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9BECF" w14:textId="374DD1BF" w:rsidR="00924E60" w:rsidRPr="00B77740" w:rsidRDefault="00924E60" w:rsidP="00924E60">
      <w:pPr>
        <w:tabs>
          <w:tab w:val="right" w:pos="10065"/>
        </w:tabs>
      </w:pPr>
      <w:r w:rsidRPr="00B77740">
        <w:rPr>
          <w:rFonts w:cs="Arial"/>
          <w:b/>
          <w:bCs/>
        </w:rPr>
        <w:t>3GPP TSG-RAN WG2 meeting #</w:t>
      </w:r>
      <w:r w:rsidR="00567EA5" w:rsidRPr="00B77740">
        <w:rPr>
          <w:rFonts w:cs="Arial"/>
          <w:b/>
          <w:bCs/>
        </w:rPr>
        <w:t>12</w:t>
      </w:r>
      <w:r w:rsidR="00971F32" w:rsidRPr="00B77740">
        <w:rPr>
          <w:rFonts w:cs="Arial"/>
          <w:b/>
          <w:bCs/>
        </w:rPr>
        <w:t>1</w:t>
      </w:r>
      <w:r w:rsidR="00140627" w:rsidRPr="00B77740">
        <w:rPr>
          <w:rFonts w:cs="Arial"/>
          <w:b/>
          <w:bCs/>
        </w:rPr>
        <w:t>bis-e</w:t>
      </w:r>
      <w:r w:rsidRPr="00B77740">
        <w:rPr>
          <w:rFonts w:cs="Arial"/>
          <w:b/>
          <w:bCs/>
        </w:rPr>
        <w:tab/>
      </w:r>
      <w:r w:rsidR="00916E86" w:rsidRPr="00B77740">
        <w:rPr>
          <w:b/>
          <w:bCs/>
        </w:rPr>
        <w:t>R2-2</w:t>
      </w:r>
      <w:r w:rsidR="00971F32" w:rsidRPr="00B77740">
        <w:rPr>
          <w:b/>
          <w:bCs/>
        </w:rPr>
        <w:t>3</w:t>
      </w:r>
      <w:r w:rsidR="00DD2AF2" w:rsidRPr="00B77740">
        <w:rPr>
          <w:b/>
          <w:bCs/>
        </w:rPr>
        <w:t>0</w:t>
      </w:r>
      <w:r w:rsidR="00A160F6">
        <w:rPr>
          <w:b/>
          <w:bCs/>
        </w:rPr>
        <w:t>2401</w:t>
      </w:r>
    </w:p>
    <w:p w14:paraId="57D9D740" w14:textId="77777777" w:rsidR="00924E60" w:rsidRPr="00B77740" w:rsidRDefault="00924E60" w:rsidP="00924E60">
      <w:pPr>
        <w:rPr>
          <w:rFonts w:cs="Arial"/>
        </w:rPr>
      </w:pPr>
      <w:r w:rsidRPr="00B77740">
        <w:rPr>
          <w:rFonts w:cs="Arial"/>
          <w:b/>
          <w:bCs/>
        </w:rPr>
        <w:t>Agenda Item:</w:t>
      </w:r>
      <w:r w:rsidRPr="00B77740">
        <w:rPr>
          <w:rFonts w:cs="Arial"/>
        </w:rPr>
        <w:tab/>
        <w:t>2.2</w:t>
      </w:r>
    </w:p>
    <w:p w14:paraId="5B239A19" w14:textId="77777777" w:rsidR="00924E60" w:rsidRPr="00B77740" w:rsidRDefault="00924E60" w:rsidP="00924E60">
      <w:pPr>
        <w:rPr>
          <w:rFonts w:cs="Arial"/>
        </w:rPr>
      </w:pPr>
      <w:r w:rsidRPr="00B77740">
        <w:rPr>
          <w:rFonts w:cs="Arial"/>
          <w:b/>
          <w:bCs/>
        </w:rPr>
        <w:t xml:space="preserve">Source: </w:t>
      </w:r>
      <w:r w:rsidRPr="00B77740">
        <w:rPr>
          <w:rFonts w:cs="Arial"/>
        </w:rPr>
        <w:tab/>
        <w:t>ETSI MCC</w:t>
      </w:r>
    </w:p>
    <w:p w14:paraId="7FDBA7D7" w14:textId="6DB5A0CB" w:rsidR="00924E60" w:rsidRPr="00B77740" w:rsidRDefault="00924E60" w:rsidP="00924E60">
      <w:pPr>
        <w:rPr>
          <w:rFonts w:cs="Arial"/>
        </w:rPr>
      </w:pPr>
      <w:r w:rsidRPr="00B77740">
        <w:rPr>
          <w:rFonts w:cs="Arial"/>
          <w:b/>
          <w:bCs/>
        </w:rPr>
        <w:t>Title:</w:t>
      </w:r>
      <w:r w:rsidRPr="00B77740">
        <w:rPr>
          <w:rFonts w:cs="Arial"/>
        </w:rPr>
        <w:tab/>
      </w:r>
      <w:r w:rsidRPr="00B77740">
        <w:rPr>
          <w:rFonts w:cs="Arial"/>
        </w:rPr>
        <w:tab/>
        <w:t xml:space="preserve">Report of 3GPP TSG </w:t>
      </w:r>
      <w:r w:rsidR="00292BD7" w:rsidRPr="00B77740">
        <w:rPr>
          <w:rFonts w:cs="Arial"/>
        </w:rPr>
        <w:t>RAN WG2 meeting #1</w:t>
      </w:r>
      <w:r w:rsidR="00971F32" w:rsidRPr="00B77740">
        <w:rPr>
          <w:rFonts w:cs="Arial"/>
        </w:rPr>
        <w:t>2</w:t>
      </w:r>
      <w:r w:rsidR="00140627" w:rsidRPr="00B77740">
        <w:rPr>
          <w:rFonts w:cs="Arial"/>
        </w:rPr>
        <w:t>1</w:t>
      </w:r>
      <w:r w:rsidRPr="00B77740">
        <w:rPr>
          <w:rFonts w:cs="Arial"/>
        </w:rPr>
        <w:t xml:space="preserve">, </w:t>
      </w:r>
      <w:r w:rsidR="00140627" w:rsidRPr="00B77740">
        <w:rPr>
          <w:rFonts w:cs="Arial"/>
        </w:rPr>
        <w:t>Athens, Greec</w:t>
      </w:r>
      <w:r w:rsidR="00B34E38" w:rsidRPr="00B77740">
        <w:rPr>
          <w:rFonts w:cs="Arial"/>
        </w:rPr>
        <w:t>e</w:t>
      </w:r>
    </w:p>
    <w:p w14:paraId="28C2DF7D" w14:textId="77777777" w:rsidR="00924E60" w:rsidRPr="00B77740" w:rsidRDefault="00924E60" w:rsidP="00924E60">
      <w:pPr>
        <w:rPr>
          <w:rFonts w:cs="Arial"/>
        </w:rPr>
      </w:pPr>
    </w:p>
    <w:p w14:paraId="570485F7" w14:textId="77777777" w:rsidR="00924E60" w:rsidRPr="00B77740" w:rsidRDefault="00924E60" w:rsidP="00924E60">
      <w:pPr>
        <w:pStyle w:val="ZA"/>
        <w:framePr w:w="10227" w:h="725" w:hRule="exact" w:wrap="notBeside" w:hAnchor="page" w:x="802" w:y="5405"/>
        <w:pBdr>
          <w:top w:val="single" w:sz="12" w:space="1" w:color="auto"/>
          <w:bottom w:val="none" w:sz="0" w:space="0" w:color="auto"/>
        </w:pBdr>
      </w:pPr>
    </w:p>
    <w:p w14:paraId="6394407A" w14:textId="71A53BFF" w:rsidR="00924E60" w:rsidRPr="00B77740" w:rsidRDefault="00140627" w:rsidP="00924E60">
      <w:pPr>
        <w:pStyle w:val="ZT"/>
        <w:framePr w:wrap="notBeside" w:vAnchor="page" w:hAnchor="page" w:x="873" w:y="7205"/>
        <w:jc w:val="left"/>
      </w:pPr>
      <w:r w:rsidRPr="00B77740">
        <w:t xml:space="preserve">Draft </w:t>
      </w:r>
      <w:r w:rsidR="00924E60" w:rsidRPr="00B77740">
        <w:t>Report of 3GPP TSG RAN WG2 meeting #1</w:t>
      </w:r>
      <w:r w:rsidR="00971F32" w:rsidRPr="00B77740">
        <w:t>2</w:t>
      </w:r>
      <w:r w:rsidRPr="00B77740">
        <w:t>1</w:t>
      </w:r>
    </w:p>
    <w:p w14:paraId="497A69CD" w14:textId="68E6FC35" w:rsidR="00924E60" w:rsidRPr="00B77740" w:rsidRDefault="00140627" w:rsidP="00924E60">
      <w:pPr>
        <w:pStyle w:val="ZT"/>
        <w:framePr w:wrap="notBeside" w:vAnchor="page" w:hAnchor="page" w:x="873" w:y="7205"/>
        <w:jc w:val="left"/>
      </w:pPr>
      <w:r w:rsidRPr="00B77740">
        <w:t>Athens, Greece</w:t>
      </w:r>
    </w:p>
    <w:p w14:paraId="7839C35F" w14:textId="19AFCFFC" w:rsidR="00924E60" w:rsidRPr="00B77740" w:rsidRDefault="00140627" w:rsidP="00924E60">
      <w:pPr>
        <w:pStyle w:val="ZT"/>
        <w:framePr w:wrap="notBeside" w:vAnchor="page" w:hAnchor="page" w:x="873" w:y="7205"/>
        <w:jc w:val="left"/>
        <w:rPr>
          <w:rFonts w:eastAsiaTheme="minorEastAsia"/>
        </w:rPr>
      </w:pPr>
      <w:r w:rsidRPr="00B77740">
        <w:t>27 February</w:t>
      </w:r>
      <w:r w:rsidR="004D462F" w:rsidRPr="00B77740">
        <w:t xml:space="preserve"> - </w:t>
      </w:r>
      <w:r w:rsidRPr="00B77740">
        <w:t>3</w:t>
      </w:r>
      <w:r w:rsidR="004D462F" w:rsidRPr="00B77740">
        <w:t xml:space="preserve"> </w:t>
      </w:r>
      <w:r w:rsidRPr="00B77740">
        <w:t>March,</w:t>
      </w:r>
      <w:r w:rsidR="00924E60" w:rsidRPr="00B77740">
        <w:t xml:space="preserve"> 202</w:t>
      </w:r>
      <w:r w:rsidRPr="00B77740">
        <w:t>3</w:t>
      </w:r>
    </w:p>
    <w:p w14:paraId="5B0914E9" w14:textId="77777777" w:rsidR="00924E60" w:rsidRPr="00B77740" w:rsidRDefault="00924E60" w:rsidP="00924E60"/>
    <w:p w14:paraId="06742329" w14:textId="77777777" w:rsidR="00924E60" w:rsidRPr="00B77740" w:rsidRDefault="00924E60" w:rsidP="00924E60"/>
    <w:p w14:paraId="3075A0AE" w14:textId="77777777" w:rsidR="00924E60" w:rsidRPr="00B77740" w:rsidRDefault="00924E60" w:rsidP="00924E60"/>
    <w:p w14:paraId="2BA20350" w14:textId="77777777" w:rsidR="00924E60" w:rsidRPr="00B77740" w:rsidRDefault="00924E60" w:rsidP="00924E60">
      <w:pPr>
        <w:rPr>
          <w:rFonts w:cs="Arial"/>
        </w:rPr>
        <w:sectPr w:rsidR="00924E60" w:rsidRPr="00B77740" w:rsidSect="00647095">
          <w:footnotePr>
            <w:numRestart w:val="eachSect"/>
          </w:footnotePr>
          <w:pgSz w:w="11907" w:h="16840" w:code="9"/>
          <w:pgMar w:top="1418" w:right="851" w:bottom="1418" w:left="851" w:header="0" w:footer="0" w:gutter="0"/>
          <w:cols w:space="720"/>
        </w:sectPr>
      </w:pPr>
      <w:r w:rsidRPr="00B77740">
        <w:rPr>
          <w:rFonts w:cs="Arial"/>
          <w:b/>
          <w:bCs/>
        </w:rPr>
        <w:t>Document for:</w:t>
      </w:r>
      <w:r w:rsidRPr="00B77740">
        <w:rPr>
          <w:rFonts w:cs="Arial"/>
        </w:rPr>
        <w:t xml:space="preserve"> Approval</w:t>
      </w:r>
    </w:p>
    <w:p w14:paraId="39A49F4C" w14:textId="77777777" w:rsidR="00924E60" w:rsidRPr="00B77740" w:rsidRDefault="00924E60" w:rsidP="00924E60">
      <w:pPr>
        <w:pStyle w:val="FP"/>
        <w:framePr w:wrap="notBeside" w:hAnchor="margin" w:yAlign="center"/>
        <w:spacing w:after="240"/>
        <w:ind w:left="2835" w:right="2835"/>
        <w:jc w:val="center"/>
        <w:rPr>
          <w:b/>
          <w:i/>
        </w:rPr>
      </w:pPr>
      <w:r w:rsidRPr="00B77740">
        <w:rPr>
          <w:b/>
          <w:i/>
        </w:rPr>
        <w:lastRenderedPageBreak/>
        <w:t>3GPP</w:t>
      </w:r>
    </w:p>
    <w:p w14:paraId="7B7FEA7E" w14:textId="77777777" w:rsidR="00924E60" w:rsidRPr="00B77740" w:rsidRDefault="00924E60" w:rsidP="00924E60">
      <w:pPr>
        <w:pStyle w:val="FP"/>
        <w:framePr w:wrap="notBeside" w:hAnchor="margin" w:yAlign="center"/>
        <w:pBdr>
          <w:bottom w:val="single" w:sz="6" w:space="1" w:color="auto"/>
        </w:pBdr>
        <w:ind w:left="2835" w:right="2835"/>
        <w:jc w:val="center"/>
      </w:pPr>
      <w:r w:rsidRPr="00B77740">
        <w:t>Postal address</w:t>
      </w:r>
    </w:p>
    <w:p w14:paraId="7553DECE" w14:textId="77777777" w:rsidR="00924E60" w:rsidRPr="00B77740" w:rsidRDefault="00924E60" w:rsidP="00924E60">
      <w:pPr>
        <w:pStyle w:val="FP"/>
        <w:framePr w:wrap="notBeside" w:hAnchor="margin" w:yAlign="center"/>
        <w:ind w:left="2835" w:right="2835"/>
        <w:jc w:val="center"/>
        <w:rPr>
          <w:sz w:val="18"/>
        </w:rPr>
      </w:pPr>
    </w:p>
    <w:p w14:paraId="2D976891" w14:textId="534784BD" w:rsidR="00924E60" w:rsidRPr="00B77740" w:rsidRDefault="00924E60" w:rsidP="00924E60">
      <w:pPr>
        <w:pStyle w:val="FP"/>
        <w:framePr w:wrap="notBeside" w:hAnchor="margin" w:yAlign="center"/>
        <w:pBdr>
          <w:bottom w:val="single" w:sz="6" w:space="1" w:color="auto"/>
        </w:pBdr>
        <w:spacing w:before="240"/>
        <w:ind w:left="2835" w:right="2835"/>
        <w:jc w:val="center"/>
        <w:rPr>
          <w:lang w:val="fr-FR"/>
        </w:rPr>
      </w:pPr>
      <w:r w:rsidRPr="00B77740">
        <w:rPr>
          <w:lang w:val="fr-FR"/>
        </w:rPr>
        <w:t>3GPP support office addres</w:t>
      </w:r>
      <w:r w:rsidR="00C23E53" w:rsidRPr="00B77740">
        <w:rPr>
          <w:lang w:val="fr-FR"/>
        </w:rPr>
        <w:t>s</w:t>
      </w:r>
    </w:p>
    <w:p w14:paraId="24935387" w14:textId="77777777" w:rsidR="00924E60" w:rsidRPr="00B77740" w:rsidRDefault="00924E60" w:rsidP="00924E60">
      <w:pPr>
        <w:pStyle w:val="FP"/>
        <w:framePr w:wrap="notBeside" w:hAnchor="margin" w:yAlign="center"/>
        <w:ind w:left="2835" w:right="2835"/>
        <w:jc w:val="center"/>
        <w:rPr>
          <w:sz w:val="18"/>
          <w:lang w:val="fr-FR"/>
        </w:rPr>
      </w:pPr>
      <w:r w:rsidRPr="00B77740">
        <w:rPr>
          <w:sz w:val="18"/>
          <w:lang w:val="fr-FR"/>
        </w:rPr>
        <w:t>650 Route des Lucioles - Sophia Antipolis</w:t>
      </w:r>
    </w:p>
    <w:p w14:paraId="42F81525" w14:textId="77777777" w:rsidR="00924E60" w:rsidRPr="00B77740" w:rsidRDefault="00924E60" w:rsidP="00924E60">
      <w:pPr>
        <w:pStyle w:val="FP"/>
        <w:framePr w:wrap="notBeside" w:hAnchor="margin" w:yAlign="center"/>
        <w:ind w:left="2835" w:right="2835"/>
        <w:jc w:val="center"/>
        <w:rPr>
          <w:sz w:val="18"/>
          <w:lang w:val="fr-FR"/>
        </w:rPr>
      </w:pPr>
      <w:r w:rsidRPr="00B77740">
        <w:rPr>
          <w:sz w:val="18"/>
          <w:lang w:val="fr-FR"/>
        </w:rPr>
        <w:t>Valbonne - FRANCE</w:t>
      </w:r>
    </w:p>
    <w:p w14:paraId="425001A3" w14:textId="77777777" w:rsidR="00924E60" w:rsidRPr="00B77740" w:rsidRDefault="00924E60" w:rsidP="00924E60">
      <w:pPr>
        <w:pStyle w:val="FP"/>
        <w:framePr w:wrap="notBeside" w:hAnchor="margin" w:yAlign="center"/>
        <w:spacing w:after="20"/>
        <w:ind w:left="2835" w:right="2835"/>
        <w:jc w:val="center"/>
        <w:rPr>
          <w:sz w:val="18"/>
          <w:lang w:val="en-US"/>
        </w:rPr>
      </w:pPr>
      <w:r w:rsidRPr="00B77740">
        <w:rPr>
          <w:sz w:val="18"/>
          <w:lang w:val="en-US"/>
        </w:rPr>
        <w:t>Tel.: +33 4 92 94 42 00 Fax: +33 4 93 65 47 16</w:t>
      </w:r>
    </w:p>
    <w:p w14:paraId="125B91D9" w14:textId="77777777" w:rsidR="00924E60" w:rsidRPr="00B77740" w:rsidRDefault="00924E60" w:rsidP="00924E60">
      <w:pPr>
        <w:pStyle w:val="FP"/>
        <w:framePr w:wrap="notBeside" w:hAnchor="margin" w:yAlign="center"/>
        <w:pBdr>
          <w:bottom w:val="single" w:sz="6" w:space="1" w:color="auto"/>
        </w:pBdr>
        <w:spacing w:before="240"/>
        <w:ind w:left="2835" w:right="2835"/>
        <w:jc w:val="center"/>
        <w:rPr>
          <w:lang w:val="en-US"/>
        </w:rPr>
      </w:pPr>
      <w:r w:rsidRPr="00B77740">
        <w:rPr>
          <w:lang w:val="en-US"/>
        </w:rPr>
        <w:t>Internet</w:t>
      </w:r>
    </w:p>
    <w:p w14:paraId="5DF6FE2F" w14:textId="6AAAD1E4" w:rsidR="00924E60" w:rsidRPr="00B77740" w:rsidRDefault="00924E60" w:rsidP="00924E60">
      <w:pPr>
        <w:pStyle w:val="FP"/>
        <w:framePr w:wrap="notBeside" w:hAnchor="margin" w:yAlign="center"/>
        <w:ind w:left="2835" w:right="2835"/>
        <w:jc w:val="center"/>
        <w:rPr>
          <w:sz w:val="18"/>
          <w:lang w:val="en-US"/>
        </w:rPr>
      </w:pPr>
      <w:r w:rsidRPr="00B77740">
        <w:rPr>
          <w:sz w:val="18"/>
          <w:lang w:val="en-US"/>
        </w:rPr>
        <w:t>http://www.3gpp.org</w:t>
      </w:r>
    </w:p>
    <w:p w14:paraId="501D8FDA" w14:textId="77777777" w:rsidR="0032637E" w:rsidRPr="00B77740" w:rsidRDefault="0032637E" w:rsidP="0032637E">
      <w:pPr>
        <w:framePr w:wrap="notBeside" w:hAnchor="margin" w:yAlign="bottom"/>
        <w:pBdr>
          <w:bottom w:val="single" w:sz="6" w:space="1" w:color="auto"/>
        </w:pBdr>
        <w:rPr>
          <w:lang w:val="en-US"/>
        </w:rPr>
      </w:pPr>
    </w:p>
    <w:p w14:paraId="2DAB74E2" w14:textId="77777777" w:rsidR="0032637E" w:rsidRPr="00B77740" w:rsidRDefault="0032637E" w:rsidP="0032637E">
      <w:pPr>
        <w:pStyle w:val="FP"/>
        <w:framePr w:wrap="notBeside" w:hAnchor="margin" w:yAlign="bottom"/>
        <w:pBdr>
          <w:bottom w:val="single" w:sz="6" w:space="1" w:color="auto"/>
        </w:pBdr>
        <w:spacing w:after="240"/>
        <w:jc w:val="center"/>
        <w:rPr>
          <w:b/>
          <w:i/>
          <w:noProof/>
          <w:lang w:val="en-US"/>
        </w:rPr>
      </w:pPr>
    </w:p>
    <w:p w14:paraId="0B9605BF" w14:textId="75036364" w:rsidR="00FE4839" w:rsidRPr="00B77740" w:rsidRDefault="00FE4839" w:rsidP="00FE4839">
      <w:pPr>
        <w:pStyle w:val="FP"/>
        <w:framePr w:wrap="notBeside" w:hAnchor="margin" w:yAlign="bottom"/>
        <w:jc w:val="center"/>
        <w:rPr>
          <w:noProof/>
          <w:sz w:val="18"/>
        </w:rPr>
      </w:pPr>
      <w:r w:rsidRPr="00B77740">
        <w:rPr>
          <w:noProof/>
          <w:sz w:val="18"/>
        </w:rPr>
        <w:t>© 202</w:t>
      </w:r>
      <w:r w:rsidR="00BF452B" w:rsidRPr="00B77740">
        <w:rPr>
          <w:noProof/>
          <w:sz w:val="18"/>
        </w:rPr>
        <w:t>3</w:t>
      </w:r>
      <w:r w:rsidRPr="00B77740">
        <w:rPr>
          <w:noProof/>
          <w:sz w:val="18"/>
        </w:rPr>
        <w:t>, 3GPP Organizational Partners (ARIB, ATIS, CCSA, ETSI, TSDSI, TTA, TTC).</w:t>
      </w:r>
    </w:p>
    <w:p w14:paraId="15671A46" w14:textId="77777777" w:rsidR="00FE4839" w:rsidRPr="00B77740" w:rsidRDefault="00FE4839" w:rsidP="00FE4839">
      <w:pPr>
        <w:pStyle w:val="FP"/>
        <w:framePr w:wrap="notBeside" w:hAnchor="margin" w:yAlign="bottom"/>
        <w:jc w:val="center"/>
        <w:rPr>
          <w:noProof/>
          <w:sz w:val="18"/>
        </w:rPr>
      </w:pPr>
      <w:r w:rsidRPr="00B77740">
        <w:rPr>
          <w:noProof/>
          <w:sz w:val="18"/>
        </w:rPr>
        <w:t>All rights reserved.</w:t>
      </w:r>
    </w:p>
    <w:p w14:paraId="6CC1D031" w14:textId="77777777" w:rsidR="001C2C51" w:rsidRDefault="00C10BE1" w:rsidP="00C10BE1">
      <w:pPr>
        <w:pStyle w:val="TT"/>
        <w:ind w:left="0" w:firstLine="0"/>
        <w:outlineLvl w:val="0"/>
        <w:rPr>
          <w:noProof/>
        </w:rPr>
      </w:pPr>
      <w:r w:rsidRPr="00B77740">
        <w:br w:type="page"/>
      </w:r>
      <w:r w:rsidRPr="00B77740">
        <w:lastRenderedPageBreak/>
        <w:t>Table of Contents</w:t>
      </w:r>
      <w:r w:rsidRPr="00B77740">
        <w:fldChar w:fldCharType="begin" w:fldLock="1"/>
      </w:r>
      <w:r w:rsidRPr="00B77740">
        <w:instrText xml:space="preserve"> TOC \o "3-3" \t "Heading 1,1,Heading 2,2,Heading 4,4,Heading 5,5,Heading 6,6,Heading 7,7,Heading 8,8,Heading 9,9" </w:instrText>
      </w:r>
      <w:r w:rsidRPr="00B77740">
        <w:fldChar w:fldCharType="separate"/>
      </w:r>
    </w:p>
    <w:p w14:paraId="625CDF4F" w14:textId="16DF78D1" w:rsidR="001C2C51" w:rsidRDefault="001C2C51">
      <w:pPr>
        <w:pStyle w:val="TOC1"/>
        <w:rPr>
          <w:rFonts w:asciiTheme="minorHAnsi" w:eastAsiaTheme="minorEastAsia" w:hAnsiTheme="minorHAnsi" w:cstheme="minorBidi"/>
          <w:szCs w:val="22"/>
        </w:rPr>
      </w:pPr>
      <w:r>
        <w:t>Organisation of the meeting</w:t>
      </w:r>
      <w:r>
        <w:tab/>
      </w:r>
      <w:r>
        <w:fldChar w:fldCharType="begin" w:fldLock="1"/>
      </w:r>
      <w:r>
        <w:instrText xml:space="preserve"> PAGEREF _Toc129990308 \h </w:instrText>
      </w:r>
      <w:r>
        <w:fldChar w:fldCharType="separate"/>
      </w:r>
      <w:r>
        <w:t>8</w:t>
      </w:r>
      <w:r>
        <w:fldChar w:fldCharType="end"/>
      </w:r>
    </w:p>
    <w:p w14:paraId="1FEFCF1D" w14:textId="7914C470" w:rsidR="001C2C51" w:rsidRDefault="001C2C51">
      <w:pPr>
        <w:pStyle w:val="TOC1"/>
        <w:rPr>
          <w:rFonts w:asciiTheme="minorHAnsi" w:eastAsiaTheme="minorEastAsia" w:hAnsiTheme="minorHAnsi" w:cstheme="minorBidi"/>
          <w:szCs w:val="22"/>
        </w:rPr>
      </w:pPr>
      <w:r>
        <w:t>Statistics/Executive Summary</w:t>
      </w:r>
      <w:r>
        <w:tab/>
      </w:r>
      <w:r>
        <w:fldChar w:fldCharType="begin" w:fldLock="1"/>
      </w:r>
      <w:r>
        <w:instrText xml:space="preserve"> PAGEREF _Toc129990309 \h </w:instrText>
      </w:r>
      <w:r>
        <w:fldChar w:fldCharType="separate"/>
      </w:r>
      <w:r>
        <w:t>8</w:t>
      </w:r>
      <w:r>
        <w:fldChar w:fldCharType="end"/>
      </w:r>
    </w:p>
    <w:p w14:paraId="4DE95736" w14:textId="265E5921" w:rsidR="001C2C51" w:rsidRDefault="001C2C51">
      <w:pPr>
        <w:pStyle w:val="TOC1"/>
        <w:rPr>
          <w:rFonts w:asciiTheme="minorHAnsi" w:eastAsiaTheme="minorEastAsia" w:hAnsiTheme="minorHAnsi" w:cstheme="minorBidi"/>
          <w:szCs w:val="22"/>
        </w:rPr>
      </w:pPr>
      <w:r>
        <w:t>General</w:t>
      </w:r>
      <w:r>
        <w:tab/>
      </w:r>
      <w:r>
        <w:fldChar w:fldCharType="begin" w:fldLock="1"/>
      </w:r>
      <w:r>
        <w:instrText xml:space="preserve"> PAGEREF _Toc129990310 \h </w:instrText>
      </w:r>
      <w:r>
        <w:fldChar w:fldCharType="separate"/>
      </w:r>
      <w:r>
        <w:t>9</w:t>
      </w:r>
      <w:r>
        <w:fldChar w:fldCharType="end"/>
      </w:r>
    </w:p>
    <w:p w14:paraId="0BC39DFE" w14:textId="38B4E19F" w:rsidR="001C2C51" w:rsidRDefault="001C2C51">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Opening of the meeting</w:t>
      </w:r>
      <w:r>
        <w:tab/>
      </w:r>
      <w:r>
        <w:fldChar w:fldCharType="begin" w:fldLock="1"/>
      </w:r>
      <w:r>
        <w:instrText xml:space="preserve"> PAGEREF _Toc129990311 \h </w:instrText>
      </w:r>
      <w:r>
        <w:fldChar w:fldCharType="separate"/>
      </w:r>
      <w:r>
        <w:t>9</w:t>
      </w:r>
      <w:r>
        <w:fldChar w:fldCharType="end"/>
      </w:r>
    </w:p>
    <w:p w14:paraId="6A90D7E9" w14:textId="5D46B8CC" w:rsidR="001C2C51" w:rsidRDefault="001C2C5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Call for IPR</w:t>
      </w:r>
      <w:r>
        <w:tab/>
      </w:r>
      <w:r>
        <w:fldChar w:fldCharType="begin" w:fldLock="1"/>
      </w:r>
      <w:r>
        <w:instrText xml:space="preserve"> PAGEREF _Toc129990312 \h </w:instrText>
      </w:r>
      <w:r>
        <w:fldChar w:fldCharType="separate"/>
      </w:r>
      <w:r>
        <w:t>9</w:t>
      </w:r>
      <w:r>
        <w:fldChar w:fldCharType="end"/>
      </w:r>
    </w:p>
    <w:p w14:paraId="51B80027" w14:textId="446AA3B5" w:rsidR="001C2C51" w:rsidRDefault="001C2C51">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Network usage conditions</w:t>
      </w:r>
      <w:r>
        <w:tab/>
      </w:r>
      <w:r>
        <w:fldChar w:fldCharType="begin" w:fldLock="1"/>
      </w:r>
      <w:r>
        <w:instrText xml:space="preserve"> PAGEREF _Toc129990313 \h </w:instrText>
      </w:r>
      <w:r>
        <w:fldChar w:fldCharType="separate"/>
      </w:r>
      <w:r>
        <w:t>9</w:t>
      </w:r>
      <w:r>
        <w:fldChar w:fldCharType="end"/>
      </w:r>
    </w:p>
    <w:p w14:paraId="1AEAB156" w14:textId="20DAED56" w:rsidR="001C2C51" w:rsidRDefault="001C2C5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Other</w:t>
      </w:r>
      <w:r>
        <w:tab/>
      </w:r>
      <w:r>
        <w:fldChar w:fldCharType="begin" w:fldLock="1"/>
      </w:r>
      <w:r>
        <w:instrText xml:space="preserve"> PAGEREF _Toc129990314 \h </w:instrText>
      </w:r>
      <w:r>
        <w:fldChar w:fldCharType="separate"/>
      </w:r>
      <w:r>
        <w:t>9</w:t>
      </w:r>
      <w:r>
        <w:fldChar w:fldCharType="end"/>
      </w:r>
    </w:p>
    <w:p w14:paraId="38A1E990" w14:textId="201F7CDB" w:rsidR="001C2C51" w:rsidRDefault="001C2C5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General</w:t>
      </w:r>
      <w:r>
        <w:tab/>
      </w:r>
      <w:r>
        <w:fldChar w:fldCharType="begin" w:fldLock="1"/>
      </w:r>
      <w:r>
        <w:instrText xml:space="preserve"> PAGEREF _Toc129990315 \h </w:instrText>
      </w:r>
      <w:r>
        <w:fldChar w:fldCharType="separate"/>
      </w:r>
      <w:r>
        <w:t>10</w:t>
      </w:r>
      <w:r>
        <w:fldChar w:fldCharType="end"/>
      </w:r>
    </w:p>
    <w:p w14:paraId="368A116E" w14:textId="153A7FDA" w:rsidR="001C2C51" w:rsidRDefault="001C2C51">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fldLock="1"/>
      </w:r>
      <w:r>
        <w:instrText xml:space="preserve"> PAGEREF _Toc129990316 \h </w:instrText>
      </w:r>
      <w:r>
        <w:fldChar w:fldCharType="separate"/>
      </w:r>
      <w:r>
        <w:t>10</w:t>
      </w:r>
      <w:r>
        <w:fldChar w:fldCharType="end"/>
      </w:r>
    </w:p>
    <w:p w14:paraId="69CB73D0" w14:textId="16E0F39C" w:rsidR="001C2C51" w:rsidRDefault="001C2C51">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Approval of the report of the previous meeting</w:t>
      </w:r>
      <w:r>
        <w:tab/>
      </w:r>
      <w:r>
        <w:fldChar w:fldCharType="begin" w:fldLock="1"/>
      </w:r>
      <w:r>
        <w:instrText xml:space="preserve"> PAGEREF _Toc129990317 \h </w:instrText>
      </w:r>
      <w:r>
        <w:fldChar w:fldCharType="separate"/>
      </w:r>
      <w:r>
        <w:t>10</w:t>
      </w:r>
      <w:r>
        <w:fldChar w:fldCharType="end"/>
      </w:r>
    </w:p>
    <w:p w14:paraId="3D26DE03" w14:textId="7F872706" w:rsidR="001C2C51" w:rsidRDefault="001C2C51">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Reporting from other meetings</w:t>
      </w:r>
      <w:r>
        <w:tab/>
      </w:r>
      <w:r>
        <w:fldChar w:fldCharType="begin" w:fldLock="1"/>
      </w:r>
      <w:r>
        <w:instrText xml:space="preserve"> PAGEREF _Toc129990318 \h </w:instrText>
      </w:r>
      <w:r>
        <w:fldChar w:fldCharType="separate"/>
      </w:r>
      <w:r>
        <w:t>10</w:t>
      </w:r>
      <w:r>
        <w:fldChar w:fldCharType="end"/>
      </w:r>
    </w:p>
    <w:p w14:paraId="171FDEB3" w14:textId="63209068" w:rsidR="001C2C51" w:rsidRDefault="001C2C51">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Instructions</w:t>
      </w:r>
      <w:r>
        <w:tab/>
      </w:r>
      <w:r>
        <w:fldChar w:fldCharType="begin" w:fldLock="1"/>
      </w:r>
      <w:r>
        <w:instrText xml:space="preserve"> PAGEREF _Toc129990319 \h </w:instrText>
      </w:r>
      <w:r>
        <w:fldChar w:fldCharType="separate"/>
      </w:r>
      <w:r>
        <w:t>10</w:t>
      </w:r>
      <w:r>
        <w:fldChar w:fldCharType="end"/>
      </w:r>
    </w:p>
    <w:p w14:paraId="3CAF490D" w14:textId="089C7F52" w:rsidR="001C2C51" w:rsidRDefault="001C2C51">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Others</w:t>
      </w:r>
      <w:r>
        <w:tab/>
      </w:r>
      <w:r>
        <w:fldChar w:fldCharType="begin" w:fldLock="1"/>
      </w:r>
      <w:r>
        <w:instrText xml:space="preserve"> PAGEREF _Toc129990320 \h </w:instrText>
      </w:r>
      <w:r>
        <w:fldChar w:fldCharType="separate"/>
      </w:r>
      <w:r>
        <w:t>10</w:t>
      </w:r>
      <w:r>
        <w:fldChar w:fldCharType="end"/>
      </w:r>
    </w:p>
    <w:p w14:paraId="2B925143" w14:textId="311A4BBE" w:rsidR="001C2C51" w:rsidRDefault="001C2C5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Incoming liaisons</w:t>
      </w:r>
      <w:r>
        <w:tab/>
      </w:r>
      <w:r>
        <w:fldChar w:fldCharType="begin" w:fldLock="1"/>
      </w:r>
      <w:r>
        <w:instrText xml:space="preserve"> PAGEREF _Toc129990321 \h </w:instrText>
      </w:r>
      <w:r>
        <w:fldChar w:fldCharType="separate"/>
      </w:r>
      <w:r>
        <w:t>11</w:t>
      </w:r>
      <w:r>
        <w:fldChar w:fldCharType="end"/>
      </w:r>
    </w:p>
    <w:p w14:paraId="27445381" w14:textId="71769AAF" w:rsidR="001C2C51" w:rsidRDefault="001C2C5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 Rel-16 and earlier</w:t>
      </w:r>
      <w:r>
        <w:tab/>
      </w:r>
      <w:r>
        <w:fldChar w:fldCharType="begin" w:fldLock="1"/>
      </w:r>
      <w:r>
        <w:instrText xml:space="preserve"> PAGEREF _Toc129990322 \h </w:instrText>
      </w:r>
      <w:r>
        <w:fldChar w:fldCharType="separate"/>
      </w:r>
      <w:r>
        <w:t>12</w:t>
      </w:r>
      <w:r>
        <w:fldChar w:fldCharType="end"/>
      </w:r>
    </w:p>
    <w:p w14:paraId="03443F61" w14:textId="46AD397D" w:rsidR="001C2C51" w:rsidRDefault="001C2C5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EUTRA corrections Rel-16 and earlier</w:t>
      </w:r>
      <w:r>
        <w:tab/>
      </w:r>
      <w:r>
        <w:fldChar w:fldCharType="begin" w:fldLock="1"/>
      </w:r>
      <w:r>
        <w:instrText xml:space="preserve"> PAGEREF _Toc129990323 \h </w:instrText>
      </w:r>
      <w:r>
        <w:fldChar w:fldCharType="separate"/>
      </w:r>
      <w:r>
        <w:t>12</w:t>
      </w:r>
      <w:r>
        <w:fldChar w:fldCharType="end"/>
      </w:r>
    </w:p>
    <w:p w14:paraId="6C401299" w14:textId="5E01602E" w:rsidR="001C2C51" w:rsidRDefault="001C2C5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V2X and Side-link corrections Rel-15 and earlier</w:t>
      </w:r>
      <w:r>
        <w:tab/>
      </w:r>
      <w:r>
        <w:fldChar w:fldCharType="begin" w:fldLock="1"/>
      </w:r>
      <w:r>
        <w:instrText xml:space="preserve"> PAGEREF _Toc129990324 \h </w:instrText>
      </w:r>
      <w:r>
        <w:fldChar w:fldCharType="separate"/>
      </w:r>
      <w:r>
        <w:t>14</w:t>
      </w:r>
      <w:r>
        <w:fldChar w:fldCharType="end"/>
      </w:r>
    </w:p>
    <w:p w14:paraId="711677C9" w14:textId="16A2A861" w:rsidR="001C2C51" w:rsidRDefault="001C2C51">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Positioning corrections Rel-16 and earlier</w:t>
      </w:r>
      <w:r>
        <w:tab/>
      </w:r>
      <w:r>
        <w:fldChar w:fldCharType="begin" w:fldLock="1"/>
      </w:r>
      <w:r>
        <w:instrText xml:space="preserve"> PAGEREF _Toc129990325 \h </w:instrText>
      </w:r>
      <w:r>
        <w:fldChar w:fldCharType="separate"/>
      </w:r>
      <w:r>
        <w:t>14</w:t>
      </w:r>
      <w:r>
        <w:fldChar w:fldCharType="end"/>
      </w:r>
    </w:p>
    <w:p w14:paraId="05FE42B3" w14:textId="789F72EC" w:rsidR="001C2C51" w:rsidRDefault="001C2C51">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NR Rel-15 and Rel-16</w:t>
      </w:r>
      <w:r>
        <w:tab/>
      </w:r>
      <w:r>
        <w:fldChar w:fldCharType="begin" w:fldLock="1"/>
      </w:r>
      <w:r>
        <w:instrText xml:space="preserve"> PAGEREF _Toc129990326 \h </w:instrText>
      </w:r>
      <w:r>
        <w:fldChar w:fldCharType="separate"/>
      </w:r>
      <w:r>
        <w:t>14</w:t>
      </w:r>
      <w:r>
        <w:fldChar w:fldCharType="end"/>
      </w:r>
    </w:p>
    <w:p w14:paraId="06517711" w14:textId="51460F94" w:rsidR="001C2C51" w:rsidRDefault="001C2C51">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Common</w:t>
      </w:r>
      <w:r>
        <w:tab/>
      </w:r>
      <w:r>
        <w:fldChar w:fldCharType="begin" w:fldLock="1"/>
      </w:r>
      <w:r>
        <w:instrText xml:space="preserve"> PAGEREF _Toc129990327 \h </w:instrText>
      </w:r>
      <w:r>
        <w:fldChar w:fldCharType="separate"/>
      </w:r>
      <w:r>
        <w:t>14</w:t>
      </w:r>
      <w:r>
        <w:fldChar w:fldCharType="end"/>
      </w:r>
    </w:p>
    <w:p w14:paraId="7E5176D4" w14:textId="776DD6DA" w:rsidR="001C2C51" w:rsidRDefault="001C2C51">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Stage 2 and Organisational</w:t>
      </w:r>
      <w:r>
        <w:tab/>
      </w:r>
      <w:r>
        <w:fldChar w:fldCharType="begin" w:fldLock="1"/>
      </w:r>
      <w:r>
        <w:instrText xml:space="preserve"> PAGEREF _Toc129990328 \h </w:instrText>
      </w:r>
      <w:r>
        <w:fldChar w:fldCharType="separate"/>
      </w:r>
      <w:r>
        <w:t>15</w:t>
      </w:r>
      <w:r>
        <w:fldChar w:fldCharType="end"/>
      </w:r>
    </w:p>
    <w:p w14:paraId="164890F0" w14:textId="67CB330C" w:rsidR="001C2C51" w:rsidRDefault="001C2C51">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_Toc129990329 \h </w:instrText>
      </w:r>
      <w:r>
        <w:fldChar w:fldCharType="separate"/>
      </w:r>
      <w:r>
        <w:t>15</w:t>
      </w:r>
      <w:r>
        <w:fldChar w:fldCharType="end"/>
      </w:r>
    </w:p>
    <w:p w14:paraId="78ED0CA5" w14:textId="56DC68B5" w:rsidR="001C2C51" w:rsidRDefault="001C2C51">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MAC</w:t>
      </w:r>
      <w:r>
        <w:tab/>
      </w:r>
      <w:r>
        <w:fldChar w:fldCharType="begin" w:fldLock="1"/>
      </w:r>
      <w:r>
        <w:instrText xml:space="preserve"> PAGEREF _Toc129990330 \h </w:instrText>
      </w:r>
      <w:r>
        <w:fldChar w:fldCharType="separate"/>
      </w:r>
      <w:r>
        <w:t>16</w:t>
      </w:r>
      <w:r>
        <w:fldChar w:fldCharType="end"/>
      </w:r>
    </w:p>
    <w:p w14:paraId="390AFE64" w14:textId="47FAAF15" w:rsidR="001C2C51" w:rsidRDefault="001C2C51">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RLC PDCP SDAP BAP</w:t>
      </w:r>
      <w:r>
        <w:tab/>
      </w:r>
      <w:r>
        <w:fldChar w:fldCharType="begin" w:fldLock="1"/>
      </w:r>
      <w:r>
        <w:instrText xml:space="preserve"> PAGEREF _Toc129990331 \h </w:instrText>
      </w:r>
      <w:r>
        <w:fldChar w:fldCharType="separate"/>
      </w:r>
      <w:r>
        <w:t>16</w:t>
      </w:r>
      <w:r>
        <w:fldChar w:fldCharType="end"/>
      </w:r>
    </w:p>
    <w:p w14:paraId="75CE2442" w14:textId="1656D17E" w:rsidR="001C2C51" w:rsidRDefault="001C2C51">
      <w:pPr>
        <w:pStyle w:val="TOC4"/>
        <w:rPr>
          <w:rFonts w:asciiTheme="minorHAnsi" w:eastAsiaTheme="minorEastAsia" w:hAnsiTheme="minorHAnsi" w:cstheme="minorBidi"/>
          <w:sz w:val="22"/>
          <w:szCs w:val="22"/>
        </w:rPr>
      </w:pPr>
      <w:r>
        <w:t>5.1.2.3</w:t>
      </w:r>
      <w:r>
        <w:rPr>
          <w:rFonts w:asciiTheme="minorHAnsi" w:eastAsiaTheme="minorEastAsia" w:hAnsiTheme="minorHAnsi" w:cstheme="minorBidi"/>
          <w:sz w:val="22"/>
          <w:szCs w:val="22"/>
        </w:rPr>
        <w:tab/>
      </w:r>
      <w:r>
        <w:t>Other</w:t>
      </w:r>
      <w:r>
        <w:tab/>
      </w:r>
      <w:r>
        <w:fldChar w:fldCharType="begin" w:fldLock="1"/>
      </w:r>
      <w:r>
        <w:instrText xml:space="preserve"> PAGEREF _Toc129990332 \h </w:instrText>
      </w:r>
      <w:r>
        <w:fldChar w:fldCharType="separate"/>
      </w:r>
      <w:r>
        <w:t>17</w:t>
      </w:r>
      <w:r>
        <w:fldChar w:fldCharType="end"/>
      </w:r>
    </w:p>
    <w:p w14:paraId="0051E154" w14:textId="2F2472E0" w:rsidR="001C2C51" w:rsidRDefault="001C2C51">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_Toc129990333 \h </w:instrText>
      </w:r>
      <w:r>
        <w:fldChar w:fldCharType="separate"/>
      </w:r>
      <w:r>
        <w:t>17</w:t>
      </w:r>
      <w:r>
        <w:fldChar w:fldCharType="end"/>
      </w:r>
    </w:p>
    <w:p w14:paraId="603E15FA" w14:textId="239A5BC1" w:rsidR="001C2C51" w:rsidRDefault="001C2C51">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NR RRC</w:t>
      </w:r>
      <w:r>
        <w:tab/>
      </w:r>
      <w:r>
        <w:fldChar w:fldCharType="begin" w:fldLock="1"/>
      </w:r>
      <w:r>
        <w:instrText xml:space="preserve"> PAGEREF _Toc129990334 \h </w:instrText>
      </w:r>
      <w:r>
        <w:fldChar w:fldCharType="separate"/>
      </w:r>
      <w:r>
        <w:t>17</w:t>
      </w:r>
      <w:r>
        <w:fldChar w:fldCharType="end"/>
      </w:r>
    </w:p>
    <w:p w14:paraId="48DDF615" w14:textId="6FC351E8" w:rsidR="001C2C51" w:rsidRDefault="001C2C51">
      <w:pPr>
        <w:pStyle w:val="TOC4"/>
        <w:rPr>
          <w:rFonts w:asciiTheme="minorHAnsi" w:eastAsiaTheme="minorEastAsia" w:hAnsiTheme="minorHAnsi" w:cstheme="minorBidi"/>
          <w:sz w:val="22"/>
          <w:szCs w:val="22"/>
        </w:rPr>
      </w:pPr>
      <w:r w:rsidRPr="00245346">
        <w:rPr>
          <w:lang w:val="fr-FR"/>
        </w:rPr>
        <w:t>5.1.3.2</w:t>
      </w:r>
      <w:r>
        <w:rPr>
          <w:rFonts w:asciiTheme="minorHAnsi" w:eastAsiaTheme="minorEastAsia" w:hAnsiTheme="minorHAnsi" w:cstheme="minorBidi"/>
          <w:sz w:val="22"/>
          <w:szCs w:val="22"/>
        </w:rPr>
        <w:tab/>
      </w:r>
      <w:r w:rsidRPr="00245346">
        <w:rPr>
          <w:lang w:val="fr-FR"/>
        </w:rPr>
        <w:t>UE capabilities</w:t>
      </w:r>
      <w:r>
        <w:tab/>
      </w:r>
      <w:r>
        <w:fldChar w:fldCharType="begin" w:fldLock="1"/>
      </w:r>
      <w:r>
        <w:instrText xml:space="preserve"> PAGEREF _Toc129990335 \h </w:instrText>
      </w:r>
      <w:r>
        <w:fldChar w:fldCharType="separate"/>
      </w:r>
      <w:r>
        <w:t>23</w:t>
      </w:r>
      <w:r>
        <w:fldChar w:fldCharType="end"/>
      </w:r>
    </w:p>
    <w:p w14:paraId="063658D4" w14:textId="3F4F9B49" w:rsidR="001C2C51" w:rsidRDefault="001C2C51">
      <w:pPr>
        <w:pStyle w:val="TOC4"/>
        <w:rPr>
          <w:rFonts w:asciiTheme="minorHAnsi" w:eastAsiaTheme="minorEastAsia" w:hAnsiTheme="minorHAnsi" w:cstheme="minorBidi"/>
          <w:sz w:val="22"/>
          <w:szCs w:val="22"/>
        </w:rPr>
      </w:pPr>
      <w:r w:rsidRPr="00245346">
        <w:rPr>
          <w:lang w:val="en-US"/>
        </w:rPr>
        <w:t>5.1.3.3</w:t>
      </w:r>
      <w:r>
        <w:rPr>
          <w:rFonts w:asciiTheme="minorHAnsi" w:eastAsiaTheme="minorEastAsia" w:hAnsiTheme="minorHAnsi" w:cstheme="minorBidi"/>
          <w:sz w:val="22"/>
          <w:szCs w:val="22"/>
        </w:rPr>
        <w:tab/>
      </w:r>
      <w:r w:rsidRPr="00245346">
        <w:rPr>
          <w:lang w:val="en-US"/>
        </w:rPr>
        <w:t>Other</w:t>
      </w:r>
      <w:r>
        <w:tab/>
      </w:r>
      <w:r>
        <w:fldChar w:fldCharType="begin" w:fldLock="1"/>
      </w:r>
      <w:r>
        <w:instrText xml:space="preserve"> PAGEREF _Toc129990336 \h </w:instrText>
      </w:r>
      <w:r>
        <w:fldChar w:fldCharType="separate"/>
      </w:r>
      <w:r>
        <w:t>27</w:t>
      </w:r>
      <w:r>
        <w:fldChar w:fldCharType="end"/>
      </w:r>
    </w:p>
    <w:p w14:paraId="6DFA5E48" w14:textId="5E19D1F2" w:rsidR="001C2C51" w:rsidRDefault="001C2C51">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NR V2X</w:t>
      </w:r>
      <w:r>
        <w:tab/>
      </w:r>
      <w:r>
        <w:fldChar w:fldCharType="begin" w:fldLock="1"/>
      </w:r>
      <w:r>
        <w:instrText xml:space="preserve"> PAGEREF _Toc129990337 \h </w:instrText>
      </w:r>
      <w:r>
        <w:fldChar w:fldCharType="separate"/>
      </w:r>
      <w:r>
        <w:t>29</w:t>
      </w:r>
      <w:r>
        <w:fldChar w:fldCharType="end"/>
      </w:r>
    </w:p>
    <w:p w14:paraId="38FFE2DF" w14:textId="3A307C79" w:rsidR="001C2C51" w:rsidRDefault="001C2C51">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_Toc129990338 \h </w:instrText>
      </w:r>
      <w:r>
        <w:fldChar w:fldCharType="separate"/>
      </w:r>
      <w:r>
        <w:t>29</w:t>
      </w:r>
      <w:r>
        <w:fldChar w:fldCharType="end"/>
      </w:r>
    </w:p>
    <w:p w14:paraId="4BAF6272" w14:textId="515F1060" w:rsidR="001C2C51" w:rsidRDefault="001C2C51">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_Toc129990339 \h </w:instrText>
      </w:r>
      <w:r>
        <w:fldChar w:fldCharType="separate"/>
      </w:r>
      <w:r>
        <w:t>29</w:t>
      </w:r>
      <w:r>
        <w:fldChar w:fldCharType="end"/>
      </w:r>
    </w:p>
    <w:p w14:paraId="22609CA9" w14:textId="5592EF1E" w:rsidR="001C2C51" w:rsidRDefault="001C2C51">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_Toc129990340 \h </w:instrText>
      </w:r>
      <w:r>
        <w:fldChar w:fldCharType="separate"/>
      </w:r>
      <w:r>
        <w:t>30</w:t>
      </w:r>
      <w:r>
        <w:fldChar w:fldCharType="end"/>
      </w:r>
    </w:p>
    <w:p w14:paraId="6F66D2CA" w14:textId="46A871F4" w:rsidR="001C2C51" w:rsidRDefault="001C2C51">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NR Positioning Support</w:t>
      </w:r>
      <w:r>
        <w:tab/>
      </w:r>
      <w:r>
        <w:fldChar w:fldCharType="begin" w:fldLock="1"/>
      </w:r>
      <w:r>
        <w:instrText xml:space="preserve"> PAGEREF _Toc129990341 \h </w:instrText>
      </w:r>
      <w:r>
        <w:fldChar w:fldCharType="separate"/>
      </w:r>
      <w:r>
        <w:t>31</w:t>
      </w:r>
      <w:r>
        <w:fldChar w:fldCharType="end"/>
      </w:r>
    </w:p>
    <w:p w14:paraId="56B16F97" w14:textId="55E10AE2" w:rsidR="001C2C51" w:rsidRDefault="001C2C51">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_Toc129990342 \h </w:instrText>
      </w:r>
      <w:r>
        <w:fldChar w:fldCharType="separate"/>
      </w:r>
      <w:r>
        <w:t>31</w:t>
      </w:r>
      <w:r>
        <w:fldChar w:fldCharType="end"/>
      </w:r>
    </w:p>
    <w:p w14:paraId="7012D662" w14:textId="19478A22" w:rsidR="001C2C51" w:rsidRDefault="001C2C51">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RRC corrections</w:t>
      </w:r>
      <w:r>
        <w:tab/>
      </w:r>
      <w:r>
        <w:fldChar w:fldCharType="begin" w:fldLock="1"/>
      </w:r>
      <w:r>
        <w:instrText xml:space="preserve"> PAGEREF _Toc129990343 \h </w:instrText>
      </w:r>
      <w:r>
        <w:fldChar w:fldCharType="separate"/>
      </w:r>
      <w:r>
        <w:t>35</w:t>
      </w:r>
      <w:r>
        <w:fldChar w:fldCharType="end"/>
      </w:r>
    </w:p>
    <w:p w14:paraId="1DB76856" w14:textId="00105354" w:rsidR="001C2C51" w:rsidRDefault="001C2C51">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LPP corrections</w:t>
      </w:r>
      <w:r>
        <w:tab/>
      </w:r>
      <w:r>
        <w:fldChar w:fldCharType="begin" w:fldLock="1"/>
      </w:r>
      <w:r>
        <w:instrText xml:space="preserve"> PAGEREF _Toc129990344 \h </w:instrText>
      </w:r>
      <w:r>
        <w:fldChar w:fldCharType="separate"/>
      </w:r>
      <w:r>
        <w:t>36</w:t>
      </w:r>
      <w:r>
        <w:fldChar w:fldCharType="end"/>
      </w:r>
    </w:p>
    <w:p w14:paraId="202A731A" w14:textId="0D2925EB" w:rsidR="001C2C51" w:rsidRDefault="001C2C51">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MAC corrections</w:t>
      </w:r>
      <w:r>
        <w:tab/>
      </w:r>
      <w:r>
        <w:fldChar w:fldCharType="begin" w:fldLock="1"/>
      </w:r>
      <w:r>
        <w:instrText xml:space="preserve"> PAGEREF _Toc129990345 \h </w:instrText>
      </w:r>
      <w:r>
        <w:fldChar w:fldCharType="separate"/>
      </w:r>
      <w:r>
        <w:t>37</w:t>
      </w:r>
      <w:r>
        <w:fldChar w:fldCharType="end"/>
      </w:r>
    </w:p>
    <w:p w14:paraId="178E6757" w14:textId="07124240" w:rsidR="001C2C51" w:rsidRDefault="001C2C51">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SON MDT support for NR</w:t>
      </w:r>
      <w:r>
        <w:tab/>
      </w:r>
      <w:r>
        <w:fldChar w:fldCharType="begin" w:fldLock="1"/>
      </w:r>
      <w:r>
        <w:instrText xml:space="preserve"> PAGEREF _Toc129990346 \h </w:instrText>
      </w:r>
      <w:r>
        <w:fldChar w:fldCharType="separate"/>
      </w:r>
      <w:r>
        <w:t>37</w:t>
      </w:r>
      <w:r>
        <w:fldChar w:fldCharType="end"/>
      </w:r>
    </w:p>
    <w:p w14:paraId="4D1F459A" w14:textId="2B14E650" w:rsidR="001C2C51" w:rsidRDefault="001C2C51">
      <w:pPr>
        <w:pStyle w:val="TOC3"/>
        <w:rPr>
          <w:rFonts w:asciiTheme="minorHAnsi" w:eastAsiaTheme="minorEastAsia" w:hAnsiTheme="minorHAnsi" w:cstheme="minorBidi"/>
          <w:sz w:val="22"/>
          <w:szCs w:val="22"/>
        </w:rPr>
      </w:pPr>
      <w:r>
        <w:t>5.4.1</w:t>
      </w:r>
      <w:r>
        <w:rPr>
          <w:rFonts w:asciiTheme="minorHAnsi" w:eastAsiaTheme="minorEastAsia" w:hAnsiTheme="minorHAnsi" w:cstheme="minorBidi"/>
          <w:sz w:val="22"/>
          <w:szCs w:val="22"/>
        </w:rPr>
        <w:tab/>
      </w:r>
      <w:r>
        <w:t>General and stage-2 corrections</w:t>
      </w:r>
      <w:r>
        <w:tab/>
      </w:r>
      <w:r>
        <w:fldChar w:fldCharType="begin" w:fldLock="1"/>
      </w:r>
      <w:r>
        <w:instrText xml:space="preserve"> PAGEREF _Toc129990347 \h </w:instrText>
      </w:r>
      <w:r>
        <w:fldChar w:fldCharType="separate"/>
      </w:r>
      <w:r>
        <w:t>37</w:t>
      </w:r>
      <w:r>
        <w:fldChar w:fldCharType="end"/>
      </w:r>
    </w:p>
    <w:p w14:paraId="43BE0C59" w14:textId="4694FB26" w:rsidR="001C2C51" w:rsidRDefault="001C2C51">
      <w:pPr>
        <w:pStyle w:val="TOC3"/>
        <w:rPr>
          <w:rFonts w:asciiTheme="minorHAnsi" w:eastAsiaTheme="minorEastAsia" w:hAnsiTheme="minorHAnsi" w:cstheme="minorBidi"/>
          <w:sz w:val="22"/>
          <w:szCs w:val="22"/>
        </w:rPr>
      </w:pPr>
      <w:r>
        <w:t>5.4.2</w:t>
      </w:r>
      <w:r>
        <w:rPr>
          <w:rFonts w:asciiTheme="minorHAnsi" w:eastAsiaTheme="minorEastAsia" w:hAnsiTheme="minorHAnsi" w:cstheme="minorBidi"/>
          <w:sz w:val="22"/>
          <w:szCs w:val="22"/>
        </w:rPr>
        <w:tab/>
      </w:r>
      <w:r>
        <w:t>TS 38.314 corrections</w:t>
      </w:r>
      <w:r>
        <w:tab/>
      </w:r>
      <w:r>
        <w:fldChar w:fldCharType="begin" w:fldLock="1"/>
      </w:r>
      <w:r>
        <w:instrText xml:space="preserve"> PAGEREF _Toc129990348 \h </w:instrText>
      </w:r>
      <w:r>
        <w:fldChar w:fldCharType="separate"/>
      </w:r>
      <w:r>
        <w:t>37</w:t>
      </w:r>
      <w:r>
        <w:fldChar w:fldCharType="end"/>
      </w:r>
    </w:p>
    <w:p w14:paraId="6CEC7F48" w14:textId="3FCD4FCE" w:rsidR="001C2C51" w:rsidRDefault="001C2C51">
      <w:pPr>
        <w:pStyle w:val="TOC3"/>
        <w:rPr>
          <w:rFonts w:asciiTheme="minorHAnsi" w:eastAsiaTheme="minorEastAsia" w:hAnsiTheme="minorHAnsi" w:cstheme="minorBidi"/>
          <w:sz w:val="22"/>
          <w:szCs w:val="22"/>
        </w:rPr>
      </w:pPr>
      <w:r>
        <w:t>5.4.3</w:t>
      </w:r>
      <w:r>
        <w:rPr>
          <w:rFonts w:asciiTheme="minorHAnsi" w:eastAsiaTheme="minorEastAsia" w:hAnsiTheme="minorHAnsi" w:cstheme="minorBidi"/>
          <w:sz w:val="22"/>
          <w:szCs w:val="22"/>
        </w:rPr>
        <w:tab/>
      </w:r>
      <w:r>
        <w:t>RRC corrections</w:t>
      </w:r>
      <w:r>
        <w:tab/>
      </w:r>
      <w:r>
        <w:fldChar w:fldCharType="begin" w:fldLock="1"/>
      </w:r>
      <w:r>
        <w:instrText xml:space="preserve"> PAGEREF _Toc129990349 \h </w:instrText>
      </w:r>
      <w:r>
        <w:fldChar w:fldCharType="separate"/>
      </w:r>
      <w:r>
        <w:t>37</w:t>
      </w:r>
      <w:r>
        <w:fldChar w:fldCharType="end"/>
      </w:r>
    </w:p>
    <w:p w14:paraId="47DBDBE6" w14:textId="15DDEB87" w:rsidR="001C2C51" w:rsidRDefault="001C2C51">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NR Rel-17</w:t>
      </w:r>
      <w:r>
        <w:tab/>
      </w:r>
      <w:r>
        <w:fldChar w:fldCharType="begin" w:fldLock="1"/>
      </w:r>
      <w:r>
        <w:instrText xml:space="preserve"> PAGEREF _Toc129990350 \h </w:instrText>
      </w:r>
      <w:r>
        <w:fldChar w:fldCharType="separate"/>
      </w:r>
      <w:r>
        <w:t>37</w:t>
      </w:r>
      <w:r>
        <w:fldChar w:fldCharType="end"/>
      </w:r>
    </w:p>
    <w:p w14:paraId="588FF260" w14:textId="769A5C66" w:rsidR="001C2C51" w:rsidRDefault="001C2C51">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Common</w:t>
      </w:r>
      <w:r>
        <w:tab/>
      </w:r>
      <w:r>
        <w:fldChar w:fldCharType="begin" w:fldLock="1"/>
      </w:r>
      <w:r>
        <w:instrText xml:space="preserve"> PAGEREF _Toc129990351 \h </w:instrText>
      </w:r>
      <w:r>
        <w:fldChar w:fldCharType="separate"/>
      </w:r>
      <w:r>
        <w:t>37</w:t>
      </w:r>
      <w:r>
        <w:fldChar w:fldCharType="end"/>
      </w:r>
    </w:p>
    <w:p w14:paraId="25523554" w14:textId="284E6FDC" w:rsidR="001C2C51" w:rsidRDefault="001C2C51">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Stage 2 and Organisational</w:t>
      </w:r>
      <w:r>
        <w:tab/>
      </w:r>
      <w:r>
        <w:fldChar w:fldCharType="begin" w:fldLock="1"/>
      </w:r>
      <w:r>
        <w:instrText xml:space="preserve"> PAGEREF _Toc129990352 \h </w:instrText>
      </w:r>
      <w:r>
        <w:fldChar w:fldCharType="separate"/>
      </w:r>
      <w:r>
        <w:t>38</w:t>
      </w:r>
      <w:r>
        <w:fldChar w:fldCharType="end"/>
      </w:r>
    </w:p>
    <w:p w14:paraId="5DD492EF" w14:textId="0EA83E13" w:rsidR="001C2C51" w:rsidRDefault="001C2C51">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_Toc129990353 \h </w:instrText>
      </w:r>
      <w:r>
        <w:fldChar w:fldCharType="separate"/>
      </w:r>
      <w:r>
        <w:t>40</w:t>
      </w:r>
      <w:r>
        <w:fldChar w:fldCharType="end"/>
      </w:r>
    </w:p>
    <w:p w14:paraId="3F15B63D" w14:textId="43369478" w:rsidR="001C2C51" w:rsidRDefault="001C2C51">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_Toc129990354 \h </w:instrText>
      </w:r>
      <w:r>
        <w:fldChar w:fldCharType="separate"/>
      </w:r>
      <w:r>
        <w:t>41</w:t>
      </w:r>
      <w:r>
        <w:fldChar w:fldCharType="end"/>
      </w:r>
    </w:p>
    <w:p w14:paraId="3EFD0CB7" w14:textId="0A367116" w:rsidR="001C2C51" w:rsidRDefault="001C2C51">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NR RRC</w:t>
      </w:r>
      <w:r>
        <w:tab/>
      </w:r>
      <w:r>
        <w:fldChar w:fldCharType="begin" w:fldLock="1"/>
      </w:r>
      <w:r>
        <w:instrText xml:space="preserve"> PAGEREF _Toc129990355 \h </w:instrText>
      </w:r>
      <w:r>
        <w:fldChar w:fldCharType="separate"/>
      </w:r>
      <w:r>
        <w:t>41</w:t>
      </w:r>
      <w:r>
        <w:fldChar w:fldCharType="end"/>
      </w:r>
    </w:p>
    <w:p w14:paraId="0CDD980F" w14:textId="0C5ABF5D" w:rsidR="001C2C51" w:rsidRDefault="001C2C51">
      <w:pPr>
        <w:pStyle w:val="TOC4"/>
        <w:rPr>
          <w:rFonts w:asciiTheme="minorHAnsi" w:eastAsiaTheme="minorEastAsia" w:hAnsiTheme="minorHAnsi" w:cstheme="minorBidi"/>
          <w:sz w:val="22"/>
          <w:szCs w:val="22"/>
        </w:rPr>
      </w:pPr>
      <w:r w:rsidRPr="00245346">
        <w:rPr>
          <w:lang w:val="fr-FR"/>
        </w:rPr>
        <w:t>6.1.3.2</w:t>
      </w:r>
      <w:r>
        <w:rPr>
          <w:rFonts w:asciiTheme="minorHAnsi" w:eastAsiaTheme="minorEastAsia" w:hAnsiTheme="minorHAnsi" w:cstheme="minorBidi"/>
          <w:sz w:val="22"/>
          <w:szCs w:val="22"/>
        </w:rPr>
        <w:tab/>
      </w:r>
      <w:r w:rsidRPr="00245346">
        <w:rPr>
          <w:lang w:val="fr-FR"/>
        </w:rPr>
        <w:t>UE capabilities</w:t>
      </w:r>
      <w:r>
        <w:tab/>
      </w:r>
      <w:r>
        <w:fldChar w:fldCharType="begin" w:fldLock="1"/>
      </w:r>
      <w:r>
        <w:instrText xml:space="preserve"> PAGEREF _Toc129990356 \h </w:instrText>
      </w:r>
      <w:r>
        <w:fldChar w:fldCharType="separate"/>
      </w:r>
      <w:r>
        <w:t>47</w:t>
      </w:r>
      <w:r>
        <w:fldChar w:fldCharType="end"/>
      </w:r>
    </w:p>
    <w:p w14:paraId="2C1F272E" w14:textId="6205E2C5" w:rsidR="001C2C51" w:rsidRDefault="001C2C51">
      <w:pPr>
        <w:pStyle w:val="TOC4"/>
        <w:rPr>
          <w:rFonts w:asciiTheme="minorHAnsi" w:eastAsiaTheme="minorEastAsia" w:hAnsiTheme="minorHAnsi" w:cstheme="minorBidi"/>
          <w:sz w:val="22"/>
          <w:szCs w:val="22"/>
        </w:rPr>
      </w:pPr>
      <w:r w:rsidRPr="00245346">
        <w:rPr>
          <w:lang w:val="en-US"/>
        </w:rPr>
        <w:t>6.1.3.3</w:t>
      </w:r>
      <w:r>
        <w:rPr>
          <w:rFonts w:asciiTheme="minorHAnsi" w:eastAsiaTheme="minorEastAsia" w:hAnsiTheme="minorHAnsi" w:cstheme="minorBidi"/>
          <w:sz w:val="22"/>
          <w:szCs w:val="22"/>
        </w:rPr>
        <w:tab/>
      </w:r>
      <w:r w:rsidRPr="00245346">
        <w:rPr>
          <w:lang w:val="en-US"/>
        </w:rPr>
        <w:t>Other</w:t>
      </w:r>
      <w:r>
        <w:tab/>
      </w:r>
      <w:r>
        <w:fldChar w:fldCharType="begin" w:fldLock="1"/>
      </w:r>
      <w:r>
        <w:instrText xml:space="preserve"> PAGEREF _Toc129990357 \h </w:instrText>
      </w:r>
      <w:r>
        <w:fldChar w:fldCharType="separate"/>
      </w:r>
      <w:r>
        <w:t>50</w:t>
      </w:r>
      <w:r>
        <w:fldChar w:fldCharType="end"/>
      </w:r>
    </w:p>
    <w:p w14:paraId="422EDE3C" w14:textId="2E58BFE7" w:rsidR="001C2C51" w:rsidRDefault="001C2C51">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NR Multicast</w:t>
      </w:r>
      <w:r>
        <w:tab/>
      </w:r>
      <w:r>
        <w:fldChar w:fldCharType="begin" w:fldLock="1"/>
      </w:r>
      <w:r>
        <w:instrText xml:space="preserve"> PAGEREF _Toc129990358 \h </w:instrText>
      </w:r>
      <w:r>
        <w:fldChar w:fldCharType="separate"/>
      </w:r>
      <w:r>
        <w:t>52</w:t>
      </w:r>
      <w:r>
        <w:fldChar w:fldCharType="end"/>
      </w:r>
    </w:p>
    <w:p w14:paraId="1B108B6D" w14:textId="4ACA8DEE" w:rsidR="001C2C51" w:rsidRDefault="001C2C51">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Organizational and Stage-2 corrections</w:t>
      </w:r>
      <w:r>
        <w:tab/>
      </w:r>
      <w:r>
        <w:fldChar w:fldCharType="begin" w:fldLock="1"/>
      </w:r>
      <w:r>
        <w:instrText xml:space="preserve"> PAGEREF _Toc129990359 \h </w:instrText>
      </w:r>
      <w:r>
        <w:fldChar w:fldCharType="separate"/>
      </w:r>
      <w:r>
        <w:t>52</w:t>
      </w:r>
      <w:r>
        <w:fldChar w:fldCharType="end"/>
      </w:r>
    </w:p>
    <w:p w14:paraId="64C19017" w14:textId="51058BEF" w:rsidR="001C2C51" w:rsidRDefault="001C2C51">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CP corrections</w:t>
      </w:r>
      <w:r>
        <w:tab/>
      </w:r>
      <w:r>
        <w:fldChar w:fldCharType="begin" w:fldLock="1"/>
      </w:r>
      <w:r>
        <w:instrText xml:space="preserve"> PAGEREF _Toc129990360 \h </w:instrText>
      </w:r>
      <w:r>
        <w:fldChar w:fldCharType="separate"/>
      </w:r>
      <w:r>
        <w:t>53</w:t>
      </w:r>
      <w:r>
        <w:fldChar w:fldCharType="end"/>
      </w:r>
    </w:p>
    <w:p w14:paraId="70C1A4BC" w14:textId="4A98AF45" w:rsidR="001C2C51" w:rsidRDefault="001C2C51">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UP corrections</w:t>
      </w:r>
      <w:r>
        <w:tab/>
      </w:r>
      <w:r>
        <w:fldChar w:fldCharType="begin" w:fldLock="1"/>
      </w:r>
      <w:r>
        <w:instrText xml:space="preserve"> PAGEREF _Toc129990361 \h </w:instrText>
      </w:r>
      <w:r>
        <w:fldChar w:fldCharType="separate"/>
      </w:r>
      <w:r>
        <w:t>57</w:t>
      </w:r>
      <w:r>
        <w:fldChar w:fldCharType="end"/>
      </w:r>
    </w:p>
    <w:p w14:paraId="4FD9AD18" w14:textId="3E3AE296" w:rsidR="001C2C51" w:rsidRDefault="001C2C51">
      <w:pPr>
        <w:pStyle w:val="TOC2"/>
        <w:rPr>
          <w:rFonts w:asciiTheme="minorHAnsi" w:eastAsiaTheme="minorEastAsia" w:hAnsiTheme="minorHAnsi" w:cstheme="minorBidi"/>
          <w:sz w:val="22"/>
          <w:szCs w:val="22"/>
        </w:rPr>
      </w:pPr>
      <w:r>
        <w:lastRenderedPageBreak/>
        <w:t>6.3</w:t>
      </w:r>
      <w:r>
        <w:rPr>
          <w:rFonts w:asciiTheme="minorHAnsi" w:eastAsiaTheme="minorEastAsia" w:hAnsiTheme="minorHAnsi" w:cstheme="minorBidi"/>
          <w:sz w:val="22"/>
          <w:szCs w:val="22"/>
        </w:rPr>
        <w:tab/>
      </w:r>
      <w:r>
        <w:t>NR IIoT URLLC</w:t>
      </w:r>
      <w:r>
        <w:tab/>
      </w:r>
      <w:r>
        <w:fldChar w:fldCharType="begin" w:fldLock="1"/>
      </w:r>
      <w:r>
        <w:instrText xml:space="preserve"> PAGEREF _Toc129990362 \h </w:instrText>
      </w:r>
      <w:r>
        <w:fldChar w:fldCharType="separate"/>
      </w:r>
      <w:r>
        <w:t>60</w:t>
      </w:r>
      <w:r>
        <w:fldChar w:fldCharType="end"/>
      </w:r>
    </w:p>
    <w:p w14:paraId="6CD241AA" w14:textId="366E9073" w:rsidR="001C2C51" w:rsidRDefault="001C2C51">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Control Plane</w:t>
      </w:r>
      <w:r>
        <w:tab/>
      </w:r>
      <w:r>
        <w:fldChar w:fldCharType="begin" w:fldLock="1"/>
      </w:r>
      <w:r>
        <w:instrText xml:space="preserve"> PAGEREF _Toc129990363 \h </w:instrText>
      </w:r>
      <w:r>
        <w:fldChar w:fldCharType="separate"/>
      </w:r>
      <w:r>
        <w:t>60</w:t>
      </w:r>
      <w:r>
        <w:fldChar w:fldCharType="end"/>
      </w:r>
    </w:p>
    <w:p w14:paraId="592E0FB1" w14:textId="1A15478B" w:rsidR="001C2C51" w:rsidRDefault="001C2C51">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User Plane</w:t>
      </w:r>
      <w:r>
        <w:tab/>
      </w:r>
      <w:r>
        <w:fldChar w:fldCharType="begin" w:fldLock="1"/>
      </w:r>
      <w:r>
        <w:instrText xml:space="preserve"> PAGEREF _Toc129990364 \h </w:instrText>
      </w:r>
      <w:r>
        <w:fldChar w:fldCharType="separate"/>
      </w:r>
      <w:r>
        <w:t>60</w:t>
      </w:r>
      <w:r>
        <w:fldChar w:fldCharType="end"/>
      </w:r>
    </w:p>
    <w:p w14:paraId="571CD9BB" w14:textId="3338E464" w:rsidR="001C2C51" w:rsidRDefault="001C2C51">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Small Data enhancements</w:t>
      </w:r>
      <w:r>
        <w:tab/>
      </w:r>
      <w:r>
        <w:fldChar w:fldCharType="begin" w:fldLock="1"/>
      </w:r>
      <w:r>
        <w:instrText xml:space="preserve"> PAGEREF _Toc129990365 \h </w:instrText>
      </w:r>
      <w:r>
        <w:fldChar w:fldCharType="separate"/>
      </w:r>
      <w:r>
        <w:t>60</w:t>
      </w:r>
      <w:r>
        <w:fldChar w:fldCharType="end"/>
      </w:r>
    </w:p>
    <w:p w14:paraId="08D9D25F" w14:textId="78174395" w:rsidR="001C2C51" w:rsidRDefault="001C2C51">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User plane common aspects</w:t>
      </w:r>
      <w:r>
        <w:tab/>
      </w:r>
      <w:r>
        <w:fldChar w:fldCharType="begin" w:fldLock="1"/>
      </w:r>
      <w:r>
        <w:instrText xml:space="preserve"> PAGEREF _Toc129990366 \h </w:instrText>
      </w:r>
      <w:r>
        <w:fldChar w:fldCharType="separate"/>
      </w:r>
      <w:r>
        <w:t>61</w:t>
      </w:r>
      <w:r>
        <w:fldChar w:fldCharType="end"/>
      </w:r>
    </w:p>
    <w:p w14:paraId="27684E85" w14:textId="551A2A32" w:rsidR="001C2C51" w:rsidRDefault="001C2C51">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Control plane common aspects</w:t>
      </w:r>
      <w:r>
        <w:tab/>
      </w:r>
      <w:r>
        <w:fldChar w:fldCharType="begin" w:fldLock="1"/>
      </w:r>
      <w:r>
        <w:instrText xml:space="preserve"> PAGEREF _Toc129990367 \h </w:instrText>
      </w:r>
      <w:r>
        <w:fldChar w:fldCharType="separate"/>
      </w:r>
      <w:r>
        <w:t>62</w:t>
      </w:r>
      <w:r>
        <w:fldChar w:fldCharType="end"/>
      </w:r>
    </w:p>
    <w:p w14:paraId="67990D25" w14:textId="14F6393D" w:rsidR="001C2C51" w:rsidRDefault="001C2C51">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NR Sidelink relay</w:t>
      </w:r>
      <w:r>
        <w:tab/>
      </w:r>
      <w:r>
        <w:fldChar w:fldCharType="begin" w:fldLock="1"/>
      </w:r>
      <w:r>
        <w:instrText xml:space="preserve"> PAGEREF _Toc129990368 \h </w:instrText>
      </w:r>
      <w:r>
        <w:fldChar w:fldCharType="separate"/>
      </w:r>
      <w:r>
        <w:t>63</w:t>
      </w:r>
      <w:r>
        <w:fldChar w:fldCharType="end"/>
      </w:r>
    </w:p>
    <w:p w14:paraId="759A338F" w14:textId="64E15B82" w:rsidR="001C2C51" w:rsidRDefault="001C2C51">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_Toc129990369 \h </w:instrText>
      </w:r>
      <w:r>
        <w:fldChar w:fldCharType="separate"/>
      </w:r>
      <w:r>
        <w:t>63</w:t>
      </w:r>
      <w:r>
        <w:fldChar w:fldCharType="end"/>
      </w:r>
    </w:p>
    <w:p w14:paraId="37B8DD1A" w14:textId="4865FA59" w:rsidR="001C2C51" w:rsidRDefault="001C2C51">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_Toc129990370 \h </w:instrText>
      </w:r>
      <w:r>
        <w:fldChar w:fldCharType="separate"/>
      </w:r>
      <w:r>
        <w:t>63</w:t>
      </w:r>
      <w:r>
        <w:fldChar w:fldCharType="end"/>
      </w:r>
    </w:p>
    <w:p w14:paraId="4A06F481" w14:textId="59752BFE" w:rsidR="001C2C51" w:rsidRDefault="001C2C51">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_Toc129990371 \h </w:instrText>
      </w:r>
      <w:r>
        <w:fldChar w:fldCharType="separate"/>
      </w:r>
      <w:r>
        <w:t>69</w:t>
      </w:r>
      <w:r>
        <w:fldChar w:fldCharType="end"/>
      </w:r>
    </w:p>
    <w:p w14:paraId="07DECC56" w14:textId="3F950D6E" w:rsidR="001C2C51" w:rsidRDefault="001C2C51">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NR Non-Terrestrial Networks (NTN)</w:t>
      </w:r>
      <w:r>
        <w:tab/>
      </w:r>
      <w:r>
        <w:fldChar w:fldCharType="begin" w:fldLock="1"/>
      </w:r>
      <w:r>
        <w:instrText xml:space="preserve"> PAGEREF _Toc129990372 \h </w:instrText>
      </w:r>
      <w:r>
        <w:fldChar w:fldCharType="separate"/>
      </w:r>
      <w:r>
        <w:t>72</w:t>
      </w:r>
      <w:r>
        <w:fldChar w:fldCharType="end"/>
      </w:r>
    </w:p>
    <w:p w14:paraId="0951C00F" w14:textId="6F592D90" w:rsidR="001C2C51" w:rsidRDefault="001C2C51">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_Toc129990373 \h </w:instrText>
      </w:r>
      <w:r>
        <w:fldChar w:fldCharType="separate"/>
      </w:r>
      <w:r>
        <w:t>72</w:t>
      </w:r>
      <w:r>
        <w:fldChar w:fldCharType="end"/>
      </w:r>
    </w:p>
    <w:p w14:paraId="2041B77F" w14:textId="60018BFF" w:rsidR="001C2C51" w:rsidRDefault="001C2C51">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UP corrections</w:t>
      </w:r>
      <w:r>
        <w:tab/>
      </w:r>
      <w:r>
        <w:fldChar w:fldCharType="begin" w:fldLock="1"/>
      </w:r>
      <w:r>
        <w:instrText xml:space="preserve"> PAGEREF _Toc129990374 \h </w:instrText>
      </w:r>
      <w:r>
        <w:fldChar w:fldCharType="separate"/>
      </w:r>
      <w:r>
        <w:t>73</w:t>
      </w:r>
      <w:r>
        <w:fldChar w:fldCharType="end"/>
      </w:r>
    </w:p>
    <w:p w14:paraId="142957E2" w14:textId="3FC2458E" w:rsidR="001C2C51" w:rsidRDefault="001C2C51">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CP corrections</w:t>
      </w:r>
      <w:r>
        <w:tab/>
      </w:r>
      <w:r>
        <w:fldChar w:fldCharType="begin" w:fldLock="1"/>
      </w:r>
      <w:r>
        <w:instrText xml:space="preserve"> PAGEREF _Toc129990375 \h </w:instrText>
      </w:r>
      <w:r>
        <w:fldChar w:fldCharType="separate"/>
      </w:r>
      <w:r>
        <w:t>74</w:t>
      </w:r>
      <w:r>
        <w:fldChar w:fldCharType="end"/>
      </w:r>
    </w:p>
    <w:p w14:paraId="111D3D4A" w14:textId="00815FCA" w:rsidR="001C2C51" w:rsidRDefault="001C2C51">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NR positioning enhancements</w:t>
      </w:r>
      <w:r>
        <w:tab/>
      </w:r>
      <w:r>
        <w:fldChar w:fldCharType="begin" w:fldLock="1"/>
      </w:r>
      <w:r>
        <w:instrText xml:space="preserve"> PAGEREF _Toc129990376 \h </w:instrText>
      </w:r>
      <w:r>
        <w:fldChar w:fldCharType="separate"/>
      </w:r>
      <w:r>
        <w:t>79</w:t>
      </w:r>
      <w:r>
        <w:fldChar w:fldCharType="end"/>
      </w:r>
    </w:p>
    <w:p w14:paraId="29C4FE99" w14:textId="5FF9C684" w:rsidR="001C2C51" w:rsidRDefault="001C2C51">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_Toc129990377 \h </w:instrText>
      </w:r>
      <w:r>
        <w:fldChar w:fldCharType="separate"/>
      </w:r>
      <w:r>
        <w:t>79</w:t>
      </w:r>
      <w:r>
        <w:fldChar w:fldCharType="end"/>
      </w:r>
    </w:p>
    <w:p w14:paraId="05680EB3" w14:textId="120C86A0" w:rsidR="001C2C51" w:rsidRDefault="001C2C51">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RRC corrections</w:t>
      </w:r>
      <w:r>
        <w:tab/>
      </w:r>
      <w:r>
        <w:fldChar w:fldCharType="begin" w:fldLock="1"/>
      </w:r>
      <w:r>
        <w:instrText xml:space="preserve"> PAGEREF _Toc129990378 \h </w:instrText>
      </w:r>
      <w:r>
        <w:fldChar w:fldCharType="separate"/>
      </w:r>
      <w:r>
        <w:t>81</w:t>
      </w:r>
      <w:r>
        <w:fldChar w:fldCharType="end"/>
      </w:r>
    </w:p>
    <w:p w14:paraId="040897B6" w14:textId="609F1388" w:rsidR="001C2C51" w:rsidRDefault="001C2C51">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LPP corrections</w:t>
      </w:r>
      <w:r>
        <w:tab/>
      </w:r>
      <w:r>
        <w:fldChar w:fldCharType="begin" w:fldLock="1"/>
      </w:r>
      <w:r>
        <w:instrText xml:space="preserve"> PAGEREF _Toc129990379 \h </w:instrText>
      </w:r>
      <w:r>
        <w:fldChar w:fldCharType="separate"/>
      </w:r>
      <w:r>
        <w:t>82</w:t>
      </w:r>
      <w:r>
        <w:fldChar w:fldCharType="end"/>
      </w:r>
    </w:p>
    <w:p w14:paraId="58B0DAD0" w14:textId="749DF20F" w:rsidR="001C2C51" w:rsidRDefault="001C2C51">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MAC corrections</w:t>
      </w:r>
      <w:r>
        <w:tab/>
      </w:r>
      <w:r>
        <w:fldChar w:fldCharType="begin" w:fldLock="1"/>
      </w:r>
      <w:r>
        <w:instrText xml:space="preserve"> PAGEREF _Toc129990380 \h </w:instrText>
      </w:r>
      <w:r>
        <w:fldChar w:fldCharType="separate"/>
      </w:r>
      <w:r>
        <w:t>85</w:t>
      </w:r>
      <w:r>
        <w:fldChar w:fldCharType="end"/>
      </w:r>
    </w:p>
    <w:p w14:paraId="13C73229" w14:textId="57C86052" w:rsidR="001C2C51" w:rsidRDefault="001C2C51">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UE capabilities</w:t>
      </w:r>
      <w:r>
        <w:tab/>
      </w:r>
      <w:r>
        <w:fldChar w:fldCharType="begin" w:fldLock="1"/>
      </w:r>
      <w:r>
        <w:instrText xml:space="preserve"> PAGEREF _Toc129990381 \h </w:instrText>
      </w:r>
      <w:r>
        <w:fldChar w:fldCharType="separate"/>
      </w:r>
      <w:r>
        <w:t>88</w:t>
      </w:r>
      <w:r>
        <w:fldChar w:fldCharType="end"/>
      </w:r>
    </w:p>
    <w:p w14:paraId="5BDC0524" w14:textId="1C9B4C99" w:rsidR="001C2C51" w:rsidRDefault="001C2C51">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Reduced Capability</w:t>
      </w:r>
      <w:r>
        <w:tab/>
      </w:r>
      <w:r>
        <w:fldChar w:fldCharType="begin" w:fldLock="1"/>
      </w:r>
      <w:r>
        <w:instrText xml:space="preserve"> PAGEREF _Toc129990382 \h </w:instrText>
      </w:r>
      <w:r>
        <w:fldChar w:fldCharType="separate"/>
      </w:r>
      <w:r>
        <w:t>88</w:t>
      </w:r>
      <w:r>
        <w:fldChar w:fldCharType="end"/>
      </w:r>
    </w:p>
    <w:p w14:paraId="22BE2367" w14:textId="5E006A2D" w:rsidR="001C2C51" w:rsidRDefault="001C2C51">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General</w:t>
      </w:r>
      <w:r>
        <w:tab/>
      </w:r>
      <w:r>
        <w:fldChar w:fldCharType="begin" w:fldLock="1"/>
      </w:r>
      <w:r>
        <w:instrText xml:space="preserve"> PAGEREF _Toc129990383 \h </w:instrText>
      </w:r>
      <w:r>
        <w:fldChar w:fldCharType="separate"/>
      </w:r>
      <w:r>
        <w:t>88</w:t>
      </w:r>
      <w:r>
        <w:fldChar w:fldCharType="end"/>
      </w:r>
    </w:p>
    <w:p w14:paraId="7360DA6A" w14:textId="625F1F1A" w:rsidR="001C2C51" w:rsidRDefault="001C2C51">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CP corrections</w:t>
      </w:r>
      <w:r>
        <w:tab/>
      </w:r>
      <w:r>
        <w:fldChar w:fldCharType="begin" w:fldLock="1"/>
      </w:r>
      <w:r>
        <w:instrText xml:space="preserve"> PAGEREF _Toc129990384 \h </w:instrText>
      </w:r>
      <w:r>
        <w:fldChar w:fldCharType="separate"/>
      </w:r>
      <w:r>
        <w:t>88</w:t>
      </w:r>
      <w:r>
        <w:fldChar w:fldCharType="end"/>
      </w:r>
    </w:p>
    <w:p w14:paraId="65A816F5" w14:textId="13496CE4" w:rsidR="001C2C51" w:rsidRDefault="001C2C51">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t>UP corrections</w:t>
      </w:r>
      <w:r>
        <w:tab/>
      </w:r>
      <w:r>
        <w:fldChar w:fldCharType="begin" w:fldLock="1"/>
      </w:r>
      <w:r>
        <w:instrText xml:space="preserve"> PAGEREF _Toc129990385 \h </w:instrText>
      </w:r>
      <w:r>
        <w:fldChar w:fldCharType="separate"/>
      </w:r>
      <w:r>
        <w:t>93</w:t>
      </w:r>
      <w:r>
        <w:fldChar w:fldCharType="end"/>
      </w:r>
    </w:p>
    <w:p w14:paraId="7C8597FB" w14:textId="0BF0BAF5" w:rsidR="001C2C51" w:rsidRDefault="001C2C51">
      <w:pPr>
        <w:pStyle w:val="TOC2"/>
        <w:rPr>
          <w:rFonts w:asciiTheme="minorHAnsi" w:eastAsiaTheme="minorEastAsia" w:hAnsiTheme="minorHAnsi" w:cstheme="minorBidi"/>
          <w:sz w:val="22"/>
          <w:szCs w:val="22"/>
        </w:rPr>
      </w:pPr>
      <w:r w:rsidRPr="00245346">
        <w:rPr>
          <w:lang w:val="en-US" w:eastAsia="zh-CN"/>
        </w:rPr>
        <w:t>6.9</w:t>
      </w:r>
      <w:r>
        <w:rPr>
          <w:rFonts w:asciiTheme="minorHAnsi" w:eastAsiaTheme="minorEastAsia" w:hAnsiTheme="minorHAnsi" w:cstheme="minorBidi"/>
          <w:sz w:val="22"/>
          <w:szCs w:val="22"/>
        </w:rPr>
        <w:tab/>
      </w:r>
      <w:r w:rsidRPr="00245346">
        <w:rPr>
          <w:lang w:val="en-US" w:eastAsia="zh-CN"/>
        </w:rPr>
        <w:t>SON MDT</w:t>
      </w:r>
      <w:r>
        <w:tab/>
      </w:r>
      <w:r>
        <w:fldChar w:fldCharType="begin" w:fldLock="1"/>
      </w:r>
      <w:r>
        <w:instrText xml:space="preserve"> PAGEREF _Toc129990386 \h </w:instrText>
      </w:r>
      <w:r>
        <w:fldChar w:fldCharType="separate"/>
      </w:r>
      <w:r>
        <w:t>93</w:t>
      </w:r>
      <w:r>
        <w:fldChar w:fldCharType="end"/>
      </w:r>
    </w:p>
    <w:p w14:paraId="2C24765D" w14:textId="25189BF6" w:rsidR="001C2C51" w:rsidRDefault="001C2C51">
      <w:pPr>
        <w:pStyle w:val="TOC3"/>
        <w:rPr>
          <w:rFonts w:asciiTheme="minorHAnsi" w:eastAsiaTheme="minorEastAsia" w:hAnsiTheme="minorHAnsi" w:cstheme="minorBidi"/>
          <w:sz w:val="22"/>
          <w:szCs w:val="22"/>
        </w:rPr>
      </w:pPr>
      <w:r w:rsidRPr="00245346">
        <w:rPr>
          <w:lang w:val="en-US" w:eastAsia="zh-CN"/>
        </w:rPr>
        <w:t>6.9.1</w:t>
      </w:r>
      <w:r>
        <w:rPr>
          <w:rFonts w:asciiTheme="minorHAnsi" w:eastAsiaTheme="minorEastAsia" w:hAnsiTheme="minorHAnsi" w:cstheme="minorBidi"/>
          <w:sz w:val="22"/>
          <w:szCs w:val="22"/>
        </w:rPr>
        <w:tab/>
      </w:r>
      <w:r w:rsidRPr="00245346">
        <w:rPr>
          <w:lang w:val="en-US" w:eastAsia="zh-CN"/>
        </w:rPr>
        <w:t>Stage-2</w:t>
      </w:r>
      <w:r>
        <w:tab/>
      </w:r>
      <w:r>
        <w:fldChar w:fldCharType="begin" w:fldLock="1"/>
      </w:r>
      <w:r>
        <w:instrText xml:space="preserve"> PAGEREF _Toc129990387 \h </w:instrText>
      </w:r>
      <w:r>
        <w:fldChar w:fldCharType="separate"/>
      </w:r>
      <w:r>
        <w:t>93</w:t>
      </w:r>
      <w:r>
        <w:fldChar w:fldCharType="end"/>
      </w:r>
    </w:p>
    <w:p w14:paraId="0DDDA322" w14:textId="37C94A04" w:rsidR="001C2C51" w:rsidRDefault="001C2C51">
      <w:pPr>
        <w:pStyle w:val="TOC3"/>
        <w:rPr>
          <w:rFonts w:asciiTheme="minorHAnsi" w:eastAsiaTheme="minorEastAsia" w:hAnsiTheme="minorHAnsi" w:cstheme="minorBidi"/>
          <w:sz w:val="22"/>
          <w:szCs w:val="22"/>
        </w:rPr>
      </w:pPr>
      <w:r w:rsidRPr="00245346">
        <w:rPr>
          <w:lang w:val="en-US" w:eastAsia="zh-CN"/>
        </w:rPr>
        <w:t>6.9.3</w:t>
      </w:r>
      <w:r>
        <w:rPr>
          <w:rFonts w:asciiTheme="minorHAnsi" w:eastAsiaTheme="minorEastAsia" w:hAnsiTheme="minorHAnsi" w:cstheme="minorBidi"/>
          <w:sz w:val="22"/>
          <w:szCs w:val="22"/>
        </w:rPr>
        <w:tab/>
      </w:r>
      <w:r w:rsidRPr="00245346">
        <w:rPr>
          <w:lang w:val="en-US" w:eastAsia="zh-CN"/>
        </w:rPr>
        <w:t>SON Corrections</w:t>
      </w:r>
      <w:r>
        <w:tab/>
      </w:r>
      <w:r>
        <w:fldChar w:fldCharType="begin" w:fldLock="1"/>
      </w:r>
      <w:r>
        <w:instrText xml:space="preserve"> PAGEREF _Toc129990388 \h </w:instrText>
      </w:r>
      <w:r>
        <w:fldChar w:fldCharType="separate"/>
      </w:r>
      <w:r>
        <w:t>94</w:t>
      </w:r>
      <w:r>
        <w:fldChar w:fldCharType="end"/>
      </w:r>
    </w:p>
    <w:p w14:paraId="0AC7FE8F" w14:textId="1D223D5F" w:rsidR="001C2C51" w:rsidRDefault="001C2C51">
      <w:pPr>
        <w:pStyle w:val="TOC3"/>
        <w:rPr>
          <w:rFonts w:asciiTheme="minorHAnsi" w:eastAsiaTheme="minorEastAsia" w:hAnsiTheme="minorHAnsi" w:cstheme="minorBidi"/>
          <w:sz w:val="22"/>
          <w:szCs w:val="22"/>
        </w:rPr>
      </w:pPr>
      <w:r w:rsidRPr="00245346">
        <w:rPr>
          <w:lang w:val="en-US" w:eastAsia="zh-CN"/>
        </w:rPr>
        <w:t>6.9.4</w:t>
      </w:r>
      <w:r>
        <w:rPr>
          <w:rFonts w:asciiTheme="minorHAnsi" w:eastAsiaTheme="minorEastAsia" w:hAnsiTheme="minorHAnsi" w:cstheme="minorBidi"/>
          <w:sz w:val="22"/>
          <w:szCs w:val="22"/>
        </w:rPr>
        <w:tab/>
      </w:r>
      <w:r w:rsidRPr="00245346">
        <w:rPr>
          <w:lang w:val="en-US" w:eastAsia="zh-CN"/>
        </w:rPr>
        <w:t>MDT Corrections</w:t>
      </w:r>
      <w:r>
        <w:tab/>
      </w:r>
      <w:r>
        <w:fldChar w:fldCharType="begin" w:fldLock="1"/>
      </w:r>
      <w:r>
        <w:instrText xml:space="preserve"> PAGEREF _Toc129990389 \h </w:instrText>
      </w:r>
      <w:r>
        <w:fldChar w:fldCharType="separate"/>
      </w:r>
      <w:r>
        <w:t>95</w:t>
      </w:r>
      <w:r>
        <w:fldChar w:fldCharType="end"/>
      </w:r>
    </w:p>
    <w:p w14:paraId="357D780F" w14:textId="4D0E5F86" w:rsidR="001C2C51" w:rsidRDefault="001C2C51">
      <w:pPr>
        <w:pStyle w:val="TOC2"/>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NR Sidelink enhancements</w:t>
      </w:r>
      <w:r>
        <w:tab/>
      </w:r>
      <w:r>
        <w:fldChar w:fldCharType="begin" w:fldLock="1"/>
      </w:r>
      <w:r>
        <w:instrText xml:space="preserve"> PAGEREF _Toc129990390 \h </w:instrText>
      </w:r>
      <w:r>
        <w:fldChar w:fldCharType="separate"/>
      </w:r>
      <w:r>
        <w:t>95</w:t>
      </w:r>
      <w:r>
        <w:fldChar w:fldCharType="end"/>
      </w:r>
    </w:p>
    <w:p w14:paraId="2973B590" w14:textId="401A1144" w:rsidR="001C2C51" w:rsidRDefault="001C2C51">
      <w:pPr>
        <w:pStyle w:val="TOC3"/>
        <w:rPr>
          <w:rFonts w:asciiTheme="minorHAnsi" w:eastAsiaTheme="minorEastAsia" w:hAnsiTheme="minorHAnsi" w:cstheme="minorBidi"/>
          <w:sz w:val="22"/>
          <w:szCs w:val="22"/>
        </w:rPr>
      </w:pPr>
      <w:r>
        <w:t>6.10.1</w:t>
      </w:r>
      <w:r>
        <w:rPr>
          <w:rFonts w:asciiTheme="minorHAnsi" w:eastAsiaTheme="minorEastAsia" w:hAnsiTheme="minorHAnsi" w:cstheme="minorBidi"/>
          <w:sz w:val="22"/>
          <w:szCs w:val="22"/>
        </w:rPr>
        <w:tab/>
      </w:r>
      <w:r>
        <w:t>Control plane corrections</w:t>
      </w:r>
      <w:r>
        <w:tab/>
      </w:r>
      <w:r>
        <w:fldChar w:fldCharType="begin" w:fldLock="1"/>
      </w:r>
      <w:r>
        <w:instrText xml:space="preserve"> PAGEREF _Toc129990391 \h </w:instrText>
      </w:r>
      <w:r>
        <w:fldChar w:fldCharType="separate"/>
      </w:r>
      <w:r>
        <w:t>95</w:t>
      </w:r>
      <w:r>
        <w:fldChar w:fldCharType="end"/>
      </w:r>
    </w:p>
    <w:p w14:paraId="57090E2F" w14:textId="790A4CB8" w:rsidR="001C2C51" w:rsidRDefault="001C2C51">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t>User plane corrections</w:t>
      </w:r>
      <w:r>
        <w:tab/>
      </w:r>
      <w:r>
        <w:fldChar w:fldCharType="begin" w:fldLock="1"/>
      </w:r>
      <w:r>
        <w:instrText xml:space="preserve"> PAGEREF _Toc129990392 \h </w:instrText>
      </w:r>
      <w:r>
        <w:fldChar w:fldCharType="separate"/>
      </w:r>
      <w:r>
        <w:t>97</w:t>
      </w:r>
      <w:r>
        <w:fldChar w:fldCharType="end"/>
      </w:r>
    </w:p>
    <w:p w14:paraId="1171F5BF" w14:textId="2E032393" w:rsidR="001C2C51" w:rsidRDefault="001C2C51">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NR feMIMO</w:t>
      </w:r>
      <w:r>
        <w:tab/>
      </w:r>
      <w:r>
        <w:fldChar w:fldCharType="begin" w:fldLock="1"/>
      </w:r>
      <w:r>
        <w:instrText xml:space="preserve"> PAGEREF _Toc129990393 \h </w:instrText>
      </w:r>
      <w:r>
        <w:fldChar w:fldCharType="separate"/>
      </w:r>
      <w:r>
        <w:t>101</w:t>
      </w:r>
      <w:r>
        <w:fldChar w:fldCharType="end"/>
      </w:r>
    </w:p>
    <w:p w14:paraId="5BED5D9A" w14:textId="34D1CB46" w:rsidR="001C2C51" w:rsidRDefault="001C2C51">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RRC centric Corrections</w:t>
      </w:r>
      <w:r>
        <w:tab/>
      </w:r>
      <w:r>
        <w:fldChar w:fldCharType="begin" w:fldLock="1"/>
      </w:r>
      <w:r>
        <w:instrText xml:space="preserve"> PAGEREF _Toc129990394 \h </w:instrText>
      </w:r>
      <w:r>
        <w:fldChar w:fldCharType="separate"/>
      </w:r>
      <w:r>
        <w:t>101</w:t>
      </w:r>
      <w:r>
        <w:fldChar w:fldCharType="end"/>
      </w:r>
    </w:p>
    <w:p w14:paraId="3C2CC625" w14:textId="0C5D8BAA" w:rsidR="001C2C51" w:rsidRDefault="001C2C51">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MAC centric Corrections</w:t>
      </w:r>
      <w:r>
        <w:tab/>
      </w:r>
      <w:r>
        <w:fldChar w:fldCharType="begin" w:fldLock="1"/>
      </w:r>
      <w:r>
        <w:instrText xml:space="preserve"> PAGEREF _Toc129990395 \h </w:instrText>
      </w:r>
      <w:r>
        <w:fldChar w:fldCharType="separate"/>
      </w:r>
      <w:r>
        <w:t>103</w:t>
      </w:r>
      <w:r>
        <w:fldChar w:fldCharType="end"/>
      </w:r>
    </w:p>
    <w:p w14:paraId="1CBA542F" w14:textId="19DA9E92" w:rsidR="001C2C51" w:rsidRDefault="001C2C51">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RACH indication and partitioning</w:t>
      </w:r>
      <w:r>
        <w:tab/>
      </w:r>
      <w:r>
        <w:fldChar w:fldCharType="begin" w:fldLock="1"/>
      </w:r>
      <w:r>
        <w:instrText xml:space="preserve"> PAGEREF _Toc129990396 \h </w:instrText>
      </w:r>
      <w:r>
        <w:fldChar w:fldCharType="separate"/>
      </w:r>
      <w:r>
        <w:t>104</w:t>
      </w:r>
      <w:r>
        <w:fldChar w:fldCharType="end"/>
      </w:r>
    </w:p>
    <w:p w14:paraId="333C4147" w14:textId="3FC151F5" w:rsidR="001C2C51" w:rsidRDefault="001C2C51">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Rel-17 EUTRA Work Items</w:t>
      </w:r>
      <w:r>
        <w:tab/>
      </w:r>
      <w:r>
        <w:fldChar w:fldCharType="begin" w:fldLock="1"/>
      </w:r>
      <w:r>
        <w:instrText xml:space="preserve"> PAGEREF _Toc129990397 \h </w:instrText>
      </w:r>
      <w:r>
        <w:fldChar w:fldCharType="separate"/>
      </w:r>
      <w:r>
        <w:t>104</w:t>
      </w:r>
      <w:r>
        <w:fldChar w:fldCharType="end"/>
      </w:r>
    </w:p>
    <w:p w14:paraId="29A10F18" w14:textId="21DE3B1F" w:rsidR="001C2C51" w:rsidRDefault="001C2C51">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Common</w:t>
      </w:r>
      <w:r>
        <w:tab/>
      </w:r>
      <w:r>
        <w:fldChar w:fldCharType="begin" w:fldLock="1"/>
      </w:r>
      <w:r>
        <w:instrText xml:space="preserve"> PAGEREF _Toc129990398 \h </w:instrText>
      </w:r>
      <w:r>
        <w:fldChar w:fldCharType="separate"/>
      </w:r>
      <w:r>
        <w:t>104</w:t>
      </w:r>
      <w:r>
        <w:fldChar w:fldCharType="end"/>
      </w:r>
    </w:p>
    <w:p w14:paraId="22CCDE71" w14:textId="330B91F3" w:rsidR="001C2C51" w:rsidRDefault="001C2C51">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NB-IoT and eMTC support for NTN</w:t>
      </w:r>
      <w:r>
        <w:tab/>
      </w:r>
      <w:r>
        <w:fldChar w:fldCharType="begin" w:fldLock="1"/>
      </w:r>
      <w:r>
        <w:instrText xml:space="preserve"> PAGEREF _Toc129990399 \h </w:instrText>
      </w:r>
      <w:r>
        <w:fldChar w:fldCharType="separate"/>
      </w:r>
      <w:r>
        <w:t>105</w:t>
      </w:r>
      <w:r>
        <w:fldChar w:fldCharType="end"/>
      </w:r>
    </w:p>
    <w:p w14:paraId="287E5CE9" w14:textId="2294A1BC" w:rsidR="001C2C51" w:rsidRDefault="001C2C51">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General and Stage 2 corrections</w:t>
      </w:r>
      <w:r>
        <w:tab/>
      </w:r>
      <w:r>
        <w:fldChar w:fldCharType="begin" w:fldLock="1"/>
      </w:r>
      <w:r>
        <w:instrText xml:space="preserve"> PAGEREF _Toc129990400 \h </w:instrText>
      </w:r>
      <w:r>
        <w:fldChar w:fldCharType="separate"/>
      </w:r>
      <w:r>
        <w:t>105</w:t>
      </w:r>
      <w:r>
        <w:fldChar w:fldCharType="end"/>
      </w:r>
    </w:p>
    <w:p w14:paraId="12BF118B" w14:textId="27D5E4DE" w:rsidR="001C2C51" w:rsidRDefault="001C2C51">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UP corrections</w:t>
      </w:r>
      <w:r>
        <w:tab/>
      </w:r>
      <w:r>
        <w:fldChar w:fldCharType="begin" w:fldLock="1"/>
      </w:r>
      <w:r>
        <w:instrText xml:space="preserve"> PAGEREF _Toc129990401 \h </w:instrText>
      </w:r>
      <w:r>
        <w:fldChar w:fldCharType="separate"/>
      </w:r>
      <w:r>
        <w:t>106</w:t>
      </w:r>
      <w:r>
        <w:fldChar w:fldCharType="end"/>
      </w:r>
    </w:p>
    <w:p w14:paraId="4710AC21" w14:textId="45A49989" w:rsidR="001C2C51" w:rsidRDefault="001C2C51">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CP corrections</w:t>
      </w:r>
      <w:r>
        <w:tab/>
      </w:r>
      <w:r>
        <w:fldChar w:fldCharType="begin" w:fldLock="1"/>
      </w:r>
      <w:r>
        <w:instrText xml:space="preserve"> PAGEREF _Toc129990402 \h </w:instrText>
      </w:r>
      <w:r>
        <w:fldChar w:fldCharType="separate"/>
      </w:r>
      <w:r>
        <w:t>108</w:t>
      </w:r>
      <w:r>
        <w:fldChar w:fldCharType="end"/>
      </w:r>
    </w:p>
    <w:p w14:paraId="65A85563" w14:textId="6D8F39F6" w:rsidR="001C2C51" w:rsidRDefault="001C2C51">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Rel-18</w:t>
      </w:r>
      <w:r>
        <w:tab/>
      </w:r>
      <w:r>
        <w:fldChar w:fldCharType="begin" w:fldLock="1"/>
      </w:r>
      <w:r>
        <w:instrText xml:space="preserve"> PAGEREF _Toc129990403 \h </w:instrText>
      </w:r>
      <w:r>
        <w:fldChar w:fldCharType="separate"/>
      </w:r>
      <w:r>
        <w:t>110</w:t>
      </w:r>
      <w:r>
        <w:fldChar w:fldCharType="end"/>
      </w:r>
    </w:p>
    <w:p w14:paraId="05E0AA49" w14:textId="0AA05960" w:rsidR="001C2C51" w:rsidRDefault="001C2C51">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NR network-controlled repeaters</w:t>
      </w:r>
      <w:r>
        <w:tab/>
      </w:r>
      <w:r>
        <w:fldChar w:fldCharType="begin" w:fldLock="1"/>
      </w:r>
      <w:r>
        <w:instrText xml:space="preserve"> PAGEREF _Toc129990404 \h </w:instrText>
      </w:r>
      <w:r>
        <w:fldChar w:fldCharType="separate"/>
      </w:r>
      <w:r>
        <w:t>110</w:t>
      </w:r>
      <w:r>
        <w:fldChar w:fldCharType="end"/>
      </w:r>
    </w:p>
    <w:p w14:paraId="16F1548A" w14:textId="56454183" w:rsidR="001C2C51" w:rsidRDefault="001C2C51">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Organizational</w:t>
      </w:r>
      <w:r>
        <w:tab/>
      </w:r>
      <w:r>
        <w:fldChar w:fldCharType="begin" w:fldLock="1"/>
      </w:r>
      <w:r>
        <w:instrText xml:space="preserve"> PAGEREF _Toc129990405 \h </w:instrText>
      </w:r>
      <w:r>
        <w:fldChar w:fldCharType="separate"/>
      </w:r>
      <w:r>
        <w:t>110</w:t>
      </w:r>
      <w:r>
        <w:fldChar w:fldCharType="end"/>
      </w:r>
    </w:p>
    <w:p w14:paraId="4344F771" w14:textId="297FE90C" w:rsidR="001C2C51" w:rsidRDefault="001C2C51">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Signalling for side control information</w:t>
      </w:r>
      <w:r>
        <w:tab/>
      </w:r>
      <w:r>
        <w:fldChar w:fldCharType="begin" w:fldLock="1"/>
      </w:r>
      <w:r>
        <w:instrText xml:space="preserve"> PAGEREF _Toc129990406 \h </w:instrText>
      </w:r>
      <w:r>
        <w:fldChar w:fldCharType="separate"/>
      </w:r>
      <w:r>
        <w:t>111</w:t>
      </w:r>
      <w:r>
        <w:fldChar w:fldCharType="end"/>
      </w:r>
    </w:p>
    <w:p w14:paraId="47D58490" w14:textId="078168DA" w:rsidR="001C2C51" w:rsidRDefault="001C2C51">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Other RAN2 aspects</w:t>
      </w:r>
      <w:r>
        <w:tab/>
      </w:r>
      <w:r>
        <w:fldChar w:fldCharType="begin" w:fldLock="1"/>
      </w:r>
      <w:r>
        <w:instrText xml:space="preserve"> PAGEREF _Toc129990407 \h </w:instrText>
      </w:r>
      <w:r>
        <w:fldChar w:fldCharType="separate"/>
      </w:r>
      <w:r>
        <w:t>114</w:t>
      </w:r>
      <w:r>
        <w:fldChar w:fldCharType="end"/>
      </w:r>
    </w:p>
    <w:p w14:paraId="654B7256" w14:textId="2A349475" w:rsidR="001C2C51" w:rsidRDefault="001C2C51">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Repeater management</w:t>
      </w:r>
      <w:r>
        <w:tab/>
      </w:r>
      <w:r>
        <w:fldChar w:fldCharType="begin" w:fldLock="1"/>
      </w:r>
      <w:r>
        <w:instrText xml:space="preserve"> PAGEREF _Toc129990408 \h </w:instrText>
      </w:r>
      <w:r>
        <w:fldChar w:fldCharType="separate"/>
      </w:r>
      <w:r>
        <w:t>116</w:t>
      </w:r>
      <w:r>
        <w:fldChar w:fldCharType="end"/>
      </w:r>
    </w:p>
    <w:p w14:paraId="1A6E27E8" w14:textId="68E7238F" w:rsidR="001C2C51" w:rsidRDefault="001C2C51">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Expanded and improved NR positioning</w:t>
      </w:r>
      <w:r>
        <w:tab/>
      </w:r>
      <w:r>
        <w:fldChar w:fldCharType="begin" w:fldLock="1"/>
      </w:r>
      <w:r>
        <w:instrText xml:space="preserve"> PAGEREF _Toc129990409 \h </w:instrText>
      </w:r>
      <w:r>
        <w:fldChar w:fldCharType="separate"/>
      </w:r>
      <w:r>
        <w:t>116</w:t>
      </w:r>
      <w:r>
        <w:fldChar w:fldCharType="end"/>
      </w:r>
    </w:p>
    <w:p w14:paraId="0EFDC0E2" w14:textId="4555187D" w:rsidR="001C2C51" w:rsidRDefault="001C2C51">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Organizational</w:t>
      </w:r>
      <w:r>
        <w:tab/>
      </w:r>
      <w:r>
        <w:fldChar w:fldCharType="begin" w:fldLock="1"/>
      </w:r>
      <w:r>
        <w:instrText xml:space="preserve"> PAGEREF _Toc129990410 \h </w:instrText>
      </w:r>
      <w:r>
        <w:fldChar w:fldCharType="separate"/>
      </w:r>
      <w:r>
        <w:t>116</w:t>
      </w:r>
      <w:r>
        <w:fldChar w:fldCharType="end"/>
      </w:r>
    </w:p>
    <w:p w14:paraId="37DD4A29" w14:textId="77F2D025" w:rsidR="001C2C51" w:rsidRDefault="001C2C51">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Sidelink positioning</w:t>
      </w:r>
      <w:r>
        <w:tab/>
      </w:r>
      <w:r>
        <w:fldChar w:fldCharType="begin" w:fldLock="1"/>
      </w:r>
      <w:r>
        <w:instrText xml:space="preserve"> PAGEREF _Toc129990411 \h </w:instrText>
      </w:r>
      <w:r>
        <w:fldChar w:fldCharType="separate"/>
      </w:r>
      <w:r>
        <w:t>122</w:t>
      </w:r>
      <w:r>
        <w:fldChar w:fldCharType="end"/>
      </w:r>
    </w:p>
    <w:p w14:paraId="3F72D93E" w14:textId="047BC0B7" w:rsidR="001C2C51" w:rsidRDefault="001C2C51">
      <w:pPr>
        <w:pStyle w:val="TOC3"/>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RAT-dependent integrity</w:t>
      </w:r>
      <w:r>
        <w:tab/>
      </w:r>
      <w:r>
        <w:fldChar w:fldCharType="begin" w:fldLock="1"/>
      </w:r>
      <w:r>
        <w:instrText xml:space="preserve"> PAGEREF _Toc129990412 \h </w:instrText>
      </w:r>
      <w:r>
        <w:fldChar w:fldCharType="separate"/>
      </w:r>
      <w:r>
        <w:t>129</w:t>
      </w:r>
      <w:r>
        <w:fldChar w:fldCharType="end"/>
      </w:r>
    </w:p>
    <w:p w14:paraId="3404EAE7" w14:textId="0E3318F8" w:rsidR="001C2C51" w:rsidRDefault="001C2C51">
      <w:pPr>
        <w:pStyle w:val="TOC3"/>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LPHAP</w:t>
      </w:r>
      <w:r>
        <w:tab/>
      </w:r>
      <w:r>
        <w:fldChar w:fldCharType="begin" w:fldLock="1"/>
      </w:r>
      <w:r>
        <w:instrText xml:space="preserve"> PAGEREF _Toc129990413 \h </w:instrText>
      </w:r>
      <w:r>
        <w:fldChar w:fldCharType="separate"/>
      </w:r>
      <w:r>
        <w:t>132</w:t>
      </w:r>
      <w:r>
        <w:fldChar w:fldCharType="end"/>
      </w:r>
    </w:p>
    <w:p w14:paraId="3BB46F6B" w14:textId="6B433C0C" w:rsidR="001C2C51" w:rsidRDefault="001C2C51">
      <w:pPr>
        <w:pStyle w:val="TOC3"/>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RedCap positioning carrier phase positioning and bandwidth aggregation for positioning</w:t>
      </w:r>
      <w:r>
        <w:tab/>
      </w:r>
      <w:r>
        <w:fldChar w:fldCharType="begin" w:fldLock="1"/>
      </w:r>
      <w:r>
        <w:instrText xml:space="preserve"> PAGEREF _Toc129990414 \h </w:instrText>
      </w:r>
      <w:r>
        <w:fldChar w:fldCharType="separate"/>
      </w:r>
      <w:r>
        <w:t>137</w:t>
      </w:r>
      <w:r>
        <w:fldChar w:fldCharType="end"/>
      </w:r>
    </w:p>
    <w:p w14:paraId="14232B00" w14:textId="2F697C7F" w:rsidR="001C2C51" w:rsidRDefault="001C2C51">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Network energy savings for NR</w:t>
      </w:r>
      <w:r>
        <w:tab/>
      </w:r>
      <w:r>
        <w:fldChar w:fldCharType="begin" w:fldLock="1"/>
      </w:r>
      <w:r>
        <w:instrText xml:space="preserve"> PAGEREF _Toc129990415 \h </w:instrText>
      </w:r>
      <w:r>
        <w:fldChar w:fldCharType="separate"/>
      </w:r>
      <w:r>
        <w:t>137</w:t>
      </w:r>
      <w:r>
        <w:fldChar w:fldCharType="end"/>
      </w:r>
    </w:p>
    <w:p w14:paraId="24354B49" w14:textId="13E5EC91" w:rsidR="001C2C51" w:rsidRDefault="001C2C51">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Organizational</w:t>
      </w:r>
      <w:r>
        <w:tab/>
      </w:r>
      <w:r>
        <w:fldChar w:fldCharType="begin" w:fldLock="1"/>
      </w:r>
      <w:r>
        <w:instrText xml:space="preserve"> PAGEREF _Toc129990416 \h </w:instrText>
      </w:r>
      <w:r>
        <w:fldChar w:fldCharType="separate"/>
      </w:r>
      <w:r>
        <w:t>137</w:t>
      </w:r>
      <w:r>
        <w:fldChar w:fldCharType="end"/>
      </w:r>
    </w:p>
    <w:p w14:paraId="2B95F069" w14:textId="4BE1A98F" w:rsidR="001C2C51" w:rsidRDefault="001C2C51">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DTX/DRX mechanism</w:t>
      </w:r>
      <w:r>
        <w:tab/>
      </w:r>
      <w:r>
        <w:fldChar w:fldCharType="begin" w:fldLock="1"/>
      </w:r>
      <w:r>
        <w:instrText xml:space="preserve"> PAGEREF _Toc129990417 \h </w:instrText>
      </w:r>
      <w:r>
        <w:fldChar w:fldCharType="separate"/>
      </w:r>
      <w:r>
        <w:t>137</w:t>
      </w:r>
      <w:r>
        <w:fldChar w:fldCharType="end"/>
      </w:r>
    </w:p>
    <w:p w14:paraId="3234AB29" w14:textId="12AC092F" w:rsidR="001C2C51" w:rsidRDefault="001C2C51">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SSB-less Scell operation</w:t>
      </w:r>
      <w:r>
        <w:tab/>
      </w:r>
      <w:r>
        <w:fldChar w:fldCharType="begin" w:fldLock="1"/>
      </w:r>
      <w:r>
        <w:instrText xml:space="preserve"> PAGEREF _Toc129990418 \h </w:instrText>
      </w:r>
      <w:r>
        <w:fldChar w:fldCharType="separate"/>
      </w:r>
      <w:r>
        <w:t>141</w:t>
      </w:r>
      <w:r>
        <w:fldChar w:fldCharType="end"/>
      </w:r>
    </w:p>
    <w:p w14:paraId="29971485" w14:textId="3DD9C10C" w:rsidR="001C2C51" w:rsidRDefault="001C2C51">
      <w:pPr>
        <w:pStyle w:val="TOC3"/>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Cell selection/re-selection</w:t>
      </w:r>
      <w:r>
        <w:tab/>
      </w:r>
      <w:r>
        <w:fldChar w:fldCharType="begin" w:fldLock="1"/>
      </w:r>
      <w:r>
        <w:instrText xml:space="preserve"> PAGEREF _Toc129990419 \h </w:instrText>
      </w:r>
      <w:r>
        <w:fldChar w:fldCharType="separate"/>
      </w:r>
      <w:r>
        <w:t>142</w:t>
      </w:r>
      <w:r>
        <w:fldChar w:fldCharType="end"/>
      </w:r>
    </w:p>
    <w:p w14:paraId="23FAF6E1" w14:textId="628CB937" w:rsidR="001C2C51" w:rsidRDefault="001C2C51">
      <w:pPr>
        <w:pStyle w:val="TOC3"/>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Connected mode mobility</w:t>
      </w:r>
      <w:r>
        <w:tab/>
      </w:r>
      <w:r>
        <w:fldChar w:fldCharType="begin" w:fldLock="1"/>
      </w:r>
      <w:r>
        <w:instrText xml:space="preserve"> PAGEREF _Toc129990420 \h </w:instrText>
      </w:r>
      <w:r>
        <w:fldChar w:fldCharType="separate"/>
      </w:r>
      <w:r>
        <w:t>144</w:t>
      </w:r>
      <w:r>
        <w:fldChar w:fldCharType="end"/>
      </w:r>
    </w:p>
    <w:p w14:paraId="6DDDD0EE" w14:textId="14751636" w:rsidR="001C2C51" w:rsidRDefault="001C2C51">
      <w:pPr>
        <w:pStyle w:val="TOC3"/>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Others</w:t>
      </w:r>
      <w:r>
        <w:tab/>
      </w:r>
      <w:r>
        <w:fldChar w:fldCharType="begin" w:fldLock="1"/>
      </w:r>
      <w:r>
        <w:instrText xml:space="preserve"> PAGEREF _Toc129990421 \h </w:instrText>
      </w:r>
      <w:r>
        <w:fldChar w:fldCharType="separate"/>
      </w:r>
      <w:r>
        <w:t>146</w:t>
      </w:r>
      <w:r>
        <w:fldChar w:fldCharType="end"/>
      </w:r>
    </w:p>
    <w:p w14:paraId="71A52754" w14:textId="7AF69BF0" w:rsidR="001C2C51" w:rsidRDefault="001C2C51">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Further NR mobility enhancements</w:t>
      </w:r>
      <w:r>
        <w:tab/>
      </w:r>
      <w:r>
        <w:fldChar w:fldCharType="begin" w:fldLock="1"/>
      </w:r>
      <w:r>
        <w:instrText xml:space="preserve"> PAGEREF _Toc129990422 \h </w:instrText>
      </w:r>
      <w:r>
        <w:fldChar w:fldCharType="separate"/>
      </w:r>
      <w:r>
        <w:t>146</w:t>
      </w:r>
      <w:r>
        <w:fldChar w:fldCharType="end"/>
      </w:r>
    </w:p>
    <w:p w14:paraId="67E2BEDE" w14:textId="7372F9A1" w:rsidR="001C2C51" w:rsidRDefault="001C2C51">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Organizational</w:t>
      </w:r>
      <w:r>
        <w:tab/>
      </w:r>
      <w:r>
        <w:fldChar w:fldCharType="begin" w:fldLock="1"/>
      </w:r>
      <w:r>
        <w:instrText xml:space="preserve"> PAGEREF _Toc129990423 \h </w:instrText>
      </w:r>
      <w:r>
        <w:fldChar w:fldCharType="separate"/>
      </w:r>
      <w:r>
        <w:t>146</w:t>
      </w:r>
      <w:r>
        <w:fldChar w:fldCharType="end"/>
      </w:r>
    </w:p>
    <w:p w14:paraId="00C14682" w14:textId="28BF7EA6" w:rsidR="001C2C51" w:rsidRDefault="001C2C51">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L1L2 Triggered Mobility</w:t>
      </w:r>
      <w:r>
        <w:tab/>
      </w:r>
      <w:r>
        <w:fldChar w:fldCharType="begin" w:fldLock="1"/>
      </w:r>
      <w:r>
        <w:instrText xml:space="preserve"> PAGEREF _Toc129990424 \h </w:instrText>
      </w:r>
      <w:r>
        <w:fldChar w:fldCharType="separate"/>
      </w:r>
      <w:r>
        <w:t>147</w:t>
      </w:r>
      <w:r>
        <w:fldChar w:fldCharType="end"/>
      </w:r>
    </w:p>
    <w:p w14:paraId="11BAA65F" w14:textId="55B69485" w:rsidR="001C2C51" w:rsidRDefault="001C2C51">
      <w:pPr>
        <w:pStyle w:val="TOC4"/>
        <w:rPr>
          <w:rFonts w:asciiTheme="minorHAnsi" w:eastAsiaTheme="minorEastAsia" w:hAnsiTheme="minorHAnsi" w:cstheme="minorBidi"/>
          <w:sz w:val="22"/>
          <w:szCs w:val="22"/>
        </w:rPr>
      </w:pPr>
      <w:r>
        <w:t>8.4.2.1</w:t>
      </w:r>
      <w:r>
        <w:rPr>
          <w:rFonts w:asciiTheme="minorHAnsi" w:eastAsiaTheme="minorEastAsia" w:hAnsiTheme="minorHAnsi" w:cstheme="minorBidi"/>
          <w:sz w:val="22"/>
          <w:szCs w:val="22"/>
        </w:rPr>
        <w:tab/>
      </w:r>
      <w:r>
        <w:t>General and Stage-2</w:t>
      </w:r>
      <w:r>
        <w:tab/>
      </w:r>
      <w:r>
        <w:fldChar w:fldCharType="begin" w:fldLock="1"/>
      </w:r>
      <w:r>
        <w:instrText xml:space="preserve"> PAGEREF _Toc129990425 \h </w:instrText>
      </w:r>
      <w:r>
        <w:fldChar w:fldCharType="separate"/>
      </w:r>
      <w:r>
        <w:t>147</w:t>
      </w:r>
      <w:r>
        <w:fldChar w:fldCharType="end"/>
      </w:r>
    </w:p>
    <w:p w14:paraId="408D4662" w14:textId="4C45ED17" w:rsidR="001C2C51" w:rsidRDefault="001C2C51">
      <w:pPr>
        <w:pStyle w:val="TOC4"/>
        <w:rPr>
          <w:rFonts w:asciiTheme="minorHAnsi" w:eastAsiaTheme="minorEastAsia" w:hAnsiTheme="minorHAnsi" w:cstheme="minorBidi"/>
          <w:sz w:val="22"/>
          <w:szCs w:val="22"/>
        </w:rPr>
      </w:pPr>
      <w:r>
        <w:t>8.4.2.2</w:t>
      </w:r>
      <w:r>
        <w:rPr>
          <w:rFonts w:asciiTheme="minorHAnsi" w:eastAsiaTheme="minorEastAsia" w:hAnsiTheme="minorHAnsi" w:cstheme="minorBidi"/>
          <w:sz w:val="22"/>
          <w:szCs w:val="22"/>
        </w:rPr>
        <w:tab/>
      </w:r>
      <w:r>
        <w:t>RRC</w:t>
      </w:r>
      <w:r>
        <w:tab/>
      </w:r>
      <w:r>
        <w:fldChar w:fldCharType="begin" w:fldLock="1"/>
      </w:r>
      <w:r>
        <w:instrText xml:space="preserve"> PAGEREF _Toc129990426 \h </w:instrText>
      </w:r>
      <w:r>
        <w:fldChar w:fldCharType="separate"/>
      </w:r>
      <w:r>
        <w:t>148</w:t>
      </w:r>
      <w:r>
        <w:fldChar w:fldCharType="end"/>
      </w:r>
    </w:p>
    <w:p w14:paraId="06D1E19A" w14:textId="6A639626" w:rsidR="001C2C51" w:rsidRDefault="001C2C51">
      <w:pPr>
        <w:pStyle w:val="TOC4"/>
        <w:rPr>
          <w:rFonts w:asciiTheme="minorHAnsi" w:eastAsiaTheme="minorEastAsia" w:hAnsiTheme="minorHAnsi" w:cstheme="minorBidi"/>
          <w:sz w:val="22"/>
          <w:szCs w:val="22"/>
        </w:rPr>
      </w:pPr>
      <w:r>
        <w:t>8.4.2.3</w:t>
      </w:r>
      <w:r>
        <w:rPr>
          <w:rFonts w:asciiTheme="minorHAnsi" w:eastAsiaTheme="minorEastAsia" w:hAnsiTheme="minorHAnsi" w:cstheme="minorBidi"/>
          <w:sz w:val="22"/>
          <w:szCs w:val="22"/>
        </w:rPr>
        <w:tab/>
      </w:r>
      <w:r>
        <w:t>Cell Switch</w:t>
      </w:r>
      <w:r>
        <w:tab/>
      </w:r>
      <w:r>
        <w:fldChar w:fldCharType="begin" w:fldLock="1"/>
      </w:r>
      <w:r>
        <w:instrText xml:space="preserve"> PAGEREF _Toc129990427 \h </w:instrText>
      </w:r>
      <w:r>
        <w:fldChar w:fldCharType="separate"/>
      </w:r>
      <w:r>
        <w:t>151</w:t>
      </w:r>
      <w:r>
        <w:fldChar w:fldCharType="end"/>
      </w:r>
    </w:p>
    <w:p w14:paraId="3CC89162" w14:textId="02812A7B" w:rsidR="001C2C51" w:rsidRDefault="001C2C51">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t>NR-DC with selective activation of cell groups</w:t>
      </w:r>
      <w:r>
        <w:tab/>
      </w:r>
      <w:r>
        <w:fldChar w:fldCharType="begin" w:fldLock="1"/>
      </w:r>
      <w:r>
        <w:instrText xml:space="preserve"> PAGEREF _Toc129990428 \h </w:instrText>
      </w:r>
      <w:r>
        <w:fldChar w:fldCharType="separate"/>
      </w:r>
      <w:r>
        <w:t>153</w:t>
      </w:r>
      <w:r>
        <w:fldChar w:fldCharType="end"/>
      </w:r>
    </w:p>
    <w:p w14:paraId="757E3E88" w14:textId="7A8AAA2C" w:rsidR="001C2C51" w:rsidRDefault="001C2C51">
      <w:pPr>
        <w:pStyle w:val="TOC3"/>
        <w:rPr>
          <w:rFonts w:asciiTheme="minorHAnsi" w:eastAsiaTheme="minorEastAsia" w:hAnsiTheme="minorHAnsi" w:cstheme="minorBidi"/>
          <w:sz w:val="22"/>
          <w:szCs w:val="22"/>
        </w:rPr>
      </w:pPr>
      <w:r w:rsidRPr="00245346">
        <w:rPr>
          <w:lang w:val="en-US"/>
        </w:rPr>
        <w:t>8.4.4</w:t>
      </w:r>
      <w:r>
        <w:rPr>
          <w:rFonts w:asciiTheme="minorHAnsi" w:eastAsiaTheme="minorEastAsia" w:hAnsiTheme="minorHAnsi" w:cstheme="minorBidi"/>
          <w:sz w:val="22"/>
          <w:szCs w:val="22"/>
        </w:rPr>
        <w:tab/>
      </w:r>
      <w:r w:rsidRPr="00245346">
        <w:rPr>
          <w:lang w:val="en-US"/>
        </w:rPr>
        <w:t>CHO including target MCG and candidate SCGs for CPC CPA in NR-DC</w:t>
      </w:r>
      <w:r>
        <w:tab/>
      </w:r>
      <w:r>
        <w:fldChar w:fldCharType="begin" w:fldLock="1"/>
      </w:r>
      <w:r>
        <w:instrText xml:space="preserve"> PAGEREF _Toc129990429 \h </w:instrText>
      </w:r>
      <w:r>
        <w:fldChar w:fldCharType="separate"/>
      </w:r>
      <w:r>
        <w:t>155</w:t>
      </w:r>
      <w:r>
        <w:fldChar w:fldCharType="end"/>
      </w:r>
    </w:p>
    <w:p w14:paraId="0731D0C2" w14:textId="0C72BC0A" w:rsidR="001C2C51" w:rsidRDefault="001C2C51">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XR Enhancements for NR</w:t>
      </w:r>
      <w:r>
        <w:tab/>
      </w:r>
      <w:r>
        <w:fldChar w:fldCharType="begin" w:fldLock="1"/>
      </w:r>
      <w:r>
        <w:instrText xml:space="preserve"> PAGEREF _Toc129990430 \h </w:instrText>
      </w:r>
      <w:r>
        <w:fldChar w:fldCharType="separate"/>
      </w:r>
      <w:r>
        <w:t>156</w:t>
      </w:r>
      <w:r>
        <w:fldChar w:fldCharType="end"/>
      </w:r>
    </w:p>
    <w:p w14:paraId="1D2264F1" w14:textId="48421F82" w:rsidR="001C2C51" w:rsidRDefault="001C2C51">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Organizational (SI and WI)</w:t>
      </w:r>
      <w:r>
        <w:tab/>
      </w:r>
      <w:r>
        <w:fldChar w:fldCharType="begin" w:fldLock="1"/>
      </w:r>
      <w:r>
        <w:instrText xml:space="preserve"> PAGEREF _Toc129990431 \h </w:instrText>
      </w:r>
      <w:r>
        <w:fldChar w:fldCharType="separate"/>
      </w:r>
      <w:r>
        <w:t>156</w:t>
      </w:r>
      <w:r>
        <w:fldChar w:fldCharType="end"/>
      </w:r>
    </w:p>
    <w:p w14:paraId="4B872972" w14:textId="4CEE7273" w:rsidR="001C2C51" w:rsidRDefault="001C2C51">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SI on XR awareness</w:t>
      </w:r>
      <w:r>
        <w:tab/>
      </w:r>
      <w:r>
        <w:fldChar w:fldCharType="begin" w:fldLock="1"/>
      </w:r>
      <w:r>
        <w:instrText xml:space="preserve"> PAGEREF _Toc129990432 \h </w:instrText>
      </w:r>
      <w:r>
        <w:fldChar w:fldCharType="separate"/>
      </w:r>
      <w:r>
        <w:t>160</w:t>
      </w:r>
      <w:r>
        <w:fldChar w:fldCharType="end"/>
      </w:r>
    </w:p>
    <w:p w14:paraId="1B4DE796" w14:textId="05A09938" w:rsidR="001C2C51" w:rsidRDefault="001C2C51">
      <w:pPr>
        <w:pStyle w:val="TOC4"/>
        <w:rPr>
          <w:rFonts w:asciiTheme="minorHAnsi" w:eastAsiaTheme="minorEastAsia" w:hAnsiTheme="minorHAnsi" w:cstheme="minorBidi"/>
          <w:sz w:val="22"/>
          <w:szCs w:val="22"/>
        </w:rPr>
      </w:pPr>
      <w:r>
        <w:t>8.5.2.1</w:t>
      </w:r>
      <w:r>
        <w:rPr>
          <w:rFonts w:asciiTheme="minorHAnsi" w:eastAsiaTheme="minorEastAsia" w:hAnsiTheme="minorHAnsi" w:cstheme="minorBidi"/>
          <w:sz w:val="22"/>
          <w:szCs w:val="22"/>
        </w:rPr>
        <w:tab/>
      </w:r>
      <w:r>
        <w:t>PDU set and data burst information</w:t>
      </w:r>
      <w:r>
        <w:tab/>
      </w:r>
      <w:r>
        <w:fldChar w:fldCharType="begin" w:fldLock="1"/>
      </w:r>
      <w:r>
        <w:instrText xml:space="preserve"> PAGEREF _Toc129990433 \h </w:instrText>
      </w:r>
      <w:r>
        <w:fldChar w:fldCharType="separate"/>
      </w:r>
      <w:r>
        <w:t>161</w:t>
      </w:r>
      <w:r>
        <w:fldChar w:fldCharType="end"/>
      </w:r>
    </w:p>
    <w:p w14:paraId="16BA31EC" w14:textId="77B72C05" w:rsidR="001C2C51" w:rsidRDefault="001C2C51">
      <w:pPr>
        <w:pStyle w:val="TOC4"/>
        <w:rPr>
          <w:rFonts w:asciiTheme="minorHAnsi" w:eastAsiaTheme="minorEastAsia" w:hAnsiTheme="minorHAnsi" w:cstheme="minorBidi"/>
          <w:sz w:val="22"/>
          <w:szCs w:val="22"/>
        </w:rPr>
      </w:pPr>
      <w:r>
        <w:t>8.5.2.2</w:t>
      </w:r>
      <w:r>
        <w:rPr>
          <w:rFonts w:asciiTheme="minorHAnsi" w:eastAsiaTheme="minorEastAsia" w:hAnsiTheme="minorHAnsi" w:cstheme="minorBidi"/>
          <w:sz w:val="22"/>
          <w:szCs w:val="22"/>
        </w:rPr>
        <w:tab/>
      </w:r>
      <w:r>
        <w:t>PDU prioritization</w:t>
      </w:r>
      <w:r>
        <w:tab/>
      </w:r>
      <w:r>
        <w:fldChar w:fldCharType="begin" w:fldLock="1"/>
      </w:r>
      <w:r>
        <w:instrText xml:space="preserve"> PAGEREF _Toc129990434 \h </w:instrText>
      </w:r>
      <w:r>
        <w:fldChar w:fldCharType="separate"/>
      </w:r>
      <w:r>
        <w:t>164</w:t>
      </w:r>
      <w:r>
        <w:fldChar w:fldCharType="end"/>
      </w:r>
    </w:p>
    <w:p w14:paraId="0019E8B4" w14:textId="733A74C7" w:rsidR="001C2C51" w:rsidRDefault="001C2C51">
      <w:pPr>
        <w:pStyle w:val="TOC4"/>
        <w:rPr>
          <w:rFonts w:asciiTheme="minorHAnsi" w:eastAsiaTheme="minorEastAsia" w:hAnsiTheme="minorHAnsi" w:cstheme="minorBidi"/>
          <w:sz w:val="22"/>
          <w:szCs w:val="22"/>
        </w:rPr>
      </w:pPr>
      <w:r>
        <w:t>8.5.2.3</w:t>
      </w:r>
      <w:r>
        <w:rPr>
          <w:rFonts w:asciiTheme="minorHAnsi" w:eastAsiaTheme="minorEastAsia" w:hAnsiTheme="minorHAnsi" w:cstheme="minorBidi"/>
          <w:sz w:val="22"/>
          <w:szCs w:val="22"/>
        </w:rPr>
        <w:tab/>
      </w:r>
      <w:r>
        <w:t>PDU discard</w:t>
      </w:r>
      <w:r>
        <w:tab/>
      </w:r>
      <w:r>
        <w:fldChar w:fldCharType="begin" w:fldLock="1"/>
      </w:r>
      <w:r>
        <w:instrText xml:space="preserve"> PAGEREF _Toc129990435 \h </w:instrText>
      </w:r>
      <w:r>
        <w:fldChar w:fldCharType="separate"/>
      </w:r>
      <w:r>
        <w:t>166</w:t>
      </w:r>
      <w:r>
        <w:fldChar w:fldCharType="end"/>
      </w:r>
    </w:p>
    <w:p w14:paraId="7D00FD2E" w14:textId="6655889C" w:rsidR="001C2C51" w:rsidRDefault="001C2C51">
      <w:pPr>
        <w:pStyle w:val="TOC4"/>
        <w:rPr>
          <w:rFonts w:asciiTheme="minorHAnsi" w:eastAsiaTheme="minorEastAsia" w:hAnsiTheme="minorHAnsi" w:cstheme="minorBidi"/>
          <w:sz w:val="22"/>
          <w:szCs w:val="22"/>
        </w:rPr>
      </w:pPr>
      <w:r>
        <w:t>8.5.2.4</w:t>
      </w:r>
      <w:r>
        <w:rPr>
          <w:rFonts w:asciiTheme="minorHAnsi" w:eastAsiaTheme="minorEastAsia" w:hAnsiTheme="minorHAnsi" w:cstheme="minorBidi"/>
          <w:sz w:val="22"/>
          <w:szCs w:val="22"/>
        </w:rPr>
        <w:tab/>
      </w:r>
      <w:r>
        <w:t>Protocol stack impacts</w:t>
      </w:r>
      <w:r>
        <w:tab/>
      </w:r>
      <w:r>
        <w:fldChar w:fldCharType="begin" w:fldLock="1"/>
      </w:r>
      <w:r>
        <w:instrText xml:space="preserve"> PAGEREF _Toc129990436 \h </w:instrText>
      </w:r>
      <w:r>
        <w:fldChar w:fldCharType="separate"/>
      </w:r>
      <w:r>
        <w:t>169</w:t>
      </w:r>
      <w:r>
        <w:fldChar w:fldCharType="end"/>
      </w:r>
    </w:p>
    <w:p w14:paraId="29FDCBF8" w14:textId="7AE782CF" w:rsidR="001C2C51" w:rsidRDefault="001C2C51">
      <w:pPr>
        <w:pStyle w:val="TOC3"/>
        <w:rPr>
          <w:rFonts w:asciiTheme="minorHAnsi" w:eastAsiaTheme="minorEastAsia" w:hAnsiTheme="minorHAnsi" w:cstheme="minorBidi"/>
          <w:sz w:val="22"/>
          <w:szCs w:val="22"/>
        </w:rPr>
      </w:pPr>
      <w:r>
        <w:t>8.5.3</w:t>
      </w:r>
      <w:r>
        <w:rPr>
          <w:rFonts w:asciiTheme="minorHAnsi" w:eastAsiaTheme="minorEastAsia" w:hAnsiTheme="minorHAnsi" w:cstheme="minorBidi"/>
          <w:sz w:val="22"/>
          <w:szCs w:val="22"/>
        </w:rPr>
        <w:tab/>
      </w:r>
      <w:r>
        <w:t>XR-specific power saving</w:t>
      </w:r>
      <w:r>
        <w:tab/>
      </w:r>
      <w:r>
        <w:fldChar w:fldCharType="begin" w:fldLock="1"/>
      </w:r>
      <w:r>
        <w:instrText xml:space="preserve"> PAGEREF _Toc129990437 \h </w:instrText>
      </w:r>
      <w:r>
        <w:fldChar w:fldCharType="separate"/>
      </w:r>
      <w:r>
        <w:t>172</w:t>
      </w:r>
      <w:r>
        <w:fldChar w:fldCharType="end"/>
      </w:r>
    </w:p>
    <w:p w14:paraId="0886ACC2" w14:textId="3E71F6D6" w:rsidR="001C2C51" w:rsidRDefault="001C2C51">
      <w:pPr>
        <w:pStyle w:val="TOC3"/>
        <w:rPr>
          <w:rFonts w:asciiTheme="minorHAnsi" w:eastAsiaTheme="minorEastAsia" w:hAnsiTheme="minorHAnsi" w:cstheme="minorBidi"/>
          <w:sz w:val="22"/>
          <w:szCs w:val="22"/>
        </w:rPr>
      </w:pPr>
      <w:r>
        <w:t>8.5.4</w:t>
      </w:r>
      <w:r>
        <w:rPr>
          <w:rFonts w:asciiTheme="minorHAnsi" w:eastAsiaTheme="minorEastAsia" w:hAnsiTheme="minorHAnsi" w:cstheme="minorBidi"/>
          <w:sz w:val="22"/>
          <w:szCs w:val="22"/>
        </w:rPr>
        <w:tab/>
      </w:r>
      <w:r>
        <w:t>XR-specific capacity improvements</w:t>
      </w:r>
      <w:r>
        <w:tab/>
      </w:r>
      <w:r>
        <w:fldChar w:fldCharType="begin" w:fldLock="1"/>
      </w:r>
      <w:r>
        <w:instrText xml:space="preserve"> PAGEREF _Toc129990438 \h </w:instrText>
      </w:r>
      <w:r>
        <w:fldChar w:fldCharType="separate"/>
      </w:r>
      <w:r>
        <w:t>173</w:t>
      </w:r>
      <w:r>
        <w:fldChar w:fldCharType="end"/>
      </w:r>
    </w:p>
    <w:p w14:paraId="319E42C7" w14:textId="1BBE43A3" w:rsidR="001C2C51" w:rsidRDefault="001C2C51">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IoT NTN enhancements</w:t>
      </w:r>
      <w:r>
        <w:tab/>
      </w:r>
      <w:r>
        <w:fldChar w:fldCharType="begin" w:fldLock="1"/>
      </w:r>
      <w:r>
        <w:instrText xml:space="preserve"> PAGEREF _Toc129990439 \h </w:instrText>
      </w:r>
      <w:r>
        <w:fldChar w:fldCharType="separate"/>
      </w:r>
      <w:r>
        <w:t>176</w:t>
      </w:r>
      <w:r>
        <w:fldChar w:fldCharType="end"/>
      </w:r>
    </w:p>
    <w:p w14:paraId="1F749DE4" w14:textId="20C41DCA" w:rsidR="001C2C51" w:rsidRDefault="001C2C51">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Organizational</w:t>
      </w:r>
      <w:r>
        <w:tab/>
      </w:r>
      <w:r>
        <w:fldChar w:fldCharType="begin" w:fldLock="1"/>
      </w:r>
      <w:r>
        <w:instrText xml:space="preserve"> PAGEREF _Toc129990440 \h </w:instrText>
      </w:r>
      <w:r>
        <w:fldChar w:fldCharType="separate"/>
      </w:r>
      <w:r>
        <w:t>176</w:t>
      </w:r>
      <w:r>
        <w:fldChar w:fldCharType="end"/>
      </w:r>
    </w:p>
    <w:p w14:paraId="57DA0640" w14:textId="6EB312AF" w:rsidR="001C2C51" w:rsidRDefault="001C2C51">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Performance Enhancements</w:t>
      </w:r>
      <w:r>
        <w:tab/>
      </w:r>
      <w:r>
        <w:fldChar w:fldCharType="begin" w:fldLock="1"/>
      </w:r>
      <w:r>
        <w:instrText xml:space="preserve"> PAGEREF _Toc129990441 \h </w:instrText>
      </w:r>
      <w:r>
        <w:fldChar w:fldCharType="separate"/>
      </w:r>
      <w:r>
        <w:t>176</w:t>
      </w:r>
      <w:r>
        <w:fldChar w:fldCharType="end"/>
      </w:r>
    </w:p>
    <w:p w14:paraId="622E9798" w14:textId="524B5268" w:rsidR="001C2C51" w:rsidRDefault="001C2C51">
      <w:pPr>
        <w:pStyle w:val="TOC4"/>
        <w:rPr>
          <w:rFonts w:asciiTheme="minorHAnsi" w:eastAsiaTheme="minorEastAsia" w:hAnsiTheme="minorHAnsi" w:cstheme="minorBidi"/>
          <w:sz w:val="22"/>
          <w:szCs w:val="22"/>
        </w:rPr>
      </w:pPr>
      <w:r>
        <w:t>8.6.2.1</w:t>
      </w:r>
      <w:r>
        <w:rPr>
          <w:rFonts w:asciiTheme="minorHAnsi" w:eastAsiaTheme="minorEastAsia" w:hAnsiTheme="minorHAnsi" w:cstheme="minorBidi"/>
          <w:sz w:val="22"/>
          <w:szCs w:val="22"/>
        </w:rPr>
        <w:tab/>
      </w:r>
      <w:r>
        <w:t>HARQ enhancements</w:t>
      </w:r>
      <w:r>
        <w:tab/>
      </w:r>
      <w:r>
        <w:fldChar w:fldCharType="begin" w:fldLock="1"/>
      </w:r>
      <w:r>
        <w:instrText xml:space="preserve"> PAGEREF _Toc129990442 \h </w:instrText>
      </w:r>
      <w:r>
        <w:fldChar w:fldCharType="separate"/>
      </w:r>
      <w:r>
        <w:t>176</w:t>
      </w:r>
      <w:r>
        <w:fldChar w:fldCharType="end"/>
      </w:r>
    </w:p>
    <w:p w14:paraId="307A93F6" w14:textId="12FE67D3" w:rsidR="001C2C51" w:rsidRDefault="001C2C51">
      <w:pPr>
        <w:pStyle w:val="TOC4"/>
        <w:rPr>
          <w:rFonts w:asciiTheme="minorHAnsi" w:eastAsiaTheme="minorEastAsia" w:hAnsiTheme="minorHAnsi" w:cstheme="minorBidi"/>
          <w:sz w:val="22"/>
          <w:szCs w:val="22"/>
        </w:rPr>
      </w:pPr>
      <w:r>
        <w:t>8.6.2.2</w:t>
      </w:r>
      <w:r>
        <w:rPr>
          <w:rFonts w:asciiTheme="minorHAnsi" w:eastAsiaTheme="minorEastAsia" w:hAnsiTheme="minorHAnsi" w:cstheme="minorBidi"/>
          <w:sz w:val="22"/>
          <w:szCs w:val="22"/>
        </w:rPr>
        <w:tab/>
      </w:r>
      <w:r>
        <w:t>GNSS operation enhancements</w:t>
      </w:r>
      <w:r>
        <w:tab/>
      </w:r>
      <w:r>
        <w:fldChar w:fldCharType="begin" w:fldLock="1"/>
      </w:r>
      <w:r>
        <w:instrText xml:space="preserve"> PAGEREF _Toc129990443 \h </w:instrText>
      </w:r>
      <w:r>
        <w:fldChar w:fldCharType="separate"/>
      </w:r>
      <w:r>
        <w:t>176</w:t>
      </w:r>
      <w:r>
        <w:fldChar w:fldCharType="end"/>
      </w:r>
    </w:p>
    <w:p w14:paraId="698B13DD" w14:textId="178A1634" w:rsidR="001C2C51" w:rsidRDefault="001C2C51">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Mobility Enhancements</w:t>
      </w:r>
      <w:r>
        <w:tab/>
      </w:r>
      <w:r>
        <w:fldChar w:fldCharType="begin" w:fldLock="1"/>
      </w:r>
      <w:r>
        <w:instrText xml:space="preserve"> PAGEREF _Toc129990444 \h </w:instrText>
      </w:r>
      <w:r>
        <w:fldChar w:fldCharType="separate"/>
      </w:r>
      <w:r>
        <w:t>179</w:t>
      </w:r>
      <w:r>
        <w:fldChar w:fldCharType="end"/>
      </w:r>
    </w:p>
    <w:p w14:paraId="1785FAC7" w14:textId="76576EBF" w:rsidR="001C2C51" w:rsidRDefault="001C2C51">
      <w:pPr>
        <w:pStyle w:val="TOC4"/>
        <w:rPr>
          <w:rFonts w:asciiTheme="minorHAnsi" w:eastAsiaTheme="minorEastAsia" w:hAnsiTheme="minorHAnsi" w:cstheme="minorBidi"/>
          <w:sz w:val="22"/>
          <w:szCs w:val="22"/>
        </w:rPr>
      </w:pPr>
      <w:r>
        <w:t>8.6.3.1</w:t>
      </w:r>
      <w:r>
        <w:rPr>
          <w:rFonts w:asciiTheme="minorHAnsi" w:eastAsiaTheme="minorEastAsia" w:hAnsiTheme="minorHAnsi" w:cstheme="minorBidi"/>
          <w:sz w:val="22"/>
          <w:szCs w:val="22"/>
        </w:rPr>
        <w:tab/>
      </w:r>
      <w:r>
        <w:t>Enhancements for neighbour cell measurements</w:t>
      </w:r>
      <w:r>
        <w:tab/>
      </w:r>
      <w:r>
        <w:fldChar w:fldCharType="begin" w:fldLock="1"/>
      </w:r>
      <w:r>
        <w:instrText xml:space="preserve"> PAGEREF _Toc129990445 \h </w:instrText>
      </w:r>
      <w:r>
        <w:fldChar w:fldCharType="separate"/>
      </w:r>
      <w:r>
        <w:t>179</w:t>
      </w:r>
      <w:r>
        <w:fldChar w:fldCharType="end"/>
      </w:r>
    </w:p>
    <w:p w14:paraId="09F25094" w14:textId="0BE4FCB0" w:rsidR="001C2C51" w:rsidRDefault="001C2C51">
      <w:pPr>
        <w:pStyle w:val="TOC4"/>
        <w:rPr>
          <w:rFonts w:asciiTheme="minorHAnsi" w:eastAsiaTheme="minorEastAsia" w:hAnsiTheme="minorHAnsi" w:cstheme="minorBidi"/>
          <w:sz w:val="22"/>
          <w:szCs w:val="22"/>
        </w:rPr>
      </w:pPr>
      <w:r>
        <w:t>8.6.3.2</w:t>
      </w:r>
      <w:r>
        <w:rPr>
          <w:rFonts w:asciiTheme="minorHAnsi" w:eastAsiaTheme="minorEastAsia" w:hAnsiTheme="minorHAnsi" w:cstheme="minorBidi"/>
          <w:sz w:val="22"/>
          <w:szCs w:val="22"/>
        </w:rPr>
        <w:tab/>
      </w:r>
      <w:r>
        <w:t>Other</w:t>
      </w:r>
      <w:r>
        <w:tab/>
      </w:r>
      <w:r>
        <w:fldChar w:fldCharType="begin" w:fldLock="1"/>
      </w:r>
      <w:r>
        <w:instrText xml:space="preserve"> PAGEREF _Toc129990446 \h </w:instrText>
      </w:r>
      <w:r>
        <w:fldChar w:fldCharType="separate"/>
      </w:r>
      <w:r>
        <w:t>183</w:t>
      </w:r>
      <w:r>
        <w:fldChar w:fldCharType="end"/>
      </w:r>
    </w:p>
    <w:p w14:paraId="3009FEA8" w14:textId="1A3B8263" w:rsidR="001C2C51" w:rsidRDefault="001C2C51">
      <w:pPr>
        <w:pStyle w:val="TOC3"/>
        <w:rPr>
          <w:rFonts w:asciiTheme="minorHAnsi" w:eastAsiaTheme="minorEastAsia" w:hAnsiTheme="minorHAnsi" w:cstheme="minorBidi"/>
          <w:sz w:val="22"/>
          <w:szCs w:val="22"/>
        </w:rPr>
      </w:pPr>
      <w:r>
        <w:t>8.6.4</w:t>
      </w:r>
      <w:r>
        <w:rPr>
          <w:rFonts w:asciiTheme="minorHAnsi" w:eastAsiaTheme="minorEastAsia" w:hAnsiTheme="minorHAnsi" w:cstheme="minorBidi"/>
          <w:sz w:val="22"/>
          <w:szCs w:val="22"/>
        </w:rPr>
        <w:tab/>
      </w:r>
      <w:r>
        <w:t>Enhancements to discontinuous coverage</w:t>
      </w:r>
      <w:r>
        <w:tab/>
      </w:r>
      <w:r>
        <w:fldChar w:fldCharType="begin" w:fldLock="1"/>
      </w:r>
      <w:r>
        <w:instrText xml:space="preserve"> PAGEREF _Toc129990447 \h </w:instrText>
      </w:r>
      <w:r>
        <w:fldChar w:fldCharType="separate"/>
      </w:r>
      <w:r>
        <w:t>184</w:t>
      </w:r>
      <w:r>
        <w:fldChar w:fldCharType="end"/>
      </w:r>
    </w:p>
    <w:p w14:paraId="0A7B320D" w14:textId="2818FF0C" w:rsidR="001C2C51" w:rsidRDefault="001C2C51">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NR NTN enhancements</w:t>
      </w:r>
      <w:r>
        <w:tab/>
      </w:r>
      <w:r>
        <w:fldChar w:fldCharType="begin" w:fldLock="1"/>
      </w:r>
      <w:r>
        <w:instrText xml:space="preserve"> PAGEREF _Toc129990448 \h </w:instrText>
      </w:r>
      <w:r>
        <w:fldChar w:fldCharType="separate"/>
      </w:r>
      <w:r>
        <w:t>185</w:t>
      </w:r>
      <w:r>
        <w:fldChar w:fldCharType="end"/>
      </w:r>
    </w:p>
    <w:p w14:paraId="333BC6FC" w14:textId="7F24BE7A" w:rsidR="001C2C51" w:rsidRDefault="001C2C51">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Organizational</w:t>
      </w:r>
      <w:r>
        <w:tab/>
      </w:r>
      <w:r>
        <w:fldChar w:fldCharType="begin" w:fldLock="1"/>
      </w:r>
      <w:r>
        <w:instrText xml:space="preserve"> PAGEREF _Toc129990449 \h </w:instrText>
      </w:r>
      <w:r>
        <w:fldChar w:fldCharType="separate"/>
      </w:r>
      <w:r>
        <w:t>186</w:t>
      </w:r>
      <w:r>
        <w:fldChar w:fldCharType="end"/>
      </w:r>
    </w:p>
    <w:p w14:paraId="174D761C" w14:textId="44835CCA" w:rsidR="001C2C51" w:rsidRDefault="001C2C51">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Coverage Enhancements</w:t>
      </w:r>
      <w:r>
        <w:tab/>
      </w:r>
      <w:r>
        <w:fldChar w:fldCharType="begin" w:fldLock="1"/>
      </w:r>
      <w:r>
        <w:instrText xml:space="preserve"> PAGEREF _Toc129990450 \h </w:instrText>
      </w:r>
      <w:r>
        <w:fldChar w:fldCharType="separate"/>
      </w:r>
      <w:r>
        <w:t>186</w:t>
      </w:r>
      <w:r>
        <w:fldChar w:fldCharType="end"/>
      </w:r>
    </w:p>
    <w:p w14:paraId="11B8CB5E" w14:textId="049A32F7" w:rsidR="001C2C51" w:rsidRDefault="001C2C51">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Network verified UE location</w:t>
      </w:r>
      <w:r>
        <w:tab/>
      </w:r>
      <w:r>
        <w:fldChar w:fldCharType="begin" w:fldLock="1"/>
      </w:r>
      <w:r>
        <w:instrText xml:space="preserve"> PAGEREF _Toc129990451 \h </w:instrText>
      </w:r>
      <w:r>
        <w:fldChar w:fldCharType="separate"/>
      </w:r>
      <w:r>
        <w:t>186</w:t>
      </w:r>
      <w:r>
        <w:fldChar w:fldCharType="end"/>
      </w:r>
    </w:p>
    <w:p w14:paraId="795E9BA7" w14:textId="5D92610A" w:rsidR="001C2C51" w:rsidRDefault="001C2C51">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NTN-TN and NTN-NTN mobility and service continuity enhancements</w:t>
      </w:r>
      <w:r>
        <w:tab/>
      </w:r>
      <w:r>
        <w:fldChar w:fldCharType="begin" w:fldLock="1"/>
      </w:r>
      <w:r>
        <w:instrText xml:space="preserve"> PAGEREF _Toc129990452 \h </w:instrText>
      </w:r>
      <w:r>
        <w:fldChar w:fldCharType="separate"/>
      </w:r>
      <w:r>
        <w:t>189</w:t>
      </w:r>
      <w:r>
        <w:fldChar w:fldCharType="end"/>
      </w:r>
    </w:p>
    <w:p w14:paraId="3D8652F3" w14:textId="06C48491" w:rsidR="001C2C51" w:rsidRDefault="001C2C51">
      <w:pPr>
        <w:pStyle w:val="TOC4"/>
        <w:rPr>
          <w:rFonts w:asciiTheme="minorHAnsi" w:eastAsiaTheme="minorEastAsia" w:hAnsiTheme="minorHAnsi" w:cstheme="minorBidi"/>
          <w:sz w:val="22"/>
          <w:szCs w:val="22"/>
        </w:rPr>
      </w:pPr>
      <w:r>
        <w:t>8.7.4.1</w:t>
      </w:r>
      <w:r>
        <w:rPr>
          <w:rFonts w:asciiTheme="minorHAnsi" w:eastAsiaTheme="minorEastAsia" w:hAnsiTheme="minorHAnsi" w:cstheme="minorBidi"/>
          <w:sz w:val="22"/>
          <w:szCs w:val="22"/>
        </w:rPr>
        <w:tab/>
      </w:r>
      <w:r>
        <w:t>Cell reselection enhancements</w:t>
      </w:r>
      <w:r>
        <w:tab/>
      </w:r>
      <w:r>
        <w:fldChar w:fldCharType="begin" w:fldLock="1"/>
      </w:r>
      <w:r>
        <w:instrText xml:space="preserve"> PAGEREF _Toc129990453 \h </w:instrText>
      </w:r>
      <w:r>
        <w:fldChar w:fldCharType="separate"/>
      </w:r>
      <w:r>
        <w:t>189</w:t>
      </w:r>
      <w:r>
        <w:fldChar w:fldCharType="end"/>
      </w:r>
    </w:p>
    <w:p w14:paraId="652902BA" w14:textId="2D33F1C8" w:rsidR="001C2C51" w:rsidRDefault="001C2C51">
      <w:pPr>
        <w:pStyle w:val="TOC5"/>
        <w:rPr>
          <w:rFonts w:asciiTheme="minorHAnsi" w:eastAsiaTheme="minorEastAsia" w:hAnsiTheme="minorHAnsi" w:cstheme="minorBidi"/>
          <w:sz w:val="22"/>
          <w:szCs w:val="22"/>
        </w:rPr>
      </w:pPr>
      <w:r>
        <w:t>8.7.4.1.1</w:t>
      </w:r>
      <w:r>
        <w:rPr>
          <w:rFonts w:asciiTheme="minorHAnsi" w:eastAsiaTheme="minorEastAsia" w:hAnsiTheme="minorHAnsi" w:cstheme="minorBidi"/>
          <w:sz w:val="22"/>
          <w:szCs w:val="22"/>
        </w:rPr>
        <w:tab/>
      </w:r>
      <w:r>
        <w:t>NTN-TN enhancements</w:t>
      </w:r>
      <w:r>
        <w:tab/>
      </w:r>
      <w:r>
        <w:fldChar w:fldCharType="begin" w:fldLock="1"/>
      </w:r>
      <w:r>
        <w:instrText xml:space="preserve"> PAGEREF _Toc129990454 \h </w:instrText>
      </w:r>
      <w:r>
        <w:fldChar w:fldCharType="separate"/>
      </w:r>
      <w:r>
        <w:t>189</w:t>
      </w:r>
      <w:r>
        <w:fldChar w:fldCharType="end"/>
      </w:r>
    </w:p>
    <w:p w14:paraId="715A7A3A" w14:textId="187F7DD6" w:rsidR="001C2C51" w:rsidRDefault="001C2C51">
      <w:pPr>
        <w:pStyle w:val="TOC5"/>
        <w:rPr>
          <w:rFonts w:asciiTheme="minorHAnsi" w:eastAsiaTheme="minorEastAsia" w:hAnsiTheme="minorHAnsi" w:cstheme="minorBidi"/>
          <w:sz w:val="22"/>
          <w:szCs w:val="22"/>
        </w:rPr>
      </w:pPr>
      <w:r>
        <w:t>8.7.4.1.2</w:t>
      </w:r>
      <w:r>
        <w:rPr>
          <w:rFonts w:asciiTheme="minorHAnsi" w:eastAsiaTheme="minorEastAsia" w:hAnsiTheme="minorHAnsi" w:cstheme="minorBidi"/>
          <w:sz w:val="22"/>
          <w:szCs w:val="22"/>
        </w:rPr>
        <w:tab/>
      </w:r>
      <w:r>
        <w:t>NTN-NTN enhancements</w:t>
      </w:r>
      <w:r>
        <w:tab/>
      </w:r>
      <w:r>
        <w:fldChar w:fldCharType="begin" w:fldLock="1"/>
      </w:r>
      <w:r>
        <w:instrText xml:space="preserve"> PAGEREF _Toc129990455 \h </w:instrText>
      </w:r>
      <w:r>
        <w:fldChar w:fldCharType="separate"/>
      </w:r>
      <w:r>
        <w:t>192</w:t>
      </w:r>
      <w:r>
        <w:fldChar w:fldCharType="end"/>
      </w:r>
    </w:p>
    <w:p w14:paraId="370FE90C" w14:textId="42C30BF0" w:rsidR="001C2C51" w:rsidRDefault="001C2C51">
      <w:pPr>
        <w:pStyle w:val="TOC4"/>
        <w:rPr>
          <w:rFonts w:asciiTheme="minorHAnsi" w:eastAsiaTheme="minorEastAsia" w:hAnsiTheme="minorHAnsi" w:cstheme="minorBidi"/>
          <w:sz w:val="22"/>
          <w:szCs w:val="22"/>
        </w:rPr>
      </w:pPr>
      <w:r>
        <w:t>8.7.4.2</w:t>
      </w:r>
      <w:r>
        <w:rPr>
          <w:rFonts w:asciiTheme="minorHAnsi" w:eastAsiaTheme="minorEastAsia" w:hAnsiTheme="minorHAnsi" w:cstheme="minorBidi"/>
          <w:sz w:val="22"/>
          <w:szCs w:val="22"/>
        </w:rPr>
        <w:tab/>
      </w:r>
      <w:r>
        <w:t>Handover enhancements</w:t>
      </w:r>
      <w:r>
        <w:tab/>
      </w:r>
      <w:r>
        <w:fldChar w:fldCharType="begin" w:fldLock="1"/>
      </w:r>
      <w:r>
        <w:instrText xml:space="preserve"> PAGEREF _Toc129990456 \h </w:instrText>
      </w:r>
      <w:r>
        <w:fldChar w:fldCharType="separate"/>
      </w:r>
      <w:r>
        <w:t>196</w:t>
      </w:r>
      <w:r>
        <w:fldChar w:fldCharType="end"/>
      </w:r>
    </w:p>
    <w:p w14:paraId="786C5370" w14:textId="41B841C9" w:rsidR="001C2C51" w:rsidRDefault="001C2C51">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NR support for UAV</w:t>
      </w:r>
      <w:r>
        <w:tab/>
      </w:r>
      <w:r>
        <w:fldChar w:fldCharType="begin" w:fldLock="1"/>
      </w:r>
      <w:r>
        <w:instrText xml:space="preserve"> PAGEREF _Toc129990457 \h </w:instrText>
      </w:r>
      <w:r>
        <w:fldChar w:fldCharType="separate"/>
      </w:r>
      <w:r>
        <w:t>200</w:t>
      </w:r>
      <w:r>
        <w:fldChar w:fldCharType="end"/>
      </w:r>
    </w:p>
    <w:p w14:paraId="6EC9E6F9" w14:textId="77E91BA9" w:rsidR="001C2C51" w:rsidRDefault="001C2C51">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Organizational</w:t>
      </w:r>
      <w:r>
        <w:tab/>
      </w:r>
      <w:r>
        <w:fldChar w:fldCharType="begin" w:fldLock="1"/>
      </w:r>
      <w:r>
        <w:instrText xml:space="preserve"> PAGEREF _Toc129990458 \h </w:instrText>
      </w:r>
      <w:r>
        <w:fldChar w:fldCharType="separate"/>
      </w:r>
      <w:r>
        <w:t>200</w:t>
      </w:r>
      <w:r>
        <w:fldChar w:fldCharType="end"/>
      </w:r>
    </w:p>
    <w:p w14:paraId="52AEBEE4" w14:textId="4934C608" w:rsidR="001C2C51" w:rsidRDefault="001C2C51">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Measurement reporting for mobility and interference control</w:t>
      </w:r>
      <w:r>
        <w:tab/>
      </w:r>
      <w:r>
        <w:fldChar w:fldCharType="begin" w:fldLock="1"/>
      </w:r>
      <w:r>
        <w:instrText xml:space="preserve"> PAGEREF _Toc129990459 \h </w:instrText>
      </w:r>
      <w:r>
        <w:fldChar w:fldCharType="separate"/>
      </w:r>
      <w:r>
        <w:t>201</w:t>
      </w:r>
      <w:r>
        <w:fldChar w:fldCharType="end"/>
      </w:r>
    </w:p>
    <w:p w14:paraId="14DE01FA" w14:textId="6D81B598" w:rsidR="001C2C51" w:rsidRDefault="001C2C51">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Flight path reporting</w:t>
      </w:r>
      <w:r>
        <w:tab/>
      </w:r>
      <w:r>
        <w:fldChar w:fldCharType="begin" w:fldLock="1"/>
      </w:r>
      <w:r>
        <w:instrText xml:space="preserve"> PAGEREF _Toc129990460 \h </w:instrText>
      </w:r>
      <w:r>
        <w:fldChar w:fldCharType="separate"/>
      </w:r>
      <w:r>
        <w:t>203</w:t>
      </w:r>
      <w:r>
        <w:fldChar w:fldCharType="end"/>
      </w:r>
    </w:p>
    <w:p w14:paraId="23FEA2CC" w14:textId="28721560" w:rsidR="001C2C51" w:rsidRDefault="001C2C51">
      <w:pPr>
        <w:pStyle w:val="TOC3"/>
        <w:rPr>
          <w:rFonts w:asciiTheme="minorHAnsi" w:eastAsiaTheme="minorEastAsia" w:hAnsiTheme="minorHAnsi" w:cstheme="minorBidi"/>
          <w:sz w:val="22"/>
          <w:szCs w:val="22"/>
        </w:rPr>
      </w:pPr>
      <w:r>
        <w:t>8.8.4</w:t>
      </w:r>
      <w:r>
        <w:rPr>
          <w:rFonts w:asciiTheme="minorHAnsi" w:eastAsiaTheme="minorEastAsia" w:hAnsiTheme="minorHAnsi" w:cstheme="minorBidi"/>
          <w:sz w:val="22"/>
          <w:szCs w:val="22"/>
        </w:rPr>
        <w:tab/>
      </w:r>
      <w:r>
        <w:t>Subscription-based aerial-UE identification</w:t>
      </w:r>
      <w:r>
        <w:tab/>
      </w:r>
      <w:r>
        <w:fldChar w:fldCharType="begin" w:fldLock="1"/>
      </w:r>
      <w:r>
        <w:instrText xml:space="preserve"> PAGEREF _Toc129990461 \h </w:instrText>
      </w:r>
      <w:r>
        <w:fldChar w:fldCharType="separate"/>
      </w:r>
      <w:r>
        <w:t>204</w:t>
      </w:r>
      <w:r>
        <w:fldChar w:fldCharType="end"/>
      </w:r>
    </w:p>
    <w:p w14:paraId="7AB830D1" w14:textId="49750E06" w:rsidR="001C2C51" w:rsidRDefault="001C2C51">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t>UAV identification broadcast</w:t>
      </w:r>
      <w:r>
        <w:tab/>
      </w:r>
      <w:r>
        <w:fldChar w:fldCharType="begin" w:fldLock="1"/>
      </w:r>
      <w:r>
        <w:instrText xml:space="preserve"> PAGEREF _Toc129990462 \h </w:instrText>
      </w:r>
      <w:r>
        <w:fldChar w:fldCharType="separate"/>
      </w:r>
      <w:r>
        <w:t>204</w:t>
      </w:r>
      <w:r>
        <w:fldChar w:fldCharType="end"/>
      </w:r>
    </w:p>
    <w:p w14:paraId="0735B16C" w14:textId="1AC68A1A" w:rsidR="001C2C51" w:rsidRDefault="001C2C51">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Enhanced NR Sidelink Relay</w:t>
      </w:r>
      <w:r>
        <w:tab/>
      </w:r>
      <w:r>
        <w:fldChar w:fldCharType="begin" w:fldLock="1"/>
      </w:r>
      <w:r>
        <w:instrText xml:space="preserve"> PAGEREF _Toc129990463 \h </w:instrText>
      </w:r>
      <w:r>
        <w:fldChar w:fldCharType="separate"/>
      </w:r>
      <w:r>
        <w:t>206</w:t>
      </w:r>
      <w:r>
        <w:fldChar w:fldCharType="end"/>
      </w:r>
    </w:p>
    <w:p w14:paraId="31E43A80" w14:textId="1B0CBAA0" w:rsidR="001C2C51" w:rsidRDefault="001C2C51">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Organizational</w:t>
      </w:r>
      <w:r>
        <w:tab/>
      </w:r>
      <w:r>
        <w:fldChar w:fldCharType="begin" w:fldLock="1"/>
      </w:r>
      <w:r>
        <w:instrText xml:space="preserve"> PAGEREF _Toc129990464 \h </w:instrText>
      </w:r>
      <w:r>
        <w:fldChar w:fldCharType="separate"/>
      </w:r>
      <w:r>
        <w:t>207</w:t>
      </w:r>
      <w:r>
        <w:fldChar w:fldCharType="end"/>
      </w:r>
    </w:p>
    <w:p w14:paraId="1BA5182B" w14:textId="7E040BD3" w:rsidR="001C2C51" w:rsidRDefault="001C2C51">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UE-to-UE relay</w:t>
      </w:r>
      <w:r>
        <w:tab/>
      </w:r>
      <w:r>
        <w:fldChar w:fldCharType="begin" w:fldLock="1"/>
      </w:r>
      <w:r>
        <w:instrText xml:space="preserve"> PAGEREF _Toc129990465 \h </w:instrText>
      </w:r>
      <w:r>
        <w:fldChar w:fldCharType="separate"/>
      </w:r>
      <w:r>
        <w:t>208</w:t>
      </w:r>
      <w:r>
        <w:fldChar w:fldCharType="end"/>
      </w:r>
    </w:p>
    <w:p w14:paraId="279CF108" w14:textId="07C090BF" w:rsidR="001C2C51" w:rsidRDefault="001C2C51">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Service continuity enhancements for L2 UE-to-network relay</w:t>
      </w:r>
      <w:r>
        <w:tab/>
      </w:r>
      <w:r>
        <w:fldChar w:fldCharType="begin" w:fldLock="1"/>
      </w:r>
      <w:r>
        <w:instrText xml:space="preserve"> PAGEREF _Toc129990466 \h </w:instrText>
      </w:r>
      <w:r>
        <w:fldChar w:fldCharType="separate"/>
      </w:r>
      <w:r>
        <w:t>211</w:t>
      </w:r>
      <w:r>
        <w:fldChar w:fldCharType="end"/>
      </w:r>
    </w:p>
    <w:p w14:paraId="4AD7775A" w14:textId="418934C3" w:rsidR="001C2C51" w:rsidRDefault="001C2C51">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Multi-path relaying</w:t>
      </w:r>
      <w:r>
        <w:tab/>
      </w:r>
      <w:r>
        <w:fldChar w:fldCharType="begin" w:fldLock="1"/>
      </w:r>
      <w:r>
        <w:instrText xml:space="preserve"> PAGEREF _Toc129990467 \h </w:instrText>
      </w:r>
      <w:r>
        <w:fldChar w:fldCharType="separate"/>
      </w:r>
      <w:r>
        <w:t>216</w:t>
      </w:r>
      <w:r>
        <w:fldChar w:fldCharType="end"/>
      </w:r>
    </w:p>
    <w:p w14:paraId="470AA16B" w14:textId="44416A82" w:rsidR="001C2C51" w:rsidRDefault="001C2C51">
      <w:pPr>
        <w:pStyle w:val="TOC3"/>
        <w:rPr>
          <w:rFonts w:asciiTheme="minorHAnsi" w:eastAsiaTheme="minorEastAsia" w:hAnsiTheme="minorHAnsi" w:cstheme="minorBidi"/>
          <w:sz w:val="22"/>
          <w:szCs w:val="22"/>
        </w:rPr>
      </w:pPr>
      <w:r>
        <w:t>8.9.5</w:t>
      </w:r>
      <w:r>
        <w:rPr>
          <w:rFonts w:asciiTheme="minorHAnsi" w:eastAsiaTheme="minorEastAsia" w:hAnsiTheme="minorHAnsi" w:cstheme="minorBidi"/>
          <w:sz w:val="22"/>
          <w:szCs w:val="22"/>
        </w:rPr>
        <w:tab/>
      </w:r>
      <w:r>
        <w:t>DRX</w:t>
      </w:r>
      <w:r>
        <w:tab/>
      </w:r>
      <w:r>
        <w:fldChar w:fldCharType="begin" w:fldLock="1"/>
      </w:r>
      <w:r>
        <w:instrText xml:space="preserve"> PAGEREF _Toc129990468 \h </w:instrText>
      </w:r>
      <w:r>
        <w:fldChar w:fldCharType="separate"/>
      </w:r>
      <w:r>
        <w:t>224</w:t>
      </w:r>
      <w:r>
        <w:fldChar w:fldCharType="end"/>
      </w:r>
    </w:p>
    <w:p w14:paraId="7DDF6B05" w14:textId="39897640" w:rsidR="001C2C51" w:rsidRDefault="001C2C51">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IDC enhancements for NR and MR-DC</w:t>
      </w:r>
      <w:r>
        <w:tab/>
      </w:r>
      <w:r>
        <w:fldChar w:fldCharType="begin" w:fldLock="1"/>
      </w:r>
      <w:r>
        <w:instrText xml:space="preserve"> PAGEREF _Toc129990469 \h </w:instrText>
      </w:r>
      <w:r>
        <w:fldChar w:fldCharType="separate"/>
      </w:r>
      <w:r>
        <w:t>224</w:t>
      </w:r>
      <w:r>
        <w:fldChar w:fldCharType="end"/>
      </w:r>
    </w:p>
    <w:p w14:paraId="7F19A742" w14:textId="21E3CC09" w:rsidR="001C2C51" w:rsidRDefault="001C2C51">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Organizational</w:t>
      </w:r>
      <w:r>
        <w:tab/>
      </w:r>
      <w:r>
        <w:fldChar w:fldCharType="begin" w:fldLock="1"/>
      </w:r>
      <w:r>
        <w:instrText xml:space="preserve"> PAGEREF _Toc129990470 \h </w:instrText>
      </w:r>
      <w:r>
        <w:fldChar w:fldCharType="separate"/>
      </w:r>
      <w:r>
        <w:t>224</w:t>
      </w:r>
      <w:r>
        <w:fldChar w:fldCharType="end"/>
      </w:r>
    </w:p>
    <w:p w14:paraId="16328657" w14:textId="2805A05B" w:rsidR="001C2C51" w:rsidRDefault="001C2C51">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FDM solution enhancements</w:t>
      </w:r>
      <w:r>
        <w:tab/>
      </w:r>
      <w:r>
        <w:fldChar w:fldCharType="begin" w:fldLock="1"/>
      </w:r>
      <w:r>
        <w:instrText xml:space="preserve"> PAGEREF _Toc129990471 \h </w:instrText>
      </w:r>
      <w:r>
        <w:fldChar w:fldCharType="separate"/>
      </w:r>
      <w:r>
        <w:t>225</w:t>
      </w:r>
      <w:r>
        <w:fldChar w:fldCharType="end"/>
      </w:r>
    </w:p>
    <w:p w14:paraId="2B5878B8" w14:textId="6AB7AAFB" w:rsidR="001C2C51" w:rsidRDefault="001C2C51">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TDM solution</w:t>
      </w:r>
      <w:r>
        <w:tab/>
      </w:r>
      <w:r>
        <w:fldChar w:fldCharType="begin" w:fldLock="1"/>
      </w:r>
      <w:r>
        <w:instrText xml:space="preserve"> PAGEREF _Toc129990472 \h </w:instrText>
      </w:r>
      <w:r>
        <w:fldChar w:fldCharType="separate"/>
      </w:r>
      <w:r>
        <w:t>228</w:t>
      </w:r>
      <w:r>
        <w:fldChar w:fldCharType="end"/>
      </w:r>
    </w:p>
    <w:p w14:paraId="7C1BFEC3" w14:textId="07A548A6" w:rsidR="001C2C51" w:rsidRDefault="001C2C51">
      <w:pPr>
        <w:pStyle w:val="TOC3"/>
        <w:rPr>
          <w:rFonts w:asciiTheme="minorHAnsi" w:eastAsiaTheme="minorEastAsia" w:hAnsiTheme="minorHAnsi" w:cstheme="minorBidi"/>
          <w:sz w:val="22"/>
          <w:szCs w:val="22"/>
        </w:rPr>
      </w:pPr>
      <w:r>
        <w:t xml:space="preserve">8.10.4 </w:t>
      </w:r>
      <w:r>
        <w:rPr>
          <w:rFonts w:asciiTheme="minorHAnsi" w:eastAsiaTheme="minorEastAsia" w:hAnsiTheme="minorHAnsi" w:cstheme="minorBidi"/>
          <w:sz w:val="22"/>
          <w:szCs w:val="22"/>
        </w:rPr>
        <w:tab/>
      </w:r>
      <w:r>
        <w:t>UE capabilities</w:t>
      </w:r>
      <w:r>
        <w:tab/>
      </w:r>
      <w:r>
        <w:fldChar w:fldCharType="begin" w:fldLock="1"/>
      </w:r>
      <w:r>
        <w:instrText xml:space="preserve"> PAGEREF _Toc129990473 \h </w:instrText>
      </w:r>
      <w:r>
        <w:fldChar w:fldCharType="separate"/>
      </w:r>
      <w:r>
        <w:t>231</w:t>
      </w:r>
      <w:r>
        <w:fldChar w:fldCharType="end"/>
      </w:r>
    </w:p>
    <w:p w14:paraId="59096976" w14:textId="213CD83F" w:rsidR="001C2C51" w:rsidRDefault="001C2C51">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Enhancements of NR Multicast and Broadcast Services</w:t>
      </w:r>
      <w:r>
        <w:tab/>
      </w:r>
      <w:r>
        <w:fldChar w:fldCharType="begin" w:fldLock="1"/>
      </w:r>
      <w:r>
        <w:instrText xml:space="preserve"> PAGEREF _Toc129990474 \h </w:instrText>
      </w:r>
      <w:r>
        <w:fldChar w:fldCharType="separate"/>
      </w:r>
      <w:r>
        <w:t>232</w:t>
      </w:r>
      <w:r>
        <w:fldChar w:fldCharType="end"/>
      </w:r>
    </w:p>
    <w:p w14:paraId="591FBFFD" w14:textId="3B6CCD73" w:rsidR="001C2C51" w:rsidRDefault="001C2C51">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Organizational</w:t>
      </w:r>
      <w:r>
        <w:tab/>
      </w:r>
      <w:r>
        <w:fldChar w:fldCharType="begin" w:fldLock="1"/>
      </w:r>
      <w:r>
        <w:instrText xml:space="preserve"> PAGEREF _Toc129990475 \h </w:instrText>
      </w:r>
      <w:r>
        <w:fldChar w:fldCharType="separate"/>
      </w:r>
      <w:r>
        <w:t>233</w:t>
      </w:r>
      <w:r>
        <w:fldChar w:fldCharType="end"/>
      </w:r>
    </w:p>
    <w:p w14:paraId="32152ADF" w14:textId="6A7A9C9E" w:rsidR="001C2C51" w:rsidRDefault="001C2C51">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Multicast reception in RRC_INACTIVE</w:t>
      </w:r>
      <w:r>
        <w:tab/>
      </w:r>
      <w:r>
        <w:fldChar w:fldCharType="begin" w:fldLock="1"/>
      </w:r>
      <w:r>
        <w:instrText xml:space="preserve"> PAGEREF _Toc129990476 \h </w:instrText>
      </w:r>
      <w:r>
        <w:fldChar w:fldCharType="separate"/>
      </w:r>
      <w:r>
        <w:t>233</w:t>
      </w:r>
      <w:r>
        <w:fldChar w:fldCharType="end"/>
      </w:r>
    </w:p>
    <w:p w14:paraId="711A7E4E" w14:textId="1305E23F" w:rsidR="001C2C51" w:rsidRDefault="001C2C51">
      <w:pPr>
        <w:pStyle w:val="TOC4"/>
        <w:rPr>
          <w:rFonts w:asciiTheme="minorHAnsi" w:eastAsiaTheme="minorEastAsia" w:hAnsiTheme="minorHAnsi" w:cstheme="minorBidi"/>
          <w:sz w:val="22"/>
          <w:szCs w:val="22"/>
        </w:rPr>
      </w:pPr>
      <w:r>
        <w:t>8.11.2.1</w:t>
      </w:r>
      <w:r>
        <w:rPr>
          <w:rFonts w:asciiTheme="minorHAnsi" w:eastAsiaTheme="minorEastAsia" w:hAnsiTheme="minorHAnsi" w:cstheme="minorBidi"/>
          <w:sz w:val="22"/>
          <w:szCs w:val="22"/>
        </w:rPr>
        <w:tab/>
      </w:r>
      <w:r>
        <w:t>PTM configuration aspects and mobility</w:t>
      </w:r>
      <w:r>
        <w:tab/>
      </w:r>
      <w:r>
        <w:fldChar w:fldCharType="begin" w:fldLock="1"/>
      </w:r>
      <w:r>
        <w:instrText xml:space="preserve"> PAGEREF _Toc129990477 \h </w:instrText>
      </w:r>
      <w:r>
        <w:fldChar w:fldCharType="separate"/>
      </w:r>
      <w:r>
        <w:t>233</w:t>
      </w:r>
      <w:r>
        <w:fldChar w:fldCharType="end"/>
      </w:r>
    </w:p>
    <w:p w14:paraId="206C799D" w14:textId="6FDA4EA0" w:rsidR="001C2C51" w:rsidRDefault="001C2C51">
      <w:pPr>
        <w:pStyle w:val="TOC4"/>
        <w:rPr>
          <w:rFonts w:asciiTheme="minorHAnsi" w:eastAsiaTheme="minorEastAsia" w:hAnsiTheme="minorHAnsi" w:cstheme="minorBidi"/>
          <w:sz w:val="22"/>
          <w:szCs w:val="22"/>
        </w:rPr>
      </w:pPr>
      <w:r>
        <w:t>8.11.2.2</w:t>
      </w:r>
      <w:r>
        <w:rPr>
          <w:rFonts w:asciiTheme="minorHAnsi" w:eastAsiaTheme="minorEastAsia" w:hAnsiTheme="minorHAnsi" w:cstheme="minorBidi"/>
          <w:sz w:val="22"/>
          <w:szCs w:val="22"/>
        </w:rPr>
        <w:tab/>
      </w:r>
      <w:r>
        <w:t>Notifications and RRC state transitions</w:t>
      </w:r>
      <w:r>
        <w:tab/>
      </w:r>
      <w:r>
        <w:fldChar w:fldCharType="begin" w:fldLock="1"/>
      </w:r>
      <w:r>
        <w:instrText xml:space="preserve"> PAGEREF _Toc129990478 \h </w:instrText>
      </w:r>
      <w:r>
        <w:fldChar w:fldCharType="separate"/>
      </w:r>
      <w:r>
        <w:t>237</w:t>
      </w:r>
      <w:r>
        <w:fldChar w:fldCharType="end"/>
      </w:r>
    </w:p>
    <w:p w14:paraId="7C823880" w14:textId="1C900E54" w:rsidR="001C2C51" w:rsidRDefault="001C2C51">
      <w:pPr>
        <w:pStyle w:val="TOC4"/>
        <w:rPr>
          <w:rFonts w:asciiTheme="minorHAnsi" w:eastAsiaTheme="minorEastAsia" w:hAnsiTheme="minorHAnsi" w:cstheme="minorBidi"/>
          <w:sz w:val="22"/>
          <w:szCs w:val="22"/>
        </w:rPr>
      </w:pPr>
      <w:r>
        <w:t>8.11.2.3</w:t>
      </w:r>
      <w:r>
        <w:rPr>
          <w:rFonts w:asciiTheme="minorHAnsi" w:eastAsiaTheme="minorEastAsia" w:hAnsiTheme="minorHAnsi" w:cstheme="minorBidi"/>
          <w:sz w:val="22"/>
          <w:szCs w:val="22"/>
        </w:rPr>
        <w:tab/>
      </w:r>
      <w:r>
        <w:t>Other</w:t>
      </w:r>
      <w:r>
        <w:tab/>
      </w:r>
      <w:r>
        <w:fldChar w:fldCharType="begin" w:fldLock="1"/>
      </w:r>
      <w:r>
        <w:instrText xml:space="preserve"> PAGEREF _Toc129990479 \h </w:instrText>
      </w:r>
      <w:r>
        <w:fldChar w:fldCharType="separate"/>
      </w:r>
      <w:r>
        <w:t>238</w:t>
      </w:r>
      <w:r>
        <w:fldChar w:fldCharType="end"/>
      </w:r>
    </w:p>
    <w:p w14:paraId="2ABE76BF" w14:textId="47D24E66" w:rsidR="001C2C51" w:rsidRDefault="001C2C51">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Shared processing for MBS broadcast and Unicast reception</w:t>
      </w:r>
      <w:r>
        <w:tab/>
      </w:r>
      <w:r>
        <w:fldChar w:fldCharType="begin" w:fldLock="1"/>
      </w:r>
      <w:r>
        <w:instrText xml:space="preserve"> PAGEREF _Toc129990480 \h </w:instrText>
      </w:r>
      <w:r>
        <w:fldChar w:fldCharType="separate"/>
      </w:r>
      <w:r>
        <w:t>238</w:t>
      </w:r>
      <w:r>
        <w:fldChar w:fldCharType="end"/>
      </w:r>
    </w:p>
    <w:p w14:paraId="67DE34C2" w14:textId="047927FC" w:rsidR="001C2C51" w:rsidRDefault="001C2C51">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Mobile IAB (Integrated Access and Backhaul) for NR</w:t>
      </w:r>
      <w:r>
        <w:tab/>
      </w:r>
      <w:r>
        <w:fldChar w:fldCharType="begin" w:fldLock="1"/>
      </w:r>
      <w:r>
        <w:instrText xml:space="preserve"> PAGEREF _Toc129990481 \h </w:instrText>
      </w:r>
      <w:r>
        <w:fldChar w:fldCharType="separate"/>
      </w:r>
      <w:r>
        <w:t>239</w:t>
      </w:r>
      <w:r>
        <w:fldChar w:fldCharType="end"/>
      </w:r>
    </w:p>
    <w:p w14:paraId="529AD93B" w14:textId="226125FD" w:rsidR="001C2C51" w:rsidRDefault="001C2C51">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Organizational</w:t>
      </w:r>
      <w:r>
        <w:tab/>
      </w:r>
      <w:r>
        <w:fldChar w:fldCharType="begin" w:fldLock="1"/>
      </w:r>
      <w:r>
        <w:instrText xml:space="preserve"> PAGEREF _Toc129990482 \h </w:instrText>
      </w:r>
      <w:r>
        <w:fldChar w:fldCharType="separate"/>
      </w:r>
      <w:r>
        <w:t>240</w:t>
      </w:r>
      <w:r>
        <w:fldChar w:fldCharType="end"/>
      </w:r>
    </w:p>
    <w:p w14:paraId="198C95B6" w14:textId="3D2A2898" w:rsidR="001C2C51" w:rsidRDefault="001C2C51">
      <w:pPr>
        <w:pStyle w:val="TOC3"/>
        <w:rPr>
          <w:rFonts w:asciiTheme="minorHAnsi" w:eastAsiaTheme="minorEastAsia" w:hAnsiTheme="minorHAnsi" w:cstheme="minorBidi"/>
          <w:sz w:val="22"/>
          <w:szCs w:val="22"/>
        </w:rPr>
      </w:pPr>
      <w:r w:rsidRPr="00245346">
        <w:rPr>
          <w:lang w:val="fr-FR"/>
        </w:rPr>
        <w:t>8.12.2</w:t>
      </w:r>
      <w:r>
        <w:rPr>
          <w:rFonts w:asciiTheme="minorHAnsi" w:eastAsiaTheme="minorEastAsia" w:hAnsiTheme="minorHAnsi" w:cstheme="minorBidi"/>
          <w:sz w:val="22"/>
          <w:szCs w:val="22"/>
        </w:rPr>
        <w:tab/>
      </w:r>
      <w:r w:rsidRPr="00245346">
        <w:rPr>
          <w:lang w:val="fr-FR"/>
        </w:rPr>
        <w:t>Mobility Enhancements</w:t>
      </w:r>
      <w:r>
        <w:tab/>
      </w:r>
      <w:r>
        <w:fldChar w:fldCharType="begin" w:fldLock="1"/>
      </w:r>
      <w:r>
        <w:instrText xml:space="preserve"> PAGEREF _Toc129990483 \h </w:instrText>
      </w:r>
      <w:r>
        <w:fldChar w:fldCharType="separate"/>
      </w:r>
      <w:r>
        <w:t>240</w:t>
      </w:r>
      <w:r>
        <w:fldChar w:fldCharType="end"/>
      </w:r>
    </w:p>
    <w:p w14:paraId="41582276" w14:textId="7D2C1485" w:rsidR="001C2C51" w:rsidRDefault="001C2C51">
      <w:pPr>
        <w:pStyle w:val="TOC3"/>
        <w:rPr>
          <w:rFonts w:asciiTheme="minorHAnsi" w:eastAsiaTheme="minorEastAsia" w:hAnsiTheme="minorHAnsi" w:cstheme="minorBidi"/>
          <w:sz w:val="22"/>
          <w:szCs w:val="22"/>
        </w:rPr>
      </w:pPr>
      <w:r>
        <w:lastRenderedPageBreak/>
        <w:t>8.12.3</w:t>
      </w:r>
      <w:r>
        <w:rPr>
          <w:rFonts w:asciiTheme="minorHAnsi" w:eastAsiaTheme="minorEastAsia" w:hAnsiTheme="minorHAnsi" w:cstheme="minorBidi"/>
          <w:sz w:val="22"/>
          <w:szCs w:val="22"/>
        </w:rPr>
        <w:tab/>
      </w:r>
      <w:r>
        <w:t>Other</w:t>
      </w:r>
      <w:r>
        <w:tab/>
      </w:r>
      <w:r>
        <w:fldChar w:fldCharType="begin" w:fldLock="1"/>
      </w:r>
      <w:r>
        <w:instrText xml:space="preserve"> PAGEREF _Toc129990484 \h </w:instrText>
      </w:r>
      <w:r>
        <w:fldChar w:fldCharType="separate"/>
      </w:r>
      <w:r>
        <w:t>241</w:t>
      </w:r>
      <w:r>
        <w:fldChar w:fldCharType="end"/>
      </w:r>
    </w:p>
    <w:p w14:paraId="6D2EDD4F" w14:textId="13AC2AA1" w:rsidR="001C2C51" w:rsidRDefault="001C2C51">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Further enhancement of data collection for SON MDT in NR and EN-DC</w:t>
      </w:r>
      <w:r>
        <w:tab/>
      </w:r>
      <w:r>
        <w:fldChar w:fldCharType="begin" w:fldLock="1"/>
      </w:r>
      <w:r>
        <w:instrText xml:space="preserve"> PAGEREF _Toc129990485 \h </w:instrText>
      </w:r>
      <w:r>
        <w:fldChar w:fldCharType="separate"/>
      </w:r>
      <w:r>
        <w:t>242</w:t>
      </w:r>
      <w:r>
        <w:fldChar w:fldCharType="end"/>
      </w:r>
    </w:p>
    <w:p w14:paraId="39ED14BD" w14:textId="21C39D6B" w:rsidR="001C2C51" w:rsidRDefault="001C2C51">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Organizational</w:t>
      </w:r>
      <w:r>
        <w:tab/>
      </w:r>
      <w:r>
        <w:fldChar w:fldCharType="begin" w:fldLock="1"/>
      </w:r>
      <w:r>
        <w:instrText xml:space="preserve"> PAGEREF _Toc129990486 \h </w:instrText>
      </w:r>
      <w:r>
        <w:fldChar w:fldCharType="separate"/>
      </w:r>
      <w:r>
        <w:t>243</w:t>
      </w:r>
      <w:r>
        <w:fldChar w:fldCharType="end"/>
      </w:r>
    </w:p>
    <w:p w14:paraId="57416602" w14:textId="2B8D10AD" w:rsidR="001C2C51" w:rsidRDefault="001C2C51">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MRO for inter-system handover for voice fallback</w:t>
      </w:r>
      <w:r>
        <w:tab/>
      </w:r>
      <w:r>
        <w:fldChar w:fldCharType="begin" w:fldLock="1"/>
      </w:r>
      <w:r>
        <w:instrText xml:space="preserve"> PAGEREF _Toc129990487 \h </w:instrText>
      </w:r>
      <w:r>
        <w:fldChar w:fldCharType="separate"/>
      </w:r>
      <w:r>
        <w:t>243</w:t>
      </w:r>
      <w:r>
        <w:fldChar w:fldCharType="end"/>
      </w:r>
    </w:p>
    <w:p w14:paraId="02F34248" w14:textId="5B06FB9F" w:rsidR="001C2C51" w:rsidRDefault="001C2C51">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MDT override</w:t>
      </w:r>
      <w:r>
        <w:tab/>
      </w:r>
      <w:r>
        <w:fldChar w:fldCharType="begin" w:fldLock="1"/>
      </w:r>
      <w:r>
        <w:instrText xml:space="preserve"> PAGEREF _Toc129990488 \h </w:instrText>
      </w:r>
      <w:r>
        <w:fldChar w:fldCharType="separate"/>
      </w:r>
      <w:r>
        <w:t>243</w:t>
      </w:r>
      <w:r>
        <w:fldChar w:fldCharType="end"/>
      </w:r>
    </w:p>
    <w:p w14:paraId="494278AE" w14:textId="59E07172" w:rsidR="001C2C51" w:rsidRDefault="001C2C51">
      <w:pPr>
        <w:pStyle w:val="TOC3"/>
        <w:rPr>
          <w:rFonts w:asciiTheme="minorHAnsi" w:eastAsiaTheme="minorEastAsia" w:hAnsiTheme="minorHAnsi" w:cstheme="minorBidi"/>
          <w:sz w:val="22"/>
          <w:szCs w:val="22"/>
        </w:rPr>
      </w:pPr>
      <w:r>
        <w:t>8.13.4</w:t>
      </w:r>
      <w:r>
        <w:rPr>
          <w:rFonts w:asciiTheme="minorHAnsi" w:eastAsiaTheme="minorEastAsia" w:hAnsiTheme="minorHAnsi" w:cstheme="minorBidi"/>
          <w:sz w:val="22"/>
          <w:szCs w:val="22"/>
        </w:rPr>
        <w:tab/>
      </w:r>
      <w:r>
        <w:t>SHR and SPCR</w:t>
      </w:r>
      <w:r>
        <w:tab/>
      </w:r>
      <w:r>
        <w:fldChar w:fldCharType="begin" w:fldLock="1"/>
      </w:r>
      <w:r>
        <w:instrText xml:space="preserve"> PAGEREF _Toc129990489 \h </w:instrText>
      </w:r>
      <w:r>
        <w:fldChar w:fldCharType="separate"/>
      </w:r>
      <w:r>
        <w:t>244</w:t>
      </w:r>
      <w:r>
        <w:fldChar w:fldCharType="end"/>
      </w:r>
    </w:p>
    <w:p w14:paraId="161C91B8" w14:textId="64437026" w:rsidR="001C2C51" w:rsidRDefault="001C2C51">
      <w:pPr>
        <w:pStyle w:val="TOC3"/>
        <w:rPr>
          <w:rFonts w:asciiTheme="minorHAnsi" w:eastAsiaTheme="minorEastAsia" w:hAnsiTheme="minorHAnsi" w:cstheme="minorBidi"/>
          <w:sz w:val="22"/>
          <w:szCs w:val="22"/>
        </w:rPr>
      </w:pPr>
      <w:r>
        <w:t>8.13.5</w:t>
      </w:r>
      <w:r>
        <w:rPr>
          <w:rFonts w:asciiTheme="minorHAnsi" w:eastAsiaTheme="minorEastAsia" w:hAnsiTheme="minorHAnsi" w:cstheme="minorBidi"/>
          <w:sz w:val="22"/>
          <w:szCs w:val="22"/>
        </w:rPr>
        <w:tab/>
      </w:r>
      <w:r>
        <w:t>SON for NR-U</w:t>
      </w:r>
      <w:r>
        <w:tab/>
      </w:r>
      <w:r>
        <w:fldChar w:fldCharType="begin" w:fldLock="1"/>
      </w:r>
      <w:r>
        <w:instrText xml:space="preserve"> PAGEREF _Toc129990490 \h </w:instrText>
      </w:r>
      <w:r>
        <w:fldChar w:fldCharType="separate"/>
      </w:r>
      <w:r>
        <w:t>245</w:t>
      </w:r>
      <w:r>
        <w:fldChar w:fldCharType="end"/>
      </w:r>
    </w:p>
    <w:p w14:paraId="610EF68A" w14:textId="189C818D" w:rsidR="001C2C51" w:rsidRDefault="001C2C51">
      <w:pPr>
        <w:pStyle w:val="TOC3"/>
        <w:rPr>
          <w:rFonts w:asciiTheme="minorHAnsi" w:eastAsiaTheme="minorEastAsia" w:hAnsiTheme="minorHAnsi" w:cstheme="minorBidi"/>
          <w:sz w:val="22"/>
          <w:szCs w:val="22"/>
        </w:rPr>
      </w:pPr>
      <w:r>
        <w:t>8.13.6</w:t>
      </w:r>
      <w:r>
        <w:rPr>
          <w:rFonts w:asciiTheme="minorHAnsi" w:eastAsiaTheme="minorEastAsia" w:hAnsiTheme="minorHAnsi" w:cstheme="minorBidi"/>
          <w:sz w:val="22"/>
          <w:szCs w:val="22"/>
        </w:rPr>
        <w:tab/>
      </w:r>
      <w:r>
        <w:t>RACH enhancement</w:t>
      </w:r>
      <w:r>
        <w:tab/>
      </w:r>
      <w:r>
        <w:fldChar w:fldCharType="begin" w:fldLock="1"/>
      </w:r>
      <w:r>
        <w:instrText xml:space="preserve"> PAGEREF _Toc129990491 \h </w:instrText>
      </w:r>
      <w:r>
        <w:fldChar w:fldCharType="separate"/>
      </w:r>
      <w:r>
        <w:t>245</w:t>
      </w:r>
      <w:r>
        <w:fldChar w:fldCharType="end"/>
      </w:r>
    </w:p>
    <w:p w14:paraId="1614FCE7" w14:textId="64027002" w:rsidR="001C2C51" w:rsidRDefault="001C2C51">
      <w:pPr>
        <w:pStyle w:val="TOC3"/>
        <w:rPr>
          <w:rFonts w:asciiTheme="minorHAnsi" w:eastAsiaTheme="minorEastAsia" w:hAnsiTheme="minorHAnsi" w:cstheme="minorBidi"/>
          <w:sz w:val="22"/>
          <w:szCs w:val="22"/>
        </w:rPr>
      </w:pPr>
      <w:r>
        <w:t>8.13.7</w:t>
      </w:r>
      <w:r>
        <w:rPr>
          <w:rFonts w:asciiTheme="minorHAnsi" w:eastAsiaTheme="minorEastAsia" w:hAnsiTheme="minorHAnsi" w:cstheme="minorBidi"/>
          <w:sz w:val="22"/>
          <w:szCs w:val="22"/>
        </w:rPr>
        <w:tab/>
      </w:r>
      <w:r>
        <w:t>SON/MDT enhancements for Non-Public Networks</w:t>
      </w:r>
      <w:r>
        <w:tab/>
      </w:r>
      <w:r>
        <w:fldChar w:fldCharType="begin" w:fldLock="1"/>
      </w:r>
      <w:r>
        <w:instrText xml:space="preserve"> PAGEREF _Toc129990492 \h </w:instrText>
      </w:r>
      <w:r>
        <w:fldChar w:fldCharType="separate"/>
      </w:r>
      <w:r>
        <w:t>246</w:t>
      </w:r>
      <w:r>
        <w:fldChar w:fldCharType="end"/>
      </w:r>
    </w:p>
    <w:p w14:paraId="3E36EB8E" w14:textId="3439AD94" w:rsidR="001C2C51" w:rsidRDefault="001C2C51">
      <w:pPr>
        <w:pStyle w:val="TOC3"/>
        <w:rPr>
          <w:rFonts w:asciiTheme="minorHAnsi" w:eastAsiaTheme="minorEastAsia" w:hAnsiTheme="minorHAnsi" w:cstheme="minorBidi"/>
          <w:sz w:val="22"/>
          <w:szCs w:val="22"/>
        </w:rPr>
      </w:pPr>
      <w:r>
        <w:t>8.13.8</w:t>
      </w:r>
      <w:r>
        <w:rPr>
          <w:rFonts w:asciiTheme="minorHAnsi" w:eastAsiaTheme="minorEastAsia" w:hAnsiTheme="minorHAnsi" w:cstheme="minorBidi"/>
          <w:sz w:val="22"/>
          <w:szCs w:val="22"/>
        </w:rPr>
        <w:tab/>
      </w:r>
      <w:r>
        <w:t>Other</w:t>
      </w:r>
      <w:r>
        <w:tab/>
      </w:r>
      <w:r>
        <w:fldChar w:fldCharType="begin" w:fldLock="1"/>
      </w:r>
      <w:r>
        <w:instrText xml:space="preserve"> PAGEREF _Toc129990493 \h </w:instrText>
      </w:r>
      <w:r>
        <w:fldChar w:fldCharType="separate"/>
      </w:r>
      <w:r>
        <w:t>246</w:t>
      </w:r>
      <w:r>
        <w:fldChar w:fldCharType="end"/>
      </w:r>
    </w:p>
    <w:p w14:paraId="5BF784EB" w14:textId="2D16EBBD" w:rsidR="001C2C51" w:rsidRDefault="001C2C51">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Enhancement on NR QoE management and optimizations for diverse services</w:t>
      </w:r>
      <w:r>
        <w:tab/>
      </w:r>
      <w:r>
        <w:fldChar w:fldCharType="begin" w:fldLock="1"/>
      </w:r>
      <w:r>
        <w:instrText xml:space="preserve"> PAGEREF _Toc129990494 \h </w:instrText>
      </w:r>
      <w:r>
        <w:fldChar w:fldCharType="separate"/>
      </w:r>
      <w:r>
        <w:t>247</w:t>
      </w:r>
      <w:r>
        <w:fldChar w:fldCharType="end"/>
      </w:r>
    </w:p>
    <w:p w14:paraId="41B31F83" w14:textId="13A3F62E" w:rsidR="001C2C51" w:rsidRDefault="001C2C51">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Organizational</w:t>
      </w:r>
      <w:r>
        <w:tab/>
      </w:r>
      <w:r>
        <w:fldChar w:fldCharType="begin" w:fldLock="1"/>
      </w:r>
      <w:r>
        <w:instrText xml:space="preserve"> PAGEREF _Toc129990495 \h </w:instrText>
      </w:r>
      <w:r>
        <w:fldChar w:fldCharType="separate"/>
      </w:r>
      <w:r>
        <w:t>247</w:t>
      </w:r>
      <w:r>
        <w:fldChar w:fldCharType="end"/>
      </w:r>
    </w:p>
    <w:p w14:paraId="0FCCACE6" w14:textId="5D0F6C95" w:rsidR="001C2C51" w:rsidRDefault="001C2C51">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t>QoE measurements in RRC_IDLE INACTIVE</w:t>
      </w:r>
      <w:r>
        <w:tab/>
      </w:r>
      <w:r>
        <w:fldChar w:fldCharType="begin" w:fldLock="1"/>
      </w:r>
      <w:r>
        <w:instrText xml:space="preserve"> PAGEREF _Toc129990496 \h </w:instrText>
      </w:r>
      <w:r>
        <w:fldChar w:fldCharType="separate"/>
      </w:r>
      <w:r>
        <w:t>248</w:t>
      </w:r>
      <w:r>
        <w:fldChar w:fldCharType="end"/>
      </w:r>
    </w:p>
    <w:p w14:paraId="3A11B1E5" w14:textId="3C10A7A3" w:rsidR="001C2C51" w:rsidRDefault="001C2C51">
      <w:pPr>
        <w:pStyle w:val="TOC3"/>
        <w:rPr>
          <w:rFonts w:asciiTheme="minorHAnsi" w:eastAsiaTheme="minorEastAsia" w:hAnsiTheme="minorHAnsi" w:cstheme="minorBidi"/>
          <w:sz w:val="22"/>
          <w:szCs w:val="22"/>
        </w:rPr>
      </w:pPr>
      <w:r>
        <w:t>8.14.3</w:t>
      </w:r>
      <w:r>
        <w:rPr>
          <w:rFonts w:asciiTheme="minorHAnsi" w:eastAsiaTheme="minorEastAsia" w:hAnsiTheme="minorHAnsi" w:cstheme="minorBidi"/>
          <w:sz w:val="22"/>
          <w:szCs w:val="22"/>
        </w:rPr>
        <w:tab/>
      </w:r>
      <w:r>
        <w:t>Rel-17 leftover topics for QoE</w:t>
      </w:r>
      <w:r>
        <w:tab/>
      </w:r>
      <w:r>
        <w:fldChar w:fldCharType="begin" w:fldLock="1"/>
      </w:r>
      <w:r>
        <w:instrText xml:space="preserve"> PAGEREF _Toc129990497 \h </w:instrText>
      </w:r>
      <w:r>
        <w:fldChar w:fldCharType="separate"/>
      </w:r>
      <w:r>
        <w:t>252</w:t>
      </w:r>
      <w:r>
        <w:fldChar w:fldCharType="end"/>
      </w:r>
    </w:p>
    <w:p w14:paraId="53E27CD3" w14:textId="5A8585F9" w:rsidR="001C2C51" w:rsidRDefault="001C2C51">
      <w:pPr>
        <w:pStyle w:val="TOC3"/>
        <w:rPr>
          <w:rFonts w:asciiTheme="minorHAnsi" w:eastAsiaTheme="minorEastAsia" w:hAnsiTheme="minorHAnsi" w:cstheme="minorBidi"/>
          <w:sz w:val="22"/>
          <w:szCs w:val="22"/>
        </w:rPr>
      </w:pPr>
      <w:r>
        <w:t>8.14.4</w:t>
      </w:r>
      <w:r>
        <w:rPr>
          <w:rFonts w:asciiTheme="minorHAnsi" w:eastAsiaTheme="minorEastAsia" w:hAnsiTheme="minorHAnsi" w:cstheme="minorBidi"/>
          <w:sz w:val="22"/>
          <w:szCs w:val="22"/>
        </w:rPr>
        <w:tab/>
      </w:r>
      <w:r>
        <w:t>Support of QoE measurements for NR-DC</w:t>
      </w:r>
      <w:r>
        <w:tab/>
      </w:r>
      <w:r>
        <w:fldChar w:fldCharType="begin" w:fldLock="1"/>
      </w:r>
      <w:r>
        <w:instrText xml:space="preserve"> PAGEREF _Toc129990498 \h </w:instrText>
      </w:r>
      <w:r>
        <w:fldChar w:fldCharType="separate"/>
      </w:r>
      <w:r>
        <w:t>254</w:t>
      </w:r>
      <w:r>
        <w:fldChar w:fldCharType="end"/>
      </w:r>
    </w:p>
    <w:p w14:paraId="32DB944D" w14:textId="187B1110" w:rsidR="001C2C51" w:rsidRDefault="001C2C51">
      <w:pPr>
        <w:pStyle w:val="TOC3"/>
        <w:rPr>
          <w:rFonts w:asciiTheme="minorHAnsi" w:eastAsiaTheme="minorEastAsia" w:hAnsiTheme="minorHAnsi" w:cstheme="minorBidi"/>
          <w:sz w:val="22"/>
          <w:szCs w:val="22"/>
        </w:rPr>
      </w:pPr>
      <w:r>
        <w:t>8.14.5</w:t>
      </w:r>
      <w:r>
        <w:rPr>
          <w:rFonts w:asciiTheme="minorHAnsi" w:eastAsiaTheme="minorEastAsia" w:hAnsiTheme="minorHAnsi" w:cstheme="minorBidi"/>
          <w:sz w:val="22"/>
          <w:szCs w:val="22"/>
        </w:rPr>
        <w:tab/>
      </w:r>
      <w:r>
        <w:t>Other topics</w:t>
      </w:r>
      <w:r>
        <w:tab/>
      </w:r>
      <w:r>
        <w:fldChar w:fldCharType="begin" w:fldLock="1"/>
      </w:r>
      <w:r>
        <w:instrText xml:space="preserve"> PAGEREF _Toc129990499 \h </w:instrText>
      </w:r>
      <w:r>
        <w:fldChar w:fldCharType="separate"/>
      </w:r>
      <w:r>
        <w:t>256</w:t>
      </w:r>
      <w:r>
        <w:fldChar w:fldCharType="end"/>
      </w:r>
    </w:p>
    <w:p w14:paraId="2CD52C29" w14:textId="663AE96E" w:rsidR="001C2C51" w:rsidRDefault="001C2C51">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NR Sidelink evolution</w:t>
      </w:r>
      <w:r>
        <w:tab/>
      </w:r>
      <w:r>
        <w:fldChar w:fldCharType="begin" w:fldLock="1"/>
      </w:r>
      <w:r>
        <w:instrText xml:space="preserve"> PAGEREF _Toc129990500 \h </w:instrText>
      </w:r>
      <w:r>
        <w:fldChar w:fldCharType="separate"/>
      </w:r>
      <w:r>
        <w:t>259</w:t>
      </w:r>
      <w:r>
        <w:fldChar w:fldCharType="end"/>
      </w:r>
    </w:p>
    <w:p w14:paraId="090BE0BD" w14:textId="12263BFE" w:rsidR="001C2C51" w:rsidRDefault="001C2C51">
      <w:pPr>
        <w:pStyle w:val="TOC3"/>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Organizational</w:t>
      </w:r>
      <w:r>
        <w:tab/>
      </w:r>
      <w:r>
        <w:fldChar w:fldCharType="begin" w:fldLock="1"/>
      </w:r>
      <w:r>
        <w:instrText xml:space="preserve"> PAGEREF _Toc129990501 \h </w:instrText>
      </w:r>
      <w:r>
        <w:fldChar w:fldCharType="separate"/>
      </w:r>
      <w:r>
        <w:t>259</w:t>
      </w:r>
      <w:r>
        <w:fldChar w:fldCharType="end"/>
      </w:r>
    </w:p>
    <w:p w14:paraId="27B95CD9" w14:textId="087EE920" w:rsidR="001C2C51" w:rsidRDefault="001C2C51">
      <w:pPr>
        <w:pStyle w:val="TOC3"/>
        <w:rPr>
          <w:rFonts w:asciiTheme="minorHAnsi" w:eastAsiaTheme="minorEastAsia" w:hAnsiTheme="minorHAnsi" w:cstheme="minorBidi"/>
          <w:sz w:val="22"/>
          <w:szCs w:val="22"/>
        </w:rPr>
      </w:pPr>
      <w:r>
        <w:t>8.15.2</w:t>
      </w:r>
      <w:r>
        <w:rPr>
          <w:rFonts w:asciiTheme="minorHAnsi" w:eastAsiaTheme="minorEastAsia" w:hAnsiTheme="minorHAnsi" w:cstheme="minorBidi"/>
          <w:sz w:val="22"/>
          <w:szCs w:val="22"/>
        </w:rPr>
        <w:tab/>
      </w:r>
      <w:r>
        <w:t>SL-U</w:t>
      </w:r>
      <w:r>
        <w:tab/>
      </w:r>
      <w:r>
        <w:fldChar w:fldCharType="begin" w:fldLock="1"/>
      </w:r>
      <w:r>
        <w:instrText xml:space="preserve"> PAGEREF _Toc129990502 \h </w:instrText>
      </w:r>
      <w:r>
        <w:fldChar w:fldCharType="separate"/>
      </w:r>
      <w:r>
        <w:t>259</w:t>
      </w:r>
      <w:r>
        <w:fldChar w:fldCharType="end"/>
      </w:r>
    </w:p>
    <w:p w14:paraId="0D2BAE6D" w14:textId="0F7F93C0" w:rsidR="001C2C51" w:rsidRDefault="001C2C51">
      <w:pPr>
        <w:pStyle w:val="TOC3"/>
        <w:rPr>
          <w:rFonts w:asciiTheme="minorHAnsi" w:eastAsiaTheme="minorEastAsia" w:hAnsiTheme="minorHAnsi" w:cstheme="minorBidi"/>
          <w:sz w:val="22"/>
          <w:szCs w:val="22"/>
        </w:rPr>
      </w:pPr>
      <w:r>
        <w:t>8.15.3</w:t>
      </w:r>
      <w:r>
        <w:rPr>
          <w:rFonts w:asciiTheme="minorHAnsi" w:eastAsiaTheme="minorEastAsia" w:hAnsiTheme="minorHAnsi" w:cstheme="minorBidi"/>
          <w:sz w:val="22"/>
          <w:szCs w:val="22"/>
        </w:rPr>
        <w:tab/>
      </w:r>
      <w:r>
        <w:t>SL-FR2</w:t>
      </w:r>
      <w:r>
        <w:tab/>
      </w:r>
      <w:r>
        <w:fldChar w:fldCharType="begin" w:fldLock="1"/>
      </w:r>
      <w:r>
        <w:instrText xml:space="preserve"> PAGEREF _Toc129990503 \h </w:instrText>
      </w:r>
      <w:r>
        <w:fldChar w:fldCharType="separate"/>
      </w:r>
      <w:r>
        <w:t>268</w:t>
      </w:r>
      <w:r>
        <w:fldChar w:fldCharType="end"/>
      </w:r>
    </w:p>
    <w:p w14:paraId="5FCF4AE9" w14:textId="78F7F5A4" w:rsidR="001C2C51" w:rsidRDefault="001C2C51">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Artificial Intelligence Machine Learning for NR air interface</w:t>
      </w:r>
      <w:r>
        <w:tab/>
      </w:r>
      <w:r>
        <w:fldChar w:fldCharType="begin" w:fldLock="1"/>
      </w:r>
      <w:r>
        <w:instrText xml:space="preserve"> PAGEREF _Toc129990504 \h </w:instrText>
      </w:r>
      <w:r>
        <w:fldChar w:fldCharType="separate"/>
      </w:r>
      <w:r>
        <w:t>268</w:t>
      </w:r>
      <w:r>
        <w:fldChar w:fldCharType="end"/>
      </w:r>
    </w:p>
    <w:p w14:paraId="2E79B924" w14:textId="1025FEB1" w:rsidR="001C2C51" w:rsidRDefault="001C2C51">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Organizational</w:t>
      </w:r>
      <w:r>
        <w:tab/>
      </w:r>
      <w:r>
        <w:fldChar w:fldCharType="begin" w:fldLock="1"/>
      </w:r>
      <w:r>
        <w:instrText xml:space="preserve"> PAGEREF _Toc129990505 \h </w:instrText>
      </w:r>
      <w:r>
        <w:fldChar w:fldCharType="separate"/>
      </w:r>
      <w:r>
        <w:t>268</w:t>
      </w:r>
      <w:r>
        <w:fldChar w:fldCharType="end"/>
      </w:r>
    </w:p>
    <w:p w14:paraId="0EC07485" w14:textId="5ECCDB59" w:rsidR="001C2C51" w:rsidRDefault="001C2C51">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AIML methods</w:t>
      </w:r>
      <w:r>
        <w:tab/>
      </w:r>
      <w:r>
        <w:fldChar w:fldCharType="begin" w:fldLock="1"/>
      </w:r>
      <w:r>
        <w:instrText xml:space="preserve"> PAGEREF _Toc129990506 \h </w:instrText>
      </w:r>
      <w:r>
        <w:fldChar w:fldCharType="separate"/>
      </w:r>
      <w:r>
        <w:t>268</w:t>
      </w:r>
      <w:r>
        <w:fldChar w:fldCharType="end"/>
      </w:r>
    </w:p>
    <w:p w14:paraId="0842CF03" w14:textId="58E8C68B" w:rsidR="001C2C51" w:rsidRDefault="001C2C51">
      <w:pPr>
        <w:pStyle w:val="TOC3"/>
        <w:rPr>
          <w:rFonts w:asciiTheme="minorHAnsi" w:eastAsiaTheme="minorEastAsia" w:hAnsiTheme="minorHAnsi" w:cstheme="minorBidi"/>
          <w:sz w:val="22"/>
          <w:szCs w:val="22"/>
        </w:rPr>
      </w:pPr>
      <w:r>
        <w:t>8.16.3</w:t>
      </w:r>
      <w:r>
        <w:rPr>
          <w:rFonts w:asciiTheme="minorHAnsi" w:eastAsiaTheme="minorEastAsia" w:hAnsiTheme="minorHAnsi" w:cstheme="minorBidi"/>
          <w:sz w:val="22"/>
          <w:szCs w:val="22"/>
        </w:rPr>
        <w:tab/>
      </w:r>
      <w:r>
        <w:t>Use case specific aspects</w:t>
      </w:r>
      <w:r>
        <w:tab/>
      </w:r>
      <w:r>
        <w:fldChar w:fldCharType="begin" w:fldLock="1"/>
      </w:r>
      <w:r>
        <w:instrText xml:space="preserve"> PAGEREF _Toc129990507 \h </w:instrText>
      </w:r>
      <w:r>
        <w:fldChar w:fldCharType="separate"/>
      </w:r>
      <w:r>
        <w:t>272</w:t>
      </w:r>
      <w:r>
        <w:fldChar w:fldCharType="end"/>
      </w:r>
    </w:p>
    <w:p w14:paraId="060C5E84" w14:textId="547A5980" w:rsidR="001C2C51" w:rsidRDefault="001C2C51">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Dual Transmission/Reception (Tx/Rx) Multi-SIM for NR</w:t>
      </w:r>
      <w:r>
        <w:tab/>
      </w:r>
      <w:r>
        <w:fldChar w:fldCharType="begin" w:fldLock="1"/>
      </w:r>
      <w:r>
        <w:instrText xml:space="preserve"> PAGEREF _Toc129990508 \h </w:instrText>
      </w:r>
      <w:r>
        <w:fldChar w:fldCharType="separate"/>
      </w:r>
      <w:r>
        <w:t>273</w:t>
      </w:r>
      <w:r>
        <w:fldChar w:fldCharType="end"/>
      </w:r>
    </w:p>
    <w:p w14:paraId="239298D0" w14:textId="61E9DF21" w:rsidR="001C2C51" w:rsidRDefault="001C2C51">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Organizational</w:t>
      </w:r>
      <w:r>
        <w:tab/>
      </w:r>
      <w:r>
        <w:fldChar w:fldCharType="begin" w:fldLock="1"/>
      </w:r>
      <w:r>
        <w:instrText xml:space="preserve"> PAGEREF _Toc129990509 \h </w:instrText>
      </w:r>
      <w:r>
        <w:fldChar w:fldCharType="separate"/>
      </w:r>
      <w:r>
        <w:t>273</w:t>
      </w:r>
      <w:r>
        <w:fldChar w:fldCharType="end"/>
      </w:r>
    </w:p>
    <w:p w14:paraId="49FD3981" w14:textId="756E7D69" w:rsidR="001C2C51" w:rsidRDefault="001C2C51">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Temporary capability restriction for MUSIM</w:t>
      </w:r>
      <w:r>
        <w:tab/>
      </w:r>
      <w:r>
        <w:fldChar w:fldCharType="begin" w:fldLock="1"/>
      </w:r>
      <w:r>
        <w:instrText xml:space="preserve"> PAGEREF _Toc129990510 \h </w:instrText>
      </w:r>
      <w:r>
        <w:fldChar w:fldCharType="separate"/>
      </w:r>
      <w:r>
        <w:t>273</w:t>
      </w:r>
      <w:r>
        <w:fldChar w:fldCharType="end"/>
      </w:r>
    </w:p>
    <w:p w14:paraId="1293F0D1" w14:textId="56C28865" w:rsidR="001C2C51" w:rsidRDefault="001C2C51">
      <w:pPr>
        <w:pStyle w:val="TOC3"/>
        <w:rPr>
          <w:rFonts w:asciiTheme="minorHAnsi" w:eastAsiaTheme="minorEastAsia" w:hAnsiTheme="minorHAnsi" w:cstheme="minorBidi"/>
          <w:sz w:val="22"/>
          <w:szCs w:val="22"/>
        </w:rPr>
      </w:pPr>
      <w:r>
        <w:t>8.17.3</w:t>
      </w:r>
      <w:r>
        <w:rPr>
          <w:rFonts w:asciiTheme="minorHAnsi" w:eastAsiaTheme="minorEastAsia" w:hAnsiTheme="minorHAnsi" w:cstheme="minorBidi"/>
          <w:sz w:val="22"/>
          <w:szCs w:val="22"/>
        </w:rPr>
        <w:tab/>
      </w:r>
      <w:r>
        <w:t>Other</w:t>
      </w:r>
      <w:r>
        <w:tab/>
      </w:r>
      <w:r>
        <w:fldChar w:fldCharType="begin" w:fldLock="1"/>
      </w:r>
      <w:r>
        <w:instrText xml:space="preserve"> PAGEREF _Toc129990511 \h </w:instrText>
      </w:r>
      <w:r>
        <w:fldChar w:fldCharType="separate"/>
      </w:r>
      <w:r>
        <w:t>279</w:t>
      </w:r>
      <w:r>
        <w:fldChar w:fldCharType="end"/>
      </w:r>
    </w:p>
    <w:p w14:paraId="508A4B6E" w14:textId="0267BC20" w:rsidR="001C2C51" w:rsidRDefault="001C2C51">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Mobile Terminated Small Data Transmission</w:t>
      </w:r>
      <w:r>
        <w:tab/>
      </w:r>
      <w:r>
        <w:fldChar w:fldCharType="begin" w:fldLock="1"/>
      </w:r>
      <w:r>
        <w:instrText xml:space="preserve"> PAGEREF _Toc129990512 \h </w:instrText>
      </w:r>
      <w:r>
        <w:fldChar w:fldCharType="separate"/>
      </w:r>
      <w:r>
        <w:t>280</w:t>
      </w:r>
      <w:r>
        <w:fldChar w:fldCharType="end"/>
      </w:r>
    </w:p>
    <w:p w14:paraId="647C9C11" w14:textId="221E3295" w:rsidR="001C2C51" w:rsidRDefault="001C2C51">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Organizational</w:t>
      </w:r>
      <w:r>
        <w:tab/>
      </w:r>
      <w:r>
        <w:fldChar w:fldCharType="begin" w:fldLock="1"/>
      </w:r>
      <w:r>
        <w:instrText xml:space="preserve"> PAGEREF _Toc129990513 \h </w:instrText>
      </w:r>
      <w:r>
        <w:fldChar w:fldCharType="separate"/>
      </w:r>
      <w:r>
        <w:t>280</w:t>
      </w:r>
      <w:r>
        <w:fldChar w:fldCharType="end"/>
      </w:r>
    </w:p>
    <w:p w14:paraId="1B7C219A" w14:textId="2BE19754" w:rsidR="001C2C51" w:rsidRDefault="001C2C51">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General</w:t>
      </w:r>
      <w:r>
        <w:tab/>
      </w:r>
      <w:r>
        <w:fldChar w:fldCharType="begin" w:fldLock="1"/>
      </w:r>
      <w:r>
        <w:instrText xml:space="preserve"> PAGEREF _Toc129990514 \h </w:instrText>
      </w:r>
      <w:r>
        <w:fldChar w:fldCharType="separate"/>
      </w:r>
      <w:r>
        <w:t>280</w:t>
      </w:r>
      <w:r>
        <w:fldChar w:fldCharType="end"/>
      </w:r>
    </w:p>
    <w:p w14:paraId="0421DA3B" w14:textId="3D7DFC76" w:rsidR="001C2C51" w:rsidRDefault="001C2C51">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Enhanced support of reduced capability NR devices</w:t>
      </w:r>
      <w:r>
        <w:tab/>
      </w:r>
      <w:r>
        <w:fldChar w:fldCharType="begin" w:fldLock="1"/>
      </w:r>
      <w:r>
        <w:instrText xml:space="preserve"> PAGEREF _Toc129990515 \h </w:instrText>
      </w:r>
      <w:r>
        <w:fldChar w:fldCharType="separate"/>
      </w:r>
      <w:r>
        <w:t>284</w:t>
      </w:r>
      <w:r>
        <w:fldChar w:fldCharType="end"/>
      </w:r>
    </w:p>
    <w:p w14:paraId="21BDAF46" w14:textId="3DA689A3" w:rsidR="001C2C51" w:rsidRDefault="001C2C51">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Organizational</w:t>
      </w:r>
      <w:r>
        <w:tab/>
      </w:r>
      <w:r>
        <w:fldChar w:fldCharType="begin" w:fldLock="1"/>
      </w:r>
      <w:r>
        <w:instrText xml:space="preserve"> PAGEREF _Toc129990516 \h </w:instrText>
      </w:r>
      <w:r>
        <w:fldChar w:fldCharType="separate"/>
      </w:r>
      <w:r>
        <w:t>284</w:t>
      </w:r>
      <w:r>
        <w:fldChar w:fldCharType="end"/>
      </w:r>
    </w:p>
    <w:p w14:paraId="04F9DFDC" w14:textId="10014D19" w:rsidR="001C2C51" w:rsidRDefault="001C2C51">
      <w:pPr>
        <w:pStyle w:val="TOC3"/>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Enhanced eDRX in RRC_INACTIVE</w:t>
      </w:r>
      <w:r>
        <w:tab/>
      </w:r>
      <w:r>
        <w:fldChar w:fldCharType="begin" w:fldLock="1"/>
      </w:r>
      <w:r>
        <w:instrText xml:space="preserve"> PAGEREF _Toc129990517 \h </w:instrText>
      </w:r>
      <w:r>
        <w:fldChar w:fldCharType="separate"/>
      </w:r>
      <w:r>
        <w:t>285</w:t>
      </w:r>
      <w:r>
        <w:fldChar w:fldCharType="end"/>
      </w:r>
    </w:p>
    <w:p w14:paraId="010D9CB8" w14:textId="01CEC64A" w:rsidR="001C2C51" w:rsidRDefault="001C2C51">
      <w:pPr>
        <w:pStyle w:val="TOC3"/>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Further reduced UE complexity in FR1</w:t>
      </w:r>
      <w:r>
        <w:tab/>
      </w:r>
      <w:r>
        <w:fldChar w:fldCharType="begin" w:fldLock="1"/>
      </w:r>
      <w:r>
        <w:instrText xml:space="preserve"> PAGEREF _Toc129990518 \h </w:instrText>
      </w:r>
      <w:r>
        <w:fldChar w:fldCharType="separate"/>
      </w:r>
      <w:r>
        <w:t>288</w:t>
      </w:r>
      <w:r>
        <w:fldChar w:fldCharType="end"/>
      </w:r>
    </w:p>
    <w:p w14:paraId="0241EF40" w14:textId="750EA2B1" w:rsidR="001C2C51" w:rsidRDefault="001C2C51">
      <w:pPr>
        <w:pStyle w:val="TOC2"/>
        <w:rPr>
          <w:rFonts w:asciiTheme="minorHAnsi" w:eastAsiaTheme="minorEastAsia" w:hAnsiTheme="minorHAnsi" w:cstheme="minorBidi"/>
          <w:sz w:val="22"/>
          <w:szCs w:val="22"/>
        </w:rPr>
      </w:pPr>
      <w:r>
        <w:t>8.20</w:t>
      </w:r>
      <w:r>
        <w:rPr>
          <w:rFonts w:asciiTheme="minorHAnsi" w:eastAsiaTheme="minorEastAsia" w:hAnsiTheme="minorHAnsi" w:cstheme="minorBidi"/>
          <w:sz w:val="22"/>
          <w:szCs w:val="22"/>
        </w:rPr>
        <w:tab/>
      </w:r>
      <w:r>
        <w:t>NR TEI18</w:t>
      </w:r>
      <w:r>
        <w:tab/>
      </w:r>
      <w:r>
        <w:fldChar w:fldCharType="begin" w:fldLock="1"/>
      </w:r>
      <w:r>
        <w:instrText xml:space="preserve"> PAGEREF _Toc129990519 \h </w:instrText>
      </w:r>
      <w:r>
        <w:fldChar w:fldCharType="separate"/>
      </w:r>
      <w:r>
        <w:t>290</w:t>
      </w:r>
      <w:r>
        <w:fldChar w:fldCharType="end"/>
      </w:r>
    </w:p>
    <w:p w14:paraId="36842AC4" w14:textId="326E3A3C" w:rsidR="001C2C51" w:rsidRDefault="001C2C51">
      <w:pPr>
        <w:pStyle w:val="TOC3"/>
        <w:rPr>
          <w:rFonts w:asciiTheme="minorHAnsi" w:eastAsiaTheme="minorEastAsia" w:hAnsiTheme="minorHAnsi" w:cstheme="minorBidi"/>
          <w:sz w:val="22"/>
          <w:szCs w:val="22"/>
        </w:rPr>
      </w:pPr>
      <w:r>
        <w:t>8.20.1</w:t>
      </w:r>
      <w:r>
        <w:rPr>
          <w:rFonts w:asciiTheme="minorHAnsi" w:eastAsiaTheme="minorEastAsia" w:hAnsiTheme="minorHAnsi" w:cstheme="minorBidi"/>
          <w:sz w:val="22"/>
          <w:szCs w:val="22"/>
        </w:rPr>
        <w:tab/>
      </w:r>
      <w:r>
        <w:t>TEI proposals by Other Groups</w:t>
      </w:r>
      <w:r>
        <w:tab/>
      </w:r>
      <w:r>
        <w:fldChar w:fldCharType="begin" w:fldLock="1"/>
      </w:r>
      <w:r>
        <w:instrText xml:space="preserve"> PAGEREF _Toc129990520 \h </w:instrText>
      </w:r>
      <w:r>
        <w:fldChar w:fldCharType="separate"/>
      </w:r>
      <w:r>
        <w:t>290</w:t>
      </w:r>
      <w:r>
        <w:fldChar w:fldCharType="end"/>
      </w:r>
    </w:p>
    <w:p w14:paraId="07696F3E" w14:textId="374E5732" w:rsidR="001C2C51" w:rsidRDefault="001C2C51">
      <w:pPr>
        <w:pStyle w:val="TOC3"/>
        <w:rPr>
          <w:rFonts w:asciiTheme="minorHAnsi" w:eastAsiaTheme="minorEastAsia" w:hAnsiTheme="minorHAnsi" w:cstheme="minorBidi"/>
          <w:sz w:val="22"/>
          <w:szCs w:val="22"/>
        </w:rPr>
      </w:pPr>
      <w:r>
        <w:t>8.20.2</w:t>
      </w:r>
      <w:r>
        <w:rPr>
          <w:rFonts w:asciiTheme="minorHAnsi" w:eastAsiaTheme="minorEastAsia" w:hAnsiTheme="minorHAnsi" w:cstheme="minorBidi"/>
          <w:sz w:val="22"/>
          <w:szCs w:val="22"/>
        </w:rPr>
        <w:tab/>
      </w:r>
      <w:r>
        <w:t>TEI proposals by RAN2</w:t>
      </w:r>
      <w:r>
        <w:tab/>
      </w:r>
      <w:r>
        <w:fldChar w:fldCharType="begin" w:fldLock="1"/>
      </w:r>
      <w:r>
        <w:instrText xml:space="preserve"> PAGEREF _Toc129990521 \h </w:instrText>
      </w:r>
      <w:r>
        <w:fldChar w:fldCharType="separate"/>
      </w:r>
      <w:r>
        <w:t>290</w:t>
      </w:r>
      <w:r>
        <w:fldChar w:fldCharType="end"/>
      </w:r>
    </w:p>
    <w:p w14:paraId="72DD5412" w14:textId="13B9363A" w:rsidR="001C2C51" w:rsidRDefault="001C2C51">
      <w:pPr>
        <w:pStyle w:val="TOC2"/>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R18 Other</w:t>
      </w:r>
      <w:r>
        <w:tab/>
      </w:r>
      <w:r>
        <w:fldChar w:fldCharType="begin" w:fldLock="1"/>
      </w:r>
      <w:r>
        <w:instrText xml:space="preserve"> PAGEREF _Toc129990522 \h </w:instrText>
      </w:r>
      <w:r>
        <w:fldChar w:fldCharType="separate"/>
      </w:r>
      <w:r>
        <w:t>296</w:t>
      </w:r>
      <w:r>
        <w:fldChar w:fldCharType="end"/>
      </w:r>
    </w:p>
    <w:p w14:paraId="2FEF195F" w14:textId="6D006E91" w:rsidR="001C2C51" w:rsidRDefault="001C2C51">
      <w:pPr>
        <w:pStyle w:val="TOC3"/>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RAN4 led items</w:t>
      </w:r>
      <w:r>
        <w:tab/>
      </w:r>
      <w:r>
        <w:fldChar w:fldCharType="begin" w:fldLock="1"/>
      </w:r>
      <w:r>
        <w:instrText xml:space="preserve"> PAGEREF _Toc129990523 \h </w:instrText>
      </w:r>
      <w:r>
        <w:fldChar w:fldCharType="separate"/>
      </w:r>
      <w:r>
        <w:t>296</w:t>
      </w:r>
      <w:r>
        <w:fldChar w:fldCharType="end"/>
      </w:r>
    </w:p>
    <w:p w14:paraId="02AD1B78" w14:textId="52085A2D" w:rsidR="001C2C51" w:rsidRDefault="001C2C51">
      <w:pPr>
        <w:pStyle w:val="TOC3"/>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RAN1 led items</w:t>
      </w:r>
      <w:r>
        <w:tab/>
      </w:r>
      <w:r>
        <w:fldChar w:fldCharType="begin" w:fldLock="1"/>
      </w:r>
      <w:r>
        <w:instrText xml:space="preserve"> PAGEREF _Toc129990524 \h </w:instrText>
      </w:r>
      <w:r>
        <w:fldChar w:fldCharType="separate"/>
      </w:r>
      <w:r>
        <w:t>297</w:t>
      </w:r>
      <w:r>
        <w:fldChar w:fldCharType="end"/>
      </w:r>
    </w:p>
    <w:p w14:paraId="460388C9" w14:textId="7943666F" w:rsidR="001C2C51" w:rsidRDefault="001C2C51">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Other</w:t>
      </w:r>
      <w:r>
        <w:tab/>
      </w:r>
      <w:r>
        <w:fldChar w:fldCharType="begin" w:fldLock="1"/>
      </w:r>
      <w:r>
        <w:instrText xml:space="preserve"> PAGEREF _Toc129990525 \h </w:instrText>
      </w:r>
      <w:r>
        <w:fldChar w:fldCharType="separate"/>
      </w:r>
      <w:r>
        <w:t>300</w:t>
      </w:r>
      <w:r>
        <w:fldChar w:fldCharType="end"/>
      </w:r>
    </w:p>
    <w:p w14:paraId="10A357B9" w14:textId="57328634" w:rsidR="001C2C51" w:rsidRDefault="001C2C51">
      <w:pPr>
        <w:pStyle w:val="TOC3"/>
        <w:rPr>
          <w:rFonts w:asciiTheme="minorHAnsi" w:eastAsiaTheme="minorEastAsia" w:hAnsiTheme="minorHAnsi" w:cstheme="minorBidi"/>
          <w:sz w:val="22"/>
          <w:szCs w:val="22"/>
        </w:rPr>
      </w:pPr>
      <w:r>
        <w:t>8.21.3</w:t>
      </w:r>
      <w:r>
        <w:rPr>
          <w:rFonts w:asciiTheme="minorHAnsi" w:eastAsiaTheme="minorEastAsia" w:hAnsiTheme="minorHAnsi" w:cstheme="minorBidi"/>
          <w:sz w:val="22"/>
          <w:szCs w:val="22"/>
        </w:rPr>
        <w:tab/>
      </w:r>
      <w:r>
        <w:t>Other</w:t>
      </w:r>
      <w:r>
        <w:tab/>
      </w:r>
      <w:r>
        <w:fldChar w:fldCharType="begin" w:fldLock="1"/>
      </w:r>
      <w:r>
        <w:instrText xml:space="preserve"> PAGEREF _Toc129990526 \h </w:instrText>
      </w:r>
      <w:r>
        <w:fldChar w:fldCharType="separate"/>
      </w:r>
      <w:r>
        <w:t>301</w:t>
      </w:r>
      <w:r>
        <w:fldChar w:fldCharType="end"/>
      </w:r>
    </w:p>
    <w:p w14:paraId="6569105F" w14:textId="48D90512" w:rsidR="001C2C51" w:rsidRDefault="001C2C51">
      <w:pPr>
        <w:pStyle w:val="TOC1"/>
        <w:rPr>
          <w:rFonts w:asciiTheme="minorHAnsi" w:eastAsiaTheme="minorEastAsia" w:hAnsiTheme="minorHAnsi" w:cstheme="minorBidi"/>
          <w:szCs w:val="22"/>
        </w:rPr>
      </w:pPr>
      <w:r w:rsidRPr="00245346">
        <w:rPr>
          <w:iCs/>
        </w:rPr>
        <w:t>9</w:t>
      </w:r>
      <w:r>
        <w:rPr>
          <w:rFonts w:asciiTheme="minorHAnsi" w:eastAsiaTheme="minorEastAsia" w:hAnsiTheme="minorHAnsi" w:cstheme="minorBidi"/>
          <w:szCs w:val="22"/>
        </w:rPr>
        <w:tab/>
      </w:r>
      <w:r>
        <w:t>Breakout session reports</w:t>
      </w:r>
      <w:r>
        <w:tab/>
      </w:r>
      <w:r>
        <w:fldChar w:fldCharType="begin" w:fldLock="1"/>
      </w:r>
      <w:r>
        <w:instrText xml:space="preserve"> PAGEREF _Toc129990527 \h </w:instrText>
      </w:r>
      <w:r>
        <w:fldChar w:fldCharType="separate"/>
      </w:r>
      <w:r>
        <w:t>304</w:t>
      </w:r>
      <w:r>
        <w:fldChar w:fldCharType="end"/>
      </w:r>
    </w:p>
    <w:p w14:paraId="0AA6073F" w14:textId="69606BDE" w:rsidR="001C2C51" w:rsidRDefault="001C2C51">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Session on NTN, IoT NTN and RedCap</w:t>
      </w:r>
      <w:r>
        <w:tab/>
      </w:r>
      <w:r>
        <w:fldChar w:fldCharType="begin" w:fldLock="1"/>
      </w:r>
      <w:r>
        <w:instrText xml:space="preserve"> PAGEREF _Toc129990528 \h </w:instrText>
      </w:r>
      <w:r>
        <w:fldChar w:fldCharType="separate"/>
      </w:r>
      <w:r>
        <w:t>304</w:t>
      </w:r>
      <w:r>
        <w:fldChar w:fldCharType="end"/>
      </w:r>
    </w:p>
    <w:p w14:paraId="1E70C398" w14:textId="51BEAC1E" w:rsidR="001C2C51" w:rsidRDefault="001C2C51">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Session on LTE legacy, XR, QoE and Multi-SIM</w:t>
      </w:r>
      <w:r>
        <w:tab/>
      </w:r>
      <w:r>
        <w:fldChar w:fldCharType="begin" w:fldLock="1"/>
      </w:r>
      <w:r>
        <w:instrText xml:space="preserve"> PAGEREF _Toc129990529 \h </w:instrText>
      </w:r>
      <w:r>
        <w:fldChar w:fldCharType="separate"/>
      </w:r>
      <w:r>
        <w:t>304</w:t>
      </w:r>
      <w:r>
        <w:fldChar w:fldCharType="end"/>
      </w:r>
    </w:p>
    <w:p w14:paraId="670C7189" w14:textId="72E544AF" w:rsidR="001C2C51" w:rsidRDefault="001C2C51">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Session on UP, Small data, URLLC/IIoT, RACH indication, NWES and UAV</w:t>
      </w:r>
      <w:r>
        <w:tab/>
      </w:r>
      <w:r>
        <w:fldChar w:fldCharType="begin" w:fldLock="1"/>
      </w:r>
      <w:r>
        <w:instrText xml:space="preserve"> PAGEREF _Toc129990530 \h </w:instrText>
      </w:r>
      <w:r>
        <w:fldChar w:fldCharType="separate"/>
      </w:r>
      <w:r>
        <w:t>304</w:t>
      </w:r>
      <w:r>
        <w:fldChar w:fldCharType="end"/>
      </w:r>
    </w:p>
    <w:p w14:paraId="636C945F" w14:textId="73AB740D" w:rsidR="001C2C51" w:rsidRDefault="001C2C51">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Session on positioning and sidelink relay</w:t>
      </w:r>
      <w:r>
        <w:tab/>
      </w:r>
      <w:r>
        <w:fldChar w:fldCharType="begin" w:fldLock="1"/>
      </w:r>
      <w:r>
        <w:instrText xml:space="preserve"> PAGEREF _Toc129990531 \h </w:instrText>
      </w:r>
      <w:r>
        <w:fldChar w:fldCharType="separate"/>
      </w:r>
      <w:r>
        <w:t>304</w:t>
      </w:r>
      <w:r>
        <w:fldChar w:fldCharType="end"/>
      </w:r>
    </w:p>
    <w:p w14:paraId="5784E72A" w14:textId="670173E0" w:rsidR="001C2C51" w:rsidRDefault="001C2C51">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Session on LTE V2X and NR SL</w:t>
      </w:r>
      <w:r>
        <w:tab/>
      </w:r>
      <w:r>
        <w:fldChar w:fldCharType="begin" w:fldLock="1"/>
      </w:r>
      <w:r>
        <w:instrText xml:space="preserve"> PAGEREF _Toc129990532 \h </w:instrText>
      </w:r>
      <w:r>
        <w:fldChar w:fldCharType="separate"/>
      </w:r>
      <w:r>
        <w:t>305</w:t>
      </w:r>
      <w:r>
        <w:fldChar w:fldCharType="end"/>
      </w:r>
    </w:p>
    <w:p w14:paraId="20A50A41" w14:textId="284B1E58" w:rsidR="001C2C51" w:rsidRDefault="001C2C51">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Session on SON/MDT</w:t>
      </w:r>
      <w:r>
        <w:tab/>
      </w:r>
      <w:r>
        <w:fldChar w:fldCharType="begin" w:fldLock="1"/>
      </w:r>
      <w:r>
        <w:instrText xml:space="preserve"> PAGEREF _Toc129990533 \h </w:instrText>
      </w:r>
      <w:r>
        <w:fldChar w:fldCharType="separate"/>
      </w:r>
      <w:r>
        <w:t>305</w:t>
      </w:r>
      <w:r>
        <w:fldChar w:fldCharType="end"/>
      </w:r>
    </w:p>
    <w:p w14:paraId="76872AD7" w14:textId="272D72C1" w:rsidR="001C2C51" w:rsidRDefault="001C2C51">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Session on MBS</w:t>
      </w:r>
      <w:r>
        <w:tab/>
      </w:r>
      <w:r>
        <w:fldChar w:fldCharType="begin" w:fldLock="1"/>
      </w:r>
      <w:r>
        <w:instrText xml:space="preserve"> PAGEREF _Toc129990534 \h </w:instrText>
      </w:r>
      <w:r>
        <w:fldChar w:fldCharType="separate"/>
      </w:r>
      <w:r>
        <w:t>305</w:t>
      </w:r>
      <w:r>
        <w:fldChar w:fldCharType="end"/>
      </w:r>
    </w:p>
    <w:p w14:paraId="3A836208" w14:textId="4C5EB933" w:rsidR="001C2C51" w:rsidRDefault="001C2C51">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Session on IDC</w:t>
      </w:r>
      <w:r>
        <w:tab/>
      </w:r>
      <w:r>
        <w:fldChar w:fldCharType="begin" w:fldLock="1"/>
      </w:r>
      <w:r>
        <w:instrText xml:space="preserve"> PAGEREF _Toc129990535 \h </w:instrText>
      </w:r>
      <w:r>
        <w:fldChar w:fldCharType="separate"/>
      </w:r>
      <w:r>
        <w:t>305</w:t>
      </w:r>
      <w:r>
        <w:fldChar w:fldCharType="end"/>
      </w:r>
    </w:p>
    <w:p w14:paraId="5D54A459" w14:textId="23EB5B65" w:rsidR="001C2C51" w:rsidRDefault="001C2C51">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Session on NC Repeater</w:t>
      </w:r>
      <w:r>
        <w:tab/>
      </w:r>
      <w:r>
        <w:fldChar w:fldCharType="begin" w:fldLock="1"/>
      </w:r>
      <w:r>
        <w:instrText xml:space="preserve"> PAGEREF _Toc129990536 \h </w:instrText>
      </w:r>
      <w:r>
        <w:fldChar w:fldCharType="separate"/>
      </w:r>
      <w:r>
        <w:t>305</w:t>
      </w:r>
      <w:r>
        <w:fldChar w:fldCharType="end"/>
      </w:r>
    </w:p>
    <w:p w14:paraId="1331C333" w14:textId="79C943E4" w:rsidR="001C2C51" w:rsidRDefault="001C2C51">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Session on eRedCap</w:t>
      </w:r>
      <w:r>
        <w:tab/>
      </w:r>
      <w:r>
        <w:fldChar w:fldCharType="begin" w:fldLock="1"/>
      </w:r>
      <w:r>
        <w:instrText xml:space="preserve"> PAGEREF _Toc129990537 \h </w:instrText>
      </w:r>
      <w:r>
        <w:fldChar w:fldCharType="separate"/>
      </w:r>
      <w:r>
        <w:t>305</w:t>
      </w:r>
      <w:r>
        <w:fldChar w:fldCharType="end"/>
      </w:r>
    </w:p>
    <w:p w14:paraId="771A3F56" w14:textId="27EE581E" w:rsidR="001C2C51" w:rsidRDefault="001C2C51">
      <w:pPr>
        <w:pStyle w:val="TOC1"/>
        <w:rPr>
          <w:rFonts w:asciiTheme="minorHAnsi" w:eastAsiaTheme="minorEastAsia" w:hAnsiTheme="minorHAnsi" w:cstheme="minorBidi"/>
          <w:szCs w:val="22"/>
        </w:rPr>
      </w:pPr>
      <w:r>
        <w:lastRenderedPageBreak/>
        <w:t>Closing of the meeting</w:t>
      </w:r>
      <w:r>
        <w:tab/>
      </w:r>
      <w:r>
        <w:fldChar w:fldCharType="begin" w:fldLock="1"/>
      </w:r>
      <w:r>
        <w:instrText xml:space="preserve"> PAGEREF _Toc129990538 \h </w:instrText>
      </w:r>
      <w:r>
        <w:fldChar w:fldCharType="separate"/>
      </w:r>
      <w:r>
        <w:t>305</w:t>
      </w:r>
      <w:r>
        <w:fldChar w:fldCharType="end"/>
      </w:r>
    </w:p>
    <w:p w14:paraId="44FCAED8" w14:textId="2CA8FCD8" w:rsidR="001C2C51" w:rsidRDefault="001C2C51">
      <w:pPr>
        <w:pStyle w:val="TOC1"/>
        <w:tabs>
          <w:tab w:val="left" w:pos="1134"/>
        </w:tabs>
        <w:rPr>
          <w:rFonts w:asciiTheme="minorHAnsi" w:eastAsiaTheme="minorEastAsia" w:hAnsiTheme="minorHAnsi" w:cstheme="minorBidi"/>
          <w:szCs w:val="22"/>
        </w:rPr>
      </w:pPr>
      <w:r>
        <w:t>Annex A:</w:t>
      </w:r>
      <w:r>
        <w:rPr>
          <w:rFonts w:asciiTheme="minorHAnsi" w:eastAsiaTheme="minorEastAsia" w:hAnsiTheme="minorHAnsi" w:cstheme="minorBidi"/>
          <w:szCs w:val="22"/>
        </w:rPr>
        <w:tab/>
      </w:r>
      <w:r>
        <w:t>List of participants</w:t>
      </w:r>
      <w:r>
        <w:tab/>
      </w:r>
      <w:r>
        <w:fldChar w:fldCharType="begin" w:fldLock="1"/>
      </w:r>
      <w:r>
        <w:instrText xml:space="preserve"> PAGEREF _Toc129990539 \h </w:instrText>
      </w:r>
      <w:r>
        <w:fldChar w:fldCharType="separate"/>
      </w:r>
      <w:r>
        <w:t>305</w:t>
      </w:r>
      <w:r>
        <w:fldChar w:fldCharType="end"/>
      </w:r>
    </w:p>
    <w:p w14:paraId="2CCC5DD3" w14:textId="76B42292" w:rsidR="001C2C51" w:rsidRDefault="001C2C51">
      <w:pPr>
        <w:pStyle w:val="TOC1"/>
        <w:tabs>
          <w:tab w:val="left" w:pos="1134"/>
        </w:tabs>
        <w:rPr>
          <w:rFonts w:asciiTheme="minorHAnsi" w:eastAsiaTheme="minorEastAsia" w:hAnsiTheme="minorHAnsi" w:cstheme="minorBidi"/>
          <w:szCs w:val="22"/>
        </w:rPr>
      </w:pPr>
      <w:r w:rsidRPr="00245346">
        <w:rPr>
          <w:lang w:val="en-US"/>
        </w:rPr>
        <w:t>Annex B:</w:t>
      </w:r>
      <w:r>
        <w:rPr>
          <w:rFonts w:asciiTheme="minorHAnsi" w:eastAsiaTheme="minorEastAsia" w:hAnsiTheme="minorHAnsi" w:cstheme="minorBidi"/>
          <w:szCs w:val="22"/>
        </w:rPr>
        <w:tab/>
      </w:r>
      <w:r w:rsidRPr="00245346">
        <w:rPr>
          <w:lang w:val="en-US"/>
        </w:rPr>
        <w:t>List of Tdocs</w:t>
      </w:r>
      <w:r>
        <w:tab/>
      </w:r>
      <w:r>
        <w:fldChar w:fldCharType="begin" w:fldLock="1"/>
      </w:r>
      <w:r>
        <w:instrText xml:space="preserve"> PAGEREF _Toc129990540 \h </w:instrText>
      </w:r>
      <w:r>
        <w:fldChar w:fldCharType="separate"/>
      </w:r>
      <w:r>
        <w:t>306</w:t>
      </w:r>
      <w:r>
        <w:fldChar w:fldCharType="end"/>
      </w:r>
    </w:p>
    <w:p w14:paraId="37383AD3" w14:textId="70EC7D05" w:rsidR="001C2C51" w:rsidRDefault="001C2C51">
      <w:pPr>
        <w:pStyle w:val="TOC1"/>
        <w:tabs>
          <w:tab w:val="left" w:pos="1134"/>
        </w:tabs>
        <w:rPr>
          <w:rFonts w:asciiTheme="minorHAnsi" w:eastAsiaTheme="minorEastAsia" w:hAnsiTheme="minorHAnsi" w:cstheme="minorBidi"/>
          <w:szCs w:val="22"/>
        </w:rPr>
      </w:pPr>
      <w:r>
        <w:t>Annex C:</w:t>
      </w:r>
      <w:r>
        <w:rPr>
          <w:rFonts w:asciiTheme="minorHAnsi" w:eastAsiaTheme="minorEastAsia" w:hAnsiTheme="minorHAnsi" w:cstheme="minorBidi"/>
          <w:szCs w:val="22"/>
        </w:rPr>
        <w:tab/>
      </w:r>
      <w:r>
        <w:t>Incoming liaison statements</w:t>
      </w:r>
      <w:r>
        <w:tab/>
      </w:r>
      <w:r>
        <w:fldChar w:fldCharType="begin" w:fldLock="1"/>
      </w:r>
      <w:r>
        <w:instrText xml:space="preserve"> PAGEREF _Toc129990541 \h </w:instrText>
      </w:r>
      <w:r>
        <w:fldChar w:fldCharType="separate"/>
      </w:r>
      <w:r>
        <w:t>306</w:t>
      </w:r>
      <w:r>
        <w:fldChar w:fldCharType="end"/>
      </w:r>
    </w:p>
    <w:p w14:paraId="03357BF6" w14:textId="65EC0542" w:rsidR="001C2C51" w:rsidRDefault="001C2C51">
      <w:pPr>
        <w:pStyle w:val="TOC1"/>
        <w:tabs>
          <w:tab w:val="left" w:pos="1134"/>
        </w:tabs>
        <w:rPr>
          <w:rFonts w:asciiTheme="minorHAnsi" w:eastAsiaTheme="minorEastAsia" w:hAnsiTheme="minorHAnsi" w:cstheme="minorBidi"/>
          <w:szCs w:val="22"/>
        </w:rPr>
      </w:pPr>
      <w:r w:rsidRPr="00245346">
        <w:rPr>
          <w:lang w:val="en-US"/>
        </w:rPr>
        <w:t>Annex D:</w:t>
      </w:r>
      <w:r>
        <w:rPr>
          <w:rFonts w:asciiTheme="minorHAnsi" w:eastAsiaTheme="minorEastAsia" w:hAnsiTheme="minorHAnsi" w:cstheme="minorBidi"/>
          <w:szCs w:val="22"/>
        </w:rPr>
        <w:tab/>
      </w:r>
      <w:r>
        <w:t>Outgoing liaison statements</w:t>
      </w:r>
      <w:r>
        <w:tab/>
      </w:r>
      <w:r>
        <w:fldChar w:fldCharType="begin" w:fldLock="1"/>
      </w:r>
      <w:r>
        <w:instrText xml:space="preserve"> PAGEREF _Toc129990542 \h </w:instrText>
      </w:r>
      <w:r>
        <w:fldChar w:fldCharType="separate"/>
      </w:r>
      <w:r>
        <w:t>315</w:t>
      </w:r>
      <w:r>
        <w:fldChar w:fldCharType="end"/>
      </w:r>
    </w:p>
    <w:p w14:paraId="35E12E89" w14:textId="2696386C" w:rsidR="001C2C51" w:rsidRDefault="001C2C51">
      <w:pPr>
        <w:pStyle w:val="TOC1"/>
        <w:tabs>
          <w:tab w:val="left" w:pos="1134"/>
        </w:tabs>
        <w:rPr>
          <w:rFonts w:asciiTheme="minorHAnsi" w:eastAsiaTheme="minorEastAsia" w:hAnsiTheme="minorHAnsi" w:cstheme="minorBidi"/>
          <w:szCs w:val="22"/>
        </w:rPr>
      </w:pPr>
      <w:r>
        <w:t>Annex E:</w:t>
      </w:r>
      <w:r>
        <w:rPr>
          <w:rFonts w:asciiTheme="minorHAnsi" w:eastAsiaTheme="minorEastAsia" w:hAnsiTheme="minorHAnsi" w:cstheme="minorBidi"/>
          <w:szCs w:val="22"/>
        </w:rPr>
        <w:tab/>
      </w:r>
      <w:r>
        <w:t>List of Agreed CRs</w:t>
      </w:r>
      <w:r>
        <w:tab/>
      </w:r>
      <w:r>
        <w:fldChar w:fldCharType="begin" w:fldLock="1"/>
      </w:r>
      <w:r>
        <w:instrText xml:space="preserve"> PAGEREF _Toc129990543 \h </w:instrText>
      </w:r>
      <w:r>
        <w:fldChar w:fldCharType="separate"/>
      </w:r>
      <w:r>
        <w:t>316</w:t>
      </w:r>
      <w:r>
        <w:fldChar w:fldCharType="end"/>
      </w:r>
    </w:p>
    <w:p w14:paraId="1AC31105" w14:textId="4FA384FE" w:rsidR="001C2C51" w:rsidRDefault="001C2C51">
      <w:pPr>
        <w:pStyle w:val="TOC1"/>
        <w:tabs>
          <w:tab w:val="left" w:pos="1134"/>
        </w:tabs>
        <w:rPr>
          <w:rFonts w:asciiTheme="minorHAnsi" w:eastAsiaTheme="minorEastAsia" w:hAnsiTheme="minorHAnsi" w:cstheme="minorBidi"/>
          <w:szCs w:val="22"/>
        </w:rPr>
      </w:pPr>
      <w:r>
        <w:t>Annex F:</w:t>
      </w:r>
      <w:r>
        <w:rPr>
          <w:rFonts w:asciiTheme="minorHAnsi" w:eastAsiaTheme="minorEastAsia" w:hAnsiTheme="minorHAnsi" w:cstheme="minorBidi"/>
          <w:szCs w:val="22"/>
        </w:rPr>
        <w:tab/>
      </w:r>
      <w:r>
        <w:t>List of email discussions during the meeting</w:t>
      </w:r>
      <w:r>
        <w:tab/>
      </w:r>
      <w:r>
        <w:fldChar w:fldCharType="begin" w:fldLock="1"/>
      </w:r>
      <w:r>
        <w:instrText xml:space="preserve"> PAGEREF _Toc129990544 \h </w:instrText>
      </w:r>
      <w:r>
        <w:fldChar w:fldCharType="separate"/>
      </w:r>
      <w:r>
        <w:t>323</w:t>
      </w:r>
      <w:r>
        <w:fldChar w:fldCharType="end"/>
      </w:r>
    </w:p>
    <w:p w14:paraId="4870AFBA" w14:textId="511E731F" w:rsidR="001C2C51" w:rsidRDefault="001C2C51">
      <w:pPr>
        <w:pStyle w:val="TOC2"/>
        <w:rPr>
          <w:rFonts w:asciiTheme="minorHAnsi" w:eastAsiaTheme="minorEastAsia" w:hAnsiTheme="minorHAnsi" w:cstheme="minorBidi"/>
          <w:sz w:val="22"/>
          <w:szCs w:val="22"/>
        </w:rPr>
      </w:pPr>
      <w:r>
        <w:t>Pre discussions before R2-121:</w:t>
      </w:r>
      <w:r>
        <w:tab/>
      </w:r>
      <w:r>
        <w:fldChar w:fldCharType="begin" w:fldLock="1"/>
      </w:r>
      <w:r>
        <w:instrText xml:space="preserve"> PAGEREF _Toc129990545 \h </w:instrText>
      </w:r>
      <w:r>
        <w:fldChar w:fldCharType="separate"/>
      </w:r>
      <w:r>
        <w:t>323</w:t>
      </w:r>
      <w:r>
        <w:fldChar w:fldCharType="end"/>
      </w:r>
    </w:p>
    <w:p w14:paraId="26125447" w14:textId="56D7B6AA" w:rsidR="001C2C51" w:rsidRDefault="001C2C51">
      <w:pPr>
        <w:pStyle w:val="TOC2"/>
        <w:rPr>
          <w:rFonts w:asciiTheme="minorHAnsi" w:eastAsiaTheme="minorEastAsia" w:hAnsiTheme="minorHAnsi" w:cstheme="minorBidi"/>
          <w:sz w:val="22"/>
          <w:szCs w:val="22"/>
        </w:rPr>
      </w:pPr>
      <w:r>
        <w:t>Discussions during R2-121 meeting:</w:t>
      </w:r>
      <w:r>
        <w:tab/>
      </w:r>
      <w:r>
        <w:fldChar w:fldCharType="begin" w:fldLock="1"/>
      </w:r>
      <w:r>
        <w:instrText xml:space="preserve"> PAGEREF _Toc129990546 \h </w:instrText>
      </w:r>
      <w:r>
        <w:fldChar w:fldCharType="separate"/>
      </w:r>
      <w:r>
        <w:t>324</w:t>
      </w:r>
      <w:r>
        <w:fldChar w:fldCharType="end"/>
      </w:r>
    </w:p>
    <w:p w14:paraId="2837FC3D" w14:textId="7903B120" w:rsidR="001C2C51" w:rsidRDefault="001C2C51">
      <w:pPr>
        <w:pStyle w:val="TOC1"/>
        <w:tabs>
          <w:tab w:val="left" w:pos="1134"/>
        </w:tabs>
        <w:rPr>
          <w:rFonts w:asciiTheme="minorHAnsi" w:eastAsiaTheme="minorEastAsia" w:hAnsiTheme="minorHAnsi" w:cstheme="minorBidi"/>
          <w:szCs w:val="22"/>
        </w:rPr>
      </w:pPr>
      <w:r>
        <w:t>Annex G:</w:t>
      </w:r>
      <w:r>
        <w:rPr>
          <w:rFonts w:asciiTheme="minorHAnsi" w:eastAsiaTheme="minorEastAsia" w:hAnsiTheme="minorHAnsi" w:cstheme="minorBidi"/>
          <w:szCs w:val="22"/>
        </w:rPr>
        <w:tab/>
      </w:r>
      <w:r>
        <w:t>Post-meeting email discussions</w:t>
      </w:r>
      <w:r>
        <w:tab/>
      </w:r>
      <w:r>
        <w:fldChar w:fldCharType="begin" w:fldLock="1"/>
      </w:r>
      <w:r>
        <w:instrText xml:space="preserve"> PAGEREF _Toc129990547 \h </w:instrText>
      </w:r>
      <w:r>
        <w:fldChar w:fldCharType="separate"/>
      </w:r>
      <w:r>
        <w:t>325</w:t>
      </w:r>
      <w:r>
        <w:fldChar w:fldCharType="end"/>
      </w:r>
    </w:p>
    <w:p w14:paraId="06D47ED7" w14:textId="2A119C35" w:rsidR="001C2C51" w:rsidRDefault="001C2C51">
      <w:pPr>
        <w:pStyle w:val="TOC1"/>
        <w:rPr>
          <w:rFonts w:asciiTheme="minorHAnsi" w:eastAsiaTheme="minorEastAsia" w:hAnsiTheme="minorHAnsi" w:cstheme="minorBidi"/>
          <w:szCs w:val="22"/>
        </w:rPr>
      </w:pPr>
      <w:r>
        <w:t>Short email discussions, Deadline Friday March 10</w:t>
      </w:r>
      <w:r w:rsidRPr="00245346">
        <w:rPr>
          <w:vertAlign w:val="superscript"/>
        </w:rPr>
        <w:t>th</w:t>
      </w:r>
      <w:r>
        <w:t>, 1000 UTC (if not otherwise stated)</w:t>
      </w:r>
      <w:r>
        <w:tab/>
      </w:r>
      <w:r>
        <w:fldChar w:fldCharType="begin" w:fldLock="1"/>
      </w:r>
      <w:r>
        <w:instrText xml:space="preserve"> PAGEREF _Toc129990548 \h </w:instrText>
      </w:r>
      <w:r>
        <w:fldChar w:fldCharType="separate"/>
      </w:r>
      <w:r>
        <w:t>326</w:t>
      </w:r>
      <w:r>
        <w:fldChar w:fldCharType="end"/>
      </w:r>
    </w:p>
    <w:p w14:paraId="2112A6F2" w14:textId="6B5C421D" w:rsidR="001C2C51" w:rsidRDefault="001C2C51">
      <w:pPr>
        <w:pStyle w:val="TOC1"/>
        <w:rPr>
          <w:rFonts w:asciiTheme="minorHAnsi" w:eastAsiaTheme="minorEastAsia" w:hAnsiTheme="minorHAnsi" w:cstheme="minorBidi"/>
          <w:szCs w:val="22"/>
        </w:rPr>
      </w:pPr>
      <w:r>
        <w:t>Long email discussions, for R2-121bis-e, Deadline Friday TBD (if not otherwise stated)</w:t>
      </w:r>
      <w:r>
        <w:tab/>
      </w:r>
      <w:r>
        <w:fldChar w:fldCharType="begin" w:fldLock="1"/>
      </w:r>
      <w:r>
        <w:instrText xml:space="preserve"> PAGEREF _Toc129990549 \h </w:instrText>
      </w:r>
      <w:r>
        <w:fldChar w:fldCharType="separate"/>
      </w:r>
      <w:r>
        <w:t>329</w:t>
      </w:r>
      <w:r>
        <w:fldChar w:fldCharType="end"/>
      </w:r>
    </w:p>
    <w:p w14:paraId="639B452A" w14:textId="0CB2E52C" w:rsidR="001C2C51" w:rsidRDefault="001C2C51">
      <w:pPr>
        <w:pStyle w:val="TOC1"/>
        <w:rPr>
          <w:rFonts w:asciiTheme="minorHAnsi" w:eastAsiaTheme="minorEastAsia" w:hAnsiTheme="minorHAnsi" w:cstheme="minorBidi"/>
          <w:szCs w:val="22"/>
        </w:rPr>
      </w:pPr>
      <w:r>
        <w:t>Other email discussions</w:t>
      </w:r>
      <w:r>
        <w:tab/>
      </w:r>
      <w:r>
        <w:fldChar w:fldCharType="begin" w:fldLock="1"/>
      </w:r>
      <w:r>
        <w:instrText xml:space="preserve"> PAGEREF _Toc129990550 \h </w:instrText>
      </w:r>
      <w:r>
        <w:fldChar w:fldCharType="separate"/>
      </w:r>
      <w:r>
        <w:t>332</w:t>
      </w:r>
      <w:r>
        <w:fldChar w:fldCharType="end"/>
      </w:r>
    </w:p>
    <w:p w14:paraId="56B93F63" w14:textId="36EF2BA7" w:rsidR="001C2C51" w:rsidRDefault="001C2C51">
      <w:pPr>
        <w:pStyle w:val="TOC1"/>
        <w:tabs>
          <w:tab w:val="left" w:pos="1134"/>
        </w:tabs>
        <w:rPr>
          <w:rFonts w:asciiTheme="minorHAnsi" w:eastAsiaTheme="minorEastAsia" w:hAnsiTheme="minorHAnsi" w:cstheme="minorBidi"/>
          <w:szCs w:val="22"/>
        </w:rPr>
      </w:pPr>
      <w:r>
        <w:t>Annex H:</w:t>
      </w:r>
      <w:r>
        <w:rPr>
          <w:rFonts w:asciiTheme="minorHAnsi" w:eastAsiaTheme="minorEastAsia" w:hAnsiTheme="minorHAnsi" w:cstheme="minorBidi"/>
          <w:szCs w:val="22"/>
        </w:rPr>
        <w:tab/>
      </w:r>
      <w:r>
        <w:t>History</w:t>
      </w:r>
      <w:r>
        <w:tab/>
      </w:r>
      <w:r>
        <w:fldChar w:fldCharType="begin" w:fldLock="1"/>
      </w:r>
      <w:r>
        <w:instrText xml:space="preserve"> PAGEREF _Toc129990551 \h </w:instrText>
      </w:r>
      <w:r>
        <w:fldChar w:fldCharType="separate"/>
      </w:r>
      <w:r>
        <w:t>332</w:t>
      </w:r>
      <w:r>
        <w:fldChar w:fldCharType="end"/>
      </w:r>
    </w:p>
    <w:p w14:paraId="15FACBF3" w14:textId="302628EC" w:rsidR="00924E60" w:rsidRPr="00B77740" w:rsidRDefault="00C10BE1" w:rsidP="00C10BE1">
      <w:pPr>
        <w:pStyle w:val="TT"/>
        <w:ind w:left="0" w:firstLine="0"/>
        <w:outlineLvl w:val="0"/>
        <w:sectPr w:rsidR="00924E60" w:rsidRPr="00B77740" w:rsidSect="00647095">
          <w:headerReference w:type="default" r:id="rId8"/>
          <w:footerReference w:type="default" r:id="rId9"/>
          <w:footnotePr>
            <w:numRestart w:val="eachSect"/>
          </w:footnotePr>
          <w:pgSz w:w="11907" w:h="16840" w:code="9"/>
          <w:pgMar w:top="1416" w:right="1133" w:bottom="1133" w:left="1133" w:header="850" w:footer="340" w:gutter="0"/>
          <w:cols w:space="720"/>
          <w:formProt w:val="0"/>
        </w:sectPr>
      </w:pPr>
      <w:r w:rsidRPr="00B77740">
        <w:fldChar w:fldCharType="end"/>
      </w:r>
    </w:p>
    <w:p w14:paraId="516EF0E8" w14:textId="77777777" w:rsidR="00924E60" w:rsidRPr="00B77740" w:rsidRDefault="00924E60" w:rsidP="00924E60">
      <w:pPr>
        <w:pStyle w:val="Heading1"/>
      </w:pPr>
      <w:bookmarkStart w:id="0" w:name="_Toc24896286"/>
      <w:bookmarkStart w:id="1" w:name="_Toc25783416"/>
      <w:bookmarkStart w:id="2" w:name="_Toc33399196"/>
      <w:bookmarkStart w:id="3" w:name="_Toc35189264"/>
      <w:bookmarkStart w:id="4" w:name="_Toc35213413"/>
      <w:bookmarkStart w:id="5" w:name="_Toc39528182"/>
      <w:bookmarkStart w:id="6" w:name="_Toc40051037"/>
      <w:bookmarkStart w:id="7" w:name="_Toc41695751"/>
      <w:bookmarkStart w:id="8" w:name="_Toc44503540"/>
      <w:bookmarkStart w:id="9" w:name="_Toc50895211"/>
      <w:bookmarkStart w:id="10" w:name="_Toc57284168"/>
      <w:bookmarkStart w:id="11" w:name="_Toc57677028"/>
      <w:bookmarkStart w:id="12" w:name="_Toc63611155"/>
      <w:bookmarkStart w:id="13" w:name="_Toc63611405"/>
      <w:bookmarkStart w:id="14" w:name="_Toc63704606"/>
      <w:bookmarkStart w:id="15" w:name="_Toc64749426"/>
      <w:bookmarkStart w:id="16" w:name="_Toc68990623"/>
      <w:bookmarkStart w:id="17" w:name="_Toc70673255"/>
      <w:bookmarkStart w:id="18" w:name="_Toc74844870"/>
      <w:bookmarkStart w:id="19" w:name="_Toc78991604"/>
      <w:bookmarkStart w:id="20" w:name="_Toc78991853"/>
      <w:bookmarkStart w:id="21" w:name="_Toc82647026"/>
      <w:bookmarkStart w:id="22" w:name="_Toc88676211"/>
      <w:bookmarkStart w:id="23" w:name="_Toc94719552"/>
      <w:bookmarkStart w:id="24" w:name="_Toc102494784"/>
      <w:bookmarkStart w:id="25" w:name="_Toc105622120"/>
      <w:bookmarkStart w:id="26" w:name="_Toc113876854"/>
      <w:bookmarkStart w:id="27" w:name="_Toc115768765"/>
      <w:bookmarkStart w:id="28" w:name="_Toc118202161"/>
      <w:bookmarkStart w:id="29" w:name="_Toc120536776"/>
      <w:bookmarkStart w:id="30" w:name="_Toc127484717"/>
      <w:bookmarkStart w:id="31" w:name="_Toc129990308"/>
      <w:r w:rsidRPr="00B77740">
        <w:lastRenderedPageBreak/>
        <w:t>Organisation of the meeting</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81CE700" w14:textId="66A27449" w:rsidR="00924E60" w:rsidRPr="00B77740" w:rsidRDefault="00924E60" w:rsidP="00C15136">
      <w:pPr>
        <w:tabs>
          <w:tab w:val="left" w:pos="3544"/>
        </w:tabs>
        <w:spacing w:before="60"/>
      </w:pPr>
      <w:r w:rsidRPr="00B77740">
        <w:t>Meeting:</w:t>
      </w:r>
      <w:r w:rsidRPr="00B77740">
        <w:tab/>
        <w:t>3GPP TSG RAN2#1</w:t>
      </w:r>
      <w:r w:rsidR="00971F32" w:rsidRPr="00B77740">
        <w:t>2</w:t>
      </w:r>
      <w:r w:rsidR="00140627" w:rsidRPr="00B77740">
        <w:t>1</w:t>
      </w:r>
    </w:p>
    <w:p w14:paraId="77D6A1FF" w14:textId="4115FCC6" w:rsidR="00924E60" w:rsidRPr="00B77740" w:rsidRDefault="00924E60" w:rsidP="00C15136">
      <w:pPr>
        <w:tabs>
          <w:tab w:val="left" w:pos="3544"/>
        </w:tabs>
        <w:spacing w:before="60"/>
      </w:pPr>
      <w:r w:rsidRPr="00B77740">
        <w:t>Meeting location:</w:t>
      </w:r>
      <w:r w:rsidRPr="00B77740">
        <w:tab/>
      </w:r>
      <w:r w:rsidR="00140627" w:rsidRPr="00B77740">
        <w:t>Athens, Greece</w:t>
      </w:r>
    </w:p>
    <w:p w14:paraId="001199EB" w14:textId="73421268" w:rsidR="00924E60" w:rsidRPr="00B77740" w:rsidRDefault="00924E60" w:rsidP="00C15136">
      <w:pPr>
        <w:tabs>
          <w:tab w:val="left" w:pos="3544"/>
        </w:tabs>
        <w:spacing w:before="60"/>
      </w:pPr>
      <w:r w:rsidRPr="00B77740">
        <w:t>Duration:</w:t>
      </w:r>
      <w:r w:rsidRPr="00B77740">
        <w:tab/>
      </w:r>
      <w:r w:rsidR="00930359" w:rsidRPr="00B77740">
        <w:t>27.02</w:t>
      </w:r>
      <w:r w:rsidRPr="00B77740">
        <w:t xml:space="preserve"> - </w:t>
      </w:r>
      <w:r w:rsidR="00930359" w:rsidRPr="00B77740">
        <w:t>03</w:t>
      </w:r>
      <w:r w:rsidR="009363E2" w:rsidRPr="00B77740">
        <w:t>.</w:t>
      </w:r>
      <w:r w:rsidR="00930359" w:rsidRPr="00B77740">
        <w:t>03</w:t>
      </w:r>
      <w:r w:rsidRPr="00B77740">
        <w:t>.202</w:t>
      </w:r>
      <w:r w:rsidR="00930359" w:rsidRPr="00B77740">
        <w:t>3</w:t>
      </w:r>
    </w:p>
    <w:p w14:paraId="3E4A7D99" w14:textId="78007ADD" w:rsidR="00924E60" w:rsidRPr="00B77740" w:rsidRDefault="00924E60" w:rsidP="00C15136">
      <w:pPr>
        <w:tabs>
          <w:tab w:val="left" w:pos="3544"/>
        </w:tabs>
        <w:spacing w:before="60"/>
        <w:rPr>
          <w:lang w:val="en-US"/>
        </w:rPr>
      </w:pPr>
      <w:r w:rsidRPr="00B77740">
        <w:t>Host:</w:t>
      </w:r>
      <w:r w:rsidRPr="00B77740">
        <w:tab/>
        <w:t>ETSI</w:t>
      </w:r>
    </w:p>
    <w:p w14:paraId="4AC13D62" w14:textId="451BB891" w:rsidR="00924E60" w:rsidRPr="00B77740" w:rsidRDefault="00924E60" w:rsidP="00C15136">
      <w:pPr>
        <w:tabs>
          <w:tab w:val="left" w:pos="3544"/>
        </w:tabs>
        <w:spacing w:before="60"/>
      </w:pPr>
      <w:r w:rsidRPr="00B77740">
        <w:t>TSG RAN WG2 Chair</w:t>
      </w:r>
      <w:r w:rsidRPr="00B77740">
        <w:tab/>
        <w:t>Johan Johansson (MediaTek) (johan.johansson@mediatek.com)</w:t>
      </w:r>
    </w:p>
    <w:p w14:paraId="725CC82B" w14:textId="000FCAE2" w:rsidR="00924E60" w:rsidRPr="00B77740" w:rsidRDefault="00924E60" w:rsidP="00C15136">
      <w:pPr>
        <w:tabs>
          <w:tab w:val="left" w:pos="3544"/>
        </w:tabs>
      </w:pPr>
      <w:r w:rsidRPr="00B77740">
        <w:t>TSG RAN WG2 Vice chair:</w:t>
      </w:r>
      <w:r w:rsidRPr="00B77740">
        <w:tab/>
        <w:t>Tero Henttonen (Nokia) (tero.henttonen@nokia.com)</w:t>
      </w:r>
    </w:p>
    <w:p w14:paraId="6C780537" w14:textId="156BC0BF" w:rsidR="00924E60" w:rsidRPr="00B77740" w:rsidRDefault="00924E60" w:rsidP="00C15136">
      <w:pPr>
        <w:tabs>
          <w:tab w:val="left" w:pos="3544"/>
        </w:tabs>
        <w:spacing w:before="60"/>
      </w:pPr>
      <w:r w:rsidRPr="00B77740">
        <w:t>TSG RAN WG2 Vice chair:</w:t>
      </w:r>
      <w:r w:rsidRPr="00B77740">
        <w:tab/>
        <w:t>Sergio Parolari (ZTE) (sergio.parolari@zte.com.cn)</w:t>
      </w:r>
    </w:p>
    <w:p w14:paraId="536D08E3" w14:textId="36EB307C" w:rsidR="00924E60" w:rsidRPr="00B77740" w:rsidRDefault="00924E60" w:rsidP="00C15136">
      <w:pPr>
        <w:tabs>
          <w:tab w:val="left" w:pos="3544"/>
        </w:tabs>
        <w:spacing w:before="60"/>
        <w:rPr>
          <w:lang w:val="fi-FI"/>
        </w:rPr>
      </w:pPr>
      <w:r w:rsidRPr="00B77740">
        <w:rPr>
          <w:lang w:val="fi-FI"/>
        </w:rPr>
        <w:t>TSG RAN WG2 MCC Support:</w:t>
      </w:r>
      <w:r w:rsidRPr="00B77740">
        <w:rPr>
          <w:lang w:val="fi-FI"/>
        </w:rPr>
        <w:tab/>
        <w:t>Juha Korhonen (ETSI MCC) (juha.korhonen@etsi.org)</w:t>
      </w:r>
    </w:p>
    <w:p w14:paraId="18FADAB0" w14:textId="0429334C" w:rsidR="00924E60" w:rsidRPr="00B77740" w:rsidRDefault="00924E60" w:rsidP="00C15136">
      <w:pPr>
        <w:tabs>
          <w:tab w:val="left" w:pos="3544"/>
        </w:tabs>
        <w:spacing w:before="60"/>
      </w:pPr>
      <w:r w:rsidRPr="00B77740">
        <w:t>Email reflector:</w:t>
      </w:r>
      <w:r w:rsidRPr="00B77740">
        <w:tab/>
        <w:t>3GPP_TSG_RAN_WG2@LIST.ETSI.ORG</w:t>
      </w:r>
    </w:p>
    <w:p w14:paraId="6AA44CD4" w14:textId="4D3E1500" w:rsidR="00924E60" w:rsidRPr="00B77740" w:rsidRDefault="00924E60" w:rsidP="00C15136">
      <w:pPr>
        <w:tabs>
          <w:tab w:val="left" w:pos="3544"/>
        </w:tabs>
        <w:spacing w:before="60"/>
      </w:pPr>
      <w:r w:rsidRPr="00B77740">
        <w:t>Technical documents:</w:t>
      </w:r>
      <w:r w:rsidRPr="00B77740">
        <w:tab/>
        <w:t>ftp://ftp.3gpp.org/tsg_ran/WG2_RL2/TSGR2_1</w:t>
      </w:r>
      <w:r w:rsidR="00E75C93" w:rsidRPr="00B77740">
        <w:t>2</w:t>
      </w:r>
      <w:r w:rsidR="00930359" w:rsidRPr="00B77740">
        <w:t>1</w:t>
      </w:r>
      <w:r w:rsidRPr="00B77740">
        <w:t>/Docs</w:t>
      </w:r>
    </w:p>
    <w:p w14:paraId="66689423" w14:textId="7F13A7AC" w:rsidR="00971F32" w:rsidRPr="00B77740" w:rsidRDefault="00924E60" w:rsidP="00C15136">
      <w:pPr>
        <w:tabs>
          <w:tab w:val="left" w:pos="3544"/>
          <w:tab w:val="left" w:pos="5670"/>
        </w:tabs>
        <w:spacing w:before="60"/>
      </w:pPr>
      <w:r w:rsidRPr="00B77740">
        <w:t>Next meetings:</w:t>
      </w:r>
      <w:r w:rsidRPr="00B77740">
        <w:tab/>
      </w:r>
      <w:r w:rsidR="00971F32" w:rsidRPr="00B77740">
        <w:t>TSG RAN2#121bis-e</w:t>
      </w:r>
      <w:r w:rsidR="00971F32" w:rsidRPr="00B77740">
        <w:tab/>
      </w:r>
      <w:r w:rsidR="007A045B" w:rsidRPr="00B77740">
        <w:t>17.04 - 26.04,2023, online</w:t>
      </w:r>
    </w:p>
    <w:p w14:paraId="301474FC" w14:textId="5AEBEE66" w:rsidR="00192649" w:rsidRPr="00B77740" w:rsidRDefault="00192649" w:rsidP="00C15136">
      <w:pPr>
        <w:tabs>
          <w:tab w:val="left" w:pos="3544"/>
          <w:tab w:val="left" w:pos="5670"/>
        </w:tabs>
        <w:spacing w:before="60"/>
      </w:pPr>
      <w:r w:rsidRPr="00B77740">
        <w:tab/>
        <w:t>TSG RAN2#122</w:t>
      </w:r>
      <w:r w:rsidRPr="00B77740">
        <w:tab/>
        <w:t>22.05 - 26.05.2023, Incheon, Korea</w:t>
      </w:r>
    </w:p>
    <w:p w14:paraId="19255678" w14:textId="77777777" w:rsidR="00971F32" w:rsidRPr="00B77740" w:rsidRDefault="00971F32" w:rsidP="00C15136">
      <w:pPr>
        <w:tabs>
          <w:tab w:val="left" w:pos="3544"/>
          <w:tab w:val="left" w:pos="5670"/>
        </w:tabs>
        <w:spacing w:before="60"/>
      </w:pPr>
    </w:p>
    <w:p w14:paraId="367E6ABF" w14:textId="77777777" w:rsidR="00924E60" w:rsidRPr="00B77740" w:rsidRDefault="00924E60" w:rsidP="00924E60">
      <w:pPr>
        <w:pStyle w:val="Heading1"/>
      </w:pPr>
      <w:bookmarkStart w:id="32" w:name="_Toc24896287"/>
      <w:bookmarkStart w:id="33" w:name="_Toc25783417"/>
      <w:bookmarkStart w:id="34" w:name="_Toc33399197"/>
      <w:bookmarkStart w:id="35" w:name="_Toc35189265"/>
      <w:bookmarkStart w:id="36" w:name="_Toc35213414"/>
      <w:bookmarkStart w:id="37" w:name="_Toc39528183"/>
      <w:bookmarkStart w:id="38" w:name="_Toc40051038"/>
      <w:bookmarkStart w:id="39" w:name="_Toc41695752"/>
      <w:bookmarkStart w:id="40" w:name="_Toc44503541"/>
      <w:bookmarkStart w:id="41" w:name="_Toc50895212"/>
      <w:bookmarkStart w:id="42" w:name="_Toc57284169"/>
      <w:bookmarkStart w:id="43" w:name="_Toc57677029"/>
      <w:bookmarkStart w:id="44" w:name="_Toc63611156"/>
      <w:bookmarkStart w:id="45" w:name="_Toc63611406"/>
      <w:bookmarkStart w:id="46" w:name="_Toc63704607"/>
      <w:bookmarkStart w:id="47" w:name="_Toc64749427"/>
      <w:bookmarkStart w:id="48" w:name="_Toc68990624"/>
      <w:bookmarkStart w:id="49" w:name="_Toc70673256"/>
      <w:bookmarkStart w:id="50" w:name="_Toc74844871"/>
      <w:bookmarkStart w:id="51" w:name="_Toc78991605"/>
      <w:bookmarkStart w:id="52" w:name="_Toc78991854"/>
      <w:bookmarkStart w:id="53" w:name="_Toc82647027"/>
      <w:bookmarkStart w:id="54" w:name="_Toc88676212"/>
      <w:bookmarkStart w:id="55" w:name="_Toc94719553"/>
      <w:bookmarkStart w:id="56" w:name="_Toc102494785"/>
      <w:bookmarkStart w:id="57" w:name="_Toc105622121"/>
      <w:bookmarkStart w:id="58" w:name="_Toc113876855"/>
      <w:bookmarkStart w:id="59" w:name="_Toc115768766"/>
      <w:bookmarkStart w:id="60" w:name="_Toc118202162"/>
      <w:bookmarkStart w:id="61" w:name="_Toc120536777"/>
      <w:bookmarkStart w:id="62" w:name="_Toc127484718"/>
      <w:bookmarkStart w:id="63" w:name="_Toc129990309"/>
      <w:r w:rsidRPr="00B77740">
        <w:t>Statistics/Executive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C74207" w14:textId="0986C9CF" w:rsidR="00E75C93" w:rsidRPr="00B77740" w:rsidRDefault="00924E60" w:rsidP="00AB00E1">
      <w:pPr>
        <w:spacing w:after="60"/>
        <w:rPr>
          <w:rFonts w:cs="Arial"/>
        </w:rPr>
      </w:pPr>
      <w:r w:rsidRPr="00B77740">
        <w:rPr>
          <w:rFonts w:cs="Arial"/>
        </w:rPr>
        <w:t>TSG RAN2#1</w:t>
      </w:r>
      <w:r w:rsidR="00E75C93" w:rsidRPr="00B77740">
        <w:rPr>
          <w:rFonts w:cs="Arial"/>
        </w:rPr>
        <w:t>2</w:t>
      </w:r>
      <w:r w:rsidR="00192649" w:rsidRPr="00B77740">
        <w:rPr>
          <w:rFonts w:cs="Arial"/>
        </w:rPr>
        <w:t>1</w:t>
      </w:r>
      <w:r w:rsidRPr="00B77740">
        <w:rPr>
          <w:rFonts w:cs="Arial"/>
        </w:rPr>
        <w:t xml:space="preserve"> was a</w:t>
      </w:r>
      <w:r w:rsidR="00E75C93" w:rsidRPr="00B77740">
        <w:rPr>
          <w:rFonts w:cs="Arial"/>
        </w:rPr>
        <w:t xml:space="preserve"> </w:t>
      </w:r>
      <w:r w:rsidR="00192649" w:rsidRPr="00B77740">
        <w:rPr>
          <w:rFonts w:cs="Arial"/>
        </w:rPr>
        <w:t>normal face-to-face meeting which also allowed</w:t>
      </w:r>
      <w:r w:rsidR="00E75C93" w:rsidRPr="00B77740">
        <w:rPr>
          <w:rFonts w:cs="Arial"/>
        </w:rPr>
        <w:t xml:space="preserve"> remote participants </w:t>
      </w:r>
      <w:r w:rsidR="00192649" w:rsidRPr="00B77740">
        <w:rPr>
          <w:rFonts w:cs="Arial"/>
        </w:rPr>
        <w:t>to</w:t>
      </w:r>
      <w:r w:rsidR="00E75C93" w:rsidRPr="00B77740">
        <w:rPr>
          <w:rFonts w:cs="Arial"/>
        </w:rPr>
        <w:t xml:space="preserve"> join the meeting via Internet, submit contributions and discuss them, but not object decisions</w:t>
      </w:r>
      <w:r w:rsidRPr="00B77740">
        <w:rPr>
          <w:rFonts w:cs="Arial"/>
        </w:rPr>
        <w:t>.</w:t>
      </w:r>
    </w:p>
    <w:p w14:paraId="431C86C7" w14:textId="77777777" w:rsidR="00E75C93" w:rsidRPr="00B77740" w:rsidRDefault="00E75C93" w:rsidP="00AB00E1">
      <w:pPr>
        <w:spacing w:after="60"/>
        <w:rPr>
          <w:rFonts w:cs="Arial"/>
        </w:rPr>
      </w:pPr>
    </w:p>
    <w:p w14:paraId="2AD1E9C5" w14:textId="520B38A5" w:rsidR="00924E60" w:rsidRPr="00B77740" w:rsidRDefault="00924E60" w:rsidP="00AB00E1">
      <w:pPr>
        <w:spacing w:after="60"/>
        <w:rPr>
          <w:rFonts w:cs="Arial"/>
        </w:rPr>
      </w:pPr>
      <w:r w:rsidRPr="00B77740">
        <w:rPr>
          <w:rFonts w:cs="Arial"/>
        </w:rPr>
        <w:t xml:space="preserve">There were </w:t>
      </w:r>
      <w:r w:rsidR="001425EE" w:rsidRPr="00B77740">
        <w:rPr>
          <w:rFonts w:cs="Arial"/>
        </w:rPr>
        <w:t>11</w:t>
      </w:r>
      <w:r w:rsidR="00DC3307" w:rsidRPr="00B77740">
        <w:rPr>
          <w:rFonts w:cs="Arial"/>
        </w:rPr>
        <w:t>2</w:t>
      </w:r>
      <w:r w:rsidRPr="00B77740">
        <w:rPr>
          <w:rFonts w:cs="Arial"/>
        </w:rPr>
        <w:t xml:space="preserve"> numbered email discussions during this meeting.</w:t>
      </w:r>
    </w:p>
    <w:p w14:paraId="22C40CF3" w14:textId="77777777" w:rsidR="001425EE" w:rsidRPr="00B77740" w:rsidRDefault="001425EE" w:rsidP="00AB00E1">
      <w:pPr>
        <w:spacing w:after="60"/>
        <w:rPr>
          <w:rFonts w:cs="Arial"/>
        </w:rPr>
      </w:pPr>
    </w:p>
    <w:p w14:paraId="5201EFE0" w14:textId="77777777" w:rsidR="00924E60" w:rsidRPr="00B77740" w:rsidRDefault="00924E60" w:rsidP="00AB00E1">
      <w:pPr>
        <w:spacing w:after="60"/>
        <w:rPr>
          <w:rFonts w:cs="Arial"/>
        </w:rPr>
      </w:pPr>
      <w:r w:rsidRPr="00B77740">
        <w:rPr>
          <w:rFonts w:cs="Arial"/>
        </w:rPr>
        <w:t>The topics discussed were:</w:t>
      </w:r>
    </w:p>
    <w:p w14:paraId="2F5C3EE4" w14:textId="20A63B65" w:rsidR="00924E60" w:rsidRPr="00B77740" w:rsidRDefault="00924E60" w:rsidP="009363E2">
      <w:pPr>
        <w:pStyle w:val="B1"/>
        <w:spacing w:after="120"/>
        <w:rPr>
          <w:rFonts w:cs="Arial"/>
        </w:rPr>
      </w:pPr>
      <w:r w:rsidRPr="00B77740">
        <w:rPr>
          <w:rFonts w:cs="Arial"/>
        </w:rPr>
        <w:t>-</w:t>
      </w:r>
      <w:r w:rsidRPr="00B77740">
        <w:rPr>
          <w:rFonts w:cs="Arial"/>
        </w:rPr>
        <w:tab/>
      </w:r>
      <w:r w:rsidR="001D25B2" w:rsidRPr="00B77740">
        <w:rPr>
          <w:rFonts w:cs="Arial"/>
        </w:rPr>
        <w:t xml:space="preserve">EUTRA corrections Rel-16 and earlier, </w:t>
      </w:r>
      <w:r w:rsidR="00A435EC" w:rsidRPr="00B77740">
        <w:rPr>
          <w:rFonts w:cs="Arial"/>
        </w:rPr>
        <w:t xml:space="preserve">NR </w:t>
      </w:r>
      <w:r w:rsidR="001D25B2" w:rsidRPr="00B77740">
        <w:rPr>
          <w:rFonts w:cs="Arial"/>
        </w:rPr>
        <w:t>(</w:t>
      </w:r>
      <w:r w:rsidR="007F2B3A" w:rsidRPr="00B77740">
        <w:rPr>
          <w:rFonts w:cs="Arial"/>
        </w:rPr>
        <w:t xml:space="preserve">Rel-15, Rel-16 and </w:t>
      </w:r>
      <w:r w:rsidR="00A435EC" w:rsidRPr="00B77740">
        <w:rPr>
          <w:rFonts w:cs="Arial"/>
        </w:rPr>
        <w:t>Rel-17</w:t>
      </w:r>
      <w:r w:rsidR="001D25B2" w:rsidRPr="00B77740">
        <w:rPr>
          <w:rFonts w:cs="Arial"/>
        </w:rPr>
        <w:t>)</w:t>
      </w:r>
      <w:r w:rsidR="007F2B3A" w:rsidRPr="00B77740">
        <w:rPr>
          <w:rFonts w:cs="Arial"/>
        </w:rPr>
        <w:t xml:space="preserve">, </w:t>
      </w:r>
      <w:r w:rsidR="00B33434" w:rsidRPr="00B77740">
        <w:t>NR feMIMO, TEI1</w:t>
      </w:r>
      <w:r w:rsidR="001D25B2" w:rsidRPr="00B77740">
        <w:t>8</w:t>
      </w:r>
      <w:r w:rsidR="00B33434" w:rsidRPr="00B77740">
        <w:t xml:space="preserve">, </w:t>
      </w:r>
      <w:r w:rsidR="00005809" w:rsidRPr="00B77740">
        <w:t xml:space="preserve">Further NR mobility enhancements, Mobile IAB for NR, </w:t>
      </w:r>
      <w:r w:rsidR="00246844" w:rsidRPr="00B77740">
        <w:t>Artificial Intelligence Machine Learning for NR air interface,</w:t>
      </w:r>
      <w:r w:rsidR="00005809" w:rsidRPr="00B77740">
        <w:t xml:space="preserve"> R18 Other</w:t>
      </w:r>
      <w:r w:rsidR="00211C68" w:rsidRPr="00B77740">
        <w:t xml:space="preserve"> </w:t>
      </w:r>
      <w:r w:rsidRPr="00B77740">
        <w:rPr>
          <w:rFonts w:cs="Arial"/>
        </w:rPr>
        <w:t>- Johan Johansson (Chair)</w:t>
      </w:r>
    </w:p>
    <w:p w14:paraId="00E5747E" w14:textId="4C420F97" w:rsidR="00924E60" w:rsidRPr="00B77740" w:rsidRDefault="00CC2C5C" w:rsidP="00800495">
      <w:pPr>
        <w:pStyle w:val="B1"/>
        <w:spacing w:before="60" w:after="120"/>
        <w:rPr>
          <w:rFonts w:cs="Arial"/>
        </w:rPr>
      </w:pPr>
      <w:r w:rsidRPr="00B77740">
        <w:rPr>
          <w:rFonts w:cs="Arial"/>
        </w:rPr>
        <w:t>-</w:t>
      </w:r>
      <w:r w:rsidR="00924E60" w:rsidRPr="00B77740">
        <w:rPr>
          <w:rFonts w:cs="Arial"/>
        </w:rPr>
        <w:tab/>
      </w:r>
      <w:r w:rsidR="007F2B3A" w:rsidRPr="00B77740">
        <w:rPr>
          <w:rFonts w:cs="Arial"/>
        </w:rPr>
        <w:t>LTE corrections Rel-16 and earlier</w:t>
      </w:r>
      <w:r w:rsidR="00246844" w:rsidRPr="00B77740">
        <w:rPr>
          <w:rFonts w:cs="Arial"/>
        </w:rPr>
        <w:t>,</w:t>
      </w:r>
      <w:r w:rsidR="00924E60" w:rsidRPr="00B77740">
        <w:rPr>
          <w:rFonts w:cs="Arial"/>
        </w:rPr>
        <w:t xml:space="preserve"> </w:t>
      </w:r>
      <w:r w:rsidR="00800495" w:rsidRPr="00B77740">
        <w:rPr>
          <w:rFonts w:cs="Arial"/>
        </w:rPr>
        <w:t xml:space="preserve">Rel-17 EUTRA common, </w:t>
      </w:r>
      <w:r w:rsidR="00246844" w:rsidRPr="00B77740">
        <w:rPr>
          <w:rFonts w:cs="Arial"/>
        </w:rPr>
        <w:t>XR Enhancements for NR, Enhancement on NR QoE management and optimizations for diverse services, Dual Transmission/Reception (Tx/Rx) Multi-SIM</w:t>
      </w:r>
      <w:r w:rsidR="00D06FA8" w:rsidRPr="00B77740">
        <w:rPr>
          <w:rFonts w:cs="Arial"/>
        </w:rPr>
        <w:t xml:space="preserve"> for NR</w:t>
      </w:r>
      <w:r w:rsidR="00246844" w:rsidRPr="00B77740">
        <w:t xml:space="preserve"> </w:t>
      </w:r>
      <w:r w:rsidR="00924E60" w:rsidRPr="00B77740">
        <w:rPr>
          <w:rFonts w:cs="Arial"/>
        </w:rPr>
        <w:t>- Tero Henttonen (VC)</w:t>
      </w:r>
    </w:p>
    <w:p w14:paraId="7DB2BA12" w14:textId="0438B2AB" w:rsidR="00924E60" w:rsidRPr="00B77740" w:rsidRDefault="00CC2C5C" w:rsidP="009363E2">
      <w:pPr>
        <w:pStyle w:val="B1"/>
        <w:spacing w:before="60" w:after="120"/>
        <w:rPr>
          <w:rFonts w:cs="Arial"/>
        </w:rPr>
      </w:pPr>
      <w:r w:rsidRPr="00B77740">
        <w:rPr>
          <w:rFonts w:cs="Arial"/>
        </w:rPr>
        <w:t>-</w:t>
      </w:r>
      <w:r w:rsidR="00924E60" w:rsidRPr="00B77740">
        <w:rPr>
          <w:rFonts w:cs="Arial"/>
        </w:rPr>
        <w:tab/>
      </w:r>
      <w:r w:rsidR="00B33434" w:rsidRPr="00B77740">
        <w:rPr>
          <w:rFonts w:cs="Arial"/>
        </w:rPr>
        <w:t>NR Non-Terrestrial Networks</w:t>
      </w:r>
      <w:r w:rsidR="00F73FD8" w:rsidRPr="00B77740">
        <w:rPr>
          <w:rFonts w:cs="Arial"/>
        </w:rPr>
        <w:t>,</w:t>
      </w:r>
      <w:r w:rsidR="00B33434" w:rsidRPr="00B77740">
        <w:rPr>
          <w:rFonts w:cs="Arial"/>
        </w:rPr>
        <w:t xml:space="preserve"> </w:t>
      </w:r>
      <w:r w:rsidR="00800495" w:rsidRPr="00B77740">
        <w:rPr>
          <w:rFonts w:cs="Arial"/>
        </w:rPr>
        <w:t xml:space="preserve">Reduced Capability, </w:t>
      </w:r>
      <w:r w:rsidR="002828BE" w:rsidRPr="00B77740">
        <w:rPr>
          <w:rFonts w:cs="Arial"/>
        </w:rPr>
        <w:t>NB-IoT and eMTC support for NTN, IoT NTN enhancements, NR NTN enhancements</w:t>
      </w:r>
      <w:r w:rsidR="00A435EC" w:rsidRPr="00B77740">
        <w:rPr>
          <w:rFonts w:cs="Arial"/>
        </w:rPr>
        <w:t xml:space="preserve"> </w:t>
      </w:r>
      <w:r w:rsidR="00924E60" w:rsidRPr="00B77740">
        <w:rPr>
          <w:rFonts w:cs="Arial"/>
        </w:rPr>
        <w:t>- Sergio Parolari (VC)</w:t>
      </w:r>
    </w:p>
    <w:p w14:paraId="2DB2D889" w14:textId="474580EF" w:rsidR="00924E60" w:rsidRPr="00B77740" w:rsidRDefault="00CC2C5C" w:rsidP="009363E2">
      <w:pPr>
        <w:pStyle w:val="B1"/>
        <w:spacing w:before="60" w:after="120"/>
        <w:rPr>
          <w:rFonts w:cs="Arial"/>
        </w:rPr>
      </w:pPr>
      <w:r w:rsidRPr="00B77740">
        <w:rPr>
          <w:rFonts w:cs="Arial"/>
        </w:rPr>
        <w:t>-</w:t>
      </w:r>
      <w:r w:rsidR="00924E60" w:rsidRPr="00B77740">
        <w:rPr>
          <w:rFonts w:cs="Arial"/>
        </w:rPr>
        <w:tab/>
      </w:r>
      <w:r w:rsidR="00CD619F" w:rsidRPr="00B77740">
        <w:rPr>
          <w:rFonts w:cs="Arial"/>
        </w:rPr>
        <w:t xml:space="preserve">NR Rel-15, Rel-16 and Rel-17 User Plane corrections, NR IIoT URLLC, Small Data enhancements, RACH indication and partitioning, </w:t>
      </w:r>
      <w:r w:rsidR="00A435EC" w:rsidRPr="00B77740">
        <w:rPr>
          <w:rFonts w:cs="Arial"/>
        </w:rPr>
        <w:t xml:space="preserve">Network energy savings for NR, </w:t>
      </w:r>
      <w:r w:rsidR="002828BE" w:rsidRPr="00B77740">
        <w:rPr>
          <w:rFonts w:cs="Arial"/>
        </w:rPr>
        <w:t>NR support for UAV</w:t>
      </w:r>
      <w:r w:rsidR="00CD619F" w:rsidRPr="00B77740">
        <w:rPr>
          <w:rFonts w:cs="Arial"/>
        </w:rPr>
        <w:t>,</w:t>
      </w:r>
      <w:r w:rsidR="00CD619F" w:rsidRPr="00B77740">
        <w:t xml:space="preserve"> </w:t>
      </w:r>
      <w:r w:rsidR="00CD619F" w:rsidRPr="00B77740">
        <w:rPr>
          <w:rFonts w:cs="Arial"/>
        </w:rPr>
        <w:t>Mobile Terminated Small Data Transmission</w:t>
      </w:r>
      <w:r w:rsidR="00924E60" w:rsidRPr="00B77740">
        <w:rPr>
          <w:rFonts w:cs="Arial"/>
        </w:rPr>
        <w:t xml:space="preserve"> - Diana Pani</w:t>
      </w:r>
    </w:p>
    <w:p w14:paraId="4129D809" w14:textId="6B5BE462" w:rsidR="00924E60" w:rsidRPr="00B77740" w:rsidRDefault="00CC2C5C" w:rsidP="009363E2">
      <w:pPr>
        <w:pStyle w:val="B1"/>
        <w:spacing w:before="60" w:after="120"/>
        <w:rPr>
          <w:rFonts w:cs="Arial"/>
        </w:rPr>
      </w:pPr>
      <w:r w:rsidRPr="00B77740">
        <w:rPr>
          <w:rFonts w:cs="Arial"/>
        </w:rPr>
        <w:t>-</w:t>
      </w:r>
      <w:r w:rsidR="00924E60" w:rsidRPr="00B77740">
        <w:rPr>
          <w:rFonts w:cs="Arial"/>
        </w:rPr>
        <w:tab/>
      </w:r>
      <w:r w:rsidR="00CD619F" w:rsidRPr="00B77740">
        <w:rPr>
          <w:rFonts w:cs="Arial"/>
        </w:rPr>
        <w:t xml:space="preserve">NR Positioning Support, </w:t>
      </w:r>
      <w:r w:rsidR="00B33434" w:rsidRPr="00B77740">
        <w:rPr>
          <w:rFonts w:cs="Arial"/>
        </w:rPr>
        <w:t xml:space="preserve">NR </w:t>
      </w:r>
      <w:r w:rsidR="00924E60" w:rsidRPr="00B77740">
        <w:rPr>
          <w:rFonts w:cs="Arial"/>
        </w:rPr>
        <w:t>sidelink relay</w:t>
      </w:r>
      <w:r w:rsidR="00A435EC" w:rsidRPr="00B77740">
        <w:rPr>
          <w:rFonts w:cs="Arial"/>
        </w:rPr>
        <w:t>,</w:t>
      </w:r>
      <w:r w:rsidR="00A435EC" w:rsidRPr="00B77740">
        <w:t xml:space="preserve"> </w:t>
      </w:r>
      <w:r w:rsidR="002828BE" w:rsidRPr="00B77740">
        <w:t xml:space="preserve">NR positioning enhancements, </w:t>
      </w:r>
      <w:r w:rsidR="00A435EC" w:rsidRPr="00B77740">
        <w:rPr>
          <w:rFonts w:cs="Arial"/>
        </w:rPr>
        <w:t>Expanded and improved NR positioning</w:t>
      </w:r>
      <w:r w:rsidR="002828BE" w:rsidRPr="00B77740">
        <w:rPr>
          <w:rFonts w:cs="Arial"/>
        </w:rPr>
        <w:t>, Enhanced NR Sidelink Relay</w:t>
      </w:r>
      <w:r w:rsidR="00D06FA8" w:rsidRPr="00B77740">
        <w:rPr>
          <w:rFonts w:cs="Arial"/>
        </w:rPr>
        <w:t>, NR TEI18</w:t>
      </w:r>
      <w:r w:rsidR="00924E60" w:rsidRPr="00B77740">
        <w:rPr>
          <w:rFonts w:cs="Arial"/>
        </w:rPr>
        <w:t xml:space="preserve"> - Nathan Tenny</w:t>
      </w:r>
    </w:p>
    <w:p w14:paraId="055CB408" w14:textId="77777777" w:rsidR="00D06FA8" w:rsidRPr="00B77740" w:rsidRDefault="00D06FA8" w:rsidP="00D06FA8">
      <w:pPr>
        <w:pStyle w:val="B1"/>
        <w:spacing w:before="60" w:after="120"/>
        <w:rPr>
          <w:rFonts w:cs="Arial"/>
        </w:rPr>
      </w:pPr>
      <w:r w:rsidRPr="00B77740">
        <w:rPr>
          <w:rFonts w:cs="Arial"/>
        </w:rPr>
        <w:t>-</w:t>
      </w:r>
      <w:r w:rsidRPr="00B77740">
        <w:rPr>
          <w:rFonts w:cs="Arial"/>
        </w:rPr>
        <w:tab/>
        <w:t>NR V2X, NR Sidelink enhancements,</w:t>
      </w:r>
      <w:r w:rsidRPr="00B77740">
        <w:t xml:space="preserve"> </w:t>
      </w:r>
      <w:r w:rsidRPr="00B77740">
        <w:rPr>
          <w:rFonts w:cs="Arial"/>
        </w:rPr>
        <w:t>NR Sidelink evolution - Kyeongin Jeong</w:t>
      </w:r>
    </w:p>
    <w:p w14:paraId="7D51AA0E" w14:textId="021CF65A" w:rsidR="00924E60" w:rsidRPr="00B77740" w:rsidRDefault="00CC2C5C" w:rsidP="009363E2">
      <w:pPr>
        <w:pStyle w:val="B1"/>
        <w:spacing w:before="60" w:after="120"/>
        <w:rPr>
          <w:rFonts w:cs="Arial"/>
        </w:rPr>
      </w:pPr>
      <w:r w:rsidRPr="00B77740">
        <w:rPr>
          <w:rFonts w:cs="Arial"/>
        </w:rPr>
        <w:t>-</w:t>
      </w:r>
      <w:r w:rsidR="00924E60" w:rsidRPr="00B77740">
        <w:rPr>
          <w:rFonts w:cs="Arial"/>
        </w:rPr>
        <w:tab/>
      </w:r>
      <w:r w:rsidR="00CD619F" w:rsidRPr="00B77740">
        <w:rPr>
          <w:rFonts w:cs="Arial"/>
        </w:rPr>
        <w:t xml:space="preserve">SON MDT, </w:t>
      </w:r>
      <w:r w:rsidR="002828BE" w:rsidRPr="00B77740">
        <w:rPr>
          <w:rFonts w:cs="Arial"/>
        </w:rPr>
        <w:t>Further enhancement of data collection for SON MDT in NR and EN-DC</w:t>
      </w:r>
      <w:r w:rsidR="00924E60" w:rsidRPr="00B77740">
        <w:rPr>
          <w:rFonts w:cs="Arial"/>
        </w:rPr>
        <w:t xml:space="preserve"> - Hu Nan</w:t>
      </w:r>
    </w:p>
    <w:p w14:paraId="385249CD" w14:textId="5C9BCA75" w:rsidR="000F7D37" w:rsidRPr="00B77740" w:rsidRDefault="000F7D37" w:rsidP="009363E2">
      <w:pPr>
        <w:pStyle w:val="B1"/>
        <w:spacing w:before="60" w:after="120"/>
        <w:rPr>
          <w:rFonts w:cs="Arial"/>
        </w:rPr>
      </w:pPr>
      <w:r w:rsidRPr="00B77740">
        <w:rPr>
          <w:rFonts w:cs="Arial"/>
        </w:rPr>
        <w:t>-</w:t>
      </w:r>
      <w:r w:rsidRPr="00B77740">
        <w:rPr>
          <w:rFonts w:cs="Arial"/>
        </w:rPr>
        <w:tab/>
      </w:r>
      <w:r w:rsidR="00CD619F" w:rsidRPr="00B77740">
        <w:rPr>
          <w:rFonts w:cs="Arial"/>
        </w:rPr>
        <w:t xml:space="preserve">NR Multicast, </w:t>
      </w:r>
      <w:r w:rsidR="00246844" w:rsidRPr="00B77740">
        <w:t>Enhancements of NR Multicast and Broadcast Services</w:t>
      </w:r>
      <w:r w:rsidRPr="00B77740">
        <w:rPr>
          <w:rFonts w:cs="Arial"/>
        </w:rPr>
        <w:t xml:space="preserve"> - Dawid Koziol</w:t>
      </w:r>
    </w:p>
    <w:p w14:paraId="5FB2DBF2" w14:textId="12C6CAB6" w:rsidR="00290B9D" w:rsidRPr="00B77740" w:rsidRDefault="00290B9D" w:rsidP="009363E2">
      <w:pPr>
        <w:pStyle w:val="B1"/>
        <w:spacing w:before="60" w:after="120"/>
        <w:rPr>
          <w:rFonts w:cs="Arial"/>
        </w:rPr>
      </w:pPr>
      <w:r w:rsidRPr="00B77740">
        <w:rPr>
          <w:rFonts w:cs="Arial"/>
        </w:rPr>
        <w:t>-</w:t>
      </w:r>
      <w:r w:rsidRPr="00B77740">
        <w:rPr>
          <w:rFonts w:cs="Arial"/>
        </w:rPr>
        <w:tab/>
        <w:t>IDC enhancements for NR and MR-DC - Yi Guo</w:t>
      </w:r>
    </w:p>
    <w:p w14:paraId="5780F6E4" w14:textId="6AA0CBAD" w:rsidR="000F7D37" w:rsidRPr="00B77740" w:rsidRDefault="000F7D37" w:rsidP="009363E2">
      <w:pPr>
        <w:pStyle w:val="B1"/>
        <w:spacing w:before="60" w:after="120"/>
        <w:rPr>
          <w:rFonts w:cs="Arial"/>
        </w:rPr>
      </w:pPr>
      <w:r w:rsidRPr="00B77740">
        <w:rPr>
          <w:rFonts w:cs="Arial"/>
        </w:rPr>
        <w:t>-</w:t>
      </w:r>
      <w:r w:rsidRPr="00B77740">
        <w:rPr>
          <w:rFonts w:cs="Arial"/>
        </w:rPr>
        <w:tab/>
        <w:t>NR18 NC repeater</w:t>
      </w:r>
      <w:r w:rsidR="00A435EC" w:rsidRPr="00B77740">
        <w:rPr>
          <w:rFonts w:cs="Arial"/>
        </w:rPr>
        <w:t>s</w:t>
      </w:r>
      <w:r w:rsidRPr="00B77740">
        <w:rPr>
          <w:rFonts w:cs="Arial"/>
        </w:rPr>
        <w:t xml:space="preserve"> - Sasha Sirotkin</w:t>
      </w:r>
    </w:p>
    <w:p w14:paraId="5C00DB3D" w14:textId="1F1CBBD9" w:rsidR="00092BCD" w:rsidRPr="00B77740" w:rsidRDefault="00092BCD" w:rsidP="00092BCD">
      <w:pPr>
        <w:pStyle w:val="B1"/>
        <w:spacing w:before="60" w:after="120"/>
        <w:rPr>
          <w:rFonts w:cs="Arial"/>
        </w:rPr>
      </w:pPr>
      <w:r w:rsidRPr="00B77740">
        <w:rPr>
          <w:rFonts w:cs="Arial"/>
        </w:rPr>
        <w:t>-</w:t>
      </w:r>
      <w:r w:rsidRPr="00B77740">
        <w:rPr>
          <w:rFonts w:cs="Arial"/>
        </w:rPr>
        <w:tab/>
        <w:t>Enhanced support of reduced capability NR devices - Mattias Bergst</w:t>
      </w:r>
      <w:r w:rsidRPr="00B77740">
        <w:rPr>
          <w:rFonts w:eastAsiaTheme="minorEastAsia" w:cs="Arial"/>
        </w:rPr>
        <w:t>röm</w:t>
      </w:r>
    </w:p>
    <w:p w14:paraId="405B104F" w14:textId="76B109A3" w:rsidR="00924E60" w:rsidRPr="00B77740" w:rsidRDefault="00924E60" w:rsidP="00924E60">
      <w:pPr>
        <w:spacing w:before="60"/>
        <w:rPr>
          <w:rFonts w:cs="Arial"/>
        </w:rPr>
      </w:pPr>
      <w:r w:rsidRPr="00B77740">
        <w:rPr>
          <w:rFonts w:cs="Arial"/>
        </w:rPr>
        <w:t>The statistics from this meeting are:</w:t>
      </w:r>
    </w:p>
    <w:p w14:paraId="008D7D65" w14:textId="666F3D91" w:rsidR="00924E60" w:rsidRPr="00B77740" w:rsidRDefault="00924E60" w:rsidP="009363E2">
      <w:pPr>
        <w:pStyle w:val="B1"/>
        <w:spacing w:before="60" w:after="120"/>
        <w:rPr>
          <w:rFonts w:cs="Arial"/>
          <w:lang w:val="en-US"/>
        </w:rPr>
      </w:pPr>
      <w:r w:rsidRPr="00B77740">
        <w:rPr>
          <w:rFonts w:cs="Arial"/>
          <w:lang w:val="en-US"/>
        </w:rPr>
        <w:t>-</w:t>
      </w:r>
      <w:r w:rsidRPr="00B77740">
        <w:rPr>
          <w:rFonts w:cs="Arial"/>
          <w:lang w:val="en-US"/>
        </w:rPr>
        <w:tab/>
      </w:r>
      <w:r w:rsidR="00885B61" w:rsidRPr="00B77740">
        <w:rPr>
          <w:rFonts w:cs="Arial"/>
          <w:lang w:val="en-US"/>
        </w:rPr>
        <w:t>4</w:t>
      </w:r>
      <w:r w:rsidR="00DC3307" w:rsidRPr="00B77740">
        <w:rPr>
          <w:rFonts w:cs="Arial"/>
          <w:lang w:val="en-US"/>
        </w:rPr>
        <w:t>81</w:t>
      </w:r>
      <w:r w:rsidRPr="00B77740">
        <w:rPr>
          <w:rFonts w:cs="Arial"/>
          <w:lang w:val="en-US"/>
        </w:rPr>
        <w:t xml:space="preserve"> participant</w:t>
      </w:r>
      <w:r w:rsidR="006539A9" w:rsidRPr="00B77740">
        <w:rPr>
          <w:rFonts w:cs="Arial"/>
          <w:lang w:val="en-US"/>
        </w:rPr>
        <w:t>s</w:t>
      </w:r>
    </w:p>
    <w:p w14:paraId="4F10453C" w14:textId="7D1CA382" w:rsidR="00924E60" w:rsidRPr="00B77740" w:rsidRDefault="00924E60" w:rsidP="009363E2">
      <w:pPr>
        <w:pStyle w:val="B1"/>
        <w:spacing w:before="60" w:after="120"/>
        <w:rPr>
          <w:rFonts w:cs="Arial"/>
          <w:lang w:val="en-US"/>
        </w:rPr>
      </w:pPr>
      <w:r w:rsidRPr="00B77740">
        <w:rPr>
          <w:rFonts w:cs="Arial"/>
          <w:lang w:val="en-US"/>
        </w:rPr>
        <w:t>-</w:t>
      </w:r>
      <w:r w:rsidRPr="00B77740">
        <w:rPr>
          <w:rFonts w:cs="Arial"/>
          <w:lang w:val="en-US"/>
        </w:rPr>
        <w:tab/>
      </w:r>
      <w:r w:rsidR="00161713" w:rsidRPr="00B77740">
        <w:rPr>
          <w:rFonts w:cs="Arial"/>
          <w:lang w:val="en-US"/>
        </w:rPr>
        <w:t>22</w:t>
      </w:r>
      <w:r w:rsidR="003E6EA0">
        <w:rPr>
          <w:rFonts w:cs="Arial"/>
          <w:lang w:val="en-US"/>
        </w:rPr>
        <w:t>94</w:t>
      </w:r>
      <w:r w:rsidRPr="00B77740">
        <w:rPr>
          <w:rFonts w:cs="Arial"/>
          <w:lang w:val="en-US"/>
        </w:rPr>
        <w:t xml:space="preserve"> Tdoc numbers allocated with </w:t>
      </w:r>
      <w:r w:rsidR="001425EE" w:rsidRPr="00B77740">
        <w:rPr>
          <w:rFonts w:cs="Arial"/>
          <w:lang w:val="en-US"/>
        </w:rPr>
        <w:t>2</w:t>
      </w:r>
      <w:r w:rsidR="003E6EA0">
        <w:rPr>
          <w:rFonts w:cs="Arial"/>
          <w:lang w:val="en-US"/>
        </w:rPr>
        <w:t>270</w:t>
      </w:r>
      <w:r w:rsidRPr="00B77740">
        <w:rPr>
          <w:rFonts w:cs="Arial"/>
          <w:lang w:val="en-US"/>
        </w:rPr>
        <w:t xml:space="preserve"> available contributions. (See the attached tdoc list)</w:t>
      </w:r>
    </w:p>
    <w:p w14:paraId="3E3CFBD2" w14:textId="5928456B" w:rsidR="00924E60" w:rsidRPr="00B77740" w:rsidRDefault="00924E60" w:rsidP="009363E2">
      <w:pPr>
        <w:pStyle w:val="B1"/>
        <w:spacing w:before="60" w:after="120"/>
        <w:rPr>
          <w:rFonts w:cs="Arial"/>
        </w:rPr>
      </w:pPr>
      <w:r w:rsidRPr="00B77740">
        <w:rPr>
          <w:rFonts w:cs="Arial"/>
        </w:rPr>
        <w:t>-</w:t>
      </w:r>
      <w:r w:rsidR="00F51B5C" w:rsidRPr="00B77740">
        <w:rPr>
          <w:rFonts w:cs="Arial"/>
        </w:rPr>
        <w:tab/>
      </w:r>
      <w:r w:rsidR="00192649" w:rsidRPr="00B77740">
        <w:rPr>
          <w:rFonts w:cs="Arial"/>
        </w:rPr>
        <w:t>146</w:t>
      </w:r>
      <w:r w:rsidRPr="00B77740">
        <w:rPr>
          <w:rFonts w:cs="Arial"/>
        </w:rPr>
        <w:t xml:space="preserve"> incoming liaison statements, out of which </w:t>
      </w:r>
      <w:r w:rsidR="003E6EA0">
        <w:rPr>
          <w:rFonts w:cs="Arial"/>
        </w:rPr>
        <w:t>9</w:t>
      </w:r>
      <w:r w:rsidR="000F27D1">
        <w:rPr>
          <w:rFonts w:cs="Arial"/>
        </w:rPr>
        <w:t>5</w:t>
      </w:r>
      <w:r w:rsidRPr="00B77740">
        <w:rPr>
          <w:rFonts w:cs="Arial"/>
        </w:rPr>
        <w:t xml:space="preserve"> were treated. The remaining non-treated </w:t>
      </w:r>
      <w:r w:rsidR="003E6EA0">
        <w:rPr>
          <w:rFonts w:cs="Arial"/>
        </w:rPr>
        <w:t xml:space="preserve">or postponed </w:t>
      </w:r>
      <w:r w:rsidRPr="00B77740">
        <w:rPr>
          <w:rFonts w:cs="Arial"/>
        </w:rPr>
        <w:t>liaisons will be treated in RAN2#1</w:t>
      </w:r>
      <w:r w:rsidR="00BD620C" w:rsidRPr="00B77740">
        <w:rPr>
          <w:rFonts w:cs="Arial"/>
        </w:rPr>
        <w:t>2</w:t>
      </w:r>
      <w:r w:rsidR="00161713" w:rsidRPr="00B77740">
        <w:rPr>
          <w:rFonts w:cs="Arial"/>
        </w:rPr>
        <w:t>1</w:t>
      </w:r>
      <w:r w:rsidR="00192649" w:rsidRPr="00B77740">
        <w:rPr>
          <w:rFonts w:cs="Arial"/>
        </w:rPr>
        <w:t>bis-e</w:t>
      </w:r>
      <w:r w:rsidRPr="00B77740">
        <w:rPr>
          <w:rFonts w:cs="Arial"/>
        </w:rPr>
        <w:t xml:space="preserve"> meeting.</w:t>
      </w:r>
    </w:p>
    <w:p w14:paraId="4495713E" w14:textId="7765113F" w:rsidR="00924E60" w:rsidRPr="00B77740" w:rsidRDefault="00924E60" w:rsidP="009363E2">
      <w:pPr>
        <w:pStyle w:val="B1"/>
        <w:spacing w:before="60" w:after="120"/>
        <w:rPr>
          <w:rFonts w:cs="Arial"/>
        </w:rPr>
      </w:pPr>
      <w:r w:rsidRPr="00B77740">
        <w:rPr>
          <w:rFonts w:cs="Arial"/>
        </w:rPr>
        <w:lastRenderedPageBreak/>
        <w:t>-</w:t>
      </w:r>
      <w:r w:rsidRPr="00B77740">
        <w:rPr>
          <w:rFonts w:cs="Arial"/>
        </w:rPr>
        <w:tab/>
      </w:r>
      <w:r w:rsidR="00BA34D1" w:rsidRPr="00B77740">
        <w:rPr>
          <w:rFonts w:cs="Arial"/>
        </w:rPr>
        <w:t>2</w:t>
      </w:r>
      <w:r w:rsidR="00500A7A">
        <w:rPr>
          <w:rFonts w:cs="Arial"/>
        </w:rPr>
        <w:t>5</w:t>
      </w:r>
      <w:r w:rsidRPr="00B77740">
        <w:rPr>
          <w:rFonts w:cs="Arial"/>
        </w:rPr>
        <w:t xml:space="preserve"> outgoing liaison statements.</w:t>
      </w:r>
    </w:p>
    <w:p w14:paraId="1329FDA4" w14:textId="3CD59A84" w:rsidR="00CC2C5C" w:rsidRPr="00B77740" w:rsidRDefault="00CC2C5C" w:rsidP="009363E2">
      <w:pPr>
        <w:pStyle w:val="B1"/>
        <w:spacing w:before="60" w:after="120"/>
        <w:rPr>
          <w:rFonts w:cs="Arial"/>
        </w:rPr>
      </w:pPr>
      <w:r w:rsidRPr="00B77740">
        <w:rPr>
          <w:rFonts w:cs="Arial"/>
        </w:rPr>
        <w:t>-</w:t>
      </w:r>
      <w:r w:rsidRPr="00B77740">
        <w:rPr>
          <w:rFonts w:cs="Arial"/>
        </w:rPr>
        <w:tab/>
      </w:r>
      <w:r w:rsidR="00DC3307" w:rsidRPr="00B77740">
        <w:rPr>
          <w:rFonts w:cs="Arial"/>
        </w:rPr>
        <w:t>1</w:t>
      </w:r>
      <w:r w:rsidR="00161713" w:rsidRPr="00B77740">
        <w:rPr>
          <w:rFonts w:cs="Arial"/>
        </w:rPr>
        <w:t>2</w:t>
      </w:r>
      <w:r w:rsidRPr="00B77740">
        <w:rPr>
          <w:rFonts w:cs="Arial"/>
        </w:rPr>
        <w:t xml:space="preserve"> scheduled pre-meeting email discussions</w:t>
      </w:r>
    </w:p>
    <w:p w14:paraId="138F781B" w14:textId="3EBA3506" w:rsidR="006539A9" w:rsidRPr="00B77740" w:rsidRDefault="006539A9" w:rsidP="009363E2">
      <w:pPr>
        <w:pStyle w:val="B1"/>
        <w:spacing w:before="60" w:after="120"/>
        <w:rPr>
          <w:rFonts w:cs="Arial"/>
        </w:rPr>
      </w:pPr>
      <w:r w:rsidRPr="00B77740">
        <w:rPr>
          <w:rFonts w:cs="Arial"/>
        </w:rPr>
        <w:t>-</w:t>
      </w:r>
      <w:r w:rsidRPr="00B77740">
        <w:rPr>
          <w:rFonts w:cs="Arial"/>
        </w:rPr>
        <w:tab/>
      </w:r>
      <w:r w:rsidR="00DC3307" w:rsidRPr="00B77740">
        <w:rPr>
          <w:rFonts w:cs="Arial"/>
        </w:rPr>
        <w:t>100</w:t>
      </w:r>
      <w:r w:rsidRPr="00B77740">
        <w:rPr>
          <w:rFonts w:cs="Arial"/>
        </w:rPr>
        <w:t xml:space="preserve"> at</w:t>
      </w:r>
      <w:r w:rsidR="00BA34D1" w:rsidRPr="00B77740">
        <w:rPr>
          <w:rFonts w:cs="Arial"/>
        </w:rPr>
        <w:t>-</w:t>
      </w:r>
      <w:r w:rsidRPr="00B77740">
        <w:rPr>
          <w:rFonts w:cs="Arial"/>
        </w:rPr>
        <w:t>meeting email discussions</w:t>
      </w:r>
    </w:p>
    <w:p w14:paraId="34263C14" w14:textId="5C0DCA58" w:rsidR="00924E60" w:rsidRPr="00B77740" w:rsidRDefault="00924E60" w:rsidP="009363E2">
      <w:pPr>
        <w:pStyle w:val="B1"/>
        <w:spacing w:before="60" w:after="120"/>
        <w:rPr>
          <w:rFonts w:cs="Arial"/>
        </w:rPr>
      </w:pPr>
      <w:r w:rsidRPr="00B77740">
        <w:rPr>
          <w:rFonts w:cs="Arial"/>
        </w:rPr>
        <w:t>-</w:t>
      </w:r>
      <w:r w:rsidRPr="00B77740">
        <w:rPr>
          <w:rFonts w:cs="Arial"/>
        </w:rPr>
        <w:tab/>
      </w:r>
      <w:r w:rsidR="008478E6" w:rsidRPr="00B77740">
        <w:rPr>
          <w:rFonts w:cs="Arial"/>
        </w:rPr>
        <w:t>4</w:t>
      </w:r>
      <w:r w:rsidR="004759A6" w:rsidRPr="00B77740">
        <w:rPr>
          <w:rFonts w:cs="Arial"/>
        </w:rPr>
        <w:t>9</w:t>
      </w:r>
      <w:r w:rsidRPr="00B77740">
        <w:rPr>
          <w:rFonts w:cs="Arial"/>
        </w:rPr>
        <w:t xml:space="preserve"> email approvals/discussions scheduled after the RAN2#1</w:t>
      </w:r>
      <w:r w:rsidR="008478E6" w:rsidRPr="00B77740">
        <w:rPr>
          <w:rFonts w:cs="Arial"/>
        </w:rPr>
        <w:t>2</w:t>
      </w:r>
      <w:r w:rsidR="0062678F">
        <w:rPr>
          <w:rFonts w:cs="Arial"/>
        </w:rPr>
        <w:t>1</w:t>
      </w:r>
      <w:r w:rsidRPr="00B77740">
        <w:rPr>
          <w:rFonts w:cs="Arial"/>
        </w:rPr>
        <w:t xml:space="preserve"> meeting</w:t>
      </w:r>
      <w:r w:rsidR="008478E6" w:rsidRPr="00B77740">
        <w:rPr>
          <w:rFonts w:cs="Arial"/>
        </w:rPr>
        <w:t xml:space="preserve"> (</w:t>
      </w:r>
      <w:r w:rsidR="004759A6" w:rsidRPr="00B77740">
        <w:rPr>
          <w:rFonts w:cs="Arial"/>
        </w:rPr>
        <w:t>24</w:t>
      </w:r>
      <w:r w:rsidR="008478E6" w:rsidRPr="00B77740">
        <w:rPr>
          <w:rFonts w:cs="Arial"/>
        </w:rPr>
        <w:t xml:space="preserve"> short</w:t>
      </w:r>
      <w:r w:rsidR="004759A6" w:rsidRPr="00B77740">
        <w:rPr>
          <w:rFonts w:cs="Arial"/>
        </w:rPr>
        <w:t>,</w:t>
      </w:r>
      <w:r w:rsidR="008478E6" w:rsidRPr="00B77740">
        <w:rPr>
          <w:rFonts w:cs="Arial"/>
        </w:rPr>
        <w:t xml:space="preserve"> </w:t>
      </w:r>
      <w:r w:rsidR="004759A6" w:rsidRPr="00B77740">
        <w:rPr>
          <w:rFonts w:cs="Arial"/>
        </w:rPr>
        <w:t>24</w:t>
      </w:r>
      <w:r w:rsidR="008478E6" w:rsidRPr="00B77740">
        <w:rPr>
          <w:rFonts w:cs="Arial"/>
        </w:rPr>
        <w:t xml:space="preserve"> long</w:t>
      </w:r>
      <w:r w:rsidR="004759A6" w:rsidRPr="00B77740">
        <w:rPr>
          <w:rFonts w:cs="Arial"/>
        </w:rPr>
        <w:t xml:space="preserve"> and 1 very long</w:t>
      </w:r>
      <w:r w:rsidR="008478E6" w:rsidRPr="00B77740">
        <w:rPr>
          <w:rFonts w:cs="Arial"/>
        </w:rPr>
        <w:t xml:space="preserve"> discussions)</w:t>
      </w:r>
      <w:r w:rsidRPr="00B77740">
        <w:rPr>
          <w:rFonts w:cs="Arial"/>
        </w:rPr>
        <w:t>, see Annex G for details.</w:t>
      </w:r>
    </w:p>
    <w:p w14:paraId="14C4A76A" w14:textId="32679033" w:rsidR="00924E60" w:rsidRPr="00B77740" w:rsidRDefault="00924E60" w:rsidP="00B9175E">
      <w:pPr>
        <w:pStyle w:val="B1"/>
        <w:tabs>
          <w:tab w:val="left" w:pos="4962"/>
        </w:tabs>
        <w:spacing w:before="60" w:after="120"/>
        <w:rPr>
          <w:rFonts w:cs="Arial"/>
        </w:rPr>
      </w:pPr>
      <w:r w:rsidRPr="00B77740">
        <w:rPr>
          <w:rFonts w:cs="Arial"/>
        </w:rPr>
        <w:tab/>
        <w:t xml:space="preserve">Number of CRs submitted: </w:t>
      </w:r>
      <w:r w:rsidR="003E6EA0">
        <w:rPr>
          <w:rFonts w:cs="Arial"/>
        </w:rPr>
        <w:t>574</w:t>
      </w:r>
      <w:r w:rsidRPr="00B77740">
        <w:rPr>
          <w:rFonts w:cs="Arial"/>
        </w:rPr>
        <w:t xml:space="preserve">. Out of these, </w:t>
      </w:r>
      <w:r w:rsidR="00161713" w:rsidRPr="00B77740">
        <w:rPr>
          <w:rFonts w:cs="Arial"/>
        </w:rPr>
        <w:t>16</w:t>
      </w:r>
      <w:r w:rsidR="00B9175E">
        <w:rPr>
          <w:rFonts w:cs="Arial"/>
        </w:rPr>
        <w:t>8</w:t>
      </w:r>
      <w:r w:rsidRPr="00B77740">
        <w:rPr>
          <w:rFonts w:cs="Arial"/>
        </w:rPr>
        <w:t xml:space="preserve"> were agreed. See Annex E for details.</w:t>
      </w:r>
    </w:p>
    <w:p w14:paraId="57575464" w14:textId="77777777" w:rsidR="00924E60" w:rsidRPr="00B77740" w:rsidRDefault="00924E60" w:rsidP="00924E60">
      <w:pPr>
        <w:rPr>
          <w:lang w:val="en-US"/>
        </w:rPr>
      </w:pPr>
    </w:p>
    <w:p w14:paraId="618226F2" w14:textId="77777777" w:rsidR="005A6DA8" w:rsidRPr="00B77740" w:rsidRDefault="005A6DA8" w:rsidP="009A52EF">
      <w:pPr>
        <w:pStyle w:val="Heading1"/>
      </w:pPr>
      <w:bookmarkStart w:id="64" w:name="_Toc88676213"/>
      <w:bookmarkStart w:id="65" w:name="_Toc94719554"/>
      <w:bookmarkStart w:id="66" w:name="_Toc102494786"/>
      <w:bookmarkStart w:id="67" w:name="_Toc105622122"/>
      <w:bookmarkStart w:id="68" w:name="_Toc113876856"/>
      <w:bookmarkStart w:id="69" w:name="_Toc115768767"/>
      <w:bookmarkStart w:id="70" w:name="_Toc118202163"/>
      <w:bookmarkStart w:id="71" w:name="_Toc120536778"/>
      <w:bookmarkStart w:id="72" w:name="_Toc127484719"/>
      <w:bookmarkStart w:id="73" w:name="_Toc129990310"/>
      <w:bookmarkStart w:id="74" w:name="_Toc63611158"/>
      <w:bookmarkStart w:id="75" w:name="_Toc63611408"/>
      <w:bookmarkStart w:id="76" w:name="_Toc63704608"/>
      <w:bookmarkStart w:id="77" w:name="_Toc64749428"/>
      <w:bookmarkStart w:id="78" w:name="_Toc68990625"/>
      <w:r w:rsidRPr="00B77740">
        <w:t>General</w:t>
      </w:r>
      <w:bookmarkEnd w:id="64"/>
      <w:bookmarkEnd w:id="65"/>
      <w:bookmarkEnd w:id="66"/>
      <w:bookmarkEnd w:id="67"/>
      <w:bookmarkEnd w:id="68"/>
      <w:bookmarkEnd w:id="69"/>
      <w:bookmarkEnd w:id="70"/>
      <w:bookmarkEnd w:id="71"/>
      <w:bookmarkEnd w:id="72"/>
      <w:bookmarkEnd w:id="73"/>
    </w:p>
    <w:p w14:paraId="591CFB56" w14:textId="30B12D0D" w:rsidR="005A6DA8" w:rsidRPr="00B77740" w:rsidRDefault="005A6DA8" w:rsidP="005A6DA8">
      <w:r w:rsidRPr="00B77740">
        <w:t xml:space="preserve">This meeting </w:t>
      </w:r>
      <w:r w:rsidR="003E6EA0">
        <w:t>wa</w:t>
      </w:r>
      <w:r w:rsidRPr="00B77740">
        <w:t xml:space="preserve">s </w:t>
      </w:r>
      <w:r w:rsidR="00680863">
        <w:t>an ordinary meeting</w:t>
      </w:r>
      <w:r w:rsidRPr="00B77740">
        <w:t xml:space="preserve"> and ha</w:t>
      </w:r>
      <w:r w:rsidR="00680863">
        <w:t>d</w:t>
      </w:r>
      <w:r w:rsidRPr="00B77740">
        <w:t xml:space="preserve"> full decision power, i.e. full decision power to make agreements and approvals according to RAN WG2 terms of reference, without any need to ratify decisions at a later RAN2 or other meeting.</w:t>
      </w:r>
    </w:p>
    <w:p w14:paraId="247C273D" w14:textId="77777777" w:rsidR="00E0756E" w:rsidRPr="00B77740" w:rsidRDefault="00E0756E" w:rsidP="00E0756E">
      <w:pPr>
        <w:pStyle w:val="Header"/>
        <w:rPr>
          <w:i/>
        </w:rPr>
      </w:pPr>
      <w:bookmarkStart w:id="79" w:name="_Toc198546512"/>
      <w:bookmarkStart w:id="80" w:name="_Toc82647028"/>
      <w:bookmarkStart w:id="81" w:name="_Toc74844872"/>
      <w:bookmarkStart w:id="82" w:name="_Toc78991606"/>
      <w:bookmarkStart w:id="83" w:name="_Toc78991855"/>
      <w:bookmarkStart w:id="84" w:name="_Toc70673257"/>
    </w:p>
    <w:p w14:paraId="65AE9777" w14:textId="77777777" w:rsidR="00140627" w:rsidRPr="00B77740" w:rsidRDefault="00140627" w:rsidP="00140627">
      <w:pPr>
        <w:pStyle w:val="Heading1"/>
        <w:rPr>
          <w:lang w:val="en-US"/>
        </w:rPr>
      </w:pPr>
      <w:bookmarkStart w:id="85" w:name="_Toc129990311"/>
      <w:bookmarkStart w:id="86" w:name="_Toc120536779"/>
      <w:bookmarkStart w:id="87" w:name="_Toc127484720"/>
      <w:bookmarkStart w:id="88" w:name="_Toc118202164"/>
      <w:bookmarkStart w:id="89" w:name="_Toc24896518"/>
      <w:bookmarkStart w:id="90" w:name="_Toc25783667"/>
      <w:bookmarkStart w:id="91" w:name="_Toc33399561"/>
      <w:bookmarkStart w:id="92" w:name="_Toc35189499"/>
      <w:bookmarkStart w:id="93" w:name="_Toc35213648"/>
      <w:bookmarkStart w:id="94" w:name="_Toc39528403"/>
      <w:bookmarkStart w:id="95" w:name="_Toc40051250"/>
      <w:bookmarkStart w:id="96" w:name="_Toc41695964"/>
      <w:bookmarkStart w:id="97" w:name="_Toc44503776"/>
      <w:bookmarkStart w:id="98" w:name="_Toc50895418"/>
      <w:bookmarkStart w:id="99" w:name="_Toc57284390"/>
      <w:bookmarkStart w:id="100" w:name="_Toc57677260"/>
      <w:bookmarkStart w:id="101" w:name="_Toc63611394"/>
      <w:bookmarkStart w:id="102" w:name="_Toc63611644"/>
      <w:bookmarkStart w:id="103" w:name="_Toc63704834"/>
      <w:bookmarkStart w:id="104" w:name="_Toc64749661"/>
      <w:bookmarkStart w:id="105" w:name="_Toc68990858"/>
      <w:bookmarkStart w:id="106" w:name="_Toc70673478"/>
      <w:bookmarkStart w:id="107" w:name="_Toc74845107"/>
      <w:bookmarkStart w:id="108" w:name="_Toc78991840"/>
      <w:bookmarkStart w:id="109" w:name="_Toc78992089"/>
      <w:bookmarkStart w:id="110" w:name="_Toc82647268"/>
      <w:bookmarkStart w:id="111" w:name="_Toc88676455"/>
      <w:bookmarkStart w:id="112" w:name="_Toc94719748"/>
      <w:bookmarkStart w:id="113" w:name="_Toc102495093"/>
      <w:bookmarkStart w:id="114" w:name="_Toc105622383"/>
      <w:bookmarkStart w:id="115" w:name="_Toc113877108"/>
      <w:bookmarkStart w:id="116" w:name="_Toc115769019"/>
      <w:bookmarkEnd w:id="74"/>
      <w:bookmarkEnd w:id="75"/>
      <w:bookmarkEnd w:id="76"/>
      <w:bookmarkEnd w:id="77"/>
      <w:bookmarkEnd w:id="78"/>
      <w:bookmarkEnd w:id="79"/>
      <w:bookmarkEnd w:id="80"/>
      <w:bookmarkEnd w:id="81"/>
      <w:bookmarkEnd w:id="82"/>
      <w:bookmarkEnd w:id="83"/>
      <w:bookmarkEnd w:id="84"/>
      <w:r w:rsidRPr="00B77740">
        <w:t>1</w:t>
      </w:r>
      <w:r w:rsidRPr="00B77740">
        <w:tab/>
        <w:t>Opening of the meeting</w:t>
      </w:r>
      <w:bookmarkEnd w:id="85"/>
    </w:p>
    <w:p w14:paraId="75F5B021" w14:textId="77777777" w:rsidR="00140627" w:rsidRPr="00B77740" w:rsidRDefault="00140627" w:rsidP="00140627">
      <w:pPr>
        <w:pStyle w:val="Heading2"/>
      </w:pPr>
      <w:bookmarkStart w:id="117" w:name="_Toc129990312"/>
      <w:r w:rsidRPr="00B77740">
        <w:t>1.1</w:t>
      </w:r>
      <w:r w:rsidRPr="00B77740">
        <w:tab/>
        <w:t>Call for IPR</w:t>
      </w:r>
      <w:bookmarkEnd w:id="117"/>
    </w:p>
    <w:p w14:paraId="6D72E483" w14:textId="77777777" w:rsidR="00140627" w:rsidRPr="00B77740" w:rsidRDefault="00140627" w:rsidP="00140627">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40627" w:rsidRPr="00B77740" w14:paraId="0057DB4E" w14:textId="77777777" w:rsidTr="00282367">
        <w:tc>
          <w:tcPr>
            <w:tcW w:w="8640" w:type="dxa"/>
            <w:shd w:val="clear" w:color="auto" w:fill="D9D9D9"/>
          </w:tcPr>
          <w:p w14:paraId="6BB55F9C" w14:textId="77777777" w:rsidR="00140627" w:rsidRPr="00B77740" w:rsidRDefault="00140627" w:rsidP="00282367">
            <w:pPr>
              <w:widowControl w:val="0"/>
            </w:pPr>
            <w:r w:rsidRPr="00B77740">
              <w:t xml:space="preserve">The attention of the delegates of this Working Group is drawn to the fact that </w:t>
            </w:r>
            <w:r w:rsidRPr="00B77740">
              <w:rPr>
                <w:b/>
              </w:rPr>
              <w:t>3GPP Individual Members have the obligation</w:t>
            </w:r>
            <w:r w:rsidRPr="00B77740">
              <w:t xml:space="preserve"> under the IPR Policies of their respective Organizational Partners </w:t>
            </w:r>
            <w:r w:rsidRPr="00B77740">
              <w:rPr>
                <w:b/>
              </w:rPr>
              <w:t>to inform their respective Organizational Partners of Essential IPRs</w:t>
            </w:r>
            <w:r w:rsidRPr="00B77740">
              <w:t xml:space="preserve"> they become aware of. </w:t>
            </w:r>
          </w:p>
          <w:p w14:paraId="2821E4C6" w14:textId="77777777" w:rsidR="00140627" w:rsidRPr="00B77740" w:rsidRDefault="00140627" w:rsidP="00282367">
            <w:pPr>
              <w:widowControl w:val="0"/>
            </w:pPr>
            <w:r w:rsidRPr="00B77740">
              <w:t>The delegates were asked to take note that they were hereby invited:</w:t>
            </w:r>
          </w:p>
          <w:p w14:paraId="37525892" w14:textId="77777777" w:rsidR="00140627" w:rsidRPr="00B77740" w:rsidRDefault="00140627" w:rsidP="00140627">
            <w:pPr>
              <w:widowControl w:val="0"/>
              <w:numPr>
                <w:ilvl w:val="0"/>
                <w:numId w:val="21"/>
              </w:numPr>
              <w:overflowPunct/>
              <w:autoSpaceDE/>
              <w:autoSpaceDN/>
              <w:adjustRightInd/>
              <w:textAlignment w:val="auto"/>
            </w:pPr>
            <w:r w:rsidRPr="00B77740">
              <w:t>to investigate whether their organization or any other organization owns IPRs which were, or were likely to become Essential in respect of the work of 3GPP.</w:t>
            </w:r>
          </w:p>
          <w:p w14:paraId="6D1CAE4E" w14:textId="77777777" w:rsidR="00140627" w:rsidRPr="00B77740" w:rsidRDefault="00140627" w:rsidP="00140627">
            <w:pPr>
              <w:widowControl w:val="0"/>
              <w:numPr>
                <w:ilvl w:val="0"/>
                <w:numId w:val="21"/>
              </w:numPr>
              <w:overflowPunct/>
              <w:autoSpaceDE/>
              <w:autoSpaceDN/>
              <w:adjustRightInd/>
              <w:textAlignment w:val="auto"/>
            </w:pPr>
            <w:r w:rsidRPr="00B77740">
              <w:t>to notify their respective Organizational Partners of all potential IPRs, e.g., for ETSI, by means of the IPR Statement and the Licensing declaration forms (https://www.etsi.org/images/files/IPR/etsi-ipr-form.doc)</w:t>
            </w:r>
          </w:p>
        </w:tc>
      </w:tr>
    </w:tbl>
    <w:p w14:paraId="4584E147" w14:textId="77777777" w:rsidR="00140627" w:rsidRPr="00B77740" w:rsidRDefault="00140627" w:rsidP="00140627">
      <w:pPr>
        <w:pStyle w:val="Comments"/>
      </w:pPr>
      <w:r w:rsidRPr="00B77740">
        <w:t>NOTE:</w:t>
      </w:r>
      <w:r w:rsidRPr="00B77740">
        <w:tab/>
        <w:t>IPRs may be declared to the Director-General or Chairman of the SDO, but not to the RAN WG2 Chairman.</w:t>
      </w:r>
    </w:p>
    <w:p w14:paraId="15C34580" w14:textId="77777777" w:rsidR="00140627" w:rsidRPr="00B77740" w:rsidRDefault="00140627" w:rsidP="00140627">
      <w:pPr>
        <w:pStyle w:val="Comments"/>
      </w:pPr>
    </w:p>
    <w:p w14:paraId="7F4E0627" w14:textId="77777777" w:rsidR="00140627" w:rsidRPr="00B77740" w:rsidRDefault="00140627" w:rsidP="00140627">
      <w:pPr>
        <w:pStyle w:val="Heading2"/>
      </w:pPr>
      <w:bookmarkStart w:id="118" w:name="_Toc129990313"/>
      <w:r w:rsidRPr="00B77740">
        <w:t>1.2</w:t>
      </w:r>
      <w:r w:rsidRPr="00B77740">
        <w:tab/>
        <w:t>Network usage conditions</w:t>
      </w:r>
      <w:bookmarkEnd w:id="118"/>
    </w:p>
    <w:p w14:paraId="6F4F1162" w14:textId="77777777" w:rsidR="00140627" w:rsidRPr="00B77740" w:rsidRDefault="00140627" w:rsidP="00140627">
      <w:pPr>
        <w:pStyle w:val="Doc-text2"/>
      </w:pPr>
      <w:r w:rsidRPr="00B77740">
        <w:t xml:space="preserve">1/ </w:t>
      </w:r>
      <w:r w:rsidRPr="00B77740">
        <w:tab/>
        <w:t xml:space="preserve">To avoid email system overload, please don’t attach files and documents to emails e.g. for offline email discussions, but instead use files placed on the meeting server instead. Inbox/Drafts folder is used for meeting offline discussions. </w:t>
      </w:r>
    </w:p>
    <w:p w14:paraId="475AC953" w14:textId="77777777" w:rsidR="00140627" w:rsidRPr="00B77740" w:rsidRDefault="00140627" w:rsidP="00140627">
      <w:pPr>
        <w:pStyle w:val="Doc-text2"/>
      </w:pPr>
      <w:r w:rsidRPr="00B77740">
        <w:t>2/</w:t>
      </w:r>
      <w:r w:rsidRPr="00B77740">
        <w:tab/>
        <w:t>Please don’t set your WiFi to access point mode, ad-hoc mode, or direct communication mode, as this may cause significant load.</w:t>
      </w:r>
    </w:p>
    <w:p w14:paraId="00EA3E36" w14:textId="77777777" w:rsidR="00140627" w:rsidRPr="00B77740" w:rsidRDefault="00140627" w:rsidP="00140627">
      <w:pPr>
        <w:pStyle w:val="Doc-text2"/>
      </w:pPr>
      <w:r w:rsidRPr="00B77740">
        <w:t>3/</w:t>
      </w:r>
      <w:r w:rsidRPr="00B77740">
        <w:tab/>
        <w:t xml:space="preserve">To avoid overload, please don’t use the e-meeting audio / screen sharing tool (GTW) when you are physically at the meeting. This is for remote participants. </w:t>
      </w:r>
    </w:p>
    <w:p w14:paraId="356154EA" w14:textId="77777777" w:rsidR="00140627" w:rsidRPr="00B77740" w:rsidRDefault="00140627" w:rsidP="00140627">
      <w:pPr>
        <w:pStyle w:val="Heading2"/>
      </w:pPr>
      <w:bookmarkStart w:id="119" w:name="_Toc129990314"/>
      <w:r w:rsidRPr="00B77740">
        <w:t>1.3</w:t>
      </w:r>
      <w:r w:rsidRPr="00B77740">
        <w:tab/>
        <w:t>Other</w:t>
      </w:r>
      <w:bookmarkEnd w:id="119"/>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140627" w:rsidRPr="00B77740" w14:paraId="54164885" w14:textId="77777777" w:rsidTr="00282367">
        <w:tc>
          <w:tcPr>
            <w:tcW w:w="8640" w:type="dxa"/>
            <w:shd w:val="clear" w:color="auto" w:fill="D9D9D9"/>
          </w:tcPr>
          <w:p w14:paraId="720370CB" w14:textId="77777777" w:rsidR="00140627" w:rsidRPr="00B77740" w:rsidRDefault="00140627" w:rsidP="00282367">
            <w:pPr>
              <w:pStyle w:val="Doc-title"/>
              <w:rPr>
                <w:noProof w:val="0"/>
              </w:rPr>
            </w:pPr>
            <w:r w:rsidRPr="00B77740">
              <w:rPr>
                <w:noProof w:val="0"/>
              </w:rPr>
              <w:t xml:space="preserve">In accordance with the Working Procedures it is reaffirmed that: </w:t>
            </w:r>
          </w:p>
          <w:p w14:paraId="090B14A6" w14:textId="77777777" w:rsidR="00140627" w:rsidRPr="00B77740" w:rsidRDefault="00140627" w:rsidP="00282367">
            <w:pPr>
              <w:widowControl w:val="0"/>
            </w:pPr>
            <w:r w:rsidRPr="00B77740">
              <w:t xml:space="preserve">(i) compliance with all applicable antitrust and competition laws is required; </w:t>
            </w:r>
          </w:p>
          <w:p w14:paraId="0923C799" w14:textId="77777777" w:rsidR="00140627" w:rsidRPr="00B77740" w:rsidRDefault="00140627" w:rsidP="00282367">
            <w:pPr>
              <w:widowControl w:val="0"/>
            </w:pPr>
            <w:r w:rsidRPr="00B77740">
              <w:t xml:space="preserve">(ii) timely submissions of work items in advance of TSG or WG meetings are important to allow for full and fair consideration of such matters; and </w:t>
            </w:r>
          </w:p>
          <w:p w14:paraId="3CAD0143" w14:textId="77777777" w:rsidR="00140627" w:rsidRPr="00B77740" w:rsidRDefault="00140627" w:rsidP="00282367">
            <w:pPr>
              <w:widowControl w:val="0"/>
            </w:pPr>
            <w:r w:rsidRPr="00B77740">
              <w:t>(iii) the chairman will conduct the meeting with strict impartiality and in the interests of 3GPP</w:t>
            </w:r>
          </w:p>
        </w:tc>
      </w:tr>
    </w:tbl>
    <w:p w14:paraId="75E906B5" w14:textId="77777777" w:rsidR="00140627" w:rsidRPr="00B77740" w:rsidRDefault="00140627" w:rsidP="00140627">
      <w:pPr>
        <w:pStyle w:val="Comments"/>
        <w:rPr>
          <w:noProof w:val="0"/>
        </w:rPr>
      </w:pPr>
      <w:r w:rsidRPr="00B77740">
        <w:rPr>
          <w:noProof w:val="0"/>
        </w:rPr>
        <w:t>Note on (i): In case of question please contact your legal counsel.</w:t>
      </w:r>
    </w:p>
    <w:p w14:paraId="07B33948" w14:textId="77777777" w:rsidR="00140627" w:rsidRPr="00B77740" w:rsidRDefault="00140627" w:rsidP="00140627">
      <w:pPr>
        <w:pStyle w:val="Comments"/>
        <w:rPr>
          <w:noProof w:val="0"/>
        </w:rPr>
      </w:pPr>
      <w:r w:rsidRPr="00B77740">
        <w:rPr>
          <w:noProof w:val="0"/>
        </w:rPr>
        <w:t>Note on (ii): WIDs don’t need to be submitted to the RAN2 meeting and will typically not be discussed here either.</w:t>
      </w:r>
    </w:p>
    <w:p w14:paraId="01A92573" w14:textId="77777777" w:rsidR="00140627" w:rsidRPr="00B77740" w:rsidRDefault="00140627" w:rsidP="00140627">
      <w:pPr>
        <w:pStyle w:val="Heading1"/>
      </w:pPr>
      <w:bookmarkStart w:id="120" w:name="_Toc129990315"/>
      <w:r w:rsidRPr="00B77740">
        <w:lastRenderedPageBreak/>
        <w:t>2</w:t>
      </w:r>
      <w:r w:rsidRPr="00B77740">
        <w:tab/>
        <w:t>General</w:t>
      </w:r>
      <w:bookmarkEnd w:id="120"/>
    </w:p>
    <w:p w14:paraId="510E5949" w14:textId="77777777" w:rsidR="00140627" w:rsidRPr="00B77740" w:rsidRDefault="00140627" w:rsidP="00140627">
      <w:pPr>
        <w:pStyle w:val="Heading2"/>
      </w:pPr>
      <w:bookmarkStart w:id="121" w:name="_Toc129990316"/>
      <w:r w:rsidRPr="00B77740">
        <w:t>2.1</w:t>
      </w:r>
      <w:r w:rsidRPr="00B77740">
        <w:tab/>
        <w:t>Approval of the agenda</w:t>
      </w:r>
      <w:bookmarkEnd w:id="121"/>
    </w:p>
    <w:p w14:paraId="2E841B51" w14:textId="4202CD9A" w:rsidR="00140627" w:rsidRPr="00B77740" w:rsidRDefault="00140627" w:rsidP="00140627">
      <w:pPr>
        <w:pStyle w:val="Doc-title"/>
      </w:pPr>
      <w:r w:rsidRPr="00B77740">
        <w:t>R2-2300001</w:t>
      </w:r>
      <w:r w:rsidRPr="00B77740">
        <w:tab/>
        <w:t>Agenda for RAN2#121</w:t>
      </w:r>
      <w:r w:rsidRPr="00B77740">
        <w:tab/>
        <w:t>Chairman</w:t>
      </w:r>
      <w:r w:rsidRPr="00B77740">
        <w:tab/>
        <w:t>agenda</w:t>
      </w:r>
    </w:p>
    <w:p w14:paraId="1D18B08B"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57398E39" w14:textId="77777777" w:rsidR="00140627" w:rsidRPr="00B77740" w:rsidRDefault="00140627" w:rsidP="00140627">
      <w:pPr>
        <w:pStyle w:val="Doc-text2"/>
      </w:pPr>
    </w:p>
    <w:p w14:paraId="561216B8" w14:textId="77777777" w:rsidR="00140627" w:rsidRPr="00B77740" w:rsidRDefault="00140627" w:rsidP="00140627">
      <w:pPr>
        <w:pStyle w:val="Heading2"/>
      </w:pPr>
      <w:bookmarkStart w:id="122" w:name="_Toc129990317"/>
      <w:r w:rsidRPr="00B77740">
        <w:t>2.2</w:t>
      </w:r>
      <w:r w:rsidRPr="00B77740">
        <w:tab/>
        <w:t>Approval of the report of the previous meeting</w:t>
      </w:r>
      <w:bookmarkEnd w:id="122"/>
    </w:p>
    <w:p w14:paraId="0EFE6DE8" w14:textId="18254DF4" w:rsidR="00140627" w:rsidRPr="00B77740" w:rsidRDefault="00140627" w:rsidP="00140627">
      <w:pPr>
        <w:pStyle w:val="Doc-title"/>
      </w:pPr>
      <w:r w:rsidRPr="00B77740">
        <w:t>R2-2300002</w:t>
      </w:r>
      <w:r w:rsidRPr="00B77740">
        <w:tab/>
        <w:t>RAN2#120 Meeting Report</w:t>
      </w:r>
      <w:r w:rsidRPr="00B77740">
        <w:tab/>
        <w:t>MCC</w:t>
      </w:r>
      <w:r w:rsidRPr="00B77740">
        <w:tab/>
        <w:t>report</w:t>
      </w:r>
    </w:p>
    <w:p w14:paraId="51CB27AF"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79BE4C92" w14:textId="77777777" w:rsidR="00140627" w:rsidRPr="00B77740" w:rsidRDefault="00140627" w:rsidP="00140627">
      <w:pPr>
        <w:pStyle w:val="Doc-text2"/>
      </w:pPr>
    </w:p>
    <w:p w14:paraId="148C81BD" w14:textId="77777777" w:rsidR="00140627" w:rsidRPr="00B77740" w:rsidRDefault="00140627" w:rsidP="00140627">
      <w:pPr>
        <w:pStyle w:val="Heading2"/>
      </w:pPr>
      <w:bookmarkStart w:id="123" w:name="_Toc129990318"/>
      <w:r w:rsidRPr="00B77740">
        <w:t>2.3</w:t>
      </w:r>
      <w:r w:rsidRPr="00B77740">
        <w:tab/>
        <w:t>Reporting from other meetings</w:t>
      </w:r>
      <w:bookmarkEnd w:id="123"/>
    </w:p>
    <w:p w14:paraId="6D59FD82" w14:textId="77777777" w:rsidR="00140627" w:rsidRPr="00B77740" w:rsidRDefault="00140627" w:rsidP="00140627">
      <w:pPr>
        <w:pStyle w:val="Heading2"/>
      </w:pPr>
      <w:bookmarkStart w:id="124" w:name="_Toc129990319"/>
      <w:r w:rsidRPr="00B77740">
        <w:t>2.4</w:t>
      </w:r>
      <w:r w:rsidRPr="00B77740">
        <w:tab/>
        <w:t>Instructions</w:t>
      </w:r>
      <w:bookmarkEnd w:id="124"/>
    </w:p>
    <w:p w14:paraId="305F59DE" w14:textId="1755010E" w:rsidR="00140627" w:rsidRPr="00B77740" w:rsidRDefault="00140627" w:rsidP="00140627">
      <w:pPr>
        <w:pStyle w:val="BoldComments"/>
      </w:pPr>
      <w:r w:rsidRPr="00B77740">
        <w:t>Rel-17 CR</w:t>
      </w:r>
    </w:p>
    <w:p w14:paraId="55075404" w14:textId="77777777" w:rsidR="00140627" w:rsidRPr="00B77740" w:rsidRDefault="00140627" w:rsidP="00140627">
      <w:pPr>
        <w:pStyle w:val="Doc-text2"/>
      </w:pPr>
      <w:r w:rsidRPr="00B77740">
        <w:t>-</w:t>
      </w:r>
      <w:r w:rsidRPr="00B77740">
        <w:tab/>
        <w:t xml:space="preserve">From R2 121, Rel-17 CRs are treated as normal (as Rel-16 Rel-15 etc), meaning that submitted CRs are agreed/not agreed individually. </w:t>
      </w:r>
    </w:p>
    <w:p w14:paraId="152F0A67" w14:textId="77777777" w:rsidR="00140627" w:rsidRPr="00B77740" w:rsidRDefault="00140627" w:rsidP="00140627">
      <w:pPr>
        <w:pStyle w:val="Doc-text2"/>
      </w:pPr>
      <w:r w:rsidRPr="00B77740">
        <w:t>-</w:t>
      </w:r>
      <w:r w:rsidRPr="00B77740">
        <w:tab/>
        <w:t xml:space="preserve">Chair Observation: As for Rel-16 Rel-15 rapporteurs may still do Rel-17 “rapporteur CRs” for miscellaneous small corrections. The work on Rapporteur CRs in normal maintenance phase is usually organized by TS rapporteurs (for maintenance in breakout sessions may alternatively be by WI rapporteur or other appointed). </w:t>
      </w:r>
    </w:p>
    <w:p w14:paraId="48AEC8F1" w14:textId="77777777" w:rsidR="00140627" w:rsidRPr="00B77740" w:rsidRDefault="00140627" w:rsidP="00140627">
      <w:pPr>
        <w:pStyle w:val="BoldComments"/>
      </w:pPr>
      <w:r w:rsidRPr="00B77740">
        <w:t>Rel-17 UE capabilities</w:t>
      </w:r>
    </w:p>
    <w:p w14:paraId="745F8FE0" w14:textId="77777777" w:rsidR="00140627" w:rsidRPr="00B77740" w:rsidRDefault="00140627" w:rsidP="00140627">
      <w:pPr>
        <w:pStyle w:val="Doc-text2"/>
      </w:pPr>
      <w:r w:rsidRPr="00B77740">
        <w:t>-</w:t>
      </w:r>
      <w:r w:rsidRPr="00B77740">
        <w:tab/>
        <w:t xml:space="preserve">Also for UE capabilities, normal CRs handling is planned, i.e. CRs should be per-WI and no planned merge into mega CRs. However, if it makes sense from some perspective, multi-WI CRs are not precluded (dec case by case). </w:t>
      </w:r>
    </w:p>
    <w:p w14:paraId="111F8BC6" w14:textId="77777777" w:rsidR="00140627" w:rsidRPr="00B77740" w:rsidRDefault="00140627" w:rsidP="00140627">
      <w:pPr>
        <w:pStyle w:val="BoldComments"/>
      </w:pPr>
      <w:r w:rsidRPr="00B77740">
        <w:t>Tdoc limitations</w:t>
      </w:r>
    </w:p>
    <w:p w14:paraId="0241E71A" w14:textId="77777777" w:rsidR="00140627" w:rsidRPr="00B77740" w:rsidRDefault="00140627" w:rsidP="00140627">
      <w:pPr>
        <w:pStyle w:val="Doc-text2"/>
      </w:pPr>
      <w:r w:rsidRPr="00B77740">
        <w:t>Tdoc limitations doesn’t apply to Rapporteur Input, i.e.</w:t>
      </w:r>
    </w:p>
    <w:p w14:paraId="354B7E74" w14:textId="77777777" w:rsidR="00140627" w:rsidRPr="00B77740" w:rsidRDefault="00140627" w:rsidP="00140627">
      <w:pPr>
        <w:pStyle w:val="Doc-text2"/>
      </w:pPr>
      <w:r w:rsidRPr="00B77740">
        <w:t>-</w:t>
      </w:r>
      <w:r w:rsidRPr="00B77740">
        <w:tab/>
        <w:t xml:space="preserve">Assigned summary rapporteur input of the summary. </w:t>
      </w:r>
    </w:p>
    <w:p w14:paraId="2C3EEFDA" w14:textId="77777777" w:rsidR="00140627" w:rsidRPr="00B77740" w:rsidRDefault="00140627" w:rsidP="00140627">
      <w:pPr>
        <w:pStyle w:val="Doc-text2"/>
      </w:pPr>
      <w:r w:rsidRPr="00B77740">
        <w:t>-</w:t>
      </w:r>
      <w:r w:rsidRPr="00B77740">
        <w:tab/>
        <w:t xml:space="preserve">Email / offline discussions outcomes by discussion rapporteur, </w:t>
      </w:r>
    </w:p>
    <w:p w14:paraId="05844229" w14:textId="77777777" w:rsidR="00140627" w:rsidRPr="00B77740" w:rsidRDefault="00140627" w:rsidP="00140627">
      <w:pPr>
        <w:pStyle w:val="Doc-text2"/>
      </w:pPr>
      <w:r w:rsidRPr="00B77740">
        <w:t>-</w:t>
      </w:r>
      <w:r w:rsidRPr="00B77740">
        <w:tab/>
        <w:t xml:space="preserve">WI rapporteurs input for WI planning etc, </w:t>
      </w:r>
    </w:p>
    <w:p w14:paraId="3DEAC8B4" w14:textId="77777777" w:rsidR="00140627" w:rsidRPr="00B77740" w:rsidRDefault="00140627" w:rsidP="00140627">
      <w:pPr>
        <w:pStyle w:val="Doc-text2"/>
      </w:pPr>
      <w:r w:rsidRPr="00B77740">
        <w:t>-</w:t>
      </w:r>
      <w:r w:rsidRPr="00B77740">
        <w:tab/>
        <w:t>TS rapporteur input for TS maintenance</w:t>
      </w:r>
    </w:p>
    <w:p w14:paraId="732288DD" w14:textId="77777777" w:rsidR="00140627" w:rsidRPr="00B77740" w:rsidRDefault="00140627" w:rsidP="00140627">
      <w:pPr>
        <w:pStyle w:val="Doc-text2"/>
      </w:pPr>
      <w:r w:rsidRPr="00B77740">
        <w:t>-</w:t>
      </w:r>
      <w:r w:rsidRPr="00B77740">
        <w:tab/>
        <w:t xml:space="preserve">Contact Company of a LSin that triggers RAN2 action may submit one tdoc to facilitate the LS reply. This only applies to one of the contact companies in case there are several (default the first).  </w:t>
      </w:r>
    </w:p>
    <w:p w14:paraId="0EE98092" w14:textId="77777777" w:rsidR="00140627" w:rsidRPr="00B77740" w:rsidRDefault="00140627" w:rsidP="00140627">
      <w:pPr>
        <w:pStyle w:val="Doc-text2"/>
      </w:pPr>
      <w:r w:rsidRPr="00B77740">
        <w:t>Tdoc limitations doesn’t apply to Input created at the meeting, revisions, assigned documents etc.</w:t>
      </w:r>
    </w:p>
    <w:p w14:paraId="2EF6254D" w14:textId="77777777" w:rsidR="00140627" w:rsidRPr="00B77740" w:rsidRDefault="00140627" w:rsidP="00140627">
      <w:pPr>
        <w:pStyle w:val="Doc-text2"/>
      </w:pPr>
      <w:r w:rsidRPr="00B77740">
        <w:t xml:space="preserve">Tdoc limitations doesn’t apply to shadow / mirror CRs (Cat A), or In-Principle Agreed CRs. </w:t>
      </w:r>
    </w:p>
    <w:p w14:paraId="3401C0A8" w14:textId="77777777" w:rsidR="00140627" w:rsidRPr="00B77740" w:rsidRDefault="00140627" w:rsidP="00140627">
      <w:pPr>
        <w:pStyle w:val="Doc-text2"/>
      </w:pPr>
      <w:r w:rsidRPr="00B77740">
        <w:t xml:space="preserve">Tdoc limitations applies to all other submitted tdocs (e.g. discussion tdoc and CR tdoc are counted as two). </w:t>
      </w:r>
    </w:p>
    <w:p w14:paraId="4248C406" w14:textId="77777777" w:rsidR="00140627" w:rsidRPr="00B77740" w:rsidRDefault="00140627" w:rsidP="00140627">
      <w:pPr>
        <w:pStyle w:val="Doc-text2"/>
      </w:pPr>
    </w:p>
    <w:p w14:paraId="7C94EF98" w14:textId="53954D9A" w:rsidR="00140627" w:rsidRPr="00B77740" w:rsidRDefault="00140627" w:rsidP="00140627">
      <w:pPr>
        <w:pStyle w:val="Doc-title"/>
      </w:pPr>
      <w:r w:rsidRPr="00B77740">
        <w:t>R2-2300003</w:t>
      </w:r>
      <w:r w:rsidRPr="00B77740">
        <w:tab/>
        <w:t>RAN2 Handbook</w:t>
      </w:r>
      <w:r w:rsidRPr="00B77740">
        <w:tab/>
        <w:t>MCC</w:t>
      </w:r>
      <w:r w:rsidRPr="00B77740">
        <w:tab/>
        <w:t>discussion</w:t>
      </w:r>
    </w:p>
    <w:p w14:paraId="78B89D1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D706E53" w14:textId="77777777" w:rsidR="00140627" w:rsidRPr="00B77740" w:rsidRDefault="00140627" w:rsidP="00140627">
      <w:pPr>
        <w:pStyle w:val="Doc-text2"/>
      </w:pPr>
    </w:p>
    <w:p w14:paraId="3D454BAE" w14:textId="77777777" w:rsidR="00140627" w:rsidRPr="00B77740" w:rsidRDefault="00140627" w:rsidP="00140627">
      <w:pPr>
        <w:pStyle w:val="Heading2"/>
      </w:pPr>
      <w:bookmarkStart w:id="125" w:name="_Toc129990320"/>
      <w:r w:rsidRPr="00B77740">
        <w:t>2.5</w:t>
      </w:r>
      <w:r w:rsidRPr="00B77740">
        <w:tab/>
        <w:t>Others</w:t>
      </w:r>
      <w:bookmarkEnd w:id="125"/>
    </w:p>
    <w:p w14:paraId="267530C6" w14:textId="77777777" w:rsidR="00140627" w:rsidRPr="00B77740" w:rsidRDefault="00140627" w:rsidP="00140627">
      <w:pPr>
        <w:pStyle w:val="Comments"/>
      </w:pPr>
    </w:p>
    <w:p w14:paraId="78DCD83E" w14:textId="38AA748A" w:rsidR="00140627" w:rsidRPr="00B77740" w:rsidRDefault="00140627" w:rsidP="00140627">
      <w:pPr>
        <w:pStyle w:val="Doc-title"/>
      </w:pPr>
      <w:r w:rsidRPr="00B77740">
        <w:t>R2-2301498</w:t>
      </w:r>
      <w:r w:rsidRPr="00B77740">
        <w:tab/>
        <w:t>Guidelines on writing a CR</w:t>
      </w:r>
      <w:r w:rsidRPr="00B77740">
        <w:tab/>
        <w:t>MCC</w:t>
      </w:r>
      <w:r w:rsidRPr="00B77740">
        <w:tab/>
        <w:t>discussion</w:t>
      </w:r>
    </w:p>
    <w:p w14:paraId="4B60CB3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B5FFCA1" w14:textId="77777777" w:rsidR="00140627" w:rsidRPr="00B77740" w:rsidRDefault="00140627" w:rsidP="00140627">
      <w:pPr>
        <w:rPr>
          <w:b/>
        </w:rPr>
      </w:pPr>
    </w:p>
    <w:p w14:paraId="0C6B8090" w14:textId="3CEE4EAE" w:rsidR="00140627" w:rsidRPr="00B77740" w:rsidRDefault="00140627" w:rsidP="00140627">
      <w:pPr>
        <w:pStyle w:val="Doc-title"/>
      </w:pPr>
      <w:r w:rsidRPr="00B77740">
        <w:t>R2-2300464</w:t>
      </w:r>
      <w:r w:rsidRPr="00B77740">
        <w:tab/>
        <w:t>Discussion on communication via satellite to unmodified UEs</w:t>
      </w:r>
      <w:r w:rsidRPr="00B77740">
        <w:tab/>
        <w:t>Vodafone</w:t>
      </w:r>
      <w:r w:rsidRPr="00B77740">
        <w:tab/>
        <w:t>discussion</w:t>
      </w:r>
    </w:p>
    <w:p w14:paraId="132FC026" w14:textId="77777777" w:rsidR="00140627" w:rsidRPr="00B77740" w:rsidRDefault="00140627" w:rsidP="00140627">
      <w:pPr>
        <w:rPr>
          <w:b/>
        </w:rPr>
      </w:pPr>
    </w:p>
    <w:p w14:paraId="29EB2F3F" w14:textId="77777777" w:rsidR="00140627" w:rsidRPr="00B77740" w:rsidRDefault="00140627" w:rsidP="00140627">
      <w:pPr>
        <w:rPr>
          <w:b/>
        </w:rPr>
      </w:pPr>
    </w:p>
    <w:p w14:paraId="3E805BA1" w14:textId="77777777" w:rsidR="00140627" w:rsidRPr="00B77740" w:rsidRDefault="00140627" w:rsidP="00140627">
      <w:pPr>
        <w:rPr>
          <w:rFonts w:eastAsiaTheme="minorEastAsia"/>
          <w:b/>
          <w:szCs w:val="22"/>
        </w:rPr>
      </w:pPr>
      <w:r w:rsidRPr="00B77740">
        <w:rPr>
          <w:b/>
        </w:rPr>
        <w:t>Rapporteur changes</w:t>
      </w:r>
    </w:p>
    <w:p w14:paraId="5D47FDDD" w14:textId="77777777" w:rsidR="00140627" w:rsidRPr="00B77740" w:rsidRDefault="00140627" w:rsidP="00140627">
      <w:pPr>
        <w:rPr>
          <w:b/>
        </w:rPr>
      </w:pPr>
      <w:r w:rsidRPr="00B77740">
        <w:rPr>
          <w:b/>
        </w:rPr>
        <w:t>Spec</w:t>
      </w:r>
      <w:r w:rsidRPr="00B77740">
        <w:rPr>
          <w:b/>
        </w:rPr>
        <w:tab/>
      </w:r>
      <w:r w:rsidRPr="00B77740">
        <w:rPr>
          <w:b/>
        </w:rPr>
        <w:tab/>
      </w:r>
      <w:r w:rsidRPr="00B77740">
        <w:rPr>
          <w:b/>
        </w:rPr>
        <w:tab/>
        <w:t>former rapporteur</w:t>
      </w:r>
      <w:r w:rsidRPr="00B77740">
        <w:rPr>
          <w:b/>
        </w:rPr>
        <w:tab/>
      </w:r>
      <w:r w:rsidRPr="00B77740">
        <w:rPr>
          <w:b/>
        </w:rPr>
        <w:tab/>
      </w:r>
      <w:r w:rsidRPr="00B77740">
        <w:rPr>
          <w:b/>
        </w:rPr>
        <w:tab/>
        <w:t>proposed new rapporteur</w:t>
      </w:r>
    </w:p>
    <w:p w14:paraId="2DE2E0FA" w14:textId="77777777" w:rsidR="00140627" w:rsidRPr="00B77740" w:rsidRDefault="00140627" w:rsidP="00140627">
      <w:r w:rsidRPr="00B77740">
        <w:t>36.322</w:t>
      </w:r>
      <w:r w:rsidRPr="00B77740">
        <w:tab/>
      </w:r>
      <w:r w:rsidRPr="00B77740">
        <w:tab/>
      </w:r>
      <w:r w:rsidRPr="00B77740">
        <w:tab/>
      </w:r>
      <w:bookmarkStart w:id="126" w:name="OLE_LINK3"/>
      <w:r w:rsidRPr="00B77740">
        <w:t>Kouhei Harada (NTT Docomo Inc)</w:t>
      </w:r>
      <w:bookmarkEnd w:id="126"/>
      <w:r w:rsidRPr="00B77740">
        <w:tab/>
        <w:t>Riki Okawa (NTT Docomo Inc)</w:t>
      </w:r>
    </w:p>
    <w:p w14:paraId="73DD9A8D" w14:textId="571DA41D"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272DDB81" w14:textId="254ABE14" w:rsidR="00CE0D44" w:rsidRPr="00B77740" w:rsidRDefault="00CE0D44" w:rsidP="00CE0D44">
      <w:pPr>
        <w:pStyle w:val="Doc-text2"/>
      </w:pPr>
    </w:p>
    <w:p w14:paraId="55352190" w14:textId="43CFA038" w:rsidR="00CE0D44" w:rsidRPr="00B77740" w:rsidRDefault="00CE0D44" w:rsidP="00CE0D44">
      <w:pPr>
        <w:pStyle w:val="BoldComments"/>
      </w:pPr>
      <w:r w:rsidRPr="00B77740">
        <w:t>Review of RAN3 endorsed stage-2 CRs</w:t>
      </w:r>
      <w:r w:rsidR="00AA2EA9">
        <w:t xml:space="preserve"> ([</w:t>
      </w:r>
      <w:r w:rsidR="00AA2EA9" w:rsidRPr="002C2845">
        <w:t>Post121][999] Review of RAN3 Endorsed CRs</w:t>
      </w:r>
      <w:r w:rsidR="00AA2EA9">
        <w:t>)</w:t>
      </w:r>
      <w:r w:rsidRPr="00B77740">
        <w:t>:</w:t>
      </w:r>
    </w:p>
    <w:p w14:paraId="3F6AD36B" w14:textId="6A46C789" w:rsidR="00CE0D44" w:rsidRPr="00B77740" w:rsidRDefault="00CE0D44" w:rsidP="00CE0D44">
      <w:pPr>
        <w:pStyle w:val="Doc-text2"/>
      </w:pPr>
    </w:p>
    <w:p w14:paraId="438D4E7F" w14:textId="5137AA7F" w:rsidR="00CE0D44" w:rsidRPr="00B77740" w:rsidRDefault="00CE0D44" w:rsidP="00CE0D44">
      <w:pPr>
        <w:pStyle w:val="Doc-title"/>
      </w:pPr>
      <w:r w:rsidRPr="00B77740">
        <w:t>R2-2301990</w:t>
      </w:r>
      <w:r w:rsidRPr="00B77740">
        <w:tab/>
        <w:t>Xn-U Address Information delivery in CPAC</w:t>
      </w:r>
      <w:r w:rsidRPr="00B77740">
        <w:tab/>
        <w:t>R3 (Huawei, Intel Corporation, Lenovo, China Telecom, ZTE, Deutsche Telekom, Ericsson)</w:t>
      </w:r>
      <w:r w:rsidRPr="00B77740">
        <w:tab/>
        <w:t>CR</w:t>
      </w:r>
      <w:r w:rsidRPr="00B77740">
        <w:tab/>
        <w:t>Rel-17</w:t>
      </w:r>
      <w:r w:rsidRPr="00B77740">
        <w:tab/>
        <w:t>37.340</w:t>
      </w:r>
      <w:r w:rsidRPr="00B77740">
        <w:tab/>
        <w:t>17.3.0</w:t>
      </w:r>
      <w:r w:rsidRPr="00B77740">
        <w:tab/>
        <w:t>0362</w:t>
      </w:r>
      <w:r w:rsidRPr="00B77740">
        <w:tab/>
        <w:t>-</w:t>
      </w:r>
      <w:r w:rsidRPr="00B77740">
        <w:tab/>
        <w:t>F</w:t>
      </w:r>
      <w:r w:rsidRPr="00B77740">
        <w:tab/>
        <w:t>LTE_NR_DC_enh2-Core</w:t>
      </w:r>
    </w:p>
    <w:p w14:paraId="5F94A0FA" w14:textId="0C0D7AB2" w:rsidR="00CE0D44" w:rsidRDefault="00680863" w:rsidP="00CE0D44">
      <w:pPr>
        <w:pStyle w:val="Doc-text2"/>
      </w:pPr>
      <w:r>
        <w:t>=&gt; Agreed</w:t>
      </w:r>
    </w:p>
    <w:p w14:paraId="7C28C458" w14:textId="77777777" w:rsidR="00680863" w:rsidRPr="00B77740" w:rsidRDefault="00680863" w:rsidP="00CE0D44">
      <w:pPr>
        <w:pStyle w:val="Doc-text2"/>
      </w:pPr>
    </w:p>
    <w:p w14:paraId="1F092698" w14:textId="63F084AA" w:rsidR="00CE0D44" w:rsidRPr="00B77740" w:rsidRDefault="00CE0D44" w:rsidP="00CE0D44">
      <w:pPr>
        <w:pStyle w:val="Doc-title"/>
      </w:pPr>
      <w:r w:rsidRPr="00B77740">
        <w:t>R2-2301991</w:t>
      </w:r>
      <w:r w:rsidRPr="00B77740">
        <w:tab/>
        <w:t>PDCP PDU early transmission in CPAC</w:t>
      </w:r>
      <w:r w:rsidRPr="00B77740">
        <w:tab/>
        <w:t>R3 (Huawei, Lenovo, China Telecom, Intel Corporation,CATT)</w:t>
      </w:r>
      <w:r w:rsidRPr="00B77740">
        <w:tab/>
        <w:t>CR</w:t>
      </w:r>
      <w:r w:rsidRPr="00B77740">
        <w:tab/>
        <w:t>Rel-17</w:t>
      </w:r>
      <w:r w:rsidRPr="00B77740">
        <w:tab/>
        <w:t>37.340</w:t>
      </w:r>
      <w:r w:rsidRPr="00B77740">
        <w:tab/>
        <w:t>17.3.0</w:t>
      </w:r>
      <w:r w:rsidRPr="00B77740">
        <w:tab/>
        <w:t>0363</w:t>
      </w:r>
      <w:r w:rsidRPr="00B77740">
        <w:tab/>
        <w:t>-</w:t>
      </w:r>
      <w:r w:rsidRPr="00B77740">
        <w:tab/>
        <w:t>F</w:t>
      </w:r>
      <w:r w:rsidRPr="00B77740">
        <w:tab/>
        <w:t>LTE_NR_DC_enh2-Core</w:t>
      </w:r>
    </w:p>
    <w:p w14:paraId="1D1E528A" w14:textId="39E9C9C4" w:rsidR="00CE0D44" w:rsidRDefault="00680863" w:rsidP="00CE0D44">
      <w:pPr>
        <w:pStyle w:val="Doc-text2"/>
      </w:pPr>
      <w:r>
        <w:t>=&gt; Agreed</w:t>
      </w:r>
    </w:p>
    <w:p w14:paraId="58EE2504" w14:textId="77777777" w:rsidR="00680863" w:rsidRPr="00B77740" w:rsidRDefault="00680863" w:rsidP="00CE0D44">
      <w:pPr>
        <w:pStyle w:val="Doc-text2"/>
      </w:pPr>
    </w:p>
    <w:p w14:paraId="3D1A617F" w14:textId="5FBF87BF" w:rsidR="00CE0D44" w:rsidRDefault="00CE0D44" w:rsidP="00CE0D44">
      <w:pPr>
        <w:pStyle w:val="Doc-title"/>
      </w:pPr>
      <w:r w:rsidRPr="00B77740">
        <w:t>R2-2301992</w:t>
      </w:r>
      <w:r w:rsidRPr="00B77740">
        <w:tab/>
        <w:t>Correction to the description of the CHO</w:t>
      </w:r>
      <w:r w:rsidRPr="00B77740">
        <w:tab/>
        <w:t>R3 (Nokia, Nokia Shanghai Bell, ZTE, Intel Corporation, CATT, Ericsson)</w:t>
      </w:r>
      <w:r w:rsidRPr="00B77740">
        <w:tab/>
        <w:t>CR</w:t>
      </w:r>
      <w:r w:rsidRPr="00B77740">
        <w:tab/>
        <w:t>Rel-17</w:t>
      </w:r>
      <w:r w:rsidRPr="00B77740">
        <w:tab/>
        <w:t>37.340</w:t>
      </w:r>
      <w:r w:rsidRPr="00B77740">
        <w:tab/>
        <w:t>17.3.0</w:t>
      </w:r>
      <w:r w:rsidRPr="00B77740">
        <w:tab/>
        <w:t>0364</w:t>
      </w:r>
      <w:r w:rsidRPr="00B77740">
        <w:tab/>
        <w:t>-</w:t>
      </w:r>
      <w:r w:rsidRPr="00B77740">
        <w:tab/>
        <w:t>F</w:t>
      </w:r>
      <w:r w:rsidRPr="00B77740">
        <w:tab/>
        <w:t>NR_Mob_enh-Core</w:t>
      </w:r>
    </w:p>
    <w:p w14:paraId="51C7A50B" w14:textId="6CDD2D0D" w:rsidR="00676BA0" w:rsidRPr="00676BA0" w:rsidRDefault="00676BA0" w:rsidP="00676BA0">
      <w:pPr>
        <w:pStyle w:val="Doc-text2"/>
      </w:pPr>
      <w:r>
        <w:t xml:space="preserve">- </w:t>
      </w:r>
      <w:r w:rsidRPr="00676BA0">
        <w:t xml:space="preserve">clashes with the RAN2 agreed </w:t>
      </w:r>
      <w:r>
        <w:t>CR</w:t>
      </w:r>
      <w:r w:rsidRPr="00676BA0">
        <w:t xml:space="preserve"> in R3-2302242</w:t>
      </w:r>
    </w:p>
    <w:p w14:paraId="59C61D0A" w14:textId="679AD172" w:rsidR="00CE0D44" w:rsidRDefault="00680863" w:rsidP="00CE0D44">
      <w:pPr>
        <w:pStyle w:val="Doc-text2"/>
      </w:pPr>
      <w:r>
        <w:t>=&gt; Revised in R2-2302083</w:t>
      </w:r>
    </w:p>
    <w:p w14:paraId="7BB2E9C4" w14:textId="33EBCC47" w:rsidR="00680863" w:rsidRDefault="00680863" w:rsidP="00680863">
      <w:pPr>
        <w:pStyle w:val="Doc-title"/>
      </w:pPr>
      <w:r w:rsidRPr="00B77740">
        <w:t>R2-230</w:t>
      </w:r>
      <w:r>
        <w:t>2083</w:t>
      </w:r>
      <w:r w:rsidRPr="00B77740">
        <w:tab/>
        <w:t>Correction to the description of the CHO</w:t>
      </w:r>
      <w:r w:rsidRPr="00B77740">
        <w:tab/>
        <w:t>R3 (Nokia, Nokia Shanghai Bell, ZTE, Intel Corporation, CATT, Ericsson)</w:t>
      </w:r>
      <w:r w:rsidRPr="00B77740">
        <w:tab/>
        <w:t>CR</w:t>
      </w:r>
      <w:r w:rsidRPr="00B77740">
        <w:tab/>
        <w:t>Rel-17</w:t>
      </w:r>
      <w:r w:rsidRPr="00B77740">
        <w:tab/>
        <w:t>37.340</w:t>
      </w:r>
      <w:r w:rsidRPr="00B77740">
        <w:tab/>
        <w:t>17.3.0</w:t>
      </w:r>
      <w:r w:rsidRPr="00B77740">
        <w:tab/>
        <w:t>0364</w:t>
      </w:r>
      <w:r w:rsidRPr="00B77740">
        <w:tab/>
      </w:r>
      <w:r>
        <w:t>1</w:t>
      </w:r>
      <w:r w:rsidRPr="00B77740">
        <w:tab/>
        <w:t>F</w:t>
      </w:r>
      <w:r w:rsidRPr="00B77740">
        <w:tab/>
        <w:t>NR_Mob_enh-Core</w:t>
      </w:r>
    </w:p>
    <w:p w14:paraId="7808827A" w14:textId="74CE32ED" w:rsidR="00B423C5" w:rsidRPr="00B423C5" w:rsidRDefault="00D008AA" w:rsidP="00B423C5">
      <w:pPr>
        <w:pStyle w:val="Doc-text2"/>
      </w:pPr>
      <w:r>
        <w:t xml:space="preserve">- </w:t>
      </w:r>
      <w:r w:rsidR="00B423C5">
        <w:t xml:space="preserve">The </w:t>
      </w:r>
      <w:r w:rsidR="00676BA0">
        <w:t xml:space="preserve">old </w:t>
      </w:r>
      <w:r w:rsidR="00B423C5">
        <w:t>work item is for Rel-16, thus TEI17 has to be added.</w:t>
      </w:r>
    </w:p>
    <w:p w14:paraId="73266286" w14:textId="30547A7D" w:rsidR="00B423C5" w:rsidRDefault="00B423C5" w:rsidP="00B423C5">
      <w:pPr>
        <w:pStyle w:val="Doc-text2"/>
      </w:pPr>
      <w:r>
        <w:t>=&gt; Revised in R2-2302119</w:t>
      </w:r>
    </w:p>
    <w:p w14:paraId="02F1E2D1" w14:textId="102F5314" w:rsidR="00B423C5" w:rsidRPr="00B77740" w:rsidRDefault="00B423C5" w:rsidP="00B423C5">
      <w:pPr>
        <w:pStyle w:val="Doc-title"/>
      </w:pPr>
      <w:r w:rsidRPr="00B77740">
        <w:t>R2-230</w:t>
      </w:r>
      <w:r>
        <w:t>2119</w:t>
      </w:r>
      <w:r w:rsidRPr="00B77740">
        <w:tab/>
        <w:t>Correction to the description of the CHO</w:t>
      </w:r>
      <w:r w:rsidRPr="00B77740">
        <w:tab/>
        <w:t>R3 (Nokia, Nokia Shanghai Bell, ZTE, Intel Corporation, CATT, Ericsson)</w:t>
      </w:r>
      <w:r w:rsidRPr="00B77740">
        <w:tab/>
        <w:t>CR</w:t>
      </w:r>
      <w:r w:rsidRPr="00B77740">
        <w:tab/>
        <w:t>Rel-17</w:t>
      </w:r>
      <w:r w:rsidRPr="00B77740">
        <w:tab/>
        <w:t>37.340</w:t>
      </w:r>
      <w:r w:rsidRPr="00B77740">
        <w:tab/>
        <w:t>17.3.0</w:t>
      </w:r>
      <w:r w:rsidRPr="00B77740">
        <w:tab/>
        <w:t>0364</w:t>
      </w:r>
      <w:r w:rsidRPr="00B77740">
        <w:tab/>
      </w:r>
      <w:r>
        <w:t>2</w:t>
      </w:r>
      <w:r w:rsidRPr="00B77740">
        <w:tab/>
        <w:t>F</w:t>
      </w:r>
      <w:r w:rsidRPr="00B77740">
        <w:tab/>
        <w:t>NR_Mob_enh-Core</w:t>
      </w:r>
      <w:r>
        <w:t>, TEI17</w:t>
      </w:r>
    </w:p>
    <w:p w14:paraId="680627DA" w14:textId="77777777" w:rsidR="00680863" w:rsidRDefault="00680863" w:rsidP="00680863">
      <w:pPr>
        <w:pStyle w:val="Doc-text2"/>
      </w:pPr>
      <w:r>
        <w:t>=&gt; Agreed</w:t>
      </w:r>
    </w:p>
    <w:p w14:paraId="3961DFC7" w14:textId="77777777" w:rsidR="00680863" w:rsidRPr="00B77740" w:rsidRDefault="00680863" w:rsidP="00CE0D44">
      <w:pPr>
        <w:pStyle w:val="Doc-text2"/>
      </w:pPr>
    </w:p>
    <w:p w14:paraId="381B1B88" w14:textId="2054E732" w:rsidR="00CE0D44" w:rsidRPr="00B77740" w:rsidRDefault="00CE0D44" w:rsidP="00CE0D44">
      <w:pPr>
        <w:pStyle w:val="Doc-title"/>
      </w:pPr>
      <w:r w:rsidRPr="00B77740">
        <w:t>R2-2301993</w:t>
      </w:r>
      <w:r w:rsidRPr="00B77740">
        <w:tab/>
        <w:t>Clarifications on prepared PSCell addition by candidate SN in CPC-A</w:t>
      </w:r>
      <w:r w:rsidRPr="00B77740">
        <w:tab/>
        <w:t>R3 (NEC, ZTE, CATT, Ericsson, Huawei, Nokia, Nokia Shanghai Bell, Google Inc. Intel Corporation, Lenovo)</w:t>
      </w:r>
      <w:r w:rsidRPr="00B77740">
        <w:tab/>
        <w:t>CR</w:t>
      </w:r>
      <w:r w:rsidRPr="00B77740">
        <w:tab/>
        <w:t>Rel-17</w:t>
      </w:r>
      <w:r w:rsidRPr="00B77740">
        <w:tab/>
        <w:t>37.340</w:t>
      </w:r>
      <w:r w:rsidRPr="00B77740">
        <w:tab/>
        <w:t>17.3.0</w:t>
      </w:r>
      <w:r w:rsidRPr="00B77740">
        <w:tab/>
        <w:t>0365</w:t>
      </w:r>
      <w:r w:rsidRPr="00B77740">
        <w:tab/>
        <w:t>-</w:t>
      </w:r>
      <w:r w:rsidRPr="00B77740">
        <w:tab/>
        <w:t>F</w:t>
      </w:r>
      <w:r w:rsidRPr="00B77740">
        <w:tab/>
        <w:t>LTE_NR_DC_enh2-Core</w:t>
      </w:r>
    </w:p>
    <w:p w14:paraId="01142589" w14:textId="4F33CCE2" w:rsidR="00680863" w:rsidRDefault="00680863" w:rsidP="00680863">
      <w:pPr>
        <w:pStyle w:val="Doc-text2"/>
      </w:pPr>
      <w:r>
        <w:t>=&gt; Revised in R2-23020834</w:t>
      </w:r>
    </w:p>
    <w:p w14:paraId="21E470C6" w14:textId="4ACD46CE" w:rsidR="00680863" w:rsidRPr="00B77740" w:rsidRDefault="00680863" w:rsidP="00680863">
      <w:pPr>
        <w:pStyle w:val="Doc-title"/>
      </w:pPr>
      <w:r w:rsidRPr="00B77740">
        <w:t>R2-230</w:t>
      </w:r>
      <w:r>
        <w:t>2084</w:t>
      </w:r>
      <w:r w:rsidRPr="00B77740">
        <w:tab/>
        <w:t>Clarifications on prepared PSCell addition by candidate SN in CPC-A</w:t>
      </w:r>
      <w:r w:rsidRPr="00B77740">
        <w:tab/>
        <w:t>R3 (NEC, ZTE, CATT, Ericsson, Huawei, Nokia, Nokia Shanghai Bell, Google Inc. Intel Corporation, Lenovo)</w:t>
      </w:r>
      <w:r w:rsidRPr="00B77740">
        <w:tab/>
        <w:t>CR</w:t>
      </w:r>
      <w:r w:rsidRPr="00B77740">
        <w:tab/>
        <w:t>Rel-17</w:t>
      </w:r>
      <w:r w:rsidRPr="00B77740">
        <w:tab/>
        <w:t>37.340</w:t>
      </w:r>
      <w:r w:rsidRPr="00B77740">
        <w:tab/>
        <w:t>17.3.0</w:t>
      </w:r>
      <w:r w:rsidRPr="00B77740">
        <w:tab/>
        <w:t>0365</w:t>
      </w:r>
      <w:r w:rsidRPr="00B77740">
        <w:tab/>
      </w:r>
      <w:r>
        <w:t>1</w:t>
      </w:r>
      <w:r w:rsidRPr="00B77740">
        <w:tab/>
        <w:t>F</w:t>
      </w:r>
      <w:r w:rsidRPr="00B77740">
        <w:tab/>
        <w:t>LTE_NR_DC_enh2-Core</w:t>
      </w:r>
    </w:p>
    <w:p w14:paraId="59B31D91" w14:textId="77777777" w:rsidR="00680863" w:rsidRDefault="00680863" w:rsidP="00680863">
      <w:pPr>
        <w:pStyle w:val="Doc-text2"/>
      </w:pPr>
      <w:r>
        <w:t>=&gt; Agreed</w:t>
      </w:r>
    </w:p>
    <w:p w14:paraId="7436257A" w14:textId="77777777" w:rsidR="00CE0D44" w:rsidRPr="00B77740" w:rsidRDefault="00CE0D44" w:rsidP="00CE0D44">
      <w:pPr>
        <w:pStyle w:val="Doc-text2"/>
      </w:pPr>
    </w:p>
    <w:p w14:paraId="3861CB8E" w14:textId="02FBF472" w:rsidR="00CE0D44" w:rsidRPr="00B77740" w:rsidRDefault="00CE0D44" w:rsidP="00CE0D44">
      <w:pPr>
        <w:pStyle w:val="Doc-title"/>
      </w:pPr>
      <w:r w:rsidRPr="00B77740">
        <w:t>R2-2301994</w:t>
      </w:r>
      <w:r w:rsidRPr="00B77740">
        <w:tab/>
        <w:t>Correction on SCG reconfiguration when MN initiated conditional reconfiguration is prepared</w:t>
      </w:r>
      <w:r w:rsidRPr="00B77740">
        <w:tab/>
        <w:t>R3 (Lenovo, Nokia, Nokia Shanghai Bell, Ericsson, Huawei, ZTE, Intel Corporation)</w:t>
      </w:r>
      <w:r w:rsidRPr="00B77740">
        <w:tab/>
        <w:t>CR</w:t>
      </w:r>
      <w:r w:rsidRPr="00B77740">
        <w:tab/>
        <w:t>Rel-17</w:t>
      </w:r>
      <w:r w:rsidRPr="00B77740">
        <w:tab/>
        <w:t>37.340</w:t>
      </w:r>
      <w:r w:rsidRPr="00B77740">
        <w:tab/>
        <w:t>17.3.0</w:t>
      </w:r>
      <w:r w:rsidRPr="00B77740">
        <w:tab/>
        <w:t>0366</w:t>
      </w:r>
      <w:r w:rsidRPr="00B77740">
        <w:tab/>
        <w:t>-</w:t>
      </w:r>
      <w:r w:rsidRPr="00B77740">
        <w:tab/>
        <w:t>F</w:t>
      </w:r>
      <w:r w:rsidRPr="00B77740">
        <w:tab/>
        <w:t>LTE_NR_DC_enh2-Core</w:t>
      </w:r>
    </w:p>
    <w:p w14:paraId="47822D06" w14:textId="77777777" w:rsidR="00680863" w:rsidRDefault="00680863" w:rsidP="00680863">
      <w:pPr>
        <w:pStyle w:val="Doc-text2"/>
      </w:pPr>
      <w:r>
        <w:t>=&gt; Agreed</w:t>
      </w:r>
    </w:p>
    <w:p w14:paraId="279A6CA5" w14:textId="77777777" w:rsidR="00CE0D44" w:rsidRPr="00B77740" w:rsidRDefault="00CE0D44" w:rsidP="00CE0D44">
      <w:pPr>
        <w:pStyle w:val="Doc-text2"/>
      </w:pPr>
    </w:p>
    <w:p w14:paraId="177F1B38" w14:textId="77777777" w:rsidR="00140627" w:rsidRPr="00B77740" w:rsidRDefault="00140627" w:rsidP="00140627">
      <w:pPr>
        <w:pStyle w:val="Heading1"/>
      </w:pPr>
      <w:bookmarkStart w:id="127" w:name="_Toc129990321"/>
      <w:r w:rsidRPr="00B77740">
        <w:t>3</w:t>
      </w:r>
      <w:r w:rsidRPr="00B77740">
        <w:tab/>
        <w:t>Incoming liaisons</w:t>
      </w:r>
      <w:bookmarkEnd w:id="127"/>
    </w:p>
    <w:p w14:paraId="024400E6" w14:textId="77777777" w:rsidR="00140627" w:rsidRPr="00B77740" w:rsidRDefault="00140627" w:rsidP="00140627">
      <w:pPr>
        <w:pStyle w:val="Comments"/>
      </w:pPr>
      <w:r w:rsidRPr="00B77740">
        <w:t>Note: LSs are moved to the respective agenda items if any.</w:t>
      </w:r>
    </w:p>
    <w:p w14:paraId="05E32AF6" w14:textId="1BA57270" w:rsidR="00140627" w:rsidRPr="00B77740" w:rsidRDefault="00140627" w:rsidP="00140627">
      <w:pPr>
        <w:pStyle w:val="Doc-title"/>
      </w:pPr>
      <w:r w:rsidRPr="00B77740">
        <w:t>R2-2301930</w:t>
      </w:r>
      <w:r w:rsidRPr="00B77740">
        <w:tab/>
        <w:t>Research highlighting potential 5G and 4G Bidding Down Attacks</w:t>
      </w:r>
      <w:r w:rsidRPr="00B77740">
        <w:tab/>
        <w:t>GSMA</w:t>
      </w:r>
      <w:r w:rsidRPr="00B77740">
        <w:tab/>
        <w:t>LS in</w:t>
      </w:r>
      <w:r w:rsidRPr="00B77740">
        <w:tab/>
        <w:t>To:CT1, SA3, RAN2</w:t>
      </w:r>
    </w:p>
    <w:p w14:paraId="76F3C3B5" w14:textId="77777777" w:rsidR="00140627" w:rsidRPr="00B77740" w:rsidRDefault="00140627" w:rsidP="00140627">
      <w:pPr>
        <w:pStyle w:val="Doc-text2"/>
      </w:pPr>
      <w:r w:rsidRPr="00B77740">
        <w:t>-</w:t>
      </w:r>
      <w:r w:rsidRPr="00B77740">
        <w:tab/>
        <w:t xml:space="preserve">HW think finding 1 potentially could be looked into (RRC release). Not sure what needs to be done. </w:t>
      </w:r>
    </w:p>
    <w:p w14:paraId="00A7EB43" w14:textId="77777777" w:rsidR="00140627" w:rsidRPr="00B77740" w:rsidRDefault="00140627" w:rsidP="00140627">
      <w:pPr>
        <w:pStyle w:val="Doc-text2"/>
      </w:pPr>
      <w:r w:rsidRPr="00B77740">
        <w:t xml:space="preserve">- </w:t>
      </w:r>
      <w:r w:rsidRPr="00B77740">
        <w:tab/>
        <w:t>Chair: RAN2 can take action on this if asked by SA3</w:t>
      </w:r>
    </w:p>
    <w:p w14:paraId="44F91EEA" w14:textId="7C162DA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2423CBFB" w14:textId="77777777" w:rsidR="00140627" w:rsidRPr="00B77740" w:rsidRDefault="00140627" w:rsidP="00140627">
      <w:pPr>
        <w:pStyle w:val="Doc-text2"/>
      </w:pPr>
    </w:p>
    <w:p w14:paraId="0C551A61" w14:textId="0DE1F4C9" w:rsidR="00140627" w:rsidRPr="00B77740" w:rsidRDefault="00140627" w:rsidP="00140627">
      <w:pPr>
        <w:pStyle w:val="Doc-title"/>
      </w:pPr>
      <w:r w:rsidRPr="00B77740">
        <w:lastRenderedPageBreak/>
        <w:t>R2-2301932</w:t>
      </w:r>
      <w:r w:rsidRPr="00B77740">
        <w:tab/>
        <w:t>Response to “LS from NRG to 3GPP SA2 on UEs behaviour on detecting an emergency call whilst in Limited Service State” (S2-2303306; contact: Vodafone)</w:t>
      </w:r>
      <w:r w:rsidRPr="00B77740">
        <w:tab/>
        <w:t>SA2</w:t>
      </w:r>
      <w:r w:rsidRPr="00B77740">
        <w:tab/>
        <w:t>LS in</w:t>
      </w:r>
      <w:r w:rsidRPr="00B77740">
        <w:tab/>
        <w:t>Rel-18</w:t>
      </w:r>
      <w:r w:rsidRPr="00B77740">
        <w:tab/>
        <w:t>To: GSMA NRG, CT1, RAN2</w:t>
      </w:r>
    </w:p>
    <w:p w14:paraId="37E1A593" w14:textId="77777777" w:rsidR="00140627" w:rsidRPr="00B77740" w:rsidRDefault="00140627" w:rsidP="00140627">
      <w:pPr>
        <w:pStyle w:val="Doc-text2"/>
      </w:pPr>
      <w:r w:rsidRPr="00B77740">
        <w:t>-</w:t>
      </w:r>
      <w:r w:rsidRPr="00B77740">
        <w:tab/>
        <w:t xml:space="preserve">HW think the LS describe the current R2 behaviour, it is correct and it seems no impact. </w:t>
      </w:r>
    </w:p>
    <w:p w14:paraId="6699C3EE" w14:textId="77777777" w:rsidR="00140627" w:rsidRPr="00B77740" w:rsidRDefault="00140627" w:rsidP="00140627">
      <w:pPr>
        <w:pStyle w:val="Doc-text2"/>
      </w:pPr>
      <w:r w:rsidRPr="00B77740">
        <w:t>-</w:t>
      </w:r>
      <w:r w:rsidRPr="00B77740">
        <w:tab/>
        <w:t>VDF ask to check, think we should reply in any case</w:t>
      </w:r>
    </w:p>
    <w:p w14:paraId="33FE5EE6" w14:textId="77777777" w:rsidR="00140627" w:rsidRPr="00B77740" w:rsidRDefault="00140627" w:rsidP="00140627">
      <w:pPr>
        <w:pStyle w:val="Doc-text2"/>
      </w:pPr>
      <w:r w:rsidRPr="00B77740">
        <w:t>-</w:t>
      </w:r>
      <w:r w:rsidRPr="00B77740">
        <w:tab/>
        <w:t>After offline HW reports it was offline decided to not send reply. SA2 reply is sufficient from R2 point of view</w:t>
      </w:r>
    </w:p>
    <w:p w14:paraId="408B6470"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3E98F015" w14:textId="77777777" w:rsidR="00140627" w:rsidRPr="00B77740" w:rsidRDefault="00140627" w:rsidP="00140627">
      <w:pPr>
        <w:pStyle w:val="Heading1"/>
      </w:pPr>
      <w:bookmarkStart w:id="128" w:name="_Toc129990322"/>
      <w:r w:rsidRPr="00B77740">
        <w:t>4</w:t>
      </w:r>
      <w:r w:rsidRPr="00B77740">
        <w:tab/>
        <w:t>EUTRA Rel-16 and earlier</w:t>
      </w:r>
      <w:bookmarkEnd w:id="128"/>
    </w:p>
    <w:p w14:paraId="0C3F35D7" w14:textId="77777777" w:rsidR="00140627" w:rsidRPr="00B77740" w:rsidRDefault="00140627" w:rsidP="00140627">
      <w:pPr>
        <w:pStyle w:val="Comments"/>
      </w:pPr>
      <w:r w:rsidRPr="00B77740">
        <w:t>Only essential corrections. No documents should be submitted to 4. Please submit to 4.x</w:t>
      </w:r>
    </w:p>
    <w:p w14:paraId="03289829" w14:textId="77777777" w:rsidR="001E0DD8" w:rsidRPr="00B77740" w:rsidRDefault="001E0DD8" w:rsidP="001E0DD8">
      <w:pPr>
        <w:pStyle w:val="Heading2"/>
      </w:pPr>
      <w:bookmarkStart w:id="129" w:name="_Toc129990323"/>
      <w:r w:rsidRPr="00B77740">
        <w:t>4.1</w:t>
      </w:r>
      <w:r w:rsidRPr="00B77740">
        <w:tab/>
        <w:t>EUTRA corrections Rel-16 and earlier</w:t>
      </w:r>
      <w:bookmarkEnd w:id="129"/>
    </w:p>
    <w:p w14:paraId="4762067B" w14:textId="77777777" w:rsidR="001E0DD8" w:rsidRPr="00B77740" w:rsidRDefault="001E0DD8" w:rsidP="001E0DD8">
      <w:pPr>
        <w:pStyle w:val="Comments"/>
      </w:pPr>
      <w:r w:rsidRPr="00B77740">
        <w:t xml:space="preserve">(NB_IOTenh3-Core; leading WG: RAN1; REL-16; started: Jun 18; Completed: June 20; WID: RP-200293); REL-15 and Earlier NB-IoT WIs are in scope but not listed explicitly (long list). </w:t>
      </w:r>
    </w:p>
    <w:p w14:paraId="169F6F43" w14:textId="77777777" w:rsidR="001E0DD8" w:rsidRPr="00B77740" w:rsidRDefault="001E0DD8" w:rsidP="001E0DD8">
      <w:pPr>
        <w:pStyle w:val="Comments"/>
      </w:pPr>
      <w:r w:rsidRPr="00B77740">
        <w:t xml:space="preserve">(LTE_eMTC5-Core; LTE_eMTC5-Core; leading WG: RAN1; REL-16; started: Jun 18; Completed:  June 20; WID: RP192875;), REL-15 and Earlier eMTC WIs are in scope but not listed explicitly (long list). </w:t>
      </w:r>
    </w:p>
    <w:p w14:paraId="7D7C07E5" w14:textId="77777777" w:rsidR="001E0DD8" w:rsidRPr="00B77740" w:rsidRDefault="001E0DD8" w:rsidP="001E0DD8">
      <w:pPr>
        <w:pStyle w:val="Comments"/>
      </w:pPr>
      <w:r w:rsidRPr="00B77740">
        <w:t>(LTE_feMob-Core; leading WG: RAN2; REL-16; started: Jun 18; Completed: June 20; WID: RP-190921);</w:t>
      </w:r>
    </w:p>
    <w:p w14:paraId="1A47E2FD" w14:textId="77777777" w:rsidR="001E0DD8" w:rsidRPr="00B77740" w:rsidRDefault="001E0DD8" w:rsidP="001E0DD8">
      <w:pPr>
        <w:pStyle w:val="Comments"/>
      </w:pPr>
      <w:r w:rsidRPr="00B77740">
        <w:t>(LTE_terr_bcast-Core, LTE_DL_MIMO_EE-Core, LTE_high_speed_enh2-Core; LTE TEI16 Non-positioning);</w:t>
      </w:r>
    </w:p>
    <w:p w14:paraId="52DBD50F" w14:textId="77777777" w:rsidR="001E0DD8" w:rsidRPr="00B77740" w:rsidRDefault="001E0DD8" w:rsidP="001E0DD8">
      <w:pPr>
        <w:pStyle w:val="Comments"/>
      </w:pPr>
      <w:r w:rsidRPr="00B77740">
        <w:t xml:space="preserve">REL-15 and Earlier EUTRA WIs are in scope but not listed explicitly (long list), Except V2X and Sidelink WIs and Positioning WIs, which are adressed by AIs below. </w:t>
      </w:r>
    </w:p>
    <w:p w14:paraId="56896F6C" w14:textId="77777777" w:rsidR="001E0DD8" w:rsidRPr="00B77740" w:rsidRDefault="001E0DD8" w:rsidP="001E0DD8">
      <w:pPr>
        <w:pStyle w:val="Comments"/>
      </w:pPr>
      <w:r w:rsidRPr="00B77740">
        <w:t>NOTE that LTE corrections related to NR WIs or Joint NR LTE WIs should be submitted to AI 5 below.</w:t>
      </w:r>
    </w:p>
    <w:p w14:paraId="71846D4E" w14:textId="77777777" w:rsidR="001E0DD8" w:rsidRPr="00B77740" w:rsidRDefault="001E0DD8" w:rsidP="001E0DD8">
      <w:pPr>
        <w:pStyle w:val="Comments"/>
      </w:pPr>
      <w:r w:rsidRPr="00B77740">
        <w:t xml:space="preserve">NOTE that LTE corrections which are the same as an NR correction should be submitted to the respective NR AI (so the NR CR and LTE CR can be treated together). </w:t>
      </w:r>
    </w:p>
    <w:p w14:paraId="006238D5" w14:textId="77777777" w:rsidR="001E0DD8" w:rsidRPr="00B77740" w:rsidRDefault="001E0DD8" w:rsidP="001E0DD8">
      <w:pPr>
        <w:pStyle w:val="Comments"/>
      </w:pPr>
      <w:r w:rsidRPr="00B77740">
        <w:t>This Agenda Item is treated in the EUTRA Breakout session</w:t>
      </w:r>
    </w:p>
    <w:p w14:paraId="532B01A5" w14:textId="77777777" w:rsidR="001E0DD8" w:rsidRPr="00B77740" w:rsidRDefault="001E0DD8" w:rsidP="001E0DD8">
      <w:pPr>
        <w:pStyle w:val="BoldComments"/>
      </w:pPr>
      <w:r w:rsidRPr="00B77740">
        <w:t>Online (Tuesday) (2) – Late documents</w:t>
      </w:r>
    </w:p>
    <w:p w14:paraId="33EAEE9C" w14:textId="77777777" w:rsidR="001E0DD8" w:rsidRPr="00B77740" w:rsidRDefault="001E0DD8" w:rsidP="001E0DD8">
      <w:pPr>
        <w:pStyle w:val="Comments"/>
      </w:pPr>
      <w:r w:rsidRPr="00B77740">
        <w:t>CIO for inter-RAT NR MO (Late submission but at least initial discussion online):</w:t>
      </w:r>
    </w:p>
    <w:p w14:paraId="56D0AC77" w14:textId="0C5955BA" w:rsidR="001E0DD8" w:rsidRPr="00B77740" w:rsidRDefault="001E0DD8" w:rsidP="001E0DD8">
      <w:pPr>
        <w:pStyle w:val="Doc-title"/>
      </w:pPr>
      <w:r w:rsidRPr="00B77740">
        <w:t>R2-2301131</w:t>
      </w:r>
      <w:r w:rsidRPr="00B77740">
        <w:tab/>
        <w:t>Introduction of Cell Individual Offset for inter-RAT measurement Event B2</w:t>
      </w:r>
      <w:r w:rsidRPr="00B77740">
        <w:tab/>
        <w:t>Reliance Jio</w:t>
      </w:r>
      <w:r w:rsidRPr="00B77740">
        <w:tab/>
        <w:t>CR</w:t>
      </w:r>
      <w:r w:rsidRPr="00B77740">
        <w:tab/>
        <w:t>Rel-16</w:t>
      </w:r>
      <w:r w:rsidRPr="00B77740">
        <w:tab/>
        <w:t>36.331</w:t>
      </w:r>
      <w:r w:rsidRPr="00B77740">
        <w:tab/>
        <w:t>16.11.0</w:t>
      </w:r>
      <w:r w:rsidRPr="00B77740">
        <w:tab/>
        <w:t>4911</w:t>
      </w:r>
      <w:r w:rsidRPr="00B77740">
        <w:tab/>
        <w:t>-</w:t>
      </w:r>
      <w:r w:rsidRPr="00B77740">
        <w:tab/>
        <w:t>F</w:t>
      </w:r>
      <w:r w:rsidRPr="00B77740">
        <w:tab/>
        <w:t>TEI16</w:t>
      </w:r>
      <w:r w:rsidRPr="00B77740">
        <w:tab/>
        <w:t>Late</w:t>
      </w:r>
    </w:p>
    <w:p w14:paraId="1E752A3F" w14:textId="70849F51"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R2-2301928</w:t>
      </w:r>
    </w:p>
    <w:p w14:paraId="0FE284A3" w14:textId="77777777" w:rsidR="001E0DD8" w:rsidRPr="00B77740" w:rsidRDefault="001E0DD8" w:rsidP="001E0DD8">
      <w:pPr>
        <w:pStyle w:val="Doc-text2"/>
      </w:pPr>
    </w:p>
    <w:p w14:paraId="00071B37" w14:textId="57793EB9" w:rsidR="001E0DD8" w:rsidRPr="00B77740" w:rsidRDefault="001E0DD8" w:rsidP="001E0DD8">
      <w:pPr>
        <w:pStyle w:val="Doc-title"/>
      </w:pPr>
      <w:r w:rsidRPr="00B77740">
        <w:t>R2-2301928</w:t>
      </w:r>
      <w:r w:rsidRPr="00B77740">
        <w:tab/>
        <w:t>Introduction of Cell Individual Offset for inter-RAT measurement Event B2</w:t>
      </w:r>
      <w:r w:rsidRPr="00B77740">
        <w:tab/>
        <w:t>Reliance Jio, CEWiT, Indian Institute of Technology Madras, Indian Institute of Technology Hyderabad, Saankhya Labs</w:t>
      </w:r>
      <w:r w:rsidRPr="00B77740">
        <w:tab/>
        <w:t>CR</w:t>
      </w:r>
      <w:r w:rsidRPr="00B77740">
        <w:tab/>
        <w:t>Rel-16</w:t>
      </w:r>
      <w:r w:rsidRPr="00B77740">
        <w:tab/>
        <w:t>36.331</w:t>
      </w:r>
      <w:r w:rsidRPr="00B77740">
        <w:tab/>
        <w:t>16.11.0</w:t>
      </w:r>
      <w:r w:rsidRPr="00B77740">
        <w:tab/>
        <w:t>4911</w:t>
      </w:r>
      <w:r w:rsidRPr="00B77740">
        <w:tab/>
        <w:t>1</w:t>
      </w:r>
      <w:r w:rsidRPr="00B77740">
        <w:tab/>
        <w:t>F</w:t>
      </w:r>
      <w:r w:rsidRPr="00B77740">
        <w:tab/>
        <w:t>TEI16</w:t>
      </w:r>
      <w:r w:rsidRPr="00B77740">
        <w:tab/>
        <w:t>Late</w:t>
      </w:r>
    </w:p>
    <w:p w14:paraId="2BABB0B9" w14:textId="77777777" w:rsidR="001E0DD8" w:rsidRPr="00B77740" w:rsidRDefault="001E0DD8" w:rsidP="001E0DD8">
      <w:pPr>
        <w:pStyle w:val="Doc-text2"/>
      </w:pPr>
      <w:r w:rsidRPr="00B77740">
        <w:t>-</w:t>
      </w:r>
      <w:r w:rsidRPr="00B77740">
        <w:tab/>
        <w:t>Reliance explains this is coming from issue they have observed in their network.</w:t>
      </w:r>
    </w:p>
    <w:p w14:paraId="74A77555" w14:textId="77777777" w:rsidR="001E0DD8" w:rsidRPr="00B77740" w:rsidRDefault="001E0DD8" w:rsidP="001E0DD8">
      <w:pPr>
        <w:pStyle w:val="Doc-text2"/>
      </w:pPr>
      <w:r w:rsidRPr="00B77740">
        <w:t>-</w:t>
      </w:r>
      <w:r w:rsidRPr="00B77740">
        <w:tab/>
        <w:t xml:space="preserve">Huawei understands the issue but thinks there may be other solutions by implementation. Also the contribution is NBC and would impact legacy UEs so we would need to discuss from which release this is introduced. QC agrees and thinks some time is needed to understand. If we have a capability and make it BC they are open to discuss. </w:t>
      </w:r>
    </w:p>
    <w:p w14:paraId="574D3A55" w14:textId="77777777" w:rsidR="001E0DD8" w:rsidRPr="00B77740" w:rsidRDefault="001E0DD8" w:rsidP="001E0DD8">
      <w:pPr>
        <w:pStyle w:val="Doc-text2"/>
      </w:pPr>
      <w:r w:rsidRPr="00B77740">
        <w:t>-</w:t>
      </w:r>
      <w:r w:rsidRPr="00B77740">
        <w:tab/>
        <w:t>Samsung thinks we hae this in NR and we didn’t have it for LTE to reduce complexity.</w:t>
      </w:r>
    </w:p>
    <w:p w14:paraId="48C3C3D7" w14:textId="77777777" w:rsidR="001E0DD8" w:rsidRPr="00B77740" w:rsidRDefault="001E0DD8" w:rsidP="001E0DD8">
      <w:pPr>
        <w:pStyle w:val="Doc-text2"/>
      </w:pPr>
      <w:r w:rsidRPr="00B77740">
        <w:t>-</w:t>
      </w:r>
      <w:r w:rsidRPr="00B77740">
        <w:tab/>
        <w:t>Nokia thinks this is not a correction but can discuss further.</w:t>
      </w:r>
    </w:p>
    <w:p w14:paraId="193CFDB4" w14:textId="77777777" w:rsidR="001E0DD8" w:rsidRPr="00B77740" w:rsidRDefault="001E0DD8" w:rsidP="001E0DD8">
      <w:pPr>
        <w:pStyle w:val="Doc-text2"/>
      </w:pPr>
      <w:r w:rsidRPr="00B77740">
        <w:t>-</w:t>
      </w:r>
      <w:r w:rsidRPr="00B77740">
        <w:tab/>
        <w:t>vivo is not sure if per-cell threshold can solve the threshold. Would like to understand the scenario. Samsung explains this is a multi-vendor scenario with different coverage for each node, so operator cannot control the nodes as uniformly as each vendor configures their thresholds separately. CeWIT thinks this relates to small cells and macro cells: LTE will not differentiate small cells and macro cells.</w:t>
      </w:r>
    </w:p>
    <w:p w14:paraId="53DD99C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Some interest, scenarios need to be clearer, as well as solutions. Can discuss offline between companies and come up with CRs for the next meeting to better discuss potential solutions. Should have BC proposal, CRs seem more like CatB TEI proposal.</w:t>
      </w:r>
    </w:p>
    <w:p w14:paraId="7760B098" w14:textId="112B4348"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R2-2302180 via [203]</w:t>
      </w:r>
    </w:p>
    <w:p w14:paraId="5363A07E" w14:textId="77777777" w:rsidR="001E0DD8" w:rsidRPr="00B77740" w:rsidRDefault="001E0DD8" w:rsidP="001E0DD8">
      <w:pPr>
        <w:pStyle w:val="Doc-text2"/>
      </w:pPr>
    </w:p>
    <w:p w14:paraId="3010E38E" w14:textId="77777777" w:rsidR="001E0DD8" w:rsidRPr="00B77740" w:rsidRDefault="001E0DD8" w:rsidP="001E0DD8">
      <w:pPr>
        <w:pStyle w:val="BoldComments"/>
      </w:pPr>
      <w:r w:rsidRPr="00B77740">
        <w:t>Offline discussion (LTE legacy)</w:t>
      </w:r>
    </w:p>
    <w:p w14:paraId="12F69A00" w14:textId="77777777" w:rsidR="001E0DD8" w:rsidRPr="00B77740" w:rsidRDefault="001E0DD8" w:rsidP="001E0DD8">
      <w:pPr>
        <w:pStyle w:val="EmailDiscussion"/>
        <w:overflowPunct/>
        <w:autoSpaceDE/>
        <w:autoSpaceDN/>
        <w:adjustRightInd/>
        <w:ind w:left="1619" w:hanging="360"/>
        <w:textAlignment w:val="auto"/>
      </w:pPr>
      <w:r w:rsidRPr="00B77740">
        <w:t>[AT121][203][LTE] CIO for inter-RAT HO from LTE to NR (CeWIT/Samsung)</w:t>
      </w:r>
    </w:p>
    <w:p w14:paraId="197EBC8E" w14:textId="77777777" w:rsidR="001E0DD8" w:rsidRPr="00B77740" w:rsidRDefault="001E0DD8" w:rsidP="001E0DD8">
      <w:pPr>
        <w:pStyle w:val="EmailDiscussion2"/>
      </w:pPr>
      <w:r w:rsidRPr="00B77740">
        <w:tab/>
        <w:t>Scope: Discuss the topic and aim for consensus.</w:t>
      </w:r>
    </w:p>
    <w:p w14:paraId="2E146329" w14:textId="39436C6C" w:rsidR="001E0DD8" w:rsidRPr="00B77740" w:rsidRDefault="001E0DD8" w:rsidP="001E0DD8">
      <w:pPr>
        <w:pStyle w:val="EmailDiscussion2"/>
      </w:pPr>
      <w:r w:rsidRPr="00B77740">
        <w:tab/>
        <w:t>Intended outcome: Discussion summary in R2-2302248 and CRs (if agreeable).</w:t>
      </w:r>
    </w:p>
    <w:p w14:paraId="5F2CF1FC" w14:textId="77777777" w:rsidR="001E0DD8" w:rsidRPr="00B77740" w:rsidRDefault="001E0DD8" w:rsidP="001E0DD8">
      <w:pPr>
        <w:pStyle w:val="EmailDiscussion2"/>
      </w:pPr>
      <w:r w:rsidRPr="00B77740">
        <w:lastRenderedPageBreak/>
        <w:tab/>
        <w:t>Deadline: Friday CB session</w:t>
      </w:r>
    </w:p>
    <w:p w14:paraId="5A4C456F" w14:textId="77777777" w:rsidR="001E0DD8" w:rsidRPr="00B77740" w:rsidRDefault="001E0DD8" w:rsidP="001E0DD8">
      <w:pPr>
        <w:pStyle w:val="EmailDiscussion2"/>
      </w:pPr>
    </w:p>
    <w:p w14:paraId="3B109AF3" w14:textId="77777777" w:rsidR="001E0DD8" w:rsidRPr="00B77740" w:rsidRDefault="001E0DD8" w:rsidP="001E0DD8">
      <w:pPr>
        <w:pStyle w:val="Doc-title"/>
      </w:pPr>
    </w:p>
    <w:p w14:paraId="07153E23" w14:textId="77777777" w:rsidR="001E0DD8" w:rsidRPr="00B77740" w:rsidRDefault="001E0DD8" w:rsidP="001E0DD8">
      <w:pPr>
        <w:pStyle w:val="BoldComments"/>
      </w:pPr>
      <w:r w:rsidRPr="00B77740">
        <w:t>CB Friday [203] (5)</w:t>
      </w:r>
    </w:p>
    <w:p w14:paraId="54FD80BB" w14:textId="0336162E" w:rsidR="001E0DD8" w:rsidRPr="00B77740" w:rsidRDefault="001E0DD8" w:rsidP="001E0DD8">
      <w:pPr>
        <w:pStyle w:val="Doc-title"/>
      </w:pPr>
      <w:r w:rsidRPr="00B77740">
        <w:t>R2-2302248</w:t>
      </w:r>
      <w:r w:rsidRPr="00B77740">
        <w:tab/>
        <w:t>Report of [AT121][203][LTE] CIO for Inter-RAT HO from LTE to NR</w:t>
      </w:r>
      <w:r w:rsidRPr="00B77740">
        <w:tab/>
        <w:t>CEWiT, Samsung (offline email discussion rapporteur)</w:t>
      </w:r>
      <w:r w:rsidRPr="00B77740">
        <w:tab/>
        <w:t>report</w:t>
      </w:r>
      <w:r w:rsidRPr="00B77740">
        <w:tab/>
        <w:t>TEI17</w:t>
      </w:r>
      <w:r w:rsidRPr="00B77740">
        <w:tab/>
        <w:t>Late</w:t>
      </w:r>
    </w:p>
    <w:p w14:paraId="1C4072BB" w14:textId="011AD8C2" w:rsidR="001E0DD8" w:rsidRPr="00B77740" w:rsidRDefault="001E0DD8" w:rsidP="001E0DD8">
      <w:pPr>
        <w:pStyle w:val="Agreement"/>
        <w:tabs>
          <w:tab w:val="clear" w:pos="9990"/>
        </w:tabs>
        <w:overflowPunct/>
        <w:autoSpaceDE/>
        <w:autoSpaceDN/>
        <w:adjustRightInd/>
        <w:ind w:left="1619" w:hanging="360"/>
        <w:textAlignment w:val="auto"/>
      </w:pPr>
      <w:r w:rsidRPr="00B77740">
        <w:t>Revised R2-2302291</w:t>
      </w:r>
    </w:p>
    <w:p w14:paraId="6F7E3FE1" w14:textId="77777777" w:rsidR="001E0DD8" w:rsidRPr="00B77740" w:rsidRDefault="001E0DD8" w:rsidP="001E0DD8">
      <w:pPr>
        <w:pStyle w:val="Doc-text2"/>
      </w:pPr>
    </w:p>
    <w:p w14:paraId="596593AC" w14:textId="21A38524" w:rsidR="001E0DD8" w:rsidRPr="00B77740" w:rsidRDefault="001E0DD8" w:rsidP="001E0DD8">
      <w:pPr>
        <w:pStyle w:val="Doc-title"/>
      </w:pPr>
      <w:r w:rsidRPr="00B77740">
        <w:t>R2-2302291</w:t>
      </w:r>
      <w:r w:rsidRPr="00B77740">
        <w:tab/>
        <w:t>Report of [AT121][203][LTE] CIO for Inter-RAT HO from LTE to NR</w:t>
      </w:r>
      <w:r w:rsidRPr="00B77740">
        <w:tab/>
        <w:t>CEWiT, Samsung (offline email discussion rapporteur)</w:t>
      </w:r>
      <w:r w:rsidRPr="00B77740">
        <w:tab/>
        <w:t>report</w:t>
      </w:r>
      <w:r w:rsidRPr="00B77740">
        <w:tab/>
        <w:t>TEI17</w:t>
      </w:r>
      <w:r w:rsidRPr="00B77740">
        <w:tab/>
        <w:t>Late</w:t>
      </w:r>
    </w:p>
    <w:p w14:paraId="28DF0DE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1: RAN 2 agrees to introduce CIO for Inter-RAT NR measurements from LTE with UE capability to ensure backward compatibility in LTE Rel 16.</w:t>
      </w:r>
    </w:p>
    <w:p w14:paraId="1025C172"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2: One week post meeting email discussion can be assigned for 36.331 and 36.306 CRs finalization.</w:t>
      </w:r>
    </w:p>
    <w:p w14:paraId="137AFA6C" w14:textId="77777777" w:rsidR="001E0DD8" w:rsidRPr="00B77740" w:rsidRDefault="001E0DD8" w:rsidP="001E0DD8">
      <w:pPr>
        <w:pStyle w:val="Doc-text2"/>
        <w:ind w:left="0" w:firstLine="0"/>
      </w:pPr>
    </w:p>
    <w:p w14:paraId="6FE5CA10" w14:textId="77777777" w:rsidR="001E0DD8" w:rsidRPr="00B77740" w:rsidRDefault="001E0DD8" w:rsidP="001E0DD8">
      <w:pPr>
        <w:pStyle w:val="Doc-text2"/>
      </w:pPr>
      <w:r w:rsidRPr="00B77740">
        <w:t>-</w:t>
      </w:r>
      <w:r w:rsidRPr="00B77740">
        <w:tab/>
        <w:t>Samsung indicates some companies preferred the CR from Rel-17 but they could accept also Rel-16. QC thinks Rel-17 is better but magic sentence could complicate things.</w:t>
      </w:r>
    </w:p>
    <w:p w14:paraId="5D85B6EE" w14:textId="77777777" w:rsidR="001E0DD8" w:rsidRPr="00B77740" w:rsidRDefault="001E0DD8" w:rsidP="001E0DD8">
      <w:pPr>
        <w:pStyle w:val="Doc-text2"/>
      </w:pPr>
      <w:r w:rsidRPr="00B77740">
        <w:t>-</w:t>
      </w:r>
      <w:r w:rsidRPr="00B77740">
        <w:tab/>
        <w:t>BT thinks Rel-16 is fine. If we would add magic sentence capability is not needed.</w:t>
      </w:r>
    </w:p>
    <w:p w14:paraId="6DC7B0AF" w14:textId="77777777" w:rsidR="001E0DD8" w:rsidRPr="00B77740" w:rsidRDefault="001E0DD8" w:rsidP="001E0DD8">
      <w:pPr>
        <w:pStyle w:val="Doc-text2"/>
      </w:pPr>
      <w:r w:rsidRPr="00B77740">
        <w:t>-</w:t>
      </w:r>
      <w:r w:rsidRPr="00B77740">
        <w:tab/>
        <w:t>Samsung wonders how late NCE would impact Rel-14 and Rel-15.</w:t>
      </w:r>
    </w:p>
    <w:p w14:paraId="20D21CD1" w14:textId="77777777" w:rsidR="001E0DD8" w:rsidRPr="00B77740" w:rsidRDefault="001E0DD8" w:rsidP="001E0DD8">
      <w:pPr>
        <w:pStyle w:val="Doc-text2"/>
      </w:pPr>
      <w:r w:rsidRPr="00B77740">
        <w:t>-</w:t>
      </w:r>
      <w:r w:rsidRPr="00B77740">
        <w:tab/>
        <w:t>QC thinks there were some odd formatting errors that should be removed.</w:t>
      </w:r>
    </w:p>
    <w:p w14:paraId="37A83F7D" w14:textId="77777777" w:rsidR="001E0DD8" w:rsidRPr="00B77740" w:rsidRDefault="001E0DD8" w:rsidP="001E0DD8">
      <w:pPr>
        <w:pStyle w:val="Doc-text2"/>
      </w:pPr>
      <w:r w:rsidRPr="00B77740">
        <w:t>-</w:t>
      </w:r>
      <w:r w:rsidRPr="00B77740">
        <w:tab/>
        <w:t>QC thinks we should use TEI16 and add the TEI code.</w:t>
      </w:r>
    </w:p>
    <w:p w14:paraId="4C9875C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Use TEI16 and add TEI code for the final CRs</w:t>
      </w:r>
    </w:p>
    <w:p w14:paraId="4AFE90BB" w14:textId="77777777" w:rsidR="001E0DD8" w:rsidRPr="00B77740" w:rsidRDefault="001E0DD8" w:rsidP="001E0DD8">
      <w:pPr>
        <w:pStyle w:val="Doc-text2"/>
        <w:ind w:left="0" w:firstLine="0"/>
      </w:pPr>
    </w:p>
    <w:p w14:paraId="23033E29" w14:textId="77777777" w:rsidR="001E0DD8" w:rsidRPr="00B77740" w:rsidRDefault="001E0DD8" w:rsidP="001E0DD8">
      <w:pPr>
        <w:pStyle w:val="Doc-text2"/>
        <w:ind w:left="0" w:firstLine="0"/>
      </w:pPr>
    </w:p>
    <w:p w14:paraId="4E7477C5" w14:textId="528C0232" w:rsidR="001E0DD8" w:rsidRPr="00B77740" w:rsidRDefault="001E0DD8" w:rsidP="001E0DD8">
      <w:pPr>
        <w:pStyle w:val="Doc-title"/>
      </w:pPr>
      <w:r w:rsidRPr="00B77740">
        <w:t>R2-2302180</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36.331</w:t>
      </w:r>
      <w:r w:rsidRPr="00B77740">
        <w:tab/>
        <w:t>16.11.0</w:t>
      </w:r>
      <w:r w:rsidRPr="00B77740">
        <w:tab/>
        <w:t>4911</w:t>
      </w:r>
      <w:r w:rsidRPr="00B77740">
        <w:tab/>
        <w:t>2</w:t>
      </w:r>
      <w:r w:rsidRPr="00B77740">
        <w:tab/>
        <w:t>A</w:t>
      </w:r>
      <w:r w:rsidRPr="00B77740">
        <w:tab/>
        <w:t>TEI17</w:t>
      </w:r>
      <w:r w:rsidRPr="00B77740">
        <w:tab/>
        <w:t>Late</w:t>
      </w:r>
    </w:p>
    <w:p w14:paraId="6523A85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Baseline for 1-week email discussion</w:t>
      </w:r>
    </w:p>
    <w:p w14:paraId="23FE0167" w14:textId="1200C83C" w:rsidR="001E0DD8" w:rsidRPr="00B77740" w:rsidRDefault="00240E6C" w:rsidP="001E0DD8">
      <w:pPr>
        <w:pStyle w:val="Doc-text2"/>
      </w:pPr>
      <w:r w:rsidRPr="00B77740">
        <w:t>=&gt; Revised in R2-230229</w:t>
      </w:r>
      <w:r w:rsidR="00BC05D3">
        <w:t>9</w:t>
      </w:r>
    </w:p>
    <w:p w14:paraId="1FA55705" w14:textId="0C693A01" w:rsidR="00240E6C" w:rsidRPr="00B77740" w:rsidRDefault="00240E6C" w:rsidP="00240E6C">
      <w:pPr>
        <w:pStyle w:val="Doc-title"/>
      </w:pPr>
      <w:r w:rsidRPr="00B77740">
        <w:t>R2-230229</w:t>
      </w:r>
      <w:r w:rsidR="009010F0">
        <w:t>9</w:t>
      </w:r>
      <w:r w:rsidRPr="00B77740">
        <w:tab/>
        <w:t>Introduction of UE capability parameter cellIndividualOffsetForNR</w:t>
      </w:r>
      <w:r w:rsidRPr="00B77740">
        <w:tab/>
        <w:t>Reliance Jio, CEWiT, Indian Institute of Technology Madras, Indian Institute of Technology Hyderabad, Saankhya Labs, Samsung</w:t>
      </w:r>
      <w:r w:rsidRPr="00B77740">
        <w:tab/>
        <w:t>CR</w:t>
      </w:r>
      <w:r w:rsidRPr="00B77740">
        <w:tab/>
        <w:t>Rel-1</w:t>
      </w:r>
      <w:r w:rsidR="00BC05D3">
        <w:t>6</w:t>
      </w:r>
      <w:r w:rsidRPr="00B77740">
        <w:tab/>
        <w:t>36.331</w:t>
      </w:r>
      <w:r w:rsidRPr="00B77740">
        <w:tab/>
        <w:t>16.11.0</w:t>
      </w:r>
      <w:r w:rsidRPr="00B77740">
        <w:tab/>
        <w:t>4911</w:t>
      </w:r>
      <w:r w:rsidRPr="00B77740">
        <w:tab/>
      </w:r>
      <w:r w:rsidR="00B9175E">
        <w:t>3</w:t>
      </w:r>
      <w:r w:rsidRPr="00B77740">
        <w:tab/>
      </w:r>
      <w:r w:rsidR="00BC05D3">
        <w:t>B</w:t>
      </w:r>
      <w:r w:rsidRPr="00B77740">
        <w:tab/>
        <w:t>TEI1</w:t>
      </w:r>
      <w:r w:rsidR="00BC05D3">
        <w:t>6</w:t>
      </w:r>
    </w:p>
    <w:p w14:paraId="25472793" w14:textId="1427D33C" w:rsidR="00240E6C" w:rsidRPr="00B77740" w:rsidRDefault="00240E6C" w:rsidP="00240E6C">
      <w:pPr>
        <w:pStyle w:val="Doc-text2"/>
      </w:pPr>
      <w:r w:rsidRPr="00B77740">
        <w:t>=&gt; Agreed</w:t>
      </w:r>
    </w:p>
    <w:p w14:paraId="457561B2" w14:textId="5B2DBC62" w:rsidR="00240E6C" w:rsidRPr="00B77740" w:rsidRDefault="00240E6C" w:rsidP="001E0DD8">
      <w:pPr>
        <w:pStyle w:val="Doc-text2"/>
      </w:pPr>
    </w:p>
    <w:p w14:paraId="62888031" w14:textId="12C31557" w:rsidR="001E0DD8" w:rsidRPr="00B77740" w:rsidRDefault="001E0DD8" w:rsidP="001E0DD8">
      <w:pPr>
        <w:pStyle w:val="Doc-title"/>
      </w:pPr>
      <w:r w:rsidRPr="00B77740">
        <w:t>R2-2301133</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36.331</w:t>
      </w:r>
      <w:r w:rsidRPr="00B77740">
        <w:tab/>
        <w:t>17.3.0</w:t>
      </w:r>
      <w:r w:rsidRPr="00B77740">
        <w:tab/>
        <w:t>4912</w:t>
      </w:r>
      <w:r w:rsidRPr="00B77740">
        <w:tab/>
        <w:t>-</w:t>
      </w:r>
      <w:r w:rsidRPr="00B77740">
        <w:tab/>
        <w:t>A</w:t>
      </w:r>
      <w:r w:rsidRPr="00B77740">
        <w:tab/>
        <w:t>TEI17</w:t>
      </w:r>
      <w:r w:rsidRPr="00B77740">
        <w:tab/>
        <w:t>Late</w:t>
      </w:r>
    </w:p>
    <w:p w14:paraId="29AAC559" w14:textId="77777777" w:rsidR="001E0DD8" w:rsidRPr="00B77740" w:rsidRDefault="001E0DD8" w:rsidP="001E0DD8">
      <w:pPr>
        <w:pStyle w:val="Doc-text2"/>
        <w:rPr>
          <w:i/>
          <w:iCs/>
        </w:rPr>
      </w:pPr>
      <w:r w:rsidRPr="00B77740">
        <w:rPr>
          <w:i/>
          <w:iCs/>
        </w:rPr>
        <w:t>(moved from 7.1)</w:t>
      </w:r>
    </w:p>
    <w:p w14:paraId="1761B03D" w14:textId="2CC07B40"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R2-2302218</w:t>
      </w:r>
    </w:p>
    <w:p w14:paraId="19B2E3E3" w14:textId="5740E75F" w:rsidR="001E0DD8" w:rsidRPr="00B77740" w:rsidRDefault="001E0DD8" w:rsidP="001E0DD8">
      <w:pPr>
        <w:pStyle w:val="Doc-title"/>
      </w:pPr>
      <w:r w:rsidRPr="00B77740">
        <w:t>R2-2302218</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36.331</w:t>
      </w:r>
      <w:r w:rsidRPr="00B77740">
        <w:tab/>
        <w:t>17.3.0</w:t>
      </w:r>
      <w:r w:rsidRPr="00B77740">
        <w:tab/>
        <w:t>4912</w:t>
      </w:r>
      <w:r w:rsidRPr="00B77740">
        <w:tab/>
        <w:t>1</w:t>
      </w:r>
      <w:r w:rsidRPr="00B77740">
        <w:tab/>
        <w:t>A</w:t>
      </w:r>
      <w:r w:rsidRPr="00B77740">
        <w:tab/>
        <w:t>TEI1</w:t>
      </w:r>
      <w:r w:rsidR="00BC05D3">
        <w:t>6</w:t>
      </w:r>
      <w:r w:rsidRPr="00B77740">
        <w:tab/>
        <w:t>Late</w:t>
      </w:r>
    </w:p>
    <w:p w14:paraId="7EDD3921"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Baseline for 1-week email discussion</w:t>
      </w:r>
    </w:p>
    <w:p w14:paraId="4362C6F6" w14:textId="77777777" w:rsidR="009010F0" w:rsidRDefault="009010F0" w:rsidP="009010F0">
      <w:pPr>
        <w:pStyle w:val="Doc-text2"/>
      </w:pPr>
      <w:r>
        <w:t xml:space="preserve">=&gt; </w:t>
      </w:r>
      <w:r w:rsidRPr="008807A2">
        <w:t>Revised in R2-2302301</w:t>
      </w:r>
    </w:p>
    <w:p w14:paraId="3F77934C" w14:textId="0499DB3A" w:rsidR="009010F0" w:rsidRDefault="009010F0" w:rsidP="009010F0">
      <w:pPr>
        <w:pStyle w:val="Doc-title"/>
      </w:pPr>
      <w:r w:rsidRPr="00B77740">
        <w:t>R2-2302</w:t>
      </w:r>
      <w:r>
        <w:t>30</w:t>
      </w:r>
      <w:r w:rsidRPr="00B77740">
        <w:t>1</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36.331</w:t>
      </w:r>
      <w:r w:rsidRPr="00B77740">
        <w:tab/>
        <w:t>17.3.0</w:t>
      </w:r>
      <w:r w:rsidRPr="00B77740">
        <w:tab/>
        <w:t>4912</w:t>
      </w:r>
      <w:r w:rsidRPr="00B77740">
        <w:tab/>
      </w:r>
      <w:r>
        <w:t>2</w:t>
      </w:r>
      <w:r w:rsidRPr="00B77740">
        <w:tab/>
        <w:t>A</w:t>
      </w:r>
      <w:r w:rsidRPr="00B77740">
        <w:tab/>
        <w:t>TEI1</w:t>
      </w:r>
      <w:r w:rsidR="00904130">
        <w:t>6</w:t>
      </w:r>
      <w:r w:rsidRPr="00B77740">
        <w:tab/>
        <w:t>Late</w:t>
      </w:r>
    </w:p>
    <w:p w14:paraId="695AB2D5" w14:textId="77777777" w:rsidR="009010F0" w:rsidRPr="008807A2" w:rsidRDefault="009010F0" w:rsidP="009010F0">
      <w:pPr>
        <w:pStyle w:val="Doc-text2"/>
      </w:pPr>
      <w:r>
        <w:t>=&gt; Agreed</w:t>
      </w:r>
    </w:p>
    <w:p w14:paraId="0D5D9661" w14:textId="77777777" w:rsidR="001E0DD8" w:rsidRPr="00B77740" w:rsidRDefault="001E0DD8" w:rsidP="001E0DD8">
      <w:pPr>
        <w:pStyle w:val="Doc-text2"/>
        <w:ind w:left="0" w:firstLine="0"/>
      </w:pPr>
    </w:p>
    <w:p w14:paraId="5A5EC9A0" w14:textId="1F783A02" w:rsidR="001E0DD8" w:rsidRPr="00B77740" w:rsidRDefault="001E0DD8" w:rsidP="001E0DD8">
      <w:pPr>
        <w:pStyle w:val="Doc-title"/>
      </w:pPr>
      <w:r w:rsidRPr="00B77740">
        <w:t>R2-2301929</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36.306</w:t>
      </w:r>
      <w:r w:rsidRPr="00B77740">
        <w:tab/>
        <w:t>16.10.0</w:t>
      </w:r>
      <w:r w:rsidRPr="00B77740">
        <w:tab/>
        <w:t>1868</w:t>
      </w:r>
      <w:r w:rsidRPr="00B77740">
        <w:tab/>
        <w:t>-</w:t>
      </w:r>
      <w:r w:rsidRPr="00B77740">
        <w:tab/>
        <w:t>A</w:t>
      </w:r>
      <w:r w:rsidRPr="00B77740">
        <w:tab/>
        <w:t>TEI17</w:t>
      </w:r>
      <w:r w:rsidRPr="00B77740">
        <w:tab/>
        <w:t>Late</w:t>
      </w:r>
    </w:p>
    <w:p w14:paraId="0169D66C" w14:textId="7D04738B"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R2-2302292</w:t>
      </w:r>
    </w:p>
    <w:p w14:paraId="545391CC" w14:textId="6A4FFFD8" w:rsidR="001E0DD8" w:rsidRPr="00B77740" w:rsidRDefault="001E0DD8" w:rsidP="001E0DD8">
      <w:pPr>
        <w:pStyle w:val="Doc-title"/>
      </w:pPr>
      <w:r w:rsidRPr="00B77740">
        <w:t>R2-2302292</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36.306</w:t>
      </w:r>
      <w:r w:rsidRPr="00B77740">
        <w:tab/>
        <w:t>16.10.0</w:t>
      </w:r>
      <w:r w:rsidRPr="00B77740">
        <w:tab/>
        <w:t>1868</w:t>
      </w:r>
      <w:r w:rsidRPr="00B77740">
        <w:tab/>
        <w:t>1</w:t>
      </w:r>
      <w:r w:rsidRPr="00B77740">
        <w:tab/>
        <w:t>A</w:t>
      </w:r>
      <w:r w:rsidRPr="00B77740">
        <w:tab/>
        <w:t>TEI17</w:t>
      </w:r>
      <w:r w:rsidRPr="00B77740">
        <w:tab/>
        <w:t>Late</w:t>
      </w:r>
    </w:p>
    <w:p w14:paraId="250D318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lastRenderedPageBreak/>
        <w:t>Baseline for 1-week email discussion</w:t>
      </w:r>
    </w:p>
    <w:p w14:paraId="7CAFD4A6" w14:textId="77777777" w:rsidR="009010F0" w:rsidRDefault="009010F0" w:rsidP="009010F0">
      <w:pPr>
        <w:pStyle w:val="Doc-text2"/>
      </w:pPr>
      <w:r>
        <w:t xml:space="preserve">=&gt; </w:t>
      </w:r>
      <w:r w:rsidRPr="008807A2">
        <w:t>Revised in R2-230</w:t>
      </w:r>
      <w:r>
        <w:t>2298</w:t>
      </w:r>
    </w:p>
    <w:p w14:paraId="007DDB85" w14:textId="628A07A6" w:rsidR="009010F0" w:rsidRPr="00B77740" w:rsidRDefault="009010F0" w:rsidP="009010F0">
      <w:pPr>
        <w:pStyle w:val="Doc-title"/>
      </w:pPr>
      <w:r w:rsidRPr="00B77740">
        <w:t>R2-230229</w:t>
      </w:r>
      <w:r>
        <w:t>8</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w:t>
      </w:r>
      <w:r w:rsidR="00BC05D3">
        <w:t>6</w:t>
      </w:r>
      <w:r w:rsidRPr="00B77740">
        <w:tab/>
        <w:t>36.306</w:t>
      </w:r>
      <w:r w:rsidRPr="00B77740">
        <w:tab/>
        <w:t>16.10.0</w:t>
      </w:r>
      <w:r w:rsidRPr="00B77740">
        <w:tab/>
        <w:t>1868</w:t>
      </w:r>
      <w:r w:rsidRPr="00B77740">
        <w:tab/>
      </w:r>
      <w:r>
        <w:t>2</w:t>
      </w:r>
      <w:r w:rsidRPr="00B77740">
        <w:tab/>
      </w:r>
      <w:r w:rsidR="00BC05D3">
        <w:t>B</w:t>
      </w:r>
      <w:r w:rsidRPr="00B77740">
        <w:tab/>
        <w:t>TEI1</w:t>
      </w:r>
      <w:r w:rsidR="00BC05D3">
        <w:t>6</w:t>
      </w:r>
      <w:r w:rsidRPr="00B77740">
        <w:tab/>
        <w:t>Late</w:t>
      </w:r>
    </w:p>
    <w:p w14:paraId="328B3AF8" w14:textId="6D9BFE9E" w:rsidR="009010F0" w:rsidRPr="00B77740" w:rsidRDefault="009010F0" w:rsidP="001E0DD8">
      <w:pPr>
        <w:pStyle w:val="Doc-text2"/>
      </w:pPr>
      <w:r>
        <w:t>=&gt; Agreed</w:t>
      </w:r>
    </w:p>
    <w:p w14:paraId="40C50305" w14:textId="77777777" w:rsidR="001E0DD8" w:rsidRPr="00B77740" w:rsidRDefault="001E0DD8" w:rsidP="001E0DD8">
      <w:pPr>
        <w:pStyle w:val="Doc-text2"/>
      </w:pPr>
    </w:p>
    <w:p w14:paraId="61119C20" w14:textId="54929B58" w:rsidR="001E0DD8" w:rsidRPr="00B77740" w:rsidRDefault="001E0DD8" w:rsidP="001E0DD8">
      <w:pPr>
        <w:pStyle w:val="Doc-title"/>
      </w:pPr>
      <w:r w:rsidRPr="00B77740">
        <w:t>R2-2302219</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36.306</w:t>
      </w:r>
      <w:r w:rsidRPr="00B77740">
        <w:tab/>
        <w:t>17.3.0</w:t>
      </w:r>
      <w:r w:rsidRPr="00B77740">
        <w:tab/>
        <w:t>1869</w:t>
      </w:r>
      <w:r w:rsidRPr="00B77740">
        <w:tab/>
        <w:t>-</w:t>
      </w:r>
      <w:r w:rsidRPr="00B77740">
        <w:tab/>
        <w:t>A</w:t>
      </w:r>
      <w:r w:rsidRPr="00B77740">
        <w:tab/>
        <w:t>TEI17</w:t>
      </w:r>
      <w:r w:rsidRPr="00B77740">
        <w:tab/>
        <w:t>Late</w:t>
      </w:r>
    </w:p>
    <w:p w14:paraId="7B9F5223" w14:textId="167A1514"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R2-2302282</w:t>
      </w:r>
    </w:p>
    <w:p w14:paraId="2A1EF2BD" w14:textId="134E5EB7" w:rsidR="001E0DD8" w:rsidRPr="00B77740" w:rsidRDefault="001E0DD8" w:rsidP="001E0DD8">
      <w:pPr>
        <w:pStyle w:val="Doc-title"/>
      </w:pPr>
      <w:r w:rsidRPr="00B77740">
        <w:t>R2-2302282</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36.306</w:t>
      </w:r>
      <w:r w:rsidRPr="00B77740">
        <w:tab/>
        <w:t>17.3.0</w:t>
      </w:r>
      <w:r w:rsidRPr="00B77740">
        <w:tab/>
        <w:t>1869</w:t>
      </w:r>
      <w:r w:rsidRPr="00B77740">
        <w:tab/>
        <w:t>1</w:t>
      </w:r>
      <w:r w:rsidRPr="00B77740">
        <w:tab/>
        <w:t>A</w:t>
      </w:r>
      <w:r w:rsidRPr="00B77740">
        <w:tab/>
        <w:t>TEI17</w:t>
      </w:r>
      <w:r w:rsidRPr="00B77740">
        <w:tab/>
        <w:t>Late</w:t>
      </w:r>
    </w:p>
    <w:p w14:paraId="0053176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Baseline for 1-week email discussion</w:t>
      </w:r>
    </w:p>
    <w:p w14:paraId="1981DC1D" w14:textId="536A851D" w:rsidR="009010F0" w:rsidRPr="00B77740" w:rsidRDefault="009010F0" w:rsidP="009010F0">
      <w:pPr>
        <w:pStyle w:val="Agreement"/>
        <w:tabs>
          <w:tab w:val="clear" w:pos="9990"/>
        </w:tabs>
        <w:overflowPunct/>
        <w:autoSpaceDE/>
        <w:autoSpaceDN/>
        <w:adjustRightInd/>
        <w:ind w:left="1619" w:hanging="360"/>
        <w:textAlignment w:val="auto"/>
      </w:pPr>
      <w:r w:rsidRPr="00B77740">
        <w:t>Revised in R2-2302</w:t>
      </w:r>
      <w:r>
        <w:t>300</w:t>
      </w:r>
    </w:p>
    <w:p w14:paraId="25E612D6" w14:textId="16C1AEBF" w:rsidR="009010F0" w:rsidRPr="00B77740" w:rsidRDefault="009010F0" w:rsidP="009010F0">
      <w:pPr>
        <w:pStyle w:val="Doc-title"/>
      </w:pPr>
      <w:r w:rsidRPr="00B77740">
        <w:t>R2-2302</w:t>
      </w:r>
      <w:r>
        <w:t>300</w:t>
      </w:r>
      <w:r w:rsidRPr="00B77740">
        <w:tab/>
        <w:t>Introduction of Cell Individual Offset for inter-RAT measurement Event B2</w:t>
      </w:r>
      <w:r w:rsidRPr="00B77740">
        <w:tab/>
        <w:t>Reliance Jio, CEWiT, Indian Institute of Technology Madras, Indian Institute of Technology Hyderabad, Saankhya Labs, Samsung</w:t>
      </w:r>
      <w:r w:rsidRPr="00B77740">
        <w:tab/>
        <w:t>CR</w:t>
      </w:r>
      <w:r w:rsidRPr="00B77740">
        <w:tab/>
        <w:t>Rel-17</w:t>
      </w:r>
      <w:r w:rsidRPr="00B77740">
        <w:tab/>
        <w:t>36.306</w:t>
      </w:r>
      <w:r w:rsidRPr="00B77740">
        <w:tab/>
        <w:t>17.3.0</w:t>
      </w:r>
      <w:r w:rsidRPr="00B77740">
        <w:tab/>
        <w:t>1869</w:t>
      </w:r>
      <w:r w:rsidRPr="00B77740">
        <w:tab/>
      </w:r>
      <w:r>
        <w:t>2</w:t>
      </w:r>
      <w:r w:rsidRPr="00B77740">
        <w:tab/>
        <w:t>A</w:t>
      </w:r>
      <w:r w:rsidRPr="00B77740">
        <w:tab/>
        <w:t>TEI1</w:t>
      </w:r>
      <w:r w:rsidR="00BC05D3">
        <w:t>6</w:t>
      </w:r>
      <w:r w:rsidRPr="00B77740">
        <w:tab/>
        <w:t>Late</w:t>
      </w:r>
    </w:p>
    <w:p w14:paraId="0EB57CA0" w14:textId="1DE18C6F" w:rsidR="001E0DD8" w:rsidRPr="00B77740" w:rsidRDefault="009010F0" w:rsidP="001E0DD8">
      <w:pPr>
        <w:pStyle w:val="Doc-text2"/>
      </w:pPr>
      <w:r>
        <w:t>=&gt; Agreed</w:t>
      </w:r>
    </w:p>
    <w:p w14:paraId="637AAE10" w14:textId="77777777" w:rsidR="001E0DD8" w:rsidRPr="00B77740" w:rsidRDefault="001E0DD8" w:rsidP="001E0DD8">
      <w:pPr>
        <w:pStyle w:val="Doc-text2"/>
      </w:pPr>
    </w:p>
    <w:p w14:paraId="74747CE6" w14:textId="77777777" w:rsidR="001E0DD8" w:rsidRPr="00B77740" w:rsidRDefault="001E0DD8" w:rsidP="001E0DD8">
      <w:pPr>
        <w:pStyle w:val="Doc-text2"/>
        <w:ind w:left="0" w:firstLine="0"/>
      </w:pPr>
    </w:p>
    <w:p w14:paraId="33E874D9" w14:textId="77777777" w:rsidR="001E0DD8" w:rsidRPr="00B77740" w:rsidRDefault="001E0DD8" w:rsidP="001E0DD8">
      <w:pPr>
        <w:pStyle w:val="BoldComments"/>
      </w:pPr>
      <w:r w:rsidRPr="00B77740">
        <w:t>Post-meeting email discussions (LTE legacy)</w:t>
      </w:r>
    </w:p>
    <w:p w14:paraId="77D774E2" w14:textId="77777777" w:rsidR="001E0DD8" w:rsidRPr="00B77740" w:rsidRDefault="001E0DD8" w:rsidP="001E0DD8">
      <w:pPr>
        <w:pStyle w:val="EmailDiscussion"/>
        <w:overflowPunct/>
        <w:autoSpaceDE/>
        <w:autoSpaceDN/>
        <w:adjustRightInd/>
        <w:ind w:left="1619" w:hanging="360"/>
        <w:textAlignment w:val="auto"/>
      </w:pPr>
      <w:r w:rsidRPr="00B77740">
        <w:t>[Post121][211][LTE] CIO for inter-RAT HO from E-UTRA (CEWiT)</w:t>
      </w:r>
    </w:p>
    <w:p w14:paraId="1FABE9F4" w14:textId="77777777" w:rsidR="001E0DD8" w:rsidRPr="00B77740" w:rsidRDefault="001E0DD8" w:rsidP="001E0DD8">
      <w:pPr>
        <w:pStyle w:val="EmailDiscussion2"/>
      </w:pPr>
      <w:r w:rsidRPr="00B77740">
        <w:tab/>
        <w:t>Scope: Finalize 36.331 and 36.306 CRs for CIO for inter-RAT HO from E-UTRA.</w:t>
      </w:r>
    </w:p>
    <w:p w14:paraId="213B0631" w14:textId="3E933CD5" w:rsidR="001E0DD8" w:rsidRPr="00B77740" w:rsidRDefault="001E0DD8" w:rsidP="001E0DD8">
      <w:pPr>
        <w:pStyle w:val="EmailDiscussion2"/>
      </w:pPr>
      <w:r w:rsidRPr="00B77740">
        <w:tab/>
        <w:t>Intended outcome: A</w:t>
      </w:r>
      <w:r w:rsidR="00745D1F" w:rsidRPr="00B77740">
        <w:t>greed</w:t>
      </w:r>
      <w:r w:rsidRPr="00B77740">
        <w:t xml:space="preserve"> CRs for 36.331 and 36.306</w:t>
      </w:r>
    </w:p>
    <w:p w14:paraId="70694364" w14:textId="6D3CFB1F" w:rsidR="001E0DD8" w:rsidRPr="00B77740" w:rsidRDefault="001E0DD8" w:rsidP="001E0DD8">
      <w:pPr>
        <w:pStyle w:val="EmailDiscussion2"/>
      </w:pPr>
      <w:r w:rsidRPr="00B77740">
        <w:tab/>
        <w:t>Deadline:  Short</w:t>
      </w:r>
    </w:p>
    <w:p w14:paraId="577AC999" w14:textId="47317417" w:rsidR="00240E6C" w:rsidRPr="00B77740" w:rsidRDefault="00240E6C" w:rsidP="001E0DD8">
      <w:pPr>
        <w:pStyle w:val="EmailDiscussion2"/>
      </w:pPr>
      <w:r w:rsidRPr="00B77740">
        <w:t>=&gt; Agreed in R2-2302298, R2-2302299, R2-2302300 and R202302301</w:t>
      </w:r>
    </w:p>
    <w:p w14:paraId="114B3902" w14:textId="69D29ABE" w:rsidR="001E0DD8" w:rsidRPr="00B77740" w:rsidRDefault="001E0DD8" w:rsidP="001E0DD8">
      <w:pPr>
        <w:pStyle w:val="Doc-text2"/>
        <w:ind w:left="0" w:firstLine="0"/>
      </w:pPr>
    </w:p>
    <w:p w14:paraId="164C62B9" w14:textId="77777777" w:rsidR="003617C3" w:rsidRPr="00B77740" w:rsidRDefault="003617C3" w:rsidP="003617C3">
      <w:pPr>
        <w:pStyle w:val="Heading2"/>
      </w:pPr>
      <w:bookmarkStart w:id="130" w:name="_Toc129990324"/>
      <w:r w:rsidRPr="00B77740">
        <w:t>4.2</w:t>
      </w:r>
      <w:r w:rsidRPr="00B77740">
        <w:tab/>
        <w:t>V2X and Side-link corrections Rel-15 and earlier</w:t>
      </w:r>
      <w:bookmarkEnd w:id="130"/>
    </w:p>
    <w:p w14:paraId="0B74154C" w14:textId="77777777" w:rsidR="003617C3" w:rsidRPr="00B77740" w:rsidRDefault="003617C3" w:rsidP="003617C3">
      <w:pPr>
        <w:pStyle w:val="Comments"/>
      </w:pPr>
      <w:r w:rsidRPr="00B77740">
        <w:t>REL-15 and Earlier WIs related to V2x and Sidelink are in scope but not listed explicitly (long list).</w:t>
      </w:r>
    </w:p>
    <w:p w14:paraId="7F61C006" w14:textId="77777777" w:rsidR="003617C3" w:rsidRPr="00B77740" w:rsidRDefault="003617C3" w:rsidP="003617C3">
      <w:pPr>
        <w:pStyle w:val="Comments"/>
      </w:pPr>
      <w:r w:rsidRPr="00B77740">
        <w:t>This Agenda Item is treated in the V2X and Sidelink Breakout session</w:t>
      </w:r>
    </w:p>
    <w:p w14:paraId="4F87581E" w14:textId="77777777" w:rsidR="003617C3" w:rsidRPr="00B77740" w:rsidRDefault="003617C3" w:rsidP="001E0DD8">
      <w:pPr>
        <w:pStyle w:val="Doc-text2"/>
        <w:ind w:left="0" w:firstLine="0"/>
      </w:pPr>
    </w:p>
    <w:p w14:paraId="00C7F489" w14:textId="77777777" w:rsidR="003617C3" w:rsidRPr="00B77740" w:rsidRDefault="003617C3" w:rsidP="003617C3">
      <w:pPr>
        <w:pStyle w:val="Heading2"/>
      </w:pPr>
      <w:bookmarkStart w:id="131" w:name="_Toc129990325"/>
      <w:r w:rsidRPr="00B77740">
        <w:t>4.3</w:t>
      </w:r>
      <w:r w:rsidRPr="00B77740">
        <w:tab/>
        <w:t>Positioning corrections Rel-16 and earlier</w:t>
      </w:r>
      <w:bookmarkEnd w:id="131"/>
    </w:p>
    <w:p w14:paraId="11FCED09" w14:textId="77777777" w:rsidR="003617C3" w:rsidRPr="00B77740" w:rsidRDefault="003617C3" w:rsidP="003617C3">
      <w:pPr>
        <w:pStyle w:val="Comments"/>
      </w:pPr>
      <w:r w:rsidRPr="00B77740">
        <w:t>(LTE_NavIC-Core, LTE TEI16 Positioning), REL-15 and Earlier WIs related to positioning are in scope but not listed explicitly (long list).</w:t>
      </w:r>
    </w:p>
    <w:p w14:paraId="2F1E2DC4" w14:textId="77777777" w:rsidR="003617C3" w:rsidRPr="00B77740" w:rsidRDefault="003617C3" w:rsidP="003617C3">
      <w:pPr>
        <w:pStyle w:val="Comments"/>
      </w:pPr>
      <w:r w:rsidRPr="00B77740">
        <w:t>This Agenda Item is treated in the Positioning Breakout session</w:t>
      </w:r>
    </w:p>
    <w:p w14:paraId="33CE7FB9" w14:textId="77777777" w:rsidR="003617C3" w:rsidRPr="00B77740" w:rsidRDefault="003617C3" w:rsidP="003617C3">
      <w:pPr>
        <w:pStyle w:val="Comments"/>
      </w:pPr>
    </w:p>
    <w:p w14:paraId="3399774D" w14:textId="77777777" w:rsidR="00140627" w:rsidRPr="00B77740" w:rsidRDefault="00140627" w:rsidP="00140627">
      <w:pPr>
        <w:pStyle w:val="Comments"/>
      </w:pPr>
    </w:p>
    <w:p w14:paraId="6A7D8CFC" w14:textId="77777777" w:rsidR="00AA6B09" w:rsidRPr="00B77740" w:rsidRDefault="00AA6B09" w:rsidP="00AA6B09">
      <w:pPr>
        <w:pStyle w:val="Heading1"/>
      </w:pPr>
      <w:bookmarkStart w:id="132" w:name="_Toc129990326"/>
      <w:r w:rsidRPr="00B77740">
        <w:t>5</w:t>
      </w:r>
      <w:r w:rsidRPr="00B77740">
        <w:tab/>
        <w:t>NR Rel-15 and Rel-16</w:t>
      </w:r>
      <w:bookmarkEnd w:id="132"/>
      <w:r w:rsidRPr="00B77740">
        <w:t xml:space="preserve"> </w:t>
      </w:r>
    </w:p>
    <w:p w14:paraId="6D9680CD" w14:textId="77777777" w:rsidR="00AA6B09" w:rsidRPr="00B77740" w:rsidRDefault="00AA6B09" w:rsidP="00AA6B09">
      <w:pPr>
        <w:pStyle w:val="Comments"/>
      </w:pPr>
      <w:r w:rsidRPr="00B77740">
        <w:t xml:space="preserve">Essential corrections only. </w:t>
      </w:r>
    </w:p>
    <w:p w14:paraId="41D82FD5" w14:textId="77777777" w:rsidR="00AA6B09" w:rsidRPr="00B77740" w:rsidRDefault="00AA6B09" w:rsidP="00AA6B09">
      <w:pPr>
        <w:pStyle w:val="Comments"/>
      </w:pPr>
      <w:r w:rsidRPr="00B77740">
        <w:t>Tdoc Limitation: 10 tdocs in total for all sub agenda items.</w:t>
      </w:r>
    </w:p>
    <w:p w14:paraId="1DAFE5DB" w14:textId="77777777" w:rsidR="00AA6B09" w:rsidRPr="00B77740" w:rsidRDefault="00AA6B09" w:rsidP="00AA6B09">
      <w:pPr>
        <w:pStyle w:val="Comments"/>
      </w:pPr>
      <w:r w:rsidRPr="00B77740">
        <w:t>In case a correction need to be reflected in both NR TS and LTE TS, the corrections should be submitted under one single AI (so the NR and LTE correction can be treatee together), the sub-AIs below this</w:t>
      </w:r>
    </w:p>
    <w:p w14:paraId="0011D67C" w14:textId="77777777" w:rsidR="00AA6B09" w:rsidRPr="00B77740" w:rsidRDefault="00AA6B09" w:rsidP="00AA6B09">
      <w:pPr>
        <w:pStyle w:val="Doc-text2"/>
      </w:pPr>
    </w:p>
    <w:p w14:paraId="3F372783" w14:textId="77777777" w:rsidR="00862ACD" w:rsidRPr="00B77740" w:rsidRDefault="00862ACD" w:rsidP="00862ACD">
      <w:pPr>
        <w:pStyle w:val="Heading2"/>
      </w:pPr>
      <w:bookmarkStart w:id="133" w:name="_Toc129990327"/>
      <w:r w:rsidRPr="00B77740">
        <w:t>5.1</w:t>
      </w:r>
      <w:r w:rsidRPr="00B77740">
        <w:tab/>
        <w:t>Common</w:t>
      </w:r>
      <w:bookmarkEnd w:id="133"/>
    </w:p>
    <w:p w14:paraId="41F3B45E" w14:textId="77777777" w:rsidR="00862ACD" w:rsidRPr="00B77740" w:rsidRDefault="00862ACD" w:rsidP="00862ACD">
      <w:pPr>
        <w:pStyle w:val="Comments"/>
      </w:pPr>
      <w:r w:rsidRPr="00B77740">
        <w:t xml:space="preserve">Includes the following WIs and input that doesn’t fit elsewhere. </w:t>
      </w:r>
    </w:p>
    <w:p w14:paraId="3D5B4394" w14:textId="77777777" w:rsidR="00862ACD" w:rsidRPr="00B77740" w:rsidRDefault="00862ACD" w:rsidP="00862ACD">
      <w:pPr>
        <w:pStyle w:val="Comments"/>
      </w:pPr>
      <w:r w:rsidRPr="00B77740">
        <w:t xml:space="preserve">(NR_newRAT-Core; leading WG: RAN1; REL-15; started: Mar. 17; closed: Jun. 19: WID: RP-191971) </w:t>
      </w:r>
    </w:p>
    <w:p w14:paraId="713C5EE7" w14:textId="77777777" w:rsidR="00862ACD" w:rsidRPr="00B77740" w:rsidRDefault="00862ACD" w:rsidP="00862ACD">
      <w:pPr>
        <w:pStyle w:val="Comments"/>
      </w:pPr>
      <w:r w:rsidRPr="00B77740">
        <w:t>(NR_IAB-Core; leading WG: RAN2; REL-16; started: Dec 18; target Aug 20; WID: RP-200840)</w:t>
      </w:r>
    </w:p>
    <w:p w14:paraId="3411B177" w14:textId="77777777" w:rsidR="00862ACD" w:rsidRPr="00B77740" w:rsidRDefault="00862ACD" w:rsidP="00862ACD">
      <w:pPr>
        <w:pStyle w:val="Comments"/>
      </w:pPr>
      <w:r w:rsidRPr="00B77740">
        <w:lastRenderedPageBreak/>
        <w:t xml:space="preserve">(NR_unlic-Core; leading WG: RAN1; REL-16; started: Dec 18; Closed June 20; WID: RP-192926). </w:t>
      </w:r>
    </w:p>
    <w:p w14:paraId="25D1EB4A" w14:textId="77777777" w:rsidR="00862ACD" w:rsidRPr="00B77740" w:rsidRDefault="00862ACD" w:rsidP="00862ACD">
      <w:pPr>
        <w:pStyle w:val="Comments"/>
      </w:pPr>
      <w:r w:rsidRPr="00B77740">
        <w:t>(NR_IIOT-Core; leading WG: RAN2; REL-16; started: Mar 19; Completed: Jun 20; WID: RP-200797)</w:t>
      </w:r>
    </w:p>
    <w:p w14:paraId="013C2D2F" w14:textId="77777777" w:rsidR="00862ACD" w:rsidRPr="00B77740" w:rsidRDefault="00862ACD" w:rsidP="00862ACD">
      <w:pPr>
        <w:pStyle w:val="Comments"/>
      </w:pPr>
      <w:r w:rsidRPr="00B77740">
        <w:t>(NR_UE_pow_sav-Core; leading WG: RAN1; REL-16; started: Mar 19; Completed Jun 20; WID: RP-200494).</w:t>
      </w:r>
    </w:p>
    <w:p w14:paraId="7C9E197F" w14:textId="77777777" w:rsidR="00862ACD" w:rsidRPr="00B77740" w:rsidRDefault="00862ACD" w:rsidP="00862ACD">
      <w:pPr>
        <w:pStyle w:val="Comments"/>
      </w:pPr>
      <w:r w:rsidRPr="00B77740">
        <w:t xml:space="preserve">(NR_2step_RACH-Core; leading WG: RAN1; REL-16; started: Dec 18; Completed: June 20; WID: RP-200085). </w:t>
      </w:r>
    </w:p>
    <w:p w14:paraId="58450A88" w14:textId="77777777" w:rsidR="00862ACD" w:rsidRPr="00B77740" w:rsidRDefault="00862ACD" w:rsidP="00862ACD">
      <w:pPr>
        <w:pStyle w:val="Comments"/>
      </w:pPr>
      <w:r w:rsidRPr="00B77740">
        <w:t>(SRVCC_NR_to_UMTS-Core; leading WG: RAN2; REL-16; started: Dec 18; Completed; Mar 20; WID: RP-190713)</w:t>
      </w:r>
    </w:p>
    <w:p w14:paraId="6BB1F046" w14:textId="77777777" w:rsidR="00862ACD" w:rsidRPr="00B77740" w:rsidRDefault="00862ACD" w:rsidP="00862ACD">
      <w:pPr>
        <w:pStyle w:val="Comments"/>
      </w:pPr>
      <w:r w:rsidRPr="00B77740">
        <w:t>(RACS-RAN-Core, leading WG: RAN2; REL-16; started: Mar 19; completed: Jun 20; WID: RP-191088)</w:t>
      </w:r>
    </w:p>
    <w:p w14:paraId="245BAAB6" w14:textId="77777777" w:rsidR="00862ACD" w:rsidRPr="00B77740" w:rsidRDefault="00862ACD" w:rsidP="00862ACD">
      <w:pPr>
        <w:pStyle w:val="Comments"/>
      </w:pPr>
      <w:r w:rsidRPr="00B77740">
        <w:t>(NG_RAN_PRN-Core; leading WG: RAN3; REL-16; started: Mar 19; completed: June 20; WID: RP-200122)</w:t>
      </w:r>
    </w:p>
    <w:p w14:paraId="6BB0D691" w14:textId="77777777" w:rsidR="00862ACD" w:rsidRPr="00B77740" w:rsidRDefault="00862ACD" w:rsidP="00862ACD">
      <w:pPr>
        <w:pStyle w:val="Comments"/>
      </w:pPr>
      <w:r w:rsidRPr="00B77740">
        <w:t xml:space="preserve">(NR_eMIMO-Core, leading WG: RAN1; REL-16; started: Jun 18; target; Aug 20; WID: RP-200474;) </w:t>
      </w:r>
    </w:p>
    <w:p w14:paraId="7A245954" w14:textId="77777777" w:rsidR="00862ACD" w:rsidRPr="00B77740" w:rsidRDefault="00862ACD" w:rsidP="00862ACD">
      <w:pPr>
        <w:pStyle w:val="Comments"/>
      </w:pPr>
      <w:r w:rsidRPr="00B77740">
        <w:t xml:space="preserve">(NR_CLI_RIM; leading WG: RAN1; REL-16; started: Dec 18; Completed: Jun 20; WID: RP-191997;) </w:t>
      </w:r>
    </w:p>
    <w:p w14:paraId="5F83F801" w14:textId="77777777" w:rsidR="00862ACD" w:rsidRPr="00B77740" w:rsidRDefault="00862ACD" w:rsidP="00862ACD">
      <w:pPr>
        <w:pStyle w:val="Comments"/>
      </w:pPr>
      <w:r w:rsidRPr="00B77740">
        <w:t>(NR_L1enh_URLLC-Core, leading WG: RAN1; REL-16; Completed: June 20; WID: RP-191584)</w:t>
      </w:r>
    </w:p>
    <w:p w14:paraId="64CE2E61" w14:textId="77777777" w:rsidR="00862ACD" w:rsidRPr="00B77740" w:rsidRDefault="00862ACD" w:rsidP="00862ACD">
      <w:pPr>
        <w:pStyle w:val="Comments"/>
      </w:pPr>
      <w:r w:rsidRPr="00B77740">
        <w:t xml:space="preserve">(LTE_NR_DC_CA_enh-Core; leading WG: RAN2; REL-16; started: Jun 18; Target Aug 20; WI RP-200791) </w:t>
      </w:r>
    </w:p>
    <w:p w14:paraId="54D62E48" w14:textId="77777777" w:rsidR="00862ACD" w:rsidRPr="00B77740" w:rsidRDefault="00862ACD" w:rsidP="00862ACD">
      <w:pPr>
        <w:pStyle w:val="Comments"/>
      </w:pPr>
      <w:r w:rsidRPr="00B77740">
        <w:t xml:space="preserve">(NR_Mob_enh-Core; leading WG: RAN2; REL-16; started: Jun 18; Completed June 20; WID: RP-192277). </w:t>
      </w:r>
    </w:p>
    <w:p w14:paraId="37BA6157" w14:textId="77777777" w:rsidR="00862ACD" w:rsidRPr="00B77740" w:rsidRDefault="00862ACD" w:rsidP="00862ACD">
      <w:pPr>
        <w:pStyle w:val="Comments"/>
      </w:pPr>
      <w:r w:rsidRPr="00B77740">
        <w:t>(NR_HST, NR_RRM_enh-Core, NR_RF_FR1, NR_RF_FR2_req_enh, NR_n66_BW, LTE_NR_B41_Bn41_PC29dBm-Core, NR_CSIRS_L3meas,)</w:t>
      </w:r>
    </w:p>
    <w:p w14:paraId="043510A3" w14:textId="77777777" w:rsidR="00862ACD" w:rsidRPr="00B77740" w:rsidRDefault="00862ACD" w:rsidP="00862ACD">
      <w:pPr>
        <w:pStyle w:val="Comments"/>
      </w:pPr>
      <w:r w:rsidRPr="00B77740">
        <w:t>(NR TEI16).</w:t>
      </w:r>
    </w:p>
    <w:p w14:paraId="02CC0261" w14:textId="77777777" w:rsidR="00862ACD" w:rsidRPr="00B77740" w:rsidRDefault="00862ACD" w:rsidP="00862ACD">
      <w:pPr>
        <w:pStyle w:val="Comments"/>
      </w:pPr>
      <w:r w:rsidRPr="00B77740">
        <w:t xml:space="preserve">LTE mob enh corrections that are common with NR mobility enhancements should be submitted to this AI. </w:t>
      </w:r>
    </w:p>
    <w:p w14:paraId="6783E973" w14:textId="77777777" w:rsidR="00862ACD" w:rsidRPr="00B77740" w:rsidRDefault="00862ACD" w:rsidP="00862ACD">
      <w:pPr>
        <w:pStyle w:val="Heading3"/>
      </w:pPr>
      <w:bookmarkStart w:id="134" w:name="_Toc129990328"/>
      <w:r w:rsidRPr="00B77740">
        <w:t>5.1.1</w:t>
      </w:r>
      <w:r w:rsidRPr="00B77740">
        <w:tab/>
        <w:t>Stage 2 and Organisational</w:t>
      </w:r>
      <w:bookmarkEnd w:id="134"/>
    </w:p>
    <w:p w14:paraId="4A9FD30C" w14:textId="77777777" w:rsidR="00862ACD" w:rsidRPr="00B77740" w:rsidRDefault="00862ACD" w:rsidP="00862ACD">
      <w:pPr>
        <w:pStyle w:val="Comments"/>
      </w:pPr>
      <w:r w:rsidRPr="00B77740">
        <w:t>Incoming LSs, etc. You should discuss your stage 2 CRs with the specification rapporteurs before submission. Includes impact to 38.300, 36.300, 37.340</w:t>
      </w:r>
    </w:p>
    <w:p w14:paraId="70703DE9" w14:textId="12065405" w:rsidR="00862ACD" w:rsidRPr="00B77740" w:rsidRDefault="00862ACD" w:rsidP="00862ACD">
      <w:pPr>
        <w:pStyle w:val="BoldComments"/>
      </w:pPr>
      <w:r w:rsidRPr="00B77740">
        <w:t>PDCCH order Scell</w:t>
      </w:r>
    </w:p>
    <w:p w14:paraId="1D040996" w14:textId="5DEFB94A" w:rsidR="00862ACD" w:rsidRPr="00B77740" w:rsidRDefault="00862ACD" w:rsidP="00862ACD">
      <w:pPr>
        <w:pStyle w:val="Doc-title"/>
      </w:pPr>
      <w:r w:rsidRPr="00B77740">
        <w:t>R2-2301783</w:t>
      </w:r>
      <w:r w:rsidRPr="00B77740">
        <w:tab/>
        <w:t>Clarification on the PDCCH Ordered RACH for SCell in 38.300</w:t>
      </w:r>
      <w:r w:rsidRPr="00B77740">
        <w:tab/>
        <w:t>ZTE Corporation, Nokia(Rapporteur), Sanechips</w:t>
      </w:r>
      <w:r w:rsidRPr="00B77740">
        <w:tab/>
        <w:t>CR</w:t>
      </w:r>
      <w:r w:rsidRPr="00B77740">
        <w:tab/>
        <w:t>Rel-15</w:t>
      </w:r>
      <w:r w:rsidRPr="00B77740">
        <w:tab/>
        <w:t>38.300</w:t>
      </w:r>
      <w:r w:rsidRPr="00B77740">
        <w:tab/>
        <w:t>15.13.0</w:t>
      </w:r>
      <w:r w:rsidRPr="00B77740">
        <w:tab/>
        <w:t>0637</w:t>
      </w:r>
      <w:r w:rsidRPr="00B77740">
        <w:tab/>
        <w:t>-</w:t>
      </w:r>
      <w:r w:rsidRPr="00B77740">
        <w:tab/>
        <w:t>F</w:t>
      </w:r>
      <w:r w:rsidRPr="00B77740">
        <w:tab/>
        <w:t>NR_newRAT-Core</w:t>
      </w:r>
    </w:p>
    <w:p w14:paraId="3EF06F5F" w14:textId="22A91DC1" w:rsidR="00862ACD" w:rsidRPr="00B77740" w:rsidRDefault="00862ACD" w:rsidP="00862ACD">
      <w:pPr>
        <w:pStyle w:val="Doc-title"/>
      </w:pPr>
      <w:r w:rsidRPr="00B77740">
        <w:t>R2-2301784</w:t>
      </w:r>
      <w:r w:rsidRPr="00B77740">
        <w:tab/>
        <w:t>Clarification on the PDCCH Ordered RACH for SCell in 38.300</w:t>
      </w:r>
      <w:r w:rsidRPr="00B77740">
        <w:tab/>
        <w:t>ZTE Corporation, Nokia(Rapporteur), Sanechips</w:t>
      </w:r>
      <w:r w:rsidRPr="00B77740">
        <w:tab/>
        <w:t>CR</w:t>
      </w:r>
      <w:r w:rsidRPr="00B77740">
        <w:tab/>
        <w:t>Rel-16</w:t>
      </w:r>
      <w:r w:rsidRPr="00B77740">
        <w:tab/>
        <w:t>38.300</w:t>
      </w:r>
      <w:r w:rsidRPr="00B77740">
        <w:tab/>
        <w:t>16.11.0</w:t>
      </w:r>
      <w:r w:rsidRPr="00B77740">
        <w:tab/>
        <w:t>0638</w:t>
      </w:r>
      <w:r w:rsidRPr="00B77740">
        <w:tab/>
        <w:t>-</w:t>
      </w:r>
      <w:r w:rsidRPr="00B77740">
        <w:tab/>
        <w:t>A</w:t>
      </w:r>
      <w:r w:rsidRPr="00B77740">
        <w:tab/>
        <w:t>NR_newRAT-Core</w:t>
      </w:r>
    </w:p>
    <w:p w14:paraId="37540ED7" w14:textId="5CFEA429" w:rsidR="00862ACD" w:rsidRPr="00B77740" w:rsidRDefault="00862ACD" w:rsidP="00862ACD">
      <w:pPr>
        <w:pStyle w:val="Doc-title"/>
      </w:pPr>
      <w:r w:rsidRPr="00B77740">
        <w:t>R2-2301785</w:t>
      </w:r>
      <w:r w:rsidRPr="00B77740">
        <w:tab/>
        <w:t>Clarification on the PDCCH Ordered RACH for SCell in 38.300</w:t>
      </w:r>
      <w:r w:rsidRPr="00B77740">
        <w:tab/>
        <w:t>ZTE Corporation, Nokia(Rapporteur), Sanechips</w:t>
      </w:r>
      <w:r w:rsidRPr="00B77740">
        <w:tab/>
        <w:t>CR</w:t>
      </w:r>
      <w:r w:rsidRPr="00B77740">
        <w:tab/>
        <w:t>Rel-17</w:t>
      </w:r>
      <w:r w:rsidRPr="00B77740">
        <w:tab/>
        <w:t>38.300</w:t>
      </w:r>
      <w:r w:rsidRPr="00B77740">
        <w:tab/>
        <w:t>17.3.0</w:t>
      </w:r>
      <w:r w:rsidRPr="00B77740">
        <w:tab/>
        <w:t>0639</w:t>
      </w:r>
      <w:r w:rsidRPr="00B77740">
        <w:tab/>
        <w:t>-</w:t>
      </w:r>
      <w:r w:rsidRPr="00B77740">
        <w:tab/>
        <w:t>A</w:t>
      </w:r>
      <w:r w:rsidRPr="00B77740">
        <w:tab/>
        <w:t>NR_newRAT-Core</w:t>
      </w:r>
    </w:p>
    <w:p w14:paraId="2ECA30B6" w14:textId="77777777" w:rsidR="00862ACD" w:rsidRPr="00B77740" w:rsidRDefault="00862ACD" w:rsidP="00862ACD">
      <w:pPr>
        <w:pStyle w:val="Doc-text2"/>
      </w:pPr>
      <w:r w:rsidRPr="00B77740">
        <w:t>-</w:t>
      </w:r>
      <w:r w:rsidRPr="00B77740">
        <w:tab/>
        <w:t>LG agrees but this feature was supported in LTE. Strange that this was removed. This is important for mgmt. of TAG, so this should be added in Rel-18</w:t>
      </w:r>
    </w:p>
    <w:p w14:paraId="1DBB9175" w14:textId="747FF11F" w:rsidR="00862ACD" w:rsidRPr="00B77740" w:rsidRDefault="00862ACD" w:rsidP="00862ACD">
      <w:pPr>
        <w:pStyle w:val="Doc-text2"/>
      </w:pPr>
      <w:r w:rsidRPr="00B77740">
        <w:t>-</w:t>
      </w:r>
      <w:r w:rsidRPr="00B77740">
        <w:tab/>
        <w:t>Ericsson think the cover page is a bit misleading. Think the CR is not needed. HW think we should correct Stage-2.</w:t>
      </w:r>
    </w:p>
    <w:p w14:paraId="3FC7F917" w14:textId="77777777" w:rsidR="00862ACD" w:rsidRPr="00B77740" w:rsidRDefault="00862ACD" w:rsidP="00862ACD">
      <w:pPr>
        <w:pStyle w:val="Agreement"/>
        <w:tabs>
          <w:tab w:val="clear" w:pos="9990"/>
        </w:tabs>
        <w:overflowPunct/>
        <w:autoSpaceDE/>
        <w:autoSpaceDN/>
        <w:adjustRightInd/>
        <w:ind w:left="1619" w:hanging="360"/>
        <w:textAlignment w:val="auto"/>
      </w:pPr>
      <w:r w:rsidRPr="00B77740">
        <w:t xml:space="preserve">Agreeable, update the Cover sheet to make clear that no change to the system is intended. </w:t>
      </w:r>
    </w:p>
    <w:p w14:paraId="75ABBB0C" w14:textId="77777777" w:rsidR="00862ACD" w:rsidRPr="00B77740" w:rsidRDefault="00862ACD" w:rsidP="00862ACD">
      <w:pPr>
        <w:pStyle w:val="Doc-text2"/>
      </w:pPr>
    </w:p>
    <w:p w14:paraId="5833B771" w14:textId="19FF5F4E" w:rsidR="00862ACD" w:rsidRPr="00B77740" w:rsidRDefault="00862ACD" w:rsidP="00862ACD">
      <w:pPr>
        <w:pStyle w:val="Doc-text2"/>
      </w:pPr>
      <w:r w:rsidRPr="00B77740">
        <w:t>Offline 001 (ZTE), CR</w:t>
      </w:r>
    </w:p>
    <w:p w14:paraId="53113C19" w14:textId="749BAAA4" w:rsidR="00862ACD" w:rsidRPr="00B77740" w:rsidRDefault="00862ACD" w:rsidP="00862ACD">
      <w:pPr>
        <w:pStyle w:val="Doc-title"/>
      </w:pPr>
      <w:r w:rsidRPr="00B77740">
        <w:t>R2-2302203</w:t>
      </w:r>
      <w:r w:rsidRPr="00B77740">
        <w:tab/>
        <w:t>Clarification on the PDCCH Ordered RACH for SCell in 38.300</w:t>
      </w:r>
      <w:r w:rsidRPr="00B77740">
        <w:tab/>
        <w:t>ZTE Corporation, Nokia(Rapporteur), Sanechips</w:t>
      </w:r>
      <w:r w:rsidRPr="00B77740">
        <w:tab/>
        <w:t>CR</w:t>
      </w:r>
      <w:r w:rsidRPr="00B77740">
        <w:tab/>
        <w:t>Rel-15</w:t>
      </w:r>
      <w:r w:rsidRPr="00B77740">
        <w:tab/>
        <w:t>38.300</w:t>
      </w:r>
      <w:r w:rsidRPr="00B77740">
        <w:tab/>
        <w:t>15.13.0</w:t>
      </w:r>
      <w:r w:rsidRPr="00B77740">
        <w:tab/>
        <w:t>0637</w:t>
      </w:r>
      <w:r w:rsidRPr="00B77740">
        <w:tab/>
        <w:t>1</w:t>
      </w:r>
      <w:r w:rsidRPr="00B77740">
        <w:tab/>
        <w:t>F</w:t>
      </w:r>
      <w:r w:rsidRPr="00B77740">
        <w:tab/>
        <w:t>NR_newRAT-Core</w:t>
      </w:r>
    </w:p>
    <w:p w14:paraId="573B60F3" w14:textId="5E9E4690" w:rsidR="00862ACD" w:rsidRPr="00B77740" w:rsidRDefault="00862ACD" w:rsidP="00862ACD">
      <w:pPr>
        <w:pStyle w:val="Doc-title"/>
      </w:pPr>
      <w:r w:rsidRPr="00B77740">
        <w:t>R2-2302204</w:t>
      </w:r>
      <w:r w:rsidRPr="00B77740">
        <w:tab/>
        <w:t>Clarification on the PDCCH Ordered RACH for SCell in 38.300</w:t>
      </w:r>
      <w:r w:rsidRPr="00B77740">
        <w:tab/>
        <w:t>ZTE Corporation, Nokia(Rapporteur), Sanechips</w:t>
      </w:r>
      <w:r w:rsidRPr="00B77740">
        <w:tab/>
        <w:t>CR</w:t>
      </w:r>
      <w:r w:rsidRPr="00B77740">
        <w:tab/>
        <w:t>Rel-16</w:t>
      </w:r>
      <w:r w:rsidRPr="00B77740">
        <w:tab/>
        <w:t>38.300</w:t>
      </w:r>
      <w:r w:rsidRPr="00B77740">
        <w:tab/>
        <w:t>16.11.0</w:t>
      </w:r>
      <w:r w:rsidRPr="00B77740">
        <w:tab/>
        <w:t>0638</w:t>
      </w:r>
      <w:r w:rsidRPr="00B77740">
        <w:tab/>
        <w:t>1</w:t>
      </w:r>
      <w:r w:rsidRPr="00B77740">
        <w:tab/>
        <w:t>A</w:t>
      </w:r>
      <w:r w:rsidRPr="00B77740">
        <w:tab/>
        <w:t>NR_newRAT-Core</w:t>
      </w:r>
    </w:p>
    <w:p w14:paraId="1C032A43" w14:textId="60903B09" w:rsidR="00862ACD" w:rsidRPr="00B77740" w:rsidRDefault="00862ACD" w:rsidP="00862ACD">
      <w:pPr>
        <w:pStyle w:val="Doc-title"/>
      </w:pPr>
      <w:r w:rsidRPr="00B77740">
        <w:t>R2-2302205</w:t>
      </w:r>
      <w:r w:rsidRPr="00B77740">
        <w:tab/>
        <w:t>Clarification on the PDCCH Ordered RACH for SCell in 38.300</w:t>
      </w:r>
      <w:r w:rsidRPr="00B77740">
        <w:tab/>
        <w:t>ZTE Corporation, Nokia(Rapporteur), Sanechips</w:t>
      </w:r>
      <w:r w:rsidRPr="00B77740">
        <w:tab/>
        <w:t>CR</w:t>
      </w:r>
      <w:r w:rsidRPr="00B77740">
        <w:tab/>
        <w:t>Rel-17</w:t>
      </w:r>
      <w:r w:rsidRPr="00B77740">
        <w:tab/>
        <w:t>38.300</w:t>
      </w:r>
      <w:r w:rsidRPr="00B77740">
        <w:tab/>
        <w:t>17.3.0</w:t>
      </w:r>
      <w:r w:rsidRPr="00B77740">
        <w:tab/>
        <w:t>0639</w:t>
      </w:r>
      <w:r w:rsidRPr="00B77740">
        <w:tab/>
        <w:t>1</w:t>
      </w:r>
      <w:r w:rsidRPr="00B77740">
        <w:tab/>
        <w:t>A</w:t>
      </w:r>
      <w:r w:rsidRPr="00B77740">
        <w:tab/>
        <w:t>NR_newRAT-Core</w:t>
      </w:r>
    </w:p>
    <w:p w14:paraId="407919F7" w14:textId="64FDF286" w:rsidR="00862ACD" w:rsidRPr="00B77740" w:rsidRDefault="00862ACD" w:rsidP="00862ACD">
      <w:pPr>
        <w:pStyle w:val="Agreement"/>
        <w:tabs>
          <w:tab w:val="clear" w:pos="9990"/>
        </w:tabs>
        <w:overflowPunct/>
        <w:autoSpaceDE/>
        <w:autoSpaceDN/>
        <w:adjustRightInd/>
        <w:ind w:left="1619" w:hanging="360"/>
        <w:textAlignment w:val="auto"/>
      </w:pPr>
      <w:r w:rsidRPr="00B77740">
        <w:t xml:space="preserve">3 </w:t>
      </w:r>
      <w:r w:rsidR="00794F0E" w:rsidRPr="00B77740">
        <w:t>CR</w:t>
      </w:r>
      <w:r w:rsidRPr="00B77740">
        <w:t>s agreed</w:t>
      </w:r>
    </w:p>
    <w:p w14:paraId="00E5F978" w14:textId="77777777" w:rsidR="00862ACD" w:rsidRPr="00B77740" w:rsidRDefault="00862ACD" w:rsidP="00862ACD">
      <w:pPr>
        <w:pStyle w:val="BoldComments"/>
      </w:pPr>
      <w:r w:rsidRPr="00B77740">
        <w:t xml:space="preserve">RLC re-establishment </w:t>
      </w:r>
    </w:p>
    <w:p w14:paraId="11A010D1" w14:textId="10B33B1B" w:rsidR="00862ACD" w:rsidRPr="00B77740" w:rsidRDefault="00862ACD" w:rsidP="00862ACD">
      <w:pPr>
        <w:pStyle w:val="Doc-title"/>
      </w:pPr>
      <w:r w:rsidRPr="00B77740">
        <w:t>R2-2301679</w:t>
      </w:r>
      <w:r w:rsidRPr="00B77740">
        <w:tab/>
        <w:t>Correction on RLC re-establishment in handover</w:t>
      </w:r>
      <w:r w:rsidRPr="00B77740">
        <w:tab/>
        <w:t>vivo</w:t>
      </w:r>
      <w:r w:rsidRPr="00B77740">
        <w:tab/>
        <w:t>CR</w:t>
      </w:r>
      <w:r w:rsidRPr="00B77740">
        <w:tab/>
        <w:t>Rel-15</w:t>
      </w:r>
      <w:r w:rsidRPr="00B77740">
        <w:tab/>
        <w:t>38.300</w:t>
      </w:r>
      <w:r w:rsidRPr="00B77740">
        <w:tab/>
        <w:t>15.13.0</w:t>
      </w:r>
      <w:r w:rsidRPr="00B77740">
        <w:tab/>
        <w:t>0633</w:t>
      </w:r>
      <w:r w:rsidRPr="00B77740">
        <w:tab/>
        <w:t>-</w:t>
      </w:r>
      <w:r w:rsidRPr="00B77740">
        <w:tab/>
        <w:t>F</w:t>
      </w:r>
      <w:r w:rsidRPr="00B77740">
        <w:tab/>
        <w:t>NR_newRAT-Core</w:t>
      </w:r>
    </w:p>
    <w:p w14:paraId="44B1D973" w14:textId="0F7A4FD8" w:rsidR="00862ACD" w:rsidRPr="00B77740" w:rsidRDefault="00862ACD" w:rsidP="00862ACD">
      <w:pPr>
        <w:pStyle w:val="Doc-title"/>
      </w:pPr>
      <w:r w:rsidRPr="00B77740">
        <w:t>R2-2301680</w:t>
      </w:r>
      <w:r w:rsidRPr="00B77740">
        <w:tab/>
        <w:t>Correction on RLC re-establishment in handover</w:t>
      </w:r>
      <w:r w:rsidRPr="00B77740">
        <w:tab/>
        <w:t>vivo</w:t>
      </w:r>
      <w:r w:rsidRPr="00B77740">
        <w:tab/>
        <w:t>CR</w:t>
      </w:r>
      <w:r w:rsidRPr="00B77740">
        <w:tab/>
        <w:t>Rel-16</w:t>
      </w:r>
      <w:r w:rsidRPr="00B77740">
        <w:tab/>
        <w:t>38.300</w:t>
      </w:r>
      <w:r w:rsidRPr="00B77740">
        <w:tab/>
        <w:t>16.11.0</w:t>
      </w:r>
      <w:r w:rsidRPr="00B77740">
        <w:tab/>
        <w:t>0634</w:t>
      </w:r>
      <w:r w:rsidRPr="00B77740">
        <w:tab/>
        <w:t>-</w:t>
      </w:r>
      <w:r w:rsidRPr="00B77740">
        <w:tab/>
        <w:t>A</w:t>
      </w:r>
      <w:r w:rsidRPr="00B77740">
        <w:tab/>
        <w:t>NR_newRAT-Core</w:t>
      </w:r>
    </w:p>
    <w:p w14:paraId="75EFE69B" w14:textId="4CFF6510" w:rsidR="00862ACD" w:rsidRPr="00B77740" w:rsidRDefault="00862ACD" w:rsidP="00862ACD">
      <w:pPr>
        <w:pStyle w:val="Doc-title"/>
      </w:pPr>
      <w:r w:rsidRPr="00B77740">
        <w:t>R2-2301681</w:t>
      </w:r>
      <w:r w:rsidRPr="00B77740">
        <w:tab/>
        <w:t>Correction on RLC re-establishment in handover</w:t>
      </w:r>
      <w:r w:rsidRPr="00B77740">
        <w:tab/>
        <w:t>vivo</w:t>
      </w:r>
      <w:r w:rsidRPr="00B77740">
        <w:tab/>
        <w:t>CR</w:t>
      </w:r>
      <w:r w:rsidRPr="00B77740">
        <w:tab/>
        <w:t>Rel-17</w:t>
      </w:r>
      <w:r w:rsidRPr="00B77740">
        <w:tab/>
        <w:t>38.300</w:t>
      </w:r>
      <w:r w:rsidRPr="00B77740">
        <w:tab/>
        <w:t>17.3.0</w:t>
      </w:r>
      <w:r w:rsidRPr="00B77740">
        <w:tab/>
        <w:t>0635</w:t>
      </w:r>
      <w:r w:rsidRPr="00B77740">
        <w:tab/>
        <w:t>-</w:t>
      </w:r>
      <w:r w:rsidRPr="00B77740">
        <w:tab/>
        <w:t>A</w:t>
      </w:r>
      <w:r w:rsidRPr="00B77740">
        <w:tab/>
        <w:t>NR_newRAT-Core</w:t>
      </w:r>
    </w:p>
    <w:p w14:paraId="0F6EB7F4" w14:textId="77777777" w:rsidR="00862ACD" w:rsidRPr="00B77740" w:rsidRDefault="00862ACD" w:rsidP="00862ACD">
      <w:pPr>
        <w:pStyle w:val="Doc-comment"/>
      </w:pPr>
      <w:r w:rsidRPr="00B77740">
        <w:t>3 docs Moved from 6.1.1</w:t>
      </w:r>
    </w:p>
    <w:p w14:paraId="2593D7FF" w14:textId="77777777" w:rsidR="00862ACD" w:rsidRPr="00B77740" w:rsidRDefault="00862ACD" w:rsidP="00862ACD">
      <w:pPr>
        <w:pStyle w:val="Doc-text2"/>
      </w:pPr>
    </w:p>
    <w:p w14:paraId="33D208A3" w14:textId="77777777" w:rsidR="00862ACD" w:rsidRPr="00B77740" w:rsidRDefault="00862ACD" w:rsidP="00862ACD">
      <w:pPr>
        <w:pStyle w:val="Doc-text2"/>
      </w:pPr>
      <w:r w:rsidRPr="00B77740">
        <w:t>-</w:t>
      </w:r>
      <w:r w:rsidRPr="00B77740">
        <w:tab/>
        <w:t xml:space="preserve">HW think this section is about handover, not about general reconfiguration w synch, and then the current text is ok. </w:t>
      </w:r>
    </w:p>
    <w:p w14:paraId="1BA21522" w14:textId="77777777" w:rsidR="00862ACD" w:rsidRPr="00B77740" w:rsidRDefault="00862ACD" w:rsidP="00862ACD">
      <w:pPr>
        <w:pStyle w:val="Doc-text2"/>
      </w:pPr>
      <w:r w:rsidRPr="00B77740">
        <w:t>-</w:t>
      </w:r>
      <w:r w:rsidRPr="00B77740">
        <w:tab/>
        <w:t>LGE think this is not needed, this is just added clarification, and is clear otherwise. Samsung agrees</w:t>
      </w:r>
    </w:p>
    <w:p w14:paraId="34116A81" w14:textId="77777777" w:rsidR="00862ACD" w:rsidRPr="00B77740" w:rsidRDefault="00862ACD" w:rsidP="00862ACD">
      <w:pPr>
        <w:pStyle w:val="Agreement"/>
        <w:tabs>
          <w:tab w:val="clear" w:pos="9990"/>
        </w:tabs>
        <w:overflowPunct/>
        <w:autoSpaceDE/>
        <w:autoSpaceDN/>
        <w:adjustRightInd/>
        <w:ind w:left="1619" w:hanging="360"/>
        <w:textAlignment w:val="auto"/>
      </w:pPr>
      <w:r w:rsidRPr="00B77740">
        <w:t>Not pursued</w:t>
      </w:r>
    </w:p>
    <w:p w14:paraId="1B2FB6B3" w14:textId="77777777" w:rsidR="00862ACD" w:rsidRPr="00B77740" w:rsidRDefault="00862ACD" w:rsidP="00862ACD">
      <w:pPr>
        <w:pStyle w:val="Doc-comment"/>
        <w:ind w:left="0" w:firstLine="0"/>
      </w:pPr>
    </w:p>
    <w:p w14:paraId="475DF0F1" w14:textId="5FF7A6E6" w:rsidR="00AA6B09" w:rsidRPr="00B77740" w:rsidRDefault="00AA6B09" w:rsidP="00AA6B09">
      <w:pPr>
        <w:pStyle w:val="Heading3"/>
      </w:pPr>
      <w:bookmarkStart w:id="135" w:name="_Toc129990329"/>
      <w:r w:rsidRPr="00B77740">
        <w:t>5.1.2</w:t>
      </w:r>
      <w:r w:rsidRPr="00B77740">
        <w:tab/>
        <w:t>User Plane corrections</w:t>
      </w:r>
      <w:bookmarkEnd w:id="135"/>
    </w:p>
    <w:p w14:paraId="79F13998" w14:textId="77777777" w:rsidR="00AA6B09" w:rsidRPr="00B77740" w:rsidRDefault="00AA6B09" w:rsidP="00AA6B09">
      <w:pPr>
        <w:pStyle w:val="Comments"/>
      </w:pPr>
      <w:r w:rsidRPr="00B77740">
        <w:t>User Plane corrections will be handled in the User Plane break out session</w:t>
      </w:r>
    </w:p>
    <w:p w14:paraId="363B8736" w14:textId="77777777" w:rsidR="00AA6B09" w:rsidRPr="00B77740" w:rsidRDefault="00AA6B09" w:rsidP="00AA6B09">
      <w:pPr>
        <w:pStyle w:val="Heading4"/>
      </w:pPr>
      <w:bookmarkStart w:id="136" w:name="_Toc129990330"/>
      <w:r w:rsidRPr="00B77740">
        <w:t>5.1.2.1</w:t>
      </w:r>
      <w:r w:rsidRPr="00B77740">
        <w:tab/>
        <w:t>MAC</w:t>
      </w:r>
      <w:bookmarkEnd w:id="136"/>
    </w:p>
    <w:p w14:paraId="24BEFA5C" w14:textId="6CB3E826" w:rsidR="00AA6B09" w:rsidRPr="00B77740" w:rsidRDefault="00AA6B09" w:rsidP="00AA6B09">
      <w:pPr>
        <w:pStyle w:val="Doc-title"/>
      </w:pPr>
      <w:r w:rsidRPr="00B77740">
        <w:t>R2-2300490</w:t>
      </w:r>
      <w:r w:rsidRPr="00B77740">
        <w:tab/>
        <w:t>NRU and 2Step RA Corrections on Rel-16 MAC</w:t>
      </w:r>
      <w:r w:rsidRPr="00B77740">
        <w:tab/>
        <w:t>vivo</w:t>
      </w:r>
      <w:r w:rsidRPr="00B77740">
        <w:tab/>
        <w:t>CR</w:t>
      </w:r>
      <w:r w:rsidRPr="00B77740">
        <w:tab/>
        <w:t>Rel-16</w:t>
      </w:r>
      <w:r w:rsidRPr="00B77740">
        <w:tab/>
        <w:t>38.321</w:t>
      </w:r>
      <w:r w:rsidRPr="00B77740">
        <w:tab/>
        <w:t>16.11.0</w:t>
      </w:r>
      <w:r w:rsidRPr="00B77740">
        <w:tab/>
        <w:t>1515</w:t>
      </w:r>
      <w:r w:rsidRPr="00B77740">
        <w:tab/>
        <w:t>-</w:t>
      </w:r>
      <w:r w:rsidRPr="00B77740">
        <w:tab/>
        <w:t>F</w:t>
      </w:r>
      <w:r w:rsidRPr="00B77740">
        <w:tab/>
        <w:t>NR_unlic-Core, NR_2step_RACH-Core</w:t>
      </w:r>
    </w:p>
    <w:p w14:paraId="4D9769CC" w14:textId="77777777" w:rsidR="00AA6B09" w:rsidRPr="00B77740" w:rsidRDefault="00AA6B09" w:rsidP="00AA6B09">
      <w:pPr>
        <w:pStyle w:val="Doc-text2"/>
      </w:pPr>
      <w:r w:rsidRPr="00B77740">
        <w:t>-</w:t>
      </w:r>
      <w:r w:rsidRPr="00B77740">
        <w:tab/>
        <w:t xml:space="preserve">Xiaomi doesn’t think the first change is needed but the second change is good align </w:t>
      </w:r>
    </w:p>
    <w:p w14:paraId="44C290CC" w14:textId="77777777" w:rsidR="00AA6B09" w:rsidRPr="00B77740" w:rsidRDefault="00AA6B09" w:rsidP="00AA6B09">
      <w:pPr>
        <w:pStyle w:val="Doc-text2"/>
      </w:pPr>
      <w:r w:rsidRPr="00B77740">
        <w:t>-</w:t>
      </w:r>
      <w:r w:rsidRPr="00B77740">
        <w:tab/>
        <w:t xml:space="preserve">LG thinks that this is aligning the Note to the normative text, so if we really need to align we should be aligning the NOTE.  </w:t>
      </w:r>
    </w:p>
    <w:p w14:paraId="7739CC34" w14:textId="77777777" w:rsidR="00AA6B09" w:rsidRPr="00B77740" w:rsidRDefault="00AA6B09" w:rsidP="00AA6B09">
      <w:pPr>
        <w:pStyle w:val="Doc-text2"/>
      </w:pPr>
      <w:r w:rsidRPr="00B77740">
        <w:t>-</w:t>
      </w:r>
      <w:r w:rsidRPr="00B77740">
        <w:tab/>
        <w:t>ZTE thinks that the second change is good but we should change the cover sheet to D</w:t>
      </w:r>
    </w:p>
    <w:p w14:paraId="7F5BEEE2" w14:textId="77777777" w:rsidR="00AA6B09" w:rsidRPr="00B77740" w:rsidRDefault="00AA6B09" w:rsidP="00AA6B09">
      <w:pPr>
        <w:pStyle w:val="Doc-text2"/>
      </w:pPr>
      <w:r w:rsidRPr="00B77740">
        <w:t>-</w:t>
      </w:r>
      <w:r w:rsidRPr="00B77740">
        <w:tab/>
        <w:t>Mediatek thinks that we should use right terminology for LBT failure</w:t>
      </w:r>
    </w:p>
    <w:p w14:paraId="04E84805" w14:textId="77777777" w:rsidR="00AA6B09" w:rsidRPr="00B77740" w:rsidRDefault="00AA6B09" w:rsidP="00AA6B09">
      <w:pPr>
        <w:pStyle w:val="Doc-text2"/>
      </w:pPr>
      <w:r w:rsidRPr="00B77740">
        <w:t>=&gt;</w:t>
      </w:r>
      <w:r w:rsidRPr="00B77740">
        <w:tab/>
        <w:t xml:space="preserve">The first change is not agreed </w:t>
      </w:r>
    </w:p>
    <w:p w14:paraId="5E1F9B4A" w14:textId="77777777" w:rsidR="00AA6B09" w:rsidRPr="00B77740" w:rsidRDefault="00AA6B09" w:rsidP="00AA6B09">
      <w:pPr>
        <w:pStyle w:val="Doc-text2"/>
      </w:pPr>
      <w:r w:rsidRPr="00B77740">
        <w:t>=&gt;</w:t>
      </w:r>
      <w:r w:rsidRPr="00B77740">
        <w:tab/>
        <w:t>Second change is agreed.  We will only have a Rel-17 CR with the magic sentence added</w:t>
      </w:r>
    </w:p>
    <w:p w14:paraId="7D955DEA" w14:textId="77777777" w:rsidR="00AA6B09" w:rsidRPr="00B77740" w:rsidRDefault="00AA6B09" w:rsidP="00AA6B09">
      <w:pPr>
        <w:pStyle w:val="Doc-text2"/>
      </w:pPr>
      <w:r w:rsidRPr="00B77740">
        <w:t>=&gt;</w:t>
      </w:r>
      <w:r w:rsidRPr="00B77740">
        <w:tab/>
        <w:t xml:space="preserve">Review over email discussion </w:t>
      </w:r>
    </w:p>
    <w:p w14:paraId="6640D9C2" w14:textId="77777777" w:rsidR="00AA6B09" w:rsidRPr="00B77740" w:rsidRDefault="00AA6B09" w:rsidP="00AA6B09">
      <w:pPr>
        <w:pStyle w:val="Doc-text2"/>
      </w:pPr>
    </w:p>
    <w:p w14:paraId="60EEDC23" w14:textId="72DFEA42" w:rsidR="00AA6B09" w:rsidRPr="00B77740" w:rsidRDefault="00AA6B09" w:rsidP="00AA6B09">
      <w:pPr>
        <w:pStyle w:val="Doc-title"/>
      </w:pPr>
      <w:r w:rsidRPr="00B77740">
        <w:t>R2-2300493</w:t>
      </w:r>
      <w:r w:rsidRPr="00B77740">
        <w:tab/>
        <w:t>NRU and 2Step RA Corrections on Rel-17 MAC</w:t>
      </w:r>
      <w:r w:rsidRPr="00B77740">
        <w:tab/>
        <w:t>vivo</w:t>
      </w:r>
      <w:r w:rsidRPr="00B77740">
        <w:tab/>
        <w:t>CR</w:t>
      </w:r>
      <w:r w:rsidRPr="00B77740">
        <w:tab/>
        <w:t>Rel-17</w:t>
      </w:r>
      <w:r w:rsidRPr="00B77740">
        <w:tab/>
        <w:t>38.321</w:t>
      </w:r>
      <w:r w:rsidRPr="00B77740">
        <w:tab/>
        <w:t>17.3.0</w:t>
      </w:r>
      <w:r w:rsidRPr="00B77740">
        <w:tab/>
        <w:t>1516</w:t>
      </w:r>
      <w:r w:rsidRPr="00B77740">
        <w:tab/>
        <w:t>-</w:t>
      </w:r>
      <w:r w:rsidRPr="00B77740">
        <w:tab/>
        <w:t>A</w:t>
      </w:r>
      <w:r w:rsidRPr="00B77740">
        <w:tab/>
        <w:t>NR_unlic-Core, NR_2step_RACH-Core</w:t>
      </w:r>
    </w:p>
    <w:p w14:paraId="468023CD" w14:textId="77777777" w:rsidR="00AA6B09" w:rsidRPr="00B77740" w:rsidRDefault="00AA6B09" w:rsidP="00AA6B09">
      <w:pPr>
        <w:pStyle w:val="Doc-text2"/>
      </w:pPr>
    </w:p>
    <w:p w14:paraId="3CEA3754" w14:textId="1E768AE9" w:rsidR="00AA6B09" w:rsidRPr="00B77740" w:rsidRDefault="00AA6B09" w:rsidP="00AA6B09">
      <w:pPr>
        <w:pStyle w:val="Doc-title"/>
      </w:pPr>
      <w:r w:rsidRPr="00B77740">
        <w:t>R2-2300508</w:t>
      </w:r>
      <w:r w:rsidRPr="00B77740">
        <w:tab/>
        <w:t>Clarification on triggering condition of SR</w:t>
      </w:r>
      <w:r w:rsidRPr="00B77740">
        <w:tab/>
        <w:t>Samsung R&amp;D Institute India</w:t>
      </w:r>
      <w:r w:rsidRPr="00B77740">
        <w:tab/>
        <w:t>CR</w:t>
      </w:r>
      <w:r w:rsidRPr="00B77740">
        <w:tab/>
        <w:t>Rel-15</w:t>
      </w:r>
      <w:r w:rsidRPr="00B77740">
        <w:tab/>
        <w:t>38.321</w:t>
      </w:r>
      <w:r w:rsidRPr="00B77740">
        <w:tab/>
        <w:t>15.13.0</w:t>
      </w:r>
      <w:r w:rsidRPr="00B77740">
        <w:tab/>
        <w:t>1518</w:t>
      </w:r>
      <w:r w:rsidRPr="00B77740">
        <w:tab/>
        <w:t>-</w:t>
      </w:r>
      <w:r w:rsidRPr="00B77740">
        <w:tab/>
        <w:t>F</w:t>
      </w:r>
      <w:r w:rsidRPr="00B77740">
        <w:tab/>
        <w:t>NR_newRAT-Core</w:t>
      </w:r>
    </w:p>
    <w:p w14:paraId="005972C7" w14:textId="791AE712" w:rsidR="00AA6B09" w:rsidRPr="00B77740" w:rsidRDefault="00AA6B09" w:rsidP="00AA6B09">
      <w:pPr>
        <w:pStyle w:val="Doc-text2"/>
      </w:pPr>
      <w:r w:rsidRPr="00B77740">
        <w:t>-</w:t>
      </w:r>
      <w:r w:rsidRPr="00B77740">
        <w:tab/>
        <w:t>Huawei think that this is a corner case and if it does happen the processing order of the SR is up to UE implementation.</w:t>
      </w:r>
    </w:p>
    <w:p w14:paraId="0294E6EE" w14:textId="77777777" w:rsidR="00AA6B09" w:rsidRPr="00B77740" w:rsidRDefault="00AA6B09" w:rsidP="00AA6B09">
      <w:pPr>
        <w:pStyle w:val="Doc-text2"/>
      </w:pPr>
      <w:r w:rsidRPr="00B77740">
        <w:t>-</w:t>
      </w:r>
      <w:r w:rsidRPr="00B77740">
        <w:tab/>
        <w:t xml:space="preserve">ZTE wonders why the CR is needed if there is no inter-operability issue.  Further it is very clear </w:t>
      </w:r>
    </w:p>
    <w:p w14:paraId="256BF981" w14:textId="0EF65F27" w:rsidR="00AA6B09" w:rsidRPr="00B77740" w:rsidRDefault="00AA6B09" w:rsidP="00AA6B09">
      <w:pPr>
        <w:pStyle w:val="Doc-text2"/>
      </w:pPr>
      <w:r w:rsidRPr="00B77740">
        <w:t>-</w:t>
      </w:r>
      <w:r w:rsidRPr="00B77740">
        <w:tab/>
        <w:t>Ericsson agrees with others and this is a bit artificial and it very unlikely.</w:t>
      </w:r>
    </w:p>
    <w:p w14:paraId="3A4F7ED4" w14:textId="77777777" w:rsidR="00AA6B09" w:rsidRPr="00B77740" w:rsidRDefault="00AA6B09" w:rsidP="00AA6B09">
      <w:pPr>
        <w:pStyle w:val="Doc-text2"/>
      </w:pPr>
      <w:r w:rsidRPr="00B77740">
        <w:t>-</w:t>
      </w:r>
      <w:r w:rsidRPr="00B77740">
        <w:tab/>
        <w:t>Apple thinks that the intention is good but spec changes are not needed.</w:t>
      </w:r>
    </w:p>
    <w:p w14:paraId="16C14EB7" w14:textId="77777777" w:rsidR="00AA6B09" w:rsidRPr="00B77740" w:rsidRDefault="00AA6B09" w:rsidP="00AA6B09">
      <w:pPr>
        <w:pStyle w:val="Doc-text2"/>
      </w:pPr>
      <w:r w:rsidRPr="00B77740">
        <w:t>=&gt;</w:t>
      </w:r>
      <w:r w:rsidRPr="00B77740">
        <w:tab/>
        <w:t>the CR is not agreed</w:t>
      </w:r>
    </w:p>
    <w:p w14:paraId="10F58D69" w14:textId="49F33FA2" w:rsidR="00AA6B09" w:rsidRPr="00B77740" w:rsidRDefault="00AA6B09" w:rsidP="00AA6B09">
      <w:pPr>
        <w:pStyle w:val="Doc-title"/>
      </w:pPr>
      <w:r w:rsidRPr="00B77740">
        <w:t>R2-2300510</w:t>
      </w:r>
      <w:r w:rsidRPr="00B77740">
        <w:tab/>
        <w:t>Clarification on triggering condition of SR</w:t>
      </w:r>
      <w:r w:rsidRPr="00B77740">
        <w:tab/>
        <w:t>Samsung R&amp;D Institute India</w:t>
      </w:r>
      <w:r w:rsidRPr="00B77740">
        <w:tab/>
        <w:t>CR</w:t>
      </w:r>
      <w:r w:rsidRPr="00B77740">
        <w:tab/>
        <w:t>Rel-16</w:t>
      </w:r>
      <w:r w:rsidRPr="00B77740">
        <w:tab/>
        <w:t>38.321</w:t>
      </w:r>
      <w:r w:rsidRPr="00B77740">
        <w:tab/>
        <w:t>16.11.0</w:t>
      </w:r>
      <w:r w:rsidRPr="00B77740">
        <w:tab/>
        <w:t>1519</w:t>
      </w:r>
      <w:r w:rsidRPr="00B77740">
        <w:tab/>
        <w:t>-</w:t>
      </w:r>
      <w:r w:rsidRPr="00B77740">
        <w:tab/>
        <w:t>A</w:t>
      </w:r>
      <w:r w:rsidRPr="00B77740">
        <w:tab/>
        <w:t>NR_newRAT-Core</w:t>
      </w:r>
    </w:p>
    <w:p w14:paraId="373EC133" w14:textId="43B3A80E" w:rsidR="00AA6B09" w:rsidRPr="00B77740" w:rsidRDefault="00AA6B09" w:rsidP="00AA6B09">
      <w:pPr>
        <w:pStyle w:val="Doc-title"/>
      </w:pPr>
      <w:r w:rsidRPr="00B77740">
        <w:t>R2-2300512</w:t>
      </w:r>
      <w:r w:rsidRPr="00B77740">
        <w:tab/>
        <w:t>Clarification on triggering condition of SR</w:t>
      </w:r>
      <w:r w:rsidRPr="00B77740">
        <w:tab/>
        <w:t>Samsung R&amp;D Institute India</w:t>
      </w:r>
      <w:r w:rsidRPr="00B77740">
        <w:tab/>
        <w:t>CR</w:t>
      </w:r>
      <w:r w:rsidRPr="00B77740">
        <w:tab/>
        <w:t>Rel-17</w:t>
      </w:r>
      <w:r w:rsidRPr="00B77740">
        <w:tab/>
        <w:t>38.321</w:t>
      </w:r>
      <w:r w:rsidRPr="00B77740">
        <w:tab/>
        <w:t>17.3.0</w:t>
      </w:r>
      <w:r w:rsidRPr="00B77740">
        <w:tab/>
        <w:t>1520</w:t>
      </w:r>
      <w:r w:rsidRPr="00B77740">
        <w:tab/>
        <w:t>-</w:t>
      </w:r>
      <w:r w:rsidRPr="00B77740">
        <w:tab/>
        <w:t>A</w:t>
      </w:r>
      <w:r w:rsidRPr="00B77740">
        <w:tab/>
        <w:t>NR_newRAT-Core</w:t>
      </w:r>
    </w:p>
    <w:p w14:paraId="7D868303" w14:textId="77777777" w:rsidR="00AA6B09" w:rsidRPr="00B77740" w:rsidRDefault="00AA6B09" w:rsidP="00AA6B09">
      <w:pPr>
        <w:pStyle w:val="Doc-text2"/>
      </w:pPr>
    </w:p>
    <w:p w14:paraId="2C5D00DA" w14:textId="013CA67F" w:rsidR="00AA6B09" w:rsidRPr="00B77740" w:rsidRDefault="00AA6B09" w:rsidP="00AA6B09">
      <w:pPr>
        <w:pStyle w:val="Doc-title"/>
      </w:pPr>
      <w:r w:rsidRPr="00B77740">
        <w:t>R2-2301465</w:t>
      </w:r>
      <w:r w:rsidRPr="00B77740">
        <w:tab/>
        <w:t>Correction on L1-RSRP measurement of SSB or CSI-RS for RACH</w:t>
      </w:r>
      <w:r w:rsidRPr="00B77740">
        <w:tab/>
        <w:t>Apple Inc</w:t>
      </w:r>
      <w:r w:rsidRPr="00B77740">
        <w:tab/>
        <w:t>CR</w:t>
      </w:r>
      <w:r w:rsidRPr="00B77740">
        <w:tab/>
        <w:t>Rel-16</w:t>
      </w:r>
      <w:r w:rsidRPr="00B77740">
        <w:tab/>
        <w:t>38.321</w:t>
      </w:r>
      <w:r w:rsidRPr="00B77740">
        <w:tab/>
        <w:t>16.11.0</w:t>
      </w:r>
      <w:r w:rsidRPr="00B77740">
        <w:tab/>
        <w:t>1551</w:t>
      </w:r>
      <w:r w:rsidRPr="00B77740">
        <w:tab/>
        <w:t>-</w:t>
      </w:r>
      <w:r w:rsidRPr="00B77740">
        <w:tab/>
        <w:t>F</w:t>
      </w:r>
      <w:r w:rsidRPr="00B77740">
        <w:tab/>
        <w:t>NR_newRAT-Core</w:t>
      </w:r>
    </w:p>
    <w:p w14:paraId="06F6814B" w14:textId="77777777" w:rsidR="00AA6B09" w:rsidRPr="00B77740" w:rsidRDefault="00AA6B09" w:rsidP="00AA6B09">
      <w:pPr>
        <w:pStyle w:val="Doc-text2"/>
      </w:pPr>
      <w:r w:rsidRPr="00B77740">
        <w:t>-</w:t>
      </w:r>
      <w:r w:rsidRPr="00B77740">
        <w:tab/>
        <w:t>Mediatek thinks the change is aligning to RAN4 so it is good to have</w:t>
      </w:r>
    </w:p>
    <w:p w14:paraId="39CAC269" w14:textId="77777777" w:rsidR="00AA6B09" w:rsidRPr="00B77740" w:rsidRDefault="00AA6B09" w:rsidP="00AA6B09">
      <w:pPr>
        <w:pStyle w:val="Doc-text2"/>
      </w:pPr>
      <w:r w:rsidRPr="00B77740">
        <w:t>-</w:t>
      </w:r>
      <w:r w:rsidRPr="00B77740">
        <w:tab/>
        <w:t xml:space="preserve">Qualcomm, Ericsson doesn’t think this is needed.  Vivo also doesn’t think it is need.  </w:t>
      </w:r>
    </w:p>
    <w:p w14:paraId="3290F769" w14:textId="77777777" w:rsidR="00AA6B09" w:rsidRPr="00B77740" w:rsidRDefault="00AA6B09" w:rsidP="00AA6B09">
      <w:pPr>
        <w:pStyle w:val="Doc-text2"/>
      </w:pPr>
      <w:r w:rsidRPr="00B77740">
        <w:t>-</w:t>
      </w:r>
      <w:r w:rsidRPr="00B77740">
        <w:tab/>
        <w:t>ZTE supports</w:t>
      </w:r>
    </w:p>
    <w:p w14:paraId="7E7032A2"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Agreements</w:t>
      </w:r>
    </w:p>
    <w:p w14:paraId="31537999"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RAN2 understand that when the  UE determines if there is an SSB with SS-RSRP above rsrp-ThresholdSSB or a CSI-RS with CSI-RSRP above rsrp-ThresholdCSI-RS during a beam failure recovery procedure, the UE uses the latest unfiltered L1-RSRP measurement according to TS 38.133.</w:t>
      </w:r>
    </w:p>
    <w:p w14:paraId="6A6CA916" w14:textId="77777777" w:rsidR="00AA6B09" w:rsidRPr="00B77740" w:rsidRDefault="00AA6B09" w:rsidP="00AA6B09">
      <w:pPr>
        <w:pStyle w:val="Doc-text2"/>
      </w:pPr>
    </w:p>
    <w:p w14:paraId="659FAE45" w14:textId="0D083552" w:rsidR="00AA6B09" w:rsidRPr="00B77740" w:rsidRDefault="00AA6B09" w:rsidP="00AA6B09">
      <w:pPr>
        <w:pStyle w:val="Doc-title"/>
      </w:pPr>
      <w:r w:rsidRPr="00B77740">
        <w:t>R2-2301466</w:t>
      </w:r>
      <w:r w:rsidRPr="00B77740">
        <w:tab/>
        <w:t>Correction on L1-RSRP measurement of SSB or CSI-RS for RACH</w:t>
      </w:r>
      <w:r w:rsidRPr="00B77740">
        <w:tab/>
        <w:t>Apple Inc</w:t>
      </w:r>
      <w:r w:rsidRPr="00B77740">
        <w:tab/>
        <w:t>CR</w:t>
      </w:r>
      <w:r w:rsidRPr="00B77740">
        <w:tab/>
        <w:t>Rel-17</w:t>
      </w:r>
      <w:r w:rsidRPr="00B77740">
        <w:tab/>
        <w:t>38.321</w:t>
      </w:r>
      <w:r w:rsidRPr="00B77740">
        <w:tab/>
        <w:t>17.3.0</w:t>
      </w:r>
      <w:r w:rsidRPr="00B77740">
        <w:tab/>
        <w:t>1552</w:t>
      </w:r>
      <w:r w:rsidRPr="00B77740">
        <w:tab/>
        <w:t>-</w:t>
      </w:r>
      <w:r w:rsidRPr="00B77740">
        <w:tab/>
        <w:t>A</w:t>
      </w:r>
      <w:r w:rsidRPr="00B77740">
        <w:tab/>
        <w:t>NR_newRAT-Core</w:t>
      </w:r>
    </w:p>
    <w:p w14:paraId="39ED81E1" w14:textId="004890DF" w:rsidR="00AA6B09" w:rsidRPr="00B77740" w:rsidRDefault="00AA6B09" w:rsidP="00AA6B09">
      <w:pPr>
        <w:pStyle w:val="Doc-title"/>
      </w:pPr>
      <w:r w:rsidRPr="00B77740">
        <w:t>R2-2301782</w:t>
      </w:r>
      <w:r w:rsidRPr="00B77740">
        <w:tab/>
        <w:t>Reconsiderations on CG Type 1 Resources Calculation at BWP activation</w:t>
      </w:r>
      <w:r w:rsidRPr="00B77740">
        <w:tab/>
        <w:t>ZTE, Nokia, Nokia Shanghai Bell, Samsung, Qualcomm, OPPO, vivo, Huawei, Hisilicon, CATT, Sanechips</w:t>
      </w:r>
      <w:r w:rsidRPr="00B77740">
        <w:tab/>
        <w:t>discussion</w:t>
      </w:r>
      <w:r w:rsidRPr="00B77740">
        <w:tab/>
        <w:t>Rel-16</w:t>
      </w:r>
      <w:r w:rsidRPr="00B77740">
        <w:tab/>
        <w:t>NR_IIOT-Core</w:t>
      </w:r>
    </w:p>
    <w:p w14:paraId="679C7565" w14:textId="77777777" w:rsidR="00AA6B09" w:rsidRPr="00B77740" w:rsidRDefault="00AA6B09" w:rsidP="00AA6B09">
      <w:pPr>
        <w:pStyle w:val="Doc-text2"/>
      </w:pPr>
      <w:r w:rsidRPr="00B77740">
        <w:t>-</w:t>
      </w:r>
      <w:r w:rsidRPr="00B77740">
        <w:tab/>
        <w:t>Mediatek states that this proposal overrides the previous RAN2 agreement.  Others confirm that understanding</w:t>
      </w:r>
    </w:p>
    <w:p w14:paraId="785089AA" w14:textId="77777777" w:rsidR="00AA6B09" w:rsidRPr="00B77740" w:rsidRDefault="00AA6B09" w:rsidP="00AA6B09">
      <w:pPr>
        <w:pStyle w:val="Doc-text2"/>
      </w:pPr>
      <w:r w:rsidRPr="00B77740">
        <w:t>=&gt;</w:t>
      </w:r>
      <w:r w:rsidRPr="00B77740">
        <w:tab/>
        <w:t>Noted</w:t>
      </w:r>
    </w:p>
    <w:p w14:paraId="44BE4721" w14:textId="77777777" w:rsidR="00AA6B09" w:rsidRPr="00B77740" w:rsidRDefault="00AA6B09" w:rsidP="00AA6B09">
      <w:pPr>
        <w:pStyle w:val="Doc-text2"/>
      </w:pPr>
    </w:p>
    <w:p w14:paraId="52BB86F1"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lastRenderedPageBreak/>
        <w:t>=&gt;</w:t>
      </w:r>
      <w:r w:rsidRPr="00B77740">
        <w:tab/>
        <w:t xml:space="preserve"> RAN2 confirms that UE continues to use the occasions of the suspended configured grant Type 1, which are initialized upon the last reception of the corresponding Type 1 configured grant configuration, when the related UL BWP, SCell, or SCG is activated. No specification change is needed.</w:t>
      </w:r>
    </w:p>
    <w:p w14:paraId="7F34B01A" w14:textId="77777777" w:rsidR="00AA6B09" w:rsidRPr="00B77740" w:rsidRDefault="00AA6B09" w:rsidP="00AA6B09">
      <w:pPr>
        <w:pStyle w:val="Doc-text2"/>
      </w:pPr>
    </w:p>
    <w:p w14:paraId="2354CC82" w14:textId="77777777" w:rsidR="00AA6B09" w:rsidRPr="00B77740" w:rsidRDefault="00AA6B09" w:rsidP="00AA6B09">
      <w:pPr>
        <w:pStyle w:val="Heading4"/>
      </w:pPr>
      <w:bookmarkStart w:id="137" w:name="_Toc129990331"/>
      <w:r w:rsidRPr="00B77740">
        <w:t>5.1.2.2</w:t>
      </w:r>
      <w:r w:rsidRPr="00B77740">
        <w:tab/>
        <w:t>RLC PDCP SDAP BAP</w:t>
      </w:r>
      <w:bookmarkEnd w:id="137"/>
    </w:p>
    <w:p w14:paraId="073662D5" w14:textId="6D6DE5A7" w:rsidR="00AA6B09" w:rsidRPr="00B77740" w:rsidRDefault="00AA6B09" w:rsidP="00AA6B09">
      <w:pPr>
        <w:pStyle w:val="Doc-title"/>
      </w:pPr>
      <w:r w:rsidRPr="00B77740">
        <w:t>R2-2301381</w:t>
      </w:r>
      <w:r w:rsidRPr="00B77740">
        <w:tab/>
        <w:t>Clarification on the setting of the split secondary RLC for the PDCP entity associated with only two RLC entities.</w:t>
      </w:r>
      <w:r w:rsidRPr="00B77740">
        <w:tab/>
        <w:t>Samsung</w:t>
      </w:r>
      <w:r w:rsidRPr="00B77740">
        <w:tab/>
        <w:t>CR</w:t>
      </w:r>
      <w:r w:rsidRPr="00B77740">
        <w:tab/>
        <w:t>Rel-16</w:t>
      </w:r>
      <w:r w:rsidRPr="00B77740">
        <w:tab/>
        <w:t>38.323</w:t>
      </w:r>
      <w:r w:rsidRPr="00B77740">
        <w:tab/>
        <w:t>16.8.0</w:t>
      </w:r>
      <w:r w:rsidRPr="00B77740">
        <w:tab/>
        <w:t>0113</w:t>
      </w:r>
      <w:r w:rsidRPr="00B77740">
        <w:tab/>
        <w:t>-</w:t>
      </w:r>
      <w:r w:rsidRPr="00B77740">
        <w:tab/>
        <w:t>F</w:t>
      </w:r>
      <w:r w:rsidRPr="00B77740">
        <w:tab/>
        <w:t>NR_IIOT-Core</w:t>
      </w:r>
    </w:p>
    <w:p w14:paraId="4C7A436B" w14:textId="77777777" w:rsidR="00AA6B09" w:rsidRPr="00B77740" w:rsidRDefault="00AA6B09" w:rsidP="00AA6B09">
      <w:pPr>
        <w:pStyle w:val="Doc-text2"/>
      </w:pPr>
      <w:r w:rsidRPr="00B77740">
        <w:t>-</w:t>
      </w:r>
      <w:r w:rsidRPr="00B77740">
        <w:tab/>
        <w:t>Vivo thinks that this is already clear as the split is for dual connectivity.</w:t>
      </w:r>
    </w:p>
    <w:p w14:paraId="09794900" w14:textId="77777777" w:rsidR="00AA6B09" w:rsidRPr="00B77740" w:rsidRDefault="00AA6B09" w:rsidP="00AA6B09">
      <w:pPr>
        <w:pStyle w:val="Doc-text2"/>
      </w:pPr>
      <w:r w:rsidRPr="00B77740">
        <w:t>-</w:t>
      </w:r>
      <w:r w:rsidRPr="00B77740">
        <w:tab/>
        <w:t>LG also explains that the sentence starts with DC so no need to further clarification</w:t>
      </w:r>
    </w:p>
    <w:p w14:paraId="0CF23269" w14:textId="77777777" w:rsidR="00AA6B09" w:rsidRPr="00B77740" w:rsidRDefault="00AA6B09" w:rsidP="00AA6B09">
      <w:pPr>
        <w:pStyle w:val="Doc-text2"/>
      </w:pPr>
      <w:r w:rsidRPr="00B77740">
        <w:t>=&gt;</w:t>
      </w:r>
      <w:r w:rsidRPr="00B77740">
        <w:tab/>
        <w:t>the CR is not pursued</w:t>
      </w:r>
    </w:p>
    <w:p w14:paraId="42849C78" w14:textId="77777777" w:rsidR="00AA6B09" w:rsidRPr="00B77740" w:rsidRDefault="00AA6B09" w:rsidP="00AA6B09">
      <w:pPr>
        <w:pStyle w:val="Doc-text2"/>
      </w:pPr>
    </w:p>
    <w:p w14:paraId="74737584" w14:textId="7C176A91" w:rsidR="00AA6B09" w:rsidRPr="00B77740" w:rsidRDefault="00AA6B09" w:rsidP="00AA6B09">
      <w:pPr>
        <w:pStyle w:val="Doc-title"/>
      </w:pPr>
      <w:r w:rsidRPr="00B77740">
        <w:t>R2-2301382</w:t>
      </w:r>
      <w:r w:rsidRPr="00B77740">
        <w:tab/>
        <w:t>Clarification on the setting of the split secondary RLC for the PDCP entity associated with only two RLC entities.</w:t>
      </w:r>
      <w:r w:rsidRPr="00B77740">
        <w:tab/>
        <w:t>Samsung</w:t>
      </w:r>
      <w:r w:rsidRPr="00B77740">
        <w:tab/>
        <w:t>CR</w:t>
      </w:r>
      <w:r w:rsidRPr="00B77740">
        <w:tab/>
        <w:t>Rel-17</w:t>
      </w:r>
      <w:r w:rsidRPr="00B77740">
        <w:tab/>
        <w:t>38.323</w:t>
      </w:r>
      <w:r w:rsidRPr="00B77740">
        <w:tab/>
        <w:t>17.3.0</w:t>
      </w:r>
      <w:r w:rsidRPr="00B77740">
        <w:tab/>
        <w:t>0114</w:t>
      </w:r>
      <w:r w:rsidRPr="00B77740">
        <w:tab/>
        <w:t>-</w:t>
      </w:r>
      <w:r w:rsidRPr="00B77740">
        <w:tab/>
        <w:t>A</w:t>
      </w:r>
      <w:r w:rsidRPr="00B77740">
        <w:tab/>
        <w:t>NR_IIOT-Core</w:t>
      </w:r>
    </w:p>
    <w:p w14:paraId="0C704590" w14:textId="77777777" w:rsidR="00AA6B09" w:rsidRPr="00B77740" w:rsidRDefault="00AA6B09" w:rsidP="00AA6B09">
      <w:pPr>
        <w:pStyle w:val="Doc-text2"/>
      </w:pPr>
    </w:p>
    <w:p w14:paraId="4A295B7C" w14:textId="76CF7244" w:rsidR="00AA6B09" w:rsidRPr="00B77740" w:rsidRDefault="00AA6B09" w:rsidP="00AA6B09">
      <w:pPr>
        <w:pStyle w:val="Doc-title"/>
      </w:pPr>
      <w:r w:rsidRPr="00B77740">
        <w:t>R2-2301913</w:t>
      </w:r>
      <w:r w:rsidR="00676BA0">
        <w:tab/>
      </w:r>
      <w:r w:rsidRPr="00B77740">
        <w:t>Order of performing integrity protection and setting PDCP SN in Transmit operation</w:t>
      </w:r>
      <w:r w:rsidR="00676BA0">
        <w:tab/>
      </w:r>
      <w:r w:rsidRPr="00B77740">
        <w:t>Nokia, Nokia Shanghai Bell</w:t>
      </w:r>
      <w:r w:rsidR="00676BA0">
        <w:tab/>
      </w:r>
      <w:r w:rsidRPr="00B77740">
        <w:t>CR</w:t>
      </w:r>
      <w:r w:rsidR="00676BA0">
        <w:tab/>
      </w:r>
      <w:r w:rsidRPr="00B77740">
        <w:t>Rel-15</w:t>
      </w:r>
      <w:r w:rsidR="00676BA0">
        <w:tab/>
      </w:r>
      <w:r w:rsidRPr="00B77740">
        <w:t>38.323</w:t>
      </w:r>
      <w:r w:rsidR="00676BA0">
        <w:tab/>
      </w:r>
      <w:r w:rsidRPr="00B77740">
        <w:t>15.8.0</w:t>
      </w:r>
      <w:r w:rsidR="00676BA0">
        <w:tab/>
      </w:r>
      <w:r w:rsidRPr="00B77740">
        <w:t>0117</w:t>
      </w:r>
      <w:r w:rsidR="00676BA0">
        <w:tab/>
      </w:r>
      <w:r w:rsidRPr="00B77740">
        <w:t>-</w:t>
      </w:r>
      <w:r w:rsidR="00676BA0">
        <w:tab/>
      </w:r>
      <w:r w:rsidRPr="00B77740">
        <w:t>F</w:t>
      </w:r>
      <w:r w:rsidR="00676BA0">
        <w:tab/>
      </w:r>
      <w:r w:rsidRPr="00B77740">
        <w:t>NR_newRAT-Core</w:t>
      </w:r>
    </w:p>
    <w:p w14:paraId="2FA78A66" w14:textId="77777777" w:rsidR="00AA6B09" w:rsidRPr="00B77740" w:rsidRDefault="00AA6B09" w:rsidP="00AA6B09">
      <w:pPr>
        <w:pStyle w:val="Doc-text2"/>
      </w:pPr>
      <w:r w:rsidRPr="00B77740">
        <w:t>-</w:t>
      </w:r>
      <w:r w:rsidRPr="00B77740">
        <w:tab/>
        <w:t>LG thinks that the CR is not needed. The first sentence mentions the associated SN.  Futurewei explains that in that section we don’t include the header but it doesn’t mean that we don’t add the header. Qualcomm agrees with LG and Futurewei</w:t>
      </w:r>
    </w:p>
    <w:p w14:paraId="4975498A" w14:textId="36E3048D" w:rsidR="00AA6B09" w:rsidRPr="00B77740" w:rsidRDefault="00AA6B09" w:rsidP="00AA6B09">
      <w:pPr>
        <w:pStyle w:val="Doc-text2"/>
      </w:pPr>
      <w:r w:rsidRPr="00B77740">
        <w:t>=&gt;</w:t>
      </w:r>
      <w:r w:rsidRPr="00B77740">
        <w:tab/>
        <w:t>The CR is not pursued</w:t>
      </w:r>
    </w:p>
    <w:p w14:paraId="33930ED9" w14:textId="003D9181" w:rsidR="00AA6B09" w:rsidRPr="00B77740" w:rsidRDefault="00AA6B09" w:rsidP="00AA6B09">
      <w:pPr>
        <w:pStyle w:val="Doc-title"/>
      </w:pPr>
      <w:r w:rsidRPr="00B77740">
        <w:t>R2-2301914</w:t>
      </w:r>
      <w:r w:rsidR="00676BA0">
        <w:tab/>
      </w:r>
      <w:r w:rsidRPr="00B77740">
        <w:t>Order of performing integrity protection and setting PDCP SN in Transmit operation</w:t>
      </w:r>
      <w:r w:rsidR="00676BA0">
        <w:tab/>
      </w:r>
      <w:r w:rsidRPr="00B77740">
        <w:t>Nokia, Nokia Shanghai Bell</w:t>
      </w:r>
      <w:r w:rsidR="00676BA0">
        <w:tab/>
      </w:r>
      <w:r w:rsidRPr="00B77740">
        <w:t>CR</w:t>
      </w:r>
      <w:r w:rsidR="00676BA0">
        <w:tab/>
      </w:r>
      <w:r w:rsidRPr="00B77740">
        <w:t>Rel-16</w:t>
      </w:r>
      <w:r w:rsidR="00676BA0">
        <w:tab/>
      </w:r>
      <w:r w:rsidRPr="00B77740">
        <w:t>38.323</w:t>
      </w:r>
      <w:r w:rsidR="00676BA0">
        <w:tab/>
      </w:r>
      <w:r w:rsidRPr="00B77740">
        <w:t>16.8.0</w:t>
      </w:r>
      <w:r w:rsidR="00676BA0">
        <w:tab/>
      </w:r>
      <w:r w:rsidRPr="00B77740">
        <w:t>0118</w:t>
      </w:r>
      <w:r w:rsidR="00676BA0">
        <w:tab/>
      </w:r>
      <w:r w:rsidRPr="00B77740">
        <w:t>-</w:t>
      </w:r>
      <w:r w:rsidR="00676BA0">
        <w:tab/>
      </w:r>
      <w:r w:rsidRPr="00B77740">
        <w:t>A</w:t>
      </w:r>
      <w:r w:rsidR="00676BA0">
        <w:tab/>
      </w:r>
      <w:r w:rsidRPr="00B77740">
        <w:t>NR_newRAT-Core</w:t>
      </w:r>
    </w:p>
    <w:p w14:paraId="2BAD5AE6" w14:textId="5BAB48B8" w:rsidR="00AA6B09" w:rsidRPr="00B77740" w:rsidRDefault="00AA6B09" w:rsidP="00AA6B09">
      <w:pPr>
        <w:pStyle w:val="Doc-title"/>
      </w:pPr>
      <w:r w:rsidRPr="00B77740">
        <w:t>R2-2301915</w:t>
      </w:r>
      <w:r w:rsidR="00676BA0">
        <w:tab/>
      </w:r>
      <w:r w:rsidRPr="00B77740">
        <w:t>Order of performing integrity protection and setting PDCP SN in Transmit operation</w:t>
      </w:r>
      <w:r w:rsidR="00676BA0">
        <w:tab/>
      </w:r>
      <w:r w:rsidRPr="00B77740">
        <w:t>Nokia, Nokia Shanghai Bell</w:t>
      </w:r>
      <w:r w:rsidR="00676BA0">
        <w:tab/>
      </w:r>
      <w:r w:rsidRPr="00B77740">
        <w:t>CR</w:t>
      </w:r>
      <w:r w:rsidR="00676BA0">
        <w:tab/>
      </w:r>
      <w:r w:rsidRPr="00B77740">
        <w:t>Rel-17</w:t>
      </w:r>
      <w:r w:rsidR="00676BA0">
        <w:tab/>
      </w:r>
      <w:r w:rsidRPr="00B77740">
        <w:t>38.323</w:t>
      </w:r>
      <w:r w:rsidR="00676BA0">
        <w:tab/>
      </w:r>
      <w:r w:rsidRPr="00B77740">
        <w:t>17.3.0</w:t>
      </w:r>
      <w:r w:rsidR="00676BA0">
        <w:tab/>
      </w:r>
      <w:r w:rsidRPr="00B77740">
        <w:t>0119</w:t>
      </w:r>
      <w:r w:rsidR="00676BA0">
        <w:tab/>
      </w:r>
      <w:r w:rsidRPr="00B77740">
        <w:t>-</w:t>
      </w:r>
      <w:r w:rsidR="00676BA0">
        <w:tab/>
      </w:r>
      <w:r w:rsidRPr="00B77740">
        <w:t>A</w:t>
      </w:r>
      <w:r w:rsidR="00676BA0">
        <w:tab/>
      </w:r>
      <w:r w:rsidRPr="00B77740">
        <w:t>NR_newRAT-Core</w:t>
      </w:r>
    </w:p>
    <w:p w14:paraId="3484E8A5" w14:textId="77777777" w:rsidR="00AA6B09" w:rsidRPr="00B77740" w:rsidRDefault="00AA6B09" w:rsidP="00AA6B09">
      <w:pPr>
        <w:pStyle w:val="Doc-text2"/>
      </w:pPr>
    </w:p>
    <w:p w14:paraId="69DDD988" w14:textId="334A7AB7" w:rsidR="00AA6B09" w:rsidRPr="00B77740" w:rsidRDefault="00AA6B09" w:rsidP="00AA6B09">
      <w:pPr>
        <w:pStyle w:val="Doc-title"/>
      </w:pPr>
      <w:r w:rsidRPr="00B77740">
        <w:t>R2-2301916</w:t>
      </w:r>
      <w:r w:rsidR="00676BA0">
        <w:tab/>
      </w:r>
      <w:r w:rsidRPr="00B77740">
        <w:t>Removal of redundant word on interpretation of the bits in the parameters</w:t>
      </w:r>
      <w:r w:rsidR="00676BA0">
        <w:tab/>
      </w:r>
      <w:r w:rsidRPr="00B77740">
        <w:t>Nokia, Nokia Shanghai Bell</w:t>
      </w:r>
      <w:r w:rsidR="00676BA0">
        <w:tab/>
      </w:r>
      <w:r w:rsidRPr="00B77740">
        <w:t>CR</w:t>
      </w:r>
      <w:r w:rsidR="00676BA0">
        <w:tab/>
      </w:r>
      <w:r w:rsidRPr="00B77740">
        <w:t>Rel-15</w:t>
      </w:r>
      <w:r w:rsidR="00676BA0">
        <w:tab/>
      </w:r>
      <w:r w:rsidRPr="00B77740">
        <w:t>38.323</w:t>
      </w:r>
      <w:r w:rsidR="00676BA0">
        <w:tab/>
      </w:r>
      <w:r w:rsidRPr="00B77740">
        <w:t>15.8.0</w:t>
      </w:r>
      <w:r w:rsidR="00676BA0">
        <w:tab/>
      </w:r>
      <w:r w:rsidRPr="00B77740">
        <w:t>0120</w:t>
      </w:r>
      <w:r w:rsidR="00676BA0">
        <w:tab/>
      </w:r>
      <w:r w:rsidRPr="00B77740">
        <w:t>-</w:t>
      </w:r>
      <w:r w:rsidR="00676BA0">
        <w:tab/>
      </w:r>
      <w:r w:rsidRPr="00B77740">
        <w:t>F</w:t>
      </w:r>
      <w:r w:rsidR="00676BA0">
        <w:tab/>
      </w:r>
      <w:r w:rsidRPr="00B77740">
        <w:t>NR_newRAT-Core</w:t>
      </w:r>
    </w:p>
    <w:p w14:paraId="7EEF1D34" w14:textId="37743873" w:rsidR="00AA6B09" w:rsidRPr="00B77740" w:rsidRDefault="00AA6B09" w:rsidP="00AA6B09">
      <w:pPr>
        <w:pStyle w:val="Doc-text2"/>
      </w:pPr>
      <w:r w:rsidRPr="00B77740">
        <w:t>-</w:t>
      </w:r>
      <w:r w:rsidRPr="00B77740">
        <w:tab/>
        <w:t>LG thinks that this is correct but this text is inherited from LTE.  In Rel-15 rapporteur tried to already remove it.</w:t>
      </w:r>
    </w:p>
    <w:p w14:paraId="36405C30" w14:textId="77777777" w:rsidR="00AA6B09" w:rsidRPr="00B77740" w:rsidRDefault="00AA6B09" w:rsidP="00AA6B09">
      <w:pPr>
        <w:pStyle w:val="Doc-text2"/>
      </w:pPr>
      <w:r w:rsidRPr="00B77740">
        <w:t>-</w:t>
      </w:r>
      <w:r w:rsidRPr="00B77740">
        <w:tab/>
        <w:t>Nokia thinks that it would be good that the rapporteur does it in an editorial CR</w:t>
      </w:r>
    </w:p>
    <w:p w14:paraId="5E1D607F" w14:textId="0A1EAB37" w:rsidR="00AA6B09" w:rsidRPr="00B77740" w:rsidRDefault="00AA6B09" w:rsidP="00AA6B09">
      <w:pPr>
        <w:pStyle w:val="Doc-text2"/>
      </w:pPr>
      <w:r w:rsidRPr="00B77740">
        <w:t>-</w:t>
      </w:r>
      <w:r w:rsidRPr="00B77740">
        <w:tab/>
        <w:t>Ericsson thinks that there is no problem to solve</w:t>
      </w:r>
    </w:p>
    <w:p w14:paraId="280BD7C8" w14:textId="00A66288" w:rsidR="00AA6B09" w:rsidRPr="00B77740" w:rsidRDefault="00AA6B09" w:rsidP="00AA6B09">
      <w:pPr>
        <w:pStyle w:val="Doc-text2"/>
      </w:pPr>
      <w:r w:rsidRPr="00B77740">
        <w:t>=&gt;</w:t>
      </w:r>
      <w:r w:rsidRPr="00B77740">
        <w:tab/>
        <w:t>The CR is not pursued</w:t>
      </w:r>
    </w:p>
    <w:p w14:paraId="6961DFDB" w14:textId="77777777" w:rsidR="00AA6B09" w:rsidRPr="00B77740" w:rsidRDefault="00AA6B09" w:rsidP="00AA6B09">
      <w:pPr>
        <w:pStyle w:val="Doc-text2"/>
      </w:pPr>
    </w:p>
    <w:p w14:paraId="6AD5CA58" w14:textId="4A79C594" w:rsidR="00AA6B09" w:rsidRPr="00B77740" w:rsidRDefault="00AA6B09" w:rsidP="00AA6B09">
      <w:pPr>
        <w:pStyle w:val="Doc-title"/>
      </w:pPr>
      <w:r w:rsidRPr="00B77740">
        <w:t>R2-2301917</w:t>
      </w:r>
      <w:r w:rsidR="00676BA0">
        <w:tab/>
      </w:r>
      <w:r w:rsidRPr="00B77740">
        <w:t>Removal of redundant word on interpretation of the bits in the parameters</w:t>
      </w:r>
      <w:r w:rsidR="00676BA0">
        <w:tab/>
      </w:r>
      <w:r w:rsidRPr="00B77740">
        <w:t>Nokia, Nokia Shanghai Bell</w:t>
      </w:r>
      <w:r w:rsidR="00676BA0">
        <w:tab/>
      </w:r>
      <w:r w:rsidRPr="00B77740">
        <w:t>CR</w:t>
      </w:r>
      <w:r w:rsidR="00676BA0">
        <w:tab/>
      </w:r>
      <w:r w:rsidRPr="00B77740">
        <w:t>Rel-16</w:t>
      </w:r>
      <w:r w:rsidR="00676BA0">
        <w:tab/>
      </w:r>
      <w:r w:rsidRPr="00B77740">
        <w:t>38.323</w:t>
      </w:r>
      <w:r w:rsidR="00676BA0">
        <w:tab/>
      </w:r>
      <w:r w:rsidRPr="00B77740">
        <w:t>16.8.0</w:t>
      </w:r>
      <w:r w:rsidR="00676BA0">
        <w:tab/>
      </w:r>
      <w:r w:rsidRPr="00B77740">
        <w:t>0121</w:t>
      </w:r>
      <w:r w:rsidR="00676BA0">
        <w:tab/>
      </w:r>
      <w:r w:rsidRPr="00B77740">
        <w:t>-</w:t>
      </w:r>
      <w:r w:rsidR="00676BA0">
        <w:tab/>
      </w:r>
      <w:r w:rsidRPr="00B77740">
        <w:t>A</w:t>
      </w:r>
      <w:r w:rsidR="00676BA0">
        <w:tab/>
      </w:r>
      <w:r w:rsidRPr="00B77740">
        <w:t>NR_newRAT-Core</w:t>
      </w:r>
    </w:p>
    <w:p w14:paraId="26C0807D" w14:textId="552BF67C" w:rsidR="00AA6B09" w:rsidRPr="00B77740" w:rsidRDefault="00AA6B09" w:rsidP="00AA6B09">
      <w:pPr>
        <w:pStyle w:val="Doc-title"/>
      </w:pPr>
      <w:r w:rsidRPr="00B77740">
        <w:t>R2-2301918</w:t>
      </w:r>
      <w:r w:rsidR="00676BA0">
        <w:tab/>
      </w:r>
      <w:r w:rsidRPr="00B77740">
        <w:t>Removal of redundant word on interpretation of the bits in the parameters</w:t>
      </w:r>
      <w:r w:rsidR="00676BA0">
        <w:tab/>
      </w:r>
      <w:r w:rsidRPr="00B77740">
        <w:t>Nokia, Nokia Shanghai Bell</w:t>
      </w:r>
      <w:r w:rsidR="00676BA0">
        <w:tab/>
      </w:r>
      <w:r w:rsidRPr="00B77740">
        <w:t>CR</w:t>
      </w:r>
      <w:r w:rsidR="00676BA0">
        <w:tab/>
      </w:r>
      <w:r w:rsidRPr="00B77740">
        <w:t>Rel-17</w:t>
      </w:r>
      <w:r w:rsidR="00676BA0">
        <w:tab/>
      </w:r>
      <w:r w:rsidRPr="00B77740">
        <w:t>38.323</w:t>
      </w:r>
      <w:r w:rsidR="00676BA0">
        <w:tab/>
      </w:r>
      <w:r w:rsidRPr="00B77740">
        <w:t>17.3.0</w:t>
      </w:r>
      <w:r w:rsidR="00676BA0">
        <w:tab/>
      </w:r>
      <w:r w:rsidRPr="00B77740">
        <w:t>0122</w:t>
      </w:r>
      <w:r w:rsidR="00676BA0">
        <w:tab/>
      </w:r>
      <w:r w:rsidRPr="00B77740">
        <w:t>-</w:t>
      </w:r>
      <w:r w:rsidR="00676BA0">
        <w:tab/>
      </w:r>
      <w:r w:rsidRPr="00B77740">
        <w:t>A</w:t>
      </w:r>
      <w:r w:rsidR="00676BA0">
        <w:tab/>
      </w:r>
      <w:r w:rsidRPr="00B77740">
        <w:t>NR_newRAT-Core</w:t>
      </w:r>
    </w:p>
    <w:p w14:paraId="420E1241" w14:textId="77777777" w:rsidR="00AA6B09" w:rsidRPr="00B77740" w:rsidRDefault="00AA6B09" w:rsidP="00AA6B09">
      <w:pPr>
        <w:pStyle w:val="Doc-text2"/>
      </w:pPr>
    </w:p>
    <w:p w14:paraId="30DF0F19" w14:textId="77777777" w:rsidR="00AA6B09" w:rsidRPr="00B77740" w:rsidRDefault="00AA6B09" w:rsidP="00AA6B09">
      <w:pPr>
        <w:pStyle w:val="Heading4"/>
      </w:pPr>
      <w:bookmarkStart w:id="138" w:name="_Toc129990332"/>
      <w:r w:rsidRPr="00B77740">
        <w:t>5.1.2.3</w:t>
      </w:r>
      <w:r w:rsidRPr="00B77740">
        <w:tab/>
        <w:t>Other</w:t>
      </w:r>
      <w:bookmarkEnd w:id="138"/>
    </w:p>
    <w:p w14:paraId="7852F07F" w14:textId="129BE577" w:rsidR="00AA6B09" w:rsidRPr="00B77740" w:rsidRDefault="00AA6B09" w:rsidP="00AA6B09">
      <w:pPr>
        <w:pStyle w:val="Comments"/>
      </w:pPr>
      <w:r w:rsidRPr="00B77740">
        <w:t>User plane related corrections that should be handled in User plane break out session.</w:t>
      </w:r>
    </w:p>
    <w:p w14:paraId="0B30E38A" w14:textId="77777777" w:rsidR="00140627" w:rsidRPr="00B77740" w:rsidRDefault="00140627" w:rsidP="00140627">
      <w:pPr>
        <w:pStyle w:val="Heading3"/>
      </w:pPr>
      <w:bookmarkStart w:id="139" w:name="_Toc129990333"/>
      <w:r w:rsidRPr="00B77740">
        <w:t>5.1.3</w:t>
      </w:r>
      <w:r w:rsidRPr="00B77740">
        <w:tab/>
        <w:t>Control Plane corrections</w:t>
      </w:r>
      <w:bookmarkEnd w:id="139"/>
    </w:p>
    <w:p w14:paraId="6D95E246" w14:textId="77777777" w:rsidR="00140627" w:rsidRPr="00B77740" w:rsidRDefault="00140627" w:rsidP="00140627">
      <w:pPr>
        <w:pStyle w:val="Heading4"/>
      </w:pPr>
      <w:bookmarkStart w:id="140" w:name="_Toc129990334"/>
      <w:r w:rsidRPr="00B77740">
        <w:t>5.1.3.1</w:t>
      </w:r>
      <w:r w:rsidRPr="00B77740">
        <w:tab/>
        <w:t>NR RRC</w:t>
      </w:r>
      <w:bookmarkEnd w:id="140"/>
    </w:p>
    <w:p w14:paraId="2A1679AA" w14:textId="77777777" w:rsidR="00140627" w:rsidRPr="00B77740" w:rsidRDefault="00140627" w:rsidP="00140627">
      <w:pPr>
        <w:pStyle w:val="Comments"/>
      </w:pPr>
      <w:r w:rsidRPr="00B77740">
        <w:t xml:space="preserve">Corrections to 38331, and related change to other TS if applicable, e.g. 36331, Stage-2 etc. </w:t>
      </w:r>
    </w:p>
    <w:p w14:paraId="3B462754" w14:textId="77777777" w:rsidR="00140627" w:rsidRPr="00B77740" w:rsidRDefault="00140627" w:rsidP="00140627">
      <w:pPr>
        <w:pStyle w:val="BoldComments"/>
      </w:pPr>
      <w:r w:rsidRPr="00B77740">
        <w:t xml:space="preserve">General </w:t>
      </w:r>
    </w:p>
    <w:p w14:paraId="0D5FA0AE" w14:textId="51A855D5" w:rsidR="00140627" w:rsidRPr="00B77740" w:rsidRDefault="00140627" w:rsidP="00140627">
      <w:pPr>
        <w:pStyle w:val="Doc-title"/>
        <w:rPr>
          <w:lang w:val="fr-FR"/>
        </w:rPr>
      </w:pPr>
      <w:r w:rsidRPr="00B77740">
        <w:rPr>
          <w:lang w:val="fr-FR"/>
        </w:rPr>
        <w:t>R2-2300629</w:t>
      </w:r>
      <w:r w:rsidRPr="00B77740">
        <w:rPr>
          <w:lang w:val="fr-FR"/>
        </w:rPr>
        <w:tab/>
        <w:t>Miscellaneous corrections for Rel-16 RRC</w:t>
      </w:r>
      <w:r w:rsidRPr="00B77740">
        <w:rPr>
          <w:lang w:val="fr-FR"/>
        </w:rPr>
        <w:tab/>
        <w:t>Lenovo</w:t>
      </w:r>
      <w:r w:rsidRPr="00B77740">
        <w:rPr>
          <w:lang w:val="fr-FR"/>
        </w:rPr>
        <w:tab/>
        <w:t>draftCR</w:t>
      </w:r>
      <w:r w:rsidRPr="00B77740">
        <w:rPr>
          <w:lang w:val="fr-FR"/>
        </w:rPr>
        <w:tab/>
        <w:t>Rel-16</w:t>
      </w:r>
      <w:r w:rsidRPr="00B77740">
        <w:rPr>
          <w:lang w:val="fr-FR"/>
        </w:rPr>
        <w:tab/>
        <w:t>38.331</w:t>
      </w:r>
      <w:r w:rsidRPr="00B77740">
        <w:rPr>
          <w:lang w:val="fr-FR"/>
        </w:rPr>
        <w:tab/>
        <w:t>16.11.0</w:t>
      </w:r>
      <w:r w:rsidRPr="00B77740">
        <w:rPr>
          <w:lang w:val="fr-FR"/>
        </w:rPr>
        <w:tab/>
        <w:t>F</w:t>
      </w:r>
      <w:r w:rsidRPr="00B77740">
        <w:rPr>
          <w:lang w:val="fr-FR"/>
        </w:rPr>
        <w:tab/>
        <w:t>TEI16</w:t>
      </w:r>
    </w:p>
    <w:p w14:paraId="28A3DA8D" w14:textId="77777777" w:rsidR="00140627" w:rsidRPr="00B77740" w:rsidRDefault="00140627" w:rsidP="00140627">
      <w:pPr>
        <w:pStyle w:val="Doc-title"/>
        <w:rPr>
          <w:lang w:val="fr-FR"/>
        </w:rPr>
      </w:pPr>
      <w:r w:rsidRPr="00B77740">
        <w:rPr>
          <w:lang w:val="fr-FR"/>
        </w:rPr>
        <w:t>R2-2301455</w:t>
      </w:r>
      <w:r w:rsidRPr="00B77740">
        <w:rPr>
          <w:lang w:val="fr-FR"/>
        </w:rPr>
        <w:tab/>
        <w:t>Miscellaneous non-controversial corrections Set XVII</w:t>
      </w:r>
      <w:r w:rsidRPr="00B77740">
        <w:rPr>
          <w:lang w:val="fr-FR"/>
        </w:rPr>
        <w:tab/>
        <w:t>Ericsson</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3896</w:t>
      </w:r>
      <w:r w:rsidRPr="00B77740">
        <w:rPr>
          <w:lang w:val="fr-FR"/>
        </w:rPr>
        <w:tab/>
        <w:t>-</w:t>
      </w:r>
      <w:r w:rsidRPr="00B77740">
        <w:rPr>
          <w:lang w:val="fr-FR"/>
        </w:rPr>
        <w:tab/>
        <w:t>F</w:t>
      </w:r>
      <w:r w:rsidRPr="00B77740">
        <w:rPr>
          <w:lang w:val="fr-FR"/>
        </w:rPr>
        <w:tab/>
        <w:t>NR_newRAT-Core</w:t>
      </w:r>
      <w:r w:rsidRPr="00B77740">
        <w:rPr>
          <w:lang w:val="fr-FR"/>
        </w:rPr>
        <w:tab/>
        <w:t>Late</w:t>
      </w:r>
    </w:p>
    <w:p w14:paraId="31041490" w14:textId="77777777" w:rsidR="00140627" w:rsidRPr="00B77740" w:rsidRDefault="00140627" w:rsidP="00140627">
      <w:pPr>
        <w:pStyle w:val="Doc-title"/>
        <w:rPr>
          <w:lang w:val="fr-FR"/>
        </w:rPr>
      </w:pPr>
      <w:r w:rsidRPr="00B77740">
        <w:rPr>
          <w:lang w:val="fr-FR"/>
        </w:rPr>
        <w:t>R2-2301456</w:t>
      </w:r>
      <w:r w:rsidRPr="00B77740">
        <w:rPr>
          <w:lang w:val="fr-FR"/>
        </w:rPr>
        <w:tab/>
        <w:t>Miscellaneous non-controversial corrections Set XVII</w:t>
      </w:r>
      <w:r w:rsidRPr="00B77740">
        <w:rPr>
          <w:lang w:val="fr-FR"/>
        </w:rPr>
        <w:tab/>
        <w:t>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3897</w:t>
      </w:r>
      <w:r w:rsidRPr="00B77740">
        <w:rPr>
          <w:lang w:val="fr-FR"/>
        </w:rPr>
        <w:tab/>
        <w:t>-</w:t>
      </w:r>
      <w:r w:rsidRPr="00B77740">
        <w:rPr>
          <w:lang w:val="fr-FR"/>
        </w:rPr>
        <w:tab/>
        <w:t>F</w:t>
      </w:r>
      <w:r w:rsidRPr="00B77740">
        <w:rPr>
          <w:lang w:val="fr-FR"/>
        </w:rPr>
        <w:tab/>
        <w:t>NR_newRAT-Core</w:t>
      </w:r>
      <w:r w:rsidRPr="00B77740">
        <w:rPr>
          <w:lang w:val="fr-FR"/>
        </w:rPr>
        <w:tab/>
        <w:t>Late</w:t>
      </w:r>
    </w:p>
    <w:p w14:paraId="04959AC7" w14:textId="3A20D58E" w:rsidR="00140627" w:rsidRPr="00B77740" w:rsidRDefault="00140627" w:rsidP="00140627">
      <w:pPr>
        <w:pStyle w:val="Doc-title"/>
      </w:pPr>
      <w:r w:rsidRPr="00B77740">
        <w:lastRenderedPageBreak/>
        <w:t>R2-2300239</w:t>
      </w:r>
      <w:r w:rsidRPr="00B77740">
        <w:tab/>
        <w:t>Editorial change for IE RateMatchPatternId referenced section in TS 38.214</w:t>
      </w:r>
      <w:r w:rsidRPr="00B77740">
        <w:tab/>
        <w:t>RadiSys</w:t>
      </w:r>
      <w:r w:rsidRPr="00B77740">
        <w:tab/>
        <w:t>CR</w:t>
      </w:r>
      <w:r w:rsidRPr="00B77740">
        <w:tab/>
        <w:t>Rel-18</w:t>
      </w:r>
      <w:r w:rsidRPr="00B77740">
        <w:tab/>
        <w:t>38.331</w:t>
      </w:r>
      <w:r w:rsidRPr="00B77740">
        <w:tab/>
        <w:t>17.3.0</w:t>
      </w:r>
      <w:r w:rsidRPr="00B77740">
        <w:tab/>
        <w:t>3791</w:t>
      </w:r>
      <w:r w:rsidRPr="00B77740">
        <w:tab/>
        <w:t>-</w:t>
      </w:r>
      <w:r w:rsidRPr="00B77740">
        <w:tab/>
        <w:t>D</w:t>
      </w:r>
      <w:r w:rsidRPr="00B77740">
        <w:tab/>
        <w:t>TEI18</w:t>
      </w:r>
    </w:p>
    <w:p w14:paraId="7A5F7C30" w14:textId="77777777" w:rsidR="00140627" w:rsidRPr="00B77740" w:rsidRDefault="00140627" w:rsidP="00140627">
      <w:pPr>
        <w:pStyle w:val="Doc-comment"/>
      </w:pPr>
      <w:r w:rsidRPr="00B77740">
        <w:t>Moved from 5.1.3.3</w:t>
      </w:r>
    </w:p>
    <w:p w14:paraId="3C2C2A9C" w14:textId="77777777" w:rsidR="00140627" w:rsidRPr="00B77740" w:rsidRDefault="00140627" w:rsidP="00140627">
      <w:pPr>
        <w:pStyle w:val="Doc-comment"/>
      </w:pPr>
      <w:r w:rsidRPr="00B77740">
        <w:t>Chair: Treat offline whether to merge with Rapp CR(s).</w:t>
      </w:r>
    </w:p>
    <w:p w14:paraId="056B6F2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All to be treated Offline in a post-meeting discussion</w:t>
      </w:r>
    </w:p>
    <w:p w14:paraId="0594D649" w14:textId="77777777" w:rsidR="00140627" w:rsidRPr="00B77740" w:rsidRDefault="00140627" w:rsidP="00140627">
      <w:pPr>
        <w:pStyle w:val="Doc-text2"/>
        <w:ind w:left="0" w:firstLine="0"/>
      </w:pPr>
    </w:p>
    <w:p w14:paraId="39ED6631" w14:textId="77777777" w:rsidR="00140627" w:rsidRPr="00B77740" w:rsidRDefault="00140627" w:rsidP="00140627">
      <w:pPr>
        <w:pStyle w:val="EmailDiscussion"/>
        <w:overflowPunct/>
        <w:autoSpaceDE/>
        <w:autoSpaceDN/>
        <w:adjustRightInd/>
        <w:ind w:left="1619" w:hanging="360"/>
        <w:textAlignment w:val="auto"/>
      </w:pPr>
      <w:r w:rsidRPr="00B77740">
        <w:t>[Post121][040][NR151617] RRC Miscellaneous Corrections (Ericsson)</w:t>
      </w:r>
    </w:p>
    <w:p w14:paraId="63763E11" w14:textId="77777777" w:rsidR="00140627" w:rsidRPr="00B77740" w:rsidRDefault="00140627" w:rsidP="00140627">
      <w:pPr>
        <w:pStyle w:val="EmailDiscussion2"/>
      </w:pPr>
      <w:r w:rsidRPr="00B77740">
        <w:tab/>
        <w:t xml:space="preserve">Scope: Rapporteur CRs for RRC include merged CRs (agreeable parts). </w:t>
      </w:r>
    </w:p>
    <w:p w14:paraId="4A37EAF7" w14:textId="77777777" w:rsidR="00140627" w:rsidRPr="00B77740" w:rsidRDefault="00140627" w:rsidP="00140627">
      <w:pPr>
        <w:pStyle w:val="EmailDiscussion2"/>
      </w:pPr>
      <w:r w:rsidRPr="00B77740">
        <w:tab/>
        <w:t>Intended outcome: Agreed CRs</w:t>
      </w:r>
    </w:p>
    <w:p w14:paraId="5E3DE8EF" w14:textId="6AF801D4" w:rsidR="00140627" w:rsidRPr="00B77740" w:rsidRDefault="00140627" w:rsidP="00140627">
      <w:pPr>
        <w:pStyle w:val="EmailDiscussion2"/>
      </w:pPr>
      <w:r w:rsidRPr="00B77740">
        <w:tab/>
        <w:t>Deadline: Short</w:t>
      </w:r>
    </w:p>
    <w:p w14:paraId="476B0DD6" w14:textId="56540B4D" w:rsidR="009276F2" w:rsidRPr="00B77740" w:rsidRDefault="009276F2" w:rsidP="00140627">
      <w:pPr>
        <w:pStyle w:val="EmailDiscussion2"/>
      </w:pPr>
      <w:bookmarkStart w:id="141" w:name="_Hlk129557068"/>
      <w:r w:rsidRPr="00B77740">
        <w:t>=&gt; Agreed in:</w:t>
      </w:r>
    </w:p>
    <w:p w14:paraId="7142723F" w14:textId="6F07B6DB" w:rsidR="009276F2" w:rsidRPr="00B77740" w:rsidRDefault="009276F2" w:rsidP="00140627">
      <w:pPr>
        <w:pStyle w:val="EmailDiscussion2"/>
      </w:pPr>
      <w:r w:rsidRPr="00B77740">
        <w:tab/>
        <w:t>R2-2301455 (Rel-15)</w:t>
      </w:r>
    </w:p>
    <w:p w14:paraId="2F2911FD" w14:textId="28A36412" w:rsidR="009276F2" w:rsidRPr="00B77740" w:rsidRDefault="009276F2" w:rsidP="009276F2">
      <w:pPr>
        <w:pStyle w:val="EmailDiscussion2"/>
      </w:pPr>
      <w:r w:rsidRPr="00B77740">
        <w:tab/>
        <w:t>R2-2301456 (Rel-16)</w:t>
      </w:r>
    </w:p>
    <w:p w14:paraId="55A3ED74" w14:textId="335B9A57" w:rsidR="009276F2" w:rsidRPr="00B77740" w:rsidRDefault="009276F2" w:rsidP="009276F2">
      <w:pPr>
        <w:pStyle w:val="EmailDiscussion2"/>
      </w:pPr>
      <w:r w:rsidRPr="00B77740">
        <w:tab/>
        <w:t>R2-2301985 (Rel-17)</w:t>
      </w:r>
      <w:r w:rsidR="00D008AA" w:rsidRPr="00D008AA">
        <w:t xml:space="preserve"> (but then coversheet revised by MCC</w:t>
      </w:r>
      <w:r w:rsidR="00D008AA">
        <w:t xml:space="preserve"> in R2-2302108</w:t>
      </w:r>
      <w:r w:rsidR="00D008AA" w:rsidRPr="00D008AA">
        <w:t xml:space="preserve">: </w:t>
      </w:r>
      <w:r w:rsidR="00D008AA">
        <w:t>missing tdoc number</w:t>
      </w:r>
      <w:r w:rsidR="00D008AA" w:rsidRPr="00D008AA">
        <w:t>)</w:t>
      </w:r>
    </w:p>
    <w:bookmarkEnd w:id="141"/>
    <w:p w14:paraId="081E058D" w14:textId="77777777" w:rsidR="00140627" w:rsidRPr="00B77740" w:rsidRDefault="00140627" w:rsidP="00140627">
      <w:pPr>
        <w:pStyle w:val="Doc-text2"/>
        <w:ind w:left="0" w:firstLine="0"/>
      </w:pPr>
    </w:p>
    <w:p w14:paraId="02C794D8" w14:textId="77777777" w:rsidR="00140627" w:rsidRPr="00B77740" w:rsidRDefault="00140627" w:rsidP="00140627">
      <w:pPr>
        <w:pStyle w:val="BoldComments"/>
      </w:pPr>
      <w:r w:rsidRPr="00B77740">
        <w:t>Coreset0 Mismatch</w:t>
      </w:r>
    </w:p>
    <w:p w14:paraId="3DA5D2CC" w14:textId="6B9793ED" w:rsidR="00140627" w:rsidRPr="00B77740" w:rsidRDefault="00140627" w:rsidP="00140627">
      <w:pPr>
        <w:pStyle w:val="Doc-title"/>
        <w:rPr>
          <w:lang w:val="fr-FR"/>
        </w:rPr>
      </w:pPr>
      <w:r w:rsidRPr="00B77740">
        <w:rPr>
          <w:lang w:val="fr-FR"/>
        </w:rPr>
        <w:t>R2-2301555</w:t>
      </w:r>
      <w:r w:rsidRPr="00B77740">
        <w:rPr>
          <w:lang w:val="fr-FR"/>
        </w:rPr>
        <w:tab/>
        <w:t>Clarification on PSCell CORESET#0 configuration mismatch</w:t>
      </w:r>
      <w:r w:rsidRPr="00B77740">
        <w:rPr>
          <w:lang w:val="fr-FR"/>
        </w:rPr>
        <w:tab/>
        <w:t>Samsung Electronics Austria</w:t>
      </w:r>
      <w:r w:rsidRPr="00B77740">
        <w:rPr>
          <w:lang w:val="fr-FR"/>
        </w:rPr>
        <w:tab/>
        <w:t>discussion</w:t>
      </w:r>
      <w:r w:rsidRPr="00B77740">
        <w:rPr>
          <w:lang w:val="fr-FR"/>
        </w:rPr>
        <w:tab/>
        <w:t>Rel-15</w:t>
      </w:r>
      <w:r w:rsidRPr="00B77740">
        <w:rPr>
          <w:lang w:val="fr-FR"/>
        </w:rPr>
        <w:tab/>
        <w:t>NR_newRAT-Core</w:t>
      </w:r>
    </w:p>
    <w:p w14:paraId="1D94BC06" w14:textId="77777777" w:rsidR="00140627" w:rsidRPr="00B77740" w:rsidRDefault="00140627" w:rsidP="00140627">
      <w:pPr>
        <w:pStyle w:val="Doc-text2"/>
      </w:pPr>
      <w:r w:rsidRPr="00B77740">
        <w:t>DISCUSSION</w:t>
      </w:r>
    </w:p>
    <w:p w14:paraId="6DFDE979" w14:textId="77777777" w:rsidR="00140627" w:rsidRPr="00B77740" w:rsidRDefault="00140627" w:rsidP="00140627">
      <w:pPr>
        <w:pStyle w:val="Doc-text2"/>
      </w:pPr>
      <w:r w:rsidRPr="00B77740">
        <w:t>-</w:t>
      </w:r>
      <w:r w:rsidRPr="00B77740">
        <w:tab/>
        <w:t>MTK think UE only read PSCell MIB for SFN synch purpose. Samsung agrees this is the UE requirement, but think nothing prohibits UE to use other parameters</w:t>
      </w:r>
    </w:p>
    <w:p w14:paraId="40F2C91C" w14:textId="77777777" w:rsidR="00140627" w:rsidRPr="00B77740" w:rsidRDefault="00140627" w:rsidP="00140627">
      <w:pPr>
        <w:pStyle w:val="Doc-text2"/>
      </w:pPr>
      <w:r w:rsidRPr="00B77740">
        <w:t>-</w:t>
      </w:r>
      <w:r w:rsidRPr="00B77740">
        <w:tab/>
        <w:t>ZTE think it is clear that this shall be provided in dedicated signalling, Fujitsu agrees with ZTE and think we don’t need to address this in standards</w:t>
      </w:r>
    </w:p>
    <w:p w14:paraId="3D19FE48" w14:textId="0F00AE3F" w:rsidR="00140627" w:rsidRPr="00B77740" w:rsidRDefault="00140627" w:rsidP="00140627">
      <w:pPr>
        <w:pStyle w:val="Doc-text2"/>
      </w:pPr>
      <w:r w:rsidRPr="00B77740">
        <w:t>-</w:t>
      </w:r>
      <w:r w:rsidRPr="00B77740">
        <w:tab/>
        <w:t>Nokia thought 2 was correct, and think 1 would give some limitation to the network.</w:t>
      </w:r>
    </w:p>
    <w:p w14:paraId="293CD218" w14:textId="2829568C" w:rsidR="00140627" w:rsidRPr="00B77740" w:rsidRDefault="00140627" w:rsidP="00140627">
      <w:pPr>
        <w:pStyle w:val="Doc-text2"/>
      </w:pPr>
      <w:r w:rsidRPr="00B77740">
        <w:t>-</w:t>
      </w:r>
      <w:r w:rsidRPr="00B77740">
        <w:tab/>
        <w:t>SS think that the consequence would be to provide common config in dedicated signalling.</w:t>
      </w:r>
    </w:p>
    <w:p w14:paraId="1D54B691" w14:textId="77777777" w:rsidR="00140627" w:rsidRPr="00B77740" w:rsidRDefault="00140627" w:rsidP="00140627">
      <w:pPr>
        <w:pStyle w:val="Doc-text2"/>
      </w:pPr>
      <w:r w:rsidRPr="00B77740">
        <w:t>-</w:t>
      </w:r>
      <w:r w:rsidRPr="00B77740">
        <w:tab/>
        <w:t>Ericsson requests to check this and confirm Friday. Thu: After offline Samsung reports that the agreement is confirmed</w:t>
      </w:r>
    </w:p>
    <w:p w14:paraId="55EC95F7" w14:textId="01BEC7B9" w:rsidR="00140627" w:rsidRPr="00B77740" w:rsidRDefault="00140627" w:rsidP="00140627">
      <w:pPr>
        <w:pStyle w:val="Agreement"/>
        <w:tabs>
          <w:tab w:val="clear" w:pos="9990"/>
        </w:tabs>
        <w:overflowPunct/>
        <w:autoSpaceDE/>
        <w:autoSpaceDN/>
        <w:adjustRightInd/>
        <w:ind w:left="1619" w:hanging="360"/>
        <w:textAlignment w:val="auto"/>
      </w:pPr>
      <w:r w:rsidRPr="00B77740">
        <w:t>RAN2 assumes that If PSCell indicates that there is CORESET0 in the MIB then CORESET0 is always configured in dedicated signalling.</w:t>
      </w:r>
    </w:p>
    <w:p w14:paraId="704214E5" w14:textId="77777777" w:rsidR="00140627" w:rsidRPr="00B77740" w:rsidRDefault="00140627" w:rsidP="00140627">
      <w:pPr>
        <w:pStyle w:val="Doc-text2"/>
      </w:pPr>
    </w:p>
    <w:p w14:paraId="3228922C" w14:textId="77777777" w:rsidR="00140627" w:rsidRPr="00B77740" w:rsidRDefault="00140627" w:rsidP="00140627">
      <w:pPr>
        <w:pStyle w:val="BoldComments"/>
      </w:pPr>
      <w:r w:rsidRPr="00B77740">
        <w:t>Bearer re-association</w:t>
      </w:r>
    </w:p>
    <w:p w14:paraId="597C7AEC" w14:textId="059787E4" w:rsidR="00140627" w:rsidRPr="00B77740" w:rsidRDefault="00140627" w:rsidP="00140627">
      <w:pPr>
        <w:pStyle w:val="Doc-title"/>
        <w:rPr>
          <w:lang w:val="fr-FR"/>
        </w:rPr>
      </w:pPr>
      <w:r w:rsidRPr="00B77740">
        <w:rPr>
          <w:lang w:val="fr-FR"/>
        </w:rPr>
        <w:t>R2-2300809</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3840</w:t>
      </w:r>
      <w:r w:rsidRPr="00B77740">
        <w:rPr>
          <w:lang w:val="fr-FR"/>
        </w:rPr>
        <w:tab/>
        <w:t>-</w:t>
      </w:r>
      <w:r w:rsidRPr="00B77740">
        <w:rPr>
          <w:lang w:val="fr-FR"/>
        </w:rPr>
        <w:tab/>
        <w:t>F</w:t>
      </w:r>
      <w:r w:rsidRPr="00B77740">
        <w:rPr>
          <w:lang w:val="fr-FR"/>
        </w:rPr>
        <w:tab/>
        <w:t>NR_newRAT-Core</w:t>
      </w:r>
    </w:p>
    <w:p w14:paraId="1784A0E1" w14:textId="620BC60D" w:rsidR="00140627" w:rsidRPr="00B77740" w:rsidRDefault="00140627" w:rsidP="00140627">
      <w:pPr>
        <w:pStyle w:val="Doc-title"/>
        <w:rPr>
          <w:lang w:val="fr-FR"/>
        </w:rPr>
      </w:pPr>
      <w:r w:rsidRPr="00B77740">
        <w:rPr>
          <w:lang w:val="fr-FR"/>
        </w:rPr>
        <w:t>R2-2300812</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3841</w:t>
      </w:r>
      <w:r w:rsidRPr="00B77740">
        <w:rPr>
          <w:lang w:val="fr-FR"/>
        </w:rPr>
        <w:tab/>
        <w:t>-</w:t>
      </w:r>
      <w:r w:rsidRPr="00B77740">
        <w:rPr>
          <w:lang w:val="fr-FR"/>
        </w:rPr>
        <w:tab/>
        <w:t>A</w:t>
      </w:r>
      <w:r w:rsidRPr="00B77740">
        <w:rPr>
          <w:lang w:val="fr-FR"/>
        </w:rPr>
        <w:tab/>
        <w:t>NR_newRAT-Core</w:t>
      </w:r>
    </w:p>
    <w:p w14:paraId="561C95DA" w14:textId="6D3F6CE5" w:rsidR="00140627" w:rsidRDefault="00140627" w:rsidP="00140627">
      <w:pPr>
        <w:pStyle w:val="Doc-title"/>
        <w:rPr>
          <w:lang w:val="fr-FR"/>
        </w:rPr>
      </w:pPr>
      <w:r w:rsidRPr="00B77740">
        <w:rPr>
          <w:lang w:val="fr-FR"/>
        </w:rPr>
        <w:t>R2-2300813</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3842</w:t>
      </w:r>
      <w:r w:rsidRPr="00B77740">
        <w:rPr>
          <w:lang w:val="fr-FR"/>
        </w:rPr>
        <w:tab/>
        <w:t>-</w:t>
      </w:r>
      <w:r w:rsidRPr="00B77740">
        <w:rPr>
          <w:lang w:val="fr-FR"/>
        </w:rPr>
        <w:tab/>
        <w:t>A</w:t>
      </w:r>
      <w:r w:rsidRPr="00B77740">
        <w:rPr>
          <w:lang w:val="fr-FR"/>
        </w:rPr>
        <w:tab/>
        <w:t>NR_newRAT-Core</w:t>
      </w:r>
    </w:p>
    <w:p w14:paraId="21ADBC4A" w14:textId="2C0E6DB7" w:rsidR="00140627" w:rsidRPr="00B77740" w:rsidRDefault="00140627" w:rsidP="00676BA0">
      <w:pPr>
        <w:pStyle w:val="Doc-text2"/>
        <w:rPr>
          <w:lang w:val="fr-FR"/>
        </w:rPr>
      </w:pPr>
      <w:r w:rsidRPr="00B77740">
        <w:rPr>
          <w:lang w:val="fr-FR"/>
        </w:rPr>
        <w:t>DISCUSSION</w:t>
      </w:r>
    </w:p>
    <w:p w14:paraId="211D3289" w14:textId="0D195FBB" w:rsidR="00140627" w:rsidRPr="00B77740" w:rsidRDefault="00140627" w:rsidP="00140627">
      <w:pPr>
        <w:pStyle w:val="Doc-text2"/>
        <w:rPr>
          <w:lang w:val="fr-FR"/>
        </w:rPr>
      </w:pPr>
      <w:r w:rsidRPr="00B77740">
        <w:rPr>
          <w:lang w:val="fr-FR"/>
        </w:rPr>
        <w:t>-</w:t>
      </w:r>
      <w:r w:rsidRPr="00B77740">
        <w:rPr>
          <w:lang w:val="fr-FR"/>
        </w:rPr>
        <w:tab/>
        <w:t>Samsung think this is invalid configuration from network with no need to specify.</w:t>
      </w:r>
    </w:p>
    <w:p w14:paraId="78286877" w14:textId="3599EDAA" w:rsidR="00140627" w:rsidRPr="00B77740" w:rsidRDefault="00140627" w:rsidP="00140627">
      <w:pPr>
        <w:pStyle w:val="Doc-text2"/>
        <w:rPr>
          <w:lang w:val="fr-FR"/>
        </w:rPr>
      </w:pPr>
      <w:r w:rsidRPr="00B77740">
        <w:rPr>
          <w:lang w:val="fr-FR"/>
        </w:rPr>
        <w:t>-</w:t>
      </w:r>
      <w:r w:rsidRPr="00B77740">
        <w:rPr>
          <w:lang w:val="fr-FR"/>
        </w:rPr>
        <w:tab/>
        <w:t>MTK encountered different interprétations in field. Would be ok to clarify in chair notes.</w:t>
      </w:r>
    </w:p>
    <w:p w14:paraId="413C8DFF" w14:textId="77777777" w:rsidR="00140627" w:rsidRPr="00B77740" w:rsidRDefault="00140627" w:rsidP="00140627">
      <w:pPr>
        <w:pStyle w:val="Doc-text2"/>
        <w:rPr>
          <w:lang w:val="fr-FR"/>
        </w:rPr>
      </w:pPr>
      <w:r w:rsidRPr="00B77740">
        <w:rPr>
          <w:lang w:val="fr-FR"/>
        </w:rPr>
        <w:t>-</w:t>
      </w:r>
      <w:r w:rsidRPr="00B77740">
        <w:rPr>
          <w:lang w:val="fr-FR"/>
        </w:rPr>
        <w:tab/>
        <w:t xml:space="preserve">QC support the CRs but think we should update the original text. Intel agrees. Nokia are ok to capture something. </w:t>
      </w:r>
    </w:p>
    <w:p w14:paraId="4B2057B6" w14:textId="77777777" w:rsidR="00140627" w:rsidRPr="00B77740" w:rsidRDefault="00140627" w:rsidP="00140627">
      <w:pPr>
        <w:pStyle w:val="Doc-text2"/>
        <w:rPr>
          <w:lang w:val="fr-FR"/>
        </w:rPr>
      </w:pPr>
      <w:r w:rsidRPr="00B77740">
        <w:rPr>
          <w:lang w:val="fr-FR"/>
        </w:rPr>
        <w:t>-</w:t>
      </w:r>
      <w:r w:rsidRPr="00B77740">
        <w:rPr>
          <w:lang w:val="fr-FR"/>
        </w:rPr>
        <w:tab/>
        <w:t>Samsung think we can attempt to update original text</w:t>
      </w:r>
    </w:p>
    <w:p w14:paraId="32D1C66C"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Agreeable, but need to discuss the CR</w:t>
      </w:r>
    </w:p>
    <w:p w14:paraId="34B5E6E4" w14:textId="77777777" w:rsidR="00140627" w:rsidRPr="00B77740" w:rsidRDefault="00140627" w:rsidP="00140627">
      <w:pPr>
        <w:pStyle w:val="Doc-text2"/>
        <w:rPr>
          <w:lang w:val="fr-FR"/>
        </w:rPr>
      </w:pPr>
    </w:p>
    <w:p w14:paraId="41678182" w14:textId="241B9822" w:rsidR="00140627" w:rsidRPr="00B77740" w:rsidRDefault="00140627" w:rsidP="00140627">
      <w:pPr>
        <w:pStyle w:val="Doc-text2"/>
        <w:rPr>
          <w:lang w:val="fr-FR"/>
        </w:rPr>
      </w:pPr>
      <w:r w:rsidRPr="00B77740">
        <w:rPr>
          <w:lang w:val="fr-FR"/>
        </w:rPr>
        <w:t>Offline 002 (MTK) the CRs.</w:t>
      </w:r>
    </w:p>
    <w:p w14:paraId="3AE03969" w14:textId="7A7636A7" w:rsidR="00140627" w:rsidRPr="00B77740" w:rsidRDefault="00140627" w:rsidP="00140627">
      <w:pPr>
        <w:pStyle w:val="Doc-text2"/>
        <w:rPr>
          <w:lang w:val="fr-FR"/>
        </w:rPr>
      </w:pPr>
    </w:p>
    <w:p w14:paraId="47073B2C" w14:textId="3AA8D813" w:rsidR="00140627" w:rsidRPr="00B77740" w:rsidRDefault="00140627" w:rsidP="00140627">
      <w:pPr>
        <w:pStyle w:val="Doc-title"/>
        <w:rPr>
          <w:lang w:val="fr-FR"/>
        </w:rPr>
      </w:pPr>
      <w:r w:rsidRPr="00B77740">
        <w:rPr>
          <w:lang w:val="fr-FR"/>
        </w:rPr>
        <w:t>R2-2302243</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3840</w:t>
      </w:r>
      <w:r w:rsidRPr="00B77740">
        <w:rPr>
          <w:lang w:val="fr-FR"/>
        </w:rPr>
        <w:tab/>
        <w:t>-</w:t>
      </w:r>
      <w:r w:rsidRPr="00B77740">
        <w:rPr>
          <w:lang w:val="fr-FR"/>
        </w:rPr>
        <w:tab/>
        <w:t>F</w:t>
      </w:r>
      <w:r w:rsidRPr="00B77740">
        <w:rPr>
          <w:lang w:val="fr-FR"/>
        </w:rPr>
        <w:tab/>
        <w:t>NR_newRAT-Core</w:t>
      </w:r>
    </w:p>
    <w:p w14:paraId="7B75F281" w14:textId="2168559B" w:rsidR="00140627" w:rsidRPr="00B77740" w:rsidRDefault="00140627" w:rsidP="00140627">
      <w:pPr>
        <w:pStyle w:val="Doc-title"/>
        <w:rPr>
          <w:lang w:val="fr-FR"/>
        </w:rPr>
      </w:pPr>
      <w:r w:rsidRPr="00B77740">
        <w:rPr>
          <w:lang w:val="fr-FR"/>
        </w:rPr>
        <w:t>R2-2302244</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3841</w:t>
      </w:r>
      <w:r w:rsidRPr="00B77740">
        <w:rPr>
          <w:lang w:val="fr-FR"/>
        </w:rPr>
        <w:tab/>
        <w:t>1</w:t>
      </w:r>
      <w:r w:rsidRPr="00B77740">
        <w:rPr>
          <w:lang w:val="fr-FR"/>
        </w:rPr>
        <w:tab/>
        <w:t>A</w:t>
      </w:r>
      <w:r w:rsidRPr="00B77740">
        <w:rPr>
          <w:lang w:val="fr-FR"/>
        </w:rPr>
        <w:tab/>
        <w:t>NR_newRAT-Core</w:t>
      </w:r>
    </w:p>
    <w:p w14:paraId="76E531CD" w14:textId="6CCA2131" w:rsidR="00140627" w:rsidRPr="00B77740" w:rsidRDefault="00140627" w:rsidP="00140627">
      <w:pPr>
        <w:pStyle w:val="Doc-title"/>
        <w:rPr>
          <w:lang w:val="fr-FR"/>
        </w:rPr>
      </w:pPr>
      <w:r w:rsidRPr="00B77740">
        <w:rPr>
          <w:lang w:val="fr-FR"/>
        </w:rPr>
        <w:t>R2-2302245</w:t>
      </w:r>
      <w:r w:rsidRPr="00B77740">
        <w:rPr>
          <w:lang w:val="fr-FR"/>
        </w:rPr>
        <w:tab/>
        <w:t>Clarification on RLC bearer re-association</w:t>
      </w:r>
      <w:r w:rsidRPr="00B77740">
        <w:rPr>
          <w:lang w:val="fr-FR"/>
        </w:rPr>
        <w:tab/>
        <w:t>MediaTek Inc.</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3842</w:t>
      </w:r>
      <w:r w:rsidRPr="00B77740">
        <w:rPr>
          <w:lang w:val="fr-FR"/>
        </w:rPr>
        <w:tab/>
        <w:t>1</w:t>
      </w:r>
      <w:r w:rsidRPr="00B77740">
        <w:rPr>
          <w:lang w:val="fr-FR"/>
        </w:rPr>
        <w:tab/>
        <w:t>A</w:t>
      </w:r>
      <w:r w:rsidRPr="00B77740">
        <w:rPr>
          <w:lang w:val="fr-FR"/>
        </w:rPr>
        <w:tab/>
        <w:t>NR_newRAT-Core</w:t>
      </w:r>
    </w:p>
    <w:p w14:paraId="51B477E3"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 xml:space="preserve">Revise text to .. </w:t>
      </w:r>
      <w:r w:rsidRPr="00B77740">
        <w:t>another is added with the same .. in R2-2302252, R2-2302253, R2-2302254, revisions are agreed unseen</w:t>
      </w:r>
    </w:p>
    <w:p w14:paraId="13682765" w14:textId="77777777" w:rsidR="00140627" w:rsidRPr="00B77740" w:rsidRDefault="00140627" w:rsidP="00140627">
      <w:pPr>
        <w:pStyle w:val="BoldComments"/>
      </w:pPr>
      <w:r w:rsidRPr="00B77740">
        <w:lastRenderedPageBreak/>
        <w:t>Full Config</w:t>
      </w:r>
    </w:p>
    <w:p w14:paraId="1DBBFEB2" w14:textId="16A8BE5B" w:rsidR="00140627" w:rsidRPr="00B77740" w:rsidRDefault="00140627" w:rsidP="00140627">
      <w:pPr>
        <w:pStyle w:val="Doc-title"/>
        <w:rPr>
          <w:lang w:val="fr-FR"/>
        </w:rPr>
      </w:pPr>
      <w:r w:rsidRPr="00B77740">
        <w:rPr>
          <w:lang w:val="fr-FR"/>
        </w:rPr>
        <w:t>R2-2300546</w:t>
      </w:r>
      <w:r w:rsidRPr="00B77740">
        <w:rPr>
          <w:lang w:val="fr-FR"/>
        </w:rPr>
        <w:tab/>
        <w:t>Correction to fullConfig</w:t>
      </w:r>
      <w:r w:rsidRPr="00B77740">
        <w:rPr>
          <w:lang w:val="fr-FR"/>
        </w:rPr>
        <w:tab/>
        <w:t>Nokia, Nokia Shanghai Bell</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3812</w:t>
      </w:r>
      <w:r w:rsidRPr="00B77740">
        <w:rPr>
          <w:lang w:val="fr-FR"/>
        </w:rPr>
        <w:tab/>
        <w:t>-</w:t>
      </w:r>
      <w:r w:rsidRPr="00B77740">
        <w:rPr>
          <w:lang w:val="fr-FR"/>
        </w:rPr>
        <w:tab/>
        <w:t>F</w:t>
      </w:r>
      <w:r w:rsidRPr="00B77740">
        <w:rPr>
          <w:lang w:val="fr-FR"/>
        </w:rPr>
        <w:tab/>
        <w:t>NR_newRAT-Core</w:t>
      </w:r>
    </w:p>
    <w:p w14:paraId="5026C48F" w14:textId="37321051" w:rsidR="00140627" w:rsidRPr="00B77740" w:rsidRDefault="00140627" w:rsidP="00140627">
      <w:pPr>
        <w:pStyle w:val="Doc-title"/>
        <w:rPr>
          <w:lang w:val="fr-FR"/>
        </w:rPr>
      </w:pPr>
      <w:r w:rsidRPr="00B77740">
        <w:rPr>
          <w:lang w:val="fr-FR"/>
        </w:rPr>
        <w:t>R2-2300547</w:t>
      </w:r>
      <w:r w:rsidRPr="00B77740">
        <w:rPr>
          <w:lang w:val="fr-FR"/>
        </w:rPr>
        <w:tab/>
        <w:t>Correction to fullConfig</w:t>
      </w:r>
      <w:r w:rsidRPr="00B77740">
        <w:rPr>
          <w:lang w:val="fr-FR"/>
        </w:rPr>
        <w:tab/>
        <w:t>Nokia, Nokia Shanghai Bell</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3813</w:t>
      </w:r>
      <w:r w:rsidRPr="00B77740">
        <w:rPr>
          <w:lang w:val="fr-FR"/>
        </w:rPr>
        <w:tab/>
        <w:t>-</w:t>
      </w:r>
      <w:r w:rsidRPr="00B77740">
        <w:rPr>
          <w:lang w:val="fr-FR"/>
        </w:rPr>
        <w:tab/>
        <w:t>A</w:t>
      </w:r>
      <w:r w:rsidRPr="00B77740">
        <w:rPr>
          <w:lang w:val="fr-FR"/>
        </w:rPr>
        <w:tab/>
        <w:t>NR_newRAT-Core</w:t>
      </w:r>
    </w:p>
    <w:p w14:paraId="7A4F903E" w14:textId="350BED7C" w:rsidR="00140627" w:rsidRPr="00B77740" w:rsidRDefault="00140627" w:rsidP="00140627">
      <w:pPr>
        <w:pStyle w:val="Doc-title"/>
        <w:rPr>
          <w:lang w:val="fr-FR"/>
        </w:rPr>
      </w:pPr>
      <w:r w:rsidRPr="00B77740">
        <w:rPr>
          <w:lang w:val="fr-FR"/>
        </w:rPr>
        <w:t>R2-2300548</w:t>
      </w:r>
      <w:r w:rsidRPr="00B77740">
        <w:rPr>
          <w:lang w:val="fr-FR"/>
        </w:rPr>
        <w:tab/>
        <w:t>Correction to fullConfig</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3814</w:t>
      </w:r>
      <w:r w:rsidRPr="00B77740">
        <w:rPr>
          <w:lang w:val="fr-FR"/>
        </w:rPr>
        <w:tab/>
        <w:t>-</w:t>
      </w:r>
      <w:r w:rsidRPr="00B77740">
        <w:rPr>
          <w:lang w:val="fr-FR"/>
        </w:rPr>
        <w:tab/>
        <w:t>A</w:t>
      </w:r>
      <w:r w:rsidRPr="00B77740">
        <w:rPr>
          <w:lang w:val="fr-FR"/>
        </w:rPr>
        <w:tab/>
        <w:t>NR_newRAT-Core</w:t>
      </w:r>
    </w:p>
    <w:p w14:paraId="595D82BF" w14:textId="77777777" w:rsidR="00140627" w:rsidRPr="00B77740" w:rsidRDefault="00140627" w:rsidP="00140627">
      <w:pPr>
        <w:pStyle w:val="Doc-title"/>
        <w:rPr>
          <w:lang w:val="fr-FR"/>
        </w:rPr>
      </w:pPr>
      <w:r w:rsidRPr="00B77740">
        <w:rPr>
          <w:lang w:val="fr-FR"/>
        </w:rPr>
        <w:t xml:space="preserve"> </w:t>
      </w:r>
    </w:p>
    <w:p w14:paraId="736DCCB3" w14:textId="77777777" w:rsidR="00140627" w:rsidRPr="00B77740" w:rsidRDefault="00140627" w:rsidP="00140627">
      <w:pPr>
        <w:pStyle w:val="Doc-text2"/>
        <w:rPr>
          <w:lang w:val="fr-FR"/>
        </w:rPr>
      </w:pPr>
      <w:r w:rsidRPr="00B77740">
        <w:rPr>
          <w:lang w:val="fr-FR"/>
        </w:rPr>
        <w:t>-</w:t>
      </w:r>
      <w:r w:rsidRPr="00B77740">
        <w:rPr>
          <w:lang w:val="fr-FR"/>
        </w:rPr>
        <w:tab/>
        <w:t xml:space="preserve">Intel think that the exception in the text is only for the case when full config is not assumed, current TS is deliberate. Samsung agrees and think the CR is not needed. MTK agrees. </w:t>
      </w:r>
    </w:p>
    <w:p w14:paraId="5652DDC5" w14:textId="77777777" w:rsidR="00140627" w:rsidRPr="00B77740" w:rsidRDefault="00140627" w:rsidP="00140627">
      <w:pPr>
        <w:pStyle w:val="Doc-text2"/>
        <w:rPr>
          <w:lang w:val="fr-FR"/>
        </w:rPr>
      </w:pPr>
      <w:r w:rsidRPr="00B77740">
        <w:rPr>
          <w:lang w:val="fr-FR"/>
        </w:rPr>
        <w:t>-</w:t>
      </w:r>
      <w:r w:rsidRPr="00B77740">
        <w:rPr>
          <w:lang w:val="fr-FR"/>
        </w:rPr>
        <w:tab/>
        <w:t>vivo think the CR is correct and we need it</w:t>
      </w:r>
    </w:p>
    <w:p w14:paraId="4412BA63" w14:textId="77777777" w:rsidR="00140627" w:rsidRPr="00B77740" w:rsidRDefault="00140627" w:rsidP="00140627">
      <w:pPr>
        <w:pStyle w:val="Doc-text2"/>
        <w:rPr>
          <w:lang w:val="fr-FR"/>
        </w:rPr>
      </w:pPr>
      <w:r w:rsidRPr="00B77740">
        <w:rPr>
          <w:lang w:val="fr-FR"/>
        </w:rPr>
        <w:t>-</w:t>
      </w:r>
      <w:r w:rsidRPr="00B77740">
        <w:rPr>
          <w:lang w:val="fr-FR"/>
        </w:rPr>
        <w:tab/>
        <w:t>Nokia think that anyway UEs work ok. Will check offline and come back if needed</w:t>
      </w:r>
    </w:p>
    <w:p w14:paraId="1D85506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1E6AD44B" w14:textId="60982E2B" w:rsidR="00140627" w:rsidRPr="00B77740" w:rsidRDefault="00140627" w:rsidP="00676BA0">
      <w:pPr>
        <w:pStyle w:val="Doc-text2"/>
        <w:rPr>
          <w:lang w:val="fr-FR"/>
        </w:rPr>
      </w:pPr>
    </w:p>
    <w:p w14:paraId="035EF64D" w14:textId="77777777" w:rsidR="00140627" w:rsidRPr="00B77740" w:rsidRDefault="00140627" w:rsidP="00140627">
      <w:pPr>
        <w:pStyle w:val="BoldComments"/>
      </w:pPr>
      <w:r w:rsidRPr="00B77740">
        <w:t xml:space="preserve">PUCCH SCell </w:t>
      </w:r>
    </w:p>
    <w:p w14:paraId="6D1B8C29" w14:textId="77777777" w:rsidR="00140627" w:rsidRPr="00B77740" w:rsidRDefault="00140627" w:rsidP="00140627">
      <w:pPr>
        <w:pStyle w:val="Comments"/>
        <w:rPr>
          <w:lang w:val="fr-FR"/>
        </w:rPr>
      </w:pPr>
      <w:r w:rsidRPr="00B77740">
        <w:rPr>
          <w:lang w:val="fr-FR"/>
        </w:rPr>
        <w:t>Postponed last meeting</w:t>
      </w:r>
    </w:p>
    <w:p w14:paraId="54DCF6D5" w14:textId="49300309" w:rsidR="00140627" w:rsidRPr="00B77740" w:rsidRDefault="00140627" w:rsidP="00140627">
      <w:pPr>
        <w:pStyle w:val="Doc-title"/>
        <w:rPr>
          <w:lang w:val="fr-FR"/>
        </w:rPr>
      </w:pPr>
      <w:r w:rsidRPr="00B77740">
        <w:rPr>
          <w:lang w:val="fr-FR"/>
        </w:rPr>
        <w:t>R2-2300781</w:t>
      </w:r>
      <w:r w:rsidRPr="00B77740">
        <w:rPr>
          <w:lang w:val="fr-FR"/>
        </w:rPr>
        <w:tab/>
        <w:t>Corrections for PUCCH SCell</w:t>
      </w:r>
      <w:r w:rsidRPr="00B77740">
        <w:rPr>
          <w:lang w:val="fr-FR"/>
        </w:rPr>
        <w:tab/>
        <w:t>Huawei, HiSilicon, Ericsson</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3828</w:t>
      </w:r>
      <w:r w:rsidRPr="00B77740">
        <w:rPr>
          <w:lang w:val="fr-FR"/>
        </w:rPr>
        <w:tab/>
        <w:t>-</w:t>
      </w:r>
      <w:r w:rsidRPr="00B77740">
        <w:rPr>
          <w:lang w:val="fr-FR"/>
        </w:rPr>
        <w:tab/>
        <w:t>F</w:t>
      </w:r>
      <w:r w:rsidRPr="00B77740">
        <w:rPr>
          <w:lang w:val="fr-FR"/>
        </w:rPr>
        <w:tab/>
        <w:t>NR_newRAT-Core</w:t>
      </w:r>
    </w:p>
    <w:p w14:paraId="3BF61F9F" w14:textId="360DA4C9" w:rsidR="00140627" w:rsidRPr="00B77740" w:rsidRDefault="00140627" w:rsidP="00140627">
      <w:pPr>
        <w:pStyle w:val="Doc-title"/>
        <w:rPr>
          <w:lang w:val="fr-FR"/>
        </w:rPr>
      </w:pPr>
      <w:r w:rsidRPr="00B77740">
        <w:rPr>
          <w:lang w:val="fr-FR"/>
        </w:rPr>
        <w:t>R2-2300782</w:t>
      </w:r>
      <w:r w:rsidRPr="00B77740">
        <w:rPr>
          <w:lang w:val="fr-FR"/>
        </w:rPr>
        <w:tab/>
        <w:t>Corrections for PUCCH SCell</w:t>
      </w:r>
      <w:r w:rsidRPr="00B77740">
        <w:rPr>
          <w:lang w:val="fr-FR"/>
        </w:rPr>
        <w:tab/>
        <w:t>Huawei, HiSilicon, 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3829</w:t>
      </w:r>
      <w:r w:rsidRPr="00B77740">
        <w:rPr>
          <w:lang w:val="fr-FR"/>
        </w:rPr>
        <w:tab/>
        <w:t>-</w:t>
      </w:r>
      <w:r w:rsidRPr="00B77740">
        <w:rPr>
          <w:lang w:val="fr-FR"/>
        </w:rPr>
        <w:tab/>
        <w:t>A</w:t>
      </w:r>
      <w:r w:rsidRPr="00B77740">
        <w:rPr>
          <w:lang w:val="fr-FR"/>
        </w:rPr>
        <w:tab/>
        <w:t>NR_newRAT-Core</w:t>
      </w:r>
    </w:p>
    <w:p w14:paraId="6C27F339" w14:textId="107EA6F9" w:rsidR="00140627" w:rsidRPr="00B77740" w:rsidRDefault="00140627" w:rsidP="00140627">
      <w:pPr>
        <w:pStyle w:val="Doc-title"/>
        <w:rPr>
          <w:lang w:val="fr-FR"/>
        </w:rPr>
      </w:pPr>
      <w:r w:rsidRPr="00B77740">
        <w:rPr>
          <w:lang w:val="fr-FR"/>
        </w:rPr>
        <w:t>R2-2300783</w:t>
      </w:r>
      <w:r w:rsidRPr="00B77740">
        <w:rPr>
          <w:lang w:val="fr-FR"/>
        </w:rPr>
        <w:tab/>
        <w:t>Corrections for PUCCH SCell</w:t>
      </w:r>
      <w:r w:rsidRPr="00B77740">
        <w:rPr>
          <w:lang w:val="fr-FR"/>
        </w:rPr>
        <w:tab/>
        <w:t>Huawei, HiSilicon, Ericsson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3830</w:t>
      </w:r>
      <w:r w:rsidRPr="00B77740">
        <w:rPr>
          <w:lang w:val="fr-FR"/>
        </w:rPr>
        <w:tab/>
        <w:t>-</w:t>
      </w:r>
      <w:r w:rsidRPr="00B77740">
        <w:rPr>
          <w:lang w:val="fr-FR"/>
        </w:rPr>
        <w:tab/>
        <w:t>A</w:t>
      </w:r>
      <w:r w:rsidRPr="00B77740">
        <w:rPr>
          <w:lang w:val="fr-FR"/>
        </w:rPr>
        <w:tab/>
        <w:t>NR_newRAT-Core</w:t>
      </w:r>
    </w:p>
    <w:p w14:paraId="53AAB117" w14:textId="5FBF688A" w:rsidR="00140627" w:rsidRPr="00B77740" w:rsidRDefault="00140627" w:rsidP="000661FC">
      <w:pPr>
        <w:pStyle w:val="Doc-text2"/>
        <w:rPr>
          <w:lang w:val="fr-FR"/>
        </w:rPr>
      </w:pPr>
    </w:p>
    <w:p w14:paraId="5658A209" w14:textId="083DF552" w:rsidR="00140627" w:rsidRPr="00B77740" w:rsidRDefault="00140627" w:rsidP="00140627">
      <w:pPr>
        <w:pStyle w:val="Doc-text2"/>
        <w:rPr>
          <w:lang w:val="fr-FR"/>
        </w:rPr>
      </w:pPr>
      <w:r w:rsidRPr="00B77740">
        <w:rPr>
          <w:lang w:val="fr-FR"/>
        </w:rPr>
        <w:t>-</w:t>
      </w:r>
      <w:r w:rsidRPr="00B77740">
        <w:rPr>
          <w:lang w:val="fr-FR"/>
        </w:rPr>
        <w:tab/>
        <w:t>Nokia agrees but think more specific text is needed, as PUCCH config can be provided empty (all optional).</w:t>
      </w:r>
    </w:p>
    <w:p w14:paraId="214D1594" w14:textId="4D1A6267" w:rsidR="00140627" w:rsidRPr="00B77740" w:rsidRDefault="00140627" w:rsidP="00140627">
      <w:pPr>
        <w:pStyle w:val="Doc-text2"/>
        <w:rPr>
          <w:lang w:val="fr-FR"/>
        </w:rPr>
      </w:pPr>
      <w:r w:rsidRPr="00B77740">
        <w:rPr>
          <w:lang w:val="fr-FR"/>
        </w:rPr>
        <w:t>-</w:t>
      </w:r>
      <w:r w:rsidRPr="00B77740">
        <w:rPr>
          <w:lang w:val="fr-FR"/>
        </w:rPr>
        <w:tab/>
        <w:t>Samsung agrees with the CR and are also ok to not agree anything. Think we should not over-specify. Intel also support.</w:t>
      </w:r>
    </w:p>
    <w:p w14:paraId="25418E3B" w14:textId="77777777" w:rsidR="00140627" w:rsidRPr="00B77740" w:rsidRDefault="00140627" w:rsidP="00140627">
      <w:pPr>
        <w:pStyle w:val="Doc-text2"/>
        <w:rPr>
          <w:lang w:val="fr-FR"/>
        </w:rPr>
      </w:pPr>
    </w:p>
    <w:p w14:paraId="5EFA4180"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3 CRs agreed</w:t>
      </w:r>
    </w:p>
    <w:p w14:paraId="41AFC40F" w14:textId="77777777" w:rsidR="00140627" w:rsidRPr="00B77740" w:rsidRDefault="00140627" w:rsidP="00140627">
      <w:pPr>
        <w:pStyle w:val="Doc-text2"/>
        <w:rPr>
          <w:lang w:val="fr-FR"/>
        </w:rPr>
      </w:pPr>
    </w:p>
    <w:p w14:paraId="0F015742" w14:textId="601CECED" w:rsidR="00140627" w:rsidRPr="00B77740" w:rsidRDefault="00140627" w:rsidP="00140627">
      <w:pPr>
        <w:pStyle w:val="Doc-title"/>
        <w:rPr>
          <w:lang w:val="fr-FR"/>
        </w:rPr>
      </w:pPr>
      <w:r w:rsidRPr="00B77740">
        <w:rPr>
          <w:lang w:val="fr-FR"/>
        </w:rPr>
        <w:t>R2-2301311</w:t>
      </w:r>
      <w:r w:rsidRPr="00B77740">
        <w:rPr>
          <w:lang w:val="fr-FR"/>
        </w:rPr>
        <w:tab/>
        <w:t>Discussion on PUCCH SCell</w:t>
      </w:r>
      <w:r w:rsidRPr="00B77740">
        <w:rPr>
          <w:lang w:val="fr-FR"/>
        </w:rPr>
        <w:tab/>
        <w:t>ZTE Corporation, Sanechips</w:t>
      </w:r>
      <w:r w:rsidRPr="00B77740">
        <w:rPr>
          <w:lang w:val="fr-FR"/>
        </w:rPr>
        <w:tab/>
        <w:t>discussion</w:t>
      </w:r>
      <w:r w:rsidRPr="00B77740">
        <w:rPr>
          <w:lang w:val="fr-FR"/>
        </w:rPr>
        <w:tab/>
        <w:t>Rel-15</w:t>
      </w:r>
      <w:r w:rsidRPr="00B77740">
        <w:rPr>
          <w:lang w:val="fr-FR"/>
        </w:rPr>
        <w:tab/>
        <w:t>NR_newRAT-Core</w:t>
      </w:r>
    </w:p>
    <w:p w14:paraId="417D305B" w14:textId="77777777" w:rsidR="00140627" w:rsidRPr="00B77740" w:rsidRDefault="00140627" w:rsidP="00140627">
      <w:pPr>
        <w:pStyle w:val="Doc-text2"/>
        <w:rPr>
          <w:lang w:val="fr-FR"/>
        </w:rPr>
      </w:pPr>
      <w:r w:rsidRPr="00B77740">
        <w:rPr>
          <w:lang w:val="fr-FR"/>
        </w:rPr>
        <w:t>P2</w:t>
      </w:r>
    </w:p>
    <w:p w14:paraId="7AB4E16E" w14:textId="27BB6559" w:rsidR="00140627" w:rsidRPr="00B77740" w:rsidRDefault="00140627" w:rsidP="00140627">
      <w:pPr>
        <w:pStyle w:val="Doc-text2"/>
        <w:rPr>
          <w:lang w:val="fr-FR"/>
        </w:rPr>
      </w:pPr>
      <w:r w:rsidRPr="00B77740">
        <w:rPr>
          <w:lang w:val="fr-FR"/>
        </w:rPr>
        <w:t>-</w:t>
      </w:r>
      <w:r w:rsidRPr="00B77740">
        <w:rPr>
          <w:lang w:val="fr-FR"/>
        </w:rPr>
        <w:tab/>
        <w:t>ZTE explains that the intention is that the network shall not need to filter based on UE capablity.</w:t>
      </w:r>
    </w:p>
    <w:p w14:paraId="08393904" w14:textId="4BF8ED7B" w:rsidR="00140627" w:rsidRPr="00B77740" w:rsidRDefault="00140627" w:rsidP="00140627">
      <w:pPr>
        <w:pStyle w:val="Doc-text2"/>
        <w:rPr>
          <w:lang w:val="fr-FR"/>
        </w:rPr>
      </w:pPr>
      <w:r w:rsidRPr="00B77740">
        <w:rPr>
          <w:lang w:val="fr-FR"/>
        </w:rPr>
        <w:t>-</w:t>
      </w:r>
      <w:r w:rsidRPr="00B77740">
        <w:rPr>
          <w:lang w:val="fr-FR"/>
        </w:rPr>
        <w:tab/>
        <w:t>QC doesnt agree for Rel-15. We have this principle only from Rel-16. ZTE need time to check.</w:t>
      </w:r>
    </w:p>
    <w:p w14:paraId="164D1244" w14:textId="77777777" w:rsidR="00140627" w:rsidRPr="00B77740" w:rsidRDefault="00140627" w:rsidP="00140627">
      <w:pPr>
        <w:pStyle w:val="Doc-text2"/>
        <w:rPr>
          <w:lang w:val="fr-FR"/>
        </w:rPr>
      </w:pPr>
      <w:r w:rsidRPr="00B77740">
        <w:rPr>
          <w:lang w:val="fr-FR"/>
        </w:rPr>
        <w:t>-</w:t>
      </w:r>
      <w:r w:rsidRPr="00B77740">
        <w:rPr>
          <w:lang w:val="fr-FR"/>
        </w:rPr>
        <w:tab/>
        <w:t>MTK also prefer that the network consider UE cap, maybe no need to discuss. HW agrees w MTK and QC</w:t>
      </w:r>
    </w:p>
    <w:p w14:paraId="25C27CF1" w14:textId="77777777" w:rsidR="00140627" w:rsidRPr="00B77740" w:rsidRDefault="00140627" w:rsidP="00140627">
      <w:pPr>
        <w:pStyle w:val="Doc-text2"/>
        <w:rPr>
          <w:lang w:val="fr-FR"/>
        </w:rPr>
      </w:pPr>
      <w:r w:rsidRPr="00B77740">
        <w:rPr>
          <w:lang w:val="fr-FR"/>
        </w:rPr>
        <w:t>-</w:t>
      </w:r>
      <w:r w:rsidRPr="00B77740">
        <w:rPr>
          <w:lang w:val="fr-FR"/>
        </w:rPr>
        <w:tab/>
        <w:t>No agreement</w:t>
      </w:r>
    </w:p>
    <w:p w14:paraId="313FF2E8"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w:t>
      </w:r>
    </w:p>
    <w:p w14:paraId="7D568173" w14:textId="77777777" w:rsidR="00140627" w:rsidRPr="00B77740" w:rsidRDefault="00140627" w:rsidP="00140627">
      <w:pPr>
        <w:pStyle w:val="Doc-text2"/>
        <w:rPr>
          <w:lang w:val="fr-FR"/>
        </w:rPr>
      </w:pPr>
    </w:p>
    <w:p w14:paraId="7AB10A71" w14:textId="6F04E68C" w:rsidR="00140627" w:rsidRPr="00B77740" w:rsidRDefault="00140627" w:rsidP="00140627">
      <w:pPr>
        <w:pStyle w:val="Doc-title"/>
        <w:rPr>
          <w:lang w:val="fr-FR"/>
        </w:rPr>
      </w:pPr>
      <w:r w:rsidRPr="00B77740">
        <w:rPr>
          <w:lang w:val="fr-FR"/>
        </w:rPr>
        <w:t>R2-2300779</w:t>
      </w:r>
      <w:r w:rsidRPr="00B77740">
        <w:rPr>
          <w:lang w:val="fr-FR"/>
        </w:rPr>
        <w:tab/>
        <w:t>Discussion on PUCCH SCell Operation</w:t>
      </w:r>
      <w:r w:rsidRPr="00B77740">
        <w:rPr>
          <w:lang w:val="fr-FR"/>
        </w:rPr>
        <w:tab/>
        <w:t>MediaTek Inc.</w:t>
      </w:r>
      <w:r w:rsidRPr="00B77740">
        <w:rPr>
          <w:lang w:val="fr-FR"/>
        </w:rPr>
        <w:tab/>
        <w:t>Discussion</w:t>
      </w:r>
    </w:p>
    <w:p w14:paraId="74EA8004" w14:textId="33EDDA9F" w:rsidR="00140627" w:rsidRPr="00B77740" w:rsidRDefault="00140627" w:rsidP="00140627">
      <w:pPr>
        <w:pStyle w:val="Doc-title"/>
      </w:pPr>
      <w:r w:rsidRPr="00B77740">
        <w:t>R2-2300571</w:t>
      </w:r>
      <w:r w:rsidRPr="00B77740">
        <w:tab/>
        <w:t>Clarification of PUCCH SCell Definition</w:t>
      </w:r>
      <w:r w:rsidRPr="00B77740">
        <w:tab/>
        <w:t>Nokia, Nokia Shanghai Bell</w:t>
      </w:r>
      <w:r w:rsidRPr="00B77740">
        <w:tab/>
        <w:t>CR</w:t>
      </w:r>
      <w:r w:rsidRPr="00B77740">
        <w:tab/>
        <w:t>Rel-15</w:t>
      </w:r>
      <w:r w:rsidRPr="00B77740">
        <w:tab/>
        <w:t>38.300</w:t>
      </w:r>
      <w:r w:rsidRPr="00B77740">
        <w:tab/>
        <w:t>15.13.0</w:t>
      </w:r>
      <w:r w:rsidRPr="00B77740">
        <w:tab/>
        <w:t>0616</w:t>
      </w:r>
      <w:r w:rsidRPr="00B77740">
        <w:tab/>
        <w:t>-</w:t>
      </w:r>
      <w:r w:rsidRPr="00B77740">
        <w:tab/>
        <w:t>D</w:t>
      </w:r>
      <w:r w:rsidRPr="00B77740">
        <w:tab/>
        <w:t>NR_newRAT-Core</w:t>
      </w:r>
    </w:p>
    <w:p w14:paraId="633E1A1A" w14:textId="45C03655" w:rsidR="00140627" w:rsidRPr="00B77740" w:rsidRDefault="00140627" w:rsidP="00140627">
      <w:pPr>
        <w:pStyle w:val="Doc-title"/>
      </w:pPr>
      <w:r w:rsidRPr="00B77740">
        <w:t>R2-2300572</w:t>
      </w:r>
      <w:r w:rsidRPr="00B77740">
        <w:tab/>
        <w:t>Clarification of PUCCH SCell Definition</w:t>
      </w:r>
      <w:r w:rsidRPr="00B77740">
        <w:tab/>
        <w:t>Nokia, Nokia Shanghai Bell</w:t>
      </w:r>
      <w:r w:rsidRPr="00B77740">
        <w:tab/>
        <w:t>CR</w:t>
      </w:r>
      <w:r w:rsidRPr="00B77740">
        <w:tab/>
        <w:t>Rel-16</w:t>
      </w:r>
      <w:r w:rsidRPr="00B77740">
        <w:tab/>
        <w:t>38.300</w:t>
      </w:r>
      <w:r w:rsidRPr="00B77740">
        <w:tab/>
        <w:t>16.11.0</w:t>
      </w:r>
      <w:r w:rsidRPr="00B77740">
        <w:tab/>
        <w:t>0617</w:t>
      </w:r>
      <w:r w:rsidRPr="00B77740">
        <w:tab/>
        <w:t>-</w:t>
      </w:r>
      <w:r w:rsidRPr="00B77740">
        <w:tab/>
        <w:t>A</w:t>
      </w:r>
      <w:r w:rsidRPr="00B77740">
        <w:tab/>
        <w:t>NR_newRAT-Core</w:t>
      </w:r>
    </w:p>
    <w:p w14:paraId="607C5300" w14:textId="24EEB0C5" w:rsidR="00140627" w:rsidRPr="00B77740" w:rsidRDefault="00140627" w:rsidP="00140627">
      <w:pPr>
        <w:pStyle w:val="Doc-title"/>
      </w:pPr>
      <w:r w:rsidRPr="00B77740">
        <w:t>R2-2300573</w:t>
      </w:r>
      <w:r w:rsidRPr="00B77740">
        <w:tab/>
        <w:t>Clarification of PUCCH SCell Definition</w:t>
      </w:r>
      <w:r w:rsidRPr="00B77740">
        <w:tab/>
        <w:t>Nokia, Nokia Shanghai Bell</w:t>
      </w:r>
      <w:r w:rsidRPr="00B77740">
        <w:tab/>
        <w:t>CR</w:t>
      </w:r>
      <w:r w:rsidRPr="00B77740">
        <w:tab/>
        <w:t>Rel-17</w:t>
      </w:r>
      <w:r w:rsidRPr="00B77740">
        <w:tab/>
        <w:t>38.300</w:t>
      </w:r>
      <w:r w:rsidRPr="00B77740">
        <w:tab/>
        <w:t>17.3.0</w:t>
      </w:r>
      <w:r w:rsidRPr="00B77740">
        <w:tab/>
        <w:t>0618</w:t>
      </w:r>
      <w:r w:rsidRPr="00B77740">
        <w:tab/>
        <w:t>-</w:t>
      </w:r>
      <w:r w:rsidRPr="00B77740">
        <w:tab/>
        <w:t>A</w:t>
      </w:r>
      <w:r w:rsidRPr="00B77740">
        <w:tab/>
        <w:t>NR_newRAT-Core</w:t>
      </w:r>
    </w:p>
    <w:p w14:paraId="1C8914FF" w14:textId="77777777" w:rsidR="00140627" w:rsidRPr="00B77740" w:rsidRDefault="00140627" w:rsidP="00140627">
      <w:pPr>
        <w:pStyle w:val="Doc-comment"/>
      </w:pPr>
      <w:r w:rsidRPr="00B77740">
        <w:t>Not treated, no need</w:t>
      </w:r>
    </w:p>
    <w:p w14:paraId="51F746FD" w14:textId="77777777" w:rsidR="00140627" w:rsidRPr="00B77740" w:rsidRDefault="00140627" w:rsidP="00140627">
      <w:pPr>
        <w:pStyle w:val="BoldComments"/>
      </w:pPr>
      <w:r w:rsidRPr="00B77740">
        <w:t>Measurement Gaps</w:t>
      </w:r>
    </w:p>
    <w:p w14:paraId="166B3546" w14:textId="4CEDE0FC" w:rsidR="00140627" w:rsidRPr="00B77740" w:rsidRDefault="00140627" w:rsidP="00140627">
      <w:pPr>
        <w:pStyle w:val="Doc-title"/>
        <w:rPr>
          <w:lang w:val="fr-FR"/>
        </w:rPr>
      </w:pPr>
      <w:r w:rsidRPr="00B77740">
        <w:rPr>
          <w:lang w:val="fr-FR"/>
        </w:rPr>
        <w:t>R2-2301312</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3877</w:t>
      </w:r>
      <w:r w:rsidRPr="00B77740">
        <w:rPr>
          <w:lang w:val="fr-FR"/>
        </w:rPr>
        <w:tab/>
        <w:t>-</w:t>
      </w:r>
      <w:r w:rsidRPr="00B77740">
        <w:rPr>
          <w:lang w:val="fr-FR"/>
        </w:rPr>
        <w:tab/>
        <w:t>F</w:t>
      </w:r>
      <w:r w:rsidRPr="00B77740">
        <w:rPr>
          <w:lang w:val="fr-FR"/>
        </w:rPr>
        <w:tab/>
        <w:t>NR_newRAT-Core</w:t>
      </w:r>
    </w:p>
    <w:p w14:paraId="29E77E58" w14:textId="7C13B96C" w:rsidR="00140627" w:rsidRPr="00B77740" w:rsidRDefault="00140627" w:rsidP="00140627">
      <w:pPr>
        <w:pStyle w:val="Doc-title"/>
        <w:rPr>
          <w:lang w:val="fr-FR"/>
        </w:rPr>
      </w:pPr>
      <w:r w:rsidRPr="00B77740">
        <w:rPr>
          <w:lang w:val="fr-FR"/>
        </w:rPr>
        <w:t>R2-2301313</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3878</w:t>
      </w:r>
      <w:r w:rsidRPr="00B77740">
        <w:rPr>
          <w:lang w:val="fr-FR"/>
        </w:rPr>
        <w:tab/>
        <w:t>-</w:t>
      </w:r>
      <w:r w:rsidRPr="00B77740">
        <w:rPr>
          <w:lang w:val="fr-FR"/>
        </w:rPr>
        <w:tab/>
        <w:t>A</w:t>
      </w:r>
      <w:r w:rsidRPr="00B77740">
        <w:rPr>
          <w:lang w:val="fr-FR"/>
        </w:rPr>
        <w:tab/>
        <w:t>NR_newRAT-Core</w:t>
      </w:r>
    </w:p>
    <w:p w14:paraId="30E6CD7C" w14:textId="1EF82945" w:rsidR="00140627" w:rsidRPr="00B77740" w:rsidRDefault="00140627" w:rsidP="00140627">
      <w:pPr>
        <w:pStyle w:val="Doc-title"/>
        <w:rPr>
          <w:lang w:val="fr-FR"/>
        </w:rPr>
      </w:pPr>
      <w:r w:rsidRPr="00B77740">
        <w:rPr>
          <w:lang w:val="fr-FR"/>
        </w:rPr>
        <w:t>R2-2301314</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3879</w:t>
      </w:r>
      <w:r w:rsidRPr="00B77740">
        <w:rPr>
          <w:lang w:val="fr-FR"/>
        </w:rPr>
        <w:tab/>
        <w:t>-</w:t>
      </w:r>
      <w:r w:rsidRPr="00B77740">
        <w:rPr>
          <w:lang w:val="fr-FR"/>
        </w:rPr>
        <w:tab/>
        <w:t>A</w:t>
      </w:r>
      <w:r w:rsidRPr="00B77740">
        <w:rPr>
          <w:lang w:val="fr-FR"/>
        </w:rPr>
        <w:tab/>
        <w:t>NR_newRAT-Core</w:t>
      </w:r>
    </w:p>
    <w:p w14:paraId="2165EDE2" w14:textId="77777777" w:rsidR="00140627" w:rsidRPr="00B77740" w:rsidRDefault="00140627" w:rsidP="00140627">
      <w:pPr>
        <w:pStyle w:val="Doc-text2"/>
        <w:rPr>
          <w:lang w:val="fr-FR"/>
        </w:rPr>
      </w:pPr>
    </w:p>
    <w:p w14:paraId="5E63B6CA" w14:textId="5B2BBCC1" w:rsidR="00140627" w:rsidRPr="00B77740" w:rsidRDefault="00140627" w:rsidP="00140627">
      <w:pPr>
        <w:pStyle w:val="Doc-text2"/>
        <w:rPr>
          <w:lang w:val="fr-FR"/>
        </w:rPr>
      </w:pPr>
      <w:r w:rsidRPr="00B77740">
        <w:rPr>
          <w:lang w:val="fr-FR"/>
        </w:rPr>
        <w:t>-</w:t>
      </w:r>
      <w:r w:rsidRPr="00B77740">
        <w:rPr>
          <w:lang w:val="fr-FR"/>
        </w:rPr>
        <w:tab/>
        <w:t>QC think this is a NBC change, can accept for Rel17 but not for previous ..</w:t>
      </w:r>
    </w:p>
    <w:p w14:paraId="32684C5C" w14:textId="77777777" w:rsidR="00140627" w:rsidRPr="00B77740" w:rsidRDefault="00140627" w:rsidP="00140627">
      <w:pPr>
        <w:pStyle w:val="Doc-text2"/>
        <w:rPr>
          <w:lang w:val="fr-FR"/>
        </w:rPr>
      </w:pPr>
      <w:r w:rsidRPr="00B77740">
        <w:rPr>
          <w:lang w:val="fr-FR"/>
        </w:rPr>
        <w:t>-</w:t>
      </w:r>
      <w:r w:rsidRPr="00B77740">
        <w:rPr>
          <w:lang w:val="fr-FR"/>
        </w:rPr>
        <w:tab/>
        <w:t>Apple could also accept a change for rel17</w:t>
      </w:r>
    </w:p>
    <w:p w14:paraId="66462B41" w14:textId="77777777" w:rsidR="00140627" w:rsidRPr="00B77740" w:rsidRDefault="00140627" w:rsidP="00140627">
      <w:pPr>
        <w:pStyle w:val="Doc-text2"/>
        <w:rPr>
          <w:lang w:val="fr-FR"/>
        </w:rPr>
      </w:pPr>
      <w:r w:rsidRPr="00B77740">
        <w:rPr>
          <w:lang w:val="fr-FR"/>
        </w:rPr>
        <w:t>-</w:t>
      </w:r>
      <w:r w:rsidRPr="00B77740">
        <w:rPr>
          <w:lang w:val="fr-FR"/>
        </w:rPr>
        <w:tab/>
        <w:t>Ericsson think we could skip the middle of the text</w:t>
      </w:r>
    </w:p>
    <w:p w14:paraId="2CF6418B" w14:textId="37F52582" w:rsidR="00140627" w:rsidRPr="00B77740" w:rsidRDefault="00140627" w:rsidP="00140627">
      <w:pPr>
        <w:pStyle w:val="Doc-text2"/>
        <w:rPr>
          <w:lang w:val="fr-FR"/>
        </w:rPr>
      </w:pPr>
      <w:r w:rsidRPr="00B77740">
        <w:rPr>
          <w:lang w:val="fr-FR"/>
        </w:rPr>
        <w:t>-</w:t>
      </w:r>
      <w:r w:rsidRPr="00B77740">
        <w:rPr>
          <w:lang w:val="fr-FR"/>
        </w:rPr>
        <w:tab/>
        <w:t>Intel think we should understand the R1516 vs R17 behaviour then.</w:t>
      </w:r>
    </w:p>
    <w:p w14:paraId="7E3D3EA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 xml:space="preserve">Current proposed text not agreeable for R1516. </w:t>
      </w:r>
    </w:p>
    <w:p w14:paraId="0E9A29C6" w14:textId="77777777" w:rsidR="00140627" w:rsidRPr="00B77740" w:rsidRDefault="00140627" w:rsidP="00140627">
      <w:pPr>
        <w:pStyle w:val="Doc-text2"/>
        <w:rPr>
          <w:lang w:val="fr-FR"/>
        </w:rPr>
      </w:pPr>
    </w:p>
    <w:p w14:paraId="4B4149F3" w14:textId="77777777" w:rsidR="00140627" w:rsidRPr="00B77740" w:rsidRDefault="00140627" w:rsidP="00140627">
      <w:pPr>
        <w:pStyle w:val="Doc-text2"/>
        <w:rPr>
          <w:lang w:val="fr-FR"/>
        </w:rPr>
      </w:pPr>
      <w:r w:rsidRPr="00B77740">
        <w:rPr>
          <w:lang w:val="fr-FR"/>
        </w:rPr>
        <w:t>Offline 003 (ZTE), to understand whether some change is needed-acceptable etc for R151617</w:t>
      </w:r>
    </w:p>
    <w:p w14:paraId="22BED1E3" w14:textId="77777777" w:rsidR="00140627" w:rsidRPr="00B77740" w:rsidRDefault="00140627" w:rsidP="00140627">
      <w:pPr>
        <w:pStyle w:val="Doc-text2"/>
        <w:rPr>
          <w:lang w:val="fr-FR"/>
        </w:rPr>
      </w:pPr>
    </w:p>
    <w:p w14:paraId="0D86A671" w14:textId="17A8A6EF" w:rsidR="00140627" w:rsidRPr="00B77740" w:rsidRDefault="00140627" w:rsidP="00140627">
      <w:pPr>
        <w:pStyle w:val="Doc-title"/>
        <w:rPr>
          <w:rFonts w:cs="Arial"/>
        </w:rPr>
      </w:pPr>
      <w:r w:rsidRPr="00B77740">
        <w:rPr>
          <w:lang w:val="fr-FR"/>
        </w:rPr>
        <w:t>R2-2302272</w:t>
      </w:r>
      <w:r w:rsidRPr="00B77740">
        <w:rPr>
          <w:rFonts w:cs="Arial"/>
        </w:rPr>
        <w:tab/>
        <w:t>Report of [AT121][003][R1516] C</w:t>
      </w:r>
      <w:r w:rsidRPr="00B77740">
        <w:rPr>
          <w:rFonts w:cs="Arial" w:hint="eastAsia"/>
        </w:rPr>
        <w:t>orrections</w:t>
      </w:r>
      <w:r w:rsidRPr="00B77740">
        <w:rPr>
          <w:rFonts w:cs="Arial"/>
        </w:rPr>
        <w:t xml:space="preserve"> on refServCellIndicator (ZTE)</w:t>
      </w:r>
      <w:r w:rsidRPr="00B77740">
        <w:rPr>
          <w:rFonts w:cs="Arial"/>
        </w:rPr>
        <w:tab/>
        <w:t>ZTE Corporation</w:t>
      </w:r>
    </w:p>
    <w:p w14:paraId="01AC00A4" w14:textId="46146646" w:rsidR="00140627" w:rsidRPr="00B77740" w:rsidRDefault="00140627" w:rsidP="00140627">
      <w:pPr>
        <w:pStyle w:val="Doc-title"/>
        <w:rPr>
          <w:lang w:val="fr-FR"/>
        </w:rPr>
      </w:pPr>
      <w:r w:rsidRPr="00B77740">
        <w:rPr>
          <w:lang w:val="fr-FR"/>
        </w:rPr>
        <w:t xml:space="preserve">R2-2302273 </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3877</w:t>
      </w:r>
      <w:r w:rsidRPr="00B77740">
        <w:rPr>
          <w:lang w:val="fr-FR"/>
        </w:rPr>
        <w:tab/>
        <w:t>1</w:t>
      </w:r>
      <w:r w:rsidRPr="00B77740">
        <w:rPr>
          <w:lang w:val="fr-FR"/>
        </w:rPr>
        <w:tab/>
        <w:t>F</w:t>
      </w:r>
      <w:r w:rsidRPr="00B77740">
        <w:rPr>
          <w:lang w:val="fr-FR"/>
        </w:rPr>
        <w:tab/>
        <w:t>NR_newRAT-Core</w:t>
      </w:r>
    </w:p>
    <w:p w14:paraId="3EA140E9" w14:textId="3D2C853A" w:rsidR="00140627" w:rsidRPr="00B77740" w:rsidRDefault="00140627" w:rsidP="00140627">
      <w:pPr>
        <w:pStyle w:val="Doc-title"/>
        <w:rPr>
          <w:lang w:val="fr-FR"/>
        </w:rPr>
      </w:pPr>
      <w:r w:rsidRPr="00B77740">
        <w:rPr>
          <w:lang w:val="fr-FR"/>
        </w:rPr>
        <w:t>R2-2302274</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3878</w:t>
      </w:r>
      <w:r w:rsidRPr="00B77740">
        <w:rPr>
          <w:lang w:val="fr-FR"/>
        </w:rPr>
        <w:tab/>
        <w:t>1</w:t>
      </w:r>
      <w:r w:rsidRPr="00B77740">
        <w:rPr>
          <w:lang w:val="fr-FR"/>
        </w:rPr>
        <w:tab/>
        <w:t>A</w:t>
      </w:r>
      <w:r w:rsidRPr="00B77740">
        <w:rPr>
          <w:lang w:val="fr-FR"/>
        </w:rPr>
        <w:tab/>
        <w:t>NR_newRAT-Core</w:t>
      </w:r>
    </w:p>
    <w:p w14:paraId="4B44005D" w14:textId="1C1C8E24" w:rsidR="00140627" w:rsidRPr="00B77740" w:rsidRDefault="00140627" w:rsidP="00140627">
      <w:pPr>
        <w:pStyle w:val="Doc-title"/>
        <w:rPr>
          <w:lang w:val="fr-FR"/>
        </w:rPr>
      </w:pPr>
      <w:r w:rsidRPr="00B77740">
        <w:rPr>
          <w:lang w:val="fr-FR"/>
        </w:rPr>
        <w:t xml:space="preserve">R2-2302275 </w:t>
      </w:r>
      <w:r w:rsidRPr="00B77740">
        <w:rPr>
          <w:lang w:val="fr-FR"/>
        </w:rPr>
        <w:tab/>
        <w:t>Corrections on refServCellIndicator</w:t>
      </w:r>
      <w:r w:rsidRPr="00B77740">
        <w:rPr>
          <w:lang w:val="fr-FR"/>
        </w:rPr>
        <w:tab/>
        <w:t>ZTE Corporation, Sanechips</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3879</w:t>
      </w:r>
      <w:r w:rsidRPr="00B77740">
        <w:rPr>
          <w:lang w:val="fr-FR"/>
        </w:rPr>
        <w:tab/>
        <w:t>1</w:t>
      </w:r>
      <w:r w:rsidRPr="00B77740">
        <w:rPr>
          <w:lang w:val="fr-FR"/>
        </w:rPr>
        <w:tab/>
        <w:t>A</w:t>
      </w:r>
      <w:r w:rsidRPr="00B77740">
        <w:rPr>
          <w:lang w:val="fr-FR"/>
        </w:rPr>
        <w:tab/>
        <w:t>NR_newRAT-Core</w:t>
      </w:r>
    </w:p>
    <w:p w14:paraId="0ACED8D7" w14:textId="77777777" w:rsidR="00140627" w:rsidRPr="00B77740" w:rsidRDefault="00140627" w:rsidP="00140627">
      <w:pPr>
        <w:pStyle w:val="Doc-text2"/>
      </w:pPr>
      <w:r w:rsidRPr="00B77740">
        <w:t>-</w:t>
      </w:r>
      <w:r w:rsidRPr="00B77740">
        <w:tab/>
        <w:t xml:space="preserve">Huawei think there are still issues with the proposal. The network always provides the other configuration. </w:t>
      </w:r>
    </w:p>
    <w:p w14:paraId="3C61568B" w14:textId="77777777" w:rsidR="00140627" w:rsidRPr="00B77740" w:rsidRDefault="00140627" w:rsidP="00140627">
      <w:pPr>
        <w:pStyle w:val="Doc-text2"/>
      </w:pPr>
      <w:r w:rsidRPr="00B77740">
        <w:t>-</w:t>
      </w:r>
      <w:r w:rsidRPr="00B77740">
        <w:tab/>
        <w:t>Ericsson think the need R is the important aspect</w:t>
      </w:r>
    </w:p>
    <w:p w14:paraId="7D41F34D" w14:textId="77777777" w:rsidR="00140627" w:rsidRPr="00B77740" w:rsidRDefault="00140627" w:rsidP="00140627">
      <w:pPr>
        <w:pStyle w:val="Doc-text2"/>
      </w:pPr>
      <w:r w:rsidRPr="00B77740">
        <w:t>-</w:t>
      </w:r>
      <w:r w:rsidRPr="00B77740">
        <w:tab/>
        <w:t xml:space="preserve">QC think we can cross check with procedure text. </w:t>
      </w:r>
    </w:p>
    <w:p w14:paraId="661FC4E2" w14:textId="77777777" w:rsidR="00140627" w:rsidRPr="00B77740" w:rsidRDefault="00140627" w:rsidP="00140627">
      <w:pPr>
        <w:pStyle w:val="Doc-text2"/>
      </w:pPr>
      <w:r w:rsidRPr="00B77740">
        <w:t>-</w:t>
      </w:r>
      <w:r w:rsidRPr="00B77740">
        <w:tab/>
        <w:t xml:space="preserve">Samsung think indeed this is non-backwards compatible but was accepted during offline. </w:t>
      </w:r>
    </w:p>
    <w:p w14:paraId="6BD1124D" w14:textId="77777777" w:rsidR="00140627" w:rsidRPr="00B77740" w:rsidRDefault="00140627" w:rsidP="00140627">
      <w:pPr>
        <w:pStyle w:val="Doc-text2"/>
      </w:pPr>
      <w:r w:rsidRPr="00B77740">
        <w:t>CB later</w:t>
      </w:r>
    </w:p>
    <w:p w14:paraId="4EB80C02" w14:textId="77777777" w:rsidR="00140627" w:rsidRPr="00B77740" w:rsidRDefault="00140627" w:rsidP="00140627">
      <w:pPr>
        <w:pStyle w:val="Doc-text2"/>
        <w:rPr>
          <w:lang w:val="fr-FR"/>
        </w:rPr>
      </w:pPr>
      <w:r w:rsidRPr="00B77740">
        <w:rPr>
          <w:lang w:val="fr-FR"/>
        </w:rPr>
        <w:t>-</w:t>
      </w:r>
      <w:r w:rsidRPr="00B77740">
        <w:rPr>
          <w:lang w:val="fr-FR"/>
        </w:rPr>
        <w:tab/>
        <w:t xml:space="preserve">ZTE reports that some companies want to postpone, </w:t>
      </w:r>
    </w:p>
    <w:p w14:paraId="05B18245"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Postpone, companies to check</w:t>
      </w:r>
    </w:p>
    <w:p w14:paraId="05DF46DE" w14:textId="77777777" w:rsidR="00140627" w:rsidRPr="00B77740" w:rsidRDefault="00140627" w:rsidP="00140627">
      <w:pPr>
        <w:pStyle w:val="BoldComments"/>
      </w:pPr>
      <w:r w:rsidRPr="00B77740">
        <w:t>On-demand SI request</w:t>
      </w:r>
    </w:p>
    <w:p w14:paraId="61AE7628" w14:textId="09A99A5D" w:rsidR="00140627" w:rsidRPr="00B77740" w:rsidRDefault="00140627" w:rsidP="00140627">
      <w:pPr>
        <w:pStyle w:val="Doc-title"/>
        <w:rPr>
          <w:lang w:val="fr-FR"/>
        </w:rPr>
      </w:pPr>
      <w:r w:rsidRPr="00B77740">
        <w:rPr>
          <w:lang w:val="fr-FR"/>
        </w:rPr>
        <w:t>R2-2300395</w:t>
      </w:r>
      <w:r w:rsidRPr="00B77740">
        <w:rPr>
          <w:lang w:val="fr-FR"/>
        </w:rPr>
        <w:tab/>
        <w:t>Correction on T350 stop</w:t>
      </w:r>
      <w:r w:rsidRPr="00B77740">
        <w:rPr>
          <w:lang w:val="fr-FR"/>
        </w:rPr>
        <w:tab/>
        <w:t>Xiaomi, 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3804</w:t>
      </w:r>
      <w:r w:rsidRPr="00B77740">
        <w:rPr>
          <w:lang w:val="fr-FR"/>
        </w:rPr>
        <w:tab/>
        <w:t>-</w:t>
      </w:r>
      <w:r w:rsidRPr="00B77740">
        <w:rPr>
          <w:lang w:val="fr-FR"/>
        </w:rPr>
        <w:tab/>
        <w:t>F</w:t>
      </w:r>
      <w:r w:rsidRPr="00B77740">
        <w:rPr>
          <w:lang w:val="fr-FR"/>
        </w:rPr>
        <w:tab/>
        <w:t>NR_pos-Core</w:t>
      </w:r>
    </w:p>
    <w:p w14:paraId="7CF7CF9E" w14:textId="63B8E24F" w:rsidR="00140627" w:rsidRPr="00B77740" w:rsidRDefault="00140627" w:rsidP="00140627">
      <w:pPr>
        <w:pStyle w:val="Doc-title"/>
        <w:rPr>
          <w:lang w:val="fr-FR"/>
        </w:rPr>
      </w:pPr>
      <w:r w:rsidRPr="00B77740">
        <w:rPr>
          <w:lang w:val="fr-FR"/>
        </w:rPr>
        <w:t>R2-2300396</w:t>
      </w:r>
      <w:r w:rsidRPr="00B77740">
        <w:rPr>
          <w:lang w:val="fr-FR"/>
        </w:rPr>
        <w:tab/>
        <w:t>Correction on T350 stop</w:t>
      </w:r>
      <w:r w:rsidRPr="00B77740">
        <w:rPr>
          <w:lang w:val="fr-FR"/>
        </w:rPr>
        <w:tab/>
        <w:t>Xiaomi, Ericsson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3805</w:t>
      </w:r>
      <w:r w:rsidRPr="00B77740">
        <w:rPr>
          <w:lang w:val="fr-FR"/>
        </w:rPr>
        <w:tab/>
        <w:t>-</w:t>
      </w:r>
      <w:r w:rsidRPr="00B77740">
        <w:rPr>
          <w:lang w:val="fr-FR"/>
        </w:rPr>
        <w:tab/>
        <w:t>A</w:t>
      </w:r>
      <w:r w:rsidRPr="00B77740">
        <w:rPr>
          <w:lang w:val="fr-FR"/>
        </w:rPr>
        <w:tab/>
        <w:t>NR_pos-Core</w:t>
      </w:r>
    </w:p>
    <w:p w14:paraId="49E4E09A" w14:textId="77777777" w:rsidR="00140627" w:rsidRPr="00B77740" w:rsidRDefault="00140627" w:rsidP="00140627">
      <w:pPr>
        <w:pStyle w:val="Doc-text2"/>
        <w:rPr>
          <w:lang w:val="fr-FR"/>
        </w:rPr>
      </w:pPr>
    </w:p>
    <w:p w14:paraId="6C8945B1" w14:textId="77777777" w:rsidR="00140627" w:rsidRPr="00B77740" w:rsidRDefault="00140627" w:rsidP="00140627">
      <w:pPr>
        <w:pStyle w:val="Doc-text2"/>
        <w:rPr>
          <w:lang w:val="fr-FR"/>
        </w:rPr>
      </w:pPr>
      <w:r w:rsidRPr="00B77740">
        <w:rPr>
          <w:lang w:val="fr-FR"/>
        </w:rPr>
        <w:t>-</w:t>
      </w:r>
      <w:r w:rsidRPr="00B77740">
        <w:rPr>
          <w:lang w:val="fr-FR"/>
        </w:rPr>
        <w:tab/>
        <w:t xml:space="preserve">Lenovo think the behaviour is clear form timer table, and there are other aspects only captured in the table but not in procedure text. </w:t>
      </w:r>
    </w:p>
    <w:p w14:paraId="694377A8" w14:textId="77777777" w:rsidR="00140627" w:rsidRPr="00B77740" w:rsidRDefault="00140627" w:rsidP="00140627">
      <w:pPr>
        <w:pStyle w:val="Doc-text2"/>
        <w:rPr>
          <w:lang w:val="fr-FR"/>
        </w:rPr>
      </w:pPr>
      <w:r w:rsidRPr="00B77740">
        <w:rPr>
          <w:lang w:val="fr-FR"/>
        </w:rPr>
        <w:t>-</w:t>
      </w:r>
      <w:r w:rsidRPr="00B77740">
        <w:rPr>
          <w:lang w:val="fr-FR"/>
        </w:rPr>
        <w:tab/>
        <w:t xml:space="preserve">LGE think this CR is not needed. The consequence of not doing this is very small. </w:t>
      </w:r>
    </w:p>
    <w:p w14:paraId="5C5258A6" w14:textId="77777777" w:rsidR="00140627" w:rsidRPr="00B77740" w:rsidRDefault="00140627" w:rsidP="00140627">
      <w:pPr>
        <w:pStyle w:val="Doc-text2"/>
        <w:rPr>
          <w:lang w:val="fr-FR"/>
        </w:rPr>
      </w:pPr>
      <w:r w:rsidRPr="00B77740">
        <w:rPr>
          <w:lang w:val="fr-FR"/>
        </w:rPr>
        <w:t>-</w:t>
      </w:r>
      <w:r w:rsidRPr="00B77740">
        <w:rPr>
          <w:lang w:val="fr-FR"/>
        </w:rPr>
        <w:tab/>
        <w:t xml:space="preserve">Nokia think the table is just informative so better capture in procedure text. HW are ok. </w:t>
      </w:r>
    </w:p>
    <w:p w14:paraId="5E1FB25E" w14:textId="77777777" w:rsidR="00140627" w:rsidRPr="00B77740" w:rsidRDefault="00140627" w:rsidP="00140627">
      <w:pPr>
        <w:pStyle w:val="Doc-text2"/>
        <w:rPr>
          <w:lang w:val="fr-FR"/>
        </w:rPr>
      </w:pPr>
      <w:r w:rsidRPr="00B77740">
        <w:rPr>
          <w:lang w:val="fr-FR"/>
        </w:rPr>
        <w:t>-</w:t>
      </w:r>
      <w:r w:rsidRPr="00B77740">
        <w:rPr>
          <w:lang w:val="fr-FR"/>
        </w:rPr>
        <w:tab/>
        <w:t xml:space="preserve">Then lenovo proposes to also capture another missing case. </w:t>
      </w:r>
    </w:p>
    <w:p w14:paraId="010AA6B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 xml:space="preserve">Agreeable, but need to massage the CR, can include other missing case as well. </w:t>
      </w:r>
    </w:p>
    <w:p w14:paraId="10AAFA9A" w14:textId="77777777" w:rsidR="00140627" w:rsidRPr="00B77740" w:rsidRDefault="00140627" w:rsidP="00140627">
      <w:pPr>
        <w:pStyle w:val="Doc-text2"/>
        <w:rPr>
          <w:lang w:val="fr-FR"/>
        </w:rPr>
      </w:pPr>
    </w:p>
    <w:p w14:paraId="0A5C8EF0" w14:textId="77777777" w:rsidR="00140627" w:rsidRPr="00B77740" w:rsidRDefault="00140627" w:rsidP="00140627">
      <w:pPr>
        <w:pStyle w:val="Doc-text2"/>
        <w:rPr>
          <w:lang w:val="fr-FR"/>
        </w:rPr>
      </w:pPr>
      <w:r w:rsidRPr="00B77740">
        <w:rPr>
          <w:lang w:val="fr-FR"/>
        </w:rPr>
        <w:t xml:space="preserve">Offline 004 (Xiaomi), make agreeable CRs. </w:t>
      </w:r>
    </w:p>
    <w:p w14:paraId="1BE43384" w14:textId="2B7C5EE5" w:rsidR="00140627" w:rsidRDefault="00140627" w:rsidP="00862ACD">
      <w:pPr>
        <w:pStyle w:val="Doc-title"/>
        <w:rPr>
          <w:lang w:val="fr-FR"/>
        </w:rPr>
      </w:pPr>
      <w:r w:rsidRPr="00B77740">
        <w:rPr>
          <w:lang w:val="fr-FR"/>
        </w:rPr>
        <w:t>R2-2302176</w:t>
      </w:r>
      <w:r w:rsidRPr="00B77740">
        <w:rPr>
          <w:lang w:val="fr-FR"/>
        </w:rPr>
        <w:tab/>
        <w:t>Correction on T350 stop</w:t>
      </w:r>
      <w:r w:rsidRPr="00B77740">
        <w:rPr>
          <w:lang w:val="fr-FR"/>
        </w:rPr>
        <w:tab/>
        <w:t>Xiaomi</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3804</w:t>
      </w:r>
      <w:r w:rsidRPr="00B77740">
        <w:rPr>
          <w:lang w:val="fr-FR"/>
        </w:rPr>
        <w:tab/>
        <w:t>1</w:t>
      </w:r>
      <w:r w:rsidRPr="00B77740">
        <w:rPr>
          <w:lang w:val="fr-FR"/>
        </w:rPr>
        <w:tab/>
        <w:t>F</w:t>
      </w:r>
      <w:r w:rsidRPr="00B77740">
        <w:rPr>
          <w:lang w:val="fr-FR"/>
        </w:rPr>
        <w:tab/>
      </w:r>
      <w:r w:rsidRPr="00B77740">
        <w:t>5G_V2X_NRSL-Core</w:t>
      </w:r>
      <w:r w:rsidR="00B45125">
        <w:t xml:space="preserve">, </w:t>
      </w:r>
      <w:r w:rsidRPr="00B77740">
        <w:rPr>
          <w:lang w:val="fr-FR"/>
        </w:rPr>
        <w:t>NR_pos-Core</w:t>
      </w:r>
    </w:p>
    <w:p w14:paraId="5D514AA9" w14:textId="191BD729" w:rsidR="00B45125" w:rsidRPr="00B45125" w:rsidRDefault="00B45125" w:rsidP="00B45125">
      <w:pPr>
        <w:pStyle w:val="Doc-text2"/>
        <w:rPr>
          <w:lang w:val="fr-FR"/>
        </w:rPr>
      </w:pPr>
      <w:r>
        <w:rPr>
          <w:lang w:val="fr-FR"/>
        </w:rPr>
        <w:t>=&gt; Revised in R2-2302238</w:t>
      </w:r>
    </w:p>
    <w:p w14:paraId="61BEF451" w14:textId="51B3CB44" w:rsidR="00B45125" w:rsidRPr="00B77740" w:rsidRDefault="00B45125" w:rsidP="00B45125">
      <w:pPr>
        <w:pStyle w:val="Doc-title"/>
        <w:rPr>
          <w:lang w:val="fr-FR"/>
        </w:rPr>
      </w:pPr>
      <w:r w:rsidRPr="00B77740">
        <w:rPr>
          <w:lang w:val="fr-FR"/>
        </w:rPr>
        <w:t>R2-2302</w:t>
      </w:r>
      <w:r>
        <w:rPr>
          <w:lang w:val="fr-FR"/>
        </w:rPr>
        <w:t>238</w:t>
      </w:r>
      <w:r w:rsidRPr="00B77740">
        <w:rPr>
          <w:lang w:val="fr-FR"/>
        </w:rPr>
        <w:tab/>
        <w:t>Correction on T350 stop</w:t>
      </w:r>
      <w:r w:rsidRPr="00B77740">
        <w:rPr>
          <w:lang w:val="fr-FR"/>
        </w:rPr>
        <w:tab/>
        <w:t>Xiaomi</w:t>
      </w:r>
      <w:r>
        <w:rPr>
          <w:lang w:val="fr-FR"/>
        </w:rPr>
        <w:t>, 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3804</w:t>
      </w:r>
      <w:r w:rsidRPr="00B77740">
        <w:rPr>
          <w:lang w:val="fr-FR"/>
        </w:rPr>
        <w:tab/>
      </w:r>
      <w:r>
        <w:rPr>
          <w:lang w:val="fr-FR"/>
        </w:rPr>
        <w:t>2</w:t>
      </w:r>
      <w:r w:rsidRPr="00B77740">
        <w:rPr>
          <w:lang w:val="fr-FR"/>
        </w:rPr>
        <w:tab/>
        <w:t>F</w:t>
      </w:r>
      <w:r w:rsidRPr="00B77740">
        <w:rPr>
          <w:lang w:val="fr-FR"/>
        </w:rPr>
        <w:tab/>
      </w:r>
      <w:r w:rsidRPr="00B77740">
        <w:t>5G_V2X_NRSL-Core</w:t>
      </w:r>
      <w:r>
        <w:t xml:space="preserve">, </w:t>
      </w:r>
      <w:r w:rsidRPr="00B77740">
        <w:rPr>
          <w:lang w:val="fr-FR"/>
        </w:rPr>
        <w:t>NR_pos-Core</w:t>
      </w:r>
    </w:p>
    <w:p w14:paraId="1C991221" w14:textId="3B0BE2AA" w:rsidR="00140627" w:rsidRPr="00B77740" w:rsidRDefault="00140627" w:rsidP="00862ACD">
      <w:pPr>
        <w:pStyle w:val="Doc-title"/>
        <w:rPr>
          <w:lang w:val="fr-FR"/>
        </w:rPr>
      </w:pPr>
      <w:r w:rsidRPr="00B77740">
        <w:rPr>
          <w:lang w:val="fr-FR"/>
        </w:rPr>
        <w:t>R2-2302177</w:t>
      </w:r>
      <w:r w:rsidRPr="00B77740">
        <w:rPr>
          <w:lang w:val="fr-FR"/>
        </w:rPr>
        <w:tab/>
        <w:t>Correction on T350 stop</w:t>
      </w:r>
      <w:r w:rsidRPr="00B77740">
        <w:rPr>
          <w:lang w:val="fr-FR"/>
        </w:rPr>
        <w:tab/>
        <w:t>Xiaomi</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3805</w:t>
      </w:r>
      <w:r w:rsidRPr="00B77740">
        <w:rPr>
          <w:lang w:val="fr-FR"/>
        </w:rPr>
        <w:tab/>
        <w:t>1</w:t>
      </w:r>
      <w:r w:rsidRPr="00B77740">
        <w:rPr>
          <w:lang w:val="fr-FR"/>
        </w:rPr>
        <w:tab/>
        <w:t>A</w:t>
      </w:r>
      <w:r w:rsidRPr="00B77740">
        <w:rPr>
          <w:lang w:val="fr-FR"/>
        </w:rPr>
        <w:tab/>
      </w:r>
      <w:r w:rsidRPr="00B77740">
        <w:t>5G_V2X_NRSL-Core</w:t>
      </w:r>
      <w:r w:rsidR="00B45125">
        <w:t xml:space="preserve">, </w:t>
      </w:r>
      <w:r w:rsidRPr="00B77740">
        <w:rPr>
          <w:lang w:val="fr-FR"/>
        </w:rPr>
        <w:t>NR_pos-Core</w:t>
      </w:r>
    </w:p>
    <w:p w14:paraId="37593C8A"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Both agreed</w:t>
      </w:r>
    </w:p>
    <w:p w14:paraId="75745355" w14:textId="77777777" w:rsidR="00140627" w:rsidRPr="00B77740" w:rsidRDefault="00140627" w:rsidP="00140627">
      <w:pPr>
        <w:pStyle w:val="Doc-text2"/>
        <w:rPr>
          <w:lang w:val="fr-FR"/>
        </w:rPr>
      </w:pPr>
    </w:p>
    <w:p w14:paraId="0AADDA45" w14:textId="7CE6FA49" w:rsidR="00140627" w:rsidRPr="00B77740" w:rsidRDefault="00140627" w:rsidP="00140627">
      <w:pPr>
        <w:pStyle w:val="Doc-title"/>
        <w:rPr>
          <w:lang w:val="fr-FR"/>
        </w:rPr>
      </w:pPr>
      <w:bookmarkStart w:id="142" w:name="_Hlk127820100"/>
      <w:r w:rsidRPr="00B77740">
        <w:rPr>
          <w:lang w:val="fr-FR"/>
        </w:rPr>
        <w:t>R2-2300214</w:t>
      </w:r>
      <w:bookmarkEnd w:id="142"/>
      <w:r w:rsidRPr="00B77740">
        <w:rPr>
          <w:lang w:val="fr-FR"/>
        </w:rPr>
        <w:tab/>
        <w:t>Corrections to on-demand SI request</w:t>
      </w:r>
      <w:r w:rsidRPr="00B77740">
        <w:rPr>
          <w:lang w:val="fr-FR"/>
        </w:rPr>
        <w:tab/>
        <w:t>Lenovo</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3786</w:t>
      </w:r>
      <w:r w:rsidRPr="00B77740">
        <w:rPr>
          <w:lang w:val="fr-FR"/>
        </w:rPr>
        <w:tab/>
        <w:t>-</w:t>
      </w:r>
      <w:r w:rsidRPr="00B77740">
        <w:rPr>
          <w:lang w:val="fr-FR"/>
        </w:rPr>
        <w:tab/>
        <w:t>F</w:t>
      </w:r>
      <w:r w:rsidRPr="00B77740">
        <w:rPr>
          <w:lang w:val="fr-FR"/>
        </w:rPr>
        <w:tab/>
        <w:t>TEI17</w:t>
      </w:r>
    </w:p>
    <w:p w14:paraId="4A9B3C3E" w14:textId="77777777" w:rsidR="00140627" w:rsidRPr="00B77740" w:rsidRDefault="00140627" w:rsidP="00140627">
      <w:pPr>
        <w:pStyle w:val="Doc-comment"/>
        <w:rPr>
          <w:lang w:val="fr-FR"/>
        </w:rPr>
      </w:pPr>
      <w:r w:rsidRPr="00B77740">
        <w:rPr>
          <w:lang w:val="fr-FR"/>
        </w:rPr>
        <w:t>Comment: specific WI codes?</w:t>
      </w:r>
    </w:p>
    <w:p w14:paraId="4062F2AF" w14:textId="0143F164" w:rsidR="00140627" w:rsidRPr="00B77740" w:rsidRDefault="00140627" w:rsidP="00140627">
      <w:pPr>
        <w:pStyle w:val="Doc-text2"/>
        <w:rPr>
          <w:lang w:val="fr-FR"/>
        </w:rPr>
      </w:pPr>
      <w:r w:rsidRPr="00B77740">
        <w:rPr>
          <w:lang w:val="fr-FR"/>
        </w:rPr>
        <w:t>-</w:t>
      </w:r>
      <w:r w:rsidRPr="00B77740">
        <w:rPr>
          <w:lang w:val="fr-FR"/>
        </w:rPr>
        <w:tab/>
        <w:t>Lenovo think this is only for Rel-17.</w:t>
      </w:r>
    </w:p>
    <w:p w14:paraId="2F050D73" w14:textId="77777777" w:rsidR="00140627" w:rsidRPr="00B77740" w:rsidRDefault="00140627" w:rsidP="00140627">
      <w:pPr>
        <w:pStyle w:val="Doc-text2"/>
        <w:rPr>
          <w:lang w:val="fr-FR"/>
        </w:rPr>
      </w:pPr>
      <w:r w:rsidRPr="00B77740">
        <w:rPr>
          <w:lang w:val="fr-FR"/>
        </w:rPr>
        <w:t>-</w:t>
      </w:r>
      <w:r w:rsidRPr="00B77740">
        <w:rPr>
          <w:lang w:val="fr-FR"/>
        </w:rPr>
        <w:tab/>
        <w:t xml:space="preserve">ZTE indicates that there is a CR for redcap on similar topic (R2-2300191), suggest to treat this one later. </w:t>
      </w:r>
    </w:p>
    <w:p w14:paraId="6FE1C180" w14:textId="1C86FA7B" w:rsidR="00140627" w:rsidRPr="00B77740" w:rsidRDefault="00140627" w:rsidP="00140627">
      <w:pPr>
        <w:pStyle w:val="Doc-text2"/>
        <w:rPr>
          <w:lang w:val="fr-FR"/>
        </w:rPr>
      </w:pPr>
      <w:r w:rsidRPr="00B77740">
        <w:rPr>
          <w:lang w:val="fr-FR"/>
        </w:rPr>
        <w:t>CB after redcap CR was treated.</w:t>
      </w:r>
    </w:p>
    <w:p w14:paraId="42C94BB4" w14:textId="441CB635" w:rsidR="00140627" w:rsidRPr="00B77740" w:rsidRDefault="00140627" w:rsidP="00140627">
      <w:pPr>
        <w:pStyle w:val="Doc-text2"/>
        <w:rPr>
          <w:lang w:val="fr-FR"/>
        </w:rPr>
      </w:pPr>
      <w:r w:rsidRPr="00B77740">
        <w:rPr>
          <w:lang w:val="fr-FR"/>
        </w:rPr>
        <w:t>-</w:t>
      </w:r>
      <w:r w:rsidRPr="00B77740">
        <w:rPr>
          <w:lang w:val="fr-FR"/>
        </w:rPr>
        <w:tab/>
        <w:t>Lenovo reports that the redcap CRs dont affect this one.</w:t>
      </w:r>
    </w:p>
    <w:p w14:paraId="3F6A0A23"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6213C112" w14:textId="77777777" w:rsidR="00140627" w:rsidRPr="00B77740" w:rsidRDefault="00140627" w:rsidP="00140627">
      <w:pPr>
        <w:pStyle w:val="BoldComments"/>
      </w:pPr>
      <w:r w:rsidRPr="00B77740">
        <w:lastRenderedPageBreak/>
        <w:t>Mobility</w:t>
      </w:r>
    </w:p>
    <w:p w14:paraId="2AE2C002" w14:textId="721BA4DA" w:rsidR="00140627" w:rsidRPr="00B77740" w:rsidRDefault="00140627" w:rsidP="00140627">
      <w:pPr>
        <w:pStyle w:val="Doc-title"/>
      </w:pPr>
      <w:r w:rsidRPr="00B77740">
        <w:t>R2-2300469</w:t>
      </w:r>
      <w:r w:rsidRPr="00B77740">
        <w:tab/>
        <w:t>Correction to nas-SecurityParamFromNR in Mobility from NR command</w:t>
      </w:r>
      <w:r w:rsidRPr="00B77740">
        <w:tab/>
        <w:t>Nokia, Nokia Shanghai Bell</w:t>
      </w:r>
      <w:r w:rsidRPr="00B77740">
        <w:tab/>
        <w:t>CR</w:t>
      </w:r>
      <w:r w:rsidRPr="00B77740">
        <w:tab/>
        <w:t>Rel-17</w:t>
      </w:r>
      <w:r w:rsidRPr="00B77740">
        <w:tab/>
        <w:t>38.331</w:t>
      </w:r>
      <w:r w:rsidRPr="00B77740">
        <w:tab/>
        <w:t>17.3.0</w:t>
      </w:r>
      <w:r w:rsidRPr="00B77740">
        <w:tab/>
        <w:t>3806</w:t>
      </w:r>
      <w:r w:rsidRPr="00B77740">
        <w:tab/>
        <w:t>-</w:t>
      </w:r>
      <w:r w:rsidRPr="00B77740">
        <w:tab/>
        <w:t>F</w:t>
      </w:r>
      <w:r w:rsidRPr="00B77740">
        <w:tab/>
        <w:t>NR_newRAT-Core</w:t>
      </w:r>
    </w:p>
    <w:p w14:paraId="57ECD8DA" w14:textId="77777777" w:rsidR="00140627" w:rsidRPr="00B77740" w:rsidRDefault="00140627" w:rsidP="00140627">
      <w:pPr>
        <w:pStyle w:val="Doc-comment"/>
      </w:pPr>
      <w:r w:rsidRPr="00B77740">
        <w:t>Comment: Correction to Rel-15, moved from 6.1.3</w:t>
      </w:r>
    </w:p>
    <w:p w14:paraId="34481204" w14:textId="77777777" w:rsidR="00140627" w:rsidRPr="00B77740" w:rsidRDefault="00140627" w:rsidP="00140627">
      <w:pPr>
        <w:pStyle w:val="Doc-text2"/>
      </w:pPr>
      <w:r w:rsidRPr="00B77740">
        <w:t>-</w:t>
      </w:r>
      <w:r w:rsidRPr="00B77740">
        <w:tab/>
        <w:t>Intel think 1</w:t>
      </w:r>
      <w:r w:rsidRPr="00B77740">
        <w:rPr>
          <w:vertAlign w:val="superscript"/>
        </w:rPr>
        <w:t>st</w:t>
      </w:r>
      <w:r w:rsidRPr="00B77740">
        <w:t xml:space="preserve"> change is correct jbut for the rest is not sure whether the new text is correct, could just remove. </w:t>
      </w:r>
    </w:p>
    <w:p w14:paraId="4BE7EFBB" w14:textId="77777777" w:rsidR="00140627" w:rsidRPr="00B77740" w:rsidRDefault="00140627" w:rsidP="00140627">
      <w:pPr>
        <w:pStyle w:val="Doc-text2"/>
      </w:pPr>
      <w:r w:rsidRPr="00B77740">
        <w:t>-</w:t>
      </w:r>
      <w:r w:rsidRPr="00B77740">
        <w:tab/>
        <w:t xml:space="preserve">Ericsson think the references are confusing. Where is this described. Nokia think in 33.501, but think we should refer to NG interfaces .. </w:t>
      </w:r>
    </w:p>
    <w:p w14:paraId="1BE4AF54" w14:textId="776681C5" w:rsidR="00140627" w:rsidRPr="00B77740" w:rsidRDefault="00140627" w:rsidP="00140627">
      <w:pPr>
        <w:pStyle w:val="Doc-text2"/>
      </w:pPr>
      <w:r w:rsidRPr="00B77740">
        <w:t>-</w:t>
      </w:r>
      <w:r w:rsidRPr="00B77740">
        <w:tab/>
        <w:t>Samsung think this is also same for LTE. Do we just change for NR:</w:t>
      </w:r>
    </w:p>
    <w:p w14:paraId="2F26ED8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There seems to be support to change something</w:t>
      </w:r>
    </w:p>
    <w:p w14:paraId="0374115E" w14:textId="77777777" w:rsidR="00140627" w:rsidRPr="00B77740" w:rsidRDefault="00140627" w:rsidP="00140627">
      <w:pPr>
        <w:pStyle w:val="Doc-text2"/>
      </w:pPr>
    </w:p>
    <w:p w14:paraId="16CB0025" w14:textId="77777777" w:rsidR="00140627" w:rsidRPr="00B77740" w:rsidRDefault="00140627" w:rsidP="00140627">
      <w:pPr>
        <w:pStyle w:val="Doc-text2"/>
      </w:pPr>
      <w:r w:rsidRPr="00B77740">
        <w:t>CB Offline 005 (Nokia), clarify what to change, also for LTE? Which rel</w:t>
      </w:r>
    </w:p>
    <w:p w14:paraId="04D13960" w14:textId="77777777" w:rsidR="00140627" w:rsidRPr="00B77740" w:rsidRDefault="00140627" w:rsidP="00140627">
      <w:pPr>
        <w:pStyle w:val="Doc-text2"/>
      </w:pPr>
      <w:r w:rsidRPr="00B77740">
        <w:t>-</w:t>
      </w:r>
      <w:r w:rsidRPr="00B77740">
        <w:tab/>
        <w:t xml:space="preserve">Nokia reports that there is agreement that current text need to be fixed, but no consensus how to fix it. </w:t>
      </w:r>
    </w:p>
    <w:p w14:paraId="6992D89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Postpone</w:t>
      </w:r>
    </w:p>
    <w:p w14:paraId="418CD67A" w14:textId="77777777" w:rsidR="00140627" w:rsidRPr="00B77740" w:rsidRDefault="00140627" w:rsidP="00140627">
      <w:pPr>
        <w:pStyle w:val="Doc-text2"/>
        <w:ind w:left="0" w:firstLine="0"/>
      </w:pPr>
    </w:p>
    <w:p w14:paraId="530CDF2F" w14:textId="5696F4FA" w:rsidR="00140627" w:rsidRPr="00B77740" w:rsidRDefault="00140627" w:rsidP="00140627">
      <w:pPr>
        <w:pStyle w:val="Doc-title"/>
        <w:rPr>
          <w:lang w:val="fr-FR"/>
        </w:rPr>
      </w:pPr>
      <w:r w:rsidRPr="00B77740">
        <w:rPr>
          <w:lang w:val="fr-FR"/>
        </w:rPr>
        <w:t>R2-2301342</w:t>
      </w:r>
      <w:r w:rsidRPr="00B77740">
        <w:rPr>
          <w:lang w:val="fr-FR"/>
        </w:rPr>
        <w:tab/>
        <w:t>RRC connection re-establishment with CPC configuration</w:t>
      </w:r>
      <w:r w:rsidRPr="00B77740">
        <w:rPr>
          <w:lang w:val="fr-FR"/>
        </w:rPr>
        <w:tab/>
        <w:t>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3881</w:t>
      </w:r>
      <w:r w:rsidRPr="00B77740">
        <w:rPr>
          <w:lang w:val="fr-FR"/>
        </w:rPr>
        <w:tab/>
        <w:t>-</w:t>
      </w:r>
      <w:r w:rsidRPr="00B77740">
        <w:rPr>
          <w:lang w:val="fr-FR"/>
        </w:rPr>
        <w:tab/>
        <w:t>F</w:t>
      </w:r>
      <w:r w:rsidRPr="00B77740">
        <w:rPr>
          <w:lang w:val="fr-FR"/>
        </w:rPr>
        <w:tab/>
        <w:t>NR_Mob_enh-Core</w:t>
      </w:r>
    </w:p>
    <w:p w14:paraId="2FDAF840" w14:textId="77777777" w:rsidR="00140627" w:rsidRPr="00B77740" w:rsidRDefault="00140627" w:rsidP="00140627">
      <w:pPr>
        <w:pStyle w:val="Doc-text2"/>
        <w:rPr>
          <w:lang w:val="fr-FR"/>
        </w:rPr>
      </w:pPr>
    </w:p>
    <w:p w14:paraId="077891C5" w14:textId="77777777" w:rsidR="00140627" w:rsidRPr="00B77740" w:rsidRDefault="00140627" w:rsidP="00140627">
      <w:pPr>
        <w:pStyle w:val="BoldComments"/>
      </w:pPr>
      <w:r w:rsidRPr="00B77740">
        <w:t>Secondary DRX</w:t>
      </w:r>
    </w:p>
    <w:p w14:paraId="377CDF73" w14:textId="75E1EDA3" w:rsidR="00140627" w:rsidRPr="00B77740" w:rsidRDefault="00140627" w:rsidP="00140627">
      <w:pPr>
        <w:pStyle w:val="Doc-title"/>
        <w:rPr>
          <w:lang w:val="fr-FR"/>
        </w:rPr>
      </w:pPr>
      <w:r w:rsidRPr="00B77740">
        <w:rPr>
          <w:lang w:val="fr-FR"/>
        </w:rPr>
        <w:t>R2-2300787</w:t>
      </w:r>
      <w:r w:rsidRPr="00B77740">
        <w:rPr>
          <w:lang w:val="fr-FR"/>
        </w:rPr>
        <w:tab/>
        <w:t>Correction on the need code for secondary DRX group</w:t>
      </w:r>
      <w:r w:rsidRPr="00B77740">
        <w:rPr>
          <w:lang w:val="fr-FR"/>
        </w:rPr>
        <w:tab/>
        <w:t>Huawei, HiSilicon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3834</w:t>
      </w:r>
      <w:r w:rsidRPr="00B77740">
        <w:rPr>
          <w:lang w:val="fr-FR"/>
        </w:rPr>
        <w:tab/>
        <w:t>-</w:t>
      </w:r>
      <w:r w:rsidRPr="00B77740">
        <w:rPr>
          <w:lang w:val="fr-FR"/>
        </w:rPr>
        <w:tab/>
        <w:t>F</w:t>
      </w:r>
      <w:r w:rsidRPr="00B77740">
        <w:rPr>
          <w:lang w:val="fr-FR"/>
        </w:rPr>
        <w:tab/>
        <w:t>TEI16</w:t>
      </w:r>
    </w:p>
    <w:p w14:paraId="4C95110C" w14:textId="489ECDD4" w:rsidR="00140627" w:rsidRPr="00B77740" w:rsidRDefault="00140627" w:rsidP="00140627">
      <w:pPr>
        <w:pStyle w:val="Doc-title"/>
        <w:rPr>
          <w:lang w:val="fr-FR"/>
        </w:rPr>
      </w:pPr>
      <w:r w:rsidRPr="00B77740">
        <w:rPr>
          <w:lang w:val="fr-FR"/>
        </w:rPr>
        <w:t>R2-2300788</w:t>
      </w:r>
      <w:r w:rsidRPr="00B77740">
        <w:rPr>
          <w:lang w:val="fr-FR"/>
        </w:rPr>
        <w:tab/>
        <w:t>Correction on the need code for secondary DRX group</w:t>
      </w:r>
      <w:r w:rsidRPr="00B77740">
        <w:rPr>
          <w:lang w:val="fr-FR"/>
        </w:rPr>
        <w:tab/>
        <w:t>Huawei, HiSilicon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3835</w:t>
      </w:r>
      <w:r w:rsidRPr="00B77740">
        <w:rPr>
          <w:lang w:val="fr-FR"/>
        </w:rPr>
        <w:tab/>
        <w:t>-</w:t>
      </w:r>
      <w:r w:rsidRPr="00B77740">
        <w:rPr>
          <w:lang w:val="fr-FR"/>
        </w:rPr>
        <w:tab/>
        <w:t>A</w:t>
      </w:r>
      <w:r w:rsidRPr="00B77740">
        <w:rPr>
          <w:lang w:val="fr-FR"/>
        </w:rPr>
        <w:tab/>
        <w:t>TEI16</w:t>
      </w:r>
    </w:p>
    <w:p w14:paraId="0DBBE423" w14:textId="328D50A3" w:rsidR="00140627" w:rsidRPr="00B77740" w:rsidRDefault="00140627" w:rsidP="00140627">
      <w:pPr>
        <w:pStyle w:val="Doc-text2"/>
        <w:rPr>
          <w:lang w:val="fr-FR"/>
        </w:rPr>
      </w:pPr>
      <w:r w:rsidRPr="00B77740">
        <w:rPr>
          <w:lang w:val="fr-FR"/>
        </w:rPr>
        <w:t>-</w:t>
      </w:r>
      <w:r w:rsidRPr="00B77740">
        <w:rPr>
          <w:lang w:val="fr-FR"/>
        </w:rPr>
        <w:tab/>
        <w:t>ZTE think this is NBC. Samsung agrees ad wonder if this is allowed. The intent is correct.</w:t>
      </w:r>
    </w:p>
    <w:p w14:paraId="7C2BBFF8" w14:textId="343050E1" w:rsidR="00140627" w:rsidRPr="00B77740" w:rsidRDefault="00140627" w:rsidP="00140627">
      <w:pPr>
        <w:pStyle w:val="Doc-text2"/>
        <w:rPr>
          <w:lang w:val="fr-FR"/>
        </w:rPr>
      </w:pPr>
      <w:r w:rsidRPr="00B77740">
        <w:rPr>
          <w:lang w:val="fr-FR"/>
        </w:rPr>
        <w:t>-</w:t>
      </w:r>
      <w:r w:rsidRPr="00B77740">
        <w:rPr>
          <w:lang w:val="fr-FR"/>
        </w:rPr>
        <w:tab/>
        <w:t>HW think today the network need to rfeelase add Scell to relase this.</w:t>
      </w:r>
    </w:p>
    <w:p w14:paraId="35708235" w14:textId="725B509B" w:rsidR="00140627" w:rsidRPr="00B77740" w:rsidRDefault="00140627" w:rsidP="00140627">
      <w:pPr>
        <w:pStyle w:val="Doc-text2"/>
        <w:rPr>
          <w:lang w:val="fr-FR"/>
        </w:rPr>
      </w:pPr>
      <w:r w:rsidRPr="00B77740">
        <w:rPr>
          <w:lang w:val="fr-FR"/>
        </w:rPr>
        <w:t>-</w:t>
      </w:r>
      <w:r w:rsidRPr="00B77740">
        <w:rPr>
          <w:lang w:val="fr-FR"/>
        </w:rPr>
        <w:tab/>
        <w:t>MTK support the intention.</w:t>
      </w:r>
    </w:p>
    <w:p w14:paraId="3840017F" w14:textId="3C9BAA45" w:rsidR="00140627" w:rsidRPr="00B77740" w:rsidRDefault="00140627" w:rsidP="00140627">
      <w:pPr>
        <w:pStyle w:val="Doc-text2"/>
        <w:rPr>
          <w:lang w:val="fr-FR"/>
        </w:rPr>
      </w:pPr>
      <w:r w:rsidRPr="00B77740">
        <w:rPr>
          <w:lang w:val="fr-FR"/>
        </w:rPr>
        <w:t>-</w:t>
      </w:r>
      <w:r w:rsidRPr="00B77740">
        <w:rPr>
          <w:lang w:val="fr-FR"/>
        </w:rPr>
        <w:tab/>
        <w:t>Apple think release add SCell is ok and dont support to change.</w:t>
      </w:r>
    </w:p>
    <w:p w14:paraId="0A86419A" w14:textId="77777777" w:rsidR="00140627" w:rsidRPr="00B77740" w:rsidRDefault="00140627" w:rsidP="00140627">
      <w:pPr>
        <w:pStyle w:val="Doc-text2"/>
        <w:rPr>
          <w:lang w:val="fr-FR"/>
        </w:rPr>
      </w:pPr>
      <w:r w:rsidRPr="00B77740">
        <w:rPr>
          <w:lang w:val="fr-FR"/>
        </w:rPr>
        <w:t>-</w:t>
      </w:r>
      <w:r w:rsidRPr="00B77740">
        <w:rPr>
          <w:lang w:val="fr-FR"/>
        </w:rPr>
        <w:tab/>
        <w:t xml:space="preserve">Ericsson agrees this was a mistake, support the CR. </w:t>
      </w:r>
    </w:p>
    <w:p w14:paraId="5B8F69F7" w14:textId="3ADFED70" w:rsidR="00140627" w:rsidRPr="00B77740" w:rsidRDefault="00140627" w:rsidP="00140627">
      <w:pPr>
        <w:pStyle w:val="Doc-text2"/>
        <w:rPr>
          <w:lang w:val="fr-FR"/>
        </w:rPr>
      </w:pPr>
      <w:r w:rsidRPr="00B77740">
        <w:rPr>
          <w:lang w:val="fr-FR"/>
        </w:rPr>
        <w:t>-</w:t>
      </w:r>
      <w:r w:rsidRPr="00B77740">
        <w:rPr>
          <w:lang w:val="fr-FR"/>
        </w:rPr>
        <w:tab/>
        <w:t>NEC support but are ok to only support from Rel-17 (could also accept Rel-18)</w:t>
      </w:r>
    </w:p>
    <w:p w14:paraId="27E10B57" w14:textId="77777777" w:rsidR="00140627" w:rsidRPr="00B77740" w:rsidRDefault="00140627" w:rsidP="00140627">
      <w:pPr>
        <w:pStyle w:val="Doc-text2"/>
        <w:rPr>
          <w:lang w:val="fr-FR"/>
        </w:rPr>
      </w:pPr>
      <w:r w:rsidRPr="00B77740">
        <w:rPr>
          <w:lang w:val="fr-FR"/>
        </w:rPr>
        <w:t>-</w:t>
      </w:r>
      <w:r w:rsidRPr="00B77740">
        <w:rPr>
          <w:lang w:val="fr-FR"/>
        </w:rPr>
        <w:tab/>
        <w:t>OPPO think we can discuss the detailed CR what the the better choice R or M</w:t>
      </w:r>
    </w:p>
    <w:p w14:paraId="7F7CBD94" w14:textId="3BA4A965" w:rsidR="00140627" w:rsidRPr="00B77740" w:rsidRDefault="00140627" w:rsidP="00140627">
      <w:pPr>
        <w:pStyle w:val="Doc-text2"/>
        <w:rPr>
          <w:lang w:val="fr-FR"/>
        </w:rPr>
      </w:pPr>
      <w:r w:rsidRPr="00B77740">
        <w:rPr>
          <w:lang w:val="fr-FR"/>
        </w:rPr>
        <w:t>-</w:t>
      </w:r>
      <w:r w:rsidRPr="00B77740">
        <w:rPr>
          <w:lang w:val="fr-FR"/>
        </w:rPr>
        <w:tab/>
        <w:t>HW urges companies to check, prefer R16. MTK also prefer same behaivour for R16 and R17, can check.</w:t>
      </w:r>
    </w:p>
    <w:p w14:paraId="6F81C0B6" w14:textId="16C75B55" w:rsidR="00140627" w:rsidRPr="00B77740" w:rsidRDefault="00140627" w:rsidP="00140627">
      <w:pPr>
        <w:pStyle w:val="Doc-text2"/>
        <w:rPr>
          <w:lang w:val="fr-FR"/>
        </w:rPr>
      </w:pPr>
      <w:r w:rsidRPr="00B77740">
        <w:rPr>
          <w:lang w:val="fr-FR"/>
        </w:rPr>
        <w:t>-</w:t>
      </w:r>
      <w:r w:rsidRPr="00B77740">
        <w:rPr>
          <w:lang w:val="fr-FR"/>
        </w:rPr>
        <w:tab/>
        <w:t>Intel think the UE behaviour is unclear today. QC agrees and think that the network need to provide this at every reconfigruation. Ok to change for Rel-16</w:t>
      </w:r>
    </w:p>
    <w:p w14:paraId="5FCB0053" w14:textId="77777777" w:rsidR="00140627" w:rsidRPr="00B77740" w:rsidRDefault="00140627" w:rsidP="00140627">
      <w:pPr>
        <w:pStyle w:val="Doc-text2"/>
        <w:rPr>
          <w:lang w:val="fr-FR"/>
        </w:rPr>
      </w:pPr>
    </w:p>
    <w:p w14:paraId="09D853E3" w14:textId="77777777" w:rsidR="00140627" w:rsidRPr="00B77740" w:rsidRDefault="00140627" w:rsidP="00140627">
      <w:pPr>
        <w:pStyle w:val="Doc-text2"/>
        <w:rPr>
          <w:lang w:val="fr-FR"/>
        </w:rPr>
      </w:pPr>
      <w:r w:rsidRPr="00B77740">
        <w:rPr>
          <w:lang w:val="fr-FR"/>
        </w:rPr>
        <w:t>CB companies to check if R16 correction is acceptable (if so can disc further teh details)</w:t>
      </w:r>
    </w:p>
    <w:p w14:paraId="4B16D5E0" w14:textId="77777777" w:rsidR="00140627" w:rsidRPr="00B77740" w:rsidRDefault="00140627" w:rsidP="00140627">
      <w:pPr>
        <w:pStyle w:val="Doc-text2"/>
        <w:rPr>
          <w:lang w:val="fr-FR"/>
        </w:rPr>
      </w:pPr>
      <w:r w:rsidRPr="00B77740">
        <w:rPr>
          <w:lang w:val="fr-FR"/>
        </w:rPr>
        <w:t>-</w:t>
      </w:r>
      <w:r w:rsidRPr="00B77740">
        <w:rPr>
          <w:lang w:val="fr-FR"/>
        </w:rPr>
        <w:tab/>
        <w:t xml:space="preserve">Huawei reports that UE impl has assumed different need codes. </w:t>
      </w:r>
    </w:p>
    <w:p w14:paraId="4617C4DF" w14:textId="77777777" w:rsidR="00140627" w:rsidRPr="00B77740" w:rsidRDefault="00140627" w:rsidP="00140627">
      <w:pPr>
        <w:pStyle w:val="Doc-text2"/>
        <w:rPr>
          <w:lang w:val="fr-FR"/>
        </w:rPr>
      </w:pPr>
      <w:r w:rsidRPr="00B77740">
        <w:rPr>
          <w:lang w:val="fr-FR"/>
        </w:rPr>
        <w:t>-</w:t>
      </w:r>
      <w:r w:rsidRPr="00B77740">
        <w:rPr>
          <w:lang w:val="fr-FR"/>
        </w:rPr>
        <w:tab/>
        <w:t xml:space="preserve">Huawei think the best way is to require network to handle all UE impl, remove the need code and replace with text. </w:t>
      </w:r>
    </w:p>
    <w:p w14:paraId="18E87854" w14:textId="77777777" w:rsidR="00140627" w:rsidRPr="00B77740" w:rsidRDefault="00140627" w:rsidP="00140627">
      <w:pPr>
        <w:pStyle w:val="Doc-text2"/>
        <w:rPr>
          <w:lang w:val="fr-FR"/>
        </w:rPr>
      </w:pPr>
      <w:r w:rsidRPr="00B77740">
        <w:rPr>
          <w:lang w:val="fr-FR"/>
        </w:rPr>
        <w:t>-</w:t>
      </w:r>
      <w:r w:rsidRPr="00B77740">
        <w:rPr>
          <w:lang w:val="fr-FR"/>
        </w:rPr>
        <w:tab/>
        <w:t xml:space="preserve">Apple think this is not urgent. </w:t>
      </w:r>
    </w:p>
    <w:p w14:paraId="295CF5C6" w14:textId="77777777" w:rsidR="00140627" w:rsidRPr="00B77740" w:rsidRDefault="00140627" w:rsidP="00140627">
      <w:pPr>
        <w:pStyle w:val="Doc-text2"/>
        <w:rPr>
          <w:lang w:val="fr-FR"/>
        </w:rPr>
      </w:pPr>
      <w:r w:rsidRPr="00B77740">
        <w:rPr>
          <w:lang w:val="fr-FR"/>
        </w:rPr>
        <w:t>-</w:t>
      </w:r>
      <w:r w:rsidRPr="00B77740">
        <w:rPr>
          <w:lang w:val="fr-FR"/>
        </w:rPr>
        <w:tab/>
        <w:t xml:space="preserve">QC would prefer same solution for Rel17 as well. NEC would like to have better solution for Rel-17. MTK think this can be discussed. </w:t>
      </w:r>
    </w:p>
    <w:p w14:paraId="6E4D7CCD" w14:textId="77777777" w:rsidR="00140627" w:rsidRPr="00B77740" w:rsidRDefault="00140627" w:rsidP="00140627">
      <w:pPr>
        <w:pStyle w:val="Doc-text2"/>
        <w:rPr>
          <w:lang w:val="fr-FR"/>
        </w:rPr>
      </w:pPr>
    </w:p>
    <w:p w14:paraId="2DB9B671"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Long email discussion to pave the way for agreeable CRs and to allow companies to check (R16, R17)</w:t>
      </w:r>
    </w:p>
    <w:p w14:paraId="4898CB2B" w14:textId="77777777" w:rsidR="00140627" w:rsidRPr="00B77740" w:rsidRDefault="00140627" w:rsidP="00140627">
      <w:pPr>
        <w:pStyle w:val="Doc-text2"/>
        <w:ind w:left="0" w:firstLine="0"/>
        <w:rPr>
          <w:lang w:val="fr-FR"/>
        </w:rPr>
      </w:pPr>
    </w:p>
    <w:p w14:paraId="28B6FA5A" w14:textId="77777777" w:rsidR="00140627" w:rsidRPr="00B77740" w:rsidRDefault="00140627" w:rsidP="00140627">
      <w:pPr>
        <w:pStyle w:val="EmailDiscussion"/>
        <w:overflowPunct/>
        <w:autoSpaceDE/>
        <w:autoSpaceDN/>
        <w:adjustRightInd/>
        <w:ind w:left="1619" w:hanging="360"/>
        <w:textAlignment w:val="auto"/>
        <w:rPr>
          <w:lang w:val="fr-FR"/>
        </w:rPr>
      </w:pPr>
      <w:r w:rsidRPr="00B77740">
        <w:rPr>
          <w:lang w:val="fr-FR"/>
        </w:rPr>
        <w:t>[Post121][041][NR1617] need code for secondary DRX group (Huawei)</w:t>
      </w:r>
    </w:p>
    <w:p w14:paraId="0EAF1E59" w14:textId="77777777" w:rsidR="00140627" w:rsidRPr="00B77740" w:rsidRDefault="00140627" w:rsidP="00140627">
      <w:pPr>
        <w:pStyle w:val="EmailDiscussion2"/>
        <w:rPr>
          <w:lang w:val="fr-FR"/>
        </w:rPr>
      </w:pPr>
      <w:r w:rsidRPr="00B77740">
        <w:rPr>
          <w:lang w:val="fr-FR"/>
        </w:rPr>
        <w:tab/>
        <w:t>Scope: Long email discussion to pave the way for agreeable CRs and to allow companies to check (R16, R17)</w:t>
      </w:r>
    </w:p>
    <w:p w14:paraId="6F2BF307" w14:textId="77777777" w:rsidR="00140627" w:rsidRPr="00B77740" w:rsidRDefault="00140627" w:rsidP="00140627">
      <w:pPr>
        <w:pStyle w:val="EmailDiscussion2"/>
        <w:rPr>
          <w:lang w:val="fr-FR"/>
        </w:rPr>
      </w:pPr>
      <w:r w:rsidRPr="00B77740">
        <w:rPr>
          <w:lang w:val="fr-FR"/>
        </w:rPr>
        <w:tab/>
        <w:t>Intended outcome: Report, CRs – agreeable if possible</w:t>
      </w:r>
    </w:p>
    <w:p w14:paraId="04174450" w14:textId="77777777" w:rsidR="00140627" w:rsidRPr="00B77740" w:rsidRDefault="00140627" w:rsidP="00140627">
      <w:pPr>
        <w:pStyle w:val="EmailDiscussion2"/>
        <w:rPr>
          <w:lang w:val="fr-FR"/>
        </w:rPr>
      </w:pPr>
      <w:r w:rsidRPr="00B77740">
        <w:rPr>
          <w:lang w:val="fr-FR"/>
        </w:rPr>
        <w:tab/>
        <w:t>Deadline: Long</w:t>
      </w:r>
    </w:p>
    <w:p w14:paraId="0BA472C7" w14:textId="77777777" w:rsidR="00140627" w:rsidRPr="00B77740" w:rsidRDefault="00140627" w:rsidP="00140627">
      <w:pPr>
        <w:pStyle w:val="Doc-title"/>
        <w:ind w:left="0" w:firstLine="0"/>
        <w:rPr>
          <w:lang w:val="fr-FR"/>
        </w:rPr>
      </w:pPr>
    </w:p>
    <w:p w14:paraId="3ED3FB3C" w14:textId="77777777" w:rsidR="00140627" w:rsidRPr="00B77740" w:rsidRDefault="00140627" w:rsidP="00140627">
      <w:pPr>
        <w:pStyle w:val="BoldComments"/>
      </w:pPr>
      <w:r w:rsidRPr="00B77740">
        <w:t>UE Assistance Information</w:t>
      </w:r>
    </w:p>
    <w:p w14:paraId="6559F673" w14:textId="43C1811C" w:rsidR="00140627" w:rsidRPr="00B77740" w:rsidRDefault="00140627" w:rsidP="00140627">
      <w:pPr>
        <w:pStyle w:val="Doc-title"/>
        <w:rPr>
          <w:lang w:val="fr-FR"/>
        </w:rPr>
      </w:pPr>
      <w:r w:rsidRPr="00B77740">
        <w:rPr>
          <w:lang w:val="fr-FR"/>
        </w:rPr>
        <w:t>R2-2300801</w:t>
      </w:r>
      <w:r w:rsidRPr="00B77740">
        <w:rPr>
          <w:lang w:val="fr-FR"/>
        </w:rPr>
        <w:tab/>
        <w:t>Discussion on 1 second UAI resend rule after RRCReconfiguration including fullConfig</w:t>
      </w:r>
      <w:r w:rsidRPr="00B77740">
        <w:rPr>
          <w:lang w:val="fr-FR"/>
        </w:rPr>
        <w:tab/>
        <w:t>MediaTek Inc.</w:t>
      </w:r>
      <w:r w:rsidRPr="00B77740">
        <w:rPr>
          <w:lang w:val="fr-FR"/>
        </w:rPr>
        <w:tab/>
        <w:t>Discussion</w:t>
      </w:r>
    </w:p>
    <w:p w14:paraId="475088D2" w14:textId="3084C2B6" w:rsidR="00140627" w:rsidRPr="00B77740" w:rsidRDefault="00140627" w:rsidP="00140627">
      <w:pPr>
        <w:pStyle w:val="Doc-title"/>
        <w:rPr>
          <w:lang w:val="fr-FR"/>
        </w:rPr>
      </w:pPr>
      <w:r w:rsidRPr="00B77740">
        <w:rPr>
          <w:lang w:val="fr-FR"/>
        </w:rPr>
        <w:lastRenderedPageBreak/>
        <w:t>R2-2300802</w:t>
      </w:r>
      <w:r w:rsidRPr="00B77740">
        <w:rPr>
          <w:lang w:val="fr-FR"/>
        </w:rPr>
        <w:tab/>
        <w:t>Clarification on 1 second UAI resend rule after RRCReconfiguration including fullConfig</w:t>
      </w:r>
      <w:r w:rsidRPr="00B77740">
        <w:rPr>
          <w:lang w:val="fr-FR"/>
        </w:rPr>
        <w:tab/>
        <w:t>MediaTek Inc.</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3839</w:t>
      </w:r>
      <w:r w:rsidRPr="00B77740">
        <w:rPr>
          <w:lang w:val="fr-FR"/>
        </w:rPr>
        <w:tab/>
        <w:t>-</w:t>
      </w:r>
      <w:r w:rsidRPr="00B77740">
        <w:rPr>
          <w:lang w:val="fr-FR"/>
        </w:rPr>
        <w:tab/>
        <w:t>F</w:t>
      </w:r>
      <w:r w:rsidRPr="00B77740">
        <w:rPr>
          <w:lang w:val="fr-FR"/>
        </w:rPr>
        <w:tab/>
        <w:t>NR_newRAT-Core, TEI17</w:t>
      </w:r>
      <w:r w:rsidRPr="00B77740">
        <w:rPr>
          <w:rFonts w:cs="Arial"/>
          <w:color w:val="ED7D31"/>
          <w:lang w:val="en-US" w:eastAsia="zh-CN"/>
        </w:rPr>
        <w:t xml:space="preserve"> </w:t>
      </w:r>
    </w:p>
    <w:p w14:paraId="779DC178" w14:textId="77777777" w:rsidR="00140627" w:rsidRPr="00B77740" w:rsidRDefault="00140627" w:rsidP="00140627">
      <w:pPr>
        <w:pStyle w:val="Doc-text2"/>
        <w:rPr>
          <w:lang w:val="fr-FR"/>
        </w:rPr>
      </w:pPr>
      <w:r w:rsidRPr="00B77740">
        <w:rPr>
          <w:lang w:val="fr-FR"/>
        </w:rPr>
        <w:t>DISCUSSION after Offline</w:t>
      </w:r>
    </w:p>
    <w:p w14:paraId="7A1408FC" w14:textId="77777777" w:rsidR="00140627" w:rsidRPr="00B77740" w:rsidRDefault="00140627" w:rsidP="00140627">
      <w:pPr>
        <w:pStyle w:val="Doc-text2"/>
        <w:rPr>
          <w:lang w:val="fr-FR"/>
        </w:rPr>
      </w:pPr>
      <w:r w:rsidRPr="00B77740">
        <w:rPr>
          <w:lang w:val="fr-FR"/>
        </w:rPr>
        <w:t>-</w:t>
      </w:r>
      <w:r w:rsidRPr="00B77740">
        <w:rPr>
          <w:lang w:val="fr-FR"/>
        </w:rPr>
        <w:tab/>
        <w:t xml:space="preserve">MTK reports that after offline the proposa lis now the opposite, that the UE shall resend the UAI after HO also when the fullconfig flag is set (and the UAI configuration is still there). </w:t>
      </w:r>
    </w:p>
    <w:p w14:paraId="6DA99711" w14:textId="77777777" w:rsidR="00140627" w:rsidRPr="00B77740" w:rsidRDefault="00140627" w:rsidP="00140627">
      <w:pPr>
        <w:pStyle w:val="Doc-text2"/>
        <w:rPr>
          <w:lang w:val="fr-FR"/>
        </w:rPr>
      </w:pPr>
      <w:r w:rsidRPr="00B77740">
        <w:rPr>
          <w:lang w:val="fr-FR"/>
        </w:rPr>
        <w:t>-</w:t>
      </w:r>
      <w:r w:rsidRPr="00B77740">
        <w:rPr>
          <w:lang w:val="fr-FR"/>
        </w:rPr>
        <w:tab/>
        <w:t xml:space="preserve">QC understands that the UE doesnt need to resend if the condition that triggered the first report is not present. </w:t>
      </w:r>
    </w:p>
    <w:p w14:paraId="1E155A31" w14:textId="77777777" w:rsidR="00140627" w:rsidRPr="00B77740" w:rsidRDefault="00140627" w:rsidP="00140627">
      <w:pPr>
        <w:pStyle w:val="Doc-text2"/>
        <w:rPr>
          <w:lang w:val="fr-FR"/>
        </w:rPr>
      </w:pPr>
      <w:r w:rsidRPr="00B77740">
        <w:rPr>
          <w:lang w:val="fr-FR"/>
        </w:rPr>
        <w:t>-</w:t>
      </w:r>
      <w:r w:rsidRPr="00B77740">
        <w:rPr>
          <w:lang w:val="fr-FR"/>
        </w:rPr>
        <w:tab/>
        <w:t xml:space="preserve">ZTE think there is network forwarding also for UAI and the UE report is only for things that happen very recently (last second). </w:t>
      </w:r>
    </w:p>
    <w:p w14:paraId="3431DCBF" w14:textId="77777777" w:rsidR="00140627" w:rsidRPr="00B77740" w:rsidRDefault="00140627" w:rsidP="00140627">
      <w:pPr>
        <w:pStyle w:val="Doc-text2"/>
        <w:rPr>
          <w:lang w:val="fr-FR"/>
        </w:rPr>
      </w:pPr>
      <w:r w:rsidRPr="00B77740">
        <w:rPr>
          <w:lang w:val="fr-FR"/>
        </w:rPr>
        <w:t>-</w:t>
      </w:r>
      <w:r w:rsidRPr="00B77740">
        <w:rPr>
          <w:lang w:val="fr-FR"/>
        </w:rPr>
        <w:tab/>
        <w:t>Chair: tentative desicion : R2 understands that UE shall resend the UAI after HO also when the fullconfig flag is set (and the UAI configuration is still there).</w:t>
      </w:r>
    </w:p>
    <w:p w14:paraId="77EE6825" w14:textId="77777777" w:rsidR="00140627" w:rsidRPr="00B77740" w:rsidRDefault="00140627" w:rsidP="00140627">
      <w:pPr>
        <w:pStyle w:val="Doc-text2"/>
        <w:rPr>
          <w:lang w:val="fr-FR"/>
        </w:rPr>
      </w:pPr>
      <w:r w:rsidRPr="00B77740">
        <w:rPr>
          <w:lang w:val="fr-FR"/>
        </w:rPr>
        <w:t>-</w:t>
      </w:r>
      <w:r w:rsidRPr="00B77740">
        <w:rPr>
          <w:lang w:val="fr-FR"/>
        </w:rPr>
        <w:tab/>
        <w:t>QC thikn that after offline, as long as no change to the TS is needed, the proposed agreement is ok.</w:t>
      </w:r>
    </w:p>
    <w:p w14:paraId="101E4EB4"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R2 understands that UE shall resend the UAI after HO also when the fullconfig flag is set (and the UAI configuration is still there and the condition(s) is valid), no change to the TS is needed.</w:t>
      </w:r>
    </w:p>
    <w:p w14:paraId="75BDFB39" w14:textId="77777777" w:rsidR="00140627" w:rsidRPr="00B77740" w:rsidRDefault="00140627" w:rsidP="00140627">
      <w:pPr>
        <w:pStyle w:val="BoldComments"/>
      </w:pPr>
      <w:r w:rsidRPr="00B77740">
        <w:t>DC location reporting</w:t>
      </w:r>
    </w:p>
    <w:p w14:paraId="145B9D84" w14:textId="4A5FF830" w:rsidR="00140627" w:rsidRPr="00B77740" w:rsidRDefault="00140627" w:rsidP="00140627">
      <w:pPr>
        <w:pStyle w:val="Doc-title"/>
        <w:rPr>
          <w:lang w:val="fr-FR"/>
        </w:rPr>
      </w:pPr>
      <w:r w:rsidRPr="00B77740">
        <w:rPr>
          <w:lang w:val="fr-FR"/>
        </w:rPr>
        <w:t>R2-2300784</w:t>
      </w:r>
      <w:r w:rsidRPr="00B77740">
        <w:rPr>
          <w:lang w:val="fr-FR"/>
        </w:rPr>
        <w:tab/>
        <w:t>Clarification of DC location report for non-RRC Configured BWP0</w:t>
      </w:r>
      <w:r w:rsidRPr="00B77740">
        <w:rPr>
          <w:lang w:val="fr-FR"/>
        </w:rPr>
        <w:tab/>
        <w:t>Huawei, HiSilicon</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3831</w:t>
      </w:r>
      <w:r w:rsidRPr="00B77740">
        <w:rPr>
          <w:lang w:val="fr-FR"/>
        </w:rPr>
        <w:tab/>
        <w:t>-</w:t>
      </w:r>
      <w:r w:rsidRPr="00B77740">
        <w:rPr>
          <w:lang w:val="fr-FR"/>
        </w:rPr>
        <w:tab/>
        <w:t>F</w:t>
      </w:r>
      <w:r w:rsidRPr="00B77740">
        <w:rPr>
          <w:lang w:val="fr-FR"/>
        </w:rPr>
        <w:tab/>
        <w:t>NR_newRAT-Core</w:t>
      </w:r>
    </w:p>
    <w:p w14:paraId="19B68255" w14:textId="7ECF42EB" w:rsidR="00140627" w:rsidRPr="00B77740" w:rsidRDefault="00140627" w:rsidP="00140627">
      <w:pPr>
        <w:pStyle w:val="Doc-title"/>
        <w:rPr>
          <w:lang w:val="fr-FR"/>
        </w:rPr>
      </w:pPr>
      <w:r w:rsidRPr="00B77740">
        <w:rPr>
          <w:lang w:val="fr-FR"/>
        </w:rPr>
        <w:t>R2-2300785</w:t>
      </w:r>
      <w:r w:rsidRPr="00B77740">
        <w:rPr>
          <w:lang w:val="fr-FR"/>
        </w:rPr>
        <w:tab/>
        <w:t>Clarification of DC location report for non-RRC Configured BWP0</w:t>
      </w:r>
      <w:r w:rsidRPr="00B77740">
        <w:rPr>
          <w:lang w:val="fr-FR"/>
        </w:rPr>
        <w:tab/>
        <w:t>Huawei, HiSilicon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3832</w:t>
      </w:r>
      <w:r w:rsidRPr="00B77740">
        <w:rPr>
          <w:lang w:val="fr-FR"/>
        </w:rPr>
        <w:tab/>
        <w:t>-</w:t>
      </w:r>
      <w:r w:rsidRPr="00B77740">
        <w:rPr>
          <w:lang w:val="fr-FR"/>
        </w:rPr>
        <w:tab/>
        <w:t>A</w:t>
      </w:r>
      <w:r w:rsidRPr="00B77740">
        <w:rPr>
          <w:lang w:val="fr-FR"/>
        </w:rPr>
        <w:tab/>
        <w:t>NR_newRAT-Core</w:t>
      </w:r>
    </w:p>
    <w:p w14:paraId="09B2C542" w14:textId="70472AFA" w:rsidR="00140627" w:rsidRPr="00B77740" w:rsidRDefault="00140627" w:rsidP="00140627">
      <w:pPr>
        <w:pStyle w:val="Doc-title"/>
        <w:rPr>
          <w:lang w:val="fr-FR"/>
        </w:rPr>
      </w:pPr>
      <w:r w:rsidRPr="00B77740">
        <w:rPr>
          <w:lang w:val="fr-FR"/>
        </w:rPr>
        <w:t>R2-2300786</w:t>
      </w:r>
      <w:r w:rsidRPr="00B77740">
        <w:rPr>
          <w:lang w:val="fr-FR"/>
        </w:rPr>
        <w:tab/>
        <w:t>Clarification of DC location report for non-RRC Configured BWP0</w:t>
      </w:r>
      <w:r w:rsidRPr="00B77740">
        <w:rPr>
          <w:lang w:val="fr-FR"/>
        </w:rPr>
        <w:tab/>
        <w:t>Huawei, HiSilicon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3833</w:t>
      </w:r>
      <w:r w:rsidRPr="00B77740">
        <w:rPr>
          <w:lang w:val="fr-FR"/>
        </w:rPr>
        <w:tab/>
        <w:t>-</w:t>
      </w:r>
      <w:r w:rsidRPr="00B77740">
        <w:rPr>
          <w:lang w:val="fr-FR"/>
        </w:rPr>
        <w:tab/>
        <w:t>A</w:t>
      </w:r>
      <w:r w:rsidRPr="00B77740">
        <w:rPr>
          <w:lang w:val="fr-FR"/>
        </w:rPr>
        <w:tab/>
        <w:t>NR_newRAT-Core</w:t>
      </w:r>
    </w:p>
    <w:p w14:paraId="2A46284E" w14:textId="7548B187" w:rsidR="00140627" w:rsidRPr="00B77740" w:rsidRDefault="00140627" w:rsidP="00140627">
      <w:pPr>
        <w:pStyle w:val="Doc-text2"/>
        <w:rPr>
          <w:lang w:val="fr-FR"/>
        </w:rPr>
      </w:pPr>
      <w:r w:rsidRPr="00B77740">
        <w:rPr>
          <w:lang w:val="fr-FR"/>
        </w:rPr>
        <w:t>-</w:t>
      </w:r>
      <w:r w:rsidRPr="00B77740">
        <w:rPr>
          <w:lang w:val="fr-FR"/>
        </w:rPr>
        <w:tab/>
        <w:t>Ericsson think that ASN.1 only allows reporting of the RRC configured BWPs.</w:t>
      </w:r>
    </w:p>
    <w:p w14:paraId="6084FC12" w14:textId="7885F2CF" w:rsidR="00140627" w:rsidRPr="00B77740" w:rsidRDefault="00140627" w:rsidP="00140627">
      <w:pPr>
        <w:pStyle w:val="Doc-text2"/>
        <w:rPr>
          <w:lang w:val="fr-FR"/>
        </w:rPr>
      </w:pPr>
      <w:r w:rsidRPr="00B77740">
        <w:rPr>
          <w:lang w:val="fr-FR"/>
        </w:rPr>
        <w:t>-</w:t>
      </w:r>
      <w:r w:rsidRPr="00B77740">
        <w:rPr>
          <w:lang w:val="fr-FR"/>
        </w:rPr>
        <w:tab/>
        <w:t xml:space="preserve">Apple think there is no amgibuity, if the UE uses the BWP0 then i t will have been configured and can be reported.   </w:t>
      </w:r>
    </w:p>
    <w:p w14:paraId="68C7202B" w14:textId="77777777" w:rsidR="00140627" w:rsidRPr="00B77740" w:rsidRDefault="00140627" w:rsidP="00140627">
      <w:pPr>
        <w:pStyle w:val="Doc-text2"/>
        <w:rPr>
          <w:lang w:val="fr-FR"/>
        </w:rPr>
      </w:pPr>
      <w:r w:rsidRPr="00B77740">
        <w:rPr>
          <w:lang w:val="fr-FR"/>
        </w:rPr>
        <w:t>-</w:t>
      </w:r>
      <w:r w:rsidRPr="00B77740">
        <w:rPr>
          <w:lang w:val="fr-FR"/>
        </w:rPr>
        <w:tab/>
        <w:t xml:space="preserve">Nokia think BWP1 is the dedicated configuration for BWP 0, when UE is only using one BWP. </w:t>
      </w:r>
    </w:p>
    <w:p w14:paraId="3A2A0576" w14:textId="6557E8AC" w:rsidR="00140627" w:rsidRPr="00B77740" w:rsidRDefault="00140627" w:rsidP="00140627">
      <w:pPr>
        <w:pStyle w:val="Doc-text2"/>
        <w:rPr>
          <w:lang w:val="fr-FR"/>
        </w:rPr>
      </w:pPr>
      <w:r w:rsidRPr="00B77740">
        <w:rPr>
          <w:lang w:val="fr-FR"/>
        </w:rPr>
        <w:t>-</w:t>
      </w:r>
      <w:r w:rsidRPr="00B77740">
        <w:rPr>
          <w:lang w:val="fr-FR"/>
        </w:rPr>
        <w:tab/>
        <w:t>Samsung agree no CR is needed.</w:t>
      </w:r>
    </w:p>
    <w:p w14:paraId="792052A9"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68101295" w14:textId="77777777" w:rsidR="00140627" w:rsidRPr="00B77740" w:rsidRDefault="00140627" w:rsidP="00140627">
      <w:pPr>
        <w:pStyle w:val="BoldComments"/>
      </w:pPr>
      <w:r w:rsidRPr="00B77740">
        <w:t>Layers interaction</w:t>
      </w:r>
    </w:p>
    <w:p w14:paraId="4BA5BB44" w14:textId="61E0353A" w:rsidR="00140627" w:rsidRPr="00B77740" w:rsidRDefault="00140627" w:rsidP="00140627">
      <w:pPr>
        <w:pStyle w:val="Doc-title"/>
        <w:rPr>
          <w:lang w:val="fr-FR"/>
        </w:rPr>
      </w:pPr>
      <w:r w:rsidRPr="00B77740">
        <w:rPr>
          <w:lang w:val="fr-FR"/>
        </w:rPr>
        <w:t>R2-2301682</w:t>
      </w:r>
      <w:r w:rsidRPr="00B77740">
        <w:rPr>
          <w:lang w:val="fr-FR"/>
        </w:rPr>
        <w:tab/>
        <w:t>Correction on the description of RRC reconfiguration with sync</w:t>
      </w:r>
      <w:r w:rsidRPr="00B77740">
        <w:rPr>
          <w:lang w:val="fr-FR"/>
        </w:rPr>
        <w:tab/>
        <w:t>vivo</w:t>
      </w:r>
      <w:r w:rsidRPr="00B77740">
        <w:rPr>
          <w:lang w:val="fr-FR"/>
        </w:rPr>
        <w:tab/>
        <w:t>CR</w:t>
      </w:r>
      <w:r w:rsidRPr="00B77740">
        <w:rPr>
          <w:lang w:val="fr-FR"/>
        </w:rPr>
        <w:tab/>
        <w:t>Rel-15</w:t>
      </w:r>
      <w:r w:rsidRPr="00B77740">
        <w:rPr>
          <w:lang w:val="fr-FR"/>
        </w:rPr>
        <w:tab/>
        <w:t>38.331</w:t>
      </w:r>
      <w:r w:rsidRPr="00B77740">
        <w:rPr>
          <w:lang w:val="fr-FR"/>
        </w:rPr>
        <w:tab/>
        <w:t>15.20.1</w:t>
      </w:r>
      <w:r w:rsidRPr="00B77740">
        <w:rPr>
          <w:lang w:val="fr-FR"/>
        </w:rPr>
        <w:tab/>
        <w:t>3914</w:t>
      </w:r>
      <w:r w:rsidRPr="00B77740">
        <w:rPr>
          <w:lang w:val="fr-FR"/>
        </w:rPr>
        <w:tab/>
        <w:t>-</w:t>
      </w:r>
      <w:r w:rsidRPr="00B77740">
        <w:rPr>
          <w:lang w:val="fr-FR"/>
        </w:rPr>
        <w:tab/>
        <w:t>F</w:t>
      </w:r>
      <w:r w:rsidRPr="00B77740">
        <w:rPr>
          <w:lang w:val="fr-FR"/>
        </w:rPr>
        <w:tab/>
        <w:t>NR_newRAT-Core</w:t>
      </w:r>
    </w:p>
    <w:p w14:paraId="300DF114" w14:textId="5E82FAE6" w:rsidR="00140627" w:rsidRPr="00B77740" w:rsidRDefault="00140627" w:rsidP="00140627">
      <w:pPr>
        <w:pStyle w:val="Doc-title"/>
        <w:rPr>
          <w:lang w:val="fr-FR"/>
        </w:rPr>
      </w:pPr>
      <w:r w:rsidRPr="00B77740">
        <w:rPr>
          <w:lang w:val="fr-FR"/>
        </w:rPr>
        <w:t>R2-2301683</w:t>
      </w:r>
      <w:r w:rsidRPr="00B77740">
        <w:rPr>
          <w:lang w:val="fr-FR"/>
        </w:rPr>
        <w:tab/>
        <w:t>Correction on the description of RRC reconfiguration with sync</w:t>
      </w:r>
      <w:r w:rsidRPr="00B77740">
        <w:rPr>
          <w:lang w:val="fr-FR"/>
        </w:rPr>
        <w:tab/>
        <w:t>vivo</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3915</w:t>
      </w:r>
      <w:r w:rsidRPr="00B77740">
        <w:rPr>
          <w:lang w:val="fr-FR"/>
        </w:rPr>
        <w:tab/>
        <w:t>-</w:t>
      </w:r>
      <w:r w:rsidRPr="00B77740">
        <w:rPr>
          <w:lang w:val="fr-FR"/>
        </w:rPr>
        <w:tab/>
        <w:t>A</w:t>
      </w:r>
      <w:r w:rsidRPr="00B77740">
        <w:rPr>
          <w:lang w:val="fr-FR"/>
        </w:rPr>
        <w:tab/>
        <w:t>NR_newRAT-Core</w:t>
      </w:r>
    </w:p>
    <w:p w14:paraId="21E649C9" w14:textId="7166CC95" w:rsidR="00140627" w:rsidRPr="00B77740" w:rsidRDefault="00140627" w:rsidP="00140627">
      <w:pPr>
        <w:pStyle w:val="Doc-title"/>
        <w:rPr>
          <w:lang w:val="fr-FR"/>
        </w:rPr>
      </w:pPr>
      <w:r w:rsidRPr="00B77740">
        <w:rPr>
          <w:lang w:val="fr-FR"/>
        </w:rPr>
        <w:t>R2-2301684</w:t>
      </w:r>
      <w:r w:rsidRPr="00B77740">
        <w:rPr>
          <w:lang w:val="fr-FR"/>
        </w:rPr>
        <w:tab/>
        <w:t>Correction on the description of RRC reconfiguration with sync</w:t>
      </w:r>
      <w:r w:rsidRPr="00B77740">
        <w:rPr>
          <w:lang w:val="fr-FR"/>
        </w:rPr>
        <w:tab/>
        <w:t>vivo</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3916</w:t>
      </w:r>
      <w:r w:rsidRPr="00B77740">
        <w:rPr>
          <w:lang w:val="fr-FR"/>
        </w:rPr>
        <w:tab/>
        <w:t>-</w:t>
      </w:r>
      <w:r w:rsidRPr="00B77740">
        <w:rPr>
          <w:lang w:val="fr-FR"/>
        </w:rPr>
        <w:tab/>
        <w:t>A</w:t>
      </w:r>
      <w:r w:rsidRPr="00B77740">
        <w:rPr>
          <w:lang w:val="fr-FR"/>
        </w:rPr>
        <w:tab/>
        <w:t>NR_newRAT-Core</w:t>
      </w:r>
    </w:p>
    <w:p w14:paraId="1AA95C5E" w14:textId="77777777" w:rsidR="00140627" w:rsidRPr="00B77740" w:rsidRDefault="00140627" w:rsidP="00140627">
      <w:pPr>
        <w:pStyle w:val="Doc-comment"/>
        <w:rPr>
          <w:lang w:val="fr-FR"/>
        </w:rPr>
      </w:pPr>
      <w:r w:rsidRPr="00B77740">
        <w:rPr>
          <w:lang w:val="fr-FR"/>
        </w:rPr>
        <w:t>Moved from 6.1.3.1</w:t>
      </w:r>
    </w:p>
    <w:p w14:paraId="6E494C66" w14:textId="77777777" w:rsidR="00140627" w:rsidRPr="00B77740" w:rsidRDefault="00140627" w:rsidP="00140627">
      <w:pPr>
        <w:pStyle w:val="Doc-text2"/>
        <w:rPr>
          <w:lang w:val="fr-FR"/>
        </w:rPr>
      </w:pPr>
    </w:p>
    <w:p w14:paraId="0D04E57C" w14:textId="77777777" w:rsidR="00140627" w:rsidRPr="00B77740" w:rsidRDefault="00140627" w:rsidP="00140627">
      <w:pPr>
        <w:pStyle w:val="Doc-text2"/>
        <w:rPr>
          <w:lang w:val="fr-FR"/>
        </w:rPr>
      </w:pPr>
      <w:r w:rsidRPr="00B77740">
        <w:rPr>
          <w:lang w:val="fr-FR"/>
        </w:rPr>
        <w:t>-</w:t>
      </w:r>
      <w:r w:rsidRPr="00B77740">
        <w:rPr>
          <w:lang w:val="fr-FR"/>
        </w:rPr>
        <w:tab/>
        <w:t>Nokia think we could just remove « L2 »</w:t>
      </w:r>
    </w:p>
    <w:p w14:paraId="0FE4866A"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3 CRs : Merge with RRC rapporteur CR, but only remove L2 (not add RRC)</w:t>
      </w:r>
    </w:p>
    <w:p w14:paraId="4D05451B" w14:textId="77777777" w:rsidR="00140627" w:rsidRPr="00B77740" w:rsidRDefault="00140627" w:rsidP="00140627">
      <w:pPr>
        <w:pStyle w:val="BoldComments"/>
      </w:pPr>
      <w:r w:rsidRPr="00B77740">
        <w:t>URLLC</w:t>
      </w:r>
    </w:p>
    <w:p w14:paraId="5E390A47" w14:textId="77777777" w:rsidR="00140627" w:rsidRPr="00B77740" w:rsidRDefault="00140627" w:rsidP="00140627">
      <w:pPr>
        <w:pStyle w:val="Comments"/>
      </w:pPr>
      <w:r w:rsidRPr="00B77740">
        <w:t>Treat when not colliding with UP session</w:t>
      </w:r>
    </w:p>
    <w:p w14:paraId="4D4C2E18" w14:textId="27888226" w:rsidR="00140627" w:rsidRPr="00B77740" w:rsidRDefault="00140627" w:rsidP="00140627">
      <w:pPr>
        <w:pStyle w:val="Doc-title"/>
        <w:rPr>
          <w:lang w:val="fr-FR"/>
        </w:rPr>
      </w:pPr>
      <w:r w:rsidRPr="00B77740">
        <w:rPr>
          <w:lang w:val="fr-FR"/>
        </w:rPr>
        <w:t>R2-2300550</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3815</w:t>
      </w:r>
      <w:r w:rsidRPr="00B77740">
        <w:rPr>
          <w:lang w:val="fr-FR"/>
        </w:rPr>
        <w:tab/>
        <w:t>-</w:t>
      </w:r>
      <w:r w:rsidRPr="00B77740">
        <w:rPr>
          <w:lang w:val="fr-FR"/>
        </w:rPr>
        <w:tab/>
        <w:t>F</w:t>
      </w:r>
      <w:r w:rsidRPr="00B77740">
        <w:rPr>
          <w:lang w:val="fr-FR"/>
        </w:rPr>
        <w:tab/>
        <w:t>NR_L1enh_URLLC-Core</w:t>
      </w:r>
    </w:p>
    <w:p w14:paraId="7E91228F" w14:textId="04D98323" w:rsidR="00140627" w:rsidRPr="00B77740" w:rsidRDefault="00140627" w:rsidP="00140627">
      <w:pPr>
        <w:pStyle w:val="Doc-title"/>
        <w:rPr>
          <w:lang w:val="fr-FR"/>
        </w:rPr>
      </w:pPr>
      <w:r w:rsidRPr="00B77740">
        <w:rPr>
          <w:lang w:val="fr-FR"/>
        </w:rPr>
        <w:t>R2-2300552</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3816</w:t>
      </w:r>
      <w:r w:rsidRPr="00B77740">
        <w:rPr>
          <w:lang w:val="fr-FR"/>
        </w:rPr>
        <w:tab/>
        <w:t>-</w:t>
      </w:r>
      <w:r w:rsidRPr="00B77740">
        <w:rPr>
          <w:lang w:val="fr-FR"/>
        </w:rPr>
        <w:tab/>
        <w:t>A</w:t>
      </w:r>
      <w:r w:rsidRPr="00B77740">
        <w:rPr>
          <w:lang w:val="fr-FR"/>
        </w:rPr>
        <w:tab/>
        <w:t>NR_L1enh_URLLC-Core</w:t>
      </w:r>
    </w:p>
    <w:p w14:paraId="20E7D1F8" w14:textId="3AF5BAA1" w:rsidR="00140627" w:rsidRPr="00B77740" w:rsidRDefault="00140627" w:rsidP="00140627">
      <w:pPr>
        <w:pStyle w:val="Doc-text2"/>
        <w:rPr>
          <w:lang w:val="fr-FR"/>
        </w:rPr>
      </w:pPr>
      <w:r w:rsidRPr="00B77740">
        <w:rPr>
          <w:lang w:val="fr-FR"/>
        </w:rPr>
        <w:t>-</w:t>
      </w:r>
      <w:r w:rsidRPr="00B77740">
        <w:rPr>
          <w:lang w:val="fr-FR"/>
        </w:rPr>
        <w:tab/>
        <w:t>Ericsson are on high level ok. For DCI 0-1 fine but for DCI 0-2 it seems the reference is wrong and cover page seems wrong. Nokia agrees, nokia point out that there is also a CR in R1 to correct</w:t>
      </w:r>
    </w:p>
    <w:p w14:paraId="786EE10B" w14:textId="77777777" w:rsidR="00140627" w:rsidRPr="00B77740" w:rsidRDefault="00140627" w:rsidP="00140627">
      <w:pPr>
        <w:pStyle w:val="Doc-text2"/>
        <w:rPr>
          <w:lang w:val="fr-FR"/>
        </w:rPr>
      </w:pPr>
      <w:r w:rsidRPr="00B77740">
        <w:rPr>
          <w:lang w:val="fr-FR"/>
        </w:rPr>
        <w:t>-</w:t>
      </w:r>
      <w:r w:rsidRPr="00B77740">
        <w:rPr>
          <w:lang w:val="fr-FR"/>
        </w:rPr>
        <w:tab/>
        <w:t>Samsung think R1 TS is clear, not needed. Nokia think we have this for many cases so we should align. After short chat, Samsung are ok</w:t>
      </w:r>
    </w:p>
    <w:p w14:paraId="50BC6DEA" w14:textId="00058FA1" w:rsidR="00140627" w:rsidRPr="00B77740" w:rsidRDefault="00140627" w:rsidP="00140627">
      <w:pPr>
        <w:pStyle w:val="Doc-text2"/>
        <w:rPr>
          <w:lang w:val="fr-FR"/>
        </w:rPr>
      </w:pPr>
      <w:r w:rsidRPr="00B77740">
        <w:rPr>
          <w:lang w:val="fr-FR"/>
        </w:rPr>
        <w:t>-</w:t>
      </w:r>
      <w:r w:rsidRPr="00B77740">
        <w:rPr>
          <w:lang w:val="fr-FR"/>
        </w:rPr>
        <w:tab/>
        <w:t>ZTE think that TDRA table for DCI 0-2 can be configured with TDRA table for multi-pusch, and the latter was introduced in NR-U.</w:t>
      </w:r>
    </w:p>
    <w:p w14:paraId="67D17ADA" w14:textId="77777777" w:rsidR="00140627" w:rsidRPr="00B77740" w:rsidRDefault="00140627" w:rsidP="00140627">
      <w:pPr>
        <w:pStyle w:val="Doc-text2"/>
        <w:rPr>
          <w:lang w:val="fr-FR"/>
        </w:rPr>
      </w:pPr>
    </w:p>
    <w:p w14:paraId="6A62FD05" w14:textId="77777777" w:rsidR="00140627" w:rsidRPr="00B77740" w:rsidRDefault="00140627" w:rsidP="00140627">
      <w:pPr>
        <w:pStyle w:val="Doc-text2"/>
        <w:rPr>
          <w:lang w:val="fr-FR"/>
        </w:rPr>
      </w:pPr>
      <w:r w:rsidRPr="00B77740">
        <w:rPr>
          <w:lang w:val="fr-FR"/>
        </w:rPr>
        <w:t>CB offline 016 (Nokia) to revise the contents and coversheet for agreeable CRs</w:t>
      </w:r>
    </w:p>
    <w:p w14:paraId="7291A45F" w14:textId="7063BE7F" w:rsidR="00140627" w:rsidRPr="00B77740" w:rsidRDefault="00140627" w:rsidP="00140627">
      <w:pPr>
        <w:pStyle w:val="Doc-title"/>
        <w:rPr>
          <w:lang w:val="fr-FR"/>
        </w:rPr>
      </w:pPr>
      <w:r w:rsidRPr="00B77740">
        <w:lastRenderedPageBreak/>
        <w:t>R2-2302012</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3815</w:t>
      </w:r>
      <w:r w:rsidRPr="00B77740">
        <w:rPr>
          <w:lang w:val="fr-FR"/>
        </w:rPr>
        <w:tab/>
        <w:t>1</w:t>
      </w:r>
      <w:r w:rsidRPr="00B77740">
        <w:rPr>
          <w:lang w:val="fr-FR"/>
        </w:rPr>
        <w:tab/>
        <w:t>F</w:t>
      </w:r>
      <w:r w:rsidRPr="00B77740">
        <w:rPr>
          <w:lang w:val="fr-FR"/>
        </w:rPr>
        <w:tab/>
        <w:t>NR_L1enh_URLLC-Core</w:t>
      </w:r>
    </w:p>
    <w:p w14:paraId="585BBE81" w14:textId="3D8FF205" w:rsidR="00140627" w:rsidRPr="00B77740" w:rsidRDefault="00140627" w:rsidP="00140627">
      <w:pPr>
        <w:pStyle w:val="Doc-title"/>
        <w:rPr>
          <w:lang w:val="fr-FR"/>
        </w:rPr>
      </w:pPr>
      <w:r w:rsidRPr="00B77740">
        <w:t>R2-2302013</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3816</w:t>
      </w:r>
      <w:r w:rsidRPr="00B77740">
        <w:rPr>
          <w:lang w:val="fr-FR"/>
        </w:rPr>
        <w:tab/>
        <w:t>1</w:t>
      </w:r>
      <w:r w:rsidRPr="00B77740">
        <w:rPr>
          <w:lang w:val="fr-FR"/>
        </w:rPr>
        <w:tab/>
        <w:t>A</w:t>
      </w:r>
      <w:r w:rsidRPr="00B77740">
        <w:rPr>
          <w:lang w:val="fr-FR"/>
        </w:rPr>
        <w:tab/>
        <w:t>NR_L1enh_URLLC-Core</w:t>
      </w:r>
    </w:p>
    <w:p w14:paraId="52A84D94"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Both agreed</w:t>
      </w:r>
    </w:p>
    <w:p w14:paraId="1DB50421" w14:textId="77777777" w:rsidR="00140627" w:rsidRPr="00B77740" w:rsidRDefault="00140627" w:rsidP="00140627">
      <w:pPr>
        <w:pStyle w:val="BoldComments"/>
      </w:pPr>
      <w:r w:rsidRPr="00B77740">
        <w:t>SI message</w:t>
      </w:r>
    </w:p>
    <w:p w14:paraId="446C25E7" w14:textId="77777777" w:rsidR="00140627" w:rsidRPr="00B77740" w:rsidRDefault="00140627" w:rsidP="00140627">
      <w:pPr>
        <w:pStyle w:val="Comments"/>
      </w:pPr>
      <w:r w:rsidRPr="00B77740">
        <w:t xml:space="preserve">Await outcome from Pos session discussion, may treat on Friday. </w:t>
      </w:r>
    </w:p>
    <w:p w14:paraId="03F6E670" w14:textId="1FD47961" w:rsidR="00140627" w:rsidRPr="00B77740" w:rsidRDefault="00140627" w:rsidP="00140627">
      <w:pPr>
        <w:pStyle w:val="Doc-title"/>
        <w:rPr>
          <w:lang w:val="fr-FR"/>
        </w:rPr>
      </w:pPr>
      <w:r w:rsidRPr="00B77740">
        <w:rPr>
          <w:lang w:val="fr-FR"/>
        </w:rPr>
        <w:t>R2-2301452</w:t>
      </w:r>
      <w:r w:rsidRPr="00B77740">
        <w:rPr>
          <w:lang w:val="fr-FR"/>
        </w:rPr>
        <w:tab/>
        <w:t>SIB and PosSIB mappings to SI message</w:t>
      </w:r>
      <w:r w:rsidRPr="00B77740">
        <w:rPr>
          <w:lang w:val="fr-FR"/>
        </w:rPr>
        <w:tab/>
        <w:t>Ericsson</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3895</w:t>
      </w:r>
      <w:r w:rsidRPr="00B77740">
        <w:rPr>
          <w:lang w:val="fr-FR"/>
        </w:rPr>
        <w:tab/>
        <w:t>-</w:t>
      </w:r>
      <w:r w:rsidRPr="00B77740">
        <w:rPr>
          <w:lang w:val="fr-FR"/>
        </w:rPr>
        <w:tab/>
        <w:t>F</w:t>
      </w:r>
      <w:r w:rsidRPr="00B77740">
        <w:rPr>
          <w:lang w:val="fr-FR"/>
        </w:rPr>
        <w:tab/>
        <w:t>NR_newRAT-Core, NR_pos-Core</w:t>
      </w:r>
    </w:p>
    <w:p w14:paraId="31F31029" w14:textId="3AD05C76" w:rsidR="00140627" w:rsidRPr="00B77740" w:rsidRDefault="00140627" w:rsidP="00140627">
      <w:pPr>
        <w:pStyle w:val="Doc-title"/>
        <w:rPr>
          <w:lang w:val="fr-FR"/>
        </w:rPr>
      </w:pPr>
      <w:r w:rsidRPr="00B77740">
        <w:rPr>
          <w:lang w:val="fr-FR"/>
        </w:rPr>
        <w:t>R2-2301451</w:t>
      </w:r>
      <w:r w:rsidRPr="00B77740">
        <w:rPr>
          <w:lang w:val="fr-FR"/>
        </w:rPr>
        <w:tab/>
        <w:t>SIB and PosSIB mappings to SI message</w:t>
      </w:r>
      <w:r w:rsidRPr="00B77740">
        <w:rPr>
          <w:lang w:val="fr-FR"/>
        </w:rPr>
        <w:tab/>
        <w:t>Ericsson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3894</w:t>
      </w:r>
      <w:r w:rsidRPr="00B77740">
        <w:rPr>
          <w:lang w:val="fr-FR"/>
        </w:rPr>
        <w:tab/>
        <w:t>-</w:t>
      </w:r>
      <w:r w:rsidRPr="00B77740">
        <w:rPr>
          <w:lang w:val="fr-FR"/>
        </w:rPr>
        <w:tab/>
        <w:t>A</w:t>
      </w:r>
      <w:r w:rsidRPr="00B77740">
        <w:rPr>
          <w:lang w:val="fr-FR"/>
        </w:rPr>
        <w:tab/>
        <w:t>NR_newRAT-Core, NR_pos-Core</w:t>
      </w:r>
    </w:p>
    <w:p w14:paraId="54BFB495" w14:textId="77777777" w:rsidR="00140627" w:rsidRPr="00B77740" w:rsidRDefault="00140627" w:rsidP="00140627">
      <w:pPr>
        <w:pStyle w:val="Doc-text2"/>
        <w:rPr>
          <w:lang w:val="fr-FR"/>
        </w:rPr>
      </w:pPr>
      <w:r w:rsidRPr="00B77740">
        <w:rPr>
          <w:lang w:val="fr-FR"/>
        </w:rPr>
        <w:t>-</w:t>
      </w:r>
      <w:r w:rsidRPr="00B77740">
        <w:rPr>
          <w:lang w:val="fr-FR"/>
        </w:rPr>
        <w:tab/>
        <w:t>Lenovo reports that for POS SI, it was agreed that only one single segment of a SIB (not multiple of same SIB) is sent in one SI message.</w:t>
      </w:r>
    </w:p>
    <w:p w14:paraId="597FA11A" w14:textId="56447006" w:rsidR="00140627" w:rsidRPr="00B77740" w:rsidRDefault="00140627" w:rsidP="00140627">
      <w:pPr>
        <w:pStyle w:val="Doc-text2"/>
        <w:rPr>
          <w:lang w:val="fr-FR"/>
        </w:rPr>
      </w:pPr>
      <w:r w:rsidRPr="00B77740">
        <w:rPr>
          <w:lang w:val="fr-FR"/>
        </w:rPr>
        <w:t>-</w:t>
      </w:r>
      <w:r w:rsidRPr="00B77740">
        <w:rPr>
          <w:lang w:val="fr-FR"/>
        </w:rPr>
        <w:tab/>
        <w:t>Q : does this apply to legacy SIBs as well.</w:t>
      </w:r>
    </w:p>
    <w:p w14:paraId="10544EA5" w14:textId="77777777" w:rsidR="00140627" w:rsidRPr="00B77740" w:rsidRDefault="00140627" w:rsidP="00140627">
      <w:pPr>
        <w:pStyle w:val="Doc-text2"/>
        <w:rPr>
          <w:lang w:val="fr-FR"/>
        </w:rPr>
      </w:pPr>
      <w:r w:rsidRPr="00B77740">
        <w:rPr>
          <w:lang w:val="fr-FR"/>
        </w:rPr>
        <w:t>-</w:t>
      </w:r>
      <w:r w:rsidRPr="00B77740">
        <w:rPr>
          <w:lang w:val="fr-FR"/>
        </w:rPr>
        <w:tab/>
        <w:t>Ericsson think this was not much described from beginning.</w:t>
      </w:r>
    </w:p>
    <w:p w14:paraId="0D59CE83" w14:textId="77777777" w:rsidR="00140627" w:rsidRPr="00B77740" w:rsidRDefault="00140627" w:rsidP="00140627">
      <w:pPr>
        <w:pStyle w:val="Doc-text2"/>
        <w:rPr>
          <w:lang w:val="fr-FR"/>
        </w:rPr>
      </w:pPr>
      <w:r w:rsidRPr="00B77740">
        <w:rPr>
          <w:lang w:val="fr-FR"/>
        </w:rPr>
        <w:t>-</w:t>
      </w:r>
      <w:r w:rsidRPr="00B77740">
        <w:rPr>
          <w:lang w:val="fr-FR"/>
        </w:rPr>
        <w:tab/>
        <w:t xml:space="preserve">Nokia think that we can clarify in chair notes </w:t>
      </w:r>
    </w:p>
    <w:p w14:paraId="49541E67" w14:textId="77777777" w:rsidR="00140627" w:rsidRPr="00B77740" w:rsidRDefault="00140627" w:rsidP="00140627">
      <w:pPr>
        <w:pStyle w:val="Doc-text2"/>
        <w:rPr>
          <w:lang w:val="fr-FR"/>
        </w:rPr>
      </w:pPr>
      <w:r w:rsidRPr="00B77740">
        <w:rPr>
          <w:lang w:val="fr-FR"/>
        </w:rPr>
        <w:t>-</w:t>
      </w:r>
      <w:r w:rsidRPr="00B77740">
        <w:rPr>
          <w:lang w:val="fr-FR"/>
        </w:rPr>
        <w:tab/>
        <w:t xml:space="preserve">Lenovo think this is Pos SIB specific issue, but think a general clarification is good. </w:t>
      </w:r>
    </w:p>
    <w:p w14:paraId="3B1F32B4" w14:textId="77777777" w:rsidR="00140627" w:rsidRPr="00B77740" w:rsidRDefault="00140627" w:rsidP="00140627">
      <w:pPr>
        <w:pStyle w:val="Doc-text2"/>
        <w:rPr>
          <w:lang w:val="fr-FR"/>
        </w:rPr>
      </w:pPr>
      <w:r w:rsidRPr="00B77740">
        <w:rPr>
          <w:lang w:val="fr-FR"/>
        </w:rPr>
        <w:t>-</w:t>
      </w:r>
      <w:r w:rsidRPr="00B77740">
        <w:rPr>
          <w:lang w:val="fr-FR"/>
        </w:rPr>
        <w:tab/>
        <w:t xml:space="preserve">MTK agrees that the problem is mainly for POS SIBs but think a principle can be good. </w:t>
      </w:r>
    </w:p>
    <w:p w14:paraId="36E902B3" w14:textId="77777777" w:rsidR="00140627" w:rsidRPr="00B77740" w:rsidRDefault="00140627" w:rsidP="00140627">
      <w:pPr>
        <w:pStyle w:val="Doc-text2"/>
        <w:rPr>
          <w:lang w:val="fr-FR"/>
        </w:rPr>
      </w:pPr>
      <w:r w:rsidRPr="00B77740">
        <w:rPr>
          <w:lang w:val="fr-FR"/>
        </w:rPr>
        <w:t>-</w:t>
      </w:r>
      <w:r w:rsidRPr="00B77740">
        <w:rPr>
          <w:lang w:val="fr-FR"/>
        </w:rPr>
        <w:tab/>
        <w:t xml:space="preserve">Nokia proposes to postpone the CR. Ericson suggest to coordinate and invite for offline email coord. </w:t>
      </w:r>
    </w:p>
    <w:p w14:paraId="241968A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One single segment of a SIB (not multiple of same SIB) is sent in one SI message, applicable to Pos SIB and to non-Pos SIBs (SIBs in general)</w:t>
      </w:r>
    </w:p>
    <w:p w14:paraId="7DD12137"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CRs postponed (this change, if needed in the end, is intended to cover SIBs in general incl Pos SIBs)</w:t>
      </w:r>
    </w:p>
    <w:p w14:paraId="5AF4248E" w14:textId="77777777" w:rsidR="00140627" w:rsidRPr="00B77740" w:rsidRDefault="00140627" w:rsidP="00140627">
      <w:pPr>
        <w:pStyle w:val="Doc-text2"/>
        <w:ind w:left="0" w:firstLine="0"/>
        <w:rPr>
          <w:lang w:val="fr-FR"/>
        </w:rPr>
      </w:pPr>
    </w:p>
    <w:p w14:paraId="632B32E0" w14:textId="77777777" w:rsidR="00140627" w:rsidRPr="00B77740" w:rsidRDefault="00140627" w:rsidP="00140627">
      <w:pPr>
        <w:pStyle w:val="BoldComments"/>
      </w:pPr>
      <w:r w:rsidRPr="00B77740">
        <w:t>Clarification precodingAndNumberOfLayers</w:t>
      </w:r>
    </w:p>
    <w:p w14:paraId="0B4BACAC" w14:textId="55CA6E16" w:rsidR="00140627" w:rsidRPr="00B77740" w:rsidRDefault="00140627" w:rsidP="00140627">
      <w:pPr>
        <w:pStyle w:val="Doc-title"/>
      </w:pPr>
      <w:r w:rsidRPr="00B77740">
        <w:t>R2-2300240</w:t>
      </w:r>
      <w:r w:rsidRPr="00B77740">
        <w:tab/>
        <w:t>Modify presence of the IE precodingAndNumberOfLayers within rrc-ConfiguredUplinkGrant</w:t>
      </w:r>
      <w:r w:rsidRPr="00B77740">
        <w:tab/>
        <w:t>RadiSys</w:t>
      </w:r>
      <w:r w:rsidRPr="00B77740">
        <w:tab/>
        <w:t>CR</w:t>
      </w:r>
      <w:r w:rsidRPr="00B77740">
        <w:tab/>
        <w:t>Rel-18</w:t>
      </w:r>
      <w:r w:rsidRPr="00B77740">
        <w:tab/>
        <w:t>38.331</w:t>
      </w:r>
      <w:r w:rsidRPr="00B77740">
        <w:tab/>
        <w:t>17.3.0</w:t>
      </w:r>
      <w:r w:rsidRPr="00B77740">
        <w:tab/>
        <w:t>3792</w:t>
      </w:r>
      <w:r w:rsidRPr="00B77740">
        <w:tab/>
        <w:t>-</w:t>
      </w:r>
      <w:r w:rsidRPr="00B77740">
        <w:tab/>
        <w:t>F</w:t>
      </w:r>
      <w:r w:rsidRPr="00B77740">
        <w:tab/>
        <w:t>TEI18</w:t>
      </w:r>
    </w:p>
    <w:p w14:paraId="712BE82C" w14:textId="77777777" w:rsidR="00140627" w:rsidRPr="00B77740" w:rsidRDefault="00140627" w:rsidP="00140627">
      <w:pPr>
        <w:pStyle w:val="Doc-comment"/>
      </w:pPr>
      <w:r w:rsidRPr="00B77740">
        <w:t>Moved from 5.1.3.3</w:t>
      </w:r>
    </w:p>
    <w:p w14:paraId="3C76C7D6" w14:textId="77777777" w:rsidR="00140627" w:rsidRPr="00B77740" w:rsidRDefault="00140627" w:rsidP="00140627">
      <w:pPr>
        <w:pStyle w:val="Doc-text2"/>
        <w:rPr>
          <w:lang w:val="fr-FR"/>
        </w:rPr>
      </w:pPr>
    </w:p>
    <w:p w14:paraId="33DD2D4B" w14:textId="77777777" w:rsidR="00140627" w:rsidRPr="00B77740" w:rsidRDefault="00140627" w:rsidP="00140627">
      <w:pPr>
        <w:pStyle w:val="Comments"/>
      </w:pPr>
      <w:r w:rsidRPr="00B77740">
        <w:t>Withdrawn</w:t>
      </w:r>
    </w:p>
    <w:p w14:paraId="471F53D6" w14:textId="77777777" w:rsidR="00140627" w:rsidRPr="00B77740" w:rsidRDefault="00140627" w:rsidP="00140627">
      <w:pPr>
        <w:pStyle w:val="Doc-title"/>
        <w:rPr>
          <w:lang w:val="fr-FR"/>
        </w:rPr>
      </w:pPr>
      <w:r w:rsidRPr="00B77740">
        <w:rPr>
          <w:lang w:val="fr-FR"/>
        </w:rPr>
        <w:t>R2-2300549</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Rel-16</w:t>
      </w:r>
      <w:r w:rsidRPr="00B77740">
        <w:rPr>
          <w:lang w:val="fr-FR"/>
        </w:rPr>
        <w:tab/>
        <w:t>38.306</w:t>
      </w:r>
      <w:r w:rsidRPr="00B77740">
        <w:rPr>
          <w:lang w:val="fr-FR"/>
        </w:rPr>
        <w:tab/>
        <w:t>16.11.0</w:t>
      </w:r>
      <w:r w:rsidRPr="00B77740">
        <w:rPr>
          <w:lang w:val="fr-FR"/>
        </w:rPr>
        <w:tab/>
        <w:t>0857</w:t>
      </w:r>
      <w:r w:rsidRPr="00B77740">
        <w:rPr>
          <w:lang w:val="fr-FR"/>
        </w:rPr>
        <w:tab/>
        <w:t>-</w:t>
      </w:r>
      <w:r w:rsidRPr="00B77740">
        <w:rPr>
          <w:lang w:val="fr-FR"/>
        </w:rPr>
        <w:tab/>
        <w:t>F</w:t>
      </w:r>
      <w:r w:rsidRPr="00B77740">
        <w:rPr>
          <w:lang w:val="fr-FR"/>
        </w:rPr>
        <w:tab/>
        <w:t>NR_L1enh_URLLC-Core</w:t>
      </w:r>
      <w:r w:rsidRPr="00B77740">
        <w:rPr>
          <w:lang w:val="fr-FR"/>
        </w:rPr>
        <w:tab/>
        <w:t>Withdrawn</w:t>
      </w:r>
    </w:p>
    <w:p w14:paraId="17E01E6C" w14:textId="77777777" w:rsidR="00140627" w:rsidRPr="00B77740" w:rsidRDefault="00140627" w:rsidP="00140627">
      <w:pPr>
        <w:pStyle w:val="Doc-title"/>
        <w:rPr>
          <w:lang w:val="fr-FR"/>
        </w:rPr>
      </w:pPr>
      <w:r w:rsidRPr="00B77740">
        <w:rPr>
          <w:lang w:val="fr-FR"/>
        </w:rPr>
        <w:t>R2-2300551</w:t>
      </w:r>
      <w:r w:rsidRPr="00B77740">
        <w:rPr>
          <w:lang w:val="fr-FR"/>
        </w:rPr>
        <w:tab/>
        <w:t>Correction to usage of pusch-TimeDomainAllocation</w:t>
      </w:r>
      <w:r w:rsidRPr="00B77740">
        <w:rPr>
          <w:lang w:val="fr-FR"/>
        </w:rPr>
        <w:tab/>
        <w:t>Nokia, Nokia Shanghai Bell</w:t>
      </w:r>
      <w:r w:rsidRPr="00B77740">
        <w:rPr>
          <w:lang w:val="fr-FR"/>
        </w:rPr>
        <w:tab/>
        <w:t>CR</w:t>
      </w:r>
      <w:r w:rsidRPr="00B77740">
        <w:rPr>
          <w:lang w:val="fr-FR"/>
        </w:rPr>
        <w:tab/>
        <w:t>Rel-17</w:t>
      </w:r>
      <w:r w:rsidRPr="00B77740">
        <w:rPr>
          <w:lang w:val="fr-FR"/>
        </w:rPr>
        <w:tab/>
        <w:t>38.306</w:t>
      </w:r>
      <w:r w:rsidRPr="00B77740">
        <w:rPr>
          <w:lang w:val="fr-FR"/>
        </w:rPr>
        <w:tab/>
        <w:t>17.3.0</w:t>
      </w:r>
      <w:r w:rsidRPr="00B77740">
        <w:rPr>
          <w:lang w:val="fr-FR"/>
        </w:rPr>
        <w:tab/>
        <w:t>0858</w:t>
      </w:r>
      <w:r w:rsidRPr="00B77740">
        <w:rPr>
          <w:lang w:val="fr-FR"/>
        </w:rPr>
        <w:tab/>
        <w:t>-</w:t>
      </w:r>
      <w:r w:rsidRPr="00B77740">
        <w:rPr>
          <w:lang w:val="fr-FR"/>
        </w:rPr>
        <w:tab/>
        <w:t>A</w:t>
      </w:r>
      <w:r w:rsidRPr="00B77740">
        <w:rPr>
          <w:lang w:val="fr-FR"/>
        </w:rPr>
        <w:tab/>
        <w:t>NR_L1enh_URLLC-Core</w:t>
      </w:r>
      <w:r w:rsidRPr="00B77740">
        <w:rPr>
          <w:lang w:val="fr-FR"/>
        </w:rPr>
        <w:tab/>
        <w:t>Withdrawn</w:t>
      </w:r>
    </w:p>
    <w:p w14:paraId="0BFBDB5F" w14:textId="77777777" w:rsidR="00140627" w:rsidRPr="00B77740" w:rsidRDefault="00140627" w:rsidP="00140627">
      <w:pPr>
        <w:pStyle w:val="Doc-text2"/>
        <w:rPr>
          <w:lang w:val="fr-FR"/>
        </w:rPr>
      </w:pPr>
    </w:p>
    <w:p w14:paraId="581B7F96" w14:textId="1A8A7797" w:rsidR="00140627" w:rsidRPr="00B77740" w:rsidRDefault="00140627" w:rsidP="00140627">
      <w:pPr>
        <w:pStyle w:val="Heading4"/>
        <w:rPr>
          <w:lang w:val="fr-FR"/>
        </w:rPr>
      </w:pPr>
      <w:bookmarkStart w:id="143" w:name="_Toc129990335"/>
      <w:r w:rsidRPr="00B77740">
        <w:rPr>
          <w:lang w:val="fr-FR"/>
        </w:rPr>
        <w:t>5.1.3.2</w:t>
      </w:r>
      <w:r w:rsidRPr="00B77740">
        <w:rPr>
          <w:lang w:val="fr-FR"/>
        </w:rPr>
        <w:tab/>
        <w:t>UE capabilities</w:t>
      </w:r>
      <w:bookmarkEnd w:id="143"/>
    </w:p>
    <w:p w14:paraId="31FA808C" w14:textId="77777777" w:rsidR="00140627" w:rsidRPr="00B77740" w:rsidRDefault="00140627" w:rsidP="00140627">
      <w:pPr>
        <w:pStyle w:val="Comments"/>
        <w:rPr>
          <w:lang w:val="fr-FR"/>
        </w:rPr>
      </w:pPr>
      <w:r w:rsidRPr="00B77740">
        <w:rPr>
          <w:lang w:val="fr-FR"/>
        </w:rPr>
        <w:t>UE cap corrections 38306, 38331</w:t>
      </w:r>
    </w:p>
    <w:p w14:paraId="722259A4" w14:textId="77777777" w:rsidR="00140627" w:rsidRPr="00B77740" w:rsidRDefault="00140627" w:rsidP="00140627">
      <w:pPr>
        <w:pStyle w:val="BoldComments"/>
      </w:pPr>
      <w:r w:rsidRPr="00B77740">
        <w:t>Duty Cycle PC1.5</w:t>
      </w:r>
    </w:p>
    <w:p w14:paraId="2AD5E02A" w14:textId="74FBCBBE" w:rsidR="00140627" w:rsidRPr="00B77740" w:rsidRDefault="00140627" w:rsidP="00140627">
      <w:pPr>
        <w:pStyle w:val="Doc-title"/>
      </w:pPr>
      <w:r w:rsidRPr="00B77740">
        <w:t>R2-2300058</w:t>
      </w:r>
      <w:r w:rsidRPr="00B77740">
        <w:tab/>
        <w:t>LS on Duty Cycle capability for PC1.5 (R4-2220807; contact: T-Mobile USA)</w:t>
      </w:r>
      <w:r w:rsidRPr="00B77740">
        <w:tab/>
        <w:t>RAN4</w:t>
      </w:r>
      <w:r w:rsidRPr="00B77740">
        <w:tab/>
        <w:t>LS in</w:t>
      </w:r>
      <w:r w:rsidRPr="00B77740">
        <w:tab/>
        <w:t>Rel-18</w:t>
      </w:r>
      <w:r w:rsidRPr="00B77740">
        <w:tab/>
        <w:t>HPUE_PC1_5_n77_n78</w:t>
      </w:r>
    </w:p>
    <w:p w14:paraId="6A058133" w14:textId="77777777" w:rsidR="00140627" w:rsidRPr="00B77740" w:rsidRDefault="00140627" w:rsidP="00140627">
      <w:pPr>
        <w:pStyle w:val="Doc-comment"/>
        <w:rPr>
          <w:lang w:val="en-US"/>
        </w:rPr>
      </w:pPr>
      <w:r w:rsidRPr="00B77740">
        <w:t xml:space="preserve">Moved from 6.1.1. Comment: The WI indicated for the LS seems to be the WI where the problem was found, the problem itself seems to be related to </w:t>
      </w:r>
      <w:r w:rsidRPr="00B77740">
        <w:rPr>
          <w:lang w:val="en-US"/>
        </w:rPr>
        <w:t>NR_newRAT-Core.</w:t>
      </w:r>
    </w:p>
    <w:p w14:paraId="703A687A"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noted</w:t>
      </w:r>
    </w:p>
    <w:p w14:paraId="0BC70031" w14:textId="77777777" w:rsidR="00140627" w:rsidRPr="00B77740" w:rsidRDefault="00140627" w:rsidP="00140627">
      <w:pPr>
        <w:pStyle w:val="Doc-text2"/>
        <w:rPr>
          <w:lang w:val="en-US"/>
        </w:rPr>
      </w:pPr>
    </w:p>
    <w:p w14:paraId="6C5F129E" w14:textId="55EEA6B7" w:rsidR="00140627" w:rsidRPr="00B77740" w:rsidRDefault="00140627" w:rsidP="00140627">
      <w:pPr>
        <w:pStyle w:val="Doc-title"/>
        <w:rPr>
          <w:lang w:val="en-US"/>
        </w:rPr>
      </w:pPr>
      <w:r w:rsidRPr="00B77740">
        <w:rPr>
          <w:lang w:val="en-US"/>
        </w:rPr>
        <w:t>R2-2301403</w:t>
      </w:r>
      <w:r w:rsidRPr="00B77740">
        <w:rPr>
          <w:lang w:val="en-US"/>
        </w:rPr>
        <w:tab/>
        <w:t>Correction on Duty Cycle capability for PC1.5</w:t>
      </w:r>
      <w:r w:rsidRPr="00B77740">
        <w:rPr>
          <w:lang w:val="en-US"/>
        </w:rPr>
        <w:tab/>
        <w:t>Ericsson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0863</w:t>
      </w:r>
      <w:r w:rsidRPr="00B77740">
        <w:rPr>
          <w:lang w:val="en-US"/>
        </w:rPr>
        <w:tab/>
        <w:t>-</w:t>
      </w:r>
      <w:r w:rsidRPr="00B77740">
        <w:rPr>
          <w:lang w:val="en-US"/>
        </w:rPr>
        <w:tab/>
        <w:t>A</w:t>
      </w:r>
      <w:r w:rsidRPr="00B77740">
        <w:rPr>
          <w:lang w:val="en-US"/>
        </w:rPr>
        <w:tab/>
        <w:t>NR_newRAT-Core</w:t>
      </w:r>
    </w:p>
    <w:p w14:paraId="165A27CB" w14:textId="6907A3BE" w:rsidR="00140627" w:rsidRPr="00B77740" w:rsidRDefault="00140627" w:rsidP="00140627">
      <w:pPr>
        <w:pStyle w:val="Doc-title"/>
        <w:rPr>
          <w:lang w:val="en-US"/>
        </w:rPr>
      </w:pPr>
      <w:r w:rsidRPr="00B77740">
        <w:rPr>
          <w:lang w:val="en-US"/>
        </w:rPr>
        <w:t>R2-2301404</w:t>
      </w:r>
      <w:r w:rsidRPr="00B77740">
        <w:rPr>
          <w:lang w:val="en-US"/>
        </w:rPr>
        <w:tab/>
        <w:t>Correction on Duty Cycle capability for PC1.5</w:t>
      </w:r>
      <w:r w:rsidRPr="00B77740">
        <w:rPr>
          <w:lang w:val="en-US"/>
        </w:rPr>
        <w:tab/>
        <w:t>Ericsson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0864</w:t>
      </w:r>
      <w:r w:rsidRPr="00B77740">
        <w:rPr>
          <w:lang w:val="en-US"/>
        </w:rPr>
        <w:tab/>
        <w:t>-</w:t>
      </w:r>
      <w:r w:rsidRPr="00B77740">
        <w:rPr>
          <w:lang w:val="en-US"/>
        </w:rPr>
        <w:tab/>
        <w:t>F</w:t>
      </w:r>
      <w:r w:rsidRPr="00B77740">
        <w:rPr>
          <w:lang w:val="en-US"/>
        </w:rPr>
        <w:tab/>
        <w:t>NR_newRAT-Core</w:t>
      </w:r>
    </w:p>
    <w:p w14:paraId="1BB55BE8" w14:textId="4D1A946D" w:rsidR="00140627" w:rsidRPr="00B77740" w:rsidRDefault="00140627" w:rsidP="00140627">
      <w:pPr>
        <w:pStyle w:val="Doc-text2"/>
        <w:rPr>
          <w:lang w:val="en-US"/>
        </w:rPr>
      </w:pPr>
      <w:r w:rsidRPr="00B77740">
        <w:rPr>
          <w:lang w:val="en-US"/>
        </w:rPr>
        <w:t>-</w:t>
      </w:r>
      <w:r w:rsidRPr="00B77740">
        <w:rPr>
          <w:lang w:val="en-US"/>
        </w:rPr>
        <w:tab/>
        <w:t>MTK wonder if should change the name of the parameter.</w:t>
      </w:r>
    </w:p>
    <w:p w14:paraId="17939FDC" w14:textId="77777777" w:rsidR="00140627" w:rsidRPr="00B77740" w:rsidRDefault="00140627" w:rsidP="00140627">
      <w:pPr>
        <w:pStyle w:val="Doc-text2"/>
      </w:pPr>
      <w:r w:rsidRPr="00B77740">
        <w:t>-</w:t>
      </w:r>
      <w:r w:rsidRPr="00B77740">
        <w:tab/>
        <w:t xml:space="preserve">Samsung are ok with the CRs. </w:t>
      </w:r>
    </w:p>
    <w:p w14:paraId="156886D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2 CRs agreed</w:t>
      </w:r>
    </w:p>
    <w:p w14:paraId="66092690" w14:textId="77777777" w:rsidR="00140627" w:rsidRPr="00B77740" w:rsidRDefault="00140627" w:rsidP="00140627">
      <w:pPr>
        <w:pStyle w:val="BoldComments"/>
      </w:pPr>
      <w:r w:rsidRPr="00B77740">
        <w:lastRenderedPageBreak/>
        <w:t>Processing delay UL RRC segmentation</w:t>
      </w:r>
    </w:p>
    <w:p w14:paraId="08196152" w14:textId="450C4288" w:rsidR="00140627" w:rsidRPr="00B77740" w:rsidRDefault="00140627" w:rsidP="00140627">
      <w:pPr>
        <w:pStyle w:val="Doc-title"/>
        <w:rPr>
          <w:lang w:val="en-US"/>
        </w:rPr>
      </w:pPr>
      <w:r w:rsidRPr="00B77740">
        <w:rPr>
          <w:lang w:val="en-US"/>
        </w:rPr>
        <w:t>R2-2301406</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Rel-16</w:t>
      </w:r>
      <w:r w:rsidRPr="00B77740">
        <w:rPr>
          <w:lang w:val="en-US"/>
        </w:rPr>
        <w:tab/>
        <w:t>36.331</w:t>
      </w:r>
      <w:r w:rsidRPr="00B77740">
        <w:rPr>
          <w:lang w:val="en-US"/>
        </w:rPr>
        <w:tab/>
        <w:t>16.11.0</w:t>
      </w:r>
      <w:r w:rsidRPr="00B77740">
        <w:rPr>
          <w:lang w:val="en-US"/>
        </w:rPr>
        <w:tab/>
        <w:t>4914</w:t>
      </w:r>
      <w:r w:rsidRPr="00B77740">
        <w:rPr>
          <w:lang w:val="en-US"/>
        </w:rPr>
        <w:tab/>
        <w:t>-</w:t>
      </w:r>
      <w:r w:rsidRPr="00B77740">
        <w:rPr>
          <w:lang w:val="en-US"/>
        </w:rPr>
        <w:tab/>
        <w:t>F</w:t>
      </w:r>
      <w:r w:rsidRPr="00B77740">
        <w:rPr>
          <w:lang w:val="en-US"/>
        </w:rPr>
        <w:tab/>
        <w:t>RACS-RAN-Core</w:t>
      </w:r>
    </w:p>
    <w:p w14:paraId="50B735B2" w14:textId="2BCC529D" w:rsidR="00140627" w:rsidRPr="00B77740" w:rsidRDefault="00140627" w:rsidP="00140627">
      <w:pPr>
        <w:pStyle w:val="Doc-title"/>
        <w:rPr>
          <w:lang w:val="en-US"/>
        </w:rPr>
      </w:pPr>
      <w:r w:rsidRPr="00B77740">
        <w:rPr>
          <w:lang w:val="en-US"/>
        </w:rPr>
        <w:t>R2-2301407</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Rel-17</w:t>
      </w:r>
      <w:r w:rsidRPr="00B77740">
        <w:rPr>
          <w:lang w:val="en-US"/>
        </w:rPr>
        <w:tab/>
        <w:t>36.331</w:t>
      </w:r>
      <w:r w:rsidRPr="00B77740">
        <w:rPr>
          <w:lang w:val="en-US"/>
        </w:rPr>
        <w:tab/>
        <w:t>17.3.0</w:t>
      </w:r>
      <w:r w:rsidRPr="00B77740">
        <w:rPr>
          <w:lang w:val="en-US"/>
        </w:rPr>
        <w:tab/>
        <w:t>4915</w:t>
      </w:r>
      <w:r w:rsidRPr="00B77740">
        <w:rPr>
          <w:lang w:val="en-US"/>
        </w:rPr>
        <w:tab/>
        <w:t>-</w:t>
      </w:r>
      <w:r w:rsidRPr="00B77740">
        <w:rPr>
          <w:lang w:val="en-US"/>
        </w:rPr>
        <w:tab/>
        <w:t>F</w:t>
      </w:r>
      <w:r w:rsidRPr="00B77740">
        <w:rPr>
          <w:lang w:val="en-US"/>
        </w:rPr>
        <w:tab/>
        <w:t>RACS-RAN-Core</w:t>
      </w:r>
    </w:p>
    <w:p w14:paraId="1F93BC44" w14:textId="18355B9E" w:rsidR="00140627" w:rsidRPr="00B77740" w:rsidRDefault="00140627" w:rsidP="00140627">
      <w:pPr>
        <w:pStyle w:val="Doc-title"/>
        <w:rPr>
          <w:lang w:val="en-US"/>
        </w:rPr>
      </w:pPr>
      <w:r w:rsidRPr="00B77740">
        <w:rPr>
          <w:lang w:val="en-US"/>
        </w:rPr>
        <w:t>R2-2301408</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Rel-16</w:t>
      </w:r>
      <w:r w:rsidRPr="00B77740">
        <w:rPr>
          <w:lang w:val="en-US"/>
        </w:rPr>
        <w:tab/>
        <w:t>38.331</w:t>
      </w:r>
      <w:r w:rsidRPr="00B77740">
        <w:rPr>
          <w:lang w:val="en-US"/>
        </w:rPr>
        <w:tab/>
        <w:t>16.11.0</w:t>
      </w:r>
      <w:r w:rsidRPr="00B77740">
        <w:rPr>
          <w:lang w:val="en-US"/>
        </w:rPr>
        <w:tab/>
        <w:t>3889</w:t>
      </w:r>
      <w:r w:rsidRPr="00B77740">
        <w:rPr>
          <w:lang w:val="en-US"/>
        </w:rPr>
        <w:tab/>
        <w:t>-</w:t>
      </w:r>
      <w:r w:rsidRPr="00B77740">
        <w:rPr>
          <w:lang w:val="en-US"/>
        </w:rPr>
        <w:tab/>
        <w:t>F</w:t>
      </w:r>
      <w:r w:rsidRPr="00B77740">
        <w:rPr>
          <w:lang w:val="en-US"/>
        </w:rPr>
        <w:tab/>
        <w:t>RACS-RAN-Core</w:t>
      </w:r>
    </w:p>
    <w:p w14:paraId="01AA44F0" w14:textId="675E0278" w:rsidR="00140627" w:rsidRPr="00B77740" w:rsidRDefault="00140627" w:rsidP="00140627">
      <w:pPr>
        <w:pStyle w:val="Doc-title"/>
        <w:rPr>
          <w:lang w:val="en-US"/>
        </w:rPr>
      </w:pPr>
      <w:r w:rsidRPr="00B77740">
        <w:rPr>
          <w:lang w:val="en-US"/>
        </w:rPr>
        <w:t>R2-2301409</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3890</w:t>
      </w:r>
      <w:r w:rsidRPr="00B77740">
        <w:rPr>
          <w:lang w:val="en-US"/>
        </w:rPr>
        <w:tab/>
        <w:t>-</w:t>
      </w:r>
      <w:r w:rsidRPr="00B77740">
        <w:rPr>
          <w:lang w:val="en-US"/>
        </w:rPr>
        <w:tab/>
        <w:t>A</w:t>
      </w:r>
      <w:r w:rsidRPr="00B77740">
        <w:rPr>
          <w:lang w:val="en-US"/>
        </w:rPr>
        <w:tab/>
        <w:t>RACS-RAN-Core</w:t>
      </w:r>
    </w:p>
    <w:p w14:paraId="7C23628E" w14:textId="77777777" w:rsidR="00140627" w:rsidRPr="00B77740" w:rsidRDefault="00140627" w:rsidP="00140627">
      <w:pPr>
        <w:pStyle w:val="Doc-text2"/>
        <w:rPr>
          <w:lang w:val="en-US"/>
        </w:rPr>
      </w:pPr>
    </w:p>
    <w:p w14:paraId="7488EAB4" w14:textId="77777777" w:rsidR="00140627" w:rsidRPr="00B77740" w:rsidRDefault="00140627" w:rsidP="00140627">
      <w:pPr>
        <w:pStyle w:val="Doc-text2"/>
        <w:rPr>
          <w:lang w:val="en-US"/>
        </w:rPr>
      </w:pPr>
      <w:r w:rsidRPr="00B77740">
        <w:rPr>
          <w:lang w:val="en-US"/>
        </w:rPr>
        <w:t xml:space="preserve">- </w:t>
      </w:r>
      <w:r w:rsidRPr="00B77740">
        <w:rPr>
          <w:lang w:val="en-US"/>
        </w:rPr>
        <w:tab/>
        <w:t>Lenovo and Apple think we should remove the 10 for LTE</w:t>
      </w:r>
    </w:p>
    <w:p w14:paraId="43A0F034" w14:textId="0FBCF8C3" w:rsidR="00140627" w:rsidRPr="00B77740" w:rsidRDefault="00140627" w:rsidP="00140627">
      <w:pPr>
        <w:pStyle w:val="Doc-text2"/>
        <w:rPr>
          <w:lang w:val="en-US"/>
        </w:rPr>
      </w:pPr>
      <w:r w:rsidRPr="00B77740">
        <w:rPr>
          <w:lang w:val="en-US"/>
        </w:rPr>
        <w:t>-</w:t>
      </w:r>
      <w:r w:rsidRPr="00B77740">
        <w:rPr>
          <w:lang w:val="en-US"/>
        </w:rPr>
        <w:tab/>
        <w:t>HW are not sure we need this change, for UL the requirement is the same. If we make such change should be clarified that this is for the first segment.</w:t>
      </w:r>
    </w:p>
    <w:p w14:paraId="102BDBA0" w14:textId="77777777" w:rsidR="00140627" w:rsidRPr="00B77740" w:rsidRDefault="00140627" w:rsidP="00140627">
      <w:pPr>
        <w:pStyle w:val="Doc-text2"/>
        <w:rPr>
          <w:lang w:val="en-US"/>
        </w:rPr>
      </w:pPr>
      <w:r w:rsidRPr="00B77740">
        <w:rPr>
          <w:lang w:val="en-US"/>
        </w:rPr>
        <w:t>-</w:t>
      </w:r>
      <w:r w:rsidRPr="00B77740">
        <w:rPr>
          <w:lang w:val="en-US"/>
        </w:rPr>
        <w:tab/>
        <w:t>Chair: there seems to be some willingness to specify this so we go offline</w:t>
      </w:r>
    </w:p>
    <w:p w14:paraId="7D954FB4" w14:textId="77777777" w:rsidR="00140627" w:rsidRPr="00B77740" w:rsidRDefault="00140627" w:rsidP="00140627">
      <w:pPr>
        <w:pStyle w:val="Doc-text2"/>
        <w:rPr>
          <w:lang w:val="en-US"/>
        </w:rPr>
      </w:pPr>
    </w:p>
    <w:p w14:paraId="641FB0A3" w14:textId="77777777" w:rsidR="00140627" w:rsidRPr="00B77740" w:rsidRDefault="00140627" w:rsidP="00140627">
      <w:pPr>
        <w:pStyle w:val="Doc-text2"/>
        <w:rPr>
          <w:lang w:val="en-US"/>
        </w:rPr>
      </w:pPr>
      <w:r w:rsidRPr="00B77740">
        <w:rPr>
          <w:lang w:val="en-US"/>
        </w:rPr>
        <w:t>Offline 006 (Ericsson), agreeable CRs</w:t>
      </w:r>
    </w:p>
    <w:p w14:paraId="2EC84DFC" w14:textId="77777777" w:rsidR="00140627" w:rsidRPr="00B77740" w:rsidRDefault="00140627" w:rsidP="00140627">
      <w:pPr>
        <w:pStyle w:val="Doc-text2"/>
        <w:rPr>
          <w:lang w:val="en-US"/>
        </w:rPr>
      </w:pPr>
    </w:p>
    <w:p w14:paraId="55647E2F" w14:textId="5C3CB885" w:rsidR="00140627" w:rsidRDefault="00140627" w:rsidP="00140627">
      <w:pPr>
        <w:pStyle w:val="Doc-title"/>
        <w:rPr>
          <w:lang w:val="en-US"/>
        </w:rPr>
      </w:pPr>
      <w:r w:rsidRPr="00B77740">
        <w:rPr>
          <w:lang w:val="en-US"/>
        </w:rPr>
        <w:t>R2-2302197</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Rel-16</w:t>
      </w:r>
      <w:r w:rsidRPr="00B77740">
        <w:rPr>
          <w:lang w:val="en-US"/>
        </w:rPr>
        <w:tab/>
        <w:t>36.331</w:t>
      </w:r>
      <w:r w:rsidRPr="00B77740">
        <w:rPr>
          <w:lang w:val="en-US"/>
        </w:rPr>
        <w:tab/>
        <w:t>16.11.0</w:t>
      </w:r>
      <w:r w:rsidRPr="00B77740">
        <w:rPr>
          <w:lang w:val="en-US"/>
        </w:rPr>
        <w:tab/>
        <w:t>4914</w:t>
      </w:r>
      <w:r w:rsidRPr="00B77740">
        <w:rPr>
          <w:lang w:val="en-US"/>
        </w:rPr>
        <w:tab/>
        <w:t>1</w:t>
      </w:r>
      <w:r w:rsidRPr="00B77740">
        <w:rPr>
          <w:lang w:val="en-US"/>
        </w:rPr>
        <w:tab/>
        <w:t>F</w:t>
      </w:r>
      <w:r w:rsidRPr="00B77740">
        <w:rPr>
          <w:lang w:val="en-US"/>
        </w:rPr>
        <w:tab/>
        <w:t>RACS-RAN-Core</w:t>
      </w:r>
    </w:p>
    <w:p w14:paraId="207FBA02" w14:textId="4F7AEA06" w:rsidR="00D008AA" w:rsidRPr="00D008AA" w:rsidRDefault="00D008AA" w:rsidP="00D008AA">
      <w:pPr>
        <w:pStyle w:val="Doc-text2"/>
        <w:rPr>
          <w:lang w:val="en-US"/>
        </w:rPr>
      </w:pPr>
      <w:r>
        <w:rPr>
          <w:lang w:val="en-US"/>
        </w:rPr>
        <w:t>=&gt; Agreed</w:t>
      </w:r>
    </w:p>
    <w:p w14:paraId="0B49AF6A" w14:textId="2A21FA40" w:rsidR="00140627" w:rsidRPr="00B77740" w:rsidRDefault="00140627" w:rsidP="00140627">
      <w:pPr>
        <w:pStyle w:val="Doc-title"/>
        <w:rPr>
          <w:lang w:val="en-US"/>
        </w:rPr>
      </w:pPr>
      <w:r w:rsidRPr="00B77740">
        <w:rPr>
          <w:lang w:val="en-US"/>
        </w:rPr>
        <w:t>R2-2302198</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Rel-17</w:t>
      </w:r>
      <w:r w:rsidRPr="00B77740">
        <w:rPr>
          <w:lang w:val="en-US"/>
        </w:rPr>
        <w:tab/>
        <w:t>36.331</w:t>
      </w:r>
      <w:r w:rsidRPr="00B77740">
        <w:rPr>
          <w:lang w:val="en-US"/>
        </w:rPr>
        <w:tab/>
        <w:t>17.3.0</w:t>
      </w:r>
      <w:r w:rsidRPr="00B77740">
        <w:rPr>
          <w:lang w:val="en-US"/>
        </w:rPr>
        <w:tab/>
        <w:t>4915</w:t>
      </w:r>
      <w:r w:rsidRPr="00B77740">
        <w:rPr>
          <w:lang w:val="en-US"/>
        </w:rPr>
        <w:tab/>
        <w:t>1</w:t>
      </w:r>
      <w:r w:rsidRPr="00B77740">
        <w:rPr>
          <w:lang w:val="en-US"/>
        </w:rPr>
        <w:tab/>
        <w:t>A</w:t>
      </w:r>
      <w:r w:rsidRPr="00B77740">
        <w:rPr>
          <w:lang w:val="en-US"/>
        </w:rPr>
        <w:tab/>
        <w:t>RACS-RAN-Core</w:t>
      </w:r>
    </w:p>
    <w:p w14:paraId="22C9D746" w14:textId="77777777" w:rsidR="00D008AA" w:rsidRPr="00D008AA" w:rsidRDefault="00D008AA" w:rsidP="00D008AA">
      <w:pPr>
        <w:pStyle w:val="Doc-text2"/>
        <w:rPr>
          <w:lang w:val="en-US"/>
        </w:rPr>
      </w:pPr>
      <w:r>
        <w:rPr>
          <w:lang w:val="en-US"/>
        </w:rPr>
        <w:t>=&gt; Agreed</w:t>
      </w:r>
    </w:p>
    <w:p w14:paraId="24DB1CEC" w14:textId="748A26B0" w:rsidR="00140627" w:rsidRPr="00B77740" w:rsidRDefault="00140627" w:rsidP="00140627">
      <w:pPr>
        <w:pStyle w:val="Doc-title"/>
        <w:rPr>
          <w:lang w:val="en-US"/>
        </w:rPr>
      </w:pPr>
      <w:r w:rsidRPr="00B77740">
        <w:rPr>
          <w:lang w:val="en-US"/>
        </w:rPr>
        <w:t>R2-2302199</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Rel-16</w:t>
      </w:r>
      <w:r w:rsidRPr="00B77740">
        <w:rPr>
          <w:lang w:val="en-US"/>
        </w:rPr>
        <w:tab/>
        <w:t>38.331</w:t>
      </w:r>
      <w:r w:rsidRPr="00B77740">
        <w:rPr>
          <w:lang w:val="en-US"/>
        </w:rPr>
        <w:tab/>
        <w:t>16.11.0</w:t>
      </w:r>
      <w:r w:rsidRPr="00B77740">
        <w:rPr>
          <w:lang w:val="en-US"/>
        </w:rPr>
        <w:tab/>
        <w:t>3889</w:t>
      </w:r>
      <w:r w:rsidRPr="00B77740">
        <w:rPr>
          <w:lang w:val="en-US"/>
        </w:rPr>
        <w:tab/>
        <w:t>1</w:t>
      </w:r>
      <w:r w:rsidRPr="00B77740">
        <w:rPr>
          <w:lang w:val="en-US"/>
        </w:rPr>
        <w:tab/>
        <w:t>F</w:t>
      </w:r>
      <w:r w:rsidRPr="00B77740">
        <w:rPr>
          <w:lang w:val="en-US"/>
        </w:rPr>
        <w:tab/>
        <w:t>RACS-RAN-Core</w:t>
      </w:r>
    </w:p>
    <w:p w14:paraId="34545D84" w14:textId="77777777" w:rsidR="00D008AA" w:rsidRPr="00D008AA" w:rsidRDefault="00D008AA" w:rsidP="00D008AA">
      <w:pPr>
        <w:pStyle w:val="Doc-text2"/>
        <w:rPr>
          <w:lang w:val="en-US"/>
        </w:rPr>
      </w:pPr>
      <w:r>
        <w:rPr>
          <w:lang w:val="en-US"/>
        </w:rPr>
        <w:t>=&gt; Agreed</w:t>
      </w:r>
    </w:p>
    <w:p w14:paraId="04F1520B" w14:textId="28D57073" w:rsidR="00140627" w:rsidRPr="00B77740" w:rsidRDefault="00140627" w:rsidP="00140627">
      <w:pPr>
        <w:pStyle w:val="Doc-title"/>
        <w:rPr>
          <w:lang w:val="en-US"/>
        </w:rPr>
      </w:pPr>
      <w:r w:rsidRPr="00B77740">
        <w:rPr>
          <w:lang w:val="en-US"/>
        </w:rPr>
        <w:t>R2-2302200</w:t>
      </w:r>
      <w:r w:rsidR="00794F0E" w:rsidRPr="00B77740">
        <w:rPr>
          <w:lang w:val="en-US"/>
        </w:rPr>
        <w:tab/>
      </w:r>
      <w:r w:rsidRPr="00B77740">
        <w:rPr>
          <w:lang w:val="en-US"/>
        </w:rPr>
        <w:t>Correction on UL RRC segmentation processing delay requirements</w:t>
      </w:r>
      <w:r w:rsidRPr="00B77740">
        <w:rPr>
          <w:lang w:val="en-US"/>
        </w:rPr>
        <w:tab/>
        <w:t>Ericsson</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3890</w:t>
      </w:r>
      <w:r w:rsidRPr="00B77740">
        <w:rPr>
          <w:lang w:val="en-US"/>
        </w:rPr>
        <w:tab/>
        <w:t>1</w:t>
      </w:r>
      <w:r w:rsidRPr="00B77740">
        <w:rPr>
          <w:lang w:val="en-US"/>
        </w:rPr>
        <w:tab/>
        <w:t>A</w:t>
      </w:r>
      <w:r w:rsidRPr="00B77740">
        <w:rPr>
          <w:lang w:val="en-US"/>
        </w:rPr>
        <w:tab/>
        <w:t>RACS-RAN-Core</w:t>
      </w:r>
    </w:p>
    <w:p w14:paraId="0CC9A257" w14:textId="3BCF5DA2" w:rsidR="00D008AA" w:rsidRDefault="00D008AA" w:rsidP="00D008AA">
      <w:pPr>
        <w:pStyle w:val="Doc-text2"/>
        <w:rPr>
          <w:lang w:val="en-US"/>
        </w:rPr>
      </w:pPr>
      <w:r>
        <w:rPr>
          <w:lang w:val="en-US"/>
        </w:rPr>
        <w:t xml:space="preserve">=&gt; Agreed (but then coversheet revised by MCC: </w:t>
      </w:r>
      <w:r w:rsidRPr="00D008AA">
        <w:rPr>
          <w:lang w:val="en-US"/>
        </w:rPr>
        <w:t>"Clauses affected" was empty</w:t>
      </w:r>
      <w:r>
        <w:rPr>
          <w:lang w:val="en-US"/>
        </w:rPr>
        <w:t>)</w:t>
      </w:r>
    </w:p>
    <w:p w14:paraId="1D47D7A3" w14:textId="7CA2DA08" w:rsidR="00D008AA" w:rsidRDefault="00D008AA" w:rsidP="00D008AA">
      <w:pPr>
        <w:pStyle w:val="Doc-text2"/>
        <w:rPr>
          <w:lang w:val="en-US"/>
        </w:rPr>
      </w:pPr>
      <w:r>
        <w:rPr>
          <w:lang w:val="en-US"/>
        </w:rPr>
        <w:t>=&gt; Revised in R2-2302109</w:t>
      </w:r>
    </w:p>
    <w:p w14:paraId="49698006" w14:textId="77EC958D" w:rsidR="00D008AA" w:rsidRPr="00B77740" w:rsidRDefault="00D008AA" w:rsidP="00D008AA">
      <w:pPr>
        <w:pStyle w:val="Doc-title"/>
        <w:rPr>
          <w:lang w:val="en-US"/>
        </w:rPr>
      </w:pPr>
      <w:r w:rsidRPr="00B77740">
        <w:rPr>
          <w:lang w:val="en-US"/>
        </w:rPr>
        <w:t>R2-2302</w:t>
      </w:r>
      <w:r>
        <w:rPr>
          <w:lang w:val="en-US"/>
        </w:rPr>
        <w:t>1</w:t>
      </w:r>
      <w:r w:rsidRPr="00B77740">
        <w:rPr>
          <w:lang w:val="en-US"/>
        </w:rPr>
        <w:t>0</w:t>
      </w:r>
      <w:r>
        <w:rPr>
          <w:lang w:val="en-US"/>
        </w:rPr>
        <w:t>9</w:t>
      </w:r>
      <w:r w:rsidRPr="00B77740">
        <w:rPr>
          <w:lang w:val="en-US"/>
        </w:rPr>
        <w:tab/>
        <w:t>Correction on UL RRC segmentation processing delay requirements</w:t>
      </w:r>
      <w:r w:rsidRPr="00B77740">
        <w:rPr>
          <w:lang w:val="en-US"/>
        </w:rPr>
        <w:tab/>
        <w:t>Ericsson</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3890</w:t>
      </w:r>
      <w:r w:rsidRPr="00B77740">
        <w:rPr>
          <w:lang w:val="en-US"/>
        </w:rPr>
        <w:tab/>
      </w:r>
      <w:r>
        <w:rPr>
          <w:lang w:val="en-US"/>
        </w:rPr>
        <w:t>2</w:t>
      </w:r>
      <w:r w:rsidRPr="00B77740">
        <w:rPr>
          <w:lang w:val="en-US"/>
        </w:rPr>
        <w:tab/>
        <w:t>A</w:t>
      </w:r>
      <w:r w:rsidRPr="00B77740">
        <w:rPr>
          <w:lang w:val="en-US"/>
        </w:rPr>
        <w:tab/>
        <w:t>RACS-RAN-Core</w:t>
      </w:r>
    </w:p>
    <w:p w14:paraId="6F613441" w14:textId="776C13CE" w:rsidR="00D008AA" w:rsidRDefault="00D008AA" w:rsidP="00D008AA">
      <w:pPr>
        <w:pStyle w:val="Doc-text2"/>
        <w:rPr>
          <w:lang w:val="en-US"/>
        </w:rPr>
      </w:pPr>
      <w:r>
        <w:rPr>
          <w:lang w:val="en-US"/>
        </w:rPr>
        <w:t>=&gt; Agreed</w:t>
      </w:r>
    </w:p>
    <w:p w14:paraId="0E93712D" w14:textId="77777777" w:rsidR="00D008AA" w:rsidRPr="00D008AA" w:rsidRDefault="00D008AA" w:rsidP="00D008AA">
      <w:pPr>
        <w:pStyle w:val="Doc-text2"/>
        <w:rPr>
          <w:lang w:val="en-US"/>
        </w:rPr>
      </w:pPr>
    </w:p>
    <w:p w14:paraId="4B2F77E0" w14:textId="77777777" w:rsidR="00140627" w:rsidRPr="00B77740" w:rsidRDefault="00140627" w:rsidP="00140627">
      <w:pPr>
        <w:pStyle w:val="BoldComments"/>
      </w:pPr>
      <w:r w:rsidRPr="00B77740">
        <w:t>DCCA Cell grouping</w:t>
      </w:r>
    </w:p>
    <w:p w14:paraId="7716B605" w14:textId="5F9FF82D" w:rsidR="00140627" w:rsidRPr="00B77740" w:rsidRDefault="00140627" w:rsidP="00140627">
      <w:pPr>
        <w:pStyle w:val="Doc-title"/>
        <w:rPr>
          <w:lang w:val="en-US"/>
        </w:rPr>
      </w:pPr>
      <w:r w:rsidRPr="00B77740">
        <w:rPr>
          <w:lang w:val="en-US"/>
        </w:rPr>
        <w:t>R2-2301607</w:t>
      </w:r>
      <w:r w:rsidRPr="00B77740">
        <w:rPr>
          <w:lang w:val="en-US"/>
        </w:rPr>
        <w:tab/>
        <w:t>Clarification on supportedCellGrouping capability</w:t>
      </w:r>
      <w:r w:rsidRPr="00B77740">
        <w:rPr>
          <w:lang w:val="en-US"/>
        </w:rPr>
        <w:tab/>
        <w:t>Huawei, HiSilicon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0869</w:t>
      </w:r>
      <w:r w:rsidRPr="00B77740">
        <w:rPr>
          <w:lang w:val="en-US"/>
        </w:rPr>
        <w:tab/>
        <w:t>-</w:t>
      </w:r>
      <w:r w:rsidRPr="00B77740">
        <w:rPr>
          <w:lang w:val="en-US"/>
        </w:rPr>
        <w:tab/>
        <w:t>F</w:t>
      </w:r>
      <w:r w:rsidRPr="00B77740">
        <w:rPr>
          <w:lang w:val="en-US"/>
        </w:rPr>
        <w:tab/>
        <w:t>LTE_NR_DC_CA_enh-Core</w:t>
      </w:r>
    </w:p>
    <w:p w14:paraId="3D51E25D" w14:textId="1287BB30" w:rsidR="00140627" w:rsidRPr="00B77740" w:rsidRDefault="00140627" w:rsidP="00140627">
      <w:pPr>
        <w:pStyle w:val="Doc-title"/>
        <w:rPr>
          <w:lang w:val="en-US"/>
        </w:rPr>
      </w:pPr>
      <w:r w:rsidRPr="00B77740">
        <w:rPr>
          <w:lang w:val="en-US"/>
        </w:rPr>
        <w:t>R2-2301608</w:t>
      </w:r>
      <w:r w:rsidRPr="00B77740">
        <w:rPr>
          <w:lang w:val="en-US"/>
        </w:rPr>
        <w:tab/>
        <w:t>Clarification on supportedCellGrouping capability</w:t>
      </w:r>
      <w:r w:rsidRPr="00B77740">
        <w:rPr>
          <w:lang w:val="en-US"/>
        </w:rPr>
        <w:tab/>
        <w:t>Huawei, HiSilicon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0870</w:t>
      </w:r>
      <w:r w:rsidRPr="00B77740">
        <w:rPr>
          <w:lang w:val="en-US"/>
        </w:rPr>
        <w:tab/>
        <w:t>-</w:t>
      </w:r>
      <w:r w:rsidRPr="00B77740">
        <w:rPr>
          <w:lang w:val="en-US"/>
        </w:rPr>
        <w:tab/>
        <w:t>A</w:t>
      </w:r>
      <w:r w:rsidRPr="00B77740">
        <w:rPr>
          <w:lang w:val="en-US"/>
        </w:rPr>
        <w:tab/>
        <w:t>LTE_NR_DC_CA_enh-Core</w:t>
      </w:r>
    </w:p>
    <w:p w14:paraId="0965F011" w14:textId="1700BE0D" w:rsidR="00140627" w:rsidRPr="00B77740" w:rsidRDefault="00140627" w:rsidP="00140627">
      <w:pPr>
        <w:pStyle w:val="Doc-text2"/>
        <w:rPr>
          <w:lang w:val="en-US"/>
        </w:rPr>
      </w:pPr>
      <w:r w:rsidRPr="00B77740">
        <w:rPr>
          <w:lang w:val="en-US"/>
        </w:rPr>
        <w:t>-</w:t>
      </w:r>
      <w:r w:rsidRPr="00B77740">
        <w:rPr>
          <w:lang w:val="en-US"/>
        </w:rPr>
        <w:tab/>
        <w:t>Intel think it could be good to address the FFS in the table as well.</w:t>
      </w:r>
    </w:p>
    <w:p w14:paraId="26B76D55" w14:textId="7C24D855" w:rsidR="00140627" w:rsidRPr="00B77740" w:rsidRDefault="00140627" w:rsidP="00140627">
      <w:pPr>
        <w:pStyle w:val="Doc-text2"/>
        <w:rPr>
          <w:lang w:val="en-US"/>
        </w:rPr>
      </w:pPr>
      <w:r w:rsidRPr="00B77740">
        <w:rPr>
          <w:lang w:val="en-US"/>
        </w:rPr>
        <w:t>Offline 007 (HW) add resolution to FFS, agreeable CRs</w:t>
      </w:r>
    </w:p>
    <w:p w14:paraId="65EA0F59" w14:textId="77777777" w:rsidR="00140627" w:rsidRPr="00B77740" w:rsidRDefault="00140627" w:rsidP="00140627">
      <w:pPr>
        <w:pStyle w:val="Doc-text2"/>
        <w:rPr>
          <w:lang w:val="en-US"/>
        </w:rPr>
      </w:pPr>
    </w:p>
    <w:p w14:paraId="5F5BAF62" w14:textId="467E7875" w:rsidR="00140627" w:rsidRPr="00B77740" w:rsidRDefault="00140627" w:rsidP="00140627">
      <w:pPr>
        <w:pStyle w:val="Doc-title"/>
        <w:rPr>
          <w:lang w:val="en-US"/>
        </w:rPr>
      </w:pPr>
      <w:r w:rsidRPr="00B77740">
        <w:rPr>
          <w:lang w:val="en-US"/>
        </w:rPr>
        <w:t>R2-2302213</w:t>
      </w:r>
      <w:r w:rsidRPr="00B77740">
        <w:rPr>
          <w:lang w:val="en-US"/>
        </w:rPr>
        <w:tab/>
        <w:t>Clarification on supportedCellGrouping capability</w:t>
      </w:r>
      <w:r w:rsidRPr="00B77740">
        <w:rPr>
          <w:lang w:val="en-US"/>
        </w:rPr>
        <w:tab/>
        <w:t>Huawei, HiSilicon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0869</w:t>
      </w:r>
      <w:r w:rsidRPr="00B77740">
        <w:rPr>
          <w:lang w:val="en-US"/>
        </w:rPr>
        <w:tab/>
        <w:t>1</w:t>
      </w:r>
      <w:r w:rsidRPr="00B77740">
        <w:rPr>
          <w:lang w:val="en-US"/>
        </w:rPr>
        <w:tab/>
        <w:t>F</w:t>
      </w:r>
      <w:r w:rsidRPr="00B77740">
        <w:rPr>
          <w:lang w:val="en-US"/>
        </w:rPr>
        <w:tab/>
        <w:t>LTE_NR_DC_CA_enh-Core</w:t>
      </w:r>
    </w:p>
    <w:p w14:paraId="5B642B93" w14:textId="7CE00055" w:rsidR="00140627" w:rsidRPr="00B77740" w:rsidRDefault="00140627" w:rsidP="00140627">
      <w:pPr>
        <w:pStyle w:val="Doc-title"/>
        <w:rPr>
          <w:lang w:val="en-US"/>
        </w:rPr>
      </w:pPr>
      <w:r w:rsidRPr="00B77740">
        <w:rPr>
          <w:lang w:val="en-US"/>
        </w:rPr>
        <w:t>R2-2302214</w:t>
      </w:r>
      <w:r w:rsidRPr="00B77740">
        <w:rPr>
          <w:lang w:val="en-US"/>
        </w:rPr>
        <w:tab/>
        <w:t>Clarification on supportedCellGrouping capability</w:t>
      </w:r>
      <w:r w:rsidRPr="00B77740">
        <w:rPr>
          <w:lang w:val="en-US"/>
        </w:rPr>
        <w:tab/>
        <w:t>Huawei, HiSilicon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0870</w:t>
      </w:r>
      <w:r w:rsidRPr="00B77740">
        <w:rPr>
          <w:lang w:val="en-US"/>
        </w:rPr>
        <w:tab/>
        <w:t>1</w:t>
      </w:r>
      <w:r w:rsidRPr="00B77740">
        <w:rPr>
          <w:lang w:val="en-US"/>
        </w:rPr>
        <w:tab/>
        <w:t>A</w:t>
      </w:r>
      <w:r w:rsidRPr="00B77740">
        <w:rPr>
          <w:lang w:val="en-US"/>
        </w:rPr>
        <w:tab/>
        <w:t>LTE_NR_DC_CA_enh-Core</w:t>
      </w:r>
    </w:p>
    <w:p w14:paraId="2CE8929A"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 Both agreed</w:t>
      </w:r>
    </w:p>
    <w:p w14:paraId="714CDC82" w14:textId="77777777" w:rsidR="00140627" w:rsidRPr="00B77740" w:rsidRDefault="00140627" w:rsidP="00140627">
      <w:pPr>
        <w:pStyle w:val="BoldComments"/>
      </w:pPr>
      <w:r w:rsidRPr="00B77740">
        <w:t xml:space="preserve">MIMO </w:t>
      </w:r>
    </w:p>
    <w:p w14:paraId="2CB45AC4" w14:textId="5EF28327" w:rsidR="00140627" w:rsidRPr="00B77740" w:rsidRDefault="00140627" w:rsidP="00140627">
      <w:pPr>
        <w:pStyle w:val="Doc-title"/>
      </w:pPr>
      <w:r w:rsidRPr="00B77740">
        <w:t>R2-2300007</w:t>
      </w:r>
      <w:r w:rsidRPr="00B77740">
        <w:tab/>
        <w:t>Reply LS on eMIMO features defined in different granularity with prerequisite (R1-2208250; contact: Huawei)</w:t>
      </w:r>
      <w:r w:rsidRPr="00B77740">
        <w:tab/>
        <w:t>RAN1</w:t>
      </w:r>
      <w:r w:rsidRPr="00B77740">
        <w:tab/>
        <w:t>LS in</w:t>
      </w:r>
      <w:r w:rsidRPr="00B77740">
        <w:tab/>
        <w:t>Rel-16</w:t>
      </w:r>
      <w:r w:rsidRPr="00B77740">
        <w:tab/>
        <w:t>NR_eMIMO-Core</w:t>
      </w:r>
    </w:p>
    <w:p w14:paraId="1E0AEEA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 taken into account last meeting</w:t>
      </w:r>
    </w:p>
    <w:p w14:paraId="2471D076" w14:textId="77777777" w:rsidR="00140627" w:rsidRPr="00B77740" w:rsidRDefault="00140627" w:rsidP="00140627">
      <w:pPr>
        <w:pStyle w:val="Doc-text2"/>
      </w:pPr>
    </w:p>
    <w:p w14:paraId="3D571243" w14:textId="07208CB1" w:rsidR="00140627" w:rsidRPr="00B77740" w:rsidRDefault="00140627" w:rsidP="00140627">
      <w:pPr>
        <w:pStyle w:val="Doc-title"/>
        <w:rPr>
          <w:lang w:val="en-US"/>
        </w:rPr>
      </w:pPr>
      <w:r w:rsidRPr="00B77740">
        <w:rPr>
          <w:lang w:val="en-US"/>
        </w:rPr>
        <w:t>R2-2301609</w:t>
      </w:r>
      <w:r w:rsidRPr="00B77740">
        <w:rPr>
          <w:lang w:val="en-US"/>
        </w:rPr>
        <w:tab/>
        <w:t>Clarification on capabilities reported in different granularity with prerequisite</w:t>
      </w:r>
      <w:r w:rsidRPr="00B77740">
        <w:rPr>
          <w:lang w:val="en-US"/>
        </w:rPr>
        <w:tab/>
        <w:t>Huawei, HiSilicon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0846</w:t>
      </w:r>
      <w:r w:rsidRPr="00B77740">
        <w:rPr>
          <w:lang w:val="en-US"/>
        </w:rPr>
        <w:tab/>
        <w:t>2</w:t>
      </w:r>
      <w:r w:rsidRPr="00B77740">
        <w:rPr>
          <w:lang w:val="en-US"/>
        </w:rPr>
        <w:tab/>
        <w:t>F</w:t>
      </w:r>
      <w:r w:rsidRPr="00B77740">
        <w:rPr>
          <w:lang w:val="en-US"/>
        </w:rPr>
        <w:tab/>
        <w:t>NR_eMIMO-Core</w:t>
      </w:r>
      <w:r w:rsidRPr="00B77740">
        <w:rPr>
          <w:lang w:val="en-US"/>
        </w:rPr>
        <w:tab/>
        <w:t>R2-2212981</w:t>
      </w:r>
    </w:p>
    <w:p w14:paraId="5064748C" w14:textId="6CEB8B00" w:rsidR="00140627" w:rsidRPr="00B77740" w:rsidRDefault="00140627" w:rsidP="00140627">
      <w:pPr>
        <w:pStyle w:val="Doc-title"/>
        <w:rPr>
          <w:lang w:val="en-US"/>
        </w:rPr>
      </w:pPr>
      <w:r w:rsidRPr="00B77740">
        <w:rPr>
          <w:lang w:val="en-US"/>
        </w:rPr>
        <w:t>R2-2301610</w:t>
      </w:r>
      <w:r w:rsidRPr="00B77740">
        <w:rPr>
          <w:lang w:val="en-US"/>
        </w:rPr>
        <w:tab/>
        <w:t>Clarification on capabilities reported in different granularity with prerequisite</w:t>
      </w:r>
      <w:r w:rsidRPr="00B77740">
        <w:rPr>
          <w:lang w:val="en-US"/>
        </w:rPr>
        <w:tab/>
        <w:t>Huawei, HiSilicon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0847</w:t>
      </w:r>
      <w:r w:rsidRPr="00B77740">
        <w:rPr>
          <w:lang w:val="en-US"/>
        </w:rPr>
        <w:tab/>
        <w:t>2</w:t>
      </w:r>
      <w:r w:rsidRPr="00B77740">
        <w:rPr>
          <w:lang w:val="en-US"/>
        </w:rPr>
        <w:tab/>
        <w:t>A</w:t>
      </w:r>
      <w:r w:rsidRPr="00B77740">
        <w:rPr>
          <w:lang w:val="en-US"/>
        </w:rPr>
        <w:tab/>
        <w:t>NR_eMIMO-Core</w:t>
      </w:r>
      <w:r w:rsidRPr="00B77740">
        <w:rPr>
          <w:lang w:val="en-US"/>
        </w:rPr>
        <w:tab/>
        <w:t>R2-2212982</w:t>
      </w:r>
    </w:p>
    <w:p w14:paraId="38D80164" w14:textId="1703193A" w:rsidR="00140627" w:rsidRPr="00B77740" w:rsidRDefault="00140627" w:rsidP="00140627">
      <w:pPr>
        <w:pStyle w:val="Doc-text2"/>
        <w:rPr>
          <w:lang w:val="en-US"/>
        </w:rPr>
      </w:pPr>
      <w:r w:rsidRPr="00B77740">
        <w:rPr>
          <w:lang w:val="en-US"/>
        </w:rPr>
        <w:lastRenderedPageBreak/>
        <w:t>-</w:t>
      </w:r>
      <w:r w:rsidRPr="00B77740">
        <w:rPr>
          <w:lang w:val="en-US"/>
        </w:rPr>
        <w:tab/>
        <w:t>Intel are ok to making it general. Chair think TEI16 shall be added.</w:t>
      </w:r>
    </w:p>
    <w:p w14:paraId="51BA2DB2" w14:textId="77777777" w:rsidR="00140627" w:rsidRPr="00B77740" w:rsidRDefault="00140627" w:rsidP="00140627">
      <w:pPr>
        <w:pStyle w:val="Doc-text2"/>
        <w:rPr>
          <w:lang w:val="en-US"/>
        </w:rPr>
      </w:pPr>
      <w:r w:rsidRPr="00B77740">
        <w:rPr>
          <w:lang w:val="en-US"/>
        </w:rPr>
        <w:t>-</w:t>
      </w:r>
      <w:r w:rsidRPr="00B77740">
        <w:rPr>
          <w:lang w:val="en-US"/>
        </w:rPr>
        <w:tab/>
        <w:t>Ericsson think we need some small rewording, and can add some text for clarity, intention is ok</w:t>
      </w:r>
    </w:p>
    <w:p w14:paraId="6E77F3BB" w14:textId="77777777" w:rsidR="00140627" w:rsidRPr="00B77740" w:rsidRDefault="00140627" w:rsidP="00140627">
      <w:pPr>
        <w:pStyle w:val="Doc-text2"/>
        <w:rPr>
          <w:lang w:val="en-US"/>
        </w:rPr>
      </w:pPr>
    </w:p>
    <w:p w14:paraId="0ACE469F" w14:textId="77777777" w:rsidR="00140627" w:rsidRPr="00B77740" w:rsidRDefault="00140627" w:rsidP="00140627">
      <w:pPr>
        <w:pStyle w:val="Doc-text2"/>
        <w:rPr>
          <w:lang w:val="en-US"/>
        </w:rPr>
      </w:pPr>
      <w:r w:rsidRPr="00B77740">
        <w:rPr>
          <w:lang w:val="en-US"/>
        </w:rPr>
        <w:t>Offline 008 (HW), agreeable CRs</w:t>
      </w:r>
    </w:p>
    <w:p w14:paraId="2677F4A4" w14:textId="5B90B47B" w:rsidR="00140627" w:rsidRPr="00B77740" w:rsidRDefault="00140627" w:rsidP="00140627">
      <w:pPr>
        <w:pStyle w:val="Doc-title"/>
        <w:rPr>
          <w:lang w:val="en-US"/>
        </w:rPr>
      </w:pPr>
      <w:r w:rsidRPr="00B77740">
        <w:rPr>
          <w:lang w:val="en-US"/>
        </w:rPr>
        <w:t xml:space="preserve">R2-2302215 </w:t>
      </w:r>
      <w:r w:rsidRPr="00B77740">
        <w:rPr>
          <w:lang w:val="en-US"/>
        </w:rPr>
        <w:tab/>
        <w:t>Clarification on capabilities reported in different granularity with prerequisite</w:t>
      </w:r>
      <w:r w:rsidRPr="00B77740">
        <w:rPr>
          <w:lang w:val="en-US"/>
        </w:rPr>
        <w:tab/>
        <w:t>Huawei, HiSilicon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0846</w:t>
      </w:r>
      <w:r w:rsidRPr="00B77740">
        <w:rPr>
          <w:lang w:val="en-US"/>
        </w:rPr>
        <w:tab/>
        <w:t>3</w:t>
      </w:r>
      <w:r w:rsidRPr="00B77740">
        <w:rPr>
          <w:lang w:val="en-US"/>
        </w:rPr>
        <w:tab/>
        <w:t>F</w:t>
      </w:r>
      <w:r w:rsidRPr="00B77740">
        <w:rPr>
          <w:lang w:val="en-US"/>
        </w:rPr>
        <w:tab/>
        <w:t>NR_eMIMO-Core</w:t>
      </w:r>
    </w:p>
    <w:p w14:paraId="62F0F7DD" w14:textId="2392335E" w:rsidR="00140627" w:rsidRPr="00B77740" w:rsidRDefault="00140627" w:rsidP="00140627">
      <w:pPr>
        <w:pStyle w:val="Doc-title"/>
        <w:rPr>
          <w:lang w:val="en-US"/>
        </w:rPr>
      </w:pPr>
      <w:r w:rsidRPr="00B77740">
        <w:rPr>
          <w:lang w:val="en-US"/>
        </w:rPr>
        <w:t>R2-2302216</w:t>
      </w:r>
      <w:r w:rsidRPr="00B77740">
        <w:rPr>
          <w:lang w:val="en-US"/>
        </w:rPr>
        <w:tab/>
        <w:t>Clarification on capabilities reported in different granularity with prerequisite</w:t>
      </w:r>
      <w:r w:rsidRPr="00B77740">
        <w:rPr>
          <w:lang w:val="en-US"/>
        </w:rPr>
        <w:tab/>
        <w:t>Huawei, HiSilicon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0847</w:t>
      </w:r>
      <w:r w:rsidRPr="00B77740">
        <w:rPr>
          <w:lang w:val="en-US"/>
        </w:rPr>
        <w:tab/>
        <w:t>3</w:t>
      </w:r>
      <w:r w:rsidRPr="00B77740">
        <w:rPr>
          <w:lang w:val="en-US"/>
        </w:rPr>
        <w:tab/>
        <w:t>A</w:t>
      </w:r>
      <w:r w:rsidRPr="00B77740">
        <w:rPr>
          <w:lang w:val="en-US"/>
        </w:rPr>
        <w:tab/>
        <w:t>NR_eMIMO-Core</w:t>
      </w:r>
    </w:p>
    <w:p w14:paraId="5161D3A4"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Both agreed</w:t>
      </w:r>
    </w:p>
    <w:p w14:paraId="31012C2C" w14:textId="77777777" w:rsidR="00140627" w:rsidRPr="00B77740" w:rsidRDefault="00140627" w:rsidP="00140627">
      <w:pPr>
        <w:pStyle w:val="BoldComments"/>
      </w:pPr>
      <w:r w:rsidRPr="00B77740">
        <w:t>intraBandFreqSepUL</w:t>
      </w:r>
    </w:p>
    <w:p w14:paraId="1508558D" w14:textId="49EC029D" w:rsidR="00140627" w:rsidRPr="00B77740" w:rsidRDefault="00140627" w:rsidP="00140627">
      <w:pPr>
        <w:pStyle w:val="Doc-title"/>
      </w:pPr>
      <w:r w:rsidRPr="00B77740">
        <w:t>R2-2300049</w:t>
      </w:r>
      <w:r w:rsidRPr="00B77740">
        <w:tab/>
        <w:t>LS to RAN2 on intraBandFreqSeparationUL-AggBW-GapBW-r16 (R4-2220534; contact: Samsung)</w:t>
      </w:r>
      <w:r w:rsidRPr="00B77740">
        <w:tab/>
        <w:t>RAN4</w:t>
      </w:r>
      <w:r w:rsidRPr="00B77740">
        <w:tab/>
        <w:t>LS in</w:t>
      </w:r>
      <w:r w:rsidRPr="00B77740">
        <w:tab/>
        <w:t>Rel-18</w:t>
      </w:r>
      <w:r w:rsidRPr="00B77740">
        <w:tab/>
        <w:t>NR_newRAT-Core</w:t>
      </w:r>
    </w:p>
    <w:p w14:paraId="7BC6B33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10D689F8" w14:textId="77777777" w:rsidR="00140627" w:rsidRPr="00B77740" w:rsidRDefault="00140627" w:rsidP="00140627">
      <w:pPr>
        <w:pStyle w:val="Doc-text2"/>
        <w:rPr>
          <w:lang w:val="en-US"/>
        </w:rPr>
      </w:pPr>
    </w:p>
    <w:p w14:paraId="1177B71A" w14:textId="58A44D03" w:rsidR="00140627" w:rsidRPr="00B77740" w:rsidRDefault="00140627" w:rsidP="00140627">
      <w:pPr>
        <w:pStyle w:val="Doc-title"/>
        <w:rPr>
          <w:lang w:val="en-US"/>
        </w:rPr>
      </w:pPr>
      <w:r w:rsidRPr="00B77740">
        <w:rPr>
          <w:lang w:val="en-US"/>
        </w:rPr>
        <w:t>R2-2301713</w:t>
      </w:r>
      <w:r w:rsidRPr="00B77740">
        <w:rPr>
          <w:lang w:val="en-US"/>
        </w:rPr>
        <w:tab/>
        <w:t>CR on the intraBandFreqSeparationUL-AggBW-GapBW-r16 _R16</w:t>
      </w:r>
      <w:r w:rsidRPr="00B77740">
        <w:rPr>
          <w:lang w:val="en-US"/>
        </w:rPr>
        <w:tab/>
        <w:t>ZTE Corporation, Sanechips</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0872</w:t>
      </w:r>
      <w:r w:rsidRPr="00B77740">
        <w:rPr>
          <w:lang w:val="en-US"/>
        </w:rPr>
        <w:tab/>
        <w:t>-</w:t>
      </w:r>
      <w:r w:rsidRPr="00B77740">
        <w:rPr>
          <w:lang w:val="en-US"/>
        </w:rPr>
        <w:tab/>
        <w:t>F</w:t>
      </w:r>
      <w:r w:rsidRPr="00B77740">
        <w:rPr>
          <w:lang w:val="en-US"/>
        </w:rPr>
        <w:tab/>
        <w:t>NR_newRAT-Core</w:t>
      </w:r>
    </w:p>
    <w:p w14:paraId="38B82947" w14:textId="66489DDF" w:rsidR="00140627" w:rsidRDefault="00140627" w:rsidP="00140627">
      <w:pPr>
        <w:pStyle w:val="Doc-title"/>
        <w:rPr>
          <w:lang w:val="en-US"/>
        </w:rPr>
      </w:pPr>
      <w:r w:rsidRPr="00B77740">
        <w:rPr>
          <w:lang w:val="en-US"/>
        </w:rPr>
        <w:t>R2-2301714</w:t>
      </w:r>
      <w:r w:rsidRPr="00B77740">
        <w:rPr>
          <w:lang w:val="en-US"/>
        </w:rPr>
        <w:tab/>
        <w:t>CR on the intraBandFreqSeparationUL-AggBW-GapBW-r16 _R17</w:t>
      </w:r>
      <w:r w:rsidRPr="00B77740">
        <w:rPr>
          <w:lang w:val="en-US"/>
        </w:rPr>
        <w:tab/>
        <w:t>ZTE Corporation, Sanechips</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0873</w:t>
      </w:r>
      <w:r w:rsidRPr="00B77740">
        <w:rPr>
          <w:lang w:val="en-US"/>
        </w:rPr>
        <w:tab/>
        <w:t>-</w:t>
      </w:r>
      <w:r w:rsidRPr="00B77740">
        <w:rPr>
          <w:lang w:val="en-US"/>
        </w:rPr>
        <w:tab/>
        <w:t>A</w:t>
      </w:r>
      <w:r w:rsidRPr="00B77740">
        <w:rPr>
          <w:lang w:val="en-US"/>
        </w:rPr>
        <w:tab/>
        <w:t>NR_newRAT-Core</w:t>
      </w:r>
    </w:p>
    <w:p w14:paraId="0ADD6289" w14:textId="77777777" w:rsidR="00A24CC8" w:rsidRPr="00A24CC8" w:rsidRDefault="00A24CC8" w:rsidP="00A24CC8">
      <w:pPr>
        <w:pStyle w:val="Doc-text2"/>
        <w:rPr>
          <w:lang w:val="en-US"/>
        </w:rPr>
      </w:pPr>
    </w:p>
    <w:p w14:paraId="0C14518D" w14:textId="487721F1" w:rsidR="00140627" w:rsidRDefault="00140627" w:rsidP="00140627">
      <w:pPr>
        <w:pStyle w:val="Doc-title"/>
        <w:rPr>
          <w:lang w:val="en-US"/>
        </w:rPr>
      </w:pPr>
      <w:r w:rsidRPr="00B77740">
        <w:rPr>
          <w:lang w:val="en-US"/>
        </w:rPr>
        <w:t>R2-2301897</w:t>
      </w:r>
      <w:r w:rsidRPr="00B77740">
        <w:rPr>
          <w:lang w:val="en-US"/>
        </w:rPr>
        <w:tab/>
        <w:t>CR on the intraBandFreqSeparationUL-AggBW-GapBW-r16 _R16</w:t>
      </w:r>
      <w:r w:rsidRPr="00B77740">
        <w:rPr>
          <w:lang w:val="en-US"/>
        </w:rPr>
        <w:tab/>
        <w:t>ZTE Corporation, Sanechips</w:t>
      </w:r>
      <w:r w:rsidR="00D2276C" w:rsidRPr="00B77740">
        <w:rPr>
          <w:lang w:val="en-US"/>
        </w:rPr>
        <w:t>, Samsung</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0872</w:t>
      </w:r>
      <w:r w:rsidRPr="00B77740">
        <w:rPr>
          <w:lang w:val="en-US"/>
        </w:rPr>
        <w:tab/>
        <w:t>1</w:t>
      </w:r>
      <w:r w:rsidRPr="00B77740">
        <w:rPr>
          <w:lang w:val="en-US"/>
        </w:rPr>
        <w:tab/>
        <w:t>F</w:t>
      </w:r>
      <w:r w:rsidRPr="00B77740">
        <w:rPr>
          <w:lang w:val="en-US"/>
        </w:rPr>
        <w:tab/>
        <w:t>NR_newRAT-Core</w:t>
      </w:r>
      <w:r w:rsidR="00A24CC8">
        <w:rPr>
          <w:lang w:val="en-US"/>
        </w:rPr>
        <w:t>, TEI 16</w:t>
      </w:r>
    </w:p>
    <w:p w14:paraId="2A90B99E" w14:textId="7E09D615" w:rsidR="00A24CC8" w:rsidRDefault="00A24CC8" w:rsidP="00A24CC8">
      <w:pPr>
        <w:pStyle w:val="Doc-text2"/>
      </w:pPr>
      <w:r>
        <w:rPr>
          <w:lang w:val="en-US"/>
        </w:rPr>
        <w:t>=&gt; Agreed (</w:t>
      </w:r>
      <w:r>
        <w:t xml:space="preserve">but then coversheet revised by MCC: </w:t>
      </w:r>
      <w:r w:rsidRPr="00A24CC8">
        <w:t>"TEI 16" -&gt; "TEI16"</w:t>
      </w:r>
      <w:r>
        <w:t>)</w:t>
      </w:r>
    </w:p>
    <w:p w14:paraId="5A66CD47" w14:textId="31E162C2" w:rsidR="00A24CC8" w:rsidRDefault="00A24CC8" w:rsidP="00A24CC8">
      <w:pPr>
        <w:pStyle w:val="Doc-text2"/>
      </w:pPr>
      <w:r>
        <w:t>=&gt; Revised in R2-2302098</w:t>
      </w:r>
    </w:p>
    <w:p w14:paraId="361F9218" w14:textId="33DE4408" w:rsidR="00A24CC8" w:rsidRDefault="00A24CC8" w:rsidP="00A24CC8">
      <w:pPr>
        <w:pStyle w:val="Doc-title"/>
        <w:rPr>
          <w:lang w:val="en-US"/>
        </w:rPr>
      </w:pPr>
      <w:r w:rsidRPr="00B77740">
        <w:rPr>
          <w:lang w:val="en-US"/>
        </w:rPr>
        <w:t>R2-230</w:t>
      </w:r>
      <w:r>
        <w:rPr>
          <w:lang w:val="en-US"/>
        </w:rPr>
        <w:t>2098</w:t>
      </w:r>
      <w:r w:rsidRPr="00B77740">
        <w:rPr>
          <w:lang w:val="en-US"/>
        </w:rPr>
        <w:tab/>
        <w:t>CR on the intraBandFreqSeparationUL-AggBW-GapBW-r16 _R16</w:t>
      </w:r>
      <w:r w:rsidRPr="00B77740">
        <w:rPr>
          <w:lang w:val="en-US"/>
        </w:rPr>
        <w:tab/>
        <w:t>ZTE Corporation, Sanechips, Samsung</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0872</w:t>
      </w:r>
      <w:r w:rsidRPr="00B77740">
        <w:rPr>
          <w:lang w:val="en-US"/>
        </w:rPr>
        <w:tab/>
      </w:r>
      <w:r>
        <w:rPr>
          <w:lang w:val="en-US"/>
        </w:rPr>
        <w:t>2</w:t>
      </w:r>
      <w:r w:rsidRPr="00B77740">
        <w:rPr>
          <w:lang w:val="en-US"/>
        </w:rPr>
        <w:tab/>
        <w:t>F</w:t>
      </w:r>
      <w:r w:rsidRPr="00B77740">
        <w:rPr>
          <w:lang w:val="en-US"/>
        </w:rPr>
        <w:tab/>
        <w:t>NR_newRAT-Core</w:t>
      </w:r>
      <w:r>
        <w:rPr>
          <w:lang w:val="en-US"/>
        </w:rPr>
        <w:t>, TEI16</w:t>
      </w:r>
    </w:p>
    <w:p w14:paraId="2E966E44" w14:textId="21F277BF" w:rsidR="00A24CC8" w:rsidRDefault="00A24CC8" w:rsidP="00A24CC8">
      <w:pPr>
        <w:pStyle w:val="Doc-text2"/>
        <w:rPr>
          <w:lang w:val="en-US"/>
        </w:rPr>
      </w:pPr>
      <w:r>
        <w:rPr>
          <w:lang w:val="en-US"/>
        </w:rPr>
        <w:t>=&gt; Agreed</w:t>
      </w:r>
    </w:p>
    <w:p w14:paraId="6DE89F78" w14:textId="77777777" w:rsidR="00A24CC8" w:rsidRPr="00A24CC8" w:rsidRDefault="00A24CC8" w:rsidP="00A24CC8">
      <w:pPr>
        <w:pStyle w:val="Doc-text2"/>
        <w:rPr>
          <w:lang w:val="en-US"/>
        </w:rPr>
      </w:pPr>
    </w:p>
    <w:p w14:paraId="02895004" w14:textId="57A345E7" w:rsidR="00140627" w:rsidRPr="00B77740" w:rsidRDefault="00140627" w:rsidP="00140627">
      <w:pPr>
        <w:pStyle w:val="Doc-title"/>
        <w:rPr>
          <w:lang w:val="en-US"/>
        </w:rPr>
      </w:pPr>
      <w:r w:rsidRPr="00B77740">
        <w:rPr>
          <w:lang w:val="en-US"/>
        </w:rPr>
        <w:t>R2-2301898</w:t>
      </w:r>
      <w:r w:rsidRPr="00B77740">
        <w:rPr>
          <w:lang w:val="en-US"/>
        </w:rPr>
        <w:tab/>
        <w:t>CR on the intraBandFreqSeparationUL-AggBW-GapBW-r16 _R17</w:t>
      </w:r>
      <w:r w:rsidRPr="00B77740">
        <w:rPr>
          <w:lang w:val="en-US"/>
        </w:rPr>
        <w:tab/>
        <w:t>ZTE Corporation, Sanechips</w:t>
      </w:r>
      <w:r w:rsidR="00D2276C" w:rsidRPr="00B77740">
        <w:rPr>
          <w:lang w:val="en-US"/>
        </w:rPr>
        <w:t>, Samsung</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0873</w:t>
      </w:r>
      <w:r w:rsidRPr="00B77740">
        <w:rPr>
          <w:lang w:val="en-US"/>
        </w:rPr>
        <w:tab/>
        <w:t>1</w:t>
      </w:r>
      <w:r w:rsidRPr="00B77740">
        <w:rPr>
          <w:lang w:val="en-US"/>
        </w:rPr>
        <w:tab/>
        <w:t>A</w:t>
      </w:r>
      <w:r w:rsidRPr="00B77740">
        <w:rPr>
          <w:lang w:val="en-US"/>
        </w:rPr>
        <w:tab/>
        <w:t>NR_newRAT-Core</w:t>
      </w:r>
      <w:r w:rsidR="00A24CC8">
        <w:rPr>
          <w:lang w:val="en-US"/>
        </w:rPr>
        <w:t>, TEI16</w:t>
      </w:r>
    </w:p>
    <w:p w14:paraId="68CF48FF" w14:textId="4606A049" w:rsidR="00140627" w:rsidRPr="00B77740" w:rsidRDefault="00140627" w:rsidP="00140627">
      <w:pPr>
        <w:pStyle w:val="Doc-text2"/>
        <w:rPr>
          <w:lang w:val="en-US"/>
        </w:rPr>
      </w:pPr>
      <w:r w:rsidRPr="00B77740">
        <w:rPr>
          <w:lang w:val="en-US"/>
        </w:rPr>
        <w:t>-</w:t>
      </w:r>
      <w:r w:rsidRPr="00B77740">
        <w:rPr>
          <w:lang w:val="en-US"/>
        </w:rPr>
        <w:tab/>
        <w:t>Apple are ok, wonder if we need to send LS.</w:t>
      </w:r>
    </w:p>
    <w:p w14:paraId="73304A88" w14:textId="4060360E" w:rsidR="00140627" w:rsidRPr="00B77740" w:rsidRDefault="00140627" w:rsidP="00140627">
      <w:pPr>
        <w:pStyle w:val="Doc-text2"/>
        <w:rPr>
          <w:lang w:val="en-US"/>
        </w:rPr>
      </w:pPr>
      <w:r w:rsidRPr="00B77740">
        <w:rPr>
          <w:lang w:val="en-US"/>
        </w:rPr>
        <w:t>-</w:t>
      </w:r>
      <w:r w:rsidRPr="00B77740">
        <w:rPr>
          <w:lang w:val="en-US"/>
        </w:rPr>
        <w:tab/>
        <w:t>Ericsson support, can make text even shorter.</w:t>
      </w:r>
    </w:p>
    <w:p w14:paraId="1EA849D4" w14:textId="0419A904" w:rsidR="00140627" w:rsidRPr="00B77740" w:rsidRDefault="00A24CC8" w:rsidP="00140627">
      <w:pPr>
        <w:pStyle w:val="Agreement"/>
        <w:tabs>
          <w:tab w:val="clear" w:pos="9990"/>
        </w:tabs>
        <w:overflowPunct/>
        <w:autoSpaceDE/>
        <w:autoSpaceDN/>
        <w:adjustRightInd/>
        <w:ind w:left="1619" w:hanging="360"/>
        <w:textAlignment w:val="auto"/>
        <w:rPr>
          <w:lang w:val="en-US"/>
        </w:rPr>
      </w:pPr>
      <w:r>
        <w:rPr>
          <w:lang w:val="en-US"/>
        </w:rPr>
        <w:t>A</w:t>
      </w:r>
      <w:r w:rsidR="00140627" w:rsidRPr="00B77740">
        <w:rPr>
          <w:lang w:val="en-US"/>
        </w:rPr>
        <w:t>greed</w:t>
      </w:r>
    </w:p>
    <w:p w14:paraId="39251EC3" w14:textId="77777777" w:rsidR="00140627" w:rsidRPr="00B77740" w:rsidRDefault="00140627" w:rsidP="00140627">
      <w:pPr>
        <w:pStyle w:val="Doc-text2"/>
        <w:rPr>
          <w:lang w:val="en-US"/>
        </w:rPr>
      </w:pPr>
    </w:p>
    <w:p w14:paraId="6019E306" w14:textId="35120214" w:rsidR="00140627" w:rsidRPr="00B77740" w:rsidRDefault="00140627" w:rsidP="00140627">
      <w:pPr>
        <w:pStyle w:val="Doc-title"/>
        <w:rPr>
          <w:lang w:val="en-US"/>
        </w:rPr>
      </w:pPr>
      <w:r w:rsidRPr="00B77740">
        <w:rPr>
          <w:lang w:val="en-US"/>
        </w:rPr>
        <w:t>R2-2301629</w:t>
      </w:r>
      <w:r w:rsidRPr="00B77740">
        <w:rPr>
          <w:lang w:val="en-US"/>
        </w:rPr>
        <w:tab/>
        <w:t>Discussion on intraBandFreqSeparationUL-AggBW-GapBW-r16</w:t>
      </w:r>
      <w:r w:rsidRPr="00B77740">
        <w:rPr>
          <w:lang w:val="en-US"/>
        </w:rPr>
        <w:tab/>
        <w:t>CATT</w:t>
      </w:r>
      <w:r w:rsidRPr="00B77740">
        <w:rPr>
          <w:lang w:val="en-US"/>
        </w:rPr>
        <w:tab/>
        <w:t>discussion</w:t>
      </w:r>
      <w:r w:rsidRPr="00B77740">
        <w:rPr>
          <w:lang w:val="en-US"/>
        </w:rPr>
        <w:tab/>
        <w:t>Rel-18</w:t>
      </w:r>
      <w:r w:rsidRPr="00B77740">
        <w:rPr>
          <w:lang w:val="en-US"/>
        </w:rPr>
        <w:tab/>
        <w:t>NR_newRAT-Core</w:t>
      </w:r>
    </w:p>
    <w:p w14:paraId="5C274242" w14:textId="77777777" w:rsidR="00140627" w:rsidRPr="00B77740" w:rsidRDefault="00140627" w:rsidP="00140627">
      <w:pPr>
        <w:pStyle w:val="Doc-comment"/>
        <w:rPr>
          <w:lang w:val="en-US"/>
        </w:rPr>
      </w:pPr>
      <w:r w:rsidRPr="00B77740">
        <w:rPr>
          <w:lang w:val="en-US"/>
        </w:rPr>
        <w:t>Not Treated, already covered</w:t>
      </w:r>
    </w:p>
    <w:p w14:paraId="6925B916" w14:textId="77777777" w:rsidR="00140627" w:rsidRPr="00B77740" w:rsidRDefault="00140627" w:rsidP="00140627">
      <w:pPr>
        <w:pStyle w:val="BoldComments"/>
      </w:pPr>
      <w:r w:rsidRPr="00B77740">
        <w:t xml:space="preserve">Simultaneous Rx-Tx </w:t>
      </w:r>
    </w:p>
    <w:p w14:paraId="673A7C66" w14:textId="48606343" w:rsidR="00140627" w:rsidRPr="00B77740" w:rsidRDefault="00140627" w:rsidP="00140627">
      <w:pPr>
        <w:pStyle w:val="Doc-title"/>
      </w:pPr>
      <w:r w:rsidRPr="00B77740">
        <w:t>R2-2300048</w:t>
      </w:r>
      <w:r w:rsidRPr="00B77740">
        <w:tab/>
        <w:t>LS to RAN2 on simultaneous Rx-Tx for band pairs of an advertised BC (R4-2220520; contact: Ericsson)</w:t>
      </w:r>
      <w:r w:rsidRPr="00B77740">
        <w:tab/>
        <w:t>RAN4</w:t>
      </w:r>
      <w:r w:rsidRPr="00B77740">
        <w:tab/>
        <w:t>LS in</w:t>
      </w:r>
      <w:r w:rsidRPr="00B77740">
        <w:tab/>
        <w:t>Rel-16</w:t>
      </w:r>
      <w:r w:rsidRPr="00B77740">
        <w:tab/>
        <w:t>NR_newRAT</w:t>
      </w:r>
    </w:p>
    <w:p w14:paraId="49C3351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60D96E21" w14:textId="5E87DA56" w:rsidR="00140627" w:rsidRPr="00B77740" w:rsidRDefault="00140627" w:rsidP="00140627">
      <w:pPr>
        <w:pStyle w:val="Doc-title"/>
      </w:pPr>
      <w:r w:rsidRPr="00B77740">
        <w:rPr>
          <w:lang w:val="en-US"/>
        </w:rPr>
        <w:t>R2-2301450</w:t>
      </w:r>
      <w:r w:rsidRPr="00B77740">
        <w:rPr>
          <w:lang w:val="en-US"/>
        </w:rPr>
        <w:tab/>
        <w:t>On modified UE capabilities for simultaneous Rx/Tx</w:t>
      </w:r>
      <w:r w:rsidRPr="00B77740">
        <w:rPr>
          <w:lang w:val="en-US"/>
        </w:rPr>
        <w:tab/>
        <w:t>Ericsson</w:t>
      </w:r>
      <w:r w:rsidRPr="00B77740">
        <w:rPr>
          <w:lang w:val="en-US"/>
        </w:rPr>
        <w:tab/>
        <w:t>discussion</w:t>
      </w:r>
      <w:r w:rsidRPr="00B77740">
        <w:rPr>
          <w:lang w:val="en-US"/>
        </w:rPr>
        <w:tab/>
        <w:t>Rel-16</w:t>
      </w:r>
      <w:r w:rsidRPr="00B77740">
        <w:rPr>
          <w:lang w:val="en-US"/>
        </w:rPr>
        <w:tab/>
        <w:t>NR_newRAT-Core</w:t>
      </w:r>
    </w:p>
    <w:p w14:paraId="1062C49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Noted </w:t>
      </w:r>
    </w:p>
    <w:p w14:paraId="381D0EE7" w14:textId="6A7B564E" w:rsidR="00140627" w:rsidRPr="00B77740" w:rsidRDefault="00140627" w:rsidP="00140627">
      <w:pPr>
        <w:pStyle w:val="Doc-title"/>
        <w:rPr>
          <w:lang w:val="en-US"/>
        </w:rPr>
      </w:pPr>
      <w:r w:rsidRPr="00B77740">
        <w:rPr>
          <w:lang w:val="en-US"/>
        </w:rPr>
        <w:t>R2-2301612</w:t>
      </w:r>
      <w:r w:rsidRPr="00B77740">
        <w:rPr>
          <w:lang w:val="en-US"/>
        </w:rPr>
        <w:tab/>
        <w:t>Discussion on simultaneousRxTx capability</w:t>
      </w:r>
      <w:r w:rsidRPr="00B77740">
        <w:rPr>
          <w:lang w:val="en-US"/>
        </w:rPr>
        <w:tab/>
        <w:t>Huawei, HiSilicon</w:t>
      </w:r>
      <w:r w:rsidRPr="00B77740">
        <w:rPr>
          <w:lang w:val="en-US"/>
        </w:rPr>
        <w:tab/>
        <w:t>discussion</w:t>
      </w:r>
      <w:r w:rsidRPr="00B77740">
        <w:rPr>
          <w:lang w:val="en-US"/>
        </w:rPr>
        <w:tab/>
        <w:t>TEI17</w:t>
      </w:r>
    </w:p>
    <w:p w14:paraId="4DD18E48" w14:textId="77777777" w:rsidR="00140627" w:rsidRPr="00B77740" w:rsidRDefault="00140627" w:rsidP="00140627">
      <w:pPr>
        <w:pStyle w:val="Doc-text2"/>
        <w:rPr>
          <w:lang w:val="en-US"/>
        </w:rPr>
      </w:pPr>
      <w:r w:rsidRPr="00B77740">
        <w:rPr>
          <w:lang w:val="en-US"/>
        </w:rPr>
        <w:t>Moved from 6.1.2</w:t>
      </w:r>
    </w:p>
    <w:p w14:paraId="7B4C3C3D"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Noted</w:t>
      </w:r>
    </w:p>
    <w:p w14:paraId="36AFF96E" w14:textId="3AC00C63" w:rsidR="00140627" w:rsidRPr="00B77740" w:rsidRDefault="00140627" w:rsidP="00140627">
      <w:pPr>
        <w:pStyle w:val="Doc-title"/>
        <w:rPr>
          <w:lang w:val="en-US"/>
        </w:rPr>
      </w:pPr>
      <w:r w:rsidRPr="00B77740">
        <w:rPr>
          <w:lang w:val="en-US"/>
        </w:rPr>
        <w:t>R2-2300553</w:t>
      </w:r>
      <w:r w:rsidRPr="00B77740">
        <w:rPr>
          <w:lang w:val="en-US"/>
        </w:rPr>
        <w:tab/>
        <w:t>Clarification on simultaneous Rx-Tx</w:t>
      </w:r>
      <w:r w:rsidRPr="00B77740">
        <w:rPr>
          <w:lang w:val="en-US"/>
        </w:rPr>
        <w:tab/>
        <w:t>Nokia, Nokia Shanghai Bell</w:t>
      </w:r>
      <w:r w:rsidRPr="00B77740">
        <w:rPr>
          <w:lang w:val="en-US"/>
        </w:rPr>
        <w:tab/>
        <w:t>discussion</w:t>
      </w:r>
      <w:r w:rsidRPr="00B77740">
        <w:rPr>
          <w:lang w:val="en-US"/>
        </w:rPr>
        <w:tab/>
        <w:t>Rel-16</w:t>
      </w:r>
      <w:r w:rsidRPr="00B77740">
        <w:rPr>
          <w:lang w:val="en-US"/>
        </w:rPr>
        <w:tab/>
        <w:t>NR_newRAT-Core, TEI16</w:t>
      </w:r>
    </w:p>
    <w:p w14:paraId="1800C1D0" w14:textId="08FA71CD"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Noted</w:t>
      </w:r>
    </w:p>
    <w:p w14:paraId="7017FBA9" w14:textId="2C635B7D" w:rsidR="00140627" w:rsidRPr="00B77740" w:rsidRDefault="00140627" w:rsidP="00140627">
      <w:pPr>
        <w:pStyle w:val="Doc-title"/>
        <w:rPr>
          <w:lang w:val="en-US"/>
        </w:rPr>
      </w:pPr>
      <w:r w:rsidRPr="00B77740">
        <w:rPr>
          <w:lang w:val="en-US"/>
        </w:rPr>
        <w:t>R2-2301718</w:t>
      </w:r>
      <w:r w:rsidRPr="00B77740">
        <w:rPr>
          <w:lang w:val="en-US"/>
        </w:rPr>
        <w:tab/>
        <w:t>Consideration on the Simultaneous Rx-Tx</w:t>
      </w:r>
      <w:r w:rsidRPr="00B77740">
        <w:rPr>
          <w:lang w:val="en-US"/>
        </w:rPr>
        <w:tab/>
        <w:t>ZTE Corporation, Sanechips</w:t>
      </w:r>
      <w:r w:rsidRPr="00B77740">
        <w:rPr>
          <w:lang w:val="en-US"/>
        </w:rPr>
        <w:tab/>
        <w:t>discussion</w:t>
      </w:r>
      <w:r w:rsidRPr="00B77740">
        <w:rPr>
          <w:lang w:val="en-US"/>
        </w:rPr>
        <w:tab/>
        <w:t>Rel-15</w:t>
      </w:r>
      <w:r w:rsidRPr="00B77740">
        <w:rPr>
          <w:lang w:val="en-US"/>
        </w:rPr>
        <w:tab/>
        <w:t>NR_newRAT-Core</w:t>
      </w:r>
    </w:p>
    <w:p w14:paraId="631E7DF3" w14:textId="77777777" w:rsidR="00140627" w:rsidRPr="00B77740" w:rsidRDefault="00140627" w:rsidP="00140627">
      <w:pPr>
        <w:pStyle w:val="Doc-text2"/>
        <w:rPr>
          <w:lang w:val="en-US"/>
        </w:rPr>
      </w:pPr>
      <w:r w:rsidRPr="00B77740">
        <w:rPr>
          <w:lang w:val="en-US"/>
        </w:rPr>
        <w:t>-</w:t>
      </w:r>
      <w:r w:rsidRPr="00B77740">
        <w:rPr>
          <w:lang w:val="en-US"/>
        </w:rPr>
        <w:tab/>
        <w:t>ZTE Think R4 proposal is ok for CA but not for EN-DC, conflicts. Would also be ok with Huawei proposal</w:t>
      </w:r>
    </w:p>
    <w:p w14:paraId="23D2C159" w14:textId="0AEC71D5"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Noted</w:t>
      </w:r>
    </w:p>
    <w:p w14:paraId="675046A6" w14:textId="77777777" w:rsidR="00140627" w:rsidRPr="00B77740" w:rsidRDefault="00140627" w:rsidP="00140627">
      <w:pPr>
        <w:pStyle w:val="Doc-text2"/>
        <w:rPr>
          <w:lang w:val="en-US"/>
        </w:rPr>
      </w:pPr>
    </w:p>
    <w:p w14:paraId="0DB34DE9" w14:textId="77777777" w:rsidR="00140627" w:rsidRPr="00B77740" w:rsidRDefault="00140627" w:rsidP="00140627">
      <w:pPr>
        <w:pStyle w:val="Doc-text2"/>
        <w:rPr>
          <w:lang w:val="en-US"/>
        </w:rPr>
      </w:pPr>
      <w:r w:rsidRPr="00B77740">
        <w:rPr>
          <w:lang w:val="en-US"/>
        </w:rPr>
        <w:t>DISCUSSION on the tdocs above</w:t>
      </w:r>
    </w:p>
    <w:p w14:paraId="32C0A3EF" w14:textId="77777777" w:rsidR="00140627" w:rsidRPr="00B77740" w:rsidRDefault="00140627" w:rsidP="00140627">
      <w:pPr>
        <w:pStyle w:val="Doc-text2"/>
        <w:rPr>
          <w:lang w:val="en-US"/>
        </w:rPr>
      </w:pPr>
      <w:r w:rsidRPr="00B77740">
        <w:rPr>
          <w:lang w:val="en-US"/>
        </w:rPr>
        <w:t>-</w:t>
      </w:r>
      <w:r w:rsidRPr="00B77740">
        <w:rPr>
          <w:lang w:val="en-US"/>
        </w:rPr>
        <w:tab/>
        <w:t>QC are ok to go with the R4 solution, but doesn’t like the R4 text, which is difficult to understand.</w:t>
      </w:r>
    </w:p>
    <w:p w14:paraId="235DDBD2" w14:textId="77777777" w:rsidR="00140627" w:rsidRPr="00B77740" w:rsidRDefault="00140627" w:rsidP="00140627">
      <w:pPr>
        <w:pStyle w:val="Doc-text2"/>
        <w:rPr>
          <w:lang w:val="en-US"/>
        </w:rPr>
      </w:pPr>
      <w:r w:rsidRPr="00B77740">
        <w:rPr>
          <w:lang w:val="en-US"/>
        </w:rPr>
        <w:t>-</w:t>
      </w:r>
      <w:r w:rsidRPr="00B77740">
        <w:rPr>
          <w:lang w:val="en-US"/>
        </w:rPr>
        <w:tab/>
        <w:t>Intel think the main question is whether we need the optimized way that R4 proposes. As Huawei states, the system can work anyway.</w:t>
      </w:r>
    </w:p>
    <w:p w14:paraId="62C6D284" w14:textId="77777777" w:rsidR="00140627" w:rsidRPr="00B77740" w:rsidRDefault="00140627" w:rsidP="00140627">
      <w:pPr>
        <w:pStyle w:val="Doc-text2"/>
        <w:rPr>
          <w:lang w:val="en-US"/>
        </w:rPr>
      </w:pPr>
      <w:r w:rsidRPr="00B77740">
        <w:rPr>
          <w:lang w:val="en-US"/>
        </w:rPr>
        <w:t>-</w:t>
      </w:r>
      <w:r w:rsidRPr="00B77740">
        <w:rPr>
          <w:lang w:val="en-US"/>
        </w:rPr>
        <w:tab/>
        <w:t>Ericsson think we should not add separate capabilities, as Nokia proposes, would give even worse situation</w:t>
      </w:r>
    </w:p>
    <w:p w14:paraId="0086F9E2" w14:textId="0EF69F0F" w:rsidR="00140627" w:rsidRPr="00B77740" w:rsidRDefault="00140627" w:rsidP="00140627">
      <w:pPr>
        <w:pStyle w:val="Doc-text2"/>
        <w:rPr>
          <w:lang w:val="en-US"/>
        </w:rPr>
      </w:pPr>
      <w:r w:rsidRPr="00B77740">
        <w:rPr>
          <w:lang w:val="en-US"/>
        </w:rPr>
        <w:t>-</w:t>
      </w:r>
      <w:r w:rsidRPr="00B77740">
        <w:rPr>
          <w:lang w:val="en-US"/>
        </w:rPr>
        <w:tab/>
        <w:t>Ericsson think that current text anyway need correction, even if not agrees.</w:t>
      </w:r>
    </w:p>
    <w:p w14:paraId="552D041B" w14:textId="2640AD16" w:rsidR="00140627" w:rsidRPr="00B77740" w:rsidRDefault="00140627" w:rsidP="00140627">
      <w:pPr>
        <w:pStyle w:val="Doc-text2"/>
        <w:rPr>
          <w:lang w:val="en-US"/>
        </w:rPr>
      </w:pPr>
      <w:r w:rsidRPr="00B77740">
        <w:rPr>
          <w:lang w:val="en-US"/>
        </w:rPr>
        <w:t>-</w:t>
      </w:r>
      <w:r w:rsidRPr="00B77740">
        <w:rPr>
          <w:lang w:val="en-US"/>
        </w:rPr>
        <w:tab/>
        <w:t>Chair asks if we can go the RAN4 way: ZTE could be ok for CA. HW agree with ZTE that in such case we should ask RAN4. Samsung think yes we can attempt to follow R4 suggestion.</w:t>
      </w:r>
    </w:p>
    <w:p w14:paraId="3B0351B5" w14:textId="2BD7C03D" w:rsidR="00140627" w:rsidRPr="00B77740" w:rsidRDefault="00140627" w:rsidP="00140627">
      <w:pPr>
        <w:pStyle w:val="Doc-text2"/>
        <w:rPr>
          <w:lang w:val="en-US"/>
        </w:rPr>
      </w:pPr>
      <w:r w:rsidRPr="00B77740">
        <w:rPr>
          <w:lang w:val="en-US"/>
        </w:rPr>
        <w:t>-</w:t>
      </w:r>
      <w:r w:rsidRPr="00B77740">
        <w:rPr>
          <w:lang w:val="en-US"/>
        </w:rPr>
        <w:tab/>
        <w:t>Nokia point out that RAN4 are just asking questions.</w:t>
      </w:r>
    </w:p>
    <w:p w14:paraId="09626027" w14:textId="77777777" w:rsidR="00140627" w:rsidRPr="00B77740" w:rsidRDefault="00140627" w:rsidP="00140627">
      <w:pPr>
        <w:pStyle w:val="Doc-text2"/>
        <w:rPr>
          <w:lang w:val="en-US"/>
        </w:rPr>
      </w:pPr>
    </w:p>
    <w:p w14:paraId="1E0F7204" w14:textId="1A3CE608" w:rsidR="00140627" w:rsidRPr="00B77740" w:rsidRDefault="00140627" w:rsidP="00140627">
      <w:pPr>
        <w:pStyle w:val="Doc-text2"/>
        <w:rPr>
          <w:lang w:val="en-US"/>
        </w:rPr>
      </w:pPr>
      <w:r w:rsidRPr="00B77740">
        <w:rPr>
          <w:lang w:val="en-US"/>
        </w:rPr>
        <w:t>Offline 009 (Ericsson), to find agreeable reply to RAN4 LS, and make a report. can use TP to illustrate R2 impacts. Can also address P2 from Nokia tdoc.</w:t>
      </w:r>
    </w:p>
    <w:p w14:paraId="5195BF9F" w14:textId="77777777" w:rsidR="00140627" w:rsidRPr="00B77740" w:rsidRDefault="00140627" w:rsidP="00140627">
      <w:pPr>
        <w:pStyle w:val="Doc-text2"/>
        <w:rPr>
          <w:lang w:val="en-US"/>
        </w:rPr>
      </w:pPr>
    </w:p>
    <w:p w14:paraId="78E50B21" w14:textId="64793E4A" w:rsidR="00140627" w:rsidRPr="00B77740" w:rsidRDefault="00140627" w:rsidP="00140627">
      <w:pPr>
        <w:pStyle w:val="Doc-title"/>
        <w:rPr>
          <w:lang w:val="en-US"/>
        </w:rPr>
      </w:pPr>
      <w:r w:rsidRPr="00B77740">
        <w:rPr>
          <w:lang w:val="en-US"/>
        </w:rPr>
        <w:t>R2-2302208</w:t>
      </w:r>
      <w:r w:rsidRPr="00B77740">
        <w:rPr>
          <w:sz w:val="22"/>
          <w:szCs w:val="22"/>
        </w:rPr>
        <w:tab/>
      </w:r>
      <w:r w:rsidRPr="00B77740">
        <w:t>[AT121][009][R1516] Simultaneous RxTx (Ericsson)</w:t>
      </w:r>
      <w:r w:rsidRPr="00B77740">
        <w:tab/>
        <w:t>Ericsson</w:t>
      </w:r>
    </w:p>
    <w:p w14:paraId="05E8DF10" w14:textId="77777777" w:rsidR="00140627" w:rsidRPr="00B77740" w:rsidRDefault="00140627" w:rsidP="00140627">
      <w:pPr>
        <w:pStyle w:val="Doc-text2"/>
        <w:rPr>
          <w:lang w:val="en-US"/>
        </w:rPr>
      </w:pPr>
      <w:r w:rsidRPr="00B77740">
        <w:rPr>
          <w:lang w:val="en-US"/>
        </w:rPr>
        <w:t>DISCUSSION</w:t>
      </w:r>
    </w:p>
    <w:p w14:paraId="51C215D8" w14:textId="77777777" w:rsidR="00140627" w:rsidRPr="00B77740" w:rsidRDefault="00140627" w:rsidP="00140627">
      <w:pPr>
        <w:pStyle w:val="Doc-text2"/>
        <w:rPr>
          <w:lang w:val="en-US"/>
        </w:rPr>
      </w:pPr>
      <w:r w:rsidRPr="00B77740">
        <w:rPr>
          <w:lang w:val="en-US"/>
        </w:rPr>
        <w:t>-</w:t>
      </w:r>
      <w:r w:rsidRPr="00B77740">
        <w:rPr>
          <w:lang w:val="en-US"/>
        </w:rPr>
        <w:tab/>
        <w:t xml:space="preserve">MTK think the R4 change is NBC and impact current products. HW agree that if there is a risk to current products we should not change existing capability, think anyway that R4 wording is not clear enough. </w:t>
      </w:r>
    </w:p>
    <w:p w14:paraId="1DCCDFAE" w14:textId="77777777" w:rsidR="00140627" w:rsidRPr="00B77740" w:rsidRDefault="00140627" w:rsidP="00140627">
      <w:pPr>
        <w:pStyle w:val="Doc-text2"/>
        <w:rPr>
          <w:lang w:val="en-US"/>
        </w:rPr>
      </w:pPr>
      <w:r w:rsidRPr="00B77740">
        <w:rPr>
          <w:lang w:val="en-US"/>
        </w:rPr>
        <w:t xml:space="preserve">- </w:t>
      </w:r>
      <w:r w:rsidRPr="00B77740">
        <w:rPr>
          <w:lang w:val="en-US"/>
        </w:rPr>
        <w:tab/>
        <w:t>Ericsson understands there are concerns. IN practice Ericsson think there is no compatibility issue.</w:t>
      </w:r>
    </w:p>
    <w:p w14:paraId="57ADD261" w14:textId="2D518DDC" w:rsidR="00140627" w:rsidRPr="00B77740" w:rsidRDefault="00140627" w:rsidP="00140627">
      <w:pPr>
        <w:pStyle w:val="Doc-text2"/>
        <w:rPr>
          <w:lang w:val="en-US"/>
        </w:rPr>
      </w:pPr>
      <w:r w:rsidRPr="00B77740">
        <w:rPr>
          <w:lang w:val="en-US"/>
        </w:rPr>
        <w:t>-</w:t>
      </w:r>
      <w:r w:rsidRPr="00B77740">
        <w:rPr>
          <w:lang w:val="en-US"/>
        </w:rPr>
        <w:tab/>
        <w:t>Nokia think we should be sure, think we can consider to have a new capability that either a) complements the existing one or b) replaces the existing one.</w:t>
      </w:r>
    </w:p>
    <w:p w14:paraId="426CA79C" w14:textId="77777777" w:rsidR="00140627" w:rsidRPr="00B77740" w:rsidRDefault="00140627" w:rsidP="00140627">
      <w:pPr>
        <w:pStyle w:val="Doc-text2"/>
        <w:rPr>
          <w:lang w:val="en-US"/>
        </w:rPr>
      </w:pPr>
      <w:r w:rsidRPr="00B77740">
        <w:rPr>
          <w:lang w:val="en-US"/>
        </w:rPr>
        <w:t>-</w:t>
      </w:r>
      <w:r w:rsidRPr="00B77740">
        <w:rPr>
          <w:lang w:val="en-US"/>
        </w:rPr>
        <w:tab/>
        <w:t xml:space="preserve">QC think we need a backwards compatibility analysis. </w:t>
      </w:r>
    </w:p>
    <w:p w14:paraId="5D66D360"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Postpone, to think about BW compatibility, and potential solutions</w:t>
      </w:r>
    </w:p>
    <w:p w14:paraId="4CC8038F" w14:textId="77777777" w:rsidR="00140627" w:rsidRPr="00B77740" w:rsidRDefault="00140627" w:rsidP="00140627">
      <w:pPr>
        <w:pStyle w:val="Doc-text2"/>
        <w:rPr>
          <w:lang w:val="en-US"/>
        </w:rPr>
      </w:pPr>
    </w:p>
    <w:p w14:paraId="303D5E31" w14:textId="77777777" w:rsidR="00140627" w:rsidRPr="00B77740" w:rsidRDefault="00140627" w:rsidP="00140627">
      <w:pPr>
        <w:pStyle w:val="Doc-text2"/>
        <w:rPr>
          <w:lang w:val="en-US"/>
        </w:rPr>
      </w:pPr>
    </w:p>
    <w:p w14:paraId="3D533E17" w14:textId="2085CA2B" w:rsidR="00140627" w:rsidRPr="00B77740" w:rsidRDefault="00140627" w:rsidP="00140627">
      <w:pPr>
        <w:pStyle w:val="Doc-title"/>
        <w:rPr>
          <w:lang w:val="en-US"/>
        </w:rPr>
      </w:pPr>
      <w:r w:rsidRPr="00B77740">
        <w:rPr>
          <w:lang w:val="en-US"/>
        </w:rPr>
        <w:t>R2-2301715</w:t>
      </w:r>
      <w:r w:rsidRPr="00B77740">
        <w:rPr>
          <w:lang w:val="en-US"/>
        </w:rPr>
        <w:tab/>
        <w:t>CR on Simultaneous Rx-Tx for Band Pairs_R15</w:t>
      </w:r>
      <w:r w:rsidRPr="00B77740">
        <w:rPr>
          <w:lang w:val="en-US"/>
        </w:rPr>
        <w:tab/>
        <w:t>ZTE Corporation, Sanechips</w:t>
      </w:r>
      <w:r w:rsidRPr="00B77740">
        <w:rPr>
          <w:lang w:val="en-US"/>
        </w:rPr>
        <w:tab/>
        <w:t>CR</w:t>
      </w:r>
      <w:r w:rsidRPr="00B77740">
        <w:rPr>
          <w:lang w:val="en-US"/>
        </w:rPr>
        <w:tab/>
        <w:t>Rel-15</w:t>
      </w:r>
      <w:r w:rsidRPr="00B77740">
        <w:rPr>
          <w:lang w:val="en-US"/>
        </w:rPr>
        <w:tab/>
        <w:t>38.306</w:t>
      </w:r>
      <w:r w:rsidRPr="00B77740">
        <w:rPr>
          <w:lang w:val="en-US"/>
        </w:rPr>
        <w:tab/>
        <w:t>15.19.0</w:t>
      </w:r>
      <w:r w:rsidRPr="00B77740">
        <w:rPr>
          <w:lang w:val="en-US"/>
        </w:rPr>
        <w:tab/>
        <w:t>0874</w:t>
      </w:r>
      <w:r w:rsidRPr="00B77740">
        <w:rPr>
          <w:lang w:val="en-US"/>
        </w:rPr>
        <w:tab/>
        <w:t>-</w:t>
      </w:r>
      <w:r w:rsidRPr="00B77740">
        <w:rPr>
          <w:lang w:val="en-US"/>
        </w:rPr>
        <w:tab/>
        <w:t>F</w:t>
      </w:r>
      <w:r w:rsidRPr="00B77740">
        <w:rPr>
          <w:lang w:val="en-US"/>
        </w:rPr>
        <w:tab/>
        <w:t>NR_newRAT-Core</w:t>
      </w:r>
    </w:p>
    <w:p w14:paraId="3D81CC5A" w14:textId="57EAD951" w:rsidR="00140627" w:rsidRPr="00B77740" w:rsidRDefault="00140627" w:rsidP="00140627">
      <w:pPr>
        <w:pStyle w:val="Doc-title"/>
        <w:rPr>
          <w:lang w:val="en-US"/>
        </w:rPr>
      </w:pPr>
      <w:r w:rsidRPr="00B77740">
        <w:rPr>
          <w:lang w:val="en-US"/>
        </w:rPr>
        <w:t>R2-2301716</w:t>
      </w:r>
      <w:r w:rsidRPr="00B77740">
        <w:rPr>
          <w:lang w:val="en-US"/>
        </w:rPr>
        <w:tab/>
        <w:t>CR on Simultaneous Rx-Tx for Band Pairs_R16</w:t>
      </w:r>
      <w:r w:rsidRPr="00B77740">
        <w:rPr>
          <w:lang w:val="en-US"/>
        </w:rPr>
        <w:tab/>
        <w:t>ZTE Corporation, Sanechips</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0875</w:t>
      </w:r>
      <w:r w:rsidRPr="00B77740">
        <w:rPr>
          <w:lang w:val="en-US"/>
        </w:rPr>
        <w:tab/>
        <w:t>-</w:t>
      </w:r>
      <w:r w:rsidRPr="00B77740">
        <w:rPr>
          <w:lang w:val="en-US"/>
        </w:rPr>
        <w:tab/>
        <w:t>A</w:t>
      </w:r>
      <w:r w:rsidRPr="00B77740">
        <w:rPr>
          <w:lang w:val="en-US"/>
        </w:rPr>
        <w:tab/>
        <w:t>NR_newRAT-Core</w:t>
      </w:r>
    </w:p>
    <w:p w14:paraId="378963ED" w14:textId="52B5679C" w:rsidR="00140627" w:rsidRPr="00B77740" w:rsidRDefault="00140627" w:rsidP="00140627">
      <w:pPr>
        <w:pStyle w:val="Doc-title"/>
        <w:rPr>
          <w:lang w:val="en-US"/>
        </w:rPr>
      </w:pPr>
      <w:r w:rsidRPr="00B77740">
        <w:rPr>
          <w:lang w:val="en-US"/>
        </w:rPr>
        <w:t>R2-2301717</w:t>
      </w:r>
      <w:r w:rsidRPr="00B77740">
        <w:rPr>
          <w:lang w:val="en-US"/>
        </w:rPr>
        <w:tab/>
        <w:t>CR on Simultaneous Rx-Tx for Band Pairs_R17</w:t>
      </w:r>
      <w:r w:rsidRPr="00B77740">
        <w:rPr>
          <w:lang w:val="en-US"/>
        </w:rPr>
        <w:tab/>
        <w:t>ZTE Corporation, Sanechips</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0876</w:t>
      </w:r>
      <w:r w:rsidRPr="00B77740">
        <w:rPr>
          <w:lang w:val="en-US"/>
        </w:rPr>
        <w:tab/>
        <w:t>-</w:t>
      </w:r>
      <w:r w:rsidRPr="00B77740">
        <w:rPr>
          <w:lang w:val="en-US"/>
        </w:rPr>
        <w:tab/>
        <w:t>A</w:t>
      </w:r>
      <w:r w:rsidRPr="00B77740">
        <w:rPr>
          <w:lang w:val="en-US"/>
        </w:rPr>
        <w:tab/>
        <w:t>NR_newRAT-Core</w:t>
      </w:r>
    </w:p>
    <w:p w14:paraId="2CCB3CA9" w14:textId="77777777" w:rsidR="00140627" w:rsidRPr="00B77740" w:rsidRDefault="00140627" w:rsidP="00140627">
      <w:pPr>
        <w:pStyle w:val="BoldComments"/>
      </w:pPr>
      <w:r w:rsidRPr="00B77740">
        <w:t>Pusch Repetition</w:t>
      </w:r>
    </w:p>
    <w:p w14:paraId="0BE2F6C4" w14:textId="0D80E3EB" w:rsidR="00140627" w:rsidRPr="00B77740" w:rsidRDefault="00140627" w:rsidP="00140627">
      <w:pPr>
        <w:pStyle w:val="Doc-title"/>
        <w:rPr>
          <w:lang w:val="en-US"/>
        </w:rPr>
      </w:pPr>
      <w:r w:rsidRPr="00B77740">
        <w:rPr>
          <w:lang w:val="en-US"/>
        </w:rPr>
        <w:t>R2-2301746</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0878</w:t>
      </w:r>
      <w:r w:rsidRPr="00B77740">
        <w:rPr>
          <w:lang w:val="en-US"/>
        </w:rPr>
        <w:tab/>
        <w:t>-</w:t>
      </w:r>
      <w:r w:rsidRPr="00B77740">
        <w:rPr>
          <w:lang w:val="en-US"/>
        </w:rPr>
        <w:tab/>
        <w:t>F</w:t>
      </w:r>
      <w:r w:rsidRPr="00B77740">
        <w:rPr>
          <w:lang w:val="en-US"/>
        </w:rPr>
        <w:tab/>
      </w:r>
      <w:r w:rsidRPr="00B77740">
        <w:rPr>
          <w:rFonts w:cs="Arial"/>
          <w:sz w:val="21"/>
          <w:szCs w:val="21"/>
        </w:rPr>
        <w:t xml:space="preserve">NR_newRAT-Core, </w:t>
      </w:r>
      <w:r w:rsidRPr="00B77740">
        <w:rPr>
          <w:lang w:val="en-US"/>
        </w:rPr>
        <w:t>TEI16</w:t>
      </w:r>
    </w:p>
    <w:p w14:paraId="1D2168BD"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agreed</w:t>
      </w:r>
    </w:p>
    <w:p w14:paraId="25BBE298" w14:textId="77777777" w:rsidR="00140627" w:rsidRPr="00B77740" w:rsidRDefault="00140627" w:rsidP="00140627">
      <w:pPr>
        <w:pStyle w:val="Doc-text2"/>
        <w:rPr>
          <w:lang w:val="en-US"/>
        </w:rPr>
      </w:pPr>
    </w:p>
    <w:p w14:paraId="33F0A315" w14:textId="6C99FB15" w:rsidR="00140627" w:rsidRPr="00B77740" w:rsidRDefault="00140627" w:rsidP="00140627">
      <w:pPr>
        <w:pStyle w:val="Doc-title"/>
        <w:rPr>
          <w:lang w:val="en-US"/>
        </w:rPr>
      </w:pPr>
      <w:r w:rsidRPr="00B77740">
        <w:rPr>
          <w:lang w:val="en-US"/>
        </w:rPr>
        <w:t>R2-2301747</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Rel-16</w:t>
      </w:r>
      <w:r w:rsidRPr="00B77740">
        <w:rPr>
          <w:lang w:val="en-US"/>
        </w:rPr>
        <w:tab/>
        <w:t>38.331</w:t>
      </w:r>
      <w:r w:rsidRPr="00B77740">
        <w:rPr>
          <w:lang w:val="en-US"/>
        </w:rPr>
        <w:tab/>
        <w:t>16.11.0</w:t>
      </w:r>
      <w:r w:rsidRPr="00B77740">
        <w:rPr>
          <w:lang w:val="en-US"/>
        </w:rPr>
        <w:tab/>
        <w:t>3918</w:t>
      </w:r>
      <w:r w:rsidRPr="00B77740">
        <w:rPr>
          <w:lang w:val="en-US"/>
        </w:rPr>
        <w:tab/>
        <w:t>-</w:t>
      </w:r>
      <w:r w:rsidRPr="00B77740">
        <w:rPr>
          <w:lang w:val="en-US"/>
        </w:rPr>
        <w:tab/>
        <w:t>F</w:t>
      </w:r>
      <w:r w:rsidRPr="00B77740">
        <w:rPr>
          <w:lang w:val="en-US"/>
        </w:rPr>
        <w:tab/>
      </w:r>
      <w:r w:rsidRPr="00B77740">
        <w:rPr>
          <w:rFonts w:cs="Arial"/>
          <w:sz w:val="21"/>
          <w:szCs w:val="21"/>
        </w:rPr>
        <w:t xml:space="preserve">NR_newRAT-Core, </w:t>
      </w:r>
      <w:r w:rsidRPr="00B77740">
        <w:rPr>
          <w:lang w:val="en-US"/>
        </w:rPr>
        <w:t>TEI16</w:t>
      </w:r>
    </w:p>
    <w:p w14:paraId="31AD2982"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agreed</w:t>
      </w:r>
    </w:p>
    <w:p w14:paraId="5B1E21A3" w14:textId="1060ED1E" w:rsidR="00140627" w:rsidRPr="00B77740" w:rsidRDefault="00140627" w:rsidP="00140627">
      <w:pPr>
        <w:pStyle w:val="Doc-title"/>
        <w:rPr>
          <w:lang w:val="en-US"/>
        </w:rPr>
      </w:pPr>
      <w:r w:rsidRPr="00B77740">
        <w:rPr>
          <w:lang w:val="en-US"/>
        </w:rPr>
        <w:t>R2-2301748</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0879</w:t>
      </w:r>
      <w:r w:rsidRPr="00B77740">
        <w:rPr>
          <w:lang w:val="en-US"/>
        </w:rPr>
        <w:tab/>
        <w:t>-</w:t>
      </w:r>
      <w:r w:rsidRPr="00B77740">
        <w:rPr>
          <w:lang w:val="en-US"/>
        </w:rPr>
        <w:tab/>
        <w:t>A</w:t>
      </w:r>
      <w:r w:rsidRPr="00B77740">
        <w:rPr>
          <w:lang w:val="en-US"/>
        </w:rPr>
        <w:tab/>
      </w:r>
      <w:r w:rsidRPr="00B77740">
        <w:rPr>
          <w:rFonts w:cs="Arial"/>
          <w:sz w:val="21"/>
          <w:szCs w:val="21"/>
        </w:rPr>
        <w:t xml:space="preserve">NR_newRAT-Core, </w:t>
      </w:r>
      <w:r w:rsidRPr="00B77740">
        <w:rPr>
          <w:lang w:val="en-US"/>
        </w:rPr>
        <w:t>TEI16</w:t>
      </w:r>
    </w:p>
    <w:p w14:paraId="2DFD5A02" w14:textId="70572F40" w:rsidR="00140627" w:rsidRPr="00B77740" w:rsidRDefault="00140627" w:rsidP="00140627">
      <w:pPr>
        <w:pStyle w:val="Doc-title"/>
        <w:rPr>
          <w:lang w:val="en-US"/>
        </w:rPr>
      </w:pPr>
      <w:r w:rsidRPr="00B77740">
        <w:t>R2-2301948</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0879</w:t>
      </w:r>
      <w:r w:rsidRPr="00B77740">
        <w:rPr>
          <w:lang w:val="en-US"/>
        </w:rPr>
        <w:tab/>
        <w:t>1</w:t>
      </w:r>
      <w:r w:rsidRPr="00B77740">
        <w:rPr>
          <w:lang w:val="en-US"/>
        </w:rPr>
        <w:tab/>
        <w:t>F</w:t>
      </w:r>
      <w:r w:rsidRPr="00B77740">
        <w:rPr>
          <w:lang w:val="en-US"/>
        </w:rPr>
        <w:tab/>
      </w:r>
      <w:r w:rsidRPr="00B77740">
        <w:rPr>
          <w:rFonts w:cs="Arial"/>
          <w:sz w:val="21"/>
          <w:szCs w:val="21"/>
        </w:rPr>
        <w:t xml:space="preserve">NR_newRAT-Core, </w:t>
      </w:r>
      <w:r w:rsidRPr="00B77740">
        <w:rPr>
          <w:lang w:val="en-US"/>
        </w:rPr>
        <w:t>TEI16</w:t>
      </w:r>
    </w:p>
    <w:p w14:paraId="6B72D8DD" w14:textId="698B6558" w:rsidR="00140627" w:rsidRDefault="00140627" w:rsidP="00140627">
      <w:pPr>
        <w:pStyle w:val="Agreement"/>
        <w:tabs>
          <w:tab w:val="clear" w:pos="9990"/>
        </w:tabs>
        <w:overflowPunct/>
        <w:autoSpaceDE/>
        <w:autoSpaceDN/>
        <w:adjustRightInd/>
        <w:ind w:left="1619" w:hanging="360"/>
        <w:textAlignment w:val="auto"/>
        <w:rPr>
          <w:b w:val="0"/>
          <w:bCs/>
        </w:rPr>
      </w:pPr>
      <w:r w:rsidRPr="00B77740">
        <w:rPr>
          <w:lang w:val="en-US"/>
        </w:rPr>
        <w:t>agreed</w:t>
      </w:r>
      <w:r w:rsidR="00A24CC8" w:rsidRPr="00A24CC8">
        <w:rPr>
          <w:b w:val="0"/>
          <w:bCs/>
          <w:lang w:val="en-US"/>
        </w:rPr>
        <w:t xml:space="preserve"> (</w:t>
      </w:r>
      <w:r w:rsidR="00A24CC8" w:rsidRPr="00A24CC8">
        <w:rPr>
          <w:b w:val="0"/>
          <w:bCs/>
        </w:rPr>
        <w:t>but then coversheet revised by MCC:</w:t>
      </w:r>
      <w:r w:rsidR="00A24CC8">
        <w:rPr>
          <w:b w:val="0"/>
          <w:bCs/>
        </w:rPr>
        <w:t xml:space="preserve"> </w:t>
      </w:r>
      <w:r w:rsidR="00A24CC8" w:rsidRPr="00A24CC8">
        <w:rPr>
          <w:b w:val="0"/>
          <w:bCs/>
        </w:rPr>
        <w:t>"TEI16" -&gt; "TEI17" since this is a Rel-17, cat F CR</w:t>
      </w:r>
      <w:r w:rsidR="00A24CC8">
        <w:rPr>
          <w:b w:val="0"/>
          <w:bCs/>
        </w:rPr>
        <w:t>)</w:t>
      </w:r>
    </w:p>
    <w:p w14:paraId="23BBC719" w14:textId="26EF3431" w:rsidR="00A24CC8" w:rsidRDefault="00A24CC8" w:rsidP="00A24CC8">
      <w:pPr>
        <w:pStyle w:val="Doc-text2"/>
        <w:rPr>
          <w:lang w:val="en-US"/>
        </w:rPr>
      </w:pPr>
      <w:r>
        <w:rPr>
          <w:lang w:val="en-US"/>
        </w:rPr>
        <w:t>=&gt; Revised in R2-2302099</w:t>
      </w:r>
    </w:p>
    <w:p w14:paraId="6AA02717" w14:textId="0BF5054D" w:rsidR="00A24CC8" w:rsidRPr="00B77740" w:rsidRDefault="00A24CC8" w:rsidP="00A24CC8">
      <w:pPr>
        <w:pStyle w:val="Doc-title"/>
        <w:rPr>
          <w:lang w:val="en-US"/>
        </w:rPr>
      </w:pPr>
      <w:r w:rsidRPr="00B77740">
        <w:t>R2-230</w:t>
      </w:r>
      <w:r>
        <w:t>2099</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0879</w:t>
      </w:r>
      <w:r w:rsidRPr="00B77740">
        <w:rPr>
          <w:lang w:val="en-US"/>
        </w:rPr>
        <w:tab/>
      </w:r>
      <w:r>
        <w:rPr>
          <w:lang w:val="en-US"/>
        </w:rPr>
        <w:t>2</w:t>
      </w:r>
      <w:r w:rsidRPr="00B77740">
        <w:rPr>
          <w:lang w:val="en-US"/>
        </w:rPr>
        <w:tab/>
        <w:t>F</w:t>
      </w:r>
      <w:r w:rsidRPr="00B77740">
        <w:rPr>
          <w:lang w:val="en-US"/>
        </w:rPr>
        <w:tab/>
      </w:r>
      <w:r w:rsidRPr="00B77740">
        <w:rPr>
          <w:rFonts w:cs="Arial"/>
          <w:sz w:val="21"/>
          <w:szCs w:val="21"/>
        </w:rPr>
        <w:t xml:space="preserve">NR_newRAT-Core, </w:t>
      </w:r>
      <w:r w:rsidRPr="00B77740">
        <w:rPr>
          <w:lang w:val="en-US"/>
        </w:rPr>
        <w:t>TEI1</w:t>
      </w:r>
      <w:r>
        <w:rPr>
          <w:lang w:val="en-US"/>
        </w:rPr>
        <w:t>7</w:t>
      </w:r>
    </w:p>
    <w:p w14:paraId="51093E19" w14:textId="0A325C25" w:rsidR="00A24CC8" w:rsidRDefault="00A24CC8" w:rsidP="00A24CC8">
      <w:pPr>
        <w:pStyle w:val="Doc-text2"/>
        <w:rPr>
          <w:lang w:val="en-US"/>
        </w:rPr>
      </w:pPr>
      <w:r>
        <w:rPr>
          <w:lang w:val="en-US"/>
        </w:rPr>
        <w:t>=&gt; Agreed</w:t>
      </w:r>
    </w:p>
    <w:p w14:paraId="49059EDA" w14:textId="77777777" w:rsidR="00A24CC8" w:rsidRPr="00A24CC8" w:rsidRDefault="00A24CC8" w:rsidP="00A24CC8">
      <w:pPr>
        <w:pStyle w:val="Doc-text2"/>
        <w:rPr>
          <w:lang w:val="en-US"/>
        </w:rPr>
      </w:pPr>
    </w:p>
    <w:p w14:paraId="2FF683D5" w14:textId="71754228" w:rsidR="00140627" w:rsidRPr="00B77740" w:rsidRDefault="00140627" w:rsidP="00140627">
      <w:pPr>
        <w:pStyle w:val="Doc-title"/>
        <w:rPr>
          <w:lang w:val="en-US"/>
        </w:rPr>
      </w:pPr>
      <w:r w:rsidRPr="00B77740">
        <w:rPr>
          <w:lang w:val="en-US"/>
        </w:rPr>
        <w:t>R2-2301749</w:t>
      </w:r>
      <w:r w:rsidRPr="00B77740">
        <w:rPr>
          <w:lang w:val="en-US"/>
        </w:rPr>
        <w:tab/>
        <w:t>Band differentiation for capability pusch-RepetitionTypeA-r16</w:t>
      </w:r>
      <w:r w:rsidRPr="00B77740">
        <w:rPr>
          <w:lang w:val="en-US"/>
        </w:rPr>
        <w:tab/>
        <w:t>Qualcomm Incorporated, Nokia, Nokia Shanghai Bell</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3919</w:t>
      </w:r>
      <w:r w:rsidRPr="00B77740">
        <w:rPr>
          <w:lang w:val="en-US"/>
        </w:rPr>
        <w:tab/>
        <w:t>-</w:t>
      </w:r>
      <w:r w:rsidRPr="00B77740">
        <w:rPr>
          <w:lang w:val="en-US"/>
        </w:rPr>
        <w:tab/>
        <w:t>A</w:t>
      </w:r>
      <w:r w:rsidRPr="00B77740">
        <w:rPr>
          <w:lang w:val="en-US"/>
        </w:rPr>
        <w:tab/>
      </w:r>
      <w:r w:rsidRPr="00B77740">
        <w:rPr>
          <w:rFonts w:cs="Arial"/>
          <w:sz w:val="21"/>
          <w:szCs w:val="21"/>
        </w:rPr>
        <w:t xml:space="preserve">NR_newRAT-Core, </w:t>
      </w:r>
      <w:r w:rsidRPr="00B77740">
        <w:rPr>
          <w:lang w:val="en-US"/>
        </w:rPr>
        <w:t>TEI16</w:t>
      </w:r>
    </w:p>
    <w:p w14:paraId="1F2C4B70"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agreed</w:t>
      </w:r>
    </w:p>
    <w:p w14:paraId="0156BEFD" w14:textId="77777777" w:rsidR="00140627" w:rsidRPr="00B77740" w:rsidRDefault="00140627" w:rsidP="00140627">
      <w:pPr>
        <w:pStyle w:val="Doc-text2"/>
        <w:rPr>
          <w:lang w:val="en-US"/>
        </w:rPr>
      </w:pPr>
    </w:p>
    <w:p w14:paraId="77E9A555" w14:textId="77777777" w:rsidR="00140627" w:rsidRPr="00B77740" w:rsidRDefault="00140627" w:rsidP="00140627">
      <w:pPr>
        <w:pStyle w:val="Doc-text2"/>
        <w:rPr>
          <w:lang w:val="en-US"/>
        </w:rPr>
      </w:pPr>
      <w:r w:rsidRPr="00B77740">
        <w:rPr>
          <w:lang w:val="en-US"/>
        </w:rPr>
        <w:t>DISCUSSION</w:t>
      </w:r>
    </w:p>
    <w:p w14:paraId="59789B46" w14:textId="77777777" w:rsidR="00140627" w:rsidRPr="00B77740" w:rsidRDefault="00140627" w:rsidP="00140627">
      <w:pPr>
        <w:pStyle w:val="Doc-text2"/>
        <w:rPr>
          <w:lang w:val="en-US"/>
        </w:rPr>
      </w:pPr>
      <w:r w:rsidRPr="00B77740">
        <w:rPr>
          <w:lang w:val="en-US"/>
        </w:rPr>
        <w:t>-</w:t>
      </w:r>
      <w:r w:rsidRPr="00B77740">
        <w:rPr>
          <w:lang w:val="en-US"/>
        </w:rPr>
        <w:tab/>
        <w:t xml:space="preserve">Ericsson think there is another Cap referring to the legacy field so CRs need to be updated. </w:t>
      </w:r>
    </w:p>
    <w:p w14:paraId="02E9B94E" w14:textId="77777777" w:rsidR="00140627" w:rsidRPr="00B77740" w:rsidRDefault="00140627" w:rsidP="00140627">
      <w:pPr>
        <w:pStyle w:val="Doc-text2"/>
        <w:rPr>
          <w:lang w:val="en-US"/>
        </w:rPr>
      </w:pPr>
      <w:r w:rsidRPr="00B77740">
        <w:rPr>
          <w:lang w:val="en-US"/>
        </w:rPr>
        <w:t xml:space="preserve">- </w:t>
      </w:r>
      <w:r w:rsidRPr="00B77740">
        <w:rPr>
          <w:lang w:val="en-US"/>
        </w:rPr>
        <w:tab/>
        <w:t xml:space="preserve">ZTE would prefer to do this from Rel-17 aligned with Cov Enh. </w:t>
      </w:r>
    </w:p>
    <w:p w14:paraId="5B7695E3" w14:textId="77777777" w:rsidR="00140627" w:rsidRPr="00B77740" w:rsidRDefault="00140627" w:rsidP="00140627">
      <w:pPr>
        <w:pStyle w:val="Doc-text2"/>
        <w:rPr>
          <w:lang w:val="en-US"/>
        </w:rPr>
      </w:pPr>
      <w:r w:rsidRPr="00B77740">
        <w:rPr>
          <w:lang w:val="en-US"/>
        </w:rPr>
        <w:t>-</w:t>
      </w:r>
      <w:r w:rsidRPr="00B77740">
        <w:rPr>
          <w:lang w:val="en-US"/>
        </w:rPr>
        <w:tab/>
        <w:t xml:space="preserve">Nokia think that is a different enhancement, we need to do this from Rel16 </w:t>
      </w:r>
    </w:p>
    <w:p w14:paraId="6F611A47" w14:textId="77777777" w:rsidR="00140627" w:rsidRPr="00B77740" w:rsidRDefault="00140627" w:rsidP="00140627">
      <w:pPr>
        <w:pStyle w:val="Doc-text2"/>
        <w:rPr>
          <w:lang w:val="en-US"/>
        </w:rPr>
      </w:pPr>
      <w:r w:rsidRPr="00B77740">
        <w:rPr>
          <w:lang w:val="en-US"/>
        </w:rPr>
        <w:t>-</w:t>
      </w:r>
      <w:r w:rsidRPr="00B77740">
        <w:rPr>
          <w:lang w:val="en-US"/>
        </w:rPr>
        <w:tab/>
        <w:t xml:space="preserve">Samsung support the CRs. </w:t>
      </w:r>
    </w:p>
    <w:p w14:paraId="7B3A0D73" w14:textId="77777777" w:rsidR="00140627" w:rsidRPr="00B77740" w:rsidRDefault="00140627" w:rsidP="00140627">
      <w:pPr>
        <w:pStyle w:val="Doc-text2"/>
        <w:rPr>
          <w:lang w:val="en-US"/>
        </w:rPr>
      </w:pPr>
      <w:r w:rsidRPr="00B77740">
        <w:rPr>
          <w:lang w:val="en-US"/>
        </w:rPr>
        <w:t>-</w:t>
      </w:r>
      <w:r w:rsidRPr="00B77740">
        <w:rPr>
          <w:lang w:val="en-US"/>
        </w:rPr>
        <w:tab/>
        <w:t xml:space="preserve">BT wonder what happens if UE vendors only support legacy cap. QC think there is no issue. </w:t>
      </w:r>
    </w:p>
    <w:p w14:paraId="7D22F820"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CRs are agreeable, can take into account Ericsson comment above, and can polish editorial.  </w:t>
      </w:r>
    </w:p>
    <w:p w14:paraId="4195CD80" w14:textId="77777777" w:rsidR="00140627" w:rsidRPr="00B77740" w:rsidRDefault="00140627" w:rsidP="00140627">
      <w:pPr>
        <w:pStyle w:val="Doc-text2"/>
        <w:rPr>
          <w:lang w:val="en-US"/>
        </w:rPr>
      </w:pPr>
    </w:p>
    <w:p w14:paraId="2AF9744E" w14:textId="77777777" w:rsidR="00140627" w:rsidRPr="00B77740" w:rsidRDefault="00140627" w:rsidP="00140627">
      <w:pPr>
        <w:pStyle w:val="Doc-text2"/>
        <w:rPr>
          <w:lang w:val="en-US"/>
        </w:rPr>
      </w:pPr>
      <w:r w:rsidRPr="00B77740">
        <w:rPr>
          <w:lang w:val="en-US"/>
        </w:rPr>
        <w:t>Friday Offline 010 (QC), polish the CRs acc to above</w:t>
      </w:r>
    </w:p>
    <w:p w14:paraId="3EEF8EC8" w14:textId="77777777" w:rsidR="00140627" w:rsidRPr="00B77740" w:rsidRDefault="00140627" w:rsidP="00140627">
      <w:pPr>
        <w:pStyle w:val="Doc-text2"/>
        <w:rPr>
          <w:lang w:val="en-US"/>
        </w:rPr>
      </w:pPr>
      <w:r w:rsidRPr="00B77740">
        <w:rPr>
          <w:lang w:val="en-US"/>
        </w:rPr>
        <w:t xml:space="preserve">- </w:t>
      </w:r>
      <w:r w:rsidRPr="00B77740">
        <w:rPr>
          <w:lang w:val="en-US"/>
        </w:rPr>
        <w:tab/>
        <w:t>result that one CR was revised and they are agreeable (see above)</w:t>
      </w:r>
    </w:p>
    <w:p w14:paraId="07455C36" w14:textId="77777777" w:rsidR="00140627" w:rsidRPr="00B77740" w:rsidRDefault="00140627" w:rsidP="00140627">
      <w:pPr>
        <w:pStyle w:val="Doc-text2"/>
        <w:rPr>
          <w:lang w:val="en-US"/>
        </w:rPr>
      </w:pPr>
    </w:p>
    <w:p w14:paraId="0AEF3706" w14:textId="77777777" w:rsidR="00140627" w:rsidRPr="00B77740" w:rsidRDefault="00140627" w:rsidP="00140627">
      <w:pPr>
        <w:pStyle w:val="BoldComments"/>
      </w:pPr>
      <w:r w:rsidRPr="00B77740">
        <w:t>TX switching PCell duplex diff</w:t>
      </w:r>
    </w:p>
    <w:p w14:paraId="161E8586" w14:textId="65D49FE9" w:rsidR="00140627" w:rsidRPr="00B77740" w:rsidRDefault="00140627" w:rsidP="00140627">
      <w:pPr>
        <w:pStyle w:val="Doc-title"/>
        <w:rPr>
          <w:lang w:val="en-US"/>
        </w:rPr>
      </w:pPr>
      <w:r w:rsidRPr="00B77740">
        <w:rPr>
          <w:lang w:val="en-US"/>
        </w:rPr>
        <w:t>R2-2300574</w:t>
      </w:r>
      <w:r w:rsidRPr="00B77740">
        <w:rPr>
          <w:lang w:val="en-US"/>
        </w:rPr>
        <w:tab/>
        <w:t>Support of different PCell duplex for UL Tx switching</w:t>
      </w:r>
      <w:r w:rsidRPr="00B77740">
        <w:rPr>
          <w:lang w:val="en-US"/>
        </w:rPr>
        <w:tab/>
        <w:t>Nokia, Nokia Shanghai Bell</w:t>
      </w:r>
      <w:r w:rsidRPr="00B77740">
        <w:rPr>
          <w:lang w:val="en-US"/>
        </w:rPr>
        <w:tab/>
        <w:t>discussion</w:t>
      </w:r>
      <w:r w:rsidRPr="00B77740">
        <w:rPr>
          <w:lang w:val="en-US"/>
        </w:rPr>
        <w:tab/>
        <w:t>Rel-16</w:t>
      </w:r>
      <w:r w:rsidRPr="00B77740">
        <w:rPr>
          <w:lang w:val="en-US"/>
        </w:rPr>
        <w:tab/>
        <w:t>NR_RF_FR1-Core</w:t>
      </w:r>
    </w:p>
    <w:p w14:paraId="2BF51CD4" w14:textId="77777777" w:rsidR="00140627" w:rsidRPr="00B77740" w:rsidRDefault="00140627" w:rsidP="00140627">
      <w:pPr>
        <w:pStyle w:val="Doc-text2"/>
      </w:pPr>
      <w:r w:rsidRPr="00B77740">
        <w:t>DISCUSSION</w:t>
      </w:r>
    </w:p>
    <w:p w14:paraId="755FBEDD" w14:textId="77777777" w:rsidR="00140627" w:rsidRPr="00B77740" w:rsidRDefault="00140627" w:rsidP="00140627">
      <w:pPr>
        <w:pStyle w:val="Doc-text2"/>
      </w:pPr>
      <w:r w:rsidRPr="00B77740">
        <w:t>P1 – P3</w:t>
      </w:r>
    </w:p>
    <w:p w14:paraId="752A19EB" w14:textId="3A77E374" w:rsidR="00140627" w:rsidRPr="00B77740" w:rsidRDefault="00140627" w:rsidP="00140627">
      <w:pPr>
        <w:pStyle w:val="Doc-text2"/>
      </w:pPr>
      <w:r w:rsidRPr="00B77740">
        <w:t>-</w:t>
      </w:r>
      <w:r w:rsidRPr="00B77740">
        <w:tab/>
        <w:t>HW think P1 and P2 are ok. Not sure P3 is needed, there is no room for misunderstanding as there is no TDD FDD differentiation.</w:t>
      </w:r>
    </w:p>
    <w:p w14:paraId="6B315377" w14:textId="77777777" w:rsidR="00140627" w:rsidRPr="00B77740" w:rsidRDefault="00140627" w:rsidP="00140627">
      <w:pPr>
        <w:pStyle w:val="Doc-text2"/>
      </w:pPr>
      <w:r w:rsidRPr="00B77740">
        <w:t>-</w:t>
      </w:r>
      <w:r w:rsidRPr="00B77740">
        <w:tab/>
        <w:t xml:space="preserve">HW think R1 has no different handling of TDD FDD for the different cases. Should be easy to support for the UE. </w:t>
      </w:r>
    </w:p>
    <w:p w14:paraId="5E5BE940" w14:textId="77777777" w:rsidR="00140627" w:rsidRPr="00B77740" w:rsidRDefault="00140627" w:rsidP="00140627">
      <w:pPr>
        <w:pStyle w:val="Doc-text2"/>
      </w:pPr>
      <w:r w:rsidRPr="00B77740">
        <w:t>-</w:t>
      </w:r>
      <w:r w:rsidRPr="00B77740">
        <w:tab/>
        <w:t xml:space="preserve">vivo wonder if we should send LS to R1 to ask if differentiation is needed. </w:t>
      </w:r>
    </w:p>
    <w:p w14:paraId="0710212F" w14:textId="4D696794" w:rsidR="00140627" w:rsidRPr="00B77740" w:rsidRDefault="00140627" w:rsidP="00140627">
      <w:pPr>
        <w:pStyle w:val="Doc-text2"/>
      </w:pPr>
      <w:r w:rsidRPr="00B77740">
        <w:t>-</w:t>
      </w:r>
      <w:r w:rsidRPr="00B77740">
        <w:tab/>
        <w:t>QC support adding this, but think we need to allow to use the legacy capabilities as well.</w:t>
      </w:r>
    </w:p>
    <w:p w14:paraId="10D5AEE4" w14:textId="77777777" w:rsidR="00140627" w:rsidRPr="00B77740" w:rsidRDefault="00140627" w:rsidP="00140627">
      <w:pPr>
        <w:pStyle w:val="Doc-text2"/>
      </w:pPr>
      <w:r w:rsidRPr="00B77740">
        <w:t>-</w:t>
      </w:r>
      <w:r w:rsidRPr="00B77740">
        <w:tab/>
        <w:t>Samsung agree with P1 P2 think P3 is not needed. Hesitant to support P456</w:t>
      </w:r>
    </w:p>
    <w:p w14:paraId="70A317BF" w14:textId="77777777" w:rsidR="00140627" w:rsidRPr="00B77740" w:rsidRDefault="00140627" w:rsidP="00140627">
      <w:pPr>
        <w:pStyle w:val="Doc-text2"/>
      </w:pPr>
      <w:r w:rsidRPr="00B77740">
        <w:t>-</w:t>
      </w:r>
      <w:r w:rsidRPr="00B77740">
        <w:tab/>
        <w:t>Ericsson think P1 P2 are ok, can confirm in Chair notes. Not sure whether P4 etc are needed.</w:t>
      </w:r>
    </w:p>
    <w:p w14:paraId="3BD3000F" w14:textId="3AD30B68" w:rsidR="00140627" w:rsidRPr="00B77740" w:rsidRDefault="00140627" w:rsidP="00140627">
      <w:pPr>
        <w:pStyle w:val="Doc-text2"/>
      </w:pPr>
      <w:r w:rsidRPr="00B77740">
        <w:t>-</w:t>
      </w:r>
      <w:r w:rsidRPr="00B77740">
        <w:tab/>
        <w:t>ZTE also ok P1 P2, not sure about the necessity of the new cap.</w:t>
      </w:r>
    </w:p>
    <w:p w14:paraId="28B61B17" w14:textId="245DBAC6" w:rsidR="00140627" w:rsidRPr="00B77740" w:rsidRDefault="00140627" w:rsidP="00140627">
      <w:pPr>
        <w:pStyle w:val="Doc-text2"/>
      </w:pPr>
      <w:r w:rsidRPr="00B77740">
        <w:t>-</w:t>
      </w:r>
      <w:r w:rsidRPr="00B77740">
        <w:tab/>
        <w:t>Chair: it seems there are concerns to have the new cap.</w:t>
      </w:r>
    </w:p>
    <w:p w14:paraId="6D39FA73" w14:textId="77777777" w:rsidR="00140627" w:rsidRPr="00B77740" w:rsidRDefault="00140627" w:rsidP="00140627">
      <w:pPr>
        <w:pStyle w:val="Doc-text2"/>
      </w:pPr>
    </w:p>
    <w:p w14:paraId="6449F75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RAN2 confirm that UE supporting uplinkTxSwitching-OptionSupport-r16 shall support the feature regardless of PCell duplex (i.e. the capability works for both TDD PCell and FDD PCell acting as carrier 1).</w:t>
      </w:r>
    </w:p>
    <w:p w14:paraId="04A30EF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RAN2 confirm that UE supporting uplinkTxSwitching-OptionSupport2T2T-r17 shall support the feature regardless of PCell duplex (i.e. the capability works for both TDD PCell and FDD PCell acting as carrier 1).</w:t>
      </w:r>
    </w:p>
    <w:p w14:paraId="7E82CAD6" w14:textId="77777777" w:rsidR="00140627" w:rsidRPr="00B77740" w:rsidRDefault="00140627" w:rsidP="00140627">
      <w:pPr>
        <w:pStyle w:val="BoldComments"/>
      </w:pPr>
      <w:r w:rsidRPr="00B77740">
        <w:t>Intra-band feature set</w:t>
      </w:r>
    </w:p>
    <w:p w14:paraId="7AAC6628" w14:textId="5BA8D438" w:rsidR="00140627" w:rsidRPr="00B77740" w:rsidRDefault="00140627" w:rsidP="00140627">
      <w:pPr>
        <w:pStyle w:val="Doc-title"/>
        <w:rPr>
          <w:lang w:val="en-US"/>
        </w:rPr>
      </w:pPr>
      <w:r w:rsidRPr="00B77740">
        <w:rPr>
          <w:lang w:val="en-US"/>
        </w:rPr>
        <w:t>R2-2300140</w:t>
      </w:r>
      <w:r w:rsidRPr="00B77740">
        <w:rPr>
          <w:lang w:val="en-US"/>
        </w:rPr>
        <w:tab/>
        <w:t>Discussion on the order of Intra-band feature set</w:t>
      </w:r>
      <w:r w:rsidRPr="00B77740">
        <w:rPr>
          <w:lang w:val="en-US"/>
        </w:rPr>
        <w:tab/>
        <w:t>OPPO</w:t>
      </w:r>
      <w:r w:rsidRPr="00B77740">
        <w:rPr>
          <w:lang w:val="en-US"/>
        </w:rPr>
        <w:tab/>
        <w:t>discussion</w:t>
      </w:r>
      <w:r w:rsidRPr="00B77740">
        <w:rPr>
          <w:lang w:val="en-US"/>
        </w:rPr>
        <w:tab/>
        <w:t>Rel-15</w:t>
      </w:r>
      <w:r w:rsidRPr="00B77740">
        <w:rPr>
          <w:lang w:val="en-US"/>
        </w:rPr>
        <w:tab/>
        <w:t>NR_newRAT-Core</w:t>
      </w:r>
    </w:p>
    <w:p w14:paraId="42D7F475" w14:textId="5FB76797" w:rsidR="00140627" w:rsidRPr="00B77740" w:rsidRDefault="00140627" w:rsidP="00140627">
      <w:pPr>
        <w:pStyle w:val="Doc-text2"/>
        <w:rPr>
          <w:lang w:val="en-US"/>
        </w:rPr>
      </w:pPr>
      <w:r w:rsidRPr="00B77740">
        <w:rPr>
          <w:lang w:val="en-US"/>
        </w:rPr>
        <w:t>-</w:t>
      </w:r>
      <w:r w:rsidRPr="00B77740">
        <w:rPr>
          <w:lang w:val="en-US"/>
        </w:rPr>
        <w:tab/>
        <w:t>MTK think it is clear from current TS that both UL and DL cap is intended, and think the proposed text may be inconsistent.</w:t>
      </w:r>
    </w:p>
    <w:p w14:paraId="71CA03F1" w14:textId="77777777" w:rsidR="00140627" w:rsidRPr="00B77740" w:rsidRDefault="00140627" w:rsidP="00140627">
      <w:pPr>
        <w:pStyle w:val="Doc-text2"/>
        <w:rPr>
          <w:lang w:val="en-US"/>
        </w:rPr>
      </w:pPr>
      <w:r w:rsidRPr="00B77740">
        <w:rPr>
          <w:lang w:val="en-US"/>
        </w:rPr>
        <w:t>-</w:t>
      </w:r>
      <w:r w:rsidRPr="00B77740">
        <w:rPr>
          <w:lang w:val="en-US"/>
        </w:rPr>
        <w:tab/>
        <w:t xml:space="preserve">HW think the understanding is correct, but no change needed. </w:t>
      </w:r>
    </w:p>
    <w:p w14:paraId="6E0633C7" w14:textId="77777777" w:rsidR="00140627" w:rsidRPr="00B77740" w:rsidRDefault="00140627" w:rsidP="00140627">
      <w:pPr>
        <w:pStyle w:val="Doc-text2"/>
        <w:rPr>
          <w:lang w:val="en-US"/>
        </w:rPr>
      </w:pPr>
      <w:r w:rsidRPr="00B77740">
        <w:rPr>
          <w:lang w:val="en-US"/>
        </w:rPr>
        <w:t>-</w:t>
      </w:r>
      <w:r w:rsidRPr="00B77740">
        <w:rPr>
          <w:lang w:val="en-US"/>
        </w:rPr>
        <w:tab/>
        <w:t xml:space="preserve">Ericsson think this is anyway clear, no need to clarify in the TS. </w:t>
      </w:r>
    </w:p>
    <w:p w14:paraId="7EFD439D" w14:textId="77777777" w:rsidR="00140627" w:rsidRPr="00B77740" w:rsidRDefault="00140627" w:rsidP="00140627">
      <w:pPr>
        <w:pStyle w:val="Doc-text2"/>
        <w:rPr>
          <w:lang w:val="en-US"/>
        </w:rPr>
      </w:pPr>
      <w:r w:rsidRPr="00B77740">
        <w:rPr>
          <w:lang w:val="en-US"/>
        </w:rPr>
        <w:t>-</w:t>
      </w:r>
      <w:r w:rsidRPr="00B77740">
        <w:rPr>
          <w:lang w:val="en-US"/>
        </w:rPr>
        <w:tab/>
        <w:t>Chair: No CR needed</w:t>
      </w:r>
    </w:p>
    <w:p w14:paraId="5517D4A5"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R2 confirms the reporting order of intra-band non-contiguous FS entries with same bandwidth class is not relevant. </w:t>
      </w:r>
    </w:p>
    <w:p w14:paraId="0E45AC77" w14:textId="77777777" w:rsidR="00140627" w:rsidRPr="00B77740" w:rsidRDefault="00140627" w:rsidP="00140627">
      <w:pPr>
        <w:pStyle w:val="Heading4"/>
        <w:rPr>
          <w:lang w:val="en-US"/>
        </w:rPr>
      </w:pPr>
      <w:bookmarkStart w:id="144" w:name="_Toc129990336"/>
      <w:r w:rsidRPr="00B77740">
        <w:rPr>
          <w:lang w:val="en-US"/>
        </w:rPr>
        <w:t>5.1.3.3</w:t>
      </w:r>
      <w:r w:rsidRPr="00B77740">
        <w:rPr>
          <w:lang w:val="en-US"/>
        </w:rPr>
        <w:tab/>
        <w:t>Other</w:t>
      </w:r>
      <w:bookmarkEnd w:id="144"/>
    </w:p>
    <w:p w14:paraId="21F601A3" w14:textId="77777777" w:rsidR="00140627" w:rsidRPr="00B77740" w:rsidRDefault="00140627" w:rsidP="00140627">
      <w:pPr>
        <w:pStyle w:val="Comments"/>
      </w:pPr>
      <w:r w:rsidRPr="00B77740">
        <w:t>This agenda item addresses the idle and inactive behaviour specified in 38.304 or 36.304, LTE-specific changes for the applicable WIs, Other parts not covered elsewhere.</w:t>
      </w:r>
    </w:p>
    <w:p w14:paraId="75A98ABA" w14:textId="77777777" w:rsidR="00140627" w:rsidRPr="00B77740" w:rsidRDefault="00140627" w:rsidP="00140627">
      <w:pPr>
        <w:pStyle w:val="BoldComments"/>
      </w:pPr>
      <w:r w:rsidRPr="00B77740">
        <w:t>IAB</w:t>
      </w:r>
    </w:p>
    <w:p w14:paraId="043BEA79" w14:textId="126CB017" w:rsidR="00140627" w:rsidRPr="00B77740" w:rsidRDefault="00140627" w:rsidP="00140627">
      <w:pPr>
        <w:pStyle w:val="Doc-title"/>
      </w:pPr>
      <w:r w:rsidRPr="00B77740">
        <w:lastRenderedPageBreak/>
        <w:t>R2-2301127</w:t>
      </w:r>
      <w:r w:rsidRPr="00B77740">
        <w:tab/>
        <w:t>Corrections in TS 36.331 on IFRI handling by IAB-MT for IAB</w:t>
      </w:r>
      <w:r w:rsidRPr="00B77740">
        <w:tab/>
        <w:t>Huawei, HiSilicon</w:t>
      </w:r>
      <w:r w:rsidRPr="00B77740">
        <w:tab/>
        <w:t>CR</w:t>
      </w:r>
      <w:r w:rsidRPr="00B77740">
        <w:tab/>
        <w:t>Rel-16</w:t>
      </w:r>
      <w:r w:rsidRPr="00B77740">
        <w:tab/>
        <w:t>36.331</w:t>
      </w:r>
      <w:r w:rsidRPr="00B77740">
        <w:tab/>
        <w:t>16.11.0</w:t>
      </w:r>
      <w:r w:rsidRPr="00B77740">
        <w:tab/>
        <w:t>4909</w:t>
      </w:r>
      <w:r w:rsidRPr="00B77740">
        <w:tab/>
        <w:t>-</w:t>
      </w:r>
      <w:r w:rsidRPr="00B77740">
        <w:tab/>
        <w:t>F</w:t>
      </w:r>
      <w:r w:rsidRPr="00B77740">
        <w:tab/>
        <w:t>NR_IAB_enh-Core</w:t>
      </w:r>
    </w:p>
    <w:p w14:paraId="099EE2D3" w14:textId="6EB990FF" w:rsidR="00140627" w:rsidRPr="00B77740" w:rsidRDefault="00140627" w:rsidP="00140627">
      <w:pPr>
        <w:pStyle w:val="Doc-title"/>
      </w:pPr>
      <w:r w:rsidRPr="00B77740">
        <w:t>R2-2301128</w:t>
      </w:r>
      <w:r w:rsidRPr="00B77740">
        <w:tab/>
        <w:t>Corrections in TS 36.331 on IFRI handling by IAB-MT for eIAB</w:t>
      </w:r>
      <w:r w:rsidRPr="00B77740">
        <w:tab/>
        <w:t>Huawei, HiSilicon</w:t>
      </w:r>
      <w:r w:rsidRPr="00B77740">
        <w:tab/>
        <w:t>CR</w:t>
      </w:r>
      <w:r w:rsidRPr="00B77740">
        <w:tab/>
        <w:t>Rel-17</w:t>
      </w:r>
      <w:r w:rsidRPr="00B77740">
        <w:tab/>
        <w:t>36.331</w:t>
      </w:r>
      <w:r w:rsidRPr="00B77740">
        <w:tab/>
        <w:t>17.3.0</w:t>
      </w:r>
      <w:r w:rsidRPr="00B77740">
        <w:tab/>
        <w:t>4910</w:t>
      </w:r>
      <w:r w:rsidRPr="00B77740">
        <w:tab/>
        <w:t>-</w:t>
      </w:r>
      <w:r w:rsidRPr="00B77740">
        <w:tab/>
        <w:t>A</w:t>
      </w:r>
      <w:r w:rsidRPr="00B77740">
        <w:tab/>
        <w:t>NR_IAB_enh-Core</w:t>
      </w:r>
    </w:p>
    <w:p w14:paraId="2F707B57" w14:textId="4727A62E" w:rsidR="00140627" w:rsidRPr="00B77740" w:rsidRDefault="00140627" w:rsidP="00140627">
      <w:pPr>
        <w:pStyle w:val="Doc-title"/>
      </w:pPr>
      <w:r w:rsidRPr="00B77740">
        <w:t>R2-2301129</w:t>
      </w:r>
      <w:r w:rsidRPr="00B77740">
        <w:tab/>
        <w:t>Corrections in TS 38.331 on IFRI handling by IAB-MT for IAB</w:t>
      </w:r>
      <w:r w:rsidRPr="00B77740">
        <w:tab/>
        <w:t>Huawei, HiSilicon</w:t>
      </w:r>
      <w:r w:rsidRPr="00B77740">
        <w:tab/>
        <w:t>CR</w:t>
      </w:r>
      <w:r w:rsidRPr="00B77740">
        <w:tab/>
        <w:t>Rel-16</w:t>
      </w:r>
      <w:r w:rsidRPr="00B77740">
        <w:tab/>
        <w:t>38.331</w:t>
      </w:r>
      <w:r w:rsidRPr="00B77740">
        <w:tab/>
        <w:t>16.11.0</w:t>
      </w:r>
      <w:r w:rsidRPr="00B77740">
        <w:tab/>
        <w:t>3866</w:t>
      </w:r>
      <w:r w:rsidRPr="00B77740">
        <w:tab/>
        <w:t>-</w:t>
      </w:r>
      <w:r w:rsidRPr="00B77740">
        <w:tab/>
        <w:t>F</w:t>
      </w:r>
      <w:r w:rsidRPr="00B77740">
        <w:tab/>
        <w:t>NR_IAB_enh-Core</w:t>
      </w:r>
    </w:p>
    <w:p w14:paraId="09388569" w14:textId="0A152167" w:rsidR="00140627" w:rsidRPr="00B77740" w:rsidRDefault="00140627" w:rsidP="00140627">
      <w:pPr>
        <w:pStyle w:val="Doc-title"/>
      </w:pPr>
      <w:r w:rsidRPr="00B77740">
        <w:t>R2-2301130</w:t>
      </w:r>
      <w:r w:rsidRPr="00B77740">
        <w:tab/>
        <w:t>Corrections in TS 38.331 on IFRI handling by IAB-MT for eIAB</w:t>
      </w:r>
      <w:r w:rsidRPr="00B77740">
        <w:tab/>
        <w:t>Huawei, HiSilicon</w:t>
      </w:r>
      <w:r w:rsidRPr="00B77740">
        <w:tab/>
        <w:t>CR</w:t>
      </w:r>
      <w:r w:rsidRPr="00B77740">
        <w:tab/>
        <w:t>Rel-17</w:t>
      </w:r>
      <w:r w:rsidRPr="00B77740">
        <w:tab/>
        <w:t>38.331</w:t>
      </w:r>
      <w:r w:rsidRPr="00B77740">
        <w:tab/>
        <w:t>17.3.0</w:t>
      </w:r>
      <w:r w:rsidRPr="00B77740">
        <w:tab/>
        <w:t>3867</w:t>
      </w:r>
      <w:r w:rsidRPr="00B77740">
        <w:tab/>
        <w:t>-</w:t>
      </w:r>
      <w:r w:rsidRPr="00B77740">
        <w:tab/>
        <w:t>A</w:t>
      </w:r>
      <w:r w:rsidRPr="00B77740">
        <w:tab/>
        <w:t>NR_IAB_enh-Core</w:t>
      </w:r>
    </w:p>
    <w:p w14:paraId="5862C796" w14:textId="7377D2C0" w:rsidR="00140627" w:rsidRPr="00B77740" w:rsidRDefault="00140627" w:rsidP="00140627">
      <w:pPr>
        <w:pStyle w:val="Doc-text2"/>
      </w:pPr>
      <w:r w:rsidRPr="00B77740">
        <w:t>-</w:t>
      </w:r>
      <w:r w:rsidRPr="00B77740">
        <w:tab/>
        <w:t>LG think the text for IFRI is already there in 304. Samsung agrees with LG for IFRI, think the CSG part is a new proposal, needing discussion.</w:t>
      </w:r>
    </w:p>
    <w:p w14:paraId="608FB968" w14:textId="5FFC7741" w:rsidR="00140627" w:rsidRPr="00B77740" w:rsidRDefault="00140627" w:rsidP="00140627">
      <w:pPr>
        <w:pStyle w:val="Doc-text2"/>
      </w:pPr>
      <w:r w:rsidRPr="00B77740">
        <w:t>-</w:t>
      </w:r>
      <w:r w:rsidRPr="00B77740">
        <w:tab/>
        <w:t>HW clarifies that the CSG behaviour is not in 304 ..</w:t>
      </w:r>
    </w:p>
    <w:p w14:paraId="04C8A48D" w14:textId="77777777" w:rsidR="00140627" w:rsidRPr="00B77740" w:rsidRDefault="00140627" w:rsidP="00140627">
      <w:pPr>
        <w:pStyle w:val="Doc-text2"/>
      </w:pPr>
      <w:r w:rsidRPr="00B77740">
        <w:t>-</w:t>
      </w:r>
      <w:r w:rsidRPr="00B77740">
        <w:tab/>
        <w:t>Chair: no agreement to modify for IFRI</w:t>
      </w:r>
    </w:p>
    <w:p w14:paraId="205D5991" w14:textId="77777777" w:rsidR="00140627" w:rsidRPr="00B77740" w:rsidRDefault="00140627" w:rsidP="00140627">
      <w:pPr>
        <w:pStyle w:val="Doc-text2"/>
      </w:pPr>
    </w:p>
    <w:p w14:paraId="3841C6D3" w14:textId="77777777" w:rsidR="00140627" w:rsidRPr="00B77740" w:rsidRDefault="00140627" w:rsidP="00140627">
      <w:pPr>
        <w:pStyle w:val="Doc-text2"/>
      </w:pPr>
      <w:r w:rsidRPr="00B77740">
        <w:t xml:space="preserve">Offline 011 (HW), determine what is needed wrt CSG (if any), can collect further comments whether anything need tchange for IFRI </w:t>
      </w:r>
    </w:p>
    <w:p w14:paraId="4E755A81" w14:textId="2A8094FF" w:rsidR="00140627" w:rsidRDefault="00140627" w:rsidP="00140627">
      <w:pPr>
        <w:pStyle w:val="Doc-title"/>
      </w:pPr>
      <w:r w:rsidRPr="00B77740">
        <w:t>R2-2302223</w:t>
      </w:r>
      <w:r w:rsidRPr="00B77740">
        <w:tab/>
      </w:r>
      <w:r w:rsidR="00794F0E" w:rsidRPr="00B77740">
        <w:t>Corrections in TS 36.304 on csg-Indication handling by IAB-MT for IAB</w:t>
      </w:r>
      <w:r w:rsidRPr="00B77740">
        <w:tab/>
        <w:t>Huawei, HiSilicon</w:t>
      </w:r>
      <w:r w:rsidR="00794F0E" w:rsidRPr="00B77740">
        <w:t>, Nokia, Nokia Shanghai Bell, ZTE, Sanechips</w:t>
      </w:r>
      <w:r w:rsidRPr="00B77740">
        <w:tab/>
        <w:t>CR</w:t>
      </w:r>
      <w:r w:rsidRPr="00B77740">
        <w:tab/>
        <w:t>Rel-16</w:t>
      </w:r>
      <w:r w:rsidRPr="00B77740">
        <w:tab/>
        <w:t>36.331</w:t>
      </w:r>
      <w:r w:rsidRPr="00B77740">
        <w:tab/>
        <w:t>16.11.0</w:t>
      </w:r>
      <w:r w:rsidRPr="00B77740">
        <w:tab/>
        <w:t>4909</w:t>
      </w:r>
      <w:r w:rsidRPr="00B77740">
        <w:tab/>
        <w:t>1</w:t>
      </w:r>
      <w:r w:rsidRPr="00B77740">
        <w:tab/>
        <w:t>F</w:t>
      </w:r>
      <w:r w:rsidRPr="00B77740">
        <w:tab/>
        <w:t>NR_IAB-Core</w:t>
      </w:r>
    </w:p>
    <w:p w14:paraId="21E0C049" w14:textId="01DE6097" w:rsidR="00BA070A" w:rsidRDefault="00BA070A" w:rsidP="00BA070A">
      <w:pPr>
        <w:pStyle w:val="Doc-text2"/>
      </w:pPr>
      <w:r>
        <w:t>=&gt; Agreed</w:t>
      </w:r>
    </w:p>
    <w:p w14:paraId="4B2C43D7" w14:textId="77777777" w:rsidR="00BA070A" w:rsidRPr="00BA070A" w:rsidRDefault="00BA070A" w:rsidP="00BA070A">
      <w:pPr>
        <w:pStyle w:val="Doc-text2"/>
      </w:pPr>
    </w:p>
    <w:p w14:paraId="071DD624" w14:textId="592067A7" w:rsidR="00140627" w:rsidRDefault="00140627" w:rsidP="00140627">
      <w:pPr>
        <w:pStyle w:val="Doc-title"/>
      </w:pPr>
      <w:r w:rsidRPr="00B77740">
        <w:t>R2-2302224</w:t>
      </w:r>
      <w:r w:rsidRPr="00B77740">
        <w:tab/>
      </w:r>
      <w:r w:rsidR="00794F0E" w:rsidRPr="00B77740">
        <w:t>Corrections in TS 36.304 on csg-Indication handling by IAB-MT for IAB</w:t>
      </w:r>
      <w:r w:rsidRPr="00B77740">
        <w:tab/>
        <w:t>Huawei, HiSilicon</w:t>
      </w:r>
      <w:r w:rsidR="00794F0E" w:rsidRPr="00B77740">
        <w:t>, Nokia, Nokia Shanghai Bell, ZTE, Sanechips</w:t>
      </w:r>
      <w:r w:rsidRPr="00B77740">
        <w:tab/>
        <w:t>CR</w:t>
      </w:r>
      <w:r w:rsidRPr="00B77740">
        <w:tab/>
        <w:t>Rel-17</w:t>
      </w:r>
      <w:r w:rsidRPr="00B77740">
        <w:tab/>
        <w:t>36.331</w:t>
      </w:r>
      <w:r w:rsidRPr="00B77740">
        <w:tab/>
        <w:t>17.3.0</w:t>
      </w:r>
      <w:r w:rsidRPr="00B77740">
        <w:tab/>
        <w:t>4910</w:t>
      </w:r>
      <w:r w:rsidRPr="00B77740">
        <w:tab/>
        <w:t>1</w:t>
      </w:r>
      <w:r w:rsidRPr="00B77740">
        <w:tab/>
        <w:t>A</w:t>
      </w:r>
      <w:r w:rsidRPr="00B77740">
        <w:tab/>
        <w:t>NR_IAB-Core</w:t>
      </w:r>
    </w:p>
    <w:p w14:paraId="4B355C24" w14:textId="582AB11C" w:rsidR="00BA070A" w:rsidRPr="00BA070A" w:rsidRDefault="00BA070A" w:rsidP="00BA070A">
      <w:pPr>
        <w:pStyle w:val="Doc-text2"/>
        <w:rPr>
          <w:rFonts w:cs="Arial"/>
        </w:rPr>
      </w:pPr>
      <w:r w:rsidRPr="00BA070A">
        <w:t>=&gt; Agreed (but then coversheet revised by MCC: w</w:t>
      </w:r>
      <w:r w:rsidRPr="00BA070A">
        <w:rPr>
          <w:rFonts w:cs="Arial"/>
        </w:rPr>
        <w:t>rong release value (Rel-16 -&gt; Rel-17))</w:t>
      </w:r>
    </w:p>
    <w:p w14:paraId="363F1863" w14:textId="3B50E67F" w:rsidR="00BA070A" w:rsidRPr="00BA070A" w:rsidRDefault="00BA070A" w:rsidP="00BA070A">
      <w:pPr>
        <w:pStyle w:val="Doc-text2"/>
        <w:rPr>
          <w:rFonts w:cs="Arial"/>
        </w:rPr>
      </w:pPr>
      <w:r w:rsidRPr="00BA070A">
        <w:rPr>
          <w:rFonts w:cs="Arial"/>
        </w:rPr>
        <w:t>=&gt; Revised in R2-2302112</w:t>
      </w:r>
    </w:p>
    <w:p w14:paraId="7B3BAC60" w14:textId="62697198" w:rsidR="00BA070A" w:rsidRDefault="00BA070A" w:rsidP="00BA070A">
      <w:pPr>
        <w:pStyle w:val="Doc-title"/>
      </w:pPr>
      <w:r w:rsidRPr="00B77740">
        <w:t>R2-2302</w:t>
      </w:r>
      <w:r>
        <w:t>112</w:t>
      </w:r>
      <w:r w:rsidRPr="00B77740">
        <w:tab/>
        <w:t>Corrections in TS 36.304 on csg-Indication handling by IAB-MT for IAB</w:t>
      </w:r>
      <w:r w:rsidRPr="00B77740">
        <w:tab/>
        <w:t>Huawei, HiSilicon, Nokia, Nokia Shanghai Bell, ZTE, Sanechips</w:t>
      </w:r>
      <w:r w:rsidRPr="00B77740">
        <w:tab/>
        <w:t>CR</w:t>
      </w:r>
      <w:r w:rsidRPr="00B77740">
        <w:tab/>
        <w:t>Rel-17</w:t>
      </w:r>
      <w:r w:rsidRPr="00B77740">
        <w:tab/>
        <w:t>36.331</w:t>
      </w:r>
      <w:r w:rsidRPr="00B77740">
        <w:tab/>
        <w:t>17.3.0</w:t>
      </w:r>
      <w:r w:rsidRPr="00B77740">
        <w:tab/>
        <w:t>4910</w:t>
      </w:r>
      <w:r w:rsidRPr="00B77740">
        <w:tab/>
      </w:r>
      <w:r>
        <w:t>2</w:t>
      </w:r>
      <w:r w:rsidRPr="00B77740">
        <w:tab/>
        <w:t>A</w:t>
      </w:r>
      <w:r w:rsidRPr="00B77740">
        <w:tab/>
        <w:t>NR_IAB-Core</w:t>
      </w:r>
    </w:p>
    <w:p w14:paraId="0DF63D26" w14:textId="5712E237" w:rsidR="00BA070A" w:rsidRDefault="00BA070A" w:rsidP="00BA070A">
      <w:pPr>
        <w:pStyle w:val="Doc-text2"/>
      </w:pPr>
      <w:r>
        <w:t>=&gt; Agreed</w:t>
      </w:r>
    </w:p>
    <w:p w14:paraId="0A7D3EC9" w14:textId="77777777" w:rsidR="00BA070A" w:rsidRPr="00BA070A" w:rsidRDefault="00BA070A" w:rsidP="00BA070A">
      <w:pPr>
        <w:pStyle w:val="Doc-text2"/>
      </w:pPr>
    </w:p>
    <w:p w14:paraId="1EACDD4D" w14:textId="51E48AAE" w:rsidR="00140627" w:rsidRDefault="00140627" w:rsidP="00140627">
      <w:pPr>
        <w:pStyle w:val="Doc-title"/>
      </w:pPr>
      <w:r w:rsidRPr="00B77740">
        <w:t>R2-2302250</w:t>
      </w:r>
      <w:r w:rsidRPr="00B77740">
        <w:tab/>
        <w:t>Corrections in TS 38.331 on IFRI handling by IAB-MT for IAB</w:t>
      </w:r>
      <w:r w:rsidRPr="00B77740">
        <w:tab/>
        <w:t>Huawei, HiSilicon</w:t>
      </w:r>
      <w:r w:rsidR="00794F0E" w:rsidRPr="00B77740">
        <w:t>, Nokia, Nokia Shanghai Bell</w:t>
      </w:r>
      <w:r w:rsidRPr="00B77740">
        <w:tab/>
        <w:t>CR</w:t>
      </w:r>
      <w:r w:rsidRPr="00B77740">
        <w:tab/>
        <w:t>Rel-16</w:t>
      </w:r>
      <w:r w:rsidRPr="00B77740">
        <w:tab/>
        <w:t>38.331</w:t>
      </w:r>
      <w:r w:rsidRPr="00B77740">
        <w:tab/>
        <w:t>16.11.0</w:t>
      </w:r>
      <w:r w:rsidRPr="00B77740">
        <w:tab/>
        <w:t>3866</w:t>
      </w:r>
      <w:r w:rsidRPr="00B77740">
        <w:tab/>
        <w:t>1</w:t>
      </w:r>
      <w:r w:rsidRPr="00B77740">
        <w:tab/>
        <w:t>F</w:t>
      </w:r>
      <w:r w:rsidRPr="00B77740">
        <w:tab/>
        <w:t>NR_IAB-Core</w:t>
      </w:r>
    </w:p>
    <w:p w14:paraId="47A903E3" w14:textId="7C3377C7" w:rsidR="00BA070A" w:rsidRDefault="00BA070A" w:rsidP="00BA070A">
      <w:pPr>
        <w:pStyle w:val="Doc-text2"/>
      </w:pPr>
      <w:r>
        <w:t>=&gt; Agreed</w:t>
      </w:r>
    </w:p>
    <w:p w14:paraId="5D871AFB" w14:textId="77777777" w:rsidR="00BA070A" w:rsidRPr="00BA070A" w:rsidRDefault="00BA070A" w:rsidP="00BA070A">
      <w:pPr>
        <w:pStyle w:val="Doc-text2"/>
      </w:pPr>
    </w:p>
    <w:p w14:paraId="68B28B9E" w14:textId="66F735DA" w:rsidR="00140627" w:rsidRPr="00B77740" w:rsidRDefault="00140627" w:rsidP="00140627">
      <w:pPr>
        <w:pStyle w:val="Doc-title"/>
      </w:pPr>
      <w:r w:rsidRPr="00B77740">
        <w:t>R2-2302251</w:t>
      </w:r>
      <w:r w:rsidRPr="00B77740">
        <w:tab/>
        <w:t>Corrections in TS 38.331 on IFRI handling by IAB-MT for eIAB</w:t>
      </w:r>
      <w:r w:rsidRPr="00B77740">
        <w:tab/>
        <w:t>Huawei, HiSilicon</w:t>
      </w:r>
      <w:r w:rsidR="00794F0E" w:rsidRPr="00B77740">
        <w:t>, Nokia, Nokia Shanghai Bell</w:t>
      </w:r>
      <w:r w:rsidRPr="00B77740">
        <w:tab/>
        <w:t>CR</w:t>
      </w:r>
      <w:r w:rsidRPr="00B77740">
        <w:tab/>
        <w:t>Rel-17</w:t>
      </w:r>
      <w:r w:rsidRPr="00B77740">
        <w:tab/>
        <w:t>38.331</w:t>
      </w:r>
      <w:r w:rsidRPr="00B77740">
        <w:tab/>
        <w:t>17.3.0</w:t>
      </w:r>
      <w:r w:rsidRPr="00B77740">
        <w:tab/>
        <w:t>3867</w:t>
      </w:r>
      <w:r w:rsidRPr="00B77740">
        <w:tab/>
        <w:t>1</w:t>
      </w:r>
      <w:r w:rsidRPr="00B77740">
        <w:tab/>
        <w:t>A</w:t>
      </w:r>
      <w:r w:rsidRPr="00B77740">
        <w:tab/>
        <w:t>NR_IAB-Core</w:t>
      </w:r>
    </w:p>
    <w:p w14:paraId="24A31287" w14:textId="53CF3F8C" w:rsidR="00140627" w:rsidRPr="00B77740" w:rsidRDefault="00140627" w:rsidP="00140627">
      <w:pPr>
        <w:pStyle w:val="Doc-text2"/>
      </w:pPr>
      <w:r w:rsidRPr="00B77740">
        <w:t>-</w:t>
      </w:r>
      <w:r w:rsidRPr="00B77740">
        <w:tab/>
        <w:t>LGE think that ignoring csg indication need some discussion. Intel agrees.</w:t>
      </w:r>
    </w:p>
    <w:p w14:paraId="1F0A8EA0" w14:textId="2AB9D7A0" w:rsidR="00140627" w:rsidRDefault="00140627" w:rsidP="00140627">
      <w:pPr>
        <w:pStyle w:val="Doc-text2"/>
      </w:pPr>
      <w:r w:rsidRPr="00B77740">
        <w:t>-</w:t>
      </w:r>
      <w:r w:rsidRPr="00B77740">
        <w:tab/>
        <w:t>Chair: after some discussion the CRs are anyway agreeable.</w:t>
      </w:r>
    </w:p>
    <w:p w14:paraId="3691D5DD" w14:textId="79ECF70E" w:rsidR="00BA070A" w:rsidRPr="00B77740" w:rsidRDefault="00BA070A" w:rsidP="00140627">
      <w:pPr>
        <w:pStyle w:val="Doc-text2"/>
      </w:pPr>
      <w:r>
        <w:t>=&gt; Agreed (b</w:t>
      </w:r>
      <w:r w:rsidRPr="00BA070A">
        <w:t xml:space="preserve">ut then coversheet revised by MCC: </w:t>
      </w:r>
      <w:r>
        <w:t>w</w:t>
      </w:r>
      <w:r w:rsidRPr="00BA070A">
        <w:t>rong WI code ("NR_IAB_enh-Core" -&gt; “NR_IAB-Core") since this is a cat A CR, and cat F is “NR_IAB-Core”</w:t>
      </w:r>
      <w:r>
        <w:t>)</w:t>
      </w:r>
    </w:p>
    <w:p w14:paraId="0766640D" w14:textId="29B91D9D" w:rsidR="00140627" w:rsidRDefault="00BA070A" w:rsidP="00140627">
      <w:pPr>
        <w:pStyle w:val="Doc-text2"/>
      </w:pPr>
      <w:r>
        <w:t>=&gt; Revised in R2-2302115</w:t>
      </w:r>
    </w:p>
    <w:p w14:paraId="4B8623E9" w14:textId="7B5DC518" w:rsidR="00BA070A" w:rsidRPr="00B77740" w:rsidRDefault="00BA070A" w:rsidP="00BA070A">
      <w:pPr>
        <w:pStyle w:val="Doc-title"/>
      </w:pPr>
      <w:r w:rsidRPr="00B77740">
        <w:t>R2-23021</w:t>
      </w:r>
      <w:r w:rsidR="000B3984">
        <w:t>15</w:t>
      </w:r>
      <w:r w:rsidRPr="00B77740">
        <w:tab/>
        <w:t>Corrections in TS 38.331 on IFRI handling by IAB-MT for eIAB</w:t>
      </w:r>
      <w:r w:rsidRPr="00B77740">
        <w:tab/>
        <w:t>Huawei, HiSilicon, Nokia, Nokia Shanghai Bell</w:t>
      </w:r>
      <w:r w:rsidRPr="00B77740">
        <w:tab/>
        <w:t>CR</w:t>
      </w:r>
      <w:r w:rsidRPr="00B77740">
        <w:tab/>
        <w:t>Rel-17</w:t>
      </w:r>
      <w:r w:rsidRPr="00B77740">
        <w:tab/>
        <w:t>38.331</w:t>
      </w:r>
      <w:r w:rsidRPr="00B77740">
        <w:tab/>
        <w:t>17.3.0</w:t>
      </w:r>
      <w:r w:rsidRPr="00B77740">
        <w:tab/>
        <w:t>3867</w:t>
      </w:r>
      <w:r w:rsidRPr="00B77740">
        <w:tab/>
      </w:r>
      <w:r>
        <w:t>2</w:t>
      </w:r>
      <w:r w:rsidRPr="00B77740">
        <w:tab/>
        <w:t>A</w:t>
      </w:r>
      <w:r w:rsidRPr="00B77740">
        <w:tab/>
        <w:t>NR_IAB-Core</w:t>
      </w:r>
    </w:p>
    <w:p w14:paraId="3DB1D951" w14:textId="4A9C4875" w:rsidR="00BA070A" w:rsidRDefault="00BA070A" w:rsidP="00140627">
      <w:pPr>
        <w:pStyle w:val="Doc-text2"/>
      </w:pPr>
      <w:r>
        <w:t>=&gt; Agreed</w:t>
      </w:r>
    </w:p>
    <w:p w14:paraId="68949BB9" w14:textId="77777777" w:rsidR="00BA070A" w:rsidRPr="00B77740" w:rsidRDefault="00BA070A" w:rsidP="00140627">
      <w:pPr>
        <w:pStyle w:val="Doc-text2"/>
      </w:pPr>
    </w:p>
    <w:p w14:paraId="7E18EA03" w14:textId="76EE15A9" w:rsidR="00140627" w:rsidRPr="00B77740" w:rsidRDefault="00140627" w:rsidP="00140627">
      <w:pPr>
        <w:pStyle w:val="Doc-title"/>
      </w:pPr>
      <w:r w:rsidRPr="00B77740">
        <w:t>R2-2301297</w:t>
      </w:r>
      <w:r w:rsidRPr="00B77740">
        <w:tab/>
        <w:t>Clarification of the UE actions when iab-support is not included in SIB1</w:t>
      </w:r>
      <w:r w:rsidRPr="00B77740">
        <w:tab/>
        <w:t>Ericsson</w:t>
      </w:r>
      <w:r w:rsidRPr="00B77740">
        <w:tab/>
        <w:t>CR</w:t>
      </w:r>
      <w:r w:rsidRPr="00B77740">
        <w:tab/>
        <w:t>Rel-16</w:t>
      </w:r>
      <w:r w:rsidRPr="00B77740">
        <w:tab/>
        <w:t>38.304</w:t>
      </w:r>
      <w:r w:rsidRPr="00B77740">
        <w:tab/>
        <w:t>16.8.0</w:t>
      </w:r>
      <w:r w:rsidRPr="00B77740">
        <w:tab/>
        <w:t>0321</w:t>
      </w:r>
      <w:r w:rsidRPr="00B77740">
        <w:tab/>
        <w:t>-</w:t>
      </w:r>
      <w:r w:rsidRPr="00B77740">
        <w:tab/>
        <w:t>F</w:t>
      </w:r>
      <w:r w:rsidRPr="00B77740">
        <w:tab/>
        <w:t>NR_IAB-Core</w:t>
      </w:r>
    </w:p>
    <w:p w14:paraId="1CD66423" w14:textId="56DCFD4B" w:rsidR="00140627" w:rsidRPr="00B77740" w:rsidRDefault="00140627" w:rsidP="00140627">
      <w:pPr>
        <w:pStyle w:val="Doc-title"/>
      </w:pPr>
      <w:r w:rsidRPr="00B77740">
        <w:t>R2-2301298</w:t>
      </w:r>
      <w:r w:rsidRPr="00B77740">
        <w:tab/>
        <w:t>Clarification of the UE actions when iab-support is not included in SIB1</w:t>
      </w:r>
      <w:r w:rsidRPr="00B77740">
        <w:tab/>
        <w:t>Ericsson</w:t>
      </w:r>
      <w:r w:rsidRPr="00B77740">
        <w:tab/>
        <w:t>CR</w:t>
      </w:r>
      <w:r w:rsidRPr="00B77740">
        <w:tab/>
        <w:t>Rel-17</w:t>
      </w:r>
      <w:r w:rsidRPr="00B77740">
        <w:tab/>
        <w:t>38.304</w:t>
      </w:r>
      <w:r w:rsidRPr="00B77740">
        <w:tab/>
        <w:t>17.3.0</w:t>
      </w:r>
      <w:r w:rsidRPr="00B77740">
        <w:tab/>
        <w:t>0322</w:t>
      </w:r>
      <w:r w:rsidRPr="00B77740">
        <w:tab/>
        <w:t>-</w:t>
      </w:r>
      <w:r w:rsidRPr="00B77740">
        <w:tab/>
        <w:t>A</w:t>
      </w:r>
      <w:r w:rsidRPr="00B77740">
        <w:tab/>
        <w:t>NR_IAB-Core</w:t>
      </w:r>
    </w:p>
    <w:p w14:paraId="67CC4DAE" w14:textId="77777777" w:rsidR="00140627" w:rsidRPr="00B77740" w:rsidRDefault="00140627" w:rsidP="00140627">
      <w:pPr>
        <w:pStyle w:val="Doc-text2"/>
      </w:pPr>
    </w:p>
    <w:p w14:paraId="23CD0A8B" w14:textId="77777777" w:rsidR="00140627" w:rsidRPr="00B77740" w:rsidRDefault="00140627" w:rsidP="00140627">
      <w:pPr>
        <w:pStyle w:val="Doc-text2"/>
      </w:pPr>
      <w:r w:rsidRPr="00B77740">
        <w:t xml:space="preserve">- </w:t>
      </w:r>
      <w:r w:rsidRPr="00B77740">
        <w:tab/>
        <w:t>ZTE think this is in RRC.</w:t>
      </w:r>
    </w:p>
    <w:p w14:paraId="0C1A336B" w14:textId="7C101A99" w:rsidR="00140627" w:rsidRPr="00B77740" w:rsidRDefault="00140627" w:rsidP="00140627">
      <w:pPr>
        <w:pStyle w:val="Doc-text2"/>
      </w:pPr>
      <w:r w:rsidRPr="00B77740">
        <w:t>-</w:t>
      </w:r>
      <w:r w:rsidRPr="00B77740">
        <w:tab/>
        <w:t>Samsung think this change is needed.</w:t>
      </w:r>
    </w:p>
    <w:p w14:paraId="643336D5" w14:textId="282705A4" w:rsidR="00140627" w:rsidRPr="00B77740" w:rsidRDefault="00140627" w:rsidP="00140627">
      <w:pPr>
        <w:pStyle w:val="Doc-text2"/>
      </w:pPr>
      <w:r w:rsidRPr="00B77740">
        <w:t>-</w:t>
      </w:r>
      <w:r w:rsidRPr="00B77740">
        <w:tab/>
        <w:t>LG think this is not needed. HW think this CR adds consistency, and think cover sheet should be updated.</w:t>
      </w:r>
    </w:p>
    <w:p w14:paraId="1BCB749B" w14:textId="77777777" w:rsidR="00140627" w:rsidRPr="00B77740" w:rsidRDefault="00140627" w:rsidP="00140627">
      <w:pPr>
        <w:pStyle w:val="Doc-text2"/>
      </w:pPr>
    </w:p>
    <w:p w14:paraId="67450F03" w14:textId="77777777" w:rsidR="00140627" w:rsidRPr="00B77740" w:rsidRDefault="00140627" w:rsidP="00140627">
      <w:pPr>
        <w:pStyle w:val="Doc-text2"/>
      </w:pPr>
      <w:r w:rsidRPr="00B77740">
        <w:t>Offline 012 (Ericsson), agreeable CRs if possible</w:t>
      </w:r>
    </w:p>
    <w:p w14:paraId="5F5DC27A" w14:textId="5C9249E1" w:rsidR="00140627" w:rsidRPr="00B77740" w:rsidRDefault="00140627" w:rsidP="00140627">
      <w:pPr>
        <w:pStyle w:val="Doc-title"/>
      </w:pPr>
      <w:r w:rsidRPr="00B77740">
        <w:t>R2-2302258</w:t>
      </w:r>
      <w:r w:rsidRPr="00B77740">
        <w:tab/>
        <w:t>Clarification that IAB-MT follows the UE behaviour for cell barring procedure as defined in TS 38.304</w:t>
      </w:r>
      <w:r w:rsidRPr="00B77740">
        <w:tab/>
        <w:t>Ericsson</w:t>
      </w:r>
      <w:r w:rsidR="003D51B1" w:rsidRPr="00B77740">
        <w:t>, Intel Corporation</w:t>
      </w:r>
      <w:r w:rsidRPr="00B77740">
        <w:tab/>
        <w:t>CR</w:t>
      </w:r>
      <w:r w:rsidRPr="00B77740">
        <w:tab/>
        <w:t>Rel-16</w:t>
      </w:r>
      <w:r w:rsidRPr="00B77740">
        <w:tab/>
        <w:t>38.331</w:t>
      </w:r>
      <w:r w:rsidRPr="00B77740">
        <w:tab/>
        <w:t>16.9.0</w:t>
      </w:r>
      <w:r w:rsidRPr="00B77740">
        <w:tab/>
        <w:t>3934</w:t>
      </w:r>
      <w:r w:rsidRPr="00B77740">
        <w:tab/>
        <w:t>1</w:t>
      </w:r>
      <w:r w:rsidRPr="00B77740">
        <w:tab/>
        <w:t>F</w:t>
      </w:r>
      <w:r w:rsidRPr="00B77740">
        <w:tab/>
        <w:t>NR_IAB-Core</w:t>
      </w:r>
    </w:p>
    <w:p w14:paraId="2AFA9ABD" w14:textId="732927E2" w:rsidR="00140627" w:rsidRPr="00B77740" w:rsidRDefault="00140627" w:rsidP="00140627">
      <w:pPr>
        <w:pStyle w:val="Doc-title"/>
      </w:pPr>
      <w:r w:rsidRPr="00B77740">
        <w:lastRenderedPageBreak/>
        <w:t>R2-2302259</w:t>
      </w:r>
      <w:r w:rsidRPr="00B77740">
        <w:tab/>
        <w:t>Clarification that IAB-MT follows the UE behaviour for cell barring procedure as defined in TS 38.304</w:t>
      </w:r>
      <w:r w:rsidRPr="00B77740">
        <w:tab/>
        <w:t>Ericsson</w:t>
      </w:r>
      <w:r w:rsidR="003D51B1" w:rsidRPr="00B77740">
        <w:t>, Intel Corporation</w:t>
      </w:r>
      <w:r w:rsidRPr="00B77740">
        <w:tab/>
        <w:t>CR</w:t>
      </w:r>
      <w:r w:rsidRPr="00B77740">
        <w:tab/>
        <w:t>Rel-17</w:t>
      </w:r>
      <w:r w:rsidRPr="00B77740">
        <w:tab/>
        <w:t>38.331</w:t>
      </w:r>
      <w:r w:rsidRPr="00B77740">
        <w:tab/>
        <w:t>17.3.0</w:t>
      </w:r>
      <w:r w:rsidRPr="00B77740">
        <w:tab/>
        <w:t>3935</w:t>
      </w:r>
      <w:r w:rsidRPr="00B77740">
        <w:tab/>
        <w:t>1</w:t>
      </w:r>
      <w:r w:rsidRPr="00B77740">
        <w:tab/>
        <w:t>A</w:t>
      </w:r>
      <w:r w:rsidRPr="00B77740">
        <w:tab/>
        <w:t>NR_IAB-Core</w:t>
      </w:r>
    </w:p>
    <w:p w14:paraId="6B0F0505" w14:textId="74837870" w:rsidR="00140627" w:rsidRDefault="00140627" w:rsidP="00140627">
      <w:pPr>
        <w:pStyle w:val="Agreement"/>
        <w:tabs>
          <w:tab w:val="clear" w:pos="9990"/>
        </w:tabs>
        <w:overflowPunct/>
        <w:autoSpaceDE/>
        <w:autoSpaceDN/>
        <w:adjustRightInd/>
        <w:ind w:left="1619" w:hanging="360"/>
        <w:textAlignment w:val="auto"/>
      </w:pPr>
      <w:r w:rsidRPr="00B77740">
        <w:t>Both revised in R2-2302265, R2-2302266, remove the last “for IAB-MT”, revisions are agreed unseen</w:t>
      </w:r>
    </w:p>
    <w:p w14:paraId="72B05A4B" w14:textId="0505E0BB" w:rsidR="000B3984" w:rsidRDefault="000B3984" w:rsidP="000B3984">
      <w:pPr>
        <w:pStyle w:val="Doc-text2"/>
      </w:pPr>
    </w:p>
    <w:p w14:paraId="6B522EB6" w14:textId="7B9E2D21" w:rsidR="000B3984" w:rsidRDefault="000B3984" w:rsidP="000B3984">
      <w:pPr>
        <w:pStyle w:val="Doc-title"/>
      </w:pPr>
      <w:r w:rsidRPr="00B77740">
        <w:t>R2-23022</w:t>
      </w:r>
      <w:r>
        <w:t>65</w:t>
      </w:r>
      <w:r w:rsidRPr="00B77740">
        <w:tab/>
        <w:t>Clarification that IAB-MT follows the UE behaviour for cell barring procedure as defined in TS 38.304</w:t>
      </w:r>
      <w:r w:rsidRPr="00B77740">
        <w:tab/>
        <w:t>Ericsson, Intel Corporation</w:t>
      </w:r>
      <w:r w:rsidRPr="00B77740">
        <w:tab/>
        <w:t>CR</w:t>
      </w:r>
      <w:r w:rsidRPr="00B77740">
        <w:tab/>
        <w:t>Rel-16</w:t>
      </w:r>
      <w:r w:rsidRPr="00B77740">
        <w:tab/>
        <w:t>38.331</w:t>
      </w:r>
      <w:r w:rsidRPr="00B77740">
        <w:tab/>
        <w:t>16.9.0</w:t>
      </w:r>
      <w:r w:rsidRPr="00B77740">
        <w:tab/>
        <w:t>3934</w:t>
      </w:r>
      <w:r w:rsidRPr="00B77740">
        <w:tab/>
      </w:r>
      <w:r>
        <w:t>2</w:t>
      </w:r>
      <w:r w:rsidRPr="00B77740">
        <w:tab/>
        <w:t>F</w:t>
      </w:r>
      <w:r w:rsidRPr="00B77740">
        <w:tab/>
        <w:t>NR_IAB-Core</w:t>
      </w:r>
    </w:p>
    <w:p w14:paraId="7E363E60" w14:textId="20268E85" w:rsidR="000B3984" w:rsidRPr="000B3984" w:rsidRDefault="000B3984" w:rsidP="000B3984">
      <w:pPr>
        <w:pStyle w:val="Doc-text2"/>
        <w:rPr>
          <w:rFonts w:cs="Arial"/>
        </w:rPr>
      </w:pPr>
      <w:r w:rsidRPr="000B3984">
        <w:t xml:space="preserve">=&gt; Agreed unseen (but then coversheet revised by MCC: </w:t>
      </w:r>
      <w:r w:rsidRPr="000B3984">
        <w:rPr>
          <w:rFonts w:cs="Arial"/>
        </w:rPr>
        <w:t>wrong spec version in the database (The CR was correct, but the database value cannot be changed without a revision: 16.9.0 -&gt; 16.11.0))</w:t>
      </w:r>
    </w:p>
    <w:p w14:paraId="023654DE" w14:textId="30A21564" w:rsidR="000B3984" w:rsidRPr="000B3984" w:rsidRDefault="000B3984" w:rsidP="000B3984">
      <w:pPr>
        <w:pStyle w:val="Doc-text2"/>
      </w:pPr>
      <w:r w:rsidRPr="000B3984">
        <w:rPr>
          <w:rFonts w:cs="Arial"/>
        </w:rPr>
        <w:t>=&gt; Revised in R2-2302116</w:t>
      </w:r>
    </w:p>
    <w:p w14:paraId="2F93F9BE" w14:textId="7B6506FD" w:rsidR="000B3984" w:rsidRDefault="000B3984" w:rsidP="000B3984">
      <w:pPr>
        <w:pStyle w:val="Doc-title"/>
      </w:pPr>
      <w:r w:rsidRPr="00B77740">
        <w:t>R2-2302</w:t>
      </w:r>
      <w:r>
        <w:t>116</w:t>
      </w:r>
      <w:r w:rsidRPr="00B77740">
        <w:tab/>
        <w:t>Clarification that IAB-MT follows the UE behaviour for cell barring procedure as defined in TS 38.304</w:t>
      </w:r>
      <w:r w:rsidRPr="00B77740">
        <w:tab/>
        <w:t>Ericsson, Intel Corporation</w:t>
      </w:r>
      <w:r w:rsidRPr="00B77740">
        <w:tab/>
        <w:t>CR</w:t>
      </w:r>
      <w:r w:rsidRPr="00B77740">
        <w:tab/>
        <w:t>Rel-16</w:t>
      </w:r>
      <w:r w:rsidRPr="00B77740">
        <w:tab/>
        <w:t>38.331</w:t>
      </w:r>
      <w:r w:rsidRPr="00B77740">
        <w:tab/>
        <w:t>16.9.0</w:t>
      </w:r>
      <w:r w:rsidRPr="00B77740">
        <w:tab/>
        <w:t>3934</w:t>
      </w:r>
      <w:r w:rsidRPr="00B77740">
        <w:tab/>
      </w:r>
      <w:r>
        <w:t>3</w:t>
      </w:r>
      <w:r w:rsidRPr="00B77740">
        <w:tab/>
        <w:t>F</w:t>
      </w:r>
      <w:r w:rsidRPr="00B77740">
        <w:tab/>
        <w:t>NR_IAB-Core</w:t>
      </w:r>
    </w:p>
    <w:p w14:paraId="7CBC36D1" w14:textId="78C899C1" w:rsidR="000B3984" w:rsidRDefault="000B3984" w:rsidP="000B3984">
      <w:pPr>
        <w:pStyle w:val="Doc-text2"/>
      </w:pPr>
      <w:r>
        <w:t>=&gt; Agreed</w:t>
      </w:r>
    </w:p>
    <w:p w14:paraId="42BF7DB8" w14:textId="77777777" w:rsidR="000B3984" w:rsidRPr="000B3984" w:rsidRDefault="000B3984" w:rsidP="000B3984">
      <w:pPr>
        <w:pStyle w:val="Doc-text2"/>
      </w:pPr>
    </w:p>
    <w:p w14:paraId="4AD6F760" w14:textId="2C53AF92" w:rsidR="000B3984" w:rsidRDefault="000B3984" w:rsidP="000B3984">
      <w:pPr>
        <w:pStyle w:val="Doc-title"/>
      </w:pPr>
      <w:r w:rsidRPr="00B77740">
        <w:t>R2-23022</w:t>
      </w:r>
      <w:r>
        <w:t>66</w:t>
      </w:r>
      <w:r w:rsidRPr="00B77740">
        <w:tab/>
        <w:t>Clarification that IAB-MT follows the UE behaviour for cell barring procedure as defined in TS 38.304</w:t>
      </w:r>
      <w:r w:rsidRPr="00B77740">
        <w:tab/>
        <w:t>Ericsson, Intel Corporation</w:t>
      </w:r>
      <w:r w:rsidRPr="00B77740">
        <w:tab/>
        <w:t>CR</w:t>
      </w:r>
      <w:r w:rsidRPr="00B77740">
        <w:tab/>
        <w:t>Rel-17</w:t>
      </w:r>
      <w:r w:rsidRPr="00B77740">
        <w:tab/>
        <w:t>38.331</w:t>
      </w:r>
      <w:r w:rsidRPr="00B77740">
        <w:tab/>
        <w:t>17.3.0</w:t>
      </w:r>
      <w:r w:rsidRPr="00B77740">
        <w:tab/>
        <w:t>3935</w:t>
      </w:r>
      <w:r w:rsidRPr="00B77740">
        <w:tab/>
      </w:r>
      <w:r>
        <w:t>2</w:t>
      </w:r>
      <w:r w:rsidRPr="00B77740">
        <w:tab/>
        <w:t>A</w:t>
      </w:r>
      <w:r w:rsidRPr="00B77740">
        <w:tab/>
        <w:t>NR_IAB-Core</w:t>
      </w:r>
    </w:p>
    <w:p w14:paraId="21832C63" w14:textId="61BF1BE6" w:rsidR="000B3984" w:rsidRPr="000B3984" w:rsidRDefault="000B3984" w:rsidP="000B3984">
      <w:pPr>
        <w:pStyle w:val="Doc-text2"/>
      </w:pPr>
      <w:r>
        <w:t>=&gt; Agreed unseen</w:t>
      </w:r>
    </w:p>
    <w:p w14:paraId="4D8B1284" w14:textId="77777777" w:rsidR="000B3984" w:rsidRPr="000B3984" w:rsidRDefault="000B3984" w:rsidP="000B3984">
      <w:pPr>
        <w:pStyle w:val="Doc-text2"/>
      </w:pPr>
    </w:p>
    <w:p w14:paraId="3A409225" w14:textId="77777777" w:rsidR="00140627" w:rsidRPr="00B77740" w:rsidRDefault="00140627" w:rsidP="00140627">
      <w:pPr>
        <w:pStyle w:val="BoldComments"/>
      </w:pPr>
      <w:r w:rsidRPr="00B77740">
        <w:t>SI request</w:t>
      </w:r>
    </w:p>
    <w:p w14:paraId="5A335CB2" w14:textId="2CE16AD8" w:rsidR="00140627" w:rsidRPr="00B77740" w:rsidRDefault="00140627" w:rsidP="00140627">
      <w:pPr>
        <w:pStyle w:val="Doc-title"/>
      </w:pPr>
      <w:r w:rsidRPr="00B77740">
        <w:t>R2-2300700</w:t>
      </w:r>
      <w:r w:rsidRPr="00B77740">
        <w:tab/>
        <w:t>Further Discussion on SI-request Period Issue</w:t>
      </w:r>
      <w:r w:rsidRPr="00B77740">
        <w:tab/>
        <w:t>vivo, Huawei, HiSilicon</w:t>
      </w:r>
      <w:r w:rsidRPr="00B77740">
        <w:tab/>
        <w:t>discussion</w:t>
      </w:r>
      <w:r w:rsidRPr="00B77740">
        <w:tab/>
        <w:t>Rel-15</w:t>
      </w:r>
      <w:r w:rsidRPr="00B77740">
        <w:tab/>
        <w:t>NR_newRAT-Core</w:t>
      </w:r>
      <w:r w:rsidRPr="00B77740">
        <w:tab/>
        <w:t>R2-2211660</w:t>
      </w:r>
    </w:p>
    <w:p w14:paraId="7F780EE6" w14:textId="77777777" w:rsidR="00140627" w:rsidRPr="00B77740" w:rsidRDefault="00140627" w:rsidP="00140627">
      <w:pPr>
        <w:pStyle w:val="Doc-comment"/>
      </w:pPr>
      <w:r w:rsidRPr="00B77740">
        <w:t>Comment: Previous discussion again. Not Treated</w:t>
      </w:r>
    </w:p>
    <w:p w14:paraId="2B06BAB4" w14:textId="77777777" w:rsidR="00597F4B" w:rsidRPr="00B77740" w:rsidRDefault="00597F4B" w:rsidP="00597F4B">
      <w:pPr>
        <w:pStyle w:val="Heading2"/>
      </w:pPr>
      <w:bookmarkStart w:id="145" w:name="_Toc129990337"/>
      <w:r w:rsidRPr="00B77740">
        <w:t>5.2</w:t>
      </w:r>
      <w:r w:rsidRPr="00B77740">
        <w:tab/>
        <w:t>NR V2X</w:t>
      </w:r>
      <w:bookmarkEnd w:id="145"/>
    </w:p>
    <w:p w14:paraId="3C354636" w14:textId="77777777" w:rsidR="00597F4B" w:rsidRPr="00B77740" w:rsidRDefault="00597F4B" w:rsidP="00597F4B">
      <w:pPr>
        <w:pStyle w:val="Comments"/>
      </w:pPr>
      <w:r w:rsidRPr="00B77740">
        <w:t xml:space="preserve">(5G_V2X_NRSL-Core; leading WG: RAN1; REL-16; started: Mar 19; target; Aug 20; WID: RP-200129). </w:t>
      </w:r>
    </w:p>
    <w:p w14:paraId="62D34FA5" w14:textId="77777777" w:rsidR="00597F4B" w:rsidRPr="00B77740" w:rsidRDefault="00597F4B" w:rsidP="00597F4B">
      <w:pPr>
        <w:pStyle w:val="Comments"/>
      </w:pPr>
      <w:r w:rsidRPr="00B77740">
        <w:t>CR rapporteurs will take care of miscellaneous CRs to collect small changes. Please contact / coordinate with CR rapporteur company first for small changes (e.g. non-controversial clarification/correction, editorial correction, etc.).</w:t>
      </w:r>
    </w:p>
    <w:p w14:paraId="5FA35876" w14:textId="77777777" w:rsidR="00597F4B" w:rsidRPr="00B77740" w:rsidRDefault="00597F4B" w:rsidP="00597F4B">
      <w:pPr>
        <w:pStyle w:val="Heading3"/>
      </w:pPr>
      <w:bookmarkStart w:id="146" w:name="_Toc129990338"/>
      <w:r w:rsidRPr="00B77740">
        <w:t>5.2.1</w:t>
      </w:r>
      <w:r w:rsidRPr="00B77740">
        <w:tab/>
        <w:t>General and Stage-2 corrections</w:t>
      </w:r>
      <w:bookmarkEnd w:id="146"/>
    </w:p>
    <w:p w14:paraId="188599CF" w14:textId="77777777" w:rsidR="00597F4B" w:rsidRPr="00B77740" w:rsidRDefault="00597F4B" w:rsidP="00597F4B">
      <w:pPr>
        <w:pStyle w:val="Comments"/>
      </w:pPr>
      <w:r w:rsidRPr="00B77740">
        <w:t xml:space="preserve">Including incoming LSs, rapporteur inputs, etc. </w:t>
      </w:r>
    </w:p>
    <w:p w14:paraId="586A661A" w14:textId="77777777" w:rsidR="00597F4B" w:rsidRPr="00B77740" w:rsidRDefault="00597F4B" w:rsidP="00597F4B">
      <w:pPr>
        <w:pStyle w:val="Doc-title"/>
      </w:pPr>
      <w:r w:rsidRPr="00B77740">
        <w:t>R2-2300040</w:t>
      </w:r>
      <w:r w:rsidRPr="00B77740">
        <w:tab/>
        <w:t>LS on Pemax,c of S-SSB transmission when multiple resource pool is configured in a carrier (R4-2214421; contact: vivo)</w:t>
      </w:r>
      <w:r w:rsidRPr="00B77740">
        <w:tab/>
        <w:t>RAN4</w:t>
      </w:r>
      <w:r w:rsidRPr="00B77740">
        <w:tab/>
        <w:t>LS in</w:t>
      </w:r>
      <w:r w:rsidRPr="00B77740">
        <w:tab/>
        <w:t>Rel-17</w:t>
      </w:r>
      <w:r w:rsidRPr="00B77740">
        <w:tab/>
        <w:t>5G_V2X_NRSL-Core</w:t>
      </w:r>
      <w:r w:rsidRPr="00B77740">
        <w:tab/>
        <w:t>To:RAN1, RAN2</w:t>
      </w:r>
    </w:p>
    <w:p w14:paraId="04DBCD5D" w14:textId="77777777" w:rsidR="00597F4B" w:rsidRPr="00B77740" w:rsidRDefault="00597F4B">
      <w:pPr>
        <w:pStyle w:val="Doc-text2"/>
        <w:numPr>
          <w:ilvl w:val="0"/>
          <w:numId w:val="72"/>
        </w:numPr>
        <w:overflowPunct/>
        <w:autoSpaceDE/>
        <w:autoSpaceDN/>
        <w:adjustRightInd/>
        <w:textAlignment w:val="auto"/>
      </w:pPr>
      <w:r w:rsidRPr="00B77740">
        <w:t>Noted.</w:t>
      </w:r>
    </w:p>
    <w:p w14:paraId="7F621B0F" w14:textId="77777777" w:rsidR="00597F4B" w:rsidRPr="00B77740" w:rsidRDefault="00597F4B" w:rsidP="00597F4B">
      <w:pPr>
        <w:pStyle w:val="Doc-text2"/>
      </w:pPr>
    </w:p>
    <w:p w14:paraId="71B50A14" w14:textId="77777777" w:rsidR="00597F4B" w:rsidRPr="00B77740" w:rsidRDefault="00597F4B" w:rsidP="00597F4B">
      <w:pPr>
        <w:pStyle w:val="Doc-text2"/>
      </w:pPr>
      <w:r w:rsidRPr="00B77740">
        <w:t>[Session chair]: Any impact on Pcompensation?</w:t>
      </w:r>
    </w:p>
    <w:p w14:paraId="49509661" w14:textId="77777777" w:rsidR="00597F4B" w:rsidRPr="00B77740" w:rsidRDefault="00597F4B">
      <w:pPr>
        <w:pStyle w:val="Doc-text2"/>
        <w:numPr>
          <w:ilvl w:val="0"/>
          <w:numId w:val="72"/>
        </w:numPr>
        <w:overflowPunct/>
        <w:autoSpaceDE/>
        <w:autoSpaceDN/>
        <w:adjustRightInd/>
        <w:textAlignment w:val="auto"/>
      </w:pPr>
      <w:r w:rsidRPr="00B77740">
        <w:t>No impact on Pcompensation.</w:t>
      </w:r>
    </w:p>
    <w:p w14:paraId="33A5DD7B" w14:textId="77777777" w:rsidR="00597F4B" w:rsidRPr="00B77740" w:rsidRDefault="00597F4B" w:rsidP="00597F4B">
      <w:pPr>
        <w:pStyle w:val="Doc-text2"/>
      </w:pPr>
    </w:p>
    <w:p w14:paraId="7D2E9424" w14:textId="77777777" w:rsidR="00597F4B" w:rsidRPr="00B77740" w:rsidRDefault="00597F4B" w:rsidP="00597F4B">
      <w:pPr>
        <w:pStyle w:val="Doc-title"/>
      </w:pPr>
      <w:r w:rsidRPr="00B77740">
        <w:t>R2-2301379</w:t>
      </w:r>
      <w:r w:rsidRPr="00B77740">
        <w:tab/>
        <w:t>[draft]Reply LS on Pemax,c of S-SSB transmission</w:t>
      </w:r>
      <w:r w:rsidRPr="00B77740">
        <w:tab/>
        <w:t>vivo</w:t>
      </w:r>
      <w:r w:rsidRPr="00B77740">
        <w:tab/>
        <w:t>LS out</w:t>
      </w:r>
      <w:r w:rsidRPr="00B77740">
        <w:tab/>
        <w:t>Rel-16</w:t>
      </w:r>
      <w:r w:rsidRPr="00B77740">
        <w:tab/>
        <w:t>5G_V2X_NRSL-Core</w:t>
      </w:r>
      <w:r w:rsidRPr="00B77740">
        <w:tab/>
        <w:t>To:RAN4</w:t>
      </w:r>
      <w:r w:rsidRPr="00B77740">
        <w:tab/>
        <w:t>Cc:RAN1</w:t>
      </w:r>
    </w:p>
    <w:p w14:paraId="7EF62ED2" w14:textId="77777777" w:rsidR="00597F4B" w:rsidRPr="00B77740" w:rsidRDefault="00597F4B" w:rsidP="00597F4B">
      <w:pPr>
        <w:pStyle w:val="Doc-title"/>
      </w:pPr>
      <w:r w:rsidRPr="00B77740">
        <w:t>R2-2300914</w:t>
      </w:r>
      <w:r w:rsidRPr="00B77740">
        <w:tab/>
        <w:t>(draft)Reply LS to RAN4 on Pemax,c of S-SSB transmission</w:t>
      </w:r>
      <w:r w:rsidRPr="00B77740">
        <w:tab/>
        <w:t>ZTE Corporation, Sanechips</w:t>
      </w:r>
      <w:r w:rsidRPr="00B77740">
        <w:tab/>
        <w:t>LS out</w:t>
      </w:r>
      <w:r w:rsidRPr="00B77740">
        <w:tab/>
        <w:t>Rel-16</w:t>
      </w:r>
      <w:r w:rsidRPr="00B77740">
        <w:tab/>
        <w:t>5G_V2X_NRSL-Core</w:t>
      </w:r>
      <w:r w:rsidRPr="00B77740">
        <w:tab/>
        <w:t>To:RAN4</w:t>
      </w:r>
      <w:r w:rsidRPr="00B77740">
        <w:tab/>
        <w:t>Cc:RAN1</w:t>
      </w:r>
    </w:p>
    <w:p w14:paraId="456F3755" w14:textId="77777777" w:rsidR="00597F4B" w:rsidRPr="00B77740" w:rsidRDefault="00597F4B" w:rsidP="00597F4B">
      <w:pPr>
        <w:pStyle w:val="Doc-text2"/>
      </w:pPr>
    </w:p>
    <w:p w14:paraId="56AA9A42" w14:textId="77777777" w:rsidR="00597F4B" w:rsidRPr="00B77740" w:rsidRDefault="00597F4B" w:rsidP="00597F4B">
      <w:pPr>
        <w:pStyle w:val="EmailDiscussion"/>
        <w:overflowPunct/>
        <w:autoSpaceDE/>
        <w:autoSpaceDN/>
        <w:adjustRightInd/>
        <w:ind w:left="1619" w:hanging="360"/>
        <w:textAlignment w:val="auto"/>
      </w:pPr>
      <w:r w:rsidRPr="00B77740">
        <w:t>[AT121][501][V2X/SL] Response LS to RAN4 (Vivo)</w:t>
      </w:r>
    </w:p>
    <w:p w14:paraId="69ECC2C5" w14:textId="7A63FCCE" w:rsidR="00597F4B" w:rsidRPr="00B77740" w:rsidRDefault="00597F4B" w:rsidP="00597F4B">
      <w:pPr>
        <w:pStyle w:val="EmailDiscussion2"/>
      </w:pPr>
      <w:r w:rsidRPr="00B77740">
        <w:tab/>
      </w:r>
      <w:r w:rsidRPr="00B77740">
        <w:rPr>
          <w:b/>
        </w:rPr>
        <w:t>Scope:</w:t>
      </w:r>
      <w:r w:rsidRPr="00B77740">
        <w:t xml:space="preserve"> Inform RAN2 decision on Pcompensation impact.</w:t>
      </w:r>
    </w:p>
    <w:p w14:paraId="3AF8F5E1" w14:textId="77777777" w:rsidR="00597F4B" w:rsidRPr="00B77740" w:rsidRDefault="00597F4B" w:rsidP="00597F4B">
      <w:pPr>
        <w:pStyle w:val="EmailDiscussion2"/>
      </w:pPr>
      <w:r w:rsidRPr="00B77740">
        <w:tab/>
      </w:r>
      <w:r w:rsidRPr="00B77740">
        <w:rPr>
          <w:b/>
        </w:rPr>
        <w:t>Intended outcome:</w:t>
      </w:r>
      <w:r w:rsidRPr="00B77740">
        <w:t xml:space="preserve"> LS in R2-2302021.</w:t>
      </w:r>
    </w:p>
    <w:p w14:paraId="7BFD8B4E" w14:textId="77777777" w:rsidR="00597F4B" w:rsidRPr="00B77740" w:rsidRDefault="00597F4B" w:rsidP="00597F4B">
      <w:pPr>
        <w:ind w:left="1608"/>
      </w:pPr>
      <w:r w:rsidRPr="00B77740">
        <w:rPr>
          <w:b/>
        </w:rPr>
        <w:t xml:space="preserve">Deadline: </w:t>
      </w:r>
      <w:r w:rsidRPr="00B77740">
        <w:t>Comeback at 3/2 CB session</w:t>
      </w:r>
    </w:p>
    <w:p w14:paraId="48D635FB" w14:textId="77777777" w:rsidR="00597F4B" w:rsidRPr="00B77740" w:rsidRDefault="00597F4B" w:rsidP="00597F4B">
      <w:pPr>
        <w:pStyle w:val="Doc-text2"/>
      </w:pPr>
    </w:p>
    <w:p w14:paraId="5CE1C7C2" w14:textId="77777777" w:rsidR="00597F4B" w:rsidRPr="00B77740" w:rsidRDefault="00597F4B" w:rsidP="00597F4B">
      <w:pPr>
        <w:pStyle w:val="Doc-title"/>
      </w:pPr>
      <w:r w:rsidRPr="00B77740">
        <w:t>R2-2302021</w:t>
      </w:r>
      <w:r w:rsidRPr="00B77740">
        <w:tab/>
        <w:t xml:space="preserve">Reply LS on Pemax,c of S-SSB transmission </w:t>
      </w:r>
      <w:r w:rsidRPr="00B77740">
        <w:tab/>
        <w:t>To:RAN4</w:t>
      </w:r>
      <w:r w:rsidRPr="00B77740">
        <w:tab/>
        <w:t>Cc:RAN1</w:t>
      </w:r>
    </w:p>
    <w:p w14:paraId="5CB934B1" w14:textId="77777777" w:rsidR="00597F4B" w:rsidRPr="00B77740" w:rsidRDefault="00597F4B">
      <w:pPr>
        <w:pStyle w:val="Doc-text2"/>
        <w:numPr>
          <w:ilvl w:val="0"/>
          <w:numId w:val="72"/>
        </w:numPr>
        <w:overflowPunct/>
        <w:autoSpaceDE/>
        <w:autoSpaceDN/>
        <w:adjustRightInd/>
        <w:textAlignment w:val="auto"/>
      </w:pPr>
      <w:r w:rsidRPr="00B77740">
        <w:t>Remove “[draft]”</w:t>
      </w:r>
    </w:p>
    <w:p w14:paraId="482754A0" w14:textId="77777777" w:rsidR="00597F4B" w:rsidRPr="00B77740" w:rsidRDefault="00597F4B">
      <w:pPr>
        <w:pStyle w:val="Doc-text2"/>
        <w:numPr>
          <w:ilvl w:val="0"/>
          <w:numId w:val="72"/>
        </w:numPr>
        <w:overflowPunct/>
        <w:autoSpaceDE/>
        <w:autoSpaceDN/>
        <w:adjustRightInd/>
        <w:textAlignment w:val="auto"/>
      </w:pPr>
      <w:r w:rsidRPr="00B77740">
        <w:t>Change source to RAN2</w:t>
      </w:r>
    </w:p>
    <w:p w14:paraId="27E64E4D" w14:textId="77777777" w:rsidR="00597F4B" w:rsidRPr="00B77740" w:rsidRDefault="00597F4B">
      <w:pPr>
        <w:pStyle w:val="Doc-text2"/>
        <w:numPr>
          <w:ilvl w:val="0"/>
          <w:numId w:val="72"/>
        </w:numPr>
        <w:overflowPunct/>
        <w:autoSpaceDE/>
        <w:autoSpaceDN/>
        <w:adjustRightInd/>
        <w:textAlignment w:val="auto"/>
      </w:pPr>
      <w:r w:rsidRPr="00B77740">
        <w:t>Approved in R2-2302040 with the change above</w:t>
      </w:r>
    </w:p>
    <w:p w14:paraId="4956A116" w14:textId="77777777" w:rsidR="00597F4B" w:rsidRPr="00B77740" w:rsidRDefault="00597F4B" w:rsidP="00597F4B">
      <w:pPr>
        <w:pStyle w:val="Doc-text2"/>
      </w:pPr>
    </w:p>
    <w:p w14:paraId="1B6E9CEA" w14:textId="77777777" w:rsidR="00597F4B" w:rsidRPr="00B77740" w:rsidRDefault="00597F4B" w:rsidP="00597F4B">
      <w:pPr>
        <w:pStyle w:val="Doc-title"/>
      </w:pPr>
      <w:r w:rsidRPr="00B77740">
        <w:lastRenderedPageBreak/>
        <w:t>R2-2300051</w:t>
      </w:r>
      <w:r w:rsidRPr="00B77740">
        <w:tab/>
        <w:t>LS on PSFCH configured power with multiple resource pools (R4-2220553; contact: LGE)</w:t>
      </w:r>
      <w:r w:rsidRPr="00B77740">
        <w:tab/>
        <w:t>RAN4</w:t>
      </w:r>
      <w:r w:rsidRPr="00B77740">
        <w:tab/>
        <w:t>LS in</w:t>
      </w:r>
      <w:r w:rsidRPr="00B77740">
        <w:tab/>
        <w:t>Rel-17</w:t>
      </w:r>
      <w:r w:rsidRPr="00B77740">
        <w:tab/>
        <w:t>5G_V2X_NRSL-Core</w:t>
      </w:r>
      <w:r w:rsidRPr="00B77740">
        <w:tab/>
        <w:t>To:RAN1</w:t>
      </w:r>
      <w:r w:rsidRPr="00B77740">
        <w:tab/>
        <w:t>Cc:RAN2</w:t>
      </w:r>
    </w:p>
    <w:p w14:paraId="7D868144" w14:textId="77777777" w:rsidR="00597F4B" w:rsidRPr="00B77740" w:rsidRDefault="00597F4B">
      <w:pPr>
        <w:pStyle w:val="Doc-text2"/>
        <w:numPr>
          <w:ilvl w:val="0"/>
          <w:numId w:val="72"/>
        </w:numPr>
        <w:overflowPunct/>
        <w:autoSpaceDE/>
        <w:autoSpaceDN/>
        <w:adjustRightInd/>
        <w:textAlignment w:val="auto"/>
      </w:pPr>
      <w:r w:rsidRPr="00B77740">
        <w:t>Noted.</w:t>
      </w:r>
    </w:p>
    <w:p w14:paraId="2C19F9C0" w14:textId="77777777" w:rsidR="00597F4B" w:rsidRPr="00B77740" w:rsidRDefault="00597F4B" w:rsidP="00597F4B">
      <w:pPr>
        <w:pStyle w:val="Doc-text2"/>
        <w:ind w:left="1259" w:firstLine="0"/>
      </w:pPr>
    </w:p>
    <w:p w14:paraId="7B8F11E3" w14:textId="77777777" w:rsidR="00597F4B" w:rsidRPr="00B77740" w:rsidRDefault="00597F4B" w:rsidP="00597F4B">
      <w:pPr>
        <w:pStyle w:val="Heading3"/>
      </w:pPr>
      <w:bookmarkStart w:id="147" w:name="_Toc129990339"/>
      <w:r w:rsidRPr="00B77740">
        <w:t>5.2.2</w:t>
      </w:r>
      <w:r w:rsidRPr="00B77740">
        <w:tab/>
        <w:t>Control plane corrections</w:t>
      </w:r>
      <w:bookmarkEnd w:id="147"/>
    </w:p>
    <w:p w14:paraId="3AAE3B2F" w14:textId="77777777" w:rsidR="00597F4B" w:rsidRPr="00B77740" w:rsidRDefault="00597F4B" w:rsidP="00597F4B">
      <w:pPr>
        <w:pStyle w:val="Comments"/>
      </w:pPr>
      <w:r w:rsidRPr="00B77740">
        <w:t>This agenda item may utilize a summary document on RRC (Huawei).</w:t>
      </w:r>
    </w:p>
    <w:p w14:paraId="49214E85" w14:textId="77777777" w:rsidR="00597F4B" w:rsidRPr="00B77740" w:rsidRDefault="00597F4B" w:rsidP="00597F4B">
      <w:pPr>
        <w:pStyle w:val="Doc-title"/>
      </w:pPr>
    </w:p>
    <w:p w14:paraId="1DCE12FE" w14:textId="776A35BC" w:rsidR="00597F4B" w:rsidRPr="00B77740" w:rsidRDefault="00597F4B" w:rsidP="00597F4B">
      <w:pPr>
        <w:pStyle w:val="Doc-title"/>
      </w:pPr>
      <w:bookmarkStart w:id="148" w:name="_Hlk127792975"/>
      <w:r w:rsidRPr="00B77740">
        <w:t>R2-2301762</w:t>
      </w:r>
      <w:r w:rsidRPr="00B77740">
        <w:tab/>
        <w:t>Clarification on cell reselection priority handling for V2X/NR sidelink and deprioritization request</w:t>
      </w:r>
      <w:r w:rsidRPr="00B77740">
        <w:tab/>
        <w:t>Kyocera, vivo, LG Electronics, Ericsson, Samsung, Nokia, Nokia Shanghai Bell</w:t>
      </w:r>
      <w:r w:rsidRPr="00B77740">
        <w:tab/>
        <w:t>CR</w:t>
      </w:r>
      <w:r w:rsidRPr="00B77740">
        <w:tab/>
        <w:t>Rel-16</w:t>
      </w:r>
      <w:r w:rsidRPr="00B77740">
        <w:tab/>
        <w:t>38.304</w:t>
      </w:r>
      <w:r w:rsidRPr="00B77740">
        <w:tab/>
        <w:t>16.8.0</w:t>
      </w:r>
      <w:r w:rsidRPr="00B77740">
        <w:tab/>
        <w:t>0327</w:t>
      </w:r>
      <w:r w:rsidRPr="00B77740">
        <w:tab/>
        <w:t>-</w:t>
      </w:r>
      <w:r w:rsidRPr="00B77740">
        <w:tab/>
        <w:t>F</w:t>
      </w:r>
      <w:r w:rsidRPr="00B77740">
        <w:tab/>
        <w:t>5G_V2X_NRSL-Core (Moved from 5.1.3)</w:t>
      </w:r>
    </w:p>
    <w:p w14:paraId="05BB697A" w14:textId="77777777" w:rsidR="00597F4B" w:rsidRPr="00B77740" w:rsidRDefault="00597F4B">
      <w:pPr>
        <w:pStyle w:val="Doc-text2"/>
        <w:numPr>
          <w:ilvl w:val="0"/>
          <w:numId w:val="72"/>
        </w:numPr>
        <w:overflowPunct/>
        <w:autoSpaceDE/>
        <w:autoSpaceDN/>
        <w:adjustRightInd/>
        <w:textAlignment w:val="auto"/>
      </w:pPr>
      <w:r w:rsidRPr="00B77740">
        <w:t>Agreed.</w:t>
      </w:r>
    </w:p>
    <w:bookmarkEnd w:id="148"/>
    <w:p w14:paraId="01CA2093" w14:textId="77777777" w:rsidR="00597F4B" w:rsidRPr="00B77740" w:rsidRDefault="00597F4B" w:rsidP="00597F4B">
      <w:pPr>
        <w:pStyle w:val="Doc-title"/>
      </w:pPr>
    </w:p>
    <w:p w14:paraId="4250642B" w14:textId="77777777" w:rsidR="00597F4B" w:rsidRPr="00B77740" w:rsidRDefault="00597F4B" w:rsidP="00597F4B">
      <w:pPr>
        <w:pStyle w:val="Doc-title"/>
      </w:pPr>
      <w:r w:rsidRPr="00B77740">
        <w:t>R2-2301461</w:t>
      </w:r>
      <w:r w:rsidRPr="00B77740">
        <w:tab/>
        <w:t>Summary on RRC CRs</w:t>
      </w:r>
      <w:r w:rsidRPr="00B77740">
        <w:tab/>
        <w:t>Huawei, HiSilicon</w:t>
      </w:r>
      <w:r w:rsidRPr="00B77740">
        <w:tab/>
        <w:t>discussion</w:t>
      </w:r>
      <w:r w:rsidRPr="00B77740">
        <w:tab/>
        <w:t>Rel-16</w:t>
      </w:r>
      <w:r w:rsidRPr="00B77740">
        <w:tab/>
        <w:t>5G_V2X_NRSL-Core</w:t>
      </w:r>
      <w:r w:rsidRPr="00B77740">
        <w:tab/>
        <w:t>Late</w:t>
      </w:r>
    </w:p>
    <w:p w14:paraId="211FAB61" w14:textId="77777777" w:rsidR="00597F4B" w:rsidRPr="00B77740" w:rsidRDefault="00597F4B" w:rsidP="00597F4B">
      <w:pPr>
        <w:pStyle w:val="Doc-title"/>
      </w:pPr>
      <w:r w:rsidRPr="00B77740">
        <w:t>R2-2300485</w:t>
      </w:r>
      <w:r w:rsidRPr="00B77740">
        <w:tab/>
        <w:t>Miscellaneous corrections on 38.331</w:t>
      </w:r>
      <w:r w:rsidRPr="00B77740">
        <w:tab/>
        <w:t>Huawei, HiSilicon</w:t>
      </w:r>
      <w:r w:rsidRPr="00B77740">
        <w:tab/>
        <w:t>CR</w:t>
      </w:r>
      <w:r w:rsidRPr="00B77740">
        <w:tab/>
        <w:t>Rel-16</w:t>
      </w:r>
      <w:r w:rsidRPr="00B77740">
        <w:tab/>
        <w:t>38.331</w:t>
      </w:r>
      <w:r w:rsidRPr="00B77740">
        <w:tab/>
        <w:t>16.11.0</w:t>
      </w:r>
      <w:r w:rsidRPr="00B77740">
        <w:tab/>
        <w:t>3807</w:t>
      </w:r>
      <w:r w:rsidRPr="00B77740">
        <w:tab/>
        <w:t>-</w:t>
      </w:r>
      <w:r w:rsidRPr="00B77740">
        <w:tab/>
        <w:t>F</w:t>
      </w:r>
      <w:r w:rsidRPr="00B77740">
        <w:tab/>
        <w:t>5G_V2X_NRSL-Core</w:t>
      </w:r>
    </w:p>
    <w:p w14:paraId="56FE65FA" w14:textId="77777777" w:rsidR="00597F4B" w:rsidRPr="00B77740" w:rsidRDefault="00597F4B" w:rsidP="00597F4B">
      <w:pPr>
        <w:pStyle w:val="Doc-title"/>
      </w:pPr>
      <w:r w:rsidRPr="00B77740">
        <w:t>R2-2300486</w:t>
      </w:r>
      <w:r w:rsidRPr="00B77740">
        <w:tab/>
        <w:t>Miscellaneous corrections on 38.331</w:t>
      </w:r>
      <w:r w:rsidRPr="00B77740">
        <w:tab/>
        <w:t>Huawei, HiSilicon</w:t>
      </w:r>
      <w:r w:rsidRPr="00B77740">
        <w:tab/>
        <w:t>CR</w:t>
      </w:r>
      <w:r w:rsidRPr="00B77740">
        <w:tab/>
        <w:t>Rel-17</w:t>
      </w:r>
      <w:r w:rsidRPr="00B77740">
        <w:tab/>
        <w:t>38.331</w:t>
      </w:r>
      <w:r w:rsidRPr="00B77740">
        <w:tab/>
        <w:t>17.3.0</w:t>
      </w:r>
      <w:r w:rsidRPr="00B77740">
        <w:tab/>
        <w:t>3808</w:t>
      </w:r>
      <w:r w:rsidRPr="00B77740">
        <w:tab/>
        <w:t>-</w:t>
      </w:r>
      <w:r w:rsidRPr="00B77740">
        <w:tab/>
        <w:t>A</w:t>
      </w:r>
      <w:r w:rsidRPr="00B77740">
        <w:tab/>
        <w:t>5G_V2X_NRSL-Core</w:t>
      </w:r>
    </w:p>
    <w:p w14:paraId="789B1B6E" w14:textId="77777777" w:rsidR="00597F4B" w:rsidRPr="00B77740" w:rsidRDefault="00597F4B" w:rsidP="00597F4B">
      <w:pPr>
        <w:pStyle w:val="Doc-title"/>
      </w:pPr>
      <w:r w:rsidRPr="00B77740">
        <w:t>R2-2300836</w:t>
      </w:r>
      <w:r w:rsidRPr="00B77740">
        <w:tab/>
        <w:t>Miscellaneous corrections on TS 38.331 for NR sidelink</w:t>
      </w:r>
      <w:r w:rsidRPr="00B77740">
        <w:tab/>
        <w:t>Xiaomi</w:t>
      </w:r>
      <w:r w:rsidRPr="00B77740">
        <w:tab/>
        <w:t>CR</w:t>
      </w:r>
      <w:r w:rsidRPr="00B77740">
        <w:tab/>
        <w:t>Rel-16</w:t>
      </w:r>
      <w:r w:rsidRPr="00B77740">
        <w:tab/>
        <w:t>38.331</w:t>
      </w:r>
      <w:r w:rsidRPr="00B77740">
        <w:tab/>
        <w:t>16.11.0</w:t>
      </w:r>
      <w:r w:rsidRPr="00B77740">
        <w:tab/>
        <w:t>3843</w:t>
      </w:r>
      <w:r w:rsidRPr="00B77740">
        <w:tab/>
        <w:t>-</w:t>
      </w:r>
      <w:r w:rsidRPr="00B77740">
        <w:tab/>
        <w:t>F</w:t>
      </w:r>
      <w:r w:rsidRPr="00B77740">
        <w:tab/>
        <w:t>5G_V2X_NRSL-Core</w:t>
      </w:r>
    </w:p>
    <w:p w14:paraId="71785593" w14:textId="77777777" w:rsidR="00597F4B" w:rsidRPr="00B77740" w:rsidRDefault="00597F4B" w:rsidP="00597F4B">
      <w:pPr>
        <w:pStyle w:val="Doc-title"/>
      </w:pPr>
      <w:r w:rsidRPr="00B77740">
        <w:t>R2-2300837</w:t>
      </w:r>
      <w:r w:rsidRPr="00B77740">
        <w:tab/>
        <w:t>Miscellaneous corrections on TS 38.331 for NR sidelink</w:t>
      </w:r>
      <w:r w:rsidRPr="00B77740">
        <w:tab/>
        <w:t>Xiaomi</w:t>
      </w:r>
      <w:r w:rsidRPr="00B77740">
        <w:tab/>
        <w:t>CR</w:t>
      </w:r>
      <w:r w:rsidRPr="00B77740">
        <w:tab/>
        <w:t>Rel-17</w:t>
      </w:r>
      <w:r w:rsidRPr="00B77740">
        <w:tab/>
        <w:t>38.331</w:t>
      </w:r>
      <w:r w:rsidRPr="00B77740">
        <w:tab/>
        <w:t>17.3.0</w:t>
      </w:r>
      <w:r w:rsidRPr="00B77740">
        <w:tab/>
        <w:t>3844</w:t>
      </w:r>
      <w:r w:rsidRPr="00B77740">
        <w:tab/>
        <w:t>-</w:t>
      </w:r>
      <w:r w:rsidRPr="00B77740">
        <w:tab/>
        <w:t>A</w:t>
      </w:r>
      <w:r w:rsidRPr="00B77740">
        <w:tab/>
        <w:t>5G_V2X_NRSL-Core</w:t>
      </w:r>
    </w:p>
    <w:p w14:paraId="3077EA1B" w14:textId="77777777" w:rsidR="00597F4B" w:rsidRPr="00B77740" w:rsidRDefault="00597F4B" w:rsidP="00597F4B">
      <w:pPr>
        <w:pStyle w:val="Doc-title"/>
      </w:pPr>
      <w:r w:rsidRPr="00B77740">
        <w:t>R2-2301021</w:t>
      </w:r>
      <w:r w:rsidRPr="00B77740">
        <w:tab/>
        <w:t>Clarification on retransmission number in SL-PSSCH-TxConfigList</w:t>
      </w:r>
      <w:r w:rsidRPr="00B77740">
        <w:tab/>
        <w:t>vivo</w:t>
      </w:r>
      <w:r w:rsidRPr="00B77740">
        <w:tab/>
        <w:t>CR</w:t>
      </w:r>
      <w:r w:rsidRPr="00B77740">
        <w:tab/>
        <w:t>Rel-16</w:t>
      </w:r>
      <w:r w:rsidRPr="00B77740">
        <w:tab/>
        <w:t>38.331</w:t>
      </w:r>
      <w:r w:rsidRPr="00B77740">
        <w:tab/>
        <w:t>16.11.0</w:t>
      </w:r>
      <w:r w:rsidRPr="00B77740">
        <w:tab/>
        <w:t>3858</w:t>
      </w:r>
      <w:r w:rsidRPr="00B77740">
        <w:tab/>
        <w:t>-</w:t>
      </w:r>
      <w:r w:rsidRPr="00B77740">
        <w:tab/>
        <w:t>F</w:t>
      </w:r>
      <w:r w:rsidRPr="00B77740">
        <w:tab/>
        <w:t>5G_V2X_NRSL-Core</w:t>
      </w:r>
    </w:p>
    <w:p w14:paraId="035CD179" w14:textId="77777777" w:rsidR="00597F4B" w:rsidRPr="00B77740" w:rsidRDefault="00597F4B" w:rsidP="00597F4B">
      <w:pPr>
        <w:pStyle w:val="Doc-title"/>
      </w:pPr>
      <w:r w:rsidRPr="00B77740">
        <w:t>R2-2301022</w:t>
      </w:r>
      <w:r w:rsidRPr="00B77740">
        <w:tab/>
        <w:t>Clarification on retransmission number in SL-PSSCH-TxConfigList</w:t>
      </w:r>
      <w:r w:rsidRPr="00B77740">
        <w:tab/>
        <w:t>vivo</w:t>
      </w:r>
      <w:r w:rsidRPr="00B77740">
        <w:tab/>
        <w:t>CR</w:t>
      </w:r>
      <w:r w:rsidRPr="00B77740">
        <w:tab/>
        <w:t>Rel-17</w:t>
      </w:r>
      <w:r w:rsidRPr="00B77740">
        <w:tab/>
        <w:t>38.331</w:t>
      </w:r>
      <w:r w:rsidRPr="00B77740">
        <w:tab/>
        <w:t>17.3.0</w:t>
      </w:r>
      <w:r w:rsidRPr="00B77740">
        <w:tab/>
        <w:t>3859</w:t>
      </w:r>
      <w:r w:rsidRPr="00B77740">
        <w:tab/>
        <w:t>-</w:t>
      </w:r>
      <w:r w:rsidRPr="00B77740">
        <w:tab/>
        <w:t>A</w:t>
      </w:r>
      <w:r w:rsidRPr="00B77740">
        <w:tab/>
        <w:t>5G_V2X_NRSL-Core</w:t>
      </w:r>
    </w:p>
    <w:p w14:paraId="1ADCC342" w14:textId="77777777" w:rsidR="00597F4B" w:rsidRPr="00B77740" w:rsidRDefault="00597F4B" w:rsidP="00597F4B">
      <w:pPr>
        <w:pStyle w:val="Doc-title"/>
      </w:pPr>
      <w:r w:rsidRPr="00B77740">
        <w:t>R2-2301377</w:t>
      </w:r>
      <w:r w:rsidRPr="00B77740">
        <w:tab/>
        <w:t>Clarification on sl-MaxTransPower</w:t>
      </w:r>
      <w:r w:rsidRPr="00B77740">
        <w:tab/>
        <w:t>vivo</w:t>
      </w:r>
      <w:r w:rsidRPr="00B77740">
        <w:tab/>
        <w:t>CR</w:t>
      </w:r>
      <w:r w:rsidRPr="00B77740">
        <w:tab/>
        <w:t>Rel-16</w:t>
      </w:r>
      <w:r w:rsidRPr="00B77740">
        <w:tab/>
        <w:t>38.331</w:t>
      </w:r>
      <w:r w:rsidRPr="00B77740">
        <w:tab/>
        <w:t>16.11.0</w:t>
      </w:r>
      <w:r w:rsidRPr="00B77740">
        <w:tab/>
        <w:t>3885</w:t>
      </w:r>
      <w:r w:rsidRPr="00B77740">
        <w:tab/>
        <w:t>-</w:t>
      </w:r>
      <w:r w:rsidRPr="00B77740">
        <w:tab/>
        <w:t>F</w:t>
      </w:r>
      <w:r w:rsidRPr="00B77740">
        <w:tab/>
        <w:t>5G_V2X_NRSL-Core</w:t>
      </w:r>
    </w:p>
    <w:p w14:paraId="223B8C93" w14:textId="77777777" w:rsidR="00597F4B" w:rsidRPr="00B77740" w:rsidRDefault="00597F4B" w:rsidP="00597F4B">
      <w:pPr>
        <w:pStyle w:val="Doc-title"/>
      </w:pPr>
      <w:r w:rsidRPr="00B77740">
        <w:t>R2-2301378</w:t>
      </w:r>
      <w:r w:rsidRPr="00B77740">
        <w:tab/>
        <w:t>Clarification on sl-MaxTransPower</w:t>
      </w:r>
      <w:r w:rsidRPr="00B77740">
        <w:tab/>
        <w:t>vivo</w:t>
      </w:r>
      <w:r w:rsidRPr="00B77740">
        <w:tab/>
        <w:t>CR</w:t>
      </w:r>
      <w:r w:rsidRPr="00B77740">
        <w:tab/>
        <w:t>Rel-17</w:t>
      </w:r>
      <w:r w:rsidRPr="00B77740">
        <w:tab/>
        <w:t>38.331</w:t>
      </w:r>
      <w:r w:rsidRPr="00B77740">
        <w:tab/>
        <w:t>17.3.0</w:t>
      </w:r>
      <w:r w:rsidRPr="00B77740">
        <w:tab/>
        <w:t>3886</w:t>
      </w:r>
      <w:r w:rsidRPr="00B77740">
        <w:tab/>
        <w:t>-</w:t>
      </w:r>
      <w:r w:rsidRPr="00B77740">
        <w:tab/>
        <w:t>A</w:t>
      </w:r>
      <w:r w:rsidRPr="00B77740">
        <w:tab/>
        <w:t>5G_V2X_NRSL-Core</w:t>
      </w:r>
    </w:p>
    <w:p w14:paraId="618CB5D2" w14:textId="77777777" w:rsidR="00597F4B" w:rsidRPr="00B77740" w:rsidRDefault="00597F4B" w:rsidP="00597F4B">
      <w:pPr>
        <w:pStyle w:val="Doc-text2"/>
      </w:pPr>
    </w:p>
    <w:p w14:paraId="6E2831FF" w14:textId="77777777" w:rsidR="00597F4B" w:rsidRPr="00B77740" w:rsidRDefault="00597F4B" w:rsidP="00597F4B">
      <w:pPr>
        <w:pStyle w:val="EmailDiscussion"/>
        <w:overflowPunct/>
        <w:autoSpaceDE/>
        <w:autoSpaceDN/>
        <w:adjustRightInd/>
        <w:ind w:left="1619" w:hanging="360"/>
        <w:textAlignment w:val="auto"/>
      </w:pPr>
      <w:r w:rsidRPr="00B77740">
        <w:t>[AT121][502][V2X/SL] R16 RRC corrections (Huawei)</w:t>
      </w:r>
    </w:p>
    <w:p w14:paraId="1712F561" w14:textId="77777777" w:rsidR="00597F4B" w:rsidRPr="00B77740" w:rsidRDefault="00597F4B" w:rsidP="00597F4B">
      <w:pPr>
        <w:pStyle w:val="EmailDiscussion2"/>
      </w:pPr>
      <w:r w:rsidRPr="00B77740">
        <w:tab/>
      </w:r>
      <w:r w:rsidRPr="00B77740">
        <w:rPr>
          <w:b/>
        </w:rPr>
        <w:t>Scope:</w:t>
      </w:r>
      <w:r w:rsidRPr="00B77740">
        <w:t xml:space="preserve"> Discuss corrections in R2-2300485/R2-2300486, R2-2300836/R2-2300837, R2-2301021/R2-2301022, and R2-2301377/R2-2301378. Merge agreeable corrections.  </w:t>
      </w:r>
    </w:p>
    <w:p w14:paraId="4D5C59E3" w14:textId="77777777" w:rsidR="00597F4B" w:rsidRPr="00B77740" w:rsidRDefault="00597F4B" w:rsidP="00597F4B">
      <w:pPr>
        <w:pStyle w:val="EmailDiscussion2"/>
      </w:pPr>
      <w:r w:rsidRPr="00B77740">
        <w:tab/>
      </w:r>
      <w:r w:rsidRPr="00B77740">
        <w:rPr>
          <w:b/>
        </w:rPr>
        <w:t>Intended outcome:</w:t>
      </w:r>
      <w:r w:rsidRPr="00B77740">
        <w:t xml:space="preserve"> 38.331 CR in R2-2302022/R2-2302023 and discussion summary in R2-2302024 (if needed).</w:t>
      </w:r>
    </w:p>
    <w:p w14:paraId="6AF13686" w14:textId="77777777" w:rsidR="00597F4B" w:rsidRPr="00B77740" w:rsidRDefault="00597F4B" w:rsidP="00597F4B">
      <w:pPr>
        <w:ind w:left="1608"/>
      </w:pPr>
      <w:r w:rsidRPr="00B77740">
        <w:rPr>
          <w:b/>
        </w:rPr>
        <w:t xml:space="preserve">Deadline: </w:t>
      </w:r>
      <w:r w:rsidRPr="00B77740">
        <w:t>Comeback at 3/2 CB session</w:t>
      </w:r>
    </w:p>
    <w:p w14:paraId="42C5A372" w14:textId="77777777" w:rsidR="00597F4B" w:rsidRPr="00B77740" w:rsidRDefault="00597F4B" w:rsidP="00597F4B">
      <w:pPr>
        <w:pStyle w:val="Doc-text2"/>
      </w:pPr>
    </w:p>
    <w:p w14:paraId="331C347E" w14:textId="77777777" w:rsidR="00597F4B" w:rsidRPr="00B77740" w:rsidRDefault="00597F4B" w:rsidP="00597F4B">
      <w:pPr>
        <w:pStyle w:val="Doc-title"/>
      </w:pPr>
      <w:r w:rsidRPr="00B77740">
        <w:t>R2-2302024</w:t>
      </w:r>
      <w:r w:rsidRPr="00B77740">
        <w:tab/>
        <w:t>Summary of [AT121][502][V2X/SL] R16 RRC corrections (Huawei)</w:t>
      </w:r>
      <w:r w:rsidRPr="00B77740">
        <w:tab/>
        <w:t>Huawei, HiSilicon</w:t>
      </w:r>
      <w:r w:rsidRPr="00B77740">
        <w:tab/>
        <w:t>discussion</w:t>
      </w:r>
      <w:r w:rsidRPr="00B77740">
        <w:tab/>
        <w:t>Rel-16</w:t>
      </w:r>
      <w:r w:rsidRPr="00B77740">
        <w:tab/>
        <w:t>5G_V2X_NRSL-Core</w:t>
      </w:r>
    </w:p>
    <w:p w14:paraId="5C1684B6" w14:textId="77777777" w:rsidR="00597F4B" w:rsidRPr="00B77740" w:rsidRDefault="00597F4B" w:rsidP="00597F4B">
      <w:pPr>
        <w:pStyle w:val="Doc-text2"/>
        <w:ind w:left="1253"/>
      </w:pPr>
      <w:r w:rsidRPr="00B77740">
        <w:tab/>
        <w:t>Proposal 1: First and second changes in R2-2300486 are agreed for Rel-17.</w:t>
      </w:r>
    </w:p>
    <w:p w14:paraId="66EE2A22" w14:textId="77777777" w:rsidR="00597F4B" w:rsidRPr="00B77740" w:rsidRDefault="00597F4B" w:rsidP="00597F4B">
      <w:pPr>
        <w:pStyle w:val="Doc-text2"/>
        <w:ind w:left="1253"/>
      </w:pPr>
      <w:r w:rsidRPr="00B77740">
        <w:tab/>
        <w:t xml:space="preserve">Proposal 2: Changes in R2-2300485 and R2-2301021 regarding maximum retransmission numbers are not agreed. </w:t>
      </w:r>
    </w:p>
    <w:p w14:paraId="59D34965" w14:textId="68E6662A" w:rsidR="00597F4B" w:rsidRPr="00B77740" w:rsidRDefault="00597F4B" w:rsidP="00597F4B">
      <w:pPr>
        <w:pStyle w:val="Doc-text2"/>
        <w:ind w:left="1253"/>
      </w:pPr>
      <w:r w:rsidRPr="00B77740">
        <w:tab/>
        <w:t>Proposal 3: Changes in R2-2300836/R2-2300837 are not agreed.</w:t>
      </w:r>
    </w:p>
    <w:p w14:paraId="19B388E0" w14:textId="77777777" w:rsidR="00597F4B" w:rsidRPr="00B77740" w:rsidRDefault="00597F4B" w:rsidP="00597F4B">
      <w:pPr>
        <w:pStyle w:val="Doc-text2"/>
        <w:ind w:left="1253" w:firstLine="0"/>
      </w:pPr>
      <w:r w:rsidRPr="00B77740">
        <w:t>Proposal 4: Change in R2-2301377/R2-2301378 is not agreed.</w:t>
      </w:r>
    </w:p>
    <w:p w14:paraId="1796C368" w14:textId="77777777" w:rsidR="00597F4B" w:rsidRPr="00B77740" w:rsidRDefault="00597F4B" w:rsidP="00597F4B">
      <w:pPr>
        <w:pStyle w:val="Doc-text2"/>
        <w:ind w:left="1253" w:firstLine="0"/>
      </w:pPr>
    </w:p>
    <w:p w14:paraId="0DD331F2" w14:textId="77777777" w:rsidR="00597F4B" w:rsidRPr="00B77740" w:rsidRDefault="00597F4B">
      <w:pPr>
        <w:pStyle w:val="Doc-text2"/>
        <w:numPr>
          <w:ilvl w:val="0"/>
          <w:numId w:val="72"/>
        </w:numPr>
        <w:overflowPunct/>
        <w:autoSpaceDE/>
        <w:autoSpaceDN/>
        <w:adjustRightInd/>
        <w:textAlignment w:val="auto"/>
      </w:pPr>
      <w:r w:rsidRPr="00B77740">
        <w:t xml:space="preserve">All proposals above are agreed. </w:t>
      </w:r>
    </w:p>
    <w:p w14:paraId="7A2FB720" w14:textId="77777777" w:rsidR="00597F4B" w:rsidRPr="00B77740" w:rsidRDefault="00597F4B" w:rsidP="00597F4B">
      <w:pPr>
        <w:pStyle w:val="Doc-text2"/>
      </w:pPr>
    </w:p>
    <w:p w14:paraId="139138E5" w14:textId="5E5FD692" w:rsidR="00597F4B" w:rsidRPr="00B77740" w:rsidRDefault="00597F4B" w:rsidP="00597F4B">
      <w:pPr>
        <w:pStyle w:val="Doc-text2"/>
        <w:ind w:left="1253" w:firstLine="0"/>
      </w:pPr>
      <w:r w:rsidRPr="00B77740">
        <w:t>[Xiaomi]: Editorial change can still be included in Rel-17 CR. [Huawei]: Will revise Rel-17 CR to include the editorial change. [OPPO]: What is the editorial change? [Huawei]: Change was included as part of proposal 3. [OPPO]: It is not aligned with proposal 3 above. [Session chair]: Editorial change is not urgent now. We can include them to RRC rapporteur CR next meeting.</w:t>
      </w:r>
    </w:p>
    <w:p w14:paraId="45405CD1" w14:textId="77777777" w:rsidR="00597F4B" w:rsidRPr="00B77740" w:rsidRDefault="00597F4B" w:rsidP="00597F4B">
      <w:pPr>
        <w:pStyle w:val="Heading3"/>
      </w:pPr>
      <w:bookmarkStart w:id="149" w:name="_Toc129990340"/>
      <w:r w:rsidRPr="00B77740">
        <w:t>5.2.3</w:t>
      </w:r>
      <w:r w:rsidRPr="00B77740">
        <w:tab/>
        <w:t>User plane corrections</w:t>
      </w:r>
      <w:bookmarkEnd w:id="149"/>
    </w:p>
    <w:p w14:paraId="51359D89" w14:textId="77777777" w:rsidR="00597F4B" w:rsidRPr="00B77740" w:rsidRDefault="00597F4B" w:rsidP="00597F4B">
      <w:pPr>
        <w:pStyle w:val="Comments"/>
      </w:pPr>
      <w:r w:rsidRPr="00B77740">
        <w:t>This agenda item may utilize a summary document on MAC (LG).</w:t>
      </w:r>
    </w:p>
    <w:p w14:paraId="10E961EC" w14:textId="77777777" w:rsidR="00597F4B" w:rsidRPr="00B77740" w:rsidRDefault="00597F4B" w:rsidP="00597F4B">
      <w:pPr>
        <w:pStyle w:val="Comments"/>
      </w:pPr>
    </w:p>
    <w:p w14:paraId="645E4358" w14:textId="77777777" w:rsidR="00597F4B" w:rsidRPr="00B77740" w:rsidRDefault="00597F4B" w:rsidP="00597F4B">
      <w:pPr>
        <w:pStyle w:val="Doc-title"/>
      </w:pPr>
      <w:r w:rsidRPr="00B77740">
        <w:lastRenderedPageBreak/>
        <w:t>R2-2301926</w:t>
      </w:r>
      <w:r w:rsidRPr="00B77740">
        <w:tab/>
      </w:r>
      <w:r w:rsidRPr="00B77740">
        <w:rPr>
          <w:rFonts w:cs="Arial"/>
        </w:rPr>
        <w:t>Summary on MAC CRs</w:t>
      </w:r>
      <w:r w:rsidRPr="00B77740">
        <w:tab/>
      </w:r>
      <w:r w:rsidRPr="00B77740">
        <w:rPr>
          <w:rFonts w:hint="eastAsia"/>
        </w:rPr>
        <w:t>LG Electronics</w:t>
      </w:r>
      <w:r w:rsidRPr="00B77740">
        <w:tab/>
        <w:t>discussion</w:t>
      </w:r>
      <w:r w:rsidRPr="00B77740">
        <w:tab/>
        <w:t>Rel-16</w:t>
      </w:r>
      <w:r w:rsidRPr="00B77740">
        <w:tab/>
        <w:t>5G_V2X_NRSL-Core</w:t>
      </w:r>
      <w:r w:rsidRPr="00B77740">
        <w:tab/>
        <w:t>Late</w:t>
      </w:r>
    </w:p>
    <w:p w14:paraId="0F4A720B" w14:textId="77777777" w:rsidR="00597F4B" w:rsidRPr="00B77740" w:rsidRDefault="00597F4B" w:rsidP="00597F4B">
      <w:pPr>
        <w:pStyle w:val="Doc-title"/>
      </w:pPr>
      <w:r w:rsidRPr="00B77740">
        <w:t>R2-2300834</w:t>
      </w:r>
      <w:r w:rsidRPr="00B77740">
        <w:tab/>
        <w:t>Correction on resource (re-)selection for NR sidelink</w:t>
      </w:r>
      <w:r w:rsidRPr="00B77740">
        <w:tab/>
        <w:t>Xiaomi</w:t>
      </w:r>
      <w:r w:rsidRPr="00B77740">
        <w:tab/>
        <w:t>CR</w:t>
      </w:r>
      <w:r w:rsidRPr="00B77740">
        <w:tab/>
        <w:t>Rel-16</w:t>
      </w:r>
      <w:r w:rsidRPr="00B77740">
        <w:tab/>
        <w:t>38.321</w:t>
      </w:r>
      <w:r w:rsidRPr="00B77740">
        <w:tab/>
        <w:t>16.11.0</w:t>
      </w:r>
      <w:r w:rsidRPr="00B77740">
        <w:tab/>
        <w:t>1527</w:t>
      </w:r>
      <w:r w:rsidRPr="00B77740">
        <w:tab/>
        <w:t>-</w:t>
      </w:r>
      <w:r w:rsidRPr="00B77740">
        <w:tab/>
        <w:t>F</w:t>
      </w:r>
      <w:r w:rsidRPr="00B77740">
        <w:tab/>
        <w:t>5G_V2X_NRSL-Core</w:t>
      </w:r>
    </w:p>
    <w:p w14:paraId="3605D921" w14:textId="77777777" w:rsidR="00597F4B" w:rsidRPr="00B77740" w:rsidRDefault="00597F4B" w:rsidP="00597F4B">
      <w:pPr>
        <w:pStyle w:val="Doc-title"/>
      </w:pPr>
      <w:r w:rsidRPr="00B77740">
        <w:t>R2-2300835</w:t>
      </w:r>
      <w:r w:rsidRPr="00B77740">
        <w:tab/>
        <w:t>Correction on resource (re-)selection for NR sidelink</w:t>
      </w:r>
      <w:r w:rsidRPr="00B77740">
        <w:tab/>
        <w:t>Xiaomi</w:t>
      </w:r>
      <w:r w:rsidRPr="00B77740">
        <w:tab/>
        <w:t>CR</w:t>
      </w:r>
      <w:r w:rsidRPr="00B77740">
        <w:tab/>
        <w:t>Rel-17</w:t>
      </w:r>
      <w:r w:rsidRPr="00B77740">
        <w:tab/>
        <w:t>38.321</w:t>
      </w:r>
      <w:r w:rsidRPr="00B77740">
        <w:tab/>
        <w:t>17.3.0</w:t>
      </w:r>
      <w:r w:rsidRPr="00B77740">
        <w:tab/>
        <w:t>1528</w:t>
      </w:r>
      <w:r w:rsidRPr="00B77740">
        <w:tab/>
        <w:t>-</w:t>
      </w:r>
      <w:r w:rsidRPr="00B77740">
        <w:tab/>
        <w:t>A</w:t>
      </w:r>
      <w:r w:rsidRPr="00B77740">
        <w:tab/>
        <w:t>5G_V2X_NRSL-Core</w:t>
      </w:r>
    </w:p>
    <w:p w14:paraId="19678542" w14:textId="77777777" w:rsidR="00597F4B" w:rsidRPr="00B77740" w:rsidRDefault="00597F4B" w:rsidP="00597F4B">
      <w:pPr>
        <w:pStyle w:val="Doc-title"/>
      </w:pPr>
      <w:r w:rsidRPr="00B77740">
        <w:t>R2-2300861</w:t>
      </w:r>
      <w:r w:rsidRPr="00B77740">
        <w:tab/>
        <w:t>Correction on the cast type indicator setting of MAC PDU only containing MAC CE</w:t>
      </w:r>
      <w:r w:rsidRPr="00B77740">
        <w:tab/>
        <w:t>CATT</w:t>
      </w:r>
      <w:r w:rsidRPr="00B77740">
        <w:tab/>
        <w:t>CR</w:t>
      </w:r>
      <w:r w:rsidRPr="00B77740">
        <w:tab/>
        <w:t>Rel-16</w:t>
      </w:r>
      <w:r w:rsidRPr="00B77740">
        <w:tab/>
        <w:t>38.321</w:t>
      </w:r>
      <w:r w:rsidRPr="00B77740">
        <w:tab/>
        <w:t>16.11.0</w:t>
      </w:r>
      <w:r w:rsidRPr="00B77740">
        <w:tab/>
        <w:t>1530</w:t>
      </w:r>
      <w:r w:rsidRPr="00B77740">
        <w:tab/>
        <w:t>-</w:t>
      </w:r>
      <w:r w:rsidRPr="00B77740">
        <w:tab/>
        <w:t>F</w:t>
      </w:r>
      <w:r w:rsidRPr="00B77740">
        <w:tab/>
        <w:t>5G_V2X_NRSL-Core</w:t>
      </w:r>
    </w:p>
    <w:p w14:paraId="336FE648" w14:textId="77777777" w:rsidR="00597F4B" w:rsidRPr="00B77740" w:rsidRDefault="00597F4B" w:rsidP="00597F4B">
      <w:pPr>
        <w:pStyle w:val="Doc-title"/>
      </w:pPr>
      <w:r w:rsidRPr="00B77740">
        <w:t>R2-2300862</w:t>
      </w:r>
      <w:r w:rsidRPr="00B77740">
        <w:tab/>
        <w:t>Correction on the cast type indicator setting of MAC PDU only containing MAC CE(s)</w:t>
      </w:r>
      <w:r w:rsidRPr="00B77740">
        <w:tab/>
        <w:t>CATT</w:t>
      </w:r>
      <w:r w:rsidRPr="00B77740">
        <w:tab/>
        <w:t>CR</w:t>
      </w:r>
      <w:r w:rsidRPr="00B77740">
        <w:tab/>
        <w:t>Rel-17</w:t>
      </w:r>
      <w:r w:rsidRPr="00B77740">
        <w:tab/>
        <w:t>38.321</w:t>
      </w:r>
      <w:r w:rsidRPr="00B77740">
        <w:tab/>
        <w:t>17.3.0</w:t>
      </w:r>
      <w:r w:rsidRPr="00B77740">
        <w:tab/>
        <w:t>1531</w:t>
      </w:r>
      <w:r w:rsidRPr="00B77740">
        <w:tab/>
        <w:t>-</w:t>
      </w:r>
      <w:r w:rsidRPr="00B77740">
        <w:tab/>
        <w:t>A</w:t>
      </w:r>
      <w:r w:rsidRPr="00B77740">
        <w:tab/>
        <w:t>5G_V2X_NRSL-Core</w:t>
      </w:r>
    </w:p>
    <w:p w14:paraId="66E21F90" w14:textId="77777777" w:rsidR="00597F4B" w:rsidRPr="00B77740" w:rsidRDefault="00597F4B" w:rsidP="00597F4B">
      <w:pPr>
        <w:pStyle w:val="Doc-text2"/>
      </w:pPr>
      <w:r w:rsidRPr="00B77740">
        <w:t>[Session chair]: Rel-17 CR may not be correct considering IUC MAC CE with GC/BC.</w:t>
      </w:r>
    </w:p>
    <w:p w14:paraId="0BE1B520" w14:textId="77777777" w:rsidR="00597F4B" w:rsidRPr="00B77740" w:rsidRDefault="00597F4B" w:rsidP="00597F4B">
      <w:pPr>
        <w:pStyle w:val="Doc-text2"/>
      </w:pPr>
    </w:p>
    <w:p w14:paraId="6CEE4FFC" w14:textId="77777777" w:rsidR="00597F4B" w:rsidRPr="00B77740" w:rsidRDefault="00597F4B" w:rsidP="00597F4B">
      <w:pPr>
        <w:pStyle w:val="Doc-title"/>
      </w:pPr>
      <w:r w:rsidRPr="00B77740">
        <w:t>R2-2301525</w:t>
      </w:r>
      <w:r w:rsidRPr="00B77740">
        <w:tab/>
        <w:t>Corrections on MAC reset regarding SL configured grant</w:t>
      </w:r>
      <w:r w:rsidRPr="00B77740">
        <w:tab/>
        <w:t>ASUSTeK</w:t>
      </w:r>
      <w:r w:rsidRPr="00B77740">
        <w:tab/>
        <w:t>CR</w:t>
      </w:r>
      <w:r w:rsidRPr="00B77740">
        <w:tab/>
        <w:t>Rel-16</w:t>
      </w:r>
      <w:r w:rsidRPr="00B77740">
        <w:tab/>
        <w:t>38.321</w:t>
      </w:r>
      <w:r w:rsidRPr="00B77740">
        <w:tab/>
        <w:t>16.11.0</w:t>
      </w:r>
      <w:r w:rsidRPr="00B77740">
        <w:tab/>
        <w:t>1555</w:t>
      </w:r>
      <w:r w:rsidRPr="00B77740">
        <w:tab/>
        <w:t>-</w:t>
      </w:r>
      <w:r w:rsidRPr="00B77740">
        <w:tab/>
        <w:t>F</w:t>
      </w:r>
      <w:r w:rsidRPr="00B77740">
        <w:tab/>
        <w:t>5G_V2X_NRSL-Core</w:t>
      </w:r>
    </w:p>
    <w:p w14:paraId="0D7F5BB4" w14:textId="77777777" w:rsidR="00597F4B" w:rsidRPr="00B77740" w:rsidRDefault="00597F4B" w:rsidP="00597F4B">
      <w:pPr>
        <w:pStyle w:val="Doc-title"/>
      </w:pPr>
      <w:r w:rsidRPr="00B77740">
        <w:t>R2-2301526</w:t>
      </w:r>
      <w:r w:rsidRPr="00B77740">
        <w:tab/>
        <w:t>Corrections on MAC reset regarding SL configured grant</w:t>
      </w:r>
      <w:r w:rsidRPr="00B77740">
        <w:tab/>
        <w:t>ASUSTeK</w:t>
      </w:r>
      <w:r w:rsidRPr="00B77740">
        <w:tab/>
        <w:t>CR</w:t>
      </w:r>
      <w:r w:rsidRPr="00B77740">
        <w:tab/>
        <w:t>Rel-17</w:t>
      </w:r>
      <w:r w:rsidRPr="00B77740">
        <w:tab/>
        <w:t>38.321</w:t>
      </w:r>
      <w:r w:rsidRPr="00B77740">
        <w:tab/>
        <w:t>17.3.0</w:t>
      </w:r>
      <w:r w:rsidRPr="00B77740">
        <w:tab/>
        <w:t>1556</w:t>
      </w:r>
      <w:r w:rsidRPr="00B77740">
        <w:tab/>
        <w:t>-</w:t>
      </w:r>
      <w:r w:rsidRPr="00B77740">
        <w:tab/>
        <w:t>A</w:t>
      </w:r>
      <w:r w:rsidRPr="00B77740">
        <w:tab/>
        <w:t>5G_V2X_NRSL-Core</w:t>
      </w:r>
    </w:p>
    <w:p w14:paraId="69EDC442" w14:textId="77777777" w:rsidR="00597F4B" w:rsidRPr="00B77740" w:rsidRDefault="00597F4B" w:rsidP="00597F4B">
      <w:pPr>
        <w:pStyle w:val="Doc-text2"/>
      </w:pPr>
    </w:p>
    <w:p w14:paraId="618EF6D6" w14:textId="77777777" w:rsidR="00597F4B" w:rsidRPr="00B77740" w:rsidRDefault="00597F4B" w:rsidP="00597F4B">
      <w:pPr>
        <w:pStyle w:val="EmailDiscussion"/>
        <w:overflowPunct/>
        <w:autoSpaceDE/>
        <w:autoSpaceDN/>
        <w:adjustRightInd/>
        <w:ind w:left="1619" w:hanging="360"/>
        <w:textAlignment w:val="auto"/>
      </w:pPr>
      <w:r w:rsidRPr="00B77740">
        <w:t>[AT121][503][V2X/SL] R16 MAC corrections (LG)</w:t>
      </w:r>
    </w:p>
    <w:p w14:paraId="44A047EF" w14:textId="77777777" w:rsidR="00597F4B" w:rsidRPr="00B77740" w:rsidRDefault="00597F4B" w:rsidP="00597F4B">
      <w:pPr>
        <w:pStyle w:val="EmailDiscussion2"/>
      </w:pPr>
      <w:r w:rsidRPr="00B77740">
        <w:tab/>
      </w:r>
      <w:r w:rsidRPr="00B77740">
        <w:rPr>
          <w:b/>
        </w:rPr>
        <w:t>Scope:</w:t>
      </w:r>
      <w:r w:rsidRPr="00B77740">
        <w:t xml:space="preserve"> Discuss corrections in R2-2300834/R2-2300835, R2-2300861/R2-2300862, and R2-2301525/R2-2301526. Merge agreeable corrections.  </w:t>
      </w:r>
    </w:p>
    <w:p w14:paraId="53F46DA5" w14:textId="77777777" w:rsidR="00597F4B" w:rsidRPr="00B77740" w:rsidRDefault="00597F4B" w:rsidP="00597F4B">
      <w:pPr>
        <w:pStyle w:val="EmailDiscussion2"/>
      </w:pPr>
      <w:r w:rsidRPr="00B77740">
        <w:tab/>
      </w:r>
      <w:r w:rsidRPr="00B77740">
        <w:rPr>
          <w:b/>
        </w:rPr>
        <w:t>Intended outcome:</w:t>
      </w:r>
      <w:r w:rsidRPr="00B77740">
        <w:t xml:space="preserve"> 38.321 CR in R2-2302025/R2-2302026 and discussion summary in R2-2302027 (if needed).</w:t>
      </w:r>
    </w:p>
    <w:p w14:paraId="631F3A44" w14:textId="77777777" w:rsidR="00597F4B" w:rsidRPr="00B77740" w:rsidRDefault="00597F4B" w:rsidP="00597F4B">
      <w:pPr>
        <w:ind w:left="1608"/>
      </w:pPr>
      <w:r w:rsidRPr="00B77740">
        <w:rPr>
          <w:b/>
        </w:rPr>
        <w:t xml:space="preserve">Deadline: </w:t>
      </w:r>
      <w:r w:rsidRPr="00B77740">
        <w:t>Comeback at 3/2 CB session</w:t>
      </w:r>
    </w:p>
    <w:p w14:paraId="400B2F0D" w14:textId="77777777" w:rsidR="00597F4B" w:rsidRPr="00B77740" w:rsidRDefault="00597F4B" w:rsidP="00597F4B">
      <w:pPr>
        <w:rPr>
          <w:b/>
        </w:rPr>
      </w:pPr>
    </w:p>
    <w:p w14:paraId="0818D23A" w14:textId="77777777" w:rsidR="00597F4B" w:rsidRPr="00B77740" w:rsidRDefault="00597F4B" w:rsidP="00597F4B">
      <w:pPr>
        <w:pStyle w:val="Doc-title"/>
      </w:pPr>
      <w:r w:rsidRPr="00B77740">
        <w:t>R2-2302027</w:t>
      </w:r>
      <w:r w:rsidRPr="00B77740">
        <w:tab/>
      </w:r>
      <w:r w:rsidRPr="00B77740">
        <w:rPr>
          <w:rFonts w:cs="Arial"/>
        </w:rPr>
        <w:t>Summary of [AT121][503][V2X/SL] R16 MAC corrections (LG)</w:t>
      </w:r>
      <w:r w:rsidRPr="00B77740">
        <w:tab/>
      </w:r>
      <w:r w:rsidRPr="00B77740">
        <w:rPr>
          <w:rFonts w:hint="eastAsia"/>
        </w:rPr>
        <w:t>LG Electronics</w:t>
      </w:r>
      <w:r w:rsidRPr="00B77740">
        <w:tab/>
        <w:t>discussion</w:t>
      </w:r>
      <w:r w:rsidRPr="00B77740">
        <w:tab/>
        <w:t>Rel-16</w:t>
      </w:r>
      <w:r w:rsidRPr="00B77740">
        <w:tab/>
        <w:t>5G_V2X_NRSL-Core</w:t>
      </w:r>
      <w:r w:rsidRPr="00B77740">
        <w:tab/>
      </w:r>
    </w:p>
    <w:p w14:paraId="3B45C001" w14:textId="77777777" w:rsidR="00597F4B" w:rsidRPr="00B77740" w:rsidRDefault="00597F4B" w:rsidP="00597F4B">
      <w:pPr>
        <w:pStyle w:val="Doc-text2"/>
        <w:ind w:left="1253"/>
      </w:pPr>
      <w:r w:rsidRPr="00B77740">
        <w:tab/>
        <w:t>(1, 13) Proposal 1. Correction (“In section 5.22.1.1, during resource selection procedure for multiple MAC PDU, add corresponding descriptions to consider the latency requirement of the triggered SL-CSI reporting.”) in R2-2300834 (For R16)/ R2-2300835 (for R17) is not agreed.</w:t>
      </w:r>
    </w:p>
    <w:p w14:paraId="7DE3C465" w14:textId="77777777" w:rsidR="00597F4B" w:rsidRPr="00B77740" w:rsidRDefault="00597F4B" w:rsidP="00597F4B">
      <w:pPr>
        <w:pStyle w:val="Doc-text2"/>
        <w:ind w:left="1253"/>
      </w:pPr>
      <w:r w:rsidRPr="00B77740">
        <w:tab/>
      </w:r>
    </w:p>
    <w:p w14:paraId="25F25552" w14:textId="77777777" w:rsidR="00597F4B" w:rsidRPr="00B77740" w:rsidRDefault="00597F4B" w:rsidP="00597F4B">
      <w:pPr>
        <w:pStyle w:val="Doc-text2"/>
        <w:ind w:left="1253"/>
      </w:pPr>
      <w:r w:rsidRPr="00B77740">
        <w:tab/>
        <w:t>(For R16 CR: 4,11), (For R17 CR: 0, 15) Proposal 2. Correction (“In subclause 5.22.1.3.1, clarify that the cast type indicator should be set as unicast for MAC PDU only containing SL MAC CE(s)”) in R2-2300861 (For R16)/ R2-2300862 (for R17) is not agreed.</w:t>
      </w:r>
    </w:p>
    <w:p w14:paraId="5CC003BA" w14:textId="77777777" w:rsidR="00597F4B" w:rsidRPr="00B77740" w:rsidRDefault="00597F4B" w:rsidP="00597F4B">
      <w:pPr>
        <w:pStyle w:val="Doc-text2"/>
        <w:ind w:left="1253" w:firstLine="0"/>
      </w:pPr>
      <w:r w:rsidRPr="00B77740">
        <w:t xml:space="preserve">(4, 11) </w:t>
      </w:r>
    </w:p>
    <w:p w14:paraId="4D5BE7B6" w14:textId="77777777" w:rsidR="00597F4B" w:rsidRPr="00B77740" w:rsidRDefault="00597F4B" w:rsidP="00597F4B">
      <w:pPr>
        <w:pStyle w:val="Doc-text2"/>
        <w:ind w:left="1253" w:firstLine="0"/>
      </w:pPr>
    </w:p>
    <w:p w14:paraId="59D51598" w14:textId="77777777" w:rsidR="00597F4B" w:rsidRPr="00B77740" w:rsidRDefault="00597F4B">
      <w:pPr>
        <w:pStyle w:val="Doc-text2"/>
        <w:numPr>
          <w:ilvl w:val="0"/>
          <w:numId w:val="72"/>
        </w:numPr>
        <w:overflowPunct/>
        <w:autoSpaceDE/>
        <w:autoSpaceDN/>
        <w:adjustRightInd/>
        <w:textAlignment w:val="auto"/>
      </w:pPr>
      <w:r w:rsidRPr="00B77740">
        <w:t>Proposal 1 and 2 are agreed.</w:t>
      </w:r>
    </w:p>
    <w:p w14:paraId="5EAA584F" w14:textId="77777777" w:rsidR="00597F4B" w:rsidRPr="00B77740" w:rsidRDefault="00597F4B" w:rsidP="00597F4B">
      <w:pPr>
        <w:pStyle w:val="Doc-text2"/>
        <w:ind w:left="1253" w:firstLine="0"/>
      </w:pPr>
    </w:p>
    <w:p w14:paraId="480AC4B6" w14:textId="77777777" w:rsidR="00597F4B" w:rsidRPr="00B77740" w:rsidRDefault="00597F4B" w:rsidP="00597F4B">
      <w:pPr>
        <w:pStyle w:val="Doc-text2"/>
        <w:ind w:left="1253" w:firstLine="0"/>
      </w:pPr>
      <w:r w:rsidRPr="00B77740">
        <w:t>(4, 11) Proposal 3. Correction (“Added that the UE clears configured sidelink grant when performing MAC reset.”) in R2-2301525 (For Rel-16)/R2-2301526 (For Rel-17) is not agreed.</w:t>
      </w:r>
    </w:p>
    <w:p w14:paraId="6029572D" w14:textId="77777777" w:rsidR="00597F4B" w:rsidRPr="00B77740" w:rsidRDefault="00597F4B" w:rsidP="00597F4B">
      <w:pPr>
        <w:pStyle w:val="Doc-text2"/>
        <w:ind w:left="1253" w:firstLine="0"/>
      </w:pPr>
    </w:p>
    <w:p w14:paraId="2D024A1E" w14:textId="77777777" w:rsidR="00597F4B" w:rsidRPr="00B77740" w:rsidRDefault="00597F4B">
      <w:pPr>
        <w:pStyle w:val="Doc-text2"/>
        <w:numPr>
          <w:ilvl w:val="0"/>
          <w:numId w:val="72"/>
        </w:numPr>
        <w:overflowPunct/>
        <w:autoSpaceDE/>
        <w:autoSpaceDN/>
        <w:adjustRightInd/>
        <w:textAlignment w:val="auto"/>
      </w:pPr>
      <w:r w:rsidRPr="00B77740">
        <w:t>Postponed.</w:t>
      </w:r>
    </w:p>
    <w:p w14:paraId="4BE22289" w14:textId="77777777" w:rsidR="00597F4B" w:rsidRPr="00B77740" w:rsidRDefault="00597F4B" w:rsidP="00597F4B">
      <w:pPr>
        <w:pStyle w:val="Doc-text2"/>
        <w:ind w:left="1253" w:firstLine="0"/>
      </w:pPr>
    </w:p>
    <w:p w14:paraId="3D53C01B" w14:textId="77777777" w:rsidR="00597F4B" w:rsidRPr="00B77740" w:rsidRDefault="00597F4B" w:rsidP="00597F4B">
      <w:pPr>
        <w:pStyle w:val="Doc-text2"/>
        <w:ind w:left="1253" w:firstLine="0"/>
      </w:pPr>
      <w:r w:rsidRPr="00B77740">
        <w:t>[Samsung]: We do not see a need of different handling for SL CG grant comparing with UL CG grants. As UL CG grants release, SL CG grants should be released based on gNB command in upper layer (RRC), [Huawei, ASUSTeK]: For DL/UL CG, they are cleared since the TA timer is considered as expired when performing MAC reset, while there’s no similar mechanism for SL CG and could lead to resources being unnecessarily occupied. [LG]: Regardless of whether CG grant is released or not, in Rel-16 SL it was agreed CG resource is not released at RLF. [ASUSTeK]: We have two cases, first case is before T311 expires and the second case is after T311 expires so RLF is declared. Rel-16 agreement was for the first case and for the second case, the UE should release CG resources. [Vivo]: During T311 is running, for type 1 SL CG, RRC specifies it is released. Besides RLF, there may be HO failure case, but we can rely on network operation. [OPPO]: Would like to have more time to think for other cases then what we discussed in Rel-16. [Session chair]: Suggest to have more time and come back next meeting if needed.</w:t>
      </w:r>
    </w:p>
    <w:p w14:paraId="485956BB" w14:textId="77777777" w:rsidR="00140627" w:rsidRPr="00B77740" w:rsidRDefault="00140627" w:rsidP="00140627">
      <w:pPr>
        <w:pStyle w:val="Doc-text2"/>
      </w:pPr>
    </w:p>
    <w:p w14:paraId="347C2576" w14:textId="77777777" w:rsidR="003617C3" w:rsidRPr="00B77740" w:rsidRDefault="003617C3" w:rsidP="003617C3">
      <w:pPr>
        <w:pStyle w:val="Heading2"/>
      </w:pPr>
      <w:bookmarkStart w:id="150" w:name="_Toc129990341"/>
      <w:r w:rsidRPr="00B77740">
        <w:t>5.3</w:t>
      </w:r>
      <w:r w:rsidRPr="00B77740">
        <w:tab/>
        <w:t>NR Positioning Support</w:t>
      </w:r>
      <w:bookmarkEnd w:id="150"/>
    </w:p>
    <w:p w14:paraId="19B5ED7F" w14:textId="77777777" w:rsidR="003617C3" w:rsidRPr="00B77740" w:rsidRDefault="003617C3" w:rsidP="003617C3">
      <w:pPr>
        <w:pStyle w:val="Comments"/>
      </w:pPr>
      <w:r w:rsidRPr="00B77740">
        <w:t>(NR_newRAT-Core; leading WG: RAN1; REL-15; started: Mar. 17; closed: Jun. 19: WID: RP-191971)</w:t>
      </w:r>
    </w:p>
    <w:p w14:paraId="7364DB81" w14:textId="77777777" w:rsidR="003617C3" w:rsidRPr="00B77740" w:rsidRDefault="003617C3" w:rsidP="003617C3">
      <w:pPr>
        <w:pStyle w:val="Comments"/>
      </w:pPr>
      <w:r w:rsidRPr="00B77740">
        <w:t xml:space="preserve">(NR_pos-Core; leading WG: RAN1; REL-16; started: Mar 19; target; Jun 20; WID: RP-200218). </w:t>
      </w:r>
    </w:p>
    <w:p w14:paraId="7F45D0CE" w14:textId="77777777" w:rsidR="003617C3" w:rsidRPr="00B77740" w:rsidRDefault="003617C3" w:rsidP="003617C3">
      <w:pPr>
        <w:pStyle w:val="Comments"/>
      </w:pPr>
      <w:r w:rsidRPr="00B77740">
        <w:t>(NR TEI16 Positioning)</w:t>
      </w:r>
    </w:p>
    <w:p w14:paraId="3468733C" w14:textId="77777777" w:rsidR="003617C3" w:rsidRPr="00B77740" w:rsidRDefault="003617C3" w:rsidP="003617C3">
      <w:pPr>
        <w:pStyle w:val="Heading3"/>
      </w:pPr>
      <w:bookmarkStart w:id="151" w:name="_Toc129990342"/>
      <w:r w:rsidRPr="00B77740">
        <w:lastRenderedPageBreak/>
        <w:t>5.3.1</w:t>
      </w:r>
      <w:r w:rsidRPr="00B77740">
        <w:tab/>
        <w:t>General and Stage 2 corrections</w:t>
      </w:r>
      <w:bookmarkEnd w:id="151"/>
    </w:p>
    <w:p w14:paraId="26199D24" w14:textId="77777777" w:rsidR="003617C3" w:rsidRPr="00B77740" w:rsidRDefault="003617C3" w:rsidP="003617C3">
      <w:pPr>
        <w:pStyle w:val="Comments"/>
      </w:pPr>
      <w:r w:rsidRPr="00B77740">
        <w:t>Including incoming LSs, Including impact to 36.305 and 38.305. Stage 2 corrections shall be discussed with the specification rapporteur (Sven Fischer sfischer@qti.qualcomm.com) before submission. Stage 2 CRs not discussed with the specification rapporteur will not be treated.</w:t>
      </w:r>
    </w:p>
    <w:p w14:paraId="3FAE2779" w14:textId="77777777" w:rsidR="003617C3" w:rsidRPr="00B77740" w:rsidRDefault="003617C3" w:rsidP="003617C3">
      <w:pPr>
        <w:pStyle w:val="Comments"/>
      </w:pPr>
    </w:p>
    <w:p w14:paraId="172D2C0B" w14:textId="77777777" w:rsidR="003617C3" w:rsidRPr="00B77740" w:rsidRDefault="003617C3" w:rsidP="003617C3">
      <w:pPr>
        <w:pStyle w:val="Comments"/>
      </w:pPr>
      <w:r w:rsidRPr="00B77740">
        <w:t>AI summary for 5.3.x</w:t>
      </w:r>
    </w:p>
    <w:p w14:paraId="3AFF68BB" w14:textId="105270DF" w:rsidR="003617C3" w:rsidRPr="00B77740" w:rsidRDefault="003617C3" w:rsidP="003617C3">
      <w:pPr>
        <w:pStyle w:val="Doc-title"/>
      </w:pPr>
      <w:r w:rsidRPr="00B77740">
        <w:t>R2-2301899</w:t>
      </w:r>
      <w:r w:rsidRPr="00B77740">
        <w:tab/>
        <w:t>Summary of Rel-15 and Rel-16 NR Positioning Support AIs 5.3.2 and 5.3.3</w:t>
      </w:r>
      <w:r w:rsidRPr="00B77740">
        <w:tab/>
        <w:t>CATT</w:t>
      </w:r>
      <w:r w:rsidRPr="00B77740">
        <w:tab/>
        <w:t>discussion</w:t>
      </w:r>
      <w:r w:rsidRPr="00B77740">
        <w:tab/>
        <w:t>Rel-16</w:t>
      </w:r>
      <w:r w:rsidRPr="00B77740">
        <w:tab/>
        <w:t>NR_pos-Core</w:t>
      </w:r>
    </w:p>
    <w:p w14:paraId="73619364" w14:textId="77777777" w:rsidR="003617C3" w:rsidRPr="00B77740" w:rsidRDefault="003617C3" w:rsidP="003617C3">
      <w:pPr>
        <w:pStyle w:val="Doc-text2"/>
      </w:pPr>
    </w:p>
    <w:p w14:paraId="01604BC8" w14:textId="77777777" w:rsidR="003617C3" w:rsidRPr="00B77740" w:rsidRDefault="003617C3" w:rsidP="003617C3">
      <w:pPr>
        <w:pStyle w:val="Doc-text2"/>
      </w:pPr>
      <w:r w:rsidRPr="00B77740">
        <w:t>[SRS-PosResourcesPerBand]</w:t>
      </w:r>
    </w:p>
    <w:p w14:paraId="6647F339" w14:textId="77777777" w:rsidR="003617C3" w:rsidRPr="00B77740" w:rsidRDefault="003617C3" w:rsidP="003617C3">
      <w:pPr>
        <w:pStyle w:val="Doc-text2"/>
      </w:pPr>
      <w:r w:rsidRPr="00B77740">
        <w:t>Proposal 1:</w:t>
      </w:r>
      <w:r w:rsidRPr="00B77740">
        <w:tab/>
        <w:t xml:space="preserve">The CRs in </w:t>
      </w:r>
    </w:p>
    <w:p w14:paraId="714ABB0E" w14:textId="77777777" w:rsidR="003617C3" w:rsidRPr="00B77740" w:rsidRDefault="003617C3" w:rsidP="003617C3">
      <w:pPr>
        <w:pStyle w:val="Doc-text2"/>
      </w:pPr>
      <w:r w:rsidRPr="00B77740">
        <w:t>R2-2300107</w:t>
      </w:r>
      <w:r w:rsidRPr="00B77740">
        <w:tab/>
        <w:t>Correction for SRS-PosResourcesPerBand</w:t>
      </w:r>
      <w:r w:rsidRPr="00B77740">
        <w:tab/>
        <w:t>Huawei, HiSilicon</w:t>
      </w:r>
      <w:r w:rsidRPr="00B77740">
        <w:tab/>
        <w:t>CR</w:t>
      </w:r>
      <w:r w:rsidRPr="00B77740">
        <w:tab/>
        <w:t>Rel-16</w:t>
      </w:r>
      <w:r w:rsidRPr="00B77740">
        <w:tab/>
        <w:t>38.331</w:t>
      </w:r>
      <w:r w:rsidRPr="00B77740">
        <w:tab/>
        <w:t>16.11.0</w:t>
      </w:r>
      <w:r w:rsidRPr="00B77740">
        <w:tab/>
        <w:t>3772</w:t>
      </w:r>
      <w:r w:rsidRPr="00B77740">
        <w:tab/>
        <w:t>-</w:t>
      </w:r>
      <w:r w:rsidRPr="00B77740">
        <w:tab/>
        <w:t>F</w:t>
      </w:r>
      <w:r w:rsidRPr="00B77740">
        <w:tab/>
        <w:t>NR_pos-Core</w:t>
      </w:r>
    </w:p>
    <w:p w14:paraId="5AF6FC39" w14:textId="77777777" w:rsidR="003617C3" w:rsidRPr="00B77740" w:rsidRDefault="003617C3" w:rsidP="003617C3">
      <w:pPr>
        <w:pStyle w:val="Doc-text2"/>
      </w:pPr>
      <w:r w:rsidRPr="00B77740">
        <w:t>R2-2300108</w:t>
      </w:r>
      <w:r w:rsidRPr="00B77740">
        <w:tab/>
        <w:t>Correction for SRS-PosResourcesPerBand</w:t>
      </w:r>
      <w:r w:rsidRPr="00B77740">
        <w:tab/>
        <w:t>Huawei, HiSilicon</w:t>
      </w:r>
      <w:r w:rsidRPr="00B77740">
        <w:tab/>
        <w:t>CR</w:t>
      </w:r>
      <w:r w:rsidRPr="00B77740">
        <w:tab/>
        <w:t>Rel-17</w:t>
      </w:r>
      <w:r w:rsidRPr="00B77740">
        <w:tab/>
        <w:t>38.331</w:t>
      </w:r>
      <w:r w:rsidRPr="00B77740">
        <w:tab/>
        <w:t>17.3.0</w:t>
      </w:r>
      <w:r w:rsidRPr="00B77740">
        <w:tab/>
        <w:t>3773</w:t>
      </w:r>
      <w:r w:rsidRPr="00B77740">
        <w:tab/>
        <w:t>-</w:t>
      </w:r>
      <w:r w:rsidRPr="00B77740">
        <w:tab/>
        <w:t>A</w:t>
      </w:r>
      <w:r w:rsidRPr="00B77740">
        <w:tab/>
        <w:t>NR_pos-Core</w:t>
      </w:r>
    </w:p>
    <w:p w14:paraId="50370586" w14:textId="77777777" w:rsidR="003617C3" w:rsidRPr="00B77740" w:rsidRDefault="003617C3" w:rsidP="003617C3">
      <w:pPr>
        <w:pStyle w:val="Doc-text2"/>
      </w:pPr>
      <w:r w:rsidRPr="00B77740">
        <w:t>are essential corrections. Update the Cover Sheet and the submitted tdoc information.</w:t>
      </w:r>
    </w:p>
    <w:p w14:paraId="69DBD851" w14:textId="77777777" w:rsidR="003617C3" w:rsidRPr="00B77740" w:rsidRDefault="003617C3">
      <w:pPr>
        <w:pStyle w:val="Doc-text2"/>
        <w:numPr>
          <w:ilvl w:val="0"/>
          <w:numId w:val="65"/>
        </w:numPr>
        <w:overflowPunct/>
        <w:autoSpaceDE/>
        <w:autoSpaceDN/>
        <w:adjustRightInd/>
        <w:textAlignment w:val="auto"/>
      </w:pPr>
      <w:r w:rsidRPr="00B77740">
        <w:t>Update the CR coversheets as documented in the summary tdoc.</w:t>
      </w:r>
    </w:p>
    <w:p w14:paraId="3206982F" w14:textId="77777777" w:rsidR="003617C3" w:rsidRPr="00B77740" w:rsidRDefault="003617C3" w:rsidP="003617C3">
      <w:pPr>
        <w:pStyle w:val="Doc-text2"/>
      </w:pPr>
    </w:p>
    <w:p w14:paraId="4209071C" w14:textId="77777777" w:rsidR="003617C3" w:rsidRPr="00B77740" w:rsidRDefault="003617C3" w:rsidP="003617C3">
      <w:pPr>
        <w:pStyle w:val="Doc-text2"/>
      </w:pPr>
      <w:r w:rsidRPr="00B77740">
        <w:t>[Correction on posSIB segment]</w:t>
      </w:r>
    </w:p>
    <w:p w14:paraId="6F629450" w14:textId="77777777" w:rsidR="003617C3" w:rsidRPr="00B77740" w:rsidRDefault="003617C3" w:rsidP="003617C3">
      <w:pPr>
        <w:pStyle w:val="Doc-text2"/>
      </w:pPr>
      <w:r w:rsidRPr="00B77740">
        <w:t>Proposal 2:</w:t>
      </w:r>
      <w:r w:rsidRPr="00B77740">
        <w:tab/>
        <w:t>RAN2 to discuss and decide whether the CRs in</w:t>
      </w:r>
    </w:p>
    <w:p w14:paraId="33E0A46B" w14:textId="77777777" w:rsidR="003617C3" w:rsidRPr="00B77740" w:rsidRDefault="003617C3" w:rsidP="003617C3">
      <w:pPr>
        <w:pStyle w:val="Doc-text2"/>
      </w:pPr>
      <w:r w:rsidRPr="00B77740">
        <w:t>R2-2300109</w:t>
      </w:r>
      <w:r w:rsidRPr="00B77740">
        <w:tab/>
        <w:t>Correction on PosSIB broadcasting</w:t>
      </w:r>
      <w:r w:rsidRPr="00B77740">
        <w:tab/>
        <w:t>Huawei, HiSilicon</w:t>
      </w:r>
      <w:r w:rsidRPr="00B77740">
        <w:tab/>
        <w:t>CR</w:t>
      </w:r>
      <w:r w:rsidRPr="00B77740">
        <w:tab/>
        <w:t>Rel-16</w:t>
      </w:r>
      <w:r w:rsidRPr="00B77740">
        <w:tab/>
        <w:t>38.331</w:t>
      </w:r>
      <w:r w:rsidRPr="00B77740">
        <w:tab/>
        <w:t>16.11.0</w:t>
      </w:r>
      <w:r w:rsidRPr="00B77740">
        <w:tab/>
        <w:t>3774</w:t>
      </w:r>
      <w:r w:rsidRPr="00B77740">
        <w:tab/>
        <w:t>-</w:t>
      </w:r>
      <w:r w:rsidRPr="00B77740">
        <w:tab/>
        <w:t>F</w:t>
      </w:r>
      <w:r w:rsidRPr="00B77740">
        <w:tab/>
        <w:t>NR_pos-Core</w:t>
      </w:r>
    </w:p>
    <w:p w14:paraId="4C107151" w14:textId="77777777" w:rsidR="003617C3" w:rsidRPr="00B77740" w:rsidRDefault="003617C3" w:rsidP="003617C3">
      <w:pPr>
        <w:pStyle w:val="Doc-text2"/>
      </w:pPr>
      <w:r w:rsidRPr="00B77740">
        <w:t>R2-2300110</w:t>
      </w:r>
      <w:r w:rsidRPr="00B77740">
        <w:tab/>
        <w:t>Correction on PosSIB broadcasting</w:t>
      </w:r>
      <w:r w:rsidRPr="00B77740">
        <w:tab/>
        <w:t>Huawei, HiSilicon</w:t>
      </w:r>
      <w:r w:rsidRPr="00B77740">
        <w:tab/>
        <w:t>CR</w:t>
      </w:r>
      <w:r w:rsidRPr="00B77740">
        <w:tab/>
        <w:t>Rel-17</w:t>
      </w:r>
      <w:r w:rsidRPr="00B77740">
        <w:tab/>
        <w:t>38.331</w:t>
      </w:r>
      <w:r w:rsidRPr="00B77740">
        <w:tab/>
        <w:t>17.3.0</w:t>
      </w:r>
      <w:r w:rsidRPr="00B77740">
        <w:tab/>
        <w:t>3775</w:t>
      </w:r>
      <w:r w:rsidRPr="00B77740">
        <w:tab/>
        <w:t>-</w:t>
      </w:r>
      <w:r w:rsidRPr="00B77740">
        <w:tab/>
        <w:t>A</w:t>
      </w:r>
      <w:r w:rsidRPr="00B77740">
        <w:tab/>
        <w:t>NR_pos-Core</w:t>
      </w:r>
    </w:p>
    <w:p w14:paraId="2DD7FF1A" w14:textId="77777777" w:rsidR="003617C3" w:rsidRPr="00B77740" w:rsidRDefault="003617C3" w:rsidP="003617C3">
      <w:pPr>
        <w:pStyle w:val="Doc-text2"/>
      </w:pPr>
      <w:r w:rsidRPr="00B77740">
        <w:t>are essential corrections or not:</w:t>
      </w:r>
    </w:p>
    <w:p w14:paraId="526257A5" w14:textId="77777777" w:rsidR="003617C3" w:rsidRPr="00B77740" w:rsidRDefault="003617C3" w:rsidP="003617C3">
      <w:pPr>
        <w:pStyle w:val="Doc-text2"/>
      </w:pPr>
      <w:r w:rsidRPr="00B77740">
        <w:t>Each SIB, posSIB and posSIB segment, if the posSIB is segmented, including a posSIB or a posSIB segment carrying GNSS Generic Assistance Data for one GNSS/SBAS, is contained at most once in that SI message;</w:t>
      </w:r>
    </w:p>
    <w:p w14:paraId="21C92E8F" w14:textId="77777777" w:rsidR="003617C3" w:rsidRPr="00B77740" w:rsidRDefault="003617C3" w:rsidP="003617C3">
      <w:pPr>
        <w:pStyle w:val="Doc-text2"/>
      </w:pPr>
    </w:p>
    <w:p w14:paraId="3E0BE0B7" w14:textId="77777777" w:rsidR="003617C3" w:rsidRPr="00B77740" w:rsidRDefault="003617C3" w:rsidP="003617C3">
      <w:pPr>
        <w:pStyle w:val="Doc-text2"/>
      </w:pPr>
      <w:r w:rsidRPr="00B77740">
        <w:t>Discussion:</w:t>
      </w:r>
    </w:p>
    <w:p w14:paraId="68B8B23B" w14:textId="77777777" w:rsidR="003617C3" w:rsidRPr="00B77740" w:rsidRDefault="003617C3" w:rsidP="003617C3">
      <w:pPr>
        <w:pStyle w:val="Doc-text2"/>
      </w:pPr>
      <w:r w:rsidRPr="00B77740">
        <w:t>Qualcomm understand that the existing specs are clear that one SIB is mapped to one SI message, whether a segment or a whole posSIB; the segmentation is transparent to RRC.  So they interpret one segment per SI transmission, and it is not clear why we would put multiple segments together of the same posSIB.</w:t>
      </w:r>
    </w:p>
    <w:p w14:paraId="109A74E7" w14:textId="77777777" w:rsidR="003617C3" w:rsidRPr="00B77740" w:rsidRDefault="003617C3" w:rsidP="003617C3">
      <w:pPr>
        <w:pStyle w:val="Doc-text2"/>
      </w:pPr>
      <w:r w:rsidRPr="00B77740">
        <w:t>Huawei think the LMF does not know how to segment according to the size of the SI message, which might change according to the coverage of the cell; so the LMF may send short segments when the SI message can be large.  For the other SIBs, they think the gNB does the segmentation and can make an informed decision.</w:t>
      </w:r>
    </w:p>
    <w:p w14:paraId="108371E0" w14:textId="77777777" w:rsidR="003617C3" w:rsidRPr="00B77740" w:rsidRDefault="003617C3" w:rsidP="003617C3">
      <w:pPr>
        <w:pStyle w:val="Doc-text2"/>
      </w:pPr>
      <w:r w:rsidRPr="00B77740">
        <w:t>Lenovo have the same understanding as Qualcomm, and they wonder if the issue exists also for LTE.  MediaTek think the issue could apply also to LTE.  Huawei wanted to clarify the basic understanding for NR first.</w:t>
      </w:r>
    </w:p>
    <w:p w14:paraId="1DB45B72" w14:textId="77777777" w:rsidR="003617C3" w:rsidRPr="00B77740" w:rsidRDefault="003617C3" w:rsidP="003617C3">
      <w:pPr>
        <w:pStyle w:val="Doc-text2"/>
      </w:pPr>
      <w:r w:rsidRPr="00B77740">
        <w:t>CATT think the LMF can know how to segment the posSIBs, because the LMF manages the gNBs and from an implementation perspective it knows the limitations of the gNB.  So they agree with Qualcomm.</w:t>
      </w:r>
    </w:p>
    <w:p w14:paraId="2B24D951" w14:textId="77777777" w:rsidR="003617C3" w:rsidRPr="00B77740" w:rsidRDefault="003617C3" w:rsidP="003617C3">
      <w:pPr>
        <w:pStyle w:val="Doc-text2"/>
      </w:pPr>
      <w:r w:rsidRPr="00B77740">
        <w:t>OPPO think if there will be a long time latency to transmit the posSIB, it would impair performance, so they agree with Huawei’s view.</w:t>
      </w:r>
    </w:p>
    <w:p w14:paraId="3FB1B50B" w14:textId="77777777" w:rsidR="003617C3" w:rsidRPr="00B77740" w:rsidRDefault="003617C3" w:rsidP="003617C3">
      <w:pPr>
        <w:pStyle w:val="Doc-text2"/>
      </w:pPr>
      <w:r w:rsidRPr="00B77740">
        <w:t>Nokia understand the SIB mapping rules in the specification are clear, and it can be discussed separately whether something explicit is needed; they understand that multiple segments in the same SI is clearly not correct.  They think LMF implementation can handle the segmentation length.</w:t>
      </w:r>
    </w:p>
    <w:p w14:paraId="1F7B3ED0" w14:textId="77777777" w:rsidR="003617C3" w:rsidRPr="00B77740" w:rsidRDefault="003617C3" w:rsidP="003617C3">
      <w:pPr>
        <w:pStyle w:val="Doc-text2"/>
      </w:pPr>
      <w:r w:rsidRPr="00B77740">
        <w:t>Intel have the same view as Nokia and Qualcomm.  Ericsson also agree; they think if something is to be done in the spec, it should consider non-positioning SIBs also.  They could consider a NOTE saying that the LMF takes into account the SIB size.</w:t>
      </w:r>
    </w:p>
    <w:p w14:paraId="562586E8" w14:textId="77777777" w:rsidR="003617C3" w:rsidRPr="00B77740" w:rsidRDefault="003617C3" w:rsidP="003617C3">
      <w:pPr>
        <w:pStyle w:val="Doc-text2"/>
      </w:pPr>
      <w:r w:rsidRPr="00B77740">
        <w:t>Huawei can accept the majority view, but think we should capture that it is up to the LMF implementation to ensure proper segmentation.  They think the issue does not apply for the non-positioning SIBs.</w:t>
      </w:r>
    </w:p>
    <w:p w14:paraId="78B547D9" w14:textId="77777777" w:rsidR="003617C3" w:rsidRPr="00B77740" w:rsidRDefault="003617C3" w:rsidP="003617C3">
      <w:pPr>
        <w:pStyle w:val="Doc-text2"/>
      </w:pPr>
      <w:r w:rsidRPr="00B77740">
        <w:t>Ericsson think the issue is the UE behaviour if it sees multiple segments of the same SIB or posSIB type, and this could apply also to “regular” SIBs.</w:t>
      </w:r>
    </w:p>
    <w:p w14:paraId="5D923A4E" w14:textId="77777777" w:rsidR="003617C3" w:rsidRPr="00B77740" w:rsidRDefault="003617C3" w:rsidP="003617C3">
      <w:pPr>
        <w:pStyle w:val="Doc-text2"/>
      </w:pPr>
      <w:r w:rsidRPr="00B77740">
        <w:t>Lenovo think for ETWS/CMAS, this segmentation behaviour is already known from Rel-8, so it really only applies to SIB12 and SIB17.  Qualcomm note that we originally copied the broadcast behaviour from PWS SIBs, and changing that behaviour now would be NBC.</w:t>
      </w:r>
    </w:p>
    <w:p w14:paraId="4DD3A085" w14:textId="77777777" w:rsidR="003617C3" w:rsidRPr="00B77740" w:rsidRDefault="003617C3" w:rsidP="003617C3">
      <w:pPr>
        <w:pStyle w:val="Doc-text2"/>
      </w:pPr>
    </w:p>
    <w:p w14:paraId="4AC1F48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0DCE62D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understand that a transmission of an SI message contains a single segment of a given posSIB.</w:t>
      </w:r>
    </w:p>
    <w:p w14:paraId="41B39C3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LMF implementation is responsible for ensuring proper segmentation.</w:t>
      </w:r>
    </w:p>
    <w:p w14:paraId="227DB5D7"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Main session should determine if something is needed in RRC for SIBs/posSIBs generally on this issue.</w:t>
      </w:r>
    </w:p>
    <w:p w14:paraId="4BB5BF3D" w14:textId="77777777" w:rsidR="003617C3" w:rsidRPr="00B77740" w:rsidRDefault="003617C3" w:rsidP="003617C3">
      <w:pPr>
        <w:pStyle w:val="Doc-text2"/>
      </w:pPr>
    </w:p>
    <w:p w14:paraId="1676619A" w14:textId="77777777" w:rsidR="003617C3" w:rsidRPr="00B77740" w:rsidRDefault="003617C3" w:rsidP="003617C3">
      <w:pPr>
        <w:pStyle w:val="Doc-text2"/>
      </w:pPr>
      <w:r w:rsidRPr="00B77740">
        <w:t>[field description of SRS-Config]</w:t>
      </w:r>
    </w:p>
    <w:p w14:paraId="568B0DA3" w14:textId="77777777" w:rsidR="003617C3" w:rsidRPr="00B77740" w:rsidRDefault="003617C3" w:rsidP="003617C3">
      <w:pPr>
        <w:pStyle w:val="Doc-text2"/>
      </w:pPr>
      <w:r w:rsidRPr="00B77740">
        <w:t>Proposal 3:</w:t>
      </w:r>
      <w:r w:rsidRPr="00B77740">
        <w:tab/>
        <w:t>For the CRs in</w:t>
      </w:r>
    </w:p>
    <w:p w14:paraId="2F970500" w14:textId="77777777" w:rsidR="003617C3" w:rsidRPr="00B77740" w:rsidRDefault="003617C3" w:rsidP="003617C3">
      <w:pPr>
        <w:pStyle w:val="Doc-text2"/>
      </w:pPr>
      <w:r w:rsidRPr="00B77740">
        <w:t>R2-2300937</w:t>
      </w:r>
      <w:r w:rsidRPr="00B77740">
        <w:tab/>
        <w:t>Correction on SRS for positioning</w:t>
      </w:r>
      <w:r w:rsidRPr="00B77740">
        <w:tab/>
        <w:t>ZTE Corporation</w:t>
      </w:r>
      <w:r w:rsidRPr="00B77740">
        <w:tab/>
        <w:t>CR</w:t>
      </w:r>
      <w:r w:rsidRPr="00B77740">
        <w:tab/>
        <w:t>Rel-16</w:t>
      </w:r>
      <w:r w:rsidRPr="00B77740">
        <w:tab/>
        <w:t>38.331</w:t>
      </w:r>
      <w:r w:rsidRPr="00B77740">
        <w:tab/>
        <w:t>16.11.0</w:t>
      </w:r>
      <w:r w:rsidRPr="00B77740">
        <w:tab/>
        <w:t>3852</w:t>
      </w:r>
      <w:r w:rsidRPr="00B77740">
        <w:tab/>
        <w:t>-</w:t>
      </w:r>
      <w:r w:rsidRPr="00B77740">
        <w:tab/>
        <w:t>F</w:t>
      </w:r>
      <w:r w:rsidRPr="00B77740">
        <w:tab/>
        <w:t>NR_pos-Core</w:t>
      </w:r>
    </w:p>
    <w:p w14:paraId="4FA7A239" w14:textId="77777777" w:rsidR="003617C3" w:rsidRPr="00B77740" w:rsidRDefault="003617C3" w:rsidP="003617C3">
      <w:pPr>
        <w:pStyle w:val="Doc-text2"/>
      </w:pPr>
      <w:r w:rsidRPr="00B77740">
        <w:t>R2-2300938</w:t>
      </w:r>
      <w:r w:rsidRPr="00B77740">
        <w:tab/>
        <w:t>Correction on SRS for positioning</w:t>
      </w:r>
      <w:r w:rsidRPr="00B77740">
        <w:tab/>
        <w:t>ZTE Corporation</w:t>
      </w:r>
      <w:r w:rsidRPr="00B77740">
        <w:tab/>
        <w:t>CR</w:t>
      </w:r>
      <w:r w:rsidRPr="00B77740">
        <w:tab/>
        <w:t>Rel-17</w:t>
      </w:r>
      <w:r w:rsidRPr="00B77740">
        <w:tab/>
        <w:t>38.331</w:t>
      </w:r>
      <w:r w:rsidRPr="00B77740">
        <w:tab/>
        <w:t>17.3.0</w:t>
      </w:r>
      <w:r w:rsidRPr="00B77740">
        <w:tab/>
        <w:t>3853</w:t>
      </w:r>
      <w:r w:rsidRPr="00B77740">
        <w:tab/>
        <w:t>-</w:t>
      </w:r>
      <w:r w:rsidRPr="00B77740">
        <w:tab/>
        <w:t>F</w:t>
      </w:r>
      <w:r w:rsidRPr="00B77740">
        <w:tab/>
        <w:t>NR_pos_enh-Core</w:t>
      </w:r>
    </w:p>
    <w:p w14:paraId="6D073AA6" w14:textId="77777777" w:rsidR="003617C3" w:rsidRPr="00B77740" w:rsidRDefault="003617C3" w:rsidP="003617C3">
      <w:pPr>
        <w:pStyle w:val="Doc-text2"/>
      </w:pPr>
      <w:r w:rsidRPr="00B77740">
        <w:t>the essential corrections are:</w:t>
      </w:r>
    </w:p>
    <w:p w14:paraId="4961D942" w14:textId="77777777" w:rsidR="003617C3" w:rsidRPr="00B77740" w:rsidRDefault="003617C3" w:rsidP="003617C3">
      <w:pPr>
        <w:pStyle w:val="Doc-text2"/>
      </w:pPr>
      <w:r w:rsidRPr="00B77740">
        <w:t>resourceType</w:t>
      </w:r>
    </w:p>
    <w:p w14:paraId="49D882A1" w14:textId="77777777" w:rsidR="003617C3" w:rsidRPr="00B77740" w:rsidRDefault="003617C3" w:rsidP="003617C3">
      <w:pPr>
        <w:pStyle w:val="Doc-text2"/>
      </w:pPr>
      <w:r w:rsidRPr="00B77740">
        <w:t>Periodicity and offset for semi-persistent and periodic SRS resource, or slot offset for aperiodic SRS resource for positioning (see TS 38.214 [19], clause 6.2.1). For CLI SRS-RSRP measurement, only 'periodic' is applicable for resourceType.</w:t>
      </w:r>
    </w:p>
    <w:p w14:paraId="12184989" w14:textId="77777777" w:rsidR="003617C3" w:rsidRPr="00B77740" w:rsidRDefault="003617C3" w:rsidP="003617C3">
      <w:pPr>
        <w:pStyle w:val="Doc-text2"/>
      </w:pPr>
      <w:r w:rsidRPr="00B77740">
        <w:t>cyclicShift-n8</w:t>
      </w:r>
    </w:p>
    <w:p w14:paraId="48C9C797" w14:textId="77777777" w:rsidR="003617C3" w:rsidRPr="00B77740" w:rsidRDefault="003617C3" w:rsidP="003617C3">
      <w:pPr>
        <w:pStyle w:val="Doc-text2"/>
      </w:pPr>
      <w:r w:rsidRPr="00B77740">
        <w:t>Cyclic shift configuration (see TS 38.214 [19], clause 6.2.1).</w:t>
      </w:r>
    </w:p>
    <w:p w14:paraId="7FFAB5E2" w14:textId="77777777" w:rsidR="003617C3" w:rsidRPr="00B77740" w:rsidRDefault="003617C3" w:rsidP="003617C3">
      <w:pPr>
        <w:pStyle w:val="Doc-text2"/>
      </w:pPr>
      <w:r w:rsidRPr="00B77740">
        <w:t>dl-PRS</w:t>
      </w:r>
    </w:p>
    <w:p w14:paraId="50208A9F" w14:textId="77777777" w:rsidR="003617C3" w:rsidRPr="00B77740" w:rsidRDefault="003617C3" w:rsidP="003617C3">
      <w:pPr>
        <w:pStyle w:val="Doc-text2"/>
      </w:pPr>
      <w:r w:rsidRPr="00B77740">
        <w:t>This field indicates a PRS configuration.</w:t>
      </w:r>
    </w:p>
    <w:p w14:paraId="0B72E8C8" w14:textId="77777777" w:rsidR="003617C3" w:rsidRPr="00B77740" w:rsidRDefault="003617C3" w:rsidP="003617C3">
      <w:pPr>
        <w:pStyle w:val="Doc-text2"/>
      </w:pPr>
      <w:r w:rsidRPr="00B77740">
        <w:t>ssb-IndexServing</w:t>
      </w:r>
    </w:p>
    <w:p w14:paraId="5258ED2A" w14:textId="77777777" w:rsidR="003617C3" w:rsidRPr="00B77740" w:rsidRDefault="003617C3" w:rsidP="003617C3">
      <w:pPr>
        <w:pStyle w:val="Doc-text2"/>
      </w:pPr>
      <w:r w:rsidRPr="00B77740">
        <w:t>Update the submitted tdoc information of R2-2300938.</w:t>
      </w:r>
    </w:p>
    <w:p w14:paraId="388F3A0D" w14:textId="77777777" w:rsidR="003617C3" w:rsidRPr="00B77740" w:rsidRDefault="003617C3" w:rsidP="003617C3">
      <w:pPr>
        <w:pStyle w:val="Doc-text2"/>
      </w:pPr>
    </w:p>
    <w:p w14:paraId="69B2DDBC" w14:textId="77777777" w:rsidR="003617C3" w:rsidRPr="00B77740" w:rsidRDefault="003617C3" w:rsidP="003617C3">
      <w:pPr>
        <w:pStyle w:val="Doc-text2"/>
      </w:pPr>
      <w:r w:rsidRPr="00B77740">
        <w:t>Proposal 3-1: Further discuss whether the description of ssb-IndexServing in pathlossReferenceRS-Pos and SRS-SpatialRelationInfoPos is essential or just refers to TS38.213.</w:t>
      </w:r>
    </w:p>
    <w:p w14:paraId="0DF16D69" w14:textId="77777777" w:rsidR="003617C3" w:rsidRPr="00B77740" w:rsidRDefault="003617C3" w:rsidP="003617C3">
      <w:pPr>
        <w:pStyle w:val="Doc-text2"/>
      </w:pPr>
    </w:p>
    <w:p w14:paraId="01FF0F25" w14:textId="77777777" w:rsidR="003617C3" w:rsidRPr="00B77740" w:rsidRDefault="003617C3" w:rsidP="003617C3">
      <w:pPr>
        <w:pStyle w:val="Doc-text2"/>
      </w:pPr>
      <w:r w:rsidRPr="00B77740">
        <w:t>Discussion:</w:t>
      </w:r>
    </w:p>
    <w:p w14:paraId="30F4A22F" w14:textId="77777777" w:rsidR="003617C3" w:rsidRPr="00B77740" w:rsidRDefault="003617C3" w:rsidP="003617C3">
      <w:pPr>
        <w:pStyle w:val="Doc-text2"/>
      </w:pPr>
      <w:r w:rsidRPr="00B77740">
        <w:t>P3 is agreeable.</w:t>
      </w:r>
    </w:p>
    <w:p w14:paraId="33FEB134" w14:textId="77777777" w:rsidR="003617C3" w:rsidRPr="00B77740" w:rsidRDefault="003617C3" w:rsidP="003617C3">
      <w:pPr>
        <w:pStyle w:val="Doc-text2"/>
      </w:pPr>
      <w:r w:rsidRPr="00B77740">
        <w:t>On P3-1, CATT think it is not essential because RAN1 already clarified the meaning of the serving cell including these contexts, and because Rel-15 SRS for MIMO has no detailed description of the serving cell ID.  They think we can refer to the RAN1 spec.</w:t>
      </w:r>
    </w:p>
    <w:p w14:paraId="4CE0F759" w14:textId="77777777" w:rsidR="003617C3" w:rsidRPr="00B77740" w:rsidRDefault="003617C3" w:rsidP="003617C3">
      <w:pPr>
        <w:pStyle w:val="Doc-text2"/>
      </w:pPr>
      <w:r w:rsidRPr="00B77740">
        <w:t>ZTE intend that ssb-IndexServing descriptions in different places would be reorganised to clarify the different meanings in different contexts, and they think this is clearer than just referring to 38.213.  The intention is to clarify the RRC.</w:t>
      </w:r>
    </w:p>
    <w:p w14:paraId="6D7DFAE7" w14:textId="77777777" w:rsidR="003617C3" w:rsidRPr="00B77740" w:rsidRDefault="003617C3" w:rsidP="003617C3">
      <w:pPr>
        <w:pStyle w:val="Doc-text2"/>
      </w:pPr>
      <w:r w:rsidRPr="00B77740">
        <w:t>CATT think if we change this there would be no equivalent clarification for the serving cell ID in SRS for MIMO, and the divergence would be unclear.</w:t>
      </w:r>
    </w:p>
    <w:p w14:paraId="150F6D80" w14:textId="77777777" w:rsidR="003617C3" w:rsidRPr="00B77740" w:rsidRDefault="003617C3" w:rsidP="003617C3">
      <w:pPr>
        <w:pStyle w:val="Doc-text2"/>
      </w:pPr>
      <w:r w:rsidRPr="00B77740">
        <w:t>ZTE can accept a reference if it is a majority view, but they think this proposal is in line with other clarifications that have been taken in 38.331.</w:t>
      </w:r>
    </w:p>
    <w:p w14:paraId="0BE88B77" w14:textId="77777777" w:rsidR="003617C3" w:rsidRPr="00B77740" w:rsidRDefault="003617C3" w:rsidP="003617C3">
      <w:pPr>
        <w:pStyle w:val="Doc-text2"/>
      </w:pPr>
      <w:r w:rsidRPr="00B77740">
        <w:t>Intel do not see a problem with agreeing to the CR, and they think it is editorial but improves readability.  On further discussion, they think this does not clear the bar for a Rel-15 change by itself, but we could merge it in if there are other RRC changes.</w:t>
      </w:r>
    </w:p>
    <w:p w14:paraId="733AFE0A" w14:textId="77777777" w:rsidR="003617C3" w:rsidRPr="00B77740" w:rsidRDefault="003617C3" w:rsidP="003617C3">
      <w:pPr>
        <w:pStyle w:val="Doc-text2"/>
      </w:pPr>
    </w:p>
    <w:p w14:paraId="3930AD1C" w14:textId="77777777" w:rsidR="003617C3" w:rsidRPr="00B77740" w:rsidRDefault="003617C3">
      <w:pPr>
        <w:pStyle w:val="Doc-text2"/>
        <w:numPr>
          <w:ilvl w:val="0"/>
          <w:numId w:val="65"/>
        </w:numPr>
        <w:overflowPunct/>
        <w:autoSpaceDE/>
        <w:autoSpaceDN/>
        <w:adjustRightInd/>
        <w:textAlignment w:val="auto"/>
      </w:pPr>
      <w:r w:rsidRPr="00B77740">
        <w:t>R2-2300937 and R2-2300938 are agreed</w:t>
      </w:r>
    </w:p>
    <w:p w14:paraId="1B6DDF2B" w14:textId="77777777" w:rsidR="003617C3" w:rsidRPr="00B77740" w:rsidRDefault="003617C3" w:rsidP="003617C3">
      <w:pPr>
        <w:pStyle w:val="Doc-text2"/>
      </w:pPr>
    </w:p>
    <w:p w14:paraId="61173FD9" w14:textId="77777777" w:rsidR="003617C3" w:rsidRPr="00B77740" w:rsidRDefault="003617C3" w:rsidP="003617C3">
      <w:pPr>
        <w:pStyle w:val="Doc-text2"/>
      </w:pPr>
      <w:r w:rsidRPr="00B77740">
        <w:t>[Addition of missing field description for ‘nr-AdType-r16’]</w:t>
      </w:r>
    </w:p>
    <w:p w14:paraId="53F94FC2" w14:textId="77777777" w:rsidR="003617C3" w:rsidRPr="00B77740" w:rsidRDefault="003617C3" w:rsidP="003617C3">
      <w:pPr>
        <w:pStyle w:val="Doc-text2"/>
      </w:pPr>
      <w:r w:rsidRPr="00B77740">
        <w:t>Proposal 4:</w:t>
      </w:r>
      <w:r w:rsidRPr="00B77740">
        <w:tab/>
        <w:t>The CRs in</w:t>
      </w:r>
    </w:p>
    <w:p w14:paraId="1E759CD8" w14:textId="2784A949" w:rsidR="003617C3" w:rsidRPr="00B77740" w:rsidRDefault="003617C3" w:rsidP="003617C3">
      <w:pPr>
        <w:pStyle w:val="Doc-text2"/>
      </w:pPr>
      <w:r w:rsidRPr="00B77740">
        <w:t>R2-2300328</w:t>
      </w:r>
      <w:r w:rsidRPr="00B77740">
        <w:tab/>
        <w:t>Addition of missing field description for ‘nr-AdType-r16’ in NR-Multi-RTT-RequestAssistanceData IE</w:t>
      </w:r>
      <w:r w:rsidRPr="00B77740">
        <w:tab/>
        <w:t>Lenovo</w:t>
      </w:r>
      <w:r w:rsidRPr="00B77740">
        <w:tab/>
        <w:t>CR</w:t>
      </w:r>
      <w:r w:rsidRPr="00B77740">
        <w:tab/>
        <w:t>Rel-16</w:t>
      </w:r>
      <w:r w:rsidRPr="00B77740">
        <w:tab/>
        <w:t>37.355</w:t>
      </w:r>
      <w:r w:rsidRPr="00B77740">
        <w:tab/>
        <w:t>16.9.0</w:t>
      </w:r>
      <w:r w:rsidRPr="00B77740">
        <w:tab/>
        <w:t>0406</w:t>
      </w:r>
      <w:r w:rsidRPr="00B77740">
        <w:tab/>
        <w:t>-</w:t>
      </w:r>
      <w:r w:rsidRPr="00B77740">
        <w:tab/>
        <w:t>F</w:t>
      </w:r>
      <w:r w:rsidRPr="00B77740">
        <w:tab/>
        <w:t>NR_pos-Core</w:t>
      </w:r>
    </w:p>
    <w:p w14:paraId="210EDC5E" w14:textId="1DB79966" w:rsidR="003617C3" w:rsidRPr="00B77740" w:rsidRDefault="003617C3" w:rsidP="003617C3">
      <w:pPr>
        <w:pStyle w:val="Doc-text2"/>
      </w:pPr>
      <w:r w:rsidRPr="00B77740">
        <w:t>R2-2300329</w:t>
      </w:r>
      <w:r w:rsidRPr="00B77740">
        <w:tab/>
        <w:t>Addition of missing field description for ‘nr-AdType-r16’ in NR-Multi-RTT-RequestAssistanceData IE</w:t>
      </w:r>
      <w:r w:rsidRPr="00B77740">
        <w:tab/>
        <w:t>Lenovo</w:t>
      </w:r>
      <w:r w:rsidRPr="00B77740">
        <w:tab/>
        <w:t>CR</w:t>
      </w:r>
      <w:r w:rsidRPr="00B77740">
        <w:tab/>
        <w:t>Rel-17</w:t>
      </w:r>
      <w:r w:rsidRPr="00B77740">
        <w:tab/>
        <w:t>37.355</w:t>
      </w:r>
      <w:r w:rsidRPr="00B77740">
        <w:tab/>
        <w:t>17.3.0</w:t>
      </w:r>
      <w:r w:rsidRPr="00B77740">
        <w:tab/>
        <w:t>0407</w:t>
      </w:r>
      <w:r w:rsidRPr="00B77740">
        <w:tab/>
        <w:t>-</w:t>
      </w:r>
      <w:r w:rsidRPr="00B77740">
        <w:tab/>
        <w:t>A</w:t>
      </w:r>
      <w:r w:rsidRPr="00B77740">
        <w:tab/>
        <w:t>NR_pos-Core</w:t>
      </w:r>
    </w:p>
    <w:p w14:paraId="5228CA14" w14:textId="77777777" w:rsidR="003617C3" w:rsidRPr="00B77740" w:rsidRDefault="003617C3" w:rsidP="003617C3">
      <w:pPr>
        <w:pStyle w:val="Doc-text2"/>
      </w:pPr>
      <w:r w:rsidRPr="00B77740">
        <w:t>are essential corrections.</w:t>
      </w:r>
    </w:p>
    <w:p w14:paraId="01DD497F" w14:textId="77777777" w:rsidR="003617C3" w:rsidRPr="00B77740" w:rsidRDefault="003617C3" w:rsidP="003617C3">
      <w:pPr>
        <w:pStyle w:val="Doc-text2"/>
      </w:pPr>
    </w:p>
    <w:p w14:paraId="215933A7" w14:textId="77777777" w:rsidR="003617C3" w:rsidRPr="00B77740" w:rsidRDefault="003617C3" w:rsidP="003617C3">
      <w:pPr>
        <w:pStyle w:val="Doc-text2"/>
      </w:pPr>
      <w:r w:rsidRPr="00B77740">
        <w:t>Discussion:</w:t>
      </w:r>
    </w:p>
    <w:p w14:paraId="761F4F14" w14:textId="77777777" w:rsidR="003617C3" w:rsidRPr="00B77740" w:rsidRDefault="003617C3" w:rsidP="003617C3">
      <w:pPr>
        <w:pStyle w:val="Doc-text2"/>
      </w:pPr>
      <w:r w:rsidRPr="00B77740">
        <w:t>Intel have the same comments as for the previous CR: This is somewhat editorial and should not be category F, but it could be merged into another technical CR.</w:t>
      </w:r>
    </w:p>
    <w:p w14:paraId="2A29B910" w14:textId="77777777" w:rsidR="003617C3" w:rsidRPr="00B77740" w:rsidRDefault="003617C3" w:rsidP="003617C3">
      <w:pPr>
        <w:pStyle w:val="Doc-text2"/>
      </w:pPr>
      <w:r w:rsidRPr="00B77740">
        <w:t>Lenovo think it is not purely editorial and the description is helpful, but they can accept a merge.</w:t>
      </w:r>
    </w:p>
    <w:p w14:paraId="1DAD6BF6" w14:textId="77777777" w:rsidR="003617C3" w:rsidRPr="00B77740" w:rsidRDefault="003617C3">
      <w:pPr>
        <w:pStyle w:val="Doc-text2"/>
        <w:numPr>
          <w:ilvl w:val="0"/>
          <w:numId w:val="65"/>
        </w:numPr>
        <w:overflowPunct/>
        <w:autoSpaceDE/>
        <w:autoSpaceDN/>
        <w:adjustRightInd/>
        <w:textAlignment w:val="auto"/>
      </w:pPr>
      <w:r w:rsidRPr="00B77740">
        <w:t>Change is agreeable, to be merged into a technical CR to LPP if we agree one</w:t>
      </w:r>
    </w:p>
    <w:p w14:paraId="21138B58" w14:textId="77777777" w:rsidR="003617C3" w:rsidRPr="00B77740" w:rsidRDefault="003617C3" w:rsidP="003617C3">
      <w:pPr>
        <w:pStyle w:val="Doc-text2"/>
      </w:pPr>
    </w:p>
    <w:p w14:paraId="05D573AF" w14:textId="77777777" w:rsidR="003617C3" w:rsidRPr="00B77740" w:rsidRDefault="003617C3" w:rsidP="003617C3">
      <w:pPr>
        <w:pStyle w:val="Doc-text2"/>
      </w:pPr>
      <w:r w:rsidRPr="00B77740">
        <w:t>[Note in NR-DL-PRS-AssistanceData field descriptions]</w:t>
      </w:r>
    </w:p>
    <w:p w14:paraId="68C3A357" w14:textId="77777777" w:rsidR="003617C3" w:rsidRPr="00B77740" w:rsidRDefault="003617C3" w:rsidP="003617C3">
      <w:pPr>
        <w:pStyle w:val="Doc-text2"/>
      </w:pPr>
      <w:r w:rsidRPr="00B77740">
        <w:t>Proposal 5:</w:t>
      </w:r>
      <w:r w:rsidRPr="00B77740">
        <w:tab/>
        <w:t>The CRs in</w:t>
      </w:r>
    </w:p>
    <w:p w14:paraId="345E253C" w14:textId="77777777" w:rsidR="003617C3" w:rsidRPr="00B77740" w:rsidRDefault="003617C3" w:rsidP="003617C3">
      <w:pPr>
        <w:pStyle w:val="Doc-text2"/>
      </w:pPr>
      <w:r w:rsidRPr="00B77740">
        <w:t>R2-2301432</w:t>
      </w:r>
      <w:r w:rsidRPr="00B77740">
        <w:tab/>
        <w:t>Correction of Note in NR-DL-PRS-AssistanceData field descriptions</w:t>
      </w:r>
      <w:r w:rsidRPr="00B77740">
        <w:tab/>
        <w:t>Ericsson</w:t>
      </w:r>
      <w:r w:rsidRPr="00B77740">
        <w:tab/>
        <w:t>CR</w:t>
      </w:r>
      <w:r w:rsidRPr="00B77740">
        <w:tab/>
        <w:t>Rel-16</w:t>
      </w:r>
      <w:r w:rsidRPr="00B77740">
        <w:tab/>
        <w:t>37.355</w:t>
      </w:r>
      <w:r w:rsidRPr="00B77740">
        <w:tab/>
        <w:t>16.9.0</w:t>
      </w:r>
      <w:r w:rsidRPr="00B77740">
        <w:tab/>
        <w:t>0411</w:t>
      </w:r>
      <w:r w:rsidRPr="00B77740">
        <w:tab/>
        <w:t>-</w:t>
      </w:r>
      <w:r w:rsidRPr="00B77740">
        <w:tab/>
        <w:t>F</w:t>
      </w:r>
      <w:r w:rsidRPr="00B77740">
        <w:tab/>
        <w:t>NR_pos-Core</w:t>
      </w:r>
    </w:p>
    <w:p w14:paraId="1AC74677" w14:textId="77777777" w:rsidR="003617C3" w:rsidRPr="00B77740" w:rsidRDefault="003617C3" w:rsidP="003617C3">
      <w:pPr>
        <w:pStyle w:val="Doc-text2"/>
      </w:pPr>
      <w:r w:rsidRPr="00B77740">
        <w:t>R2-2301434</w:t>
      </w:r>
      <w:r w:rsidRPr="00B77740">
        <w:tab/>
        <w:t>Correction of Note in NR-DL-PRS-AssistanceData field descriptions</w:t>
      </w:r>
      <w:r w:rsidRPr="00B77740">
        <w:tab/>
        <w:t>Ericsson</w:t>
      </w:r>
      <w:r w:rsidRPr="00B77740">
        <w:tab/>
        <w:t>CR</w:t>
      </w:r>
      <w:r w:rsidRPr="00B77740">
        <w:tab/>
        <w:t>Rel-17</w:t>
      </w:r>
      <w:r w:rsidRPr="00B77740">
        <w:tab/>
        <w:t>37.355</w:t>
      </w:r>
      <w:r w:rsidRPr="00B77740">
        <w:tab/>
        <w:t>17.3.0</w:t>
      </w:r>
      <w:r w:rsidRPr="00B77740">
        <w:tab/>
        <w:t>0413</w:t>
      </w:r>
      <w:r w:rsidRPr="00B77740">
        <w:tab/>
        <w:t>-</w:t>
      </w:r>
      <w:r w:rsidRPr="00B77740">
        <w:tab/>
        <w:t>A</w:t>
      </w:r>
      <w:r w:rsidRPr="00B77740">
        <w:tab/>
        <w:t>NR_pos-Core</w:t>
      </w:r>
    </w:p>
    <w:p w14:paraId="69E70AA3" w14:textId="77777777" w:rsidR="003617C3" w:rsidRPr="00B77740" w:rsidRDefault="003617C3" w:rsidP="003617C3">
      <w:pPr>
        <w:pStyle w:val="Doc-text2"/>
      </w:pPr>
      <w:r w:rsidRPr="00B77740">
        <w:t>are essential corrections.</w:t>
      </w:r>
    </w:p>
    <w:p w14:paraId="5F8FED06" w14:textId="77777777" w:rsidR="003617C3" w:rsidRPr="00B77740" w:rsidRDefault="003617C3" w:rsidP="003617C3">
      <w:pPr>
        <w:pStyle w:val="Doc-text2"/>
      </w:pPr>
    </w:p>
    <w:p w14:paraId="2F84E8E8" w14:textId="77777777" w:rsidR="003617C3" w:rsidRPr="00B77740" w:rsidRDefault="003617C3" w:rsidP="003617C3">
      <w:pPr>
        <w:pStyle w:val="Doc-text2"/>
      </w:pPr>
      <w:r w:rsidRPr="00B77740">
        <w:t>Discussion:</w:t>
      </w:r>
    </w:p>
    <w:p w14:paraId="18E7CB13" w14:textId="77777777" w:rsidR="003617C3" w:rsidRPr="00B77740" w:rsidRDefault="003617C3" w:rsidP="003617C3">
      <w:pPr>
        <w:pStyle w:val="Doc-text2"/>
      </w:pPr>
      <w:r w:rsidRPr="00B77740">
        <w:t>Qualcomm think the CR is not correct; NOTEs to tables are not informative and can contain requirements.  They also understand that the solution came from RAN1 and the “shall” in the NOTE aligns with that solution.</w:t>
      </w:r>
    </w:p>
    <w:p w14:paraId="0F6653A0" w14:textId="77777777" w:rsidR="003617C3" w:rsidRPr="00B77740" w:rsidRDefault="003617C3" w:rsidP="003617C3">
      <w:pPr>
        <w:pStyle w:val="Doc-text2"/>
      </w:pPr>
      <w:r w:rsidRPr="00B77740">
        <w:t>Intel point out that it is a “shall” on the network.  Chair understands that we would normally say “the location server sets…”  Qualcomm would be OK with this solution.</w:t>
      </w:r>
    </w:p>
    <w:p w14:paraId="63A2CBAF" w14:textId="77777777" w:rsidR="003617C3" w:rsidRPr="00B77740" w:rsidRDefault="003617C3">
      <w:pPr>
        <w:pStyle w:val="Doc-text2"/>
        <w:numPr>
          <w:ilvl w:val="0"/>
          <w:numId w:val="65"/>
        </w:numPr>
        <w:overflowPunct/>
        <w:autoSpaceDE/>
        <w:autoSpaceDN/>
        <w:adjustRightInd/>
        <w:textAlignment w:val="auto"/>
      </w:pPr>
      <w:r w:rsidRPr="00B77740">
        <w:t>To be changed to “the location server sets the value”</w:t>
      </w:r>
    </w:p>
    <w:p w14:paraId="776CD901" w14:textId="77777777" w:rsidR="003617C3" w:rsidRPr="00B77740" w:rsidRDefault="003617C3">
      <w:pPr>
        <w:pStyle w:val="Doc-text2"/>
        <w:numPr>
          <w:ilvl w:val="0"/>
          <w:numId w:val="65"/>
        </w:numPr>
        <w:overflowPunct/>
        <w:autoSpaceDE/>
        <w:autoSpaceDN/>
        <w:adjustRightInd/>
        <w:textAlignment w:val="auto"/>
      </w:pPr>
      <w:r w:rsidRPr="00B77740">
        <w:t>Agreed with this change and with the editorial change from R2-2300328 merged in</w:t>
      </w:r>
    </w:p>
    <w:p w14:paraId="25CDF2CD" w14:textId="77777777" w:rsidR="003617C3" w:rsidRPr="00B77740" w:rsidRDefault="003617C3" w:rsidP="003617C3">
      <w:pPr>
        <w:pStyle w:val="Doc-text2"/>
      </w:pPr>
    </w:p>
    <w:p w14:paraId="68E86AA0" w14:textId="77777777" w:rsidR="003617C3" w:rsidRPr="00B77740" w:rsidRDefault="003617C3" w:rsidP="003617C3">
      <w:pPr>
        <w:pStyle w:val="Doc-text2"/>
      </w:pPr>
      <w:r w:rsidRPr="00B77740">
        <w:t>[SBAS ID in posSIBs]</w:t>
      </w:r>
    </w:p>
    <w:p w14:paraId="374F7942" w14:textId="77777777" w:rsidR="003617C3" w:rsidRPr="00B77740" w:rsidRDefault="003617C3" w:rsidP="003617C3">
      <w:pPr>
        <w:pStyle w:val="Doc-text2"/>
      </w:pPr>
      <w:r w:rsidRPr="00B77740">
        <w:t>Proposal 6:</w:t>
      </w:r>
      <w:r w:rsidRPr="00B77740">
        <w:tab/>
        <w:t xml:space="preserve">The CRs in </w:t>
      </w:r>
    </w:p>
    <w:p w14:paraId="7EEB997C" w14:textId="77777777" w:rsidR="003617C3" w:rsidRPr="00B77740" w:rsidRDefault="003617C3" w:rsidP="003617C3">
      <w:pPr>
        <w:pStyle w:val="Doc-text2"/>
      </w:pPr>
      <w:r w:rsidRPr="00B77740">
        <w:t>R2-2301347</w:t>
      </w:r>
      <w:r w:rsidRPr="00B77740">
        <w:tab/>
        <w:t>Conditional inclusion of SBAS ID in posSIBs</w:t>
      </w:r>
      <w:r w:rsidRPr="00B77740">
        <w:tab/>
        <w:t>MediaTek Inc.</w:t>
      </w:r>
      <w:r w:rsidRPr="00B77740">
        <w:tab/>
        <w:t>CR</w:t>
      </w:r>
      <w:r w:rsidRPr="00B77740">
        <w:tab/>
        <w:t>Rel-16</w:t>
      </w:r>
      <w:r w:rsidRPr="00B77740">
        <w:tab/>
        <w:t>38.331</w:t>
      </w:r>
      <w:r w:rsidRPr="00B77740">
        <w:tab/>
        <w:t>16.11.0</w:t>
      </w:r>
      <w:r w:rsidRPr="00B77740">
        <w:tab/>
        <w:t>3882</w:t>
      </w:r>
      <w:r w:rsidRPr="00B77740">
        <w:tab/>
        <w:t>-</w:t>
      </w:r>
      <w:r w:rsidRPr="00B77740">
        <w:tab/>
        <w:t>F</w:t>
      </w:r>
      <w:r w:rsidRPr="00B77740">
        <w:tab/>
        <w:t>NR_pos-Core</w:t>
      </w:r>
      <w:r w:rsidRPr="00B77740">
        <w:tab/>
      </w:r>
    </w:p>
    <w:p w14:paraId="2F6C3950" w14:textId="77777777" w:rsidR="003617C3" w:rsidRPr="00B77740" w:rsidRDefault="003617C3" w:rsidP="003617C3">
      <w:pPr>
        <w:pStyle w:val="Doc-text2"/>
      </w:pPr>
      <w:r w:rsidRPr="00B77740">
        <w:t>R2-2301348</w:t>
      </w:r>
      <w:r w:rsidRPr="00B77740">
        <w:tab/>
        <w:t>Conditional inclusion of SBAS ID in posSIBs</w:t>
      </w:r>
      <w:r w:rsidRPr="00B77740">
        <w:tab/>
        <w:t>MediaTek Inc.</w:t>
      </w:r>
      <w:r w:rsidRPr="00B77740">
        <w:tab/>
        <w:t>CR</w:t>
      </w:r>
      <w:r w:rsidRPr="00B77740">
        <w:tab/>
        <w:t>Rel-17</w:t>
      </w:r>
      <w:r w:rsidRPr="00B77740">
        <w:tab/>
        <w:t>38.331</w:t>
      </w:r>
      <w:r w:rsidRPr="00B77740">
        <w:tab/>
        <w:t>17.3.0</w:t>
      </w:r>
      <w:r w:rsidRPr="00B77740">
        <w:tab/>
        <w:t>3883</w:t>
      </w:r>
      <w:r w:rsidRPr="00B77740">
        <w:tab/>
        <w:t>-</w:t>
      </w:r>
      <w:r w:rsidRPr="00B77740">
        <w:tab/>
        <w:t>A</w:t>
      </w:r>
      <w:r w:rsidRPr="00B77740">
        <w:tab/>
        <w:t>NR_pos-Core</w:t>
      </w:r>
      <w:r w:rsidRPr="00B77740">
        <w:tab/>
      </w:r>
    </w:p>
    <w:p w14:paraId="65DF70ED" w14:textId="77777777" w:rsidR="003617C3" w:rsidRPr="00B77740" w:rsidRDefault="003617C3" w:rsidP="003617C3">
      <w:pPr>
        <w:pStyle w:val="Doc-text2"/>
      </w:pPr>
      <w:r w:rsidRPr="00B77740">
        <w:t>are essential corrections. Update the Cover Sheet.</w:t>
      </w:r>
    </w:p>
    <w:p w14:paraId="47FC1D26" w14:textId="77777777" w:rsidR="003617C3" w:rsidRPr="00B77740" w:rsidRDefault="003617C3" w:rsidP="003617C3">
      <w:pPr>
        <w:pStyle w:val="Doc-text2"/>
      </w:pPr>
    </w:p>
    <w:p w14:paraId="2DF7079C" w14:textId="77777777" w:rsidR="003617C3" w:rsidRPr="00B77740" w:rsidRDefault="003617C3" w:rsidP="003617C3">
      <w:pPr>
        <w:pStyle w:val="Doc-text2"/>
      </w:pPr>
      <w:r w:rsidRPr="00B77740">
        <w:t>Discussion:</w:t>
      </w:r>
    </w:p>
    <w:p w14:paraId="78EBA61D" w14:textId="77777777" w:rsidR="003617C3" w:rsidRPr="00B77740" w:rsidRDefault="003617C3" w:rsidP="003617C3">
      <w:pPr>
        <w:pStyle w:val="Doc-text2"/>
      </w:pPr>
      <w:r w:rsidRPr="00B77740">
        <w:t>Nokia wonder if changing Need R to Cond is BC.  MediaTek understand that it does not break something that worked before; Intel have the same understanding and note that it is ASN.1 BC.  Nokia agree the change is in line with the expected behaviour, but they see it as NBC.</w:t>
      </w:r>
    </w:p>
    <w:p w14:paraId="03509A74" w14:textId="77777777" w:rsidR="003617C3" w:rsidRPr="00B77740" w:rsidRDefault="003617C3" w:rsidP="003617C3">
      <w:pPr>
        <w:pStyle w:val="Doc-text2"/>
      </w:pPr>
      <w:r w:rsidRPr="00B77740">
        <w:t>Ericsson agree this was a mistake when the field was brought in from LPP.</w:t>
      </w:r>
    </w:p>
    <w:p w14:paraId="4642079E" w14:textId="77777777" w:rsidR="003617C3" w:rsidRPr="00B77740" w:rsidRDefault="003617C3">
      <w:pPr>
        <w:pStyle w:val="Doc-text2"/>
        <w:numPr>
          <w:ilvl w:val="0"/>
          <w:numId w:val="65"/>
        </w:numPr>
        <w:overflowPunct/>
        <w:autoSpaceDE/>
        <w:autoSpaceDN/>
        <w:adjustRightInd/>
        <w:textAlignment w:val="auto"/>
      </w:pPr>
      <w:r w:rsidRPr="00B77740">
        <w:t>Agreed with the coversheet fix identified in the summary</w:t>
      </w:r>
    </w:p>
    <w:p w14:paraId="6E2B0A12" w14:textId="77777777" w:rsidR="003617C3" w:rsidRPr="00B77740" w:rsidRDefault="003617C3" w:rsidP="003617C3">
      <w:pPr>
        <w:pStyle w:val="Doc-text2"/>
      </w:pPr>
    </w:p>
    <w:p w14:paraId="042E44EF" w14:textId="77777777" w:rsidR="003617C3" w:rsidRPr="00B77740" w:rsidRDefault="003617C3" w:rsidP="003617C3">
      <w:pPr>
        <w:pStyle w:val="Doc-text2"/>
      </w:pPr>
      <w:r w:rsidRPr="00B77740">
        <w:t>[Missing GNSS Types]</w:t>
      </w:r>
    </w:p>
    <w:p w14:paraId="7E1749FB" w14:textId="77777777" w:rsidR="003617C3" w:rsidRPr="00B77740" w:rsidRDefault="003617C3" w:rsidP="003617C3">
      <w:pPr>
        <w:pStyle w:val="Doc-text2"/>
      </w:pPr>
      <w:r w:rsidRPr="00B77740">
        <w:t>Proposal 7:</w:t>
      </w:r>
      <w:r w:rsidRPr="00B77740">
        <w:tab/>
        <w:t xml:space="preserve">For the CRs in </w:t>
      </w:r>
    </w:p>
    <w:p w14:paraId="5E7E151F" w14:textId="77777777" w:rsidR="003617C3" w:rsidRPr="00B77740" w:rsidRDefault="003617C3" w:rsidP="003617C3">
      <w:pPr>
        <w:pStyle w:val="Doc-text2"/>
      </w:pPr>
      <w:r w:rsidRPr="00B77740">
        <w:t>R2-2301431</w:t>
      </w:r>
      <w:r w:rsidRPr="00B77740">
        <w:tab/>
        <w:t>Adding GNSS Types in GNSS-SSR-OrbitCorrections to clarify SSR clock correction signal reference and clarification of GNSS Troposperic Delay Correction</w:t>
      </w:r>
      <w:r w:rsidRPr="00B77740">
        <w:tab/>
        <w:t>Ericsson</w:t>
      </w:r>
    </w:p>
    <w:p w14:paraId="25FD38AE" w14:textId="77777777" w:rsidR="003617C3" w:rsidRPr="00B77740" w:rsidRDefault="003617C3" w:rsidP="003617C3">
      <w:pPr>
        <w:pStyle w:val="Doc-text2"/>
      </w:pPr>
      <w:r w:rsidRPr="00B77740">
        <w:t>R2-2301433</w:t>
      </w:r>
      <w:r w:rsidRPr="00B77740">
        <w:tab/>
        <w:t>Adding GNSS Types in GNSS-SSR-OrbitCorrections to clarify SSR clock correction signal reference and clarification of GNSS Troposperic Delay Correction</w:t>
      </w:r>
      <w:r w:rsidRPr="00B77740">
        <w:tab/>
        <w:t>Ericsson</w:t>
      </w:r>
      <w:r w:rsidRPr="00B77740">
        <w:tab/>
        <w:t>CR</w:t>
      </w:r>
      <w:r w:rsidRPr="00B77740">
        <w:tab/>
        <w:t>Rel-17</w:t>
      </w:r>
      <w:r w:rsidRPr="00B77740">
        <w:tab/>
        <w:t>37.355</w:t>
      </w:r>
      <w:r w:rsidRPr="00B77740">
        <w:tab/>
        <w:t>17.3.0</w:t>
      </w:r>
      <w:r w:rsidRPr="00B77740">
        <w:tab/>
        <w:t>0412</w:t>
      </w:r>
      <w:r w:rsidRPr="00B77740">
        <w:tab/>
        <w:t>-</w:t>
      </w:r>
      <w:r w:rsidRPr="00B77740">
        <w:tab/>
        <w:t>A</w:t>
      </w:r>
      <w:r w:rsidRPr="00B77740">
        <w:tab/>
        <w:t>NR_pos-Core</w:t>
      </w:r>
    </w:p>
    <w:p w14:paraId="7E742CB2" w14:textId="77777777" w:rsidR="003617C3" w:rsidRPr="00B77740" w:rsidRDefault="003617C3" w:rsidP="003617C3">
      <w:pPr>
        <w:pStyle w:val="Doc-text2"/>
      </w:pPr>
      <w:r w:rsidRPr="00B77740">
        <w:t>-</w:t>
      </w:r>
      <w:r w:rsidRPr="00B77740">
        <w:tab/>
        <w:t>The change on Galileo is an essential correction in “NOTE 2:</w:t>
      </w:r>
      <w:r w:rsidRPr="00B77740">
        <w:tab/>
        <w:t>In the cases that gnss-ID indicates 'gps',  'qzss', galileo, the iod refers to the specific broadcast ephemeris (GPS L1 C/A,  QZSS L1 C/A, Galileo I/NAV, respectively, in table GNSS to iod Bit String(11) relation in IE GNSS NavigationModel).”</w:t>
      </w:r>
    </w:p>
    <w:p w14:paraId="49E39F6D" w14:textId="77777777" w:rsidR="003617C3" w:rsidRPr="00B77740" w:rsidRDefault="003617C3" w:rsidP="003617C3">
      <w:pPr>
        <w:pStyle w:val="Doc-text2"/>
      </w:pPr>
      <w:r w:rsidRPr="00B77740">
        <w:t>-</w:t>
      </w:r>
      <w:r w:rsidRPr="00B77740">
        <w:tab/>
        <w:t>The change on Conditional presence of the tropospheric delay corrections for GNSS SSR Gridded Corrections is an essential correction.</w:t>
      </w:r>
    </w:p>
    <w:p w14:paraId="3C67EEB1" w14:textId="77777777" w:rsidR="003617C3" w:rsidRPr="00B77740" w:rsidRDefault="003617C3" w:rsidP="003617C3">
      <w:pPr>
        <w:pStyle w:val="Doc-text2"/>
      </w:pPr>
    </w:p>
    <w:p w14:paraId="7A3CCAD3" w14:textId="77777777" w:rsidR="003617C3" w:rsidRPr="00B77740" w:rsidRDefault="003617C3" w:rsidP="003617C3">
      <w:pPr>
        <w:pStyle w:val="Doc-text2"/>
      </w:pPr>
      <w:r w:rsidRPr="00B77740">
        <w:t>Discussion:</w:t>
      </w:r>
    </w:p>
    <w:p w14:paraId="093DE848" w14:textId="77777777" w:rsidR="003617C3" w:rsidRPr="00B77740" w:rsidRDefault="003617C3" w:rsidP="003617C3">
      <w:pPr>
        <w:pStyle w:val="Doc-text2"/>
      </w:pPr>
      <w:r w:rsidRPr="00B77740">
        <w:t>Qualcomm think QZSS historically used “L1”, not “L1 C/A”, so there should be no ambiguity; it has been updated, but the new version is not the one we currently refer to.  On Galileo, we refer to an iodNav, and in their understanding this refers to both I/NAV and F/NAV.  Finally, they think that the change on the tropospheric model is NBC; we decided to repeat it for each GNSS because the UE does not know which GNSS would include it, so we allowed the UE to get the tropospheric model from whichever GNSS it happens to look at.</w:t>
      </w:r>
    </w:p>
    <w:p w14:paraId="2704CDBA" w14:textId="77777777" w:rsidR="003617C3" w:rsidRPr="00B77740" w:rsidRDefault="003617C3" w:rsidP="003617C3">
      <w:pPr>
        <w:pStyle w:val="Doc-text2"/>
      </w:pPr>
      <w:r w:rsidRPr="00B77740">
        <w:t>Ericsson think on I/NAV and F/NAV, the important thing is that we have made a reference to the orbit corrections in the clock corrections, so the reference from the clock corrections is dubious; the clock in I/NAV and F/NAV could be different, and the intent of the correction to the orbit part is to make the clock correction unambiguous.</w:t>
      </w:r>
    </w:p>
    <w:p w14:paraId="7E551B8D" w14:textId="77777777" w:rsidR="003617C3" w:rsidRPr="00B77740" w:rsidRDefault="003617C3" w:rsidP="003617C3">
      <w:pPr>
        <w:pStyle w:val="Doc-text2"/>
      </w:pPr>
      <w:r w:rsidRPr="00B77740">
        <w:t>Qualcomm think the corrections should then be made in the navigation model itself, not only to this NOTE.</w:t>
      </w:r>
    </w:p>
    <w:p w14:paraId="220EFF43" w14:textId="77777777" w:rsidR="003617C3" w:rsidRPr="00B77740" w:rsidRDefault="003617C3" w:rsidP="003617C3">
      <w:pPr>
        <w:pStyle w:val="Doc-text2"/>
      </w:pPr>
      <w:r w:rsidRPr="00B77740">
        <w:t>ESA indicate that in the normal case Qualcomm’s comment is correct, but there may be cases where there is a failure in the message and the IOD value could be different.  They think we need more time to look into it.</w:t>
      </w:r>
    </w:p>
    <w:p w14:paraId="34637DBD" w14:textId="77777777" w:rsidR="003617C3" w:rsidRPr="00B77740" w:rsidRDefault="003617C3" w:rsidP="003617C3">
      <w:pPr>
        <w:pStyle w:val="Doc-text2"/>
      </w:pPr>
    </w:p>
    <w:p w14:paraId="67DB91AD" w14:textId="77777777" w:rsidR="003617C3" w:rsidRPr="00B77740" w:rsidRDefault="003617C3" w:rsidP="003617C3">
      <w:pPr>
        <w:pStyle w:val="Doc-text2"/>
      </w:pPr>
    </w:p>
    <w:p w14:paraId="6D7087C4" w14:textId="77777777" w:rsidR="003617C3" w:rsidRPr="00B77740" w:rsidRDefault="003617C3" w:rsidP="003617C3">
      <w:pPr>
        <w:pStyle w:val="EmailDiscussion"/>
        <w:overflowPunct/>
        <w:autoSpaceDE/>
        <w:autoSpaceDN/>
        <w:adjustRightInd/>
        <w:ind w:left="1619" w:hanging="360"/>
        <w:textAlignment w:val="auto"/>
      </w:pPr>
      <w:r w:rsidRPr="00B77740">
        <w:t>[AT121][402][POS] GNSS-SSR-OrbitCorrections (Ericsson)</w:t>
      </w:r>
    </w:p>
    <w:p w14:paraId="111555F4" w14:textId="77777777" w:rsidR="003617C3" w:rsidRPr="00B77740" w:rsidRDefault="003617C3" w:rsidP="003617C3">
      <w:pPr>
        <w:pStyle w:val="EmailDiscussion2"/>
      </w:pPr>
      <w:r w:rsidRPr="00B77740">
        <w:tab/>
        <w:t>Scope: Discuss P7 and P7-1 from the Rel-15/16 positioning summary and attempt to conclude on an agreeable CR.</w:t>
      </w:r>
    </w:p>
    <w:p w14:paraId="7A8F2CE8" w14:textId="77777777" w:rsidR="003617C3" w:rsidRPr="00B77740" w:rsidRDefault="003617C3" w:rsidP="003617C3">
      <w:pPr>
        <w:pStyle w:val="EmailDiscussion2"/>
      </w:pPr>
      <w:r w:rsidRPr="00B77740">
        <w:tab/>
        <w:t>Intended outcome: Agreeable CRs, and report in R2-2302187</w:t>
      </w:r>
    </w:p>
    <w:p w14:paraId="61BAB41E" w14:textId="77777777" w:rsidR="003617C3" w:rsidRPr="00B77740" w:rsidRDefault="003617C3" w:rsidP="003617C3">
      <w:pPr>
        <w:pStyle w:val="EmailDiscussion2"/>
      </w:pPr>
      <w:r w:rsidRPr="00B77740">
        <w:tab/>
        <w:t>Deadline: Wednesday 2023-03-01 1900 EET</w:t>
      </w:r>
    </w:p>
    <w:p w14:paraId="529CDC35" w14:textId="77777777" w:rsidR="003617C3" w:rsidRPr="00B77740" w:rsidRDefault="003617C3" w:rsidP="003617C3">
      <w:pPr>
        <w:pStyle w:val="EmailDiscussion2"/>
      </w:pPr>
    </w:p>
    <w:p w14:paraId="66B8BA03" w14:textId="77777777" w:rsidR="003617C3" w:rsidRPr="00B77740" w:rsidRDefault="003617C3" w:rsidP="003617C3">
      <w:pPr>
        <w:pStyle w:val="Doc-text2"/>
      </w:pPr>
    </w:p>
    <w:p w14:paraId="57C50059" w14:textId="77777777" w:rsidR="003617C3" w:rsidRPr="00B77740" w:rsidRDefault="003617C3" w:rsidP="003617C3">
      <w:pPr>
        <w:pStyle w:val="Doc-text2"/>
      </w:pPr>
    </w:p>
    <w:p w14:paraId="3BAB2874" w14:textId="77777777" w:rsidR="003617C3" w:rsidRPr="00B77740" w:rsidRDefault="003617C3" w:rsidP="003617C3">
      <w:pPr>
        <w:pStyle w:val="Doc-text2"/>
      </w:pPr>
      <w:r w:rsidRPr="00B77740">
        <w:t>Proposal 7-1: The change on QZSS in NOTE2 is not essential, and the statement of “, where the troposphere delay correction is provided for one GNSS and valid for all other GNSSs” is not essential as well.</w:t>
      </w:r>
    </w:p>
    <w:p w14:paraId="303BC6FA" w14:textId="77777777" w:rsidR="003617C3" w:rsidRPr="00B77740" w:rsidRDefault="003617C3" w:rsidP="003617C3">
      <w:pPr>
        <w:pStyle w:val="Doc-text2"/>
      </w:pPr>
    </w:p>
    <w:p w14:paraId="004D40B0" w14:textId="2FDE2666" w:rsidR="003617C3" w:rsidRPr="00B77740" w:rsidRDefault="003617C3" w:rsidP="003617C3">
      <w:pPr>
        <w:pStyle w:val="Doc-title"/>
      </w:pPr>
      <w:r w:rsidRPr="00B77740">
        <w:t>R2-2302187</w:t>
      </w:r>
      <w:r w:rsidRPr="00B77740">
        <w:tab/>
        <w:t>[AT121][402][POS] GNSS-SSR-OrbitCorrections (Ericsson)</w:t>
      </w:r>
      <w:r w:rsidRPr="00B77740">
        <w:tab/>
        <w:t>Ericsson</w:t>
      </w:r>
      <w:r w:rsidRPr="00B77740">
        <w:tab/>
        <w:t>discussion</w:t>
      </w:r>
      <w:r w:rsidRPr="00B77740">
        <w:tab/>
        <w:t>Rel-16</w:t>
      </w:r>
      <w:r w:rsidRPr="00B77740">
        <w:tab/>
        <w:t>NR_pos-Core</w:t>
      </w:r>
    </w:p>
    <w:p w14:paraId="2EB74793" w14:textId="77777777" w:rsidR="003617C3" w:rsidRPr="00B77740" w:rsidRDefault="003617C3" w:rsidP="003617C3">
      <w:pPr>
        <w:pStyle w:val="Doc-text2"/>
      </w:pPr>
    </w:p>
    <w:p w14:paraId="4841AF9D" w14:textId="77777777" w:rsidR="003617C3" w:rsidRPr="00B77740" w:rsidRDefault="003617C3" w:rsidP="003617C3">
      <w:pPr>
        <w:pStyle w:val="Doc-text2"/>
      </w:pPr>
      <w:r w:rsidRPr="00B77740">
        <w:t>Proposal 1</w:t>
      </w:r>
      <w:r w:rsidRPr="00B77740">
        <w:tab/>
      </w:r>
      <w:r w:rsidRPr="00B77740">
        <w:tab/>
        <w:t>RAN2 to agree on the proposed change for Galileo in the GNSS-NavigationModel IE</w:t>
      </w:r>
    </w:p>
    <w:p w14:paraId="1AFB00C4" w14:textId="77777777" w:rsidR="003617C3" w:rsidRPr="00B77740" w:rsidRDefault="003617C3" w:rsidP="003617C3">
      <w:pPr>
        <w:pStyle w:val="Doc-text2"/>
      </w:pPr>
      <w:r w:rsidRPr="00B77740">
        <w:t>Proposal 2</w:t>
      </w:r>
      <w:r w:rsidRPr="00B77740">
        <w:tab/>
      </w:r>
      <w:r w:rsidRPr="00B77740">
        <w:tab/>
        <w:t>RAN2 to continue discussing SSR orbit and clock correction reference for BDS and seek RTCM input</w:t>
      </w:r>
    </w:p>
    <w:p w14:paraId="2A5913CE" w14:textId="77777777" w:rsidR="003617C3" w:rsidRPr="00B77740" w:rsidRDefault="003617C3" w:rsidP="003617C3">
      <w:pPr>
        <w:pStyle w:val="Doc-text2"/>
      </w:pPr>
      <w:r w:rsidRPr="00B77740">
        <w:t>Proposal 3</w:t>
      </w:r>
      <w:r w:rsidRPr="00B77740">
        <w:tab/>
      </w:r>
      <w:r w:rsidRPr="00B77740">
        <w:tab/>
        <w:t>RAN2 to wait with introducing a tropo field description in LPP</w:t>
      </w:r>
    </w:p>
    <w:p w14:paraId="36598CF2" w14:textId="77777777" w:rsidR="003617C3" w:rsidRPr="00B77740" w:rsidRDefault="003617C3" w:rsidP="003617C3">
      <w:pPr>
        <w:pStyle w:val="Doc-text2"/>
      </w:pPr>
    </w:p>
    <w:p w14:paraId="2480E1DA" w14:textId="77777777" w:rsidR="003617C3" w:rsidRPr="00B77740" w:rsidRDefault="003617C3" w:rsidP="003617C3">
      <w:pPr>
        <w:pStyle w:val="Doc-text2"/>
      </w:pPr>
      <w:r w:rsidRPr="00B77740">
        <w:t>Discussion:</w:t>
      </w:r>
    </w:p>
    <w:p w14:paraId="7F653C09" w14:textId="77777777" w:rsidR="003617C3" w:rsidRPr="00B77740" w:rsidRDefault="003617C3" w:rsidP="003617C3">
      <w:pPr>
        <w:pStyle w:val="Doc-text2"/>
      </w:pPr>
      <w:r w:rsidRPr="00B77740">
        <w:t>CATT would like to do more homework about BDS interaction with RTCM and postpone the issue to next meeting.</w:t>
      </w:r>
    </w:p>
    <w:p w14:paraId="69BD2F49" w14:textId="77777777" w:rsidR="003617C3" w:rsidRPr="00B77740" w:rsidRDefault="003617C3" w:rsidP="003617C3">
      <w:pPr>
        <w:pStyle w:val="Doc-text2"/>
      </w:pPr>
      <w:r w:rsidRPr="00B77740">
        <w:t>Swift think we could have a short post-meeting discussion for an LS.</w:t>
      </w:r>
    </w:p>
    <w:p w14:paraId="19CBF3D7" w14:textId="77777777" w:rsidR="003617C3" w:rsidRPr="00B77740" w:rsidRDefault="003617C3" w:rsidP="003617C3">
      <w:pPr>
        <w:pStyle w:val="Doc-text2"/>
      </w:pPr>
      <w:r w:rsidRPr="00B77740">
        <w:t>CATT think if the issue is not too critical, we could handle it next meeting.</w:t>
      </w:r>
    </w:p>
    <w:p w14:paraId="40563D4C" w14:textId="77777777" w:rsidR="003617C3" w:rsidRPr="00B77740" w:rsidRDefault="003617C3" w:rsidP="003617C3">
      <w:pPr>
        <w:pStyle w:val="Doc-text2"/>
      </w:pPr>
      <w:r w:rsidRPr="00B77740">
        <w:t>Intel do not see a problem with sending an LS to RTCM.</w:t>
      </w:r>
    </w:p>
    <w:p w14:paraId="477A5D4F" w14:textId="77777777" w:rsidR="003617C3" w:rsidRPr="00B77740" w:rsidRDefault="003617C3" w:rsidP="003617C3">
      <w:pPr>
        <w:pStyle w:val="Doc-text2"/>
      </w:pPr>
      <w:r w:rsidRPr="00B77740">
        <w:t>Qualcomm wonder if we need to agree formally; we should be agreeing CRs.</w:t>
      </w:r>
    </w:p>
    <w:p w14:paraId="3C5A6B3A" w14:textId="77777777" w:rsidR="003617C3" w:rsidRPr="00B77740" w:rsidRDefault="003617C3" w:rsidP="003617C3">
      <w:pPr>
        <w:pStyle w:val="Doc-text2"/>
      </w:pPr>
      <w:r w:rsidRPr="00B77740">
        <w:t>Ericsson think a short post-meeting discussion could help.</w:t>
      </w:r>
    </w:p>
    <w:p w14:paraId="73D06D81" w14:textId="77777777" w:rsidR="003617C3" w:rsidRPr="00B77740" w:rsidRDefault="003617C3" w:rsidP="003617C3">
      <w:pPr>
        <w:pStyle w:val="Doc-text2"/>
      </w:pPr>
      <w:r w:rsidRPr="00B77740">
        <w:t>CATT wonder when RTCM would be expected to reply, and they think we may be able to work more efficiently with additional information next meeting; they do not think this is a critical requirement.</w:t>
      </w:r>
    </w:p>
    <w:p w14:paraId="1E05DB1C" w14:textId="77777777" w:rsidR="003617C3" w:rsidRPr="00B77740" w:rsidRDefault="003617C3" w:rsidP="003617C3">
      <w:pPr>
        <w:pStyle w:val="Doc-text2"/>
      </w:pPr>
    </w:p>
    <w:p w14:paraId="61B394B7" w14:textId="77777777" w:rsidR="003617C3" w:rsidRPr="00B77740" w:rsidRDefault="003617C3" w:rsidP="003617C3">
      <w:pPr>
        <w:pStyle w:val="Doc-text2"/>
      </w:pPr>
    </w:p>
    <w:p w14:paraId="415D1EA0" w14:textId="77777777" w:rsidR="003617C3" w:rsidRPr="00B77740" w:rsidRDefault="003617C3" w:rsidP="003617C3">
      <w:pPr>
        <w:pStyle w:val="EmailDiscussion"/>
        <w:overflowPunct/>
        <w:autoSpaceDE/>
        <w:autoSpaceDN/>
        <w:adjustRightInd/>
        <w:ind w:left="1619" w:hanging="360"/>
        <w:textAlignment w:val="auto"/>
      </w:pPr>
      <w:r w:rsidRPr="00B77740">
        <w:t>[Post121][401][POS] LS to RTCM on SSR orbit and clock correction reference for BDS (Ericsson)</w:t>
      </w:r>
    </w:p>
    <w:p w14:paraId="2C6CBA6A" w14:textId="77777777" w:rsidR="003617C3" w:rsidRPr="00B77740" w:rsidRDefault="003617C3" w:rsidP="003617C3">
      <w:pPr>
        <w:pStyle w:val="EmailDiscussion2"/>
      </w:pPr>
      <w:r w:rsidRPr="00B77740">
        <w:tab/>
        <w:t>Scope: Draft an LS to RTCM inquiring about the SSR orbit and clock correction reference for BDS, in line with the issues discussed in [AT121][402].</w:t>
      </w:r>
    </w:p>
    <w:p w14:paraId="623849A0" w14:textId="77777777" w:rsidR="003617C3" w:rsidRPr="00B77740" w:rsidRDefault="003617C3" w:rsidP="003617C3">
      <w:pPr>
        <w:pStyle w:val="EmailDiscussion2"/>
      </w:pPr>
      <w:r w:rsidRPr="00B77740">
        <w:tab/>
        <w:t>Intended outcome: Approved LS</w:t>
      </w:r>
    </w:p>
    <w:p w14:paraId="246D6627" w14:textId="77777777" w:rsidR="003617C3" w:rsidRPr="00B77740" w:rsidRDefault="003617C3" w:rsidP="003617C3">
      <w:pPr>
        <w:pStyle w:val="EmailDiscussion2"/>
      </w:pPr>
      <w:r w:rsidRPr="00B77740">
        <w:tab/>
        <w:t>Deadline: Short (not for RP)</w:t>
      </w:r>
    </w:p>
    <w:p w14:paraId="13F4B6A5" w14:textId="77777777" w:rsidR="003617C3" w:rsidRPr="00B77740" w:rsidRDefault="003617C3" w:rsidP="003617C3">
      <w:pPr>
        <w:pStyle w:val="EmailDiscussion2"/>
      </w:pPr>
    </w:p>
    <w:p w14:paraId="2E0F8E9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25DD141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to agree on the proposed change for Galileo in the GNSS-NavigationModel IE (CR to be seen)</w:t>
      </w:r>
    </w:p>
    <w:p w14:paraId="2D59624B" w14:textId="77777777" w:rsidR="003617C3" w:rsidRPr="00B77740" w:rsidRDefault="003617C3" w:rsidP="003617C3">
      <w:pPr>
        <w:pStyle w:val="Doc-text2"/>
      </w:pPr>
    </w:p>
    <w:p w14:paraId="591CB534" w14:textId="77777777" w:rsidR="003617C3" w:rsidRPr="00B77740" w:rsidRDefault="003617C3" w:rsidP="003617C3">
      <w:pPr>
        <w:pStyle w:val="Heading3"/>
      </w:pPr>
      <w:bookmarkStart w:id="152" w:name="_Toc129990343"/>
      <w:r w:rsidRPr="00B77740">
        <w:t>5.3.2</w:t>
      </w:r>
      <w:r w:rsidRPr="00B77740">
        <w:tab/>
        <w:t>RRC corrections</w:t>
      </w:r>
      <w:bookmarkEnd w:id="152"/>
    </w:p>
    <w:p w14:paraId="3D60838D" w14:textId="77777777" w:rsidR="003617C3" w:rsidRPr="00B77740" w:rsidRDefault="003617C3" w:rsidP="003617C3">
      <w:pPr>
        <w:pStyle w:val="Comments"/>
      </w:pPr>
      <w:r w:rsidRPr="00B77740">
        <w:t xml:space="preserve">Including impact to 36.331, 38.331, and 38.306. </w:t>
      </w:r>
    </w:p>
    <w:p w14:paraId="3AA39522" w14:textId="53BB8BC5" w:rsidR="003617C3" w:rsidRPr="00B77740" w:rsidRDefault="003617C3" w:rsidP="003617C3">
      <w:pPr>
        <w:pStyle w:val="Doc-title"/>
      </w:pPr>
      <w:r w:rsidRPr="00B77740">
        <w:t>R2-2300107</w:t>
      </w:r>
      <w:r w:rsidRPr="00B77740">
        <w:tab/>
        <w:t>Correction for SRS-PosResourcesPerBand</w:t>
      </w:r>
      <w:r w:rsidRPr="00B77740">
        <w:tab/>
        <w:t>Huawei, HiSilicon</w:t>
      </w:r>
      <w:r w:rsidRPr="00B77740">
        <w:tab/>
        <w:t>CR</w:t>
      </w:r>
      <w:r w:rsidRPr="00B77740">
        <w:tab/>
        <w:t>Rel-16</w:t>
      </w:r>
      <w:r w:rsidRPr="00B77740">
        <w:tab/>
        <w:t>38.331</w:t>
      </w:r>
      <w:r w:rsidRPr="00B77740">
        <w:tab/>
        <w:t>16.11.0</w:t>
      </w:r>
      <w:r w:rsidRPr="00B77740">
        <w:tab/>
        <w:t>3772</w:t>
      </w:r>
      <w:r w:rsidRPr="00B77740">
        <w:tab/>
        <w:t>-</w:t>
      </w:r>
      <w:r w:rsidRPr="00B77740">
        <w:tab/>
        <w:t>F</w:t>
      </w:r>
      <w:r w:rsidRPr="00B77740">
        <w:tab/>
        <w:t>NR_pos-Core</w:t>
      </w:r>
    </w:p>
    <w:p w14:paraId="309D1C2F" w14:textId="77777777" w:rsidR="003617C3" w:rsidRPr="00B77740" w:rsidRDefault="003617C3">
      <w:pPr>
        <w:pStyle w:val="Doc-text2"/>
        <w:numPr>
          <w:ilvl w:val="0"/>
          <w:numId w:val="65"/>
        </w:numPr>
        <w:overflowPunct/>
        <w:autoSpaceDE/>
        <w:autoSpaceDN/>
        <w:adjustRightInd/>
        <w:textAlignment w:val="auto"/>
      </w:pPr>
      <w:r w:rsidRPr="00B77740">
        <w:t>Agreed with updated coversheet as R2-2302123</w:t>
      </w:r>
    </w:p>
    <w:p w14:paraId="164F00F5" w14:textId="4CBF90D8" w:rsidR="003617C3" w:rsidRPr="00B77740" w:rsidRDefault="003617C3" w:rsidP="003617C3">
      <w:pPr>
        <w:pStyle w:val="Doc-title"/>
      </w:pPr>
      <w:r w:rsidRPr="00B77740">
        <w:t>R2-2300108</w:t>
      </w:r>
      <w:r w:rsidRPr="00B77740">
        <w:tab/>
        <w:t>Correction for SRS-PosResourcesPerBand</w:t>
      </w:r>
      <w:r w:rsidRPr="00B77740">
        <w:tab/>
        <w:t>Huawei, HiSilicon</w:t>
      </w:r>
      <w:r w:rsidRPr="00B77740">
        <w:tab/>
        <w:t>CR</w:t>
      </w:r>
      <w:r w:rsidRPr="00B77740">
        <w:tab/>
        <w:t>Rel-17</w:t>
      </w:r>
      <w:r w:rsidRPr="00B77740">
        <w:tab/>
        <w:t>38.331</w:t>
      </w:r>
      <w:r w:rsidRPr="00B77740">
        <w:tab/>
        <w:t>17.3.0</w:t>
      </w:r>
      <w:r w:rsidRPr="00B77740">
        <w:tab/>
        <w:t>3773</w:t>
      </w:r>
      <w:r w:rsidRPr="00B77740">
        <w:tab/>
        <w:t>-</w:t>
      </w:r>
      <w:r w:rsidRPr="00B77740">
        <w:tab/>
        <w:t>A</w:t>
      </w:r>
      <w:r w:rsidRPr="00B77740">
        <w:tab/>
        <w:t>NR_pos-Core</w:t>
      </w:r>
    </w:p>
    <w:p w14:paraId="6FE46E39" w14:textId="77777777" w:rsidR="003617C3" w:rsidRPr="00B77740" w:rsidRDefault="003617C3">
      <w:pPr>
        <w:pStyle w:val="Doc-text2"/>
        <w:numPr>
          <w:ilvl w:val="0"/>
          <w:numId w:val="65"/>
        </w:numPr>
        <w:overflowPunct/>
        <w:autoSpaceDE/>
        <w:autoSpaceDN/>
        <w:adjustRightInd/>
        <w:textAlignment w:val="auto"/>
      </w:pPr>
      <w:r w:rsidRPr="00B77740">
        <w:t>Agreed with updated coversheet as R2-2302124</w:t>
      </w:r>
    </w:p>
    <w:p w14:paraId="29657BE4" w14:textId="46418883" w:rsidR="003617C3" w:rsidRPr="00B77740" w:rsidRDefault="003617C3" w:rsidP="003617C3">
      <w:pPr>
        <w:pStyle w:val="Doc-title"/>
      </w:pPr>
      <w:r w:rsidRPr="00B77740">
        <w:t>R2-2302123</w:t>
      </w:r>
      <w:r w:rsidRPr="00B77740">
        <w:tab/>
        <w:t>Correction for SRS-PosResourcesPerBand</w:t>
      </w:r>
      <w:r w:rsidRPr="00B77740">
        <w:tab/>
        <w:t>Huawei, HiSilicon</w:t>
      </w:r>
      <w:r w:rsidRPr="00B77740">
        <w:tab/>
        <w:t>CR</w:t>
      </w:r>
      <w:r w:rsidRPr="00B77740">
        <w:tab/>
        <w:t>Rel-16</w:t>
      </w:r>
      <w:r w:rsidRPr="00B77740">
        <w:tab/>
        <w:t>38.331</w:t>
      </w:r>
      <w:r w:rsidRPr="00B77740">
        <w:tab/>
        <w:t>16.11.0</w:t>
      </w:r>
      <w:r w:rsidRPr="00B77740">
        <w:tab/>
        <w:t>3772</w:t>
      </w:r>
      <w:r w:rsidRPr="00B77740">
        <w:tab/>
        <w:t>1</w:t>
      </w:r>
      <w:r w:rsidRPr="00B77740">
        <w:tab/>
        <w:t>F</w:t>
      </w:r>
      <w:r w:rsidRPr="00B77740">
        <w:tab/>
        <w:t>NR_pos-Core</w:t>
      </w:r>
    </w:p>
    <w:p w14:paraId="354EA4FB" w14:textId="50B2F302" w:rsidR="003617C3" w:rsidRPr="00B77740" w:rsidRDefault="00BE2729">
      <w:pPr>
        <w:pStyle w:val="Doc-text2"/>
        <w:numPr>
          <w:ilvl w:val="0"/>
          <w:numId w:val="65"/>
        </w:numPr>
        <w:overflowPunct/>
        <w:autoSpaceDE/>
        <w:autoSpaceDN/>
        <w:adjustRightInd/>
        <w:textAlignment w:val="auto"/>
      </w:pPr>
      <w:r w:rsidRPr="00B77740">
        <w:t>Withdrawn</w:t>
      </w:r>
      <w:r w:rsidR="00031939" w:rsidRPr="00B77740">
        <w:t xml:space="preserve"> (the CR was for 37.355, but the tdoc allocation was for 38.331)</w:t>
      </w:r>
    </w:p>
    <w:p w14:paraId="251C1225" w14:textId="36D1664C" w:rsidR="003617C3" w:rsidRPr="00B77740" w:rsidRDefault="003617C3" w:rsidP="003617C3">
      <w:pPr>
        <w:pStyle w:val="Doc-title"/>
      </w:pPr>
      <w:r w:rsidRPr="00B77740">
        <w:t>R2-2302124</w:t>
      </w:r>
      <w:r w:rsidRPr="00B77740">
        <w:tab/>
        <w:t>Correction for SRS-PosResourcesPerBand</w:t>
      </w:r>
      <w:r w:rsidRPr="00B77740">
        <w:tab/>
        <w:t>Huawei, HiSilicon</w:t>
      </w:r>
      <w:r w:rsidRPr="00B77740">
        <w:tab/>
        <w:t>CR</w:t>
      </w:r>
      <w:r w:rsidRPr="00B77740">
        <w:tab/>
        <w:t>Rel-17</w:t>
      </w:r>
      <w:r w:rsidRPr="00B77740">
        <w:tab/>
        <w:t>38.331</w:t>
      </w:r>
      <w:r w:rsidRPr="00B77740">
        <w:tab/>
        <w:t>17.3.0</w:t>
      </w:r>
      <w:r w:rsidRPr="00B77740">
        <w:tab/>
        <w:t>3773</w:t>
      </w:r>
      <w:r w:rsidRPr="00B77740">
        <w:tab/>
        <w:t>1</w:t>
      </w:r>
      <w:r w:rsidRPr="00B77740">
        <w:tab/>
        <w:t>A</w:t>
      </w:r>
      <w:r w:rsidRPr="00B77740">
        <w:tab/>
        <w:t>NR_pos-Core</w:t>
      </w:r>
    </w:p>
    <w:p w14:paraId="40F0CA91" w14:textId="56E963F1" w:rsidR="003617C3" w:rsidRPr="00B77740" w:rsidRDefault="00BE2729" w:rsidP="00031939">
      <w:pPr>
        <w:pStyle w:val="Doc-text2"/>
        <w:numPr>
          <w:ilvl w:val="0"/>
          <w:numId w:val="65"/>
        </w:numPr>
        <w:overflowPunct/>
        <w:autoSpaceDE/>
        <w:autoSpaceDN/>
        <w:adjustRightInd/>
        <w:textAlignment w:val="auto"/>
      </w:pPr>
      <w:r w:rsidRPr="00B77740">
        <w:t>Withdrawn</w:t>
      </w:r>
      <w:r w:rsidR="00031939" w:rsidRPr="00B77740">
        <w:t xml:space="preserve"> (the CR was for 37.355, but the tdoc allocation was for 38.331)</w:t>
      </w:r>
    </w:p>
    <w:p w14:paraId="7097EE32" w14:textId="601E9165" w:rsidR="003617C3" w:rsidRPr="00B77740" w:rsidRDefault="003617C3" w:rsidP="003617C3">
      <w:pPr>
        <w:pStyle w:val="Doc-text2"/>
      </w:pPr>
    </w:p>
    <w:p w14:paraId="5766CE0C" w14:textId="0897945C" w:rsidR="00031939" w:rsidRPr="00B77740" w:rsidRDefault="00031939" w:rsidP="00031939">
      <w:pPr>
        <w:pStyle w:val="Doc-title"/>
      </w:pPr>
      <w:r w:rsidRPr="00B77740">
        <w:t>R2-2302022</w:t>
      </w:r>
      <w:r w:rsidRPr="00B77740">
        <w:tab/>
        <w:t>Correction for SRS-PosResourcesPerBand</w:t>
      </w:r>
      <w:r w:rsidRPr="00B77740">
        <w:tab/>
        <w:t>Huawei, HiSilicon</w:t>
      </w:r>
      <w:r w:rsidRPr="00B77740">
        <w:tab/>
        <w:t>CR</w:t>
      </w:r>
      <w:r w:rsidRPr="00B77740">
        <w:tab/>
        <w:t>Rel-16</w:t>
      </w:r>
      <w:r w:rsidRPr="00B77740">
        <w:tab/>
        <w:t>37.355</w:t>
      </w:r>
      <w:r w:rsidRPr="00B77740">
        <w:tab/>
        <w:t>16.9.0</w:t>
      </w:r>
      <w:r w:rsidRPr="00B77740">
        <w:tab/>
        <w:t>0417</w:t>
      </w:r>
      <w:r w:rsidRPr="00B77740">
        <w:tab/>
        <w:t>-</w:t>
      </w:r>
      <w:r w:rsidRPr="00B77740">
        <w:tab/>
        <w:t>F</w:t>
      </w:r>
      <w:r w:rsidRPr="00B77740">
        <w:tab/>
        <w:t>NR_pos-Core</w:t>
      </w:r>
    </w:p>
    <w:p w14:paraId="1DFB7F1F" w14:textId="08540AA1" w:rsidR="00031939" w:rsidRPr="00B77740" w:rsidRDefault="00031939" w:rsidP="00031939">
      <w:pPr>
        <w:pStyle w:val="Doc-text2"/>
        <w:numPr>
          <w:ilvl w:val="0"/>
          <w:numId w:val="65"/>
        </w:numPr>
        <w:overflowPunct/>
        <w:autoSpaceDE/>
        <w:autoSpaceDN/>
        <w:adjustRightInd/>
        <w:textAlignment w:val="auto"/>
      </w:pPr>
      <w:r w:rsidRPr="00B77740">
        <w:t>Agreed</w:t>
      </w:r>
    </w:p>
    <w:p w14:paraId="54489D28" w14:textId="37314922" w:rsidR="00031939" w:rsidRPr="00B77740" w:rsidRDefault="00031939" w:rsidP="00031939">
      <w:pPr>
        <w:pStyle w:val="Doc-title"/>
      </w:pPr>
      <w:r w:rsidRPr="00B77740">
        <w:t>R2-2302023</w:t>
      </w:r>
      <w:r w:rsidRPr="00B77740">
        <w:tab/>
        <w:t>Correction for SRS-PosResourcesPerBand</w:t>
      </w:r>
      <w:r w:rsidRPr="00B77740">
        <w:tab/>
        <w:t>Huawei, HiSilicon</w:t>
      </w:r>
      <w:r w:rsidRPr="00B77740">
        <w:tab/>
        <w:t>CR</w:t>
      </w:r>
      <w:r w:rsidRPr="00B77740">
        <w:tab/>
        <w:t>Rel-17</w:t>
      </w:r>
      <w:r w:rsidRPr="00B77740">
        <w:tab/>
        <w:t>37.355</w:t>
      </w:r>
      <w:r w:rsidRPr="00B77740">
        <w:tab/>
        <w:t>17.3.0</w:t>
      </w:r>
      <w:r w:rsidRPr="00B77740">
        <w:tab/>
        <w:t>0418</w:t>
      </w:r>
      <w:r w:rsidRPr="00B77740">
        <w:tab/>
        <w:t>-</w:t>
      </w:r>
      <w:r w:rsidRPr="00B77740">
        <w:tab/>
        <w:t>A</w:t>
      </w:r>
      <w:r w:rsidRPr="00B77740">
        <w:tab/>
        <w:t>NR_pos-Core</w:t>
      </w:r>
    </w:p>
    <w:p w14:paraId="7CDA5886" w14:textId="77777777" w:rsidR="00031939" w:rsidRPr="00B77740" w:rsidRDefault="00031939" w:rsidP="00031939">
      <w:pPr>
        <w:pStyle w:val="Doc-text2"/>
        <w:numPr>
          <w:ilvl w:val="0"/>
          <w:numId w:val="65"/>
        </w:numPr>
        <w:overflowPunct/>
        <w:autoSpaceDE/>
        <w:autoSpaceDN/>
        <w:adjustRightInd/>
        <w:textAlignment w:val="auto"/>
      </w:pPr>
      <w:r w:rsidRPr="00B77740">
        <w:t>Agreed</w:t>
      </w:r>
    </w:p>
    <w:p w14:paraId="0FBCC1E3" w14:textId="77777777" w:rsidR="00031939" w:rsidRPr="00B77740" w:rsidRDefault="00031939" w:rsidP="003617C3">
      <w:pPr>
        <w:pStyle w:val="Doc-text2"/>
      </w:pPr>
    </w:p>
    <w:p w14:paraId="0F99E5FC" w14:textId="6DA4207A" w:rsidR="003617C3" w:rsidRPr="00B77740" w:rsidRDefault="003617C3" w:rsidP="003617C3">
      <w:pPr>
        <w:pStyle w:val="Doc-title"/>
      </w:pPr>
      <w:r w:rsidRPr="00B77740">
        <w:t>R2-2300109</w:t>
      </w:r>
      <w:r w:rsidRPr="00B77740">
        <w:tab/>
        <w:t>Correction on PosSIB broadcasting</w:t>
      </w:r>
      <w:r w:rsidRPr="00B77740">
        <w:tab/>
        <w:t>Huawei, HiSilicon</w:t>
      </w:r>
      <w:r w:rsidRPr="00B77740">
        <w:tab/>
        <w:t>CR</w:t>
      </w:r>
      <w:r w:rsidRPr="00B77740">
        <w:tab/>
        <w:t>Rel-16</w:t>
      </w:r>
      <w:r w:rsidRPr="00B77740">
        <w:tab/>
        <w:t>38.331</w:t>
      </w:r>
      <w:r w:rsidRPr="00B77740">
        <w:tab/>
        <w:t>16.11.0</w:t>
      </w:r>
      <w:r w:rsidRPr="00B77740">
        <w:tab/>
        <w:t>3774</w:t>
      </w:r>
      <w:r w:rsidRPr="00B77740">
        <w:tab/>
        <w:t>-</w:t>
      </w:r>
      <w:r w:rsidRPr="00B77740">
        <w:tab/>
        <w:t>F</w:t>
      </w:r>
      <w:r w:rsidRPr="00B77740">
        <w:tab/>
        <w:t>NR_pos-Core</w:t>
      </w:r>
    </w:p>
    <w:p w14:paraId="1E18A4BA" w14:textId="77777777" w:rsidR="003617C3" w:rsidRPr="00B77740" w:rsidRDefault="003617C3">
      <w:pPr>
        <w:pStyle w:val="Doc-text2"/>
        <w:numPr>
          <w:ilvl w:val="0"/>
          <w:numId w:val="65"/>
        </w:numPr>
        <w:overflowPunct/>
        <w:autoSpaceDE/>
        <w:autoSpaceDN/>
        <w:adjustRightInd/>
        <w:textAlignment w:val="auto"/>
      </w:pPr>
      <w:r w:rsidRPr="00B77740">
        <w:t>Not pursued</w:t>
      </w:r>
    </w:p>
    <w:p w14:paraId="3274458B" w14:textId="34359754" w:rsidR="003617C3" w:rsidRPr="00B77740" w:rsidRDefault="003617C3" w:rsidP="003617C3">
      <w:pPr>
        <w:pStyle w:val="Doc-title"/>
      </w:pPr>
      <w:r w:rsidRPr="00B77740">
        <w:t>R2-2300110</w:t>
      </w:r>
      <w:r w:rsidRPr="00B77740">
        <w:tab/>
        <w:t>Correction on PosSIB broadcasting</w:t>
      </w:r>
      <w:r w:rsidRPr="00B77740">
        <w:tab/>
        <w:t>Huawei, HiSilicon</w:t>
      </w:r>
      <w:r w:rsidRPr="00B77740">
        <w:tab/>
        <w:t>CR</w:t>
      </w:r>
      <w:r w:rsidRPr="00B77740">
        <w:tab/>
        <w:t>Rel-17</w:t>
      </w:r>
      <w:r w:rsidRPr="00B77740">
        <w:tab/>
        <w:t>38.331</w:t>
      </w:r>
      <w:r w:rsidRPr="00B77740">
        <w:tab/>
        <w:t>17.3.0</w:t>
      </w:r>
      <w:r w:rsidRPr="00B77740">
        <w:tab/>
        <w:t>3775</w:t>
      </w:r>
      <w:r w:rsidRPr="00B77740">
        <w:tab/>
        <w:t>-</w:t>
      </w:r>
      <w:r w:rsidRPr="00B77740">
        <w:tab/>
        <w:t>A</w:t>
      </w:r>
      <w:r w:rsidRPr="00B77740">
        <w:tab/>
        <w:t>NR_pos-Core</w:t>
      </w:r>
    </w:p>
    <w:p w14:paraId="319CB466" w14:textId="77777777" w:rsidR="003617C3" w:rsidRPr="00B77740" w:rsidRDefault="003617C3">
      <w:pPr>
        <w:pStyle w:val="Doc-text2"/>
        <w:numPr>
          <w:ilvl w:val="0"/>
          <w:numId w:val="65"/>
        </w:numPr>
        <w:overflowPunct/>
        <w:autoSpaceDE/>
        <w:autoSpaceDN/>
        <w:adjustRightInd/>
        <w:textAlignment w:val="auto"/>
      </w:pPr>
      <w:r w:rsidRPr="00B77740">
        <w:t>Not pursued</w:t>
      </w:r>
    </w:p>
    <w:p w14:paraId="63C16ACB" w14:textId="77777777" w:rsidR="003617C3" w:rsidRPr="00B77740" w:rsidRDefault="003617C3" w:rsidP="003617C3">
      <w:pPr>
        <w:pStyle w:val="Doc-title"/>
      </w:pPr>
    </w:p>
    <w:p w14:paraId="0E2AE15D" w14:textId="1B02559D" w:rsidR="003617C3" w:rsidRPr="00B77740" w:rsidRDefault="003617C3" w:rsidP="003617C3">
      <w:pPr>
        <w:pStyle w:val="Doc-title"/>
      </w:pPr>
      <w:r w:rsidRPr="00B77740">
        <w:t>R2-2300937</w:t>
      </w:r>
      <w:r w:rsidRPr="00B77740">
        <w:tab/>
        <w:t>Correction on SRS for positioning</w:t>
      </w:r>
      <w:r w:rsidRPr="00B77740">
        <w:tab/>
        <w:t>ZTE Corporation</w:t>
      </w:r>
      <w:r w:rsidRPr="00B77740">
        <w:tab/>
        <w:t>CR</w:t>
      </w:r>
      <w:r w:rsidRPr="00B77740">
        <w:tab/>
        <w:t>Rel-16</w:t>
      </w:r>
      <w:r w:rsidRPr="00B77740">
        <w:tab/>
        <w:t>38.331</w:t>
      </w:r>
      <w:r w:rsidRPr="00B77740">
        <w:tab/>
        <w:t>16.11.0</w:t>
      </w:r>
      <w:r w:rsidRPr="00B77740">
        <w:tab/>
        <w:t>3852</w:t>
      </w:r>
      <w:r w:rsidRPr="00B77740">
        <w:tab/>
        <w:t>-</w:t>
      </w:r>
      <w:r w:rsidRPr="00B77740">
        <w:tab/>
        <w:t>F</w:t>
      </w:r>
      <w:r w:rsidRPr="00B77740">
        <w:tab/>
        <w:t>NR_pos-Core</w:t>
      </w:r>
    </w:p>
    <w:p w14:paraId="1E146AAE" w14:textId="77777777" w:rsidR="003617C3" w:rsidRPr="00B77740" w:rsidRDefault="003617C3">
      <w:pPr>
        <w:pStyle w:val="Doc-text2"/>
        <w:numPr>
          <w:ilvl w:val="0"/>
          <w:numId w:val="65"/>
        </w:numPr>
        <w:overflowPunct/>
        <w:autoSpaceDE/>
        <w:autoSpaceDN/>
        <w:adjustRightInd/>
        <w:textAlignment w:val="auto"/>
      </w:pPr>
      <w:r w:rsidRPr="00B77740">
        <w:t>Agreed</w:t>
      </w:r>
    </w:p>
    <w:p w14:paraId="104D4A0A" w14:textId="073EE403" w:rsidR="003617C3" w:rsidRPr="00B77740" w:rsidRDefault="003617C3" w:rsidP="003617C3">
      <w:pPr>
        <w:pStyle w:val="Doc-title"/>
      </w:pPr>
      <w:r w:rsidRPr="00B77740">
        <w:t>R2-2300938</w:t>
      </w:r>
      <w:r w:rsidRPr="00B77740">
        <w:tab/>
        <w:t>Correction on SRS for positioning</w:t>
      </w:r>
      <w:r w:rsidRPr="00B77740">
        <w:tab/>
        <w:t>ZTE Corporation</w:t>
      </w:r>
      <w:r w:rsidRPr="00B77740">
        <w:tab/>
        <w:t>CR</w:t>
      </w:r>
      <w:r w:rsidRPr="00B77740">
        <w:tab/>
        <w:t>Rel-17</w:t>
      </w:r>
      <w:r w:rsidRPr="00B77740">
        <w:tab/>
        <w:t>38.331</w:t>
      </w:r>
      <w:r w:rsidRPr="00B77740">
        <w:tab/>
        <w:t>17.3.0</w:t>
      </w:r>
      <w:r w:rsidRPr="00B77740">
        <w:tab/>
        <w:t>3853</w:t>
      </w:r>
      <w:r w:rsidRPr="00B77740">
        <w:tab/>
        <w:t>-</w:t>
      </w:r>
      <w:r w:rsidRPr="00B77740">
        <w:tab/>
      </w:r>
      <w:r w:rsidR="0065176F" w:rsidRPr="00B77740">
        <w:t>A</w:t>
      </w:r>
      <w:r w:rsidRPr="00B77740">
        <w:tab/>
        <w:t>NR_pos_enh-Core</w:t>
      </w:r>
    </w:p>
    <w:p w14:paraId="1D700118" w14:textId="5D762DF2" w:rsidR="003617C3" w:rsidRDefault="003617C3" w:rsidP="003617C3">
      <w:pPr>
        <w:pStyle w:val="Doc-text2"/>
        <w:numPr>
          <w:ilvl w:val="0"/>
          <w:numId w:val="65"/>
        </w:numPr>
        <w:overflowPunct/>
        <w:autoSpaceDE/>
        <w:autoSpaceDN/>
        <w:adjustRightInd/>
        <w:textAlignment w:val="auto"/>
      </w:pPr>
      <w:r w:rsidRPr="00B77740">
        <w:t>Agreed</w:t>
      </w:r>
      <w:r w:rsidR="00AA2EA9">
        <w:t xml:space="preserve"> (but then coversheet revised by MCC: w</w:t>
      </w:r>
      <w:r w:rsidR="00AA2EA9" w:rsidRPr="00AA2EA9">
        <w:t>rong WI code ("NR_pos_enh-Core" -&gt; “NR_pos-Core") since this is a cat A CR and cat F is “NR_pos-Core")</w:t>
      </w:r>
    </w:p>
    <w:p w14:paraId="10C70C04" w14:textId="0F23F8BE" w:rsidR="00AA2EA9" w:rsidRPr="00AA2EA9" w:rsidRDefault="00AA2EA9" w:rsidP="00AA2EA9">
      <w:pPr>
        <w:pStyle w:val="Doc-text2"/>
      </w:pPr>
      <w:r>
        <w:t>=&gt; Revised in R2-2302097</w:t>
      </w:r>
    </w:p>
    <w:p w14:paraId="1C3CC55A" w14:textId="5F658408" w:rsidR="00AA2EA9" w:rsidRPr="00B77740" w:rsidRDefault="00AA2EA9" w:rsidP="00AA2EA9">
      <w:pPr>
        <w:pStyle w:val="Doc-title"/>
      </w:pPr>
      <w:r w:rsidRPr="00B77740">
        <w:t>R2-230</w:t>
      </w:r>
      <w:r>
        <w:t>2097</w:t>
      </w:r>
      <w:r w:rsidRPr="00B77740">
        <w:tab/>
        <w:t>Correction on SRS for positioning</w:t>
      </w:r>
      <w:r w:rsidRPr="00B77740">
        <w:tab/>
        <w:t>ZTE Corporation</w:t>
      </w:r>
      <w:r w:rsidRPr="00B77740">
        <w:tab/>
        <w:t>CR</w:t>
      </w:r>
      <w:r w:rsidRPr="00B77740">
        <w:tab/>
        <w:t>Rel-17</w:t>
      </w:r>
      <w:r w:rsidRPr="00B77740">
        <w:tab/>
        <w:t>38.331</w:t>
      </w:r>
      <w:r w:rsidRPr="00B77740">
        <w:tab/>
        <w:t>17.3.0</w:t>
      </w:r>
      <w:r w:rsidRPr="00B77740">
        <w:tab/>
        <w:t>3853</w:t>
      </w:r>
      <w:r w:rsidRPr="00B77740">
        <w:tab/>
      </w:r>
      <w:r>
        <w:t>1</w:t>
      </w:r>
      <w:r w:rsidRPr="00B77740">
        <w:tab/>
        <w:t>A</w:t>
      </w:r>
      <w:r w:rsidRPr="00B77740">
        <w:tab/>
        <w:t>NR_pos</w:t>
      </w:r>
      <w:r>
        <w:t>-</w:t>
      </w:r>
      <w:r w:rsidRPr="00B77740">
        <w:t>Core</w:t>
      </w:r>
    </w:p>
    <w:p w14:paraId="004CB2BD" w14:textId="4A7E2103" w:rsidR="00AA2EA9" w:rsidRDefault="00AA2EA9" w:rsidP="00AA2EA9">
      <w:pPr>
        <w:pStyle w:val="Doc-text2"/>
      </w:pPr>
      <w:r>
        <w:t>=&gt; Agreed</w:t>
      </w:r>
    </w:p>
    <w:p w14:paraId="63C54B5A" w14:textId="77777777" w:rsidR="00AA2EA9" w:rsidRPr="00AA2EA9" w:rsidRDefault="00AA2EA9" w:rsidP="00AA2EA9">
      <w:pPr>
        <w:pStyle w:val="Doc-text2"/>
      </w:pPr>
    </w:p>
    <w:p w14:paraId="6CE6CAB0" w14:textId="406321A7" w:rsidR="003617C3" w:rsidRPr="00B77740" w:rsidRDefault="003617C3" w:rsidP="003617C3">
      <w:pPr>
        <w:pStyle w:val="Doc-title"/>
      </w:pPr>
      <w:r w:rsidRPr="00B77740">
        <w:t>R2-2301347</w:t>
      </w:r>
      <w:r w:rsidRPr="00B77740">
        <w:tab/>
        <w:t>Conditional inclusion of SBAS ID in posSIBs</w:t>
      </w:r>
      <w:r w:rsidRPr="00B77740">
        <w:tab/>
        <w:t>MediaTek Inc.</w:t>
      </w:r>
      <w:r w:rsidRPr="00B77740">
        <w:tab/>
        <w:t>CR</w:t>
      </w:r>
      <w:r w:rsidRPr="00B77740">
        <w:tab/>
        <w:t>Rel-16</w:t>
      </w:r>
      <w:r w:rsidRPr="00B77740">
        <w:tab/>
        <w:t>38.331</w:t>
      </w:r>
      <w:r w:rsidRPr="00B77740">
        <w:tab/>
        <w:t>16.11.0</w:t>
      </w:r>
      <w:r w:rsidRPr="00B77740">
        <w:tab/>
        <w:t>3882</w:t>
      </w:r>
      <w:r w:rsidRPr="00B77740">
        <w:tab/>
        <w:t>-</w:t>
      </w:r>
      <w:r w:rsidRPr="00B77740">
        <w:tab/>
        <w:t>F</w:t>
      </w:r>
      <w:r w:rsidRPr="00B77740">
        <w:tab/>
        <w:t>NR_pos-Core</w:t>
      </w:r>
    </w:p>
    <w:p w14:paraId="6CFAA969" w14:textId="77777777" w:rsidR="003617C3" w:rsidRPr="00B77740" w:rsidRDefault="003617C3">
      <w:pPr>
        <w:pStyle w:val="Doc-text2"/>
        <w:numPr>
          <w:ilvl w:val="0"/>
          <w:numId w:val="65"/>
        </w:numPr>
        <w:overflowPunct/>
        <w:autoSpaceDE/>
        <w:autoSpaceDN/>
        <w:adjustRightInd/>
        <w:textAlignment w:val="auto"/>
      </w:pPr>
      <w:r w:rsidRPr="00B77740">
        <w:t>Agreed with updated coversheet as R2-2302125</w:t>
      </w:r>
    </w:p>
    <w:p w14:paraId="67421B80" w14:textId="6187DCF0" w:rsidR="003617C3" w:rsidRPr="00B77740" w:rsidRDefault="003617C3" w:rsidP="003617C3">
      <w:pPr>
        <w:pStyle w:val="Doc-title"/>
      </w:pPr>
      <w:r w:rsidRPr="00B77740">
        <w:t>R2-2301348</w:t>
      </w:r>
      <w:r w:rsidRPr="00B77740">
        <w:tab/>
        <w:t>Conditional inclusion of SBAS ID in posSIBs</w:t>
      </w:r>
      <w:r w:rsidRPr="00B77740">
        <w:tab/>
        <w:t>MediaTek Inc.</w:t>
      </w:r>
      <w:r w:rsidRPr="00B77740">
        <w:tab/>
        <w:t>CR</w:t>
      </w:r>
      <w:r w:rsidRPr="00B77740">
        <w:tab/>
        <w:t>Rel-17</w:t>
      </w:r>
      <w:r w:rsidRPr="00B77740">
        <w:tab/>
        <w:t>38.331</w:t>
      </w:r>
      <w:r w:rsidRPr="00B77740">
        <w:tab/>
        <w:t>17.3.0</w:t>
      </w:r>
      <w:r w:rsidRPr="00B77740">
        <w:tab/>
        <w:t>3883</w:t>
      </w:r>
      <w:r w:rsidRPr="00B77740">
        <w:tab/>
        <w:t>-</w:t>
      </w:r>
      <w:r w:rsidRPr="00B77740">
        <w:tab/>
        <w:t>A</w:t>
      </w:r>
      <w:r w:rsidRPr="00B77740">
        <w:tab/>
        <w:t>NR_pos-Core</w:t>
      </w:r>
    </w:p>
    <w:p w14:paraId="6E25EF2A" w14:textId="77777777" w:rsidR="003617C3" w:rsidRPr="00B77740" w:rsidRDefault="003617C3">
      <w:pPr>
        <w:pStyle w:val="Doc-text2"/>
        <w:numPr>
          <w:ilvl w:val="0"/>
          <w:numId w:val="65"/>
        </w:numPr>
        <w:overflowPunct/>
        <w:autoSpaceDE/>
        <w:autoSpaceDN/>
        <w:adjustRightInd/>
        <w:textAlignment w:val="auto"/>
      </w:pPr>
      <w:r w:rsidRPr="00B77740">
        <w:t>Agreed with updated coversheet as R2-2302126</w:t>
      </w:r>
    </w:p>
    <w:p w14:paraId="40550D27" w14:textId="7DDB1F24" w:rsidR="003617C3" w:rsidRPr="00B77740" w:rsidRDefault="003617C3" w:rsidP="003617C3">
      <w:pPr>
        <w:pStyle w:val="Doc-title"/>
      </w:pPr>
      <w:r w:rsidRPr="00B77740">
        <w:t>R2-2302125</w:t>
      </w:r>
      <w:r w:rsidRPr="00B77740">
        <w:tab/>
        <w:t>Conditional inclusion of SBAS ID in posSIBs</w:t>
      </w:r>
      <w:r w:rsidRPr="00B77740">
        <w:tab/>
        <w:t>MediaTek Inc.</w:t>
      </w:r>
      <w:r w:rsidRPr="00B77740">
        <w:tab/>
        <w:t>CR</w:t>
      </w:r>
      <w:r w:rsidRPr="00B77740">
        <w:tab/>
        <w:t>Rel-16</w:t>
      </w:r>
      <w:r w:rsidRPr="00B77740">
        <w:tab/>
        <w:t>38.331</w:t>
      </w:r>
      <w:r w:rsidRPr="00B77740">
        <w:tab/>
        <w:t>16.11.0</w:t>
      </w:r>
      <w:r w:rsidRPr="00B77740">
        <w:tab/>
        <w:t>3882</w:t>
      </w:r>
      <w:r w:rsidRPr="00B77740">
        <w:tab/>
        <w:t>1</w:t>
      </w:r>
      <w:r w:rsidRPr="00B77740">
        <w:tab/>
        <w:t>F</w:t>
      </w:r>
      <w:r w:rsidRPr="00B77740">
        <w:tab/>
        <w:t>NR_pos-Core</w:t>
      </w:r>
    </w:p>
    <w:p w14:paraId="19E6646A" w14:textId="77777777" w:rsidR="003617C3" w:rsidRPr="00B77740" w:rsidRDefault="003617C3">
      <w:pPr>
        <w:pStyle w:val="Doc-text2"/>
        <w:numPr>
          <w:ilvl w:val="0"/>
          <w:numId w:val="65"/>
        </w:numPr>
        <w:overflowPunct/>
        <w:autoSpaceDE/>
        <w:autoSpaceDN/>
        <w:adjustRightInd/>
        <w:textAlignment w:val="auto"/>
      </w:pPr>
      <w:r w:rsidRPr="00B77740">
        <w:t>Agreed</w:t>
      </w:r>
    </w:p>
    <w:p w14:paraId="36A708C8" w14:textId="592DBF0F" w:rsidR="003617C3" w:rsidRPr="00B77740" w:rsidRDefault="003617C3" w:rsidP="003617C3">
      <w:pPr>
        <w:pStyle w:val="Doc-title"/>
      </w:pPr>
      <w:r w:rsidRPr="00B77740">
        <w:t>R2-2302126</w:t>
      </w:r>
      <w:r w:rsidRPr="00B77740">
        <w:tab/>
        <w:t>Conditional inclusion of SBAS ID in posSIBs</w:t>
      </w:r>
      <w:r w:rsidRPr="00B77740">
        <w:tab/>
        <w:t>MediaTek Inc.</w:t>
      </w:r>
      <w:r w:rsidRPr="00B77740">
        <w:tab/>
        <w:t>CR</w:t>
      </w:r>
      <w:r w:rsidRPr="00B77740">
        <w:tab/>
        <w:t>Rel-17</w:t>
      </w:r>
      <w:r w:rsidRPr="00B77740">
        <w:tab/>
        <w:t>38.331</w:t>
      </w:r>
      <w:r w:rsidRPr="00B77740">
        <w:tab/>
        <w:t>17.3.0</w:t>
      </w:r>
      <w:r w:rsidRPr="00B77740">
        <w:tab/>
        <w:t>3883</w:t>
      </w:r>
      <w:r w:rsidRPr="00B77740">
        <w:tab/>
        <w:t>1</w:t>
      </w:r>
      <w:r w:rsidRPr="00B77740">
        <w:tab/>
        <w:t>A</w:t>
      </w:r>
      <w:r w:rsidRPr="00B77740">
        <w:tab/>
        <w:t>NR_pos-Core</w:t>
      </w:r>
    </w:p>
    <w:p w14:paraId="4108A511" w14:textId="77777777" w:rsidR="003617C3" w:rsidRPr="00B77740" w:rsidRDefault="003617C3">
      <w:pPr>
        <w:pStyle w:val="Doc-text2"/>
        <w:numPr>
          <w:ilvl w:val="0"/>
          <w:numId w:val="65"/>
        </w:numPr>
        <w:overflowPunct/>
        <w:autoSpaceDE/>
        <w:autoSpaceDN/>
        <w:adjustRightInd/>
        <w:textAlignment w:val="auto"/>
      </w:pPr>
      <w:r w:rsidRPr="00B77740">
        <w:t>Agreed</w:t>
      </w:r>
    </w:p>
    <w:p w14:paraId="03B150CD" w14:textId="77777777" w:rsidR="003617C3" w:rsidRPr="00B77740" w:rsidRDefault="003617C3" w:rsidP="003617C3">
      <w:pPr>
        <w:pStyle w:val="Doc-title"/>
      </w:pPr>
    </w:p>
    <w:p w14:paraId="447570DC" w14:textId="0E13EA8E" w:rsidR="003617C3" w:rsidRPr="00B77740" w:rsidRDefault="003617C3" w:rsidP="003617C3">
      <w:pPr>
        <w:pStyle w:val="Doc-title"/>
      </w:pPr>
      <w:r w:rsidRPr="00B77740">
        <w:t>R2-2301349</w:t>
      </w:r>
      <w:r w:rsidRPr="00B77740">
        <w:tab/>
        <w:t>Mapping of posSIB/SIB segments to SI messages</w:t>
      </w:r>
      <w:r w:rsidRPr="00B77740">
        <w:tab/>
        <w:t>MediaTek Inc., Nokia, Nokia Shanghai Bell, Ericsson</w:t>
      </w:r>
      <w:r w:rsidRPr="00B77740">
        <w:tab/>
        <w:t>discussion</w:t>
      </w:r>
      <w:r w:rsidRPr="00B77740">
        <w:tab/>
        <w:t>Rel-16</w:t>
      </w:r>
      <w:r w:rsidRPr="00B77740">
        <w:tab/>
        <w:t>NR_pos-Core</w:t>
      </w:r>
    </w:p>
    <w:p w14:paraId="68777E16" w14:textId="77777777" w:rsidR="003617C3" w:rsidRPr="00B77740" w:rsidRDefault="003617C3">
      <w:pPr>
        <w:pStyle w:val="Doc-text2"/>
        <w:numPr>
          <w:ilvl w:val="0"/>
          <w:numId w:val="65"/>
        </w:numPr>
        <w:overflowPunct/>
        <w:autoSpaceDE/>
        <w:autoSpaceDN/>
        <w:adjustRightInd/>
        <w:textAlignment w:val="auto"/>
      </w:pPr>
      <w:r w:rsidRPr="00B77740">
        <w:t>Noted</w:t>
      </w:r>
    </w:p>
    <w:p w14:paraId="4B2D0DD9" w14:textId="77777777" w:rsidR="003617C3" w:rsidRPr="00B77740" w:rsidRDefault="003617C3" w:rsidP="003617C3">
      <w:pPr>
        <w:pStyle w:val="Doc-title"/>
      </w:pPr>
    </w:p>
    <w:p w14:paraId="1A792157" w14:textId="77777777" w:rsidR="003617C3" w:rsidRPr="00B77740" w:rsidRDefault="003617C3" w:rsidP="003617C3">
      <w:pPr>
        <w:pStyle w:val="Doc-text2"/>
      </w:pPr>
    </w:p>
    <w:p w14:paraId="3400C279" w14:textId="77777777" w:rsidR="003617C3" w:rsidRPr="00B77740" w:rsidRDefault="003617C3" w:rsidP="003617C3">
      <w:pPr>
        <w:pStyle w:val="Heading3"/>
      </w:pPr>
      <w:bookmarkStart w:id="153" w:name="_Toc129990344"/>
      <w:r w:rsidRPr="00B77740">
        <w:t>5.3.3</w:t>
      </w:r>
      <w:r w:rsidRPr="00B77740">
        <w:tab/>
        <w:t>LPP corrections</w:t>
      </w:r>
      <w:bookmarkEnd w:id="153"/>
    </w:p>
    <w:p w14:paraId="1C317AD2" w14:textId="4F6E7D70" w:rsidR="003617C3" w:rsidRPr="00B77740" w:rsidRDefault="003617C3" w:rsidP="003617C3">
      <w:pPr>
        <w:pStyle w:val="Doc-title"/>
      </w:pPr>
      <w:r w:rsidRPr="00B77740">
        <w:t>R2-2300328</w:t>
      </w:r>
      <w:r w:rsidRPr="00B77740">
        <w:tab/>
        <w:t>Addition of missing field description for ‘nr-AdType-r16’ in NR-Multi-RTT-RequestAssistanceData IE</w:t>
      </w:r>
      <w:r w:rsidRPr="00B77740">
        <w:tab/>
        <w:t>Lenovo</w:t>
      </w:r>
      <w:r w:rsidRPr="00B77740">
        <w:tab/>
        <w:t>CR</w:t>
      </w:r>
      <w:r w:rsidRPr="00B77740">
        <w:tab/>
        <w:t>Rel-16</w:t>
      </w:r>
      <w:r w:rsidRPr="00B77740">
        <w:tab/>
        <w:t>37.355</w:t>
      </w:r>
      <w:r w:rsidRPr="00B77740">
        <w:tab/>
        <w:t>16.9.0</w:t>
      </w:r>
      <w:r w:rsidRPr="00B77740">
        <w:tab/>
        <w:t>0406</w:t>
      </w:r>
      <w:r w:rsidRPr="00B77740">
        <w:tab/>
        <w:t>-</w:t>
      </w:r>
      <w:r w:rsidRPr="00B77740">
        <w:tab/>
        <w:t>F</w:t>
      </w:r>
      <w:r w:rsidRPr="00B77740">
        <w:tab/>
        <w:t>NR_pos-Core</w:t>
      </w:r>
    </w:p>
    <w:p w14:paraId="31417C1E" w14:textId="77777777" w:rsidR="003617C3" w:rsidRPr="00B77740" w:rsidRDefault="003617C3">
      <w:pPr>
        <w:pStyle w:val="Doc-text2"/>
        <w:numPr>
          <w:ilvl w:val="0"/>
          <w:numId w:val="65"/>
        </w:numPr>
        <w:overflowPunct/>
        <w:autoSpaceDE/>
        <w:autoSpaceDN/>
        <w:adjustRightInd/>
        <w:textAlignment w:val="auto"/>
      </w:pPr>
      <w:r w:rsidRPr="00B77740">
        <w:t>Merged into R2-2302127</w:t>
      </w:r>
    </w:p>
    <w:p w14:paraId="38435CB9" w14:textId="61EE13CE" w:rsidR="003617C3" w:rsidRPr="00B77740" w:rsidRDefault="003617C3" w:rsidP="003617C3">
      <w:pPr>
        <w:pStyle w:val="Doc-title"/>
      </w:pPr>
      <w:r w:rsidRPr="00B77740">
        <w:t>R2-2300329</w:t>
      </w:r>
      <w:r w:rsidRPr="00B77740">
        <w:tab/>
        <w:t>Addition of missing field description for ‘nr-AdType-r16’ in NR-Multi-RTT-RequestAssistanceData IE</w:t>
      </w:r>
      <w:r w:rsidRPr="00B77740">
        <w:tab/>
        <w:t>Lenovo</w:t>
      </w:r>
      <w:r w:rsidRPr="00B77740">
        <w:tab/>
        <w:t>CR</w:t>
      </w:r>
      <w:r w:rsidRPr="00B77740">
        <w:tab/>
        <w:t>Rel-17</w:t>
      </w:r>
      <w:r w:rsidRPr="00B77740">
        <w:tab/>
        <w:t>37.355</w:t>
      </w:r>
      <w:r w:rsidRPr="00B77740">
        <w:tab/>
        <w:t>17.3.0</w:t>
      </w:r>
      <w:r w:rsidRPr="00B77740">
        <w:tab/>
        <w:t>0407</w:t>
      </w:r>
      <w:r w:rsidRPr="00B77740">
        <w:tab/>
        <w:t>-</w:t>
      </w:r>
      <w:r w:rsidRPr="00B77740">
        <w:tab/>
        <w:t>A</w:t>
      </w:r>
      <w:r w:rsidRPr="00B77740">
        <w:tab/>
        <w:t>NR_pos-Core</w:t>
      </w:r>
    </w:p>
    <w:p w14:paraId="0B48E62C" w14:textId="77777777" w:rsidR="003617C3" w:rsidRPr="00B77740" w:rsidRDefault="003617C3">
      <w:pPr>
        <w:pStyle w:val="Doc-text2"/>
        <w:numPr>
          <w:ilvl w:val="0"/>
          <w:numId w:val="65"/>
        </w:numPr>
        <w:overflowPunct/>
        <w:autoSpaceDE/>
        <w:autoSpaceDN/>
        <w:adjustRightInd/>
        <w:textAlignment w:val="auto"/>
      </w:pPr>
      <w:r w:rsidRPr="00B77740">
        <w:t>Merged into R2-2302128</w:t>
      </w:r>
    </w:p>
    <w:p w14:paraId="06B2EBF9" w14:textId="77777777" w:rsidR="003617C3" w:rsidRPr="00B77740" w:rsidRDefault="003617C3" w:rsidP="003617C3">
      <w:pPr>
        <w:pStyle w:val="Doc-title"/>
      </w:pPr>
    </w:p>
    <w:p w14:paraId="19135599" w14:textId="4F6600F0" w:rsidR="003617C3" w:rsidRPr="00B77740" w:rsidRDefault="003617C3" w:rsidP="003617C3">
      <w:pPr>
        <w:pStyle w:val="Doc-title"/>
      </w:pPr>
      <w:r w:rsidRPr="00B77740">
        <w:t>R2-2301431</w:t>
      </w:r>
      <w:r w:rsidRPr="00B77740">
        <w:tab/>
        <w:t>Adding GNSS Types in GNSS-SSR-OrbitCorrections to clarify SSR clock correction signal reference and clarification of GNSS Troposperic Delay Correction</w:t>
      </w:r>
      <w:r w:rsidRPr="00B77740">
        <w:tab/>
        <w:t>Ericsson</w:t>
      </w:r>
      <w:r w:rsidRPr="00B77740">
        <w:tab/>
        <w:t>CR</w:t>
      </w:r>
      <w:r w:rsidRPr="00B77740">
        <w:tab/>
        <w:t>Rel-16</w:t>
      </w:r>
      <w:r w:rsidRPr="00B77740">
        <w:tab/>
        <w:t>37.355</w:t>
      </w:r>
      <w:r w:rsidRPr="00B77740">
        <w:tab/>
        <w:t>16.9.0</w:t>
      </w:r>
      <w:r w:rsidRPr="00B77740">
        <w:tab/>
        <w:t>0410</w:t>
      </w:r>
      <w:r w:rsidRPr="00B77740">
        <w:tab/>
        <w:t>-</w:t>
      </w:r>
      <w:r w:rsidRPr="00B77740">
        <w:tab/>
        <w:t>F</w:t>
      </w:r>
      <w:r w:rsidRPr="00B77740">
        <w:tab/>
        <w:t>NR_pos-Core</w:t>
      </w:r>
    </w:p>
    <w:p w14:paraId="15C79385" w14:textId="77777777" w:rsidR="003617C3" w:rsidRPr="00B77740" w:rsidRDefault="003617C3">
      <w:pPr>
        <w:pStyle w:val="Doc-text2"/>
        <w:numPr>
          <w:ilvl w:val="0"/>
          <w:numId w:val="65"/>
        </w:numPr>
        <w:overflowPunct/>
        <w:autoSpaceDE/>
        <w:autoSpaceDN/>
        <w:adjustRightInd/>
        <w:textAlignment w:val="auto"/>
      </w:pPr>
      <w:r w:rsidRPr="00B77740">
        <w:lastRenderedPageBreak/>
        <w:t>Handled in offline discussion [402]</w:t>
      </w:r>
    </w:p>
    <w:p w14:paraId="24730CFD" w14:textId="77777777" w:rsidR="003617C3" w:rsidRPr="00B77740" w:rsidRDefault="003617C3">
      <w:pPr>
        <w:pStyle w:val="Doc-text2"/>
        <w:numPr>
          <w:ilvl w:val="0"/>
          <w:numId w:val="65"/>
        </w:numPr>
        <w:overflowPunct/>
        <w:autoSpaceDE/>
        <w:autoSpaceDN/>
        <w:adjustRightInd/>
        <w:textAlignment w:val="auto"/>
      </w:pPr>
      <w:r w:rsidRPr="00B77740">
        <w:t>Revised in R2-2302229</w:t>
      </w:r>
    </w:p>
    <w:p w14:paraId="6CC61E2C" w14:textId="490846BF" w:rsidR="003617C3" w:rsidRPr="00B77740" w:rsidRDefault="003617C3" w:rsidP="003617C3">
      <w:pPr>
        <w:pStyle w:val="Doc-title"/>
      </w:pPr>
      <w:r w:rsidRPr="00B77740">
        <w:t>R2-2302229</w:t>
      </w:r>
      <w:r w:rsidRPr="00B77740">
        <w:tab/>
        <w:t>Clarifying Galileo NAV message in the GNSS Navigation model to clarify SSR clock correction signal reference</w:t>
      </w:r>
      <w:r w:rsidRPr="00B77740">
        <w:tab/>
        <w:t>Ericsson</w:t>
      </w:r>
      <w:r w:rsidRPr="00B77740">
        <w:tab/>
        <w:t>CR</w:t>
      </w:r>
      <w:r w:rsidRPr="00B77740">
        <w:tab/>
        <w:t>Rel-16</w:t>
      </w:r>
      <w:r w:rsidRPr="00B77740">
        <w:tab/>
        <w:t>37.355</w:t>
      </w:r>
      <w:r w:rsidRPr="00B77740">
        <w:tab/>
        <w:t>16.9.0</w:t>
      </w:r>
      <w:r w:rsidRPr="00B77740">
        <w:tab/>
        <w:t>0410</w:t>
      </w:r>
      <w:r w:rsidRPr="00B77740">
        <w:tab/>
        <w:t>1</w:t>
      </w:r>
      <w:r w:rsidRPr="00B77740">
        <w:tab/>
        <w:t>F</w:t>
      </w:r>
      <w:r w:rsidRPr="00B77740">
        <w:tab/>
        <w:t>NR_pos-Core</w:t>
      </w:r>
    </w:p>
    <w:p w14:paraId="07807D24" w14:textId="77777777" w:rsidR="003617C3" w:rsidRPr="00B77740" w:rsidRDefault="003617C3">
      <w:pPr>
        <w:pStyle w:val="Doc-text2"/>
        <w:numPr>
          <w:ilvl w:val="0"/>
          <w:numId w:val="65"/>
        </w:numPr>
        <w:overflowPunct/>
        <w:autoSpaceDE/>
        <w:autoSpaceDN/>
        <w:adjustRightInd/>
        <w:textAlignment w:val="auto"/>
      </w:pPr>
      <w:r w:rsidRPr="00B77740">
        <w:t>Agreed</w:t>
      </w:r>
    </w:p>
    <w:p w14:paraId="674D8AFE" w14:textId="77777777" w:rsidR="003617C3" w:rsidRPr="00B77740" w:rsidRDefault="003617C3" w:rsidP="003617C3">
      <w:pPr>
        <w:pStyle w:val="Doc-title"/>
      </w:pPr>
    </w:p>
    <w:p w14:paraId="24DA25F7" w14:textId="6C0ED8C7" w:rsidR="003617C3" w:rsidRPr="00B77740" w:rsidRDefault="003617C3" w:rsidP="003617C3">
      <w:pPr>
        <w:pStyle w:val="Doc-title"/>
      </w:pPr>
      <w:r w:rsidRPr="00B77740">
        <w:t>R2-2301433</w:t>
      </w:r>
      <w:r w:rsidRPr="00B77740">
        <w:tab/>
        <w:t>Adding GNSS Types in GNSS-SSR-OrbitCorrections to clarify SSR clock correction signal reference and clarification of GNSS Troposperic Delay Correction</w:t>
      </w:r>
      <w:r w:rsidRPr="00B77740">
        <w:tab/>
        <w:t>Ericsson</w:t>
      </w:r>
      <w:r w:rsidRPr="00B77740">
        <w:tab/>
        <w:t>CR</w:t>
      </w:r>
      <w:r w:rsidRPr="00B77740">
        <w:tab/>
        <w:t>Rel-17</w:t>
      </w:r>
      <w:r w:rsidRPr="00B77740">
        <w:tab/>
        <w:t>37.355</w:t>
      </w:r>
      <w:r w:rsidRPr="00B77740">
        <w:tab/>
        <w:t>17.3.0</w:t>
      </w:r>
      <w:r w:rsidRPr="00B77740">
        <w:tab/>
        <w:t>0412</w:t>
      </w:r>
      <w:r w:rsidRPr="00B77740">
        <w:tab/>
        <w:t>-</w:t>
      </w:r>
      <w:r w:rsidRPr="00B77740">
        <w:tab/>
        <w:t>A</w:t>
      </w:r>
      <w:r w:rsidRPr="00B77740">
        <w:tab/>
        <w:t>NR_pos-Core</w:t>
      </w:r>
    </w:p>
    <w:p w14:paraId="5FEF3997" w14:textId="77777777" w:rsidR="003617C3" w:rsidRPr="00B77740" w:rsidRDefault="003617C3">
      <w:pPr>
        <w:pStyle w:val="Doc-text2"/>
        <w:numPr>
          <w:ilvl w:val="0"/>
          <w:numId w:val="65"/>
        </w:numPr>
        <w:overflowPunct/>
        <w:autoSpaceDE/>
        <w:autoSpaceDN/>
        <w:adjustRightInd/>
        <w:textAlignment w:val="auto"/>
      </w:pPr>
      <w:r w:rsidRPr="00B77740">
        <w:t>Handled in offline discussion [402]</w:t>
      </w:r>
    </w:p>
    <w:p w14:paraId="77812CEB" w14:textId="77777777" w:rsidR="003617C3" w:rsidRPr="00B77740" w:rsidRDefault="003617C3">
      <w:pPr>
        <w:pStyle w:val="Doc-text2"/>
        <w:numPr>
          <w:ilvl w:val="0"/>
          <w:numId w:val="65"/>
        </w:numPr>
        <w:overflowPunct/>
        <w:autoSpaceDE/>
        <w:autoSpaceDN/>
        <w:adjustRightInd/>
        <w:textAlignment w:val="auto"/>
      </w:pPr>
      <w:r w:rsidRPr="00B77740">
        <w:t>Revised in R2-2302230</w:t>
      </w:r>
    </w:p>
    <w:p w14:paraId="31A5361F" w14:textId="10B3FC73" w:rsidR="003617C3" w:rsidRPr="00B77740" w:rsidRDefault="003617C3" w:rsidP="003617C3">
      <w:pPr>
        <w:pStyle w:val="Doc-title"/>
      </w:pPr>
      <w:r w:rsidRPr="00B77740">
        <w:t>R2-2302230</w:t>
      </w:r>
      <w:r w:rsidRPr="00B77740">
        <w:tab/>
        <w:t>Clarifying Galileo NAV message in the GNSS Navigation model to clarify SSR clock correction signal reference</w:t>
      </w:r>
      <w:r w:rsidRPr="00B77740">
        <w:tab/>
        <w:t>Ericsson</w:t>
      </w:r>
      <w:r w:rsidRPr="00B77740">
        <w:tab/>
        <w:t>CR</w:t>
      </w:r>
      <w:r w:rsidRPr="00B77740">
        <w:tab/>
        <w:t>Rel-17</w:t>
      </w:r>
      <w:r w:rsidRPr="00B77740">
        <w:tab/>
        <w:t>37.355</w:t>
      </w:r>
      <w:r w:rsidRPr="00B77740">
        <w:tab/>
        <w:t>17.3.0</w:t>
      </w:r>
      <w:r w:rsidRPr="00B77740">
        <w:tab/>
        <w:t>0412</w:t>
      </w:r>
      <w:r w:rsidRPr="00B77740">
        <w:tab/>
        <w:t>1</w:t>
      </w:r>
      <w:r w:rsidRPr="00B77740">
        <w:tab/>
        <w:t>A</w:t>
      </w:r>
      <w:r w:rsidRPr="00B77740">
        <w:tab/>
        <w:t>NR_pos-Core</w:t>
      </w:r>
    </w:p>
    <w:p w14:paraId="2A1A1BC1" w14:textId="77777777" w:rsidR="003617C3" w:rsidRPr="00B77740" w:rsidRDefault="003617C3">
      <w:pPr>
        <w:pStyle w:val="Doc-text2"/>
        <w:numPr>
          <w:ilvl w:val="0"/>
          <w:numId w:val="65"/>
        </w:numPr>
        <w:overflowPunct/>
        <w:autoSpaceDE/>
        <w:autoSpaceDN/>
        <w:adjustRightInd/>
        <w:textAlignment w:val="auto"/>
      </w:pPr>
      <w:r w:rsidRPr="00B77740">
        <w:t>Agreed</w:t>
      </w:r>
    </w:p>
    <w:p w14:paraId="46A78272" w14:textId="77777777" w:rsidR="003617C3" w:rsidRPr="00B77740" w:rsidRDefault="003617C3" w:rsidP="003617C3">
      <w:pPr>
        <w:pStyle w:val="Doc-title"/>
      </w:pPr>
    </w:p>
    <w:p w14:paraId="23442642" w14:textId="06573A8A" w:rsidR="003617C3" w:rsidRPr="00B77740" w:rsidRDefault="003617C3" w:rsidP="003617C3">
      <w:pPr>
        <w:pStyle w:val="Doc-title"/>
      </w:pPr>
      <w:r w:rsidRPr="00B77740">
        <w:t>R2-2301432</w:t>
      </w:r>
      <w:r w:rsidRPr="00B77740">
        <w:tab/>
        <w:t>Correction of Note in NR-DL-PRS-AssistanceData field descriptions</w:t>
      </w:r>
      <w:r w:rsidRPr="00B77740">
        <w:tab/>
        <w:t>Ericsson</w:t>
      </w:r>
      <w:r w:rsidRPr="00B77740">
        <w:tab/>
        <w:t>CR</w:t>
      </w:r>
      <w:r w:rsidRPr="00B77740">
        <w:tab/>
        <w:t>Rel-16</w:t>
      </w:r>
      <w:r w:rsidRPr="00B77740">
        <w:tab/>
        <w:t>37.355</w:t>
      </w:r>
      <w:r w:rsidRPr="00B77740">
        <w:tab/>
        <w:t>16.9.0</w:t>
      </w:r>
      <w:r w:rsidRPr="00B77740">
        <w:tab/>
        <w:t>0411</w:t>
      </w:r>
      <w:r w:rsidRPr="00B77740">
        <w:tab/>
        <w:t>-</w:t>
      </w:r>
      <w:r w:rsidRPr="00B77740">
        <w:tab/>
        <w:t>F</w:t>
      </w:r>
      <w:r w:rsidRPr="00B77740">
        <w:tab/>
        <w:t>NR_pos-Core</w:t>
      </w:r>
    </w:p>
    <w:p w14:paraId="087C7976" w14:textId="77777777" w:rsidR="003617C3" w:rsidRPr="00B77740" w:rsidRDefault="003617C3">
      <w:pPr>
        <w:pStyle w:val="Doc-text2"/>
        <w:numPr>
          <w:ilvl w:val="0"/>
          <w:numId w:val="65"/>
        </w:numPr>
        <w:overflowPunct/>
        <w:autoSpaceDE/>
        <w:autoSpaceDN/>
        <w:adjustRightInd/>
        <w:textAlignment w:val="auto"/>
      </w:pPr>
      <w:r w:rsidRPr="00B77740">
        <w:t>Agreed with phrase changed to “the location server sets the value” and with the editorial change from R2-2300328 merged in, as R2-2302127</w:t>
      </w:r>
    </w:p>
    <w:p w14:paraId="2A4C6249" w14:textId="62F74461" w:rsidR="003617C3" w:rsidRPr="00B77740" w:rsidRDefault="003617C3" w:rsidP="003617C3">
      <w:pPr>
        <w:pStyle w:val="Doc-title"/>
      </w:pPr>
      <w:r w:rsidRPr="00B77740">
        <w:t>R2-2301434</w:t>
      </w:r>
      <w:r w:rsidRPr="00B77740">
        <w:tab/>
        <w:t>Correction of Note in NR-DL-PRS-AssistanceData field descriptions</w:t>
      </w:r>
      <w:r w:rsidRPr="00B77740">
        <w:tab/>
        <w:t>Ericsson</w:t>
      </w:r>
      <w:r w:rsidRPr="00B77740">
        <w:tab/>
        <w:t>CR</w:t>
      </w:r>
      <w:r w:rsidRPr="00B77740">
        <w:tab/>
        <w:t>Rel-17</w:t>
      </w:r>
      <w:r w:rsidRPr="00B77740">
        <w:tab/>
        <w:t>37.355</w:t>
      </w:r>
      <w:r w:rsidRPr="00B77740">
        <w:tab/>
        <w:t>17.3.0</w:t>
      </w:r>
      <w:r w:rsidRPr="00B77740">
        <w:tab/>
        <w:t>0413</w:t>
      </w:r>
      <w:r w:rsidRPr="00B77740">
        <w:tab/>
        <w:t>-</w:t>
      </w:r>
      <w:r w:rsidRPr="00B77740">
        <w:tab/>
        <w:t>A</w:t>
      </w:r>
      <w:r w:rsidRPr="00B77740">
        <w:tab/>
        <w:t>NR_pos-Core</w:t>
      </w:r>
    </w:p>
    <w:p w14:paraId="4F6349C2" w14:textId="77777777" w:rsidR="003617C3" w:rsidRPr="00B77740" w:rsidRDefault="003617C3">
      <w:pPr>
        <w:pStyle w:val="Doc-text2"/>
        <w:numPr>
          <w:ilvl w:val="0"/>
          <w:numId w:val="65"/>
        </w:numPr>
        <w:overflowPunct/>
        <w:autoSpaceDE/>
        <w:autoSpaceDN/>
        <w:adjustRightInd/>
        <w:textAlignment w:val="auto"/>
      </w:pPr>
      <w:r w:rsidRPr="00B77740">
        <w:t>Agreed with phrase changed to “the location server sets the value” and with the editorial change from R2-2300329 merged in, as R2-2302128</w:t>
      </w:r>
    </w:p>
    <w:p w14:paraId="2F117D01" w14:textId="498164FE" w:rsidR="003617C3" w:rsidRPr="00B77740" w:rsidRDefault="003617C3" w:rsidP="003617C3">
      <w:pPr>
        <w:pStyle w:val="Doc-title"/>
      </w:pPr>
      <w:r w:rsidRPr="00B77740">
        <w:t>R2-2302127</w:t>
      </w:r>
      <w:r w:rsidRPr="00B77740">
        <w:tab/>
        <w:t>Correction of Note in NR-DL-PRS-AssistanceData field descriptions and Addition of missing field description</w:t>
      </w:r>
      <w:r w:rsidRPr="00B77740">
        <w:tab/>
        <w:t>Ericsson, Lenovo</w:t>
      </w:r>
      <w:r w:rsidRPr="00B77740">
        <w:tab/>
        <w:t>CR</w:t>
      </w:r>
      <w:r w:rsidRPr="00B77740">
        <w:tab/>
        <w:t>Rel-16</w:t>
      </w:r>
      <w:r w:rsidRPr="00B77740">
        <w:tab/>
        <w:t>37.355</w:t>
      </w:r>
      <w:r w:rsidRPr="00B77740">
        <w:tab/>
        <w:t>16.9.0</w:t>
      </w:r>
      <w:r w:rsidRPr="00B77740">
        <w:tab/>
        <w:t>0411</w:t>
      </w:r>
      <w:r w:rsidRPr="00B77740">
        <w:tab/>
        <w:t>1</w:t>
      </w:r>
      <w:r w:rsidRPr="00B77740">
        <w:tab/>
        <w:t>F</w:t>
      </w:r>
      <w:r w:rsidRPr="00B77740">
        <w:tab/>
        <w:t>NR_pos-Core</w:t>
      </w:r>
    </w:p>
    <w:p w14:paraId="4CF56DEC" w14:textId="77777777" w:rsidR="003617C3" w:rsidRPr="00B77740" w:rsidRDefault="003617C3">
      <w:pPr>
        <w:pStyle w:val="Doc-text2"/>
        <w:numPr>
          <w:ilvl w:val="0"/>
          <w:numId w:val="65"/>
        </w:numPr>
        <w:overflowPunct/>
        <w:autoSpaceDE/>
        <w:autoSpaceDN/>
        <w:adjustRightInd/>
        <w:textAlignment w:val="auto"/>
      </w:pPr>
      <w:r w:rsidRPr="00B77740">
        <w:t>Agreed</w:t>
      </w:r>
    </w:p>
    <w:p w14:paraId="7E86D969" w14:textId="7508C252" w:rsidR="003617C3" w:rsidRPr="00B77740" w:rsidRDefault="003617C3" w:rsidP="003617C3">
      <w:pPr>
        <w:pStyle w:val="Doc-title"/>
      </w:pPr>
      <w:r w:rsidRPr="00B77740">
        <w:t>R2-2302128</w:t>
      </w:r>
      <w:r w:rsidRPr="00B77740">
        <w:tab/>
        <w:t>Correction of Note in NR-DL-PRS-AssistanceData field descriptions and Addition of missing field description</w:t>
      </w:r>
      <w:r w:rsidRPr="00B77740">
        <w:tab/>
        <w:t>Ericsson, Lenovo</w:t>
      </w:r>
      <w:r w:rsidRPr="00B77740">
        <w:tab/>
        <w:t>CR</w:t>
      </w:r>
      <w:r w:rsidRPr="00B77740">
        <w:tab/>
        <w:t>Rel-17</w:t>
      </w:r>
      <w:r w:rsidRPr="00B77740">
        <w:tab/>
        <w:t>37.355</w:t>
      </w:r>
      <w:r w:rsidRPr="00B77740">
        <w:tab/>
        <w:t>17.3.0</w:t>
      </w:r>
      <w:r w:rsidRPr="00B77740">
        <w:tab/>
        <w:t>0413</w:t>
      </w:r>
      <w:r w:rsidRPr="00B77740">
        <w:tab/>
        <w:t>1</w:t>
      </w:r>
      <w:r w:rsidRPr="00B77740">
        <w:tab/>
        <w:t>A</w:t>
      </w:r>
      <w:r w:rsidRPr="00B77740">
        <w:tab/>
        <w:t>NR_pos-Core</w:t>
      </w:r>
    </w:p>
    <w:p w14:paraId="164F99D1" w14:textId="77777777" w:rsidR="003617C3" w:rsidRPr="00B77740" w:rsidRDefault="003617C3">
      <w:pPr>
        <w:pStyle w:val="Doc-text2"/>
        <w:numPr>
          <w:ilvl w:val="0"/>
          <w:numId w:val="65"/>
        </w:numPr>
        <w:overflowPunct/>
        <w:autoSpaceDE/>
        <w:autoSpaceDN/>
        <w:adjustRightInd/>
        <w:textAlignment w:val="auto"/>
      </w:pPr>
      <w:r w:rsidRPr="00B77740">
        <w:t>Agreed</w:t>
      </w:r>
    </w:p>
    <w:p w14:paraId="06CCA665" w14:textId="77777777" w:rsidR="003617C3" w:rsidRPr="00B77740" w:rsidRDefault="003617C3" w:rsidP="003617C3">
      <w:pPr>
        <w:pStyle w:val="Doc-text2"/>
      </w:pPr>
    </w:p>
    <w:p w14:paraId="74181E65" w14:textId="77777777" w:rsidR="003617C3" w:rsidRPr="00B77740" w:rsidRDefault="003617C3" w:rsidP="003617C3">
      <w:pPr>
        <w:pStyle w:val="Heading3"/>
      </w:pPr>
      <w:bookmarkStart w:id="154" w:name="_Toc129990345"/>
      <w:r w:rsidRPr="00B77740">
        <w:t>5.3.4</w:t>
      </w:r>
      <w:r w:rsidRPr="00B77740">
        <w:tab/>
        <w:t>MAC corrections</w:t>
      </w:r>
      <w:bookmarkEnd w:id="154"/>
    </w:p>
    <w:p w14:paraId="08B29F35" w14:textId="77777777" w:rsidR="00140627" w:rsidRPr="00B77740" w:rsidRDefault="00140627" w:rsidP="00140627">
      <w:pPr>
        <w:pStyle w:val="Doc-title"/>
      </w:pPr>
    </w:p>
    <w:p w14:paraId="47925F7D" w14:textId="77777777" w:rsidR="00140627" w:rsidRPr="00B77740" w:rsidRDefault="00140627" w:rsidP="00140627">
      <w:pPr>
        <w:pStyle w:val="Heading2"/>
      </w:pPr>
      <w:bookmarkStart w:id="155" w:name="_Toc129990346"/>
      <w:r w:rsidRPr="00B77740">
        <w:t>5.4</w:t>
      </w:r>
      <w:r w:rsidRPr="00B77740">
        <w:tab/>
        <w:t>SON MDT support for NR</w:t>
      </w:r>
      <w:bookmarkEnd w:id="155"/>
    </w:p>
    <w:p w14:paraId="556610D5" w14:textId="77777777" w:rsidR="00140627" w:rsidRPr="00B77740" w:rsidRDefault="00140627" w:rsidP="00140627">
      <w:pPr>
        <w:pStyle w:val="Comments"/>
      </w:pPr>
      <w:r w:rsidRPr="00B77740">
        <w:t xml:space="preserve">(NR_SON_MDT-Core; leading WG: RAN3; REL-16; started: Jun 19; Completed June 20; WID: RP-191776). </w:t>
      </w:r>
    </w:p>
    <w:p w14:paraId="47A08DBA" w14:textId="77777777" w:rsidR="00140627" w:rsidRPr="00B77740" w:rsidRDefault="00140627" w:rsidP="00140627">
      <w:pPr>
        <w:pStyle w:val="Heading3"/>
      </w:pPr>
      <w:bookmarkStart w:id="156" w:name="_Toc129990347"/>
      <w:r w:rsidRPr="00B77740">
        <w:t>5.4.1</w:t>
      </w:r>
      <w:r w:rsidRPr="00B77740">
        <w:tab/>
        <w:t>General and stage-2 corrections</w:t>
      </w:r>
      <w:bookmarkEnd w:id="156"/>
    </w:p>
    <w:p w14:paraId="7569E3F2" w14:textId="77777777" w:rsidR="00140627" w:rsidRPr="00B77740" w:rsidRDefault="00140627" w:rsidP="00140627">
      <w:pPr>
        <w:pStyle w:val="Comments"/>
      </w:pPr>
      <w:r w:rsidRPr="00B77740">
        <w:t>Including incoming LSs, TS 37.320 corrections</w:t>
      </w:r>
    </w:p>
    <w:p w14:paraId="7A5AB0C6" w14:textId="77777777" w:rsidR="00140627" w:rsidRPr="00B77740" w:rsidRDefault="00140627" w:rsidP="00140627">
      <w:pPr>
        <w:pStyle w:val="Heading3"/>
      </w:pPr>
      <w:bookmarkStart w:id="157" w:name="_Toc129990348"/>
      <w:r w:rsidRPr="00B77740">
        <w:t>5.4.2</w:t>
      </w:r>
      <w:r w:rsidRPr="00B77740">
        <w:tab/>
        <w:t>TS 38.314 corrections</w:t>
      </w:r>
      <w:bookmarkEnd w:id="157"/>
    </w:p>
    <w:p w14:paraId="043C917F" w14:textId="77777777" w:rsidR="00140627" w:rsidRPr="00B77740" w:rsidRDefault="00140627" w:rsidP="00140627">
      <w:pPr>
        <w:pStyle w:val="Heading3"/>
      </w:pPr>
      <w:bookmarkStart w:id="158" w:name="_Toc129990349"/>
      <w:r w:rsidRPr="00B77740">
        <w:t>5.4.3</w:t>
      </w:r>
      <w:r w:rsidRPr="00B77740">
        <w:tab/>
        <w:t>RRC corrections</w:t>
      </w:r>
      <w:bookmarkEnd w:id="158"/>
    </w:p>
    <w:p w14:paraId="22A66877" w14:textId="77777777" w:rsidR="00140627" w:rsidRPr="00B77740" w:rsidRDefault="00140627" w:rsidP="00140627">
      <w:pPr>
        <w:pStyle w:val="Comments"/>
      </w:pPr>
    </w:p>
    <w:p w14:paraId="650260F7" w14:textId="13B00CEA" w:rsidR="00140627" w:rsidRPr="00B77740" w:rsidRDefault="00140627" w:rsidP="00140627">
      <w:pPr>
        <w:pStyle w:val="Doc-title"/>
      </w:pPr>
      <w:r w:rsidRPr="00B77740">
        <w:t>R2-2301270</w:t>
      </w:r>
      <w:r w:rsidRPr="00B77740">
        <w:tab/>
        <w:t>Correction on logging RLM resources in the RLF report</w:t>
      </w:r>
      <w:r w:rsidRPr="00B77740">
        <w:tab/>
        <w:t>Ericsson</w:t>
      </w:r>
      <w:r w:rsidRPr="00B77740">
        <w:tab/>
        <w:t>discussion</w:t>
      </w:r>
      <w:r w:rsidRPr="00B77740">
        <w:tab/>
        <w:t>Rel-16</w:t>
      </w:r>
      <w:r w:rsidRPr="00B77740">
        <w:tab/>
        <w:t>38.331</w:t>
      </w:r>
      <w:r w:rsidRPr="00B77740">
        <w:tab/>
        <w:t>NR_SON_MDT-Core</w:t>
      </w:r>
    </w:p>
    <w:p w14:paraId="274EC55D" w14:textId="1831408C" w:rsidR="00140627" w:rsidRPr="00B77740" w:rsidRDefault="00140627" w:rsidP="00140627">
      <w:pPr>
        <w:pStyle w:val="Doc-title"/>
      </w:pPr>
      <w:r w:rsidRPr="00B77740">
        <w:t>R2-2301271</w:t>
      </w:r>
      <w:r w:rsidRPr="00B77740">
        <w:tab/>
        <w:t>Correction on logging RLM resources in the RLF report</w:t>
      </w:r>
      <w:r w:rsidRPr="00B77740">
        <w:tab/>
        <w:t>Ericsson</w:t>
      </w:r>
      <w:r w:rsidRPr="00B77740">
        <w:tab/>
        <w:t>discussion</w:t>
      </w:r>
      <w:r w:rsidRPr="00B77740">
        <w:tab/>
        <w:t>Rel-17</w:t>
      </w:r>
      <w:r w:rsidRPr="00B77740">
        <w:tab/>
        <w:t>38.331</w:t>
      </w:r>
      <w:r w:rsidRPr="00B77740">
        <w:tab/>
        <w:t>NR_SON_MDT-Core</w:t>
      </w:r>
    </w:p>
    <w:p w14:paraId="13F64E44" w14:textId="5E4F6990" w:rsidR="00140627" w:rsidRPr="00B77740" w:rsidRDefault="00140627" w:rsidP="00140627">
      <w:pPr>
        <w:pStyle w:val="Doc-title"/>
      </w:pPr>
      <w:r w:rsidRPr="00B77740">
        <w:t>R2-2301499</w:t>
      </w:r>
      <w:r w:rsidRPr="00B77740">
        <w:tab/>
        <w:t>Clarification on RLF Cause</w:t>
      </w:r>
      <w:r w:rsidRPr="00B77740">
        <w:tab/>
        <w:t>Samsung</w:t>
      </w:r>
      <w:r w:rsidRPr="00B77740">
        <w:tab/>
        <w:t>discussion</w:t>
      </w:r>
      <w:r w:rsidRPr="00B77740">
        <w:tab/>
        <w:t>NR_SON_MDT-Core</w:t>
      </w:r>
    </w:p>
    <w:p w14:paraId="6B253322" w14:textId="244786B4" w:rsidR="00140627" w:rsidRPr="00B77740" w:rsidRDefault="00140627" w:rsidP="00140627">
      <w:pPr>
        <w:pStyle w:val="Doc-title"/>
      </w:pPr>
      <w:r w:rsidRPr="00B77740">
        <w:t>R2-2301502</w:t>
      </w:r>
      <w:r w:rsidRPr="00B77740">
        <w:tab/>
        <w:t>Clarification on RLF cause</w:t>
      </w:r>
      <w:r w:rsidRPr="00B77740">
        <w:tab/>
        <w:t>Samsung</w:t>
      </w:r>
      <w:r w:rsidRPr="00B77740">
        <w:tab/>
        <w:t>CR</w:t>
      </w:r>
      <w:r w:rsidRPr="00B77740">
        <w:tab/>
        <w:t>Rel-16</w:t>
      </w:r>
      <w:r w:rsidRPr="00B77740">
        <w:tab/>
        <w:t>38.331</w:t>
      </w:r>
      <w:r w:rsidRPr="00B77740">
        <w:tab/>
        <w:t>16.11.0</w:t>
      </w:r>
      <w:r w:rsidRPr="00B77740">
        <w:tab/>
        <w:t>3903</w:t>
      </w:r>
      <w:r w:rsidRPr="00B77740">
        <w:tab/>
        <w:t>-</w:t>
      </w:r>
      <w:r w:rsidRPr="00B77740">
        <w:tab/>
        <w:t>F</w:t>
      </w:r>
      <w:r w:rsidRPr="00B77740">
        <w:tab/>
        <w:t>NR_SON_MDT-Core</w:t>
      </w:r>
    </w:p>
    <w:p w14:paraId="0D27948B" w14:textId="5E8598DE" w:rsidR="00140627" w:rsidRPr="00B77740" w:rsidRDefault="00140627" w:rsidP="00140627">
      <w:pPr>
        <w:pStyle w:val="Doc-title"/>
      </w:pPr>
      <w:r w:rsidRPr="00B77740">
        <w:t>R2-2301505</w:t>
      </w:r>
      <w:r w:rsidRPr="00B77740">
        <w:tab/>
        <w:t>Clarification on RLF cause</w:t>
      </w:r>
      <w:r w:rsidRPr="00B77740">
        <w:tab/>
        <w:t>Samsung</w:t>
      </w:r>
      <w:r w:rsidRPr="00B77740">
        <w:tab/>
        <w:t>CR</w:t>
      </w:r>
      <w:r w:rsidRPr="00B77740">
        <w:tab/>
        <w:t>Rel-16</w:t>
      </w:r>
      <w:r w:rsidRPr="00B77740">
        <w:tab/>
        <w:t>38.331</w:t>
      </w:r>
      <w:r w:rsidRPr="00B77740">
        <w:tab/>
        <w:t>16.11.0</w:t>
      </w:r>
      <w:r w:rsidRPr="00B77740">
        <w:tab/>
        <w:t>3904</w:t>
      </w:r>
      <w:r w:rsidRPr="00B77740">
        <w:tab/>
        <w:t>-</w:t>
      </w:r>
      <w:r w:rsidRPr="00B77740">
        <w:tab/>
        <w:t>F</w:t>
      </w:r>
      <w:r w:rsidRPr="00B77740">
        <w:tab/>
        <w:t>NR_SON_MDT-Core</w:t>
      </w:r>
    </w:p>
    <w:p w14:paraId="427A4F45" w14:textId="223B0E96" w:rsidR="00140627" w:rsidRPr="00B77740" w:rsidRDefault="00140627" w:rsidP="00140627">
      <w:pPr>
        <w:pStyle w:val="Doc-title"/>
      </w:pPr>
      <w:r w:rsidRPr="00B77740">
        <w:lastRenderedPageBreak/>
        <w:t>R2-2301567</w:t>
      </w:r>
      <w:r w:rsidRPr="00B77740">
        <w:tab/>
        <w:t>Discussion on location configuration for SON and MDT features</w:t>
      </w:r>
      <w:r w:rsidRPr="00B77740">
        <w:tab/>
        <w:t>Huawei, HiSilicon</w:t>
      </w:r>
      <w:r w:rsidRPr="00B77740">
        <w:tab/>
        <w:t>discussion</w:t>
      </w:r>
      <w:r w:rsidRPr="00B77740">
        <w:tab/>
        <w:t>Rel-16</w:t>
      </w:r>
      <w:r w:rsidRPr="00B77740">
        <w:tab/>
        <w:t>NR_SON_MDT-Core</w:t>
      </w:r>
    </w:p>
    <w:p w14:paraId="693FDB70" w14:textId="77777777" w:rsidR="00140627" w:rsidRPr="00B77740" w:rsidRDefault="00140627" w:rsidP="00140627">
      <w:pPr>
        <w:pStyle w:val="Doc-text2"/>
      </w:pPr>
    </w:p>
    <w:p w14:paraId="51D23B91" w14:textId="77777777" w:rsidR="00140627" w:rsidRPr="00B77740" w:rsidRDefault="00140627" w:rsidP="00140627">
      <w:pPr>
        <w:pStyle w:val="Heading1"/>
      </w:pPr>
      <w:bookmarkStart w:id="159" w:name="_Toc129990350"/>
      <w:r w:rsidRPr="00B77740">
        <w:t>6</w:t>
      </w:r>
      <w:r w:rsidRPr="00B77740">
        <w:tab/>
        <w:t>NR Rel-17</w:t>
      </w:r>
      <w:bookmarkEnd w:id="159"/>
      <w:r w:rsidRPr="00B77740">
        <w:t xml:space="preserve"> </w:t>
      </w:r>
    </w:p>
    <w:p w14:paraId="09440864" w14:textId="77777777" w:rsidR="00140627" w:rsidRPr="00B77740" w:rsidRDefault="00140627" w:rsidP="00140627">
      <w:pPr>
        <w:pStyle w:val="Heading2"/>
      </w:pPr>
      <w:bookmarkStart w:id="160" w:name="_Toc129990351"/>
      <w:r w:rsidRPr="00B77740">
        <w:t>6.1</w:t>
      </w:r>
      <w:r w:rsidRPr="00B77740">
        <w:tab/>
        <w:t>Common</w:t>
      </w:r>
      <w:bookmarkEnd w:id="160"/>
    </w:p>
    <w:p w14:paraId="12028839" w14:textId="77777777" w:rsidR="00140627" w:rsidRPr="00B77740" w:rsidRDefault="00140627" w:rsidP="00140627">
      <w:pPr>
        <w:pStyle w:val="Comments"/>
      </w:pPr>
      <w:r w:rsidRPr="00B77740">
        <w:t>(NR_MG_enh-Core; leading WG: RAN4; REL-17; WID: RP-211591)</w:t>
      </w:r>
    </w:p>
    <w:p w14:paraId="0630A669" w14:textId="77777777" w:rsidR="00140627" w:rsidRPr="00B77740" w:rsidRDefault="00140627" w:rsidP="00140627">
      <w:pPr>
        <w:pStyle w:val="Comments"/>
      </w:pPr>
      <w:r w:rsidRPr="00B77740">
        <w:t>(NR_UDC_enh-Core; leading WG: RAN2; REL-17; WID: RP-211203)</w:t>
      </w:r>
    </w:p>
    <w:p w14:paraId="136CCA5C" w14:textId="77777777" w:rsidR="00140627" w:rsidRPr="00B77740" w:rsidRDefault="00140627" w:rsidP="00140627">
      <w:pPr>
        <w:pStyle w:val="Comments"/>
      </w:pPr>
      <w:r w:rsidRPr="00B77740">
        <w:t>(NG_RAN_PRN_enh-Core; leading WG: RAN3; REL-17; WID: RP-202363)</w:t>
      </w:r>
    </w:p>
    <w:p w14:paraId="4F9BF873" w14:textId="77777777" w:rsidR="00140627" w:rsidRPr="00B77740" w:rsidRDefault="00140627" w:rsidP="00140627">
      <w:pPr>
        <w:pStyle w:val="Comments"/>
      </w:pPr>
      <w:r w:rsidRPr="00B77740">
        <w:t>(NR_IAB_enh-Core; leading WG: RAN2; REL-17; WID: RP-211548)</w:t>
      </w:r>
    </w:p>
    <w:p w14:paraId="2D972321" w14:textId="77777777" w:rsidR="00140627" w:rsidRPr="00B77740" w:rsidRDefault="00140627" w:rsidP="00140627">
      <w:pPr>
        <w:pStyle w:val="Comments"/>
      </w:pPr>
      <w:r w:rsidRPr="00B77740">
        <w:t>(NR_UE_pow_sav_enh-Core; leading WG: RAN2; REL-17; WID: RP-212632)</w:t>
      </w:r>
    </w:p>
    <w:p w14:paraId="1A2B6A2E" w14:textId="77777777" w:rsidR="00140627" w:rsidRPr="00B77740" w:rsidRDefault="00140627" w:rsidP="00140627">
      <w:pPr>
        <w:pStyle w:val="Comments"/>
      </w:pPr>
      <w:r w:rsidRPr="00B77740">
        <w:t>(LTE_NR_DC_enh2-Core; leading WG: RAN2; REL-17; WID: RP-201040)</w:t>
      </w:r>
    </w:p>
    <w:p w14:paraId="0E951B3D" w14:textId="77777777" w:rsidR="00140627" w:rsidRPr="00B77740" w:rsidRDefault="00140627" w:rsidP="00140627">
      <w:pPr>
        <w:pStyle w:val="Comments"/>
      </w:pPr>
      <w:r w:rsidRPr="00B77740">
        <w:t>(LTE_NR_MUSIM-Core; leading WG: RAN2; REL-17; WID: RP-212610)</w:t>
      </w:r>
    </w:p>
    <w:p w14:paraId="0942B34D" w14:textId="77777777" w:rsidR="00140627" w:rsidRPr="00B77740" w:rsidRDefault="00140627" w:rsidP="00140627">
      <w:pPr>
        <w:pStyle w:val="Comments"/>
      </w:pPr>
      <w:r w:rsidRPr="00B77740">
        <w:t>(NR_Slice -Core; leading WG: RAN2; REL-17; WID: RP-212534)</w:t>
      </w:r>
    </w:p>
    <w:p w14:paraId="5EE55707" w14:textId="77777777" w:rsidR="00140627" w:rsidRPr="00B77740" w:rsidRDefault="00140627" w:rsidP="00140627">
      <w:pPr>
        <w:pStyle w:val="Comments"/>
      </w:pPr>
      <w:r w:rsidRPr="00B77740">
        <w:t>(NR_QoE-Core; leading WG: RAN3; REL-17; WID: RP-211406)</w:t>
      </w:r>
    </w:p>
    <w:p w14:paraId="1F48A161" w14:textId="77777777" w:rsidR="00140627" w:rsidRPr="00B77740" w:rsidRDefault="00140627" w:rsidP="00140627">
      <w:pPr>
        <w:pStyle w:val="Comments"/>
      </w:pPr>
      <w:r w:rsidRPr="00B77740">
        <w:t>(NR_ext_to_71GHz-Core; leading WG: RAN1; REL-17; WID: RP-212637)</w:t>
      </w:r>
    </w:p>
    <w:p w14:paraId="4063C70D" w14:textId="77777777" w:rsidR="00140627" w:rsidRPr="00B77740" w:rsidRDefault="00140627" w:rsidP="00140627">
      <w:pPr>
        <w:pStyle w:val="Comments"/>
      </w:pPr>
      <w:r w:rsidRPr="00B77740">
        <w:t>(NR_cov_enh-Core; leading WG: RAN1; REL-17; WID: RP-211566): non-RACH-indication parts</w:t>
      </w:r>
    </w:p>
    <w:p w14:paraId="4ED81C22" w14:textId="77777777" w:rsidR="00140627" w:rsidRPr="00B77740" w:rsidRDefault="00140627" w:rsidP="00140627">
      <w:pPr>
        <w:pStyle w:val="Comments"/>
      </w:pPr>
      <w:r w:rsidRPr="00B77740">
        <w:t>NR TEI17: Corrections are accepted. New TEI17 tech proposal requirements: a) authored by an operator (and preferably co-signed by more), AND: b) resolves a concrete problem in the market for this operator (no new vendor initiated enhancements).</w:t>
      </w:r>
    </w:p>
    <w:p w14:paraId="53BC1918" w14:textId="77777777" w:rsidR="00140627" w:rsidRPr="00B77740" w:rsidRDefault="00140627" w:rsidP="00140627">
      <w:pPr>
        <w:pStyle w:val="Comments"/>
      </w:pPr>
      <w:r w:rsidRPr="00B77740">
        <w:t>Includes Rel-17 Work Items without specific R2 Agenda Item, e.g. RAN1 and RAN4 led items, SA2 and CT1 led items (was previously “Rel-17 Other”)</w:t>
      </w:r>
    </w:p>
    <w:p w14:paraId="721B9844" w14:textId="77777777" w:rsidR="00140627" w:rsidRPr="00B77740" w:rsidRDefault="00140627" w:rsidP="00140627">
      <w:pPr>
        <w:pStyle w:val="Comments"/>
      </w:pPr>
      <w:r w:rsidRPr="00B77740">
        <w:t>Includes aspects that does not fit under the more specific AIs, e.g. multi-WI aspects.</w:t>
      </w:r>
    </w:p>
    <w:p w14:paraId="27AD4DC9" w14:textId="77777777" w:rsidR="00140627" w:rsidRPr="00B77740" w:rsidRDefault="00140627" w:rsidP="00140627">
      <w:pPr>
        <w:pStyle w:val="Comments"/>
      </w:pPr>
      <w:r w:rsidRPr="00B77740">
        <w:t>Tdoc Limitation: 12 tdocs</w:t>
      </w:r>
    </w:p>
    <w:p w14:paraId="3E8DCCD8" w14:textId="77777777" w:rsidR="00140627" w:rsidRPr="00B77740" w:rsidRDefault="00140627" w:rsidP="00140627">
      <w:pPr>
        <w:pStyle w:val="Doc-text2"/>
        <w:ind w:left="0" w:firstLine="0"/>
      </w:pPr>
    </w:p>
    <w:p w14:paraId="60F8567B" w14:textId="77777777" w:rsidR="00140627" w:rsidRPr="00B77740" w:rsidRDefault="00140627" w:rsidP="00140627">
      <w:pPr>
        <w:pStyle w:val="Heading3"/>
      </w:pPr>
      <w:bookmarkStart w:id="161" w:name="_Toc129990352"/>
      <w:r w:rsidRPr="00B77740">
        <w:t>6.1.1</w:t>
      </w:r>
      <w:r w:rsidRPr="00B77740">
        <w:tab/>
        <w:t>Stage 2 and Organisational</w:t>
      </w:r>
      <w:bookmarkEnd w:id="161"/>
    </w:p>
    <w:p w14:paraId="321A889F" w14:textId="77777777" w:rsidR="00140627" w:rsidRPr="00B77740" w:rsidRDefault="00140627" w:rsidP="00140627">
      <w:pPr>
        <w:pStyle w:val="Comments"/>
      </w:pPr>
      <w:r w:rsidRPr="00B77740">
        <w:t>Incoming LSs, etc. You should discuss your stage 2 CRs with the specification rapporteurs before submission. Includes impact to 38.300, 37.340, (36.300 if applicable)</w:t>
      </w:r>
    </w:p>
    <w:p w14:paraId="3EF810BB" w14:textId="77777777" w:rsidR="00140627" w:rsidRPr="00B77740" w:rsidRDefault="00140627" w:rsidP="00140627">
      <w:pPr>
        <w:pStyle w:val="BoldComments"/>
      </w:pPr>
      <w:r w:rsidRPr="00B77740">
        <w:t>LS in No action needed</w:t>
      </w:r>
    </w:p>
    <w:p w14:paraId="4DA6AF06" w14:textId="01CB9CA5" w:rsidR="00140627" w:rsidRPr="00B77740" w:rsidRDefault="00140627" w:rsidP="00140627">
      <w:pPr>
        <w:pStyle w:val="Doc-title"/>
      </w:pPr>
      <w:r w:rsidRPr="00B77740">
        <w:t>R2-2300054</w:t>
      </w:r>
      <w:r w:rsidRPr="00B77740">
        <w:tab/>
        <w:t>Reply LS on FR2 UL gap (R4-2220730; contact: Apple)</w:t>
      </w:r>
      <w:r w:rsidRPr="00B77740">
        <w:tab/>
        <w:t>RAN4</w:t>
      </w:r>
      <w:r w:rsidRPr="00B77740">
        <w:tab/>
        <w:t>LS in</w:t>
      </w:r>
      <w:r w:rsidRPr="00B77740">
        <w:tab/>
        <w:t>Rel-17</w:t>
      </w:r>
      <w:r w:rsidRPr="00B77740">
        <w:tab/>
        <w:t>NR_RF_FR2_req_enh2</w:t>
      </w:r>
    </w:p>
    <w:p w14:paraId="0E9551E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 wo presentation</w:t>
      </w:r>
    </w:p>
    <w:p w14:paraId="11739A6E" w14:textId="77777777" w:rsidR="00140627" w:rsidRPr="00B77740" w:rsidRDefault="00140627" w:rsidP="00140627">
      <w:pPr>
        <w:pStyle w:val="Doc-text2"/>
      </w:pPr>
    </w:p>
    <w:p w14:paraId="1AF83871" w14:textId="36621075" w:rsidR="00140627" w:rsidRPr="00B77740" w:rsidRDefault="00140627" w:rsidP="00140627">
      <w:pPr>
        <w:pStyle w:val="Doc-title"/>
      </w:pPr>
      <w:r w:rsidRPr="00B77740">
        <w:t>R2-2300059</w:t>
      </w:r>
      <w:r w:rsidRPr="00B77740">
        <w:tab/>
        <w:t>LS on DC location reporting (R4-2220814; contact: vivo, OPPO)</w:t>
      </w:r>
      <w:r w:rsidRPr="00B77740">
        <w:tab/>
        <w:t>RAN4</w:t>
      </w:r>
      <w:r w:rsidRPr="00B77740">
        <w:tab/>
        <w:t>LS in</w:t>
      </w:r>
      <w:r w:rsidRPr="00B77740">
        <w:tab/>
        <w:t>Rel-17</w:t>
      </w:r>
      <w:r w:rsidRPr="00B77740">
        <w:tab/>
        <w:t>NR_RF_FR2_req_enh2-Core</w:t>
      </w:r>
    </w:p>
    <w:p w14:paraId="3F9A0FA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 wo presentation</w:t>
      </w:r>
    </w:p>
    <w:p w14:paraId="14577A3F" w14:textId="77777777" w:rsidR="00140627" w:rsidRPr="00B77740" w:rsidRDefault="00140627" w:rsidP="00140627">
      <w:pPr>
        <w:pStyle w:val="BoldComments"/>
      </w:pPr>
      <w:r w:rsidRPr="00B77740">
        <w:t>71 GHz</w:t>
      </w:r>
    </w:p>
    <w:p w14:paraId="7AF99109" w14:textId="19B54D98" w:rsidR="00140627" w:rsidRPr="00B77740" w:rsidRDefault="00140627" w:rsidP="00140627">
      <w:pPr>
        <w:pStyle w:val="Doc-title"/>
      </w:pPr>
      <w:r w:rsidRPr="00B77740">
        <w:t>R2-2300868</w:t>
      </w:r>
      <w:r w:rsidRPr="00B77740">
        <w:tab/>
        <w:t>Removal of editor’s note on sequence length 1151 for PRACH usage</w:t>
      </w:r>
      <w:r w:rsidRPr="00B77740">
        <w:tab/>
        <w:t>Nokia, Nokia Shanghai Bell</w:t>
      </w:r>
      <w:r w:rsidRPr="00B77740">
        <w:tab/>
        <w:t>CR</w:t>
      </w:r>
      <w:r w:rsidRPr="00B77740">
        <w:tab/>
        <w:t>Rel-17</w:t>
      </w:r>
      <w:r w:rsidRPr="00B77740">
        <w:tab/>
        <w:t>38.300</w:t>
      </w:r>
      <w:r w:rsidRPr="00B77740">
        <w:tab/>
        <w:t>17.3.0</w:t>
      </w:r>
      <w:r w:rsidRPr="00B77740">
        <w:tab/>
        <w:t>0621</w:t>
      </w:r>
      <w:r w:rsidRPr="00B77740">
        <w:tab/>
        <w:t>-</w:t>
      </w:r>
      <w:r w:rsidRPr="00B77740">
        <w:tab/>
        <w:t>F</w:t>
      </w:r>
      <w:r w:rsidRPr="00B77740">
        <w:tab/>
        <w:t>NR_ext_to_71GHz-Core</w:t>
      </w:r>
    </w:p>
    <w:p w14:paraId="533DF16B" w14:textId="000817C3" w:rsidR="00140627" w:rsidRDefault="00140627" w:rsidP="00140627">
      <w:pPr>
        <w:pStyle w:val="Agreement"/>
        <w:tabs>
          <w:tab w:val="clear" w:pos="9990"/>
        </w:tabs>
        <w:overflowPunct/>
        <w:autoSpaceDE/>
        <w:autoSpaceDN/>
        <w:adjustRightInd/>
        <w:ind w:left="1619" w:hanging="360"/>
        <w:textAlignment w:val="auto"/>
      </w:pPr>
      <w:r w:rsidRPr="00B77740">
        <w:t>agreed</w:t>
      </w:r>
      <w:r w:rsidR="00AA2EA9" w:rsidRPr="00AA2EA9">
        <w:rPr>
          <w:b w:val="0"/>
          <w:bCs/>
        </w:rPr>
        <w:t xml:space="preserve"> (but then coversheet revised by MCC: the CR number had only 3 digits)</w:t>
      </w:r>
    </w:p>
    <w:p w14:paraId="6A4CDAD5" w14:textId="295BF9D0" w:rsidR="00AA2EA9" w:rsidRDefault="00AA2EA9" w:rsidP="00AA2EA9">
      <w:pPr>
        <w:pStyle w:val="Doc-text2"/>
      </w:pPr>
      <w:r>
        <w:t>=&gt; Revised in R2-2302096</w:t>
      </w:r>
    </w:p>
    <w:p w14:paraId="262267C2" w14:textId="5B6B97B1" w:rsidR="00AA2EA9" w:rsidRPr="00B77740" w:rsidRDefault="00AA2EA9" w:rsidP="00AA2EA9">
      <w:pPr>
        <w:pStyle w:val="Doc-title"/>
      </w:pPr>
      <w:r w:rsidRPr="00B77740">
        <w:t>R2-230</w:t>
      </w:r>
      <w:r>
        <w:t>2096</w:t>
      </w:r>
      <w:r w:rsidRPr="00B77740">
        <w:tab/>
        <w:t>Removal of editor’s note on sequence length 1151 for PRACH usage</w:t>
      </w:r>
      <w:r w:rsidRPr="00B77740">
        <w:tab/>
        <w:t>Nokia, Nokia Shanghai Bell</w:t>
      </w:r>
      <w:r w:rsidRPr="00B77740">
        <w:tab/>
        <w:t>CR</w:t>
      </w:r>
      <w:r w:rsidRPr="00B77740">
        <w:tab/>
        <w:t>Rel-17</w:t>
      </w:r>
      <w:r w:rsidRPr="00B77740">
        <w:tab/>
        <w:t>38.300</w:t>
      </w:r>
      <w:r w:rsidRPr="00B77740">
        <w:tab/>
        <w:t>17.3.0</w:t>
      </w:r>
      <w:r w:rsidRPr="00B77740">
        <w:tab/>
        <w:t>0621</w:t>
      </w:r>
      <w:r w:rsidRPr="00B77740">
        <w:tab/>
      </w:r>
      <w:r>
        <w:t>1</w:t>
      </w:r>
      <w:r w:rsidRPr="00B77740">
        <w:tab/>
        <w:t>F</w:t>
      </w:r>
      <w:r w:rsidRPr="00B77740">
        <w:tab/>
        <w:t>NR_ext_to_71GHz-Core</w:t>
      </w:r>
    </w:p>
    <w:p w14:paraId="0242BCC9" w14:textId="43465934" w:rsidR="00AA2EA9" w:rsidRPr="00AA2EA9" w:rsidRDefault="00AA2EA9" w:rsidP="00AA2EA9">
      <w:pPr>
        <w:pStyle w:val="Doc-text2"/>
      </w:pPr>
      <w:r>
        <w:t>=&gt; Agreed</w:t>
      </w:r>
    </w:p>
    <w:p w14:paraId="0A63661F" w14:textId="77777777" w:rsidR="00140627" w:rsidRPr="00B77740" w:rsidRDefault="00140627" w:rsidP="00140627">
      <w:pPr>
        <w:pStyle w:val="BoldComments"/>
      </w:pPr>
      <w:r w:rsidRPr="00B77740">
        <w:t>MUSIM</w:t>
      </w:r>
    </w:p>
    <w:p w14:paraId="22517B58" w14:textId="49A74900" w:rsidR="00140627" w:rsidRPr="00B77740" w:rsidRDefault="00140627" w:rsidP="00140627">
      <w:pPr>
        <w:pStyle w:val="Doc-title"/>
      </w:pPr>
      <w:r w:rsidRPr="00B77740">
        <w:t>R2-2301558</w:t>
      </w:r>
      <w:r w:rsidRPr="00B77740">
        <w:tab/>
        <w:t>Clarification on paging collision avoidance for MUSIM</w:t>
      </w:r>
      <w:r w:rsidRPr="00B77740">
        <w:tab/>
        <w:t>Samsung</w:t>
      </w:r>
      <w:r w:rsidRPr="00B77740">
        <w:tab/>
        <w:t>CR</w:t>
      </w:r>
      <w:r w:rsidRPr="00B77740">
        <w:tab/>
        <w:t>Rel-17</w:t>
      </w:r>
      <w:r w:rsidRPr="00B77740">
        <w:tab/>
        <w:t>38.300</w:t>
      </w:r>
      <w:r w:rsidRPr="00B77740">
        <w:tab/>
        <w:t>17.3.0</w:t>
      </w:r>
      <w:r w:rsidRPr="00B77740">
        <w:tab/>
        <w:t>0631</w:t>
      </w:r>
      <w:r w:rsidRPr="00B77740">
        <w:tab/>
        <w:t>-</w:t>
      </w:r>
      <w:r w:rsidRPr="00B77740">
        <w:tab/>
        <w:t>F</w:t>
      </w:r>
      <w:r w:rsidRPr="00B77740">
        <w:tab/>
        <w:t>LTE_NR_MUSIM-Core</w:t>
      </w:r>
    </w:p>
    <w:p w14:paraId="2AF5AEC5" w14:textId="77777777" w:rsidR="00140627" w:rsidRPr="00B77740" w:rsidRDefault="00140627" w:rsidP="00140627">
      <w:pPr>
        <w:pStyle w:val="Doc-text2"/>
      </w:pPr>
      <w:r w:rsidRPr="00B77740">
        <w:t>-</w:t>
      </w:r>
      <w:r w:rsidRPr="00B77740">
        <w:tab/>
        <w:t>OPPO think we may need to clarify more, we may need to mention PEI if we keep it specific, so we should make it general.</w:t>
      </w:r>
    </w:p>
    <w:p w14:paraId="2E3E8034" w14:textId="137C4A91" w:rsidR="00140627" w:rsidRPr="00B77740" w:rsidRDefault="00140627" w:rsidP="00140627">
      <w:pPr>
        <w:pStyle w:val="Doc-text2"/>
      </w:pPr>
      <w:r w:rsidRPr="00B77740">
        <w:t xml:space="preserve">- </w:t>
      </w:r>
      <w:r w:rsidRPr="00B77740">
        <w:tab/>
        <w:t>MTK think paging occasion is sufficient for stage-2. LG agrees.</w:t>
      </w:r>
    </w:p>
    <w:p w14:paraId="2EC90D0E" w14:textId="77777777" w:rsidR="00140627" w:rsidRPr="00B77740" w:rsidRDefault="00140627" w:rsidP="00140627">
      <w:pPr>
        <w:pStyle w:val="Doc-text2"/>
      </w:pPr>
      <w:r w:rsidRPr="00B77740">
        <w:t>-</w:t>
      </w:r>
      <w:r w:rsidRPr="00B77740">
        <w:tab/>
        <w:t xml:space="preserve">Apple think current text is clear. </w:t>
      </w:r>
    </w:p>
    <w:p w14:paraId="72069478" w14:textId="464656CA" w:rsidR="00140627" w:rsidRPr="00B77740" w:rsidRDefault="00140627" w:rsidP="00140627">
      <w:pPr>
        <w:pStyle w:val="Doc-text2"/>
      </w:pPr>
      <w:r w:rsidRPr="00B77740">
        <w:t>-</w:t>
      </w:r>
      <w:r w:rsidRPr="00B77740">
        <w:tab/>
        <w:t>Samsung think this is the only place where this is described.</w:t>
      </w:r>
    </w:p>
    <w:p w14:paraId="017ABD4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lastRenderedPageBreak/>
        <w:t>No support, Not pursued</w:t>
      </w:r>
    </w:p>
    <w:p w14:paraId="5CBB0B40" w14:textId="77777777" w:rsidR="00140627" w:rsidRPr="00B77740" w:rsidRDefault="00140627" w:rsidP="00140627">
      <w:pPr>
        <w:pStyle w:val="BoldComments"/>
      </w:pPr>
      <w:r w:rsidRPr="00B77740">
        <w:t>DCCA</w:t>
      </w:r>
    </w:p>
    <w:p w14:paraId="0EAB8FA3" w14:textId="429511D7" w:rsidR="00140627" w:rsidRPr="00B77740" w:rsidRDefault="00140627" w:rsidP="00140627">
      <w:pPr>
        <w:pStyle w:val="Doc-title"/>
      </w:pPr>
      <w:r w:rsidRPr="00B77740">
        <w:t>R2-2301215</w:t>
      </w:r>
      <w:r w:rsidRPr="00B77740">
        <w:tab/>
        <w:t>Corrections for DCCA further enhancements</w:t>
      </w:r>
      <w:r w:rsidRPr="00B77740">
        <w:tab/>
        <w:t>ZTE Corporation (Rapporteur), Sanechips, Ericsson</w:t>
      </w:r>
      <w:r w:rsidRPr="00B77740">
        <w:tab/>
        <w:t>CR</w:t>
      </w:r>
      <w:r w:rsidRPr="00B77740">
        <w:tab/>
        <w:t>Rel-17</w:t>
      </w:r>
      <w:r w:rsidRPr="00B77740">
        <w:tab/>
        <w:t>37.340</w:t>
      </w:r>
      <w:r w:rsidRPr="00B77740">
        <w:tab/>
        <w:t>17.3.0</w:t>
      </w:r>
      <w:r w:rsidRPr="00B77740">
        <w:tab/>
        <w:t>0361</w:t>
      </w:r>
      <w:r w:rsidRPr="00B77740">
        <w:tab/>
        <w:t>-</w:t>
      </w:r>
      <w:r w:rsidRPr="00B77740">
        <w:tab/>
        <w:t>F</w:t>
      </w:r>
      <w:r w:rsidRPr="00B77740">
        <w:tab/>
        <w:t>LTE_NR_DC_enh2-Core</w:t>
      </w:r>
    </w:p>
    <w:p w14:paraId="66B2290B" w14:textId="22456595" w:rsidR="00140627" w:rsidRPr="00B77740" w:rsidRDefault="00140627" w:rsidP="00140627">
      <w:pPr>
        <w:pStyle w:val="Doc-text2"/>
      </w:pPr>
      <w:r w:rsidRPr="00B77740">
        <w:t>-</w:t>
      </w:r>
      <w:r w:rsidRPr="00B77740">
        <w:tab/>
        <w:t>HW think change in 10.3.1 could be simpler, can remove inter etc.</w:t>
      </w:r>
    </w:p>
    <w:p w14:paraId="5BDD7A1D" w14:textId="5B56D4DA" w:rsidR="00140627" w:rsidRPr="00B77740" w:rsidRDefault="00140627" w:rsidP="00140627">
      <w:pPr>
        <w:pStyle w:val="Doc-text2"/>
      </w:pPr>
      <w:r w:rsidRPr="00B77740">
        <w:t>-</w:t>
      </w:r>
      <w:r w:rsidRPr="00B77740">
        <w:tab/>
        <w:t>on 10.5.1.2: think the text could be clearer and moved to a note.</w:t>
      </w:r>
    </w:p>
    <w:p w14:paraId="5AA292AF" w14:textId="3B8CDE5B" w:rsidR="00140627" w:rsidRPr="00B77740" w:rsidRDefault="00140627" w:rsidP="00140627">
      <w:pPr>
        <w:pStyle w:val="Doc-text2"/>
      </w:pPr>
      <w:r w:rsidRPr="00B77740">
        <w:t>-</w:t>
      </w:r>
      <w:r w:rsidRPr="00B77740">
        <w:tab/>
        <w:t>NEC has similar understanding.</w:t>
      </w:r>
    </w:p>
    <w:p w14:paraId="29E22FD9" w14:textId="77777777" w:rsidR="00140627" w:rsidRPr="00B77740" w:rsidRDefault="00140627" w:rsidP="00140627">
      <w:pPr>
        <w:pStyle w:val="Doc-text2"/>
      </w:pPr>
    </w:p>
    <w:p w14:paraId="65525D5D" w14:textId="2D30933A" w:rsidR="00140627" w:rsidRPr="00B77740" w:rsidRDefault="00140627" w:rsidP="00140627">
      <w:pPr>
        <w:pStyle w:val="Doc-text2"/>
      </w:pPr>
      <w:r w:rsidRPr="00B77740">
        <w:t>Fri Offline 022 (ZTE), agreeable CR</w:t>
      </w:r>
    </w:p>
    <w:p w14:paraId="3045B08D" w14:textId="5ABE7811" w:rsidR="00140627" w:rsidRPr="00B77740" w:rsidRDefault="00140627" w:rsidP="00140627">
      <w:pPr>
        <w:pStyle w:val="Doc-title"/>
        <w:rPr>
          <w:lang w:val="en-US"/>
        </w:rPr>
      </w:pPr>
      <w:r w:rsidRPr="00B77740">
        <w:t>R2-2302242</w:t>
      </w:r>
      <w:r w:rsidRPr="00B77740">
        <w:tab/>
        <w:t>Corrections for DCCA enhancements</w:t>
      </w:r>
      <w:r w:rsidRPr="00B77740">
        <w:tab/>
      </w:r>
      <w:r w:rsidRPr="00B77740">
        <w:rPr>
          <w:rFonts w:hint="eastAsia"/>
        </w:rPr>
        <w:t>ZTE Corporation</w:t>
      </w:r>
      <w:r w:rsidRPr="00B77740">
        <w:t xml:space="preserve"> (Rapporteur)</w:t>
      </w:r>
      <w:r w:rsidRPr="00B77740">
        <w:rPr>
          <w:rFonts w:hint="eastAsia"/>
        </w:rPr>
        <w:t>, Sanechips</w:t>
      </w:r>
      <w:r w:rsidRPr="00B77740">
        <w:rPr>
          <w:rFonts w:hint="eastAsia"/>
          <w:lang w:val="en-US" w:eastAsia="zh-CN"/>
        </w:rPr>
        <w:t>,</w:t>
      </w:r>
      <w:r w:rsidRPr="00B77740">
        <w:rPr>
          <w:rFonts w:hint="eastAsia"/>
          <w:lang w:val="en-US"/>
        </w:rPr>
        <w:t xml:space="preserve"> Ericsson</w:t>
      </w:r>
      <w:r w:rsidRPr="00B77740">
        <w:rPr>
          <w:lang w:val="en-US"/>
        </w:rPr>
        <w:t>, Nokia, Nokia Shanghai Bell</w:t>
      </w:r>
      <w:r w:rsidRPr="00B77740">
        <w:tab/>
        <w:t>CR</w:t>
      </w:r>
      <w:r w:rsidRPr="00B77740">
        <w:tab/>
        <w:t>Rel-17</w:t>
      </w:r>
      <w:r w:rsidRPr="00B77740">
        <w:tab/>
        <w:t>37.340</w:t>
      </w:r>
      <w:r w:rsidRPr="00B77740">
        <w:tab/>
        <w:t>17.3.0</w:t>
      </w:r>
      <w:r w:rsidRPr="00B77740">
        <w:tab/>
        <w:t>0361</w:t>
      </w:r>
      <w:r w:rsidRPr="00B77740">
        <w:tab/>
        <w:t>1</w:t>
      </w:r>
      <w:r w:rsidRPr="00B77740">
        <w:tab/>
        <w:t>F</w:t>
      </w:r>
      <w:r w:rsidRPr="00B77740">
        <w:tab/>
        <w:t>LTE_NR_DC_enh2-Core</w:t>
      </w:r>
    </w:p>
    <w:p w14:paraId="7C92ED0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2B9B5320" w14:textId="77777777" w:rsidR="00140627" w:rsidRPr="00B77740" w:rsidRDefault="00140627" w:rsidP="00140627">
      <w:pPr>
        <w:pStyle w:val="Doc-text2"/>
      </w:pPr>
    </w:p>
    <w:p w14:paraId="00D0AD99" w14:textId="014C8D42" w:rsidR="00140627" w:rsidRPr="00B77740" w:rsidRDefault="00140627" w:rsidP="00140627">
      <w:pPr>
        <w:pStyle w:val="Doc-title"/>
      </w:pPr>
      <w:r w:rsidRPr="00B77740">
        <w:t>R2-2300468</w:t>
      </w:r>
      <w:r w:rsidRPr="00B77740">
        <w:tab/>
        <w:t>Correction Stage-2 on CPAC</w:t>
      </w:r>
      <w:r w:rsidRPr="00B77740">
        <w:tab/>
        <w:t>Nokia, Nokia Shanghai Bell</w:t>
      </w:r>
      <w:r w:rsidRPr="00B77740">
        <w:tab/>
        <w:t>CR</w:t>
      </w:r>
      <w:r w:rsidRPr="00B77740">
        <w:tab/>
        <w:t>Rel-17</w:t>
      </w:r>
      <w:r w:rsidRPr="00B77740">
        <w:tab/>
        <w:t>37.340</w:t>
      </w:r>
      <w:r w:rsidRPr="00B77740">
        <w:tab/>
        <w:t>17.3.0</w:t>
      </w:r>
      <w:r w:rsidRPr="00B77740">
        <w:tab/>
        <w:t>0360</w:t>
      </w:r>
      <w:r w:rsidRPr="00B77740">
        <w:tab/>
        <w:t>-</w:t>
      </w:r>
      <w:r w:rsidRPr="00B77740">
        <w:tab/>
        <w:t>F</w:t>
      </w:r>
      <w:r w:rsidRPr="00B77740">
        <w:tab/>
        <w:t>LTE_NR_DC_enh2-Core</w:t>
      </w:r>
    </w:p>
    <w:p w14:paraId="60A0782F" w14:textId="77777777" w:rsidR="00140627" w:rsidRPr="00B77740" w:rsidRDefault="00140627" w:rsidP="00140627">
      <w:pPr>
        <w:pStyle w:val="Doc-text2"/>
      </w:pPr>
      <w:r w:rsidRPr="00B77740">
        <w:t>-</w:t>
      </w:r>
      <w:r w:rsidRPr="00B77740">
        <w:tab/>
        <w:t>ZTE are ok with several change but wonder about an editorial change for legacy text. Think 4</w:t>
      </w:r>
      <w:r w:rsidRPr="00B77740">
        <w:rPr>
          <w:vertAlign w:val="superscript"/>
        </w:rPr>
        <w:t>th</w:t>
      </w:r>
      <w:r w:rsidRPr="00B77740">
        <w:t xml:space="preserve"> change is wrong. </w:t>
      </w:r>
    </w:p>
    <w:p w14:paraId="072F865C" w14:textId="77777777" w:rsidR="00140627" w:rsidRPr="00B77740" w:rsidRDefault="00140627" w:rsidP="00140627">
      <w:pPr>
        <w:pStyle w:val="Doc-text2"/>
      </w:pPr>
      <w:r w:rsidRPr="00B77740">
        <w:t>-</w:t>
      </w:r>
      <w:r w:rsidRPr="00B77740">
        <w:tab/>
        <w:t xml:space="preserve">HW think there are several changes that has issues. </w:t>
      </w:r>
    </w:p>
    <w:p w14:paraId="454229D9" w14:textId="4AB9AE1B" w:rsidR="00140627" w:rsidRPr="00B77740" w:rsidRDefault="00140627" w:rsidP="00140627">
      <w:pPr>
        <w:pStyle w:val="Agreement"/>
        <w:tabs>
          <w:tab w:val="clear" w:pos="9990"/>
        </w:tabs>
        <w:overflowPunct/>
        <w:autoSpaceDE/>
        <w:autoSpaceDN/>
        <w:adjustRightInd/>
        <w:ind w:left="1619" w:hanging="360"/>
        <w:textAlignment w:val="auto"/>
      </w:pPr>
      <w:r w:rsidRPr="00B77740">
        <w:t>Merged with Rapp CR above, address issues in the Offline.</w:t>
      </w:r>
    </w:p>
    <w:p w14:paraId="164C4D0A" w14:textId="77777777" w:rsidR="00140627" w:rsidRPr="00B77740" w:rsidRDefault="00140627" w:rsidP="00140627">
      <w:pPr>
        <w:pStyle w:val="Doc-text2"/>
      </w:pPr>
    </w:p>
    <w:p w14:paraId="08343EFF" w14:textId="11A425F7" w:rsidR="00140627" w:rsidRPr="00B77740" w:rsidRDefault="00140627" w:rsidP="00140627">
      <w:pPr>
        <w:pStyle w:val="Doc-title"/>
      </w:pPr>
      <w:r w:rsidRPr="00B77740">
        <w:t>R2-2300857</w:t>
      </w:r>
      <w:r w:rsidRPr="00B77740">
        <w:tab/>
        <w:t>Clarification on coexistence of DAPS and CPA</w:t>
      </w:r>
      <w:r w:rsidRPr="00B77740">
        <w:tab/>
        <w:t>CATT, Nokia (Rapporteur)</w:t>
      </w:r>
      <w:r w:rsidRPr="00B77740">
        <w:tab/>
        <w:t>CR</w:t>
      </w:r>
      <w:r w:rsidRPr="00B77740">
        <w:tab/>
        <w:t>Rel-17</w:t>
      </w:r>
      <w:r w:rsidRPr="00B77740">
        <w:tab/>
        <w:t>36.300</w:t>
      </w:r>
      <w:r w:rsidRPr="00B77740">
        <w:tab/>
        <w:t>17.3.0</w:t>
      </w:r>
      <w:r w:rsidRPr="00B77740">
        <w:tab/>
        <w:t>1379</w:t>
      </w:r>
      <w:r w:rsidRPr="00B77740">
        <w:tab/>
        <w:t>-</w:t>
      </w:r>
      <w:r w:rsidRPr="00B77740">
        <w:tab/>
        <w:t>F</w:t>
      </w:r>
      <w:r w:rsidRPr="00B77740">
        <w:tab/>
        <w:t>LTE_NR_DC_enh2-Core</w:t>
      </w:r>
    </w:p>
    <w:p w14:paraId="57615F41" w14:textId="415ECA36" w:rsidR="00140627" w:rsidRPr="00B77740" w:rsidRDefault="00140627" w:rsidP="00140627">
      <w:pPr>
        <w:pStyle w:val="Doc-title"/>
      </w:pPr>
      <w:r w:rsidRPr="00B77740">
        <w:t>R2-2300858</w:t>
      </w:r>
      <w:r w:rsidRPr="00B77740">
        <w:tab/>
        <w:t>Clarification on coexistence of DAPS and CPA</w:t>
      </w:r>
      <w:r w:rsidRPr="00B77740">
        <w:tab/>
        <w:t>CATT, Nokia (Rapporteur)</w:t>
      </w:r>
      <w:r w:rsidRPr="00B77740">
        <w:tab/>
        <w:t>CR</w:t>
      </w:r>
      <w:r w:rsidRPr="00B77740">
        <w:tab/>
        <w:t>Rel-17</w:t>
      </w:r>
      <w:r w:rsidRPr="00B77740">
        <w:tab/>
        <w:t>38.300</w:t>
      </w:r>
      <w:r w:rsidRPr="00B77740">
        <w:tab/>
        <w:t>17.3.0</w:t>
      </w:r>
      <w:r w:rsidRPr="00B77740">
        <w:tab/>
        <w:t>0620</w:t>
      </w:r>
      <w:r w:rsidRPr="00B77740">
        <w:tab/>
        <w:t>-</w:t>
      </w:r>
      <w:r w:rsidRPr="00B77740">
        <w:tab/>
        <w:t>F</w:t>
      </w:r>
      <w:r w:rsidRPr="00B77740">
        <w:tab/>
        <w:t>LTE_NR_DC_enh2-Core</w:t>
      </w:r>
    </w:p>
    <w:p w14:paraId="4D90174E" w14:textId="77777777" w:rsidR="00140627" w:rsidRPr="00B77740" w:rsidRDefault="00140627" w:rsidP="00140627">
      <w:pPr>
        <w:pStyle w:val="Doc-text2"/>
      </w:pPr>
      <w:r w:rsidRPr="00B77740">
        <w:t>-</w:t>
      </w:r>
      <w:r w:rsidRPr="00B77740">
        <w:tab/>
        <w:t xml:space="preserve">LGE point out that when DC is release there is no CPA. </w:t>
      </w:r>
    </w:p>
    <w:p w14:paraId="2BDAEB3F" w14:textId="77777777" w:rsidR="00140627" w:rsidRPr="00B77740" w:rsidRDefault="00140627" w:rsidP="00140627">
      <w:pPr>
        <w:pStyle w:val="Doc-text2"/>
      </w:pPr>
      <w:r w:rsidRPr="00B77740">
        <w:t>-</w:t>
      </w:r>
      <w:r w:rsidRPr="00B77740">
        <w:tab/>
        <w:t xml:space="preserve">CATT think this comment is not valid, think that CPA config can exist in connected mode. </w:t>
      </w:r>
    </w:p>
    <w:p w14:paraId="087F968C" w14:textId="77777777" w:rsidR="00140627" w:rsidRPr="00B77740" w:rsidRDefault="00140627" w:rsidP="00140627">
      <w:pPr>
        <w:pStyle w:val="Doc-text2"/>
      </w:pPr>
      <w:r w:rsidRPr="00B77740">
        <w:t>-</w:t>
      </w:r>
      <w:r w:rsidRPr="00B77740">
        <w:tab/>
        <w:t xml:space="preserve">HW think stage-3 is clear .. see no need. Think also that CPA is not defined in these TSes. </w:t>
      </w:r>
    </w:p>
    <w:p w14:paraId="21BF375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Both not pursued</w:t>
      </w:r>
    </w:p>
    <w:p w14:paraId="3FBB3DE7" w14:textId="77777777" w:rsidR="00140627" w:rsidRPr="00B77740" w:rsidRDefault="00140627" w:rsidP="00140627">
      <w:pPr>
        <w:pStyle w:val="BoldComments"/>
      </w:pPr>
      <w:r w:rsidRPr="00B77740">
        <w:t>QoE</w:t>
      </w:r>
    </w:p>
    <w:p w14:paraId="0D42A854" w14:textId="74578936" w:rsidR="00140627" w:rsidRPr="00B77740" w:rsidRDefault="00140627" w:rsidP="00140627">
      <w:pPr>
        <w:pStyle w:val="Doc-title"/>
      </w:pPr>
      <w:r w:rsidRPr="00B77740">
        <w:t>R2-2300215</w:t>
      </w:r>
      <w:r w:rsidRPr="00B77740">
        <w:tab/>
        <w:t>Corrections to description of RAN Visible QoE Measurements</w:t>
      </w:r>
      <w:r w:rsidRPr="00B77740">
        <w:tab/>
        <w:t>Lenovo</w:t>
      </w:r>
      <w:r w:rsidRPr="00B77740">
        <w:tab/>
        <w:t>CR</w:t>
      </w:r>
      <w:r w:rsidRPr="00B77740">
        <w:tab/>
        <w:t>Rel-17</w:t>
      </w:r>
      <w:r w:rsidRPr="00B77740">
        <w:tab/>
        <w:t>38.300</w:t>
      </w:r>
      <w:r w:rsidRPr="00B77740">
        <w:tab/>
        <w:t>17.3.0</w:t>
      </w:r>
      <w:r w:rsidRPr="00B77740">
        <w:tab/>
        <w:t>0614</w:t>
      </w:r>
      <w:r w:rsidRPr="00B77740">
        <w:tab/>
        <w:t>-</w:t>
      </w:r>
      <w:r w:rsidRPr="00B77740">
        <w:tab/>
        <w:t>F</w:t>
      </w:r>
      <w:r w:rsidRPr="00B77740">
        <w:tab/>
        <w:t>NR_QoE-Core</w:t>
      </w:r>
    </w:p>
    <w:p w14:paraId="5140571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2C59C627" w14:textId="77777777" w:rsidR="00140627" w:rsidRPr="00B77740" w:rsidRDefault="00140627" w:rsidP="00140627">
      <w:pPr>
        <w:pStyle w:val="Doc-text2"/>
      </w:pPr>
    </w:p>
    <w:p w14:paraId="0B1393DF" w14:textId="55FBEBA8" w:rsidR="00140627" w:rsidRPr="00B77740" w:rsidRDefault="00140627" w:rsidP="00140627">
      <w:pPr>
        <w:pStyle w:val="Doc-title"/>
      </w:pPr>
      <w:r w:rsidRPr="00B77740">
        <w:t>R2-2301334</w:t>
      </w:r>
      <w:r w:rsidRPr="00B77740">
        <w:tab/>
        <w:t>Discussion on naming of QoE</w:t>
      </w:r>
      <w:r w:rsidRPr="00B77740">
        <w:tab/>
        <w:t>Ericsson</w:t>
      </w:r>
      <w:r w:rsidRPr="00B77740">
        <w:tab/>
        <w:t>discussion</w:t>
      </w:r>
      <w:r w:rsidRPr="00B77740">
        <w:tab/>
        <w:t>Rel-17</w:t>
      </w:r>
      <w:r w:rsidRPr="00B77740">
        <w:tab/>
        <w:t>NR_QoE-Core</w:t>
      </w:r>
    </w:p>
    <w:p w14:paraId="091C935A" w14:textId="4DA2A7F9" w:rsidR="00140627" w:rsidRPr="00B77740" w:rsidRDefault="00140627" w:rsidP="00140627">
      <w:pPr>
        <w:pStyle w:val="Doc-text2"/>
      </w:pPr>
      <w:r w:rsidRPr="00B77740">
        <w:t>-</w:t>
      </w:r>
      <w:r w:rsidRPr="00B77740">
        <w:tab/>
        <w:t>HW think indeed R3 agreed encapsulated, so we can keep that.</w:t>
      </w:r>
    </w:p>
    <w:p w14:paraId="284DA62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45EC2ACA" w14:textId="77777777" w:rsidR="00140627" w:rsidRPr="00B77740" w:rsidRDefault="00140627" w:rsidP="00140627">
      <w:pPr>
        <w:pStyle w:val="Doc-text2"/>
      </w:pPr>
    </w:p>
    <w:p w14:paraId="1032748E" w14:textId="183CA75E" w:rsidR="00140627" w:rsidRPr="00B77740" w:rsidRDefault="00140627" w:rsidP="00140627">
      <w:pPr>
        <w:pStyle w:val="Doc-title"/>
      </w:pPr>
      <w:r w:rsidRPr="00B77740">
        <w:t>R2-2300718</w:t>
      </w:r>
      <w:r w:rsidRPr="00B77740">
        <w:tab/>
        <w:t>Clarification of UE Behaviour upon Pause of QoE Reporting</w:t>
      </w:r>
      <w:r w:rsidRPr="00B77740">
        <w:tab/>
        <w:t>Apple, Ericsson, MediaTek, Huawei, HiSilicon, China Unicom, Nokia, Nokia Shanghai Bell</w:t>
      </w:r>
      <w:r w:rsidRPr="00B77740">
        <w:tab/>
        <w:t>CR</w:t>
      </w:r>
      <w:r w:rsidRPr="00B77740">
        <w:tab/>
        <w:t>Rel-17</w:t>
      </w:r>
      <w:r w:rsidRPr="00B77740">
        <w:tab/>
        <w:t>38.300</w:t>
      </w:r>
      <w:r w:rsidRPr="00B77740">
        <w:tab/>
        <w:t>17.3.0</w:t>
      </w:r>
      <w:r w:rsidRPr="00B77740">
        <w:tab/>
        <w:t>0619</w:t>
      </w:r>
      <w:r w:rsidRPr="00B77740">
        <w:tab/>
        <w:t>-</w:t>
      </w:r>
      <w:r w:rsidRPr="00B77740">
        <w:tab/>
        <w:t>F</w:t>
      </w:r>
      <w:r w:rsidRPr="00B77740">
        <w:tab/>
        <w:t>NR_QoE-Core</w:t>
      </w:r>
    </w:p>
    <w:p w14:paraId="7AAE3802" w14:textId="080A1674" w:rsidR="00140627" w:rsidRPr="00B77740" w:rsidRDefault="00140627" w:rsidP="00140627">
      <w:pPr>
        <w:pStyle w:val="Doc-text2"/>
      </w:pPr>
      <w:r w:rsidRPr="00B77740">
        <w:t>=&gt; Revised in R2-2301893</w:t>
      </w:r>
    </w:p>
    <w:p w14:paraId="08A7AF6C" w14:textId="0F4C02A0" w:rsidR="00140627" w:rsidRPr="00B77740" w:rsidRDefault="00140627" w:rsidP="00140627">
      <w:pPr>
        <w:pStyle w:val="Doc-title"/>
      </w:pPr>
      <w:r w:rsidRPr="00B77740">
        <w:t>R2-2301893</w:t>
      </w:r>
      <w:r w:rsidRPr="00B77740">
        <w:tab/>
        <w:t>Clarification of UE Behaviour upon Pause of QoE Reporting</w:t>
      </w:r>
      <w:r w:rsidRPr="00B77740">
        <w:tab/>
        <w:t>Apple, Ericsson, MediaTek, Huawei, HiSilicon, China Unicom, Nokia, Nokia Shanghai Bell, Samsung</w:t>
      </w:r>
      <w:r w:rsidRPr="00B77740">
        <w:tab/>
        <w:t>CR</w:t>
      </w:r>
      <w:r w:rsidRPr="00B77740">
        <w:tab/>
        <w:t>Rel-17</w:t>
      </w:r>
      <w:r w:rsidRPr="00B77740">
        <w:tab/>
        <w:t>38.300</w:t>
      </w:r>
      <w:r w:rsidRPr="00B77740">
        <w:tab/>
        <w:t>17.3.0</w:t>
      </w:r>
      <w:r w:rsidRPr="00B77740">
        <w:tab/>
        <w:t>0619</w:t>
      </w:r>
      <w:r w:rsidRPr="00B77740">
        <w:tab/>
        <w:t>1</w:t>
      </w:r>
      <w:r w:rsidRPr="00B77740">
        <w:tab/>
        <w:t>F</w:t>
      </w:r>
      <w:r w:rsidRPr="00B77740">
        <w:tab/>
        <w:t>NR_QoE-Core</w:t>
      </w:r>
    </w:p>
    <w:p w14:paraId="24017E1B" w14:textId="7412D239" w:rsidR="00140627" w:rsidRPr="00B77740" w:rsidRDefault="00140627" w:rsidP="00140627">
      <w:pPr>
        <w:pStyle w:val="Doc-text2"/>
      </w:pPr>
      <w:r w:rsidRPr="00B77740">
        <w:t>-</w:t>
      </w:r>
      <w:r w:rsidRPr="00B77740">
        <w:tab/>
        <w:t>Lenovo think it is ok that stage-2 shows higher level, that intention is showed.</w:t>
      </w:r>
    </w:p>
    <w:p w14:paraId="684F8A4D" w14:textId="1117BB96" w:rsidR="00140627" w:rsidRPr="00B77740" w:rsidRDefault="00140627" w:rsidP="00140627">
      <w:pPr>
        <w:pStyle w:val="Doc-text2"/>
      </w:pPr>
      <w:r w:rsidRPr="00B77740">
        <w:t>-</w:t>
      </w:r>
      <w:r w:rsidRPr="00B77740">
        <w:tab/>
        <w:t>Apple think network vendors will use this also in other cases, so it is wrong.</w:t>
      </w:r>
    </w:p>
    <w:p w14:paraId="4E79AA87" w14:textId="56842C1A" w:rsidR="00140627" w:rsidRPr="00B77740" w:rsidRDefault="00140627" w:rsidP="00140627">
      <w:pPr>
        <w:pStyle w:val="Doc-text2"/>
      </w:pPr>
      <w:r w:rsidRPr="00B77740">
        <w:t>-</w:t>
      </w:r>
      <w:r w:rsidRPr="00B77740">
        <w:tab/>
        <w:t>LG think we can keep wording overload and add some text this could be ok.</w:t>
      </w:r>
    </w:p>
    <w:p w14:paraId="2C8FCEDE" w14:textId="279CCDA5" w:rsidR="00140627" w:rsidRPr="00B77740" w:rsidRDefault="00140627" w:rsidP="00140627">
      <w:pPr>
        <w:pStyle w:val="Doc-text2"/>
      </w:pPr>
      <w:r w:rsidRPr="00B77740">
        <w:t>-</w:t>
      </w:r>
      <w:r w:rsidRPr="00B77740">
        <w:tab/>
        <w:t>Lenovo think that also session start stop is not mentioned but same case, stage-3 is clear.</w:t>
      </w:r>
    </w:p>
    <w:p w14:paraId="07DC6615" w14:textId="4557A005" w:rsidR="000661FC" w:rsidRPr="00B77740" w:rsidRDefault="00140627" w:rsidP="00140627">
      <w:pPr>
        <w:pStyle w:val="Doc-text2"/>
      </w:pPr>
      <w:r w:rsidRPr="00B77740">
        <w:t>-</w:t>
      </w:r>
      <w:r w:rsidRPr="00B77740">
        <w:tab/>
        <w:t>QC think we can change ..</w:t>
      </w:r>
    </w:p>
    <w:p w14:paraId="2998DC05" w14:textId="77777777" w:rsidR="00140627" w:rsidRPr="00B77740" w:rsidRDefault="00140627" w:rsidP="00140627">
      <w:pPr>
        <w:pStyle w:val="Doc-text2"/>
      </w:pPr>
    </w:p>
    <w:p w14:paraId="683D7851" w14:textId="77777777" w:rsidR="00140627" w:rsidRPr="00B77740" w:rsidRDefault="00140627" w:rsidP="00140627">
      <w:pPr>
        <w:pStyle w:val="Doc-text2"/>
      </w:pPr>
      <w:r w:rsidRPr="00B77740">
        <w:t>Fri CB Offline 023 (Apple), agreeable CR</w:t>
      </w:r>
    </w:p>
    <w:p w14:paraId="193DA6BA" w14:textId="77777777" w:rsidR="00140627" w:rsidRPr="00B77740" w:rsidRDefault="00140627" w:rsidP="00140627">
      <w:pPr>
        <w:pStyle w:val="Doc-text2"/>
      </w:pPr>
    </w:p>
    <w:p w14:paraId="6D31E53D" w14:textId="4659DA59" w:rsidR="00140627" w:rsidRPr="00B77740" w:rsidRDefault="00140627" w:rsidP="00140627">
      <w:pPr>
        <w:pStyle w:val="Doc-title"/>
      </w:pPr>
      <w:r w:rsidRPr="00B77740">
        <w:t>R2-2302241</w:t>
      </w:r>
      <w:r w:rsidRPr="00B77740">
        <w:tab/>
        <w:t>Clarification of UE Behaviour upon Pause of QoE Reporting</w:t>
      </w:r>
      <w:r w:rsidRPr="00B77740">
        <w:tab/>
        <w:t>Apple, Ericsson, MediaTek, Huawei, HiSilicon, China Unicom, Nokia, Nokia Shanghai Bell, Samsung</w:t>
      </w:r>
      <w:r w:rsidRPr="00B77740">
        <w:tab/>
        <w:t>CR</w:t>
      </w:r>
      <w:r w:rsidRPr="00B77740">
        <w:tab/>
        <w:t>Rel-17</w:t>
      </w:r>
      <w:r w:rsidRPr="00B77740">
        <w:tab/>
        <w:t>38.300</w:t>
      </w:r>
      <w:r w:rsidRPr="00B77740">
        <w:tab/>
        <w:t>17.3.0</w:t>
      </w:r>
      <w:r w:rsidRPr="00B77740">
        <w:tab/>
        <w:t>0619</w:t>
      </w:r>
      <w:r w:rsidRPr="00B77740">
        <w:tab/>
        <w:t>2</w:t>
      </w:r>
      <w:r w:rsidRPr="00B77740">
        <w:tab/>
        <w:t>F</w:t>
      </w:r>
      <w:r w:rsidRPr="00B77740">
        <w:tab/>
        <w:t>NR_QoE-Core</w:t>
      </w:r>
    </w:p>
    <w:p w14:paraId="2E3453C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lastRenderedPageBreak/>
        <w:t>agreed</w:t>
      </w:r>
    </w:p>
    <w:p w14:paraId="287F4553" w14:textId="77777777" w:rsidR="00140627" w:rsidRPr="00B77740" w:rsidRDefault="00140627" w:rsidP="00140627">
      <w:pPr>
        <w:pStyle w:val="BoldComments"/>
      </w:pPr>
      <w:r w:rsidRPr="00B77740">
        <w:t>eIAB</w:t>
      </w:r>
    </w:p>
    <w:p w14:paraId="35934BEF" w14:textId="071A3C7A" w:rsidR="00140627" w:rsidRPr="00B77740" w:rsidRDefault="00140627" w:rsidP="00140627">
      <w:pPr>
        <w:pStyle w:val="Doc-title"/>
      </w:pPr>
      <w:r w:rsidRPr="00B77740">
        <w:t>R2-2301126</w:t>
      </w:r>
      <w:r w:rsidRPr="00B77740">
        <w:tab/>
        <w:t>Corrections on routing and bearer mapping configuration for eIAB</w:t>
      </w:r>
      <w:r w:rsidRPr="00B77740">
        <w:tab/>
        <w:t>Huawei, HiSilicon, Nokia (Rapporteur)</w:t>
      </w:r>
      <w:r w:rsidRPr="00B77740">
        <w:tab/>
        <w:t>CR</w:t>
      </w:r>
      <w:r w:rsidRPr="00B77740">
        <w:tab/>
        <w:t>Rel-17</w:t>
      </w:r>
      <w:r w:rsidRPr="00B77740">
        <w:tab/>
        <w:t>38.300</w:t>
      </w:r>
      <w:r w:rsidRPr="00B77740">
        <w:tab/>
        <w:t>17.3.0</w:t>
      </w:r>
      <w:r w:rsidRPr="00B77740">
        <w:tab/>
        <w:t>0625</w:t>
      </w:r>
      <w:r w:rsidRPr="00B77740">
        <w:tab/>
        <w:t>-</w:t>
      </w:r>
      <w:r w:rsidRPr="00B77740">
        <w:tab/>
        <w:t>F</w:t>
      </w:r>
      <w:r w:rsidRPr="00B77740">
        <w:tab/>
        <w:t>NR_IAB_enh-Core</w:t>
      </w:r>
    </w:p>
    <w:p w14:paraId="6ED4CDF0" w14:textId="77777777" w:rsidR="00140627" w:rsidRPr="00B77740" w:rsidRDefault="00140627" w:rsidP="00140627">
      <w:pPr>
        <w:pStyle w:val="Doc-text2"/>
      </w:pPr>
      <w:r w:rsidRPr="00B77740">
        <w:t>-</w:t>
      </w:r>
      <w:r w:rsidRPr="00B77740">
        <w:tab/>
        <w:t xml:space="preserve">QC think this is not needed. Already clear from the text. LG agrees. Vivo agrees as well. </w:t>
      </w:r>
    </w:p>
    <w:p w14:paraId="74ED6047" w14:textId="4589F182" w:rsidR="00140627" w:rsidRPr="00B77740" w:rsidRDefault="00140627" w:rsidP="00140627">
      <w:pPr>
        <w:pStyle w:val="Doc-text2"/>
      </w:pPr>
      <w:r w:rsidRPr="00B77740">
        <w:t>-</w:t>
      </w:r>
      <w:r w:rsidRPr="00B77740">
        <w:tab/>
        <w:t>ZTE think there is no description of topology indicator in the text. QC think there is.</w:t>
      </w:r>
    </w:p>
    <w:p w14:paraId="519379CE" w14:textId="77777777" w:rsidR="00140627" w:rsidRPr="00B77740" w:rsidRDefault="00140627" w:rsidP="00140627">
      <w:pPr>
        <w:pStyle w:val="Doc-text2"/>
      </w:pPr>
      <w:r w:rsidRPr="00B77740">
        <w:t>Chair: no consensus</w:t>
      </w:r>
    </w:p>
    <w:p w14:paraId="21B4B0F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 pursued</w:t>
      </w:r>
    </w:p>
    <w:p w14:paraId="2BF611D5" w14:textId="77777777" w:rsidR="00140627" w:rsidRPr="00B77740" w:rsidRDefault="00140627" w:rsidP="00140627">
      <w:pPr>
        <w:pStyle w:val="Doc-text2"/>
      </w:pPr>
    </w:p>
    <w:p w14:paraId="1A16D5E6" w14:textId="1E1300E1" w:rsidR="00140627" w:rsidRPr="00B77740" w:rsidRDefault="00140627" w:rsidP="00140627">
      <w:pPr>
        <w:pStyle w:val="Doc-title"/>
      </w:pPr>
      <w:r w:rsidRPr="00B77740">
        <w:t>R2-2301299</w:t>
      </w:r>
      <w:r w:rsidRPr="00B77740">
        <w:tab/>
        <w:t>Clarfication on DL power adjustment for IAB</w:t>
      </w:r>
      <w:r w:rsidRPr="00B77740">
        <w:tab/>
        <w:t>Ericsson</w:t>
      </w:r>
      <w:r w:rsidRPr="00B77740">
        <w:tab/>
        <w:t>CR</w:t>
      </w:r>
      <w:r w:rsidRPr="00B77740">
        <w:tab/>
        <w:t>Rel-17</w:t>
      </w:r>
      <w:r w:rsidRPr="00B77740">
        <w:tab/>
        <w:t>38.300</w:t>
      </w:r>
      <w:r w:rsidRPr="00B77740">
        <w:tab/>
        <w:t>17.3.0</w:t>
      </w:r>
      <w:r w:rsidRPr="00B77740">
        <w:tab/>
        <w:t>0629</w:t>
      </w:r>
      <w:r w:rsidRPr="00B77740">
        <w:tab/>
        <w:t>-</w:t>
      </w:r>
      <w:r w:rsidRPr="00B77740">
        <w:tab/>
        <w:t>F</w:t>
      </w:r>
      <w:r w:rsidRPr="00B77740">
        <w:tab/>
        <w:t>NR_IAB_enh-Core</w:t>
      </w:r>
    </w:p>
    <w:p w14:paraId="791890E6" w14:textId="0AD6C6DF" w:rsidR="00140627" w:rsidRPr="00B77740" w:rsidRDefault="00140627" w:rsidP="00140627">
      <w:pPr>
        <w:pStyle w:val="Doc-title"/>
      </w:pPr>
      <w:r w:rsidRPr="00B77740">
        <w:t>R2-2301896</w:t>
      </w:r>
      <w:r w:rsidRPr="00B77740">
        <w:tab/>
        <w:t>Introduction of stage 2 description for IAB beam management and power control</w:t>
      </w:r>
      <w:r w:rsidRPr="00B77740">
        <w:tab/>
        <w:t>Lenovo</w:t>
      </w:r>
      <w:r w:rsidRPr="00B77740">
        <w:tab/>
        <w:t>CR</w:t>
      </w:r>
      <w:r w:rsidRPr="00B77740">
        <w:tab/>
        <w:t>Rel-17</w:t>
      </w:r>
      <w:r w:rsidRPr="00B77740">
        <w:tab/>
        <w:t>38.300</w:t>
      </w:r>
      <w:r w:rsidRPr="00B77740">
        <w:tab/>
        <w:t>17.3.0</w:t>
      </w:r>
      <w:r w:rsidRPr="00B77740">
        <w:tab/>
        <w:t>0641</w:t>
      </w:r>
      <w:r w:rsidRPr="00B77740">
        <w:tab/>
        <w:t>-</w:t>
      </w:r>
      <w:r w:rsidRPr="00B77740">
        <w:tab/>
        <w:t>F</w:t>
      </w:r>
      <w:r w:rsidRPr="00B77740">
        <w:tab/>
        <w:t>NR_IAB_enh-Core</w:t>
      </w:r>
      <w:r w:rsidRPr="00B77740">
        <w:tab/>
        <w:t>Late</w:t>
      </w:r>
    </w:p>
    <w:p w14:paraId="3E7BB82C" w14:textId="77777777" w:rsidR="00140627" w:rsidRPr="00B77740" w:rsidRDefault="00140627" w:rsidP="00140627">
      <w:pPr>
        <w:pStyle w:val="Doc-text2"/>
      </w:pPr>
      <w:r w:rsidRPr="00B77740">
        <w:t>-</w:t>
      </w:r>
      <w:r w:rsidRPr="00B77740">
        <w:tab/>
        <w:t xml:space="preserve">QC think for 4.7.4 we don’t need multiple sections. These descriptions are for a subset of MAC CEs. QC think that if we do this we need it for all MAC CEs. Samsung think we don’t need all but support the approach. </w:t>
      </w:r>
    </w:p>
    <w:p w14:paraId="2B554A20" w14:textId="77777777" w:rsidR="00140627" w:rsidRPr="00B77740" w:rsidRDefault="00140627" w:rsidP="00140627">
      <w:pPr>
        <w:pStyle w:val="Doc-text2"/>
      </w:pPr>
      <w:r w:rsidRPr="00B77740">
        <w:t>-</w:t>
      </w:r>
      <w:r w:rsidRPr="00B77740">
        <w:tab/>
        <w:t xml:space="preserve">ZTE think there are some issues in the text, eg the time resource is not configured by MAC CE. Need to do rewording. For Power Control the first sentence has a restriction not agreed in R1, suggest to remove. </w:t>
      </w:r>
    </w:p>
    <w:p w14:paraId="020974D0" w14:textId="77777777" w:rsidR="00140627" w:rsidRPr="00B77740" w:rsidRDefault="00140627" w:rsidP="00140627">
      <w:pPr>
        <w:pStyle w:val="Doc-text2"/>
      </w:pPr>
      <w:r w:rsidRPr="00B77740">
        <w:t>-</w:t>
      </w:r>
      <w:r w:rsidRPr="00B77740">
        <w:tab/>
        <w:t xml:space="preserve">Ericsson think R1 will not capture this, but maybe the architecture section is not the right place. </w:t>
      </w:r>
    </w:p>
    <w:p w14:paraId="3FD2F21B" w14:textId="5802D567" w:rsidR="00140627" w:rsidRPr="00B77740" w:rsidRDefault="00140627" w:rsidP="00140627">
      <w:pPr>
        <w:pStyle w:val="Doc-text2"/>
      </w:pPr>
      <w:r w:rsidRPr="00B77740">
        <w:t>-</w:t>
      </w:r>
      <w:r w:rsidRPr="00B77740">
        <w:tab/>
        <w:t>Chair: this should rather impact 10.9 rather than the arch section.</w:t>
      </w:r>
    </w:p>
    <w:p w14:paraId="1A9EC58A" w14:textId="77777777" w:rsidR="00140627" w:rsidRPr="00B77740" w:rsidRDefault="00140627" w:rsidP="00140627">
      <w:pPr>
        <w:pStyle w:val="Doc-text2"/>
        <w:ind w:left="0" w:firstLine="0"/>
        <w:rPr>
          <w:b/>
          <w:bCs/>
        </w:rPr>
      </w:pPr>
    </w:p>
    <w:p w14:paraId="580CED70" w14:textId="77777777" w:rsidR="00140627" w:rsidRPr="00B77740" w:rsidRDefault="00140627" w:rsidP="00140627">
      <w:pPr>
        <w:pStyle w:val="Doc-text2"/>
      </w:pPr>
      <w:r w:rsidRPr="00B77740">
        <w:t>Email to next meeting (Lenovo)</w:t>
      </w:r>
    </w:p>
    <w:p w14:paraId="02FDC545" w14:textId="77777777" w:rsidR="00140627" w:rsidRPr="00B77740" w:rsidRDefault="00140627" w:rsidP="00140627">
      <w:pPr>
        <w:pStyle w:val="Doc-text2"/>
      </w:pPr>
    </w:p>
    <w:p w14:paraId="5C85AAE7" w14:textId="77777777" w:rsidR="00140627" w:rsidRPr="00B77740" w:rsidRDefault="00140627" w:rsidP="00140627">
      <w:pPr>
        <w:pStyle w:val="EmailDiscussion"/>
        <w:overflowPunct/>
        <w:autoSpaceDE/>
        <w:autoSpaceDN/>
        <w:adjustRightInd/>
        <w:ind w:left="1619" w:hanging="360"/>
        <w:textAlignment w:val="auto"/>
      </w:pPr>
      <w:r w:rsidRPr="00B77740">
        <w:t>[Post121][042][NR17] Stage 2 description for IAB beam management and power control (Lenovo)</w:t>
      </w:r>
    </w:p>
    <w:p w14:paraId="0EFA3AA9" w14:textId="77777777" w:rsidR="00140627" w:rsidRPr="00B77740" w:rsidRDefault="00140627" w:rsidP="00140627">
      <w:pPr>
        <w:pStyle w:val="EmailDiscussion2"/>
      </w:pPr>
      <w:r w:rsidRPr="00B77740">
        <w:tab/>
        <w:t xml:space="preserve">Scope: Converge to agreeable Stage-2 CR, use R2-2301299, R2-2302896 and comments as starting point. </w:t>
      </w:r>
    </w:p>
    <w:p w14:paraId="30A92E9A" w14:textId="77777777" w:rsidR="00140627" w:rsidRPr="00B77740" w:rsidRDefault="00140627" w:rsidP="00140627">
      <w:pPr>
        <w:pStyle w:val="EmailDiscussion2"/>
      </w:pPr>
      <w:r w:rsidRPr="00B77740">
        <w:tab/>
        <w:t>Intended outcome: Agreeable Stage 2 CR, report if needed</w:t>
      </w:r>
    </w:p>
    <w:p w14:paraId="656D8F2D" w14:textId="77777777" w:rsidR="00140627" w:rsidRPr="00B77740" w:rsidRDefault="00140627" w:rsidP="00140627">
      <w:pPr>
        <w:pStyle w:val="EmailDiscussion2"/>
      </w:pPr>
      <w:r w:rsidRPr="00B77740">
        <w:tab/>
        <w:t>Deadline: Long</w:t>
      </w:r>
    </w:p>
    <w:p w14:paraId="371AAB42" w14:textId="77777777" w:rsidR="00140627" w:rsidRPr="00B77740" w:rsidRDefault="00140627" w:rsidP="00140627">
      <w:pPr>
        <w:pStyle w:val="Doc-text2"/>
      </w:pPr>
    </w:p>
    <w:p w14:paraId="75BC02DB" w14:textId="77777777" w:rsidR="00AA6B09" w:rsidRPr="00B77740" w:rsidRDefault="00AA6B09" w:rsidP="00AA6B09">
      <w:pPr>
        <w:pStyle w:val="Heading3"/>
      </w:pPr>
      <w:bookmarkStart w:id="162" w:name="_Toc129990353"/>
      <w:r w:rsidRPr="00B77740">
        <w:t>6.1.2</w:t>
      </w:r>
      <w:r w:rsidRPr="00B77740">
        <w:tab/>
        <w:t>User Plane corrections</w:t>
      </w:r>
      <w:bookmarkEnd w:id="162"/>
    </w:p>
    <w:p w14:paraId="48C68551" w14:textId="77777777" w:rsidR="00AA6B09" w:rsidRPr="00B77740" w:rsidRDefault="00AA6B09" w:rsidP="00AA6B09">
      <w:pPr>
        <w:pStyle w:val="Comments"/>
      </w:pPr>
      <w:r w:rsidRPr="00B77740">
        <w:t xml:space="preserve">User Plane Related aspects will be handled in the User Plane break out session. (exception: TEI new proposals if any). </w:t>
      </w:r>
    </w:p>
    <w:p w14:paraId="02F554B6" w14:textId="15A4FD33" w:rsidR="00AA6B09" w:rsidRPr="00B77740" w:rsidRDefault="00AA6B09" w:rsidP="00AA6B09">
      <w:pPr>
        <w:pStyle w:val="Doc-title"/>
      </w:pPr>
      <w:r w:rsidRPr="00B77740">
        <w:t>R2-2300494</w:t>
      </w:r>
      <w:r w:rsidRPr="00B77740">
        <w:tab/>
        <w:t>MAC Clarification on Msg3 Repetition</w:t>
      </w:r>
      <w:r w:rsidRPr="00B77740">
        <w:tab/>
        <w:t>vivo</w:t>
      </w:r>
      <w:r w:rsidRPr="00B77740">
        <w:tab/>
        <w:t>CR</w:t>
      </w:r>
      <w:r w:rsidRPr="00B77740">
        <w:tab/>
        <w:t>Rel-17</w:t>
      </w:r>
      <w:r w:rsidRPr="00B77740">
        <w:tab/>
        <w:t>38.321</w:t>
      </w:r>
      <w:r w:rsidRPr="00B77740">
        <w:tab/>
        <w:t>17.3.0</w:t>
      </w:r>
      <w:r w:rsidRPr="00B77740">
        <w:tab/>
        <w:t>1517</w:t>
      </w:r>
      <w:r w:rsidRPr="00B77740">
        <w:tab/>
        <w:t>-</w:t>
      </w:r>
      <w:r w:rsidRPr="00B77740">
        <w:tab/>
        <w:t>F</w:t>
      </w:r>
      <w:r w:rsidRPr="00B77740">
        <w:tab/>
        <w:t>NR_cov_enh-Core</w:t>
      </w:r>
    </w:p>
    <w:p w14:paraId="18BF8D41" w14:textId="77777777" w:rsidR="00AA6B09" w:rsidRPr="00B77740" w:rsidRDefault="00AA6B09" w:rsidP="00AA6B09">
      <w:pPr>
        <w:pStyle w:val="Doc-text2"/>
      </w:pPr>
      <w:r w:rsidRPr="00B77740">
        <w:t>-</w:t>
      </w:r>
      <w:r w:rsidRPr="00B77740">
        <w:tab/>
        <w:t xml:space="preserve">Mediatek thinks that this is an editorial change </w:t>
      </w:r>
    </w:p>
    <w:p w14:paraId="079AC6DE" w14:textId="7FC1ADB3" w:rsidR="00AA6B09" w:rsidRPr="00B77740" w:rsidRDefault="00AA6B09" w:rsidP="00AA6B09">
      <w:pPr>
        <w:pStyle w:val="Doc-text2"/>
      </w:pPr>
      <w:r w:rsidRPr="00B77740">
        <w:t>-</w:t>
      </w:r>
      <w:r w:rsidRPr="00B77740">
        <w:tab/>
        <w:t>LG explains that in RRC CR this is clear so first change is not needed.</w:t>
      </w:r>
    </w:p>
    <w:p w14:paraId="57CBEB5E" w14:textId="77777777" w:rsidR="00AA6B09" w:rsidRPr="00B77740" w:rsidRDefault="00AA6B09" w:rsidP="00AA6B09">
      <w:pPr>
        <w:pStyle w:val="Doc-text2"/>
      </w:pPr>
      <w:r w:rsidRPr="00B77740">
        <w:t>=&gt;</w:t>
      </w:r>
      <w:r w:rsidRPr="00B77740">
        <w:tab/>
        <w:t>The second change would be good to do it but only when there is a editorial CR from rapporteur.  Can be done later</w:t>
      </w:r>
    </w:p>
    <w:p w14:paraId="4511623E" w14:textId="77777777" w:rsidR="00AA6B09" w:rsidRPr="00B77740" w:rsidRDefault="00AA6B09" w:rsidP="00AA6B09">
      <w:pPr>
        <w:pStyle w:val="Doc-text2"/>
      </w:pPr>
    </w:p>
    <w:p w14:paraId="46F2D058" w14:textId="3E7F9B3B" w:rsidR="00AA6B09" w:rsidRPr="00B77740" w:rsidRDefault="00AA6B09" w:rsidP="00AA6B09">
      <w:pPr>
        <w:pStyle w:val="Doc-title"/>
      </w:pPr>
      <w:r w:rsidRPr="00B77740">
        <w:t>R2-2301368</w:t>
      </w:r>
      <w:r w:rsidRPr="00B77740">
        <w:tab/>
        <w:t>Inclusion of drx-LastTransmissionUL in DRX parameters list</w:t>
      </w:r>
      <w:r w:rsidRPr="00B77740">
        <w:tab/>
        <w:t>MediaTek Inc.</w:t>
      </w:r>
      <w:r w:rsidRPr="00B77740">
        <w:tab/>
        <w:t>CR</w:t>
      </w:r>
      <w:r w:rsidRPr="00B77740">
        <w:tab/>
        <w:t>Rel-17</w:t>
      </w:r>
      <w:r w:rsidRPr="00B77740">
        <w:tab/>
        <w:t>38.321</w:t>
      </w:r>
      <w:r w:rsidRPr="00B77740">
        <w:tab/>
        <w:t>17.3.0</w:t>
      </w:r>
      <w:r w:rsidRPr="00B77740">
        <w:tab/>
        <w:t>1548</w:t>
      </w:r>
      <w:r w:rsidRPr="00B77740">
        <w:tab/>
        <w:t>-</w:t>
      </w:r>
      <w:r w:rsidRPr="00B77740">
        <w:tab/>
        <w:t>D</w:t>
      </w:r>
      <w:r w:rsidRPr="00B77740">
        <w:tab/>
        <w:t>TEI17</w:t>
      </w:r>
    </w:p>
    <w:p w14:paraId="6C2FA86B" w14:textId="77777777" w:rsidR="00AA6B09" w:rsidRPr="00B77740" w:rsidRDefault="00AA6B09" w:rsidP="00AA6B09">
      <w:pPr>
        <w:pStyle w:val="Doc-text2"/>
      </w:pPr>
      <w:r w:rsidRPr="00B77740">
        <w:t>=&gt;</w:t>
      </w:r>
      <w:r w:rsidRPr="00B77740">
        <w:tab/>
        <w:t xml:space="preserve">merge this change in one editorial CR and check with MAC rapporteur to see if there are other editorial CRs for MAC from other Rel-17 WI </w:t>
      </w:r>
    </w:p>
    <w:p w14:paraId="7B5CF2A6" w14:textId="77777777" w:rsidR="00AA6B09" w:rsidRPr="00B77740" w:rsidRDefault="00AA6B09" w:rsidP="00AA6B09">
      <w:pPr>
        <w:pStyle w:val="Doc-text2"/>
      </w:pPr>
      <w:r w:rsidRPr="00B77740">
        <w:t>=&gt;</w:t>
      </w:r>
      <w:r w:rsidRPr="00B77740">
        <w:tab/>
        <w:t>editorial CR merging all editorials from Rel-17 UP discussion will be discussed in [304]</w:t>
      </w:r>
    </w:p>
    <w:p w14:paraId="37D5CC28" w14:textId="4431B1B3" w:rsidR="00AA6B09" w:rsidRPr="00B77740" w:rsidRDefault="00AA6B09" w:rsidP="00AA6B09">
      <w:pPr>
        <w:pStyle w:val="Doc-title"/>
      </w:pPr>
      <w:r w:rsidRPr="00B77740">
        <w:t>R2-2302217</w:t>
      </w:r>
      <w:r w:rsidRPr="00B77740">
        <w:tab/>
        <w:t>Miscellaneous editorial changes for 38.321</w:t>
      </w:r>
      <w:r w:rsidR="00794F0E" w:rsidRPr="00B77740">
        <w:tab/>
      </w:r>
      <w:r w:rsidRPr="00B77740">
        <w:t>MediaTek Inc.</w:t>
      </w:r>
      <w:r w:rsidR="00794F0E" w:rsidRPr="00B77740">
        <w:t>, Nokia, vivo, LGE</w:t>
      </w:r>
      <w:r w:rsidRPr="00B77740">
        <w:tab/>
        <w:t>CR</w:t>
      </w:r>
      <w:r w:rsidRPr="00B77740">
        <w:tab/>
        <w:t>Rel-17</w:t>
      </w:r>
      <w:r w:rsidRPr="00B77740">
        <w:tab/>
        <w:t>38.321</w:t>
      </w:r>
      <w:r w:rsidRPr="00B77740">
        <w:tab/>
        <w:t>17.3.0 1572</w:t>
      </w:r>
      <w:r w:rsidRPr="00B77740">
        <w:tab/>
        <w:t>-</w:t>
      </w:r>
      <w:r w:rsidRPr="00B77740">
        <w:tab/>
        <w:t>D</w:t>
      </w:r>
      <w:r w:rsidRPr="00B77740">
        <w:tab/>
        <w:t>TEI17</w:t>
      </w:r>
    </w:p>
    <w:p w14:paraId="2005EC21" w14:textId="451EC24C" w:rsidR="00AA6B09" w:rsidRDefault="00AA6B09" w:rsidP="00AA6B09">
      <w:pPr>
        <w:pStyle w:val="Doc-text2"/>
      </w:pPr>
      <w:r w:rsidRPr="00B77740">
        <w:t>=&gt;</w:t>
      </w:r>
      <w:r w:rsidRPr="00B77740">
        <w:tab/>
        <w:t>The CR is agreed</w:t>
      </w:r>
      <w:r w:rsidR="00D008AA">
        <w:t xml:space="preserve"> (but then coversheet revised by MCC: </w:t>
      </w:r>
      <w:r w:rsidR="00D008AA" w:rsidRPr="00D008AA">
        <w:t>"Source to TSG" was empty (should be "R2"</w:t>
      </w:r>
      <w:r w:rsidR="00D008AA">
        <w:t>))</w:t>
      </w:r>
    </w:p>
    <w:p w14:paraId="42A21373" w14:textId="7B36B9BC" w:rsidR="00D008AA" w:rsidRDefault="00D008AA" w:rsidP="00AA6B09">
      <w:pPr>
        <w:pStyle w:val="Doc-text2"/>
      </w:pPr>
      <w:r>
        <w:t>=&gt; Revised in R2-2302111</w:t>
      </w:r>
    </w:p>
    <w:p w14:paraId="594AAA91" w14:textId="4AD01AF8" w:rsidR="00D008AA" w:rsidRPr="00B77740" w:rsidRDefault="00D008AA" w:rsidP="00D008AA">
      <w:pPr>
        <w:pStyle w:val="Doc-title"/>
      </w:pPr>
      <w:r w:rsidRPr="00B77740">
        <w:t>R2-2302</w:t>
      </w:r>
      <w:r>
        <w:t>111</w:t>
      </w:r>
      <w:r w:rsidRPr="00B77740">
        <w:tab/>
        <w:t>Miscellaneous editorial changes for 38.321</w:t>
      </w:r>
      <w:r w:rsidRPr="00B77740">
        <w:tab/>
        <w:t>MediaTek Inc., Nokia, vivo, LGE</w:t>
      </w:r>
      <w:r w:rsidRPr="00B77740">
        <w:tab/>
        <w:t>CR</w:t>
      </w:r>
      <w:r w:rsidRPr="00B77740">
        <w:tab/>
        <w:t>Rel-17</w:t>
      </w:r>
      <w:r w:rsidRPr="00B77740">
        <w:tab/>
        <w:t>38.321</w:t>
      </w:r>
      <w:r w:rsidRPr="00B77740">
        <w:tab/>
        <w:t>17.3.0 1572</w:t>
      </w:r>
      <w:r w:rsidRPr="00B77740">
        <w:tab/>
      </w:r>
      <w:r>
        <w:t>1</w:t>
      </w:r>
      <w:r w:rsidRPr="00B77740">
        <w:tab/>
        <w:t>D</w:t>
      </w:r>
      <w:r w:rsidRPr="00B77740">
        <w:tab/>
        <w:t>TEI17</w:t>
      </w:r>
    </w:p>
    <w:p w14:paraId="3DDA0514" w14:textId="0CC619E7" w:rsidR="00D008AA" w:rsidRDefault="003E05AF" w:rsidP="00AA6B09">
      <w:pPr>
        <w:pStyle w:val="Doc-text2"/>
      </w:pPr>
      <w:r>
        <w:t>=&gt; Agreed</w:t>
      </w:r>
    </w:p>
    <w:p w14:paraId="26DC6D70" w14:textId="77777777" w:rsidR="003E05AF" w:rsidRPr="00B77740" w:rsidRDefault="003E05AF" w:rsidP="00AA6B09">
      <w:pPr>
        <w:pStyle w:val="Doc-text2"/>
      </w:pPr>
    </w:p>
    <w:p w14:paraId="2B8B0E7E" w14:textId="3E371842" w:rsidR="00AA6B09" w:rsidRPr="00B77740" w:rsidRDefault="00AA6B09" w:rsidP="00AA6B09">
      <w:pPr>
        <w:pStyle w:val="Doc-title"/>
      </w:pPr>
      <w:r w:rsidRPr="00B77740">
        <w:t>R2-2301730</w:t>
      </w:r>
      <w:r w:rsidRPr="00B77740">
        <w:tab/>
        <w:t>Corrections on slice-based RACH</w:t>
      </w:r>
      <w:r w:rsidRPr="00B77740">
        <w:tab/>
        <w:t>LG Electronics.</w:t>
      </w:r>
      <w:r w:rsidRPr="00B77740">
        <w:tab/>
        <w:t>CR</w:t>
      </w:r>
      <w:r w:rsidRPr="00B77740">
        <w:tab/>
        <w:t>Rel-17</w:t>
      </w:r>
      <w:r w:rsidRPr="00B77740">
        <w:tab/>
        <w:t>38.321</w:t>
      </w:r>
      <w:r w:rsidRPr="00B77740">
        <w:tab/>
        <w:t>17.3.0</w:t>
      </w:r>
      <w:r w:rsidRPr="00B77740">
        <w:tab/>
        <w:t>1565</w:t>
      </w:r>
      <w:r w:rsidRPr="00B77740">
        <w:tab/>
        <w:t>-</w:t>
      </w:r>
      <w:r w:rsidRPr="00B77740">
        <w:tab/>
        <w:t>F</w:t>
      </w:r>
      <w:r w:rsidRPr="00B77740">
        <w:tab/>
        <w:t>NR_slice-Core</w:t>
      </w:r>
    </w:p>
    <w:p w14:paraId="10B7C328" w14:textId="417AFBAA" w:rsidR="00AA6B09" w:rsidRPr="00B77740" w:rsidRDefault="00AA6B09" w:rsidP="00AA6B09">
      <w:pPr>
        <w:pStyle w:val="Doc-text2"/>
      </w:pPr>
      <w:r w:rsidRPr="00B77740">
        <w:t>=&gt;</w:t>
      </w:r>
      <w:r w:rsidRPr="00B77740">
        <w:tab/>
        <w:t>merge these changes into editorial CR</w:t>
      </w:r>
    </w:p>
    <w:p w14:paraId="74C67EAA" w14:textId="77777777" w:rsidR="00AA6B09" w:rsidRPr="00B77740" w:rsidRDefault="00AA6B09" w:rsidP="00AA6B09">
      <w:pPr>
        <w:pStyle w:val="Doc-text2"/>
      </w:pPr>
    </w:p>
    <w:p w14:paraId="7DF6353E" w14:textId="7A153B25" w:rsidR="00AA6B09" w:rsidRPr="00B77740" w:rsidRDefault="00AA6B09" w:rsidP="00AA6B09">
      <w:pPr>
        <w:pStyle w:val="Doc-title"/>
      </w:pPr>
      <w:r w:rsidRPr="00B77740">
        <w:t>R2-2301896</w:t>
      </w:r>
      <w:r w:rsidRPr="00B77740">
        <w:tab/>
        <w:t>Introduction of stage 2 description for IAB beam management and power control</w:t>
      </w:r>
      <w:r w:rsidRPr="00B77740">
        <w:tab/>
        <w:t>Lenovo</w:t>
      </w:r>
      <w:r w:rsidRPr="00B77740">
        <w:tab/>
        <w:t>CR</w:t>
      </w:r>
      <w:r w:rsidRPr="00B77740">
        <w:tab/>
        <w:t>Rel-17</w:t>
      </w:r>
      <w:r w:rsidRPr="00B77740">
        <w:tab/>
        <w:t>38.300</w:t>
      </w:r>
      <w:r w:rsidRPr="00B77740">
        <w:tab/>
        <w:t>17.3.0</w:t>
      </w:r>
      <w:r w:rsidRPr="00B77740">
        <w:tab/>
        <w:t>0641</w:t>
      </w:r>
      <w:r w:rsidRPr="00B77740">
        <w:tab/>
        <w:t>-</w:t>
      </w:r>
      <w:r w:rsidRPr="00B77740">
        <w:tab/>
        <w:t>F</w:t>
      </w:r>
      <w:r w:rsidRPr="00B77740">
        <w:tab/>
        <w:t>NR_IAB_enh-Core</w:t>
      </w:r>
      <w:r w:rsidRPr="00B77740">
        <w:tab/>
        <w:t>Late</w:t>
      </w:r>
    </w:p>
    <w:p w14:paraId="69658488" w14:textId="26158838" w:rsidR="00AA6B09" w:rsidRPr="00B77740" w:rsidRDefault="00AA6B09" w:rsidP="00AA6B09">
      <w:pPr>
        <w:pStyle w:val="Doc-text2"/>
      </w:pPr>
      <w:r w:rsidRPr="00B77740">
        <w:t>-</w:t>
      </w:r>
      <w:r w:rsidRPr="00B77740">
        <w:tab/>
        <w:t>Qualcomm would prefer to have this discussion in the afternoon</w:t>
      </w:r>
    </w:p>
    <w:p w14:paraId="769A3CBB" w14:textId="23178F8E" w:rsidR="00AA6B09" w:rsidRPr="00B77740" w:rsidRDefault="00AA6B09" w:rsidP="00AA6B09">
      <w:pPr>
        <w:pStyle w:val="Doc-text2"/>
      </w:pPr>
      <w:r w:rsidRPr="00B77740">
        <w:t>=&gt;</w:t>
      </w:r>
      <w:r w:rsidRPr="00B77740">
        <w:tab/>
        <w:t>is moved to main session</w:t>
      </w:r>
    </w:p>
    <w:p w14:paraId="1618BE48" w14:textId="77777777" w:rsidR="00AA6B09" w:rsidRPr="00B77740" w:rsidRDefault="00AA6B09" w:rsidP="00AA6B09">
      <w:pPr>
        <w:pStyle w:val="Doc-text2"/>
      </w:pPr>
    </w:p>
    <w:p w14:paraId="7522E20A" w14:textId="77777777" w:rsidR="00140627" w:rsidRPr="00B77740" w:rsidRDefault="00140627" w:rsidP="00140627">
      <w:pPr>
        <w:pStyle w:val="Heading3"/>
      </w:pPr>
      <w:bookmarkStart w:id="163" w:name="_Toc129990354"/>
      <w:r w:rsidRPr="00B77740">
        <w:t>6.1.3</w:t>
      </w:r>
      <w:r w:rsidRPr="00B77740">
        <w:tab/>
        <w:t>Control Plane corrections</w:t>
      </w:r>
      <w:bookmarkEnd w:id="163"/>
    </w:p>
    <w:p w14:paraId="5646836E" w14:textId="77777777" w:rsidR="00140627" w:rsidRPr="00B77740" w:rsidRDefault="00140627" w:rsidP="00140627">
      <w:pPr>
        <w:pStyle w:val="Heading4"/>
      </w:pPr>
      <w:bookmarkStart w:id="164" w:name="_Toc129990355"/>
      <w:r w:rsidRPr="00B77740">
        <w:t>6.1.3.1</w:t>
      </w:r>
      <w:r w:rsidRPr="00B77740">
        <w:tab/>
        <w:t>NR RRC</w:t>
      </w:r>
      <w:bookmarkEnd w:id="164"/>
    </w:p>
    <w:p w14:paraId="6A2CFF15" w14:textId="77777777" w:rsidR="00140627" w:rsidRPr="00B77740" w:rsidRDefault="00140627" w:rsidP="00140627">
      <w:pPr>
        <w:pStyle w:val="Comments"/>
      </w:pPr>
      <w:r w:rsidRPr="00B77740">
        <w:t xml:space="preserve">Corrections to 38331, and related change to other TS if applicable, except UE caps. </w:t>
      </w:r>
    </w:p>
    <w:p w14:paraId="5B42A696" w14:textId="77777777" w:rsidR="00140627" w:rsidRPr="00B77740" w:rsidRDefault="00140627" w:rsidP="00140627">
      <w:pPr>
        <w:pStyle w:val="BoldComments"/>
      </w:pPr>
      <w:r w:rsidRPr="00B77740">
        <w:t>General</w:t>
      </w:r>
    </w:p>
    <w:p w14:paraId="26FDC028" w14:textId="0C8F359D" w:rsidR="00140627" w:rsidRPr="00B77740" w:rsidRDefault="00140627" w:rsidP="00140627">
      <w:pPr>
        <w:pStyle w:val="Doc-title"/>
        <w:rPr>
          <w:lang w:val="fr-FR"/>
        </w:rPr>
      </w:pPr>
      <w:r w:rsidRPr="00B77740">
        <w:rPr>
          <w:lang w:val="fr-FR"/>
        </w:rPr>
        <w:t>R2-2301074</w:t>
      </w:r>
      <w:r w:rsidRPr="00B77740">
        <w:rPr>
          <w:lang w:val="fr-FR"/>
        </w:rPr>
        <w:tab/>
        <w:t>Aligning paging cause terminology between RAN2, CT1 and SA2</w:t>
      </w:r>
      <w:r w:rsidRPr="00B77740">
        <w:rPr>
          <w:lang w:val="fr-FR"/>
        </w:rPr>
        <w:tab/>
        <w:t>Huawei, HiSilicon</w:t>
      </w:r>
      <w:r w:rsidRPr="00B77740">
        <w:rPr>
          <w:lang w:val="fr-FR"/>
        </w:rPr>
        <w:tab/>
        <w:t>discussion</w:t>
      </w:r>
      <w:r w:rsidRPr="00B77740">
        <w:rPr>
          <w:lang w:val="fr-FR"/>
        </w:rPr>
        <w:tab/>
        <w:t>Rel-17</w:t>
      </w:r>
    </w:p>
    <w:p w14:paraId="6FC17514" w14:textId="59EB11CD" w:rsidR="00140627" w:rsidRPr="00B77740" w:rsidRDefault="00140627" w:rsidP="00140627">
      <w:pPr>
        <w:pStyle w:val="Doc-text2"/>
        <w:rPr>
          <w:lang w:val="fr-FR"/>
        </w:rPr>
      </w:pPr>
      <w:r w:rsidRPr="00B77740">
        <w:rPr>
          <w:lang w:val="fr-FR"/>
        </w:rPr>
        <w:t>-</w:t>
      </w:r>
      <w:r w:rsidRPr="00B77740">
        <w:rPr>
          <w:lang w:val="fr-FR"/>
        </w:rPr>
        <w:tab/>
        <w:t>Samsung think nothing is broken. QC think that this is not a misalignment.</w:t>
      </w:r>
    </w:p>
    <w:p w14:paraId="6BB56318" w14:textId="2A16CFCC" w:rsidR="00140627" w:rsidRPr="00B77740" w:rsidRDefault="00140627" w:rsidP="00140627">
      <w:pPr>
        <w:pStyle w:val="Doc-text2"/>
        <w:rPr>
          <w:lang w:val="fr-FR"/>
        </w:rPr>
      </w:pPr>
      <w:r w:rsidRPr="00B77740">
        <w:rPr>
          <w:lang w:val="fr-FR"/>
        </w:rPr>
        <w:t>-</w:t>
      </w:r>
      <w:r w:rsidRPr="00B77740">
        <w:rPr>
          <w:lang w:val="fr-FR"/>
        </w:rPr>
        <w:tab/>
        <w:t>Chair : NO support</w:t>
      </w:r>
    </w:p>
    <w:p w14:paraId="28A7800A"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 support, noted.</w:t>
      </w:r>
    </w:p>
    <w:p w14:paraId="3CE7BDE6" w14:textId="77777777" w:rsidR="00140627" w:rsidRPr="00B77740" w:rsidRDefault="00140627" w:rsidP="00140627">
      <w:pPr>
        <w:pStyle w:val="Doc-text2"/>
        <w:ind w:left="0" w:firstLine="0"/>
        <w:rPr>
          <w:lang w:val="fr-FR"/>
        </w:rPr>
      </w:pPr>
    </w:p>
    <w:p w14:paraId="216CF839" w14:textId="3A891BDA" w:rsidR="00140627" w:rsidRPr="00B77740" w:rsidRDefault="00140627" w:rsidP="00140627">
      <w:pPr>
        <w:pStyle w:val="Doc-title"/>
        <w:rPr>
          <w:lang w:val="fr-FR"/>
        </w:rPr>
      </w:pPr>
      <w:r w:rsidRPr="00B77740">
        <w:rPr>
          <w:lang w:val="fr-FR"/>
        </w:rPr>
        <w:t>R2-2300630</w:t>
      </w:r>
      <w:r w:rsidRPr="00B77740">
        <w:rPr>
          <w:lang w:val="fr-FR"/>
        </w:rPr>
        <w:tab/>
        <w:t>Miscellaneous corrections for Rel-17 RRC</w:t>
      </w:r>
      <w:r w:rsidRPr="00B77740">
        <w:rPr>
          <w:lang w:val="fr-FR"/>
        </w:rPr>
        <w:tab/>
        <w:t>Lenovo</w:t>
      </w:r>
      <w:r w:rsidRPr="00B77740">
        <w:rPr>
          <w:lang w:val="fr-FR"/>
        </w:rPr>
        <w:tab/>
        <w:t>draftCR</w:t>
      </w:r>
      <w:r w:rsidRPr="00B77740">
        <w:rPr>
          <w:lang w:val="fr-FR"/>
        </w:rPr>
        <w:tab/>
        <w:t>Rel-17</w:t>
      </w:r>
      <w:r w:rsidRPr="00B77740">
        <w:rPr>
          <w:lang w:val="fr-FR"/>
        </w:rPr>
        <w:tab/>
        <w:t>38.331</w:t>
      </w:r>
      <w:r w:rsidRPr="00B77740">
        <w:rPr>
          <w:lang w:val="fr-FR"/>
        </w:rPr>
        <w:tab/>
        <w:t>17.3.0</w:t>
      </w:r>
      <w:r w:rsidRPr="00B77740">
        <w:rPr>
          <w:lang w:val="fr-FR"/>
        </w:rPr>
        <w:tab/>
        <w:t>F</w:t>
      </w:r>
      <w:r w:rsidRPr="00B77740">
        <w:rPr>
          <w:lang w:val="fr-FR"/>
        </w:rPr>
        <w:tab/>
        <w:t>TEI17</w:t>
      </w:r>
    </w:p>
    <w:p w14:paraId="6C7B6A1C" w14:textId="482E9548" w:rsidR="00140627" w:rsidRPr="00B77740" w:rsidRDefault="00140627" w:rsidP="00140627">
      <w:pPr>
        <w:pStyle w:val="Doc-text2"/>
        <w:rPr>
          <w:lang w:val="fr-FR"/>
        </w:rPr>
      </w:pPr>
      <w:r w:rsidRPr="00B77740">
        <w:rPr>
          <w:lang w:val="fr-FR"/>
        </w:rPr>
        <w:t>-</w:t>
      </w:r>
      <w:r w:rsidRPr="00B77740">
        <w:rPr>
          <w:lang w:val="fr-FR"/>
        </w:rPr>
        <w:tab/>
        <w:t>more or less shadow of R16, one thing that need to be checked format ext field. SS are ok</w:t>
      </w:r>
    </w:p>
    <w:p w14:paraId="55A2B858"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Included in the misc corrections post email disc</w:t>
      </w:r>
    </w:p>
    <w:p w14:paraId="5E86F1B1" w14:textId="77777777" w:rsidR="00140627" w:rsidRPr="00B77740" w:rsidRDefault="00140627" w:rsidP="00140627">
      <w:pPr>
        <w:pStyle w:val="Doc-title"/>
        <w:rPr>
          <w:lang w:val="fr-FR"/>
        </w:rPr>
      </w:pPr>
      <w:r w:rsidRPr="00B77740">
        <w:rPr>
          <w:lang w:val="fr-FR"/>
        </w:rPr>
        <w:t>R2-2301457</w:t>
      </w:r>
      <w:r w:rsidRPr="00B77740">
        <w:rPr>
          <w:lang w:val="fr-FR"/>
        </w:rPr>
        <w:tab/>
        <w:t>Miscellaneous non-controversial corrections Set XVII</w:t>
      </w:r>
      <w:r w:rsidRPr="00B77740">
        <w:rPr>
          <w:lang w:val="fr-FR"/>
        </w:rPr>
        <w:tab/>
        <w:t>Ericsson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3898</w:t>
      </w:r>
      <w:r w:rsidRPr="00B77740">
        <w:rPr>
          <w:lang w:val="fr-FR"/>
        </w:rPr>
        <w:tab/>
        <w:t>-</w:t>
      </w:r>
      <w:r w:rsidRPr="00B77740">
        <w:rPr>
          <w:lang w:val="fr-FR"/>
        </w:rPr>
        <w:tab/>
        <w:t>F</w:t>
      </w:r>
      <w:r w:rsidRPr="00B77740">
        <w:rPr>
          <w:lang w:val="fr-FR"/>
        </w:rPr>
        <w:tab/>
        <w:t>NR_newRAT-Core</w:t>
      </w:r>
      <w:r w:rsidRPr="00B77740">
        <w:rPr>
          <w:lang w:val="fr-FR"/>
        </w:rPr>
        <w:tab/>
        <w:t>Late</w:t>
      </w:r>
    </w:p>
    <w:p w14:paraId="79F2F873"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Post meeting email disc (Included in [Post121][040])</w:t>
      </w:r>
    </w:p>
    <w:p w14:paraId="79325C38" w14:textId="77777777" w:rsidR="00140627" w:rsidRPr="00B77740" w:rsidRDefault="00140627" w:rsidP="00140627">
      <w:pPr>
        <w:pStyle w:val="Doc-text2"/>
        <w:rPr>
          <w:lang w:val="fr-FR"/>
        </w:rPr>
      </w:pPr>
    </w:p>
    <w:p w14:paraId="1C08C7B5" w14:textId="308A79A8" w:rsidR="00140627" w:rsidRPr="00B77740" w:rsidRDefault="00140627" w:rsidP="00140627">
      <w:pPr>
        <w:pStyle w:val="Doc-title"/>
      </w:pPr>
      <w:r w:rsidRPr="00B77740">
        <w:t>R2-2301830</w:t>
      </w:r>
      <w:r w:rsidRPr="00B77740">
        <w:tab/>
        <w:t>Correction to security protection requirement for ULDedicatedMessageSegment</w:t>
      </w:r>
      <w:r w:rsidRPr="00B77740">
        <w:tab/>
        <w:t>Google Inc.</w:t>
      </w:r>
      <w:r w:rsidRPr="00B77740">
        <w:tab/>
        <w:t>CR</w:t>
      </w:r>
      <w:r w:rsidRPr="00B77740">
        <w:tab/>
        <w:t>Rel-17</w:t>
      </w:r>
      <w:r w:rsidRPr="00B77740">
        <w:tab/>
        <w:t>38.331</w:t>
      </w:r>
      <w:r w:rsidRPr="00B77740">
        <w:tab/>
        <w:t>17.3.0</w:t>
      </w:r>
      <w:r w:rsidRPr="00B77740">
        <w:tab/>
        <w:t>3926</w:t>
      </w:r>
      <w:r w:rsidRPr="00B77740">
        <w:tab/>
        <w:t>-</w:t>
      </w:r>
      <w:r w:rsidRPr="00B77740">
        <w:tab/>
        <w:t>F</w:t>
      </w:r>
      <w:r w:rsidRPr="00B77740">
        <w:tab/>
        <w:t>RACS-RAN-Core, NR_QoE-Core</w:t>
      </w:r>
    </w:p>
    <w:p w14:paraId="17E22BDF" w14:textId="77777777" w:rsidR="00140627" w:rsidRPr="00B77740" w:rsidRDefault="00140627" w:rsidP="00140627">
      <w:pPr>
        <w:pStyle w:val="Doc-text2"/>
        <w:rPr>
          <w:lang w:val="fr-FR"/>
        </w:rPr>
      </w:pPr>
      <w:r w:rsidRPr="00B77740">
        <w:rPr>
          <w:lang w:val="fr-FR"/>
        </w:rPr>
        <w:t>-</w:t>
      </w:r>
      <w:r w:rsidRPr="00B77740">
        <w:rPr>
          <w:lang w:val="fr-FR"/>
        </w:rPr>
        <w:tab/>
        <w:t>Apple agree with the intention and think it should be for Rel-16. Google think that for Rel16 there is only a single use case in Re-16.</w:t>
      </w:r>
    </w:p>
    <w:p w14:paraId="5AB9B791" w14:textId="77777777" w:rsidR="00140627" w:rsidRPr="00B77740" w:rsidRDefault="00140627" w:rsidP="00140627">
      <w:pPr>
        <w:pStyle w:val="Doc-text2"/>
        <w:rPr>
          <w:lang w:val="fr-FR"/>
        </w:rPr>
      </w:pPr>
      <w:r w:rsidRPr="00B77740">
        <w:rPr>
          <w:lang w:val="fr-FR"/>
        </w:rPr>
        <w:t>-</w:t>
      </w:r>
      <w:r w:rsidRPr="00B77740">
        <w:rPr>
          <w:lang w:val="fr-FR"/>
        </w:rPr>
        <w:tab/>
        <w:t>Ericsson think anyway that this message cannot be sent before security activation</w:t>
      </w:r>
    </w:p>
    <w:p w14:paraId="21C4204D" w14:textId="77777777" w:rsidR="00140627" w:rsidRPr="00B77740" w:rsidRDefault="00140627" w:rsidP="00140627">
      <w:pPr>
        <w:pStyle w:val="Doc-text2"/>
        <w:rPr>
          <w:lang w:val="fr-FR"/>
        </w:rPr>
      </w:pPr>
      <w:r w:rsidRPr="00B77740">
        <w:rPr>
          <w:lang w:val="fr-FR"/>
        </w:rPr>
        <w:t>-</w:t>
      </w:r>
      <w:r w:rsidRPr="00B77740">
        <w:rPr>
          <w:lang w:val="fr-FR"/>
        </w:rPr>
        <w:tab/>
        <w:t xml:space="preserve">Samsung think we need to mention on the coversheet clearer that there is no interoperatbility issues. </w:t>
      </w:r>
    </w:p>
    <w:p w14:paraId="7C17EFA7" w14:textId="77777777" w:rsidR="00140627" w:rsidRPr="00B77740" w:rsidRDefault="00140627" w:rsidP="00140627">
      <w:pPr>
        <w:pStyle w:val="Doc-text2"/>
        <w:rPr>
          <w:lang w:val="fr-FR"/>
        </w:rPr>
      </w:pPr>
      <w:r w:rsidRPr="00B77740">
        <w:rPr>
          <w:lang w:val="fr-FR"/>
        </w:rPr>
        <w:t>-</w:t>
      </w:r>
      <w:r w:rsidRPr="00B77740">
        <w:rPr>
          <w:lang w:val="fr-FR"/>
        </w:rPr>
        <w:tab/>
        <w:t>Lenovo think this is also for QoE</w:t>
      </w:r>
    </w:p>
    <w:p w14:paraId="3D51D706"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Agreeable with coversheet polishing</w:t>
      </w:r>
    </w:p>
    <w:p w14:paraId="07B2D6AD" w14:textId="77777777" w:rsidR="00140627" w:rsidRPr="00B77740" w:rsidRDefault="00140627" w:rsidP="00140627">
      <w:pPr>
        <w:pStyle w:val="Doc-text2"/>
        <w:rPr>
          <w:lang w:val="fr-FR"/>
        </w:rPr>
      </w:pPr>
    </w:p>
    <w:p w14:paraId="72E267FD" w14:textId="77777777" w:rsidR="00140627" w:rsidRPr="00B77740" w:rsidRDefault="00140627" w:rsidP="00140627">
      <w:pPr>
        <w:pStyle w:val="Doc-text2"/>
        <w:rPr>
          <w:lang w:val="fr-FR"/>
        </w:rPr>
      </w:pPr>
      <w:r w:rsidRPr="00B77740">
        <w:rPr>
          <w:lang w:val="fr-FR"/>
        </w:rPr>
        <w:t>CB Offline 019 (Google), CR</w:t>
      </w:r>
    </w:p>
    <w:p w14:paraId="72BC3723" w14:textId="257662C1" w:rsidR="00140627" w:rsidRPr="00B77740" w:rsidRDefault="00140627" w:rsidP="00140627">
      <w:pPr>
        <w:pStyle w:val="Doc-title"/>
      </w:pPr>
      <w:r w:rsidRPr="00B77740">
        <w:rPr>
          <w:lang w:val="fr-FR"/>
        </w:rPr>
        <w:t>R2-2302236</w:t>
      </w:r>
      <w:r w:rsidRPr="00B77740">
        <w:tab/>
        <w:t>Correction to security protection requirement for ULDedicatedMessageSegment</w:t>
      </w:r>
      <w:r w:rsidRPr="00B77740">
        <w:tab/>
        <w:t>Google Inc.</w:t>
      </w:r>
      <w:r w:rsidRPr="00B77740">
        <w:tab/>
        <w:t>CR</w:t>
      </w:r>
      <w:r w:rsidRPr="00B77740">
        <w:tab/>
        <w:t>Rel-17</w:t>
      </w:r>
      <w:r w:rsidRPr="00B77740">
        <w:tab/>
        <w:t>38.331</w:t>
      </w:r>
      <w:r w:rsidRPr="00B77740">
        <w:tab/>
        <w:t>17.3.0</w:t>
      </w:r>
      <w:r w:rsidRPr="00B77740">
        <w:tab/>
        <w:t>3926</w:t>
      </w:r>
      <w:r w:rsidRPr="00B77740">
        <w:tab/>
        <w:t>1</w:t>
      </w:r>
      <w:r w:rsidRPr="00B77740">
        <w:tab/>
        <w:t>F</w:t>
      </w:r>
      <w:r w:rsidRPr="00B77740">
        <w:tab/>
        <w:t>RACS-RAN-Core, NR_QoE-Core</w:t>
      </w:r>
    </w:p>
    <w:p w14:paraId="399C3F03"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3A2A3553" w14:textId="77777777" w:rsidR="00140627" w:rsidRPr="00B77740" w:rsidRDefault="00140627" w:rsidP="00140627">
      <w:pPr>
        <w:pStyle w:val="BoldComments"/>
      </w:pPr>
      <w:r w:rsidRPr="00B77740">
        <w:t>71GHz</w:t>
      </w:r>
    </w:p>
    <w:p w14:paraId="004C85D3" w14:textId="77777777" w:rsidR="00140627" w:rsidRPr="00B77740" w:rsidRDefault="00140627" w:rsidP="00140627">
      <w:pPr>
        <w:pStyle w:val="Comments"/>
      </w:pPr>
      <w:r w:rsidRPr="00B77740">
        <w:t>Channel Access Control</w:t>
      </w:r>
    </w:p>
    <w:p w14:paraId="12B6ACDF" w14:textId="7EC93079" w:rsidR="00140627" w:rsidRPr="00B77740" w:rsidRDefault="00140627" w:rsidP="00140627">
      <w:pPr>
        <w:pStyle w:val="Doc-title"/>
      </w:pPr>
      <w:r w:rsidRPr="00B77740">
        <w:t>R2-2300017</w:t>
      </w:r>
      <w:r w:rsidRPr="00B77740">
        <w:tab/>
        <w:t>LS to RAN2 on msg1/msgA transmission channel access control in SIB1 (R1-2212965; contact: Qualcomm)</w:t>
      </w:r>
      <w:r w:rsidRPr="00B77740">
        <w:tab/>
        <w:t>RAN1</w:t>
      </w:r>
      <w:r w:rsidRPr="00B77740">
        <w:tab/>
        <w:t>LS in</w:t>
      </w:r>
      <w:r w:rsidRPr="00B77740">
        <w:tab/>
        <w:t>Rel-17</w:t>
      </w:r>
      <w:r w:rsidRPr="00B77740">
        <w:tab/>
        <w:t>NR_ext_to_71GHz-Core</w:t>
      </w:r>
    </w:p>
    <w:p w14:paraId="0512A9D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380AD2F0" w14:textId="77777777" w:rsidR="00140627" w:rsidRPr="00B77740" w:rsidRDefault="00140627" w:rsidP="00140627">
      <w:pPr>
        <w:pStyle w:val="Doc-text2"/>
      </w:pPr>
    </w:p>
    <w:p w14:paraId="124B1CCF" w14:textId="10ECDA27" w:rsidR="00140627" w:rsidRPr="00B77740" w:rsidRDefault="00140627" w:rsidP="00140627">
      <w:pPr>
        <w:pStyle w:val="Doc-title"/>
        <w:rPr>
          <w:lang w:val="fr-FR"/>
        </w:rPr>
      </w:pPr>
      <w:r w:rsidRPr="00B77740">
        <w:rPr>
          <w:lang w:val="fr-FR"/>
        </w:rPr>
        <w:t>R2-2300780</w:t>
      </w:r>
      <w:r w:rsidRPr="00B77740">
        <w:rPr>
          <w:lang w:val="fr-FR"/>
        </w:rPr>
        <w:tab/>
        <w:t>Channel Access Control for msg1/msgA in FR2-2</w:t>
      </w:r>
      <w:r w:rsidRPr="00B77740">
        <w:rPr>
          <w:lang w:val="fr-FR"/>
        </w:rPr>
        <w:tab/>
        <w:t>Qualcomm Incorporated</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3827</w:t>
      </w:r>
      <w:r w:rsidRPr="00B77740">
        <w:rPr>
          <w:lang w:val="fr-FR"/>
        </w:rPr>
        <w:tab/>
        <w:t>-</w:t>
      </w:r>
      <w:r w:rsidRPr="00B77740">
        <w:rPr>
          <w:lang w:val="fr-FR"/>
        </w:rPr>
        <w:tab/>
        <w:t>F</w:t>
      </w:r>
      <w:r w:rsidRPr="00B77740">
        <w:rPr>
          <w:lang w:val="fr-FR"/>
        </w:rPr>
        <w:tab/>
        <w:t>NR_ext_to_71GHz-Core</w:t>
      </w:r>
    </w:p>
    <w:p w14:paraId="669CF229" w14:textId="77777777" w:rsidR="00140627" w:rsidRPr="00B77740" w:rsidRDefault="00140627" w:rsidP="00140627">
      <w:pPr>
        <w:pStyle w:val="Doc-text2"/>
        <w:rPr>
          <w:lang w:val="fr-FR"/>
        </w:rPr>
      </w:pPr>
      <w:r w:rsidRPr="00B77740">
        <w:rPr>
          <w:lang w:val="fr-FR"/>
        </w:rPr>
        <w:t>-</w:t>
      </w:r>
      <w:r w:rsidRPr="00B77740">
        <w:rPr>
          <w:lang w:val="fr-FR"/>
        </w:rPr>
        <w:tab/>
        <w:t xml:space="preserve">QC think it may be needed in serving cell config as well .. </w:t>
      </w:r>
    </w:p>
    <w:p w14:paraId="2E02FB3E" w14:textId="77777777" w:rsidR="00140627" w:rsidRPr="00B77740" w:rsidRDefault="00140627" w:rsidP="00140627">
      <w:pPr>
        <w:pStyle w:val="Doc-text2"/>
        <w:rPr>
          <w:lang w:val="fr-FR"/>
        </w:rPr>
      </w:pPr>
      <w:r w:rsidRPr="00B77740">
        <w:rPr>
          <w:lang w:val="fr-FR"/>
        </w:rPr>
        <w:t>-</w:t>
      </w:r>
      <w:r w:rsidRPr="00B77740">
        <w:rPr>
          <w:lang w:val="fr-FR"/>
        </w:rPr>
        <w:tab/>
        <w:t xml:space="preserve">Ericsson think indeed is it needed in dedicated signalling. </w:t>
      </w:r>
    </w:p>
    <w:p w14:paraId="436D4606" w14:textId="77777777" w:rsidR="00140627" w:rsidRPr="00B77740" w:rsidRDefault="00140627" w:rsidP="00140627">
      <w:pPr>
        <w:pStyle w:val="Doc-text2"/>
        <w:rPr>
          <w:lang w:val="fr-FR"/>
        </w:rPr>
      </w:pPr>
      <w:r w:rsidRPr="00B77740">
        <w:rPr>
          <w:lang w:val="fr-FR"/>
        </w:rPr>
        <w:t>-</w:t>
      </w:r>
      <w:r w:rsidRPr="00B77740">
        <w:rPr>
          <w:lang w:val="fr-FR"/>
        </w:rPr>
        <w:tab/>
        <w:t xml:space="preserve">Apple are ok with the CR. On the cover sheet, do we mention that it is mandatory from regulatory view. Nokia think this is mandatory dep on band. </w:t>
      </w:r>
    </w:p>
    <w:p w14:paraId="52243F7A" w14:textId="77777777" w:rsidR="00140627" w:rsidRPr="00B77740" w:rsidRDefault="00140627" w:rsidP="00140627">
      <w:pPr>
        <w:pStyle w:val="Doc-text2"/>
        <w:rPr>
          <w:lang w:val="fr-FR"/>
        </w:rPr>
      </w:pPr>
      <w:r w:rsidRPr="00B77740">
        <w:rPr>
          <w:lang w:val="fr-FR"/>
        </w:rPr>
        <w:t>-</w:t>
      </w:r>
      <w:r w:rsidRPr="00B77740">
        <w:rPr>
          <w:lang w:val="fr-FR"/>
        </w:rPr>
        <w:tab/>
        <w:t>HW think this will work also with QC original CR (with both common signaling)</w:t>
      </w:r>
    </w:p>
    <w:p w14:paraId="53A4095B" w14:textId="77777777" w:rsidR="00140627" w:rsidRPr="00B77740" w:rsidRDefault="00140627" w:rsidP="00140627">
      <w:pPr>
        <w:pStyle w:val="Doc-text2"/>
        <w:rPr>
          <w:lang w:val="fr-FR"/>
        </w:rPr>
      </w:pPr>
      <w:r w:rsidRPr="00B77740">
        <w:rPr>
          <w:lang w:val="fr-FR"/>
        </w:rPr>
        <w:t>-</w:t>
      </w:r>
      <w:r w:rsidRPr="00B77740">
        <w:rPr>
          <w:lang w:val="fr-FR"/>
        </w:rPr>
        <w:tab/>
        <w:t xml:space="preserve">Nokia think this is cell specific in general, but ok to also have UE specific signallng. </w:t>
      </w:r>
    </w:p>
    <w:p w14:paraId="5707C053" w14:textId="77777777" w:rsidR="00140627" w:rsidRPr="00B77740" w:rsidRDefault="00140627" w:rsidP="00140627">
      <w:pPr>
        <w:pStyle w:val="Doc-text2"/>
        <w:rPr>
          <w:lang w:val="fr-FR"/>
        </w:rPr>
      </w:pPr>
      <w:r w:rsidRPr="00B77740">
        <w:rPr>
          <w:lang w:val="fr-FR"/>
        </w:rPr>
        <w:t>-</w:t>
      </w:r>
      <w:r w:rsidRPr="00B77740">
        <w:rPr>
          <w:lang w:val="fr-FR"/>
        </w:rPr>
        <w:tab/>
        <w:t xml:space="preserve">ZTE would like to understand what kind of MSG A is intended. Think if introduced like this i twill be protocol wise mandatory. </w:t>
      </w:r>
    </w:p>
    <w:p w14:paraId="5F6A08F1" w14:textId="77777777" w:rsidR="00140627" w:rsidRPr="00B77740" w:rsidRDefault="00140627" w:rsidP="00140627">
      <w:pPr>
        <w:pStyle w:val="Doc-text2"/>
        <w:rPr>
          <w:lang w:val="fr-FR"/>
        </w:rPr>
      </w:pPr>
      <w:r w:rsidRPr="00B77740">
        <w:rPr>
          <w:lang w:val="fr-FR"/>
        </w:rPr>
        <w:lastRenderedPageBreak/>
        <w:t>-</w:t>
      </w:r>
      <w:r w:rsidRPr="00B77740">
        <w:rPr>
          <w:lang w:val="fr-FR"/>
        </w:rPr>
        <w:tab/>
        <w:t xml:space="preserve">OPPO think that cell config is enough, and think that if UE specific value is needed it should be discussed in R1. </w:t>
      </w:r>
    </w:p>
    <w:p w14:paraId="01E5E8C3" w14:textId="77777777" w:rsidR="00140627" w:rsidRPr="00B77740" w:rsidRDefault="00140627" w:rsidP="00140627">
      <w:pPr>
        <w:pStyle w:val="Doc-text2"/>
        <w:rPr>
          <w:lang w:val="fr-FR"/>
        </w:rPr>
      </w:pPr>
      <w:r w:rsidRPr="00B77740">
        <w:rPr>
          <w:lang w:val="fr-FR"/>
        </w:rPr>
        <w:t>-</w:t>
      </w:r>
      <w:r w:rsidRPr="00B77740">
        <w:rPr>
          <w:lang w:val="fr-FR"/>
        </w:rPr>
        <w:tab/>
        <w:t xml:space="preserve">Ericsson think the network would not be forced to implement this. </w:t>
      </w:r>
    </w:p>
    <w:p w14:paraId="6C1F20D5"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013B7ABB" w14:textId="77777777" w:rsidR="00140627" w:rsidRPr="00B77740" w:rsidRDefault="00140627" w:rsidP="00140627">
      <w:pPr>
        <w:pStyle w:val="Doc-text2"/>
        <w:ind w:left="0" w:firstLine="0"/>
        <w:rPr>
          <w:lang w:val="fr-FR"/>
        </w:rPr>
      </w:pPr>
    </w:p>
    <w:p w14:paraId="61DFF8FA" w14:textId="698D6373" w:rsidR="00140627" w:rsidRPr="00B77740" w:rsidRDefault="00140627" w:rsidP="00140627">
      <w:pPr>
        <w:pStyle w:val="Doc-title"/>
        <w:rPr>
          <w:rFonts w:cs="Arial"/>
          <w:bCs/>
        </w:rPr>
      </w:pPr>
      <w:r w:rsidRPr="00B77740">
        <w:t>R2-2300778</w:t>
      </w:r>
      <w:r w:rsidRPr="00B77740">
        <w:tab/>
        <w:t xml:space="preserve">DRAFT Reply LS on msg1/msgA transmission channel access control </w:t>
      </w:r>
      <w:r w:rsidRPr="00B77740">
        <w:tab/>
        <w:t>Qualcomm Incorporated</w:t>
      </w:r>
      <w:r w:rsidRPr="00B77740">
        <w:tab/>
        <w:t>LS out</w:t>
      </w:r>
      <w:r w:rsidRPr="00B77740">
        <w:tab/>
        <w:t>Rel-17</w:t>
      </w:r>
      <w:r w:rsidRPr="00B77740">
        <w:tab/>
      </w:r>
      <w:r w:rsidRPr="00B77740">
        <w:rPr>
          <w:rFonts w:cs="Arial"/>
          <w:bCs/>
        </w:rPr>
        <w:t>NR_ext_to_71GHz-Core</w:t>
      </w:r>
      <w:r w:rsidRPr="00B77740">
        <w:rPr>
          <w:rFonts w:cs="Arial"/>
          <w:bCs/>
        </w:rPr>
        <w:tab/>
        <w:t>To:RAN1</w:t>
      </w:r>
    </w:p>
    <w:p w14:paraId="685F6CA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 final version in R2-2301942</w:t>
      </w:r>
    </w:p>
    <w:p w14:paraId="2FD751AD" w14:textId="77777777" w:rsidR="00140627" w:rsidRPr="00B77740" w:rsidRDefault="00140627" w:rsidP="00140627">
      <w:pPr>
        <w:pStyle w:val="Doc-text2"/>
      </w:pPr>
    </w:p>
    <w:p w14:paraId="726536FB" w14:textId="5F98FBEC" w:rsidR="00140627" w:rsidRPr="00B77740" w:rsidRDefault="00140627" w:rsidP="00140627">
      <w:pPr>
        <w:pStyle w:val="Doc-title"/>
        <w:rPr>
          <w:lang w:val="fr-FR"/>
        </w:rPr>
      </w:pPr>
      <w:r w:rsidRPr="00B77740">
        <w:rPr>
          <w:lang w:val="fr-FR"/>
        </w:rPr>
        <w:t>R2-2300506</w:t>
      </w:r>
      <w:r w:rsidRPr="00B77740">
        <w:rPr>
          <w:lang w:val="fr-FR"/>
        </w:rPr>
        <w:tab/>
        <w:t>Discussion on remaining aspects for channel access</w:t>
      </w:r>
      <w:r w:rsidRPr="00B77740">
        <w:rPr>
          <w:lang w:val="fr-FR"/>
        </w:rPr>
        <w:tab/>
        <w:t>Ericsson</w:t>
      </w:r>
      <w:r w:rsidRPr="00B77740">
        <w:rPr>
          <w:lang w:val="fr-FR"/>
        </w:rPr>
        <w:tab/>
        <w:t>discussion</w:t>
      </w:r>
      <w:r w:rsidRPr="00B77740">
        <w:rPr>
          <w:lang w:val="fr-FR"/>
        </w:rPr>
        <w:tab/>
        <w:t>Rel-17</w:t>
      </w:r>
      <w:r w:rsidRPr="00B77740">
        <w:rPr>
          <w:lang w:val="fr-FR"/>
        </w:rPr>
        <w:tab/>
        <w:t>NR_ext_to_71GHz-Core</w:t>
      </w:r>
    </w:p>
    <w:p w14:paraId="2FFB32EC" w14:textId="77777777" w:rsidR="00140627" w:rsidRPr="00B77740" w:rsidRDefault="00140627" w:rsidP="00140627">
      <w:pPr>
        <w:pStyle w:val="Doc-text2"/>
      </w:pPr>
      <w:r w:rsidRPr="00B77740">
        <w:t xml:space="preserve">DISCUSSION </w:t>
      </w:r>
    </w:p>
    <w:p w14:paraId="52DD4566" w14:textId="77777777" w:rsidR="00140627" w:rsidRPr="00B77740" w:rsidRDefault="00140627" w:rsidP="00140627">
      <w:pPr>
        <w:pStyle w:val="Doc-text2"/>
      </w:pPr>
      <w:r w:rsidRPr="00B77740">
        <w:t>P1</w:t>
      </w:r>
    </w:p>
    <w:p w14:paraId="0DBC46B4" w14:textId="77777777" w:rsidR="00140627" w:rsidRPr="00B77740" w:rsidRDefault="00140627" w:rsidP="00140627">
      <w:pPr>
        <w:pStyle w:val="Doc-text2"/>
      </w:pPr>
      <w:r w:rsidRPr="00B77740">
        <w:t>-</w:t>
      </w:r>
      <w:r w:rsidRPr="00B77740">
        <w:tab/>
        <w:t>Huawei support this proposal.</w:t>
      </w:r>
    </w:p>
    <w:p w14:paraId="0AF12968" w14:textId="77777777" w:rsidR="00140627" w:rsidRPr="00B77740" w:rsidRDefault="00140627" w:rsidP="00140627">
      <w:pPr>
        <w:pStyle w:val="Doc-text2"/>
      </w:pPr>
      <w:r w:rsidRPr="00B77740">
        <w:t>-</w:t>
      </w:r>
      <w:r w:rsidRPr="00B77740">
        <w:tab/>
        <w:t>QC think 1 bit is gained by this proposal.</w:t>
      </w:r>
    </w:p>
    <w:p w14:paraId="60CE2F3B" w14:textId="77777777" w:rsidR="00140627" w:rsidRPr="00B77740" w:rsidRDefault="00140627" w:rsidP="00140627">
      <w:pPr>
        <w:pStyle w:val="Doc-text2"/>
      </w:pPr>
      <w:r w:rsidRPr="00B77740">
        <w:t>-</w:t>
      </w:r>
      <w:r w:rsidRPr="00B77740">
        <w:tab/>
        <w:t xml:space="preserve">Samsung think nothing is broken and this is not essential, this is only signalling optimization. OPPO agrees. </w:t>
      </w:r>
    </w:p>
    <w:p w14:paraId="60F6C9F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P1 not agreed, Noted</w:t>
      </w:r>
    </w:p>
    <w:p w14:paraId="76AEF945" w14:textId="77777777" w:rsidR="00140627" w:rsidRPr="00B77740" w:rsidRDefault="00140627" w:rsidP="00140627">
      <w:pPr>
        <w:pStyle w:val="Doc-text2"/>
      </w:pPr>
    </w:p>
    <w:p w14:paraId="319DC587" w14:textId="3E99AC31" w:rsidR="00140627" w:rsidRPr="00B77740" w:rsidRDefault="00140627" w:rsidP="00140627">
      <w:pPr>
        <w:pStyle w:val="Doc-title"/>
        <w:rPr>
          <w:lang w:val="fr-FR"/>
        </w:rPr>
      </w:pPr>
      <w:r w:rsidRPr="00B77740">
        <w:rPr>
          <w:lang w:val="fr-FR"/>
        </w:rPr>
        <w:t>R2-2300132</w:t>
      </w:r>
      <w:r w:rsidRPr="00B77740">
        <w:rPr>
          <w:lang w:val="fr-FR"/>
        </w:rPr>
        <w:tab/>
        <w:t>Discussion on RAN1 LS on msg1/msgA transmission channel access control</w:t>
      </w:r>
      <w:r w:rsidRPr="00B77740">
        <w:rPr>
          <w:lang w:val="fr-FR"/>
        </w:rPr>
        <w:tab/>
        <w:t>OPPO</w:t>
      </w:r>
      <w:r w:rsidRPr="00B77740">
        <w:rPr>
          <w:lang w:val="fr-FR"/>
        </w:rPr>
        <w:tab/>
        <w:t>discussion</w:t>
      </w:r>
      <w:r w:rsidRPr="00B77740">
        <w:rPr>
          <w:lang w:val="fr-FR"/>
        </w:rPr>
        <w:tab/>
        <w:t>Rel-17</w:t>
      </w:r>
      <w:r w:rsidRPr="00B77740">
        <w:rPr>
          <w:lang w:val="fr-FR"/>
        </w:rPr>
        <w:tab/>
        <w:t>NR_ext_to_71GHz-Core</w:t>
      </w:r>
    </w:p>
    <w:p w14:paraId="0CAF9075" w14:textId="5E8B122F" w:rsidR="00140627" w:rsidRPr="00B77740" w:rsidRDefault="00140627" w:rsidP="00140627">
      <w:pPr>
        <w:pStyle w:val="Doc-title"/>
        <w:rPr>
          <w:lang w:val="fr-FR"/>
        </w:rPr>
      </w:pPr>
      <w:r w:rsidRPr="00B77740">
        <w:rPr>
          <w:lang w:val="fr-FR"/>
        </w:rPr>
        <w:t>R2-2300482</w:t>
      </w:r>
      <w:r w:rsidRPr="00B77740">
        <w:rPr>
          <w:lang w:val="fr-FR"/>
        </w:rPr>
        <w:tab/>
        <w:t>Discussion on msg1/msgA transmission channel access control in SIB1</w:t>
      </w:r>
      <w:r w:rsidRPr="00B77740">
        <w:rPr>
          <w:lang w:val="fr-FR"/>
        </w:rPr>
        <w:tab/>
        <w:t>Huawei, HiSilicon</w:t>
      </w:r>
      <w:r w:rsidRPr="00B77740">
        <w:rPr>
          <w:lang w:val="fr-FR"/>
        </w:rPr>
        <w:tab/>
        <w:t>discussion</w:t>
      </w:r>
      <w:r w:rsidRPr="00B77740">
        <w:rPr>
          <w:lang w:val="fr-FR"/>
        </w:rPr>
        <w:tab/>
        <w:t>Rel-17</w:t>
      </w:r>
      <w:r w:rsidRPr="00B77740">
        <w:rPr>
          <w:lang w:val="fr-FR"/>
        </w:rPr>
        <w:tab/>
        <w:t>NR_ext_to_71GHz-Core</w:t>
      </w:r>
    </w:p>
    <w:p w14:paraId="464585C3" w14:textId="5E3C93CE" w:rsidR="00140627" w:rsidRPr="00B77740" w:rsidRDefault="00140627" w:rsidP="00140627">
      <w:pPr>
        <w:pStyle w:val="Doc-title"/>
        <w:rPr>
          <w:lang w:val="fr-FR"/>
        </w:rPr>
      </w:pPr>
      <w:r w:rsidRPr="00B77740">
        <w:rPr>
          <w:lang w:val="fr-FR"/>
        </w:rPr>
        <w:t>R2-2300869</w:t>
      </w:r>
      <w:r w:rsidRPr="00B77740">
        <w:rPr>
          <w:lang w:val="fr-FR"/>
        </w:rPr>
        <w:tab/>
        <w:t>RA channel access mode in FR2-2</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3848</w:t>
      </w:r>
      <w:r w:rsidRPr="00B77740">
        <w:rPr>
          <w:lang w:val="fr-FR"/>
        </w:rPr>
        <w:tab/>
        <w:t>-</w:t>
      </w:r>
      <w:r w:rsidRPr="00B77740">
        <w:rPr>
          <w:lang w:val="fr-FR"/>
        </w:rPr>
        <w:tab/>
        <w:t>F</w:t>
      </w:r>
      <w:r w:rsidRPr="00B77740">
        <w:rPr>
          <w:lang w:val="fr-FR"/>
        </w:rPr>
        <w:tab/>
        <w:t>NR_ext_to_71GHz-Core</w:t>
      </w:r>
    </w:p>
    <w:p w14:paraId="74295896" w14:textId="77777777" w:rsidR="00140627" w:rsidRPr="00B77740" w:rsidRDefault="00140627" w:rsidP="00140627">
      <w:pPr>
        <w:pStyle w:val="Doc-comment"/>
        <w:rPr>
          <w:lang w:val="fr-FR"/>
        </w:rPr>
      </w:pPr>
      <w:r w:rsidRPr="00B77740">
        <w:rPr>
          <w:lang w:val="fr-FR"/>
        </w:rPr>
        <w:t>3 tdocs not treated, topic already covered</w:t>
      </w:r>
    </w:p>
    <w:p w14:paraId="71386F05" w14:textId="77777777" w:rsidR="00140627" w:rsidRPr="00B77740" w:rsidRDefault="00140627" w:rsidP="00140627">
      <w:pPr>
        <w:pStyle w:val="Comments"/>
      </w:pPr>
      <w:r w:rsidRPr="00B77740">
        <w:t xml:space="preserve">Other </w:t>
      </w:r>
    </w:p>
    <w:p w14:paraId="1D080ED3" w14:textId="3855941F" w:rsidR="00140627" w:rsidRPr="00B77740" w:rsidRDefault="00140627" w:rsidP="00140627">
      <w:pPr>
        <w:pStyle w:val="Doc-title"/>
      </w:pPr>
      <w:r w:rsidRPr="00B77740">
        <w:t>R2-2300013</w:t>
      </w:r>
      <w:r w:rsidRPr="00B77740">
        <w:tab/>
        <w:t>LS to RAN4 and RAN2 on L3-RSSI measurement for NR up to 71GHz (R1-2212830; contact: Qualcomm)</w:t>
      </w:r>
      <w:r w:rsidRPr="00B77740">
        <w:tab/>
        <w:t>RAN1</w:t>
      </w:r>
      <w:r w:rsidRPr="00B77740">
        <w:tab/>
        <w:t>LS in</w:t>
      </w:r>
      <w:r w:rsidRPr="00B77740">
        <w:tab/>
        <w:t>Rel-17</w:t>
      </w:r>
      <w:r w:rsidRPr="00B77740">
        <w:tab/>
        <w:t>NR_ext_to_71GHz-Core</w:t>
      </w:r>
    </w:p>
    <w:p w14:paraId="592D7FCE" w14:textId="3E21D2A2" w:rsidR="00140627" w:rsidRPr="00B77740" w:rsidRDefault="00140627" w:rsidP="00140627">
      <w:pPr>
        <w:pStyle w:val="Doc-text2"/>
      </w:pPr>
      <w:r w:rsidRPr="00B77740">
        <w:t>-</w:t>
      </w:r>
      <w:r w:rsidRPr="00B77740">
        <w:tab/>
        <w:t>QC not sure about impact. HW think we can update the related FD. Apple agrees.</w:t>
      </w:r>
    </w:p>
    <w:p w14:paraId="418CE2CB"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4E5613C" w14:textId="77777777" w:rsidR="00140627" w:rsidRPr="00B77740" w:rsidRDefault="00140627" w:rsidP="00140627">
      <w:pPr>
        <w:pStyle w:val="Doc-text2"/>
      </w:pPr>
    </w:p>
    <w:p w14:paraId="7ED00C51" w14:textId="77777777" w:rsidR="00140627" w:rsidRPr="00B77740" w:rsidRDefault="00140627" w:rsidP="00140627">
      <w:pPr>
        <w:pStyle w:val="Doc-text2"/>
      </w:pPr>
      <w:r w:rsidRPr="00B77740">
        <w:t>CB Offline 013 (QC) CR capturing FD modification in support of R1 LS</w:t>
      </w:r>
    </w:p>
    <w:p w14:paraId="0E75713F" w14:textId="77777777" w:rsidR="00140627" w:rsidRPr="00B77740" w:rsidRDefault="00140627" w:rsidP="00140627">
      <w:pPr>
        <w:pStyle w:val="Doc-text2"/>
      </w:pPr>
      <w:r w:rsidRPr="00B77740">
        <w:t>-</w:t>
      </w:r>
      <w:r w:rsidRPr="00B77740">
        <w:tab/>
        <w:t xml:space="preserve">Outcome: No CR is needed acc to offline. </w:t>
      </w:r>
    </w:p>
    <w:p w14:paraId="4A862E11" w14:textId="77777777" w:rsidR="00140627" w:rsidRPr="00B77740" w:rsidRDefault="00140627" w:rsidP="00140627">
      <w:pPr>
        <w:pStyle w:val="Doc-text2"/>
      </w:pPr>
    </w:p>
    <w:p w14:paraId="18A21426" w14:textId="4A3AD70B" w:rsidR="00140627" w:rsidRPr="00B77740" w:rsidRDefault="00140627" w:rsidP="00140627">
      <w:pPr>
        <w:pStyle w:val="Doc-title"/>
        <w:rPr>
          <w:lang w:val="fr-FR"/>
        </w:rPr>
      </w:pPr>
      <w:r w:rsidRPr="00B77740">
        <w:rPr>
          <w:lang w:val="fr-FR"/>
        </w:rPr>
        <w:t>R2-2300558</w:t>
      </w:r>
      <w:r w:rsidRPr="00B77740">
        <w:rPr>
          <w:lang w:val="fr-FR"/>
        </w:rPr>
        <w:tab/>
        <w:t>CP corrections for NR operation to 71GHz</w:t>
      </w:r>
      <w:r w:rsidRPr="00B77740">
        <w:rPr>
          <w:lang w:val="fr-FR"/>
        </w:rPr>
        <w:tab/>
        <w:t>ZTE Corporation, Sanechips</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3818</w:t>
      </w:r>
      <w:r w:rsidRPr="00B77740">
        <w:rPr>
          <w:lang w:val="fr-FR"/>
        </w:rPr>
        <w:tab/>
        <w:t>-</w:t>
      </w:r>
      <w:r w:rsidRPr="00B77740">
        <w:rPr>
          <w:lang w:val="fr-FR"/>
        </w:rPr>
        <w:tab/>
        <w:t>F</w:t>
      </w:r>
      <w:r w:rsidRPr="00B77740">
        <w:rPr>
          <w:lang w:val="fr-FR"/>
        </w:rPr>
        <w:tab/>
        <w:t>NR_ext_to_71GHz-Core</w:t>
      </w:r>
    </w:p>
    <w:p w14:paraId="1CEBC4B5" w14:textId="77777777" w:rsidR="00140627" w:rsidRPr="00B77740" w:rsidRDefault="00140627" w:rsidP="00140627">
      <w:pPr>
        <w:pStyle w:val="Doc-text2"/>
        <w:rPr>
          <w:lang w:val="fr-FR"/>
        </w:rPr>
      </w:pPr>
      <w:r w:rsidRPr="00B77740">
        <w:rPr>
          <w:lang w:val="fr-FR"/>
        </w:rPr>
        <w:t>-</w:t>
      </w:r>
      <w:r w:rsidRPr="00B77740">
        <w:rPr>
          <w:lang w:val="fr-FR"/>
        </w:rPr>
        <w:tab/>
        <w:t>HW, QC, Nokia are ok with P1</w:t>
      </w:r>
    </w:p>
    <w:p w14:paraId="1BE6117F"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P1 is agreeable</w:t>
      </w:r>
    </w:p>
    <w:p w14:paraId="643A0263" w14:textId="77777777" w:rsidR="00140627" w:rsidRPr="00B77740" w:rsidRDefault="00140627" w:rsidP="00140627">
      <w:pPr>
        <w:pStyle w:val="Doc-text2"/>
        <w:rPr>
          <w:lang w:val="fr-FR"/>
        </w:rPr>
      </w:pPr>
    </w:p>
    <w:p w14:paraId="207A7439" w14:textId="77777777" w:rsidR="00140627" w:rsidRPr="00B77740" w:rsidRDefault="00140627" w:rsidP="00140627">
      <w:pPr>
        <w:pStyle w:val="Doc-text2"/>
        <w:rPr>
          <w:lang w:val="fr-FR"/>
        </w:rPr>
      </w:pPr>
      <w:r w:rsidRPr="00B77740">
        <w:rPr>
          <w:lang w:val="fr-FR"/>
        </w:rPr>
        <w:t>CB revised CR with only P1</w:t>
      </w:r>
    </w:p>
    <w:p w14:paraId="14C96389" w14:textId="77777777" w:rsidR="00140627" w:rsidRPr="00B77740" w:rsidRDefault="00140627" w:rsidP="00140627">
      <w:pPr>
        <w:pStyle w:val="Doc-text2"/>
        <w:rPr>
          <w:lang w:val="fr-FR"/>
        </w:rPr>
      </w:pPr>
    </w:p>
    <w:p w14:paraId="0CFC346C" w14:textId="65DD5211" w:rsidR="00140627" w:rsidRPr="00B77740" w:rsidRDefault="00140627" w:rsidP="00140627">
      <w:pPr>
        <w:pStyle w:val="Doc-title"/>
        <w:rPr>
          <w:lang w:val="fr-FR"/>
        </w:rPr>
      </w:pPr>
      <w:r w:rsidRPr="00B77740">
        <w:t>R2-2302172</w:t>
      </w:r>
      <w:r w:rsidRPr="00B77740">
        <w:rPr>
          <w:lang w:val="fr-FR"/>
        </w:rPr>
        <w:tab/>
        <w:t>CP corrections for NR operation to 71GHz</w:t>
      </w:r>
      <w:r w:rsidRPr="00B77740">
        <w:rPr>
          <w:lang w:val="fr-FR"/>
        </w:rPr>
        <w:tab/>
        <w:t>ZTE Corporation, Sanechips</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3818</w:t>
      </w:r>
      <w:r w:rsidRPr="00B77740">
        <w:rPr>
          <w:lang w:val="fr-FR"/>
        </w:rPr>
        <w:tab/>
        <w:t>1</w:t>
      </w:r>
      <w:r w:rsidRPr="00B77740">
        <w:rPr>
          <w:lang w:val="fr-FR"/>
        </w:rPr>
        <w:tab/>
        <w:t>F</w:t>
      </w:r>
      <w:r w:rsidRPr="00B77740">
        <w:rPr>
          <w:lang w:val="fr-FR"/>
        </w:rPr>
        <w:tab/>
        <w:t>NR_ext_to_71GHz-Core</w:t>
      </w:r>
    </w:p>
    <w:p w14:paraId="4273C8CF"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6EEB822A" w14:textId="77777777" w:rsidR="00140627" w:rsidRPr="00B77740" w:rsidRDefault="00140627" w:rsidP="00140627">
      <w:pPr>
        <w:pStyle w:val="Doc-text2"/>
        <w:rPr>
          <w:lang w:val="fr-FR"/>
        </w:rPr>
      </w:pPr>
    </w:p>
    <w:p w14:paraId="5BED84B6" w14:textId="7D8441AB" w:rsidR="00140627" w:rsidRPr="00B77740" w:rsidRDefault="00140627" w:rsidP="00140627">
      <w:pPr>
        <w:pStyle w:val="Doc-title"/>
        <w:rPr>
          <w:lang w:val="fr-FR"/>
        </w:rPr>
      </w:pPr>
      <w:r w:rsidRPr="00B77740">
        <w:rPr>
          <w:lang w:val="fr-FR"/>
        </w:rPr>
        <w:t>R2-2301383</w:t>
      </w:r>
      <w:r w:rsidRPr="00B77740">
        <w:rPr>
          <w:lang w:val="fr-FR"/>
        </w:rPr>
        <w:tab/>
        <w:t>Correction on the field descriptions of nrofDownlinkSlots/nrofUplinkSlots</w:t>
      </w:r>
      <w:r w:rsidRPr="00B77740">
        <w:rPr>
          <w:lang w:val="fr-FR"/>
        </w:rPr>
        <w:tab/>
        <w:t>Samsung</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3887</w:t>
      </w:r>
      <w:r w:rsidRPr="00B77740">
        <w:rPr>
          <w:lang w:val="fr-FR"/>
        </w:rPr>
        <w:tab/>
        <w:t>-</w:t>
      </w:r>
      <w:r w:rsidRPr="00B77740">
        <w:rPr>
          <w:lang w:val="fr-FR"/>
        </w:rPr>
        <w:tab/>
        <w:t>F</w:t>
      </w:r>
      <w:r w:rsidRPr="00B77740">
        <w:rPr>
          <w:lang w:val="fr-FR"/>
        </w:rPr>
        <w:tab/>
        <w:t>NR_ext_to_71GHz</w:t>
      </w:r>
    </w:p>
    <w:p w14:paraId="420912E8"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7127317C" w14:textId="77777777" w:rsidR="00140627" w:rsidRPr="00B77740" w:rsidRDefault="00140627" w:rsidP="00140627">
      <w:pPr>
        <w:pStyle w:val="Doc-text2"/>
        <w:ind w:left="0" w:firstLine="0"/>
        <w:rPr>
          <w:lang w:val="fr-FR"/>
        </w:rPr>
      </w:pPr>
    </w:p>
    <w:p w14:paraId="07A24EC6" w14:textId="3C6143B0" w:rsidR="00140627" w:rsidRPr="00B77740" w:rsidRDefault="00140627" w:rsidP="00140627">
      <w:pPr>
        <w:pStyle w:val="Doc-title"/>
        <w:rPr>
          <w:lang w:val="fr-FR"/>
        </w:rPr>
      </w:pPr>
      <w:r w:rsidRPr="00B77740">
        <w:rPr>
          <w:lang w:val="fr-FR"/>
        </w:rPr>
        <w:t>R2-2300507</w:t>
      </w:r>
      <w:r w:rsidRPr="00B77740">
        <w:rPr>
          <w:lang w:val="fr-FR"/>
        </w:rPr>
        <w:tab/>
        <w:t>Correction to RRC for 71 GHz</w:t>
      </w:r>
      <w:r w:rsidRPr="00B77740">
        <w:rPr>
          <w:lang w:val="fr-FR"/>
        </w:rPr>
        <w:tab/>
        <w:t>Ericsson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3810</w:t>
      </w:r>
      <w:r w:rsidRPr="00B77740">
        <w:rPr>
          <w:lang w:val="fr-FR"/>
        </w:rPr>
        <w:tab/>
        <w:t>-</w:t>
      </w:r>
      <w:r w:rsidRPr="00B77740">
        <w:rPr>
          <w:lang w:val="fr-FR"/>
        </w:rPr>
        <w:tab/>
        <w:t>F</w:t>
      </w:r>
      <w:r w:rsidRPr="00B77740">
        <w:rPr>
          <w:lang w:val="fr-FR"/>
        </w:rPr>
        <w:tab/>
        <w:t>NR_ext_to_71GHz-Core</w:t>
      </w:r>
    </w:p>
    <w:p w14:paraId="78B4A49E" w14:textId="77777777" w:rsidR="00140627" w:rsidRPr="00B77740" w:rsidRDefault="00140627" w:rsidP="00140627">
      <w:pPr>
        <w:pStyle w:val="Doc-comment"/>
        <w:rPr>
          <w:lang w:val="fr-FR"/>
        </w:rPr>
      </w:pPr>
      <w:r w:rsidRPr="00B77740">
        <w:rPr>
          <w:lang w:val="fr-FR"/>
        </w:rPr>
        <w:t>1 tdocs not treated, topic already covered</w:t>
      </w:r>
    </w:p>
    <w:p w14:paraId="451C456C" w14:textId="77777777" w:rsidR="00140627" w:rsidRPr="00B77740" w:rsidRDefault="00140627" w:rsidP="00140627">
      <w:pPr>
        <w:pStyle w:val="Doc-text2"/>
        <w:ind w:left="0" w:firstLine="0"/>
        <w:rPr>
          <w:lang w:val="fr-FR"/>
        </w:rPr>
      </w:pPr>
    </w:p>
    <w:p w14:paraId="68A01C2B" w14:textId="77777777" w:rsidR="00140627" w:rsidRPr="00B77740" w:rsidRDefault="00140627" w:rsidP="00140627">
      <w:pPr>
        <w:pStyle w:val="BoldComments"/>
      </w:pPr>
      <w:r w:rsidRPr="00B77740">
        <w:t>ePowSav</w:t>
      </w:r>
    </w:p>
    <w:p w14:paraId="616598F4" w14:textId="1D383BF2" w:rsidR="00140627" w:rsidRPr="00B77740" w:rsidRDefault="00140627" w:rsidP="00140627">
      <w:pPr>
        <w:pStyle w:val="Doc-title"/>
      </w:pPr>
      <w:r w:rsidRPr="00B77740">
        <w:lastRenderedPageBreak/>
        <w:t>R2-2300055</w:t>
      </w:r>
      <w:r w:rsidRPr="00B77740">
        <w:tab/>
        <w:t>Reply LS to RAN2 on RLM/BFD relaxation for ePowSav (R4-2220731; contact: vivo)</w:t>
      </w:r>
      <w:r w:rsidRPr="00B77740">
        <w:tab/>
        <w:t>RAN4</w:t>
      </w:r>
      <w:r w:rsidRPr="00B77740">
        <w:tab/>
        <w:t>LS in</w:t>
      </w:r>
      <w:r w:rsidRPr="00B77740">
        <w:tab/>
        <w:t>Rel-17</w:t>
      </w:r>
      <w:r w:rsidRPr="00B77740">
        <w:tab/>
        <w:t>NR_UE_pow_sav_enh-Core</w:t>
      </w:r>
    </w:p>
    <w:p w14:paraId="11A9A1B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33AE5BA6" w14:textId="77777777" w:rsidR="00140627" w:rsidRPr="00B77740" w:rsidRDefault="00140627" w:rsidP="00140627">
      <w:pPr>
        <w:pStyle w:val="Doc-text2"/>
      </w:pPr>
    </w:p>
    <w:p w14:paraId="42FECB8B" w14:textId="4F9DF474" w:rsidR="00140627" w:rsidRPr="00B77740" w:rsidRDefault="00140627" w:rsidP="00140627">
      <w:pPr>
        <w:pStyle w:val="Doc-title"/>
      </w:pPr>
      <w:r w:rsidRPr="00B77740">
        <w:t>R2-2300308</w:t>
      </w:r>
      <w:r w:rsidRPr="00B77740">
        <w:tab/>
        <w:t>Discussion on RLM/BFD relaxation for SCG deactivation</w:t>
      </w:r>
      <w:r w:rsidRPr="00B77740">
        <w:tab/>
        <w:t>vivo</w:t>
      </w:r>
      <w:r w:rsidRPr="00B77740">
        <w:tab/>
        <w:t>discussion</w:t>
      </w:r>
      <w:r w:rsidRPr="00B77740">
        <w:tab/>
        <w:t>Rel-17</w:t>
      </w:r>
      <w:r w:rsidRPr="00B77740">
        <w:tab/>
        <w:t>NR_UE_pow_sav_enh-Core</w:t>
      </w:r>
    </w:p>
    <w:p w14:paraId="43D35DFA" w14:textId="77777777" w:rsidR="00140627" w:rsidRPr="00B77740" w:rsidRDefault="00140627" w:rsidP="00140627">
      <w:pPr>
        <w:pStyle w:val="Doc-text2"/>
      </w:pPr>
    </w:p>
    <w:p w14:paraId="1EC9086E" w14:textId="77777777" w:rsidR="00140627" w:rsidRPr="00B77740" w:rsidRDefault="00140627" w:rsidP="00140627">
      <w:pPr>
        <w:pStyle w:val="Doc-text2"/>
      </w:pPr>
      <w:r w:rsidRPr="00B77740">
        <w:t>Proposal 1: RAN2 to discuss the below options to handle the RLM/BFD relaxation for SCG deactivation:</w:t>
      </w:r>
    </w:p>
    <w:p w14:paraId="215517D0" w14:textId="77777777" w:rsidR="00140627" w:rsidRPr="00B77740" w:rsidRDefault="00140627" w:rsidP="00140627">
      <w:pPr>
        <w:pStyle w:val="Doc-text2"/>
      </w:pPr>
      <w:r w:rsidRPr="00B77740">
        <w:t>-</w:t>
      </w:r>
      <w:r w:rsidRPr="00B77740">
        <w:tab/>
        <w:t xml:space="preserve">Option 1: Change RAN2 conclusion as: RLM/BFD relaxation and SCG deactivation with bfd-and-RLM configuration is true cannot be configured simultaneously. </w:t>
      </w:r>
    </w:p>
    <w:p w14:paraId="587F54B6" w14:textId="77777777" w:rsidR="00140627" w:rsidRPr="00B77740" w:rsidRDefault="00140627" w:rsidP="00140627">
      <w:pPr>
        <w:pStyle w:val="Doc-text2"/>
      </w:pPr>
      <w:r w:rsidRPr="00B77740">
        <w:t>-</w:t>
      </w:r>
      <w:r w:rsidRPr="00B77740">
        <w:tab/>
        <w:t xml:space="preserve">Option 2: Keep the current situation, i.e. no change in RAN2, no change in RAN4. </w:t>
      </w:r>
    </w:p>
    <w:p w14:paraId="27E1B544" w14:textId="77777777" w:rsidR="00140627" w:rsidRPr="00B77740" w:rsidRDefault="00140627" w:rsidP="00140627">
      <w:pPr>
        <w:pStyle w:val="Doc-text2"/>
      </w:pPr>
    </w:p>
    <w:p w14:paraId="18F3C1CE" w14:textId="77777777" w:rsidR="00140627" w:rsidRPr="00B77740" w:rsidRDefault="00140627" w:rsidP="00140627">
      <w:pPr>
        <w:pStyle w:val="Doc-text2"/>
      </w:pPr>
      <w:r w:rsidRPr="00B77740">
        <w:t xml:space="preserve">DISCUSSION </w:t>
      </w:r>
    </w:p>
    <w:p w14:paraId="5A5EB5FB" w14:textId="77777777" w:rsidR="00140627" w:rsidRPr="00B77740" w:rsidRDefault="00140627" w:rsidP="00140627">
      <w:pPr>
        <w:pStyle w:val="Doc-text2"/>
      </w:pPr>
      <w:r w:rsidRPr="00B77740">
        <w:t>-</w:t>
      </w:r>
      <w:r w:rsidRPr="00B77740">
        <w:tab/>
        <w:t xml:space="preserve">CATT support O2, think too late to change. </w:t>
      </w:r>
    </w:p>
    <w:p w14:paraId="7E783639" w14:textId="77777777" w:rsidR="00140627" w:rsidRPr="00B77740" w:rsidRDefault="00140627" w:rsidP="00140627">
      <w:pPr>
        <w:pStyle w:val="Doc-text2"/>
      </w:pPr>
      <w:r w:rsidRPr="00B77740">
        <w:t>-</w:t>
      </w:r>
      <w:r w:rsidRPr="00B77740">
        <w:tab/>
        <w:t xml:space="preserve">OPPO prefers to have consistency, prefer O1. </w:t>
      </w:r>
    </w:p>
    <w:p w14:paraId="64C512F4" w14:textId="77777777" w:rsidR="00140627" w:rsidRPr="00B77740" w:rsidRDefault="00140627" w:rsidP="00140627">
      <w:pPr>
        <w:pStyle w:val="Doc-text2"/>
      </w:pPr>
      <w:r w:rsidRPr="00B77740">
        <w:t>-</w:t>
      </w:r>
      <w:r w:rsidRPr="00B77740">
        <w:tab/>
        <w:t xml:space="preserve">Ericsson agree we cannot change R4 req. think O2 can work ok, and that UE can have a configuration even though there are no new requirements for the deactivated case. </w:t>
      </w:r>
    </w:p>
    <w:p w14:paraId="77750A5B" w14:textId="77777777" w:rsidR="00140627" w:rsidRPr="00B77740" w:rsidRDefault="00140627" w:rsidP="00140627">
      <w:pPr>
        <w:pStyle w:val="Doc-text2"/>
      </w:pPr>
    </w:p>
    <w:p w14:paraId="601B3E97" w14:textId="77777777" w:rsidR="00140627" w:rsidRPr="00B77740" w:rsidRDefault="00140627" w:rsidP="00140627">
      <w:pPr>
        <w:pStyle w:val="Doc-text2"/>
      </w:pPr>
      <w:r w:rsidRPr="00B77740">
        <w:t>Offline 014 (vivo), converge the discussion</w:t>
      </w:r>
    </w:p>
    <w:p w14:paraId="103D18AD" w14:textId="77777777" w:rsidR="00140627" w:rsidRPr="00B77740" w:rsidRDefault="00140627" w:rsidP="00140627">
      <w:pPr>
        <w:pStyle w:val="Doc-text2"/>
      </w:pPr>
    </w:p>
    <w:p w14:paraId="12E854F4" w14:textId="22A7F185" w:rsidR="00140627" w:rsidRPr="00B77740" w:rsidRDefault="00140627" w:rsidP="00140627">
      <w:pPr>
        <w:pStyle w:val="Doc-title"/>
      </w:pPr>
      <w:r w:rsidRPr="00B77740">
        <w:t>R2-2302293</w:t>
      </w:r>
      <w:r w:rsidRPr="00B77740">
        <w:rPr>
          <w:rFonts w:eastAsia="SimSun"/>
          <w:sz w:val="22"/>
          <w:lang w:eastAsia="zh-CN"/>
        </w:rPr>
        <w:tab/>
      </w:r>
      <w:r w:rsidRPr="00B77740">
        <w:t>[AT121][014][PowSav] RLM/BFD relaxation for SCG deactivation (vivo)</w:t>
      </w:r>
      <w:r w:rsidRPr="00B77740">
        <w:tab/>
        <w:t>vivo</w:t>
      </w:r>
    </w:p>
    <w:p w14:paraId="760FDFA4" w14:textId="77777777" w:rsidR="00140627" w:rsidRPr="00B77740" w:rsidRDefault="00140627" w:rsidP="00140627">
      <w:pPr>
        <w:pStyle w:val="Doc-text2"/>
      </w:pPr>
      <w:r w:rsidRPr="00B77740">
        <w:t>P2</w:t>
      </w:r>
    </w:p>
    <w:p w14:paraId="5A038FF6" w14:textId="77777777" w:rsidR="00140627" w:rsidRPr="00B77740" w:rsidRDefault="00140627" w:rsidP="00140627">
      <w:pPr>
        <w:pStyle w:val="Doc-text2"/>
      </w:pPr>
      <w:r w:rsidRPr="00B77740">
        <w:t>-</w:t>
      </w:r>
      <w:r w:rsidRPr="00B77740">
        <w:tab/>
        <w:t>Ericsson are ok with the principle but think FD should be updated, including updating some of the existing text, but think that cud be fixed next meeting. Chair think discussing the update next meeting is ok</w:t>
      </w:r>
    </w:p>
    <w:p w14:paraId="55B6B419" w14:textId="77777777" w:rsidR="00140627" w:rsidRPr="00B77740" w:rsidRDefault="00140627" w:rsidP="00140627">
      <w:pPr>
        <w:pStyle w:val="Doc-text2"/>
      </w:pPr>
    </w:p>
    <w:p w14:paraId="5D27F3DA"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Go option 2: Keep the current situation for RLM/BFD relaxation for SCG deactivation, i.e. no change in RAN2, no change in RAN4.</w:t>
      </w:r>
    </w:p>
    <w:p w14:paraId="60C2EB0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rPr>
          <w:lang w:eastAsia="zh-CN"/>
        </w:rPr>
        <w:t xml:space="preserve">RAN2 </w:t>
      </w:r>
      <w:r w:rsidRPr="00B77740">
        <w:rPr>
          <w:rFonts w:hint="eastAsia"/>
          <w:lang w:eastAsia="zh-CN"/>
        </w:rPr>
        <w:t>c</w:t>
      </w:r>
      <w:r w:rsidRPr="00B77740">
        <w:rPr>
          <w:lang w:eastAsia="zh-CN"/>
        </w:rPr>
        <w:t xml:space="preserve">larify that in the case of SCG deactivation and </w:t>
      </w:r>
      <w:r w:rsidRPr="00B77740">
        <w:rPr>
          <w:i/>
          <w:lang w:eastAsia="zh-CN"/>
        </w:rPr>
        <w:t>bfd-and-RLM</w:t>
      </w:r>
      <w:r w:rsidRPr="00B77740">
        <w:rPr>
          <w:lang w:eastAsia="zh-CN"/>
        </w:rPr>
        <w:t xml:space="preserve"> is set to true, UE will perform the RLM/BFD according to the requirements for SCG deactivation of </w:t>
      </w:r>
      <w:r w:rsidRPr="00B77740">
        <w:rPr>
          <w:i/>
          <w:lang w:eastAsia="zh-CN"/>
        </w:rPr>
        <w:t>measCyclePSCell</w:t>
      </w:r>
      <w:r w:rsidRPr="00B77740">
        <w:rPr>
          <w:lang w:eastAsia="zh-CN"/>
        </w:rPr>
        <w:t xml:space="preserve"> as specified in TS 38.133 no matter whether </w:t>
      </w:r>
      <w:r w:rsidRPr="00B77740">
        <w:rPr>
          <w:i/>
        </w:rPr>
        <w:t>goodServingCellEvaluationBFD-r17</w:t>
      </w:r>
      <w:r w:rsidRPr="00B77740">
        <w:t xml:space="preserve"> and </w:t>
      </w:r>
      <w:r w:rsidRPr="00B77740">
        <w:rPr>
          <w:i/>
        </w:rPr>
        <w:t>goodServingCellEvaluationRLM-r17</w:t>
      </w:r>
      <w:r w:rsidRPr="00B77740">
        <w:t xml:space="preserve"> is configured for SCG.</w:t>
      </w:r>
    </w:p>
    <w:p w14:paraId="30C05167" w14:textId="77777777" w:rsidR="00140627" w:rsidRPr="00B77740" w:rsidRDefault="00140627" w:rsidP="00140627">
      <w:pPr>
        <w:pStyle w:val="Doc-text2"/>
      </w:pPr>
    </w:p>
    <w:p w14:paraId="5CFFA3AC" w14:textId="0D0B4BB7" w:rsidR="00140627" w:rsidRPr="00B77740" w:rsidRDefault="00140627" w:rsidP="00140627">
      <w:pPr>
        <w:pStyle w:val="Doc-title"/>
      </w:pPr>
      <w:r w:rsidRPr="00B77740">
        <w:t xml:space="preserve">R2-2302294 </w:t>
      </w:r>
      <w:r w:rsidRPr="00B77740">
        <w:tab/>
      </w:r>
      <w:r w:rsidRPr="00B77740">
        <w:rPr>
          <w:rFonts w:eastAsia="SimSun"/>
        </w:rPr>
        <w:t>Correction on RLM/BFD relaxation for SCG deactivation</w:t>
      </w:r>
      <w:r w:rsidRPr="00B77740">
        <w:rPr>
          <w:rFonts w:eastAsia="SimSun"/>
        </w:rPr>
        <w:tab/>
        <w:t>vivo, Ericsson</w:t>
      </w:r>
      <w:r w:rsidRPr="00B77740">
        <w:tab/>
        <w:t>CR</w:t>
      </w:r>
      <w:r w:rsidRPr="00B77740">
        <w:tab/>
        <w:t>Rel-17</w:t>
      </w:r>
      <w:r w:rsidRPr="00B77740">
        <w:tab/>
        <w:t>38.331</w:t>
      </w:r>
      <w:r w:rsidRPr="00B77740">
        <w:tab/>
        <w:t>17.3.0</w:t>
      </w:r>
      <w:r w:rsidRPr="00B77740">
        <w:tab/>
        <w:t>3939</w:t>
      </w:r>
      <w:r w:rsidRPr="00B77740">
        <w:tab/>
        <w:t>-</w:t>
      </w:r>
      <w:r w:rsidRPr="00B77740">
        <w:tab/>
        <w:t>F</w:t>
      </w:r>
      <w:r w:rsidRPr="00B77740">
        <w:tab/>
        <w:t>NR_UE_pow_sav_enh-Core</w:t>
      </w:r>
    </w:p>
    <w:p w14:paraId="5636F3B8" w14:textId="77777777" w:rsidR="00140627" w:rsidRPr="00B77740" w:rsidRDefault="00140627" w:rsidP="00140627">
      <w:pPr>
        <w:pStyle w:val="Doc-text2"/>
      </w:pPr>
      <w:r w:rsidRPr="00B77740">
        <w:t>-</w:t>
      </w:r>
      <w:r w:rsidRPr="00B77740">
        <w:tab/>
        <w:t xml:space="preserve">vivo explains that the presence of the IE is expected already, and is expected to be BC. </w:t>
      </w:r>
    </w:p>
    <w:p w14:paraId="1530CBD0" w14:textId="77777777" w:rsidR="00140627" w:rsidRPr="00B77740" w:rsidRDefault="00140627" w:rsidP="00140627">
      <w:pPr>
        <w:pStyle w:val="Doc-text2"/>
      </w:pPr>
      <w:r w:rsidRPr="00B77740">
        <w:t>-</w:t>
      </w:r>
      <w:r w:rsidRPr="00B77740">
        <w:tab/>
        <w:t>Nokia think title need to be changed, and additional WI code is needed.</w:t>
      </w:r>
    </w:p>
    <w:p w14:paraId="0C07A89B" w14:textId="77777777" w:rsidR="00140627" w:rsidRPr="00B77740" w:rsidRDefault="00140627" w:rsidP="00140627">
      <w:pPr>
        <w:pStyle w:val="Doc-text2"/>
      </w:pPr>
      <w:r w:rsidRPr="00B77740">
        <w:t>-</w:t>
      </w:r>
      <w:r w:rsidRPr="00B77740">
        <w:tab/>
        <w:t xml:space="preserve">Chair: think we let other check </w:t>
      </w:r>
    </w:p>
    <w:p w14:paraId="1CDC051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Postponed </w:t>
      </w:r>
    </w:p>
    <w:p w14:paraId="3FBB574F" w14:textId="77777777" w:rsidR="00140627" w:rsidRPr="00B77740" w:rsidRDefault="00140627" w:rsidP="00140627">
      <w:pPr>
        <w:pStyle w:val="Doc-text2"/>
      </w:pPr>
    </w:p>
    <w:p w14:paraId="11114E64" w14:textId="26D2F093" w:rsidR="00140627" w:rsidRPr="00B77740" w:rsidRDefault="00140627" w:rsidP="00140627">
      <w:pPr>
        <w:pStyle w:val="Doc-title"/>
        <w:rPr>
          <w:lang w:val="fr-FR"/>
        </w:rPr>
      </w:pPr>
      <w:r w:rsidRPr="00B77740">
        <w:rPr>
          <w:lang w:val="fr-FR"/>
        </w:rPr>
        <w:t>R2-2301201</w:t>
      </w:r>
      <w:r w:rsidRPr="00B77740">
        <w:rPr>
          <w:lang w:val="fr-FR"/>
        </w:rPr>
        <w:tab/>
        <w:t>RLM and BFD relaxation when SCG is deactivated</w:t>
      </w:r>
      <w:r w:rsidRPr="00B77740">
        <w:rPr>
          <w:lang w:val="fr-FR"/>
        </w:rPr>
        <w:tab/>
        <w:t>Ericsson</w:t>
      </w:r>
      <w:r w:rsidRPr="00B77740">
        <w:rPr>
          <w:lang w:val="fr-FR"/>
        </w:rPr>
        <w:tab/>
        <w:t>discussion</w:t>
      </w:r>
      <w:r w:rsidRPr="00B77740">
        <w:rPr>
          <w:lang w:val="fr-FR"/>
        </w:rPr>
        <w:tab/>
        <w:t>Rel-17</w:t>
      </w:r>
      <w:r w:rsidRPr="00B77740">
        <w:rPr>
          <w:lang w:val="fr-FR"/>
        </w:rPr>
        <w:tab/>
        <w:t>NR_UE_pow_sav_enh-Core</w:t>
      </w:r>
    </w:p>
    <w:p w14:paraId="5FF8F9E3" w14:textId="2DE1D90A" w:rsidR="00140627" w:rsidRPr="00B77740" w:rsidRDefault="00140627" w:rsidP="00140627">
      <w:pPr>
        <w:pStyle w:val="Doc-title"/>
      </w:pPr>
      <w:r w:rsidRPr="00B77740">
        <w:t>R2-2301786</w:t>
      </w:r>
      <w:r w:rsidRPr="00B77740">
        <w:tab/>
        <w:t>Clarification on the BFD and RLM relaxation in the case of SCG deactivation</w:t>
      </w:r>
      <w:r w:rsidRPr="00B77740">
        <w:tab/>
        <w:t>ZTE Corporation, Sanechips</w:t>
      </w:r>
      <w:r w:rsidRPr="00B77740">
        <w:tab/>
        <w:t>CR</w:t>
      </w:r>
      <w:r w:rsidRPr="00B77740">
        <w:tab/>
        <w:t>Rel-17</w:t>
      </w:r>
      <w:r w:rsidRPr="00B77740">
        <w:tab/>
        <w:t>38.331</w:t>
      </w:r>
      <w:r w:rsidRPr="00B77740">
        <w:tab/>
        <w:t>17.3.0</w:t>
      </w:r>
      <w:r w:rsidRPr="00B77740">
        <w:tab/>
        <w:t>3922</w:t>
      </w:r>
      <w:r w:rsidRPr="00B77740">
        <w:tab/>
        <w:t>-</w:t>
      </w:r>
      <w:r w:rsidRPr="00B77740">
        <w:tab/>
        <w:t>F</w:t>
      </w:r>
      <w:r w:rsidRPr="00B77740">
        <w:tab/>
        <w:t>NR_UE_pow_sav_enh-Core</w:t>
      </w:r>
    </w:p>
    <w:p w14:paraId="6D977611" w14:textId="77777777" w:rsidR="00140627" w:rsidRPr="00B77740" w:rsidRDefault="00140627" w:rsidP="00140627">
      <w:pPr>
        <w:pStyle w:val="Doc-text2"/>
        <w:rPr>
          <w:i/>
        </w:rPr>
      </w:pPr>
      <w:r w:rsidRPr="00B77740">
        <w:rPr>
          <w:i/>
        </w:rPr>
        <w:t>Moved from 6.2.2</w:t>
      </w:r>
    </w:p>
    <w:p w14:paraId="66996D00" w14:textId="6B9C7F84" w:rsidR="00140627" w:rsidRPr="00B77740" w:rsidRDefault="00140627" w:rsidP="00140627">
      <w:pPr>
        <w:pStyle w:val="Doc-title"/>
      </w:pPr>
      <w:r w:rsidRPr="00B77740">
        <w:t>R2-2300309</w:t>
      </w:r>
      <w:r w:rsidRPr="00B77740">
        <w:tab/>
        <w:t>[Draft] Reply LS to RAN4 on RLM/BFD relaxation for deactivated SCG</w:t>
      </w:r>
      <w:r w:rsidRPr="00B77740">
        <w:tab/>
        <w:t>vivo</w:t>
      </w:r>
      <w:r w:rsidRPr="00B77740">
        <w:tab/>
        <w:t>LS out</w:t>
      </w:r>
      <w:r w:rsidRPr="00B77740">
        <w:tab/>
        <w:t>Rel-17</w:t>
      </w:r>
      <w:r w:rsidRPr="00B77740">
        <w:tab/>
        <w:t>NR_UE_pow_sav_enh-Core</w:t>
      </w:r>
      <w:r w:rsidRPr="00B77740">
        <w:tab/>
        <w:t>To:RAN4</w:t>
      </w:r>
    </w:p>
    <w:p w14:paraId="26F77889" w14:textId="77777777" w:rsidR="00140627" w:rsidRPr="00B77740" w:rsidRDefault="00140627" w:rsidP="00140627">
      <w:pPr>
        <w:pStyle w:val="Doc-text2"/>
      </w:pPr>
    </w:p>
    <w:p w14:paraId="7ED7E9F2" w14:textId="3A6A1142" w:rsidR="00140627" w:rsidRPr="00B77740" w:rsidRDefault="00140627" w:rsidP="00140627">
      <w:pPr>
        <w:pStyle w:val="Doc-title"/>
        <w:rPr>
          <w:lang w:val="fr-FR"/>
        </w:rPr>
      </w:pPr>
      <w:r w:rsidRPr="00B77740">
        <w:rPr>
          <w:lang w:val="fr-FR"/>
        </w:rPr>
        <w:t>R2-2300170</w:t>
      </w:r>
      <w:r w:rsidRPr="00B77740">
        <w:rPr>
          <w:lang w:val="fr-FR"/>
        </w:rPr>
        <w:tab/>
        <w:t>RRC correction on TRS availability</w:t>
      </w:r>
      <w:r w:rsidRPr="00B77740">
        <w:rPr>
          <w:lang w:val="fr-FR"/>
        </w:rPr>
        <w:tab/>
        <w:t>OPPO</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3779</w:t>
      </w:r>
      <w:r w:rsidRPr="00B77740">
        <w:rPr>
          <w:lang w:val="fr-FR"/>
        </w:rPr>
        <w:tab/>
        <w:t>-</w:t>
      </w:r>
      <w:r w:rsidRPr="00B77740">
        <w:rPr>
          <w:lang w:val="fr-FR"/>
        </w:rPr>
        <w:tab/>
        <w:t>F</w:t>
      </w:r>
      <w:r w:rsidRPr="00B77740">
        <w:rPr>
          <w:lang w:val="fr-FR"/>
        </w:rPr>
        <w:tab/>
        <w:t>NR_UE_pow_sav_enh-Core</w:t>
      </w:r>
    </w:p>
    <w:p w14:paraId="3C36E260" w14:textId="77777777" w:rsidR="00140627" w:rsidRPr="00B77740" w:rsidRDefault="00140627" w:rsidP="00140627">
      <w:pPr>
        <w:pStyle w:val="Doc-text2"/>
        <w:rPr>
          <w:lang w:val="fr-FR"/>
        </w:rPr>
      </w:pPr>
      <w:r w:rsidRPr="00B77740">
        <w:rPr>
          <w:lang w:val="fr-FR"/>
        </w:rPr>
        <w:t>-</w:t>
      </w:r>
      <w:r w:rsidRPr="00B77740">
        <w:rPr>
          <w:lang w:val="fr-FR"/>
        </w:rPr>
        <w:tab/>
        <w:t xml:space="preserve">CATT think this is not needed, as the availability of SIB17 is mentioned elsewhere. Vivo agrees with CATT. </w:t>
      </w:r>
    </w:p>
    <w:p w14:paraId="20974149" w14:textId="77777777" w:rsidR="00140627" w:rsidRPr="00B77740" w:rsidRDefault="00140627" w:rsidP="00140627">
      <w:pPr>
        <w:pStyle w:val="Doc-text2"/>
        <w:rPr>
          <w:lang w:val="fr-FR"/>
        </w:rPr>
      </w:pPr>
      <w:r w:rsidRPr="00B77740">
        <w:rPr>
          <w:lang w:val="fr-FR"/>
        </w:rPr>
        <w:t>-</w:t>
      </w:r>
      <w:r w:rsidRPr="00B77740">
        <w:rPr>
          <w:lang w:val="fr-FR"/>
        </w:rPr>
        <w:tab/>
        <w:t>Lots of unsupportive comments</w:t>
      </w:r>
    </w:p>
    <w:p w14:paraId="65B06123" w14:textId="77777777" w:rsidR="00140627" w:rsidRPr="00B77740" w:rsidRDefault="00140627" w:rsidP="00140627">
      <w:pPr>
        <w:pStyle w:val="Doc-text2"/>
        <w:rPr>
          <w:lang w:val="fr-FR"/>
        </w:rPr>
      </w:pPr>
      <w:r w:rsidRPr="00B77740">
        <w:rPr>
          <w:lang w:val="fr-FR"/>
        </w:rPr>
        <w:t xml:space="preserve">- </w:t>
      </w:r>
      <w:r w:rsidRPr="00B77740">
        <w:rPr>
          <w:lang w:val="fr-FR"/>
        </w:rPr>
        <w:tab/>
        <w:t>Chair : no support</w:t>
      </w:r>
    </w:p>
    <w:p w14:paraId="3A8B70D4"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12744B30" w14:textId="77777777" w:rsidR="00140627" w:rsidRPr="00B77740" w:rsidRDefault="00140627" w:rsidP="00140627">
      <w:pPr>
        <w:pStyle w:val="Doc-text2"/>
        <w:rPr>
          <w:lang w:val="fr-FR"/>
        </w:rPr>
      </w:pPr>
    </w:p>
    <w:p w14:paraId="12751F92" w14:textId="05646B8C" w:rsidR="00140627" w:rsidRPr="00B77740" w:rsidRDefault="00140627" w:rsidP="00140627">
      <w:pPr>
        <w:pStyle w:val="Doc-title"/>
        <w:rPr>
          <w:lang w:val="fr-FR"/>
        </w:rPr>
      </w:pPr>
      <w:r w:rsidRPr="00B77740">
        <w:rPr>
          <w:lang w:val="fr-FR"/>
        </w:rPr>
        <w:lastRenderedPageBreak/>
        <w:t>R2-2300791</w:t>
      </w:r>
      <w:r w:rsidRPr="00B77740">
        <w:rPr>
          <w:lang w:val="fr-FR"/>
        </w:rPr>
        <w:tab/>
        <w:t>Correction on TRS availability handling</w:t>
      </w:r>
      <w:r w:rsidRPr="00B77740">
        <w:rPr>
          <w:lang w:val="fr-FR"/>
        </w:rPr>
        <w:tab/>
        <w:t>Huawei, HiSilicon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3837</w:t>
      </w:r>
      <w:r w:rsidRPr="00B77740">
        <w:rPr>
          <w:lang w:val="fr-FR"/>
        </w:rPr>
        <w:tab/>
        <w:t>-</w:t>
      </w:r>
      <w:r w:rsidRPr="00B77740">
        <w:rPr>
          <w:lang w:val="fr-FR"/>
        </w:rPr>
        <w:tab/>
        <w:t>F</w:t>
      </w:r>
      <w:r w:rsidRPr="00B77740">
        <w:rPr>
          <w:lang w:val="fr-FR"/>
        </w:rPr>
        <w:tab/>
        <w:t>NR_UE_pow_sav_enh-Core</w:t>
      </w:r>
    </w:p>
    <w:p w14:paraId="3248E12F" w14:textId="77777777" w:rsidR="00140627" w:rsidRPr="00B77740" w:rsidRDefault="00140627" w:rsidP="00140627">
      <w:pPr>
        <w:pStyle w:val="Doc-text2"/>
        <w:rPr>
          <w:lang w:val="fr-FR"/>
        </w:rPr>
      </w:pPr>
      <w:r w:rsidRPr="00B77740">
        <w:rPr>
          <w:lang w:val="fr-FR"/>
        </w:rPr>
        <w:t xml:space="preserve">- </w:t>
      </w:r>
      <w:r w:rsidRPr="00B77740">
        <w:rPr>
          <w:lang w:val="fr-FR"/>
        </w:rPr>
        <w:tab/>
        <w:t>LG has a different understanding. Think that changed paging cycle doesnt affect TRS Config. Xiaomi agrees with LG.</w:t>
      </w:r>
    </w:p>
    <w:p w14:paraId="30F383F1" w14:textId="77777777" w:rsidR="00140627" w:rsidRPr="00B77740" w:rsidRDefault="00140627" w:rsidP="00140627">
      <w:pPr>
        <w:pStyle w:val="Doc-text2"/>
        <w:rPr>
          <w:lang w:val="fr-FR"/>
        </w:rPr>
      </w:pPr>
      <w:r w:rsidRPr="00B77740">
        <w:rPr>
          <w:lang w:val="fr-FR"/>
        </w:rPr>
        <w:t>-</w:t>
      </w:r>
      <w:r w:rsidRPr="00B77740">
        <w:rPr>
          <w:lang w:val="fr-FR"/>
        </w:rPr>
        <w:tab/>
        <w:t xml:space="preserve">vivo support this CR, think that the validity duration is dep on this. </w:t>
      </w:r>
    </w:p>
    <w:p w14:paraId="0919936A" w14:textId="77777777" w:rsidR="00140627" w:rsidRPr="00B77740" w:rsidRDefault="00140627" w:rsidP="00140627">
      <w:pPr>
        <w:pStyle w:val="Doc-text2"/>
        <w:rPr>
          <w:lang w:val="fr-FR"/>
        </w:rPr>
      </w:pPr>
      <w:r w:rsidRPr="00B77740">
        <w:rPr>
          <w:lang w:val="fr-FR"/>
        </w:rPr>
        <w:t>-</w:t>
      </w:r>
      <w:r w:rsidRPr="00B77740">
        <w:rPr>
          <w:lang w:val="fr-FR"/>
        </w:rPr>
        <w:tab/>
        <w:t xml:space="preserve">OPPO think this will not change frequently. </w:t>
      </w:r>
    </w:p>
    <w:p w14:paraId="3538FB56" w14:textId="787E98F2" w:rsidR="00140627" w:rsidRPr="00B77740" w:rsidRDefault="00140627" w:rsidP="00140627">
      <w:pPr>
        <w:pStyle w:val="Doc-text2"/>
        <w:rPr>
          <w:lang w:val="fr-FR"/>
        </w:rPr>
      </w:pPr>
      <w:r w:rsidRPr="00B77740">
        <w:rPr>
          <w:lang w:val="fr-FR"/>
        </w:rPr>
        <w:t>-</w:t>
      </w:r>
      <w:r w:rsidRPr="00B77740">
        <w:rPr>
          <w:lang w:val="fr-FR"/>
        </w:rPr>
        <w:tab/>
        <w:t>Samsung think there is no change of config in this case.</w:t>
      </w:r>
    </w:p>
    <w:p w14:paraId="660EE410" w14:textId="77777777" w:rsidR="00140627" w:rsidRPr="00B77740" w:rsidRDefault="00140627" w:rsidP="00140627">
      <w:pPr>
        <w:pStyle w:val="Doc-text2"/>
        <w:rPr>
          <w:lang w:val="fr-FR"/>
        </w:rPr>
      </w:pPr>
      <w:r w:rsidRPr="00B77740">
        <w:rPr>
          <w:lang w:val="fr-FR"/>
        </w:rPr>
        <w:t>-</w:t>
      </w:r>
      <w:r w:rsidRPr="00B77740">
        <w:rPr>
          <w:lang w:val="fr-FR"/>
        </w:rPr>
        <w:tab/>
        <w:t xml:space="preserve">QC think this is not needed. UE should stick to the current value even if default paging cycle is reconfigured. </w:t>
      </w:r>
    </w:p>
    <w:p w14:paraId="64502123"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7114280F" w14:textId="77777777" w:rsidR="00140627" w:rsidRPr="00B77740" w:rsidRDefault="00140627" w:rsidP="00140627">
      <w:pPr>
        <w:pStyle w:val="Doc-text2"/>
        <w:rPr>
          <w:lang w:val="fr-FR"/>
        </w:rPr>
      </w:pPr>
    </w:p>
    <w:p w14:paraId="2D51BA51" w14:textId="1743A6AD" w:rsidR="00140627" w:rsidRPr="00B77740" w:rsidRDefault="00140627" w:rsidP="00140627">
      <w:pPr>
        <w:pStyle w:val="Doc-title"/>
        <w:rPr>
          <w:lang w:val="fr-FR"/>
        </w:rPr>
      </w:pPr>
      <w:r w:rsidRPr="00B77740">
        <w:rPr>
          <w:lang w:val="fr-FR"/>
        </w:rPr>
        <w:t>R2-2301104</w:t>
      </w:r>
      <w:r w:rsidRPr="00B77740">
        <w:rPr>
          <w:lang w:val="fr-FR"/>
        </w:rPr>
        <w:tab/>
        <w:t>Inclusion of SIB17 in Dedicated SIB request</w:t>
      </w:r>
      <w:r w:rsidRPr="00B77740">
        <w:rPr>
          <w:lang w:val="fr-FR"/>
        </w:rPr>
        <w:tab/>
        <w:t>Sony</w:t>
      </w:r>
      <w:r w:rsidRPr="00B77740">
        <w:rPr>
          <w:lang w:val="fr-FR"/>
        </w:rPr>
        <w:tab/>
        <w:t>discussion</w:t>
      </w:r>
      <w:r w:rsidRPr="00B77740">
        <w:rPr>
          <w:lang w:val="fr-FR"/>
        </w:rPr>
        <w:tab/>
        <w:t>Rel-17</w:t>
      </w:r>
      <w:r w:rsidRPr="00B77740">
        <w:rPr>
          <w:lang w:val="fr-FR"/>
        </w:rPr>
        <w:tab/>
        <w:t>NR_UE_pow_sav_enh-Core</w:t>
      </w:r>
    </w:p>
    <w:p w14:paraId="33657A70" w14:textId="77777777" w:rsidR="00140627" w:rsidRPr="00B77740" w:rsidRDefault="00140627" w:rsidP="00140627">
      <w:pPr>
        <w:pStyle w:val="Doc-text2"/>
        <w:rPr>
          <w:lang w:val="fr-FR"/>
        </w:rPr>
      </w:pPr>
      <w:r w:rsidRPr="00B77740">
        <w:rPr>
          <w:lang w:val="fr-FR"/>
        </w:rPr>
        <w:t>-</w:t>
      </w:r>
      <w:r w:rsidRPr="00B77740">
        <w:rPr>
          <w:lang w:val="fr-FR"/>
        </w:rPr>
        <w:tab/>
        <w:t>Samsung think dedicated SIB request is for connected mode, so not applicable to SIB17.</w:t>
      </w:r>
    </w:p>
    <w:p w14:paraId="5716D954" w14:textId="77777777" w:rsidR="00140627" w:rsidRPr="00B77740" w:rsidRDefault="00140627" w:rsidP="00140627">
      <w:pPr>
        <w:pStyle w:val="Doc-text2"/>
        <w:rPr>
          <w:lang w:val="fr-FR"/>
        </w:rPr>
      </w:pPr>
      <w:r w:rsidRPr="00B77740">
        <w:rPr>
          <w:lang w:val="fr-FR"/>
        </w:rPr>
        <w:t>-</w:t>
      </w:r>
      <w:r w:rsidRPr="00B77740">
        <w:rPr>
          <w:lang w:val="fr-FR"/>
        </w:rPr>
        <w:tab/>
        <w:t xml:space="preserve">Sony think it is applicable for all states and a smart UE shoul ensure that it has SIB17 before leaving connected. </w:t>
      </w:r>
    </w:p>
    <w:p w14:paraId="229C3FAA" w14:textId="77777777" w:rsidR="00140627" w:rsidRPr="00B77740" w:rsidRDefault="00140627" w:rsidP="00140627">
      <w:pPr>
        <w:pStyle w:val="Doc-text2"/>
        <w:rPr>
          <w:lang w:val="fr-FR"/>
        </w:rPr>
      </w:pPr>
      <w:r w:rsidRPr="00B77740">
        <w:rPr>
          <w:lang w:val="fr-FR"/>
        </w:rPr>
        <w:t>-</w:t>
      </w:r>
      <w:r w:rsidRPr="00B77740">
        <w:rPr>
          <w:lang w:val="fr-FR"/>
        </w:rPr>
        <w:tab/>
        <w:t xml:space="preserve">Apple support Sony. QC also support. </w:t>
      </w:r>
    </w:p>
    <w:p w14:paraId="5F430F8F" w14:textId="77777777" w:rsidR="00140627" w:rsidRPr="00B77740" w:rsidRDefault="00140627" w:rsidP="00140627">
      <w:pPr>
        <w:pStyle w:val="Doc-text2"/>
        <w:rPr>
          <w:lang w:val="fr-FR"/>
        </w:rPr>
      </w:pPr>
      <w:r w:rsidRPr="00B77740">
        <w:rPr>
          <w:lang w:val="fr-FR"/>
        </w:rPr>
        <w:t>-</w:t>
      </w:r>
      <w:r w:rsidRPr="00B77740">
        <w:rPr>
          <w:lang w:val="fr-FR"/>
        </w:rPr>
        <w:tab/>
        <w:t xml:space="preserve">CATT think the UE doesnt know when to be released. </w:t>
      </w:r>
    </w:p>
    <w:p w14:paraId="2AB8C0A2" w14:textId="77777777" w:rsidR="00140627" w:rsidRPr="00B77740" w:rsidRDefault="00140627" w:rsidP="00140627">
      <w:pPr>
        <w:pStyle w:val="Doc-text2"/>
        <w:rPr>
          <w:lang w:val="fr-FR"/>
        </w:rPr>
      </w:pPr>
      <w:r w:rsidRPr="00B77740">
        <w:rPr>
          <w:lang w:val="fr-FR"/>
        </w:rPr>
        <w:t>-</w:t>
      </w:r>
      <w:r w:rsidRPr="00B77740">
        <w:rPr>
          <w:lang w:val="fr-FR"/>
        </w:rPr>
        <w:tab/>
        <w:t>LG think the TRS config is not urgent.</w:t>
      </w:r>
    </w:p>
    <w:p w14:paraId="0CC2DEF8" w14:textId="77777777" w:rsidR="00140627" w:rsidRPr="00B77740" w:rsidRDefault="00140627" w:rsidP="00140627">
      <w:pPr>
        <w:pStyle w:val="Doc-text2"/>
        <w:rPr>
          <w:lang w:val="fr-FR"/>
        </w:rPr>
      </w:pPr>
      <w:r w:rsidRPr="00B77740">
        <w:rPr>
          <w:lang w:val="fr-FR"/>
        </w:rPr>
        <w:t>-</w:t>
      </w:r>
      <w:r w:rsidRPr="00B77740">
        <w:rPr>
          <w:lang w:val="fr-FR"/>
        </w:rPr>
        <w:tab/>
        <w:t xml:space="preserve">Ericsson dont want this. We should only send SIB in connected mode if used for connected mode. This has impact on the network. </w:t>
      </w:r>
    </w:p>
    <w:p w14:paraId="2AF09AF3" w14:textId="77777777" w:rsidR="00140627" w:rsidRPr="00B77740" w:rsidRDefault="00140627" w:rsidP="00140627">
      <w:pPr>
        <w:pStyle w:val="Doc-text2"/>
        <w:rPr>
          <w:lang w:val="fr-FR"/>
        </w:rPr>
      </w:pPr>
      <w:r w:rsidRPr="00B77740">
        <w:rPr>
          <w:lang w:val="fr-FR"/>
        </w:rPr>
        <w:t>-</w:t>
      </w:r>
      <w:r w:rsidRPr="00B77740">
        <w:rPr>
          <w:lang w:val="fr-FR"/>
        </w:rPr>
        <w:tab/>
        <w:t xml:space="preserve">OPPO think there is time to receive SIB before any paging arrives. </w:t>
      </w:r>
    </w:p>
    <w:p w14:paraId="6B75215C" w14:textId="77777777" w:rsidR="00140627" w:rsidRPr="00B77740" w:rsidRDefault="00140627" w:rsidP="00140627">
      <w:pPr>
        <w:pStyle w:val="Doc-text2"/>
        <w:rPr>
          <w:lang w:val="fr-FR"/>
        </w:rPr>
      </w:pPr>
      <w:r w:rsidRPr="00B77740">
        <w:rPr>
          <w:lang w:val="fr-FR"/>
        </w:rPr>
        <w:t>-</w:t>
      </w:r>
      <w:r w:rsidRPr="00B77740">
        <w:rPr>
          <w:lang w:val="fr-FR"/>
        </w:rPr>
        <w:tab/>
        <w:t xml:space="preserve">Samsung think it is not clear that such transmission will be useful .. </w:t>
      </w:r>
    </w:p>
    <w:p w14:paraId="078DB266"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Some support, but no consensus, noted</w:t>
      </w:r>
    </w:p>
    <w:p w14:paraId="62019CCA" w14:textId="77777777" w:rsidR="00140627" w:rsidRPr="00B77740" w:rsidRDefault="00140627" w:rsidP="00140627">
      <w:pPr>
        <w:pStyle w:val="Doc-text2"/>
        <w:ind w:left="0" w:firstLine="0"/>
        <w:rPr>
          <w:lang w:val="fr-FR"/>
        </w:rPr>
      </w:pPr>
    </w:p>
    <w:p w14:paraId="72E8D1E3" w14:textId="15659419" w:rsidR="00140627" w:rsidRPr="00B77740" w:rsidRDefault="00140627" w:rsidP="00140627">
      <w:pPr>
        <w:pStyle w:val="Doc-title"/>
        <w:rPr>
          <w:lang w:val="fr-FR"/>
        </w:rPr>
      </w:pPr>
      <w:r w:rsidRPr="00B77740">
        <w:rPr>
          <w:lang w:val="fr-FR"/>
        </w:rPr>
        <w:t>R2-2300515</w:t>
      </w:r>
      <w:r w:rsidRPr="00B77740">
        <w:rPr>
          <w:lang w:val="fr-FR"/>
        </w:rPr>
        <w:tab/>
        <w:t>Clarification on ensuring valid version of SIB17</w:t>
      </w:r>
      <w:r w:rsidRPr="00B77740">
        <w:rPr>
          <w:lang w:val="fr-FR"/>
        </w:rPr>
        <w:tab/>
        <w:t>Samsung R&amp;D Institute India</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3811</w:t>
      </w:r>
      <w:r w:rsidRPr="00B77740">
        <w:rPr>
          <w:lang w:val="fr-FR"/>
        </w:rPr>
        <w:tab/>
        <w:t>-</w:t>
      </w:r>
      <w:r w:rsidRPr="00B77740">
        <w:rPr>
          <w:lang w:val="fr-FR"/>
        </w:rPr>
        <w:tab/>
        <w:t>F</w:t>
      </w:r>
      <w:r w:rsidRPr="00B77740">
        <w:rPr>
          <w:lang w:val="fr-FR"/>
        </w:rPr>
        <w:tab/>
        <w:t>NR_UE_pow_sav_enh-Core</w:t>
      </w:r>
    </w:p>
    <w:p w14:paraId="68C8EFDE" w14:textId="77777777" w:rsidR="00140627" w:rsidRPr="00B77740" w:rsidRDefault="00140627" w:rsidP="00140627">
      <w:pPr>
        <w:pStyle w:val="Doc-text2"/>
        <w:rPr>
          <w:lang w:val="fr-FR"/>
        </w:rPr>
      </w:pPr>
      <w:r w:rsidRPr="00B77740">
        <w:rPr>
          <w:lang w:val="fr-FR"/>
        </w:rPr>
        <w:t>-</w:t>
      </w:r>
      <w:r w:rsidRPr="00B77740">
        <w:rPr>
          <w:lang w:val="fr-FR"/>
        </w:rPr>
        <w:tab/>
        <w:t xml:space="preserve">Ericsson think the added wording should be more specific. Samsung think we can say TRS based power saving. Sony think that the CR part form the Sony CR could be used. It is more specific- </w:t>
      </w:r>
    </w:p>
    <w:p w14:paraId="7FA701F8" w14:textId="77777777" w:rsidR="00140627" w:rsidRPr="00B77740" w:rsidRDefault="00140627" w:rsidP="00140627">
      <w:pPr>
        <w:pStyle w:val="Doc-text2"/>
        <w:rPr>
          <w:lang w:val="fr-FR"/>
        </w:rPr>
      </w:pPr>
      <w:r w:rsidRPr="00B77740">
        <w:rPr>
          <w:lang w:val="fr-FR"/>
        </w:rPr>
        <w:t>-</w:t>
      </w:r>
      <w:r w:rsidRPr="00B77740">
        <w:rPr>
          <w:lang w:val="fr-FR"/>
        </w:rPr>
        <w:tab/>
        <w:t xml:space="preserve">QC think this CR is not neccesary. UE should not be mandated to use this, even if the UE is capable. Need to be clear that the UE may choose to not use this feature. </w:t>
      </w:r>
    </w:p>
    <w:p w14:paraId="45037DA1"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Agreeable with wording change</w:t>
      </w:r>
    </w:p>
    <w:p w14:paraId="31F7711E" w14:textId="77777777" w:rsidR="00140627" w:rsidRPr="00B77740" w:rsidRDefault="00140627" w:rsidP="00140627">
      <w:pPr>
        <w:pStyle w:val="Doc-text2"/>
        <w:rPr>
          <w:lang w:val="fr-FR"/>
        </w:rPr>
      </w:pPr>
    </w:p>
    <w:p w14:paraId="7CBB4763" w14:textId="77777777" w:rsidR="00140627" w:rsidRPr="00B77740" w:rsidRDefault="00140627" w:rsidP="00140627">
      <w:pPr>
        <w:pStyle w:val="Doc-text2"/>
        <w:rPr>
          <w:lang w:val="fr-FR"/>
        </w:rPr>
      </w:pPr>
      <w:r w:rsidRPr="00B77740">
        <w:rPr>
          <w:lang w:val="fr-FR"/>
        </w:rPr>
        <w:t>Offline 015, CR wording</w:t>
      </w:r>
    </w:p>
    <w:p w14:paraId="37AEA9B6" w14:textId="64ECD4F8" w:rsidR="00140627" w:rsidRPr="00B77740" w:rsidRDefault="00140627" w:rsidP="00140627">
      <w:pPr>
        <w:pStyle w:val="Doc-title"/>
        <w:rPr>
          <w:lang w:val="fr-FR"/>
        </w:rPr>
      </w:pPr>
      <w:r w:rsidRPr="00B77740">
        <w:t>R2-2302207</w:t>
      </w:r>
      <w:r w:rsidRPr="00B77740">
        <w:rPr>
          <w:lang w:val="fr-FR"/>
        </w:rPr>
        <w:tab/>
        <w:t>Clarification on ensuring valid version of SIB17</w:t>
      </w:r>
      <w:r w:rsidRPr="00B77740">
        <w:rPr>
          <w:lang w:val="fr-FR"/>
        </w:rPr>
        <w:tab/>
        <w:t>Samsun</w:t>
      </w:r>
      <w:r w:rsidR="00794F0E" w:rsidRPr="00B77740">
        <w:rPr>
          <w:lang w:val="fr-FR"/>
        </w:rPr>
        <w:t>g, Sony</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3811</w:t>
      </w:r>
      <w:r w:rsidRPr="00B77740">
        <w:rPr>
          <w:lang w:val="fr-FR"/>
        </w:rPr>
        <w:tab/>
        <w:t>1</w:t>
      </w:r>
      <w:r w:rsidRPr="00B77740">
        <w:rPr>
          <w:lang w:val="fr-FR"/>
        </w:rPr>
        <w:tab/>
        <w:t>F</w:t>
      </w:r>
      <w:r w:rsidRPr="00B77740">
        <w:rPr>
          <w:lang w:val="fr-FR"/>
        </w:rPr>
        <w:tab/>
        <w:t>NR_UE_pow_sav_enh-Core</w:t>
      </w:r>
    </w:p>
    <w:p w14:paraId="42B171A0"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2C60DE0B" w14:textId="77777777" w:rsidR="00140627" w:rsidRPr="00B77740" w:rsidRDefault="00140627" w:rsidP="00140627">
      <w:pPr>
        <w:pStyle w:val="Doc-text2"/>
        <w:rPr>
          <w:lang w:val="fr-FR"/>
        </w:rPr>
      </w:pPr>
    </w:p>
    <w:p w14:paraId="1B331A73" w14:textId="73750CBC" w:rsidR="00140627" w:rsidRPr="00B77740" w:rsidRDefault="00140627" w:rsidP="00140627">
      <w:pPr>
        <w:pStyle w:val="Doc-title"/>
      </w:pPr>
      <w:r w:rsidRPr="00B77740">
        <w:t>R2-2300171</w:t>
      </w:r>
      <w:r w:rsidRPr="00B77740">
        <w:tab/>
        <w:t>Discussion on ignoring PDCCH skipping</w:t>
      </w:r>
      <w:r w:rsidRPr="00B77740">
        <w:tab/>
        <w:t>OPPO</w:t>
      </w:r>
      <w:r w:rsidRPr="00B77740">
        <w:tab/>
        <w:t>discussion</w:t>
      </w:r>
      <w:r w:rsidRPr="00B77740">
        <w:tab/>
        <w:t>Rel-17</w:t>
      </w:r>
      <w:r w:rsidRPr="00B77740">
        <w:tab/>
        <w:t>NR_UE_pow_sav_enh-Core</w:t>
      </w:r>
    </w:p>
    <w:p w14:paraId="128A6813" w14:textId="77777777" w:rsidR="00140627" w:rsidRPr="00B77740" w:rsidRDefault="00140627" w:rsidP="00140627">
      <w:pPr>
        <w:pStyle w:val="Doc-text2"/>
      </w:pPr>
      <w:r w:rsidRPr="00B77740">
        <w:t>-</w:t>
      </w:r>
      <w:r w:rsidRPr="00B77740">
        <w:tab/>
        <w:t xml:space="preserve">CATT think the first one is under network control. Also the second one, not convinced. </w:t>
      </w:r>
    </w:p>
    <w:p w14:paraId="62C76084" w14:textId="77777777" w:rsidR="00140627" w:rsidRPr="00B77740" w:rsidRDefault="00140627" w:rsidP="00140627">
      <w:pPr>
        <w:pStyle w:val="Doc-text2"/>
      </w:pPr>
      <w:r w:rsidRPr="00B77740">
        <w:t>-</w:t>
      </w:r>
      <w:r w:rsidRPr="00B77740">
        <w:tab/>
        <w:t xml:space="preserve">MTK think we agreed to ensure R1 don’t miss the cases we had captured., but now companies can provide contributions in R1 directly. </w:t>
      </w:r>
    </w:p>
    <w:p w14:paraId="15CE89F6" w14:textId="77777777" w:rsidR="00140627" w:rsidRPr="00B77740" w:rsidRDefault="00140627" w:rsidP="00140627">
      <w:pPr>
        <w:pStyle w:val="Doc-text2"/>
      </w:pPr>
      <w:r w:rsidRPr="00B77740">
        <w:t>-</w:t>
      </w:r>
      <w:r w:rsidRPr="00B77740">
        <w:tab/>
        <w:t xml:space="preserve">vivo think we can bring CRs in R1. </w:t>
      </w:r>
    </w:p>
    <w:p w14:paraId="2F8F6C53" w14:textId="77777777" w:rsidR="00140627" w:rsidRPr="00B77740" w:rsidRDefault="00140627" w:rsidP="00140627">
      <w:pPr>
        <w:pStyle w:val="Doc-text2"/>
      </w:pPr>
      <w:r w:rsidRPr="00B77740">
        <w:t>-</w:t>
      </w:r>
      <w:r w:rsidRPr="00B77740">
        <w:tab/>
        <w:t xml:space="preserve">Ericsson support esp P2 </w:t>
      </w:r>
    </w:p>
    <w:p w14:paraId="2C3B6A58" w14:textId="77777777" w:rsidR="00140627" w:rsidRPr="00B77740" w:rsidRDefault="00140627" w:rsidP="00140627">
      <w:pPr>
        <w:pStyle w:val="Doc-text2"/>
      </w:pPr>
      <w:r w:rsidRPr="00B77740">
        <w:t>-</w:t>
      </w:r>
      <w:r w:rsidRPr="00B77740">
        <w:tab/>
        <w:t xml:space="preserve">Nokia think we already covered RACH, incl both 4 step and 2 step. IF RAN1 hasn’t covered this then this can be fixed in R1, further LS is not needed. Apple agrees with Nokia. </w:t>
      </w:r>
    </w:p>
    <w:p w14:paraId="7E6B82AA" w14:textId="77777777" w:rsidR="00140627" w:rsidRPr="00B77740" w:rsidRDefault="00140627" w:rsidP="00140627">
      <w:pPr>
        <w:pStyle w:val="Doc-text2"/>
      </w:pPr>
      <w:r w:rsidRPr="00B77740">
        <w:t>-</w:t>
      </w:r>
      <w:r w:rsidRPr="00B77740">
        <w:tab/>
        <w:t xml:space="preserve">Ericsson think that RAN1 has then forgotten about P2. </w:t>
      </w:r>
    </w:p>
    <w:p w14:paraId="7D80A5A5" w14:textId="77777777" w:rsidR="00140627" w:rsidRPr="00B77740" w:rsidRDefault="00140627" w:rsidP="00140627">
      <w:pPr>
        <w:pStyle w:val="Doc-text2"/>
      </w:pPr>
    </w:p>
    <w:p w14:paraId="4B5FAEB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R2 confirms that the intention is that UE shall monitor PDCCH regardless skipping on SpCell after successful completion of 2-step RACH</w:t>
      </w:r>
      <w:r w:rsidRPr="00B77740">
        <w:rPr>
          <w:rFonts w:cs="Arial"/>
        </w:rPr>
        <w:t>. R2 considered this part of the already sent LS to R1, so if any correction is needed in R1, it can be done there.</w:t>
      </w:r>
    </w:p>
    <w:p w14:paraId="30BF75FB" w14:textId="77777777" w:rsidR="00140627" w:rsidRPr="00B77740" w:rsidRDefault="00140627" w:rsidP="00140627">
      <w:pPr>
        <w:pStyle w:val="BoldComments"/>
      </w:pPr>
      <w:r w:rsidRPr="00B77740">
        <w:t>eIAB</w:t>
      </w:r>
    </w:p>
    <w:p w14:paraId="3C1DF88C" w14:textId="2BBE79DF" w:rsidR="00140627" w:rsidRPr="00B77740" w:rsidRDefault="00140627" w:rsidP="00140627">
      <w:pPr>
        <w:pStyle w:val="Doc-title"/>
        <w:rPr>
          <w:lang w:val="fr-FR"/>
        </w:rPr>
      </w:pPr>
      <w:r w:rsidRPr="00B77740">
        <w:rPr>
          <w:lang w:val="fr-FR"/>
        </w:rPr>
        <w:t>R2-2300307</w:t>
      </w:r>
      <w:r w:rsidRPr="00B77740">
        <w:rPr>
          <w:lang w:val="fr-FR"/>
        </w:rPr>
        <w:tab/>
        <w:t>Corrections to eIAB in TS 38.331</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3799</w:t>
      </w:r>
      <w:r w:rsidRPr="00B77740">
        <w:rPr>
          <w:lang w:val="fr-FR"/>
        </w:rPr>
        <w:tab/>
        <w:t>-</w:t>
      </w:r>
      <w:r w:rsidRPr="00B77740">
        <w:rPr>
          <w:lang w:val="fr-FR"/>
        </w:rPr>
        <w:tab/>
        <w:t>F</w:t>
      </w:r>
      <w:r w:rsidRPr="00B77740">
        <w:rPr>
          <w:lang w:val="fr-FR"/>
        </w:rPr>
        <w:tab/>
        <w:t>NR_IAB_enh-Core</w:t>
      </w:r>
    </w:p>
    <w:p w14:paraId="64D4EEF2" w14:textId="77777777" w:rsidR="00140627" w:rsidRPr="00B77740" w:rsidRDefault="00140627" w:rsidP="00140627">
      <w:pPr>
        <w:pStyle w:val="Doc-text2"/>
        <w:rPr>
          <w:lang w:val="fr-FR"/>
        </w:rPr>
      </w:pPr>
      <w:r w:rsidRPr="00B77740">
        <w:rPr>
          <w:lang w:val="fr-FR"/>
        </w:rPr>
        <w:t xml:space="preserve"> -</w:t>
      </w:r>
      <w:r w:rsidRPr="00B77740">
        <w:rPr>
          <w:lang w:val="fr-FR"/>
        </w:rPr>
        <w:tab/>
        <w:t>LG has a concern on the 2</w:t>
      </w:r>
      <w:r w:rsidRPr="00B77740">
        <w:rPr>
          <w:vertAlign w:val="superscript"/>
          <w:lang w:val="fr-FR"/>
        </w:rPr>
        <w:t>nd</w:t>
      </w:r>
      <w:r w:rsidRPr="00B77740">
        <w:rPr>
          <w:lang w:val="fr-FR"/>
        </w:rPr>
        <w:t xml:space="preserve"> change, we kept it separate deliverately. 3 other companies has same opinion. </w:t>
      </w:r>
    </w:p>
    <w:p w14:paraId="57DF9CD1" w14:textId="77777777" w:rsidR="00140627" w:rsidRPr="00B77740" w:rsidRDefault="00140627" w:rsidP="00140627">
      <w:pPr>
        <w:pStyle w:val="Doc-text2"/>
        <w:rPr>
          <w:lang w:val="fr-FR"/>
        </w:rPr>
      </w:pPr>
      <w:r w:rsidRPr="00B77740">
        <w:rPr>
          <w:lang w:val="fr-FR"/>
        </w:rPr>
        <w:lastRenderedPageBreak/>
        <w:t>-</w:t>
      </w:r>
      <w:r w:rsidRPr="00B77740">
        <w:rPr>
          <w:lang w:val="fr-FR"/>
        </w:rPr>
        <w:tab/>
        <w:t xml:space="preserve">Samsung point out that IAB-MT is a UE, and we cannot do such change in all TSes, would be too much. </w:t>
      </w:r>
    </w:p>
    <w:p w14:paraId="388FF523" w14:textId="77777777" w:rsidR="00140627" w:rsidRPr="00B77740" w:rsidRDefault="00140627" w:rsidP="00140627">
      <w:pPr>
        <w:pStyle w:val="Doc-text2"/>
        <w:rPr>
          <w:lang w:val="fr-FR"/>
        </w:rPr>
      </w:pPr>
      <w:r w:rsidRPr="00B77740">
        <w:rPr>
          <w:lang w:val="fr-FR"/>
        </w:rPr>
        <w:t>-</w:t>
      </w:r>
      <w:r w:rsidRPr="00B77740">
        <w:rPr>
          <w:lang w:val="fr-FR"/>
        </w:rPr>
        <w:tab/>
        <w:t>HW think this can be merged with Rapp CR</w:t>
      </w:r>
    </w:p>
    <w:p w14:paraId="05BC192F"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2</w:t>
      </w:r>
      <w:r w:rsidRPr="00B77740">
        <w:rPr>
          <w:vertAlign w:val="superscript"/>
          <w:lang w:val="fr-FR"/>
        </w:rPr>
        <w:t>nd</w:t>
      </w:r>
      <w:r w:rsidRPr="00B77740">
        <w:rPr>
          <w:lang w:val="fr-FR"/>
        </w:rPr>
        <w:t xml:space="preserve"> Change is not agreed, other changes are agreed, and are merged with RRC Rapp R17 CR.</w:t>
      </w:r>
    </w:p>
    <w:p w14:paraId="1C1ECEE8" w14:textId="77777777" w:rsidR="00140627" w:rsidRPr="00B77740" w:rsidRDefault="00140627" w:rsidP="00140627">
      <w:pPr>
        <w:pStyle w:val="BoldComments"/>
      </w:pPr>
      <w:r w:rsidRPr="00B77740">
        <w:t>DCCA</w:t>
      </w:r>
    </w:p>
    <w:p w14:paraId="64F461E9" w14:textId="6CD12067" w:rsidR="00140627" w:rsidRPr="00B77740" w:rsidRDefault="00140627" w:rsidP="00140627">
      <w:pPr>
        <w:pStyle w:val="Doc-title"/>
        <w:rPr>
          <w:lang w:val="fr-FR"/>
        </w:rPr>
      </w:pPr>
      <w:r w:rsidRPr="00B77740">
        <w:rPr>
          <w:lang w:val="fr-FR"/>
        </w:rPr>
        <w:t>R2-2300859</w:t>
      </w:r>
      <w:r w:rsidRPr="00B77740">
        <w:rPr>
          <w:lang w:val="fr-FR"/>
        </w:rPr>
        <w:tab/>
        <w:t>Discussion on MN Handover While the SCG is Deactivated</w:t>
      </w:r>
      <w:r w:rsidRPr="00B77740">
        <w:rPr>
          <w:lang w:val="fr-FR"/>
        </w:rPr>
        <w:tab/>
        <w:t>CATT</w:t>
      </w:r>
      <w:r w:rsidRPr="00B77740">
        <w:rPr>
          <w:lang w:val="fr-FR"/>
        </w:rPr>
        <w:tab/>
        <w:t>discussion</w:t>
      </w:r>
      <w:r w:rsidRPr="00B77740">
        <w:rPr>
          <w:lang w:val="fr-FR"/>
        </w:rPr>
        <w:tab/>
        <w:t>Rel-17</w:t>
      </w:r>
      <w:r w:rsidRPr="00B77740">
        <w:rPr>
          <w:lang w:val="fr-FR"/>
        </w:rPr>
        <w:tab/>
        <w:t>LTE_NR_DC_enh2-Core</w:t>
      </w:r>
    </w:p>
    <w:p w14:paraId="0E5D1A5D"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w:t>
      </w:r>
    </w:p>
    <w:p w14:paraId="24C918C9" w14:textId="77777777" w:rsidR="00140627" w:rsidRPr="00B77740" w:rsidRDefault="00140627" w:rsidP="00140627">
      <w:pPr>
        <w:pStyle w:val="Doc-text2"/>
        <w:rPr>
          <w:lang w:val="fr-FR"/>
        </w:rPr>
      </w:pPr>
    </w:p>
    <w:p w14:paraId="51C896EF" w14:textId="45562086" w:rsidR="00140627" w:rsidRPr="00B77740" w:rsidRDefault="00140627" w:rsidP="00140627">
      <w:pPr>
        <w:pStyle w:val="Doc-title"/>
        <w:rPr>
          <w:lang w:val="fr-FR"/>
        </w:rPr>
      </w:pPr>
      <w:r w:rsidRPr="00B77740">
        <w:rPr>
          <w:lang w:val="fr-FR"/>
        </w:rPr>
        <w:t>R2-2300860</w:t>
      </w:r>
      <w:r w:rsidRPr="00B77740">
        <w:rPr>
          <w:lang w:val="fr-FR"/>
        </w:rPr>
        <w:tab/>
        <w:t>Correction on scg-State in RRCConnectionReconfiguration including the mobilityControlInfo</w:t>
      </w:r>
      <w:r w:rsidRPr="00B77740">
        <w:rPr>
          <w:lang w:val="fr-FR"/>
        </w:rPr>
        <w:tab/>
        <w:t>CATT</w:t>
      </w:r>
      <w:r w:rsidRPr="00B77740">
        <w:rPr>
          <w:lang w:val="fr-FR"/>
        </w:rPr>
        <w:tab/>
        <w:t>CR</w:t>
      </w:r>
      <w:r w:rsidRPr="00B77740">
        <w:rPr>
          <w:lang w:val="fr-FR"/>
        </w:rPr>
        <w:tab/>
        <w:t>Rel-17</w:t>
      </w:r>
      <w:r w:rsidRPr="00B77740">
        <w:rPr>
          <w:lang w:val="fr-FR"/>
        </w:rPr>
        <w:tab/>
        <w:t>36.331</w:t>
      </w:r>
      <w:r w:rsidRPr="00B77740">
        <w:rPr>
          <w:lang w:val="fr-FR"/>
        </w:rPr>
        <w:tab/>
        <w:t>17.3.0</w:t>
      </w:r>
      <w:r w:rsidRPr="00B77740">
        <w:rPr>
          <w:lang w:val="fr-FR"/>
        </w:rPr>
        <w:tab/>
        <w:t>4905</w:t>
      </w:r>
      <w:r w:rsidRPr="00B77740">
        <w:rPr>
          <w:lang w:val="fr-FR"/>
        </w:rPr>
        <w:tab/>
        <w:t>-</w:t>
      </w:r>
      <w:r w:rsidRPr="00B77740">
        <w:rPr>
          <w:lang w:val="fr-FR"/>
        </w:rPr>
        <w:tab/>
        <w:t>F</w:t>
      </w:r>
      <w:r w:rsidRPr="00B77740">
        <w:rPr>
          <w:lang w:val="fr-FR"/>
        </w:rPr>
        <w:tab/>
        <w:t>LTE_NR_DC_enh2-Core</w:t>
      </w:r>
    </w:p>
    <w:p w14:paraId="17532658" w14:textId="142A9D95" w:rsidR="00140627" w:rsidRPr="00B77740" w:rsidRDefault="00140627" w:rsidP="00140627">
      <w:pPr>
        <w:pStyle w:val="Doc-text2"/>
        <w:rPr>
          <w:lang w:val="fr-FR"/>
        </w:rPr>
      </w:pPr>
      <w:r w:rsidRPr="00B77740">
        <w:rPr>
          <w:lang w:val="fr-FR"/>
        </w:rPr>
        <w:t>-</w:t>
      </w:r>
      <w:r w:rsidRPr="00B77740">
        <w:rPr>
          <w:lang w:val="fr-FR"/>
        </w:rPr>
        <w:tab/>
        <w:t>QC think the referenced principle doesnt apply in deactivated state.</w:t>
      </w:r>
    </w:p>
    <w:p w14:paraId="6BF2B770" w14:textId="77777777" w:rsidR="00140627" w:rsidRPr="00B77740" w:rsidRDefault="00140627" w:rsidP="00140627">
      <w:pPr>
        <w:pStyle w:val="Doc-text2"/>
        <w:rPr>
          <w:lang w:val="fr-FR"/>
        </w:rPr>
      </w:pPr>
      <w:r w:rsidRPr="00B77740">
        <w:rPr>
          <w:lang w:val="fr-FR"/>
        </w:rPr>
        <w:t>-</w:t>
      </w:r>
      <w:r w:rsidRPr="00B77740">
        <w:rPr>
          <w:lang w:val="fr-FR"/>
        </w:rPr>
        <w:tab/>
        <w:t xml:space="preserve">Chair : can think to next meeting </w:t>
      </w:r>
    </w:p>
    <w:p w14:paraId="597429BD"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Postponed</w:t>
      </w:r>
    </w:p>
    <w:p w14:paraId="587220C9" w14:textId="77777777" w:rsidR="00140627" w:rsidRPr="00B77740" w:rsidRDefault="00140627" w:rsidP="00140627">
      <w:pPr>
        <w:pStyle w:val="Doc-text2"/>
        <w:rPr>
          <w:lang w:val="fr-FR"/>
        </w:rPr>
      </w:pPr>
    </w:p>
    <w:p w14:paraId="2D6092CA" w14:textId="77777777" w:rsidR="00140627" w:rsidRPr="00B77740" w:rsidRDefault="00140627" w:rsidP="00140627">
      <w:pPr>
        <w:pStyle w:val="BoldComments"/>
      </w:pPr>
      <w:r w:rsidRPr="00B77740">
        <w:t>MUSIM</w:t>
      </w:r>
    </w:p>
    <w:p w14:paraId="6CEC2C11" w14:textId="519E1952" w:rsidR="00140627" w:rsidRPr="00B77740" w:rsidRDefault="00140627" w:rsidP="00140627">
      <w:pPr>
        <w:pStyle w:val="Doc-title"/>
        <w:rPr>
          <w:lang w:val="fr-FR"/>
        </w:rPr>
      </w:pPr>
      <w:r w:rsidRPr="00B77740">
        <w:rPr>
          <w:lang w:val="fr-FR"/>
        </w:rPr>
        <w:t>R2-2300793</w:t>
      </w:r>
      <w:r w:rsidRPr="00B77740">
        <w:rPr>
          <w:lang w:val="fr-FR"/>
        </w:rPr>
        <w:tab/>
        <w:t>CR for clarification of the starting SFN of MUSIM aperiodic gap</w:t>
      </w:r>
      <w:r w:rsidRPr="00B77740">
        <w:rPr>
          <w:lang w:val="fr-FR"/>
        </w:rPr>
        <w:tab/>
        <w:t>Huawei, HiSilicon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3838</w:t>
      </w:r>
      <w:r w:rsidRPr="00B77740">
        <w:rPr>
          <w:lang w:val="fr-FR"/>
        </w:rPr>
        <w:tab/>
        <w:t>-</w:t>
      </w:r>
      <w:r w:rsidRPr="00B77740">
        <w:rPr>
          <w:lang w:val="fr-FR"/>
        </w:rPr>
        <w:tab/>
        <w:t>F</w:t>
      </w:r>
      <w:r w:rsidRPr="00B77740">
        <w:rPr>
          <w:lang w:val="fr-FR"/>
        </w:rPr>
        <w:tab/>
        <w:t>LTE_NR_MUSIM-Core</w:t>
      </w:r>
    </w:p>
    <w:p w14:paraId="3B637C77" w14:textId="77777777" w:rsidR="00140627" w:rsidRPr="00B77740" w:rsidRDefault="00140627" w:rsidP="00140627">
      <w:pPr>
        <w:pStyle w:val="Doc-text2"/>
        <w:rPr>
          <w:lang w:val="fr-FR"/>
        </w:rPr>
      </w:pPr>
      <w:r w:rsidRPr="00B77740">
        <w:rPr>
          <w:lang w:val="fr-FR"/>
        </w:rPr>
        <w:t>-</w:t>
      </w:r>
      <w:r w:rsidRPr="00B77740">
        <w:rPr>
          <w:lang w:val="fr-FR"/>
        </w:rPr>
        <w:tab/>
        <w:t>Nokia think this cannot be misunderstood. Apple agrees.</w:t>
      </w:r>
    </w:p>
    <w:p w14:paraId="72AAB778"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1A4D796C" w14:textId="77777777" w:rsidR="00140627" w:rsidRPr="00B77740" w:rsidRDefault="00140627" w:rsidP="00140627">
      <w:pPr>
        <w:pStyle w:val="Doc-text2"/>
        <w:rPr>
          <w:lang w:val="fr-FR"/>
        </w:rPr>
      </w:pPr>
    </w:p>
    <w:p w14:paraId="2937DD68" w14:textId="41EC1BFE" w:rsidR="00140627" w:rsidRPr="00B77740" w:rsidRDefault="00140627" w:rsidP="00140627">
      <w:pPr>
        <w:pStyle w:val="Doc-title"/>
      </w:pPr>
      <w:r w:rsidRPr="00B77740">
        <w:t>R2-2300898</w:t>
      </w:r>
      <w:r w:rsidRPr="00B77740">
        <w:tab/>
        <w:t>Miscellaneous correction of NR RRC support for MUSIM</w:t>
      </w:r>
      <w:r w:rsidRPr="00B77740">
        <w:tab/>
        <w:t>vivo</w:t>
      </w:r>
      <w:r w:rsidRPr="00B77740">
        <w:tab/>
        <w:t>CR</w:t>
      </w:r>
      <w:r w:rsidRPr="00B77740">
        <w:tab/>
        <w:t>Rel-17</w:t>
      </w:r>
      <w:r w:rsidRPr="00B77740">
        <w:tab/>
        <w:t>38.331</w:t>
      </w:r>
      <w:r w:rsidRPr="00B77740">
        <w:tab/>
        <w:t>17.3.0</w:t>
      </w:r>
      <w:r w:rsidRPr="00B77740">
        <w:tab/>
        <w:t>3851</w:t>
      </w:r>
      <w:r w:rsidRPr="00B77740">
        <w:tab/>
        <w:t>-</w:t>
      </w:r>
      <w:r w:rsidRPr="00B77740">
        <w:tab/>
        <w:t>F</w:t>
      </w:r>
      <w:r w:rsidRPr="00B77740">
        <w:tab/>
        <w:t>LTE_NR_MUSIM-Core</w:t>
      </w:r>
    </w:p>
    <w:p w14:paraId="5F35A8F5" w14:textId="77777777" w:rsidR="00140627" w:rsidRPr="00B77740" w:rsidRDefault="00140627" w:rsidP="00140627">
      <w:pPr>
        <w:pStyle w:val="Doc-text2"/>
      </w:pPr>
      <w:r w:rsidRPr="00B77740">
        <w:t>-</w:t>
      </w:r>
      <w:r w:rsidRPr="00B77740">
        <w:tab/>
        <w:t>Samsung are ok with 2</w:t>
      </w:r>
      <w:r w:rsidRPr="00B77740">
        <w:rPr>
          <w:vertAlign w:val="superscript"/>
        </w:rPr>
        <w:t>nd</w:t>
      </w:r>
      <w:r w:rsidRPr="00B77740">
        <w:t xml:space="preserve"> and 3d change but 1</w:t>
      </w:r>
      <w:r w:rsidRPr="00B77740">
        <w:rPr>
          <w:vertAlign w:val="superscript"/>
        </w:rPr>
        <w:t>st</w:t>
      </w:r>
      <w:r w:rsidRPr="00B77740">
        <w:t xml:space="preserve"> change is not correct</w:t>
      </w:r>
    </w:p>
    <w:p w14:paraId="289FB877" w14:textId="77777777" w:rsidR="00140627" w:rsidRPr="00B77740" w:rsidRDefault="00140627" w:rsidP="00140627">
      <w:pPr>
        <w:pStyle w:val="Doc-text2"/>
      </w:pPr>
      <w:r w:rsidRPr="00B77740">
        <w:t>-</w:t>
      </w:r>
      <w:r w:rsidRPr="00B77740">
        <w:tab/>
        <w:t>OPPO agree 1</w:t>
      </w:r>
      <w:r w:rsidRPr="00B77740">
        <w:rPr>
          <w:vertAlign w:val="superscript"/>
        </w:rPr>
        <w:t>st</w:t>
      </w:r>
      <w:r w:rsidRPr="00B77740">
        <w:t xml:space="preserve"> is wrong, and think the clarification in 2</w:t>
      </w:r>
      <w:r w:rsidRPr="00B77740">
        <w:rPr>
          <w:vertAlign w:val="superscript"/>
        </w:rPr>
        <w:t>nd</w:t>
      </w:r>
      <w:r w:rsidRPr="00B77740">
        <w:t xml:space="preserve"> change is in the wrong place, 3</w:t>
      </w:r>
      <w:r w:rsidRPr="00B77740">
        <w:rPr>
          <w:vertAlign w:val="superscript"/>
        </w:rPr>
        <w:t>rd</w:t>
      </w:r>
      <w:r w:rsidRPr="00B77740">
        <w:t xml:space="preserve"> could be ok. </w:t>
      </w:r>
    </w:p>
    <w:p w14:paraId="1274719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Revised, 1</w:t>
      </w:r>
      <w:r w:rsidRPr="00B77740">
        <w:rPr>
          <w:vertAlign w:val="superscript"/>
        </w:rPr>
        <w:t>st</w:t>
      </w:r>
      <w:r w:rsidRPr="00B77740">
        <w:t xml:space="preserve"> change shall be undone, modify affected architectures on Cover sheet, revision is agreed unseen</w:t>
      </w:r>
    </w:p>
    <w:p w14:paraId="18359455" w14:textId="24CEDA8B" w:rsidR="00140627" w:rsidRPr="00B77740" w:rsidRDefault="00140627" w:rsidP="00140627">
      <w:pPr>
        <w:pStyle w:val="Doc-text2"/>
      </w:pPr>
    </w:p>
    <w:p w14:paraId="37DE87ED" w14:textId="2A8D9D9F" w:rsidR="00702762" w:rsidRPr="00B77740" w:rsidRDefault="00702762" w:rsidP="00702762">
      <w:pPr>
        <w:pStyle w:val="Doc-title"/>
      </w:pPr>
      <w:r w:rsidRPr="00B77740">
        <w:t>R2-2302206</w:t>
      </w:r>
      <w:r w:rsidRPr="00B77740">
        <w:tab/>
        <w:t>Miscellaneous correction of NR RRC support for MUSIM</w:t>
      </w:r>
      <w:r w:rsidRPr="00B77740">
        <w:tab/>
        <w:t>vivo</w:t>
      </w:r>
      <w:r w:rsidRPr="00B77740">
        <w:tab/>
        <w:t>CR</w:t>
      </w:r>
      <w:r w:rsidRPr="00B77740">
        <w:tab/>
        <w:t>Rel-17</w:t>
      </w:r>
      <w:r w:rsidRPr="00B77740">
        <w:tab/>
        <w:t>38.331</w:t>
      </w:r>
      <w:r w:rsidRPr="00B77740">
        <w:tab/>
        <w:t>17.3.0</w:t>
      </w:r>
      <w:r w:rsidRPr="00B77740">
        <w:tab/>
        <w:t>3851</w:t>
      </w:r>
      <w:r w:rsidRPr="00B77740">
        <w:tab/>
        <w:t>1</w:t>
      </w:r>
      <w:r w:rsidRPr="00B77740">
        <w:tab/>
        <w:t>F</w:t>
      </w:r>
      <w:r w:rsidRPr="00B77740">
        <w:tab/>
        <w:t>LTE_NR_MUSIM-Core</w:t>
      </w:r>
    </w:p>
    <w:p w14:paraId="15E49C4E" w14:textId="5C25B65D" w:rsidR="00702762" w:rsidRPr="00B77740" w:rsidRDefault="00702762" w:rsidP="00702762">
      <w:pPr>
        <w:pStyle w:val="Doc-text2"/>
      </w:pPr>
      <w:r w:rsidRPr="00B77740">
        <w:t>=&gt; Agreed</w:t>
      </w:r>
    </w:p>
    <w:p w14:paraId="2EA2D552" w14:textId="77777777" w:rsidR="00702762" w:rsidRPr="00B77740" w:rsidRDefault="00702762" w:rsidP="00140627">
      <w:pPr>
        <w:pStyle w:val="Doc-text2"/>
      </w:pPr>
    </w:p>
    <w:p w14:paraId="5A882D63" w14:textId="7BA06AFF" w:rsidR="00140627" w:rsidRPr="00B77740" w:rsidRDefault="00140627" w:rsidP="00140627">
      <w:pPr>
        <w:pStyle w:val="Doc-title"/>
        <w:rPr>
          <w:lang w:val="fr-FR"/>
        </w:rPr>
      </w:pPr>
      <w:r w:rsidRPr="00B77740">
        <w:rPr>
          <w:lang w:val="fr-FR"/>
        </w:rPr>
        <w:t>R2-2301711</w:t>
      </w:r>
      <w:r w:rsidRPr="00B77740">
        <w:rPr>
          <w:lang w:val="fr-FR"/>
        </w:rPr>
        <w:tab/>
        <w:t>Further Clarification on the MUSIM Scheduling Gap Handling During Handover</w:t>
      </w:r>
      <w:r w:rsidRPr="00B77740">
        <w:rPr>
          <w:lang w:val="fr-FR"/>
        </w:rPr>
        <w:tab/>
        <w:t>ZTE Corporation, Sanechips</w:t>
      </w:r>
      <w:r w:rsidRPr="00B77740">
        <w:rPr>
          <w:lang w:val="fr-FR"/>
        </w:rPr>
        <w:tab/>
        <w:t>discussion</w:t>
      </w:r>
      <w:r w:rsidRPr="00B77740">
        <w:rPr>
          <w:lang w:val="fr-FR"/>
        </w:rPr>
        <w:tab/>
        <w:t>Rel-17</w:t>
      </w:r>
      <w:r w:rsidRPr="00B77740">
        <w:rPr>
          <w:lang w:val="fr-FR"/>
        </w:rPr>
        <w:tab/>
        <w:t>LTE_NR_MUSIM-Core</w:t>
      </w:r>
    </w:p>
    <w:p w14:paraId="354204C2" w14:textId="19FAC853" w:rsidR="00140627" w:rsidRPr="00B77740" w:rsidRDefault="00140627" w:rsidP="00140627">
      <w:pPr>
        <w:pStyle w:val="Doc-text2"/>
      </w:pPr>
      <w:r w:rsidRPr="00B77740">
        <w:t>-</w:t>
      </w:r>
      <w:r w:rsidRPr="00B77740">
        <w:tab/>
        <w:t>Apple wonder under what circumstances the network need to accept.</w:t>
      </w:r>
    </w:p>
    <w:p w14:paraId="40BD5F7E" w14:textId="77777777" w:rsidR="00140627" w:rsidRPr="00B77740" w:rsidRDefault="00140627" w:rsidP="00140627">
      <w:pPr>
        <w:pStyle w:val="Doc-text2"/>
      </w:pPr>
      <w:r w:rsidRPr="00B77740">
        <w:t>-</w:t>
      </w:r>
      <w:r w:rsidRPr="00B77740">
        <w:tab/>
        <w:t xml:space="preserve">Samsung think the UE will always transmit preference in the new cell and the base-station will reconfigure the UE. </w:t>
      </w:r>
    </w:p>
    <w:p w14:paraId="3C053685" w14:textId="77777777" w:rsidR="00140627" w:rsidRPr="00B77740" w:rsidRDefault="00140627" w:rsidP="00140627">
      <w:pPr>
        <w:pStyle w:val="Doc-text2"/>
      </w:pPr>
      <w:r w:rsidRPr="00B77740">
        <w:t>-</w:t>
      </w:r>
      <w:r w:rsidRPr="00B77740">
        <w:tab/>
        <w:t xml:space="preserve">ZTE think that if the gap is ongoing, the source should forward the configuration. </w:t>
      </w:r>
    </w:p>
    <w:p w14:paraId="2F096CAD" w14:textId="77777777" w:rsidR="00140627" w:rsidRPr="00B77740" w:rsidRDefault="00140627" w:rsidP="00140627">
      <w:pPr>
        <w:pStyle w:val="Doc-text2"/>
      </w:pPr>
      <w:r w:rsidRPr="00B77740">
        <w:t>-</w:t>
      </w:r>
      <w:r w:rsidRPr="00B77740">
        <w:tab/>
        <w:t xml:space="preserve">Samsung think the network will reconfigure. </w:t>
      </w:r>
    </w:p>
    <w:p w14:paraId="179AF2F4" w14:textId="77777777" w:rsidR="00140627" w:rsidRPr="00B77740" w:rsidRDefault="00140627" w:rsidP="00140627">
      <w:pPr>
        <w:pStyle w:val="Doc-text2"/>
      </w:pPr>
      <w:r w:rsidRPr="00B77740">
        <w:t>-</w:t>
      </w:r>
      <w:r w:rsidRPr="00B77740">
        <w:tab/>
        <w:t xml:space="preserve">Intel think we need to think about the UE behaviour. </w:t>
      </w:r>
    </w:p>
    <w:p w14:paraId="2E6746C5" w14:textId="77777777" w:rsidR="00140627" w:rsidRPr="00B77740" w:rsidRDefault="00140627" w:rsidP="00140627">
      <w:pPr>
        <w:pStyle w:val="Doc-text2"/>
      </w:pPr>
      <w:r w:rsidRPr="00B77740">
        <w:t>Chair: can think about how/if to clarify UE behaviour for this case for next meeting</w:t>
      </w:r>
    </w:p>
    <w:p w14:paraId="4B12BC06" w14:textId="3B386B8C" w:rsidR="00140627" w:rsidRPr="00B77740" w:rsidRDefault="00140627" w:rsidP="00140627">
      <w:pPr>
        <w:pStyle w:val="Agreement"/>
        <w:tabs>
          <w:tab w:val="clear" w:pos="9990"/>
        </w:tabs>
        <w:overflowPunct/>
        <w:autoSpaceDE/>
        <w:autoSpaceDN/>
        <w:adjustRightInd/>
        <w:ind w:left="1619" w:hanging="360"/>
        <w:textAlignment w:val="auto"/>
      </w:pPr>
      <w:r w:rsidRPr="00B77740">
        <w:t>Postponed.</w:t>
      </w:r>
    </w:p>
    <w:p w14:paraId="28C3FE75" w14:textId="77777777" w:rsidR="00140627" w:rsidRPr="00B77740" w:rsidRDefault="00140627" w:rsidP="00140627">
      <w:pPr>
        <w:pStyle w:val="BoldComments"/>
        <w:rPr>
          <w:lang w:val="fr-FR"/>
        </w:rPr>
      </w:pPr>
      <w:r w:rsidRPr="00B77740">
        <w:t>Slicing</w:t>
      </w:r>
      <w:r w:rsidRPr="00B77740">
        <w:rPr>
          <w:lang w:val="fr-FR"/>
        </w:rPr>
        <w:t xml:space="preserve"> </w:t>
      </w:r>
    </w:p>
    <w:p w14:paraId="0205A4E6" w14:textId="5E5257C3" w:rsidR="00140627" w:rsidRPr="00B77740" w:rsidRDefault="00140627" w:rsidP="00140627">
      <w:pPr>
        <w:pStyle w:val="Doc-title"/>
      </w:pPr>
      <w:r w:rsidRPr="00B77740">
        <w:t>R2-2300005</w:t>
      </w:r>
      <w:r w:rsidRPr="00B77740">
        <w:tab/>
        <w:t>LS on the information provided from the UE NAS layer for slice based Random Access (C1-227207; contact: CMCC)</w:t>
      </w:r>
      <w:r w:rsidRPr="00B77740">
        <w:tab/>
        <w:t>CT1</w:t>
      </w:r>
      <w:r w:rsidRPr="00B77740">
        <w:tab/>
        <w:t>LS in</w:t>
      </w:r>
      <w:r w:rsidRPr="00B77740">
        <w:tab/>
        <w:t>Rel-17</w:t>
      </w:r>
      <w:r w:rsidRPr="00B77740">
        <w:tab/>
        <w:t>NRslice, NR_slice-Core</w:t>
      </w:r>
    </w:p>
    <w:p w14:paraId="2D93CF9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1A8FAB01" w14:textId="77777777" w:rsidR="00140627" w:rsidRPr="00B77740" w:rsidRDefault="00140627" w:rsidP="00140627">
      <w:pPr>
        <w:pStyle w:val="Doc-text2"/>
      </w:pPr>
    </w:p>
    <w:p w14:paraId="149FF2FF" w14:textId="7C0BFEEA" w:rsidR="00140627" w:rsidRPr="00B77740" w:rsidRDefault="00140627" w:rsidP="00140627">
      <w:pPr>
        <w:pStyle w:val="Doc-title"/>
        <w:rPr>
          <w:lang w:val="fr-FR"/>
        </w:rPr>
      </w:pPr>
      <w:r w:rsidRPr="00B77740">
        <w:rPr>
          <w:lang w:val="fr-FR"/>
        </w:rPr>
        <w:t>R2-2301249</w:t>
      </w:r>
      <w:r w:rsidRPr="00B77740">
        <w:rPr>
          <w:lang w:val="fr-FR"/>
        </w:rPr>
        <w:tab/>
        <w:t>Correction on the access attempt associated NSAG info for RACH</w:t>
      </w:r>
      <w:r w:rsidRPr="00B77740">
        <w:rPr>
          <w:lang w:val="fr-FR"/>
        </w:rPr>
        <w:tab/>
        <w:t>CMCC</w:t>
      </w:r>
      <w:r w:rsidRPr="00B77740">
        <w:rPr>
          <w:lang w:val="fr-FR"/>
        </w:rPr>
        <w:tab/>
        <w:t>discussion</w:t>
      </w:r>
      <w:r w:rsidRPr="00B77740">
        <w:rPr>
          <w:lang w:val="fr-FR"/>
        </w:rPr>
        <w:tab/>
        <w:t>Rel-17</w:t>
      </w:r>
      <w:r w:rsidRPr="00B77740">
        <w:rPr>
          <w:lang w:val="fr-FR"/>
        </w:rPr>
        <w:tab/>
        <w:t>NR_slice-Core</w:t>
      </w:r>
    </w:p>
    <w:p w14:paraId="5739EBDD" w14:textId="77777777" w:rsidR="00140627" w:rsidRPr="00B77740" w:rsidRDefault="00140627" w:rsidP="00140627">
      <w:pPr>
        <w:pStyle w:val="Doc-text2"/>
        <w:rPr>
          <w:lang w:val="fr-FR"/>
        </w:rPr>
      </w:pPr>
      <w:r w:rsidRPr="00B77740">
        <w:rPr>
          <w:lang w:val="fr-FR"/>
        </w:rPr>
        <w:t>-</w:t>
      </w:r>
      <w:r w:rsidRPr="00B77740">
        <w:rPr>
          <w:lang w:val="fr-FR"/>
        </w:rPr>
        <w:tab/>
        <w:t xml:space="preserve">Xiaomi think SA2 decided that highest priority shall be used. And think we decided that one NSAG is only allowed to be associated with a RACH partition. LGE agrees and think current TS works well. MTK dont support this. </w:t>
      </w:r>
    </w:p>
    <w:p w14:paraId="641A6535" w14:textId="77777777" w:rsidR="00140627" w:rsidRPr="00B77740" w:rsidRDefault="00140627" w:rsidP="00140627">
      <w:pPr>
        <w:pStyle w:val="Doc-text2"/>
        <w:rPr>
          <w:lang w:val="fr-FR"/>
        </w:rPr>
      </w:pPr>
      <w:r w:rsidRPr="00B77740">
        <w:rPr>
          <w:lang w:val="fr-FR"/>
        </w:rPr>
        <w:t>-</w:t>
      </w:r>
      <w:r w:rsidRPr="00B77740">
        <w:rPr>
          <w:lang w:val="fr-FR"/>
        </w:rPr>
        <w:tab/>
        <w:t xml:space="preserve">Samsung have some sympathy but think it is too late. </w:t>
      </w:r>
    </w:p>
    <w:p w14:paraId="63A99FF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lastRenderedPageBreak/>
        <w:t>Noted, not agreed</w:t>
      </w:r>
    </w:p>
    <w:p w14:paraId="7D6B5871" w14:textId="77777777" w:rsidR="00140627" w:rsidRPr="00B77740" w:rsidRDefault="00140627" w:rsidP="00140627">
      <w:pPr>
        <w:pStyle w:val="Doc-text2"/>
        <w:rPr>
          <w:lang w:val="fr-FR"/>
        </w:rPr>
      </w:pPr>
    </w:p>
    <w:p w14:paraId="1A2CD559" w14:textId="75D34572" w:rsidR="00140627" w:rsidRPr="00B77740" w:rsidRDefault="00140627" w:rsidP="00140627">
      <w:pPr>
        <w:pStyle w:val="Doc-title"/>
        <w:rPr>
          <w:lang w:val="fr-FR"/>
        </w:rPr>
      </w:pPr>
      <w:r w:rsidRPr="00B77740">
        <w:rPr>
          <w:lang w:val="fr-FR"/>
        </w:rPr>
        <w:t>R2-2301250</w:t>
      </w:r>
      <w:r w:rsidRPr="00B77740">
        <w:rPr>
          <w:lang w:val="fr-FR"/>
        </w:rPr>
        <w:tab/>
        <w:t>Correction on the access attempt associated NSAG info for RACH</w:t>
      </w:r>
      <w:r w:rsidRPr="00B77740">
        <w:rPr>
          <w:lang w:val="fr-FR"/>
        </w:rPr>
        <w:tab/>
        <w:t>CMCC</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3875</w:t>
      </w:r>
      <w:r w:rsidRPr="00B77740">
        <w:rPr>
          <w:lang w:val="fr-FR"/>
        </w:rPr>
        <w:tab/>
        <w:t>-</w:t>
      </w:r>
      <w:r w:rsidRPr="00B77740">
        <w:rPr>
          <w:lang w:val="fr-FR"/>
        </w:rPr>
        <w:tab/>
        <w:t>F</w:t>
      </w:r>
      <w:r w:rsidRPr="00B77740">
        <w:rPr>
          <w:lang w:val="fr-FR"/>
        </w:rPr>
        <w:tab/>
        <w:t>NR_slice-Core</w:t>
      </w:r>
    </w:p>
    <w:p w14:paraId="45017932" w14:textId="622AE25A" w:rsidR="00140627" w:rsidRPr="00B77740" w:rsidRDefault="00140627" w:rsidP="00140627">
      <w:pPr>
        <w:pStyle w:val="Doc-title"/>
        <w:rPr>
          <w:lang w:val="fr-FR"/>
        </w:rPr>
      </w:pPr>
      <w:r w:rsidRPr="00B77740">
        <w:rPr>
          <w:lang w:val="fr-FR"/>
        </w:rPr>
        <w:t>R2-2301795</w:t>
      </w:r>
      <w:r w:rsidRPr="00B77740">
        <w:rPr>
          <w:lang w:val="fr-FR"/>
        </w:rPr>
        <w:tab/>
        <w:t>Correction on the access attempt associated NSAG info for RACH</w:t>
      </w:r>
      <w:r w:rsidRPr="00B77740">
        <w:rPr>
          <w:lang w:val="fr-FR"/>
        </w:rPr>
        <w:tab/>
        <w:t>CMCC</w:t>
      </w:r>
      <w:r w:rsidRPr="00B77740">
        <w:rPr>
          <w:lang w:val="fr-FR"/>
        </w:rPr>
        <w:tab/>
        <w:t>CR</w:t>
      </w:r>
      <w:r w:rsidRPr="00B77740">
        <w:rPr>
          <w:lang w:val="fr-FR"/>
        </w:rPr>
        <w:tab/>
        <w:t>Rel-17</w:t>
      </w:r>
      <w:r w:rsidRPr="00B77740">
        <w:rPr>
          <w:lang w:val="fr-FR"/>
        </w:rPr>
        <w:tab/>
        <w:t>38.321</w:t>
      </w:r>
      <w:r w:rsidRPr="00B77740">
        <w:rPr>
          <w:lang w:val="fr-FR"/>
        </w:rPr>
        <w:tab/>
        <w:t>17.3.0</w:t>
      </w:r>
      <w:r w:rsidRPr="00B77740">
        <w:rPr>
          <w:lang w:val="fr-FR"/>
        </w:rPr>
        <w:tab/>
        <w:t>1567</w:t>
      </w:r>
      <w:r w:rsidRPr="00B77740">
        <w:rPr>
          <w:lang w:val="fr-FR"/>
        </w:rPr>
        <w:tab/>
        <w:t>-</w:t>
      </w:r>
      <w:r w:rsidRPr="00B77740">
        <w:rPr>
          <w:lang w:val="fr-FR"/>
        </w:rPr>
        <w:tab/>
        <w:t>F</w:t>
      </w:r>
      <w:r w:rsidRPr="00B77740">
        <w:rPr>
          <w:lang w:val="fr-FR"/>
        </w:rPr>
        <w:tab/>
        <w:t>NR_slice-Core</w:t>
      </w:r>
    </w:p>
    <w:p w14:paraId="6493400A" w14:textId="77777777" w:rsidR="00140627" w:rsidRPr="00B77740" w:rsidRDefault="00140627" w:rsidP="00140627">
      <w:pPr>
        <w:pStyle w:val="Doc-text2"/>
        <w:rPr>
          <w:i/>
          <w:iCs/>
          <w:lang w:val="fr-FR"/>
        </w:rPr>
      </w:pPr>
      <w:r w:rsidRPr="00B77740">
        <w:rPr>
          <w:i/>
          <w:iCs/>
          <w:lang w:val="fr-FR"/>
        </w:rPr>
        <w:t>2 crs not treated</w:t>
      </w:r>
    </w:p>
    <w:p w14:paraId="000CA76A" w14:textId="77777777" w:rsidR="00140627" w:rsidRPr="00B77740" w:rsidRDefault="00140627" w:rsidP="00140627">
      <w:pPr>
        <w:pStyle w:val="Doc-text2"/>
        <w:rPr>
          <w:lang w:val="fr-FR"/>
        </w:rPr>
      </w:pPr>
    </w:p>
    <w:p w14:paraId="007F3094" w14:textId="0DDA0076" w:rsidR="00140627" w:rsidRPr="00B77740" w:rsidRDefault="00140627" w:rsidP="00140627">
      <w:pPr>
        <w:pStyle w:val="Doc-title"/>
        <w:rPr>
          <w:lang w:val="fr-FR"/>
        </w:rPr>
      </w:pPr>
      <w:r w:rsidRPr="00B77740">
        <w:rPr>
          <w:lang w:val="fr-FR"/>
        </w:rPr>
        <w:t>R2-2301454</w:t>
      </w:r>
      <w:r w:rsidRPr="00B77740">
        <w:rPr>
          <w:lang w:val="fr-FR"/>
        </w:rPr>
        <w:tab/>
        <w:t>Dedicated and broadcast signalling of re-selection priorities</w:t>
      </w:r>
      <w:r w:rsidRPr="00B77740">
        <w:rPr>
          <w:lang w:val="fr-FR"/>
        </w:rPr>
        <w:tab/>
        <w:t>Ericsson</w:t>
      </w:r>
      <w:r w:rsidRPr="00B77740">
        <w:rPr>
          <w:lang w:val="fr-FR"/>
        </w:rPr>
        <w:tab/>
        <w:t>discussion</w:t>
      </w:r>
      <w:r w:rsidRPr="00B77740">
        <w:rPr>
          <w:lang w:val="fr-FR"/>
        </w:rPr>
        <w:tab/>
        <w:t>Rel-17</w:t>
      </w:r>
      <w:r w:rsidRPr="00B77740">
        <w:rPr>
          <w:lang w:val="fr-FR"/>
        </w:rPr>
        <w:tab/>
        <w:t>NR_slice-Core</w:t>
      </w:r>
    </w:p>
    <w:p w14:paraId="2A77518B" w14:textId="77777777" w:rsidR="00140627" w:rsidRPr="00B77740" w:rsidRDefault="00140627" w:rsidP="00140627">
      <w:pPr>
        <w:pStyle w:val="Doc-text2"/>
        <w:rPr>
          <w:lang w:val="fr-FR"/>
        </w:rPr>
      </w:pPr>
      <w:r w:rsidRPr="00B77740">
        <w:rPr>
          <w:lang w:val="fr-FR"/>
        </w:rPr>
        <w:t>DISCUSSION</w:t>
      </w:r>
    </w:p>
    <w:p w14:paraId="3E801655" w14:textId="77777777" w:rsidR="00140627" w:rsidRPr="00B77740" w:rsidRDefault="00140627" w:rsidP="00140627">
      <w:pPr>
        <w:pStyle w:val="Doc-text2"/>
        <w:rPr>
          <w:lang w:val="fr-FR"/>
        </w:rPr>
      </w:pPr>
      <w:r w:rsidRPr="00B77740">
        <w:rPr>
          <w:lang w:val="fr-FR"/>
        </w:rPr>
        <w:t>-</w:t>
      </w:r>
      <w:r w:rsidRPr="00B77740">
        <w:rPr>
          <w:lang w:val="fr-FR"/>
        </w:rPr>
        <w:tab/>
        <w:t>Lots of comments not captured</w:t>
      </w:r>
    </w:p>
    <w:p w14:paraId="52E59ECC" w14:textId="77777777" w:rsidR="00140627" w:rsidRPr="00B77740" w:rsidRDefault="00140627" w:rsidP="00140627">
      <w:pPr>
        <w:pStyle w:val="Doc-text2"/>
        <w:rPr>
          <w:lang w:val="fr-FR"/>
        </w:rPr>
      </w:pPr>
      <w:r w:rsidRPr="00B77740">
        <w:rPr>
          <w:lang w:val="fr-FR"/>
        </w:rPr>
        <w:t>-</w:t>
      </w:r>
      <w:r w:rsidRPr="00B77740">
        <w:rPr>
          <w:lang w:val="fr-FR"/>
        </w:rPr>
        <w:tab/>
        <w:t xml:space="preserve">Arguments to have SIB16 mandatory for apply slicing based cell reselection : LGE think SIB16 by being broadcast condition sets a cell level geograpcical limitation which may be needed. </w:t>
      </w:r>
    </w:p>
    <w:p w14:paraId="4E09C715" w14:textId="77777777" w:rsidR="00140627" w:rsidRPr="00B77740" w:rsidRDefault="00140627" w:rsidP="00140627">
      <w:pPr>
        <w:pStyle w:val="Doc-text2"/>
        <w:rPr>
          <w:lang w:val="fr-FR"/>
        </w:rPr>
      </w:pPr>
      <w:r w:rsidRPr="00B77740">
        <w:rPr>
          <w:lang w:val="fr-FR"/>
        </w:rPr>
        <w:t>-</w:t>
      </w:r>
      <w:r w:rsidRPr="00B77740">
        <w:rPr>
          <w:lang w:val="fr-FR"/>
        </w:rPr>
        <w:tab/>
        <w:t xml:space="preserve">Samsung think we may allow both behaviours then controlled by a flag in dedicated signalling. </w:t>
      </w:r>
    </w:p>
    <w:p w14:paraId="68275BB3" w14:textId="77777777" w:rsidR="00140627" w:rsidRPr="00B77740" w:rsidRDefault="00140627" w:rsidP="00140627">
      <w:pPr>
        <w:pStyle w:val="Doc-text2"/>
        <w:rPr>
          <w:lang w:val="fr-FR"/>
        </w:rPr>
      </w:pPr>
      <w:r w:rsidRPr="00B77740">
        <w:rPr>
          <w:lang w:val="fr-FR"/>
        </w:rPr>
        <w:t>-</w:t>
      </w:r>
      <w:r w:rsidRPr="00B77740">
        <w:rPr>
          <w:lang w:val="fr-FR"/>
        </w:rPr>
        <w:tab/>
        <w:t xml:space="preserve">Chair : significant support for Ericsson proposals. </w:t>
      </w:r>
    </w:p>
    <w:p w14:paraId="48F5D185"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Postponed</w:t>
      </w:r>
    </w:p>
    <w:p w14:paraId="1973BFF3" w14:textId="77777777" w:rsidR="00140627" w:rsidRPr="00B77740" w:rsidRDefault="00140627" w:rsidP="00140627">
      <w:pPr>
        <w:pStyle w:val="Doc-text2"/>
        <w:ind w:left="0" w:firstLine="0"/>
        <w:rPr>
          <w:lang w:val="fr-FR"/>
        </w:rPr>
      </w:pPr>
    </w:p>
    <w:p w14:paraId="08977E95" w14:textId="4A423021" w:rsidR="00140627" w:rsidRPr="00B77740" w:rsidRDefault="00140627" w:rsidP="00140627">
      <w:pPr>
        <w:pStyle w:val="Doc-title"/>
        <w:rPr>
          <w:lang w:val="fr-FR"/>
        </w:rPr>
      </w:pPr>
      <w:r w:rsidRPr="00B77740">
        <w:rPr>
          <w:lang w:val="fr-FR"/>
        </w:rPr>
        <w:t>R2-2301453</w:t>
      </w:r>
      <w:r w:rsidRPr="00B77740">
        <w:rPr>
          <w:lang w:val="fr-FR"/>
        </w:rPr>
        <w:tab/>
        <w:t>Correction to slice-support cell lists</w:t>
      </w:r>
      <w:r w:rsidRPr="00B77740">
        <w:rPr>
          <w:lang w:val="fr-FR"/>
        </w:rPr>
        <w:tab/>
        <w:t>Ericsson</w:t>
      </w:r>
      <w:r w:rsidRPr="00B77740">
        <w:rPr>
          <w:lang w:val="fr-FR"/>
        </w:rPr>
        <w:tab/>
        <w:t>CR</w:t>
      </w:r>
      <w:r w:rsidRPr="00B77740">
        <w:rPr>
          <w:lang w:val="fr-FR"/>
        </w:rPr>
        <w:tab/>
        <w:t>Rel-17</w:t>
      </w:r>
      <w:r w:rsidRPr="00B77740">
        <w:rPr>
          <w:lang w:val="fr-FR"/>
        </w:rPr>
        <w:tab/>
        <w:t>38.304</w:t>
      </w:r>
      <w:r w:rsidRPr="00B77740">
        <w:rPr>
          <w:lang w:val="fr-FR"/>
        </w:rPr>
        <w:tab/>
        <w:t>17.3.0</w:t>
      </w:r>
      <w:r w:rsidRPr="00B77740">
        <w:rPr>
          <w:lang w:val="fr-FR"/>
        </w:rPr>
        <w:tab/>
        <w:t>0324</w:t>
      </w:r>
      <w:r w:rsidRPr="00B77740">
        <w:rPr>
          <w:lang w:val="fr-FR"/>
        </w:rPr>
        <w:tab/>
        <w:t>-</w:t>
      </w:r>
      <w:r w:rsidRPr="00B77740">
        <w:rPr>
          <w:lang w:val="fr-FR"/>
        </w:rPr>
        <w:tab/>
        <w:t>F</w:t>
      </w:r>
      <w:r w:rsidRPr="00B77740">
        <w:rPr>
          <w:lang w:val="fr-FR"/>
        </w:rPr>
        <w:tab/>
        <w:t>NR_slice-Core</w:t>
      </w:r>
    </w:p>
    <w:p w14:paraId="36DFE189" w14:textId="0E39DD2F" w:rsidR="00140627"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Revised in R2-2302237, add other specs affected x, which is agreed unseen</w:t>
      </w:r>
    </w:p>
    <w:p w14:paraId="5CE714A9" w14:textId="62A0774F" w:rsidR="00BA070A" w:rsidRDefault="00BA070A" w:rsidP="00BA070A">
      <w:pPr>
        <w:pStyle w:val="Doc-text2"/>
      </w:pPr>
    </w:p>
    <w:p w14:paraId="410E0BD5" w14:textId="0BE4C8FE" w:rsidR="00BA070A" w:rsidRDefault="00BA070A" w:rsidP="00BA070A">
      <w:pPr>
        <w:pStyle w:val="Doc-text2"/>
      </w:pPr>
      <w:r>
        <w:t>=&gt; B</w:t>
      </w:r>
      <w:r w:rsidRPr="00BA070A">
        <w:t xml:space="preserve">ut then coversheet revised by MCC: </w:t>
      </w:r>
      <w:r>
        <w:t>t</w:t>
      </w:r>
      <w:r w:rsidRPr="00BA070A">
        <w:t>he CR number had only 3 digits</w:t>
      </w:r>
    </w:p>
    <w:p w14:paraId="62FF6D05" w14:textId="2881CE52" w:rsidR="00BA070A" w:rsidRDefault="00BA070A" w:rsidP="00BA070A">
      <w:pPr>
        <w:pStyle w:val="Doc-text2"/>
      </w:pPr>
      <w:r>
        <w:t>=&gt; Revised in R2-2302114</w:t>
      </w:r>
    </w:p>
    <w:p w14:paraId="0276B2CE" w14:textId="725A9BD4" w:rsidR="00BA070A" w:rsidRPr="00B77740" w:rsidRDefault="00BA070A" w:rsidP="00BA070A">
      <w:pPr>
        <w:pStyle w:val="Doc-title"/>
        <w:rPr>
          <w:lang w:val="fr-FR"/>
        </w:rPr>
      </w:pPr>
      <w:r w:rsidRPr="00B77740">
        <w:rPr>
          <w:lang w:val="fr-FR"/>
        </w:rPr>
        <w:t>R2-230</w:t>
      </w:r>
      <w:r>
        <w:rPr>
          <w:lang w:val="fr-FR"/>
        </w:rPr>
        <w:t>2114</w:t>
      </w:r>
      <w:r w:rsidRPr="00B77740">
        <w:rPr>
          <w:lang w:val="fr-FR"/>
        </w:rPr>
        <w:tab/>
        <w:t>Correction to slice-support cell lists</w:t>
      </w:r>
      <w:r w:rsidRPr="00B77740">
        <w:rPr>
          <w:lang w:val="fr-FR"/>
        </w:rPr>
        <w:tab/>
        <w:t>Ericsson</w:t>
      </w:r>
      <w:r w:rsidRPr="00B77740">
        <w:rPr>
          <w:lang w:val="fr-FR"/>
        </w:rPr>
        <w:tab/>
        <w:t>CR</w:t>
      </w:r>
      <w:r w:rsidRPr="00B77740">
        <w:rPr>
          <w:lang w:val="fr-FR"/>
        </w:rPr>
        <w:tab/>
        <w:t>Rel-17</w:t>
      </w:r>
      <w:r w:rsidRPr="00B77740">
        <w:rPr>
          <w:lang w:val="fr-FR"/>
        </w:rPr>
        <w:tab/>
        <w:t>38.304</w:t>
      </w:r>
      <w:r w:rsidRPr="00B77740">
        <w:rPr>
          <w:lang w:val="fr-FR"/>
        </w:rPr>
        <w:tab/>
        <w:t>17.3.0</w:t>
      </w:r>
      <w:r w:rsidRPr="00B77740">
        <w:rPr>
          <w:lang w:val="fr-FR"/>
        </w:rPr>
        <w:tab/>
        <w:t>0324</w:t>
      </w:r>
      <w:r w:rsidRPr="00B77740">
        <w:rPr>
          <w:lang w:val="fr-FR"/>
        </w:rPr>
        <w:tab/>
      </w:r>
      <w:r>
        <w:rPr>
          <w:lang w:val="fr-FR"/>
        </w:rPr>
        <w:t>2</w:t>
      </w:r>
      <w:r w:rsidRPr="00B77740">
        <w:rPr>
          <w:lang w:val="fr-FR"/>
        </w:rPr>
        <w:tab/>
        <w:t>F</w:t>
      </w:r>
      <w:r w:rsidRPr="00B77740">
        <w:rPr>
          <w:lang w:val="fr-FR"/>
        </w:rPr>
        <w:tab/>
        <w:t>NR_slice-Core</w:t>
      </w:r>
    </w:p>
    <w:p w14:paraId="16D4F2E3" w14:textId="61091375" w:rsidR="00BA070A" w:rsidRDefault="00BA070A" w:rsidP="00BA070A">
      <w:pPr>
        <w:pStyle w:val="Doc-text2"/>
        <w:rPr>
          <w:lang w:val="fr-FR"/>
        </w:rPr>
      </w:pPr>
      <w:r>
        <w:rPr>
          <w:lang w:val="fr-FR"/>
        </w:rPr>
        <w:t>=&gt; Agreed</w:t>
      </w:r>
    </w:p>
    <w:p w14:paraId="343C5A81" w14:textId="77777777" w:rsidR="00BA070A" w:rsidRPr="00BA070A" w:rsidRDefault="00BA070A" w:rsidP="00BA070A">
      <w:pPr>
        <w:pStyle w:val="Doc-text2"/>
        <w:rPr>
          <w:lang w:val="fr-FR"/>
        </w:rPr>
      </w:pPr>
    </w:p>
    <w:p w14:paraId="45DC2294" w14:textId="77777777" w:rsidR="00140627" w:rsidRPr="00B77740" w:rsidRDefault="00140627" w:rsidP="00140627">
      <w:pPr>
        <w:pStyle w:val="BoldComments"/>
      </w:pPr>
      <w:r w:rsidRPr="00B77740">
        <w:t>QoE</w:t>
      </w:r>
    </w:p>
    <w:p w14:paraId="2927717E" w14:textId="65ECEAD1" w:rsidR="00140627" w:rsidRPr="00B77740" w:rsidRDefault="00140627" w:rsidP="00140627">
      <w:pPr>
        <w:pStyle w:val="Doc-title"/>
      </w:pPr>
      <w:r w:rsidRPr="00B77740">
        <w:t>R2-2300030</w:t>
      </w:r>
      <w:r w:rsidRPr="00B77740">
        <w:tab/>
        <w:t>Reply LS on questions on RAN visible QoE (R3-226</w:t>
      </w:r>
      <w:r w:rsidR="009010F0">
        <w:t>778</w:t>
      </w:r>
      <w:r w:rsidRPr="00B77740">
        <w:t>; contact: Huawei)</w:t>
      </w:r>
      <w:r w:rsidRPr="00B77740">
        <w:tab/>
        <w:t>RAN3</w:t>
      </w:r>
      <w:r w:rsidRPr="00B77740">
        <w:tab/>
        <w:t>LS in</w:t>
      </w:r>
      <w:r w:rsidRPr="00B77740">
        <w:tab/>
        <w:t>Rel-17</w:t>
      </w:r>
      <w:r w:rsidRPr="00B77740">
        <w:tab/>
        <w:t>NR_QoE-Core</w:t>
      </w:r>
    </w:p>
    <w:p w14:paraId="6939AD90" w14:textId="559A9B81" w:rsidR="00140627" w:rsidRPr="00B77740" w:rsidRDefault="00140627" w:rsidP="00140627">
      <w:pPr>
        <w:pStyle w:val="Doc-text2"/>
      </w:pPr>
      <w:r w:rsidRPr="00B77740">
        <w:t>-</w:t>
      </w:r>
      <w:r w:rsidRPr="00B77740">
        <w:tab/>
        <w:t>Lenovo think we have this in stage 2 but could have it in stage-3</w:t>
      </w:r>
    </w:p>
    <w:p w14:paraId="64C44F6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A26A69D" w14:textId="77777777" w:rsidR="00140627" w:rsidRPr="00B77740" w:rsidRDefault="00140627" w:rsidP="00140627">
      <w:pPr>
        <w:pStyle w:val="Doc-text2"/>
      </w:pPr>
    </w:p>
    <w:p w14:paraId="17D2B578" w14:textId="7F1527E2" w:rsidR="00140627" w:rsidRPr="00B77740" w:rsidRDefault="00140627" w:rsidP="00140627">
      <w:pPr>
        <w:pStyle w:val="Doc-title"/>
        <w:rPr>
          <w:lang w:val="fr-FR"/>
        </w:rPr>
      </w:pPr>
      <w:r w:rsidRPr="00B77740">
        <w:rPr>
          <w:lang w:val="fr-FR"/>
        </w:rPr>
        <w:t>R2-2300216</w:t>
      </w:r>
      <w:r w:rsidRPr="00B77740">
        <w:rPr>
          <w:lang w:val="fr-FR"/>
        </w:rPr>
        <w:tab/>
        <w:t>Corrections to Application layer measurement reporting procedure and alignment of terminologies</w:t>
      </w:r>
      <w:r w:rsidRPr="00B77740">
        <w:rPr>
          <w:lang w:val="fr-FR"/>
        </w:rPr>
        <w:tab/>
        <w:t>Lenovo</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3787</w:t>
      </w:r>
      <w:r w:rsidRPr="00B77740">
        <w:rPr>
          <w:lang w:val="fr-FR"/>
        </w:rPr>
        <w:tab/>
        <w:t>-</w:t>
      </w:r>
      <w:r w:rsidRPr="00B77740">
        <w:rPr>
          <w:lang w:val="fr-FR"/>
        </w:rPr>
        <w:tab/>
        <w:t>F</w:t>
      </w:r>
      <w:r w:rsidRPr="00B77740">
        <w:rPr>
          <w:lang w:val="fr-FR"/>
        </w:rPr>
        <w:tab/>
        <w:t>NR_QoE-Core</w:t>
      </w:r>
    </w:p>
    <w:p w14:paraId="09888DAB" w14:textId="274C7503" w:rsidR="00140627" w:rsidRPr="00B77740" w:rsidRDefault="00140627" w:rsidP="00140627">
      <w:pPr>
        <w:pStyle w:val="Doc-text2"/>
        <w:rPr>
          <w:lang w:val="fr-FR"/>
        </w:rPr>
      </w:pPr>
      <w:r w:rsidRPr="00B77740">
        <w:rPr>
          <w:lang w:val="fr-FR"/>
        </w:rPr>
        <w:t>-</w:t>
      </w:r>
      <w:r w:rsidRPr="00B77740">
        <w:rPr>
          <w:lang w:val="fr-FR"/>
        </w:rPr>
        <w:tab/>
        <w:t>LGE think we shouldnt move the sentence, can modify slightly instead. Samsung agrees it doesnt have to be moved. SS would prefer to clarify in the FD as Huawei below.</w:t>
      </w:r>
    </w:p>
    <w:p w14:paraId="56AFA120" w14:textId="77777777" w:rsidR="00140627" w:rsidRPr="00B77740" w:rsidRDefault="00140627" w:rsidP="00140627">
      <w:pPr>
        <w:pStyle w:val="Doc-text2"/>
        <w:rPr>
          <w:lang w:val="fr-FR"/>
        </w:rPr>
      </w:pPr>
      <w:r w:rsidRPr="00B77740">
        <w:rPr>
          <w:lang w:val="fr-FR"/>
        </w:rPr>
        <w:t>-</w:t>
      </w:r>
      <w:r w:rsidRPr="00B77740">
        <w:rPr>
          <w:lang w:val="fr-FR"/>
        </w:rPr>
        <w:tab/>
        <w:t>QC think the requirement is for the application layer, not AS.</w:t>
      </w:r>
    </w:p>
    <w:p w14:paraId="2AC537D2" w14:textId="77777777" w:rsidR="00140627" w:rsidRPr="00B77740" w:rsidRDefault="00140627" w:rsidP="00140627">
      <w:pPr>
        <w:pStyle w:val="Doc-text2"/>
        <w:rPr>
          <w:lang w:val="fr-FR"/>
        </w:rPr>
      </w:pPr>
      <w:r w:rsidRPr="00B77740">
        <w:rPr>
          <w:lang w:val="fr-FR"/>
        </w:rPr>
        <w:t>-</w:t>
      </w:r>
      <w:r w:rsidRPr="00B77740">
        <w:rPr>
          <w:lang w:val="fr-FR"/>
        </w:rPr>
        <w:tab/>
        <w:t>Ericsson think the note is not needed.</w:t>
      </w:r>
    </w:p>
    <w:p w14:paraId="6AFB3C0B" w14:textId="77777777" w:rsidR="00140627" w:rsidRPr="00B77740" w:rsidRDefault="00140627" w:rsidP="00140627">
      <w:pPr>
        <w:pStyle w:val="Doc-text2"/>
        <w:rPr>
          <w:lang w:val="fr-FR"/>
        </w:rPr>
      </w:pPr>
      <w:r w:rsidRPr="00B77740">
        <w:rPr>
          <w:lang w:val="fr-FR"/>
        </w:rPr>
        <w:t>-</w:t>
      </w:r>
      <w:r w:rsidRPr="00B77740">
        <w:rPr>
          <w:lang w:val="fr-FR"/>
        </w:rPr>
        <w:tab/>
        <w:t xml:space="preserve">Chair: CR seems agreeable, but without the note, is it editorial? Lenovo want to check some thing </w:t>
      </w:r>
    </w:p>
    <w:p w14:paraId="433B5A26" w14:textId="77777777" w:rsidR="00140627" w:rsidRPr="00B77740" w:rsidRDefault="00140627" w:rsidP="00140627">
      <w:pPr>
        <w:pStyle w:val="Doc-text2"/>
        <w:rPr>
          <w:lang w:val="fr-FR"/>
        </w:rPr>
      </w:pPr>
    </w:p>
    <w:p w14:paraId="56FE29DD" w14:textId="77777777" w:rsidR="00140627" w:rsidRPr="00B77740" w:rsidRDefault="00140627" w:rsidP="00140627">
      <w:pPr>
        <w:pStyle w:val="Doc-text2"/>
        <w:rPr>
          <w:lang w:val="fr-FR"/>
        </w:rPr>
      </w:pPr>
      <w:r w:rsidRPr="00B77740">
        <w:rPr>
          <w:lang w:val="fr-FR"/>
        </w:rPr>
        <w:t>CB Friday</w:t>
      </w:r>
    </w:p>
    <w:p w14:paraId="6F98D6C1" w14:textId="71645507" w:rsidR="00140627" w:rsidRPr="00B77740" w:rsidRDefault="00140627" w:rsidP="00140627">
      <w:pPr>
        <w:pStyle w:val="Doc-title"/>
        <w:rPr>
          <w:lang w:val="fr-FR"/>
        </w:rPr>
      </w:pPr>
      <w:r w:rsidRPr="00B77740">
        <w:t>R2-2302283</w:t>
      </w:r>
      <w:r w:rsidRPr="00B77740">
        <w:rPr>
          <w:lang w:val="fr-FR"/>
        </w:rPr>
        <w:tab/>
        <w:t>Corrections to Application layer measurement reporting procedure and alignment of terminologies</w:t>
      </w:r>
      <w:r w:rsidRPr="00B77740">
        <w:rPr>
          <w:lang w:val="fr-FR"/>
        </w:rPr>
        <w:tab/>
        <w:t>Lenovo</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3787</w:t>
      </w:r>
      <w:r w:rsidRPr="00B77740">
        <w:rPr>
          <w:lang w:val="fr-FR"/>
        </w:rPr>
        <w:tab/>
        <w:t>1</w:t>
      </w:r>
      <w:r w:rsidRPr="00B77740">
        <w:rPr>
          <w:lang w:val="fr-FR"/>
        </w:rPr>
        <w:tab/>
        <w:t>F</w:t>
      </w:r>
      <w:r w:rsidRPr="00B77740">
        <w:rPr>
          <w:lang w:val="fr-FR"/>
        </w:rPr>
        <w:tab/>
        <w:t>NR_QoE-Core</w:t>
      </w:r>
    </w:p>
    <w:p w14:paraId="5573914A"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Contents agreed, merged with RRC rapporteur CR</w:t>
      </w:r>
    </w:p>
    <w:p w14:paraId="4D99A25E" w14:textId="77777777" w:rsidR="00140627" w:rsidRPr="00B77740" w:rsidRDefault="00140627" w:rsidP="00140627">
      <w:pPr>
        <w:pStyle w:val="Doc-text2"/>
        <w:ind w:left="0" w:firstLine="0"/>
        <w:rPr>
          <w:lang w:val="fr-FR"/>
        </w:rPr>
      </w:pPr>
    </w:p>
    <w:p w14:paraId="19F6CBDD" w14:textId="6BF8C3D8" w:rsidR="00140627" w:rsidRPr="00B77740" w:rsidRDefault="00140627" w:rsidP="00140627">
      <w:pPr>
        <w:pStyle w:val="Doc-title"/>
        <w:rPr>
          <w:lang w:val="fr-FR"/>
        </w:rPr>
      </w:pPr>
      <w:r w:rsidRPr="00B77740">
        <w:rPr>
          <w:lang w:val="fr-FR"/>
        </w:rPr>
        <w:t>R2-2300606</w:t>
      </w:r>
      <w:r w:rsidRPr="00B77740">
        <w:rPr>
          <w:lang w:val="fr-FR"/>
        </w:rPr>
        <w:tab/>
        <w:t>Correction to RAN visible periodicity definition</w:t>
      </w:r>
      <w:r w:rsidRPr="00B77740">
        <w:rPr>
          <w:lang w:val="fr-FR"/>
        </w:rPr>
        <w:tab/>
        <w:t>Huawei, HiSilicon</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3820</w:t>
      </w:r>
      <w:r w:rsidRPr="00B77740">
        <w:rPr>
          <w:lang w:val="fr-FR"/>
        </w:rPr>
        <w:tab/>
        <w:t>-</w:t>
      </w:r>
      <w:r w:rsidRPr="00B77740">
        <w:rPr>
          <w:lang w:val="fr-FR"/>
        </w:rPr>
        <w:tab/>
        <w:t>F</w:t>
      </w:r>
      <w:r w:rsidRPr="00B77740">
        <w:rPr>
          <w:lang w:val="fr-FR"/>
        </w:rPr>
        <w:tab/>
        <w:t>NR_QoE-Core</w:t>
      </w:r>
    </w:p>
    <w:p w14:paraId="2BF79D5A" w14:textId="69A7F898" w:rsidR="00140627" w:rsidRPr="00B77740" w:rsidRDefault="00140627" w:rsidP="00140627">
      <w:pPr>
        <w:pStyle w:val="Doc-text2"/>
        <w:rPr>
          <w:lang w:val="fr-FR"/>
        </w:rPr>
      </w:pPr>
      <w:r w:rsidRPr="00B77740">
        <w:rPr>
          <w:lang w:val="fr-FR"/>
        </w:rPr>
        <w:t>-</w:t>
      </w:r>
      <w:r w:rsidRPr="00B77740">
        <w:rPr>
          <w:lang w:val="fr-FR"/>
        </w:rPr>
        <w:tab/>
        <w:t>Nokia think AS doesnt know the Application layer periodicity, think this is captured in Stage-2. Samsung think this is need S and we should say something, support update of FD.</w:t>
      </w:r>
    </w:p>
    <w:p w14:paraId="555C44C9"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4FC7AA9C" w14:textId="77777777" w:rsidR="00140627" w:rsidRPr="00B77740" w:rsidRDefault="00140627" w:rsidP="00140627">
      <w:pPr>
        <w:pStyle w:val="Doc-text2"/>
        <w:rPr>
          <w:lang w:val="fr-FR"/>
        </w:rPr>
      </w:pPr>
    </w:p>
    <w:p w14:paraId="39E90979" w14:textId="218A7D0F" w:rsidR="00140627" w:rsidRPr="00B77740" w:rsidRDefault="00140627" w:rsidP="00140627">
      <w:pPr>
        <w:pStyle w:val="Doc-title"/>
        <w:rPr>
          <w:lang w:val="fr-FR"/>
        </w:rPr>
      </w:pPr>
      <w:r w:rsidRPr="00B77740">
        <w:rPr>
          <w:lang w:val="fr-FR"/>
        </w:rPr>
        <w:t>R2-2301008</w:t>
      </w:r>
      <w:r w:rsidRPr="00B77740">
        <w:rPr>
          <w:lang w:val="fr-FR"/>
        </w:rPr>
        <w:tab/>
        <w:t>Clarification on QoE configuration for Layer-2 based UE-to-Network Relay</w:t>
      </w:r>
      <w:r w:rsidRPr="00B77740">
        <w:rPr>
          <w:lang w:val="fr-FR"/>
        </w:rPr>
        <w:tab/>
        <w:t>Qualcomm Incorporated</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3855</w:t>
      </w:r>
      <w:r w:rsidRPr="00B77740">
        <w:rPr>
          <w:lang w:val="fr-FR"/>
        </w:rPr>
        <w:tab/>
        <w:t>-</w:t>
      </w:r>
      <w:r w:rsidRPr="00B77740">
        <w:rPr>
          <w:lang w:val="fr-FR"/>
        </w:rPr>
        <w:tab/>
        <w:t>F</w:t>
      </w:r>
      <w:r w:rsidRPr="00B77740">
        <w:rPr>
          <w:lang w:val="fr-FR"/>
        </w:rPr>
        <w:tab/>
        <w:t>NR_QoE-Core</w:t>
      </w:r>
    </w:p>
    <w:p w14:paraId="3C1D48E4"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lastRenderedPageBreak/>
        <w:t>Agreed</w:t>
      </w:r>
    </w:p>
    <w:p w14:paraId="4A8215D0" w14:textId="77777777" w:rsidR="00140627" w:rsidRPr="00B77740" w:rsidRDefault="00140627" w:rsidP="00140627">
      <w:pPr>
        <w:pStyle w:val="Doc-text2"/>
        <w:rPr>
          <w:lang w:val="fr-FR"/>
        </w:rPr>
      </w:pPr>
    </w:p>
    <w:p w14:paraId="7B8BB53C" w14:textId="58EC6DD5" w:rsidR="00140627" w:rsidRPr="00B77740" w:rsidRDefault="00140627" w:rsidP="00140627">
      <w:pPr>
        <w:pStyle w:val="Doc-title"/>
        <w:rPr>
          <w:lang w:val="fr-FR"/>
        </w:rPr>
      </w:pPr>
      <w:r w:rsidRPr="00B77740">
        <w:rPr>
          <w:lang w:val="fr-FR"/>
        </w:rPr>
        <w:t>R2-2301039</w:t>
      </w:r>
      <w:r w:rsidRPr="00B77740">
        <w:rPr>
          <w:lang w:val="fr-FR"/>
        </w:rPr>
        <w:tab/>
        <w:t>Correction on QoE reporting during PCell change</w:t>
      </w:r>
      <w:r w:rsidRPr="00B77740">
        <w:rPr>
          <w:lang w:val="fr-FR"/>
        </w:rPr>
        <w:tab/>
        <w:t>LG Electronics Inc.</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3860</w:t>
      </w:r>
      <w:r w:rsidRPr="00B77740">
        <w:rPr>
          <w:lang w:val="fr-FR"/>
        </w:rPr>
        <w:tab/>
        <w:t>-</w:t>
      </w:r>
      <w:r w:rsidRPr="00B77740">
        <w:rPr>
          <w:lang w:val="fr-FR"/>
        </w:rPr>
        <w:tab/>
        <w:t>F</w:t>
      </w:r>
      <w:r w:rsidRPr="00B77740">
        <w:rPr>
          <w:lang w:val="fr-FR"/>
        </w:rPr>
        <w:tab/>
        <w:t>NR_QoE-Core</w:t>
      </w:r>
    </w:p>
    <w:p w14:paraId="39B4B57C" w14:textId="013E65DD" w:rsidR="00140627" w:rsidRPr="00B77740" w:rsidRDefault="00140627" w:rsidP="00140627">
      <w:pPr>
        <w:pStyle w:val="Doc-text2"/>
        <w:rPr>
          <w:lang w:val="fr-FR"/>
        </w:rPr>
      </w:pPr>
      <w:r w:rsidRPr="00B77740">
        <w:rPr>
          <w:lang w:val="fr-FR"/>
        </w:rPr>
        <w:t>-</w:t>
      </w:r>
      <w:r w:rsidRPr="00B77740">
        <w:rPr>
          <w:lang w:val="fr-FR"/>
        </w:rPr>
        <w:tab/>
        <w:t>Samsung wonder if QoE without SRB4 is a valid congfiuration.</w:t>
      </w:r>
    </w:p>
    <w:p w14:paraId="64A32518" w14:textId="0D703A7F" w:rsidR="00140627" w:rsidRPr="00B77740" w:rsidRDefault="00140627" w:rsidP="00140627">
      <w:pPr>
        <w:pStyle w:val="Doc-text2"/>
        <w:rPr>
          <w:lang w:val="fr-FR"/>
        </w:rPr>
      </w:pPr>
      <w:r w:rsidRPr="00B77740">
        <w:rPr>
          <w:lang w:val="fr-FR"/>
        </w:rPr>
        <w:t>-</w:t>
      </w:r>
      <w:r w:rsidRPr="00B77740">
        <w:rPr>
          <w:lang w:val="fr-FR"/>
        </w:rPr>
        <w:tab/>
        <w:t>Chair ; there seems to be consensus that this is a nonreasonable configuraion. No need to capture.</w:t>
      </w:r>
    </w:p>
    <w:p w14:paraId="61D2FBC2"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pursued</w:t>
      </w:r>
    </w:p>
    <w:p w14:paraId="76112CD9" w14:textId="77777777" w:rsidR="00140627" w:rsidRPr="00B77740" w:rsidRDefault="00140627" w:rsidP="00140627">
      <w:pPr>
        <w:pStyle w:val="Doc-text2"/>
        <w:rPr>
          <w:lang w:val="fr-FR"/>
        </w:rPr>
      </w:pPr>
    </w:p>
    <w:p w14:paraId="0BF265D7" w14:textId="542E4093" w:rsidR="00140627" w:rsidRPr="00B77740" w:rsidRDefault="00140627" w:rsidP="00140627">
      <w:pPr>
        <w:pStyle w:val="Doc-title"/>
        <w:rPr>
          <w:lang w:val="fr-FR"/>
        </w:rPr>
      </w:pPr>
      <w:r w:rsidRPr="00B77740">
        <w:rPr>
          <w:lang w:val="fr-FR"/>
        </w:rPr>
        <w:t>R2-2301618</w:t>
      </w:r>
      <w:r w:rsidRPr="00B77740">
        <w:rPr>
          <w:lang w:val="fr-FR"/>
        </w:rPr>
        <w:tab/>
        <w:t>Correction to conditional presence of parameters for SRB4</w:t>
      </w:r>
      <w:r w:rsidRPr="00B77740">
        <w:rPr>
          <w:lang w:val="fr-FR"/>
        </w:rPr>
        <w:tab/>
        <w:t>LG Electronics</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3909</w:t>
      </w:r>
      <w:r w:rsidRPr="00B77740">
        <w:rPr>
          <w:lang w:val="fr-FR"/>
        </w:rPr>
        <w:tab/>
        <w:t>-</w:t>
      </w:r>
      <w:r w:rsidRPr="00B77740">
        <w:rPr>
          <w:lang w:val="fr-FR"/>
        </w:rPr>
        <w:tab/>
        <w:t>F</w:t>
      </w:r>
      <w:r w:rsidRPr="00B77740">
        <w:rPr>
          <w:lang w:val="fr-FR"/>
        </w:rPr>
        <w:tab/>
        <w:t>NR_QoE-Core</w:t>
      </w:r>
    </w:p>
    <w:p w14:paraId="6D3996E2" w14:textId="2E90D2D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agreed</w:t>
      </w:r>
    </w:p>
    <w:p w14:paraId="555E5BA1" w14:textId="77777777" w:rsidR="00140627" w:rsidRPr="00B77740" w:rsidRDefault="00140627" w:rsidP="00140627">
      <w:pPr>
        <w:pStyle w:val="BoldComments"/>
      </w:pPr>
      <w:r w:rsidRPr="00B77740">
        <w:t>DC location</w:t>
      </w:r>
    </w:p>
    <w:p w14:paraId="1FEE0F53" w14:textId="2C711DC6" w:rsidR="00140627" w:rsidRPr="00B77740" w:rsidRDefault="00140627" w:rsidP="00140627">
      <w:pPr>
        <w:pStyle w:val="Doc-title"/>
        <w:rPr>
          <w:lang w:val="fr-FR"/>
        </w:rPr>
      </w:pPr>
      <w:r w:rsidRPr="00B77740">
        <w:rPr>
          <w:lang w:val="fr-FR"/>
        </w:rPr>
        <w:t>R2-2300554</w:t>
      </w:r>
      <w:r w:rsidRPr="00B77740">
        <w:rPr>
          <w:lang w:val="fr-FR"/>
        </w:rPr>
        <w:tab/>
        <w:t>Correction to DC location signalling</w:t>
      </w:r>
      <w:r w:rsidRPr="00B77740">
        <w:rPr>
          <w:lang w:val="fr-FR"/>
        </w:rPr>
        <w:tab/>
        <w:t>Nokia, Nokia Shanghai Bell</w:t>
      </w:r>
      <w:r w:rsidRPr="00B77740">
        <w:rPr>
          <w:lang w:val="fr-FR"/>
        </w:rPr>
        <w:tab/>
        <w:t>discussion</w:t>
      </w:r>
      <w:r w:rsidRPr="00B77740">
        <w:rPr>
          <w:lang w:val="fr-FR"/>
        </w:rPr>
        <w:tab/>
        <w:t>Rel-17</w:t>
      </w:r>
      <w:r w:rsidRPr="00B77740">
        <w:rPr>
          <w:lang w:val="fr-FR"/>
        </w:rPr>
        <w:tab/>
        <w:t>NR_RF_FR2_req_enh2-Core</w:t>
      </w:r>
    </w:p>
    <w:p w14:paraId="0ACEA2D8" w14:textId="77777777" w:rsidR="00140627" w:rsidRPr="00B77740" w:rsidRDefault="00140627" w:rsidP="00140627">
      <w:pPr>
        <w:pStyle w:val="Doc-text2"/>
        <w:rPr>
          <w:lang w:val="fr-FR"/>
        </w:rPr>
      </w:pPr>
      <w:r w:rsidRPr="00B77740">
        <w:rPr>
          <w:lang w:val="fr-FR"/>
        </w:rPr>
        <w:t>DISCUSSION</w:t>
      </w:r>
    </w:p>
    <w:p w14:paraId="3449FB15" w14:textId="77777777" w:rsidR="00140627" w:rsidRPr="00B77740" w:rsidRDefault="00140627" w:rsidP="00140627">
      <w:pPr>
        <w:pStyle w:val="Doc-text2"/>
        <w:rPr>
          <w:lang w:val="fr-FR"/>
        </w:rPr>
      </w:pPr>
      <w:r w:rsidRPr="00B77740">
        <w:rPr>
          <w:lang w:val="fr-FR"/>
        </w:rPr>
        <w:t>-</w:t>
      </w:r>
      <w:r w:rsidRPr="00B77740">
        <w:rPr>
          <w:lang w:val="fr-FR"/>
        </w:rPr>
        <w:tab/>
        <w:t xml:space="preserve">QC think indeed we dont have the outside carrier indication. Think that overhead is not criticat for rel-17 but would be ok for Rel-18. HW think this is a corner case and not needed. Samsung agrees somewhat w HW but think this could be discussed for Rel-18. MTK simila view. </w:t>
      </w:r>
    </w:p>
    <w:p w14:paraId="15321A77" w14:textId="77777777" w:rsidR="00140627" w:rsidRPr="00B77740" w:rsidRDefault="00140627" w:rsidP="00140627">
      <w:pPr>
        <w:pStyle w:val="Doc-text2"/>
        <w:rPr>
          <w:lang w:val="fr-FR"/>
        </w:rPr>
      </w:pPr>
      <w:r w:rsidRPr="00B77740">
        <w:rPr>
          <w:lang w:val="fr-FR"/>
        </w:rPr>
        <w:tab/>
      </w:r>
    </w:p>
    <w:p w14:paraId="3E2E05CC"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 agreeable for Rel-17, some interest for Rel-18</w:t>
      </w:r>
    </w:p>
    <w:p w14:paraId="06A1304A" w14:textId="77777777" w:rsidR="00140627" w:rsidRPr="00B77740" w:rsidRDefault="00140627" w:rsidP="00140627">
      <w:pPr>
        <w:pStyle w:val="Doc-text2"/>
        <w:rPr>
          <w:lang w:val="fr-FR"/>
        </w:rPr>
      </w:pPr>
    </w:p>
    <w:p w14:paraId="70C63DCD" w14:textId="77777777" w:rsidR="00140627" w:rsidRPr="00B77740" w:rsidRDefault="00140627" w:rsidP="00140627">
      <w:pPr>
        <w:pStyle w:val="Heading4"/>
        <w:rPr>
          <w:lang w:val="fr-FR"/>
        </w:rPr>
      </w:pPr>
      <w:bookmarkStart w:id="165" w:name="_Toc129990356"/>
      <w:r w:rsidRPr="00B77740">
        <w:rPr>
          <w:lang w:val="fr-FR"/>
        </w:rPr>
        <w:t>6.1.3.2</w:t>
      </w:r>
      <w:r w:rsidRPr="00B77740">
        <w:rPr>
          <w:lang w:val="fr-FR"/>
        </w:rPr>
        <w:tab/>
        <w:t>UE capabilities</w:t>
      </w:r>
      <w:bookmarkEnd w:id="165"/>
    </w:p>
    <w:p w14:paraId="003DE726" w14:textId="77777777" w:rsidR="00140627" w:rsidRPr="00B77740" w:rsidRDefault="00140627" w:rsidP="00140627">
      <w:pPr>
        <w:pStyle w:val="Comments"/>
        <w:rPr>
          <w:lang w:val="fr-FR"/>
        </w:rPr>
      </w:pPr>
      <w:r w:rsidRPr="00B77740">
        <w:rPr>
          <w:lang w:val="fr-FR"/>
        </w:rPr>
        <w:t xml:space="preserve">UE cap corrections 38306, 38331. </w:t>
      </w:r>
    </w:p>
    <w:p w14:paraId="61D95214" w14:textId="77777777" w:rsidR="00140627" w:rsidRPr="00B77740" w:rsidRDefault="00140627" w:rsidP="00140627">
      <w:pPr>
        <w:pStyle w:val="BoldComments"/>
        <w:rPr>
          <w:lang w:val="fr-FR"/>
        </w:rPr>
      </w:pPr>
      <w:r w:rsidRPr="00B77740">
        <w:rPr>
          <w:lang w:val="fr-FR"/>
        </w:rPr>
        <w:t>General</w:t>
      </w:r>
    </w:p>
    <w:p w14:paraId="692EA8B9" w14:textId="39549B0A" w:rsidR="00140627" w:rsidRPr="00B77740" w:rsidRDefault="00140627" w:rsidP="00140627">
      <w:pPr>
        <w:pStyle w:val="Doc-title"/>
        <w:rPr>
          <w:lang w:val="fr-FR"/>
        </w:rPr>
      </w:pPr>
      <w:r w:rsidRPr="00B77740">
        <w:rPr>
          <w:lang w:val="fr-FR"/>
        </w:rPr>
        <w:t>R2-2300014</w:t>
      </w:r>
      <w:r w:rsidRPr="00B77740">
        <w:rPr>
          <w:lang w:val="fr-FR"/>
        </w:rPr>
        <w:tab/>
        <w:t>LS on updated Rel-17 RAN1 UE features lists for NR after RAN1#111 (R1-2212897; contact: NTT Docomo, AT&amp;T)</w:t>
      </w:r>
      <w:r w:rsidRPr="00B77740">
        <w:rPr>
          <w:lang w:val="fr-FR"/>
        </w:rPr>
        <w:tab/>
        <w:t>RAN1</w:t>
      </w:r>
      <w:r w:rsidRPr="00B77740">
        <w:rPr>
          <w:lang w:val="fr-FR"/>
        </w:rPr>
        <w:tab/>
        <w:t>LS in</w:t>
      </w:r>
      <w:r w:rsidRPr="00B77740">
        <w:rPr>
          <w:lang w:val="fr-FR"/>
        </w:rPr>
        <w:tab/>
        <w:t>Rel-17</w:t>
      </w:r>
      <w:r w:rsidRPr="00B77740">
        <w:rPr>
          <w:lang w:val="fr-FR"/>
        </w:rPr>
        <w:tab/>
        <w:t>NR_feMIMO, NR_ext_to_71GHz, NR_IIOT_URLLC_enh, NR_NTN_solutions, NR_pos_enh, NR_redcap, NR_UE_pow_sav_enh, NR_cov_enh, NR_IAB_enh, NR_SL_enh, NR_MBS, NR_DSS, LTE_NR_DC_enh2, NR_DL1024QAM_FR1, NR_RF_FR1_enh, NR_SmallData_INACTIVE, TEI17, NR_newRAT</w:t>
      </w:r>
    </w:p>
    <w:p w14:paraId="3E0BB92B"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 already impl in TS</w:t>
      </w:r>
    </w:p>
    <w:p w14:paraId="62CB790A" w14:textId="77777777" w:rsidR="00140627" w:rsidRPr="00B77740" w:rsidRDefault="00140627" w:rsidP="00140627">
      <w:pPr>
        <w:pStyle w:val="Doc-text2"/>
        <w:rPr>
          <w:lang w:val="fr-FR"/>
        </w:rPr>
      </w:pPr>
    </w:p>
    <w:p w14:paraId="32EF6D58" w14:textId="48762E82" w:rsidR="00140627" w:rsidRPr="00B77740" w:rsidRDefault="00140627" w:rsidP="00140627">
      <w:pPr>
        <w:pStyle w:val="Doc-title"/>
        <w:rPr>
          <w:lang w:val="en-US"/>
        </w:rPr>
      </w:pPr>
      <w:r w:rsidRPr="00B77740">
        <w:rPr>
          <w:lang w:val="en-US"/>
        </w:rPr>
        <w:t>R2-2300612</w:t>
      </w:r>
      <w:r w:rsidRPr="00B77740">
        <w:rPr>
          <w:lang w:val="en-US"/>
        </w:rPr>
        <w:tab/>
        <w:t>Release-17 UE capabilities updates/corrections based on R1 and R4 feature lists (TS38.306)</w:t>
      </w:r>
      <w:r w:rsidRPr="00B77740">
        <w:rPr>
          <w:lang w:val="en-US"/>
        </w:rPr>
        <w:tab/>
        <w:t>Intel Corporation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0859</w:t>
      </w:r>
      <w:r w:rsidRPr="00B77740">
        <w:rPr>
          <w:lang w:val="en-US"/>
        </w:rPr>
        <w:tab/>
        <w:t>-</w:t>
      </w:r>
      <w:r w:rsidRPr="00B77740">
        <w:rPr>
          <w:lang w:val="en-US"/>
        </w:rPr>
        <w:tab/>
        <w:t>F</w:t>
      </w:r>
      <w:r w:rsidRPr="00B77740">
        <w:rPr>
          <w:lang w:val="en-US"/>
        </w:rPr>
        <w:tab/>
        <w:t>NR_pos_enh-Core</w:t>
      </w:r>
    </w:p>
    <w:p w14:paraId="26429459" w14:textId="595CD1B5" w:rsidR="00140627" w:rsidRPr="00B77740" w:rsidRDefault="00140627" w:rsidP="00140627">
      <w:pPr>
        <w:pStyle w:val="Doc-text2"/>
        <w:rPr>
          <w:lang w:val="en-US"/>
        </w:rPr>
      </w:pPr>
      <w:r w:rsidRPr="00B77740">
        <w:rPr>
          <w:lang w:val="en-US"/>
        </w:rPr>
        <w:t>-</w:t>
      </w:r>
      <w:r w:rsidRPr="00B77740">
        <w:rPr>
          <w:lang w:val="en-US"/>
        </w:rPr>
        <w:tab/>
        <w:t>MTK think there are still inconsistencies. FG23-8-3 on antenna sw, has been impl per BC by R2 but is indicated as by FS by R1. Wonder if this is ok? HW think this is for consistency towards earlier rel. Need to check offline. Intel think this has been discussed and is deliberate.</w:t>
      </w:r>
    </w:p>
    <w:p w14:paraId="6341E9D4" w14:textId="77777777" w:rsidR="00140627" w:rsidRPr="00B77740" w:rsidRDefault="00140627" w:rsidP="00140627">
      <w:pPr>
        <w:pStyle w:val="Doc-text2"/>
        <w:rPr>
          <w:lang w:val="en-US"/>
        </w:rPr>
      </w:pPr>
      <w:r w:rsidRPr="00B77740">
        <w:rPr>
          <w:lang w:val="en-US"/>
        </w:rPr>
        <w:t>-</w:t>
      </w:r>
      <w:r w:rsidRPr="00B77740">
        <w:rPr>
          <w:lang w:val="en-US"/>
        </w:rPr>
        <w:tab/>
        <w:t>Intel indicates that we can revise this to handle any new updates, e.g. from R1/4</w:t>
      </w:r>
    </w:p>
    <w:p w14:paraId="72B45F80" w14:textId="2580CD9D"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Agreeable but can be modified further.</w:t>
      </w:r>
    </w:p>
    <w:p w14:paraId="0CC0AA83" w14:textId="77777777" w:rsidR="00140627" w:rsidRPr="00B77740" w:rsidRDefault="00140627" w:rsidP="00140627">
      <w:pPr>
        <w:pStyle w:val="Doc-text2"/>
        <w:rPr>
          <w:lang w:val="en-US"/>
        </w:rPr>
      </w:pPr>
    </w:p>
    <w:p w14:paraId="565A248D" w14:textId="219320A0" w:rsidR="00140627" w:rsidRPr="00B77740" w:rsidRDefault="00140627" w:rsidP="00140627">
      <w:pPr>
        <w:pStyle w:val="Doc-title"/>
        <w:rPr>
          <w:lang w:val="en-US"/>
        </w:rPr>
      </w:pPr>
      <w:r w:rsidRPr="00B77740">
        <w:rPr>
          <w:lang w:val="en-US"/>
        </w:rPr>
        <w:t>R2-2300621</w:t>
      </w:r>
      <w:r w:rsidRPr="00B77740">
        <w:rPr>
          <w:lang w:val="en-US"/>
        </w:rPr>
        <w:tab/>
        <w:t>UE Feature List for Rel-17</w:t>
      </w:r>
      <w:r w:rsidRPr="00B77740">
        <w:rPr>
          <w:lang w:val="en-US"/>
        </w:rPr>
        <w:tab/>
        <w:t>Intel Corporation</w:t>
      </w:r>
      <w:r w:rsidRPr="00B77740">
        <w:rPr>
          <w:lang w:val="en-US"/>
        </w:rPr>
        <w:tab/>
        <w:t>CR</w:t>
      </w:r>
      <w:r w:rsidRPr="00B77740">
        <w:rPr>
          <w:lang w:val="en-US"/>
        </w:rPr>
        <w:tab/>
        <w:t>Rel-17</w:t>
      </w:r>
      <w:r w:rsidRPr="00B77740">
        <w:rPr>
          <w:lang w:val="en-US"/>
        </w:rPr>
        <w:tab/>
        <w:t>38.822</w:t>
      </w:r>
      <w:r w:rsidRPr="00B77740">
        <w:rPr>
          <w:lang w:val="en-US"/>
        </w:rPr>
        <w:tab/>
        <w:t>16.4.0</w:t>
      </w:r>
      <w:r w:rsidRPr="00B77740">
        <w:rPr>
          <w:lang w:val="en-US"/>
        </w:rPr>
        <w:tab/>
        <w:t>0012</w:t>
      </w:r>
      <w:r w:rsidRPr="00B77740">
        <w:rPr>
          <w:lang w:val="en-US"/>
        </w:rPr>
        <w:tab/>
        <w:t>-</w:t>
      </w:r>
      <w:r w:rsidRPr="00B77740">
        <w:rPr>
          <w:lang w:val="en-US"/>
        </w:rPr>
        <w:tab/>
        <w:t>B</w:t>
      </w:r>
      <w:r w:rsidRPr="00B77740">
        <w:rPr>
          <w:lang w:val="en-US"/>
        </w:rPr>
        <w:tab/>
        <w:t>NR_IIOT_URLLC_enh-Core, NR_NTN_solutions-Core, TEI17, NR_pos_enh-Core, NR_SL_enh-Core, NR_FeMIMO-Core, NR_cov_enh-Core, NR_SL_relay-Core, NR_MBS-Core, NR_SmallData_INACTIVE, NR_RF_FR1_enh, NR_redcap, LTE_NR_DC_enh2-Core, NR_DSS</w:t>
      </w:r>
    </w:p>
    <w:p w14:paraId="5B392191" w14:textId="77777777" w:rsidR="00140627" w:rsidRPr="00B77740" w:rsidRDefault="00140627" w:rsidP="00140627">
      <w:pPr>
        <w:pStyle w:val="Doc-text2"/>
        <w:rPr>
          <w:lang w:val="en-US"/>
        </w:rPr>
      </w:pPr>
    </w:p>
    <w:p w14:paraId="39C9AA8B" w14:textId="77777777" w:rsidR="00140627" w:rsidRPr="00B77740" w:rsidRDefault="00140627" w:rsidP="00140627">
      <w:pPr>
        <w:pStyle w:val="Doc-text2"/>
        <w:rPr>
          <w:lang w:val="en-US"/>
        </w:rPr>
      </w:pPr>
      <w:r w:rsidRPr="00B77740">
        <w:rPr>
          <w:lang w:val="en-US"/>
        </w:rPr>
        <w:t>-</w:t>
      </w:r>
      <w:r w:rsidRPr="00B77740">
        <w:rPr>
          <w:lang w:val="en-US"/>
        </w:rPr>
        <w:tab/>
        <w:t xml:space="preserve">Nokia wonder if we shall update the Rel-16 section. Intel think we can correct. </w:t>
      </w:r>
    </w:p>
    <w:p w14:paraId="08A05B6F" w14:textId="58E5E624" w:rsidR="00140627" w:rsidRPr="00B77740" w:rsidRDefault="00140627" w:rsidP="00140627">
      <w:pPr>
        <w:pStyle w:val="Doc-text2"/>
        <w:rPr>
          <w:lang w:val="en-US"/>
        </w:rPr>
      </w:pPr>
      <w:r w:rsidRPr="00B77740">
        <w:rPr>
          <w:lang w:val="en-US"/>
        </w:rPr>
        <w:t>-</w:t>
      </w:r>
      <w:r w:rsidRPr="00B77740">
        <w:rPr>
          <w:lang w:val="en-US"/>
        </w:rPr>
        <w:tab/>
        <w:t>Lenovo think there are a number of small things that should be fixed, can be done offline. Think that in the R2 part there is inconsistent numbering, and there are other errors.</w:t>
      </w:r>
    </w:p>
    <w:p w14:paraId="0AE06900" w14:textId="77777777" w:rsidR="00140627" w:rsidRPr="00B77740" w:rsidRDefault="00140627" w:rsidP="00140627">
      <w:pPr>
        <w:pStyle w:val="Doc-text2"/>
        <w:ind w:left="0" w:firstLine="0"/>
        <w:rPr>
          <w:lang w:val="en-US"/>
        </w:rPr>
      </w:pPr>
    </w:p>
    <w:p w14:paraId="5E28D6E7" w14:textId="77777777" w:rsidR="00140627" w:rsidRPr="00B77740" w:rsidRDefault="00140627" w:rsidP="00140627">
      <w:pPr>
        <w:pStyle w:val="Doc-text2"/>
        <w:ind w:left="0" w:firstLine="0"/>
        <w:rPr>
          <w:lang w:val="en-US"/>
        </w:rPr>
      </w:pPr>
    </w:p>
    <w:p w14:paraId="5FC934B5" w14:textId="77777777" w:rsidR="00140627" w:rsidRPr="00B77740" w:rsidRDefault="00140627" w:rsidP="00140627">
      <w:pPr>
        <w:pStyle w:val="Doc-text2"/>
        <w:rPr>
          <w:lang w:val="en-US"/>
        </w:rPr>
      </w:pPr>
      <w:r w:rsidRPr="00B77740">
        <w:rPr>
          <w:lang w:val="en-US"/>
        </w:rPr>
        <w:t>CB offline 020 (Intel), on UE caps misc CRs, and feature list, can check potential inconsistency above.</w:t>
      </w:r>
    </w:p>
    <w:p w14:paraId="44F7E6F6" w14:textId="2C9E1FAE" w:rsidR="00140627" w:rsidRPr="00B77740" w:rsidRDefault="00140627" w:rsidP="00140627">
      <w:pPr>
        <w:pStyle w:val="Doc-title"/>
        <w:rPr>
          <w:lang w:val="en-US"/>
        </w:rPr>
      </w:pPr>
      <w:r w:rsidRPr="00B77740">
        <w:rPr>
          <w:lang w:val="en-US"/>
        </w:rPr>
        <w:t>R2-2302221</w:t>
      </w:r>
      <w:r w:rsidRPr="00B77740">
        <w:rPr>
          <w:lang w:val="en-US"/>
        </w:rPr>
        <w:tab/>
        <w:t>UE Feature List for Rel-17</w:t>
      </w:r>
      <w:r w:rsidRPr="00B77740">
        <w:rPr>
          <w:lang w:val="en-US"/>
        </w:rPr>
        <w:tab/>
        <w:t>Intel Corporation</w:t>
      </w:r>
      <w:r w:rsidRPr="00B77740">
        <w:rPr>
          <w:lang w:val="en-US"/>
        </w:rPr>
        <w:tab/>
        <w:t>CR</w:t>
      </w:r>
      <w:r w:rsidRPr="00B77740">
        <w:rPr>
          <w:lang w:val="en-US"/>
        </w:rPr>
        <w:tab/>
        <w:t>Rel-17</w:t>
      </w:r>
      <w:r w:rsidRPr="00B77740">
        <w:rPr>
          <w:lang w:val="en-US"/>
        </w:rPr>
        <w:tab/>
        <w:t>38.822</w:t>
      </w:r>
      <w:r w:rsidRPr="00B77740">
        <w:rPr>
          <w:lang w:val="en-US"/>
        </w:rPr>
        <w:tab/>
        <w:t>16.4.0</w:t>
      </w:r>
      <w:r w:rsidRPr="00B77740">
        <w:rPr>
          <w:lang w:val="en-US"/>
        </w:rPr>
        <w:tab/>
        <w:t>0012</w:t>
      </w:r>
      <w:r w:rsidRPr="00B77740">
        <w:rPr>
          <w:lang w:val="en-US"/>
        </w:rPr>
        <w:tab/>
        <w:t>1</w:t>
      </w:r>
      <w:r w:rsidRPr="00B77740">
        <w:rPr>
          <w:lang w:val="en-US"/>
        </w:rPr>
        <w:tab/>
        <w:t>B</w:t>
      </w:r>
      <w:r w:rsidRPr="00B77740">
        <w:rPr>
          <w:lang w:val="en-US"/>
        </w:rPr>
        <w:tab/>
        <w:t xml:space="preserve">NR_IIOT_URLLC_enh-Core, NR_NTN_solutions-Core, TEI17, NR_pos_enh-Core, </w:t>
      </w:r>
      <w:r w:rsidRPr="00B77740">
        <w:rPr>
          <w:lang w:val="en-US"/>
        </w:rPr>
        <w:lastRenderedPageBreak/>
        <w:t>NR_SL_enh-Core, NR_FeMIMO-Core, NR_cov_enh-Core, NR_SL_relay-Core, NR_MBS-Core, NR_SmallData_INACTIVE, NR_RF_FR1_enh, NR_redcap, LTE_NR_DC_enh2-Core, NR_DSS</w:t>
      </w:r>
    </w:p>
    <w:p w14:paraId="756431B9"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agreed</w:t>
      </w:r>
    </w:p>
    <w:p w14:paraId="1FD4758E" w14:textId="77777777" w:rsidR="00140627" w:rsidRPr="00B77740" w:rsidRDefault="00140627" w:rsidP="00140627">
      <w:pPr>
        <w:pStyle w:val="Doc-text2"/>
        <w:rPr>
          <w:lang w:val="en-US"/>
        </w:rPr>
      </w:pPr>
    </w:p>
    <w:p w14:paraId="34AE7911" w14:textId="12CFF600" w:rsidR="00140627" w:rsidRPr="00B77740" w:rsidRDefault="00140627" w:rsidP="00140627">
      <w:pPr>
        <w:pStyle w:val="Doc-title"/>
        <w:rPr>
          <w:lang w:val="en-US"/>
        </w:rPr>
      </w:pPr>
      <w:r w:rsidRPr="00B77740">
        <w:rPr>
          <w:lang w:val="en-US"/>
        </w:rPr>
        <w:t>R2-2302220</w:t>
      </w:r>
      <w:r w:rsidRPr="00B77740">
        <w:tab/>
        <w:t xml:space="preserve">Release-17 UE capabilities updates/corrections based on latest R1 and R4 feature lists (TS38.306) </w:t>
      </w:r>
      <w:r w:rsidRPr="00B77740">
        <w:rPr>
          <w:lang w:val="en-US"/>
        </w:rPr>
        <w:t>Intel Corporation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0859</w:t>
      </w:r>
      <w:r w:rsidRPr="00B77740">
        <w:rPr>
          <w:lang w:val="en-US"/>
        </w:rPr>
        <w:tab/>
        <w:t>1</w:t>
      </w:r>
      <w:r w:rsidRPr="00B77740">
        <w:rPr>
          <w:lang w:val="en-US"/>
        </w:rPr>
        <w:tab/>
        <w:t>F</w:t>
      </w:r>
      <w:r w:rsidRPr="00B77740">
        <w:rPr>
          <w:lang w:val="en-US"/>
        </w:rPr>
        <w:tab/>
        <w:t>NR_pos_enh-Core</w:t>
      </w:r>
    </w:p>
    <w:p w14:paraId="246748A9" w14:textId="77777777" w:rsidR="00140627" w:rsidRPr="00B77740" w:rsidRDefault="00140627" w:rsidP="00140627">
      <w:pPr>
        <w:pStyle w:val="Doc-text2"/>
        <w:rPr>
          <w:lang w:val="en-US"/>
        </w:rPr>
      </w:pPr>
      <w:r w:rsidRPr="00B77740">
        <w:rPr>
          <w:lang w:val="en-US"/>
        </w:rPr>
        <w:t xml:space="preserve">- </w:t>
      </w:r>
      <w:r w:rsidRPr="00B77740">
        <w:rPr>
          <w:lang w:val="en-US"/>
        </w:rPr>
        <w:tab/>
        <w:t>Intel think we may do further updates as R1 will likely update features for MBS, but then update CR in post email discussion</w:t>
      </w:r>
    </w:p>
    <w:p w14:paraId="295B39D0" w14:textId="77777777" w:rsidR="00140627" w:rsidRPr="00B77740" w:rsidRDefault="00140627" w:rsidP="00140627">
      <w:pPr>
        <w:pStyle w:val="Doc-text2"/>
        <w:rPr>
          <w:lang w:val="en-US"/>
        </w:rPr>
      </w:pPr>
      <w:r w:rsidRPr="00B77740">
        <w:rPr>
          <w:lang w:val="en-US"/>
        </w:rPr>
        <w:t>-</w:t>
      </w:r>
      <w:r w:rsidRPr="00B77740">
        <w:rPr>
          <w:lang w:val="en-US"/>
        </w:rPr>
        <w:tab/>
        <w:t>Chair think Cov Enh is missing on cover sheet</w:t>
      </w:r>
    </w:p>
    <w:p w14:paraId="2BC59FCE"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Revised, add cov enh WI code on the cover sheet, revision agreed (unseen)</w:t>
      </w:r>
    </w:p>
    <w:p w14:paraId="57906100" w14:textId="00D723CB" w:rsidR="00140627" w:rsidRPr="00B77740" w:rsidRDefault="00140627" w:rsidP="00140627">
      <w:pPr>
        <w:pStyle w:val="Doc-text2"/>
        <w:rPr>
          <w:lang w:val="en-US"/>
        </w:rPr>
      </w:pPr>
    </w:p>
    <w:p w14:paraId="46D7FD9C" w14:textId="3951C4BB" w:rsidR="00702762" w:rsidRPr="00B77740" w:rsidRDefault="00702762" w:rsidP="00702762">
      <w:pPr>
        <w:pStyle w:val="Doc-title"/>
        <w:rPr>
          <w:lang w:val="en-US"/>
        </w:rPr>
      </w:pPr>
      <w:r w:rsidRPr="00B77740">
        <w:rPr>
          <w:lang w:val="en-US"/>
        </w:rPr>
        <w:t>R2-2302256</w:t>
      </w:r>
      <w:r w:rsidRPr="00B77740">
        <w:tab/>
        <w:t>Release-17 UE capabilities updates/corrections based on R1 and R4 feature lists (TS38.306)</w:t>
      </w:r>
      <w:r w:rsidR="003D51B1" w:rsidRPr="00B77740">
        <w:tab/>
        <w:t>I</w:t>
      </w:r>
      <w:r w:rsidRPr="00B77740">
        <w:rPr>
          <w:lang w:val="en-US"/>
        </w:rPr>
        <w:t>ntel Corporation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0859</w:t>
      </w:r>
      <w:r w:rsidRPr="00B77740">
        <w:rPr>
          <w:lang w:val="en-US"/>
        </w:rPr>
        <w:tab/>
        <w:t>2</w:t>
      </w:r>
      <w:r w:rsidRPr="00B77740">
        <w:rPr>
          <w:lang w:val="en-US"/>
        </w:rPr>
        <w:tab/>
        <w:t>F</w:t>
      </w:r>
      <w:r w:rsidRPr="00B77740">
        <w:rPr>
          <w:lang w:val="en-US"/>
        </w:rPr>
        <w:tab/>
        <w:t>NR_pos_enh-Core</w:t>
      </w:r>
    </w:p>
    <w:p w14:paraId="5884CB82" w14:textId="15A1DA46" w:rsidR="00702762" w:rsidRPr="00B77740" w:rsidRDefault="00702762" w:rsidP="00140627">
      <w:pPr>
        <w:pStyle w:val="Doc-text2"/>
        <w:rPr>
          <w:lang w:val="en-US"/>
        </w:rPr>
      </w:pPr>
      <w:r w:rsidRPr="00B77740">
        <w:rPr>
          <w:lang w:val="en-US"/>
        </w:rPr>
        <w:t>=&gt; Agreed</w:t>
      </w:r>
    </w:p>
    <w:p w14:paraId="407AB9BA" w14:textId="77777777" w:rsidR="00702762" w:rsidRPr="00B77740" w:rsidRDefault="00702762" w:rsidP="00140627">
      <w:pPr>
        <w:pStyle w:val="Doc-text2"/>
        <w:rPr>
          <w:lang w:val="en-US"/>
        </w:rPr>
      </w:pPr>
    </w:p>
    <w:p w14:paraId="58E61B8F" w14:textId="0CF5BC98" w:rsidR="00140627" w:rsidRPr="00B77740" w:rsidRDefault="00140627" w:rsidP="00140627">
      <w:pPr>
        <w:pStyle w:val="Doc-title"/>
        <w:rPr>
          <w:lang w:val="en-US"/>
        </w:rPr>
      </w:pPr>
      <w:r w:rsidRPr="00B77740">
        <w:rPr>
          <w:lang w:val="en-US"/>
        </w:rPr>
        <w:t>R2-2302239</w:t>
      </w:r>
      <w:r w:rsidRPr="00B77740">
        <w:tab/>
        <w:t>Editorial corrections to Release-15 UE capabilities (TS38.306)</w:t>
      </w:r>
      <w:r w:rsidRPr="00B77740">
        <w:tab/>
      </w:r>
      <w:r w:rsidRPr="00B77740">
        <w:rPr>
          <w:lang w:val="en-US"/>
        </w:rPr>
        <w:t>Intel Corporation</w:t>
      </w:r>
      <w:r w:rsidRPr="00B77740">
        <w:rPr>
          <w:lang w:val="en-US"/>
        </w:rPr>
        <w:tab/>
        <w:t>CR</w:t>
      </w:r>
      <w:r w:rsidRPr="00B77740">
        <w:rPr>
          <w:lang w:val="en-US"/>
        </w:rPr>
        <w:tab/>
        <w:t>Rel-15</w:t>
      </w:r>
      <w:r w:rsidRPr="00B77740">
        <w:rPr>
          <w:lang w:val="en-US"/>
        </w:rPr>
        <w:tab/>
        <w:t>38.306</w:t>
      </w:r>
      <w:r w:rsidRPr="00B77740">
        <w:rPr>
          <w:lang w:val="en-US"/>
        </w:rPr>
        <w:tab/>
        <w:t>15.19.0</w:t>
      </w:r>
      <w:r w:rsidRPr="00B77740">
        <w:rPr>
          <w:lang w:val="en-US"/>
        </w:rPr>
        <w:tab/>
        <w:t>0883</w:t>
      </w:r>
      <w:r w:rsidRPr="00B77740">
        <w:rPr>
          <w:lang w:val="en-US"/>
        </w:rPr>
        <w:tab/>
        <w:t>-</w:t>
      </w:r>
      <w:r w:rsidRPr="00B77740">
        <w:rPr>
          <w:lang w:val="en-US"/>
        </w:rPr>
        <w:tab/>
        <w:t>D</w:t>
      </w:r>
      <w:r w:rsidRPr="00B77740">
        <w:rPr>
          <w:lang w:val="en-US"/>
        </w:rPr>
        <w:tab/>
      </w:r>
      <w:r w:rsidRPr="00B77740">
        <w:t>NR_newRAT-Core</w:t>
      </w:r>
    </w:p>
    <w:p w14:paraId="0EBC1FA2" w14:textId="582505B8" w:rsidR="00140627" w:rsidRPr="00B77740" w:rsidRDefault="00140627" w:rsidP="00140627">
      <w:pPr>
        <w:pStyle w:val="Doc-title"/>
        <w:rPr>
          <w:lang w:val="en-US"/>
        </w:rPr>
      </w:pPr>
      <w:r w:rsidRPr="00B77740">
        <w:rPr>
          <w:lang w:val="en-US"/>
        </w:rPr>
        <w:t>R2-2302240</w:t>
      </w:r>
      <w:r w:rsidRPr="00B77740">
        <w:t xml:space="preserve"> </w:t>
      </w:r>
      <w:r w:rsidRPr="00B77740">
        <w:tab/>
        <w:t>Editorial corrections to Release-16 UE capabilities (TS38.306)</w:t>
      </w:r>
      <w:r w:rsidRPr="00B77740">
        <w:tab/>
      </w:r>
      <w:r w:rsidRPr="00B77740">
        <w:rPr>
          <w:lang w:val="en-US"/>
        </w:rPr>
        <w:t>Intel Corporation</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088</w:t>
      </w:r>
      <w:r w:rsidR="009010F0">
        <w:rPr>
          <w:lang w:val="en-US"/>
        </w:rPr>
        <w:t>4</w:t>
      </w:r>
      <w:r w:rsidRPr="00B77740">
        <w:rPr>
          <w:lang w:val="en-US"/>
        </w:rPr>
        <w:tab/>
        <w:t>-</w:t>
      </w:r>
      <w:r w:rsidRPr="00B77740">
        <w:rPr>
          <w:lang w:val="en-US"/>
        </w:rPr>
        <w:tab/>
        <w:t>D</w:t>
      </w:r>
      <w:r w:rsidRPr="00B77740">
        <w:rPr>
          <w:lang w:val="en-US"/>
        </w:rPr>
        <w:tab/>
      </w:r>
      <w:r w:rsidRPr="00B77740">
        <w:t>NR_newRAT-Core</w:t>
      </w:r>
      <w:r w:rsidR="009D481D">
        <w:t>,</w:t>
      </w:r>
      <w:r w:rsidRPr="00B77740">
        <w:t xml:space="preserve"> TEI16</w:t>
      </w:r>
    </w:p>
    <w:p w14:paraId="621645CB"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Both agreed</w:t>
      </w:r>
    </w:p>
    <w:p w14:paraId="0B806294" w14:textId="77777777" w:rsidR="00140627" w:rsidRPr="00B77740" w:rsidRDefault="00140627" w:rsidP="00140627">
      <w:pPr>
        <w:pStyle w:val="Doc-text2"/>
        <w:rPr>
          <w:lang w:val="en-US"/>
        </w:rPr>
      </w:pPr>
    </w:p>
    <w:p w14:paraId="57527579" w14:textId="77777777" w:rsidR="00140627" w:rsidRPr="00B77740" w:rsidRDefault="00140627" w:rsidP="00140627">
      <w:pPr>
        <w:pStyle w:val="BoldComments"/>
      </w:pPr>
      <w:r w:rsidRPr="00B77740">
        <w:t>Cov Enh</w:t>
      </w:r>
    </w:p>
    <w:p w14:paraId="11717528" w14:textId="30DC85EA" w:rsidR="00140627" w:rsidRPr="00B77740" w:rsidRDefault="00140627" w:rsidP="00140627">
      <w:pPr>
        <w:pStyle w:val="Doc-title"/>
        <w:rPr>
          <w:lang w:val="en-US"/>
        </w:rPr>
      </w:pPr>
      <w:r w:rsidRPr="00B77740">
        <w:rPr>
          <w:lang w:val="en-US"/>
        </w:rPr>
        <w:t>R2-2300143</w:t>
      </w:r>
      <w:r w:rsidRPr="00B77740">
        <w:rPr>
          <w:lang w:val="en-US"/>
        </w:rPr>
        <w:tab/>
        <w:t>DM-RS bundling for coverage enhancements</w:t>
      </w:r>
      <w:r w:rsidRPr="00B77740">
        <w:rPr>
          <w:lang w:val="en-US"/>
        </w:rPr>
        <w:tab/>
        <w:t>Qualcomm Incorporated</w:t>
      </w:r>
      <w:r w:rsidRPr="00B77740">
        <w:rPr>
          <w:lang w:val="en-US"/>
        </w:rPr>
        <w:tab/>
        <w:t>discussion</w:t>
      </w:r>
      <w:r w:rsidRPr="00B77740">
        <w:rPr>
          <w:lang w:val="en-US"/>
        </w:rPr>
        <w:tab/>
        <w:t>Rel-17</w:t>
      </w:r>
      <w:r w:rsidRPr="00B77740">
        <w:rPr>
          <w:lang w:val="en-US"/>
        </w:rPr>
        <w:tab/>
        <w:t>NR_cov_enh-Core</w:t>
      </w:r>
    </w:p>
    <w:p w14:paraId="48A83CF9" w14:textId="07C23ACD" w:rsidR="00140627" w:rsidRPr="00B77740" w:rsidRDefault="00140627" w:rsidP="00140627">
      <w:pPr>
        <w:pStyle w:val="Doc-title"/>
        <w:rPr>
          <w:lang w:val="en-US"/>
        </w:rPr>
      </w:pPr>
      <w:r w:rsidRPr="00B77740">
        <w:rPr>
          <w:lang w:val="en-US"/>
        </w:rPr>
        <w:t>R2-2300443</w:t>
      </w:r>
      <w:r w:rsidRPr="00B77740">
        <w:rPr>
          <w:lang w:val="en-US"/>
        </w:rPr>
        <w:tab/>
        <w:t>Discussion on Capability for DMRS Bundling</w:t>
      </w:r>
      <w:r w:rsidRPr="00B77740">
        <w:rPr>
          <w:lang w:val="en-US"/>
        </w:rPr>
        <w:tab/>
        <w:t>Ericsson España S.A.</w:t>
      </w:r>
      <w:r w:rsidRPr="00B77740">
        <w:rPr>
          <w:lang w:val="en-US"/>
        </w:rPr>
        <w:tab/>
        <w:t>discussion</w:t>
      </w:r>
      <w:r w:rsidRPr="00B77740">
        <w:rPr>
          <w:lang w:val="en-US"/>
        </w:rPr>
        <w:tab/>
        <w:t>Rel-17</w:t>
      </w:r>
      <w:r w:rsidRPr="00B77740">
        <w:rPr>
          <w:lang w:val="en-US"/>
        </w:rPr>
        <w:tab/>
        <w:t>38.306</w:t>
      </w:r>
      <w:r w:rsidRPr="00B77740">
        <w:rPr>
          <w:lang w:val="en-US"/>
        </w:rPr>
        <w:tab/>
        <w:t>NR_cov_enh-Core</w:t>
      </w:r>
    </w:p>
    <w:p w14:paraId="7937F432"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2 tdocs noted </w:t>
      </w:r>
    </w:p>
    <w:p w14:paraId="72A016E6" w14:textId="77777777" w:rsidR="00140627" w:rsidRPr="00B77740" w:rsidRDefault="00140627" w:rsidP="00140627">
      <w:pPr>
        <w:pStyle w:val="Doc-text2"/>
        <w:rPr>
          <w:lang w:val="en-US"/>
        </w:rPr>
      </w:pPr>
    </w:p>
    <w:p w14:paraId="029B75C3" w14:textId="77777777" w:rsidR="00140627" w:rsidRPr="00B77740" w:rsidRDefault="00140627" w:rsidP="00140627">
      <w:pPr>
        <w:pStyle w:val="Doc-text2"/>
        <w:rPr>
          <w:lang w:val="en-US"/>
        </w:rPr>
      </w:pPr>
      <w:r w:rsidRPr="00B77740">
        <w:rPr>
          <w:lang w:val="en-US"/>
        </w:rPr>
        <w:t>DISCUSSION</w:t>
      </w:r>
    </w:p>
    <w:p w14:paraId="2101653A" w14:textId="77777777" w:rsidR="00140627" w:rsidRPr="00B77740" w:rsidRDefault="00140627" w:rsidP="00140627">
      <w:pPr>
        <w:pStyle w:val="Doc-text2"/>
        <w:rPr>
          <w:lang w:val="en-US"/>
        </w:rPr>
      </w:pPr>
      <w:r w:rsidRPr="00B77740">
        <w:rPr>
          <w:lang w:val="en-US"/>
        </w:rPr>
        <w:t>-</w:t>
      </w:r>
      <w:r w:rsidRPr="00B77740">
        <w:rPr>
          <w:lang w:val="en-US"/>
        </w:rPr>
        <w:tab/>
        <w:t xml:space="preserve">HW support QC, ZTE also support QC, </w:t>
      </w:r>
    </w:p>
    <w:p w14:paraId="4D951C11" w14:textId="77777777" w:rsidR="00140627" w:rsidRPr="00B77740" w:rsidRDefault="00140627" w:rsidP="00140627">
      <w:pPr>
        <w:pStyle w:val="Doc-text2"/>
        <w:rPr>
          <w:lang w:val="en-US"/>
        </w:rPr>
      </w:pPr>
      <w:r w:rsidRPr="00B77740">
        <w:rPr>
          <w:lang w:val="en-US"/>
        </w:rPr>
        <w:t>-</w:t>
      </w:r>
      <w:r w:rsidRPr="00B77740">
        <w:rPr>
          <w:lang w:val="en-US"/>
        </w:rPr>
        <w:tab/>
        <w:t>Nokia support Ericsson</w:t>
      </w:r>
    </w:p>
    <w:p w14:paraId="6C629948" w14:textId="77777777" w:rsidR="00140627" w:rsidRPr="00B77740" w:rsidRDefault="00140627" w:rsidP="00140627">
      <w:pPr>
        <w:pStyle w:val="Doc-text2"/>
        <w:rPr>
          <w:lang w:val="en-US"/>
        </w:rPr>
      </w:pPr>
      <w:r w:rsidRPr="00B77740">
        <w:rPr>
          <w:lang w:val="en-US"/>
        </w:rPr>
        <w:t>-</w:t>
      </w:r>
      <w:r w:rsidRPr="00B77740">
        <w:rPr>
          <w:lang w:val="en-US"/>
        </w:rPr>
        <w:tab/>
        <w:t xml:space="preserve">Ericsson explains that the benefit is basestation complexity. </w:t>
      </w:r>
    </w:p>
    <w:p w14:paraId="1D9F4895" w14:textId="77777777" w:rsidR="00140627" w:rsidRPr="00B77740" w:rsidRDefault="00140627" w:rsidP="00140627">
      <w:pPr>
        <w:pStyle w:val="Doc-text2"/>
        <w:rPr>
          <w:lang w:val="en-US"/>
        </w:rPr>
      </w:pPr>
      <w:r w:rsidRPr="00B77740">
        <w:rPr>
          <w:lang w:val="en-US"/>
        </w:rPr>
        <w:t>-</w:t>
      </w:r>
      <w:r w:rsidRPr="00B77740">
        <w:rPr>
          <w:lang w:val="en-US"/>
        </w:rPr>
        <w:tab/>
        <w:t xml:space="preserve">ZTE think that anyway the network need to open BC, regardless situation. ZTE think that the UE may report less capability than actual </w:t>
      </w:r>
    </w:p>
    <w:p w14:paraId="02B0457D" w14:textId="77777777" w:rsidR="00140627" w:rsidRPr="00B77740" w:rsidRDefault="00140627" w:rsidP="00140627">
      <w:pPr>
        <w:pStyle w:val="Doc-text2"/>
        <w:rPr>
          <w:lang w:val="en-US"/>
        </w:rPr>
      </w:pPr>
    </w:p>
    <w:p w14:paraId="3F66793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the DMRS bundling features (30-4a, 30-4b, 30-4c, 30-4d, 30-4g, 30-4h) are defined as “per band </w:t>
      </w:r>
      <w:r w:rsidRPr="00B77740">
        <w:rPr>
          <w:bCs/>
        </w:rPr>
        <w:t>and</w:t>
      </w:r>
      <w:r w:rsidRPr="00B77740">
        <w:t xml:space="preserve"> per BC” capability without an exception for single carrier configuration. </w:t>
      </w:r>
    </w:p>
    <w:p w14:paraId="594524A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Will remove the current bracketed parts (in intel offline 020)</w:t>
      </w:r>
    </w:p>
    <w:p w14:paraId="4C9BD3D6" w14:textId="77777777" w:rsidR="00140627" w:rsidRPr="00B77740" w:rsidRDefault="00140627" w:rsidP="00140627">
      <w:pPr>
        <w:pStyle w:val="Doc-text2"/>
        <w:rPr>
          <w:lang w:val="en-US"/>
        </w:rPr>
      </w:pPr>
    </w:p>
    <w:p w14:paraId="111AA94A" w14:textId="77777777" w:rsidR="00140627" w:rsidRPr="00B77740" w:rsidRDefault="00140627" w:rsidP="00140627">
      <w:pPr>
        <w:pStyle w:val="BoldComments"/>
      </w:pPr>
      <w:r w:rsidRPr="00B77740">
        <w:t>1024 QAM</w:t>
      </w:r>
    </w:p>
    <w:p w14:paraId="46DD289D" w14:textId="7896F255" w:rsidR="00140627" w:rsidRPr="00B77740" w:rsidRDefault="00140627" w:rsidP="00140627">
      <w:pPr>
        <w:pStyle w:val="Doc-title"/>
        <w:rPr>
          <w:lang w:val="en-US"/>
        </w:rPr>
      </w:pPr>
      <w:r w:rsidRPr="00B77740">
        <w:rPr>
          <w:lang w:val="en-US"/>
        </w:rPr>
        <w:t>R2-2300789</w:t>
      </w:r>
      <w:r w:rsidRPr="00B77740">
        <w:rPr>
          <w:lang w:val="en-US"/>
        </w:rPr>
        <w:tab/>
        <w:t>RRC Correction on the capability for 1024QAM</w:t>
      </w:r>
      <w:r w:rsidRPr="00B77740">
        <w:rPr>
          <w:lang w:val="en-US"/>
        </w:rPr>
        <w:tab/>
        <w:t>Huawei, HiSilicon</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3836</w:t>
      </w:r>
      <w:r w:rsidRPr="00B77740">
        <w:rPr>
          <w:lang w:val="en-US"/>
        </w:rPr>
        <w:tab/>
        <w:t>-</w:t>
      </w:r>
      <w:r w:rsidRPr="00B77740">
        <w:rPr>
          <w:lang w:val="en-US"/>
        </w:rPr>
        <w:tab/>
        <w:t>F</w:t>
      </w:r>
      <w:r w:rsidRPr="00B77740">
        <w:rPr>
          <w:lang w:val="en-US"/>
        </w:rPr>
        <w:tab/>
        <w:t>NR_DL1024QAM_FR1</w:t>
      </w:r>
    </w:p>
    <w:p w14:paraId="2D6BF9BC" w14:textId="301D8C2A" w:rsidR="00140627" w:rsidRPr="00B77740" w:rsidRDefault="00140627" w:rsidP="00140627">
      <w:pPr>
        <w:pStyle w:val="Doc-title"/>
        <w:rPr>
          <w:lang w:val="en-US"/>
        </w:rPr>
      </w:pPr>
      <w:r w:rsidRPr="00B77740">
        <w:rPr>
          <w:lang w:val="en-US"/>
        </w:rPr>
        <w:t>R2-2300790</w:t>
      </w:r>
      <w:r w:rsidRPr="00B77740">
        <w:rPr>
          <w:lang w:val="en-US"/>
        </w:rPr>
        <w:tab/>
        <w:t>Correction on the capability for 1024QAM</w:t>
      </w:r>
      <w:r w:rsidRPr="00B77740">
        <w:rPr>
          <w:lang w:val="en-US"/>
        </w:rPr>
        <w:tab/>
        <w:t>Huawei, HiSilicon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0860</w:t>
      </w:r>
      <w:r w:rsidRPr="00B77740">
        <w:rPr>
          <w:lang w:val="en-US"/>
        </w:rPr>
        <w:tab/>
        <w:t>-</w:t>
      </w:r>
      <w:r w:rsidRPr="00B77740">
        <w:rPr>
          <w:lang w:val="en-US"/>
        </w:rPr>
        <w:tab/>
        <w:t>F</w:t>
      </w:r>
      <w:r w:rsidRPr="00B77740">
        <w:rPr>
          <w:lang w:val="en-US"/>
        </w:rPr>
        <w:tab/>
        <w:t>NR_DL1024QAM_FR1</w:t>
      </w:r>
    </w:p>
    <w:p w14:paraId="22586DF3" w14:textId="77777777" w:rsidR="00140627" w:rsidRPr="00B77740" w:rsidRDefault="00140627" w:rsidP="00140627">
      <w:pPr>
        <w:pStyle w:val="Doc-text2"/>
        <w:rPr>
          <w:i/>
          <w:iCs/>
          <w:lang w:val="en-US"/>
        </w:rPr>
      </w:pPr>
      <w:r w:rsidRPr="00B77740">
        <w:rPr>
          <w:i/>
          <w:iCs/>
          <w:lang w:val="en-US"/>
        </w:rPr>
        <w:t>R2 waiting for reply LS</w:t>
      </w:r>
    </w:p>
    <w:p w14:paraId="357ED626" w14:textId="77777777" w:rsidR="00140627" w:rsidRPr="00B77740" w:rsidRDefault="00140627" w:rsidP="00140627">
      <w:pPr>
        <w:pStyle w:val="Doc-text2"/>
        <w:rPr>
          <w:i/>
          <w:iCs/>
          <w:lang w:val="en-US"/>
        </w:rPr>
      </w:pPr>
    </w:p>
    <w:p w14:paraId="5DEA4599" w14:textId="77777777" w:rsidR="00140627" w:rsidRPr="00B77740" w:rsidRDefault="00140627" w:rsidP="00140627">
      <w:pPr>
        <w:pStyle w:val="EmailDiscussion"/>
        <w:overflowPunct/>
        <w:autoSpaceDE/>
        <w:autoSpaceDN/>
        <w:adjustRightInd/>
        <w:ind w:left="1619" w:hanging="360"/>
        <w:textAlignment w:val="auto"/>
        <w:rPr>
          <w:lang w:val="en-US"/>
        </w:rPr>
      </w:pPr>
      <w:r w:rsidRPr="00B77740">
        <w:rPr>
          <w:lang w:val="en-US"/>
        </w:rPr>
        <w:t>[Post121][048][1024QAM] 1024 QAM CRs (Huawei)</w:t>
      </w:r>
    </w:p>
    <w:p w14:paraId="7F7CD798" w14:textId="77777777" w:rsidR="00140627" w:rsidRPr="00B77740" w:rsidRDefault="00140627" w:rsidP="00140627">
      <w:pPr>
        <w:pStyle w:val="EmailDiscussion2"/>
        <w:rPr>
          <w:lang w:val="en-US"/>
        </w:rPr>
      </w:pPr>
      <w:r w:rsidRPr="00B77740">
        <w:rPr>
          <w:lang w:val="en-US"/>
        </w:rPr>
        <w:tab/>
        <w:t xml:space="preserve">Scope: Take R1 LS into account, </w:t>
      </w:r>
    </w:p>
    <w:p w14:paraId="7367DA53" w14:textId="77777777" w:rsidR="00140627" w:rsidRPr="00B77740" w:rsidRDefault="00140627" w:rsidP="00140627">
      <w:pPr>
        <w:pStyle w:val="EmailDiscussion2"/>
        <w:rPr>
          <w:lang w:val="en-US"/>
        </w:rPr>
      </w:pPr>
      <w:r w:rsidRPr="00B77740">
        <w:rPr>
          <w:lang w:val="en-US"/>
        </w:rPr>
        <w:tab/>
        <w:t>Intended outcome: Agreed CRs UE Cap</w:t>
      </w:r>
    </w:p>
    <w:p w14:paraId="722FA8F2" w14:textId="10D89E30" w:rsidR="00140627" w:rsidRPr="00B77740" w:rsidRDefault="00140627" w:rsidP="00140627">
      <w:pPr>
        <w:pStyle w:val="EmailDiscussion2"/>
        <w:rPr>
          <w:lang w:val="en-US"/>
        </w:rPr>
      </w:pPr>
      <w:r w:rsidRPr="00B77740">
        <w:rPr>
          <w:lang w:val="en-US"/>
        </w:rPr>
        <w:tab/>
        <w:t>Deadline: Short</w:t>
      </w:r>
    </w:p>
    <w:p w14:paraId="61395A32" w14:textId="4D2B1FC5" w:rsidR="0015129E" w:rsidRPr="00B77740" w:rsidRDefault="0015129E" w:rsidP="00140627">
      <w:pPr>
        <w:pStyle w:val="EmailDiscussion2"/>
        <w:rPr>
          <w:lang w:val="en-US"/>
        </w:rPr>
      </w:pPr>
      <w:r w:rsidRPr="00B77740">
        <w:rPr>
          <w:lang w:val="en-US"/>
        </w:rPr>
        <w:t>=&gt; Agreed in R2-2302025</w:t>
      </w:r>
    </w:p>
    <w:p w14:paraId="2971436D" w14:textId="77777777" w:rsidR="00140627" w:rsidRPr="00B77740" w:rsidRDefault="00140627" w:rsidP="00140627">
      <w:pPr>
        <w:pStyle w:val="Doc-text2"/>
        <w:rPr>
          <w:lang w:val="en-US"/>
        </w:rPr>
      </w:pPr>
    </w:p>
    <w:p w14:paraId="79347BA5" w14:textId="77777777" w:rsidR="00140627" w:rsidRPr="00B77740" w:rsidRDefault="00140627" w:rsidP="00140627">
      <w:pPr>
        <w:pStyle w:val="BoldComments"/>
      </w:pPr>
      <w:r w:rsidRPr="00B77740">
        <w:t>Intraband ENDC</w:t>
      </w:r>
    </w:p>
    <w:p w14:paraId="6D785AFB" w14:textId="01F7BE62" w:rsidR="00140627" w:rsidRPr="00B77740" w:rsidRDefault="00140627" w:rsidP="00140627">
      <w:pPr>
        <w:pStyle w:val="Doc-title"/>
      </w:pPr>
      <w:r w:rsidRPr="00B77740">
        <w:t>R2-2300060</w:t>
      </w:r>
      <w:r w:rsidRPr="00B77740">
        <w:tab/>
        <w:t>LS on intraBandENDC-Support (R4-2220837; contact: Huawei)</w:t>
      </w:r>
      <w:r w:rsidRPr="00B77740">
        <w:tab/>
        <w:t>RAN4</w:t>
      </w:r>
      <w:r w:rsidRPr="00B77740">
        <w:tab/>
        <w:t>LS in</w:t>
      </w:r>
      <w:r w:rsidRPr="00B77740">
        <w:tab/>
        <w:t>Rel-16</w:t>
      </w:r>
    </w:p>
    <w:p w14:paraId="3D473AB5" w14:textId="77777777" w:rsidR="00140627" w:rsidRPr="00B77740" w:rsidRDefault="00140627" w:rsidP="00140627">
      <w:pPr>
        <w:pStyle w:val="Doc-comment"/>
      </w:pPr>
      <w:r w:rsidRPr="00B77740">
        <w:lastRenderedPageBreak/>
        <w:t>Moved from 5.1.3</w:t>
      </w:r>
    </w:p>
    <w:p w14:paraId="70A3FE6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E63AEA7" w14:textId="77777777" w:rsidR="00140627" w:rsidRPr="00B77740" w:rsidRDefault="00140627" w:rsidP="00140627">
      <w:pPr>
        <w:pStyle w:val="Doc-text2"/>
        <w:ind w:left="0" w:firstLine="0"/>
        <w:rPr>
          <w:lang w:val="en-US"/>
        </w:rPr>
      </w:pPr>
    </w:p>
    <w:p w14:paraId="3130129D" w14:textId="545EE47B" w:rsidR="00140627" w:rsidRPr="00B77740" w:rsidRDefault="00140627" w:rsidP="00140627">
      <w:pPr>
        <w:pStyle w:val="Doc-title"/>
        <w:rPr>
          <w:lang w:val="en-US"/>
        </w:rPr>
      </w:pPr>
      <w:r w:rsidRPr="00B77740">
        <w:rPr>
          <w:lang w:val="en-US"/>
        </w:rPr>
        <w:t>R2-2300142</w:t>
      </w:r>
      <w:r w:rsidRPr="00B77740">
        <w:rPr>
          <w:lang w:val="en-US"/>
        </w:rPr>
        <w:tab/>
        <w:t>Discussion on UE capability ‘intraBandENDC-Support’</w:t>
      </w:r>
      <w:r w:rsidRPr="00B77740">
        <w:rPr>
          <w:lang w:val="en-US"/>
        </w:rPr>
        <w:tab/>
        <w:t>Qualcomm Incorporated</w:t>
      </w:r>
      <w:r w:rsidRPr="00B77740">
        <w:rPr>
          <w:lang w:val="en-US"/>
        </w:rPr>
        <w:tab/>
        <w:t>discussion</w:t>
      </w:r>
      <w:r w:rsidRPr="00B77740">
        <w:rPr>
          <w:lang w:val="en-US"/>
        </w:rPr>
        <w:tab/>
        <w:t>Rel-17</w:t>
      </w:r>
      <w:r w:rsidRPr="00B77740">
        <w:rPr>
          <w:lang w:val="en-US"/>
        </w:rPr>
        <w:tab/>
        <w:t>TEI17</w:t>
      </w:r>
    </w:p>
    <w:p w14:paraId="1C46D1A0" w14:textId="7FD69DF6" w:rsidR="00140627" w:rsidRPr="00B77740" w:rsidRDefault="00140627" w:rsidP="00140627">
      <w:pPr>
        <w:pStyle w:val="Doc-title"/>
        <w:rPr>
          <w:lang w:val="en-US"/>
        </w:rPr>
      </w:pPr>
      <w:r w:rsidRPr="00B77740">
        <w:rPr>
          <w:lang w:val="en-US"/>
        </w:rPr>
        <w:t>R2-2301611</w:t>
      </w:r>
      <w:r w:rsidRPr="00B77740">
        <w:rPr>
          <w:lang w:val="en-US"/>
        </w:rPr>
        <w:tab/>
        <w:t>Discussion on intra-band EN-DC combination</w:t>
      </w:r>
      <w:r w:rsidRPr="00B77740">
        <w:rPr>
          <w:lang w:val="en-US"/>
        </w:rPr>
        <w:tab/>
        <w:t>Huawei, HiSilicon</w:t>
      </w:r>
      <w:r w:rsidRPr="00B77740">
        <w:rPr>
          <w:lang w:val="en-US"/>
        </w:rPr>
        <w:tab/>
        <w:t>discussion</w:t>
      </w:r>
      <w:r w:rsidRPr="00B77740">
        <w:rPr>
          <w:lang w:val="en-US"/>
        </w:rPr>
        <w:tab/>
        <w:t>TEI17</w:t>
      </w:r>
    </w:p>
    <w:p w14:paraId="63E4B0A1"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Both noted</w:t>
      </w:r>
    </w:p>
    <w:p w14:paraId="5758F198" w14:textId="77777777" w:rsidR="00140627" w:rsidRPr="00B77740" w:rsidRDefault="00140627" w:rsidP="00140627">
      <w:pPr>
        <w:pStyle w:val="Doc-text2"/>
        <w:rPr>
          <w:lang w:val="en-US"/>
        </w:rPr>
      </w:pPr>
    </w:p>
    <w:p w14:paraId="0A393DA5" w14:textId="77777777" w:rsidR="00140627" w:rsidRPr="00B77740" w:rsidRDefault="00140627" w:rsidP="00140627">
      <w:pPr>
        <w:pStyle w:val="Doc-text2"/>
        <w:rPr>
          <w:lang w:val="en-US"/>
        </w:rPr>
      </w:pPr>
      <w:r w:rsidRPr="00B77740">
        <w:rPr>
          <w:lang w:val="en-US"/>
        </w:rPr>
        <w:t xml:space="preserve">DISCUSSION </w:t>
      </w:r>
    </w:p>
    <w:p w14:paraId="50FEAC38" w14:textId="77777777" w:rsidR="00140627" w:rsidRPr="00B77740" w:rsidRDefault="00140627" w:rsidP="00140627">
      <w:pPr>
        <w:pStyle w:val="Doc-text2"/>
        <w:rPr>
          <w:lang w:val="en-US"/>
        </w:rPr>
      </w:pPr>
      <w:r w:rsidRPr="00B77740">
        <w:rPr>
          <w:lang w:val="en-US"/>
        </w:rPr>
        <w:t>-</w:t>
      </w:r>
      <w:r w:rsidRPr="00B77740">
        <w:rPr>
          <w:lang w:val="en-US"/>
        </w:rPr>
        <w:tab/>
        <w:t xml:space="preserve">TMO support a new cap IE </w:t>
      </w:r>
    </w:p>
    <w:p w14:paraId="5521D2E8" w14:textId="77777777" w:rsidR="00140627" w:rsidRPr="00B77740" w:rsidRDefault="00140627" w:rsidP="00140627">
      <w:pPr>
        <w:pStyle w:val="Doc-text2"/>
        <w:rPr>
          <w:lang w:val="en-US"/>
        </w:rPr>
      </w:pPr>
      <w:r w:rsidRPr="00B77740">
        <w:rPr>
          <w:lang w:val="en-US"/>
        </w:rPr>
        <w:t>-</w:t>
      </w:r>
      <w:r w:rsidRPr="00B77740">
        <w:rPr>
          <w:lang w:val="en-US"/>
        </w:rPr>
        <w:tab/>
        <w:t xml:space="preserve">Apple think R4 has defined both for the current signalling. Think we can just follow the LS. </w:t>
      </w:r>
    </w:p>
    <w:p w14:paraId="0DA50412" w14:textId="77777777" w:rsidR="00140627" w:rsidRPr="00B77740" w:rsidRDefault="00140627" w:rsidP="00140627">
      <w:pPr>
        <w:pStyle w:val="Doc-text2"/>
        <w:rPr>
          <w:lang w:val="en-US"/>
        </w:rPr>
      </w:pPr>
      <w:r w:rsidRPr="00B77740">
        <w:rPr>
          <w:lang w:val="en-US"/>
        </w:rPr>
        <w:t>-</w:t>
      </w:r>
      <w:r w:rsidRPr="00B77740">
        <w:rPr>
          <w:lang w:val="en-US"/>
        </w:rPr>
        <w:tab/>
        <w:t xml:space="preserve">MTK agree with P1, think that R4 proposal can be considered on top of current. Has concerns with new separation </w:t>
      </w:r>
    </w:p>
    <w:p w14:paraId="0E99EEB3" w14:textId="77777777" w:rsidR="00140627" w:rsidRPr="00B77740" w:rsidRDefault="00140627" w:rsidP="00140627">
      <w:pPr>
        <w:pStyle w:val="Doc-text2"/>
        <w:rPr>
          <w:lang w:val="en-US"/>
        </w:rPr>
      </w:pPr>
      <w:r w:rsidRPr="00B77740">
        <w:rPr>
          <w:lang w:val="en-US"/>
        </w:rPr>
        <w:t>-</w:t>
      </w:r>
      <w:r w:rsidRPr="00B77740">
        <w:rPr>
          <w:lang w:val="en-US"/>
        </w:rPr>
        <w:tab/>
        <w:t xml:space="preserve">ZTE prefers proposal from QC to redefine current for DL and new for UL, think the new cap can be only </w:t>
      </w:r>
    </w:p>
    <w:p w14:paraId="4266F96E" w14:textId="77777777" w:rsidR="00140627" w:rsidRPr="00B77740" w:rsidRDefault="00140627" w:rsidP="00140627">
      <w:pPr>
        <w:pStyle w:val="Doc-text2"/>
        <w:rPr>
          <w:lang w:val="en-US"/>
        </w:rPr>
      </w:pPr>
      <w:r w:rsidRPr="00B77740">
        <w:rPr>
          <w:lang w:val="en-US"/>
        </w:rPr>
        <w:t>-</w:t>
      </w:r>
      <w:r w:rsidRPr="00B77740">
        <w:rPr>
          <w:lang w:val="en-US"/>
        </w:rPr>
        <w:tab/>
        <w:t xml:space="preserve">Nokia think that introducing a new cap would make it easier. Wonder if we could avoid to support the  mixed case. QC think it doesn’t exist. </w:t>
      </w:r>
    </w:p>
    <w:p w14:paraId="037BD7D7" w14:textId="77777777" w:rsidR="00140627" w:rsidRPr="00B77740" w:rsidRDefault="00140627" w:rsidP="00140627">
      <w:pPr>
        <w:pStyle w:val="Doc-text2"/>
        <w:rPr>
          <w:lang w:val="en-US"/>
        </w:rPr>
      </w:pPr>
      <w:r w:rsidRPr="00B77740">
        <w:rPr>
          <w:lang w:val="en-US"/>
        </w:rPr>
        <w:t>-</w:t>
      </w:r>
      <w:r w:rsidRPr="00B77740">
        <w:rPr>
          <w:lang w:val="en-US"/>
        </w:rPr>
        <w:tab/>
        <w:t xml:space="preserve">QC think that R4 solution is not forward compatible, </w:t>
      </w:r>
    </w:p>
    <w:p w14:paraId="411415A4" w14:textId="77777777" w:rsidR="00140627" w:rsidRPr="00B77740" w:rsidRDefault="00140627" w:rsidP="00140627">
      <w:pPr>
        <w:pStyle w:val="Doc-text2"/>
        <w:rPr>
          <w:lang w:val="en-US"/>
        </w:rPr>
      </w:pPr>
      <w:r w:rsidRPr="00B77740">
        <w:rPr>
          <w:lang w:val="en-US"/>
        </w:rPr>
        <w:t>-</w:t>
      </w:r>
      <w:r w:rsidRPr="00B77740">
        <w:rPr>
          <w:lang w:val="en-US"/>
        </w:rPr>
        <w:tab/>
        <w:t xml:space="preserve">Apple think R4 has analyzed and made the best solution. Nokia disagrees, think R4 didn’t have a good discussion on UE cap. </w:t>
      </w:r>
    </w:p>
    <w:p w14:paraId="3A8F19CF" w14:textId="77777777" w:rsidR="00140627" w:rsidRPr="00B77740" w:rsidRDefault="00140627" w:rsidP="00140627">
      <w:pPr>
        <w:pStyle w:val="Doc-text2"/>
        <w:rPr>
          <w:lang w:val="en-US"/>
        </w:rPr>
      </w:pPr>
      <w:r w:rsidRPr="00B77740">
        <w:rPr>
          <w:lang w:val="en-US"/>
        </w:rPr>
        <w:t>-</w:t>
      </w:r>
      <w:r w:rsidRPr="00B77740">
        <w:rPr>
          <w:lang w:val="en-US"/>
        </w:rPr>
        <w:tab/>
        <w:t xml:space="preserve">MTK think that also FW compatibility is considered by RAN4. </w:t>
      </w:r>
    </w:p>
    <w:p w14:paraId="1EDDDCE3" w14:textId="77777777" w:rsidR="00140627" w:rsidRPr="00B77740" w:rsidRDefault="00140627" w:rsidP="00140627">
      <w:pPr>
        <w:pStyle w:val="Doc-text2"/>
        <w:rPr>
          <w:lang w:val="en-US"/>
        </w:rPr>
      </w:pPr>
      <w:r w:rsidRPr="00B77740">
        <w:rPr>
          <w:lang w:val="en-US"/>
        </w:rPr>
        <w:t>-</w:t>
      </w:r>
      <w:r w:rsidRPr="00B77740">
        <w:rPr>
          <w:lang w:val="en-US"/>
        </w:rPr>
        <w:tab/>
        <w:t xml:space="preserve">TMO think a non-backward change is risku but also think R4 are not the experts on UE cap signalling. </w:t>
      </w:r>
    </w:p>
    <w:p w14:paraId="406FBD44" w14:textId="77777777" w:rsidR="00140627" w:rsidRPr="00B77740" w:rsidRDefault="00140627" w:rsidP="00140627">
      <w:pPr>
        <w:pStyle w:val="Doc-text2"/>
        <w:rPr>
          <w:lang w:val="en-US"/>
        </w:rPr>
      </w:pPr>
      <w:r w:rsidRPr="00B77740">
        <w:rPr>
          <w:lang w:val="en-US"/>
        </w:rPr>
        <w:t>-</w:t>
      </w:r>
      <w:r w:rsidRPr="00B77740">
        <w:rPr>
          <w:lang w:val="en-US"/>
        </w:rPr>
        <w:tab/>
        <w:t xml:space="preserve">ZTE think that with Huawei proposal we need two new capabilities. </w:t>
      </w:r>
    </w:p>
    <w:p w14:paraId="19BCBA83"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We introduce a new capability for UL </w:t>
      </w:r>
      <w:r w:rsidRPr="00B77740">
        <w:rPr>
          <w:rFonts w:eastAsiaTheme="minorEastAsia"/>
          <w:bCs/>
          <w:i/>
          <w:iCs/>
        </w:rPr>
        <w:t>intraBandENDC-Support</w:t>
      </w:r>
      <w:r w:rsidRPr="00B77740">
        <w:rPr>
          <w:rFonts w:eastAsiaTheme="minorEastAsia"/>
          <w:i/>
          <w:iCs/>
        </w:rPr>
        <w:t>-UL,</w:t>
      </w:r>
      <w:r w:rsidRPr="00B77740">
        <w:rPr>
          <w:rFonts w:eastAsiaTheme="minorEastAsia"/>
        </w:rPr>
        <w:t xml:space="preserve"> and restrict the existing capability to DL. </w:t>
      </w:r>
    </w:p>
    <w:p w14:paraId="784C0123" w14:textId="77777777" w:rsidR="00140627" w:rsidRPr="00B77740" w:rsidRDefault="00140627" w:rsidP="00140627">
      <w:pPr>
        <w:pStyle w:val="Doc-text2"/>
      </w:pPr>
    </w:p>
    <w:p w14:paraId="16D49BD8" w14:textId="77777777" w:rsidR="00140627" w:rsidRPr="00B77740" w:rsidRDefault="00140627" w:rsidP="00140627">
      <w:pPr>
        <w:pStyle w:val="Doc-text2"/>
      </w:pPr>
      <w:r w:rsidRPr="00B77740">
        <w:t>Email discussion (QC) to next meeting on the details, report + draft LS out (if possible)</w:t>
      </w:r>
    </w:p>
    <w:p w14:paraId="756B7852" w14:textId="77777777" w:rsidR="00140627" w:rsidRPr="00B77740" w:rsidRDefault="00140627" w:rsidP="00140627">
      <w:pPr>
        <w:pStyle w:val="Doc-text2"/>
        <w:rPr>
          <w:lang w:val="en-US"/>
        </w:rPr>
      </w:pPr>
    </w:p>
    <w:p w14:paraId="36F3CD3D" w14:textId="77777777" w:rsidR="00140627" w:rsidRPr="00B77740" w:rsidRDefault="00140627" w:rsidP="00140627">
      <w:pPr>
        <w:pStyle w:val="EmailDiscussion"/>
        <w:overflowPunct/>
        <w:autoSpaceDE/>
        <w:autoSpaceDN/>
        <w:adjustRightInd/>
        <w:ind w:left="1619" w:hanging="360"/>
        <w:textAlignment w:val="auto"/>
        <w:rPr>
          <w:lang w:val="en-US"/>
        </w:rPr>
      </w:pPr>
      <w:r w:rsidRPr="00B77740">
        <w:rPr>
          <w:lang w:val="en-US"/>
        </w:rPr>
        <w:t>[Post121][043][NR17] Intraband ENDC UE cap (QC)</w:t>
      </w:r>
    </w:p>
    <w:p w14:paraId="421562EB" w14:textId="77777777" w:rsidR="00140627" w:rsidRPr="00B77740" w:rsidRDefault="00140627" w:rsidP="00140627">
      <w:pPr>
        <w:pStyle w:val="EmailDiscussion2"/>
        <w:rPr>
          <w:lang w:val="en-US"/>
        </w:rPr>
      </w:pPr>
      <w:r w:rsidRPr="00B77740">
        <w:rPr>
          <w:lang w:val="en-US"/>
        </w:rPr>
        <w:tab/>
        <w:t>Scope: Starting point R2-121 agreement discussion R2-2300142. Take into account BW and FW compatibility, can consider R4 discussion aspect if needed. Discuss, allow review/check, Conclude agreeable solution and LS out, alt identify points for discussion / decision.</w:t>
      </w:r>
    </w:p>
    <w:p w14:paraId="4980AF55" w14:textId="77777777" w:rsidR="00140627" w:rsidRPr="00B77740" w:rsidRDefault="00140627" w:rsidP="00140627">
      <w:pPr>
        <w:pStyle w:val="EmailDiscussion2"/>
        <w:rPr>
          <w:lang w:val="en-US"/>
        </w:rPr>
      </w:pPr>
      <w:r w:rsidRPr="00B77740">
        <w:rPr>
          <w:lang w:val="en-US"/>
        </w:rPr>
        <w:tab/>
        <w:t>Intended outcome: Report, draft LS out (to R4)</w:t>
      </w:r>
    </w:p>
    <w:p w14:paraId="68D3212D" w14:textId="77777777" w:rsidR="00140627" w:rsidRPr="00B77740" w:rsidRDefault="00140627" w:rsidP="00140627">
      <w:pPr>
        <w:pStyle w:val="EmailDiscussion2"/>
        <w:rPr>
          <w:lang w:val="en-US"/>
        </w:rPr>
      </w:pPr>
      <w:r w:rsidRPr="00B77740">
        <w:rPr>
          <w:lang w:val="en-US"/>
        </w:rPr>
        <w:tab/>
        <w:t>Deadline: Long</w:t>
      </w:r>
    </w:p>
    <w:p w14:paraId="06AC9843" w14:textId="77777777" w:rsidR="00140627" w:rsidRPr="00B77740" w:rsidRDefault="00140627" w:rsidP="00140627">
      <w:pPr>
        <w:pStyle w:val="Doc-text2"/>
        <w:ind w:left="0" w:firstLine="0"/>
        <w:rPr>
          <w:lang w:val="en-US"/>
        </w:rPr>
      </w:pPr>
    </w:p>
    <w:p w14:paraId="2659FECF" w14:textId="59036AFC" w:rsidR="00140627" w:rsidRPr="00B77740" w:rsidRDefault="00140627" w:rsidP="00140627">
      <w:pPr>
        <w:pStyle w:val="Doc-title"/>
        <w:rPr>
          <w:lang w:val="en-US"/>
        </w:rPr>
      </w:pPr>
      <w:r w:rsidRPr="00B77740">
        <w:rPr>
          <w:lang w:val="en-US"/>
        </w:rPr>
        <w:t>R2-2301712</w:t>
      </w:r>
      <w:r w:rsidRPr="00B77740">
        <w:rPr>
          <w:lang w:val="en-US"/>
        </w:rPr>
        <w:tab/>
        <w:t>Further Consideration on the Intra-band EN-DC Capability</w:t>
      </w:r>
      <w:r w:rsidRPr="00B77740">
        <w:rPr>
          <w:lang w:val="en-US"/>
        </w:rPr>
        <w:tab/>
        <w:t>ZTE Corporation, Sanechips</w:t>
      </w:r>
      <w:r w:rsidRPr="00B77740">
        <w:rPr>
          <w:lang w:val="en-US"/>
        </w:rPr>
        <w:tab/>
        <w:t>discussion</w:t>
      </w:r>
      <w:r w:rsidRPr="00B77740">
        <w:rPr>
          <w:lang w:val="en-US"/>
        </w:rPr>
        <w:tab/>
        <w:t>Rel-17</w:t>
      </w:r>
      <w:r w:rsidRPr="00B77740">
        <w:rPr>
          <w:lang w:val="en-US"/>
        </w:rPr>
        <w:tab/>
        <w:t>TEI17</w:t>
      </w:r>
    </w:p>
    <w:p w14:paraId="65911514" w14:textId="23239916" w:rsidR="00140627" w:rsidRPr="00B77740" w:rsidRDefault="00140627" w:rsidP="00140627">
      <w:pPr>
        <w:pStyle w:val="Doc-title"/>
        <w:rPr>
          <w:lang w:val="en-US"/>
        </w:rPr>
      </w:pPr>
      <w:r w:rsidRPr="00B77740">
        <w:rPr>
          <w:lang w:val="en-US"/>
        </w:rPr>
        <w:t>R2-2301851</w:t>
      </w:r>
      <w:r w:rsidRPr="00B77740">
        <w:rPr>
          <w:lang w:val="en-US"/>
        </w:rPr>
        <w:tab/>
        <w:t>Further discussion on intraBandENDC-Support</w:t>
      </w:r>
      <w:r w:rsidRPr="00B77740">
        <w:rPr>
          <w:lang w:val="en-US"/>
        </w:rPr>
        <w:tab/>
        <w:t>MediaTek Inc.</w:t>
      </w:r>
      <w:r w:rsidRPr="00B77740">
        <w:rPr>
          <w:lang w:val="en-US"/>
        </w:rPr>
        <w:tab/>
        <w:t>discussion</w:t>
      </w:r>
      <w:r w:rsidRPr="00B77740">
        <w:rPr>
          <w:lang w:val="en-US"/>
        </w:rPr>
        <w:tab/>
        <w:t>Rel-17</w:t>
      </w:r>
      <w:r w:rsidRPr="00B77740">
        <w:rPr>
          <w:lang w:val="en-US"/>
        </w:rPr>
        <w:tab/>
        <w:t>TEI17</w:t>
      </w:r>
    </w:p>
    <w:p w14:paraId="09E27DDB" w14:textId="209ABD6D" w:rsidR="00140627" w:rsidRPr="00B77740" w:rsidRDefault="00140627" w:rsidP="00140627">
      <w:pPr>
        <w:pStyle w:val="Doc-title"/>
        <w:rPr>
          <w:lang w:val="en-US"/>
        </w:rPr>
      </w:pPr>
      <w:r w:rsidRPr="00B77740">
        <w:rPr>
          <w:lang w:val="en-US"/>
        </w:rPr>
        <w:t>R2-2300141</w:t>
      </w:r>
      <w:r w:rsidRPr="00B77740">
        <w:rPr>
          <w:lang w:val="en-US"/>
        </w:rPr>
        <w:tab/>
        <w:t>Discussion on intrabandENDC</w:t>
      </w:r>
      <w:r w:rsidRPr="00B77740">
        <w:rPr>
          <w:lang w:val="en-US"/>
        </w:rPr>
        <w:tab/>
        <w:t>OPPO</w:t>
      </w:r>
      <w:r w:rsidRPr="00B77740">
        <w:rPr>
          <w:lang w:val="en-US"/>
        </w:rPr>
        <w:tab/>
        <w:t>discussion</w:t>
      </w:r>
      <w:r w:rsidRPr="00B77740">
        <w:rPr>
          <w:lang w:val="en-US"/>
        </w:rPr>
        <w:tab/>
        <w:t>Rel-17</w:t>
      </w:r>
      <w:r w:rsidRPr="00B77740">
        <w:rPr>
          <w:lang w:val="en-US"/>
        </w:rPr>
        <w:tab/>
        <w:t>TEI17</w:t>
      </w:r>
    </w:p>
    <w:p w14:paraId="5102E903" w14:textId="312DF14F" w:rsidR="00140627" w:rsidRPr="00B77740" w:rsidRDefault="00140627" w:rsidP="00140627">
      <w:pPr>
        <w:pStyle w:val="Doc-title"/>
        <w:rPr>
          <w:lang w:val="en-US"/>
        </w:rPr>
      </w:pPr>
      <w:r w:rsidRPr="00B77740">
        <w:rPr>
          <w:lang w:val="en-US"/>
        </w:rPr>
        <w:t>R2-2301852</w:t>
      </w:r>
      <w:r w:rsidRPr="00B77740">
        <w:rPr>
          <w:lang w:val="en-US"/>
        </w:rPr>
        <w:tab/>
        <w:t>Support of mixed intra-band contiguous and non-contiguous EN-DC</w:t>
      </w:r>
      <w:r w:rsidRPr="00B77740">
        <w:rPr>
          <w:lang w:val="en-US"/>
        </w:rPr>
        <w:tab/>
        <w:t>MediaTek Inc.</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0880</w:t>
      </w:r>
      <w:r w:rsidRPr="00B77740">
        <w:rPr>
          <w:lang w:val="en-US"/>
        </w:rPr>
        <w:tab/>
        <w:t>-</w:t>
      </w:r>
      <w:r w:rsidRPr="00B77740">
        <w:rPr>
          <w:lang w:val="en-US"/>
        </w:rPr>
        <w:tab/>
        <w:t>F</w:t>
      </w:r>
      <w:r w:rsidRPr="00B77740">
        <w:rPr>
          <w:lang w:val="en-US"/>
        </w:rPr>
        <w:tab/>
        <w:t>TEI17</w:t>
      </w:r>
    </w:p>
    <w:p w14:paraId="77B2099A" w14:textId="4A8F28C8" w:rsidR="00140627" w:rsidRPr="00B77740" w:rsidRDefault="00140627" w:rsidP="00140627">
      <w:pPr>
        <w:pStyle w:val="Doc-title"/>
        <w:rPr>
          <w:lang w:val="en-US"/>
        </w:rPr>
      </w:pPr>
      <w:r w:rsidRPr="00B77740">
        <w:rPr>
          <w:lang w:val="en-US"/>
        </w:rPr>
        <w:t>R2-2301853</w:t>
      </w:r>
      <w:r w:rsidRPr="00B77740">
        <w:rPr>
          <w:lang w:val="en-US"/>
        </w:rPr>
        <w:tab/>
        <w:t>Support of mixed intra-band contiguous and non-contiguous EN-DC</w:t>
      </w:r>
      <w:r w:rsidRPr="00B77740">
        <w:rPr>
          <w:lang w:val="en-US"/>
        </w:rPr>
        <w:tab/>
        <w:t>MediaTek Inc.</w:t>
      </w:r>
      <w:r w:rsidRPr="00B77740">
        <w:rPr>
          <w:lang w:val="en-US"/>
        </w:rPr>
        <w:tab/>
        <w:t>CR</w:t>
      </w:r>
      <w:r w:rsidRPr="00B77740">
        <w:rPr>
          <w:lang w:val="en-US"/>
        </w:rPr>
        <w:tab/>
        <w:t>Rel-16</w:t>
      </w:r>
      <w:r w:rsidRPr="00B77740">
        <w:rPr>
          <w:lang w:val="en-US"/>
        </w:rPr>
        <w:tab/>
        <w:t>38.306</w:t>
      </w:r>
      <w:r w:rsidRPr="00B77740">
        <w:rPr>
          <w:lang w:val="en-US"/>
        </w:rPr>
        <w:tab/>
        <w:t>16.11.0</w:t>
      </w:r>
      <w:r w:rsidRPr="00B77740">
        <w:rPr>
          <w:lang w:val="en-US"/>
        </w:rPr>
        <w:tab/>
        <w:t>0881</w:t>
      </w:r>
      <w:r w:rsidRPr="00B77740">
        <w:rPr>
          <w:lang w:val="en-US"/>
        </w:rPr>
        <w:tab/>
        <w:t>-</w:t>
      </w:r>
      <w:r w:rsidRPr="00B77740">
        <w:rPr>
          <w:lang w:val="en-US"/>
        </w:rPr>
        <w:tab/>
        <w:t>A</w:t>
      </w:r>
      <w:r w:rsidRPr="00B77740">
        <w:rPr>
          <w:lang w:val="en-US"/>
        </w:rPr>
        <w:tab/>
        <w:t>TEI16</w:t>
      </w:r>
    </w:p>
    <w:p w14:paraId="04276045" w14:textId="77777777" w:rsidR="00140627" w:rsidRPr="00B77740" w:rsidRDefault="00140627" w:rsidP="00140627">
      <w:pPr>
        <w:pStyle w:val="BoldComments"/>
      </w:pPr>
      <w:r w:rsidRPr="00B77740">
        <w:t>MGE</w:t>
      </w:r>
      <w:r w:rsidRPr="00B77740">
        <w:tab/>
        <w:t xml:space="preserve"> </w:t>
      </w:r>
    </w:p>
    <w:p w14:paraId="75A4EC56" w14:textId="1D981C15" w:rsidR="00140627" w:rsidRPr="00B77740" w:rsidRDefault="00140627" w:rsidP="00140627">
      <w:pPr>
        <w:pStyle w:val="Doc-title"/>
        <w:rPr>
          <w:lang w:val="en-US"/>
        </w:rPr>
      </w:pPr>
      <w:r w:rsidRPr="00B77740">
        <w:rPr>
          <w:lang w:val="en-US"/>
        </w:rPr>
        <w:t>R2-2301739</w:t>
      </w:r>
      <w:r w:rsidRPr="00B77740">
        <w:rPr>
          <w:lang w:val="en-US"/>
        </w:rPr>
        <w:tab/>
        <w:t>Correction on NCSG gap pattern capability</w:t>
      </w:r>
      <w:r w:rsidRPr="00B77740">
        <w:rPr>
          <w:lang w:val="en-US"/>
        </w:rPr>
        <w:tab/>
        <w:t>MediaTek Inc., Apple, Intel Corporation</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0877</w:t>
      </w:r>
      <w:r w:rsidRPr="00B77740">
        <w:rPr>
          <w:lang w:val="en-US"/>
        </w:rPr>
        <w:tab/>
        <w:t>-</w:t>
      </w:r>
      <w:r w:rsidRPr="00B77740">
        <w:rPr>
          <w:lang w:val="en-US"/>
        </w:rPr>
        <w:tab/>
        <w:t>F</w:t>
      </w:r>
      <w:r w:rsidRPr="00B77740">
        <w:rPr>
          <w:lang w:val="en-US"/>
        </w:rPr>
        <w:tab/>
        <w:t>NR_MG_enh-Core</w:t>
      </w:r>
    </w:p>
    <w:p w14:paraId="530BA510" w14:textId="7D3F7C4D"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agreed</w:t>
      </w:r>
    </w:p>
    <w:p w14:paraId="00C8408A" w14:textId="77777777" w:rsidR="00140627" w:rsidRPr="00B77740" w:rsidRDefault="00140627" w:rsidP="00140627">
      <w:pPr>
        <w:pStyle w:val="BoldComments"/>
        <w:rPr>
          <w:lang w:val="en-US"/>
        </w:rPr>
      </w:pPr>
      <w:r w:rsidRPr="00B77740">
        <w:t>deriveSSB-IndexFromCellInter</w:t>
      </w:r>
    </w:p>
    <w:p w14:paraId="1D60ACED" w14:textId="798F140C" w:rsidR="00140627" w:rsidRPr="00B77740" w:rsidRDefault="00140627" w:rsidP="00140627">
      <w:pPr>
        <w:pStyle w:val="Doc-title"/>
      </w:pPr>
      <w:r w:rsidRPr="00B77740">
        <w:t>R2-2300052</w:t>
      </w:r>
      <w:r w:rsidRPr="00B77740">
        <w:tab/>
        <w:t>LS on UE capability for network flag deriveSSB-IndexFromCellInter (R4-2220723; contact: CMCC)</w:t>
      </w:r>
      <w:r w:rsidRPr="00B77740">
        <w:tab/>
        <w:t>RAN4</w:t>
      </w:r>
      <w:r w:rsidRPr="00B77740">
        <w:tab/>
        <w:t>LS in</w:t>
      </w:r>
      <w:r w:rsidRPr="00B77740">
        <w:tab/>
        <w:t>Rel-17</w:t>
      </w:r>
      <w:r w:rsidRPr="00B77740">
        <w:tab/>
        <w:t>TEI17</w:t>
      </w:r>
    </w:p>
    <w:p w14:paraId="20D6BBD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68F01D59" w14:textId="77777777" w:rsidR="00140627" w:rsidRPr="00B77740" w:rsidRDefault="00140627" w:rsidP="00140627">
      <w:pPr>
        <w:pStyle w:val="Doc-text2"/>
      </w:pPr>
    </w:p>
    <w:p w14:paraId="5EA2CE69" w14:textId="36E8039C" w:rsidR="00140627" w:rsidRPr="00B77740" w:rsidRDefault="00140627" w:rsidP="00140627">
      <w:pPr>
        <w:pStyle w:val="Doc-title"/>
        <w:rPr>
          <w:lang w:val="en-US"/>
        </w:rPr>
      </w:pPr>
      <w:r w:rsidRPr="00B77740">
        <w:rPr>
          <w:lang w:val="en-US"/>
        </w:rPr>
        <w:t>R2-2301315</w:t>
      </w:r>
      <w:r w:rsidRPr="00B77740">
        <w:rPr>
          <w:lang w:val="en-US"/>
        </w:rPr>
        <w:tab/>
        <w:t>Discussion on UE capability for deriveSSB-IndexFromCellInter</w:t>
      </w:r>
      <w:r w:rsidRPr="00B77740">
        <w:rPr>
          <w:lang w:val="en-US"/>
        </w:rPr>
        <w:tab/>
        <w:t>ZTE Corporation, Sanechips</w:t>
      </w:r>
      <w:r w:rsidRPr="00B77740">
        <w:rPr>
          <w:lang w:val="en-US"/>
        </w:rPr>
        <w:tab/>
        <w:t>discussion</w:t>
      </w:r>
      <w:r w:rsidRPr="00B77740">
        <w:rPr>
          <w:lang w:val="en-US"/>
        </w:rPr>
        <w:tab/>
        <w:t>Rel-17</w:t>
      </w:r>
      <w:r w:rsidRPr="00B77740">
        <w:rPr>
          <w:lang w:val="en-US"/>
        </w:rPr>
        <w:tab/>
        <w:t>NR_MG_enh-Core</w:t>
      </w:r>
    </w:p>
    <w:p w14:paraId="26D58A08" w14:textId="77777777" w:rsidR="00140627" w:rsidRPr="00B77740" w:rsidRDefault="00140627" w:rsidP="00140627">
      <w:pPr>
        <w:pStyle w:val="Doc-text2"/>
        <w:rPr>
          <w:lang w:val="en-US"/>
        </w:rPr>
      </w:pPr>
      <w:r w:rsidRPr="00B77740">
        <w:rPr>
          <w:lang w:val="en-US"/>
        </w:rPr>
        <w:t xml:space="preserve">- </w:t>
      </w:r>
      <w:r w:rsidRPr="00B77740">
        <w:rPr>
          <w:lang w:val="en-US"/>
        </w:rPr>
        <w:tab/>
        <w:t xml:space="preserve">Apple think the MRDC is useful and think R4 need to know. </w:t>
      </w:r>
    </w:p>
    <w:p w14:paraId="691D205B" w14:textId="77777777" w:rsidR="00140627" w:rsidRPr="00B77740" w:rsidRDefault="00140627" w:rsidP="00140627">
      <w:pPr>
        <w:pStyle w:val="Doc-text2"/>
        <w:rPr>
          <w:lang w:val="en-US"/>
        </w:rPr>
      </w:pPr>
      <w:r w:rsidRPr="00B77740">
        <w:rPr>
          <w:lang w:val="en-US"/>
        </w:rPr>
        <w:lastRenderedPageBreak/>
        <w:t>-</w:t>
      </w:r>
      <w:r w:rsidRPr="00B77740">
        <w:rPr>
          <w:lang w:val="en-US"/>
        </w:rPr>
        <w:tab/>
        <w:t xml:space="preserve">Ericsson think we don’t need MRDC clarification in the TS, can be in the cover sheet. </w:t>
      </w:r>
    </w:p>
    <w:p w14:paraId="1D6F3FE4" w14:textId="77777777" w:rsidR="00140627" w:rsidRPr="00B77740" w:rsidRDefault="00140627" w:rsidP="00140627">
      <w:pPr>
        <w:pStyle w:val="Doc-text2"/>
        <w:rPr>
          <w:lang w:val="en-US"/>
        </w:rPr>
      </w:pPr>
      <w:r w:rsidRPr="00B77740">
        <w:rPr>
          <w:lang w:val="en-US"/>
        </w:rPr>
        <w:t>-</w:t>
      </w:r>
      <w:r w:rsidRPr="00B77740">
        <w:rPr>
          <w:lang w:val="en-US"/>
        </w:rPr>
        <w:tab/>
        <w:t xml:space="preserve">MTK think indeed it is for any arch option, Nokia CRs looks best. </w:t>
      </w:r>
    </w:p>
    <w:p w14:paraId="4FF2D8D5" w14:textId="77777777" w:rsidR="00140627" w:rsidRPr="00B77740" w:rsidRDefault="00140627" w:rsidP="00140627">
      <w:pPr>
        <w:pStyle w:val="Doc-text2"/>
        <w:rPr>
          <w:lang w:val="en-US"/>
        </w:rPr>
      </w:pPr>
      <w:r w:rsidRPr="00B77740">
        <w:rPr>
          <w:lang w:val="en-US"/>
        </w:rPr>
        <w:t>-</w:t>
      </w:r>
      <w:r w:rsidRPr="00B77740">
        <w:rPr>
          <w:lang w:val="en-US"/>
        </w:rPr>
        <w:tab/>
        <w:t xml:space="preserve">QC agrees it is for any arch option. </w:t>
      </w:r>
    </w:p>
    <w:p w14:paraId="32753667" w14:textId="77777777" w:rsidR="00140627" w:rsidRPr="00B77740" w:rsidRDefault="00140627" w:rsidP="00140627">
      <w:pPr>
        <w:pStyle w:val="Doc-text2"/>
        <w:rPr>
          <w:lang w:val="en-US"/>
        </w:rPr>
      </w:pPr>
    </w:p>
    <w:p w14:paraId="55B4CAC9" w14:textId="77777777" w:rsidR="00140627" w:rsidRPr="00B77740" w:rsidRDefault="00140627" w:rsidP="00140627">
      <w:pPr>
        <w:pStyle w:val="Doc-text2"/>
        <w:rPr>
          <w:lang w:val="en-US"/>
        </w:rPr>
      </w:pPr>
      <w:r w:rsidRPr="00B77740">
        <w:rPr>
          <w:lang w:val="en-US"/>
        </w:rPr>
        <w:t>CB Offline 029, Agreeable CRs (ZTE)</w:t>
      </w:r>
    </w:p>
    <w:p w14:paraId="13D451CC" w14:textId="77777777" w:rsidR="00140627" w:rsidRPr="00B77740" w:rsidRDefault="00140627" w:rsidP="00140627">
      <w:pPr>
        <w:pStyle w:val="Doc-text2"/>
        <w:rPr>
          <w:lang w:val="en-US"/>
        </w:rPr>
      </w:pPr>
    </w:p>
    <w:p w14:paraId="5352AB3E" w14:textId="424DD2D3" w:rsidR="00140627" w:rsidRPr="00B77740" w:rsidRDefault="00140627" w:rsidP="00140627">
      <w:pPr>
        <w:pStyle w:val="Doc-title"/>
        <w:rPr>
          <w:lang w:val="en-US"/>
        </w:rPr>
      </w:pPr>
      <w:r w:rsidRPr="00B77740">
        <w:rPr>
          <w:lang w:val="en-US"/>
        </w:rPr>
        <w:t>R2-2302276</w:t>
      </w:r>
      <w:r w:rsidRPr="00B77740">
        <w:rPr>
          <w:rFonts w:eastAsia="SimSun"/>
        </w:rPr>
        <w:tab/>
      </w:r>
      <w:r w:rsidRPr="00B77740">
        <w:t xml:space="preserve">Introducing deriveSSB-IndexFromCellInter capability for non-NCSG UEs </w:t>
      </w:r>
      <w:r w:rsidRPr="00B77740">
        <w:tab/>
      </w:r>
      <w:r w:rsidRPr="00B77740">
        <w:rPr>
          <w:rFonts w:hint="eastAsia"/>
        </w:rPr>
        <w:t>ZTE Corporation,</w:t>
      </w:r>
      <w:r w:rsidRPr="00B77740">
        <w:t xml:space="preserve"> Apple, Nokia, CMCC</w:t>
      </w:r>
      <w:r w:rsidRPr="00B77740">
        <w:tab/>
        <w:t>CR</w:t>
      </w:r>
      <w:r w:rsidRPr="00B77740">
        <w:tab/>
        <w:t>Rel-17</w:t>
      </w:r>
      <w:r w:rsidRPr="00B77740">
        <w:tab/>
        <w:t>38.306</w:t>
      </w:r>
      <w:r w:rsidRPr="00B77740">
        <w:tab/>
        <w:t>17.3.0</w:t>
      </w:r>
      <w:r w:rsidRPr="00B77740">
        <w:tab/>
        <w:t>0885</w:t>
      </w:r>
      <w:r w:rsidRPr="00B77740">
        <w:tab/>
        <w:t>-</w:t>
      </w:r>
      <w:r w:rsidRPr="00B77740">
        <w:tab/>
        <w:t>F</w:t>
      </w:r>
      <w:r w:rsidRPr="00B77740">
        <w:tab/>
        <w:t>TEI17</w:t>
      </w:r>
    </w:p>
    <w:p w14:paraId="258042D7" w14:textId="264E8EAC" w:rsidR="00140627" w:rsidRPr="00B77740" w:rsidRDefault="00140627" w:rsidP="00140627">
      <w:pPr>
        <w:pStyle w:val="Doc-title"/>
        <w:rPr>
          <w:lang w:val="en-US"/>
        </w:rPr>
      </w:pPr>
      <w:r w:rsidRPr="00B77740">
        <w:rPr>
          <w:lang w:val="en-US"/>
        </w:rPr>
        <w:t>R2-2302277</w:t>
      </w:r>
      <w:r w:rsidRPr="00B77740">
        <w:tab/>
        <w:t xml:space="preserve">Introducing deriveSSB-IndexFromCellInter capability for non-NCSG UEs </w:t>
      </w:r>
      <w:r w:rsidRPr="00B77740">
        <w:tab/>
      </w:r>
      <w:r w:rsidRPr="00B77740">
        <w:rPr>
          <w:rFonts w:hint="eastAsia"/>
        </w:rPr>
        <w:t>ZTE Corporation,</w:t>
      </w:r>
      <w:r w:rsidRPr="00B77740">
        <w:t xml:space="preserve"> Apple, Nokia, CMCC</w:t>
      </w:r>
      <w:r w:rsidRPr="00B77740">
        <w:tab/>
        <w:t>CR</w:t>
      </w:r>
      <w:r w:rsidRPr="00B77740">
        <w:tab/>
        <w:t>Rel-17</w:t>
      </w:r>
      <w:r w:rsidRPr="00B77740">
        <w:tab/>
        <w:t>38.331</w:t>
      </w:r>
      <w:r w:rsidRPr="00B77740">
        <w:tab/>
        <w:t>17.3.0</w:t>
      </w:r>
      <w:r w:rsidRPr="00B77740">
        <w:tab/>
        <w:t>3936</w:t>
      </w:r>
      <w:r w:rsidRPr="00B77740">
        <w:tab/>
        <w:t>-</w:t>
      </w:r>
      <w:r w:rsidRPr="00B77740">
        <w:tab/>
        <w:t>F</w:t>
      </w:r>
      <w:r w:rsidRPr="00B77740">
        <w:tab/>
        <w:t>TEI17</w:t>
      </w:r>
    </w:p>
    <w:p w14:paraId="4490F95D"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Both agreed</w:t>
      </w:r>
    </w:p>
    <w:p w14:paraId="08BB34AA" w14:textId="77777777" w:rsidR="00140627" w:rsidRPr="00B77740" w:rsidRDefault="00140627" w:rsidP="00140627">
      <w:pPr>
        <w:pStyle w:val="Doc-text2"/>
        <w:ind w:left="0" w:firstLine="0"/>
        <w:rPr>
          <w:lang w:val="en-US"/>
        </w:rPr>
      </w:pPr>
    </w:p>
    <w:p w14:paraId="10E00300" w14:textId="34600372" w:rsidR="00140627" w:rsidRPr="00B77740" w:rsidRDefault="00140627" w:rsidP="00140627">
      <w:pPr>
        <w:pStyle w:val="Doc-title"/>
        <w:rPr>
          <w:lang w:val="en-US"/>
        </w:rPr>
      </w:pPr>
      <w:r w:rsidRPr="00B77740">
        <w:rPr>
          <w:lang w:val="en-US"/>
        </w:rPr>
        <w:t>R2-2301630</w:t>
      </w:r>
      <w:r w:rsidRPr="00B77740">
        <w:rPr>
          <w:lang w:val="en-US"/>
        </w:rPr>
        <w:tab/>
        <w:t>Discussion on network flag deriveSSB-IndexFromCellInter</w:t>
      </w:r>
      <w:r w:rsidRPr="00B77740">
        <w:rPr>
          <w:lang w:val="en-US"/>
        </w:rPr>
        <w:tab/>
        <w:t>CATT</w:t>
      </w:r>
      <w:r w:rsidRPr="00B77740">
        <w:rPr>
          <w:lang w:val="en-US"/>
        </w:rPr>
        <w:tab/>
        <w:t>discussion</w:t>
      </w:r>
      <w:r w:rsidRPr="00B77740">
        <w:rPr>
          <w:lang w:val="en-US"/>
        </w:rPr>
        <w:tab/>
        <w:t>Rel-17</w:t>
      </w:r>
      <w:r w:rsidRPr="00B77740">
        <w:rPr>
          <w:lang w:val="en-US"/>
        </w:rPr>
        <w:tab/>
        <w:t>TEI17</w:t>
      </w:r>
    </w:p>
    <w:p w14:paraId="7CDFD50A" w14:textId="47CA8FF5" w:rsidR="00140627" w:rsidRPr="00B77740" w:rsidRDefault="00140627" w:rsidP="00140627">
      <w:pPr>
        <w:pStyle w:val="Doc-title"/>
        <w:rPr>
          <w:lang w:val="en-US"/>
        </w:rPr>
      </w:pPr>
      <w:r w:rsidRPr="00B77740">
        <w:rPr>
          <w:lang w:val="en-US"/>
        </w:rPr>
        <w:t>R2-2300741</w:t>
      </w:r>
      <w:r w:rsidRPr="00B77740">
        <w:rPr>
          <w:lang w:val="en-US"/>
        </w:rPr>
        <w:tab/>
        <w:t>UE capability to indicate supporting flag deriveSSB-IndexFromCell-inter-r17</w:t>
      </w:r>
      <w:r w:rsidRPr="00B77740">
        <w:rPr>
          <w:lang w:val="en-US"/>
        </w:rPr>
        <w:tab/>
        <w:t>Apple</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3824</w:t>
      </w:r>
      <w:r w:rsidRPr="00B77740">
        <w:rPr>
          <w:lang w:val="en-US"/>
        </w:rPr>
        <w:tab/>
        <w:t>-</w:t>
      </w:r>
      <w:r w:rsidRPr="00B77740">
        <w:rPr>
          <w:lang w:val="en-US"/>
        </w:rPr>
        <w:tab/>
        <w:t>F</w:t>
      </w:r>
      <w:r w:rsidRPr="00B77740">
        <w:rPr>
          <w:lang w:val="en-US"/>
        </w:rPr>
        <w:tab/>
        <w:t>TEI17</w:t>
      </w:r>
    </w:p>
    <w:p w14:paraId="31FCC9C2" w14:textId="7505E64A" w:rsidR="00140627" w:rsidRPr="00B77740" w:rsidRDefault="00140627" w:rsidP="00140627">
      <w:pPr>
        <w:pStyle w:val="Doc-title"/>
        <w:rPr>
          <w:lang w:val="en-US"/>
        </w:rPr>
      </w:pPr>
      <w:r w:rsidRPr="00B77740">
        <w:rPr>
          <w:lang w:val="en-US"/>
        </w:rPr>
        <w:t>R2-2301464</w:t>
      </w:r>
      <w:r w:rsidRPr="00B77740">
        <w:rPr>
          <w:lang w:val="en-US"/>
        </w:rPr>
        <w:tab/>
        <w:t>UE capability to indicate supporting flag deriveSSB-IndexFromCell-inter-r17</w:t>
      </w:r>
      <w:r w:rsidRPr="00B77740">
        <w:rPr>
          <w:lang w:val="en-US"/>
        </w:rPr>
        <w:tab/>
        <w:t>Apple</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0865</w:t>
      </w:r>
      <w:r w:rsidRPr="00B77740">
        <w:rPr>
          <w:lang w:val="en-US"/>
        </w:rPr>
        <w:tab/>
        <w:t>-</w:t>
      </w:r>
      <w:r w:rsidRPr="00B77740">
        <w:rPr>
          <w:lang w:val="en-US"/>
        </w:rPr>
        <w:tab/>
        <w:t>F</w:t>
      </w:r>
      <w:r w:rsidRPr="00B77740">
        <w:rPr>
          <w:lang w:val="en-US"/>
        </w:rPr>
        <w:tab/>
        <w:t>TEI17</w:t>
      </w:r>
    </w:p>
    <w:p w14:paraId="49D4EB52" w14:textId="61254FF8" w:rsidR="00140627" w:rsidRPr="00B77740" w:rsidRDefault="00140627" w:rsidP="00140627">
      <w:pPr>
        <w:pStyle w:val="Doc-title"/>
        <w:rPr>
          <w:lang w:val="en-US"/>
        </w:rPr>
      </w:pPr>
      <w:r w:rsidRPr="00B77740">
        <w:rPr>
          <w:lang w:val="en-US"/>
        </w:rPr>
        <w:t>R2-2301656</w:t>
      </w:r>
      <w:r w:rsidRPr="00B77740">
        <w:rPr>
          <w:lang w:val="en-US"/>
        </w:rPr>
        <w:tab/>
        <w:t>Non-NCSG UE capability for flag deriveSSB-IndexFromCellInter</w:t>
      </w:r>
      <w:r w:rsidRPr="00B77740">
        <w:rPr>
          <w:lang w:val="en-US"/>
        </w:rPr>
        <w:tab/>
        <w:t>Nokia, Nokia Shanghai Bell</w:t>
      </w:r>
      <w:r w:rsidRPr="00B77740">
        <w:rPr>
          <w:lang w:val="en-US"/>
        </w:rPr>
        <w:tab/>
        <w:t>CR</w:t>
      </w:r>
      <w:r w:rsidRPr="00B77740">
        <w:rPr>
          <w:lang w:val="en-US"/>
        </w:rPr>
        <w:tab/>
        <w:t>Rel-17</w:t>
      </w:r>
      <w:r w:rsidRPr="00B77740">
        <w:rPr>
          <w:lang w:val="en-US"/>
        </w:rPr>
        <w:tab/>
        <w:t>38.306</w:t>
      </w:r>
      <w:r w:rsidRPr="00B77740">
        <w:rPr>
          <w:lang w:val="en-US"/>
        </w:rPr>
        <w:tab/>
        <w:t>17.3.0</w:t>
      </w:r>
      <w:r w:rsidRPr="00B77740">
        <w:rPr>
          <w:lang w:val="en-US"/>
        </w:rPr>
        <w:tab/>
        <w:t>0871</w:t>
      </w:r>
      <w:r w:rsidRPr="00B77740">
        <w:rPr>
          <w:lang w:val="en-US"/>
        </w:rPr>
        <w:tab/>
        <w:t>-</w:t>
      </w:r>
      <w:r w:rsidRPr="00B77740">
        <w:rPr>
          <w:lang w:val="en-US"/>
        </w:rPr>
        <w:tab/>
        <w:t>F</w:t>
      </w:r>
      <w:r w:rsidRPr="00B77740">
        <w:rPr>
          <w:lang w:val="en-US"/>
        </w:rPr>
        <w:tab/>
        <w:t>TEI17</w:t>
      </w:r>
    </w:p>
    <w:p w14:paraId="08548C73" w14:textId="2E3A602A" w:rsidR="00140627" w:rsidRPr="00B77740" w:rsidRDefault="00140627" w:rsidP="00140627">
      <w:pPr>
        <w:pStyle w:val="Doc-title"/>
        <w:rPr>
          <w:lang w:val="en-US"/>
        </w:rPr>
      </w:pPr>
      <w:r w:rsidRPr="00B77740">
        <w:rPr>
          <w:lang w:val="en-US"/>
        </w:rPr>
        <w:t>R2-2301657</w:t>
      </w:r>
      <w:r w:rsidRPr="00B77740">
        <w:rPr>
          <w:lang w:val="en-US"/>
        </w:rPr>
        <w:tab/>
        <w:t>Non-NCSG UE capability for flag deriveSSB-IndexFromCellInter</w:t>
      </w:r>
      <w:r w:rsidRPr="00B77740">
        <w:rPr>
          <w:lang w:val="en-US"/>
        </w:rPr>
        <w:tab/>
        <w:t>Nokia, Nokia Shanghai Bell</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3912</w:t>
      </w:r>
      <w:r w:rsidRPr="00B77740">
        <w:rPr>
          <w:lang w:val="en-US"/>
        </w:rPr>
        <w:tab/>
        <w:t>-</w:t>
      </w:r>
      <w:r w:rsidRPr="00B77740">
        <w:rPr>
          <w:lang w:val="en-US"/>
        </w:rPr>
        <w:tab/>
        <w:t>F</w:t>
      </w:r>
      <w:r w:rsidRPr="00B77740">
        <w:rPr>
          <w:lang w:val="en-US"/>
        </w:rPr>
        <w:tab/>
        <w:t>TEI17</w:t>
      </w:r>
    </w:p>
    <w:p w14:paraId="2E9CBB38" w14:textId="77777777" w:rsidR="00140627" w:rsidRPr="00B77740" w:rsidRDefault="00140627" w:rsidP="00140627">
      <w:pPr>
        <w:pStyle w:val="Doc-text2"/>
        <w:rPr>
          <w:lang w:val="en-US"/>
        </w:rPr>
      </w:pPr>
    </w:p>
    <w:p w14:paraId="4DC729F6" w14:textId="77777777" w:rsidR="00140627" w:rsidRPr="00B77740" w:rsidRDefault="00140627" w:rsidP="00140627">
      <w:pPr>
        <w:pStyle w:val="Comments"/>
        <w:rPr>
          <w:lang w:val="en-US"/>
        </w:rPr>
      </w:pPr>
      <w:r w:rsidRPr="00B77740">
        <w:rPr>
          <w:lang w:val="en-US"/>
        </w:rPr>
        <w:t>Withdrawn</w:t>
      </w:r>
    </w:p>
    <w:p w14:paraId="6CA19B4E" w14:textId="7F9DFAFF" w:rsidR="00140627" w:rsidRPr="00B77740" w:rsidRDefault="00140627" w:rsidP="00140627">
      <w:pPr>
        <w:pStyle w:val="Doc-title"/>
        <w:rPr>
          <w:lang w:val="en-US"/>
        </w:rPr>
      </w:pPr>
      <w:r w:rsidRPr="00B77740">
        <w:rPr>
          <w:lang w:val="en-US"/>
        </w:rPr>
        <w:t>R2-2300770</w:t>
      </w:r>
      <w:r w:rsidRPr="00B77740">
        <w:rPr>
          <w:lang w:val="en-US"/>
        </w:rPr>
        <w:tab/>
        <w:t>Correction on NCSG gap pattern capability</w:t>
      </w:r>
      <w:r w:rsidRPr="00B77740">
        <w:rPr>
          <w:lang w:val="en-US"/>
        </w:rPr>
        <w:tab/>
        <w:t>MediaTek Inc., Apple, Intel Corporation</w:t>
      </w:r>
      <w:r w:rsidRPr="00B77740">
        <w:rPr>
          <w:lang w:val="en-US"/>
        </w:rPr>
        <w:tab/>
        <w:t>CR</w:t>
      </w:r>
      <w:r w:rsidRPr="00B77740">
        <w:rPr>
          <w:lang w:val="en-US"/>
        </w:rPr>
        <w:tab/>
        <w:t>Rel-17</w:t>
      </w:r>
      <w:r w:rsidRPr="00B77740">
        <w:rPr>
          <w:lang w:val="en-US"/>
        </w:rPr>
        <w:tab/>
        <w:t>38.331</w:t>
      </w:r>
      <w:r w:rsidRPr="00B77740">
        <w:rPr>
          <w:lang w:val="en-US"/>
        </w:rPr>
        <w:tab/>
        <w:t>17.3.0</w:t>
      </w:r>
      <w:r w:rsidRPr="00B77740">
        <w:rPr>
          <w:lang w:val="en-US"/>
        </w:rPr>
        <w:tab/>
        <w:t>3825</w:t>
      </w:r>
      <w:r w:rsidRPr="00B77740">
        <w:rPr>
          <w:lang w:val="en-US"/>
        </w:rPr>
        <w:tab/>
        <w:t>-</w:t>
      </w:r>
      <w:r w:rsidRPr="00B77740">
        <w:rPr>
          <w:lang w:val="en-US"/>
        </w:rPr>
        <w:tab/>
        <w:t>F</w:t>
      </w:r>
      <w:r w:rsidRPr="00B77740">
        <w:rPr>
          <w:lang w:val="en-US"/>
        </w:rPr>
        <w:tab/>
        <w:t>NR_MG_enh-Core</w:t>
      </w:r>
      <w:r w:rsidRPr="00B77740">
        <w:rPr>
          <w:lang w:val="en-US"/>
        </w:rPr>
        <w:tab/>
        <w:t>Withdrawn</w:t>
      </w:r>
    </w:p>
    <w:p w14:paraId="0ECFF07B" w14:textId="77777777" w:rsidR="00140627" w:rsidRPr="00B77740" w:rsidRDefault="00140627" w:rsidP="00140627">
      <w:pPr>
        <w:pStyle w:val="Doc-text2"/>
        <w:rPr>
          <w:lang w:val="en-US"/>
        </w:rPr>
      </w:pPr>
    </w:p>
    <w:p w14:paraId="5A495CF3" w14:textId="77777777" w:rsidR="00140627" w:rsidRPr="00B77740" w:rsidRDefault="00140627" w:rsidP="00140627">
      <w:pPr>
        <w:pStyle w:val="Heading4"/>
        <w:rPr>
          <w:lang w:val="en-US"/>
        </w:rPr>
      </w:pPr>
      <w:bookmarkStart w:id="166" w:name="_Toc129990357"/>
      <w:r w:rsidRPr="00B77740">
        <w:rPr>
          <w:lang w:val="en-US"/>
        </w:rPr>
        <w:t>6.1.3.3</w:t>
      </w:r>
      <w:r w:rsidRPr="00B77740">
        <w:rPr>
          <w:lang w:val="en-US"/>
        </w:rPr>
        <w:tab/>
        <w:t>Other</w:t>
      </w:r>
      <w:bookmarkEnd w:id="166"/>
    </w:p>
    <w:p w14:paraId="4B7FADF1" w14:textId="77777777" w:rsidR="00140627" w:rsidRPr="00B77740" w:rsidRDefault="00140627" w:rsidP="00140627">
      <w:pPr>
        <w:pStyle w:val="Comments"/>
      </w:pPr>
      <w:r w:rsidRPr="00B77740">
        <w:t xml:space="preserve">Including idle and inactive behaviour specified in 38.304 or 36.304. Including IAB Control items in TSes 38.321 and 38.340. </w:t>
      </w:r>
    </w:p>
    <w:p w14:paraId="7C40E451" w14:textId="77777777" w:rsidR="00140627" w:rsidRPr="00B77740" w:rsidRDefault="00140627" w:rsidP="00140627">
      <w:pPr>
        <w:pStyle w:val="BoldComments"/>
      </w:pPr>
      <w:r w:rsidRPr="00B77740">
        <w:t xml:space="preserve">ePowSav </w:t>
      </w:r>
    </w:p>
    <w:p w14:paraId="6083FB99" w14:textId="466B6E9B" w:rsidR="00140627" w:rsidRPr="00B77740" w:rsidRDefault="00140627" w:rsidP="00140627">
      <w:pPr>
        <w:pStyle w:val="Doc-title"/>
      </w:pPr>
      <w:r w:rsidRPr="00B77740">
        <w:t>R2-2301200</w:t>
      </w:r>
      <w:r w:rsidRPr="00B77740">
        <w:tab/>
        <w:t>Power saving during an emergency PDU session</w:t>
      </w:r>
      <w:r w:rsidRPr="00B77740">
        <w:tab/>
        <w:t>Ericsson</w:t>
      </w:r>
      <w:r w:rsidRPr="00B77740">
        <w:tab/>
        <w:t>discussion</w:t>
      </w:r>
      <w:r w:rsidRPr="00B77740">
        <w:tab/>
        <w:t>Rel-17</w:t>
      </w:r>
      <w:r w:rsidRPr="00B77740">
        <w:tab/>
        <w:t>NR_UE_pow_sav_enh-Core</w:t>
      </w:r>
    </w:p>
    <w:p w14:paraId="4258064E" w14:textId="72038D73" w:rsidR="00140627" w:rsidRPr="00B77740" w:rsidRDefault="00140627" w:rsidP="00140627">
      <w:pPr>
        <w:pStyle w:val="Doc-title"/>
      </w:pPr>
      <w:r w:rsidRPr="00B77740">
        <w:t>R2-2301482</w:t>
      </w:r>
      <w:r w:rsidRPr="00B77740">
        <w:tab/>
        <w:t>PEI handling during emergency services</w:t>
      </w:r>
      <w:r w:rsidRPr="00B77740">
        <w:tab/>
        <w:t>Huawei, HiSilicon</w:t>
      </w:r>
      <w:r w:rsidRPr="00B77740">
        <w:tab/>
        <w:t>discussion</w:t>
      </w:r>
      <w:r w:rsidRPr="00B77740">
        <w:tab/>
        <w:t>Rel-17</w:t>
      </w:r>
      <w:r w:rsidRPr="00B77740">
        <w:tab/>
        <w:t>NR_UE_pow_sav_enh-Core</w:t>
      </w:r>
    </w:p>
    <w:p w14:paraId="45F6C37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2 noted</w:t>
      </w:r>
    </w:p>
    <w:p w14:paraId="26B6747E" w14:textId="77777777" w:rsidR="00140627" w:rsidRPr="00B77740" w:rsidRDefault="00140627" w:rsidP="00140627">
      <w:pPr>
        <w:pStyle w:val="Doc-text2"/>
      </w:pPr>
    </w:p>
    <w:p w14:paraId="409FD6B2" w14:textId="77777777" w:rsidR="00140627" w:rsidRPr="00B77740" w:rsidRDefault="00140627" w:rsidP="00140627">
      <w:pPr>
        <w:pStyle w:val="Doc-text2"/>
      </w:pPr>
      <w:r w:rsidRPr="00B77740">
        <w:t xml:space="preserve">DISCUSSION </w:t>
      </w:r>
    </w:p>
    <w:p w14:paraId="4EFC4B19" w14:textId="77777777" w:rsidR="00140627" w:rsidRPr="00B77740" w:rsidRDefault="00140627" w:rsidP="00140627">
      <w:pPr>
        <w:pStyle w:val="Doc-text2"/>
      </w:pPr>
      <w:r w:rsidRPr="00B77740">
        <w:t>-</w:t>
      </w:r>
      <w:r w:rsidRPr="00B77740">
        <w:tab/>
        <w:t xml:space="preserve">Ericsson think that TSes shall be consistent between CN assigned subgrouping and UE ID based subgrouping. </w:t>
      </w:r>
    </w:p>
    <w:p w14:paraId="3FD9CF28" w14:textId="77777777" w:rsidR="00140627" w:rsidRPr="00B77740" w:rsidRDefault="00140627" w:rsidP="00140627">
      <w:pPr>
        <w:pStyle w:val="Doc-text2"/>
      </w:pPr>
      <w:r w:rsidRPr="00B77740">
        <w:t>-</w:t>
      </w:r>
      <w:r w:rsidRPr="00B77740">
        <w:tab/>
        <w:t xml:space="preserve">Nokia think the paging delay by PEI is less significant. </w:t>
      </w:r>
    </w:p>
    <w:p w14:paraId="21ECF98A" w14:textId="77777777" w:rsidR="00140627" w:rsidRPr="00B77740" w:rsidRDefault="00140627" w:rsidP="00140627">
      <w:pPr>
        <w:pStyle w:val="Doc-text2"/>
      </w:pPr>
      <w:r w:rsidRPr="00B77740">
        <w:t>-</w:t>
      </w:r>
      <w:r w:rsidRPr="00B77740">
        <w:tab/>
        <w:t>QC think these proposals are R3 and we can skip</w:t>
      </w:r>
    </w:p>
    <w:p w14:paraId="1B2DEBF7" w14:textId="77777777" w:rsidR="00140627" w:rsidRPr="00B77740" w:rsidRDefault="00140627" w:rsidP="00140627">
      <w:pPr>
        <w:pStyle w:val="Doc-text2"/>
      </w:pPr>
      <w:r w:rsidRPr="00B77740">
        <w:t>-</w:t>
      </w:r>
      <w:r w:rsidRPr="00B77740">
        <w:tab/>
        <w:t xml:space="preserve">CATT think that CT agreements were not based on proper understanding of delays. Everyone seems to agree this is not a big issue. Would not support to make a mechanism to diable UE ID based subgrouping for emergency call. </w:t>
      </w:r>
    </w:p>
    <w:p w14:paraId="4BC22B7C" w14:textId="77777777" w:rsidR="00140627" w:rsidRPr="00B77740" w:rsidRDefault="00140627" w:rsidP="00140627">
      <w:pPr>
        <w:pStyle w:val="Doc-text2"/>
      </w:pPr>
    </w:p>
    <w:p w14:paraId="730B1C32" w14:textId="77777777" w:rsidR="00140627" w:rsidRPr="00B77740" w:rsidRDefault="00140627" w:rsidP="00140627">
      <w:pPr>
        <w:pStyle w:val="Doc-text2"/>
      </w:pPr>
      <w:r w:rsidRPr="00B77740">
        <w:t>CB Will CB to decide if to have a mechanism to disable UE ID based sub-grouping.</w:t>
      </w:r>
    </w:p>
    <w:p w14:paraId="0C459670" w14:textId="77777777" w:rsidR="00140627" w:rsidRPr="00B77740" w:rsidRDefault="00140627" w:rsidP="00140627">
      <w:pPr>
        <w:pStyle w:val="Doc-text2"/>
      </w:pPr>
    </w:p>
    <w:p w14:paraId="64A90C4B" w14:textId="22D61BB4" w:rsidR="00140627" w:rsidRPr="00B77740" w:rsidRDefault="00140627" w:rsidP="00140627">
      <w:pPr>
        <w:pStyle w:val="Doc-title"/>
      </w:pPr>
      <w:r w:rsidRPr="00B77740">
        <w:t>R2-2302281</w:t>
      </w:r>
      <w:r w:rsidRPr="00B77740">
        <w:rPr>
          <w:rFonts w:cs="Arial"/>
          <w:bCs/>
        </w:rPr>
        <w:t xml:space="preserve"> </w:t>
      </w:r>
      <w:r w:rsidRPr="00B77740">
        <w:rPr>
          <w:rFonts w:cs="Arial"/>
          <w:bCs/>
        </w:rPr>
        <w:tab/>
        <w:t xml:space="preserve">DRAFT LS on </w:t>
      </w:r>
      <w:r w:rsidRPr="00B77740">
        <w:rPr>
          <w:rFonts w:cs="Arial"/>
        </w:rPr>
        <w:t>the use of PEI during an emergency PDU session</w:t>
      </w:r>
      <w:r w:rsidRPr="00B77740">
        <w:rPr>
          <w:rFonts w:cs="Arial"/>
        </w:rPr>
        <w:tab/>
        <w:t>Ericsson LS out</w:t>
      </w:r>
    </w:p>
    <w:p w14:paraId="44498FA2"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Remove from the action “and make any corrections if deemed necessary (in Rel-17 or a later release)”,</w:t>
      </w:r>
    </w:p>
    <w:p w14:paraId="55181364"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With this change the LS is approved in R2-2302302</w:t>
      </w:r>
    </w:p>
    <w:p w14:paraId="17ACBF7E" w14:textId="77777777" w:rsidR="00140627" w:rsidRPr="00B77740" w:rsidRDefault="00140627" w:rsidP="00140627">
      <w:pPr>
        <w:pStyle w:val="BoldComments"/>
      </w:pPr>
      <w:r w:rsidRPr="00B77740">
        <w:t>ePowSav + RedCap</w:t>
      </w:r>
    </w:p>
    <w:p w14:paraId="593B0848" w14:textId="6A802C82" w:rsidR="00140627" w:rsidRPr="00B77740" w:rsidRDefault="00140627" w:rsidP="00140627">
      <w:pPr>
        <w:pStyle w:val="Doc-title"/>
      </w:pPr>
      <w:r w:rsidRPr="00B77740">
        <w:t>R2-2300792</w:t>
      </w:r>
      <w:r w:rsidRPr="00B77740">
        <w:tab/>
        <w:t>Clarification on the DRX cycle for the misalignment issue in RRC_INACTIVE state</w:t>
      </w:r>
      <w:r w:rsidRPr="00B77740">
        <w:tab/>
        <w:t>Huawei, HiSilicon</w:t>
      </w:r>
      <w:r w:rsidRPr="00B77740">
        <w:tab/>
        <w:t>CR</w:t>
      </w:r>
      <w:r w:rsidRPr="00B77740">
        <w:tab/>
        <w:t>Rel-17</w:t>
      </w:r>
      <w:r w:rsidRPr="00B77740">
        <w:tab/>
        <w:t>38.304</w:t>
      </w:r>
      <w:r w:rsidRPr="00B77740">
        <w:tab/>
        <w:t>17.3.0</w:t>
      </w:r>
      <w:r w:rsidRPr="00B77740">
        <w:tab/>
        <w:t>0320</w:t>
      </w:r>
      <w:r w:rsidRPr="00B77740">
        <w:tab/>
        <w:t>-</w:t>
      </w:r>
      <w:r w:rsidRPr="00B77740">
        <w:tab/>
        <w:t>F</w:t>
      </w:r>
      <w:r w:rsidRPr="00B77740">
        <w:tab/>
        <w:t>NR_UE_pow_sav_enh-Core, NR_redcap-Core</w:t>
      </w:r>
    </w:p>
    <w:p w14:paraId="48B9A53F" w14:textId="77777777" w:rsidR="00140627" w:rsidRPr="00B77740" w:rsidRDefault="00140627" w:rsidP="00140627">
      <w:pPr>
        <w:pStyle w:val="Doc-title"/>
      </w:pPr>
    </w:p>
    <w:p w14:paraId="15053BBB" w14:textId="77777777" w:rsidR="00140627" w:rsidRPr="00B77740" w:rsidRDefault="00140627" w:rsidP="00140627">
      <w:pPr>
        <w:pStyle w:val="Doc-text2"/>
      </w:pPr>
      <w:r w:rsidRPr="00B77740">
        <w:t>DISCUSSION</w:t>
      </w:r>
    </w:p>
    <w:p w14:paraId="04D1203F" w14:textId="77777777" w:rsidR="00140627" w:rsidRPr="00B77740" w:rsidRDefault="00140627" w:rsidP="00140627">
      <w:pPr>
        <w:pStyle w:val="Doc-text2"/>
      </w:pPr>
      <w:r w:rsidRPr="00B77740">
        <w:t>-</w:t>
      </w:r>
      <w:r w:rsidRPr="00B77740">
        <w:tab/>
        <w:t xml:space="preserve">QC agress with the issue but poit out to be careful about the difference between Operating in eDRX and configured for eDRX. </w:t>
      </w:r>
    </w:p>
    <w:p w14:paraId="65CEC3E9" w14:textId="77777777" w:rsidR="00140627" w:rsidRPr="00B77740" w:rsidRDefault="00140627" w:rsidP="00140627">
      <w:pPr>
        <w:pStyle w:val="Doc-text2"/>
      </w:pPr>
      <w:r w:rsidRPr="00B77740">
        <w:t>-</w:t>
      </w:r>
      <w:r w:rsidRPr="00B77740">
        <w:tab/>
        <w:t>Ericsson are not sure of the issue.</w:t>
      </w:r>
    </w:p>
    <w:p w14:paraId="483EB63C" w14:textId="77777777" w:rsidR="00140627" w:rsidRPr="00B77740" w:rsidRDefault="00140627" w:rsidP="00140627">
      <w:pPr>
        <w:pStyle w:val="Doc-text2"/>
      </w:pPr>
      <w:r w:rsidRPr="00B77740">
        <w:t>-</w:t>
      </w:r>
      <w:r w:rsidRPr="00B77740">
        <w:tab/>
        <w:t>Apple think we need to resolve the other issues on operating in vs configured for first. Think this is not urgent</w:t>
      </w:r>
    </w:p>
    <w:p w14:paraId="28E1E78D" w14:textId="77777777" w:rsidR="00140627" w:rsidRPr="00B77740" w:rsidRDefault="00140627" w:rsidP="00140627">
      <w:pPr>
        <w:pStyle w:val="Doc-text2"/>
      </w:pPr>
      <w:r w:rsidRPr="00B77740">
        <w:t>-</w:t>
      </w:r>
      <w:r w:rsidRPr="00B77740">
        <w:tab/>
        <w:t>vivo think that the note is correct, and we need this correction. The other part is related to other discussions.</w:t>
      </w:r>
    </w:p>
    <w:p w14:paraId="7D7CD832" w14:textId="77777777" w:rsidR="00140627" w:rsidRPr="00B77740" w:rsidRDefault="00140627" w:rsidP="00140627">
      <w:pPr>
        <w:pStyle w:val="Doc-text2"/>
      </w:pPr>
      <w:r w:rsidRPr="00B77740">
        <w:t>-</w:t>
      </w:r>
      <w:r w:rsidRPr="00B77740">
        <w:tab/>
        <w:t xml:space="preserve">Chair: can give companies more time </w:t>
      </w:r>
    </w:p>
    <w:p w14:paraId="397EFD6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Postponed</w:t>
      </w:r>
    </w:p>
    <w:p w14:paraId="57CC79BD" w14:textId="77777777" w:rsidR="00140627" w:rsidRPr="00B77740" w:rsidRDefault="00140627" w:rsidP="00140627">
      <w:pPr>
        <w:pStyle w:val="Doc-text2"/>
      </w:pPr>
    </w:p>
    <w:p w14:paraId="5A672445" w14:textId="77777777" w:rsidR="00140627" w:rsidRPr="00B77740" w:rsidRDefault="00140627" w:rsidP="00140627">
      <w:pPr>
        <w:pStyle w:val="BoldComments"/>
      </w:pPr>
      <w:r w:rsidRPr="00B77740">
        <w:t>ePowSav + SL relay</w:t>
      </w:r>
    </w:p>
    <w:p w14:paraId="41E75863" w14:textId="04092B91" w:rsidR="00140627" w:rsidRPr="00B77740" w:rsidRDefault="00140627" w:rsidP="00140627">
      <w:pPr>
        <w:pStyle w:val="Doc-title"/>
      </w:pPr>
      <w:r w:rsidRPr="00B77740">
        <w:t>R2-2300310</w:t>
      </w:r>
      <w:r w:rsidRPr="00B77740">
        <w:tab/>
        <w:t>Discussion on PEI monitoring for L2 U2N Remote UE</w:t>
      </w:r>
      <w:r w:rsidRPr="00B77740">
        <w:tab/>
        <w:t>vivo</w:t>
      </w:r>
      <w:r w:rsidRPr="00B77740">
        <w:tab/>
        <w:t>discussion</w:t>
      </w:r>
      <w:r w:rsidRPr="00B77740">
        <w:tab/>
        <w:t>Rel-17</w:t>
      </w:r>
      <w:r w:rsidRPr="00B77740">
        <w:tab/>
        <w:t>NR_UE_pow_sav_enh-Core, NR_SL_relay-Core</w:t>
      </w:r>
    </w:p>
    <w:p w14:paraId="6336A854" w14:textId="77777777" w:rsidR="00140627" w:rsidRPr="00B77740" w:rsidRDefault="00140627" w:rsidP="00140627">
      <w:pPr>
        <w:pStyle w:val="Doc-comment"/>
      </w:pPr>
      <w:r w:rsidRPr="00B77740">
        <w:t>Moved from 6.1.3.1</w:t>
      </w:r>
    </w:p>
    <w:p w14:paraId="42E47A9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Noted, not agreed (no support) </w:t>
      </w:r>
    </w:p>
    <w:p w14:paraId="524048DA" w14:textId="77777777" w:rsidR="00140627" w:rsidRPr="00B77740" w:rsidRDefault="00140627" w:rsidP="00140627">
      <w:pPr>
        <w:pStyle w:val="Doc-text2"/>
      </w:pPr>
    </w:p>
    <w:p w14:paraId="0737A40C" w14:textId="1108EF12" w:rsidR="00140627" w:rsidRPr="009D481D" w:rsidRDefault="00140627" w:rsidP="00140627">
      <w:pPr>
        <w:pStyle w:val="Doc-title"/>
        <w:rPr>
          <w:rStyle w:val="Hyperlink"/>
          <w:color w:val="auto"/>
        </w:rPr>
      </w:pPr>
      <w:r w:rsidRPr="00B77740">
        <w:t>R2-2301838</w:t>
      </w:r>
      <w:r w:rsidRPr="00B77740">
        <w:tab/>
        <w:t>Coexistance of PEI in case of SL relay</w:t>
      </w:r>
      <w:r w:rsidRPr="00B77740">
        <w:tab/>
        <w:t>Ericsson</w:t>
      </w:r>
      <w:r w:rsidRPr="00B77740">
        <w:tab/>
        <w:t>CR</w:t>
      </w:r>
      <w:r w:rsidRPr="00B77740">
        <w:tab/>
        <w:t>Rel-17</w:t>
      </w:r>
      <w:r w:rsidRPr="00B77740">
        <w:tab/>
        <w:t>38.300</w:t>
      </w:r>
      <w:r w:rsidRPr="00B77740">
        <w:tab/>
        <w:t>17.3.0</w:t>
      </w:r>
      <w:r w:rsidRPr="00B77740">
        <w:tab/>
        <w:t>0588</w:t>
      </w:r>
      <w:r w:rsidRPr="00B77740">
        <w:tab/>
        <w:t>1</w:t>
      </w:r>
      <w:r w:rsidRPr="009D481D">
        <w:tab/>
        <w:t>F</w:t>
      </w:r>
      <w:r w:rsidRPr="009D481D">
        <w:tab/>
        <w:t>NR_UE_pow_sav_enh-Core, NR_SL_relay-Core</w:t>
      </w:r>
      <w:r w:rsidRPr="009D481D">
        <w:tab/>
        <w:t>R2-2212426</w:t>
      </w:r>
    </w:p>
    <w:p w14:paraId="7C9D1375" w14:textId="52387721" w:rsidR="00140627" w:rsidRPr="00B77740" w:rsidRDefault="00140627" w:rsidP="00140627">
      <w:pPr>
        <w:pStyle w:val="Doc-text2"/>
      </w:pPr>
      <w:r w:rsidRPr="00B77740">
        <w:t>-</w:t>
      </w:r>
      <w:r w:rsidRPr="00B77740">
        <w:tab/>
        <w:t>xiaomi think this is ok.</w:t>
      </w:r>
    </w:p>
    <w:p w14:paraId="31006B10" w14:textId="1C4EE0AE" w:rsidR="00140627" w:rsidRPr="00B77740" w:rsidRDefault="00140627" w:rsidP="00140627">
      <w:pPr>
        <w:pStyle w:val="Doc-text2"/>
      </w:pPr>
      <w:r w:rsidRPr="00B77740">
        <w:t>-</w:t>
      </w:r>
      <w:r w:rsidRPr="00B77740">
        <w:tab/>
        <w:t>HW and OPPO think there is no issue as PEI doesn’t change the PO. Ericsson think that the relay UE is not using the capabilities of the remote UE for paging.</w:t>
      </w:r>
    </w:p>
    <w:p w14:paraId="78180C84" w14:textId="5B3F0926" w:rsidR="00140627" w:rsidRPr="00B77740" w:rsidRDefault="00140627" w:rsidP="00140627">
      <w:pPr>
        <w:pStyle w:val="Doc-text2"/>
      </w:pPr>
      <w:r w:rsidRPr="00B77740">
        <w:t>-</w:t>
      </w:r>
      <w:r w:rsidRPr="00B77740">
        <w:tab/>
        <w:t>OPPO think there is no capability issue.</w:t>
      </w:r>
    </w:p>
    <w:p w14:paraId="4DA51DA3" w14:textId="77777777" w:rsidR="00140627" w:rsidRPr="00B77740" w:rsidRDefault="00140627" w:rsidP="00140627">
      <w:pPr>
        <w:pStyle w:val="Doc-text2"/>
      </w:pPr>
      <w:r w:rsidRPr="00B77740">
        <w:t>-</w:t>
      </w:r>
      <w:r w:rsidRPr="00B77740">
        <w:tab/>
        <w:t xml:space="preserve">HW think it is clear in the TS that relay UE uses remote UEs PO (not PEI) so there is nothing to fix. Vivo think that if remote UE can be in Uu coverage it can use PEI. </w:t>
      </w:r>
    </w:p>
    <w:p w14:paraId="526ECF7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 pursued</w:t>
      </w:r>
    </w:p>
    <w:p w14:paraId="00197BCC" w14:textId="77777777" w:rsidR="00140627" w:rsidRPr="00B77740" w:rsidRDefault="00140627" w:rsidP="00140627">
      <w:pPr>
        <w:pStyle w:val="BoldComments"/>
      </w:pPr>
      <w:r w:rsidRPr="00B77740">
        <w:t>SDT + SL Relay</w:t>
      </w:r>
    </w:p>
    <w:p w14:paraId="6CAEEEBD" w14:textId="4518AA8B" w:rsidR="00140627" w:rsidRPr="009D481D" w:rsidRDefault="00140627" w:rsidP="00140627">
      <w:pPr>
        <w:pStyle w:val="Doc-title"/>
        <w:rPr>
          <w:rStyle w:val="Hyperlink"/>
          <w:color w:val="auto"/>
        </w:rPr>
      </w:pPr>
      <w:r w:rsidRPr="00B77740">
        <w:t>R2-2301840</w:t>
      </w:r>
      <w:r w:rsidRPr="00B77740">
        <w:tab/>
        <w:t>Clarification on configuration of SDT with SL relay</w:t>
      </w:r>
      <w:r w:rsidRPr="00B77740">
        <w:tab/>
        <w:t>Ericsson</w:t>
      </w:r>
      <w:r w:rsidRPr="00B77740">
        <w:tab/>
        <w:t>CR</w:t>
      </w:r>
      <w:r w:rsidRPr="00B77740">
        <w:tab/>
        <w:t>Rel-17</w:t>
      </w:r>
      <w:r w:rsidRPr="00B77740">
        <w:tab/>
        <w:t>38.331</w:t>
      </w:r>
      <w:r w:rsidRPr="00B77740">
        <w:tab/>
        <w:t>17.3.0</w:t>
      </w:r>
      <w:r w:rsidRPr="009D481D">
        <w:tab/>
        <w:t>3699</w:t>
      </w:r>
      <w:r w:rsidRPr="009D481D">
        <w:tab/>
        <w:t>1</w:t>
      </w:r>
      <w:r w:rsidRPr="009D481D">
        <w:tab/>
        <w:t>F</w:t>
      </w:r>
      <w:r w:rsidRPr="009D481D">
        <w:tab/>
        <w:t>NR_SmallData_INACTIVE-Core, NR_SL_relay-Core</w:t>
      </w:r>
      <w:r w:rsidRPr="009D481D">
        <w:tab/>
        <w:t>R2-2212427</w:t>
      </w:r>
    </w:p>
    <w:p w14:paraId="0E09BA42" w14:textId="52B7B407" w:rsidR="00140627" w:rsidRPr="00B77740" w:rsidRDefault="00140627" w:rsidP="00140627">
      <w:pPr>
        <w:pStyle w:val="Doc-text2"/>
      </w:pPr>
      <w:r w:rsidRPr="00B77740">
        <w:t>-</w:t>
      </w:r>
      <w:r w:rsidRPr="00B77740">
        <w:tab/>
        <w:t>Xiaomi think the condition is not fulfilled.</w:t>
      </w:r>
    </w:p>
    <w:p w14:paraId="263B1EF7" w14:textId="77777777" w:rsidR="00140627" w:rsidRPr="00B77740" w:rsidRDefault="00140627" w:rsidP="00140627">
      <w:pPr>
        <w:pStyle w:val="Doc-text2"/>
      </w:pPr>
      <w:r w:rsidRPr="00B77740">
        <w:t>-</w:t>
      </w:r>
      <w:r w:rsidRPr="00B77740">
        <w:tab/>
        <w:t xml:space="preserve">ZTE think the UE being in a cell with SIB1 is a requirements, and also SDT is configured by RRC release. </w:t>
      </w:r>
    </w:p>
    <w:p w14:paraId="451FAAEB" w14:textId="190E3FF1" w:rsidR="00140627" w:rsidRPr="00B77740" w:rsidRDefault="00140627" w:rsidP="00140627">
      <w:pPr>
        <w:pStyle w:val="Doc-text2"/>
      </w:pPr>
      <w:r w:rsidRPr="00B77740">
        <w:t>-</w:t>
      </w:r>
      <w:r w:rsidRPr="00B77740">
        <w:tab/>
        <w:t>vivo indicate that PC5 ad Uu connection is not possible at the same time.</w:t>
      </w:r>
    </w:p>
    <w:p w14:paraId="6AECD44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 pursued</w:t>
      </w:r>
    </w:p>
    <w:p w14:paraId="1A97CE7B" w14:textId="77777777" w:rsidR="00140627" w:rsidRPr="00B77740" w:rsidRDefault="00140627" w:rsidP="00140627">
      <w:pPr>
        <w:pStyle w:val="BoldComments"/>
      </w:pPr>
      <w:r w:rsidRPr="00B77740">
        <w:t>IAB</w:t>
      </w:r>
    </w:p>
    <w:p w14:paraId="4CD90ABE" w14:textId="583F280D" w:rsidR="00140627" w:rsidRPr="00B77740" w:rsidRDefault="00140627" w:rsidP="00140627">
      <w:pPr>
        <w:pStyle w:val="Doc-title"/>
      </w:pPr>
      <w:r w:rsidRPr="00B77740">
        <w:t>R2-2301080</w:t>
      </w:r>
      <w:r w:rsidR="00702762" w:rsidRPr="00B77740">
        <w:tab/>
      </w:r>
      <w:r w:rsidRPr="00B77740">
        <w:t>Clarification on desired IAB-MT PSD range</w:t>
      </w:r>
      <w:r w:rsidR="00702762" w:rsidRPr="00B77740">
        <w:tab/>
      </w:r>
      <w:r w:rsidRPr="00B77740">
        <w:t>ZTE, Sanechips</w:t>
      </w:r>
      <w:r w:rsidR="00702762" w:rsidRPr="00B77740">
        <w:tab/>
      </w:r>
      <w:r w:rsidRPr="00B77740">
        <w:t>CR</w:t>
      </w:r>
      <w:r w:rsidR="00702762" w:rsidRPr="00B77740">
        <w:tab/>
      </w:r>
      <w:r w:rsidRPr="00B77740">
        <w:t>Rel-17</w:t>
      </w:r>
      <w:r w:rsidR="00702762" w:rsidRPr="00B77740">
        <w:tab/>
      </w:r>
      <w:r w:rsidRPr="00B77740">
        <w:t>38.321</w:t>
      </w:r>
      <w:r w:rsidR="00702762" w:rsidRPr="00B77740">
        <w:tab/>
      </w:r>
      <w:r w:rsidRPr="00B77740">
        <w:t>17.3.0</w:t>
      </w:r>
      <w:r w:rsidR="00702762" w:rsidRPr="00B77740">
        <w:tab/>
      </w:r>
      <w:r w:rsidRPr="00B77740">
        <w:t>1538</w:t>
      </w:r>
      <w:r w:rsidR="00702762" w:rsidRPr="00B77740">
        <w:tab/>
      </w:r>
      <w:r w:rsidRPr="00B77740">
        <w:t>-</w:t>
      </w:r>
      <w:r w:rsidR="00702762" w:rsidRPr="00B77740">
        <w:tab/>
      </w:r>
      <w:r w:rsidRPr="00B77740">
        <w:t>F</w:t>
      </w:r>
      <w:r w:rsidR="00702762" w:rsidRPr="00B77740">
        <w:tab/>
      </w:r>
      <w:r w:rsidRPr="00B77740">
        <w:t>NR_IAB_enh-Core</w:t>
      </w:r>
    </w:p>
    <w:p w14:paraId="3D7DEE7E" w14:textId="28230216"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23333EF4" w14:textId="77777777" w:rsidR="00140627" w:rsidRPr="00B77740" w:rsidRDefault="00140627" w:rsidP="00140627">
      <w:pPr>
        <w:pStyle w:val="Doc-text2"/>
      </w:pPr>
    </w:p>
    <w:p w14:paraId="0002CEB1" w14:textId="43903CD2" w:rsidR="00140627" w:rsidRPr="00B77740" w:rsidRDefault="00140627" w:rsidP="00140627">
      <w:pPr>
        <w:pStyle w:val="Doc-title"/>
      </w:pPr>
      <w:r w:rsidRPr="00B77740">
        <w:t>R2-2301125</w:t>
      </w:r>
      <w:r w:rsidR="00702762" w:rsidRPr="00B77740">
        <w:tab/>
      </w:r>
      <w:r w:rsidRPr="00B77740">
        <w:t>Correction to add the missing eIAB MAC CEs</w:t>
      </w:r>
      <w:r w:rsidR="00702762" w:rsidRPr="00B77740">
        <w:tab/>
      </w:r>
      <w:r w:rsidRPr="00B77740">
        <w:t>Huawei, HiSilicon</w:t>
      </w:r>
      <w:r w:rsidR="00702762" w:rsidRPr="00B77740">
        <w:tab/>
      </w:r>
      <w:r w:rsidRPr="00B77740">
        <w:t>CR</w:t>
      </w:r>
      <w:r w:rsidR="00702762" w:rsidRPr="00B77740">
        <w:tab/>
      </w:r>
      <w:r w:rsidRPr="00B77740">
        <w:t>Rel-17</w:t>
      </w:r>
      <w:r w:rsidR="00702762" w:rsidRPr="00B77740">
        <w:tab/>
      </w:r>
      <w:r w:rsidRPr="00B77740">
        <w:t>38.321</w:t>
      </w:r>
      <w:r w:rsidR="00702762" w:rsidRPr="00B77740">
        <w:tab/>
      </w:r>
      <w:r w:rsidRPr="00B77740">
        <w:t>17.3.0</w:t>
      </w:r>
      <w:r w:rsidR="00702762" w:rsidRPr="00B77740">
        <w:tab/>
      </w:r>
      <w:r w:rsidRPr="00B77740">
        <w:t>1539</w:t>
      </w:r>
      <w:r w:rsidR="00702762" w:rsidRPr="00B77740">
        <w:tab/>
      </w:r>
      <w:r w:rsidRPr="00B77740">
        <w:t>-</w:t>
      </w:r>
      <w:r w:rsidR="00702762" w:rsidRPr="00B77740">
        <w:tab/>
      </w:r>
      <w:r w:rsidRPr="00B77740">
        <w:t>F</w:t>
      </w:r>
      <w:r w:rsidR="00702762" w:rsidRPr="00B77740">
        <w:tab/>
      </w:r>
      <w:r w:rsidRPr="00B77740">
        <w:t>NR_IAB_enh-Core</w:t>
      </w:r>
    </w:p>
    <w:p w14:paraId="06C00AAF" w14:textId="77777777" w:rsidR="00140627" w:rsidRPr="00B77740" w:rsidRDefault="00140627" w:rsidP="00140627">
      <w:pPr>
        <w:pStyle w:val="Doc-text2"/>
      </w:pPr>
      <w:r w:rsidRPr="00B77740">
        <w:t>-</w:t>
      </w:r>
      <w:r w:rsidRPr="00B77740">
        <w:tab/>
        <w:t>LGE think that this can be merged with rapporteur CR</w:t>
      </w:r>
    </w:p>
    <w:p w14:paraId="10669FC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4C0BC863" w14:textId="77777777" w:rsidR="00140627" w:rsidRPr="00B77740" w:rsidRDefault="00140627" w:rsidP="00140627">
      <w:pPr>
        <w:pStyle w:val="Doc-text2"/>
      </w:pPr>
    </w:p>
    <w:p w14:paraId="7B1368CF" w14:textId="7C426733" w:rsidR="00140627" w:rsidRPr="00B77740" w:rsidRDefault="00140627" w:rsidP="00140627">
      <w:pPr>
        <w:pStyle w:val="Doc-title"/>
      </w:pPr>
      <w:r w:rsidRPr="00B77740">
        <w:t>R2-2301208</w:t>
      </w:r>
      <w:r w:rsidR="00702762" w:rsidRPr="00B77740">
        <w:tab/>
      </w:r>
      <w:r w:rsidRPr="00B77740">
        <w:t>Correction to 38.321 on Integrated Access and Backhaul for NR Rel-17 concerning DL TX power adjustment range extension</w:t>
      </w:r>
      <w:r w:rsidR="00D2276C" w:rsidRPr="00B77740">
        <w:tab/>
      </w:r>
      <w:r w:rsidRPr="00B77740">
        <w:t>Samsung</w:t>
      </w:r>
      <w:r w:rsidR="00C11527" w:rsidRPr="00B77740">
        <w:tab/>
      </w:r>
      <w:r w:rsidRPr="00B77740">
        <w:t>CR</w:t>
      </w:r>
      <w:r w:rsidR="00C11527" w:rsidRPr="00B77740">
        <w:tab/>
      </w:r>
      <w:r w:rsidRPr="00B77740">
        <w:t>Rel-17</w:t>
      </w:r>
      <w:r w:rsidR="00C11527" w:rsidRPr="00B77740">
        <w:tab/>
      </w:r>
      <w:r w:rsidRPr="00B77740">
        <w:t>38.321</w:t>
      </w:r>
      <w:r w:rsidR="00C11527" w:rsidRPr="00B77740">
        <w:tab/>
      </w:r>
      <w:r w:rsidRPr="00B77740">
        <w:t>17.3.0</w:t>
      </w:r>
      <w:r w:rsidR="00C11527" w:rsidRPr="00B77740">
        <w:tab/>
      </w:r>
      <w:r w:rsidRPr="00B77740">
        <w:t>1540</w:t>
      </w:r>
      <w:r w:rsidR="00C11527" w:rsidRPr="00B77740">
        <w:tab/>
      </w:r>
      <w:r w:rsidRPr="00B77740">
        <w:t>-</w:t>
      </w:r>
      <w:r w:rsidR="00C11527" w:rsidRPr="00B77740">
        <w:tab/>
      </w:r>
      <w:r w:rsidRPr="00B77740">
        <w:t>F</w:t>
      </w:r>
      <w:r w:rsidR="00C11527" w:rsidRPr="00B77740">
        <w:tab/>
      </w:r>
      <w:r w:rsidRPr="00B77740">
        <w:t>NR_IAB_enh-Core</w:t>
      </w:r>
    </w:p>
    <w:p w14:paraId="32A8CE27" w14:textId="77777777" w:rsidR="00140627" w:rsidRPr="00B77740" w:rsidRDefault="00140627" w:rsidP="00140627">
      <w:pPr>
        <w:pStyle w:val="Doc-comment"/>
      </w:pPr>
      <w:r w:rsidRPr="00B77740">
        <w:t>4 tdocs moved from 6.1.2</w:t>
      </w:r>
    </w:p>
    <w:p w14:paraId="10F978E0" w14:textId="77777777" w:rsidR="00140627" w:rsidRPr="00B77740" w:rsidRDefault="00140627" w:rsidP="00140627">
      <w:pPr>
        <w:pStyle w:val="Doc-text2"/>
      </w:pPr>
      <w:r w:rsidRPr="00B77740">
        <w:t>-</w:t>
      </w:r>
      <w:r w:rsidRPr="00B77740">
        <w:tab/>
        <w:t>LGE prefer that R1 specify codepoint mapping. QC think R1 doesnt want to do it. ZTE agrees with QC</w:t>
      </w:r>
    </w:p>
    <w:p w14:paraId="4D9EE086" w14:textId="6C824236" w:rsidR="00140627" w:rsidRPr="00B77740" w:rsidRDefault="00140627" w:rsidP="00140627">
      <w:pPr>
        <w:pStyle w:val="Doc-text2"/>
      </w:pPr>
      <w:r w:rsidRPr="00B77740">
        <w:t>-</w:t>
      </w:r>
      <w:r w:rsidRPr="00B77740">
        <w:tab/>
        <w:t>HW confirm that R2 should specify this for this case.</w:t>
      </w:r>
    </w:p>
    <w:p w14:paraId="63184287" w14:textId="10491E94" w:rsidR="00140627" w:rsidRPr="00B77740" w:rsidRDefault="00702762" w:rsidP="00140627">
      <w:pPr>
        <w:pStyle w:val="Agreement"/>
        <w:tabs>
          <w:tab w:val="clear" w:pos="9990"/>
        </w:tabs>
        <w:overflowPunct/>
        <w:autoSpaceDE/>
        <w:autoSpaceDN/>
        <w:adjustRightInd/>
        <w:ind w:left="1619" w:hanging="360"/>
        <w:textAlignment w:val="auto"/>
      </w:pPr>
      <w:r w:rsidRPr="00B77740">
        <w:t>A</w:t>
      </w:r>
      <w:r w:rsidR="00140627" w:rsidRPr="00B77740">
        <w:t>greed</w:t>
      </w:r>
    </w:p>
    <w:p w14:paraId="34BD2AAE" w14:textId="77777777" w:rsidR="00140627" w:rsidRPr="00B77740" w:rsidRDefault="00140627" w:rsidP="00140627">
      <w:pPr>
        <w:pStyle w:val="Doc-text2"/>
        <w:ind w:left="0" w:firstLine="0"/>
      </w:pPr>
    </w:p>
    <w:p w14:paraId="581B35CB" w14:textId="4EF892D2" w:rsidR="00140627" w:rsidRPr="00B77740" w:rsidRDefault="00140627" w:rsidP="00140627">
      <w:pPr>
        <w:pStyle w:val="Doc-title"/>
      </w:pPr>
      <w:r w:rsidRPr="00B77740">
        <w:lastRenderedPageBreak/>
        <w:t>R2-2301124</w:t>
      </w:r>
      <w:r w:rsidR="00702762" w:rsidRPr="00B77740">
        <w:tab/>
      </w:r>
      <w:r w:rsidRPr="00B77740">
        <w:t>Corrections on the inter-CU routing and header rewriting for eIAB</w:t>
      </w:r>
      <w:r w:rsidR="00C11527" w:rsidRPr="00B77740">
        <w:tab/>
      </w:r>
      <w:r w:rsidRPr="00B77740">
        <w:t>Huawei, HiSilicon</w:t>
      </w:r>
      <w:r w:rsidR="00C11527" w:rsidRPr="00B77740">
        <w:tab/>
      </w:r>
      <w:r w:rsidRPr="00B77740">
        <w:t>CR</w:t>
      </w:r>
      <w:r w:rsidR="00C11527" w:rsidRPr="00B77740">
        <w:tab/>
      </w:r>
      <w:r w:rsidRPr="00B77740">
        <w:t>Rel-1</w:t>
      </w:r>
      <w:r w:rsidR="00C11527" w:rsidRPr="00B77740">
        <w:t>7</w:t>
      </w:r>
      <w:r w:rsidR="00C11527" w:rsidRPr="00B77740">
        <w:tab/>
      </w:r>
      <w:r w:rsidRPr="00B77740">
        <w:t>38.340</w:t>
      </w:r>
      <w:r w:rsidR="00C11527" w:rsidRPr="00B77740">
        <w:tab/>
      </w:r>
      <w:r w:rsidRPr="00B77740">
        <w:t>17.3.0</w:t>
      </w:r>
      <w:r w:rsidR="00C11527" w:rsidRPr="00B77740">
        <w:tab/>
      </w:r>
      <w:r w:rsidRPr="00B77740">
        <w:t>0031</w:t>
      </w:r>
      <w:r w:rsidR="00C11527" w:rsidRPr="00B77740">
        <w:tab/>
      </w:r>
      <w:r w:rsidRPr="00B77740">
        <w:t>-</w:t>
      </w:r>
      <w:r w:rsidR="00C11527" w:rsidRPr="00B77740">
        <w:tab/>
      </w:r>
      <w:r w:rsidRPr="00B77740">
        <w:t>F</w:t>
      </w:r>
      <w:r w:rsidR="00C11527" w:rsidRPr="00B77740">
        <w:tab/>
      </w:r>
      <w:r w:rsidRPr="00B77740">
        <w:t>NR_IAB_enh-Core</w:t>
      </w:r>
    </w:p>
    <w:p w14:paraId="26EB8BC2" w14:textId="1A569F3E" w:rsidR="00140627" w:rsidRPr="00B77740" w:rsidRDefault="00140627" w:rsidP="00140627">
      <w:pPr>
        <w:pStyle w:val="Agreement"/>
        <w:tabs>
          <w:tab w:val="clear" w:pos="9990"/>
        </w:tabs>
        <w:overflowPunct/>
        <w:autoSpaceDE/>
        <w:autoSpaceDN/>
        <w:adjustRightInd/>
        <w:ind w:left="1619" w:hanging="360"/>
        <w:textAlignment w:val="auto"/>
      </w:pPr>
      <w:r w:rsidRPr="00B77740">
        <w:t>the 1</w:t>
      </w:r>
      <w:r w:rsidRPr="00B77740">
        <w:rPr>
          <w:vertAlign w:val="superscript"/>
        </w:rPr>
        <w:t>st</w:t>
      </w:r>
      <w:r w:rsidRPr="00B77740">
        <w:t xml:space="preserve"> and 2</w:t>
      </w:r>
      <w:r w:rsidRPr="00B77740">
        <w:rPr>
          <w:vertAlign w:val="superscript"/>
        </w:rPr>
        <w:t>nd</w:t>
      </w:r>
      <w:r w:rsidRPr="00B77740">
        <w:t xml:space="preserve"> change are agreed, revision is agreed unseen.</w:t>
      </w:r>
    </w:p>
    <w:p w14:paraId="355D513E" w14:textId="0361FAE4" w:rsidR="00140627" w:rsidRPr="00B77740" w:rsidRDefault="00140627" w:rsidP="00140627">
      <w:pPr>
        <w:pStyle w:val="Doc-text2"/>
        <w:ind w:left="0" w:firstLine="0"/>
      </w:pPr>
    </w:p>
    <w:p w14:paraId="74AC2555" w14:textId="44154325" w:rsidR="00C11527" w:rsidRPr="00B77740" w:rsidRDefault="00C11527" w:rsidP="00C11527">
      <w:pPr>
        <w:pStyle w:val="Doc-title"/>
      </w:pPr>
      <w:r w:rsidRPr="00B77740">
        <w:t>R2-2301950</w:t>
      </w:r>
      <w:r w:rsidRPr="00B77740">
        <w:tab/>
        <w:t>Corrections on the inter-CU routing and header rewriting for eIAB</w:t>
      </w:r>
      <w:r w:rsidRPr="00B77740">
        <w:tab/>
        <w:t>Huawei, HiSilicon</w:t>
      </w:r>
      <w:r w:rsidRPr="00B77740">
        <w:tab/>
        <w:t>CR</w:t>
      </w:r>
      <w:r w:rsidRPr="00B77740">
        <w:tab/>
        <w:t>Rel-17</w:t>
      </w:r>
      <w:r w:rsidRPr="00B77740">
        <w:tab/>
        <w:t>38.340</w:t>
      </w:r>
      <w:r w:rsidRPr="00B77740">
        <w:tab/>
        <w:t>17.3.0</w:t>
      </w:r>
      <w:r w:rsidRPr="00B77740">
        <w:tab/>
        <w:t>0031</w:t>
      </w:r>
      <w:r w:rsidRPr="00B77740">
        <w:tab/>
        <w:t>1</w:t>
      </w:r>
      <w:r w:rsidRPr="00B77740">
        <w:tab/>
        <w:t>F</w:t>
      </w:r>
      <w:r w:rsidRPr="00B77740">
        <w:tab/>
        <w:t>NR_IAB_enh-Core</w:t>
      </w:r>
    </w:p>
    <w:p w14:paraId="7A044802" w14:textId="5A567025" w:rsidR="00C11527" w:rsidRPr="00B77740" w:rsidRDefault="00C11527" w:rsidP="00C11527">
      <w:pPr>
        <w:pStyle w:val="Doc-text2"/>
      </w:pPr>
      <w:r w:rsidRPr="00B77740">
        <w:t>=&gt; Agreed</w:t>
      </w:r>
    </w:p>
    <w:p w14:paraId="3575CDB9" w14:textId="77777777" w:rsidR="00C11527" w:rsidRPr="00B77740" w:rsidRDefault="00C11527" w:rsidP="00140627">
      <w:pPr>
        <w:pStyle w:val="Doc-text2"/>
        <w:ind w:left="0" w:firstLine="0"/>
      </w:pPr>
    </w:p>
    <w:p w14:paraId="5802811A" w14:textId="72AE8002" w:rsidR="00140627" w:rsidRPr="00B77740" w:rsidRDefault="00140627" w:rsidP="00140627">
      <w:pPr>
        <w:pStyle w:val="Doc-title"/>
      </w:pPr>
      <w:r w:rsidRPr="00B77740">
        <w:t>R2-2301300</w:t>
      </w:r>
      <w:r w:rsidRPr="00B77740">
        <w:tab/>
        <w:t>Clarification on DL TX Power Adjustment range</w:t>
      </w:r>
      <w:r w:rsidRPr="00B77740">
        <w:tab/>
        <w:t>Ericsson</w:t>
      </w:r>
      <w:r w:rsidRPr="00B77740">
        <w:tab/>
        <w:t>CR</w:t>
      </w:r>
      <w:r w:rsidRPr="00B77740">
        <w:tab/>
        <w:t>Rel-17</w:t>
      </w:r>
      <w:r w:rsidRPr="00B77740">
        <w:tab/>
        <w:t>38.321</w:t>
      </w:r>
      <w:r w:rsidRPr="00B77740">
        <w:tab/>
        <w:t>17.3.0</w:t>
      </w:r>
      <w:r w:rsidRPr="00B77740">
        <w:tab/>
        <w:t>1546</w:t>
      </w:r>
      <w:r w:rsidRPr="00B77740">
        <w:tab/>
        <w:t>-</w:t>
      </w:r>
      <w:r w:rsidRPr="00B77740">
        <w:tab/>
        <w:t>F</w:t>
      </w:r>
      <w:r w:rsidRPr="00B77740">
        <w:tab/>
        <w:t>NR_IAB_enh-Core</w:t>
      </w:r>
    </w:p>
    <w:p w14:paraId="731FAA85" w14:textId="77777777" w:rsidR="00140627" w:rsidRPr="00B77740" w:rsidRDefault="00140627" w:rsidP="00140627">
      <w:pPr>
        <w:pStyle w:val="Doc-text2"/>
      </w:pPr>
      <w:r w:rsidRPr="00B77740">
        <w:t>Not treated, already covered</w:t>
      </w:r>
    </w:p>
    <w:p w14:paraId="20DD959F" w14:textId="77777777" w:rsidR="00140627" w:rsidRPr="00B77740" w:rsidRDefault="00140627" w:rsidP="00140627">
      <w:pPr>
        <w:pStyle w:val="Doc-text2"/>
      </w:pPr>
    </w:p>
    <w:p w14:paraId="04A38A4B" w14:textId="77777777" w:rsidR="00B35A43" w:rsidRPr="00B77740" w:rsidRDefault="00B35A43" w:rsidP="00B35A43">
      <w:pPr>
        <w:pStyle w:val="Heading2"/>
      </w:pPr>
      <w:bookmarkStart w:id="167" w:name="_Toc129990358"/>
      <w:r w:rsidRPr="00B77740">
        <w:t>6.2</w:t>
      </w:r>
      <w:r w:rsidRPr="00B77740">
        <w:tab/>
        <w:t>NR Multicast</w:t>
      </w:r>
      <w:bookmarkEnd w:id="167"/>
    </w:p>
    <w:p w14:paraId="10FD0F34" w14:textId="77777777" w:rsidR="00B35A43" w:rsidRPr="00B77740" w:rsidRDefault="00B35A43" w:rsidP="00B35A43">
      <w:pPr>
        <w:pStyle w:val="Comments"/>
      </w:pPr>
      <w:r w:rsidRPr="00B77740">
        <w:t>(NR_MBS-Core; leading WG: RAN2; REL-17; WID: RP-201038)</w:t>
      </w:r>
    </w:p>
    <w:p w14:paraId="573CFAF5" w14:textId="77777777" w:rsidR="00B35A43" w:rsidRPr="00B77740" w:rsidRDefault="00B35A43" w:rsidP="00B35A43">
      <w:pPr>
        <w:pStyle w:val="Comments"/>
      </w:pPr>
      <w:r w:rsidRPr="00B77740">
        <w:t>Tdoc Limitation: 3 tdocs</w:t>
      </w:r>
    </w:p>
    <w:p w14:paraId="59746444" w14:textId="77777777" w:rsidR="00B35A43" w:rsidRPr="00B77740" w:rsidRDefault="00B35A43" w:rsidP="00B35A43">
      <w:pPr>
        <w:pStyle w:val="Heading3"/>
      </w:pPr>
      <w:bookmarkStart w:id="168" w:name="_Toc129990359"/>
      <w:r w:rsidRPr="00B77740">
        <w:t>6.2.1</w:t>
      </w:r>
      <w:r w:rsidRPr="00B77740">
        <w:tab/>
        <w:t>Organizational and Stage-2 corrections</w:t>
      </w:r>
      <w:bookmarkEnd w:id="168"/>
    </w:p>
    <w:p w14:paraId="613767AF" w14:textId="77777777" w:rsidR="00B35A43" w:rsidRPr="00B77740" w:rsidRDefault="00B35A43" w:rsidP="00B35A43">
      <w:pPr>
        <w:pStyle w:val="Comments"/>
      </w:pPr>
      <w:r w:rsidRPr="00B77740">
        <w:t xml:space="preserve">Incoming LSs, general issues, corrections to TS 38.300. </w:t>
      </w:r>
    </w:p>
    <w:p w14:paraId="25917C64" w14:textId="18E160CC" w:rsidR="00B35A43" w:rsidRPr="00B77740" w:rsidRDefault="00B35A43" w:rsidP="00B35A43">
      <w:pPr>
        <w:pStyle w:val="Doc-title"/>
      </w:pPr>
      <w:r w:rsidRPr="00B77740">
        <w:t>R2-2300008</w:t>
      </w:r>
      <w:r w:rsidRPr="00B77740">
        <w:tab/>
        <w:t>LS on the RRC parameter for multicast HARQ-ACK feedback (R1-2210703; contact: Huawei)</w:t>
      </w:r>
      <w:r w:rsidRPr="00B77740">
        <w:tab/>
        <w:t>RAN1</w:t>
      </w:r>
      <w:r w:rsidRPr="00B77740">
        <w:tab/>
        <w:t>LS in</w:t>
      </w:r>
      <w:r w:rsidRPr="00B77740">
        <w:tab/>
        <w:t>Rel-17</w:t>
      </w:r>
      <w:r w:rsidRPr="00B77740">
        <w:tab/>
        <w:t>NR_MBS-Core</w:t>
      </w:r>
      <w:r w:rsidRPr="00B77740">
        <w:tab/>
        <w:t>To:RAN2</w:t>
      </w:r>
    </w:p>
    <w:p w14:paraId="595DDDAC"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Noted</w:t>
      </w:r>
    </w:p>
    <w:p w14:paraId="010DE50F" w14:textId="77777777" w:rsidR="00B35A43" w:rsidRPr="00B77740" w:rsidRDefault="00B35A43">
      <w:pPr>
        <w:pStyle w:val="Agreement"/>
        <w:numPr>
          <w:ilvl w:val="0"/>
          <w:numId w:val="75"/>
        </w:numPr>
        <w:overflowPunct/>
        <w:autoSpaceDE/>
        <w:autoSpaceDN/>
        <w:adjustRightInd/>
        <w:textAlignment w:val="auto"/>
        <w:rPr>
          <w:b w:val="0"/>
        </w:rPr>
      </w:pPr>
      <w:r w:rsidRPr="00B77740">
        <w:rPr>
          <w:b w:val="0"/>
        </w:rPr>
        <w:t>Huawei clarifies this has been already handled with a CR in the last meeting. QCM agrees.</w:t>
      </w:r>
    </w:p>
    <w:p w14:paraId="0D190E33" w14:textId="77777777" w:rsidR="00B35A43" w:rsidRPr="00B77740" w:rsidRDefault="00B35A43">
      <w:pPr>
        <w:pStyle w:val="Doc-text2"/>
        <w:numPr>
          <w:ilvl w:val="0"/>
          <w:numId w:val="75"/>
        </w:numPr>
        <w:overflowPunct/>
        <w:autoSpaceDE/>
        <w:autoSpaceDN/>
        <w:adjustRightInd/>
        <w:textAlignment w:val="auto"/>
      </w:pPr>
      <w:r w:rsidRPr="00B77740">
        <w:t>Samsung thinks there is a further update from RAN1 and Samsung has a paper on this.</w:t>
      </w:r>
    </w:p>
    <w:p w14:paraId="15427247" w14:textId="77777777" w:rsidR="00B35A43" w:rsidRPr="00B77740" w:rsidRDefault="00B35A43">
      <w:pPr>
        <w:pStyle w:val="Doc-text2"/>
        <w:numPr>
          <w:ilvl w:val="0"/>
          <w:numId w:val="75"/>
        </w:numPr>
        <w:overflowPunct/>
        <w:autoSpaceDE/>
        <w:autoSpaceDN/>
        <w:adjustRightInd/>
        <w:textAlignment w:val="auto"/>
      </w:pPr>
      <w:r w:rsidRPr="00B77740">
        <w:t>Chair: We discuss the CR later on.</w:t>
      </w:r>
    </w:p>
    <w:p w14:paraId="3126D22B" w14:textId="77777777" w:rsidR="00B35A43" w:rsidRPr="00B77740" w:rsidRDefault="00B35A43" w:rsidP="00B35A43">
      <w:pPr>
        <w:pStyle w:val="Doc-text2"/>
      </w:pPr>
    </w:p>
    <w:p w14:paraId="39597893" w14:textId="77777777" w:rsidR="00B35A43" w:rsidRPr="00B77740" w:rsidRDefault="00B35A43" w:rsidP="00B35A43">
      <w:pPr>
        <w:pStyle w:val="Doc-text2"/>
      </w:pPr>
    </w:p>
    <w:p w14:paraId="38738365" w14:textId="63034C80" w:rsidR="00B35A43" w:rsidRPr="00B77740" w:rsidRDefault="00B35A43" w:rsidP="00B35A43">
      <w:pPr>
        <w:pStyle w:val="Doc-title"/>
      </w:pPr>
      <w:r w:rsidRPr="00B77740">
        <w:t>R2-2300039</w:t>
      </w:r>
      <w:r w:rsidRPr="00B77740">
        <w:tab/>
        <w:t>LS on potential de-synchronisation of a multicast MRB’s PDCP HFN and SN (R3-226903; contact: Ericsson)</w:t>
      </w:r>
      <w:r w:rsidRPr="00B77740">
        <w:tab/>
        <w:t>RAN3</w:t>
      </w:r>
      <w:r w:rsidRPr="00B77740">
        <w:tab/>
        <w:t>LS in</w:t>
      </w:r>
      <w:r w:rsidRPr="00B77740">
        <w:tab/>
        <w:t>Rel-17</w:t>
      </w:r>
      <w:r w:rsidRPr="00B77740">
        <w:tab/>
        <w:t>NR_MBS-Core</w:t>
      </w:r>
      <w:r w:rsidRPr="00B77740">
        <w:tab/>
        <w:t>To:RAN2</w:t>
      </w:r>
    </w:p>
    <w:p w14:paraId="42848FB6"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Noted </w:t>
      </w:r>
    </w:p>
    <w:p w14:paraId="728A00AC" w14:textId="77777777" w:rsidR="00B35A43" w:rsidRPr="00B77740" w:rsidRDefault="00B35A43">
      <w:pPr>
        <w:pStyle w:val="Doc-text2"/>
        <w:numPr>
          <w:ilvl w:val="0"/>
          <w:numId w:val="75"/>
        </w:numPr>
        <w:overflowPunct/>
        <w:autoSpaceDE/>
        <w:autoSpaceDN/>
        <w:adjustRightInd/>
        <w:textAlignment w:val="auto"/>
      </w:pPr>
      <w:r w:rsidRPr="00B77740">
        <w:t>Ericsson clarifies there are papers on this issue and we can discuss based on those</w:t>
      </w:r>
    </w:p>
    <w:p w14:paraId="3348B23B" w14:textId="77777777" w:rsidR="00B35A43" w:rsidRPr="00B77740" w:rsidRDefault="00B35A43" w:rsidP="00B35A43">
      <w:pPr>
        <w:pStyle w:val="Doc-text2"/>
        <w:ind w:left="720" w:firstLine="0"/>
      </w:pPr>
    </w:p>
    <w:p w14:paraId="06EA6312" w14:textId="19D49CF2" w:rsidR="00B35A43" w:rsidRPr="00B77740" w:rsidRDefault="00B35A43" w:rsidP="00B35A43">
      <w:pPr>
        <w:pStyle w:val="Doc-title"/>
      </w:pPr>
      <w:r w:rsidRPr="00B77740">
        <w:t>R2-2300193</w:t>
      </w:r>
      <w:r w:rsidRPr="00B77740">
        <w:tab/>
        <w:t>MBS corrections for 38.300</w:t>
      </w:r>
      <w:r w:rsidRPr="00B77740">
        <w:tab/>
        <w:t>CATT,CBN</w:t>
      </w:r>
      <w:r w:rsidRPr="00B77740">
        <w:tab/>
        <w:t>CR</w:t>
      </w:r>
      <w:r w:rsidRPr="00B77740">
        <w:tab/>
        <w:t>Rel-17</w:t>
      </w:r>
      <w:r w:rsidRPr="00B77740">
        <w:tab/>
        <w:t>38.300</w:t>
      </w:r>
      <w:r w:rsidRPr="00B77740">
        <w:tab/>
        <w:t>17.3.0</w:t>
      </w:r>
      <w:r w:rsidRPr="00B77740">
        <w:tab/>
        <w:t>0613</w:t>
      </w:r>
      <w:r w:rsidRPr="00B77740">
        <w:tab/>
        <w:t>-</w:t>
      </w:r>
      <w:r w:rsidRPr="00B77740">
        <w:tab/>
        <w:t>F</w:t>
      </w:r>
      <w:r w:rsidRPr="00B77740">
        <w:tab/>
        <w:t>NR_MBS-Core</w:t>
      </w:r>
    </w:p>
    <w:p w14:paraId="68E750A6"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Continue offline</w:t>
      </w:r>
    </w:p>
    <w:p w14:paraId="0D0DE978" w14:textId="77777777" w:rsidR="00B35A43" w:rsidRPr="00B77740" w:rsidRDefault="00B35A43" w:rsidP="00B35A43">
      <w:pPr>
        <w:pStyle w:val="Doc-text2"/>
      </w:pPr>
    </w:p>
    <w:p w14:paraId="69C2490E" w14:textId="77777777" w:rsidR="00B35A43" w:rsidRPr="00B77740" w:rsidRDefault="00B35A43">
      <w:pPr>
        <w:pStyle w:val="Doc-text2"/>
        <w:numPr>
          <w:ilvl w:val="0"/>
          <w:numId w:val="75"/>
        </w:numPr>
        <w:overflowPunct/>
        <w:autoSpaceDE/>
        <w:autoSpaceDN/>
        <w:adjustRightInd/>
        <w:textAlignment w:val="auto"/>
      </w:pPr>
      <w:r w:rsidRPr="00B77740">
        <w:t xml:space="preserve">QCM, vivo thinks intent of clarification in section </w:t>
      </w:r>
      <w:r w:rsidRPr="00B77740">
        <w:rPr>
          <w:lang w:eastAsia="zh-CN"/>
        </w:rPr>
        <w:t>16.10.6.5.1 is ok. Change with “</w:t>
      </w:r>
      <w:r w:rsidRPr="00B77740">
        <w:rPr>
          <w:rFonts w:eastAsia="SimSun"/>
          <w:lang w:eastAsia="zh-CN"/>
        </w:rPr>
        <w:t xml:space="preserve">by MBS supporting gNB” is not needed. Vivo thinks other clarifications are not needed. ZTE is fine with most of the CR, but not with the first one. ZTE thinks MCCH is a PTM channel, so the change removing it is not correct. Nokia also thinks not all changes are needed, agrees PTM should be kept. </w:t>
      </w:r>
    </w:p>
    <w:p w14:paraId="5D797B38" w14:textId="77777777" w:rsidR="00B35A43" w:rsidRPr="00B77740" w:rsidRDefault="00B35A43" w:rsidP="00B35A43">
      <w:pPr>
        <w:pStyle w:val="Doc-text2"/>
        <w:rPr>
          <w:u w:val="double"/>
        </w:rPr>
      </w:pPr>
    </w:p>
    <w:p w14:paraId="18790B15" w14:textId="77777777" w:rsidR="00B35A43" w:rsidRPr="00B77740" w:rsidRDefault="00B35A43" w:rsidP="00B35A43">
      <w:pPr>
        <w:pStyle w:val="Doc-text2"/>
        <w:rPr>
          <w:u w:val="double"/>
        </w:rPr>
      </w:pPr>
    </w:p>
    <w:p w14:paraId="76AAE224" w14:textId="77777777" w:rsidR="00B35A43" w:rsidRPr="00B77740" w:rsidRDefault="00B35A43" w:rsidP="00B35A43">
      <w:pPr>
        <w:pStyle w:val="EmailDiscussion"/>
        <w:overflowPunct/>
        <w:autoSpaceDE/>
        <w:autoSpaceDN/>
        <w:adjustRightInd/>
        <w:ind w:left="1619" w:hanging="360"/>
        <w:textAlignment w:val="auto"/>
      </w:pPr>
      <w:r w:rsidRPr="00B77740">
        <w:t>[AT121][605][MBS-R17] Stage-2 CR (CATT)</w:t>
      </w:r>
    </w:p>
    <w:p w14:paraId="14B28427" w14:textId="4949DDD6" w:rsidR="00B35A43" w:rsidRPr="00B77740" w:rsidRDefault="00B35A43" w:rsidP="00B35A43">
      <w:pPr>
        <w:pStyle w:val="EmailDiscussion2"/>
      </w:pPr>
      <w:r w:rsidRPr="00B77740">
        <w:tab/>
        <w:t>Scope: Revise R2-2300193 according to the online comments.</w:t>
      </w:r>
    </w:p>
    <w:p w14:paraId="1F84966D" w14:textId="77777777" w:rsidR="00B35A43" w:rsidRPr="00B77740" w:rsidRDefault="00B35A43" w:rsidP="00B35A43">
      <w:pPr>
        <w:pStyle w:val="EmailDiscussion2"/>
      </w:pPr>
      <w:r w:rsidRPr="00B77740">
        <w:tab/>
        <w:t>Outcome: Revised stage-2 CR.</w:t>
      </w:r>
    </w:p>
    <w:p w14:paraId="3C8B874C" w14:textId="77777777" w:rsidR="00B35A43" w:rsidRPr="00B77740" w:rsidRDefault="00B35A43" w:rsidP="00B35A43">
      <w:pPr>
        <w:pStyle w:val="EmailDiscussion2"/>
      </w:pPr>
      <w:r w:rsidRPr="00B77740">
        <w:tab/>
        <w:t>Deadline:  Friday CB session</w:t>
      </w:r>
    </w:p>
    <w:p w14:paraId="4FD25530" w14:textId="77777777" w:rsidR="00B35A43" w:rsidRPr="00B77740" w:rsidRDefault="00B35A43" w:rsidP="00B35A43">
      <w:pPr>
        <w:pStyle w:val="Doc-text2"/>
        <w:ind w:left="0" w:firstLine="0"/>
      </w:pPr>
    </w:p>
    <w:p w14:paraId="531ADF77" w14:textId="2603CF95" w:rsidR="00B35A43" w:rsidRPr="00B77740" w:rsidRDefault="00B35A43" w:rsidP="00B35A43">
      <w:pPr>
        <w:pStyle w:val="Doc-title"/>
      </w:pPr>
      <w:r w:rsidRPr="00B77740">
        <w:t>R2-2302225</w:t>
      </w:r>
      <w:r w:rsidRPr="00B77740">
        <w:tab/>
        <w:t>MBS corrections for 38.300</w:t>
      </w:r>
      <w:r w:rsidRPr="00B77740">
        <w:tab/>
        <w:t>CATT,CBN</w:t>
      </w:r>
      <w:r w:rsidRPr="00B77740">
        <w:tab/>
        <w:t>CR</w:t>
      </w:r>
      <w:r w:rsidRPr="00B77740">
        <w:tab/>
        <w:t>Rel-17</w:t>
      </w:r>
      <w:r w:rsidRPr="00B77740">
        <w:tab/>
        <w:t>38.300</w:t>
      </w:r>
      <w:r w:rsidRPr="00B77740">
        <w:tab/>
        <w:t>17.3.0</w:t>
      </w:r>
      <w:r w:rsidRPr="00B77740">
        <w:tab/>
        <w:t>0613</w:t>
      </w:r>
      <w:r w:rsidRPr="00B77740">
        <w:tab/>
        <w:t>1</w:t>
      </w:r>
      <w:r w:rsidRPr="00B77740">
        <w:tab/>
        <w:t>F</w:t>
      </w:r>
      <w:r w:rsidRPr="00B77740">
        <w:tab/>
        <w:t>NR_MBS-Core</w:t>
      </w:r>
    </w:p>
    <w:p w14:paraId="48FBA794"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Cover page and CR title (remove “for 38.300”) needs to be corrected as per the comments online and provided via e-mail</w:t>
      </w:r>
    </w:p>
    <w:p w14:paraId="7958C050"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With these changes, the CR is agreed in R2-2302093</w:t>
      </w:r>
    </w:p>
    <w:p w14:paraId="5CD6BE50" w14:textId="77777777" w:rsidR="00B35A43" w:rsidRPr="00B77740" w:rsidRDefault="00B35A43" w:rsidP="00B35A43">
      <w:pPr>
        <w:pStyle w:val="Doc-text2"/>
      </w:pPr>
    </w:p>
    <w:p w14:paraId="354FE9A4" w14:textId="77777777" w:rsidR="00B35A43" w:rsidRPr="00B77740" w:rsidRDefault="00B35A43" w:rsidP="00B35A43">
      <w:pPr>
        <w:pStyle w:val="Doc-text2"/>
        <w:ind w:left="0" w:firstLine="0"/>
      </w:pPr>
      <w:r w:rsidRPr="00B77740">
        <w:t>- Nokia indicates there are some issues with the cover page, eg. RAN box, Tdoc number (details over e-mail)</w:t>
      </w:r>
    </w:p>
    <w:p w14:paraId="55C3059A" w14:textId="77777777" w:rsidR="00B35A43" w:rsidRPr="00B77740" w:rsidRDefault="00B35A43" w:rsidP="00B35A43">
      <w:pPr>
        <w:pStyle w:val="Doc-text2"/>
        <w:ind w:left="0" w:firstLine="0"/>
      </w:pPr>
      <w:r w:rsidRPr="00B77740">
        <w:t>- QCM also points out the meeting details need to be corrected, as well as impacted architectures (NR-DC should be mentioned)</w:t>
      </w:r>
    </w:p>
    <w:p w14:paraId="35BADAA9" w14:textId="77777777" w:rsidR="00B35A43" w:rsidRPr="00B77740" w:rsidRDefault="00B35A43" w:rsidP="00B35A43">
      <w:pPr>
        <w:pStyle w:val="Doc-text2"/>
        <w:ind w:left="0" w:firstLine="0"/>
      </w:pPr>
    </w:p>
    <w:p w14:paraId="5C634695" w14:textId="2C00852D" w:rsidR="00B35A43" w:rsidRPr="00B77740" w:rsidRDefault="00B35A43" w:rsidP="00C11527">
      <w:pPr>
        <w:pStyle w:val="Doc-title"/>
      </w:pPr>
      <w:r w:rsidRPr="00B77740">
        <w:t>R2-2302093</w:t>
      </w:r>
      <w:r w:rsidRPr="00B77740">
        <w:tab/>
      </w:r>
      <w:r w:rsidR="00717D5A" w:rsidRPr="00B77740">
        <w:t>MBS corrections for multicast configuration and service continuity</w:t>
      </w:r>
      <w:r w:rsidRPr="00B77740">
        <w:tab/>
        <w:t>CATT,CBN</w:t>
      </w:r>
      <w:r w:rsidRPr="00B77740">
        <w:tab/>
        <w:t>CR</w:t>
      </w:r>
      <w:r w:rsidRPr="00B77740">
        <w:tab/>
        <w:t>Rel-17</w:t>
      </w:r>
      <w:r w:rsidRPr="00B77740">
        <w:tab/>
        <w:t>38.300</w:t>
      </w:r>
      <w:r w:rsidRPr="00B77740">
        <w:tab/>
        <w:t>17.3.0</w:t>
      </w:r>
      <w:r w:rsidRPr="00B77740">
        <w:tab/>
        <w:t>0613</w:t>
      </w:r>
      <w:r w:rsidRPr="00B77740">
        <w:tab/>
        <w:t>2</w:t>
      </w:r>
      <w:r w:rsidRPr="00B77740">
        <w:tab/>
        <w:t>F</w:t>
      </w:r>
      <w:r w:rsidRPr="00B77740">
        <w:tab/>
        <w:t>NR_MBS-Core</w:t>
      </w:r>
    </w:p>
    <w:p w14:paraId="67979D04"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Agreed unseen</w:t>
      </w:r>
    </w:p>
    <w:p w14:paraId="3E6F88F5" w14:textId="77777777" w:rsidR="00B35A43" w:rsidRPr="00B77740" w:rsidRDefault="00B35A43" w:rsidP="00B35A43">
      <w:pPr>
        <w:pStyle w:val="Doc-text2"/>
        <w:ind w:left="0" w:firstLine="0"/>
      </w:pPr>
    </w:p>
    <w:p w14:paraId="57E5E510" w14:textId="77777777" w:rsidR="00B35A43" w:rsidRPr="00B77740" w:rsidRDefault="00B35A43" w:rsidP="00B35A43">
      <w:pPr>
        <w:pStyle w:val="Heading3"/>
      </w:pPr>
      <w:bookmarkStart w:id="169" w:name="_Toc129990360"/>
      <w:r w:rsidRPr="00B77740">
        <w:t>6.2.2</w:t>
      </w:r>
      <w:r w:rsidRPr="00B77740">
        <w:tab/>
        <w:t>CP corrections</w:t>
      </w:r>
      <w:bookmarkEnd w:id="169"/>
    </w:p>
    <w:p w14:paraId="29916A49" w14:textId="77777777" w:rsidR="00B35A43" w:rsidRPr="00B77740" w:rsidRDefault="00B35A43" w:rsidP="00B35A43">
      <w:pPr>
        <w:pStyle w:val="Comments"/>
      </w:pPr>
      <w:r w:rsidRPr="00B77740">
        <w:t>Including corrections to TS 38.331, TS 38.304, TS 38.306.</w:t>
      </w:r>
    </w:p>
    <w:p w14:paraId="4AA73355" w14:textId="77777777" w:rsidR="00B35A43" w:rsidRPr="00B77740" w:rsidRDefault="00B35A43" w:rsidP="00B35A43">
      <w:pPr>
        <w:pStyle w:val="Doc-title"/>
        <w:rPr>
          <w:i/>
        </w:rPr>
      </w:pPr>
    </w:p>
    <w:p w14:paraId="0B69224B" w14:textId="77777777" w:rsidR="00B35A43" w:rsidRPr="00B77740" w:rsidRDefault="00B35A43" w:rsidP="00B35A43">
      <w:pPr>
        <w:pStyle w:val="Doc-title"/>
        <w:rPr>
          <w:i/>
        </w:rPr>
      </w:pPr>
      <w:r w:rsidRPr="00B77740">
        <w:rPr>
          <w:i/>
        </w:rPr>
        <w:t>NPN support / PLMN ID in multicast config</w:t>
      </w:r>
    </w:p>
    <w:p w14:paraId="5B5545A0" w14:textId="2F4532C0" w:rsidR="00B35A43" w:rsidRPr="00B77740" w:rsidRDefault="00B35A43" w:rsidP="00B35A43">
      <w:pPr>
        <w:pStyle w:val="Doc-title"/>
      </w:pPr>
      <w:r w:rsidRPr="00B77740">
        <w:t>R2-2302086</w:t>
      </w:r>
      <w:r w:rsidRPr="00B77740">
        <w:tab/>
        <w:t>Report of [AT121][601][MBS-R17] NPN and PLMN ID (Huawei)</w:t>
      </w:r>
      <w:r w:rsidRPr="00B77740">
        <w:tab/>
        <w:t>Huawei, HiSilicon</w:t>
      </w:r>
      <w:r w:rsidRPr="00B77740">
        <w:tab/>
        <w:t>discussion</w:t>
      </w:r>
      <w:r w:rsidRPr="00B77740">
        <w:tab/>
        <w:t>Rel-17</w:t>
      </w:r>
      <w:r w:rsidRPr="00B77740">
        <w:tab/>
        <w:t>NR_MBS-Core</w:t>
      </w:r>
    </w:p>
    <w:p w14:paraId="715CF5AC" w14:textId="77777777" w:rsidR="00B35A43" w:rsidRPr="00B77740" w:rsidRDefault="00B35A43" w:rsidP="00B35A43">
      <w:pPr>
        <w:pStyle w:val="Doc-text2"/>
        <w:ind w:left="0" w:firstLine="0"/>
      </w:pPr>
    </w:p>
    <w:p w14:paraId="1649AC91" w14:textId="77777777" w:rsidR="00B35A43" w:rsidRPr="00B77740" w:rsidRDefault="00B35A43" w:rsidP="00B35A43">
      <w:pPr>
        <w:pStyle w:val="Doc-text2"/>
      </w:pPr>
      <w:r w:rsidRPr="00B77740">
        <w:t xml:space="preserve">Offline proposal 1: </w:t>
      </w:r>
    </w:p>
    <w:p w14:paraId="236DEB81" w14:textId="77777777" w:rsidR="00B35A43" w:rsidRPr="00B77740" w:rsidRDefault="00B35A43" w:rsidP="00B35A43">
      <w:pPr>
        <w:pStyle w:val="Doc-text2"/>
      </w:pPr>
      <w:r w:rsidRPr="00B77740">
        <w:t xml:space="preserve">The following option is supported for non-NPN case (NPN will be discussed later): </w:t>
      </w:r>
    </w:p>
    <w:p w14:paraId="4AF06983" w14:textId="77777777" w:rsidR="00B35A43" w:rsidRPr="00B77740" w:rsidRDefault="00B35A43">
      <w:pPr>
        <w:pStyle w:val="Doc-text2"/>
        <w:numPr>
          <w:ilvl w:val="0"/>
          <w:numId w:val="76"/>
        </w:numPr>
        <w:overflowPunct/>
        <w:autoSpaceDE/>
        <w:autoSpaceDN/>
        <w:adjustRightInd/>
        <w:textAlignment w:val="auto"/>
      </w:pPr>
      <w:r w:rsidRPr="00B77740">
        <w:t xml:space="preserve">The plmn-index can be used for multicast MRB configuration (this doesn’t preclude using explicit PLMN ID), and the UE translates and maintains the TMGI with explicit PLMN ID when receiving the multicast MRB configuration with plmn-index based on the PLMN list in SIB1. </w:t>
      </w:r>
    </w:p>
    <w:p w14:paraId="040CA288" w14:textId="77777777" w:rsidR="00B35A43" w:rsidRPr="00B77740" w:rsidRDefault="00B35A43">
      <w:pPr>
        <w:pStyle w:val="Doc-text2"/>
        <w:numPr>
          <w:ilvl w:val="0"/>
          <w:numId w:val="76"/>
        </w:numPr>
        <w:overflowPunct/>
        <w:autoSpaceDE/>
        <w:autoSpaceDN/>
        <w:adjustRightInd/>
        <w:textAlignment w:val="auto"/>
      </w:pPr>
      <w:r w:rsidRPr="00B77740">
        <w:t xml:space="preserve">Upon and after handover, if the target doesn’t indicate TMGI in the multicast MRB configuration, the UE continues using the maintained TMGI with explicit PLMN ID. </w:t>
      </w:r>
    </w:p>
    <w:p w14:paraId="73C3EA02" w14:textId="77777777" w:rsidR="00B35A43" w:rsidRPr="00B77740" w:rsidRDefault="00B35A43">
      <w:pPr>
        <w:pStyle w:val="Doc-text2"/>
        <w:numPr>
          <w:ilvl w:val="0"/>
          <w:numId w:val="76"/>
        </w:numPr>
        <w:overflowPunct/>
        <w:autoSpaceDE/>
        <w:autoSpaceDN/>
        <w:adjustRightInd/>
        <w:textAlignment w:val="auto"/>
      </w:pPr>
      <w:r w:rsidRPr="00B77740">
        <w:t xml:space="preserve">Upon and after handover, if the target indicates the TMGI with plmn-index in the multicast MRB configuration, the UE will translate the plmn-index to the explicit PLMN ID based on the PLMN list in the target cell SIB1, and maintains the TMGI with explicit PLMN ID. </w:t>
      </w:r>
    </w:p>
    <w:p w14:paraId="3DF54E2E" w14:textId="77777777" w:rsidR="00B35A43" w:rsidRPr="00B77740" w:rsidRDefault="00B35A43">
      <w:pPr>
        <w:pStyle w:val="Doc-text2"/>
        <w:numPr>
          <w:ilvl w:val="0"/>
          <w:numId w:val="76"/>
        </w:numPr>
        <w:overflowPunct/>
        <w:autoSpaceDE/>
        <w:autoSpaceDN/>
        <w:adjustRightInd/>
        <w:textAlignment w:val="auto"/>
      </w:pPr>
      <w:r w:rsidRPr="00B77740">
        <w:t>The source will translate the plmn-index to the explicit PLMN ID and will transfer multicast MRB configuration with the explicit PLMN ID to the target in the inter-node message.</w:t>
      </w:r>
    </w:p>
    <w:p w14:paraId="06C51381" w14:textId="77777777" w:rsidR="00B35A43" w:rsidRPr="00B77740" w:rsidRDefault="00B35A43" w:rsidP="00B35A43">
      <w:pPr>
        <w:pStyle w:val="Doc-text2"/>
        <w:ind w:left="0" w:firstLine="0"/>
      </w:pPr>
    </w:p>
    <w:p w14:paraId="5189F8B4" w14:textId="77777777" w:rsidR="00B35A43" w:rsidRPr="00B77740" w:rsidRDefault="00B35A43" w:rsidP="00B35A43">
      <w:pPr>
        <w:pStyle w:val="Doc-text2"/>
        <w:ind w:left="0" w:firstLine="0"/>
      </w:pPr>
      <w:r w:rsidRPr="00B77740">
        <w:t>DISCUSSION on offline P1 (PLMN index)</w:t>
      </w:r>
    </w:p>
    <w:p w14:paraId="3516FE1D" w14:textId="77777777" w:rsidR="00B35A43" w:rsidRPr="00B77740" w:rsidRDefault="00B35A43">
      <w:pPr>
        <w:pStyle w:val="Doc-text2"/>
        <w:numPr>
          <w:ilvl w:val="0"/>
          <w:numId w:val="75"/>
        </w:numPr>
        <w:overflowPunct/>
        <w:autoSpaceDE/>
        <w:autoSpaceDN/>
        <w:adjustRightInd/>
        <w:textAlignment w:val="auto"/>
      </w:pPr>
      <w:r w:rsidRPr="00B77740">
        <w:t>QCM asks whether we only capture this in chair notes or capture sth on specs?</w:t>
      </w:r>
    </w:p>
    <w:p w14:paraId="4E1F6784" w14:textId="77777777" w:rsidR="00B35A43" w:rsidRPr="00B77740" w:rsidRDefault="00B35A43">
      <w:pPr>
        <w:pStyle w:val="Doc-text2"/>
        <w:numPr>
          <w:ilvl w:val="0"/>
          <w:numId w:val="75"/>
        </w:numPr>
        <w:overflowPunct/>
        <w:autoSpaceDE/>
        <w:autoSpaceDN/>
        <w:adjustRightInd/>
        <w:textAlignment w:val="auto"/>
      </w:pPr>
      <w:r w:rsidRPr="00B77740">
        <w:t xml:space="preserve">ZTE supports proposal but not sure how to capture it. Do we apply the same principles for broadcast? Sth should be captured in the specs. </w:t>
      </w:r>
    </w:p>
    <w:p w14:paraId="25D309A6" w14:textId="77777777" w:rsidR="00B35A43" w:rsidRPr="00B77740" w:rsidRDefault="00B35A43">
      <w:pPr>
        <w:pStyle w:val="Doc-text2"/>
        <w:numPr>
          <w:ilvl w:val="0"/>
          <w:numId w:val="75"/>
        </w:numPr>
        <w:overflowPunct/>
        <w:autoSpaceDE/>
        <w:autoSpaceDN/>
        <w:adjustRightInd/>
        <w:textAlignment w:val="auto"/>
      </w:pPr>
      <w:r w:rsidRPr="00B77740">
        <w:t>Vivo supports the proposals, For P1-P3 no spec changes are needed.</w:t>
      </w:r>
    </w:p>
    <w:p w14:paraId="2C25DEDA" w14:textId="77777777" w:rsidR="00B35A43" w:rsidRPr="00B77740" w:rsidRDefault="00B35A43">
      <w:pPr>
        <w:pStyle w:val="Doc-text2"/>
        <w:numPr>
          <w:ilvl w:val="0"/>
          <w:numId w:val="75"/>
        </w:numPr>
        <w:overflowPunct/>
        <w:autoSpaceDE/>
        <w:autoSpaceDN/>
        <w:adjustRightInd/>
        <w:textAlignment w:val="auto"/>
      </w:pPr>
      <w:r w:rsidRPr="00B77740">
        <w:t>Ericsson would like more time to check.</w:t>
      </w:r>
    </w:p>
    <w:p w14:paraId="43E317DA" w14:textId="77777777" w:rsidR="00B35A43" w:rsidRPr="00B77740" w:rsidRDefault="00B35A43">
      <w:pPr>
        <w:pStyle w:val="Doc-text2"/>
        <w:numPr>
          <w:ilvl w:val="0"/>
          <w:numId w:val="75"/>
        </w:numPr>
        <w:overflowPunct/>
        <w:autoSpaceDE/>
        <w:autoSpaceDN/>
        <w:adjustRightInd/>
        <w:textAlignment w:val="auto"/>
      </w:pPr>
      <w:r w:rsidRPr="00B77740">
        <w:t xml:space="preserve">NEC agrees with the spirit of P1-P4. On how to capture – stage-2 is preferred, no need to touch stage-3. </w:t>
      </w:r>
    </w:p>
    <w:p w14:paraId="7A16EB0C" w14:textId="77777777" w:rsidR="00B35A43" w:rsidRPr="00B77740" w:rsidRDefault="00B35A43">
      <w:pPr>
        <w:pStyle w:val="Doc-text2"/>
        <w:numPr>
          <w:ilvl w:val="0"/>
          <w:numId w:val="75"/>
        </w:numPr>
        <w:overflowPunct/>
        <w:autoSpaceDE/>
        <w:autoSpaceDN/>
        <w:adjustRightInd/>
        <w:textAlignment w:val="auto"/>
      </w:pPr>
      <w:r w:rsidRPr="00B77740">
        <w:t>For P3, Nokia asks when is the reconfiguration happening if the UE does not have SIB1. Huawei clarifies that UE will apply it after reading SIB1. It is OK to Nokia, but indicates this means UE needs to read SIB1 before processing ASN.1 of the message.</w:t>
      </w:r>
    </w:p>
    <w:p w14:paraId="5C4417EE" w14:textId="77777777" w:rsidR="00B35A43" w:rsidRPr="00B77740" w:rsidRDefault="00B35A43">
      <w:pPr>
        <w:pStyle w:val="Doc-text2"/>
        <w:numPr>
          <w:ilvl w:val="0"/>
          <w:numId w:val="75"/>
        </w:numPr>
        <w:overflowPunct/>
        <w:autoSpaceDE/>
        <w:autoSpaceDN/>
        <w:adjustRightInd/>
        <w:textAlignment w:val="auto"/>
      </w:pPr>
      <w:r w:rsidRPr="00B77740">
        <w:t xml:space="preserve">QCM agrees with P1-P3, prefers to capture in stage-3. QCM indicates that this is the first case where we the configuration depends on the target cell SIB1. </w:t>
      </w:r>
    </w:p>
    <w:p w14:paraId="3B56E6F1" w14:textId="77777777" w:rsidR="00B35A43" w:rsidRPr="00B77740" w:rsidRDefault="00B35A43">
      <w:pPr>
        <w:pStyle w:val="Doc-text2"/>
        <w:numPr>
          <w:ilvl w:val="0"/>
          <w:numId w:val="75"/>
        </w:numPr>
        <w:overflowPunct/>
        <w:autoSpaceDE/>
        <w:autoSpaceDN/>
        <w:adjustRightInd/>
        <w:textAlignment w:val="auto"/>
      </w:pPr>
      <w:r w:rsidRPr="00B77740">
        <w:t xml:space="preserve">Ericsson thinks we need to capture sth in stage-3. </w:t>
      </w:r>
    </w:p>
    <w:p w14:paraId="0FE69175" w14:textId="77777777" w:rsidR="00B35A43" w:rsidRPr="00B77740" w:rsidRDefault="00B35A43">
      <w:pPr>
        <w:pStyle w:val="Doc-text2"/>
        <w:numPr>
          <w:ilvl w:val="0"/>
          <w:numId w:val="75"/>
        </w:numPr>
        <w:overflowPunct/>
        <w:autoSpaceDE/>
        <w:autoSpaceDN/>
        <w:adjustRightInd/>
        <w:textAlignment w:val="auto"/>
      </w:pPr>
      <w:r w:rsidRPr="00B77740">
        <w:t xml:space="preserve">Ericsson clarifies that when needed we can still use explicit PLMN and proposal captures that. </w:t>
      </w:r>
    </w:p>
    <w:p w14:paraId="1B66EA2E" w14:textId="77777777" w:rsidR="00B35A43" w:rsidRPr="00B77740" w:rsidRDefault="00B35A43" w:rsidP="00B35A43">
      <w:pPr>
        <w:pStyle w:val="Doc-text2"/>
        <w:ind w:left="360" w:firstLine="0"/>
      </w:pPr>
    </w:p>
    <w:p w14:paraId="5632B4C9"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The plmn-index can be used for multicast MRB configuration (this doesn’t preclude using explicit PLMN ID), and the UE translates and maintains the TMGI with explicit PLMN ID when receiving the multicast MRB configuration with plmn-index based on the PLMN list in SIB1. </w:t>
      </w:r>
    </w:p>
    <w:p w14:paraId="724E6732"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Upon and after handover, if the target doesn’t indicate TMGI field in the multicast MRB configuration, the UE continues using the maintained TMGI with explicit PLMN ID. </w:t>
      </w:r>
    </w:p>
    <w:p w14:paraId="44D9E3BF"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Upon and after handover, if the target indicates the TMGI with plmn-index in the multicast MRB configuration, the UE will translate the plmn-index to the explicit PLMN ID based on the PLMN list in the target cell SIB1, and maintains the TMGI with explicit PLMN ID. </w:t>
      </w:r>
    </w:p>
    <w:p w14:paraId="7602F684"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The source may (if needed) translate the plmn-index to the explicit PLMN ID and will transfer multicast MRB configuration with the explicit PLMN ID to the target in the inter-node message.</w:t>
      </w:r>
    </w:p>
    <w:p w14:paraId="6AB827E0"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We will capture something in stage-3 and if problems are identified with the above, we can revisit.</w:t>
      </w:r>
    </w:p>
    <w:p w14:paraId="35DEBB61" w14:textId="77777777" w:rsidR="00B35A43" w:rsidRPr="00B77740" w:rsidRDefault="00B35A43" w:rsidP="00B35A43">
      <w:pPr>
        <w:pStyle w:val="Doc-text2"/>
        <w:ind w:left="0" w:firstLine="0"/>
      </w:pPr>
    </w:p>
    <w:p w14:paraId="3CC74D82" w14:textId="77777777" w:rsidR="00B35A43" w:rsidRPr="00B77740" w:rsidRDefault="00B35A43" w:rsidP="00B35A43">
      <w:pPr>
        <w:pStyle w:val="Doc-text2"/>
        <w:ind w:left="0" w:firstLine="0"/>
      </w:pPr>
    </w:p>
    <w:p w14:paraId="44F542D4" w14:textId="77777777" w:rsidR="00B35A43" w:rsidRPr="00B77740" w:rsidRDefault="00B35A43" w:rsidP="00B35A43">
      <w:pPr>
        <w:pStyle w:val="Doc-text2"/>
      </w:pPr>
      <w:r w:rsidRPr="00B77740">
        <w:t>Offline Proposal 2:</w:t>
      </w:r>
    </w:p>
    <w:p w14:paraId="10118740" w14:textId="77777777" w:rsidR="00B35A43" w:rsidRPr="00B77740" w:rsidRDefault="00B35A43">
      <w:pPr>
        <w:pStyle w:val="Doc-text2"/>
        <w:numPr>
          <w:ilvl w:val="0"/>
          <w:numId w:val="77"/>
        </w:numPr>
        <w:overflowPunct/>
        <w:autoSpaceDE/>
        <w:autoSpaceDN/>
        <w:adjustRightInd/>
        <w:textAlignment w:val="auto"/>
      </w:pPr>
      <w:r w:rsidRPr="00B77740">
        <w:lastRenderedPageBreak/>
        <w:t>Support MBS broadcast reception on non-serving SNPNs in the NPN list in current serving cell SIB1 in Rel-17, which is up to UE implementation. No explicit NID signaling is added in Uu or inter-node message in rel-17.</w:t>
      </w:r>
    </w:p>
    <w:p w14:paraId="0B7E59A0" w14:textId="77777777" w:rsidR="00B35A43" w:rsidRPr="00B77740" w:rsidRDefault="00B35A43">
      <w:pPr>
        <w:pStyle w:val="Doc-text2"/>
        <w:numPr>
          <w:ilvl w:val="0"/>
          <w:numId w:val="77"/>
        </w:numPr>
        <w:overflowPunct/>
        <w:autoSpaceDE/>
        <w:autoSpaceDN/>
        <w:adjustRightInd/>
        <w:textAlignment w:val="auto"/>
      </w:pPr>
      <w:r w:rsidRPr="00B77740">
        <w:t>Discuss the following two options:</w:t>
      </w:r>
    </w:p>
    <w:p w14:paraId="09410B85" w14:textId="77777777" w:rsidR="00B35A43" w:rsidRPr="00B77740" w:rsidRDefault="00B35A43">
      <w:pPr>
        <w:pStyle w:val="Doc-text2"/>
        <w:numPr>
          <w:ilvl w:val="2"/>
          <w:numId w:val="75"/>
        </w:numPr>
        <w:overflowPunct/>
        <w:autoSpaceDE/>
        <w:autoSpaceDN/>
        <w:adjustRightInd/>
        <w:textAlignment w:val="auto"/>
      </w:pPr>
      <w:r w:rsidRPr="00B77740">
        <w:t xml:space="preserve">Option 3: it is up to UE whether to report TMGIs of non-serving SNPN, and the source RAN may ignore the reported non-serving NPN TMGIs. No change to the inter-node message. </w:t>
      </w:r>
    </w:p>
    <w:p w14:paraId="1F63B03B" w14:textId="77777777" w:rsidR="00B35A43" w:rsidRPr="00B77740" w:rsidRDefault="00B35A43">
      <w:pPr>
        <w:pStyle w:val="Doc-text2"/>
        <w:numPr>
          <w:ilvl w:val="2"/>
          <w:numId w:val="75"/>
        </w:numPr>
        <w:overflowPunct/>
        <w:autoSpaceDE/>
        <w:autoSpaceDN/>
        <w:adjustRightInd/>
        <w:textAlignment w:val="auto"/>
      </w:pPr>
      <w:r w:rsidRPr="00B77740">
        <w:t>Option 4: the UE doesn't report TMGIs of non-serving SNPN in MBSInterestIndication.</w:t>
      </w:r>
    </w:p>
    <w:p w14:paraId="4E6C82C7" w14:textId="77777777" w:rsidR="00B35A43" w:rsidRPr="00B77740" w:rsidRDefault="00B35A43" w:rsidP="00B35A43">
      <w:pPr>
        <w:pStyle w:val="Doc-text2"/>
        <w:ind w:left="0" w:firstLine="0"/>
      </w:pPr>
    </w:p>
    <w:p w14:paraId="33E1E0BD" w14:textId="77777777" w:rsidR="00B35A43" w:rsidRPr="00B77740" w:rsidRDefault="00B35A43" w:rsidP="00B35A43">
      <w:pPr>
        <w:pStyle w:val="Doc-text2"/>
        <w:ind w:left="0" w:firstLine="0"/>
      </w:pPr>
      <w:r w:rsidRPr="00B77740">
        <w:t>DISCUSSION on offline P2:</w:t>
      </w:r>
    </w:p>
    <w:p w14:paraId="7B778155" w14:textId="77777777" w:rsidR="00B35A43" w:rsidRPr="00B77740" w:rsidRDefault="00B35A43">
      <w:pPr>
        <w:pStyle w:val="Doc-text2"/>
        <w:numPr>
          <w:ilvl w:val="0"/>
          <w:numId w:val="75"/>
        </w:numPr>
        <w:overflowPunct/>
        <w:autoSpaceDE/>
        <w:autoSpaceDN/>
        <w:adjustRightInd/>
        <w:textAlignment w:val="auto"/>
      </w:pPr>
      <w:r w:rsidRPr="00B77740">
        <w:t>Erissson clarifies in Rel-17 we do not support inter-SNPN mobility and Ericsson thinks there is no need for the UE to report non-serving SNPNs in Rel-17.Ericsson thinks SIB21 will not support other SNPNs.</w:t>
      </w:r>
    </w:p>
    <w:p w14:paraId="32A98F71" w14:textId="77777777" w:rsidR="00B35A43" w:rsidRPr="00B77740" w:rsidRDefault="00B35A43">
      <w:pPr>
        <w:pStyle w:val="Doc-text2"/>
        <w:numPr>
          <w:ilvl w:val="0"/>
          <w:numId w:val="75"/>
        </w:numPr>
        <w:overflowPunct/>
        <w:autoSpaceDE/>
        <w:autoSpaceDN/>
        <w:adjustRightInd/>
        <w:textAlignment w:val="auto"/>
      </w:pPr>
      <w:r w:rsidRPr="00B77740">
        <w:t xml:space="preserve">QCM does not want to add any restrictions to specifications and we can support whatever is possible with the current specifications. </w:t>
      </w:r>
    </w:p>
    <w:p w14:paraId="2DF0BBBE" w14:textId="77777777" w:rsidR="00B35A43" w:rsidRPr="00B77740" w:rsidRDefault="00B35A43">
      <w:pPr>
        <w:pStyle w:val="Doc-text2"/>
        <w:numPr>
          <w:ilvl w:val="0"/>
          <w:numId w:val="75"/>
        </w:numPr>
        <w:overflowPunct/>
        <w:autoSpaceDE/>
        <w:autoSpaceDN/>
        <w:adjustRightInd/>
        <w:textAlignment w:val="auto"/>
      </w:pPr>
      <w:r w:rsidRPr="00B77740">
        <w:t xml:space="preserve">Ericsson thinks we need to discuss what can be included in SIB21. </w:t>
      </w:r>
    </w:p>
    <w:p w14:paraId="075F2BC3" w14:textId="77777777" w:rsidR="00B35A43" w:rsidRPr="00B77740" w:rsidRDefault="00B35A43">
      <w:pPr>
        <w:pStyle w:val="Doc-text2"/>
        <w:numPr>
          <w:ilvl w:val="0"/>
          <w:numId w:val="75"/>
        </w:numPr>
        <w:overflowPunct/>
        <w:autoSpaceDE/>
        <w:autoSpaceDN/>
        <w:adjustRightInd/>
        <w:textAlignment w:val="auto"/>
      </w:pPr>
      <w:r w:rsidRPr="00B77740">
        <w:t>Huawei thinks in USD, UE can be configured with non-serving SNPNs.</w:t>
      </w:r>
    </w:p>
    <w:p w14:paraId="691E931B" w14:textId="77777777" w:rsidR="00B35A43" w:rsidRPr="00B77740" w:rsidRDefault="00B35A43">
      <w:pPr>
        <w:pStyle w:val="Doc-text2"/>
        <w:numPr>
          <w:ilvl w:val="0"/>
          <w:numId w:val="75"/>
        </w:numPr>
        <w:overflowPunct/>
        <w:autoSpaceDE/>
        <w:autoSpaceDN/>
        <w:adjustRightInd/>
        <w:textAlignment w:val="auto"/>
      </w:pPr>
      <w:r w:rsidRPr="00B77740">
        <w:t>QCM indicates we may need to update a field description of PLMN index in SIB1. Ericsson agrees.</w:t>
      </w:r>
    </w:p>
    <w:p w14:paraId="54FE66A6" w14:textId="77777777" w:rsidR="00B35A43" w:rsidRPr="00B77740" w:rsidRDefault="00B35A43">
      <w:pPr>
        <w:pStyle w:val="Doc-text2"/>
        <w:numPr>
          <w:ilvl w:val="0"/>
          <w:numId w:val="75"/>
        </w:numPr>
        <w:overflowPunct/>
        <w:autoSpaceDE/>
        <w:autoSpaceDN/>
        <w:adjustRightInd/>
        <w:textAlignment w:val="auto"/>
      </w:pPr>
      <w:r w:rsidRPr="00B77740">
        <w:t>Vivo asks whether some clarification is needed also for INM?</w:t>
      </w:r>
    </w:p>
    <w:p w14:paraId="3EB4C11A" w14:textId="77777777" w:rsidR="00B35A43" w:rsidRPr="00B77740" w:rsidRDefault="00B35A43" w:rsidP="00B35A43">
      <w:pPr>
        <w:pStyle w:val="Doc-text2"/>
        <w:ind w:left="0" w:firstLine="0"/>
      </w:pPr>
    </w:p>
    <w:p w14:paraId="3760D145"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RAN2 specs do not preclude MBS broadcast reception on non-serving SNPNs in Rel-17. This may require update to PLMN index field description in SIB1 (discussed together with PLMN ID indication changes).</w:t>
      </w:r>
    </w:p>
    <w:p w14:paraId="18492134"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No explicit NID signaling is added in Uu.</w:t>
      </w:r>
    </w:p>
    <w:p w14:paraId="488B9943"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No explicit NID signaling is added in inter-node message in rel-17. </w:t>
      </w:r>
    </w:p>
    <w:p w14:paraId="2E838338" w14:textId="77777777" w:rsidR="00B35A43" w:rsidRPr="00B77740" w:rsidRDefault="00B35A43" w:rsidP="00B35A43">
      <w:pPr>
        <w:pStyle w:val="Doc-text2"/>
        <w:ind w:left="0" w:firstLine="0"/>
        <w:rPr>
          <w:b/>
        </w:rPr>
      </w:pPr>
    </w:p>
    <w:p w14:paraId="064DDA0F" w14:textId="77777777" w:rsidR="00B35A43" w:rsidRPr="00B77740" w:rsidRDefault="00B35A43" w:rsidP="00B35A43">
      <w:pPr>
        <w:pStyle w:val="Doc-text2"/>
        <w:ind w:left="0" w:firstLine="0"/>
      </w:pPr>
    </w:p>
    <w:p w14:paraId="73B31556" w14:textId="77777777" w:rsidR="00B35A43" w:rsidRPr="00B77740" w:rsidRDefault="00B35A43" w:rsidP="00B35A43">
      <w:pPr>
        <w:pStyle w:val="Doc-text2"/>
        <w:ind w:left="0" w:firstLine="0"/>
      </w:pPr>
    </w:p>
    <w:p w14:paraId="384684AC" w14:textId="0B773819" w:rsidR="00B35A43" w:rsidRPr="00B77740" w:rsidRDefault="00B35A43" w:rsidP="00B35A43">
      <w:pPr>
        <w:pStyle w:val="Doc-text2"/>
        <w:ind w:left="0" w:firstLine="0"/>
        <w:rPr>
          <w:b/>
        </w:rPr>
      </w:pPr>
      <w:r w:rsidRPr="00B77740">
        <w:rPr>
          <w:b/>
        </w:rPr>
        <w:t>Contributions from R2-2300195 to R2-2301755 below treated as part of offline [601]</w:t>
      </w:r>
    </w:p>
    <w:p w14:paraId="045C7ADA" w14:textId="50BD2366" w:rsidR="00B35A43" w:rsidRPr="00B77740" w:rsidRDefault="00B35A43" w:rsidP="00B35A43">
      <w:pPr>
        <w:pStyle w:val="Doc-title"/>
      </w:pPr>
      <w:r w:rsidRPr="00B77740">
        <w:t>R2-2300195</w:t>
      </w:r>
      <w:r w:rsidRPr="00B77740">
        <w:tab/>
        <w:t>Discussions on Remaining Issues of MBS</w:t>
      </w:r>
      <w:r w:rsidRPr="00B77740">
        <w:tab/>
        <w:t>CATT</w:t>
      </w:r>
      <w:r w:rsidRPr="00B77740">
        <w:tab/>
        <w:t>discussion</w:t>
      </w:r>
      <w:r w:rsidRPr="00B77740">
        <w:tab/>
        <w:t>NR_MBS-Core</w:t>
      </w:r>
    </w:p>
    <w:p w14:paraId="6AE1B1CB" w14:textId="3CE9C9B6" w:rsidR="00B35A43" w:rsidRPr="00B77740" w:rsidRDefault="00B35A43" w:rsidP="00B35A43">
      <w:pPr>
        <w:pStyle w:val="Doc-title"/>
      </w:pPr>
      <w:r w:rsidRPr="00B77740">
        <w:t>R2-2300795</w:t>
      </w:r>
      <w:r w:rsidRPr="00B77740">
        <w:tab/>
        <w:t>Discussion on MBS Support within NPN</w:t>
      </w:r>
      <w:r w:rsidRPr="00B77740">
        <w:tab/>
        <w:t>vivo Mobile Com. (Chongqing)</w:t>
      </w:r>
      <w:r w:rsidRPr="00B77740">
        <w:tab/>
        <w:t>discussion</w:t>
      </w:r>
      <w:r w:rsidRPr="00B77740">
        <w:tab/>
        <w:t>Rel-17</w:t>
      </w:r>
      <w:r w:rsidRPr="00B77740">
        <w:tab/>
        <w:t>NR_MBS-Core</w:t>
      </w:r>
    </w:p>
    <w:p w14:paraId="6F6EA637" w14:textId="24E8F3B9" w:rsidR="00B35A43" w:rsidRPr="00B77740" w:rsidRDefault="00B35A43" w:rsidP="00B35A43">
      <w:pPr>
        <w:pStyle w:val="Doc-title"/>
      </w:pPr>
      <w:r w:rsidRPr="00B77740">
        <w:t>R2-2300796</w:t>
      </w:r>
      <w:r w:rsidRPr="00B77740">
        <w:tab/>
        <w:t>Further Discussion on Multicast Session ID Configuration</w:t>
      </w:r>
      <w:r w:rsidRPr="00B77740">
        <w:tab/>
        <w:t>vivo Mobile Com. (Chongqing)</w:t>
      </w:r>
      <w:r w:rsidRPr="00B77740">
        <w:tab/>
        <w:t>discussion</w:t>
      </w:r>
      <w:r w:rsidRPr="00B77740">
        <w:tab/>
        <w:t>Rel-17</w:t>
      </w:r>
      <w:r w:rsidRPr="00B77740">
        <w:tab/>
        <w:t>NR_MBS-Core</w:t>
      </w:r>
    </w:p>
    <w:p w14:paraId="02EB745C" w14:textId="1754DB2B" w:rsidR="00B35A43" w:rsidRPr="00B77740" w:rsidRDefault="00B35A43" w:rsidP="00B35A43">
      <w:pPr>
        <w:pStyle w:val="Doc-title"/>
      </w:pPr>
      <w:r w:rsidRPr="00B77740">
        <w:t>R2-2300870</w:t>
      </w:r>
      <w:r w:rsidRPr="00B77740">
        <w:tab/>
        <w:t>PLMN-Index usage and SNPN with MBS</w:t>
      </w:r>
      <w:r w:rsidRPr="00B77740">
        <w:tab/>
        <w:t>Nokia, Nokia Shanghai Bell</w:t>
      </w:r>
      <w:r w:rsidRPr="00B77740">
        <w:tab/>
        <w:t>discussion</w:t>
      </w:r>
      <w:r w:rsidRPr="00B77740">
        <w:tab/>
        <w:t>Rel-17</w:t>
      </w:r>
      <w:r w:rsidRPr="00B77740">
        <w:tab/>
        <w:t>NR_MBS-Core</w:t>
      </w:r>
    </w:p>
    <w:p w14:paraId="1DDBA1F3" w14:textId="3EB84B42" w:rsidR="00B35A43" w:rsidRPr="00B77740" w:rsidRDefault="00B35A43" w:rsidP="00B35A43">
      <w:pPr>
        <w:pStyle w:val="Doc-title"/>
      </w:pPr>
      <w:r w:rsidRPr="00B77740">
        <w:t>R2-2301159</w:t>
      </w:r>
      <w:r w:rsidRPr="00B77740">
        <w:tab/>
        <w:t>Discussion on the plmn-index usage for multicast</w:t>
      </w:r>
      <w:r w:rsidRPr="00B77740">
        <w:tab/>
        <w:t>Huawei, CBN, HiSilicon</w:t>
      </w:r>
      <w:r w:rsidRPr="00B77740">
        <w:tab/>
        <w:t>discussion</w:t>
      </w:r>
      <w:r w:rsidRPr="00B77740">
        <w:tab/>
        <w:t>Rel-17</w:t>
      </w:r>
      <w:r w:rsidRPr="00B77740">
        <w:tab/>
        <w:t>NR_MBS-Core</w:t>
      </w:r>
    </w:p>
    <w:p w14:paraId="0DE0A76C" w14:textId="5CD349E1" w:rsidR="00B35A43" w:rsidRPr="00B77740" w:rsidRDefault="00B35A43" w:rsidP="00B35A43">
      <w:pPr>
        <w:pStyle w:val="Doc-title"/>
      </w:pPr>
      <w:r w:rsidRPr="00B77740">
        <w:t>R2-2301160</w:t>
      </w:r>
      <w:r w:rsidRPr="00B77740">
        <w:tab/>
        <w:t>MBS support for NPN</w:t>
      </w:r>
      <w:r w:rsidRPr="00B77740">
        <w:tab/>
        <w:t>Huawei, CBN, HiSilicon</w:t>
      </w:r>
      <w:r w:rsidRPr="00B77740">
        <w:tab/>
        <w:t>discussion</w:t>
      </w:r>
      <w:r w:rsidRPr="00B77740">
        <w:tab/>
        <w:t>Rel-17</w:t>
      </w:r>
      <w:r w:rsidRPr="00B77740">
        <w:tab/>
        <w:t>NR_MBS-Core</w:t>
      </w:r>
    </w:p>
    <w:p w14:paraId="7E8390EE" w14:textId="28203457" w:rsidR="00B35A43" w:rsidRPr="00B77740" w:rsidRDefault="00B35A43" w:rsidP="00B35A43">
      <w:pPr>
        <w:pStyle w:val="Doc-title"/>
      </w:pPr>
      <w:r w:rsidRPr="00B77740">
        <w:t>R2-2301203</w:t>
      </w:r>
      <w:r w:rsidRPr="00B77740">
        <w:tab/>
        <w:t>MBS and NPN</w:t>
      </w:r>
      <w:r w:rsidRPr="00B77740">
        <w:tab/>
        <w:t>Ericsson</w:t>
      </w:r>
      <w:r w:rsidRPr="00B77740">
        <w:tab/>
        <w:t>discussion</w:t>
      </w:r>
      <w:r w:rsidRPr="00B77740">
        <w:tab/>
        <w:t>Rel-17</w:t>
      </w:r>
      <w:r w:rsidRPr="00B77740">
        <w:tab/>
        <w:t>NR_MBS-Core</w:t>
      </w:r>
    </w:p>
    <w:p w14:paraId="185BEB3B" w14:textId="63F2D4D9" w:rsidR="00B35A43" w:rsidRPr="00B77740" w:rsidRDefault="00B35A43" w:rsidP="00B35A43">
      <w:pPr>
        <w:pStyle w:val="Doc-title"/>
      </w:pPr>
      <w:r w:rsidRPr="00B77740">
        <w:t>R2-2301690</w:t>
      </w:r>
      <w:r w:rsidRPr="00B77740">
        <w:tab/>
        <w:t>Discussion and TP on the MBS support in NPN scenario</w:t>
      </w:r>
      <w:r w:rsidRPr="00B77740">
        <w:tab/>
        <w:t>Beijing Xiaomi Software Tech</w:t>
      </w:r>
      <w:r w:rsidRPr="00B77740">
        <w:tab/>
        <w:t>discussion</w:t>
      </w:r>
      <w:r w:rsidRPr="00B77740">
        <w:tab/>
        <w:t>Rel-17</w:t>
      </w:r>
    </w:p>
    <w:p w14:paraId="195BF826" w14:textId="431C5A0C" w:rsidR="00B35A43" w:rsidRPr="00B77740" w:rsidRDefault="00B35A43" w:rsidP="00B35A43">
      <w:pPr>
        <w:pStyle w:val="Doc-title"/>
      </w:pPr>
      <w:r w:rsidRPr="00B77740">
        <w:t>R2-2301755</w:t>
      </w:r>
      <w:r w:rsidRPr="00B77740">
        <w:tab/>
        <w:t>Discussion on Supporting MBS services through SNPN</w:t>
      </w:r>
      <w:r w:rsidRPr="00B77740">
        <w:tab/>
        <w:t>Samsung Electronics Czech</w:t>
      </w:r>
      <w:r w:rsidRPr="00B77740">
        <w:tab/>
        <w:t>discussion</w:t>
      </w:r>
      <w:r w:rsidRPr="00B77740">
        <w:tab/>
        <w:t>Rel-17</w:t>
      </w:r>
    </w:p>
    <w:p w14:paraId="784B88BE" w14:textId="77777777" w:rsidR="00B35A43" w:rsidRPr="00B77740" w:rsidRDefault="00B35A43" w:rsidP="00B35A43">
      <w:pPr>
        <w:pStyle w:val="Doc-text2"/>
        <w:ind w:left="0" w:firstLine="0"/>
      </w:pPr>
    </w:p>
    <w:p w14:paraId="04C9D10C" w14:textId="77777777" w:rsidR="00B35A43" w:rsidRPr="00B77740" w:rsidRDefault="00B35A43" w:rsidP="00B35A43">
      <w:pPr>
        <w:pStyle w:val="Doc-text2"/>
        <w:ind w:left="0" w:firstLine="0"/>
      </w:pPr>
    </w:p>
    <w:p w14:paraId="4D655BC0" w14:textId="77777777" w:rsidR="00B35A43" w:rsidRPr="00B77740" w:rsidRDefault="00B35A43" w:rsidP="00B35A43">
      <w:pPr>
        <w:pStyle w:val="Doc-text2"/>
        <w:ind w:left="0" w:firstLine="0"/>
      </w:pPr>
      <w:r w:rsidRPr="00B77740">
        <w:rPr>
          <w:i/>
        </w:rPr>
        <w:t>MBS neighbour cell list</w:t>
      </w:r>
    </w:p>
    <w:p w14:paraId="447DBCE6" w14:textId="530B7EE9" w:rsidR="00B35A43" w:rsidRPr="00B77740" w:rsidRDefault="00B35A43" w:rsidP="00B35A43">
      <w:pPr>
        <w:pStyle w:val="Doc-title"/>
      </w:pPr>
      <w:r w:rsidRPr="00B77740">
        <w:t>R2-2301750</w:t>
      </w:r>
      <w:r w:rsidRPr="00B77740">
        <w:tab/>
        <w:t>MBS neighbour cell list signalling</w:t>
      </w:r>
      <w:r w:rsidRPr="00B77740">
        <w:tab/>
        <w:t>Nokia, Nokia Shanghai Bell, Ericsson, ZTE, Sanechips, Huawei, HiSilicon, Qualcomm Incorporated</w:t>
      </w:r>
      <w:r w:rsidRPr="00B77740">
        <w:tab/>
        <w:t>discussion</w:t>
      </w:r>
      <w:r w:rsidRPr="00B77740">
        <w:tab/>
        <w:t>Rel-17</w:t>
      </w:r>
      <w:r w:rsidRPr="00B77740">
        <w:tab/>
        <w:t>NR_MBS-Core</w:t>
      </w:r>
    </w:p>
    <w:p w14:paraId="26C4AFD4" w14:textId="77777777" w:rsidR="00B35A43" w:rsidRPr="00B77740" w:rsidRDefault="00B35A43" w:rsidP="00B35A43">
      <w:pPr>
        <w:pStyle w:val="Doc-text2"/>
      </w:pPr>
    </w:p>
    <w:p w14:paraId="629A1D8C" w14:textId="77777777" w:rsidR="00B35A43" w:rsidRPr="00B77740" w:rsidRDefault="00B35A43" w:rsidP="00B35A43">
      <w:pPr>
        <w:pStyle w:val="Doc-text2"/>
      </w:pPr>
      <w:r w:rsidRPr="00B77740">
        <w:t xml:space="preserve">Proposal 1: Adopt the interpretation given in Option B, i.e., the UE cannot determine the presence or absence of any MBS services in cells that are not included in </w:t>
      </w:r>
      <w:r w:rsidRPr="00B77740">
        <w:rPr>
          <w:i/>
        </w:rPr>
        <w:t>mbs-NeighbourCellList</w:t>
      </w:r>
      <w:r w:rsidRPr="00B77740">
        <w:t>.</w:t>
      </w:r>
    </w:p>
    <w:p w14:paraId="4D6C7347" w14:textId="77777777" w:rsidR="00B35A43" w:rsidRPr="00B77740" w:rsidRDefault="00B35A43" w:rsidP="00B35A43">
      <w:pPr>
        <w:pStyle w:val="Doc-text2"/>
      </w:pPr>
    </w:p>
    <w:p w14:paraId="548F4874" w14:textId="77777777" w:rsidR="00B35A43" w:rsidRPr="00B77740" w:rsidRDefault="00B35A43" w:rsidP="00B35A43">
      <w:pPr>
        <w:pStyle w:val="Doc-text2"/>
      </w:pPr>
      <w:r w:rsidRPr="00B77740">
        <w:t>Option B: Another option is to treat the cells that are not present in mbs-NeighbourCellList the same as the case when no neighbour cell information is available due to the mbs-NeighbourCellList itself being absent i.e., the UE cannot determine the presence or absence of an any MBS service in cells that are not included in mbs-NeighbourCellList.</w:t>
      </w:r>
    </w:p>
    <w:p w14:paraId="17DB65EE" w14:textId="77777777" w:rsidR="00B35A43" w:rsidRPr="00B77740" w:rsidRDefault="00B35A43" w:rsidP="00B35A43">
      <w:pPr>
        <w:pStyle w:val="Doc-text2"/>
        <w:ind w:left="0" w:firstLine="0"/>
        <w:rPr>
          <w:b/>
        </w:rPr>
      </w:pPr>
    </w:p>
    <w:p w14:paraId="56E2227E" w14:textId="77777777" w:rsidR="00B35A43" w:rsidRPr="00B77740" w:rsidRDefault="00B35A43" w:rsidP="00B35A43">
      <w:pPr>
        <w:pStyle w:val="Doc-text2"/>
        <w:ind w:left="0" w:firstLine="0"/>
      </w:pPr>
      <w:r w:rsidRPr="00B77740">
        <w:t>DISCUSSION:</w:t>
      </w:r>
    </w:p>
    <w:p w14:paraId="3C521D1B" w14:textId="77777777" w:rsidR="00B35A43" w:rsidRPr="00B77740" w:rsidRDefault="00B35A43">
      <w:pPr>
        <w:pStyle w:val="Doc-text2"/>
        <w:numPr>
          <w:ilvl w:val="0"/>
          <w:numId w:val="75"/>
        </w:numPr>
        <w:overflowPunct/>
        <w:autoSpaceDE/>
        <w:autoSpaceDN/>
        <w:adjustRightInd/>
        <w:textAlignment w:val="auto"/>
      </w:pPr>
      <w:r w:rsidRPr="00B77740">
        <w:t>Vivo agrees with the intention and wonders whether additional UE behaviour is needed.</w:t>
      </w:r>
    </w:p>
    <w:p w14:paraId="35336CC7" w14:textId="77777777" w:rsidR="00B35A43" w:rsidRPr="00B77740" w:rsidRDefault="00B35A43">
      <w:pPr>
        <w:pStyle w:val="Doc-text2"/>
        <w:numPr>
          <w:ilvl w:val="0"/>
          <w:numId w:val="75"/>
        </w:numPr>
        <w:overflowPunct/>
        <w:autoSpaceDE/>
        <w:autoSpaceDN/>
        <w:adjustRightInd/>
        <w:textAlignment w:val="auto"/>
      </w:pPr>
      <w:r w:rsidRPr="00B77740">
        <w:lastRenderedPageBreak/>
        <w:t xml:space="preserve">Nokia thinks field description changeis sufficient. </w:t>
      </w:r>
    </w:p>
    <w:p w14:paraId="10E0CB36" w14:textId="77777777" w:rsidR="00B35A43" w:rsidRPr="00B77740" w:rsidRDefault="00B35A43">
      <w:pPr>
        <w:pStyle w:val="Doc-text2"/>
        <w:numPr>
          <w:ilvl w:val="0"/>
          <w:numId w:val="75"/>
        </w:numPr>
        <w:overflowPunct/>
        <w:autoSpaceDE/>
        <w:autoSpaceDN/>
        <w:adjustRightInd/>
        <w:textAlignment w:val="auto"/>
      </w:pPr>
      <w:r w:rsidRPr="00B77740">
        <w:t>LG indicates we should refer to non-empty list. QCM, Ericsson agree and it’s in the CR.</w:t>
      </w:r>
    </w:p>
    <w:p w14:paraId="1AE0A3F2" w14:textId="77777777" w:rsidR="00B35A43" w:rsidRPr="00B77740" w:rsidRDefault="00B35A43">
      <w:pPr>
        <w:pStyle w:val="Doc-text2"/>
        <w:numPr>
          <w:ilvl w:val="0"/>
          <w:numId w:val="75"/>
        </w:numPr>
        <w:overflowPunct/>
        <w:autoSpaceDE/>
        <w:autoSpaceDN/>
        <w:adjustRightInd/>
        <w:textAlignment w:val="auto"/>
      </w:pPr>
      <w:r w:rsidRPr="00B77740">
        <w:t xml:space="preserve">NEC supports the proposal and the related CR. </w:t>
      </w:r>
    </w:p>
    <w:p w14:paraId="36FE3FC6" w14:textId="77777777" w:rsidR="00B35A43" w:rsidRPr="00B77740" w:rsidRDefault="00B35A43">
      <w:pPr>
        <w:pStyle w:val="Doc-text2"/>
        <w:numPr>
          <w:ilvl w:val="0"/>
          <w:numId w:val="75"/>
        </w:numPr>
        <w:overflowPunct/>
        <w:autoSpaceDE/>
        <w:autoSpaceDN/>
        <w:adjustRightInd/>
        <w:textAlignment w:val="auto"/>
      </w:pPr>
      <w:r w:rsidRPr="00B77740">
        <w:t>CATT agrees with P1.</w:t>
      </w:r>
    </w:p>
    <w:p w14:paraId="52E165FF" w14:textId="77777777" w:rsidR="00B35A43" w:rsidRPr="00B77740" w:rsidRDefault="00B35A43" w:rsidP="00B35A43">
      <w:pPr>
        <w:pStyle w:val="Doc-text2"/>
      </w:pPr>
    </w:p>
    <w:p w14:paraId="2C12C406"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The UE cannot determine the presence or absence of </w:t>
      </w:r>
      <w:r w:rsidRPr="00B77740">
        <w:rPr>
          <w:bCs/>
        </w:rPr>
        <w:t xml:space="preserve">any </w:t>
      </w:r>
      <w:r w:rsidRPr="00B77740">
        <w:t xml:space="preserve">MBS services in cells that are not included in the non-empty </w:t>
      </w:r>
      <w:r w:rsidRPr="00B77740">
        <w:rPr>
          <w:i/>
        </w:rPr>
        <w:t>mbs-NeighbourCellList</w:t>
      </w:r>
      <w:r w:rsidRPr="00B77740">
        <w:t>.</w:t>
      </w:r>
    </w:p>
    <w:p w14:paraId="66F6F298" w14:textId="77777777" w:rsidR="00B35A43" w:rsidRPr="00B77740" w:rsidRDefault="00B35A43" w:rsidP="00B35A43">
      <w:pPr>
        <w:pStyle w:val="Agreement"/>
        <w:numPr>
          <w:ilvl w:val="0"/>
          <w:numId w:val="0"/>
        </w:numPr>
        <w:ind w:left="1619"/>
      </w:pPr>
    </w:p>
    <w:p w14:paraId="2AC597F2" w14:textId="77777777" w:rsidR="00B35A43" w:rsidRPr="00B77740" w:rsidRDefault="00B35A43" w:rsidP="00B35A43">
      <w:pPr>
        <w:pStyle w:val="Doc-text2"/>
      </w:pPr>
    </w:p>
    <w:p w14:paraId="7962F9E0" w14:textId="6A2D4CF3" w:rsidR="00B35A43" w:rsidRPr="00B77740" w:rsidRDefault="00B35A43" w:rsidP="00B35A43">
      <w:pPr>
        <w:pStyle w:val="Doc-title"/>
      </w:pPr>
      <w:r w:rsidRPr="00B77740">
        <w:t>R2-2301779</w:t>
      </w:r>
      <w:r w:rsidRPr="00B77740">
        <w:tab/>
        <w:t>CR to TS 38.331 on MBS neighbour cell list</w:t>
      </w:r>
      <w:r w:rsidRPr="00B77740">
        <w:tab/>
        <w:t>ZTE, Nokia, Ericsson, Nokia Shanghai Bell, Qualcomm Inc., Huawei, Sanechips</w:t>
      </w:r>
      <w:r w:rsidRPr="00B77740">
        <w:tab/>
        <w:t>CR</w:t>
      </w:r>
      <w:r w:rsidRPr="00B77740">
        <w:tab/>
        <w:t>Rel-17</w:t>
      </w:r>
      <w:r w:rsidRPr="00B77740">
        <w:tab/>
        <w:t>38.331</w:t>
      </w:r>
      <w:r w:rsidRPr="00B77740">
        <w:tab/>
        <w:t>17.3.0</w:t>
      </w:r>
      <w:r w:rsidRPr="00B77740">
        <w:tab/>
        <w:t>3920</w:t>
      </w:r>
      <w:r w:rsidRPr="00B77740">
        <w:tab/>
        <w:t>-</w:t>
      </w:r>
      <w:r w:rsidRPr="00B77740">
        <w:tab/>
        <w:t>F</w:t>
      </w:r>
      <w:r w:rsidRPr="00B77740">
        <w:tab/>
        <w:t>NR_MBS-Core</w:t>
      </w:r>
    </w:p>
    <w:p w14:paraId="6518F3D8"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Agreed</w:t>
      </w:r>
    </w:p>
    <w:p w14:paraId="094F8DD9" w14:textId="77777777" w:rsidR="00B35A43" w:rsidRPr="00B77740" w:rsidRDefault="00B35A43" w:rsidP="00B35A43">
      <w:pPr>
        <w:pStyle w:val="Doc-text2"/>
      </w:pPr>
    </w:p>
    <w:p w14:paraId="4C017248" w14:textId="4B4717F0" w:rsidR="00B35A43" w:rsidRPr="00B77740" w:rsidRDefault="00B35A43" w:rsidP="00B35A43">
      <w:pPr>
        <w:pStyle w:val="Doc-title"/>
      </w:pPr>
      <w:r w:rsidRPr="00B77740">
        <w:t>R2-2301132</w:t>
      </w:r>
      <w:r w:rsidRPr="00B77740">
        <w:tab/>
        <w:t>Clarification on MBS neighbour cell list</w:t>
      </w:r>
      <w:r w:rsidRPr="00B77740">
        <w:tab/>
        <w:t>Samsun</w:t>
      </w:r>
      <w:r w:rsidR="00D2276C" w:rsidRPr="00B77740">
        <w:t>g</w:t>
      </w:r>
      <w:r w:rsidRPr="00B77740">
        <w:tab/>
        <w:t>CR</w:t>
      </w:r>
      <w:r w:rsidRPr="00B77740">
        <w:tab/>
        <w:t>Rel-17</w:t>
      </w:r>
      <w:r w:rsidRPr="00B77740">
        <w:tab/>
        <w:t>38.331</w:t>
      </w:r>
      <w:r w:rsidRPr="00B77740">
        <w:tab/>
        <w:t>17.3.0</w:t>
      </w:r>
      <w:r w:rsidRPr="00B77740">
        <w:tab/>
        <w:t>3868</w:t>
      </w:r>
      <w:r w:rsidRPr="00B77740">
        <w:tab/>
        <w:t>-</w:t>
      </w:r>
      <w:r w:rsidRPr="00B77740">
        <w:tab/>
        <w:t>F</w:t>
      </w:r>
      <w:r w:rsidRPr="00B77740">
        <w:tab/>
        <w:t>NR_MBS-Core</w:t>
      </w:r>
    </w:p>
    <w:p w14:paraId="6E8A13B0"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Agreed</w:t>
      </w:r>
    </w:p>
    <w:p w14:paraId="4222377B" w14:textId="77777777" w:rsidR="00B35A43" w:rsidRPr="00B77740" w:rsidRDefault="00B35A43" w:rsidP="00B35A43">
      <w:pPr>
        <w:pStyle w:val="Doc-text2"/>
        <w:ind w:left="0" w:firstLine="0"/>
      </w:pPr>
    </w:p>
    <w:p w14:paraId="35B73CEE" w14:textId="77777777" w:rsidR="00B35A43" w:rsidRPr="00B77740" w:rsidRDefault="00B35A43">
      <w:pPr>
        <w:pStyle w:val="Doc-text2"/>
        <w:numPr>
          <w:ilvl w:val="0"/>
          <w:numId w:val="75"/>
        </w:numPr>
        <w:overflowPunct/>
        <w:autoSpaceDE/>
        <w:autoSpaceDN/>
        <w:adjustRightInd/>
        <w:textAlignment w:val="auto"/>
      </w:pPr>
      <w:r w:rsidRPr="00B77740">
        <w:t xml:space="preserve">QCM thinks this clarification is useful. </w:t>
      </w:r>
    </w:p>
    <w:p w14:paraId="51A948BB" w14:textId="77777777" w:rsidR="00B35A43" w:rsidRPr="00B77740" w:rsidRDefault="00B35A43" w:rsidP="00B35A43">
      <w:pPr>
        <w:pStyle w:val="Doc-text2"/>
        <w:ind w:left="0" w:firstLine="0"/>
      </w:pPr>
    </w:p>
    <w:p w14:paraId="665818B4" w14:textId="2F5B19FB" w:rsidR="00B35A43" w:rsidRPr="00B77740" w:rsidRDefault="00B35A43" w:rsidP="00B35A43">
      <w:pPr>
        <w:pStyle w:val="Doc-text2"/>
        <w:ind w:left="0" w:firstLine="0"/>
        <w:rPr>
          <w:i/>
        </w:rPr>
      </w:pPr>
      <w:r w:rsidRPr="00B77740">
        <w:rPr>
          <w:i/>
        </w:rPr>
        <w:t>Related to LS from RAN1 (R2-2300008)</w:t>
      </w:r>
    </w:p>
    <w:p w14:paraId="5CB8AB5F" w14:textId="5D5D4B62" w:rsidR="00B35A43" w:rsidRPr="00B77740" w:rsidRDefault="00B35A43" w:rsidP="00B35A43">
      <w:pPr>
        <w:pStyle w:val="Doc-title"/>
      </w:pPr>
      <w:r w:rsidRPr="00B77740">
        <w:t>R2-2301120</w:t>
      </w:r>
      <w:r w:rsidRPr="00B77740">
        <w:tab/>
        <w:t>Clarification on DCI enabled Multicast HARQ feedback</w:t>
      </w:r>
      <w:r w:rsidRPr="00B77740">
        <w:tab/>
        <w:t>Samsung R&amp;D Institute India</w:t>
      </w:r>
      <w:r w:rsidRPr="00B77740">
        <w:tab/>
        <w:t>CR</w:t>
      </w:r>
      <w:r w:rsidRPr="00B77740">
        <w:tab/>
        <w:t>Rel-17</w:t>
      </w:r>
      <w:r w:rsidRPr="00B77740">
        <w:tab/>
        <w:t>38.331</w:t>
      </w:r>
      <w:r w:rsidRPr="00B77740">
        <w:tab/>
        <w:t>17.3.0</w:t>
      </w:r>
      <w:r w:rsidRPr="00B77740">
        <w:tab/>
        <w:t>3863</w:t>
      </w:r>
      <w:r w:rsidRPr="00B77740">
        <w:tab/>
        <w:t>-</w:t>
      </w:r>
      <w:r w:rsidRPr="00B77740">
        <w:tab/>
        <w:t>F</w:t>
      </w:r>
      <w:r w:rsidRPr="00B77740">
        <w:tab/>
        <w:t>NR_MBS-Core</w:t>
      </w:r>
    </w:p>
    <w:p w14:paraId="339350A0"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Not pursued</w:t>
      </w:r>
    </w:p>
    <w:p w14:paraId="3588E04B" w14:textId="77777777" w:rsidR="00B35A43" w:rsidRPr="00B77740" w:rsidRDefault="00B35A43">
      <w:pPr>
        <w:pStyle w:val="Doc-text2"/>
        <w:numPr>
          <w:ilvl w:val="0"/>
          <w:numId w:val="75"/>
        </w:numPr>
        <w:overflowPunct/>
        <w:autoSpaceDE/>
        <w:autoSpaceDN/>
        <w:adjustRightInd/>
        <w:textAlignment w:val="auto"/>
      </w:pPr>
      <w:r w:rsidRPr="00B77740">
        <w:t>Huawei thinks this was discussed in the past and it was agreed to leave the details to RAN1 specifications. All the required changes were already reflected and the CR is not needed. LG, vivo agrees.</w:t>
      </w:r>
    </w:p>
    <w:p w14:paraId="5F1172BD" w14:textId="77777777" w:rsidR="00B35A43" w:rsidRPr="00B77740" w:rsidRDefault="00B35A43" w:rsidP="00B35A43">
      <w:pPr>
        <w:pStyle w:val="Doc-text2"/>
        <w:ind w:left="0" w:firstLine="0"/>
      </w:pPr>
    </w:p>
    <w:p w14:paraId="3B6BA02A" w14:textId="77777777" w:rsidR="00B35A43" w:rsidRPr="00B77740" w:rsidRDefault="00B35A43" w:rsidP="00B35A43">
      <w:pPr>
        <w:pStyle w:val="Doc-text2"/>
        <w:ind w:left="0" w:firstLine="0"/>
      </w:pPr>
    </w:p>
    <w:p w14:paraId="2AEC4D7E" w14:textId="77777777" w:rsidR="00B35A43" w:rsidRPr="00B77740" w:rsidRDefault="00B35A43" w:rsidP="00B35A43">
      <w:pPr>
        <w:pStyle w:val="Doc-text2"/>
        <w:ind w:left="0" w:firstLine="0"/>
        <w:rPr>
          <w:i/>
        </w:rPr>
      </w:pPr>
      <w:r w:rsidRPr="00B77740">
        <w:rPr>
          <w:i/>
        </w:rPr>
        <w:t>MBS for Redcap</w:t>
      </w:r>
    </w:p>
    <w:p w14:paraId="46659345" w14:textId="271188B0" w:rsidR="00B35A43" w:rsidRPr="00B77740" w:rsidRDefault="00B35A43" w:rsidP="00B35A43">
      <w:pPr>
        <w:pStyle w:val="Doc-title"/>
      </w:pPr>
      <w:r w:rsidRPr="00B77740">
        <w:t>R2-2301781</w:t>
      </w:r>
      <w:r w:rsidRPr="00B77740">
        <w:tab/>
        <w:t>Correction options on RedCap and SNPN support of NR MBS in Rel-17</w:t>
      </w:r>
      <w:r w:rsidRPr="00B77740">
        <w:tab/>
        <w:t>ZTE, Sanechips</w:t>
      </w:r>
      <w:r w:rsidRPr="00B77740">
        <w:tab/>
        <w:t>discussion</w:t>
      </w:r>
      <w:r w:rsidRPr="00B77740">
        <w:tab/>
        <w:t>Rel-17</w:t>
      </w:r>
      <w:r w:rsidRPr="00B77740">
        <w:tab/>
        <w:t>NR_MBS-Core</w:t>
      </w:r>
    </w:p>
    <w:p w14:paraId="41CF9642" w14:textId="77777777" w:rsidR="00B35A43" w:rsidRPr="00B77740" w:rsidRDefault="00B35A43" w:rsidP="00B35A43">
      <w:pPr>
        <w:pStyle w:val="Agreement"/>
        <w:tabs>
          <w:tab w:val="clear" w:pos="9990"/>
        </w:tabs>
        <w:overflowPunct/>
        <w:autoSpaceDE/>
        <w:autoSpaceDN/>
        <w:adjustRightInd/>
        <w:ind w:left="1619" w:hanging="360"/>
        <w:textAlignment w:val="auto"/>
        <w:rPr>
          <w:lang w:val="en-US"/>
        </w:rPr>
      </w:pPr>
      <w:r w:rsidRPr="00B77740">
        <w:rPr>
          <w:lang w:val="en-US"/>
        </w:rPr>
        <w:t xml:space="preserve">Noted </w:t>
      </w:r>
    </w:p>
    <w:p w14:paraId="53C433CC" w14:textId="77777777" w:rsidR="00B35A43" w:rsidRPr="00B77740" w:rsidRDefault="00B35A43" w:rsidP="00B35A43">
      <w:pPr>
        <w:pStyle w:val="Doc-text2"/>
        <w:rPr>
          <w:lang w:val="en-US"/>
        </w:rPr>
      </w:pPr>
    </w:p>
    <w:p w14:paraId="29040070" w14:textId="77777777" w:rsidR="00B35A43" w:rsidRPr="00B77740" w:rsidRDefault="00B35A43" w:rsidP="00B35A43">
      <w:pPr>
        <w:pStyle w:val="Doc-text2"/>
        <w:ind w:left="0" w:firstLine="0"/>
        <w:rPr>
          <w:lang w:val="en-US"/>
        </w:rPr>
      </w:pPr>
      <w:r w:rsidRPr="00B77740">
        <w:rPr>
          <w:lang w:val="en-US"/>
        </w:rPr>
        <w:t>Proposal 1</w:t>
      </w:r>
      <w:r w:rsidRPr="00B77740">
        <w:rPr>
          <w:lang w:val="en-US"/>
        </w:rPr>
        <w:tab/>
        <w:t>RAN2 to discuss which option to take to get aligned with RAN2 stage 2 agreements on single MCCH principle: 1. capture "only single MCCH is supported" in TS 38.300; 2, clarify that "network ensures single searchSpace for MCCH and single searchSpace for MTCH" in TS 38.331; 3, the configuration for MCCH/MTCH searchSpace shall be absent for initialDownlinkBWP-RedCap in Rel-17 (e.g., absent in case of initialDownlinkBWP-RedCap.)</w:t>
      </w:r>
    </w:p>
    <w:p w14:paraId="19918EAC" w14:textId="77777777" w:rsidR="00B35A43" w:rsidRPr="00B77740" w:rsidRDefault="00B35A43" w:rsidP="00B35A43">
      <w:pPr>
        <w:pStyle w:val="Doc-text2"/>
        <w:ind w:left="0" w:firstLine="0"/>
      </w:pPr>
    </w:p>
    <w:p w14:paraId="001B28FE" w14:textId="77777777" w:rsidR="00B35A43" w:rsidRPr="00B77740" w:rsidRDefault="00B35A43">
      <w:pPr>
        <w:pStyle w:val="Doc-text2"/>
        <w:numPr>
          <w:ilvl w:val="0"/>
          <w:numId w:val="75"/>
        </w:numPr>
        <w:overflowPunct/>
        <w:autoSpaceDE/>
        <w:autoSpaceDN/>
        <w:adjustRightInd/>
        <w:textAlignment w:val="auto"/>
      </w:pPr>
      <w:r w:rsidRPr="00B77740">
        <w:t xml:space="preserve">Vivo thinks it is obvious that “no multiple MCCH” is from UE perspective, not from NW perspective. Ericsson, QCM agrees, no changes are needed. </w:t>
      </w:r>
    </w:p>
    <w:p w14:paraId="2D0036D8" w14:textId="77777777" w:rsidR="00B35A43" w:rsidRPr="00B77740" w:rsidRDefault="00B35A43">
      <w:pPr>
        <w:pStyle w:val="Doc-text2"/>
        <w:numPr>
          <w:ilvl w:val="0"/>
          <w:numId w:val="75"/>
        </w:numPr>
        <w:overflowPunct/>
        <w:autoSpaceDE/>
        <w:autoSpaceDN/>
        <w:adjustRightInd/>
        <w:textAlignment w:val="auto"/>
      </w:pPr>
      <w:r w:rsidRPr="00B77740">
        <w:t>ZTE think there can be a UE receiving services for both Redcap and non-Redcap.</w:t>
      </w:r>
    </w:p>
    <w:p w14:paraId="7C44DA80" w14:textId="77777777" w:rsidR="00B35A43" w:rsidRPr="00B77740" w:rsidRDefault="00B35A43">
      <w:pPr>
        <w:pStyle w:val="Doc-text2"/>
        <w:numPr>
          <w:ilvl w:val="0"/>
          <w:numId w:val="75"/>
        </w:numPr>
        <w:overflowPunct/>
        <w:autoSpaceDE/>
        <w:autoSpaceDN/>
        <w:adjustRightInd/>
        <w:textAlignment w:val="auto"/>
      </w:pPr>
      <w:r w:rsidRPr="00B77740">
        <w:t>Vivo indicates Redcap UE can only use one initial BWP. QCM agrees.</w:t>
      </w:r>
    </w:p>
    <w:p w14:paraId="787F6D83" w14:textId="77777777" w:rsidR="00B35A43" w:rsidRPr="00B77740" w:rsidRDefault="00B35A43">
      <w:pPr>
        <w:pStyle w:val="Doc-text2"/>
        <w:numPr>
          <w:ilvl w:val="0"/>
          <w:numId w:val="75"/>
        </w:numPr>
        <w:overflowPunct/>
        <w:autoSpaceDE/>
        <w:autoSpaceDN/>
        <w:adjustRightInd/>
        <w:textAlignment w:val="auto"/>
      </w:pPr>
      <w:r w:rsidRPr="00B77740">
        <w:t>Huawei thinks we can confirm that the network will not provide two separate MCCH. QCM does not think we need NW restriction and sees no problem with that.</w:t>
      </w:r>
    </w:p>
    <w:p w14:paraId="4B993519" w14:textId="77777777" w:rsidR="00B35A43" w:rsidRPr="00B77740" w:rsidRDefault="00B35A43" w:rsidP="00B35A43">
      <w:pPr>
        <w:pStyle w:val="Doc-text2"/>
        <w:ind w:left="0" w:firstLine="0"/>
      </w:pPr>
    </w:p>
    <w:p w14:paraId="4F96D952" w14:textId="77777777" w:rsidR="00B35A43" w:rsidRPr="00B77740" w:rsidRDefault="00B35A43" w:rsidP="00B35A43">
      <w:pPr>
        <w:pStyle w:val="Doc-text2"/>
        <w:ind w:left="0" w:firstLine="0"/>
        <w:rPr>
          <w:i/>
        </w:rPr>
      </w:pPr>
      <w:r w:rsidRPr="00B77740">
        <w:rPr>
          <w:i/>
        </w:rPr>
        <w:t>MBS with eDRX / MICO</w:t>
      </w:r>
    </w:p>
    <w:p w14:paraId="691C0570" w14:textId="65D02C68" w:rsidR="00B35A43" w:rsidRPr="00B77740" w:rsidRDefault="00B35A43" w:rsidP="00B35A43">
      <w:pPr>
        <w:pStyle w:val="Doc-title"/>
      </w:pPr>
      <w:r w:rsidRPr="00B77740">
        <w:t>R2-2301204</w:t>
      </w:r>
      <w:r w:rsidRPr="00B77740">
        <w:tab/>
        <w:t>MBS reception when eDRX or MICO mode is configured</w:t>
      </w:r>
      <w:r w:rsidRPr="00B77740">
        <w:tab/>
        <w:t>Ericsson</w:t>
      </w:r>
      <w:r w:rsidRPr="00B77740">
        <w:tab/>
        <w:t>discussion</w:t>
      </w:r>
      <w:r w:rsidRPr="00B77740">
        <w:tab/>
        <w:t>Rel-17</w:t>
      </w:r>
      <w:r w:rsidRPr="00B77740">
        <w:tab/>
        <w:t>NR_MBS-Core</w:t>
      </w:r>
    </w:p>
    <w:p w14:paraId="7309940B"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Noted</w:t>
      </w:r>
    </w:p>
    <w:p w14:paraId="51815B96" w14:textId="77777777" w:rsidR="00B35A43" w:rsidRPr="00B77740" w:rsidRDefault="00B35A43" w:rsidP="00B35A43">
      <w:pPr>
        <w:pStyle w:val="Doc-text2"/>
        <w:ind w:left="0" w:firstLine="0"/>
      </w:pPr>
    </w:p>
    <w:p w14:paraId="6AA3716A" w14:textId="77777777" w:rsidR="00B35A43" w:rsidRPr="00B77740" w:rsidRDefault="00B35A43" w:rsidP="00B35A43">
      <w:pPr>
        <w:pStyle w:val="Doc-text2"/>
      </w:pPr>
      <w:r w:rsidRPr="00B77740">
        <w:t xml:space="preserve">Proposal 1: When the UE is configured with eDRX in RRC_IDLE (TeDRX, CN) or RRC_INACTIVE (TeDRX, RAN) it is up to UE implementation to decide to receive MBS broadcast according to the PTM DRX in addition to monitoring Paging according to the eDRX. </w:t>
      </w:r>
    </w:p>
    <w:p w14:paraId="1B42ED3D" w14:textId="77777777" w:rsidR="00B35A43" w:rsidRPr="00B77740" w:rsidRDefault="00B35A43" w:rsidP="00B35A43">
      <w:pPr>
        <w:pStyle w:val="Doc-text2"/>
      </w:pPr>
      <w:r w:rsidRPr="00B77740">
        <w:t>Proposal 2: When the UE is in RRC_IDLE and MICO mode is activated it is up to UE implementation to decide to wake-up and receive MBS broadcast according to the PTM DRX. MICO mode remains activated i.e. the UE does not monitor paging while receiving MBS broadcast.</w:t>
      </w:r>
    </w:p>
    <w:p w14:paraId="71940F0E" w14:textId="77777777" w:rsidR="00B35A43" w:rsidRPr="00B77740" w:rsidRDefault="00B35A43" w:rsidP="00B35A43">
      <w:pPr>
        <w:pStyle w:val="Doc-text2"/>
        <w:ind w:left="1259" w:firstLine="0"/>
      </w:pPr>
      <w:r w:rsidRPr="00B77740">
        <w:tab/>
        <w:t>Proposal 3: Clarify in 38.304 for Rel-17 that it is up to UE implementation to receive MBS broadcast when the UE is configured with eDRX or MICO mode.</w:t>
      </w:r>
    </w:p>
    <w:p w14:paraId="58127A61" w14:textId="77777777" w:rsidR="00B35A43" w:rsidRPr="00B77740" w:rsidRDefault="00B35A43" w:rsidP="00B35A43">
      <w:pPr>
        <w:pStyle w:val="Doc-text2"/>
        <w:ind w:left="0" w:firstLine="0"/>
      </w:pPr>
    </w:p>
    <w:p w14:paraId="57EDC376" w14:textId="77777777" w:rsidR="00B35A43" w:rsidRPr="00B77740" w:rsidRDefault="00B35A43">
      <w:pPr>
        <w:pStyle w:val="Doc-text2"/>
        <w:numPr>
          <w:ilvl w:val="0"/>
          <w:numId w:val="75"/>
        </w:numPr>
        <w:overflowPunct/>
        <w:autoSpaceDE/>
        <w:autoSpaceDN/>
        <w:adjustRightInd/>
        <w:textAlignment w:val="auto"/>
      </w:pPr>
      <w:r w:rsidRPr="00B77740">
        <w:t xml:space="preserve">Nokia thinks this is only discussed by SA2 in Rel-18 and we do not need any correction for Rel-17. </w:t>
      </w:r>
    </w:p>
    <w:p w14:paraId="5770791B" w14:textId="77777777" w:rsidR="00B35A43" w:rsidRPr="00B77740" w:rsidRDefault="00B35A43">
      <w:pPr>
        <w:pStyle w:val="Doc-text2"/>
        <w:numPr>
          <w:ilvl w:val="0"/>
          <w:numId w:val="75"/>
        </w:numPr>
        <w:overflowPunct/>
        <w:autoSpaceDE/>
        <w:autoSpaceDN/>
        <w:adjustRightInd/>
        <w:textAlignment w:val="auto"/>
      </w:pPr>
      <w:r w:rsidRPr="00B77740">
        <w:t xml:space="preserve">Vivo thinks the use case is valid and we could address it in Rel-17, but it fits better power saving discussion, not MBS. </w:t>
      </w:r>
    </w:p>
    <w:p w14:paraId="10E2E896" w14:textId="77777777" w:rsidR="00B35A43" w:rsidRPr="00B77740" w:rsidRDefault="00B35A43">
      <w:pPr>
        <w:pStyle w:val="Doc-text2"/>
        <w:numPr>
          <w:ilvl w:val="0"/>
          <w:numId w:val="75"/>
        </w:numPr>
        <w:overflowPunct/>
        <w:autoSpaceDE/>
        <w:autoSpaceDN/>
        <w:adjustRightInd/>
        <w:textAlignment w:val="auto"/>
      </w:pPr>
      <w:r w:rsidRPr="00B77740">
        <w:t>Ericsson thinks some clarification in Rel-17 would be useful, e.g. to say that it is not supported in Rel-17.</w:t>
      </w:r>
    </w:p>
    <w:p w14:paraId="6C018BEB" w14:textId="77777777" w:rsidR="00B35A43" w:rsidRPr="00B77740" w:rsidRDefault="00B35A43">
      <w:pPr>
        <w:pStyle w:val="Doc-text2"/>
        <w:numPr>
          <w:ilvl w:val="0"/>
          <w:numId w:val="75"/>
        </w:numPr>
        <w:overflowPunct/>
        <w:autoSpaceDE/>
        <w:autoSpaceDN/>
        <w:adjustRightInd/>
        <w:textAlignment w:val="auto"/>
      </w:pPr>
      <w:r w:rsidRPr="00B77740">
        <w:t>CATT thinks we do not have to clarify anything in Rel-17 (leave up to UE implementation).</w:t>
      </w:r>
    </w:p>
    <w:p w14:paraId="1261B6E0" w14:textId="77777777" w:rsidR="00B35A43" w:rsidRPr="00B77740" w:rsidRDefault="00B35A43">
      <w:pPr>
        <w:pStyle w:val="Doc-text2"/>
        <w:numPr>
          <w:ilvl w:val="0"/>
          <w:numId w:val="75"/>
        </w:numPr>
        <w:overflowPunct/>
        <w:autoSpaceDE/>
        <w:autoSpaceDN/>
        <w:adjustRightInd/>
        <w:textAlignment w:val="auto"/>
      </w:pPr>
      <w:r w:rsidRPr="00B77740">
        <w:t>NEC thinks that the UE intending to receive MBS should not request MICO/eDRX.</w:t>
      </w:r>
    </w:p>
    <w:p w14:paraId="49B176A2" w14:textId="77777777" w:rsidR="00B35A43" w:rsidRPr="00B77740" w:rsidRDefault="00B35A43">
      <w:pPr>
        <w:pStyle w:val="Doc-text2"/>
        <w:numPr>
          <w:ilvl w:val="0"/>
          <w:numId w:val="75"/>
        </w:numPr>
        <w:overflowPunct/>
        <w:autoSpaceDE/>
        <w:autoSpaceDN/>
        <w:adjustRightInd/>
        <w:textAlignment w:val="auto"/>
      </w:pPr>
      <w:r w:rsidRPr="00B77740">
        <w:t>Ericsson thinks that MICO with MBS multicast may have some problem and that we should capture in specs that this is not supported.</w:t>
      </w:r>
    </w:p>
    <w:p w14:paraId="3820F4BA" w14:textId="77777777" w:rsidR="00B35A43" w:rsidRPr="00B77740" w:rsidRDefault="00B35A43" w:rsidP="00B35A43">
      <w:pPr>
        <w:pStyle w:val="Doc-text2"/>
        <w:ind w:left="0" w:firstLine="0"/>
      </w:pPr>
    </w:p>
    <w:p w14:paraId="63594F2C" w14:textId="77777777" w:rsidR="00B35A43" w:rsidRPr="00B77740" w:rsidRDefault="00B35A43" w:rsidP="00B35A43">
      <w:pPr>
        <w:pStyle w:val="Agreement"/>
        <w:numPr>
          <w:ilvl w:val="0"/>
          <w:numId w:val="0"/>
        </w:numPr>
      </w:pPr>
    </w:p>
    <w:p w14:paraId="743F2F63" w14:textId="77777777" w:rsidR="00B35A43" w:rsidRPr="00B77740" w:rsidRDefault="00B35A43" w:rsidP="00B35A43">
      <w:pPr>
        <w:pStyle w:val="EmailDiscussion"/>
        <w:overflowPunct/>
        <w:autoSpaceDE/>
        <w:autoSpaceDN/>
        <w:adjustRightInd/>
        <w:ind w:left="1619" w:hanging="360"/>
        <w:textAlignment w:val="auto"/>
      </w:pPr>
      <w:r w:rsidRPr="00B77740">
        <w:t>[AT121][602][MBS-R17] Remaining RRC CRs (Huawei)</w:t>
      </w:r>
    </w:p>
    <w:p w14:paraId="3709D217" w14:textId="77777777" w:rsidR="00B35A43" w:rsidRPr="00B77740" w:rsidRDefault="00B35A43" w:rsidP="00B35A43">
      <w:pPr>
        <w:pStyle w:val="EmailDiscussion2"/>
      </w:pPr>
      <w:r w:rsidRPr="00B77740">
        <w:tab/>
        <w:t>Scope: Treat remaining issues submitted to 6.2.2, i.e. check with companies which changes are needed and agreeable and which are not. Capture the agreements from the online session in the RRC (e.g. related to NPN).</w:t>
      </w:r>
    </w:p>
    <w:p w14:paraId="0ECD9034" w14:textId="77777777" w:rsidR="00B35A43" w:rsidRPr="00B77740" w:rsidRDefault="00B35A43" w:rsidP="00B35A43">
      <w:pPr>
        <w:pStyle w:val="EmailDiscussion2"/>
      </w:pPr>
      <w:r w:rsidRPr="00B77740">
        <w:tab/>
        <w:t>Outcome: Report summarizing which CRs/changes can be agreed and which not, can consider preparing a common CR with agreeable changes, if needed/more convenient.</w:t>
      </w:r>
    </w:p>
    <w:p w14:paraId="7F21D82E" w14:textId="77777777" w:rsidR="00B35A43" w:rsidRPr="00B77740" w:rsidRDefault="00B35A43" w:rsidP="00B35A43">
      <w:pPr>
        <w:pStyle w:val="EmailDiscussion2"/>
      </w:pPr>
      <w:r w:rsidRPr="00B77740">
        <w:tab/>
        <w:t>Deadline:  Friday CB session</w:t>
      </w:r>
    </w:p>
    <w:p w14:paraId="506F4CE1" w14:textId="77777777" w:rsidR="00B35A43" w:rsidRPr="00B77740" w:rsidRDefault="00B35A43" w:rsidP="00B35A43">
      <w:pPr>
        <w:pStyle w:val="Doc-text2"/>
        <w:ind w:left="0" w:firstLine="0"/>
      </w:pPr>
    </w:p>
    <w:p w14:paraId="58E52A6E" w14:textId="38BFB940" w:rsidR="00B35A43" w:rsidRPr="00B77740" w:rsidRDefault="00B35A43" w:rsidP="00B35A43">
      <w:pPr>
        <w:pStyle w:val="Doc-title"/>
      </w:pPr>
      <w:r w:rsidRPr="00B77740">
        <w:t>R2-2302087</w:t>
      </w:r>
      <w:r w:rsidRPr="00B77740">
        <w:tab/>
        <w:t>Report of [AT121][602][MBS-R17] Remaining RRC CRs (Huawei) Huawei, HiSilicon discussion Rel-17 NR_MBS-Core</w:t>
      </w:r>
    </w:p>
    <w:p w14:paraId="6A999DDE" w14:textId="77777777" w:rsidR="00B35A43" w:rsidRPr="00B77740" w:rsidRDefault="00B35A43" w:rsidP="00B35A43">
      <w:pPr>
        <w:pStyle w:val="Doc-text2"/>
        <w:rPr>
          <w:lang w:val="en-US"/>
        </w:rPr>
      </w:pPr>
    </w:p>
    <w:p w14:paraId="224A3AAC" w14:textId="77777777" w:rsidR="00B35A43" w:rsidRPr="00B77740" w:rsidRDefault="00B35A43">
      <w:pPr>
        <w:pStyle w:val="Doc-text2"/>
        <w:numPr>
          <w:ilvl w:val="0"/>
          <w:numId w:val="75"/>
        </w:numPr>
        <w:overflowPunct/>
        <w:autoSpaceDE/>
        <w:autoSpaceDN/>
        <w:adjustRightInd/>
        <w:textAlignment w:val="auto"/>
        <w:rPr>
          <w:lang w:val="en-US"/>
        </w:rPr>
      </w:pPr>
      <w:r w:rsidRPr="00B77740">
        <w:rPr>
          <w:lang w:val="en-US"/>
        </w:rPr>
        <w:t>Rapporteur indicates we need to further discuss two proposals originating from R2-2301202, i.e.:</w:t>
      </w:r>
    </w:p>
    <w:p w14:paraId="14B996FA" w14:textId="77777777" w:rsidR="00B35A43" w:rsidRPr="00B77740" w:rsidRDefault="00B35A43" w:rsidP="00B35A43">
      <w:pPr>
        <w:pStyle w:val="Doc-text2"/>
        <w:rPr>
          <w:lang w:val="en-US"/>
        </w:rPr>
      </w:pPr>
      <w:r w:rsidRPr="00B77740">
        <w:rPr>
          <w:lang w:val="en-US"/>
        </w:rPr>
        <w:t>For P2, discuss online whether the NOTE is needed in RRC:</w:t>
      </w:r>
    </w:p>
    <w:p w14:paraId="2EE1BB08" w14:textId="77777777" w:rsidR="00B35A43" w:rsidRPr="00B77740" w:rsidRDefault="00B35A43" w:rsidP="00B35A43">
      <w:pPr>
        <w:pStyle w:val="Doc-text2"/>
        <w:rPr>
          <w:lang w:val="en-US"/>
        </w:rPr>
      </w:pPr>
      <w:r w:rsidRPr="00B77740">
        <w:rPr>
          <w:lang w:val="en-US"/>
        </w:rPr>
        <w:t>NOTE: The mbs-ServiceList, which may include services on different frequencies, is not used to determine on which frequency to enable MBS broadcast reception for the UE.</w:t>
      </w:r>
    </w:p>
    <w:p w14:paraId="24D0DCF4" w14:textId="77777777" w:rsidR="00B35A43" w:rsidRPr="00B77740" w:rsidRDefault="00B35A43" w:rsidP="00B35A43">
      <w:pPr>
        <w:pStyle w:val="Doc-text2"/>
      </w:pPr>
      <w:r w:rsidRPr="00B77740">
        <w:t>Proposal 3: Clarify in 38.300 that in cell where the session is provided via PTM:</w:t>
      </w:r>
    </w:p>
    <w:p w14:paraId="7BB93535" w14:textId="77777777" w:rsidR="00B35A43" w:rsidRPr="00B77740" w:rsidRDefault="00B35A43" w:rsidP="00B35A43">
      <w:pPr>
        <w:pStyle w:val="Doc-text2"/>
      </w:pPr>
      <w:r w:rsidRPr="00B77740">
        <w:t>•</w:t>
      </w:r>
      <w:r w:rsidRPr="00B77740">
        <w:tab/>
        <w:t>the UE does not request a unicast bearer for that session</w:t>
      </w:r>
    </w:p>
    <w:p w14:paraId="0B3B37C8" w14:textId="77777777" w:rsidR="00B35A43" w:rsidRPr="00B77740" w:rsidRDefault="00B35A43" w:rsidP="00B35A43">
      <w:pPr>
        <w:pStyle w:val="Doc-text2"/>
      </w:pPr>
      <w:r w:rsidRPr="00B77740">
        <w:t>•</w:t>
      </w:r>
      <w:r w:rsidRPr="00B77740">
        <w:tab/>
        <w:t>the UE releases the unicast bearer that the UE requested for that session</w:t>
      </w:r>
    </w:p>
    <w:p w14:paraId="79D79B24" w14:textId="77777777" w:rsidR="00B35A43" w:rsidRPr="00B77740" w:rsidRDefault="00B35A43" w:rsidP="00B35A43">
      <w:pPr>
        <w:pStyle w:val="Doc-text2"/>
      </w:pPr>
    </w:p>
    <w:p w14:paraId="5F67A9B7" w14:textId="77777777" w:rsidR="00B35A43" w:rsidRPr="00B77740" w:rsidRDefault="00B35A43" w:rsidP="00B35A43">
      <w:pPr>
        <w:pStyle w:val="Doc-text2"/>
      </w:pPr>
    </w:p>
    <w:p w14:paraId="26E6B237" w14:textId="77777777" w:rsidR="00B35A43" w:rsidRPr="00B77740" w:rsidRDefault="00B35A43" w:rsidP="00B35A43">
      <w:pPr>
        <w:pStyle w:val="Doc-text2"/>
        <w:ind w:left="0" w:firstLine="0"/>
      </w:pPr>
    </w:p>
    <w:p w14:paraId="7B4FAE8F" w14:textId="77777777" w:rsidR="00B35A43" w:rsidRPr="00B77740" w:rsidRDefault="00B35A43" w:rsidP="00B35A43">
      <w:pPr>
        <w:pStyle w:val="Doc-text2"/>
        <w:ind w:left="0" w:firstLine="0"/>
      </w:pPr>
      <w:r w:rsidRPr="00B77740">
        <w:t>DISCUSSION on P2 above:</w:t>
      </w:r>
    </w:p>
    <w:p w14:paraId="3AE8A833" w14:textId="77777777" w:rsidR="00B35A43" w:rsidRPr="00B77740" w:rsidRDefault="00B35A43">
      <w:pPr>
        <w:pStyle w:val="Doc-text2"/>
        <w:numPr>
          <w:ilvl w:val="0"/>
          <w:numId w:val="75"/>
        </w:numPr>
        <w:overflowPunct/>
        <w:autoSpaceDE/>
        <w:autoSpaceDN/>
        <w:adjustRightInd/>
        <w:textAlignment w:val="auto"/>
      </w:pPr>
      <w:r w:rsidRPr="00B77740">
        <w:t xml:space="preserve">Ericsson clarifies this note is useful because we did not specify exactly how UE populates this list, so it is worth clarifying that network selects the frequency for broadcast only based on frequency list and service list is used for scheduling on the selected frequency. </w:t>
      </w:r>
    </w:p>
    <w:p w14:paraId="0A8976EF" w14:textId="77777777" w:rsidR="00B35A43" w:rsidRPr="00B77740" w:rsidRDefault="00B35A43">
      <w:pPr>
        <w:pStyle w:val="Doc-text2"/>
        <w:numPr>
          <w:ilvl w:val="0"/>
          <w:numId w:val="75"/>
        </w:numPr>
        <w:overflowPunct/>
        <w:autoSpaceDE/>
        <w:autoSpaceDN/>
        <w:adjustRightInd/>
        <w:textAlignment w:val="auto"/>
      </w:pPr>
      <w:r w:rsidRPr="00B77740">
        <w:t>QCM thinks this note is OK, but no strong view.</w:t>
      </w:r>
    </w:p>
    <w:p w14:paraId="56A47076" w14:textId="77777777" w:rsidR="00B35A43" w:rsidRPr="00B77740" w:rsidRDefault="00B35A43">
      <w:pPr>
        <w:pStyle w:val="Doc-text2"/>
        <w:numPr>
          <w:ilvl w:val="0"/>
          <w:numId w:val="75"/>
        </w:numPr>
        <w:overflowPunct/>
        <w:autoSpaceDE/>
        <w:autoSpaceDN/>
        <w:adjustRightInd/>
        <w:textAlignment w:val="auto"/>
      </w:pPr>
      <w:r w:rsidRPr="00B77740">
        <w:t xml:space="preserve">Nokia is not sure why we need this as there seems to be no UE impact. </w:t>
      </w:r>
    </w:p>
    <w:p w14:paraId="7D7B3D33" w14:textId="77777777" w:rsidR="00B35A43" w:rsidRPr="00B77740" w:rsidRDefault="00B35A43">
      <w:pPr>
        <w:pStyle w:val="Doc-text2"/>
        <w:numPr>
          <w:ilvl w:val="0"/>
          <w:numId w:val="75"/>
        </w:numPr>
        <w:overflowPunct/>
        <w:autoSpaceDE/>
        <w:autoSpaceDN/>
        <w:adjustRightInd/>
        <w:textAlignment w:val="auto"/>
      </w:pPr>
      <w:r w:rsidRPr="00B77740">
        <w:t>LG wonders if the concern is that there is no direct relation between priorities on the two lists? LG thinks the network should prioritize services in the first place.</w:t>
      </w:r>
    </w:p>
    <w:p w14:paraId="7BE7C1AA" w14:textId="77777777" w:rsidR="00B35A43" w:rsidRPr="00B77740" w:rsidRDefault="00B35A43">
      <w:pPr>
        <w:pStyle w:val="Doc-text2"/>
        <w:numPr>
          <w:ilvl w:val="0"/>
          <w:numId w:val="75"/>
        </w:numPr>
        <w:overflowPunct/>
        <w:autoSpaceDE/>
        <w:autoSpaceDN/>
        <w:adjustRightInd/>
        <w:textAlignment w:val="auto"/>
      </w:pPr>
      <w:r w:rsidRPr="00B77740">
        <w:t>Ericsson disagrees and thinks the NW will use frequency list in the first place.</w:t>
      </w:r>
    </w:p>
    <w:p w14:paraId="04FD8595" w14:textId="77777777" w:rsidR="00B35A43" w:rsidRPr="00B77740" w:rsidRDefault="00B35A43">
      <w:pPr>
        <w:pStyle w:val="Doc-text2"/>
        <w:numPr>
          <w:ilvl w:val="0"/>
          <w:numId w:val="75"/>
        </w:numPr>
        <w:overflowPunct/>
        <w:autoSpaceDE/>
        <w:autoSpaceDN/>
        <w:adjustRightInd/>
        <w:textAlignment w:val="auto"/>
      </w:pPr>
      <w:r w:rsidRPr="00B77740">
        <w:t>Samsung agrees with this clarification.</w:t>
      </w:r>
    </w:p>
    <w:p w14:paraId="0CFA4B1F" w14:textId="77777777" w:rsidR="00B35A43" w:rsidRPr="00B77740" w:rsidRDefault="00B35A43">
      <w:pPr>
        <w:pStyle w:val="Doc-text2"/>
        <w:numPr>
          <w:ilvl w:val="0"/>
          <w:numId w:val="75"/>
        </w:numPr>
        <w:overflowPunct/>
        <w:autoSpaceDE/>
        <w:autoSpaceDN/>
        <w:adjustRightInd/>
        <w:textAlignment w:val="auto"/>
      </w:pPr>
      <w:r w:rsidRPr="00B77740">
        <w:t xml:space="preserve">CATT believes this note is not necessary as it can be left to NW implementation. </w:t>
      </w:r>
    </w:p>
    <w:p w14:paraId="79209B42" w14:textId="77777777" w:rsidR="00B35A43" w:rsidRPr="00B77740" w:rsidRDefault="00B35A43">
      <w:pPr>
        <w:pStyle w:val="Doc-text2"/>
        <w:numPr>
          <w:ilvl w:val="0"/>
          <w:numId w:val="75"/>
        </w:numPr>
        <w:overflowPunct/>
        <w:autoSpaceDE/>
        <w:autoSpaceDN/>
        <w:adjustRightInd/>
        <w:textAlignment w:val="auto"/>
      </w:pPr>
      <w:r w:rsidRPr="00B77740">
        <w:t>ZTE thinks this is a worthwhile clarification.</w:t>
      </w:r>
    </w:p>
    <w:p w14:paraId="72F11940" w14:textId="77777777" w:rsidR="00B35A43" w:rsidRPr="00B77740" w:rsidRDefault="00B35A43" w:rsidP="00B35A43">
      <w:pPr>
        <w:pStyle w:val="Doc-text2"/>
      </w:pPr>
    </w:p>
    <w:p w14:paraId="2662AA35" w14:textId="77777777" w:rsidR="00B35A43" w:rsidRPr="00B77740" w:rsidRDefault="00B35A43" w:rsidP="00B35A43">
      <w:pPr>
        <w:pStyle w:val="Agreement"/>
        <w:tabs>
          <w:tab w:val="clear" w:pos="9990"/>
        </w:tabs>
        <w:overflowPunct/>
        <w:autoSpaceDE/>
        <w:autoSpaceDN/>
        <w:adjustRightInd/>
        <w:ind w:left="1619" w:hanging="360"/>
        <w:textAlignment w:val="auto"/>
        <w:rPr>
          <w:lang w:val="en-US"/>
        </w:rPr>
      </w:pPr>
      <w:r w:rsidRPr="00B77740">
        <w:rPr>
          <w:lang w:val="en-US"/>
        </w:rPr>
        <w:t>Add a NOTE in RRC:</w:t>
      </w:r>
    </w:p>
    <w:p w14:paraId="322873C5" w14:textId="77777777" w:rsidR="00B35A43" w:rsidRPr="00B77740" w:rsidRDefault="00B35A43" w:rsidP="00B35A43">
      <w:pPr>
        <w:pStyle w:val="Agreement"/>
        <w:numPr>
          <w:ilvl w:val="2"/>
          <w:numId w:val="2"/>
        </w:numPr>
        <w:tabs>
          <w:tab w:val="clear" w:pos="9990"/>
        </w:tabs>
        <w:overflowPunct/>
        <w:autoSpaceDE/>
        <w:autoSpaceDN/>
        <w:adjustRightInd/>
        <w:textAlignment w:val="auto"/>
        <w:rPr>
          <w:lang w:val="en-US"/>
        </w:rPr>
      </w:pPr>
      <w:r w:rsidRPr="00B77740">
        <w:rPr>
          <w:lang w:val="en-US"/>
        </w:rPr>
        <w:t>NOTE: The mbs-ServiceList is not required to be used by the network to determine the frequency on which to enable MBS broadcast reception for the UE.</w:t>
      </w:r>
    </w:p>
    <w:p w14:paraId="54EE0F1A" w14:textId="77777777" w:rsidR="00B35A43" w:rsidRPr="00B77740" w:rsidRDefault="00B35A43" w:rsidP="00B35A43">
      <w:pPr>
        <w:pStyle w:val="Doc-text2"/>
        <w:ind w:left="0" w:firstLine="0"/>
      </w:pPr>
    </w:p>
    <w:p w14:paraId="4BC63DAC" w14:textId="77777777" w:rsidR="00B35A43" w:rsidRPr="00B77740" w:rsidRDefault="00B35A43" w:rsidP="00B35A43">
      <w:pPr>
        <w:pStyle w:val="Doc-text2"/>
        <w:ind w:left="0" w:firstLine="0"/>
      </w:pPr>
      <w:r w:rsidRPr="00B77740">
        <w:t>DISCUSSION on P3:</w:t>
      </w:r>
    </w:p>
    <w:p w14:paraId="0F38D88A" w14:textId="77777777" w:rsidR="00B35A43" w:rsidRPr="00B77740" w:rsidRDefault="00B35A43">
      <w:pPr>
        <w:pStyle w:val="Doc-text2"/>
        <w:numPr>
          <w:ilvl w:val="0"/>
          <w:numId w:val="75"/>
        </w:numPr>
        <w:overflowPunct/>
        <w:autoSpaceDE/>
        <w:autoSpaceDN/>
        <w:adjustRightInd/>
        <w:textAlignment w:val="auto"/>
      </w:pPr>
      <w:r w:rsidRPr="00B77740">
        <w:t xml:space="preserve">ZTE agrees with the intention of this clarification, but in AS layer specs we need to be careful when we specify upper layer behaviour </w:t>
      </w:r>
    </w:p>
    <w:p w14:paraId="12D7CC93" w14:textId="77777777" w:rsidR="00B35A43" w:rsidRPr="00B77740" w:rsidRDefault="00B35A43">
      <w:pPr>
        <w:pStyle w:val="Doc-text2"/>
        <w:numPr>
          <w:ilvl w:val="0"/>
          <w:numId w:val="75"/>
        </w:numPr>
        <w:overflowPunct/>
        <w:autoSpaceDE/>
        <w:autoSpaceDN/>
        <w:adjustRightInd/>
        <w:textAlignment w:val="auto"/>
      </w:pPr>
      <w:r w:rsidRPr="00B77740">
        <w:t>Nokia asks if this is just an exemplary behaviour or just a recommendation or what exactly is it?</w:t>
      </w:r>
    </w:p>
    <w:p w14:paraId="7BCFDDD8" w14:textId="77777777" w:rsidR="00B35A43" w:rsidRPr="00B77740" w:rsidRDefault="00B35A43">
      <w:pPr>
        <w:pStyle w:val="Doc-text2"/>
        <w:numPr>
          <w:ilvl w:val="0"/>
          <w:numId w:val="75"/>
        </w:numPr>
        <w:overflowPunct/>
        <w:autoSpaceDE/>
        <w:autoSpaceDN/>
        <w:adjustRightInd/>
        <w:textAlignment w:val="auto"/>
      </w:pPr>
      <w:r w:rsidRPr="00B77740">
        <w:t>Ericsson explains they shared a TP in the e-mail.</w:t>
      </w:r>
    </w:p>
    <w:p w14:paraId="707E9B61" w14:textId="77777777" w:rsidR="00B35A43" w:rsidRPr="00B77740" w:rsidRDefault="00B35A43">
      <w:pPr>
        <w:pStyle w:val="Doc-text2"/>
        <w:numPr>
          <w:ilvl w:val="0"/>
          <w:numId w:val="75"/>
        </w:numPr>
        <w:overflowPunct/>
        <w:autoSpaceDE/>
        <w:autoSpaceDN/>
        <w:adjustRightInd/>
        <w:textAlignment w:val="auto"/>
      </w:pPr>
      <w:r w:rsidRPr="00B77740">
        <w:t>QCM agrees with the intent, but there is no need to specify it.</w:t>
      </w:r>
    </w:p>
    <w:p w14:paraId="441BD871" w14:textId="77777777" w:rsidR="00B35A43" w:rsidRPr="00B77740" w:rsidRDefault="00B35A43" w:rsidP="00B35A43">
      <w:pPr>
        <w:pStyle w:val="Doc-text2"/>
        <w:ind w:left="0" w:firstLine="0"/>
      </w:pPr>
    </w:p>
    <w:p w14:paraId="7B4B38CB"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Not agreed for now.</w:t>
      </w:r>
    </w:p>
    <w:p w14:paraId="0FCECA78"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The proponent may try to find a way to capture it which is acceptable to others and then we can discuss.</w:t>
      </w:r>
    </w:p>
    <w:p w14:paraId="0B3A27DA" w14:textId="77777777" w:rsidR="00B35A43" w:rsidRPr="00B77740" w:rsidRDefault="00B35A43" w:rsidP="00B35A43">
      <w:pPr>
        <w:pStyle w:val="Doc-text2"/>
      </w:pPr>
    </w:p>
    <w:p w14:paraId="511789E5" w14:textId="04C265BF" w:rsidR="00B35A43" w:rsidRPr="00B77740" w:rsidRDefault="00B35A43" w:rsidP="00B35A43">
      <w:pPr>
        <w:pStyle w:val="Doc-title"/>
      </w:pPr>
      <w:r w:rsidRPr="00B77740">
        <w:lastRenderedPageBreak/>
        <w:t>R2-2302088</w:t>
      </w:r>
      <w:r w:rsidRPr="00B77740">
        <w:tab/>
        <w:t>Miscellaneous RRC corrections for MBS Huawei, ZTE, Google Inc., Sharp, CATT, CBN, Sanechips, HiSilicon  CR Rel-17 38.331 17.3.0  3933  - F NR_MBS-Core</w:t>
      </w:r>
    </w:p>
    <w:p w14:paraId="0F11FCC6"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Fix the type1-Codebook-Generation-Mode field name to be aligned with ASN.1 conventions</w:t>
      </w:r>
    </w:p>
    <w:p w14:paraId="401ADE98"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Check RAN1 conclusion on whether “If absent, the default value shall be Mode 2.” Is needed in RAN2 specs</w:t>
      </w:r>
    </w:p>
    <w:p w14:paraId="61DA3C91"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Include the agreements from this meeting (e.g. PLMN index)</w:t>
      </w:r>
    </w:p>
    <w:p w14:paraId="0C526E3B"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One-week e-mail to correct the above and give time to check the whole CR</w:t>
      </w:r>
    </w:p>
    <w:p w14:paraId="515B81F5" w14:textId="77777777" w:rsidR="00B35A43" w:rsidRPr="00B77740" w:rsidRDefault="00B35A43" w:rsidP="00B35A43">
      <w:pPr>
        <w:pStyle w:val="Doc-text2"/>
      </w:pPr>
    </w:p>
    <w:p w14:paraId="3E957A82" w14:textId="77777777" w:rsidR="00B35A43" w:rsidRPr="00B77740" w:rsidRDefault="00B35A43">
      <w:pPr>
        <w:pStyle w:val="Doc-text2"/>
        <w:numPr>
          <w:ilvl w:val="0"/>
          <w:numId w:val="75"/>
        </w:numPr>
        <w:overflowPunct/>
        <w:autoSpaceDE/>
        <w:autoSpaceDN/>
        <w:adjustRightInd/>
        <w:textAlignment w:val="auto"/>
      </w:pPr>
      <w:r w:rsidRPr="00B77740">
        <w:t>QCM would like more time to check all the changes.</w:t>
      </w:r>
    </w:p>
    <w:p w14:paraId="0789934A" w14:textId="77777777" w:rsidR="00B35A43" w:rsidRPr="00B77740" w:rsidRDefault="00B35A43" w:rsidP="00B35A43">
      <w:pPr>
        <w:pStyle w:val="Doc-text2"/>
        <w:ind w:left="0" w:firstLine="0"/>
      </w:pPr>
    </w:p>
    <w:p w14:paraId="43E42AFD" w14:textId="77777777" w:rsidR="00B35A43" w:rsidRPr="00B77740" w:rsidRDefault="00B35A43" w:rsidP="00B35A43">
      <w:pPr>
        <w:pStyle w:val="EmailDiscussion"/>
        <w:overflowPunct/>
        <w:autoSpaceDE/>
        <w:autoSpaceDN/>
        <w:adjustRightInd/>
        <w:ind w:left="1619" w:hanging="360"/>
        <w:textAlignment w:val="auto"/>
      </w:pPr>
      <w:r w:rsidRPr="00B77740">
        <w:t>[Post121][608][MBS-R17] RRC corrections for MBS (Huawei)</w:t>
      </w:r>
    </w:p>
    <w:p w14:paraId="23521317" w14:textId="68636279" w:rsidR="00B35A43" w:rsidRPr="00B77740" w:rsidRDefault="00B35A43" w:rsidP="00B35A43">
      <w:pPr>
        <w:pStyle w:val="EmailDiscussion2"/>
      </w:pPr>
      <w:r w:rsidRPr="00B77740">
        <w:tab/>
        <w:t>Scope: Update the CR in R2-2302088 considering the comments and agreements from the meeting.</w:t>
      </w:r>
    </w:p>
    <w:p w14:paraId="1EB31167" w14:textId="77777777" w:rsidR="00B35A43" w:rsidRPr="00B77740" w:rsidRDefault="00B35A43" w:rsidP="00B35A43">
      <w:pPr>
        <w:pStyle w:val="EmailDiscussion2"/>
        <w:rPr>
          <w:lang w:val="en-US"/>
        </w:rPr>
      </w:pPr>
      <w:r w:rsidRPr="00B77740">
        <w:tab/>
        <w:t>Outcome: Revised RRC CR in R2-2302094</w:t>
      </w:r>
    </w:p>
    <w:p w14:paraId="56AF7129" w14:textId="77777777" w:rsidR="00B35A43" w:rsidRPr="00B77740" w:rsidRDefault="00B35A43" w:rsidP="00B35A43">
      <w:pPr>
        <w:pStyle w:val="EmailDiscussion2"/>
      </w:pPr>
      <w:r w:rsidRPr="00B77740">
        <w:tab/>
        <w:t>Deadline:  Short</w:t>
      </w:r>
    </w:p>
    <w:p w14:paraId="3B9EAF99" w14:textId="77777777" w:rsidR="00AA2EA9" w:rsidRDefault="00AA2EA9" w:rsidP="00AA2EA9">
      <w:pPr>
        <w:pStyle w:val="EmailDiscussion2"/>
      </w:pPr>
      <w:r>
        <w:t>=&gt; Agreed in R2-2302094</w:t>
      </w:r>
    </w:p>
    <w:p w14:paraId="23951C72" w14:textId="77777777" w:rsidR="00B35A43" w:rsidRPr="00B77740" w:rsidRDefault="00B35A43" w:rsidP="00B35A43">
      <w:pPr>
        <w:pStyle w:val="Doc-text2"/>
        <w:ind w:left="0" w:firstLine="0"/>
      </w:pPr>
    </w:p>
    <w:p w14:paraId="2A710021" w14:textId="77777777" w:rsidR="00B35A43" w:rsidRPr="00B77740" w:rsidRDefault="00B35A43" w:rsidP="00B35A43">
      <w:pPr>
        <w:pStyle w:val="Doc-title"/>
      </w:pPr>
      <w:r w:rsidRPr="00B77740">
        <w:t>R2-2302094</w:t>
      </w:r>
      <w:r w:rsidRPr="00B77740">
        <w:tab/>
        <w:t>Miscellaneous RRC corrections for MBS Huawei, ZTE, Google Inc., Sharp, CATT, CBN, Sanechips, HiSilicon  CR Rel-17 38.331 17.3.0  3933  1 F NR_MBS-Core</w:t>
      </w:r>
    </w:p>
    <w:p w14:paraId="4C1ECD1A" w14:textId="77777777" w:rsidR="00B35A43" w:rsidRPr="00B77740" w:rsidRDefault="00B35A43" w:rsidP="00B35A43">
      <w:pPr>
        <w:pStyle w:val="Doc-text2"/>
        <w:ind w:left="0" w:firstLine="0"/>
      </w:pPr>
    </w:p>
    <w:p w14:paraId="54AF337D" w14:textId="77777777" w:rsidR="00B35A43" w:rsidRPr="00B77740" w:rsidRDefault="00B35A43" w:rsidP="00B35A43">
      <w:pPr>
        <w:pStyle w:val="Doc-title"/>
        <w:rPr>
          <w:b/>
        </w:rPr>
      </w:pPr>
      <w:r w:rsidRPr="00B77740">
        <w:rPr>
          <w:b/>
        </w:rPr>
        <w:t>Tdocs R2-2300194 to R2-2301806 treated as part of offline [602]</w:t>
      </w:r>
    </w:p>
    <w:p w14:paraId="60572277" w14:textId="77777777" w:rsidR="00B35A43" w:rsidRPr="00B77740" w:rsidRDefault="00B35A43" w:rsidP="00B35A43">
      <w:pPr>
        <w:pStyle w:val="Doc-title"/>
        <w:rPr>
          <w:i/>
        </w:rPr>
      </w:pPr>
      <w:r w:rsidRPr="00B77740">
        <w:rPr>
          <w:i/>
        </w:rPr>
        <w:t>Misc corrections</w:t>
      </w:r>
    </w:p>
    <w:p w14:paraId="09D22A31" w14:textId="03CA2BD5" w:rsidR="00B35A43" w:rsidRPr="00B77740" w:rsidRDefault="00B35A43" w:rsidP="00B35A43">
      <w:pPr>
        <w:pStyle w:val="Doc-title"/>
      </w:pPr>
      <w:r w:rsidRPr="00B77740">
        <w:t>R2-2300194</w:t>
      </w:r>
      <w:r w:rsidRPr="00B77740">
        <w:tab/>
        <w:t>Corrections to TS 38.331</w:t>
      </w:r>
      <w:r w:rsidRPr="00B77740">
        <w:tab/>
        <w:t>CATT, CBN</w:t>
      </w:r>
      <w:r w:rsidRPr="00B77740">
        <w:tab/>
        <w:t>CR</w:t>
      </w:r>
      <w:r w:rsidRPr="00B77740">
        <w:tab/>
        <w:t>Rel-17</w:t>
      </w:r>
      <w:r w:rsidRPr="00B77740">
        <w:tab/>
        <w:t>38.331</w:t>
      </w:r>
      <w:r w:rsidRPr="00B77740">
        <w:tab/>
        <w:t>17.3.0</w:t>
      </w:r>
      <w:r w:rsidRPr="00B77740">
        <w:tab/>
        <w:t>3782</w:t>
      </w:r>
      <w:r w:rsidRPr="00B77740">
        <w:tab/>
        <w:t>-</w:t>
      </w:r>
      <w:r w:rsidRPr="00B77740">
        <w:tab/>
        <w:t>F</w:t>
      </w:r>
      <w:r w:rsidRPr="00B77740">
        <w:tab/>
        <w:t>NR_MBS-Core</w:t>
      </w:r>
    </w:p>
    <w:p w14:paraId="5EA9500C" w14:textId="7B153D25" w:rsidR="00B35A43" w:rsidRPr="00B77740" w:rsidRDefault="00B35A43" w:rsidP="00B35A43">
      <w:pPr>
        <w:pStyle w:val="Doc-title"/>
      </w:pPr>
      <w:r w:rsidRPr="00B77740">
        <w:t>R2-2301202</w:t>
      </w:r>
      <w:r w:rsidRPr="00B77740">
        <w:tab/>
        <w:t>Miscellaneous clarifications for MBS</w:t>
      </w:r>
      <w:r w:rsidRPr="00B77740">
        <w:tab/>
        <w:t>Ericsson</w:t>
      </w:r>
      <w:r w:rsidRPr="00B77740">
        <w:tab/>
        <w:t>discussion</w:t>
      </w:r>
      <w:r w:rsidRPr="00B77740">
        <w:tab/>
        <w:t>Rel-17</w:t>
      </w:r>
      <w:r w:rsidRPr="00B77740">
        <w:tab/>
        <w:t>NR_MBS-Core</w:t>
      </w:r>
    </w:p>
    <w:p w14:paraId="2070C9AF" w14:textId="27139674" w:rsidR="00B35A43" w:rsidRPr="00B77740" w:rsidRDefault="00B35A43" w:rsidP="00B35A43">
      <w:pPr>
        <w:pStyle w:val="Doc-title"/>
      </w:pPr>
      <w:r w:rsidRPr="00B77740">
        <w:t>R2-2301669</w:t>
      </w:r>
      <w:r w:rsidRPr="00B77740">
        <w:tab/>
        <w:t>MBS corrections for RRC Release procedure</w:t>
      </w:r>
      <w:r w:rsidRPr="00B77740">
        <w:tab/>
        <w:t>Sharp</w:t>
      </w:r>
      <w:r w:rsidRPr="00B77740">
        <w:tab/>
        <w:t>draftCR</w:t>
      </w:r>
      <w:r w:rsidRPr="00B77740">
        <w:tab/>
        <w:t>Rel-17</w:t>
      </w:r>
      <w:r w:rsidRPr="00B77740">
        <w:tab/>
        <w:t>38.331</w:t>
      </w:r>
      <w:r w:rsidRPr="00B77740">
        <w:tab/>
        <w:t>17.3.0</w:t>
      </w:r>
      <w:r w:rsidRPr="00B77740">
        <w:tab/>
        <w:t>F</w:t>
      </w:r>
      <w:r w:rsidRPr="00B77740">
        <w:tab/>
        <w:t>NR_MBS-Core</w:t>
      </w:r>
    </w:p>
    <w:p w14:paraId="21F5F294" w14:textId="18A8D1F0" w:rsidR="00B35A43" w:rsidRPr="00B77740" w:rsidRDefault="00B35A43" w:rsidP="00B35A43">
      <w:pPr>
        <w:pStyle w:val="Doc-title"/>
      </w:pPr>
      <w:r w:rsidRPr="00B77740">
        <w:t>R2-2301780</w:t>
      </w:r>
      <w:r w:rsidRPr="00B77740">
        <w:tab/>
        <w:t>Misc CR to TS 38.331 on NR MBS</w:t>
      </w:r>
      <w:r w:rsidRPr="00B77740">
        <w:tab/>
        <w:t>ZTE, Sanechips</w:t>
      </w:r>
      <w:r w:rsidRPr="00B77740">
        <w:tab/>
        <w:t>CR</w:t>
      </w:r>
      <w:r w:rsidRPr="00B77740">
        <w:tab/>
        <w:t>Rel-17</w:t>
      </w:r>
      <w:r w:rsidRPr="00B77740">
        <w:tab/>
        <w:t>38.331</w:t>
      </w:r>
      <w:r w:rsidRPr="00B77740">
        <w:tab/>
        <w:t>17.3.0</w:t>
      </w:r>
      <w:r w:rsidRPr="00B77740">
        <w:tab/>
        <w:t>3921</w:t>
      </w:r>
      <w:r w:rsidRPr="00B77740">
        <w:tab/>
        <w:t>-</w:t>
      </w:r>
      <w:r w:rsidRPr="00B77740">
        <w:tab/>
        <w:t>F</w:t>
      </w:r>
      <w:r w:rsidRPr="00B77740">
        <w:tab/>
        <w:t>NR_MBS-Core</w:t>
      </w:r>
    </w:p>
    <w:p w14:paraId="7367CD7D" w14:textId="6BE73018" w:rsidR="00B35A43" w:rsidRPr="00B77740" w:rsidRDefault="00B35A43" w:rsidP="00B35A43">
      <w:pPr>
        <w:pStyle w:val="Doc-title"/>
      </w:pPr>
      <w:r w:rsidRPr="00B77740">
        <w:t>R2-2301806</w:t>
      </w:r>
      <w:r w:rsidRPr="00B77740">
        <w:tab/>
        <w:t>Correction to UL configuration for multicast MRB</w:t>
      </w:r>
      <w:r w:rsidRPr="00B77740">
        <w:tab/>
        <w:t>Google Inc.</w:t>
      </w:r>
      <w:r w:rsidRPr="00B77740">
        <w:tab/>
        <w:t>CR</w:t>
      </w:r>
      <w:r w:rsidRPr="00B77740">
        <w:tab/>
        <w:t>Rel-17</w:t>
      </w:r>
      <w:r w:rsidRPr="00B77740">
        <w:tab/>
        <w:t>38.331</w:t>
      </w:r>
      <w:r w:rsidRPr="00B77740">
        <w:tab/>
        <w:t>17.3.0</w:t>
      </w:r>
      <w:r w:rsidRPr="00B77740">
        <w:tab/>
        <w:t>3923</w:t>
      </w:r>
      <w:r w:rsidRPr="00B77740">
        <w:tab/>
        <w:t>-</w:t>
      </w:r>
      <w:r w:rsidRPr="00B77740">
        <w:tab/>
        <w:t>F</w:t>
      </w:r>
      <w:r w:rsidRPr="00B77740">
        <w:tab/>
        <w:t>NR_MBS-Core</w:t>
      </w:r>
    </w:p>
    <w:p w14:paraId="70431750" w14:textId="77777777" w:rsidR="00B35A43" w:rsidRPr="00B77740" w:rsidRDefault="00B35A43" w:rsidP="00B35A43">
      <w:pPr>
        <w:pStyle w:val="Doc-text2"/>
      </w:pPr>
    </w:p>
    <w:p w14:paraId="58E24F46" w14:textId="77777777" w:rsidR="00B35A43" w:rsidRPr="00B77740" w:rsidRDefault="00B35A43" w:rsidP="00B35A43">
      <w:pPr>
        <w:pStyle w:val="Heading3"/>
      </w:pPr>
      <w:bookmarkStart w:id="170" w:name="_Toc129990361"/>
      <w:r w:rsidRPr="00B77740">
        <w:t>6.2.3</w:t>
      </w:r>
      <w:r w:rsidRPr="00B77740">
        <w:tab/>
        <w:t>UP corrections</w:t>
      </w:r>
      <w:bookmarkEnd w:id="170"/>
    </w:p>
    <w:p w14:paraId="7D0809F7" w14:textId="77777777" w:rsidR="00B35A43" w:rsidRPr="00B77740" w:rsidRDefault="00B35A43" w:rsidP="00B35A43">
      <w:pPr>
        <w:pStyle w:val="Comments"/>
      </w:pPr>
      <w:r w:rsidRPr="00B77740">
        <w:t>Including corrections to MAC, PDCP, RLC and SDAP.</w:t>
      </w:r>
    </w:p>
    <w:p w14:paraId="38734B42" w14:textId="77777777" w:rsidR="00B35A43" w:rsidRPr="00B77740" w:rsidRDefault="00B35A43" w:rsidP="00B35A43">
      <w:pPr>
        <w:pStyle w:val="Doc-title"/>
      </w:pPr>
    </w:p>
    <w:p w14:paraId="3A1AE6A3" w14:textId="349293C5" w:rsidR="00B35A43" w:rsidRPr="00B77740" w:rsidRDefault="00B35A43" w:rsidP="00B35A43">
      <w:pPr>
        <w:pStyle w:val="Doc-title"/>
        <w:rPr>
          <w:i/>
        </w:rPr>
      </w:pPr>
      <w:r w:rsidRPr="00B77740">
        <w:rPr>
          <w:i/>
        </w:rPr>
        <w:t>PDCP COUNT (related to LS from RAN3 in R2-2300039)</w:t>
      </w:r>
    </w:p>
    <w:p w14:paraId="350ED5E1" w14:textId="3835A239" w:rsidR="00B35A43" w:rsidRPr="00B77740" w:rsidRDefault="00B35A43" w:rsidP="00B35A43">
      <w:pPr>
        <w:pStyle w:val="Doc-title"/>
      </w:pPr>
      <w:r w:rsidRPr="00B77740">
        <w:t>R2-2300299</w:t>
      </w:r>
      <w:r w:rsidRPr="00B77740">
        <w:tab/>
        <w:t>MBS multicast MRB desync of PDCP COUNT</w:t>
      </w:r>
      <w:r w:rsidRPr="00B77740">
        <w:tab/>
        <w:t>Nokia, Nokia Shanghai Bell</w:t>
      </w:r>
      <w:r w:rsidRPr="00B77740">
        <w:tab/>
        <w:t>discussion</w:t>
      </w:r>
      <w:r w:rsidRPr="00B77740">
        <w:tab/>
        <w:t>Rel-17</w:t>
      </w:r>
      <w:r w:rsidRPr="00B77740">
        <w:tab/>
        <w:t>NR_MBS-Core</w:t>
      </w:r>
    </w:p>
    <w:p w14:paraId="152FEA57" w14:textId="77777777" w:rsidR="00B35A43" w:rsidRPr="00B77740" w:rsidRDefault="00B35A43" w:rsidP="00B35A43">
      <w:pPr>
        <w:pStyle w:val="Doc-text2"/>
        <w:ind w:left="0" w:firstLine="0"/>
      </w:pPr>
    </w:p>
    <w:p w14:paraId="6A3DB7A9" w14:textId="77777777" w:rsidR="00B35A43" w:rsidRPr="00B77740" w:rsidRDefault="00B35A43" w:rsidP="00B35A43">
      <w:pPr>
        <w:pStyle w:val="Doc-text2"/>
      </w:pPr>
      <w:r w:rsidRPr="00B77740">
        <w:t>Observation 1: Failing to set the initialRX-DELIV may lead to discarding of a large amount of received PDCP Data PDUs (up to a half of the SN space).</w:t>
      </w:r>
    </w:p>
    <w:p w14:paraId="5CBBC71A" w14:textId="77777777" w:rsidR="00B35A43" w:rsidRPr="00B77740" w:rsidRDefault="00B35A43" w:rsidP="00B35A43">
      <w:pPr>
        <w:pStyle w:val="Doc-text2"/>
      </w:pPr>
      <w:r w:rsidRPr="00B77740">
        <w:t>Observation 2: If a gNB knows that the HFN may be desynchronised, the gNB could probably cope with a received PDCP Status Report containing an HFN value desynchronised from the one used at the gNB. However, this would unnecessarily complicate the gNB implementation.</w:t>
      </w:r>
    </w:p>
    <w:p w14:paraId="2AD22230" w14:textId="77777777" w:rsidR="00B35A43" w:rsidRPr="00B77740" w:rsidRDefault="00B35A43" w:rsidP="00B35A43">
      <w:pPr>
        <w:pStyle w:val="Doc-text2"/>
        <w:ind w:left="1259" w:firstLine="0"/>
      </w:pPr>
      <w:r w:rsidRPr="00B77740">
        <w:tab/>
        <w:t>Observation 3: PDCP spec does not allow COUNT to wrap around. Since COUNT is derived from the CN SN for MBS multicast, the core network should take care that COUNT does not wrap around.</w:t>
      </w:r>
    </w:p>
    <w:p w14:paraId="5A765AEF" w14:textId="77777777" w:rsidR="00B35A43" w:rsidRPr="00B77740" w:rsidRDefault="00B35A43" w:rsidP="00B35A43">
      <w:pPr>
        <w:pStyle w:val="Doc-text2"/>
        <w:ind w:left="1259" w:firstLine="0"/>
      </w:pPr>
    </w:p>
    <w:p w14:paraId="098B7851" w14:textId="7EC6D505" w:rsidR="00B35A43" w:rsidRPr="00B77740" w:rsidRDefault="00B35A43" w:rsidP="00B35A43">
      <w:pPr>
        <w:pStyle w:val="Doc-title"/>
      </w:pPr>
      <w:r w:rsidRPr="00B77740">
        <w:t>R2-2301118</w:t>
      </w:r>
      <w:r w:rsidRPr="00B77740">
        <w:tab/>
        <w:t>Answers to the RAN3 LS on de-synchronisation of MRB HFN and SN</w:t>
      </w:r>
      <w:r w:rsidRPr="00B77740">
        <w:tab/>
        <w:t>Xiaomi</w:t>
      </w:r>
      <w:r w:rsidRPr="00B77740">
        <w:tab/>
        <w:t>discussion</w:t>
      </w:r>
      <w:r w:rsidRPr="00B77740">
        <w:tab/>
        <w:t>Rel-17</w:t>
      </w:r>
      <w:r w:rsidRPr="00B77740">
        <w:tab/>
        <w:t>NR_MBS-Core</w:t>
      </w:r>
    </w:p>
    <w:p w14:paraId="469367B5" w14:textId="77777777" w:rsidR="00B35A43" w:rsidRPr="00B77740" w:rsidRDefault="00B35A43" w:rsidP="00B35A43">
      <w:pPr>
        <w:pStyle w:val="Doc-title"/>
      </w:pPr>
    </w:p>
    <w:p w14:paraId="1FFE7202" w14:textId="77777777" w:rsidR="00B35A43" w:rsidRPr="00B77740" w:rsidRDefault="00B35A43" w:rsidP="00B35A43">
      <w:pPr>
        <w:pStyle w:val="Doc-text2"/>
      </w:pPr>
      <w:r w:rsidRPr="00B77740">
        <w:t>Proposal: RAN2 is kindly requested to provide the following answer:</w:t>
      </w:r>
    </w:p>
    <w:p w14:paraId="7F6875BD" w14:textId="77777777" w:rsidR="00B35A43" w:rsidRPr="00B77740" w:rsidRDefault="00B35A43" w:rsidP="00B35A43">
      <w:pPr>
        <w:pStyle w:val="Doc-text2"/>
      </w:pPr>
      <w:r w:rsidRPr="00B77740">
        <w:t></w:t>
      </w:r>
      <w:r w:rsidRPr="00B77740">
        <w:tab/>
        <w:t>The initialRX-DELIV should be configured to ensure the synchronisation of the HFN and SN of the multicast MRB when there is data transmission for multicast MRB.</w:t>
      </w:r>
    </w:p>
    <w:p w14:paraId="6579CAA5" w14:textId="77777777" w:rsidR="00B35A43" w:rsidRPr="00B77740" w:rsidRDefault="00B35A43" w:rsidP="00B35A43">
      <w:pPr>
        <w:pStyle w:val="Doc-text2"/>
        <w:ind w:left="0" w:firstLine="0"/>
      </w:pPr>
    </w:p>
    <w:p w14:paraId="0C6006DE" w14:textId="77777777" w:rsidR="00B35A43" w:rsidRPr="00B77740" w:rsidRDefault="00B35A43" w:rsidP="00B35A43">
      <w:pPr>
        <w:pStyle w:val="Doc-text2"/>
        <w:ind w:left="0" w:firstLine="0"/>
      </w:pPr>
    </w:p>
    <w:p w14:paraId="5AF42DD7" w14:textId="77777777" w:rsidR="00B35A43" w:rsidRPr="00B77740" w:rsidRDefault="00B35A43">
      <w:pPr>
        <w:pStyle w:val="Doc-text2"/>
        <w:numPr>
          <w:ilvl w:val="0"/>
          <w:numId w:val="75"/>
        </w:numPr>
        <w:overflowPunct/>
        <w:autoSpaceDE/>
        <w:autoSpaceDN/>
        <w:adjustRightInd/>
        <w:textAlignment w:val="auto"/>
      </w:pPr>
      <w:r w:rsidRPr="00B77740">
        <w:t>Huawei thinks the proposal from Xiaomi goes too far and RAN3 did not ask about this. Huawei think Nokia reply is sufficient.</w:t>
      </w:r>
    </w:p>
    <w:p w14:paraId="648F7DF9" w14:textId="77777777" w:rsidR="00B35A43" w:rsidRPr="00B77740" w:rsidRDefault="00B35A43">
      <w:pPr>
        <w:pStyle w:val="Doc-text2"/>
        <w:numPr>
          <w:ilvl w:val="0"/>
          <w:numId w:val="75"/>
        </w:numPr>
        <w:overflowPunct/>
        <w:autoSpaceDE/>
        <w:autoSpaceDN/>
        <w:adjustRightInd/>
        <w:textAlignment w:val="auto"/>
      </w:pPr>
      <w:r w:rsidRPr="00B77740">
        <w:t xml:space="preserve">ZTE thinks we already have enough agreements and we can just reply with our agreements which are different from Nokia observations. O1 and O2 are OK, not O3. </w:t>
      </w:r>
    </w:p>
    <w:p w14:paraId="6FE0B6BC" w14:textId="77777777" w:rsidR="00B35A43" w:rsidRPr="00B77740" w:rsidRDefault="00B35A43">
      <w:pPr>
        <w:pStyle w:val="Doc-text2"/>
        <w:numPr>
          <w:ilvl w:val="0"/>
          <w:numId w:val="75"/>
        </w:numPr>
        <w:overflowPunct/>
        <w:autoSpaceDE/>
        <w:autoSpaceDN/>
        <w:adjustRightInd/>
        <w:textAlignment w:val="auto"/>
      </w:pPr>
      <w:r w:rsidRPr="00B77740">
        <w:t>LG thinks the root cause is that we update state variables during data exchange.</w:t>
      </w:r>
    </w:p>
    <w:p w14:paraId="1ACF3F1D" w14:textId="77777777" w:rsidR="00B35A43" w:rsidRPr="00B77740" w:rsidRDefault="00B35A43">
      <w:pPr>
        <w:pStyle w:val="Doc-text2"/>
        <w:numPr>
          <w:ilvl w:val="0"/>
          <w:numId w:val="75"/>
        </w:numPr>
        <w:overflowPunct/>
        <w:autoSpaceDE/>
        <w:autoSpaceDN/>
        <w:adjustRightInd/>
        <w:textAlignment w:val="auto"/>
      </w:pPr>
      <w:r w:rsidRPr="00B77740">
        <w:t>Lenovo is fine with O1 and O2, but not with O3. We can leave the decision to RAN3 whether to apply CN solution or RAN solution.</w:t>
      </w:r>
    </w:p>
    <w:p w14:paraId="1BB4F5E8" w14:textId="77777777" w:rsidR="00B35A43" w:rsidRPr="00B77740" w:rsidRDefault="00B35A43">
      <w:pPr>
        <w:pStyle w:val="Doc-text2"/>
        <w:numPr>
          <w:ilvl w:val="0"/>
          <w:numId w:val="75"/>
        </w:numPr>
        <w:overflowPunct/>
        <w:autoSpaceDE/>
        <w:autoSpaceDN/>
        <w:adjustRightInd/>
        <w:textAlignment w:val="auto"/>
      </w:pPr>
      <w:r w:rsidRPr="00B77740">
        <w:t>LG thinks O1 does not answer any question. LG thinks we can simply reply “no” to the first question.</w:t>
      </w:r>
    </w:p>
    <w:p w14:paraId="084A8BDE" w14:textId="77777777" w:rsidR="00B35A43" w:rsidRPr="00B77740" w:rsidRDefault="00B35A43">
      <w:pPr>
        <w:pStyle w:val="Doc-text2"/>
        <w:numPr>
          <w:ilvl w:val="0"/>
          <w:numId w:val="75"/>
        </w:numPr>
        <w:overflowPunct/>
        <w:autoSpaceDE/>
        <w:autoSpaceDN/>
        <w:adjustRightInd/>
        <w:textAlignment w:val="auto"/>
      </w:pPr>
      <w:r w:rsidRPr="00B77740">
        <w:t xml:space="preserve">Huawei thinks how to solve wrap-around issue is up to NW implementation. </w:t>
      </w:r>
    </w:p>
    <w:p w14:paraId="2EE47B2C" w14:textId="77777777" w:rsidR="00B35A43" w:rsidRPr="00B77740" w:rsidRDefault="00B35A43" w:rsidP="00B35A43">
      <w:pPr>
        <w:pStyle w:val="Doc-text2"/>
        <w:ind w:left="0" w:firstLine="0"/>
      </w:pPr>
    </w:p>
    <w:p w14:paraId="0E561151"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RAN2 understanding for the reply LS to RAN3:</w:t>
      </w:r>
    </w:p>
    <w:p w14:paraId="16E30B19" w14:textId="77777777" w:rsidR="00B35A43" w:rsidRPr="00B77740" w:rsidRDefault="00B35A43" w:rsidP="00B35A43">
      <w:pPr>
        <w:pStyle w:val="Agreement"/>
        <w:numPr>
          <w:ilvl w:val="2"/>
          <w:numId w:val="2"/>
        </w:numPr>
        <w:tabs>
          <w:tab w:val="clear" w:pos="9990"/>
        </w:tabs>
        <w:overflowPunct/>
        <w:autoSpaceDE/>
        <w:autoSpaceDN/>
        <w:adjustRightInd/>
        <w:textAlignment w:val="auto"/>
      </w:pPr>
      <w:r w:rsidRPr="00B77740">
        <w:t>Failing to set the initialRX-DELIV may lead to discarding of a large amount of received PDCP Data PDUs (up to a half of the SN space).</w:t>
      </w:r>
    </w:p>
    <w:p w14:paraId="1F2D7A2D" w14:textId="77777777" w:rsidR="00B35A43" w:rsidRPr="00B77740" w:rsidRDefault="00B35A43" w:rsidP="00B35A43">
      <w:pPr>
        <w:pStyle w:val="Agreement"/>
        <w:numPr>
          <w:ilvl w:val="2"/>
          <w:numId w:val="2"/>
        </w:numPr>
        <w:tabs>
          <w:tab w:val="clear" w:pos="9990"/>
        </w:tabs>
        <w:overflowPunct/>
        <w:autoSpaceDE/>
        <w:autoSpaceDN/>
        <w:adjustRightInd/>
        <w:textAlignment w:val="auto"/>
      </w:pPr>
      <w:r w:rsidRPr="00B77740">
        <w:t>If a gNB knows that the HFN may be desynchronised, the gNB could probably cope with a received PDCP Status Report containing an HFN value desynchronised from the one used at the gNB. However, this would unnecessarily complicate the gNB implementation.</w:t>
      </w:r>
    </w:p>
    <w:p w14:paraId="2EB4DDC0" w14:textId="77777777" w:rsidR="00B35A43" w:rsidRPr="00B77740" w:rsidRDefault="00B35A43" w:rsidP="00B35A43">
      <w:pPr>
        <w:pStyle w:val="Agreement"/>
        <w:numPr>
          <w:ilvl w:val="2"/>
          <w:numId w:val="2"/>
        </w:numPr>
        <w:tabs>
          <w:tab w:val="clear" w:pos="9990"/>
        </w:tabs>
        <w:overflowPunct/>
        <w:autoSpaceDE/>
        <w:autoSpaceDN/>
        <w:adjustRightInd/>
        <w:textAlignment w:val="auto"/>
      </w:pPr>
      <w:r w:rsidRPr="00B77740">
        <w:t>PDCP spec does not allow COUNT to wrap around. How to solve this issue is up to NW implementation (as per RAN2 agreements).</w:t>
      </w:r>
    </w:p>
    <w:p w14:paraId="6BABDA93" w14:textId="5C0DCA58" w:rsidR="00B35A43" w:rsidRPr="00B77740" w:rsidRDefault="00B35A43" w:rsidP="00B35A43">
      <w:pPr>
        <w:pStyle w:val="Agreement"/>
        <w:tabs>
          <w:tab w:val="clear" w:pos="9990"/>
        </w:tabs>
        <w:overflowPunct/>
        <w:autoSpaceDE/>
        <w:autoSpaceDN/>
        <w:adjustRightInd/>
        <w:ind w:left="1619" w:hanging="360"/>
        <w:textAlignment w:val="auto"/>
      </w:pPr>
      <w:r w:rsidRPr="00B77740">
        <w:t>Discuss reply offline taking the above and the draft reply LS in R2-2300299 as the baseline (Nokia)</w:t>
      </w:r>
    </w:p>
    <w:p w14:paraId="3AED32B6" w14:textId="1A922229" w:rsidR="00B35A43" w:rsidRPr="00B77740" w:rsidRDefault="00B35A43" w:rsidP="00B35A43">
      <w:pPr>
        <w:pStyle w:val="Agreement"/>
        <w:tabs>
          <w:tab w:val="clear" w:pos="9990"/>
        </w:tabs>
        <w:overflowPunct/>
        <w:autoSpaceDE/>
        <w:autoSpaceDN/>
        <w:adjustRightInd/>
        <w:ind w:left="1619" w:hanging="360"/>
        <w:textAlignment w:val="auto"/>
      </w:pPr>
      <w:r w:rsidRPr="00B77740">
        <w:t>Can consider whether there is an impact on the reply from R2-2301161</w:t>
      </w:r>
    </w:p>
    <w:p w14:paraId="38BF4CF4" w14:textId="77777777" w:rsidR="00B35A43" w:rsidRPr="00B77740" w:rsidRDefault="00B35A43" w:rsidP="00B35A43">
      <w:pPr>
        <w:pStyle w:val="Doc-text2"/>
        <w:ind w:left="0" w:firstLine="0"/>
      </w:pPr>
    </w:p>
    <w:p w14:paraId="1DF80881" w14:textId="77777777" w:rsidR="00B35A43" w:rsidRPr="00B77740" w:rsidRDefault="00B35A43" w:rsidP="00B35A43">
      <w:pPr>
        <w:pStyle w:val="Doc-text2"/>
        <w:ind w:left="0" w:firstLine="0"/>
      </w:pPr>
    </w:p>
    <w:p w14:paraId="4F6B0ADD" w14:textId="77777777" w:rsidR="00B35A43" w:rsidRPr="00B77740" w:rsidRDefault="00B35A43" w:rsidP="00B35A43">
      <w:pPr>
        <w:pStyle w:val="EmailDiscussion"/>
        <w:overflowPunct/>
        <w:autoSpaceDE/>
        <w:autoSpaceDN/>
        <w:adjustRightInd/>
        <w:ind w:left="1619" w:hanging="360"/>
        <w:textAlignment w:val="auto"/>
      </w:pPr>
      <w:r w:rsidRPr="00B77740">
        <w:t>[AT121][603][MBS-R17] Reply LS to RAN3 (Nokia)</w:t>
      </w:r>
    </w:p>
    <w:p w14:paraId="588C9D7F" w14:textId="5A6CB609" w:rsidR="00B35A43" w:rsidRPr="00B77740" w:rsidRDefault="00B35A43" w:rsidP="00B35A43">
      <w:pPr>
        <w:pStyle w:val="EmailDiscussion2"/>
      </w:pPr>
      <w:r w:rsidRPr="00B77740">
        <w:tab/>
        <w:t xml:space="preserve">Scope: Discuss a reply to RAN3 LS in R2-2300039 as per the discussion and agreements from online session. </w:t>
      </w:r>
    </w:p>
    <w:p w14:paraId="2582E97B" w14:textId="77777777" w:rsidR="00B35A43" w:rsidRPr="00B77740" w:rsidRDefault="00B35A43" w:rsidP="00B35A43">
      <w:pPr>
        <w:pStyle w:val="EmailDiscussion2"/>
      </w:pPr>
      <w:r w:rsidRPr="00B77740">
        <w:tab/>
        <w:t>Outcome: Reply LS to RAN3</w:t>
      </w:r>
    </w:p>
    <w:p w14:paraId="2A43CD15" w14:textId="77777777" w:rsidR="00B35A43" w:rsidRPr="00B77740" w:rsidRDefault="00B35A43" w:rsidP="00B35A43">
      <w:pPr>
        <w:pStyle w:val="EmailDiscussion2"/>
      </w:pPr>
      <w:r w:rsidRPr="00B77740">
        <w:tab/>
        <w:t>Deadline:  Friday CB session</w:t>
      </w:r>
    </w:p>
    <w:p w14:paraId="061F575A" w14:textId="77777777" w:rsidR="00B35A43" w:rsidRPr="00B77740" w:rsidRDefault="00B35A43" w:rsidP="00B35A43">
      <w:pPr>
        <w:pStyle w:val="Doc-text2"/>
        <w:ind w:left="0" w:firstLine="0"/>
      </w:pPr>
    </w:p>
    <w:p w14:paraId="7B66DE6D" w14:textId="77777777" w:rsidR="00B35A43" w:rsidRPr="00B77740" w:rsidRDefault="00B35A43" w:rsidP="00B35A43">
      <w:pPr>
        <w:pStyle w:val="Doc-text2"/>
        <w:ind w:left="0" w:firstLine="0"/>
      </w:pPr>
    </w:p>
    <w:p w14:paraId="346FE76C" w14:textId="70971612" w:rsidR="00B35A43" w:rsidRPr="00B77740" w:rsidRDefault="00B35A43" w:rsidP="00B35A43">
      <w:pPr>
        <w:pStyle w:val="Doc-title"/>
      </w:pPr>
      <w:r w:rsidRPr="00B77740">
        <w:t>R2-2302089</w:t>
      </w:r>
      <w:r w:rsidR="008F1EEF" w:rsidRPr="00B77740">
        <w:tab/>
      </w:r>
      <w:r w:rsidRPr="00B77740">
        <w:t>[DRAFT] Reply LS on potential de-synchronisation of a multicast MRB’s PDCP HFN and SN</w:t>
      </w:r>
      <w:r w:rsidR="009D481D">
        <w:tab/>
      </w:r>
      <w:r w:rsidRPr="00B77740">
        <w:t>Nokia</w:t>
      </w:r>
      <w:r w:rsidR="009D481D">
        <w:tab/>
        <w:t>LS out</w:t>
      </w:r>
      <w:r w:rsidR="009D481D">
        <w:tab/>
      </w:r>
      <w:r w:rsidRPr="00B77740">
        <w:t>Rel-17</w:t>
      </w:r>
      <w:r w:rsidR="009D481D">
        <w:tab/>
      </w:r>
      <w:r w:rsidRPr="00B77740">
        <w:t>NR_MBS-Core</w:t>
      </w:r>
      <w:r w:rsidR="009D481D">
        <w:tab/>
      </w:r>
      <w:r w:rsidRPr="00B77740">
        <w:t>To:RAN3 (Response to: R3-226903/ R2-2300039)</w:t>
      </w:r>
    </w:p>
    <w:p w14:paraId="440DDC65"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Remove “when completing Rel-17 MBS multicast.” from actions.</w:t>
      </w:r>
    </w:p>
    <w:p w14:paraId="62CCF770" w14:textId="3CE9583F" w:rsidR="00B35A43" w:rsidRPr="00B77740" w:rsidRDefault="00B35A43" w:rsidP="00B35A43">
      <w:pPr>
        <w:pStyle w:val="Agreement"/>
        <w:tabs>
          <w:tab w:val="clear" w:pos="9990"/>
        </w:tabs>
        <w:overflowPunct/>
        <w:autoSpaceDE/>
        <w:autoSpaceDN/>
        <w:adjustRightInd/>
        <w:ind w:left="1619" w:hanging="360"/>
        <w:textAlignment w:val="auto"/>
      </w:pPr>
      <w:r w:rsidRPr="00B77740">
        <w:t>With this change the LS is a</w:t>
      </w:r>
      <w:r w:rsidR="008F1EEF" w:rsidRPr="00B77740">
        <w:t>pproved</w:t>
      </w:r>
      <w:r w:rsidRPr="00B77740">
        <w:t>.</w:t>
      </w:r>
    </w:p>
    <w:p w14:paraId="6C3D8157"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Final version in R2-2302092.</w:t>
      </w:r>
    </w:p>
    <w:p w14:paraId="0E97D7E6" w14:textId="77777777" w:rsidR="00B35A43" w:rsidRPr="00B77740" w:rsidRDefault="00B35A43" w:rsidP="00B35A43">
      <w:pPr>
        <w:pStyle w:val="Doc-text2"/>
      </w:pPr>
    </w:p>
    <w:p w14:paraId="72425E9B" w14:textId="77777777" w:rsidR="00B35A43" w:rsidRPr="00B77740" w:rsidRDefault="00B35A43">
      <w:pPr>
        <w:pStyle w:val="Doc-text2"/>
        <w:numPr>
          <w:ilvl w:val="0"/>
          <w:numId w:val="75"/>
        </w:numPr>
        <w:overflowPunct/>
        <w:autoSpaceDE/>
        <w:autoSpaceDN/>
        <w:adjustRightInd/>
        <w:textAlignment w:val="auto"/>
      </w:pPr>
      <w:r w:rsidRPr="00B77740">
        <w:t>QCM is wondering whether there is contradiction between second bullet and third bulet of RAN2 replies.</w:t>
      </w:r>
    </w:p>
    <w:p w14:paraId="77344828" w14:textId="77777777" w:rsidR="00B35A43" w:rsidRPr="00B77740" w:rsidRDefault="00B35A43">
      <w:pPr>
        <w:pStyle w:val="Doc-text2"/>
        <w:numPr>
          <w:ilvl w:val="0"/>
          <w:numId w:val="75"/>
        </w:numPr>
        <w:overflowPunct/>
        <w:autoSpaceDE/>
        <w:autoSpaceDN/>
        <w:adjustRightInd/>
        <w:textAlignment w:val="auto"/>
      </w:pPr>
      <w:r w:rsidRPr="00B77740">
        <w:t>After further check, QCM is OK.</w:t>
      </w:r>
    </w:p>
    <w:p w14:paraId="2BC11D72" w14:textId="77777777" w:rsidR="00B35A43" w:rsidRPr="00B77740" w:rsidRDefault="00B35A43">
      <w:pPr>
        <w:pStyle w:val="Doc-text2"/>
        <w:numPr>
          <w:ilvl w:val="0"/>
          <w:numId w:val="75"/>
        </w:numPr>
        <w:overflowPunct/>
        <w:autoSpaceDE/>
        <w:autoSpaceDN/>
        <w:adjustRightInd/>
        <w:textAlignment w:val="auto"/>
      </w:pPr>
      <w:r w:rsidRPr="00B77740">
        <w:t>Spreadtrum would like to mention window size in the first bullet of RAN2 reply. QCM, Nokia and LG think this is not needed.</w:t>
      </w:r>
    </w:p>
    <w:p w14:paraId="2A935C15" w14:textId="77777777" w:rsidR="00B35A43" w:rsidRPr="00B77740" w:rsidRDefault="00B35A43" w:rsidP="00B35A43">
      <w:pPr>
        <w:pStyle w:val="Doc-text2"/>
        <w:ind w:left="0" w:firstLine="0"/>
      </w:pPr>
    </w:p>
    <w:p w14:paraId="724057E9" w14:textId="313C572D" w:rsidR="00B35A43" w:rsidRPr="00B77740" w:rsidRDefault="00B35A43" w:rsidP="00B35A43">
      <w:pPr>
        <w:pStyle w:val="Doc-title"/>
      </w:pPr>
      <w:r w:rsidRPr="00B77740">
        <w:t>R2-2302092</w:t>
      </w:r>
      <w:r w:rsidRPr="00B77740">
        <w:tab/>
        <w:t>Reply LS on potential de-synchronisation of a multicast MRB’s PDCP HFN and SN</w:t>
      </w:r>
      <w:r w:rsidR="009D481D">
        <w:tab/>
      </w:r>
      <w:r w:rsidRPr="00B77740">
        <w:t>RAN2</w:t>
      </w:r>
      <w:r w:rsidR="009D481D">
        <w:tab/>
      </w:r>
      <w:r w:rsidRPr="00B77740">
        <w:t>LS out</w:t>
      </w:r>
      <w:r w:rsidR="009D481D">
        <w:tab/>
      </w:r>
      <w:r w:rsidRPr="00B77740">
        <w:t>Rel-17</w:t>
      </w:r>
      <w:r w:rsidR="009D481D">
        <w:tab/>
      </w:r>
      <w:r w:rsidRPr="00B77740">
        <w:t>NR_MBS-Core</w:t>
      </w:r>
      <w:r w:rsidR="009D481D">
        <w:tab/>
      </w:r>
      <w:r w:rsidRPr="00B77740">
        <w:t>To:RAN3 (Response to: R3-226903/ R2-2300039)</w:t>
      </w:r>
    </w:p>
    <w:p w14:paraId="29796E05" w14:textId="2E102F0B" w:rsidR="00B35A43" w:rsidRPr="00B77740" w:rsidRDefault="00B35A43" w:rsidP="00B35A43">
      <w:pPr>
        <w:pStyle w:val="Agreement"/>
        <w:tabs>
          <w:tab w:val="clear" w:pos="9990"/>
        </w:tabs>
        <w:overflowPunct/>
        <w:autoSpaceDE/>
        <w:autoSpaceDN/>
        <w:adjustRightInd/>
        <w:ind w:left="1619" w:hanging="360"/>
        <w:textAlignment w:val="auto"/>
      </w:pPr>
      <w:r w:rsidRPr="00B77740">
        <w:t>A</w:t>
      </w:r>
      <w:r w:rsidR="008F1EEF" w:rsidRPr="00B77740">
        <w:t>pproved</w:t>
      </w:r>
      <w:r w:rsidRPr="00B77740">
        <w:t xml:space="preserve"> unseen</w:t>
      </w:r>
    </w:p>
    <w:p w14:paraId="327E90B5" w14:textId="77777777" w:rsidR="00B35A43" w:rsidRPr="00B77740" w:rsidRDefault="00B35A43" w:rsidP="00B35A43">
      <w:pPr>
        <w:pStyle w:val="Doc-text2"/>
        <w:ind w:left="0" w:firstLine="0"/>
      </w:pPr>
    </w:p>
    <w:p w14:paraId="3C822FE5" w14:textId="77777777" w:rsidR="00B35A43" w:rsidRPr="00B77740" w:rsidRDefault="00B35A43" w:rsidP="00B35A43">
      <w:pPr>
        <w:pStyle w:val="EmailDiscussion"/>
        <w:overflowPunct/>
        <w:autoSpaceDE/>
        <w:autoSpaceDN/>
        <w:adjustRightInd/>
        <w:ind w:left="1619" w:hanging="360"/>
        <w:textAlignment w:val="auto"/>
      </w:pPr>
      <w:r w:rsidRPr="00B77740">
        <w:t>[AT121][604][MBS-R17] Remaining UP issues (vivo)</w:t>
      </w:r>
    </w:p>
    <w:p w14:paraId="69742A3F" w14:textId="77777777" w:rsidR="00B35A43" w:rsidRPr="00B77740" w:rsidRDefault="00B35A43" w:rsidP="00B35A43">
      <w:pPr>
        <w:pStyle w:val="EmailDiscussion2"/>
      </w:pPr>
      <w:r w:rsidRPr="00B77740">
        <w:tab/>
        <w:t>Scope: Treat remaining issues submitted to 6.2.3, i.e. check with companies which changes are needed and agreeable and which are not.</w:t>
      </w:r>
    </w:p>
    <w:p w14:paraId="2885ACB9" w14:textId="77777777" w:rsidR="00B35A43" w:rsidRPr="00B77740" w:rsidRDefault="00B35A43" w:rsidP="00B35A43">
      <w:pPr>
        <w:pStyle w:val="EmailDiscussion2"/>
      </w:pPr>
      <w:r w:rsidRPr="00B77740">
        <w:tab/>
        <w:t>Outcome: Report summarizing which CRs/changes can be agreed and which not, can consider preparing a common CR with agreeable changes, if needed/more convenient</w:t>
      </w:r>
    </w:p>
    <w:p w14:paraId="2B3FF606" w14:textId="77777777" w:rsidR="00B35A43" w:rsidRPr="00B77740" w:rsidRDefault="00B35A43" w:rsidP="00B35A43">
      <w:pPr>
        <w:pStyle w:val="EmailDiscussion2"/>
      </w:pPr>
      <w:r w:rsidRPr="00B77740">
        <w:tab/>
        <w:t>Deadline:  Friday CB session</w:t>
      </w:r>
    </w:p>
    <w:p w14:paraId="4FCDFC3A" w14:textId="77777777" w:rsidR="00B35A43" w:rsidRPr="00B77740" w:rsidRDefault="00B35A43" w:rsidP="00B35A43">
      <w:pPr>
        <w:pStyle w:val="EmailDiscussion2"/>
        <w:ind w:left="0" w:firstLine="0"/>
      </w:pPr>
    </w:p>
    <w:p w14:paraId="2C5211D1" w14:textId="60B4D3C7" w:rsidR="00B35A43" w:rsidRPr="00B77740" w:rsidRDefault="00B35A43" w:rsidP="00B35A43">
      <w:pPr>
        <w:pStyle w:val="Doc-title"/>
      </w:pPr>
      <w:r w:rsidRPr="00B77740">
        <w:t>R2-2302090</w:t>
      </w:r>
      <w:r w:rsidRPr="00B77740">
        <w:tab/>
        <w:t>Report of [AT121][604][MBS-R17] Remaining UP issues</w:t>
      </w:r>
      <w:r w:rsidR="009D481D">
        <w:tab/>
      </w:r>
      <w:r w:rsidRPr="00B77740">
        <w:t>vivo</w:t>
      </w:r>
      <w:r w:rsidR="009D481D">
        <w:tab/>
      </w:r>
      <w:r w:rsidRPr="00B77740">
        <w:t>discussion</w:t>
      </w:r>
      <w:r w:rsidR="009D481D">
        <w:tab/>
      </w:r>
      <w:r w:rsidRPr="00B77740">
        <w:t>Rel-17</w:t>
      </w:r>
      <w:r w:rsidR="009D481D">
        <w:tab/>
      </w:r>
      <w:r w:rsidRPr="00B77740">
        <w:t>NR_MBS-Core</w:t>
      </w:r>
    </w:p>
    <w:p w14:paraId="6382431C" w14:textId="77777777" w:rsidR="00B35A43" w:rsidRPr="00B77740" w:rsidRDefault="00B35A43" w:rsidP="00B35A43">
      <w:pPr>
        <w:pStyle w:val="Doc-text2"/>
      </w:pPr>
      <w:r w:rsidRPr="00B77740">
        <w:t xml:space="preserve">Proposal 1: Capture the following NOTE in MAC spec: </w:t>
      </w:r>
    </w:p>
    <w:p w14:paraId="17556E41" w14:textId="77777777" w:rsidR="00B35A43" w:rsidRPr="00B77740" w:rsidRDefault="00B35A43" w:rsidP="00B35A43">
      <w:pPr>
        <w:pStyle w:val="Doc-text2"/>
      </w:pPr>
      <w:r w:rsidRPr="00B77740">
        <w:lastRenderedPageBreak/>
        <w:t>NOTE X: the UE may start drx-HARQ-RTT-TimerDL after receiving a PTM transmission only if ptp-Retx-Multicast or ptp-Retx-SPS-Multicast was included in the UECapabilityInformation message to network.</w:t>
      </w:r>
    </w:p>
    <w:p w14:paraId="4373685D" w14:textId="77777777" w:rsidR="00B35A43" w:rsidRPr="00B77740" w:rsidRDefault="00B35A43" w:rsidP="00B35A43">
      <w:pPr>
        <w:pStyle w:val="Doc-text2"/>
      </w:pPr>
      <w:r w:rsidRPr="00B77740">
        <w:t>Proposal 2: UE doesn’t need to report CSI if cfr-ConfigMulticast is not included in the current active BWP, even if the allowCSI-SRS-Tx-MulticastDRX-Active-r17 is configured. FFS spec impact.</w:t>
      </w:r>
    </w:p>
    <w:p w14:paraId="3D778CD4" w14:textId="77777777" w:rsidR="00B35A43" w:rsidRPr="00B77740" w:rsidRDefault="00B35A43" w:rsidP="00B35A43">
      <w:pPr>
        <w:pStyle w:val="Doc-text2"/>
      </w:pPr>
      <w:r w:rsidRPr="00B77740">
        <w:t>Proposal 3: RAN2 to clarify that reconfiguration of initialRX-DELIV for an AM MRB is only allowed to reset the initial MRB configuration, i.e. when no data is transferred yet on the AM MRB. FFS spec impact.</w:t>
      </w:r>
    </w:p>
    <w:p w14:paraId="2E628113" w14:textId="77777777" w:rsidR="00B35A43" w:rsidRPr="00B77740" w:rsidRDefault="00B35A43" w:rsidP="00B35A43">
      <w:pPr>
        <w:pStyle w:val="Doc-text2"/>
      </w:pPr>
      <w:r w:rsidRPr="00B77740">
        <w:t xml:space="preserve">Proposal 4: The change about NACK only HARQ feedback proposed in R2-2301732 is agreed. </w:t>
      </w:r>
    </w:p>
    <w:p w14:paraId="13FE8A80" w14:textId="00436E4A" w:rsidR="00B35A43" w:rsidRPr="00B77740" w:rsidRDefault="00B35A43" w:rsidP="00B35A43">
      <w:pPr>
        <w:pStyle w:val="Doc-text2"/>
      </w:pPr>
      <w:r w:rsidRPr="00B77740">
        <w:t>Proposal 5: The changes proposed in R2-2301731 are agreed.</w:t>
      </w:r>
    </w:p>
    <w:p w14:paraId="271406C0" w14:textId="77777777" w:rsidR="00B35A43" w:rsidRPr="00B77740" w:rsidRDefault="00B35A43" w:rsidP="00B35A43">
      <w:pPr>
        <w:pStyle w:val="Doc-text2"/>
      </w:pPr>
      <w:r w:rsidRPr="00B77740">
        <w:t>Proposal 6: The first change proposed in R2-2301459 is agreed.</w:t>
      </w:r>
    </w:p>
    <w:p w14:paraId="4653BAB5" w14:textId="77777777" w:rsidR="00B35A43" w:rsidRPr="00B77740" w:rsidRDefault="00B35A43" w:rsidP="00B35A43">
      <w:pPr>
        <w:pStyle w:val="Doc-text2"/>
        <w:ind w:left="0" w:firstLine="0"/>
      </w:pPr>
    </w:p>
    <w:p w14:paraId="152E8C1F"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 xml:space="preserve">Capture the following NOTE in MAC spec: </w:t>
      </w:r>
    </w:p>
    <w:p w14:paraId="35C236FC" w14:textId="77777777" w:rsidR="00B35A43" w:rsidRPr="00B77740" w:rsidRDefault="00B35A43" w:rsidP="00B35A43">
      <w:pPr>
        <w:pStyle w:val="Agreement"/>
        <w:numPr>
          <w:ilvl w:val="0"/>
          <w:numId w:val="0"/>
        </w:numPr>
        <w:ind w:left="1619"/>
      </w:pPr>
      <w:r w:rsidRPr="00B77740">
        <w:t>NOTE X: the UE may start drx-HARQ-RTT-TimerDL after receiving a PTM transmission only if ptp-Retx-Multicast or ptp-Retx-SPS-Multicast was included in the UECapabilityInformation message to network.</w:t>
      </w:r>
    </w:p>
    <w:p w14:paraId="76C44473"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UE doesn’t need to report CSI if cfr-ConfigMulticast is not included in the current active BWP, even if the allowCSI-SRS-Tx-MulticastDRX-Active-r17 is configured. FFS spec impact.</w:t>
      </w:r>
    </w:p>
    <w:p w14:paraId="6282E6FD" w14:textId="77777777" w:rsidR="00B35A43" w:rsidRPr="00B77740" w:rsidRDefault="00B35A43" w:rsidP="00B35A43">
      <w:pPr>
        <w:pStyle w:val="Agreement"/>
        <w:numPr>
          <w:ilvl w:val="0"/>
          <w:numId w:val="0"/>
        </w:numPr>
        <w:ind w:left="1619"/>
      </w:pPr>
    </w:p>
    <w:p w14:paraId="52E45173" w14:textId="77777777" w:rsidR="00B35A43" w:rsidRPr="00B77740" w:rsidRDefault="00B35A43" w:rsidP="00B35A43">
      <w:pPr>
        <w:pStyle w:val="Doc-text2"/>
        <w:ind w:left="0" w:firstLine="0"/>
      </w:pPr>
    </w:p>
    <w:p w14:paraId="1C1584F1" w14:textId="77777777" w:rsidR="00B35A43" w:rsidRPr="00B77740" w:rsidRDefault="00B35A43" w:rsidP="00B35A43">
      <w:pPr>
        <w:pStyle w:val="Doc-text2"/>
        <w:ind w:left="0" w:firstLine="0"/>
      </w:pPr>
      <w:r w:rsidRPr="00B77740">
        <w:t>DISCUSSION on P3:</w:t>
      </w:r>
    </w:p>
    <w:p w14:paraId="0099D511" w14:textId="77777777" w:rsidR="00B35A43" w:rsidRPr="00B77740" w:rsidRDefault="00B35A43">
      <w:pPr>
        <w:pStyle w:val="Doc-text2"/>
        <w:numPr>
          <w:ilvl w:val="0"/>
          <w:numId w:val="75"/>
        </w:numPr>
        <w:overflowPunct/>
        <w:autoSpaceDE/>
        <w:autoSpaceDN/>
        <w:adjustRightInd/>
        <w:textAlignment w:val="auto"/>
      </w:pPr>
      <w:r w:rsidRPr="00B77740">
        <w:t>Mediatek thinks there is no spec impact so we can remove FFS. Ericsson has the same view, chair notes are sufficient for this.</w:t>
      </w:r>
    </w:p>
    <w:p w14:paraId="288F938A" w14:textId="77777777" w:rsidR="00B35A43" w:rsidRPr="00B77740" w:rsidRDefault="00B35A43">
      <w:pPr>
        <w:pStyle w:val="Doc-text2"/>
        <w:numPr>
          <w:ilvl w:val="0"/>
          <w:numId w:val="75"/>
        </w:numPr>
        <w:overflowPunct/>
        <w:autoSpaceDE/>
        <w:autoSpaceDN/>
        <w:adjustRightInd/>
        <w:textAlignment w:val="auto"/>
      </w:pPr>
      <w:r w:rsidRPr="00B77740">
        <w:t>LG indicates the IE is optional, but it is still better to capture some kind of note for this proposal to avoid ambiguity. Vivo would also prefer to capture this. Xiaomi thinks it would be odd to capture a NOTE in condition tag in RRC, stage-2 would be better, if anything.</w:t>
      </w:r>
    </w:p>
    <w:p w14:paraId="271BEEFA" w14:textId="77777777" w:rsidR="00B35A43" w:rsidRPr="00B77740" w:rsidRDefault="00B35A43">
      <w:pPr>
        <w:pStyle w:val="Doc-text2"/>
        <w:numPr>
          <w:ilvl w:val="0"/>
          <w:numId w:val="75"/>
        </w:numPr>
        <w:overflowPunct/>
        <w:autoSpaceDE/>
        <w:autoSpaceDN/>
        <w:adjustRightInd/>
        <w:textAlignment w:val="auto"/>
      </w:pPr>
      <w:r w:rsidRPr="00B77740">
        <w:t>Ericsson strongly disagrees with adding the note in specs.</w:t>
      </w:r>
    </w:p>
    <w:p w14:paraId="75ABA3A1" w14:textId="77777777" w:rsidR="00B35A43" w:rsidRPr="00B77740" w:rsidRDefault="00B35A43">
      <w:pPr>
        <w:pStyle w:val="Doc-text2"/>
        <w:numPr>
          <w:ilvl w:val="0"/>
          <w:numId w:val="75"/>
        </w:numPr>
        <w:overflowPunct/>
        <w:autoSpaceDE/>
        <w:autoSpaceDN/>
        <w:adjustRightInd/>
        <w:textAlignment w:val="auto"/>
      </w:pPr>
      <w:r w:rsidRPr="00B77740">
        <w:t>CATT supports to clarify this in specs.</w:t>
      </w:r>
    </w:p>
    <w:p w14:paraId="54B13F86" w14:textId="77777777" w:rsidR="00B35A43" w:rsidRPr="00B77740" w:rsidRDefault="00B35A43" w:rsidP="00B35A43">
      <w:pPr>
        <w:pStyle w:val="Doc-text2"/>
        <w:ind w:left="0" w:firstLine="0"/>
      </w:pPr>
    </w:p>
    <w:p w14:paraId="2EDEECCB"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RAN2 understanding is that reconfiguration of initialRX-DELIV for an AM MRB is only allowed to reset the initial MRB configuration, i.e. when no data is transferred yet on the AM MRB.</w:t>
      </w:r>
    </w:p>
    <w:p w14:paraId="392EFDEA" w14:textId="77777777" w:rsidR="00B35A43" w:rsidRPr="00B77740" w:rsidRDefault="00B35A43" w:rsidP="00B35A43">
      <w:pPr>
        <w:pStyle w:val="Doc-text2"/>
        <w:ind w:left="0" w:firstLine="0"/>
      </w:pPr>
    </w:p>
    <w:p w14:paraId="5ACFCF80" w14:textId="77777777" w:rsidR="00B35A43" w:rsidRPr="00B77740" w:rsidRDefault="00B35A43" w:rsidP="00B35A43">
      <w:pPr>
        <w:pStyle w:val="Doc-text2"/>
        <w:ind w:left="0" w:firstLine="0"/>
      </w:pPr>
    </w:p>
    <w:p w14:paraId="71584501" w14:textId="77777777" w:rsidR="00B35A43" w:rsidRPr="00B77740" w:rsidRDefault="00B35A43" w:rsidP="00B35A43">
      <w:pPr>
        <w:pStyle w:val="Doc-text2"/>
        <w:ind w:left="0" w:firstLine="0"/>
      </w:pPr>
      <w:r w:rsidRPr="00B77740">
        <w:t>DISCUSSION on P4:</w:t>
      </w:r>
    </w:p>
    <w:p w14:paraId="625C1998" w14:textId="77777777" w:rsidR="00B35A43" w:rsidRPr="00B77740" w:rsidRDefault="00B35A43">
      <w:pPr>
        <w:pStyle w:val="Doc-text2"/>
        <w:numPr>
          <w:ilvl w:val="0"/>
          <w:numId w:val="75"/>
        </w:numPr>
        <w:overflowPunct/>
        <w:autoSpaceDE/>
        <w:autoSpaceDN/>
        <w:adjustRightInd/>
        <w:textAlignment w:val="auto"/>
      </w:pPr>
      <w:r w:rsidRPr="00B77740">
        <w:t xml:space="preserve">Nokia agrees with the intention, but the wording should be improved. </w:t>
      </w:r>
    </w:p>
    <w:p w14:paraId="024EBB28" w14:textId="77777777" w:rsidR="00B35A43" w:rsidRPr="00B77740" w:rsidRDefault="00B35A43">
      <w:pPr>
        <w:pStyle w:val="Doc-text2"/>
        <w:numPr>
          <w:ilvl w:val="0"/>
          <w:numId w:val="75"/>
        </w:numPr>
        <w:overflowPunct/>
        <w:autoSpaceDE/>
        <w:autoSpaceDN/>
        <w:adjustRightInd/>
        <w:textAlignment w:val="auto"/>
      </w:pPr>
      <w:r w:rsidRPr="00B77740">
        <w:t>LG thinks we can also discuss HARQ feedback mode 2. Vivo thinks RAN1 did not make progress on this so better not touch it at the moment.</w:t>
      </w:r>
    </w:p>
    <w:p w14:paraId="216EA654" w14:textId="77777777" w:rsidR="00B35A43" w:rsidRPr="00B77740" w:rsidRDefault="00B35A43" w:rsidP="00B35A43">
      <w:pPr>
        <w:pStyle w:val="Doc-text2"/>
        <w:ind w:left="0" w:firstLine="0"/>
      </w:pPr>
    </w:p>
    <w:p w14:paraId="2CEFB238"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The intention of the change about NACK only HARQ feedback proposed in R2-2301732 is agreed. Exact wording to be discussed as part of one week e-mail for MAC CR.</w:t>
      </w:r>
    </w:p>
    <w:p w14:paraId="0294E6B0" w14:textId="77777777" w:rsidR="00B35A43" w:rsidRPr="00B77740" w:rsidRDefault="00B35A43" w:rsidP="00B35A43">
      <w:pPr>
        <w:pStyle w:val="Doc-text2"/>
      </w:pPr>
    </w:p>
    <w:p w14:paraId="2562A756" w14:textId="35EAC5E7" w:rsidR="00B35A43" w:rsidRPr="00B77740" w:rsidRDefault="00B35A43" w:rsidP="00B35A43">
      <w:pPr>
        <w:pStyle w:val="Doc-text2"/>
      </w:pPr>
      <w:r w:rsidRPr="00B77740">
        <w:t>Proposal 5: The changes proposed in R2-2301731 are agreed.</w:t>
      </w:r>
    </w:p>
    <w:p w14:paraId="54BA46F7" w14:textId="77777777" w:rsidR="00B35A43" w:rsidRPr="00B77740" w:rsidRDefault="00B35A43" w:rsidP="00B35A43">
      <w:pPr>
        <w:pStyle w:val="Doc-text2"/>
        <w:ind w:left="0" w:firstLine="0"/>
      </w:pPr>
    </w:p>
    <w:p w14:paraId="09414F78" w14:textId="77777777" w:rsidR="00B35A43" w:rsidRPr="00B77740" w:rsidRDefault="00B35A43" w:rsidP="00B35A43">
      <w:pPr>
        <w:pStyle w:val="Doc-text2"/>
        <w:ind w:left="0" w:firstLine="0"/>
      </w:pPr>
      <w:r w:rsidRPr="00B77740">
        <w:t>DISCUSSION on P5:</w:t>
      </w:r>
    </w:p>
    <w:p w14:paraId="29926AFD" w14:textId="77777777" w:rsidR="00B35A43" w:rsidRPr="00B77740" w:rsidRDefault="00B35A43">
      <w:pPr>
        <w:pStyle w:val="Doc-text2"/>
        <w:numPr>
          <w:ilvl w:val="0"/>
          <w:numId w:val="75"/>
        </w:numPr>
        <w:overflowPunct/>
        <w:autoSpaceDE/>
        <w:autoSpaceDN/>
        <w:adjustRightInd/>
        <w:textAlignment w:val="auto"/>
      </w:pPr>
      <w:r w:rsidRPr="00B77740">
        <w:t xml:space="preserve">QCM thinks some related changes were discussed by RAN1, so perhaps it is better to check their conclusion. </w:t>
      </w:r>
    </w:p>
    <w:p w14:paraId="711F2ED2" w14:textId="77777777" w:rsidR="00B35A43" w:rsidRPr="00B77740" w:rsidRDefault="00B35A43">
      <w:pPr>
        <w:pStyle w:val="Doc-text2"/>
        <w:numPr>
          <w:ilvl w:val="0"/>
          <w:numId w:val="75"/>
        </w:numPr>
        <w:overflowPunct/>
        <w:autoSpaceDE/>
        <w:autoSpaceDN/>
        <w:adjustRightInd/>
        <w:textAlignment w:val="auto"/>
      </w:pPr>
      <w:r w:rsidRPr="00B77740">
        <w:t>LG thinks RAN only discusses PUCCH resource determination which has no bearing on this change. Think this change is OK.</w:t>
      </w:r>
    </w:p>
    <w:p w14:paraId="54540FFF" w14:textId="77777777" w:rsidR="00B35A43" w:rsidRPr="00B77740" w:rsidRDefault="00B35A43">
      <w:pPr>
        <w:pStyle w:val="Doc-text2"/>
        <w:numPr>
          <w:ilvl w:val="0"/>
          <w:numId w:val="75"/>
        </w:numPr>
        <w:overflowPunct/>
        <w:autoSpaceDE/>
        <w:autoSpaceDN/>
        <w:adjustRightInd/>
        <w:textAlignment w:val="auto"/>
      </w:pPr>
      <w:r w:rsidRPr="00B77740">
        <w:t>Xiaomi shares the concern of QCM, better to check RAN1 agreement.</w:t>
      </w:r>
    </w:p>
    <w:p w14:paraId="37F67E15" w14:textId="77777777" w:rsidR="00B35A43" w:rsidRPr="00B77740" w:rsidRDefault="00B35A43">
      <w:pPr>
        <w:pStyle w:val="Doc-text2"/>
        <w:numPr>
          <w:ilvl w:val="0"/>
          <w:numId w:val="75"/>
        </w:numPr>
        <w:overflowPunct/>
        <w:autoSpaceDE/>
        <w:autoSpaceDN/>
        <w:adjustRightInd/>
        <w:textAlignment w:val="auto"/>
      </w:pPr>
      <w:r w:rsidRPr="00B77740">
        <w:t xml:space="preserve">LG </w:t>
      </w:r>
    </w:p>
    <w:p w14:paraId="064FBA4F" w14:textId="77777777" w:rsidR="00B35A43" w:rsidRPr="00B77740" w:rsidRDefault="00B35A43" w:rsidP="00B35A43">
      <w:pPr>
        <w:pStyle w:val="Doc-text2"/>
        <w:ind w:left="0" w:firstLine="0"/>
      </w:pPr>
    </w:p>
    <w:p w14:paraId="3BAB1189"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The changes proposed in R2-2301731 can be checked against RAN1 latest agreements and if OK can be included in the MAC CR as part of one week e-mail for MAC CR.</w:t>
      </w:r>
    </w:p>
    <w:p w14:paraId="2CCC8E63" w14:textId="5CFE43B2" w:rsidR="00B35A43" w:rsidRPr="00B77740" w:rsidRDefault="00B35A43" w:rsidP="00B35A43">
      <w:pPr>
        <w:pStyle w:val="Agreement"/>
        <w:tabs>
          <w:tab w:val="clear" w:pos="9990"/>
        </w:tabs>
        <w:overflowPunct/>
        <w:autoSpaceDE/>
        <w:autoSpaceDN/>
        <w:adjustRightInd/>
        <w:ind w:left="1619" w:hanging="360"/>
        <w:textAlignment w:val="auto"/>
      </w:pPr>
      <w:r w:rsidRPr="00B77740">
        <w:t>The change to clarify “HARQ feedback is disabled”/“NACK only HARQ feedback is configured” for a G-RNTI/G-CS-RTNI, proposed in R2-2301459 is agreed (merged with the MAC corrections CR).</w:t>
      </w:r>
    </w:p>
    <w:p w14:paraId="3E7F28BB" w14:textId="77777777" w:rsidR="00B35A43" w:rsidRPr="00B77740" w:rsidRDefault="00B35A43" w:rsidP="00B35A43">
      <w:pPr>
        <w:pStyle w:val="Doc-text2"/>
      </w:pPr>
    </w:p>
    <w:p w14:paraId="2F4A73B0" w14:textId="77777777" w:rsidR="00B35A43" w:rsidRPr="00B77740" w:rsidRDefault="00B35A43" w:rsidP="00B35A43">
      <w:pPr>
        <w:pStyle w:val="Doc-text2"/>
        <w:ind w:left="0" w:firstLine="0"/>
      </w:pPr>
    </w:p>
    <w:p w14:paraId="5644F40A" w14:textId="5C7D96BF" w:rsidR="00B35A43" w:rsidRPr="00B77740" w:rsidRDefault="00B35A43" w:rsidP="00C11527">
      <w:pPr>
        <w:pStyle w:val="Doc-title"/>
      </w:pPr>
      <w:r w:rsidRPr="00B77740">
        <w:lastRenderedPageBreak/>
        <w:t>R2-2302091</w:t>
      </w:r>
      <w:r w:rsidR="00C11527" w:rsidRPr="00B77740">
        <w:tab/>
      </w:r>
      <w:r w:rsidRPr="00B77740">
        <w:t>MBS MAC Corrections</w:t>
      </w:r>
      <w:r w:rsidR="009D481D">
        <w:tab/>
      </w:r>
      <w:r w:rsidRPr="00B77740">
        <w:t>vivo, Huawei, LG Electronics Inc., HiSilicon</w:t>
      </w:r>
      <w:r w:rsidR="009D481D">
        <w:tab/>
      </w:r>
      <w:r w:rsidRPr="00B77740">
        <w:t>CR</w:t>
      </w:r>
      <w:r w:rsidR="009D481D">
        <w:tab/>
      </w:r>
      <w:r w:rsidRPr="00B77740">
        <w:t>Rel-17</w:t>
      </w:r>
      <w:r w:rsidR="009D481D">
        <w:tab/>
      </w:r>
      <w:r w:rsidRPr="00B77740">
        <w:t>38.321</w:t>
      </w:r>
      <w:r w:rsidR="009D481D">
        <w:tab/>
      </w:r>
      <w:r w:rsidRPr="00B77740">
        <w:t>17.3.0</w:t>
      </w:r>
      <w:r w:rsidR="009D481D">
        <w:tab/>
      </w:r>
      <w:r w:rsidRPr="00B77740">
        <w:t>1573</w:t>
      </w:r>
      <w:r w:rsidR="009D481D">
        <w:tab/>
      </w:r>
      <w:r w:rsidRPr="00B77740">
        <w:t>-</w:t>
      </w:r>
      <w:r w:rsidR="009D481D">
        <w:tab/>
      </w:r>
      <w:r w:rsidRPr="00B77740">
        <w:t>F</w:t>
      </w:r>
      <w:r w:rsidR="009D481D">
        <w:tab/>
      </w:r>
      <w:r w:rsidRPr="00B77740">
        <w:t>NR_MBS-Core</w:t>
      </w:r>
    </w:p>
    <w:p w14:paraId="2E52F9F4"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One week e-mail</w:t>
      </w:r>
    </w:p>
    <w:p w14:paraId="404BC2B5" w14:textId="77777777" w:rsidR="00B35A43" w:rsidRPr="00B77740" w:rsidRDefault="00B35A43" w:rsidP="00B35A43">
      <w:pPr>
        <w:pStyle w:val="Agreement"/>
        <w:tabs>
          <w:tab w:val="clear" w:pos="9990"/>
        </w:tabs>
        <w:overflowPunct/>
        <w:autoSpaceDE/>
        <w:autoSpaceDN/>
        <w:adjustRightInd/>
        <w:ind w:left="1619" w:hanging="360"/>
        <w:textAlignment w:val="auto"/>
      </w:pPr>
      <w:r w:rsidRPr="00B77740">
        <w:t>Consider the comments made above, can check whether there is impact from RAN1 agreements which can be easily included in MAC (i.e. no controversial)</w:t>
      </w:r>
    </w:p>
    <w:p w14:paraId="35797504" w14:textId="77777777" w:rsidR="00B35A43" w:rsidRPr="00B77740" w:rsidRDefault="00B35A43" w:rsidP="00B35A43">
      <w:pPr>
        <w:pStyle w:val="Doc-text2"/>
        <w:ind w:left="0" w:firstLine="0"/>
      </w:pPr>
    </w:p>
    <w:p w14:paraId="0F8AFD70" w14:textId="77777777" w:rsidR="00B35A43" w:rsidRPr="00B77740" w:rsidRDefault="00B35A43" w:rsidP="00B35A43">
      <w:pPr>
        <w:pStyle w:val="EmailDiscussion"/>
        <w:overflowPunct/>
        <w:autoSpaceDE/>
        <w:autoSpaceDN/>
        <w:adjustRightInd/>
        <w:ind w:left="1619" w:hanging="360"/>
        <w:textAlignment w:val="auto"/>
      </w:pPr>
      <w:r w:rsidRPr="00B77740">
        <w:t>[Post121][609][MBS-R17] MAC corrections for MBS (vivo)</w:t>
      </w:r>
    </w:p>
    <w:p w14:paraId="62296323" w14:textId="5284252F" w:rsidR="00B35A43" w:rsidRPr="00B77740" w:rsidRDefault="00B35A43" w:rsidP="00B35A43">
      <w:pPr>
        <w:pStyle w:val="EmailDiscussion2"/>
      </w:pPr>
      <w:r w:rsidRPr="00B77740">
        <w:tab/>
        <w:t>Scope: Update the CR in R2-2302091 considering the comments and agreements from the meeting.</w:t>
      </w:r>
    </w:p>
    <w:p w14:paraId="68CD316B" w14:textId="77777777" w:rsidR="00B35A43" w:rsidRPr="00B77740" w:rsidRDefault="00B35A43" w:rsidP="00B35A43">
      <w:pPr>
        <w:pStyle w:val="EmailDiscussion2"/>
        <w:rPr>
          <w:lang w:val="en-US"/>
        </w:rPr>
      </w:pPr>
      <w:r w:rsidRPr="00B77740">
        <w:tab/>
        <w:t>Outcome: Revised MAC CR in R2-2302095</w:t>
      </w:r>
    </w:p>
    <w:p w14:paraId="22EDD1CE" w14:textId="77777777" w:rsidR="00B35A43" w:rsidRPr="00B77740" w:rsidRDefault="00B35A43" w:rsidP="00B35A43">
      <w:pPr>
        <w:pStyle w:val="EmailDiscussion2"/>
      </w:pPr>
      <w:r w:rsidRPr="00B77740">
        <w:tab/>
        <w:t>Deadline:  Short</w:t>
      </w:r>
    </w:p>
    <w:p w14:paraId="18968FF3" w14:textId="77777777" w:rsidR="00B35A43" w:rsidRPr="00B77740" w:rsidRDefault="00B35A43" w:rsidP="00B35A43">
      <w:pPr>
        <w:pStyle w:val="Doc-text2"/>
        <w:ind w:left="0" w:firstLine="0"/>
      </w:pPr>
    </w:p>
    <w:p w14:paraId="631D1506" w14:textId="60BA5D08" w:rsidR="00B35A43" w:rsidRPr="00B77740" w:rsidRDefault="00B35A43" w:rsidP="00B35A43">
      <w:pPr>
        <w:pStyle w:val="Doc-title"/>
      </w:pPr>
      <w:r w:rsidRPr="00B77740">
        <w:t>R2-2302095</w:t>
      </w:r>
      <w:r w:rsidR="00C11527" w:rsidRPr="00B77740">
        <w:tab/>
      </w:r>
      <w:r w:rsidRPr="00B77740">
        <w:t>MBS MAC Corrections</w:t>
      </w:r>
      <w:r w:rsidR="00C11527" w:rsidRPr="00B77740">
        <w:tab/>
      </w:r>
      <w:r w:rsidRPr="00B77740">
        <w:t>vivo, Huawei, LG Electronics Inc., HiSilicon</w:t>
      </w:r>
      <w:r w:rsidR="00C11527" w:rsidRPr="00B77740">
        <w:tab/>
      </w:r>
      <w:r w:rsidRPr="00B77740">
        <w:t>CR</w:t>
      </w:r>
      <w:r w:rsidR="00C11527" w:rsidRPr="00B77740">
        <w:tab/>
      </w:r>
      <w:r w:rsidRPr="00B77740">
        <w:t>Rel-17</w:t>
      </w:r>
      <w:r w:rsidR="00C11527" w:rsidRPr="00B77740">
        <w:tab/>
      </w:r>
      <w:r w:rsidRPr="00B77740">
        <w:t>38.321</w:t>
      </w:r>
      <w:r w:rsidR="00C11527" w:rsidRPr="00B77740">
        <w:tab/>
      </w:r>
      <w:r w:rsidRPr="00B77740">
        <w:t>17.3.0</w:t>
      </w:r>
      <w:r w:rsidR="00C11527" w:rsidRPr="00B77740">
        <w:tab/>
      </w:r>
      <w:r w:rsidRPr="00B77740">
        <w:t>1573</w:t>
      </w:r>
      <w:r w:rsidR="00C11527" w:rsidRPr="00B77740">
        <w:tab/>
      </w:r>
      <w:r w:rsidRPr="00B77740">
        <w:t>1</w:t>
      </w:r>
      <w:r w:rsidR="00C11527" w:rsidRPr="00B77740">
        <w:tab/>
      </w:r>
      <w:r w:rsidRPr="00B77740">
        <w:t>F</w:t>
      </w:r>
      <w:r w:rsidR="00C11527" w:rsidRPr="00B77740">
        <w:tab/>
      </w:r>
      <w:r w:rsidRPr="00B77740">
        <w:t>NR_MBS-Core</w:t>
      </w:r>
    </w:p>
    <w:p w14:paraId="6DBC6669" w14:textId="5F85D928" w:rsidR="00B35A43" w:rsidRPr="00B77740" w:rsidRDefault="009D481D" w:rsidP="00B35A43">
      <w:pPr>
        <w:pStyle w:val="Doc-text2"/>
      </w:pPr>
      <w:r>
        <w:t>=&gt; Agreed</w:t>
      </w:r>
    </w:p>
    <w:p w14:paraId="6FB1C52D" w14:textId="77777777" w:rsidR="00B35A43" w:rsidRPr="00B77740" w:rsidRDefault="00B35A43" w:rsidP="00B35A43">
      <w:pPr>
        <w:pStyle w:val="Doc-text2"/>
        <w:ind w:left="0" w:firstLine="0"/>
      </w:pPr>
    </w:p>
    <w:p w14:paraId="11E63315" w14:textId="77777777" w:rsidR="00B35A43" w:rsidRPr="00B77740" w:rsidRDefault="00B35A43" w:rsidP="00B35A43">
      <w:pPr>
        <w:pStyle w:val="Doc-text2"/>
        <w:ind w:left="0" w:firstLine="0"/>
        <w:rPr>
          <w:b/>
        </w:rPr>
      </w:pPr>
      <w:r w:rsidRPr="00B77740">
        <w:rPr>
          <w:b/>
        </w:rPr>
        <w:t>Tdocs R2-2301161 to R2-2301732 treated as part of offline [604]</w:t>
      </w:r>
    </w:p>
    <w:p w14:paraId="4742571D" w14:textId="77777777" w:rsidR="00B35A43" w:rsidRPr="00B77740" w:rsidRDefault="00B35A43" w:rsidP="00B35A43">
      <w:pPr>
        <w:pStyle w:val="Doc-title"/>
        <w:rPr>
          <w:i/>
        </w:rPr>
      </w:pPr>
      <w:r w:rsidRPr="00B77740">
        <w:rPr>
          <w:i/>
        </w:rPr>
        <w:t>Misc corrections</w:t>
      </w:r>
    </w:p>
    <w:p w14:paraId="5714CD00" w14:textId="62348C75" w:rsidR="00B35A43" w:rsidRPr="00B77740" w:rsidRDefault="00B35A43" w:rsidP="00B35A43">
      <w:pPr>
        <w:pStyle w:val="Doc-title"/>
      </w:pPr>
      <w:r w:rsidRPr="00B77740">
        <w:t>R2-2301161</w:t>
      </w:r>
      <w:r w:rsidRPr="00B77740">
        <w:tab/>
        <w:t>MBS user plane Issues</w:t>
      </w:r>
      <w:r w:rsidRPr="00B77740">
        <w:tab/>
        <w:t>Huawei, CBN, HiSilicon</w:t>
      </w:r>
      <w:r w:rsidRPr="00B77740">
        <w:tab/>
        <w:t>discussion</w:t>
      </w:r>
      <w:r w:rsidRPr="00B77740">
        <w:tab/>
        <w:t>Rel-17</w:t>
      </w:r>
      <w:r w:rsidRPr="00B77740">
        <w:tab/>
        <w:t>NR_MBS-Core</w:t>
      </w:r>
    </w:p>
    <w:p w14:paraId="54094E31" w14:textId="77777777" w:rsidR="00B35A43" w:rsidRPr="00B77740" w:rsidRDefault="00B35A43" w:rsidP="00B35A43">
      <w:pPr>
        <w:pStyle w:val="Doc-text2"/>
        <w:ind w:left="0" w:firstLine="0"/>
      </w:pPr>
    </w:p>
    <w:p w14:paraId="04099BCD" w14:textId="77777777" w:rsidR="00B35A43" w:rsidRPr="00B77740" w:rsidRDefault="00B35A43" w:rsidP="00B35A43">
      <w:pPr>
        <w:pStyle w:val="Doc-text2"/>
        <w:ind w:left="0" w:firstLine="0"/>
      </w:pPr>
    </w:p>
    <w:p w14:paraId="7FAAAD75" w14:textId="77777777" w:rsidR="00B35A43" w:rsidRPr="00B77740" w:rsidRDefault="00B35A43" w:rsidP="00B35A43">
      <w:pPr>
        <w:pStyle w:val="Doc-text2"/>
        <w:ind w:left="0" w:firstLine="0"/>
        <w:rPr>
          <w:i/>
        </w:rPr>
      </w:pPr>
      <w:r w:rsidRPr="00B77740">
        <w:rPr>
          <w:i/>
        </w:rPr>
        <w:t>MAC corrections</w:t>
      </w:r>
    </w:p>
    <w:p w14:paraId="51CD653A" w14:textId="6E756DEB" w:rsidR="00B35A43" w:rsidRPr="00B77740" w:rsidRDefault="00B35A43" w:rsidP="00B35A43">
      <w:pPr>
        <w:pStyle w:val="Doc-title"/>
      </w:pPr>
      <w:r w:rsidRPr="00B77740">
        <w:t>R2-2301459</w:t>
      </w:r>
      <w:r w:rsidRPr="00B77740">
        <w:tab/>
        <w:t>MAC Corrections on MBS</w:t>
      </w:r>
      <w:r w:rsidRPr="00B77740">
        <w:tab/>
        <w:t>vivo</w:t>
      </w:r>
      <w:r w:rsidRPr="00B77740">
        <w:tab/>
        <w:t>CR</w:t>
      </w:r>
      <w:r w:rsidRPr="00B77740">
        <w:tab/>
        <w:t>Rel-17</w:t>
      </w:r>
      <w:r w:rsidRPr="00B77740">
        <w:tab/>
        <w:t>38.321</w:t>
      </w:r>
      <w:r w:rsidRPr="00B77740">
        <w:tab/>
        <w:t>17.3.0</w:t>
      </w:r>
      <w:r w:rsidRPr="00B77740">
        <w:tab/>
        <w:t>1550</w:t>
      </w:r>
      <w:r w:rsidRPr="00B77740">
        <w:tab/>
        <w:t>-</w:t>
      </w:r>
      <w:r w:rsidRPr="00B77740">
        <w:tab/>
        <w:t>F</w:t>
      </w:r>
      <w:r w:rsidRPr="00B77740">
        <w:tab/>
        <w:t>NR_MBS-Core</w:t>
      </w:r>
    </w:p>
    <w:p w14:paraId="4FB1487F" w14:textId="054744B8" w:rsidR="00B35A43" w:rsidRPr="00B77740" w:rsidRDefault="00B35A43" w:rsidP="00B35A43">
      <w:pPr>
        <w:pStyle w:val="Doc-title"/>
      </w:pPr>
      <w:r w:rsidRPr="00B77740">
        <w:t>R2-2301731</w:t>
      </w:r>
      <w:r w:rsidRPr="00B77740">
        <w:tab/>
        <w:t>Clarification on DRX for retransmission of multicast SPS</w:t>
      </w:r>
      <w:r w:rsidRPr="00B77740">
        <w:tab/>
        <w:t>LG Electronics Inc.</w:t>
      </w:r>
      <w:r w:rsidRPr="00B77740">
        <w:tab/>
        <w:t>draftCR</w:t>
      </w:r>
      <w:r w:rsidRPr="00B77740">
        <w:tab/>
        <w:t>Rel-17</w:t>
      </w:r>
      <w:r w:rsidRPr="00B77740">
        <w:tab/>
        <w:t>38.321</w:t>
      </w:r>
      <w:r w:rsidRPr="00B77740">
        <w:tab/>
        <w:t>17.3.0</w:t>
      </w:r>
      <w:r w:rsidRPr="00B77740">
        <w:tab/>
        <w:t>F</w:t>
      </w:r>
      <w:r w:rsidRPr="00B77740">
        <w:tab/>
        <w:t>NR_MBS-Core</w:t>
      </w:r>
    </w:p>
    <w:p w14:paraId="5F371597" w14:textId="56340C48" w:rsidR="00B35A43" w:rsidRPr="00B77740" w:rsidRDefault="00B35A43" w:rsidP="00B35A43">
      <w:pPr>
        <w:pStyle w:val="Doc-title"/>
      </w:pPr>
      <w:r w:rsidRPr="00B77740">
        <w:t>R2-2301732</w:t>
      </w:r>
      <w:r w:rsidRPr="00B77740">
        <w:tab/>
        <w:t>Clarification on HARQ feedback transmission for the first multicast SPS transmission</w:t>
      </w:r>
      <w:r w:rsidRPr="00B77740">
        <w:tab/>
        <w:t>LG Electronics Inc.</w:t>
      </w:r>
      <w:r w:rsidRPr="00B77740">
        <w:tab/>
        <w:t>draftCR</w:t>
      </w:r>
      <w:r w:rsidRPr="00B77740">
        <w:tab/>
        <w:t>Rel-17</w:t>
      </w:r>
      <w:r w:rsidRPr="00B77740">
        <w:tab/>
        <w:t>38.321</w:t>
      </w:r>
      <w:r w:rsidRPr="00B77740">
        <w:tab/>
        <w:t>17.3.0</w:t>
      </w:r>
      <w:r w:rsidRPr="00B77740">
        <w:tab/>
        <w:t>F</w:t>
      </w:r>
      <w:r w:rsidRPr="00B77740">
        <w:tab/>
        <w:t>NR_MBS-Core</w:t>
      </w:r>
    </w:p>
    <w:p w14:paraId="0AD0A411" w14:textId="77777777" w:rsidR="00140627" w:rsidRPr="00B77740" w:rsidRDefault="00140627" w:rsidP="00140627">
      <w:pPr>
        <w:pStyle w:val="Doc-text2"/>
      </w:pPr>
    </w:p>
    <w:p w14:paraId="261F6129" w14:textId="77777777" w:rsidR="00AA6B09" w:rsidRPr="00B77740" w:rsidRDefault="00AA6B09" w:rsidP="00AA6B09">
      <w:pPr>
        <w:pStyle w:val="Heading2"/>
      </w:pPr>
      <w:bookmarkStart w:id="171" w:name="_Toc129990362"/>
      <w:r w:rsidRPr="00B77740">
        <w:t>6.3</w:t>
      </w:r>
      <w:r w:rsidRPr="00B77740">
        <w:tab/>
        <w:t>NR IIoT URLLC</w:t>
      </w:r>
      <w:bookmarkEnd w:id="171"/>
    </w:p>
    <w:p w14:paraId="1CDF38F7" w14:textId="77777777" w:rsidR="00AA6B09" w:rsidRPr="00B77740" w:rsidRDefault="00AA6B09" w:rsidP="00AA6B09">
      <w:pPr>
        <w:pStyle w:val="Comments"/>
      </w:pPr>
      <w:r w:rsidRPr="00B77740">
        <w:t>(NR_IIOT_URLLC_enh-Core; leading WG: RAN2; REL-17; WID: RP-210854)</w:t>
      </w:r>
    </w:p>
    <w:p w14:paraId="3A991D42" w14:textId="77777777" w:rsidR="00AA6B09" w:rsidRPr="00B77740" w:rsidRDefault="00AA6B09" w:rsidP="00AA6B09">
      <w:pPr>
        <w:pStyle w:val="Comments"/>
      </w:pPr>
      <w:r w:rsidRPr="00B77740">
        <w:t>Tdoc Limitation: 2 tdocs</w:t>
      </w:r>
    </w:p>
    <w:p w14:paraId="1F042DAE" w14:textId="77777777" w:rsidR="00AA6B09" w:rsidRPr="00B77740" w:rsidRDefault="00AA6B09" w:rsidP="00AA6B09">
      <w:pPr>
        <w:pStyle w:val="Heading3"/>
      </w:pPr>
      <w:bookmarkStart w:id="172" w:name="_Toc129990363"/>
      <w:r w:rsidRPr="00B77740">
        <w:t>6.3.1</w:t>
      </w:r>
      <w:r w:rsidRPr="00B77740">
        <w:tab/>
        <w:t>Control Plane</w:t>
      </w:r>
      <w:bookmarkEnd w:id="172"/>
    </w:p>
    <w:p w14:paraId="7E592CF2" w14:textId="77777777" w:rsidR="00AA6B09" w:rsidRPr="00B77740" w:rsidRDefault="00AA6B09" w:rsidP="00AA6B09">
      <w:pPr>
        <w:pStyle w:val="Comments"/>
      </w:pPr>
      <w:r w:rsidRPr="00B77740">
        <w:t>A single CR with miscelaneous corrections is encouraged.  Small editorial corrections should be sent directly to rapporteur.  Big open issues can be discussed with contributions with CR in the appendix of the contribution</w:t>
      </w:r>
    </w:p>
    <w:p w14:paraId="3E1E3DB8" w14:textId="77777777" w:rsidR="00AA6B09" w:rsidRPr="00B77740" w:rsidRDefault="00AA6B09" w:rsidP="00AA6B09">
      <w:pPr>
        <w:pStyle w:val="Heading3"/>
      </w:pPr>
      <w:bookmarkStart w:id="173" w:name="_Toc129990364"/>
      <w:r w:rsidRPr="00B77740">
        <w:t>6.3.2</w:t>
      </w:r>
      <w:r w:rsidRPr="00B77740">
        <w:tab/>
        <w:t>User Plane</w:t>
      </w:r>
      <w:bookmarkEnd w:id="173"/>
    </w:p>
    <w:p w14:paraId="293294C9" w14:textId="77777777" w:rsidR="00AA6B09" w:rsidRPr="00B77740" w:rsidRDefault="00AA6B09" w:rsidP="00AA6B09">
      <w:pPr>
        <w:pStyle w:val="Comments"/>
      </w:pPr>
      <w:r w:rsidRPr="00B77740">
        <w:t>A single CR with miscelaneous corrections is encouraged.  Small editorial corrections should be sent directly to rapporteur.  Big open issues can be discussed with contributions with CR in the appendix of the contribution</w:t>
      </w:r>
    </w:p>
    <w:p w14:paraId="1482ADCD" w14:textId="77777777" w:rsidR="00AA6B09" w:rsidRPr="00B77740" w:rsidRDefault="00AA6B09" w:rsidP="00AA6B09">
      <w:pPr>
        <w:pStyle w:val="Comments"/>
      </w:pPr>
    </w:p>
    <w:p w14:paraId="74524F96" w14:textId="7C18FC5D" w:rsidR="00AA6B09" w:rsidRPr="00B77740" w:rsidRDefault="00AA6B09" w:rsidP="00AA6B09">
      <w:pPr>
        <w:pStyle w:val="Doc-title"/>
      </w:pPr>
      <w:r w:rsidRPr="00B77740">
        <w:t>R2-2301884</w:t>
      </w:r>
      <w:r w:rsidRPr="00B77740">
        <w:tab/>
        <w:t>Corrections on one shot HARQ feedback</w:t>
      </w:r>
      <w:r w:rsidRPr="00B77740">
        <w:tab/>
        <w:t>ASUSTeK</w:t>
      </w:r>
      <w:r w:rsidRPr="00B77740">
        <w:tab/>
        <w:t>CR</w:t>
      </w:r>
      <w:r w:rsidRPr="00B77740">
        <w:tab/>
        <w:t>Rel-17</w:t>
      </w:r>
      <w:r w:rsidRPr="00B77740">
        <w:tab/>
        <w:t>38.321</w:t>
      </w:r>
      <w:r w:rsidRPr="00B77740">
        <w:tab/>
        <w:t>17.3.0</w:t>
      </w:r>
      <w:r w:rsidRPr="00B77740">
        <w:tab/>
        <w:t>1570</w:t>
      </w:r>
      <w:r w:rsidRPr="00B77740">
        <w:tab/>
        <w:t>-</w:t>
      </w:r>
      <w:r w:rsidRPr="00B77740">
        <w:tab/>
        <w:t>F</w:t>
      </w:r>
      <w:r w:rsidRPr="00B77740">
        <w:tab/>
        <w:t>NR_IIOT_URLLC_enh-Core</w:t>
      </w:r>
    </w:p>
    <w:p w14:paraId="14C41D96" w14:textId="77777777" w:rsidR="00AA6B09" w:rsidRPr="00B77740" w:rsidRDefault="00AA6B09" w:rsidP="00AA6B09">
      <w:pPr>
        <w:pStyle w:val="Doc-text2"/>
      </w:pPr>
      <w:r w:rsidRPr="00B77740">
        <w:t>-</w:t>
      </w:r>
      <w:r w:rsidRPr="00B77740">
        <w:tab/>
        <w:t>Nokia thinks that we didn’t discuss supporting MBS in unlicensed</w:t>
      </w:r>
    </w:p>
    <w:p w14:paraId="42AFD324" w14:textId="4A54676B" w:rsidR="00AA6B09" w:rsidRPr="00B77740" w:rsidRDefault="00AA6B09" w:rsidP="00AA6B09">
      <w:pPr>
        <w:pStyle w:val="Doc-text2"/>
      </w:pPr>
      <w:r w:rsidRPr="00B77740">
        <w:t>-</w:t>
      </w:r>
      <w:r w:rsidRPr="00B77740">
        <w:tab/>
        <w:t>Huawei thinks that the first change is really a NR-U issue</w:t>
      </w:r>
    </w:p>
    <w:p w14:paraId="6E43E923" w14:textId="77777777" w:rsidR="00AA6B09" w:rsidRPr="00B77740" w:rsidRDefault="00AA6B09" w:rsidP="00AA6B09">
      <w:pPr>
        <w:pStyle w:val="Doc-text2"/>
      </w:pPr>
    </w:p>
    <w:p w14:paraId="3E53D47B" w14:textId="144C3330" w:rsidR="00AA6B09" w:rsidRPr="00B77740" w:rsidRDefault="00AA6B09" w:rsidP="00AA6B09">
      <w:pPr>
        <w:pStyle w:val="Doc-text2"/>
      </w:pPr>
      <w:r w:rsidRPr="00B77740">
        <w:t>-</w:t>
      </w:r>
      <w:r w:rsidRPr="00B77740">
        <w:tab/>
        <w:t>Apple, Ericsson and QC also don’t think that there is an issue.</w:t>
      </w:r>
    </w:p>
    <w:p w14:paraId="310B5AC3" w14:textId="032096F7" w:rsidR="00AA6B09" w:rsidRPr="00B77740" w:rsidRDefault="00AA6B09" w:rsidP="00AA6B09">
      <w:pPr>
        <w:pStyle w:val="Doc-text2"/>
      </w:pPr>
      <w:r w:rsidRPr="00B77740">
        <w:t>=&gt;</w:t>
      </w:r>
      <w:r w:rsidRPr="00B77740">
        <w:tab/>
        <w:t>The CR is not pursued</w:t>
      </w:r>
    </w:p>
    <w:p w14:paraId="1BA5A9C8" w14:textId="77777777" w:rsidR="00AA6B09" w:rsidRPr="00B77740" w:rsidRDefault="00AA6B09" w:rsidP="00AA6B09">
      <w:pPr>
        <w:pStyle w:val="Doc-text2"/>
      </w:pPr>
    </w:p>
    <w:p w14:paraId="5047D7EA" w14:textId="77777777" w:rsidR="00AA6B09" w:rsidRPr="00B77740" w:rsidRDefault="00AA6B09" w:rsidP="00AA6B09">
      <w:pPr>
        <w:pStyle w:val="Heading2"/>
      </w:pPr>
      <w:bookmarkStart w:id="174" w:name="_Toc129990365"/>
      <w:r w:rsidRPr="00B77740">
        <w:t>6.4</w:t>
      </w:r>
      <w:r w:rsidRPr="00B77740">
        <w:tab/>
        <w:t>Small Data enhancements</w:t>
      </w:r>
      <w:bookmarkEnd w:id="174"/>
    </w:p>
    <w:p w14:paraId="6F3312A8" w14:textId="77777777" w:rsidR="00AA6B09" w:rsidRPr="00B77740" w:rsidRDefault="00AA6B09" w:rsidP="00AA6B09">
      <w:pPr>
        <w:pStyle w:val="Comments"/>
      </w:pPr>
      <w:r w:rsidRPr="00B77740">
        <w:t>(NR_SmallData_INACTIVE-Core; leading WG: RAN2; REL-17; WID: RP-212594)</w:t>
      </w:r>
    </w:p>
    <w:p w14:paraId="155FB164" w14:textId="77777777" w:rsidR="00AA6B09" w:rsidRPr="00B77740" w:rsidRDefault="00AA6B09" w:rsidP="00AA6B09">
      <w:pPr>
        <w:pStyle w:val="Comments"/>
      </w:pPr>
      <w:r w:rsidRPr="00B77740">
        <w:t>Tdoc Limitation: 2 tdocs</w:t>
      </w:r>
    </w:p>
    <w:p w14:paraId="132514A2" w14:textId="77777777" w:rsidR="00AA6B09" w:rsidRPr="00B77740" w:rsidRDefault="00AA6B09" w:rsidP="00AA6B09">
      <w:pPr>
        <w:pStyle w:val="Heading3"/>
      </w:pPr>
      <w:bookmarkStart w:id="175" w:name="_Toc129990366"/>
      <w:r w:rsidRPr="00B77740">
        <w:lastRenderedPageBreak/>
        <w:t>6.4.1</w:t>
      </w:r>
      <w:r w:rsidRPr="00B77740">
        <w:tab/>
        <w:t>User plane common aspects</w:t>
      </w:r>
      <w:bookmarkEnd w:id="175"/>
    </w:p>
    <w:p w14:paraId="10955363" w14:textId="77777777" w:rsidR="00AA6B09" w:rsidRPr="00B77740" w:rsidRDefault="00AA6B09" w:rsidP="00AA6B09">
      <w:pPr>
        <w:pStyle w:val="Comments"/>
      </w:pPr>
      <w:r w:rsidRPr="00B77740">
        <w:t>A single CR with miscelaneous corrections is encouraged.  Small editorial corrections should be sent directly to rapporteur.  Big critical issues can be discussed in a contribution with CR in the appendix of the contribution</w:t>
      </w:r>
    </w:p>
    <w:p w14:paraId="4BACA9D9" w14:textId="77777777" w:rsidR="00AA6B09" w:rsidRPr="00B77740" w:rsidRDefault="00AA6B09" w:rsidP="00AA6B09">
      <w:pPr>
        <w:pStyle w:val="Doc-title"/>
        <w:rPr>
          <w:b/>
          <w:bCs/>
        </w:rPr>
      </w:pPr>
      <w:r w:rsidRPr="00B77740">
        <w:rPr>
          <w:b/>
          <w:bCs/>
        </w:rPr>
        <w:t>DTCH in msgB and msgA</w:t>
      </w:r>
    </w:p>
    <w:p w14:paraId="39FCBC1B" w14:textId="4050BA23" w:rsidR="00AA6B09" w:rsidRPr="00B77740" w:rsidRDefault="00AA6B09" w:rsidP="00AA6B09">
      <w:pPr>
        <w:pStyle w:val="Doc-title"/>
      </w:pPr>
      <w:r w:rsidRPr="00B77740">
        <w:t>R2-2300184</w:t>
      </w:r>
      <w:r w:rsidR="00C11527" w:rsidRPr="00B77740">
        <w:tab/>
      </w:r>
      <w:r w:rsidRPr="00B77740">
        <w:t>DTCH MAC SDU in MsgB and Msg4</w:t>
      </w:r>
      <w:r w:rsidR="00C11527" w:rsidRPr="00B77740">
        <w:tab/>
      </w:r>
      <w:r w:rsidRPr="00B77740">
        <w:t>Samsung Electronics Co., Ltd</w:t>
      </w:r>
      <w:r w:rsidR="00C11527" w:rsidRPr="00B77740">
        <w:tab/>
      </w:r>
      <w:r w:rsidRPr="00B77740">
        <w:t>discussion</w:t>
      </w:r>
      <w:r w:rsidR="00C11527" w:rsidRPr="00B77740">
        <w:tab/>
      </w:r>
      <w:r w:rsidRPr="00B77740">
        <w:t>Rel-17</w:t>
      </w:r>
      <w:r w:rsidR="00C11527" w:rsidRPr="00B77740">
        <w:tab/>
      </w:r>
      <w:r w:rsidRPr="00B77740">
        <w:t>NR_SmallData_INACTIVE-Core</w:t>
      </w:r>
    </w:p>
    <w:p w14:paraId="2FC91C38" w14:textId="5CF25905" w:rsidR="00AA6B09" w:rsidRPr="00B77740" w:rsidRDefault="00AA6B09" w:rsidP="00AA6B09">
      <w:pPr>
        <w:pStyle w:val="Doc-title"/>
      </w:pPr>
      <w:r w:rsidRPr="00B77740">
        <w:t>R2-2300803</w:t>
      </w:r>
      <w:r w:rsidR="00C11527" w:rsidRPr="00B77740">
        <w:tab/>
      </w:r>
      <w:r w:rsidRPr="00B77740">
        <w:t>Corrections on RNTI usage for SDT</w:t>
      </w:r>
      <w:r w:rsidR="00C11527" w:rsidRPr="00B77740">
        <w:tab/>
      </w:r>
      <w:r w:rsidRPr="00B77740">
        <w:t>NEC, Huawei, HiSilicon</w:t>
      </w:r>
      <w:r w:rsidR="00C11527" w:rsidRPr="00B77740">
        <w:tab/>
      </w:r>
      <w:r w:rsidRPr="00B77740">
        <w:t>CR</w:t>
      </w:r>
      <w:r w:rsidR="00C11527" w:rsidRPr="00B77740">
        <w:tab/>
      </w:r>
      <w:r w:rsidRPr="00B77740">
        <w:t>Rel-17</w:t>
      </w:r>
      <w:r w:rsidR="00C11527" w:rsidRPr="00B77740">
        <w:tab/>
      </w:r>
      <w:r w:rsidRPr="00B77740">
        <w:t>38.321</w:t>
      </w:r>
      <w:r w:rsidR="00C11527" w:rsidRPr="00B77740">
        <w:tab/>
      </w:r>
      <w:r w:rsidRPr="00B77740">
        <w:t>17.3.0</w:t>
      </w:r>
      <w:r w:rsidR="00C11527" w:rsidRPr="00B77740">
        <w:tab/>
      </w:r>
      <w:r w:rsidRPr="00B77740">
        <w:t>1526</w:t>
      </w:r>
      <w:r w:rsidR="00C11527" w:rsidRPr="00B77740">
        <w:tab/>
      </w:r>
      <w:r w:rsidRPr="00B77740">
        <w:t>-</w:t>
      </w:r>
      <w:r w:rsidR="00C11527" w:rsidRPr="00B77740">
        <w:tab/>
      </w:r>
      <w:r w:rsidRPr="00B77740">
        <w:t>F</w:t>
      </w:r>
      <w:r w:rsidR="00C11527" w:rsidRPr="00B77740">
        <w:tab/>
      </w:r>
      <w:r w:rsidRPr="00B77740">
        <w:t>NR_SmallData_INACTIVE-Core</w:t>
      </w:r>
    </w:p>
    <w:p w14:paraId="514C63F7" w14:textId="77777777" w:rsidR="00AA6B09" w:rsidRPr="00B77740" w:rsidRDefault="00AA6B09" w:rsidP="00AA6B09">
      <w:pPr>
        <w:pStyle w:val="Doc-text2"/>
      </w:pPr>
      <w:r w:rsidRPr="00B77740">
        <w:t>-</w:t>
      </w:r>
      <w:r w:rsidRPr="00B77740">
        <w:tab/>
        <w:t>LG thinks that the addition of DTCH to the table is needed by the note is not needed</w:t>
      </w:r>
    </w:p>
    <w:p w14:paraId="7AA3C97A" w14:textId="17FB0AAE" w:rsidR="00AA6B09" w:rsidRPr="00B77740" w:rsidRDefault="00AA6B09" w:rsidP="00AA6B09">
      <w:pPr>
        <w:pStyle w:val="Doc-title"/>
      </w:pPr>
      <w:r w:rsidRPr="00B77740">
        <w:t>R2-2301280 Corrections for 2-step RA-SDT</w:t>
      </w:r>
      <w:r w:rsidR="00C11527" w:rsidRPr="00B77740">
        <w:tab/>
      </w:r>
      <w:r w:rsidRPr="00B77740">
        <w:t>Ericsson España S.A.</w:t>
      </w:r>
      <w:r w:rsidR="00C11527" w:rsidRPr="00B77740">
        <w:tab/>
      </w:r>
      <w:r w:rsidRPr="00B77740">
        <w:t>CR</w:t>
      </w:r>
      <w:r w:rsidR="00C11527" w:rsidRPr="00B77740">
        <w:tab/>
      </w:r>
      <w:r w:rsidRPr="00B77740">
        <w:t>Rel-17</w:t>
      </w:r>
      <w:r w:rsidR="00C11527" w:rsidRPr="00B77740">
        <w:tab/>
      </w:r>
      <w:r w:rsidRPr="00B77740">
        <w:t>38.321</w:t>
      </w:r>
      <w:r w:rsidR="00C11527" w:rsidRPr="00B77740">
        <w:tab/>
      </w:r>
      <w:r w:rsidRPr="00B77740">
        <w:t>17.3.0</w:t>
      </w:r>
      <w:r w:rsidR="00C11527" w:rsidRPr="00B77740">
        <w:tab/>
      </w:r>
      <w:r w:rsidRPr="00B77740">
        <w:t>1541</w:t>
      </w:r>
      <w:r w:rsidR="00C11527" w:rsidRPr="00B77740">
        <w:tab/>
      </w:r>
      <w:r w:rsidRPr="00B77740">
        <w:t>-</w:t>
      </w:r>
      <w:r w:rsidR="00C11527" w:rsidRPr="00B77740">
        <w:tab/>
      </w:r>
      <w:r w:rsidRPr="00B77740">
        <w:t>F</w:t>
      </w:r>
      <w:r w:rsidR="00C11527" w:rsidRPr="00B77740">
        <w:tab/>
      </w:r>
      <w:r w:rsidRPr="00B77740">
        <w:t>NR_SmallData_INACTIVE-Core</w:t>
      </w:r>
    </w:p>
    <w:p w14:paraId="787549D9" w14:textId="0FDECB6A" w:rsidR="00AA6B09" w:rsidRPr="00B77740" w:rsidRDefault="00AA6B09" w:rsidP="00AA6B09">
      <w:pPr>
        <w:pStyle w:val="Doc-text2"/>
      </w:pPr>
      <w:r w:rsidRPr="00B77740">
        <w:t>=&gt;</w:t>
      </w:r>
      <w:r w:rsidRPr="00B77740">
        <w:tab/>
        <w:t>The CR is agreed with the addition of the DTCH in the table as in R2-2300803</w:t>
      </w:r>
    </w:p>
    <w:p w14:paraId="469F05D7" w14:textId="4650B075" w:rsidR="00AA6B09" w:rsidRPr="00B77740" w:rsidRDefault="00AA6B09" w:rsidP="00AA6B09">
      <w:pPr>
        <w:pStyle w:val="Doc-title"/>
      </w:pPr>
      <w:r w:rsidRPr="00B77740">
        <w:t>R2-2302179</w:t>
      </w:r>
      <w:r w:rsidRPr="00B77740">
        <w:tab/>
        <w:t>Corrections for RA-SDT</w:t>
      </w:r>
      <w:r w:rsidR="00C11527" w:rsidRPr="00B77740">
        <w:tab/>
      </w:r>
      <w:r w:rsidRPr="00B77740">
        <w:t>Ericsson España S.A., Huawei, NEC, LG</w:t>
      </w:r>
      <w:r w:rsidR="00586A71" w:rsidRPr="00B77740">
        <w:tab/>
      </w:r>
      <w:r w:rsidRPr="00B77740">
        <w:t>CR</w:t>
      </w:r>
      <w:r w:rsidR="00C11527" w:rsidRPr="00B77740">
        <w:tab/>
      </w:r>
      <w:r w:rsidRPr="00B77740">
        <w:t>Rel-17</w:t>
      </w:r>
      <w:r w:rsidR="00C11527" w:rsidRPr="00B77740">
        <w:tab/>
      </w:r>
      <w:r w:rsidRPr="00B77740">
        <w:t>38.321</w:t>
      </w:r>
      <w:r w:rsidR="00C11527" w:rsidRPr="00B77740">
        <w:tab/>
      </w:r>
      <w:r w:rsidRPr="00B77740">
        <w:t>17.3.0</w:t>
      </w:r>
      <w:r w:rsidR="00C11527" w:rsidRPr="00B77740">
        <w:tab/>
      </w:r>
      <w:r w:rsidRPr="00B77740">
        <w:t>1541</w:t>
      </w:r>
      <w:r w:rsidR="00C11527" w:rsidRPr="00B77740">
        <w:tab/>
      </w:r>
      <w:r w:rsidRPr="00B77740">
        <w:t>-</w:t>
      </w:r>
      <w:r w:rsidR="00C11527" w:rsidRPr="00B77740">
        <w:tab/>
      </w:r>
      <w:r w:rsidRPr="00B77740">
        <w:t>F</w:t>
      </w:r>
      <w:r w:rsidR="00C11527" w:rsidRPr="00B77740">
        <w:tab/>
      </w:r>
      <w:r w:rsidRPr="00B77740">
        <w:t>1</w:t>
      </w:r>
      <w:r w:rsidR="00C11527" w:rsidRPr="00B77740">
        <w:tab/>
      </w:r>
      <w:r w:rsidRPr="00B77740">
        <w:t>NR_SmallData_INACTIVE-Core</w:t>
      </w:r>
    </w:p>
    <w:p w14:paraId="5DAFD442" w14:textId="28346762" w:rsidR="00AA6B09" w:rsidRPr="00B77740" w:rsidRDefault="00AA6B09" w:rsidP="00AA6B09">
      <w:pPr>
        <w:pStyle w:val="Doc-text2"/>
      </w:pPr>
      <w:r w:rsidRPr="00B77740">
        <w:t>=&gt;</w:t>
      </w:r>
      <w:r w:rsidRPr="00B77740">
        <w:tab/>
        <w:t>The CR is revised in R2-2302184 with a revision update to 2</w:t>
      </w:r>
    </w:p>
    <w:p w14:paraId="22937C85" w14:textId="7AE779FB" w:rsidR="00C11527" w:rsidRPr="00B77740" w:rsidRDefault="00C11527" w:rsidP="00C11527">
      <w:pPr>
        <w:pStyle w:val="Doc-title"/>
      </w:pPr>
      <w:r w:rsidRPr="00B77740">
        <w:t>R2-2302184</w:t>
      </w:r>
      <w:r w:rsidRPr="00B77740">
        <w:tab/>
        <w:t>Corrections for RA-SDT</w:t>
      </w:r>
      <w:r w:rsidR="00794F0E" w:rsidRPr="00B77740">
        <w:t xml:space="preserve"> and CG-SDT</w:t>
      </w:r>
      <w:r w:rsidRPr="00B77740">
        <w:tab/>
        <w:t xml:space="preserve">Ericsson, </w:t>
      </w:r>
      <w:r w:rsidR="00794F0E" w:rsidRPr="00B77740">
        <w:t xml:space="preserve">NEC, </w:t>
      </w:r>
      <w:r w:rsidRPr="00B77740">
        <w:t>Huawei, LG</w:t>
      </w:r>
      <w:r w:rsidR="00794F0E" w:rsidRPr="00B77740">
        <w:t>E</w:t>
      </w:r>
      <w:r w:rsidR="00586A71" w:rsidRPr="00B77740">
        <w:tab/>
      </w:r>
      <w:r w:rsidRPr="00B77740">
        <w:t>CR</w:t>
      </w:r>
      <w:r w:rsidRPr="00B77740">
        <w:tab/>
        <w:t>Rel-17</w:t>
      </w:r>
      <w:r w:rsidRPr="00B77740">
        <w:tab/>
        <w:t>38.321</w:t>
      </w:r>
      <w:r w:rsidRPr="00B77740">
        <w:tab/>
        <w:t>17.3.0</w:t>
      </w:r>
      <w:r w:rsidRPr="00B77740">
        <w:tab/>
        <w:t>1541</w:t>
      </w:r>
      <w:r w:rsidRPr="00B77740">
        <w:tab/>
        <w:t>-</w:t>
      </w:r>
      <w:r w:rsidRPr="00B77740">
        <w:tab/>
        <w:t>F</w:t>
      </w:r>
      <w:r w:rsidRPr="00B77740">
        <w:tab/>
      </w:r>
      <w:r w:rsidR="00697FB8" w:rsidRPr="00B77740">
        <w:t>2</w:t>
      </w:r>
      <w:r w:rsidRPr="00B77740">
        <w:tab/>
        <w:t>NR_SmallData_INACTIVE-Core</w:t>
      </w:r>
    </w:p>
    <w:p w14:paraId="3D6EC8EF" w14:textId="3351499A" w:rsidR="00AA6B09" w:rsidRPr="00B77740" w:rsidRDefault="00AA6B09" w:rsidP="00AA6B09">
      <w:pPr>
        <w:pStyle w:val="Doc-text2"/>
      </w:pPr>
      <w:r w:rsidRPr="00B77740">
        <w:t>=&gt;</w:t>
      </w:r>
      <w:r w:rsidRPr="00B77740">
        <w:tab/>
        <w:t>The CR is agreed</w:t>
      </w:r>
    </w:p>
    <w:p w14:paraId="5E1F544F" w14:textId="77777777" w:rsidR="00AA6B09" w:rsidRPr="00B77740" w:rsidRDefault="00AA6B09" w:rsidP="00AA6B09">
      <w:pPr>
        <w:pStyle w:val="Doc-text2"/>
      </w:pPr>
    </w:p>
    <w:p w14:paraId="72F25295" w14:textId="77777777" w:rsidR="00AA6B09" w:rsidRPr="00B77740" w:rsidRDefault="00AA6B09" w:rsidP="00AA6B09">
      <w:pPr>
        <w:pStyle w:val="Doc-title"/>
      </w:pPr>
      <w:r w:rsidRPr="00B77740">
        <w:t>Discussion</w:t>
      </w:r>
    </w:p>
    <w:p w14:paraId="55570FF2" w14:textId="77777777" w:rsidR="00AA6B09" w:rsidRPr="00B77740" w:rsidRDefault="00AA6B09" w:rsidP="00AA6B09">
      <w:pPr>
        <w:pStyle w:val="Doc-text2"/>
        <w:rPr>
          <w:i/>
          <w:iCs/>
          <w:noProof/>
        </w:rPr>
      </w:pPr>
      <w:r w:rsidRPr="00B77740">
        <w:rPr>
          <w:i/>
          <w:iCs/>
          <w:noProof/>
        </w:rPr>
        <w:t>Option1, support DTCH transport in both msgB and msg4</w:t>
      </w:r>
    </w:p>
    <w:p w14:paraId="080B8D76" w14:textId="77777777" w:rsidR="00AA6B09" w:rsidRPr="00B77740" w:rsidRDefault="00AA6B09" w:rsidP="00AA6B09">
      <w:pPr>
        <w:pStyle w:val="Doc-text2"/>
        <w:rPr>
          <w:i/>
          <w:iCs/>
          <w:noProof/>
        </w:rPr>
      </w:pPr>
      <w:r w:rsidRPr="00B77740">
        <w:rPr>
          <w:i/>
          <w:iCs/>
          <w:noProof/>
        </w:rPr>
        <w:t>Option2, support only DTCH transport in msg4, no support in msgB</w:t>
      </w:r>
    </w:p>
    <w:p w14:paraId="3E3E937A" w14:textId="77777777" w:rsidR="00AA6B09" w:rsidRPr="00B77740" w:rsidRDefault="00AA6B09" w:rsidP="00AA6B09">
      <w:pPr>
        <w:pStyle w:val="Doc-text2"/>
      </w:pPr>
      <w:r w:rsidRPr="00B77740">
        <w:t>-</w:t>
      </w:r>
      <w:r w:rsidRPr="00B77740">
        <w:tab/>
        <w:t xml:space="preserve">ZTE has some sympathy for option 1 and we have a restriction as long as the message is for a single UE. </w:t>
      </w:r>
    </w:p>
    <w:p w14:paraId="01AC7E39" w14:textId="3E220B0D" w:rsidR="00AA6B09" w:rsidRPr="00B77740" w:rsidRDefault="00AA6B09" w:rsidP="00AA6B09">
      <w:pPr>
        <w:pStyle w:val="Doc-text2"/>
      </w:pPr>
      <w:r w:rsidRPr="00B77740">
        <w:t>-</w:t>
      </w:r>
      <w:r w:rsidRPr="00B77740">
        <w:tab/>
        <w:t>Vivo and QC support option1. Qualcomm thinks that this the msgB size issue can be up to network.  Mediatek agrees.</w:t>
      </w:r>
    </w:p>
    <w:p w14:paraId="51730E72" w14:textId="3A1AC5F5" w:rsidR="00AA6B09" w:rsidRPr="00B77740" w:rsidRDefault="00AA6B09" w:rsidP="00AA6B09">
      <w:pPr>
        <w:pStyle w:val="Doc-text2"/>
      </w:pPr>
      <w:r w:rsidRPr="00B77740">
        <w:t>-</w:t>
      </w:r>
      <w:r w:rsidRPr="00B77740">
        <w:tab/>
        <w:t>LG thinks we shouldn’t have any restrictions for DTCH and DCCH</w:t>
      </w:r>
      <w:r w:rsidR="009D481D">
        <w:t>.</w:t>
      </w:r>
    </w:p>
    <w:p w14:paraId="45FE1F08"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 xml:space="preserve">Agreement </w:t>
      </w:r>
    </w:p>
    <w:p w14:paraId="40F94ACD"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noProof/>
        </w:rPr>
      </w:pPr>
      <w:r w:rsidRPr="00B77740">
        <w:t>=&gt;</w:t>
      </w:r>
      <w:r w:rsidRPr="00B77740">
        <w:tab/>
        <w:t>S</w:t>
      </w:r>
      <w:r w:rsidRPr="00B77740">
        <w:rPr>
          <w:noProof/>
        </w:rPr>
        <w:t>upport DTCH transport in both msgB and msg4</w:t>
      </w:r>
    </w:p>
    <w:p w14:paraId="36B76C98" w14:textId="77777777" w:rsidR="00AA6B09" w:rsidRPr="00B77740" w:rsidRDefault="00AA6B09" w:rsidP="00AA6B09">
      <w:pPr>
        <w:pStyle w:val="Doc-text2"/>
      </w:pPr>
    </w:p>
    <w:p w14:paraId="361954F3" w14:textId="77777777" w:rsidR="00AA6B09" w:rsidRPr="00B77740" w:rsidRDefault="00AA6B09" w:rsidP="00AA6B09">
      <w:pPr>
        <w:pStyle w:val="Doc-text2"/>
      </w:pPr>
    </w:p>
    <w:p w14:paraId="04DCBC48" w14:textId="77777777" w:rsidR="00AA6B09" w:rsidRPr="00B77740" w:rsidRDefault="00AA6B09" w:rsidP="00AA6B09">
      <w:pPr>
        <w:pStyle w:val="Doc-title"/>
        <w:rPr>
          <w:b/>
          <w:bCs/>
        </w:rPr>
      </w:pPr>
      <w:r w:rsidRPr="00B77740">
        <w:rPr>
          <w:b/>
          <w:bCs/>
        </w:rPr>
        <w:t>SSB selection for CG-SDT</w:t>
      </w:r>
    </w:p>
    <w:p w14:paraId="232FCD01" w14:textId="7E04F70E" w:rsidR="00AA6B09" w:rsidRPr="00B77740" w:rsidRDefault="00AA6B09" w:rsidP="00AA6B09">
      <w:pPr>
        <w:pStyle w:val="Doc-title"/>
      </w:pPr>
      <w:r w:rsidRPr="00B77740">
        <w:t>R2-2300513</w:t>
      </w:r>
      <w:r w:rsidR="00697FB8" w:rsidRPr="00B77740">
        <w:tab/>
      </w:r>
      <w:r w:rsidRPr="00B77740">
        <w:t>MAC Corrections on SDT</w:t>
      </w:r>
      <w:r w:rsidR="00697FB8" w:rsidRPr="00B77740">
        <w:tab/>
      </w:r>
      <w:r w:rsidRPr="00B77740">
        <w:t>vivo</w:t>
      </w:r>
      <w:r w:rsidR="00697FB8" w:rsidRPr="00B77740">
        <w:tab/>
      </w:r>
      <w:r w:rsidRPr="00B77740">
        <w:t>CR</w:t>
      </w:r>
      <w:r w:rsidR="00697FB8" w:rsidRPr="00B77740">
        <w:tab/>
      </w:r>
      <w:r w:rsidRPr="00B77740">
        <w:t>Rel-17</w:t>
      </w:r>
      <w:r w:rsidR="00697FB8" w:rsidRPr="00B77740">
        <w:tab/>
      </w:r>
      <w:r w:rsidRPr="00B77740">
        <w:t>38.321</w:t>
      </w:r>
      <w:r w:rsidR="00697FB8" w:rsidRPr="00B77740">
        <w:tab/>
      </w:r>
      <w:r w:rsidRPr="00B77740">
        <w:t>17.3.0</w:t>
      </w:r>
      <w:r w:rsidR="00697FB8" w:rsidRPr="00B77740">
        <w:tab/>
      </w:r>
      <w:r w:rsidRPr="00B77740">
        <w:t>1521</w:t>
      </w:r>
      <w:r w:rsidR="00697FB8" w:rsidRPr="00B77740">
        <w:tab/>
      </w:r>
      <w:r w:rsidRPr="00B77740">
        <w:t>-</w:t>
      </w:r>
      <w:r w:rsidR="00697FB8" w:rsidRPr="00B77740">
        <w:tab/>
      </w:r>
      <w:r w:rsidRPr="00B77740">
        <w:t>F</w:t>
      </w:r>
      <w:r w:rsidR="00697FB8" w:rsidRPr="00B77740">
        <w:tab/>
      </w:r>
      <w:r w:rsidRPr="00B77740">
        <w:t>NR_SmallData_INACTIVE-Core</w:t>
      </w:r>
    </w:p>
    <w:p w14:paraId="7BD877B3" w14:textId="77777777" w:rsidR="00AA6B09" w:rsidRPr="00B77740" w:rsidRDefault="00AA6B09" w:rsidP="00AA6B09">
      <w:pPr>
        <w:pStyle w:val="Doc-text2"/>
      </w:pPr>
      <w:r w:rsidRPr="00B77740">
        <w:t>-</w:t>
      </w:r>
      <w:r w:rsidRPr="00B77740">
        <w:tab/>
        <w:t>LG agrees with this changes</w:t>
      </w:r>
    </w:p>
    <w:p w14:paraId="3A751426" w14:textId="77777777" w:rsidR="00AA6B09" w:rsidRPr="00B77740" w:rsidRDefault="00AA6B09" w:rsidP="00AA6B09">
      <w:pPr>
        <w:pStyle w:val="Doc-text2"/>
      </w:pPr>
      <w:r w:rsidRPr="00B77740">
        <w:t>-</w:t>
      </w:r>
      <w:r w:rsidRPr="00B77740">
        <w:tab/>
        <w:t xml:space="preserve">Huawei thinks that this is related to the discussion we had in the morning from Apple’s paper. </w:t>
      </w:r>
    </w:p>
    <w:p w14:paraId="3892D50A" w14:textId="77777777" w:rsidR="00AA6B09" w:rsidRPr="00B77740" w:rsidRDefault="00AA6B09" w:rsidP="00AA6B09">
      <w:pPr>
        <w:pStyle w:val="Doc-text2"/>
      </w:pPr>
      <w:r w:rsidRPr="00B77740">
        <w:t>=&gt;</w:t>
      </w:r>
      <w:r w:rsidRPr="00B77740">
        <w:tab/>
        <w:t>The CR is agreed</w:t>
      </w:r>
    </w:p>
    <w:p w14:paraId="7403B54D" w14:textId="77777777" w:rsidR="00AA6B09" w:rsidRPr="00B77740" w:rsidRDefault="00AA6B09" w:rsidP="00AA6B09">
      <w:pPr>
        <w:pStyle w:val="Doc-title"/>
      </w:pPr>
    </w:p>
    <w:p w14:paraId="4D4F2E8D" w14:textId="77777777" w:rsidR="00AA6B09" w:rsidRPr="00B77740" w:rsidRDefault="00AA6B09" w:rsidP="00AA6B09">
      <w:pPr>
        <w:pStyle w:val="Doc-title"/>
        <w:rPr>
          <w:b/>
          <w:bCs/>
        </w:rPr>
      </w:pPr>
      <w:r w:rsidRPr="00B77740">
        <w:rPr>
          <w:b/>
          <w:bCs/>
        </w:rPr>
        <w:t>RACH partitioning and RA-SDT</w:t>
      </w:r>
    </w:p>
    <w:p w14:paraId="71B9C07F" w14:textId="0A44A6E2" w:rsidR="00AA6B09" w:rsidRPr="00B77740" w:rsidRDefault="00AA6B09" w:rsidP="00AA6B09">
      <w:pPr>
        <w:pStyle w:val="Doc-title"/>
      </w:pPr>
      <w:r w:rsidRPr="00B77740">
        <w:t>R2-2301831</w:t>
      </w:r>
      <w:r w:rsidR="00697FB8" w:rsidRPr="00B77740">
        <w:tab/>
      </w:r>
      <w:r w:rsidRPr="00B77740">
        <w:t>Correction to RA-SDT</w:t>
      </w:r>
      <w:r w:rsidR="00697FB8" w:rsidRPr="00B77740">
        <w:tab/>
      </w:r>
      <w:r w:rsidRPr="00B77740">
        <w:t>Google Inc.</w:t>
      </w:r>
      <w:r w:rsidR="00697FB8" w:rsidRPr="00B77740">
        <w:tab/>
      </w:r>
      <w:r w:rsidRPr="00B77740">
        <w:t>CR</w:t>
      </w:r>
      <w:r w:rsidR="00697FB8" w:rsidRPr="00B77740">
        <w:tab/>
      </w:r>
      <w:r w:rsidRPr="00B77740">
        <w:t>Rel-17</w:t>
      </w:r>
      <w:r w:rsidR="00697FB8" w:rsidRPr="00B77740">
        <w:tab/>
      </w:r>
      <w:r w:rsidRPr="00B77740">
        <w:t>38.321</w:t>
      </w:r>
      <w:r w:rsidR="00697FB8" w:rsidRPr="00B77740">
        <w:tab/>
      </w:r>
      <w:r w:rsidRPr="00B77740">
        <w:t>17.3.0</w:t>
      </w:r>
      <w:r w:rsidR="00697FB8" w:rsidRPr="00B77740">
        <w:tab/>
      </w:r>
      <w:r w:rsidRPr="00B77740">
        <w:t>1569</w:t>
      </w:r>
      <w:r w:rsidR="00697FB8" w:rsidRPr="00B77740">
        <w:tab/>
      </w:r>
      <w:r w:rsidRPr="00B77740">
        <w:t>-</w:t>
      </w:r>
      <w:r w:rsidR="00697FB8" w:rsidRPr="00B77740">
        <w:tab/>
      </w:r>
      <w:r w:rsidRPr="00B77740">
        <w:t>F NR_SmallData_INACTIVE-Cor</w:t>
      </w:r>
      <w:r w:rsidR="00697FB8" w:rsidRPr="00B77740">
        <w:t>e</w:t>
      </w:r>
    </w:p>
    <w:p w14:paraId="7E1AA9D7" w14:textId="77777777" w:rsidR="00AA6B09" w:rsidRPr="00B77740" w:rsidRDefault="00AA6B09" w:rsidP="00AA6B09">
      <w:pPr>
        <w:pStyle w:val="Doc-text2"/>
      </w:pPr>
      <w:r w:rsidRPr="00B77740">
        <w:t>=&gt;</w:t>
      </w:r>
      <w:r w:rsidRPr="00B77740">
        <w:tab/>
        <w:t>The CR is revised in R2-2302103 [email discussion 309]</w:t>
      </w:r>
    </w:p>
    <w:p w14:paraId="5FF297E9" w14:textId="07327929" w:rsidR="00AA6B09" w:rsidRPr="00B77740" w:rsidRDefault="00AA6B09" w:rsidP="00AA6B09">
      <w:pPr>
        <w:pStyle w:val="Doc-text2"/>
      </w:pPr>
    </w:p>
    <w:p w14:paraId="6E5B42C9" w14:textId="77777777" w:rsidR="00697FB8" w:rsidRPr="00B77740" w:rsidRDefault="00697FB8" w:rsidP="00697FB8">
      <w:pPr>
        <w:pStyle w:val="EmailDiscussion"/>
        <w:overflowPunct/>
        <w:autoSpaceDE/>
        <w:autoSpaceDN/>
        <w:adjustRightInd/>
        <w:ind w:left="1619" w:hanging="360"/>
        <w:textAlignment w:val="auto"/>
      </w:pPr>
      <w:r w:rsidRPr="00B77740">
        <w:t>[POST121][310][SDT] Correction to RA-SDT (Google)</w:t>
      </w:r>
    </w:p>
    <w:p w14:paraId="3E1DFFBF" w14:textId="5B3AB7DE" w:rsidR="00697FB8" w:rsidRPr="00B77740" w:rsidRDefault="00697FB8" w:rsidP="00697FB8">
      <w:pPr>
        <w:pStyle w:val="Doc-text2"/>
        <w:ind w:left="1619" w:firstLine="0"/>
        <w:rPr>
          <w:rFonts w:cs="Arial"/>
        </w:rPr>
      </w:pPr>
      <w:r w:rsidRPr="00B77740">
        <w:t>Scope:</w:t>
      </w:r>
      <w:r w:rsidR="00CA1DE1" w:rsidRPr="00B77740">
        <w:t xml:space="preserve"> </w:t>
      </w:r>
      <w:r w:rsidRPr="00B77740">
        <w:t xml:space="preserve">Revision of CR in </w:t>
      </w:r>
      <w:r w:rsidRPr="00B77740">
        <w:rPr>
          <w:rStyle w:val="xgmail-msoins"/>
        </w:rPr>
        <w:t>R2-2301831</w:t>
      </w:r>
      <w:r w:rsidRPr="00B77740">
        <w:rPr>
          <w:rFonts w:cs="Arial"/>
        </w:rPr>
        <w:t xml:space="preserve"> Correction to RA-SDT </w:t>
      </w:r>
    </w:p>
    <w:p w14:paraId="1FE91D6D" w14:textId="77777777" w:rsidR="00697FB8" w:rsidRPr="00B77740" w:rsidRDefault="00697FB8" w:rsidP="00697FB8">
      <w:pPr>
        <w:pStyle w:val="Doc-text2"/>
        <w:ind w:left="1619" w:firstLine="0"/>
      </w:pPr>
      <w:r w:rsidRPr="00B77740">
        <w:t xml:space="preserve">Intended outcome: agreed CR </w:t>
      </w:r>
    </w:p>
    <w:p w14:paraId="4D1AACAC" w14:textId="77777777" w:rsidR="00697FB8" w:rsidRPr="00B77740" w:rsidRDefault="00697FB8" w:rsidP="00697FB8">
      <w:pPr>
        <w:pStyle w:val="Doc-text2"/>
        <w:ind w:left="1619" w:firstLine="0"/>
      </w:pPr>
      <w:r w:rsidRPr="00B77740">
        <w:t>Deadline: Short</w:t>
      </w:r>
    </w:p>
    <w:p w14:paraId="365ECFEB" w14:textId="2FC858E1" w:rsidR="00697FB8" w:rsidRPr="00B77740" w:rsidRDefault="00717D5A" w:rsidP="00AA6B09">
      <w:pPr>
        <w:pStyle w:val="Doc-text2"/>
      </w:pPr>
      <w:r w:rsidRPr="00B77740">
        <w:t>=&gt; Agreed in R2-2302103</w:t>
      </w:r>
    </w:p>
    <w:p w14:paraId="78BABAC1" w14:textId="77777777" w:rsidR="00AA6B09" w:rsidRPr="00B77740" w:rsidRDefault="00AA6B09" w:rsidP="00AA6B09">
      <w:pPr>
        <w:pStyle w:val="Doc-title"/>
      </w:pPr>
    </w:p>
    <w:p w14:paraId="2E9B7AA5" w14:textId="089ABB89" w:rsidR="00AA6B09" w:rsidRPr="00B77740" w:rsidRDefault="00AA6B09" w:rsidP="00AA6B09">
      <w:pPr>
        <w:pStyle w:val="Doc-title"/>
        <w:rPr>
          <w:b/>
          <w:bCs/>
        </w:rPr>
      </w:pPr>
      <w:r w:rsidRPr="00B77740">
        <w:rPr>
          <w:b/>
          <w:bCs/>
        </w:rPr>
        <w:t>Editorial issues no online discussion needed</w:t>
      </w:r>
    </w:p>
    <w:p w14:paraId="1DBCE196" w14:textId="72F0007B" w:rsidR="00AA6B09" w:rsidRPr="00B77740" w:rsidRDefault="00AA6B09" w:rsidP="00AA6B09">
      <w:pPr>
        <w:pStyle w:val="Doc-title"/>
      </w:pPr>
      <w:r w:rsidRPr="00B77740">
        <w:t>R2-2300449</w:t>
      </w:r>
      <w:r w:rsidR="00697FB8" w:rsidRPr="00B77740">
        <w:tab/>
      </w:r>
      <w:r w:rsidRPr="00B77740">
        <w:t>Changing the wording for TA reference derivation</w:t>
      </w:r>
      <w:r w:rsidR="00697FB8" w:rsidRPr="00B77740">
        <w:tab/>
      </w:r>
      <w:r w:rsidRPr="00B77740">
        <w:t>Ericsson España S.A.</w:t>
      </w:r>
      <w:r w:rsidR="00697FB8" w:rsidRPr="00B77740">
        <w:tab/>
      </w:r>
      <w:r w:rsidRPr="00B77740">
        <w:t>CR</w:t>
      </w:r>
      <w:r w:rsidR="00697FB8" w:rsidRPr="00B77740">
        <w:tab/>
      </w:r>
      <w:r w:rsidRPr="00B77740">
        <w:t>Rel-17</w:t>
      </w:r>
      <w:r w:rsidR="00697FB8" w:rsidRPr="00B77740">
        <w:tab/>
      </w:r>
      <w:r w:rsidRPr="00B77740">
        <w:t>38.321</w:t>
      </w:r>
      <w:r w:rsidR="00697FB8" w:rsidRPr="00B77740">
        <w:tab/>
      </w:r>
      <w:r w:rsidRPr="00B77740">
        <w:t>17.3.0</w:t>
      </w:r>
      <w:r w:rsidR="00697FB8" w:rsidRPr="00B77740">
        <w:tab/>
      </w:r>
      <w:r w:rsidRPr="00B77740">
        <w:t>1513</w:t>
      </w:r>
      <w:r w:rsidR="00697FB8" w:rsidRPr="00B77740">
        <w:tab/>
      </w:r>
      <w:r w:rsidRPr="00B77740">
        <w:t>-</w:t>
      </w:r>
      <w:r w:rsidR="00697FB8" w:rsidRPr="00B77740">
        <w:tab/>
      </w:r>
      <w:r w:rsidRPr="00B77740">
        <w:t>F</w:t>
      </w:r>
      <w:r w:rsidR="00697FB8" w:rsidRPr="00B77740">
        <w:tab/>
      </w:r>
      <w:r w:rsidRPr="00B77740">
        <w:t>NR_SmallData_INACTIVE-Core</w:t>
      </w:r>
    </w:p>
    <w:p w14:paraId="72270291" w14:textId="77777777" w:rsidR="00AA6B09" w:rsidRPr="00B77740" w:rsidRDefault="00AA6B09" w:rsidP="00AA6B09">
      <w:pPr>
        <w:pStyle w:val="Doc-text2"/>
      </w:pPr>
      <w:r w:rsidRPr="00B77740">
        <w:t>=&gt;</w:t>
      </w:r>
      <w:r w:rsidRPr="00B77740">
        <w:tab/>
        <w:t>Merge this in the editorial MAC CR</w:t>
      </w:r>
    </w:p>
    <w:p w14:paraId="5D9A7507" w14:textId="77777777" w:rsidR="00AA6B09" w:rsidRPr="00B77740" w:rsidRDefault="00AA6B09" w:rsidP="00AA6B09">
      <w:pPr>
        <w:pStyle w:val="Doc-text2"/>
      </w:pPr>
    </w:p>
    <w:p w14:paraId="09886D3B" w14:textId="10BB69BF" w:rsidR="00AA6B09" w:rsidRPr="00B77740" w:rsidRDefault="00AA6B09" w:rsidP="00AA6B09">
      <w:pPr>
        <w:pStyle w:val="Doc-title"/>
      </w:pPr>
      <w:r w:rsidRPr="00B77740">
        <w:t>R2-2300776</w:t>
      </w:r>
      <w:r w:rsidR="00697FB8" w:rsidRPr="00B77740">
        <w:tab/>
      </w:r>
      <w:r w:rsidRPr="00B77740">
        <w:t>CR for Miscellaneous Corrections for SDT operation</w:t>
      </w:r>
      <w:r w:rsidR="00697FB8" w:rsidRPr="00B77740">
        <w:tab/>
      </w:r>
      <w:r w:rsidRPr="00B77740">
        <w:t>LG Electronics</w:t>
      </w:r>
      <w:r w:rsidR="00697FB8" w:rsidRPr="00B77740">
        <w:tab/>
      </w:r>
      <w:r w:rsidRPr="00B77740">
        <w:t>CR</w:t>
      </w:r>
      <w:r w:rsidR="00697FB8" w:rsidRPr="00B77740">
        <w:tab/>
      </w:r>
      <w:r w:rsidRPr="00B77740">
        <w:t>Rel-17</w:t>
      </w:r>
      <w:r w:rsidR="00697FB8" w:rsidRPr="00B77740">
        <w:tab/>
      </w:r>
      <w:r w:rsidRPr="00B77740">
        <w:t>38.321 17.3.0</w:t>
      </w:r>
      <w:r w:rsidR="00697FB8" w:rsidRPr="00B77740">
        <w:tab/>
      </w:r>
      <w:r w:rsidRPr="00B77740">
        <w:t>1525</w:t>
      </w:r>
      <w:r w:rsidR="00697FB8" w:rsidRPr="00B77740">
        <w:tab/>
      </w:r>
      <w:r w:rsidRPr="00B77740">
        <w:t>-</w:t>
      </w:r>
      <w:r w:rsidR="00697FB8" w:rsidRPr="00B77740">
        <w:tab/>
      </w:r>
      <w:r w:rsidRPr="00B77740">
        <w:t>F</w:t>
      </w:r>
      <w:r w:rsidR="00697FB8" w:rsidRPr="00B77740">
        <w:tab/>
      </w:r>
      <w:r w:rsidRPr="00B77740">
        <w:t>NR_SmallData_INACTIVE-Core</w:t>
      </w:r>
    </w:p>
    <w:p w14:paraId="51D3222F" w14:textId="0DB3CFF7" w:rsidR="00AA6B09" w:rsidRPr="00B77740" w:rsidRDefault="00AA6B09" w:rsidP="00AA6B09">
      <w:pPr>
        <w:pStyle w:val="Doc-text2"/>
      </w:pPr>
      <w:r w:rsidRPr="00B77740">
        <w:t>-</w:t>
      </w:r>
      <w:r w:rsidRPr="00B77740">
        <w:tab/>
        <w:t>Huawei thinks that we shouldn’t use the RRC parameters.</w:t>
      </w:r>
    </w:p>
    <w:p w14:paraId="2BD3564B" w14:textId="77777777" w:rsidR="00AA6B09" w:rsidRPr="00B77740" w:rsidRDefault="00AA6B09" w:rsidP="00AA6B09">
      <w:pPr>
        <w:pStyle w:val="Doc-text2"/>
      </w:pPr>
      <w:r w:rsidRPr="00B77740">
        <w:lastRenderedPageBreak/>
        <w:t>-</w:t>
      </w:r>
      <w:r w:rsidRPr="00B77740">
        <w:tab/>
        <w:t>Mediatek indicates that this overlaps with the redcap + sdt discussion</w:t>
      </w:r>
    </w:p>
    <w:p w14:paraId="65A24054" w14:textId="77777777" w:rsidR="00AA6B09" w:rsidRPr="00B77740" w:rsidRDefault="00AA6B09" w:rsidP="00AA6B09">
      <w:pPr>
        <w:pStyle w:val="Doc-text2"/>
      </w:pPr>
      <w:r w:rsidRPr="00B77740">
        <w:t>-</w:t>
      </w:r>
      <w:r w:rsidRPr="00B77740">
        <w:tab/>
        <w:t>Intel indicates that we can use initial BWP.  ZTE asks why we add DL BWP</w:t>
      </w:r>
    </w:p>
    <w:p w14:paraId="1C8AC27D" w14:textId="77777777" w:rsidR="00AA6B09" w:rsidRPr="00B77740" w:rsidRDefault="00AA6B09" w:rsidP="00AA6B09">
      <w:pPr>
        <w:pStyle w:val="Doc-text2"/>
      </w:pPr>
      <w:r w:rsidRPr="00B77740">
        <w:t>=&gt;</w:t>
      </w:r>
      <w:r w:rsidRPr="00B77740">
        <w:tab/>
        <w:t xml:space="preserve">Discuss this in redcap session and CB if needed </w:t>
      </w:r>
    </w:p>
    <w:p w14:paraId="12540570" w14:textId="77777777" w:rsidR="00AA6B09" w:rsidRPr="00B77740" w:rsidRDefault="00AA6B09" w:rsidP="00AA6B09">
      <w:pPr>
        <w:pStyle w:val="Doc-text2"/>
      </w:pPr>
      <w:r w:rsidRPr="00B77740">
        <w:t>=&gt;</w:t>
      </w:r>
      <w:r w:rsidRPr="00B77740">
        <w:tab/>
        <w:t>merge the “if” correction in the Ericsson CR</w:t>
      </w:r>
    </w:p>
    <w:p w14:paraId="3C614CDD" w14:textId="77777777" w:rsidR="00AA6B09" w:rsidRPr="00B77740" w:rsidRDefault="00AA6B09" w:rsidP="00AA6B09">
      <w:pPr>
        <w:pStyle w:val="Heading3"/>
      </w:pPr>
      <w:bookmarkStart w:id="176" w:name="_Toc129990367"/>
      <w:r w:rsidRPr="00B77740">
        <w:t>6.4.2</w:t>
      </w:r>
      <w:r w:rsidRPr="00B77740">
        <w:tab/>
        <w:t>Control plane common aspects</w:t>
      </w:r>
      <w:bookmarkEnd w:id="176"/>
    </w:p>
    <w:p w14:paraId="7BCE9672" w14:textId="77777777" w:rsidR="00AA6B09" w:rsidRPr="00B77740" w:rsidRDefault="00AA6B09" w:rsidP="00AA6B09">
      <w:pPr>
        <w:pStyle w:val="Comments"/>
      </w:pPr>
      <w:r w:rsidRPr="00B77740">
        <w:t xml:space="preserve">A single CR with miscelaneous corrections is encouraged.  Small editorial corrections should be sent directly to rapporteur. </w:t>
      </w:r>
    </w:p>
    <w:p w14:paraId="3F6E7D4A" w14:textId="77777777" w:rsidR="00AA6B09" w:rsidRPr="00B77740" w:rsidRDefault="00AA6B09" w:rsidP="00AA6B09">
      <w:pPr>
        <w:pStyle w:val="Comments"/>
      </w:pPr>
      <w:r w:rsidRPr="00B77740">
        <w:t>Big critical issues can be discussed in a contribution with CR in the appendix of the contribution</w:t>
      </w:r>
    </w:p>
    <w:p w14:paraId="0CC94CB0" w14:textId="77777777" w:rsidR="00AA6B09" w:rsidRPr="00B77740" w:rsidRDefault="00AA6B09" w:rsidP="00AA6B09">
      <w:pPr>
        <w:pStyle w:val="Comments"/>
      </w:pPr>
    </w:p>
    <w:p w14:paraId="218FB662" w14:textId="77777777" w:rsidR="00AA6B09" w:rsidRPr="00B77740" w:rsidRDefault="00AA6B09" w:rsidP="00AA6B09">
      <w:pPr>
        <w:pStyle w:val="Doc-title"/>
        <w:rPr>
          <w:b/>
          <w:bCs/>
        </w:rPr>
      </w:pPr>
      <w:r w:rsidRPr="00B77740">
        <w:rPr>
          <w:b/>
          <w:bCs/>
        </w:rPr>
        <w:t>To be discussed online</w:t>
      </w:r>
    </w:p>
    <w:p w14:paraId="21549B28" w14:textId="270D75EE" w:rsidR="00AA6B09" w:rsidRPr="00B77740" w:rsidRDefault="00AA6B09" w:rsidP="00AA6B09">
      <w:pPr>
        <w:pStyle w:val="Doc-title"/>
      </w:pPr>
      <w:r w:rsidRPr="00B77740">
        <w:t>R2-2300376</w:t>
      </w:r>
      <w:r w:rsidRPr="00B77740">
        <w:tab/>
        <w:t>Clarification on pending UL NAS message transmission during SDT</w:t>
      </w:r>
      <w:r w:rsidRPr="00B77740">
        <w:tab/>
        <w:t>MediaTek Inc.</w:t>
      </w:r>
      <w:r w:rsidRPr="00B77740">
        <w:tab/>
        <w:t>discussion</w:t>
      </w:r>
    </w:p>
    <w:p w14:paraId="45D100EF" w14:textId="77777777" w:rsidR="00AA6B09" w:rsidRPr="00B77740" w:rsidRDefault="00AA6B09" w:rsidP="00AA6B09">
      <w:pPr>
        <w:pStyle w:val="Doc-text2"/>
      </w:pPr>
      <w:r w:rsidRPr="00B77740">
        <w:t>Proposal: RAN2 clarify whether the pending uplink NAS message during SDT is carried by RRCResumeComplete message or ULInformationTransfer message. Or both messages are allowed and which message to choose is left to UE implementation.</w:t>
      </w:r>
    </w:p>
    <w:p w14:paraId="7E1D9B86" w14:textId="77777777" w:rsidR="00AA6B09" w:rsidRPr="00B77740" w:rsidRDefault="00AA6B09" w:rsidP="00AA6B09">
      <w:pPr>
        <w:pStyle w:val="Doc-text2"/>
      </w:pPr>
      <w:r w:rsidRPr="00B77740">
        <w:t>-</w:t>
      </w:r>
      <w:r w:rsidRPr="00B77740">
        <w:tab/>
        <w:t xml:space="preserve">Intel indicates that this should be first discussed in RAN3 and how it is encapsulated in the upper layer.    </w:t>
      </w:r>
    </w:p>
    <w:p w14:paraId="50E4678E" w14:textId="77777777" w:rsidR="00AA6B09" w:rsidRPr="00B77740" w:rsidRDefault="00AA6B09" w:rsidP="00AA6B09">
      <w:pPr>
        <w:pStyle w:val="Doc-text2"/>
      </w:pPr>
      <w:r w:rsidRPr="00B77740">
        <w:t>-</w:t>
      </w:r>
      <w:r w:rsidRPr="00B77740">
        <w:tab/>
        <w:t>LG understands that it is included in the RRCresumecomplete</w:t>
      </w:r>
    </w:p>
    <w:p w14:paraId="6565806F" w14:textId="77777777" w:rsidR="00AA6B09" w:rsidRPr="00B77740" w:rsidRDefault="00AA6B09" w:rsidP="00AA6B09">
      <w:pPr>
        <w:pStyle w:val="Doc-text2"/>
      </w:pPr>
      <w:r w:rsidRPr="00B77740">
        <w:t>-</w:t>
      </w:r>
      <w:r w:rsidRPr="00B77740">
        <w:tab/>
        <w:t xml:space="preserve">ZTE explains that there is no SRB2 then it is legacy and the interesting case is when SRB2 is configured than the UE can include in ULinformationtransfer so no change is needed </w:t>
      </w:r>
    </w:p>
    <w:p w14:paraId="01FD17F7" w14:textId="77777777" w:rsidR="00AA6B09" w:rsidRPr="00B77740" w:rsidRDefault="00AA6B09" w:rsidP="00AA6B09">
      <w:pPr>
        <w:pStyle w:val="Doc-text2"/>
      </w:pPr>
      <w:r w:rsidRPr="00B77740">
        <w:t>-</w:t>
      </w:r>
      <w:r w:rsidRPr="00B77740">
        <w:tab/>
        <w:t xml:space="preserve">Apple considers also the case of subsequent message transfer </w:t>
      </w:r>
    </w:p>
    <w:p w14:paraId="658D18F3"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w:t>
      </w:r>
    </w:p>
    <w:p w14:paraId="71030149"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=&gt;</w:t>
      </w:r>
      <w:r w:rsidRPr="00B77740">
        <w:tab/>
        <w:t>RAN2 understands that the pending UL NAS message during SDT is carried by RRCREsumeComplete if SRB2 is not configured for SDT</w:t>
      </w:r>
    </w:p>
    <w:p w14:paraId="1B554AA7" w14:textId="77777777" w:rsidR="00AA6B09" w:rsidRPr="00B77740" w:rsidRDefault="00AA6B09" w:rsidP="00AA6B09">
      <w:pPr>
        <w:pStyle w:val="Doc-text2"/>
      </w:pPr>
    </w:p>
    <w:p w14:paraId="321DA955" w14:textId="3CF26149" w:rsidR="00AA6B09" w:rsidRPr="00B77740" w:rsidRDefault="00AA6B09" w:rsidP="00AA6B09">
      <w:pPr>
        <w:pStyle w:val="Doc-title"/>
      </w:pPr>
      <w:r w:rsidRPr="00B77740">
        <w:t>R2-2300604</w:t>
      </w:r>
      <w:r w:rsidRPr="00B77740">
        <w:tab/>
        <w:t>Consideration on UDC and EHC applicability after SDT</w:t>
      </w:r>
      <w:r w:rsidRPr="00B77740">
        <w:tab/>
        <w:t>Huawei, HiSilicon</w:t>
      </w:r>
      <w:r w:rsidRPr="00B77740">
        <w:tab/>
        <w:t>discussion</w:t>
      </w:r>
      <w:r w:rsidRPr="00B77740">
        <w:tab/>
        <w:t>Rel-17</w:t>
      </w:r>
      <w:r w:rsidRPr="00B77740">
        <w:tab/>
        <w:t>NR_SmallData_INACTIVE-Core</w:t>
      </w:r>
    </w:p>
    <w:p w14:paraId="36F5F25A" w14:textId="77777777" w:rsidR="00AA6B09" w:rsidRPr="00B77740" w:rsidRDefault="00AA6B09" w:rsidP="00AA6B09">
      <w:pPr>
        <w:pStyle w:val="Doc-text2"/>
        <w:rPr>
          <w:i/>
          <w:iCs/>
        </w:rPr>
      </w:pPr>
      <w:r w:rsidRPr="00B77740">
        <w:rPr>
          <w:i/>
          <w:iCs/>
        </w:rPr>
        <w:t xml:space="preserve">Proposal 1: Confirm that UDC/EHC is applicable again after restoring the pdcp-Config from the UE inactive AS context in case RRC Resume message is received by the UE during SDT procedure. </w:t>
      </w:r>
    </w:p>
    <w:p w14:paraId="145F43AF" w14:textId="77777777" w:rsidR="00AA6B09" w:rsidRPr="00B77740" w:rsidRDefault="00AA6B09" w:rsidP="00AA6B09">
      <w:pPr>
        <w:pStyle w:val="Doc-text2"/>
        <w:rPr>
          <w:i/>
          <w:iCs/>
        </w:rPr>
      </w:pPr>
      <w:r w:rsidRPr="00B77740">
        <w:rPr>
          <w:i/>
          <w:iCs/>
        </w:rPr>
        <w:t>Discuss whether this needs to be clarified in the specifications.</w:t>
      </w:r>
    </w:p>
    <w:p w14:paraId="25B45403" w14:textId="77777777" w:rsidR="00AA6B09" w:rsidRPr="00B77740" w:rsidRDefault="00AA6B09" w:rsidP="00AA6B09">
      <w:pPr>
        <w:pStyle w:val="Doc-text2"/>
        <w:rPr>
          <w:i/>
          <w:iCs/>
        </w:rPr>
      </w:pPr>
      <w:r w:rsidRPr="00B77740">
        <w:rPr>
          <w:i/>
          <w:iCs/>
        </w:rPr>
        <w:t>•</w:t>
      </w:r>
      <w:r w:rsidRPr="00B77740">
        <w:rPr>
          <w:i/>
          <w:iCs/>
        </w:rPr>
        <w:tab/>
        <w:t>Option 3: The network does not schedule HARQ retransmissions after sending RRCResume to the UE. After RRCResume is processed by the UE, the network schedules new transmissions.</w:t>
      </w:r>
    </w:p>
    <w:p w14:paraId="1207BCDA" w14:textId="77777777" w:rsidR="00AA6B09" w:rsidRPr="00B77740" w:rsidRDefault="00AA6B09" w:rsidP="00AA6B09">
      <w:pPr>
        <w:pStyle w:val="Doc-text2"/>
      </w:pPr>
      <w:r w:rsidRPr="00B77740">
        <w:t>-</w:t>
      </w:r>
      <w:r w:rsidRPr="00B77740">
        <w:tab/>
        <w:t xml:space="preserve">Intel and LG think that option 3 is enough and there is no critical problem </w:t>
      </w:r>
    </w:p>
    <w:p w14:paraId="4DE4AECB" w14:textId="77777777" w:rsidR="00AA6B09" w:rsidRPr="00B77740" w:rsidRDefault="00AA6B09" w:rsidP="00AA6B09">
      <w:pPr>
        <w:pStyle w:val="Doc-text2"/>
      </w:pPr>
    </w:p>
    <w:p w14:paraId="5912730B"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w:t>
      </w:r>
    </w:p>
    <w:p w14:paraId="33D449E9"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=&gt;</w:t>
      </w:r>
      <w:r w:rsidRPr="00B77740">
        <w:tab/>
        <w:t>RAN2 confirms that UDC/EHC is applicable again after restoring the pdcp-Config from the UE inactive AS context in case RRC Resume message is received by the UE during SDT procedure.  The assumption is that no specs changes are needed.   The data loss issue can be handled by network implementation.</w:t>
      </w:r>
    </w:p>
    <w:p w14:paraId="72242C1C" w14:textId="77777777" w:rsidR="00AA6B09" w:rsidRPr="00B77740" w:rsidRDefault="00AA6B09" w:rsidP="00AA6B09">
      <w:pPr>
        <w:pStyle w:val="Doc-text2"/>
      </w:pPr>
    </w:p>
    <w:p w14:paraId="70BD1E69" w14:textId="77777777" w:rsidR="00AA6B09" w:rsidRPr="00B77740" w:rsidRDefault="00AA6B09" w:rsidP="00AA6B09">
      <w:pPr>
        <w:pStyle w:val="Doc-text2"/>
      </w:pPr>
    </w:p>
    <w:p w14:paraId="2244A63F" w14:textId="77777777" w:rsidR="00AA6B09" w:rsidRPr="00B77740" w:rsidRDefault="00AA6B09" w:rsidP="00AA6B09">
      <w:pPr>
        <w:pStyle w:val="Doc-text2"/>
      </w:pPr>
    </w:p>
    <w:p w14:paraId="3EAA7B5B" w14:textId="784CFA03" w:rsidR="00AA6B09" w:rsidRPr="00B77740" w:rsidRDefault="00AA6B09" w:rsidP="00AA6B09">
      <w:pPr>
        <w:pStyle w:val="Doc-title"/>
      </w:pPr>
      <w:r w:rsidRPr="00B77740">
        <w:t>R2-2301283</w:t>
      </w:r>
      <w:r w:rsidRPr="00B77740">
        <w:tab/>
        <w:t>Correction on RRCReject handling for SDT</w:t>
      </w:r>
      <w:r w:rsidRPr="00B77740">
        <w:tab/>
        <w:t>Nokia, Nokia Shanghai Bell</w:t>
      </w:r>
      <w:r w:rsidRPr="00B77740">
        <w:tab/>
        <w:t>CR</w:t>
      </w:r>
      <w:r w:rsidRPr="00B77740">
        <w:tab/>
        <w:t>Rel-17</w:t>
      </w:r>
      <w:r w:rsidRPr="00B77740">
        <w:tab/>
        <w:t>38.331</w:t>
      </w:r>
      <w:r w:rsidRPr="00B77740">
        <w:tab/>
        <w:t>17.3.0</w:t>
      </w:r>
      <w:r w:rsidRPr="00B77740">
        <w:tab/>
        <w:t>3876</w:t>
      </w:r>
      <w:r w:rsidRPr="00B77740">
        <w:tab/>
        <w:t>-</w:t>
      </w:r>
      <w:r w:rsidRPr="00B77740">
        <w:tab/>
        <w:t>F</w:t>
      </w:r>
      <w:r w:rsidRPr="00B77740">
        <w:tab/>
        <w:t>NR_SmallData_INACTIVE-Core</w:t>
      </w:r>
    </w:p>
    <w:p w14:paraId="2D4B1BF0" w14:textId="6AC93B92" w:rsidR="00AA6B09" w:rsidRPr="00B77740" w:rsidRDefault="00AA6B09" w:rsidP="00AA6B09">
      <w:pPr>
        <w:pStyle w:val="Doc-text2"/>
      </w:pPr>
      <w:r w:rsidRPr="00B77740">
        <w:t>-</w:t>
      </w:r>
      <w:r w:rsidRPr="00B77740">
        <w:tab/>
        <w:t>ZTE thinks that once security is activated the UE shouldn’t process any unprotected message.</w:t>
      </w:r>
    </w:p>
    <w:p w14:paraId="357BA3C6" w14:textId="059612EB" w:rsidR="00AA6B09" w:rsidRPr="00B77740" w:rsidRDefault="00AA6B09" w:rsidP="00AA6B09">
      <w:pPr>
        <w:pStyle w:val="Doc-text2"/>
      </w:pPr>
      <w:r w:rsidRPr="00B77740">
        <w:t>-</w:t>
      </w:r>
      <w:r w:rsidRPr="00B77740">
        <w:tab/>
        <w:t>Intel understands that a normal UE behaviour would do that but some clarification would be useful.</w:t>
      </w:r>
    </w:p>
    <w:p w14:paraId="6346B7BF" w14:textId="69606C4E" w:rsidR="00AA6B09" w:rsidRPr="00B77740" w:rsidRDefault="00AA6B09" w:rsidP="00AA6B09">
      <w:pPr>
        <w:pStyle w:val="Doc-text2"/>
      </w:pPr>
      <w:r w:rsidRPr="00B77740">
        <w:t>-</w:t>
      </w:r>
      <w:r w:rsidRPr="00B77740">
        <w:tab/>
        <w:t>ZTE indicates that we don’t currently write this in connected mode.   Ericsson, Nokia agrees with ZTE</w:t>
      </w:r>
      <w:r w:rsidR="009D481D">
        <w:t>.</w:t>
      </w:r>
    </w:p>
    <w:p w14:paraId="2B040BE8" w14:textId="0E7A5185" w:rsidR="00AA6B09" w:rsidRPr="00B77740" w:rsidRDefault="00AA6B09" w:rsidP="00AA6B09">
      <w:pPr>
        <w:pStyle w:val="Doc-text2"/>
      </w:pPr>
      <w:r w:rsidRPr="00B77740">
        <w:t>=&gt;</w:t>
      </w:r>
      <w:r w:rsidRPr="00B77740">
        <w:tab/>
        <w:t>This issue is postponed and if discussed again it should be a general discussion that include inactive and connected mode.</w:t>
      </w:r>
    </w:p>
    <w:p w14:paraId="55497DE0" w14:textId="77777777" w:rsidR="00AA6B09" w:rsidRPr="00B77740" w:rsidRDefault="00AA6B09" w:rsidP="00AA6B09">
      <w:pPr>
        <w:pStyle w:val="Doc-text2"/>
      </w:pPr>
      <w:r w:rsidRPr="00B77740">
        <w:t>-</w:t>
      </w:r>
      <w:r w:rsidRPr="00B77740">
        <w:tab/>
        <w:t>Huawei thinks that we can capture in stage 2 that the network should not send RRCReject if any data was sent to the UE in the DL</w:t>
      </w:r>
    </w:p>
    <w:p w14:paraId="1DE76292" w14:textId="77777777" w:rsidR="00AA6B09" w:rsidRPr="00B77740" w:rsidRDefault="00AA6B09" w:rsidP="00AA6B09">
      <w:pPr>
        <w:pStyle w:val="Doc-text2"/>
      </w:pPr>
    </w:p>
    <w:p w14:paraId="50BD2DFD" w14:textId="31F31C17" w:rsidR="00AA6B09" w:rsidRPr="00B77740" w:rsidRDefault="00AA6B09" w:rsidP="00AA6B09">
      <w:pPr>
        <w:pStyle w:val="Doc-title"/>
      </w:pPr>
      <w:r w:rsidRPr="00B77740">
        <w:t>R2-2301282</w:t>
      </w:r>
      <w:r w:rsidRPr="00B77740">
        <w:tab/>
        <w:t>Correction on unsuccessful SDT events</w:t>
      </w:r>
      <w:r w:rsidRPr="00B77740">
        <w:tab/>
        <w:t>Nokia, Nokia Shanghai Bell</w:t>
      </w:r>
      <w:r w:rsidRPr="00B77740">
        <w:tab/>
        <w:t>CR</w:t>
      </w:r>
      <w:r w:rsidRPr="00B77740">
        <w:tab/>
        <w:t>Rel-17</w:t>
      </w:r>
      <w:r w:rsidRPr="00B77740">
        <w:tab/>
        <w:t>38.300</w:t>
      </w:r>
      <w:r w:rsidRPr="00B77740">
        <w:tab/>
        <w:t>17.3.0</w:t>
      </w:r>
      <w:r w:rsidRPr="00B77740">
        <w:tab/>
        <w:t>0628</w:t>
      </w:r>
      <w:r w:rsidRPr="00B77740">
        <w:tab/>
        <w:t>-</w:t>
      </w:r>
      <w:r w:rsidRPr="00B77740">
        <w:tab/>
        <w:t>F</w:t>
      </w:r>
      <w:r w:rsidRPr="00B77740">
        <w:tab/>
        <w:t>NR_SmallData_INACTIVE-Core</w:t>
      </w:r>
    </w:p>
    <w:p w14:paraId="049A3089" w14:textId="2B3D2247" w:rsidR="00AA6B09" w:rsidRPr="00B77740" w:rsidRDefault="00AA6B09" w:rsidP="00AA6B09">
      <w:pPr>
        <w:pStyle w:val="Doc-text2"/>
      </w:pPr>
      <w:r w:rsidRPr="00B77740">
        <w:t>-</w:t>
      </w:r>
      <w:r w:rsidRPr="00B77740">
        <w:tab/>
        <w:t>ZTE thinks that this is problematic and the UE shouldn’t move to idle as it would enable rouge gNB force UEs to change states.</w:t>
      </w:r>
    </w:p>
    <w:p w14:paraId="2A44A148" w14:textId="77777777" w:rsidR="00AA6B09" w:rsidRPr="00B77740" w:rsidRDefault="00AA6B09" w:rsidP="00AA6B09">
      <w:pPr>
        <w:pStyle w:val="Doc-text2"/>
      </w:pPr>
      <w:r w:rsidRPr="00B77740">
        <w:t>=&gt;</w:t>
      </w:r>
      <w:r w:rsidRPr="00B77740">
        <w:tab/>
        <w:t>capture in stage 2 that the network should not send RRCReject if any data was sent to the UE in the DL</w:t>
      </w:r>
    </w:p>
    <w:p w14:paraId="25EC12C3" w14:textId="42F7337E" w:rsidR="00AA6B09" w:rsidRPr="00B77740" w:rsidRDefault="00AA6B09" w:rsidP="00AA6B09">
      <w:pPr>
        <w:pStyle w:val="Doc-text2"/>
      </w:pPr>
      <w:r w:rsidRPr="00B77740">
        <w:lastRenderedPageBreak/>
        <w:t>=&gt;</w:t>
      </w:r>
      <w:r w:rsidRPr="00B77740">
        <w:tab/>
        <w:t xml:space="preserve">The CR is update in </w:t>
      </w:r>
      <w:r w:rsidR="00CA1DE1" w:rsidRPr="00B77740">
        <w:t>R2-2302102</w:t>
      </w:r>
    </w:p>
    <w:p w14:paraId="6C9880E1" w14:textId="7055825B" w:rsidR="00AA6B09" w:rsidRPr="00B77740" w:rsidRDefault="00AA6B09" w:rsidP="00AA6B09">
      <w:pPr>
        <w:pStyle w:val="Doc-text2"/>
      </w:pPr>
    </w:p>
    <w:p w14:paraId="36DFEA05" w14:textId="62CCD7CC" w:rsidR="00F30C44" w:rsidRPr="00B77740" w:rsidRDefault="00F30C44" w:rsidP="00F30C44">
      <w:pPr>
        <w:pStyle w:val="Doc-title"/>
      </w:pPr>
      <w:r w:rsidRPr="00B77740">
        <w:t>R2-2302102</w:t>
      </w:r>
      <w:r w:rsidRPr="00B77740">
        <w:tab/>
        <w:t>Correction on RRCReject handling for SDT</w:t>
      </w:r>
      <w:r w:rsidRPr="00B77740">
        <w:tab/>
        <w:t>Nokia, Nokia Shanghai Bell</w:t>
      </w:r>
      <w:r w:rsidRPr="00B77740">
        <w:tab/>
        <w:t>CR</w:t>
      </w:r>
      <w:r w:rsidRPr="00B77740">
        <w:tab/>
        <w:t>Rel-17</w:t>
      </w:r>
      <w:r w:rsidRPr="00B77740">
        <w:tab/>
        <w:t>38.300</w:t>
      </w:r>
      <w:r w:rsidRPr="00B77740">
        <w:tab/>
        <w:t>17.3.0</w:t>
      </w:r>
      <w:r w:rsidRPr="00B77740">
        <w:tab/>
        <w:t>0628</w:t>
      </w:r>
      <w:r w:rsidRPr="00B77740">
        <w:tab/>
        <w:t>1</w:t>
      </w:r>
      <w:r w:rsidRPr="00B77740">
        <w:tab/>
        <w:t>F</w:t>
      </w:r>
      <w:r w:rsidRPr="00B77740">
        <w:tab/>
        <w:t>NR_SmallData_INACTIVE-Core</w:t>
      </w:r>
    </w:p>
    <w:p w14:paraId="47219A62" w14:textId="77777777" w:rsidR="00F30C44" w:rsidRPr="00B77740" w:rsidRDefault="00F30C44" w:rsidP="00F30C44">
      <w:pPr>
        <w:pStyle w:val="Doc-text2"/>
      </w:pPr>
      <w:r w:rsidRPr="00B77740">
        <w:t>-</w:t>
      </w:r>
      <w:r w:rsidRPr="00B77740">
        <w:tab/>
        <w:t xml:space="preserve">Apple thinks that we still have a few cases to address and we shouldn’t have multiple </w:t>
      </w:r>
    </w:p>
    <w:p w14:paraId="6F2C6FE6" w14:textId="77777777" w:rsidR="00F30C44" w:rsidRPr="00B77740" w:rsidRDefault="00F30C44" w:rsidP="00F30C44">
      <w:pPr>
        <w:pStyle w:val="Doc-text2"/>
      </w:pPr>
      <w:r w:rsidRPr="00B77740">
        <w:t>-</w:t>
      </w:r>
      <w:r w:rsidRPr="00B77740">
        <w:tab/>
        <w:t>Intel thinks that if UE has initiated SDT and if the UE receives RRCReject it is up to UE implementation how the UE handles it.   ZTE indicates that we discussed this and we captured in the chair minutes the conclusion is that we shouldn’t initiate another RRC message</w:t>
      </w:r>
    </w:p>
    <w:p w14:paraId="16CDC3A4" w14:textId="77777777" w:rsidR="00F30C44" w:rsidRPr="00B77740" w:rsidRDefault="00F30C44" w:rsidP="00F30C44">
      <w:pPr>
        <w:pStyle w:val="Doc-text2"/>
      </w:pPr>
      <w:r w:rsidRPr="00B77740">
        <w:t>=&gt;</w:t>
      </w:r>
      <w:r w:rsidRPr="00B77740">
        <w:tab/>
        <w:t xml:space="preserve">postpone the UL behaviour </w:t>
      </w:r>
    </w:p>
    <w:p w14:paraId="6ED7326F" w14:textId="77777777" w:rsidR="00F30C44" w:rsidRPr="00B77740" w:rsidRDefault="00F30C44" w:rsidP="00F30C44">
      <w:pPr>
        <w:pStyle w:val="Doc-text2"/>
      </w:pPr>
      <w:r w:rsidRPr="00B77740">
        <w:t>=&gt;</w:t>
      </w:r>
      <w:r w:rsidRPr="00B77740">
        <w:tab/>
        <w:t>separate the sentence in a separate paragraph and update the title in the CR coverpage</w:t>
      </w:r>
    </w:p>
    <w:p w14:paraId="50B6AD95" w14:textId="77777777" w:rsidR="00F30C44" w:rsidRPr="00B77740" w:rsidRDefault="00F30C44" w:rsidP="00F30C44">
      <w:pPr>
        <w:pStyle w:val="Doc-text2"/>
      </w:pPr>
      <w:r w:rsidRPr="00B77740">
        <w:t>=&gt;</w:t>
      </w:r>
      <w:r w:rsidRPr="00B77740">
        <w:tab/>
        <w:t>The CR is agreed in R2-2302104 with the two changes above</w:t>
      </w:r>
    </w:p>
    <w:p w14:paraId="1B76C7E9" w14:textId="5FD7103B" w:rsidR="00F30C44" w:rsidRPr="00B77740" w:rsidRDefault="00F30C44" w:rsidP="00AA6B09">
      <w:pPr>
        <w:pStyle w:val="Doc-text2"/>
      </w:pPr>
    </w:p>
    <w:p w14:paraId="25B874C1" w14:textId="7E6488BF" w:rsidR="00F30C44" w:rsidRPr="00B77740" w:rsidRDefault="00F30C44" w:rsidP="00F30C44">
      <w:pPr>
        <w:pStyle w:val="Doc-title"/>
      </w:pPr>
      <w:r w:rsidRPr="00B77740">
        <w:t>R2-2302104</w:t>
      </w:r>
      <w:r w:rsidRPr="00B77740">
        <w:tab/>
        <w:t>Correction on RRCReject handling for SDT</w:t>
      </w:r>
      <w:r w:rsidRPr="00B77740">
        <w:tab/>
        <w:t>Nokia, Nokia Shanghai Bell</w:t>
      </w:r>
      <w:r w:rsidRPr="00B77740">
        <w:tab/>
        <w:t>CR</w:t>
      </w:r>
      <w:r w:rsidRPr="00B77740">
        <w:tab/>
        <w:t>Rel-17</w:t>
      </w:r>
      <w:r w:rsidRPr="00B77740">
        <w:tab/>
        <w:t>38.300</w:t>
      </w:r>
      <w:r w:rsidRPr="00B77740">
        <w:tab/>
        <w:t>17.3.0</w:t>
      </w:r>
      <w:r w:rsidRPr="00B77740">
        <w:tab/>
        <w:t>0628</w:t>
      </w:r>
      <w:r w:rsidRPr="00B77740">
        <w:tab/>
        <w:t>2</w:t>
      </w:r>
      <w:r w:rsidRPr="00B77740">
        <w:tab/>
        <w:t>F</w:t>
      </w:r>
      <w:r w:rsidRPr="00B77740">
        <w:tab/>
        <w:t>NR_SmallData_INACTIVE-Core</w:t>
      </w:r>
    </w:p>
    <w:p w14:paraId="5896A157" w14:textId="5D554B51" w:rsidR="00F30C44" w:rsidRPr="00B77740" w:rsidRDefault="00F30C44" w:rsidP="00AA6B09">
      <w:pPr>
        <w:pStyle w:val="Doc-text2"/>
      </w:pPr>
      <w:r w:rsidRPr="00B77740">
        <w:t>=&gt;Agreed</w:t>
      </w:r>
    </w:p>
    <w:p w14:paraId="319520DD" w14:textId="77777777" w:rsidR="00AA6B09" w:rsidRPr="00B77740" w:rsidRDefault="00AA6B09" w:rsidP="00AA6B09">
      <w:pPr>
        <w:pStyle w:val="Doc-text2"/>
        <w:ind w:left="0" w:firstLine="0"/>
      </w:pPr>
    </w:p>
    <w:p w14:paraId="411A9221" w14:textId="77777777" w:rsidR="00AA6B09" w:rsidRPr="00B77740" w:rsidRDefault="00AA6B09" w:rsidP="00AA6B09">
      <w:pPr>
        <w:pStyle w:val="Doc-text2"/>
        <w:ind w:left="0" w:firstLine="0"/>
        <w:rPr>
          <w:b/>
          <w:bCs/>
        </w:rPr>
      </w:pPr>
      <w:r w:rsidRPr="00B77740">
        <w:rPr>
          <w:b/>
          <w:bCs/>
        </w:rPr>
        <w:t>Go straight to offline email discussion:</w:t>
      </w:r>
      <w:r w:rsidRPr="00B77740">
        <w:rPr>
          <w:b/>
          <w:bCs/>
        </w:rPr>
        <w:tab/>
        <w:t>[AT120][301][R17 SDT] Correction CR(s) to 38.331 (ZTE)</w:t>
      </w:r>
    </w:p>
    <w:p w14:paraId="3364DFA5" w14:textId="1D7132D9" w:rsidR="00AA6B09" w:rsidRPr="00B77740" w:rsidRDefault="00AA6B09" w:rsidP="00AA6B09">
      <w:pPr>
        <w:pStyle w:val="Doc-title"/>
      </w:pPr>
      <w:r w:rsidRPr="00B77740">
        <w:t>R2-2300566</w:t>
      </w:r>
      <w:r w:rsidRPr="00B77740">
        <w:tab/>
        <w:t>SDT CP corrections</w:t>
      </w:r>
      <w:r w:rsidRPr="00B77740">
        <w:tab/>
        <w:t>ZTE Corporation, Sanechips</w:t>
      </w:r>
      <w:r w:rsidRPr="00B77740">
        <w:tab/>
        <w:t>CR</w:t>
      </w:r>
      <w:r w:rsidRPr="00B77740">
        <w:tab/>
        <w:t>Rel-17</w:t>
      </w:r>
      <w:r w:rsidRPr="00B77740">
        <w:tab/>
        <w:t>38.331</w:t>
      </w:r>
      <w:r w:rsidRPr="00B77740">
        <w:tab/>
        <w:t>17.3.0</w:t>
      </w:r>
      <w:r w:rsidRPr="00B77740">
        <w:tab/>
        <w:t>3819</w:t>
      </w:r>
      <w:r w:rsidRPr="00B77740">
        <w:tab/>
        <w:t>-</w:t>
      </w:r>
      <w:r w:rsidRPr="00B77740">
        <w:tab/>
        <w:t>F</w:t>
      </w:r>
      <w:r w:rsidRPr="00B77740">
        <w:tab/>
        <w:t>NR_SmallData_INACTIVE-Core</w:t>
      </w:r>
    </w:p>
    <w:p w14:paraId="3FE486BF" w14:textId="55C0E8BD" w:rsidR="00AA6B09" w:rsidRPr="00B77740" w:rsidRDefault="00AA6B09" w:rsidP="00AA6B09">
      <w:pPr>
        <w:pStyle w:val="Doc-text2"/>
      </w:pPr>
      <w:r w:rsidRPr="00B77740">
        <w:t>=&gt;</w:t>
      </w:r>
      <w:r w:rsidRPr="00B77740">
        <w:tab/>
        <w:t xml:space="preserve"> move this to email</w:t>
      </w:r>
    </w:p>
    <w:p w14:paraId="3D122401" w14:textId="7DE5DA2F" w:rsidR="00AA6B09" w:rsidRPr="00B77740" w:rsidRDefault="00AA6B09" w:rsidP="00AA6B09">
      <w:pPr>
        <w:pStyle w:val="Doc-title"/>
      </w:pPr>
      <w:r w:rsidRPr="00B77740">
        <w:t>R2-2300607</w:t>
      </w:r>
      <w:r w:rsidRPr="00B77740">
        <w:tab/>
        <w:t>Correction to SI acquisition during SDT</w:t>
      </w:r>
      <w:r w:rsidRPr="00B77740">
        <w:tab/>
        <w:t>Huawei, HiSilicon</w:t>
      </w:r>
      <w:r w:rsidRPr="00B77740">
        <w:tab/>
        <w:t>CR</w:t>
      </w:r>
      <w:r w:rsidRPr="00B77740">
        <w:tab/>
        <w:t>Rel-17</w:t>
      </w:r>
      <w:r w:rsidRPr="00B77740">
        <w:tab/>
        <w:t>38.331</w:t>
      </w:r>
      <w:r w:rsidRPr="00B77740">
        <w:tab/>
        <w:t>17.3.0</w:t>
      </w:r>
      <w:r w:rsidRPr="00B77740">
        <w:tab/>
        <w:t>3821</w:t>
      </w:r>
      <w:r w:rsidRPr="00B77740">
        <w:tab/>
        <w:t>-</w:t>
      </w:r>
      <w:r w:rsidRPr="00B77740">
        <w:tab/>
        <w:t>F</w:t>
      </w:r>
      <w:r w:rsidRPr="00B77740">
        <w:tab/>
        <w:t>NR_SmallData_INACTIVE-Core</w:t>
      </w:r>
    </w:p>
    <w:p w14:paraId="7BFC134D" w14:textId="479C644E" w:rsidR="00AA6B09" w:rsidRPr="00B77740" w:rsidRDefault="00AA6B09" w:rsidP="00AA6B09">
      <w:pPr>
        <w:pStyle w:val="Doc-text2"/>
      </w:pPr>
      <w:r w:rsidRPr="00B77740">
        <w:t>=&gt;</w:t>
      </w:r>
      <w:r w:rsidRPr="00B77740">
        <w:tab/>
        <w:t xml:space="preserve"> move this to email</w:t>
      </w:r>
    </w:p>
    <w:p w14:paraId="107D621E" w14:textId="6F10E813" w:rsidR="00AA6B09" w:rsidRPr="00B77740" w:rsidRDefault="00AA6B09" w:rsidP="00F30C44">
      <w:pPr>
        <w:pStyle w:val="Doc-title"/>
      </w:pPr>
      <w:r w:rsidRPr="00B77740">
        <w:t>R2-2302171</w:t>
      </w:r>
      <w:r w:rsidRPr="00B77740">
        <w:tab/>
        <w:t>SDT CP corrections</w:t>
      </w:r>
      <w:r w:rsidRPr="00B77740">
        <w:tab/>
        <w:t>ZTE Corporation, Sanechips</w:t>
      </w:r>
      <w:r w:rsidR="00794F0E" w:rsidRPr="00B77740">
        <w:t>, Huawei, HiSilicon</w:t>
      </w:r>
      <w:r w:rsidRPr="00B77740">
        <w:tab/>
        <w:t>CR</w:t>
      </w:r>
      <w:r w:rsidRPr="00B77740">
        <w:tab/>
        <w:t>Rel-17</w:t>
      </w:r>
      <w:r w:rsidRPr="00B77740">
        <w:tab/>
        <w:t>38.331</w:t>
      </w:r>
      <w:r w:rsidRPr="00B77740">
        <w:tab/>
        <w:t>17.3.0</w:t>
      </w:r>
      <w:r w:rsidRPr="00B77740">
        <w:tab/>
        <w:t>3819</w:t>
      </w:r>
      <w:r w:rsidRPr="00B77740">
        <w:tab/>
        <w:t>-</w:t>
      </w:r>
      <w:r w:rsidRPr="00B77740">
        <w:tab/>
        <w:t>1</w:t>
      </w:r>
      <w:r w:rsidR="00F30C44" w:rsidRPr="00B77740">
        <w:tab/>
      </w:r>
      <w:r w:rsidRPr="00B77740">
        <w:t>F</w:t>
      </w:r>
      <w:r w:rsidRPr="00B77740">
        <w:tab/>
        <w:t>NR_SmallData_INACTIVE-Core</w:t>
      </w:r>
    </w:p>
    <w:p w14:paraId="3529D72A" w14:textId="2E748844" w:rsidR="00AA6B09" w:rsidRPr="00B77740" w:rsidRDefault="00AA6B09" w:rsidP="00AA6B09">
      <w:pPr>
        <w:pStyle w:val="Doc-text2"/>
      </w:pPr>
      <w:r w:rsidRPr="00B77740">
        <w:t>=&gt;</w:t>
      </w:r>
      <w:r w:rsidRPr="00B77740">
        <w:tab/>
        <w:t>the CR is agreed</w:t>
      </w:r>
    </w:p>
    <w:p w14:paraId="21303DED" w14:textId="77777777" w:rsidR="00AA6B09" w:rsidRPr="00B77740" w:rsidRDefault="00AA6B09" w:rsidP="00AA6B09">
      <w:pPr>
        <w:pStyle w:val="Doc-text2"/>
      </w:pPr>
    </w:p>
    <w:p w14:paraId="52C47481" w14:textId="5D3D3A6E" w:rsidR="00AA6B09" w:rsidRPr="00B77740" w:rsidRDefault="00AA6B09" w:rsidP="00AA6B09">
      <w:pPr>
        <w:pStyle w:val="Doc-title"/>
      </w:pPr>
      <w:r w:rsidRPr="00B77740">
        <w:t>R2-2300771</w:t>
      </w:r>
      <w:r w:rsidRPr="00B77740">
        <w:tab/>
        <w:t>RRC Clarification on SDT</w:t>
      </w:r>
      <w:r w:rsidRPr="00B77740">
        <w:tab/>
        <w:t>vivo</w:t>
      </w:r>
      <w:r w:rsidRPr="00B77740">
        <w:tab/>
        <w:t>CR</w:t>
      </w:r>
      <w:r w:rsidRPr="00B77740">
        <w:tab/>
        <w:t>Rel-17</w:t>
      </w:r>
      <w:r w:rsidRPr="00B77740">
        <w:tab/>
        <w:t>38.331</w:t>
      </w:r>
      <w:r w:rsidRPr="00B77740">
        <w:tab/>
        <w:t>17.3.0</w:t>
      </w:r>
      <w:r w:rsidRPr="00B77740">
        <w:tab/>
        <w:t>3927</w:t>
      </w:r>
      <w:r w:rsidRPr="00B77740">
        <w:tab/>
        <w:t>-</w:t>
      </w:r>
      <w:r w:rsidRPr="00B77740">
        <w:tab/>
        <w:t>F</w:t>
      </w:r>
      <w:r w:rsidRPr="00B77740">
        <w:tab/>
        <w:t>NR_SmallData_INACTIVE-Core</w:t>
      </w:r>
    </w:p>
    <w:p w14:paraId="55B656AC" w14:textId="77777777" w:rsidR="00AA6B09" w:rsidRPr="00B77740" w:rsidRDefault="00AA6B09" w:rsidP="00AA6B09">
      <w:pPr>
        <w:pStyle w:val="Doc-text2"/>
      </w:pPr>
      <w:r w:rsidRPr="00B77740">
        <w:t>-</w:t>
      </w:r>
      <w:r w:rsidRPr="00B77740">
        <w:tab/>
        <w:t xml:space="preserve">ZTE thinks that we have discussed this in the past and it was already </w:t>
      </w:r>
    </w:p>
    <w:p w14:paraId="4F27EE35" w14:textId="77777777" w:rsidR="00AA6B09" w:rsidRPr="00B77740" w:rsidRDefault="00AA6B09" w:rsidP="00AA6B09">
      <w:pPr>
        <w:pStyle w:val="Doc-text2"/>
      </w:pPr>
      <w:r w:rsidRPr="00B77740">
        <w:t>=&gt;</w:t>
      </w:r>
      <w:r w:rsidRPr="00B77740">
        <w:tab/>
        <w:t>The CR is not pursued</w:t>
      </w:r>
    </w:p>
    <w:p w14:paraId="49EA4C68" w14:textId="77777777" w:rsidR="00AA6B09" w:rsidRPr="00B77740" w:rsidRDefault="00AA6B09" w:rsidP="00AA6B09">
      <w:pPr>
        <w:pStyle w:val="Doc-text2"/>
      </w:pPr>
    </w:p>
    <w:p w14:paraId="3C8213DD" w14:textId="100109B2" w:rsidR="00AA6B09" w:rsidRPr="00B77740" w:rsidRDefault="00AA6B09" w:rsidP="00AA6B09">
      <w:pPr>
        <w:pStyle w:val="Doc-title"/>
      </w:pPr>
      <w:r w:rsidRPr="00B77740">
        <w:t>R2-2300775</w:t>
      </w:r>
      <w:r w:rsidRPr="00B77740">
        <w:tab/>
        <w:t>Clarification for SDT configuration</w:t>
      </w:r>
      <w:r w:rsidRPr="00B77740">
        <w:tab/>
        <w:t>LG Electronics.</w:t>
      </w:r>
      <w:r w:rsidRPr="00B77740">
        <w:tab/>
        <w:t>CR</w:t>
      </w:r>
      <w:r w:rsidRPr="00B77740">
        <w:tab/>
        <w:t>Rel-17</w:t>
      </w:r>
      <w:r w:rsidRPr="00B77740">
        <w:tab/>
        <w:t>38.331</w:t>
      </w:r>
      <w:r w:rsidRPr="00B77740">
        <w:tab/>
        <w:t>17.3.0</w:t>
      </w:r>
      <w:r w:rsidRPr="00B77740">
        <w:tab/>
        <w:t>3826</w:t>
      </w:r>
      <w:r w:rsidRPr="00B77740">
        <w:tab/>
        <w:t>-</w:t>
      </w:r>
      <w:r w:rsidRPr="00B77740">
        <w:tab/>
        <w:t>F</w:t>
      </w:r>
      <w:r w:rsidRPr="00B77740">
        <w:tab/>
        <w:t>NR_SmallData_INACTIVE-Core</w:t>
      </w:r>
    </w:p>
    <w:p w14:paraId="6540D635" w14:textId="77777777" w:rsidR="00AA6B09" w:rsidRPr="00B77740" w:rsidRDefault="00AA6B09" w:rsidP="00AA6B09">
      <w:pPr>
        <w:pStyle w:val="Doc-text2"/>
      </w:pPr>
      <w:r w:rsidRPr="00B77740">
        <w:t>-</w:t>
      </w:r>
      <w:r w:rsidRPr="00B77740">
        <w:tab/>
        <w:t xml:space="preserve">ZTE and Huawei think that it is the same and both cases are covered.  Intel thinks it is already clear. </w:t>
      </w:r>
    </w:p>
    <w:p w14:paraId="03668FB1" w14:textId="77777777" w:rsidR="00AA6B09" w:rsidRPr="00B77740" w:rsidRDefault="00AA6B09" w:rsidP="00AA6B09">
      <w:pPr>
        <w:pStyle w:val="Doc-text2"/>
      </w:pPr>
      <w:r w:rsidRPr="00B77740">
        <w:t>=&gt;</w:t>
      </w:r>
      <w:r w:rsidRPr="00B77740">
        <w:tab/>
        <w:t>The CR is not pursued</w:t>
      </w:r>
    </w:p>
    <w:p w14:paraId="10A32403" w14:textId="77777777" w:rsidR="00AA6B09" w:rsidRPr="00B77740" w:rsidRDefault="00AA6B09" w:rsidP="00AA6B09">
      <w:pPr>
        <w:pStyle w:val="Doc-text2"/>
      </w:pPr>
    </w:p>
    <w:p w14:paraId="5DA94F18" w14:textId="77777777" w:rsidR="00AA6B09" w:rsidRPr="00B77740" w:rsidRDefault="00AA6B09" w:rsidP="00AA6B09">
      <w:pPr>
        <w:pStyle w:val="Doc-text2"/>
      </w:pPr>
    </w:p>
    <w:p w14:paraId="434C3AEA" w14:textId="3AA63BF2" w:rsidR="00AA6B09" w:rsidRPr="00B77740" w:rsidRDefault="00AA6B09" w:rsidP="00AA6B09">
      <w:pPr>
        <w:pStyle w:val="Doc-title"/>
      </w:pPr>
      <w:r w:rsidRPr="00B77740">
        <w:t>R2-2301808</w:t>
      </w:r>
      <w:r w:rsidRPr="00B77740">
        <w:tab/>
        <w:t>Clarification on SDT-Config in the inter-node message</w:t>
      </w:r>
      <w:r w:rsidRPr="00B77740">
        <w:tab/>
        <w:t>Google Inc.</w:t>
      </w:r>
      <w:r w:rsidRPr="00B77740">
        <w:tab/>
        <w:t>CR</w:t>
      </w:r>
      <w:r w:rsidRPr="00B77740">
        <w:tab/>
        <w:t>Rel-17</w:t>
      </w:r>
      <w:r w:rsidRPr="00B77740">
        <w:tab/>
        <w:t>38.331</w:t>
      </w:r>
      <w:r w:rsidRPr="00B77740">
        <w:tab/>
        <w:t>17.3.0</w:t>
      </w:r>
      <w:r w:rsidRPr="00B77740">
        <w:tab/>
        <w:t>3924</w:t>
      </w:r>
      <w:r w:rsidRPr="00B77740">
        <w:tab/>
        <w:t>-</w:t>
      </w:r>
      <w:r w:rsidRPr="00B77740">
        <w:tab/>
        <w:t>F</w:t>
      </w:r>
      <w:r w:rsidRPr="00B77740">
        <w:tab/>
        <w:t>NR_SmallData_INACTIVE-Core</w:t>
      </w:r>
    </w:p>
    <w:p w14:paraId="5E7CEBC3" w14:textId="77777777" w:rsidR="00AA6B09" w:rsidRPr="00B77740" w:rsidRDefault="00AA6B09" w:rsidP="00AA6B09">
      <w:pPr>
        <w:pStyle w:val="Doc-text2"/>
      </w:pPr>
    </w:p>
    <w:p w14:paraId="796D7FFD" w14:textId="77777777" w:rsidR="00AA6B09" w:rsidRPr="00B77740" w:rsidRDefault="00AA6B09" w:rsidP="00AA6B09">
      <w:pPr>
        <w:pStyle w:val="Doc-text2"/>
      </w:pPr>
      <w:r w:rsidRPr="00B77740">
        <w:t>=&gt;</w:t>
      </w:r>
      <w:r w:rsidRPr="00B77740">
        <w:tab/>
        <w:t>The CR is not pursued</w:t>
      </w:r>
    </w:p>
    <w:p w14:paraId="730D471B" w14:textId="77777777" w:rsidR="00140627" w:rsidRPr="00B77740" w:rsidRDefault="00140627" w:rsidP="00140627">
      <w:pPr>
        <w:pStyle w:val="Doc-text2"/>
      </w:pPr>
    </w:p>
    <w:p w14:paraId="111B3CB4" w14:textId="77777777" w:rsidR="003617C3" w:rsidRPr="00B77740" w:rsidRDefault="003617C3" w:rsidP="003617C3">
      <w:pPr>
        <w:pStyle w:val="Heading2"/>
      </w:pPr>
      <w:bookmarkStart w:id="177" w:name="_Toc129990368"/>
      <w:r w:rsidRPr="00B77740">
        <w:t>6.5</w:t>
      </w:r>
      <w:r w:rsidRPr="00B77740">
        <w:tab/>
        <w:t>NR Sidelink relay</w:t>
      </w:r>
      <w:bookmarkEnd w:id="177"/>
    </w:p>
    <w:p w14:paraId="5CF48767" w14:textId="77777777" w:rsidR="003617C3" w:rsidRPr="00B77740" w:rsidRDefault="003617C3" w:rsidP="003617C3">
      <w:pPr>
        <w:pStyle w:val="Comments"/>
      </w:pPr>
      <w:r w:rsidRPr="00B77740">
        <w:t>(NR_SL_Relay-Core; leading WG: RAN2; REL-17; WID: RP-212601)</w:t>
      </w:r>
    </w:p>
    <w:p w14:paraId="2BFB553C" w14:textId="77777777" w:rsidR="003617C3" w:rsidRPr="00B77740" w:rsidRDefault="003617C3" w:rsidP="003617C3">
      <w:pPr>
        <w:pStyle w:val="Comments"/>
      </w:pPr>
      <w:r w:rsidRPr="00B77740">
        <w:t>Tdoc Limitation: 3 tdocs</w:t>
      </w:r>
    </w:p>
    <w:p w14:paraId="640197F7" w14:textId="77777777" w:rsidR="003617C3" w:rsidRPr="00B77740" w:rsidRDefault="003617C3" w:rsidP="003617C3">
      <w:pPr>
        <w:pStyle w:val="Heading3"/>
      </w:pPr>
      <w:bookmarkStart w:id="178" w:name="_Toc129990369"/>
      <w:r w:rsidRPr="00B77740">
        <w:t>6.5.1</w:t>
      </w:r>
      <w:r w:rsidRPr="00B77740">
        <w:tab/>
        <w:t>General and stage 2 corrections</w:t>
      </w:r>
      <w:bookmarkEnd w:id="178"/>
    </w:p>
    <w:p w14:paraId="2C2FCF46" w14:textId="77777777" w:rsidR="003617C3" w:rsidRPr="00B77740" w:rsidRDefault="003617C3" w:rsidP="003617C3">
      <w:pPr>
        <w:pStyle w:val="Comments"/>
      </w:pPr>
      <w:r w:rsidRPr="00B77740">
        <w:t>Incoming LSs, etc., and any stage 2 corrections (impact to 38.300).</w:t>
      </w:r>
    </w:p>
    <w:p w14:paraId="412F8387" w14:textId="46C60649" w:rsidR="003617C3" w:rsidRPr="00B77740" w:rsidRDefault="003617C3" w:rsidP="003617C3">
      <w:pPr>
        <w:pStyle w:val="Doc-title"/>
      </w:pPr>
      <w:r w:rsidRPr="00B77740">
        <w:t>R2-2301223</w:t>
      </w:r>
      <w:r w:rsidRPr="00B77740">
        <w:tab/>
        <w:t>Correction to 38.300 on SRAP operation</w:t>
      </w:r>
      <w:r w:rsidRPr="00B77740">
        <w:tab/>
        <w:t>Samsung</w:t>
      </w:r>
      <w:r w:rsidRPr="00B77740">
        <w:tab/>
        <w:t>CR</w:t>
      </w:r>
      <w:r w:rsidRPr="00B77740">
        <w:tab/>
        <w:t>Rel-17</w:t>
      </w:r>
      <w:r w:rsidRPr="00B77740">
        <w:tab/>
        <w:t>38.300</w:t>
      </w:r>
      <w:r w:rsidRPr="00B77740">
        <w:tab/>
        <w:t>17.3.0</w:t>
      </w:r>
      <w:r w:rsidRPr="00B77740">
        <w:tab/>
        <w:t>0627</w:t>
      </w:r>
      <w:r w:rsidRPr="00B77740">
        <w:tab/>
        <w:t>-</w:t>
      </w:r>
      <w:r w:rsidRPr="00B77740">
        <w:tab/>
        <w:t>F</w:t>
      </w:r>
      <w:r w:rsidRPr="00B77740">
        <w:tab/>
        <w:t>NR_SL_relay-Core</w:t>
      </w:r>
    </w:p>
    <w:p w14:paraId="56D59660" w14:textId="77777777" w:rsidR="003617C3" w:rsidRPr="00B77740" w:rsidRDefault="003617C3">
      <w:pPr>
        <w:pStyle w:val="Doc-text2"/>
        <w:numPr>
          <w:ilvl w:val="0"/>
          <w:numId w:val="65"/>
        </w:numPr>
        <w:overflowPunct/>
        <w:autoSpaceDE/>
        <w:autoSpaceDN/>
        <w:adjustRightInd/>
        <w:textAlignment w:val="auto"/>
      </w:pPr>
      <w:r w:rsidRPr="00B77740">
        <w:t>Agreed</w:t>
      </w:r>
    </w:p>
    <w:p w14:paraId="6FA589C9" w14:textId="77777777" w:rsidR="00F30C44" w:rsidRPr="00B77740" w:rsidRDefault="00F30C44" w:rsidP="003617C3">
      <w:pPr>
        <w:pStyle w:val="Doc-text2"/>
      </w:pPr>
    </w:p>
    <w:p w14:paraId="075A3CD3" w14:textId="77777777" w:rsidR="003617C3" w:rsidRPr="00B77740" w:rsidRDefault="003617C3" w:rsidP="003617C3">
      <w:pPr>
        <w:pStyle w:val="Heading3"/>
      </w:pPr>
      <w:bookmarkStart w:id="179" w:name="_Toc129990370"/>
      <w:r w:rsidRPr="00B77740">
        <w:t>6.5.2</w:t>
      </w:r>
      <w:r w:rsidRPr="00B77740">
        <w:tab/>
        <w:t>Control plane corrections</w:t>
      </w:r>
      <w:bookmarkEnd w:id="179"/>
    </w:p>
    <w:p w14:paraId="2BDC1D4E" w14:textId="77777777" w:rsidR="003617C3" w:rsidRPr="00B77740" w:rsidRDefault="003617C3" w:rsidP="003617C3">
      <w:pPr>
        <w:pStyle w:val="Comments"/>
      </w:pPr>
      <w:r w:rsidRPr="00B77740">
        <w:t>Including connection management, SI delivery, paging, access control for remote UE, and service continuity.</w:t>
      </w:r>
    </w:p>
    <w:p w14:paraId="365D0B15" w14:textId="77777777" w:rsidR="003617C3" w:rsidRPr="00B77740" w:rsidRDefault="003617C3" w:rsidP="003617C3">
      <w:pPr>
        <w:pStyle w:val="Comments"/>
      </w:pPr>
    </w:p>
    <w:p w14:paraId="2A7F04FD" w14:textId="77777777" w:rsidR="003617C3" w:rsidRPr="00B77740" w:rsidRDefault="003617C3" w:rsidP="003617C3">
      <w:pPr>
        <w:pStyle w:val="Comments"/>
      </w:pPr>
      <w:r w:rsidRPr="00B77740">
        <w:t>AI summary</w:t>
      </w:r>
    </w:p>
    <w:p w14:paraId="65EF2803" w14:textId="7D47DD05" w:rsidR="003617C3" w:rsidRPr="00B77740" w:rsidRDefault="003617C3" w:rsidP="003617C3">
      <w:pPr>
        <w:pStyle w:val="Doc-title"/>
      </w:pPr>
      <w:r w:rsidRPr="00B77740">
        <w:t>R2-2301922</w:t>
      </w:r>
      <w:r w:rsidRPr="00B77740">
        <w:tab/>
        <w:t>Summary of agenda item 6.5.2 on relay control plane (Huawei)</w:t>
      </w:r>
      <w:r w:rsidRPr="00B77740">
        <w:tab/>
        <w:t>Huawei, HiSilicon</w:t>
      </w:r>
      <w:r w:rsidRPr="00B77740">
        <w:tab/>
        <w:t>discussion</w:t>
      </w:r>
      <w:r w:rsidRPr="00B77740">
        <w:tab/>
        <w:t>Rel-17</w:t>
      </w:r>
      <w:r w:rsidRPr="00B77740">
        <w:tab/>
        <w:t>NR_SL_relay-Core</w:t>
      </w:r>
    </w:p>
    <w:p w14:paraId="22DEED95" w14:textId="77777777" w:rsidR="003617C3" w:rsidRPr="00B77740" w:rsidRDefault="003617C3" w:rsidP="003617C3">
      <w:pPr>
        <w:pStyle w:val="Doc-text2"/>
      </w:pPr>
    </w:p>
    <w:p w14:paraId="5D4D3595" w14:textId="77777777" w:rsidR="003617C3" w:rsidRPr="00B77740" w:rsidRDefault="003617C3" w:rsidP="003617C3">
      <w:pPr>
        <w:pStyle w:val="Doc-text2"/>
      </w:pPr>
      <w:r w:rsidRPr="00B77740">
        <w:t>Proposal 1: The changes in R2-2300865, R2-2301121 (change #1#2#4#5), R2-2301174, and R2-2301019 are agreeable, and could be merged into one Rapporteur’s miscellaneous correction CR.</w:t>
      </w:r>
    </w:p>
    <w:p w14:paraId="760D87C4" w14:textId="77777777" w:rsidR="003617C3" w:rsidRPr="00B77740" w:rsidRDefault="003617C3" w:rsidP="003617C3">
      <w:pPr>
        <w:pStyle w:val="Doc-text2"/>
      </w:pPr>
    </w:p>
    <w:p w14:paraId="001E66F7" w14:textId="77777777" w:rsidR="003617C3" w:rsidRPr="00B77740" w:rsidRDefault="003617C3" w:rsidP="003617C3">
      <w:pPr>
        <w:pStyle w:val="Doc-text2"/>
      </w:pPr>
      <w:r w:rsidRPr="00B77740">
        <w:t>Discussion:</w:t>
      </w:r>
    </w:p>
    <w:p w14:paraId="2960AF7B" w14:textId="77777777" w:rsidR="003617C3" w:rsidRPr="00B77740" w:rsidRDefault="003617C3" w:rsidP="003617C3">
      <w:pPr>
        <w:pStyle w:val="Doc-text2"/>
      </w:pPr>
      <w:r w:rsidRPr="00B77740">
        <w:t>OPPO think the first change of R2-2301121 is correct in intention but may not be clear; it changes “or” to “and”, but they think the exact wording can be checked offline.  On the second change of R2-2301174, they are not sure of the consequences; it is intended as editorial, but they think the underlying behaviour is correct.</w:t>
      </w:r>
    </w:p>
    <w:p w14:paraId="7D38B96E" w14:textId="77777777" w:rsidR="003617C3" w:rsidRPr="00B77740" w:rsidRDefault="003617C3" w:rsidP="003617C3">
      <w:pPr>
        <w:pStyle w:val="Doc-text2"/>
      </w:pPr>
    </w:p>
    <w:p w14:paraId="042E9E96" w14:textId="77777777" w:rsidR="003617C3" w:rsidRPr="00B77740" w:rsidRDefault="003617C3" w:rsidP="003617C3">
      <w:pPr>
        <w:pStyle w:val="Doc-text2"/>
      </w:pPr>
    </w:p>
    <w:p w14:paraId="0B868A15" w14:textId="77777777" w:rsidR="003617C3" w:rsidRPr="00B77740" w:rsidRDefault="003617C3" w:rsidP="003617C3">
      <w:pPr>
        <w:pStyle w:val="EmailDiscussion"/>
        <w:overflowPunct/>
        <w:autoSpaceDE/>
        <w:autoSpaceDN/>
        <w:adjustRightInd/>
        <w:ind w:left="1619" w:hanging="360"/>
        <w:textAlignment w:val="auto"/>
      </w:pPr>
      <w:r w:rsidRPr="00B77740">
        <w:t>[AT121][407][Relay] Miscellaneous Rel-17 relay CP CR (Huawei)</w:t>
      </w:r>
    </w:p>
    <w:p w14:paraId="436BF3D6" w14:textId="77777777" w:rsidR="003617C3" w:rsidRPr="00B77740" w:rsidRDefault="003617C3" w:rsidP="003617C3">
      <w:pPr>
        <w:pStyle w:val="EmailDiscussion2"/>
      </w:pPr>
      <w:r w:rsidRPr="00B77740">
        <w:tab/>
        <w:t>Scope: Merge and check the changes from P1 of R2-2301922 and capture agreements from discussion of this document (as indicated in the session notes).</w:t>
      </w:r>
    </w:p>
    <w:p w14:paraId="1F763907" w14:textId="77777777" w:rsidR="003617C3" w:rsidRPr="00B77740" w:rsidRDefault="003617C3" w:rsidP="003617C3">
      <w:pPr>
        <w:pStyle w:val="EmailDiscussion2"/>
      </w:pPr>
      <w:r w:rsidRPr="00B77740">
        <w:tab/>
        <w:t>Intended outcome: Agreeable CR in R2-2302134, and report in R2-2302190</w:t>
      </w:r>
    </w:p>
    <w:p w14:paraId="157684AF" w14:textId="77777777" w:rsidR="003617C3" w:rsidRPr="00B77740" w:rsidRDefault="003617C3" w:rsidP="003617C3">
      <w:pPr>
        <w:pStyle w:val="EmailDiscussion2"/>
      </w:pPr>
      <w:r w:rsidRPr="00B77740">
        <w:tab/>
        <w:t>Deadline: Wednesday 2023-03-01 1900 EET</w:t>
      </w:r>
    </w:p>
    <w:p w14:paraId="137291F4" w14:textId="77777777" w:rsidR="003617C3" w:rsidRPr="00B77740" w:rsidRDefault="003617C3" w:rsidP="003617C3">
      <w:pPr>
        <w:pStyle w:val="Doc-text2"/>
      </w:pPr>
    </w:p>
    <w:p w14:paraId="2D55E73A" w14:textId="77777777" w:rsidR="003617C3" w:rsidRPr="00B77740" w:rsidRDefault="003617C3" w:rsidP="003617C3">
      <w:pPr>
        <w:pStyle w:val="Doc-text2"/>
      </w:pPr>
    </w:p>
    <w:p w14:paraId="53946EA4" w14:textId="77777777" w:rsidR="003617C3" w:rsidRPr="00B77740" w:rsidRDefault="003617C3" w:rsidP="003617C3">
      <w:pPr>
        <w:pStyle w:val="Doc-text2"/>
      </w:pPr>
      <w:r w:rsidRPr="00B77740">
        <w:t>Proposal 2: RAN2 to discuss how to ensure that OoC L2 Remote UEs have sidelink resource to send MSG.3 via L2 U2N Relay UE:</w:t>
      </w:r>
    </w:p>
    <w:p w14:paraId="006569DD" w14:textId="77777777" w:rsidR="003617C3" w:rsidRPr="00B77740" w:rsidRDefault="003617C3" w:rsidP="003617C3">
      <w:pPr>
        <w:pStyle w:val="Doc-text2"/>
      </w:pPr>
      <w:r w:rsidRPr="00B77740">
        <w:rPr>
          <w:rFonts w:hint="eastAsia"/>
        </w:rPr>
        <w:t>‐</w:t>
      </w:r>
      <w:r w:rsidRPr="00B77740">
        <w:rPr>
          <w:rFonts w:hint="eastAsia"/>
        </w:rPr>
        <w:tab/>
        <w:t>Option 1: it is left to network implementation, e.g. NW includes normal Tx RP and/or exceptional RP in SIB12 if it wants to support L2 U2N. (No further spec change.)</w:t>
      </w:r>
    </w:p>
    <w:p w14:paraId="4D9B066C" w14:textId="77777777" w:rsidR="003617C3" w:rsidRPr="00B77740" w:rsidRDefault="003617C3" w:rsidP="003617C3">
      <w:pPr>
        <w:pStyle w:val="Doc-text2"/>
      </w:pPr>
      <w:r w:rsidRPr="00B77740">
        <w:rPr>
          <w:rFonts w:hint="eastAsia"/>
        </w:rPr>
        <w:t>‐</w:t>
      </w:r>
      <w:r w:rsidRPr="00B77740">
        <w:rPr>
          <w:rFonts w:hint="eastAsia"/>
        </w:rPr>
        <w:tab/>
        <w:t xml:space="preserve">Option 2: by allowing OoC Remote UE to use resource configuration in Preconfig when SIB12 does not include either normal Tx RP or exceptional RP on the concerned frequency.  </w:t>
      </w:r>
    </w:p>
    <w:p w14:paraId="4F522D7C" w14:textId="77777777" w:rsidR="003617C3" w:rsidRPr="00B77740" w:rsidRDefault="003617C3" w:rsidP="003617C3">
      <w:pPr>
        <w:pStyle w:val="Doc-text2"/>
      </w:pPr>
    </w:p>
    <w:p w14:paraId="1EA7C484" w14:textId="77777777" w:rsidR="003617C3" w:rsidRPr="00B77740" w:rsidRDefault="003617C3" w:rsidP="003617C3">
      <w:pPr>
        <w:pStyle w:val="Doc-text2"/>
      </w:pPr>
      <w:r w:rsidRPr="00B77740">
        <w:t>Discussion:</w:t>
      </w:r>
    </w:p>
    <w:p w14:paraId="252AC6F5" w14:textId="77777777" w:rsidR="003617C3" w:rsidRPr="00B77740" w:rsidRDefault="003617C3" w:rsidP="003617C3">
      <w:pPr>
        <w:pStyle w:val="Doc-text2"/>
      </w:pPr>
      <w:r w:rsidRPr="00B77740">
        <w:t>Xiaomi think this is a valid scenario, and the remote UE may be in idle/inactive, so they see option 2 as useful.  We should not always allow use of the preconfigured resources, only when the resource pools are not there in SIB12.</w:t>
      </w:r>
    </w:p>
    <w:p w14:paraId="751F7806" w14:textId="77777777" w:rsidR="003617C3" w:rsidRPr="00B77740" w:rsidRDefault="003617C3" w:rsidP="003617C3">
      <w:pPr>
        <w:pStyle w:val="Doc-text2"/>
      </w:pPr>
      <w:r w:rsidRPr="00B77740">
        <w:t>Huawei think option 1 is enough; option 2 only covers the OOC remote UE, and the in-coverage remote UE may have the same problem.  Xiaomi consider that the in-coverage UE does not have a problem because it can access the network.</w:t>
      </w:r>
    </w:p>
    <w:p w14:paraId="534C61E9" w14:textId="77777777" w:rsidR="003617C3" w:rsidRPr="00B77740" w:rsidRDefault="003617C3" w:rsidP="003617C3">
      <w:pPr>
        <w:pStyle w:val="Doc-text2"/>
      </w:pPr>
      <w:r w:rsidRPr="00B77740">
        <w:t>Apple see a discrepancy between in-coverage and OOC remote UE if we go with option 2.  They also wonder how discovery will happen if there are no resource pools; they think network vendors should look at whether this is a valid case.</w:t>
      </w:r>
    </w:p>
    <w:p w14:paraId="3454F87E" w14:textId="77777777" w:rsidR="003617C3" w:rsidRPr="00B77740" w:rsidRDefault="003617C3" w:rsidP="003617C3">
      <w:pPr>
        <w:pStyle w:val="Doc-text2"/>
      </w:pPr>
      <w:r w:rsidRPr="00B77740">
        <w:t>Samsung think the gNB should configure the resource pools, and they would like to keep the existing framework (option 1).</w:t>
      </w:r>
    </w:p>
    <w:p w14:paraId="3ACDD33D" w14:textId="77777777" w:rsidR="003617C3" w:rsidRPr="00B77740" w:rsidRDefault="003617C3" w:rsidP="003617C3">
      <w:pPr>
        <w:pStyle w:val="Doc-text2"/>
      </w:pPr>
      <w:r w:rsidRPr="00B77740">
        <w:t>ZTE have a similar view to Xiaomi; they see it as not flexible to require the network always to provide the resource pools.  They think option 2 is acceptable.</w:t>
      </w:r>
    </w:p>
    <w:p w14:paraId="052DA05C" w14:textId="77777777" w:rsidR="003617C3" w:rsidRPr="00B77740" w:rsidRDefault="003617C3" w:rsidP="003617C3">
      <w:pPr>
        <w:pStyle w:val="Doc-text2"/>
      </w:pPr>
      <w:r w:rsidRPr="00B77740">
        <w:t>LG agree with Huawei and Apple and think the gNB implementation can handle it.</w:t>
      </w:r>
    </w:p>
    <w:p w14:paraId="426D8AB1" w14:textId="77777777" w:rsidR="003617C3" w:rsidRPr="00B77740" w:rsidRDefault="003617C3" w:rsidP="003617C3">
      <w:pPr>
        <w:pStyle w:val="Doc-text2"/>
      </w:pPr>
      <w:r w:rsidRPr="00B77740">
        <w:t>NEC wonder if we can use the exceptional pool to allow the UE to access the network in this case.</w:t>
      </w:r>
    </w:p>
    <w:p w14:paraId="7F6E74A6" w14:textId="77777777" w:rsidR="003617C3" w:rsidRPr="00B77740" w:rsidRDefault="003617C3" w:rsidP="003617C3">
      <w:pPr>
        <w:pStyle w:val="Doc-text2"/>
      </w:pPr>
      <w:r w:rsidRPr="00B77740">
        <w:t>vivo prefer option 1, but they wonder if we need to put something in the spec as a guideline for the network.</w:t>
      </w:r>
    </w:p>
    <w:p w14:paraId="4B7E0807" w14:textId="77777777" w:rsidR="003617C3" w:rsidRPr="00B77740" w:rsidRDefault="003617C3" w:rsidP="003617C3">
      <w:pPr>
        <w:pStyle w:val="Doc-text2"/>
      </w:pPr>
      <w:r w:rsidRPr="00B77740">
        <w:t>Huawei understand that if the network wants to support L2 relay, it should know that the resource pools are needed, so they think no explicit guidance is needed.  Lenovo agree with the comment from Huawei.</w:t>
      </w:r>
    </w:p>
    <w:p w14:paraId="3D06DAF8" w14:textId="77777777" w:rsidR="003617C3" w:rsidRPr="00B77740" w:rsidRDefault="003617C3" w:rsidP="003617C3">
      <w:pPr>
        <w:pStyle w:val="Doc-text2"/>
      </w:pPr>
      <w:r w:rsidRPr="00B77740">
        <w:t>Xiaomi think we should hear from network vendors; if we want to agree option 1, they would prefer having something in the spec.  Otherwise we may have deployments that do not provide the pools.</w:t>
      </w:r>
    </w:p>
    <w:p w14:paraId="4B0B418C" w14:textId="77777777" w:rsidR="003617C3" w:rsidRPr="00B77740" w:rsidRDefault="003617C3" w:rsidP="003617C3">
      <w:pPr>
        <w:pStyle w:val="Doc-text2"/>
      </w:pPr>
      <w:r w:rsidRPr="00B77740">
        <w:t>Ericsson have a slight preference for option 2, and would be OK with option 1 with a note.</w:t>
      </w:r>
    </w:p>
    <w:p w14:paraId="09DE6F74" w14:textId="77777777" w:rsidR="003617C3" w:rsidRPr="00B77740" w:rsidRDefault="003617C3" w:rsidP="003617C3">
      <w:pPr>
        <w:pStyle w:val="Doc-text2"/>
      </w:pPr>
      <w:r w:rsidRPr="00B77740">
        <w:t>Nokia find either option acceptable and have a slight preference for option 1; they understand that operators supporting the relay would want to configure the pools.</w:t>
      </w:r>
    </w:p>
    <w:p w14:paraId="35667594" w14:textId="77777777" w:rsidR="003617C3" w:rsidRPr="00B77740" w:rsidRDefault="003617C3" w:rsidP="003617C3">
      <w:pPr>
        <w:pStyle w:val="Doc-text2"/>
      </w:pPr>
      <w:r w:rsidRPr="00B77740">
        <w:t>Huawei think we could just capture something in the chair notes; Ericsson would somewhat prefer a NOTE in the spec.  Huawei intend that we would not specify network behaviour, so they find it a bit strange to have the guidance.</w:t>
      </w:r>
    </w:p>
    <w:p w14:paraId="36B990B3" w14:textId="77777777" w:rsidR="003617C3" w:rsidRPr="00B77740" w:rsidRDefault="003617C3" w:rsidP="003617C3">
      <w:pPr>
        <w:pStyle w:val="Doc-text2"/>
      </w:pPr>
      <w:r w:rsidRPr="00B77740">
        <w:t>Xiaomi agree with Huawei that we should not specify the network implementation.</w:t>
      </w:r>
    </w:p>
    <w:p w14:paraId="07F0E604" w14:textId="77777777" w:rsidR="003617C3" w:rsidRPr="00B77740" w:rsidRDefault="003617C3" w:rsidP="003617C3">
      <w:pPr>
        <w:pStyle w:val="Doc-text2"/>
      </w:pPr>
      <w:r w:rsidRPr="00B77740">
        <w:t>OPPO think the chair notes are sufficient.</w:t>
      </w:r>
    </w:p>
    <w:p w14:paraId="3FB4E9C4" w14:textId="77777777" w:rsidR="003617C3" w:rsidRPr="00B77740" w:rsidRDefault="003617C3" w:rsidP="003617C3">
      <w:pPr>
        <w:pStyle w:val="Doc-text2"/>
      </w:pPr>
      <w:r w:rsidRPr="00B77740">
        <w:lastRenderedPageBreak/>
        <w:t>NEC think if we capture something in the spec, it could just be at stage 2 level.</w:t>
      </w:r>
    </w:p>
    <w:p w14:paraId="1A78D487" w14:textId="77777777" w:rsidR="003617C3" w:rsidRPr="00B77740" w:rsidRDefault="003617C3" w:rsidP="003617C3">
      <w:pPr>
        <w:pStyle w:val="Doc-text2"/>
      </w:pPr>
      <w:r w:rsidRPr="00B77740">
        <w:t>Xiaomi think this is a serious issue since the OOC UE cannot access the network, and they would prefer that we capture something in the spec.  Qualcomm also think it would be better to capture something in the spec.  CATT have the same view.</w:t>
      </w:r>
    </w:p>
    <w:p w14:paraId="287E0E18" w14:textId="77777777" w:rsidR="003617C3" w:rsidRPr="00B77740" w:rsidRDefault="003617C3" w:rsidP="003617C3">
      <w:pPr>
        <w:pStyle w:val="Doc-text2"/>
      </w:pPr>
      <w:r w:rsidRPr="00B77740">
        <w:t>Apple think there are other consequences if the network does not provide the pools, i.e., discovery will not work.  Xiaomi think OOC UEs can use preconfiguration for discovery.  Apple think this only applies to RRC_CONNECTED relay UEs; a relay UE in idle/inactive will be unable to perform discovery.</w:t>
      </w:r>
    </w:p>
    <w:p w14:paraId="06EF7A66" w14:textId="77777777" w:rsidR="003617C3" w:rsidRPr="00B77740" w:rsidRDefault="003617C3" w:rsidP="003617C3">
      <w:pPr>
        <w:pStyle w:val="Doc-text2"/>
      </w:pPr>
    </w:p>
    <w:p w14:paraId="2C37601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636D2AD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How to ensure that OoC L2 Remote UEs have sidelink resource to send MSG.3 via L2 U2N Relay UE is left to network implementation, i.e., if the network does not provide the resource pools in SIB12, the OOC remote UE will be unable to deliver Msg3.</w:t>
      </w:r>
    </w:p>
    <w:p w14:paraId="6E10681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Capture in a NOTE in 38.331 that if the network does not provide resource pools in SIB12, OOC UEs will be unable to obtain sidelink resources to send Msg3.  To be included in the CR from discussion [407].</w:t>
      </w:r>
    </w:p>
    <w:p w14:paraId="067553B5" w14:textId="77777777" w:rsidR="003617C3" w:rsidRPr="00B77740" w:rsidRDefault="003617C3" w:rsidP="003617C3">
      <w:pPr>
        <w:pStyle w:val="Doc-text2"/>
      </w:pPr>
    </w:p>
    <w:p w14:paraId="5E190039" w14:textId="77777777" w:rsidR="003617C3" w:rsidRPr="00B77740" w:rsidRDefault="003617C3" w:rsidP="003617C3">
      <w:pPr>
        <w:pStyle w:val="Doc-text2"/>
      </w:pPr>
      <w:r w:rsidRPr="00B77740">
        <w:t>Proposal 3: RAN2 to discuss how does an OoC L2 Remote UE select synchronization source when gNBeNB is configured in SIB12:</w:t>
      </w:r>
    </w:p>
    <w:p w14:paraId="002A70C3" w14:textId="77777777" w:rsidR="003617C3" w:rsidRPr="00B77740" w:rsidRDefault="003617C3" w:rsidP="003617C3">
      <w:pPr>
        <w:pStyle w:val="Doc-text2"/>
      </w:pPr>
      <w:r w:rsidRPr="00B77740">
        <w:rPr>
          <w:rFonts w:hint="eastAsia"/>
        </w:rPr>
        <w:t>‐</w:t>
      </w:r>
      <w:r w:rsidRPr="00B77740">
        <w:rPr>
          <w:rFonts w:hint="eastAsia"/>
        </w:rPr>
        <w:tab/>
        <w:t>Option 1: it is left to UE implementation (No further spec change.)</w:t>
      </w:r>
    </w:p>
    <w:p w14:paraId="7734AB73" w14:textId="77777777" w:rsidR="003617C3" w:rsidRPr="00B77740" w:rsidRDefault="003617C3" w:rsidP="003617C3">
      <w:pPr>
        <w:pStyle w:val="Doc-text2"/>
      </w:pPr>
      <w:r w:rsidRPr="00B77740">
        <w:rPr>
          <w:rFonts w:hint="eastAsia"/>
        </w:rPr>
        <w:t>‐</w:t>
      </w:r>
      <w:r w:rsidRPr="00B77740">
        <w:rPr>
          <w:rFonts w:hint="eastAsia"/>
        </w:rPr>
        <w:tab/>
        <w:t>Option 2: Remote UE continues to use the existing synchronization source which is based on Preconfig.</w:t>
      </w:r>
    </w:p>
    <w:p w14:paraId="3AA246FA" w14:textId="77777777" w:rsidR="003617C3" w:rsidRPr="00B77740" w:rsidRDefault="003617C3" w:rsidP="003617C3">
      <w:pPr>
        <w:pStyle w:val="Doc-text2"/>
      </w:pPr>
      <w:r w:rsidRPr="00B77740">
        <w:rPr>
          <w:rFonts w:hint="eastAsia"/>
        </w:rPr>
        <w:t>‐</w:t>
      </w:r>
      <w:r w:rsidRPr="00B77740">
        <w:rPr>
          <w:rFonts w:hint="eastAsia"/>
        </w:rPr>
        <w:tab/>
        <w:t>Option 3: Remote UE changes the synchronization source to the connected Relay UE.</w:t>
      </w:r>
    </w:p>
    <w:p w14:paraId="7E89B1C5" w14:textId="77777777" w:rsidR="003617C3" w:rsidRPr="00B77740" w:rsidRDefault="003617C3" w:rsidP="003617C3">
      <w:pPr>
        <w:pStyle w:val="Doc-text2"/>
      </w:pPr>
    </w:p>
    <w:p w14:paraId="0375C151" w14:textId="77777777" w:rsidR="003617C3" w:rsidRPr="00B77740" w:rsidRDefault="003617C3" w:rsidP="003617C3">
      <w:pPr>
        <w:pStyle w:val="Doc-text2"/>
      </w:pPr>
      <w:r w:rsidRPr="00B77740">
        <w:t>Discussion:</w:t>
      </w:r>
    </w:p>
    <w:p w14:paraId="5785DF85" w14:textId="77777777" w:rsidR="003617C3" w:rsidRPr="00B77740" w:rsidRDefault="003617C3" w:rsidP="003617C3">
      <w:pPr>
        <w:pStyle w:val="Doc-text2"/>
      </w:pPr>
      <w:r w:rsidRPr="00B77740">
        <w:t>ZTE think option 3 is not feasible; the relay UE may not broadcast SLSS, and the remote UE cannot identify which SLSS is from the relay UE.  On option 2, they think companies have preferred not to capture this level of detail in previous discussions, and it has the same effect as leaving it to implementation; they prefer to keep the existing text that the UE ignores the configuration.</w:t>
      </w:r>
    </w:p>
    <w:p w14:paraId="45DCD9C4" w14:textId="77777777" w:rsidR="003617C3" w:rsidRPr="00B77740" w:rsidRDefault="003617C3" w:rsidP="003617C3">
      <w:pPr>
        <w:pStyle w:val="Doc-text2"/>
      </w:pPr>
      <w:r w:rsidRPr="00B77740">
        <w:t>Nokia agree with ZTE about option 3, but they think option 2 is not the same as ignoring the sync configuration; it goes further to specify what the UE should use.  They understand that it should be simply “Remote UE continues to use the existing synchronisation source”.</w:t>
      </w:r>
    </w:p>
    <w:p w14:paraId="449B15FC" w14:textId="77777777" w:rsidR="003617C3" w:rsidRPr="00B77740" w:rsidRDefault="003617C3" w:rsidP="003617C3">
      <w:pPr>
        <w:pStyle w:val="Doc-text2"/>
      </w:pPr>
      <w:r w:rsidRPr="00B77740">
        <w:t>Ericsson think option 1 is incorrect and we cannot leave this to UE implementation, because we should follow the hierarchy of sync sources.  They are OK with option 2, but they think this is a specific scenario where we could solve it more specifically, i.e., option 3.  They see option 2 as the option that does not change the spec, equivalent to having no NOTE at all.</w:t>
      </w:r>
    </w:p>
    <w:p w14:paraId="0CA73FF6" w14:textId="77777777" w:rsidR="003617C3" w:rsidRPr="00B77740" w:rsidRDefault="003617C3" w:rsidP="003617C3">
      <w:pPr>
        <w:pStyle w:val="Doc-text2"/>
      </w:pPr>
      <w:r w:rsidRPr="00B77740">
        <w:t>Xiaomi understand this case occurs when the remote and relay UEs are already synchronised, so they would prefer a combination of options 1 and 3.</w:t>
      </w:r>
    </w:p>
    <w:p w14:paraId="074D8AED" w14:textId="77777777" w:rsidR="003617C3" w:rsidRPr="00B77740" w:rsidRDefault="003617C3" w:rsidP="003617C3">
      <w:pPr>
        <w:pStyle w:val="Doc-text2"/>
      </w:pPr>
      <w:r w:rsidRPr="00B77740">
        <w:t>Huawei agree with ZTE that option 3 may not work in some cases, e.g., no SLSS from the relay.  About option 2, they think it is not always the best way to go; if it is based on preconfiguration, it is likely to be GNSS, which is not good for power saving.  So they think option 1 can leave the UE implementation the freedom to pick the best approach.</w:t>
      </w:r>
    </w:p>
    <w:p w14:paraId="44D74F4F" w14:textId="77777777" w:rsidR="003617C3" w:rsidRPr="00B77740" w:rsidRDefault="003617C3" w:rsidP="003617C3">
      <w:pPr>
        <w:pStyle w:val="Doc-text2"/>
      </w:pPr>
      <w:r w:rsidRPr="00B77740">
        <w:t>Samsung think option 1 may not be a solution; they have a similar concern to other companies on option 3, so they prefer option 2.</w:t>
      </w:r>
    </w:p>
    <w:p w14:paraId="130A5FCB" w14:textId="77777777" w:rsidR="003617C3" w:rsidRPr="00B77740" w:rsidRDefault="003617C3" w:rsidP="003617C3">
      <w:pPr>
        <w:pStyle w:val="Doc-text2"/>
      </w:pPr>
      <w:r w:rsidRPr="00B77740">
        <w:t>CATT think option 3 is preferable; they have a concern about option 2 that if preconfiguration is GNSS while the relay UE uses the gNB, the two UEs may be out of sync.</w:t>
      </w:r>
    </w:p>
    <w:p w14:paraId="1009BD46" w14:textId="77777777" w:rsidR="003617C3" w:rsidRPr="00B77740" w:rsidRDefault="003617C3" w:rsidP="003617C3">
      <w:pPr>
        <w:pStyle w:val="Doc-text2"/>
      </w:pPr>
      <w:r w:rsidRPr="00B77740">
        <w:t>Nokia think we are talking about a scenario where the remote and relay UEs can communicate, so option 2 can work inherently.  They agree power usage with GNSS could be a concern.</w:t>
      </w:r>
    </w:p>
    <w:p w14:paraId="60AEE7B1" w14:textId="77777777" w:rsidR="003617C3" w:rsidRPr="00B77740" w:rsidRDefault="003617C3" w:rsidP="003617C3">
      <w:pPr>
        <w:pStyle w:val="Doc-text2"/>
      </w:pPr>
      <w:r w:rsidRPr="00B77740">
        <w:t>Ericsson agree with CATT; the relay UE in coverage is synced to the gNB, and if it has to associate with a remote UE OOC, it cannot use GNSS.</w:t>
      </w:r>
    </w:p>
    <w:p w14:paraId="30FB5329" w14:textId="77777777" w:rsidR="003617C3" w:rsidRPr="00B77740" w:rsidRDefault="003617C3" w:rsidP="003617C3">
      <w:pPr>
        <w:pStyle w:val="Doc-text2"/>
      </w:pPr>
      <w:r w:rsidRPr="00B77740">
        <w:t>OPPO think all three options try to avoid normative impact; in Rel-16 we discussed the question of whether UEs can communicate with different sync references, and we concluded that only GNSS sync would be a feasible way out.  In that respect they think option 3 is not feasible; they think option 1 is fine and option 2 is technically feasible, so they can accept either.</w:t>
      </w:r>
    </w:p>
    <w:p w14:paraId="34B207EA" w14:textId="77777777" w:rsidR="003617C3" w:rsidRPr="00B77740" w:rsidRDefault="003617C3" w:rsidP="003617C3">
      <w:pPr>
        <w:pStyle w:val="Doc-text2"/>
      </w:pPr>
      <w:r w:rsidRPr="00B77740">
        <w:t>Ericsson wonder if we would allow the relay UE to ignore the configuration from SIB12.  OPPO indicate that this was previously discussed with no good solution and the general conclusion that only a GNSS sync source can consistently solve it, so even though the spec provides the tools for other sync sources, we would have to fall back to GNSS.</w:t>
      </w:r>
    </w:p>
    <w:p w14:paraId="2CE66271" w14:textId="77777777" w:rsidR="003617C3" w:rsidRPr="00B77740" w:rsidRDefault="003617C3" w:rsidP="003617C3">
      <w:pPr>
        <w:pStyle w:val="Doc-text2"/>
      </w:pPr>
      <w:r w:rsidRPr="00B77740">
        <w:t>Ericsson suggest we use a modified option 2: a NOTE saying that the UE continues to use the existing sync source, whatever it is.</w:t>
      </w:r>
    </w:p>
    <w:p w14:paraId="1D5B5900" w14:textId="77777777" w:rsidR="003617C3" w:rsidRPr="00B77740" w:rsidRDefault="003617C3" w:rsidP="003617C3">
      <w:pPr>
        <w:pStyle w:val="Doc-text2"/>
      </w:pPr>
      <w:r w:rsidRPr="00B77740">
        <w:lastRenderedPageBreak/>
        <w:t>Huawei can accept the proposed agreement, but wonder if it should be a NOTE or normative text.  OPPO indicate that the original option 2 included the case that the higher-priority sync source becomes not reliable, and this makes it aligned with the current normative text.</w:t>
      </w:r>
    </w:p>
    <w:p w14:paraId="54722792" w14:textId="77777777" w:rsidR="003617C3" w:rsidRPr="00B77740" w:rsidRDefault="003617C3" w:rsidP="003617C3">
      <w:pPr>
        <w:pStyle w:val="Doc-text2"/>
      </w:pPr>
      <w:r w:rsidRPr="00B77740">
        <w:t>Lenovo are OK with the intention from Nokia, but wonder if it would be enough to say the remote UE can ignore the sync source.</w:t>
      </w:r>
    </w:p>
    <w:p w14:paraId="3A64EC53" w14:textId="77777777" w:rsidR="003617C3" w:rsidRPr="00B77740" w:rsidRDefault="003617C3" w:rsidP="003617C3">
      <w:pPr>
        <w:pStyle w:val="Doc-text2"/>
      </w:pPr>
    </w:p>
    <w:p w14:paraId="4CCAEF4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204ABA22"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When gNBeNB sync is configured in SIB12, the OOC L2 remote UE continues to use the existing synchronisation source until it becomes unreliable or a higher-priority source is available.  Capture a NOTE to this effect.</w:t>
      </w:r>
    </w:p>
    <w:p w14:paraId="6DD3726E" w14:textId="77777777" w:rsidR="003617C3" w:rsidRPr="00B77740" w:rsidRDefault="003617C3" w:rsidP="003617C3">
      <w:pPr>
        <w:pStyle w:val="Doc-text2"/>
      </w:pPr>
    </w:p>
    <w:p w14:paraId="63D9DC1F" w14:textId="77777777" w:rsidR="003617C3" w:rsidRPr="00B77740" w:rsidRDefault="003617C3" w:rsidP="003617C3">
      <w:pPr>
        <w:pStyle w:val="Doc-text2"/>
      </w:pPr>
      <w:r w:rsidRPr="00B77740">
        <w:t>Proposal 4: A L2 U2N Remote UE which is out of coverage considers the DL pathloss based power control is disabled even when dl-P0-PSBCH/ dl-P0-PSSCH-PSCCH/ dl-P0-PSFCH are included in SIB12.</w:t>
      </w:r>
    </w:p>
    <w:p w14:paraId="37DE7C56" w14:textId="77777777" w:rsidR="003617C3" w:rsidRPr="00B77740" w:rsidRDefault="003617C3">
      <w:pPr>
        <w:pStyle w:val="Doc-text2"/>
        <w:numPr>
          <w:ilvl w:val="0"/>
          <w:numId w:val="65"/>
        </w:numPr>
        <w:overflowPunct/>
        <w:autoSpaceDE/>
        <w:autoSpaceDN/>
        <w:adjustRightInd/>
        <w:textAlignment w:val="auto"/>
      </w:pPr>
      <w:r w:rsidRPr="00B77740">
        <w:t>Agreed (document R2-2101175)</w:t>
      </w:r>
    </w:p>
    <w:p w14:paraId="6D54B85F" w14:textId="77777777" w:rsidR="003617C3" w:rsidRPr="00B77740" w:rsidRDefault="003617C3" w:rsidP="003617C3">
      <w:pPr>
        <w:pStyle w:val="Doc-text2"/>
      </w:pPr>
    </w:p>
    <w:p w14:paraId="6631F923" w14:textId="77777777" w:rsidR="003617C3" w:rsidRPr="00B77740" w:rsidRDefault="003617C3" w:rsidP="003617C3">
      <w:pPr>
        <w:pStyle w:val="Doc-text2"/>
      </w:pPr>
      <w:r w:rsidRPr="00B77740">
        <w:t xml:space="preserve">Proposal 5: RAN2 to discuss whether to enable variable size of SIB request list, and if so how to make the change in BC way. </w:t>
      </w:r>
    </w:p>
    <w:p w14:paraId="262FB1D2" w14:textId="77777777" w:rsidR="003617C3" w:rsidRPr="00B77740" w:rsidRDefault="003617C3" w:rsidP="003617C3">
      <w:pPr>
        <w:pStyle w:val="Doc-text2"/>
      </w:pPr>
    </w:p>
    <w:p w14:paraId="0EC593AB" w14:textId="77777777" w:rsidR="003617C3" w:rsidRPr="00B77740" w:rsidRDefault="003617C3" w:rsidP="003617C3">
      <w:pPr>
        <w:pStyle w:val="Doc-text2"/>
      </w:pPr>
      <w:r w:rsidRPr="00B77740">
        <w:t>Discussion:</w:t>
      </w:r>
    </w:p>
    <w:p w14:paraId="4CBEBA72" w14:textId="77777777" w:rsidR="003617C3" w:rsidRPr="00B77740" w:rsidRDefault="003617C3" w:rsidP="003617C3">
      <w:pPr>
        <w:pStyle w:val="Doc-text2"/>
      </w:pPr>
      <w:r w:rsidRPr="00B77740">
        <w:t>Huawei indicate that the current signalling takes some overhead, but the function works.  To take the change would require some new ASN.1 as well as a UE capability to address remote/relay interoperability.</w:t>
      </w:r>
    </w:p>
    <w:p w14:paraId="4C039183" w14:textId="77777777" w:rsidR="003617C3" w:rsidRPr="00B77740" w:rsidRDefault="003617C3" w:rsidP="003617C3">
      <w:pPr>
        <w:pStyle w:val="Doc-text2"/>
      </w:pPr>
      <w:r w:rsidRPr="00B77740">
        <w:t>Nokia think this is an optimisation.</w:t>
      </w:r>
    </w:p>
    <w:p w14:paraId="3FF23039" w14:textId="77777777" w:rsidR="003617C3" w:rsidRPr="00B77740" w:rsidRDefault="003617C3" w:rsidP="003617C3">
      <w:pPr>
        <w:pStyle w:val="Doc-text2"/>
      </w:pPr>
      <w:r w:rsidRPr="00B77740">
        <w:t>Xiaomi have sympathy with the observation but think the cost to fix the issue is a little high.</w:t>
      </w:r>
    </w:p>
    <w:p w14:paraId="4930C82F" w14:textId="77777777" w:rsidR="003617C3" w:rsidRPr="00B77740" w:rsidRDefault="003617C3" w:rsidP="003617C3">
      <w:pPr>
        <w:pStyle w:val="Doc-text2"/>
      </w:pPr>
      <w:r w:rsidRPr="00B77740">
        <w:t>Ericsson agree with Huawei that there is an issue, but they thought one of the spare fields could be changed to mean “no SIB” instead of indicating all the SIBs.</w:t>
      </w:r>
    </w:p>
    <w:p w14:paraId="6F7C85DE" w14:textId="77777777" w:rsidR="003617C3" w:rsidRPr="00B77740" w:rsidRDefault="003617C3" w:rsidP="003617C3">
      <w:pPr>
        <w:pStyle w:val="Doc-text2"/>
      </w:pPr>
      <w:r w:rsidRPr="00B77740">
        <w:t>ZTE think this was an ASN.1 mistake and it is not reasonable to include the fixed-size list; we should find a BC solution.</w:t>
      </w:r>
    </w:p>
    <w:p w14:paraId="17288AD7" w14:textId="77777777" w:rsidR="003617C3" w:rsidRPr="00B77740" w:rsidRDefault="003617C3" w:rsidP="003617C3">
      <w:pPr>
        <w:pStyle w:val="Doc-text2"/>
      </w:pPr>
      <w:r w:rsidRPr="00B77740">
        <w:t>Nokia see the problem with the change as being that the solution is also not optimal; it creates a new branch of signalling and a new capability, and they think an NBC solution would make more sense if the current version is really broken.</w:t>
      </w:r>
    </w:p>
    <w:p w14:paraId="096310E2" w14:textId="77777777" w:rsidR="003617C3" w:rsidRPr="00B77740" w:rsidRDefault="003617C3" w:rsidP="003617C3">
      <w:pPr>
        <w:pStyle w:val="Doc-text2"/>
      </w:pPr>
      <w:r w:rsidRPr="00B77740">
        <w:t>Ericsson think this is a functional problem, because today the UE has to request all the SIBs.  Huawei understand that the UE sends several SIB requests, and for each request it can indicate which SIB; i.e., if you only request SIB1, the first request is for SIB1 and the others are set to spare.  Ericsson think if we set it to spare, we are already assuming a consistent behaviour about the spares, and we should define a spare as “no SIB”, but they acknowledge this would be NBC.</w:t>
      </w:r>
    </w:p>
    <w:p w14:paraId="388B591C" w14:textId="77777777" w:rsidR="003617C3" w:rsidRPr="00B77740" w:rsidRDefault="003617C3" w:rsidP="003617C3">
      <w:pPr>
        <w:pStyle w:val="Doc-text2"/>
      </w:pPr>
      <w:r w:rsidRPr="00B77740">
        <w:t>Huawei think if the spare has not been defined, it would be considered an invalid value anyway.</w:t>
      </w:r>
    </w:p>
    <w:p w14:paraId="54E66B0D" w14:textId="77777777" w:rsidR="003617C3" w:rsidRPr="00B77740" w:rsidRDefault="003617C3" w:rsidP="003617C3">
      <w:pPr>
        <w:pStyle w:val="Doc-text2"/>
      </w:pPr>
      <w:r w:rsidRPr="00B77740">
        <w:t>OPPO understand Huawei’s point but think that if the current UE tries to interpret one spare value as “no SIB”, there could be an interoperability problem with a relay UE that does not understand it.  They also think we can find a BC solution (at least ASN.1 BC).</w:t>
      </w:r>
    </w:p>
    <w:p w14:paraId="26A5B06F" w14:textId="77777777" w:rsidR="003617C3" w:rsidRPr="00B77740" w:rsidRDefault="003617C3" w:rsidP="003617C3">
      <w:pPr>
        <w:pStyle w:val="Doc-text2"/>
      </w:pPr>
      <w:r w:rsidRPr="00B77740">
        <w:t>Ericsson think the complexity of signalling is not a problem if we use a spare, but adding a new branch and capability is more complex.</w:t>
      </w:r>
    </w:p>
    <w:p w14:paraId="3D6E5C94" w14:textId="77777777" w:rsidR="003617C3" w:rsidRPr="00B77740" w:rsidRDefault="003617C3" w:rsidP="003617C3">
      <w:pPr>
        <w:pStyle w:val="Doc-text2"/>
      </w:pPr>
      <w:r w:rsidRPr="00B77740">
        <w:t>Qualcomm think requesting the SIB is not so frequent, and the signalling should be acceptable.</w:t>
      </w:r>
    </w:p>
    <w:p w14:paraId="4DE273D4" w14:textId="77777777" w:rsidR="003617C3" w:rsidRPr="00B77740" w:rsidRDefault="003617C3" w:rsidP="003617C3">
      <w:pPr>
        <w:pStyle w:val="Doc-text2"/>
      </w:pPr>
      <w:r w:rsidRPr="00B77740">
        <w:t>Apple think there is a forward compatibility problem with the existing behaviour because of the use of spares.</w:t>
      </w:r>
    </w:p>
    <w:p w14:paraId="03827299" w14:textId="77777777" w:rsidR="003617C3" w:rsidRPr="00B77740" w:rsidRDefault="003617C3" w:rsidP="003617C3">
      <w:pPr>
        <w:pStyle w:val="Doc-text2"/>
      </w:pPr>
      <w:r w:rsidRPr="00B77740">
        <w:t>Huawei think the new release could replace the old signalling and the spare values should not be used in Rel-18 and forward.</w:t>
      </w:r>
    </w:p>
    <w:p w14:paraId="3E72FE3F" w14:textId="77777777" w:rsidR="003617C3" w:rsidRPr="00B77740" w:rsidRDefault="003617C3" w:rsidP="003617C3">
      <w:pPr>
        <w:pStyle w:val="Doc-text2"/>
      </w:pPr>
      <w:r w:rsidRPr="00B77740">
        <w:t>Ericsson think we have guidance from the main room to avoid changes where the functionality is not broken.</w:t>
      </w:r>
    </w:p>
    <w:p w14:paraId="5C90863C" w14:textId="77777777" w:rsidR="003617C3" w:rsidRPr="00B77740" w:rsidRDefault="003617C3" w:rsidP="003617C3">
      <w:pPr>
        <w:pStyle w:val="Doc-text2"/>
      </w:pPr>
    </w:p>
    <w:p w14:paraId="2F7A9359" w14:textId="77777777" w:rsidR="003617C3" w:rsidRPr="00B77740" w:rsidRDefault="003617C3" w:rsidP="003617C3">
      <w:pPr>
        <w:pStyle w:val="Doc-text2"/>
      </w:pPr>
      <w:r w:rsidRPr="00B77740">
        <w:t>Show of hands for acceptability:</w:t>
      </w:r>
    </w:p>
    <w:p w14:paraId="0C739839" w14:textId="77777777" w:rsidR="003617C3" w:rsidRPr="00B77740" w:rsidRDefault="003617C3">
      <w:pPr>
        <w:pStyle w:val="Doc-text2"/>
        <w:numPr>
          <w:ilvl w:val="0"/>
          <w:numId w:val="66"/>
        </w:numPr>
        <w:overflowPunct/>
        <w:autoSpaceDE/>
        <w:autoSpaceDN/>
        <w:adjustRightInd/>
        <w:textAlignment w:val="auto"/>
      </w:pPr>
      <w:r w:rsidRPr="00B77740">
        <w:t>Rely on all spare values to mean “no SIB”, meaning we have to change something in a future release [10]</w:t>
      </w:r>
    </w:p>
    <w:p w14:paraId="49A382D8" w14:textId="77777777" w:rsidR="003617C3" w:rsidRPr="00B77740" w:rsidRDefault="003617C3">
      <w:pPr>
        <w:pStyle w:val="Doc-text2"/>
        <w:numPr>
          <w:ilvl w:val="0"/>
          <w:numId w:val="66"/>
        </w:numPr>
        <w:overflowPunct/>
        <w:autoSpaceDE/>
        <w:autoSpaceDN/>
        <w:adjustRightInd/>
        <w:textAlignment w:val="auto"/>
      </w:pPr>
      <w:r w:rsidRPr="00B77740">
        <w:t>Repurpose a specific spare value to mean “no SIB” in Rel-17 [3]</w:t>
      </w:r>
    </w:p>
    <w:p w14:paraId="20DF84E4" w14:textId="77777777" w:rsidR="003617C3" w:rsidRPr="00B77740" w:rsidRDefault="003617C3">
      <w:pPr>
        <w:pStyle w:val="Doc-text2"/>
        <w:numPr>
          <w:ilvl w:val="0"/>
          <w:numId w:val="66"/>
        </w:numPr>
        <w:overflowPunct/>
        <w:autoSpaceDE/>
        <w:autoSpaceDN/>
        <w:adjustRightInd/>
        <w:textAlignment w:val="auto"/>
      </w:pPr>
      <w:r w:rsidRPr="00B77740">
        <w:t>New signalling branch and capability in Rel-17 [1]</w:t>
      </w:r>
    </w:p>
    <w:p w14:paraId="39F9F24D" w14:textId="77777777" w:rsidR="003617C3" w:rsidRPr="00B77740" w:rsidRDefault="003617C3" w:rsidP="003617C3">
      <w:pPr>
        <w:pStyle w:val="Doc-text2"/>
      </w:pPr>
    </w:p>
    <w:p w14:paraId="44D134C9" w14:textId="77777777" w:rsidR="003617C3" w:rsidRPr="00B77740" w:rsidRDefault="003617C3" w:rsidP="003617C3">
      <w:pPr>
        <w:pStyle w:val="Doc-text2"/>
      </w:pPr>
      <w:r w:rsidRPr="00B77740">
        <w:t>Ericsson would prefer to have no spec change, and we rely on the session notes to document the assumption on the spare values.</w:t>
      </w:r>
    </w:p>
    <w:p w14:paraId="28E2E16E" w14:textId="77777777" w:rsidR="003617C3" w:rsidRPr="00B77740" w:rsidRDefault="003617C3" w:rsidP="003617C3">
      <w:pPr>
        <w:pStyle w:val="Doc-text2"/>
      </w:pPr>
      <w:r w:rsidRPr="00B77740">
        <w:t>Huawei are concerned that the session notes documentation will be forgotten.  They think we could add a sentence like “in this release, a spare bit means no SIB” in the field description.</w:t>
      </w:r>
    </w:p>
    <w:p w14:paraId="22EF0DB5" w14:textId="77777777" w:rsidR="003617C3" w:rsidRPr="00B77740" w:rsidRDefault="003617C3" w:rsidP="003617C3">
      <w:pPr>
        <w:pStyle w:val="Doc-text2"/>
      </w:pPr>
      <w:r w:rsidRPr="00B77740">
        <w:lastRenderedPageBreak/>
        <w:t>Nokia think it is strange that if we have NBC concerns we don’t document the behaviour.  They think option 2 is the proper way, and option 1 without a spec change is an unclear specification.</w:t>
      </w:r>
    </w:p>
    <w:p w14:paraId="47ED9CF0" w14:textId="77777777" w:rsidR="003617C3" w:rsidRPr="00B77740" w:rsidRDefault="003617C3" w:rsidP="003617C3">
      <w:pPr>
        <w:pStyle w:val="Doc-text2"/>
      </w:pPr>
      <w:r w:rsidRPr="00B77740">
        <w:t>Huawei do not think option 1 is NBC, because today the only way to set the request without requesting a SIB is to use a spare bit, so they see no interoperability problem.</w:t>
      </w:r>
    </w:p>
    <w:p w14:paraId="01AA8845" w14:textId="77777777" w:rsidR="003617C3" w:rsidRPr="00B77740" w:rsidRDefault="003617C3" w:rsidP="003617C3">
      <w:pPr>
        <w:pStyle w:val="Doc-text2"/>
      </w:pPr>
      <w:r w:rsidRPr="00B77740">
        <w:t>Ericsson agree with Nokia.</w:t>
      </w:r>
    </w:p>
    <w:p w14:paraId="063A73D2" w14:textId="77777777" w:rsidR="003617C3" w:rsidRPr="00B77740" w:rsidRDefault="003617C3" w:rsidP="003617C3">
      <w:pPr>
        <w:pStyle w:val="Doc-text2"/>
      </w:pPr>
      <w:r w:rsidRPr="00B77740">
        <w:t>OPPO think option 1 clearly has majority support, and the issue is how to capture it.  There are views saying option 2 would be preferred because it is more explicit, and they think option 1 with documentation in the spec is the preferable way out.</w:t>
      </w:r>
    </w:p>
    <w:p w14:paraId="0B79EDFA" w14:textId="77777777" w:rsidR="003617C3" w:rsidRPr="00B77740" w:rsidRDefault="003617C3" w:rsidP="003617C3">
      <w:pPr>
        <w:pStyle w:val="Doc-text2"/>
      </w:pPr>
    </w:p>
    <w:p w14:paraId="5FAB3A2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46E2801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spare values in the remote UE SIB request mean “no SIB” and cannot be repurposed in future to represent a different SIB.  No change to the SIB request signalling format (i.e., we keep the fixed size request).</w:t>
      </w:r>
    </w:p>
    <w:p w14:paraId="7A583BA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How/if to capture this behaviour in the spec can be discussed in offline discussion [407].</w:t>
      </w:r>
    </w:p>
    <w:p w14:paraId="25F5854F" w14:textId="77777777" w:rsidR="003617C3" w:rsidRPr="00B77740" w:rsidRDefault="003617C3" w:rsidP="003617C3">
      <w:pPr>
        <w:pStyle w:val="Doc-text2"/>
      </w:pPr>
    </w:p>
    <w:p w14:paraId="5707E31E" w14:textId="77777777" w:rsidR="003617C3" w:rsidRPr="00B77740" w:rsidRDefault="003617C3" w:rsidP="003617C3">
      <w:pPr>
        <w:pStyle w:val="Doc-text2"/>
      </w:pPr>
      <w:r w:rsidRPr="00B77740">
        <w:t>Proposal 6: RAN2 to further discuss how to address the misalignment between the procedural text in clause 5.8.13.3 and SidelinkPreconfigNR for the case of L3 relay is out of coverage.</w:t>
      </w:r>
    </w:p>
    <w:p w14:paraId="64A0D14F" w14:textId="77777777" w:rsidR="003617C3" w:rsidRPr="00B77740" w:rsidRDefault="003617C3" w:rsidP="003617C3">
      <w:pPr>
        <w:pStyle w:val="Doc-text2"/>
      </w:pPr>
      <w:r w:rsidRPr="00B77740">
        <w:rPr>
          <w:rFonts w:hint="eastAsia"/>
        </w:rPr>
        <w:t>‐</w:t>
      </w:r>
      <w:r w:rsidRPr="00B77740">
        <w:rPr>
          <w:rFonts w:hint="eastAsia"/>
        </w:rPr>
        <w:tab/>
        <w:t>Option 1: fix procedural text;</w:t>
      </w:r>
    </w:p>
    <w:p w14:paraId="088AB49F" w14:textId="77777777" w:rsidR="003617C3" w:rsidRPr="00B77740" w:rsidRDefault="003617C3" w:rsidP="003617C3">
      <w:pPr>
        <w:pStyle w:val="Doc-text2"/>
      </w:pPr>
      <w:r w:rsidRPr="00B77740">
        <w:rPr>
          <w:rFonts w:hint="eastAsia"/>
        </w:rPr>
        <w:t>‐</w:t>
      </w:r>
      <w:r w:rsidRPr="00B77740">
        <w:rPr>
          <w:rFonts w:hint="eastAsia"/>
        </w:rPr>
        <w:tab/>
        <w:t>Option 2: add configuration of relay UE’s AS threshold in SidelinkPreconfigNR; (asn.1 impact);</w:t>
      </w:r>
    </w:p>
    <w:p w14:paraId="4C3FE0F9" w14:textId="77777777" w:rsidR="003617C3" w:rsidRPr="00B77740" w:rsidRDefault="003617C3" w:rsidP="003617C3">
      <w:pPr>
        <w:pStyle w:val="Doc-text2"/>
      </w:pPr>
      <w:r w:rsidRPr="00B77740">
        <w:rPr>
          <w:rFonts w:hint="eastAsia"/>
        </w:rPr>
        <w:t>‐</w:t>
      </w:r>
      <w:r w:rsidRPr="00B77740">
        <w:rPr>
          <w:rFonts w:hint="eastAsia"/>
        </w:rPr>
        <w:tab/>
        <w:t>Option 3: UE considers this case as “threshHighRelay is not configured”, and follows the existing procedural text in clause 5.8.14.2.</w:t>
      </w:r>
    </w:p>
    <w:p w14:paraId="49A6868D" w14:textId="77777777" w:rsidR="003617C3" w:rsidRPr="00B77740" w:rsidRDefault="003617C3" w:rsidP="003617C3">
      <w:pPr>
        <w:pStyle w:val="Doc-text2"/>
      </w:pPr>
    </w:p>
    <w:p w14:paraId="14849DC0" w14:textId="77777777" w:rsidR="003617C3" w:rsidRPr="00B77740" w:rsidRDefault="003617C3" w:rsidP="003617C3">
      <w:pPr>
        <w:pStyle w:val="Doc-text2"/>
      </w:pPr>
      <w:r w:rsidRPr="00B77740">
        <w:t>Discussion:</w:t>
      </w:r>
    </w:p>
    <w:p w14:paraId="3EA49003" w14:textId="77777777" w:rsidR="003617C3" w:rsidRPr="00B77740" w:rsidRDefault="003617C3" w:rsidP="003617C3">
      <w:pPr>
        <w:pStyle w:val="Doc-text2"/>
      </w:pPr>
      <w:r w:rsidRPr="00B77740">
        <w:t>Xiaomi understand option 3 is preferable.  Apple also support option 3 as the easy way out.</w:t>
      </w:r>
    </w:p>
    <w:p w14:paraId="4A35A4F2" w14:textId="77777777" w:rsidR="003617C3" w:rsidRPr="00B77740" w:rsidRDefault="003617C3" w:rsidP="003617C3">
      <w:pPr>
        <w:pStyle w:val="Doc-text2"/>
      </w:pPr>
      <w:r w:rsidRPr="00B77740">
        <w:t>ZTE think the issue is that the relay UE is in coverage of its serving frequency but OOC of the discovery frequency.  They initially preferred option 2, but since it is NBC, they think option 3 may be a workable compromise.  They think it should be clarified in the procedural text.</w:t>
      </w:r>
    </w:p>
    <w:p w14:paraId="0705BA4C" w14:textId="77777777" w:rsidR="003617C3" w:rsidRPr="00B77740" w:rsidRDefault="003617C3" w:rsidP="003617C3">
      <w:pPr>
        <w:pStyle w:val="Doc-text2"/>
      </w:pPr>
    </w:p>
    <w:p w14:paraId="01C8BC0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CE2C1F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UE considers the case where it is in coverage of its serving frequency but out of coverage for the frequency for discovery as “threshHighRelay is not configured”.</w:t>
      </w:r>
    </w:p>
    <w:p w14:paraId="7237337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How/if to capture this in the procedural text can be discussed in offline discussion [407].</w:t>
      </w:r>
    </w:p>
    <w:p w14:paraId="4ABF1353" w14:textId="77777777" w:rsidR="003617C3" w:rsidRPr="00B77740" w:rsidRDefault="003617C3" w:rsidP="003617C3">
      <w:pPr>
        <w:pStyle w:val="Doc-text2"/>
      </w:pPr>
    </w:p>
    <w:p w14:paraId="1F552874" w14:textId="5E78B3A9" w:rsidR="003617C3" w:rsidRPr="00B77740" w:rsidRDefault="003617C3" w:rsidP="003617C3">
      <w:pPr>
        <w:pStyle w:val="Doc-title"/>
      </w:pPr>
      <w:r w:rsidRPr="00B77740">
        <w:t>R2-2302190</w:t>
      </w:r>
      <w:r w:rsidRPr="00B77740">
        <w:tab/>
        <w:t>Report of [AT121][407][Relay] Miscellaneous Rel-17 relay CP CR (Huawei)</w:t>
      </w:r>
      <w:r w:rsidRPr="00B77740">
        <w:tab/>
        <w:t>Huawei, HiSilicon</w:t>
      </w:r>
      <w:r w:rsidRPr="00B77740">
        <w:tab/>
        <w:t>discussion</w:t>
      </w:r>
      <w:r w:rsidRPr="00B77740">
        <w:tab/>
        <w:t>Rel-17</w:t>
      </w:r>
      <w:r w:rsidRPr="00B77740">
        <w:tab/>
        <w:t>NR_SL_relay-Core</w:t>
      </w:r>
    </w:p>
    <w:p w14:paraId="20FDA0B1" w14:textId="77777777" w:rsidR="003617C3" w:rsidRPr="00B77740" w:rsidRDefault="003617C3" w:rsidP="003617C3">
      <w:pPr>
        <w:pStyle w:val="Doc-text2"/>
      </w:pPr>
    </w:p>
    <w:p w14:paraId="3D0A62C5" w14:textId="77777777" w:rsidR="003617C3" w:rsidRPr="00B77740" w:rsidRDefault="003617C3" w:rsidP="003617C3">
      <w:pPr>
        <w:pStyle w:val="Doc-text2"/>
      </w:pPr>
      <w:r w:rsidRPr="00B77740">
        <w:t>Proposal 1: RAN2 to choose one of the following alternatives:</w:t>
      </w:r>
    </w:p>
    <w:p w14:paraId="527BE972" w14:textId="77777777" w:rsidR="003617C3" w:rsidRPr="00B77740" w:rsidRDefault="003617C3" w:rsidP="003617C3">
      <w:pPr>
        <w:pStyle w:val="Doc-text2"/>
      </w:pPr>
      <w:r w:rsidRPr="00B77740">
        <w:t>–</w:t>
      </w:r>
      <w:r w:rsidRPr="00B77740">
        <w:tab/>
        <w:t>Alt1: add field description of ‘SL-SIB-ReqInfo’ as ‘Indicates the requested SIB type. In this release, the spare bits are ignored by L2 U2N Relay UE.’;</w:t>
      </w:r>
    </w:p>
    <w:p w14:paraId="76B797FF" w14:textId="77777777" w:rsidR="003617C3" w:rsidRPr="00B77740" w:rsidRDefault="003617C3" w:rsidP="003617C3">
      <w:pPr>
        <w:pStyle w:val="Doc-text2"/>
      </w:pPr>
      <w:r w:rsidRPr="00B77740">
        <w:t>–</w:t>
      </w:r>
      <w:r w:rsidRPr="00B77740">
        <w:tab/>
        <w:t>Alt2: rename all spare values to ‘SIB Not Requested’, e,g, sibNotReq11, sibNotReq10 etc, and add field description of ‘SL-SIB-ReqInfo’ as ‘Indicates the requested SIB type. Values sibNotReq11, sibNotReq10, …, sibNotReq1 shall be ignored by L2 U2N relay UE (i.e., no SIB requested)’.</w:t>
      </w:r>
    </w:p>
    <w:p w14:paraId="7C4F0CD1" w14:textId="77777777" w:rsidR="003617C3" w:rsidRPr="00B77740" w:rsidRDefault="003617C3" w:rsidP="003617C3">
      <w:pPr>
        <w:pStyle w:val="Doc-text2"/>
      </w:pPr>
    </w:p>
    <w:p w14:paraId="7FAB9F70" w14:textId="77777777" w:rsidR="003617C3" w:rsidRPr="00B77740" w:rsidRDefault="003617C3" w:rsidP="003617C3">
      <w:pPr>
        <w:pStyle w:val="Doc-text2"/>
      </w:pPr>
      <w:r w:rsidRPr="00B77740">
        <w:t>Discussion:</w:t>
      </w:r>
    </w:p>
    <w:p w14:paraId="76109314" w14:textId="77777777" w:rsidR="003617C3" w:rsidRPr="00B77740" w:rsidRDefault="003617C3" w:rsidP="003617C3">
      <w:pPr>
        <w:pStyle w:val="Doc-text2"/>
      </w:pPr>
      <w:r w:rsidRPr="00B77740">
        <w:t>Huawei clarify Alt2 was suggested by RRC rapporteur.</w:t>
      </w:r>
    </w:p>
    <w:p w14:paraId="74E76F28" w14:textId="77777777" w:rsidR="003617C3" w:rsidRPr="00B77740" w:rsidRDefault="003617C3" w:rsidP="003617C3">
      <w:pPr>
        <w:pStyle w:val="Doc-text2"/>
      </w:pPr>
    </w:p>
    <w:p w14:paraId="6DA04C56"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399D745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Rename all spare values to ‘SIB Not Requested’, e,g, sibNotReq11, sibNotReq10 etc, and add field description of ‘SL-SIB-ReqInfo’ as ‘Indicates the requested SIB type. Values sibNotReq11, sibNotReq10, …, sibNotReq1 shall be ignored by L2 U2N relay UE (i.e., no SIB requested)’.</w:t>
      </w:r>
    </w:p>
    <w:p w14:paraId="68859D4D" w14:textId="77777777" w:rsidR="003617C3" w:rsidRPr="00B77740" w:rsidRDefault="003617C3" w:rsidP="003617C3">
      <w:pPr>
        <w:pStyle w:val="Doc-text2"/>
      </w:pPr>
    </w:p>
    <w:p w14:paraId="68F06F6F" w14:textId="77777777" w:rsidR="003617C3" w:rsidRPr="00B77740" w:rsidRDefault="003617C3" w:rsidP="003617C3">
      <w:pPr>
        <w:pStyle w:val="Doc-text2"/>
      </w:pPr>
      <w:r w:rsidRPr="00B77740">
        <w:t>Proposal 2: RAN2 to agree the following change:</w:t>
      </w:r>
    </w:p>
    <w:p w14:paraId="6AEFD4B5" w14:textId="77777777" w:rsidR="003617C3" w:rsidRPr="00B77740" w:rsidRDefault="003617C3" w:rsidP="003617C3">
      <w:pPr>
        <w:pStyle w:val="Doc-text2"/>
      </w:pPr>
      <w:r w:rsidRPr="00B77740">
        <w:t>&gt;</w:t>
      </w:r>
      <w:r w:rsidRPr="00B77740">
        <w:tab/>
        <w:t>if the UE is acting as L3 U2N Relay UE (i.e. the UE considers the case where it is in coverage of its serving frequency but out of coverage for the frequency for discovery as threshHighRelay is not configured); or</w:t>
      </w:r>
    </w:p>
    <w:p w14:paraId="0DC0065D" w14:textId="77777777" w:rsidR="003617C3" w:rsidRPr="00B77740" w:rsidRDefault="003617C3" w:rsidP="003617C3">
      <w:pPr>
        <w:pStyle w:val="Doc-text2"/>
      </w:pPr>
      <w:r w:rsidRPr="00B77740">
        <w:t>[Chair’s note: See R2-2302190 for revision marks on this change]</w:t>
      </w:r>
    </w:p>
    <w:p w14:paraId="1AC0D2C3" w14:textId="77777777" w:rsidR="003617C3" w:rsidRPr="00B77740" w:rsidRDefault="003617C3" w:rsidP="003617C3">
      <w:pPr>
        <w:pStyle w:val="Doc-text2"/>
      </w:pPr>
    </w:p>
    <w:p w14:paraId="7262466C" w14:textId="77777777" w:rsidR="003617C3" w:rsidRPr="00B77740" w:rsidRDefault="003617C3" w:rsidP="003617C3">
      <w:pPr>
        <w:pStyle w:val="Doc-text2"/>
      </w:pPr>
      <w:r w:rsidRPr="00B77740">
        <w:t>Discussion:</w:t>
      </w:r>
    </w:p>
    <w:p w14:paraId="3F34974B" w14:textId="77777777" w:rsidR="003617C3" w:rsidRPr="00B77740" w:rsidRDefault="003617C3" w:rsidP="003617C3">
      <w:pPr>
        <w:pStyle w:val="Doc-text2"/>
      </w:pPr>
      <w:r w:rsidRPr="00B77740">
        <w:t>Huawei indicate there should be something for threshLowRelay as well.  We could add it or remove the whole bracketed section.</w:t>
      </w:r>
    </w:p>
    <w:p w14:paraId="5F9CEE0A" w14:textId="77777777" w:rsidR="003617C3" w:rsidRPr="00B77740" w:rsidRDefault="003617C3" w:rsidP="003617C3">
      <w:pPr>
        <w:pStyle w:val="Doc-text2"/>
      </w:pPr>
      <w:r w:rsidRPr="00B77740">
        <w:lastRenderedPageBreak/>
        <w:t>Xiaomi would prefer to remove the bracketed part; the important information is that the UE is acting as a L3 relay.</w:t>
      </w:r>
    </w:p>
    <w:p w14:paraId="2264CEA6" w14:textId="77777777" w:rsidR="003617C3" w:rsidRPr="00B77740" w:rsidRDefault="003617C3" w:rsidP="003617C3">
      <w:pPr>
        <w:pStyle w:val="Doc-text2"/>
      </w:pPr>
      <w:r w:rsidRPr="00B77740">
        <w:t>Apple have a similar view to Xiaomi; the bracket repeats the conditions that are already applied.</w:t>
      </w:r>
    </w:p>
    <w:p w14:paraId="1058880E" w14:textId="77777777" w:rsidR="003617C3" w:rsidRPr="00B77740" w:rsidRDefault="003617C3" w:rsidP="003617C3">
      <w:pPr>
        <w:pStyle w:val="Doc-text2"/>
      </w:pPr>
      <w:r w:rsidRPr="00B77740">
        <w:t>ZTE would rather have the brackets for clarity.  Huawei think the point is that a reader may wonder why the L3 relay can skip the threshold checking; they suggest we could add this information in the reason for change on the coversheet, but keep the procedural text simple.</w:t>
      </w:r>
    </w:p>
    <w:p w14:paraId="2F683B15" w14:textId="77777777" w:rsidR="003617C3" w:rsidRPr="00B77740" w:rsidRDefault="003617C3">
      <w:pPr>
        <w:pStyle w:val="Doc-text2"/>
        <w:numPr>
          <w:ilvl w:val="0"/>
          <w:numId w:val="65"/>
        </w:numPr>
        <w:overflowPunct/>
        <w:autoSpaceDE/>
        <w:autoSpaceDN/>
        <w:adjustRightInd/>
        <w:textAlignment w:val="auto"/>
      </w:pPr>
      <w:r w:rsidRPr="00B77740">
        <w:t>Capture the text without the parenthetical, and document the reasoning in the coversheet</w:t>
      </w:r>
    </w:p>
    <w:p w14:paraId="4CAF5EBC" w14:textId="77777777" w:rsidR="003617C3" w:rsidRPr="00B77740" w:rsidRDefault="003617C3">
      <w:pPr>
        <w:pStyle w:val="Doc-text2"/>
        <w:numPr>
          <w:ilvl w:val="0"/>
          <w:numId w:val="65"/>
        </w:numPr>
        <w:overflowPunct/>
        <w:autoSpaceDE/>
        <w:autoSpaceDN/>
        <w:adjustRightInd/>
        <w:textAlignment w:val="auto"/>
      </w:pPr>
      <w:r w:rsidRPr="00B77740">
        <w:t>To be captured in R2-2302228</w:t>
      </w:r>
    </w:p>
    <w:p w14:paraId="7ED21E6C" w14:textId="77777777" w:rsidR="003617C3" w:rsidRPr="00B77740" w:rsidRDefault="003617C3" w:rsidP="003617C3">
      <w:pPr>
        <w:pStyle w:val="Doc-text2"/>
      </w:pPr>
    </w:p>
    <w:p w14:paraId="5DE6040D" w14:textId="26B13709" w:rsidR="003617C3" w:rsidRPr="00B77740" w:rsidRDefault="003617C3" w:rsidP="003617C3">
      <w:pPr>
        <w:pStyle w:val="Doc-title"/>
      </w:pPr>
      <w:r w:rsidRPr="00B77740">
        <w:t>R2-2302134</w:t>
      </w:r>
      <w:r w:rsidRPr="00B77740">
        <w:tab/>
        <w:t>Miscellaneous correction to SL Relay</w:t>
      </w:r>
      <w:r w:rsidR="00717D5A" w:rsidRPr="00B77740">
        <w:tab/>
      </w:r>
      <w:r w:rsidRPr="00B77740">
        <w:t>Huawei, HiSilicon</w:t>
      </w:r>
      <w:r w:rsidR="00717D5A" w:rsidRPr="00B77740">
        <w:t>, CATT, ZTE, Lenovo, Ericsson España S.A.</w:t>
      </w:r>
      <w:r w:rsidRPr="00B77740">
        <w:tab/>
        <w:t>CR</w:t>
      </w:r>
      <w:r w:rsidRPr="00B77740">
        <w:tab/>
        <w:t>Rel-17</w:t>
      </w:r>
      <w:r w:rsidRPr="00B77740">
        <w:tab/>
        <w:t>38.331</w:t>
      </w:r>
      <w:r w:rsidRPr="00B77740">
        <w:tab/>
        <w:t>17.3.0</w:t>
      </w:r>
      <w:r w:rsidRPr="00B77740">
        <w:tab/>
        <w:t>3932</w:t>
      </w:r>
      <w:r w:rsidRPr="00B77740">
        <w:tab/>
        <w:t>-</w:t>
      </w:r>
      <w:r w:rsidRPr="00B77740">
        <w:tab/>
        <w:t>F</w:t>
      </w:r>
      <w:r w:rsidRPr="00B77740">
        <w:tab/>
        <w:t>NR_SL_relay-Core</w:t>
      </w:r>
    </w:p>
    <w:p w14:paraId="5C365970" w14:textId="77777777" w:rsidR="003617C3" w:rsidRPr="00B77740" w:rsidRDefault="003617C3">
      <w:pPr>
        <w:pStyle w:val="Doc-text2"/>
        <w:numPr>
          <w:ilvl w:val="0"/>
          <w:numId w:val="65"/>
        </w:numPr>
        <w:overflowPunct/>
        <w:autoSpaceDE/>
        <w:autoSpaceDN/>
        <w:adjustRightInd/>
        <w:textAlignment w:val="auto"/>
      </w:pPr>
      <w:r w:rsidRPr="00B77740">
        <w:t>Agreed</w:t>
      </w:r>
    </w:p>
    <w:p w14:paraId="2C11FB0D" w14:textId="77777777" w:rsidR="003617C3" w:rsidRPr="00B77740" w:rsidRDefault="003617C3" w:rsidP="003617C3">
      <w:pPr>
        <w:pStyle w:val="Comments"/>
      </w:pPr>
    </w:p>
    <w:p w14:paraId="48D8E1A3" w14:textId="77777777" w:rsidR="003617C3" w:rsidRPr="00B77740" w:rsidRDefault="003617C3" w:rsidP="003617C3">
      <w:pPr>
        <w:pStyle w:val="Comments"/>
      </w:pPr>
      <w:r w:rsidRPr="00B77740">
        <w:t>The following documents will not be individually treated</w:t>
      </w:r>
    </w:p>
    <w:p w14:paraId="435501BB" w14:textId="2D751D9A" w:rsidR="003617C3" w:rsidRPr="00B77740" w:rsidRDefault="003617C3" w:rsidP="003617C3">
      <w:pPr>
        <w:pStyle w:val="Doc-title"/>
      </w:pPr>
      <w:r w:rsidRPr="00B77740">
        <w:t>R2-2300137</w:t>
      </w:r>
      <w:r w:rsidRPr="00B77740">
        <w:tab/>
        <w:t>Discussion on left issues for CP</w:t>
      </w:r>
      <w:r w:rsidRPr="00B77740">
        <w:tab/>
        <w:t>OPPO</w:t>
      </w:r>
      <w:r w:rsidRPr="00B77740">
        <w:tab/>
        <w:t>discussion</w:t>
      </w:r>
      <w:r w:rsidRPr="00B77740">
        <w:tab/>
        <w:t>Rel-17</w:t>
      </w:r>
      <w:r w:rsidRPr="00B77740">
        <w:tab/>
        <w:t>NR_SL_relay-Core</w:t>
      </w:r>
    </w:p>
    <w:p w14:paraId="2F3042C5" w14:textId="3A88B582" w:rsidR="003617C3" w:rsidRPr="00B77740" w:rsidRDefault="003617C3" w:rsidP="003617C3">
      <w:pPr>
        <w:pStyle w:val="Doc-title"/>
      </w:pPr>
      <w:r w:rsidRPr="00B77740">
        <w:t>R2-2300388</w:t>
      </w:r>
      <w:r w:rsidRPr="00B77740">
        <w:tab/>
        <w:t>Correction on remote UE's resource allocation</w:t>
      </w:r>
      <w:r w:rsidRPr="00B77740">
        <w:tab/>
        <w:t>Xiaomi, Ericsson, CATT, ZTE</w:t>
      </w:r>
      <w:r w:rsidRPr="00B77740">
        <w:tab/>
        <w:t>CR</w:t>
      </w:r>
      <w:r w:rsidRPr="00B77740">
        <w:tab/>
        <w:t>Rel-17</w:t>
      </w:r>
      <w:r w:rsidRPr="00B77740">
        <w:tab/>
        <w:t>38.331</w:t>
      </w:r>
      <w:r w:rsidRPr="00B77740">
        <w:tab/>
        <w:t>17.3.0</w:t>
      </w:r>
      <w:r w:rsidRPr="00B77740">
        <w:tab/>
        <w:t>3802</w:t>
      </w:r>
      <w:r w:rsidRPr="00B77740">
        <w:tab/>
        <w:t>-</w:t>
      </w:r>
      <w:r w:rsidRPr="00B77740">
        <w:tab/>
        <w:t>F</w:t>
      </w:r>
      <w:r w:rsidRPr="00B77740">
        <w:tab/>
        <w:t>NR_SL_relay-Core</w:t>
      </w:r>
    </w:p>
    <w:p w14:paraId="697E3F41" w14:textId="23D7F99D" w:rsidR="003617C3" w:rsidRPr="00B77740" w:rsidRDefault="003617C3" w:rsidP="003617C3">
      <w:pPr>
        <w:pStyle w:val="Doc-title"/>
      </w:pPr>
      <w:r w:rsidRPr="00B77740">
        <w:t>R2-2300389</w:t>
      </w:r>
      <w:r w:rsidRPr="00B77740">
        <w:tab/>
        <w:t>Correction on 38.331</w:t>
      </w:r>
      <w:r w:rsidRPr="00B77740">
        <w:tab/>
        <w:t>Xiaomi</w:t>
      </w:r>
      <w:r w:rsidRPr="00B77740">
        <w:tab/>
        <w:t>CR</w:t>
      </w:r>
      <w:r w:rsidRPr="00B77740">
        <w:tab/>
        <w:t>Rel-17</w:t>
      </w:r>
      <w:r w:rsidRPr="00B77740">
        <w:tab/>
        <w:t>38.331</w:t>
      </w:r>
      <w:r w:rsidRPr="00B77740">
        <w:tab/>
        <w:t>17.3.0</w:t>
      </w:r>
      <w:r w:rsidRPr="00B77740">
        <w:tab/>
        <w:t>3803</w:t>
      </w:r>
      <w:r w:rsidRPr="00B77740">
        <w:tab/>
        <w:t>-</w:t>
      </w:r>
      <w:r w:rsidRPr="00B77740">
        <w:tab/>
        <w:t>F</w:t>
      </w:r>
      <w:r w:rsidRPr="00B77740">
        <w:tab/>
        <w:t>NR_SL_relay-Core</w:t>
      </w:r>
    </w:p>
    <w:p w14:paraId="2B4D8997" w14:textId="65D5AE91" w:rsidR="003617C3" w:rsidRPr="00B77740" w:rsidRDefault="003617C3" w:rsidP="003617C3">
      <w:pPr>
        <w:pStyle w:val="Doc-title"/>
      </w:pPr>
      <w:r w:rsidRPr="00B77740">
        <w:t>R2-2300686</w:t>
      </w:r>
      <w:r w:rsidRPr="00B77740">
        <w:tab/>
        <w:t>Correction on SRAP entity release</w:t>
      </w:r>
      <w:r w:rsidRPr="00B77740">
        <w:tab/>
        <w:t>vivo</w:t>
      </w:r>
      <w:r w:rsidRPr="00B77740">
        <w:tab/>
        <w:t>CR</w:t>
      </w:r>
      <w:r w:rsidRPr="00B77740">
        <w:tab/>
        <w:t>Rel-17</w:t>
      </w:r>
      <w:r w:rsidRPr="00B77740">
        <w:tab/>
        <w:t>38.331</w:t>
      </w:r>
      <w:r w:rsidRPr="00B77740">
        <w:tab/>
        <w:t>17.3.0</w:t>
      </w:r>
      <w:r w:rsidRPr="00B77740">
        <w:tab/>
        <w:t>3822</w:t>
      </w:r>
      <w:r w:rsidRPr="00B77740">
        <w:tab/>
        <w:t>-</w:t>
      </w:r>
      <w:r w:rsidRPr="00B77740">
        <w:tab/>
        <w:t>F</w:t>
      </w:r>
      <w:r w:rsidRPr="00B77740">
        <w:tab/>
        <w:t>NR_SL_relay-Core</w:t>
      </w:r>
    </w:p>
    <w:p w14:paraId="58A42BB0" w14:textId="711F13B7" w:rsidR="003617C3" w:rsidRPr="00B77740" w:rsidRDefault="003617C3" w:rsidP="003617C3">
      <w:pPr>
        <w:pStyle w:val="Doc-title"/>
      </w:pPr>
      <w:r w:rsidRPr="00B77740">
        <w:t>R2-2300863</w:t>
      </w:r>
      <w:r w:rsidRPr="00B77740">
        <w:tab/>
        <w:t>Issues on L2 ID(s) for D2I path switching of L2 U2N relay</w:t>
      </w:r>
      <w:r w:rsidRPr="00B77740">
        <w:tab/>
        <w:t>CATT</w:t>
      </w:r>
      <w:r w:rsidRPr="00B77740">
        <w:tab/>
        <w:t>discussion</w:t>
      </w:r>
      <w:r w:rsidRPr="00B77740">
        <w:tab/>
        <w:t>Rel-17</w:t>
      </w:r>
      <w:r w:rsidRPr="00B77740">
        <w:tab/>
        <w:t>NR_SL_relay-Core</w:t>
      </w:r>
    </w:p>
    <w:p w14:paraId="2D2CE3DE" w14:textId="1B957E89" w:rsidR="003617C3" w:rsidRPr="00B77740" w:rsidRDefault="003617C3" w:rsidP="003617C3">
      <w:pPr>
        <w:pStyle w:val="Doc-title"/>
      </w:pPr>
      <w:r w:rsidRPr="00B77740">
        <w:t>R2-2300864</w:t>
      </w:r>
      <w:r w:rsidRPr="00B77740">
        <w:tab/>
        <w:t>LS on L2 ID issue for D2I path switching of L2 U2N relay</w:t>
      </w:r>
      <w:r w:rsidRPr="00B77740">
        <w:tab/>
        <w:t>CATT</w:t>
      </w:r>
      <w:r w:rsidRPr="00B77740">
        <w:tab/>
        <w:t>LS out</w:t>
      </w:r>
      <w:r w:rsidRPr="00B77740">
        <w:tab/>
        <w:t>Rel-17</w:t>
      </w:r>
      <w:r w:rsidRPr="00B77740">
        <w:tab/>
        <w:t xml:space="preserve">NR_SL_relay-Core </w:t>
      </w:r>
      <w:r w:rsidRPr="00B77740">
        <w:tab/>
        <w:t>To:SA2, CT1</w:t>
      </w:r>
    </w:p>
    <w:p w14:paraId="2E2E88D3" w14:textId="0A241291" w:rsidR="003617C3" w:rsidRPr="00B77740" w:rsidRDefault="003617C3" w:rsidP="003617C3">
      <w:pPr>
        <w:pStyle w:val="Doc-title"/>
      </w:pPr>
      <w:r w:rsidRPr="00B77740">
        <w:t>R2-2300865</w:t>
      </w:r>
      <w:r w:rsidRPr="00B77740">
        <w:tab/>
        <w:t>Correction on the Description of RRC Functions</w:t>
      </w:r>
      <w:r w:rsidRPr="00B77740">
        <w:tab/>
        <w:t>CATT</w:t>
      </w:r>
      <w:r w:rsidRPr="00B77740">
        <w:tab/>
        <w:t>CR</w:t>
      </w:r>
      <w:r w:rsidRPr="00B77740">
        <w:tab/>
        <w:t>Rel-17</w:t>
      </w:r>
      <w:r w:rsidRPr="00B77740">
        <w:tab/>
        <w:t>38.331</w:t>
      </w:r>
      <w:r w:rsidRPr="00B77740">
        <w:tab/>
        <w:t>17.3.0</w:t>
      </w:r>
      <w:r w:rsidRPr="00B77740">
        <w:tab/>
        <w:t>3845</w:t>
      </w:r>
      <w:r w:rsidRPr="00B77740">
        <w:tab/>
        <w:t>-</w:t>
      </w:r>
      <w:r w:rsidRPr="00B77740">
        <w:tab/>
        <w:t>F</w:t>
      </w:r>
      <w:r w:rsidRPr="00B77740">
        <w:tab/>
        <w:t>NR_SL_relay-Core</w:t>
      </w:r>
    </w:p>
    <w:p w14:paraId="4A43E3F0" w14:textId="77777777" w:rsidR="003617C3" w:rsidRPr="00B77740" w:rsidRDefault="003617C3">
      <w:pPr>
        <w:pStyle w:val="Doc-text2"/>
        <w:numPr>
          <w:ilvl w:val="0"/>
          <w:numId w:val="65"/>
        </w:numPr>
        <w:overflowPunct/>
        <w:autoSpaceDE/>
        <w:autoSpaceDN/>
        <w:adjustRightInd/>
        <w:textAlignment w:val="auto"/>
      </w:pPr>
      <w:r w:rsidRPr="00B77740">
        <w:t>Merged into R2-2302134</w:t>
      </w:r>
    </w:p>
    <w:p w14:paraId="298C4D7F" w14:textId="77777777" w:rsidR="003617C3" w:rsidRPr="00B77740" w:rsidRDefault="003617C3" w:rsidP="003617C3">
      <w:pPr>
        <w:pStyle w:val="Doc-title"/>
      </w:pPr>
    </w:p>
    <w:p w14:paraId="0685DCC7" w14:textId="3324F1DD" w:rsidR="003617C3" w:rsidRPr="00B77740" w:rsidRDefault="003617C3" w:rsidP="003617C3">
      <w:pPr>
        <w:pStyle w:val="Doc-title"/>
      </w:pPr>
      <w:r w:rsidRPr="00B77740">
        <w:t>R2-2300998</w:t>
      </w:r>
      <w:r w:rsidRPr="00B77740">
        <w:tab/>
        <w:t>Correction in Remote UE synchronization</w:t>
      </w:r>
      <w:r w:rsidRPr="00B77740">
        <w:tab/>
        <w:t>Nokia, Nokia Shanghai Bell</w:t>
      </w:r>
      <w:r w:rsidRPr="00B77740">
        <w:tab/>
        <w:t>CR</w:t>
      </w:r>
      <w:r w:rsidRPr="00B77740">
        <w:tab/>
        <w:t>Rel-17</w:t>
      </w:r>
      <w:r w:rsidRPr="00B77740">
        <w:tab/>
        <w:t>38.331</w:t>
      </w:r>
      <w:r w:rsidRPr="00B77740">
        <w:tab/>
        <w:t>17.3.0</w:t>
      </w:r>
      <w:r w:rsidRPr="00B77740">
        <w:tab/>
        <w:t>3854</w:t>
      </w:r>
      <w:r w:rsidRPr="00B77740">
        <w:tab/>
        <w:t>-</w:t>
      </w:r>
      <w:r w:rsidRPr="00B77740">
        <w:tab/>
        <w:t>F</w:t>
      </w:r>
      <w:r w:rsidRPr="00B77740">
        <w:tab/>
        <w:t>NR_SL_relay-Core</w:t>
      </w:r>
    </w:p>
    <w:p w14:paraId="58737763" w14:textId="77777777" w:rsidR="003617C3" w:rsidRPr="00B77740" w:rsidRDefault="003617C3">
      <w:pPr>
        <w:pStyle w:val="Doc-text2"/>
        <w:numPr>
          <w:ilvl w:val="0"/>
          <w:numId w:val="65"/>
        </w:numPr>
        <w:overflowPunct/>
        <w:autoSpaceDE/>
        <w:autoSpaceDN/>
        <w:adjustRightInd/>
        <w:textAlignment w:val="auto"/>
      </w:pPr>
      <w:r w:rsidRPr="00B77740">
        <w:t>Agreed with the parenthetical in the NOTE removed, as R2-2302232</w:t>
      </w:r>
    </w:p>
    <w:p w14:paraId="60B7FA8A" w14:textId="0CBC0E1F" w:rsidR="003617C3" w:rsidRPr="00B77740" w:rsidRDefault="003617C3" w:rsidP="003617C3">
      <w:pPr>
        <w:pStyle w:val="Doc-title"/>
      </w:pPr>
      <w:r w:rsidRPr="00B77740">
        <w:t>R2-2302232</w:t>
      </w:r>
      <w:r w:rsidRPr="00B77740">
        <w:tab/>
        <w:t>Correction in Remote UE synchronization</w:t>
      </w:r>
      <w:r w:rsidRPr="00B77740">
        <w:tab/>
        <w:t>Nokia, Nokia Shanghai Bell</w:t>
      </w:r>
      <w:r w:rsidR="003D51B1" w:rsidRPr="00B77740">
        <w:t>, Ericsson</w:t>
      </w:r>
      <w:r w:rsidRPr="00B77740">
        <w:tab/>
        <w:t>CR</w:t>
      </w:r>
      <w:r w:rsidRPr="00B77740">
        <w:tab/>
        <w:t>Rel-17</w:t>
      </w:r>
      <w:r w:rsidRPr="00B77740">
        <w:tab/>
        <w:t>38.331</w:t>
      </w:r>
      <w:r w:rsidRPr="00B77740">
        <w:tab/>
        <w:t>17.3.0</w:t>
      </w:r>
      <w:r w:rsidRPr="00B77740">
        <w:tab/>
        <w:t>3854</w:t>
      </w:r>
      <w:r w:rsidRPr="00B77740">
        <w:tab/>
        <w:t>1</w:t>
      </w:r>
      <w:r w:rsidRPr="00B77740">
        <w:tab/>
        <w:t>F</w:t>
      </w:r>
      <w:r w:rsidRPr="00B77740">
        <w:tab/>
        <w:t>NR_SL_relay-Core</w:t>
      </w:r>
    </w:p>
    <w:p w14:paraId="0D13575A" w14:textId="77777777" w:rsidR="003617C3" w:rsidRPr="00B77740" w:rsidRDefault="003617C3">
      <w:pPr>
        <w:pStyle w:val="Doc-text2"/>
        <w:numPr>
          <w:ilvl w:val="0"/>
          <w:numId w:val="65"/>
        </w:numPr>
        <w:overflowPunct/>
        <w:autoSpaceDE/>
        <w:autoSpaceDN/>
        <w:adjustRightInd/>
        <w:textAlignment w:val="auto"/>
      </w:pPr>
      <w:r w:rsidRPr="00B77740">
        <w:t>Agreed</w:t>
      </w:r>
    </w:p>
    <w:p w14:paraId="3A0ADBA8" w14:textId="77777777" w:rsidR="003617C3" w:rsidRPr="00B77740" w:rsidRDefault="003617C3" w:rsidP="003617C3">
      <w:pPr>
        <w:pStyle w:val="Doc-text2"/>
      </w:pPr>
    </w:p>
    <w:p w14:paraId="4D998C34" w14:textId="7A309035" w:rsidR="003617C3" w:rsidRPr="00B77740" w:rsidRDefault="003617C3" w:rsidP="003617C3">
      <w:pPr>
        <w:pStyle w:val="Doc-title"/>
      </w:pPr>
      <w:r w:rsidRPr="00B77740">
        <w:t>R2-2301017</w:t>
      </w:r>
      <w:r w:rsidRPr="00B77740">
        <w:tab/>
        <w:t>Correction on Sidelink Synchronisation Reference</w:t>
      </w:r>
      <w:r w:rsidRPr="00B77740">
        <w:tab/>
        <w:t>Ericsson España S.A.</w:t>
      </w:r>
      <w:r w:rsidRPr="00B77740">
        <w:tab/>
        <w:t>CR</w:t>
      </w:r>
      <w:r w:rsidRPr="00B77740">
        <w:tab/>
        <w:t>Rel-17</w:t>
      </w:r>
      <w:r w:rsidRPr="00B77740">
        <w:tab/>
        <w:t>38.331</w:t>
      </w:r>
      <w:r w:rsidRPr="00B77740">
        <w:tab/>
        <w:t>17.3.0</w:t>
      </w:r>
      <w:r w:rsidRPr="00B77740">
        <w:tab/>
        <w:t>3856</w:t>
      </w:r>
      <w:r w:rsidRPr="00B77740">
        <w:tab/>
        <w:t>-</w:t>
      </w:r>
      <w:r w:rsidRPr="00B77740">
        <w:tab/>
        <w:t>F</w:t>
      </w:r>
      <w:r w:rsidRPr="00B77740">
        <w:tab/>
        <w:t>NR_SL_relay-Core</w:t>
      </w:r>
    </w:p>
    <w:p w14:paraId="16A48E5F" w14:textId="073F27D3" w:rsidR="003617C3" w:rsidRPr="00B77740" w:rsidRDefault="003617C3" w:rsidP="003617C3">
      <w:pPr>
        <w:pStyle w:val="Doc-title"/>
      </w:pPr>
      <w:r w:rsidRPr="00B77740">
        <w:t>R2-2301019</w:t>
      </w:r>
      <w:r w:rsidRPr="00B77740">
        <w:tab/>
        <w:t>Correction on Field Description for SRAP Config</w:t>
      </w:r>
      <w:r w:rsidRPr="00B77740">
        <w:tab/>
        <w:t>Ericsson España S.A.</w:t>
      </w:r>
      <w:r w:rsidRPr="00B77740">
        <w:tab/>
        <w:t>CR</w:t>
      </w:r>
      <w:r w:rsidRPr="00B77740">
        <w:tab/>
        <w:t>Rel-17</w:t>
      </w:r>
      <w:r w:rsidRPr="00B77740">
        <w:tab/>
        <w:t>38.331</w:t>
      </w:r>
      <w:r w:rsidRPr="00B77740">
        <w:tab/>
        <w:t>17.3.0</w:t>
      </w:r>
      <w:r w:rsidRPr="00B77740">
        <w:tab/>
        <w:t>3857</w:t>
      </w:r>
      <w:r w:rsidRPr="00B77740">
        <w:tab/>
        <w:t>-</w:t>
      </w:r>
      <w:r w:rsidRPr="00B77740">
        <w:tab/>
        <w:t>D</w:t>
      </w:r>
      <w:r w:rsidRPr="00B77740">
        <w:tab/>
        <w:t>NR_SL_relay-Core</w:t>
      </w:r>
    </w:p>
    <w:p w14:paraId="41F68011" w14:textId="77777777" w:rsidR="003617C3" w:rsidRPr="00B77740" w:rsidRDefault="003617C3">
      <w:pPr>
        <w:pStyle w:val="Doc-text2"/>
        <w:numPr>
          <w:ilvl w:val="0"/>
          <w:numId w:val="65"/>
        </w:numPr>
        <w:overflowPunct/>
        <w:autoSpaceDE/>
        <w:autoSpaceDN/>
        <w:adjustRightInd/>
        <w:textAlignment w:val="auto"/>
      </w:pPr>
      <w:r w:rsidRPr="00B77740">
        <w:t>Merged into R2-2302134</w:t>
      </w:r>
    </w:p>
    <w:p w14:paraId="289BF6CD" w14:textId="77777777" w:rsidR="003617C3" w:rsidRPr="00B77740" w:rsidRDefault="003617C3" w:rsidP="003617C3">
      <w:pPr>
        <w:pStyle w:val="Doc-title"/>
      </w:pPr>
    </w:p>
    <w:p w14:paraId="0257DC29" w14:textId="36A28C95" w:rsidR="003617C3" w:rsidRPr="00B77740" w:rsidRDefault="003617C3" w:rsidP="003617C3">
      <w:pPr>
        <w:pStyle w:val="Doc-title"/>
      </w:pPr>
      <w:r w:rsidRPr="00B77740">
        <w:t>R2-2301121</w:t>
      </w:r>
      <w:r w:rsidRPr="00B77740">
        <w:tab/>
        <w:t>Miscellaneous corrections to TS 38.331 for SL relay</w:t>
      </w:r>
      <w:r w:rsidRPr="00B77740">
        <w:tab/>
        <w:t>ZTE Corporation, Sanechips</w:t>
      </w:r>
      <w:r w:rsidRPr="00B77740">
        <w:tab/>
        <w:t>CR</w:t>
      </w:r>
      <w:r w:rsidRPr="00B77740">
        <w:tab/>
        <w:t>Rel-17</w:t>
      </w:r>
      <w:r w:rsidRPr="00B77740">
        <w:tab/>
        <w:t>38.331</w:t>
      </w:r>
      <w:r w:rsidRPr="00B77740">
        <w:tab/>
        <w:t>17.3.0</w:t>
      </w:r>
      <w:r w:rsidRPr="00B77740">
        <w:tab/>
        <w:t>3864</w:t>
      </w:r>
      <w:r w:rsidRPr="00B77740">
        <w:tab/>
        <w:t>-</w:t>
      </w:r>
      <w:r w:rsidRPr="00B77740">
        <w:tab/>
        <w:t>F</w:t>
      </w:r>
      <w:r w:rsidRPr="00B77740">
        <w:tab/>
        <w:t>NR_SL_relay-Core</w:t>
      </w:r>
    </w:p>
    <w:p w14:paraId="7FA5C185" w14:textId="77777777" w:rsidR="003617C3" w:rsidRPr="00B77740" w:rsidRDefault="003617C3">
      <w:pPr>
        <w:pStyle w:val="Doc-text2"/>
        <w:numPr>
          <w:ilvl w:val="0"/>
          <w:numId w:val="65"/>
        </w:numPr>
        <w:overflowPunct/>
        <w:autoSpaceDE/>
        <w:autoSpaceDN/>
        <w:adjustRightInd/>
        <w:textAlignment w:val="auto"/>
      </w:pPr>
      <w:r w:rsidRPr="00B77740">
        <w:t>Merged into R2-2302134</w:t>
      </w:r>
    </w:p>
    <w:p w14:paraId="14FE071A" w14:textId="77777777" w:rsidR="003617C3" w:rsidRPr="00B77740" w:rsidRDefault="003617C3" w:rsidP="003617C3">
      <w:pPr>
        <w:pStyle w:val="Doc-title"/>
      </w:pPr>
    </w:p>
    <w:p w14:paraId="70633DB2" w14:textId="53507DA8" w:rsidR="003617C3" w:rsidRPr="00B77740" w:rsidRDefault="003617C3" w:rsidP="003617C3">
      <w:pPr>
        <w:pStyle w:val="Doc-title"/>
      </w:pPr>
      <w:r w:rsidRPr="00B77740">
        <w:t>R2-2301122</w:t>
      </w:r>
      <w:r w:rsidRPr="00B77740">
        <w:tab/>
        <w:t>Corrections on SL discovery</w:t>
      </w:r>
      <w:r w:rsidRPr="00B77740">
        <w:tab/>
        <w:t>ZTE Corporation, Sanechips</w:t>
      </w:r>
      <w:r w:rsidRPr="00B77740">
        <w:tab/>
        <w:t>CR</w:t>
      </w:r>
      <w:r w:rsidRPr="00B77740">
        <w:tab/>
        <w:t>Rel-17</w:t>
      </w:r>
      <w:r w:rsidRPr="00B77740">
        <w:tab/>
        <w:t>38.331</w:t>
      </w:r>
      <w:r w:rsidRPr="00B77740">
        <w:tab/>
        <w:t>17.3.0</w:t>
      </w:r>
      <w:r w:rsidRPr="00B77740">
        <w:tab/>
        <w:t>3865</w:t>
      </w:r>
      <w:r w:rsidRPr="00B77740">
        <w:tab/>
        <w:t>-</w:t>
      </w:r>
      <w:r w:rsidRPr="00B77740">
        <w:tab/>
        <w:t>F</w:t>
      </w:r>
      <w:r w:rsidRPr="00B77740">
        <w:tab/>
        <w:t>NR_SL_relay-Core</w:t>
      </w:r>
    </w:p>
    <w:p w14:paraId="2A42B9EB" w14:textId="77777777" w:rsidR="003617C3" w:rsidRPr="00B77740" w:rsidRDefault="003617C3">
      <w:pPr>
        <w:pStyle w:val="Doc-text2"/>
        <w:numPr>
          <w:ilvl w:val="0"/>
          <w:numId w:val="65"/>
        </w:numPr>
        <w:overflowPunct/>
        <w:autoSpaceDE/>
        <w:autoSpaceDN/>
        <w:adjustRightInd/>
        <w:textAlignment w:val="auto"/>
      </w:pPr>
      <w:r w:rsidRPr="00B77740">
        <w:t>Revised in R2-2302228 (discussion [407])</w:t>
      </w:r>
    </w:p>
    <w:p w14:paraId="5CE347B5" w14:textId="5AB1FD47" w:rsidR="003617C3" w:rsidRPr="00B77740" w:rsidRDefault="003617C3" w:rsidP="003617C3">
      <w:pPr>
        <w:pStyle w:val="Doc-title"/>
      </w:pPr>
      <w:r w:rsidRPr="00B77740">
        <w:t>R2-2302228</w:t>
      </w:r>
      <w:r w:rsidRPr="00B77740">
        <w:tab/>
        <w:t>Corrections on SL relay</w:t>
      </w:r>
      <w:r w:rsidRPr="00B77740">
        <w:tab/>
        <w:t>ZTE Corporation, Sanechips</w:t>
      </w:r>
      <w:r w:rsidRPr="00B77740">
        <w:tab/>
        <w:t>CR</w:t>
      </w:r>
      <w:r w:rsidRPr="00B77740">
        <w:tab/>
        <w:t>Rel-17</w:t>
      </w:r>
      <w:r w:rsidRPr="00B77740">
        <w:tab/>
        <w:t>38.331</w:t>
      </w:r>
      <w:r w:rsidRPr="00B77740">
        <w:tab/>
        <w:t>17.3.0</w:t>
      </w:r>
      <w:r w:rsidRPr="00B77740">
        <w:tab/>
        <w:t>3865</w:t>
      </w:r>
      <w:r w:rsidRPr="00B77740">
        <w:tab/>
        <w:t>1</w:t>
      </w:r>
      <w:r w:rsidRPr="00B77740">
        <w:tab/>
        <w:t>F</w:t>
      </w:r>
      <w:r w:rsidRPr="00B77740">
        <w:tab/>
        <w:t>NR_SL_relay-Core</w:t>
      </w:r>
    </w:p>
    <w:p w14:paraId="1642D4B5" w14:textId="77777777" w:rsidR="003617C3" w:rsidRPr="00B77740" w:rsidRDefault="003617C3">
      <w:pPr>
        <w:pStyle w:val="Doc-text2"/>
        <w:numPr>
          <w:ilvl w:val="0"/>
          <w:numId w:val="65"/>
        </w:numPr>
        <w:overflowPunct/>
        <w:autoSpaceDE/>
        <w:autoSpaceDN/>
        <w:adjustRightInd/>
        <w:textAlignment w:val="auto"/>
      </w:pPr>
      <w:r w:rsidRPr="00B77740">
        <w:t>Agreed</w:t>
      </w:r>
    </w:p>
    <w:p w14:paraId="1CE6D117" w14:textId="77777777" w:rsidR="003617C3" w:rsidRPr="00B77740" w:rsidRDefault="003617C3" w:rsidP="003617C3">
      <w:pPr>
        <w:pStyle w:val="Doc-text2"/>
      </w:pPr>
    </w:p>
    <w:p w14:paraId="5DF00EB5" w14:textId="003E408C" w:rsidR="003617C3" w:rsidRPr="00B77740" w:rsidRDefault="003617C3" w:rsidP="003617C3">
      <w:pPr>
        <w:pStyle w:val="Doc-title"/>
      </w:pPr>
      <w:r w:rsidRPr="00B77740">
        <w:t>R2-2301167</w:t>
      </w:r>
      <w:r w:rsidRPr="00B77740">
        <w:tab/>
        <w:t>Correction for receiving PC5 unicast link release during path switching</w:t>
      </w:r>
      <w:r w:rsidRPr="00B77740">
        <w:tab/>
        <w:t>Lenovo</w:t>
      </w:r>
      <w:r w:rsidRPr="00B77740">
        <w:tab/>
        <w:t>CR</w:t>
      </w:r>
      <w:r w:rsidRPr="00B77740">
        <w:tab/>
        <w:t>Rel-17</w:t>
      </w:r>
      <w:r w:rsidRPr="00B77740">
        <w:tab/>
        <w:t>38.331</w:t>
      </w:r>
      <w:r w:rsidRPr="00B77740">
        <w:tab/>
        <w:t>17.3.0</w:t>
      </w:r>
      <w:r w:rsidRPr="00B77740">
        <w:tab/>
        <w:t>3872</w:t>
      </w:r>
      <w:r w:rsidRPr="00B77740">
        <w:tab/>
        <w:t>-</w:t>
      </w:r>
      <w:r w:rsidRPr="00B77740">
        <w:tab/>
        <w:t>F</w:t>
      </w:r>
      <w:r w:rsidRPr="00B77740">
        <w:tab/>
        <w:t>NR_SL_relay-Core</w:t>
      </w:r>
    </w:p>
    <w:p w14:paraId="5D712E2A" w14:textId="6703BED3" w:rsidR="003617C3" w:rsidRPr="00B77740" w:rsidRDefault="003617C3" w:rsidP="003617C3">
      <w:pPr>
        <w:pStyle w:val="Doc-title"/>
      </w:pPr>
      <w:r w:rsidRPr="00B77740">
        <w:t>R2-2301174</w:t>
      </w:r>
      <w:r w:rsidRPr="00B77740">
        <w:tab/>
        <w:t>Correction for Uu message transfer procedure</w:t>
      </w:r>
      <w:r w:rsidRPr="00B77740">
        <w:tab/>
        <w:t>Lenovo</w:t>
      </w:r>
      <w:r w:rsidRPr="00B77740">
        <w:tab/>
        <w:t>CR</w:t>
      </w:r>
      <w:r w:rsidRPr="00B77740">
        <w:tab/>
        <w:t>Rel-17</w:t>
      </w:r>
      <w:r w:rsidRPr="00B77740">
        <w:tab/>
        <w:t>38.331</w:t>
      </w:r>
      <w:r w:rsidRPr="00B77740">
        <w:tab/>
        <w:t>17.3.0</w:t>
      </w:r>
      <w:r w:rsidRPr="00B77740">
        <w:tab/>
        <w:t>3873</w:t>
      </w:r>
      <w:r w:rsidRPr="00B77740">
        <w:tab/>
        <w:t>-</w:t>
      </w:r>
      <w:r w:rsidRPr="00B77740">
        <w:tab/>
        <w:t>F</w:t>
      </w:r>
      <w:r w:rsidRPr="00B77740">
        <w:tab/>
        <w:t>NR_SL_relay-Core</w:t>
      </w:r>
    </w:p>
    <w:p w14:paraId="5A04D720" w14:textId="77777777" w:rsidR="003617C3" w:rsidRPr="00B77740" w:rsidRDefault="003617C3">
      <w:pPr>
        <w:pStyle w:val="Doc-text2"/>
        <w:numPr>
          <w:ilvl w:val="0"/>
          <w:numId w:val="65"/>
        </w:numPr>
        <w:overflowPunct/>
        <w:autoSpaceDE/>
        <w:autoSpaceDN/>
        <w:adjustRightInd/>
        <w:textAlignment w:val="auto"/>
      </w:pPr>
      <w:r w:rsidRPr="00B77740">
        <w:lastRenderedPageBreak/>
        <w:t>Merged into R2-2302134</w:t>
      </w:r>
    </w:p>
    <w:p w14:paraId="06BDC69D" w14:textId="77777777" w:rsidR="003617C3" w:rsidRPr="00B77740" w:rsidRDefault="003617C3" w:rsidP="003617C3">
      <w:pPr>
        <w:pStyle w:val="Doc-title"/>
      </w:pPr>
    </w:p>
    <w:p w14:paraId="39791C4C" w14:textId="17A34EBE" w:rsidR="003617C3" w:rsidRPr="00B77740" w:rsidRDefault="003617C3" w:rsidP="003617C3">
      <w:pPr>
        <w:pStyle w:val="Doc-title"/>
      </w:pPr>
      <w:r w:rsidRPr="00B77740">
        <w:t>R2-2301175</w:t>
      </w:r>
      <w:r w:rsidRPr="00B77740">
        <w:tab/>
        <w:t>Clarification on dl-P0-PSBCH, dl-P0-PSSCH-PSCCH and dl-P0-PSFCH for OoC Remote UE</w:t>
      </w:r>
      <w:r w:rsidRPr="00B77740">
        <w:tab/>
        <w:t>Huawei, HiSilicon</w:t>
      </w:r>
      <w:r w:rsidRPr="00B77740">
        <w:tab/>
        <w:t>CR</w:t>
      </w:r>
      <w:r w:rsidRPr="00B77740">
        <w:tab/>
        <w:t>Rel-17</w:t>
      </w:r>
      <w:r w:rsidRPr="00B77740">
        <w:tab/>
        <w:t>38.331</w:t>
      </w:r>
      <w:r w:rsidRPr="00B77740">
        <w:tab/>
        <w:t>17.3.0</w:t>
      </w:r>
      <w:r w:rsidRPr="00B77740">
        <w:tab/>
        <w:t>3874</w:t>
      </w:r>
      <w:r w:rsidRPr="00B77740">
        <w:tab/>
        <w:t>-</w:t>
      </w:r>
      <w:r w:rsidRPr="00B77740">
        <w:tab/>
        <w:t>F</w:t>
      </w:r>
      <w:r w:rsidRPr="00B77740">
        <w:tab/>
        <w:t>NR_SL_relay-Core</w:t>
      </w:r>
    </w:p>
    <w:p w14:paraId="763F7057" w14:textId="77777777" w:rsidR="003617C3" w:rsidRPr="00B77740" w:rsidRDefault="003617C3">
      <w:pPr>
        <w:pStyle w:val="Doc-text2"/>
        <w:numPr>
          <w:ilvl w:val="0"/>
          <w:numId w:val="65"/>
        </w:numPr>
        <w:overflowPunct/>
        <w:autoSpaceDE/>
        <w:autoSpaceDN/>
        <w:adjustRightInd/>
        <w:textAlignment w:val="auto"/>
      </w:pPr>
      <w:r w:rsidRPr="00B77740">
        <w:t>Agreed</w:t>
      </w:r>
    </w:p>
    <w:p w14:paraId="7AC5A68C" w14:textId="77777777" w:rsidR="003617C3" w:rsidRPr="00B77740" w:rsidRDefault="003617C3" w:rsidP="003617C3">
      <w:pPr>
        <w:pStyle w:val="Doc-title"/>
      </w:pPr>
    </w:p>
    <w:p w14:paraId="2D07B552" w14:textId="186058B8" w:rsidR="003617C3" w:rsidRDefault="003617C3" w:rsidP="003617C3">
      <w:pPr>
        <w:pStyle w:val="Doc-title"/>
      </w:pPr>
      <w:r w:rsidRPr="00B77740">
        <w:t>R2-2301212</w:t>
      </w:r>
      <w:r w:rsidRPr="00B77740">
        <w:tab/>
        <w:t>Discussion on Sidelink Synchronization Reference</w:t>
      </w:r>
      <w:r w:rsidRPr="00B77740">
        <w:tab/>
        <w:t>Ericsson España S.A.</w:t>
      </w:r>
      <w:r w:rsidRPr="00B77740">
        <w:tab/>
        <w:t>discussion</w:t>
      </w:r>
      <w:r w:rsidRPr="00B77740">
        <w:tab/>
        <w:t>Rel-17</w:t>
      </w:r>
    </w:p>
    <w:p w14:paraId="433854B9" w14:textId="77777777" w:rsidR="009D481D" w:rsidRPr="009D481D" w:rsidRDefault="009D481D" w:rsidP="009D481D">
      <w:pPr>
        <w:pStyle w:val="Doc-text2"/>
      </w:pPr>
    </w:p>
    <w:p w14:paraId="1BC3C430" w14:textId="77777777" w:rsidR="003617C3" w:rsidRPr="00B77740" w:rsidRDefault="003617C3" w:rsidP="003617C3">
      <w:pPr>
        <w:pStyle w:val="Doc-text2"/>
      </w:pPr>
    </w:p>
    <w:p w14:paraId="404A1E29" w14:textId="77777777" w:rsidR="003617C3" w:rsidRPr="00B77740" w:rsidRDefault="003617C3" w:rsidP="003617C3">
      <w:pPr>
        <w:pStyle w:val="Heading3"/>
      </w:pPr>
      <w:bookmarkStart w:id="180" w:name="_Toc129990371"/>
      <w:r w:rsidRPr="00B77740">
        <w:t>6.5.3</w:t>
      </w:r>
      <w:r w:rsidRPr="00B77740">
        <w:tab/>
        <w:t>User plane corrections</w:t>
      </w:r>
      <w:bookmarkEnd w:id="180"/>
    </w:p>
    <w:p w14:paraId="7673D1A0" w14:textId="77777777" w:rsidR="003617C3" w:rsidRPr="00B77740" w:rsidRDefault="003617C3" w:rsidP="003617C3">
      <w:pPr>
        <w:pStyle w:val="Comments"/>
      </w:pPr>
      <w:r w:rsidRPr="00B77740">
        <w:t>Including SRAP aspects and QoS.</w:t>
      </w:r>
    </w:p>
    <w:p w14:paraId="543DD2F2" w14:textId="77777777" w:rsidR="003617C3" w:rsidRPr="00B77740" w:rsidRDefault="003617C3" w:rsidP="003617C3">
      <w:pPr>
        <w:pStyle w:val="Comments"/>
      </w:pPr>
    </w:p>
    <w:p w14:paraId="62D27670" w14:textId="77777777" w:rsidR="003617C3" w:rsidRPr="00B77740" w:rsidRDefault="003617C3" w:rsidP="003617C3">
      <w:pPr>
        <w:pStyle w:val="Comments"/>
      </w:pPr>
      <w:r w:rsidRPr="00B77740">
        <w:t>Agenda item summary</w:t>
      </w:r>
    </w:p>
    <w:p w14:paraId="3F168F70" w14:textId="060BA30C" w:rsidR="003617C3" w:rsidRPr="00B77740" w:rsidRDefault="003617C3" w:rsidP="003617C3">
      <w:pPr>
        <w:pStyle w:val="Doc-title"/>
      </w:pPr>
      <w:r w:rsidRPr="00B77740">
        <w:t>R2-2301919</w:t>
      </w:r>
      <w:r w:rsidRPr="00B77740">
        <w:tab/>
        <w:t>Summary of AI 6.5.3 on user plane corrections (OPPO)</w:t>
      </w:r>
      <w:r w:rsidRPr="00B77740">
        <w:tab/>
        <w:t>OPPO</w:t>
      </w:r>
      <w:r w:rsidRPr="00B77740">
        <w:tab/>
        <w:t>discussion</w:t>
      </w:r>
      <w:r w:rsidRPr="00B77740">
        <w:tab/>
        <w:t>Rel-17</w:t>
      </w:r>
      <w:r w:rsidRPr="00B77740">
        <w:tab/>
        <w:t>NR_SL_relay-Core</w:t>
      </w:r>
    </w:p>
    <w:p w14:paraId="5F8992FA" w14:textId="77777777" w:rsidR="003617C3" w:rsidRPr="00B77740" w:rsidRDefault="003617C3" w:rsidP="003617C3">
      <w:pPr>
        <w:pStyle w:val="Doc-text2"/>
      </w:pPr>
    </w:p>
    <w:p w14:paraId="3BD8721D" w14:textId="77777777" w:rsidR="003617C3" w:rsidRPr="00B77740" w:rsidRDefault="003617C3" w:rsidP="003617C3">
      <w:pPr>
        <w:pStyle w:val="Doc-text2"/>
      </w:pPr>
    </w:p>
    <w:p w14:paraId="799E8E96" w14:textId="77777777" w:rsidR="003617C3" w:rsidRPr="00B77740" w:rsidRDefault="003617C3" w:rsidP="003617C3">
      <w:pPr>
        <w:pStyle w:val="EmailDiscussion"/>
        <w:overflowPunct/>
        <w:autoSpaceDE/>
        <w:autoSpaceDN/>
        <w:adjustRightInd/>
        <w:ind w:left="1619" w:hanging="360"/>
        <w:textAlignment w:val="auto"/>
      </w:pPr>
      <w:r w:rsidRPr="00B77740">
        <w:t>[AT121][408][Relay] Wording for Rel-17 relay UP CRs (OPPO)</w:t>
      </w:r>
    </w:p>
    <w:p w14:paraId="52D0F858" w14:textId="77777777" w:rsidR="003617C3" w:rsidRPr="00B77740" w:rsidRDefault="003617C3" w:rsidP="003617C3">
      <w:pPr>
        <w:pStyle w:val="EmailDiscussion2"/>
      </w:pPr>
      <w:r w:rsidRPr="00B77740">
        <w:tab/>
        <w:t>Scope: Confirm the details of the agreeable CRs on Rel-17 relay user plane.</w:t>
      </w:r>
    </w:p>
    <w:p w14:paraId="35D41885" w14:textId="77777777" w:rsidR="003617C3" w:rsidRPr="00B77740" w:rsidRDefault="003617C3" w:rsidP="003617C3">
      <w:pPr>
        <w:pStyle w:val="EmailDiscussion2"/>
      </w:pPr>
      <w:r w:rsidRPr="00B77740">
        <w:tab/>
        <w:t>Intended outcome: Agreeable CRs, and report in R2-2302149</w:t>
      </w:r>
    </w:p>
    <w:p w14:paraId="24BD63E9" w14:textId="77777777" w:rsidR="003617C3" w:rsidRPr="00B77740" w:rsidRDefault="003617C3" w:rsidP="003617C3">
      <w:pPr>
        <w:pStyle w:val="EmailDiscussion2"/>
      </w:pPr>
      <w:r w:rsidRPr="00B77740">
        <w:tab/>
        <w:t>Deadline: Wednesday 2023-03-01 1900 EET</w:t>
      </w:r>
    </w:p>
    <w:p w14:paraId="10AEA0F6" w14:textId="77777777" w:rsidR="003617C3" w:rsidRPr="00B77740" w:rsidRDefault="003617C3" w:rsidP="003617C3">
      <w:pPr>
        <w:pStyle w:val="EmailDiscussion2"/>
      </w:pPr>
    </w:p>
    <w:p w14:paraId="1661C381" w14:textId="77777777" w:rsidR="003617C3" w:rsidRPr="00B77740" w:rsidRDefault="003617C3" w:rsidP="003617C3">
      <w:pPr>
        <w:pStyle w:val="Doc-text2"/>
      </w:pPr>
      <w:r w:rsidRPr="00B77740">
        <w:t>38.351-SRAP change</w:t>
      </w:r>
    </w:p>
    <w:p w14:paraId="3F95DFF0" w14:textId="77777777" w:rsidR="003617C3" w:rsidRPr="00B77740" w:rsidRDefault="003617C3" w:rsidP="003617C3">
      <w:pPr>
        <w:pStyle w:val="Doc-text2"/>
      </w:pPr>
      <w:r w:rsidRPr="00B77740">
        <w:t>Proposal 1</w:t>
      </w:r>
      <w:r w:rsidRPr="00B77740">
        <w:tab/>
        <w:t xml:space="preserve">RAN2 further discuss the intention of R2-2300758, R2-2301123 (change-1/2), R2-2301351 (change-2). And if the intention is agreeable, the wording is to be checked in CR discussion. </w:t>
      </w:r>
    </w:p>
    <w:p w14:paraId="73BCDD3D" w14:textId="77777777" w:rsidR="003617C3" w:rsidRPr="00B77740" w:rsidRDefault="003617C3" w:rsidP="003617C3">
      <w:pPr>
        <w:pStyle w:val="Doc-text2"/>
      </w:pPr>
    </w:p>
    <w:p w14:paraId="2F80724F" w14:textId="77777777" w:rsidR="003617C3" w:rsidRPr="00B77740" w:rsidRDefault="003617C3" w:rsidP="003617C3">
      <w:pPr>
        <w:pStyle w:val="Doc-text2"/>
      </w:pPr>
      <w:r w:rsidRPr="00B77740">
        <w:t>Discussion:</w:t>
      </w:r>
    </w:p>
    <w:p w14:paraId="6DAE11FE" w14:textId="77777777" w:rsidR="003617C3" w:rsidRPr="00B77740" w:rsidRDefault="003617C3" w:rsidP="003617C3">
      <w:pPr>
        <w:pStyle w:val="Doc-text2"/>
      </w:pPr>
      <w:r w:rsidRPr="00B77740">
        <w:t>Apple indicate that their contribution in R2-2300758 speaks to PDU discard when the bearer ID and UE ID cannot be matched in the SRAP configuration.  They intend to add “and other cases where the bearer cannot be identified”.</w:t>
      </w:r>
    </w:p>
    <w:p w14:paraId="49F5408C" w14:textId="77777777" w:rsidR="003617C3" w:rsidRPr="00B77740" w:rsidRDefault="003617C3" w:rsidP="003617C3">
      <w:pPr>
        <w:pStyle w:val="Doc-text2"/>
      </w:pPr>
      <w:r w:rsidRPr="00B77740">
        <w:t>Nokia think this a misconfiguration case that should not happen, and if we agree to something like this we should at least be specific.  Samsung have the same understanding.</w:t>
      </w:r>
    </w:p>
    <w:p w14:paraId="60BA1DB0" w14:textId="77777777" w:rsidR="003617C3" w:rsidRPr="00B77740" w:rsidRDefault="003617C3">
      <w:pPr>
        <w:pStyle w:val="Doc-text2"/>
        <w:numPr>
          <w:ilvl w:val="0"/>
          <w:numId w:val="65"/>
        </w:numPr>
        <w:overflowPunct/>
        <w:autoSpaceDE/>
        <w:autoSpaceDN/>
        <w:adjustRightInd/>
        <w:textAlignment w:val="auto"/>
      </w:pPr>
      <w:r w:rsidRPr="00B77740">
        <w:t>R2-2300758 is not pursued</w:t>
      </w:r>
    </w:p>
    <w:p w14:paraId="5F11D92E" w14:textId="77777777" w:rsidR="003617C3" w:rsidRPr="00B77740" w:rsidRDefault="003617C3" w:rsidP="003617C3">
      <w:pPr>
        <w:pStyle w:val="Doc-text2"/>
      </w:pPr>
    </w:p>
    <w:p w14:paraId="4AC5974C" w14:textId="77777777" w:rsidR="003617C3" w:rsidRPr="00B77740" w:rsidRDefault="003617C3" w:rsidP="003617C3">
      <w:pPr>
        <w:pStyle w:val="Doc-text2"/>
      </w:pPr>
      <w:r w:rsidRPr="00B77740">
        <w:t>ZTE indicate that change 1 in R2-2301123 are about error cases in bearer mapping; they understand that the current wording is not accurate.  Change 2 clarifies an SRAP data PDU without SRAP header, vs. an SRAP SDU.</w:t>
      </w:r>
    </w:p>
    <w:p w14:paraId="194A136E" w14:textId="77777777" w:rsidR="003617C3" w:rsidRPr="00B77740" w:rsidRDefault="003617C3" w:rsidP="003617C3">
      <w:pPr>
        <w:pStyle w:val="Doc-text2"/>
      </w:pPr>
      <w:r w:rsidRPr="00B77740">
        <w:t>Samsung think change 2 is not right: Nowhere is it implied that an SDU is passed down rather than a PDU.  Change 1 they see as not essential.</w:t>
      </w:r>
    </w:p>
    <w:p w14:paraId="49D82E1D" w14:textId="77777777" w:rsidR="003617C3" w:rsidRPr="00B77740" w:rsidRDefault="003617C3" w:rsidP="003617C3">
      <w:pPr>
        <w:pStyle w:val="Doc-text2"/>
      </w:pPr>
      <w:r w:rsidRPr="00B77740">
        <w:t>OPPO have a similar view with Samsung on the second change; the UE does nothing for this construction.  For change 1, they think the wording can be aligned in CR discussion.</w:t>
      </w:r>
    </w:p>
    <w:p w14:paraId="056DEF7F" w14:textId="77777777" w:rsidR="003617C3" w:rsidRPr="00B77740" w:rsidRDefault="003617C3" w:rsidP="003617C3">
      <w:pPr>
        <w:pStyle w:val="Doc-text2"/>
      </w:pPr>
      <w:r w:rsidRPr="00B77740">
        <w:t>ZTE indicate that change 2 is necessary to clarify the text: When the SRAP header is removed from an SRAP PDU, it is conceptually an SRAP SDU.  Samsung this is substantially incorrect; the text talks about receiving the PDU, removing the header, and passing it down.</w:t>
      </w:r>
    </w:p>
    <w:p w14:paraId="65899042" w14:textId="77777777" w:rsidR="003617C3" w:rsidRPr="00B77740" w:rsidRDefault="003617C3" w:rsidP="003617C3">
      <w:pPr>
        <w:pStyle w:val="Doc-text2"/>
      </w:pPr>
      <w:r w:rsidRPr="00B77740">
        <w:t>ZTE indicate the current sentence says “submit SRAP data PDU to lower layers” and does not cover the case of a PDU for SRB0.</w:t>
      </w:r>
    </w:p>
    <w:p w14:paraId="69702BDC" w14:textId="77777777" w:rsidR="003617C3" w:rsidRPr="00B77740" w:rsidRDefault="003617C3" w:rsidP="003617C3">
      <w:pPr>
        <w:pStyle w:val="Doc-text2"/>
      </w:pPr>
      <w:r w:rsidRPr="00B77740">
        <w:t>OPPO think there is no consensus and we could postpone this issue.</w:t>
      </w:r>
    </w:p>
    <w:p w14:paraId="0F4F88BE" w14:textId="77777777" w:rsidR="003617C3" w:rsidRPr="00B77740" w:rsidRDefault="003617C3" w:rsidP="003617C3">
      <w:pPr>
        <w:pStyle w:val="Doc-text2"/>
      </w:pPr>
    </w:p>
    <w:p w14:paraId="793D9120" w14:textId="77777777" w:rsidR="003617C3" w:rsidRPr="00B77740" w:rsidRDefault="003617C3">
      <w:pPr>
        <w:pStyle w:val="Doc-text2"/>
        <w:numPr>
          <w:ilvl w:val="0"/>
          <w:numId w:val="65"/>
        </w:numPr>
        <w:overflowPunct/>
        <w:autoSpaceDE/>
        <w:autoSpaceDN/>
        <w:adjustRightInd/>
        <w:textAlignment w:val="auto"/>
      </w:pPr>
      <w:r w:rsidRPr="00B77740">
        <w:t>Change 1 of R2-2301123 is taken into discussion [408] for wording; change 2 is not pursued.</w:t>
      </w:r>
    </w:p>
    <w:p w14:paraId="49F569FE" w14:textId="77777777" w:rsidR="003617C3" w:rsidRPr="00B77740" w:rsidRDefault="003617C3" w:rsidP="003617C3">
      <w:pPr>
        <w:pStyle w:val="Doc-text2"/>
      </w:pPr>
    </w:p>
    <w:p w14:paraId="66F0085E" w14:textId="77777777" w:rsidR="003617C3" w:rsidRPr="00B77740" w:rsidRDefault="003617C3" w:rsidP="003617C3">
      <w:pPr>
        <w:pStyle w:val="Doc-text2"/>
      </w:pPr>
      <w:r w:rsidRPr="00B77740">
        <w:t>On change 2 from R2-2301351, Samsung think there was significant discussion that determined to include this sentence.</w:t>
      </w:r>
    </w:p>
    <w:p w14:paraId="217DE8D9" w14:textId="77777777" w:rsidR="003617C3" w:rsidRPr="00B77740" w:rsidRDefault="003617C3" w:rsidP="003617C3">
      <w:pPr>
        <w:pStyle w:val="Doc-text2"/>
      </w:pPr>
      <w:r w:rsidRPr="00B77740">
        <w:t>Apple have the same understanding as Samsung; this is not about the SRB0 case but the modelling of the SRAP entity.  So they understand the sentence should not be removed.</w:t>
      </w:r>
    </w:p>
    <w:p w14:paraId="765A997B" w14:textId="77777777" w:rsidR="003617C3" w:rsidRPr="00B77740" w:rsidRDefault="003617C3" w:rsidP="003617C3">
      <w:pPr>
        <w:pStyle w:val="Doc-text2"/>
      </w:pPr>
      <w:r w:rsidRPr="00B77740">
        <w:t>Nokia think maybe the wording needs to be modified to clarify the alternative implementation.</w:t>
      </w:r>
    </w:p>
    <w:p w14:paraId="0CBEFCEC" w14:textId="77777777" w:rsidR="003617C3" w:rsidRPr="00B77740" w:rsidRDefault="003617C3" w:rsidP="003617C3">
      <w:pPr>
        <w:pStyle w:val="Doc-text2"/>
      </w:pPr>
      <w:r w:rsidRPr="00B77740">
        <w:t>Ericsson agree with Samsung.</w:t>
      </w:r>
    </w:p>
    <w:p w14:paraId="15F99951" w14:textId="77777777" w:rsidR="003617C3" w:rsidRPr="00B77740" w:rsidRDefault="003617C3" w:rsidP="003617C3">
      <w:pPr>
        <w:pStyle w:val="Doc-text2"/>
      </w:pPr>
    </w:p>
    <w:p w14:paraId="237B7904" w14:textId="77777777" w:rsidR="003617C3" w:rsidRPr="00B77740" w:rsidRDefault="003617C3">
      <w:pPr>
        <w:pStyle w:val="Doc-text2"/>
        <w:numPr>
          <w:ilvl w:val="0"/>
          <w:numId w:val="65"/>
        </w:numPr>
        <w:overflowPunct/>
        <w:autoSpaceDE/>
        <w:autoSpaceDN/>
        <w:adjustRightInd/>
        <w:textAlignment w:val="auto"/>
      </w:pPr>
      <w:r w:rsidRPr="00B77740">
        <w:lastRenderedPageBreak/>
        <w:t>Change 2 from R2-2301351 is not pursued.</w:t>
      </w:r>
    </w:p>
    <w:p w14:paraId="52DE57F5" w14:textId="77777777" w:rsidR="003617C3" w:rsidRPr="00B77740" w:rsidRDefault="003617C3" w:rsidP="003617C3">
      <w:pPr>
        <w:pStyle w:val="Doc-text2"/>
      </w:pPr>
    </w:p>
    <w:p w14:paraId="36E1331D" w14:textId="77777777" w:rsidR="003617C3" w:rsidRPr="00B77740" w:rsidRDefault="003617C3" w:rsidP="003617C3">
      <w:pPr>
        <w:pStyle w:val="Doc-text2"/>
      </w:pPr>
      <w:r w:rsidRPr="00B77740">
        <w:t>Proposal 2</w:t>
      </w:r>
      <w:r w:rsidRPr="00B77740">
        <w:tab/>
        <w:t>RAN2 to agree on the intention of R2-2301123 (change-3), R2-2301176, R2-2301351 (change-1), and wording is to be checked in CR discussion.</w:t>
      </w:r>
    </w:p>
    <w:p w14:paraId="7872A298" w14:textId="77777777" w:rsidR="003617C3" w:rsidRPr="00B77740" w:rsidRDefault="003617C3" w:rsidP="003617C3">
      <w:pPr>
        <w:pStyle w:val="Doc-text2"/>
      </w:pPr>
    </w:p>
    <w:p w14:paraId="60D490DC" w14:textId="77777777" w:rsidR="003617C3" w:rsidRPr="00B77740" w:rsidRDefault="003617C3" w:rsidP="003617C3">
      <w:pPr>
        <w:pStyle w:val="Doc-text2"/>
      </w:pPr>
      <w:r w:rsidRPr="00B77740">
        <w:t>Discussion:</w:t>
      </w:r>
    </w:p>
    <w:p w14:paraId="55C63AA3" w14:textId="77777777" w:rsidR="003617C3" w:rsidRPr="00B77740" w:rsidRDefault="003617C3" w:rsidP="003617C3">
      <w:pPr>
        <w:pStyle w:val="Doc-text2"/>
      </w:pPr>
      <w:r w:rsidRPr="00B77740">
        <w:t>OPPO think wording needs discussion.</w:t>
      </w:r>
    </w:p>
    <w:p w14:paraId="30C45C94" w14:textId="77777777" w:rsidR="003617C3" w:rsidRPr="00B77740" w:rsidRDefault="003617C3" w:rsidP="003617C3">
      <w:pPr>
        <w:pStyle w:val="Doc-text2"/>
      </w:pPr>
      <w:r w:rsidRPr="00B77740">
        <w:t>Futurewei think the first change in R2-2301351 has a change of style and can be clarified.</w:t>
      </w:r>
    </w:p>
    <w:p w14:paraId="782059AD" w14:textId="77777777" w:rsidR="003617C3" w:rsidRPr="00B77740" w:rsidRDefault="003617C3">
      <w:pPr>
        <w:pStyle w:val="Doc-text2"/>
        <w:numPr>
          <w:ilvl w:val="0"/>
          <w:numId w:val="65"/>
        </w:numPr>
        <w:overflowPunct/>
        <w:autoSpaceDE/>
        <w:autoSpaceDN/>
        <w:adjustRightInd/>
        <w:textAlignment w:val="auto"/>
      </w:pPr>
      <w:r w:rsidRPr="00B77740">
        <w:t>Changes listed in P2 are agreed in intention, with wording to be finalised in discussion [408].</w:t>
      </w:r>
    </w:p>
    <w:p w14:paraId="0C1D3FBB" w14:textId="77777777" w:rsidR="003617C3" w:rsidRPr="00B77740" w:rsidRDefault="003617C3" w:rsidP="003617C3">
      <w:pPr>
        <w:pStyle w:val="Doc-text2"/>
      </w:pPr>
    </w:p>
    <w:p w14:paraId="5922A267" w14:textId="77777777" w:rsidR="003617C3" w:rsidRPr="00B77740" w:rsidRDefault="003617C3" w:rsidP="003617C3">
      <w:pPr>
        <w:pStyle w:val="Doc-text2"/>
      </w:pPr>
      <w:r w:rsidRPr="00B77740">
        <w:t>Proposal 3</w:t>
      </w:r>
      <w:r w:rsidRPr="00B77740">
        <w:tab/>
        <w:t xml:space="preserve">RAN2 agree on the correction in R2-2301329, and merge it into Rapporteur-CR. </w:t>
      </w:r>
    </w:p>
    <w:p w14:paraId="20BD2F79" w14:textId="77777777" w:rsidR="003617C3" w:rsidRPr="00B77740" w:rsidRDefault="003617C3" w:rsidP="003617C3">
      <w:pPr>
        <w:pStyle w:val="Doc-text2"/>
      </w:pPr>
    </w:p>
    <w:p w14:paraId="14D2F792" w14:textId="77777777" w:rsidR="003617C3" w:rsidRPr="00B77740" w:rsidRDefault="003617C3" w:rsidP="003617C3">
      <w:pPr>
        <w:pStyle w:val="Doc-text2"/>
      </w:pPr>
      <w:r w:rsidRPr="00B77740">
        <w:t>Discussion:</w:t>
      </w:r>
    </w:p>
    <w:p w14:paraId="7C7061DE" w14:textId="77777777" w:rsidR="003617C3" w:rsidRPr="00B77740" w:rsidRDefault="003617C3" w:rsidP="003617C3">
      <w:pPr>
        <w:pStyle w:val="Doc-text2"/>
      </w:pPr>
      <w:r w:rsidRPr="00B77740">
        <w:t>Samsung think this error occurs in other places, and there is a wrong section on the coversheet.</w:t>
      </w:r>
    </w:p>
    <w:p w14:paraId="7E678CF0" w14:textId="77777777" w:rsidR="003617C3" w:rsidRPr="00B77740" w:rsidRDefault="003617C3" w:rsidP="003617C3">
      <w:pPr>
        <w:pStyle w:val="Doc-text2"/>
      </w:pPr>
    </w:p>
    <w:p w14:paraId="6596C6CD" w14:textId="77777777" w:rsidR="003617C3" w:rsidRPr="00B77740" w:rsidRDefault="003617C3">
      <w:pPr>
        <w:pStyle w:val="Doc-text2"/>
        <w:numPr>
          <w:ilvl w:val="0"/>
          <w:numId w:val="65"/>
        </w:numPr>
        <w:overflowPunct/>
        <w:autoSpaceDE/>
        <w:autoSpaceDN/>
        <w:adjustRightInd/>
        <w:textAlignment w:val="auto"/>
      </w:pPr>
      <w:r w:rsidRPr="00B77740">
        <w:t>R2-2301329 is agreed in intention, wording to be checked in discussion [408].</w:t>
      </w:r>
    </w:p>
    <w:p w14:paraId="64558ACD" w14:textId="77777777" w:rsidR="003617C3" w:rsidRPr="00B77740" w:rsidRDefault="003617C3" w:rsidP="003617C3">
      <w:pPr>
        <w:pStyle w:val="Doc-text2"/>
      </w:pPr>
    </w:p>
    <w:p w14:paraId="40BABCA1" w14:textId="77777777" w:rsidR="003617C3" w:rsidRPr="00B77740" w:rsidRDefault="003617C3" w:rsidP="003617C3">
      <w:pPr>
        <w:pStyle w:val="Doc-text2"/>
      </w:pPr>
      <w:r w:rsidRPr="00B77740">
        <w:t>38.323-PDCP change</w:t>
      </w:r>
    </w:p>
    <w:p w14:paraId="56E34461" w14:textId="77777777" w:rsidR="003617C3" w:rsidRPr="00B77740" w:rsidRDefault="003617C3" w:rsidP="003617C3">
      <w:pPr>
        <w:pStyle w:val="Doc-text2"/>
      </w:pPr>
      <w:r w:rsidRPr="00B77740">
        <w:t>Proposal 4</w:t>
      </w:r>
      <w:r w:rsidRPr="00B77740">
        <w:tab/>
        <w:t>RAN2 to agree on the intention of R2-2301527/R2-2301548, and the wording is to be checked in CR discussion.</w:t>
      </w:r>
    </w:p>
    <w:p w14:paraId="67C3198C" w14:textId="77777777" w:rsidR="003617C3" w:rsidRPr="00B77740" w:rsidRDefault="003617C3" w:rsidP="003617C3">
      <w:pPr>
        <w:pStyle w:val="Doc-text2"/>
      </w:pPr>
    </w:p>
    <w:p w14:paraId="42B807AB" w14:textId="77777777" w:rsidR="003617C3" w:rsidRPr="00B77740" w:rsidRDefault="003617C3" w:rsidP="003617C3">
      <w:pPr>
        <w:pStyle w:val="Doc-text2"/>
      </w:pPr>
      <w:r w:rsidRPr="00B77740">
        <w:t>Discussion:</w:t>
      </w:r>
    </w:p>
    <w:p w14:paraId="290B15F8" w14:textId="77777777" w:rsidR="003617C3" w:rsidRPr="00B77740" w:rsidRDefault="003617C3" w:rsidP="003617C3">
      <w:pPr>
        <w:pStyle w:val="Doc-text2"/>
      </w:pPr>
      <w:r w:rsidRPr="00B77740">
        <w:t>Futurewei think either approach will not be pretty once we introduce multi-path, because the PDCP entity may be associated with one RLC entity + one SRAP entity.  They think the stage 2 spec has been clear for a long time and the chance of a wrong implementation is low; a NOTE could be added to cover the entire paragraph.</w:t>
      </w:r>
    </w:p>
    <w:p w14:paraId="2956A5AF" w14:textId="77777777" w:rsidR="003617C3" w:rsidRPr="00B77740" w:rsidRDefault="003617C3" w:rsidP="003617C3">
      <w:pPr>
        <w:pStyle w:val="Doc-text2"/>
      </w:pPr>
      <w:r w:rsidRPr="00B77740">
        <w:t>Nokia would prefer to have normative text; they think if we introduce multi-path, a subsidiary condition can be added and the change might not be so bad.</w:t>
      </w:r>
    </w:p>
    <w:p w14:paraId="7C1EF533" w14:textId="77777777" w:rsidR="003617C3" w:rsidRPr="00B77740" w:rsidRDefault="003617C3" w:rsidP="003617C3">
      <w:pPr>
        <w:pStyle w:val="Doc-text2"/>
      </w:pPr>
    </w:p>
    <w:p w14:paraId="4AB1A26F" w14:textId="77777777" w:rsidR="003617C3" w:rsidRPr="00B77740" w:rsidRDefault="003617C3">
      <w:pPr>
        <w:pStyle w:val="Doc-text2"/>
        <w:numPr>
          <w:ilvl w:val="0"/>
          <w:numId w:val="65"/>
        </w:numPr>
        <w:overflowPunct/>
        <w:autoSpaceDE/>
        <w:autoSpaceDN/>
        <w:adjustRightInd/>
        <w:textAlignment w:val="auto"/>
      </w:pPr>
      <w:r w:rsidRPr="00B77740">
        <w:t>R2-2301527/R2-2301548 are agreed in intention, wording to be checked in discussion [408].</w:t>
      </w:r>
    </w:p>
    <w:p w14:paraId="1BB14E60" w14:textId="77777777" w:rsidR="003617C3" w:rsidRPr="00B77740" w:rsidRDefault="003617C3" w:rsidP="003617C3">
      <w:pPr>
        <w:pStyle w:val="Doc-text2"/>
      </w:pPr>
    </w:p>
    <w:p w14:paraId="7C186860" w14:textId="77777777" w:rsidR="003617C3" w:rsidRPr="00B77740" w:rsidRDefault="003617C3" w:rsidP="003617C3">
      <w:pPr>
        <w:pStyle w:val="Doc-text2"/>
      </w:pPr>
      <w:r w:rsidRPr="00B77740">
        <w:t>38.321-MAC change</w:t>
      </w:r>
    </w:p>
    <w:p w14:paraId="4F693139" w14:textId="77777777" w:rsidR="003617C3" w:rsidRPr="00B77740" w:rsidRDefault="003617C3" w:rsidP="003617C3">
      <w:pPr>
        <w:pStyle w:val="Doc-text2"/>
      </w:pPr>
      <w:r w:rsidRPr="00B77740">
        <w:t>Proposal 5</w:t>
      </w:r>
      <w:r w:rsidRPr="00B77740">
        <w:tab/>
      </w:r>
      <w:r w:rsidRPr="00B77740">
        <w:tab/>
        <w:t>RAN2 to agree on the intention of R2-2301483, and wording is to be checked in CR discussion.</w:t>
      </w:r>
    </w:p>
    <w:p w14:paraId="11922569" w14:textId="77777777" w:rsidR="003617C3" w:rsidRPr="00B77740" w:rsidRDefault="003617C3" w:rsidP="003617C3">
      <w:pPr>
        <w:pStyle w:val="Doc-text2"/>
      </w:pPr>
    </w:p>
    <w:p w14:paraId="2EB1EE7C" w14:textId="77777777" w:rsidR="003617C3" w:rsidRPr="00B77740" w:rsidRDefault="003617C3" w:rsidP="003617C3">
      <w:pPr>
        <w:pStyle w:val="Doc-text2"/>
      </w:pPr>
      <w:r w:rsidRPr="00B77740">
        <w:t>Discussion:</w:t>
      </w:r>
    </w:p>
    <w:p w14:paraId="7B16CD81" w14:textId="77777777" w:rsidR="003617C3" w:rsidRPr="00B77740" w:rsidRDefault="003617C3" w:rsidP="003617C3">
      <w:pPr>
        <w:pStyle w:val="Doc-text2"/>
      </w:pPr>
      <w:r w:rsidRPr="00B77740">
        <w:t>Apple have some wording suggestions; the match should be only for SL-SRB4.</w:t>
      </w:r>
    </w:p>
    <w:p w14:paraId="34D6D27D" w14:textId="77777777" w:rsidR="003617C3" w:rsidRPr="00B77740" w:rsidRDefault="003617C3" w:rsidP="003617C3">
      <w:pPr>
        <w:pStyle w:val="Doc-text2"/>
      </w:pPr>
      <w:r w:rsidRPr="00B77740">
        <w:t>Nokia think the wording is like procedural text rather than a NOTE.</w:t>
      </w:r>
    </w:p>
    <w:p w14:paraId="3055CC5E" w14:textId="77777777" w:rsidR="003617C3" w:rsidRPr="00B77740" w:rsidRDefault="003617C3">
      <w:pPr>
        <w:pStyle w:val="Doc-text2"/>
        <w:numPr>
          <w:ilvl w:val="0"/>
          <w:numId w:val="65"/>
        </w:numPr>
        <w:overflowPunct/>
        <w:autoSpaceDE/>
        <w:autoSpaceDN/>
        <w:adjustRightInd/>
        <w:textAlignment w:val="auto"/>
      </w:pPr>
      <w:r w:rsidRPr="00B77740">
        <w:t>R2-2301483 is agreed in intention, wording to be checked in discussion [408].</w:t>
      </w:r>
    </w:p>
    <w:p w14:paraId="668E0C83" w14:textId="77777777" w:rsidR="003617C3" w:rsidRPr="00B77740" w:rsidRDefault="003617C3" w:rsidP="003617C3">
      <w:pPr>
        <w:pStyle w:val="Doc-text2"/>
      </w:pPr>
    </w:p>
    <w:p w14:paraId="7282D9AD" w14:textId="77777777" w:rsidR="003617C3" w:rsidRPr="00B77740" w:rsidRDefault="003617C3" w:rsidP="003617C3">
      <w:pPr>
        <w:pStyle w:val="Doc-text2"/>
      </w:pPr>
      <w:r w:rsidRPr="00B77740">
        <w:t>Proposal 6</w:t>
      </w:r>
      <w:r w:rsidRPr="00B77740">
        <w:tab/>
      </w:r>
      <w:r w:rsidRPr="00B77740">
        <w:tab/>
        <w:t>RAN2 further discuss the intention of R2-2301528. And if the intention is agreeable, the wording is to be checked in CR discussion.</w:t>
      </w:r>
    </w:p>
    <w:p w14:paraId="20E5A4C1" w14:textId="77777777" w:rsidR="003617C3" w:rsidRPr="00B77740" w:rsidRDefault="003617C3" w:rsidP="003617C3">
      <w:pPr>
        <w:pStyle w:val="Doc-text2"/>
      </w:pPr>
    </w:p>
    <w:p w14:paraId="24EE50F6" w14:textId="77777777" w:rsidR="003617C3" w:rsidRPr="00B77740" w:rsidRDefault="003617C3" w:rsidP="003617C3">
      <w:pPr>
        <w:pStyle w:val="Doc-text2"/>
      </w:pPr>
      <w:r w:rsidRPr="00B77740">
        <w:t>Discussion:</w:t>
      </w:r>
    </w:p>
    <w:p w14:paraId="65A4C6D4" w14:textId="77777777" w:rsidR="003617C3" w:rsidRPr="00B77740" w:rsidRDefault="003617C3" w:rsidP="003617C3">
      <w:pPr>
        <w:pStyle w:val="Doc-text2"/>
      </w:pPr>
      <w:r w:rsidRPr="00B77740">
        <w:t>Samsung think the CR may not be needed.  Apple have a similar view: If we really want to pursue this, we would have to add it in the SRAP layer instead of changing it here, and they think we have not made changes in similar situations.</w:t>
      </w:r>
    </w:p>
    <w:p w14:paraId="7D6CAE92" w14:textId="77777777" w:rsidR="003617C3" w:rsidRPr="00B77740" w:rsidRDefault="003617C3">
      <w:pPr>
        <w:pStyle w:val="Doc-text2"/>
        <w:numPr>
          <w:ilvl w:val="0"/>
          <w:numId w:val="65"/>
        </w:numPr>
        <w:overflowPunct/>
        <w:autoSpaceDE/>
        <w:autoSpaceDN/>
        <w:adjustRightInd/>
        <w:textAlignment w:val="auto"/>
      </w:pPr>
      <w:r w:rsidRPr="00B77740">
        <w:t>R2-2301528 is not pursued</w:t>
      </w:r>
    </w:p>
    <w:p w14:paraId="4D720509" w14:textId="77777777" w:rsidR="003617C3" w:rsidRPr="00B77740" w:rsidRDefault="003617C3" w:rsidP="003617C3">
      <w:pPr>
        <w:pStyle w:val="Doc-text2"/>
      </w:pPr>
    </w:p>
    <w:p w14:paraId="2A37F6A0" w14:textId="77777777" w:rsidR="003617C3" w:rsidRPr="00B77740" w:rsidRDefault="003617C3" w:rsidP="003617C3">
      <w:pPr>
        <w:pStyle w:val="Doc-text2"/>
      </w:pPr>
      <w:r w:rsidRPr="00B77740">
        <w:t>38.331-RRC change</w:t>
      </w:r>
    </w:p>
    <w:p w14:paraId="3FFD0F1F" w14:textId="77777777" w:rsidR="003617C3" w:rsidRPr="00B77740" w:rsidRDefault="003617C3" w:rsidP="003617C3">
      <w:pPr>
        <w:pStyle w:val="Doc-text2"/>
      </w:pPr>
      <w:r w:rsidRPr="00B77740">
        <w:t>Proposal 7</w:t>
      </w:r>
      <w:r w:rsidRPr="00B77740">
        <w:tab/>
      </w:r>
      <w:r w:rsidRPr="00B77740">
        <w:tab/>
        <w:t>Handle R2-2301019 in RRC CR discussion.</w:t>
      </w:r>
    </w:p>
    <w:p w14:paraId="6A39FE89" w14:textId="77777777" w:rsidR="003617C3" w:rsidRPr="00B77740" w:rsidRDefault="003617C3" w:rsidP="003617C3">
      <w:pPr>
        <w:pStyle w:val="Comments"/>
      </w:pPr>
    </w:p>
    <w:p w14:paraId="4DE6CBA6" w14:textId="69E591C2" w:rsidR="003617C3" w:rsidRPr="00B77740" w:rsidRDefault="003617C3" w:rsidP="003617C3">
      <w:pPr>
        <w:pStyle w:val="Doc-title"/>
      </w:pPr>
      <w:r w:rsidRPr="00B77740">
        <w:t>R2-2302149</w:t>
      </w:r>
      <w:r w:rsidRPr="00B77740">
        <w:tab/>
        <w:t>Summary of [AT121][408][Relay] Wording for Rel-17 relay UP CRs (OPPO)</w:t>
      </w:r>
      <w:r w:rsidRPr="00B77740">
        <w:tab/>
        <w:t>OPPO</w:t>
      </w:r>
      <w:r w:rsidRPr="00B77740">
        <w:tab/>
        <w:t>discussion</w:t>
      </w:r>
      <w:r w:rsidRPr="00B77740">
        <w:tab/>
        <w:t>Rel-17</w:t>
      </w:r>
      <w:r w:rsidRPr="00B77740">
        <w:tab/>
        <w:t>NR_SL_relay-Core</w:t>
      </w:r>
    </w:p>
    <w:p w14:paraId="2A1F7F24" w14:textId="77777777" w:rsidR="003617C3" w:rsidRPr="00B77740" w:rsidRDefault="003617C3" w:rsidP="003617C3">
      <w:pPr>
        <w:pStyle w:val="Doc-text2"/>
      </w:pPr>
    </w:p>
    <w:p w14:paraId="155D47C5" w14:textId="77777777" w:rsidR="003617C3" w:rsidRPr="00B77740" w:rsidRDefault="003617C3" w:rsidP="003617C3">
      <w:pPr>
        <w:pStyle w:val="Doc-text2"/>
      </w:pPr>
      <w:r w:rsidRPr="00B77740">
        <w:t>Proposal 1</w:t>
      </w:r>
      <w:r w:rsidRPr="00B77740">
        <w:tab/>
        <w:t>Agree the changes in R2-2302135, R2-2302136, R2-2302150, R2-2302138, R2-2302139, R2-2302195.</w:t>
      </w:r>
    </w:p>
    <w:p w14:paraId="3697132E" w14:textId="77777777" w:rsidR="003617C3" w:rsidRPr="00B77740" w:rsidRDefault="003617C3" w:rsidP="003617C3">
      <w:pPr>
        <w:pStyle w:val="Comments"/>
      </w:pPr>
    </w:p>
    <w:p w14:paraId="5CC7918B" w14:textId="77777777" w:rsidR="003617C3" w:rsidRPr="00B77740" w:rsidRDefault="003617C3" w:rsidP="003617C3">
      <w:pPr>
        <w:pStyle w:val="Comments"/>
      </w:pPr>
      <w:r w:rsidRPr="00B77740">
        <w:t>The following documents will not be individually treated</w:t>
      </w:r>
    </w:p>
    <w:p w14:paraId="6F27666C" w14:textId="63372EE3" w:rsidR="003617C3" w:rsidRPr="00B77740" w:rsidRDefault="003617C3" w:rsidP="003617C3">
      <w:pPr>
        <w:pStyle w:val="Doc-title"/>
      </w:pPr>
      <w:r w:rsidRPr="00B77740">
        <w:t>R2-2300758</w:t>
      </w:r>
      <w:r w:rsidRPr="00B77740">
        <w:tab/>
        <w:t>Correction on handling of unforeseen SRAP Data PDU</w:t>
      </w:r>
      <w:r w:rsidRPr="00B77740">
        <w:tab/>
        <w:t>Apple</w:t>
      </w:r>
      <w:r w:rsidRPr="00B77740">
        <w:tab/>
        <w:t>CR</w:t>
      </w:r>
      <w:r w:rsidRPr="00B77740">
        <w:tab/>
        <w:t>Rel-17</w:t>
      </w:r>
      <w:r w:rsidRPr="00B77740">
        <w:tab/>
        <w:t>38.351</w:t>
      </w:r>
      <w:r w:rsidRPr="00B77740">
        <w:tab/>
        <w:t>17.3.0</w:t>
      </w:r>
      <w:r w:rsidRPr="00B77740">
        <w:tab/>
        <w:t>0014</w:t>
      </w:r>
      <w:r w:rsidRPr="00B77740">
        <w:tab/>
        <w:t>-</w:t>
      </w:r>
      <w:r w:rsidRPr="00B77740">
        <w:tab/>
        <w:t>F</w:t>
      </w:r>
      <w:r w:rsidRPr="00B77740">
        <w:tab/>
        <w:t>NR_SL_relay-Core</w:t>
      </w:r>
    </w:p>
    <w:p w14:paraId="559130C6" w14:textId="77777777" w:rsidR="003617C3" w:rsidRPr="00B77740" w:rsidRDefault="003617C3">
      <w:pPr>
        <w:pStyle w:val="Doc-text2"/>
        <w:numPr>
          <w:ilvl w:val="0"/>
          <w:numId w:val="65"/>
        </w:numPr>
        <w:overflowPunct/>
        <w:autoSpaceDE/>
        <w:autoSpaceDN/>
        <w:adjustRightInd/>
        <w:textAlignment w:val="auto"/>
      </w:pPr>
      <w:r w:rsidRPr="00B77740">
        <w:t>Not pursued</w:t>
      </w:r>
    </w:p>
    <w:p w14:paraId="3E08F95E" w14:textId="77777777" w:rsidR="003617C3" w:rsidRPr="00B77740" w:rsidRDefault="003617C3" w:rsidP="003617C3">
      <w:pPr>
        <w:pStyle w:val="Doc-title"/>
      </w:pPr>
    </w:p>
    <w:p w14:paraId="79535207" w14:textId="4BA93C99" w:rsidR="003617C3" w:rsidRPr="00B77740" w:rsidRDefault="003617C3" w:rsidP="003617C3">
      <w:pPr>
        <w:pStyle w:val="Doc-title"/>
      </w:pPr>
      <w:r w:rsidRPr="00B77740">
        <w:t>R2-2301123</w:t>
      </w:r>
      <w:r w:rsidRPr="00B77740">
        <w:tab/>
        <w:t>Corrections on SRAP for SL relay</w:t>
      </w:r>
      <w:r w:rsidRPr="00B77740">
        <w:tab/>
        <w:t>ZTE Corporation, Sanechips</w:t>
      </w:r>
      <w:r w:rsidRPr="00B77740">
        <w:tab/>
        <w:t>CR</w:t>
      </w:r>
      <w:r w:rsidRPr="00B77740">
        <w:tab/>
        <w:t>Rel-17</w:t>
      </w:r>
      <w:r w:rsidRPr="00B77740">
        <w:tab/>
        <w:t>38.351</w:t>
      </w:r>
      <w:r w:rsidRPr="00B77740">
        <w:tab/>
        <w:t>17.3.0</w:t>
      </w:r>
      <w:r w:rsidRPr="00B77740">
        <w:tab/>
        <w:t>0015</w:t>
      </w:r>
      <w:r w:rsidRPr="00B77740">
        <w:tab/>
        <w:t>-</w:t>
      </w:r>
      <w:r w:rsidRPr="00B77740">
        <w:tab/>
        <w:t>F</w:t>
      </w:r>
      <w:r w:rsidRPr="00B77740">
        <w:tab/>
        <w:t>NR_SL_relay-Core</w:t>
      </w:r>
    </w:p>
    <w:p w14:paraId="0C7ED04E" w14:textId="77777777" w:rsidR="003617C3" w:rsidRPr="00B77740" w:rsidRDefault="003617C3">
      <w:pPr>
        <w:pStyle w:val="Doc-text2"/>
        <w:numPr>
          <w:ilvl w:val="0"/>
          <w:numId w:val="65"/>
        </w:numPr>
        <w:overflowPunct/>
        <w:autoSpaceDE/>
        <w:autoSpaceDN/>
        <w:adjustRightInd/>
        <w:textAlignment w:val="auto"/>
      </w:pPr>
      <w:r w:rsidRPr="00B77740">
        <w:t>Revised in R2-2302135 (discussion [408])</w:t>
      </w:r>
    </w:p>
    <w:p w14:paraId="7809FA41" w14:textId="0A966A18" w:rsidR="003617C3" w:rsidRPr="00B77740" w:rsidRDefault="003617C3" w:rsidP="003617C3">
      <w:pPr>
        <w:pStyle w:val="Doc-title"/>
      </w:pPr>
      <w:r w:rsidRPr="00B77740">
        <w:t>R2-2302135</w:t>
      </w:r>
      <w:r w:rsidRPr="00B77740">
        <w:tab/>
        <w:t>Corrections on SRAP for SL relay</w:t>
      </w:r>
      <w:r w:rsidRPr="00B77740">
        <w:tab/>
        <w:t>ZTE Corporation, Sanechips</w:t>
      </w:r>
      <w:r w:rsidRPr="00B77740">
        <w:tab/>
        <w:t>CR</w:t>
      </w:r>
      <w:r w:rsidRPr="00B77740">
        <w:tab/>
        <w:t>Rel-17</w:t>
      </w:r>
      <w:r w:rsidRPr="00B77740">
        <w:tab/>
        <w:t>38.351</w:t>
      </w:r>
      <w:r w:rsidRPr="00B77740">
        <w:tab/>
        <w:t>17.3.0</w:t>
      </w:r>
      <w:r w:rsidRPr="00B77740">
        <w:tab/>
        <w:t>0015</w:t>
      </w:r>
      <w:r w:rsidRPr="00B77740">
        <w:tab/>
        <w:t>1</w:t>
      </w:r>
      <w:r w:rsidRPr="00B77740">
        <w:tab/>
        <w:t>F</w:t>
      </w:r>
      <w:r w:rsidRPr="00B77740">
        <w:tab/>
        <w:t>NR_SL_relay-Core</w:t>
      </w:r>
    </w:p>
    <w:p w14:paraId="31D2791D" w14:textId="77777777" w:rsidR="003617C3" w:rsidRPr="00B77740" w:rsidRDefault="003617C3">
      <w:pPr>
        <w:pStyle w:val="Doc-text2"/>
        <w:numPr>
          <w:ilvl w:val="0"/>
          <w:numId w:val="65"/>
        </w:numPr>
        <w:overflowPunct/>
        <w:autoSpaceDE/>
        <w:autoSpaceDN/>
        <w:adjustRightInd/>
        <w:textAlignment w:val="auto"/>
      </w:pPr>
      <w:r w:rsidRPr="00B77740">
        <w:t>Agreed</w:t>
      </w:r>
    </w:p>
    <w:p w14:paraId="727D1DC8" w14:textId="77777777" w:rsidR="003617C3" w:rsidRPr="00B77740" w:rsidRDefault="003617C3" w:rsidP="003617C3">
      <w:pPr>
        <w:pStyle w:val="Doc-title"/>
      </w:pPr>
    </w:p>
    <w:p w14:paraId="44EC701A" w14:textId="5FFBA84B" w:rsidR="003617C3" w:rsidRPr="00B77740" w:rsidRDefault="003617C3" w:rsidP="003617C3">
      <w:pPr>
        <w:pStyle w:val="Doc-title"/>
      </w:pPr>
      <w:r w:rsidRPr="00B77740">
        <w:t>R2-2301176</w:t>
      </w:r>
      <w:r w:rsidRPr="00B77740">
        <w:tab/>
        <w:t>Correction to error handling in SRAP</w:t>
      </w:r>
      <w:r w:rsidRPr="00B77740">
        <w:tab/>
        <w:t>Huawei, HiSilicon</w:t>
      </w:r>
      <w:r w:rsidRPr="00B77740">
        <w:tab/>
        <w:t>CR</w:t>
      </w:r>
      <w:r w:rsidRPr="00B77740">
        <w:tab/>
        <w:t>Rel-17</w:t>
      </w:r>
      <w:r w:rsidRPr="00B77740">
        <w:tab/>
        <w:t>38.351</w:t>
      </w:r>
      <w:r w:rsidRPr="00B77740">
        <w:tab/>
        <w:t>17.3.0</w:t>
      </w:r>
      <w:r w:rsidRPr="00B77740">
        <w:tab/>
        <w:t>0016</w:t>
      </w:r>
      <w:r w:rsidRPr="00B77740">
        <w:tab/>
        <w:t>-</w:t>
      </w:r>
      <w:r w:rsidRPr="00B77740">
        <w:tab/>
        <w:t>F</w:t>
      </w:r>
      <w:r w:rsidRPr="00B77740">
        <w:tab/>
        <w:t>NR_SL_relay-Core</w:t>
      </w:r>
    </w:p>
    <w:p w14:paraId="3D956565" w14:textId="77777777" w:rsidR="003617C3" w:rsidRPr="00B77740" w:rsidRDefault="003617C3">
      <w:pPr>
        <w:pStyle w:val="Doc-text2"/>
        <w:numPr>
          <w:ilvl w:val="0"/>
          <w:numId w:val="65"/>
        </w:numPr>
        <w:overflowPunct/>
        <w:autoSpaceDE/>
        <w:autoSpaceDN/>
        <w:adjustRightInd/>
        <w:textAlignment w:val="auto"/>
      </w:pPr>
      <w:r w:rsidRPr="00B77740">
        <w:t>Revised in R2-2302136 (discussion [408])</w:t>
      </w:r>
    </w:p>
    <w:p w14:paraId="275FA644" w14:textId="2F9EE39B" w:rsidR="003617C3" w:rsidRPr="00B77740" w:rsidRDefault="003617C3" w:rsidP="003617C3">
      <w:pPr>
        <w:pStyle w:val="Doc-title"/>
      </w:pPr>
      <w:r w:rsidRPr="00B77740">
        <w:t>R2-2302136</w:t>
      </w:r>
      <w:r w:rsidRPr="00B77740">
        <w:tab/>
        <w:t>Correction to error handling in SRAP</w:t>
      </w:r>
      <w:r w:rsidRPr="00B77740">
        <w:tab/>
        <w:t>Huawei, HiSilicon</w:t>
      </w:r>
      <w:r w:rsidRPr="00B77740">
        <w:tab/>
        <w:t>CR</w:t>
      </w:r>
      <w:r w:rsidRPr="00B77740">
        <w:tab/>
        <w:t>Rel-17</w:t>
      </w:r>
      <w:r w:rsidRPr="00B77740">
        <w:tab/>
        <w:t>38.351</w:t>
      </w:r>
      <w:r w:rsidRPr="00B77740">
        <w:tab/>
        <w:t>17.3.0</w:t>
      </w:r>
      <w:r w:rsidRPr="00B77740">
        <w:tab/>
        <w:t>0016</w:t>
      </w:r>
      <w:r w:rsidRPr="00B77740">
        <w:tab/>
        <w:t>1</w:t>
      </w:r>
      <w:r w:rsidRPr="00B77740">
        <w:tab/>
        <w:t>F</w:t>
      </w:r>
      <w:r w:rsidRPr="00B77740">
        <w:tab/>
        <w:t>NR_SL_relay-Core</w:t>
      </w:r>
    </w:p>
    <w:p w14:paraId="1B7A38A0" w14:textId="77777777" w:rsidR="003617C3" w:rsidRPr="00B77740" w:rsidRDefault="003617C3">
      <w:pPr>
        <w:pStyle w:val="Doc-text2"/>
        <w:numPr>
          <w:ilvl w:val="0"/>
          <w:numId w:val="65"/>
        </w:numPr>
        <w:overflowPunct/>
        <w:autoSpaceDE/>
        <w:autoSpaceDN/>
        <w:adjustRightInd/>
        <w:textAlignment w:val="auto"/>
      </w:pPr>
      <w:r w:rsidRPr="00B77740">
        <w:t>Agreed</w:t>
      </w:r>
    </w:p>
    <w:p w14:paraId="3ADB1543" w14:textId="77777777" w:rsidR="003617C3" w:rsidRPr="00B77740" w:rsidRDefault="003617C3" w:rsidP="003617C3">
      <w:pPr>
        <w:pStyle w:val="Doc-title"/>
      </w:pPr>
    </w:p>
    <w:p w14:paraId="01CB7B98" w14:textId="7C323A41" w:rsidR="003617C3" w:rsidRPr="00B77740" w:rsidRDefault="003617C3" w:rsidP="003617C3">
      <w:pPr>
        <w:pStyle w:val="Doc-title"/>
      </w:pPr>
      <w:r w:rsidRPr="00B77740">
        <w:t>R2-2301329</w:t>
      </w:r>
      <w:r w:rsidRPr="00B77740">
        <w:tab/>
        <w:t>Correction on SRAP for L2 U2N Relay</w:t>
      </w:r>
      <w:r w:rsidRPr="00B77740">
        <w:tab/>
        <w:t>Philips International B.V.</w:t>
      </w:r>
      <w:r w:rsidRPr="00B77740">
        <w:tab/>
        <w:t>CR</w:t>
      </w:r>
      <w:r w:rsidRPr="00B77740">
        <w:tab/>
        <w:t>Rel-17</w:t>
      </w:r>
      <w:r w:rsidRPr="00B77740">
        <w:tab/>
        <w:t>38.351</w:t>
      </w:r>
      <w:r w:rsidRPr="00B77740">
        <w:tab/>
        <w:t>17.3.0</w:t>
      </w:r>
      <w:r w:rsidRPr="00B77740">
        <w:tab/>
        <w:t>0017</w:t>
      </w:r>
      <w:r w:rsidRPr="00B77740">
        <w:tab/>
        <w:t>-</w:t>
      </w:r>
      <w:r w:rsidRPr="00B77740">
        <w:tab/>
        <w:t>F</w:t>
      </w:r>
      <w:r w:rsidRPr="00B77740">
        <w:tab/>
        <w:t>NR_SL_relay_enh, NR_SL_relay_enh-Core</w:t>
      </w:r>
    </w:p>
    <w:p w14:paraId="765117EF" w14:textId="77777777" w:rsidR="003617C3" w:rsidRPr="00B77740" w:rsidRDefault="003617C3">
      <w:pPr>
        <w:pStyle w:val="Doc-text2"/>
        <w:numPr>
          <w:ilvl w:val="0"/>
          <w:numId w:val="65"/>
        </w:numPr>
        <w:overflowPunct/>
        <w:autoSpaceDE/>
        <w:autoSpaceDN/>
        <w:adjustRightInd/>
        <w:textAlignment w:val="auto"/>
      </w:pPr>
      <w:r w:rsidRPr="00B77740">
        <w:t>Revised in R2-2302138 (discussion [408])</w:t>
      </w:r>
    </w:p>
    <w:p w14:paraId="201021FE" w14:textId="0574AFBA" w:rsidR="003617C3" w:rsidRPr="00B77740" w:rsidRDefault="003617C3" w:rsidP="003617C3">
      <w:pPr>
        <w:pStyle w:val="Doc-title"/>
      </w:pPr>
      <w:r w:rsidRPr="00B77740">
        <w:t>R2-2302138</w:t>
      </w:r>
      <w:r w:rsidRPr="00B77740">
        <w:tab/>
        <w:t>Correction on SRAP for L2 U2N Relay</w:t>
      </w:r>
      <w:r w:rsidRPr="00B77740">
        <w:tab/>
        <w:t>Philips International B.V.</w:t>
      </w:r>
      <w:r w:rsidRPr="00B77740">
        <w:tab/>
        <w:t>CR</w:t>
      </w:r>
      <w:r w:rsidRPr="00B77740">
        <w:tab/>
        <w:t>Rel-17</w:t>
      </w:r>
      <w:r w:rsidRPr="00B77740">
        <w:tab/>
        <w:t>38.351</w:t>
      </w:r>
      <w:r w:rsidRPr="00B77740">
        <w:tab/>
        <w:t>17.3.0</w:t>
      </w:r>
      <w:r w:rsidRPr="00B77740">
        <w:tab/>
        <w:t>0017</w:t>
      </w:r>
      <w:r w:rsidRPr="00B77740">
        <w:tab/>
        <w:t>1</w:t>
      </w:r>
      <w:r w:rsidRPr="00B77740">
        <w:tab/>
        <w:t>F</w:t>
      </w:r>
      <w:r w:rsidRPr="00B77740">
        <w:tab/>
        <w:t>NR_SL_relay_enh, NR_SL_relay_enh-Core</w:t>
      </w:r>
    </w:p>
    <w:p w14:paraId="25F4C28D" w14:textId="77777777" w:rsidR="003617C3" w:rsidRPr="00B77740" w:rsidRDefault="003617C3">
      <w:pPr>
        <w:pStyle w:val="Doc-text2"/>
        <w:numPr>
          <w:ilvl w:val="0"/>
          <w:numId w:val="65"/>
        </w:numPr>
        <w:overflowPunct/>
        <w:autoSpaceDE/>
        <w:autoSpaceDN/>
        <w:adjustRightInd/>
        <w:textAlignment w:val="auto"/>
      </w:pPr>
      <w:r w:rsidRPr="00B77740">
        <w:t>Revised in R2-2302233</w:t>
      </w:r>
    </w:p>
    <w:p w14:paraId="39D85452" w14:textId="0CF6D4E4" w:rsidR="003617C3" w:rsidRPr="00B77740" w:rsidRDefault="003617C3" w:rsidP="003617C3">
      <w:pPr>
        <w:pStyle w:val="Doc-title"/>
      </w:pPr>
      <w:r w:rsidRPr="00B77740">
        <w:t>R2-2302233</w:t>
      </w:r>
      <w:r w:rsidRPr="00B77740">
        <w:tab/>
        <w:t>Correction on SRAP for L2 U2N Relay</w:t>
      </w:r>
      <w:r w:rsidRPr="00B77740">
        <w:tab/>
        <w:t>Philips International B.V.</w:t>
      </w:r>
      <w:r w:rsidRPr="00B77740">
        <w:tab/>
        <w:t>CR</w:t>
      </w:r>
      <w:r w:rsidRPr="00B77740">
        <w:tab/>
        <w:t>Rel-17</w:t>
      </w:r>
      <w:r w:rsidRPr="00B77740">
        <w:tab/>
        <w:t>38.351</w:t>
      </w:r>
      <w:r w:rsidRPr="00B77740">
        <w:tab/>
        <w:t>17.3.0</w:t>
      </w:r>
      <w:r w:rsidRPr="00B77740">
        <w:tab/>
        <w:t>0017</w:t>
      </w:r>
      <w:r w:rsidRPr="00B77740">
        <w:tab/>
        <w:t>2</w:t>
      </w:r>
      <w:r w:rsidRPr="00B77740">
        <w:tab/>
        <w:t>F</w:t>
      </w:r>
      <w:r w:rsidRPr="00B77740">
        <w:tab/>
        <w:t>NR_SL_relay_enh, NR_SL_relay_enh-Core</w:t>
      </w:r>
    </w:p>
    <w:p w14:paraId="3B279100" w14:textId="77777777" w:rsidR="003617C3" w:rsidRPr="00B77740" w:rsidRDefault="003617C3">
      <w:pPr>
        <w:pStyle w:val="Doc-text2"/>
        <w:numPr>
          <w:ilvl w:val="0"/>
          <w:numId w:val="65"/>
        </w:numPr>
        <w:overflowPunct/>
        <w:autoSpaceDE/>
        <w:autoSpaceDN/>
        <w:adjustRightInd/>
        <w:textAlignment w:val="auto"/>
      </w:pPr>
      <w:r w:rsidRPr="00B77740">
        <w:t>Agreed</w:t>
      </w:r>
    </w:p>
    <w:p w14:paraId="77F28437" w14:textId="77777777" w:rsidR="003617C3" w:rsidRPr="00B77740" w:rsidRDefault="003617C3" w:rsidP="003617C3">
      <w:pPr>
        <w:pStyle w:val="Doc-text2"/>
      </w:pPr>
    </w:p>
    <w:p w14:paraId="2DC71C4E" w14:textId="77777777" w:rsidR="003617C3" w:rsidRPr="00B77740" w:rsidRDefault="003617C3" w:rsidP="003617C3">
      <w:pPr>
        <w:pStyle w:val="Doc-title"/>
      </w:pPr>
    </w:p>
    <w:p w14:paraId="4A95AC95" w14:textId="201CF2E2" w:rsidR="003617C3" w:rsidRPr="00B77740" w:rsidRDefault="003617C3" w:rsidP="003617C3">
      <w:pPr>
        <w:pStyle w:val="Doc-title"/>
      </w:pPr>
      <w:r w:rsidRPr="00B77740">
        <w:t>R2-2301351</w:t>
      </w:r>
      <w:r w:rsidRPr="00B77740">
        <w:tab/>
        <w:t>SRAP layer corrections</w:t>
      </w:r>
      <w:r w:rsidRPr="00B77740">
        <w:tab/>
        <w:t>Nokia, Nokia Shanghai Bell</w:t>
      </w:r>
      <w:r w:rsidRPr="00B77740">
        <w:tab/>
        <w:t>draftCR</w:t>
      </w:r>
      <w:r w:rsidRPr="00B77740">
        <w:tab/>
        <w:t>Rel-17</w:t>
      </w:r>
      <w:r w:rsidRPr="00B77740">
        <w:tab/>
        <w:t>38.351</w:t>
      </w:r>
      <w:r w:rsidRPr="00B77740">
        <w:tab/>
        <w:t>17.3.0</w:t>
      </w:r>
      <w:r w:rsidRPr="00B77740">
        <w:tab/>
        <w:t>NR_SL_relay-Core</w:t>
      </w:r>
    </w:p>
    <w:p w14:paraId="6B0ABE92" w14:textId="77777777" w:rsidR="003617C3" w:rsidRPr="00B77740" w:rsidRDefault="003617C3">
      <w:pPr>
        <w:pStyle w:val="Doc-text2"/>
        <w:numPr>
          <w:ilvl w:val="0"/>
          <w:numId w:val="65"/>
        </w:numPr>
        <w:overflowPunct/>
        <w:autoSpaceDE/>
        <w:autoSpaceDN/>
        <w:adjustRightInd/>
        <w:textAlignment w:val="auto"/>
      </w:pPr>
      <w:r w:rsidRPr="00B77740">
        <w:t>Revised in R2-2302150 (discussion [408])</w:t>
      </w:r>
    </w:p>
    <w:p w14:paraId="163DDD34" w14:textId="112C0CBD" w:rsidR="003617C3" w:rsidRPr="00B77740" w:rsidRDefault="003617C3" w:rsidP="003617C3">
      <w:pPr>
        <w:pStyle w:val="Doc-title"/>
        <w:ind w:left="1260" w:hanging="1260"/>
      </w:pPr>
      <w:r w:rsidRPr="00B77740">
        <w:t>R2-2302150</w:t>
      </w:r>
      <w:r w:rsidRPr="00B77740">
        <w:tab/>
      </w:r>
      <w:r w:rsidR="00717D5A" w:rsidRPr="00B77740">
        <w:t>38.351 SRAP corrections</w:t>
      </w:r>
      <w:r w:rsidRPr="00B77740">
        <w:tab/>
        <w:t>Nokia, Nokia Shanghai Bell</w:t>
      </w:r>
      <w:r w:rsidRPr="00B77740">
        <w:tab/>
        <w:t>CR</w:t>
      </w:r>
      <w:r w:rsidRPr="00B77740">
        <w:tab/>
        <w:t>Rel-17</w:t>
      </w:r>
      <w:r w:rsidRPr="00B77740">
        <w:tab/>
        <w:t>38.351</w:t>
      </w:r>
      <w:r w:rsidRPr="00B77740">
        <w:tab/>
        <w:t>17.3.0</w:t>
      </w:r>
      <w:r w:rsidRPr="00B77740">
        <w:tab/>
      </w:r>
      <w:r w:rsidR="003F0C24" w:rsidRPr="00B77740">
        <w:t>0018</w:t>
      </w:r>
      <w:r w:rsidRPr="00B77740">
        <w:tab/>
        <w:t>-F</w:t>
      </w:r>
      <w:r w:rsidRPr="00B77740">
        <w:tab/>
        <w:t>NR_SL_relay-Core</w:t>
      </w:r>
    </w:p>
    <w:p w14:paraId="5E5BD899" w14:textId="77777777" w:rsidR="003617C3" w:rsidRPr="00B77740" w:rsidRDefault="003617C3" w:rsidP="003617C3">
      <w:pPr>
        <w:pStyle w:val="Doc-text2"/>
      </w:pPr>
    </w:p>
    <w:p w14:paraId="04915514" w14:textId="77777777" w:rsidR="003617C3" w:rsidRPr="00B77740" w:rsidRDefault="003617C3" w:rsidP="003617C3">
      <w:pPr>
        <w:pStyle w:val="Doc-text2"/>
      </w:pPr>
      <w:r w:rsidRPr="00B77740">
        <w:t>Discussion:</w:t>
      </w:r>
    </w:p>
    <w:p w14:paraId="56799E88" w14:textId="77777777" w:rsidR="003617C3" w:rsidRPr="00B77740" w:rsidRDefault="003617C3" w:rsidP="003617C3">
      <w:pPr>
        <w:pStyle w:val="Doc-text2"/>
      </w:pPr>
      <w:r w:rsidRPr="00B77740">
        <w:t>Nokia clarify that the mentions of uplink have been removed.</w:t>
      </w:r>
    </w:p>
    <w:p w14:paraId="12C39F13" w14:textId="77777777" w:rsidR="003617C3" w:rsidRPr="00B77740" w:rsidRDefault="003617C3">
      <w:pPr>
        <w:pStyle w:val="Doc-text2"/>
        <w:numPr>
          <w:ilvl w:val="0"/>
          <w:numId w:val="65"/>
        </w:numPr>
        <w:overflowPunct/>
        <w:autoSpaceDE/>
        <w:autoSpaceDN/>
        <w:adjustRightInd/>
        <w:textAlignment w:val="auto"/>
      </w:pPr>
      <w:r w:rsidRPr="00B77740">
        <w:t>Agreed</w:t>
      </w:r>
    </w:p>
    <w:p w14:paraId="75BA634E" w14:textId="77777777" w:rsidR="003617C3" w:rsidRPr="00B77740" w:rsidRDefault="003617C3" w:rsidP="003617C3">
      <w:pPr>
        <w:pStyle w:val="Doc-title"/>
      </w:pPr>
    </w:p>
    <w:p w14:paraId="0A80AB83" w14:textId="6CF91EC5" w:rsidR="003617C3" w:rsidRPr="00B77740" w:rsidRDefault="003617C3" w:rsidP="003617C3">
      <w:pPr>
        <w:pStyle w:val="Doc-title"/>
      </w:pPr>
      <w:r w:rsidRPr="00B77740">
        <w:t>R2-2301483</w:t>
      </w:r>
      <w:r w:rsidRPr="00B77740">
        <w:tab/>
        <w:t>Correction on discovery message filtering</w:t>
      </w:r>
      <w:r w:rsidRPr="00B77740">
        <w:tab/>
        <w:t>Huawei, HiSilicon</w:t>
      </w:r>
      <w:r w:rsidRPr="00B77740">
        <w:tab/>
        <w:t>CR</w:t>
      </w:r>
      <w:r w:rsidRPr="00B77740">
        <w:tab/>
        <w:t>Rel-17</w:t>
      </w:r>
      <w:r w:rsidRPr="00B77740">
        <w:tab/>
        <w:t>38.321</w:t>
      </w:r>
      <w:r w:rsidRPr="00B77740">
        <w:tab/>
        <w:t>17.3.0</w:t>
      </w:r>
      <w:r w:rsidRPr="00B77740">
        <w:tab/>
        <w:t>1553</w:t>
      </w:r>
      <w:r w:rsidRPr="00B77740">
        <w:tab/>
        <w:t>-</w:t>
      </w:r>
      <w:r w:rsidRPr="00B77740">
        <w:tab/>
        <w:t>F</w:t>
      </w:r>
      <w:r w:rsidRPr="00B77740">
        <w:tab/>
        <w:t>NR_SL_relay-Core</w:t>
      </w:r>
    </w:p>
    <w:p w14:paraId="054083F4" w14:textId="77777777" w:rsidR="003617C3" w:rsidRPr="00B77740" w:rsidRDefault="003617C3">
      <w:pPr>
        <w:pStyle w:val="Doc-text2"/>
        <w:numPr>
          <w:ilvl w:val="0"/>
          <w:numId w:val="65"/>
        </w:numPr>
        <w:overflowPunct/>
        <w:autoSpaceDE/>
        <w:autoSpaceDN/>
        <w:adjustRightInd/>
        <w:textAlignment w:val="auto"/>
      </w:pPr>
      <w:r w:rsidRPr="00B77740">
        <w:t>Revised in R2-2302195 (discussion [408])</w:t>
      </w:r>
    </w:p>
    <w:p w14:paraId="1712E66F" w14:textId="6240D2DA" w:rsidR="003617C3" w:rsidRPr="00B77740" w:rsidRDefault="003617C3" w:rsidP="003617C3">
      <w:pPr>
        <w:pStyle w:val="Doc-title"/>
      </w:pPr>
      <w:r w:rsidRPr="00B77740">
        <w:t>R2-2302195</w:t>
      </w:r>
      <w:r w:rsidRPr="00B77740">
        <w:tab/>
        <w:t>Correction on discovery message filtering</w:t>
      </w:r>
      <w:r w:rsidRPr="00B77740">
        <w:tab/>
        <w:t>Huawei, HiSilicon</w:t>
      </w:r>
      <w:r w:rsidRPr="00B77740">
        <w:tab/>
        <w:t>CR</w:t>
      </w:r>
      <w:r w:rsidRPr="00B77740">
        <w:tab/>
        <w:t>Rel-17</w:t>
      </w:r>
      <w:r w:rsidRPr="00B77740">
        <w:tab/>
        <w:t>38.321</w:t>
      </w:r>
      <w:r w:rsidRPr="00B77740">
        <w:tab/>
        <w:t>17.3.0</w:t>
      </w:r>
      <w:r w:rsidRPr="00B77740">
        <w:tab/>
        <w:t>1553</w:t>
      </w:r>
      <w:r w:rsidRPr="00B77740">
        <w:tab/>
        <w:t>1</w:t>
      </w:r>
      <w:r w:rsidRPr="00B77740">
        <w:tab/>
        <w:t>F</w:t>
      </w:r>
      <w:r w:rsidRPr="00B77740">
        <w:tab/>
        <w:t>NR_SL_relay-Core</w:t>
      </w:r>
    </w:p>
    <w:p w14:paraId="4B1EEC0B" w14:textId="77777777" w:rsidR="003617C3" w:rsidRPr="00B77740" w:rsidRDefault="003617C3">
      <w:pPr>
        <w:pStyle w:val="Doc-text2"/>
        <w:numPr>
          <w:ilvl w:val="0"/>
          <w:numId w:val="65"/>
        </w:numPr>
        <w:overflowPunct/>
        <w:autoSpaceDE/>
        <w:autoSpaceDN/>
        <w:adjustRightInd/>
        <w:textAlignment w:val="auto"/>
      </w:pPr>
      <w:r w:rsidRPr="00B77740">
        <w:t>Agreed</w:t>
      </w:r>
    </w:p>
    <w:p w14:paraId="7C5232EA" w14:textId="77777777" w:rsidR="003617C3" w:rsidRPr="00B77740" w:rsidRDefault="003617C3" w:rsidP="003617C3">
      <w:pPr>
        <w:pStyle w:val="Doc-text2"/>
      </w:pPr>
    </w:p>
    <w:p w14:paraId="787841CD" w14:textId="5B125E0F" w:rsidR="003617C3" w:rsidRPr="00B77740" w:rsidRDefault="003617C3" w:rsidP="003617C3">
      <w:pPr>
        <w:pStyle w:val="Doc-title"/>
      </w:pPr>
      <w:r w:rsidRPr="00B77740">
        <w:t>R2-2301527</w:t>
      </w:r>
      <w:r w:rsidRPr="00B77740">
        <w:tab/>
        <w:t>Clarification on PDCP for L2 U2N Relay</w:t>
      </w:r>
      <w:r w:rsidRPr="00B77740">
        <w:tab/>
        <w:t>ASUSTeK</w:t>
      </w:r>
      <w:r w:rsidRPr="00B77740">
        <w:tab/>
        <w:t>CR</w:t>
      </w:r>
      <w:r w:rsidRPr="00B77740">
        <w:tab/>
        <w:t>Rel-17</w:t>
      </w:r>
      <w:r w:rsidRPr="00B77740">
        <w:tab/>
        <w:t>38.323</w:t>
      </w:r>
      <w:r w:rsidRPr="00B77740">
        <w:tab/>
        <w:t>17.3.0</w:t>
      </w:r>
      <w:r w:rsidRPr="00B77740">
        <w:tab/>
        <w:t>0115</w:t>
      </w:r>
      <w:r w:rsidRPr="00B77740">
        <w:tab/>
        <w:t>-</w:t>
      </w:r>
      <w:r w:rsidRPr="00B77740">
        <w:tab/>
        <w:t>F</w:t>
      </w:r>
      <w:r w:rsidRPr="00B77740">
        <w:tab/>
        <w:t>NR_SL_relay-Core</w:t>
      </w:r>
    </w:p>
    <w:p w14:paraId="38814CFC" w14:textId="77777777" w:rsidR="003617C3" w:rsidRPr="00B77740" w:rsidRDefault="003617C3">
      <w:pPr>
        <w:pStyle w:val="Doc-text2"/>
        <w:numPr>
          <w:ilvl w:val="0"/>
          <w:numId w:val="65"/>
        </w:numPr>
        <w:overflowPunct/>
        <w:autoSpaceDE/>
        <w:autoSpaceDN/>
        <w:adjustRightInd/>
        <w:textAlignment w:val="auto"/>
      </w:pPr>
      <w:r w:rsidRPr="00B77740">
        <w:t>Revised in R2-2302139 (discussion [408])</w:t>
      </w:r>
    </w:p>
    <w:p w14:paraId="53732E98" w14:textId="6F0E8326" w:rsidR="003617C3" w:rsidRPr="00B77740" w:rsidRDefault="003617C3" w:rsidP="003617C3">
      <w:pPr>
        <w:pStyle w:val="Doc-title"/>
      </w:pPr>
      <w:r w:rsidRPr="00B77740">
        <w:t>R2-2302139</w:t>
      </w:r>
      <w:r w:rsidRPr="00B77740">
        <w:tab/>
        <w:t>Clarification on PDCP for L2 U2N Relay</w:t>
      </w:r>
      <w:r w:rsidRPr="00B77740">
        <w:tab/>
        <w:t>ASUSTeK, Nokia, Nokia Shanghai Bell</w:t>
      </w:r>
      <w:r w:rsidRPr="00B77740">
        <w:tab/>
        <w:t>CR</w:t>
      </w:r>
      <w:r w:rsidRPr="00B77740">
        <w:tab/>
        <w:t>Rel-17</w:t>
      </w:r>
      <w:r w:rsidRPr="00B77740">
        <w:tab/>
        <w:t>38.323</w:t>
      </w:r>
      <w:r w:rsidRPr="00B77740">
        <w:tab/>
        <w:t>17.3.0</w:t>
      </w:r>
      <w:r w:rsidRPr="00B77740">
        <w:tab/>
        <w:t>0115</w:t>
      </w:r>
      <w:r w:rsidRPr="00B77740">
        <w:tab/>
        <w:t>1</w:t>
      </w:r>
      <w:r w:rsidRPr="00B77740">
        <w:tab/>
        <w:t>F</w:t>
      </w:r>
      <w:r w:rsidRPr="00B77740">
        <w:tab/>
        <w:t>NR_SL_relay-Core</w:t>
      </w:r>
    </w:p>
    <w:p w14:paraId="04CF6F43" w14:textId="77777777" w:rsidR="003617C3" w:rsidRPr="00B77740" w:rsidRDefault="003617C3">
      <w:pPr>
        <w:pStyle w:val="Doc-text2"/>
        <w:numPr>
          <w:ilvl w:val="0"/>
          <w:numId w:val="65"/>
        </w:numPr>
        <w:overflowPunct/>
        <w:autoSpaceDE/>
        <w:autoSpaceDN/>
        <w:adjustRightInd/>
        <w:textAlignment w:val="auto"/>
      </w:pPr>
      <w:r w:rsidRPr="00B77740">
        <w:t>Agreed</w:t>
      </w:r>
    </w:p>
    <w:p w14:paraId="24EC225A" w14:textId="77777777" w:rsidR="003617C3" w:rsidRPr="00B77740" w:rsidRDefault="003617C3" w:rsidP="003617C3">
      <w:pPr>
        <w:pStyle w:val="Doc-title"/>
      </w:pPr>
    </w:p>
    <w:p w14:paraId="11EE9557" w14:textId="4C333A77" w:rsidR="003617C3" w:rsidRPr="00B77740" w:rsidRDefault="003617C3" w:rsidP="003617C3">
      <w:pPr>
        <w:pStyle w:val="Doc-title"/>
      </w:pPr>
      <w:r w:rsidRPr="00B77740">
        <w:t>R2-2301528</w:t>
      </w:r>
      <w:r w:rsidRPr="00B77740">
        <w:tab/>
        <w:t>Clarification on data volume consideration for L2 U2N Relay</w:t>
      </w:r>
      <w:r w:rsidRPr="00B77740">
        <w:tab/>
        <w:t>ASUSTeK</w:t>
      </w:r>
      <w:r w:rsidRPr="00B77740">
        <w:tab/>
        <w:t>CR</w:t>
      </w:r>
      <w:r w:rsidRPr="00B77740">
        <w:tab/>
        <w:t>Rel-17</w:t>
      </w:r>
      <w:r w:rsidRPr="00B77740">
        <w:tab/>
        <w:t>38.321</w:t>
      </w:r>
      <w:r w:rsidRPr="00B77740">
        <w:tab/>
        <w:t>17.3.0</w:t>
      </w:r>
      <w:r w:rsidRPr="00B77740">
        <w:tab/>
        <w:t>1557</w:t>
      </w:r>
      <w:r w:rsidRPr="00B77740">
        <w:tab/>
        <w:t>-</w:t>
      </w:r>
      <w:r w:rsidRPr="00B77740">
        <w:tab/>
        <w:t>F</w:t>
      </w:r>
      <w:r w:rsidRPr="00B77740">
        <w:tab/>
        <w:t>NR_SL_relay-Core</w:t>
      </w:r>
    </w:p>
    <w:p w14:paraId="08E3D864" w14:textId="77777777" w:rsidR="003617C3" w:rsidRPr="00B77740" w:rsidRDefault="003617C3">
      <w:pPr>
        <w:pStyle w:val="Doc-text2"/>
        <w:numPr>
          <w:ilvl w:val="0"/>
          <w:numId w:val="65"/>
        </w:numPr>
        <w:overflowPunct/>
        <w:autoSpaceDE/>
        <w:autoSpaceDN/>
        <w:adjustRightInd/>
        <w:textAlignment w:val="auto"/>
      </w:pPr>
      <w:r w:rsidRPr="00B77740">
        <w:t>Not pursued</w:t>
      </w:r>
    </w:p>
    <w:p w14:paraId="27F12722" w14:textId="77777777" w:rsidR="003617C3" w:rsidRPr="00B77740" w:rsidRDefault="003617C3" w:rsidP="003617C3">
      <w:pPr>
        <w:pStyle w:val="Doc-text2"/>
      </w:pPr>
    </w:p>
    <w:p w14:paraId="6976FCAB" w14:textId="7064AC18" w:rsidR="003617C3" w:rsidRPr="00B77740" w:rsidRDefault="003617C3" w:rsidP="003617C3">
      <w:pPr>
        <w:pStyle w:val="Doc-title"/>
      </w:pPr>
      <w:r w:rsidRPr="00B77740">
        <w:t>R2-2301548</w:t>
      </w:r>
      <w:r w:rsidRPr="00B77740">
        <w:tab/>
        <w:t>PDCP PDU delivery to SRAP for sidelink relay</w:t>
      </w:r>
      <w:r w:rsidRPr="00B77740">
        <w:tab/>
        <w:t>Nokia, Nokia Shanghai Bell</w:t>
      </w:r>
      <w:r w:rsidRPr="00B77740">
        <w:tab/>
        <w:t>CR</w:t>
      </w:r>
      <w:r w:rsidRPr="00B77740">
        <w:tab/>
        <w:t>Rel-17</w:t>
      </w:r>
      <w:r w:rsidRPr="00B77740">
        <w:tab/>
        <w:t>38.323</w:t>
      </w:r>
      <w:r w:rsidRPr="00B77740">
        <w:tab/>
        <w:t>17.3.0</w:t>
      </w:r>
      <w:r w:rsidRPr="00B77740">
        <w:tab/>
        <w:t>0116</w:t>
      </w:r>
      <w:r w:rsidRPr="00B77740">
        <w:tab/>
        <w:t>-</w:t>
      </w:r>
      <w:r w:rsidRPr="00B77740">
        <w:tab/>
        <w:t>F</w:t>
      </w:r>
      <w:r w:rsidRPr="00B77740">
        <w:tab/>
        <w:t>NR_SL_relay-Core</w:t>
      </w:r>
    </w:p>
    <w:p w14:paraId="14C82A9A" w14:textId="77777777" w:rsidR="003617C3" w:rsidRPr="00B77740" w:rsidRDefault="003617C3">
      <w:pPr>
        <w:pStyle w:val="Doc-text2"/>
        <w:numPr>
          <w:ilvl w:val="0"/>
          <w:numId w:val="65"/>
        </w:numPr>
        <w:overflowPunct/>
        <w:autoSpaceDE/>
        <w:autoSpaceDN/>
        <w:adjustRightInd/>
        <w:textAlignment w:val="auto"/>
      </w:pPr>
      <w:r w:rsidRPr="00B77740">
        <w:t>Revised in R2-2302148 (discussion [408])</w:t>
      </w:r>
    </w:p>
    <w:p w14:paraId="5E1720CC" w14:textId="77777777" w:rsidR="003617C3" w:rsidRPr="00B77740" w:rsidRDefault="003617C3" w:rsidP="003617C3">
      <w:pPr>
        <w:pStyle w:val="Doc-title"/>
      </w:pPr>
      <w:r w:rsidRPr="00B77740">
        <w:lastRenderedPageBreak/>
        <w:t>R2-2302148</w:t>
      </w:r>
      <w:r w:rsidRPr="00B77740">
        <w:tab/>
        <w:t>PDCP PDU delivery to SRAP for sidelink relay</w:t>
      </w:r>
      <w:r w:rsidRPr="00B77740">
        <w:tab/>
        <w:t>Nokia, Nokia Shanghai Bell</w:t>
      </w:r>
      <w:r w:rsidRPr="00B77740">
        <w:tab/>
        <w:t>CR</w:t>
      </w:r>
      <w:r w:rsidRPr="00B77740">
        <w:tab/>
        <w:t>Rel-17</w:t>
      </w:r>
      <w:r w:rsidRPr="00B77740">
        <w:tab/>
        <w:t>38.323</w:t>
      </w:r>
      <w:r w:rsidRPr="00B77740">
        <w:tab/>
        <w:t>17.3.0</w:t>
      </w:r>
      <w:r w:rsidRPr="00B77740">
        <w:tab/>
        <w:t>0116</w:t>
      </w:r>
      <w:r w:rsidRPr="00B77740">
        <w:tab/>
        <w:t>1</w:t>
      </w:r>
      <w:r w:rsidRPr="00B77740">
        <w:tab/>
        <w:t>F</w:t>
      </w:r>
      <w:r w:rsidRPr="00B77740">
        <w:tab/>
        <w:t>NR_SL_relay-Core</w:t>
      </w:r>
    </w:p>
    <w:p w14:paraId="38521D8F" w14:textId="695096AF" w:rsidR="003617C3" w:rsidRPr="00B77740" w:rsidRDefault="003617C3">
      <w:pPr>
        <w:pStyle w:val="Doc-text2"/>
        <w:numPr>
          <w:ilvl w:val="0"/>
          <w:numId w:val="65"/>
        </w:numPr>
        <w:overflowPunct/>
        <w:autoSpaceDE/>
        <w:autoSpaceDN/>
        <w:adjustRightInd/>
        <w:textAlignment w:val="auto"/>
      </w:pPr>
      <w:r w:rsidRPr="00B77740">
        <w:t>Merged into R2-2302139</w:t>
      </w:r>
    </w:p>
    <w:p w14:paraId="53B1B4C7" w14:textId="77777777" w:rsidR="003617C3" w:rsidRPr="00B77740" w:rsidRDefault="003617C3" w:rsidP="003617C3">
      <w:pPr>
        <w:pStyle w:val="Doc-title"/>
      </w:pPr>
    </w:p>
    <w:p w14:paraId="5D617803" w14:textId="77777777" w:rsidR="00140627" w:rsidRPr="00B77740" w:rsidRDefault="00140627" w:rsidP="00140627">
      <w:pPr>
        <w:pStyle w:val="Heading2"/>
      </w:pPr>
      <w:bookmarkStart w:id="181" w:name="_Toc129990372"/>
      <w:r w:rsidRPr="00B77740">
        <w:t>6.6</w:t>
      </w:r>
      <w:r w:rsidRPr="00B77740">
        <w:tab/>
        <w:t>NR Non-Terrestrial Networks (NTN)</w:t>
      </w:r>
      <w:bookmarkEnd w:id="181"/>
    </w:p>
    <w:p w14:paraId="7F45F1BD" w14:textId="77777777" w:rsidR="00140627" w:rsidRPr="00B77740" w:rsidRDefault="00140627" w:rsidP="00140627">
      <w:pPr>
        <w:pStyle w:val="Comments"/>
      </w:pPr>
      <w:r w:rsidRPr="00B77740">
        <w:t xml:space="preserve">(NR_NTN_solutions-Core; leading WG: RAN2; REL-17; WID: RP-211557) </w:t>
      </w:r>
    </w:p>
    <w:p w14:paraId="3957DA05" w14:textId="77777777" w:rsidR="00140627" w:rsidRPr="00B77740" w:rsidRDefault="00140627" w:rsidP="00140627">
      <w:pPr>
        <w:pStyle w:val="Comments"/>
      </w:pPr>
      <w:r w:rsidRPr="00B77740">
        <w:t xml:space="preserve">Tdoc Limitation: 3 tdocs </w:t>
      </w:r>
    </w:p>
    <w:p w14:paraId="2DD9022E" w14:textId="04F81D98" w:rsidR="001E0DD8" w:rsidRPr="00B77740" w:rsidRDefault="001E0DD8" w:rsidP="001E0DD8">
      <w:pPr>
        <w:pStyle w:val="Comments"/>
      </w:pPr>
      <w:r w:rsidRPr="00B77740">
        <w:t xml:space="preserve">(NR_NTN_solutions-Core; leading WG: RAN2; REL-17; WID: RP-211557) </w:t>
      </w:r>
    </w:p>
    <w:p w14:paraId="793566CA" w14:textId="77777777" w:rsidR="001E0DD8" w:rsidRPr="00B77740" w:rsidRDefault="001E0DD8" w:rsidP="001E0DD8">
      <w:pPr>
        <w:pStyle w:val="Comments"/>
      </w:pPr>
      <w:r w:rsidRPr="00B77740">
        <w:t xml:space="preserve">Tdoc Limitation: 3 tdocs </w:t>
      </w:r>
    </w:p>
    <w:p w14:paraId="10B5498C" w14:textId="77777777" w:rsidR="001E0DD8" w:rsidRPr="00B77740" w:rsidRDefault="001E0DD8" w:rsidP="001E0DD8">
      <w:pPr>
        <w:pStyle w:val="Heading3"/>
      </w:pPr>
      <w:bookmarkStart w:id="182" w:name="_Toc129990373"/>
      <w:r w:rsidRPr="00B77740">
        <w:t>6.6.1</w:t>
      </w:r>
      <w:r w:rsidRPr="00B77740">
        <w:tab/>
        <w:t>General and Stage 2 corrections</w:t>
      </w:r>
      <w:bookmarkEnd w:id="182"/>
    </w:p>
    <w:p w14:paraId="15D34492" w14:textId="77777777" w:rsidR="001E0DD8" w:rsidRPr="00B77740" w:rsidRDefault="001E0DD8" w:rsidP="001E0DD8">
      <w:pPr>
        <w:pStyle w:val="Comments"/>
      </w:pPr>
      <w:r w:rsidRPr="00B77740">
        <w:t xml:space="preserve">LSs and Stage 2 corrections. </w:t>
      </w:r>
    </w:p>
    <w:p w14:paraId="64FA5E2B" w14:textId="77777777" w:rsidR="001E0DD8" w:rsidRPr="00B77740" w:rsidRDefault="001E0DD8" w:rsidP="001E0DD8">
      <w:pPr>
        <w:pStyle w:val="Doc-title"/>
      </w:pPr>
    </w:p>
    <w:p w14:paraId="73FB7C3F" w14:textId="77777777" w:rsidR="001E0DD8" w:rsidRPr="00B77740" w:rsidRDefault="001E0DD8" w:rsidP="001E0DD8">
      <w:pPr>
        <w:pStyle w:val="Comments"/>
      </w:pPr>
      <w:r w:rsidRPr="00B77740">
        <w:t>Incoming LSs</w:t>
      </w:r>
    </w:p>
    <w:p w14:paraId="11DA7AEB" w14:textId="77777777" w:rsidR="001E0DD8" w:rsidRPr="00B77740" w:rsidRDefault="001E0DD8" w:rsidP="001E0DD8">
      <w:pPr>
        <w:pStyle w:val="Comments"/>
      </w:pPr>
    </w:p>
    <w:p w14:paraId="05AA50EE" w14:textId="77777777" w:rsidR="001E0DD8" w:rsidRPr="00B77740" w:rsidRDefault="001E0DD8" w:rsidP="001E0DD8">
      <w:pPr>
        <w:pStyle w:val="Comments"/>
      </w:pPr>
      <w:r w:rsidRPr="00B77740">
        <w:t>Validity of assistance info</w:t>
      </w:r>
    </w:p>
    <w:p w14:paraId="71EF7FD8" w14:textId="6C3FF255" w:rsidR="001E0DD8" w:rsidRPr="00B77740" w:rsidRDefault="001E0DD8" w:rsidP="001E0DD8">
      <w:pPr>
        <w:pStyle w:val="Doc-title"/>
      </w:pPr>
      <w:r w:rsidRPr="00B77740">
        <w:t>R2-2300018</w:t>
      </w:r>
      <w:r w:rsidRPr="00B77740">
        <w:tab/>
        <w:t>Reply LS on validity of assistance information (R1-2212984; contact: OPPO)</w:t>
      </w:r>
      <w:r w:rsidRPr="00B77740">
        <w:tab/>
        <w:t>RAN1</w:t>
      </w:r>
      <w:r w:rsidRPr="00B77740">
        <w:tab/>
        <w:t>LS in</w:t>
      </w:r>
      <w:r w:rsidRPr="00B77740">
        <w:tab/>
        <w:t>Rel-17</w:t>
      </w:r>
      <w:r w:rsidRPr="00B77740">
        <w:tab/>
        <w:t>NR_NTN_solutions-Core</w:t>
      </w:r>
      <w:r w:rsidRPr="00B77740">
        <w:tab/>
        <w:t>To: RAN2</w:t>
      </w:r>
    </w:p>
    <w:p w14:paraId="0C0862F4" w14:textId="77777777" w:rsidR="001E0DD8" w:rsidRPr="00B77740" w:rsidRDefault="001E0DD8">
      <w:pPr>
        <w:pStyle w:val="Doc-text2"/>
        <w:numPr>
          <w:ilvl w:val="0"/>
          <w:numId w:val="28"/>
        </w:numPr>
        <w:overflowPunct/>
        <w:autoSpaceDE/>
        <w:autoSpaceDN/>
        <w:adjustRightInd/>
        <w:textAlignment w:val="auto"/>
      </w:pPr>
      <w:r w:rsidRPr="00B77740">
        <w:t>Noted (already considered in the previous meeting)</w:t>
      </w:r>
    </w:p>
    <w:p w14:paraId="38C8EA41" w14:textId="77777777" w:rsidR="001E0DD8" w:rsidRPr="00B77740" w:rsidRDefault="001E0DD8" w:rsidP="001E0DD8">
      <w:pPr>
        <w:pStyle w:val="Doc-title"/>
      </w:pPr>
    </w:p>
    <w:p w14:paraId="0ECFA19F" w14:textId="77777777" w:rsidR="001E0DD8" w:rsidRPr="00B77740" w:rsidRDefault="001E0DD8" w:rsidP="001E0DD8">
      <w:pPr>
        <w:pStyle w:val="Doc-title"/>
      </w:pPr>
      <w:r w:rsidRPr="00B77740">
        <w:t>IOT bit for inter-satellite measurements</w:t>
      </w:r>
    </w:p>
    <w:p w14:paraId="4E781AB7" w14:textId="4C80CAE8" w:rsidR="001E0DD8" w:rsidRPr="00B77740" w:rsidRDefault="001E0DD8" w:rsidP="001E0DD8">
      <w:pPr>
        <w:pStyle w:val="Doc-title"/>
      </w:pPr>
      <w:r w:rsidRPr="00B77740">
        <w:t>R2-2300043</w:t>
      </w:r>
      <w:r w:rsidRPr="00B77740">
        <w:tab/>
        <w:t>LS to RAN2 on inter-operability testing (IOT) bit for inter-satellite measurement (R4-2220425; contact: MediaTek)</w:t>
      </w:r>
      <w:r w:rsidRPr="00B77740">
        <w:tab/>
        <w:t>RAN4</w:t>
      </w:r>
      <w:r w:rsidRPr="00B77740">
        <w:tab/>
        <w:t>LS in</w:t>
      </w:r>
      <w:r w:rsidRPr="00B77740">
        <w:tab/>
        <w:t>Rel-17</w:t>
      </w:r>
      <w:r w:rsidRPr="00B77740">
        <w:tab/>
        <w:t>NR_NTN_solutions-Core</w:t>
      </w:r>
      <w:r w:rsidRPr="00B77740">
        <w:tab/>
        <w:t>To: RAN2</w:t>
      </w:r>
    </w:p>
    <w:p w14:paraId="70A5C308" w14:textId="77777777" w:rsidR="001E0DD8" w:rsidRPr="00B77740" w:rsidRDefault="001E0DD8">
      <w:pPr>
        <w:pStyle w:val="Doc-text2"/>
        <w:numPr>
          <w:ilvl w:val="0"/>
          <w:numId w:val="28"/>
        </w:numPr>
        <w:overflowPunct/>
        <w:autoSpaceDE/>
        <w:autoSpaceDN/>
        <w:adjustRightInd/>
        <w:textAlignment w:val="auto"/>
      </w:pPr>
      <w:r w:rsidRPr="00B77740">
        <w:t>Noted</w:t>
      </w:r>
    </w:p>
    <w:p w14:paraId="223800F8" w14:textId="77777777" w:rsidR="001E0DD8" w:rsidRPr="00B77740" w:rsidRDefault="001E0DD8">
      <w:pPr>
        <w:pStyle w:val="Doc-text2"/>
        <w:numPr>
          <w:ilvl w:val="0"/>
          <w:numId w:val="28"/>
        </w:numPr>
        <w:overflowPunct/>
        <w:autoSpaceDE/>
        <w:autoSpaceDN/>
        <w:adjustRightInd/>
        <w:textAlignment w:val="auto"/>
      </w:pPr>
      <w:r w:rsidRPr="00B77740">
        <w:t>Discuss how to reflect this during the CP discussion</w:t>
      </w:r>
    </w:p>
    <w:p w14:paraId="5989F5B2" w14:textId="7C92C923" w:rsidR="001E0DD8" w:rsidRPr="00B77740" w:rsidRDefault="001E0DD8" w:rsidP="001E0DD8">
      <w:pPr>
        <w:pStyle w:val="Doc-title"/>
      </w:pPr>
      <w:r w:rsidRPr="00B77740">
        <w:t>R2-2300271</w:t>
      </w:r>
      <w:r w:rsidRPr="00B77740">
        <w:tab/>
        <w:t>[Draft] Reply LS on inter-operability testing (IOT) bit for inter-satellite measurement</w:t>
      </w:r>
      <w:r w:rsidRPr="00B77740">
        <w:tab/>
        <w:t>MediaTek Inc.</w:t>
      </w:r>
      <w:r w:rsidRPr="00B77740">
        <w:tab/>
        <w:t>LS out</w:t>
      </w:r>
      <w:r w:rsidRPr="00B77740">
        <w:tab/>
        <w:t>Rel-17</w:t>
      </w:r>
      <w:r w:rsidRPr="00B77740">
        <w:tab/>
        <w:t>NR_NTN_solutions</w:t>
      </w:r>
      <w:r w:rsidRPr="00B77740">
        <w:tab/>
        <w:t>To:RAN4</w:t>
      </w:r>
    </w:p>
    <w:p w14:paraId="1CA39212" w14:textId="77777777" w:rsidR="001E0DD8" w:rsidRPr="00B77740" w:rsidRDefault="001E0DD8" w:rsidP="001E0DD8">
      <w:pPr>
        <w:pStyle w:val="Doc-text2"/>
      </w:pPr>
    </w:p>
    <w:p w14:paraId="4A277F4D" w14:textId="77777777" w:rsidR="001E0DD8" w:rsidRPr="00B77740" w:rsidRDefault="001E0DD8" w:rsidP="001E0DD8">
      <w:pPr>
        <w:pStyle w:val="Comments"/>
      </w:pPr>
      <w:r w:rsidRPr="00B77740">
        <w:t>Enhanced cell reselection requirements</w:t>
      </w:r>
    </w:p>
    <w:p w14:paraId="684B80BE" w14:textId="5DA7578C" w:rsidR="001E0DD8" w:rsidRPr="00B77740" w:rsidRDefault="001E0DD8" w:rsidP="001E0DD8">
      <w:pPr>
        <w:pStyle w:val="Doc-title"/>
      </w:pPr>
      <w:r w:rsidRPr="00B77740">
        <w:t>R2-2300044</w:t>
      </w:r>
      <w:r w:rsidRPr="00B77740">
        <w:tab/>
        <w:t>LS on capability description for enhanced cell reselection requirements in NTN (R4-2220427; contact: Nokia)</w:t>
      </w:r>
      <w:r w:rsidRPr="00B77740">
        <w:tab/>
        <w:t>RAN4</w:t>
      </w:r>
      <w:r w:rsidRPr="00B77740">
        <w:tab/>
        <w:t>LS in</w:t>
      </w:r>
      <w:r w:rsidRPr="00B77740">
        <w:tab/>
        <w:t>Rel-17</w:t>
      </w:r>
      <w:r w:rsidRPr="00B77740">
        <w:tab/>
        <w:t>NR_NTN_solutions-Core</w:t>
      </w:r>
      <w:r w:rsidRPr="00B77740">
        <w:tab/>
        <w:t>To: RAN2</w:t>
      </w:r>
    </w:p>
    <w:p w14:paraId="3396D5B6" w14:textId="77777777" w:rsidR="001E0DD8" w:rsidRPr="00B77740" w:rsidRDefault="001E0DD8">
      <w:pPr>
        <w:pStyle w:val="Doc-text2"/>
        <w:numPr>
          <w:ilvl w:val="0"/>
          <w:numId w:val="28"/>
        </w:numPr>
        <w:overflowPunct/>
        <w:autoSpaceDE/>
        <w:autoSpaceDN/>
        <w:adjustRightInd/>
        <w:textAlignment w:val="auto"/>
      </w:pPr>
      <w:r w:rsidRPr="00B77740">
        <w:t>Noted</w:t>
      </w:r>
    </w:p>
    <w:p w14:paraId="3C91750B" w14:textId="5F35F027" w:rsidR="001E0DD8" w:rsidRPr="00B77740" w:rsidRDefault="001E0DD8" w:rsidP="001E0DD8">
      <w:pPr>
        <w:pStyle w:val="Doc-title"/>
      </w:pPr>
      <w:r w:rsidRPr="00B77740">
        <w:t>R2-2300471</w:t>
      </w:r>
      <w:r w:rsidRPr="00B77740">
        <w:tab/>
        <w:t>Draft Response LS on Enhanced Cell Reselection Requirements for NTN</w:t>
      </w:r>
      <w:r w:rsidRPr="00B77740">
        <w:tab/>
        <w:t>Nokia, Nokia Shanghai Bell</w:t>
      </w:r>
      <w:r w:rsidRPr="00B77740">
        <w:tab/>
        <w:t>LS out</w:t>
      </w:r>
      <w:r w:rsidRPr="00B77740">
        <w:tab/>
        <w:t>Rel-17</w:t>
      </w:r>
      <w:r w:rsidRPr="00B77740">
        <w:tab/>
        <w:t>NR_NTN_solutions-Core</w:t>
      </w:r>
      <w:r w:rsidRPr="00B77740">
        <w:tab/>
        <w:t>To:RAN4</w:t>
      </w:r>
    </w:p>
    <w:p w14:paraId="3343FD3D" w14:textId="5B6CD4FF" w:rsidR="001E0DD8" w:rsidRPr="00B77740" w:rsidRDefault="001E0DD8">
      <w:pPr>
        <w:pStyle w:val="Doc-text2"/>
        <w:numPr>
          <w:ilvl w:val="0"/>
          <w:numId w:val="28"/>
        </w:numPr>
        <w:overflowPunct/>
        <w:autoSpaceDE/>
        <w:autoSpaceDN/>
        <w:adjustRightInd/>
        <w:textAlignment w:val="auto"/>
      </w:pPr>
      <w:r w:rsidRPr="00B77740">
        <w:t>Revised in R2-2301966</w:t>
      </w:r>
    </w:p>
    <w:p w14:paraId="5256E99F" w14:textId="697F71A8" w:rsidR="001E0DD8" w:rsidRPr="00B77740" w:rsidRDefault="001E0DD8" w:rsidP="001E0DD8">
      <w:pPr>
        <w:pStyle w:val="Doc-title"/>
      </w:pPr>
      <w:r w:rsidRPr="00B77740">
        <w:t>R2-2301966</w:t>
      </w:r>
      <w:r w:rsidRPr="00B77740">
        <w:tab/>
        <w:t>Response LS on Enhanced Cell Reselection Requirements for NTN</w:t>
      </w:r>
      <w:r w:rsidRPr="00B77740">
        <w:tab/>
        <w:t>Nokia, Nokia Shanghai Bell</w:t>
      </w:r>
      <w:r w:rsidRPr="00B77740">
        <w:tab/>
        <w:t>LS out</w:t>
      </w:r>
      <w:r w:rsidRPr="00B77740">
        <w:tab/>
        <w:t>Rel-17</w:t>
      </w:r>
      <w:r w:rsidRPr="00B77740">
        <w:tab/>
        <w:t>NR_NTN_solutions-Core</w:t>
      </w:r>
      <w:r w:rsidRPr="00B77740">
        <w:tab/>
        <w:t>To:RAN4</w:t>
      </w:r>
    </w:p>
    <w:p w14:paraId="6B4D5825" w14:textId="319182D5" w:rsidR="001E0DD8" w:rsidRPr="00B77740" w:rsidRDefault="001E0DD8">
      <w:pPr>
        <w:pStyle w:val="Doc-text2"/>
        <w:numPr>
          <w:ilvl w:val="0"/>
          <w:numId w:val="28"/>
        </w:numPr>
        <w:overflowPunct/>
        <w:autoSpaceDE/>
        <w:autoSpaceDN/>
        <w:adjustRightInd/>
        <w:textAlignment w:val="auto"/>
      </w:pPr>
      <w:r w:rsidRPr="00B77740">
        <w:t>Approved</w:t>
      </w:r>
    </w:p>
    <w:p w14:paraId="113B660D" w14:textId="77777777" w:rsidR="001E0DD8" w:rsidRPr="00B77740" w:rsidRDefault="001E0DD8" w:rsidP="001E0DD8">
      <w:pPr>
        <w:pStyle w:val="Doc-text2"/>
      </w:pPr>
    </w:p>
    <w:p w14:paraId="2EC6B5B3" w14:textId="77777777" w:rsidR="001E0DD8" w:rsidRPr="00B77740" w:rsidRDefault="001E0DD8" w:rsidP="001E0DD8">
      <w:pPr>
        <w:pStyle w:val="Doc-text2"/>
      </w:pPr>
    </w:p>
    <w:p w14:paraId="1835579E" w14:textId="77777777" w:rsidR="001E0DD8" w:rsidRPr="00B77740" w:rsidRDefault="001E0DD8" w:rsidP="001E0DD8">
      <w:pPr>
        <w:pStyle w:val="EmailDiscussion"/>
        <w:overflowPunct/>
        <w:autoSpaceDE/>
        <w:autoSpaceDN/>
        <w:adjustRightInd/>
        <w:ind w:left="1619" w:hanging="360"/>
        <w:textAlignment w:val="auto"/>
      </w:pPr>
      <w:r w:rsidRPr="00B77740">
        <w:t>[AT121][114][NR NTN] reply LS to RAN4 (Nokia)</w:t>
      </w:r>
    </w:p>
    <w:p w14:paraId="516EF5BB" w14:textId="33A7A4DA" w:rsidR="001E0DD8" w:rsidRPr="00B77740" w:rsidRDefault="001E0DD8" w:rsidP="001E0DD8">
      <w:pPr>
        <w:pStyle w:val="EmailDiscussion2"/>
        <w:ind w:left="1619" w:firstLine="0"/>
      </w:pPr>
      <w:r w:rsidRPr="00B77740">
        <w:t>Scope: Discussion the reply LS to RAN4 starting from R2-2300471</w:t>
      </w:r>
    </w:p>
    <w:p w14:paraId="28D5DCA7"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Draft LS</w:t>
      </w:r>
    </w:p>
    <w:p w14:paraId="2F7EC4B7" w14:textId="63171ACA"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2D4D765A" w14:textId="6F44BF79" w:rsidR="001E0DD8" w:rsidRPr="00B77740" w:rsidRDefault="001E0DD8" w:rsidP="001E0DD8">
      <w:pPr>
        <w:pStyle w:val="EmailDiscussion2"/>
        <w:ind w:left="1619" w:firstLine="0"/>
      </w:pPr>
      <w:r w:rsidRPr="00B77740">
        <w:t>Deadline for draft LS in R2-2301966: Friday 2023-03-03 08:00 EET</w:t>
      </w:r>
    </w:p>
    <w:p w14:paraId="0FC21452" w14:textId="77777777" w:rsidR="001E0DD8" w:rsidRPr="00B77740" w:rsidRDefault="001E0DD8" w:rsidP="001E0DD8">
      <w:pPr>
        <w:pStyle w:val="Comments"/>
      </w:pPr>
    </w:p>
    <w:p w14:paraId="2392350E" w14:textId="77777777" w:rsidR="001E0DD8" w:rsidRPr="00B77740" w:rsidRDefault="001E0DD8" w:rsidP="001E0DD8">
      <w:pPr>
        <w:pStyle w:val="Comments"/>
      </w:pPr>
    </w:p>
    <w:p w14:paraId="3B0A1475" w14:textId="77777777" w:rsidR="001E0DD8" w:rsidRPr="00B77740" w:rsidRDefault="001E0DD8" w:rsidP="001E0DD8">
      <w:pPr>
        <w:pStyle w:val="Comments"/>
      </w:pPr>
      <w:r w:rsidRPr="00B77740">
        <w:t>Measurement relaxation</w:t>
      </w:r>
    </w:p>
    <w:p w14:paraId="0CBF9317" w14:textId="12C32414" w:rsidR="001E0DD8" w:rsidRPr="00B77740" w:rsidRDefault="001E0DD8" w:rsidP="001E0DD8">
      <w:pPr>
        <w:pStyle w:val="Doc-title"/>
      </w:pPr>
      <w:r w:rsidRPr="00B77740">
        <w:t>R2-2300057</w:t>
      </w:r>
      <w:r w:rsidRPr="00B77740">
        <w:tab/>
        <w:t>Reply LS on enhanced cell reselection requirements (R4-2220741; contact: Huawei)</w:t>
      </w:r>
      <w:r w:rsidRPr="00B77740">
        <w:tab/>
        <w:t>RAN4</w:t>
      </w:r>
      <w:r w:rsidRPr="00B77740">
        <w:tab/>
        <w:t>LS in</w:t>
      </w:r>
      <w:r w:rsidRPr="00B77740">
        <w:tab/>
        <w:t>Rel-17</w:t>
      </w:r>
      <w:r w:rsidRPr="00B77740">
        <w:tab/>
        <w:t>NR_NTN_solutions-Core</w:t>
      </w:r>
      <w:r w:rsidRPr="00B77740">
        <w:tab/>
        <w:t>To: RAN2</w:t>
      </w:r>
    </w:p>
    <w:p w14:paraId="2C7A90E1" w14:textId="77777777" w:rsidR="001E0DD8" w:rsidRPr="00B77740" w:rsidRDefault="001E0DD8">
      <w:pPr>
        <w:pStyle w:val="Doc-text2"/>
        <w:numPr>
          <w:ilvl w:val="0"/>
          <w:numId w:val="28"/>
        </w:numPr>
        <w:overflowPunct/>
        <w:autoSpaceDE/>
        <w:autoSpaceDN/>
        <w:adjustRightInd/>
        <w:textAlignment w:val="auto"/>
      </w:pPr>
      <w:r w:rsidRPr="00B77740">
        <w:t>Noted</w:t>
      </w:r>
    </w:p>
    <w:p w14:paraId="7514D210" w14:textId="77777777" w:rsidR="001E0DD8" w:rsidRPr="00B77740" w:rsidRDefault="001E0DD8" w:rsidP="001E0DD8">
      <w:pPr>
        <w:pStyle w:val="Doc-text2"/>
      </w:pPr>
    </w:p>
    <w:p w14:paraId="3ACBB735" w14:textId="77777777" w:rsidR="001E0DD8" w:rsidRPr="00B77740" w:rsidRDefault="001E0DD8" w:rsidP="001E0DD8">
      <w:pPr>
        <w:pStyle w:val="Comments"/>
      </w:pPr>
      <w:r w:rsidRPr="00B77740">
        <w:t>Stage 2 corrections</w:t>
      </w:r>
    </w:p>
    <w:p w14:paraId="34404EC9" w14:textId="7547F1D2" w:rsidR="001E0DD8" w:rsidRPr="00B77740" w:rsidRDefault="001E0DD8" w:rsidP="001E0DD8">
      <w:pPr>
        <w:pStyle w:val="Doc-title"/>
      </w:pPr>
      <w:r w:rsidRPr="00B77740">
        <w:t>R2-2300123</w:t>
      </w:r>
      <w:r w:rsidRPr="00B77740">
        <w:tab/>
        <w:t>Correction on Stage-2 descriptions for NR NTN</w:t>
      </w:r>
      <w:r w:rsidRPr="00B77740">
        <w:tab/>
        <w:t>vivo, Nokia, Nokia Shanghai Bell</w:t>
      </w:r>
      <w:r w:rsidRPr="00B77740">
        <w:tab/>
        <w:t>CR</w:t>
      </w:r>
      <w:r w:rsidRPr="00B77740">
        <w:tab/>
        <w:t>Rel-17</w:t>
      </w:r>
      <w:r w:rsidRPr="00B77740">
        <w:tab/>
        <w:t>38.300</w:t>
      </w:r>
      <w:r w:rsidRPr="00B77740">
        <w:tab/>
        <w:t>17.3.0</w:t>
      </w:r>
      <w:r w:rsidRPr="00B77740">
        <w:tab/>
        <w:t>0611</w:t>
      </w:r>
      <w:r w:rsidRPr="00B77740">
        <w:tab/>
        <w:t>-</w:t>
      </w:r>
      <w:r w:rsidRPr="00B77740">
        <w:tab/>
        <w:t>F</w:t>
      </w:r>
      <w:r w:rsidRPr="00B77740">
        <w:tab/>
        <w:t>NR_NTN_solutions-Core</w:t>
      </w:r>
    </w:p>
    <w:p w14:paraId="221B4964" w14:textId="77777777" w:rsidR="001E0DD8" w:rsidRPr="00B77740" w:rsidRDefault="001E0DD8">
      <w:pPr>
        <w:pStyle w:val="Doc-text2"/>
        <w:numPr>
          <w:ilvl w:val="0"/>
          <w:numId w:val="29"/>
        </w:numPr>
        <w:overflowPunct/>
        <w:autoSpaceDE/>
        <w:autoSpaceDN/>
        <w:adjustRightInd/>
        <w:textAlignment w:val="auto"/>
      </w:pPr>
      <w:r w:rsidRPr="00B77740">
        <w:t>HW thinks the second change is not needed. Oppo agrees</w:t>
      </w:r>
    </w:p>
    <w:p w14:paraId="0BDB490A" w14:textId="77777777" w:rsidR="001E0DD8" w:rsidRPr="00B77740" w:rsidRDefault="001E0DD8">
      <w:pPr>
        <w:pStyle w:val="Doc-text2"/>
        <w:numPr>
          <w:ilvl w:val="0"/>
          <w:numId w:val="28"/>
        </w:numPr>
        <w:overflowPunct/>
        <w:autoSpaceDE/>
        <w:autoSpaceDN/>
        <w:adjustRightInd/>
        <w:textAlignment w:val="auto"/>
      </w:pPr>
      <w:r w:rsidRPr="00B77740">
        <w:lastRenderedPageBreak/>
        <w:t>1</w:t>
      </w:r>
      <w:r w:rsidRPr="00B77740">
        <w:rPr>
          <w:vertAlign w:val="superscript"/>
        </w:rPr>
        <w:t>st</w:t>
      </w:r>
      <w:r w:rsidRPr="00B77740">
        <w:t xml:space="preserve"> change agreed</w:t>
      </w:r>
    </w:p>
    <w:p w14:paraId="768DB196" w14:textId="69AC8CBF" w:rsidR="001E0DD8" w:rsidRPr="00B77740" w:rsidRDefault="001E0DD8">
      <w:pPr>
        <w:pStyle w:val="Doc-text2"/>
        <w:numPr>
          <w:ilvl w:val="0"/>
          <w:numId w:val="28"/>
        </w:numPr>
        <w:overflowPunct/>
        <w:autoSpaceDE/>
        <w:autoSpaceDN/>
        <w:adjustRightInd/>
        <w:textAlignment w:val="auto"/>
      </w:pPr>
      <w:r w:rsidRPr="00B77740">
        <w:t>Revised in R2-2301967</w:t>
      </w:r>
    </w:p>
    <w:p w14:paraId="34E2C719" w14:textId="61017744" w:rsidR="001E0DD8" w:rsidRPr="00B77740" w:rsidRDefault="001E0DD8" w:rsidP="001E0DD8">
      <w:pPr>
        <w:pStyle w:val="Doc-title"/>
      </w:pPr>
      <w:r w:rsidRPr="00B77740">
        <w:t>R2-2301967</w:t>
      </w:r>
      <w:r w:rsidRPr="00B77740">
        <w:tab/>
        <w:t>Correction on Stage-2 descriptions for NR NTN</w:t>
      </w:r>
      <w:r w:rsidRPr="00B77740">
        <w:tab/>
        <w:t>vivo, Nokia, Nokia Shanghai Bell</w:t>
      </w:r>
      <w:r w:rsidRPr="00B77740">
        <w:tab/>
        <w:t>CR</w:t>
      </w:r>
      <w:r w:rsidRPr="00B77740">
        <w:tab/>
        <w:t>Rel-17</w:t>
      </w:r>
      <w:r w:rsidRPr="00B77740">
        <w:tab/>
        <w:t>38.300</w:t>
      </w:r>
      <w:r w:rsidRPr="00B77740">
        <w:tab/>
        <w:t>17.3.0</w:t>
      </w:r>
      <w:r w:rsidRPr="00B77740">
        <w:tab/>
        <w:t>0611</w:t>
      </w:r>
      <w:r w:rsidRPr="00B77740">
        <w:tab/>
        <w:t>-</w:t>
      </w:r>
      <w:r w:rsidRPr="00B77740">
        <w:tab/>
        <w:t>F</w:t>
      </w:r>
      <w:r w:rsidRPr="00B77740">
        <w:tab/>
        <w:t>NR_NTN_solutions-Core</w:t>
      </w:r>
    </w:p>
    <w:p w14:paraId="7AFCCA71" w14:textId="77777777" w:rsidR="001E0DD8" w:rsidRPr="00B77740" w:rsidRDefault="001E0DD8">
      <w:pPr>
        <w:pStyle w:val="Doc-text2"/>
        <w:numPr>
          <w:ilvl w:val="0"/>
          <w:numId w:val="28"/>
        </w:numPr>
        <w:overflowPunct/>
        <w:autoSpaceDE/>
        <w:autoSpaceDN/>
        <w:adjustRightInd/>
        <w:textAlignment w:val="auto"/>
      </w:pPr>
      <w:r w:rsidRPr="00B77740">
        <w:t>Agreed</w:t>
      </w:r>
    </w:p>
    <w:p w14:paraId="4EEF5260" w14:textId="77777777" w:rsidR="001E0DD8" w:rsidRPr="00B77740" w:rsidRDefault="001E0DD8" w:rsidP="001E0DD8">
      <w:pPr>
        <w:pStyle w:val="Doc-text2"/>
      </w:pPr>
    </w:p>
    <w:p w14:paraId="4E381A7F" w14:textId="3E4ADF58" w:rsidR="001E0DD8" w:rsidRPr="00B77740" w:rsidRDefault="001E0DD8" w:rsidP="001E0DD8">
      <w:pPr>
        <w:pStyle w:val="Doc-title"/>
      </w:pPr>
      <w:r w:rsidRPr="00B77740">
        <w:t>R2-2300166</w:t>
      </w:r>
      <w:r w:rsidRPr="00B77740">
        <w:tab/>
        <w:t>NTN Stage-2 correction</w:t>
      </w:r>
      <w:r w:rsidRPr="00B77740">
        <w:tab/>
        <w:t>OPPO</w:t>
      </w:r>
      <w:r w:rsidRPr="00B77740">
        <w:tab/>
        <w:t>CR</w:t>
      </w:r>
      <w:r w:rsidRPr="00B77740">
        <w:tab/>
        <w:t>Rel-17</w:t>
      </w:r>
      <w:r w:rsidRPr="00B77740">
        <w:tab/>
        <w:t>38.300</w:t>
      </w:r>
      <w:r w:rsidRPr="00B77740">
        <w:tab/>
        <w:t>17.3.0</w:t>
      </w:r>
      <w:r w:rsidRPr="00B77740">
        <w:tab/>
        <w:t>0612</w:t>
      </w:r>
      <w:r w:rsidRPr="00B77740">
        <w:tab/>
        <w:t>-</w:t>
      </w:r>
      <w:r w:rsidRPr="00B77740">
        <w:tab/>
        <w:t>F</w:t>
      </w:r>
      <w:r w:rsidRPr="00B77740">
        <w:tab/>
        <w:t>NR_NTN_solutions-Core</w:t>
      </w:r>
    </w:p>
    <w:p w14:paraId="595D4A02" w14:textId="086BB292" w:rsidR="001E0DD8" w:rsidRPr="00B77740" w:rsidRDefault="001E0DD8">
      <w:pPr>
        <w:pStyle w:val="Doc-text2"/>
        <w:numPr>
          <w:ilvl w:val="0"/>
          <w:numId w:val="29"/>
        </w:numPr>
        <w:overflowPunct/>
        <w:autoSpaceDE/>
        <w:autoSpaceDN/>
        <w:adjustRightInd/>
        <w:textAlignment w:val="auto"/>
      </w:pPr>
      <w:r w:rsidRPr="00B77740">
        <w:t>Ericsson thinks the original text is ok.</w:t>
      </w:r>
    </w:p>
    <w:p w14:paraId="6AED20B1" w14:textId="77777777" w:rsidR="001E0DD8" w:rsidRPr="00B77740" w:rsidRDefault="001E0DD8">
      <w:pPr>
        <w:pStyle w:val="Doc-text2"/>
        <w:numPr>
          <w:ilvl w:val="0"/>
          <w:numId w:val="29"/>
        </w:numPr>
        <w:overflowPunct/>
        <w:autoSpaceDE/>
        <w:autoSpaceDN/>
        <w:adjustRightInd/>
        <w:textAlignment w:val="auto"/>
      </w:pPr>
      <w:r w:rsidRPr="00B77740">
        <w:t>Intel thinks this is not needed</w:t>
      </w:r>
    </w:p>
    <w:p w14:paraId="260C0AB5" w14:textId="77777777" w:rsidR="001E0DD8" w:rsidRPr="00B77740" w:rsidRDefault="001E0DD8">
      <w:pPr>
        <w:pStyle w:val="Doc-text2"/>
        <w:numPr>
          <w:ilvl w:val="0"/>
          <w:numId w:val="29"/>
        </w:numPr>
        <w:overflowPunct/>
        <w:autoSpaceDE/>
        <w:autoSpaceDN/>
        <w:adjustRightInd/>
        <w:textAlignment w:val="auto"/>
      </w:pPr>
      <w:r w:rsidRPr="00B77740">
        <w:t>Apple thinks the current wording is ok</w:t>
      </w:r>
    </w:p>
    <w:p w14:paraId="37038484" w14:textId="77777777" w:rsidR="001E0DD8" w:rsidRPr="00B77740" w:rsidRDefault="001E0DD8">
      <w:pPr>
        <w:pStyle w:val="Doc-text2"/>
        <w:numPr>
          <w:ilvl w:val="0"/>
          <w:numId w:val="29"/>
        </w:numPr>
        <w:overflowPunct/>
        <w:autoSpaceDE/>
        <w:autoSpaceDN/>
        <w:adjustRightInd/>
        <w:textAlignment w:val="auto"/>
      </w:pPr>
      <w:r w:rsidRPr="00B77740">
        <w:t>ZTE thinks we should follow RAN1 agreement</w:t>
      </w:r>
    </w:p>
    <w:p w14:paraId="1CFF8FBA" w14:textId="77777777" w:rsidR="001E0DD8" w:rsidRPr="00B77740" w:rsidRDefault="001E0DD8">
      <w:pPr>
        <w:pStyle w:val="Doc-text2"/>
        <w:numPr>
          <w:ilvl w:val="0"/>
          <w:numId w:val="28"/>
        </w:numPr>
        <w:overflowPunct/>
        <w:autoSpaceDE/>
        <w:autoSpaceDN/>
        <w:adjustRightInd/>
        <w:textAlignment w:val="auto"/>
      </w:pPr>
      <w:r w:rsidRPr="00B77740">
        <w:t xml:space="preserve">Come Back Friday </w:t>
      </w:r>
    </w:p>
    <w:p w14:paraId="133988E5" w14:textId="77777777" w:rsidR="001E0DD8" w:rsidRPr="00B77740" w:rsidRDefault="001E0DD8">
      <w:pPr>
        <w:pStyle w:val="Doc-text2"/>
        <w:numPr>
          <w:ilvl w:val="0"/>
          <w:numId w:val="29"/>
        </w:numPr>
        <w:overflowPunct/>
        <w:autoSpaceDE/>
        <w:autoSpaceDN/>
        <w:adjustRightInd/>
        <w:textAlignment w:val="auto"/>
      </w:pPr>
      <w:r w:rsidRPr="00B77740">
        <w:t>Ericsson is ok in principle with the change but would like to further check the wording and come back to the next meeting</w:t>
      </w:r>
    </w:p>
    <w:p w14:paraId="2145871E" w14:textId="77777777" w:rsidR="001E0DD8" w:rsidRPr="00B77740" w:rsidRDefault="001E0DD8">
      <w:pPr>
        <w:pStyle w:val="Doc-text2"/>
        <w:numPr>
          <w:ilvl w:val="0"/>
          <w:numId w:val="29"/>
        </w:numPr>
        <w:overflowPunct/>
        <w:autoSpaceDE/>
        <w:autoSpaceDN/>
        <w:adjustRightInd/>
        <w:textAlignment w:val="auto"/>
      </w:pPr>
      <w:r w:rsidRPr="00B77740">
        <w:t>Intel thinks that “K_mac can be even 0 if feeder link delay is fully compensated by Common TA broadcasted by the gNB” and that current spec is ok</w:t>
      </w:r>
    </w:p>
    <w:p w14:paraId="035D6025" w14:textId="77777777" w:rsidR="001E0DD8" w:rsidRPr="00B77740" w:rsidRDefault="001E0DD8">
      <w:pPr>
        <w:pStyle w:val="Doc-text2"/>
        <w:numPr>
          <w:ilvl w:val="0"/>
          <w:numId w:val="28"/>
        </w:numPr>
        <w:overflowPunct/>
        <w:autoSpaceDE/>
        <w:autoSpaceDN/>
        <w:adjustRightInd/>
        <w:textAlignment w:val="auto"/>
      </w:pPr>
      <w:r w:rsidRPr="00B77740">
        <w:t>Postponed to the next meeting</w:t>
      </w:r>
    </w:p>
    <w:p w14:paraId="303E218A" w14:textId="77777777" w:rsidR="001E0DD8" w:rsidRPr="00B77740" w:rsidRDefault="001E0DD8" w:rsidP="001E0DD8">
      <w:pPr>
        <w:pStyle w:val="Doc-text2"/>
        <w:ind w:left="1619" w:firstLine="0"/>
      </w:pPr>
    </w:p>
    <w:p w14:paraId="5A998A84" w14:textId="2331779B" w:rsidR="001E0DD8" w:rsidRPr="00B77740" w:rsidRDefault="001E0DD8" w:rsidP="001E0DD8">
      <w:pPr>
        <w:pStyle w:val="Doc-title"/>
      </w:pPr>
      <w:r w:rsidRPr="00B77740">
        <w:t>R2-2301445</w:t>
      </w:r>
      <w:r w:rsidRPr="00B77740">
        <w:tab/>
        <w:t xml:space="preserve">Corrections to 38.300 related to Section Scheduling and Timing </w:t>
      </w:r>
      <w:r w:rsidRPr="00B77740">
        <w:tab/>
        <w:t>THALES</w:t>
      </w:r>
      <w:r w:rsidRPr="00B77740">
        <w:tab/>
        <w:t>CR</w:t>
      </w:r>
      <w:r w:rsidRPr="00B77740">
        <w:tab/>
        <w:t>Rel-17</w:t>
      </w:r>
      <w:r w:rsidRPr="00B77740">
        <w:tab/>
        <w:t>38.300</w:t>
      </w:r>
      <w:r w:rsidRPr="00B77740">
        <w:tab/>
        <w:t>17.3.0</w:t>
      </w:r>
      <w:r w:rsidRPr="00B77740">
        <w:tab/>
        <w:t>0630</w:t>
      </w:r>
      <w:r w:rsidRPr="00B77740">
        <w:tab/>
        <w:t>-</w:t>
      </w:r>
      <w:r w:rsidRPr="00B77740">
        <w:tab/>
        <w:t>F</w:t>
      </w:r>
      <w:r w:rsidRPr="00B77740">
        <w:tab/>
        <w:t>NR_NTN_solutions-Core</w:t>
      </w:r>
    </w:p>
    <w:p w14:paraId="4F63CC8F" w14:textId="77777777" w:rsidR="001E0DD8" w:rsidRPr="00B77740" w:rsidRDefault="001E0DD8">
      <w:pPr>
        <w:pStyle w:val="Doc-text2"/>
        <w:numPr>
          <w:ilvl w:val="0"/>
          <w:numId w:val="29"/>
        </w:numPr>
        <w:overflowPunct/>
        <w:autoSpaceDE/>
        <w:autoSpaceDN/>
        <w:adjustRightInd/>
        <w:textAlignment w:val="auto"/>
      </w:pPr>
      <w:r w:rsidRPr="00B77740">
        <w:t>Samsung thinks the figure change is problematic and would like not to change this</w:t>
      </w:r>
    </w:p>
    <w:p w14:paraId="42AB6549" w14:textId="77777777" w:rsidR="001E0DD8" w:rsidRPr="00B77740" w:rsidRDefault="001E0DD8">
      <w:pPr>
        <w:pStyle w:val="Doc-text2"/>
        <w:numPr>
          <w:ilvl w:val="0"/>
          <w:numId w:val="29"/>
        </w:numPr>
        <w:overflowPunct/>
        <w:autoSpaceDE/>
        <w:autoSpaceDN/>
        <w:adjustRightInd/>
        <w:textAlignment w:val="auto"/>
      </w:pPr>
      <w:r w:rsidRPr="00B77740">
        <w:t>Intel thinks changes are editorial but can be agreed if we fix the coversheet</w:t>
      </w:r>
    </w:p>
    <w:p w14:paraId="44598B78" w14:textId="77777777" w:rsidR="001E0DD8" w:rsidRPr="00B77740" w:rsidRDefault="001E0DD8">
      <w:pPr>
        <w:pStyle w:val="Doc-text2"/>
        <w:numPr>
          <w:ilvl w:val="0"/>
          <w:numId w:val="29"/>
        </w:numPr>
        <w:overflowPunct/>
        <w:autoSpaceDE/>
        <w:autoSpaceDN/>
        <w:adjustRightInd/>
        <w:textAlignment w:val="auto"/>
      </w:pPr>
      <w:r w:rsidRPr="00B77740">
        <w:t>Ericsson/QC think we don’t need the CR</w:t>
      </w:r>
    </w:p>
    <w:p w14:paraId="3A484E4A" w14:textId="77777777" w:rsidR="001E0DD8" w:rsidRPr="00B77740" w:rsidRDefault="001E0DD8">
      <w:pPr>
        <w:pStyle w:val="Doc-text2"/>
        <w:numPr>
          <w:ilvl w:val="0"/>
          <w:numId w:val="28"/>
        </w:numPr>
        <w:overflowPunct/>
        <w:autoSpaceDE/>
        <w:autoSpaceDN/>
        <w:adjustRightInd/>
        <w:textAlignment w:val="auto"/>
      </w:pPr>
      <w:r w:rsidRPr="00B77740">
        <w:t>Not pursued</w:t>
      </w:r>
    </w:p>
    <w:p w14:paraId="02F0429B" w14:textId="77777777" w:rsidR="001E0DD8" w:rsidRPr="00B77740" w:rsidRDefault="001E0DD8" w:rsidP="001E0DD8">
      <w:pPr>
        <w:pStyle w:val="Doc-title"/>
        <w:ind w:left="0" w:firstLine="0"/>
      </w:pPr>
    </w:p>
    <w:p w14:paraId="5637DFFE" w14:textId="16B15F07" w:rsidR="001E0DD8" w:rsidRPr="00B77740" w:rsidRDefault="001E0DD8" w:rsidP="001E0DD8">
      <w:pPr>
        <w:pStyle w:val="Doc-title"/>
      </w:pPr>
      <w:r w:rsidRPr="00B77740">
        <w:t>R2-2300881</w:t>
      </w:r>
      <w:r w:rsidRPr="00B77740">
        <w:tab/>
        <w:t>Clarification on support of TN NTN mobility during RRC_INACTIVE</w:t>
      </w:r>
      <w:r w:rsidRPr="00B77740">
        <w:tab/>
        <w:t>Qualcomm Incorporated</w:t>
      </w:r>
      <w:r w:rsidRPr="00B77740">
        <w:tab/>
        <w:t>CR</w:t>
      </w:r>
      <w:r w:rsidRPr="00B77740">
        <w:tab/>
        <w:t>Rel-17</w:t>
      </w:r>
      <w:r w:rsidRPr="00B77740">
        <w:tab/>
        <w:t>38.300</w:t>
      </w:r>
      <w:r w:rsidRPr="00B77740">
        <w:tab/>
        <w:t>17.3.0</w:t>
      </w:r>
      <w:r w:rsidRPr="00B77740">
        <w:tab/>
        <w:t>0622</w:t>
      </w:r>
      <w:r w:rsidRPr="00B77740">
        <w:tab/>
        <w:t>-</w:t>
      </w:r>
      <w:r w:rsidRPr="00B77740">
        <w:tab/>
        <w:t>F</w:t>
      </w:r>
      <w:r w:rsidRPr="00B77740">
        <w:tab/>
        <w:t>NR_NTN_solutions-Core</w:t>
      </w:r>
    </w:p>
    <w:p w14:paraId="3898E925" w14:textId="633BE321" w:rsidR="001E0DD8" w:rsidRPr="00B77740" w:rsidRDefault="001E0DD8" w:rsidP="001E0DD8">
      <w:pPr>
        <w:pStyle w:val="Doc-title"/>
      </w:pPr>
      <w:r w:rsidRPr="00B77740">
        <w:t>R2-2301139</w:t>
      </w:r>
      <w:r w:rsidRPr="00B77740">
        <w:tab/>
        <w:t>Corrections on neighboring cell measurement</w:t>
      </w:r>
      <w:r w:rsidRPr="00B77740">
        <w:tab/>
        <w:t>ZTE Corporation, Sanechips</w:t>
      </w:r>
      <w:r w:rsidRPr="00B77740">
        <w:tab/>
        <w:t>CR</w:t>
      </w:r>
      <w:r w:rsidRPr="00B77740">
        <w:tab/>
        <w:t>Rel-17</w:t>
      </w:r>
      <w:r w:rsidRPr="00B77740">
        <w:tab/>
        <w:t>38.300</w:t>
      </w:r>
      <w:r w:rsidRPr="00B77740">
        <w:tab/>
        <w:t>17.3.0</w:t>
      </w:r>
      <w:r w:rsidRPr="00B77740">
        <w:tab/>
        <w:t>0626</w:t>
      </w:r>
      <w:r w:rsidRPr="00B77740">
        <w:tab/>
        <w:t>-</w:t>
      </w:r>
      <w:r w:rsidRPr="00B77740">
        <w:tab/>
        <w:t>F</w:t>
      </w:r>
      <w:r w:rsidRPr="00B77740">
        <w:tab/>
        <w:t>NR_NTN_solutions-Core</w:t>
      </w:r>
    </w:p>
    <w:p w14:paraId="5D350110" w14:textId="3C9088AA" w:rsidR="001E0DD8" w:rsidRPr="00B77740" w:rsidRDefault="001E0DD8" w:rsidP="001E0DD8">
      <w:pPr>
        <w:pStyle w:val="Doc-title"/>
      </w:pPr>
      <w:r w:rsidRPr="00B77740">
        <w:t>R2-2301685</w:t>
      </w:r>
      <w:r w:rsidRPr="00B77740">
        <w:tab/>
        <w:t>Corrections on the description related to the timing advance pre-compensation</w:t>
      </w:r>
      <w:r w:rsidRPr="00B77740">
        <w:tab/>
        <w:t>CATT</w:t>
      </w:r>
      <w:r w:rsidRPr="00B77740">
        <w:tab/>
        <w:t>CR</w:t>
      </w:r>
      <w:r w:rsidRPr="00B77740">
        <w:tab/>
        <w:t>Rel-17</w:t>
      </w:r>
      <w:r w:rsidRPr="00B77740">
        <w:tab/>
        <w:t>38.300</w:t>
      </w:r>
      <w:r w:rsidRPr="00B77740">
        <w:tab/>
        <w:t>17.3.0</w:t>
      </w:r>
      <w:r w:rsidRPr="00B77740">
        <w:tab/>
        <w:t>0636</w:t>
      </w:r>
      <w:r w:rsidRPr="00B77740">
        <w:tab/>
        <w:t>-</w:t>
      </w:r>
      <w:r w:rsidRPr="00B77740">
        <w:tab/>
        <w:t>F</w:t>
      </w:r>
      <w:r w:rsidRPr="00B77740">
        <w:tab/>
        <w:t>NR_NTN_solutions-Core</w:t>
      </w:r>
    </w:p>
    <w:p w14:paraId="5576ADBC" w14:textId="77777777" w:rsidR="001E0DD8" w:rsidRPr="00B77740" w:rsidRDefault="001E0DD8" w:rsidP="001E0DD8">
      <w:pPr>
        <w:pStyle w:val="Doc-text2"/>
      </w:pPr>
    </w:p>
    <w:p w14:paraId="44F3E6DB" w14:textId="77777777" w:rsidR="001E0DD8" w:rsidRPr="00B77740" w:rsidRDefault="001E0DD8" w:rsidP="001E0DD8">
      <w:pPr>
        <w:pStyle w:val="Heading3"/>
      </w:pPr>
      <w:bookmarkStart w:id="183" w:name="_Toc129990374"/>
      <w:r w:rsidRPr="00B77740">
        <w:t>6.6.2</w:t>
      </w:r>
      <w:r w:rsidRPr="00B77740">
        <w:tab/>
        <w:t>UP corrections</w:t>
      </w:r>
      <w:bookmarkEnd w:id="183"/>
    </w:p>
    <w:p w14:paraId="5BEC2611" w14:textId="50D0D952" w:rsidR="001E0DD8" w:rsidRPr="00B77740" w:rsidRDefault="001E0DD8" w:rsidP="001E0DD8">
      <w:pPr>
        <w:pStyle w:val="Doc-title"/>
      </w:pPr>
      <w:r w:rsidRPr="00B77740">
        <w:t>R2-2300124</w:t>
      </w:r>
      <w:r w:rsidRPr="00B77740">
        <w:tab/>
        <w:t>Corrections to NR Non-Terrestrial Networks (NTN) for TS 38.321</w:t>
      </w:r>
      <w:r w:rsidRPr="00B77740">
        <w:tab/>
        <w:t>vivo</w:t>
      </w:r>
      <w:r w:rsidRPr="00B77740">
        <w:tab/>
        <w:t>CR</w:t>
      </w:r>
      <w:r w:rsidRPr="00B77740">
        <w:tab/>
        <w:t>Rel-17</w:t>
      </w:r>
      <w:r w:rsidRPr="00B77740">
        <w:tab/>
        <w:t>38.321</w:t>
      </w:r>
      <w:r w:rsidRPr="00B77740">
        <w:tab/>
        <w:t>17.3.0</w:t>
      </w:r>
      <w:r w:rsidRPr="00B77740">
        <w:tab/>
        <w:t>1510</w:t>
      </w:r>
      <w:r w:rsidRPr="00B77740">
        <w:tab/>
        <w:t>-</w:t>
      </w:r>
      <w:r w:rsidRPr="00B77740">
        <w:tab/>
        <w:t>F</w:t>
      </w:r>
      <w:r w:rsidRPr="00B77740">
        <w:tab/>
        <w:t>NR_NTN_solutions-Core</w:t>
      </w:r>
    </w:p>
    <w:p w14:paraId="0D7D3119" w14:textId="77777777" w:rsidR="001E0DD8" w:rsidRPr="00B77740" w:rsidRDefault="001E0DD8">
      <w:pPr>
        <w:pStyle w:val="Doc-text2"/>
        <w:numPr>
          <w:ilvl w:val="0"/>
          <w:numId w:val="29"/>
        </w:numPr>
        <w:overflowPunct/>
        <w:autoSpaceDE/>
        <w:autoSpaceDN/>
        <w:adjustRightInd/>
        <w:textAlignment w:val="auto"/>
      </w:pPr>
      <w:r w:rsidRPr="00B77740">
        <w:t>LG has a similar CR for the first change</w:t>
      </w:r>
    </w:p>
    <w:p w14:paraId="16D1342C" w14:textId="77777777" w:rsidR="001E0DD8" w:rsidRPr="00B77740" w:rsidRDefault="001E0DD8">
      <w:pPr>
        <w:pStyle w:val="Doc-text2"/>
        <w:numPr>
          <w:ilvl w:val="0"/>
          <w:numId w:val="29"/>
        </w:numPr>
        <w:overflowPunct/>
        <w:autoSpaceDE/>
        <w:autoSpaceDN/>
        <w:adjustRightInd/>
        <w:textAlignment w:val="auto"/>
      </w:pPr>
      <w:r w:rsidRPr="00B77740">
        <w:t>QC/Mediatek agrees with the intention</w:t>
      </w:r>
    </w:p>
    <w:p w14:paraId="72CB3647" w14:textId="77777777" w:rsidR="001E0DD8" w:rsidRPr="00B77740" w:rsidRDefault="001E0DD8">
      <w:pPr>
        <w:pStyle w:val="Doc-text2"/>
        <w:numPr>
          <w:ilvl w:val="0"/>
          <w:numId w:val="29"/>
        </w:numPr>
        <w:overflowPunct/>
        <w:autoSpaceDE/>
        <w:autoSpaceDN/>
        <w:adjustRightInd/>
        <w:textAlignment w:val="auto"/>
      </w:pPr>
      <w:r w:rsidRPr="00B77740">
        <w:t>Apple prefer LG’s wording</w:t>
      </w:r>
    </w:p>
    <w:p w14:paraId="78EE27C4" w14:textId="77777777" w:rsidR="001E0DD8" w:rsidRPr="00B77740" w:rsidRDefault="001E0DD8">
      <w:pPr>
        <w:pStyle w:val="Doc-text2"/>
        <w:numPr>
          <w:ilvl w:val="0"/>
          <w:numId w:val="28"/>
        </w:numPr>
        <w:overflowPunct/>
        <w:autoSpaceDE/>
        <w:autoSpaceDN/>
        <w:adjustRightInd/>
        <w:textAlignment w:val="auto"/>
      </w:pPr>
      <w:r w:rsidRPr="00B77740">
        <w:t>Continue in offline 113</w:t>
      </w:r>
    </w:p>
    <w:p w14:paraId="637892A5" w14:textId="0A4BFF19" w:rsidR="001E0DD8" w:rsidRPr="00B77740" w:rsidRDefault="001E0DD8" w:rsidP="001E0DD8">
      <w:pPr>
        <w:pStyle w:val="Doc-title"/>
      </w:pPr>
      <w:r w:rsidRPr="00B77740">
        <w:t>R2-2301636</w:t>
      </w:r>
      <w:r w:rsidRPr="00B77740">
        <w:tab/>
        <w:t>Clarification on HARQ feedback transmission after SPS activation</w:t>
      </w:r>
      <w:r w:rsidRPr="00B77740">
        <w:tab/>
        <w:t>LG Electronics Inc.</w:t>
      </w:r>
      <w:r w:rsidRPr="00B77740">
        <w:tab/>
        <w:t>CR</w:t>
      </w:r>
      <w:r w:rsidRPr="00B77740">
        <w:tab/>
        <w:t>Rel-17</w:t>
      </w:r>
      <w:r w:rsidRPr="00B77740">
        <w:tab/>
        <w:t>38.321</w:t>
      </w:r>
      <w:r w:rsidRPr="00B77740">
        <w:tab/>
        <w:t>17.3.0</w:t>
      </w:r>
      <w:r w:rsidRPr="00B77740">
        <w:tab/>
        <w:t>1560</w:t>
      </w:r>
      <w:r w:rsidRPr="00B77740">
        <w:tab/>
        <w:t>-</w:t>
      </w:r>
      <w:r w:rsidRPr="00B77740">
        <w:tab/>
        <w:t>F</w:t>
      </w:r>
      <w:r w:rsidRPr="00B77740">
        <w:tab/>
        <w:t>NR_NTN_solutions-Core</w:t>
      </w:r>
    </w:p>
    <w:p w14:paraId="239EBB4E" w14:textId="77777777" w:rsidR="001E0DD8" w:rsidRPr="00B77740" w:rsidRDefault="001E0DD8">
      <w:pPr>
        <w:pStyle w:val="Doc-text2"/>
        <w:numPr>
          <w:ilvl w:val="0"/>
          <w:numId w:val="28"/>
        </w:numPr>
        <w:overflowPunct/>
        <w:autoSpaceDE/>
        <w:autoSpaceDN/>
        <w:adjustRightInd/>
        <w:textAlignment w:val="auto"/>
      </w:pPr>
      <w:r w:rsidRPr="00B77740">
        <w:t>Continue in offline 113</w:t>
      </w:r>
    </w:p>
    <w:p w14:paraId="1B846060" w14:textId="77777777" w:rsidR="001E0DD8" w:rsidRPr="00B77740" w:rsidRDefault="001E0DD8" w:rsidP="001E0DD8">
      <w:pPr>
        <w:pStyle w:val="Doc-text2"/>
        <w:ind w:left="1619" w:firstLine="0"/>
      </w:pPr>
    </w:p>
    <w:p w14:paraId="40720FD4" w14:textId="77777777" w:rsidR="001E0DD8" w:rsidRPr="00B77740" w:rsidRDefault="001E0DD8" w:rsidP="001E0DD8">
      <w:pPr>
        <w:pStyle w:val="Doc-text2"/>
      </w:pPr>
    </w:p>
    <w:p w14:paraId="72D60065" w14:textId="77777777" w:rsidR="001E0DD8" w:rsidRPr="00B77740" w:rsidRDefault="001E0DD8" w:rsidP="001E0DD8">
      <w:pPr>
        <w:pStyle w:val="EmailDiscussion"/>
        <w:overflowPunct/>
        <w:autoSpaceDE/>
        <w:autoSpaceDN/>
        <w:adjustRightInd/>
        <w:ind w:left="1619" w:hanging="360"/>
        <w:textAlignment w:val="auto"/>
      </w:pPr>
      <w:r w:rsidRPr="00B77740">
        <w:t>[AT121][113][NR NTN] (LG)</w:t>
      </w:r>
    </w:p>
    <w:p w14:paraId="16DA0E5E" w14:textId="7A46C6E7" w:rsidR="001E0DD8" w:rsidRPr="00B77740" w:rsidRDefault="001E0DD8" w:rsidP="001E0DD8">
      <w:pPr>
        <w:pStyle w:val="EmailDiscussion2"/>
        <w:ind w:left="1619" w:firstLine="0"/>
      </w:pPr>
      <w:r w:rsidRPr="00B77740">
        <w:t>Scope: Continue the discussion on R2-2300124 and R2-2301636</w:t>
      </w:r>
    </w:p>
    <w:p w14:paraId="4665E060"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merged CR</w:t>
      </w:r>
    </w:p>
    <w:p w14:paraId="4D5D8D81"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190A6468" w14:textId="3B3C7967" w:rsidR="001E0DD8" w:rsidRPr="00B77740" w:rsidRDefault="001E0DD8" w:rsidP="001E0DD8">
      <w:pPr>
        <w:pStyle w:val="EmailDiscussion2"/>
        <w:ind w:left="1619" w:firstLine="0"/>
      </w:pPr>
      <w:r w:rsidRPr="00B77740">
        <w:t>Deadline for revised CR (in R2-2301974): Friday 2023-03-03 08:00 EET</w:t>
      </w:r>
    </w:p>
    <w:p w14:paraId="3EBABBC1" w14:textId="26AE2FD5" w:rsidR="001E0DD8" w:rsidRDefault="001E0DD8" w:rsidP="001E0DD8">
      <w:pPr>
        <w:pStyle w:val="Doc-text2"/>
      </w:pPr>
    </w:p>
    <w:p w14:paraId="036DB8FA" w14:textId="77777777" w:rsidR="009D481D" w:rsidRPr="00B77740" w:rsidRDefault="009D481D" w:rsidP="001E0DD8">
      <w:pPr>
        <w:pStyle w:val="Doc-text2"/>
      </w:pPr>
    </w:p>
    <w:p w14:paraId="4CA41932" w14:textId="517DA4A9" w:rsidR="001E0DD8" w:rsidRPr="00B77740" w:rsidRDefault="001E0DD8" w:rsidP="00586A71">
      <w:pPr>
        <w:pStyle w:val="Doc-title"/>
      </w:pPr>
      <w:r w:rsidRPr="00B77740">
        <w:t>R2-2301974</w:t>
      </w:r>
      <w:r w:rsidRPr="00B77740">
        <w:tab/>
      </w:r>
      <w:r w:rsidRPr="00B77740">
        <w:rPr>
          <w:lang w:eastAsia="ko-KR"/>
        </w:rPr>
        <w:t>Corrections to NR NTN for 38.321</w:t>
      </w:r>
      <w:r w:rsidRPr="00B77740">
        <w:rPr>
          <w:lang w:eastAsia="ko-KR"/>
        </w:rPr>
        <w:tab/>
      </w:r>
      <w:r w:rsidRPr="00B77740">
        <w:t>LG Electronics Inc., vivo</w:t>
      </w:r>
      <w:r w:rsidRPr="00B77740">
        <w:tab/>
        <w:t>CR</w:t>
      </w:r>
      <w:r w:rsidRPr="00B77740">
        <w:tab/>
        <w:t>Rel-17</w:t>
      </w:r>
      <w:r w:rsidRPr="00B77740">
        <w:tab/>
        <w:t>38.321</w:t>
      </w:r>
      <w:r w:rsidRPr="00B77740">
        <w:tab/>
        <w:t>17.3.0</w:t>
      </w:r>
      <w:r w:rsidRPr="00B77740">
        <w:tab/>
        <w:t>1560</w:t>
      </w:r>
      <w:r w:rsidRPr="00B77740">
        <w:tab/>
        <w:t>1</w:t>
      </w:r>
      <w:r w:rsidRPr="00B77740">
        <w:tab/>
        <w:t>F</w:t>
      </w:r>
      <w:r w:rsidRPr="00B77740">
        <w:tab/>
        <w:t>NR_NTN_solutions-Core</w:t>
      </w:r>
    </w:p>
    <w:p w14:paraId="4E67606A" w14:textId="234360F2" w:rsidR="001E0DD8" w:rsidRPr="00B77740" w:rsidRDefault="001E0DD8">
      <w:pPr>
        <w:pStyle w:val="Doc-text2"/>
        <w:numPr>
          <w:ilvl w:val="0"/>
          <w:numId w:val="28"/>
        </w:numPr>
        <w:overflowPunct/>
        <w:autoSpaceDE/>
        <w:autoSpaceDN/>
        <w:adjustRightInd/>
        <w:textAlignment w:val="auto"/>
        <w:rPr>
          <w:noProof/>
        </w:rPr>
      </w:pPr>
      <w:r w:rsidRPr="00B77740">
        <w:rPr>
          <w:noProof/>
        </w:rPr>
        <w:t>Revised in R2-2301983 to remove “in a non-terrestrial network”</w:t>
      </w:r>
    </w:p>
    <w:p w14:paraId="6EEAA6C2" w14:textId="6BFEE478" w:rsidR="001E0DD8" w:rsidRPr="00B77740" w:rsidRDefault="001E0DD8" w:rsidP="00586A71">
      <w:pPr>
        <w:pStyle w:val="Doc-title"/>
      </w:pPr>
      <w:r w:rsidRPr="00B77740">
        <w:t>R2-2301983</w:t>
      </w:r>
      <w:r w:rsidRPr="00B77740">
        <w:tab/>
      </w:r>
      <w:r w:rsidRPr="00B77740">
        <w:rPr>
          <w:lang w:eastAsia="ko-KR"/>
        </w:rPr>
        <w:t>Corrections to NR NTN for 38.321</w:t>
      </w:r>
      <w:r w:rsidRPr="00B77740">
        <w:rPr>
          <w:lang w:eastAsia="ko-KR"/>
        </w:rPr>
        <w:tab/>
      </w:r>
      <w:r w:rsidRPr="00B77740">
        <w:t>LG Electronics Inc., vivo</w:t>
      </w:r>
      <w:r w:rsidRPr="00B77740">
        <w:tab/>
        <w:t>CR</w:t>
      </w:r>
      <w:r w:rsidRPr="00B77740">
        <w:tab/>
        <w:t>Rel-17</w:t>
      </w:r>
      <w:r w:rsidRPr="00B77740">
        <w:tab/>
        <w:t>38.321</w:t>
      </w:r>
      <w:r w:rsidRPr="00B77740">
        <w:tab/>
        <w:t>17.3.0</w:t>
      </w:r>
      <w:r w:rsidRPr="00B77740">
        <w:tab/>
        <w:t>1560</w:t>
      </w:r>
      <w:r w:rsidRPr="00B77740">
        <w:tab/>
        <w:t>2</w:t>
      </w:r>
      <w:r w:rsidRPr="00B77740">
        <w:tab/>
        <w:t>F</w:t>
      </w:r>
      <w:r w:rsidRPr="00B77740">
        <w:tab/>
        <w:t>NR_NTN_solutions-Core</w:t>
      </w:r>
    </w:p>
    <w:p w14:paraId="3B0C6207" w14:textId="77777777" w:rsidR="001E0DD8" w:rsidRPr="00B77740" w:rsidRDefault="001E0DD8">
      <w:pPr>
        <w:pStyle w:val="Doc-text2"/>
        <w:numPr>
          <w:ilvl w:val="0"/>
          <w:numId w:val="28"/>
        </w:numPr>
        <w:overflowPunct/>
        <w:autoSpaceDE/>
        <w:autoSpaceDN/>
        <w:adjustRightInd/>
        <w:textAlignment w:val="auto"/>
      </w:pPr>
      <w:r w:rsidRPr="00B77740">
        <w:t>Agreed</w:t>
      </w:r>
    </w:p>
    <w:p w14:paraId="651982A1" w14:textId="77777777" w:rsidR="001E0DD8" w:rsidRPr="00B77740" w:rsidRDefault="001E0DD8" w:rsidP="001E0DD8">
      <w:pPr>
        <w:pStyle w:val="Doc-text2"/>
      </w:pPr>
    </w:p>
    <w:p w14:paraId="1EB53D65" w14:textId="2D3FFFE1" w:rsidR="001E0DD8" w:rsidRPr="00B77740" w:rsidRDefault="001E0DD8" w:rsidP="001E0DD8">
      <w:pPr>
        <w:pStyle w:val="Doc-title"/>
      </w:pPr>
      <w:r w:rsidRPr="00B77740">
        <w:t>R2-2300729</w:t>
      </w:r>
      <w:r w:rsidRPr="00B77740">
        <w:tab/>
        <w:t>Clarification on CG-SDT Timer in NTN</w:t>
      </w:r>
      <w:r w:rsidRPr="00B77740">
        <w:tab/>
        <w:t>Apple</w:t>
      </w:r>
      <w:r w:rsidRPr="00B77740">
        <w:tab/>
        <w:t>CR</w:t>
      </w:r>
      <w:r w:rsidRPr="00B77740">
        <w:tab/>
        <w:t>Rel-17</w:t>
      </w:r>
      <w:r w:rsidRPr="00B77740">
        <w:tab/>
        <w:t>38.321</w:t>
      </w:r>
      <w:r w:rsidRPr="00B77740">
        <w:tab/>
        <w:t>17.3.0</w:t>
      </w:r>
      <w:r w:rsidRPr="00B77740">
        <w:tab/>
        <w:t>1522</w:t>
      </w:r>
      <w:r w:rsidRPr="00B77740">
        <w:tab/>
        <w:t>-</w:t>
      </w:r>
      <w:r w:rsidRPr="00B77740">
        <w:tab/>
        <w:t>F</w:t>
      </w:r>
      <w:r w:rsidRPr="00B77740">
        <w:tab/>
        <w:t>NR_NTN_solutions-Core</w:t>
      </w:r>
    </w:p>
    <w:p w14:paraId="2A011C8A" w14:textId="77777777" w:rsidR="001E0DD8" w:rsidRPr="00B77740" w:rsidRDefault="001E0DD8">
      <w:pPr>
        <w:pStyle w:val="Doc-text2"/>
        <w:numPr>
          <w:ilvl w:val="0"/>
          <w:numId w:val="29"/>
        </w:numPr>
        <w:overflowPunct/>
        <w:autoSpaceDE/>
        <w:autoSpaceDN/>
        <w:adjustRightInd/>
        <w:textAlignment w:val="auto"/>
      </w:pPr>
      <w:r w:rsidRPr="00B77740">
        <w:t>Nokia is not sure this is needed</w:t>
      </w:r>
    </w:p>
    <w:p w14:paraId="07B0B39A" w14:textId="77777777" w:rsidR="001E0DD8" w:rsidRPr="00B77740" w:rsidRDefault="001E0DD8">
      <w:pPr>
        <w:pStyle w:val="Doc-text2"/>
        <w:numPr>
          <w:ilvl w:val="0"/>
          <w:numId w:val="29"/>
        </w:numPr>
        <w:overflowPunct/>
        <w:autoSpaceDE/>
        <w:autoSpaceDN/>
        <w:adjustRightInd/>
        <w:textAlignment w:val="auto"/>
      </w:pPr>
      <w:r w:rsidRPr="00B77740">
        <w:t>IDC thinks that if periodicity is properly configured there is no problem. Intel/Mediatek agree</w:t>
      </w:r>
    </w:p>
    <w:p w14:paraId="20E6C9C7" w14:textId="77777777" w:rsidR="001E0DD8" w:rsidRPr="00B77740" w:rsidRDefault="001E0DD8">
      <w:pPr>
        <w:pStyle w:val="Doc-text2"/>
        <w:numPr>
          <w:ilvl w:val="0"/>
          <w:numId w:val="29"/>
        </w:numPr>
        <w:overflowPunct/>
        <w:autoSpaceDE/>
        <w:autoSpaceDN/>
        <w:adjustRightInd/>
        <w:textAlignment w:val="auto"/>
      </w:pPr>
      <w:r w:rsidRPr="00B77740">
        <w:t>Apple is not sure existing periodicity values can solve the problem. HW thinks this is the case. IDC thinks the value range is huge and it gives the NW all the flexibility. Mediatek thinks this covers also the RTT for GEOs</w:t>
      </w:r>
    </w:p>
    <w:p w14:paraId="50D79EEC" w14:textId="77777777" w:rsidR="001E0DD8" w:rsidRPr="00B77740" w:rsidRDefault="001E0DD8">
      <w:pPr>
        <w:pStyle w:val="Doc-text2"/>
        <w:numPr>
          <w:ilvl w:val="0"/>
          <w:numId w:val="29"/>
        </w:numPr>
        <w:overflowPunct/>
        <w:autoSpaceDE/>
        <w:autoSpaceDN/>
        <w:adjustRightInd/>
        <w:textAlignment w:val="auto"/>
      </w:pPr>
      <w:r w:rsidRPr="00B77740">
        <w:t>Apple thinks the behaviour is similar for the PUR timer. IDC thinks the question is about the difference between SDT and the regular retx timer and why we need a specific handling for SG-SDT</w:t>
      </w:r>
    </w:p>
    <w:p w14:paraId="7AF8B672" w14:textId="77777777" w:rsidR="001E0DD8" w:rsidRPr="00B77740" w:rsidRDefault="001E0DD8">
      <w:pPr>
        <w:pStyle w:val="Doc-text2"/>
        <w:numPr>
          <w:ilvl w:val="0"/>
          <w:numId w:val="28"/>
        </w:numPr>
        <w:overflowPunct/>
        <w:autoSpaceDE/>
        <w:autoSpaceDN/>
        <w:adjustRightInd/>
        <w:textAlignment w:val="auto"/>
      </w:pPr>
      <w:r w:rsidRPr="00B77740">
        <w:t>Not pursued</w:t>
      </w:r>
    </w:p>
    <w:p w14:paraId="327C3724" w14:textId="77777777" w:rsidR="001E0DD8" w:rsidRPr="00B77740" w:rsidRDefault="001E0DD8" w:rsidP="001E0DD8">
      <w:pPr>
        <w:pStyle w:val="Doc-text2"/>
        <w:ind w:left="1619" w:firstLine="0"/>
      </w:pPr>
    </w:p>
    <w:p w14:paraId="625C2024" w14:textId="775B1309" w:rsidR="001E0DD8" w:rsidRPr="00B77740" w:rsidRDefault="001E0DD8" w:rsidP="001E0DD8">
      <w:pPr>
        <w:pStyle w:val="Doc-title"/>
      </w:pPr>
      <w:r w:rsidRPr="00B77740">
        <w:t>R2-2301704</w:t>
      </w:r>
      <w:r w:rsidRPr="00B77740">
        <w:tab/>
        <w:t>Preamble Group Selection for TA Reporting</w:t>
      </w:r>
      <w:r w:rsidRPr="00B77740">
        <w:tab/>
        <w:t>Google Inc.</w:t>
      </w:r>
      <w:r w:rsidRPr="00B77740">
        <w:tab/>
        <w:t>CR</w:t>
      </w:r>
      <w:r w:rsidRPr="00B77740">
        <w:tab/>
        <w:t>Rel-17</w:t>
      </w:r>
      <w:r w:rsidRPr="00B77740">
        <w:tab/>
        <w:t>38.321</w:t>
      </w:r>
      <w:r w:rsidRPr="00B77740">
        <w:tab/>
        <w:t>17.3.0</w:t>
      </w:r>
      <w:r w:rsidRPr="00B77740">
        <w:tab/>
        <w:t>1563</w:t>
      </w:r>
      <w:r w:rsidRPr="00B77740">
        <w:tab/>
        <w:t>-</w:t>
      </w:r>
      <w:r w:rsidRPr="00B77740">
        <w:tab/>
        <w:t>F</w:t>
      </w:r>
      <w:r w:rsidRPr="00B77740">
        <w:tab/>
        <w:t>NR_NTN_solutions-Core</w:t>
      </w:r>
    </w:p>
    <w:p w14:paraId="0349EA89" w14:textId="77777777" w:rsidR="001E0DD8" w:rsidRPr="00B77740" w:rsidRDefault="001E0DD8">
      <w:pPr>
        <w:pStyle w:val="Doc-text2"/>
        <w:numPr>
          <w:ilvl w:val="0"/>
          <w:numId w:val="29"/>
        </w:numPr>
        <w:overflowPunct/>
        <w:autoSpaceDE/>
        <w:autoSpaceDN/>
        <w:adjustRightInd/>
        <w:textAlignment w:val="auto"/>
      </w:pPr>
      <w:r w:rsidRPr="00B77740">
        <w:t xml:space="preserve">LG thinks this is already covered by the specs. Google this is not yet covered </w:t>
      </w:r>
    </w:p>
    <w:p w14:paraId="45B73AFF" w14:textId="77777777" w:rsidR="001E0DD8" w:rsidRPr="00B77740" w:rsidRDefault="001E0DD8">
      <w:pPr>
        <w:pStyle w:val="Doc-text2"/>
        <w:numPr>
          <w:ilvl w:val="0"/>
          <w:numId w:val="29"/>
        </w:numPr>
        <w:overflowPunct/>
        <w:autoSpaceDE/>
        <w:autoSpaceDN/>
        <w:adjustRightInd/>
        <w:textAlignment w:val="auto"/>
      </w:pPr>
      <w:r w:rsidRPr="00B77740">
        <w:t>IDC thinks this is not necessary. Nokia/QC agree.</w:t>
      </w:r>
    </w:p>
    <w:p w14:paraId="215F2F71" w14:textId="77777777" w:rsidR="001E0DD8" w:rsidRPr="00B77740" w:rsidRDefault="001E0DD8">
      <w:pPr>
        <w:pStyle w:val="Doc-text2"/>
        <w:numPr>
          <w:ilvl w:val="0"/>
          <w:numId w:val="28"/>
        </w:numPr>
        <w:overflowPunct/>
        <w:autoSpaceDE/>
        <w:autoSpaceDN/>
        <w:adjustRightInd/>
        <w:textAlignment w:val="auto"/>
      </w:pPr>
      <w:r w:rsidRPr="00B77740">
        <w:t>Not pursued</w:t>
      </w:r>
    </w:p>
    <w:p w14:paraId="5BABD49F" w14:textId="77777777" w:rsidR="001E0DD8" w:rsidRPr="00B77740" w:rsidRDefault="001E0DD8" w:rsidP="001E0DD8">
      <w:pPr>
        <w:pStyle w:val="Doc-text2"/>
        <w:ind w:left="1619" w:firstLine="0"/>
      </w:pPr>
    </w:p>
    <w:p w14:paraId="6A08B80B" w14:textId="6A3359F1" w:rsidR="001E0DD8" w:rsidRPr="00B77740" w:rsidRDefault="001E0DD8" w:rsidP="001E0DD8">
      <w:pPr>
        <w:pStyle w:val="Doc-title"/>
      </w:pPr>
      <w:r w:rsidRPr="00B77740">
        <w:t>R2-2301658</w:t>
      </w:r>
      <w:r w:rsidRPr="00B77740">
        <w:tab/>
        <w:t>Corrections on MAC procedure upon validity timer expiry</w:t>
      </w:r>
      <w:r w:rsidRPr="00B77740">
        <w:tab/>
        <w:t>Nokia, Nokia Shanghai Bell</w:t>
      </w:r>
      <w:r w:rsidRPr="00B77740">
        <w:tab/>
        <w:t>CR</w:t>
      </w:r>
      <w:r w:rsidRPr="00B77740">
        <w:tab/>
        <w:t>Rel-17</w:t>
      </w:r>
      <w:r w:rsidRPr="00B77740">
        <w:tab/>
        <w:t>38.321</w:t>
      </w:r>
      <w:r w:rsidRPr="00B77740">
        <w:tab/>
        <w:t>17.3.0</w:t>
      </w:r>
      <w:r w:rsidRPr="00B77740">
        <w:tab/>
        <w:t>1561</w:t>
      </w:r>
      <w:r w:rsidRPr="00B77740">
        <w:tab/>
        <w:t>-</w:t>
      </w:r>
      <w:r w:rsidRPr="00B77740">
        <w:tab/>
        <w:t>F</w:t>
      </w:r>
      <w:r w:rsidRPr="00B77740">
        <w:tab/>
        <w:t>NR_NTN_solutions-Core</w:t>
      </w:r>
    </w:p>
    <w:p w14:paraId="6B89677E" w14:textId="522118EA" w:rsidR="001E0DD8" w:rsidRPr="00B77740" w:rsidRDefault="001E0DD8" w:rsidP="001E0DD8">
      <w:pPr>
        <w:pStyle w:val="Doc-title"/>
      </w:pPr>
      <w:r w:rsidRPr="00B77740">
        <w:t>R2-2301157</w:t>
      </w:r>
      <w:r w:rsidRPr="00B77740">
        <w:tab/>
        <w:t>Clarification on UE behaviour when the validity timer expires</w:t>
      </w:r>
      <w:r w:rsidRPr="00B77740">
        <w:tab/>
        <w:t>Huawei, HiSilicon</w:t>
      </w:r>
      <w:r w:rsidRPr="00B77740">
        <w:tab/>
        <w:t>discussion</w:t>
      </w:r>
      <w:r w:rsidRPr="00B77740">
        <w:tab/>
        <w:t>Rel-17</w:t>
      </w:r>
      <w:r w:rsidRPr="00B77740">
        <w:tab/>
        <w:t>NR_NTN_solutions-Core</w:t>
      </w:r>
    </w:p>
    <w:p w14:paraId="11544363" w14:textId="77777777" w:rsidR="001E0DD8" w:rsidRPr="00B77740" w:rsidRDefault="001E0DD8" w:rsidP="001E0DD8">
      <w:pPr>
        <w:pStyle w:val="Doc-text2"/>
      </w:pPr>
    </w:p>
    <w:p w14:paraId="68A9F51E" w14:textId="77777777" w:rsidR="001E0DD8" w:rsidRPr="00B77740" w:rsidRDefault="001E0DD8" w:rsidP="001E0DD8">
      <w:pPr>
        <w:pStyle w:val="Heading3"/>
      </w:pPr>
      <w:bookmarkStart w:id="184" w:name="_Toc129990375"/>
      <w:r w:rsidRPr="00B77740">
        <w:t>6.6.3</w:t>
      </w:r>
      <w:r w:rsidRPr="00B77740">
        <w:tab/>
        <w:t>CP corrections</w:t>
      </w:r>
      <w:bookmarkEnd w:id="184"/>
    </w:p>
    <w:p w14:paraId="5B2D7D07" w14:textId="77777777" w:rsidR="001E0DD8" w:rsidRPr="00B77740" w:rsidRDefault="001E0DD8" w:rsidP="001E0DD8">
      <w:pPr>
        <w:pStyle w:val="Comments"/>
      </w:pPr>
    </w:p>
    <w:p w14:paraId="7B225C6B" w14:textId="77777777" w:rsidR="001E0DD8" w:rsidRPr="00B77740" w:rsidRDefault="001E0DD8" w:rsidP="001E0DD8">
      <w:pPr>
        <w:pStyle w:val="Doc-title"/>
      </w:pPr>
      <w:r w:rsidRPr="00B77740">
        <w:t>IOT bit for inter-satellite measurements</w:t>
      </w:r>
    </w:p>
    <w:p w14:paraId="70405DC5" w14:textId="7D04C7A9" w:rsidR="001E0DD8" w:rsidRPr="00B77740" w:rsidRDefault="001E0DD8" w:rsidP="001E0DD8">
      <w:pPr>
        <w:pStyle w:val="Doc-title"/>
      </w:pPr>
      <w:r w:rsidRPr="00B77740">
        <w:t>R2-2300269</w:t>
      </w:r>
      <w:r w:rsidRPr="00B77740">
        <w:tab/>
        <w:t>IOT bit for inter satellite measurement (38.306)</w:t>
      </w:r>
      <w:r w:rsidRPr="00B77740">
        <w:tab/>
        <w:t>MediaTek Inc.</w:t>
      </w:r>
      <w:r w:rsidRPr="00B77740">
        <w:tab/>
        <w:t>CR</w:t>
      </w:r>
      <w:r w:rsidRPr="00B77740">
        <w:tab/>
        <w:t>Rel-17</w:t>
      </w:r>
      <w:r w:rsidRPr="00B77740">
        <w:tab/>
        <w:t>38.306</w:t>
      </w:r>
      <w:r w:rsidRPr="00B77740">
        <w:tab/>
        <w:t>17.3.0</w:t>
      </w:r>
      <w:r w:rsidRPr="00B77740">
        <w:tab/>
        <w:t>0853</w:t>
      </w:r>
      <w:r w:rsidRPr="00B77740">
        <w:tab/>
        <w:t>-</w:t>
      </w:r>
      <w:r w:rsidRPr="00B77740">
        <w:tab/>
        <w:t>F</w:t>
      </w:r>
      <w:r w:rsidRPr="00B77740">
        <w:tab/>
        <w:t>NR_NTN_solutions-Core</w:t>
      </w:r>
    </w:p>
    <w:p w14:paraId="705A33CB" w14:textId="77777777" w:rsidR="001E0DD8" w:rsidRPr="00B77740" w:rsidRDefault="001E0DD8">
      <w:pPr>
        <w:pStyle w:val="Doc-text2"/>
        <w:numPr>
          <w:ilvl w:val="0"/>
          <w:numId w:val="29"/>
        </w:numPr>
        <w:overflowPunct/>
        <w:autoSpaceDE/>
        <w:autoSpaceDN/>
        <w:adjustRightInd/>
        <w:textAlignment w:val="auto"/>
      </w:pPr>
      <w:r w:rsidRPr="00B77740">
        <w:t>Ericsson is ok in principle but wonders what is inter-satellite</w:t>
      </w:r>
    </w:p>
    <w:p w14:paraId="4F81DBDF" w14:textId="77777777" w:rsidR="001E0DD8" w:rsidRPr="00B77740" w:rsidRDefault="001E0DD8">
      <w:pPr>
        <w:pStyle w:val="Doc-text2"/>
        <w:numPr>
          <w:ilvl w:val="0"/>
          <w:numId w:val="29"/>
        </w:numPr>
        <w:overflowPunct/>
        <w:autoSpaceDE/>
        <w:autoSpaceDN/>
        <w:adjustRightInd/>
        <w:textAlignment w:val="auto"/>
      </w:pPr>
      <w:r w:rsidRPr="00B77740">
        <w:t>HW thinks the UE can derive this by comparing the ephemeris</w:t>
      </w:r>
    </w:p>
    <w:p w14:paraId="43DCCDDB" w14:textId="641DB467" w:rsidR="001E0DD8" w:rsidRPr="00B77740" w:rsidRDefault="001E0DD8">
      <w:pPr>
        <w:pStyle w:val="Doc-text2"/>
        <w:numPr>
          <w:ilvl w:val="0"/>
          <w:numId w:val="28"/>
        </w:numPr>
        <w:overflowPunct/>
        <w:autoSpaceDE/>
        <w:autoSpaceDN/>
        <w:adjustRightInd/>
        <w:textAlignment w:val="auto"/>
      </w:pPr>
      <w:r w:rsidRPr="00B77740">
        <w:t>Revised in R2-2301988 to remove “</w:t>
      </w:r>
    </w:p>
    <w:p w14:paraId="08D22E38" w14:textId="77777777" w:rsidR="001E0DD8" w:rsidRPr="00B77740" w:rsidRDefault="001E0DD8">
      <w:pPr>
        <w:pStyle w:val="Doc-text2"/>
        <w:numPr>
          <w:ilvl w:val="0"/>
          <w:numId w:val="28"/>
        </w:numPr>
        <w:overflowPunct/>
        <w:autoSpaceDE/>
        <w:autoSpaceDN/>
        <w:adjustRightInd/>
        <w:textAlignment w:val="auto"/>
      </w:pPr>
      <w:r w:rsidRPr="00B77740">
        <w:t>Can come back to further clarify what inter-satellite really means</w:t>
      </w:r>
    </w:p>
    <w:p w14:paraId="0243BDCA" w14:textId="0F00A057" w:rsidR="001E0DD8" w:rsidRPr="00B77740" w:rsidRDefault="001E0DD8" w:rsidP="001E0DD8">
      <w:pPr>
        <w:pStyle w:val="Doc-title"/>
      </w:pPr>
      <w:r w:rsidRPr="00B77740">
        <w:t>R2-2301988</w:t>
      </w:r>
      <w:r w:rsidRPr="00B77740">
        <w:tab/>
        <w:t>IOT bit for inter satellite measurement (38.306)</w:t>
      </w:r>
      <w:r w:rsidRPr="00B77740">
        <w:tab/>
        <w:t>MediaTek Inc.</w:t>
      </w:r>
      <w:r w:rsidRPr="00B77740">
        <w:tab/>
        <w:t>CR</w:t>
      </w:r>
      <w:r w:rsidRPr="00B77740">
        <w:tab/>
        <w:t>Rel-17</w:t>
      </w:r>
      <w:r w:rsidRPr="00B77740">
        <w:tab/>
        <w:t>38.306</w:t>
      </w:r>
      <w:r w:rsidRPr="00B77740">
        <w:tab/>
        <w:t>17.3.0</w:t>
      </w:r>
      <w:r w:rsidRPr="00B77740">
        <w:tab/>
        <w:t>0853</w:t>
      </w:r>
      <w:r w:rsidRPr="00B77740">
        <w:tab/>
        <w:t>1</w:t>
      </w:r>
      <w:r w:rsidRPr="00B77740">
        <w:tab/>
        <w:t>F</w:t>
      </w:r>
      <w:r w:rsidRPr="00B77740">
        <w:tab/>
        <w:t>NR_NTN_solutions-Core</w:t>
      </w:r>
    </w:p>
    <w:p w14:paraId="7BD49EA2" w14:textId="77777777" w:rsidR="001E0DD8" w:rsidRPr="00B77740" w:rsidRDefault="001E0DD8">
      <w:pPr>
        <w:pStyle w:val="Doc-text2"/>
        <w:numPr>
          <w:ilvl w:val="0"/>
          <w:numId w:val="28"/>
        </w:numPr>
        <w:overflowPunct/>
        <w:autoSpaceDE/>
        <w:autoSpaceDN/>
        <w:adjustRightInd/>
        <w:textAlignment w:val="auto"/>
      </w:pPr>
      <w:r w:rsidRPr="00B77740">
        <w:t>Agreed</w:t>
      </w:r>
    </w:p>
    <w:p w14:paraId="26D6AC29" w14:textId="77777777" w:rsidR="001E0DD8" w:rsidRPr="00B77740" w:rsidRDefault="001E0DD8" w:rsidP="001E0DD8">
      <w:pPr>
        <w:pStyle w:val="Doc-text2"/>
        <w:ind w:left="1619" w:firstLine="0"/>
      </w:pPr>
    </w:p>
    <w:p w14:paraId="14975C51" w14:textId="63CF77DA" w:rsidR="001E0DD8" w:rsidRPr="00B77740" w:rsidRDefault="001E0DD8" w:rsidP="001E0DD8">
      <w:pPr>
        <w:pStyle w:val="Doc-title"/>
      </w:pPr>
      <w:r w:rsidRPr="00B77740">
        <w:t>R2-2300270</w:t>
      </w:r>
      <w:r w:rsidRPr="00B77740">
        <w:tab/>
        <w:t>IOT bit for inter satellite measurement (38.331)</w:t>
      </w:r>
      <w:r w:rsidRPr="00B77740">
        <w:tab/>
        <w:t>MediaTek Inc.</w:t>
      </w:r>
      <w:r w:rsidRPr="00B77740">
        <w:tab/>
        <w:t>CR</w:t>
      </w:r>
      <w:r w:rsidRPr="00B77740">
        <w:tab/>
        <w:t>Rel-17</w:t>
      </w:r>
      <w:r w:rsidRPr="00B77740">
        <w:tab/>
        <w:t>38.331</w:t>
      </w:r>
      <w:r w:rsidRPr="00B77740">
        <w:tab/>
        <w:t>17.3.0</w:t>
      </w:r>
      <w:r w:rsidRPr="00B77740">
        <w:tab/>
        <w:t>3795</w:t>
      </w:r>
      <w:r w:rsidRPr="00B77740">
        <w:tab/>
        <w:t>-</w:t>
      </w:r>
      <w:r w:rsidRPr="00B77740">
        <w:tab/>
        <w:t>F</w:t>
      </w:r>
      <w:r w:rsidRPr="00B77740">
        <w:tab/>
        <w:t>NR_NTN_solutions-Core</w:t>
      </w:r>
    </w:p>
    <w:p w14:paraId="0DBD447A" w14:textId="33C57EA0" w:rsidR="001E0DD8" w:rsidRPr="00B77740" w:rsidRDefault="001E0DD8">
      <w:pPr>
        <w:pStyle w:val="Doc-text2"/>
        <w:numPr>
          <w:ilvl w:val="0"/>
          <w:numId w:val="28"/>
        </w:numPr>
        <w:overflowPunct/>
        <w:autoSpaceDE/>
        <w:autoSpaceDN/>
        <w:adjustRightInd/>
        <w:textAlignment w:val="auto"/>
      </w:pPr>
      <w:r w:rsidRPr="00B77740">
        <w:t>Revised in R2-2301969 to fix the coversheet</w:t>
      </w:r>
    </w:p>
    <w:p w14:paraId="30F8C6E0" w14:textId="77D509AE" w:rsidR="001E0DD8" w:rsidRPr="00B77740" w:rsidRDefault="001E0DD8" w:rsidP="001E0DD8">
      <w:pPr>
        <w:pStyle w:val="Doc-title"/>
      </w:pPr>
      <w:r w:rsidRPr="00B77740">
        <w:t>R2-2301969</w:t>
      </w:r>
      <w:r w:rsidRPr="00B77740">
        <w:tab/>
        <w:t>IOT bit for inter satellite measurement (38.331)</w:t>
      </w:r>
      <w:r w:rsidRPr="00B77740">
        <w:tab/>
        <w:t>MediaTek</w:t>
      </w:r>
      <w:r w:rsidRPr="00B77740">
        <w:tab/>
        <w:t>CR</w:t>
      </w:r>
      <w:r w:rsidRPr="00B77740">
        <w:tab/>
        <w:t>Rel-17</w:t>
      </w:r>
      <w:r w:rsidRPr="00B77740">
        <w:tab/>
        <w:t>38.331</w:t>
      </w:r>
      <w:r w:rsidRPr="00B77740">
        <w:tab/>
        <w:t>17.3.0</w:t>
      </w:r>
      <w:r w:rsidRPr="00B77740">
        <w:tab/>
        <w:t>3795</w:t>
      </w:r>
      <w:r w:rsidRPr="00B77740">
        <w:tab/>
        <w:t>1</w:t>
      </w:r>
      <w:r w:rsidRPr="00B77740">
        <w:tab/>
        <w:t>F</w:t>
      </w:r>
      <w:r w:rsidRPr="00B77740">
        <w:tab/>
        <w:t>NR_NTN_solutions-Core</w:t>
      </w:r>
    </w:p>
    <w:p w14:paraId="52F24EF3" w14:textId="77777777" w:rsidR="001E0DD8" w:rsidRPr="00B77740" w:rsidRDefault="001E0DD8">
      <w:pPr>
        <w:pStyle w:val="Doc-text2"/>
        <w:numPr>
          <w:ilvl w:val="0"/>
          <w:numId w:val="28"/>
        </w:numPr>
        <w:overflowPunct/>
        <w:autoSpaceDE/>
        <w:autoSpaceDN/>
        <w:adjustRightInd/>
        <w:textAlignment w:val="auto"/>
      </w:pPr>
      <w:r w:rsidRPr="00B77740">
        <w:t>Agreed</w:t>
      </w:r>
    </w:p>
    <w:p w14:paraId="34CB965F" w14:textId="77777777" w:rsidR="001E0DD8" w:rsidRPr="00B77740" w:rsidRDefault="001E0DD8" w:rsidP="001E0DD8">
      <w:pPr>
        <w:pStyle w:val="Doc-text2"/>
      </w:pPr>
    </w:p>
    <w:p w14:paraId="0154890A" w14:textId="77777777" w:rsidR="001E0DD8" w:rsidRPr="00B77740" w:rsidRDefault="001E0DD8" w:rsidP="001E0DD8">
      <w:pPr>
        <w:pStyle w:val="Comments"/>
      </w:pPr>
      <w:r w:rsidRPr="00B77740">
        <w:t>Moved from 6.6.1</w:t>
      </w:r>
    </w:p>
    <w:p w14:paraId="231A05E6" w14:textId="5A442FB5" w:rsidR="001E0DD8" w:rsidRPr="00B77740" w:rsidRDefault="001E0DD8" w:rsidP="001E0DD8">
      <w:pPr>
        <w:pStyle w:val="Doc-title"/>
      </w:pPr>
      <w:r w:rsidRPr="00B77740">
        <w:t>R2-2301476</w:t>
      </w:r>
      <w:r w:rsidRPr="00B77740">
        <w:tab/>
        <w:t>Discussion on IoT bit for inter-satellite measurement</w:t>
      </w:r>
      <w:r w:rsidRPr="00B77740">
        <w:tab/>
        <w:t>Samsung Research America</w:t>
      </w:r>
      <w:r w:rsidRPr="00B77740">
        <w:tab/>
        <w:t>discussion</w:t>
      </w:r>
      <w:r w:rsidRPr="00B77740">
        <w:tab/>
        <w:t>Rel-17</w:t>
      </w:r>
      <w:r w:rsidRPr="00B77740">
        <w:tab/>
        <w:t>NR_NTN_solutions-Core</w:t>
      </w:r>
    </w:p>
    <w:p w14:paraId="3861040D" w14:textId="77777777" w:rsidR="001E0DD8" w:rsidRPr="00B77740" w:rsidRDefault="001E0DD8" w:rsidP="001E0DD8">
      <w:pPr>
        <w:pStyle w:val="Comments"/>
      </w:pPr>
    </w:p>
    <w:p w14:paraId="7CE52E3D" w14:textId="77777777" w:rsidR="001E0DD8" w:rsidRPr="00B77740" w:rsidRDefault="001E0DD8" w:rsidP="001E0DD8">
      <w:pPr>
        <w:pStyle w:val="Comments"/>
      </w:pPr>
      <w:r w:rsidRPr="00B77740">
        <w:t>Enhanced Cell Reselection Requirements</w:t>
      </w:r>
    </w:p>
    <w:p w14:paraId="7F2BD5A3" w14:textId="36DA5122" w:rsidR="001E0DD8" w:rsidRPr="00B77740" w:rsidRDefault="001E0DD8" w:rsidP="001E0DD8">
      <w:pPr>
        <w:pStyle w:val="Doc-title"/>
      </w:pPr>
      <w:r w:rsidRPr="00B77740">
        <w:t>R2-2300470</w:t>
      </w:r>
      <w:r w:rsidRPr="00B77740">
        <w:tab/>
      </w:r>
      <w:r w:rsidR="00D2276C" w:rsidRPr="00B77740">
        <w:t>Correction to RRM requirements for NTN measurements in IDLE and INACTIVE</w:t>
      </w:r>
      <w:r w:rsidRPr="00B77740">
        <w:tab/>
        <w:t>Nokia, Nokia Shanghai Bell</w:t>
      </w:r>
      <w:r w:rsidRPr="00B77740">
        <w:tab/>
        <w:t>CR</w:t>
      </w:r>
      <w:r w:rsidRPr="00B77740">
        <w:tab/>
        <w:t>Rel-17</w:t>
      </w:r>
      <w:r w:rsidRPr="00B77740">
        <w:tab/>
        <w:t>38.306</w:t>
      </w:r>
      <w:r w:rsidRPr="00B77740">
        <w:tab/>
        <w:t>17.3.0</w:t>
      </w:r>
      <w:r w:rsidRPr="00B77740">
        <w:tab/>
        <w:t>0856</w:t>
      </w:r>
      <w:r w:rsidRPr="00B77740">
        <w:tab/>
        <w:t>-</w:t>
      </w:r>
      <w:r w:rsidRPr="00B77740">
        <w:tab/>
        <w:t>F</w:t>
      </w:r>
      <w:r w:rsidRPr="00B77740">
        <w:tab/>
        <w:t>NR_NTN_solutions-Core</w:t>
      </w:r>
    </w:p>
    <w:p w14:paraId="4FAFDB9B" w14:textId="77777777" w:rsidR="001E0DD8" w:rsidRPr="00B77740" w:rsidRDefault="001E0DD8">
      <w:pPr>
        <w:pStyle w:val="Doc-text2"/>
        <w:numPr>
          <w:ilvl w:val="0"/>
          <w:numId w:val="29"/>
        </w:numPr>
        <w:overflowPunct/>
        <w:autoSpaceDE/>
        <w:autoSpaceDN/>
        <w:adjustRightInd/>
        <w:textAlignment w:val="auto"/>
      </w:pPr>
      <w:r w:rsidRPr="00B77740">
        <w:t>Intel is ok with this and thinks we should reply to RAN4</w:t>
      </w:r>
    </w:p>
    <w:p w14:paraId="288899DC" w14:textId="77777777" w:rsidR="001E0DD8" w:rsidRPr="00B77740" w:rsidRDefault="001E0DD8">
      <w:pPr>
        <w:pStyle w:val="Doc-text2"/>
        <w:numPr>
          <w:ilvl w:val="0"/>
          <w:numId w:val="28"/>
        </w:numPr>
        <w:overflowPunct/>
        <w:autoSpaceDE/>
        <w:autoSpaceDN/>
        <w:adjustRightInd/>
        <w:textAlignment w:val="auto"/>
      </w:pPr>
      <w:r w:rsidRPr="00B77740">
        <w:t>Agreed</w:t>
      </w:r>
    </w:p>
    <w:p w14:paraId="1B834A84" w14:textId="77777777" w:rsidR="001E0DD8" w:rsidRPr="00B77740" w:rsidRDefault="001E0DD8">
      <w:pPr>
        <w:pStyle w:val="Doc-text2"/>
        <w:numPr>
          <w:ilvl w:val="0"/>
          <w:numId w:val="28"/>
        </w:numPr>
        <w:overflowPunct/>
        <w:autoSpaceDE/>
        <w:autoSpaceDN/>
        <w:adjustRightInd/>
        <w:textAlignment w:val="auto"/>
      </w:pPr>
      <w:r w:rsidRPr="00B77740">
        <w:t>Send a reply LS (offline 114)</w:t>
      </w:r>
    </w:p>
    <w:p w14:paraId="16CE6945" w14:textId="77777777" w:rsidR="001E0DD8" w:rsidRPr="00B77740" w:rsidRDefault="001E0DD8" w:rsidP="001E0DD8">
      <w:pPr>
        <w:pStyle w:val="Doc-text2"/>
        <w:ind w:left="1619" w:firstLine="0"/>
      </w:pPr>
    </w:p>
    <w:p w14:paraId="07A94234" w14:textId="05098765" w:rsidR="001E0DD8" w:rsidRPr="00B77740" w:rsidRDefault="001E0DD8" w:rsidP="001E0DD8">
      <w:pPr>
        <w:pStyle w:val="Doc-title"/>
      </w:pPr>
      <w:r w:rsidRPr="00B77740">
        <w:t>R2-2300365</w:t>
      </w:r>
      <w:r w:rsidRPr="00B77740">
        <w:tab/>
        <w:t>Correction on NR NTN UE capability for enhanced measurement requirements for cell reselection</w:t>
      </w:r>
      <w:r w:rsidRPr="00B77740">
        <w:tab/>
        <w:t>Intel Corporation</w:t>
      </w:r>
      <w:r w:rsidRPr="00B77740">
        <w:tab/>
        <w:t>CR</w:t>
      </w:r>
      <w:r w:rsidRPr="00B77740">
        <w:tab/>
        <w:t>Rel-17</w:t>
      </w:r>
      <w:r w:rsidRPr="00B77740">
        <w:tab/>
        <w:t>38.306</w:t>
      </w:r>
      <w:r w:rsidRPr="00B77740">
        <w:tab/>
        <w:t>17.3.0</w:t>
      </w:r>
      <w:r w:rsidRPr="00B77740">
        <w:tab/>
        <w:t>0854</w:t>
      </w:r>
      <w:r w:rsidRPr="00B77740">
        <w:tab/>
        <w:t>-</w:t>
      </w:r>
      <w:r w:rsidRPr="00B77740">
        <w:tab/>
        <w:t>F</w:t>
      </w:r>
      <w:r w:rsidRPr="00B77740">
        <w:tab/>
        <w:t>NR_NTN_solutions-Core</w:t>
      </w:r>
    </w:p>
    <w:p w14:paraId="035D78F8" w14:textId="77777777" w:rsidR="001E0DD8" w:rsidRPr="00B77740" w:rsidRDefault="001E0DD8" w:rsidP="001E0DD8">
      <w:pPr>
        <w:pStyle w:val="Doc-text2"/>
        <w:ind w:left="0" w:firstLine="0"/>
      </w:pPr>
    </w:p>
    <w:p w14:paraId="33F67EC9" w14:textId="77777777" w:rsidR="001E0DD8" w:rsidRPr="00B77740" w:rsidRDefault="001E0DD8" w:rsidP="001E0DD8">
      <w:pPr>
        <w:pStyle w:val="Comments"/>
      </w:pPr>
      <w:r w:rsidRPr="00B77740">
        <w:t>Measurement relaxation</w:t>
      </w:r>
    </w:p>
    <w:p w14:paraId="126AC3CF" w14:textId="660038CF" w:rsidR="001E0DD8" w:rsidRPr="00B77740" w:rsidRDefault="001E0DD8" w:rsidP="001E0DD8">
      <w:pPr>
        <w:pStyle w:val="Doc-title"/>
      </w:pPr>
      <w:r w:rsidRPr="00B77740">
        <w:t>R2-2300235</w:t>
      </w:r>
      <w:r w:rsidRPr="00B77740">
        <w:tab/>
        <w:t>CR to 38.304 on relaxed measurements</w:t>
      </w:r>
      <w:r w:rsidRPr="00B77740">
        <w:tab/>
        <w:t>Huawei, HiSilicon</w:t>
      </w:r>
      <w:r w:rsidRPr="00B77740">
        <w:tab/>
        <w:t>CR</w:t>
      </w:r>
      <w:r w:rsidRPr="00B77740">
        <w:tab/>
        <w:t>Rel-17</w:t>
      </w:r>
      <w:r w:rsidRPr="00B77740">
        <w:tab/>
        <w:t>38.304</w:t>
      </w:r>
      <w:r w:rsidRPr="00B77740">
        <w:tab/>
        <w:t>17.3.0</w:t>
      </w:r>
      <w:r w:rsidRPr="00B77740">
        <w:tab/>
        <w:t>0318</w:t>
      </w:r>
      <w:r w:rsidRPr="00B77740">
        <w:tab/>
        <w:t>-</w:t>
      </w:r>
      <w:r w:rsidRPr="00B77740">
        <w:tab/>
        <w:t>F</w:t>
      </w:r>
      <w:r w:rsidRPr="00B77740">
        <w:tab/>
        <w:t>NR_NTN_solutions-Core</w:t>
      </w:r>
    </w:p>
    <w:p w14:paraId="24E6870F" w14:textId="77777777" w:rsidR="001E0DD8" w:rsidRPr="00B77740" w:rsidRDefault="001E0DD8">
      <w:pPr>
        <w:pStyle w:val="Doc-text2"/>
        <w:numPr>
          <w:ilvl w:val="0"/>
          <w:numId w:val="29"/>
        </w:numPr>
        <w:overflowPunct/>
        <w:autoSpaceDE/>
        <w:autoSpaceDN/>
        <w:adjustRightInd/>
        <w:textAlignment w:val="auto"/>
      </w:pPr>
      <w:r w:rsidRPr="00B77740">
        <w:t>HW thinks the RAN4 LS does not put any restriction on NW configuration and thinks there is no need for other changes than the reference to RAN4 specs</w:t>
      </w:r>
    </w:p>
    <w:p w14:paraId="3AD82065" w14:textId="77777777" w:rsidR="001E0DD8" w:rsidRPr="00B77740" w:rsidRDefault="001E0DD8">
      <w:pPr>
        <w:pStyle w:val="Doc-text2"/>
        <w:numPr>
          <w:ilvl w:val="0"/>
          <w:numId w:val="29"/>
        </w:numPr>
        <w:overflowPunct/>
        <w:autoSpaceDE/>
        <w:autoSpaceDN/>
        <w:adjustRightInd/>
        <w:textAlignment w:val="auto"/>
      </w:pPr>
      <w:r w:rsidRPr="00B77740">
        <w:t>LG thinks it’s clearer to add explicit restrictions in our specs</w:t>
      </w:r>
    </w:p>
    <w:p w14:paraId="105F8348" w14:textId="77777777" w:rsidR="001E0DD8" w:rsidRPr="00B77740" w:rsidRDefault="001E0DD8">
      <w:pPr>
        <w:pStyle w:val="Doc-text2"/>
        <w:numPr>
          <w:ilvl w:val="0"/>
          <w:numId w:val="29"/>
        </w:numPr>
        <w:overflowPunct/>
        <w:autoSpaceDE/>
        <w:autoSpaceDN/>
        <w:adjustRightInd/>
        <w:textAlignment w:val="auto"/>
      </w:pPr>
      <w:r w:rsidRPr="00B77740">
        <w:t>Samsung wonders whether we need to add references to RAN4 specs in all the other places</w:t>
      </w:r>
    </w:p>
    <w:p w14:paraId="3B3C2AA9" w14:textId="77777777" w:rsidR="001E0DD8" w:rsidRPr="00B77740" w:rsidRDefault="001E0DD8">
      <w:pPr>
        <w:pStyle w:val="Doc-text2"/>
        <w:numPr>
          <w:ilvl w:val="0"/>
          <w:numId w:val="29"/>
        </w:numPr>
        <w:overflowPunct/>
        <w:autoSpaceDE/>
        <w:autoSpaceDN/>
        <w:adjustRightInd/>
        <w:textAlignment w:val="auto"/>
      </w:pPr>
      <w:r w:rsidRPr="00B77740">
        <w:t>Intel supports HW CR (no need for other CRs)</w:t>
      </w:r>
    </w:p>
    <w:p w14:paraId="0E3D7681" w14:textId="77777777" w:rsidR="001E0DD8" w:rsidRPr="00B77740" w:rsidRDefault="001E0DD8">
      <w:pPr>
        <w:pStyle w:val="Doc-text2"/>
        <w:numPr>
          <w:ilvl w:val="0"/>
          <w:numId w:val="29"/>
        </w:numPr>
        <w:overflowPunct/>
        <w:autoSpaceDE/>
        <w:autoSpaceDN/>
        <w:adjustRightInd/>
        <w:textAlignment w:val="auto"/>
      </w:pPr>
      <w:r w:rsidRPr="00B77740">
        <w:t>Nokia supports the CR but agrees that we need to aling other parts referring to RAN4 specs.</w:t>
      </w:r>
    </w:p>
    <w:p w14:paraId="66F7F5EC" w14:textId="77777777" w:rsidR="001E0DD8" w:rsidRPr="00B77740" w:rsidRDefault="001E0DD8">
      <w:pPr>
        <w:pStyle w:val="Doc-text2"/>
        <w:numPr>
          <w:ilvl w:val="0"/>
          <w:numId w:val="28"/>
        </w:numPr>
        <w:overflowPunct/>
        <w:autoSpaceDE/>
        <w:autoSpaceDN/>
        <w:adjustRightInd/>
        <w:textAlignment w:val="auto"/>
      </w:pPr>
      <w:r w:rsidRPr="00B77740">
        <w:t>Check if references need to be added to other parts of 304 (in offline 115)</w:t>
      </w:r>
    </w:p>
    <w:p w14:paraId="51A24E60" w14:textId="09783E1B" w:rsidR="001E0DD8" w:rsidRPr="00B77740" w:rsidRDefault="001E0DD8">
      <w:pPr>
        <w:pStyle w:val="Doc-text2"/>
        <w:numPr>
          <w:ilvl w:val="0"/>
          <w:numId w:val="28"/>
        </w:numPr>
        <w:overflowPunct/>
        <w:autoSpaceDE/>
        <w:autoSpaceDN/>
        <w:adjustRightInd/>
        <w:textAlignment w:val="auto"/>
      </w:pPr>
      <w:r w:rsidRPr="00B77740">
        <w:t>Revised in R2-2301970</w:t>
      </w:r>
    </w:p>
    <w:p w14:paraId="5AA5AB70" w14:textId="235E03F2" w:rsidR="001E0DD8" w:rsidRPr="00B77740" w:rsidRDefault="001E0DD8">
      <w:pPr>
        <w:pStyle w:val="Doc-text2"/>
        <w:numPr>
          <w:ilvl w:val="0"/>
          <w:numId w:val="29"/>
        </w:numPr>
        <w:overflowPunct/>
        <w:autoSpaceDE/>
        <w:autoSpaceDN/>
        <w:adjustRightInd/>
        <w:textAlignment w:val="auto"/>
      </w:pPr>
      <w:r w:rsidRPr="00B77740">
        <w:t>Apple thinks we need to have something in RRC CR.</w:t>
      </w:r>
    </w:p>
    <w:p w14:paraId="20AEDD7A" w14:textId="6878824C" w:rsidR="001E0DD8" w:rsidRPr="00B77740" w:rsidRDefault="001E0DD8" w:rsidP="001E0DD8">
      <w:pPr>
        <w:pStyle w:val="Doc-title"/>
      </w:pPr>
      <w:r w:rsidRPr="00B77740">
        <w:t>R2-2301970</w:t>
      </w:r>
      <w:r w:rsidRPr="00B77740">
        <w:tab/>
        <w:t>CR to 38.304 on relaxed measurements</w:t>
      </w:r>
      <w:r w:rsidRPr="00B77740">
        <w:tab/>
        <w:t>Huawei, HiSilicon</w:t>
      </w:r>
      <w:r w:rsidRPr="00B77740">
        <w:tab/>
        <w:t>CR</w:t>
      </w:r>
      <w:r w:rsidRPr="00B77740">
        <w:tab/>
        <w:t>Rel-17</w:t>
      </w:r>
      <w:r w:rsidRPr="00B77740">
        <w:tab/>
        <w:t>38.304</w:t>
      </w:r>
      <w:r w:rsidRPr="00B77740">
        <w:tab/>
        <w:t>17.3.0</w:t>
      </w:r>
      <w:r w:rsidRPr="00B77740">
        <w:tab/>
        <w:t>0318</w:t>
      </w:r>
      <w:r w:rsidRPr="00B77740">
        <w:tab/>
        <w:t>1</w:t>
      </w:r>
      <w:r w:rsidRPr="00B77740">
        <w:tab/>
        <w:t>F</w:t>
      </w:r>
      <w:r w:rsidRPr="00B77740">
        <w:tab/>
        <w:t>NR_NTN_solutions-Core</w:t>
      </w:r>
    </w:p>
    <w:p w14:paraId="6F735979" w14:textId="77777777" w:rsidR="001E0DD8" w:rsidRPr="00B77740" w:rsidRDefault="001E0DD8" w:rsidP="001E0DD8">
      <w:pPr>
        <w:pStyle w:val="Doc-text2"/>
      </w:pPr>
    </w:p>
    <w:p w14:paraId="373C7417" w14:textId="77777777" w:rsidR="001E0DD8" w:rsidRPr="00B77740" w:rsidRDefault="001E0DD8" w:rsidP="001E0DD8">
      <w:pPr>
        <w:pStyle w:val="Doc-text2"/>
      </w:pPr>
    </w:p>
    <w:p w14:paraId="253E5705" w14:textId="77777777" w:rsidR="001E0DD8" w:rsidRPr="00B77740" w:rsidRDefault="001E0DD8" w:rsidP="001E0DD8">
      <w:pPr>
        <w:pStyle w:val="EmailDiscussion"/>
        <w:overflowPunct/>
        <w:autoSpaceDE/>
        <w:autoSpaceDN/>
        <w:adjustRightInd/>
        <w:ind w:left="1619" w:hanging="360"/>
        <w:textAlignment w:val="auto"/>
      </w:pPr>
      <w:r w:rsidRPr="00B77740">
        <w:t>[AT121][115][NR NTN] 38.304 CR on relaxed measurements (Huawei)</w:t>
      </w:r>
    </w:p>
    <w:p w14:paraId="639D2B4A" w14:textId="3A196B96" w:rsidR="001E0DD8" w:rsidRPr="00B77740" w:rsidRDefault="001E0DD8" w:rsidP="001E0DD8">
      <w:pPr>
        <w:pStyle w:val="EmailDiscussion2"/>
        <w:ind w:left="1619" w:firstLine="0"/>
      </w:pPr>
      <w:r w:rsidRPr="00B77740">
        <w:t>Scope: continue the discussion on R2-2300235</w:t>
      </w:r>
    </w:p>
    <w:p w14:paraId="1F9292DF"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CR</w:t>
      </w:r>
    </w:p>
    <w:p w14:paraId="55193872"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43975989" w14:textId="481280CF" w:rsidR="001E0DD8" w:rsidRPr="00B77740" w:rsidRDefault="001E0DD8" w:rsidP="001E0DD8">
      <w:pPr>
        <w:pStyle w:val="EmailDiscussion2"/>
        <w:ind w:left="1619" w:firstLine="0"/>
      </w:pPr>
      <w:r w:rsidRPr="00B77740">
        <w:t>Deadline for agreeable CR (in R2-2301970): Friday 2023-03-03 08:00 EET</w:t>
      </w:r>
    </w:p>
    <w:p w14:paraId="2052BABB" w14:textId="77777777" w:rsidR="001E0DD8" w:rsidRPr="00B77740" w:rsidRDefault="001E0DD8" w:rsidP="001E0DD8">
      <w:pPr>
        <w:pStyle w:val="Doc-text2"/>
        <w:ind w:left="0" w:firstLine="0"/>
      </w:pPr>
    </w:p>
    <w:p w14:paraId="20D2693C" w14:textId="77777777" w:rsidR="001E0DD8" w:rsidRPr="00B77740" w:rsidRDefault="001E0DD8" w:rsidP="001E0DD8">
      <w:pPr>
        <w:pStyle w:val="Doc-text2"/>
        <w:ind w:left="0" w:firstLine="0"/>
      </w:pPr>
    </w:p>
    <w:p w14:paraId="431BD958" w14:textId="49B5CF6B" w:rsidR="001E0DD8" w:rsidRPr="00B77740" w:rsidRDefault="001E0DD8" w:rsidP="00586A71">
      <w:pPr>
        <w:pStyle w:val="Doc-title"/>
      </w:pPr>
      <w:r w:rsidRPr="00B77740">
        <w:t>R2-2301970</w:t>
      </w:r>
      <w:r w:rsidRPr="00B77740">
        <w:tab/>
        <w:t>CR to 38.304 on relaxed measurements</w:t>
      </w:r>
      <w:r w:rsidRPr="00B77740">
        <w:tab/>
        <w:t>Huawei, HiSilicon</w:t>
      </w:r>
      <w:r w:rsidRPr="00B77740">
        <w:tab/>
        <w:t>CR</w:t>
      </w:r>
      <w:r w:rsidRPr="00B77740">
        <w:tab/>
        <w:t>Rel-17</w:t>
      </w:r>
      <w:r w:rsidRPr="00B77740">
        <w:tab/>
        <w:t>38.304</w:t>
      </w:r>
      <w:r w:rsidRPr="00B77740">
        <w:tab/>
        <w:t>17.3.0</w:t>
      </w:r>
      <w:r w:rsidRPr="00B77740">
        <w:tab/>
        <w:t>0318</w:t>
      </w:r>
      <w:r w:rsidRPr="00B77740">
        <w:tab/>
        <w:t>1</w:t>
      </w:r>
      <w:r w:rsidRPr="00B77740">
        <w:tab/>
        <w:t>F</w:t>
      </w:r>
      <w:r w:rsidRPr="00B77740">
        <w:tab/>
        <w:t>NR_NTN_solutions-Core</w:t>
      </w:r>
    </w:p>
    <w:p w14:paraId="1E6DE7CD" w14:textId="77777777" w:rsidR="001E0DD8" w:rsidRPr="00B77740" w:rsidRDefault="001E0DD8">
      <w:pPr>
        <w:pStyle w:val="Doc-text2"/>
        <w:numPr>
          <w:ilvl w:val="0"/>
          <w:numId w:val="28"/>
        </w:numPr>
        <w:overflowPunct/>
        <w:autoSpaceDE/>
        <w:autoSpaceDN/>
        <w:adjustRightInd/>
        <w:textAlignment w:val="auto"/>
      </w:pPr>
      <w:r w:rsidRPr="00B77740">
        <w:t>Tick the RAN box</w:t>
      </w:r>
    </w:p>
    <w:p w14:paraId="79626D59" w14:textId="1A18FBA7" w:rsidR="001E0DD8" w:rsidRPr="00B77740" w:rsidRDefault="001E0DD8">
      <w:pPr>
        <w:pStyle w:val="Doc-text2"/>
        <w:numPr>
          <w:ilvl w:val="0"/>
          <w:numId w:val="28"/>
        </w:numPr>
        <w:overflowPunct/>
        <w:autoSpaceDE/>
        <w:autoSpaceDN/>
        <w:adjustRightInd/>
        <w:textAlignment w:val="auto"/>
      </w:pPr>
      <w:r w:rsidRPr="00B77740">
        <w:t>Revised in R2-2301981</w:t>
      </w:r>
    </w:p>
    <w:p w14:paraId="5009F348" w14:textId="77777777" w:rsidR="001E0DD8" w:rsidRPr="00B77740" w:rsidRDefault="001E0DD8">
      <w:pPr>
        <w:pStyle w:val="Doc-text2"/>
        <w:numPr>
          <w:ilvl w:val="0"/>
          <w:numId w:val="29"/>
        </w:numPr>
        <w:overflowPunct/>
        <w:autoSpaceDE/>
        <w:autoSpaceDN/>
        <w:adjustRightInd/>
        <w:textAlignment w:val="auto"/>
      </w:pPr>
      <w:r w:rsidRPr="00B77740">
        <w:t>CATT thinks we should also have changes to 331. Ericsson/HW thinks this is covered by another CR</w:t>
      </w:r>
    </w:p>
    <w:p w14:paraId="28C6E60D" w14:textId="77777777" w:rsidR="001E0DD8" w:rsidRPr="00B77740" w:rsidRDefault="001E0DD8" w:rsidP="001E0DD8">
      <w:pPr>
        <w:pStyle w:val="Doc-text2"/>
      </w:pPr>
    </w:p>
    <w:p w14:paraId="717452D7" w14:textId="214A273A" w:rsidR="001E0DD8" w:rsidRPr="00B77740" w:rsidRDefault="001E0DD8" w:rsidP="00586A71">
      <w:pPr>
        <w:pStyle w:val="Doc-title"/>
      </w:pPr>
      <w:r w:rsidRPr="00B77740">
        <w:t>R2-2301981</w:t>
      </w:r>
      <w:r w:rsidRPr="00B77740">
        <w:tab/>
        <w:t>CR to 38.304 on relaxed measurements</w:t>
      </w:r>
      <w:r w:rsidRPr="00B77740">
        <w:tab/>
        <w:t>Huawei, HiSilicon</w:t>
      </w:r>
      <w:r w:rsidRPr="00B77740">
        <w:tab/>
        <w:t>CR</w:t>
      </w:r>
      <w:r w:rsidRPr="00B77740">
        <w:tab/>
        <w:t>Rel-17</w:t>
      </w:r>
      <w:r w:rsidRPr="00B77740">
        <w:tab/>
        <w:t>38.304</w:t>
      </w:r>
      <w:r w:rsidRPr="00B77740">
        <w:tab/>
        <w:t>17.3.0</w:t>
      </w:r>
      <w:r w:rsidRPr="00B77740">
        <w:tab/>
        <w:t>0318</w:t>
      </w:r>
      <w:r w:rsidRPr="00B77740">
        <w:tab/>
        <w:t>2</w:t>
      </w:r>
      <w:r w:rsidRPr="00B77740">
        <w:tab/>
        <w:t>F</w:t>
      </w:r>
      <w:r w:rsidRPr="00B77740">
        <w:tab/>
        <w:t>NR_NTN_solutions-Core</w:t>
      </w:r>
    </w:p>
    <w:p w14:paraId="169B054F" w14:textId="77777777" w:rsidR="001E0DD8" w:rsidRPr="00B77740" w:rsidRDefault="001E0DD8">
      <w:pPr>
        <w:pStyle w:val="Doc-text2"/>
        <w:numPr>
          <w:ilvl w:val="0"/>
          <w:numId w:val="28"/>
        </w:numPr>
        <w:overflowPunct/>
        <w:autoSpaceDE/>
        <w:autoSpaceDN/>
        <w:adjustRightInd/>
        <w:textAlignment w:val="auto"/>
      </w:pPr>
      <w:r w:rsidRPr="00B77740">
        <w:t>Agreed</w:t>
      </w:r>
    </w:p>
    <w:p w14:paraId="54275D46" w14:textId="77777777" w:rsidR="001E0DD8" w:rsidRPr="00B77740" w:rsidRDefault="001E0DD8" w:rsidP="001E0DD8">
      <w:pPr>
        <w:pStyle w:val="Doc-text2"/>
      </w:pPr>
    </w:p>
    <w:p w14:paraId="05321B67" w14:textId="77777777" w:rsidR="001E0DD8" w:rsidRPr="00B77740" w:rsidRDefault="001E0DD8" w:rsidP="001E0DD8">
      <w:pPr>
        <w:pStyle w:val="Doc-text2"/>
        <w:ind w:left="0" w:firstLine="0"/>
      </w:pPr>
    </w:p>
    <w:p w14:paraId="6E51F124" w14:textId="10DB3A83" w:rsidR="001E0DD8" w:rsidRPr="00B77740" w:rsidRDefault="001E0DD8" w:rsidP="001E0DD8">
      <w:pPr>
        <w:pStyle w:val="Doc-title"/>
      </w:pPr>
      <w:r w:rsidRPr="00B77740">
        <w:t>R2-2300730</w:t>
      </w:r>
      <w:r w:rsidRPr="00B77740">
        <w:tab/>
        <w:t>Clarification on measurement relaxation in NTN</w:t>
      </w:r>
      <w:r w:rsidRPr="00B77740">
        <w:tab/>
        <w:t>Apple</w:t>
      </w:r>
      <w:r w:rsidRPr="00B77740">
        <w:tab/>
        <w:t>CR</w:t>
      </w:r>
      <w:r w:rsidRPr="00B77740">
        <w:tab/>
        <w:t>Rel-17</w:t>
      </w:r>
      <w:r w:rsidRPr="00B77740">
        <w:tab/>
        <w:t>38.331</w:t>
      </w:r>
      <w:r w:rsidRPr="00B77740">
        <w:tab/>
        <w:t>17.3.0</w:t>
      </w:r>
      <w:r w:rsidRPr="00B77740">
        <w:tab/>
        <w:t>3823</w:t>
      </w:r>
      <w:r w:rsidRPr="00B77740">
        <w:tab/>
        <w:t>-</w:t>
      </w:r>
      <w:r w:rsidRPr="00B77740">
        <w:tab/>
        <w:t>F</w:t>
      </w:r>
      <w:r w:rsidRPr="00B77740">
        <w:tab/>
        <w:t>NR_NTN_solutions-Core</w:t>
      </w:r>
    </w:p>
    <w:p w14:paraId="589CF128" w14:textId="280FBC3E" w:rsidR="001E0DD8" w:rsidRPr="00B77740" w:rsidRDefault="001E0DD8">
      <w:pPr>
        <w:pStyle w:val="Doc-text2"/>
        <w:numPr>
          <w:ilvl w:val="0"/>
          <w:numId w:val="28"/>
        </w:numPr>
        <w:overflowPunct/>
        <w:autoSpaceDE/>
        <w:autoSpaceDN/>
        <w:adjustRightInd/>
        <w:textAlignment w:val="auto"/>
      </w:pPr>
      <w:r w:rsidRPr="00B77740">
        <w:t>Revised in R2-2301984 to fix the typo in “neighbour”</w:t>
      </w:r>
    </w:p>
    <w:p w14:paraId="17DC67C5" w14:textId="7500A174" w:rsidR="001E0DD8" w:rsidRPr="00B77740" w:rsidRDefault="001E0DD8" w:rsidP="001E0DD8">
      <w:pPr>
        <w:pStyle w:val="Doc-title"/>
      </w:pPr>
      <w:r w:rsidRPr="00B77740">
        <w:t>R2-2301984</w:t>
      </w:r>
      <w:r w:rsidRPr="00B77740">
        <w:tab/>
        <w:t>Clarification on measurement relaxation in NTN</w:t>
      </w:r>
      <w:r w:rsidRPr="00B77740">
        <w:tab/>
        <w:t>Apple</w:t>
      </w:r>
      <w:r w:rsidR="00D2276C" w:rsidRPr="00B77740">
        <w:t>, Samsung</w:t>
      </w:r>
      <w:r w:rsidRPr="00B77740">
        <w:tab/>
        <w:t>CR</w:t>
      </w:r>
      <w:r w:rsidRPr="00B77740">
        <w:tab/>
        <w:t>Rel-17</w:t>
      </w:r>
      <w:r w:rsidRPr="00B77740">
        <w:tab/>
        <w:t>38.331</w:t>
      </w:r>
      <w:r w:rsidRPr="00B77740">
        <w:tab/>
        <w:t>17.3.0</w:t>
      </w:r>
      <w:r w:rsidRPr="00B77740">
        <w:tab/>
        <w:t>3823</w:t>
      </w:r>
      <w:r w:rsidRPr="00B77740">
        <w:tab/>
        <w:t>1</w:t>
      </w:r>
      <w:r w:rsidRPr="00B77740">
        <w:tab/>
        <w:t>F</w:t>
      </w:r>
      <w:r w:rsidRPr="00B77740">
        <w:tab/>
        <w:t>NR_NTN_solutions-Core</w:t>
      </w:r>
    </w:p>
    <w:p w14:paraId="7D85BB0B" w14:textId="77777777" w:rsidR="001E0DD8" w:rsidRPr="00B77740" w:rsidRDefault="001E0DD8">
      <w:pPr>
        <w:pStyle w:val="Doc-text2"/>
        <w:numPr>
          <w:ilvl w:val="0"/>
          <w:numId w:val="28"/>
        </w:numPr>
        <w:overflowPunct/>
        <w:autoSpaceDE/>
        <w:autoSpaceDN/>
        <w:adjustRightInd/>
        <w:textAlignment w:val="auto"/>
      </w:pPr>
      <w:r w:rsidRPr="00B77740">
        <w:t>Agreed</w:t>
      </w:r>
    </w:p>
    <w:p w14:paraId="0E6583F8" w14:textId="77777777" w:rsidR="001E0DD8" w:rsidRPr="00B77740" w:rsidRDefault="001E0DD8" w:rsidP="001E0DD8">
      <w:pPr>
        <w:pStyle w:val="Doc-text2"/>
        <w:ind w:left="1619" w:firstLine="0"/>
      </w:pPr>
    </w:p>
    <w:p w14:paraId="67847504" w14:textId="7B2CC202" w:rsidR="001E0DD8" w:rsidRPr="00B77740" w:rsidRDefault="001E0DD8" w:rsidP="001E0DD8">
      <w:pPr>
        <w:pStyle w:val="Doc-title"/>
      </w:pPr>
      <w:r w:rsidRPr="00B77740">
        <w:t>R2-2301478</w:t>
      </w:r>
      <w:r w:rsidRPr="00B77740">
        <w:tab/>
        <w:t>Correction for NR NTN on relaxed measurement</w:t>
      </w:r>
      <w:r w:rsidRPr="00B77740">
        <w:tab/>
        <w:t>Samsung</w:t>
      </w:r>
      <w:r w:rsidRPr="00B77740">
        <w:tab/>
        <w:t>CR</w:t>
      </w:r>
      <w:r w:rsidRPr="00B77740">
        <w:tab/>
        <w:t>Rel-17</w:t>
      </w:r>
      <w:r w:rsidRPr="00B77740">
        <w:tab/>
        <w:t>38.331</w:t>
      </w:r>
      <w:r w:rsidRPr="00B77740">
        <w:tab/>
        <w:t>17.3.0</w:t>
      </w:r>
      <w:r w:rsidRPr="00B77740">
        <w:tab/>
        <w:t>3902</w:t>
      </w:r>
      <w:r w:rsidRPr="00B77740">
        <w:tab/>
        <w:t>-</w:t>
      </w:r>
      <w:r w:rsidRPr="00B77740">
        <w:tab/>
        <w:t>F</w:t>
      </w:r>
      <w:r w:rsidRPr="00B77740">
        <w:tab/>
        <w:t>NR_NTN_solutions-Core</w:t>
      </w:r>
    </w:p>
    <w:p w14:paraId="5F8A15EF" w14:textId="325736B0" w:rsidR="001E0DD8" w:rsidRPr="00B77740" w:rsidRDefault="001E0DD8" w:rsidP="001E0DD8">
      <w:pPr>
        <w:pStyle w:val="Doc-title"/>
      </w:pPr>
      <w:r w:rsidRPr="00B77740">
        <w:t>R2-2301686</w:t>
      </w:r>
      <w:r w:rsidRPr="00B77740">
        <w:tab/>
        <w:t>Corrections on the relaxed cell reselection requirements</w:t>
      </w:r>
      <w:r w:rsidRPr="00B77740">
        <w:tab/>
        <w:t>CATT</w:t>
      </w:r>
      <w:r w:rsidRPr="00B77740">
        <w:tab/>
        <w:t>CR</w:t>
      </w:r>
      <w:r w:rsidRPr="00B77740">
        <w:tab/>
        <w:t>Rel-17</w:t>
      </w:r>
      <w:r w:rsidRPr="00B77740">
        <w:tab/>
        <w:t>38.304</w:t>
      </w:r>
      <w:r w:rsidRPr="00B77740">
        <w:tab/>
        <w:t>17.3.0</w:t>
      </w:r>
      <w:r w:rsidRPr="00B77740">
        <w:tab/>
        <w:t>0325</w:t>
      </w:r>
      <w:r w:rsidRPr="00B77740">
        <w:tab/>
        <w:t>-</w:t>
      </w:r>
      <w:r w:rsidRPr="00B77740">
        <w:tab/>
        <w:t>F</w:t>
      </w:r>
      <w:r w:rsidRPr="00B77740">
        <w:tab/>
        <w:t>NR_NTN_solutions-Core</w:t>
      </w:r>
    </w:p>
    <w:p w14:paraId="4F7858DA" w14:textId="6D27F8CD" w:rsidR="001E0DD8" w:rsidRPr="00B77740" w:rsidRDefault="001E0DD8" w:rsidP="001E0DD8">
      <w:pPr>
        <w:pStyle w:val="Doc-title"/>
      </w:pPr>
      <w:r w:rsidRPr="00B77740">
        <w:t>R2-2301847</w:t>
      </w:r>
      <w:r w:rsidRPr="00B77740">
        <w:tab/>
        <w:t>Clarification on measurement relaxation target for NTN</w:t>
      </w:r>
      <w:r w:rsidRPr="00B77740">
        <w:tab/>
        <w:t>LG Electronics Inc.</w:t>
      </w:r>
      <w:r w:rsidRPr="00B77740">
        <w:tab/>
        <w:t>CR</w:t>
      </w:r>
      <w:r w:rsidRPr="00B77740">
        <w:tab/>
        <w:t>Rel-17</w:t>
      </w:r>
      <w:r w:rsidRPr="00B77740">
        <w:tab/>
        <w:t>38.304</w:t>
      </w:r>
      <w:r w:rsidRPr="00B77740">
        <w:tab/>
        <w:t>17.3.0</w:t>
      </w:r>
      <w:r w:rsidRPr="00B77740">
        <w:tab/>
        <w:t>0328</w:t>
      </w:r>
      <w:r w:rsidRPr="00B77740">
        <w:tab/>
        <w:t>-</w:t>
      </w:r>
      <w:r w:rsidRPr="00B77740">
        <w:tab/>
        <w:t>F</w:t>
      </w:r>
      <w:r w:rsidRPr="00B77740">
        <w:tab/>
        <w:t>NR_NTN_enh-Core</w:t>
      </w:r>
    </w:p>
    <w:p w14:paraId="56F573AB" w14:textId="21D2C4E8" w:rsidR="001E0DD8" w:rsidRPr="00B77740" w:rsidRDefault="001E0DD8" w:rsidP="001E0DD8">
      <w:pPr>
        <w:pStyle w:val="Doc-title"/>
      </w:pPr>
      <w:r w:rsidRPr="00B77740">
        <w:t>R2-2301848</w:t>
      </w:r>
      <w:r w:rsidRPr="00B77740">
        <w:tab/>
        <w:t>Clarification on measurement relaxation source for NTN</w:t>
      </w:r>
      <w:r w:rsidRPr="00B77740">
        <w:tab/>
        <w:t>LG Electronics France</w:t>
      </w:r>
      <w:r w:rsidRPr="00B77740">
        <w:tab/>
        <w:t>CR</w:t>
      </w:r>
      <w:r w:rsidRPr="00B77740">
        <w:tab/>
        <w:t>Rel-17</w:t>
      </w:r>
      <w:r w:rsidRPr="00B77740">
        <w:tab/>
        <w:t>38.331</w:t>
      </w:r>
      <w:r w:rsidRPr="00B77740">
        <w:tab/>
        <w:t>17.3.0</w:t>
      </w:r>
      <w:r w:rsidRPr="00B77740">
        <w:tab/>
        <w:t>3928</w:t>
      </w:r>
      <w:r w:rsidRPr="00B77740">
        <w:tab/>
        <w:t>-</w:t>
      </w:r>
      <w:r w:rsidRPr="00B77740">
        <w:tab/>
        <w:t>F</w:t>
      </w:r>
      <w:r w:rsidRPr="00B77740">
        <w:tab/>
        <w:t>NR_NTN_enh-Core</w:t>
      </w:r>
    </w:p>
    <w:p w14:paraId="2163441C" w14:textId="77777777" w:rsidR="001E0DD8" w:rsidRPr="00B77740" w:rsidRDefault="001E0DD8" w:rsidP="001E0DD8">
      <w:pPr>
        <w:pStyle w:val="Doc-text2"/>
      </w:pPr>
    </w:p>
    <w:p w14:paraId="7838A99B" w14:textId="77777777" w:rsidR="001E0DD8" w:rsidRPr="00B77740" w:rsidRDefault="001E0DD8" w:rsidP="001E0DD8">
      <w:pPr>
        <w:pStyle w:val="Comments"/>
      </w:pPr>
      <w:r w:rsidRPr="00B77740">
        <w:t>Misc NBC CRs (in the current form)</w:t>
      </w:r>
    </w:p>
    <w:p w14:paraId="30CF8B6E" w14:textId="4BE7CAD8" w:rsidR="001E0DD8" w:rsidRPr="00B77740" w:rsidRDefault="001E0DD8" w:rsidP="001E0DD8">
      <w:pPr>
        <w:pStyle w:val="Doc-title"/>
      </w:pPr>
      <w:r w:rsidRPr="00B77740">
        <w:t>R2-2300168</w:t>
      </w:r>
      <w:r w:rsidRPr="00B77740">
        <w:tab/>
        <w:t>RRC correction on epochTime and distanceThreshold</w:t>
      </w:r>
      <w:r w:rsidRPr="00B77740">
        <w:tab/>
        <w:t>OPPO</w:t>
      </w:r>
      <w:r w:rsidRPr="00B77740">
        <w:tab/>
        <w:t>CR</w:t>
      </w:r>
      <w:r w:rsidRPr="00B77740">
        <w:tab/>
        <w:t>Rel-17</w:t>
      </w:r>
      <w:r w:rsidRPr="00B77740">
        <w:tab/>
        <w:t>38.331</w:t>
      </w:r>
      <w:r w:rsidRPr="00B77740">
        <w:tab/>
        <w:t>17.3.0</w:t>
      </w:r>
      <w:r w:rsidRPr="00B77740">
        <w:tab/>
        <w:t>3777</w:t>
      </w:r>
      <w:r w:rsidRPr="00B77740">
        <w:tab/>
        <w:t>-</w:t>
      </w:r>
      <w:r w:rsidRPr="00B77740">
        <w:tab/>
        <w:t>F</w:t>
      </w:r>
      <w:r w:rsidRPr="00B77740">
        <w:tab/>
        <w:t>NR_NTN_solutions-Core</w:t>
      </w:r>
    </w:p>
    <w:p w14:paraId="2524D8FF" w14:textId="77777777" w:rsidR="001E0DD8" w:rsidRPr="00B77740" w:rsidRDefault="001E0DD8">
      <w:pPr>
        <w:pStyle w:val="Doc-text2"/>
        <w:numPr>
          <w:ilvl w:val="0"/>
          <w:numId w:val="28"/>
        </w:numPr>
        <w:overflowPunct/>
        <w:autoSpaceDE/>
        <w:autoSpaceDN/>
        <w:adjustRightInd/>
        <w:textAlignment w:val="auto"/>
      </w:pPr>
      <w:r w:rsidRPr="00B77740">
        <w:t>Changes in field description for Epoch time are agreed, removing “and/”</w:t>
      </w:r>
    </w:p>
    <w:p w14:paraId="11A586E8" w14:textId="77777777" w:rsidR="001E0DD8" w:rsidRPr="00B77740" w:rsidRDefault="001E0DD8">
      <w:pPr>
        <w:pStyle w:val="Doc-text2"/>
        <w:numPr>
          <w:ilvl w:val="0"/>
          <w:numId w:val="29"/>
        </w:numPr>
        <w:overflowPunct/>
        <w:autoSpaceDE/>
        <w:autoSpaceDN/>
        <w:adjustRightInd/>
        <w:textAlignment w:val="auto"/>
      </w:pPr>
      <w:r w:rsidRPr="00B77740">
        <w:t>QC/Mediatek think we reason for change is ok but prefer not to change to avoid ASN.1 implication, we can live with a smaller range</w:t>
      </w:r>
    </w:p>
    <w:p w14:paraId="163524B6" w14:textId="77777777" w:rsidR="001E0DD8" w:rsidRPr="00B77740" w:rsidRDefault="001E0DD8">
      <w:pPr>
        <w:pStyle w:val="Doc-text2"/>
        <w:numPr>
          <w:ilvl w:val="0"/>
          <w:numId w:val="29"/>
        </w:numPr>
        <w:overflowPunct/>
        <w:autoSpaceDE/>
        <w:autoSpaceDN/>
        <w:adjustRightInd/>
        <w:textAlignment w:val="auto"/>
      </w:pPr>
      <w:r w:rsidRPr="00B77740">
        <w:t>Nokia thinks we can live the smaller range</w:t>
      </w:r>
    </w:p>
    <w:p w14:paraId="0FCE16F6" w14:textId="77777777" w:rsidR="001E0DD8" w:rsidRPr="00B77740" w:rsidRDefault="001E0DD8">
      <w:pPr>
        <w:pStyle w:val="Doc-text2"/>
        <w:numPr>
          <w:ilvl w:val="0"/>
          <w:numId w:val="29"/>
        </w:numPr>
        <w:overflowPunct/>
        <w:autoSpaceDE/>
        <w:autoSpaceDN/>
        <w:adjustRightInd/>
        <w:textAlignment w:val="auto"/>
      </w:pPr>
      <w:r w:rsidRPr="00B77740">
        <w:lastRenderedPageBreak/>
        <w:t>HW thinks we need to add impact analysis</w:t>
      </w:r>
    </w:p>
    <w:p w14:paraId="7053A1B9" w14:textId="77777777" w:rsidR="001E0DD8" w:rsidRPr="00B77740" w:rsidRDefault="001E0DD8">
      <w:pPr>
        <w:pStyle w:val="Doc-text2"/>
        <w:numPr>
          <w:ilvl w:val="0"/>
          <w:numId w:val="28"/>
        </w:numPr>
        <w:overflowPunct/>
        <w:autoSpaceDE/>
        <w:autoSpaceDN/>
        <w:adjustRightInd/>
        <w:textAlignment w:val="auto"/>
      </w:pPr>
      <w:r w:rsidRPr="00B77740">
        <w:t>Change 3 is not pursued. The value range is not modified</w:t>
      </w:r>
    </w:p>
    <w:p w14:paraId="5370258D" w14:textId="343D4B7A" w:rsidR="001E0DD8" w:rsidRPr="00B77740" w:rsidRDefault="001E0DD8">
      <w:pPr>
        <w:pStyle w:val="Doc-text2"/>
        <w:numPr>
          <w:ilvl w:val="0"/>
          <w:numId w:val="28"/>
        </w:numPr>
        <w:overflowPunct/>
        <w:autoSpaceDE/>
        <w:autoSpaceDN/>
        <w:adjustRightInd/>
        <w:textAlignment w:val="auto"/>
      </w:pPr>
      <w:r w:rsidRPr="00B77740">
        <w:t>Revised in R2-2301971 to reflect the comments above</w:t>
      </w:r>
    </w:p>
    <w:p w14:paraId="105D6911" w14:textId="42E158A3" w:rsidR="001E0DD8" w:rsidRPr="00B77740" w:rsidRDefault="001E0DD8" w:rsidP="001E0DD8">
      <w:pPr>
        <w:pStyle w:val="Doc-title"/>
      </w:pPr>
      <w:r w:rsidRPr="00B77740">
        <w:t>R2-2301971</w:t>
      </w:r>
      <w:r w:rsidRPr="00B77740">
        <w:tab/>
        <w:t>RRC correction on epochTime</w:t>
      </w:r>
      <w:r w:rsidRPr="00B77740">
        <w:tab/>
        <w:t>OPPO</w:t>
      </w:r>
      <w:r w:rsidRPr="00B77740">
        <w:tab/>
        <w:t>CR</w:t>
      </w:r>
      <w:r w:rsidRPr="00B77740">
        <w:tab/>
        <w:t>Rel-17</w:t>
      </w:r>
      <w:r w:rsidRPr="00B77740">
        <w:tab/>
        <w:t>38.331</w:t>
      </w:r>
      <w:r w:rsidRPr="00B77740">
        <w:tab/>
        <w:t>17.3.0</w:t>
      </w:r>
      <w:r w:rsidRPr="00B77740">
        <w:tab/>
        <w:t>3777</w:t>
      </w:r>
      <w:r w:rsidRPr="00B77740">
        <w:tab/>
        <w:t>1</w:t>
      </w:r>
      <w:r w:rsidRPr="00B77740">
        <w:tab/>
        <w:t>F</w:t>
      </w:r>
      <w:r w:rsidRPr="00B77740">
        <w:tab/>
        <w:t>NR_NTN_solutions-Core</w:t>
      </w:r>
    </w:p>
    <w:p w14:paraId="6A9478A8" w14:textId="77777777" w:rsidR="001E0DD8" w:rsidRPr="00B77740" w:rsidRDefault="001E0DD8">
      <w:pPr>
        <w:pStyle w:val="Doc-text2"/>
        <w:numPr>
          <w:ilvl w:val="0"/>
          <w:numId w:val="28"/>
        </w:numPr>
        <w:overflowPunct/>
        <w:autoSpaceDE/>
        <w:autoSpaceDN/>
        <w:adjustRightInd/>
        <w:textAlignment w:val="auto"/>
      </w:pPr>
      <w:r w:rsidRPr="00B77740">
        <w:t>Agreed</w:t>
      </w:r>
    </w:p>
    <w:p w14:paraId="5CE5A9CF" w14:textId="77777777" w:rsidR="001E0DD8" w:rsidRPr="00B77740" w:rsidRDefault="001E0DD8" w:rsidP="001E0DD8">
      <w:pPr>
        <w:pStyle w:val="Doc-text2"/>
      </w:pPr>
    </w:p>
    <w:p w14:paraId="71B04FCD" w14:textId="4B0753EB" w:rsidR="001E0DD8" w:rsidRPr="00B77740" w:rsidRDefault="001E0DD8" w:rsidP="001E0DD8">
      <w:pPr>
        <w:pStyle w:val="Doc-title"/>
      </w:pPr>
      <w:r w:rsidRPr="00B77740">
        <w:t>R2-2300201</w:t>
      </w:r>
      <w:r w:rsidRPr="00B77740">
        <w:tab/>
        <w:t>Correction for RLC-Config-v1700</w:t>
      </w:r>
      <w:r w:rsidRPr="00B77740">
        <w:tab/>
        <w:t>RadiSys</w:t>
      </w:r>
      <w:r w:rsidRPr="00B77740">
        <w:tab/>
        <w:t>CR</w:t>
      </w:r>
      <w:r w:rsidRPr="00B77740">
        <w:tab/>
        <w:t>Rel-18</w:t>
      </w:r>
      <w:r w:rsidRPr="00B77740">
        <w:tab/>
        <w:t>38.331</w:t>
      </w:r>
      <w:r w:rsidRPr="00B77740">
        <w:tab/>
        <w:t>17.3.0</w:t>
      </w:r>
      <w:r w:rsidRPr="00B77740">
        <w:tab/>
        <w:t>3783</w:t>
      </w:r>
      <w:r w:rsidRPr="00B77740">
        <w:tab/>
        <w:t>-</w:t>
      </w:r>
      <w:r w:rsidRPr="00B77740">
        <w:tab/>
        <w:t>F</w:t>
      </w:r>
      <w:r w:rsidRPr="00B77740">
        <w:tab/>
        <w:t>NR_NTN_enh-Core</w:t>
      </w:r>
    </w:p>
    <w:p w14:paraId="13F25101" w14:textId="77777777" w:rsidR="001E0DD8" w:rsidRPr="00B77740" w:rsidRDefault="001E0DD8">
      <w:pPr>
        <w:pStyle w:val="Doc-text2"/>
        <w:numPr>
          <w:ilvl w:val="0"/>
          <w:numId w:val="28"/>
        </w:numPr>
        <w:overflowPunct/>
        <w:autoSpaceDE/>
        <w:autoSpaceDN/>
        <w:adjustRightInd/>
        <w:textAlignment w:val="auto"/>
      </w:pPr>
      <w:r w:rsidRPr="00B77740">
        <w:t>Not pursued (Rel-18 CRs not needed at the moment)</w:t>
      </w:r>
    </w:p>
    <w:p w14:paraId="521A4BA2" w14:textId="0E459EF4" w:rsidR="001E0DD8" w:rsidRPr="00B77740" w:rsidRDefault="001E0DD8" w:rsidP="001E0DD8">
      <w:pPr>
        <w:pStyle w:val="Doc-title"/>
      </w:pPr>
      <w:r w:rsidRPr="00B77740">
        <w:t>R2-2300202</w:t>
      </w:r>
      <w:r w:rsidRPr="00B77740">
        <w:tab/>
        <w:t>Correction for RLC-Config-v1700</w:t>
      </w:r>
      <w:r w:rsidRPr="00B77740">
        <w:tab/>
        <w:t>RadiSys</w:t>
      </w:r>
      <w:r w:rsidRPr="00B77740">
        <w:tab/>
        <w:t>CR</w:t>
      </w:r>
      <w:r w:rsidRPr="00B77740">
        <w:tab/>
        <w:t>Rel-17</w:t>
      </w:r>
      <w:r w:rsidRPr="00B77740">
        <w:tab/>
        <w:t>38.331</w:t>
      </w:r>
      <w:r w:rsidRPr="00B77740">
        <w:tab/>
        <w:t>17.3.0</w:t>
      </w:r>
      <w:r w:rsidRPr="00B77740">
        <w:tab/>
        <w:t>3784</w:t>
      </w:r>
      <w:r w:rsidRPr="00B77740">
        <w:tab/>
        <w:t>-</w:t>
      </w:r>
      <w:r w:rsidRPr="00B77740">
        <w:tab/>
        <w:t>F</w:t>
      </w:r>
      <w:r w:rsidRPr="00B77740">
        <w:tab/>
        <w:t>NR_NTN_solutions-Core</w:t>
      </w:r>
    </w:p>
    <w:p w14:paraId="55D46F80" w14:textId="77777777" w:rsidR="001E0DD8" w:rsidRPr="00B77740" w:rsidRDefault="001E0DD8">
      <w:pPr>
        <w:pStyle w:val="Doc-text2"/>
        <w:numPr>
          <w:ilvl w:val="0"/>
          <w:numId w:val="29"/>
        </w:numPr>
        <w:overflowPunct/>
        <w:autoSpaceDE/>
        <w:autoSpaceDN/>
        <w:adjustRightInd/>
        <w:textAlignment w:val="auto"/>
      </w:pPr>
      <w:r w:rsidRPr="00B77740">
        <w:t xml:space="preserve">QC thinks at lower level both IEs are optional so we don’t need to change anything. Mediatek agrees. </w:t>
      </w:r>
    </w:p>
    <w:p w14:paraId="51C65FAF" w14:textId="77777777" w:rsidR="001E0DD8" w:rsidRPr="00B77740" w:rsidRDefault="001E0DD8">
      <w:pPr>
        <w:pStyle w:val="Doc-text2"/>
        <w:numPr>
          <w:ilvl w:val="0"/>
          <w:numId w:val="29"/>
        </w:numPr>
        <w:overflowPunct/>
        <w:autoSpaceDE/>
        <w:autoSpaceDN/>
        <w:adjustRightInd/>
        <w:textAlignment w:val="auto"/>
      </w:pPr>
      <w:r w:rsidRPr="00B77740">
        <w:t xml:space="preserve">Ericsson thinks it’s good to clarify that the NW does not configure both </w:t>
      </w:r>
    </w:p>
    <w:p w14:paraId="4251A2C7" w14:textId="77777777" w:rsidR="001E0DD8" w:rsidRPr="00B77740" w:rsidRDefault="001E0DD8">
      <w:pPr>
        <w:pStyle w:val="Doc-text2"/>
        <w:numPr>
          <w:ilvl w:val="0"/>
          <w:numId w:val="28"/>
        </w:numPr>
        <w:overflowPunct/>
        <w:autoSpaceDE/>
        <w:autoSpaceDN/>
        <w:adjustRightInd/>
        <w:textAlignment w:val="auto"/>
      </w:pPr>
      <w:r w:rsidRPr="00B77740">
        <w:t>RAN2 understands that the NW will only configure one IE, not both.</w:t>
      </w:r>
    </w:p>
    <w:p w14:paraId="50DE7CD7" w14:textId="77777777" w:rsidR="001E0DD8" w:rsidRPr="00B77740" w:rsidRDefault="001E0DD8">
      <w:pPr>
        <w:pStyle w:val="Doc-text2"/>
        <w:numPr>
          <w:ilvl w:val="0"/>
          <w:numId w:val="28"/>
        </w:numPr>
        <w:overflowPunct/>
        <w:autoSpaceDE/>
        <w:autoSpaceDN/>
        <w:adjustRightInd/>
        <w:textAlignment w:val="auto"/>
      </w:pPr>
      <w:r w:rsidRPr="00B77740">
        <w:t>Not pursued</w:t>
      </w:r>
    </w:p>
    <w:p w14:paraId="02682810" w14:textId="77777777" w:rsidR="001E0DD8" w:rsidRPr="00B77740" w:rsidRDefault="001E0DD8" w:rsidP="001E0DD8">
      <w:pPr>
        <w:pStyle w:val="Doc-text2"/>
        <w:ind w:left="1619" w:firstLine="0"/>
      </w:pPr>
    </w:p>
    <w:p w14:paraId="70D5AD20" w14:textId="77777777" w:rsidR="001E0DD8" w:rsidRPr="00B77740" w:rsidRDefault="001E0DD8" w:rsidP="001E0DD8">
      <w:pPr>
        <w:pStyle w:val="Comments"/>
      </w:pPr>
      <w:r w:rsidRPr="00B77740">
        <w:t>Moved from 6.6.2</w:t>
      </w:r>
    </w:p>
    <w:p w14:paraId="505F911F" w14:textId="5D79AC07" w:rsidR="001E0DD8" w:rsidRPr="00B77740" w:rsidRDefault="001E0DD8" w:rsidP="001E0DD8">
      <w:pPr>
        <w:pStyle w:val="Doc-title"/>
      </w:pPr>
      <w:r w:rsidRPr="00B77740">
        <w:t>R2-2300213</w:t>
      </w:r>
      <w:r w:rsidRPr="00B77740">
        <w:tab/>
        <w:t>Additional IE inclusion within SI-SchedulingInfo-v1700</w:t>
      </w:r>
      <w:r w:rsidRPr="00B77740">
        <w:tab/>
        <w:t>RadiSys</w:t>
      </w:r>
      <w:r w:rsidRPr="00B77740">
        <w:tab/>
        <w:t>CR</w:t>
      </w:r>
      <w:r w:rsidRPr="00B77740">
        <w:tab/>
        <w:t>Rel-18</w:t>
      </w:r>
      <w:r w:rsidRPr="00B77740">
        <w:tab/>
        <w:t>38.331</w:t>
      </w:r>
      <w:r w:rsidRPr="00B77740">
        <w:tab/>
        <w:t>17.3.0</w:t>
      </w:r>
      <w:r w:rsidRPr="00B77740">
        <w:tab/>
        <w:t>3785</w:t>
      </w:r>
      <w:r w:rsidRPr="00B77740">
        <w:tab/>
        <w:t>-</w:t>
      </w:r>
      <w:r w:rsidRPr="00B77740">
        <w:tab/>
        <w:t>F</w:t>
      </w:r>
      <w:r w:rsidRPr="00B77740">
        <w:tab/>
        <w:t>NR_NTN_solutions-Core</w:t>
      </w:r>
    </w:p>
    <w:p w14:paraId="7D4F43C6" w14:textId="77777777" w:rsidR="001E0DD8" w:rsidRPr="00B77740" w:rsidRDefault="001E0DD8">
      <w:pPr>
        <w:pStyle w:val="Doc-text2"/>
        <w:numPr>
          <w:ilvl w:val="0"/>
          <w:numId w:val="28"/>
        </w:numPr>
        <w:overflowPunct/>
        <w:autoSpaceDE/>
        <w:autoSpaceDN/>
        <w:adjustRightInd/>
        <w:textAlignment w:val="auto"/>
      </w:pPr>
      <w:r w:rsidRPr="00B77740">
        <w:t>Not pursued (Rel-18 CRs not needed at the moment)</w:t>
      </w:r>
    </w:p>
    <w:p w14:paraId="64E80A40" w14:textId="7C302195" w:rsidR="001E0DD8" w:rsidRPr="00B77740" w:rsidRDefault="001E0DD8" w:rsidP="001E0DD8">
      <w:pPr>
        <w:pStyle w:val="Doc-title"/>
      </w:pPr>
      <w:r w:rsidRPr="00B77740">
        <w:t>R2-2300218</w:t>
      </w:r>
      <w:r w:rsidRPr="00B77740">
        <w:tab/>
        <w:t>Additional IE inclusion within SI-SchedulingInfo-v1700</w:t>
      </w:r>
      <w:r w:rsidRPr="00B77740">
        <w:tab/>
        <w:t>RadiSys</w:t>
      </w:r>
      <w:r w:rsidRPr="00B77740">
        <w:tab/>
        <w:t>CR</w:t>
      </w:r>
      <w:r w:rsidRPr="00B77740">
        <w:tab/>
        <w:t>Rel-17</w:t>
      </w:r>
      <w:r w:rsidRPr="00B77740">
        <w:tab/>
        <w:t>38.331</w:t>
      </w:r>
      <w:r w:rsidRPr="00B77740">
        <w:tab/>
        <w:t>17.3.0</w:t>
      </w:r>
      <w:r w:rsidRPr="00B77740">
        <w:tab/>
        <w:t>3788</w:t>
      </w:r>
      <w:r w:rsidRPr="00B77740">
        <w:tab/>
        <w:t>-</w:t>
      </w:r>
      <w:r w:rsidRPr="00B77740">
        <w:tab/>
        <w:t>F</w:t>
      </w:r>
      <w:r w:rsidRPr="00B77740">
        <w:tab/>
        <w:t>NR_NTN_solutions-Core</w:t>
      </w:r>
    </w:p>
    <w:p w14:paraId="34DE14E3" w14:textId="77777777" w:rsidR="001E0DD8" w:rsidRPr="00B77740" w:rsidRDefault="001E0DD8">
      <w:pPr>
        <w:pStyle w:val="Doc-text2"/>
        <w:numPr>
          <w:ilvl w:val="0"/>
          <w:numId w:val="28"/>
        </w:numPr>
        <w:overflowPunct/>
        <w:autoSpaceDE/>
        <w:autoSpaceDN/>
        <w:adjustRightInd/>
        <w:textAlignment w:val="auto"/>
      </w:pPr>
      <w:r w:rsidRPr="00B77740">
        <w:t>The issue raised here can be further considered in offline 106 if needed</w:t>
      </w:r>
    </w:p>
    <w:p w14:paraId="46D427EC" w14:textId="77777777" w:rsidR="001E0DD8" w:rsidRPr="00B77740" w:rsidRDefault="001E0DD8">
      <w:pPr>
        <w:pStyle w:val="Doc-text2"/>
        <w:numPr>
          <w:ilvl w:val="0"/>
          <w:numId w:val="28"/>
        </w:numPr>
        <w:overflowPunct/>
        <w:autoSpaceDE/>
        <w:autoSpaceDN/>
        <w:adjustRightInd/>
        <w:textAlignment w:val="auto"/>
      </w:pPr>
      <w:r w:rsidRPr="00B77740">
        <w:t>Not pursued</w:t>
      </w:r>
    </w:p>
    <w:p w14:paraId="540C724F" w14:textId="77777777" w:rsidR="001E0DD8" w:rsidRPr="00B77740" w:rsidRDefault="001E0DD8" w:rsidP="001E0DD8">
      <w:pPr>
        <w:pStyle w:val="Doc-text2"/>
        <w:ind w:left="0" w:firstLine="0"/>
      </w:pPr>
    </w:p>
    <w:p w14:paraId="7C8A17EA" w14:textId="026C077C" w:rsidR="001E0DD8" w:rsidRPr="00B77740" w:rsidRDefault="001E0DD8" w:rsidP="001E0DD8">
      <w:pPr>
        <w:pStyle w:val="Doc-title"/>
      </w:pPr>
      <w:r w:rsidRPr="00B77740">
        <w:t>R2-2300219</w:t>
      </w:r>
      <w:r w:rsidRPr="00B77740">
        <w:tab/>
        <w:t>Correction in Need Code for cellSpecificKoffset-r17 and kmac-r17 in NTN-Config-r17</w:t>
      </w:r>
      <w:r w:rsidRPr="00B77740">
        <w:tab/>
        <w:t>RadiSys</w:t>
      </w:r>
      <w:r w:rsidRPr="00B77740">
        <w:tab/>
        <w:t>CR</w:t>
      </w:r>
      <w:r w:rsidRPr="00B77740">
        <w:tab/>
        <w:t>Rel-18</w:t>
      </w:r>
      <w:r w:rsidRPr="00B77740">
        <w:tab/>
        <w:t>38.331</w:t>
      </w:r>
      <w:r w:rsidRPr="00B77740">
        <w:tab/>
        <w:t>17.3.0</w:t>
      </w:r>
      <w:r w:rsidRPr="00B77740">
        <w:tab/>
        <w:t>3789</w:t>
      </w:r>
      <w:r w:rsidRPr="00B77740">
        <w:tab/>
        <w:t>-</w:t>
      </w:r>
      <w:r w:rsidRPr="00B77740">
        <w:tab/>
        <w:t>F</w:t>
      </w:r>
      <w:r w:rsidRPr="00B77740">
        <w:tab/>
        <w:t>NR_NTN_solutions-Core</w:t>
      </w:r>
    </w:p>
    <w:p w14:paraId="58C45654" w14:textId="75DDD5F1" w:rsidR="001E0DD8" w:rsidRPr="00B77740" w:rsidRDefault="001E0DD8" w:rsidP="001E0DD8">
      <w:pPr>
        <w:pStyle w:val="Doc-title"/>
      </w:pPr>
      <w:r w:rsidRPr="00B77740">
        <w:t>R2-2300301</w:t>
      </w:r>
      <w:r w:rsidRPr="00B77740">
        <w:tab/>
        <w:t>Correction in Need Code for UplinkHARQ-mode-r17 and DownlinkHARQ-FeedbackDisabled-r17</w:t>
      </w:r>
      <w:r w:rsidRPr="00B77740">
        <w:tab/>
        <w:t>RadiSys</w:t>
      </w:r>
      <w:r w:rsidRPr="00B77740">
        <w:tab/>
        <w:t>CR</w:t>
      </w:r>
      <w:r w:rsidRPr="00B77740">
        <w:tab/>
        <w:t>Rel-18</w:t>
      </w:r>
      <w:r w:rsidRPr="00B77740">
        <w:tab/>
        <w:t>38.331</w:t>
      </w:r>
      <w:r w:rsidRPr="00B77740">
        <w:tab/>
        <w:t>17.3.0</w:t>
      </w:r>
      <w:r w:rsidRPr="00B77740">
        <w:tab/>
        <w:t>3797</w:t>
      </w:r>
      <w:r w:rsidRPr="00B77740">
        <w:tab/>
        <w:t>-</w:t>
      </w:r>
      <w:r w:rsidRPr="00B77740">
        <w:tab/>
        <w:t>A</w:t>
      </w:r>
      <w:r w:rsidRPr="00B77740">
        <w:tab/>
        <w:t>NR_NTN_solutions-Core</w:t>
      </w:r>
    </w:p>
    <w:p w14:paraId="7F30CB20" w14:textId="77777777" w:rsidR="001E0DD8" w:rsidRPr="00B77740" w:rsidRDefault="001E0DD8">
      <w:pPr>
        <w:pStyle w:val="Doc-text2"/>
        <w:numPr>
          <w:ilvl w:val="0"/>
          <w:numId w:val="28"/>
        </w:numPr>
        <w:overflowPunct/>
        <w:autoSpaceDE/>
        <w:autoSpaceDN/>
        <w:adjustRightInd/>
        <w:textAlignment w:val="auto"/>
      </w:pPr>
      <w:r w:rsidRPr="00B77740">
        <w:t>Not pursued (Rel-18 CRs not needed at the moment)</w:t>
      </w:r>
    </w:p>
    <w:p w14:paraId="0DED7913" w14:textId="36F74F2A" w:rsidR="001E0DD8" w:rsidRPr="00B77740" w:rsidRDefault="001E0DD8" w:rsidP="001E0DD8">
      <w:pPr>
        <w:pStyle w:val="Doc-title"/>
      </w:pPr>
      <w:r w:rsidRPr="00B77740">
        <w:t>R2-2300302</w:t>
      </w:r>
      <w:r w:rsidRPr="00B77740">
        <w:tab/>
        <w:t>Correction in Need Code for UplinkHARQ-mode-r17 and DownlinkHARQ-FeedbackDisabled-r17</w:t>
      </w:r>
      <w:r w:rsidRPr="00B77740">
        <w:tab/>
        <w:t>RadiSys</w:t>
      </w:r>
      <w:r w:rsidRPr="00B77740">
        <w:tab/>
        <w:t>CR</w:t>
      </w:r>
      <w:r w:rsidRPr="00B77740">
        <w:tab/>
        <w:t>Rel-17</w:t>
      </w:r>
      <w:r w:rsidRPr="00B77740">
        <w:tab/>
        <w:t>38.331</w:t>
      </w:r>
      <w:r w:rsidRPr="00B77740">
        <w:tab/>
        <w:t>17.3.0</w:t>
      </w:r>
      <w:r w:rsidRPr="00B77740">
        <w:tab/>
        <w:t>3798</w:t>
      </w:r>
      <w:r w:rsidRPr="00B77740">
        <w:tab/>
        <w:t>-</w:t>
      </w:r>
      <w:r w:rsidRPr="00B77740">
        <w:tab/>
        <w:t>F</w:t>
      </w:r>
      <w:r w:rsidRPr="00B77740">
        <w:tab/>
        <w:t>NR_NTN_solutions-Core</w:t>
      </w:r>
    </w:p>
    <w:p w14:paraId="6A4A777C" w14:textId="77777777" w:rsidR="001E0DD8" w:rsidRPr="00B77740" w:rsidRDefault="001E0DD8" w:rsidP="001E0DD8">
      <w:pPr>
        <w:pStyle w:val="Doc-text2"/>
        <w:ind w:left="0" w:firstLine="0"/>
      </w:pPr>
    </w:p>
    <w:p w14:paraId="45D6C8FB" w14:textId="77777777" w:rsidR="001E0DD8" w:rsidRPr="00B77740" w:rsidRDefault="001E0DD8" w:rsidP="001E0DD8">
      <w:pPr>
        <w:pStyle w:val="Comments"/>
      </w:pPr>
      <w:r w:rsidRPr="00B77740">
        <w:t>Neighbour cell measurements</w:t>
      </w:r>
    </w:p>
    <w:p w14:paraId="5BE92577" w14:textId="42AA5674" w:rsidR="001E0DD8" w:rsidRPr="00B77740" w:rsidRDefault="001E0DD8" w:rsidP="001E0DD8">
      <w:pPr>
        <w:pStyle w:val="Doc-title"/>
      </w:pPr>
      <w:r w:rsidRPr="00B77740">
        <w:t>R2-2300910</w:t>
      </w:r>
      <w:r w:rsidRPr="00B77740">
        <w:tab/>
        <w:t xml:space="preserve">NR NTN Rel-17 neighbor cell measurements </w:t>
      </w:r>
      <w:r w:rsidRPr="00B77740">
        <w:tab/>
        <w:t>Ericsson</w:t>
      </w:r>
      <w:r w:rsidRPr="00B77740">
        <w:tab/>
        <w:t>discussion</w:t>
      </w:r>
      <w:r w:rsidRPr="00B77740">
        <w:tab/>
        <w:t>Rel-17</w:t>
      </w:r>
    </w:p>
    <w:p w14:paraId="1A4F2FBB" w14:textId="77777777" w:rsidR="001E0DD8" w:rsidRPr="00B77740" w:rsidRDefault="001E0DD8">
      <w:pPr>
        <w:pStyle w:val="Doc-text2"/>
        <w:numPr>
          <w:ilvl w:val="0"/>
          <w:numId w:val="28"/>
        </w:numPr>
        <w:overflowPunct/>
        <w:autoSpaceDE/>
        <w:autoSpaceDN/>
        <w:adjustRightInd/>
        <w:textAlignment w:val="auto"/>
      </w:pPr>
      <w:r w:rsidRPr="00B77740">
        <w:t>Continue the discussion in offline 103</w:t>
      </w:r>
    </w:p>
    <w:p w14:paraId="6AE6E92E" w14:textId="77777777" w:rsidR="001E0DD8" w:rsidRPr="00B77740" w:rsidRDefault="001E0DD8" w:rsidP="001E0DD8">
      <w:pPr>
        <w:pStyle w:val="Doc-text2"/>
        <w:ind w:left="1619" w:firstLine="0"/>
      </w:pPr>
    </w:p>
    <w:p w14:paraId="378C7828" w14:textId="5DA0AC83" w:rsidR="001E0DD8" w:rsidRPr="00B77740" w:rsidRDefault="001E0DD8" w:rsidP="001E0DD8">
      <w:pPr>
        <w:pStyle w:val="Doc-title"/>
      </w:pPr>
      <w:r w:rsidRPr="00B77740">
        <w:t>R2-2301137</w:t>
      </w:r>
      <w:r w:rsidRPr="00B77740">
        <w:tab/>
        <w:t>Clarification on neighboring cell measurements for NTN</w:t>
      </w:r>
      <w:r w:rsidRPr="00B77740">
        <w:tab/>
        <w:t>ZTE Corporation, Sanechips</w:t>
      </w:r>
      <w:r w:rsidRPr="00B77740">
        <w:tab/>
        <w:t>discussion</w:t>
      </w:r>
      <w:r w:rsidRPr="00B77740">
        <w:tab/>
        <w:t>Rel-17</w:t>
      </w:r>
    </w:p>
    <w:p w14:paraId="22EA667B" w14:textId="77777777" w:rsidR="001E0DD8" w:rsidRPr="00B77740" w:rsidRDefault="001E0DD8">
      <w:pPr>
        <w:pStyle w:val="Doc-text2"/>
        <w:numPr>
          <w:ilvl w:val="0"/>
          <w:numId w:val="28"/>
        </w:numPr>
        <w:overflowPunct/>
        <w:autoSpaceDE/>
        <w:autoSpaceDN/>
        <w:adjustRightInd/>
        <w:textAlignment w:val="auto"/>
      </w:pPr>
      <w:r w:rsidRPr="00B77740">
        <w:t>Continue the discussion in offline 103</w:t>
      </w:r>
    </w:p>
    <w:p w14:paraId="156A4F42" w14:textId="77777777" w:rsidR="001E0DD8" w:rsidRPr="00B77740" w:rsidRDefault="001E0DD8" w:rsidP="001E0DD8">
      <w:pPr>
        <w:pStyle w:val="Doc-text2"/>
      </w:pPr>
    </w:p>
    <w:p w14:paraId="2A6F50E6" w14:textId="77777777" w:rsidR="001E0DD8" w:rsidRPr="00B77740" w:rsidRDefault="001E0DD8" w:rsidP="001E0DD8">
      <w:pPr>
        <w:pStyle w:val="Doc-text2"/>
      </w:pPr>
    </w:p>
    <w:p w14:paraId="0B7F4AB2" w14:textId="77777777" w:rsidR="001E0DD8" w:rsidRPr="00B77740" w:rsidRDefault="001E0DD8" w:rsidP="001E0DD8">
      <w:pPr>
        <w:pStyle w:val="EmailDiscussion"/>
        <w:overflowPunct/>
        <w:autoSpaceDE/>
        <w:autoSpaceDN/>
        <w:adjustRightInd/>
        <w:ind w:left="1619" w:hanging="360"/>
        <w:textAlignment w:val="auto"/>
      </w:pPr>
      <w:r w:rsidRPr="00B77740">
        <w:t>[AT121][103][NR NTN] Neighbour cell measurements (Ericsson)</w:t>
      </w:r>
    </w:p>
    <w:p w14:paraId="2D61388D" w14:textId="77777777" w:rsidR="001E0DD8" w:rsidRPr="00B77740" w:rsidRDefault="001E0DD8" w:rsidP="001E0DD8">
      <w:pPr>
        <w:pStyle w:val="EmailDiscussion2"/>
        <w:ind w:left="1619" w:firstLine="0"/>
      </w:pPr>
      <w:r w:rsidRPr="00B77740">
        <w:t xml:space="preserve">Updated scope: continue the discussion neighbour cell measurements </w:t>
      </w:r>
    </w:p>
    <w:p w14:paraId="05C3414F" w14:textId="77777777" w:rsidR="001E0DD8" w:rsidRPr="00B77740" w:rsidRDefault="001E0DD8" w:rsidP="001E0DD8">
      <w:pPr>
        <w:pStyle w:val="EmailDiscussion2"/>
        <w:ind w:left="1619" w:firstLine="0"/>
        <w:rPr>
          <w:color w:val="000000" w:themeColor="text1"/>
        </w:rPr>
      </w:pPr>
      <w:r w:rsidRPr="00B77740">
        <w:rPr>
          <w:color w:val="000000" w:themeColor="text1"/>
        </w:rPr>
        <w:t>Updated intended outcome: Summary of the offline and/or agreeable CRs</w:t>
      </w:r>
    </w:p>
    <w:p w14:paraId="2EAD1D23" w14:textId="77777777" w:rsidR="001E0DD8" w:rsidRPr="00B77740" w:rsidRDefault="001E0DD8" w:rsidP="001E0DD8">
      <w:pPr>
        <w:pStyle w:val="EmailDiscussion2"/>
        <w:ind w:left="1619" w:firstLine="0"/>
      </w:pPr>
      <w:r w:rsidRPr="00B77740">
        <w:t>F2F offline time and location:  Wednesday 2023-03-01 16:30-17:00 EET, Brk 1 room (Aphrodite III&amp;IV)</w:t>
      </w:r>
    </w:p>
    <w:p w14:paraId="42438C59"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346C1ADC" w14:textId="035C45D6" w:rsidR="001E0DD8" w:rsidRPr="00B77740" w:rsidRDefault="001E0DD8" w:rsidP="001E0DD8">
      <w:pPr>
        <w:pStyle w:val="EmailDiscussion2"/>
        <w:ind w:left="1619" w:firstLine="0"/>
      </w:pPr>
      <w:r w:rsidRPr="00B77740">
        <w:t>Deadline for rapporteur's summary (in R2-2301972): Friday 2023-03-03 08:00 EET</w:t>
      </w:r>
    </w:p>
    <w:p w14:paraId="324F2C4F" w14:textId="77777777" w:rsidR="001E0DD8" w:rsidRPr="00B77740" w:rsidRDefault="001E0DD8" w:rsidP="001E0DD8">
      <w:pPr>
        <w:pStyle w:val="Doc-text2"/>
      </w:pPr>
    </w:p>
    <w:p w14:paraId="2263A9FE" w14:textId="77777777" w:rsidR="001E0DD8" w:rsidRPr="00B77740" w:rsidRDefault="001E0DD8" w:rsidP="001E0DD8">
      <w:pPr>
        <w:pStyle w:val="Doc-text2"/>
      </w:pPr>
    </w:p>
    <w:p w14:paraId="647D4033" w14:textId="11FB6DB8" w:rsidR="001E0DD8" w:rsidRPr="00B77740" w:rsidRDefault="001E0DD8" w:rsidP="001E0DD8">
      <w:pPr>
        <w:pStyle w:val="Doc-title"/>
      </w:pPr>
      <w:r w:rsidRPr="00B77740">
        <w:t>R2-2301972</w:t>
      </w:r>
      <w:r w:rsidRPr="00B77740">
        <w:tab/>
        <w:t>[offline 103] Neighbour cell measurements</w:t>
      </w:r>
      <w:r w:rsidRPr="00B77740">
        <w:tab/>
        <w:t>Ericsson</w:t>
      </w:r>
      <w:r w:rsidRPr="00B77740">
        <w:tab/>
        <w:t>discussion</w:t>
      </w:r>
      <w:r w:rsidRPr="00B77740">
        <w:tab/>
        <w:t>Rel-18</w:t>
      </w:r>
      <w:r w:rsidRPr="00B77740">
        <w:tab/>
        <w:t>NR_NTN_solutions-Core</w:t>
      </w:r>
    </w:p>
    <w:p w14:paraId="3414D6F2" w14:textId="77777777" w:rsidR="001E0DD8" w:rsidRPr="00B77740" w:rsidRDefault="001E0DD8" w:rsidP="001E0DD8">
      <w:pPr>
        <w:pStyle w:val="Comments"/>
      </w:pPr>
      <w:r w:rsidRPr="00B77740">
        <w:t>Proposal1 Revise SIB19 field description by adding sentence “If ntn-Config is absent for an entry in ntn-NeighCellConfigList, the ntn-Config provided in the previous entry in ntn-NeighCellConfigList applies”</w:t>
      </w:r>
    </w:p>
    <w:p w14:paraId="1E86C367" w14:textId="77777777" w:rsidR="001E0DD8" w:rsidRPr="00B77740" w:rsidRDefault="001E0DD8">
      <w:pPr>
        <w:pStyle w:val="Doc-text2"/>
        <w:numPr>
          <w:ilvl w:val="0"/>
          <w:numId w:val="29"/>
        </w:numPr>
        <w:overflowPunct/>
        <w:autoSpaceDE/>
        <w:autoSpaceDN/>
        <w:adjustRightInd/>
        <w:textAlignment w:val="auto"/>
      </w:pPr>
      <w:r w:rsidRPr="00B77740">
        <w:t>Oppo thinks this is a functional NBC change</w:t>
      </w:r>
    </w:p>
    <w:p w14:paraId="330316D1" w14:textId="77777777" w:rsidR="001E0DD8" w:rsidRPr="00B77740" w:rsidRDefault="001E0DD8">
      <w:pPr>
        <w:pStyle w:val="Doc-text2"/>
        <w:numPr>
          <w:ilvl w:val="0"/>
          <w:numId w:val="29"/>
        </w:numPr>
        <w:overflowPunct/>
        <w:autoSpaceDE/>
        <w:autoSpaceDN/>
        <w:adjustRightInd/>
        <w:textAlignment w:val="auto"/>
      </w:pPr>
      <w:r w:rsidRPr="00B77740">
        <w:lastRenderedPageBreak/>
        <w:t>Apple thinks that if the majority is ok with the CR they can accept it provided it’s clearly marked as functional NBC in the coversheet</w:t>
      </w:r>
    </w:p>
    <w:p w14:paraId="188F25F2" w14:textId="77777777" w:rsidR="001E0DD8" w:rsidRPr="00B77740" w:rsidRDefault="001E0DD8">
      <w:pPr>
        <w:pStyle w:val="Doc-text2"/>
        <w:numPr>
          <w:ilvl w:val="0"/>
          <w:numId w:val="29"/>
        </w:numPr>
        <w:overflowPunct/>
        <w:autoSpaceDE/>
        <w:autoSpaceDN/>
        <w:adjustRightInd/>
        <w:textAlignment w:val="auto"/>
      </w:pPr>
      <w:r w:rsidRPr="00B77740">
        <w:t>QC thinks that although it’s a functional change this is essential and they can support it</w:t>
      </w:r>
    </w:p>
    <w:p w14:paraId="46AF7C78" w14:textId="77777777" w:rsidR="001E0DD8" w:rsidRPr="00B77740" w:rsidRDefault="001E0DD8">
      <w:pPr>
        <w:pStyle w:val="Doc-text2"/>
        <w:numPr>
          <w:ilvl w:val="0"/>
          <w:numId w:val="29"/>
        </w:numPr>
        <w:overflowPunct/>
        <w:autoSpaceDE/>
        <w:autoSpaceDN/>
        <w:adjustRightInd/>
        <w:textAlignment w:val="auto"/>
      </w:pPr>
      <w:r w:rsidRPr="00B77740">
        <w:t xml:space="preserve">HW wonders if there is really a use case for signalling 8 cells from the same satellite. Nokia thinks we agreed to support up to 8 </w:t>
      </w:r>
    </w:p>
    <w:p w14:paraId="5546F357" w14:textId="77777777" w:rsidR="001E0DD8" w:rsidRPr="00B77740" w:rsidRDefault="001E0DD8">
      <w:pPr>
        <w:pStyle w:val="Doc-text2"/>
        <w:numPr>
          <w:ilvl w:val="0"/>
          <w:numId w:val="28"/>
        </w:numPr>
        <w:overflowPunct/>
        <w:autoSpaceDE/>
        <w:autoSpaceDN/>
        <w:adjustRightInd/>
        <w:textAlignment w:val="auto"/>
      </w:pPr>
      <w:r w:rsidRPr="00B77740">
        <w:t>Agreed (with a possible further clarification for the first entry)</w:t>
      </w:r>
    </w:p>
    <w:p w14:paraId="1DF23217" w14:textId="77777777" w:rsidR="001E0DD8" w:rsidRPr="00B77740" w:rsidRDefault="001E0DD8" w:rsidP="001E0DD8">
      <w:pPr>
        <w:pStyle w:val="Comments"/>
      </w:pPr>
    </w:p>
    <w:p w14:paraId="6F785BE4" w14:textId="77777777" w:rsidR="001E0DD8" w:rsidRPr="00B77740" w:rsidRDefault="001E0DD8" w:rsidP="001E0DD8">
      <w:pPr>
        <w:pStyle w:val="Comments"/>
      </w:pPr>
      <w:r w:rsidRPr="00B77740">
        <w:t>Proposal 2 Inform in measurement object level on which satellite this measurement object applies to. Then, whole measurement object/carrier refers to same satellite, serving or one of the neighbors. This can be field description update for MO list.</w:t>
      </w:r>
    </w:p>
    <w:p w14:paraId="776A3B3A" w14:textId="77777777" w:rsidR="001E0DD8" w:rsidRPr="00B77740" w:rsidRDefault="001E0DD8">
      <w:pPr>
        <w:pStyle w:val="Doc-text2"/>
        <w:numPr>
          <w:ilvl w:val="0"/>
          <w:numId w:val="28"/>
        </w:numPr>
        <w:overflowPunct/>
        <w:autoSpaceDE/>
        <w:autoSpaceDN/>
        <w:adjustRightInd/>
        <w:textAlignment w:val="auto"/>
      </w:pPr>
      <w:r w:rsidRPr="00B77740">
        <w:t>Can further check this in the discussion for the CR for introducing p1 above</w:t>
      </w:r>
    </w:p>
    <w:p w14:paraId="416F1496" w14:textId="77777777" w:rsidR="001E0DD8" w:rsidRPr="00B77740" w:rsidRDefault="001E0DD8" w:rsidP="001E0DD8">
      <w:pPr>
        <w:pStyle w:val="Doc-text2"/>
        <w:ind w:left="0" w:firstLine="0"/>
      </w:pPr>
    </w:p>
    <w:p w14:paraId="5D75835A" w14:textId="7A959620" w:rsidR="001E0DD8" w:rsidRPr="00B77740" w:rsidRDefault="001E0DD8" w:rsidP="001E0DD8">
      <w:pPr>
        <w:pStyle w:val="Doc-title"/>
      </w:pPr>
      <w:r w:rsidRPr="00B77740">
        <w:t>R2-2301982</w:t>
      </w:r>
      <w:r w:rsidRPr="00B77740">
        <w:tab/>
        <w:t>Corrections on neighboring cell measurement</w:t>
      </w:r>
      <w:r w:rsidRPr="00B77740">
        <w:tab/>
        <w:t>Ericsson</w:t>
      </w:r>
      <w:r w:rsidRPr="00B77740">
        <w:tab/>
        <w:t>CR</w:t>
      </w:r>
      <w:r w:rsidRPr="00B77740">
        <w:tab/>
        <w:t>Rel-17</w:t>
      </w:r>
      <w:r w:rsidRPr="00B77740">
        <w:tab/>
        <w:t>38.331</w:t>
      </w:r>
      <w:r w:rsidRPr="00B77740">
        <w:tab/>
        <w:t>17.3.0</w:t>
      </w:r>
      <w:r w:rsidRPr="00B77740">
        <w:tab/>
      </w:r>
      <w:r w:rsidR="003F0C24" w:rsidRPr="00B77740">
        <w:t>3940</w:t>
      </w:r>
      <w:r w:rsidRPr="00B77740">
        <w:tab/>
        <w:t>-</w:t>
      </w:r>
      <w:r w:rsidRPr="00B77740">
        <w:tab/>
        <w:t>F</w:t>
      </w:r>
      <w:r w:rsidRPr="00B77740">
        <w:tab/>
        <w:t>NR_NTN_solutions-Core</w:t>
      </w:r>
    </w:p>
    <w:p w14:paraId="003CEAC4" w14:textId="77777777" w:rsidR="001E0DD8" w:rsidRPr="00B77740" w:rsidRDefault="001E0DD8">
      <w:pPr>
        <w:pStyle w:val="Doc-text2"/>
        <w:numPr>
          <w:ilvl w:val="0"/>
          <w:numId w:val="28"/>
        </w:numPr>
        <w:overflowPunct/>
        <w:autoSpaceDE/>
        <w:autoSpaceDN/>
        <w:adjustRightInd/>
        <w:textAlignment w:val="auto"/>
      </w:pPr>
      <w:r w:rsidRPr="00B77740">
        <w:t>1-week post meeting email disc</w:t>
      </w:r>
    </w:p>
    <w:p w14:paraId="7712E47C" w14:textId="0EA12819" w:rsidR="001E0DD8" w:rsidRPr="00B77740" w:rsidRDefault="001E0DD8" w:rsidP="001E0DD8">
      <w:pPr>
        <w:pStyle w:val="Doc-text2"/>
      </w:pPr>
    </w:p>
    <w:p w14:paraId="578C0738" w14:textId="77777777" w:rsidR="00586A71" w:rsidRPr="00B77740" w:rsidRDefault="00586A71" w:rsidP="001E0DD8">
      <w:pPr>
        <w:pStyle w:val="Doc-text2"/>
      </w:pPr>
    </w:p>
    <w:p w14:paraId="2AD45E29" w14:textId="77777777" w:rsidR="001E0DD8" w:rsidRPr="00B77740" w:rsidRDefault="001E0DD8" w:rsidP="001E0DD8">
      <w:pPr>
        <w:pStyle w:val="EmailDiscussion"/>
        <w:overflowPunct/>
        <w:autoSpaceDE/>
        <w:autoSpaceDN/>
        <w:adjustRightInd/>
        <w:ind w:left="1619" w:hanging="360"/>
        <w:textAlignment w:val="auto"/>
      </w:pPr>
      <w:r w:rsidRPr="00B77740">
        <w:t>[POST121][101][NR NTN] Corrections on neighbour cell measurements (Ericsson)</w:t>
      </w:r>
    </w:p>
    <w:p w14:paraId="302D2123" w14:textId="77777777" w:rsidR="001E0DD8" w:rsidRPr="00B77740" w:rsidRDefault="001E0DD8" w:rsidP="001E0DD8">
      <w:pPr>
        <w:pStyle w:val="EmailDiscussion2"/>
        <w:ind w:left="1619" w:firstLine="0"/>
      </w:pPr>
      <w:r w:rsidRPr="00B77740">
        <w:t>Scope: Discuss the details of the 38.331 CR on Corrections on neighboring cell measurements reflecting meeting agreements</w:t>
      </w:r>
    </w:p>
    <w:p w14:paraId="4E5D182D" w14:textId="77777777" w:rsidR="001E0DD8" w:rsidRPr="00B77740" w:rsidRDefault="001E0DD8" w:rsidP="001E0DD8">
      <w:pPr>
        <w:pStyle w:val="EmailDiscussion2"/>
        <w:ind w:left="1619" w:firstLine="0"/>
        <w:rPr>
          <w:color w:val="000000" w:themeColor="text1"/>
        </w:rPr>
      </w:pPr>
      <w:r w:rsidRPr="00B77740">
        <w:rPr>
          <w:color w:val="000000" w:themeColor="text1"/>
        </w:rPr>
        <w:t xml:space="preserve">Intended outcome: Agreeable CR in </w:t>
      </w:r>
      <w:r w:rsidRPr="00B77740">
        <w:t>R2-2301982</w:t>
      </w:r>
    </w:p>
    <w:p w14:paraId="647555BB" w14:textId="77777777" w:rsidR="001E0DD8" w:rsidRPr="00B77740" w:rsidRDefault="001E0DD8" w:rsidP="001E0DD8">
      <w:pPr>
        <w:pStyle w:val="EmailDiscussion2"/>
        <w:ind w:left="1619" w:firstLine="0"/>
      </w:pPr>
      <w:r w:rsidRPr="00B77740">
        <w:t>Deadline:  Short</w:t>
      </w:r>
    </w:p>
    <w:p w14:paraId="3A08A834" w14:textId="77777777" w:rsidR="00AA2EA9" w:rsidRDefault="00AA2EA9" w:rsidP="00AA2EA9">
      <w:pPr>
        <w:pStyle w:val="EmailDiscussion2"/>
        <w:ind w:left="1619" w:hanging="343"/>
      </w:pPr>
      <w:r>
        <w:t>=&gt; Agreed in R2-2301982</w:t>
      </w:r>
    </w:p>
    <w:p w14:paraId="0466C98B" w14:textId="77777777" w:rsidR="001E0DD8" w:rsidRPr="00B77740" w:rsidRDefault="001E0DD8" w:rsidP="001E0DD8">
      <w:pPr>
        <w:pStyle w:val="Doc-text2"/>
      </w:pPr>
    </w:p>
    <w:p w14:paraId="764E8E78" w14:textId="77777777" w:rsidR="001E0DD8" w:rsidRPr="00B77740" w:rsidRDefault="001E0DD8" w:rsidP="001E0DD8">
      <w:pPr>
        <w:pStyle w:val="Doc-text2"/>
      </w:pPr>
    </w:p>
    <w:p w14:paraId="3EBC7B8B" w14:textId="1298A0E3" w:rsidR="001E0DD8" w:rsidRPr="00B77740" w:rsidRDefault="001E0DD8" w:rsidP="001E0DD8">
      <w:pPr>
        <w:pStyle w:val="Doc-title"/>
      </w:pPr>
      <w:r w:rsidRPr="00B77740">
        <w:t>R2-2301138</w:t>
      </w:r>
      <w:r w:rsidRPr="00B77740">
        <w:tab/>
        <w:t>Corrections on neighboring cell measurement</w:t>
      </w:r>
      <w:r w:rsidRPr="00B77740">
        <w:tab/>
        <w:t>ZTE Corporation, Sanechips</w:t>
      </w:r>
      <w:r w:rsidRPr="00B77740">
        <w:tab/>
        <w:t>CR</w:t>
      </w:r>
      <w:r w:rsidRPr="00B77740">
        <w:tab/>
        <w:t>Rel-17</w:t>
      </w:r>
      <w:r w:rsidRPr="00B77740">
        <w:tab/>
        <w:t>38.331</w:t>
      </w:r>
      <w:r w:rsidRPr="00B77740">
        <w:tab/>
        <w:t>17.3.0</w:t>
      </w:r>
      <w:r w:rsidRPr="00B77740">
        <w:tab/>
        <w:t>3871</w:t>
      </w:r>
      <w:r w:rsidRPr="00B77740">
        <w:tab/>
        <w:t>-</w:t>
      </w:r>
      <w:r w:rsidRPr="00B77740">
        <w:tab/>
        <w:t>F</w:t>
      </w:r>
      <w:r w:rsidRPr="00B77740">
        <w:tab/>
        <w:t>NR_NTN_solutions-Core</w:t>
      </w:r>
    </w:p>
    <w:p w14:paraId="5FDC5757" w14:textId="431A0810" w:rsidR="001E0DD8" w:rsidRPr="00B77740" w:rsidRDefault="001E0DD8" w:rsidP="001E0DD8">
      <w:pPr>
        <w:pStyle w:val="Doc-title"/>
      </w:pPr>
      <w:r w:rsidRPr="00B77740">
        <w:t>R2-2301703</w:t>
      </w:r>
      <w:r w:rsidRPr="00B77740">
        <w:tab/>
        <w:t>Skip Measurements of a Neighbour Frequency or Cell</w:t>
      </w:r>
      <w:r w:rsidRPr="00B77740">
        <w:tab/>
        <w:t>Google Inc.</w:t>
      </w:r>
      <w:r w:rsidRPr="00B77740">
        <w:tab/>
        <w:t>CR</w:t>
      </w:r>
      <w:r w:rsidRPr="00B77740">
        <w:tab/>
        <w:t>Rel-17</w:t>
      </w:r>
      <w:r w:rsidRPr="00B77740">
        <w:tab/>
        <w:t>38.304</w:t>
      </w:r>
      <w:r w:rsidRPr="00B77740">
        <w:tab/>
        <w:t>17.3.0</w:t>
      </w:r>
      <w:r w:rsidRPr="00B77740">
        <w:tab/>
        <w:t>0326</w:t>
      </w:r>
      <w:r w:rsidRPr="00B77740">
        <w:tab/>
        <w:t>-</w:t>
      </w:r>
      <w:r w:rsidRPr="00B77740">
        <w:tab/>
        <w:t>F</w:t>
      </w:r>
      <w:r w:rsidRPr="00B77740">
        <w:tab/>
        <w:t>NR_NTN_solutions-Core</w:t>
      </w:r>
    </w:p>
    <w:p w14:paraId="230F8843" w14:textId="77777777" w:rsidR="001E0DD8" w:rsidRPr="00B77740" w:rsidRDefault="001E0DD8" w:rsidP="001E0DD8">
      <w:pPr>
        <w:pStyle w:val="Doc-text2"/>
      </w:pPr>
    </w:p>
    <w:p w14:paraId="25EB3C25" w14:textId="77777777" w:rsidR="001E0DD8" w:rsidRPr="00B77740" w:rsidRDefault="001E0DD8" w:rsidP="001E0DD8">
      <w:pPr>
        <w:pStyle w:val="Doc-text2"/>
        <w:ind w:left="0" w:firstLine="0"/>
      </w:pPr>
    </w:p>
    <w:p w14:paraId="4C6F2E0F" w14:textId="77777777" w:rsidR="001E0DD8" w:rsidRPr="00B77740" w:rsidRDefault="001E0DD8" w:rsidP="001E0DD8">
      <w:pPr>
        <w:pStyle w:val="Comments"/>
      </w:pPr>
      <w:r w:rsidRPr="00B77740">
        <w:t>SIB19 essentiality</w:t>
      </w:r>
    </w:p>
    <w:p w14:paraId="6046CE63" w14:textId="76C7AF1D" w:rsidR="001E0DD8" w:rsidRPr="00B77740" w:rsidRDefault="001E0DD8" w:rsidP="001E0DD8">
      <w:pPr>
        <w:pStyle w:val="Doc-title"/>
      </w:pPr>
      <w:r w:rsidRPr="00B77740">
        <w:t>R2-2301042</w:t>
      </w:r>
      <w:r w:rsidRPr="00B77740">
        <w:tab/>
        <w:t>Clarification on essential SIB19 for NR NTN</w:t>
      </w:r>
      <w:r w:rsidRPr="00B77740">
        <w:tab/>
        <w:t>Xiaomi, CAICT, Lenovo, Samsung, MediaTek, Apple, OPPO, CATT, CMCC, Qualcomm</w:t>
      </w:r>
      <w:r w:rsidRPr="00B77740">
        <w:tab/>
        <w:t>CR</w:t>
      </w:r>
      <w:r w:rsidRPr="00B77740">
        <w:tab/>
        <w:t>Rel-17</w:t>
      </w:r>
      <w:r w:rsidRPr="00B77740">
        <w:tab/>
        <w:t>38.331</w:t>
      </w:r>
      <w:r w:rsidRPr="00B77740">
        <w:tab/>
        <w:t>17.3.0</w:t>
      </w:r>
      <w:r w:rsidRPr="00B77740">
        <w:tab/>
        <w:t>3861</w:t>
      </w:r>
      <w:r w:rsidRPr="00B77740">
        <w:tab/>
        <w:t>-</w:t>
      </w:r>
      <w:r w:rsidRPr="00B77740">
        <w:tab/>
        <w:t>F</w:t>
      </w:r>
      <w:r w:rsidRPr="00B77740">
        <w:tab/>
        <w:t>NR_NTN_solutions-Core</w:t>
      </w:r>
    </w:p>
    <w:p w14:paraId="17689D1C" w14:textId="77777777" w:rsidR="001E0DD8" w:rsidRPr="00B77740" w:rsidRDefault="001E0DD8">
      <w:pPr>
        <w:pStyle w:val="Doc-text2"/>
        <w:numPr>
          <w:ilvl w:val="0"/>
          <w:numId w:val="28"/>
        </w:numPr>
        <w:overflowPunct/>
        <w:autoSpaceDE/>
        <w:autoSpaceDN/>
        <w:adjustRightInd/>
        <w:textAlignment w:val="auto"/>
      </w:pPr>
      <w:r w:rsidRPr="00B77740">
        <w:t>Come Back Friday</w:t>
      </w:r>
    </w:p>
    <w:p w14:paraId="235FF94A" w14:textId="77777777" w:rsidR="001E0DD8" w:rsidRPr="00B77740" w:rsidRDefault="001E0DD8">
      <w:pPr>
        <w:pStyle w:val="Doc-text2"/>
        <w:numPr>
          <w:ilvl w:val="0"/>
          <w:numId w:val="29"/>
        </w:numPr>
        <w:overflowPunct/>
        <w:autoSpaceDE/>
        <w:autoSpaceDN/>
        <w:adjustRightInd/>
        <w:textAlignment w:val="auto"/>
      </w:pPr>
      <w:r w:rsidRPr="00B77740">
        <w:t>HW understands a previous decision to capture the content of Chairman’s notes in a note in the spec but still wants to check if this correct (e.g. referring to the HAPS support) and would like to postpone this</w:t>
      </w:r>
    </w:p>
    <w:p w14:paraId="33EB559D" w14:textId="4C5A6A96" w:rsidR="001E0DD8" w:rsidRPr="00B77740" w:rsidRDefault="001E0DD8">
      <w:pPr>
        <w:pStyle w:val="Doc-text2"/>
        <w:numPr>
          <w:ilvl w:val="0"/>
          <w:numId w:val="28"/>
        </w:numPr>
        <w:overflowPunct/>
        <w:autoSpaceDE/>
        <w:autoSpaceDN/>
        <w:adjustRightInd/>
        <w:textAlignment w:val="auto"/>
      </w:pPr>
      <w:r w:rsidRPr="00B77740">
        <w:t>Agreed</w:t>
      </w:r>
    </w:p>
    <w:p w14:paraId="664037AF" w14:textId="77777777" w:rsidR="001E0DD8" w:rsidRPr="00B77740" w:rsidRDefault="001E0DD8" w:rsidP="001E0DD8">
      <w:pPr>
        <w:pStyle w:val="Doc-text2"/>
        <w:ind w:left="1619" w:firstLine="0"/>
      </w:pPr>
    </w:p>
    <w:p w14:paraId="48A511A3" w14:textId="77777777" w:rsidR="001E0DD8" w:rsidRPr="00B77740" w:rsidRDefault="001E0DD8" w:rsidP="001E0DD8">
      <w:pPr>
        <w:pStyle w:val="Comments"/>
      </w:pPr>
      <w:r w:rsidRPr="00B77740">
        <w:t>PDD reporting</w:t>
      </w:r>
    </w:p>
    <w:p w14:paraId="7FA2649D" w14:textId="20AB8BCE" w:rsidR="001E0DD8" w:rsidRPr="00B77740" w:rsidRDefault="001E0DD8" w:rsidP="001E0DD8">
      <w:pPr>
        <w:pStyle w:val="Doc-title"/>
      </w:pPr>
      <w:r w:rsidRPr="00B77740">
        <w:t>R2-2300125</w:t>
      </w:r>
      <w:r w:rsidRPr="00B77740">
        <w:tab/>
        <w:t>Remaining issue on PDD reporting</w:t>
      </w:r>
      <w:r w:rsidRPr="00B77740">
        <w:tab/>
        <w:t>vivo, Samsung, Huawei, HiSilicon</w:t>
      </w:r>
      <w:r w:rsidRPr="00B77740">
        <w:tab/>
        <w:t>discussion</w:t>
      </w:r>
      <w:r w:rsidRPr="00B77740">
        <w:tab/>
        <w:t>Rel-17</w:t>
      </w:r>
      <w:r w:rsidRPr="00B77740">
        <w:tab/>
        <w:t>NR_NTN_solutions-Core</w:t>
      </w:r>
    </w:p>
    <w:p w14:paraId="13FAE967" w14:textId="77777777" w:rsidR="001E0DD8" w:rsidRPr="00B77740" w:rsidRDefault="001E0DD8">
      <w:pPr>
        <w:pStyle w:val="Doc-text2"/>
        <w:numPr>
          <w:ilvl w:val="0"/>
          <w:numId w:val="28"/>
        </w:numPr>
        <w:overflowPunct/>
        <w:autoSpaceDE/>
        <w:autoSpaceDN/>
        <w:adjustRightInd/>
        <w:textAlignment w:val="auto"/>
      </w:pPr>
      <w:r w:rsidRPr="00B77740">
        <w:t>Offline 116</w:t>
      </w:r>
    </w:p>
    <w:p w14:paraId="1BD8CC64" w14:textId="77777777" w:rsidR="001E0DD8" w:rsidRPr="00B77740" w:rsidRDefault="001E0DD8">
      <w:pPr>
        <w:pStyle w:val="Doc-text2"/>
        <w:numPr>
          <w:ilvl w:val="0"/>
          <w:numId w:val="28"/>
        </w:numPr>
        <w:overflowPunct/>
        <w:autoSpaceDE/>
        <w:autoSpaceDN/>
        <w:adjustRightInd/>
        <w:textAlignment w:val="auto"/>
      </w:pPr>
      <w:r w:rsidRPr="00B77740">
        <w:t>Draft CR on correction to PDD reporting</w:t>
      </w:r>
    </w:p>
    <w:p w14:paraId="6725E61A" w14:textId="542344F3" w:rsidR="001E0DD8" w:rsidRPr="00B77740" w:rsidRDefault="001E0DD8" w:rsidP="001E0DD8">
      <w:pPr>
        <w:pStyle w:val="Doc-title"/>
      </w:pPr>
      <w:r w:rsidRPr="00B77740">
        <w:t>R2-2301980</w:t>
      </w:r>
      <w:r w:rsidRPr="00B77740">
        <w:tab/>
        <w:t>Correction to PDD reporting</w:t>
      </w:r>
      <w:r w:rsidRPr="00B77740">
        <w:tab/>
        <w:t>vivo, Samsung, Huawei, HiSilicon</w:t>
      </w:r>
      <w:r w:rsidRPr="00B77740">
        <w:tab/>
        <w:t>CR</w:t>
      </w:r>
      <w:r w:rsidRPr="00B77740">
        <w:tab/>
        <w:t>Rel-17</w:t>
      </w:r>
      <w:r w:rsidRPr="00B77740">
        <w:tab/>
        <w:t>38.331</w:t>
      </w:r>
      <w:r w:rsidRPr="00B77740">
        <w:tab/>
        <w:t>17.3.0</w:t>
      </w:r>
      <w:r w:rsidRPr="00B77740">
        <w:tab/>
        <w:t>3937</w:t>
      </w:r>
      <w:r w:rsidRPr="00B77740">
        <w:tab/>
        <w:t>-</w:t>
      </w:r>
      <w:r w:rsidRPr="00B77740">
        <w:tab/>
        <w:t>F</w:t>
      </w:r>
      <w:r w:rsidRPr="00B77740">
        <w:tab/>
        <w:t>NR_NTN_solutions-Core</w:t>
      </w:r>
    </w:p>
    <w:p w14:paraId="33F9621E" w14:textId="77777777" w:rsidR="001E0DD8" w:rsidRPr="00B77740" w:rsidRDefault="001E0DD8">
      <w:pPr>
        <w:pStyle w:val="Doc-text2"/>
        <w:numPr>
          <w:ilvl w:val="0"/>
          <w:numId w:val="28"/>
        </w:numPr>
        <w:overflowPunct/>
        <w:autoSpaceDE/>
        <w:autoSpaceDN/>
        <w:adjustRightInd/>
        <w:textAlignment w:val="auto"/>
      </w:pPr>
      <w:r w:rsidRPr="00B77740">
        <w:t>Agreed</w:t>
      </w:r>
    </w:p>
    <w:p w14:paraId="0135D73E" w14:textId="77777777" w:rsidR="001E0DD8" w:rsidRPr="00B77740" w:rsidRDefault="001E0DD8" w:rsidP="001E0DD8">
      <w:pPr>
        <w:pStyle w:val="Doc-text2"/>
      </w:pPr>
    </w:p>
    <w:p w14:paraId="098F1DCC" w14:textId="77777777" w:rsidR="001E0DD8" w:rsidRPr="00B77740" w:rsidRDefault="001E0DD8" w:rsidP="001E0DD8">
      <w:pPr>
        <w:pStyle w:val="Comments"/>
      </w:pPr>
      <w:r w:rsidRPr="00B77740">
        <w:t>SMTC</w:t>
      </w:r>
    </w:p>
    <w:p w14:paraId="5276DE65" w14:textId="1E625B06" w:rsidR="001E0DD8" w:rsidRPr="00B77740" w:rsidRDefault="001E0DD8" w:rsidP="001E0DD8">
      <w:pPr>
        <w:pStyle w:val="Doc-title"/>
      </w:pPr>
      <w:r w:rsidRPr="00B77740">
        <w:t>R2-2300234</w:t>
      </w:r>
      <w:r w:rsidRPr="00B77740">
        <w:tab/>
        <w:t>Remaining issues on SMTC</w:t>
      </w:r>
      <w:r w:rsidRPr="00B77740">
        <w:tab/>
        <w:t>Huawei, HiSilicon, vivo, Samsung</w:t>
      </w:r>
      <w:r w:rsidRPr="00B77740">
        <w:tab/>
        <w:t>discussion</w:t>
      </w:r>
      <w:r w:rsidRPr="00B77740">
        <w:tab/>
        <w:t>Rel-17</w:t>
      </w:r>
      <w:r w:rsidRPr="00B77740">
        <w:tab/>
        <w:t>NR_NTN_solutions-Core</w:t>
      </w:r>
    </w:p>
    <w:p w14:paraId="353EB261" w14:textId="77777777" w:rsidR="001E0DD8" w:rsidRPr="00B77740" w:rsidRDefault="001E0DD8">
      <w:pPr>
        <w:pStyle w:val="Doc-text2"/>
        <w:numPr>
          <w:ilvl w:val="0"/>
          <w:numId w:val="28"/>
        </w:numPr>
        <w:overflowPunct/>
        <w:autoSpaceDE/>
        <w:autoSpaceDN/>
        <w:adjustRightInd/>
        <w:textAlignment w:val="auto"/>
      </w:pPr>
      <w:r w:rsidRPr="00B77740">
        <w:t>Offline 116</w:t>
      </w:r>
    </w:p>
    <w:p w14:paraId="414E01C3" w14:textId="77777777" w:rsidR="001E0DD8" w:rsidRPr="00B77740" w:rsidRDefault="001E0DD8" w:rsidP="001E0DD8">
      <w:pPr>
        <w:pStyle w:val="Doc-text2"/>
        <w:ind w:left="0" w:firstLine="0"/>
      </w:pPr>
    </w:p>
    <w:p w14:paraId="68A67D77" w14:textId="77777777" w:rsidR="001E0DD8" w:rsidRPr="00B77740" w:rsidRDefault="001E0DD8" w:rsidP="001E0DD8">
      <w:pPr>
        <w:pStyle w:val="Comments"/>
      </w:pPr>
      <w:r w:rsidRPr="00B77740">
        <w:t>Event D1</w:t>
      </w:r>
    </w:p>
    <w:p w14:paraId="56282016" w14:textId="59986B9F" w:rsidR="001E0DD8" w:rsidRPr="00B77740" w:rsidRDefault="001E0DD8" w:rsidP="001E0DD8">
      <w:pPr>
        <w:pStyle w:val="Doc-title"/>
      </w:pPr>
      <w:r w:rsidRPr="00B77740">
        <w:t>R2-2300236</w:t>
      </w:r>
      <w:r w:rsidRPr="00B77740">
        <w:tab/>
        <w:t>CR to 38.331 on event D1</w:t>
      </w:r>
      <w:r w:rsidRPr="00B77740">
        <w:tab/>
        <w:t>Huawei, HiSilicon</w:t>
      </w:r>
      <w:r w:rsidRPr="00B77740">
        <w:tab/>
        <w:t>CR</w:t>
      </w:r>
      <w:r w:rsidRPr="00B77740">
        <w:tab/>
        <w:t>Rel-17</w:t>
      </w:r>
      <w:r w:rsidRPr="00B77740">
        <w:tab/>
        <w:t>38.331</w:t>
      </w:r>
      <w:r w:rsidRPr="00B77740">
        <w:tab/>
        <w:t>17.3.0</w:t>
      </w:r>
      <w:r w:rsidRPr="00B77740">
        <w:tab/>
        <w:t>3790</w:t>
      </w:r>
      <w:r w:rsidRPr="00B77740">
        <w:tab/>
        <w:t>-</w:t>
      </w:r>
      <w:r w:rsidRPr="00B77740">
        <w:tab/>
        <w:t>F</w:t>
      </w:r>
      <w:r w:rsidRPr="00B77740">
        <w:tab/>
        <w:t>NR_NTN_solutions-Core</w:t>
      </w:r>
    </w:p>
    <w:p w14:paraId="5C63CE5F" w14:textId="77777777" w:rsidR="001E0DD8" w:rsidRPr="00B77740" w:rsidRDefault="001E0DD8">
      <w:pPr>
        <w:pStyle w:val="Doc-text2"/>
        <w:numPr>
          <w:ilvl w:val="0"/>
          <w:numId w:val="28"/>
        </w:numPr>
        <w:overflowPunct/>
        <w:autoSpaceDE/>
        <w:autoSpaceDN/>
        <w:adjustRightInd/>
        <w:textAlignment w:val="auto"/>
      </w:pPr>
      <w:r w:rsidRPr="00B77740">
        <w:t>Offline 116</w:t>
      </w:r>
    </w:p>
    <w:p w14:paraId="7BF0FF4E" w14:textId="77777777" w:rsidR="001E0DD8" w:rsidRPr="00B77740" w:rsidRDefault="001E0DD8">
      <w:pPr>
        <w:pStyle w:val="Doc-text2"/>
        <w:numPr>
          <w:ilvl w:val="0"/>
          <w:numId w:val="28"/>
        </w:numPr>
        <w:overflowPunct/>
        <w:autoSpaceDE/>
        <w:autoSpaceDN/>
        <w:adjustRightInd/>
        <w:textAlignment w:val="auto"/>
      </w:pPr>
      <w:r w:rsidRPr="00B77740">
        <w:t>Not pursued</w:t>
      </w:r>
    </w:p>
    <w:p w14:paraId="193937F4" w14:textId="7E52162C" w:rsidR="001E0DD8" w:rsidRPr="00B77740" w:rsidRDefault="001E0DD8" w:rsidP="001E0DD8">
      <w:pPr>
        <w:pStyle w:val="Doc-text2"/>
      </w:pPr>
    </w:p>
    <w:p w14:paraId="2E29A4B9" w14:textId="77777777" w:rsidR="00586A71" w:rsidRPr="00B77740" w:rsidRDefault="00586A71" w:rsidP="001E0DD8">
      <w:pPr>
        <w:pStyle w:val="Doc-text2"/>
      </w:pPr>
    </w:p>
    <w:p w14:paraId="43244C87" w14:textId="77777777" w:rsidR="001E0DD8" w:rsidRPr="00B77740" w:rsidRDefault="001E0DD8" w:rsidP="001E0DD8">
      <w:pPr>
        <w:pStyle w:val="EmailDiscussion"/>
        <w:overflowPunct/>
        <w:autoSpaceDE/>
        <w:autoSpaceDN/>
        <w:adjustRightInd/>
        <w:ind w:left="1619" w:hanging="360"/>
        <w:textAlignment w:val="auto"/>
      </w:pPr>
      <w:r w:rsidRPr="00B77740">
        <w:t>[AT121][116][NR NTN] CP corrections (Samsung)</w:t>
      </w:r>
    </w:p>
    <w:p w14:paraId="6298BC6B" w14:textId="6E44407C" w:rsidR="001E0DD8" w:rsidRPr="00B77740" w:rsidRDefault="001E0DD8" w:rsidP="001E0DD8">
      <w:pPr>
        <w:pStyle w:val="EmailDiscussion2"/>
        <w:ind w:left="1619" w:firstLine="0"/>
      </w:pPr>
      <w:r w:rsidRPr="00B77740">
        <w:t>Scope: Discuss the CRs in R2-2300125, R2-2300234 and R2-2300236</w:t>
      </w:r>
    </w:p>
    <w:p w14:paraId="18814BDC"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offline summary (and agreeable CRs, if any)</w:t>
      </w:r>
    </w:p>
    <w:p w14:paraId="3347FB7B"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6B877F3D" w14:textId="2745E7A5" w:rsidR="001E0DD8" w:rsidRPr="00B77740" w:rsidRDefault="001E0DD8" w:rsidP="001E0DD8">
      <w:pPr>
        <w:pStyle w:val="EmailDiscussion2"/>
        <w:ind w:left="1619" w:firstLine="0"/>
      </w:pPr>
      <w:r w:rsidRPr="00B77740">
        <w:t>Deadline for rapporteur's summary (in R2-2301973): Friday 2023-03-03 08:00 EET</w:t>
      </w:r>
    </w:p>
    <w:p w14:paraId="48293408" w14:textId="77777777" w:rsidR="001E0DD8" w:rsidRPr="00B77740" w:rsidRDefault="001E0DD8" w:rsidP="001E0DD8">
      <w:pPr>
        <w:pStyle w:val="Doc-text2"/>
      </w:pPr>
    </w:p>
    <w:p w14:paraId="6FBDEDE5" w14:textId="77777777" w:rsidR="001E0DD8" w:rsidRPr="00B77740" w:rsidRDefault="001E0DD8" w:rsidP="001E0DD8">
      <w:pPr>
        <w:pStyle w:val="Doc-text2"/>
      </w:pPr>
    </w:p>
    <w:p w14:paraId="645C65F9" w14:textId="79B70E49" w:rsidR="001E0DD8" w:rsidRPr="00B77740" w:rsidRDefault="001E0DD8" w:rsidP="001E0DD8">
      <w:pPr>
        <w:pStyle w:val="Doc-title"/>
      </w:pPr>
      <w:r w:rsidRPr="00B77740">
        <w:t>R2-2301973</w:t>
      </w:r>
      <w:r w:rsidRPr="00B77740">
        <w:tab/>
        <w:t>[offline 116] CP corrections</w:t>
      </w:r>
      <w:r w:rsidRPr="00B77740">
        <w:tab/>
        <w:t>Samsung</w:t>
      </w:r>
      <w:r w:rsidRPr="00B77740">
        <w:tab/>
        <w:t>discussion</w:t>
      </w:r>
      <w:r w:rsidRPr="00B77740">
        <w:tab/>
        <w:t>Rel-18</w:t>
      </w:r>
      <w:r w:rsidRPr="00B77740">
        <w:tab/>
        <w:t>NR_NTN_solutions-Core</w:t>
      </w:r>
    </w:p>
    <w:p w14:paraId="47C0DDFE" w14:textId="77777777" w:rsidR="001E0DD8" w:rsidRPr="00B77740" w:rsidRDefault="001E0DD8" w:rsidP="001E0DD8">
      <w:pPr>
        <w:pStyle w:val="Comments"/>
      </w:pPr>
      <w:r w:rsidRPr="00B77740">
        <w:t>For agreement:</w:t>
      </w:r>
    </w:p>
    <w:p w14:paraId="4D113FA0" w14:textId="50761880" w:rsidR="001E0DD8" w:rsidRPr="00B77740" w:rsidRDefault="001E0DD8" w:rsidP="001E0DD8">
      <w:pPr>
        <w:pStyle w:val="Comments"/>
      </w:pPr>
      <w:r w:rsidRPr="00B77740">
        <w:t>Proposal 1 (15/16): Add a field description for the epochTime in otherConfig and agree TP in R2-2300125.</w:t>
      </w:r>
    </w:p>
    <w:p w14:paraId="29C2BB9C" w14:textId="77777777" w:rsidR="001E0DD8" w:rsidRPr="00B77740" w:rsidRDefault="001E0DD8">
      <w:pPr>
        <w:pStyle w:val="Doc-text2"/>
        <w:numPr>
          <w:ilvl w:val="0"/>
          <w:numId w:val="28"/>
        </w:numPr>
        <w:overflowPunct/>
        <w:autoSpaceDE/>
        <w:autoSpaceDN/>
        <w:adjustRightInd/>
        <w:textAlignment w:val="auto"/>
      </w:pPr>
      <w:r w:rsidRPr="00B77740">
        <w:t>Agreed</w:t>
      </w:r>
    </w:p>
    <w:p w14:paraId="2EA42B63" w14:textId="346EEA52" w:rsidR="001E0DD8" w:rsidRPr="00B77740" w:rsidRDefault="001E0DD8" w:rsidP="001E0DD8">
      <w:pPr>
        <w:pStyle w:val="Comments"/>
      </w:pPr>
      <w:r w:rsidRPr="00B77740">
        <w:t>Proposal 4 (11/17): CR in R2-2300236 is not pursued.</w:t>
      </w:r>
    </w:p>
    <w:p w14:paraId="6B213507" w14:textId="2CCBBC44" w:rsidR="001E0DD8" w:rsidRPr="00B77740" w:rsidRDefault="001E0DD8">
      <w:pPr>
        <w:pStyle w:val="Doc-text2"/>
        <w:numPr>
          <w:ilvl w:val="0"/>
          <w:numId w:val="28"/>
        </w:numPr>
        <w:overflowPunct/>
        <w:autoSpaceDE/>
        <w:autoSpaceDN/>
        <w:adjustRightInd/>
        <w:textAlignment w:val="auto"/>
      </w:pPr>
      <w:r w:rsidRPr="00B77740">
        <w:t>R2-2300236 is not pursued</w:t>
      </w:r>
    </w:p>
    <w:p w14:paraId="73FC32FE" w14:textId="303C399B" w:rsidR="001E0DD8" w:rsidRPr="00B77740" w:rsidRDefault="001E0DD8" w:rsidP="001E0DD8">
      <w:pPr>
        <w:pStyle w:val="Comments"/>
      </w:pPr>
      <w:r w:rsidRPr="00B77740">
        <w:t>Proposal 5: Agree CR R2-2300730.</w:t>
      </w:r>
    </w:p>
    <w:p w14:paraId="2D3D3861" w14:textId="77777777" w:rsidR="001E0DD8" w:rsidRPr="00B77740" w:rsidRDefault="001E0DD8">
      <w:pPr>
        <w:pStyle w:val="Doc-text2"/>
        <w:numPr>
          <w:ilvl w:val="0"/>
          <w:numId w:val="29"/>
        </w:numPr>
        <w:overflowPunct/>
        <w:autoSpaceDE/>
        <w:autoSpaceDN/>
        <w:adjustRightInd/>
        <w:textAlignment w:val="auto"/>
      </w:pPr>
      <w:r w:rsidRPr="00B77740">
        <w:t>CATT have concern on P5, there is no description on the serving cell restriction, which is shown in RAN4 LS, as the relaxed intra-frequency measurements can be configured only by GSO serving cell. The relaxed inter-frequency measurements can be configured by GSO and NGSO serving cell.</w:t>
      </w:r>
    </w:p>
    <w:p w14:paraId="20A8AFB1" w14:textId="77777777" w:rsidR="001E0DD8" w:rsidRPr="00B77740" w:rsidRDefault="001E0DD8">
      <w:pPr>
        <w:pStyle w:val="Doc-text2"/>
        <w:numPr>
          <w:ilvl w:val="0"/>
          <w:numId w:val="28"/>
        </w:numPr>
        <w:overflowPunct/>
        <w:autoSpaceDE/>
        <w:autoSpaceDN/>
        <w:adjustRightInd/>
        <w:textAlignment w:val="auto"/>
      </w:pPr>
      <w:r w:rsidRPr="00B77740">
        <w:t>Agreed</w:t>
      </w:r>
    </w:p>
    <w:p w14:paraId="0268D399" w14:textId="77777777" w:rsidR="001E0DD8" w:rsidRPr="00B77740" w:rsidRDefault="001E0DD8" w:rsidP="001E0DD8">
      <w:pPr>
        <w:pStyle w:val="Doc-text2"/>
        <w:ind w:left="1619" w:firstLine="0"/>
      </w:pPr>
    </w:p>
    <w:p w14:paraId="0A8A5433" w14:textId="77777777" w:rsidR="001E0DD8" w:rsidRPr="00B77740" w:rsidRDefault="001E0DD8" w:rsidP="001E0DD8">
      <w:pPr>
        <w:pStyle w:val="Comments"/>
      </w:pPr>
      <w:r w:rsidRPr="00B77740">
        <w:t>For discussion:</w:t>
      </w:r>
    </w:p>
    <w:p w14:paraId="77CCE42B" w14:textId="77777777" w:rsidR="001E0DD8" w:rsidRPr="00B77740" w:rsidRDefault="001E0DD8" w:rsidP="001E0DD8">
      <w:pPr>
        <w:pStyle w:val="Comments"/>
      </w:pPr>
      <w:r w:rsidRPr="00B77740">
        <w:t>Proposal 2-1: Two options on how to handle FL PDD for SMTC in SIB2/4:</w:t>
      </w:r>
    </w:p>
    <w:p w14:paraId="0A5A4CF0" w14:textId="77777777" w:rsidR="001E0DD8" w:rsidRPr="00B77740" w:rsidRDefault="001E0DD8" w:rsidP="001E0DD8">
      <w:pPr>
        <w:pStyle w:val="Comments"/>
      </w:pPr>
      <w:r w:rsidRPr="00B77740">
        <w:t>•</w:t>
      </w:r>
      <w:r w:rsidRPr="00B77740">
        <w:tab/>
        <w:t>Option 2 (10): Clarify in the field description of SMTC in SIB2/4 that the SMTC assumes feeder link PDD = 0ms (i.e. FL PDD is not compensated by NW).</w:t>
      </w:r>
    </w:p>
    <w:p w14:paraId="4546392D" w14:textId="77777777" w:rsidR="001E0DD8" w:rsidRPr="00B77740" w:rsidRDefault="001E0DD8" w:rsidP="001E0DD8">
      <w:pPr>
        <w:pStyle w:val="Comments"/>
      </w:pPr>
      <w:r w:rsidRPr="00B77740">
        <w:t>•</w:t>
      </w:r>
      <w:r w:rsidRPr="00B77740">
        <w:tab/>
        <w:t>Option 3 (5): Clarify in the field description of SMTC that the FL PDD corresponding to the epochTime in SIB19 is compensated (i.e. FL PDD at epoch time is compensated by NW).</w:t>
      </w:r>
    </w:p>
    <w:p w14:paraId="320C50B6" w14:textId="77777777" w:rsidR="001E0DD8" w:rsidRPr="00B77740" w:rsidRDefault="001E0DD8">
      <w:pPr>
        <w:pStyle w:val="Doc-text2"/>
        <w:numPr>
          <w:ilvl w:val="0"/>
          <w:numId w:val="29"/>
        </w:numPr>
        <w:overflowPunct/>
        <w:autoSpaceDE/>
        <w:autoSpaceDN/>
        <w:adjustRightInd/>
        <w:textAlignment w:val="auto"/>
      </w:pPr>
      <w:r w:rsidRPr="00B77740">
        <w:t>Google thinks none of this options really work</w:t>
      </w:r>
    </w:p>
    <w:p w14:paraId="1D811609" w14:textId="77777777" w:rsidR="001E0DD8" w:rsidRPr="00B77740" w:rsidRDefault="001E0DD8">
      <w:pPr>
        <w:pStyle w:val="Doc-text2"/>
        <w:numPr>
          <w:ilvl w:val="0"/>
          <w:numId w:val="29"/>
        </w:numPr>
        <w:overflowPunct/>
        <w:autoSpaceDE/>
        <w:autoSpaceDN/>
        <w:adjustRightInd/>
        <w:textAlignment w:val="auto"/>
      </w:pPr>
      <w:r w:rsidRPr="00B77740">
        <w:t>Oppo thinks option 2 is aligned with our previous agreement and we should go for that.</w:t>
      </w:r>
    </w:p>
    <w:p w14:paraId="7C37086B" w14:textId="77777777" w:rsidR="001E0DD8" w:rsidRPr="00B77740" w:rsidRDefault="001E0DD8">
      <w:pPr>
        <w:pStyle w:val="Doc-text2"/>
        <w:numPr>
          <w:ilvl w:val="0"/>
          <w:numId w:val="29"/>
        </w:numPr>
        <w:overflowPunct/>
        <w:autoSpaceDE/>
        <w:autoSpaceDN/>
        <w:adjustRightInd/>
        <w:textAlignment w:val="auto"/>
      </w:pPr>
      <w:r w:rsidRPr="00B77740">
        <w:t>QC thinks option 2 is NBC and not acceptable. HW agrees</w:t>
      </w:r>
    </w:p>
    <w:p w14:paraId="664AF711" w14:textId="77777777" w:rsidR="001E0DD8" w:rsidRPr="00B77740" w:rsidRDefault="001E0DD8">
      <w:pPr>
        <w:pStyle w:val="Doc-text2"/>
        <w:numPr>
          <w:ilvl w:val="0"/>
          <w:numId w:val="29"/>
        </w:numPr>
        <w:overflowPunct/>
        <w:autoSpaceDE/>
        <w:autoSpaceDN/>
        <w:adjustRightInd/>
        <w:textAlignment w:val="auto"/>
      </w:pPr>
      <w:r w:rsidRPr="00B77740">
        <w:t>Vivo thinks that the compensation for feeder link is for connected UEs, not idle</w:t>
      </w:r>
    </w:p>
    <w:p w14:paraId="64F52D4D" w14:textId="77777777" w:rsidR="001E0DD8" w:rsidRPr="00B77740" w:rsidRDefault="001E0DD8">
      <w:pPr>
        <w:pStyle w:val="Doc-text2"/>
        <w:numPr>
          <w:ilvl w:val="0"/>
          <w:numId w:val="28"/>
        </w:numPr>
        <w:overflowPunct/>
        <w:autoSpaceDE/>
        <w:autoSpaceDN/>
        <w:adjustRightInd/>
        <w:textAlignment w:val="auto"/>
      </w:pPr>
      <w:r w:rsidRPr="00B77740">
        <w:t>Companies to check internally whether feeder link delay is compensated by the NW for SSB transmission</w:t>
      </w:r>
    </w:p>
    <w:p w14:paraId="2CD7D2EB" w14:textId="77777777" w:rsidR="001E0DD8" w:rsidRPr="00B77740" w:rsidRDefault="001E0DD8">
      <w:pPr>
        <w:pStyle w:val="Doc-text2"/>
        <w:numPr>
          <w:ilvl w:val="0"/>
          <w:numId w:val="28"/>
        </w:numPr>
        <w:overflowPunct/>
        <w:autoSpaceDE/>
        <w:autoSpaceDN/>
        <w:adjustRightInd/>
        <w:textAlignment w:val="auto"/>
      </w:pPr>
      <w:r w:rsidRPr="00B77740">
        <w:t xml:space="preserve">Postponed to the next meeting </w:t>
      </w:r>
    </w:p>
    <w:p w14:paraId="6EC34315" w14:textId="77777777" w:rsidR="001E0DD8" w:rsidRPr="00B77740" w:rsidRDefault="001E0DD8" w:rsidP="001E0DD8">
      <w:pPr>
        <w:pStyle w:val="Doc-text2"/>
        <w:ind w:left="0" w:firstLine="0"/>
      </w:pPr>
    </w:p>
    <w:p w14:paraId="53F161EE" w14:textId="77777777" w:rsidR="001E0DD8" w:rsidRPr="00B77740" w:rsidRDefault="001E0DD8" w:rsidP="001E0DD8">
      <w:pPr>
        <w:pStyle w:val="Comments"/>
      </w:pPr>
      <w:r w:rsidRPr="00B77740">
        <w:t>Proposal 2-2 (7/4): If Option 2 is agreed, add “feeder link propagation delay difference between the serving cell and neighbour cells equals to 0 ms” in field description of SMTC in SIB2/SIB4.</w:t>
      </w:r>
    </w:p>
    <w:p w14:paraId="6E46D77A" w14:textId="77777777" w:rsidR="001E0DD8" w:rsidRPr="00B77740" w:rsidRDefault="001E0DD8" w:rsidP="001E0DD8">
      <w:pPr>
        <w:pStyle w:val="Comments"/>
      </w:pPr>
      <w:r w:rsidRPr="00B77740">
        <w:t>Proposal 3 (6/13): Clarify the feeder link propagation delay is not compensated by the transmitting node while exchanging the SMTC configuration in the inter-node message.</w:t>
      </w:r>
    </w:p>
    <w:p w14:paraId="2EC5525E" w14:textId="77777777" w:rsidR="001E0DD8" w:rsidRPr="00B77740" w:rsidRDefault="001E0DD8" w:rsidP="001E0DD8">
      <w:pPr>
        <w:pStyle w:val="Doc-text2"/>
      </w:pPr>
    </w:p>
    <w:p w14:paraId="62F59B1D" w14:textId="77777777" w:rsidR="001E0DD8" w:rsidRPr="00B77740" w:rsidRDefault="001E0DD8" w:rsidP="001E0DD8">
      <w:pPr>
        <w:pStyle w:val="Comments"/>
      </w:pPr>
      <w:r w:rsidRPr="00B77740">
        <w:t>TN-NTN feature difference</w:t>
      </w:r>
    </w:p>
    <w:p w14:paraId="034CA5DE" w14:textId="6702234F" w:rsidR="001E0DD8" w:rsidRPr="00B77740" w:rsidRDefault="001E0DD8" w:rsidP="001E0DD8">
      <w:pPr>
        <w:pStyle w:val="Doc-title"/>
      </w:pPr>
      <w:r w:rsidRPr="00B77740">
        <w:t>R2-2300169</w:t>
      </w:r>
      <w:r w:rsidRPr="00B77740">
        <w:tab/>
        <w:t>RRC correction on inactiveStateNTN</w:t>
      </w:r>
      <w:r w:rsidRPr="00B77740">
        <w:tab/>
        <w:t>OPPO</w:t>
      </w:r>
      <w:r w:rsidRPr="00B77740">
        <w:tab/>
        <w:t>CR</w:t>
      </w:r>
      <w:r w:rsidRPr="00B77740">
        <w:tab/>
        <w:t>Rel-17</w:t>
      </w:r>
      <w:r w:rsidRPr="00B77740">
        <w:tab/>
        <w:t>38.331</w:t>
      </w:r>
      <w:r w:rsidRPr="00B77740">
        <w:tab/>
        <w:t>17.3.0</w:t>
      </w:r>
      <w:r w:rsidRPr="00B77740">
        <w:tab/>
        <w:t>3778</w:t>
      </w:r>
      <w:r w:rsidRPr="00B77740">
        <w:tab/>
        <w:t>-</w:t>
      </w:r>
      <w:r w:rsidRPr="00B77740">
        <w:tab/>
        <w:t>F</w:t>
      </w:r>
      <w:r w:rsidRPr="00B77740">
        <w:tab/>
        <w:t>NR_NTN_solutions-Core</w:t>
      </w:r>
    </w:p>
    <w:p w14:paraId="2E83F291" w14:textId="257F937B" w:rsidR="001E0DD8" w:rsidRPr="00B77740" w:rsidRDefault="001E0DD8" w:rsidP="001E0DD8">
      <w:pPr>
        <w:pStyle w:val="Doc-title"/>
      </w:pPr>
      <w:r w:rsidRPr="00B77740">
        <w:t>R2-2300614</w:t>
      </w:r>
      <w:r w:rsidRPr="00B77740">
        <w:tab/>
        <w:t>Handling of features with different UE support in TN and NTN</w:t>
      </w:r>
      <w:r w:rsidRPr="00B77740">
        <w:tab/>
        <w:t>Intel Corporation</w:t>
      </w:r>
      <w:r w:rsidRPr="00B77740">
        <w:tab/>
        <w:t>discussion</w:t>
      </w:r>
      <w:r w:rsidRPr="00B77740">
        <w:tab/>
        <w:t>Rel-17</w:t>
      </w:r>
      <w:r w:rsidRPr="00B77740">
        <w:tab/>
        <w:t>NR_NTN_solutions-Core</w:t>
      </w:r>
    </w:p>
    <w:p w14:paraId="16FD7202" w14:textId="69001D49" w:rsidR="001E0DD8" w:rsidRPr="00B77740" w:rsidRDefault="001E0DD8" w:rsidP="001E0DD8">
      <w:pPr>
        <w:pStyle w:val="Doc-title"/>
      </w:pPr>
      <w:r w:rsidRPr="00B77740">
        <w:t>R2-2300880</w:t>
      </w:r>
      <w:r w:rsidRPr="00B77740">
        <w:tab/>
        <w:t>Clarification on use of feature upon TN NTN mobility during RRC_INACTIVE</w:t>
      </w:r>
      <w:r w:rsidRPr="00B77740">
        <w:tab/>
        <w:t>Qualcomm Incorporated</w:t>
      </w:r>
      <w:r w:rsidRPr="00B77740">
        <w:tab/>
        <w:t>CR</w:t>
      </w:r>
      <w:r w:rsidRPr="00B77740">
        <w:tab/>
        <w:t>Rel-17</w:t>
      </w:r>
      <w:r w:rsidRPr="00B77740">
        <w:tab/>
        <w:t>38.331</w:t>
      </w:r>
      <w:r w:rsidRPr="00B77740">
        <w:tab/>
        <w:t>17.3.0</w:t>
      </w:r>
      <w:r w:rsidRPr="00B77740">
        <w:tab/>
        <w:t>3850</w:t>
      </w:r>
      <w:r w:rsidRPr="00B77740">
        <w:tab/>
        <w:t>-</w:t>
      </w:r>
      <w:r w:rsidRPr="00B77740">
        <w:tab/>
        <w:t>F</w:t>
      </w:r>
      <w:r w:rsidRPr="00B77740">
        <w:tab/>
        <w:t>NR_NTN_solutions-Core</w:t>
      </w:r>
    </w:p>
    <w:p w14:paraId="140B6C3A" w14:textId="0A9A2569" w:rsidR="001E0DD8" w:rsidRPr="00B77740" w:rsidRDefault="001E0DD8">
      <w:pPr>
        <w:pStyle w:val="Doc-text2"/>
        <w:numPr>
          <w:ilvl w:val="0"/>
          <w:numId w:val="28"/>
        </w:numPr>
        <w:overflowPunct/>
        <w:autoSpaceDE/>
        <w:autoSpaceDN/>
        <w:adjustRightInd/>
        <w:textAlignment w:val="auto"/>
      </w:pPr>
      <w:r w:rsidRPr="00B77740">
        <w:t>Revised in R2-2301975</w:t>
      </w:r>
    </w:p>
    <w:p w14:paraId="1543BB13" w14:textId="1498EEF8" w:rsidR="001E0DD8" w:rsidRPr="00B77740" w:rsidRDefault="001E0DD8" w:rsidP="001E0DD8">
      <w:pPr>
        <w:pStyle w:val="Doc-title"/>
      </w:pPr>
      <w:r w:rsidRPr="00B77740">
        <w:t>R2-2301975</w:t>
      </w:r>
      <w:r w:rsidRPr="00B77740">
        <w:tab/>
        <w:t>Clarification on use of feature upon TN NTN mobility during RRC_INACTIVE</w:t>
      </w:r>
      <w:r w:rsidRPr="00B77740">
        <w:tab/>
        <w:t>Qualcomm Incorporated, Intel Corporation, Oppo</w:t>
      </w:r>
      <w:r w:rsidRPr="00B77740">
        <w:tab/>
        <w:t>CR</w:t>
      </w:r>
      <w:r w:rsidRPr="00B77740">
        <w:tab/>
        <w:t>Rel-17</w:t>
      </w:r>
      <w:r w:rsidRPr="00B77740">
        <w:tab/>
        <w:t>38.331</w:t>
      </w:r>
      <w:r w:rsidRPr="00B77740">
        <w:tab/>
        <w:t>17.3.0</w:t>
      </w:r>
      <w:r w:rsidRPr="00B77740">
        <w:tab/>
        <w:t>3850</w:t>
      </w:r>
      <w:r w:rsidRPr="00B77740">
        <w:tab/>
        <w:t>1</w:t>
      </w:r>
      <w:r w:rsidRPr="00B77740">
        <w:tab/>
        <w:t>F</w:t>
      </w:r>
      <w:r w:rsidRPr="00B77740">
        <w:tab/>
        <w:t>NR_NTN_solutions-Core</w:t>
      </w:r>
    </w:p>
    <w:p w14:paraId="626C7EC0" w14:textId="77777777" w:rsidR="001E0DD8" w:rsidRPr="00B77740" w:rsidRDefault="001E0DD8">
      <w:pPr>
        <w:pStyle w:val="Doc-text2"/>
        <w:numPr>
          <w:ilvl w:val="0"/>
          <w:numId w:val="29"/>
        </w:numPr>
        <w:overflowPunct/>
        <w:autoSpaceDE/>
        <w:autoSpaceDN/>
        <w:adjustRightInd/>
        <w:textAlignment w:val="auto"/>
      </w:pPr>
      <w:r w:rsidRPr="00B77740">
        <w:t>Apple thinks change 3 is not needed</w:t>
      </w:r>
    </w:p>
    <w:p w14:paraId="77476416" w14:textId="77777777" w:rsidR="001E0DD8" w:rsidRPr="00B77740" w:rsidRDefault="001E0DD8">
      <w:pPr>
        <w:pStyle w:val="Doc-text2"/>
        <w:numPr>
          <w:ilvl w:val="0"/>
          <w:numId w:val="29"/>
        </w:numPr>
        <w:overflowPunct/>
        <w:autoSpaceDE/>
        <w:autoSpaceDN/>
        <w:adjustRightInd/>
        <w:textAlignment w:val="auto"/>
      </w:pPr>
      <w:r w:rsidRPr="00B77740">
        <w:t>ZTE thinks we would need a similar statement for every feature. VDF agrees. Samsung also agrees</w:t>
      </w:r>
    </w:p>
    <w:p w14:paraId="08D7A61E" w14:textId="77777777" w:rsidR="001E0DD8" w:rsidRPr="00B77740" w:rsidRDefault="001E0DD8">
      <w:pPr>
        <w:pStyle w:val="Doc-text2"/>
        <w:numPr>
          <w:ilvl w:val="0"/>
          <w:numId w:val="29"/>
        </w:numPr>
        <w:overflowPunct/>
        <w:autoSpaceDE/>
        <w:autoSpaceDN/>
        <w:adjustRightInd/>
        <w:textAlignment w:val="auto"/>
      </w:pPr>
      <w:r w:rsidRPr="00B77740">
        <w:t>Intel thinks this is the first time we have this situation: NW configures something thE UE does not support</w:t>
      </w:r>
    </w:p>
    <w:p w14:paraId="540C85C5" w14:textId="77777777" w:rsidR="001E0DD8" w:rsidRPr="00B77740" w:rsidRDefault="001E0DD8">
      <w:pPr>
        <w:pStyle w:val="Doc-text2"/>
        <w:numPr>
          <w:ilvl w:val="0"/>
          <w:numId w:val="28"/>
        </w:numPr>
        <w:overflowPunct/>
        <w:autoSpaceDE/>
        <w:autoSpaceDN/>
        <w:adjustRightInd/>
        <w:textAlignment w:val="auto"/>
      </w:pPr>
      <w:r w:rsidRPr="00B77740">
        <w:t>Revise the 2</w:t>
      </w:r>
      <w:r w:rsidRPr="00B77740">
        <w:rPr>
          <w:vertAlign w:val="superscript"/>
        </w:rPr>
        <w:t>nd</w:t>
      </w:r>
      <w:r w:rsidRPr="00B77740">
        <w:t xml:space="preserve"> change to make it more generic</w:t>
      </w:r>
    </w:p>
    <w:p w14:paraId="7F74AB3B" w14:textId="77777777" w:rsidR="001E0DD8" w:rsidRPr="00B77740" w:rsidRDefault="001E0DD8">
      <w:pPr>
        <w:pStyle w:val="Doc-text2"/>
        <w:numPr>
          <w:ilvl w:val="0"/>
          <w:numId w:val="28"/>
        </w:numPr>
        <w:overflowPunct/>
        <w:autoSpaceDE/>
        <w:autoSpaceDN/>
        <w:adjustRightInd/>
        <w:textAlignment w:val="auto"/>
      </w:pPr>
      <w:r w:rsidRPr="00B77740">
        <w:t>Remove 3</w:t>
      </w:r>
      <w:r w:rsidRPr="00B77740">
        <w:rPr>
          <w:vertAlign w:val="superscript"/>
        </w:rPr>
        <w:t>rd</w:t>
      </w:r>
      <w:r w:rsidRPr="00B77740">
        <w:t xml:space="preserve"> change</w:t>
      </w:r>
    </w:p>
    <w:p w14:paraId="39DA0061" w14:textId="77777777" w:rsidR="001E0DD8" w:rsidRPr="00B77740" w:rsidRDefault="001E0DD8">
      <w:pPr>
        <w:pStyle w:val="Doc-text2"/>
        <w:numPr>
          <w:ilvl w:val="0"/>
          <w:numId w:val="28"/>
        </w:numPr>
        <w:overflowPunct/>
        <w:autoSpaceDE/>
        <w:autoSpaceDN/>
        <w:adjustRightInd/>
        <w:textAlignment w:val="auto"/>
      </w:pPr>
      <w:r w:rsidRPr="00B77740">
        <w:t>RAN2 confirms that UE should only use/apply configurations of a given feature when UE supports the feature in the corresponding cell in which UE is camping, connecting, or resuming to.</w:t>
      </w:r>
    </w:p>
    <w:p w14:paraId="7B4D4C25" w14:textId="45E9F8F9" w:rsidR="001E0DD8" w:rsidRPr="00B77740" w:rsidRDefault="001E0DD8">
      <w:pPr>
        <w:pStyle w:val="Doc-text2"/>
        <w:numPr>
          <w:ilvl w:val="0"/>
          <w:numId w:val="28"/>
        </w:numPr>
        <w:overflowPunct/>
        <w:autoSpaceDE/>
        <w:autoSpaceDN/>
        <w:adjustRightInd/>
        <w:textAlignment w:val="auto"/>
      </w:pPr>
      <w:r w:rsidRPr="00B77740">
        <w:lastRenderedPageBreak/>
        <w:t>Revised in R2-2301995 to reflect the discussion</w:t>
      </w:r>
    </w:p>
    <w:p w14:paraId="5F6F2F82" w14:textId="10516840" w:rsidR="001E0DD8" w:rsidRPr="00B77740" w:rsidRDefault="001E0DD8" w:rsidP="001E0DD8">
      <w:pPr>
        <w:pStyle w:val="Doc-title"/>
      </w:pPr>
      <w:r w:rsidRPr="00B77740">
        <w:t>R2-2301995</w:t>
      </w:r>
      <w:r w:rsidRPr="00B77740">
        <w:tab/>
        <w:t>Clarification on use of feature upon TN NTN mobility during RRC_INACTIVE</w:t>
      </w:r>
      <w:r w:rsidRPr="00B77740">
        <w:tab/>
        <w:t>Qualcomm Incorporated, Intel Corporation, Oppo</w:t>
      </w:r>
      <w:r w:rsidRPr="00B77740">
        <w:tab/>
        <w:t>CR</w:t>
      </w:r>
      <w:r w:rsidRPr="00B77740">
        <w:tab/>
        <w:t>Rel-17</w:t>
      </w:r>
      <w:r w:rsidRPr="00B77740">
        <w:tab/>
        <w:t>38.331</w:t>
      </w:r>
      <w:r w:rsidRPr="00B77740">
        <w:tab/>
        <w:t>17.3.0</w:t>
      </w:r>
      <w:r w:rsidRPr="00B77740">
        <w:tab/>
        <w:t>3850</w:t>
      </w:r>
      <w:r w:rsidRPr="00B77740">
        <w:tab/>
        <w:t>2</w:t>
      </w:r>
      <w:r w:rsidRPr="00B77740">
        <w:tab/>
        <w:t>F</w:t>
      </w:r>
    </w:p>
    <w:p w14:paraId="477E8909" w14:textId="77777777" w:rsidR="001E0DD8" w:rsidRPr="00B77740" w:rsidRDefault="001E0DD8">
      <w:pPr>
        <w:pStyle w:val="Doc-text2"/>
        <w:numPr>
          <w:ilvl w:val="0"/>
          <w:numId w:val="28"/>
        </w:numPr>
        <w:overflowPunct/>
        <w:autoSpaceDE/>
        <w:autoSpaceDN/>
        <w:adjustRightInd/>
        <w:textAlignment w:val="auto"/>
      </w:pPr>
      <w:r w:rsidRPr="00B77740">
        <w:t>1-week post meeting email disc</w:t>
      </w:r>
    </w:p>
    <w:p w14:paraId="5C5BECF1" w14:textId="77777777" w:rsidR="001E0DD8" w:rsidRPr="00B77740" w:rsidRDefault="001E0DD8" w:rsidP="001E0DD8">
      <w:pPr>
        <w:pStyle w:val="Doc-text2"/>
      </w:pPr>
    </w:p>
    <w:p w14:paraId="3A1F6526" w14:textId="77777777" w:rsidR="001E0DD8" w:rsidRPr="00B77740" w:rsidRDefault="001E0DD8" w:rsidP="001E0DD8">
      <w:pPr>
        <w:pStyle w:val="EmailDiscussion"/>
        <w:overflowPunct/>
        <w:autoSpaceDE/>
        <w:autoSpaceDN/>
        <w:adjustRightInd/>
        <w:ind w:left="1619" w:hanging="360"/>
        <w:textAlignment w:val="auto"/>
      </w:pPr>
      <w:r w:rsidRPr="00B77740">
        <w:t>[POST121][102][NR NTN] TN NTN mobility during RRC_INACTIVE (Qualcomm)</w:t>
      </w:r>
    </w:p>
    <w:p w14:paraId="617845EF" w14:textId="633959E2" w:rsidR="001E0DD8" w:rsidRPr="00B77740" w:rsidRDefault="001E0DD8" w:rsidP="001E0DD8">
      <w:pPr>
        <w:pStyle w:val="EmailDiscussion2"/>
        <w:ind w:left="1619" w:firstLine="0"/>
      </w:pPr>
      <w:r w:rsidRPr="00B77740">
        <w:t>Scope: Further check R2-2301995</w:t>
      </w:r>
    </w:p>
    <w:p w14:paraId="5E1FC793" w14:textId="77777777" w:rsidR="001E0DD8" w:rsidRPr="00B77740" w:rsidRDefault="001E0DD8" w:rsidP="001E0DD8">
      <w:pPr>
        <w:pStyle w:val="EmailDiscussion2"/>
        <w:ind w:left="1619" w:firstLine="0"/>
        <w:rPr>
          <w:color w:val="000000" w:themeColor="text1"/>
        </w:rPr>
      </w:pPr>
      <w:r w:rsidRPr="00B77740">
        <w:rPr>
          <w:color w:val="000000" w:themeColor="text1"/>
        </w:rPr>
        <w:t xml:space="preserve">Intended outcome: Agreeable CR </w:t>
      </w:r>
    </w:p>
    <w:p w14:paraId="043845DF" w14:textId="77777777" w:rsidR="001E0DD8" w:rsidRPr="00B77740" w:rsidRDefault="001E0DD8" w:rsidP="001E0DD8">
      <w:pPr>
        <w:pStyle w:val="EmailDiscussion2"/>
        <w:ind w:left="1619" w:firstLine="0"/>
      </w:pPr>
      <w:r w:rsidRPr="00B77740">
        <w:t>Deadline:  Short</w:t>
      </w:r>
    </w:p>
    <w:p w14:paraId="515CD1E2" w14:textId="77777777" w:rsidR="00AA2EA9" w:rsidRDefault="00AA2EA9" w:rsidP="00AA2EA9">
      <w:pPr>
        <w:pStyle w:val="EmailDiscussion2"/>
        <w:ind w:left="1619" w:hanging="343"/>
      </w:pPr>
      <w:r>
        <w:t>=&gt; Postponed</w:t>
      </w:r>
    </w:p>
    <w:p w14:paraId="7DDD2BF6" w14:textId="77777777" w:rsidR="001E0DD8" w:rsidRPr="00B77740" w:rsidRDefault="001E0DD8" w:rsidP="001E0DD8">
      <w:pPr>
        <w:pStyle w:val="Doc-text2"/>
      </w:pPr>
    </w:p>
    <w:p w14:paraId="28EC8629" w14:textId="77777777" w:rsidR="001E0DD8" w:rsidRPr="00B77740" w:rsidRDefault="001E0DD8" w:rsidP="001E0DD8">
      <w:pPr>
        <w:pStyle w:val="Doc-text2"/>
      </w:pPr>
    </w:p>
    <w:p w14:paraId="14E3AE3C" w14:textId="77777777" w:rsidR="001E0DD8" w:rsidRPr="00B77740" w:rsidRDefault="001E0DD8" w:rsidP="001E0DD8">
      <w:pPr>
        <w:pStyle w:val="Comments"/>
      </w:pPr>
      <w:r w:rsidRPr="00B77740">
        <w:t>epochTime and T430</w:t>
      </w:r>
    </w:p>
    <w:p w14:paraId="7D9FF761" w14:textId="73E52938" w:rsidR="001E0DD8" w:rsidRPr="00B77740" w:rsidRDefault="001E0DD8" w:rsidP="001E0DD8">
      <w:pPr>
        <w:pStyle w:val="Doc-title"/>
      </w:pPr>
      <w:r w:rsidRPr="00B77740">
        <w:t>R2-2301529</w:t>
      </w:r>
      <w:r w:rsidRPr="00B77740">
        <w:tab/>
        <w:t>Clarification on T430 handling for target cell</w:t>
      </w:r>
      <w:r w:rsidRPr="00B77740">
        <w:tab/>
        <w:t>ASUSTeK</w:t>
      </w:r>
      <w:r w:rsidRPr="00B77740">
        <w:tab/>
        <w:t>CR</w:t>
      </w:r>
      <w:r w:rsidRPr="00B77740">
        <w:tab/>
        <w:t>Rel-17</w:t>
      </w:r>
      <w:r w:rsidRPr="00B77740">
        <w:tab/>
        <w:t>38.331</w:t>
      </w:r>
      <w:r w:rsidRPr="00B77740">
        <w:tab/>
        <w:t>17.3.0</w:t>
      </w:r>
      <w:r w:rsidRPr="00B77740">
        <w:tab/>
        <w:t>3905</w:t>
      </w:r>
      <w:r w:rsidRPr="00B77740">
        <w:tab/>
        <w:t>-</w:t>
      </w:r>
      <w:r w:rsidRPr="00B77740">
        <w:tab/>
        <w:t>F</w:t>
      </w:r>
      <w:r w:rsidRPr="00B77740">
        <w:tab/>
        <w:t>NR_NTN_solutions-Core</w:t>
      </w:r>
    </w:p>
    <w:p w14:paraId="7CE23E4B" w14:textId="41693B18" w:rsidR="001E0DD8" w:rsidRPr="00B77740" w:rsidRDefault="001E0DD8" w:rsidP="001E0DD8">
      <w:pPr>
        <w:pStyle w:val="Doc-title"/>
      </w:pPr>
      <w:r w:rsidRPr="00B77740">
        <w:t>R2-2301477</w:t>
      </w:r>
      <w:r w:rsidRPr="00B77740">
        <w:tab/>
        <w:t>Correction for NR NTN on reconfiguration with sync</w:t>
      </w:r>
      <w:r w:rsidRPr="00B77740">
        <w:tab/>
        <w:t>Samsung</w:t>
      </w:r>
      <w:r w:rsidRPr="00B77740">
        <w:tab/>
        <w:t>CR</w:t>
      </w:r>
      <w:r w:rsidRPr="00B77740">
        <w:tab/>
        <w:t>Rel-17</w:t>
      </w:r>
      <w:r w:rsidRPr="00B77740">
        <w:tab/>
        <w:t>38.331</w:t>
      </w:r>
      <w:r w:rsidRPr="00B77740">
        <w:tab/>
        <w:t>17.3.0</w:t>
      </w:r>
      <w:r w:rsidRPr="00B77740">
        <w:tab/>
        <w:t>3901</w:t>
      </w:r>
      <w:r w:rsidRPr="00B77740">
        <w:tab/>
        <w:t>-</w:t>
      </w:r>
      <w:r w:rsidRPr="00B77740">
        <w:tab/>
        <w:t>F</w:t>
      </w:r>
      <w:r w:rsidRPr="00B77740">
        <w:tab/>
        <w:t>NR_NTN_solutions-Core</w:t>
      </w:r>
    </w:p>
    <w:p w14:paraId="0E7CBF68" w14:textId="322D8256" w:rsidR="001E0DD8" w:rsidRPr="00B77740" w:rsidRDefault="001E0DD8" w:rsidP="001E0DD8">
      <w:pPr>
        <w:pStyle w:val="Doc-title"/>
      </w:pPr>
      <w:r w:rsidRPr="00B77740">
        <w:t>R2-2300472</w:t>
      </w:r>
      <w:r w:rsidRPr="00B77740">
        <w:tab/>
        <w:t>On T430 and epochTime related aspects</w:t>
      </w:r>
      <w:r w:rsidRPr="00B77740">
        <w:tab/>
        <w:t>Nokia, Nokia Shanghai Bell</w:t>
      </w:r>
      <w:r w:rsidRPr="00B77740">
        <w:tab/>
        <w:t>discussion</w:t>
      </w:r>
      <w:r w:rsidRPr="00B77740">
        <w:tab/>
        <w:t>Rel-17</w:t>
      </w:r>
      <w:r w:rsidRPr="00B77740">
        <w:tab/>
        <w:t>NR_NTN_solutions-Core</w:t>
      </w:r>
    </w:p>
    <w:p w14:paraId="62C7AB82" w14:textId="77777777" w:rsidR="001E0DD8" w:rsidRPr="00B77740" w:rsidRDefault="001E0DD8" w:rsidP="001E0DD8">
      <w:pPr>
        <w:pStyle w:val="Comments"/>
      </w:pPr>
    </w:p>
    <w:p w14:paraId="210B72F2" w14:textId="77777777" w:rsidR="001E0DD8" w:rsidRPr="00B77740" w:rsidRDefault="001E0DD8" w:rsidP="001E0DD8">
      <w:pPr>
        <w:pStyle w:val="Comments"/>
      </w:pPr>
      <w:r w:rsidRPr="00B77740">
        <w:t>Missing reference</w:t>
      </w:r>
    </w:p>
    <w:p w14:paraId="4F4563C9" w14:textId="695EC507" w:rsidR="001E0DD8" w:rsidRPr="00B77740" w:rsidRDefault="001E0DD8" w:rsidP="001E0DD8">
      <w:pPr>
        <w:pStyle w:val="Doc-title"/>
      </w:pPr>
      <w:r w:rsidRPr="00B77740">
        <w:t>R2-2300267</w:t>
      </w:r>
      <w:r w:rsidRPr="00B77740">
        <w:tab/>
        <w:t>Correction on missing referencing of the NTN spec in 38.331</w:t>
      </w:r>
      <w:r w:rsidRPr="00B77740">
        <w:tab/>
        <w:t>MediaTek Inc.</w:t>
      </w:r>
      <w:r w:rsidRPr="00B77740">
        <w:tab/>
        <w:t>CR</w:t>
      </w:r>
      <w:r w:rsidRPr="00B77740">
        <w:tab/>
        <w:t>Rel-17</w:t>
      </w:r>
      <w:r w:rsidRPr="00B77740">
        <w:tab/>
        <w:t>38.331</w:t>
      </w:r>
      <w:r w:rsidRPr="00B77740">
        <w:tab/>
        <w:t>17.3.0</w:t>
      </w:r>
      <w:r w:rsidRPr="00B77740">
        <w:tab/>
        <w:t>3793</w:t>
      </w:r>
      <w:r w:rsidRPr="00B77740">
        <w:tab/>
        <w:t>-</w:t>
      </w:r>
      <w:r w:rsidRPr="00B77740">
        <w:tab/>
        <w:t>F</w:t>
      </w:r>
      <w:r w:rsidRPr="00B77740">
        <w:tab/>
        <w:t>NR_NTN_solutions-Core</w:t>
      </w:r>
    </w:p>
    <w:p w14:paraId="341206DD" w14:textId="1F8CB3F0" w:rsidR="001E0DD8" w:rsidRPr="00B77740" w:rsidRDefault="001E0DD8" w:rsidP="001E0DD8">
      <w:pPr>
        <w:pStyle w:val="Doc-title"/>
      </w:pPr>
      <w:r w:rsidRPr="00B77740">
        <w:t>R2-2301392</w:t>
      </w:r>
      <w:r w:rsidRPr="00B77740">
        <w:tab/>
        <w:t>Correction on missing referencing of the NTN spec in 38.306</w:t>
      </w:r>
      <w:r w:rsidRPr="00B77740">
        <w:tab/>
        <w:t>Mediatek Inc.</w:t>
      </w:r>
      <w:r w:rsidRPr="00B77740">
        <w:tab/>
        <w:t>CR</w:t>
      </w:r>
      <w:r w:rsidRPr="00B77740">
        <w:tab/>
        <w:t>Rel-17</w:t>
      </w:r>
      <w:r w:rsidRPr="00B77740">
        <w:tab/>
        <w:t>38.306</w:t>
      </w:r>
      <w:r w:rsidRPr="00B77740">
        <w:tab/>
        <w:t>17.3.0</w:t>
      </w:r>
      <w:r w:rsidRPr="00B77740">
        <w:tab/>
        <w:t>0862</w:t>
      </w:r>
      <w:r w:rsidRPr="00B77740">
        <w:tab/>
        <w:t>-</w:t>
      </w:r>
      <w:r w:rsidRPr="00B77740">
        <w:tab/>
        <w:t>F</w:t>
      </w:r>
      <w:r w:rsidRPr="00B77740">
        <w:tab/>
        <w:t>NR_NTN_solutions-Core</w:t>
      </w:r>
    </w:p>
    <w:p w14:paraId="329E14E4" w14:textId="77777777" w:rsidR="001E0DD8" w:rsidRPr="00B77740" w:rsidRDefault="001E0DD8" w:rsidP="001E0DD8">
      <w:pPr>
        <w:pStyle w:val="Doc-text2"/>
      </w:pPr>
    </w:p>
    <w:p w14:paraId="7594490A" w14:textId="77777777" w:rsidR="001E0DD8" w:rsidRPr="00B77740" w:rsidRDefault="001E0DD8" w:rsidP="001E0DD8">
      <w:pPr>
        <w:pStyle w:val="Comments"/>
      </w:pPr>
      <w:r w:rsidRPr="00B77740">
        <w:t>Capability related</w:t>
      </w:r>
    </w:p>
    <w:p w14:paraId="54C2F925" w14:textId="4B2DD3F5" w:rsidR="001E0DD8" w:rsidRPr="00B77740" w:rsidRDefault="001E0DD8" w:rsidP="001E0DD8">
      <w:pPr>
        <w:pStyle w:val="Doc-title"/>
      </w:pPr>
      <w:r w:rsidRPr="00B77740">
        <w:t>R2-2300370</w:t>
      </w:r>
      <w:r w:rsidRPr="00B77740">
        <w:tab/>
        <w:t>Clarification on NR NTN UE capability eventA4BasedCondHandover-r17</w:t>
      </w:r>
      <w:r w:rsidRPr="00B77740">
        <w:tab/>
        <w:t>Intel Corporation</w:t>
      </w:r>
      <w:r w:rsidRPr="00B77740">
        <w:tab/>
        <w:t>CR</w:t>
      </w:r>
      <w:r w:rsidRPr="00B77740">
        <w:tab/>
        <w:t>Rel-17</w:t>
      </w:r>
      <w:r w:rsidRPr="00B77740">
        <w:tab/>
        <w:t>38.306</w:t>
      </w:r>
      <w:r w:rsidRPr="00B77740">
        <w:tab/>
        <w:t>17.3.0</w:t>
      </w:r>
      <w:r w:rsidRPr="00B77740">
        <w:tab/>
        <w:t>0855</w:t>
      </w:r>
      <w:r w:rsidRPr="00B77740">
        <w:tab/>
        <w:t>-</w:t>
      </w:r>
      <w:r w:rsidRPr="00B77740">
        <w:tab/>
        <w:t>F</w:t>
      </w:r>
      <w:r w:rsidRPr="00B77740">
        <w:tab/>
        <w:t>NR_NTN_solutions-Core</w:t>
      </w:r>
    </w:p>
    <w:p w14:paraId="56DCEBAA" w14:textId="68E9ED2E" w:rsidR="001E0DD8" w:rsidRPr="00B77740" w:rsidRDefault="001E0DD8" w:rsidP="001E0DD8">
      <w:pPr>
        <w:pStyle w:val="Doc-title"/>
      </w:pPr>
      <w:r w:rsidRPr="00B77740">
        <w:t>R2-2300879</w:t>
      </w:r>
      <w:r w:rsidRPr="00B77740">
        <w:tab/>
        <w:t>Clarification on TN EUTRA capability reporting</w:t>
      </w:r>
      <w:r w:rsidRPr="00B77740">
        <w:tab/>
        <w:t>Qualcomm Incorporated</w:t>
      </w:r>
      <w:r w:rsidRPr="00B77740">
        <w:tab/>
        <w:t>CR</w:t>
      </w:r>
      <w:r w:rsidRPr="00B77740">
        <w:tab/>
        <w:t>Rel-17</w:t>
      </w:r>
      <w:r w:rsidRPr="00B77740">
        <w:tab/>
        <w:t>38.331</w:t>
      </w:r>
      <w:r w:rsidRPr="00B77740">
        <w:tab/>
        <w:t>17.3.0</w:t>
      </w:r>
      <w:r w:rsidRPr="00B77740">
        <w:tab/>
        <w:t>3849</w:t>
      </w:r>
      <w:r w:rsidRPr="00B77740">
        <w:tab/>
        <w:t>-</w:t>
      </w:r>
      <w:r w:rsidRPr="00B77740">
        <w:tab/>
        <w:t>F</w:t>
      </w:r>
      <w:r w:rsidRPr="00B77740">
        <w:tab/>
        <w:t>NR_NTN_solutions-Core</w:t>
      </w:r>
    </w:p>
    <w:p w14:paraId="7449AFD2" w14:textId="77777777" w:rsidR="001E0DD8" w:rsidRPr="00B77740" w:rsidRDefault="001E0DD8" w:rsidP="001E0DD8">
      <w:pPr>
        <w:pStyle w:val="Doc-title"/>
      </w:pPr>
    </w:p>
    <w:p w14:paraId="49EB0E0A" w14:textId="77777777" w:rsidR="001E0DD8" w:rsidRPr="00B77740" w:rsidRDefault="001E0DD8" w:rsidP="001E0DD8">
      <w:pPr>
        <w:pStyle w:val="Comments"/>
      </w:pPr>
      <w:r w:rsidRPr="00B77740">
        <w:t>HARQ field description</w:t>
      </w:r>
    </w:p>
    <w:p w14:paraId="59866E1F" w14:textId="164CA25F" w:rsidR="001E0DD8" w:rsidRPr="00B77740" w:rsidRDefault="001E0DD8" w:rsidP="001E0DD8">
      <w:pPr>
        <w:pStyle w:val="Doc-title"/>
      </w:pPr>
      <w:r w:rsidRPr="00B77740">
        <w:t>R2-2301436</w:t>
      </w:r>
      <w:r w:rsidRPr="00B77740">
        <w:tab/>
        <w:t>Correction related to a missing description of a parameter of the number of HARQ processes</w:t>
      </w:r>
      <w:r w:rsidRPr="00B77740">
        <w:tab/>
        <w:t>Thales</w:t>
      </w:r>
      <w:r w:rsidRPr="00B77740">
        <w:tab/>
        <w:t>CR</w:t>
      </w:r>
      <w:r w:rsidRPr="00B77740">
        <w:tab/>
        <w:t>Rel-17</w:t>
      </w:r>
      <w:r w:rsidRPr="00B77740">
        <w:tab/>
        <w:t>38.331</w:t>
      </w:r>
      <w:r w:rsidRPr="00B77740">
        <w:tab/>
        <w:t>17.3.0</w:t>
      </w:r>
      <w:r w:rsidRPr="00B77740">
        <w:tab/>
        <w:t>3892</w:t>
      </w:r>
      <w:r w:rsidRPr="00B77740">
        <w:tab/>
        <w:t>-</w:t>
      </w:r>
      <w:r w:rsidRPr="00B77740">
        <w:tab/>
        <w:t>D</w:t>
      </w:r>
      <w:r w:rsidRPr="00B77740">
        <w:tab/>
        <w:t>NR_NTN_solutions-Core</w:t>
      </w:r>
    </w:p>
    <w:p w14:paraId="153B88F6" w14:textId="77777777" w:rsidR="001E0DD8" w:rsidRPr="00B77740" w:rsidRDefault="001E0DD8" w:rsidP="001E0DD8">
      <w:pPr>
        <w:pStyle w:val="Comments"/>
      </w:pPr>
    </w:p>
    <w:p w14:paraId="2801F5D9" w14:textId="77777777" w:rsidR="001E0DD8" w:rsidRPr="00B77740" w:rsidRDefault="001E0DD8" w:rsidP="001E0DD8">
      <w:pPr>
        <w:pStyle w:val="Comments"/>
      </w:pPr>
      <w:r w:rsidRPr="00B77740">
        <w:t>RAT-type</w:t>
      </w:r>
    </w:p>
    <w:p w14:paraId="6E414D50" w14:textId="43964CF6" w:rsidR="001E0DD8" w:rsidRPr="00B77740" w:rsidRDefault="001E0DD8" w:rsidP="001E0DD8">
      <w:pPr>
        <w:pStyle w:val="Doc-title"/>
      </w:pPr>
      <w:r w:rsidRPr="00B77740">
        <w:t>R2-2301687</w:t>
      </w:r>
      <w:r w:rsidRPr="00B77740">
        <w:tab/>
        <w:t>Discussion on the RAT type of TN and NTN</w:t>
      </w:r>
      <w:r w:rsidRPr="00B77740">
        <w:tab/>
        <w:t>CATT</w:t>
      </w:r>
      <w:r w:rsidRPr="00B77740">
        <w:tab/>
        <w:t>discussion</w:t>
      </w:r>
      <w:r w:rsidRPr="00B77740">
        <w:tab/>
        <w:t>Rel-17</w:t>
      </w:r>
      <w:r w:rsidRPr="00B77740">
        <w:tab/>
        <w:t>NR_NTN_solutions-Core</w:t>
      </w:r>
    </w:p>
    <w:p w14:paraId="5A3FDAD7" w14:textId="77777777" w:rsidR="001E0DD8" w:rsidRPr="00B77740" w:rsidRDefault="001E0DD8" w:rsidP="001E0DD8">
      <w:pPr>
        <w:pStyle w:val="Doc-title"/>
      </w:pPr>
    </w:p>
    <w:p w14:paraId="5EBB4FC8" w14:textId="77777777" w:rsidR="001E0DD8" w:rsidRPr="00B77740" w:rsidRDefault="001E0DD8" w:rsidP="001E0DD8">
      <w:pPr>
        <w:pStyle w:val="Comments"/>
      </w:pPr>
      <w:r w:rsidRPr="00B77740">
        <w:t>Withdrawn</w:t>
      </w:r>
    </w:p>
    <w:p w14:paraId="52F09827" w14:textId="77777777" w:rsidR="001E0DD8" w:rsidRPr="00B77740" w:rsidRDefault="001E0DD8" w:rsidP="001E0DD8">
      <w:pPr>
        <w:pStyle w:val="Doc-title"/>
      </w:pPr>
      <w:r w:rsidRPr="00B77740">
        <w:t>R2-2300268</w:t>
      </w:r>
      <w:r w:rsidRPr="00B77740">
        <w:tab/>
        <w:t>Correction on missing referencing of the NTN spec in 38.306</w:t>
      </w:r>
      <w:r w:rsidRPr="00B77740">
        <w:tab/>
        <w:t>MediaTek Inc.</w:t>
      </w:r>
      <w:r w:rsidRPr="00B77740">
        <w:tab/>
        <w:t>CR</w:t>
      </w:r>
      <w:r w:rsidRPr="00B77740">
        <w:tab/>
        <w:t>Rel-17</w:t>
      </w:r>
      <w:r w:rsidRPr="00B77740">
        <w:tab/>
        <w:t>38.331</w:t>
      </w:r>
      <w:r w:rsidRPr="00B77740">
        <w:tab/>
        <w:t>17.3.0</w:t>
      </w:r>
      <w:r w:rsidRPr="00B77740">
        <w:tab/>
        <w:t>3794</w:t>
      </w:r>
      <w:r w:rsidRPr="00B77740">
        <w:tab/>
        <w:t>-</w:t>
      </w:r>
      <w:r w:rsidRPr="00B77740">
        <w:tab/>
        <w:t>A</w:t>
      </w:r>
      <w:r w:rsidRPr="00B77740">
        <w:tab/>
        <w:t>NR_NTN_solutions-Core</w:t>
      </w:r>
      <w:r w:rsidRPr="00B77740">
        <w:tab/>
        <w:t>Withdrawn</w:t>
      </w:r>
    </w:p>
    <w:p w14:paraId="5A0F3C17" w14:textId="77777777" w:rsidR="001E0DD8" w:rsidRPr="00B77740" w:rsidRDefault="001E0DD8" w:rsidP="001E0DD8">
      <w:pPr>
        <w:pStyle w:val="Doc-text2"/>
        <w:ind w:left="0" w:firstLine="0"/>
      </w:pPr>
    </w:p>
    <w:p w14:paraId="7304181E" w14:textId="77777777" w:rsidR="003617C3" w:rsidRPr="00B77740" w:rsidRDefault="003617C3" w:rsidP="003617C3">
      <w:pPr>
        <w:pStyle w:val="Heading2"/>
      </w:pPr>
      <w:bookmarkStart w:id="185" w:name="_Toc129990376"/>
      <w:r w:rsidRPr="00B77740">
        <w:t>6.7</w:t>
      </w:r>
      <w:r w:rsidRPr="00B77740">
        <w:tab/>
        <w:t>NR positioning enhancements</w:t>
      </w:r>
      <w:bookmarkEnd w:id="185"/>
    </w:p>
    <w:p w14:paraId="7F1E1F45" w14:textId="77777777" w:rsidR="003617C3" w:rsidRPr="00B77740" w:rsidRDefault="003617C3" w:rsidP="003617C3">
      <w:pPr>
        <w:pStyle w:val="Comments"/>
      </w:pPr>
      <w:r w:rsidRPr="00B77740">
        <w:t>(NR_pos_enh-Core; leading WG: RAN1; REL-17; WID: RP-210903)</w:t>
      </w:r>
    </w:p>
    <w:p w14:paraId="41A2A6DB" w14:textId="77777777" w:rsidR="003617C3" w:rsidRPr="00B77740" w:rsidRDefault="003617C3" w:rsidP="003617C3">
      <w:pPr>
        <w:pStyle w:val="Comments"/>
      </w:pPr>
      <w:r w:rsidRPr="00B77740">
        <w:t xml:space="preserve">Tdoc Limitation: 4 tdocs </w:t>
      </w:r>
    </w:p>
    <w:p w14:paraId="17E80517" w14:textId="77777777" w:rsidR="003617C3" w:rsidRPr="00B77740" w:rsidRDefault="003617C3" w:rsidP="003617C3">
      <w:pPr>
        <w:pStyle w:val="Heading3"/>
      </w:pPr>
      <w:bookmarkStart w:id="186" w:name="_Toc129990377"/>
      <w:r w:rsidRPr="00B77740">
        <w:t>6.7.1</w:t>
      </w:r>
      <w:r w:rsidRPr="00B77740">
        <w:tab/>
        <w:t>General and stage 2 corrections</w:t>
      </w:r>
      <w:bookmarkEnd w:id="186"/>
    </w:p>
    <w:p w14:paraId="3B17FB8D" w14:textId="77777777" w:rsidR="003617C3" w:rsidRPr="00B77740" w:rsidRDefault="003617C3" w:rsidP="003617C3">
      <w:pPr>
        <w:pStyle w:val="Comments"/>
      </w:pPr>
      <w:r w:rsidRPr="00B77740">
        <w:t>Incoming LSs with “take into account” actions</w:t>
      </w:r>
    </w:p>
    <w:p w14:paraId="221A32E8" w14:textId="5CAB48B1" w:rsidR="003617C3" w:rsidRPr="00B77740" w:rsidRDefault="003617C3" w:rsidP="003617C3">
      <w:pPr>
        <w:pStyle w:val="Doc-title"/>
      </w:pPr>
      <w:r w:rsidRPr="00B77740">
        <w:t>R2-2300041</w:t>
      </w:r>
      <w:r w:rsidRPr="00B77740">
        <w:tab/>
        <w:t>Reply LS on support of positioning in FR2-2 (R4-2220391; contact: Huawei)</w:t>
      </w:r>
      <w:r w:rsidRPr="00B77740">
        <w:tab/>
        <w:t>RAN4</w:t>
      </w:r>
      <w:r w:rsidRPr="00B77740">
        <w:tab/>
        <w:t>LS in</w:t>
      </w:r>
      <w:r w:rsidRPr="00B77740">
        <w:tab/>
        <w:t>Rel-17</w:t>
      </w:r>
      <w:r w:rsidRPr="00B77740">
        <w:tab/>
        <w:t xml:space="preserve">NR_pos_enh-Core </w:t>
      </w:r>
      <w:r w:rsidRPr="00B77740">
        <w:tab/>
        <w:t>To:RAN2, RAN1</w:t>
      </w:r>
    </w:p>
    <w:p w14:paraId="621FAA39" w14:textId="77777777" w:rsidR="003617C3" w:rsidRPr="00B77740" w:rsidRDefault="003617C3">
      <w:pPr>
        <w:pStyle w:val="Doc-text2"/>
        <w:numPr>
          <w:ilvl w:val="0"/>
          <w:numId w:val="65"/>
        </w:numPr>
        <w:overflowPunct/>
        <w:autoSpaceDE/>
        <w:autoSpaceDN/>
        <w:adjustRightInd/>
        <w:textAlignment w:val="auto"/>
      </w:pPr>
      <w:r w:rsidRPr="00B77740">
        <w:t>Noted</w:t>
      </w:r>
    </w:p>
    <w:p w14:paraId="73D23288" w14:textId="77777777" w:rsidR="003617C3" w:rsidRPr="00B77740" w:rsidRDefault="003617C3" w:rsidP="003617C3">
      <w:pPr>
        <w:pStyle w:val="Doc-title"/>
      </w:pPr>
    </w:p>
    <w:p w14:paraId="61E985D6" w14:textId="2CDBD731" w:rsidR="003617C3" w:rsidRPr="00B77740" w:rsidRDefault="003617C3" w:rsidP="003617C3">
      <w:pPr>
        <w:pStyle w:val="Doc-title"/>
      </w:pPr>
      <w:r w:rsidRPr="00B77740">
        <w:lastRenderedPageBreak/>
        <w:t>R2-2300042</w:t>
      </w:r>
      <w:r w:rsidRPr="00B77740">
        <w:tab/>
        <w:t>Reply LS on capability for PRS measurement without MG (R4-2220392; contact: CATT)</w:t>
      </w:r>
      <w:r w:rsidRPr="00B77740">
        <w:tab/>
        <w:t>RAN4</w:t>
      </w:r>
      <w:r w:rsidRPr="00B77740">
        <w:tab/>
        <w:t>LS in</w:t>
      </w:r>
      <w:r w:rsidRPr="00B77740">
        <w:tab/>
        <w:t>Rel-17</w:t>
      </w:r>
      <w:r w:rsidRPr="00B77740">
        <w:tab/>
        <w:t xml:space="preserve">NR_pos_enh-Core </w:t>
      </w:r>
      <w:r w:rsidRPr="00B77740">
        <w:tab/>
        <w:t>To:RAN2, RAN1</w:t>
      </w:r>
    </w:p>
    <w:p w14:paraId="56C05B73" w14:textId="77777777" w:rsidR="003617C3" w:rsidRPr="00B77740" w:rsidRDefault="003617C3">
      <w:pPr>
        <w:pStyle w:val="Doc-text2"/>
        <w:numPr>
          <w:ilvl w:val="0"/>
          <w:numId w:val="65"/>
        </w:numPr>
        <w:overflowPunct/>
        <w:autoSpaceDE/>
        <w:autoSpaceDN/>
        <w:adjustRightInd/>
        <w:textAlignment w:val="auto"/>
      </w:pPr>
      <w:r w:rsidRPr="00B77740">
        <w:t>Noted</w:t>
      </w:r>
    </w:p>
    <w:p w14:paraId="2C813C85" w14:textId="77777777" w:rsidR="003617C3" w:rsidRPr="00B77740" w:rsidRDefault="003617C3" w:rsidP="003617C3">
      <w:pPr>
        <w:pStyle w:val="Doc-title"/>
      </w:pPr>
    </w:p>
    <w:p w14:paraId="74FB89D0" w14:textId="13D9E902" w:rsidR="003617C3" w:rsidRPr="00B77740" w:rsidRDefault="003617C3" w:rsidP="003617C3">
      <w:pPr>
        <w:pStyle w:val="Doc-title"/>
      </w:pPr>
      <w:r w:rsidRPr="00B77740">
        <w:t>R2-2300053</w:t>
      </w:r>
      <w:r w:rsidRPr="00B77740">
        <w:tab/>
        <w:t>Reply LS on applicability of timing error margin of Rx TEG (R4-2220729; contact: Ericsson)</w:t>
      </w:r>
      <w:r w:rsidRPr="00B77740">
        <w:tab/>
        <w:t>RAN4</w:t>
      </w:r>
      <w:r w:rsidRPr="00B77740">
        <w:tab/>
        <w:t>LS in</w:t>
      </w:r>
      <w:r w:rsidRPr="00B77740">
        <w:tab/>
        <w:t>Rel-17</w:t>
      </w:r>
      <w:r w:rsidRPr="00B77740">
        <w:tab/>
        <w:t xml:space="preserve">NR_pos_enh-Core </w:t>
      </w:r>
      <w:r w:rsidRPr="00B77740">
        <w:tab/>
        <w:t>To:RAN2</w:t>
      </w:r>
      <w:r w:rsidRPr="00B77740">
        <w:tab/>
        <w:t>Cc:RAN1, RAN3</w:t>
      </w:r>
    </w:p>
    <w:p w14:paraId="70E2E60C" w14:textId="77777777" w:rsidR="003617C3" w:rsidRPr="00B77740" w:rsidRDefault="003617C3">
      <w:pPr>
        <w:pStyle w:val="Doc-text2"/>
        <w:numPr>
          <w:ilvl w:val="0"/>
          <w:numId w:val="65"/>
        </w:numPr>
        <w:overflowPunct/>
        <w:autoSpaceDE/>
        <w:autoSpaceDN/>
        <w:adjustRightInd/>
        <w:textAlignment w:val="auto"/>
      </w:pPr>
      <w:r w:rsidRPr="00B77740">
        <w:t>Noted</w:t>
      </w:r>
    </w:p>
    <w:p w14:paraId="4BA0535E" w14:textId="77777777" w:rsidR="003617C3" w:rsidRPr="00B77740" w:rsidRDefault="003617C3" w:rsidP="003617C3">
      <w:pPr>
        <w:pStyle w:val="Doc-text2"/>
      </w:pPr>
    </w:p>
    <w:p w14:paraId="60AB2479" w14:textId="77777777" w:rsidR="003617C3" w:rsidRPr="00B77740" w:rsidRDefault="003617C3" w:rsidP="003617C3">
      <w:pPr>
        <w:pStyle w:val="Comments"/>
      </w:pPr>
      <w:r w:rsidRPr="00B77740">
        <w:t>Corrections to 38.305</w:t>
      </w:r>
    </w:p>
    <w:p w14:paraId="20A3224E" w14:textId="035E3717" w:rsidR="003617C3" w:rsidRPr="00B77740" w:rsidRDefault="003617C3" w:rsidP="003617C3">
      <w:pPr>
        <w:pStyle w:val="Doc-title"/>
      </w:pPr>
      <w:r w:rsidRPr="00B77740">
        <w:t>R2-2300217</w:t>
      </w:r>
      <w:r w:rsidRPr="00B77740">
        <w:tab/>
        <w:t>Corrections to stage 2 descriptions for NR positioning</w:t>
      </w:r>
      <w:r w:rsidRPr="00B77740">
        <w:tab/>
        <w:t>Lenovo</w:t>
      </w:r>
      <w:r w:rsidRPr="00B77740">
        <w:tab/>
        <w:t>CR</w:t>
      </w:r>
      <w:r w:rsidRPr="00B77740">
        <w:tab/>
        <w:t>Rel-17</w:t>
      </w:r>
      <w:r w:rsidRPr="00B77740">
        <w:tab/>
        <w:t>38.305</w:t>
      </w:r>
      <w:r w:rsidRPr="00B77740">
        <w:tab/>
        <w:t>17.3.0</w:t>
      </w:r>
      <w:r w:rsidRPr="00B77740">
        <w:tab/>
        <w:t>0118</w:t>
      </w:r>
      <w:r w:rsidRPr="00B77740">
        <w:tab/>
        <w:t>-</w:t>
      </w:r>
      <w:r w:rsidRPr="00B77740">
        <w:tab/>
        <w:t>F</w:t>
      </w:r>
      <w:r w:rsidRPr="00B77740">
        <w:tab/>
        <w:t>NR_pos_enh-Core</w:t>
      </w:r>
    </w:p>
    <w:p w14:paraId="2D67D6D7" w14:textId="77777777" w:rsidR="003617C3" w:rsidRPr="00B77740" w:rsidRDefault="003617C3" w:rsidP="003617C3">
      <w:pPr>
        <w:pStyle w:val="Doc-text2"/>
      </w:pPr>
    </w:p>
    <w:p w14:paraId="03A9BB0B" w14:textId="77777777" w:rsidR="003617C3" w:rsidRPr="00B77740" w:rsidRDefault="003617C3" w:rsidP="003617C3">
      <w:pPr>
        <w:pStyle w:val="Doc-text2"/>
      </w:pPr>
      <w:r w:rsidRPr="00B77740">
        <w:t>Discussion:</w:t>
      </w:r>
    </w:p>
    <w:p w14:paraId="21794CAC" w14:textId="77777777" w:rsidR="003617C3" w:rsidRPr="00B77740" w:rsidRDefault="003617C3" w:rsidP="003617C3">
      <w:pPr>
        <w:pStyle w:val="Doc-text2"/>
      </w:pPr>
      <w:r w:rsidRPr="00B77740">
        <w:t>Lenovo indicate that changes 3 and 4 are non-editorial.</w:t>
      </w:r>
    </w:p>
    <w:p w14:paraId="457F1463" w14:textId="77777777" w:rsidR="003617C3" w:rsidRPr="00B77740" w:rsidRDefault="003617C3" w:rsidP="003617C3">
      <w:pPr>
        <w:pStyle w:val="Doc-text2"/>
      </w:pPr>
      <w:r w:rsidRPr="00B77740">
        <w:t>Qualcomm are unsure what changed in the figures.  Lenovo clarify that a typo is fixed in one, and in the PPW figure the word “command” is added.</w:t>
      </w:r>
    </w:p>
    <w:p w14:paraId="373DF2C1" w14:textId="77777777" w:rsidR="003617C3" w:rsidRPr="00B77740" w:rsidRDefault="003617C3" w:rsidP="003617C3">
      <w:pPr>
        <w:pStyle w:val="Doc-text2"/>
      </w:pPr>
      <w:r w:rsidRPr="00B77740">
        <w:t>Intel ask about step 6 in section 7.8.2: Why do we need to remove deactivation?  Lenovo indicate that if you follow the steps, the deactivation part does not apply because it was not previously activated.</w:t>
      </w:r>
    </w:p>
    <w:p w14:paraId="5E96B951" w14:textId="77777777" w:rsidR="003617C3" w:rsidRPr="00B77740" w:rsidRDefault="003617C3" w:rsidP="003617C3">
      <w:pPr>
        <w:pStyle w:val="Doc-text2"/>
      </w:pPr>
      <w:r w:rsidRPr="00B77740">
        <w:t>Nokia think on section 7.7.2 step 1, there is a distinction between measurement preconfiguration and measurement gap preconfiguration, so they are not sure about this change.  Lenovo clarify that it aligns with the RAN3 message name.</w:t>
      </w:r>
    </w:p>
    <w:p w14:paraId="57504525" w14:textId="77777777" w:rsidR="003617C3" w:rsidRPr="00B77740" w:rsidRDefault="003617C3" w:rsidP="003617C3">
      <w:pPr>
        <w:pStyle w:val="Doc-text2"/>
      </w:pPr>
      <w:r w:rsidRPr="00B77740">
        <w:t>Intel have the same understanding as Lenovo.</w:t>
      </w:r>
    </w:p>
    <w:p w14:paraId="3D798BC9" w14:textId="77777777" w:rsidR="003617C3" w:rsidRPr="00B77740" w:rsidRDefault="003617C3" w:rsidP="003617C3">
      <w:pPr>
        <w:pStyle w:val="Doc-text2"/>
      </w:pPr>
      <w:r w:rsidRPr="00B77740">
        <w:t>CATT wonder about the deactivation: They think the deactivation procedure should be included in the same figure.  Lenovo indicate that the description could be added, but they prefer to keep the procedures separate for simplicity.</w:t>
      </w:r>
    </w:p>
    <w:p w14:paraId="7AF474B5" w14:textId="77777777" w:rsidR="003617C3" w:rsidRPr="00B77740" w:rsidRDefault="003617C3" w:rsidP="003617C3">
      <w:pPr>
        <w:pStyle w:val="Doc-text2"/>
      </w:pPr>
      <w:r w:rsidRPr="00B77740">
        <w:t>Intel also captured some changes in this procedure and they think there should be offline discussion of whether there should be separate procedures.</w:t>
      </w:r>
    </w:p>
    <w:p w14:paraId="0F2E4A07" w14:textId="77777777" w:rsidR="003617C3" w:rsidRPr="00B77740" w:rsidRDefault="003617C3" w:rsidP="003617C3">
      <w:pPr>
        <w:pStyle w:val="Doc-text2"/>
      </w:pPr>
      <w:r w:rsidRPr="00B77740">
        <w:t>Lenovo think we could treat the idea of adding deactivation at a future meeting.</w:t>
      </w:r>
    </w:p>
    <w:p w14:paraId="7DDAB532" w14:textId="77777777" w:rsidR="003617C3" w:rsidRPr="00B77740" w:rsidRDefault="003617C3" w:rsidP="003617C3">
      <w:pPr>
        <w:pStyle w:val="Doc-text2"/>
      </w:pPr>
      <w:r w:rsidRPr="00B77740">
        <w:t>Intel suggest we do not add or remove deactivation now (i.e., agree without change 6) and have a unified change next meeting.</w:t>
      </w:r>
    </w:p>
    <w:p w14:paraId="4A664A61" w14:textId="77777777" w:rsidR="003617C3" w:rsidRPr="00B77740" w:rsidRDefault="003617C3" w:rsidP="003617C3">
      <w:pPr>
        <w:pStyle w:val="Doc-text2"/>
      </w:pPr>
      <w:r w:rsidRPr="00B77740">
        <w:t>OPPO think the figure is OK; the intention is for the reader to understand the whole procedure, so maybe a note on the deactivation condition would be useful.</w:t>
      </w:r>
    </w:p>
    <w:p w14:paraId="514057F5" w14:textId="77777777" w:rsidR="003617C3" w:rsidRPr="00B77740" w:rsidRDefault="003617C3">
      <w:pPr>
        <w:pStyle w:val="Doc-text2"/>
        <w:numPr>
          <w:ilvl w:val="0"/>
          <w:numId w:val="65"/>
        </w:numPr>
        <w:overflowPunct/>
        <w:autoSpaceDE/>
        <w:autoSpaceDN/>
        <w:adjustRightInd/>
        <w:textAlignment w:val="auto"/>
      </w:pPr>
      <w:r w:rsidRPr="00B77740">
        <w:t>Agreed without change 6 as R2-2302129 (change 6 can be revisited in future)</w:t>
      </w:r>
    </w:p>
    <w:p w14:paraId="2C7B4159" w14:textId="74B0A6D4" w:rsidR="003617C3" w:rsidRPr="00B77740" w:rsidRDefault="003617C3" w:rsidP="003617C3">
      <w:pPr>
        <w:pStyle w:val="Doc-title"/>
      </w:pPr>
      <w:r w:rsidRPr="00B77740">
        <w:t>R2-2302129</w:t>
      </w:r>
      <w:r w:rsidRPr="00B77740">
        <w:tab/>
        <w:t>Corrections to stage 2 descriptions for NR positioning</w:t>
      </w:r>
      <w:r w:rsidRPr="00B77740">
        <w:tab/>
        <w:t>Lenovo</w:t>
      </w:r>
      <w:r w:rsidRPr="00B77740">
        <w:tab/>
        <w:t>CR</w:t>
      </w:r>
      <w:r w:rsidRPr="00B77740">
        <w:tab/>
        <w:t>Rel-17</w:t>
      </w:r>
      <w:r w:rsidRPr="00B77740">
        <w:tab/>
        <w:t>38.305</w:t>
      </w:r>
      <w:r w:rsidRPr="00B77740">
        <w:tab/>
        <w:t>17.3.0</w:t>
      </w:r>
      <w:r w:rsidRPr="00B77740">
        <w:tab/>
        <w:t>0118</w:t>
      </w:r>
      <w:r w:rsidRPr="00B77740">
        <w:tab/>
        <w:t>1</w:t>
      </w:r>
      <w:r w:rsidRPr="00B77740">
        <w:tab/>
        <w:t>F</w:t>
      </w:r>
      <w:r w:rsidRPr="00B77740">
        <w:tab/>
        <w:t>NR_pos_enh-Core</w:t>
      </w:r>
    </w:p>
    <w:p w14:paraId="0F86CA07" w14:textId="77777777" w:rsidR="003617C3" w:rsidRPr="00B77740" w:rsidRDefault="003617C3">
      <w:pPr>
        <w:pStyle w:val="Doc-text2"/>
        <w:numPr>
          <w:ilvl w:val="0"/>
          <w:numId w:val="65"/>
        </w:numPr>
        <w:overflowPunct/>
        <w:autoSpaceDE/>
        <w:autoSpaceDN/>
        <w:adjustRightInd/>
        <w:textAlignment w:val="auto"/>
      </w:pPr>
      <w:r w:rsidRPr="00B77740">
        <w:t>Agreed</w:t>
      </w:r>
    </w:p>
    <w:p w14:paraId="41012817" w14:textId="77777777" w:rsidR="003617C3" w:rsidRPr="00B77740" w:rsidRDefault="003617C3" w:rsidP="003617C3">
      <w:pPr>
        <w:pStyle w:val="Doc-title"/>
      </w:pPr>
    </w:p>
    <w:p w14:paraId="646BC103" w14:textId="4E54C145" w:rsidR="003617C3" w:rsidRPr="00B77740" w:rsidRDefault="003617C3" w:rsidP="003617C3">
      <w:pPr>
        <w:pStyle w:val="Doc-title"/>
      </w:pPr>
      <w:r w:rsidRPr="00B77740">
        <w:t>R2-2300415</w:t>
      </w:r>
      <w:r w:rsidRPr="00B77740">
        <w:tab/>
        <w:t>Miscellaneous corrections for Positioning Stage2</w:t>
      </w:r>
      <w:r w:rsidRPr="00B77740">
        <w:tab/>
        <w:t>Intel Corporation</w:t>
      </w:r>
      <w:r w:rsidRPr="00B77740">
        <w:tab/>
        <w:t>discussion</w:t>
      </w:r>
      <w:r w:rsidRPr="00B77740">
        <w:tab/>
        <w:t>Rel-17</w:t>
      </w:r>
      <w:r w:rsidRPr="00B77740">
        <w:tab/>
        <w:t>NR_pos_enh-Core</w:t>
      </w:r>
    </w:p>
    <w:p w14:paraId="14D874F2" w14:textId="77777777" w:rsidR="003617C3" w:rsidRPr="00B77740" w:rsidRDefault="003617C3">
      <w:pPr>
        <w:pStyle w:val="Doc-text2"/>
        <w:numPr>
          <w:ilvl w:val="0"/>
          <w:numId w:val="65"/>
        </w:numPr>
        <w:overflowPunct/>
        <w:autoSpaceDE/>
        <w:autoSpaceDN/>
        <w:adjustRightInd/>
        <w:textAlignment w:val="auto"/>
      </w:pPr>
      <w:r w:rsidRPr="00B77740">
        <w:t>Handled in offline discussion [406]</w:t>
      </w:r>
    </w:p>
    <w:p w14:paraId="4F0B2E1F" w14:textId="191979FD" w:rsidR="003617C3" w:rsidRPr="00B77740" w:rsidRDefault="003617C3" w:rsidP="003617C3">
      <w:pPr>
        <w:pStyle w:val="Doc-title"/>
      </w:pPr>
      <w:r w:rsidRPr="00B77740">
        <w:t>R2-2300416</w:t>
      </w:r>
      <w:r w:rsidRPr="00B77740">
        <w:tab/>
        <w:t>Miscellaneous corrections for Positioning Stage2</w:t>
      </w:r>
      <w:r w:rsidRPr="00B77740">
        <w:tab/>
        <w:t>Intel Corporation</w:t>
      </w:r>
      <w:r w:rsidRPr="00B77740">
        <w:tab/>
        <w:t>CR</w:t>
      </w:r>
      <w:r w:rsidRPr="00B77740">
        <w:tab/>
        <w:t>Rel-18</w:t>
      </w:r>
      <w:r w:rsidRPr="00B77740">
        <w:tab/>
        <w:t>38.305</w:t>
      </w:r>
      <w:r w:rsidRPr="00B77740">
        <w:tab/>
        <w:t>17.3.0</w:t>
      </w:r>
      <w:r w:rsidRPr="00B77740">
        <w:tab/>
        <w:t>0119</w:t>
      </w:r>
      <w:r w:rsidRPr="00B77740">
        <w:tab/>
        <w:t>-</w:t>
      </w:r>
      <w:r w:rsidRPr="00B77740">
        <w:tab/>
        <w:t>F</w:t>
      </w:r>
      <w:r w:rsidRPr="00B77740">
        <w:tab/>
        <w:t>NR_pos_enh-Core</w:t>
      </w:r>
    </w:p>
    <w:p w14:paraId="7AF53CAA" w14:textId="77777777" w:rsidR="003617C3" w:rsidRPr="00B77740" w:rsidRDefault="003617C3">
      <w:pPr>
        <w:pStyle w:val="Doc-text2"/>
        <w:numPr>
          <w:ilvl w:val="0"/>
          <w:numId w:val="65"/>
        </w:numPr>
        <w:overflowPunct/>
        <w:autoSpaceDE/>
        <w:autoSpaceDN/>
        <w:adjustRightInd/>
        <w:textAlignment w:val="auto"/>
      </w:pPr>
      <w:r w:rsidRPr="00B77740">
        <w:t>Handled in offline discussion [406]</w:t>
      </w:r>
    </w:p>
    <w:p w14:paraId="2D254B0F" w14:textId="77777777" w:rsidR="003617C3" w:rsidRPr="00B77740" w:rsidRDefault="003617C3">
      <w:pPr>
        <w:pStyle w:val="Doc-text2"/>
        <w:numPr>
          <w:ilvl w:val="0"/>
          <w:numId w:val="65"/>
        </w:numPr>
        <w:overflowPunct/>
        <w:autoSpaceDE/>
        <w:autoSpaceDN/>
        <w:adjustRightInd/>
        <w:textAlignment w:val="auto"/>
      </w:pPr>
      <w:r w:rsidRPr="00B77740">
        <w:t>Revised in R2-2302189</w:t>
      </w:r>
    </w:p>
    <w:p w14:paraId="0ABD3753" w14:textId="14B93390" w:rsidR="003617C3" w:rsidRPr="00B77740" w:rsidRDefault="003617C3" w:rsidP="003617C3">
      <w:pPr>
        <w:pStyle w:val="Doc-title"/>
      </w:pPr>
      <w:r w:rsidRPr="00B77740">
        <w:t>R2-2302189</w:t>
      </w:r>
      <w:r w:rsidRPr="00B77740">
        <w:tab/>
        <w:t>Miscellaneous corrections for Positioning Stage2</w:t>
      </w:r>
      <w:r w:rsidRPr="00B77740">
        <w:tab/>
        <w:t>Intel Corporation, Ericsson</w:t>
      </w:r>
      <w:r w:rsidRPr="00B77740">
        <w:tab/>
        <w:t>CR</w:t>
      </w:r>
      <w:r w:rsidRPr="00B77740">
        <w:tab/>
        <w:t>Rel-18</w:t>
      </w:r>
      <w:r w:rsidRPr="00B77740">
        <w:tab/>
        <w:t>38.305</w:t>
      </w:r>
      <w:r w:rsidRPr="00B77740">
        <w:tab/>
        <w:t>17.3.0</w:t>
      </w:r>
      <w:r w:rsidRPr="00B77740">
        <w:tab/>
        <w:t>0119</w:t>
      </w:r>
      <w:r w:rsidRPr="00B77740">
        <w:tab/>
        <w:t>1</w:t>
      </w:r>
      <w:r w:rsidRPr="00B77740">
        <w:tab/>
        <w:t>F</w:t>
      </w:r>
      <w:r w:rsidRPr="00B77740">
        <w:tab/>
        <w:t>NR_pos_enh-Core</w:t>
      </w:r>
    </w:p>
    <w:p w14:paraId="18001976" w14:textId="77777777" w:rsidR="003617C3" w:rsidRPr="00B77740" w:rsidRDefault="003617C3" w:rsidP="003617C3">
      <w:pPr>
        <w:pStyle w:val="Doc-text2"/>
      </w:pPr>
    </w:p>
    <w:p w14:paraId="56DD8115" w14:textId="77777777" w:rsidR="003617C3" w:rsidRPr="00B77740" w:rsidRDefault="003617C3" w:rsidP="003617C3">
      <w:pPr>
        <w:pStyle w:val="Doc-text2"/>
      </w:pPr>
      <w:r w:rsidRPr="00B77740">
        <w:t>Discussion:</w:t>
      </w:r>
    </w:p>
    <w:p w14:paraId="0AADEBD5" w14:textId="77777777" w:rsidR="003617C3" w:rsidRPr="00B77740" w:rsidRDefault="003617C3" w:rsidP="003617C3">
      <w:pPr>
        <w:pStyle w:val="Doc-text2"/>
      </w:pPr>
      <w:r w:rsidRPr="00B77740">
        <w:t>Qualcomm note the coversheet has the wrong tdoc number.</w:t>
      </w:r>
    </w:p>
    <w:p w14:paraId="4D3CFEC1" w14:textId="77777777" w:rsidR="003617C3" w:rsidRPr="00B77740" w:rsidRDefault="003617C3">
      <w:pPr>
        <w:pStyle w:val="Doc-text2"/>
        <w:numPr>
          <w:ilvl w:val="0"/>
          <w:numId w:val="65"/>
        </w:numPr>
        <w:overflowPunct/>
        <w:autoSpaceDE/>
        <w:autoSpaceDN/>
        <w:adjustRightInd/>
        <w:textAlignment w:val="auto"/>
      </w:pPr>
      <w:r w:rsidRPr="00B77740">
        <w:t>Agreed with a coversheet revision in R2-2302247</w:t>
      </w:r>
    </w:p>
    <w:p w14:paraId="38060AAE" w14:textId="37E5811E" w:rsidR="003617C3" w:rsidRPr="00B77740" w:rsidRDefault="003617C3" w:rsidP="003617C3">
      <w:pPr>
        <w:pStyle w:val="Doc-title"/>
      </w:pPr>
      <w:r w:rsidRPr="00B77740">
        <w:t>R2-2302247</w:t>
      </w:r>
      <w:r w:rsidRPr="00B77740">
        <w:tab/>
        <w:t>Miscellaneous corrections for Positioning Stage2</w:t>
      </w:r>
      <w:r w:rsidRPr="00B77740">
        <w:tab/>
        <w:t>Intel Corporation, Ericsson, ZTE</w:t>
      </w:r>
      <w:r w:rsidRPr="00B77740">
        <w:tab/>
        <w:t>CR</w:t>
      </w:r>
      <w:r w:rsidRPr="00B77740">
        <w:tab/>
        <w:t>Rel-18</w:t>
      </w:r>
      <w:r w:rsidRPr="00B77740">
        <w:tab/>
        <w:t>38.305</w:t>
      </w:r>
      <w:r w:rsidRPr="00B77740">
        <w:tab/>
        <w:t>17.3.0</w:t>
      </w:r>
      <w:r w:rsidRPr="00B77740">
        <w:tab/>
        <w:t>0119</w:t>
      </w:r>
      <w:r w:rsidRPr="00B77740">
        <w:tab/>
        <w:t>2</w:t>
      </w:r>
      <w:r w:rsidRPr="00B77740">
        <w:tab/>
        <w:t>F</w:t>
      </w:r>
      <w:r w:rsidRPr="00B77740">
        <w:tab/>
        <w:t>NR_pos_enh-Core</w:t>
      </w:r>
    </w:p>
    <w:p w14:paraId="5AD48382" w14:textId="54A9D942" w:rsidR="003617C3" w:rsidRPr="00B77740" w:rsidRDefault="00903451" w:rsidP="003617C3">
      <w:pPr>
        <w:pStyle w:val="Doc-text2"/>
      </w:pPr>
      <w:r w:rsidRPr="00B77740">
        <w:t>=&gt; Agreed</w:t>
      </w:r>
    </w:p>
    <w:p w14:paraId="13008E2C" w14:textId="77777777" w:rsidR="00903451" w:rsidRPr="00B77740" w:rsidRDefault="00903451" w:rsidP="003617C3">
      <w:pPr>
        <w:pStyle w:val="Doc-text2"/>
      </w:pPr>
    </w:p>
    <w:p w14:paraId="25C60B50" w14:textId="6583C3DA" w:rsidR="003617C3" w:rsidRPr="00B77740" w:rsidRDefault="003617C3" w:rsidP="003617C3">
      <w:pPr>
        <w:pStyle w:val="Doc-title"/>
      </w:pPr>
      <w:r w:rsidRPr="00B77740">
        <w:t>R2-2300673</w:t>
      </w:r>
      <w:r w:rsidRPr="00B77740">
        <w:tab/>
        <w:t>38.305 CR for miscellaneous corrections</w:t>
      </w:r>
      <w:r w:rsidRPr="00B77740">
        <w:tab/>
        <w:t>vivo</w:t>
      </w:r>
      <w:r w:rsidRPr="00B77740">
        <w:tab/>
        <w:t>draftCR</w:t>
      </w:r>
      <w:r w:rsidRPr="00B77740">
        <w:tab/>
        <w:t>Rel-17</w:t>
      </w:r>
      <w:r w:rsidRPr="00B77740">
        <w:tab/>
        <w:t>38.305</w:t>
      </w:r>
      <w:r w:rsidRPr="00B77740">
        <w:tab/>
        <w:t>17.3.0</w:t>
      </w:r>
      <w:r w:rsidRPr="00B77740">
        <w:tab/>
        <w:t>D</w:t>
      </w:r>
      <w:r w:rsidRPr="00B77740">
        <w:tab/>
        <w:t>NR_pos_enh-Core</w:t>
      </w:r>
    </w:p>
    <w:p w14:paraId="39ACC3EB" w14:textId="77777777" w:rsidR="003617C3" w:rsidRPr="00B77740" w:rsidRDefault="003617C3">
      <w:pPr>
        <w:pStyle w:val="Doc-text2"/>
        <w:numPr>
          <w:ilvl w:val="0"/>
          <w:numId w:val="65"/>
        </w:numPr>
        <w:overflowPunct/>
        <w:autoSpaceDE/>
        <w:autoSpaceDN/>
        <w:adjustRightInd/>
        <w:textAlignment w:val="auto"/>
      </w:pPr>
      <w:r w:rsidRPr="00B77740">
        <w:t>Handled in offline discussion [406]</w:t>
      </w:r>
    </w:p>
    <w:p w14:paraId="33E4EFA1" w14:textId="4D0CD412" w:rsidR="003617C3" w:rsidRPr="00B77740" w:rsidRDefault="003617C3" w:rsidP="003617C3">
      <w:pPr>
        <w:pStyle w:val="Doc-title"/>
      </w:pPr>
      <w:r w:rsidRPr="00B77740">
        <w:t>R2-2300933</w:t>
      </w:r>
      <w:r w:rsidRPr="00B77740">
        <w:tab/>
        <w:t>Correction on the gNB's behaviour for pre-configured MG</w:t>
      </w:r>
      <w:r w:rsidRPr="00B77740">
        <w:tab/>
        <w:t>ZTE Corporation</w:t>
      </w:r>
      <w:r w:rsidRPr="00B77740">
        <w:tab/>
        <w:t>CR</w:t>
      </w:r>
      <w:r w:rsidRPr="00B77740">
        <w:tab/>
        <w:t>Rel-17</w:t>
      </w:r>
      <w:r w:rsidRPr="00B77740">
        <w:tab/>
        <w:t>38.305</w:t>
      </w:r>
      <w:r w:rsidRPr="00B77740">
        <w:tab/>
        <w:t>17.3.0</w:t>
      </w:r>
      <w:r w:rsidRPr="00B77740">
        <w:tab/>
        <w:t>0120</w:t>
      </w:r>
      <w:r w:rsidRPr="00B77740">
        <w:tab/>
        <w:t>-</w:t>
      </w:r>
      <w:r w:rsidRPr="00B77740">
        <w:tab/>
        <w:t>F</w:t>
      </w:r>
      <w:r w:rsidRPr="00B77740">
        <w:tab/>
        <w:t>NR_pos_enh-Core</w:t>
      </w:r>
    </w:p>
    <w:p w14:paraId="70C9C47C" w14:textId="77777777" w:rsidR="003617C3" w:rsidRPr="00B77740" w:rsidRDefault="003617C3">
      <w:pPr>
        <w:pStyle w:val="Doc-text2"/>
        <w:numPr>
          <w:ilvl w:val="0"/>
          <w:numId w:val="65"/>
        </w:numPr>
        <w:overflowPunct/>
        <w:autoSpaceDE/>
        <w:autoSpaceDN/>
        <w:adjustRightInd/>
        <w:textAlignment w:val="auto"/>
      </w:pPr>
      <w:r w:rsidRPr="00B77740">
        <w:lastRenderedPageBreak/>
        <w:t>Handled in offline discussion [406]</w:t>
      </w:r>
    </w:p>
    <w:p w14:paraId="0783B074" w14:textId="5E0746B3" w:rsidR="003617C3" w:rsidRPr="00B77740" w:rsidRDefault="003617C3" w:rsidP="003617C3">
      <w:pPr>
        <w:pStyle w:val="Doc-title"/>
      </w:pPr>
      <w:r w:rsidRPr="00B77740">
        <w:t>R2-2301619</w:t>
      </w:r>
      <w:r w:rsidRPr="00B77740">
        <w:tab/>
        <w:t>Corrections on TS38.305</w:t>
      </w:r>
      <w:r w:rsidRPr="00B77740">
        <w:tab/>
        <w:t>CATT</w:t>
      </w:r>
      <w:r w:rsidRPr="00B77740">
        <w:tab/>
        <w:t>CR</w:t>
      </w:r>
      <w:r w:rsidRPr="00B77740">
        <w:tab/>
        <w:t>Rel-17</w:t>
      </w:r>
      <w:r w:rsidRPr="00B77740">
        <w:tab/>
        <w:t>38.305</w:t>
      </w:r>
      <w:r w:rsidRPr="00B77740">
        <w:tab/>
        <w:t>17.3.0</w:t>
      </w:r>
      <w:r w:rsidRPr="00B77740">
        <w:tab/>
        <w:t>0121</w:t>
      </w:r>
      <w:r w:rsidRPr="00B77740">
        <w:tab/>
        <w:t>-</w:t>
      </w:r>
      <w:r w:rsidRPr="00B77740">
        <w:tab/>
        <w:t>F</w:t>
      </w:r>
      <w:r w:rsidRPr="00B77740">
        <w:tab/>
        <w:t>NR_pos_enh-Core</w:t>
      </w:r>
    </w:p>
    <w:p w14:paraId="6214F8BA" w14:textId="77777777" w:rsidR="003617C3" w:rsidRPr="00B77740" w:rsidRDefault="003617C3">
      <w:pPr>
        <w:pStyle w:val="Doc-text2"/>
        <w:numPr>
          <w:ilvl w:val="0"/>
          <w:numId w:val="65"/>
        </w:numPr>
        <w:overflowPunct/>
        <w:autoSpaceDE/>
        <w:autoSpaceDN/>
        <w:adjustRightInd/>
        <w:textAlignment w:val="auto"/>
      </w:pPr>
      <w:r w:rsidRPr="00B77740">
        <w:t>Handled in offline discussion [406]</w:t>
      </w:r>
    </w:p>
    <w:p w14:paraId="5996E650" w14:textId="77777777" w:rsidR="003617C3" w:rsidRPr="00B77740" w:rsidRDefault="003617C3" w:rsidP="003617C3">
      <w:pPr>
        <w:pStyle w:val="Doc-text2"/>
      </w:pPr>
    </w:p>
    <w:p w14:paraId="0D0E76BD" w14:textId="77777777" w:rsidR="003617C3" w:rsidRPr="00B77740" w:rsidRDefault="003617C3" w:rsidP="003617C3">
      <w:pPr>
        <w:pStyle w:val="EmailDiscussion"/>
        <w:overflowPunct/>
        <w:autoSpaceDE/>
        <w:autoSpaceDN/>
        <w:adjustRightInd/>
        <w:ind w:left="1619" w:hanging="360"/>
        <w:textAlignment w:val="auto"/>
      </w:pPr>
      <w:r w:rsidRPr="00B77740">
        <w:t>[AT121][406][POS] Remaining Rel-17 stage 2 issues (Intel)</w:t>
      </w:r>
    </w:p>
    <w:p w14:paraId="7EEDE4CF" w14:textId="77777777" w:rsidR="003617C3" w:rsidRPr="00B77740" w:rsidRDefault="003617C3" w:rsidP="003617C3">
      <w:pPr>
        <w:pStyle w:val="EmailDiscussion2"/>
      </w:pPr>
      <w:r w:rsidRPr="00B77740">
        <w:tab/>
        <w:t>Scope: Discuss the changes from R2-2300416, R2-2300673, R2-2300933, and R2-2301619 and converge on agreeable parts.</w:t>
      </w:r>
    </w:p>
    <w:p w14:paraId="076FC33A" w14:textId="77777777" w:rsidR="003617C3" w:rsidRPr="00B77740" w:rsidRDefault="003617C3" w:rsidP="003617C3">
      <w:pPr>
        <w:pStyle w:val="EmailDiscussion2"/>
      </w:pPr>
      <w:r w:rsidRPr="00B77740">
        <w:tab/>
        <w:t>Intended outcome: Agreeable CRs, and report in R2-2302188</w:t>
      </w:r>
    </w:p>
    <w:p w14:paraId="65A13C71" w14:textId="77777777" w:rsidR="003617C3" w:rsidRPr="00B77740" w:rsidRDefault="003617C3" w:rsidP="003617C3">
      <w:pPr>
        <w:pStyle w:val="EmailDiscussion2"/>
      </w:pPr>
      <w:r w:rsidRPr="00B77740">
        <w:tab/>
        <w:t>Deadline: Wednesday 2023-03-01 1900 EET</w:t>
      </w:r>
    </w:p>
    <w:p w14:paraId="7598B9FA" w14:textId="77777777" w:rsidR="003617C3" w:rsidRPr="00B77740" w:rsidRDefault="003617C3" w:rsidP="003617C3">
      <w:pPr>
        <w:pStyle w:val="EmailDiscussion2"/>
      </w:pPr>
    </w:p>
    <w:p w14:paraId="7F23A07B" w14:textId="185122FD" w:rsidR="003617C3" w:rsidRPr="00B77740" w:rsidRDefault="003617C3" w:rsidP="003617C3">
      <w:pPr>
        <w:pStyle w:val="Doc-title"/>
      </w:pPr>
      <w:r w:rsidRPr="00B77740">
        <w:t>R2-2302188</w:t>
      </w:r>
      <w:r w:rsidRPr="00B77740">
        <w:tab/>
        <w:t>[AT121][406][POS] Remaining Rel-17 stage 2 issues (Intel)</w:t>
      </w:r>
      <w:r w:rsidRPr="00B77740">
        <w:tab/>
        <w:t>Intel Corporation</w:t>
      </w:r>
      <w:r w:rsidRPr="00B77740">
        <w:tab/>
        <w:t>discussion</w:t>
      </w:r>
      <w:r w:rsidRPr="00B77740">
        <w:tab/>
        <w:t>Rel-17</w:t>
      </w:r>
    </w:p>
    <w:p w14:paraId="14D087D8" w14:textId="77777777" w:rsidR="003617C3" w:rsidRPr="00B77740" w:rsidRDefault="003617C3">
      <w:pPr>
        <w:pStyle w:val="Doc-text2"/>
        <w:numPr>
          <w:ilvl w:val="0"/>
          <w:numId w:val="65"/>
        </w:numPr>
        <w:overflowPunct/>
        <w:autoSpaceDE/>
        <w:autoSpaceDN/>
        <w:adjustRightInd/>
        <w:textAlignment w:val="auto"/>
      </w:pPr>
      <w:r w:rsidRPr="00B77740">
        <w:t>Noted</w:t>
      </w:r>
    </w:p>
    <w:p w14:paraId="1EF8385F" w14:textId="77777777" w:rsidR="003617C3" w:rsidRPr="00B77740" w:rsidRDefault="003617C3" w:rsidP="003617C3">
      <w:pPr>
        <w:pStyle w:val="Doc-text2"/>
      </w:pPr>
    </w:p>
    <w:p w14:paraId="4F3B54DD" w14:textId="77777777" w:rsidR="003617C3" w:rsidRPr="00B77740" w:rsidRDefault="003617C3" w:rsidP="003617C3">
      <w:pPr>
        <w:pStyle w:val="Doc-text2"/>
      </w:pPr>
    </w:p>
    <w:p w14:paraId="3233868A" w14:textId="77777777" w:rsidR="003617C3" w:rsidRPr="00B77740" w:rsidRDefault="003617C3" w:rsidP="003617C3">
      <w:pPr>
        <w:pStyle w:val="Heading3"/>
      </w:pPr>
      <w:bookmarkStart w:id="187" w:name="_Toc129990378"/>
      <w:r w:rsidRPr="00B77740">
        <w:t>6.7.2</w:t>
      </w:r>
      <w:r w:rsidRPr="00B77740">
        <w:tab/>
        <w:t>RRC corrections</w:t>
      </w:r>
      <w:bookmarkEnd w:id="187"/>
    </w:p>
    <w:p w14:paraId="7DBD3751" w14:textId="77777777" w:rsidR="003617C3" w:rsidRPr="00B77740" w:rsidRDefault="003617C3" w:rsidP="003617C3">
      <w:pPr>
        <w:pStyle w:val="Comments"/>
      </w:pPr>
      <w:r w:rsidRPr="00B77740">
        <w:t>Corrections to 38.331, except for UE capability issues which are handled under the UE capability agenda item.</w:t>
      </w:r>
    </w:p>
    <w:p w14:paraId="5F0020CD" w14:textId="2262C596" w:rsidR="003617C3" w:rsidRPr="00B77740" w:rsidRDefault="003617C3" w:rsidP="003617C3">
      <w:pPr>
        <w:pStyle w:val="Doc-title"/>
      </w:pPr>
      <w:r w:rsidRPr="00B77740">
        <w:t>R2-2301303</w:t>
      </w:r>
      <w:r w:rsidRPr="00B77740">
        <w:tab/>
        <w:t>Discussion on NW configuration for UL MAC CE</w:t>
      </w:r>
      <w:r w:rsidRPr="00B77740">
        <w:tab/>
        <w:t>Ericsson, Huawei, Hi-Silicon, Intel Corporation</w:t>
      </w:r>
      <w:r w:rsidRPr="00B77740">
        <w:tab/>
        <w:t>discussion</w:t>
      </w:r>
      <w:r w:rsidRPr="00B77740">
        <w:tab/>
        <w:t>Rel-17</w:t>
      </w:r>
    </w:p>
    <w:p w14:paraId="22F73469" w14:textId="77777777" w:rsidR="003617C3" w:rsidRPr="00B77740" w:rsidRDefault="003617C3" w:rsidP="003617C3">
      <w:pPr>
        <w:pStyle w:val="Doc-text2"/>
      </w:pPr>
    </w:p>
    <w:p w14:paraId="00A2751E" w14:textId="77777777" w:rsidR="003617C3" w:rsidRPr="00B77740" w:rsidRDefault="003617C3" w:rsidP="003617C3">
      <w:pPr>
        <w:pStyle w:val="Doc-text2"/>
      </w:pPr>
      <w:r w:rsidRPr="00B77740">
        <w:t>Discussion:</w:t>
      </w:r>
    </w:p>
    <w:p w14:paraId="7373B29F" w14:textId="77777777" w:rsidR="003617C3" w:rsidRPr="00B77740" w:rsidRDefault="003617C3" w:rsidP="003617C3">
      <w:pPr>
        <w:pStyle w:val="Doc-text2"/>
      </w:pPr>
      <w:r w:rsidRPr="00B77740">
        <w:t>ZTE think there are three options on the table in the paper: (1) assume the network always supports it, (2) assume the network can decode the MAC PDU anyway, (3) the network may be unable to decode the MAC PDU and an RRC indication is needed.  They think we should go with (1) or (2).  They think (3) is somewhat NBC.</w:t>
      </w:r>
    </w:p>
    <w:p w14:paraId="38987CD8" w14:textId="77777777" w:rsidR="003617C3" w:rsidRPr="00B77740" w:rsidRDefault="003617C3" w:rsidP="003617C3">
      <w:pPr>
        <w:pStyle w:val="Doc-text2"/>
      </w:pPr>
      <w:r w:rsidRPr="00B77740">
        <w:t>Ericsson think it is BC, and the only alternative is to make it mandatory for the UE as well.  Chair thinks it breaks the functionality of a non-updated network facing an updated UE; the UE will never send the MAC CE.</w:t>
      </w:r>
    </w:p>
    <w:p w14:paraId="4CFA2BE1" w14:textId="77777777" w:rsidR="003617C3" w:rsidRPr="00B77740" w:rsidRDefault="003617C3" w:rsidP="003617C3">
      <w:pPr>
        <w:pStyle w:val="Doc-text2"/>
      </w:pPr>
      <w:r w:rsidRPr="00B77740">
        <w:t>Apple have backward compatibility concerns about the functionality; they understand that the network should still be able to decode the CE.</w:t>
      </w:r>
    </w:p>
    <w:p w14:paraId="34724688" w14:textId="77777777" w:rsidR="003617C3" w:rsidRPr="00B77740" w:rsidRDefault="003617C3" w:rsidP="003617C3">
      <w:pPr>
        <w:pStyle w:val="Doc-text2"/>
      </w:pPr>
      <w:r w:rsidRPr="00B77740">
        <w:t>vivo also have the NBC concern and prefer option 2.</w:t>
      </w:r>
    </w:p>
    <w:p w14:paraId="1F08A98C" w14:textId="77777777" w:rsidR="003617C3" w:rsidRPr="00B77740" w:rsidRDefault="003617C3" w:rsidP="003617C3">
      <w:pPr>
        <w:pStyle w:val="Doc-text2"/>
      </w:pPr>
      <w:r w:rsidRPr="00B77740">
        <w:t>Huawei think discarding the rest of the subPDUs if the gNB does not recognise the LCID is clearly specified in MAC, which might be the case for the network that does not support this MAC CE.  They also think we have had similar configuration for other MAC CEs, e.g., BSR.</w:t>
      </w:r>
    </w:p>
    <w:p w14:paraId="2A5D270B" w14:textId="77777777" w:rsidR="003617C3" w:rsidRPr="00B77740" w:rsidRDefault="003617C3" w:rsidP="003617C3">
      <w:pPr>
        <w:pStyle w:val="Doc-text2"/>
      </w:pPr>
      <w:r w:rsidRPr="00B77740">
        <w:t>Ericsson think we are breaking basic principles if we require the network to support this.</w:t>
      </w:r>
    </w:p>
    <w:p w14:paraId="52AF99E7" w14:textId="77777777" w:rsidR="003617C3" w:rsidRPr="00B77740" w:rsidRDefault="003617C3" w:rsidP="003617C3">
      <w:pPr>
        <w:pStyle w:val="Doc-text2"/>
      </w:pPr>
      <w:r w:rsidRPr="00B77740">
        <w:t>MediaTek think option 2 should work; the network should be able to parse the MAC CE.  Ericsson understand that an implementation will either implement it or not.</w:t>
      </w:r>
    </w:p>
    <w:p w14:paraId="35B002A5" w14:textId="77777777" w:rsidR="003617C3" w:rsidRPr="00B77740" w:rsidRDefault="003617C3" w:rsidP="003617C3">
      <w:pPr>
        <w:pStyle w:val="Doc-text2"/>
      </w:pPr>
      <w:r w:rsidRPr="00B77740">
        <w:t>Intel have some sympathy with Ericsson’s proposal and see the MAC CE implementation as different from RRC in this respect.  They also want to clarify that any backward compatibility concern is about functionality, not ASN.1</w:t>
      </w:r>
    </w:p>
    <w:p w14:paraId="3C62319C" w14:textId="77777777" w:rsidR="003617C3" w:rsidRPr="00B77740" w:rsidRDefault="003617C3" w:rsidP="003617C3">
      <w:pPr>
        <w:pStyle w:val="Doc-text2"/>
      </w:pPr>
    </w:p>
    <w:p w14:paraId="1E15F3F5" w14:textId="77777777" w:rsidR="003617C3" w:rsidRPr="00B77740" w:rsidRDefault="003617C3" w:rsidP="003617C3">
      <w:pPr>
        <w:pStyle w:val="EmailDiscussion"/>
        <w:overflowPunct/>
        <w:autoSpaceDE/>
        <w:autoSpaceDN/>
        <w:adjustRightInd/>
        <w:ind w:left="1619" w:hanging="360"/>
        <w:textAlignment w:val="auto"/>
      </w:pPr>
      <w:r w:rsidRPr="00B77740">
        <w:t>[AT121][403][POS] Network control for MG activation/deactivation UL MAC CE (Ericsson)</w:t>
      </w:r>
    </w:p>
    <w:p w14:paraId="4B3CC004" w14:textId="77777777" w:rsidR="003617C3" w:rsidRPr="00B77740" w:rsidRDefault="003617C3" w:rsidP="003617C3">
      <w:pPr>
        <w:pStyle w:val="EmailDiscussion2"/>
      </w:pPr>
      <w:r w:rsidRPr="00B77740">
        <w:tab/>
        <w:t>Scope: Discuss the proposals in R2-2301303, R2-2301829, and R2-2301828 and conclude on the expected behaviour.</w:t>
      </w:r>
    </w:p>
    <w:p w14:paraId="749F3443" w14:textId="77777777" w:rsidR="003617C3" w:rsidRPr="00B77740" w:rsidRDefault="003617C3" w:rsidP="003617C3">
      <w:pPr>
        <w:pStyle w:val="EmailDiscussion2"/>
      </w:pPr>
      <w:r w:rsidRPr="00B77740">
        <w:tab/>
        <w:t>Intended outcome: Report in R2-2302192 and agreeable CR if necessary</w:t>
      </w:r>
    </w:p>
    <w:p w14:paraId="1AA4F43D" w14:textId="77777777" w:rsidR="003617C3" w:rsidRPr="00B77740" w:rsidRDefault="003617C3" w:rsidP="003617C3">
      <w:pPr>
        <w:pStyle w:val="EmailDiscussion2"/>
      </w:pPr>
      <w:r w:rsidRPr="00B77740">
        <w:tab/>
        <w:t>Deadline: Wednesday 2023-03-01 1900 EET</w:t>
      </w:r>
    </w:p>
    <w:p w14:paraId="453A926A" w14:textId="77777777" w:rsidR="003617C3" w:rsidRPr="00B77740" w:rsidRDefault="003617C3" w:rsidP="003617C3">
      <w:pPr>
        <w:pStyle w:val="EmailDiscussion2"/>
      </w:pPr>
    </w:p>
    <w:p w14:paraId="730FC692" w14:textId="31B5D410" w:rsidR="003617C3" w:rsidRPr="00B77740" w:rsidRDefault="003617C3" w:rsidP="003617C3">
      <w:pPr>
        <w:pStyle w:val="Doc-title"/>
      </w:pPr>
      <w:r w:rsidRPr="00B77740">
        <w:t>R2-2302192</w:t>
      </w:r>
      <w:r w:rsidRPr="00B77740">
        <w:tab/>
        <w:t>[AT121][403][POS] Network control for MG activation/deactivation UL MAC CE</w:t>
      </w:r>
      <w:r w:rsidRPr="00B77740">
        <w:tab/>
        <w:t>Ericsson</w:t>
      </w:r>
      <w:r w:rsidRPr="00B77740">
        <w:tab/>
        <w:t>discussion</w:t>
      </w:r>
      <w:r w:rsidRPr="00B77740">
        <w:tab/>
        <w:t>Rel-17</w:t>
      </w:r>
    </w:p>
    <w:p w14:paraId="3F41B59E" w14:textId="77777777" w:rsidR="003617C3" w:rsidRPr="00B77740" w:rsidRDefault="003617C3" w:rsidP="003617C3">
      <w:pPr>
        <w:pStyle w:val="Doc-text2"/>
      </w:pPr>
    </w:p>
    <w:p w14:paraId="56E13B80" w14:textId="77777777" w:rsidR="003617C3" w:rsidRPr="00B77740" w:rsidRDefault="003617C3" w:rsidP="003617C3">
      <w:pPr>
        <w:pStyle w:val="Doc-text2"/>
      </w:pPr>
      <w:r w:rsidRPr="00B77740">
        <w:t>Proposal 1</w:t>
      </w:r>
      <w:r w:rsidRPr="00B77740">
        <w:tab/>
        <w:t>RAN2 to agree to introduce NW configuration to enable transmission of UL MAC CE. The corresponding CRs for RRC R2-2302226 and MAC R2-2302231 are agreed.</w:t>
      </w:r>
    </w:p>
    <w:p w14:paraId="19B473D2" w14:textId="77777777" w:rsidR="003617C3" w:rsidRPr="00B77740" w:rsidRDefault="003617C3" w:rsidP="003617C3">
      <w:pPr>
        <w:pStyle w:val="Doc-text2"/>
      </w:pPr>
      <w:r w:rsidRPr="00B77740">
        <w:t>Proposal 2</w:t>
      </w:r>
      <w:r w:rsidRPr="00B77740">
        <w:tab/>
        <w:t>The current one bit LPP capability to indicate support for both UL MAC CE and DL MAC CE are split so that a new capability is introduced to align with RRC Capability which has two separate capabilities.</w:t>
      </w:r>
    </w:p>
    <w:p w14:paraId="3ACBFC5B" w14:textId="77777777" w:rsidR="003617C3" w:rsidRPr="00B77740" w:rsidRDefault="003617C3" w:rsidP="003617C3">
      <w:pPr>
        <w:pStyle w:val="Doc-text2"/>
      </w:pPr>
    </w:p>
    <w:p w14:paraId="3E9D0A52" w14:textId="77777777" w:rsidR="003617C3" w:rsidRPr="00B77740" w:rsidRDefault="003617C3" w:rsidP="003617C3">
      <w:pPr>
        <w:pStyle w:val="Doc-text2"/>
      </w:pPr>
      <w:r w:rsidRPr="00B77740">
        <w:t>Discussion:</w:t>
      </w:r>
    </w:p>
    <w:p w14:paraId="29A1CEC5" w14:textId="77777777" w:rsidR="003617C3" w:rsidRPr="00B77740" w:rsidRDefault="003617C3" w:rsidP="003617C3">
      <w:pPr>
        <w:pStyle w:val="Doc-text2"/>
      </w:pPr>
      <w:r w:rsidRPr="00B77740">
        <w:t>Ericsson clarify that the proposals are reflected in the CRs.</w:t>
      </w:r>
    </w:p>
    <w:p w14:paraId="3F863362" w14:textId="77777777" w:rsidR="003617C3" w:rsidRPr="00B77740" w:rsidRDefault="003617C3">
      <w:pPr>
        <w:pStyle w:val="Doc-text2"/>
        <w:numPr>
          <w:ilvl w:val="0"/>
          <w:numId w:val="65"/>
        </w:numPr>
        <w:overflowPunct/>
        <w:autoSpaceDE/>
        <w:autoSpaceDN/>
        <w:adjustRightInd/>
        <w:textAlignment w:val="auto"/>
      </w:pPr>
      <w:r w:rsidRPr="00B77740">
        <w:t>Noted</w:t>
      </w:r>
    </w:p>
    <w:p w14:paraId="1A6E0BF3" w14:textId="77777777" w:rsidR="003617C3" w:rsidRPr="00B77740" w:rsidRDefault="003617C3" w:rsidP="003617C3">
      <w:pPr>
        <w:pStyle w:val="Doc-text2"/>
      </w:pPr>
    </w:p>
    <w:p w14:paraId="0ACD187C" w14:textId="77777777" w:rsidR="003617C3" w:rsidRPr="00B77740" w:rsidRDefault="003617C3" w:rsidP="003617C3">
      <w:pPr>
        <w:pStyle w:val="Doc-text2"/>
      </w:pPr>
    </w:p>
    <w:p w14:paraId="79311127" w14:textId="075E80D7" w:rsidR="003617C3" w:rsidRPr="00B77740" w:rsidRDefault="003617C3" w:rsidP="003617C3">
      <w:pPr>
        <w:pStyle w:val="Doc-title"/>
      </w:pPr>
      <w:r w:rsidRPr="00B77740">
        <w:t>R2-2301304</w:t>
      </w:r>
      <w:r w:rsidRPr="00B77740">
        <w:tab/>
        <w:t>RRC Configuration for Positioning Measurement Gap Activation/Deactivation Request MAC CE</w:t>
      </w:r>
      <w:r w:rsidRPr="00B77740">
        <w:tab/>
        <w:t>Ericsson, Huawei, HiSilicon, Intel Corporation</w:t>
      </w:r>
      <w:r w:rsidRPr="00B77740">
        <w:tab/>
        <w:t>CR</w:t>
      </w:r>
      <w:r w:rsidRPr="00B77740">
        <w:tab/>
        <w:t>Rel-17</w:t>
      </w:r>
      <w:r w:rsidRPr="00B77740">
        <w:tab/>
        <w:t>38.331</w:t>
      </w:r>
      <w:r w:rsidRPr="00B77740">
        <w:tab/>
        <w:t>17.3.0</w:t>
      </w:r>
      <w:r w:rsidRPr="00B77740">
        <w:tab/>
        <w:t>3891</w:t>
      </w:r>
      <w:r w:rsidRPr="00B77740">
        <w:tab/>
        <w:t>-</w:t>
      </w:r>
      <w:r w:rsidRPr="00B77740">
        <w:tab/>
        <w:t>F</w:t>
      </w:r>
      <w:r w:rsidRPr="00B77740">
        <w:tab/>
        <w:t>NR_pos_enh-Core</w:t>
      </w:r>
    </w:p>
    <w:p w14:paraId="6A6C09A4" w14:textId="77777777" w:rsidR="003617C3" w:rsidRPr="00B77740" w:rsidRDefault="003617C3">
      <w:pPr>
        <w:pStyle w:val="Doc-text2"/>
        <w:numPr>
          <w:ilvl w:val="0"/>
          <w:numId w:val="65"/>
        </w:numPr>
        <w:overflowPunct/>
        <w:autoSpaceDE/>
        <w:autoSpaceDN/>
        <w:adjustRightInd/>
        <w:textAlignment w:val="auto"/>
      </w:pPr>
      <w:r w:rsidRPr="00B77740">
        <w:t>Revised in R2-2302226 (discussion [403])</w:t>
      </w:r>
    </w:p>
    <w:p w14:paraId="4DBAB7D0" w14:textId="1E7A895D" w:rsidR="003617C3" w:rsidRPr="00B77740" w:rsidRDefault="003617C3" w:rsidP="003617C3">
      <w:pPr>
        <w:pStyle w:val="Doc-title"/>
      </w:pPr>
      <w:r w:rsidRPr="00B77740">
        <w:t>R2-2302226</w:t>
      </w:r>
      <w:r w:rsidRPr="00B77740">
        <w:tab/>
        <w:t>RRC Configuration for Positioning Measurement Gap Activation/Deactivation Request MAC CE</w:t>
      </w:r>
      <w:r w:rsidRPr="00B77740">
        <w:tab/>
        <w:t>Ericsson, Huawei, HiSilicon, Intel Corporation</w:t>
      </w:r>
      <w:r w:rsidRPr="00B77740">
        <w:tab/>
        <w:t>CR</w:t>
      </w:r>
      <w:r w:rsidRPr="00B77740">
        <w:tab/>
        <w:t>Rel-17</w:t>
      </w:r>
      <w:r w:rsidRPr="00B77740">
        <w:tab/>
        <w:t>38.331</w:t>
      </w:r>
      <w:r w:rsidRPr="00B77740">
        <w:tab/>
        <w:t>17.3.0</w:t>
      </w:r>
      <w:r w:rsidRPr="00B77740">
        <w:tab/>
        <w:t>3891</w:t>
      </w:r>
      <w:r w:rsidRPr="00B77740">
        <w:tab/>
        <w:t>1</w:t>
      </w:r>
      <w:r w:rsidRPr="00B77740">
        <w:tab/>
        <w:t>F</w:t>
      </w:r>
      <w:r w:rsidRPr="00B77740">
        <w:tab/>
        <w:t>NR_pos_enh-Core</w:t>
      </w:r>
    </w:p>
    <w:p w14:paraId="0F2A7B3C" w14:textId="6DDEDFC9" w:rsidR="003617C3" w:rsidRPr="00B77740" w:rsidRDefault="003617C3">
      <w:pPr>
        <w:pStyle w:val="Doc-text2"/>
        <w:numPr>
          <w:ilvl w:val="0"/>
          <w:numId w:val="65"/>
        </w:numPr>
        <w:overflowPunct/>
        <w:autoSpaceDE/>
        <w:autoSpaceDN/>
        <w:adjustRightInd/>
        <w:textAlignment w:val="auto"/>
      </w:pPr>
      <w:r w:rsidRPr="00B77740">
        <w:t>Agreed</w:t>
      </w:r>
      <w:r w:rsidR="00BA070A" w:rsidRPr="00BA070A">
        <w:t xml:space="preserve"> (but then coversheet revised by MCC: </w:t>
      </w:r>
      <w:r w:rsidR="00BA070A">
        <w:rPr>
          <w:rFonts w:cs="Arial"/>
          <w:sz w:val="18"/>
          <w:szCs w:val="18"/>
        </w:rPr>
        <w:t>"Clauses affected" was empty</w:t>
      </w:r>
      <w:r w:rsidR="00BA070A" w:rsidRPr="00BA070A">
        <w:rPr>
          <w:rFonts w:cs="Arial"/>
        </w:rPr>
        <w:t>)</w:t>
      </w:r>
    </w:p>
    <w:p w14:paraId="6BC66A03" w14:textId="4751D440" w:rsidR="003617C3" w:rsidRDefault="00BA070A" w:rsidP="003617C3">
      <w:pPr>
        <w:pStyle w:val="Doc-text2"/>
      </w:pPr>
      <w:r>
        <w:t>=&gt; Revised in R2-2302113</w:t>
      </w:r>
    </w:p>
    <w:p w14:paraId="5E7FC52D" w14:textId="482B3748" w:rsidR="00BA070A" w:rsidRPr="00B77740" w:rsidRDefault="00BA070A" w:rsidP="00BA070A">
      <w:pPr>
        <w:pStyle w:val="Doc-title"/>
      </w:pPr>
      <w:r w:rsidRPr="00B77740">
        <w:t>R2-2302</w:t>
      </w:r>
      <w:r>
        <w:t>113</w:t>
      </w:r>
      <w:r w:rsidRPr="00B77740">
        <w:tab/>
        <w:t>RRC Configuration for Positioning Measurement Gap Activation/Deactivation Request MAC CE</w:t>
      </w:r>
      <w:r w:rsidRPr="00B77740">
        <w:tab/>
        <w:t>Ericsson, Huawei, HiSilicon, Intel Corporation</w:t>
      </w:r>
      <w:r w:rsidRPr="00B77740">
        <w:tab/>
        <w:t>CR</w:t>
      </w:r>
      <w:r w:rsidRPr="00B77740">
        <w:tab/>
        <w:t>Rel-17</w:t>
      </w:r>
      <w:r w:rsidRPr="00B77740">
        <w:tab/>
        <w:t>38.331</w:t>
      </w:r>
      <w:r w:rsidRPr="00B77740">
        <w:tab/>
        <w:t>17.3.0</w:t>
      </w:r>
      <w:r w:rsidRPr="00B77740">
        <w:tab/>
        <w:t>3891</w:t>
      </w:r>
      <w:r w:rsidRPr="00B77740">
        <w:tab/>
      </w:r>
      <w:r>
        <w:t>2</w:t>
      </w:r>
      <w:r w:rsidRPr="00B77740">
        <w:tab/>
        <w:t>F</w:t>
      </w:r>
      <w:r w:rsidRPr="00B77740">
        <w:tab/>
        <w:t>NR_pos_enh-Core</w:t>
      </w:r>
    </w:p>
    <w:p w14:paraId="29487E02" w14:textId="78DA8E7B" w:rsidR="00BA070A" w:rsidRDefault="00BA070A" w:rsidP="003617C3">
      <w:pPr>
        <w:pStyle w:val="Doc-text2"/>
      </w:pPr>
      <w:r>
        <w:t>=&gt; Agreed</w:t>
      </w:r>
    </w:p>
    <w:p w14:paraId="7399051C" w14:textId="77777777" w:rsidR="00BA070A" w:rsidRPr="00B77740" w:rsidRDefault="00BA070A" w:rsidP="003617C3">
      <w:pPr>
        <w:pStyle w:val="Doc-text2"/>
      </w:pPr>
    </w:p>
    <w:p w14:paraId="35DDDE4A" w14:textId="77777777" w:rsidR="003617C3" w:rsidRPr="00B77740" w:rsidRDefault="003617C3" w:rsidP="003617C3">
      <w:pPr>
        <w:pStyle w:val="Heading3"/>
      </w:pPr>
      <w:bookmarkStart w:id="188" w:name="_Toc129990379"/>
      <w:r w:rsidRPr="00B77740">
        <w:t>6.7.3</w:t>
      </w:r>
      <w:r w:rsidRPr="00B77740">
        <w:tab/>
        <w:t>LPP corrections</w:t>
      </w:r>
      <w:bookmarkEnd w:id="188"/>
    </w:p>
    <w:p w14:paraId="1BA597A0" w14:textId="77777777" w:rsidR="003617C3" w:rsidRPr="00B77740" w:rsidRDefault="003617C3" w:rsidP="003617C3">
      <w:pPr>
        <w:pStyle w:val="Comments"/>
      </w:pPr>
      <w:r w:rsidRPr="00B77740">
        <w:t>Corrections to 37.355.</w:t>
      </w:r>
    </w:p>
    <w:p w14:paraId="3AB68754" w14:textId="77777777" w:rsidR="003617C3" w:rsidRPr="00B77740" w:rsidRDefault="003617C3" w:rsidP="003617C3">
      <w:pPr>
        <w:pStyle w:val="Comments"/>
      </w:pPr>
    </w:p>
    <w:p w14:paraId="07726FD2" w14:textId="77777777" w:rsidR="003617C3" w:rsidRPr="00B77740" w:rsidRDefault="003617C3" w:rsidP="003617C3">
      <w:pPr>
        <w:pStyle w:val="Comments"/>
      </w:pPr>
      <w:r w:rsidRPr="00B77740">
        <w:t>AI summary</w:t>
      </w:r>
    </w:p>
    <w:p w14:paraId="4C3877A5" w14:textId="11DB9AD4" w:rsidR="003617C3" w:rsidRPr="00B77740" w:rsidRDefault="003617C3" w:rsidP="003617C3">
      <w:pPr>
        <w:pStyle w:val="Doc-title"/>
      </w:pPr>
      <w:r w:rsidRPr="00B77740">
        <w:t>R2-2301900</w:t>
      </w:r>
      <w:r w:rsidRPr="00B77740">
        <w:tab/>
        <w:t>Summary of AI 6.7.3 - NR positioning enhancements, LPP corrections</w:t>
      </w:r>
      <w:r w:rsidRPr="00B77740">
        <w:tab/>
        <w:t>Qualcomm Incorporated</w:t>
      </w:r>
      <w:r w:rsidRPr="00B77740">
        <w:tab/>
        <w:t>discussion</w:t>
      </w:r>
      <w:r w:rsidRPr="00B77740">
        <w:tab/>
        <w:t>Rel-17</w:t>
      </w:r>
      <w:r w:rsidRPr="00B77740">
        <w:tab/>
        <w:t>NR_pos_enh-Core</w:t>
      </w:r>
    </w:p>
    <w:p w14:paraId="2D52E32A" w14:textId="77777777" w:rsidR="003617C3" w:rsidRPr="00B77740" w:rsidRDefault="003617C3" w:rsidP="003617C3">
      <w:pPr>
        <w:pStyle w:val="Doc-text2"/>
      </w:pPr>
    </w:p>
    <w:p w14:paraId="5FE17D26" w14:textId="77777777" w:rsidR="003617C3" w:rsidRPr="00B77740" w:rsidRDefault="003617C3" w:rsidP="003617C3">
      <w:pPr>
        <w:pStyle w:val="Doc-text2"/>
      </w:pPr>
      <w:r w:rsidRPr="00B77740">
        <w:t>Proposal 1:</w:t>
      </w:r>
      <w:r w:rsidRPr="00B77740">
        <w:tab/>
        <w:t>Regarding R2-2300111, "Miscellaneous Corrections to LPP", Huawei, HiSilicon:</w:t>
      </w:r>
    </w:p>
    <w:p w14:paraId="688B122A" w14:textId="77777777" w:rsidR="003617C3" w:rsidRPr="00B77740" w:rsidRDefault="003617C3" w:rsidP="003617C3">
      <w:pPr>
        <w:pStyle w:val="Doc-text2"/>
      </w:pPr>
      <w:r w:rsidRPr="00B77740">
        <w:t xml:space="preserve">- </w:t>
      </w:r>
      <w:r w:rsidRPr="00B77740">
        <w:tab/>
        <w:t>(Change #1) Delete the field description of supportOfDL-PRS-FirstPathRSRP-MeasFR1 and supportOfDL-PRS-FirstPathRSRP-MeasFR2 for NR-Multi-RTT-MeasurementCapability.</w:t>
      </w:r>
    </w:p>
    <w:p w14:paraId="3A44BCA9" w14:textId="77777777" w:rsidR="003617C3" w:rsidRPr="00B77740" w:rsidRDefault="003617C3" w:rsidP="003617C3">
      <w:pPr>
        <w:pStyle w:val="Doc-text2"/>
      </w:pPr>
      <w:r w:rsidRPr="00B77740">
        <w:t xml:space="preserve">- </w:t>
      </w:r>
      <w:r w:rsidRPr="00B77740">
        <w:tab/>
        <w:t>(Change #2) Discuss and decide whether the IE NR-AdditionalPathListExt-r17 shall always be used when additionalPathsDL-PRS-RSRP-Request is present, irrespective of the max. number of additional paths detected/reported.</w:t>
      </w:r>
    </w:p>
    <w:p w14:paraId="7A066C58" w14:textId="77777777" w:rsidR="003617C3" w:rsidRPr="00B77740" w:rsidRDefault="003617C3" w:rsidP="003617C3">
      <w:pPr>
        <w:pStyle w:val="Doc-text2"/>
      </w:pPr>
    </w:p>
    <w:p w14:paraId="63775AB6" w14:textId="77777777" w:rsidR="003617C3" w:rsidRPr="00B77740" w:rsidRDefault="003617C3" w:rsidP="003617C3">
      <w:pPr>
        <w:pStyle w:val="Doc-text2"/>
      </w:pPr>
      <w:r w:rsidRPr="00B77740">
        <w:t>Discussion:</w:t>
      </w:r>
    </w:p>
    <w:p w14:paraId="74DFE3F0" w14:textId="77777777" w:rsidR="003617C3" w:rsidRPr="00B77740" w:rsidRDefault="003617C3" w:rsidP="003617C3">
      <w:pPr>
        <w:pStyle w:val="Doc-text2"/>
      </w:pPr>
      <w:r w:rsidRPr="00B77740">
        <w:t>Qualcomm clarify that the intention is that change 1 is essential and change 2 needs discussion.  The question is whether we would allow the Ext path list to be used when there are only two additional paths.  So Qualcomm think the CR could say “or” rather than “and”.</w:t>
      </w:r>
    </w:p>
    <w:p w14:paraId="4C3856A3" w14:textId="77777777" w:rsidR="003617C3" w:rsidRPr="00B77740" w:rsidRDefault="003617C3" w:rsidP="003617C3">
      <w:pPr>
        <w:pStyle w:val="Doc-text2"/>
      </w:pPr>
      <w:r w:rsidRPr="00B77740">
        <w:t>Huawei think change 2 can be omitted as long as the UE can properly choose which one to report.</w:t>
      </w:r>
    </w:p>
    <w:p w14:paraId="28608D26" w14:textId="77777777" w:rsidR="003617C3" w:rsidRPr="00B77740" w:rsidRDefault="003617C3" w:rsidP="003617C3">
      <w:pPr>
        <w:pStyle w:val="Doc-text2"/>
      </w:pPr>
      <w:r w:rsidRPr="00B77740">
        <w:t>Nokia think there is a confusion about what is reported.</w:t>
      </w:r>
    </w:p>
    <w:p w14:paraId="1B13ADCB" w14:textId="77777777" w:rsidR="003617C3" w:rsidRPr="00B77740" w:rsidRDefault="003617C3" w:rsidP="003617C3">
      <w:pPr>
        <w:pStyle w:val="Doc-text2"/>
      </w:pPr>
      <w:r w:rsidRPr="00B77740">
        <w:t>vivo think the second change is not needed and couples the additional paths feature to the RSRPP feature.  They note that additionalPathsExt refers to the same IE.</w:t>
      </w:r>
    </w:p>
    <w:p w14:paraId="5CFF070E" w14:textId="77777777" w:rsidR="003617C3" w:rsidRPr="00B77740" w:rsidRDefault="003617C3" w:rsidP="003617C3">
      <w:pPr>
        <w:pStyle w:val="Doc-text2"/>
      </w:pPr>
    </w:p>
    <w:p w14:paraId="3EBE9AC6" w14:textId="77777777" w:rsidR="003617C3" w:rsidRPr="00B77740" w:rsidRDefault="003617C3">
      <w:pPr>
        <w:pStyle w:val="Doc-text2"/>
        <w:numPr>
          <w:ilvl w:val="0"/>
          <w:numId w:val="65"/>
        </w:numPr>
        <w:overflowPunct/>
        <w:autoSpaceDE/>
        <w:autoSpaceDN/>
        <w:adjustRightInd/>
        <w:textAlignment w:val="auto"/>
      </w:pPr>
      <w:r w:rsidRPr="00B77740">
        <w:t>Agreed with “the additional paths in IE nr-AdditionalPathListExt” replaced by “the additional paths in field nr-AdditionalPathList or nr-AdditionalPathListExt”.</w:t>
      </w:r>
    </w:p>
    <w:p w14:paraId="31446CFB" w14:textId="77777777" w:rsidR="003617C3" w:rsidRPr="00B77740" w:rsidRDefault="003617C3" w:rsidP="003617C3">
      <w:pPr>
        <w:pStyle w:val="Doc-text2"/>
      </w:pPr>
    </w:p>
    <w:p w14:paraId="2915A4DD" w14:textId="77777777" w:rsidR="003617C3" w:rsidRPr="00B77740" w:rsidRDefault="003617C3" w:rsidP="003617C3">
      <w:pPr>
        <w:pStyle w:val="Doc-text2"/>
      </w:pPr>
      <w:r w:rsidRPr="00B77740">
        <w:t>Proposal 2:</w:t>
      </w:r>
      <w:r w:rsidRPr="00B77740">
        <w:tab/>
        <w:t xml:space="preserve">RAN2 to discuss and decide whether the CR in </w:t>
      </w:r>
    </w:p>
    <w:p w14:paraId="3E62774B" w14:textId="77777777" w:rsidR="003617C3" w:rsidRPr="00B77740" w:rsidRDefault="003617C3" w:rsidP="003617C3">
      <w:pPr>
        <w:pStyle w:val="Doc-text2"/>
      </w:pPr>
      <w:r w:rsidRPr="00B77740">
        <w:t>"R2-2301829, Correction to UE capability for MG (de-)activation, Huawei, HiSilicon, Ericsson, Intel"</w:t>
      </w:r>
    </w:p>
    <w:p w14:paraId="62875D3F" w14:textId="77777777" w:rsidR="003617C3" w:rsidRPr="00B77740" w:rsidRDefault="003617C3" w:rsidP="003617C3">
      <w:pPr>
        <w:pStyle w:val="Doc-text2"/>
      </w:pPr>
      <w:r w:rsidRPr="00B77740">
        <w:t>is an essential correction or not.</w:t>
      </w:r>
    </w:p>
    <w:p w14:paraId="7E113464" w14:textId="77777777" w:rsidR="003617C3" w:rsidRPr="00B77740" w:rsidRDefault="003617C3" w:rsidP="003617C3">
      <w:pPr>
        <w:pStyle w:val="Doc-text2"/>
      </w:pPr>
    </w:p>
    <w:p w14:paraId="7513DFDA" w14:textId="77777777" w:rsidR="003617C3" w:rsidRPr="00B77740" w:rsidRDefault="003617C3" w:rsidP="003617C3">
      <w:pPr>
        <w:pStyle w:val="Doc-text2"/>
      </w:pPr>
      <w:r w:rsidRPr="00B77740">
        <w:t>Discussion:</w:t>
      </w:r>
    </w:p>
    <w:p w14:paraId="167FB465" w14:textId="77777777" w:rsidR="003617C3" w:rsidRPr="00B77740" w:rsidRDefault="003617C3" w:rsidP="003617C3">
      <w:pPr>
        <w:pStyle w:val="Doc-text2"/>
      </w:pPr>
      <w:r w:rsidRPr="00B77740">
        <w:t>Huawei think we can discuss this jointly with the network-side proposal.  Qualcomm do not understand why the UE capabilities need to change if the UL MAC CE is optional for the gNB.  Huawei clarify that the semantics of the capability would be changed, but another capability could be introduced for the UL MAC CE instead.</w:t>
      </w:r>
    </w:p>
    <w:p w14:paraId="3C384675" w14:textId="77777777" w:rsidR="003617C3" w:rsidRPr="00B77740" w:rsidRDefault="003617C3" w:rsidP="003617C3">
      <w:pPr>
        <w:pStyle w:val="Doc-text2"/>
      </w:pPr>
      <w:r w:rsidRPr="00B77740">
        <w:t>OPPO think we need to confirm why the network needs the UL MAC CE capability information; they think if the network can indicate its support, it doesn’t need to know if the UE can send the MAC CE.</w:t>
      </w:r>
    </w:p>
    <w:p w14:paraId="55F3C015" w14:textId="77777777" w:rsidR="003617C3" w:rsidRPr="00B77740" w:rsidRDefault="003617C3">
      <w:pPr>
        <w:pStyle w:val="Doc-text2"/>
        <w:numPr>
          <w:ilvl w:val="0"/>
          <w:numId w:val="65"/>
        </w:numPr>
        <w:overflowPunct/>
        <w:autoSpaceDE/>
        <w:autoSpaceDN/>
        <w:adjustRightInd/>
        <w:textAlignment w:val="auto"/>
      </w:pPr>
      <w:r w:rsidRPr="00B77740">
        <w:t>To be handled as part of discussion [403]</w:t>
      </w:r>
    </w:p>
    <w:p w14:paraId="031CCDB5" w14:textId="77777777" w:rsidR="003617C3" w:rsidRPr="00B77740" w:rsidRDefault="003617C3" w:rsidP="003617C3">
      <w:pPr>
        <w:pStyle w:val="Doc-text2"/>
      </w:pPr>
    </w:p>
    <w:p w14:paraId="030C57B3" w14:textId="77777777" w:rsidR="003617C3" w:rsidRPr="00B77740" w:rsidRDefault="003617C3" w:rsidP="003617C3">
      <w:pPr>
        <w:pStyle w:val="Doc-text2"/>
      </w:pPr>
      <w:r w:rsidRPr="00B77740">
        <w:t>Proposal 3:</w:t>
      </w:r>
      <w:r w:rsidRPr="00B77740">
        <w:tab/>
        <w:t xml:space="preserve">The CR in </w:t>
      </w:r>
    </w:p>
    <w:p w14:paraId="0B8D1153" w14:textId="77777777" w:rsidR="003617C3" w:rsidRPr="00B77740" w:rsidRDefault="003617C3" w:rsidP="003617C3">
      <w:pPr>
        <w:pStyle w:val="Doc-text2"/>
      </w:pPr>
      <w:r w:rsidRPr="00B77740">
        <w:t>"R2-2300674, Change request about UE capability for PRS measurement within a PPW, vivo"</w:t>
      </w:r>
    </w:p>
    <w:p w14:paraId="3DDE5678" w14:textId="77777777" w:rsidR="003617C3" w:rsidRPr="00B77740" w:rsidRDefault="003617C3" w:rsidP="003617C3">
      <w:pPr>
        <w:pStyle w:val="Doc-text2"/>
      </w:pPr>
      <w:r w:rsidRPr="00B77740">
        <w:t>is an essential correction.</w:t>
      </w:r>
    </w:p>
    <w:p w14:paraId="15A80A17" w14:textId="77777777" w:rsidR="003617C3" w:rsidRPr="00B77740" w:rsidRDefault="003617C3" w:rsidP="003617C3">
      <w:pPr>
        <w:pStyle w:val="Doc-text2"/>
      </w:pPr>
      <w:r w:rsidRPr="00B77740">
        <w:lastRenderedPageBreak/>
        <w:t>Update the CR cover sheet with Isolated Impact statement, insert the new field description before Table NOTE 9 row, and use the correct 3GPP styles.</w:t>
      </w:r>
    </w:p>
    <w:p w14:paraId="6A97C31C" w14:textId="77777777" w:rsidR="003617C3" w:rsidRPr="00B77740" w:rsidRDefault="003617C3" w:rsidP="003617C3">
      <w:pPr>
        <w:pStyle w:val="Doc-text2"/>
      </w:pPr>
    </w:p>
    <w:p w14:paraId="5B24F032" w14:textId="77777777" w:rsidR="003617C3" w:rsidRPr="00B77740" w:rsidRDefault="003617C3" w:rsidP="003617C3">
      <w:pPr>
        <w:pStyle w:val="Doc-text2"/>
      </w:pPr>
      <w:r w:rsidRPr="00B77740">
        <w:t>Discussion:</w:t>
      </w:r>
    </w:p>
    <w:p w14:paraId="331FA500" w14:textId="77777777" w:rsidR="003617C3" w:rsidRPr="00B77740" w:rsidRDefault="003617C3" w:rsidP="003617C3">
      <w:pPr>
        <w:pStyle w:val="Doc-text2"/>
      </w:pPr>
      <w:r w:rsidRPr="00B77740">
        <w:t>Intel are OK with the proposal, but  additionally assume it would be good to align with the name used in the RRC CR: prs-MeasurementWithoutMG.</w:t>
      </w:r>
    </w:p>
    <w:p w14:paraId="6009CDFC" w14:textId="77777777" w:rsidR="003617C3" w:rsidRPr="00B77740" w:rsidRDefault="003617C3" w:rsidP="003617C3">
      <w:pPr>
        <w:pStyle w:val="Doc-text2"/>
      </w:pPr>
      <w:r w:rsidRPr="00B77740">
        <w:t>Nokia think aligning with the RRC name is OK.</w:t>
      </w:r>
    </w:p>
    <w:p w14:paraId="73302658" w14:textId="77777777" w:rsidR="003617C3" w:rsidRPr="00B77740" w:rsidRDefault="003617C3">
      <w:pPr>
        <w:pStyle w:val="Doc-text2"/>
        <w:numPr>
          <w:ilvl w:val="0"/>
          <w:numId w:val="65"/>
        </w:numPr>
        <w:overflowPunct/>
        <w:autoSpaceDE/>
        <w:autoSpaceDN/>
        <w:adjustRightInd/>
        <w:textAlignment w:val="auto"/>
      </w:pPr>
      <w:r w:rsidRPr="00B77740">
        <w:t>Agreed with the CR coversheet updates indicated in the summary, and with the field name changed to prs-MeasurementWithoutMG.</w:t>
      </w:r>
    </w:p>
    <w:p w14:paraId="193BEA18" w14:textId="77777777" w:rsidR="003617C3" w:rsidRPr="00B77740" w:rsidRDefault="003617C3" w:rsidP="003617C3">
      <w:pPr>
        <w:pStyle w:val="Doc-text2"/>
      </w:pPr>
    </w:p>
    <w:p w14:paraId="2A905264" w14:textId="77777777" w:rsidR="003617C3" w:rsidRPr="00B77740" w:rsidRDefault="003617C3" w:rsidP="003617C3">
      <w:pPr>
        <w:pStyle w:val="Doc-text2"/>
      </w:pPr>
      <w:r w:rsidRPr="00B77740">
        <w:t>Proposal 4:</w:t>
      </w:r>
      <w:r w:rsidRPr="00B77740">
        <w:tab/>
        <w:t xml:space="preserve">RAN2 to discuss and decide whether the CR in </w:t>
      </w:r>
    </w:p>
    <w:p w14:paraId="7DB59E97" w14:textId="77777777" w:rsidR="003617C3" w:rsidRPr="00B77740" w:rsidRDefault="003617C3" w:rsidP="003617C3">
      <w:pPr>
        <w:pStyle w:val="Doc-text2"/>
      </w:pPr>
      <w:r w:rsidRPr="00B77740">
        <w:tab/>
        <w:t>"R2-2300934, Correction on the scheduled location time, ZTE Corporation"</w:t>
      </w:r>
    </w:p>
    <w:p w14:paraId="3B920602" w14:textId="77777777" w:rsidR="003617C3" w:rsidRPr="00B77740" w:rsidRDefault="003617C3" w:rsidP="003617C3">
      <w:pPr>
        <w:pStyle w:val="Doc-text2"/>
      </w:pPr>
      <w:r w:rsidRPr="00B77740">
        <w:t>is an essential corrections or not.</w:t>
      </w:r>
    </w:p>
    <w:p w14:paraId="6BFD5E01" w14:textId="77777777" w:rsidR="003617C3" w:rsidRPr="00B77740" w:rsidRDefault="003617C3" w:rsidP="003617C3">
      <w:pPr>
        <w:pStyle w:val="Doc-text2"/>
      </w:pPr>
    </w:p>
    <w:p w14:paraId="720C400D" w14:textId="77777777" w:rsidR="003617C3" w:rsidRPr="00B77740" w:rsidRDefault="003617C3" w:rsidP="003617C3">
      <w:pPr>
        <w:pStyle w:val="Doc-text2"/>
      </w:pPr>
      <w:r w:rsidRPr="00B77740">
        <w:t>Discussion:</w:t>
      </w:r>
    </w:p>
    <w:p w14:paraId="5B021DF2" w14:textId="77777777" w:rsidR="003617C3" w:rsidRPr="00B77740" w:rsidRDefault="003617C3" w:rsidP="003617C3">
      <w:pPr>
        <w:pStyle w:val="Doc-text2"/>
      </w:pPr>
      <w:r w:rsidRPr="00B77740">
        <w:t>ZTE intend that change 1 should reflect what the UE actually supports, and for change 2, the scheduled location time is indicated by the network and the timestamp is reported by the UE, but they share almost the same function, and if the UE does not match them the network will not interpret the time correctly.</w:t>
      </w:r>
    </w:p>
    <w:p w14:paraId="7B43A40D" w14:textId="77777777" w:rsidR="003617C3" w:rsidRPr="00B77740" w:rsidRDefault="003617C3" w:rsidP="003617C3">
      <w:pPr>
        <w:pStyle w:val="Doc-text2"/>
      </w:pPr>
      <w:r w:rsidRPr="00B77740">
        <w:t>OPPO think the location timestamp is optional, so if positioning is scheduled by the network, the network naturally knows the scheduled time.  So they are reluctant to take change 2.</w:t>
      </w:r>
    </w:p>
    <w:p w14:paraId="6CF99070" w14:textId="77777777" w:rsidR="003617C3" w:rsidRPr="00B77740" w:rsidRDefault="003617C3" w:rsidP="003617C3">
      <w:pPr>
        <w:pStyle w:val="Doc-text2"/>
      </w:pPr>
      <w:r w:rsidRPr="00B77740">
        <w:t>Qualcomm do not see what is wrong in the current description for change 1, and they think change 2 is not right; the timestamp should reflect when the location is valid, which should be close to the scheduled location time, and this is already clear in the request.</w:t>
      </w:r>
    </w:p>
    <w:p w14:paraId="3D27137F" w14:textId="77777777" w:rsidR="003617C3" w:rsidRPr="00B77740" w:rsidRDefault="003617C3" w:rsidP="003617C3">
      <w:pPr>
        <w:pStyle w:val="Doc-text2"/>
      </w:pPr>
      <w:r w:rsidRPr="00B77740">
        <w:t>vivo also think change 2 is not needed, because the UE may measure at a slightly different time.</w:t>
      </w:r>
    </w:p>
    <w:p w14:paraId="1F23BDE4" w14:textId="77777777" w:rsidR="003617C3" w:rsidRPr="00B77740" w:rsidRDefault="003617C3" w:rsidP="003617C3">
      <w:pPr>
        <w:pStyle w:val="Doc-text2"/>
      </w:pPr>
      <w:r w:rsidRPr="00B77740">
        <w:t>ZTE understand according to NOTE 1 in the scheduled location time, the LMF will always assume validity at the scheduled location time, so they understand that the UE’s timestamp should be the same.</w:t>
      </w:r>
    </w:p>
    <w:p w14:paraId="393883A2" w14:textId="77777777" w:rsidR="003617C3" w:rsidRPr="00B77740" w:rsidRDefault="003617C3" w:rsidP="003617C3">
      <w:pPr>
        <w:pStyle w:val="Doc-text2"/>
      </w:pPr>
      <w:r w:rsidRPr="00B77740">
        <w:t>CATT think there is no strict requirement like this on the timestamp.</w:t>
      </w:r>
    </w:p>
    <w:p w14:paraId="481EB358" w14:textId="77777777" w:rsidR="003617C3" w:rsidRPr="00B77740" w:rsidRDefault="003617C3" w:rsidP="003617C3">
      <w:pPr>
        <w:pStyle w:val="Doc-text2"/>
      </w:pPr>
      <w:r w:rsidRPr="00B77740">
        <w:t>ZTE do not intend to require the UE to report another time format, only UTC.</w:t>
      </w:r>
    </w:p>
    <w:p w14:paraId="5CD31A79" w14:textId="77777777" w:rsidR="003617C3" w:rsidRPr="00B77740" w:rsidRDefault="003617C3" w:rsidP="003617C3">
      <w:pPr>
        <w:pStyle w:val="Doc-text2"/>
      </w:pPr>
      <w:r w:rsidRPr="00B77740">
        <w:t>Qualcomm think change 1 is also not correct, because it is not the request that is provided by the IE.  ZTE intend to change “request” to “time”.</w:t>
      </w:r>
    </w:p>
    <w:p w14:paraId="29AB7631" w14:textId="77777777" w:rsidR="003617C3" w:rsidRPr="00B77740" w:rsidRDefault="003617C3" w:rsidP="003617C3">
      <w:pPr>
        <w:pStyle w:val="Doc-text2"/>
      </w:pPr>
      <w:r w:rsidRPr="00B77740">
        <w:t>Intel think nothing is broken.</w:t>
      </w:r>
    </w:p>
    <w:p w14:paraId="31E1EE4C" w14:textId="77777777" w:rsidR="003617C3" w:rsidRPr="00B77740" w:rsidRDefault="003617C3">
      <w:pPr>
        <w:pStyle w:val="Doc-text2"/>
        <w:numPr>
          <w:ilvl w:val="0"/>
          <w:numId w:val="65"/>
        </w:numPr>
        <w:overflowPunct/>
        <w:autoSpaceDE/>
        <w:autoSpaceDN/>
        <w:adjustRightInd/>
        <w:textAlignment w:val="auto"/>
      </w:pPr>
      <w:r w:rsidRPr="00B77740">
        <w:t>R2-2300934 is not pursued</w:t>
      </w:r>
    </w:p>
    <w:p w14:paraId="437FB1CD" w14:textId="77777777" w:rsidR="003617C3" w:rsidRPr="00B77740" w:rsidRDefault="003617C3" w:rsidP="003617C3">
      <w:pPr>
        <w:pStyle w:val="Doc-text2"/>
      </w:pPr>
    </w:p>
    <w:p w14:paraId="14D4D74C" w14:textId="77777777" w:rsidR="003617C3" w:rsidRPr="00B77740" w:rsidRDefault="003617C3" w:rsidP="003617C3">
      <w:pPr>
        <w:pStyle w:val="Doc-text2"/>
      </w:pPr>
      <w:r w:rsidRPr="00B77740">
        <w:t>Proposal 5:</w:t>
      </w:r>
      <w:r w:rsidRPr="00B77740">
        <w:tab/>
        <w:t xml:space="preserve">RAN2 to discuss and decide whether the CR in </w:t>
      </w:r>
    </w:p>
    <w:p w14:paraId="44543F93" w14:textId="77777777" w:rsidR="003617C3" w:rsidRPr="00B77740" w:rsidRDefault="003617C3" w:rsidP="003617C3">
      <w:pPr>
        <w:pStyle w:val="Doc-text2"/>
      </w:pPr>
      <w:r w:rsidRPr="00B77740">
        <w:tab/>
        <w:t>"R2-2301809, Clarification of FR2-2 capability support of subcarrier spacing for the DL PRS resource, Ericsson."</w:t>
      </w:r>
    </w:p>
    <w:p w14:paraId="6F17B062" w14:textId="77777777" w:rsidR="003617C3" w:rsidRPr="00B77740" w:rsidRDefault="003617C3" w:rsidP="003617C3">
      <w:pPr>
        <w:pStyle w:val="Doc-text2"/>
      </w:pPr>
      <w:r w:rsidRPr="00B77740">
        <w:t>is an essential corrections or not.</w:t>
      </w:r>
    </w:p>
    <w:p w14:paraId="7AD69277" w14:textId="77777777" w:rsidR="003617C3" w:rsidRPr="00B77740" w:rsidRDefault="003617C3" w:rsidP="003617C3">
      <w:pPr>
        <w:pStyle w:val="Doc-text2"/>
      </w:pPr>
    </w:p>
    <w:p w14:paraId="14BDCA9B" w14:textId="77777777" w:rsidR="003617C3" w:rsidRPr="00B77740" w:rsidRDefault="003617C3" w:rsidP="003617C3">
      <w:pPr>
        <w:pStyle w:val="Doc-text2"/>
      </w:pPr>
      <w:r w:rsidRPr="00B77740">
        <w:t>Discussion:</w:t>
      </w:r>
    </w:p>
    <w:p w14:paraId="50125B06" w14:textId="77777777" w:rsidR="003617C3" w:rsidRPr="00B77740" w:rsidRDefault="003617C3" w:rsidP="003617C3">
      <w:pPr>
        <w:pStyle w:val="Doc-text2"/>
      </w:pPr>
      <w:r w:rsidRPr="00B77740">
        <w:t>Qualcomm note that the coversheet is not correct when it says the NOTE is informative: This is a NOTE in a table and is normative.</w:t>
      </w:r>
    </w:p>
    <w:p w14:paraId="6B3AD04A" w14:textId="77777777" w:rsidR="003617C3" w:rsidRPr="00B77740" w:rsidRDefault="003617C3">
      <w:pPr>
        <w:pStyle w:val="Doc-text2"/>
        <w:numPr>
          <w:ilvl w:val="0"/>
          <w:numId w:val="65"/>
        </w:numPr>
        <w:overflowPunct/>
        <w:autoSpaceDE/>
        <w:autoSpaceDN/>
        <w:adjustRightInd/>
        <w:textAlignment w:val="auto"/>
      </w:pPr>
      <w:r w:rsidRPr="00B77740">
        <w:t>R2-2301809 is not pursued</w:t>
      </w:r>
    </w:p>
    <w:p w14:paraId="4A55A24A" w14:textId="77777777" w:rsidR="003617C3" w:rsidRPr="00B77740" w:rsidRDefault="003617C3" w:rsidP="003617C3">
      <w:pPr>
        <w:pStyle w:val="Doc-text2"/>
      </w:pPr>
    </w:p>
    <w:p w14:paraId="523FD104" w14:textId="77777777" w:rsidR="003617C3" w:rsidRPr="00B77740" w:rsidRDefault="003617C3" w:rsidP="003617C3">
      <w:pPr>
        <w:pStyle w:val="Doc-text2"/>
      </w:pPr>
      <w:r w:rsidRPr="00B77740">
        <w:t>Proposal 6:</w:t>
      </w:r>
      <w:r w:rsidRPr="00B77740">
        <w:tab/>
        <w:t xml:space="preserve">The CR in </w:t>
      </w:r>
    </w:p>
    <w:p w14:paraId="75426203" w14:textId="77777777" w:rsidR="003617C3" w:rsidRPr="00B77740" w:rsidRDefault="003617C3" w:rsidP="003617C3">
      <w:pPr>
        <w:pStyle w:val="Doc-text2"/>
      </w:pPr>
      <w:r w:rsidRPr="00B77740">
        <w:t>"R2-2300414, Miscellaneous corrections for Positioning capabilities, Intel Corporation"</w:t>
      </w:r>
    </w:p>
    <w:p w14:paraId="0EB70BF2" w14:textId="77777777" w:rsidR="003617C3" w:rsidRPr="00B77740" w:rsidRDefault="003617C3" w:rsidP="003617C3">
      <w:pPr>
        <w:pStyle w:val="Doc-text2"/>
      </w:pPr>
      <w:r w:rsidRPr="00B77740">
        <w:t>is an essential correction.</w:t>
      </w:r>
    </w:p>
    <w:p w14:paraId="1F520A53" w14:textId="77777777" w:rsidR="003617C3" w:rsidRPr="00B77740" w:rsidRDefault="003617C3" w:rsidP="003617C3">
      <w:pPr>
        <w:pStyle w:val="Doc-text2"/>
      </w:pPr>
      <w:r w:rsidRPr="00B77740">
        <w:t>Change #2 is also proposed in R2-2300111. Dependent on the outcome of R2-2300111, Change #2 may be either merged into R2-2300111 or kept in this CR (and then removed from R2-2300111).</w:t>
      </w:r>
    </w:p>
    <w:p w14:paraId="2962C99A" w14:textId="77777777" w:rsidR="003617C3" w:rsidRPr="00B77740" w:rsidRDefault="003617C3" w:rsidP="003617C3">
      <w:pPr>
        <w:pStyle w:val="Doc-text2"/>
      </w:pPr>
      <w:r w:rsidRPr="00B77740">
        <w:t>Change "PRS" to "DL-PRS"; change "DL PRS to "DL-PRS".</w:t>
      </w:r>
    </w:p>
    <w:p w14:paraId="4DDCDC4E" w14:textId="77777777" w:rsidR="003617C3" w:rsidRPr="00B77740" w:rsidRDefault="003617C3">
      <w:pPr>
        <w:pStyle w:val="Doc-text2"/>
        <w:numPr>
          <w:ilvl w:val="0"/>
          <w:numId w:val="65"/>
        </w:numPr>
        <w:overflowPunct/>
        <w:autoSpaceDE/>
        <w:autoSpaceDN/>
        <w:adjustRightInd/>
        <w:textAlignment w:val="auto"/>
      </w:pPr>
      <w:r w:rsidRPr="00B77740">
        <w:t>Agreed without change #2</w:t>
      </w:r>
    </w:p>
    <w:p w14:paraId="2CFC817E" w14:textId="77777777" w:rsidR="003617C3" w:rsidRPr="00B77740" w:rsidRDefault="003617C3" w:rsidP="003617C3">
      <w:pPr>
        <w:pStyle w:val="Comments"/>
      </w:pPr>
    </w:p>
    <w:p w14:paraId="6E007A7D" w14:textId="77777777" w:rsidR="003617C3" w:rsidRPr="00B77740" w:rsidRDefault="003617C3" w:rsidP="003617C3">
      <w:pPr>
        <w:pStyle w:val="Comments"/>
      </w:pPr>
      <w:r w:rsidRPr="00B77740">
        <w:t>The following tdocs will not be individually treated</w:t>
      </w:r>
    </w:p>
    <w:p w14:paraId="236804B3" w14:textId="48432951" w:rsidR="003617C3" w:rsidRPr="00B77740" w:rsidRDefault="003617C3" w:rsidP="003617C3">
      <w:pPr>
        <w:pStyle w:val="Doc-title"/>
      </w:pPr>
      <w:r w:rsidRPr="00B77740">
        <w:t>R2-2300111</w:t>
      </w:r>
      <w:r w:rsidRPr="00B77740">
        <w:tab/>
        <w:t>Miscellaneous Corrections to LPP</w:t>
      </w:r>
      <w:r w:rsidRPr="00B77740">
        <w:tab/>
        <w:t>Huawei, HiSilicon</w:t>
      </w:r>
      <w:r w:rsidRPr="00B77740">
        <w:tab/>
        <w:t>CR</w:t>
      </w:r>
      <w:r w:rsidRPr="00B77740">
        <w:tab/>
        <w:t>Rel-17</w:t>
      </w:r>
      <w:r w:rsidRPr="00B77740">
        <w:tab/>
        <w:t>37.355</w:t>
      </w:r>
      <w:r w:rsidRPr="00B77740">
        <w:tab/>
        <w:t>17.3.0</w:t>
      </w:r>
      <w:r w:rsidRPr="00B77740">
        <w:tab/>
        <w:t>0404</w:t>
      </w:r>
      <w:r w:rsidRPr="00B77740">
        <w:tab/>
        <w:t>-</w:t>
      </w:r>
      <w:r w:rsidRPr="00B77740">
        <w:tab/>
        <w:t>F</w:t>
      </w:r>
      <w:r w:rsidRPr="00B77740">
        <w:tab/>
        <w:t>NR_pos_enh-Core</w:t>
      </w:r>
    </w:p>
    <w:p w14:paraId="68890118" w14:textId="77777777" w:rsidR="003617C3" w:rsidRPr="00B77740" w:rsidRDefault="003617C3">
      <w:pPr>
        <w:pStyle w:val="Doc-text2"/>
        <w:numPr>
          <w:ilvl w:val="0"/>
          <w:numId w:val="65"/>
        </w:numPr>
        <w:overflowPunct/>
        <w:autoSpaceDE/>
        <w:autoSpaceDN/>
        <w:adjustRightInd/>
        <w:textAlignment w:val="auto"/>
      </w:pPr>
      <w:r w:rsidRPr="00B77740">
        <w:t>Agreed with “the additional paths in IE nr-AdditionalPathListExt” replaced by “the additional paths in field nr-AdditionalPathList or nr-AdditionalPathListExt”, as R2-2302130</w:t>
      </w:r>
    </w:p>
    <w:p w14:paraId="6AFBED27" w14:textId="31EB658B" w:rsidR="003617C3" w:rsidRPr="00B77740" w:rsidRDefault="003617C3" w:rsidP="003617C3">
      <w:pPr>
        <w:pStyle w:val="Doc-title"/>
      </w:pPr>
      <w:r w:rsidRPr="00B77740">
        <w:t>R2-2302130</w:t>
      </w:r>
      <w:r w:rsidRPr="00B77740">
        <w:tab/>
        <w:t>Miscellaneous Corrections to LPP</w:t>
      </w:r>
      <w:r w:rsidRPr="00B77740">
        <w:tab/>
        <w:t>Huawei, HiSilicon</w:t>
      </w:r>
      <w:r w:rsidRPr="00B77740">
        <w:tab/>
        <w:t>CR</w:t>
      </w:r>
      <w:r w:rsidRPr="00B77740">
        <w:tab/>
        <w:t>Rel-17</w:t>
      </w:r>
      <w:r w:rsidRPr="00B77740">
        <w:tab/>
        <w:t>37.355</w:t>
      </w:r>
      <w:r w:rsidRPr="00B77740">
        <w:tab/>
        <w:t>17.3.0</w:t>
      </w:r>
      <w:r w:rsidRPr="00B77740">
        <w:tab/>
        <w:t>0404</w:t>
      </w:r>
      <w:r w:rsidRPr="00B77740">
        <w:tab/>
        <w:t>1</w:t>
      </w:r>
      <w:r w:rsidRPr="00B77740">
        <w:tab/>
        <w:t>F</w:t>
      </w:r>
      <w:r w:rsidRPr="00B77740">
        <w:tab/>
        <w:t>NR_pos_enh-Core</w:t>
      </w:r>
    </w:p>
    <w:p w14:paraId="5DC5DF89" w14:textId="77777777" w:rsidR="003617C3" w:rsidRPr="00B77740" w:rsidRDefault="003617C3">
      <w:pPr>
        <w:pStyle w:val="Doc-text2"/>
        <w:numPr>
          <w:ilvl w:val="0"/>
          <w:numId w:val="65"/>
        </w:numPr>
        <w:overflowPunct/>
        <w:autoSpaceDE/>
        <w:autoSpaceDN/>
        <w:adjustRightInd/>
        <w:textAlignment w:val="auto"/>
      </w:pPr>
      <w:r w:rsidRPr="00B77740">
        <w:t>Agreed</w:t>
      </w:r>
    </w:p>
    <w:p w14:paraId="0B1D7A0B" w14:textId="77777777" w:rsidR="003617C3" w:rsidRPr="00B77740" w:rsidRDefault="003617C3" w:rsidP="003617C3">
      <w:pPr>
        <w:pStyle w:val="Doc-text2"/>
      </w:pPr>
    </w:p>
    <w:p w14:paraId="04DFA15C" w14:textId="08B4ADF4" w:rsidR="003617C3" w:rsidRPr="00B77740" w:rsidRDefault="003617C3" w:rsidP="003617C3">
      <w:pPr>
        <w:pStyle w:val="Doc-title"/>
      </w:pPr>
      <w:r w:rsidRPr="00B77740">
        <w:lastRenderedPageBreak/>
        <w:t>R2-2300112</w:t>
      </w:r>
      <w:r w:rsidRPr="00B77740">
        <w:tab/>
        <w:t>Correction to UE capability for MG (de-)activation</w:t>
      </w:r>
      <w:r w:rsidRPr="00B77740">
        <w:tab/>
        <w:t>Huawei, HiSilicon, Ericsson</w:t>
      </w:r>
      <w:r w:rsidRPr="00B77740">
        <w:tab/>
        <w:t>CR</w:t>
      </w:r>
      <w:r w:rsidRPr="00B77740">
        <w:tab/>
        <w:t>Rel-17</w:t>
      </w:r>
      <w:r w:rsidRPr="00B77740">
        <w:tab/>
        <w:t>37.355</w:t>
      </w:r>
      <w:r w:rsidRPr="00B77740">
        <w:tab/>
        <w:t>17.3.0</w:t>
      </w:r>
      <w:r w:rsidRPr="00B77740">
        <w:tab/>
        <w:t>0405</w:t>
      </w:r>
      <w:r w:rsidRPr="00B77740">
        <w:tab/>
        <w:t>-</w:t>
      </w:r>
      <w:r w:rsidRPr="00B77740">
        <w:tab/>
        <w:t>F</w:t>
      </w:r>
      <w:r w:rsidRPr="00B77740">
        <w:tab/>
        <w:t>NR_pos_enh-Core</w:t>
      </w:r>
    </w:p>
    <w:p w14:paraId="123E0417" w14:textId="77777777" w:rsidR="003617C3" w:rsidRPr="00B77740" w:rsidRDefault="003617C3">
      <w:pPr>
        <w:pStyle w:val="Doc-text2"/>
        <w:numPr>
          <w:ilvl w:val="0"/>
          <w:numId w:val="65"/>
        </w:numPr>
        <w:overflowPunct/>
        <w:autoSpaceDE/>
        <w:autoSpaceDN/>
        <w:adjustRightInd/>
        <w:textAlignment w:val="auto"/>
      </w:pPr>
      <w:r w:rsidRPr="00B77740">
        <w:t>Revised in R2-2301829</w:t>
      </w:r>
    </w:p>
    <w:p w14:paraId="702FACA3" w14:textId="77777777" w:rsidR="003617C3" w:rsidRPr="00B77740" w:rsidRDefault="003617C3" w:rsidP="003617C3">
      <w:pPr>
        <w:pStyle w:val="Doc-title"/>
      </w:pPr>
    </w:p>
    <w:p w14:paraId="6FFED196" w14:textId="49C9F09A" w:rsidR="003617C3" w:rsidRPr="00B77740" w:rsidRDefault="003617C3" w:rsidP="003617C3">
      <w:pPr>
        <w:pStyle w:val="Doc-title"/>
      </w:pPr>
      <w:r w:rsidRPr="00B77740">
        <w:t>R2-2300414</w:t>
      </w:r>
      <w:r w:rsidRPr="00B77740">
        <w:tab/>
        <w:t>Miscellaneous corrections for Positioning capabilities</w:t>
      </w:r>
      <w:r w:rsidRPr="00B77740">
        <w:tab/>
        <w:t>Intel Corporation</w:t>
      </w:r>
      <w:r w:rsidRPr="00B77740">
        <w:tab/>
        <w:t>CR</w:t>
      </w:r>
      <w:r w:rsidRPr="00B77740">
        <w:tab/>
        <w:t>Rel-17</w:t>
      </w:r>
      <w:r w:rsidRPr="00B77740">
        <w:tab/>
        <w:t>37.355</w:t>
      </w:r>
      <w:r w:rsidRPr="00B77740">
        <w:tab/>
        <w:t>17.3.0</w:t>
      </w:r>
      <w:r w:rsidRPr="00B77740">
        <w:tab/>
        <w:t>0408</w:t>
      </w:r>
      <w:r w:rsidRPr="00B77740">
        <w:tab/>
        <w:t>-</w:t>
      </w:r>
      <w:r w:rsidRPr="00B77740">
        <w:tab/>
        <w:t>F</w:t>
      </w:r>
      <w:r w:rsidRPr="00B77740">
        <w:tab/>
        <w:t>NR_pos_enh-Core</w:t>
      </w:r>
    </w:p>
    <w:p w14:paraId="1DBB68BF" w14:textId="77777777" w:rsidR="003617C3" w:rsidRPr="00B77740" w:rsidRDefault="003617C3">
      <w:pPr>
        <w:pStyle w:val="Doc-text2"/>
        <w:numPr>
          <w:ilvl w:val="0"/>
          <w:numId w:val="65"/>
        </w:numPr>
        <w:overflowPunct/>
        <w:autoSpaceDE/>
        <w:autoSpaceDN/>
        <w:adjustRightInd/>
        <w:textAlignment w:val="auto"/>
      </w:pPr>
      <w:r w:rsidRPr="00B77740">
        <w:t>Agreed without change #2 as R2-2302132</w:t>
      </w:r>
    </w:p>
    <w:p w14:paraId="39AE279A" w14:textId="286AEE09" w:rsidR="003617C3" w:rsidRPr="00B77740" w:rsidRDefault="003617C3" w:rsidP="003617C3">
      <w:pPr>
        <w:pStyle w:val="Doc-title"/>
      </w:pPr>
      <w:r w:rsidRPr="00B77740">
        <w:t>R2-2302132</w:t>
      </w:r>
      <w:r w:rsidRPr="00B77740">
        <w:tab/>
        <w:t>Miscellaneous corrections for Positioning capabilities</w:t>
      </w:r>
      <w:r w:rsidRPr="00B77740">
        <w:tab/>
        <w:t>Intel Corporation</w:t>
      </w:r>
      <w:r w:rsidRPr="00B77740">
        <w:tab/>
        <w:t>CR</w:t>
      </w:r>
      <w:r w:rsidRPr="00B77740">
        <w:tab/>
        <w:t>Rel-17</w:t>
      </w:r>
      <w:r w:rsidRPr="00B77740">
        <w:tab/>
        <w:t>37.355</w:t>
      </w:r>
      <w:r w:rsidRPr="00B77740">
        <w:tab/>
        <w:t>17.3.0</w:t>
      </w:r>
      <w:r w:rsidRPr="00B77740">
        <w:tab/>
        <w:t>0408</w:t>
      </w:r>
      <w:r w:rsidRPr="00B77740">
        <w:tab/>
        <w:t>1</w:t>
      </w:r>
      <w:r w:rsidRPr="00B77740">
        <w:tab/>
        <w:t>F</w:t>
      </w:r>
      <w:r w:rsidRPr="00B77740">
        <w:tab/>
        <w:t>NR_pos_enh-Core</w:t>
      </w:r>
    </w:p>
    <w:p w14:paraId="69320BF8" w14:textId="77777777" w:rsidR="003617C3" w:rsidRPr="00B77740" w:rsidRDefault="003617C3">
      <w:pPr>
        <w:pStyle w:val="Doc-text2"/>
        <w:numPr>
          <w:ilvl w:val="0"/>
          <w:numId w:val="65"/>
        </w:numPr>
        <w:overflowPunct/>
        <w:autoSpaceDE/>
        <w:autoSpaceDN/>
        <w:adjustRightInd/>
        <w:textAlignment w:val="auto"/>
      </w:pPr>
      <w:r w:rsidRPr="00B77740">
        <w:t>Agreed</w:t>
      </w:r>
    </w:p>
    <w:p w14:paraId="40021ECE" w14:textId="77777777" w:rsidR="003617C3" w:rsidRPr="00B77740" w:rsidRDefault="003617C3" w:rsidP="003617C3">
      <w:pPr>
        <w:pStyle w:val="Doc-text2"/>
      </w:pPr>
    </w:p>
    <w:p w14:paraId="2C64AC63" w14:textId="497548AB" w:rsidR="003617C3" w:rsidRPr="00B77740" w:rsidRDefault="003617C3" w:rsidP="003617C3">
      <w:pPr>
        <w:pStyle w:val="Doc-title"/>
      </w:pPr>
      <w:r w:rsidRPr="00B77740">
        <w:t>R2-2300674</w:t>
      </w:r>
      <w:r w:rsidRPr="00B77740">
        <w:tab/>
        <w:t>Change request about UE capability for PRS measurement within a PPW</w:t>
      </w:r>
      <w:r w:rsidRPr="00B77740">
        <w:tab/>
        <w:t>vivo</w:t>
      </w:r>
      <w:r w:rsidRPr="00B77740">
        <w:tab/>
        <w:t>draftCR</w:t>
      </w:r>
      <w:r w:rsidRPr="00B77740">
        <w:tab/>
        <w:t>Rel-17</w:t>
      </w:r>
      <w:r w:rsidRPr="00B77740">
        <w:tab/>
        <w:t>37.355</w:t>
      </w:r>
      <w:r w:rsidRPr="00B77740">
        <w:tab/>
        <w:t>17.3.0</w:t>
      </w:r>
      <w:r w:rsidRPr="00B77740">
        <w:tab/>
        <w:t>F</w:t>
      </w:r>
      <w:r w:rsidRPr="00B77740">
        <w:tab/>
        <w:t>NR_pos_enh-Core</w:t>
      </w:r>
    </w:p>
    <w:p w14:paraId="2D362CDB" w14:textId="77777777" w:rsidR="003617C3" w:rsidRPr="00B77740" w:rsidRDefault="003617C3">
      <w:pPr>
        <w:pStyle w:val="Doc-text2"/>
        <w:numPr>
          <w:ilvl w:val="0"/>
          <w:numId w:val="65"/>
        </w:numPr>
        <w:overflowPunct/>
        <w:autoSpaceDE/>
        <w:autoSpaceDN/>
        <w:adjustRightInd/>
        <w:textAlignment w:val="auto"/>
      </w:pPr>
      <w:r w:rsidRPr="00B77740">
        <w:t>Agreed with the CR coversheet updates indicated in the summary, and with the field name changed to prs-MeasurementWithoutMG, as R2-2302131</w:t>
      </w:r>
    </w:p>
    <w:p w14:paraId="12638DB3" w14:textId="1F454106" w:rsidR="003617C3" w:rsidRPr="00B77740" w:rsidRDefault="003617C3" w:rsidP="003617C3">
      <w:pPr>
        <w:pStyle w:val="Doc-title"/>
      </w:pPr>
      <w:r w:rsidRPr="00B77740">
        <w:t>R2-2302131</w:t>
      </w:r>
      <w:r w:rsidRPr="00B77740">
        <w:tab/>
      </w:r>
      <w:r w:rsidR="00717D5A" w:rsidRPr="00B77740">
        <w:t>Correction to UE capability for PRS measurement within a PPW</w:t>
      </w:r>
      <w:r w:rsidRPr="00B77740">
        <w:tab/>
        <w:t>vivo</w:t>
      </w:r>
      <w:r w:rsidRPr="00B77740">
        <w:tab/>
        <w:t>CR</w:t>
      </w:r>
      <w:r w:rsidRPr="00B77740">
        <w:tab/>
        <w:t>Rel-17</w:t>
      </w:r>
      <w:r w:rsidRPr="00B77740">
        <w:tab/>
        <w:t>37.355</w:t>
      </w:r>
      <w:r w:rsidRPr="00B77740">
        <w:tab/>
        <w:t>17.3.0</w:t>
      </w:r>
      <w:r w:rsidRPr="00B77740">
        <w:tab/>
        <w:t>0416</w:t>
      </w:r>
      <w:r w:rsidRPr="00B77740">
        <w:tab/>
        <w:t>-</w:t>
      </w:r>
      <w:r w:rsidRPr="00B77740">
        <w:tab/>
        <w:t>F</w:t>
      </w:r>
      <w:r w:rsidRPr="00B77740">
        <w:tab/>
        <w:t>NR_pos_enh-Core</w:t>
      </w:r>
    </w:p>
    <w:p w14:paraId="103FD217" w14:textId="77777777" w:rsidR="003617C3" w:rsidRPr="00B77740" w:rsidRDefault="003617C3">
      <w:pPr>
        <w:pStyle w:val="Doc-text2"/>
        <w:numPr>
          <w:ilvl w:val="0"/>
          <w:numId w:val="65"/>
        </w:numPr>
        <w:overflowPunct/>
        <w:autoSpaceDE/>
        <w:autoSpaceDN/>
        <w:adjustRightInd/>
        <w:textAlignment w:val="auto"/>
      </w:pPr>
      <w:r w:rsidRPr="00B77740">
        <w:t>Agreed</w:t>
      </w:r>
    </w:p>
    <w:p w14:paraId="7B6B6976" w14:textId="77777777" w:rsidR="003617C3" w:rsidRPr="00B77740" w:rsidRDefault="003617C3" w:rsidP="003617C3">
      <w:pPr>
        <w:pStyle w:val="Doc-text2"/>
      </w:pPr>
    </w:p>
    <w:p w14:paraId="62B9BB0B" w14:textId="1681F654" w:rsidR="003617C3" w:rsidRPr="00B77740" w:rsidRDefault="003617C3" w:rsidP="003617C3">
      <w:pPr>
        <w:pStyle w:val="Doc-title"/>
      </w:pPr>
      <w:r w:rsidRPr="00B77740">
        <w:t>R2-2300934</w:t>
      </w:r>
      <w:r w:rsidRPr="00B77740">
        <w:tab/>
        <w:t>Correction on the scheduled location time</w:t>
      </w:r>
      <w:r w:rsidRPr="00B77740">
        <w:tab/>
        <w:t>ZTE Corporation</w:t>
      </w:r>
      <w:r w:rsidRPr="00B77740">
        <w:tab/>
        <w:t>CR</w:t>
      </w:r>
      <w:r w:rsidRPr="00B77740">
        <w:tab/>
        <w:t>Rel-17</w:t>
      </w:r>
      <w:r w:rsidRPr="00B77740">
        <w:tab/>
        <w:t>37.355</w:t>
      </w:r>
      <w:r w:rsidRPr="00B77740">
        <w:tab/>
        <w:t>17.3.0</w:t>
      </w:r>
      <w:r w:rsidRPr="00B77740">
        <w:tab/>
        <w:t>0409</w:t>
      </w:r>
      <w:r w:rsidRPr="00B77740">
        <w:tab/>
        <w:t>-</w:t>
      </w:r>
      <w:r w:rsidRPr="00B77740">
        <w:tab/>
        <w:t>F</w:t>
      </w:r>
      <w:r w:rsidRPr="00B77740">
        <w:tab/>
        <w:t>NR_pos_enh-Core</w:t>
      </w:r>
    </w:p>
    <w:p w14:paraId="0A49737C" w14:textId="77777777" w:rsidR="003617C3" w:rsidRPr="00B77740" w:rsidRDefault="003617C3">
      <w:pPr>
        <w:pStyle w:val="Doc-text2"/>
        <w:numPr>
          <w:ilvl w:val="0"/>
          <w:numId w:val="65"/>
        </w:numPr>
        <w:overflowPunct/>
        <w:autoSpaceDE/>
        <w:autoSpaceDN/>
        <w:adjustRightInd/>
        <w:textAlignment w:val="auto"/>
      </w:pPr>
      <w:r w:rsidRPr="00B77740">
        <w:t>Not pursued</w:t>
      </w:r>
    </w:p>
    <w:p w14:paraId="3EE01165" w14:textId="77777777" w:rsidR="003617C3" w:rsidRPr="00B77740" w:rsidRDefault="003617C3" w:rsidP="003617C3">
      <w:pPr>
        <w:pStyle w:val="Doc-title"/>
      </w:pPr>
    </w:p>
    <w:p w14:paraId="3508361F" w14:textId="76F7BF98" w:rsidR="003617C3" w:rsidRPr="00B77740" w:rsidRDefault="003617C3" w:rsidP="003617C3">
      <w:pPr>
        <w:pStyle w:val="Doc-title"/>
      </w:pPr>
      <w:r w:rsidRPr="00B77740">
        <w:t>R2-2301809</w:t>
      </w:r>
      <w:r w:rsidRPr="00B77740">
        <w:tab/>
        <w:t>Clarification of FR2-2 capability support of subcarrier spacing for the DL PRS resource</w:t>
      </w:r>
      <w:r w:rsidRPr="00B77740">
        <w:tab/>
        <w:t>Ericsson</w:t>
      </w:r>
      <w:r w:rsidRPr="00B77740">
        <w:tab/>
        <w:t>CR</w:t>
      </w:r>
      <w:r w:rsidRPr="00B77740">
        <w:tab/>
        <w:t>Rel-17</w:t>
      </w:r>
      <w:r w:rsidRPr="00B77740">
        <w:tab/>
        <w:t>37.355</w:t>
      </w:r>
      <w:r w:rsidRPr="00B77740">
        <w:tab/>
        <w:t>17.3.0</w:t>
      </w:r>
      <w:r w:rsidRPr="00B77740">
        <w:tab/>
        <w:t>0415</w:t>
      </w:r>
      <w:r w:rsidRPr="00B77740">
        <w:tab/>
        <w:t>-</w:t>
      </w:r>
      <w:r w:rsidRPr="00B77740">
        <w:tab/>
        <w:t>F</w:t>
      </w:r>
      <w:r w:rsidRPr="00B77740">
        <w:tab/>
        <w:t>NR_pos_enh-Core</w:t>
      </w:r>
    </w:p>
    <w:p w14:paraId="1711025B" w14:textId="77777777" w:rsidR="003617C3" w:rsidRPr="00B77740" w:rsidRDefault="003617C3">
      <w:pPr>
        <w:pStyle w:val="Doc-text2"/>
        <w:numPr>
          <w:ilvl w:val="0"/>
          <w:numId w:val="65"/>
        </w:numPr>
        <w:overflowPunct/>
        <w:autoSpaceDE/>
        <w:autoSpaceDN/>
        <w:adjustRightInd/>
        <w:textAlignment w:val="auto"/>
      </w:pPr>
      <w:r w:rsidRPr="00B77740">
        <w:t>Not pursued</w:t>
      </w:r>
    </w:p>
    <w:p w14:paraId="02940E4A" w14:textId="77777777" w:rsidR="003617C3" w:rsidRPr="00B77740" w:rsidRDefault="003617C3" w:rsidP="003617C3">
      <w:pPr>
        <w:pStyle w:val="Doc-title"/>
      </w:pPr>
    </w:p>
    <w:p w14:paraId="04F4ED53" w14:textId="2484D637" w:rsidR="003617C3" w:rsidRPr="00B77740" w:rsidRDefault="003617C3" w:rsidP="003617C3">
      <w:pPr>
        <w:pStyle w:val="Doc-title"/>
      </w:pPr>
      <w:r w:rsidRPr="00B77740">
        <w:t>R2-2301829</w:t>
      </w:r>
      <w:r w:rsidRPr="00B77740">
        <w:tab/>
        <w:t>Correction to UE capability for MG (de-)activation</w:t>
      </w:r>
      <w:r w:rsidRPr="00B77740">
        <w:tab/>
        <w:t>Huawei, HiSilicon, Ericsson, Intel</w:t>
      </w:r>
      <w:r w:rsidRPr="00B77740">
        <w:tab/>
        <w:t>CR</w:t>
      </w:r>
      <w:r w:rsidRPr="00B77740">
        <w:tab/>
        <w:t>Rel-17</w:t>
      </w:r>
      <w:r w:rsidRPr="00B77740">
        <w:tab/>
        <w:t>37.355</w:t>
      </w:r>
      <w:r w:rsidRPr="00B77740">
        <w:tab/>
        <w:t>17.3.0</w:t>
      </w:r>
      <w:r w:rsidRPr="00B77740">
        <w:tab/>
        <w:t>0405</w:t>
      </w:r>
      <w:r w:rsidRPr="00B77740">
        <w:tab/>
        <w:t>1</w:t>
      </w:r>
      <w:r w:rsidRPr="00B77740">
        <w:tab/>
        <w:t>F</w:t>
      </w:r>
      <w:r w:rsidRPr="00B77740">
        <w:tab/>
        <w:t>NR_pos_enh-Core</w:t>
      </w:r>
      <w:r w:rsidRPr="00B77740">
        <w:tab/>
        <w:t>R2-2300112</w:t>
      </w:r>
    </w:p>
    <w:p w14:paraId="434144B9" w14:textId="77777777" w:rsidR="003617C3" w:rsidRPr="00B77740" w:rsidRDefault="003617C3">
      <w:pPr>
        <w:pStyle w:val="Doc-text2"/>
        <w:numPr>
          <w:ilvl w:val="0"/>
          <w:numId w:val="65"/>
        </w:numPr>
        <w:overflowPunct/>
        <w:autoSpaceDE/>
        <w:autoSpaceDN/>
        <w:adjustRightInd/>
        <w:textAlignment w:val="auto"/>
      </w:pPr>
      <w:r w:rsidRPr="00B77740">
        <w:t>Handled in offline discussion [403]</w:t>
      </w:r>
    </w:p>
    <w:p w14:paraId="39F64730" w14:textId="77777777" w:rsidR="003617C3" w:rsidRPr="00B77740" w:rsidRDefault="003617C3">
      <w:pPr>
        <w:pStyle w:val="Doc-text2"/>
        <w:numPr>
          <w:ilvl w:val="0"/>
          <w:numId w:val="65"/>
        </w:numPr>
        <w:overflowPunct/>
        <w:autoSpaceDE/>
        <w:autoSpaceDN/>
        <w:adjustRightInd/>
        <w:textAlignment w:val="auto"/>
      </w:pPr>
      <w:r w:rsidRPr="00B77740">
        <w:t>Revised in R2-2302227</w:t>
      </w:r>
    </w:p>
    <w:p w14:paraId="3815CCC3" w14:textId="46C59DBB" w:rsidR="003617C3" w:rsidRPr="00B77740" w:rsidRDefault="003617C3" w:rsidP="003617C3">
      <w:pPr>
        <w:pStyle w:val="Doc-title"/>
      </w:pPr>
      <w:r w:rsidRPr="00B77740">
        <w:t>R2-2302227</w:t>
      </w:r>
      <w:r w:rsidRPr="00B77740">
        <w:tab/>
        <w:t>Correction to UE capability for MG (de-)activation</w:t>
      </w:r>
      <w:r w:rsidRPr="00B77740">
        <w:tab/>
        <w:t>Huawei, HiSilicon, Ericsson, Intel</w:t>
      </w:r>
      <w:r w:rsidRPr="00B77740">
        <w:tab/>
        <w:t>CR</w:t>
      </w:r>
      <w:r w:rsidRPr="00B77740">
        <w:tab/>
        <w:t>Rel-17</w:t>
      </w:r>
      <w:r w:rsidRPr="00B77740">
        <w:tab/>
        <w:t>37.355</w:t>
      </w:r>
      <w:r w:rsidRPr="00B77740">
        <w:tab/>
        <w:t>17.3.0</w:t>
      </w:r>
      <w:r w:rsidRPr="00B77740">
        <w:tab/>
        <w:t>0405</w:t>
      </w:r>
      <w:r w:rsidRPr="00B77740">
        <w:tab/>
        <w:t>2</w:t>
      </w:r>
      <w:r w:rsidRPr="00B77740">
        <w:tab/>
        <w:t>F</w:t>
      </w:r>
      <w:r w:rsidRPr="00B77740">
        <w:tab/>
        <w:t>NR_pos_enh-Core</w:t>
      </w:r>
      <w:r w:rsidRPr="00B77740">
        <w:tab/>
        <w:t>R2-2300112</w:t>
      </w:r>
    </w:p>
    <w:p w14:paraId="375D23E4" w14:textId="77777777" w:rsidR="003617C3" w:rsidRPr="00B77740" w:rsidRDefault="003617C3" w:rsidP="003617C3">
      <w:pPr>
        <w:pStyle w:val="Doc-text2"/>
      </w:pPr>
    </w:p>
    <w:p w14:paraId="0B36AD82" w14:textId="77777777" w:rsidR="003617C3" w:rsidRPr="00B77740" w:rsidRDefault="003617C3" w:rsidP="003617C3">
      <w:pPr>
        <w:pStyle w:val="Doc-text2"/>
      </w:pPr>
      <w:r w:rsidRPr="00B77740">
        <w:t>Discussion:</w:t>
      </w:r>
    </w:p>
    <w:p w14:paraId="4BAB193C" w14:textId="77777777" w:rsidR="003617C3" w:rsidRPr="00B77740" w:rsidRDefault="003617C3" w:rsidP="003617C3">
      <w:pPr>
        <w:pStyle w:val="Doc-text2"/>
      </w:pPr>
      <w:r w:rsidRPr="00B77740">
        <w:t>Qualcomm note the description of mg-ActivationRequest is strange: “supports” is changed to “can send”.</w:t>
      </w:r>
    </w:p>
    <w:p w14:paraId="7DF3F7CC" w14:textId="77777777" w:rsidR="003617C3" w:rsidRPr="00B77740" w:rsidRDefault="003617C3" w:rsidP="003617C3">
      <w:pPr>
        <w:pStyle w:val="Doc-text2"/>
      </w:pPr>
      <w:r w:rsidRPr="00B77740">
        <w:t>Ericsson indicate the intention was to distinguish the capabilities for UL MAC CE and for the whole feature.</w:t>
      </w:r>
    </w:p>
    <w:p w14:paraId="1376479F" w14:textId="77777777" w:rsidR="003617C3" w:rsidRPr="00B77740" w:rsidRDefault="003617C3" w:rsidP="003617C3">
      <w:pPr>
        <w:pStyle w:val="Doc-text2"/>
      </w:pPr>
      <w:r w:rsidRPr="00B77740">
        <w:t>vivo have a similar understanding to Qualcomm and think we should change it back to “support”.  The gNB indication is captured in the RRC spec.</w:t>
      </w:r>
    </w:p>
    <w:p w14:paraId="3BA651A3" w14:textId="77777777" w:rsidR="003617C3" w:rsidRPr="00B77740" w:rsidRDefault="003617C3" w:rsidP="003617C3">
      <w:pPr>
        <w:pStyle w:val="Doc-text2"/>
      </w:pPr>
      <w:r w:rsidRPr="00B77740">
        <w:t>Huawei think if we change this capability to mean “can send”, it means the LMF sees it and knows that the UE is configured by the gNB to send the MAC CE.</w:t>
      </w:r>
    </w:p>
    <w:p w14:paraId="7696C0DD" w14:textId="77777777" w:rsidR="003617C3" w:rsidRPr="00B77740" w:rsidRDefault="003617C3" w:rsidP="003617C3">
      <w:pPr>
        <w:pStyle w:val="Doc-text2"/>
      </w:pPr>
      <w:r w:rsidRPr="00B77740">
        <w:t>Xiaomi agree with Qualcomm and vivo; this is a UE capability, not about gNB configuration.  But they see Huawei’s concern that if the gNB does not configure the MAC CE for the UE, the LMF should be aware so the LMF will not trigger the UE to send it.</w:t>
      </w:r>
    </w:p>
    <w:p w14:paraId="1071D8A5" w14:textId="77777777" w:rsidR="003617C3" w:rsidRPr="00B77740" w:rsidRDefault="003617C3" w:rsidP="003617C3">
      <w:pPr>
        <w:pStyle w:val="Doc-text2"/>
      </w:pPr>
      <w:r w:rsidRPr="00B77740">
        <w:t>Ericsson can accept majority view.</w:t>
      </w:r>
    </w:p>
    <w:p w14:paraId="7A90FD3E" w14:textId="77777777" w:rsidR="003617C3" w:rsidRPr="00B77740" w:rsidRDefault="003617C3" w:rsidP="003617C3">
      <w:pPr>
        <w:pStyle w:val="Doc-text2"/>
      </w:pPr>
    </w:p>
    <w:p w14:paraId="2750226B" w14:textId="77777777" w:rsidR="003617C3" w:rsidRPr="00B77740" w:rsidRDefault="003617C3">
      <w:pPr>
        <w:pStyle w:val="Doc-text2"/>
        <w:numPr>
          <w:ilvl w:val="0"/>
          <w:numId w:val="65"/>
        </w:numPr>
        <w:overflowPunct/>
        <w:autoSpaceDE/>
        <w:autoSpaceDN/>
        <w:adjustRightInd/>
        <w:textAlignment w:val="auto"/>
      </w:pPr>
      <w:r w:rsidRPr="00B77740">
        <w:t>Revert “can send” to “supports”, and remove “preconfiguredNW-ControlledMeasGap” prerequisite, for all methods</w:t>
      </w:r>
    </w:p>
    <w:p w14:paraId="4845361E" w14:textId="77777777" w:rsidR="003617C3" w:rsidRPr="00B77740" w:rsidRDefault="003617C3">
      <w:pPr>
        <w:pStyle w:val="Doc-text2"/>
        <w:numPr>
          <w:ilvl w:val="0"/>
          <w:numId w:val="65"/>
        </w:numPr>
        <w:overflowPunct/>
        <w:autoSpaceDE/>
        <w:autoSpaceDN/>
        <w:adjustRightInd/>
        <w:textAlignment w:val="auto"/>
      </w:pPr>
      <w:r w:rsidRPr="00B77740">
        <w:t>Agreed with these changes as R2-2302279</w:t>
      </w:r>
    </w:p>
    <w:p w14:paraId="2239EF2C" w14:textId="2B464410" w:rsidR="003617C3" w:rsidRPr="00B77740" w:rsidRDefault="003617C3" w:rsidP="003617C3">
      <w:pPr>
        <w:pStyle w:val="Doc-title"/>
      </w:pPr>
      <w:r w:rsidRPr="00B77740">
        <w:t>R2-2302279</w:t>
      </w:r>
      <w:r w:rsidRPr="00B77740">
        <w:tab/>
        <w:t>Correction to UE capability for MG (de-)activation</w:t>
      </w:r>
      <w:r w:rsidRPr="00B77740">
        <w:tab/>
        <w:t>Huawei, HiSilicon, Ericsson, Intel</w:t>
      </w:r>
      <w:r w:rsidRPr="00B77740">
        <w:tab/>
        <w:t>CR</w:t>
      </w:r>
      <w:r w:rsidRPr="00B77740">
        <w:tab/>
        <w:t>Rel-17</w:t>
      </w:r>
      <w:r w:rsidRPr="00B77740">
        <w:tab/>
        <w:t>37.355</w:t>
      </w:r>
      <w:r w:rsidRPr="00B77740">
        <w:tab/>
        <w:t>17.3.0</w:t>
      </w:r>
      <w:r w:rsidRPr="00B77740">
        <w:tab/>
        <w:t>0405</w:t>
      </w:r>
      <w:r w:rsidRPr="00B77740">
        <w:tab/>
        <w:t>4</w:t>
      </w:r>
      <w:r w:rsidRPr="00B77740">
        <w:tab/>
        <w:t>F</w:t>
      </w:r>
      <w:r w:rsidRPr="00B77740">
        <w:tab/>
        <w:t>NR_pos_enh-Core</w:t>
      </w:r>
      <w:r w:rsidRPr="00B77740">
        <w:tab/>
        <w:t>R2-2300112</w:t>
      </w:r>
    </w:p>
    <w:p w14:paraId="23992F65" w14:textId="77777777" w:rsidR="003617C3" w:rsidRPr="00B77740" w:rsidRDefault="003617C3">
      <w:pPr>
        <w:pStyle w:val="Doc-text2"/>
        <w:numPr>
          <w:ilvl w:val="0"/>
          <w:numId w:val="65"/>
        </w:numPr>
        <w:overflowPunct/>
        <w:autoSpaceDE/>
        <w:autoSpaceDN/>
        <w:adjustRightInd/>
        <w:textAlignment w:val="auto"/>
      </w:pPr>
      <w:r w:rsidRPr="00B77740">
        <w:t>Agreed</w:t>
      </w:r>
    </w:p>
    <w:p w14:paraId="46BC0950" w14:textId="77777777" w:rsidR="003617C3" w:rsidRPr="00B77740" w:rsidRDefault="003617C3" w:rsidP="003617C3">
      <w:pPr>
        <w:pStyle w:val="Doc-text2"/>
      </w:pPr>
    </w:p>
    <w:p w14:paraId="3497D1BB" w14:textId="77777777" w:rsidR="003617C3" w:rsidRPr="00B77740" w:rsidRDefault="003617C3" w:rsidP="003617C3">
      <w:pPr>
        <w:pStyle w:val="Doc-text2"/>
      </w:pPr>
    </w:p>
    <w:p w14:paraId="3F55C86D" w14:textId="77777777" w:rsidR="003617C3" w:rsidRPr="00B77740" w:rsidRDefault="003617C3" w:rsidP="003617C3">
      <w:pPr>
        <w:pStyle w:val="Comments"/>
      </w:pPr>
      <w:r w:rsidRPr="00B77740">
        <w:t>Withdrawn/Not available</w:t>
      </w:r>
    </w:p>
    <w:p w14:paraId="58F6E11A" w14:textId="77777777" w:rsidR="003617C3" w:rsidRPr="00B77740" w:rsidRDefault="003617C3" w:rsidP="003617C3">
      <w:pPr>
        <w:pStyle w:val="Doc-title"/>
      </w:pPr>
      <w:r w:rsidRPr="00B77740">
        <w:t>R2-2300106</w:t>
      </w:r>
      <w:r w:rsidRPr="00B77740">
        <w:tab/>
        <w:t>Correction on QCL information for On-demand PRS</w:t>
      </w:r>
      <w:r w:rsidRPr="00B77740">
        <w:tab/>
        <w:t>Huawei, HiSilicon</w:t>
      </w:r>
      <w:r w:rsidRPr="00B77740">
        <w:tab/>
        <w:t>CR</w:t>
      </w:r>
      <w:r w:rsidRPr="00B77740">
        <w:tab/>
        <w:t>Rel-17</w:t>
      </w:r>
      <w:r w:rsidRPr="00B77740">
        <w:tab/>
        <w:t>37.355</w:t>
      </w:r>
      <w:r w:rsidRPr="00B77740">
        <w:tab/>
        <w:t>17.3.0</w:t>
      </w:r>
      <w:r w:rsidRPr="00B77740">
        <w:tab/>
        <w:t>0403</w:t>
      </w:r>
      <w:r w:rsidRPr="00B77740">
        <w:tab/>
        <w:t>-</w:t>
      </w:r>
      <w:r w:rsidRPr="00B77740">
        <w:tab/>
        <w:t>F</w:t>
      </w:r>
      <w:r w:rsidRPr="00B77740">
        <w:tab/>
        <w:t>NR_pos_enh-Core</w:t>
      </w:r>
      <w:r w:rsidRPr="00B77740">
        <w:tab/>
        <w:t>Withdrawn</w:t>
      </w:r>
    </w:p>
    <w:p w14:paraId="122684AE" w14:textId="77777777" w:rsidR="003617C3" w:rsidRPr="00B77740" w:rsidRDefault="003617C3" w:rsidP="003617C3">
      <w:pPr>
        <w:pStyle w:val="Doc-text2"/>
      </w:pPr>
    </w:p>
    <w:p w14:paraId="6ABCBFB4" w14:textId="77777777" w:rsidR="003617C3" w:rsidRPr="00B77740" w:rsidRDefault="003617C3" w:rsidP="003617C3">
      <w:pPr>
        <w:pStyle w:val="Doc-text2"/>
      </w:pPr>
    </w:p>
    <w:p w14:paraId="66135AF1" w14:textId="77777777" w:rsidR="003617C3" w:rsidRPr="00B77740" w:rsidRDefault="003617C3" w:rsidP="003617C3">
      <w:pPr>
        <w:pStyle w:val="Heading3"/>
      </w:pPr>
      <w:bookmarkStart w:id="189" w:name="_Toc129990380"/>
      <w:r w:rsidRPr="00B77740">
        <w:t>6.7.4</w:t>
      </w:r>
      <w:r w:rsidRPr="00B77740">
        <w:tab/>
        <w:t>MAC corrections</w:t>
      </w:r>
      <w:bookmarkEnd w:id="189"/>
    </w:p>
    <w:p w14:paraId="0F94C7BD" w14:textId="77777777" w:rsidR="003617C3" w:rsidRPr="00B77740" w:rsidRDefault="003617C3" w:rsidP="003617C3">
      <w:pPr>
        <w:pStyle w:val="Comments"/>
      </w:pPr>
      <w:r w:rsidRPr="00B77740">
        <w:t>Corrections to 38.321.</w:t>
      </w:r>
    </w:p>
    <w:p w14:paraId="59BF5E9F" w14:textId="77777777" w:rsidR="003617C3" w:rsidRPr="00B77740" w:rsidRDefault="003617C3" w:rsidP="003617C3">
      <w:pPr>
        <w:pStyle w:val="Comments"/>
      </w:pPr>
    </w:p>
    <w:p w14:paraId="1D9DE61C" w14:textId="77777777" w:rsidR="003617C3" w:rsidRPr="00B77740" w:rsidRDefault="003617C3" w:rsidP="003617C3">
      <w:pPr>
        <w:pStyle w:val="Comments"/>
      </w:pPr>
      <w:r w:rsidRPr="00B77740">
        <w:t>AI summary</w:t>
      </w:r>
    </w:p>
    <w:p w14:paraId="4D918CAC" w14:textId="0363A0BE" w:rsidR="003617C3" w:rsidRPr="00B77740" w:rsidRDefault="003617C3" w:rsidP="003617C3">
      <w:pPr>
        <w:pStyle w:val="Doc-title"/>
      </w:pPr>
      <w:r w:rsidRPr="00B77740">
        <w:t>R2-2302121</w:t>
      </w:r>
      <w:r w:rsidRPr="00B77740">
        <w:tab/>
        <w:t>Summary of AI 6.7.4 for POS MAC corrections</w:t>
      </w:r>
      <w:r w:rsidRPr="00B77740">
        <w:tab/>
        <w:t>Huawei, Hi-Silicon</w:t>
      </w:r>
      <w:r w:rsidRPr="00B77740">
        <w:tab/>
        <w:t>discussion</w:t>
      </w:r>
      <w:r w:rsidRPr="00B77740">
        <w:tab/>
        <w:t>Rel-17</w:t>
      </w:r>
      <w:r w:rsidRPr="00B77740">
        <w:tab/>
        <w:t>NR_pos_enh-Core</w:t>
      </w:r>
    </w:p>
    <w:p w14:paraId="63CE8DC8" w14:textId="77777777" w:rsidR="003617C3" w:rsidRPr="00B77740" w:rsidRDefault="003617C3" w:rsidP="003617C3">
      <w:pPr>
        <w:pStyle w:val="Doc-text2"/>
      </w:pPr>
    </w:p>
    <w:p w14:paraId="06220FB2" w14:textId="77777777" w:rsidR="003617C3" w:rsidRPr="00B77740" w:rsidRDefault="003617C3" w:rsidP="003617C3">
      <w:pPr>
        <w:pStyle w:val="Doc-text2"/>
      </w:pPr>
      <w:r w:rsidRPr="00B77740">
        <w:t>TAT and UL transmissions</w:t>
      </w:r>
    </w:p>
    <w:p w14:paraId="63C0D190" w14:textId="77777777" w:rsidR="003617C3" w:rsidRPr="00B77740" w:rsidRDefault="003617C3" w:rsidP="003617C3">
      <w:pPr>
        <w:pStyle w:val="Doc-text2"/>
      </w:pPr>
      <w:r w:rsidRPr="00B77740">
        <w:t>Proposal1: RAN2 can discuss whether the change in R2-2300935 is needed for the clarification on the relationship between UL transmission and various TAT timers in RRC_INACTIVE.</w:t>
      </w:r>
    </w:p>
    <w:p w14:paraId="77348076" w14:textId="77777777" w:rsidR="003617C3" w:rsidRPr="00B77740" w:rsidRDefault="003617C3" w:rsidP="003617C3">
      <w:pPr>
        <w:pStyle w:val="Doc-text2"/>
      </w:pPr>
    </w:p>
    <w:p w14:paraId="34313870" w14:textId="77777777" w:rsidR="003617C3" w:rsidRPr="00B77740" w:rsidRDefault="003617C3" w:rsidP="003617C3">
      <w:pPr>
        <w:pStyle w:val="Doc-text2"/>
      </w:pPr>
      <w:r w:rsidRPr="00B77740">
        <w:t>Discussion:</w:t>
      </w:r>
    </w:p>
    <w:p w14:paraId="5F4EE70B" w14:textId="77777777" w:rsidR="003617C3" w:rsidRPr="00B77740" w:rsidRDefault="003617C3" w:rsidP="003617C3">
      <w:pPr>
        <w:pStyle w:val="Doc-text2"/>
      </w:pPr>
      <w:r w:rsidRPr="00B77740">
        <w:t>Huawei understand the intention to clarify what can and cannot be sent when the TAT is not running, but from MAC CR rapporteur perspective they think it is over-engineering and we could look for a similar formulation if something is really needed.  They see it as editorial.</w:t>
      </w:r>
    </w:p>
    <w:p w14:paraId="71028056" w14:textId="77777777" w:rsidR="003617C3" w:rsidRPr="00B77740" w:rsidRDefault="003617C3" w:rsidP="003617C3">
      <w:pPr>
        <w:pStyle w:val="Doc-text2"/>
      </w:pPr>
      <w:r w:rsidRPr="00B77740">
        <w:t>ZTE indicate that the change of “or” to “and” fixes a logical error where the MAC will only act if the timers are all not running.  On the second change, they think the last sentence could be deleted and the next-to-last sentence changed.</w:t>
      </w:r>
    </w:p>
    <w:p w14:paraId="0802604D" w14:textId="77777777" w:rsidR="003617C3" w:rsidRPr="00B77740" w:rsidRDefault="003617C3" w:rsidP="003617C3">
      <w:pPr>
        <w:pStyle w:val="Doc-text2"/>
      </w:pPr>
      <w:r w:rsidRPr="00B77740">
        <w:t>Intel think the change is correct.</w:t>
      </w:r>
    </w:p>
    <w:p w14:paraId="5E352397" w14:textId="77777777" w:rsidR="003617C3" w:rsidRPr="00B77740" w:rsidRDefault="003617C3" w:rsidP="003617C3">
      <w:pPr>
        <w:pStyle w:val="Doc-text2"/>
      </w:pPr>
      <w:r w:rsidRPr="00B77740">
        <w:t>OPPO understand the second change is related to the SDT mechanism and should be discussed in the SDT session, and they think the third change collides with RRC behaviour.</w:t>
      </w:r>
    </w:p>
    <w:p w14:paraId="37A34BD8" w14:textId="77777777" w:rsidR="003617C3" w:rsidRPr="00B77740" w:rsidRDefault="003617C3" w:rsidP="003617C3">
      <w:pPr>
        <w:pStyle w:val="Doc-text2"/>
      </w:pPr>
      <w:r w:rsidRPr="00B77740">
        <w:t>Samsung agree with the intention; the current spec does not correctly capture the case where the procedures are running.</w:t>
      </w:r>
    </w:p>
    <w:p w14:paraId="0EA17E34" w14:textId="77777777" w:rsidR="003617C3" w:rsidRPr="00B77740" w:rsidRDefault="003617C3" w:rsidP="003617C3">
      <w:pPr>
        <w:pStyle w:val="Doc-text2"/>
      </w:pPr>
    </w:p>
    <w:p w14:paraId="64735779" w14:textId="77777777" w:rsidR="003617C3" w:rsidRPr="00B77740" w:rsidRDefault="003617C3" w:rsidP="003617C3">
      <w:pPr>
        <w:pStyle w:val="Doc-text2"/>
      </w:pPr>
    </w:p>
    <w:p w14:paraId="37EF9AD8" w14:textId="77777777" w:rsidR="003617C3" w:rsidRPr="00B77740" w:rsidRDefault="003617C3" w:rsidP="003617C3">
      <w:pPr>
        <w:pStyle w:val="EmailDiscussion"/>
        <w:overflowPunct/>
        <w:autoSpaceDE/>
        <w:autoSpaceDN/>
        <w:adjustRightInd/>
        <w:ind w:left="1619" w:hanging="360"/>
        <w:textAlignment w:val="auto"/>
      </w:pPr>
      <w:r w:rsidRPr="00B77740">
        <w:t>[AT121][404][POS] TAT timers in RRC_INACTIVE (ZTE)</w:t>
      </w:r>
    </w:p>
    <w:p w14:paraId="7E141ACB" w14:textId="77777777" w:rsidR="003617C3" w:rsidRPr="00B77740" w:rsidRDefault="003617C3" w:rsidP="003617C3">
      <w:pPr>
        <w:pStyle w:val="EmailDiscussion2"/>
      </w:pPr>
      <w:r w:rsidRPr="00B77740">
        <w:tab/>
        <w:t>Scope: Discuss the CR in R2-2300935 and converge on a consensus version of the agreeable parts.</w:t>
      </w:r>
    </w:p>
    <w:p w14:paraId="6454E524" w14:textId="77777777" w:rsidR="003617C3" w:rsidRPr="00B77740" w:rsidRDefault="003617C3" w:rsidP="003617C3">
      <w:pPr>
        <w:pStyle w:val="EmailDiscussion2"/>
      </w:pPr>
      <w:r w:rsidRPr="00B77740">
        <w:tab/>
        <w:t>Intended outcome: Agreeable CR in R2-2302196</w:t>
      </w:r>
    </w:p>
    <w:p w14:paraId="27E7789C" w14:textId="77777777" w:rsidR="003617C3" w:rsidRPr="00B77740" w:rsidRDefault="003617C3" w:rsidP="003617C3">
      <w:pPr>
        <w:pStyle w:val="EmailDiscussion2"/>
      </w:pPr>
      <w:r w:rsidRPr="00B77740">
        <w:tab/>
        <w:t>Deadline: Wednesday 2023-03-01 1900 EET</w:t>
      </w:r>
    </w:p>
    <w:p w14:paraId="760ACD0A" w14:textId="77777777" w:rsidR="003617C3" w:rsidRPr="00B77740" w:rsidRDefault="003617C3" w:rsidP="003617C3">
      <w:pPr>
        <w:pStyle w:val="EmailDiscussion2"/>
      </w:pPr>
    </w:p>
    <w:p w14:paraId="1768E6B5" w14:textId="77777777" w:rsidR="003617C3" w:rsidRPr="00B77740" w:rsidRDefault="003617C3" w:rsidP="003617C3">
      <w:pPr>
        <w:pStyle w:val="Doc-text2"/>
      </w:pPr>
    </w:p>
    <w:p w14:paraId="2E675ACA" w14:textId="77777777" w:rsidR="003617C3" w:rsidRPr="00B77740" w:rsidRDefault="003617C3" w:rsidP="003617C3">
      <w:pPr>
        <w:pStyle w:val="Doc-text2"/>
      </w:pPr>
    </w:p>
    <w:p w14:paraId="4E12B13A" w14:textId="77777777" w:rsidR="003617C3" w:rsidRPr="00B77740" w:rsidRDefault="003617C3" w:rsidP="003617C3">
      <w:pPr>
        <w:pStyle w:val="Doc-text2"/>
      </w:pPr>
      <w:r w:rsidRPr="00B77740">
        <w:t>Dedicated SR for UL MAC CE for posMG activation</w:t>
      </w:r>
    </w:p>
    <w:p w14:paraId="3E25E09A" w14:textId="77777777" w:rsidR="003617C3" w:rsidRPr="00B77740" w:rsidRDefault="003617C3" w:rsidP="003617C3">
      <w:pPr>
        <w:pStyle w:val="Doc-text2"/>
      </w:pPr>
      <w:r w:rsidRPr="00B77740">
        <w:t>Proposal3: Discuss whether the change in R2-2301815 is necessary that UE can only trigger SR when there is dedicated SR configuration for UL MAC CE for posMG activation/deactivation request.</w:t>
      </w:r>
    </w:p>
    <w:p w14:paraId="4E264850" w14:textId="77777777" w:rsidR="003617C3" w:rsidRPr="00B77740" w:rsidRDefault="003617C3" w:rsidP="003617C3">
      <w:pPr>
        <w:pStyle w:val="Doc-text2"/>
      </w:pPr>
    </w:p>
    <w:p w14:paraId="2DB11322" w14:textId="77777777" w:rsidR="003617C3" w:rsidRPr="00B77740" w:rsidRDefault="003617C3" w:rsidP="003617C3">
      <w:pPr>
        <w:pStyle w:val="Doc-text2"/>
      </w:pPr>
      <w:r w:rsidRPr="00B77740">
        <w:t>Discussion:</w:t>
      </w:r>
    </w:p>
    <w:p w14:paraId="7D37D2AB" w14:textId="77777777" w:rsidR="003617C3" w:rsidRPr="00B77740" w:rsidRDefault="003617C3" w:rsidP="003617C3">
      <w:pPr>
        <w:pStyle w:val="Doc-text2"/>
      </w:pPr>
      <w:r w:rsidRPr="00B77740">
        <w:t>Huawei think the change is not correct, because RACH can be used if there is no SR configuration.  Ericsson agree but think that the RRC has a positioning-specific configuration, and we should be explicit that if this configuration is not there, the UE falls back to RACH.  Chair thinks this is normal MAC behaviour when it cannot send an SR.</w:t>
      </w:r>
    </w:p>
    <w:p w14:paraId="6199E9B9" w14:textId="77777777" w:rsidR="003617C3" w:rsidRPr="00B77740" w:rsidRDefault="003617C3" w:rsidP="003617C3">
      <w:pPr>
        <w:pStyle w:val="Doc-text2"/>
      </w:pPr>
      <w:r w:rsidRPr="00B77740">
        <w:t>Qualcomm have the same understanding as Huawei.  They understand that the motivation originally was to use the absence of the SR configuration as a way of controlling the UE to keep it from sending an unsupported MAC CE, but if we have network control this would not be needed.</w:t>
      </w:r>
    </w:p>
    <w:p w14:paraId="68A844EE" w14:textId="77777777" w:rsidR="003617C3" w:rsidRPr="00B77740" w:rsidRDefault="003617C3" w:rsidP="003617C3">
      <w:pPr>
        <w:pStyle w:val="Doc-text2"/>
      </w:pPr>
      <w:r w:rsidRPr="00B77740">
        <w:t>CATT think there is no need to specify how to send the MAC CE in light of the previous discussion.</w:t>
      </w:r>
    </w:p>
    <w:p w14:paraId="1A695FCA" w14:textId="77777777" w:rsidR="003617C3" w:rsidRPr="00B77740" w:rsidRDefault="003617C3" w:rsidP="003617C3">
      <w:pPr>
        <w:pStyle w:val="Doc-text2"/>
      </w:pPr>
      <w:r w:rsidRPr="00B77740">
        <w:t>Intel agree with Huawei and Qualcomm.</w:t>
      </w:r>
    </w:p>
    <w:p w14:paraId="578C8F7D" w14:textId="77777777" w:rsidR="003617C3" w:rsidRPr="00B77740" w:rsidRDefault="003617C3">
      <w:pPr>
        <w:pStyle w:val="Doc-text2"/>
        <w:numPr>
          <w:ilvl w:val="0"/>
          <w:numId w:val="65"/>
        </w:numPr>
        <w:overflowPunct/>
        <w:autoSpaceDE/>
        <w:autoSpaceDN/>
        <w:adjustRightInd/>
        <w:textAlignment w:val="auto"/>
      </w:pPr>
      <w:r w:rsidRPr="00B77740">
        <w:t>Not pursued</w:t>
      </w:r>
    </w:p>
    <w:p w14:paraId="466996B6" w14:textId="77777777" w:rsidR="003617C3" w:rsidRPr="00B77740" w:rsidRDefault="003617C3" w:rsidP="003617C3">
      <w:pPr>
        <w:pStyle w:val="Doc-text2"/>
      </w:pPr>
    </w:p>
    <w:p w14:paraId="5BC797F6" w14:textId="77777777" w:rsidR="003617C3" w:rsidRPr="00B77740" w:rsidRDefault="003617C3" w:rsidP="003617C3">
      <w:pPr>
        <w:pStyle w:val="Doc-text2"/>
      </w:pPr>
      <w:r w:rsidRPr="00B77740">
        <w:t>Configurations for UL MAC CE for MG request</w:t>
      </w:r>
    </w:p>
    <w:p w14:paraId="131D9C06" w14:textId="77777777" w:rsidR="003617C3" w:rsidRPr="00B77740" w:rsidRDefault="003617C3" w:rsidP="003617C3">
      <w:pPr>
        <w:pStyle w:val="Doc-text2"/>
      </w:pPr>
      <w:r w:rsidRPr="00B77740">
        <w:t>Proposal4: Confirm on the change in R2-2301828 on the clarification on the configuration of UL MAC CE for MG request if the discussion in R2-2301303 is agreeable.</w:t>
      </w:r>
    </w:p>
    <w:p w14:paraId="71F75BFB" w14:textId="77777777" w:rsidR="003617C3" w:rsidRPr="00B77740" w:rsidRDefault="003617C3">
      <w:pPr>
        <w:pStyle w:val="Doc-text2"/>
        <w:numPr>
          <w:ilvl w:val="0"/>
          <w:numId w:val="65"/>
        </w:numPr>
        <w:overflowPunct/>
        <w:autoSpaceDE/>
        <w:autoSpaceDN/>
        <w:adjustRightInd/>
        <w:textAlignment w:val="auto"/>
      </w:pPr>
      <w:r w:rsidRPr="00B77740">
        <w:t>Handled in offline discussion [403]</w:t>
      </w:r>
    </w:p>
    <w:p w14:paraId="3990A92A" w14:textId="77777777" w:rsidR="003617C3" w:rsidRPr="00B77740" w:rsidRDefault="003617C3" w:rsidP="003617C3">
      <w:pPr>
        <w:pStyle w:val="Doc-text2"/>
      </w:pPr>
    </w:p>
    <w:p w14:paraId="7DB68932" w14:textId="77777777" w:rsidR="003617C3" w:rsidRPr="00B77740" w:rsidRDefault="003617C3" w:rsidP="003617C3">
      <w:pPr>
        <w:pStyle w:val="Doc-text2"/>
      </w:pPr>
      <w:r w:rsidRPr="00B77740">
        <w:t>Validation for SRS transmission in RRC_INACTIVE</w:t>
      </w:r>
    </w:p>
    <w:p w14:paraId="5EBA344E" w14:textId="77777777" w:rsidR="003617C3" w:rsidRPr="00B77740" w:rsidRDefault="003617C3" w:rsidP="003617C3">
      <w:pPr>
        <w:pStyle w:val="Doc-text2"/>
      </w:pPr>
      <w:r w:rsidRPr="00B77740">
        <w:lastRenderedPageBreak/>
        <w:t>Proposal5: Discuss whether the change in R2-2301832 is needed: clarify in the MAC spec that positioning SRS transmission in RRC_INACTIVE can only be transmitted if pathloss reference and spatial relation are valid.</w:t>
      </w:r>
    </w:p>
    <w:p w14:paraId="287578F7" w14:textId="77777777" w:rsidR="003617C3" w:rsidRPr="00B77740" w:rsidRDefault="003617C3" w:rsidP="003617C3">
      <w:pPr>
        <w:pStyle w:val="Doc-text2"/>
      </w:pPr>
    </w:p>
    <w:p w14:paraId="3DAE7366" w14:textId="77777777" w:rsidR="003617C3" w:rsidRPr="00B77740" w:rsidRDefault="003617C3" w:rsidP="003617C3">
      <w:pPr>
        <w:pStyle w:val="Doc-text2"/>
      </w:pPr>
      <w:r w:rsidRPr="00B77740">
        <w:t>Discussion:</w:t>
      </w:r>
    </w:p>
    <w:p w14:paraId="688DD776" w14:textId="77777777" w:rsidR="003617C3" w:rsidRPr="00B77740" w:rsidRDefault="003617C3" w:rsidP="003617C3">
      <w:pPr>
        <w:pStyle w:val="Doc-text2"/>
      </w:pPr>
      <w:r w:rsidRPr="00B77740">
        <w:t>Intel are OK with the CR.</w:t>
      </w:r>
    </w:p>
    <w:p w14:paraId="248FA7AE" w14:textId="77777777" w:rsidR="003617C3" w:rsidRPr="00B77740" w:rsidRDefault="003617C3" w:rsidP="003617C3">
      <w:pPr>
        <w:pStyle w:val="Doc-text2"/>
      </w:pPr>
      <w:r w:rsidRPr="00B77740">
        <w:t>CATT think it is not correct, because MAC does not specify the PHY behaviour and they think this should be captured in PHY.  They think the last sentence should be about an indication to PHY, not transmission of the signal.</w:t>
      </w:r>
    </w:p>
    <w:p w14:paraId="36208193" w14:textId="77777777" w:rsidR="003617C3" w:rsidRPr="00B77740" w:rsidRDefault="003617C3" w:rsidP="003617C3">
      <w:pPr>
        <w:pStyle w:val="Doc-text2"/>
      </w:pPr>
      <w:r w:rsidRPr="00B77740">
        <w:t>Huawei indicate the content of the CR refers to the PHY spec, and if we do not have the change there is a contradiction between the specs.  Intel agree with Huawei; the section already refers to PHY conditions for the transmission, and it should be complete.</w:t>
      </w:r>
    </w:p>
    <w:p w14:paraId="1817A332" w14:textId="77777777" w:rsidR="003617C3" w:rsidRPr="00B77740" w:rsidRDefault="003617C3" w:rsidP="003617C3">
      <w:pPr>
        <w:pStyle w:val="Doc-text2"/>
      </w:pPr>
      <w:r w:rsidRPr="00B77740">
        <w:t>CATT think the MAC layer should not indicate to “transmit” the signal.  Huawei think there are quite a lot of places where we have the MAC spec indicating this.</w:t>
      </w:r>
    </w:p>
    <w:p w14:paraId="5DDC70E1" w14:textId="77777777" w:rsidR="003617C3" w:rsidRPr="00B77740" w:rsidRDefault="003617C3" w:rsidP="003617C3">
      <w:pPr>
        <w:pStyle w:val="Doc-text2"/>
      </w:pPr>
      <w:r w:rsidRPr="00B77740">
        <w:t>CATT think the conditions from RAN1 spec should not be specified in RAN2; we should just check the RAN2 part and send an indication to PHY, and PHY takes the rest of the decision.</w:t>
      </w:r>
    </w:p>
    <w:p w14:paraId="6CE35F06" w14:textId="77777777" w:rsidR="003617C3" w:rsidRPr="00B77740" w:rsidRDefault="003617C3" w:rsidP="003617C3">
      <w:pPr>
        <w:pStyle w:val="Doc-text2"/>
      </w:pPr>
      <w:r w:rsidRPr="00B77740">
        <w:t>Intel think something needs to change in any case, because if we have the requirement to transmit, the condition is currently wrong.</w:t>
      </w:r>
    </w:p>
    <w:p w14:paraId="69C1499C" w14:textId="77777777" w:rsidR="003617C3" w:rsidRPr="00B77740" w:rsidRDefault="003617C3" w:rsidP="003617C3">
      <w:pPr>
        <w:pStyle w:val="Doc-text2"/>
      </w:pPr>
    </w:p>
    <w:p w14:paraId="3731DD2F" w14:textId="77777777" w:rsidR="003617C3" w:rsidRPr="00B77740" w:rsidRDefault="003617C3" w:rsidP="003617C3">
      <w:pPr>
        <w:pStyle w:val="Doc-text2"/>
      </w:pPr>
    </w:p>
    <w:p w14:paraId="0EFF230D" w14:textId="77777777" w:rsidR="003617C3" w:rsidRPr="00B77740" w:rsidRDefault="003617C3" w:rsidP="003617C3">
      <w:pPr>
        <w:pStyle w:val="Doc-text2"/>
      </w:pPr>
      <w:r w:rsidRPr="00B77740">
        <w:t>Editorials</w:t>
      </w:r>
    </w:p>
    <w:p w14:paraId="6CF06E6E" w14:textId="77777777" w:rsidR="003617C3" w:rsidRPr="00B77740" w:rsidRDefault="003617C3" w:rsidP="003617C3">
      <w:pPr>
        <w:pStyle w:val="Doc-text2"/>
      </w:pPr>
      <w:r w:rsidRPr="00B77740">
        <w:t>Proposal2: Check the editorial issues for MAC spec within R2-2300936 for R17 positioning offline.</w:t>
      </w:r>
    </w:p>
    <w:p w14:paraId="5EC96174" w14:textId="77777777" w:rsidR="003617C3" w:rsidRPr="00B77740" w:rsidRDefault="003617C3" w:rsidP="003617C3">
      <w:pPr>
        <w:pStyle w:val="Doc-text2"/>
      </w:pPr>
    </w:p>
    <w:p w14:paraId="6EAC83C4" w14:textId="77777777" w:rsidR="003617C3" w:rsidRPr="00B77740" w:rsidRDefault="003617C3" w:rsidP="003617C3">
      <w:pPr>
        <w:pStyle w:val="Doc-text2"/>
      </w:pPr>
    </w:p>
    <w:p w14:paraId="6B47F43B" w14:textId="77777777" w:rsidR="003617C3" w:rsidRPr="00B77740" w:rsidRDefault="003617C3" w:rsidP="003617C3">
      <w:pPr>
        <w:pStyle w:val="EmailDiscussion"/>
        <w:overflowPunct/>
        <w:autoSpaceDE/>
        <w:autoSpaceDN/>
        <w:adjustRightInd/>
        <w:ind w:left="1619" w:hanging="360"/>
        <w:textAlignment w:val="auto"/>
      </w:pPr>
      <w:r w:rsidRPr="00B77740">
        <w:t>[AT121][405][POS] Editorial MAC issues and interaction with PHY (Huawei)</w:t>
      </w:r>
    </w:p>
    <w:p w14:paraId="4271695B" w14:textId="77777777" w:rsidR="003617C3" w:rsidRPr="00B77740" w:rsidRDefault="003617C3" w:rsidP="003617C3">
      <w:pPr>
        <w:pStyle w:val="EmailDiscussion2"/>
      </w:pPr>
      <w:r w:rsidRPr="00B77740">
        <w:tab/>
        <w:t>Scope: Check the editorial issues in R2-2300936 and the change in R2-2301832.</w:t>
      </w:r>
    </w:p>
    <w:p w14:paraId="13E38D85" w14:textId="77777777" w:rsidR="003617C3" w:rsidRPr="00B77740" w:rsidRDefault="003617C3" w:rsidP="003617C3">
      <w:pPr>
        <w:pStyle w:val="EmailDiscussion2"/>
      </w:pPr>
      <w:r w:rsidRPr="00B77740">
        <w:tab/>
        <w:t>Intended outcome: Agreeable CR in R2-2302194, and report in R2-2302193</w:t>
      </w:r>
    </w:p>
    <w:p w14:paraId="1BB8E968" w14:textId="77777777" w:rsidR="003617C3" w:rsidRPr="00B77740" w:rsidRDefault="003617C3" w:rsidP="003617C3">
      <w:pPr>
        <w:pStyle w:val="EmailDiscussion2"/>
      </w:pPr>
      <w:r w:rsidRPr="00B77740">
        <w:tab/>
        <w:t>Deadline: Wednesday 2023-03-01 1900 EET</w:t>
      </w:r>
    </w:p>
    <w:p w14:paraId="1FDEF634" w14:textId="77777777" w:rsidR="003617C3" w:rsidRPr="00B77740" w:rsidRDefault="003617C3" w:rsidP="003617C3">
      <w:pPr>
        <w:pStyle w:val="EmailDiscussion2"/>
      </w:pPr>
    </w:p>
    <w:p w14:paraId="4797DDF1" w14:textId="32F010DF" w:rsidR="003617C3" w:rsidRPr="00B77740" w:rsidRDefault="003617C3" w:rsidP="003617C3">
      <w:pPr>
        <w:pStyle w:val="Doc-title"/>
      </w:pPr>
      <w:r w:rsidRPr="00B77740">
        <w:t>R2-2302193</w:t>
      </w:r>
      <w:r w:rsidRPr="00B77740">
        <w:tab/>
        <w:t>[AT121][405][POS] Editorial MAC issues and interaction with PHY (Huawei)</w:t>
      </w:r>
      <w:r w:rsidRPr="00B77740">
        <w:tab/>
        <w:t>Huawei, Hi-Silicon</w:t>
      </w:r>
      <w:r w:rsidRPr="00B77740">
        <w:tab/>
        <w:t>discussion</w:t>
      </w:r>
      <w:r w:rsidRPr="00B77740">
        <w:tab/>
        <w:t>Rel-17</w:t>
      </w:r>
      <w:r w:rsidRPr="00B77740">
        <w:tab/>
        <w:t>NR_pos_enh-Core</w:t>
      </w:r>
    </w:p>
    <w:p w14:paraId="282A311B" w14:textId="77777777" w:rsidR="003617C3" w:rsidRPr="00B77740" w:rsidRDefault="003617C3" w:rsidP="003617C3">
      <w:pPr>
        <w:pStyle w:val="Doc-text2"/>
      </w:pPr>
    </w:p>
    <w:p w14:paraId="75AAA861" w14:textId="77777777" w:rsidR="003617C3" w:rsidRPr="00B77740" w:rsidRDefault="003617C3" w:rsidP="003617C3">
      <w:pPr>
        <w:pStyle w:val="Doc-text2"/>
      </w:pPr>
      <w:r w:rsidRPr="00B77740">
        <w:t>Proposal1: Agree on the editorials within R2-2301832</w:t>
      </w:r>
    </w:p>
    <w:p w14:paraId="2F0A8DB2" w14:textId="77777777" w:rsidR="003617C3" w:rsidRPr="00B77740" w:rsidRDefault="003617C3" w:rsidP="003617C3">
      <w:pPr>
        <w:pStyle w:val="Doc-text2"/>
      </w:pPr>
      <w:r w:rsidRPr="00B77740">
        <w:t>Proposal2: Agree on the revision of R2-2301832 with the following changes:</w:t>
      </w:r>
    </w:p>
    <w:p w14:paraId="42EAB444" w14:textId="178A263F" w:rsidR="003617C3" w:rsidRPr="00B77740" w:rsidRDefault="00855722" w:rsidP="003617C3">
      <w:pPr>
        <w:pStyle w:val="Doc-text2"/>
      </w:pPr>
      <w:r>
        <w:t>-</w:t>
      </w:r>
      <w:r w:rsidR="003617C3" w:rsidRPr="00B77740">
        <w:tab/>
        <w:t>Change “transmit positioning SRS” to “indicate to lower layer to transmit Positioning SRS”</w:t>
      </w:r>
    </w:p>
    <w:p w14:paraId="41125CEF" w14:textId="11FA8951" w:rsidR="003617C3" w:rsidRPr="00B77740" w:rsidRDefault="00855722" w:rsidP="003617C3">
      <w:pPr>
        <w:pStyle w:val="Doc-text2"/>
      </w:pPr>
      <w:r>
        <w:t>-</w:t>
      </w:r>
      <w:r w:rsidR="003617C3" w:rsidRPr="00B77740">
        <w:tab/>
        <w:t>Capture in the spec “and the conditions for Positioning SRS transmission in clause 7.3.1 of TS 38.213 [6] and clause 6.2.1.4 of TS 38.314 [7] are satisfied” for the validation of positioning SRS transmission</w:t>
      </w:r>
    </w:p>
    <w:p w14:paraId="78841A8E" w14:textId="77777777" w:rsidR="003617C3" w:rsidRPr="00B77740" w:rsidRDefault="003617C3" w:rsidP="003617C3">
      <w:pPr>
        <w:pStyle w:val="Doc-text2"/>
      </w:pPr>
    </w:p>
    <w:p w14:paraId="7EFBC2B4" w14:textId="77777777" w:rsidR="003617C3" w:rsidRPr="00B77740" w:rsidRDefault="003617C3" w:rsidP="003617C3">
      <w:pPr>
        <w:pStyle w:val="Doc-text2"/>
      </w:pPr>
      <w:r w:rsidRPr="00B77740">
        <w:t>Discussion:</w:t>
      </w:r>
    </w:p>
    <w:p w14:paraId="1B695CD1" w14:textId="77777777" w:rsidR="003617C3" w:rsidRPr="00B77740" w:rsidRDefault="003617C3" w:rsidP="003617C3">
      <w:pPr>
        <w:pStyle w:val="Doc-text2"/>
      </w:pPr>
      <w:r w:rsidRPr="00B77740">
        <w:t>Huawei clarify that the effect of the proposals is to agree to R2-2302194.</w:t>
      </w:r>
    </w:p>
    <w:p w14:paraId="341A8748" w14:textId="77777777" w:rsidR="003617C3" w:rsidRPr="00B77740" w:rsidRDefault="003617C3">
      <w:pPr>
        <w:pStyle w:val="Doc-text2"/>
        <w:numPr>
          <w:ilvl w:val="0"/>
          <w:numId w:val="65"/>
        </w:numPr>
        <w:overflowPunct/>
        <w:autoSpaceDE/>
        <w:autoSpaceDN/>
        <w:adjustRightInd/>
        <w:textAlignment w:val="auto"/>
      </w:pPr>
      <w:r w:rsidRPr="00B77740">
        <w:t>Noted</w:t>
      </w:r>
    </w:p>
    <w:p w14:paraId="78C4A853" w14:textId="77777777" w:rsidR="003617C3" w:rsidRPr="00B77740" w:rsidRDefault="003617C3" w:rsidP="003617C3">
      <w:pPr>
        <w:pStyle w:val="Doc-text2"/>
      </w:pPr>
    </w:p>
    <w:p w14:paraId="2B7A69D2" w14:textId="77777777" w:rsidR="003617C3" w:rsidRPr="00B77740" w:rsidRDefault="003617C3" w:rsidP="003617C3">
      <w:pPr>
        <w:pStyle w:val="Doc-text2"/>
      </w:pPr>
    </w:p>
    <w:p w14:paraId="123A65E6" w14:textId="5D40AB93" w:rsidR="003617C3" w:rsidRPr="00B77740" w:rsidRDefault="003617C3" w:rsidP="003617C3">
      <w:pPr>
        <w:pStyle w:val="Doc-title"/>
      </w:pPr>
      <w:r w:rsidRPr="00B77740">
        <w:t>R2-2302194</w:t>
      </w:r>
      <w:r w:rsidRPr="00B77740">
        <w:tab/>
        <w:t>Correction to INACTIVE posSRS transmission</w:t>
      </w:r>
      <w:r w:rsidRPr="00B77740">
        <w:tab/>
        <w:t>Huawei, HiSilicon, ZTE</w:t>
      </w:r>
      <w:r w:rsidRPr="00B77740">
        <w:tab/>
        <w:t>CR</w:t>
      </w:r>
      <w:r w:rsidRPr="00B77740">
        <w:tab/>
        <w:t>Rel-17</w:t>
      </w:r>
      <w:r w:rsidRPr="00B77740">
        <w:tab/>
        <w:t>38.321</w:t>
      </w:r>
      <w:r w:rsidRPr="00B77740">
        <w:tab/>
        <w:t>17.3.0</w:t>
      </w:r>
      <w:r w:rsidRPr="00B77740">
        <w:tab/>
        <w:t>1508</w:t>
      </w:r>
      <w:r w:rsidRPr="00B77740">
        <w:tab/>
        <w:t>2</w:t>
      </w:r>
      <w:r w:rsidRPr="00B77740">
        <w:tab/>
        <w:t>F</w:t>
      </w:r>
      <w:r w:rsidRPr="00B77740">
        <w:tab/>
        <w:t>NR_pos_enh-Core</w:t>
      </w:r>
    </w:p>
    <w:p w14:paraId="6563DC67" w14:textId="77777777" w:rsidR="003617C3" w:rsidRPr="00B77740" w:rsidRDefault="003617C3" w:rsidP="003617C3">
      <w:pPr>
        <w:pStyle w:val="Doc-text2"/>
      </w:pPr>
    </w:p>
    <w:p w14:paraId="430B4FEE" w14:textId="77777777" w:rsidR="003617C3" w:rsidRPr="00B77740" w:rsidRDefault="003617C3" w:rsidP="003617C3">
      <w:pPr>
        <w:pStyle w:val="Doc-text2"/>
      </w:pPr>
      <w:r w:rsidRPr="00B77740">
        <w:t>Discussion:</w:t>
      </w:r>
    </w:p>
    <w:p w14:paraId="2406489C" w14:textId="77777777" w:rsidR="003617C3" w:rsidRPr="00B77740" w:rsidRDefault="003617C3" w:rsidP="003617C3">
      <w:pPr>
        <w:pStyle w:val="Doc-text2"/>
      </w:pPr>
      <w:r w:rsidRPr="00B77740">
        <w:t>Samsung think instead of “indicate” we should say “instruct” for consistency within MAC spec.</w:t>
      </w:r>
    </w:p>
    <w:p w14:paraId="201C58C6" w14:textId="727154F2" w:rsidR="003617C3" w:rsidRPr="00B77740" w:rsidRDefault="003617C3" w:rsidP="003617C3">
      <w:pPr>
        <w:pStyle w:val="Doc-text2"/>
      </w:pPr>
      <w:r w:rsidRPr="00B77740">
        <w:t>OPPO think the PHY conditions cannot be checked by MAC. Huawei understand we are instructing the MAC to check a condition that is described in a different spec, but it can still be checked in MAC. The point is to capture that we do not need to care only about TA validation.</w:t>
      </w:r>
    </w:p>
    <w:p w14:paraId="7A865E12" w14:textId="77777777" w:rsidR="003617C3" w:rsidRPr="00B77740" w:rsidRDefault="003617C3" w:rsidP="003617C3">
      <w:pPr>
        <w:pStyle w:val="Doc-text2"/>
      </w:pPr>
      <w:r w:rsidRPr="00B77740">
        <w:t>ZTE think we could just add 38.213 to the last sentence of the paragraph instead of writing the conditions in.</w:t>
      </w:r>
    </w:p>
    <w:p w14:paraId="0FD3D6F2" w14:textId="77777777" w:rsidR="003617C3" w:rsidRPr="00B77740" w:rsidRDefault="003617C3" w:rsidP="003617C3">
      <w:pPr>
        <w:pStyle w:val="Doc-text2"/>
      </w:pPr>
      <w:r w:rsidRPr="00B77740">
        <w:t>Intel think the current text is a compromise among companies and they do not see a problem with it.</w:t>
      </w:r>
    </w:p>
    <w:p w14:paraId="4CE9C5E0" w14:textId="77777777" w:rsidR="003617C3" w:rsidRPr="00B77740" w:rsidRDefault="003617C3" w:rsidP="003617C3">
      <w:pPr>
        <w:pStyle w:val="Doc-text2"/>
      </w:pPr>
      <w:r w:rsidRPr="00B77740">
        <w:t>CATT think in general, we have places in the MAC spec that say what the PHY should do, somewhat irregularly.  They wonder if we should normalize on some rule for this.</w:t>
      </w:r>
    </w:p>
    <w:p w14:paraId="3F58F28C" w14:textId="77777777" w:rsidR="003617C3" w:rsidRPr="00B77740" w:rsidRDefault="003617C3" w:rsidP="003617C3">
      <w:pPr>
        <w:pStyle w:val="Doc-text2"/>
      </w:pPr>
      <w:r w:rsidRPr="00B77740">
        <w:t>Intel think this is not the right time for us to discuss the general issue, but for now we could agree the CR as it is.</w:t>
      </w:r>
    </w:p>
    <w:p w14:paraId="525DCC56" w14:textId="77777777" w:rsidR="003617C3" w:rsidRPr="00B77740" w:rsidRDefault="003617C3">
      <w:pPr>
        <w:pStyle w:val="Doc-text2"/>
        <w:numPr>
          <w:ilvl w:val="0"/>
          <w:numId w:val="65"/>
        </w:numPr>
        <w:overflowPunct/>
        <w:autoSpaceDE/>
        <w:autoSpaceDN/>
        <w:adjustRightInd/>
        <w:textAlignment w:val="auto"/>
      </w:pPr>
      <w:r w:rsidRPr="00B77740">
        <w:t>Replace “indicate” with “instruct”</w:t>
      </w:r>
    </w:p>
    <w:p w14:paraId="7374D329" w14:textId="77777777" w:rsidR="003617C3" w:rsidRPr="00B77740" w:rsidRDefault="003617C3">
      <w:pPr>
        <w:pStyle w:val="Doc-text2"/>
        <w:numPr>
          <w:ilvl w:val="0"/>
          <w:numId w:val="65"/>
        </w:numPr>
        <w:overflowPunct/>
        <w:autoSpaceDE/>
        <w:autoSpaceDN/>
        <w:adjustRightInd/>
        <w:textAlignment w:val="auto"/>
      </w:pPr>
      <w:r w:rsidRPr="00B77740">
        <w:t>Agreed with this change as R2-2302235</w:t>
      </w:r>
    </w:p>
    <w:p w14:paraId="63D5B684" w14:textId="7CF859FB" w:rsidR="003617C3" w:rsidRPr="00B77740" w:rsidRDefault="003617C3" w:rsidP="003617C3">
      <w:pPr>
        <w:pStyle w:val="Doc-title"/>
      </w:pPr>
      <w:r w:rsidRPr="00B77740">
        <w:lastRenderedPageBreak/>
        <w:t>R2-2302235</w:t>
      </w:r>
      <w:r w:rsidRPr="00B77740">
        <w:tab/>
        <w:t>Correction to INACTIVE posSRS transmission</w:t>
      </w:r>
      <w:r w:rsidRPr="00B77740">
        <w:tab/>
        <w:t>Huawei, HiSilicon, ZTE</w:t>
      </w:r>
      <w:r w:rsidRPr="00B77740">
        <w:tab/>
        <w:t>CR</w:t>
      </w:r>
      <w:r w:rsidRPr="00B77740">
        <w:tab/>
        <w:t>Rel-17</w:t>
      </w:r>
      <w:r w:rsidRPr="00B77740">
        <w:tab/>
        <w:t>38.321</w:t>
      </w:r>
      <w:r w:rsidRPr="00B77740">
        <w:tab/>
        <w:t>17.3.0</w:t>
      </w:r>
      <w:r w:rsidRPr="00B77740">
        <w:tab/>
        <w:t>1508</w:t>
      </w:r>
      <w:r w:rsidRPr="00B77740">
        <w:tab/>
        <w:t>3</w:t>
      </w:r>
      <w:r w:rsidRPr="00B77740">
        <w:tab/>
        <w:t>F</w:t>
      </w:r>
      <w:r w:rsidRPr="00B77740">
        <w:tab/>
        <w:t>NR_pos_enh-Core</w:t>
      </w:r>
    </w:p>
    <w:p w14:paraId="18C7D214" w14:textId="77777777" w:rsidR="003617C3" w:rsidRPr="00B77740" w:rsidRDefault="003617C3">
      <w:pPr>
        <w:pStyle w:val="Doc-text2"/>
        <w:numPr>
          <w:ilvl w:val="0"/>
          <w:numId w:val="65"/>
        </w:numPr>
        <w:overflowPunct/>
        <w:autoSpaceDE/>
        <w:autoSpaceDN/>
        <w:adjustRightInd/>
        <w:textAlignment w:val="auto"/>
      </w:pPr>
      <w:r w:rsidRPr="00B77740">
        <w:t>Agreed</w:t>
      </w:r>
    </w:p>
    <w:p w14:paraId="44D300DD" w14:textId="77777777" w:rsidR="003617C3" w:rsidRPr="00B77740" w:rsidRDefault="003617C3" w:rsidP="003617C3">
      <w:pPr>
        <w:pStyle w:val="Comments"/>
      </w:pPr>
    </w:p>
    <w:p w14:paraId="6DD4EF94" w14:textId="77777777" w:rsidR="003617C3" w:rsidRPr="00B77740" w:rsidRDefault="003617C3" w:rsidP="003617C3">
      <w:pPr>
        <w:pStyle w:val="Comments"/>
      </w:pPr>
    </w:p>
    <w:p w14:paraId="1CF8040B" w14:textId="77777777" w:rsidR="003617C3" w:rsidRPr="00B77740" w:rsidRDefault="003617C3" w:rsidP="003617C3">
      <w:pPr>
        <w:pStyle w:val="Comments"/>
      </w:pPr>
      <w:r w:rsidRPr="00B77740">
        <w:t>The following documents will not be individually treated</w:t>
      </w:r>
    </w:p>
    <w:p w14:paraId="71BFD676" w14:textId="5059E473" w:rsidR="003617C3" w:rsidRPr="00B77740" w:rsidRDefault="003617C3" w:rsidP="003617C3">
      <w:pPr>
        <w:pStyle w:val="Doc-title"/>
      </w:pPr>
      <w:r w:rsidRPr="00B77740">
        <w:t>R2-2300113</w:t>
      </w:r>
      <w:r w:rsidRPr="00B77740">
        <w:tab/>
        <w:t>Correction to validation for INACTIVE posSRS transmission</w:t>
      </w:r>
      <w:r w:rsidRPr="00B77740">
        <w:tab/>
        <w:t>Huawei, HiSilicon</w:t>
      </w:r>
      <w:r w:rsidRPr="00B77740">
        <w:tab/>
        <w:t>CR</w:t>
      </w:r>
      <w:r w:rsidRPr="00B77740">
        <w:tab/>
        <w:t>Rel-17</w:t>
      </w:r>
      <w:r w:rsidRPr="00B77740">
        <w:tab/>
        <w:t>38.321</w:t>
      </w:r>
      <w:r w:rsidRPr="00B77740">
        <w:tab/>
        <w:t>17.3.0</w:t>
      </w:r>
      <w:r w:rsidRPr="00B77740">
        <w:tab/>
        <w:t>1508</w:t>
      </w:r>
      <w:r w:rsidRPr="00B77740">
        <w:tab/>
        <w:t>-</w:t>
      </w:r>
      <w:r w:rsidRPr="00B77740">
        <w:tab/>
        <w:t>F</w:t>
      </w:r>
      <w:r w:rsidRPr="00B77740">
        <w:tab/>
        <w:t>NR_pos_enh-Core</w:t>
      </w:r>
      <w:r w:rsidRPr="00B77740">
        <w:tab/>
        <w:t>Revised</w:t>
      </w:r>
    </w:p>
    <w:p w14:paraId="67935D1C" w14:textId="77777777" w:rsidR="003617C3" w:rsidRPr="00B77740" w:rsidRDefault="003617C3">
      <w:pPr>
        <w:pStyle w:val="Doc-text2"/>
        <w:numPr>
          <w:ilvl w:val="0"/>
          <w:numId w:val="67"/>
        </w:numPr>
        <w:overflowPunct/>
        <w:autoSpaceDE/>
        <w:autoSpaceDN/>
        <w:adjustRightInd/>
        <w:textAlignment w:val="auto"/>
      </w:pPr>
      <w:r w:rsidRPr="00B77740">
        <w:t>Revised in R2-2301832</w:t>
      </w:r>
    </w:p>
    <w:p w14:paraId="1B67D8E9" w14:textId="77777777" w:rsidR="003617C3" w:rsidRPr="00B77740" w:rsidRDefault="003617C3" w:rsidP="003617C3">
      <w:pPr>
        <w:pStyle w:val="Doc-title"/>
      </w:pPr>
    </w:p>
    <w:p w14:paraId="79F91F09" w14:textId="324BA918" w:rsidR="003617C3" w:rsidRPr="00B77740" w:rsidRDefault="003617C3" w:rsidP="003617C3">
      <w:pPr>
        <w:pStyle w:val="Doc-title"/>
      </w:pPr>
      <w:r w:rsidRPr="00B77740">
        <w:t>R2-2300280</w:t>
      </w:r>
      <w:r w:rsidRPr="00B77740">
        <w:tab/>
        <w:t>Correction to posMG (de-)activation request</w:t>
      </w:r>
      <w:r w:rsidRPr="00B77740">
        <w:tab/>
        <w:t>Huawei, HiSilicon, Ericsson</w:t>
      </w:r>
      <w:r w:rsidRPr="00B77740">
        <w:tab/>
        <w:t>CR</w:t>
      </w:r>
      <w:r w:rsidRPr="00B77740">
        <w:tab/>
        <w:t>Rel-17</w:t>
      </w:r>
      <w:r w:rsidRPr="00B77740">
        <w:tab/>
        <w:t>38.321</w:t>
      </w:r>
      <w:r w:rsidRPr="00B77740">
        <w:tab/>
        <w:t>17.3.0</w:t>
      </w:r>
      <w:r w:rsidRPr="00B77740">
        <w:tab/>
        <w:t>1512</w:t>
      </w:r>
      <w:r w:rsidRPr="00B77740">
        <w:tab/>
        <w:t>-</w:t>
      </w:r>
      <w:r w:rsidRPr="00B77740">
        <w:tab/>
        <w:t>F</w:t>
      </w:r>
      <w:r w:rsidRPr="00B77740">
        <w:tab/>
        <w:t>NR_pos_enh-Core</w:t>
      </w:r>
      <w:r w:rsidRPr="00B77740">
        <w:tab/>
        <w:t>Revised</w:t>
      </w:r>
    </w:p>
    <w:p w14:paraId="6528858B" w14:textId="77777777" w:rsidR="003617C3" w:rsidRPr="00B77740" w:rsidRDefault="003617C3">
      <w:pPr>
        <w:pStyle w:val="Doc-text2"/>
        <w:numPr>
          <w:ilvl w:val="0"/>
          <w:numId w:val="67"/>
        </w:numPr>
        <w:overflowPunct/>
        <w:autoSpaceDE/>
        <w:autoSpaceDN/>
        <w:adjustRightInd/>
        <w:textAlignment w:val="auto"/>
      </w:pPr>
      <w:r w:rsidRPr="00B77740">
        <w:t>Revised in R2-2301828</w:t>
      </w:r>
    </w:p>
    <w:p w14:paraId="5E980747" w14:textId="77777777" w:rsidR="003617C3" w:rsidRPr="00B77740" w:rsidRDefault="003617C3" w:rsidP="003617C3">
      <w:pPr>
        <w:pStyle w:val="Doc-title"/>
      </w:pPr>
    </w:p>
    <w:p w14:paraId="095C0A36" w14:textId="3DF18308" w:rsidR="003617C3" w:rsidRPr="00B77740" w:rsidRDefault="003617C3" w:rsidP="003617C3">
      <w:pPr>
        <w:pStyle w:val="Doc-title"/>
      </w:pPr>
      <w:r w:rsidRPr="00B77740">
        <w:t>R2-2300935</w:t>
      </w:r>
      <w:r w:rsidRPr="00B77740">
        <w:tab/>
        <w:t>Correction on uplink TA maintenance for positioning</w:t>
      </w:r>
      <w:r w:rsidRPr="00B77740">
        <w:tab/>
        <w:t>ZTE Corporation</w:t>
      </w:r>
      <w:r w:rsidRPr="00B77740">
        <w:tab/>
        <w:t>CR</w:t>
      </w:r>
      <w:r w:rsidRPr="00B77740">
        <w:tab/>
        <w:t>Rel-17</w:t>
      </w:r>
      <w:r w:rsidRPr="00B77740">
        <w:tab/>
        <w:t>38.321</w:t>
      </w:r>
      <w:r w:rsidRPr="00B77740">
        <w:tab/>
        <w:t>17.3.0</w:t>
      </w:r>
      <w:r w:rsidRPr="00B77740">
        <w:tab/>
        <w:t>1535</w:t>
      </w:r>
      <w:r w:rsidRPr="00B77740">
        <w:tab/>
        <w:t>-</w:t>
      </w:r>
      <w:r w:rsidRPr="00B77740">
        <w:tab/>
        <w:t>F</w:t>
      </w:r>
      <w:r w:rsidRPr="00B77740">
        <w:tab/>
        <w:t>NR_pos_enh-Core</w:t>
      </w:r>
    </w:p>
    <w:p w14:paraId="2B005DCF" w14:textId="77777777" w:rsidR="003617C3" w:rsidRPr="00B77740" w:rsidRDefault="003617C3">
      <w:pPr>
        <w:pStyle w:val="Doc-text2"/>
        <w:numPr>
          <w:ilvl w:val="0"/>
          <w:numId w:val="67"/>
        </w:numPr>
        <w:overflowPunct/>
        <w:autoSpaceDE/>
        <w:autoSpaceDN/>
        <w:adjustRightInd/>
        <w:textAlignment w:val="auto"/>
      </w:pPr>
      <w:r w:rsidRPr="00B77740">
        <w:t>Handled in offline discussion [404]</w:t>
      </w:r>
    </w:p>
    <w:p w14:paraId="481B9DC6" w14:textId="77777777" w:rsidR="003617C3" w:rsidRPr="00B77740" w:rsidRDefault="003617C3">
      <w:pPr>
        <w:pStyle w:val="Doc-text2"/>
        <w:numPr>
          <w:ilvl w:val="0"/>
          <w:numId w:val="67"/>
        </w:numPr>
        <w:overflowPunct/>
        <w:autoSpaceDE/>
        <w:autoSpaceDN/>
        <w:adjustRightInd/>
        <w:textAlignment w:val="auto"/>
      </w:pPr>
      <w:r w:rsidRPr="00B77740">
        <w:t>Revised in R2-2302196</w:t>
      </w:r>
    </w:p>
    <w:p w14:paraId="66808B05" w14:textId="511058E0" w:rsidR="003617C3" w:rsidRPr="00B77740" w:rsidRDefault="003617C3" w:rsidP="003617C3">
      <w:pPr>
        <w:pStyle w:val="Doc-title"/>
      </w:pPr>
      <w:r w:rsidRPr="00B77740">
        <w:t>R2-2302196</w:t>
      </w:r>
      <w:r w:rsidRPr="00B77740">
        <w:tab/>
        <w:t>Correction on uplink TA maintenance for positioning</w:t>
      </w:r>
      <w:r w:rsidRPr="00B77740">
        <w:tab/>
        <w:t>ZTE Corporation</w:t>
      </w:r>
      <w:r w:rsidRPr="00B77740">
        <w:tab/>
        <w:t>CR</w:t>
      </w:r>
      <w:r w:rsidRPr="00B77740">
        <w:tab/>
        <w:t>Rel-17=&gt;</w:t>
      </w:r>
      <w:r w:rsidRPr="00B77740">
        <w:tab/>
        <w:t>38.321</w:t>
      </w:r>
      <w:r w:rsidRPr="00B77740">
        <w:tab/>
        <w:t>17.3.0</w:t>
      </w:r>
      <w:r w:rsidRPr="00B77740">
        <w:tab/>
        <w:t>1535</w:t>
      </w:r>
      <w:r w:rsidRPr="00B77740">
        <w:tab/>
        <w:t>1</w:t>
      </w:r>
      <w:r w:rsidRPr="00B77740">
        <w:tab/>
        <w:t>F</w:t>
      </w:r>
      <w:r w:rsidRPr="00B77740">
        <w:tab/>
        <w:t>NR_pos_enh-Core</w:t>
      </w:r>
    </w:p>
    <w:p w14:paraId="6C6233B4" w14:textId="77777777" w:rsidR="003617C3" w:rsidRPr="00B77740" w:rsidRDefault="003617C3" w:rsidP="003617C3">
      <w:pPr>
        <w:pStyle w:val="Doc-text2"/>
      </w:pPr>
    </w:p>
    <w:p w14:paraId="0E666805" w14:textId="77777777" w:rsidR="003617C3" w:rsidRPr="00B77740" w:rsidRDefault="003617C3" w:rsidP="003617C3">
      <w:pPr>
        <w:pStyle w:val="Doc-text2"/>
      </w:pPr>
      <w:r w:rsidRPr="00B77740">
        <w:t>Discussion:</w:t>
      </w:r>
    </w:p>
    <w:p w14:paraId="09B14363" w14:textId="77777777" w:rsidR="003617C3" w:rsidRPr="00B77740" w:rsidRDefault="003617C3" w:rsidP="003617C3">
      <w:pPr>
        <w:pStyle w:val="Doc-text2"/>
      </w:pPr>
      <w:r w:rsidRPr="00B77740">
        <w:t>CATT think the first change should be reworded to introduce “unless” before the CG SDT check and delete “not” in “is not ongoing” for that procedure.</w:t>
      </w:r>
    </w:p>
    <w:p w14:paraId="7072EFF3" w14:textId="77777777" w:rsidR="003617C3" w:rsidRPr="00B77740" w:rsidRDefault="003617C3" w:rsidP="003617C3">
      <w:pPr>
        <w:pStyle w:val="Doc-text2"/>
      </w:pPr>
      <w:r w:rsidRPr="00B77740">
        <w:t>ZTE think CATT’s proposed wording means the same thing but is more difficult to read.</w:t>
      </w:r>
    </w:p>
    <w:p w14:paraId="046C25F5" w14:textId="77777777" w:rsidR="003617C3" w:rsidRPr="00B77740" w:rsidRDefault="003617C3" w:rsidP="003617C3">
      <w:pPr>
        <w:pStyle w:val="Doc-text2"/>
      </w:pPr>
      <w:r w:rsidRPr="00B77740">
        <w:t>Ericsson think the original wording was clear that the timers are independent and the UE can send the message if one of the timers is not running.  They would like more time to look at it and come back next meeting because of the complexity of the conditions.</w:t>
      </w:r>
    </w:p>
    <w:p w14:paraId="43F8D20A" w14:textId="77777777" w:rsidR="003617C3" w:rsidRPr="00B77740" w:rsidRDefault="003617C3" w:rsidP="003617C3">
      <w:pPr>
        <w:pStyle w:val="Doc-text2"/>
      </w:pPr>
      <w:r w:rsidRPr="00B77740">
        <w:t>Huawei think the wording from CATT is an improvement, but it expresses the same meaning.  They can accept the original wording if there is majority support.</w:t>
      </w:r>
    </w:p>
    <w:p w14:paraId="3B9E9FA7" w14:textId="77777777" w:rsidR="003617C3" w:rsidRPr="00B77740" w:rsidRDefault="003617C3" w:rsidP="003617C3">
      <w:pPr>
        <w:pStyle w:val="Doc-text2"/>
      </w:pPr>
      <w:r w:rsidRPr="00B77740">
        <w:t>Samsung can accept the wording from ZTE.</w:t>
      </w:r>
    </w:p>
    <w:p w14:paraId="4F5F9139" w14:textId="77777777" w:rsidR="003617C3" w:rsidRPr="00B77740" w:rsidRDefault="003617C3" w:rsidP="003617C3">
      <w:pPr>
        <w:pStyle w:val="Doc-text2"/>
      </w:pPr>
      <w:r w:rsidRPr="00B77740">
        <w:t>OPPO also think CATT’s proposal is not as clear as ZTE’s version.</w:t>
      </w:r>
    </w:p>
    <w:p w14:paraId="20532375" w14:textId="77777777" w:rsidR="003617C3" w:rsidRPr="00B77740" w:rsidRDefault="003617C3" w:rsidP="003617C3">
      <w:pPr>
        <w:pStyle w:val="Doc-text2"/>
      </w:pPr>
      <w:r w:rsidRPr="00B77740">
        <w:t>CATT indicate that compared to the legacy mechanism, we add SDT and SRS for inactive, so from the protocol perspective they think we can separate the timer from the procedure.  They agree that the two wordings capture the same meaning.</w:t>
      </w:r>
    </w:p>
    <w:p w14:paraId="3083FAA0" w14:textId="77777777" w:rsidR="003617C3" w:rsidRPr="00B77740" w:rsidRDefault="003617C3">
      <w:pPr>
        <w:pStyle w:val="Doc-text2"/>
        <w:numPr>
          <w:ilvl w:val="0"/>
          <w:numId w:val="67"/>
        </w:numPr>
        <w:overflowPunct/>
        <w:autoSpaceDE/>
        <w:autoSpaceDN/>
        <w:adjustRightInd/>
        <w:textAlignment w:val="auto"/>
      </w:pPr>
      <w:r w:rsidRPr="00B77740">
        <w:t>To be revisited Friday</w:t>
      </w:r>
    </w:p>
    <w:p w14:paraId="52328BAA" w14:textId="77777777" w:rsidR="003617C3" w:rsidRPr="00B77740" w:rsidRDefault="003617C3" w:rsidP="003617C3">
      <w:pPr>
        <w:pStyle w:val="Doc-text2"/>
      </w:pPr>
      <w:r w:rsidRPr="00B77740">
        <w:t>Friday discussion:</w:t>
      </w:r>
    </w:p>
    <w:p w14:paraId="7824D3CB" w14:textId="77777777" w:rsidR="003617C3" w:rsidRPr="00B77740" w:rsidRDefault="003617C3" w:rsidP="003617C3">
      <w:pPr>
        <w:pStyle w:val="Doc-text2"/>
      </w:pPr>
      <w:r w:rsidRPr="00B77740">
        <w:t>ZTE understand that the original wording is now agreeable.</w:t>
      </w:r>
    </w:p>
    <w:p w14:paraId="37DE072F" w14:textId="77777777" w:rsidR="003617C3" w:rsidRPr="00B77740" w:rsidRDefault="003617C3">
      <w:pPr>
        <w:pStyle w:val="Doc-text2"/>
        <w:numPr>
          <w:ilvl w:val="0"/>
          <w:numId w:val="67"/>
        </w:numPr>
        <w:overflowPunct/>
        <w:autoSpaceDE/>
        <w:autoSpaceDN/>
        <w:adjustRightInd/>
        <w:textAlignment w:val="auto"/>
      </w:pPr>
      <w:r w:rsidRPr="00B77740">
        <w:t>Agreed</w:t>
      </w:r>
    </w:p>
    <w:p w14:paraId="5BC67A67" w14:textId="77777777" w:rsidR="003617C3" w:rsidRPr="00B77740" w:rsidRDefault="003617C3" w:rsidP="003617C3">
      <w:pPr>
        <w:pStyle w:val="Doc-text2"/>
      </w:pPr>
    </w:p>
    <w:p w14:paraId="6852A392" w14:textId="067D8B86" w:rsidR="003617C3" w:rsidRPr="00B77740" w:rsidRDefault="003617C3" w:rsidP="003617C3">
      <w:pPr>
        <w:pStyle w:val="Doc-title"/>
      </w:pPr>
      <w:r w:rsidRPr="00B77740">
        <w:t>R2-2300936</w:t>
      </w:r>
      <w:r w:rsidRPr="00B77740">
        <w:tab/>
        <w:t>Correction to MAC spec for positioning</w:t>
      </w:r>
      <w:r w:rsidRPr="00B77740">
        <w:tab/>
        <w:t>ZTE Corporation</w:t>
      </w:r>
      <w:r w:rsidRPr="00B77740">
        <w:tab/>
        <w:t>CR</w:t>
      </w:r>
      <w:r w:rsidRPr="00B77740">
        <w:tab/>
        <w:t>Rel-17</w:t>
      </w:r>
      <w:r w:rsidRPr="00B77740">
        <w:tab/>
        <w:t>38.321</w:t>
      </w:r>
      <w:r w:rsidRPr="00B77740">
        <w:tab/>
        <w:t>17.3.0</w:t>
      </w:r>
      <w:r w:rsidRPr="00B77740">
        <w:tab/>
        <w:t>1536</w:t>
      </w:r>
      <w:r w:rsidRPr="00B77740">
        <w:tab/>
        <w:t>-</w:t>
      </w:r>
      <w:r w:rsidRPr="00B77740">
        <w:tab/>
        <w:t>F</w:t>
      </w:r>
      <w:r w:rsidRPr="00B77740">
        <w:tab/>
        <w:t>NR_pos_enh-Core</w:t>
      </w:r>
    </w:p>
    <w:p w14:paraId="455A164B" w14:textId="77777777" w:rsidR="003617C3" w:rsidRPr="00B77740" w:rsidRDefault="003617C3">
      <w:pPr>
        <w:pStyle w:val="Doc-text2"/>
        <w:numPr>
          <w:ilvl w:val="0"/>
          <w:numId w:val="67"/>
        </w:numPr>
        <w:overflowPunct/>
        <w:autoSpaceDE/>
        <w:autoSpaceDN/>
        <w:adjustRightInd/>
        <w:textAlignment w:val="auto"/>
      </w:pPr>
      <w:r w:rsidRPr="00B77740">
        <w:t>Handled in offline discussion [405]</w:t>
      </w:r>
    </w:p>
    <w:p w14:paraId="2C16178F" w14:textId="77777777" w:rsidR="003617C3" w:rsidRPr="00B77740" w:rsidRDefault="003617C3">
      <w:pPr>
        <w:pStyle w:val="Doc-text2"/>
        <w:numPr>
          <w:ilvl w:val="0"/>
          <w:numId w:val="67"/>
        </w:numPr>
        <w:overflowPunct/>
        <w:autoSpaceDE/>
        <w:autoSpaceDN/>
        <w:adjustRightInd/>
        <w:textAlignment w:val="auto"/>
      </w:pPr>
      <w:r w:rsidRPr="00B77740">
        <w:t>Merged into R2-2302194</w:t>
      </w:r>
    </w:p>
    <w:p w14:paraId="66929A65" w14:textId="77777777" w:rsidR="003617C3" w:rsidRPr="00B77740" w:rsidRDefault="003617C3" w:rsidP="003617C3">
      <w:pPr>
        <w:pStyle w:val="Doc-text2"/>
      </w:pPr>
    </w:p>
    <w:p w14:paraId="2139FF8B" w14:textId="65A910E3" w:rsidR="003617C3" w:rsidRPr="00B77740" w:rsidRDefault="003617C3" w:rsidP="003617C3">
      <w:pPr>
        <w:pStyle w:val="Doc-title"/>
      </w:pPr>
      <w:r w:rsidRPr="00B77740">
        <w:t>R2-2301815</w:t>
      </w:r>
      <w:r w:rsidRPr="00B77740">
        <w:tab/>
        <w:t>Correction for trigger condition of Scheduling Request</w:t>
      </w:r>
      <w:r w:rsidRPr="00B77740">
        <w:tab/>
        <w:t>Ericsson</w:t>
      </w:r>
      <w:r w:rsidRPr="00B77740">
        <w:tab/>
        <w:t>CR</w:t>
      </w:r>
      <w:r w:rsidRPr="00B77740">
        <w:tab/>
        <w:t>Rel-17</w:t>
      </w:r>
      <w:r w:rsidRPr="00B77740">
        <w:tab/>
        <w:t>38.321</w:t>
      </w:r>
      <w:r w:rsidRPr="00B77740">
        <w:tab/>
        <w:t>17.3.0</w:t>
      </w:r>
      <w:r w:rsidRPr="00B77740">
        <w:tab/>
        <w:t>1568</w:t>
      </w:r>
      <w:r w:rsidRPr="00B77740">
        <w:tab/>
        <w:t>-</w:t>
      </w:r>
      <w:r w:rsidRPr="00B77740">
        <w:tab/>
        <w:t>F</w:t>
      </w:r>
      <w:r w:rsidRPr="00B77740">
        <w:tab/>
        <w:t>NR_pos_enh-Core</w:t>
      </w:r>
    </w:p>
    <w:p w14:paraId="490D2BB9" w14:textId="77777777" w:rsidR="003617C3" w:rsidRPr="00B77740" w:rsidRDefault="003617C3">
      <w:pPr>
        <w:pStyle w:val="Doc-text2"/>
        <w:numPr>
          <w:ilvl w:val="0"/>
          <w:numId w:val="67"/>
        </w:numPr>
        <w:overflowPunct/>
        <w:autoSpaceDE/>
        <w:autoSpaceDN/>
        <w:adjustRightInd/>
        <w:textAlignment w:val="auto"/>
      </w:pPr>
      <w:r w:rsidRPr="00B77740">
        <w:t>Not pursued</w:t>
      </w:r>
    </w:p>
    <w:p w14:paraId="195322D7" w14:textId="77777777" w:rsidR="003617C3" w:rsidRPr="00B77740" w:rsidRDefault="003617C3" w:rsidP="003617C3">
      <w:pPr>
        <w:pStyle w:val="Doc-title"/>
      </w:pPr>
    </w:p>
    <w:p w14:paraId="256C4249" w14:textId="2C7FE6E3" w:rsidR="003617C3" w:rsidRPr="00B77740" w:rsidRDefault="003617C3" w:rsidP="003617C3">
      <w:pPr>
        <w:pStyle w:val="Doc-title"/>
      </w:pPr>
      <w:r w:rsidRPr="00B77740">
        <w:t>R2-2301828</w:t>
      </w:r>
      <w:r w:rsidRPr="00B77740">
        <w:tab/>
        <w:t>Correction to PosMG Activation/Deactivation Request</w:t>
      </w:r>
      <w:r w:rsidRPr="00B77740">
        <w:tab/>
        <w:t>Huawei, HiSilicon, Ericsson, Intel</w:t>
      </w:r>
      <w:r w:rsidRPr="00B77740">
        <w:tab/>
        <w:t>CR</w:t>
      </w:r>
      <w:r w:rsidRPr="00B77740">
        <w:tab/>
        <w:t>Rel-17</w:t>
      </w:r>
      <w:r w:rsidRPr="00B77740">
        <w:tab/>
        <w:t>38.321</w:t>
      </w:r>
      <w:r w:rsidRPr="00B77740">
        <w:tab/>
        <w:t>17.3.0</w:t>
      </w:r>
      <w:r w:rsidRPr="00B77740">
        <w:tab/>
        <w:t>1512</w:t>
      </w:r>
      <w:r w:rsidRPr="00B77740">
        <w:tab/>
        <w:t>1</w:t>
      </w:r>
      <w:r w:rsidRPr="00B77740">
        <w:tab/>
        <w:t>F</w:t>
      </w:r>
      <w:r w:rsidRPr="00B77740">
        <w:tab/>
        <w:t>NR_pos_enh-Core</w:t>
      </w:r>
      <w:r w:rsidRPr="00B77740">
        <w:tab/>
        <w:t>R2-2300280</w:t>
      </w:r>
    </w:p>
    <w:p w14:paraId="4537BC7E" w14:textId="77777777" w:rsidR="003617C3" w:rsidRPr="00B77740" w:rsidRDefault="003617C3">
      <w:pPr>
        <w:pStyle w:val="Doc-text2"/>
        <w:numPr>
          <w:ilvl w:val="0"/>
          <w:numId w:val="67"/>
        </w:numPr>
        <w:overflowPunct/>
        <w:autoSpaceDE/>
        <w:autoSpaceDN/>
        <w:adjustRightInd/>
        <w:textAlignment w:val="auto"/>
      </w:pPr>
      <w:r w:rsidRPr="00B77740">
        <w:t>Handled in offline discussion [403]</w:t>
      </w:r>
    </w:p>
    <w:p w14:paraId="0646FCAD" w14:textId="77777777" w:rsidR="003617C3" w:rsidRPr="00B77740" w:rsidRDefault="003617C3">
      <w:pPr>
        <w:pStyle w:val="Doc-text2"/>
        <w:numPr>
          <w:ilvl w:val="0"/>
          <w:numId w:val="67"/>
        </w:numPr>
        <w:overflowPunct/>
        <w:autoSpaceDE/>
        <w:autoSpaceDN/>
        <w:adjustRightInd/>
        <w:textAlignment w:val="auto"/>
      </w:pPr>
      <w:r w:rsidRPr="00B77740">
        <w:t>Revised in R2-2302231</w:t>
      </w:r>
    </w:p>
    <w:p w14:paraId="6C583696" w14:textId="42C64893" w:rsidR="003617C3" w:rsidRPr="00B77740" w:rsidRDefault="003617C3" w:rsidP="003617C3">
      <w:pPr>
        <w:pStyle w:val="Doc-title"/>
      </w:pPr>
      <w:r w:rsidRPr="00B77740">
        <w:t>R2-2302231</w:t>
      </w:r>
      <w:r w:rsidRPr="00B77740">
        <w:tab/>
        <w:t>Correction to PosMG Activation/Deactivation Request</w:t>
      </w:r>
      <w:r w:rsidRPr="00B77740">
        <w:tab/>
        <w:t>Huawei, HiSilicon, Ericsson, Intel</w:t>
      </w:r>
      <w:r w:rsidRPr="00B77740">
        <w:tab/>
        <w:t>CR</w:t>
      </w:r>
      <w:r w:rsidRPr="00B77740">
        <w:tab/>
        <w:t>Rel-17</w:t>
      </w:r>
      <w:r w:rsidRPr="00B77740">
        <w:tab/>
        <w:t>38.321</w:t>
      </w:r>
      <w:r w:rsidRPr="00B77740">
        <w:tab/>
        <w:t>17.3.0</w:t>
      </w:r>
      <w:r w:rsidRPr="00B77740">
        <w:tab/>
        <w:t>1512</w:t>
      </w:r>
      <w:r w:rsidRPr="00B77740">
        <w:tab/>
        <w:t>2</w:t>
      </w:r>
      <w:r w:rsidRPr="00B77740">
        <w:tab/>
        <w:t>F</w:t>
      </w:r>
      <w:r w:rsidRPr="00B77740">
        <w:tab/>
        <w:t>NR_pos_enh-Core</w:t>
      </w:r>
      <w:r w:rsidRPr="00B77740">
        <w:tab/>
        <w:t>R2-2300280</w:t>
      </w:r>
    </w:p>
    <w:p w14:paraId="0F330C1C" w14:textId="77777777" w:rsidR="003617C3" w:rsidRPr="00B77740" w:rsidRDefault="003617C3">
      <w:pPr>
        <w:pStyle w:val="Doc-text2"/>
        <w:numPr>
          <w:ilvl w:val="0"/>
          <w:numId w:val="67"/>
        </w:numPr>
        <w:overflowPunct/>
        <w:autoSpaceDE/>
        <w:autoSpaceDN/>
        <w:adjustRightInd/>
        <w:textAlignment w:val="auto"/>
      </w:pPr>
      <w:r w:rsidRPr="00B77740">
        <w:t>Agreed</w:t>
      </w:r>
    </w:p>
    <w:p w14:paraId="34644C23" w14:textId="77777777" w:rsidR="003617C3" w:rsidRPr="00B77740" w:rsidRDefault="003617C3" w:rsidP="003617C3">
      <w:pPr>
        <w:pStyle w:val="Doc-text2"/>
      </w:pPr>
    </w:p>
    <w:p w14:paraId="06C9BCE0" w14:textId="1FA311E0" w:rsidR="003617C3" w:rsidRPr="00B77740" w:rsidRDefault="003617C3" w:rsidP="003617C3">
      <w:pPr>
        <w:pStyle w:val="Doc-title"/>
      </w:pPr>
      <w:r w:rsidRPr="00B77740">
        <w:t>R2-2301832</w:t>
      </w:r>
      <w:r w:rsidRPr="00B77740">
        <w:tab/>
        <w:t>Correction to validation for INACTIVE posSRS transmission</w:t>
      </w:r>
      <w:r w:rsidRPr="00B77740">
        <w:tab/>
        <w:t>Huawei, HiSilicon</w:t>
      </w:r>
      <w:r w:rsidRPr="00B77740">
        <w:tab/>
        <w:t>CR</w:t>
      </w:r>
      <w:r w:rsidRPr="00B77740">
        <w:tab/>
        <w:t>Rel-17</w:t>
      </w:r>
      <w:r w:rsidRPr="00B77740">
        <w:tab/>
        <w:t>38.321</w:t>
      </w:r>
      <w:r w:rsidRPr="00B77740">
        <w:tab/>
        <w:t>17.3.0</w:t>
      </w:r>
      <w:r w:rsidRPr="00B77740">
        <w:tab/>
        <w:t>1508</w:t>
      </w:r>
      <w:r w:rsidRPr="00B77740">
        <w:tab/>
        <w:t>1</w:t>
      </w:r>
      <w:r w:rsidRPr="00B77740">
        <w:tab/>
        <w:t>F</w:t>
      </w:r>
      <w:r w:rsidRPr="00B77740">
        <w:tab/>
        <w:t>NR_pos_enh-Core</w:t>
      </w:r>
      <w:r w:rsidRPr="00B77740">
        <w:tab/>
        <w:t>R2-2300113</w:t>
      </w:r>
    </w:p>
    <w:p w14:paraId="045F8EE8" w14:textId="77777777" w:rsidR="003617C3" w:rsidRPr="00B77740" w:rsidRDefault="003617C3">
      <w:pPr>
        <w:pStyle w:val="Doc-text2"/>
        <w:numPr>
          <w:ilvl w:val="0"/>
          <w:numId w:val="67"/>
        </w:numPr>
        <w:overflowPunct/>
        <w:autoSpaceDE/>
        <w:autoSpaceDN/>
        <w:adjustRightInd/>
        <w:textAlignment w:val="auto"/>
      </w:pPr>
      <w:r w:rsidRPr="00B77740">
        <w:lastRenderedPageBreak/>
        <w:t>Handled in offline discussion [405]</w:t>
      </w:r>
    </w:p>
    <w:p w14:paraId="60FA103A" w14:textId="77777777" w:rsidR="003617C3" w:rsidRPr="00B77740" w:rsidRDefault="003617C3">
      <w:pPr>
        <w:pStyle w:val="Doc-text2"/>
        <w:numPr>
          <w:ilvl w:val="0"/>
          <w:numId w:val="67"/>
        </w:numPr>
        <w:overflowPunct/>
        <w:autoSpaceDE/>
        <w:autoSpaceDN/>
        <w:adjustRightInd/>
        <w:textAlignment w:val="auto"/>
      </w:pPr>
      <w:r w:rsidRPr="00B77740">
        <w:t>Revised in R2-2302194</w:t>
      </w:r>
    </w:p>
    <w:p w14:paraId="5B233A96" w14:textId="00D4B10B" w:rsidR="003617C3" w:rsidRDefault="003617C3" w:rsidP="003617C3">
      <w:pPr>
        <w:pStyle w:val="Doc-text2"/>
      </w:pPr>
    </w:p>
    <w:p w14:paraId="7A98A079" w14:textId="77777777" w:rsidR="00855722" w:rsidRPr="00B77740" w:rsidRDefault="00855722" w:rsidP="003617C3">
      <w:pPr>
        <w:pStyle w:val="Doc-text2"/>
      </w:pPr>
    </w:p>
    <w:p w14:paraId="718B673A" w14:textId="77777777" w:rsidR="003617C3" w:rsidRPr="00B77740" w:rsidRDefault="003617C3" w:rsidP="003617C3">
      <w:pPr>
        <w:pStyle w:val="Heading3"/>
      </w:pPr>
      <w:bookmarkStart w:id="190" w:name="_Toc129990381"/>
      <w:r w:rsidRPr="00B77740">
        <w:t>6.7.5</w:t>
      </w:r>
      <w:r w:rsidRPr="00B77740">
        <w:tab/>
        <w:t>UE capabilities</w:t>
      </w:r>
      <w:bookmarkEnd w:id="190"/>
    </w:p>
    <w:p w14:paraId="0C041B01" w14:textId="77777777" w:rsidR="003617C3" w:rsidRPr="00B77740" w:rsidRDefault="003617C3" w:rsidP="003617C3">
      <w:pPr>
        <w:pStyle w:val="Comments"/>
      </w:pPr>
      <w:r w:rsidRPr="00B77740">
        <w:t>Including impact to 38.306 and any UE-capability-specific impact to 38.331.</w:t>
      </w:r>
    </w:p>
    <w:p w14:paraId="18BBD9E3" w14:textId="77777777" w:rsidR="00140627" w:rsidRPr="00B77740" w:rsidRDefault="00140627" w:rsidP="00140627">
      <w:pPr>
        <w:pStyle w:val="Comments"/>
      </w:pPr>
    </w:p>
    <w:p w14:paraId="79A29F12" w14:textId="322045BC" w:rsidR="00140627" w:rsidRPr="00B77740" w:rsidRDefault="00140627" w:rsidP="00140627">
      <w:pPr>
        <w:pStyle w:val="Heading2"/>
      </w:pPr>
      <w:bookmarkStart w:id="191" w:name="_Toc129990382"/>
      <w:r w:rsidRPr="00B77740">
        <w:t>6.8</w:t>
      </w:r>
      <w:r w:rsidRPr="00B77740">
        <w:tab/>
        <w:t>Reduced Capability</w:t>
      </w:r>
      <w:bookmarkEnd w:id="191"/>
    </w:p>
    <w:p w14:paraId="19EA4ADD" w14:textId="38481DBC" w:rsidR="001E0DD8" w:rsidRPr="00B77740" w:rsidRDefault="001E0DD8" w:rsidP="001E0DD8">
      <w:pPr>
        <w:pStyle w:val="Comments"/>
      </w:pPr>
      <w:r w:rsidRPr="00B77740">
        <w:t>(NR_redcap-Core; leading WG: RAN1; REL-17; WID: RP-211574)</w:t>
      </w:r>
    </w:p>
    <w:p w14:paraId="4C46B08A" w14:textId="77777777" w:rsidR="001E0DD8" w:rsidRPr="00B77740" w:rsidRDefault="001E0DD8" w:rsidP="001E0DD8">
      <w:pPr>
        <w:pStyle w:val="Comments"/>
      </w:pPr>
      <w:r w:rsidRPr="00B77740">
        <w:t>Tdoc Limitation: 3 tdocs</w:t>
      </w:r>
    </w:p>
    <w:p w14:paraId="65DC8B29" w14:textId="49A74C20" w:rsidR="00855722" w:rsidRPr="00855722" w:rsidRDefault="001E0DD8" w:rsidP="00855722">
      <w:pPr>
        <w:pStyle w:val="Heading3"/>
      </w:pPr>
      <w:bookmarkStart w:id="192" w:name="_Toc129990383"/>
      <w:r w:rsidRPr="00B77740">
        <w:t>6.8.1</w:t>
      </w:r>
      <w:r w:rsidRPr="00B77740">
        <w:tab/>
        <w:t>General</w:t>
      </w:r>
      <w:bookmarkEnd w:id="192"/>
    </w:p>
    <w:p w14:paraId="53B7DEAE" w14:textId="77777777" w:rsidR="001E0DD8" w:rsidRPr="00B77740" w:rsidRDefault="001E0DD8" w:rsidP="001E0DD8">
      <w:pPr>
        <w:pStyle w:val="Heading3"/>
      </w:pPr>
      <w:bookmarkStart w:id="193" w:name="_Toc129990384"/>
      <w:r w:rsidRPr="00B77740">
        <w:t>6.8.2</w:t>
      </w:r>
      <w:r w:rsidRPr="00B77740">
        <w:tab/>
        <w:t>CP corrections</w:t>
      </w:r>
      <w:bookmarkEnd w:id="193"/>
    </w:p>
    <w:p w14:paraId="4FE69DB0" w14:textId="77777777" w:rsidR="001E0DD8" w:rsidRPr="00B77740" w:rsidRDefault="001E0DD8" w:rsidP="001E0DD8">
      <w:pPr>
        <w:pStyle w:val="Comments"/>
      </w:pPr>
      <w:r w:rsidRPr="00B77740">
        <w:t>Includes also stage-2 corrections if needed</w:t>
      </w:r>
    </w:p>
    <w:p w14:paraId="5D3C5907" w14:textId="77777777" w:rsidR="001E0DD8" w:rsidRPr="00B77740" w:rsidRDefault="001E0DD8" w:rsidP="001E0DD8">
      <w:pPr>
        <w:pStyle w:val="Comments"/>
      </w:pPr>
    </w:p>
    <w:p w14:paraId="6F30578D" w14:textId="77777777" w:rsidR="001E0DD8" w:rsidRPr="00B77740" w:rsidRDefault="001E0DD8" w:rsidP="001E0DD8">
      <w:pPr>
        <w:pStyle w:val="Comments"/>
      </w:pPr>
      <w:r w:rsidRPr="00B77740">
        <w:t>RedCap &amp; SDT</w:t>
      </w:r>
    </w:p>
    <w:p w14:paraId="2C9BBFA6" w14:textId="77777777" w:rsidR="001E0DD8" w:rsidRPr="00B77740" w:rsidRDefault="001E0DD8" w:rsidP="001E0DD8">
      <w:pPr>
        <w:pStyle w:val="Comments"/>
      </w:pPr>
      <w:r w:rsidRPr="00B77740">
        <w:t>Option 1: CG/RA-SDT can only be performed if the initial DL BWP includes the CD-SSB</w:t>
      </w:r>
    </w:p>
    <w:p w14:paraId="6E140DDB" w14:textId="77777777" w:rsidR="001E0DD8" w:rsidRPr="00B77740" w:rsidRDefault="001E0DD8" w:rsidP="001E0DD8">
      <w:pPr>
        <w:pStyle w:val="Comments"/>
      </w:pPr>
      <w:r w:rsidRPr="00B77740">
        <w:rPr>
          <w:rFonts w:eastAsia="SimSun" w:hint="eastAsia"/>
          <w:lang w:eastAsia="zh-CN"/>
        </w:rPr>
        <w:t>O</w:t>
      </w:r>
      <w:r w:rsidRPr="00B77740">
        <w:rPr>
          <w:rFonts w:eastAsia="SimSun"/>
          <w:lang w:eastAsia="zh-CN"/>
        </w:rPr>
        <w:t xml:space="preserve">ption 2: </w:t>
      </w:r>
      <w:r w:rsidRPr="00B77740">
        <w:t>CG/RA-SDT can also be performed if the initial DL BWP does not include the CD-SSB but a NCD-SSB (to be signalled to the UE)</w:t>
      </w:r>
      <w:r w:rsidRPr="00B77740">
        <w:rPr>
          <w:rFonts w:eastAsia="SimSun"/>
          <w:lang w:eastAsia="zh-CN"/>
        </w:rPr>
        <w:t>. A corresponding UE capability is introduced</w:t>
      </w:r>
    </w:p>
    <w:p w14:paraId="12648080" w14:textId="77777777" w:rsidR="001E0DD8" w:rsidRPr="00B77740" w:rsidRDefault="001E0DD8" w:rsidP="001E0DD8">
      <w:pPr>
        <w:pStyle w:val="Comments"/>
      </w:pPr>
      <w:r w:rsidRPr="00B77740">
        <w:rPr>
          <w:rFonts w:eastAsia="SimSun" w:hint="eastAsia"/>
          <w:lang w:eastAsia="zh-CN"/>
        </w:rPr>
        <w:t>O</w:t>
      </w:r>
      <w:r w:rsidRPr="00B77740">
        <w:rPr>
          <w:rFonts w:eastAsia="SimSun"/>
          <w:lang w:eastAsia="zh-CN"/>
        </w:rPr>
        <w:t xml:space="preserve">ption 3: </w:t>
      </w:r>
      <w:r w:rsidRPr="00B77740">
        <w:t xml:space="preserve">CG/RA-SDT can be performed even if the initial DL BWP does not include any SSB. It’s up to UE implementation whether to perform a new RSRP measurement on CB-SSB before CG transmission. </w:t>
      </w:r>
      <w:r w:rsidRPr="00B77740">
        <w:rPr>
          <w:rFonts w:eastAsia="SimSun"/>
          <w:lang w:eastAsia="zh-CN"/>
        </w:rPr>
        <w:t>A corresponding UE capability could be introduced</w:t>
      </w:r>
    </w:p>
    <w:p w14:paraId="34A25E61" w14:textId="77777777" w:rsidR="001E0DD8" w:rsidRPr="00B77740" w:rsidRDefault="001E0DD8" w:rsidP="001E0DD8">
      <w:pPr>
        <w:pStyle w:val="Comments"/>
      </w:pPr>
      <w:r w:rsidRPr="00B77740">
        <w:rPr>
          <w:rFonts w:hint="eastAsia"/>
        </w:rPr>
        <w:t>O</w:t>
      </w:r>
      <w:r w:rsidRPr="00B77740">
        <w:t>ption 4: If the network configures a REDCAP-specific initial DL BWP that does not include the CD-SSB, the UE monitors PDCCH on initialDownlinkBWP during the CG/RA-SDT procedure.</w:t>
      </w:r>
    </w:p>
    <w:p w14:paraId="540B8BB3" w14:textId="77777777" w:rsidR="001E0DD8" w:rsidRPr="00B77740" w:rsidRDefault="001E0DD8">
      <w:pPr>
        <w:pStyle w:val="Doc-text2"/>
        <w:numPr>
          <w:ilvl w:val="0"/>
          <w:numId w:val="30"/>
        </w:numPr>
        <w:overflowPunct/>
        <w:autoSpaceDE/>
        <w:autoSpaceDN/>
        <w:adjustRightInd/>
        <w:textAlignment w:val="auto"/>
      </w:pPr>
      <w:r w:rsidRPr="00B77740">
        <w:t>Samsung thinks option 4 is a compromise but would prefer option 1 and cannot agree option 2</w:t>
      </w:r>
    </w:p>
    <w:p w14:paraId="59FB3169" w14:textId="77777777" w:rsidR="001E0DD8" w:rsidRPr="00B77740" w:rsidRDefault="001E0DD8">
      <w:pPr>
        <w:pStyle w:val="Doc-text2"/>
        <w:numPr>
          <w:ilvl w:val="0"/>
          <w:numId w:val="30"/>
        </w:numPr>
        <w:overflowPunct/>
        <w:autoSpaceDE/>
        <w:autoSpaceDN/>
        <w:adjustRightInd/>
        <w:textAlignment w:val="auto"/>
      </w:pPr>
      <w:r w:rsidRPr="00B77740">
        <w:t>QC think option 4 is the least favourable because of the need to switch among BWPs. Similar issues for option 3 that would increase implementation complexity. Would prefer 1 or 2</w:t>
      </w:r>
    </w:p>
    <w:p w14:paraId="14A36BC1" w14:textId="77777777" w:rsidR="001E0DD8" w:rsidRPr="00B77740" w:rsidRDefault="001E0DD8">
      <w:pPr>
        <w:pStyle w:val="Doc-text2"/>
        <w:numPr>
          <w:ilvl w:val="0"/>
          <w:numId w:val="30"/>
        </w:numPr>
        <w:overflowPunct/>
        <w:autoSpaceDE/>
        <w:autoSpaceDN/>
        <w:adjustRightInd/>
        <w:textAlignment w:val="auto"/>
      </w:pPr>
      <w:r w:rsidRPr="00B77740">
        <w:t>LG shares QC view on option 4 and prefers option 1</w:t>
      </w:r>
    </w:p>
    <w:p w14:paraId="5C698016" w14:textId="77777777" w:rsidR="001E0DD8" w:rsidRPr="00B77740" w:rsidRDefault="001E0DD8">
      <w:pPr>
        <w:pStyle w:val="Doc-text2"/>
        <w:numPr>
          <w:ilvl w:val="0"/>
          <w:numId w:val="30"/>
        </w:numPr>
        <w:overflowPunct/>
        <w:autoSpaceDE/>
        <w:autoSpaceDN/>
        <w:adjustRightInd/>
        <w:textAlignment w:val="auto"/>
      </w:pPr>
      <w:r w:rsidRPr="00B77740">
        <w:t>ZTE thinks there is no need for the UE to switch for option 2 and wants to understand if we support the use case. Thinks the NW needs to support NCD-SSB</w:t>
      </w:r>
    </w:p>
    <w:p w14:paraId="5663B5F1" w14:textId="77777777" w:rsidR="001E0DD8" w:rsidRPr="00B77740" w:rsidRDefault="001E0DD8">
      <w:pPr>
        <w:pStyle w:val="Doc-text2"/>
        <w:numPr>
          <w:ilvl w:val="0"/>
          <w:numId w:val="30"/>
        </w:numPr>
        <w:overflowPunct/>
        <w:autoSpaceDE/>
        <w:autoSpaceDN/>
        <w:adjustRightInd/>
        <w:textAlignment w:val="auto"/>
      </w:pPr>
      <w:r w:rsidRPr="00B77740">
        <w:t>CMCC supports option 2 has they have a use case for this. VDF thinks the use case exists and we should find a way between option 3 and 2.</w:t>
      </w:r>
    </w:p>
    <w:p w14:paraId="4A47B23F" w14:textId="77777777" w:rsidR="001E0DD8" w:rsidRPr="00B77740" w:rsidRDefault="001E0DD8">
      <w:pPr>
        <w:pStyle w:val="Doc-text2"/>
        <w:numPr>
          <w:ilvl w:val="0"/>
          <w:numId w:val="30"/>
        </w:numPr>
        <w:overflowPunct/>
        <w:autoSpaceDE/>
        <w:autoSpaceDN/>
        <w:adjustRightInd/>
        <w:textAlignment w:val="auto"/>
      </w:pPr>
      <w:r w:rsidRPr="00B77740">
        <w:t>Mediatek thinks option 4 is not a reasonable proposal to solve the issue. Considering the operators interest Mediatek thinks that there is only one option, i.e. option 2</w:t>
      </w:r>
    </w:p>
    <w:p w14:paraId="3B8DF09B" w14:textId="77777777" w:rsidR="001E0DD8" w:rsidRPr="00B77740" w:rsidRDefault="001E0DD8">
      <w:pPr>
        <w:pStyle w:val="Doc-text2"/>
        <w:numPr>
          <w:ilvl w:val="0"/>
          <w:numId w:val="28"/>
        </w:numPr>
        <w:overflowPunct/>
        <w:autoSpaceDE/>
        <w:autoSpaceDN/>
        <w:adjustRightInd/>
        <w:textAlignment w:val="auto"/>
      </w:pPr>
      <w:r w:rsidRPr="00B77740">
        <w:t>Option 4 is no longer considered</w:t>
      </w:r>
    </w:p>
    <w:p w14:paraId="4F543C5B" w14:textId="77777777" w:rsidR="001E0DD8" w:rsidRPr="00B77740" w:rsidRDefault="001E0DD8">
      <w:pPr>
        <w:pStyle w:val="Doc-text2"/>
        <w:numPr>
          <w:ilvl w:val="0"/>
          <w:numId w:val="30"/>
        </w:numPr>
        <w:overflowPunct/>
        <w:autoSpaceDE/>
        <w:autoSpaceDN/>
        <w:adjustRightInd/>
        <w:textAlignment w:val="auto"/>
      </w:pPr>
      <w:r w:rsidRPr="00B77740">
        <w:t>Vivo agrees with QC. Also for option3 there is a need to switch so option 2 is the only reasonable one.</w:t>
      </w:r>
    </w:p>
    <w:p w14:paraId="6D9C44ED" w14:textId="77777777" w:rsidR="001E0DD8" w:rsidRPr="00B77740" w:rsidRDefault="001E0DD8">
      <w:pPr>
        <w:pStyle w:val="Doc-text2"/>
        <w:numPr>
          <w:ilvl w:val="0"/>
          <w:numId w:val="30"/>
        </w:numPr>
        <w:overflowPunct/>
        <w:autoSpaceDE/>
        <w:autoSpaceDN/>
        <w:adjustRightInd/>
        <w:textAlignment w:val="auto"/>
      </w:pPr>
      <w:r w:rsidRPr="00B77740">
        <w:t>Oppo also agrees that option 3 should be excluded. So it should be either option 1 or 2. But 2 requires more work. Xiaomi agrees. Huawei also agrees and think we can try option 2 and go for that if we can fix the details, otherwise fall back to option 1.</w:t>
      </w:r>
    </w:p>
    <w:p w14:paraId="1F0D1815" w14:textId="77777777" w:rsidR="001E0DD8" w:rsidRPr="00B77740" w:rsidRDefault="001E0DD8">
      <w:pPr>
        <w:pStyle w:val="Doc-text2"/>
        <w:numPr>
          <w:ilvl w:val="0"/>
          <w:numId w:val="30"/>
        </w:numPr>
        <w:overflowPunct/>
        <w:autoSpaceDE/>
        <w:autoSpaceDN/>
        <w:adjustRightInd/>
        <w:textAlignment w:val="auto"/>
      </w:pPr>
      <w:r w:rsidRPr="00B77740">
        <w:t xml:space="preserve">Samsung thinks we already discussed NCD-SSB support for idle/inactive and decided not to do it. </w:t>
      </w:r>
    </w:p>
    <w:p w14:paraId="5461AB54" w14:textId="77777777" w:rsidR="001E0DD8" w:rsidRPr="00B77740" w:rsidRDefault="001E0DD8">
      <w:pPr>
        <w:pStyle w:val="Doc-text2"/>
        <w:numPr>
          <w:ilvl w:val="0"/>
          <w:numId w:val="30"/>
        </w:numPr>
        <w:overflowPunct/>
        <w:autoSpaceDE/>
        <w:autoSpaceDN/>
        <w:adjustRightInd/>
        <w:textAlignment w:val="auto"/>
      </w:pPr>
      <w:r w:rsidRPr="00B77740">
        <w:t>Apple likes what HW suggested and try with option 2 and if it does not work fall back to option 1.</w:t>
      </w:r>
    </w:p>
    <w:p w14:paraId="41F69D37" w14:textId="77777777" w:rsidR="001E0DD8" w:rsidRPr="00B77740" w:rsidRDefault="001E0DD8">
      <w:pPr>
        <w:pStyle w:val="Doc-text2"/>
        <w:numPr>
          <w:ilvl w:val="0"/>
          <w:numId w:val="30"/>
        </w:numPr>
        <w:overflowPunct/>
        <w:autoSpaceDE/>
        <w:autoSpaceDN/>
        <w:adjustRightInd/>
        <w:textAlignment w:val="auto"/>
      </w:pPr>
      <w:r w:rsidRPr="00B77740">
        <w:t>Nokia would like to exclude RA-SDT from the discussion</w:t>
      </w:r>
    </w:p>
    <w:p w14:paraId="2CFA2FCE" w14:textId="77777777" w:rsidR="001E0DD8" w:rsidRPr="00B77740" w:rsidRDefault="001E0DD8">
      <w:pPr>
        <w:pStyle w:val="Doc-text2"/>
        <w:numPr>
          <w:ilvl w:val="0"/>
          <w:numId w:val="28"/>
        </w:numPr>
        <w:overflowPunct/>
        <w:autoSpaceDE/>
        <w:autoSpaceDN/>
        <w:adjustRightInd/>
        <w:textAlignment w:val="auto"/>
      </w:pPr>
      <w:r w:rsidRPr="00B77740">
        <w:t xml:space="preserve">Option 3 is no longer considered for this issue </w:t>
      </w:r>
    </w:p>
    <w:p w14:paraId="1508D019" w14:textId="77777777" w:rsidR="001E0DD8" w:rsidRPr="00B77740" w:rsidRDefault="001E0DD8">
      <w:pPr>
        <w:pStyle w:val="Doc-text2"/>
        <w:numPr>
          <w:ilvl w:val="0"/>
          <w:numId w:val="30"/>
        </w:numPr>
        <w:overflowPunct/>
        <w:autoSpaceDE/>
        <w:autoSpaceDN/>
        <w:adjustRightInd/>
        <w:textAlignment w:val="auto"/>
      </w:pPr>
      <w:r w:rsidRPr="00B77740">
        <w:t>T-Mobile thinks the use case should be supported</w:t>
      </w:r>
    </w:p>
    <w:p w14:paraId="0E2415E5" w14:textId="77777777" w:rsidR="001E0DD8" w:rsidRPr="00B77740" w:rsidRDefault="001E0DD8">
      <w:pPr>
        <w:pStyle w:val="Doc-text2"/>
        <w:numPr>
          <w:ilvl w:val="0"/>
          <w:numId w:val="30"/>
        </w:numPr>
        <w:overflowPunct/>
        <w:autoSpaceDE/>
        <w:autoSpaceDN/>
        <w:adjustRightInd/>
        <w:textAlignment w:val="auto"/>
      </w:pPr>
      <w:r w:rsidRPr="00B77740">
        <w:t>China Telecom would like to support the use case and prefers option 2</w:t>
      </w:r>
    </w:p>
    <w:p w14:paraId="19689842" w14:textId="77777777" w:rsidR="001E0DD8" w:rsidRPr="00B77740" w:rsidRDefault="001E0DD8">
      <w:pPr>
        <w:pStyle w:val="Doc-text2"/>
        <w:numPr>
          <w:ilvl w:val="0"/>
          <w:numId w:val="30"/>
        </w:numPr>
        <w:overflowPunct/>
        <w:autoSpaceDE/>
        <w:autoSpaceDN/>
        <w:adjustRightInd/>
        <w:textAlignment w:val="auto"/>
      </w:pPr>
      <w:r w:rsidRPr="00B77740">
        <w:t>QC prefers option 1 as a baseline for R17 and wonders whether we can have option 2 in R18 with early implementation</w:t>
      </w:r>
    </w:p>
    <w:p w14:paraId="5CA5D9F1" w14:textId="77777777" w:rsidR="001E0DD8" w:rsidRPr="00B77740" w:rsidRDefault="001E0DD8">
      <w:pPr>
        <w:pStyle w:val="Doc-text2"/>
        <w:numPr>
          <w:ilvl w:val="0"/>
          <w:numId w:val="30"/>
        </w:numPr>
        <w:overflowPunct/>
        <w:autoSpaceDE/>
        <w:autoSpaceDN/>
        <w:adjustRightInd/>
        <w:textAlignment w:val="auto"/>
      </w:pPr>
      <w:r w:rsidRPr="00B77740">
        <w:t>ZTE thinks that it’s possible to have even less changes for option 2 if we don’t include the NCD-SSB configuration in the release message.</w:t>
      </w:r>
    </w:p>
    <w:p w14:paraId="61A6D4B5" w14:textId="77777777" w:rsidR="001E0DD8" w:rsidRPr="00B77740" w:rsidRDefault="001E0DD8">
      <w:pPr>
        <w:pStyle w:val="Doc-text2"/>
        <w:numPr>
          <w:ilvl w:val="0"/>
          <w:numId w:val="30"/>
        </w:numPr>
        <w:overflowPunct/>
        <w:autoSpaceDE/>
        <w:autoSpaceDN/>
        <w:adjustRightInd/>
        <w:textAlignment w:val="auto"/>
      </w:pPr>
      <w:r w:rsidRPr="00B77740">
        <w:t>Xiaomi thinks we need to verify the specification impacts</w:t>
      </w:r>
    </w:p>
    <w:p w14:paraId="583AFBA5" w14:textId="77777777" w:rsidR="001E0DD8" w:rsidRPr="00B77740" w:rsidRDefault="001E0DD8">
      <w:pPr>
        <w:pStyle w:val="Doc-text2"/>
        <w:numPr>
          <w:ilvl w:val="0"/>
          <w:numId w:val="30"/>
        </w:numPr>
        <w:overflowPunct/>
        <w:autoSpaceDE/>
        <w:autoSpaceDN/>
        <w:adjustRightInd/>
        <w:textAlignment w:val="auto"/>
      </w:pPr>
      <w:r w:rsidRPr="00B77740">
        <w:t>Intel thinks RAN1 is discussing this and there are concerns with option 2</w:t>
      </w:r>
    </w:p>
    <w:p w14:paraId="69D4C540" w14:textId="77777777" w:rsidR="001E0DD8" w:rsidRPr="00B77740" w:rsidRDefault="001E0DD8">
      <w:pPr>
        <w:pStyle w:val="Doc-text2"/>
        <w:numPr>
          <w:ilvl w:val="0"/>
          <w:numId w:val="30"/>
        </w:numPr>
        <w:overflowPunct/>
        <w:autoSpaceDE/>
        <w:autoSpaceDN/>
        <w:adjustRightInd/>
        <w:textAlignment w:val="auto"/>
      </w:pPr>
      <w:r w:rsidRPr="00B77740">
        <w:t>Vivo supports the proposal to check the details of option 2 offline and then decide whether to go for that.</w:t>
      </w:r>
    </w:p>
    <w:p w14:paraId="22A02010" w14:textId="77777777" w:rsidR="001E0DD8" w:rsidRPr="00B77740" w:rsidRDefault="001E0DD8">
      <w:pPr>
        <w:pStyle w:val="Doc-text2"/>
        <w:numPr>
          <w:ilvl w:val="0"/>
          <w:numId w:val="30"/>
        </w:numPr>
        <w:overflowPunct/>
        <w:autoSpaceDE/>
        <w:autoSpaceDN/>
        <w:adjustRightInd/>
        <w:textAlignment w:val="auto"/>
      </w:pPr>
      <w:r w:rsidRPr="00B77740">
        <w:t xml:space="preserve">Nokia thinks that at the end we need to consult with RAN1 and thinks that we should exclude RA-SDT. </w:t>
      </w:r>
    </w:p>
    <w:p w14:paraId="73FACA4B" w14:textId="77777777" w:rsidR="001E0DD8" w:rsidRPr="00B77740" w:rsidRDefault="001E0DD8">
      <w:pPr>
        <w:pStyle w:val="Doc-text2"/>
        <w:numPr>
          <w:ilvl w:val="0"/>
          <w:numId w:val="30"/>
        </w:numPr>
        <w:overflowPunct/>
        <w:autoSpaceDE/>
        <w:autoSpaceDN/>
        <w:adjustRightInd/>
        <w:textAlignment w:val="auto"/>
      </w:pPr>
      <w:r w:rsidRPr="00B77740">
        <w:lastRenderedPageBreak/>
        <w:t>ZTE thinks that RedCap UEs have different requirements for reselection.</w:t>
      </w:r>
    </w:p>
    <w:p w14:paraId="772FA032" w14:textId="77777777" w:rsidR="001E0DD8" w:rsidRPr="00B77740" w:rsidRDefault="001E0DD8">
      <w:pPr>
        <w:pStyle w:val="Doc-text2"/>
        <w:numPr>
          <w:ilvl w:val="0"/>
          <w:numId w:val="28"/>
        </w:numPr>
        <w:overflowPunct/>
        <w:autoSpaceDE/>
        <w:autoSpaceDN/>
        <w:adjustRightInd/>
        <w:textAlignment w:val="auto"/>
      </w:pPr>
      <w:r w:rsidRPr="00B77740">
        <w:t>Continue offline to check the details of option 2, including the possible impact on mobility, and if this can be included in R17 (offline 105)</w:t>
      </w:r>
    </w:p>
    <w:p w14:paraId="79218F3A" w14:textId="77777777" w:rsidR="001E0DD8" w:rsidRPr="00B77740" w:rsidRDefault="001E0DD8" w:rsidP="001E0DD8">
      <w:pPr>
        <w:pStyle w:val="Comments"/>
      </w:pPr>
    </w:p>
    <w:p w14:paraId="1780A806" w14:textId="77777777" w:rsidR="001E0DD8" w:rsidRPr="00B77740" w:rsidRDefault="001E0DD8" w:rsidP="001E0DD8">
      <w:pPr>
        <w:pStyle w:val="Comments"/>
      </w:pPr>
    </w:p>
    <w:p w14:paraId="3DBA9CB6"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3B1AC43D" w14:textId="77777777" w:rsidR="001E0DD8" w:rsidRPr="00B77740" w:rsidRDefault="001E0DD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Option 4 is no longer considered</w:t>
      </w:r>
    </w:p>
    <w:p w14:paraId="0CE73500" w14:textId="77777777" w:rsidR="001E0DD8" w:rsidRPr="00B77740" w:rsidRDefault="001E0DD8">
      <w:pPr>
        <w:pStyle w:val="Doc-text2"/>
        <w:numPr>
          <w:ilvl w:val="0"/>
          <w:numId w:val="3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Option 3 is no longer considered for this issue</w:t>
      </w:r>
    </w:p>
    <w:p w14:paraId="1CE8F680" w14:textId="77777777" w:rsidR="001E0DD8" w:rsidRPr="00B77740" w:rsidRDefault="001E0DD8" w:rsidP="001E0DD8">
      <w:pPr>
        <w:pStyle w:val="Comments"/>
      </w:pPr>
    </w:p>
    <w:p w14:paraId="30455A80" w14:textId="77777777" w:rsidR="001E0DD8" w:rsidRPr="00B77740" w:rsidRDefault="001E0DD8" w:rsidP="001E0DD8">
      <w:pPr>
        <w:pStyle w:val="Comments"/>
      </w:pPr>
    </w:p>
    <w:p w14:paraId="6FADBDB5" w14:textId="77777777" w:rsidR="001E0DD8" w:rsidRPr="00B77740" w:rsidRDefault="001E0DD8" w:rsidP="001E0DD8">
      <w:pPr>
        <w:pStyle w:val="Comments"/>
      </w:pPr>
      <w:r w:rsidRPr="00B77740">
        <w:t>Option 1</w:t>
      </w:r>
    </w:p>
    <w:p w14:paraId="7753C774" w14:textId="653B0AD7" w:rsidR="001E0DD8" w:rsidRPr="00B77740" w:rsidRDefault="001E0DD8" w:rsidP="001E0DD8">
      <w:pPr>
        <w:pStyle w:val="Doc-title"/>
      </w:pPr>
      <w:r w:rsidRPr="00B77740">
        <w:t>R2-2300173</w:t>
      </w:r>
      <w:r w:rsidRPr="00B77740">
        <w:tab/>
        <w:t>Discussion on CG-SDT for RedCap Ues</w:t>
      </w:r>
      <w:r w:rsidRPr="00B77740">
        <w:tab/>
        <w:t>OPPO</w:t>
      </w:r>
      <w:r w:rsidRPr="00B77740">
        <w:tab/>
        <w:t>discussion</w:t>
      </w:r>
      <w:r w:rsidRPr="00B77740">
        <w:tab/>
        <w:t>Rel-17</w:t>
      </w:r>
      <w:r w:rsidRPr="00B77740">
        <w:tab/>
        <w:t>NR_redcap-Core</w:t>
      </w:r>
    </w:p>
    <w:p w14:paraId="6417B356" w14:textId="20EC72CD" w:rsidR="001E0DD8" w:rsidRPr="00B77740" w:rsidRDefault="001E0DD8" w:rsidP="001E0DD8">
      <w:pPr>
        <w:pStyle w:val="Doc-title"/>
      </w:pPr>
      <w:r w:rsidRPr="00B77740">
        <w:t>R2-2301727</w:t>
      </w:r>
      <w:r w:rsidRPr="00B77740">
        <w:tab/>
        <w:t>SDT support in RedCap-specific initial BWP without CD-SSB</w:t>
      </w:r>
      <w:r w:rsidRPr="00B77740">
        <w:tab/>
        <w:t>LG Electronics Inc.</w:t>
      </w:r>
      <w:r w:rsidRPr="00B77740">
        <w:tab/>
        <w:t>discussion</w:t>
      </w:r>
      <w:r w:rsidRPr="00B77740">
        <w:tab/>
        <w:t>Rel-17</w:t>
      </w:r>
      <w:r w:rsidRPr="00B77740">
        <w:tab/>
        <w:t>NR_redcap-Core</w:t>
      </w:r>
    </w:p>
    <w:p w14:paraId="7C47D05E" w14:textId="77777777" w:rsidR="001E0DD8" w:rsidRPr="00B77740" w:rsidRDefault="001E0DD8" w:rsidP="001E0DD8">
      <w:pPr>
        <w:pStyle w:val="Comments"/>
      </w:pPr>
    </w:p>
    <w:p w14:paraId="6A119617" w14:textId="77777777" w:rsidR="001E0DD8" w:rsidRPr="00B77740" w:rsidRDefault="001E0DD8" w:rsidP="001E0DD8">
      <w:pPr>
        <w:pStyle w:val="Comments"/>
      </w:pPr>
      <w:r w:rsidRPr="00B77740">
        <w:t>Option 1 or Option 2</w:t>
      </w:r>
    </w:p>
    <w:p w14:paraId="3FB7D895" w14:textId="3E2A24DF" w:rsidR="001E0DD8" w:rsidRPr="00B77740" w:rsidRDefault="001E0DD8" w:rsidP="001E0DD8">
      <w:pPr>
        <w:pStyle w:val="Doc-title"/>
      </w:pPr>
      <w:r w:rsidRPr="00B77740">
        <w:t>R2-2300190</w:t>
      </w:r>
      <w:r w:rsidRPr="00B77740">
        <w:tab/>
        <w:t>Discussion on SSB for SDT procedures in RedCap-specific initial BWP</w:t>
      </w:r>
      <w:r w:rsidRPr="00B77740">
        <w:tab/>
        <w:t>Qualcomm Incorporated</w:t>
      </w:r>
      <w:r w:rsidRPr="00B77740">
        <w:tab/>
        <w:t>discussion</w:t>
      </w:r>
      <w:r w:rsidRPr="00B77740">
        <w:tab/>
        <w:t>Rel-17</w:t>
      </w:r>
      <w:r w:rsidRPr="00B77740">
        <w:tab/>
        <w:t>NR_redcap-Core</w:t>
      </w:r>
    </w:p>
    <w:p w14:paraId="0AFC9902" w14:textId="77777777" w:rsidR="001E0DD8" w:rsidRPr="00B77740" w:rsidRDefault="001E0DD8" w:rsidP="001E0DD8">
      <w:pPr>
        <w:pStyle w:val="Comments"/>
      </w:pPr>
    </w:p>
    <w:p w14:paraId="1786A324" w14:textId="77777777" w:rsidR="001E0DD8" w:rsidRPr="00B77740" w:rsidRDefault="001E0DD8" w:rsidP="001E0DD8">
      <w:pPr>
        <w:pStyle w:val="Comments"/>
      </w:pPr>
      <w:r w:rsidRPr="00B77740">
        <w:t>Option 2</w:t>
      </w:r>
    </w:p>
    <w:p w14:paraId="232D6583" w14:textId="1395DC0C" w:rsidR="001E0DD8" w:rsidRPr="00B77740" w:rsidRDefault="001E0DD8" w:rsidP="001E0DD8">
      <w:pPr>
        <w:pStyle w:val="Doc-title"/>
      </w:pPr>
      <w:r w:rsidRPr="00B77740">
        <w:t>R2-2300556</w:t>
      </w:r>
      <w:r w:rsidRPr="00B77740">
        <w:tab/>
        <w:t>SDT for REDCAP UEs on BWP without CD-SSB</w:t>
      </w:r>
      <w:r w:rsidRPr="00B77740">
        <w:tab/>
        <w:t>ZTE Corporation, Sanechips, vivo</w:t>
      </w:r>
      <w:r w:rsidRPr="00B77740">
        <w:tab/>
        <w:t>discussion</w:t>
      </w:r>
    </w:p>
    <w:p w14:paraId="1F9C065E" w14:textId="77777777" w:rsidR="001E0DD8" w:rsidRPr="00B77740" w:rsidRDefault="001E0DD8" w:rsidP="001E0DD8">
      <w:pPr>
        <w:pStyle w:val="Doc-text2"/>
      </w:pPr>
    </w:p>
    <w:p w14:paraId="3FAD0B55" w14:textId="264F478D" w:rsidR="001E0DD8" w:rsidRPr="00B77740" w:rsidRDefault="001E0DD8" w:rsidP="001E0DD8">
      <w:pPr>
        <w:pStyle w:val="Doc-title"/>
      </w:pPr>
      <w:r w:rsidRPr="00B77740">
        <w:t>R2-2300557</w:t>
      </w:r>
      <w:r w:rsidRPr="00B77740">
        <w:tab/>
        <w:t>Corrections for SDT operation for REDCAP without CD-SSB</w:t>
      </w:r>
      <w:r w:rsidRPr="00B77740">
        <w:tab/>
        <w:t>ZTE Corporation, Sanechips</w:t>
      </w:r>
      <w:r w:rsidRPr="00B77740">
        <w:tab/>
        <w:t>CR</w:t>
      </w:r>
      <w:r w:rsidRPr="00B77740">
        <w:tab/>
        <w:t>Rel-17</w:t>
      </w:r>
      <w:r w:rsidRPr="00B77740">
        <w:tab/>
        <w:t>38.331</w:t>
      </w:r>
      <w:r w:rsidRPr="00B77740">
        <w:tab/>
        <w:t>17.3.0</w:t>
      </w:r>
      <w:r w:rsidRPr="00B77740">
        <w:tab/>
        <w:t>3817</w:t>
      </w:r>
      <w:r w:rsidRPr="00B77740">
        <w:tab/>
        <w:t>-</w:t>
      </w:r>
      <w:r w:rsidRPr="00B77740">
        <w:tab/>
        <w:t>F</w:t>
      </w:r>
      <w:r w:rsidRPr="00B77740">
        <w:tab/>
        <w:t>NR_redcap-Core</w:t>
      </w:r>
    </w:p>
    <w:p w14:paraId="6C9884C8" w14:textId="240F89AA" w:rsidR="001E0DD8" w:rsidRPr="00B77740" w:rsidRDefault="001E0DD8">
      <w:pPr>
        <w:pStyle w:val="Doc-text2"/>
        <w:numPr>
          <w:ilvl w:val="0"/>
          <w:numId w:val="28"/>
        </w:numPr>
        <w:overflowPunct/>
        <w:autoSpaceDE/>
        <w:autoSpaceDN/>
        <w:adjustRightInd/>
        <w:textAlignment w:val="auto"/>
      </w:pPr>
      <w:r w:rsidRPr="00B77740">
        <w:t>Revised in R2-2301954</w:t>
      </w:r>
    </w:p>
    <w:p w14:paraId="322AE2BF" w14:textId="77777777" w:rsidR="001E0DD8" w:rsidRPr="00B77740" w:rsidRDefault="001E0DD8" w:rsidP="001E0DD8">
      <w:pPr>
        <w:pStyle w:val="Comments"/>
      </w:pPr>
    </w:p>
    <w:p w14:paraId="3249770E" w14:textId="77777777" w:rsidR="001E0DD8" w:rsidRPr="00B77740" w:rsidRDefault="001E0DD8" w:rsidP="001E0DD8">
      <w:pPr>
        <w:pStyle w:val="Comments"/>
      </w:pPr>
      <w:r w:rsidRPr="00B77740">
        <w:t>Option 3</w:t>
      </w:r>
    </w:p>
    <w:p w14:paraId="47691A5E" w14:textId="50B6B9DE" w:rsidR="001E0DD8" w:rsidRPr="00B77740" w:rsidRDefault="001E0DD8" w:rsidP="001E0DD8">
      <w:pPr>
        <w:pStyle w:val="Doc-title"/>
      </w:pPr>
      <w:r w:rsidRPr="00B77740">
        <w:t>R2-2301284</w:t>
      </w:r>
      <w:r w:rsidRPr="00B77740">
        <w:tab/>
        <w:t>CG-SDT on RedCap specific initial BWP</w:t>
      </w:r>
      <w:r w:rsidRPr="00B77740">
        <w:tab/>
        <w:t>Nokia, Nokia Shanghai Bell</w:t>
      </w:r>
      <w:r w:rsidRPr="00B77740">
        <w:tab/>
        <w:t>discussion</w:t>
      </w:r>
      <w:r w:rsidRPr="00B77740">
        <w:tab/>
        <w:t>Rel-17</w:t>
      </w:r>
      <w:r w:rsidRPr="00B77740">
        <w:tab/>
        <w:t>NR_redcap-Core</w:t>
      </w:r>
    </w:p>
    <w:p w14:paraId="26257087" w14:textId="1E015223" w:rsidR="001E0DD8" w:rsidRPr="00B77740" w:rsidRDefault="001E0DD8" w:rsidP="001E0DD8">
      <w:pPr>
        <w:pStyle w:val="Doc-title"/>
      </w:pPr>
      <w:r w:rsidRPr="00B77740">
        <w:t>R2-2301689</w:t>
      </w:r>
      <w:r w:rsidRPr="00B77740">
        <w:tab/>
        <w:t>Discussion on the CG-SDT configuration for RedCap UE</w:t>
      </w:r>
      <w:r w:rsidRPr="00B77740">
        <w:tab/>
        <w:t>CATT</w:t>
      </w:r>
      <w:r w:rsidRPr="00B77740">
        <w:tab/>
        <w:t>discussion</w:t>
      </w:r>
      <w:r w:rsidRPr="00B77740">
        <w:tab/>
        <w:t>Rel-17</w:t>
      </w:r>
      <w:r w:rsidRPr="00B77740">
        <w:tab/>
        <w:t>NR_redcap-Core</w:t>
      </w:r>
    </w:p>
    <w:p w14:paraId="055A9F7F" w14:textId="40C3F114" w:rsidR="001E0DD8" w:rsidRPr="00B77740" w:rsidRDefault="001E0DD8" w:rsidP="001E0DD8">
      <w:pPr>
        <w:pStyle w:val="Doc-title"/>
      </w:pPr>
      <w:r w:rsidRPr="00B77740">
        <w:t>R2-2301694</w:t>
      </w:r>
      <w:r w:rsidRPr="00B77740">
        <w:tab/>
        <w:t>Initial BWP for RedCap UEs configured with RA and CG-SDT</w:t>
      </w:r>
      <w:r w:rsidRPr="00B77740">
        <w:tab/>
        <w:t>Ericsson</w:t>
      </w:r>
      <w:r w:rsidRPr="00B77740">
        <w:tab/>
        <w:t>discussion</w:t>
      </w:r>
      <w:r w:rsidRPr="00B77740">
        <w:tab/>
        <w:t>Rel-17</w:t>
      </w:r>
      <w:r w:rsidRPr="00B77740">
        <w:tab/>
        <w:t>NR_redcap-Core</w:t>
      </w:r>
    </w:p>
    <w:p w14:paraId="00A58450" w14:textId="77777777" w:rsidR="001E0DD8" w:rsidRPr="00B77740" w:rsidRDefault="001E0DD8" w:rsidP="001E0DD8">
      <w:pPr>
        <w:pStyle w:val="Comments"/>
      </w:pPr>
    </w:p>
    <w:p w14:paraId="68D194E0" w14:textId="77777777" w:rsidR="001E0DD8" w:rsidRPr="00B77740" w:rsidRDefault="001E0DD8" w:rsidP="001E0DD8">
      <w:pPr>
        <w:pStyle w:val="Comments"/>
      </w:pPr>
      <w:r w:rsidRPr="00B77740">
        <w:t>Option 4</w:t>
      </w:r>
    </w:p>
    <w:p w14:paraId="4B494ED6" w14:textId="148626C5" w:rsidR="001E0DD8" w:rsidRPr="00B77740" w:rsidRDefault="001E0DD8" w:rsidP="001E0DD8">
      <w:pPr>
        <w:pStyle w:val="Doc-title"/>
      </w:pPr>
      <w:r w:rsidRPr="00B77740">
        <w:t>R2-2300183</w:t>
      </w:r>
      <w:r w:rsidRPr="00B77740">
        <w:tab/>
        <w:t>CG-SDT for RedCap UEs</w:t>
      </w:r>
      <w:r w:rsidRPr="00B77740">
        <w:tab/>
        <w:t>Samsung Electronics Co., Ltd</w:t>
      </w:r>
      <w:r w:rsidRPr="00B77740">
        <w:tab/>
        <w:t>discussion</w:t>
      </w:r>
      <w:r w:rsidRPr="00B77740">
        <w:tab/>
        <w:t>Rel-17</w:t>
      </w:r>
      <w:r w:rsidRPr="00B77740">
        <w:tab/>
        <w:t>NR_redcap-Core</w:t>
      </w:r>
    </w:p>
    <w:p w14:paraId="5662378A" w14:textId="77777777" w:rsidR="001E0DD8" w:rsidRPr="00B77740" w:rsidRDefault="001E0DD8" w:rsidP="001E0DD8">
      <w:pPr>
        <w:pStyle w:val="Comments"/>
      </w:pPr>
    </w:p>
    <w:p w14:paraId="10F99422" w14:textId="77777777" w:rsidR="001E0DD8" w:rsidRPr="00B77740" w:rsidRDefault="001E0DD8" w:rsidP="001E0DD8">
      <w:pPr>
        <w:pStyle w:val="Comments"/>
      </w:pPr>
    </w:p>
    <w:p w14:paraId="51B49E83" w14:textId="77777777" w:rsidR="001E0DD8" w:rsidRPr="00B77740" w:rsidRDefault="001E0DD8" w:rsidP="001E0DD8">
      <w:pPr>
        <w:pStyle w:val="EmailDiscussion"/>
        <w:overflowPunct/>
        <w:autoSpaceDE/>
        <w:autoSpaceDN/>
        <w:adjustRightInd/>
        <w:ind w:left="1619" w:hanging="360"/>
        <w:textAlignment w:val="auto"/>
      </w:pPr>
      <w:r w:rsidRPr="00B77740">
        <w:t>[AT121][105][RedCap] RedCap &amp; SDT (ZTE)</w:t>
      </w:r>
    </w:p>
    <w:p w14:paraId="1931F058" w14:textId="77777777" w:rsidR="001E0DD8" w:rsidRPr="00B77740" w:rsidRDefault="001E0DD8" w:rsidP="001E0DD8">
      <w:pPr>
        <w:pStyle w:val="EmailDiscussion2"/>
        <w:ind w:left="1619" w:firstLine="0"/>
      </w:pPr>
      <w:r w:rsidRPr="00B77740">
        <w:t xml:space="preserve">Scope: Discuss the Stage 3 details of option 2, including the possible impact on mobility. </w:t>
      </w:r>
    </w:p>
    <w:p w14:paraId="2BDE10E6"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Summary of the offline and/or agreeable CRs</w:t>
      </w:r>
    </w:p>
    <w:p w14:paraId="013B127D" w14:textId="77777777" w:rsidR="001E0DD8" w:rsidRPr="00B77740" w:rsidRDefault="001E0DD8" w:rsidP="001E0DD8">
      <w:pPr>
        <w:pStyle w:val="EmailDiscussion2"/>
        <w:ind w:left="1619" w:firstLine="0"/>
      </w:pPr>
      <w:r w:rsidRPr="00B77740">
        <w:rPr>
          <w:u w:val="single"/>
        </w:rPr>
        <w:t>F2F offline time and location</w:t>
      </w:r>
      <w:r w:rsidRPr="00B77740">
        <w:t>:  Wednesday 2023-03-01 16:30-17:00 EET, Brk 2 room (Omikron 2)</w:t>
      </w:r>
    </w:p>
    <w:p w14:paraId="5240EB19"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1F8805F0" w14:textId="59BE2CB4" w:rsidR="001E0DD8" w:rsidRPr="00B77740" w:rsidRDefault="001E0DD8" w:rsidP="001E0DD8">
      <w:pPr>
        <w:pStyle w:val="EmailDiscussion2"/>
        <w:ind w:left="1619" w:firstLine="0"/>
      </w:pPr>
      <w:r w:rsidRPr="00B77740">
        <w:t>Deadline for CRs (in R2-2301954 and R2-2301976): Friday 2023-03-03 08:00 EET</w:t>
      </w:r>
    </w:p>
    <w:p w14:paraId="40587DB0" w14:textId="77777777" w:rsidR="001E0DD8" w:rsidRPr="00B77740" w:rsidRDefault="001E0DD8" w:rsidP="001E0DD8">
      <w:pPr>
        <w:pStyle w:val="Doc-text2"/>
      </w:pPr>
    </w:p>
    <w:p w14:paraId="1DDA96F1" w14:textId="77777777" w:rsidR="001E0DD8" w:rsidRPr="00B77740" w:rsidRDefault="001E0DD8" w:rsidP="001E0DD8">
      <w:pPr>
        <w:pStyle w:val="Doc-text2"/>
      </w:pPr>
    </w:p>
    <w:p w14:paraId="65DD5265" w14:textId="266B9776" w:rsidR="001E0DD8" w:rsidRPr="00B77740" w:rsidRDefault="001E0DD8" w:rsidP="001E0DD8">
      <w:pPr>
        <w:pStyle w:val="Doc-title"/>
      </w:pPr>
      <w:r w:rsidRPr="00B77740">
        <w:t>R2-2301954</w:t>
      </w:r>
      <w:r w:rsidRPr="00B77740">
        <w:tab/>
        <w:t>Corrections for SDT operation for REDCAP without CD-SSB</w:t>
      </w:r>
      <w:r w:rsidRPr="00B77740">
        <w:tab/>
        <w:t>ZTE Corporation, Sanechips</w:t>
      </w:r>
      <w:r w:rsidRPr="00B77740">
        <w:tab/>
        <w:t>CR</w:t>
      </w:r>
      <w:r w:rsidRPr="00B77740">
        <w:tab/>
        <w:t>Rel-17</w:t>
      </w:r>
      <w:r w:rsidRPr="00B77740">
        <w:tab/>
        <w:t>38.331</w:t>
      </w:r>
      <w:r w:rsidRPr="00B77740">
        <w:tab/>
        <w:t>17.3.0</w:t>
      </w:r>
      <w:r w:rsidRPr="00B77740">
        <w:tab/>
        <w:t>3817</w:t>
      </w:r>
      <w:r w:rsidRPr="00B77740">
        <w:tab/>
        <w:t>1</w:t>
      </w:r>
      <w:r w:rsidRPr="00B77740">
        <w:tab/>
        <w:t>F</w:t>
      </w:r>
      <w:r w:rsidRPr="00B77740">
        <w:tab/>
        <w:t>NR_redcap-Core</w:t>
      </w:r>
    </w:p>
    <w:p w14:paraId="76AEEB64" w14:textId="77777777" w:rsidR="001E0DD8" w:rsidRPr="00B77740" w:rsidRDefault="001E0DD8">
      <w:pPr>
        <w:pStyle w:val="Doc-text2"/>
        <w:numPr>
          <w:ilvl w:val="0"/>
          <w:numId w:val="30"/>
        </w:numPr>
        <w:overflowPunct/>
        <w:autoSpaceDE/>
        <w:autoSpaceDN/>
        <w:adjustRightInd/>
        <w:textAlignment w:val="auto"/>
      </w:pPr>
      <w:r w:rsidRPr="00B77740">
        <w:t>ZTE indicates that it would be possible to technically endorse the CRs and let the plenary decide on the release (R17 or R18)</w:t>
      </w:r>
    </w:p>
    <w:p w14:paraId="2F896173" w14:textId="77777777" w:rsidR="001E0DD8" w:rsidRPr="00B77740" w:rsidRDefault="001E0DD8">
      <w:pPr>
        <w:pStyle w:val="Doc-text2"/>
        <w:numPr>
          <w:ilvl w:val="0"/>
          <w:numId w:val="30"/>
        </w:numPr>
        <w:overflowPunct/>
        <w:autoSpaceDE/>
        <w:autoSpaceDN/>
        <w:adjustRightInd/>
        <w:textAlignment w:val="auto"/>
      </w:pPr>
      <w:r w:rsidRPr="00B77740">
        <w:t xml:space="preserve">QC would like to minute that if RAN plenary decides that we only have option 2 in R18 we only have option 1 in R17. </w:t>
      </w:r>
    </w:p>
    <w:p w14:paraId="446C5803" w14:textId="77777777" w:rsidR="001E0DD8" w:rsidRPr="00B77740" w:rsidRDefault="001E0DD8">
      <w:pPr>
        <w:pStyle w:val="Doc-text2"/>
        <w:numPr>
          <w:ilvl w:val="0"/>
          <w:numId w:val="30"/>
        </w:numPr>
        <w:overflowPunct/>
        <w:autoSpaceDE/>
        <w:autoSpaceDN/>
        <w:adjustRightInd/>
        <w:textAlignment w:val="auto"/>
      </w:pPr>
      <w:r w:rsidRPr="00B77740">
        <w:t>TMO-US thinks we should actually agree the CRs now for R17 as this is urgent. Any email disc should be to fix the details if not needed but we should agree the CRs now</w:t>
      </w:r>
    </w:p>
    <w:p w14:paraId="0B793FC3" w14:textId="77777777" w:rsidR="001E0DD8" w:rsidRPr="00B77740" w:rsidRDefault="001E0DD8">
      <w:pPr>
        <w:pStyle w:val="Doc-text2"/>
        <w:numPr>
          <w:ilvl w:val="0"/>
          <w:numId w:val="30"/>
        </w:numPr>
        <w:overflowPunct/>
        <w:autoSpaceDE/>
        <w:autoSpaceDN/>
        <w:adjustRightInd/>
        <w:textAlignment w:val="auto"/>
      </w:pPr>
      <w:r w:rsidRPr="00B77740">
        <w:t>Intel is ok with the CRs and agrees with the request to have the minute that QC is suggested</w:t>
      </w:r>
    </w:p>
    <w:p w14:paraId="458FD90E" w14:textId="1B201C89" w:rsidR="001E0DD8" w:rsidRPr="00B77740" w:rsidRDefault="001E0DD8">
      <w:pPr>
        <w:pStyle w:val="Doc-text2"/>
        <w:numPr>
          <w:ilvl w:val="0"/>
          <w:numId w:val="30"/>
        </w:numPr>
        <w:overflowPunct/>
        <w:autoSpaceDE/>
        <w:autoSpaceDN/>
        <w:adjustRightInd/>
        <w:textAlignment w:val="auto"/>
      </w:pPr>
      <w:r w:rsidRPr="00B77740">
        <w:lastRenderedPageBreak/>
        <w:t>Mediatek, vivo support the CR and are ok to agree on it, and eventually to send this to RAN plenary for decision</w:t>
      </w:r>
    </w:p>
    <w:p w14:paraId="3A86D749" w14:textId="77777777" w:rsidR="001E0DD8" w:rsidRPr="00B77740" w:rsidRDefault="001E0DD8">
      <w:pPr>
        <w:pStyle w:val="Doc-text2"/>
        <w:numPr>
          <w:ilvl w:val="0"/>
          <w:numId w:val="30"/>
        </w:numPr>
        <w:overflowPunct/>
        <w:autoSpaceDE/>
        <w:autoSpaceDN/>
        <w:adjustRightInd/>
        <w:textAlignment w:val="auto"/>
      </w:pPr>
      <w:r w:rsidRPr="00B77740">
        <w:t>Samsung thinks we should discuss the release in the RAN plenary</w:t>
      </w:r>
    </w:p>
    <w:p w14:paraId="61FDE642" w14:textId="77777777" w:rsidR="001E0DD8" w:rsidRPr="00B77740" w:rsidRDefault="001E0DD8">
      <w:pPr>
        <w:pStyle w:val="Doc-text2"/>
        <w:numPr>
          <w:ilvl w:val="0"/>
          <w:numId w:val="30"/>
        </w:numPr>
        <w:overflowPunct/>
        <w:autoSpaceDE/>
        <w:autoSpaceDN/>
        <w:adjustRightInd/>
        <w:textAlignment w:val="auto"/>
      </w:pPr>
      <w:r w:rsidRPr="00B77740">
        <w:t>ZTE thinks it’s fair to allow further check but thinks there are no impacts to other groups.</w:t>
      </w:r>
    </w:p>
    <w:p w14:paraId="64774A8A" w14:textId="77777777" w:rsidR="001E0DD8" w:rsidRPr="00B77740" w:rsidRDefault="001E0DD8">
      <w:pPr>
        <w:pStyle w:val="Doc-text2"/>
        <w:numPr>
          <w:ilvl w:val="0"/>
          <w:numId w:val="30"/>
        </w:numPr>
        <w:overflowPunct/>
        <w:autoSpaceDE/>
        <w:autoSpaceDN/>
        <w:adjustRightInd/>
        <w:textAlignment w:val="auto"/>
      </w:pPr>
      <w:r w:rsidRPr="00B77740">
        <w:t>Ericsson doesn’t see the need to send this to RAN plenary</w:t>
      </w:r>
    </w:p>
    <w:p w14:paraId="4F7384CC" w14:textId="77777777" w:rsidR="001E0DD8" w:rsidRPr="00B77740" w:rsidRDefault="001E0DD8">
      <w:pPr>
        <w:pStyle w:val="Doc-text2"/>
        <w:numPr>
          <w:ilvl w:val="0"/>
          <w:numId w:val="30"/>
        </w:numPr>
        <w:overflowPunct/>
        <w:autoSpaceDE/>
        <w:autoSpaceDN/>
        <w:adjustRightInd/>
        <w:textAlignment w:val="auto"/>
      </w:pPr>
      <w:r w:rsidRPr="00B77740">
        <w:t>Docomo does not support option 2 and thinks RAN1 should check this</w:t>
      </w:r>
    </w:p>
    <w:p w14:paraId="1DBA58D5" w14:textId="77777777" w:rsidR="001E0DD8" w:rsidRPr="00B77740" w:rsidRDefault="001E0DD8">
      <w:pPr>
        <w:pStyle w:val="Doc-text2"/>
        <w:numPr>
          <w:ilvl w:val="0"/>
          <w:numId w:val="30"/>
        </w:numPr>
        <w:overflowPunct/>
        <w:autoSpaceDE/>
        <w:autoSpaceDN/>
        <w:adjustRightInd/>
        <w:textAlignment w:val="auto"/>
      </w:pPr>
      <w:r w:rsidRPr="00B77740">
        <w:t>ZTE thinks that plenary can also discuss endorsed/agreed CRs</w:t>
      </w:r>
    </w:p>
    <w:p w14:paraId="10EEAB3D" w14:textId="77777777" w:rsidR="001E0DD8" w:rsidRPr="00B77740" w:rsidRDefault="001E0DD8">
      <w:pPr>
        <w:pStyle w:val="Doc-text2"/>
        <w:numPr>
          <w:ilvl w:val="0"/>
          <w:numId w:val="28"/>
        </w:numPr>
        <w:overflowPunct/>
        <w:autoSpaceDE/>
        <w:autoSpaceDN/>
        <w:adjustRightInd/>
        <w:textAlignment w:val="auto"/>
      </w:pPr>
      <w:r w:rsidRPr="00B77740">
        <w:t>RAN2 confirms it will focus only on option 2.</w:t>
      </w:r>
    </w:p>
    <w:p w14:paraId="2F2BFE0E" w14:textId="77777777" w:rsidR="001E0DD8" w:rsidRPr="00B77740" w:rsidRDefault="001E0DD8">
      <w:pPr>
        <w:pStyle w:val="Doc-text2"/>
        <w:numPr>
          <w:ilvl w:val="0"/>
          <w:numId w:val="30"/>
        </w:numPr>
        <w:overflowPunct/>
        <w:autoSpaceDE/>
        <w:autoSpaceDN/>
        <w:adjustRightInd/>
        <w:textAlignment w:val="auto"/>
      </w:pPr>
      <w:r w:rsidRPr="00B77740">
        <w:t>Samsung would still like to only technically endorse the CRs from RAN2 perspective</w:t>
      </w:r>
    </w:p>
    <w:p w14:paraId="45BE3015" w14:textId="77777777" w:rsidR="001E0DD8" w:rsidRPr="00B77740" w:rsidRDefault="001E0DD8">
      <w:pPr>
        <w:pStyle w:val="Doc-text2"/>
        <w:numPr>
          <w:ilvl w:val="0"/>
          <w:numId w:val="28"/>
        </w:numPr>
        <w:overflowPunct/>
        <w:autoSpaceDE/>
        <w:autoSpaceDN/>
        <w:adjustRightInd/>
        <w:textAlignment w:val="auto"/>
      </w:pPr>
      <w:r w:rsidRPr="00B77740">
        <w:t>1-week post meeting email discussion to check the technical details. The intention is to allow companies to check internally and attempt to have a RAN2 agreed CR at the end of the email disc. (of course, this does not preclude companies to raise concerns in the RAN plenary)</w:t>
      </w:r>
    </w:p>
    <w:p w14:paraId="2C477D08" w14:textId="77777777" w:rsidR="001E0DD8" w:rsidRPr="00B77740" w:rsidRDefault="001E0DD8" w:rsidP="001E0DD8">
      <w:pPr>
        <w:pStyle w:val="Doc-text2"/>
        <w:ind w:left="1619" w:firstLine="0"/>
      </w:pPr>
    </w:p>
    <w:p w14:paraId="4D9468DB" w14:textId="77777777" w:rsidR="001E0DD8" w:rsidRPr="00B77740" w:rsidRDefault="001E0DD8" w:rsidP="001E0DD8">
      <w:pPr>
        <w:pStyle w:val="Doc-text2"/>
        <w:ind w:left="1619" w:firstLine="0"/>
      </w:pPr>
    </w:p>
    <w:p w14:paraId="5187884D"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5784DDA5" w14:textId="77777777" w:rsidR="001E0DD8" w:rsidRPr="00B77740" w:rsidRDefault="001E0DD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confirms it will focus only on option 2.</w:t>
      </w:r>
    </w:p>
    <w:p w14:paraId="1F37DD75" w14:textId="00386DD0" w:rsidR="001E0DD8" w:rsidRPr="00B77740" w:rsidRDefault="001E0DD8">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1-week post meeting email discussion to check the technical details of R2-2301954 and R2-2301956. The intention is to allow companies to check internally and attempt to have a RAN2 agreed CR at the end of the email disc. (Of course, this does not preclude companies to raise concerns in the RAN plenary)</w:t>
      </w:r>
    </w:p>
    <w:p w14:paraId="3D37952A" w14:textId="77777777" w:rsidR="001E0DD8" w:rsidRPr="00B77740" w:rsidRDefault="001E0DD8" w:rsidP="001E0DD8">
      <w:pPr>
        <w:pStyle w:val="Doc-text2"/>
        <w:ind w:left="1619" w:firstLine="0"/>
      </w:pPr>
    </w:p>
    <w:p w14:paraId="186246EC" w14:textId="77777777" w:rsidR="001E0DD8" w:rsidRPr="00B77740" w:rsidRDefault="001E0DD8" w:rsidP="001E0DD8">
      <w:pPr>
        <w:pStyle w:val="Doc-text2"/>
        <w:ind w:left="1619" w:firstLine="0"/>
      </w:pPr>
    </w:p>
    <w:p w14:paraId="0D479D56" w14:textId="7DDEA204" w:rsidR="001E0DD8" w:rsidRPr="00B77740" w:rsidRDefault="001E0DD8" w:rsidP="001E0DD8">
      <w:pPr>
        <w:pStyle w:val="Doc-title"/>
      </w:pPr>
      <w:r w:rsidRPr="00B77740">
        <w:t>R2-2301956</w:t>
      </w:r>
      <w:r w:rsidRPr="00B77740">
        <w:tab/>
        <w:t>Corrections for SDT operation for REDCAP without CD-SSB</w:t>
      </w:r>
      <w:r w:rsidRPr="00B77740">
        <w:tab/>
        <w:t>ZTE Corporation, Sanechips</w:t>
      </w:r>
      <w:r w:rsidRPr="00B77740">
        <w:tab/>
        <w:t>CR</w:t>
      </w:r>
      <w:r w:rsidRPr="00B77740">
        <w:tab/>
        <w:t>Rel-17</w:t>
      </w:r>
      <w:r w:rsidRPr="00B77740">
        <w:tab/>
        <w:t>38.306</w:t>
      </w:r>
      <w:r w:rsidRPr="00B77740">
        <w:tab/>
        <w:t>17.3.0</w:t>
      </w:r>
      <w:r w:rsidRPr="00B77740">
        <w:tab/>
      </w:r>
      <w:r w:rsidR="003F0C24" w:rsidRPr="00B77740">
        <w:t>0886</w:t>
      </w:r>
      <w:r w:rsidRPr="00B77740">
        <w:tab/>
        <w:t>-</w:t>
      </w:r>
      <w:r w:rsidRPr="00B77740">
        <w:tab/>
        <w:t>F</w:t>
      </w:r>
      <w:r w:rsidRPr="00B77740">
        <w:tab/>
        <w:t>NR_redcap-Core</w:t>
      </w:r>
    </w:p>
    <w:p w14:paraId="0F6B984E" w14:textId="77777777" w:rsidR="001E0DD8" w:rsidRPr="00B77740" w:rsidRDefault="001E0DD8">
      <w:pPr>
        <w:pStyle w:val="Doc-text2"/>
        <w:numPr>
          <w:ilvl w:val="0"/>
          <w:numId w:val="28"/>
        </w:numPr>
        <w:overflowPunct/>
        <w:autoSpaceDE/>
        <w:autoSpaceDN/>
        <w:adjustRightInd/>
        <w:textAlignment w:val="auto"/>
      </w:pPr>
      <w:r w:rsidRPr="00B77740">
        <w:t>1-week post meeting email discussion</w:t>
      </w:r>
    </w:p>
    <w:p w14:paraId="2DBE9452" w14:textId="77777777" w:rsidR="001E0DD8" w:rsidRPr="00B77740" w:rsidRDefault="001E0DD8" w:rsidP="001E0DD8">
      <w:pPr>
        <w:pStyle w:val="Doc-text2"/>
      </w:pPr>
    </w:p>
    <w:p w14:paraId="034CD92C" w14:textId="77777777" w:rsidR="001E0DD8" w:rsidRPr="00B77740" w:rsidRDefault="001E0DD8" w:rsidP="001E0DD8">
      <w:pPr>
        <w:pStyle w:val="Doc-text2"/>
      </w:pPr>
    </w:p>
    <w:p w14:paraId="3634161F" w14:textId="77777777" w:rsidR="001E0DD8" w:rsidRPr="00B77740" w:rsidRDefault="001E0DD8" w:rsidP="001E0DD8">
      <w:pPr>
        <w:pStyle w:val="EmailDiscussion"/>
        <w:overflowPunct/>
        <w:autoSpaceDE/>
        <w:autoSpaceDN/>
        <w:adjustRightInd/>
        <w:ind w:left="1619" w:hanging="360"/>
        <w:textAlignment w:val="auto"/>
      </w:pPr>
      <w:r w:rsidRPr="00B77740">
        <w:t>[POST121][103][RedCap] SDT operation for RedCap without CD-SSB (ZTE)</w:t>
      </w:r>
    </w:p>
    <w:p w14:paraId="07417264" w14:textId="205501D1" w:rsidR="001E0DD8" w:rsidRPr="00B77740" w:rsidRDefault="001E0DD8" w:rsidP="001E0DD8">
      <w:pPr>
        <w:pStyle w:val="EmailDiscussion2"/>
        <w:ind w:left="1619" w:firstLine="0"/>
        <w:rPr>
          <w:rStyle w:val="Hyperlink"/>
          <w:color w:val="auto"/>
        </w:rPr>
      </w:pPr>
      <w:r w:rsidRPr="00B77740">
        <w:t>Scope: Check the technical details of R2-2301954 and R2-2301956</w:t>
      </w:r>
      <w:r w:rsidRPr="00B77740">
        <w:rPr>
          <w:rStyle w:val="Hyperlink"/>
          <w:color w:val="auto"/>
          <w:u w:val="none"/>
        </w:rPr>
        <w:t>.</w:t>
      </w:r>
    </w:p>
    <w:p w14:paraId="74CE299C"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CRs</w:t>
      </w:r>
    </w:p>
    <w:p w14:paraId="241F4A39" w14:textId="77777777" w:rsidR="001E0DD8" w:rsidRPr="00B77740" w:rsidRDefault="001E0DD8" w:rsidP="001E0DD8">
      <w:pPr>
        <w:pStyle w:val="EmailDiscussion2"/>
        <w:ind w:left="1619" w:firstLine="0"/>
      </w:pPr>
      <w:r w:rsidRPr="00B77740">
        <w:t>Deadline:  Short</w:t>
      </w:r>
    </w:p>
    <w:p w14:paraId="5C100938" w14:textId="77777777" w:rsidR="00FC5274" w:rsidRDefault="00FC5274" w:rsidP="00FC5274">
      <w:pPr>
        <w:pStyle w:val="EmailDiscussion2"/>
        <w:ind w:left="1619" w:hanging="343"/>
      </w:pPr>
      <w:r>
        <w:t>=&gt; Agreed in:</w:t>
      </w:r>
    </w:p>
    <w:p w14:paraId="6E3E9311" w14:textId="2C282B68" w:rsidR="00FC5274" w:rsidRDefault="00FC5274" w:rsidP="00FC5274">
      <w:pPr>
        <w:pStyle w:val="EmailDiscussion2"/>
        <w:ind w:left="1619" w:firstLine="0"/>
      </w:pPr>
      <w:r>
        <w:t>R2-230</w:t>
      </w:r>
      <w:r w:rsidR="000B3984">
        <w:t>2</w:t>
      </w:r>
      <w:r w:rsidR="00EC0C8F">
        <w:t>1</w:t>
      </w:r>
      <w:r w:rsidR="000B3984">
        <w:t>17</w:t>
      </w:r>
      <w:r>
        <w:t xml:space="preserve"> (38.331)</w:t>
      </w:r>
    </w:p>
    <w:p w14:paraId="719CD854" w14:textId="7D744ABE" w:rsidR="00FC5274" w:rsidRDefault="00FC5274" w:rsidP="00FC5274">
      <w:pPr>
        <w:pStyle w:val="EmailDiscussion2"/>
        <w:ind w:left="1619" w:firstLine="0"/>
      </w:pPr>
      <w:r>
        <w:t>R2-230</w:t>
      </w:r>
      <w:r w:rsidR="000B3984">
        <w:t>2118</w:t>
      </w:r>
      <w:r>
        <w:t xml:space="preserve"> (38.306)</w:t>
      </w:r>
    </w:p>
    <w:p w14:paraId="5F6F2C9F" w14:textId="77777777" w:rsidR="001E0DD8" w:rsidRPr="00B77740" w:rsidRDefault="001E0DD8" w:rsidP="001E0DD8">
      <w:pPr>
        <w:pStyle w:val="Doc-text2"/>
      </w:pPr>
    </w:p>
    <w:p w14:paraId="470FA747" w14:textId="7A683B0D" w:rsidR="001E0DD8" w:rsidRPr="00B77740" w:rsidRDefault="00FC5274" w:rsidP="001E0DD8">
      <w:pPr>
        <w:pStyle w:val="Doc-text2"/>
      </w:pPr>
      <w:r>
        <w:t>=&gt;</w:t>
      </w:r>
      <w:r w:rsidRPr="00FC5274">
        <w:t xml:space="preserve"> </w:t>
      </w:r>
      <w:r w:rsidRPr="00FC5274">
        <w:rPr>
          <w:b/>
          <w:bCs/>
        </w:rPr>
        <w:t>It is not expected that the CR has any impact to RAN1 or RAN4 from RAN2 standpoint.</w:t>
      </w:r>
    </w:p>
    <w:p w14:paraId="3E912EA0" w14:textId="77777777" w:rsidR="001E0DD8" w:rsidRPr="00B77740" w:rsidRDefault="001E0DD8" w:rsidP="001E0DD8">
      <w:pPr>
        <w:pStyle w:val="Comments"/>
      </w:pPr>
      <w:r w:rsidRPr="00B77740">
        <w:t>Misc</w:t>
      </w:r>
    </w:p>
    <w:p w14:paraId="62B6962D" w14:textId="25CD9C33" w:rsidR="001E0DD8" w:rsidRPr="00B77740" w:rsidRDefault="001E0DD8" w:rsidP="001E0DD8">
      <w:pPr>
        <w:pStyle w:val="Doc-title"/>
      </w:pPr>
      <w:r w:rsidRPr="00B77740">
        <w:t>R2-2300191</w:t>
      </w:r>
      <w:r w:rsidRPr="00B77740">
        <w:tab/>
        <w:t>Correction to control plane procedures for RedCap UEs</w:t>
      </w:r>
      <w:r w:rsidRPr="00B77740">
        <w:tab/>
        <w:t>Qualcomm Incorporated</w:t>
      </w:r>
      <w:r w:rsidRPr="00B77740">
        <w:tab/>
        <w:t>CR</w:t>
      </w:r>
      <w:r w:rsidRPr="00B77740">
        <w:tab/>
        <w:t>Rel-17</w:t>
      </w:r>
      <w:r w:rsidRPr="00B77740">
        <w:tab/>
        <w:t>38.331</w:t>
      </w:r>
      <w:r w:rsidRPr="00B77740">
        <w:tab/>
        <w:t>17.3.0</w:t>
      </w:r>
      <w:r w:rsidRPr="00B77740">
        <w:tab/>
        <w:t>3780</w:t>
      </w:r>
      <w:r w:rsidRPr="00B77740">
        <w:tab/>
        <w:t>-</w:t>
      </w:r>
      <w:r w:rsidRPr="00B77740">
        <w:tab/>
        <w:t>F</w:t>
      </w:r>
      <w:r w:rsidRPr="00B77740">
        <w:tab/>
        <w:t>NR_redcap-Core</w:t>
      </w:r>
    </w:p>
    <w:p w14:paraId="11AC2553" w14:textId="77777777" w:rsidR="001E0DD8" w:rsidRPr="00B77740" w:rsidRDefault="001E0DD8">
      <w:pPr>
        <w:pStyle w:val="Doc-text2"/>
        <w:numPr>
          <w:ilvl w:val="0"/>
          <w:numId w:val="30"/>
        </w:numPr>
        <w:overflowPunct/>
        <w:autoSpaceDE/>
        <w:autoSpaceDN/>
        <w:adjustRightInd/>
        <w:textAlignment w:val="auto"/>
      </w:pPr>
      <w:r w:rsidRPr="00B77740">
        <w:t>Oppo agrees change 1 is technically correct but there are others instances in the spec and wonder if we need to change everywhere</w:t>
      </w:r>
    </w:p>
    <w:p w14:paraId="1420A6FD" w14:textId="77777777" w:rsidR="001E0DD8" w:rsidRPr="00B77740" w:rsidRDefault="001E0DD8">
      <w:pPr>
        <w:pStyle w:val="Doc-text2"/>
        <w:numPr>
          <w:ilvl w:val="0"/>
          <w:numId w:val="30"/>
        </w:numPr>
        <w:overflowPunct/>
        <w:autoSpaceDE/>
        <w:autoSpaceDN/>
        <w:adjustRightInd/>
        <w:textAlignment w:val="auto"/>
      </w:pPr>
      <w:r w:rsidRPr="00B77740">
        <w:t>HW thinks there is no ambiguity and we don’t need the change. At most we can put something in the minutes</w:t>
      </w:r>
    </w:p>
    <w:p w14:paraId="43B2F67A" w14:textId="77777777" w:rsidR="001E0DD8" w:rsidRPr="00B77740" w:rsidRDefault="001E0DD8">
      <w:pPr>
        <w:pStyle w:val="Doc-text2"/>
        <w:numPr>
          <w:ilvl w:val="0"/>
          <w:numId w:val="30"/>
        </w:numPr>
        <w:overflowPunct/>
        <w:autoSpaceDE/>
        <w:autoSpaceDN/>
        <w:adjustRightInd/>
        <w:textAlignment w:val="auto"/>
      </w:pPr>
      <w:r w:rsidRPr="00B77740">
        <w:t>For change 1, ZTE thinks we already clarified this in the last meeting, no room for misunderstanding. Also think that second change is not needed. For change 3 agree with the intention but would prefer another way to solve it</w:t>
      </w:r>
    </w:p>
    <w:p w14:paraId="43A6737F" w14:textId="77777777" w:rsidR="001E0DD8" w:rsidRPr="00B77740" w:rsidRDefault="001E0DD8">
      <w:pPr>
        <w:pStyle w:val="Doc-text2"/>
        <w:numPr>
          <w:ilvl w:val="0"/>
          <w:numId w:val="28"/>
        </w:numPr>
        <w:overflowPunct/>
        <w:autoSpaceDE/>
        <w:autoSpaceDN/>
        <w:adjustRightInd/>
        <w:textAlignment w:val="auto"/>
      </w:pPr>
      <w:r w:rsidRPr="00B77740">
        <w:t>Change 1 in not pursued.</w:t>
      </w:r>
    </w:p>
    <w:p w14:paraId="63A9AC6C" w14:textId="77777777" w:rsidR="001E0DD8" w:rsidRPr="00B77740" w:rsidRDefault="001E0DD8">
      <w:pPr>
        <w:pStyle w:val="Doc-text2"/>
        <w:numPr>
          <w:ilvl w:val="0"/>
          <w:numId w:val="30"/>
        </w:numPr>
        <w:overflowPunct/>
        <w:autoSpaceDE/>
        <w:autoSpaceDN/>
        <w:adjustRightInd/>
        <w:textAlignment w:val="auto"/>
      </w:pPr>
      <w:r w:rsidRPr="00B77740">
        <w:t xml:space="preserve">Vivo supports second change. </w:t>
      </w:r>
    </w:p>
    <w:p w14:paraId="7F488A8A" w14:textId="77777777" w:rsidR="001E0DD8" w:rsidRPr="00B77740" w:rsidRDefault="001E0DD8">
      <w:pPr>
        <w:pStyle w:val="Doc-text2"/>
        <w:numPr>
          <w:ilvl w:val="0"/>
          <w:numId w:val="30"/>
        </w:numPr>
        <w:overflowPunct/>
        <w:autoSpaceDE/>
        <w:autoSpaceDN/>
        <w:adjustRightInd/>
        <w:textAlignment w:val="auto"/>
      </w:pPr>
      <w:r w:rsidRPr="00B77740">
        <w:t>Oppo wonders if the change is really critical</w:t>
      </w:r>
    </w:p>
    <w:p w14:paraId="1CF7D223" w14:textId="77777777" w:rsidR="001E0DD8" w:rsidRPr="00B77740" w:rsidRDefault="001E0DD8">
      <w:pPr>
        <w:pStyle w:val="Doc-text2"/>
        <w:numPr>
          <w:ilvl w:val="0"/>
          <w:numId w:val="30"/>
        </w:numPr>
        <w:overflowPunct/>
        <w:autoSpaceDE/>
        <w:autoSpaceDN/>
        <w:adjustRightInd/>
        <w:textAlignment w:val="auto"/>
      </w:pPr>
      <w:r w:rsidRPr="00B77740">
        <w:t>Apple agrees with ZTE for all 3 changes.</w:t>
      </w:r>
    </w:p>
    <w:p w14:paraId="6A4541E2" w14:textId="77777777" w:rsidR="001E0DD8" w:rsidRPr="00B77740" w:rsidRDefault="001E0DD8">
      <w:pPr>
        <w:pStyle w:val="Doc-text2"/>
        <w:numPr>
          <w:ilvl w:val="0"/>
          <w:numId w:val="30"/>
        </w:numPr>
        <w:overflowPunct/>
        <w:autoSpaceDE/>
        <w:autoSpaceDN/>
        <w:adjustRightInd/>
        <w:textAlignment w:val="auto"/>
      </w:pPr>
      <w:r w:rsidRPr="00B77740">
        <w:t>HW thinks we don’t need change 2</w:t>
      </w:r>
    </w:p>
    <w:p w14:paraId="7DFD6BA4" w14:textId="77777777" w:rsidR="001E0DD8" w:rsidRPr="00B77740" w:rsidRDefault="001E0DD8">
      <w:pPr>
        <w:pStyle w:val="Doc-text2"/>
        <w:numPr>
          <w:ilvl w:val="0"/>
          <w:numId w:val="28"/>
        </w:numPr>
        <w:overflowPunct/>
        <w:autoSpaceDE/>
        <w:autoSpaceDN/>
        <w:adjustRightInd/>
        <w:textAlignment w:val="auto"/>
      </w:pPr>
      <w:r w:rsidRPr="00B77740">
        <w:t>Continue the discussion for change 2 offline (offline 106)</w:t>
      </w:r>
    </w:p>
    <w:p w14:paraId="7E176C09" w14:textId="77777777" w:rsidR="001E0DD8" w:rsidRPr="00B77740" w:rsidRDefault="001E0DD8">
      <w:pPr>
        <w:pStyle w:val="Doc-text2"/>
        <w:numPr>
          <w:ilvl w:val="0"/>
          <w:numId w:val="30"/>
        </w:numPr>
        <w:overflowPunct/>
        <w:autoSpaceDE/>
        <w:autoSpaceDN/>
        <w:adjustRightInd/>
        <w:textAlignment w:val="auto"/>
      </w:pPr>
      <w:r w:rsidRPr="00B77740">
        <w:t>Lenovo agrees with the intention of change 3 but we need to do the change in a different way</w:t>
      </w:r>
    </w:p>
    <w:p w14:paraId="6398800A" w14:textId="77777777" w:rsidR="001E0DD8" w:rsidRPr="00B77740" w:rsidRDefault="001E0DD8">
      <w:pPr>
        <w:pStyle w:val="Doc-text2"/>
        <w:numPr>
          <w:ilvl w:val="0"/>
          <w:numId w:val="30"/>
        </w:numPr>
        <w:overflowPunct/>
        <w:autoSpaceDE/>
        <w:autoSpaceDN/>
        <w:adjustRightInd/>
        <w:textAlignment w:val="auto"/>
      </w:pPr>
      <w:r w:rsidRPr="00B77740">
        <w:t>ZTE thinks we could use one of the spare values in SIB type info and then include a fake SI in the mandatory field. QC is not sure about this approach. Lenovo also doesn’t like this</w:t>
      </w:r>
    </w:p>
    <w:p w14:paraId="6C74F9B0" w14:textId="77777777" w:rsidR="001E0DD8" w:rsidRPr="00B77740" w:rsidRDefault="001E0DD8">
      <w:pPr>
        <w:pStyle w:val="Doc-text2"/>
        <w:numPr>
          <w:ilvl w:val="0"/>
          <w:numId w:val="28"/>
        </w:numPr>
        <w:overflowPunct/>
        <w:autoSpaceDE/>
        <w:autoSpaceDN/>
        <w:adjustRightInd/>
        <w:textAlignment w:val="auto"/>
      </w:pPr>
      <w:r w:rsidRPr="00B77740">
        <w:t>Continue the discussion offline on how to implement the change for issue 3 without NBC changes (offline 106)</w:t>
      </w:r>
    </w:p>
    <w:p w14:paraId="5E9BD104" w14:textId="4F0E13E6" w:rsidR="001E0DD8" w:rsidRPr="00B77740" w:rsidRDefault="001E0DD8">
      <w:pPr>
        <w:pStyle w:val="Doc-text2"/>
        <w:numPr>
          <w:ilvl w:val="0"/>
          <w:numId w:val="28"/>
        </w:numPr>
        <w:overflowPunct/>
        <w:autoSpaceDE/>
        <w:autoSpaceDN/>
        <w:adjustRightInd/>
        <w:textAlignment w:val="auto"/>
      </w:pPr>
      <w:r w:rsidRPr="00B77740">
        <w:t>Revised in in R2-2301955</w:t>
      </w:r>
    </w:p>
    <w:p w14:paraId="1AAE7EDE" w14:textId="62291328" w:rsidR="001E0DD8" w:rsidRPr="00B77740" w:rsidRDefault="001E0DD8" w:rsidP="001E0DD8">
      <w:pPr>
        <w:pStyle w:val="Doc-title"/>
      </w:pPr>
      <w:r w:rsidRPr="00B77740">
        <w:t>R2-2301955</w:t>
      </w:r>
      <w:r w:rsidRPr="00B77740">
        <w:tab/>
        <w:t>Correction to control plane procedures for RedCap UEs</w:t>
      </w:r>
      <w:r w:rsidRPr="00B77740">
        <w:tab/>
        <w:t>Qualcomm Incorporated</w:t>
      </w:r>
      <w:r w:rsidRPr="00B77740">
        <w:tab/>
        <w:t>CR</w:t>
      </w:r>
      <w:r w:rsidRPr="00B77740">
        <w:tab/>
        <w:t>Rel-17</w:t>
      </w:r>
      <w:r w:rsidRPr="00B77740">
        <w:tab/>
        <w:t>38.331</w:t>
      </w:r>
      <w:r w:rsidRPr="00B77740">
        <w:tab/>
        <w:t>17.3.0</w:t>
      </w:r>
      <w:r w:rsidRPr="00B77740">
        <w:tab/>
        <w:t>3780</w:t>
      </w:r>
      <w:r w:rsidRPr="00B77740">
        <w:tab/>
        <w:t>1</w:t>
      </w:r>
      <w:r w:rsidRPr="00B77740">
        <w:tab/>
        <w:t>F</w:t>
      </w:r>
      <w:r w:rsidRPr="00B77740">
        <w:tab/>
        <w:t>NR_redcap-Core</w:t>
      </w:r>
    </w:p>
    <w:p w14:paraId="3345BA27" w14:textId="77777777" w:rsidR="001E0DD8" w:rsidRPr="00B77740" w:rsidRDefault="001E0DD8">
      <w:pPr>
        <w:pStyle w:val="Doc-text2"/>
        <w:numPr>
          <w:ilvl w:val="0"/>
          <w:numId w:val="28"/>
        </w:numPr>
        <w:overflowPunct/>
        <w:autoSpaceDE/>
        <w:autoSpaceDN/>
        <w:adjustRightInd/>
        <w:textAlignment w:val="auto"/>
      </w:pPr>
      <w:r w:rsidRPr="00B77740">
        <w:t>Agreed</w:t>
      </w:r>
    </w:p>
    <w:p w14:paraId="15034A27" w14:textId="77777777" w:rsidR="001E0DD8" w:rsidRPr="00B77740" w:rsidRDefault="001E0DD8" w:rsidP="001E0DD8">
      <w:pPr>
        <w:pStyle w:val="Doc-text2"/>
      </w:pPr>
    </w:p>
    <w:p w14:paraId="3A4087CB" w14:textId="77777777" w:rsidR="001E0DD8" w:rsidRPr="00B77740" w:rsidRDefault="001E0DD8" w:rsidP="001E0DD8">
      <w:pPr>
        <w:pStyle w:val="Doc-text2"/>
      </w:pPr>
    </w:p>
    <w:p w14:paraId="58A6577A" w14:textId="77777777" w:rsidR="001E0DD8" w:rsidRPr="00B77740" w:rsidRDefault="001E0DD8" w:rsidP="001E0DD8">
      <w:pPr>
        <w:pStyle w:val="EmailDiscussion"/>
        <w:overflowPunct/>
        <w:autoSpaceDE/>
        <w:autoSpaceDN/>
        <w:adjustRightInd/>
        <w:ind w:left="1619" w:hanging="360"/>
        <w:textAlignment w:val="auto"/>
      </w:pPr>
      <w:r w:rsidRPr="00B77740">
        <w:t>[AT121][106][RedCap] CP corrections (QC)</w:t>
      </w:r>
    </w:p>
    <w:p w14:paraId="0076D045" w14:textId="7BFFF2FC" w:rsidR="001E0DD8" w:rsidRPr="00B77740" w:rsidRDefault="001E0DD8" w:rsidP="001E0DD8">
      <w:pPr>
        <w:pStyle w:val="EmailDiscussion2"/>
        <w:ind w:left="1619" w:firstLine="0"/>
      </w:pPr>
      <w:r w:rsidRPr="00B77740">
        <w:t>Scope: Continue the discussion on changes 2 and 3 in R2-2300191</w:t>
      </w:r>
    </w:p>
    <w:p w14:paraId="69209E96"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CR (and offline summary if needed)</w:t>
      </w:r>
    </w:p>
    <w:p w14:paraId="2370D130" w14:textId="77777777" w:rsidR="001E0DD8" w:rsidRPr="00B77740" w:rsidRDefault="001E0DD8" w:rsidP="001E0DD8">
      <w:pPr>
        <w:pStyle w:val="EmailDiscussion2"/>
        <w:ind w:left="1619" w:firstLine="0"/>
        <w:rPr>
          <w:color w:val="000000" w:themeColor="text1"/>
        </w:rPr>
      </w:pPr>
      <w:r w:rsidRPr="00B77740">
        <w:t>Deadline for companies' feedback:  Thursday 2023-03-02 22:00 EET (F2F offline is also invited)</w:t>
      </w:r>
    </w:p>
    <w:p w14:paraId="3A15E492" w14:textId="32A68E84" w:rsidR="001E0DD8" w:rsidRPr="00B77740" w:rsidRDefault="001E0DD8" w:rsidP="001E0DD8">
      <w:pPr>
        <w:pStyle w:val="EmailDiscussion2"/>
        <w:ind w:left="1619" w:firstLine="0"/>
      </w:pPr>
      <w:r w:rsidRPr="00B77740">
        <w:t>Deadline for revised CR (in R2-2301955): Friday 2023-03-03 08:00 EET</w:t>
      </w:r>
    </w:p>
    <w:p w14:paraId="7F031E5F" w14:textId="39F36213" w:rsidR="001E0DD8" w:rsidRDefault="001E0DD8" w:rsidP="001E0DD8">
      <w:pPr>
        <w:pStyle w:val="Doc-text2"/>
      </w:pPr>
    </w:p>
    <w:p w14:paraId="4906567B" w14:textId="77777777" w:rsidR="00855722" w:rsidRPr="00B77740" w:rsidRDefault="00855722" w:rsidP="001E0DD8">
      <w:pPr>
        <w:pStyle w:val="Doc-text2"/>
      </w:pPr>
    </w:p>
    <w:p w14:paraId="35B127CF" w14:textId="6409D280" w:rsidR="001E0DD8" w:rsidRPr="00B77740" w:rsidRDefault="001E0DD8" w:rsidP="001E0DD8">
      <w:pPr>
        <w:pStyle w:val="Doc-title"/>
      </w:pPr>
      <w:r w:rsidRPr="00B77740">
        <w:t>R2-2300312</w:t>
      </w:r>
      <w:r w:rsidRPr="00B77740">
        <w:tab/>
        <w:t>Correction on RACH configure for RedCap</w:t>
      </w:r>
      <w:r w:rsidRPr="00B77740">
        <w:tab/>
        <w:t>vivo, Qualcomm, ZTE Corporation, Guangdong Genius</w:t>
      </w:r>
      <w:r w:rsidRPr="00B77740">
        <w:tab/>
        <w:t>CR</w:t>
      </w:r>
      <w:r w:rsidRPr="00B77740">
        <w:tab/>
        <w:t>Rel-17</w:t>
      </w:r>
      <w:r w:rsidRPr="00B77740">
        <w:tab/>
        <w:t>38.331</w:t>
      </w:r>
      <w:r w:rsidRPr="00B77740">
        <w:tab/>
        <w:t>17.3.0</w:t>
      </w:r>
      <w:r w:rsidRPr="00B77740">
        <w:tab/>
        <w:t>3800</w:t>
      </w:r>
      <w:r w:rsidRPr="00B77740">
        <w:tab/>
        <w:t>-</w:t>
      </w:r>
      <w:r w:rsidRPr="00B77740">
        <w:tab/>
        <w:t>F</w:t>
      </w:r>
      <w:r w:rsidRPr="00B77740">
        <w:tab/>
        <w:t>NR_redcap-Core</w:t>
      </w:r>
    </w:p>
    <w:p w14:paraId="68510F6E" w14:textId="77777777" w:rsidR="001E0DD8" w:rsidRPr="00B77740" w:rsidRDefault="001E0DD8">
      <w:pPr>
        <w:pStyle w:val="Doc-text2"/>
        <w:numPr>
          <w:ilvl w:val="0"/>
          <w:numId w:val="30"/>
        </w:numPr>
        <w:overflowPunct/>
        <w:autoSpaceDE/>
        <w:autoSpaceDN/>
        <w:adjustRightInd/>
        <w:textAlignment w:val="auto"/>
      </w:pPr>
      <w:r w:rsidRPr="00B77740">
        <w:t>HW is not sure about the need for the change or at least with the actual wording. LG has some sympathy for HW comment</w:t>
      </w:r>
    </w:p>
    <w:p w14:paraId="08C9E9FF" w14:textId="77777777" w:rsidR="001E0DD8" w:rsidRPr="00B77740" w:rsidRDefault="001E0DD8">
      <w:pPr>
        <w:pStyle w:val="Doc-text2"/>
        <w:numPr>
          <w:ilvl w:val="0"/>
          <w:numId w:val="28"/>
        </w:numPr>
        <w:overflowPunct/>
        <w:autoSpaceDE/>
        <w:autoSpaceDN/>
        <w:adjustRightInd/>
        <w:textAlignment w:val="auto"/>
      </w:pPr>
      <w:r w:rsidRPr="00B77740">
        <w:t>Continue offline (107) to find a possible better wording</w:t>
      </w:r>
    </w:p>
    <w:p w14:paraId="452298DA" w14:textId="1D8E3594" w:rsidR="001E0DD8" w:rsidRPr="00B77740" w:rsidRDefault="001E0DD8">
      <w:pPr>
        <w:pStyle w:val="Doc-text2"/>
        <w:numPr>
          <w:ilvl w:val="0"/>
          <w:numId w:val="28"/>
        </w:numPr>
        <w:overflowPunct/>
        <w:autoSpaceDE/>
        <w:autoSpaceDN/>
        <w:adjustRightInd/>
        <w:textAlignment w:val="auto"/>
      </w:pPr>
      <w:r w:rsidRPr="00B77740">
        <w:t>Revised in in R2-2301957</w:t>
      </w:r>
    </w:p>
    <w:p w14:paraId="5B4ECC65" w14:textId="66E76529" w:rsidR="001E0DD8" w:rsidRPr="00B77740" w:rsidRDefault="001E0DD8" w:rsidP="001E0DD8">
      <w:pPr>
        <w:pStyle w:val="Doc-title"/>
      </w:pPr>
      <w:r w:rsidRPr="00B77740">
        <w:t>R2-2301957</w:t>
      </w:r>
      <w:r w:rsidRPr="00B77740">
        <w:tab/>
        <w:t>Correction on RACH configur</w:t>
      </w:r>
      <w:r w:rsidR="00D2276C" w:rsidRPr="00B77740">
        <w:t>ation</w:t>
      </w:r>
      <w:r w:rsidRPr="00B77740">
        <w:t xml:space="preserve"> for RedCap</w:t>
      </w:r>
      <w:r w:rsidRPr="00B77740">
        <w:tab/>
        <w:t>vivo, Qualcomm, ZTE Corporation, Guangdong Genius</w:t>
      </w:r>
      <w:r w:rsidRPr="00B77740">
        <w:tab/>
        <w:t>CR</w:t>
      </w:r>
      <w:r w:rsidRPr="00B77740">
        <w:tab/>
        <w:t>Rel-17</w:t>
      </w:r>
      <w:r w:rsidRPr="00B77740">
        <w:tab/>
        <w:t>38.331</w:t>
      </w:r>
      <w:r w:rsidRPr="00B77740">
        <w:tab/>
        <w:t>17.3.0</w:t>
      </w:r>
      <w:r w:rsidRPr="00B77740">
        <w:tab/>
        <w:t>3800</w:t>
      </w:r>
      <w:r w:rsidRPr="00B77740">
        <w:tab/>
        <w:t>1</w:t>
      </w:r>
      <w:r w:rsidRPr="00B77740">
        <w:tab/>
        <w:t>F</w:t>
      </w:r>
      <w:r w:rsidRPr="00B77740">
        <w:tab/>
        <w:t>NR_redcap-Core</w:t>
      </w:r>
    </w:p>
    <w:p w14:paraId="7904196D" w14:textId="77777777" w:rsidR="001E0DD8" w:rsidRPr="00B77740" w:rsidRDefault="001E0DD8">
      <w:pPr>
        <w:pStyle w:val="Doc-text2"/>
        <w:numPr>
          <w:ilvl w:val="0"/>
          <w:numId w:val="28"/>
        </w:numPr>
        <w:overflowPunct/>
        <w:autoSpaceDE/>
        <w:autoSpaceDN/>
        <w:adjustRightInd/>
        <w:textAlignment w:val="auto"/>
      </w:pPr>
      <w:r w:rsidRPr="00B77740">
        <w:t>Agreed</w:t>
      </w:r>
    </w:p>
    <w:p w14:paraId="2D506987" w14:textId="77777777" w:rsidR="001E0DD8" w:rsidRPr="00B77740" w:rsidRDefault="001E0DD8" w:rsidP="001E0DD8">
      <w:pPr>
        <w:pStyle w:val="Doc-text2"/>
      </w:pPr>
    </w:p>
    <w:p w14:paraId="00ED2E7F" w14:textId="77777777" w:rsidR="001E0DD8" w:rsidRPr="00B77740" w:rsidRDefault="001E0DD8" w:rsidP="001E0DD8">
      <w:pPr>
        <w:pStyle w:val="Doc-text2"/>
      </w:pPr>
    </w:p>
    <w:p w14:paraId="261D786F" w14:textId="77777777" w:rsidR="001E0DD8" w:rsidRPr="00B77740" w:rsidRDefault="001E0DD8" w:rsidP="001E0DD8">
      <w:pPr>
        <w:pStyle w:val="EmailDiscussion"/>
        <w:overflowPunct/>
        <w:autoSpaceDE/>
        <w:autoSpaceDN/>
        <w:adjustRightInd/>
        <w:ind w:left="1619" w:hanging="360"/>
        <w:textAlignment w:val="auto"/>
      </w:pPr>
      <w:r w:rsidRPr="00B77740">
        <w:t>[AT121][107][RedCap] RACH configuration (vivo)</w:t>
      </w:r>
    </w:p>
    <w:p w14:paraId="53A1F9F0" w14:textId="29C80005" w:rsidR="001E0DD8" w:rsidRPr="00B77740" w:rsidRDefault="001E0DD8" w:rsidP="001E0DD8">
      <w:pPr>
        <w:pStyle w:val="EmailDiscussion2"/>
        <w:ind w:left="1619" w:firstLine="0"/>
      </w:pPr>
      <w:r w:rsidRPr="00B77740">
        <w:t>Scope: Continue the discussion on R2-2300312</w:t>
      </w:r>
    </w:p>
    <w:p w14:paraId="07FE59B3" w14:textId="77777777" w:rsidR="001E0DD8" w:rsidRPr="00B77740" w:rsidRDefault="001E0DD8" w:rsidP="001E0DD8">
      <w:pPr>
        <w:pStyle w:val="EmailDiscussion2"/>
        <w:ind w:left="1619" w:firstLine="0"/>
        <w:rPr>
          <w:color w:val="000000" w:themeColor="text1"/>
        </w:rPr>
      </w:pPr>
      <w:r w:rsidRPr="00B77740">
        <w:rPr>
          <w:color w:val="000000" w:themeColor="text1"/>
        </w:rPr>
        <w:t xml:space="preserve">Intended outcome: Agreeable CR </w:t>
      </w:r>
    </w:p>
    <w:p w14:paraId="43C3DA3B" w14:textId="77777777" w:rsidR="001E0DD8" w:rsidRPr="00B77740" w:rsidRDefault="001E0DD8" w:rsidP="001E0DD8">
      <w:pPr>
        <w:pStyle w:val="EmailDiscussion2"/>
        <w:ind w:left="1619" w:firstLine="0"/>
        <w:rPr>
          <w:color w:val="000000" w:themeColor="text1"/>
        </w:rPr>
      </w:pPr>
      <w:r w:rsidRPr="00B77740">
        <w:t>Deadline for companies' feedback:  Thursday 2023-03-02 22:00 EET (F2F offline is also invited)</w:t>
      </w:r>
    </w:p>
    <w:p w14:paraId="4B97D7BC" w14:textId="57FA55C9" w:rsidR="001E0DD8" w:rsidRPr="00B77740" w:rsidRDefault="001E0DD8" w:rsidP="001E0DD8">
      <w:pPr>
        <w:pStyle w:val="EmailDiscussion2"/>
        <w:ind w:left="1619" w:firstLine="0"/>
      </w:pPr>
      <w:r w:rsidRPr="00B77740">
        <w:t>Deadline for revised CR (in R2-2301957): Friday 2023-03-03 08:00 EET</w:t>
      </w:r>
    </w:p>
    <w:p w14:paraId="1B3C1A05" w14:textId="77777777" w:rsidR="001E0DD8" w:rsidRPr="00B77740" w:rsidRDefault="001E0DD8" w:rsidP="001E0DD8">
      <w:pPr>
        <w:pStyle w:val="Doc-text2"/>
      </w:pPr>
    </w:p>
    <w:p w14:paraId="6BBEF9AC" w14:textId="77777777" w:rsidR="001E0DD8" w:rsidRPr="00B77740" w:rsidRDefault="001E0DD8" w:rsidP="001E0DD8">
      <w:pPr>
        <w:pStyle w:val="Doc-text2"/>
      </w:pPr>
    </w:p>
    <w:p w14:paraId="187D1CBE" w14:textId="17BC54A4" w:rsidR="001E0DD8" w:rsidRPr="00B77740" w:rsidRDefault="001E0DD8" w:rsidP="001E0DD8">
      <w:pPr>
        <w:pStyle w:val="Doc-title"/>
      </w:pPr>
      <w:r w:rsidRPr="00B77740">
        <w:t>R2-2301316</w:t>
      </w:r>
      <w:r w:rsidRPr="00B77740">
        <w:tab/>
        <w:t>Correction on RRC configuration for RedCap</w:t>
      </w:r>
      <w:r w:rsidRPr="00B77740">
        <w:tab/>
        <w:t>ZTE Corporation, Sanechips</w:t>
      </w:r>
      <w:r w:rsidRPr="00B77740">
        <w:tab/>
        <w:t>CR</w:t>
      </w:r>
      <w:r w:rsidRPr="00B77740">
        <w:tab/>
        <w:t>Rel-17</w:t>
      </w:r>
      <w:r w:rsidRPr="00B77740">
        <w:tab/>
        <w:t>38.331</w:t>
      </w:r>
      <w:r w:rsidRPr="00B77740">
        <w:tab/>
        <w:t>17.3.0</w:t>
      </w:r>
      <w:r w:rsidRPr="00B77740">
        <w:tab/>
        <w:t>3880</w:t>
      </w:r>
      <w:r w:rsidRPr="00B77740">
        <w:tab/>
        <w:t>-</w:t>
      </w:r>
      <w:r w:rsidRPr="00B77740">
        <w:tab/>
        <w:t>F</w:t>
      </w:r>
      <w:r w:rsidRPr="00B77740">
        <w:tab/>
        <w:t>NR_redcap-Core</w:t>
      </w:r>
    </w:p>
    <w:p w14:paraId="12C4762D" w14:textId="77777777" w:rsidR="001E0DD8" w:rsidRPr="00B77740" w:rsidRDefault="001E0DD8">
      <w:pPr>
        <w:pStyle w:val="Doc-text2"/>
        <w:numPr>
          <w:ilvl w:val="0"/>
          <w:numId w:val="30"/>
        </w:numPr>
        <w:overflowPunct/>
        <w:autoSpaceDE/>
        <w:autoSpaceDN/>
        <w:adjustRightInd/>
        <w:textAlignment w:val="auto"/>
      </w:pPr>
      <w:r w:rsidRPr="00B77740">
        <w:t>HW thinks first change is needed (but there is a typo) and is fine to clarify something for the rest</w:t>
      </w:r>
    </w:p>
    <w:p w14:paraId="15F644F6" w14:textId="77777777" w:rsidR="001E0DD8" w:rsidRPr="00B77740" w:rsidRDefault="001E0DD8">
      <w:pPr>
        <w:pStyle w:val="Doc-text2"/>
        <w:numPr>
          <w:ilvl w:val="0"/>
          <w:numId w:val="28"/>
        </w:numPr>
        <w:overflowPunct/>
        <w:autoSpaceDE/>
        <w:autoSpaceDN/>
        <w:adjustRightInd/>
        <w:textAlignment w:val="auto"/>
      </w:pPr>
      <w:r w:rsidRPr="00B77740">
        <w:t>Continue offline (108)</w:t>
      </w:r>
    </w:p>
    <w:p w14:paraId="23C05614" w14:textId="767580DE" w:rsidR="001E0DD8" w:rsidRPr="00B77740" w:rsidRDefault="001E0DD8">
      <w:pPr>
        <w:pStyle w:val="Doc-text2"/>
        <w:numPr>
          <w:ilvl w:val="0"/>
          <w:numId w:val="28"/>
        </w:numPr>
        <w:overflowPunct/>
        <w:autoSpaceDE/>
        <w:autoSpaceDN/>
        <w:adjustRightInd/>
        <w:textAlignment w:val="auto"/>
      </w:pPr>
      <w:r w:rsidRPr="00B77740">
        <w:t>Revised in in R2-2301958</w:t>
      </w:r>
    </w:p>
    <w:p w14:paraId="24B30666" w14:textId="46DA8AA4" w:rsidR="001E0DD8" w:rsidRPr="00B77740" w:rsidRDefault="001E0DD8" w:rsidP="001E0DD8">
      <w:pPr>
        <w:pStyle w:val="Doc-title"/>
      </w:pPr>
      <w:r w:rsidRPr="00B77740">
        <w:t>R2-2301958</w:t>
      </w:r>
      <w:r w:rsidRPr="00B77740">
        <w:tab/>
        <w:t>Correction on RRC configuration for RedCap</w:t>
      </w:r>
      <w:r w:rsidRPr="00B77740">
        <w:tab/>
        <w:t>ZTE Corporation, Sanechips</w:t>
      </w:r>
      <w:r w:rsidRPr="00B77740">
        <w:tab/>
        <w:t>CR</w:t>
      </w:r>
      <w:r w:rsidRPr="00B77740">
        <w:tab/>
        <w:t>Rel-17</w:t>
      </w:r>
      <w:r w:rsidRPr="00B77740">
        <w:tab/>
        <w:t>38.331</w:t>
      </w:r>
      <w:r w:rsidRPr="00B77740">
        <w:tab/>
        <w:t>17.3.0</w:t>
      </w:r>
      <w:r w:rsidRPr="00B77740">
        <w:tab/>
        <w:t>3880</w:t>
      </w:r>
      <w:r w:rsidRPr="00B77740">
        <w:tab/>
        <w:t>1</w:t>
      </w:r>
      <w:r w:rsidRPr="00B77740">
        <w:tab/>
        <w:t>F</w:t>
      </w:r>
      <w:r w:rsidRPr="00B77740">
        <w:tab/>
        <w:t>NR_redcap-Core</w:t>
      </w:r>
    </w:p>
    <w:p w14:paraId="49F2D9D7" w14:textId="5DE88DD1" w:rsidR="00855722" w:rsidRPr="00B77740" w:rsidRDefault="001E0DD8" w:rsidP="00855722">
      <w:pPr>
        <w:pStyle w:val="Doc-text2"/>
        <w:numPr>
          <w:ilvl w:val="0"/>
          <w:numId w:val="28"/>
        </w:numPr>
        <w:overflowPunct/>
        <w:autoSpaceDE/>
        <w:autoSpaceDN/>
        <w:adjustRightInd/>
        <w:textAlignment w:val="auto"/>
      </w:pPr>
      <w:r w:rsidRPr="00B77740">
        <w:t>Agreed</w:t>
      </w:r>
      <w:r w:rsidR="00A24CC8">
        <w:t xml:space="preserve"> (but then coversheet revised by MCC: w</w:t>
      </w:r>
      <w:r w:rsidR="00A24CC8" w:rsidRPr="00A24CC8">
        <w:t>rong meeting dates</w:t>
      </w:r>
      <w:r w:rsidR="00A24CC8">
        <w:t>)</w:t>
      </w:r>
    </w:p>
    <w:p w14:paraId="134F6275" w14:textId="6B2C9631" w:rsidR="001E0DD8" w:rsidRPr="00A24CC8" w:rsidRDefault="00A24CC8" w:rsidP="00A24CC8">
      <w:pPr>
        <w:pStyle w:val="Doc-text2"/>
        <w:rPr>
          <w:rStyle w:val="Hyperlink"/>
          <w:color w:val="auto"/>
          <w:u w:val="none"/>
        </w:rPr>
      </w:pPr>
      <w:r w:rsidRPr="00A24CC8">
        <w:rPr>
          <w:rStyle w:val="Hyperlink"/>
          <w:color w:val="auto"/>
          <w:u w:val="none"/>
        </w:rPr>
        <w:t>=&gt; Revised in</w:t>
      </w:r>
      <w:r>
        <w:rPr>
          <w:rStyle w:val="Hyperlink"/>
          <w:color w:val="auto"/>
          <w:u w:val="none"/>
        </w:rPr>
        <w:t xml:space="preserve"> R2-2302100</w:t>
      </w:r>
    </w:p>
    <w:p w14:paraId="66094A3F" w14:textId="2DE83C4F" w:rsidR="00A24CC8" w:rsidRPr="00B77740" w:rsidRDefault="00A24CC8" w:rsidP="00A24CC8">
      <w:pPr>
        <w:pStyle w:val="Doc-title"/>
      </w:pPr>
      <w:r w:rsidRPr="00B77740">
        <w:t>R2-230</w:t>
      </w:r>
      <w:r>
        <w:t>2100</w:t>
      </w:r>
      <w:r w:rsidRPr="00B77740">
        <w:tab/>
        <w:t>Correction on RRC configuration for RedCap</w:t>
      </w:r>
      <w:r w:rsidRPr="00B77740">
        <w:tab/>
        <w:t>ZTE Corporation, Sanechips</w:t>
      </w:r>
      <w:r w:rsidRPr="00B77740">
        <w:tab/>
        <w:t>CR</w:t>
      </w:r>
      <w:r w:rsidRPr="00B77740">
        <w:tab/>
        <w:t>Rel-17</w:t>
      </w:r>
      <w:r w:rsidRPr="00B77740">
        <w:tab/>
        <w:t>38.331</w:t>
      </w:r>
      <w:r w:rsidRPr="00B77740">
        <w:tab/>
        <w:t>17.3.0</w:t>
      </w:r>
      <w:r w:rsidRPr="00B77740">
        <w:tab/>
        <w:t>3880</w:t>
      </w:r>
      <w:r w:rsidRPr="00B77740">
        <w:tab/>
      </w:r>
      <w:r>
        <w:t>2</w:t>
      </w:r>
      <w:r w:rsidRPr="00B77740">
        <w:tab/>
        <w:t>F</w:t>
      </w:r>
      <w:r w:rsidRPr="00B77740">
        <w:tab/>
        <w:t>NR_redcap-Core</w:t>
      </w:r>
    </w:p>
    <w:p w14:paraId="03C2DF9D" w14:textId="3BFF188C" w:rsidR="00A24CC8" w:rsidRDefault="00A24CC8" w:rsidP="00A24CC8">
      <w:pPr>
        <w:pStyle w:val="Doc-text2"/>
      </w:pPr>
      <w:r>
        <w:t>=&gt; Agreed</w:t>
      </w:r>
    </w:p>
    <w:p w14:paraId="445D7B2A" w14:textId="77777777" w:rsidR="00A24CC8" w:rsidRPr="00A24CC8" w:rsidRDefault="00A24CC8" w:rsidP="00A24CC8">
      <w:pPr>
        <w:pStyle w:val="Doc-text2"/>
      </w:pPr>
    </w:p>
    <w:p w14:paraId="6780E9E9" w14:textId="2E106F7E" w:rsidR="001E0DD8" w:rsidRPr="00B77740" w:rsidRDefault="001E0DD8" w:rsidP="001E0DD8">
      <w:pPr>
        <w:pStyle w:val="Doc-title"/>
      </w:pPr>
      <w:r w:rsidRPr="00B77740">
        <w:t>R2-2301513</w:t>
      </w:r>
      <w:r w:rsidRPr="00B77740">
        <w:tab/>
        <w:t xml:space="preserve">Clarification on BWP capabilities of RedCap UEs </w:t>
      </w:r>
      <w:r w:rsidRPr="00B77740">
        <w:tab/>
        <w:t>T-Mobile USA Inc.</w:t>
      </w:r>
      <w:r w:rsidRPr="00B77740">
        <w:tab/>
        <w:t>CR</w:t>
      </w:r>
      <w:r w:rsidRPr="00B77740">
        <w:tab/>
        <w:t>Rel-17</w:t>
      </w:r>
      <w:r w:rsidRPr="00B77740">
        <w:tab/>
        <w:t>38.306</w:t>
      </w:r>
      <w:r w:rsidRPr="00B77740">
        <w:tab/>
        <w:t>17.3.0</w:t>
      </w:r>
      <w:r w:rsidRPr="00B77740">
        <w:tab/>
        <w:t>0868</w:t>
      </w:r>
      <w:r w:rsidRPr="00B77740">
        <w:tab/>
        <w:t>-</w:t>
      </w:r>
      <w:r w:rsidRPr="00B77740">
        <w:tab/>
        <w:t>F</w:t>
      </w:r>
      <w:r w:rsidRPr="00B77740">
        <w:tab/>
        <w:t>NR_redcap-Core</w:t>
      </w:r>
    </w:p>
    <w:p w14:paraId="579A8475" w14:textId="77777777" w:rsidR="001E0DD8" w:rsidRPr="00B77740" w:rsidRDefault="001E0DD8">
      <w:pPr>
        <w:pStyle w:val="Doc-text2"/>
        <w:numPr>
          <w:ilvl w:val="0"/>
          <w:numId w:val="30"/>
        </w:numPr>
        <w:overflowPunct/>
        <w:autoSpaceDE/>
        <w:autoSpaceDN/>
        <w:adjustRightInd/>
        <w:textAlignment w:val="auto"/>
      </w:pPr>
      <w:r w:rsidRPr="00B77740">
        <w:t>Apple supports the CR but we should fix the coversheet</w:t>
      </w:r>
    </w:p>
    <w:p w14:paraId="5DD85D29" w14:textId="77777777" w:rsidR="001E0DD8" w:rsidRPr="00B77740" w:rsidRDefault="001E0DD8">
      <w:pPr>
        <w:pStyle w:val="Doc-text2"/>
        <w:numPr>
          <w:ilvl w:val="0"/>
          <w:numId w:val="28"/>
        </w:numPr>
        <w:overflowPunct/>
        <w:autoSpaceDE/>
        <w:autoSpaceDN/>
        <w:adjustRightInd/>
        <w:textAlignment w:val="auto"/>
      </w:pPr>
      <w:r w:rsidRPr="00B77740">
        <w:t>Revised in R2-2301959</w:t>
      </w:r>
    </w:p>
    <w:p w14:paraId="507AD3DF" w14:textId="77777777" w:rsidR="001E0DD8" w:rsidRPr="00B77740" w:rsidRDefault="001E0DD8" w:rsidP="001E0DD8">
      <w:pPr>
        <w:pStyle w:val="Doc-title"/>
      </w:pPr>
      <w:r w:rsidRPr="00B77740">
        <w:t>R2-2301959</w:t>
      </w:r>
      <w:r w:rsidRPr="00B77740">
        <w:tab/>
        <w:t xml:space="preserve">Clarification on BWP capabilities of RedCap UEs </w:t>
      </w:r>
      <w:r w:rsidRPr="00B77740">
        <w:tab/>
        <w:t>T-Mobile USA Inc.</w:t>
      </w:r>
      <w:r w:rsidRPr="00B77740">
        <w:tab/>
        <w:t>CR</w:t>
      </w:r>
      <w:r w:rsidRPr="00B77740">
        <w:tab/>
        <w:t>Rel-17</w:t>
      </w:r>
      <w:r w:rsidRPr="00B77740">
        <w:tab/>
        <w:t>38.306</w:t>
      </w:r>
      <w:r w:rsidRPr="00B77740">
        <w:tab/>
        <w:t>17.3.0</w:t>
      </w:r>
      <w:r w:rsidRPr="00B77740">
        <w:tab/>
        <w:t>0868</w:t>
      </w:r>
      <w:r w:rsidRPr="00B77740">
        <w:tab/>
        <w:t>1</w:t>
      </w:r>
      <w:r w:rsidRPr="00B77740">
        <w:tab/>
        <w:t>F</w:t>
      </w:r>
      <w:r w:rsidRPr="00B77740">
        <w:tab/>
        <w:t>NR_redcap-Core</w:t>
      </w:r>
    </w:p>
    <w:p w14:paraId="131EF405" w14:textId="3EC3F495" w:rsidR="001E0DD8" w:rsidRPr="00B77740" w:rsidRDefault="001E0DD8">
      <w:pPr>
        <w:pStyle w:val="Doc-text2"/>
        <w:numPr>
          <w:ilvl w:val="0"/>
          <w:numId w:val="28"/>
        </w:numPr>
        <w:overflowPunct/>
        <w:autoSpaceDE/>
        <w:autoSpaceDN/>
        <w:adjustRightInd/>
        <w:textAlignment w:val="auto"/>
      </w:pPr>
      <w:r w:rsidRPr="00B77740">
        <w:t>Revised in R2-2302249</w:t>
      </w:r>
    </w:p>
    <w:p w14:paraId="25842DC6" w14:textId="6AE4F64F" w:rsidR="001E0DD8" w:rsidRPr="00B77740" w:rsidRDefault="001E0DD8" w:rsidP="001E0DD8">
      <w:pPr>
        <w:pStyle w:val="Doc-title"/>
      </w:pPr>
      <w:r w:rsidRPr="00B77740">
        <w:rPr>
          <w:shd w:val="clear" w:color="auto" w:fill="FFFFFF"/>
        </w:rPr>
        <w:t>R2-2302249</w:t>
      </w:r>
      <w:r w:rsidRPr="00B77740">
        <w:rPr>
          <w:shd w:val="clear" w:color="auto" w:fill="FFFFFF"/>
        </w:rPr>
        <w:tab/>
      </w:r>
      <w:r w:rsidRPr="00B77740">
        <w:t xml:space="preserve">Clarification on BWP capabilities of RedCap UEs </w:t>
      </w:r>
      <w:r w:rsidRPr="00B77740">
        <w:tab/>
        <w:t>T-Mobile USA</w:t>
      </w:r>
      <w:r w:rsidR="003D51B1" w:rsidRPr="00B77740">
        <w:t>, Qualcomm Incorporated</w:t>
      </w:r>
      <w:r w:rsidRPr="00B77740">
        <w:tab/>
        <w:t>CR</w:t>
      </w:r>
      <w:r w:rsidRPr="00B77740">
        <w:tab/>
        <w:t>Rel-17</w:t>
      </w:r>
      <w:r w:rsidRPr="00B77740">
        <w:tab/>
        <w:t>38.306</w:t>
      </w:r>
      <w:r w:rsidRPr="00B77740">
        <w:tab/>
        <w:t>17.3.0</w:t>
      </w:r>
      <w:r w:rsidRPr="00B77740">
        <w:tab/>
        <w:t>0868</w:t>
      </w:r>
      <w:r w:rsidRPr="00B77740">
        <w:tab/>
        <w:t>2</w:t>
      </w:r>
      <w:r w:rsidRPr="00B77740">
        <w:tab/>
        <w:t>F</w:t>
      </w:r>
      <w:r w:rsidRPr="00B77740">
        <w:tab/>
        <w:t>NR_redcap-Core</w:t>
      </w:r>
    </w:p>
    <w:p w14:paraId="5ADCC31E" w14:textId="77777777" w:rsidR="001E0DD8" w:rsidRPr="00B77740" w:rsidRDefault="001E0DD8">
      <w:pPr>
        <w:pStyle w:val="Doc-text2"/>
        <w:numPr>
          <w:ilvl w:val="0"/>
          <w:numId w:val="28"/>
        </w:numPr>
        <w:overflowPunct/>
        <w:autoSpaceDE/>
        <w:autoSpaceDN/>
        <w:adjustRightInd/>
        <w:textAlignment w:val="auto"/>
      </w:pPr>
      <w:r w:rsidRPr="00B77740">
        <w:t>Agreed</w:t>
      </w:r>
    </w:p>
    <w:p w14:paraId="62364CF5" w14:textId="77777777" w:rsidR="001E0DD8" w:rsidRPr="00B77740" w:rsidRDefault="001E0DD8" w:rsidP="001E0DD8">
      <w:pPr>
        <w:pStyle w:val="Doc-text2"/>
      </w:pPr>
    </w:p>
    <w:p w14:paraId="583344E5" w14:textId="59449ED9" w:rsidR="001E0DD8" w:rsidRPr="00B77740" w:rsidRDefault="001E0DD8" w:rsidP="001E0DD8">
      <w:pPr>
        <w:pStyle w:val="Doc-title"/>
      </w:pPr>
      <w:r w:rsidRPr="00B77740">
        <w:t>R2-2301688</w:t>
      </w:r>
      <w:r w:rsidRPr="00B77740">
        <w:tab/>
        <w:t>Correction on the filed descriptions of NeedForGaps in 38.331</w:t>
      </w:r>
      <w:r w:rsidRPr="00B77740">
        <w:tab/>
        <w:t>CATT, ZTE, vivo</w:t>
      </w:r>
      <w:r w:rsidRPr="00B77740">
        <w:tab/>
        <w:t>CR</w:t>
      </w:r>
      <w:r w:rsidRPr="00B77740">
        <w:tab/>
        <w:t>Rel-17</w:t>
      </w:r>
      <w:r w:rsidRPr="00B77740">
        <w:tab/>
        <w:t>38.331</w:t>
      </w:r>
      <w:r w:rsidRPr="00B77740">
        <w:tab/>
        <w:t>17.3.0</w:t>
      </w:r>
      <w:r w:rsidRPr="00B77740">
        <w:tab/>
        <w:t>3917</w:t>
      </w:r>
      <w:r w:rsidRPr="00B77740">
        <w:tab/>
        <w:t>-</w:t>
      </w:r>
      <w:r w:rsidRPr="00B77740">
        <w:tab/>
        <w:t>F</w:t>
      </w:r>
      <w:r w:rsidRPr="00B77740">
        <w:tab/>
        <w:t>NR_redcap-Core</w:t>
      </w:r>
    </w:p>
    <w:p w14:paraId="41E6E2A1" w14:textId="77777777" w:rsidR="001E0DD8" w:rsidRPr="00B77740" w:rsidRDefault="001E0DD8">
      <w:pPr>
        <w:pStyle w:val="Doc-text2"/>
        <w:numPr>
          <w:ilvl w:val="0"/>
          <w:numId w:val="28"/>
        </w:numPr>
        <w:overflowPunct/>
        <w:autoSpaceDE/>
        <w:autoSpaceDN/>
        <w:adjustRightInd/>
        <w:textAlignment w:val="auto"/>
      </w:pPr>
      <w:r w:rsidRPr="00B77740">
        <w:t>Continue offline (108)</w:t>
      </w:r>
    </w:p>
    <w:p w14:paraId="5191015F" w14:textId="5A371CF9" w:rsidR="001E0DD8" w:rsidRPr="00B77740" w:rsidRDefault="001E0DD8">
      <w:pPr>
        <w:pStyle w:val="Doc-text2"/>
        <w:numPr>
          <w:ilvl w:val="0"/>
          <w:numId w:val="28"/>
        </w:numPr>
        <w:overflowPunct/>
        <w:autoSpaceDE/>
        <w:autoSpaceDN/>
        <w:adjustRightInd/>
        <w:textAlignment w:val="auto"/>
      </w:pPr>
      <w:r w:rsidRPr="00B77740">
        <w:t>Revised in R2-2301960</w:t>
      </w:r>
    </w:p>
    <w:p w14:paraId="42EE6CE8" w14:textId="3A4B8FEB" w:rsidR="001E0DD8" w:rsidRPr="00B77740" w:rsidRDefault="001E0DD8" w:rsidP="001E0DD8">
      <w:pPr>
        <w:pStyle w:val="Doc-title"/>
      </w:pPr>
      <w:r w:rsidRPr="00B77740">
        <w:t>R2-2301960</w:t>
      </w:r>
      <w:r w:rsidRPr="00B77740">
        <w:tab/>
        <w:t>Correction on the filed descriptions of NeedForGaps in 38.331</w:t>
      </w:r>
      <w:r w:rsidRPr="00B77740">
        <w:tab/>
        <w:t>CATT, ZTE, vivo</w:t>
      </w:r>
      <w:r w:rsidRPr="00B77740">
        <w:tab/>
        <w:t>CR</w:t>
      </w:r>
      <w:r w:rsidRPr="00B77740">
        <w:tab/>
        <w:t>Rel-17</w:t>
      </w:r>
      <w:r w:rsidRPr="00B77740">
        <w:tab/>
        <w:t>38.331</w:t>
      </w:r>
      <w:r w:rsidRPr="00B77740">
        <w:tab/>
        <w:t>17.3.0</w:t>
      </w:r>
      <w:r w:rsidRPr="00B77740">
        <w:tab/>
        <w:t>3917</w:t>
      </w:r>
      <w:r w:rsidRPr="00B77740">
        <w:tab/>
        <w:t>1</w:t>
      </w:r>
      <w:r w:rsidRPr="00B77740">
        <w:tab/>
        <w:t>F</w:t>
      </w:r>
      <w:r w:rsidRPr="00B77740">
        <w:tab/>
        <w:t>NR_redcap-Core</w:t>
      </w:r>
    </w:p>
    <w:p w14:paraId="4FD4E07D" w14:textId="77777777" w:rsidR="001E0DD8" w:rsidRPr="00B77740" w:rsidRDefault="001E0DD8">
      <w:pPr>
        <w:pStyle w:val="Doc-text2"/>
        <w:numPr>
          <w:ilvl w:val="0"/>
          <w:numId w:val="28"/>
        </w:numPr>
        <w:overflowPunct/>
        <w:autoSpaceDE/>
        <w:autoSpaceDN/>
        <w:adjustRightInd/>
        <w:textAlignment w:val="auto"/>
      </w:pPr>
      <w:r w:rsidRPr="00B77740">
        <w:t>Agreed</w:t>
      </w:r>
    </w:p>
    <w:p w14:paraId="34B4FDF1" w14:textId="77777777" w:rsidR="001E0DD8" w:rsidRPr="00B77740" w:rsidRDefault="001E0DD8" w:rsidP="001E0DD8">
      <w:pPr>
        <w:pStyle w:val="Doc-text2"/>
        <w:ind w:left="1619" w:firstLine="0"/>
      </w:pPr>
    </w:p>
    <w:p w14:paraId="1E7EDAEC" w14:textId="77777777" w:rsidR="001E0DD8" w:rsidRPr="00B77740" w:rsidRDefault="001E0DD8" w:rsidP="001E0DD8">
      <w:pPr>
        <w:pStyle w:val="Doc-text2"/>
      </w:pPr>
    </w:p>
    <w:p w14:paraId="03A15772" w14:textId="77777777" w:rsidR="001E0DD8" w:rsidRPr="00B77740" w:rsidRDefault="001E0DD8" w:rsidP="001E0DD8">
      <w:pPr>
        <w:pStyle w:val="EmailDiscussion"/>
        <w:overflowPunct/>
        <w:autoSpaceDE/>
        <w:autoSpaceDN/>
        <w:adjustRightInd/>
        <w:ind w:left="1619" w:hanging="360"/>
        <w:textAlignment w:val="auto"/>
      </w:pPr>
      <w:r w:rsidRPr="00B77740">
        <w:lastRenderedPageBreak/>
        <w:t>[AT121][108][RedCap] RRC config &amp; NeedForGaps (ZTE)</w:t>
      </w:r>
    </w:p>
    <w:p w14:paraId="5FA45D5F" w14:textId="1A551A9C" w:rsidR="001E0DD8" w:rsidRPr="00B77740" w:rsidRDefault="001E0DD8" w:rsidP="001E0DD8">
      <w:pPr>
        <w:pStyle w:val="EmailDiscussion2"/>
        <w:ind w:left="1619" w:firstLine="0"/>
      </w:pPr>
      <w:r w:rsidRPr="00B77740">
        <w:t>Scope: Continue the discussion on R2-2301316 and R2-2301688</w:t>
      </w:r>
    </w:p>
    <w:p w14:paraId="3F9EDEC0"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CRs</w:t>
      </w:r>
    </w:p>
    <w:p w14:paraId="4CD45267" w14:textId="77777777" w:rsidR="001E0DD8" w:rsidRPr="00B77740" w:rsidRDefault="001E0DD8" w:rsidP="001E0DD8">
      <w:pPr>
        <w:pStyle w:val="EmailDiscussion2"/>
        <w:ind w:left="1619" w:firstLine="0"/>
        <w:rPr>
          <w:color w:val="000000" w:themeColor="text1"/>
        </w:rPr>
      </w:pPr>
      <w:r w:rsidRPr="00B77740">
        <w:t>Deadline for companies' feedback:  Thursday 2023-03-02 22:00 EET (F2F offline is also invited)</w:t>
      </w:r>
    </w:p>
    <w:p w14:paraId="086A0D6B" w14:textId="1DF449C3" w:rsidR="001E0DD8" w:rsidRPr="00B77740" w:rsidRDefault="001E0DD8" w:rsidP="001E0DD8">
      <w:pPr>
        <w:pStyle w:val="EmailDiscussion2"/>
        <w:ind w:left="1619" w:firstLine="0"/>
      </w:pPr>
      <w:r w:rsidRPr="00B77740">
        <w:t>Deadline for revised CRs (in R2-2301958 and R2-2301960): Friday 2023-03-03 08:00 EET</w:t>
      </w:r>
    </w:p>
    <w:p w14:paraId="679166BC" w14:textId="77777777" w:rsidR="001E0DD8" w:rsidRPr="00B77740" w:rsidRDefault="001E0DD8" w:rsidP="001E0DD8">
      <w:pPr>
        <w:pStyle w:val="Doc-text2"/>
      </w:pPr>
    </w:p>
    <w:p w14:paraId="501F2239" w14:textId="77777777" w:rsidR="001E0DD8" w:rsidRPr="00B77740" w:rsidRDefault="001E0DD8" w:rsidP="001E0DD8">
      <w:pPr>
        <w:pStyle w:val="Doc-text2"/>
      </w:pPr>
    </w:p>
    <w:p w14:paraId="5570BC13" w14:textId="67C2860D" w:rsidR="001E0DD8" w:rsidRPr="00B77740" w:rsidRDefault="001E0DD8" w:rsidP="001E0DD8">
      <w:pPr>
        <w:pStyle w:val="Doc-title"/>
      </w:pPr>
      <w:r w:rsidRPr="00B77740">
        <w:t>R2-2301728</w:t>
      </w:r>
      <w:r w:rsidRPr="00B77740">
        <w:tab/>
        <w:t>Issues on dedicated configuration of RedCap-specific initial BWP</w:t>
      </w:r>
      <w:r w:rsidRPr="00B77740">
        <w:tab/>
        <w:t>LG Electronics Inc.</w:t>
      </w:r>
      <w:r w:rsidRPr="00B77740">
        <w:tab/>
        <w:t>discussion</w:t>
      </w:r>
      <w:r w:rsidRPr="00B77740">
        <w:tab/>
        <w:t>Rel-17</w:t>
      </w:r>
      <w:r w:rsidRPr="00B77740">
        <w:tab/>
        <w:t>NR_redcap-Core</w:t>
      </w:r>
    </w:p>
    <w:p w14:paraId="60EBF6CC" w14:textId="77777777" w:rsidR="001E0DD8" w:rsidRPr="00B77740" w:rsidRDefault="001E0DD8" w:rsidP="001E0DD8">
      <w:pPr>
        <w:pStyle w:val="Comments"/>
      </w:pPr>
    </w:p>
    <w:p w14:paraId="5767DE67" w14:textId="77777777" w:rsidR="001E0DD8" w:rsidRPr="00B77740" w:rsidRDefault="001E0DD8" w:rsidP="001E0DD8">
      <w:pPr>
        <w:pStyle w:val="Comments"/>
      </w:pPr>
      <w:r w:rsidRPr="00B77740">
        <w:t>eDRX</w:t>
      </w:r>
    </w:p>
    <w:p w14:paraId="46CBFDA5" w14:textId="51A4FB97" w:rsidR="001E0DD8" w:rsidRPr="00B77740" w:rsidRDefault="001E0DD8" w:rsidP="001E0DD8">
      <w:pPr>
        <w:pStyle w:val="Doc-title"/>
      </w:pPr>
      <w:r w:rsidRPr="00B77740">
        <w:t>R2-2300172</w:t>
      </w:r>
      <w:r w:rsidRPr="00B77740">
        <w:tab/>
        <w:t>Correction on eDRX</w:t>
      </w:r>
      <w:r w:rsidRPr="00B77740">
        <w:tab/>
        <w:t>OPPO</w:t>
      </w:r>
      <w:r w:rsidRPr="00B77740">
        <w:tab/>
        <w:t>CR</w:t>
      </w:r>
      <w:r w:rsidRPr="00B77740">
        <w:tab/>
        <w:t>Rel-17</w:t>
      </w:r>
      <w:r w:rsidRPr="00B77740">
        <w:tab/>
        <w:t>38.304</w:t>
      </w:r>
      <w:r w:rsidRPr="00B77740">
        <w:tab/>
        <w:t>17.3.0</w:t>
      </w:r>
      <w:r w:rsidRPr="00B77740">
        <w:tab/>
        <w:t>0317</w:t>
      </w:r>
      <w:r w:rsidRPr="00B77740">
        <w:tab/>
        <w:t>-</w:t>
      </w:r>
      <w:r w:rsidRPr="00B77740">
        <w:tab/>
        <w:t>F</w:t>
      </w:r>
      <w:r w:rsidRPr="00B77740">
        <w:tab/>
        <w:t>NR_redcap-Core</w:t>
      </w:r>
    </w:p>
    <w:p w14:paraId="1ACE6FD2" w14:textId="77777777" w:rsidR="001E0DD8" w:rsidRPr="00B77740" w:rsidRDefault="001E0DD8">
      <w:pPr>
        <w:pStyle w:val="Doc-text2"/>
        <w:numPr>
          <w:ilvl w:val="0"/>
          <w:numId w:val="28"/>
        </w:numPr>
        <w:overflowPunct/>
        <w:autoSpaceDE/>
        <w:autoSpaceDN/>
        <w:adjustRightInd/>
        <w:textAlignment w:val="auto"/>
      </w:pPr>
      <w:r w:rsidRPr="00B77740">
        <w:t>Offline 109</w:t>
      </w:r>
    </w:p>
    <w:p w14:paraId="7CA48CB3" w14:textId="6F471462" w:rsidR="001E0DD8" w:rsidRPr="00B77740" w:rsidRDefault="001E0DD8" w:rsidP="001E0DD8">
      <w:pPr>
        <w:pStyle w:val="Doc-title"/>
      </w:pPr>
      <w:r w:rsidRPr="00B77740">
        <w:t>R2-2301330</w:t>
      </w:r>
      <w:r w:rsidRPr="00B77740">
        <w:tab/>
        <w:t>Correction on eDRX</w:t>
      </w:r>
      <w:r w:rsidRPr="00B77740">
        <w:tab/>
        <w:t>Nokia, Nokia Shanghai Bell</w:t>
      </w:r>
      <w:r w:rsidRPr="00B77740">
        <w:tab/>
        <w:t>CR</w:t>
      </w:r>
      <w:r w:rsidRPr="00B77740">
        <w:tab/>
        <w:t>Rel-17</w:t>
      </w:r>
      <w:r w:rsidRPr="00B77740">
        <w:tab/>
        <w:t>38.304</w:t>
      </w:r>
      <w:r w:rsidRPr="00B77740">
        <w:tab/>
        <w:t>17.3.0</w:t>
      </w:r>
      <w:r w:rsidRPr="00B77740">
        <w:tab/>
        <w:t>0323</w:t>
      </w:r>
      <w:r w:rsidRPr="00B77740">
        <w:tab/>
        <w:t>-</w:t>
      </w:r>
      <w:r w:rsidRPr="00B77740">
        <w:tab/>
        <w:t>F</w:t>
      </w:r>
      <w:r w:rsidRPr="00B77740">
        <w:tab/>
        <w:t>NR_redcap-Core</w:t>
      </w:r>
    </w:p>
    <w:p w14:paraId="4FB69ED2" w14:textId="77777777" w:rsidR="001E0DD8" w:rsidRPr="00B77740" w:rsidRDefault="001E0DD8">
      <w:pPr>
        <w:pStyle w:val="Doc-text2"/>
        <w:numPr>
          <w:ilvl w:val="0"/>
          <w:numId w:val="28"/>
        </w:numPr>
        <w:overflowPunct/>
        <w:autoSpaceDE/>
        <w:autoSpaceDN/>
        <w:adjustRightInd/>
        <w:textAlignment w:val="auto"/>
      </w:pPr>
      <w:r w:rsidRPr="00B77740">
        <w:t>Offline 109</w:t>
      </w:r>
    </w:p>
    <w:p w14:paraId="2BF7B86E" w14:textId="77777777" w:rsidR="001E0DD8" w:rsidRPr="00B77740" w:rsidRDefault="001E0DD8">
      <w:pPr>
        <w:pStyle w:val="Doc-text2"/>
        <w:numPr>
          <w:ilvl w:val="0"/>
          <w:numId w:val="28"/>
        </w:numPr>
        <w:overflowPunct/>
        <w:autoSpaceDE/>
        <w:autoSpaceDN/>
        <w:adjustRightInd/>
        <w:textAlignment w:val="auto"/>
      </w:pPr>
      <w:r w:rsidRPr="00B77740">
        <w:t>1-week post meeting email discuss (Nokia)</w:t>
      </w:r>
    </w:p>
    <w:p w14:paraId="596B1B24" w14:textId="77777777" w:rsidR="001E0DD8" w:rsidRPr="00B77740" w:rsidRDefault="001E0DD8" w:rsidP="001E0DD8">
      <w:pPr>
        <w:pStyle w:val="Doc-text2"/>
      </w:pPr>
    </w:p>
    <w:p w14:paraId="7CFD2358" w14:textId="77777777" w:rsidR="001E0DD8" w:rsidRPr="00B77740" w:rsidRDefault="001E0DD8" w:rsidP="001E0DD8">
      <w:pPr>
        <w:pStyle w:val="Doc-text2"/>
      </w:pPr>
    </w:p>
    <w:p w14:paraId="1641DD0F" w14:textId="77777777" w:rsidR="001E0DD8" w:rsidRPr="00B77740" w:rsidRDefault="001E0DD8" w:rsidP="001E0DD8">
      <w:pPr>
        <w:pStyle w:val="EmailDiscussion"/>
        <w:overflowPunct/>
        <w:autoSpaceDE/>
        <w:autoSpaceDN/>
        <w:adjustRightInd/>
        <w:ind w:left="1619" w:hanging="360"/>
        <w:textAlignment w:val="auto"/>
      </w:pPr>
      <w:r w:rsidRPr="00B77740">
        <w:t xml:space="preserve">[POST121][104][RedCap] Correction on eDRX (Nokia) </w:t>
      </w:r>
    </w:p>
    <w:p w14:paraId="77CA461D" w14:textId="64244BA5" w:rsidR="001E0DD8" w:rsidRPr="00B77740" w:rsidRDefault="001E0DD8" w:rsidP="001E0DD8">
      <w:pPr>
        <w:pStyle w:val="EmailDiscussion2"/>
        <w:ind w:left="1619" w:firstLine="0"/>
        <w:rPr>
          <w:color w:val="000000" w:themeColor="text1"/>
        </w:rPr>
      </w:pPr>
      <w:r w:rsidRPr="00B77740">
        <w:rPr>
          <w:color w:val="000000" w:themeColor="text1"/>
        </w:rPr>
        <w:t xml:space="preserve">Scope: Revise CR on eDRX correction based on </w:t>
      </w:r>
      <w:r w:rsidRPr="00B77740">
        <w:t>R2-2301330</w:t>
      </w:r>
    </w:p>
    <w:p w14:paraId="25F0B32F"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Agreeable CR</w:t>
      </w:r>
    </w:p>
    <w:p w14:paraId="1E16D43D" w14:textId="77777777" w:rsidR="001E0DD8" w:rsidRPr="00B77740" w:rsidRDefault="001E0DD8" w:rsidP="001E0DD8">
      <w:pPr>
        <w:pStyle w:val="EmailDiscussion2"/>
        <w:ind w:left="1619" w:firstLine="0"/>
      </w:pPr>
      <w:r w:rsidRPr="00B77740">
        <w:t>Deadline:  Short</w:t>
      </w:r>
    </w:p>
    <w:p w14:paraId="6CD8EA8B" w14:textId="5455F211" w:rsidR="001E0DD8" w:rsidRPr="00B77740" w:rsidRDefault="00717D5A" w:rsidP="001E0DD8">
      <w:pPr>
        <w:pStyle w:val="Doc-text2"/>
      </w:pPr>
      <w:r w:rsidRPr="00B77740">
        <w:t>=&gt; Agreed in R2-2302038</w:t>
      </w:r>
    </w:p>
    <w:p w14:paraId="58AAD426" w14:textId="77777777" w:rsidR="001E0DD8" w:rsidRPr="00B77740" w:rsidRDefault="001E0DD8" w:rsidP="001E0DD8">
      <w:pPr>
        <w:pStyle w:val="Doc-text2"/>
      </w:pPr>
    </w:p>
    <w:p w14:paraId="2C99A72C" w14:textId="16E4EAC9" w:rsidR="001E0DD8" w:rsidRPr="00B77740" w:rsidRDefault="001E0DD8" w:rsidP="001E0DD8">
      <w:pPr>
        <w:pStyle w:val="Doc-title"/>
      </w:pPr>
      <w:r w:rsidRPr="00B77740">
        <w:t>R2-2300311</w:t>
      </w:r>
      <w:r w:rsidRPr="00B77740">
        <w:tab/>
        <w:t>Correction on 38.304 for RedCap</w:t>
      </w:r>
      <w:r w:rsidRPr="00B77740">
        <w:tab/>
        <w:t>vivo, Guangdong Genius</w:t>
      </w:r>
      <w:r w:rsidRPr="00B77740">
        <w:tab/>
        <w:t>CR</w:t>
      </w:r>
      <w:r w:rsidRPr="00B77740">
        <w:tab/>
        <w:t>Rel-17</w:t>
      </w:r>
      <w:r w:rsidRPr="00B77740">
        <w:tab/>
        <w:t>38.304</w:t>
      </w:r>
      <w:r w:rsidRPr="00B77740">
        <w:tab/>
        <w:t>17.3.0</w:t>
      </w:r>
      <w:r w:rsidRPr="00B77740">
        <w:tab/>
        <w:t>0319</w:t>
      </w:r>
      <w:r w:rsidRPr="00B77740">
        <w:tab/>
        <w:t>-</w:t>
      </w:r>
      <w:r w:rsidRPr="00B77740">
        <w:tab/>
        <w:t>F</w:t>
      </w:r>
      <w:r w:rsidRPr="00B77740">
        <w:tab/>
        <w:t>NR_redcap-Core, NR_SmallData_INACTIVE-Core</w:t>
      </w:r>
    </w:p>
    <w:p w14:paraId="1DAF1602" w14:textId="77777777" w:rsidR="001E0DD8" w:rsidRPr="00B77740" w:rsidRDefault="001E0DD8">
      <w:pPr>
        <w:pStyle w:val="Doc-text2"/>
        <w:numPr>
          <w:ilvl w:val="0"/>
          <w:numId w:val="28"/>
        </w:numPr>
        <w:overflowPunct/>
        <w:autoSpaceDE/>
        <w:autoSpaceDN/>
        <w:adjustRightInd/>
        <w:textAlignment w:val="auto"/>
      </w:pPr>
      <w:r w:rsidRPr="00B77740">
        <w:t>Offline 109</w:t>
      </w:r>
    </w:p>
    <w:p w14:paraId="60EC0817" w14:textId="77777777" w:rsidR="001E0DD8" w:rsidRPr="00B77740" w:rsidRDefault="001E0DD8">
      <w:pPr>
        <w:pStyle w:val="Doc-text2"/>
        <w:numPr>
          <w:ilvl w:val="0"/>
          <w:numId w:val="28"/>
        </w:numPr>
        <w:overflowPunct/>
        <w:autoSpaceDE/>
        <w:autoSpaceDN/>
        <w:adjustRightInd/>
        <w:textAlignment w:val="auto"/>
      </w:pPr>
      <w:r w:rsidRPr="00B77740">
        <w:t>Not pursued</w:t>
      </w:r>
    </w:p>
    <w:p w14:paraId="59FF517D" w14:textId="4B88C8D3" w:rsidR="001E0DD8" w:rsidRPr="00B77740" w:rsidRDefault="001E0DD8" w:rsidP="001E0DD8">
      <w:pPr>
        <w:pStyle w:val="Doc-title"/>
      </w:pPr>
      <w:r w:rsidRPr="00B77740">
        <w:t>R2-2301134</w:t>
      </w:r>
      <w:r w:rsidRPr="00B77740">
        <w:tab/>
        <w:t>Corrections for eDRX on IDLE eDRX cycle</w:t>
      </w:r>
      <w:r w:rsidRPr="00B77740">
        <w:tab/>
        <w:t>Huawei, HiSilicon</w:t>
      </w:r>
      <w:r w:rsidRPr="00B77740">
        <w:tab/>
        <w:t>CR</w:t>
      </w:r>
      <w:r w:rsidRPr="00B77740">
        <w:tab/>
        <w:t>Rel-17</w:t>
      </w:r>
      <w:r w:rsidRPr="00B77740">
        <w:tab/>
        <w:t>38.331</w:t>
      </w:r>
      <w:r w:rsidRPr="00B77740">
        <w:tab/>
        <w:t>17.3.0</w:t>
      </w:r>
      <w:r w:rsidRPr="00B77740">
        <w:tab/>
        <w:t>3869</w:t>
      </w:r>
      <w:r w:rsidRPr="00B77740">
        <w:tab/>
        <w:t>-</w:t>
      </w:r>
      <w:r w:rsidRPr="00B77740">
        <w:tab/>
        <w:t>F</w:t>
      </w:r>
      <w:r w:rsidRPr="00B77740">
        <w:tab/>
        <w:t>NR_redcap-Core</w:t>
      </w:r>
    </w:p>
    <w:p w14:paraId="32E62145" w14:textId="77777777" w:rsidR="001E0DD8" w:rsidRPr="00B77740" w:rsidRDefault="001E0DD8">
      <w:pPr>
        <w:pStyle w:val="Doc-text2"/>
        <w:numPr>
          <w:ilvl w:val="0"/>
          <w:numId w:val="28"/>
        </w:numPr>
        <w:overflowPunct/>
        <w:autoSpaceDE/>
        <w:autoSpaceDN/>
        <w:adjustRightInd/>
        <w:textAlignment w:val="auto"/>
      </w:pPr>
      <w:r w:rsidRPr="00B77740">
        <w:t>Offline 109</w:t>
      </w:r>
    </w:p>
    <w:p w14:paraId="41972D62" w14:textId="77777777" w:rsidR="001E0DD8" w:rsidRPr="00B77740" w:rsidRDefault="001E0DD8">
      <w:pPr>
        <w:pStyle w:val="Doc-text2"/>
        <w:numPr>
          <w:ilvl w:val="0"/>
          <w:numId w:val="28"/>
        </w:numPr>
        <w:overflowPunct/>
        <w:autoSpaceDE/>
        <w:autoSpaceDN/>
        <w:adjustRightInd/>
        <w:textAlignment w:val="auto"/>
      </w:pPr>
      <w:r w:rsidRPr="00B77740">
        <w:t>1st change and 2nd change are pursued by replacing “use” in the 1st change to “operate”. 3rd change is not pursued.</w:t>
      </w:r>
    </w:p>
    <w:p w14:paraId="5FB4CFDB" w14:textId="6B770663" w:rsidR="001E0DD8" w:rsidRPr="00B77740" w:rsidRDefault="001E0DD8">
      <w:pPr>
        <w:pStyle w:val="Doc-text2"/>
        <w:numPr>
          <w:ilvl w:val="0"/>
          <w:numId w:val="28"/>
        </w:numPr>
        <w:overflowPunct/>
        <w:autoSpaceDE/>
        <w:autoSpaceDN/>
        <w:adjustRightInd/>
        <w:textAlignment w:val="auto"/>
      </w:pPr>
      <w:r w:rsidRPr="00B77740">
        <w:t>Revised in R2-2302280</w:t>
      </w:r>
    </w:p>
    <w:p w14:paraId="3696FACC" w14:textId="3C8F2216" w:rsidR="001E0DD8" w:rsidRPr="00B77740" w:rsidRDefault="001E0DD8" w:rsidP="001E0DD8">
      <w:pPr>
        <w:pStyle w:val="Doc-title"/>
      </w:pPr>
      <w:r w:rsidRPr="00B77740">
        <w:t>R2-2302280</w:t>
      </w:r>
      <w:r w:rsidRPr="00B77740">
        <w:tab/>
        <w:t>Corrections for eDRX on IDLE eDRX cycle</w:t>
      </w:r>
      <w:r w:rsidRPr="00B77740">
        <w:tab/>
        <w:t>Huawei, HiSilicon</w:t>
      </w:r>
      <w:r w:rsidRPr="00B77740">
        <w:tab/>
        <w:t>CR</w:t>
      </w:r>
      <w:r w:rsidRPr="00B77740">
        <w:tab/>
        <w:t>Rel-17</w:t>
      </w:r>
      <w:r w:rsidRPr="00B77740">
        <w:tab/>
        <w:t>38.331</w:t>
      </w:r>
      <w:r w:rsidRPr="00B77740">
        <w:tab/>
        <w:t>17.3.0</w:t>
      </w:r>
      <w:r w:rsidRPr="00B77740">
        <w:tab/>
        <w:t>3869</w:t>
      </w:r>
      <w:r w:rsidRPr="00B77740">
        <w:tab/>
        <w:t>1</w:t>
      </w:r>
      <w:r w:rsidRPr="00B77740">
        <w:tab/>
        <w:t>F</w:t>
      </w:r>
      <w:r w:rsidRPr="00B77740">
        <w:tab/>
        <w:t>NR_redcap-Core</w:t>
      </w:r>
    </w:p>
    <w:p w14:paraId="59202FB6" w14:textId="77777777" w:rsidR="001E0DD8" w:rsidRPr="00B77740" w:rsidRDefault="001E0DD8">
      <w:pPr>
        <w:pStyle w:val="Doc-text2"/>
        <w:numPr>
          <w:ilvl w:val="0"/>
          <w:numId w:val="28"/>
        </w:numPr>
        <w:overflowPunct/>
        <w:autoSpaceDE/>
        <w:autoSpaceDN/>
        <w:adjustRightInd/>
        <w:textAlignment w:val="auto"/>
      </w:pPr>
      <w:r w:rsidRPr="00B77740">
        <w:t>Agreed</w:t>
      </w:r>
    </w:p>
    <w:p w14:paraId="42D33D85" w14:textId="4A72E17B" w:rsidR="001E0DD8" w:rsidRPr="00B77740" w:rsidRDefault="001E0DD8" w:rsidP="001E0DD8">
      <w:pPr>
        <w:pStyle w:val="Doc-title"/>
      </w:pPr>
      <w:r w:rsidRPr="00B77740">
        <w:t>R2-2301135</w:t>
      </w:r>
      <w:r w:rsidRPr="00B77740">
        <w:tab/>
        <w:t>Correction for hyperSFN on SI update</w:t>
      </w:r>
      <w:r w:rsidRPr="00B77740">
        <w:tab/>
        <w:t>Huawei, HiSilicon</w:t>
      </w:r>
      <w:r w:rsidRPr="00B77740">
        <w:tab/>
        <w:t>CR</w:t>
      </w:r>
      <w:r w:rsidRPr="00B77740">
        <w:tab/>
        <w:t>Rel-17</w:t>
      </w:r>
      <w:r w:rsidRPr="00B77740">
        <w:tab/>
        <w:t>38.331</w:t>
      </w:r>
      <w:r w:rsidRPr="00B77740">
        <w:tab/>
        <w:t>17.3.0</w:t>
      </w:r>
      <w:r w:rsidRPr="00B77740">
        <w:tab/>
        <w:t>3870</w:t>
      </w:r>
      <w:r w:rsidRPr="00B77740">
        <w:tab/>
        <w:t>-</w:t>
      </w:r>
      <w:r w:rsidRPr="00B77740">
        <w:tab/>
        <w:t>F</w:t>
      </w:r>
      <w:r w:rsidRPr="00B77740">
        <w:tab/>
        <w:t>NR_redcap-Core</w:t>
      </w:r>
    </w:p>
    <w:p w14:paraId="3CEC0071" w14:textId="77777777" w:rsidR="001E0DD8" w:rsidRPr="00B77740" w:rsidRDefault="001E0DD8">
      <w:pPr>
        <w:pStyle w:val="Doc-text2"/>
        <w:numPr>
          <w:ilvl w:val="0"/>
          <w:numId w:val="28"/>
        </w:numPr>
        <w:overflowPunct/>
        <w:autoSpaceDE/>
        <w:autoSpaceDN/>
        <w:adjustRightInd/>
        <w:textAlignment w:val="auto"/>
      </w:pPr>
      <w:r w:rsidRPr="00B77740">
        <w:t>Offline 109</w:t>
      </w:r>
    </w:p>
    <w:p w14:paraId="44D9C2D2" w14:textId="77777777" w:rsidR="001E0DD8" w:rsidRPr="00B77740" w:rsidRDefault="001E0DD8">
      <w:pPr>
        <w:pStyle w:val="Doc-text2"/>
        <w:numPr>
          <w:ilvl w:val="0"/>
          <w:numId w:val="28"/>
        </w:numPr>
        <w:overflowPunct/>
        <w:autoSpaceDE/>
        <w:autoSpaceDN/>
        <w:adjustRightInd/>
        <w:textAlignment w:val="auto"/>
      </w:pPr>
      <w:r w:rsidRPr="00B77740">
        <w:t>Agreed</w:t>
      </w:r>
    </w:p>
    <w:p w14:paraId="7113CEF9" w14:textId="77777777" w:rsidR="001E0DD8" w:rsidRPr="00B77740" w:rsidRDefault="001E0DD8" w:rsidP="001E0DD8">
      <w:pPr>
        <w:pStyle w:val="Comments"/>
      </w:pPr>
    </w:p>
    <w:p w14:paraId="1FF81ABF" w14:textId="77777777" w:rsidR="001E0DD8" w:rsidRPr="00B77740" w:rsidRDefault="001E0DD8" w:rsidP="001E0DD8">
      <w:pPr>
        <w:pStyle w:val="Comments"/>
      </w:pPr>
    </w:p>
    <w:p w14:paraId="0C26E7A2" w14:textId="77777777" w:rsidR="001E0DD8" w:rsidRPr="00B77740" w:rsidRDefault="001E0DD8" w:rsidP="001E0DD8">
      <w:pPr>
        <w:pStyle w:val="EmailDiscussion"/>
        <w:overflowPunct/>
        <w:autoSpaceDE/>
        <w:autoSpaceDN/>
        <w:adjustRightInd/>
        <w:ind w:left="1619" w:hanging="360"/>
        <w:textAlignment w:val="auto"/>
      </w:pPr>
      <w:r w:rsidRPr="00B77740">
        <w:t>[AT121][109][RedCap] eDRX (Oppo)</w:t>
      </w:r>
    </w:p>
    <w:p w14:paraId="4B90E7F3" w14:textId="77777777" w:rsidR="001E0DD8" w:rsidRPr="00B77740" w:rsidRDefault="001E0DD8" w:rsidP="001E0DD8">
      <w:pPr>
        <w:pStyle w:val="EmailDiscussion2"/>
        <w:ind w:left="1619" w:firstLine="0"/>
      </w:pPr>
      <w:r w:rsidRPr="00B77740">
        <w:t>Scope: Continue the discussion on the eDRX related CRs</w:t>
      </w:r>
    </w:p>
    <w:p w14:paraId="111F34AA"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offline summary (and agreeable CRs, if any)</w:t>
      </w:r>
    </w:p>
    <w:p w14:paraId="753419FF"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6AD64D56" w14:textId="0592AA85" w:rsidR="001E0DD8" w:rsidRPr="00B77740" w:rsidRDefault="001E0DD8" w:rsidP="001E0DD8">
      <w:pPr>
        <w:pStyle w:val="EmailDiscussion2"/>
        <w:ind w:left="1619" w:firstLine="0"/>
      </w:pPr>
      <w:r w:rsidRPr="00B77740">
        <w:t>Deadline for rapporteur's summary (in R2-2301961): Friday 2023-03-03 08:00 EET</w:t>
      </w:r>
    </w:p>
    <w:p w14:paraId="3A61C644" w14:textId="77777777" w:rsidR="001E0DD8" w:rsidRPr="00B77740" w:rsidRDefault="001E0DD8" w:rsidP="001E0DD8">
      <w:pPr>
        <w:pStyle w:val="Comments"/>
      </w:pPr>
    </w:p>
    <w:p w14:paraId="53FFF971" w14:textId="77777777" w:rsidR="001E0DD8" w:rsidRPr="00B77740" w:rsidRDefault="001E0DD8" w:rsidP="001E0DD8">
      <w:pPr>
        <w:pStyle w:val="Comments"/>
      </w:pPr>
    </w:p>
    <w:p w14:paraId="1E113C9E" w14:textId="77D70974" w:rsidR="001E0DD8" w:rsidRPr="00B77740" w:rsidRDefault="001E0DD8" w:rsidP="001E0DD8">
      <w:pPr>
        <w:pStyle w:val="Doc-title"/>
      </w:pPr>
      <w:r w:rsidRPr="00B77740">
        <w:t>R2-2301961</w:t>
      </w:r>
      <w:r w:rsidRPr="00B77740">
        <w:tab/>
        <w:t>[offline 109] eDRX</w:t>
      </w:r>
      <w:r w:rsidRPr="00B77740">
        <w:tab/>
        <w:t>Oppo</w:t>
      </w:r>
      <w:r w:rsidRPr="00B77740">
        <w:tab/>
        <w:t>discussion</w:t>
      </w:r>
      <w:r w:rsidRPr="00B77740">
        <w:tab/>
        <w:t>Rel-18</w:t>
      </w:r>
      <w:r w:rsidRPr="00B77740">
        <w:tab/>
        <w:t>NR_redcap-Core</w:t>
      </w:r>
    </w:p>
    <w:p w14:paraId="164F47B4" w14:textId="1A9A3F53" w:rsidR="001E0DD8" w:rsidRPr="00B77740" w:rsidRDefault="001E0DD8" w:rsidP="001E0DD8">
      <w:pPr>
        <w:pStyle w:val="Comments"/>
      </w:pPr>
      <w:r w:rsidRPr="00B77740">
        <w:t>Proposal 1: CR in R2-2300311 is not pursued.</w:t>
      </w:r>
    </w:p>
    <w:p w14:paraId="7A7E70BF" w14:textId="77777777" w:rsidR="001E0DD8" w:rsidRPr="00B77740" w:rsidRDefault="001E0DD8">
      <w:pPr>
        <w:pStyle w:val="Doc-text2"/>
        <w:numPr>
          <w:ilvl w:val="0"/>
          <w:numId w:val="28"/>
        </w:numPr>
        <w:overflowPunct/>
        <w:autoSpaceDE/>
        <w:autoSpaceDN/>
        <w:adjustRightInd/>
        <w:textAlignment w:val="auto"/>
      </w:pPr>
      <w:r w:rsidRPr="00B77740">
        <w:t>R2-2300311 is not pursued</w:t>
      </w:r>
    </w:p>
    <w:p w14:paraId="5FB83D9B" w14:textId="104BD4D7" w:rsidR="001E0DD8" w:rsidRPr="00B77740" w:rsidRDefault="001E0DD8" w:rsidP="001E0DD8">
      <w:pPr>
        <w:pStyle w:val="Comments"/>
      </w:pPr>
      <w:r w:rsidRPr="00B77740">
        <w:t>Proposal 2: In CR R2-2301134, 1st change and 2nd change are pursued by replacing “use” in the 1st change to “operate”. 3rd change is not pursued.</w:t>
      </w:r>
    </w:p>
    <w:p w14:paraId="3A2044A4" w14:textId="77777777" w:rsidR="001E0DD8" w:rsidRPr="00B77740" w:rsidRDefault="001E0DD8">
      <w:pPr>
        <w:pStyle w:val="Doc-text2"/>
        <w:numPr>
          <w:ilvl w:val="0"/>
          <w:numId w:val="28"/>
        </w:numPr>
        <w:overflowPunct/>
        <w:autoSpaceDE/>
        <w:autoSpaceDN/>
        <w:adjustRightInd/>
        <w:textAlignment w:val="auto"/>
      </w:pPr>
      <w:r w:rsidRPr="00B77740">
        <w:t>Agreed</w:t>
      </w:r>
    </w:p>
    <w:p w14:paraId="02F61F8C" w14:textId="2A964DD9" w:rsidR="001E0DD8" w:rsidRPr="00B77740" w:rsidRDefault="001E0DD8" w:rsidP="001E0DD8">
      <w:pPr>
        <w:pStyle w:val="Comments"/>
      </w:pPr>
      <w:r w:rsidRPr="00B77740">
        <w:t>Proposal 3: Discuss R2-2301135 online.</w:t>
      </w:r>
    </w:p>
    <w:p w14:paraId="3724FAC7" w14:textId="5CFC3946" w:rsidR="001E0DD8" w:rsidRPr="00B77740" w:rsidRDefault="001E0DD8" w:rsidP="001E0DD8">
      <w:pPr>
        <w:pStyle w:val="Comments"/>
      </w:pPr>
      <w:r w:rsidRPr="00B77740">
        <w:lastRenderedPageBreak/>
        <w:t>Proposal 4: Use CR in R2-2301330 as baseline and further discuss how to address the case where TeDRX, RAN is configured but not allowed in the current cell.</w:t>
      </w:r>
    </w:p>
    <w:p w14:paraId="20B571A0" w14:textId="77777777" w:rsidR="001E0DD8" w:rsidRPr="00B77740" w:rsidRDefault="001E0DD8" w:rsidP="001E0DD8">
      <w:pPr>
        <w:pStyle w:val="Comments"/>
      </w:pPr>
    </w:p>
    <w:p w14:paraId="6BD4BC9F" w14:textId="77777777" w:rsidR="001E0DD8" w:rsidRPr="00B77740" w:rsidRDefault="001E0DD8" w:rsidP="001E0DD8">
      <w:pPr>
        <w:pStyle w:val="Comments"/>
      </w:pPr>
      <w:r w:rsidRPr="00B77740">
        <w:t>UE capability</w:t>
      </w:r>
    </w:p>
    <w:p w14:paraId="5B551420" w14:textId="6225F98C" w:rsidR="001E0DD8" w:rsidRPr="00B77740" w:rsidRDefault="001E0DD8" w:rsidP="001E0DD8">
      <w:pPr>
        <w:pStyle w:val="Doc-title"/>
      </w:pPr>
      <w:r w:rsidRPr="00B77740">
        <w:t>R2-2301136</w:t>
      </w:r>
      <w:r w:rsidRPr="00B77740">
        <w:tab/>
        <w:t>Correction on the RedCap UE capability of supportOfRedCap</w:t>
      </w:r>
      <w:r w:rsidRPr="00B77740">
        <w:tab/>
        <w:t>Huawei, HiSilicon</w:t>
      </w:r>
      <w:r w:rsidRPr="00B77740">
        <w:tab/>
        <w:t>CR</w:t>
      </w:r>
      <w:r w:rsidRPr="00B77740">
        <w:tab/>
        <w:t>Rel-17</w:t>
      </w:r>
      <w:r w:rsidRPr="00B77740">
        <w:tab/>
        <w:t>38.306</w:t>
      </w:r>
      <w:r w:rsidRPr="00B77740">
        <w:tab/>
        <w:t>17.3.0</w:t>
      </w:r>
      <w:r w:rsidRPr="00B77740">
        <w:tab/>
        <w:t>0861</w:t>
      </w:r>
      <w:r w:rsidRPr="00B77740">
        <w:tab/>
        <w:t>-</w:t>
      </w:r>
      <w:r w:rsidRPr="00B77740">
        <w:tab/>
        <w:t>F</w:t>
      </w:r>
      <w:r w:rsidRPr="00B77740">
        <w:tab/>
        <w:t>NR_redcap-Core</w:t>
      </w:r>
    </w:p>
    <w:p w14:paraId="69F1ECE9" w14:textId="77777777" w:rsidR="001E0DD8" w:rsidRPr="00B77740" w:rsidRDefault="001E0DD8" w:rsidP="001E0DD8">
      <w:pPr>
        <w:pStyle w:val="Comments"/>
      </w:pPr>
    </w:p>
    <w:p w14:paraId="011A85F5" w14:textId="77777777" w:rsidR="001E0DD8" w:rsidRPr="00B77740" w:rsidRDefault="001E0DD8" w:rsidP="001E0DD8">
      <w:pPr>
        <w:pStyle w:val="Comments"/>
      </w:pPr>
      <w:r w:rsidRPr="00B77740">
        <w:t>Other</w:t>
      </w:r>
    </w:p>
    <w:p w14:paraId="7191BD46" w14:textId="7DCCC18A" w:rsidR="001E0DD8" w:rsidRPr="00B77740" w:rsidRDefault="001E0DD8" w:rsidP="001E0DD8">
      <w:pPr>
        <w:pStyle w:val="Doc-title"/>
      </w:pPr>
      <w:r w:rsidRPr="00B77740">
        <w:t>R2-2300157</w:t>
      </w:r>
      <w:r w:rsidRPr="00B77740">
        <w:tab/>
        <w:t>Correction on offset for cell specific RSRP thresholds for 1Rx Redcap UE</w:t>
      </w:r>
      <w:r w:rsidRPr="00B77740">
        <w:tab/>
        <w:t>OPPO</w:t>
      </w:r>
      <w:r w:rsidRPr="00B77740">
        <w:tab/>
        <w:t>CR</w:t>
      </w:r>
      <w:r w:rsidRPr="00B77740">
        <w:tab/>
        <w:t>Rel-17</w:t>
      </w:r>
      <w:r w:rsidRPr="00B77740">
        <w:tab/>
        <w:t>38.331</w:t>
      </w:r>
      <w:r w:rsidRPr="00B77740">
        <w:tab/>
        <w:t>17.3.0</w:t>
      </w:r>
      <w:r w:rsidRPr="00B77740">
        <w:tab/>
        <w:t>3776</w:t>
      </w:r>
      <w:r w:rsidRPr="00B77740">
        <w:tab/>
        <w:t>-</w:t>
      </w:r>
      <w:r w:rsidRPr="00B77740">
        <w:tab/>
        <w:t>F</w:t>
      </w:r>
      <w:r w:rsidRPr="00B77740">
        <w:tab/>
        <w:t>NR_redcap-Core</w:t>
      </w:r>
    </w:p>
    <w:p w14:paraId="7F172C40" w14:textId="77777777" w:rsidR="001E0DD8" w:rsidRPr="00B77740" w:rsidRDefault="001E0DD8" w:rsidP="001E0DD8">
      <w:pPr>
        <w:pStyle w:val="Comments"/>
      </w:pPr>
    </w:p>
    <w:p w14:paraId="3709885D" w14:textId="77777777" w:rsidR="001E0DD8" w:rsidRPr="00B77740" w:rsidRDefault="001E0DD8" w:rsidP="001E0DD8">
      <w:pPr>
        <w:pStyle w:val="Comments"/>
      </w:pPr>
      <w:r w:rsidRPr="00B77740">
        <w:t>Withdrawn</w:t>
      </w:r>
    </w:p>
    <w:p w14:paraId="03C12E08" w14:textId="77777777" w:rsidR="001E0DD8" w:rsidRPr="00B77740" w:rsidRDefault="001E0DD8" w:rsidP="001E0DD8">
      <w:pPr>
        <w:pStyle w:val="Doc-title"/>
      </w:pPr>
      <w:r w:rsidRPr="00B77740">
        <w:t>R2-2300192</w:t>
      </w:r>
      <w:r w:rsidRPr="00B77740">
        <w:tab/>
        <w:t>Correction to A1 and A2 events for RedCap UEs</w:t>
      </w:r>
      <w:r w:rsidRPr="00B77740">
        <w:tab/>
        <w:t>Qualcomm Incorporated</w:t>
      </w:r>
      <w:r w:rsidRPr="00B77740">
        <w:tab/>
        <w:t>CR</w:t>
      </w:r>
      <w:r w:rsidRPr="00B77740">
        <w:tab/>
        <w:t>Rel-17</w:t>
      </w:r>
      <w:r w:rsidRPr="00B77740">
        <w:tab/>
        <w:t>38.331</w:t>
      </w:r>
      <w:r w:rsidRPr="00B77740">
        <w:tab/>
        <w:t>17.3.0</w:t>
      </w:r>
      <w:r w:rsidRPr="00B77740">
        <w:tab/>
        <w:t>3781</w:t>
      </w:r>
      <w:r w:rsidRPr="00B77740">
        <w:tab/>
        <w:t>-</w:t>
      </w:r>
      <w:r w:rsidRPr="00B77740">
        <w:tab/>
        <w:t>F</w:t>
      </w:r>
      <w:r w:rsidRPr="00B77740">
        <w:tab/>
        <w:t>NR_redcap-Core</w:t>
      </w:r>
      <w:r w:rsidRPr="00B77740">
        <w:tab/>
        <w:t>Withdrawn</w:t>
      </w:r>
    </w:p>
    <w:p w14:paraId="250F9F02" w14:textId="77777777" w:rsidR="001E0DD8" w:rsidRPr="00B77740" w:rsidRDefault="001E0DD8" w:rsidP="001E0DD8">
      <w:pPr>
        <w:pStyle w:val="Doc-text2"/>
      </w:pPr>
    </w:p>
    <w:p w14:paraId="6353C8BF" w14:textId="2E5A3AE2" w:rsidR="001E0DD8" w:rsidRPr="00B77740" w:rsidRDefault="001E0DD8" w:rsidP="001E0DD8">
      <w:pPr>
        <w:pStyle w:val="Heading3"/>
      </w:pPr>
      <w:bookmarkStart w:id="194" w:name="_Toc129990385"/>
      <w:r w:rsidRPr="00B77740">
        <w:t>6.8.3</w:t>
      </w:r>
      <w:r w:rsidRPr="00B77740">
        <w:tab/>
        <w:t>UP corrections</w:t>
      </w:r>
      <w:bookmarkEnd w:id="194"/>
    </w:p>
    <w:p w14:paraId="204929FF" w14:textId="77777777" w:rsidR="001E0DD8" w:rsidRPr="00B77740" w:rsidRDefault="001E0DD8" w:rsidP="001E0DD8">
      <w:pPr>
        <w:pStyle w:val="Comments"/>
      </w:pPr>
    </w:p>
    <w:p w14:paraId="31DCD09D" w14:textId="77777777" w:rsidR="001E0DD8" w:rsidRPr="00B77740" w:rsidRDefault="001E0DD8" w:rsidP="001E0DD8">
      <w:pPr>
        <w:pStyle w:val="Comments"/>
      </w:pPr>
      <w:r w:rsidRPr="00B77740">
        <w:t>RedCap &amp; SDT</w:t>
      </w:r>
    </w:p>
    <w:p w14:paraId="7F3BDA9E" w14:textId="06596204" w:rsidR="001E0DD8" w:rsidRPr="00B77740" w:rsidRDefault="001E0DD8" w:rsidP="001E0DD8">
      <w:pPr>
        <w:pStyle w:val="Doc-title"/>
      </w:pPr>
      <w:r w:rsidRPr="00B77740">
        <w:t>R2-2300313</w:t>
      </w:r>
      <w:r w:rsidRPr="00B77740">
        <w:tab/>
        <w:t>BWP switch for SDT with seperate initial BWP</w:t>
      </w:r>
      <w:r w:rsidRPr="00B77740">
        <w:tab/>
        <w:t>vivo, Guangdong Genius</w:t>
      </w:r>
      <w:r w:rsidRPr="00B77740">
        <w:tab/>
        <w:t>discussion</w:t>
      </w:r>
      <w:r w:rsidRPr="00B77740">
        <w:tab/>
        <w:t>Rel-17</w:t>
      </w:r>
      <w:r w:rsidRPr="00B77740">
        <w:tab/>
        <w:t>NR_redcap-Core</w:t>
      </w:r>
    </w:p>
    <w:p w14:paraId="363ED975" w14:textId="77777777" w:rsidR="001E0DD8" w:rsidRPr="00B77740" w:rsidRDefault="001E0DD8">
      <w:pPr>
        <w:pStyle w:val="Doc-text2"/>
        <w:numPr>
          <w:ilvl w:val="0"/>
          <w:numId w:val="28"/>
        </w:numPr>
        <w:overflowPunct/>
        <w:autoSpaceDE/>
        <w:autoSpaceDN/>
        <w:adjustRightInd/>
        <w:textAlignment w:val="auto"/>
      </w:pPr>
      <w:r w:rsidRPr="00B77740">
        <w:t>Offline 110</w:t>
      </w:r>
    </w:p>
    <w:p w14:paraId="2429334C" w14:textId="77777777" w:rsidR="001E0DD8" w:rsidRPr="00B77740" w:rsidRDefault="001E0DD8" w:rsidP="001E0DD8">
      <w:pPr>
        <w:pStyle w:val="Doc-text2"/>
        <w:ind w:left="1619" w:firstLine="0"/>
      </w:pPr>
    </w:p>
    <w:p w14:paraId="5BA1C39F" w14:textId="77777777" w:rsidR="001E0DD8" w:rsidRPr="00B77740" w:rsidRDefault="001E0DD8" w:rsidP="001E0DD8">
      <w:pPr>
        <w:pStyle w:val="Doc-text2"/>
      </w:pPr>
    </w:p>
    <w:p w14:paraId="67DAA2DF" w14:textId="77777777" w:rsidR="001E0DD8" w:rsidRPr="00B77740" w:rsidRDefault="001E0DD8" w:rsidP="001E0DD8">
      <w:pPr>
        <w:pStyle w:val="EmailDiscussion"/>
        <w:overflowPunct/>
        <w:autoSpaceDE/>
        <w:autoSpaceDN/>
        <w:adjustRightInd/>
        <w:ind w:left="1619" w:hanging="360"/>
        <w:textAlignment w:val="auto"/>
      </w:pPr>
      <w:r w:rsidRPr="00B77740">
        <w:t>[AT121][110][RedCap] BWP switch for SDT (vivo)</w:t>
      </w:r>
    </w:p>
    <w:p w14:paraId="49A7255F" w14:textId="43B6A389" w:rsidR="001E0DD8" w:rsidRPr="00B77740" w:rsidRDefault="001E0DD8" w:rsidP="001E0DD8">
      <w:pPr>
        <w:pStyle w:val="EmailDiscussion2"/>
        <w:ind w:left="1619" w:firstLine="0"/>
      </w:pPr>
      <w:r w:rsidRPr="00B77740">
        <w:t>Scope: Continue the discussion on R2-2300313</w:t>
      </w:r>
    </w:p>
    <w:p w14:paraId="2C51779E"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offline summary / agreeable CR</w:t>
      </w:r>
    </w:p>
    <w:p w14:paraId="4C66B486" w14:textId="77777777" w:rsidR="001E0DD8" w:rsidRPr="00B77740" w:rsidRDefault="001E0DD8" w:rsidP="001E0DD8">
      <w:pPr>
        <w:pStyle w:val="EmailDiscussion2"/>
        <w:ind w:left="1619" w:firstLine="0"/>
        <w:rPr>
          <w:color w:val="000000" w:themeColor="text1"/>
        </w:rPr>
      </w:pPr>
      <w:r w:rsidRPr="00B77740">
        <w:t xml:space="preserve">Deadline for companies' feedback:  Thursday 2023-03-02 22:00 EET </w:t>
      </w:r>
    </w:p>
    <w:p w14:paraId="1B286780" w14:textId="5E0708F2" w:rsidR="001E0DD8" w:rsidRPr="00B77740" w:rsidRDefault="001E0DD8" w:rsidP="001E0DD8">
      <w:pPr>
        <w:pStyle w:val="EmailDiscussion2"/>
        <w:ind w:left="1619" w:firstLine="0"/>
      </w:pPr>
      <w:r w:rsidRPr="00B77740">
        <w:t>Deadline for offline summary / revised CR (in R2-2301962): Friday 2023-03-03 08:00 EET</w:t>
      </w:r>
    </w:p>
    <w:p w14:paraId="781765C6" w14:textId="77777777" w:rsidR="001E0DD8" w:rsidRPr="00B77740" w:rsidRDefault="001E0DD8" w:rsidP="001E0DD8">
      <w:pPr>
        <w:pStyle w:val="Doc-text2"/>
        <w:ind w:left="1619" w:firstLine="0"/>
      </w:pPr>
    </w:p>
    <w:p w14:paraId="34A859B0" w14:textId="77777777" w:rsidR="001E0DD8" w:rsidRPr="00B77740" w:rsidRDefault="001E0DD8" w:rsidP="001E0DD8">
      <w:pPr>
        <w:pStyle w:val="Doc-text2"/>
        <w:ind w:left="1619" w:firstLine="0"/>
      </w:pPr>
    </w:p>
    <w:p w14:paraId="3985790C" w14:textId="102CF648" w:rsidR="001E0DD8" w:rsidRPr="00B77740" w:rsidRDefault="001E0DD8" w:rsidP="001E0DD8">
      <w:pPr>
        <w:pStyle w:val="Doc-title"/>
      </w:pPr>
      <w:r w:rsidRPr="00B77740">
        <w:t>R2-2301962</w:t>
      </w:r>
      <w:r w:rsidRPr="00B77740">
        <w:tab/>
        <w:t>Correction SDT with separate initial BWP, Guangdong Genius</w:t>
      </w:r>
      <w:r w:rsidRPr="00B77740">
        <w:tab/>
        <w:t>discussion</w:t>
      </w:r>
      <w:r w:rsidRPr="00B77740">
        <w:tab/>
        <w:t>Rel-17</w:t>
      </w:r>
      <w:r w:rsidRPr="00B77740">
        <w:tab/>
        <w:t>NR_redcap-Core</w:t>
      </w:r>
    </w:p>
    <w:p w14:paraId="50819F78" w14:textId="77777777" w:rsidR="001E0DD8" w:rsidRPr="00B77740" w:rsidRDefault="001E0DD8">
      <w:pPr>
        <w:pStyle w:val="Doc-text2"/>
        <w:numPr>
          <w:ilvl w:val="0"/>
          <w:numId w:val="28"/>
        </w:numPr>
        <w:overflowPunct/>
        <w:autoSpaceDE/>
        <w:autoSpaceDN/>
        <w:adjustRightInd/>
        <w:textAlignment w:val="auto"/>
      </w:pPr>
      <w:r w:rsidRPr="00B77740">
        <w:t>Continue in the next meeting</w:t>
      </w:r>
    </w:p>
    <w:p w14:paraId="17CF9DD5" w14:textId="77777777" w:rsidR="001E0DD8" w:rsidRPr="00B77740" w:rsidRDefault="001E0DD8" w:rsidP="001E0DD8">
      <w:pPr>
        <w:pStyle w:val="Doc-text2"/>
        <w:ind w:left="1619" w:firstLine="0"/>
      </w:pPr>
    </w:p>
    <w:p w14:paraId="12E6A2B0" w14:textId="6F406741" w:rsidR="001E0DD8" w:rsidRPr="00B77740" w:rsidRDefault="001E0DD8" w:rsidP="001E0DD8">
      <w:pPr>
        <w:pStyle w:val="Doc-title"/>
      </w:pPr>
      <w:r w:rsidRPr="00B77740">
        <w:t>R2-2300776</w:t>
      </w:r>
      <w:r w:rsidRPr="00B77740">
        <w:tab/>
        <w:t>CR for Miscellaneous Corrections for SDT operation</w:t>
      </w:r>
      <w:r w:rsidRPr="00B77740">
        <w:tab/>
        <w:t>LG Electronics</w:t>
      </w:r>
      <w:r w:rsidRPr="00B77740">
        <w:tab/>
        <w:t>CR</w:t>
      </w:r>
      <w:r w:rsidRPr="00B77740">
        <w:tab/>
        <w:t>Rel-17</w:t>
      </w:r>
      <w:r w:rsidRPr="00B77740">
        <w:tab/>
        <w:t>38.321</w:t>
      </w:r>
      <w:r w:rsidRPr="00B77740">
        <w:tab/>
        <w:t>17.3.0</w:t>
      </w:r>
      <w:r w:rsidRPr="00B77740">
        <w:tab/>
        <w:t>1525</w:t>
      </w:r>
      <w:r w:rsidRPr="00B77740">
        <w:tab/>
        <w:t>-</w:t>
      </w:r>
      <w:r w:rsidRPr="00B77740">
        <w:tab/>
        <w:t>F</w:t>
      </w:r>
      <w:r w:rsidRPr="00B77740">
        <w:tab/>
        <w:t>NR_SmallData_INACTIVE-Core</w:t>
      </w:r>
    </w:p>
    <w:p w14:paraId="34FBF728" w14:textId="77777777" w:rsidR="001E0DD8" w:rsidRPr="00B77740" w:rsidRDefault="001E0DD8">
      <w:pPr>
        <w:pStyle w:val="Doc-text2"/>
        <w:numPr>
          <w:ilvl w:val="0"/>
          <w:numId w:val="28"/>
        </w:numPr>
        <w:overflowPunct/>
        <w:autoSpaceDE/>
        <w:autoSpaceDN/>
        <w:adjustRightInd/>
        <w:textAlignment w:val="auto"/>
      </w:pPr>
      <w:r w:rsidRPr="00B77740">
        <w:t>Moved here from SDT session</w:t>
      </w:r>
    </w:p>
    <w:p w14:paraId="41457C5E" w14:textId="77777777" w:rsidR="001E0DD8" w:rsidRPr="00B77740" w:rsidRDefault="001E0DD8">
      <w:pPr>
        <w:pStyle w:val="Doc-text2"/>
        <w:numPr>
          <w:ilvl w:val="0"/>
          <w:numId w:val="28"/>
        </w:numPr>
        <w:overflowPunct/>
        <w:autoSpaceDE/>
        <w:autoSpaceDN/>
        <w:adjustRightInd/>
        <w:textAlignment w:val="auto"/>
      </w:pPr>
      <w:r w:rsidRPr="00B77740">
        <w:t>Postponed</w:t>
      </w:r>
    </w:p>
    <w:p w14:paraId="21C0FCE4" w14:textId="77777777" w:rsidR="001E0DD8" w:rsidRPr="00B77740" w:rsidRDefault="001E0DD8" w:rsidP="001E0DD8">
      <w:pPr>
        <w:pStyle w:val="Doc-text2"/>
        <w:ind w:left="1619" w:firstLine="0"/>
      </w:pPr>
    </w:p>
    <w:p w14:paraId="03B26909" w14:textId="02414240" w:rsidR="001E0DD8" w:rsidRPr="00B77740" w:rsidRDefault="001E0DD8" w:rsidP="001E0DD8">
      <w:pPr>
        <w:pStyle w:val="Doc-title"/>
      </w:pPr>
      <w:r w:rsidRPr="00B77740">
        <w:t>R2-2301285</w:t>
      </w:r>
      <w:r w:rsidRPr="00B77740">
        <w:tab/>
        <w:t>Correction on CG-SDT handling with RedCap specific initial BWP</w:t>
      </w:r>
      <w:r w:rsidRPr="00B77740">
        <w:tab/>
        <w:t>Nokia, Nokia Shanghai Bell</w:t>
      </w:r>
      <w:r w:rsidRPr="00B77740">
        <w:tab/>
        <w:t>CR</w:t>
      </w:r>
      <w:r w:rsidRPr="00B77740">
        <w:tab/>
        <w:t>Rel-17</w:t>
      </w:r>
      <w:r w:rsidRPr="00B77740">
        <w:tab/>
        <w:t>38.321</w:t>
      </w:r>
      <w:r w:rsidRPr="00B77740">
        <w:tab/>
        <w:t>17.3.0</w:t>
      </w:r>
      <w:r w:rsidRPr="00B77740">
        <w:tab/>
        <w:t>1542</w:t>
      </w:r>
      <w:r w:rsidRPr="00B77740">
        <w:tab/>
        <w:t>-</w:t>
      </w:r>
      <w:r w:rsidRPr="00B77740">
        <w:tab/>
        <w:t>F</w:t>
      </w:r>
      <w:r w:rsidRPr="00B77740">
        <w:tab/>
        <w:t>NR_redcap-Core</w:t>
      </w:r>
    </w:p>
    <w:p w14:paraId="6E742634" w14:textId="77777777" w:rsidR="001E0DD8" w:rsidRPr="00B77740" w:rsidRDefault="001E0DD8" w:rsidP="001E0DD8">
      <w:pPr>
        <w:pStyle w:val="Comments"/>
      </w:pPr>
      <w:r w:rsidRPr="00B77740">
        <w:t>Moved from 6.8.2</w:t>
      </w:r>
    </w:p>
    <w:p w14:paraId="78EA91F9" w14:textId="313BA006" w:rsidR="001E0DD8" w:rsidRPr="00B77740" w:rsidRDefault="001E0DD8" w:rsidP="001E0DD8">
      <w:pPr>
        <w:pStyle w:val="Doc-title"/>
      </w:pPr>
      <w:r w:rsidRPr="00B77740">
        <w:t>R2-2301695</w:t>
      </w:r>
      <w:r w:rsidRPr="00B77740">
        <w:tab/>
        <w:t>Clarification on the validity of SS-RSRP measurement for RedCap UEs with CG-SDT</w:t>
      </w:r>
      <w:r w:rsidRPr="00B77740">
        <w:tab/>
        <w:t>Ericsson</w:t>
      </w:r>
      <w:r w:rsidRPr="00B77740">
        <w:tab/>
        <w:t>CR</w:t>
      </w:r>
      <w:r w:rsidRPr="00B77740">
        <w:tab/>
        <w:t>Rel-17</w:t>
      </w:r>
      <w:r w:rsidRPr="00B77740">
        <w:tab/>
        <w:t>38.321</w:t>
      </w:r>
      <w:r w:rsidRPr="00B77740">
        <w:tab/>
        <w:t>17.3.0</w:t>
      </w:r>
      <w:r w:rsidRPr="00B77740">
        <w:tab/>
        <w:t>1562</w:t>
      </w:r>
      <w:r w:rsidRPr="00B77740">
        <w:tab/>
        <w:t>-</w:t>
      </w:r>
      <w:r w:rsidRPr="00B77740">
        <w:tab/>
        <w:t>F</w:t>
      </w:r>
      <w:r w:rsidRPr="00B77740">
        <w:tab/>
        <w:t>NR_redcap-Core</w:t>
      </w:r>
    </w:p>
    <w:p w14:paraId="59EEEBAD" w14:textId="77777777" w:rsidR="001E0DD8" w:rsidRPr="00B77740" w:rsidRDefault="001E0DD8" w:rsidP="001E0DD8">
      <w:pPr>
        <w:pStyle w:val="Doc-title"/>
      </w:pPr>
    </w:p>
    <w:p w14:paraId="3DD42D2E" w14:textId="77777777" w:rsidR="001E0DD8" w:rsidRPr="00B77740" w:rsidRDefault="001E0DD8" w:rsidP="001E0DD8">
      <w:pPr>
        <w:pStyle w:val="Comments"/>
      </w:pPr>
      <w:r w:rsidRPr="00B77740">
        <w:t xml:space="preserve">Other </w:t>
      </w:r>
    </w:p>
    <w:p w14:paraId="0FD615AE" w14:textId="6BBC777E" w:rsidR="001E0DD8" w:rsidRPr="00B77740" w:rsidRDefault="001E0DD8" w:rsidP="001E0DD8">
      <w:pPr>
        <w:pStyle w:val="Doc-title"/>
      </w:pPr>
      <w:r w:rsidRPr="00B77740">
        <w:t>R2-2301729</w:t>
      </w:r>
      <w:r w:rsidRPr="00B77740">
        <w:tab/>
        <w:t>Correction on determination of whether the RedCap is applicable for RA procedure</w:t>
      </w:r>
      <w:r w:rsidRPr="00B77740">
        <w:tab/>
        <w:t>LG Electronics.</w:t>
      </w:r>
      <w:r w:rsidRPr="00B77740">
        <w:tab/>
        <w:t>CR</w:t>
      </w:r>
      <w:r w:rsidRPr="00B77740">
        <w:tab/>
        <w:t>Rel-17</w:t>
      </w:r>
      <w:r w:rsidRPr="00B77740">
        <w:tab/>
        <w:t>38.321</w:t>
      </w:r>
      <w:r w:rsidRPr="00B77740">
        <w:tab/>
        <w:t>17.3.0</w:t>
      </w:r>
      <w:r w:rsidRPr="00B77740">
        <w:tab/>
        <w:t>1564</w:t>
      </w:r>
      <w:r w:rsidRPr="00B77740">
        <w:tab/>
        <w:t>-</w:t>
      </w:r>
      <w:r w:rsidRPr="00B77740">
        <w:tab/>
        <w:t>F</w:t>
      </w:r>
      <w:r w:rsidRPr="00B77740">
        <w:tab/>
        <w:t>NR_redcap-Core</w:t>
      </w:r>
    </w:p>
    <w:p w14:paraId="230A7121" w14:textId="77777777" w:rsidR="001E0DD8" w:rsidRPr="00B77740" w:rsidRDefault="001E0DD8" w:rsidP="001E0DD8">
      <w:pPr>
        <w:pStyle w:val="Doc-text2"/>
        <w:ind w:left="0" w:firstLine="0"/>
      </w:pPr>
    </w:p>
    <w:p w14:paraId="1F5FC43E" w14:textId="77777777" w:rsidR="00B35A43" w:rsidRPr="00B77740" w:rsidRDefault="00B35A43" w:rsidP="00B35A43">
      <w:pPr>
        <w:pStyle w:val="Heading2"/>
        <w:rPr>
          <w:lang w:val="en-US" w:eastAsia="zh-CN"/>
        </w:rPr>
      </w:pPr>
      <w:bookmarkStart w:id="195" w:name="_Toc129990386"/>
      <w:r w:rsidRPr="00B77740">
        <w:rPr>
          <w:lang w:val="en-US" w:eastAsia="zh-CN"/>
        </w:rPr>
        <w:t>6.9</w:t>
      </w:r>
      <w:r w:rsidRPr="00B77740">
        <w:rPr>
          <w:lang w:val="en-US" w:eastAsia="zh-CN"/>
        </w:rPr>
        <w:tab/>
        <w:t>SON MDT</w:t>
      </w:r>
      <w:bookmarkEnd w:id="195"/>
    </w:p>
    <w:p w14:paraId="37F837FF" w14:textId="77777777" w:rsidR="00B35A43" w:rsidRPr="00B77740" w:rsidRDefault="00B35A43" w:rsidP="00B35A43">
      <w:pPr>
        <w:overflowPunct/>
        <w:autoSpaceDE/>
        <w:autoSpaceDN/>
        <w:adjustRightInd/>
        <w:spacing w:before="0"/>
        <w:textAlignment w:val="auto"/>
        <w:rPr>
          <w:rFonts w:ascii="Times New Roman" w:hAnsi="Times New Roman"/>
          <w:i/>
          <w:noProof/>
          <w:sz w:val="18"/>
          <w:szCs w:val="24"/>
          <w:lang w:val="en-US" w:eastAsia="zh-CN"/>
        </w:rPr>
      </w:pPr>
      <w:r w:rsidRPr="00B77740">
        <w:rPr>
          <w:rFonts w:ascii="Times New Roman" w:hAnsi="Times New Roman"/>
          <w:i/>
          <w:noProof/>
          <w:sz w:val="18"/>
          <w:szCs w:val="24"/>
          <w:lang w:val="en-US" w:eastAsia="zh-CN"/>
        </w:rPr>
        <w:t>(NR_ENDC_SON_MDT_enh-Core; leading WG: RAN3; REL-17; WID: RP-201281)</w:t>
      </w:r>
    </w:p>
    <w:p w14:paraId="4888F153" w14:textId="77777777" w:rsidR="00B35A43" w:rsidRPr="00B77740" w:rsidRDefault="00B35A43" w:rsidP="00B35A43">
      <w:pPr>
        <w:overflowPunct/>
        <w:autoSpaceDE/>
        <w:autoSpaceDN/>
        <w:adjustRightInd/>
        <w:spacing w:before="0"/>
        <w:textAlignment w:val="auto"/>
        <w:rPr>
          <w:rFonts w:ascii="Times New Roman" w:hAnsi="Times New Roman"/>
          <w:i/>
          <w:noProof/>
          <w:sz w:val="18"/>
          <w:szCs w:val="24"/>
          <w:lang w:val="en-US" w:eastAsia="zh-CN"/>
        </w:rPr>
      </w:pPr>
      <w:r w:rsidRPr="00B77740">
        <w:rPr>
          <w:rFonts w:ascii="Times New Roman" w:hAnsi="Times New Roman"/>
          <w:i/>
          <w:noProof/>
          <w:sz w:val="18"/>
          <w:szCs w:val="24"/>
          <w:lang w:val="en-US" w:eastAsia="zh-CN"/>
        </w:rPr>
        <w:t>Tdoc Limitation: 2 tdocs</w:t>
      </w:r>
    </w:p>
    <w:p w14:paraId="489EE620" w14:textId="77777777" w:rsidR="00B35A43" w:rsidRPr="00B77740" w:rsidRDefault="00B35A43" w:rsidP="00B35A43">
      <w:pPr>
        <w:pStyle w:val="Heading3"/>
        <w:rPr>
          <w:lang w:val="en-US" w:eastAsia="zh-CN"/>
        </w:rPr>
      </w:pPr>
      <w:bookmarkStart w:id="196" w:name="_Toc129990387"/>
      <w:r w:rsidRPr="00B77740">
        <w:rPr>
          <w:lang w:val="en-US" w:eastAsia="zh-CN"/>
        </w:rPr>
        <w:t>6.9.1</w:t>
      </w:r>
      <w:r w:rsidRPr="00B77740">
        <w:rPr>
          <w:lang w:val="en-US" w:eastAsia="zh-CN"/>
        </w:rPr>
        <w:tab/>
        <w:t>Stage-2</w:t>
      </w:r>
      <w:bookmarkEnd w:id="196"/>
    </w:p>
    <w:p w14:paraId="12EF45D3" w14:textId="77777777" w:rsidR="00B35A43" w:rsidRPr="00B77740" w:rsidRDefault="00B35A43" w:rsidP="00B35A43">
      <w:pPr>
        <w:overflowPunct/>
        <w:autoSpaceDE/>
        <w:autoSpaceDN/>
        <w:adjustRightInd/>
        <w:spacing w:before="0"/>
        <w:textAlignment w:val="auto"/>
        <w:rPr>
          <w:rFonts w:ascii="Times New Roman" w:hAnsi="Times New Roman"/>
          <w:i/>
          <w:noProof/>
          <w:sz w:val="18"/>
          <w:szCs w:val="24"/>
          <w:lang w:val="en-US" w:eastAsia="zh-CN"/>
        </w:rPr>
      </w:pPr>
      <w:r w:rsidRPr="00B77740">
        <w:rPr>
          <w:rFonts w:ascii="Times New Roman" w:hAnsi="Times New Roman"/>
          <w:i/>
          <w:noProof/>
          <w:sz w:val="18"/>
          <w:szCs w:val="24"/>
          <w:lang w:val="en-US" w:eastAsia="zh-CN"/>
        </w:rPr>
        <w:t>Stage-2 corrections and system level discussions.</w:t>
      </w:r>
    </w:p>
    <w:p w14:paraId="00566E39" w14:textId="77777777" w:rsidR="00B35A43" w:rsidRPr="00B77740" w:rsidRDefault="00B35A43" w:rsidP="00B35A43">
      <w:pPr>
        <w:pStyle w:val="Doc-title"/>
        <w:rPr>
          <w:lang w:val="en-US" w:eastAsia="zh-CN"/>
        </w:rPr>
      </w:pPr>
      <w:r w:rsidRPr="00B77740">
        <w:rPr>
          <w:lang w:val="en-US" w:eastAsia="zh-CN"/>
        </w:rPr>
        <w:lastRenderedPageBreak/>
        <w:t>R2-2300088</w:t>
      </w:r>
      <w:r w:rsidRPr="00B77740">
        <w:rPr>
          <w:lang w:val="en-US" w:eastAsia="zh-CN"/>
        </w:rPr>
        <w:tab/>
        <w:t>LS on Reply LS on beam measurement reports (S5-223524; contact: Ericsson)</w:t>
      </w:r>
      <w:r w:rsidRPr="00B77740">
        <w:rPr>
          <w:lang w:val="en-US" w:eastAsia="zh-CN"/>
        </w:rPr>
        <w:tab/>
        <w:t>SA5</w:t>
      </w:r>
      <w:r w:rsidRPr="00B77740">
        <w:rPr>
          <w:lang w:val="en-US" w:eastAsia="zh-CN"/>
        </w:rPr>
        <w:tab/>
        <w:t>LS in</w:t>
      </w:r>
      <w:r w:rsidRPr="00B77740">
        <w:rPr>
          <w:lang w:val="en-US" w:eastAsia="zh-CN"/>
        </w:rPr>
        <w:tab/>
        <w:t>Rel-17</w:t>
      </w:r>
      <w:r w:rsidRPr="00B77740">
        <w:rPr>
          <w:lang w:val="en-US" w:eastAsia="zh-CN"/>
        </w:rPr>
        <w:tab/>
        <w:t>NR_ENDC_SON_MDT_enh</w:t>
      </w:r>
    </w:p>
    <w:p w14:paraId="0ECF2786" w14:textId="77777777" w:rsidR="00B35A43" w:rsidRPr="00B77740" w:rsidRDefault="00B35A43" w:rsidP="00B35A43">
      <w:pPr>
        <w:pStyle w:val="Doc-text2"/>
        <w:rPr>
          <w:lang w:val="en-US" w:eastAsia="zh-CN"/>
        </w:rPr>
      </w:pPr>
      <w:r w:rsidRPr="00B77740">
        <w:rPr>
          <w:lang w:val="en-US" w:eastAsia="zh-CN"/>
        </w:rPr>
        <w:t>=&gt;</w:t>
      </w:r>
      <w:r w:rsidRPr="00B77740">
        <w:rPr>
          <w:lang w:val="en-US" w:eastAsia="zh-CN"/>
        </w:rPr>
        <w:tab/>
        <w:t>Noted</w:t>
      </w:r>
    </w:p>
    <w:p w14:paraId="3C2BF69B" w14:textId="77777777" w:rsidR="00B35A43" w:rsidRPr="00B77740" w:rsidRDefault="00B35A43" w:rsidP="00B35A43">
      <w:pPr>
        <w:pStyle w:val="Doc-title"/>
        <w:rPr>
          <w:lang w:val="en-US" w:eastAsia="zh-CN"/>
        </w:rPr>
      </w:pPr>
      <w:r w:rsidRPr="00B77740">
        <w:rPr>
          <w:lang w:val="en-US" w:eastAsia="zh-CN"/>
        </w:rPr>
        <w:t>R2-2300089</w:t>
      </w:r>
      <w:r w:rsidRPr="00B77740">
        <w:rPr>
          <w:lang w:val="en-US" w:eastAsia="zh-CN"/>
        </w:rPr>
        <w:tab/>
        <w:t>LS Reply on LS on M6 Delay Threshold (S5-227040; contact: Ericsson, Huawei)</w:t>
      </w:r>
      <w:r w:rsidRPr="00B77740">
        <w:rPr>
          <w:lang w:val="en-US" w:eastAsia="zh-CN"/>
        </w:rPr>
        <w:tab/>
        <w:t>SA5</w:t>
      </w:r>
      <w:r w:rsidRPr="00B77740">
        <w:rPr>
          <w:lang w:val="en-US" w:eastAsia="zh-CN"/>
        </w:rPr>
        <w:tab/>
        <w:t>LS in</w:t>
      </w:r>
      <w:r w:rsidRPr="00B77740">
        <w:rPr>
          <w:lang w:val="en-US" w:eastAsia="zh-CN"/>
        </w:rPr>
        <w:tab/>
        <w:t>Rel-17</w:t>
      </w:r>
      <w:r w:rsidRPr="00B77740">
        <w:rPr>
          <w:lang w:val="en-US" w:eastAsia="zh-CN"/>
        </w:rPr>
        <w:tab/>
        <w:t>NR_ENDC_SON_MDT_enh-Core</w:t>
      </w:r>
    </w:p>
    <w:p w14:paraId="3C62A93D" w14:textId="77777777" w:rsidR="00FE01B9" w:rsidRPr="00B77740" w:rsidRDefault="00FE01B9" w:rsidP="00FE01B9">
      <w:pPr>
        <w:pStyle w:val="Doc-text2"/>
        <w:rPr>
          <w:lang w:val="en-US" w:eastAsia="zh-CN"/>
        </w:rPr>
      </w:pPr>
      <w:r w:rsidRPr="00B77740">
        <w:rPr>
          <w:lang w:val="en-US" w:eastAsia="zh-CN"/>
        </w:rPr>
        <w:t>=&gt;</w:t>
      </w:r>
      <w:r w:rsidRPr="00B77740">
        <w:rPr>
          <w:lang w:val="en-US" w:eastAsia="zh-CN"/>
        </w:rPr>
        <w:tab/>
        <w:t>Noted</w:t>
      </w:r>
    </w:p>
    <w:p w14:paraId="4ACF6818" w14:textId="77777777" w:rsidR="00FE01B9" w:rsidRPr="00B77740" w:rsidRDefault="00FE01B9" w:rsidP="00FE01B9">
      <w:pPr>
        <w:pStyle w:val="Doc-text2"/>
        <w:rPr>
          <w:lang w:val="en-US" w:eastAsia="zh-CN"/>
        </w:rPr>
      </w:pPr>
    </w:p>
    <w:p w14:paraId="53ED2D36" w14:textId="77777777" w:rsidR="00B35A43" w:rsidRPr="00B77740" w:rsidRDefault="00B35A43" w:rsidP="00FE01B9">
      <w:pPr>
        <w:pStyle w:val="Doc-title"/>
      </w:pPr>
      <w:r w:rsidRPr="00B77740">
        <w:t>R2-2300291</w:t>
      </w:r>
      <w:r w:rsidRPr="00B77740">
        <w:tab/>
        <w:t>Miscellaneous Corrections on TS 37.320 for MDT</w:t>
      </w:r>
      <w:r w:rsidRPr="00B77740">
        <w:tab/>
        <w:t>CATT</w:t>
      </w:r>
      <w:r w:rsidRPr="00B77740">
        <w:tab/>
        <w:t>CR</w:t>
      </w:r>
      <w:r w:rsidRPr="00B77740">
        <w:tab/>
        <w:t>Rel-17</w:t>
      </w:r>
      <w:r w:rsidRPr="00B77740">
        <w:tab/>
        <w:t>37.320</w:t>
      </w:r>
      <w:r w:rsidRPr="00B77740">
        <w:tab/>
        <w:t>17.2.0</w:t>
      </w:r>
      <w:r w:rsidRPr="00B77740">
        <w:tab/>
        <w:t>0122</w:t>
      </w:r>
      <w:r w:rsidRPr="00B77740">
        <w:tab/>
        <w:t>-</w:t>
      </w:r>
      <w:r w:rsidRPr="00B77740">
        <w:tab/>
        <w:t>F</w:t>
      </w:r>
      <w:r w:rsidRPr="00B77740">
        <w:tab/>
        <w:t>NR_ENDC_SON_MDT_enh-Core</w:t>
      </w:r>
    </w:p>
    <w:p w14:paraId="4CEC4AAE" w14:textId="77777777" w:rsidR="00B35A43" w:rsidRPr="00B77740" w:rsidRDefault="00B35A43" w:rsidP="00FE01B9">
      <w:pPr>
        <w:pStyle w:val="Doc-text2"/>
        <w:rPr>
          <w:lang w:val="en-US" w:eastAsia="zh-CN"/>
        </w:rPr>
      </w:pPr>
      <w:r w:rsidRPr="00B77740">
        <w:rPr>
          <w:lang w:val="en-US" w:eastAsia="zh-CN"/>
        </w:rPr>
        <w:t>=&gt;</w:t>
      </w:r>
      <w:r w:rsidRPr="00B77740">
        <w:rPr>
          <w:lang w:val="en-US" w:eastAsia="zh-CN"/>
        </w:rPr>
        <w:tab/>
        <w:t>Changes are in principle agreed and the wording will be improved through offline discussion. CB on Friday. Offline #801 (CATT report in R2-2306068)</w:t>
      </w:r>
    </w:p>
    <w:p w14:paraId="1B5C9BBD" w14:textId="77777777" w:rsidR="00FE01B9" w:rsidRPr="00B77740" w:rsidRDefault="00FE01B9" w:rsidP="00FE01B9">
      <w:pPr>
        <w:pStyle w:val="Doc-text2"/>
        <w:rPr>
          <w:lang w:val="en-US" w:eastAsia="zh-CN"/>
        </w:rPr>
      </w:pPr>
    </w:p>
    <w:p w14:paraId="4F71A169" w14:textId="77777777" w:rsidR="00B35A43" w:rsidRPr="00B77740" w:rsidRDefault="00B35A43" w:rsidP="00FE01B9">
      <w:pPr>
        <w:pStyle w:val="Doc-title"/>
        <w:rPr>
          <w:lang w:val="en-US" w:eastAsia="zh-CN"/>
        </w:rPr>
      </w:pPr>
      <w:r w:rsidRPr="00B77740">
        <w:rPr>
          <w:lang w:val="en-US" w:eastAsia="zh-CN"/>
        </w:rPr>
        <w:t>R2-2302068</w:t>
      </w:r>
      <w:r w:rsidRPr="00B77740">
        <w:rPr>
          <w:lang w:val="en-US" w:eastAsia="zh-CN"/>
        </w:rPr>
        <w:tab/>
        <w:t>Miscellaneous Corrections on TS 37.320 for MDT</w:t>
      </w:r>
      <w:r w:rsidRPr="00B77740">
        <w:rPr>
          <w:lang w:val="en-US" w:eastAsia="zh-CN"/>
        </w:rPr>
        <w:tab/>
        <w:t>CATT</w:t>
      </w:r>
      <w:r w:rsidRPr="00B77740">
        <w:rPr>
          <w:lang w:val="en-US" w:eastAsia="zh-CN"/>
        </w:rPr>
        <w:tab/>
        <w:t>CR</w:t>
      </w:r>
      <w:r w:rsidRPr="00B77740">
        <w:rPr>
          <w:lang w:val="en-US" w:eastAsia="zh-CN"/>
        </w:rPr>
        <w:tab/>
        <w:t>Rel-17</w:t>
      </w:r>
      <w:r w:rsidRPr="00B77740">
        <w:rPr>
          <w:lang w:val="en-US" w:eastAsia="zh-CN"/>
        </w:rPr>
        <w:tab/>
        <w:t>37.320</w:t>
      </w:r>
      <w:r w:rsidRPr="00B77740">
        <w:rPr>
          <w:lang w:val="en-US" w:eastAsia="zh-CN"/>
        </w:rPr>
        <w:tab/>
        <w:t>17.2.0</w:t>
      </w:r>
      <w:r w:rsidRPr="00B77740">
        <w:rPr>
          <w:lang w:val="en-US" w:eastAsia="zh-CN"/>
        </w:rPr>
        <w:tab/>
        <w:t>0123</w:t>
      </w:r>
      <w:r w:rsidRPr="00B77740">
        <w:rPr>
          <w:lang w:val="en-US" w:eastAsia="zh-CN"/>
        </w:rPr>
        <w:tab/>
        <w:t>-</w:t>
      </w:r>
      <w:r w:rsidRPr="00B77740">
        <w:rPr>
          <w:lang w:val="en-US" w:eastAsia="zh-CN"/>
        </w:rPr>
        <w:tab/>
        <w:t>F</w:t>
      </w:r>
      <w:r w:rsidRPr="00B77740">
        <w:rPr>
          <w:lang w:val="en-US" w:eastAsia="zh-CN"/>
        </w:rPr>
        <w:tab/>
        <w:t>NR_ENDC_SON_MDT_enh-Core</w:t>
      </w:r>
    </w:p>
    <w:p w14:paraId="554A087E" w14:textId="076E22E9" w:rsidR="00B35A43" w:rsidRPr="00B77740" w:rsidRDefault="00B35A43" w:rsidP="00FE01B9">
      <w:pPr>
        <w:pStyle w:val="Doc-text2"/>
        <w:rPr>
          <w:lang w:val="en-US" w:eastAsia="zh-CN"/>
        </w:rPr>
      </w:pPr>
      <w:r w:rsidRPr="00B77740">
        <w:rPr>
          <w:lang w:val="en-US" w:eastAsia="zh-CN"/>
        </w:rPr>
        <w:t>=&gt;</w:t>
      </w:r>
      <w:r w:rsidRPr="00B77740">
        <w:rPr>
          <w:lang w:val="en-US" w:eastAsia="zh-CN"/>
        </w:rPr>
        <w:tab/>
        <w:t>CR is agreed.</w:t>
      </w:r>
    </w:p>
    <w:p w14:paraId="273DFB0B" w14:textId="77777777" w:rsidR="00FE01B9" w:rsidRPr="00B77740" w:rsidRDefault="00FE01B9" w:rsidP="00FE01B9">
      <w:pPr>
        <w:pStyle w:val="Doc-text2"/>
        <w:rPr>
          <w:lang w:val="en-US" w:eastAsia="zh-CN"/>
        </w:rPr>
      </w:pPr>
    </w:p>
    <w:p w14:paraId="1434B154" w14:textId="77777777" w:rsidR="00B35A43" w:rsidRPr="00B77740" w:rsidRDefault="00B35A43" w:rsidP="00B35A43">
      <w:pPr>
        <w:tabs>
          <w:tab w:val="left" w:pos="1622"/>
        </w:tabs>
        <w:overflowPunct/>
        <w:autoSpaceDE/>
        <w:autoSpaceDN/>
        <w:adjustRightInd/>
        <w:spacing w:before="0"/>
        <w:textAlignment w:val="auto"/>
        <w:rPr>
          <w:rFonts w:cs="Arial"/>
          <w:lang w:val="en-US" w:eastAsia="zh-CN"/>
        </w:rPr>
      </w:pPr>
      <w:r w:rsidRPr="00B77740">
        <w:rPr>
          <w:rFonts w:cs="Arial"/>
          <w:lang w:val="en-US" w:eastAsia="zh-CN"/>
        </w:rPr>
        <w:t>The following LSs are expected no RAN2 impact and noted without presentation online:</w:t>
      </w:r>
    </w:p>
    <w:p w14:paraId="4483980A" w14:textId="77777777" w:rsidR="00B35A43" w:rsidRPr="00B77740" w:rsidRDefault="00B35A43" w:rsidP="00B35A43">
      <w:pPr>
        <w:tabs>
          <w:tab w:val="left" w:pos="1622"/>
        </w:tabs>
        <w:overflowPunct/>
        <w:autoSpaceDE/>
        <w:autoSpaceDN/>
        <w:adjustRightInd/>
        <w:spacing w:before="0"/>
        <w:textAlignment w:val="auto"/>
        <w:rPr>
          <w:rFonts w:ascii="Times New Roman" w:hAnsi="Times New Roman"/>
          <w:sz w:val="24"/>
          <w:szCs w:val="24"/>
          <w:lang w:val="en-US" w:eastAsia="zh-CN"/>
        </w:rPr>
      </w:pPr>
    </w:p>
    <w:p w14:paraId="076C9E23" w14:textId="77777777" w:rsidR="00B35A43" w:rsidRPr="00B77740" w:rsidRDefault="00B35A43" w:rsidP="00B35A43">
      <w:pPr>
        <w:pStyle w:val="Doc-title"/>
        <w:rPr>
          <w:lang w:val="en-US" w:eastAsia="zh-CN"/>
        </w:rPr>
      </w:pPr>
      <w:r w:rsidRPr="00B77740">
        <w:rPr>
          <w:lang w:val="en-US" w:eastAsia="zh-CN"/>
        </w:rPr>
        <w:t>R2-2300023</w:t>
      </w:r>
      <w:r w:rsidRPr="00B77740">
        <w:rPr>
          <w:lang w:val="en-US" w:eastAsia="zh-CN"/>
        </w:rPr>
        <w:tab/>
        <w:t>LS on M6 Delay Threshold (R3-224079; contact: CATT)</w:t>
      </w:r>
      <w:r w:rsidRPr="00B77740">
        <w:rPr>
          <w:lang w:val="en-US" w:eastAsia="zh-CN"/>
        </w:rPr>
        <w:tab/>
        <w:t>RAN3</w:t>
      </w:r>
      <w:r w:rsidRPr="00B77740">
        <w:rPr>
          <w:lang w:val="en-US" w:eastAsia="zh-CN"/>
        </w:rPr>
        <w:tab/>
        <w:t>LS in</w:t>
      </w:r>
      <w:r w:rsidRPr="00B77740">
        <w:rPr>
          <w:lang w:val="en-US" w:eastAsia="zh-CN"/>
        </w:rPr>
        <w:tab/>
        <w:t>Rel-17</w:t>
      </w:r>
      <w:r w:rsidRPr="00B77740">
        <w:rPr>
          <w:lang w:val="en-US" w:eastAsia="zh-CN"/>
        </w:rPr>
        <w:tab/>
        <w:t>NR_ENDC_SON_MDT_enh</w:t>
      </w:r>
    </w:p>
    <w:p w14:paraId="6CFB6AC5" w14:textId="77777777" w:rsidR="00B35A43" w:rsidRPr="00B77740" w:rsidRDefault="00B35A43" w:rsidP="00B35A43">
      <w:pPr>
        <w:pStyle w:val="Doc-title"/>
        <w:rPr>
          <w:lang w:val="en-US" w:eastAsia="zh-CN"/>
        </w:rPr>
      </w:pPr>
      <w:r w:rsidRPr="00B77740">
        <w:rPr>
          <w:lang w:val="en-US" w:eastAsia="zh-CN"/>
        </w:rPr>
        <w:t>R2-2300024</w:t>
      </w:r>
      <w:r w:rsidRPr="00B77740">
        <w:rPr>
          <w:lang w:val="en-US" w:eastAsia="zh-CN"/>
        </w:rPr>
        <w:tab/>
        <w:t>Reply LS on the user consent for trace reporting (R3-225250; contact: Nokia)</w:t>
      </w:r>
      <w:r w:rsidRPr="00B77740">
        <w:rPr>
          <w:lang w:val="en-US" w:eastAsia="zh-CN"/>
        </w:rPr>
        <w:tab/>
        <w:t>RAN3</w:t>
      </w:r>
      <w:r w:rsidRPr="00B77740">
        <w:rPr>
          <w:lang w:val="en-US" w:eastAsia="zh-CN"/>
        </w:rPr>
        <w:tab/>
        <w:t>LS in</w:t>
      </w:r>
      <w:r w:rsidRPr="00B77740">
        <w:rPr>
          <w:lang w:val="en-US" w:eastAsia="zh-CN"/>
        </w:rPr>
        <w:tab/>
        <w:t>Rel-17</w:t>
      </w:r>
      <w:r w:rsidRPr="00B77740">
        <w:rPr>
          <w:lang w:val="en-US" w:eastAsia="zh-CN"/>
        </w:rPr>
        <w:tab/>
        <w:t>NR_ENDC_SON_MDT_enh-Core</w:t>
      </w:r>
    </w:p>
    <w:p w14:paraId="043C0167" w14:textId="77777777" w:rsidR="00B35A43" w:rsidRPr="00B77740" w:rsidRDefault="00B35A43" w:rsidP="00B35A43">
      <w:pPr>
        <w:pStyle w:val="Doc-title"/>
        <w:rPr>
          <w:lang w:val="en-US" w:eastAsia="zh-CN"/>
        </w:rPr>
      </w:pPr>
      <w:r w:rsidRPr="00B77740">
        <w:rPr>
          <w:lang w:val="en-US" w:eastAsia="zh-CN"/>
        </w:rPr>
        <w:t>R2-2300025</w:t>
      </w:r>
      <w:r w:rsidRPr="00B77740">
        <w:rPr>
          <w:lang w:val="en-US" w:eastAsia="zh-CN"/>
        </w:rPr>
        <w:tab/>
        <w:t>Reply LS on beam measurement reports (R3-225273; contact: Ericsson)</w:t>
      </w:r>
      <w:r w:rsidRPr="00B77740">
        <w:rPr>
          <w:lang w:val="en-US" w:eastAsia="zh-CN"/>
        </w:rPr>
        <w:tab/>
        <w:t>RAN3</w:t>
      </w:r>
      <w:r w:rsidRPr="00B77740">
        <w:rPr>
          <w:lang w:val="en-US" w:eastAsia="zh-CN"/>
        </w:rPr>
        <w:tab/>
        <w:t>LS in</w:t>
      </w:r>
      <w:r w:rsidRPr="00B77740">
        <w:rPr>
          <w:lang w:val="en-US" w:eastAsia="zh-CN"/>
        </w:rPr>
        <w:tab/>
        <w:t>Rel-17</w:t>
      </w:r>
      <w:r w:rsidRPr="00B77740">
        <w:rPr>
          <w:lang w:val="en-US" w:eastAsia="zh-CN"/>
        </w:rPr>
        <w:tab/>
        <w:t>NR_ENDC_SON_MDT_enh</w:t>
      </w:r>
    </w:p>
    <w:p w14:paraId="0D0E8D62" w14:textId="77777777" w:rsidR="00B35A43" w:rsidRPr="00B77740" w:rsidRDefault="00B35A43" w:rsidP="00B35A43">
      <w:pPr>
        <w:pStyle w:val="Doc-title"/>
        <w:rPr>
          <w:lang w:val="en-US" w:eastAsia="zh-CN"/>
        </w:rPr>
      </w:pPr>
      <w:r w:rsidRPr="00B77740">
        <w:rPr>
          <w:lang w:val="en-US" w:eastAsia="zh-CN"/>
        </w:rPr>
        <w:t>R2-2300035</w:t>
      </w:r>
      <w:r w:rsidRPr="00B77740">
        <w:rPr>
          <w:lang w:val="en-US" w:eastAsia="zh-CN"/>
        </w:rPr>
        <w:tab/>
        <w:t>LS on Excess Packet Delay for MDT (R3-226873; contact: Huawei)</w:t>
      </w:r>
      <w:r w:rsidRPr="00B77740">
        <w:rPr>
          <w:lang w:val="en-US" w:eastAsia="zh-CN"/>
        </w:rPr>
        <w:tab/>
        <w:t>RAN3</w:t>
      </w:r>
      <w:r w:rsidRPr="00B77740">
        <w:rPr>
          <w:lang w:val="en-US" w:eastAsia="zh-CN"/>
        </w:rPr>
        <w:tab/>
        <w:t>LS in</w:t>
      </w:r>
      <w:r w:rsidRPr="00B77740">
        <w:rPr>
          <w:lang w:val="en-US" w:eastAsia="zh-CN"/>
        </w:rPr>
        <w:tab/>
        <w:t>Rel-17</w:t>
      </w:r>
      <w:r w:rsidRPr="00B77740">
        <w:rPr>
          <w:lang w:val="en-US" w:eastAsia="zh-CN"/>
        </w:rPr>
        <w:tab/>
        <w:t>NR_ENDC_SON_MDT_enh-Core</w:t>
      </w:r>
    </w:p>
    <w:p w14:paraId="0252AE97"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39007CFF"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62C80792" w14:textId="77777777" w:rsidR="00B35A43" w:rsidRPr="00B77740" w:rsidRDefault="00B35A43" w:rsidP="00FE01B9">
      <w:pPr>
        <w:pStyle w:val="Heading3"/>
        <w:rPr>
          <w:lang w:val="en-US" w:eastAsia="zh-CN"/>
        </w:rPr>
      </w:pPr>
      <w:bookmarkStart w:id="197" w:name="_Toc129990388"/>
      <w:r w:rsidRPr="00B77740">
        <w:rPr>
          <w:lang w:val="en-US" w:eastAsia="zh-CN"/>
        </w:rPr>
        <w:t>6.9.3</w:t>
      </w:r>
      <w:r w:rsidRPr="00B77740">
        <w:rPr>
          <w:lang w:val="en-US" w:eastAsia="zh-CN"/>
        </w:rPr>
        <w:tab/>
        <w:t>SON Corrections</w:t>
      </w:r>
      <w:bookmarkEnd w:id="197"/>
    </w:p>
    <w:p w14:paraId="17B40B78" w14:textId="77777777" w:rsidR="00B35A43" w:rsidRPr="00B77740" w:rsidRDefault="00B35A43" w:rsidP="00B35A43">
      <w:pPr>
        <w:pStyle w:val="Doc-title"/>
        <w:rPr>
          <w:lang w:val="en-US" w:eastAsia="zh-CN"/>
        </w:rPr>
      </w:pPr>
      <w:r w:rsidRPr="00B77740">
        <w:rPr>
          <w:lang w:val="en-US" w:eastAsia="zh-CN"/>
        </w:rPr>
        <w:t>R2-2301568</w:t>
      </w:r>
      <w:r w:rsidRPr="00B77740">
        <w:rPr>
          <w:lang w:val="en-US" w:eastAsia="zh-CN"/>
        </w:rPr>
        <w:tab/>
        <w:t>Correction on UE history information</w:t>
      </w:r>
      <w:r w:rsidRPr="00B77740">
        <w:rPr>
          <w:lang w:val="en-US" w:eastAsia="zh-CN"/>
        </w:rPr>
        <w:tab/>
        <w:t>Huawei, HiSilicon</w:t>
      </w:r>
      <w:r w:rsidRPr="00B77740">
        <w:rPr>
          <w:lang w:val="en-US" w:eastAsia="zh-CN"/>
        </w:rPr>
        <w:tab/>
        <w:t>CR</w:t>
      </w:r>
      <w:r w:rsidRPr="00B77740">
        <w:rPr>
          <w:lang w:val="en-US" w:eastAsia="zh-CN"/>
        </w:rPr>
        <w:tab/>
        <w:t>Rel-17</w:t>
      </w:r>
      <w:r w:rsidRPr="00B77740">
        <w:rPr>
          <w:lang w:val="en-US" w:eastAsia="zh-CN"/>
        </w:rPr>
        <w:tab/>
        <w:t>38.300</w:t>
      </w:r>
      <w:r w:rsidRPr="00B77740">
        <w:rPr>
          <w:lang w:val="en-US" w:eastAsia="zh-CN"/>
        </w:rPr>
        <w:tab/>
        <w:t>17.3.0</w:t>
      </w:r>
      <w:r w:rsidRPr="00B77740">
        <w:rPr>
          <w:lang w:val="en-US" w:eastAsia="zh-CN"/>
        </w:rPr>
        <w:tab/>
        <w:t>0632</w:t>
      </w:r>
      <w:r w:rsidRPr="00B77740">
        <w:rPr>
          <w:lang w:val="en-US" w:eastAsia="zh-CN"/>
        </w:rPr>
        <w:tab/>
        <w:t>-</w:t>
      </w:r>
      <w:r w:rsidRPr="00B77740">
        <w:rPr>
          <w:lang w:val="en-US" w:eastAsia="zh-CN"/>
        </w:rPr>
        <w:tab/>
        <w:t>F</w:t>
      </w:r>
      <w:r w:rsidRPr="00B77740">
        <w:rPr>
          <w:lang w:val="en-US" w:eastAsia="zh-CN"/>
        </w:rPr>
        <w:tab/>
        <w:t>NR_ENDC_SON_MDT_enh-Core</w:t>
      </w:r>
    </w:p>
    <w:p w14:paraId="7128ADD8" w14:textId="77777777" w:rsidR="00B35A43" w:rsidRPr="00B77740" w:rsidRDefault="00B35A43" w:rsidP="00FE01B9">
      <w:pPr>
        <w:pStyle w:val="Doc-text2"/>
        <w:rPr>
          <w:lang w:val="en-US" w:eastAsia="zh-CN"/>
        </w:rPr>
      </w:pPr>
      <w:r w:rsidRPr="00B77740">
        <w:rPr>
          <w:lang w:val="en-US" w:eastAsia="zh-CN"/>
        </w:rPr>
        <w:t>=&gt;</w:t>
      </w:r>
      <w:r w:rsidRPr="00B77740">
        <w:rPr>
          <w:lang w:val="en-US" w:eastAsia="zh-CN"/>
        </w:rPr>
        <w:tab/>
        <w:t>Not pursued in RAN2. Could be discussed in RAN3.</w:t>
      </w:r>
    </w:p>
    <w:p w14:paraId="40A21A99"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25E34569" w14:textId="77777777" w:rsidR="00B35A43" w:rsidRPr="00B77740" w:rsidRDefault="00B35A43" w:rsidP="00B35A43">
      <w:pPr>
        <w:pStyle w:val="Doc-title"/>
        <w:rPr>
          <w:lang w:val="en-US" w:eastAsia="zh-CN"/>
        </w:rPr>
      </w:pPr>
      <w:r w:rsidRPr="00B77740">
        <w:rPr>
          <w:lang w:val="en-US" w:eastAsia="zh-CN"/>
        </w:rPr>
        <w:t>R2-2301569</w:t>
      </w:r>
      <w:r w:rsidRPr="00B77740">
        <w:rPr>
          <w:lang w:val="en-US" w:eastAsia="zh-CN"/>
        </w:rPr>
        <w:tab/>
        <w:t>Correction on UE capability of SON</w:t>
      </w:r>
      <w:r w:rsidRPr="00B77740">
        <w:rPr>
          <w:lang w:val="en-US" w:eastAsia="zh-CN"/>
        </w:rPr>
        <w:tab/>
        <w:t>Huawei, HiSilicon</w:t>
      </w:r>
      <w:r w:rsidRPr="00B77740">
        <w:rPr>
          <w:lang w:val="en-US" w:eastAsia="zh-CN"/>
        </w:rPr>
        <w:tab/>
        <w:t>CR</w:t>
      </w:r>
      <w:r w:rsidRPr="00B77740">
        <w:rPr>
          <w:lang w:val="en-US" w:eastAsia="zh-CN"/>
        </w:rPr>
        <w:tab/>
        <w:t>Rel-17</w:t>
      </w:r>
      <w:r w:rsidRPr="00B77740">
        <w:rPr>
          <w:lang w:val="en-US" w:eastAsia="zh-CN"/>
        </w:rPr>
        <w:tab/>
        <w:t>38.331</w:t>
      </w:r>
      <w:r w:rsidRPr="00B77740">
        <w:rPr>
          <w:lang w:val="en-US" w:eastAsia="zh-CN"/>
        </w:rPr>
        <w:tab/>
        <w:t>17.3.0</w:t>
      </w:r>
      <w:r w:rsidRPr="00B77740">
        <w:rPr>
          <w:lang w:val="en-US" w:eastAsia="zh-CN"/>
        </w:rPr>
        <w:tab/>
        <w:t>3908</w:t>
      </w:r>
      <w:r w:rsidRPr="00B77740">
        <w:rPr>
          <w:lang w:val="en-US" w:eastAsia="zh-CN"/>
        </w:rPr>
        <w:tab/>
        <w:t>-</w:t>
      </w:r>
      <w:r w:rsidRPr="00B77740">
        <w:rPr>
          <w:lang w:val="en-US" w:eastAsia="zh-CN"/>
        </w:rPr>
        <w:tab/>
        <w:t>F</w:t>
      </w:r>
      <w:r w:rsidRPr="00B77740">
        <w:rPr>
          <w:lang w:val="en-US" w:eastAsia="zh-CN"/>
        </w:rPr>
        <w:tab/>
        <w:t>NR_ENDC_SON_MDT_enh-Core</w:t>
      </w:r>
    </w:p>
    <w:p w14:paraId="1AEAA137" w14:textId="6450C141" w:rsidR="00B35A43" w:rsidRPr="00B77740" w:rsidRDefault="00B35A43" w:rsidP="00EA1EC5">
      <w:pPr>
        <w:pStyle w:val="Doc-text2"/>
        <w:rPr>
          <w:lang w:val="en-US" w:eastAsia="zh-CN"/>
        </w:rPr>
      </w:pPr>
      <w:r w:rsidRPr="00B77740">
        <w:rPr>
          <w:lang w:val="en-US" w:eastAsia="zh-CN"/>
        </w:rPr>
        <w:t>=&gt;</w:t>
      </w:r>
      <w:r w:rsidRPr="00B77740">
        <w:rPr>
          <w:lang w:val="en-US" w:eastAsia="zh-CN"/>
        </w:rPr>
        <w:tab/>
        <w:t>The last change is agreed and will be merged into big CR.</w:t>
      </w:r>
    </w:p>
    <w:p w14:paraId="0912C551" w14:textId="77777777" w:rsidR="00FE01B9" w:rsidRPr="00B77740" w:rsidRDefault="00FE01B9"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36378D2D" w14:textId="77777777" w:rsidR="00B35A43" w:rsidRPr="00B77740" w:rsidRDefault="00B35A43" w:rsidP="00B35A43">
      <w:pPr>
        <w:pStyle w:val="Doc-title"/>
        <w:rPr>
          <w:lang w:val="en-US" w:eastAsia="zh-CN"/>
        </w:rPr>
      </w:pPr>
      <w:r w:rsidRPr="00B77740">
        <w:rPr>
          <w:lang w:val="en-US" w:eastAsia="zh-CN"/>
        </w:rPr>
        <w:t>R2-2301580</w:t>
      </w:r>
      <w:r w:rsidRPr="00B77740">
        <w:rPr>
          <w:lang w:val="en-US" w:eastAsia="zh-CN"/>
        </w:rPr>
        <w:tab/>
        <w:t>Further discussion on PSCell MHI storage and RLF report content determination</w:t>
      </w:r>
      <w:r w:rsidRPr="00B77740">
        <w:rPr>
          <w:lang w:val="en-US" w:eastAsia="zh-CN"/>
        </w:rPr>
        <w:tab/>
        <w:t>Samsung Electronics Austria</w:t>
      </w:r>
      <w:r w:rsidRPr="00B77740">
        <w:rPr>
          <w:lang w:val="en-US" w:eastAsia="zh-CN"/>
        </w:rPr>
        <w:tab/>
        <w:t>discussion</w:t>
      </w:r>
      <w:r w:rsidRPr="00B77740">
        <w:rPr>
          <w:lang w:val="en-US" w:eastAsia="zh-CN"/>
        </w:rPr>
        <w:tab/>
        <w:t>Rel-17</w:t>
      </w:r>
      <w:r w:rsidRPr="00B77740">
        <w:rPr>
          <w:lang w:val="en-US" w:eastAsia="zh-CN"/>
        </w:rPr>
        <w:tab/>
        <w:t>NR_ENDC_SON_MDT_enh-Core</w:t>
      </w:r>
    </w:p>
    <w:p w14:paraId="0C2FDB28"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Proposal 2 is agreed and will be merged into big CR.</w:t>
      </w:r>
    </w:p>
    <w:p w14:paraId="22F73EE9"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 xml:space="preserve">The change of proposal 4 is agreed in principle. And the wording will be improved through offline discussion. </w:t>
      </w:r>
    </w:p>
    <w:p w14:paraId="02353F06"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Regarding proposal 4: When UE failed to perform intra NR handover successfully and then performed normal re-establishment procedure successfully, the UE does not include in the RLF report, the previous PCell ID, the timeConnFailure, and the lastHO-Type if the UE experiences an RLF in the current PCell.</w:t>
      </w:r>
    </w:p>
    <w:p w14:paraId="4FBF7C81"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00184AF8" w14:textId="77777777" w:rsidR="00B35A43" w:rsidRPr="00B77740" w:rsidRDefault="00B35A43" w:rsidP="00EA1EC5">
      <w:pPr>
        <w:pStyle w:val="Doc-title"/>
        <w:rPr>
          <w:lang w:val="en-US" w:eastAsia="zh-CN"/>
        </w:rPr>
      </w:pPr>
      <w:r w:rsidRPr="00B77740">
        <w:rPr>
          <w:lang w:val="en-US" w:eastAsia="zh-CN"/>
        </w:rPr>
        <w:t>R2-2302174</w:t>
      </w:r>
      <w:r w:rsidRPr="00B77740">
        <w:rPr>
          <w:lang w:val="en-US" w:eastAsia="zh-CN"/>
        </w:rPr>
        <w:tab/>
        <w:t>Correction to the handling of RLF-Report after successful HO</w:t>
      </w:r>
      <w:r w:rsidRPr="00B77740">
        <w:rPr>
          <w:lang w:val="en-US" w:eastAsia="zh-CN"/>
        </w:rPr>
        <w:tab/>
        <w:t>Ericsson CR</w:t>
      </w:r>
      <w:r w:rsidRPr="00B77740">
        <w:rPr>
          <w:lang w:val="en-US" w:eastAsia="zh-CN"/>
        </w:rPr>
        <w:tab/>
        <w:t>Rel-17</w:t>
      </w:r>
      <w:r w:rsidRPr="00B77740">
        <w:rPr>
          <w:lang w:val="en-US" w:eastAsia="zh-CN"/>
        </w:rPr>
        <w:tab/>
        <w:t>38.331</w:t>
      </w:r>
      <w:r w:rsidRPr="00B77740">
        <w:rPr>
          <w:lang w:val="en-US" w:eastAsia="zh-CN"/>
        </w:rPr>
        <w:tab/>
        <w:t>17.3.0</w:t>
      </w:r>
      <w:r w:rsidRPr="00B77740">
        <w:rPr>
          <w:lang w:val="en-US" w:eastAsia="zh-CN"/>
        </w:rPr>
        <w:tab/>
        <w:t>3929</w:t>
      </w:r>
      <w:r w:rsidRPr="00B77740">
        <w:rPr>
          <w:lang w:val="en-US" w:eastAsia="zh-CN"/>
        </w:rPr>
        <w:tab/>
        <w:t>-</w:t>
      </w:r>
      <w:r w:rsidRPr="00B77740">
        <w:rPr>
          <w:lang w:val="en-US" w:eastAsia="zh-CN"/>
        </w:rPr>
        <w:tab/>
        <w:t>F</w:t>
      </w:r>
      <w:r w:rsidRPr="00B77740">
        <w:rPr>
          <w:lang w:val="en-US" w:eastAsia="zh-CN"/>
        </w:rPr>
        <w:tab/>
        <w:t>NR_ENDC_SON_MDT_enh-Core</w:t>
      </w:r>
    </w:p>
    <w:p w14:paraId="3F00B801" w14:textId="6F01D180" w:rsidR="00B35A43" w:rsidRPr="00B77740" w:rsidRDefault="00B35A43" w:rsidP="00EA1EC5">
      <w:pPr>
        <w:pStyle w:val="Doc-text2"/>
        <w:rPr>
          <w:lang w:val="en-US" w:eastAsia="zh-CN"/>
        </w:rPr>
      </w:pPr>
      <w:r w:rsidRPr="00B77740">
        <w:rPr>
          <w:lang w:val="en-US" w:eastAsia="zh-CN"/>
        </w:rPr>
        <w:t>=&gt;</w:t>
      </w:r>
      <w:r w:rsidRPr="00B77740">
        <w:rPr>
          <w:lang w:val="en-US" w:eastAsia="zh-CN"/>
        </w:rPr>
        <w:tab/>
        <w:t>Not pursued.</w:t>
      </w:r>
    </w:p>
    <w:p w14:paraId="33CF09DF" w14:textId="77777777" w:rsidR="00EA1EC5" w:rsidRPr="00B77740" w:rsidRDefault="00EA1EC5" w:rsidP="00EA1EC5">
      <w:pPr>
        <w:pStyle w:val="Doc-text2"/>
        <w:rPr>
          <w:lang w:val="en-US" w:eastAsia="zh-CN"/>
        </w:rPr>
      </w:pPr>
    </w:p>
    <w:p w14:paraId="199FC2C7" w14:textId="77777777" w:rsidR="00B35A43" w:rsidRPr="00B77740" w:rsidRDefault="00B35A43" w:rsidP="00B35A43">
      <w:pPr>
        <w:pStyle w:val="Doc-title"/>
        <w:rPr>
          <w:lang w:val="en-US" w:eastAsia="zh-CN"/>
        </w:rPr>
      </w:pPr>
      <w:r w:rsidRPr="00B77740">
        <w:rPr>
          <w:lang w:val="en-US" w:eastAsia="zh-CN"/>
        </w:rPr>
        <w:t>R2-2301272</w:t>
      </w:r>
      <w:r w:rsidRPr="00B77740">
        <w:rPr>
          <w:lang w:val="en-US" w:eastAsia="zh-CN"/>
        </w:rPr>
        <w:tab/>
        <w:t>User plane interruption time in SHR</w:t>
      </w:r>
      <w:r w:rsidRPr="00B77740">
        <w:rPr>
          <w:lang w:val="en-US" w:eastAsia="zh-CN"/>
        </w:rPr>
        <w:tab/>
        <w:t>Ericsson</w:t>
      </w:r>
      <w:r w:rsidRPr="00B77740">
        <w:rPr>
          <w:lang w:val="en-US" w:eastAsia="zh-CN"/>
        </w:rPr>
        <w:tab/>
        <w:t>discussion</w:t>
      </w:r>
      <w:r w:rsidRPr="00B77740">
        <w:rPr>
          <w:lang w:val="en-US" w:eastAsia="zh-CN"/>
        </w:rPr>
        <w:tab/>
        <w:t>Rel-17</w:t>
      </w:r>
      <w:r w:rsidRPr="00B77740">
        <w:rPr>
          <w:lang w:val="en-US" w:eastAsia="zh-CN"/>
        </w:rPr>
        <w:tab/>
        <w:t>38.331</w:t>
      </w:r>
      <w:r w:rsidRPr="00B77740">
        <w:rPr>
          <w:lang w:val="en-US" w:eastAsia="zh-CN"/>
        </w:rPr>
        <w:tab/>
        <w:t>NR_ENDC_SON_MDT_enh-Core</w:t>
      </w:r>
    </w:p>
    <w:p w14:paraId="21000730"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Not pursued.</w:t>
      </w:r>
    </w:p>
    <w:p w14:paraId="19208D70"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10DEC2BA" w14:textId="77777777" w:rsidR="00B35A43" w:rsidRPr="00B77740" w:rsidRDefault="00B35A43" w:rsidP="00EA1EC5">
      <w:pPr>
        <w:pStyle w:val="Doc-title"/>
        <w:rPr>
          <w:lang w:val="en-US" w:eastAsia="zh-CN"/>
        </w:rPr>
      </w:pPr>
      <w:r w:rsidRPr="00B77740">
        <w:rPr>
          <w:rStyle w:val="Doc-titleChar"/>
        </w:rPr>
        <w:lastRenderedPageBreak/>
        <w:t>R2-2301273</w:t>
      </w:r>
      <w:r w:rsidRPr="00B77740">
        <w:rPr>
          <w:rStyle w:val="Doc-titleChar"/>
        </w:rPr>
        <w:tab/>
        <w:t>On inability to comply with the RRC Reconfiguration when being configured with conditional reconfiguration</w:t>
      </w:r>
      <w:r w:rsidRPr="00B77740">
        <w:rPr>
          <w:rStyle w:val="Doc-titleChar"/>
        </w:rPr>
        <w:tab/>
        <w:t>Ericsson</w:t>
      </w:r>
      <w:r w:rsidRPr="00B77740">
        <w:rPr>
          <w:rStyle w:val="Doc-titleChar"/>
        </w:rPr>
        <w:tab/>
        <w:t>discussion</w:t>
      </w:r>
      <w:r w:rsidRPr="00B77740">
        <w:rPr>
          <w:rStyle w:val="Doc-titleChar"/>
        </w:rPr>
        <w:tab/>
        <w:t>Rel-17</w:t>
      </w:r>
      <w:r w:rsidRPr="00B77740">
        <w:rPr>
          <w:rStyle w:val="Doc-titleChar"/>
        </w:rPr>
        <w:tab/>
        <w:t>38.331</w:t>
      </w:r>
      <w:r w:rsidRPr="00B77740">
        <w:rPr>
          <w:lang w:val="en-US" w:eastAsia="zh-CN"/>
        </w:rPr>
        <w:tab/>
        <w:t>NR_ENDC_SON_MDT_enh-Core</w:t>
      </w:r>
    </w:p>
    <w:p w14:paraId="4CE12685" w14:textId="5B97BC16" w:rsidR="00B35A43" w:rsidRPr="00B77740" w:rsidRDefault="00B35A43" w:rsidP="00EA1EC5">
      <w:pPr>
        <w:pStyle w:val="Doc-text2"/>
        <w:rPr>
          <w:lang w:val="en-US" w:eastAsia="zh-CN"/>
        </w:rPr>
      </w:pPr>
      <w:r w:rsidRPr="00B77740">
        <w:rPr>
          <w:lang w:val="en-US" w:eastAsia="zh-CN"/>
        </w:rPr>
        <w:t>=&gt;</w:t>
      </w:r>
      <w:r w:rsidRPr="00B77740">
        <w:rPr>
          <w:lang w:val="en-US" w:eastAsia="zh-CN"/>
        </w:rPr>
        <w:tab/>
        <w:t>Should be discussed in TEI18…</w:t>
      </w:r>
    </w:p>
    <w:p w14:paraId="67177E7E" w14:textId="77777777" w:rsidR="00EA1EC5" w:rsidRPr="00B77740" w:rsidRDefault="00EA1EC5" w:rsidP="00EA1EC5">
      <w:pPr>
        <w:pStyle w:val="Doc-text2"/>
        <w:rPr>
          <w:lang w:val="en-US" w:eastAsia="zh-CN"/>
        </w:rPr>
      </w:pPr>
    </w:p>
    <w:p w14:paraId="748FAB0F" w14:textId="77777777" w:rsidR="00B35A43" w:rsidRPr="00B77740" w:rsidRDefault="00B35A43" w:rsidP="00B35A43">
      <w:pPr>
        <w:pStyle w:val="Doc-title"/>
        <w:rPr>
          <w:lang w:val="en-US" w:eastAsia="zh-CN"/>
        </w:rPr>
      </w:pPr>
      <w:r w:rsidRPr="00B77740">
        <w:rPr>
          <w:lang w:val="en-US" w:eastAsia="zh-CN"/>
        </w:rPr>
        <w:t>R2-2300292</w:t>
      </w:r>
      <w:r w:rsidRPr="00B77740">
        <w:rPr>
          <w:lang w:val="en-US" w:eastAsia="zh-CN"/>
        </w:rPr>
        <w:tab/>
        <w:t>Correction on timeSinceCHO-Reconfig in TS 38.331</w:t>
      </w:r>
      <w:r w:rsidRPr="00B77740">
        <w:rPr>
          <w:lang w:val="en-US" w:eastAsia="zh-CN"/>
        </w:rPr>
        <w:tab/>
        <w:t>CATT</w:t>
      </w:r>
      <w:r w:rsidRPr="00B77740">
        <w:rPr>
          <w:lang w:val="en-US" w:eastAsia="zh-CN"/>
        </w:rPr>
        <w:tab/>
        <w:t>CR</w:t>
      </w:r>
      <w:r w:rsidRPr="00B77740">
        <w:rPr>
          <w:lang w:val="en-US" w:eastAsia="zh-CN"/>
        </w:rPr>
        <w:tab/>
        <w:t>Rel-17</w:t>
      </w:r>
      <w:r w:rsidRPr="00B77740">
        <w:rPr>
          <w:lang w:val="en-US" w:eastAsia="zh-CN"/>
        </w:rPr>
        <w:tab/>
        <w:t>38.331</w:t>
      </w:r>
      <w:r w:rsidRPr="00B77740">
        <w:rPr>
          <w:lang w:val="en-US" w:eastAsia="zh-CN"/>
        </w:rPr>
        <w:tab/>
        <w:t>17.3.0</w:t>
      </w:r>
      <w:r w:rsidRPr="00B77740">
        <w:rPr>
          <w:lang w:val="en-US" w:eastAsia="zh-CN"/>
        </w:rPr>
        <w:tab/>
        <w:t>3796</w:t>
      </w:r>
      <w:r w:rsidRPr="00B77740">
        <w:rPr>
          <w:lang w:val="en-US" w:eastAsia="zh-CN"/>
        </w:rPr>
        <w:tab/>
        <w:t>-</w:t>
      </w:r>
      <w:r w:rsidRPr="00B77740">
        <w:rPr>
          <w:lang w:val="en-US" w:eastAsia="zh-CN"/>
        </w:rPr>
        <w:tab/>
        <w:t>F</w:t>
      </w:r>
      <w:r w:rsidRPr="00B77740">
        <w:rPr>
          <w:lang w:val="en-US" w:eastAsia="zh-CN"/>
        </w:rPr>
        <w:tab/>
        <w:t>NR_ENDC_SON_MDT_enh-Core</w:t>
      </w:r>
    </w:p>
    <w:p w14:paraId="46A24A1F"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Try to clarify current behavior in field description. Will be discussed next meeting.</w:t>
      </w:r>
    </w:p>
    <w:p w14:paraId="5B0261D9"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4F891F32"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5A7E9322" w14:textId="77777777" w:rsidR="00B35A43" w:rsidRPr="00B77740" w:rsidRDefault="00B35A43" w:rsidP="00EA1EC5">
      <w:pPr>
        <w:pStyle w:val="Heading3"/>
        <w:rPr>
          <w:lang w:val="en-US" w:eastAsia="zh-CN"/>
        </w:rPr>
      </w:pPr>
      <w:bookmarkStart w:id="198" w:name="_Toc129990389"/>
      <w:r w:rsidRPr="00B77740">
        <w:rPr>
          <w:lang w:val="en-US" w:eastAsia="zh-CN"/>
        </w:rPr>
        <w:t>6.9.4</w:t>
      </w:r>
      <w:r w:rsidRPr="00B77740">
        <w:rPr>
          <w:lang w:val="en-US" w:eastAsia="zh-CN"/>
        </w:rPr>
        <w:tab/>
        <w:t>MDT Corrections</w:t>
      </w:r>
      <w:bookmarkEnd w:id="198"/>
    </w:p>
    <w:p w14:paraId="44DF749D" w14:textId="77777777" w:rsidR="00B35A43" w:rsidRPr="00B77740" w:rsidRDefault="00B35A43" w:rsidP="00B35A43">
      <w:pPr>
        <w:pStyle w:val="Doc-title"/>
      </w:pPr>
      <w:r w:rsidRPr="00B77740">
        <w:t>R2-2301855</w:t>
      </w:r>
      <w:r w:rsidRPr="00B77740">
        <w:tab/>
        <w:t>Introduction of packet loss rate with delay threshold</w:t>
      </w:r>
      <w:r w:rsidRPr="00B77740">
        <w:tab/>
        <w:t>China Unicom, CMCC, CATT</w:t>
      </w:r>
      <w:r w:rsidRPr="00B77740">
        <w:tab/>
        <w:t>discussion</w:t>
      </w:r>
      <w:r w:rsidRPr="00B77740">
        <w:tab/>
        <w:t>Rel-17</w:t>
      </w:r>
      <w:r w:rsidRPr="00B77740">
        <w:tab/>
        <w:t>NR_ENDC_SON_MDT_enh-Core</w:t>
      </w:r>
    </w:p>
    <w:p w14:paraId="4B898F24" w14:textId="074952FC" w:rsidR="00B35A43" w:rsidRPr="00B77740" w:rsidRDefault="00B35A43" w:rsidP="00EA1EC5">
      <w:pPr>
        <w:pStyle w:val="Doc-text2"/>
        <w:rPr>
          <w:lang w:val="en-US" w:eastAsia="zh-CN"/>
        </w:rPr>
      </w:pPr>
      <w:r w:rsidRPr="00B77740">
        <w:rPr>
          <w:lang w:val="en-US" w:eastAsia="zh-CN"/>
        </w:rPr>
        <w:t>=&gt; FFS this issue. Email discussion until next meeting.</w:t>
      </w:r>
    </w:p>
    <w:p w14:paraId="2301534F" w14:textId="77777777" w:rsidR="00EA1EC5" w:rsidRPr="00B77740" w:rsidRDefault="00EA1EC5" w:rsidP="00EA1EC5">
      <w:pPr>
        <w:pStyle w:val="Doc-text2"/>
        <w:rPr>
          <w:lang w:val="en-US" w:eastAsia="zh-CN"/>
        </w:rPr>
      </w:pPr>
    </w:p>
    <w:p w14:paraId="77452553" w14:textId="77777777" w:rsidR="00B35A43" w:rsidRPr="00B77740" w:rsidRDefault="00B35A43" w:rsidP="00B35A43">
      <w:pPr>
        <w:pStyle w:val="Doc-title"/>
        <w:rPr>
          <w:lang w:val="en-US" w:eastAsia="zh-CN"/>
        </w:rPr>
      </w:pPr>
      <w:r w:rsidRPr="00B77740">
        <w:rPr>
          <w:lang w:val="en-US" w:eastAsia="zh-CN"/>
        </w:rPr>
        <w:t>R2-2301858</w:t>
      </w:r>
      <w:r w:rsidRPr="00B77740">
        <w:rPr>
          <w:lang w:val="en-US" w:eastAsia="zh-CN"/>
        </w:rPr>
        <w:tab/>
        <w:t>38.314 CR for the introduction of packet loss rate with delay threshold</w:t>
      </w:r>
      <w:r w:rsidRPr="00B77740">
        <w:rPr>
          <w:lang w:val="en-US" w:eastAsia="zh-CN"/>
        </w:rPr>
        <w:tab/>
        <w:t>China Unicom, CMCC, CATT</w:t>
      </w:r>
      <w:r w:rsidRPr="00B77740">
        <w:rPr>
          <w:lang w:val="en-US" w:eastAsia="zh-CN"/>
        </w:rPr>
        <w:tab/>
        <w:t>CR</w:t>
      </w:r>
      <w:r w:rsidRPr="00B77740">
        <w:rPr>
          <w:lang w:val="en-US" w:eastAsia="zh-CN"/>
        </w:rPr>
        <w:tab/>
        <w:t>Rel-17</w:t>
      </w:r>
      <w:r w:rsidRPr="00B77740">
        <w:rPr>
          <w:lang w:val="en-US" w:eastAsia="zh-CN"/>
        </w:rPr>
        <w:tab/>
        <w:t>38.314</w:t>
      </w:r>
      <w:r w:rsidRPr="00B77740">
        <w:rPr>
          <w:lang w:val="en-US" w:eastAsia="zh-CN"/>
        </w:rPr>
        <w:tab/>
        <w:t>17.2.0</w:t>
      </w:r>
      <w:r w:rsidRPr="00B77740">
        <w:rPr>
          <w:lang w:val="en-US" w:eastAsia="zh-CN"/>
        </w:rPr>
        <w:tab/>
        <w:t>0026</w:t>
      </w:r>
      <w:r w:rsidRPr="00B77740">
        <w:rPr>
          <w:lang w:val="en-US" w:eastAsia="zh-CN"/>
        </w:rPr>
        <w:tab/>
        <w:t>-</w:t>
      </w:r>
      <w:r w:rsidRPr="00B77740">
        <w:rPr>
          <w:lang w:val="en-US" w:eastAsia="zh-CN"/>
        </w:rPr>
        <w:tab/>
        <w:t>B</w:t>
      </w:r>
      <w:r w:rsidRPr="00B77740">
        <w:rPr>
          <w:lang w:val="en-US" w:eastAsia="zh-CN"/>
        </w:rPr>
        <w:tab/>
        <w:t>NR_ENDC_SON_MDT_enh-Core</w:t>
      </w:r>
    </w:p>
    <w:p w14:paraId="32B5EBC5"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postponed</w:t>
      </w:r>
    </w:p>
    <w:p w14:paraId="3828EADE" w14:textId="77777777" w:rsidR="00B35A43" w:rsidRPr="00B77740" w:rsidRDefault="00B35A43" w:rsidP="00B35A43">
      <w:pPr>
        <w:overflowPunct/>
        <w:autoSpaceDE/>
        <w:autoSpaceDN/>
        <w:adjustRightInd/>
        <w:spacing w:before="60"/>
        <w:ind w:left="1259" w:hanging="1259"/>
        <w:textAlignment w:val="auto"/>
        <w:rPr>
          <w:rFonts w:ascii="Times New Roman" w:hAnsi="Times New Roman"/>
          <w:noProof/>
          <w:sz w:val="24"/>
          <w:szCs w:val="24"/>
          <w:lang w:val="en-US" w:eastAsia="zh-CN"/>
        </w:rPr>
      </w:pPr>
    </w:p>
    <w:p w14:paraId="14C71A59" w14:textId="77777777" w:rsidR="00B35A43" w:rsidRPr="00B77740" w:rsidRDefault="00B35A43" w:rsidP="00B35A43">
      <w:pPr>
        <w:pStyle w:val="Doc-title"/>
        <w:rPr>
          <w:lang w:val="en-US" w:eastAsia="zh-CN"/>
        </w:rPr>
      </w:pPr>
      <w:r w:rsidRPr="00B77740">
        <w:rPr>
          <w:lang w:val="en-US" w:eastAsia="zh-CN"/>
        </w:rPr>
        <w:t>R2-2301556</w:t>
      </w:r>
      <w:r w:rsidRPr="00B77740">
        <w:rPr>
          <w:lang w:val="en-US" w:eastAsia="zh-CN"/>
        </w:rPr>
        <w:tab/>
        <w:t>Correction on IDC issues in logged MDT</w:t>
      </w:r>
      <w:r w:rsidRPr="00B77740">
        <w:rPr>
          <w:lang w:val="en-US" w:eastAsia="zh-CN"/>
        </w:rPr>
        <w:tab/>
        <w:t>Samsung</w:t>
      </w:r>
      <w:r w:rsidRPr="00B77740">
        <w:rPr>
          <w:lang w:val="en-US" w:eastAsia="zh-CN"/>
        </w:rPr>
        <w:tab/>
        <w:t>CR</w:t>
      </w:r>
      <w:r w:rsidRPr="00B77740">
        <w:rPr>
          <w:lang w:val="en-US" w:eastAsia="zh-CN"/>
        </w:rPr>
        <w:tab/>
        <w:t>Rel-17</w:t>
      </w:r>
      <w:r w:rsidRPr="00B77740">
        <w:rPr>
          <w:lang w:val="en-US" w:eastAsia="zh-CN"/>
        </w:rPr>
        <w:tab/>
        <w:t>38.331</w:t>
      </w:r>
      <w:r w:rsidRPr="00B77740">
        <w:rPr>
          <w:lang w:val="en-US" w:eastAsia="zh-CN"/>
        </w:rPr>
        <w:tab/>
        <w:t>17.3.0</w:t>
      </w:r>
      <w:r w:rsidRPr="00B77740">
        <w:rPr>
          <w:lang w:val="en-US" w:eastAsia="zh-CN"/>
        </w:rPr>
        <w:tab/>
        <w:t>3907</w:t>
      </w:r>
      <w:r w:rsidRPr="00B77740">
        <w:rPr>
          <w:lang w:val="en-US" w:eastAsia="zh-CN"/>
        </w:rPr>
        <w:tab/>
        <w:t>-</w:t>
      </w:r>
      <w:r w:rsidRPr="00B77740">
        <w:rPr>
          <w:lang w:val="en-US" w:eastAsia="zh-CN"/>
        </w:rPr>
        <w:tab/>
        <w:t>F</w:t>
      </w:r>
      <w:r w:rsidRPr="00B77740">
        <w:rPr>
          <w:lang w:val="en-US" w:eastAsia="zh-CN"/>
        </w:rPr>
        <w:tab/>
        <w:t>NR_ENDC_SON_MDT_enh-Core</w:t>
      </w:r>
    </w:p>
    <w:p w14:paraId="354A77B0" w14:textId="77777777" w:rsidR="00B35A43" w:rsidRPr="00B77740" w:rsidRDefault="00B35A43" w:rsidP="00EA1EC5">
      <w:pPr>
        <w:pStyle w:val="Doc-text2"/>
        <w:rPr>
          <w:lang w:val="en-US" w:eastAsia="zh-CN"/>
        </w:rPr>
      </w:pPr>
      <w:r w:rsidRPr="00B77740">
        <w:rPr>
          <w:lang w:val="en-US" w:eastAsia="zh-CN"/>
        </w:rPr>
        <w:t>=&gt;</w:t>
      </w:r>
      <w:r w:rsidRPr="00B77740">
        <w:rPr>
          <w:lang w:val="en-US" w:eastAsia="zh-CN"/>
        </w:rPr>
        <w:tab/>
        <w:t>The change is agreed and will be merged into the big CR.</w:t>
      </w:r>
    </w:p>
    <w:p w14:paraId="04DE6CFD" w14:textId="77777777" w:rsidR="00B35A43" w:rsidRPr="00B77740" w:rsidRDefault="00B35A43" w:rsidP="00B35A43">
      <w:pPr>
        <w:tabs>
          <w:tab w:val="left" w:pos="1622"/>
        </w:tabs>
        <w:overflowPunct/>
        <w:autoSpaceDE/>
        <w:autoSpaceDN/>
        <w:adjustRightInd/>
        <w:spacing w:before="0"/>
        <w:ind w:left="1622" w:hanging="363"/>
        <w:textAlignment w:val="auto"/>
        <w:rPr>
          <w:rFonts w:ascii="Times New Roman" w:hAnsi="Times New Roman"/>
          <w:sz w:val="24"/>
          <w:szCs w:val="24"/>
          <w:lang w:val="en-US" w:eastAsia="zh-CN"/>
        </w:rPr>
      </w:pPr>
    </w:p>
    <w:p w14:paraId="6407D56A" w14:textId="77777777" w:rsidR="00B35A43" w:rsidRPr="00B77740" w:rsidRDefault="00B35A43" w:rsidP="00EA1EC5">
      <w:pPr>
        <w:pStyle w:val="EmailDiscussion"/>
        <w:rPr>
          <w:lang w:val="en-US" w:eastAsia="zh-CN"/>
        </w:rPr>
      </w:pPr>
      <w:r w:rsidRPr="00B77740">
        <w:rPr>
          <w:lang w:val="en-US" w:eastAsia="zh-CN"/>
        </w:rPr>
        <w:t>[Post121][888][R17 SON/MDT] RRC Corrections (Ericsson)</w:t>
      </w:r>
    </w:p>
    <w:p w14:paraId="1B93237E" w14:textId="77777777" w:rsidR="00B35A43" w:rsidRPr="00B77740" w:rsidRDefault="00B35A43" w:rsidP="00EA1EC5">
      <w:pPr>
        <w:pStyle w:val="EmailDiscussion2"/>
        <w:rPr>
          <w:lang w:val="en-US" w:eastAsia="zh-CN"/>
        </w:rPr>
      </w:pPr>
      <w:r w:rsidRPr="00B77740">
        <w:rPr>
          <w:lang w:val="en-US" w:eastAsia="zh-CN"/>
        </w:rPr>
        <w:tab/>
        <w:t>Merge all the agreed changes related to 38.331 in 6.9 into one big CR</w:t>
      </w:r>
    </w:p>
    <w:p w14:paraId="76C56665" w14:textId="77777777" w:rsidR="00B35A43" w:rsidRPr="00B77740" w:rsidRDefault="00B35A43" w:rsidP="00EA1EC5">
      <w:pPr>
        <w:pStyle w:val="EmailDiscussion2"/>
        <w:rPr>
          <w:lang w:val="en-US" w:eastAsia="zh-CN"/>
        </w:rPr>
      </w:pPr>
      <w:r w:rsidRPr="00B77740">
        <w:rPr>
          <w:lang w:val="en-US" w:eastAsia="zh-CN"/>
        </w:rPr>
        <w:tab/>
        <w:t>Intended outcome: Agreed big CR</w:t>
      </w:r>
    </w:p>
    <w:p w14:paraId="0DF637CA" w14:textId="4EB46DCD" w:rsidR="00B35A43" w:rsidRPr="00B77740" w:rsidRDefault="00B35A43" w:rsidP="00EA1EC5">
      <w:pPr>
        <w:pStyle w:val="EmailDiscussion2"/>
        <w:rPr>
          <w:lang w:val="en-US" w:eastAsia="zh-CN"/>
        </w:rPr>
      </w:pPr>
      <w:r w:rsidRPr="00B77740">
        <w:rPr>
          <w:lang w:val="en-US" w:eastAsia="zh-CN"/>
        </w:rPr>
        <w:tab/>
        <w:t>Deadline: One week email discussion.</w:t>
      </w:r>
    </w:p>
    <w:p w14:paraId="7AE53A85" w14:textId="16D0A2D0" w:rsidR="00974260" w:rsidRPr="00B77740" w:rsidRDefault="00974260" w:rsidP="00EA1EC5">
      <w:pPr>
        <w:pStyle w:val="EmailDiscussion2"/>
        <w:rPr>
          <w:lang w:val="en-US" w:eastAsia="zh-CN"/>
        </w:rPr>
      </w:pPr>
      <w:r w:rsidRPr="00B77740">
        <w:rPr>
          <w:lang w:val="en-US" w:eastAsia="zh-CN"/>
        </w:rPr>
        <w:t>=&gt; Agreed in R2-2302079</w:t>
      </w:r>
    </w:p>
    <w:p w14:paraId="57434A1F" w14:textId="77777777" w:rsidR="00EA1EC5" w:rsidRPr="00B77740" w:rsidRDefault="00EA1EC5" w:rsidP="00EA1EC5">
      <w:pPr>
        <w:overflowPunct/>
        <w:autoSpaceDE/>
        <w:autoSpaceDN/>
        <w:adjustRightInd/>
        <w:spacing w:before="60"/>
        <w:ind w:left="1259" w:hanging="1259"/>
        <w:textAlignment w:val="auto"/>
        <w:rPr>
          <w:rFonts w:ascii="Times New Roman" w:hAnsi="Times New Roman"/>
          <w:noProof/>
          <w:sz w:val="24"/>
          <w:szCs w:val="24"/>
          <w:lang w:val="en-US" w:eastAsia="zh-CN"/>
        </w:rPr>
      </w:pPr>
    </w:p>
    <w:p w14:paraId="18A1549F" w14:textId="77777777" w:rsidR="00B35A43" w:rsidRPr="00B77740" w:rsidRDefault="00B35A43" w:rsidP="00EA1EC5">
      <w:pPr>
        <w:pStyle w:val="EmailDiscussion"/>
        <w:rPr>
          <w:lang w:val="en-US" w:eastAsia="zh-CN"/>
        </w:rPr>
      </w:pPr>
      <w:r w:rsidRPr="00B77740">
        <w:rPr>
          <w:lang w:val="en-US" w:eastAsia="zh-CN"/>
        </w:rPr>
        <w:t>[Post121][886][R17 SON/MDT] New packet loss rate (China Unicom)</w:t>
      </w:r>
    </w:p>
    <w:p w14:paraId="003812CF" w14:textId="62D88783" w:rsidR="00B35A43" w:rsidRPr="00B77740" w:rsidRDefault="00EA1EC5" w:rsidP="00EA1EC5">
      <w:pPr>
        <w:pStyle w:val="EmailDiscussion2"/>
        <w:rPr>
          <w:lang w:val="en-US" w:eastAsia="zh-CN"/>
        </w:rPr>
      </w:pPr>
      <w:r w:rsidRPr="00B77740">
        <w:rPr>
          <w:lang w:val="en-US" w:eastAsia="zh-CN"/>
        </w:rPr>
        <w:tab/>
      </w:r>
      <w:r w:rsidR="00B35A43" w:rsidRPr="00B77740">
        <w:rPr>
          <w:lang w:val="en-US" w:eastAsia="zh-CN"/>
        </w:rPr>
        <w:t>Based on R2-2301855, Focus on the necessity of introducing the new packet loss rate and Figure out the proper method on when and how to introduce it if needed.</w:t>
      </w:r>
    </w:p>
    <w:p w14:paraId="023647C6" w14:textId="27D39CE9" w:rsidR="00B35A43" w:rsidRPr="00B77740" w:rsidRDefault="00B35A43" w:rsidP="00EA1EC5">
      <w:pPr>
        <w:pStyle w:val="EmailDiscussion2"/>
        <w:rPr>
          <w:lang w:val="en-US" w:eastAsia="zh-CN"/>
        </w:rPr>
      </w:pPr>
      <w:r w:rsidRPr="00B77740">
        <w:rPr>
          <w:lang w:val="en-US" w:eastAsia="zh-CN"/>
        </w:rPr>
        <w:tab/>
        <w:t>Intended outcome: Report to the next meeting</w:t>
      </w:r>
    </w:p>
    <w:p w14:paraId="776C2FB9" w14:textId="371793CD" w:rsidR="00B35A43" w:rsidRPr="003E05AF" w:rsidRDefault="003E05AF" w:rsidP="00855722">
      <w:pPr>
        <w:pStyle w:val="EmailDiscussion2"/>
        <w:rPr>
          <w:lang w:val="en-US" w:eastAsia="zh-CN"/>
        </w:rPr>
      </w:pPr>
      <w:r>
        <w:rPr>
          <w:lang w:val="en-US" w:eastAsia="zh-CN"/>
        </w:rPr>
        <w:tab/>
      </w:r>
      <w:r w:rsidR="00B35A43" w:rsidRPr="00855722">
        <w:rPr>
          <w:lang w:val="en-US" w:eastAsia="zh-CN"/>
        </w:rPr>
        <w:t>Deadline: Long email discussion.</w:t>
      </w:r>
    </w:p>
    <w:p w14:paraId="4777B0A5" w14:textId="77777777" w:rsidR="00B35A43" w:rsidRPr="00B77740" w:rsidRDefault="00B35A43" w:rsidP="00B35A43">
      <w:pPr>
        <w:overflowPunct/>
        <w:autoSpaceDE/>
        <w:autoSpaceDN/>
        <w:adjustRightInd/>
        <w:spacing w:before="60"/>
        <w:ind w:left="1259" w:hanging="1259"/>
        <w:textAlignment w:val="auto"/>
        <w:rPr>
          <w:rFonts w:ascii="Times New Roman" w:hAnsi="Times New Roman"/>
          <w:noProof/>
          <w:sz w:val="24"/>
          <w:szCs w:val="24"/>
          <w:lang w:val="en-US" w:eastAsia="zh-CN"/>
        </w:rPr>
      </w:pPr>
    </w:p>
    <w:p w14:paraId="7B9514EE" w14:textId="77777777" w:rsidR="00597F4B" w:rsidRPr="00B77740" w:rsidRDefault="00597F4B" w:rsidP="00597F4B">
      <w:pPr>
        <w:pStyle w:val="Heading2"/>
      </w:pPr>
      <w:bookmarkStart w:id="199" w:name="_Toc129990390"/>
      <w:r w:rsidRPr="00B77740">
        <w:t>6.10</w:t>
      </w:r>
      <w:r w:rsidRPr="00B77740">
        <w:tab/>
        <w:t>NR Sidelink enhancements</w:t>
      </w:r>
      <w:bookmarkEnd w:id="199"/>
    </w:p>
    <w:p w14:paraId="2150D74A" w14:textId="77777777" w:rsidR="00597F4B" w:rsidRPr="00B77740" w:rsidRDefault="00597F4B" w:rsidP="00597F4B">
      <w:pPr>
        <w:pStyle w:val="Comments"/>
      </w:pPr>
      <w:r w:rsidRPr="00B77740">
        <w:t>(NR_SL_enh-Core; leading WG: RAN1; REL-17; WID: RP-202846)</w:t>
      </w:r>
    </w:p>
    <w:p w14:paraId="355FE9DB" w14:textId="77777777" w:rsidR="00597F4B" w:rsidRPr="00B77740" w:rsidRDefault="00597F4B" w:rsidP="00597F4B">
      <w:pPr>
        <w:pStyle w:val="Comments"/>
      </w:pPr>
      <w:r w:rsidRPr="00B77740">
        <w:t>Tdoc Limitation: 3 tdocs</w:t>
      </w:r>
    </w:p>
    <w:p w14:paraId="3B9B4456" w14:textId="77777777" w:rsidR="00597F4B" w:rsidRPr="00B77740" w:rsidRDefault="00597F4B" w:rsidP="00597F4B">
      <w:pPr>
        <w:pStyle w:val="Comments"/>
      </w:pPr>
      <w:r w:rsidRPr="00B77740">
        <w:t>Note for RRC and MAC CRs, CR rapporteur’s summary and suggestion may be provided.</w:t>
      </w:r>
    </w:p>
    <w:p w14:paraId="4E995F8C" w14:textId="77777777" w:rsidR="00597F4B" w:rsidRPr="00B77740" w:rsidRDefault="00597F4B" w:rsidP="00597F4B">
      <w:pPr>
        <w:pStyle w:val="Heading3"/>
      </w:pPr>
      <w:bookmarkStart w:id="200" w:name="_Toc129990391"/>
      <w:r w:rsidRPr="00B77740">
        <w:t>6.10.1</w:t>
      </w:r>
      <w:r w:rsidRPr="00B77740">
        <w:tab/>
        <w:t>Control plane corrections</w:t>
      </w:r>
      <w:bookmarkEnd w:id="200"/>
    </w:p>
    <w:p w14:paraId="6CF36290" w14:textId="77777777" w:rsidR="00597F4B" w:rsidRPr="00B77740" w:rsidRDefault="00597F4B" w:rsidP="00597F4B">
      <w:pPr>
        <w:pStyle w:val="Comments"/>
      </w:pPr>
      <w:r w:rsidRPr="00B77740">
        <w:t>Includes also stage-2 corrections if needed</w:t>
      </w:r>
    </w:p>
    <w:p w14:paraId="50190CF2" w14:textId="77777777" w:rsidR="00597F4B" w:rsidRPr="00B77740" w:rsidRDefault="00597F4B" w:rsidP="00597F4B">
      <w:pPr>
        <w:pStyle w:val="Doc-title"/>
      </w:pPr>
      <w:r w:rsidRPr="00B77740">
        <w:t>R2-2300138</w:t>
      </w:r>
      <w:r w:rsidRPr="00B77740">
        <w:tab/>
        <w:t>Discussion on left issues on Tx Profile</w:t>
      </w:r>
      <w:r w:rsidRPr="00B77740">
        <w:tab/>
        <w:t>OPPO, Ericsson, Huawei, HiSilicon, ZTE, Apple, CATT, vivo</w:t>
      </w:r>
      <w:r w:rsidRPr="00B77740">
        <w:tab/>
        <w:t>discussion</w:t>
      </w:r>
      <w:r w:rsidRPr="00B77740">
        <w:tab/>
        <w:t>Rel-17</w:t>
      </w:r>
      <w:r w:rsidRPr="00B77740">
        <w:tab/>
        <w:t>NR_SL_enh-Core</w:t>
      </w:r>
    </w:p>
    <w:p w14:paraId="6C1289A3" w14:textId="77777777" w:rsidR="00597F4B" w:rsidRPr="00B77740" w:rsidRDefault="00597F4B" w:rsidP="00597F4B">
      <w:pPr>
        <w:pStyle w:val="Doc-text2"/>
      </w:pPr>
    </w:p>
    <w:p w14:paraId="1E37175F" w14:textId="77777777" w:rsidR="00597F4B" w:rsidRPr="00B77740" w:rsidRDefault="00597F4B" w:rsidP="00597F4B">
      <w:pPr>
        <w:pStyle w:val="Doc-text2"/>
        <w:ind w:left="1253" w:firstLine="0"/>
      </w:pPr>
      <w:r w:rsidRPr="00B77740">
        <w:t>Proposal 1</w:t>
      </w:r>
      <w:r w:rsidRPr="00B77740">
        <w:tab/>
        <w:t>R2 confirms that the Tx profile(s) in RRC pre-configuration only conveys thevalue of Tx profile codes (i.e. SL-DRX compatible or SL-DRX incompatible), and is independent of any service-to-TxProfile mapping provisioned to the UE by upper layers.</w:t>
      </w:r>
    </w:p>
    <w:p w14:paraId="42885361" w14:textId="77777777" w:rsidR="00597F4B" w:rsidRPr="00B77740" w:rsidRDefault="00597F4B" w:rsidP="00597F4B">
      <w:pPr>
        <w:pStyle w:val="Doc-text2"/>
        <w:ind w:left="1253" w:firstLine="0"/>
      </w:pPr>
    </w:p>
    <w:p w14:paraId="02F38F1A" w14:textId="77777777" w:rsidR="00597F4B" w:rsidRPr="00B77740" w:rsidRDefault="00597F4B" w:rsidP="00597F4B">
      <w:pPr>
        <w:pStyle w:val="Doc-text2"/>
        <w:ind w:left="1253" w:firstLine="0"/>
      </w:pPr>
      <w:r w:rsidRPr="00B77740">
        <w:t>Proposal 2</w:t>
      </w:r>
      <w:r w:rsidRPr="00B77740">
        <w:tab/>
        <w:t>Not dummifying the ‘sl-TxProfileList’ but updating the field description to ‘List of one or multiple Tx profiles, indicating the compatibility of supporting SL DRX as specified in TS 38.321 [3]. It is up to the UE implementation whether/how to apply this field.’.</w:t>
      </w:r>
    </w:p>
    <w:p w14:paraId="54C58A46" w14:textId="77777777" w:rsidR="00597F4B" w:rsidRPr="00B77740" w:rsidRDefault="00597F4B" w:rsidP="00597F4B">
      <w:pPr>
        <w:pStyle w:val="Doc-text2"/>
      </w:pPr>
    </w:p>
    <w:p w14:paraId="39567141" w14:textId="77777777" w:rsidR="00597F4B" w:rsidRPr="00B77740" w:rsidRDefault="00597F4B">
      <w:pPr>
        <w:pStyle w:val="Doc-text2"/>
        <w:numPr>
          <w:ilvl w:val="0"/>
          <w:numId w:val="72"/>
        </w:numPr>
        <w:overflowPunct/>
        <w:autoSpaceDE/>
        <w:autoSpaceDN/>
        <w:adjustRightInd/>
        <w:textAlignment w:val="auto"/>
      </w:pPr>
      <w:r w:rsidRPr="00B77740">
        <w:t>P1 and P2 are agreed. Detailed wordings can be further handled in [AT121][505].</w:t>
      </w:r>
    </w:p>
    <w:p w14:paraId="4443A294" w14:textId="77777777" w:rsidR="00597F4B" w:rsidRPr="00B77740" w:rsidRDefault="00597F4B" w:rsidP="00597F4B">
      <w:pPr>
        <w:pStyle w:val="Doc-text2"/>
        <w:ind w:left="1253" w:firstLine="0"/>
      </w:pPr>
    </w:p>
    <w:p w14:paraId="71C0EB0B" w14:textId="2EB879DC" w:rsidR="00597F4B" w:rsidRPr="00B77740" w:rsidRDefault="00597F4B" w:rsidP="00597F4B">
      <w:pPr>
        <w:pStyle w:val="Doc-text2"/>
        <w:ind w:left="1253" w:firstLine="0"/>
      </w:pPr>
      <w:r w:rsidRPr="00B77740">
        <w:lastRenderedPageBreak/>
        <w:t>[Vivo]: Propose to remove “whether” in P2. [Huawei]: We can handle detailed wordings in email discussion [AT121][505].</w:t>
      </w:r>
    </w:p>
    <w:p w14:paraId="1105F8B0" w14:textId="77777777" w:rsidR="00597F4B" w:rsidRPr="00B77740" w:rsidRDefault="00597F4B" w:rsidP="00597F4B">
      <w:pPr>
        <w:pStyle w:val="Doc-text2"/>
      </w:pPr>
    </w:p>
    <w:p w14:paraId="2D223CCC" w14:textId="77777777" w:rsidR="00597F4B" w:rsidRPr="00B77740" w:rsidRDefault="00597F4B" w:rsidP="00597F4B">
      <w:pPr>
        <w:pStyle w:val="Doc-title"/>
      </w:pPr>
      <w:r w:rsidRPr="00B77740">
        <w:t>R2-2300894</w:t>
      </w:r>
      <w:r w:rsidRPr="00B77740">
        <w:tab/>
        <w:t>Corrections on SL DRX and IUC</w:t>
      </w:r>
      <w:r w:rsidRPr="00B77740">
        <w:tab/>
        <w:t>CATT</w:t>
      </w:r>
      <w:r w:rsidRPr="00B77740">
        <w:tab/>
        <w:t>CR</w:t>
      </w:r>
      <w:r w:rsidRPr="00B77740">
        <w:tab/>
        <w:t>Rel-17</w:t>
      </w:r>
      <w:r w:rsidRPr="00B77740">
        <w:tab/>
        <w:t>38.300</w:t>
      </w:r>
      <w:r w:rsidRPr="00B77740">
        <w:tab/>
        <w:t>17.3.0</w:t>
      </w:r>
      <w:r w:rsidRPr="00B77740">
        <w:tab/>
        <w:t>0623</w:t>
      </w:r>
      <w:r w:rsidRPr="00B77740">
        <w:tab/>
        <w:t>-</w:t>
      </w:r>
      <w:r w:rsidRPr="00B77740">
        <w:tab/>
        <w:t>F</w:t>
      </w:r>
      <w:r w:rsidRPr="00B77740">
        <w:tab/>
        <w:t>NR_SL_enh-Core</w:t>
      </w:r>
    </w:p>
    <w:p w14:paraId="1583352E" w14:textId="77777777" w:rsidR="00597F4B" w:rsidRPr="00B77740" w:rsidRDefault="00597F4B" w:rsidP="00597F4B">
      <w:pPr>
        <w:pStyle w:val="Doc-title"/>
      </w:pPr>
      <w:r w:rsidRPr="00B77740">
        <w:t>R2-2300504</w:t>
      </w:r>
      <w:r w:rsidRPr="00B77740">
        <w:tab/>
        <w:t>Correction to 38300 on IUC</w:t>
      </w:r>
      <w:r w:rsidRPr="00B77740">
        <w:tab/>
        <w:t>Ericsson</w:t>
      </w:r>
      <w:r w:rsidRPr="00B77740">
        <w:tab/>
        <w:t>CR</w:t>
      </w:r>
      <w:r w:rsidRPr="00B77740">
        <w:tab/>
        <w:t>Rel-17</w:t>
      </w:r>
      <w:r w:rsidRPr="00B77740">
        <w:tab/>
        <w:t>38.300</w:t>
      </w:r>
      <w:r w:rsidRPr="00B77740">
        <w:tab/>
        <w:t>17.3.0</w:t>
      </w:r>
      <w:r w:rsidRPr="00B77740">
        <w:tab/>
        <w:t>0615</w:t>
      </w:r>
      <w:r w:rsidRPr="00B77740">
        <w:tab/>
        <w:t>-</w:t>
      </w:r>
      <w:r w:rsidRPr="00B77740">
        <w:tab/>
        <w:t>F</w:t>
      </w:r>
      <w:r w:rsidRPr="00B77740">
        <w:tab/>
        <w:t>NR_SL_enh-Core</w:t>
      </w:r>
    </w:p>
    <w:p w14:paraId="659BDBBB" w14:textId="77777777" w:rsidR="00597F4B" w:rsidRPr="00B77740" w:rsidRDefault="00597F4B" w:rsidP="00597F4B">
      <w:pPr>
        <w:pStyle w:val="Doc-title"/>
      </w:pPr>
      <w:r w:rsidRPr="00B77740">
        <w:t>R2-2300911</w:t>
      </w:r>
      <w:r w:rsidRPr="00B77740">
        <w:tab/>
        <w:t>Correction on description of IUC cast type</w:t>
      </w:r>
      <w:r w:rsidRPr="00B77740">
        <w:tab/>
        <w:t>ZTE Corporation, Sanechips</w:t>
      </w:r>
      <w:r w:rsidRPr="00B77740">
        <w:tab/>
        <w:t>CR</w:t>
      </w:r>
      <w:r w:rsidRPr="00B77740">
        <w:tab/>
        <w:t>Rel-17</w:t>
      </w:r>
      <w:r w:rsidRPr="00B77740">
        <w:tab/>
        <w:t>38.300</w:t>
      </w:r>
      <w:r w:rsidRPr="00B77740">
        <w:tab/>
        <w:t>17.3.0</w:t>
      </w:r>
      <w:r w:rsidRPr="00B77740">
        <w:tab/>
        <w:t>0624</w:t>
      </w:r>
      <w:r w:rsidRPr="00B77740">
        <w:tab/>
        <w:t>-</w:t>
      </w:r>
      <w:r w:rsidRPr="00B77740">
        <w:tab/>
        <w:t>F</w:t>
      </w:r>
      <w:r w:rsidRPr="00B77740">
        <w:tab/>
        <w:t>NR_SL_enh-Core</w:t>
      </w:r>
    </w:p>
    <w:p w14:paraId="274993B7" w14:textId="77777777" w:rsidR="00597F4B" w:rsidRPr="00B77740" w:rsidRDefault="00597F4B" w:rsidP="00597F4B">
      <w:pPr>
        <w:pStyle w:val="Doc-title"/>
      </w:pPr>
      <w:r w:rsidRPr="00B77740">
        <w:t>R2-2301822</w:t>
      </w:r>
      <w:r w:rsidRPr="00B77740">
        <w:tab/>
        <w:t>Correction for NR sidelink communication</w:t>
      </w:r>
      <w:r w:rsidRPr="00B77740">
        <w:tab/>
        <w:t>Sharp</w:t>
      </w:r>
      <w:r w:rsidRPr="00B77740">
        <w:tab/>
        <w:t>CR</w:t>
      </w:r>
      <w:r w:rsidRPr="00B77740">
        <w:tab/>
        <w:t>Rel-17</w:t>
      </w:r>
      <w:r w:rsidRPr="00B77740">
        <w:tab/>
        <w:t>38.300</w:t>
      </w:r>
      <w:r w:rsidRPr="00B77740">
        <w:tab/>
        <w:t>17.3.0</w:t>
      </w:r>
      <w:r w:rsidRPr="00B77740">
        <w:tab/>
        <w:t>0640</w:t>
      </w:r>
      <w:r w:rsidRPr="00B77740">
        <w:tab/>
        <w:t>-</w:t>
      </w:r>
      <w:r w:rsidRPr="00B77740">
        <w:tab/>
        <w:t>F</w:t>
      </w:r>
      <w:r w:rsidRPr="00B77740">
        <w:tab/>
        <w:t>NR_SL_enh-Core</w:t>
      </w:r>
    </w:p>
    <w:p w14:paraId="4CB493D8" w14:textId="77777777" w:rsidR="00597F4B" w:rsidRPr="00B77740" w:rsidRDefault="00597F4B" w:rsidP="00597F4B">
      <w:pPr>
        <w:pStyle w:val="Doc-title"/>
      </w:pPr>
    </w:p>
    <w:p w14:paraId="4698A06E" w14:textId="77777777" w:rsidR="00597F4B" w:rsidRPr="00B77740" w:rsidRDefault="00597F4B" w:rsidP="00597F4B">
      <w:pPr>
        <w:pStyle w:val="EmailDiscussion"/>
        <w:overflowPunct/>
        <w:autoSpaceDE/>
        <w:autoSpaceDN/>
        <w:adjustRightInd/>
        <w:ind w:left="1619" w:hanging="360"/>
        <w:textAlignment w:val="auto"/>
      </w:pPr>
      <w:r w:rsidRPr="00B77740">
        <w:t>[AT121][504][V2X/SL] R17 38.300 corrections (CATT)</w:t>
      </w:r>
    </w:p>
    <w:p w14:paraId="684F896E" w14:textId="77777777" w:rsidR="00597F4B" w:rsidRPr="00B77740" w:rsidRDefault="00597F4B" w:rsidP="00597F4B">
      <w:pPr>
        <w:pStyle w:val="EmailDiscussion2"/>
      </w:pPr>
      <w:r w:rsidRPr="00B77740">
        <w:tab/>
      </w:r>
      <w:r w:rsidRPr="00B77740">
        <w:rPr>
          <w:b/>
        </w:rPr>
        <w:t>Scope:</w:t>
      </w:r>
      <w:r w:rsidRPr="00B77740">
        <w:t xml:space="preserve"> Discuss corrections in R2-2300894, R2-2300911, and R2-2301822. Merge agreeable corrections. Note IUC cast type related correction should wait for the related RAN2 decision. </w:t>
      </w:r>
    </w:p>
    <w:p w14:paraId="4E582943" w14:textId="77777777" w:rsidR="00597F4B" w:rsidRPr="00B77740" w:rsidRDefault="00597F4B" w:rsidP="00597F4B">
      <w:pPr>
        <w:pStyle w:val="EmailDiscussion2"/>
      </w:pPr>
      <w:r w:rsidRPr="00B77740">
        <w:tab/>
      </w:r>
      <w:r w:rsidRPr="00B77740">
        <w:rPr>
          <w:b/>
        </w:rPr>
        <w:t>Intended outcome:</w:t>
      </w:r>
      <w:r w:rsidRPr="00B77740">
        <w:t xml:space="preserve"> 38.300 CR in R2-2302028 and discussion summary in R2-2302029 (if needed). =&gt; </w:t>
      </w:r>
      <w:r w:rsidRPr="00B77740">
        <w:rPr>
          <w:color w:val="000000"/>
          <w:sz w:val="21"/>
          <w:szCs w:val="21"/>
          <w:lang w:eastAsia="zh-CN"/>
        </w:rPr>
        <w:t>R2-2302246 for P2 of IUC information cast type, and R2-2302211(R16)/ R2-2302212(R17) for symbol of PBSCH</w:t>
      </w:r>
    </w:p>
    <w:p w14:paraId="2733C330" w14:textId="77777777" w:rsidR="00597F4B" w:rsidRPr="00B77740" w:rsidRDefault="00597F4B" w:rsidP="00597F4B">
      <w:pPr>
        <w:ind w:left="1608"/>
      </w:pPr>
      <w:r w:rsidRPr="00B77740">
        <w:rPr>
          <w:b/>
        </w:rPr>
        <w:t xml:space="preserve">Deadline: </w:t>
      </w:r>
      <w:r w:rsidRPr="00B77740">
        <w:t>Comeback at 3/2 CB session =&gt; 3/3 CB session</w:t>
      </w:r>
    </w:p>
    <w:p w14:paraId="07D3C5BC" w14:textId="77777777" w:rsidR="00597F4B" w:rsidRPr="00B77740" w:rsidRDefault="00597F4B" w:rsidP="00597F4B">
      <w:pPr>
        <w:pStyle w:val="Doc-text2"/>
      </w:pPr>
    </w:p>
    <w:p w14:paraId="625560BC" w14:textId="7627A9E9" w:rsidR="00597F4B" w:rsidRPr="00B77740" w:rsidRDefault="00597F4B" w:rsidP="00597F4B">
      <w:pPr>
        <w:pStyle w:val="Doc-title"/>
      </w:pPr>
      <w:r w:rsidRPr="00B77740">
        <w:t>R2-2302029</w:t>
      </w:r>
      <w:r w:rsidRPr="00B77740">
        <w:tab/>
        <w:t>Summary of [AT121][504][V2X/SL] R17 38.300 corrections (CATT)</w:t>
      </w:r>
      <w:r w:rsidRPr="00B77740">
        <w:tab/>
        <w:t>CATT</w:t>
      </w:r>
      <w:r w:rsidRPr="00B77740">
        <w:tab/>
        <w:t>discussion</w:t>
      </w:r>
      <w:r w:rsidRPr="00B77740">
        <w:tab/>
        <w:t>Rel-17</w:t>
      </w:r>
      <w:r w:rsidRPr="00B77740">
        <w:tab/>
        <w:t>NR_SL_enh-Core</w:t>
      </w:r>
    </w:p>
    <w:p w14:paraId="006D0948" w14:textId="3933B737" w:rsidR="00597F4B" w:rsidRPr="00B77740" w:rsidRDefault="00597F4B" w:rsidP="00597F4B">
      <w:pPr>
        <w:pStyle w:val="Doc-title"/>
      </w:pPr>
      <w:r w:rsidRPr="00B77740">
        <w:tab/>
        <w:t>(1, 9) Proposal 1: The 2nd change in R2-2300894 is not agreed.</w:t>
      </w:r>
    </w:p>
    <w:p w14:paraId="7209C1BB" w14:textId="6AAE4A4D" w:rsidR="00597F4B" w:rsidRPr="00B77740" w:rsidRDefault="00597F4B" w:rsidP="00597F4B">
      <w:pPr>
        <w:pStyle w:val="Doc-title"/>
        <w:ind w:firstLine="0"/>
      </w:pPr>
      <w:r w:rsidRPr="00B77740">
        <w:t>(10, 1) Proposal 2: RAN2 agree to capture the the description of the cast type of IUC information triggered by condition in TS38.300.</w:t>
      </w:r>
    </w:p>
    <w:p w14:paraId="7B5A1413" w14:textId="3B655326" w:rsidR="00597F4B" w:rsidRPr="00B77740" w:rsidRDefault="00597F4B" w:rsidP="00597F4B">
      <w:pPr>
        <w:pStyle w:val="Doc-title"/>
        <w:ind w:firstLine="0"/>
      </w:pPr>
      <w:r w:rsidRPr="00B77740">
        <w:t>(11, 0) Proposal 3: RAN2 agree to change the number of symbols occupied by Physical Sidelink Broadcast Channel (PSBCH) for extended CP to 7 other than 5.</w:t>
      </w:r>
    </w:p>
    <w:p w14:paraId="49C10CEB" w14:textId="77777777" w:rsidR="00597F4B" w:rsidRPr="00B77740" w:rsidRDefault="00597F4B" w:rsidP="00597F4B">
      <w:pPr>
        <w:pStyle w:val="Doc-text2"/>
      </w:pPr>
    </w:p>
    <w:p w14:paraId="0E19827E" w14:textId="10088DBA" w:rsidR="00597F4B" w:rsidRPr="00B77740" w:rsidRDefault="00597F4B">
      <w:pPr>
        <w:pStyle w:val="Doc-text2"/>
        <w:numPr>
          <w:ilvl w:val="0"/>
          <w:numId w:val="72"/>
        </w:numPr>
        <w:overflowPunct/>
        <w:autoSpaceDE/>
        <w:autoSpaceDN/>
        <w:adjustRightInd/>
        <w:textAlignment w:val="auto"/>
      </w:pPr>
      <w:r w:rsidRPr="00B77740">
        <w:t>Proposal 1, 2 and 3 are agreed. For P3, we will have separate R16 and R17 CR. For all other proposals, we will have only R17 CR.</w:t>
      </w:r>
    </w:p>
    <w:p w14:paraId="03AFDD91" w14:textId="77777777" w:rsidR="00597F4B" w:rsidRPr="00B77740" w:rsidRDefault="00597F4B" w:rsidP="00597F4B">
      <w:pPr>
        <w:pStyle w:val="Doc-text2"/>
      </w:pPr>
    </w:p>
    <w:p w14:paraId="0CD3A339" w14:textId="3331DCC2" w:rsidR="00597F4B" w:rsidRPr="00B77740" w:rsidRDefault="00597F4B" w:rsidP="00597F4B">
      <w:pPr>
        <w:pStyle w:val="Doc-text2"/>
      </w:pPr>
      <w:r w:rsidRPr="00B77740">
        <w:t>[Vivo]: For P3, Rel-16 CR is also required.</w:t>
      </w:r>
    </w:p>
    <w:p w14:paraId="2E29873E" w14:textId="77777777" w:rsidR="00597F4B" w:rsidRPr="00B77740" w:rsidRDefault="00597F4B" w:rsidP="00597F4B">
      <w:pPr>
        <w:pStyle w:val="Doc-text2"/>
      </w:pPr>
    </w:p>
    <w:p w14:paraId="0A361E95" w14:textId="77777777" w:rsidR="00597F4B" w:rsidRPr="00B77740" w:rsidRDefault="00597F4B" w:rsidP="00597F4B">
      <w:pPr>
        <w:pStyle w:val="Doc-title"/>
        <w:ind w:firstLine="0"/>
      </w:pPr>
      <w:r w:rsidRPr="00B77740">
        <w:t>(4, 0) Proposal 4: Considering only four companies provided comments, this change will be further discussed in CR.</w:t>
      </w:r>
    </w:p>
    <w:p w14:paraId="593FF16D" w14:textId="77777777" w:rsidR="00597F4B" w:rsidRPr="00B77740" w:rsidRDefault="00597F4B" w:rsidP="00597F4B">
      <w:pPr>
        <w:pStyle w:val="Doc-text2"/>
      </w:pPr>
    </w:p>
    <w:p w14:paraId="051DBE64" w14:textId="77777777" w:rsidR="00597F4B" w:rsidRPr="00B77740" w:rsidRDefault="00597F4B">
      <w:pPr>
        <w:pStyle w:val="Doc-text2"/>
        <w:numPr>
          <w:ilvl w:val="0"/>
          <w:numId w:val="72"/>
        </w:numPr>
        <w:overflowPunct/>
        <w:autoSpaceDE/>
        <w:autoSpaceDN/>
        <w:adjustRightInd/>
        <w:textAlignment w:val="auto"/>
      </w:pPr>
      <w:r w:rsidRPr="00B77740">
        <w:t>Continue the discussion on the need of change and how (if needed) as part of CR discussion.</w:t>
      </w:r>
    </w:p>
    <w:p w14:paraId="611DA2FF" w14:textId="77777777" w:rsidR="00597F4B" w:rsidRPr="00B77740" w:rsidRDefault="00597F4B" w:rsidP="00597F4B">
      <w:pPr>
        <w:pStyle w:val="Doc-text2"/>
      </w:pPr>
    </w:p>
    <w:p w14:paraId="4902F1F8" w14:textId="77777777" w:rsidR="00597F4B" w:rsidRPr="00B77740" w:rsidRDefault="00597F4B" w:rsidP="00597F4B">
      <w:pPr>
        <w:pStyle w:val="Doc-text2"/>
        <w:ind w:left="1253" w:firstLine="0"/>
      </w:pPr>
      <w:r w:rsidRPr="00B77740">
        <w:t xml:space="preserve">[Apple]: If we use “UE” and “Peer UE”, it may bring more confusion because “UE” and “Peer UE” can be switched in the role. [CATT]: In our view, no UE vendor would like to see UE A or UE B in the spec. [IDC]: Agree with Apple. [Session chair]: Let’s agree with the principle, and see the corresponding corrections next meeting. </w:t>
      </w:r>
    </w:p>
    <w:p w14:paraId="11098F10" w14:textId="77777777" w:rsidR="00597F4B" w:rsidRPr="00B77740" w:rsidRDefault="00597F4B" w:rsidP="00597F4B">
      <w:pPr>
        <w:pStyle w:val="Doc-text2"/>
        <w:ind w:left="1253" w:firstLine="0"/>
      </w:pPr>
    </w:p>
    <w:p w14:paraId="36C215BB" w14:textId="77777777" w:rsidR="00597F4B" w:rsidRPr="00B77740" w:rsidRDefault="00597F4B">
      <w:pPr>
        <w:pStyle w:val="Doc-text2"/>
        <w:numPr>
          <w:ilvl w:val="0"/>
          <w:numId w:val="72"/>
        </w:numPr>
        <w:overflowPunct/>
        <w:autoSpaceDE/>
        <w:autoSpaceDN/>
        <w:adjustRightInd/>
        <w:textAlignment w:val="auto"/>
      </w:pPr>
      <w:r w:rsidRPr="00B77740">
        <w:t>“UE A” is changed to “UE” and “UE B” is changed to “Peer UE”</w:t>
      </w:r>
    </w:p>
    <w:p w14:paraId="4EC87442" w14:textId="77777777" w:rsidR="00597F4B" w:rsidRPr="00B77740" w:rsidRDefault="00597F4B">
      <w:pPr>
        <w:pStyle w:val="Doc-text2"/>
        <w:numPr>
          <w:ilvl w:val="0"/>
          <w:numId w:val="72"/>
        </w:numPr>
        <w:overflowPunct/>
        <w:autoSpaceDE/>
        <w:autoSpaceDN/>
        <w:adjustRightInd/>
        <w:textAlignment w:val="auto"/>
      </w:pPr>
      <w:r w:rsidRPr="00B77740">
        <w:t xml:space="preserve">Correction is invited next meeting. </w:t>
      </w:r>
    </w:p>
    <w:p w14:paraId="7B20F332" w14:textId="77777777" w:rsidR="00597F4B" w:rsidRPr="00B77740" w:rsidRDefault="00597F4B" w:rsidP="00597F4B">
      <w:pPr>
        <w:pStyle w:val="Doc-text2"/>
      </w:pPr>
    </w:p>
    <w:p w14:paraId="3A1EC298" w14:textId="77777777" w:rsidR="00597F4B" w:rsidRPr="00B77740" w:rsidRDefault="00597F4B" w:rsidP="00597F4B">
      <w:pPr>
        <w:pStyle w:val="Doc-title"/>
      </w:pPr>
      <w:r w:rsidRPr="00B77740">
        <w:t>R2-2302211</w:t>
      </w:r>
      <w:r w:rsidRPr="00B77740">
        <w:tab/>
        <w:t>Corrections on PSBCH Symbols number for NR sidelink</w:t>
      </w:r>
      <w:r w:rsidRPr="00B77740">
        <w:tab/>
      </w:r>
      <w:r w:rsidRPr="00B77740">
        <w:rPr>
          <w:rFonts w:eastAsiaTheme="minorEastAsia" w:hint="eastAsia"/>
          <w:lang w:eastAsia="zh-CN"/>
        </w:rPr>
        <w:t>CATT, Sharp</w:t>
      </w:r>
      <w:r w:rsidRPr="00B77740">
        <w:tab/>
        <w:t>CR</w:t>
      </w:r>
      <w:r w:rsidRPr="00B77740">
        <w:tab/>
        <w:t>Rel-16</w:t>
      </w:r>
      <w:r w:rsidRPr="00B77740">
        <w:tab/>
        <w:t>38.300</w:t>
      </w:r>
      <w:r w:rsidRPr="00B77740">
        <w:tab/>
        <w:t>16.11.0</w:t>
      </w:r>
      <w:r w:rsidRPr="00B77740">
        <w:tab/>
        <w:t>0643</w:t>
      </w:r>
      <w:r w:rsidRPr="00B77740">
        <w:tab/>
        <w:t>-</w:t>
      </w:r>
      <w:r w:rsidRPr="00B77740">
        <w:tab/>
        <w:t>F</w:t>
      </w:r>
      <w:r w:rsidRPr="00B77740">
        <w:tab/>
        <w:t>NR_SL_enh-Core</w:t>
      </w:r>
    </w:p>
    <w:p w14:paraId="491C1DC1" w14:textId="77777777" w:rsidR="00597F4B" w:rsidRPr="00B77740" w:rsidRDefault="00597F4B">
      <w:pPr>
        <w:pStyle w:val="Doc-text2"/>
        <w:numPr>
          <w:ilvl w:val="0"/>
          <w:numId w:val="72"/>
        </w:numPr>
        <w:overflowPunct/>
        <w:autoSpaceDE/>
        <w:autoSpaceDN/>
        <w:adjustRightInd/>
        <w:textAlignment w:val="auto"/>
      </w:pPr>
      <w:r w:rsidRPr="00B77740">
        <w:t>Agreed.</w:t>
      </w:r>
    </w:p>
    <w:p w14:paraId="56AE5B77" w14:textId="77777777" w:rsidR="00597F4B" w:rsidRPr="00B77740" w:rsidRDefault="00597F4B" w:rsidP="00597F4B">
      <w:pPr>
        <w:pStyle w:val="Doc-text2"/>
      </w:pPr>
    </w:p>
    <w:p w14:paraId="79F7C2B6" w14:textId="77777777" w:rsidR="00597F4B" w:rsidRPr="00B77740" w:rsidRDefault="00597F4B" w:rsidP="00597F4B">
      <w:pPr>
        <w:pStyle w:val="Doc-title"/>
      </w:pPr>
      <w:r w:rsidRPr="00B77740">
        <w:t>R2-2302212</w:t>
      </w:r>
      <w:r w:rsidRPr="00B77740">
        <w:tab/>
        <w:t>Corrections on PSBCH Symbols number for NR sidelink</w:t>
      </w:r>
      <w:r w:rsidRPr="00B77740">
        <w:tab/>
      </w:r>
      <w:r w:rsidRPr="00B77740">
        <w:rPr>
          <w:rFonts w:eastAsiaTheme="minorEastAsia" w:hint="eastAsia"/>
          <w:lang w:eastAsia="zh-CN"/>
        </w:rPr>
        <w:t>CATT, Sharp</w:t>
      </w:r>
      <w:r w:rsidRPr="00B77740">
        <w:tab/>
        <w:t>CR</w:t>
      </w:r>
      <w:r w:rsidRPr="00B77740">
        <w:tab/>
        <w:t>Rel-17</w:t>
      </w:r>
      <w:r w:rsidRPr="00B77740">
        <w:tab/>
        <w:t>38.300</w:t>
      </w:r>
      <w:r w:rsidRPr="00B77740">
        <w:tab/>
        <w:t>17.3.0</w:t>
      </w:r>
      <w:r w:rsidRPr="00B77740">
        <w:tab/>
        <w:t>0644</w:t>
      </w:r>
      <w:r w:rsidRPr="00B77740">
        <w:tab/>
        <w:t>-</w:t>
      </w:r>
      <w:r w:rsidRPr="00B77740">
        <w:tab/>
        <w:t>A</w:t>
      </w:r>
      <w:r w:rsidRPr="00B77740">
        <w:tab/>
        <w:t>NR_SL_enh-Core</w:t>
      </w:r>
    </w:p>
    <w:p w14:paraId="30F5C232" w14:textId="77777777" w:rsidR="00597F4B" w:rsidRPr="00B77740" w:rsidRDefault="00597F4B">
      <w:pPr>
        <w:pStyle w:val="Doc-text2"/>
        <w:numPr>
          <w:ilvl w:val="0"/>
          <w:numId w:val="72"/>
        </w:numPr>
        <w:overflowPunct/>
        <w:autoSpaceDE/>
        <w:autoSpaceDN/>
        <w:adjustRightInd/>
        <w:textAlignment w:val="auto"/>
      </w:pPr>
      <w:r w:rsidRPr="00B77740">
        <w:t>Agreed.</w:t>
      </w:r>
    </w:p>
    <w:p w14:paraId="5F27B83A" w14:textId="77777777" w:rsidR="00597F4B" w:rsidRPr="00B77740" w:rsidRDefault="00597F4B" w:rsidP="00597F4B">
      <w:pPr>
        <w:pStyle w:val="Doc-text2"/>
      </w:pPr>
    </w:p>
    <w:p w14:paraId="11D36E87" w14:textId="77777777" w:rsidR="00597F4B" w:rsidRPr="00B77740" w:rsidRDefault="00597F4B" w:rsidP="00597F4B">
      <w:pPr>
        <w:pStyle w:val="Doc-title"/>
      </w:pPr>
      <w:r w:rsidRPr="00B77740">
        <w:t>R2-2302246</w:t>
      </w:r>
      <w:r w:rsidRPr="00B77740">
        <w:tab/>
        <w:t>Miscellaneous corrections on TS 38.300 for NR sidelink</w:t>
      </w:r>
      <w:r w:rsidRPr="00B77740">
        <w:tab/>
      </w:r>
      <w:r w:rsidRPr="00B77740">
        <w:rPr>
          <w:rFonts w:eastAsiaTheme="minorEastAsia" w:hint="eastAsia"/>
          <w:lang w:eastAsia="zh-CN"/>
        </w:rPr>
        <w:t>CATT, ZTE, Ericsson</w:t>
      </w:r>
      <w:r w:rsidRPr="00B77740">
        <w:tab/>
        <w:t>CR</w:t>
      </w:r>
      <w:r w:rsidRPr="00B77740">
        <w:tab/>
        <w:t>Rel-17</w:t>
      </w:r>
      <w:r w:rsidRPr="00B77740">
        <w:tab/>
        <w:t>38.300</w:t>
      </w:r>
      <w:r w:rsidRPr="00B77740">
        <w:tab/>
        <w:t>17.3.0</w:t>
      </w:r>
      <w:r w:rsidRPr="00B77740">
        <w:tab/>
        <w:t>0642</w:t>
      </w:r>
      <w:r w:rsidRPr="00B77740">
        <w:tab/>
        <w:t>1</w:t>
      </w:r>
      <w:r w:rsidRPr="00B77740">
        <w:tab/>
        <w:t>F</w:t>
      </w:r>
      <w:r w:rsidRPr="00B77740">
        <w:tab/>
        <w:t>NR_SL_enh-Core</w:t>
      </w:r>
    </w:p>
    <w:p w14:paraId="7743E245" w14:textId="53DCDBEA" w:rsidR="00597F4B" w:rsidRPr="00B77740" w:rsidRDefault="00597F4B">
      <w:pPr>
        <w:pStyle w:val="Doc-text2"/>
        <w:numPr>
          <w:ilvl w:val="0"/>
          <w:numId w:val="72"/>
        </w:numPr>
        <w:overflowPunct/>
        <w:autoSpaceDE/>
        <w:autoSpaceDN/>
        <w:adjustRightInd/>
        <w:textAlignment w:val="auto"/>
      </w:pPr>
      <w:r w:rsidRPr="00B77740">
        <w:t>“In scheme 2…. blablabla" should be started as a new paragraph.</w:t>
      </w:r>
    </w:p>
    <w:p w14:paraId="024C57DF" w14:textId="1AEEBD32" w:rsidR="00597F4B" w:rsidRPr="00B77740" w:rsidRDefault="00597F4B">
      <w:pPr>
        <w:pStyle w:val="Doc-text2"/>
        <w:numPr>
          <w:ilvl w:val="0"/>
          <w:numId w:val="72"/>
        </w:numPr>
        <w:overflowPunct/>
        <w:autoSpaceDE/>
        <w:autoSpaceDN/>
        <w:adjustRightInd/>
        <w:textAlignment w:val="auto"/>
      </w:pPr>
      <w:r w:rsidRPr="00B77740">
        <w:t>Change mark should be clean in the cover page.</w:t>
      </w:r>
    </w:p>
    <w:p w14:paraId="45D3C194" w14:textId="77777777" w:rsidR="00597F4B" w:rsidRPr="00B77740" w:rsidRDefault="00597F4B">
      <w:pPr>
        <w:pStyle w:val="Doc-text2"/>
        <w:numPr>
          <w:ilvl w:val="0"/>
          <w:numId w:val="72"/>
        </w:numPr>
        <w:overflowPunct/>
        <w:autoSpaceDE/>
        <w:autoSpaceDN/>
        <w:adjustRightInd/>
        <w:textAlignment w:val="auto"/>
      </w:pPr>
      <w:r w:rsidRPr="00B77740">
        <w:t>Agreed in R2-2302045 with the changes above</w:t>
      </w:r>
    </w:p>
    <w:p w14:paraId="67B6341D" w14:textId="77777777" w:rsidR="00597F4B" w:rsidRPr="00B77740" w:rsidRDefault="00597F4B" w:rsidP="00597F4B">
      <w:pPr>
        <w:pStyle w:val="Doc-text2"/>
      </w:pPr>
    </w:p>
    <w:p w14:paraId="53FA3C36" w14:textId="77777777" w:rsidR="00597F4B" w:rsidRPr="00B77740" w:rsidRDefault="00597F4B" w:rsidP="00597F4B">
      <w:pPr>
        <w:pStyle w:val="Doc-title"/>
      </w:pPr>
      <w:r w:rsidRPr="00B77740">
        <w:t>R2-2301458</w:t>
      </w:r>
      <w:r w:rsidRPr="00B77740">
        <w:tab/>
        <w:t>Summary on control plan CRs</w:t>
      </w:r>
      <w:r w:rsidRPr="00B77740">
        <w:tab/>
        <w:t>Huawei, HiSilicon</w:t>
      </w:r>
      <w:r w:rsidRPr="00B77740">
        <w:tab/>
        <w:t>discussion</w:t>
      </w:r>
      <w:r w:rsidRPr="00B77740">
        <w:tab/>
        <w:t>Rel-17</w:t>
      </w:r>
      <w:r w:rsidRPr="00B77740">
        <w:tab/>
        <w:t>NR_SL_enh-Core</w:t>
      </w:r>
      <w:r w:rsidRPr="00B77740">
        <w:tab/>
        <w:t>Late</w:t>
      </w:r>
    </w:p>
    <w:p w14:paraId="41E4D13D" w14:textId="77777777" w:rsidR="00597F4B" w:rsidRPr="00B77740" w:rsidRDefault="00597F4B" w:rsidP="00597F4B">
      <w:pPr>
        <w:pStyle w:val="Doc-title"/>
      </w:pPr>
      <w:r w:rsidRPr="00B77740">
        <w:t>R2-2300387</w:t>
      </w:r>
      <w:r w:rsidRPr="00B77740">
        <w:tab/>
        <w:t>Correction on 38.331</w:t>
      </w:r>
      <w:r w:rsidRPr="00B77740">
        <w:tab/>
        <w:t>Xiaomi</w:t>
      </w:r>
      <w:r w:rsidRPr="00B77740">
        <w:tab/>
        <w:t>CR</w:t>
      </w:r>
      <w:r w:rsidRPr="00B77740">
        <w:tab/>
        <w:t>Rel-17</w:t>
      </w:r>
      <w:r w:rsidRPr="00B77740">
        <w:tab/>
        <w:t>38.331</w:t>
      </w:r>
      <w:r w:rsidRPr="00B77740">
        <w:tab/>
        <w:t>17.3.0</w:t>
      </w:r>
      <w:r w:rsidRPr="00B77740">
        <w:tab/>
        <w:t>3801</w:t>
      </w:r>
      <w:r w:rsidRPr="00B77740">
        <w:tab/>
        <w:t>-</w:t>
      </w:r>
      <w:r w:rsidRPr="00B77740">
        <w:tab/>
        <w:t>F</w:t>
      </w:r>
      <w:r w:rsidRPr="00B77740">
        <w:tab/>
        <w:t>NR_SL_enh-Core</w:t>
      </w:r>
    </w:p>
    <w:p w14:paraId="023BE10A" w14:textId="77777777" w:rsidR="00597F4B" w:rsidRPr="00B77740" w:rsidRDefault="00597F4B" w:rsidP="00597F4B">
      <w:pPr>
        <w:pStyle w:val="Doc-title"/>
      </w:pPr>
      <w:r w:rsidRPr="00B77740">
        <w:t>R2-2301352</w:t>
      </w:r>
      <w:r w:rsidRPr="00B77740">
        <w:tab/>
        <w:t>Correction to resource exclusion field description</w:t>
      </w:r>
      <w:r w:rsidRPr="00B77740">
        <w:tab/>
        <w:t>Nokia, Nokia Shanghai Bell</w:t>
      </w:r>
      <w:r w:rsidRPr="00B77740">
        <w:tab/>
        <w:t>draftCR</w:t>
      </w:r>
      <w:r w:rsidRPr="00B77740">
        <w:tab/>
        <w:t>Rel-17</w:t>
      </w:r>
      <w:r w:rsidRPr="00B77740">
        <w:tab/>
        <w:t>38.331</w:t>
      </w:r>
      <w:r w:rsidRPr="00B77740">
        <w:tab/>
        <w:t>17.3.0</w:t>
      </w:r>
      <w:r w:rsidRPr="00B77740">
        <w:tab/>
        <w:t>NR_SL_enh-Core</w:t>
      </w:r>
    </w:p>
    <w:p w14:paraId="4E34E1DF" w14:textId="77777777" w:rsidR="00597F4B" w:rsidRPr="00B77740" w:rsidRDefault="00597F4B" w:rsidP="00597F4B">
      <w:pPr>
        <w:pStyle w:val="Doc-title"/>
      </w:pPr>
      <w:r w:rsidRPr="00B77740">
        <w:t>R2-2301376</w:t>
      </w:r>
      <w:r w:rsidRPr="00B77740">
        <w:tab/>
        <w:t>Correction on mode-1 trigger condition in SUI procedure</w:t>
      </w:r>
      <w:r w:rsidRPr="00B77740">
        <w:tab/>
        <w:t>vivo</w:t>
      </w:r>
      <w:r w:rsidRPr="00B77740">
        <w:tab/>
        <w:t>CR</w:t>
      </w:r>
      <w:r w:rsidRPr="00B77740">
        <w:tab/>
        <w:t>Rel-17</w:t>
      </w:r>
      <w:r w:rsidRPr="00B77740">
        <w:tab/>
        <w:t>38.331</w:t>
      </w:r>
      <w:r w:rsidRPr="00B77740">
        <w:tab/>
        <w:t>17.3.0</w:t>
      </w:r>
      <w:r w:rsidRPr="00B77740">
        <w:tab/>
        <w:t>3884</w:t>
      </w:r>
      <w:r w:rsidRPr="00B77740">
        <w:tab/>
        <w:t>-</w:t>
      </w:r>
      <w:r w:rsidRPr="00B77740">
        <w:tab/>
        <w:t>F</w:t>
      </w:r>
      <w:r w:rsidRPr="00B77740">
        <w:tab/>
        <w:t>NR_SL_enh-Core</w:t>
      </w:r>
    </w:p>
    <w:p w14:paraId="5DCA0C6B" w14:textId="77777777" w:rsidR="00597F4B" w:rsidRPr="00B77740" w:rsidRDefault="00597F4B" w:rsidP="00597F4B">
      <w:pPr>
        <w:pStyle w:val="Doc-title"/>
      </w:pPr>
      <w:r w:rsidRPr="00B77740">
        <w:t>R2-2301530</w:t>
      </w:r>
      <w:r w:rsidRPr="00B77740">
        <w:tab/>
        <w:t>Corrections on DRX timers for SL</w:t>
      </w:r>
      <w:r w:rsidRPr="00B77740">
        <w:tab/>
        <w:t>ASUSTeK</w:t>
      </w:r>
      <w:r w:rsidRPr="00B77740">
        <w:tab/>
        <w:t>CR</w:t>
      </w:r>
      <w:r w:rsidRPr="00B77740">
        <w:tab/>
        <w:t>Rel-17</w:t>
      </w:r>
      <w:r w:rsidRPr="00B77740">
        <w:tab/>
        <w:t>38.331</w:t>
      </w:r>
      <w:r w:rsidRPr="00B77740">
        <w:tab/>
        <w:t>17.3.0</w:t>
      </w:r>
      <w:r w:rsidRPr="00B77740">
        <w:tab/>
        <w:t>3906</w:t>
      </w:r>
      <w:r w:rsidRPr="00B77740">
        <w:tab/>
        <w:t>-</w:t>
      </w:r>
      <w:r w:rsidRPr="00B77740">
        <w:tab/>
        <w:t>F</w:t>
      </w:r>
      <w:r w:rsidRPr="00B77740">
        <w:tab/>
        <w:t>NR_SL_enh-Core</w:t>
      </w:r>
    </w:p>
    <w:p w14:paraId="2B4B3EA3" w14:textId="77777777" w:rsidR="00597F4B" w:rsidRPr="00B77740" w:rsidRDefault="00597F4B" w:rsidP="00597F4B">
      <w:pPr>
        <w:pStyle w:val="Doc-title"/>
      </w:pPr>
      <w:r w:rsidRPr="00B77740">
        <w:t>R2-2301825</w:t>
      </w:r>
      <w:r w:rsidRPr="00B77740">
        <w:tab/>
        <w:t>Correction for Measurement Event Triggering Criteria</w:t>
      </w:r>
      <w:r w:rsidRPr="00B77740">
        <w:tab/>
        <w:t>Sharp Corporation</w:t>
      </w:r>
      <w:r w:rsidRPr="00B77740">
        <w:tab/>
        <w:t>CR</w:t>
      </w:r>
      <w:r w:rsidRPr="00B77740">
        <w:tab/>
        <w:t>Rel-17</w:t>
      </w:r>
      <w:r w:rsidRPr="00B77740">
        <w:tab/>
        <w:t>38.331</w:t>
      </w:r>
      <w:r w:rsidRPr="00B77740">
        <w:tab/>
        <w:t>17.3.0</w:t>
      </w:r>
      <w:r w:rsidRPr="00B77740">
        <w:tab/>
        <w:t>3925</w:t>
      </w:r>
      <w:r w:rsidRPr="00B77740">
        <w:tab/>
        <w:t>-</w:t>
      </w:r>
      <w:r w:rsidRPr="00B77740">
        <w:tab/>
        <w:t>F</w:t>
      </w:r>
      <w:r w:rsidRPr="00B77740">
        <w:tab/>
        <w:t>NR_SL_enh-Core</w:t>
      </w:r>
    </w:p>
    <w:p w14:paraId="00AEBDEC" w14:textId="77777777" w:rsidR="00597F4B" w:rsidRPr="00B77740" w:rsidRDefault="00597F4B" w:rsidP="00597F4B">
      <w:pPr>
        <w:pStyle w:val="Doc-text2"/>
      </w:pPr>
    </w:p>
    <w:p w14:paraId="4AB8BDE2" w14:textId="77777777" w:rsidR="00597F4B" w:rsidRPr="00B77740" w:rsidRDefault="00597F4B" w:rsidP="00597F4B">
      <w:pPr>
        <w:pStyle w:val="EmailDiscussion"/>
        <w:overflowPunct/>
        <w:autoSpaceDE/>
        <w:autoSpaceDN/>
        <w:adjustRightInd/>
        <w:ind w:left="1619" w:hanging="360"/>
        <w:textAlignment w:val="auto"/>
      </w:pPr>
      <w:r w:rsidRPr="00B77740">
        <w:t>[AT121][505][V2X/SL] R17 RRC corrections (Huawei)</w:t>
      </w:r>
    </w:p>
    <w:p w14:paraId="2C5954F4" w14:textId="77777777" w:rsidR="00597F4B" w:rsidRPr="00B77740" w:rsidRDefault="00597F4B" w:rsidP="00597F4B">
      <w:pPr>
        <w:pStyle w:val="EmailDiscussion2"/>
      </w:pPr>
      <w:r w:rsidRPr="00B77740">
        <w:tab/>
      </w:r>
      <w:r w:rsidRPr="00B77740">
        <w:rPr>
          <w:b/>
        </w:rPr>
        <w:t>Scope:</w:t>
      </w:r>
      <w:r w:rsidRPr="00B77740">
        <w:t xml:space="preserve"> Discuss corrections in 2300387, R2-2301352, R2-2301376, R2-2301530, and R2-2301825. </w:t>
      </w:r>
    </w:p>
    <w:p w14:paraId="7A1CEF60" w14:textId="77777777" w:rsidR="00597F4B" w:rsidRPr="00B77740" w:rsidRDefault="00597F4B" w:rsidP="00597F4B">
      <w:pPr>
        <w:pStyle w:val="EmailDiscussion2"/>
      </w:pPr>
      <w:r w:rsidRPr="00B77740">
        <w:tab/>
      </w:r>
      <w:r w:rsidRPr="00B77740">
        <w:rPr>
          <w:b/>
        </w:rPr>
        <w:t>Intended outcome:</w:t>
      </w:r>
      <w:r w:rsidRPr="00B77740">
        <w:t xml:space="preserve"> 38.331 CR in R2-2302030 and discussion summary in R2-2302031.</w:t>
      </w:r>
    </w:p>
    <w:p w14:paraId="431834CE" w14:textId="77777777" w:rsidR="00597F4B" w:rsidRPr="00B77740" w:rsidRDefault="00597F4B" w:rsidP="00597F4B">
      <w:pPr>
        <w:ind w:left="1608"/>
      </w:pPr>
      <w:r w:rsidRPr="00B77740">
        <w:rPr>
          <w:b/>
        </w:rPr>
        <w:t xml:space="preserve">Deadline: </w:t>
      </w:r>
      <w:r w:rsidRPr="00B77740">
        <w:t>Comeback at 3/2 CB session</w:t>
      </w:r>
    </w:p>
    <w:p w14:paraId="12AE914A" w14:textId="77777777" w:rsidR="00597F4B" w:rsidRPr="00B77740" w:rsidRDefault="00597F4B" w:rsidP="00597F4B">
      <w:pPr>
        <w:pStyle w:val="Doc-text2"/>
        <w:ind w:left="0" w:firstLine="0"/>
      </w:pPr>
    </w:p>
    <w:p w14:paraId="4E087E2D" w14:textId="77777777" w:rsidR="00597F4B" w:rsidRPr="00B77740" w:rsidRDefault="00597F4B" w:rsidP="00597F4B">
      <w:pPr>
        <w:pStyle w:val="Doc-title"/>
      </w:pPr>
      <w:r w:rsidRPr="00B77740">
        <w:t>R2-2302031</w:t>
      </w:r>
      <w:r w:rsidRPr="00B77740">
        <w:tab/>
        <w:t>Summary of [AT121][505][V2X/SL] R17 RRC corrections (Huawei)</w:t>
      </w:r>
      <w:r w:rsidRPr="00B77740">
        <w:tab/>
        <w:t>Huawei, HiSilicon</w:t>
      </w:r>
      <w:r w:rsidRPr="00B77740">
        <w:tab/>
        <w:t>discussion</w:t>
      </w:r>
      <w:r w:rsidRPr="00B77740">
        <w:tab/>
        <w:t>Rel-17</w:t>
      </w:r>
      <w:r w:rsidRPr="00B77740">
        <w:tab/>
        <w:t>NR_SL_enh-Core</w:t>
      </w:r>
    </w:p>
    <w:p w14:paraId="36DD6A53" w14:textId="77777777" w:rsidR="00597F4B" w:rsidRPr="00B77740" w:rsidRDefault="00597F4B" w:rsidP="00597F4B">
      <w:pPr>
        <w:pStyle w:val="Doc-text2"/>
        <w:ind w:left="1253" w:firstLine="0"/>
      </w:pPr>
      <w:r w:rsidRPr="00B77740">
        <w:t xml:space="preserve">Proposal 1: Add "-r16" after sl-TxResourceReqlist and sl-TxInterestedFreqList and remove (without suffix) as in R2-2300387. Other changes in R2/230087 are not agreed. </w:t>
      </w:r>
    </w:p>
    <w:p w14:paraId="6744D428" w14:textId="77777777" w:rsidR="00597F4B" w:rsidRPr="00B77740" w:rsidRDefault="00597F4B" w:rsidP="00597F4B">
      <w:pPr>
        <w:pStyle w:val="Doc-text2"/>
        <w:ind w:left="1253" w:firstLine="0"/>
      </w:pPr>
      <w:r w:rsidRPr="00B77740">
        <w:t>Proposal 2: Change in R2-2301352 is agreed.</w:t>
      </w:r>
    </w:p>
    <w:p w14:paraId="568BF2D9" w14:textId="77777777" w:rsidR="00597F4B" w:rsidRPr="00B77740" w:rsidRDefault="00597F4B" w:rsidP="00597F4B">
      <w:pPr>
        <w:pStyle w:val="Doc-text2"/>
        <w:ind w:left="1253" w:firstLine="0"/>
      </w:pPr>
      <w:r w:rsidRPr="00B77740">
        <w:t>Proposal 3: Add mode-1 condition in 5.8.3.1 as in R2-2301376.</w:t>
      </w:r>
    </w:p>
    <w:p w14:paraId="51F05363" w14:textId="77777777" w:rsidR="00597F4B" w:rsidRPr="00B77740" w:rsidRDefault="00597F4B" w:rsidP="00597F4B">
      <w:pPr>
        <w:pStyle w:val="Doc-text2"/>
        <w:ind w:left="1253" w:firstLine="0"/>
      </w:pPr>
      <w:r w:rsidRPr="00B77740">
        <w:t>Proposal 5: Changes in R2-2301825 are agreed.</w:t>
      </w:r>
    </w:p>
    <w:p w14:paraId="0BBBCDAB" w14:textId="77777777" w:rsidR="00597F4B" w:rsidRPr="00B77740" w:rsidRDefault="00597F4B" w:rsidP="00597F4B">
      <w:pPr>
        <w:pStyle w:val="Doc-text2"/>
        <w:ind w:left="1253" w:firstLine="0"/>
      </w:pPr>
    </w:p>
    <w:p w14:paraId="3ECDBE49" w14:textId="77777777" w:rsidR="00597F4B" w:rsidRPr="00B77740" w:rsidRDefault="00597F4B">
      <w:pPr>
        <w:pStyle w:val="Doc-text2"/>
        <w:numPr>
          <w:ilvl w:val="0"/>
          <w:numId w:val="72"/>
        </w:numPr>
        <w:overflowPunct/>
        <w:autoSpaceDE/>
        <w:autoSpaceDN/>
        <w:adjustRightInd/>
        <w:textAlignment w:val="auto"/>
      </w:pPr>
      <w:r w:rsidRPr="00B77740">
        <w:t>Proposal 1, 2, 3 and 5 are agreed.</w:t>
      </w:r>
    </w:p>
    <w:p w14:paraId="7609D3F4" w14:textId="77777777" w:rsidR="00597F4B" w:rsidRPr="00B77740" w:rsidRDefault="00597F4B" w:rsidP="00597F4B">
      <w:pPr>
        <w:pStyle w:val="Doc-text2"/>
        <w:ind w:left="1253" w:firstLine="0"/>
      </w:pPr>
    </w:p>
    <w:p w14:paraId="721524E2" w14:textId="77777777" w:rsidR="00597F4B" w:rsidRPr="00B77740" w:rsidRDefault="00597F4B" w:rsidP="00597F4B">
      <w:pPr>
        <w:pStyle w:val="Doc-text2"/>
        <w:ind w:left="1253" w:firstLine="0"/>
      </w:pPr>
      <w:r w:rsidRPr="00B77740">
        <w:t>Proposal 4: Changes in R2-2301530 are not agreed.</w:t>
      </w:r>
    </w:p>
    <w:p w14:paraId="3034EC03" w14:textId="77777777" w:rsidR="00597F4B" w:rsidRPr="00B77740" w:rsidRDefault="00597F4B">
      <w:pPr>
        <w:pStyle w:val="Doc-text2"/>
        <w:numPr>
          <w:ilvl w:val="0"/>
          <w:numId w:val="72"/>
        </w:numPr>
        <w:overflowPunct/>
        <w:autoSpaceDE/>
        <w:autoSpaceDN/>
        <w:adjustRightInd/>
        <w:textAlignment w:val="auto"/>
      </w:pPr>
      <w:r w:rsidRPr="00B77740">
        <w:t>Postponed</w:t>
      </w:r>
    </w:p>
    <w:p w14:paraId="794EF6F1" w14:textId="77777777" w:rsidR="00597F4B" w:rsidRPr="00B77740" w:rsidRDefault="00597F4B" w:rsidP="00597F4B">
      <w:pPr>
        <w:pStyle w:val="Doc-text2"/>
        <w:ind w:left="1253" w:firstLine="0"/>
      </w:pPr>
    </w:p>
    <w:p w14:paraId="6564832B" w14:textId="77777777" w:rsidR="00597F4B" w:rsidRPr="00B77740" w:rsidRDefault="00597F4B" w:rsidP="00597F4B">
      <w:pPr>
        <w:pStyle w:val="Doc-title"/>
      </w:pPr>
      <w:r w:rsidRPr="00B77740">
        <w:t>R2-2302030</w:t>
      </w:r>
      <w:r w:rsidRPr="00B77740">
        <w:tab/>
        <w:t>Corrections on 38.331</w:t>
      </w:r>
      <w:r w:rsidRPr="00B77740">
        <w:tab/>
        <w:t>Huawei, HiSilicon (Rapporteur), vivo, Xiaomi, Sharp Corporation, Nokia, Nokia Shanghai Bell, OPPO</w:t>
      </w:r>
      <w:r w:rsidRPr="00B77740">
        <w:tab/>
        <w:t>CR</w:t>
      </w:r>
      <w:r w:rsidRPr="00B77740">
        <w:tab/>
        <w:t>Rel-17</w:t>
      </w:r>
      <w:r w:rsidRPr="00B77740">
        <w:tab/>
        <w:t>38.331</w:t>
      </w:r>
      <w:r w:rsidRPr="00B77740">
        <w:tab/>
        <w:t>17.3.0</w:t>
      </w:r>
      <w:r w:rsidRPr="00B77740">
        <w:tab/>
        <w:t>3931</w:t>
      </w:r>
      <w:r w:rsidRPr="00B77740">
        <w:tab/>
        <w:t>-</w:t>
      </w:r>
      <w:r w:rsidRPr="00B77740">
        <w:tab/>
        <w:t>F</w:t>
      </w:r>
      <w:r w:rsidRPr="00B77740">
        <w:tab/>
        <w:t>NR_SL_enh-Core</w:t>
      </w:r>
    </w:p>
    <w:p w14:paraId="5C090021" w14:textId="77777777" w:rsidR="00597F4B" w:rsidRPr="00B77740" w:rsidRDefault="00597F4B">
      <w:pPr>
        <w:pStyle w:val="Doc-text2"/>
        <w:numPr>
          <w:ilvl w:val="0"/>
          <w:numId w:val="72"/>
        </w:numPr>
        <w:overflowPunct/>
        <w:autoSpaceDE/>
        <w:autoSpaceDN/>
        <w:adjustRightInd/>
        <w:textAlignment w:val="auto"/>
      </w:pPr>
      <w:r w:rsidRPr="00B77740">
        <w:t>Agreed.</w:t>
      </w:r>
    </w:p>
    <w:p w14:paraId="6056E753" w14:textId="77777777" w:rsidR="00597F4B" w:rsidRPr="00B77740" w:rsidRDefault="00597F4B" w:rsidP="00597F4B">
      <w:pPr>
        <w:pStyle w:val="Doc-text2"/>
        <w:ind w:left="1253" w:firstLine="0"/>
      </w:pPr>
    </w:p>
    <w:p w14:paraId="00F5463B" w14:textId="5AED750D" w:rsidR="00597F4B" w:rsidRPr="00B77740" w:rsidRDefault="00597F4B" w:rsidP="00597F4B">
      <w:pPr>
        <w:pStyle w:val="Heading3"/>
      </w:pPr>
      <w:bookmarkStart w:id="201" w:name="_Toc129990392"/>
      <w:r w:rsidRPr="00B77740">
        <w:t>6.10.2</w:t>
      </w:r>
      <w:r w:rsidRPr="00B77740">
        <w:tab/>
        <w:t>User plane corrections</w:t>
      </w:r>
      <w:bookmarkEnd w:id="201"/>
    </w:p>
    <w:p w14:paraId="5C93E833" w14:textId="77777777" w:rsidR="00597F4B" w:rsidRPr="00B77740" w:rsidRDefault="00597F4B" w:rsidP="00597F4B">
      <w:pPr>
        <w:pStyle w:val="Doc-title"/>
      </w:pPr>
      <w:r w:rsidRPr="00B77740">
        <w:t>R2-2300012</w:t>
      </w:r>
      <w:r w:rsidRPr="00B77740">
        <w:tab/>
        <w:t>LS on cast types for IUC scheme 1 (R1-2212822; contact: LGE)</w:t>
      </w:r>
      <w:r w:rsidRPr="00B77740">
        <w:tab/>
        <w:t>RAN1</w:t>
      </w:r>
      <w:r w:rsidRPr="00B77740">
        <w:tab/>
        <w:t>LS in</w:t>
      </w:r>
      <w:r w:rsidRPr="00B77740">
        <w:tab/>
        <w:t>Rel-17</w:t>
      </w:r>
      <w:r w:rsidRPr="00B77740">
        <w:tab/>
        <w:t>NR_SL_enh-Core</w:t>
      </w:r>
      <w:r w:rsidRPr="00B77740">
        <w:tab/>
        <w:t>To:RAN2</w:t>
      </w:r>
    </w:p>
    <w:p w14:paraId="313FD129" w14:textId="77777777" w:rsidR="00597F4B" w:rsidRPr="00B77740" w:rsidRDefault="00597F4B" w:rsidP="00597F4B">
      <w:pPr>
        <w:pStyle w:val="Doc-title"/>
      </w:pPr>
    </w:p>
    <w:p w14:paraId="7847CEA9" w14:textId="62B053C7" w:rsidR="00597F4B" w:rsidRPr="00B77740" w:rsidRDefault="00597F4B" w:rsidP="00597F4B">
      <w:pPr>
        <w:pStyle w:val="Doc-text2"/>
        <w:ind w:left="0" w:firstLine="0"/>
        <w:rPr>
          <w:b/>
        </w:rPr>
      </w:pPr>
      <w:r w:rsidRPr="00B77740">
        <w:rPr>
          <w:b/>
        </w:rPr>
        <w:t>[Selection of cast type and/or L2 destination id]:</w:t>
      </w:r>
    </w:p>
    <w:p w14:paraId="75D00F25" w14:textId="77777777" w:rsidR="00597F4B" w:rsidRPr="00B77740" w:rsidRDefault="00597F4B" w:rsidP="00597F4B">
      <w:pPr>
        <w:pStyle w:val="Doc-text2"/>
        <w:ind w:left="0" w:firstLine="0"/>
      </w:pPr>
    </w:p>
    <w:p w14:paraId="49E1F20E" w14:textId="218AF441" w:rsidR="00597F4B" w:rsidRPr="00B77740" w:rsidRDefault="00597F4B" w:rsidP="00597F4B">
      <w:pPr>
        <w:pStyle w:val="Doc-text2"/>
        <w:ind w:left="1253" w:firstLine="0"/>
      </w:pPr>
      <w:r w:rsidRPr="00B77740">
        <w:t>When there is no data to send in GC/BC:</w:t>
      </w:r>
    </w:p>
    <w:p w14:paraId="7C0FE769" w14:textId="77777777" w:rsidR="00597F4B" w:rsidRPr="00B77740" w:rsidRDefault="00597F4B">
      <w:pPr>
        <w:pStyle w:val="Doc-text2"/>
        <w:numPr>
          <w:ilvl w:val="0"/>
          <w:numId w:val="73"/>
        </w:numPr>
        <w:overflowPunct/>
        <w:autoSpaceDE/>
        <w:autoSpaceDN/>
        <w:adjustRightInd/>
        <w:textAlignment w:val="auto"/>
      </w:pPr>
      <w:r w:rsidRPr="00B77740">
        <w:t>Option 1: Cast type and L2 destination id selection are up to UE implementation (P1 in R2-2300130)</w:t>
      </w:r>
    </w:p>
    <w:p w14:paraId="092DAFAB" w14:textId="77777777" w:rsidR="00597F4B" w:rsidRPr="00B77740" w:rsidRDefault="00597F4B">
      <w:pPr>
        <w:pStyle w:val="Doc-text2"/>
        <w:numPr>
          <w:ilvl w:val="0"/>
          <w:numId w:val="73"/>
        </w:numPr>
        <w:overflowPunct/>
        <w:autoSpaceDE/>
        <w:autoSpaceDN/>
        <w:adjustRightInd/>
        <w:textAlignment w:val="auto"/>
      </w:pPr>
      <w:r w:rsidRPr="00B77740">
        <w:t>Option 2: Dedicated L2 destination id for IUC is (pre)configured (R2-2300503)</w:t>
      </w:r>
    </w:p>
    <w:p w14:paraId="38B8E4CD" w14:textId="77777777" w:rsidR="00597F4B" w:rsidRPr="00B77740" w:rsidRDefault="00597F4B">
      <w:pPr>
        <w:pStyle w:val="Doc-text2"/>
        <w:numPr>
          <w:ilvl w:val="0"/>
          <w:numId w:val="73"/>
        </w:numPr>
        <w:overflowPunct/>
        <w:autoSpaceDE/>
        <w:autoSpaceDN/>
        <w:adjustRightInd/>
        <w:textAlignment w:val="auto"/>
      </w:pPr>
      <w:r w:rsidRPr="00B77740">
        <w:t>Option 3: IUC for every GC/BC L2 id(s) configured (P2 in R2-2300757)</w:t>
      </w:r>
    </w:p>
    <w:p w14:paraId="282E505C" w14:textId="77777777" w:rsidR="00597F4B" w:rsidRPr="00B77740" w:rsidRDefault="00597F4B">
      <w:pPr>
        <w:pStyle w:val="Doc-text2"/>
        <w:numPr>
          <w:ilvl w:val="0"/>
          <w:numId w:val="73"/>
        </w:numPr>
        <w:overflowPunct/>
        <w:autoSpaceDE/>
        <w:autoSpaceDN/>
        <w:adjustRightInd/>
        <w:textAlignment w:val="auto"/>
      </w:pPr>
      <w:r w:rsidRPr="00B77740">
        <w:t>Option 4: Need coordination with SA2 on higher layer impact (P1 in R2-2300838)</w:t>
      </w:r>
    </w:p>
    <w:p w14:paraId="13CDA2A1" w14:textId="77777777" w:rsidR="00597F4B" w:rsidRPr="00B77740" w:rsidRDefault="00597F4B">
      <w:pPr>
        <w:pStyle w:val="Doc-text2"/>
        <w:numPr>
          <w:ilvl w:val="0"/>
          <w:numId w:val="73"/>
        </w:numPr>
        <w:overflowPunct/>
        <w:autoSpaceDE/>
        <w:autoSpaceDN/>
        <w:adjustRightInd/>
        <w:textAlignment w:val="auto"/>
      </w:pPr>
      <w:r w:rsidRPr="00B77740">
        <w:t>Option 5: IUC in GC/BC is not supported in RAN2 point of view (R2-2300896)</w:t>
      </w:r>
    </w:p>
    <w:p w14:paraId="52E4BFB9" w14:textId="77777777" w:rsidR="00597F4B" w:rsidRPr="00B77740" w:rsidRDefault="00597F4B" w:rsidP="00597F4B">
      <w:pPr>
        <w:pStyle w:val="Doc-text2"/>
      </w:pPr>
    </w:p>
    <w:p w14:paraId="2C9BEFC1" w14:textId="77777777" w:rsidR="00597F4B" w:rsidRPr="00B77740" w:rsidRDefault="00597F4B" w:rsidP="00597F4B">
      <w:pPr>
        <w:pStyle w:val="Doc-text2"/>
        <w:ind w:left="1253" w:firstLine="0"/>
      </w:pPr>
      <w:r w:rsidRPr="00B77740">
        <w:t xml:space="preserve">[LG]: Support option 1, but still prefer to have some note in 38.321. [Qualcomm]: Prefer option 1 for both scenarios (regardless whether there is data to be sent or not). [Session chair]: With option 2, how to avoid a conflict between AS created L2 id and upper layer created L2 id? [Ericsson]: Up to gNB implementation. gNB may be aware of which L2 ids are used by the upper layer. [Apple]: Agree with the session chair that option 2 may impact on the upper layer. No reason to make AS created L2 id for the same purpose (in addition to the L2 id provided by the upper layer). [Xiaomi]: With option 2, </w:t>
      </w:r>
      <w:r w:rsidRPr="00B77740">
        <w:lastRenderedPageBreak/>
        <w:t>we should consult SA2. With option 3, there may be too many IUCs in some cases. Prefer option 1. [ZTE]: Support option 1. Want to avoid any risk that is derived from option 2. Option 1 can already work. [LG]: Even though there is no data to send in GC/BC, upper layer provides the interested/configured L2 id to AS. [Apple, IDC]: With option 1, still IUC in GC/BC is supported. If no GC L2 id is configured at all, it can use IUC in BC. [Apple]: Should we inform RAN2 agreement to RAN1? [IDC, Apple]: Prefer have a note in MAC spec.</w:t>
      </w:r>
    </w:p>
    <w:p w14:paraId="754986E4" w14:textId="77777777" w:rsidR="00597F4B" w:rsidRPr="00B77740" w:rsidRDefault="00597F4B" w:rsidP="00597F4B">
      <w:pPr>
        <w:pStyle w:val="Doc-text2"/>
        <w:ind w:left="1253" w:firstLine="0"/>
      </w:pPr>
    </w:p>
    <w:p w14:paraId="20C8D97B" w14:textId="77777777" w:rsidR="00597F4B" w:rsidRPr="00B77740" w:rsidRDefault="00597F4B">
      <w:pPr>
        <w:pStyle w:val="Doc-text2"/>
        <w:numPr>
          <w:ilvl w:val="0"/>
          <w:numId w:val="72"/>
        </w:numPr>
        <w:overflowPunct/>
        <w:autoSpaceDE/>
        <w:autoSpaceDN/>
        <w:adjustRightInd/>
        <w:textAlignment w:val="auto"/>
      </w:pPr>
      <w:r w:rsidRPr="00B77740">
        <w:t>Option 1 is agreed. IUC in GC/BC can be supported with option1.</w:t>
      </w:r>
    </w:p>
    <w:p w14:paraId="544C18E0" w14:textId="77777777" w:rsidR="00597F4B" w:rsidRPr="00B77740" w:rsidRDefault="00597F4B">
      <w:pPr>
        <w:pStyle w:val="Doc-text2"/>
        <w:numPr>
          <w:ilvl w:val="0"/>
          <w:numId w:val="72"/>
        </w:numPr>
        <w:overflowPunct/>
        <w:autoSpaceDE/>
        <w:autoSpaceDN/>
        <w:adjustRightInd/>
        <w:textAlignment w:val="auto"/>
      </w:pPr>
      <w:r w:rsidRPr="00B77740">
        <w:t>We will have a note in MAC. Detailed wordings be handled in MAC CR email discussion.</w:t>
      </w:r>
    </w:p>
    <w:p w14:paraId="06633760" w14:textId="77777777" w:rsidR="00597F4B" w:rsidRPr="00B77740" w:rsidRDefault="00597F4B" w:rsidP="00597F4B">
      <w:pPr>
        <w:pStyle w:val="Doc-text2"/>
        <w:ind w:left="0" w:firstLine="0"/>
      </w:pPr>
    </w:p>
    <w:p w14:paraId="275003DE" w14:textId="77777777" w:rsidR="00597F4B" w:rsidRPr="00B77740" w:rsidRDefault="00597F4B" w:rsidP="00597F4B">
      <w:pPr>
        <w:pStyle w:val="Doc-text2"/>
        <w:ind w:left="1253" w:firstLine="0"/>
      </w:pPr>
      <w:r w:rsidRPr="00B77740">
        <w:t xml:space="preserve">When there is data to send in GC/BC: </w:t>
      </w:r>
    </w:p>
    <w:p w14:paraId="43B112A5" w14:textId="77777777" w:rsidR="00597F4B" w:rsidRPr="00B77740" w:rsidRDefault="00597F4B">
      <w:pPr>
        <w:pStyle w:val="Doc-text2"/>
        <w:numPr>
          <w:ilvl w:val="0"/>
          <w:numId w:val="73"/>
        </w:numPr>
        <w:overflowPunct/>
        <w:autoSpaceDE/>
        <w:autoSpaceDN/>
        <w:adjustRightInd/>
        <w:textAlignment w:val="auto"/>
      </w:pPr>
      <w:r w:rsidRPr="00B77740">
        <w:t>Option 1: Up to UE implementation</w:t>
      </w:r>
    </w:p>
    <w:p w14:paraId="7B252A37" w14:textId="77777777" w:rsidR="00597F4B" w:rsidRPr="00B77740" w:rsidRDefault="00597F4B">
      <w:pPr>
        <w:pStyle w:val="Doc-text2"/>
        <w:numPr>
          <w:ilvl w:val="0"/>
          <w:numId w:val="73"/>
        </w:numPr>
        <w:overflowPunct/>
        <w:autoSpaceDE/>
        <w:autoSpaceDN/>
        <w:adjustRightInd/>
        <w:textAlignment w:val="auto"/>
      </w:pPr>
      <w:r w:rsidRPr="00B77740">
        <w:t>Option 2: IUC can be sent with the data with the corresponding L2 destination id (Proposal 1 in R2-2300757)</w:t>
      </w:r>
    </w:p>
    <w:p w14:paraId="5BD17DDC" w14:textId="77777777" w:rsidR="00597F4B" w:rsidRPr="00B77740" w:rsidRDefault="00597F4B" w:rsidP="00597F4B">
      <w:pPr>
        <w:pStyle w:val="Doc-text2"/>
        <w:ind w:left="0" w:firstLine="0"/>
      </w:pPr>
    </w:p>
    <w:p w14:paraId="0ED640C2" w14:textId="77777777" w:rsidR="00597F4B" w:rsidRPr="00B77740" w:rsidRDefault="00597F4B" w:rsidP="00597F4B">
      <w:pPr>
        <w:pStyle w:val="Doc-text2"/>
        <w:ind w:left="1253" w:firstLine="0"/>
      </w:pPr>
      <w:r w:rsidRPr="00B77740">
        <w:t>[Huawei]: Propose to have a sentence to cover option 2 in a note. It is to avoid UE misbehaviour in L2 destination id selection in LCP. [IDC, Huawei]: We can have another note to achieve leaving it up to UE implementation and to avoid UE misbehaviour in L2 destination id selection at the same time. [Huawei]: UE misbehaviour means e.g. when the UE has data to send for L2 destination id#A, but if the UE selects L2 destination id#B for IUC MAC CE (by UE implementation), the data for L2 id#A cannot be sent together with IUC MAC CE.</w:t>
      </w:r>
    </w:p>
    <w:p w14:paraId="4C7F122A" w14:textId="77777777" w:rsidR="00597F4B" w:rsidRPr="00B77740" w:rsidRDefault="00597F4B" w:rsidP="00597F4B">
      <w:pPr>
        <w:pStyle w:val="Doc-text2"/>
      </w:pPr>
    </w:p>
    <w:p w14:paraId="41E8BE3C" w14:textId="77777777" w:rsidR="00597F4B" w:rsidRPr="00B77740" w:rsidRDefault="00597F4B">
      <w:pPr>
        <w:pStyle w:val="Doc-text2"/>
        <w:numPr>
          <w:ilvl w:val="0"/>
          <w:numId w:val="72"/>
        </w:numPr>
        <w:overflowPunct/>
        <w:autoSpaceDE/>
        <w:autoSpaceDN/>
        <w:adjustRightInd/>
        <w:textAlignment w:val="auto"/>
      </w:pPr>
      <w:r w:rsidRPr="00B77740">
        <w:t>Continue the discussion whether we need to capture for a case when there is data to send in GC/BC in separate in a note as part of email discussion [AT121][506].</w:t>
      </w:r>
    </w:p>
    <w:p w14:paraId="18D6C9A2" w14:textId="77777777" w:rsidR="00597F4B" w:rsidRPr="00B77740" w:rsidRDefault="00597F4B" w:rsidP="00597F4B">
      <w:pPr>
        <w:pStyle w:val="Doc-text2"/>
      </w:pPr>
    </w:p>
    <w:p w14:paraId="03020A6C" w14:textId="77777777" w:rsidR="00597F4B" w:rsidRPr="00B77740" w:rsidRDefault="00597F4B" w:rsidP="00597F4B">
      <w:pPr>
        <w:pStyle w:val="EmailDiscussion"/>
        <w:overflowPunct/>
        <w:autoSpaceDE/>
        <w:autoSpaceDN/>
        <w:adjustRightInd/>
        <w:ind w:left="1619" w:hanging="360"/>
        <w:textAlignment w:val="auto"/>
      </w:pPr>
      <w:r w:rsidRPr="00B77740">
        <w:t>[AT121][507][V2X/SL] LS to RAN1 (Apple)</w:t>
      </w:r>
    </w:p>
    <w:p w14:paraId="0056780D" w14:textId="77777777" w:rsidR="00597F4B" w:rsidRPr="00B77740" w:rsidRDefault="00597F4B" w:rsidP="00597F4B">
      <w:pPr>
        <w:pStyle w:val="EmailDiscussion2"/>
      </w:pPr>
      <w:r w:rsidRPr="00B77740">
        <w:tab/>
      </w:r>
      <w:r w:rsidRPr="00B77740">
        <w:rPr>
          <w:b/>
        </w:rPr>
        <w:t>Scope:</w:t>
      </w:r>
      <w:r w:rsidRPr="00B77740">
        <w:t xml:space="preserve"> To inform RAN2 agreement for IUC in GC/BC (to RAN1)</w:t>
      </w:r>
    </w:p>
    <w:p w14:paraId="104841A7" w14:textId="77777777" w:rsidR="00597F4B" w:rsidRPr="00B77740" w:rsidRDefault="00597F4B" w:rsidP="00597F4B">
      <w:pPr>
        <w:pStyle w:val="EmailDiscussion2"/>
      </w:pPr>
      <w:r w:rsidRPr="00B77740">
        <w:tab/>
      </w:r>
      <w:r w:rsidRPr="00B77740">
        <w:rPr>
          <w:b/>
        </w:rPr>
        <w:t>Intended outcome:</w:t>
      </w:r>
      <w:r w:rsidRPr="00B77740">
        <w:t xml:space="preserve"> LS in R2-2302034 -&gt; to be revised in R2-2302041</w:t>
      </w:r>
    </w:p>
    <w:p w14:paraId="3F0B4D3F" w14:textId="77777777" w:rsidR="00597F4B" w:rsidRPr="00B77740" w:rsidRDefault="00597F4B" w:rsidP="00597F4B">
      <w:pPr>
        <w:ind w:left="1608"/>
      </w:pPr>
      <w:r w:rsidRPr="00B77740">
        <w:rPr>
          <w:b/>
        </w:rPr>
        <w:t xml:space="preserve">Deadline: </w:t>
      </w:r>
      <w:r w:rsidRPr="00B77740">
        <w:t>Comeback at 3/2 CB session =&gt; 3/3 CB session</w:t>
      </w:r>
    </w:p>
    <w:p w14:paraId="2F9F5290" w14:textId="77777777" w:rsidR="00597F4B" w:rsidRPr="00B77740" w:rsidRDefault="00597F4B" w:rsidP="00597F4B">
      <w:pPr>
        <w:pStyle w:val="Doc-text2"/>
      </w:pPr>
    </w:p>
    <w:p w14:paraId="0E2F2EA4" w14:textId="77777777" w:rsidR="00597F4B" w:rsidRPr="00B77740" w:rsidRDefault="00597F4B" w:rsidP="00597F4B">
      <w:pPr>
        <w:pStyle w:val="Doc-title"/>
      </w:pPr>
      <w:r w:rsidRPr="00B77740">
        <w:t>R2-2302041</w:t>
      </w:r>
      <w:r w:rsidRPr="00B77740">
        <w:tab/>
        <w:t>Reply LS on cast types for IUC scheme 1</w:t>
      </w:r>
      <w:r w:rsidRPr="00B77740">
        <w:tab/>
        <w:t>LS out</w:t>
      </w:r>
      <w:r w:rsidRPr="00B77740">
        <w:tab/>
        <w:t>To: RAN1</w:t>
      </w:r>
    </w:p>
    <w:p w14:paraId="431CF244" w14:textId="3654FBD9" w:rsidR="00597F4B" w:rsidRPr="00B77740" w:rsidRDefault="00597F4B">
      <w:pPr>
        <w:pStyle w:val="Doc-text2"/>
        <w:numPr>
          <w:ilvl w:val="0"/>
          <w:numId w:val="72"/>
        </w:numPr>
        <w:overflowPunct/>
        <w:autoSpaceDE/>
        <w:autoSpaceDN/>
        <w:adjustRightInd/>
        <w:textAlignment w:val="auto"/>
      </w:pPr>
      <w:r w:rsidRPr="00B77740">
        <w:t>Approved.</w:t>
      </w:r>
    </w:p>
    <w:p w14:paraId="4886E661" w14:textId="77777777" w:rsidR="00597F4B" w:rsidRPr="00B77740" w:rsidRDefault="00597F4B" w:rsidP="00597F4B">
      <w:pPr>
        <w:pStyle w:val="Doc-text2"/>
      </w:pPr>
    </w:p>
    <w:p w14:paraId="7A41029B" w14:textId="77777777" w:rsidR="00597F4B" w:rsidRPr="00B77740" w:rsidRDefault="00597F4B" w:rsidP="00597F4B">
      <w:pPr>
        <w:pStyle w:val="Doc-title"/>
      </w:pPr>
      <w:r w:rsidRPr="00B77740">
        <w:t>R2-2300130</w:t>
      </w:r>
      <w:r w:rsidRPr="00B77740">
        <w:tab/>
        <w:t>Discussion on left issues on user plane procedure</w:t>
      </w:r>
      <w:r w:rsidRPr="00B77740">
        <w:tab/>
        <w:t>OPPO</w:t>
      </w:r>
      <w:r w:rsidRPr="00B77740">
        <w:tab/>
        <w:t>discussion</w:t>
      </w:r>
      <w:r w:rsidRPr="00B77740">
        <w:tab/>
        <w:t>Rel-17</w:t>
      </w:r>
      <w:r w:rsidRPr="00B77740">
        <w:tab/>
        <w:t>NR_SL_enh-Core</w:t>
      </w:r>
    </w:p>
    <w:p w14:paraId="2B0DFFAD" w14:textId="77777777" w:rsidR="00597F4B" w:rsidRPr="00B77740" w:rsidRDefault="00597F4B" w:rsidP="00597F4B">
      <w:pPr>
        <w:pStyle w:val="Doc-title"/>
      </w:pPr>
      <w:r w:rsidRPr="00B77740">
        <w:t>R2-2300503</w:t>
      </w:r>
      <w:r w:rsidRPr="00B77740">
        <w:tab/>
        <w:t>discussion on IUC aspects in case of GC and BC</w:t>
      </w:r>
      <w:r w:rsidRPr="00B77740">
        <w:tab/>
        <w:t>Ericsson</w:t>
      </w:r>
      <w:r w:rsidRPr="00B77740">
        <w:tab/>
        <w:t>discussion</w:t>
      </w:r>
      <w:r w:rsidRPr="00B77740">
        <w:tab/>
        <w:t>Rel-17</w:t>
      </w:r>
      <w:r w:rsidRPr="00B77740">
        <w:tab/>
        <w:t>NR_SL_enh-Core</w:t>
      </w:r>
    </w:p>
    <w:p w14:paraId="531663FE" w14:textId="77777777" w:rsidR="00597F4B" w:rsidRPr="00B77740" w:rsidRDefault="00597F4B" w:rsidP="00597F4B">
      <w:pPr>
        <w:pStyle w:val="Doc-title"/>
      </w:pPr>
      <w:r w:rsidRPr="00B77740">
        <w:t>R2-2300505</w:t>
      </w:r>
      <w:r w:rsidRPr="00B77740">
        <w:tab/>
        <w:t>Correction to 38331 on IUC</w:t>
      </w:r>
      <w:r w:rsidRPr="00B77740">
        <w:tab/>
        <w:t>Ericsson</w:t>
      </w:r>
      <w:r w:rsidRPr="00B77740">
        <w:tab/>
        <w:t>CR</w:t>
      </w:r>
      <w:r w:rsidRPr="00B77740">
        <w:tab/>
        <w:t>Rel-17</w:t>
      </w:r>
      <w:r w:rsidRPr="00B77740">
        <w:tab/>
        <w:t>38.331</w:t>
      </w:r>
      <w:r w:rsidRPr="00B77740">
        <w:tab/>
        <w:t>17.3.0</w:t>
      </w:r>
      <w:r w:rsidRPr="00B77740">
        <w:tab/>
        <w:t>3809</w:t>
      </w:r>
      <w:r w:rsidRPr="00B77740">
        <w:tab/>
        <w:t>-</w:t>
      </w:r>
      <w:r w:rsidRPr="00B77740">
        <w:tab/>
        <w:t>F</w:t>
      </w:r>
      <w:r w:rsidRPr="00B77740">
        <w:tab/>
        <w:t>NR_SL_enh-Core</w:t>
      </w:r>
    </w:p>
    <w:p w14:paraId="1D06E071" w14:textId="77777777" w:rsidR="00597F4B" w:rsidRPr="00B77740" w:rsidRDefault="00597F4B" w:rsidP="00597F4B">
      <w:pPr>
        <w:pStyle w:val="Doc-title"/>
      </w:pPr>
      <w:r w:rsidRPr="00B77740">
        <w:t>R2-2300757</w:t>
      </w:r>
      <w:r w:rsidRPr="00B77740">
        <w:tab/>
        <w:t>Discussion on IUC broadcast and groupcast</w:t>
      </w:r>
      <w:r w:rsidRPr="00B77740">
        <w:tab/>
        <w:t>Apple</w:t>
      </w:r>
      <w:r w:rsidRPr="00B77740">
        <w:tab/>
        <w:t>discussion</w:t>
      </w:r>
      <w:r w:rsidRPr="00B77740">
        <w:tab/>
        <w:t>Rel-17</w:t>
      </w:r>
      <w:r w:rsidRPr="00B77740">
        <w:tab/>
        <w:t>NR_SL_enh-Core</w:t>
      </w:r>
    </w:p>
    <w:p w14:paraId="2BDD085F" w14:textId="77777777" w:rsidR="00597F4B" w:rsidRPr="00B77740" w:rsidRDefault="00597F4B" w:rsidP="00597F4B">
      <w:pPr>
        <w:pStyle w:val="Doc-title"/>
      </w:pPr>
      <w:r w:rsidRPr="00B77740">
        <w:t>R2-2300896</w:t>
      </w:r>
      <w:r w:rsidRPr="00B77740">
        <w:tab/>
        <w:t>Discussion on the cast type of IUC scheme 1</w:t>
      </w:r>
      <w:r w:rsidRPr="00B77740">
        <w:tab/>
        <w:t>CATT</w:t>
      </w:r>
      <w:r w:rsidRPr="00B77740">
        <w:tab/>
        <w:t>discussion</w:t>
      </w:r>
      <w:r w:rsidRPr="00B77740">
        <w:tab/>
        <w:t>Rel-17</w:t>
      </w:r>
      <w:r w:rsidRPr="00B77740">
        <w:tab/>
        <w:t>NR_SL_enh-Core</w:t>
      </w:r>
    </w:p>
    <w:p w14:paraId="5996FCA0" w14:textId="77777777" w:rsidR="00597F4B" w:rsidRPr="00B77740" w:rsidRDefault="00597F4B" w:rsidP="00597F4B">
      <w:pPr>
        <w:pStyle w:val="Doc-title"/>
      </w:pPr>
      <w:r w:rsidRPr="00B77740">
        <w:t>R2-2301724</w:t>
      </w:r>
      <w:r w:rsidRPr="00B77740">
        <w:tab/>
        <w:t>Discussion on L2 ID for GC/BC IUC</w:t>
      </w:r>
      <w:r w:rsidRPr="00B77740">
        <w:tab/>
        <w:t>LG Electronics France</w:t>
      </w:r>
      <w:r w:rsidRPr="00B77740">
        <w:tab/>
        <w:t>discussion</w:t>
      </w:r>
      <w:r w:rsidRPr="00B77740">
        <w:tab/>
        <w:t>Rel-17</w:t>
      </w:r>
      <w:r w:rsidRPr="00B77740">
        <w:tab/>
        <w:t>38.321</w:t>
      </w:r>
      <w:r w:rsidRPr="00B77740">
        <w:tab/>
        <w:t>NR_SL_enh-Core</w:t>
      </w:r>
      <w:r w:rsidRPr="00B77740">
        <w:tab/>
        <w:t>Late</w:t>
      </w:r>
    </w:p>
    <w:p w14:paraId="10667758" w14:textId="77777777" w:rsidR="00597F4B" w:rsidRPr="00B77740" w:rsidRDefault="00597F4B" w:rsidP="00597F4B">
      <w:pPr>
        <w:pStyle w:val="Doc-title"/>
      </w:pPr>
      <w:r w:rsidRPr="00B77740">
        <w:t>R2-2300488</w:t>
      </w:r>
      <w:r w:rsidRPr="00B77740">
        <w:tab/>
        <w:t>GC and BC transmission for IUC information</w:t>
      </w:r>
      <w:r w:rsidRPr="00B77740">
        <w:tab/>
        <w:t>Huawei, HiSilicon</w:t>
      </w:r>
      <w:r w:rsidRPr="00B77740">
        <w:tab/>
        <w:t>discussion</w:t>
      </w:r>
      <w:r w:rsidRPr="00B77740">
        <w:tab/>
        <w:t>Rel-17</w:t>
      </w:r>
      <w:r w:rsidRPr="00B77740">
        <w:tab/>
        <w:t>NR_SL_enh-Core</w:t>
      </w:r>
    </w:p>
    <w:p w14:paraId="45FD300D" w14:textId="77777777" w:rsidR="00597F4B" w:rsidRPr="00B77740" w:rsidRDefault="00597F4B" w:rsidP="00597F4B">
      <w:pPr>
        <w:pStyle w:val="Doc-title"/>
      </w:pPr>
      <w:r w:rsidRPr="00B77740">
        <w:t>R2-2301473</w:t>
      </w:r>
      <w:r w:rsidRPr="00B77740">
        <w:tab/>
        <w:t>BC/GC for IUC transmission</w:t>
      </w:r>
      <w:r w:rsidRPr="00B77740">
        <w:tab/>
        <w:t>Samsung Research America</w:t>
      </w:r>
      <w:r w:rsidRPr="00B77740">
        <w:tab/>
        <w:t>discussion</w:t>
      </w:r>
      <w:r w:rsidRPr="00B77740">
        <w:tab/>
        <w:t>Rel-17</w:t>
      </w:r>
      <w:r w:rsidRPr="00B77740">
        <w:tab/>
        <w:t>NR_SL_enh-Core</w:t>
      </w:r>
    </w:p>
    <w:p w14:paraId="1D294EB2" w14:textId="77777777" w:rsidR="00597F4B" w:rsidRPr="00B77740" w:rsidRDefault="00597F4B" w:rsidP="00597F4B">
      <w:pPr>
        <w:pStyle w:val="Doc-title"/>
      </w:pPr>
    </w:p>
    <w:p w14:paraId="54BCD2B0" w14:textId="77777777" w:rsidR="00597F4B" w:rsidRPr="00B77740" w:rsidRDefault="00597F4B" w:rsidP="00597F4B">
      <w:pPr>
        <w:pStyle w:val="Doc-text2"/>
        <w:ind w:left="0" w:firstLine="0"/>
        <w:rPr>
          <w:b/>
        </w:rPr>
      </w:pPr>
      <w:r w:rsidRPr="00B77740">
        <w:rPr>
          <w:b/>
        </w:rPr>
        <w:t>[Non-preferred resource indication to PHY]:</w:t>
      </w:r>
    </w:p>
    <w:p w14:paraId="6AEB8379" w14:textId="77777777" w:rsidR="00597F4B" w:rsidRPr="00B77740" w:rsidRDefault="00597F4B" w:rsidP="00597F4B">
      <w:pPr>
        <w:pStyle w:val="Doc-title"/>
      </w:pPr>
      <w:r w:rsidRPr="00B77740">
        <w:t>R2-2300755</w:t>
      </w:r>
      <w:r w:rsidRPr="00B77740">
        <w:tab/>
        <w:t>Discussion on the MAC layer procedure for non-preferred resource set</w:t>
      </w:r>
      <w:r w:rsidRPr="00B77740">
        <w:tab/>
        <w:t>Apple, Ericsson, ZTE, Intel, Qualcomm, Huawei, HiSilicon, OPPO, InterDigital</w:t>
      </w:r>
      <w:r w:rsidRPr="00B77740">
        <w:tab/>
        <w:t>discussion</w:t>
      </w:r>
      <w:r w:rsidRPr="00B77740">
        <w:tab/>
        <w:t>Rel-17</w:t>
      </w:r>
      <w:r w:rsidRPr="00B77740">
        <w:tab/>
        <w:t>NR_SL_enh-Core</w:t>
      </w:r>
    </w:p>
    <w:p w14:paraId="681FBB7B" w14:textId="77777777" w:rsidR="00597F4B" w:rsidRPr="00B77740" w:rsidRDefault="00597F4B" w:rsidP="00597F4B">
      <w:pPr>
        <w:pStyle w:val="Doc-text2"/>
        <w:ind w:left="1253" w:firstLine="0"/>
      </w:pPr>
      <w:r w:rsidRPr="00B77740">
        <w:t xml:space="preserve">Proposal 1: </w:t>
      </w:r>
      <w:r w:rsidRPr="00B77740">
        <w:tab/>
        <w:t xml:space="preserve">TS 38.321 only specifies the generic UE behaviour of “passing non-preferred resource set to PHY” w/o exhausting all resource selection scenarios to handle non-preferred resource set.  </w:t>
      </w:r>
    </w:p>
    <w:p w14:paraId="246847B6" w14:textId="77777777" w:rsidR="00597F4B" w:rsidRPr="00B77740" w:rsidRDefault="00597F4B">
      <w:pPr>
        <w:pStyle w:val="Doc-text2"/>
        <w:numPr>
          <w:ilvl w:val="0"/>
          <w:numId w:val="72"/>
        </w:numPr>
        <w:overflowPunct/>
        <w:autoSpaceDE/>
        <w:autoSpaceDN/>
        <w:adjustRightInd/>
        <w:textAlignment w:val="auto"/>
      </w:pPr>
      <w:r w:rsidRPr="00B77740">
        <w:t xml:space="preserve">Agreed. Detailed wordings will be handled as part of email discussion [AT121][506]. </w:t>
      </w:r>
    </w:p>
    <w:p w14:paraId="4F93C56B" w14:textId="77777777" w:rsidR="00597F4B" w:rsidRPr="00B77740" w:rsidRDefault="00597F4B" w:rsidP="00597F4B">
      <w:pPr>
        <w:pStyle w:val="Doc-text2"/>
      </w:pPr>
    </w:p>
    <w:p w14:paraId="73096B77" w14:textId="77777777" w:rsidR="00597F4B" w:rsidRPr="00B77740" w:rsidRDefault="00597F4B" w:rsidP="00597F4B">
      <w:pPr>
        <w:pStyle w:val="Doc-title"/>
      </w:pPr>
      <w:r w:rsidRPr="00B77740">
        <w:lastRenderedPageBreak/>
        <w:t>R2-2300756</w:t>
      </w:r>
      <w:r w:rsidRPr="00B77740">
        <w:tab/>
        <w:t>Correction on the handling of IUC with non-preferred resource set</w:t>
      </w:r>
      <w:r w:rsidRPr="00B77740">
        <w:tab/>
        <w:t>Apple, Ericsson, ZTE, Intel, Qualcomm, Huawei, HiSilicon, OPPO, InterDigital</w:t>
      </w:r>
      <w:r w:rsidRPr="00B77740">
        <w:tab/>
        <w:t>CR</w:t>
      </w:r>
      <w:r w:rsidRPr="00B77740">
        <w:tab/>
        <w:t>Rel-17</w:t>
      </w:r>
      <w:r w:rsidRPr="00B77740">
        <w:tab/>
        <w:t>38.321</w:t>
      </w:r>
      <w:r w:rsidRPr="00B77740">
        <w:tab/>
        <w:t>17.3.0</w:t>
      </w:r>
      <w:r w:rsidRPr="00B77740">
        <w:tab/>
        <w:t>1523</w:t>
      </w:r>
      <w:r w:rsidRPr="00B77740">
        <w:tab/>
        <w:t>-</w:t>
      </w:r>
      <w:r w:rsidRPr="00B77740">
        <w:tab/>
        <w:t>F</w:t>
      </w:r>
      <w:r w:rsidRPr="00B77740">
        <w:tab/>
        <w:t>NR_SL_enh-Core</w:t>
      </w:r>
    </w:p>
    <w:p w14:paraId="4B6CAD04" w14:textId="77777777" w:rsidR="00597F4B" w:rsidRPr="00B77740" w:rsidRDefault="00597F4B" w:rsidP="00597F4B">
      <w:pPr>
        <w:pStyle w:val="Doc-text2"/>
      </w:pPr>
    </w:p>
    <w:p w14:paraId="233644CD" w14:textId="77777777" w:rsidR="00597F4B" w:rsidRPr="00B77740" w:rsidRDefault="00597F4B" w:rsidP="00597F4B">
      <w:pPr>
        <w:pStyle w:val="Doc-text2"/>
        <w:ind w:left="1253" w:firstLine="0"/>
      </w:pPr>
      <w:r w:rsidRPr="00B77740">
        <w:t xml:space="preserve">[Xiaomi]: With the proposal, PHY should store the information until the sensing result is available. Also do not consider this correction as essential one. [LG]: Agree with intention. LG RAN1 confirms this change does not harm previous RAN1 agreement. </w:t>
      </w:r>
    </w:p>
    <w:p w14:paraId="73FA37D9" w14:textId="77777777" w:rsidR="00597F4B" w:rsidRPr="00B77740" w:rsidRDefault="00597F4B" w:rsidP="00597F4B">
      <w:pPr>
        <w:pStyle w:val="Doc-text2"/>
      </w:pPr>
    </w:p>
    <w:p w14:paraId="613D75B1" w14:textId="77777777" w:rsidR="00597F4B" w:rsidRPr="00B77740" w:rsidRDefault="00597F4B" w:rsidP="00597F4B">
      <w:pPr>
        <w:pStyle w:val="Doc-title"/>
      </w:pPr>
      <w:r w:rsidRPr="00B77740">
        <w:t>R2-2301353</w:t>
      </w:r>
      <w:r w:rsidRPr="00B77740">
        <w:tab/>
        <w:t>IUC open issues</w:t>
      </w:r>
      <w:r w:rsidRPr="00B77740">
        <w:tab/>
        <w:t>Nokia, Nokia Shanghai Bell</w:t>
      </w:r>
      <w:r w:rsidRPr="00B77740">
        <w:tab/>
        <w:t>discussion</w:t>
      </w:r>
      <w:r w:rsidRPr="00B77740">
        <w:tab/>
        <w:t>NR_SL_enh-Core</w:t>
      </w:r>
    </w:p>
    <w:p w14:paraId="0DD8FCDE" w14:textId="77777777" w:rsidR="00597F4B" w:rsidRPr="00B77740" w:rsidRDefault="00597F4B" w:rsidP="00597F4B">
      <w:pPr>
        <w:pStyle w:val="Doc-text2"/>
      </w:pPr>
    </w:p>
    <w:p w14:paraId="586983E6" w14:textId="77777777" w:rsidR="00597F4B" w:rsidRPr="00B77740" w:rsidRDefault="00597F4B" w:rsidP="00597F4B">
      <w:pPr>
        <w:pStyle w:val="Doc-title"/>
      </w:pPr>
      <w:r w:rsidRPr="00B77740">
        <w:t>R2-2301927</w:t>
      </w:r>
      <w:r w:rsidRPr="00B77740">
        <w:tab/>
        <w:t>Summary on user plan CRs</w:t>
      </w:r>
      <w:r w:rsidRPr="00B77740">
        <w:tab/>
        <w:t>LG Electronics</w:t>
      </w:r>
      <w:r w:rsidRPr="00B77740">
        <w:tab/>
        <w:t>discussion</w:t>
      </w:r>
      <w:r w:rsidRPr="00B77740">
        <w:tab/>
        <w:t>Rel-17</w:t>
      </w:r>
      <w:r w:rsidRPr="00B77740">
        <w:tab/>
        <w:t>NR_SL_enh-Core</w:t>
      </w:r>
      <w:r w:rsidRPr="00B77740">
        <w:tab/>
        <w:t>Late</w:t>
      </w:r>
    </w:p>
    <w:p w14:paraId="62F5F1AF" w14:textId="77777777" w:rsidR="00597F4B" w:rsidRPr="00B77740" w:rsidRDefault="00597F4B" w:rsidP="00597F4B">
      <w:pPr>
        <w:pStyle w:val="Doc-title"/>
      </w:pPr>
      <w:r w:rsidRPr="00B77740">
        <w:t>R2-2300131</w:t>
      </w:r>
      <w:r w:rsidRPr="00B77740">
        <w:tab/>
        <w:t>Corrections on user plane for SL enhancement</w:t>
      </w:r>
      <w:r w:rsidRPr="00B77740">
        <w:tab/>
        <w:t>OPPO</w:t>
      </w:r>
      <w:r w:rsidRPr="00B77740">
        <w:tab/>
        <w:t>CR</w:t>
      </w:r>
      <w:r w:rsidRPr="00B77740">
        <w:tab/>
        <w:t>Rel-17</w:t>
      </w:r>
      <w:r w:rsidRPr="00B77740">
        <w:tab/>
        <w:t>38.321</w:t>
      </w:r>
      <w:r w:rsidRPr="00B77740">
        <w:tab/>
        <w:t>17.3.0</w:t>
      </w:r>
      <w:r w:rsidRPr="00B77740">
        <w:tab/>
        <w:t>1511</w:t>
      </w:r>
      <w:r w:rsidRPr="00B77740">
        <w:tab/>
        <w:t>-</w:t>
      </w:r>
      <w:r w:rsidRPr="00B77740">
        <w:tab/>
        <w:t>F</w:t>
      </w:r>
      <w:r w:rsidRPr="00B77740">
        <w:tab/>
        <w:t>NR_SL_enh-Core</w:t>
      </w:r>
    </w:p>
    <w:p w14:paraId="1045AC54" w14:textId="77777777" w:rsidR="00597F4B" w:rsidRPr="00B77740" w:rsidRDefault="00597F4B" w:rsidP="00597F4B">
      <w:pPr>
        <w:pStyle w:val="Doc-title"/>
      </w:pPr>
      <w:r w:rsidRPr="00B77740">
        <w:t>R2-2300487</w:t>
      </w:r>
      <w:r w:rsidRPr="00B77740">
        <w:tab/>
        <w:t>Corrections on TS 38.321 for SL enhancements</w:t>
      </w:r>
      <w:r w:rsidRPr="00B77740">
        <w:tab/>
        <w:t>Huawei, HiSilicon</w:t>
      </w:r>
      <w:r w:rsidRPr="00B77740">
        <w:tab/>
        <w:t>CR</w:t>
      </w:r>
      <w:r w:rsidRPr="00B77740">
        <w:tab/>
        <w:t>Rel-17</w:t>
      </w:r>
      <w:r w:rsidRPr="00B77740">
        <w:tab/>
        <w:t>38.321</w:t>
      </w:r>
      <w:r w:rsidRPr="00B77740">
        <w:tab/>
        <w:t>17.3.0</w:t>
      </w:r>
      <w:r w:rsidRPr="00B77740">
        <w:tab/>
        <w:t>1514</w:t>
      </w:r>
      <w:r w:rsidRPr="00B77740">
        <w:tab/>
        <w:t>-</w:t>
      </w:r>
      <w:r w:rsidRPr="00B77740">
        <w:tab/>
        <w:t>F</w:t>
      </w:r>
      <w:r w:rsidRPr="00B77740">
        <w:tab/>
        <w:t>NR_SL_enh-Core</w:t>
      </w:r>
    </w:p>
    <w:p w14:paraId="5BF0DF9E" w14:textId="77777777" w:rsidR="00597F4B" w:rsidRPr="00B77740" w:rsidRDefault="00597F4B" w:rsidP="00597F4B">
      <w:pPr>
        <w:pStyle w:val="Doc-title"/>
      </w:pPr>
      <w:r w:rsidRPr="00B77740">
        <w:t>R2-2300838</w:t>
      </w:r>
      <w:r w:rsidRPr="00B77740">
        <w:tab/>
        <w:t>Discussion on the remaining issues for NR sidelink</w:t>
      </w:r>
      <w:r w:rsidRPr="00B77740">
        <w:tab/>
        <w:t>Xiaomi</w:t>
      </w:r>
      <w:r w:rsidRPr="00B77740">
        <w:tab/>
        <w:t>discussion</w:t>
      </w:r>
    </w:p>
    <w:p w14:paraId="42BF86B7" w14:textId="77777777" w:rsidR="00597F4B" w:rsidRPr="00B77740" w:rsidRDefault="00597F4B" w:rsidP="00597F4B">
      <w:pPr>
        <w:pStyle w:val="Doc-title"/>
      </w:pPr>
      <w:r w:rsidRPr="00B77740">
        <w:t>R2-2300839</w:t>
      </w:r>
      <w:r w:rsidRPr="00B77740">
        <w:tab/>
        <w:t>Miscellaneous corrections on TS 38.321 for NR sidelink</w:t>
      </w:r>
      <w:r w:rsidRPr="00B77740">
        <w:tab/>
        <w:t>Xiaomi</w:t>
      </w:r>
      <w:r w:rsidRPr="00B77740">
        <w:tab/>
        <w:t>CR</w:t>
      </w:r>
      <w:r w:rsidRPr="00B77740">
        <w:tab/>
        <w:t>Rel-17</w:t>
      </w:r>
      <w:r w:rsidRPr="00B77740">
        <w:tab/>
        <w:t>38.321</w:t>
      </w:r>
      <w:r w:rsidRPr="00B77740">
        <w:tab/>
        <w:t>17.3.0</w:t>
      </w:r>
      <w:r w:rsidRPr="00B77740">
        <w:tab/>
        <w:t>1529</w:t>
      </w:r>
      <w:r w:rsidRPr="00B77740">
        <w:tab/>
        <w:t>-</w:t>
      </w:r>
      <w:r w:rsidRPr="00B77740">
        <w:tab/>
        <w:t>F</w:t>
      </w:r>
      <w:r w:rsidRPr="00B77740">
        <w:tab/>
        <w:t>NR_SL_enh-Core</w:t>
      </w:r>
    </w:p>
    <w:p w14:paraId="489FFDE9" w14:textId="77777777" w:rsidR="00597F4B" w:rsidRPr="00B77740" w:rsidRDefault="00597F4B" w:rsidP="00597F4B">
      <w:pPr>
        <w:pStyle w:val="Doc-title"/>
      </w:pPr>
      <w:r w:rsidRPr="00B77740">
        <w:t>R2-2300895</w:t>
      </w:r>
      <w:r w:rsidRPr="00B77740">
        <w:tab/>
        <w:t>Correction on SL IUC Information and Request MAC CE</w:t>
      </w:r>
      <w:r w:rsidRPr="00B77740">
        <w:tab/>
        <w:t>CATT</w:t>
      </w:r>
      <w:r w:rsidRPr="00B77740">
        <w:tab/>
        <w:t>CR</w:t>
      </w:r>
      <w:r w:rsidRPr="00B77740">
        <w:tab/>
        <w:t>Rel-17</w:t>
      </w:r>
      <w:r w:rsidRPr="00B77740">
        <w:tab/>
        <w:t>38.321</w:t>
      </w:r>
      <w:r w:rsidRPr="00B77740">
        <w:tab/>
        <w:t>17.3.0</w:t>
      </w:r>
      <w:r w:rsidRPr="00B77740">
        <w:tab/>
        <w:t>1532</w:t>
      </w:r>
      <w:r w:rsidRPr="00B77740">
        <w:tab/>
        <w:t>-</w:t>
      </w:r>
      <w:r w:rsidRPr="00B77740">
        <w:tab/>
        <w:t>F</w:t>
      </w:r>
      <w:r w:rsidRPr="00B77740">
        <w:tab/>
        <w:t>NR_SL_enh-Core</w:t>
      </w:r>
    </w:p>
    <w:p w14:paraId="3CDCAEE8" w14:textId="77777777" w:rsidR="00597F4B" w:rsidRPr="00B77740" w:rsidRDefault="00597F4B" w:rsidP="00597F4B">
      <w:pPr>
        <w:pStyle w:val="Doc-title"/>
      </w:pPr>
      <w:r w:rsidRPr="00B77740">
        <w:t>R2-2300912</w:t>
      </w:r>
      <w:r w:rsidRPr="00B77740">
        <w:tab/>
        <w:t>Miscellaneous Correction on MAC for IUC</w:t>
      </w:r>
      <w:r w:rsidRPr="00B77740">
        <w:tab/>
        <w:t>ZTE Corporation, Sanechips</w:t>
      </w:r>
      <w:r w:rsidRPr="00B77740">
        <w:tab/>
        <w:t>CR</w:t>
      </w:r>
      <w:r w:rsidRPr="00B77740">
        <w:tab/>
        <w:t>Rel-17</w:t>
      </w:r>
      <w:r w:rsidRPr="00B77740">
        <w:tab/>
        <w:t>38.321</w:t>
      </w:r>
      <w:r w:rsidRPr="00B77740">
        <w:tab/>
        <w:t>17.3.0</w:t>
      </w:r>
      <w:r w:rsidRPr="00B77740">
        <w:tab/>
        <w:t>1533</w:t>
      </w:r>
      <w:r w:rsidRPr="00B77740">
        <w:tab/>
        <w:t>-</w:t>
      </w:r>
      <w:r w:rsidRPr="00B77740">
        <w:tab/>
        <w:t>F</w:t>
      </w:r>
      <w:r w:rsidRPr="00B77740">
        <w:tab/>
        <w:t>NR_SL_enh-Core</w:t>
      </w:r>
    </w:p>
    <w:p w14:paraId="792EDD42" w14:textId="77777777" w:rsidR="00597F4B" w:rsidRPr="00B77740" w:rsidRDefault="00597F4B" w:rsidP="00597F4B">
      <w:pPr>
        <w:pStyle w:val="Doc-title"/>
      </w:pPr>
      <w:r w:rsidRPr="00B77740">
        <w:t>R2-2300913</w:t>
      </w:r>
      <w:r w:rsidRPr="00B77740">
        <w:tab/>
        <w:t>Correction on restriction of using IUC information</w:t>
      </w:r>
      <w:r w:rsidRPr="00B77740">
        <w:tab/>
        <w:t>ZTE Corporation, Sanechips</w:t>
      </w:r>
      <w:r w:rsidRPr="00B77740">
        <w:tab/>
        <w:t>CR</w:t>
      </w:r>
      <w:r w:rsidRPr="00B77740">
        <w:tab/>
        <w:t>Rel-17</w:t>
      </w:r>
      <w:r w:rsidRPr="00B77740">
        <w:tab/>
        <w:t>38.321</w:t>
      </w:r>
      <w:r w:rsidRPr="00B77740">
        <w:tab/>
        <w:t>17.3.0</w:t>
      </w:r>
      <w:r w:rsidRPr="00B77740">
        <w:tab/>
        <w:t>1534</w:t>
      </w:r>
      <w:r w:rsidRPr="00B77740">
        <w:tab/>
        <w:t>-</w:t>
      </w:r>
      <w:r w:rsidRPr="00B77740">
        <w:tab/>
        <w:t>F</w:t>
      </w:r>
      <w:r w:rsidRPr="00B77740">
        <w:tab/>
        <w:t>NR_SL_enh-Core</w:t>
      </w:r>
    </w:p>
    <w:p w14:paraId="15EB2B29" w14:textId="77777777" w:rsidR="00597F4B" w:rsidRPr="00B77740" w:rsidRDefault="00597F4B" w:rsidP="00597F4B">
      <w:pPr>
        <w:pStyle w:val="Doc-title"/>
      </w:pPr>
      <w:r w:rsidRPr="00B77740">
        <w:t>R2-2301375</w:t>
      </w:r>
      <w:r w:rsidRPr="00B77740">
        <w:tab/>
        <w:t>Clarification on IUC related transmission</w:t>
      </w:r>
      <w:r w:rsidRPr="00B77740">
        <w:tab/>
        <w:t>vivo</w:t>
      </w:r>
      <w:r w:rsidRPr="00B77740">
        <w:tab/>
        <w:t>CR</w:t>
      </w:r>
      <w:r w:rsidRPr="00B77740">
        <w:tab/>
        <w:t>Rel-17</w:t>
      </w:r>
      <w:r w:rsidRPr="00B77740">
        <w:tab/>
        <w:t>38.321</w:t>
      </w:r>
      <w:r w:rsidRPr="00B77740">
        <w:tab/>
        <w:t>17.3.0</w:t>
      </w:r>
      <w:r w:rsidRPr="00B77740">
        <w:tab/>
        <w:t>1549</w:t>
      </w:r>
      <w:r w:rsidRPr="00B77740">
        <w:tab/>
        <w:t>-</w:t>
      </w:r>
      <w:r w:rsidRPr="00B77740">
        <w:tab/>
        <w:t>F</w:t>
      </w:r>
      <w:r w:rsidRPr="00B77740">
        <w:tab/>
        <w:t>NR_SL_enh-Core</w:t>
      </w:r>
    </w:p>
    <w:p w14:paraId="79E372DF" w14:textId="77777777" w:rsidR="00597F4B" w:rsidRPr="00B77740" w:rsidRDefault="00597F4B" w:rsidP="00597F4B">
      <w:pPr>
        <w:pStyle w:val="Doc-title"/>
      </w:pPr>
      <w:r w:rsidRPr="00B77740">
        <w:t>R2-2301531</w:t>
      </w:r>
      <w:r w:rsidRPr="00B77740">
        <w:tab/>
        <w:t>Correction on IUC request MAC CE</w:t>
      </w:r>
      <w:r w:rsidRPr="00B77740">
        <w:tab/>
        <w:t>ASUSTeK</w:t>
      </w:r>
      <w:r w:rsidRPr="00B77740">
        <w:tab/>
        <w:t>CR</w:t>
      </w:r>
      <w:r w:rsidRPr="00B77740">
        <w:tab/>
        <w:t>Rel-17</w:t>
      </w:r>
      <w:r w:rsidRPr="00B77740">
        <w:tab/>
        <w:t>38.321</w:t>
      </w:r>
      <w:r w:rsidRPr="00B77740">
        <w:tab/>
        <w:t>17.3.0</w:t>
      </w:r>
      <w:r w:rsidRPr="00B77740">
        <w:tab/>
        <w:t>1558</w:t>
      </w:r>
      <w:r w:rsidRPr="00B77740">
        <w:tab/>
        <w:t>-</w:t>
      </w:r>
      <w:r w:rsidRPr="00B77740">
        <w:tab/>
        <w:t>F</w:t>
      </w:r>
      <w:r w:rsidRPr="00B77740">
        <w:tab/>
        <w:t>NR_SL_enh-Core</w:t>
      </w:r>
    </w:p>
    <w:p w14:paraId="25BAD0F2" w14:textId="77777777" w:rsidR="00597F4B" w:rsidRPr="00B77740" w:rsidRDefault="00597F4B" w:rsidP="00597F4B">
      <w:pPr>
        <w:pStyle w:val="Doc-title"/>
      </w:pPr>
      <w:r w:rsidRPr="00B77740">
        <w:t>R2-2301620</w:t>
      </w:r>
      <w:r w:rsidRPr="00B77740">
        <w:tab/>
        <w:t>Correction on number of MAC CEs in a MAC PDU</w:t>
      </w:r>
      <w:r w:rsidRPr="00B77740">
        <w:tab/>
        <w:t>Sharp</w:t>
      </w:r>
      <w:r w:rsidRPr="00B77740">
        <w:tab/>
        <w:t>CR</w:t>
      </w:r>
      <w:r w:rsidRPr="00B77740">
        <w:tab/>
        <w:t>Rel-17</w:t>
      </w:r>
      <w:r w:rsidRPr="00B77740">
        <w:tab/>
        <w:t>38.321</w:t>
      </w:r>
      <w:r w:rsidRPr="00B77740">
        <w:tab/>
        <w:t>17.3.0</w:t>
      </w:r>
      <w:r w:rsidRPr="00B77740">
        <w:tab/>
        <w:t>1559</w:t>
      </w:r>
      <w:r w:rsidRPr="00B77740">
        <w:tab/>
        <w:t>-</w:t>
      </w:r>
      <w:r w:rsidRPr="00B77740">
        <w:tab/>
        <w:t>F</w:t>
      </w:r>
      <w:r w:rsidRPr="00B77740">
        <w:tab/>
        <w:t>NR_SL_enh-Core</w:t>
      </w:r>
    </w:p>
    <w:p w14:paraId="0AEE982D" w14:textId="77777777" w:rsidR="00597F4B" w:rsidRPr="00B77740" w:rsidRDefault="00597F4B" w:rsidP="00597F4B">
      <w:pPr>
        <w:pStyle w:val="Doc-title"/>
      </w:pPr>
      <w:r w:rsidRPr="00B77740">
        <w:t>R2-2301745</w:t>
      </w:r>
      <w:r w:rsidRPr="00B77740">
        <w:tab/>
        <w:t>User plane corrections on NR Sidelink enhancements</w:t>
      </w:r>
      <w:r w:rsidRPr="00B77740">
        <w:tab/>
        <w:t>LG Electronics France</w:t>
      </w:r>
      <w:r w:rsidRPr="00B77740">
        <w:tab/>
        <w:t>CR</w:t>
      </w:r>
      <w:r w:rsidRPr="00B77740">
        <w:tab/>
        <w:t>Rel-17</w:t>
      </w:r>
      <w:r w:rsidRPr="00B77740">
        <w:tab/>
        <w:t>38.321</w:t>
      </w:r>
      <w:r w:rsidRPr="00B77740">
        <w:tab/>
        <w:t>17.3.0</w:t>
      </w:r>
      <w:r w:rsidRPr="00B77740">
        <w:tab/>
        <w:t>1566</w:t>
      </w:r>
      <w:r w:rsidRPr="00B77740">
        <w:tab/>
        <w:t>-</w:t>
      </w:r>
      <w:r w:rsidRPr="00B77740">
        <w:tab/>
        <w:t>F</w:t>
      </w:r>
      <w:r w:rsidRPr="00B77740">
        <w:tab/>
        <w:t>NR_SL_enh-Core</w:t>
      </w:r>
      <w:r w:rsidRPr="00B77740">
        <w:tab/>
        <w:t>Late</w:t>
      </w:r>
    </w:p>
    <w:p w14:paraId="7E50BC07" w14:textId="77777777" w:rsidR="00597F4B" w:rsidRPr="00B77740" w:rsidRDefault="00597F4B" w:rsidP="00597F4B">
      <w:pPr>
        <w:pStyle w:val="Doc-text2"/>
      </w:pPr>
    </w:p>
    <w:p w14:paraId="7A4A55E5" w14:textId="77777777" w:rsidR="00597F4B" w:rsidRPr="00B77740" w:rsidRDefault="00597F4B" w:rsidP="00597F4B">
      <w:pPr>
        <w:pStyle w:val="EmailDiscussion"/>
        <w:overflowPunct/>
        <w:autoSpaceDE/>
        <w:autoSpaceDN/>
        <w:adjustRightInd/>
        <w:ind w:left="1619" w:hanging="360"/>
        <w:textAlignment w:val="auto"/>
      </w:pPr>
      <w:r w:rsidRPr="00B77740">
        <w:t>[AT121][506][V2X/SL] R17 MAC corrections (LG)</w:t>
      </w:r>
    </w:p>
    <w:p w14:paraId="10CE2E0D" w14:textId="77777777" w:rsidR="00597F4B" w:rsidRPr="00B77740" w:rsidRDefault="00597F4B" w:rsidP="00597F4B">
      <w:pPr>
        <w:pStyle w:val="EmailDiscussion2"/>
      </w:pPr>
      <w:r w:rsidRPr="00B77740">
        <w:tab/>
      </w:r>
      <w:r w:rsidRPr="00B77740">
        <w:rPr>
          <w:b/>
        </w:rPr>
        <w:t>Scope:</w:t>
      </w:r>
      <w:r w:rsidRPr="00B77740">
        <w:t xml:space="preserve"> Discuss corrections in R2-2300131 (including the corresponding proposal 3 in R2-2300130), 2</w:t>
      </w:r>
      <w:r w:rsidRPr="00B77740">
        <w:rPr>
          <w:vertAlign w:val="superscript"/>
        </w:rPr>
        <w:t>nd</w:t>
      </w:r>
      <w:r w:rsidRPr="00B77740">
        <w:t xml:space="preserve"> change in R2-2300487, R2-2300839 (including the corresponding proposal 2 in R2-2300838), R2-2300895, R2-2300912, R2-2300913, R2-2301375, R2-2301531, R2-2301620, and R2-2301745. Note corrections on IUC in GC/BC should be aligned with RAN2 decision.</w:t>
      </w:r>
    </w:p>
    <w:p w14:paraId="50C965F0" w14:textId="77777777" w:rsidR="00597F4B" w:rsidRPr="00B77740" w:rsidRDefault="00597F4B" w:rsidP="00597F4B">
      <w:pPr>
        <w:pStyle w:val="EmailDiscussion2"/>
      </w:pPr>
      <w:r w:rsidRPr="00B77740">
        <w:tab/>
      </w:r>
      <w:r w:rsidRPr="00B77740">
        <w:rPr>
          <w:b/>
        </w:rPr>
        <w:t>Intended outcome:</w:t>
      </w:r>
      <w:r w:rsidRPr="00B77740">
        <w:t xml:space="preserve"> 38.321 CR in R2-2302032 and discussion summary in R2-2302033.</w:t>
      </w:r>
    </w:p>
    <w:p w14:paraId="59589163" w14:textId="77777777" w:rsidR="00597F4B" w:rsidRPr="00B77740" w:rsidRDefault="00597F4B" w:rsidP="00597F4B">
      <w:pPr>
        <w:ind w:left="1608"/>
      </w:pPr>
      <w:r w:rsidRPr="00B77740">
        <w:rPr>
          <w:b/>
        </w:rPr>
        <w:t xml:space="preserve">Deadline: </w:t>
      </w:r>
      <w:r w:rsidRPr="00B77740">
        <w:t>Comeback at 3/2 CB session</w:t>
      </w:r>
    </w:p>
    <w:p w14:paraId="35CE5DB4" w14:textId="77777777" w:rsidR="00597F4B" w:rsidRPr="00B77740" w:rsidRDefault="00597F4B" w:rsidP="00597F4B">
      <w:pPr>
        <w:ind w:left="1608"/>
      </w:pPr>
    </w:p>
    <w:p w14:paraId="48ED9AF5" w14:textId="77777777" w:rsidR="00597F4B" w:rsidRPr="00B77740" w:rsidRDefault="00597F4B" w:rsidP="00597F4B">
      <w:pPr>
        <w:pStyle w:val="Doc-title"/>
      </w:pPr>
      <w:r w:rsidRPr="00B77740">
        <w:t>R2-2302033</w:t>
      </w:r>
      <w:r w:rsidRPr="00B77740">
        <w:tab/>
        <w:t>Summary of [AT121][506][V2X/SL] R17 MAC corrections (LG)</w:t>
      </w:r>
      <w:r w:rsidRPr="00B77740">
        <w:tab/>
        <w:t>LG Electronics</w:t>
      </w:r>
      <w:r w:rsidRPr="00B77740">
        <w:tab/>
        <w:t>discussion</w:t>
      </w:r>
      <w:r w:rsidRPr="00B77740">
        <w:tab/>
        <w:t>Rel-17</w:t>
      </w:r>
      <w:r w:rsidRPr="00B77740">
        <w:tab/>
        <w:t>NR_SL_enh-Core</w:t>
      </w:r>
      <w:r w:rsidRPr="00B77740">
        <w:tab/>
      </w:r>
    </w:p>
    <w:p w14:paraId="5E5E774D" w14:textId="77777777" w:rsidR="00597F4B" w:rsidRPr="00B77740" w:rsidRDefault="00597F4B" w:rsidP="00597F4B">
      <w:pPr>
        <w:pStyle w:val="Doc-text2"/>
        <w:ind w:left="1253" w:firstLine="0"/>
      </w:pPr>
      <w:r w:rsidRPr="00B77740">
        <w:t>(1, 12) Proposal 1. Proposal 3 in R2-2300130 is not agreed. In UL/SL prioritization, priority value of IUC/IUC request MAC CE is treated as ‘1’.</w:t>
      </w:r>
    </w:p>
    <w:p w14:paraId="6913BE0E" w14:textId="77777777" w:rsidR="00597F4B" w:rsidRPr="00B77740" w:rsidRDefault="00597F4B" w:rsidP="00597F4B">
      <w:pPr>
        <w:pStyle w:val="Doc-text2"/>
        <w:ind w:left="1253" w:firstLine="0"/>
      </w:pPr>
      <w:r w:rsidRPr="00B77740">
        <w:t>(15, 0) proposal 2. Correction (In subclause 5.28.2, add the transmission of UC-based DCR message case for the use of the sl-drx-StartOffset and sl-drx-SlotOffset equation.) in R2-2300131 is agreed.</w:t>
      </w:r>
    </w:p>
    <w:p w14:paraId="356F0D4E" w14:textId="77777777" w:rsidR="00597F4B" w:rsidRPr="00B77740" w:rsidRDefault="00597F4B" w:rsidP="00597F4B">
      <w:pPr>
        <w:pStyle w:val="Doc-text2"/>
        <w:ind w:left="1253" w:firstLine="0"/>
      </w:pPr>
      <w:r w:rsidRPr="00B77740">
        <w:t>(15, 0) Proposal 5. Correction (“In section 5.4.4, add the corresponding description that “The MAC entity may stop, if any, ongoing Random Access procedure due to a pending SR for SL-DRX command” under some conditions.”) in R2-2300839 is agreed.</w:t>
      </w:r>
    </w:p>
    <w:p w14:paraId="005E4A99" w14:textId="77777777" w:rsidR="00597F4B" w:rsidRPr="00B77740" w:rsidRDefault="00597F4B" w:rsidP="00597F4B">
      <w:pPr>
        <w:pStyle w:val="Doc-text2"/>
        <w:ind w:left="1253" w:firstLine="0"/>
      </w:pPr>
      <w:r w:rsidRPr="00B77740">
        <w:t>(3, 8) Proposal 7. Correction (“In clause 6.1.3.53, for the field of RSL, LSIi, RCi and First resource locationi-1, clarify that the other bits which are not set as the field of SCI format 2C are set as zero. In clause 6.1.3.54, for the field of the RP, RSWL and Number of Subchannel, clarify that the other bits which are not set as the field of SCI format 2c are set as zero.”) in R2-2300895 is not agreed.</w:t>
      </w:r>
    </w:p>
    <w:p w14:paraId="3C607A37" w14:textId="77777777" w:rsidR="00597F4B" w:rsidRPr="00B77740" w:rsidRDefault="00597F4B" w:rsidP="00597F4B">
      <w:pPr>
        <w:pStyle w:val="Doc-text2"/>
        <w:ind w:left="1253" w:firstLine="0"/>
      </w:pPr>
      <w:r w:rsidRPr="00B77740">
        <w:t>(11, 2) Proposal 8. Correction (“In clause 5.22.1.9 and 5.22.1.10, Correct the specification reference for IUC.”) in R2-2300912 is agreed.</w:t>
      </w:r>
    </w:p>
    <w:p w14:paraId="5C3D7762" w14:textId="77777777" w:rsidR="00597F4B" w:rsidRPr="00B77740" w:rsidRDefault="00597F4B" w:rsidP="00597F4B">
      <w:pPr>
        <w:pStyle w:val="Doc-text2"/>
        <w:ind w:left="1253" w:firstLine="0"/>
      </w:pPr>
      <w:r w:rsidRPr="00B77740">
        <w:lastRenderedPageBreak/>
        <w:t>(9, 2) Proposal 9. Correction (“In clause 5.22.1.10, add the description of supported cast type of IUC information”) in R2-2300912 is agreed.</w:t>
      </w:r>
    </w:p>
    <w:p w14:paraId="3D19C5F1" w14:textId="77777777" w:rsidR="00597F4B" w:rsidRPr="00B77740" w:rsidRDefault="00597F4B" w:rsidP="00597F4B">
      <w:pPr>
        <w:pStyle w:val="Doc-text2"/>
        <w:ind w:left="1253" w:firstLine="0"/>
      </w:pPr>
      <w:r w:rsidRPr="00B77740">
        <w:t>(5, 9) Proposal 10. Correction (“In clause 5.22.1.1, add the restriction of using IUC information.”) in R2-2300913 is not agreed.</w:t>
      </w:r>
    </w:p>
    <w:p w14:paraId="20CB7223" w14:textId="77777777" w:rsidR="00597F4B" w:rsidRPr="00B77740" w:rsidRDefault="00597F4B" w:rsidP="00597F4B">
      <w:pPr>
        <w:pStyle w:val="Doc-text2"/>
        <w:ind w:left="1253" w:firstLine="0"/>
      </w:pPr>
      <w:r w:rsidRPr="00B77740">
        <w:t>(3, 7) Proposal 11. Correction (“Clarification on IUC related transmission based on latency bound is added”) in R2-2301375 is not agreed.</w:t>
      </w:r>
    </w:p>
    <w:p w14:paraId="37E67C69" w14:textId="77777777" w:rsidR="00597F4B" w:rsidRPr="00B77740" w:rsidRDefault="00597F4B" w:rsidP="00597F4B">
      <w:pPr>
        <w:pStyle w:val="Doc-text2"/>
        <w:ind w:left="1253" w:firstLine="0"/>
      </w:pPr>
      <w:r w:rsidRPr="00B77740">
        <w:t>(1, 14) Proposal 12. Correction (“Clarify in the field description in the IUC request MAC CE”) in R2-2301531 is not agreed.</w:t>
      </w:r>
    </w:p>
    <w:p w14:paraId="203F9DDD" w14:textId="77777777" w:rsidR="00597F4B" w:rsidRPr="00B77740" w:rsidRDefault="00597F4B" w:rsidP="00597F4B">
      <w:pPr>
        <w:pStyle w:val="Doc-text2"/>
        <w:ind w:left="1253" w:firstLine="0"/>
      </w:pPr>
      <w:r w:rsidRPr="00B77740">
        <w:t>(15, 0) Proposal 13. Correction (“All occurrences of “a MAC CE” are changed to “MAC CE(s)” in clause 5.22”) in R2-2301620 is agreed.</w:t>
      </w:r>
    </w:p>
    <w:p w14:paraId="4397F955" w14:textId="77777777" w:rsidR="00597F4B" w:rsidRPr="00B77740" w:rsidRDefault="00597F4B" w:rsidP="00597F4B">
      <w:pPr>
        <w:pStyle w:val="Doc-text2"/>
        <w:ind w:left="1253" w:firstLine="0"/>
      </w:pPr>
      <w:r w:rsidRPr="00B77740">
        <w:t>(3, 10) Proposal 14. Correction (“Add a NOTE for an alignment between MAC filtering procedure and DRX inactivity timer procedure for first UC TB”) in R2-2301745 is not agreed.</w:t>
      </w:r>
    </w:p>
    <w:p w14:paraId="384507BF" w14:textId="77777777" w:rsidR="00597F4B" w:rsidRPr="00B77740" w:rsidRDefault="00597F4B" w:rsidP="00597F4B">
      <w:pPr>
        <w:pStyle w:val="Doc-text2"/>
        <w:ind w:left="1253" w:firstLine="0"/>
      </w:pPr>
      <w:r w:rsidRPr="00B77740">
        <w:t>(1, 10) Proposal 16. Correction (“Add a normative text for IUC procedure (i.e., “Resource selection procedure when UE-B receives both the preferred resource set and the non-preferred resource set and decides to use the preferred resource set”).”) in R2-2301745 is not agreed.</w:t>
      </w:r>
    </w:p>
    <w:p w14:paraId="4B470A5F" w14:textId="77777777" w:rsidR="00597F4B" w:rsidRPr="00B77740" w:rsidRDefault="00597F4B" w:rsidP="00597F4B">
      <w:pPr>
        <w:pStyle w:val="Doc-text2"/>
        <w:ind w:left="1253" w:firstLine="0"/>
      </w:pPr>
    </w:p>
    <w:p w14:paraId="7F65AC22" w14:textId="77777777" w:rsidR="00597F4B" w:rsidRPr="00B77740" w:rsidRDefault="00597F4B">
      <w:pPr>
        <w:pStyle w:val="Doc-text2"/>
        <w:numPr>
          <w:ilvl w:val="0"/>
          <w:numId w:val="72"/>
        </w:numPr>
        <w:overflowPunct/>
        <w:autoSpaceDE/>
        <w:autoSpaceDN/>
        <w:adjustRightInd/>
        <w:textAlignment w:val="auto"/>
      </w:pPr>
      <w:r w:rsidRPr="00B77740">
        <w:t>All proposals above are agreed.</w:t>
      </w:r>
    </w:p>
    <w:p w14:paraId="7A899B72" w14:textId="77777777" w:rsidR="00597F4B" w:rsidRPr="00B77740" w:rsidRDefault="00597F4B" w:rsidP="00597F4B">
      <w:pPr>
        <w:pStyle w:val="Doc-text2"/>
        <w:ind w:left="1253" w:firstLine="0"/>
      </w:pPr>
    </w:p>
    <w:p w14:paraId="0C1D5170" w14:textId="77777777" w:rsidR="00597F4B" w:rsidRPr="00B77740" w:rsidRDefault="00597F4B" w:rsidP="00597F4B">
      <w:pPr>
        <w:pStyle w:val="Doc-text2"/>
        <w:ind w:left="1253" w:firstLine="0"/>
      </w:pPr>
      <w:r w:rsidRPr="00B77740">
        <w:t>(6, 6) Proposal 3. RAN2 can discuss whether or not to agree on a correction (“In section 5.28.2, add a note to clarify the UE behaviour that the UE can already apply SL DRX configuration in the direction (RX UE -&gt; TX UE), for non-initial sidelink RRC reconfiguration case.”) in the MAC specification.</w:t>
      </w:r>
    </w:p>
    <w:p w14:paraId="5BC9F440" w14:textId="77777777" w:rsidR="00597F4B" w:rsidRPr="00B77740" w:rsidRDefault="00597F4B" w:rsidP="00597F4B">
      <w:pPr>
        <w:pStyle w:val="Doc-text2"/>
        <w:ind w:left="1253" w:firstLine="0"/>
      </w:pPr>
    </w:p>
    <w:p w14:paraId="6DAC2EC9" w14:textId="77777777" w:rsidR="00597F4B" w:rsidRPr="00B77740" w:rsidRDefault="00597F4B">
      <w:pPr>
        <w:pStyle w:val="Doc-text2"/>
        <w:numPr>
          <w:ilvl w:val="0"/>
          <w:numId w:val="72"/>
        </w:numPr>
        <w:overflowPunct/>
        <w:autoSpaceDE/>
        <w:autoSpaceDN/>
        <w:adjustRightInd/>
        <w:textAlignment w:val="auto"/>
      </w:pPr>
      <w:r w:rsidRPr="00B77740">
        <w:t>Noted.</w:t>
      </w:r>
    </w:p>
    <w:p w14:paraId="018BD8AC" w14:textId="77777777" w:rsidR="00597F4B" w:rsidRPr="00B77740" w:rsidRDefault="00597F4B" w:rsidP="00597F4B">
      <w:pPr>
        <w:pStyle w:val="Doc-text2"/>
        <w:ind w:left="1253" w:firstLine="0"/>
      </w:pPr>
    </w:p>
    <w:p w14:paraId="6D03F781" w14:textId="77777777" w:rsidR="00597F4B" w:rsidRPr="00B77740" w:rsidRDefault="00597F4B" w:rsidP="00597F4B">
      <w:pPr>
        <w:pStyle w:val="Doc-text2"/>
        <w:ind w:left="1253" w:firstLine="0"/>
      </w:pPr>
      <w:r w:rsidRPr="00B77740">
        <w:t>[Xiaomi]: We think the note is to reflect that “if there is configured DRX configuration, UE should follow the configuration” however, we think this is already reflected in the MAC and RRC spec via detailed procedure.  No need to have such note.</w:t>
      </w:r>
    </w:p>
    <w:p w14:paraId="4C3AF278" w14:textId="77777777" w:rsidR="00597F4B" w:rsidRPr="00B77740" w:rsidRDefault="00597F4B" w:rsidP="00597F4B">
      <w:pPr>
        <w:pStyle w:val="Doc-text2"/>
        <w:ind w:left="1253" w:firstLine="0"/>
      </w:pPr>
    </w:p>
    <w:p w14:paraId="0C74CC79" w14:textId="77777777" w:rsidR="00597F4B" w:rsidRPr="00B77740" w:rsidRDefault="00597F4B" w:rsidP="00597F4B">
      <w:pPr>
        <w:pStyle w:val="Doc-text2"/>
        <w:ind w:left="1253" w:firstLine="0"/>
      </w:pPr>
      <w:r w:rsidRPr="00B77740">
        <w:t>(8, 5) Proposal 4. RAN2 can discuss whether or not to agree on a proposal 2 (“RAN2 agree to capture that UE performs random resource selection without considering non-preferred resource set when the UE does not have own sensing result and if only a non-preferred resource set is received.”) in R2-2300838.</w:t>
      </w:r>
    </w:p>
    <w:p w14:paraId="77D5007E" w14:textId="77777777" w:rsidR="00597F4B" w:rsidRPr="00B77740" w:rsidRDefault="00597F4B" w:rsidP="00597F4B">
      <w:pPr>
        <w:pStyle w:val="Doc-text2"/>
        <w:ind w:left="1253" w:firstLine="0"/>
      </w:pPr>
    </w:p>
    <w:p w14:paraId="4180C700" w14:textId="77777777" w:rsidR="00597F4B" w:rsidRPr="00B77740" w:rsidRDefault="00597F4B">
      <w:pPr>
        <w:pStyle w:val="Doc-text2"/>
        <w:numPr>
          <w:ilvl w:val="0"/>
          <w:numId w:val="72"/>
        </w:numPr>
        <w:overflowPunct/>
        <w:autoSpaceDE/>
        <w:autoSpaceDN/>
        <w:adjustRightInd/>
        <w:textAlignment w:val="auto"/>
      </w:pPr>
      <w:r w:rsidRPr="00B77740">
        <w:t>Proposal 2 in R2-2300838 is not agreed.</w:t>
      </w:r>
    </w:p>
    <w:p w14:paraId="045F3421" w14:textId="77777777" w:rsidR="00597F4B" w:rsidRPr="00B77740" w:rsidRDefault="00597F4B" w:rsidP="00597F4B">
      <w:pPr>
        <w:pStyle w:val="Doc-text2"/>
        <w:ind w:left="1253" w:firstLine="0"/>
      </w:pPr>
    </w:p>
    <w:p w14:paraId="535F8365" w14:textId="77777777" w:rsidR="00597F4B" w:rsidRPr="00B77740" w:rsidRDefault="00597F4B" w:rsidP="00597F4B">
      <w:pPr>
        <w:pStyle w:val="Doc-text2"/>
        <w:ind w:left="1253" w:firstLine="0"/>
      </w:pPr>
      <w:r w:rsidRPr="00B77740">
        <w:t>[Apple]: This change is not needed. If the UE decides to perform random selection, it does not even need to consider “whether there is a non-pereferred resource set” or not, because the UE behavuior is actually the same, which means just randomly selection a resource from the pool. So, the newly added texts are just redundant. [Apple]: Anyway this case is clearly covered by another correction.</w:t>
      </w:r>
    </w:p>
    <w:p w14:paraId="12409661" w14:textId="77777777" w:rsidR="00597F4B" w:rsidRPr="00B77740" w:rsidRDefault="00597F4B" w:rsidP="00597F4B">
      <w:pPr>
        <w:pStyle w:val="Doc-text2"/>
        <w:ind w:left="1253" w:firstLine="0"/>
      </w:pPr>
    </w:p>
    <w:p w14:paraId="52D5D52A" w14:textId="77777777" w:rsidR="00597F4B" w:rsidRPr="00B77740" w:rsidRDefault="00597F4B" w:rsidP="00597F4B">
      <w:pPr>
        <w:pStyle w:val="Doc-text2"/>
        <w:ind w:left="1253" w:firstLine="0"/>
      </w:pPr>
      <w:r w:rsidRPr="00B77740">
        <w:t>(9 ,5) Proposal 6. RAN2 can discuss whether a UE use a single sensing method or multiple sensing method (e.g., any combinations) to generate a selected sidelink grant in order to determine if a correction (“In section 5.22.1.1, add “any combinations” case in NOTE 1.”) is agreeable.</w:t>
      </w:r>
    </w:p>
    <w:p w14:paraId="705F827F" w14:textId="77777777" w:rsidR="00597F4B" w:rsidRPr="00B77740" w:rsidRDefault="00597F4B" w:rsidP="00597F4B">
      <w:pPr>
        <w:pStyle w:val="Doc-text2"/>
        <w:ind w:left="1253" w:firstLine="0"/>
      </w:pPr>
    </w:p>
    <w:p w14:paraId="1B1E44F7" w14:textId="77777777" w:rsidR="00597F4B" w:rsidRPr="00B77740" w:rsidRDefault="00597F4B">
      <w:pPr>
        <w:pStyle w:val="Doc-text2"/>
        <w:numPr>
          <w:ilvl w:val="0"/>
          <w:numId w:val="72"/>
        </w:numPr>
        <w:overflowPunct/>
        <w:autoSpaceDE/>
        <w:autoSpaceDN/>
        <w:adjustRightInd/>
        <w:textAlignment w:val="auto"/>
      </w:pPr>
      <w:r w:rsidRPr="00B77740">
        <w:t xml:space="preserve">Keep the existing note as it is. </w:t>
      </w:r>
    </w:p>
    <w:p w14:paraId="734870E6" w14:textId="77777777" w:rsidR="00597F4B" w:rsidRPr="00B77740" w:rsidRDefault="00597F4B" w:rsidP="00597F4B">
      <w:pPr>
        <w:pStyle w:val="Doc-text2"/>
        <w:ind w:left="1253" w:firstLine="0"/>
      </w:pPr>
    </w:p>
    <w:p w14:paraId="3D201819" w14:textId="77777777" w:rsidR="00597F4B" w:rsidRPr="00B77740" w:rsidRDefault="00597F4B" w:rsidP="00597F4B">
      <w:pPr>
        <w:pStyle w:val="Doc-text2"/>
        <w:ind w:left="1253"/>
      </w:pPr>
      <w:r w:rsidRPr="00B77740">
        <w:tab/>
        <w:t xml:space="preserve">[OPPO]: The resource pool can be configured to enable ‘random selection, or partial sensing, or full sensing or any combination(s)’ but for the create a selected sidelink grant, it can only be based on a single sensing method, so it is not correct to say ‘based on any combination(s)’. [Xiaomi]: To creat the selected sidelink grant, both single MAC PDU and multiple MAC PDU cases are supported, to select resources for multiple MAC PDU, “any combination” can be supported. [LG]: Even for multiple grants case, single sensing mechanism is used before resource (re)selection happens. </w:t>
      </w:r>
    </w:p>
    <w:p w14:paraId="13494A55" w14:textId="77777777" w:rsidR="00597F4B" w:rsidRPr="00B77740" w:rsidRDefault="00597F4B" w:rsidP="00597F4B">
      <w:pPr>
        <w:pStyle w:val="Doc-text2"/>
        <w:ind w:left="1253" w:firstLine="0"/>
      </w:pPr>
    </w:p>
    <w:p w14:paraId="7DB54AC9" w14:textId="77777777" w:rsidR="00597F4B" w:rsidRPr="00B77740" w:rsidRDefault="00597F4B" w:rsidP="00597F4B">
      <w:pPr>
        <w:pStyle w:val="Doc-text2"/>
        <w:ind w:left="1253" w:firstLine="0"/>
      </w:pPr>
      <w:r w:rsidRPr="00B77740">
        <w:t>(6, 7) Proposal 15. RAN2 can discuss whether or not to agree on correction (“Add a normative text for IUC procedure (i.e., “IUC procedure when re-evaluation/pre-emption/conflict indicator (IUC scheme 2) based resource re-selection is triggered”)”) in R2-2301745.</w:t>
      </w:r>
    </w:p>
    <w:p w14:paraId="2F02EBCB" w14:textId="77777777" w:rsidR="00597F4B" w:rsidRPr="00B77740" w:rsidRDefault="00597F4B" w:rsidP="00597F4B">
      <w:pPr>
        <w:pStyle w:val="Doc-text2"/>
        <w:ind w:left="1253" w:firstLine="0"/>
      </w:pPr>
    </w:p>
    <w:p w14:paraId="1E1C9E72" w14:textId="77777777" w:rsidR="00597F4B" w:rsidRPr="00B77740" w:rsidRDefault="00597F4B">
      <w:pPr>
        <w:pStyle w:val="Doc-text2"/>
        <w:numPr>
          <w:ilvl w:val="0"/>
          <w:numId w:val="72"/>
        </w:numPr>
        <w:overflowPunct/>
        <w:autoSpaceDE/>
        <w:autoSpaceDN/>
        <w:adjustRightInd/>
        <w:textAlignment w:val="auto"/>
      </w:pPr>
      <w:r w:rsidRPr="00B77740">
        <w:t xml:space="preserve">Related correction is needed. How to specify will be discussed in long email discussion. </w:t>
      </w:r>
    </w:p>
    <w:p w14:paraId="4AF72AC5" w14:textId="77777777" w:rsidR="00597F4B" w:rsidRPr="00B77740" w:rsidRDefault="00597F4B" w:rsidP="00597F4B">
      <w:pPr>
        <w:pStyle w:val="Doc-text2"/>
        <w:ind w:left="1253" w:firstLine="0"/>
      </w:pPr>
    </w:p>
    <w:p w14:paraId="0730999E" w14:textId="77777777" w:rsidR="00597F4B" w:rsidRPr="00B77740" w:rsidRDefault="00597F4B" w:rsidP="00597F4B">
      <w:pPr>
        <w:pStyle w:val="Doc-text2"/>
        <w:ind w:left="1253" w:firstLine="0"/>
      </w:pPr>
      <w:r w:rsidRPr="00B77740">
        <w:t xml:space="preserve">[Apple]: The change is needed only for scheme 2. [ZTE]: Intention is correct, but it makes SL resource (re)selection too complicated. [LG]: It is very challengeable to have simplified text in re-evaluation/pre-emption/conflict indication because nothing is specified now. One way is to agree the </w:t>
      </w:r>
      <w:r w:rsidRPr="00B77740">
        <w:lastRenderedPageBreak/>
        <w:t xml:space="preserve">change now and think how to optimize them. [Huawei, OPPO, Ericsson]: Prefer having long email discussion. </w:t>
      </w:r>
    </w:p>
    <w:p w14:paraId="6E81F1E7" w14:textId="77777777" w:rsidR="00597F4B" w:rsidRPr="00B77740" w:rsidRDefault="00597F4B" w:rsidP="00597F4B">
      <w:pPr>
        <w:pStyle w:val="Doc-text2"/>
        <w:ind w:left="1253" w:firstLine="0"/>
      </w:pPr>
    </w:p>
    <w:p w14:paraId="0A2A0AE8" w14:textId="77777777" w:rsidR="00597F4B" w:rsidRPr="00B77740" w:rsidRDefault="00597F4B" w:rsidP="00597F4B">
      <w:pPr>
        <w:pStyle w:val="Doc-text2"/>
        <w:ind w:left="1253" w:firstLine="0"/>
      </w:pPr>
      <w:r w:rsidRPr="00B77740">
        <w:t>(14, 1) Proposal 17. RAN2 agree to apply a common solution (i.e., Up to UE implementation) in both scenarios (i.g., 1. When there is no data to send in GC/BC. 2. When there is data to send in GC/BC (except a case when sl-TriggerConditionCoordInfo is configured to “1”) for UE behaviour of IUC GC/BC L2 ID’s selection.</w:t>
      </w:r>
    </w:p>
    <w:p w14:paraId="09F10D9F" w14:textId="77777777" w:rsidR="00597F4B" w:rsidRPr="00B77740" w:rsidRDefault="00597F4B" w:rsidP="00597F4B">
      <w:pPr>
        <w:pStyle w:val="Doc-text2"/>
        <w:ind w:left="1253" w:firstLine="0"/>
      </w:pPr>
    </w:p>
    <w:p w14:paraId="7FA44E18" w14:textId="77777777" w:rsidR="00597F4B" w:rsidRPr="00B77740" w:rsidRDefault="00597F4B" w:rsidP="00597F4B">
      <w:pPr>
        <w:pStyle w:val="Doc-text2"/>
        <w:ind w:left="1253" w:firstLine="0"/>
      </w:pPr>
      <w:r w:rsidRPr="00B77740">
        <w:t xml:space="preserve">[Apple]: When sl-TriggerConditionCoordInfo is configured to “1”, inter-UE coordination information can be triggered only when UE-A has data to be transmitted together with the inter-UE coordination information to UE-B. [LG]: Agree with Apple. [OPPO]: Ok with adding restriction in the note.  </w:t>
      </w:r>
    </w:p>
    <w:p w14:paraId="5D54FDE8" w14:textId="77777777" w:rsidR="00597F4B" w:rsidRPr="00B77740" w:rsidRDefault="00597F4B" w:rsidP="00597F4B">
      <w:pPr>
        <w:pStyle w:val="Doc-text2"/>
        <w:ind w:left="1253" w:firstLine="0"/>
      </w:pPr>
    </w:p>
    <w:p w14:paraId="209D8B9E" w14:textId="77777777" w:rsidR="00597F4B" w:rsidRPr="00B77740" w:rsidRDefault="00597F4B">
      <w:pPr>
        <w:pStyle w:val="Doc-text2"/>
        <w:numPr>
          <w:ilvl w:val="0"/>
          <w:numId w:val="72"/>
        </w:numPr>
        <w:overflowPunct/>
        <w:autoSpaceDE/>
        <w:autoSpaceDN/>
        <w:adjustRightInd/>
        <w:textAlignment w:val="auto"/>
      </w:pPr>
      <w:r w:rsidRPr="00B77740">
        <w:t>Agreed.</w:t>
      </w:r>
    </w:p>
    <w:p w14:paraId="5701FA2C" w14:textId="77777777" w:rsidR="00597F4B" w:rsidRPr="00B77740" w:rsidRDefault="00597F4B" w:rsidP="00597F4B">
      <w:pPr>
        <w:pStyle w:val="Doc-text2"/>
        <w:ind w:left="1253" w:firstLine="0"/>
      </w:pPr>
    </w:p>
    <w:p w14:paraId="01E758A8" w14:textId="77777777" w:rsidR="00597F4B" w:rsidRPr="00B77740" w:rsidRDefault="00597F4B" w:rsidP="00597F4B">
      <w:pPr>
        <w:pStyle w:val="EmailDiscussion"/>
        <w:overflowPunct/>
        <w:autoSpaceDE/>
        <w:autoSpaceDN/>
        <w:adjustRightInd/>
        <w:ind w:left="1619" w:hanging="360"/>
        <w:textAlignment w:val="auto"/>
      </w:pPr>
      <w:r w:rsidRPr="00B77740">
        <w:t>[POST121][510][V2X/SL] IUC procedure in re-evaluation/pre-emption/conflict indicator (LG)</w:t>
      </w:r>
    </w:p>
    <w:p w14:paraId="2340E360" w14:textId="77777777" w:rsidR="00597F4B" w:rsidRPr="00B77740" w:rsidRDefault="00597F4B" w:rsidP="00597F4B">
      <w:pPr>
        <w:pStyle w:val="EmailDiscussion2"/>
      </w:pPr>
      <w:r w:rsidRPr="00B77740">
        <w:tab/>
      </w:r>
      <w:r w:rsidRPr="00B77740">
        <w:rPr>
          <w:b/>
        </w:rPr>
        <w:t>Scope:</w:t>
      </w:r>
      <w:r w:rsidRPr="00B77740">
        <w:t xml:space="preserve"> Discuss how to specify IUC procedure in re-evaluation/pre-emption/conflict indicator.</w:t>
      </w:r>
    </w:p>
    <w:p w14:paraId="0B5F9227" w14:textId="77777777" w:rsidR="00597F4B" w:rsidRPr="00B77740" w:rsidRDefault="00597F4B" w:rsidP="00597F4B">
      <w:pPr>
        <w:pStyle w:val="EmailDiscussion2"/>
      </w:pPr>
      <w:r w:rsidRPr="00B77740">
        <w:tab/>
      </w:r>
      <w:r w:rsidRPr="00B77740">
        <w:rPr>
          <w:b/>
        </w:rPr>
        <w:t>Intended outcome:</w:t>
      </w:r>
      <w:r w:rsidRPr="00B77740">
        <w:t xml:space="preserve"> Discussion summary and the corresponding CR</w:t>
      </w:r>
    </w:p>
    <w:p w14:paraId="6C769617" w14:textId="77777777" w:rsidR="00597F4B" w:rsidRPr="00B77740" w:rsidRDefault="00597F4B" w:rsidP="00597F4B">
      <w:pPr>
        <w:ind w:left="1608"/>
      </w:pPr>
      <w:r w:rsidRPr="00B77740">
        <w:rPr>
          <w:b/>
        </w:rPr>
        <w:t xml:space="preserve">Deadline: </w:t>
      </w:r>
      <w:r w:rsidRPr="00B77740">
        <w:t>Long email discussion</w:t>
      </w:r>
    </w:p>
    <w:p w14:paraId="1C68EBD7" w14:textId="77777777" w:rsidR="00597F4B" w:rsidRPr="00B77740" w:rsidRDefault="00597F4B" w:rsidP="00597F4B">
      <w:pPr>
        <w:pStyle w:val="Doc-text2"/>
        <w:ind w:left="1253" w:firstLine="0"/>
      </w:pPr>
    </w:p>
    <w:p w14:paraId="002C57C6" w14:textId="6AC917DC" w:rsidR="00597F4B" w:rsidRPr="00B77740" w:rsidRDefault="00597F4B" w:rsidP="00597F4B">
      <w:pPr>
        <w:pStyle w:val="Doc-title"/>
      </w:pPr>
      <w:r w:rsidRPr="00B77740">
        <w:t>R2-2302032</w:t>
      </w:r>
      <w:r w:rsidRPr="00B77740">
        <w:tab/>
      </w:r>
      <w:r w:rsidRPr="00B77740">
        <w:rPr>
          <w:rFonts w:eastAsia="Malgun Gothic" w:hint="eastAsia"/>
          <w:lang w:eastAsia="ko-KR"/>
        </w:rPr>
        <w:t>R17 MAC corrections</w:t>
      </w:r>
      <w:r w:rsidRPr="00B77740">
        <w:tab/>
        <w:t>LG, Apple</w:t>
      </w:r>
      <w:r w:rsidRPr="00B77740">
        <w:tab/>
        <w:t>CR</w:t>
      </w:r>
      <w:r w:rsidRPr="00B77740">
        <w:tab/>
        <w:t>Rel-17</w:t>
      </w:r>
      <w:r w:rsidRPr="00B77740">
        <w:tab/>
        <w:t>38.321</w:t>
      </w:r>
      <w:r w:rsidRPr="00B77740">
        <w:tab/>
        <w:t>17.3.0</w:t>
      </w:r>
      <w:r w:rsidRPr="00B77740">
        <w:tab/>
        <w:t>1571</w:t>
      </w:r>
      <w:r w:rsidRPr="00B77740">
        <w:tab/>
        <w:t>-</w:t>
      </w:r>
      <w:r w:rsidRPr="00B77740">
        <w:tab/>
        <w:t>F</w:t>
      </w:r>
      <w:r w:rsidRPr="00B77740">
        <w:tab/>
        <w:t>NR_SL_enh-Core</w:t>
      </w:r>
    </w:p>
    <w:p w14:paraId="402FF10A" w14:textId="77777777" w:rsidR="00597F4B" w:rsidRPr="00B77740" w:rsidRDefault="00597F4B" w:rsidP="00597F4B">
      <w:pPr>
        <w:pStyle w:val="Doc-text2"/>
        <w:ind w:left="1253" w:firstLine="0"/>
      </w:pPr>
    </w:p>
    <w:p w14:paraId="0A3EE9A0" w14:textId="77777777" w:rsidR="00597F4B" w:rsidRPr="00B77740" w:rsidRDefault="00597F4B" w:rsidP="00597F4B">
      <w:pPr>
        <w:pStyle w:val="Doc-text2"/>
        <w:ind w:left="1253" w:firstLine="0"/>
      </w:pPr>
      <w:r w:rsidRPr="00B77740">
        <w:t>[Apple]: 5.22.1.10.x, since it is all related with non-preferred resource, shouldn’t we change the title? [LG]: Not needed. [Intel]: “parital” needs to be corrected in 5.22.1.10.x</w:t>
      </w:r>
    </w:p>
    <w:p w14:paraId="2A954A96" w14:textId="77777777" w:rsidR="00597F4B" w:rsidRPr="00B77740" w:rsidRDefault="00597F4B" w:rsidP="00597F4B">
      <w:pPr>
        <w:pStyle w:val="Doc-text2"/>
        <w:ind w:left="1253" w:firstLine="0"/>
      </w:pPr>
    </w:p>
    <w:p w14:paraId="3C5B1D75" w14:textId="77777777" w:rsidR="00597F4B" w:rsidRPr="00B77740" w:rsidRDefault="00597F4B">
      <w:pPr>
        <w:pStyle w:val="Doc-text2"/>
        <w:numPr>
          <w:ilvl w:val="0"/>
          <w:numId w:val="72"/>
        </w:numPr>
        <w:overflowPunct/>
        <w:autoSpaceDE/>
        <w:autoSpaceDN/>
        <w:adjustRightInd/>
        <w:textAlignment w:val="auto"/>
      </w:pPr>
      <w:r w:rsidRPr="00B77740">
        <w:t>“parital” in 5.22.1.10.x needs to be changed to “partial”</w:t>
      </w:r>
    </w:p>
    <w:p w14:paraId="0E85D77E" w14:textId="77777777" w:rsidR="00597F4B" w:rsidRPr="00B77740" w:rsidRDefault="00597F4B">
      <w:pPr>
        <w:pStyle w:val="Doc-text2"/>
        <w:numPr>
          <w:ilvl w:val="0"/>
          <w:numId w:val="72"/>
        </w:numPr>
        <w:overflowPunct/>
        <w:autoSpaceDE/>
        <w:autoSpaceDN/>
        <w:adjustRightInd/>
        <w:textAlignment w:val="auto"/>
      </w:pPr>
      <w:r w:rsidRPr="00B77740">
        <w:t>Agreed in R2-2302046</w:t>
      </w:r>
    </w:p>
    <w:p w14:paraId="3FA8A2EA" w14:textId="77777777" w:rsidR="00597F4B" w:rsidRPr="00B77740" w:rsidRDefault="00597F4B" w:rsidP="00597F4B">
      <w:pPr>
        <w:pStyle w:val="Doc-text2"/>
        <w:ind w:left="1253" w:firstLine="0"/>
      </w:pPr>
    </w:p>
    <w:p w14:paraId="631A340B" w14:textId="77777777" w:rsidR="00140627" w:rsidRPr="00B77740" w:rsidRDefault="00140627" w:rsidP="00140627">
      <w:pPr>
        <w:pStyle w:val="Heading2"/>
      </w:pPr>
      <w:bookmarkStart w:id="202" w:name="_Toc129990393"/>
      <w:r w:rsidRPr="00B77740">
        <w:t>6.11</w:t>
      </w:r>
      <w:r w:rsidRPr="00B77740">
        <w:tab/>
        <w:t>NR feMIMO</w:t>
      </w:r>
      <w:bookmarkEnd w:id="202"/>
    </w:p>
    <w:p w14:paraId="7F4B79B6" w14:textId="77777777" w:rsidR="00140627" w:rsidRPr="00B77740" w:rsidRDefault="00140627" w:rsidP="00140627">
      <w:pPr>
        <w:pStyle w:val="Comments"/>
      </w:pPr>
      <w:r w:rsidRPr="00B77740">
        <w:t>(NR_feMIMO-Core; leading WG: RAN1; REL-17; WID: RP-212535)</w:t>
      </w:r>
    </w:p>
    <w:p w14:paraId="0D8934A7" w14:textId="77777777" w:rsidR="00140627" w:rsidRPr="00B77740" w:rsidRDefault="00140627" w:rsidP="00140627">
      <w:pPr>
        <w:pStyle w:val="Comments"/>
      </w:pPr>
      <w:r w:rsidRPr="00B77740">
        <w:t>Tdoc Limitation: 2 tdocs</w:t>
      </w:r>
    </w:p>
    <w:p w14:paraId="63B5B61E" w14:textId="77777777" w:rsidR="00140627" w:rsidRPr="00B77740" w:rsidRDefault="00140627" w:rsidP="00140627">
      <w:pPr>
        <w:pStyle w:val="Heading3"/>
      </w:pPr>
      <w:bookmarkStart w:id="203" w:name="_Toc129990394"/>
      <w:r w:rsidRPr="00B77740">
        <w:t>6.11.1</w:t>
      </w:r>
      <w:r w:rsidRPr="00B77740">
        <w:tab/>
        <w:t>RRC centric Corrections</w:t>
      </w:r>
      <w:bookmarkEnd w:id="203"/>
    </w:p>
    <w:p w14:paraId="4D1899BA" w14:textId="77777777" w:rsidR="00140627" w:rsidRPr="00B77740" w:rsidRDefault="00140627" w:rsidP="00140627">
      <w:pPr>
        <w:pStyle w:val="Comments"/>
      </w:pPr>
      <w:r w:rsidRPr="00B77740">
        <w:t>Including corrections to other CP TSes, and Stage-2 corrections, if any.</w:t>
      </w:r>
    </w:p>
    <w:p w14:paraId="43CE65F0" w14:textId="55AB748E" w:rsidR="00140627" w:rsidRPr="00B77740" w:rsidRDefault="00140627" w:rsidP="00140627">
      <w:pPr>
        <w:pStyle w:val="Doc-title"/>
      </w:pPr>
      <w:r w:rsidRPr="00B77740">
        <w:t>R2-2300906</w:t>
      </w:r>
      <w:r w:rsidRPr="00B77740">
        <w:tab/>
        <w:t>Misc clarifications for feMIMO RRC</w:t>
      </w:r>
      <w:r w:rsidRPr="00B77740">
        <w:tab/>
        <w:t>Ericsson</w:t>
      </w:r>
      <w:r w:rsidRPr="00B77740">
        <w:tab/>
        <w:t>discussion</w:t>
      </w:r>
      <w:r w:rsidRPr="00B77740">
        <w:tab/>
        <w:t>Rel-17</w:t>
      </w:r>
    </w:p>
    <w:p w14:paraId="60297B35" w14:textId="77777777" w:rsidR="00140627" w:rsidRPr="00B77740" w:rsidRDefault="00140627" w:rsidP="00140627">
      <w:pPr>
        <w:pStyle w:val="Doc-text2"/>
      </w:pPr>
      <w:r w:rsidRPr="00B77740">
        <w:t>-</w:t>
      </w:r>
      <w:r w:rsidRPr="00B77740">
        <w:tab/>
        <w:t>ZTE think the wording is ok. Wonder if we should update TCI state as well, presence of UL Power control, and pathlossreference with related FDs</w:t>
      </w:r>
    </w:p>
    <w:p w14:paraId="326883FC" w14:textId="77777777" w:rsidR="00140627" w:rsidRPr="00B77740" w:rsidRDefault="00140627" w:rsidP="00140627">
      <w:pPr>
        <w:pStyle w:val="Doc-text2"/>
      </w:pPr>
      <w:r w:rsidRPr="00B77740">
        <w:t>-</w:t>
      </w:r>
      <w:r w:rsidRPr="00B77740">
        <w:tab/>
        <w:t>Intel are ok with the proposal think better check offline.</w:t>
      </w:r>
    </w:p>
    <w:p w14:paraId="6E9C2B5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Agreeable on a high level, check offline for further changes</w:t>
      </w:r>
    </w:p>
    <w:p w14:paraId="7836BB48" w14:textId="77777777" w:rsidR="00140627" w:rsidRPr="00B77740" w:rsidRDefault="00140627" w:rsidP="00140627">
      <w:pPr>
        <w:pStyle w:val="Doc-text2"/>
      </w:pPr>
    </w:p>
    <w:p w14:paraId="66BBB8E8" w14:textId="4FF7C205" w:rsidR="00140627" w:rsidRDefault="00140627" w:rsidP="00140627">
      <w:pPr>
        <w:pStyle w:val="Doc-text2"/>
      </w:pPr>
      <w:r w:rsidRPr="00B77740">
        <w:t>CB Offline 018 (ericsson), Agreeable CR</w:t>
      </w:r>
    </w:p>
    <w:p w14:paraId="6EDB1943" w14:textId="77777777" w:rsidR="002F3186" w:rsidRPr="00B77740" w:rsidRDefault="002F3186" w:rsidP="00140627">
      <w:pPr>
        <w:pStyle w:val="Doc-text2"/>
      </w:pPr>
    </w:p>
    <w:p w14:paraId="4AB190F2" w14:textId="66651FFD" w:rsidR="00140627" w:rsidRPr="00B77740" w:rsidRDefault="00140627" w:rsidP="00140627">
      <w:pPr>
        <w:pStyle w:val="Doc-title"/>
      </w:pPr>
      <w:r w:rsidRPr="00B77740">
        <w:t>R2-2302289</w:t>
      </w:r>
      <w:r w:rsidRPr="00B77740">
        <w:rPr>
          <w:rFonts w:cs="Arial"/>
          <w:b/>
          <w:color w:val="000000"/>
        </w:rPr>
        <w:tab/>
      </w:r>
      <w:r w:rsidRPr="00B77740">
        <w:t>DRAFT</w:t>
      </w:r>
      <w:r w:rsidR="00855722">
        <w:t xml:space="preserve"> </w:t>
      </w:r>
      <w:r w:rsidRPr="00B77740">
        <w:t>LS on further questions on feMIMO RRC parameters</w:t>
      </w:r>
      <w:r w:rsidRPr="00B77740">
        <w:tab/>
        <w:t>Ericsson</w:t>
      </w:r>
      <w:r w:rsidRPr="00B77740">
        <w:tab/>
        <w:t>LS out</w:t>
      </w:r>
    </w:p>
    <w:p w14:paraId="191266A3" w14:textId="3FA5403E" w:rsidR="00140627" w:rsidRPr="00B77740" w:rsidRDefault="00140627" w:rsidP="00140627">
      <w:pPr>
        <w:pStyle w:val="Doc-text2"/>
      </w:pPr>
      <w:r w:rsidRPr="00B77740">
        <w:t>-</w:t>
      </w:r>
      <w:r w:rsidRPr="00B77740">
        <w:tab/>
        <w:t>Ericsson reports that this LS is about the FFS from last meeting.</w:t>
      </w:r>
    </w:p>
    <w:p w14:paraId="71F84311" w14:textId="419E64F6" w:rsidR="00140627" w:rsidRPr="00B77740" w:rsidRDefault="00140627" w:rsidP="00140627">
      <w:pPr>
        <w:pStyle w:val="Doc-text2"/>
      </w:pPr>
      <w:r w:rsidRPr="00B77740">
        <w:t>-</w:t>
      </w:r>
      <w:r w:rsidRPr="00B77740">
        <w:tab/>
        <w:t>Nokia and QC are ok.</w:t>
      </w:r>
    </w:p>
    <w:p w14:paraId="5C31EACB"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LS is approved in R2-2302295 (urgent)</w:t>
      </w:r>
    </w:p>
    <w:p w14:paraId="02096543" w14:textId="77777777" w:rsidR="00140627" w:rsidRPr="00B77740" w:rsidRDefault="00140627" w:rsidP="00140627">
      <w:pPr>
        <w:pStyle w:val="Doc-text2"/>
      </w:pPr>
    </w:p>
    <w:p w14:paraId="3D7E63F4" w14:textId="77777777" w:rsidR="00140627" w:rsidRPr="00B77740" w:rsidRDefault="00140627" w:rsidP="00140627">
      <w:pPr>
        <w:pStyle w:val="Doc-text2"/>
      </w:pPr>
    </w:p>
    <w:p w14:paraId="34CD4C5A" w14:textId="0BB75B1E" w:rsidR="00140627" w:rsidRPr="00B77740" w:rsidRDefault="00140627" w:rsidP="00140627">
      <w:pPr>
        <w:pStyle w:val="Doc-text2"/>
      </w:pPr>
      <w:r w:rsidRPr="00B77740">
        <w:t>-</w:t>
      </w:r>
      <w:r w:rsidRPr="00B77740">
        <w:tab/>
        <w:t>Ericsson further reports that there is a description issue that should be fixed and has impact on both R17 R16.</w:t>
      </w:r>
    </w:p>
    <w:p w14:paraId="42F6F8D4" w14:textId="77777777" w:rsidR="00140627" w:rsidRPr="00B77740" w:rsidRDefault="00140627" w:rsidP="00140627">
      <w:pPr>
        <w:pStyle w:val="Doc-text2"/>
      </w:pPr>
    </w:p>
    <w:p w14:paraId="17B4B895" w14:textId="77777777" w:rsidR="00140627" w:rsidRPr="00B77740" w:rsidRDefault="00140627" w:rsidP="00140627">
      <w:pPr>
        <w:pStyle w:val="EmailDiscussion"/>
        <w:overflowPunct/>
        <w:autoSpaceDE/>
        <w:autoSpaceDN/>
        <w:adjustRightInd/>
        <w:ind w:left="1619" w:hanging="360"/>
        <w:textAlignment w:val="auto"/>
      </w:pPr>
      <w:r w:rsidRPr="00B77740">
        <w:t>[Post121][046][feMIMO] (Ericsson)</w:t>
      </w:r>
    </w:p>
    <w:p w14:paraId="0B19DE42" w14:textId="77777777" w:rsidR="00140627" w:rsidRPr="00B77740" w:rsidRDefault="00140627" w:rsidP="00140627">
      <w:pPr>
        <w:pStyle w:val="Doc-text2"/>
      </w:pPr>
      <w:r w:rsidRPr="00B77740">
        <w:tab/>
        <w:t>Scope: Email discussion (short) for CR(s) for R1 reply LS if received and the description issue mentioned above</w:t>
      </w:r>
    </w:p>
    <w:p w14:paraId="7A70514E" w14:textId="77777777" w:rsidR="00140627" w:rsidRPr="00B77740" w:rsidRDefault="00140627" w:rsidP="00140627">
      <w:pPr>
        <w:pStyle w:val="EmailDiscussion2"/>
      </w:pPr>
      <w:r w:rsidRPr="00B77740">
        <w:tab/>
        <w:t>Intended outcome: Agreed CR(s) for plenary</w:t>
      </w:r>
    </w:p>
    <w:p w14:paraId="41EC1A8B" w14:textId="77777777" w:rsidR="00140627" w:rsidRPr="00B77740" w:rsidRDefault="00140627" w:rsidP="00140627">
      <w:pPr>
        <w:pStyle w:val="EmailDiscussion2"/>
      </w:pPr>
      <w:r w:rsidRPr="00B77740">
        <w:tab/>
        <w:t>Deadline: Short</w:t>
      </w:r>
    </w:p>
    <w:p w14:paraId="05BFB9CE" w14:textId="77777777" w:rsidR="002B2217" w:rsidRDefault="002B2217" w:rsidP="002B2217">
      <w:pPr>
        <w:pStyle w:val="EmailDiscussion2"/>
      </w:pPr>
      <w:r>
        <w:t>=&gt; Agreed in R2-2302037.</w:t>
      </w:r>
    </w:p>
    <w:p w14:paraId="19C30E0E" w14:textId="77777777" w:rsidR="00140627" w:rsidRPr="00B77740" w:rsidRDefault="00140627" w:rsidP="00140627">
      <w:pPr>
        <w:pStyle w:val="Doc-text2"/>
      </w:pPr>
    </w:p>
    <w:p w14:paraId="6AFEF478" w14:textId="7494146B" w:rsidR="00140627" w:rsidRPr="00B77740" w:rsidRDefault="00140627" w:rsidP="00140627">
      <w:pPr>
        <w:pStyle w:val="Doc-title"/>
      </w:pPr>
      <w:r w:rsidRPr="00B77740">
        <w:t>R2-2301675</w:t>
      </w:r>
      <w:r w:rsidRPr="00B77740">
        <w:tab/>
        <w:t>Corrections on feMIMO</w:t>
      </w:r>
      <w:r w:rsidRPr="00B77740">
        <w:tab/>
        <w:t>CATT</w:t>
      </w:r>
      <w:r w:rsidRPr="00B77740">
        <w:tab/>
        <w:t>CR</w:t>
      </w:r>
      <w:r w:rsidRPr="00B77740">
        <w:tab/>
        <w:t>Rel-17</w:t>
      </w:r>
      <w:r w:rsidRPr="00B77740">
        <w:tab/>
        <w:t>38.331</w:t>
      </w:r>
      <w:r w:rsidRPr="00B77740">
        <w:tab/>
        <w:t>17.3.0</w:t>
      </w:r>
      <w:r w:rsidRPr="00B77740">
        <w:tab/>
        <w:t>3913</w:t>
      </w:r>
      <w:r w:rsidRPr="00B77740">
        <w:tab/>
        <w:t>-</w:t>
      </w:r>
      <w:r w:rsidRPr="00B77740">
        <w:tab/>
        <w:t>F</w:t>
      </w:r>
      <w:r w:rsidRPr="00B77740">
        <w:tab/>
        <w:t>NR_FeMIMO-Core</w:t>
      </w:r>
    </w:p>
    <w:p w14:paraId="51F58113" w14:textId="77777777" w:rsidR="00140627" w:rsidRPr="00B77740" w:rsidRDefault="00140627" w:rsidP="00140627">
      <w:pPr>
        <w:pStyle w:val="Doc-text2"/>
      </w:pPr>
      <w:r w:rsidRPr="00B77740">
        <w:t>-</w:t>
      </w:r>
      <w:r w:rsidRPr="00B77740">
        <w:tab/>
        <w:t xml:space="preserve">Xiaomi indicate that for CSI RS overlap with Xiaomi CR. </w:t>
      </w:r>
    </w:p>
    <w:p w14:paraId="52659BE1" w14:textId="77777777" w:rsidR="00140627" w:rsidRPr="00B77740" w:rsidRDefault="00140627" w:rsidP="00140627">
      <w:pPr>
        <w:pStyle w:val="Doc-text2"/>
      </w:pPr>
      <w:r w:rsidRPr="00B77740">
        <w:t>-</w:t>
      </w:r>
      <w:r w:rsidRPr="00B77740">
        <w:tab/>
        <w:t xml:space="preserve">ZTE: The first two changes, think it allows additional PCI to be associated with CSI, not sure if allowed. Shall we ask R1? Xiaomi think this is already allowed acc to 331. Think we can check if needed. After short check ZTE think no need to check with R1. </w:t>
      </w:r>
    </w:p>
    <w:p w14:paraId="1F19E8BF" w14:textId="77777777" w:rsidR="00140627" w:rsidRPr="00B77740" w:rsidRDefault="00140627" w:rsidP="00140627">
      <w:pPr>
        <w:pStyle w:val="Doc-text2"/>
      </w:pPr>
      <w:r w:rsidRPr="00B77740">
        <w:t>-</w:t>
      </w:r>
      <w:r w:rsidRPr="00B77740">
        <w:tab/>
        <w:t>Ericsson think the 2</w:t>
      </w:r>
      <w:r w:rsidRPr="00B77740">
        <w:rPr>
          <w:vertAlign w:val="superscript"/>
        </w:rPr>
        <w:t>nd</w:t>
      </w:r>
      <w:r w:rsidRPr="00B77740">
        <w:t xml:space="preserve"> change is good but the 1</w:t>
      </w:r>
      <w:r w:rsidRPr="00B77740">
        <w:rPr>
          <w:vertAlign w:val="superscript"/>
        </w:rPr>
        <w:t>st</w:t>
      </w:r>
      <w:r w:rsidRPr="00B77740">
        <w:t xml:space="preserve"> change may need to be checked with R1, Huawei think that for the 2</w:t>
      </w:r>
      <w:r w:rsidRPr="00B77740">
        <w:rPr>
          <w:vertAlign w:val="superscript"/>
        </w:rPr>
        <w:t>nd</w:t>
      </w:r>
      <w:r w:rsidRPr="00B77740">
        <w:t xml:space="preserve"> change there is another place where this need to be corrected. </w:t>
      </w:r>
    </w:p>
    <w:p w14:paraId="4002B157" w14:textId="77777777" w:rsidR="00140627" w:rsidRPr="00B77740" w:rsidRDefault="00140627" w:rsidP="00140627">
      <w:pPr>
        <w:pStyle w:val="Doc-text2"/>
      </w:pPr>
      <w:r w:rsidRPr="00B77740">
        <w:t>-</w:t>
      </w:r>
      <w:r w:rsidRPr="00B77740">
        <w:tab/>
        <w:t>OPPO think that the 1</w:t>
      </w:r>
      <w:r w:rsidRPr="00B77740">
        <w:rPr>
          <w:vertAlign w:val="superscript"/>
        </w:rPr>
        <w:t>st</w:t>
      </w:r>
      <w:r w:rsidRPr="00B77740">
        <w:t xml:space="preserve"> change is correct. </w:t>
      </w:r>
    </w:p>
    <w:p w14:paraId="425A3B29" w14:textId="77777777" w:rsidR="00140627" w:rsidRPr="00B77740" w:rsidRDefault="00140627" w:rsidP="00140627">
      <w:pPr>
        <w:pStyle w:val="Doc-text2"/>
      </w:pPr>
      <w:r w:rsidRPr="00B77740">
        <w:t>-</w:t>
      </w:r>
      <w:r w:rsidRPr="00B77740">
        <w:tab/>
        <w:t>ZTE think that 3</w:t>
      </w:r>
      <w:r w:rsidRPr="00B77740">
        <w:rPr>
          <w:vertAlign w:val="superscript"/>
        </w:rPr>
        <w:t>rd</w:t>
      </w:r>
      <w:r w:rsidRPr="00B77740">
        <w:t xml:space="preserve"> and 4</w:t>
      </w:r>
      <w:r w:rsidRPr="00B77740">
        <w:rPr>
          <w:vertAlign w:val="superscript"/>
        </w:rPr>
        <w:t>th</w:t>
      </w:r>
      <w:r w:rsidRPr="00B77740">
        <w:t xml:space="preserve"> change is not needed as they add something that is clear from ASN1 structure already</w:t>
      </w:r>
    </w:p>
    <w:p w14:paraId="1A9C649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2</w:t>
      </w:r>
      <w:r w:rsidRPr="00B77740">
        <w:rPr>
          <w:vertAlign w:val="superscript"/>
        </w:rPr>
        <w:t>nd</w:t>
      </w:r>
      <w:r w:rsidRPr="00B77740">
        <w:t xml:space="preserve"> change is agreed</w:t>
      </w:r>
    </w:p>
    <w:p w14:paraId="7CCBE6BE" w14:textId="77777777" w:rsidR="00140627" w:rsidRPr="00B77740" w:rsidRDefault="00140627" w:rsidP="00140627">
      <w:pPr>
        <w:pStyle w:val="Doc-text2"/>
      </w:pPr>
    </w:p>
    <w:p w14:paraId="35600AD3" w14:textId="10880A32" w:rsidR="00140627" w:rsidRPr="00B77740" w:rsidRDefault="00140627" w:rsidP="00140627">
      <w:pPr>
        <w:pStyle w:val="Doc-title"/>
      </w:pPr>
      <w:r w:rsidRPr="00B77740">
        <w:t>R2-2302284</w:t>
      </w:r>
      <w:r w:rsidRPr="00B77740">
        <w:tab/>
        <w:t>Corrections on feMIMO</w:t>
      </w:r>
      <w:r w:rsidRPr="00B77740">
        <w:tab/>
        <w:t>CATT</w:t>
      </w:r>
      <w:r w:rsidRPr="00B77740">
        <w:tab/>
        <w:t>CR</w:t>
      </w:r>
      <w:r w:rsidRPr="00B77740">
        <w:tab/>
        <w:t>Rel-17</w:t>
      </w:r>
      <w:r w:rsidRPr="00B77740">
        <w:tab/>
        <w:t>38.331</w:t>
      </w:r>
      <w:r w:rsidRPr="00B77740">
        <w:tab/>
        <w:t>17.3.0</w:t>
      </w:r>
      <w:r w:rsidRPr="00B77740">
        <w:tab/>
        <w:t>3913</w:t>
      </w:r>
      <w:r w:rsidRPr="00B77740">
        <w:tab/>
        <w:t>1</w:t>
      </w:r>
      <w:r w:rsidRPr="00B77740">
        <w:tab/>
        <w:t>F</w:t>
      </w:r>
      <w:r w:rsidRPr="00B77740">
        <w:tab/>
        <w:t>NR_FeMIMO-Core</w:t>
      </w:r>
    </w:p>
    <w:p w14:paraId="408C079C" w14:textId="77777777" w:rsidR="00140627" w:rsidRPr="00B77740" w:rsidRDefault="00140627" w:rsidP="00140627">
      <w:pPr>
        <w:pStyle w:val="Doc-text2"/>
      </w:pPr>
      <w:r w:rsidRPr="00B77740">
        <w:t>1</w:t>
      </w:r>
      <w:r w:rsidRPr="00B77740">
        <w:rPr>
          <w:vertAlign w:val="superscript"/>
        </w:rPr>
        <w:t>st</w:t>
      </w:r>
      <w:r w:rsidRPr="00B77740">
        <w:t xml:space="preserve"> change, CB later (allow to check)</w:t>
      </w:r>
    </w:p>
    <w:p w14:paraId="570CC609" w14:textId="77777777" w:rsidR="00140627" w:rsidRPr="00B77740" w:rsidRDefault="00140627" w:rsidP="00140627">
      <w:pPr>
        <w:pStyle w:val="Doc-text2"/>
      </w:pPr>
      <w:r w:rsidRPr="00B77740">
        <w:t>-</w:t>
      </w:r>
      <w:r w:rsidRPr="00B77740">
        <w:tab/>
        <w:t>CATT think 1</w:t>
      </w:r>
      <w:r w:rsidRPr="00B77740">
        <w:rPr>
          <w:vertAlign w:val="superscript"/>
        </w:rPr>
        <w:t>st</w:t>
      </w:r>
      <w:r w:rsidRPr="00B77740">
        <w:t xml:space="preserve"> change is valid. </w:t>
      </w:r>
    </w:p>
    <w:p w14:paraId="2016235C" w14:textId="77777777" w:rsidR="00140627" w:rsidRPr="00B77740" w:rsidRDefault="00140627" w:rsidP="00140627">
      <w:pPr>
        <w:pStyle w:val="Doc-text2"/>
        <w:rPr>
          <w:lang w:eastAsia="sv-SE"/>
        </w:rPr>
      </w:pPr>
      <w:r w:rsidRPr="00B77740">
        <w:t>-</w:t>
      </w:r>
      <w:r w:rsidRPr="00B77740">
        <w:tab/>
        <w:t>HW think the 4</w:t>
      </w:r>
      <w:r w:rsidRPr="00B77740">
        <w:rPr>
          <w:vertAlign w:val="superscript"/>
        </w:rPr>
        <w:t>th</w:t>
      </w:r>
      <w:r w:rsidRPr="00B77740">
        <w:t xml:space="preserve"> change doesn’t help but think there is another issue. </w:t>
      </w:r>
      <w:r w:rsidRPr="00B77740">
        <w:rPr>
          <w:lang w:eastAsia="sv-SE"/>
        </w:rPr>
        <w:t xml:space="preserve">For the reference dl-OrJointTCI-StateToAddModList, should instead refer to dl-OrJointTCI-StateList. CATT should like to check this. HW indicate that in same FD the word “of” was deleted by mistake. </w:t>
      </w:r>
    </w:p>
    <w:p w14:paraId="0C573CF8" w14:textId="77777777" w:rsidR="00140627" w:rsidRPr="00B77740" w:rsidRDefault="00140627" w:rsidP="00140627">
      <w:pPr>
        <w:pStyle w:val="Agreement"/>
        <w:tabs>
          <w:tab w:val="clear" w:pos="9990"/>
        </w:tabs>
        <w:overflowPunct/>
        <w:autoSpaceDE/>
        <w:autoSpaceDN/>
        <w:adjustRightInd/>
        <w:ind w:left="1619" w:hanging="360"/>
        <w:textAlignment w:val="auto"/>
        <w:rPr>
          <w:lang w:eastAsia="sv-SE"/>
        </w:rPr>
      </w:pPr>
      <w:r w:rsidRPr="00B77740">
        <w:rPr>
          <w:lang w:eastAsia="sv-SE"/>
        </w:rPr>
        <w:t xml:space="preserve">With the revision acc to comment the CR is agreeable, revised in R2-2302297, which is agreed unseen. </w:t>
      </w:r>
    </w:p>
    <w:p w14:paraId="09CAA095" w14:textId="77777777" w:rsidR="00140627" w:rsidRPr="00B77740" w:rsidRDefault="00140627" w:rsidP="00140627">
      <w:pPr>
        <w:pStyle w:val="Doc-text2"/>
        <w:ind w:left="0" w:firstLine="0"/>
      </w:pPr>
    </w:p>
    <w:p w14:paraId="3D7F273B" w14:textId="546CCF8D" w:rsidR="00140627" w:rsidRPr="00B77740" w:rsidRDefault="00140627" w:rsidP="00140627">
      <w:pPr>
        <w:pStyle w:val="Doc-title"/>
      </w:pPr>
      <w:r w:rsidRPr="00B77740">
        <w:t>R2-2301361</w:t>
      </w:r>
      <w:r w:rsidRPr="00B77740">
        <w:tab/>
        <w:t>FeMIMO control plane issues in TS 38.331 and TS 38.306</w:t>
      </w:r>
      <w:r w:rsidRPr="00B77740">
        <w:tab/>
        <w:t>Huawei, HiSilicon</w:t>
      </w:r>
      <w:r w:rsidRPr="00B77740">
        <w:tab/>
        <w:t>discussion</w:t>
      </w:r>
      <w:r w:rsidRPr="00B77740">
        <w:tab/>
        <w:t>Rel-17</w:t>
      </w:r>
      <w:r w:rsidRPr="00B77740">
        <w:tab/>
        <w:t>NR_FeMIMO-Core</w:t>
      </w:r>
    </w:p>
    <w:p w14:paraId="5210D7A0" w14:textId="77777777" w:rsidR="00140627" w:rsidRPr="00B77740" w:rsidRDefault="00140627" w:rsidP="00140627">
      <w:pPr>
        <w:pStyle w:val="Doc-text2"/>
      </w:pPr>
      <w:r w:rsidRPr="00B77740">
        <w:t>-</w:t>
      </w:r>
      <w:r w:rsidRPr="00B77740">
        <w:tab/>
        <w:t>Ericsson think these were found by browsing R1 TSes, they have not told us. Question whether we change now.</w:t>
      </w:r>
    </w:p>
    <w:p w14:paraId="6B2D031E" w14:textId="77777777" w:rsidR="00140627" w:rsidRPr="00B77740" w:rsidRDefault="00140627" w:rsidP="00140627">
      <w:pPr>
        <w:pStyle w:val="Doc-text2"/>
      </w:pPr>
      <w:r w:rsidRPr="00B77740">
        <w:t>-</w:t>
      </w:r>
      <w:r w:rsidRPr="00B77740">
        <w:tab/>
        <w:t xml:space="preserve">Intel agree w Huawei. ZTE as well, support both. Q: Want to do if both Cell and BWP are absent, maybe some additional condition is needed. </w:t>
      </w:r>
    </w:p>
    <w:p w14:paraId="38DD889D" w14:textId="77777777" w:rsidR="00140627" w:rsidRPr="00B77740" w:rsidRDefault="00140627" w:rsidP="00140627">
      <w:pPr>
        <w:pStyle w:val="Doc-text2"/>
      </w:pPr>
      <w:r w:rsidRPr="00B77740">
        <w:t>-</w:t>
      </w:r>
      <w:r w:rsidRPr="00B77740">
        <w:tab/>
        <w:t xml:space="preserve">OPPO think we need to ask RAN1 for P2. </w:t>
      </w:r>
    </w:p>
    <w:p w14:paraId="25CECC7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P1 is agreed</w:t>
      </w:r>
    </w:p>
    <w:p w14:paraId="098704D8" w14:textId="77777777" w:rsidR="00140627" w:rsidRPr="00B77740" w:rsidRDefault="00140627" w:rsidP="00140627">
      <w:pPr>
        <w:pStyle w:val="Doc-text2"/>
      </w:pPr>
    </w:p>
    <w:p w14:paraId="1BD17F81" w14:textId="77777777" w:rsidR="00140627" w:rsidRPr="00B77740" w:rsidRDefault="00140627" w:rsidP="00140627">
      <w:pPr>
        <w:pStyle w:val="Doc-text2"/>
      </w:pPr>
      <w:r w:rsidRPr="00B77740">
        <w:t>P2, CB later (allow to check)</w:t>
      </w:r>
    </w:p>
    <w:p w14:paraId="4F1531B5" w14:textId="77777777" w:rsidR="00140627" w:rsidRPr="00B77740" w:rsidRDefault="00140627" w:rsidP="00140627">
      <w:pPr>
        <w:pStyle w:val="Doc-text2"/>
      </w:pPr>
    </w:p>
    <w:p w14:paraId="7B20CF48" w14:textId="713CF9C4" w:rsidR="00140627" w:rsidRPr="00B77740" w:rsidRDefault="00140627" w:rsidP="00140627">
      <w:pPr>
        <w:pStyle w:val="Doc-title"/>
      </w:pPr>
      <w:r w:rsidRPr="00B77740">
        <w:t>R2-2302201</w:t>
      </w:r>
      <w:r w:rsidRPr="00B77740">
        <w:tab/>
        <w:t>Correction on BWP for CSI-RS in TCI-State</w:t>
      </w:r>
      <w:r w:rsidRPr="00B77740">
        <w:tab/>
        <w:t>Huawei, HiSilicon</w:t>
      </w:r>
      <w:r w:rsidRPr="00B77740">
        <w:tab/>
        <w:t>CR</w:t>
      </w:r>
      <w:r w:rsidRPr="00B77740">
        <w:tab/>
        <w:t>Rel-17</w:t>
      </w:r>
      <w:r w:rsidRPr="00B77740">
        <w:tab/>
        <w:t>38.331</w:t>
      </w:r>
      <w:r w:rsidRPr="00B77740">
        <w:tab/>
        <w:t>17.3.0</w:t>
      </w:r>
      <w:r w:rsidRPr="00B77740">
        <w:tab/>
        <w:t>3930</w:t>
      </w:r>
      <w:r w:rsidRPr="00B77740">
        <w:tab/>
        <w:t>-</w:t>
      </w:r>
      <w:r w:rsidRPr="00B77740">
        <w:tab/>
        <w:t>F</w:t>
      </w:r>
      <w:r w:rsidRPr="00B77740">
        <w:tab/>
        <w:t>NR_FeMIMO-Core</w:t>
      </w:r>
    </w:p>
    <w:p w14:paraId="34BCF7E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507EADAF" w14:textId="77777777" w:rsidR="00140627" w:rsidRPr="00B77740" w:rsidRDefault="00140627" w:rsidP="00140627">
      <w:pPr>
        <w:pStyle w:val="Doc-text2"/>
      </w:pPr>
    </w:p>
    <w:p w14:paraId="26D9F3D5" w14:textId="1DE58774" w:rsidR="00140627" w:rsidRPr="00B77740" w:rsidRDefault="00140627" w:rsidP="00140627">
      <w:pPr>
        <w:pStyle w:val="Doc-title"/>
      </w:pPr>
      <w:r w:rsidRPr="00B77740">
        <w:t>R2-2302202</w:t>
      </w:r>
      <w:r w:rsidRPr="00B77740">
        <w:tab/>
        <w:t xml:space="preserve">Correction on codebook mode configuration for Rel-17 NCJT CSI measurement </w:t>
      </w:r>
      <w:r w:rsidRPr="00B77740">
        <w:tab/>
        <w:t>Huawei, HiSilicon</w:t>
      </w:r>
      <w:r w:rsidRPr="00B77740">
        <w:tab/>
        <w:t>CR</w:t>
      </w:r>
      <w:r w:rsidRPr="00B77740">
        <w:tab/>
        <w:t>Rel-17</w:t>
      </w:r>
      <w:r w:rsidRPr="00B77740">
        <w:tab/>
        <w:t>38.306</w:t>
      </w:r>
      <w:r w:rsidRPr="00B77740">
        <w:tab/>
        <w:t>17.3.0</w:t>
      </w:r>
      <w:r w:rsidRPr="00B77740">
        <w:tab/>
        <w:t>0882</w:t>
      </w:r>
      <w:r w:rsidRPr="00B77740">
        <w:tab/>
        <w:t>-</w:t>
      </w:r>
      <w:r w:rsidRPr="00B77740">
        <w:tab/>
        <w:t>F</w:t>
      </w:r>
      <w:r w:rsidRPr="00B77740">
        <w:tab/>
        <w:t>NR_FeMIMO-Core</w:t>
      </w:r>
    </w:p>
    <w:p w14:paraId="126C0361" w14:textId="309AA750" w:rsidR="00140627" w:rsidRDefault="00140627" w:rsidP="00140627">
      <w:pPr>
        <w:pStyle w:val="Agreement"/>
        <w:tabs>
          <w:tab w:val="clear" w:pos="9990"/>
        </w:tabs>
        <w:overflowPunct/>
        <w:autoSpaceDE/>
        <w:autoSpaceDN/>
        <w:adjustRightInd/>
        <w:ind w:left="1619" w:hanging="360"/>
        <w:textAlignment w:val="auto"/>
        <w:rPr>
          <w:b w:val="0"/>
          <w:bCs/>
          <w:lang w:val="en-US"/>
        </w:rPr>
      </w:pPr>
      <w:r w:rsidRPr="00B77740">
        <w:t>Agreed</w:t>
      </w:r>
      <w:r w:rsidR="00D008AA" w:rsidRPr="00D008AA">
        <w:rPr>
          <w:b w:val="0"/>
          <w:bCs/>
        </w:rPr>
        <w:t xml:space="preserve"> </w:t>
      </w:r>
      <w:r w:rsidR="00D008AA" w:rsidRPr="00D008AA">
        <w:rPr>
          <w:b w:val="0"/>
          <w:bCs/>
          <w:lang w:val="en-US"/>
        </w:rPr>
        <w:t>(but then coversheet revised by MCC: The CR number had only 3 digits)</w:t>
      </w:r>
    </w:p>
    <w:p w14:paraId="381165A8" w14:textId="13EBDED8" w:rsidR="00D008AA" w:rsidRPr="00D008AA" w:rsidRDefault="00D008AA" w:rsidP="00D008AA">
      <w:pPr>
        <w:pStyle w:val="Doc-text2"/>
        <w:rPr>
          <w:lang w:val="en-US"/>
        </w:rPr>
      </w:pPr>
      <w:r>
        <w:rPr>
          <w:lang w:val="en-US"/>
        </w:rPr>
        <w:t>=&gt; Revised in R2-2302110</w:t>
      </w:r>
    </w:p>
    <w:p w14:paraId="0D87DFA0" w14:textId="422E1C8F" w:rsidR="00D008AA" w:rsidRDefault="00D008AA" w:rsidP="00D008AA">
      <w:pPr>
        <w:pStyle w:val="Doc-title"/>
      </w:pPr>
      <w:r w:rsidRPr="00B77740">
        <w:t>R2-2302</w:t>
      </w:r>
      <w:r>
        <w:t>110</w:t>
      </w:r>
      <w:r w:rsidRPr="00B77740">
        <w:tab/>
        <w:t xml:space="preserve">Correction on codebook mode configuration for Rel-17 NCJT CSI measurement </w:t>
      </w:r>
      <w:r w:rsidRPr="00B77740">
        <w:tab/>
        <w:t>Huawei, HiSilicon</w:t>
      </w:r>
      <w:r w:rsidRPr="00B77740">
        <w:tab/>
        <w:t>CR</w:t>
      </w:r>
      <w:r w:rsidRPr="00B77740">
        <w:tab/>
        <w:t>Rel-17</w:t>
      </w:r>
      <w:r w:rsidRPr="00B77740">
        <w:tab/>
        <w:t>38.306</w:t>
      </w:r>
      <w:r w:rsidRPr="00B77740">
        <w:tab/>
        <w:t>17.3.0</w:t>
      </w:r>
      <w:r w:rsidRPr="00B77740">
        <w:tab/>
        <w:t>0882</w:t>
      </w:r>
      <w:r w:rsidRPr="00B77740">
        <w:tab/>
      </w:r>
      <w:r>
        <w:t>1</w:t>
      </w:r>
      <w:r w:rsidRPr="00B77740">
        <w:tab/>
        <w:t>F</w:t>
      </w:r>
      <w:r w:rsidRPr="00B77740">
        <w:tab/>
        <w:t>NR_FeMIMO-Core</w:t>
      </w:r>
    </w:p>
    <w:p w14:paraId="240258D1" w14:textId="1EBACABB" w:rsidR="00D008AA" w:rsidRPr="00D008AA" w:rsidRDefault="00D008AA" w:rsidP="00D008AA">
      <w:pPr>
        <w:pStyle w:val="Doc-text2"/>
      </w:pPr>
      <w:r>
        <w:t>=&gt; Agreed</w:t>
      </w:r>
    </w:p>
    <w:p w14:paraId="1B04FC28" w14:textId="77777777" w:rsidR="00D008AA" w:rsidRPr="00B77740" w:rsidRDefault="00D008AA" w:rsidP="00140627">
      <w:pPr>
        <w:pStyle w:val="Doc-text2"/>
        <w:ind w:left="0" w:firstLine="0"/>
      </w:pPr>
    </w:p>
    <w:p w14:paraId="7302ADBE" w14:textId="0CBD8883" w:rsidR="00140627" w:rsidRPr="00B77740" w:rsidRDefault="00140627" w:rsidP="00140627">
      <w:pPr>
        <w:pStyle w:val="Doc-title"/>
      </w:pPr>
      <w:r w:rsidRPr="00B77740">
        <w:t>R2-2301112</w:t>
      </w:r>
      <w:r w:rsidRPr="00B77740">
        <w:tab/>
        <w:t>Corrections on the unified TCI-state configuration for 38.331</w:t>
      </w:r>
      <w:r w:rsidRPr="00B77740">
        <w:tab/>
        <w:t>Xiaomi</w:t>
      </w:r>
      <w:r w:rsidRPr="00B77740">
        <w:tab/>
        <w:t>CR</w:t>
      </w:r>
      <w:r w:rsidRPr="00B77740">
        <w:tab/>
        <w:t>Rel-17</w:t>
      </w:r>
      <w:r w:rsidRPr="00B77740">
        <w:tab/>
        <w:t>38.331</w:t>
      </w:r>
      <w:r w:rsidRPr="00B77740">
        <w:tab/>
        <w:t>17.3.0</w:t>
      </w:r>
      <w:r w:rsidRPr="00B77740">
        <w:tab/>
        <w:t>3862</w:t>
      </w:r>
      <w:r w:rsidRPr="00B77740">
        <w:tab/>
        <w:t>-</w:t>
      </w:r>
      <w:r w:rsidRPr="00B77740">
        <w:tab/>
        <w:t>F</w:t>
      </w:r>
      <w:r w:rsidRPr="00B77740">
        <w:tab/>
        <w:t>NR_FeMIMO-Core</w:t>
      </w:r>
    </w:p>
    <w:p w14:paraId="48D040C4" w14:textId="77777777" w:rsidR="00140627" w:rsidRPr="00B77740" w:rsidRDefault="00140627" w:rsidP="00140627">
      <w:pPr>
        <w:pStyle w:val="Doc-text2"/>
      </w:pPr>
      <w:r w:rsidRPr="00B77740">
        <w:t>P1</w:t>
      </w:r>
    </w:p>
    <w:p w14:paraId="78518B06" w14:textId="77777777" w:rsidR="00140627" w:rsidRPr="00B77740" w:rsidRDefault="00140627" w:rsidP="00140627">
      <w:pPr>
        <w:pStyle w:val="Doc-text2"/>
      </w:pPr>
      <w:r w:rsidRPr="00B77740">
        <w:t xml:space="preserve">- </w:t>
      </w:r>
      <w:r w:rsidRPr="00B77740">
        <w:tab/>
        <w:t>Ericsson think this has not been discussed.</w:t>
      </w:r>
    </w:p>
    <w:p w14:paraId="6B4F4DA1" w14:textId="77777777" w:rsidR="00140627" w:rsidRPr="00B77740" w:rsidRDefault="00140627" w:rsidP="00140627">
      <w:pPr>
        <w:pStyle w:val="Doc-text2"/>
      </w:pPr>
      <w:r w:rsidRPr="00B77740">
        <w:t>-</w:t>
      </w:r>
      <w:r w:rsidRPr="00B77740">
        <w:tab/>
        <w:t xml:space="preserve">Samsung think this feature can be supported with unified TCI. </w:t>
      </w:r>
    </w:p>
    <w:p w14:paraId="5C61FB6B" w14:textId="77777777" w:rsidR="00140627" w:rsidRPr="00B77740" w:rsidRDefault="00140627" w:rsidP="00140627">
      <w:pPr>
        <w:pStyle w:val="Doc-text2"/>
      </w:pPr>
      <w:r w:rsidRPr="00B77740">
        <w:t>-</w:t>
      </w:r>
      <w:r w:rsidRPr="00B77740">
        <w:tab/>
        <w:t xml:space="preserve">Huawei agrees this has not been discussed. </w:t>
      </w:r>
    </w:p>
    <w:p w14:paraId="35F7214C" w14:textId="77777777" w:rsidR="00140627" w:rsidRPr="00B77740" w:rsidRDefault="00140627" w:rsidP="00140627">
      <w:pPr>
        <w:pStyle w:val="Doc-text2"/>
      </w:pPr>
      <w:r w:rsidRPr="00B77740">
        <w:t>-</w:t>
      </w:r>
      <w:r w:rsidRPr="00B77740">
        <w:tab/>
        <w:t>Xiaomi think this may come for free</w:t>
      </w:r>
    </w:p>
    <w:p w14:paraId="64C529E3" w14:textId="77777777" w:rsidR="00140627" w:rsidRPr="00B77740" w:rsidRDefault="00140627" w:rsidP="00140627">
      <w:pPr>
        <w:pStyle w:val="Doc-text2"/>
      </w:pPr>
      <w:r w:rsidRPr="00B77740">
        <w:t>-</w:t>
      </w:r>
      <w:r w:rsidRPr="00B77740">
        <w:tab/>
        <w:t xml:space="preserve">Chair: this is about allowing fast SCell activation with unified TCI state reference singal config. </w:t>
      </w:r>
    </w:p>
    <w:p w14:paraId="7AE4DC07" w14:textId="77777777" w:rsidR="00140627" w:rsidRPr="00B77740" w:rsidRDefault="00140627" w:rsidP="00140627">
      <w:pPr>
        <w:pStyle w:val="Doc-text2"/>
      </w:pPr>
      <w:r w:rsidRPr="00B77740">
        <w:t>-</w:t>
      </w:r>
      <w:r w:rsidRPr="00B77740">
        <w:tab/>
        <w:t xml:space="preserve">Chair: it seems no one has thought about this (except proponent) </w:t>
      </w:r>
    </w:p>
    <w:p w14:paraId="38D9EE55" w14:textId="77777777" w:rsidR="00140627" w:rsidRPr="00B77740" w:rsidRDefault="00140627" w:rsidP="00140627">
      <w:pPr>
        <w:pStyle w:val="Doc-text2"/>
      </w:pPr>
    </w:p>
    <w:p w14:paraId="1B98FB0A" w14:textId="77777777" w:rsidR="00140627" w:rsidRPr="00B77740" w:rsidRDefault="00140627" w:rsidP="00140627">
      <w:pPr>
        <w:pStyle w:val="Doc-text2"/>
      </w:pPr>
      <w:r w:rsidRPr="00B77740">
        <w:t>P1, CB later (companies to check)</w:t>
      </w:r>
    </w:p>
    <w:p w14:paraId="56E35F09" w14:textId="77777777" w:rsidR="00140627" w:rsidRPr="00B77740" w:rsidRDefault="00140627" w:rsidP="00140627">
      <w:pPr>
        <w:pStyle w:val="Doc-text2"/>
      </w:pPr>
      <w:r w:rsidRPr="00B77740">
        <w:t>-</w:t>
      </w:r>
      <w:r w:rsidRPr="00B77740">
        <w:tab/>
        <w:t xml:space="preserve">HW think this was not discussed in R1, has not been able to check properly. </w:t>
      </w:r>
    </w:p>
    <w:p w14:paraId="6BC1C325" w14:textId="77777777" w:rsidR="00140627" w:rsidRPr="00B77740" w:rsidRDefault="00140627" w:rsidP="00140627">
      <w:pPr>
        <w:pStyle w:val="Doc-text2"/>
      </w:pPr>
      <w:r w:rsidRPr="00B77740">
        <w:lastRenderedPageBreak/>
        <w:t>-</w:t>
      </w:r>
      <w:r w:rsidRPr="00B77740">
        <w:tab/>
        <w:t xml:space="preserve">Ericsson point out that this is only for first change, all others are covered by other CR. </w:t>
      </w:r>
    </w:p>
    <w:p w14:paraId="03684B5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Postponed (only first change is considered).</w:t>
      </w:r>
    </w:p>
    <w:p w14:paraId="531F2DD5" w14:textId="77777777" w:rsidR="00140627" w:rsidRPr="00B77740" w:rsidRDefault="00140627" w:rsidP="00140627">
      <w:pPr>
        <w:pStyle w:val="Doc-text2"/>
      </w:pPr>
    </w:p>
    <w:p w14:paraId="6E2E2D6D" w14:textId="77777777" w:rsidR="00140627" w:rsidRPr="00B77740" w:rsidRDefault="00140627" w:rsidP="00140627">
      <w:pPr>
        <w:pStyle w:val="Heading3"/>
      </w:pPr>
      <w:bookmarkStart w:id="204" w:name="_Toc129990395"/>
      <w:r w:rsidRPr="00B77740">
        <w:t>6.11.2</w:t>
      </w:r>
      <w:r w:rsidRPr="00B77740">
        <w:tab/>
        <w:t>MAC centric Corrections</w:t>
      </w:r>
      <w:bookmarkEnd w:id="204"/>
    </w:p>
    <w:p w14:paraId="7C91A1C2" w14:textId="73D85F4D" w:rsidR="00140627" w:rsidRPr="00B77740" w:rsidRDefault="00140627" w:rsidP="00140627">
      <w:pPr>
        <w:pStyle w:val="Doc-title"/>
      </w:pPr>
      <w:r w:rsidRPr="00B77740">
        <w:t>R2-2301023</w:t>
      </w:r>
      <w:r w:rsidRPr="00B77740">
        <w:tab/>
        <w:t>Misalignment on the identity of the BFD-RS set</w:t>
      </w:r>
      <w:r w:rsidRPr="00B77740">
        <w:tab/>
        <w:t>Fujitsu</w:t>
      </w:r>
      <w:r w:rsidRPr="00B77740">
        <w:tab/>
        <w:t>discussion</w:t>
      </w:r>
      <w:r w:rsidRPr="00B77740">
        <w:tab/>
        <w:t>Rel-17</w:t>
      </w:r>
      <w:r w:rsidRPr="00B77740">
        <w:tab/>
        <w:t>NR_FeMIMO-Core</w:t>
      </w:r>
    </w:p>
    <w:p w14:paraId="79F796B8" w14:textId="6C823537" w:rsidR="00140627" w:rsidRPr="00B77740" w:rsidRDefault="00140627" w:rsidP="00140627">
      <w:pPr>
        <w:pStyle w:val="Doc-title"/>
      </w:pPr>
      <w:r w:rsidRPr="00B77740">
        <w:t>R2-2301024</w:t>
      </w:r>
      <w:r w:rsidRPr="00B77740">
        <w:tab/>
        <w:t>Correction to misalignment on the identity of the BFD-RS set</w:t>
      </w:r>
      <w:r w:rsidRPr="00B77740">
        <w:tab/>
        <w:t>Fujitsu</w:t>
      </w:r>
      <w:r w:rsidRPr="00B77740">
        <w:tab/>
        <w:t>CR</w:t>
      </w:r>
      <w:r w:rsidRPr="00B77740">
        <w:tab/>
        <w:t>Rel-17</w:t>
      </w:r>
      <w:r w:rsidRPr="00B77740">
        <w:tab/>
        <w:t>38.321</w:t>
      </w:r>
      <w:r w:rsidRPr="00B77740">
        <w:tab/>
        <w:t>17.3.0</w:t>
      </w:r>
      <w:r w:rsidRPr="00B77740">
        <w:tab/>
        <w:t>1537</w:t>
      </w:r>
      <w:r w:rsidRPr="00B77740">
        <w:tab/>
        <w:t>-</w:t>
      </w:r>
      <w:r w:rsidRPr="00B77740">
        <w:tab/>
        <w:t>F</w:t>
      </w:r>
      <w:r w:rsidRPr="00B77740">
        <w:tab/>
        <w:t>NR_FeMIMO-Core</w:t>
      </w:r>
    </w:p>
    <w:p w14:paraId="2A5E0BCD" w14:textId="77777777" w:rsidR="00140627" w:rsidRPr="00B77740" w:rsidRDefault="00140627" w:rsidP="00140627">
      <w:pPr>
        <w:pStyle w:val="Doc-text2"/>
      </w:pPr>
    </w:p>
    <w:p w14:paraId="74F79428" w14:textId="77777777" w:rsidR="00140627" w:rsidRPr="00B77740" w:rsidRDefault="00140627" w:rsidP="00140627">
      <w:pPr>
        <w:pStyle w:val="Doc-text2"/>
      </w:pPr>
      <w:r w:rsidRPr="00B77740">
        <w:t>-</w:t>
      </w:r>
      <w:r w:rsidRPr="00B77740">
        <w:tab/>
        <w:t xml:space="preserve">ZTE think observations are correct, but think the CR is not enough. Think we need a better condition, e.f. can use candidate list. Vivo agrees. </w:t>
      </w:r>
    </w:p>
    <w:p w14:paraId="58FBB6D2" w14:textId="77777777" w:rsidR="00140627" w:rsidRPr="00B77740" w:rsidRDefault="00140627" w:rsidP="00140627">
      <w:pPr>
        <w:pStyle w:val="Doc-text2"/>
      </w:pPr>
      <w:r w:rsidRPr="00B77740">
        <w:t>-</w:t>
      </w:r>
      <w:r w:rsidRPr="00B77740">
        <w:tab/>
        <w:t xml:space="preserve">HW think we can just add some sentence, e.g. the UE is configurd with two BFD RS set if an only if candidatebeamRS-list2 is configured for DL active BWP. </w:t>
      </w:r>
    </w:p>
    <w:p w14:paraId="4BA16C88" w14:textId="77777777" w:rsidR="00140627" w:rsidRPr="00B77740" w:rsidRDefault="00140627" w:rsidP="00140627">
      <w:pPr>
        <w:pStyle w:val="Doc-text2"/>
      </w:pPr>
      <w:r w:rsidRPr="00B77740">
        <w:t>-</w:t>
      </w:r>
      <w:r w:rsidRPr="00B77740">
        <w:tab/>
        <w:t xml:space="preserve">Nokia agrees, think a combination of HW condition and fujitsu CR should be ok. </w:t>
      </w:r>
    </w:p>
    <w:p w14:paraId="0ACD79DF" w14:textId="77777777" w:rsidR="00140627" w:rsidRPr="00B77740" w:rsidRDefault="00140627" w:rsidP="00140627">
      <w:pPr>
        <w:pStyle w:val="Doc-text2"/>
      </w:pPr>
      <w:r w:rsidRPr="00B77740">
        <w:t>-</w:t>
      </w:r>
      <w:r w:rsidRPr="00B77740">
        <w:tab/>
        <w:t xml:space="preserve">Intel think there are two cases, explicitly configured and implicit. Likely need to correct further for implicit case. </w:t>
      </w:r>
    </w:p>
    <w:p w14:paraId="07C91909" w14:textId="77777777" w:rsidR="00140627" w:rsidRPr="00B77740" w:rsidRDefault="00140627" w:rsidP="00140627">
      <w:pPr>
        <w:pStyle w:val="Doc-text2"/>
      </w:pPr>
    </w:p>
    <w:p w14:paraId="48D22A8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 CR is agreeable, modification acc to comments (and potentially more) is needed</w:t>
      </w:r>
    </w:p>
    <w:p w14:paraId="41B5BEED" w14:textId="77777777" w:rsidR="00140627" w:rsidRPr="00B77740" w:rsidRDefault="00140627" w:rsidP="00140627">
      <w:pPr>
        <w:pStyle w:val="Doc-text2"/>
      </w:pPr>
    </w:p>
    <w:p w14:paraId="746A740B" w14:textId="77777777" w:rsidR="00140627" w:rsidRPr="00B77740" w:rsidRDefault="00140627" w:rsidP="00140627">
      <w:pPr>
        <w:pStyle w:val="Doc-text2"/>
      </w:pPr>
      <w:r w:rsidRPr="00B77740">
        <w:t>CB Offline 017 (Fujitsu), progress and if possible agreable CR</w:t>
      </w:r>
    </w:p>
    <w:p w14:paraId="32F2C40E" w14:textId="77777777" w:rsidR="00140627" w:rsidRPr="00B77740" w:rsidRDefault="00140627" w:rsidP="00140627">
      <w:pPr>
        <w:pStyle w:val="Doc-text2"/>
      </w:pPr>
    </w:p>
    <w:p w14:paraId="265822E1" w14:textId="2F95959A" w:rsidR="00140627" w:rsidRPr="00B77740" w:rsidRDefault="00140627" w:rsidP="00140627">
      <w:pPr>
        <w:pStyle w:val="Doc-title"/>
      </w:pPr>
      <w:r w:rsidRPr="00B77740">
        <w:t>R2-2302287</w:t>
      </w:r>
      <w:r w:rsidRPr="00B77740">
        <w:tab/>
        <w:t>Clarification on the Serving Cell configured with two BFD-RS sets</w:t>
      </w:r>
      <w:r w:rsidRPr="00B77740">
        <w:tab/>
        <w:t>Fujitsu, Nokia, Nokia Shanghai Bell</w:t>
      </w:r>
      <w:r w:rsidRPr="00B77740">
        <w:tab/>
        <w:t>CR</w:t>
      </w:r>
      <w:r w:rsidRPr="00B77740">
        <w:tab/>
        <w:t>Rel-17</w:t>
      </w:r>
      <w:r w:rsidRPr="00B77740">
        <w:tab/>
        <w:t>38.321</w:t>
      </w:r>
      <w:r w:rsidRPr="00B77740">
        <w:tab/>
        <w:t>17.3.0</w:t>
      </w:r>
      <w:r w:rsidRPr="00B77740">
        <w:tab/>
        <w:t>1537</w:t>
      </w:r>
      <w:r w:rsidRPr="00B77740">
        <w:tab/>
        <w:t>1</w:t>
      </w:r>
      <w:r w:rsidRPr="00B77740">
        <w:tab/>
        <w:t>F</w:t>
      </w:r>
      <w:r w:rsidRPr="00B77740">
        <w:tab/>
        <w:t>NR_FeMIMO-Core</w:t>
      </w:r>
    </w:p>
    <w:p w14:paraId="1E3EEAC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Contents is agreed, but should be revised to also include changes from R2-2301362 (not first change, but changes 2 3 4), revision is agreed unseen. </w:t>
      </w:r>
    </w:p>
    <w:p w14:paraId="6EC0BFDC" w14:textId="27BE1132" w:rsidR="00140627" w:rsidRPr="00B77740" w:rsidRDefault="00140627" w:rsidP="00140627">
      <w:pPr>
        <w:pStyle w:val="Doc-text2"/>
      </w:pPr>
    </w:p>
    <w:p w14:paraId="29E224B6" w14:textId="7CA13E13" w:rsidR="00720A2F" w:rsidRPr="00B77740" w:rsidRDefault="00720A2F" w:rsidP="00720A2F">
      <w:pPr>
        <w:pStyle w:val="Doc-title"/>
      </w:pPr>
      <w:r w:rsidRPr="00B77740">
        <w:t>R2-2302296</w:t>
      </w:r>
      <w:r w:rsidRPr="00B77740">
        <w:tab/>
        <w:t>Clarification on the Serving Cell configured with two BFD-RS sets</w:t>
      </w:r>
      <w:r w:rsidRPr="00B77740">
        <w:tab/>
        <w:t>Fujitsu, Nokia, Nokia Shanghai Bell, Huawei, HiSilicon</w:t>
      </w:r>
      <w:r w:rsidRPr="00B77740">
        <w:tab/>
        <w:t>CR</w:t>
      </w:r>
      <w:r w:rsidRPr="00B77740">
        <w:tab/>
        <w:t>Rel-17</w:t>
      </w:r>
      <w:r w:rsidRPr="00B77740">
        <w:tab/>
        <w:t>38.321</w:t>
      </w:r>
      <w:r w:rsidRPr="00B77740">
        <w:tab/>
        <w:t>17.3.0</w:t>
      </w:r>
      <w:r w:rsidRPr="00B77740">
        <w:tab/>
        <w:t>1537</w:t>
      </w:r>
      <w:r w:rsidRPr="00B77740">
        <w:tab/>
        <w:t>2</w:t>
      </w:r>
      <w:r w:rsidRPr="00B77740">
        <w:tab/>
        <w:t>F</w:t>
      </w:r>
      <w:r w:rsidRPr="00B77740">
        <w:tab/>
        <w:t>NR_FeMIMO-Core</w:t>
      </w:r>
    </w:p>
    <w:p w14:paraId="41A674F8" w14:textId="25EDF542" w:rsidR="00720A2F" w:rsidRPr="00B77740" w:rsidRDefault="00720A2F" w:rsidP="00140627">
      <w:pPr>
        <w:pStyle w:val="Doc-text2"/>
        <w:rPr>
          <w:b/>
          <w:bCs/>
        </w:rPr>
      </w:pPr>
      <w:r w:rsidRPr="00B77740">
        <w:rPr>
          <w:b/>
          <w:bCs/>
        </w:rPr>
        <w:t>=&gt; Agreed</w:t>
      </w:r>
    </w:p>
    <w:p w14:paraId="34E69C33" w14:textId="77777777" w:rsidR="00720A2F" w:rsidRPr="00B77740" w:rsidRDefault="00720A2F" w:rsidP="00140627">
      <w:pPr>
        <w:pStyle w:val="Doc-text2"/>
      </w:pPr>
    </w:p>
    <w:p w14:paraId="738D3B47" w14:textId="0E032559" w:rsidR="00140627" w:rsidRPr="00B77740" w:rsidRDefault="00140627" w:rsidP="00140627">
      <w:pPr>
        <w:pStyle w:val="Doc-title"/>
      </w:pPr>
      <w:r w:rsidRPr="00B77740">
        <w:t>R2-2302288</w:t>
      </w:r>
      <w:r w:rsidRPr="00B77740">
        <w:tab/>
        <w:t xml:space="preserve">Clarification on BFD-RS configuration </w:t>
      </w:r>
      <w:r w:rsidRPr="00B77740">
        <w:tab/>
        <w:t xml:space="preserve">Fujitsu, Nokia, Nokia Shanghai Bell </w:t>
      </w:r>
      <w:r w:rsidRPr="00B77740">
        <w:tab/>
        <w:t>Rel-17</w:t>
      </w:r>
      <w:r w:rsidRPr="00B77740">
        <w:tab/>
        <w:t>38.331</w:t>
      </w:r>
      <w:r w:rsidRPr="00B77740">
        <w:tab/>
        <w:t>17.3.0</w:t>
      </w:r>
      <w:r w:rsidRPr="00B77740">
        <w:tab/>
        <w:t>3938</w:t>
      </w:r>
      <w:r w:rsidRPr="00B77740">
        <w:tab/>
        <w:t>-</w:t>
      </w:r>
      <w:r w:rsidRPr="00B77740">
        <w:tab/>
        <w:t>F</w:t>
      </w:r>
      <w:r w:rsidRPr="00B77740">
        <w:tab/>
        <w:t>NR_FeMIMO-Core</w:t>
      </w:r>
    </w:p>
    <w:p w14:paraId="0C28036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7617AD48" w14:textId="77777777" w:rsidR="00140627" w:rsidRPr="00B77740" w:rsidRDefault="00140627" w:rsidP="00140627">
      <w:pPr>
        <w:pStyle w:val="Doc-text2"/>
      </w:pPr>
    </w:p>
    <w:p w14:paraId="055F90B5" w14:textId="0B1ADDBA" w:rsidR="00140627" w:rsidRPr="00B77740" w:rsidRDefault="00140627" w:rsidP="00140627">
      <w:pPr>
        <w:pStyle w:val="Doc-title"/>
      </w:pPr>
      <w:r w:rsidRPr="00B77740">
        <w:t>R2-2301286</w:t>
      </w:r>
      <w:r w:rsidRPr="00B77740">
        <w:tab/>
        <w:t>Correction on implicit BFD-RS change</w:t>
      </w:r>
      <w:r w:rsidRPr="00B77740">
        <w:tab/>
        <w:t>Nokia, Nokia Shanghai Bell</w:t>
      </w:r>
      <w:r w:rsidRPr="00B77740">
        <w:tab/>
        <w:t>CR</w:t>
      </w:r>
      <w:r w:rsidRPr="00B77740">
        <w:tab/>
        <w:t>Rel-16</w:t>
      </w:r>
      <w:r w:rsidRPr="00B77740">
        <w:tab/>
        <w:t>38.321</w:t>
      </w:r>
      <w:r w:rsidRPr="00B77740">
        <w:tab/>
        <w:t>16.11.0</w:t>
      </w:r>
      <w:r w:rsidRPr="00B77740">
        <w:tab/>
        <w:t>1543</w:t>
      </w:r>
      <w:r w:rsidRPr="00B77740">
        <w:tab/>
        <w:t>-</w:t>
      </w:r>
      <w:r w:rsidRPr="00B77740">
        <w:tab/>
        <w:t>F</w:t>
      </w:r>
      <w:r w:rsidRPr="00B77740">
        <w:tab/>
        <w:t>NR_FeMIMO-Core</w:t>
      </w:r>
    </w:p>
    <w:p w14:paraId="3E3F1272" w14:textId="4477B701" w:rsidR="00140627" w:rsidRPr="00B77740" w:rsidRDefault="00140627" w:rsidP="00140627">
      <w:pPr>
        <w:pStyle w:val="Doc-title"/>
      </w:pPr>
      <w:r w:rsidRPr="00B77740">
        <w:t>R2-2301287</w:t>
      </w:r>
      <w:r w:rsidRPr="00B77740">
        <w:tab/>
        <w:t>Correction on implicit BFD-RS change</w:t>
      </w:r>
      <w:r w:rsidRPr="00B77740">
        <w:tab/>
        <w:t>Nokia, Nokia Shanghai Bell</w:t>
      </w:r>
      <w:r w:rsidRPr="00B77740">
        <w:tab/>
        <w:t>CR</w:t>
      </w:r>
      <w:r w:rsidRPr="00B77740">
        <w:tab/>
        <w:t>Rel-17</w:t>
      </w:r>
      <w:r w:rsidRPr="00B77740">
        <w:tab/>
        <w:t>38.321</w:t>
      </w:r>
      <w:r w:rsidRPr="00B77740">
        <w:tab/>
        <w:t>17.3.0</w:t>
      </w:r>
      <w:r w:rsidRPr="00B77740">
        <w:tab/>
        <w:t>1544</w:t>
      </w:r>
      <w:r w:rsidRPr="00B77740">
        <w:tab/>
        <w:t>-</w:t>
      </w:r>
      <w:r w:rsidRPr="00B77740">
        <w:tab/>
        <w:t>A</w:t>
      </w:r>
      <w:r w:rsidRPr="00B77740">
        <w:tab/>
        <w:t>NR_FeMIMO-Core</w:t>
      </w:r>
    </w:p>
    <w:p w14:paraId="14B37D14" w14:textId="77777777" w:rsidR="00140627" w:rsidRPr="00B77740" w:rsidRDefault="00140627" w:rsidP="00140627">
      <w:pPr>
        <w:pStyle w:val="Doc-text2"/>
      </w:pPr>
    </w:p>
    <w:p w14:paraId="44D21DB1" w14:textId="77777777" w:rsidR="00140627" w:rsidRPr="00B77740" w:rsidRDefault="00140627" w:rsidP="00140627">
      <w:pPr>
        <w:pStyle w:val="Doc-text2"/>
      </w:pPr>
      <w:r w:rsidRPr="00B77740">
        <w:t>-</w:t>
      </w:r>
      <w:r w:rsidRPr="00B77740">
        <w:tab/>
        <w:t xml:space="preserve">Xiaomi think we should only correct from Rel-17. </w:t>
      </w:r>
    </w:p>
    <w:p w14:paraId="4BC9D655" w14:textId="77777777" w:rsidR="00140627" w:rsidRPr="00B77740" w:rsidRDefault="00140627" w:rsidP="00140627">
      <w:pPr>
        <w:pStyle w:val="Doc-text2"/>
      </w:pPr>
      <w:r w:rsidRPr="00B77740">
        <w:t>-</w:t>
      </w:r>
      <w:r w:rsidRPr="00B77740">
        <w:tab/>
        <w:t>Intel think indeed the implicit BFD RS change should be treated as explicit, and it is available since Rel-15.</w:t>
      </w:r>
    </w:p>
    <w:p w14:paraId="19305C37" w14:textId="49E5D8B5" w:rsidR="00140627" w:rsidRPr="00B77740" w:rsidRDefault="00140627" w:rsidP="00140627">
      <w:pPr>
        <w:pStyle w:val="Doc-text2"/>
      </w:pPr>
      <w:r w:rsidRPr="00B77740">
        <w:t>-</w:t>
      </w:r>
      <w:r w:rsidRPr="00B77740">
        <w:tab/>
        <w:t>QC think from technical perspective change is correct, but think also that this should then be Rel-17. Samsung agree with QC.</w:t>
      </w:r>
    </w:p>
    <w:p w14:paraId="6F4E5B95" w14:textId="77777777" w:rsidR="00140627" w:rsidRPr="00B77740" w:rsidRDefault="00140627" w:rsidP="00140627">
      <w:pPr>
        <w:pStyle w:val="Doc-text2"/>
      </w:pPr>
      <w:r w:rsidRPr="00B77740">
        <w:t>-</w:t>
      </w:r>
      <w:r w:rsidRPr="00B77740">
        <w:tab/>
        <w:t xml:space="preserve">Huawei wonder if we could have magic sentence. </w:t>
      </w:r>
    </w:p>
    <w:p w14:paraId="2C1C4669" w14:textId="77777777" w:rsidR="00140627" w:rsidRPr="00B77740" w:rsidRDefault="00140627" w:rsidP="00140627">
      <w:pPr>
        <w:pStyle w:val="Doc-text2"/>
      </w:pPr>
      <w:r w:rsidRPr="00B77740">
        <w:t>-</w:t>
      </w:r>
      <w:r w:rsidRPr="00B77740">
        <w:tab/>
        <w:t xml:space="preserve">ZTE think there is no network impact so cover sheet should be updated. </w:t>
      </w:r>
    </w:p>
    <w:p w14:paraId="53C5F78B"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R17 CR with magic sentence is agreeable, coversheet revision</w:t>
      </w:r>
    </w:p>
    <w:p w14:paraId="6CB681AF" w14:textId="77777777" w:rsidR="00140627" w:rsidRPr="00B77740" w:rsidRDefault="00140627" w:rsidP="00140627">
      <w:pPr>
        <w:pStyle w:val="Doc-text2"/>
      </w:pPr>
    </w:p>
    <w:p w14:paraId="309A0FE2" w14:textId="77777777" w:rsidR="00140627" w:rsidRPr="00B77740" w:rsidRDefault="00140627" w:rsidP="00140627">
      <w:pPr>
        <w:pStyle w:val="Doc-text2"/>
      </w:pPr>
      <w:r w:rsidRPr="00B77740">
        <w:t xml:space="preserve">CB, for final agreement. </w:t>
      </w:r>
    </w:p>
    <w:p w14:paraId="21602DF1" w14:textId="77082BAB" w:rsidR="00140627" w:rsidRPr="00B77740" w:rsidRDefault="00140627" w:rsidP="00140627">
      <w:pPr>
        <w:pStyle w:val="Doc-title"/>
      </w:pPr>
      <w:r w:rsidRPr="00B77740">
        <w:t>R2-2302183</w:t>
      </w:r>
      <w:r w:rsidRPr="00B77740">
        <w:tab/>
        <w:t>Correction on implicit BFD-RS change</w:t>
      </w:r>
      <w:r w:rsidRPr="00B77740">
        <w:tab/>
        <w:t>Nokia, Nokia Shanghai Bell</w:t>
      </w:r>
      <w:r w:rsidRPr="00B77740">
        <w:tab/>
        <w:t>CR</w:t>
      </w:r>
      <w:r w:rsidRPr="00B77740">
        <w:tab/>
        <w:t>Rel-17</w:t>
      </w:r>
      <w:r w:rsidRPr="00B77740">
        <w:tab/>
        <w:t>38.321</w:t>
      </w:r>
      <w:r w:rsidRPr="00B77740">
        <w:tab/>
        <w:t>17.3.0</w:t>
      </w:r>
      <w:r w:rsidRPr="00B77740">
        <w:tab/>
        <w:t>1544</w:t>
      </w:r>
      <w:r w:rsidRPr="00B77740">
        <w:tab/>
        <w:t>1</w:t>
      </w:r>
      <w:r w:rsidRPr="00B77740">
        <w:tab/>
        <w:t>F</w:t>
      </w:r>
      <w:r w:rsidRPr="00B77740">
        <w:tab/>
        <w:t>NR_FeMIMO-Core</w:t>
      </w:r>
    </w:p>
    <w:p w14:paraId="01CF2C0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agreed</w:t>
      </w:r>
    </w:p>
    <w:p w14:paraId="03D9BCBA" w14:textId="77777777" w:rsidR="00140627" w:rsidRPr="00B77740" w:rsidRDefault="00140627" w:rsidP="00140627">
      <w:pPr>
        <w:pStyle w:val="Doc-text2"/>
      </w:pPr>
    </w:p>
    <w:p w14:paraId="5329E26B" w14:textId="39904D6D" w:rsidR="00140627" w:rsidRPr="00B77740" w:rsidRDefault="00140627" w:rsidP="00140627">
      <w:pPr>
        <w:pStyle w:val="Doc-title"/>
      </w:pPr>
      <w:r w:rsidRPr="00B77740">
        <w:t>R2-2301362</w:t>
      </w:r>
      <w:r w:rsidRPr="00B77740">
        <w:tab/>
        <w:t>Correction for BFR on SpCell configured with two BFD-RS sets</w:t>
      </w:r>
      <w:r w:rsidRPr="00B77740">
        <w:tab/>
        <w:t>Huawei, HiSilicon</w:t>
      </w:r>
      <w:r w:rsidRPr="00B77740">
        <w:tab/>
        <w:t>CR</w:t>
      </w:r>
      <w:r w:rsidRPr="00B77740">
        <w:tab/>
        <w:t>Rel-17</w:t>
      </w:r>
      <w:r w:rsidRPr="00B77740">
        <w:tab/>
        <w:t>38.321</w:t>
      </w:r>
      <w:r w:rsidRPr="00B77740">
        <w:tab/>
        <w:t>17.3.0</w:t>
      </w:r>
      <w:r w:rsidRPr="00B77740">
        <w:tab/>
        <w:t>1547</w:t>
      </w:r>
      <w:r w:rsidRPr="00B77740">
        <w:tab/>
        <w:t>-</w:t>
      </w:r>
      <w:r w:rsidRPr="00B77740">
        <w:tab/>
        <w:t>F</w:t>
      </w:r>
      <w:r w:rsidRPr="00B77740">
        <w:tab/>
        <w:t>NR_FeMIMO-Core</w:t>
      </w:r>
    </w:p>
    <w:p w14:paraId="08E01235" w14:textId="77777777" w:rsidR="00140627" w:rsidRPr="00B77740" w:rsidRDefault="00140627" w:rsidP="00140627">
      <w:pPr>
        <w:pStyle w:val="Doc-text2"/>
      </w:pPr>
      <w:r w:rsidRPr="00B77740">
        <w:lastRenderedPageBreak/>
        <w:t>-</w:t>
      </w:r>
      <w:r w:rsidRPr="00B77740">
        <w:tab/>
        <w:t>LG think 1</w:t>
      </w:r>
      <w:r w:rsidRPr="00B77740">
        <w:rPr>
          <w:vertAlign w:val="superscript"/>
        </w:rPr>
        <w:t>st</w:t>
      </w:r>
      <w:r w:rsidRPr="00B77740">
        <w:t xml:space="preserve"> change is already covered. Think the cancelling is triggered by the transmission of BFR MAC CE. HW think that BFR may be triggered again. </w:t>
      </w:r>
    </w:p>
    <w:p w14:paraId="172742AA" w14:textId="77777777" w:rsidR="00140627" w:rsidRPr="00B77740" w:rsidRDefault="00140627" w:rsidP="00140627">
      <w:pPr>
        <w:pStyle w:val="Doc-text2"/>
      </w:pPr>
      <w:r w:rsidRPr="00B77740">
        <w:t>-</w:t>
      </w:r>
      <w:r w:rsidRPr="00B77740">
        <w:tab/>
        <w:t>QC think 1</w:t>
      </w:r>
      <w:r w:rsidRPr="00B77740">
        <w:rPr>
          <w:vertAlign w:val="superscript"/>
        </w:rPr>
        <w:t>st</w:t>
      </w:r>
      <w:r w:rsidRPr="00B77740">
        <w:t xml:space="preserve"> change is a corner case and need not be handled. The UE will anyway know, and can act accordingly. </w:t>
      </w:r>
    </w:p>
    <w:p w14:paraId="58352B3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2</w:t>
      </w:r>
      <w:r w:rsidRPr="00B77740">
        <w:rPr>
          <w:vertAlign w:val="superscript"/>
        </w:rPr>
        <w:t>nd</w:t>
      </w:r>
      <w:r w:rsidRPr="00B77740">
        <w:t xml:space="preserve"> change can be agreed</w:t>
      </w:r>
    </w:p>
    <w:p w14:paraId="0AC7539E" w14:textId="77777777" w:rsidR="00140627" w:rsidRPr="00B77740" w:rsidRDefault="00140627" w:rsidP="00140627">
      <w:pPr>
        <w:pStyle w:val="Doc-text2"/>
      </w:pPr>
    </w:p>
    <w:p w14:paraId="1BDF9331" w14:textId="77777777" w:rsidR="00140627" w:rsidRPr="00B77740" w:rsidRDefault="00140627" w:rsidP="00140627">
      <w:pPr>
        <w:pStyle w:val="Doc-text2"/>
      </w:pPr>
      <w:r w:rsidRPr="00B77740">
        <w:t>CB, for final agreement</w:t>
      </w:r>
    </w:p>
    <w:p w14:paraId="6B1E7A84" w14:textId="77777777" w:rsidR="00140627" w:rsidRPr="00B77740" w:rsidRDefault="00140627" w:rsidP="00140627">
      <w:pPr>
        <w:pStyle w:val="Doc-text2"/>
      </w:pPr>
      <w:r w:rsidRPr="00B77740">
        <w:t>-</w:t>
      </w:r>
      <w:r w:rsidRPr="00B77740">
        <w:tab/>
        <w:t>HW report that 1</w:t>
      </w:r>
      <w:r w:rsidRPr="00B77740">
        <w:rPr>
          <w:vertAlign w:val="superscript"/>
        </w:rPr>
        <w:t>st</w:t>
      </w:r>
      <w:r w:rsidRPr="00B77740">
        <w:t xml:space="preserve"> change is not agreeable (yet)</w:t>
      </w:r>
    </w:p>
    <w:p w14:paraId="0B4F113E" w14:textId="77777777" w:rsidR="00140627" w:rsidRPr="00B77740" w:rsidRDefault="00140627" w:rsidP="00140627">
      <w:pPr>
        <w:pStyle w:val="Doc-text2"/>
      </w:pPr>
      <w:r w:rsidRPr="00B77740">
        <w:t>-</w:t>
      </w:r>
      <w:r w:rsidRPr="00B77740">
        <w:tab/>
        <w:t xml:space="preserve">Samsung proposes to add this into another MAC CR as it is editorial. </w:t>
      </w:r>
    </w:p>
    <w:p w14:paraId="7355319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Merge changes 2 3 4 with Fujitsu CR above, Change 1 is not agreed</w:t>
      </w:r>
    </w:p>
    <w:p w14:paraId="770C54D2" w14:textId="77777777" w:rsidR="00AA6B09" w:rsidRPr="00B77740" w:rsidRDefault="00AA6B09" w:rsidP="00AA6B09">
      <w:pPr>
        <w:pStyle w:val="Heading2"/>
      </w:pPr>
      <w:bookmarkStart w:id="205" w:name="_Toc129990396"/>
      <w:r w:rsidRPr="00B77740">
        <w:t>6.12</w:t>
      </w:r>
      <w:r w:rsidRPr="00B77740">
        <w:tab/>
        <w:t>RACH indication and partitioning</w:t>
      </w:r>
      <w:bookmarkEnd w:id="205"/>
    </w:p>
    <w:p w14:paraId="2F1EF06E" w14:textId="77777777" w:rsidR="00AA6B09" w:rsidRPr="00B77740" w:rsidRDefault="00AA6B09" w:rsidP="00AA6B09">
      <w:pPr>
        <w:pStyle w:val="Comments"/>
      </w:pPr>
      <w:r w:rsidRPr="00B77740">
        <w:t xml:space="preserve">Expected to cover WIs SDT, CovEnh, RedCap, RAN slicing.  RA specific aspects from the different WI should be covered in this AI given the RA experts are all there. </w:t>
      </w:r>
    </w:p>
    <w:p w14:paraId="50FA746A" w14:textId="77777777" w:rsidR="00AA6B09" w:rsidRPr="00B77740" w:rsidRDefault="00AA6B09" w:rsidP="00AA6B09">
      <w:pPr>
        <w:pStyle w:val="Comments"/>
      </w:pPr>
      <w:r w:rsidRPr="00B77740">
        <w:t>Tdoc Limitation: 1 tdocs</w:t>
      </w:r>
    </w:p>
    <w:p w14:paraId="3350F926" w14:textId="77777777" w:rsidR="00AA6B09" w:rsidRPr="00B77740" w:rsidRDefault="00AA6B09" w:rsidP="00AA6B09">
      <w:pPr>
        <w:pStyle w:val="Comments"/>
      </w:pPr>
    </w:p>
    <w:p w14:paraId="4472FD32" w14:textId="002EC34E" w:rsidR="00AA6B09" w:rsidRPr="00B77740" w:rsidRDefault="00AA6B09" w:rsidP="00AA6B09">
      <w:pPr>
        <w:pStyle w:val="Doc-title"/>
      </w:pPr>
      <w:r w:rsidRPr="00B77740">
        <w:t>R2-2300772</w:t>
      </w:r>
      <w:r w:rsidRPr="00B77740">
        <w:tab/>
        <w:t>MAC Corrections on RACH Partitioning</w:t>
      </w:r>
      <w:r w:rsidRPr="00B77740">
        <w:tab/>
        <w:t>vivo Mobile Com. (Chongqing)</w:t>
      </w:r>
      <w:r w:rsidRPr="00B77740">
        <w:tab/>
        <w:t>CR</w:t>
      </w:r>
      <w:r w:rsidRPr="00B77740">
        <w:tab/>
        <w:t>Rel-17</w:t>
      </w:r>
      <w:r w:rsidRPr="00B77740">
        <w:tab/>
        <w:t>38.321</w:t>
      </w:r>
      <w:r w:rsidRPr="00B77740">
        <w:tab/>
        <w:t>17.3.0</w:t>
      </w:r>
      <w:r w:rsidRPr="00B77740">
        <w:tab/>
        <w:t>1524</w:t>
      </w:r>
      <w:r w:rsidRPr="00B77740">
        <w:tab/>
        <w:t>-</w:t>
      </w:r>
      <w:r w:rsidRPr="00B77740">
        <w:tab/>
        <w:t>F</w:t>
      </w:r>
      <w:r w:rsidRPr="00B77740">
        <w:tab/>
        <w:t>NR_SmallData_INACTIVE-Core, NR_cov_enh-Core, NR_redcap-Core, NR_slice-Core</w:t>
      </w:r>
    </w:p>
    <w:p w14:paraId="0A685191" w14:textId="77777777" w:rsidR="00AA6B09" w:rsidRPr="00B77740" w:rsidRDefault="00AA6B09" w:rsidP="00AA6B09">
      <w:pPr>
        <w:pStyle w:val="Doc-text2"/>
      </w:pPr>
      <w:r w:rsidRPr="00B77740">
        <w:t>=&gt;</w:t>
      </w:r>
      <w:r w:rsidRPr="00B77740">
        <w:tab/>
        <w:t xml:space="preserve">Merge this changes with the editorial CR and can change the text </w:t>
      </w:r>
    </w:p>
    <w:p w14:paraId="5F0DD874" w14:textId="77777777" w:rsidR="00AA6B09" w:rsidRPr="00B77740" w:rsidRDefault="00AA6B09" w:rsidP="00AA6B09">
      <w:pPr>
        <w:pStyle w:val="Doc-text2"/>
      </w:pPr>
    </w:p>
    <w:p w14:paraId="3135BD7F" w14:textId="0A9A9894" w:rsidR="00AA6B09" w:rsidRPr="00B77740" w:rsidRDefault="00AA6B09" w:rsidP="00AA6B09">
      <w:pPr>
        <w:pStyle w:val="Doc-title"/>
      </w:pPr>
      <w:r w:rsidRPr="00B77740">
        <w:t>R2-2301288</w:t>
      </w:r>
      <w:r w:rsidRPr="00B77740">
        <w:tab/>
        <w:t>Clarification on RA resource set applicability for NSAG</w:t>
      </w:r>
      <w:r w:rsidRPr="00B77740">
        <w:tab/>
        <w:t>Nokia, Nokia Shanghai Bell</w:t>
      </w:r>
      <w:r w:rsidRPr="00B77740">
        <w:tab/>
        <w:t>CR</w:t>
      </w:r>
      <w:r w:rsidRPr="00B77740">
        <w:tab/>
        <w:t>Rel-17</w:t>
      </w:r>
      <w:r w:rsidRPr="00B77740">
        <w:tab/>
        <w:t>38.321</w:t>
      </w:r>
      <w:r w:rsidRPr="00B77740">
        <w:tab/>
        <w:t>17.3.0</w:t>
      </w:r>
      <w:r w:rsidRPr="00B77740">
        <w:tab/>
        <w:t>1545</w:t>
      </w:r>
      <w:r w:rsidRPr="00B77740">
        <w:tab/>
        <w:t>-</w:t>
      </w:r>
      <w:r w:rsidRPr="00B77740">
        <w:tab/>
        <w:t>F</w:t>
      </w:r>
      <w:r w:rsidRPr="00B77740">
        <w:tab/>
        <w:t>NR_slice-Core</w:t>
      </w:r>
    </w:p>
    <w:p w14:paraId="75B3856E" w14:textId="77777777" w:rsidR="00AA6B09" w:rsidRPr="00B77740" w:rsidRDefault="00AA6B09" w:rsidP="00AA6B09">
      <w:pPr>
        <w:pStyle w:val="Doc-text2"/>
      </w:pPr>
      <w:r w:rsidRPr="00B77740">
        <w:t>=&gt;</w:t>
      </w:r>
      <w:r w:rsidRPr="00B77740">
        <w:tab/>
        <w:t>The changes are agreable with the (s) removed and change to ‘any one of’</w:t>
      </w:r>
    </w:p>
    <w:p w14:paraId="0312B411" w14:textId="77777777" w:rsidR="00AA6B09" w:rsidRPr="00B77740" w:rsidRDefault="00AA6B09" w:rsidP="00AA6B09">
      <w:pPr>
        <w:pStyle w:val="Doc-text2"/>
      </w:pPr>
      <w:r w:rsidRPr="00B77740">
        <w:t>=&gt;</w:t>
      </w:r>
      <w:r w:rsidRPr="00B77740">
        <w:tab/>
        <w:t xml:space="preserve">Merge this with the editorial CR </w:t>
      </w:r>
    </w:p>
    <w:p w14:paraId="7661AB73" w14:textId="77777777" w:rsidR="00140627" w:rsidRPr="00B77740" w:rsidRDefault="00140627" w:rsidP="00140627">
      <w:pPr>
        <w:pStyle w:val="Doc-text2"/>
      </w:pPr>
    </w:p>
    <w:p w14:paraId="1BFB4DF2" w14:textId="77777777" w:rsidR="00140627" w:rsidRPr="00B77740" w:rsidRDefault="00140627" w:rsidP="00140627">
      <w:pPr>
        <w:pStyle w:val="Heading1"/>
      </w:pPr>
      <w:bookmarkStart w:id="206" w:name="_Toc129990397"/>
      <w:r w:rsidRPr="00B77740">
        <w:t>7</w:t>
      </w:r>
      <w:r w:rsidRPr="00B77740">
        <w:tab/>
        <w:t>Rel-17 EUTRA Work Items</w:t>
      </w:r>
      <w:bookmarkEnd w:id="206"/>
    </w:p>
    <w:p w14:paraId="7BDE928D" w14:textId="77777777" w:rsidR="001E0DD8" w:rsidRPr="00B77740" w:rsidRDefault="001E0DD8" w:rsidP="001E0DD8">
      <w:pPr>
        <w:pStyle w:val="Heading2"/>
      </w:pPr>
      <w:bookmarkStart w:id="207" w:name="_Toc129990398"/>
      <w:r w:rsidRPr="00B77740">
        <w:t>7.1</w:t>
      </w:r>
      <w:r w:rsidRPr="00B77740">
        <w:tab/>
        <w:t>Common</w:t>
      </w:r>
      <w:bookmarkEnd w:id="207"/>
    </w:p>
    <w:p w14:paraId="24A92116" w14:textId="77777777" w:rsidR="001E0DD8" w:rsidRPr="00B77740" w:rsidRDefault="001E0DD8" w:rsidP="001E0DD8">
      <w:pPr>
        <w:pStyle w:val="Comments"/>
      </w:pPr>
      <w:r w:rsidRPr="00B77740">
        <w:t>(NB_IOTenh4_LTE_eMTC6-Core; leading WG: RAN1; REL-17; WID: RP-211340)</w:t>
      </w:r>
    </w:p>
    <w:p w14:paraId="07671832" w14:textId="77777777" w:rsidR="001E0DD8" w:rsidRPr="00B77740" w:rsidRDefault="001E0DD8" w:rsidP="001E0DD8">
      <w:pPr>
        <w:pStyle w:val="Comments"/>
      </w:pPr>
      <w:r w:rsidRPr="00B77740">
        <w:t>(UPIP_EN-DC_UE; leading WG: RAN3; REL-17; WID: RP</w:t>
      </w:r>
      <w:r w:rsidRPr="00B77740">
        <w:rPr>
          <w:rFonts w:ascii="Cambria Math" w:hAnsi="Cambria Math" w:cs="Cambria Math"/>
        </w:rPr>
        <w:t>‑</w:t>
      </w:r>
      <w:r w:rsidRPr="00B77740">
        <w:t>213669)</w:t>
      </w:r>
    </w:p>
    <w:p w14:paraId="1917E96B" w14:textId="77777777" w:rsidR="001E0DD8" w:rsidRPr="00B77740" w:rsidRDefault="001E0DD8" w:rsidP="001E0DD8">
      <w:pPr>
        <w:pStyle w:val="Comments"/>
      </w:pPr>
      <w:r w:rsidRPr="00B77740">
        <w:t xml:space="preserve">(LTE TEI17) </w:t>
      </w:r>
    </w:p>
    <w:p w14:paraId="45626AA3" w14:textId="77777777" w:rsidR="001E0DD8" w:rsidRPr="00B77740" w:rsidRDefault="001E0DD8" w:rsidP="001E0DD8">
      <w:pPr>
        <w:pStyle w:val="Comments"/>
      </w:pPr>
      <w:r w:rsidRPr="00B77740">
        <w:t>Essential corrections to LTE Rel-17 topics not covered by other agenda items.</w:t>
      </w:r>
    </w:p>
    <w:p w14:paraId="6BA1D4F7" w14:textId="77777777" w:rsidR="001E0DD8" w:rsidRPr="00B77740" w:rsidRDefault="001E0DD8" w:rsidP="001E0DD8">
      <w:pPr>
        <w:pStyle w:val="BoldComments"/>
      </w:pPr>
      <w:r w:rsidRPr="00B77740">
        <w:t>Online (Tuesday) (2)</w:t>
      </w:r>
    </w:p>
    <w:p w14:paraId="3A73FB32" w14:textId="77777777" w:rsidR="001E0DD8" w:rsidRPr="00B77740" w:rsidRDefault="001E0DD8" w:rsidP="001E0DD8">
      <w:pPr>
        <w:pStyle w:val="Comments"/>
        <w:rPr>
          <w:iCs/>
        </w:rPr>
      </w:pPr>
      <w:r w:rsidRPr="00B77740">
        <w:rPr>
          <w:iCs/>
        </w:rPr>
        <w:t xml:space="preserve">16-QAM configuration for NPUSCH: </w:t>
      </w:r>
    </w:p>
    <w:p w14:paraId="0E78838F" w14:textId="4767D588" w:rsidR="001E0DD8" w:rsidRPr="00B77740" w:rsidRDefault="001E0DD8" w:rsidP="001E0DD8">
      <w:pPr>
        <w:pStyle w:val="Doc-title"/>
      </w:pPr>
      <w:r w:rsidRPr="00B77740">
        <w:t>R2-2300845</w:t>
      </w:r>
      <w:r w:rsidRPr="00B77740">
        <w:tab/>
        <w:t>CR to 36.331 on NPUSCH-ConfigDedicated-NB-v1700</w:t>
      </w:r>
      <w:r w:rsidRPr="00B77740">
        <w:tab/>
        <w:t>Huawei, HiSilicon, ZTE Corporation, Sanechips</w:t>
      </w:r>
      <w:r w:rsidRPr="00B77740">
        <w:tab/>
        <w:t>CR</w:t>
      </w:r>
      <w:r w:rsidRPr="00B77740">
        <w:tab/>
        <w:t>Rel-17</w:t>
      </w:r>
      <w:r w:rsidRPr="00B77740">
        <w:tab/>
        <w:t>36.331</w:t>
      </w:r>
      <w:r w:rsidRPr="00B77740">
        <w:tab/>
        <w:t>17.3.0</w:t>
      </w:r>
      <w:r w:rsidRPr="00B77740">
        <w:tab/>
        <w:t>4903</w:t>
      </w:r>
      <w:r w:rsidRPr="00B77740">
        <w:tab/>
        <w:t>-</w:t>
      </w:r>
      <w:r w:rsidRPr="00B77740">
        <w:tab/>
        <w:t>F</w:t>
      </w:r>
      <w:r w:rsidRPr="00B77740">
        <w:tab/>
        <w:t>NB_IOTenh4_LTE_eMTC6</w:t>
      </w:r>
    </w:p>
    <w:p w14:paraId="405BC8FC" w14:textId="77777777" w:rsidR="001E0DD8" w:rsidRPr="00B77740" w:rsidRDefault="001E0DD8" w:rsidP="001E0DD8">
      <w:pPr>
        <w:pStyle w:val="Doc-text2"/>
      </w:pPr>
      <w:r w:rsidRPr="00B77740">
        <w:t>-</w:t>
      </w:r>
      <w:r w:rsidRPr="00B77740">
        <w:tab/>
        <w:t>QC agrees and thinks the intent is correct.</w:t>
      </w:r>
    </w:p>
    <w:p w14:paraId="1C3A42B1"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Agreed</w:t>
      </w:r>
    </w:p>
    <w:p w14:paraId="021D3D4C" w14:textId="77777777" w:rsidR="001E0DD8" w:rsidRPr="00B77740" w:rsidRDefault="001E0DD8" w:rsidP="001E0DD8">
      <w:pPr>
        <w:pStyle w:val="Comments"/>
        <w:rPr>
          <w:iCs/>
        </w:rPr>
      </w:pPr>
    </w:p>
    <w:p w14:paraId="36C53A8B" w14:textId="77777777" w:rsidR="001E0DD8" w:rsidRPr="00B77740" w:rsidRDefault="001E0DD8" w:rsidP="001E0DD8">
      <w:pPr>
        <w:pStyle w:val="Comments"/>
        <w:rPr>
          <w:iCs/>
        </w:rPr>
      </w:pPr>
      <w:r w:rsidRPr="00B77740">
        <w:rPr>
          <w:iCs/>
        </w:rPr>
        <w:t>Clarification to coverage-based paging:</w:t>
      </w:r>
    </w:p>
    <w:p w14:paraId="4763A73D" w14:textId="650ACE82" w:rsidR="001E0DD8" w:rsidRPr="00B77740" w:rsidRDefault="001E0DD8" w:rsidP="001E0DD8">
      <w:pPr>
        <w:pStyle w:val="Doc-title"/>
      </w:pPr>
      <w:r w:rsidRPr="00B77740">
        <w:t>R2-2301310</w:t>
      </w:r>
      <w:r w:rsidRPr="00B77740">
        <w:tab/>
        <w:t>Small corrections on coverage-based paging</w:t>
      </w:r>
      <w:r w:rsidRPr="00B77740">
        <w:tab/>
        <w:t>ZTE Corporation, Sanechips</w:t>
      </w:r>
      <w:r w:rsidRPr="00B77740">
        <w:tab/>
        <w:t>CR</w:t>
      </w:r>
      <w:r w:rsidRPr="00B77740">
        <w:tab/>
        <w:t>Rel-17</w:t>
      </w:r>
      <w:r w:rsidRPr="00B77740">
        <w:tab/>
        <w:t>36.304</w:t>
      </w:r>
      <w:r w:rsidRPr="00B77740">
        <w:tab/>
        <w:t>17.3.0</w:t>
      </w:r>
      <w:r w:rsidRPr="00B77740">
        <w:tab/>
        <w:t>0860</w:t>
      </w:r>
      <w:r w:rsidRPr="00B77740">
        <w:tab/>
        <w:t>-</w:t>
      </w:r>
      <w:r w:rsidRPr="00B77740">
        <w:tab/>
        <w:t>F</w:t>
      </w:r>
      <w:r w:rsidRPr="00B77740">
        <w:tab/>
        <w:t>NB_IOTenh4_LTE_eMTC6-Core</w:t>
      </w:r>
    </w:p>
    <w:p w14:paraId="5513973D" w14:textId="77777777" w:rsidR="001E0DD8" w:rsidRPr="00B77740" w:rsidRDefault="001E0DD8" w:rsidP="001E0DD8">
      <w:pPr>
        <w:pStyle w:val="Doc-text2"/>
      </w:pPr>
      <w:r w:rsidRPr="00B77740">
        <w:t>-</w:t>
      </w:r>
      <w:r w:rsidRPr="00B77740">
        <w:tab/>
        <w:t>ZTE explains the first and third changes could be agreeable but second change needs more discussion based on offline feedback. Nokia explains the messages names need not be repeated. QC thinks the cbp-Index can also be received in SIB, so this clarifies that case. Nokia thinks the context is still clear.</w:t>
      </w:r>
    </w:p>
    <w:p w14:paraId="6B9DF552" w14:textId="77777777" w:rsidR="001E0DD8" w:rsidRPr="00B77740" w:rsidRDefault="001E0DD8" w:rsidP="001E0DD8">
      <w:pPr>
        <w:pStyle w:val="Doc-text2"/>
      </w:pPr>
      <w:r w:rsidRPr="00B77740">
        <w:t>-</w:t>
      </w:r>
      <w:r w:rsidRPr="00B77740">
        <w:tab/>
        <w:t>QC thinks we could use “in the received RRC-message” to make the text clear.</w:t>
      </w:r>
    </w:p>
    <w:p w14:paraId="25D935CA"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Intent of CR is agreeable, second change needs some offline clarification.</w:t>
      </w:r>
    </w:p>
    <w:p w14:paraId="18F1488C"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CBF: Provide agreeable CR.</w:t>
      </w:r>
    </w:p>
    <w:p w14:paraId="7B78E53E" w14:textId="2C05F70E" w:rsidR="001E0DD8" w:rsidRPr="00B77740" w:rsidRDefault="001E0DD8" w:rsidP="001E0DD8">
      <w:pPr>
        <w:pStyle w:val="Agreement"/>
        <w:tabs>
          <w:tab w:val="clear" w:pos="9990"/>
        </w:tabs>
        <w:overflowPunct/>
        <w:autoSpaceDE/>
        <w:autoSpaceDN/>
        <w:adjustRightInd/>
        <w:ind w:left="1619" w:hanging="360"/>
        <w:textAlignment w:val="auto"/>
      </w:pPr>
      <w:r w:rsidRPr="00B77740">
        <w:t>Revised in R2-2302011</w:t>
      </w:r>
    </w:p>
    <w:p w14:paraId="67FF792D" w14:textId="77777777" w:rsidR="001E0DD8" w:rsidRPr="00B77740" w:rsidRDefault="001E0DD8" w:rsidP="001E0DD8">
      <w:pPr>
        <w:pStyle w:val="Doc-text2"/>
      </w:pPr>
    </w:p>
    <w:p w14:paraId="4ED8A4B7" w14:textId="77777777" w:rsidR="001E0DD8" w:rsidRPr="00B77740" w:rsidRDefault="001E0DD8" w:rsidP="001E0DD8">
      <w:pPr>
        <w:pStyle w:val="BoldComments"/>
      </w:pPr>
      <w:r w:rsidRPr="00B77740">
        <w:lastRenderedPageBreak/>
        <w:t>CB Friday (1)</w:t>
      </w:r>
    </w:p>
    <w:p w14:paraId="6833D380" w14:textId="56CC5303" w:rsidR="001E0DD8" w:rsidRPr="00B77740" w:rsidRDefault="001E0DD8" w:rsidP="001E0DD8">
      <w:pPr>
        <w:pStyle w:val="Doc-title"/>
      </w:pPr>
      <w:r w:rsidRPr="00B77740">
        <w:t>R2-2302011</w:t>
      </w:r>
      <w:r w:rsidRPr="00B77740">
        <w:tab/>
        <w:t>Small corrections on coverage-based paging</w:t>
      </w:r>
      <w:r w:rsidRPr="00B77740">
        <w:tab/>
      </w:r>
      <w:r w:rsidR="00717D5A" w:rsidRPr="00B77740">
        <w:t>ZTE Corporation, Sanechips, Ericsson, Nokia, Nokia Shanghai Bell, Qualcomm Incorporated, Huawei, HiSilicon</w:t>
      </w:r>
      <w:r w:rsidRPr="00B77740">
        <w:tab/>
        <w:t>CR</w:t>
      </w:r>
      <w:r w:rsidRPr="00B77740">
        <w:tab/>
        <w:t>Rel-17</w:t>
      </w:r>
      <w:r w:rsidRPr="00B77740">
        <w:tab/>
        <w:t>36.304</w:t>
      </w:r>
      <w:r w:rsidRPr="00B77740">
        <w:tab/>
        <w:t>17.3.0</w:t>
      </w:r>
      <w:r w:rsidRPr="00B77740">
        <w:tab/>
        <w:t>0860</w:t>
      </w:r>
      <w:r w:rsidRPr="00B77740">
        <w:tab/>
        <w:t>1</w:t>
      </w:r>
      <w:r w:rsidRPr="00B77740">
        <w:tab/>
        <w:t>F</w:t>
      </w:r>
      <w:r w:rsidRPr="00B77740">
        <w:tab/>
        <w:t>NB_IOTenh4_LTE_eMTC6-Core</w:t>
      </w:r>
    </w:p>
    <w:p w14:paraId="2745B93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Agreed</w:t>
      </w:r>
    </w:p>
    <w:p w14:paraId="38DFDD35" w14:textId="77777777" w:rsidR="001E0DD8" w:rsidRPr="00B77740" w:rsidRDefault="001E0DD8" w:rsidP="001E0DD8">
      <w:pPr>
        <w:pStyle w:val="Doc-text2"/>
      </w:pPr>
    </w:p>
    <w:p w14:paraId="3EF4FD95" w14:textId="77777777" w:rsidR="00140627" w:rsidRPr="00B77740" w:rsidRDefault="00140627" w:rsidP="00140627">
      <w:pPr>
        <w:pStyle w:val="Heading2"/>
      </w:pPr>
      <w:bookmarkStart w:id="208" w:name="_Toc129990399"/>
      <w:r w:rsidRPr="00B77740">
        <w:t>7.2</w:t>
      </w:r>
      <w:r w:rsidRPr="00B77740">
        <w:tab/>
        <w:t>NB-IoT and eMTC support for NTN</w:t>
      </w:r>
      <w:bookmarkEnd w:id="208"/>
    </w:p>
    <w:p w14:paraId="57B11937" w14:textId="77777777" w:rsidR="00140627" w:rsidRPr="00B77740" w:rsidRDefault="00140627" w:rsidP="00140627">
      <w:pPr>
        <w:pStyle w:val="Comments"/>
      </w:pPr>
      <w:r w:rsidRPr="00B77740">
        <w:t xml:space="preserve">Tdoc Limitation: 3 tdocs </w:t>
      </w:r>
    </w:p>
    <w:p w14:paraId="2AE2CE1F" w14:textId="77777777" w:rsidR="001E0DD8" w:rsidRPr="00B77740" w:rsidRDefault="001E0DD8" w:rsidP="001E0DD8">
      <w:pPr>
        <w:pStyle w:val="Heading3"/>
      </w:pPr>
      <w:bookmarkStart w:id="209" w:name="_Toc129990400"/>
      <w:r w:rsidRPr="00B77740">
        <w:t>7.2.1</w:t>
      </w:r>
      <w:r w:rsidRPr="00B77740">
        <w:tab/>
        <w:t>General and Stage 2 corrections</w:t>
      </w:r>
      <w:bookmarkEnd w:id="209"/>
    </w:p>
    <w:p w14:paraId="5A0A44EA" w14:textId="77777777" w:rsidR="001E0DD8" w:rsidRPr="00B77740" w:rsidRDefault="001E0DD8" w:rsidP="001E0DD8">
      <w:pPr>
        <w:pStyle w:val="Comments"/>
      </w:pPr>
      <w:r w:rsidRPr="00B77740">
        <w:t xml:space="preserve">LSs and Stage 2 corrections. </w:t>
      </w:r>
    </w:p>
    <w:p w14:paraId="5702B40D" w14:textId="77777777" w:rsidR="001E0DD8" w:rsidRPr="00B77740" w:rsidRDefault="001E0DD8" w:rsidP="001E0DD8">
      <w:pPr>
        <w:pStyle w:val="Doc-title"/>
      </w:pPr>
    </w:p>
    <w:p w14:paraId="1DC237E8" w14:textId="77777777" w:rsidR="001E0DD8" w:rsidRPr="00B77740" w:rsidRDefault="001E0DD8" w:rsidP="001E0DD8">
      <w:pPr>
        <w:pStyle w:val="Comments"/>
      </w:pPr>
      <w:r w:rsidRPr="00B77740">
        <w:t>Incoming LSs</w:t>
      </w:r>
    </w:p>
    <w:p w14:paraId="3EE78950" w14:textId="30270BEB" w:rsidR="001E0DD8" w:rsidRPr="00B77740" w:rsidRDefault="001E0DD8" w:rsidP="001E0DD8">
      <w:pPr>
        <w:pStyle w:val="Doc-title"/>
      </w:pPr>
      <w:r w:rsidRPr="00B77740">
        <w:t>R2-2300069</w:t>
      </w:r>
      <w:r w:rsidRPr="00B77740">
        <w:tab/>
        <w:t>Response to “Response to “Reply to LS on UE capability signaling for IoT-NTN”” (S2-2211431; contact: Vodafone)</w:t>
      </w:r>
      <w:r w:rsidRPr="00B77740">
        <w:tab/>
        <w:t>SA2</w:t>
      </w:r>
      <w:r w:rsidRPr="00B77740">
        <w:tab/>
        <w:t>LS in</w:t>
      </w:r>
      <w:r w:rsidRPr="00B77740">
        <w:tab/>
        <w:t>Rel-17</w:t>
      </w:r>
      <w:r w:rsidRPr="00B77740">
        <w:tab/>
        <w:t>LTE_NBIOT_eMTC_NTN</w:t>
      </w:r>
      <w:r w:rsidRPr="00B77740">
        <w:tab/>
        <w:t>To:RAN2, CT1, RAN3</w:t>
      </w:r>
    </w:p>
    <w:p w14:paraId="538B8738" w14:textId="77777777" w:rsidR="001E0DD8" w:rsidRPr="00B77740" w:rsidRDefault="001E0DD8">
      <w:pPr>
        <w:pStyle w:val="Doc-text2"/>
        <w:numPr>
          <w:ilvl w:val="0"/>
          <w:numId w:val="28"/>
        </w:numPr>
        <w:overflowPunct/>
        <w:autoSpaceDE/>
        <w:autoSpaceDN/>
        <w:adjustRightInd/>
        <w:textAlignment w:val="auto"/>
      </w:pPr>
      <w:r w:rsidRPr="00B77740">
        <w:t>Noted</w:t>
      </w:r>
    </w:p>
    <w:p w14:paraId="2ACF6249" w14:textId="77777777" w:rsidR="001E0DD8" w:rsidRPr="00B77740" w:rsidRDefault="001E0DD8" w:rsidP="001E0DD8">
      <w:pPr>
        <w:pStyle w:val="Doc-text2"/>
        <w:rPr>
          <w:i/>
          <w:iCs/>
        </w:rPr>
      </w:pPr>
    </w:p>
    <w:p w14:paraId="70FA566B" w14:textId="77777777" w:rsidR="001E0DD8" w:rsidRPr="00B77740" w:rsidRDefault="001E0DD8" w:rsidP="001E0DD8">
      <w:pPr>
        <w:pStyle w:val="Doc-title"/>
      </w:pPr>
      <w:r w:rsidRPr="00B77740">
        <w:t xml:space="preserve">Stage 2 </w:t>
      </w:r>
    </w:p>
    <w:p w14:paraId="4ED24726" w14:textId="77777777" w:rsidR="001E0DD8" w:rsidRPr="00B77740" w:rsidRDefault="001E0DD8" w:rsidP="001E0DD8">
      <w:pPr>
        <w:pStyle w:val="Doc-text2"/>
        <w:ind w:left="0" w:firstLine="0"/>
      </w:pPr>
    </w:p>
    <w:p w14:paraId="74005571" w14:textId="77777777" w:rsidR="001E0DD8" w:rsidRPr="00B77740" w:rsidRDefault="001E0DD8" w:rsidP="001E0DD8">
      <w:pPr>
        <w:pStyle w:val="Comments"/>
      </w:pPr>
      <w:r w:rsidRPr="00B77740">
        <w:t>TDD support</w:t>
      </w:r>
    </w:p>
    <w:p w14:paraId="4BDACBAF" w14:textId="4B9D5DDB" w:rsidR="001E0DD8" w:rsidRPr="00B77740" w:rsidRDefault="001E0DD8" w:rsidP="001E0DD8">
      <w:pPr>
        <w:pStyle w:val="Doc-title"/>
      </w:pPr>
      <w:r w:rsidRPr="00B77740">
        <w:t>R2-2300158</w:t>
      </w:r>
      <w:r w:rsidRPr="00B77740">
        <w:tab/>
        <w:t>Discussion on TDD support in R17 IoT NTN</w:t>
      </w:r>
      <w:r w:rsidRPr="00B77740">
        <w:tab/>
        <w:t>OPPO</w:t>
      </w:r>
      <w:r w:rsidRPr="00B77740">
        <w:tab/>
        <w:t>discussion</w:t>
      </w:r>
      <w:r w:rsidRPr="00B77740">
        <w:tab/>
        <w:t>Rel-17</w:t>
      </w:r>
      <w:r w:rsidRPr="00B77740">
        <w:tab/>
        <w:t>LTE_NBIOT_eMTC_NTN</w:t>
      </w:r>
    </w:p>
    <w:p w14:paraId="23C4C753" w14:textId="77777777" w:rsidR="001E0DD8" w:rsidRPr="00B77740" w:rsidRDefault="001E0DD8">
      <w:pPr>
        <w:pStyle w:val="Doc-text2"/>
        <w:numPr>
          <w:ilvl w:val="0"/>
          <w:numId w:val="30"/>
        </w:numPr>
        <w:overflowPunct/>
        <w:autoSpaceDE/>
        <w:autoSpaceDN/>
        <w:adjustRightInd/>
        <w:textAlignment w:val="auto"/>
      </w:pPr>
      <w:r w:rsidRPr="00B77740">
        <w:t>ZTE thinks FDD is the main assumption for IoT-NTN but thinks that TDD should not be restricted and would like not to introduce changes for this</w:t>
      </w:r>
    </w:p>
    <w:p w14:paraId="4F1F9152" w14:textId="77777777" w:rsidR="001E0DD8" w:rsidRPr="00B77740" w:rsidRDefault="001E0DD8">
      <w:pPr>
        <w:pStyle w:val="Doc-text2"/>
        <w:numPr>
          <w:ilvl w:val="0"/>
          <w:numId w:val="30"/>
        </w:numPr>
        <w:overflowPunct/>
        <w:autoSpaceDE/>
        <w:autoSpaceDN/>
        <w:adjustRightInd/>
        <w:textAlignment w:val="auto"/>
      </w:pPr>
      <w:r w:rsidRPr="00B77740">
        <w:t>Oppo thinks there would be an inconsistency with RAN1 CR and think we have no choice but to align to RAN plenary.</w:t>
      </w:r>
    </w:p>
    <w:p w14:paraId="0916CC49" w14:textId="77777777" w:rsidR="001E0DD8" w:rsidRPr="00B77740" w:rsidRDefault="001E0DD8">
      <w:pPr>
        <w:pStyle w:val="Doc-text2"/>
        <w:numPr>
          <w:ilvl w:val="0"/>
          <w:numId w:val="30"/>
        </w:numPr>
        <w:overflowPunct/>
        <w:autoSpaceDE/>
        <w:autoSpaceDN/>
        <w:adjustRightInd/>
        <w:textAlignment w:val="auto"/>
      </w:pPr>
      <w:r w:rsidRPr="00B77740">
        <w:t>Apple thinks the feature for IoT-NTN does not include HAPS so we should not care about that. Also HAPS band is for FDD</w:t>
      </w:r>
    </w:p>
    <w:p w14:paraId="4AA7C9A9" w14:textId="77777777" w:rsidR="001E0DD8" w:rsidRPr="00B77740" w:rsidRDefault="001E0DD8">
      <w:pPr>
        <w:pStyle w:val="Doc-text2"/>
        <w:numPr>
          <w:ilvl w:val="0"/>
          <w:numId w:val="30"/>
        </w:numPr>
        <w:overflowPunct/>
        <w:autoSpaceDE/>
        <w:autoSpaceDN/>
        <w:adjustRightInd/>
        <w:textAlignment w:val="auto"/>
      </w:pPr>
      <w:r w:rsidRPr="00B77740">
        <w:t>ZTE thinks for MAC spec we added details for the TDD case.</w:t>
      </w:r>
    </w:p>
    <w:p w14:paraId="21F03AA1" w14:textId="77777777" w:rsidR="001E0DD8" w:rsidRPr="00B77740" w:rsidRDefault="001E0DD8">
      <w:pPr>
        <w:pStyle w:val="Doc-text2"/>
        <w:numPr>
          <w:ilvl w:val="0"/>
          <w:numId w:val="28"/>
        </w:numPr>
        <w:overflowPunct/>
        <w:autoSpaceDE/>
        <w:autoSpaceDN/>
        <w:adjustRightInd/>
        <w:textAlignment w:val="auto"/>
      </w:pPr>
      <w:r w:rsidRPr="00B77740">
        <w:t>Introduce a clarification in Stage 2 about no TDD support</w:t>
      </w:r>
    </w:p>
    <w:p w14:paraId="1805EAFD" w14:textId="77777777" w:rsidR="001E0DD8" w:rsidRPr="00B77740" w:rsidRDefault="001E0DD8">
      <w:pPr>
        <w:pStyle w:val="Doc-text2"/>
        <w:numPr>
          <w:ilvl w:val="0"/>
          <w:numId w:val="30"/>
        </w:numPr>
        <w:overflowPunct/>
        <w:autoSpaceDE/>
        <w:autoSpaceDN/>
        <w:adjustRightInd/>
        <w:textAlignment w:val="auto"/>
      </w:pPr>
      <w:r w:rsidRPr="00B77740">
        <w:t xml:space="preserve">Oppo wonders if we also need Stage 3 changes. </w:t>
      </w:r>
    </w:p>
    <w:p w14:paraId="36149DBD" w14:textId="77777777" w:rsidR="001E0DD8" w:rsidRPr="00B77740" w:rsidRDefault="001E0DD8">
      <w:pPr>
        <w:pStyle w:val="Doc-text2"/>
        <w:numPr>
          <w:ilvl w:val="0"/>
          <w:numId w:val="28"/>
        </w:numPr>
        <w:overflowPunct/>
        <w:autoSpaceDE/>
        <w:autoSpaceDN/>
        <w:adjustRightInd/>
        <w:textAlignment w:val="auto"/>
      </w:pPr>
      <w:r w:rsidRPr="00B77740">
        <w:t>We can further check the need for Stage 3 clarifications</w:t>
      </w:r>
    </w:p>
    <w:p w14:paraId="4FF42D7B" w14:textId="2FAC741E" w:rsidR="001E0DD8" w:rsidRPr="00B77740" w:rsidRDefault="001E0DD8" w:rsidP="001E0DD8">
      <w:pPr>
        <w:pStyle w:val="Doc-title"/>
      </w:pPr>
      <w:r w:rsidRPr="00B77740">
        <w:t>R2-2300357</w:t>
      </w:r>
      <w:r w:rsidRPr="00B77740">
        <w:tab/>
        <w:t>Stage-2 correction on TDD support for IoT NTN</w:t>
      </w:r>
      <w:r w:rsidRPr="00B77740">
        <w:tab/>
        <w:t>OPPO</w:t>
      </w:r>
      <w:r w:rsidRPr="00B77740">
        <w:tab/>
        <w:t>CR</w:t>
      </w:r>
      <w:r w:rsidRPr="00B77740">
        <w:tab/>
        <w:t>Rel-17</w:t>
      </w:r>
      <w:r w:rsidRPr="00B77740">
        <w:tab/>
        <w:t>36.300</w:t>
      </w:r>
      <w:r w:rsidRPr="00B77740">
        <w:tab/>
        <w:t>17.3.0</w:t>
      </w:r>
      <w:r w:rsidRPr="00B77740">
        <w:tab/>
        <w:t>1378</w:t>
      </w:r>
      <w:r w:rsidRPr="00B77740">
        <w:tab/>
        <w:t>-</w:t>
      </w:r>
      <w:r w:rsidRPr="00B77740">
        <w:tab/>
        <w:t>F</w:t>
      </w:r>
      <w:r w:rsidRPr="00B77740">
        <w:tab/>
        <w:t>LTE_NBIOT_eMTC_NTN</w:t>
      </w:r>
    </w:p>
    <w:p w14:paraId="6581AF02" w14:textId="77777777" w:rsidR="001E0DD8" w:rsidRPr="00B77740" w:rsidRDefault="001E0DD8">
      <w:pPr>
        <w:pStyle w:val="Doc-text2"/>
        <w:numPr>
          <w:ilvl w:val="0"/>
          <w:numId w:val="28"/>
        </w:numPr>
        <w:overflowPunct/>
        <w:autoSpaceDE/>
        <w:autoSpaceDN/>
        <w:adjustRightInd/>
        <w:textAlignment w:val="auto"/>
      </w:pPr>
      <w:r w:rsidRPr="00B77740">
        <w:t>Agreed</w:t>
      </w:r>
    </w:p>
    <w:p w14:paraId="3B23CC13" w14:textId="77777777" w:rsidR="001E0DD8" w:rsidRPr="00B77740" w:rsidRDefault="001E0DD8" w:rsidP="001E0DD8">
      <w:pPr>
        <w:pStyle w:val="Doc-text2"/>
      </w:pPr>
    </w:p>
    <w:p w14:paraId="6758C167" w14:textId="39227D65" w:rsidR="001E0DD8" w:rsidRPr="00B77740" w:rsidRDefault="001E0DD8" w:rsidP="001E0DD8">
      <w:pPr>
        <w:pStyle w:val="Doc-title"/>
      </w:pPr>
      <w:r w:rsidRPr="00B77740">
        <w:t>R2-2300167</w:t>
      </w:r>
      <w:r w:rsidRPr="00B77740">
        <w:tab/>
        <w:t>IoT-NTN Stage-2 correction</w:t>
      </w:r>
      <w:r w:rsidRPr="00B77740">
        <w:tab/>
        <w:t>OPPO</w:t>
      </w:r>
      <w:r w:rsidRPr="00B77740">
        <w:tab/>
        <w:t>CR</w:t>
      </w:r>
      <w:r w:rsidRPr="00B77740">
        <w:tab/>
        <w:t>Rel-17</w:t>
      </w:r>
      <w:r w:rsidRPr="00B77740">
        <w:tab/>
        <w:t>36.300</w:t>
      </w:r>
      <w:r w:rsidRPr="00B77740">
        <w:tab/>
        <w:t>17.3.0</w:t>
      </w:r>
      <w:r w:rsidRPr="00B77740">
        <w:tab/>
        <w:t>1377</w:t>
      </w:r>
      <w:r w:rsidRPr="00B77740">
        <w:tab/>
        <w:t>-</w:t>
      </w:r>
      <w:r w:rsidRPr="00B77740">
        <w:tab/>
        <w:t>F</w:t>
      </w:r>
      <w:r w:rsidRPr="00B77740">
        <w:tab/>
        <w:t>LTE_NBIOT_eMTC_NTN</w:t>
      </w:r>
    </w:p>
    <w:p w14:paraId="530077B7" w14:textId="77777777" w:rsidR="001E0DD8" w:rsidRPr="00B77740" w:rsidRDefault="001E0DD8">
      <w:pPr>
        <w:pStyle w:val="Doc-text2"/>
        <w:numPr>
          <w:ilvl w:val="0"/>
          <w:numId w:val="30"/>
        </w:numPr>
        <w:overflowPunct/>
        <w:autoSpaceDE/>
        <w:autoSpaceDN/>
        <w:adjustRightInd/>
        <w:textAlignment w:val="auto"/>
      </w:pPr>
      <w:r w:rsidRPr="00B77740">
        <w:t>Mediatek supports this and thinks this was also just agreed in RAN1</w:t>
      </w:r>
    </w:p>
    <w:p w14:paraId="53FD8584" w14:textId="77777777" w:rsidR="001E0DD8" w:rsidRPr="00B77740" w:rsidRDefault="001E0DD8">
      <w:pPr>
        <w:pStyle w:val="Doc-text2"/>
        <w:numPr>
          <w:ilvl w:val="0"/>
          <w:numId w:val="30"/>
        </w:numPr>
        <w:overflowPunct/>
        <w:autoSpaceDE/>
        <w:autoSpaceDN/>
        <w:adjustRightInd/>
        <w:textAlignment w:val="auto"/>
      </w:pPr>
      <w:r w:rsidRPr="00B77740">
        <w:t>HW thinks there is a misalignment with NR specs and we should check them as well.</w:t>
      </w:r>
    </w:p>
    <w:p w14:paraId="3FF7F138" w14:textId="77777777" w:rsidR="001E0DD8" w:rsidRPr="00B77740" w:rsidRDefault="001E0DD8">
      <w:pPr>
        <w:pStyle w:val="Doc-text2"/>
        <w:numPr>
          <w:ilvl w:val="0"/>
          <w:numId w:val="30"/>
        </w:numPr>
        <w:overflowPunct/>
        <w:autoSpaceDE/>
        <w:autoSpaceDN/>
        <w:adjustRightInd/>
        <w:textAlignment w:val="auto"/>
      </w:pPr>
      <w:r w:rsidRPr="00B77740">
        <w:t>Ericsson agrees with the intention and align to 38.300</w:t>
      </w:r>
    </w:p>
    <w:p w14:paraId="25EDCA23" w14:textId="0E216C2F" w:rsidR="001E0DD8" w:rsidRPr="00B77740" w:rsidRDefault="001E0DD8">
      <w:pPr>
        <w:pStyle w:val="Doc-text2"/>
        <w:numPr>
          <w:ilvl w:val="0"/>
          <w:numId w:val="28"/>
        </w:numPr>
        <w:overflowPunct/>
        <w:autoSpaceDE/>
        <w:autoSpaceDN/>
        <w:adjustRightInd/>
        <w:textAlignment w:val="auto"/>
      </w:pPr>
      <w:r w:rsidRPr="00B77740">
        <w:t>Revised in R2-2301963 to keep only the change on Koffset</w:t>
      </w:r>
    </w:p>
    <w:p w14:paraId="2E705D8F" w14:textId="77777777" w:rsidR="001E0DD8" w:rsidRPr="00B77740" w:rsidRDefault="001E0DD8">
      <w:pPr>
        <w:pStyle w:val="Doc-text2"/>
        <w:numPr>
          <w:ilvl w:val="0"/>
          <w:numId w:val="28"/>
        </w:numPr>
        <w:overflowPunct/>
        <w:autoSpaceDE/>
        <w:autoSpaceDN/>
        <w:adjustRightInd/>
        <w:textAlignment w:val="auto"/>
      </w:pPr>
      <w:r w:rsidRPr="00B77740">
        <w:t>Come back in the next meeting to fix the k_mac part, aligning to 38.300</w:t>
      </w:r>
    </w:p>
    <w:p w14:paraId="27C1FD4F" w14:textId="14F2273F" w:rsidR="001E0DD8" w:rsidRPr="00B77740" w:rsidRDefault="001E0DD8" w:rsidP="001E0DD8">
      <w:pPr>
        <w:pStyle w:val="Doc-title"/>
      </w:pPr>
      <w:r w:rsidRPr="00B77740">
        <w:t>R2-2301963</w:t>
      </w:r>
      <w:r w:rsidRPr="00B77740">
        <w:tab/>
        <w:t>IoT-NTN Stage-2 correction</w:t>
      </w:r>
      <w:r w:rsidRPr="00B77740">
        <w:tab/>
        <w:t>OPPO</w:t>
      </w:r>
      <w:r w:rsidRPr="00B77740">
        <w:tab/>
        <w:t>CR</w:t>
      </w:r>
      <w:r w:rsidRPr="00B77740">
        <w:tab/>
        <w:t>Rel-17</w:t>
      </w:r>
      <w:r w:rsidRPr="00B77740">
        <w:tab/>
        <w:t>36.300</w:t>
      </w:r>
      <w:r w:rsidRPr="00B77740">
        <w:tab/>
        <w:t>17.3.0</w:t>
      </w:r>
      <w:r w:rsidRPr="00B77740">
        <w:tab/>
        <w:t>1377</w:t>
      </w:r>
      <w:r w:rsidRPr="00B77740">
        <w:tab/>
        <w:t>-</w:t>
      </w:r>
      <w:r w:rsidRPr="00B77740">
        <w:tab/>
        <w:t>F</w:t>
      </w:r>
      <w:r w:rsidRPr="00B77740">
        <w:tab/>
        <w:t>LTE_NBIOT_eMTC_NTN</w:t>
      </w:r>
    </w:p>
    <w:p w14:paraId="581F88AE" w14:textId="77777777" w:rsidR="001E0DD8" w:rsidRPr="00B77740" w:rsidRDefault="001E0DD8">
      <w:pPr>
        <w:pStyle w:val="Doc-text2"/>
        <w:numPr>
          <w:ilvl w:val="0"/>
          <w:numId w:val="28"/>
        </w:numPr>
        <w:overflowPunct/>
        <w:autoSpaceDE/>
        <w:autoSpaceDN/>
        <w:adjustRightInd/>
        <w:textAlignment w:val="auto"/>
      </w:pPr>
      <w:r w:rsidRPr="00B77740">
        <w:t>Agreed</w:t>
      </w:r>
    </w:p>
    <w:p w14:paraId="4CCB51E7" w14:textId="77777777" w:rsidR="001E0DD8" w:rsidRPr="00B77740" w:rsidRDefault="001E0DD8" w:rsidP="001E0DD8">
      <w:pPr>
        <w:pStyle w:val="Doc-text2"/>
      </w:pPr>
    </w:p>
    <w:p w14:paraId="2F11EAD4" w14:textId="3C02A294" w:rsidR="001E0DD8" w:rsidRPr="00B77740" w:rsidRDefault="001E0DD8" w:rsidP="001E0DD8">
      <w:pPr>
        <w:pStyle w:val="Doc-title"/>
      </w:pPr>
      <w:r w:rsidRPr="00B77740">
        <w:t>R2-2301158</w:t>
      </w:r>
      <w:r w:rsidRPr="00B77740">
        <w:tab/>
        <w:t>CR to 36.300 on neighbour cell measurements</w:t>
      </w:r>
      <w:r w:rsidRPr="00B77740">
        <w:tab/>
        <w:t>Huawei, HiSilicon</w:t>
      </w:r>
      <w:r w:rsidRPr="00B77740">
        <w:tab/>
        <w:t>CR</w:t>
      </w:r>
      <w:r w:rsidRPr="00B77740">
        <w:tab/>
        <w:t>Rel-17</w:t>
      </w:r>
      <w:r w:rsidRPr="00B77740">
        <w:tab/>
        <w:t>36.300</w:t>
      </w:r>
      <w:r w:rsidRPr="00B77740">
        <w:tab/>
        <w:t>17.3.0</w:t>
      </w:r>
      <w:r w:rsidRPr="00B77740">
        <w:tab/>
        <w:t>1380</w:t>
      </w:r>
      <w:r w:rsidRPr="00B77740">
        <w:tab/>
        <w:t>-</w:t>
      </w:r>
      <w:r w:rsidRPr="00B77740">
        <w:tab/>
        <w:t>F</w:t>
      </w:r>
      <w:r w:rsidRPr="00B77740">
        <w:tab/>
        <w:t>LTE_NBIOT_eMTC_NTN</w:t>
      </w:r>
    </w:p>
    <w:p w14:paraId="5D6A8DAC" w14:textId="77777777" w:rsidR="001E0DD8" w:rsidRPr="00B77740" w:rsidRDefault="001E0DD8">
      <w:pPr>
        <w:pStyle w:val="Doc-text2"/>
        <w:numPr>
          <w:ilvl w:val="0"/>
          <w:numId w:val="30"/>
        </w:numPr>
        <w:overflowPunct/>
        <w:autoSpaceDE/>
        <w:autoSpaceDN/>
        <w:adjustRightInd/>
        <w:textAlignment w:val="auto"/>
      </w:pPr>
      <w:r w:rsidRPr="00B77740">
        <w:t>Mediatek is not sure we need this, IoT-NTN is different than NR-NTN.</w:t>
      </w:r>
    </w:p>
    <w:p w14:paraId="5BC9E456" w14:textId="77777777" w:rsidR="001E0DD8" w:rsidRPr="00B77740" w:rsidRDefault="001E0DD8">
      <w:pPr>
        <w:pStyle w:val="Doc-text2"/>
        <w:numPr>
          <w:ilvl w:val="0"/>
          <w:numId w:val="30"/>
        </w:numPr>
        <w:overflowPunct/>
        <w:autoSpaceDE/>
        <w:autoSpaceDN/>
        <w:adjustRightInd/>
        <w:textAlignment w:val="auto"/>
      </w:pPr>
      <w:r w:rsidRPr="00B77740">
        <w:t>ZTE agrees with Mediatek. Samsung agrees</w:t>
      </w:r>
    </w:p>
    <w:p w14:paraId="6B49A3D0" w14:textId="77777777" w:rsidR="001E0DD8" w:rsidRPr="00B77740" w:rsidRDefault="001E0DD8">
      <w:pPr>
        <w:pStyle w:val="Doc-text2"/>
        <w:numPr>
          <w:ilvl w:val="0"/>
          <w:numId w:val="28"/>
        </w:numPr>
        <w:overflowPunct/>
        <w:autoSpaceDE/>
        <w:autoSpaceDN/>
        <w:adjustRightInd/>
        <w:textAlignment w:val="auto"/>
      </w:pPr>
      <w:r w:rsidRPr="00B77740">
        <w:t>Not pursued</w:t>
      </w:r>
    </w:p>
    <w:p w14:paraId="031E43F9" w14:textId="77777777" w:rsidR="001E0DD8" w:rsidRPr="00B77740" w:rsidRDefault="001E0DD8" w:rsidP="001E0DD8">
      <w:pPr>
        <w:pStyle w:val="Doc-text2"/>
        <w:ind w:left="0" w:firstLine="0"/>
      </w:pPr>
    </w:p>
    <w:p w14:paraId="3B226007" w14:textId="77777777" w:rsidR="001E0DD8" w:rsidRPr="00B77740" w:rsidRDefault="001E0DD8" w:rsidP="001E0DD8">
      <w:pPr>
        <w:pStyle w:val="Comments"/>
      </w:pPr>
      <w:r w:rsidRPr="00B77740">
        <w:t>AS deactivation due to discontinuous coverage</w:t>
      </w:r>
    </w:p>
    <w:p w14:paraId="30CACBB5" w14:textId="61598A97" w:rsidR="001E0DD8" w:rsidRPr="00B77740" w:rsidRDefault="001E0DD8" w:rsidP="001E0DD8">
      <w:pPr>
        <w:pStyle w:val="Doc-title"/>
      </w:pPr>
      <w:r w:rsidRPr="00B77740">
        <w:lastRenderedPageBreak/>
        <w:t>R2-2301393</w:t>
      </w:r>
      <w:r w:rsidRPr="00B77740">
        <w:tab/>
        <w:t>Considerations on AS deactivation due to discontinuous coverage</w:t>
      </w:r>
      <w:r w:rsidRPr="00B77740">
        <w:tab/>
        <w:t>Deutsche Telekom, Huawei, HiSilicon, Ericsson, Nokia, Nokia Shanghai Bell, Thales, Vodafone, Telit, BT, Telstra, Telecom Italia, Turkcell</w:t>
      </w:r>
      <w:r w:rsidRPr="00B77740">
        <w:tab/>
        <w:t>discussion</w:t>
      </w:r>
      <w:r w:rsidRPr="00B77740">
        <w:tab/>
        <w:t>Rel-17</w:t>
      </w:r>
      <w:r w:rsidRPr="00B77740">
        <w:tab/>
        <w:t>LTE_NBIOT_eMTC_NTN</w:t>
      </w:r>
    </w:p>
    <w:p w14:paraId="6EF59D17" w14:textId="77777777" w:rsidR="001E0DD8" w:rsidRPr="00B77740" w:rsidRDefault="001E0DD8">
      <w:pPr>
        <w:pStyle w:val="Doc-text2"/>
        <w:numPr>
          <w:ilvl w:val="0"/>
          <w:numId w:val="30"/>
        </w:numPr>
        <w:overflowPunct/>
        <w:autoSpaceDE/>
        <w:autoSpaceDN/>
        <w:adjustRightInd/>
        <w:textAlignment w:val="auto"/>
      </w:pPr>
      <w:r w:rsidRPr="00B77740">
        <w:t>QC thinks we discussed this before and thinks this CR does not consider devices deployed in areas where there is no TN coverage. Also thinks that SA2 already made changes aligned to previous RAN2 decision.</w:t>
      </w:r>
    </w:p>
    <w:p w14:paraId="5F98805A" w14:textId="77777777" w:rsidR="001E0DD8" w:rsidRPr="00B77740" w:rsidRDefault="001E0DD8">
      <w:pPr>
        <w:pStyle w:val="Doc-text2"/>
        <w:numPr>
          <w:ilvl w:val="0"/>
          <w:numId w:val="30"/>
        </w:numPr>
        <w:overflowPunct/>
        <w:autoSpaceDE/>
        <w:autoSpaceDN/>
        <w:adjustRightInd/>
        <w:textAlignment w:val="auto"/>
      </w:pPr>
      <w:r w:rsidRPr="00B77740">
        <w:t>Telit thinks that the UE should maintain AS connectivity</w:t>
      </w:r>
    </w:p>
    <w:p w14:paraId="7880E66A" w14:textId="77777777" w:rsidR="001E0DD8" w:rsidRPr="00B77740" w:rsidRDefault="001E0DD8">
      <w:pPr>
        <w:pStyle w:val="Doc-text2"/>
        <w:numPr>
          <w:ilvl w:val="0"/>
          <w:numId w:val="30"/>
        </w:numPr>
        <w:overflowPunct/>
        <w:autoSpaceDE/>
        <w:autoSpaceDN/>
        <w:adjustRightInd/>
        <w:textAlignment w:val="auto"/>
      </w:pPr>
      <w:r w:rsidRPr="00B77740">
        <w:t>QC thinks this goes back to UE implementation which is what the specs says at the moment</w:t>
      </w:r>
    </w:p>
    <w:p w14:paraId="04147C07" w14:textId="77777777" w:rsidR="001E0DD8" w:rsidRPr="00B77740" w:rsidRDefault="001E0DD8">
      <w:pPr>
        <w:pStyle w:val="Doc-text2"/>
        <w:numPr>
          <w:ilvl w:val="0"/>
          <w:numId w:val="30"/>
        </w:numPr>
        <w:overflowPunct/>
        <w:autoSpaceDE/>
        <w:autoSpaceDN/>
        <w:adjustRightInd/>
        <w:textAlignment w:val="auto"/>
      </w:pPr>
      <w:r w:rsidRPr="00B77740">
        <w:t>Mediatek agrees this is UE implementation</w:t>
      </w:r>
    </w:p>
    <w:p w14:paraId="20E6D46A" w14:textId="77777777" w:rsidR="001E0DD8" w:rsidRPr="00B77740" w:rsidRDefault="001E0DD8">
      <w:pPr>
        <w:pStyle w:val="Doc-text2"/>
        <w:numPr>
          <w:ilvl w:val="0"/>
          <w:numId w:val="30"/>
        </w:numPr>
        <w:overflowPunct/>
        <w:autoSpaceDE/>
        <w:autoSpaceDN/>
        <w:adjustRightInd/>
        <w:textAlignment w:val="auto"/>
      </w:pPr>
      <w:r w:rsidRPr="00B77740">
        <w:t>Samsung acknowledges the problem and thinks the solution could be to leave this to NW configuration</w:t>
      </w:r>
    </w:p>
    <w:p w14:paraId="526F9F01" w14:textId="77777777" w:rsidR="001E0DD8" w:rsidRPr="00B77740" w:rsidRDefault="001E0DD8">
      <w:pPr>
        <w:pStyle w:val="Doc-text2"/>
        <w:numPr>
          <w:ilvl w:val="0"/>
          <w:numId w:val="30"/>
        </w:numPr>
        <w:overflowPunct/>
        <w:autoSpaceDE/>
        <w:autoSpaceDN/>
        <w:adjustRightInd/>
        <w:textAlignment w:val="auto"/>
      </w:pPr>
      <w:r w:rsidRPr="00B77740">
        <w:t>CMCC think we should not leave this to UE implementation</w:t>
      </w:r>
    </w:p>
    <w:p w14:paraId="1F33C18E" w14:textId="77777777" w:rsidR="001E0DD8" w:rsidRPr="00B77740" w:rsidRDefault="001E0DD8">
      <w:pPr>
        <w:pStyle w:val="Doc-text2"/>
        <w:numPr>
          <w:ilvl w:val="0"/>
          <w:numId w:val="30"/>
        </w:numPr>
        <w:overflowPunct/>
        <w:autoSpaceDE/>
        <w:autoSpaceDN/>
        <w:adjustRightInd/>
        <w:textAlignment w:val="auto"/>
      </w:pPr>
      <w:r w:rsidRPr="00B77740">
        <w:t>Novamint agrees with QC and Mediatek but is ok to consider concerns from operators</w:t>
      </w:r>
    </w:p>
    <w:p w14:paraId="1F953669" w14:textId="77777777" w:rsidR="001E0DD8" w:rsidRPr="00B77740" w:rsidRDefault="001E0DD8">
      <w:pPr>
        <w:pStyle w:val="Doc-text2"/>
        <w:numPr>
          <w:ilvl w:val="0"/>
          <w:numId w:val="30"/>
        </w:numPr>
        <w:overflowPunct/>
        <w:autoSpaceDE/>
        <w:autoSpaceDN/>
        <w:adjustRightInd/>
        <w:textAlignment w:val="auto"/>
      </w:pPr>
      <w:r w:rsidRPr="00B77740">
        <w:t>Ericsson thinks the CR still would not restrict the UE implementation</w:t>
      </w:r>
    </w:p>
    <w:p w14:paraId="3A551B1C" w14:textId="77777777" w:rsidR="001E0DD8" w:rsidRPr="00B77740" w:rsidRDefault="001E0DD8">
      <w:pPr>
        <w:pStyle w:val="Doc-text2"/>
        <w:numPr>
          <w:ilvl w:val="0"/>
          <w:numId w:val="30"/>
        </w:numPr>
        <w:overflowPunct/>
        <w:autoSpaceDE/>
        <w:autoSpaceDN/>
        <w:adjustRightInd/>
        <w:textAlignment w:val="auto"/>
      </w:pPr>
      <w:r w:rsidRPr="00B77740">
        <w:t>Mediatek think the CR is agreeable at a high level if we also address the issue of overhead for NTN-TN switching (registration and UE capabilities)</w:t>
      </w:r>
    </w:p>
    <w:p w14:paraId="6DFDC727" w14:textId="77777777" w:rsidR="001E0DD8" w:rsidRPr="00B77740" w:rsidRDefault="001E0DD8">
      <w:pPr>
        <w:pStyle w:val="Doc-text2"/>
        <w:numPr>
          <w:ilvl w:val="0"/>
          <w:numId w:val="30"/>
        </w:numPr>
        <w:overflowPunct/>
        <w:autoSpaceDE/>
        <w:autoSpaceDN/>
        <w:adjustRightInd/>
        <w:textAlignment w:val="auto"/>
      </w:pPr>
      <w:r w:rsidRPr="00B77740">
        <w:t>Nokia/Ericsson think we should not link the two issues</w:t>
      </w:r>
    </w:p>
    <w:p w14:paraId="3BCE1609" w14:textId="77777777" w:rsidR="001E0DD8" w:rsidRPr="00B77740" w:rsidRDefault="001E0DD8">
      <w:pPr>
        <w:pStyle w:val="Doc-text2"/>
        <w:numPr>
          <w:ilvl w:val="0"/>
          <w:numId w:val="30"/>
        </w:numPr>
        <w:overflowPunct/>
        <w:autoSpaceDE/>
        <w:autoSpaceDN/>
        <w:adjustRightInd/>
        <w:textAlignment w:val="auto"/>
      </w:pPr>
      <w:r w:rsidRPr="00B77740">
        <w:t>T-mobile thinks we should solve this in R17.</w:t>
      </w:r>
    </w:p>
    <w:p w14:paraId="6C301C47" w14:textId="77777777" w:rsidR="001E0DD8" w:rsidRPr="00B77740" w:rsidRDefault="001E0DD8">
      <w:pPr>
        <w:pStyle w:val="Doc-text2"/>
        <w:numPr>
          <w:ilvl w:val="0"/>
          <w:numId w:val="30"/>
        </w:numPr>
        <w:overflowPunct/>
        <w:autoSpaceDE/>
        <w:autoSpaceDN/>
        <w:adjustRightInd/>
        <w:textAlignment w:val="auto"/>
      </w:pPr>
      <w:r w:rsidRPr="00B77740">
        <w:t xml:space="preserve">Chair suggests to come back to this in Rel-18 in conjunction with the discussion to reduce the overhead for NTN-TN switching </w:t>
      </w:r>
    </w:p>
    <w:p w14:paraId="0CB9B4CD" w14:textId="77777777" w:rsidR="001E0DD8" w:rsidRPr="00B77740" w:rsidRDefault="001E0DD8">
      <w:pPr>
        <w:pStyle w:val="Doc-text2"/>
        <w:numPr>
          <w:ilvl w:val="0"/>
          <w:numId w:val="28"/>
        </w:numPr>
        <w:overflowPunct/>
        <w:autoSpaceDE/>
        <w:autoSpaceDN/>
        <w:adjustRightInd/>
        <w:textAlignment w:val="auto"/>
      </w:pPr>
      <w:r w:rsidRPr="00B77740">
        <w:t>Come Back Friday (VC will check offline with interested companies and announce any updates)</w:t>
      </w:r>
    </w:p>
    <w:p w14:paraId="4B59CA41" w14:textId="77777777" w:rsidR="001E0DD8" w:rsidRPr="00B77740" w:rsidRDefault="001E0DD8" w:rsidP="001E0DD8">
      <w:pPr>
        <w:pStyle w:val="Doc-text2"/>
        <w:ind w:left="1619" w:firstLine="0"/>
      </w:pPr>
    </w:p>
    <w:p w14:paraId="4EB0F8C7" w14:textId="0CF26DCC" w:rsidR="001E0DD8" w:rsidRPr="00B77740" w:rsidRDefault="001E0DD8" w:rsidP="001E0DD8">
      <w:pPr>
        <w:pStyle w:val="Doc-title"/>
      </w:pPr>
      <w:r w:rsidRPr="00B77740">
        <w:t>R2-2300495</w:t>
      </w:r>
      <w:r w:rsidRPr="00B77740">
        <w:tab/>
        <w:t>Further considerations on AS deactivation due to discontinuous coverage</w:t>
      </w:r>
      <w:r w:rsidRPr="00B77740">
        <w:tab/>
        <w:t>Telit Communications S.p.A.</w:t>
      </w:r>
      <w:r w:rsidRPr="00B77740">
        <w:tab/>
        <w:t>discussion</w:t>
      </w:r>
    </w:p>
    <w:p w14:paraId="7644C9F9" w14:textId="77777777" w:rsidR="001E0DD8" w:rsidRPr="00B77740" w:rsidRDefault="001E0DD8" w:rsidP="001E0DD8">
      <w:pPr>
        <w:pStyle w:val="Doc-text2"/>
      </w:pPr>
    </w:p>
    <w:p w14:paraId="480553F0" w14:textId="089BB0FF" w:rsidR="001E0DD8" w:rsidRPr="00B77740" w:rsidRDefault="001E0DD8" w:rsidP="001E0DD8">
      <w:pPr>
        <w:pStyle w:val="Doc-title"/>
      </w:pPr>
      <w:r w:rsidRPr="00B77740">
        <w:t>R2-2301380</w:t>
      </w:r>
      <w:r w:rsidRPr="00B77740">
        <w:tab/>
        <w:t xml:space="preserve">Correction related to AS deactivation due to discontinuous coverage </w:t>
      </w:r>
      <w:r w:rsidRPr="00B77740">
        <w:tab/>
        <w:t>Deutsche Telekom, Nokia, Nokia Shanghai Bell, Ericsson, Huawei, HiSilicon, Thales, Vodafone, Telit, BT, Telstra, Telecom Italia, Turkcell</w:t>
      </w:r>
      <w:r w:rsidRPr="00B77740">
        <w:tab/>
        <w:t>CR</w:t>
      </w:r>
      <w:r w:rsidRPr="00B77740">
        <w:tab/>
        <w:t>Rel-17</w:t>
      </w:r>
      <w:r w:rsidRPr="00B77740">
        <w:tab/>
        <w:t>36.300</w:t>
      </w:r>
      <w:r w:rsidRPr="00B77740">
        <w:tab/>
        <w:t>17.3.0</w:t>
      </w:r>
      <w:r w:rsidRPr="00B77740">
        <w:tab/>
        <w:t>1381</w:t>
      </w:r>
      <w:r w:rsidRPr="00B77740">
        <w:tab/>
        <w:t>-</w:t>
      </w:r>
      <w:r w:rsidRPr="00B77740">
        <w:tab/>
        <w:t>F</w:t>
      </w:r>
      <w:r w:rsidRPr="00B77740">
        <w:tab/>
        <w:t>LTE_NBIOT_eMTC_NTN</w:t>
      </w:r>
    </w:p>
    <w:p w14:paraId="0F71E90B" w14:textId="61DB39F4" w:rsidR="001E0DD8" w:rsidRPr="00B77740" w:rsidRDefault="001E0DD8">
      <w:pPr>
        <w:pStyle w:val="Doc-text2"/>
        <w:numPr>
          <w:ilvl w:val="0"/>
          <w:numId w:val="28"/>
        </w:numPr>
        <w:overflowPunct/>
        <w:autoSpaceDE/>
        <w:autoSpaceDN/>
        <w:adjustRightInd/>
        <w:textAlignment w:val="auto"/>
      </w:pPr>
      <w:r w:rsidRPr="00B77740">
        <w:t>Revised in R2-2301863</w:t>
      </w:r>
    </w:p>
    <w:p w14:paraId="20061015" w14:textId="02DAB7D6" w:rsidR="001E0DD8" w:rsidRPr="00855722" w:rsidRDefault="001E0DD8" w:rsidP="001E0DD8">
      <w:pPr>
        <w:pStyle w:val="Doc-title"/>
        <w:rPr>
          <w:rStyle w:val="Hyperlink"/>
          <w:color w:val="auto"/>
        </w:rPr>
      </w:pPr>
      <w:r w:rsidRPr="00B77740">
        <w:t>R2-2301863</w:t>
      </w:r>
      <w:r w:rsidRPr="00B77740">
        <w:tab/>
        <w:t xml:space="preserve">Correction related to AS deactivation due to discontinuous coverage </w:t>
      </w:r>
      <w:r w:rsidRPr="00B77740">
        <w:tab/>
        <w:t>Deutsche Telekom, Nokia, Nokia Shanghai Bell, Ericsson, Huawei, HiSilicon, Thales, Vodafone, Telit, BT, Telstra, Telecom Italia, Turkcell</w:t>
      </w:r>
      <w:r w:rsidRPr="00B77740">
        <w:tab/>
        <w:t>CR</w:t>
      </w:r>
      <w:r w:rsidRPr="00B77740">
        <w:tab/>
        <w:t>Rel-17</w:t>
      </w:r>
      <w:r w:rsidRPr="00B77740">
        <w:tab/>
        <w:t>36.300</w:t>
      </w:r>
      <w:r w:rsidRPr="00B77740">
        <w:tab/>
        <w:t>17.3.0</w:t>
      </w:r>
      <w:r w:rsidRPr="00B77740">
        <w:tab/>
        <w:t>1381</w:t>
      </w:r>
      <w:r w:rsidRPr="00B77740">
        <w:tab/>
        <w:t>1</w:t>
      </w:r>
      <w:r w:rsidRPr="00B77740">
        <w:tab/>
        <w:t>F</w:t>
      </w:r>
      <w:r w:rsidRPr="00855722">
        <w:tab/>
        <w:t>LTE_NBIOT_eMTC_NTN</w:t>
      </w:r>
      <w:r w:rsidRPr="00855722">
        <w:tab/>
        <w:t>R2-2301380</w:t>
      </w:r>
    </w:p>
    <w:p w14:paraId="23A3BB3D" w14:textId="222F7C42" w:rsidR="001E0DD8" w:rsidRPr="00B77740" w:rsidRDefault="001E0DD8">
      <w:pPr>
        <w:pStyle w:val="Doc-text2"/>
        <w:numPr>
          <w:ilvl w:val="0"/>
          <w:numId w:val="28"/>
        </w:numPr>
        <w:overflowPunct/>
        <w:autoSpaceDE/>
        <w:autoSpaceDN/>
        <w:adjustRightInd/>
        <w:textAlignment w:val="auto"/>
      </w:pPr>
      <w:r w:rsidRPr="00B77740">
        <w:t>Revised in R2-2301976</w:t>
      </w:r>
    </w:p>
    <w:p w14:paraId="5B52E32F" w14:textId="6F57C4ED" w:rsidR="001E0DD8" w:rsidRPr="00B77740" w:rsidRDefault="001E0DD8" w:rsidP="001E0DD8">
      <w:pPr>
        <w:pStyle w:val="Doc-title"/>
      </w:pPr>
      <w:r w:rsidRPr="00B77740">
        <w:t>R2-2301976</w:t>
      </w:r>
      <w:r w:rsidRPr="00B77740">
        <w:tab/>
        <w:t xml:space="preserve">Correction related to AS deactivation due to discontinuous coverage </w:t>
      </w:r>
      <w:r w:rsidRPr="00B77740">
        <w:tab/>
        <w:t>Deutsche Telekom, Nokia, Nokia Shanghai Bell, Ericsson, Huawei, HiSilicon, Thales, Vodafone, Telit, BT, Telstra, Telecom Italia, Turkcell</w:t>
      </w:r>
      <w:r w:rsidRPr="00B77740">
        <w:tab/>
        <w:t>CR</w:t>
      </w:r>
      <w:r w:rsidRPr="00B77740">
        <w:tab/>
        <w:t>Rel-17</w:t>
      </w:r>
      <w:r w:rsidRPr="00B77740">
        <w:tab/>
        <w:t>36.300</w:t>
      </w:r>
      <w:r w:rsidRPr="00B77740">
        <w:tab/>
        <w:t>17.3.0</w:t>
      </w:r>
      <w:r w:rsidRPr="00B77740">
        <w:tab/>
        <w:t>1381</w:t>
      </w:r>
      <w:r w:rsidRPr="00B77740">
        <w:tab/>
        <w:t>2</w:t>
      </w:r>
      <w:r w:rsidRPr="00B77740">
        <w:tab/>
        <w:t>F</w:t>
      </w:r>
      <w:r w:rsidRPr="00B77740">
        <w:tab/>
        <w:t>LTE_NBIOT_eMTC_NTN</w:t>
      </w:r>
    </w:p>
    <w:p w14:paraId="15E25B9E" w14:textId="77777777" w:rsidR="001E0DD8" w:rsidRPr="00B77740" w:rsidRDefault="001E0DD8">
      <w:pPr>
        <w:pStyle w:val="Doc-text2"/>
        <w:numPr>
          <w:ilvl w:val="0"/>
          <w:numId w:val="28"/>
        </w:numPr>
        <w:overflowPunct/>
        <w:autoSpaceDE/>
        <w:autoSpaceDN/>
        <w:adjustRightInd/>
        <w:textAlignment w:val="auto"/>
      </w:pPr>
      <w:r w:rsidRPr="00B77740">
        <w:t>Agreed</w:t>
      </w:r>
    </w:p>
    <w:p w14:paraId="27E17233" w14:textId="77777777" w:rsidR="001E0DD8" w:rsidRPr="00B77740" w:rsidRDefault="001E0DD8">
      <w:pPr>
        <w:pStyle w:val="Doc-text2"/>
        <w:numPr>
          <w:ilvl w:val="0"/>
          <w:numId w:val="28"/>
        </w:numPr>
        <w:overflowPunct/>
        <w:autoSpaceDE/>
        <w:autoSpaceDN/>
        <w:adjustRightInd/>
        <w:textAlignment w:val="auto"/>
      </w:pPr>
      <w:r w:rsidRPr="00B77740">
        <w:t>Can come back in R18 to further improve the description, also based on the progress of the discussion on discontinuous coverage enhancements</w:t>
      </w:r>
    </w:p>
    <w:p w14:paraId="0EE6D20B" w14:textId="77777777" w:rsidR="001E0DD8" w:rsidRPr="00B77740" w:rsidRDefault="001E0DD8" w:rsidP="001E0DD8">
      <w:pPr>
        <w:pStyle w:val="Doc-text2"/>
      </w:pPr>
    </w:p>
    <w:p w14:paraId="4814965C" w14:textId="77777777" w:rsidR="001E0DD8" w:rsidRPr="00B77740" w:rsidRDefault="001E0DD8" w:rsidP="001E0DD8">
      <w:pPr>
        <w:pStyle w:val="Heading3"/>
      </w:pPr>
      <w:bookmarkStart w:id="210" w:name="_Toc129990401"/>
      <w:r w:rsidRPr="00B77740">
        <w:t>7.2.2</w:t>
      </w:r>
      <w:r w:rsidRPr="00B77740">
        <w:tab/>
        <w:t>UP corrections</w:t>
      </w:r>
      <w:bookmarkEnd w:id="210"/>
    </w:p>
    <w:p w14:paraId="58D92142" w14:textId="77777777" w:rsidR="001E0DD8" w:rsidRPr="00B77740" w:rsidRDefault="001E0DD8" w:rsidP="001E0DD8">
      <w:pPr>
        <w:pStyle w:val="Doc-title"/>
      </w:pPr>
    </w:p>
    <w:p w14:paraId="1CDDD904" w14:textId="77777777" w:rsidR="001E0DD8" w:rsidRPr="00B77740" w:rsidRDefault="001E0DD8" w:rsidP="001E0DD8">
      <w:pPr>
        <w:pStyle w:val="Comments"/>
      </w:pPr>
      <w:r w:rsidRPr="00B77740">
        <w:t>Misc</w:t>
      </w:r>
    </w:p>
    <w:p w14:paraId="05DB217C" w14:textId="14BA94BA" w:rsidR="001E0DD8" w:rsidRPr="00B77740" w:rsidRDefault="001E0DD8" w:rsidP="001E0DD8">
      <w:pPr>
        <w:pStyle w:val="Doc-title"/>
      </w:pPr>
      <w:r w:rsidRPr="00B77740">
        <w:t>R2-2300258</w:t>
      </w:r>
      <w:r w:rsidRPr="00B77740">
        <w:tab/>
        <w:t>Misc corrections on MAC for IoT NTN</w:t>
      </w:r>
      <w:r w:rsidRPr="00B77740">
        <w:tab/>
        <w:t>MediaTek Inc.</w:t>
      </w:r>
      <w:r w:rsidRPr="00B77740">
        <w:tab/>
        <w:t>CR</w:t>
      </w:r>
      <w:r w:rsidRPr="00B77740">
        <w:tab/>
        <w:t>Rel-17</w:t>
      </w:r>
      <w:r w:rsidRPr="00B77740">
        <w:tab/>
        <w:t>36.321</w:t>
      </w:r>
      <w:r w:rsidRPr="00B77740">
        <w:tab/>
        <w:t>17.3.0</w:t>
      </w:r>
      <w:r w:rsidRPr="00B77740">
        <w:tab/>
        <w:t>1559</w:t>
      </w:r>
      <w:r w:rsidRPr="00B77740">
        <w:tab/>
        <w:t>-</w:t>
      </w:r>
      <w:r w:rsidRPr="00B77740">
        <w:tab/>
        <w:t>A</w:t>
      </w:r>
      <w:r w:rsidRPr="00B77740">
        <w:tab/>
        <w:t>LTE_NBIOT_eMTC_NTN-Core</w:t>
      </w:r>
    </w:p>
    <w:p w14:paraId="42A039E9" w14:textId="77777777" w:rsidR="001E0DD8" w:rsidRPr="00B77740" w:rsidRDefault="001E0DD8">
      <w:pPr>
        <w:pStyle w:val="Doc-text2"/>
        <w:numPr>
          <w:ilvl w:val="0"/>
          <w:numId w:val="28"/>
        </w:numPr>
        <w:overflowPunct/>
        <w:autoSpaceDE/>
        <w:autoSpaceDN/>
        <w:adjustRightInd/>
        <w:textAlignment w:val="auto"/>
      </w:pPr>
      <w:r w:rsidRPr="00B77740">
        <w:t>Offline 111</w:t>
      </w:r>
    </w:p>
    <w:p w14:paraId="17DA6B66" w14:textId="77777777" w:rsidR="001E0DD8" w:rsidRPr="00B77740" w:rsidRDefault="001E0DD8">
      <w:pPr>
        <w:pStyle w:val="Doc-text2"/>
        <w:numPr>
          <w:ilvl w:val="0"/>
          <w:numId w:val="28"/>
        </w:numPr>
        <w:overflowPunct/>
        <w:autoSpaceDE/>
        <w:autoSpaceDN/>
        <w:adjustRightInd/>
        <w:textAlignment w:val="auto"/>
      </w:pPr>
      <w:r w:rsidRPr="00B77740">
        <w:t>Agreed</w:t>
      </w:r>
    </w:p>
    <w:p w14:paraId="3156F408" w14:textId="0138EB14" w:rsidR="001E0DD8" w:rsidRPr="00B77740" w:rsidRDefault="001E0DD8" w:rsidP="001E0DD8">
      <w:pPr>
        <w:pStyle w:val="Doc-title"/>
      </w:pPr>
      <w:r w:rsidRPr="00B77740">
        <w:t>R2-2301878</w:t>
      </w:r>
      <w:r w:rsidRPr="00B77740">
        <w:tab/>
        <w:t>Correction for IoT NTN</w:t>
      </w:r>
      <w:r w:rsidRPr="00B77740">
        <w:tab/>
        <w:t>Ericsson</w:t>
      </w:r>
      <w:r w:rsidRPr="00B77740">
        <w:tab/>
        <w:t>CR</w:t>
      </w:r>
      <w:r w:rsidRPr="00B77740">
        <w:tab/>
        <w:t>Rel-17</w:t>
      </w:r>
      <w:r w:rsidRPr="00B77740">
        <w:tab/>
        <w:t>36.321</w:t>
      </w:r>
      <w:r w:rsidRPr="00B77740">
        <w:tab/>
        <w:t>17.3.0</w:t>
      </w:r>
      <w:r w:rsidRPr="00B77740">
        <w:tab/>
        <w:t>1563</w:t>
      </w:r>
      <w:r w:rsidRPr="00B77740">
        <w:tab/>
        <w:t>-</w:t>
      </w:r>
      <w:r w:rsidRPr="00B77740">
        <w:tab/>
        <w:t>F</w:t>
      </w:r>
      <w:r w:rsidRPr="00B77740">
        <w:tab/>
        <w:t>LTE_NBIOT_eMTC_NTN</w:t>
      </w:r>
    </w:p>
    <w:p w14:paraId="6FDCB7C9" w14:textId="77777777" w:rsidR="001E0DD8" w:rsidRPr="00B77740" w:rsidRDefault="001E0DD8">
      <w:pPr>
        <w:pStyle w:val="Doc-text2"/>
        <w:numPr>
          <w:ilvl w:val="0"/>
          <w:numId w:val="28"/>
        </w:numPr>
        <w:overflowPunct/>
        <w:autoSpaceDE/>
        <w:autoSpaceDN/>
        <w:adjustRightInd/>
        <w:textAlignment w:val="auto"/>
      </w:pPr>
      <w:r w:rsidRPr="00B77740">
        <w:t>Offline 111</w:t>
      </w:r>
    </w:p>
    <w:p w14:paraId="018394E8" w14:textId="52376637" w:rsidR="001E0DD8" w:rsidRPr="00B77740" w:rsidRDefault="001E0DD8">
      <w:pPr>
        <w:pStyle w:val="Doc-text2"/>
        <w:numPr>
          <w:ilvl w:val="0"/>
          <w:numId w:val="28"/>
        </w:numPr>
        <w:overflowPunct/>
        <w:autoSpaceDE/>
        <w:autoSpaceDN/>
        <w:adjustRightInd/>
        <w:textAlignment w:val="auto"/>
      </w:pPr>
      <w:r w:rsidRPr="00B77740">
        <w:t>Agreed</w:t>
      </w:r>
    </w:p>
    <w:p w14:paraId="325939C0" w14:textId="77777777" w:rsidR="00862ACD" w:rsidRPr="00B77740" w:rsidRDefault="00862ACD" w:rsidP="00862ACD">
      <w:pPr>
        <w:pStyle w:val="Doc-text2"/>
        <w:overflowPunct/>
        <w:autoSpaceDE/>
        <w:autoSpaceDN/>
        <w:adjustRightInd/>
        <w:ind w:left="1619" w:firstLine="0"/>
        <w:textAlignment w:val="auto"/>
      </w:pPr>
    </w:p>
    <w:p w14:paraId="2FF43790" w14:textId="34ADE651" w:rsidR="001E0DD8" w:rsidRPr="00B77740" w:rsidRDefault="001E0DD8" w:rsidP="001E0DD8">
      <w:pPr>
        <w:pStyle w:val="Doc-title"/>
      </w:pPr>
      <w:r w:rsidRPr="00B77740">
        <w:t>R2-2301879</w:t>
      </w:r>
      <w:r w:rsidRPr="00B77740">
        <w:tab/>
        <w:t>R17 IoT NTN user plane corrections</w:t>
      </w:r>
      <w:r w:rsidRPr="00B77740">
        <w:tab/>
        <w:t>Ericsson</w:t>
      </w:r>
      <w:r w:rsidRPr="00B77740">
        <w:tab/>
        <w:t>discussion</w:t>
      </w:r>
      <w:r w:rsidRPr="00B77740">
        <w:tab/>
        <w:t>Rel-17</w:t>
      </w:r>
      <w:r w:rsidRPr="00B77740">
        <w:tab/>
        <w:t>LTE_NBIOT_eMTC_NTN</w:t>
      </w:r>
    </w:p>
    <w:p w14:paraId="47045A64" w14:textId="77777777" w:rsidR="001E0DD8" w:rsidRPr="00B77740" w:rsidRDefault="001E0DD8">
      <w:pPr>
        <w:pStyle w:val="Doc-text2"/>
        <w:numPr>
          <w:ilvl w:val="0"/>
          <w:numId w:val="28"/>
        </w:numPr>
        <w:overflowPunct/>
        <w:autoSpaceDE/>
        <w:autoSpaceDN/>
        <w:adjustRightInd/>
        <w:textAlignment w:val="auto"/>
      </w:pPr>
      <w:r w:rsidRPr="00B77740">
        <w:t>Offline 111</w:t>
      </w:r>
    </w:p>
    <w:p w14:paraId="0D0C93D2" w14:textId="77777777" w:rsidR="001E0DD8" w:rsidRPr="00B77740" w:rsidRDefault="001E0DD8" w:rsidP="001E0DD8">
      <w:pPr>
        <w:pStyle w:val="Doc-text2"/>
      </w:pPr>
    </w:p>
    <w:p w14:paraId="368FA739" w14:textId="77777777" w:rsidR="001E0DD8" w:rsidRPr="00B77740" w:rsidRDefault="001E0DD8" w:rsidP="001E0DD8">
      <w:pPr>
        <w:pStyle w:val="Comments"/>
      </w:pPr>
      <w:r w:rsidRPr="00B77740">
        <w:lastRenderedPageBreak/>
        <w:t>TDD support</w:t>
      </w:r>
    </w:p>
    <w:p w14:paraId="400EF792" w14:textId="3EC5A75C" w:rsidR="001E0DD8" w:rsidRPr="00B77740" w:rsidRDefault="001E0DD8" w:rsidP="001E0DD8">
      <w:pPr>
        <w:pStyle w:val="Doc-title"/>
      </w:pPr>
      <w:r w:rsidRPr="00B77740">
        <w:t>R2-2300358</w:t>
      </w:r>
      <w:r w:rsidRPr="00B77740">
        <w:tab/>
        <w:t>MAC correction on TDD support for IoT NTN</w:t>
      </w:r>
      <w:r w:rsidRPr="00B77740">
        <w:tab/>
        <w:t>OPPO</w:t>
      </w:r>
      <w:r w:rsidRPr="00B77740">
        <w:tab/>
        <w:t>CR</w:t>
      </w:r>
      <w:r w:rsidRPr="00B77740">
        <w:tab/>
        <w:t>Rel-17</w:t>
      </w:r>
      <w:r w:rsidRPr="00B77740">
        <w:tab/>
        <w:t>36.321</w:t>
      </w:r>
      <w:r w:rsidRPr="00B77740">
        <w:tab/>
        <w:t>17.3.0</w:t>
      </w:r>
      <w:r w:rsidRPr="00B77740">
        <w:tab/>
        <w:t>1560</w:t>
      </w:r>
      <w:r w:rsidRPr="00B77740">
        <w:tab/>
        <w:t>-</w:t>
      </w:r>
      <w:r w:rsidRPr="00B77740">
        <w:tab/>
        <w:t>F</w:t>
      </w:r>
      <w:r w:rsidRPr="00B77740">
        <w:tab/>
        <w:t>LTE_NBIOT_eMTC_NTN</w:t>
      </w:r>
    </w:p>
    <w:p w14:paraId="193C68EB" w14:textId="77777777" w:rsidR="001E0DD8" w:rsidRPr="00B77740" w:rsidRDefault="001E0DD8">
      <w:pPr>
        <w:pStyle w:val="Doc-text2"/>
        <w:numPr>
          <w:ilvl w:val="0"/>
          <w:numId w:val="28"/>
        </w:numPr>
        <w:overflowPunct/>
        <w:autoSpaceDE/>
        <w:autoSpaceDN/>
        <w:adjustRightInd/>
        <w:textAlignment w:val="auto"/>
      </w:pPr>
      <w:r w:rsidRPr="00B77740">
        <w:t>Postponed</w:t>
      </w:r>
    </w:p>
    <w:p w14:paraId="3D91C0C9" w14:textId="77777777" w:rsidR="001E0DD8" w:rsidRPr="00B77740" w:rsidRDefault="001E0DD8" w:rsidP="001E0DD8">
      <w:pPr>
        <w:pStyle w:val="Comments"/>
      </w:pPr>
    </w:p>
    <w:p w14:paraId="1B9DA874" w14:textId="77777777" w:rsidR="001E0DD8" w:rsidRPr="00B77740" w:rsidRDefault="001E0DD8" w:rsidP="001E0DD8">
      <w:pPr>
        <w:pStyle w:val="Comments"/>
      </w:pPr>
      <w:r w:rsidRPr="00B77740">
        <w:t>UE location Info in RLF report</w:t>
      </w:r>
    </w:p>
    <w:p w14:paraId="0A541DEB" w14:textId="77777777" w:rsidR="001E0DD8" w:rsidRPr="00B77740" w:rsidRDefault="001E0DD8" w:rsidP="001E0DD8">
      <w:pPr>
        <w:pStyle w:val="Comments"/>
      </w:pPr>
      <w:r w:rsidRPr="00B77740">
        <w:t>Moved from 7.2.1</w:t>
      </w:r>
    </w:p>
    <w:p w14:paraId="580C878D" w14:textId="7BDCD7D1" w:rsidR="001E0DD8" w:rsidRPr="00B77740" w:rsidRDefault="001E0DD8" w:rsidP="001E0DD8">
      <w:pPr>
        <w:pStyle w:val="Doc-title"/>
      </w:pPr>
      <w:r w:rsidRPr="00B77740">
        <w:t>R2-2300886</w:t>
      </w:r>
      <w:r w:rsidRPr="00B77740">
        <w:tab/>
        <w:t>NB-IoT UE location Info in RLF report</w:t>
      </w:r>
      <w:r w:rsidRPr="00B77740">
        <w:tab/>
        <w:t>Qualcomm Incorporated</w:t>
      </w:r>
      <w:r w:rsidRPr="00B77740">
        <w:tab/>
        <w:t>discussion</w:t>
      </w:r>
      <w:r w:rsidRPr="00B77740">
        <w:tab/>
        <w:t>Rel-17</w:t>
      </w:r>
      <w:r w:rsidRPr="00B77740">
        <w:tab/>
        <w:t>LTE_NBIOT_eMTC_NTN</w:t>
      </w:r>
    </w:p>
    <w:p w14:paraId="73B91B7D" w14:textId="77777777" w:rsidR="001E0DD8" w:rsidRPr="00B77740" w:rsidRDefault="001E0DD8">
      <w:pPr>
        <w:pStyle w:val="Doc-text2"/>
        <w:numPr>
          <w:ilvl w:val="0"/>
          <w:numId w:val="28"/>
        </w:numPr>
        <w:overflowPunct/>
        <w:autoSpaceDE/>
        <w:autoSpaceDN/>
        <w:adjustRightInd/>
        <w:textAlignment w:val="auto"/>
      </w:pPr>
      <w:r w:rsidRPr="00B77740">
        <w:t>Offline 111</w:t>
      </w:r>
    </w:p>
    <w:p w14:paraId="1F608080" w14:textId="45EC5E05" w:rsidR="001E0DD8" w:rsidRPr="00B77740" w:rsidRDefault="001E0DD8" w:rsidP="001E0DD8">
      <w:pPr>
        <w:pStyle w:val="Doc-title"/>
      </w:pPr>
      <w:r w:rsidRPr="00B77740">
        <w:t>R2-2300887</w:t>
      </w:r>
      <w:r w:rsidRPr="00B77740">
        <w:tab/>
        <w:t>Correction on UE location information in NB-IoT RLF report</w:t>
      </w:r>
      <w:r w:rsidRPr="00B77740">
        <w:tab/>
        <w:t>Qualcomm Incorporated</w:t>
      </w:r>
      <w:r w:rsidRPr="00B77740">
        <w:tab/>
        <w:t>CR</w:t>
      </w:r>
      <w:r w:rsidRPr="00B77740">
        <w:tab/>
        <w:t>Rel-17</w:t>
      </w:r>
      <w:r w:rsidRPr="00B77740">
        <w:tab/>
        <w:t>36.331</w:t>
      </w:r>
      <w:r w:rsidRPr="00B77740">
        <w:tab/>
        <w:t>17.3.0</w:t>
      </w:r>
      <w:r w:rsidRPr="00B77740">
        <w:tab/>
        <w:t>4906</w:t>
      </w:r>
      <w:r w:rsidRPr="00B77740">
        <w:tab/>
        <w:t>-</w:t>
      </w:r>
      <w:r w:rsidRPr="00B77740">
        <w:tab/>
        <w:t>F</w:t>
      </w:r>
      <w:r w:rsidRPr="00B77740">
        <w:tab/>
        <w:t>LTE_NBIOT_eMTC_NTN</w:t>
      </w:r>
    </w:p>
    <w:p w14:paraId="542E6C2A" w14:textId="77777777" w:rsidR="001E0DD8" w:rsidRPr="00B77740" w:rsidRDefault="001E0DD8">
      <w:pPr>
        <w:pStyle w:val="Doc-text2"/>
        <w:numPr>
          <w:ilvl w:val="0"/>
          <w:numId w:val="28"/>
        </w:numPr>
        <w:overflowPunct/>
        <w:autoSpaceDE/>
        <w:autoSpaceDN/>
        <w:adjustRightInd/>
        <w:textAlignment w:val="auto"/>
      </w:pPr>
      <w:r w:rsidRPr="00B77740">
        <w:t>Offline 111</w:t>
      </w:r>
    </w:p>
    <w:p w14:paraId="13F873E8" w14:textId="77777777" w:rsidR="001E0DD8" w:rsidRPr="00B77740" w:rsidRDefault="001E0DD8">
      <w:pPr>
        <w:pStyle w:val="Doc-text2"/>
        <w:numPr>
          <w:ilvl w:val="0"/>
          <w:numId w:val="30"/>
        </w:numPr>
        <w:overflowPunct/>
        <w:autoSpaceDE/>
        <w:autoSpaceDN/>
        <w:adjustRightInd/>
        <w:textAlignment w:val="auto"/>
      </w:pPr>
      <w:r w:rsidRPr="00B77740">
        <w:t>QC thinks we need a NW indication for this. Could also be discussed in legacy but the problem is for IoT. Would like to at least capture in the minutes that the UE may not send the location info. Apple agrees with QC</w:t>
      </w:r>
    </w:p>
    <w:p w14:paraId="3D834D4B" w14:textId="77777777" w:rsidR="001E0DD8" w:rsidRPr="00B77740" w:rsidRDefault="001E0DD8">
      <w:pPr>
        <w:pStyle w:val="Doc-text2"/>
        <w:numPr>
          <w:ilvl w:val="0"/>
          <w:numId w:val="30"/>
        </w:numPr>
        <w:overflowPunct/>
        <w:autoSpaceDE/>
        <w:autoSpaceDN/>
        <w:adjustRightInd/>
        <w:textAlignment w:val="auto"/>
      </w:pPr>
      <w:r w:rsidRPr="00B77740">
        <w:t>Nokia thinks we should discuss this in the legacy session. HW agrees</w:t>
      </w:r>
    </w:p>
    <w:p w14:paraId="7139110E" w14:textId="77777777" w:rsidR="001E0DD8" w:rsidRPr="00B77740" w:rsidRDefault="001E0DD8">
      <w:pPr>
        <w:pStyle w:val="Doc-text2"/>
        <w:numPr>
          <w:ilvl w:val="0"/>
          <w:numId w:val="30"/>
        </w:numPr>
        <w:overflowPunct/>
        <w:autoSpaceDE/>
        <w:autoSpaceDN/>
        <w:adjustRightInd/>
        <w:textAlignment w:val="auto"/>
      </w:pPr>
      <w:r w:rsidRPr="00B77740">
        <w:t>Samsung thinks RLF report itself is optional</w:t>
      </w:r>
    </w:p>
    <w:p w14:paraId="35504BFC" w14:textId="77777777" w:rsidR="001E0DD8" w:rsidRPr="00B77740" w:rsidRDefault="001E0DD8">
      <w:pPr>
        <w:pStyle w:val="Doc-text2"/>
        <w:numPr>
          <w:ilvl w:val="0"/>
          <w:numId w:val="30"/>
        </w:numPr>
        <w:overflowPunct/>
        <w:autoSpaceDE/>
        <w:autoSpaceDN/>
        <w:adjustRightInd/>
        <w:textAlignment w:val="auto"/>
      </w:pPr>
      <w:r w:rsidRPr="00B77740">
        <w:t>Ericsson would like to further check this. ZTE wonders what happens when an NB IoT NTN UE is served by a TN network</w:t>
      </w:r>
    </w:p>
    <w:p w14:paraId="647FCCCD" w14:textId="77777777" w:rsidR="001E0DD8" w:rsidRPr="00B77740" w:rsidRDefault="001E0DD8">
      <w:pPr>
        <w:pStyle w:val="Doc-text2"/>
        <w:numPr>
          <w:ilvl w:val="0"/>
          <w:numId w:val="28"/>
        </w:numPr>
        <w:overflowPunct/>
        <w:autoSpaceDE/>
        <w:autoSpaceDN/>
        <w:adjustRightInd/>
        <w:textAlignment w:val="auto"/>
      </w:pPr>
      <w:r w:rsidRPr="00B77740">
        <w:t>Postponed to next meeting (check whether we need a general discussion for legacy NB-IoT or whether we can restrict this to NB-IoT NTN case)</w:t>
      </w:r>
    </w:p>
    <w:p w14:paraId="15E0AE8A" w14:textId="77777777" w:rsidR="001E0DD8" w:rsidRPr="00B77740" w:rsidRDefault="001E0DD8" w:rsidP="001E0DD8">
      <w:pPr>
        <w:pStyle w:val="Doc-text2"/>
        <w:ind w:left="1259" w:firstLine="0"/>
      </w:pPr>
    </w:p>
    <w:p w14:paraId="6794A458" w14:textId="77777777" w:rsidR="001E0DD8" w:rsidRPr="00B77740" w:rsidRDefault="001E0DD8" w:rsidP="001E0DD8">
      <w:pPr>
        <w:pStyle w:val="Doc-text2"/>
      </w:pPr>
    </w:p>
    <w:p w14:paraId="4C71B75C" w14:textId="77777777" w:rsidR="001E0DD8" w:rsidRPr="00B77740" w:rsidRDefault="001E0DD8" w:rsidP="001E0DD8">
      <w:pPr>
        <w:pStyle w:val="Comments"/>
      </w:pPr>
      <w:r w:rsidRPr="00B77740">
        <w:t>Figure clarifying HARQ RTT timer</w:t>
      </w:r>
    </w:p>
    <w:p w14:paraId="419413C5" w14:textId="6A991F18" w:rsidR="001E0DD8" w:rsidRPr="00B77740" w:rsidRDefault="001E0DD8" w:rsidP="001E0DD8">
      <w:pPr>
        <w:pStyle w:val="Doc-title"/>
      </w:pPr>
      <w:r w:rsidRPr="00B77740">
        <w:t>R2-2300888</w:t>
      </w:r>
      <w:r w:rsidRPr="00B77740">
        <w:tab/>
        <w:t>Correction on figure clarifying HARQ RTT timer</w:t>
      </w:r>
      <w:r w:rsidRPr="00B77740">
        <w:tab/>
        <w:t>Qualcomm Incorporated</w:t>
      </w:r>
      <w:r w:rsidRPr="00B77740">
        <w:tab/>
        <w:t>CR</w:t>
      </w:r>
      <w:r w:rsidRPr="00B77740">
        <w:tab/>
        <w:t>Rel-17</w:t>
      </w:r>
      <w:r w:rsidRPr="00B77740">
        <w:tab/>
        <w:t>36.321</w:t>
      </w:r>
      <w:r w:rsidRPr="00B77740">
        <w:tab/>
        <w:t>17.3.0</w:t>
      </w:r>
      <w:r w:rsidRPr="00B77740">
        <w:tab/>
        <w:t>1561</w:t>
      </w:r>
      <w:r w:rsidRPr="00B77740">
        <w:tab/>
        <w:t>-</w:t>
      </w:r>
      <w:r w:rsidRPr="00B77740">
        <w:tab/>
        <w:t>F</w:t>
      </w:r>
      <w:r w:rsidRPr="00B77740">
        <w:tab/>
        <w:t>LTE_NBIOT_eMTC_NTN</w:t>
      </w:r>
    </w:p>
    <w:p w14:paraId="68C7541D" w14:textId="77777777" w:rsidR="001E0DD8" w:rsidRPr="00B77740" w:rsidRDefault="001E0DD8">
      <w:pPr>
        <w:pStyle w:val="Doc-text2"/>
        <w:numPr>
          <w:ilvl w:val="0"/>
          <w:numId w:val="28"/>
        </w:numPr>
        <w:overflowPunct/>
        <w:autoSpaceDE/>
        <w:autoSpaceDN/>
        <w:adjustRightInd/>
        <w:textAlignment w:val="auto"/>
      </w:pPr>
      <w:r w:rsidRPr="00B77740">
        <w:t>Offline 111</w:t>
      </w:r>
    </w:p>
    <w:p w14:paraId="41F2DDC9" w14:textId="77777777" w:rsidR="001E0DD8" w:rsidRPr="00B77740" w:rsidRDefault="001E0DD8">
      <w:pPr>
        <w:pStyle w:val="Doc-text2"/>
        <w:numPr>
          <w:ilvl w:val="0"/>
          <w:numId w:val="28"/>
        </w:numPr>
        <w:overflowPunct/>
        <w:autoSpaceDE/>
        <w:autoSpaceDN/>
        <w:adjustRightInd/>
        <w:textAlignment w:val="auto"/>
      </w:pPr>
      <w:r w:rsidRPr="00B77740">
        <w:t>Changes are agreed, fixing the typo PDCC -&gt; PDCCH in the figure</w:t>
      </w:r>
    </w:p>
    <w:p w14:paraId="1D334E86" w14:textId="77777777" w:rsidR="001E0DD8" w:rsidRPr="00B77740" w:rsidRDefault="001E0DD8">
      <w:pPr>
        <w:pStyle w:val="Doc-text2"/>
        <w:numPr>
          <w:ilvl w:val="0"/>
          <w:numId w:val="28"/>
        </w:numPr>
        <w:overflowPunct/>
        <w:autoSpaceDE/>
        <w:autoSpaceDN/>
        <w:adjustRightInd/>
        <w:textAlignment w:val="auto"/>
      </w:pPr>
      <w:r w:rsidRPr="00B77740">
        <w:t>Revised in R2-2301986</w:t>
      </w:r>
    </w:p>
    <w:p w14:paraId="545830BD" w14:textId="415EC28E" w:rsidR="001E0DD8" w:rsidRPr="00B77740" w:rsidRDefault="001E0DD8" w:rsidP="001E0DD8">
      <w:pPr>
        <w:pStyle w:val="Doc-title"/>
      </w:pPr>
      <w:r w:rsidRPr="00B77740">
        <w:rPr>
          <w:rStyle w:val="Hyperlink"/>
          <w:color w:val="auto"/>
          <w:u w:val="none"/>
        </w:rPr>
        <w:t>R2-2301986</w:t>
      </w:r>
      <w:r w:rsidRPr="00B77740">
        <w:tab/>
        <w:t>Correction on figure clarifying HARQ RTT timer</w:t>
      </w:r>
      <w:r w:rsidRPr="00B77740">
        <w:tab/>
        <w:t>Qualcomm Inc</w:t>
      </w:r>
      <w:r w:rsidR="00D2276C" w:rsidRPr="00B77740">
        <w:t>.</w:t>
      </w:r>
      <w:r w:rsidRPr="00B77740">
        <w:tab/>
        <w:t>CR</w:t>
      </w:r>
      <w:r w:rsidRPr="00B77740">
        <w:tab/>
        <w:t>Rel-17</w:t>
      </w:r>
      <w:r w:rsidRPr="00B77740">
        <w:tab/>
        <w:t>36.321</w:t>
      </w:r>
      <w:r w:rsidRPr="00B77740">
        <w:tab/>
        <w:t>17.3.0</w:t>
      </w:r>
      <w:r w:rsidRPr="00B77740">
        <w:tab/>
        <w:t>1561</w:t>
      </w:r>
      <w:r w:rsidRPr="00B77740">
        <w:tab/>
        <w:t>1</w:t>
      </w:r>
      <w:r w:rsidRPr="00B77740">
        <w:tab/>
        <w:t>F</w:t>
      </w:r>
      <w:r w:rsidRPr="00B77740">
        <w:tab/>
        <w:t>LTE_NBIOT_eMTC_NTN</w:t>
      </w:r>
    </w:p>
    <w:p w14:paraId="56529621" w14:textId="77777777" w:rsidR="001E0DD8" w:rsidRPr="00B77740" w:rsidRDefault="001E0DD8">
      <w:pPr>
        <w:pStyle w:val="Doc-text2"/>
        <w:numPr>
          <w:ilvl w:val="0"/>
          <w:numId w:val="28"/>
        </w:numPr>
        <w:overflowPunct/>
        <w:autoSpaceDE/>
        <w:autoSpaceDN/>
        <w:adjustRightInd/>
        <w:textAlignment w:val="auto"/>
      </w:pPr>
      <w:r w:rsidRPr="00B77740">
        <w:t>Agreed unseen</w:t>
      </w:r>
    </w:p>
    <w:p w14:paraId="3956572A" w14:textId="77777777" w:rsidR="001E0DD8" w:rsidRPr="00B77740" w:rsidRDefault="001E0DD8" w:rsidP="001E0DD8">
      <w:pPr>
        <w:pStyle w:val="Doc-text2"/>
      </w:pPr>
    </w:p>
    <w:p w14:paraId="405AC4AB" w14:textId="77777777" w:rsidR="001E0DD8" w:rsidRPr="00B77740" w:rsidRDefault="001E0DD8" w:rsidP="001E0DD8">
      <w:pPr>
        <w:pStyle w:val="Comments"/>
      </w:pPr>
      <w:r w:rsidRPr="00B77740">
        <w:t>Generation of TA reporting</w:t>
      </w:r>
    </w:p>
    <w:p w14:paraId="7537A8DD" w14:textId="779D160B" w:rsidR="001E0DD8" w:rsidRPr="00B77740" w:rsidRDefault="001E0DD8" w:rsidP="001E0DD8">
      <w:pPr>
        <w:pStyle w:val="Doc-title"/>
      </w:pPr>
      <w:r w:rsidRPr="00B77740">
        <w:t>R2-2301051</w:t>
      </w:r>
      <w:r w:rsidRPr="00B77740">
        <w:tab/>
        <w:t>Clarification on the generation of TA reporting for IoT NTN</w:t>
      </w:r>
      <w:r w:rsidRPr="00B77740">
        <w:tab/>
        <w:t>ZTE Corporation, Sanechips</w:t>
      </w:r>
      <w:r w:rsidRPr="00B77740">
        <w:tab/>
        <w:t>CR</w:t>
      </w:r>
      <w:r w:rsidRPr="00B77740">
        <w:tab/>
        <w:t>Rel-17</w:t>
      </w:r>
      <w:r w:rsidRPr="00B77740">
        <w:tab/>
        <w:t>36.321</w:t>
      </w:r>
      <w:r w:rsidRPr="00B77740">
        <w:tab/>
        <w:t>17.3.0</w:t>
      </w:r>
      <w:r w:rsidRPr="00B77740">
        <w:tab/>
        <w:t>1562</w:t>
      </w:r>
      <w:r w:rsidRPr="00B77740">
        <w:tab/>
        <w:t>-</w:t>
      </w:r>
      <w:r w:rsidRPr="00B77740">
        <w:tab/>
        <w:t>F</w:t>
      </w:r>
      <w:r w:rsidRPr="00B77740">
        <w:tab/>
        <w:t>LTE_NBIOT_eMTC_NTN-Core</w:t>
      </w:r>
    </w:p>
    <w:p w14:paraId="735610D5" w14:textId="77777777" w:rsidR="001E0DD8" w:rsidRPr="00B77740" w:rsidRDefault="001E0DD8">
      <w:pPr>
        <w:pStyle w:val="Doc-text2"/>
        <w:numPr>
          <w:ilvl w:val="0"/>
          <w:numId w:val="28"/>
        </w:numPr>
        <w:overflowPunct/>
        <w:autoSpaceDE/>
        <w:autoSpaceDN/>
        <w:adjustRightInd/>
        <w:textAlignment w:val="auto"/>
      </w:pPr>
      <w:r w:rsidRPr="00B77740">
        <w:t>Offline 111</w:t>
      </w:r>
    </w:p>
    <w:p w14:paraId="47D0A09B" w14:textId="77777777" w:rsidR="001E0DD8" w:rsidRPr="00B77740" w:rsidRDefault="001E0DD8">
      <w:pPr>
        <w:pStyle w:val="Doc-text2"/>
        <w:numPr>
          <w:ilvl w:val="0"/>
          <w:numId w:val="28"/>
        </w:numPr>
        <w:overflowPunct/>
        <w:autoSpaceDE/>
        <w:autoSpaceDN/>
        <w:adjustRightInd/>
        <w:textAlignment w:val="auto"/>
      </w:pPr>
      <w:r w:rsidRPr="00B77740">
        <w:t>Change “prior to the MAC PDU assembly” instead of “before a MAC PDU is assembled”</w:t>
      </w:r>
    </w:p>
    <w:p w14:paraId="29AE436F" w14:textId="06D11F92" w:rsidR="001E0DD8" w:rsidRPr="00B77740" w:rsidRDefault="001E0DD8">
      <w:pPr>
        <w:pStyle w:val="Doc-text2"/>
        <w:numPr>
          <w:ilvl w:val="0"/>
          <w:numId w:val="28"/>
        </w:numPr>
        <w:overflowPunct/>
        <w:autoSpaceDE/>
        <w:autoSpaceDN/>
        <w:adjustRightInd/>
        <w:textAlignment w:val="auto"/>
      </w:pPr>
      <w:r w:rsidRPr="00B77740">
        <w:t>Revised in R2-2301987</w:t>
      </w:r>
    </w:p>
    <w:p w14:paraId="1D5DCD19" w14:textId="3396142B" w:rsidR="001E0DD8" w:rsidRPr="00B77740" w:rsidRDefault="001E0DD8" w:rsidP="001E0DD8">
      <w:pPr>
        <w:pStyle w:val="Doc-title"/>
      </w:pPr>
      <w:r w:rsidRPr="00B77740">
        <w:t>R2-2301987</w:t>
      </w:r>
      <w:r w:rsidRPr="00B77740">
        <w:tab/>
        <w:t>Clarification on the generation of TA reporting for IoT NTN</w:t>
      </w:r>
      <w:r w:rsidRPr="00B77740">
        <w:tab/>
        <w:t>ZTE Corporation, Sanechips</w:t>
      </w:r>
      <w:r w:rsidRPr="00B77740">
        <w:tab/>
        <w:t>CR</w:t>
      </w:r>
      <w:r w:rsidRPr="00B77740">
        <w:tab/>
        <w:t>Rel-17</w:t>
      </w:r>
      <w:r w:rsidRPr="00B77740">
        <w:tab/>
        <w:t>36.321</w:t>
      </w:r>
      <w:r w:rsidRPr="00B77740">
        <w:tab/>
        <w:t>17.3.0</w:t>
      </w:r>
      <w:r w:rsidRPr="00B77740">
        <w:tab/>
        <w:t>1562</w:t>
      </w:r>
      <w:r w:rsidRPr="00B77740">
        <w:tab/>
        <w:t>1</w:t>
      </w:r>
      <w:r w:rsidRPr="00B77740">
        <w:tab/>
        <w:t>F</w:t>
      </w:r>
      <w:r w:rsidRPr="00B77740">
        <w:tab/>
        <w:t>LTE_NBIOT_eMTC_NTN-Core</w:t>
      </w:r>
    </w:p>
    <w:p w14:paraId="3291EE68" w14:textId="77777777" w:rsidR="001E0DD8" w:rsidRPr="00B77740" w:rsidRDefault="001E0DD8">
      <w:pPr>
        <w:pStyle w:val="Doc-text2"/>
        <w:numPr>
          <w:ilvl w:val="0"/>
          <w:numId w:val="28"/>
        </w:numPr>
        <w:overflowPunct/>
        <w:autoSpaceDE/>
        <w:autoSpaceDN/>
        <w:adjustRightInd/>
        <w:textAlignment w:val="auto"/>
      </w:pPr>
      <w:r w:rsidRPr="00B77740">
        <w:t>Agreed</w:t>
      </w:r>
    </w:p>
    <w:p w14:paraId="2373D9B5" w14:textId="77777777" w:rsidR="001E0DD8" w:rsidRPr="00B77740" w:rsidRDefault="001E0DD8" w:rsidP="001E0DD8">
      <w:pPr>
        <w:pStyle w:val="Doc-text2"/>
        <w:ind w:left="0" w:firstLine="0"/>
      </w:pPr>
    </w:p>
    <w:p w14:paraId="2E73CAFF" w14:textId="77777777" w:rsidR="001E0DD8" w:rsidRPr="00B77740" w:rsidRDefault="001E0DD8" w:rsidP="001E0DD8">
      <w:pPr>
        <w:pStyle w:val="Doc-text2"/>
      </w:pPr>
    </w:p>
    <w:p w14:paraId="2B3F751A" w14:textId="77777777" w:rsidR="001E0DD8" w:rsidRPr="00B77740" w:rsidRDefault="001E0DD8" w:rsidP="001E0DD8">
      <w:pPr>
        <w:pStyle w:val="EmailDiscussion"/>
        <w:overflowPunct/>
        <w:autoSpaceDE/>
        <w:autoSpaceDN/>
        <w:adjustRightInd/>
        <w:ind w:left="1619" w:hanging="360"/>
        <w:textAlignment w:val="auto"/>
      </w:pPr>
      <w:r w:rsidRPr="00B77740">
        <w:t>[AT121][111][IoT NTN] UP corrections (Mediatek)</w:t>
      </w:r>
    </w:p>
    <w:p w14:paraId="3C7C1F77" w14:textId="77777777" w:rsidR="001E0DD8" w:rsidRPr="00B77740" w:rsidRDefault="001E0DD8" w:rsidP="001E0DD8">
      <w:pPr>
        <w:pStyle w:val="EmailDiscussion2"/>
        <w:ind w:left="1619" w:firstLine="0"/>
      </w:pPr>
      <w:r w:rsidRPr="00B77740">
        <w:t xml:space="preserve">Scope: Discuss the MAC CRs </w:t>
      </w:r>
    </w:p>
    <w:p w14:paraId="00CFFAD7"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offline summary (and agreeable CRs, if any)</w:t>
      </w:r>
    </w:p>
    <w:p w14:paraId="45D6BF14"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5A6D4C37" w14:textId="2BEC5916" w:rsidR="001E0DD8" w:rsidRPr="00B77740" w:rsidRDefault="001E0DD8" w:rsidP="001E0DD8">
      <w:pPr>
        <w:pStyle w:val="EmailDiscussion2"/>
        <w:ind w:left="1619" w:firstLine="0"/>
      </w:pPr>
      <w:r w:rsidRPr="00B77740">
        <w:t>Deadline for rapporteur's summary (in R2-2301964): Friday 2023-03-03 08:00 EET</w:t>
      </w:r>
    </w:p>
    <w:p w14:paraId="2E11B924" w14:textId="77777777" w:rsidR="001E0DD8" w:rsidRPr="00B77740" w:rsidRDefault="001E0DD8" w:rsidP="001E0DD8">
      <w:pPr>
        <w:pStyle w:val="Doc-text2"/>
      </w:pPr>
    </w:p>
    <w:p w14:paraId="78F867C7" w14:textId="77777777" w:rsidR="001E0DD8" w:rsidRPr="00B77740" w:rsidRDefault="001E0DD8" w:rsidP="001E0DD8">
      <w:pPr>
        <w:pStyle w:val="Doc-text2"/>
      </w:pPr>
    </w:p>
    <w:p w14:paraId="6CB224FE" w14:textId="45A85C8F" w:rsidR="001E0DD8" w:rsidRPr="00B77740" w:rsidRDefault="001E0DD8" w:rsidP="001E0DD8">
      <w:pPr>
        <w:pStyle w:val="Doc-title"/>
      </w:pPr>
      <w:r w:rsidRPr="00B77740">
        <w:t>R2-2301964</w:t>
      </w:r>
      <w:r w:rsidRPr="00B77740">
        <w:tab/>
        <w:t>[offline 111] UP corrections</w:t>
      </w:r>
      <w:r w:rsidRPr="00B77740">
        <w:tab/>
        <w:t>Mediatek</w:t>
      </w:r>
      <w:r w:rsidRPr="00B77740">
        <w:tab/>
        <w:t>discussion</w:t>
      </w:r>
      <w:r w:rsidRPr="00B77740">
        <w:tab/>
        <w:t>Rel-18</w:t>
      </w:r>
      <w:r w:rsidRPr="00B77740">
        <w:tab/>
        <w:t>LTE_NBIOT_eMTC_NTN-Core</w:t>
      </w:r>
    </w:p>
    <w:p w14:paraId="09420D1A" w14:textId="77777777" w:rsidR="001E0DD8" w:rsidRPr="00B77740" w:rsidRDefault="001E0DD8" w:rsidP="001E0DD8">
      <w:pPr>
        <w:pStyle w:val="Comments"/>
      </w:pPr>
      <w:r w:rsidRPr="00B77740">
        <w:t>Proposals with complete consensus</w:t>
      </w:r>
    </w:p>
    <w:p w14:paraId="45FD566B" w14:textId="772EB5D6" w:rsidR="001E0DD8" w:rsidRPr="00B77740" w:rsidRDefault="001E0DD8" w:rsidP="001E0DD8">
      <w:pPr>
        <w:pStyle w:val="Comments"/>
      </w:pPr>
      <w:r w:rsidRPr="00B77740">
        <w:t>Proposal 1 (13/13): The CR in R2-2300258 for TS 36.321 R17 is agreed.</w:t>
      </w:r>
    </w:p>
    <w:p w14:paraId="22E914A6" w14:textId="77777777" w:rsidR="001E0DD8" w:rsidRPr="00B77740" w:rsidRDefault="001E0DD8">
      <w:pPr>
        <w:pStyle w:val="Doc-text2"/>
        <w:numPr>
          <w:ilvl w:val="0"/>
          <w:numId w:val="28"/>
        </w:numPr>
        <w:overflowPunct/>
        <w:autoSpaceDE/>
        <w:autoSpaceDN/>
        <w:adjustRightInd/>
        <w:textAlignment w:val="auto"/>
      </w:pPr>
      <w:r w:rsidRPr="00B77740">
        <w:t>Agreed</w:t>
      </w:r>
    </w:p>
    <w:p w14:paraId="62C9EC9C" w14:textId="1912FA6C" w:rsidR="001E0DD8" w:rsidRPr="00B77740" w:rsidRDefault="001E0DD8" w:rsidP="001E0DD8">
      <w:pPr>
        <w:pStyle w:val="Comments"/>
      </w:pPr>
      <w:r w:rsidRPr="00B77740">
        <w:t>Proposal 5 (13/13): changes in CR R2-2300888 for TS 36.321 R17 are agreed. The corresponding figure needs some changes.</w:t>
      </w:r>
    </w:p>
    <w:p w14:paraId="7787015F" w14:textId="77777777" w:rsidR="001E0DD8" w:rsidRPr="00B77740" w:rsidRDefault="001E0DD8">
      <w:pPr>
        <w:pStyle w:val="Doc-text2"/>
        <w:numPr>
          <w:ilvl w:val="0"/>
          <w:numId w:val="28"/>
        </w:numPr>
        <w:overflowPunct/>
        <w:autoSpaceDE/>
        <w:autoSpaceDN/>
        <w:adjustRightInd/>
        <w:textAlignment w:val="auto"/>
      </w:pPr>
      <w:r w:rsidRPr="00B77740">
        <w:t>Agreed</w:t>
      </w:r>
    </w:p>
    <w:p w14:paraId="114C9E83" w14:textId="28C5FC89" w:rsidR="001E0DD8" w:rsidRPr="00B77740" w:rsidRDefault="001E0DD8" w:rsidP="001E0DD8">
      <w:pPr>
        <w:pStyle w:val="Comments"/>
      </w:pPr>
      <w:r w:rsidRPr="00B77740">
        <w:lastRenderedPageBreak/>
        <w:t>Proposal 6 (13/13): The changes in CR R2-2301051 for TS 36.321 R17 are agreed. The minor textual changes need to be taken into account.</w:t>
      </w:r>
    </w:p>
    <w:p w14:paraId="4369CAF3" w14:textId="77777777" w:rsidR="001E0DD8" w:rsidRPr="00B77740" w:rsidRDefault="001E0DD8">
      <w:pPr>
        <w:pStyle w:val="Doc-text2"/>
        <w:numPr>
          <w:ilvl w:val="0"/>
          <w:numId w:val="28"/>
        </w:numPr>
        <w:overflowPunct/>
        <w:autoSpaceDE/>
        <w:autoSpaceDN/>
        <w:adjustRightInd/>
        <w:textAlignment w:val="auto"/>
      </w:pPr>
      <w:r w:rsidRPr="00B77740">
        <w:t>Agreed</w:t>
      </w:r>
    </w:p>
    <w:p w14:paraId="4C9BB16E" w14:textId="77777777" w:rsidR="001E0DD8" w:rsidRPr="00B77740" w:rsidRDefault="001E0DD8" w:rsidP="001E0DD8">
      <w:pPr>
        <w:pStyle w:val="Comments"/>
      </w:pPr>
    </w:p>
    <w:p w14:paraId="0BF2AB0C" w14:textId="77777777" w:rsidR="001E0DD8" w:rsidRPr="00B77740" w:rsidRDefault="001E0DD8" w:rsidP="001E0DD8">
      <w:pPr>
        <w:pStyle w:val="Comments"/>
      </w:pPr>
      <w:r w:rsidRPr="00B77740">
        <w:t>Proposals with Vast Majority</w:t>
      </w:r>
    </w:p>
    <w:p w14:paraId="779895EA" w14:textId="13F1155A" w:rsidR="001E0DD8" w:rsidRPr="00B77740" w:rsidRDefault="001E0DD8" w:rsidP="001E0DD8">
      <w:pPr>
        <w:pStyle w:val="Comments"/>
      </w:pPr>
      <w:r w:rsidRPr="00B77740">
        <w:t>Proposal 2 (12/13): The proposals P1 ~ P4 in R2-2301879 and corresponding changes in CR R2-2301878 for TS 36.321 R17 are agreed.</w:t>
      </w:r>
    </w:p>
    <w:p w14:paraId="33BC38CE" w14:textId="77777777" w:rsidR="001E0DD8" w:rsidRPr="00B77740" w:rsidRDefault="001E0DD8">
      <w:pPr>
        <w:pStyle w:val="Doc-text2"/>
        <w:numPr>
          <w:ilvl w:val="0"/>
          <w:numId w:val="28"/>
        </w:numPr>
        <w:overflowPunct/>
        <w:autoSpaceDE/>
        <w:autoSpaceDN/>
        <w:adjustRightInd/>
        <w:textAlignment w:val="auto"/>
      </w:pPr>
      <w:r w:rsidRPr="00B77740">
        <w:t>Agreed</w:t>
      </w:r>
    </w:p>
    <w:p w14:paraId="56DC07FB" w14:textId="5C9DDA68" w:rsidR="001E0DD8" w:rsidRPr="00B77740" w:rsidRDefault="001E0DD8" w:rsidP="001E0DD8">
      <w:pPr>
        <w:pStyle w:val="Comments"/>
      </w:pPr>
      <w:r w:rsidRPr="00B77740">
        <w:t>Proposal 3 (12/13): The proposal P5 in R2-2301879 and corresponding changes in CR R2-2301878 for TS 36.321 R17 are agreed.</w:t>
      </w:r>
    </w:p>
    <w:p w14:paraId="522B1D85" w14:textId="77777777" w:rsidR="001E0DD8" w:rsidRPr="00B77740" w:rsidRDefault="001E0DD8">
      <w:pPr>
        <w:pStyle w:val="Doc-text2"/>
        <w:numPr>
          <w:ilvl w:val="0"/>
          <w:numId w:val="28"/>
        </w:numPr>
        <w:overflowPunct/>
        <w:autoSpaceDE/>
        <w:autoSpaceDN/>
        <w:adjustRightInd/>
        <w:textAlignment w:val="auto"/>
      </w:pPr>
      <w:r w:rsidRPr="00B77740">
        <w:t>Agreed</w:t>
      </w:r>
    </w:p>
    <w:p w14:paraId="5B186263" w14:textId="77777777" w:rsidR="001E0DD8" w:rsidRPr="00B77740" w:rsidRDefault="001E0DD8" w:rsidP="001E0DD8">
      <w:pPr>
        <w:pStyle w:val="Comments"/>
      </w:pPr>
    </w:p>
    <w:p w14:paraId="51835F75" w14:textId="77777777" w:rsidR="001E0DD8" w:rsidRPr="00B77740" w:rsidRDefault="001E0DD8" w:rsidP="001E0DD8">
      <w:pPr>
        <w:pStyle w:val="Comments"/>
      </w:pPr>
      <w:r w:rsidRPr="00B77740">
        <w:t>Proposals need Discussion</w:t>
      </w:r>
    </w:p>
    <w:p w14:paraId="37F1F022" w14:textId="0BB932F5" w:rsidR="001E0DD8" w:rsidRPr="00B77740" w:rsidRDefault="001E0DD8" w:rsidP="001E0DD8">
      <w:pPr>
        <w:pStyle w:val="Comments"/>
      </w:pPr>
      <w:r w:rsidRPr="00B77740">
        <w:t>Proposal 4 (8/13): The proposal P5 in R2-2300886 and corresponding changes in CR R2-2300887 for TS 36.321 R17 are not agreed. Time permitting RAN2 will discuss about these changes.</w:t>
      </w:r>
    </w:p>
    <w:p w14:paraId="57962004" w14:textId="77777777" w:rsidR="001E0DD8" w:rsidRPr="00B77740" w:rsidRDefault="001E0DD8" w:rsidP="001E0DD8">
      <w:pPr>
        <w:pStyle w:val="Comments"/>
      </w:pPr>
    </w:p>
    <w:p w14:paraId="35572739" w14:textId="77777777" w:rsidR="001E0DD8" w:rsidRPr="00B77740" w:rsidRDefault="001E0DD8" w:rsidP="001E0DD8">
      <w:pPr>
        <w:pStyle w:val="Heading3"/>
      </w:pPr>
      <w:bookmarkStart w:id="211" w:name="_Toc129990402"/>
      <w:r w:rsidRPr="00B77740">
        <w:t>7.2.3</w:t>
      </w:r>
      <w:r w:rsidRPr="00B77740">
        <w:tab/>
        <w:t>CP corrections</w:t>
      </w:r>
      <w:bookmarkEnd w:id="211"/>
    </w:p>
    <w:p w14:paraId="6B889384" w14:textId="77777777" w:rsidR="001E0DD8" w:rsidRPr="00B77740" w:rsidRDefault="001E0DD8" w:rsidP="001E0DD8">
      <w:pPr>
        <w:pStyle w:val="Comments"/>
      </w:pPr>
    </w:p>
    <w:p w14:paraId="719018AD" w14:textId="77777777" w:rsidR="001E0DD8" w:rsidRPr="00B77740" w:rsidRDefault="001E0DD8" w:rsidP="001E0DD8">
      <w:pPr>
        <w:pStyle w:val="Comments"/>
      </w:pPr>
      <w:r w:rsidRPr="00B77740">
        <w:t>AS deactivation due to discontinuous coverage</w:t>
      </w:r>
    </w:p>
    <w:p w14:paraId="400F8A13" w14:textId="77777777" w:rsidR="001E0DD8" w:rsidRPr="00B77740" w:rsidRDefault="001E0DD8" w:rsidP="001E0DD8">
      <w:pPr>
        <w:pStyle w:val="Comments"/>
      </w:pPr>
      <w:r w:rsidRPr="00B77740">
        <w:t>Moved from 7.2.1</w:t>
      </w:r>
    </w:p>
    <w:p w14:paraId="2F30E407" w14:textId="2A29F799" w:rsidR="001E0DD8" w:rsidRPr="00B77740" w:rsidRDefault="001E0DD8" w:rsidP="001E0DD8">
      <w:pPr>
        <w:pStyle w:val="Doc-title"/>
      </w:pPr>
      <w:r w:rsidRPr="00B77740">
        <w:t>R2-2301388</w:t>
      </w:r>
      <w:r w:rsidRPr="00B77740">
        <w:tab/>
        <w:t>Correction related to AS deactivation due to discontinuous coverage</w:t>
      </w:r>
      <w:r w:rsidRPr="00B77740">
        <w:tab/>
        <w:t>Deutsche Telekom, Huawei, HiSilicon, Ericsson, Nokia, Nokia Shanghai Bell, Thales, Vodafone, Telit, BT, Telstra, Telecom Italia, Turkcell</w:t>
      </w:r>
      <w:r w:rsidRPr="00B77740">
        <w:tab/>
        <w:t>CR</w:t>
      </w:r>
      <w:r w:rsidRPr="00B77740">
        <w:tab/>
        <w:t>Rel-17</w:t>
      </w:r>
      <w:r w:rsidRPr="00B77740">
        <w:tab/>
        <w:t>36.304</w:t>
      </w:r>
      <w:r w:rsidRPr="00B77740">
        <w:tab/>
        <w:t>17.3.0</w:t>
      </w:r>
      <w:r w:rsidRPr="00B77740">
        <w:tab/>
        <w:t>0862</w:t>
      </w:r>
      <w:r w:rsidRPr="00B77740">
        <w:tab/>
        <w:t>-</w:t>
      </w:r>
      <w:r w:rsidRPr="00B77740">
        <w:tab/>
        <w:t>F</w:t>
      </w:r>
      <w:r w:rsidRPr="00B77740">
        <w:tab/>
        <w:t>LTE_NBIOT_eMTC_NTN</w:t>
      </w:r>
    </w:p>
    <w:p w14:paraId="01A8B451" w14:textId="3245A8F9" w:rsidR="001E0DD8" w:rsidRPr="00B77740" w:rsidRDefault="001E0DD8">
      <w:pPr>
        <w:pStyle w:val="Doc-text2"/>
        <w:numPr>
          <w:ilvl w:val="0"/>
          <w:numId w:val="28"/>
        </w:numPr>
        <w:overflowPunct/>
        <w:autoSpaceDE/>
        <w:autoSpaceDN/>
        <w:adjustRightInd/>
        <w:textAlignment w:val="auto"/>
      </w:pPr>
      <w:r w:rsidRPr="00B77740">
        <w:t>Revised in R2-2301865</w:t>
      </w:r>
    </w:p>
    <w:p w14:paraId="401A3DC0" w14:textId="1C121794" w:rsidR="001E0DD8" w:rsidRPr="00B77740" w:rsidRDefault="001E0DD8" w:rsidP="001E0DD8">
      <w:pPr>
        <w:pStyle w:val="Doc-title"/>
        <w:rPr>
          <w:rStyle w:val="Hyperlink"/>
        </w:rPr>
      </w:pPr>
      <w:r w:rsidRPr="00B77740">
        <w:t>R2-2301865</w:t>
      </w:r>
      <w:r w:rsidRPr="00B77740">
        <w:tab/>
        <w:t>Correction related to AS deactivation due to discontinuous coverage</w:t>
      </w:r>
      <w:r w:rsidRPr="00B77740">
        <w:tab/>
        <w:t>Deutsche Telekom, Nokia, Nokia Shanghai Bell, Ericsson, Huawei, HiSilicon, Thales, Vodafone, Telit, BT, Telstra, Telecom Italia, Turkcell</w:t>
      </w:r>
      <w:r w:rsidRPr="00B77740">
        <w:tab/>
        <w:t>CR</w:t>
      </w:r>
      <w:r w:rsidRPr="00B77740">
        <w:tab/>
        <w:t>Rel-17</w:t>
      </w:r>
      <w:r w:rsidRPr="00B77740">
        <w:tab/>
        <w:t>36.304</w:t>
      </w:r>
      <w:r w:rsidRPr="00B77740">
        <w:tab/>
        <w:t>17.3.0</w:t>
      </w:r>
      <w:r w:rsidRPr="00B77740">
        <w:tab/>
        <w:t>0862</w:t>
      </w:r>
      <w:r w:rsidRPr="00B77740">
        <w:tab/>
        <w:t>1</w:t>
      </w:r>
      <w:r w:rsidRPr="00B77740">
        <w:tab/>
        <w:t>F</w:t>
      </w:r>
      <w:r w:rsidRPr="00B77740">
        <w:tab/>
        <w:t>LTE_NBIOT_eMTC_NTN</w:t>
      </w:r>
      <w:r w:rsidRPr="00B77740">
        <w:tab/>
        <w:t>R2-2301388</w:t>
      </w:r>
    </w:p>
    <w:p w14:paraId="49BFBCAD" w14:textId="75A58C6D" w:rsidR="001E0DD8" w:rsidRPr="00B77740" w:rsidRDefault="001E0DD8">
      <w:pPr>
        <w:pStyle w:val="Doc-text2"/>
        <w:numPr>
          <w:ilvl w:val="0"/>
          <w:numId w:val="28"/>
        </w:numPr>
        <w:overflowPunct/>
        <w:autoSpaceDE/>
        <w:autoSpaceDN/>
        <w:adjustRightInd/>
        <w:textAlignment w:val="auto"/>
      </w:pPr>
      <w:r w:rsidRPr="00B77740">
        <w:t>Revised in R2-2301977</w:t>
      </w:r>
    </w:p>
    <w:p w14:paraId="5BB61A8E" w14:textId="44CAE4D2" w:rsidR="001E0DD8" w:rsidRPr="00B77740" w:rsidRDefault="001E0DD8" w:rsidP="001E0DD8">
      <w:pPr>
        <w:pStyle w:val="Doc-title"/>
      </w:pPr>
      <w:r w:rsidRPr="00B77740">
        <w:t>R2-2301977</w:t>
      </w:r>
      <w:r w:rsidRPr="00B77740">
        <w:tab/>
        <w:t>Correction related to AS deactivation due to discontinuous coverage</w:t>
      </w:r>
      <w:r w:rsidRPr="00B77740">
        <w:tab/>
        <w:t>Deutsche Telekom, Nokia, Nokia Shanghai Bell, Ericsson, Huawei, HiSilicon, Thales, Vodafone, Telit, BT, Telstra, Telecom Italia, Turkcell</w:t>
      </w:r>
      <w:r w:rsidRPr="00B77740">
        <w:tab/>
        <w:t>CR</w:t>
      </w:r>
      <w:r w:rsidRPr="00B77740">
        <w:tab/>
        <w:t>Rel-17</w:t>
      </w:r>
      <w:r w:rsidRPr="00B77740">
        <w:tab/>
        <w:t>36.304</w:t>
      </w:r>
      <w:r w:rsidRPr="00B77740">
        <w:tab/>
        <w:t>17.3.0</w:t>
      </w:r>
      <w:r w:rsidRPr="00B77740">
        <w:tab/>
        <w:t>0862</w:t>
      </w:r>
      <w:r w:rsidRPr="00B77740">
        <w:tab/>
        <w:t>2</w:t>
      </w:r>
      <w:r w:rsidRPr="00B77740">
        <w:tab/>
        <w:t>F</w:t>
      </w:r>
      <w:r w:rsidRPr="00B77740">
        <w:tab/>
        <w:t>LTE_NBIOT_eMTC_NTN</w:t>
      </w:r>
    </w:p>
    <w:p w14:paraId="74258E07" w14:textId="77777777" w:rsidR="001E0DD8" w:rsidRPr="00B77740" w:rsidRDefault="001E0DD8">
      <w:pPr>
        <w:pStyle w:val="Doc-text2"/>
        <w:numPr>
          <w:ilvl w:val="0"/>
          <w:numId w:val="30"/>
        </w:numPr>
        <w:overflowPunct/>
        <w:autoSpaceDE/>
        <w:autoSpaceDN/>
        <w:adjustRightInd/>
        <w:textAlignment w:val="auto"/>
      </w:pPr>
      <w:r w:rsidRPr="00B77740">
        <w:t>Samsung is fine in principle but wonders what idle mode tasks for NTN really means.</w:t>
      </w:r>
    </w:p>
    <w:p w14:paraId="5FC69794" w14:textId="6087B34B" w:rsidR="001E0DD8" w:rsidRPr="00B77740" w:rsidRDefault="001E0DD8">
      <w:pPr>
        <w:pStyle w:val="Doc-text2"/>
        <w:numPr>
          <w:ilvl w:val="0"/>
          <w:numId w:val="28"/>
        </w:numPr>
        <w:overflowPunct/>
        <w:autoSpaceDE/>
        <w:autoSpaceDN/>
        <w:adjustRightInd/>
        <w:textAlignment w:val="auto"/>
      </w:pPr>
      <w:r w:rsidRPr="00B77740">
        <w:t>Agreed</w:t>
      </w:r>
    </w:p>
    <w:p w14:paraId="60B1FE7A" w14:textId="77777777" w:rsidR="001E0DD8" w:rsidRPr="00B77740" w:rsidRDefault="001E0DD8" w:rsidP="001E0DD8">
      <w:pPr>
        <w:pStyle w:val="Doc-text2"/>
        <w:ind w:left="0" w:firstLine="0"/>
      </w:pPr>
    </w:p>
    <w:p w14:paraId="277C75DF" w14:textId="23DDED5E" w:rsidR="001E0DD8" w:rsidRPr="00B77740" w:rsidRDefault="001E0DD8" w:rsidP="001E0DD8">
      <w:pPr>
        <w:pStyle w:val="Doc-title"/>
      </w:pPr>
      <w:r w:rsidRPr="00B77740">
        <w:t>R2-2300367</w:t>
      </w:r>
      <w:r w:rsidRPr="00B77740">
        <w:tab/>
        <w:t>Discussion on the deactivation of AS functions due to DC</w:t>
      </w:r>
      <w:r w:rsidRPr="00B77740">
        <w:tab/>
        <w:t>Intel Corporation</w:t>
      </w:r>
      <w:r w:rsidRPr="00B77740">
        <w:tab/>
        <w:t>discussion</w:t>
      </w:r>
      <w:r w:rsidRPr="00B77740">
        <w:tab/>
        <w:t>Rel-17</w:t>
      </w:r>
      <w:r w:rsidRPr="00B77740">
        <w:tab/>
        <w:t>LTE_NBIOT_eMTC_NTN-Core</w:t>
      </w:r>
    </w:p>
    <w:p w14:paraId="6CC2C6E6" w14:textId="0E846673" w:rsidR="001E0DD8" w:rsidRPr="00B77740" w:rsidRDefault="001E0DD8" w:rsidP="001E0DD8">
      <w:pPr>
        <w:pStyle w:val="Doc-title"/>
      </w:pPr>
      <w:r w:rsidRPr="00B77740">
        <w:t>R2-2301490</w:t>
      </w:r>
      <w:r w:rsidRPr="00B77740">
        <w:tab/>
        <w:t>Discussion on deactivation of AS and out-of-coverage monitoring in discontinuous coverage</w:t>
      </w:r>
      <w:r w:rsidRPr="00B77740">
        <w:tab/>
        <w:t>Samsung Electronics Benelux BV</w:t>
      </w:r>
      <w:r w:rsidRPr="00B77740">
        <w:tab/>
        <w:t>discussion</w:t>
      </w:r>
      <w:r w:rsidRPr="00B77740">
        <w:tab/>
        <w:t>Rel-17</w:t>
      </w:r>
      <w:r w:rsidRPr="00B77740">
        <w:tab/>
        <w:t>LTE_NBIOT_eMTC_NTN</w:t>
      </w:r>
    </w:p>
    <w:p w14:paraId="07554C0F" w14:textId="3B680250" w:rsidR="001E0DD8" w:rsidRPr="00B77740" w:rsidRDefault="001E0DD8" w:rsidP="001E0DD8">
      <w:pPr>
        <w:pStyle w:val="Doc-title"/>
      </w:pPr>
      <w:r w:rsidRPr="00B77740">
        <w:t>R2-2301491</w:t>
      </w:r>
      <w:r w:rsidRPr="00B77740">
        <w:tab/>
        <w:t>Deactivation of AS and out-of-coverage monitoring in discontinuous coverage</w:t>
      </w:r>
      <w:r w:rsidRPr="00B77740">
        <w:tab/>
        <w:t>Samsung Electronics Benelux BV</w:t>
      </w:r>
      <w:r w:rsidRPr="00B77740">
        <w:tab/>
        <w:t>CR</w:t>
      </w:r>
      <w:r w:rsidRPr="00B77740">
        <w:tab/>
        <w:t>Rel-17</w:t>
      </w:r>
      <w:r w:rsidRPr="00B77740">
        <w:tab/>
        <w:t>36.304</w:t>
      </w:r>
      <w:r w:rsidRPr="00B77740">
        <w:tab/>
        <w:t>17.3.0</w:t>
      </w:r>
      <w:r w:rsidRPr="00B77740">
        <w:tab/>
        <w:t>0861</w:t>
      </w:r>
      <w:r w:rsidRPr="00B77740">
        <w:tab/>
        <w:t>-</w:t>
      </w:r>
      <w:r w:rsidRPr="00B77740">
        <w:tab/>
        <w:t>C</w:t>
      </w:r>
      <w:r w:rsidRPr="00B77740">
        <w:tab/>
        <w:t>LTE_NBIOT_eMTC_NTN</w:t>
      </w:r>
    </w:p>
    <w:p w14:paraId="6E53A181" w14:textId="77777777" w:rsidR="001E0DD8" w:rsidRPr="00B77740" w:rsidRDefault="001E0DD8" w:rsidP="001E0DD8">
      <w:pPr>
        <w:pStyle w:val="Doc-title"/>
      </w:pPr>
    </w:p>
    <w:p w14:paraId="1967CBB3" w14:textId="77777777" w:rsidR="001E0DD8" w:rsidRPr="00B77740" w:rsidRDefault="001E0DD8" w:rsidP="001E0DD8">
      <w:pPr>
        <w:pStyle w:val="Comments"/>
      </w:pPr>
      <w:r w:rsidRPr="00B77740">
        <w:t>UE capability update</w:t>
      </w:r>
    </w:p>
    <w:p w14:paraId="3DFE52FE" w14:textId="28001F0C" w:rsidR="001E0DD8" w:rsidRPr="00B77740" w:rsidRDefault="001E0DD8" w:rsidP="001E0DD8">
      <w:pPr>
        <w:pStyle w:val="Doc-title"/>
      </w:pPr>
      <w:r w:rsidRPr="00B77740">
        <w:t>R2-2300238</w:t>
      </w:r>
      <w:r w:rsidRPr="00B77740">
        <w:tab/>
        <w:t>CR to 36.331 on UE capability update</w:t>
      </w:r>
      <w:r w:rsidRPr="00B77740">
        <w:tab/>
        <w:t>Huawei, HiSilicon</w:t>
      </w:r>
      <w:r w:rsidRPr="00B77740">
        <w:tab/>
        <w:t>CR</w:t>
      </w:r>
      <w:r w:rsidRPr="00B77740">
        <w:tab/>
        <w:t>Rel-17</w:t>
      </w:r>
      <w:r w:rsidRPr="00B77740">
        <w:tab/>
        <w:t>36.331</w:t>
      </w:r>
      <w:r w:rsidRPr="00B77740">
        <w:tab/>
        <w:t>17.3.0</w:t>
      </w:r>
      <w:r w:rsidRPr="00B77740">
        <w:tab/>
        <w:t>4904</w:t>
      </w:r>
      <w:r w:rsidRPr="00B77740">
        <w:tab/>
        <w:t>-</w:t>
      </w:r>
      <w:r w:rsidRPr="00B77740">
        <w:tab/>
        <w:t>F</w:t>
      </w:r>
      <w:r w:rsidRPr="00B77740">
        <w:tab/>
        <w:t>LTE_NBIOT_eMTC_NTN</w:t>
      </w:r>
    </w:p>
    <w:p w14:paraId="60C2A041" w14:textId="77777777" w:rsidR="001E0DD8" w:rsidRPr="00B77740" w:rsidRDefault="001E0DD8">
      <w:pPr>
        <w:pStyle w:val="Doc-text2"/>
        <w:numPr>
          <w:ilvl w:val="0"/>
          <w:numId w:val="28"/>
        </w:numPr>
        <w:overflowPunct/>
        <w:autoSpaceDE/>
        <w:autoSpaceDN/>
        <w:adjustRightInd/>
        <w:textAlignment w:val="auto"/>
      </w:pPr>
      <w:r w:rsidRPr="00B77740">
        <w:t>Offline 112</w:t>
      </w:r>
    </w:p>
    <w:p w14:paraId="258AD07B" w14:textId="77777777" w:rsidR="001E0DD8" w:rsidRPr="00B77740" w:rsidRDefault="001E0DD8">
      <w:pPr>
        <w:pStyle w:val="Doc-text2"/>
        <w:numPr>
          <w:ilvl w:val="0"/>
          <w:numId w:val="28"/>
        </w:numPr>
        <w:overflowPunct/>
        <w:autoSpaceDE/>
        <w:autoSpaceDN/>
        <w:adjustRightInd/>
        <w:textAlignment w:val="auto"/>
      </w:pPr>
      <w:r w:rsidRPr="00B77740">
        <w:t>Postponed</w:t>
      </w:r>
    </w:p>
    <w:p w14:paraId="596CC39E" w14:textId="77777777" w:rsidR="001E0DD8" w:rsidRPr="00B77740" w:rsidRDefault="001E0DD8" w:rsidP="001E0DD8">
      <w:pPr>
        <w:pStyle w:val="Comments"/>
      </w:pPr>
    </w:p>
    <w:p w14:paraId="3C99626F" w14:textId="77777777" w:rsidR="001E0DD8" w:rsidRPr="00B77740" w:rsidRDefault="001E0DD8" w:rsidP="001E0DD8">
      <w:pPr>
        <w:pStyle w:val="Comments"/>
      </w:pPr>
      <w:r w:rsidRPr="00B77740">
        <w:t>T317</w:t>
      </w:r>
    </w:p>
    <w:p w14:paraId="63621497" w14:textId="7189F80C" w:rsidR="001E0DD8" w:rsidRPr="00B77740" w:rsidRDefault="001E0DD8" w:rsidP="001E0DD8">
      <w:pPr>
        <w:pStyle w:val="Doc-title"/>
      </w:pPr>
      <w:r w:rsidRPr="00B77740">
        <w:t>R2-2300237</w:t>
      </w:r>
      <w:r w:rsidRPr="00B77740">
        <w:tab/>
        <w:t>Remaining issues on T317</w:t>
      </w:r>
      <w:r w:rsidRPr="00B77740">
        <w:tab/>
        <w:t>Huawei, HiSilicon</w:t>
      </w:r>
      <w:r w:rsidRPr="00B77740">
        <w:tab/>
        <w:t>discussion</w:t>
      </w:r>
      <w:r w:rsidRPr="00B77740">
        <w:tab/>
        <w:t>Rel-17</w:t>
      </w:r>
      <w:r w:rsidRPr="00B77740">
        <w:tab/>
        <w:t>LTE_NBIOT_eMTC_NTN</w:t>
      </w:r>
    </w:p>
    <w:p w14:paraId="44BCBDA5" w14:textId="77777777" w:rsidR="001E0DD8" w:rsidRPr="00B77740" w:rsidRDefault="001E0DD8">
      <w:pPr>
        <w:pStyle w:val="Doc-text2"/>
        <w:numPr>
          <w:ilvl w:val="0"/>
          <w:numId w:val="28"/>
        </w:numPr>
        <w:overflowPunct/>
        <w:autoSpaceDE/>
        <w:autoSpaceDN/>
        <w:adjustRightInd/>
        <w:textAlignment w:val="auto"/>
      </w:pPr>
      <w:r w:rsidRPr="00B77740">
        <w:t>Offline 112</w:t>
      </w:r>
    </w:p>
    <w:p w14:paraId="17C44626" w14:textId="77777777" w:rsidR="001E0DD8" w:rsidRPr="00B77740" w:rsidRDefault="001E0DD8">
      <w:pPr>
        <w:pStyle w:val="Doc-text2"/>
        <w:numPr>
          <w:ilvl w:val="0"/>
          <w:numId w:val="28"/>
        </w:numPr>
        <w:overflowPunct/>
        <w:autoSpaceDE/>
        <w:autoSpaceDN/>
        <w:adjustRightInd/>
        <w:textAlignment w:val="auto"/>
      </w:pPr>
      <w:r w:rsidRPr="00B77740">
        <w:t>Draft CR to for modification to T317 in the Timers table</w:t>
      </w:r>
    </w:p>
    <w:p w14:paraId="5FC3E629" w14:textId="3A2DC0C4" w:rsidR="001E0DD8" w:rsidRPr="00B77740" w:rsidRDefault="001E0DD8" w:rsidP="001E0DD8">
      <w:pPr>
        <w:pStyle w:val="Doc-title"/>
      </w:pPr>
      <w:r w:rsidRPr="00B77740">
        <w:t>R2-2301979</w:t>
      </w:r>
      <w:r w:rsidRPr="00B77740">
        <w:tab/>
        <w:t>Correction for T317 in the Timers table</w:t>
      </w:r>
      <w:r w:rsidRPr="00B77740">
        <w:tab/>
        <w:t>Huawei, HiSilicon</w:t>
      </w:r>
      <w:r w:rsidRPr="00B77740">
        <w:tab/>
        <w:t>CR</w:t>
      </w:r>
      <w:r w:rsidRPr="00B77740">
        <w:tab/>
        <w:t>Rel-17</w:t>
      </w:r>
      <w:r w:rsidRPr="00B77740">
        <w:tab/>
        <w:t>36.331</w:t>
      </w:r>
      <w:r w:rsidRPr="00B77740">
        <w:tab/>
        <w:t>17.3.0</w:t>
      </w:r>
      <w:r w:rsidRPr="00B77740">
        <w:tab/>
        <w:t>4919</w:t>
      </w:r>
      <w:r w:rsidRPr="00B77740">
        <w:tab/>
        <w:t>-</w:t>
      </w:r>
      <w:r w:rsidRPr="00B77740">
        <w:tab/>
        <w:t>F</w:t>
      </w:r>
      <w:r w:rsidRPr="00B77740">
        <w:tab/>
        <w:t>LTE_NBIOT_eMTC_NTN-Core</w:t>
      </w:r>
    </w:p>
    <w:p w14:paraId="7961A23C" w14:textId="77777777" w:rsidR="001E0DD8" w:rsidRPr="00B77740" w:rsidRDefault="001E0DD8">
      <w:pPr>
        <w:pStyle w:val="Doc-text2"/>
        <w:numPr>
          <w:ilvl w:val="0"/>
          <w:numId w:val="28"/>
        </w:numPr>
        <w:overflowPunct/>
        <w:autoSpaceDE/>
        <w:autoSpaceDN/>
        <w:adjustRightInd/>
        <w:textAlignment w:val="auto"/>
      </w:pPr>
      <w:r w:rsidRPr="00B77740">
        <w:lastRenderedPageBreak/>
        <w:t>Agreed</w:t>
      </w:r>
    </w:p>
    <w:p w14:paraId="3199D4DA" w14:textId="77777777" w:rsidR="001E0DD8" w:rsidRPr="00B77740" w:rsidRDefault="001E0DD8" w:rsidP="001E0DD8">
      <w:pPr>
        <w:pStyle w:val="Doc-text2"/>
      </w:pPr>
    </w:p>
    <w:p w14:paraId="75878F2D" w14:textId="0D35BCB7" w:rsidR="001E0DD8" w:rsidRPr="00B77740" w:rsidRDefault="001E0DD8" w:rsidP="001E0DD8">
      <w:pPr>
        <w:pStyle w:val="Doc-title"/>
      </w:pPr>
      <w:r w:rsidRPr="00B77740">
        <w:t>R2-2301050</w:t>
      </w:r>
      <w:r w:rsidRPr="00B77740">
        <w:tab/>
        <w:t>Correction on handling of T317 timer during HO</w:t>
      </w:r>
      <w:r w:rsidRPr="00B77740">
        <w:tab/>
        <w:t>ZTE Corporation, Sanechips</w:t>
      </w:r>
      <w:r w:rsidRPr="00B77740">
        <w:tab/>
        <w:t>CR</w:t>
      </w:r>
      <w:r w:rsidRPr="00B77740">
        <w:tab/>
        <w:t>Rel-17</w:t>
      </w:r>
      <w:r w:rsidRPr="00B77740">
        <w:tab/>
        <w:t>36.331</w:t>
      </w:r>
      <w:r w:rsidRPr="00B77740">
        <w:tab/>
        <w:t>17.3.0</w:t>
      </w:r>
      <w:r w:rsidRPr="00B77740">
        <w:tab/>
        <w:t>4908</w:t>
      </w:r>
      <w:r w:rsidRPr="00B77740">
        <w:tab/>
        <w:t>-</w:t>
      </w:r>
      <w:r w:rsidRPr="00B77740">
        <w:tab/>
        <w:t>F</w:t>
      </w:r>
      <w:r w:rsidRPr="00B77740">
        <w:tab/>
        <w:t>LTE_NBIOT_eMTC_NTN-Core</w:t>
      </w:r>
    </w:p>
    <w:p w14:paraId="6C8CA556" w14:textId="77777777" w:rsidR="001E0DD8" w:rsidRPr="00B77740" w:rsidRDefault="001E0DD8">
      <w:pPr>
        <w:pStyle w:val="Doc-text2"/>
        <w:numPr>
          <w:ilvl w:val="0"/>
          <w:numId w:val="28"/>
        </w:numPr>
        <w:overflowPunct/>
        <w:autoSpaceDE/>
        <w:autoSpaceDN/>
        <w:adjustRightInd/>
        <w:textAlignment w:val="auto"/>
      </w:pPr>
      <w:r w:rsidRPr="00B77740">
        <w:t>Offline 112</w:t>
      </w:r>
    </w:p>
    <w:p w14:paraId="6AAFB4F9" w14:textId="77777777" w:rsidR="001E0DD8" w:rsidRPr="00B77740" w:rsidRDefault="001E0DD8">
      <w:pPr>
        <w:pStyle w:val="Doc-text2"/>
        <w:numPr>
          <w:ilvl w:val="0"/>
          <w:numId w:val="28"/>
        </w:numPr>
        <w:overflowPunct/>
        <w:autoSpaceDE/>
        <w:autoSpaceDN/>
        <w:adjustRightInd/>
        <w:textAlignment w:val="auto"/>
      </w:pPr>
      <w:r w:rsidRPr="00B77740">
        <w:t>Agreed</w:t>
      </w:r>
    </w:p>
    <w:p w14:paraId="71BEA17A" w14:textId="77777777" w:rsidR="001E0DD8" w:rsidRPr="00B77740" w:rsidRDefault="001E0DD8" w:rsidP="001E0DD8">
      <w:pPr>
        <w:pStyle w:val="Comments"/>
      </w:pPr>
    </w:p>
    <w:p w14:paraId="3945AA2D" w14:textId="77777777" w:rsidR="001E0DD8" w:rsidRPr="00B77740" w:rsidRDefault="001E0DD8" w:rsidP="001E0DD8">
      <w:pPr>
        <w:pStyle w:val="Comments"/>
      </w:pPr>
      <w:r w:rsidRPr="00B77740">
        <w:t>Epoch time</w:t>
      </w:r>
    </w:p>
    <w:p w14:paraId="409E46B5" w14:textId="439A5723" w:rsidR="001E0DD8" w:rsidRPr="00B77740" w:rsidRDefault="001E0DD8" w:rsidP="001E0DD8">
      <w:pPr>
        <w:pStyle w:val="Doc-title"/>
      </w:pPr>
      <w:r w:rsidRPr="00B77740">
        <w:t>R2-2300927</w:t>
      </w:r>
      <w:r w:rsidRPr="00B77740">
        <w:tab/>
        <w:t>Analysis on Reference time estimation issues of implicit Epoch time</w:t>
      </w:r>
      <w:r w:rsidRPr="00B77740">
        <w:tab/>
        <w:t>Nokia, Nokia Shanghai Bell</w:t>
      </w:r>
      <w:r w:rsidRPr="00B77740">
        <w:tab/>
        <w:t>discussion</w:t>
      </w:r>
      <w:r w:rsidRPr="00B77740">
        <w:tab/>
        <w:t>Rel-17</w:t>
      </w:r>
    </w:p>
    <w:p w14:paraId="130B56BD" w14:textId="77777777" w:rsidR="001E0DD8" w:rsidRPr="00B77740" w:rsidRDefault="001E0DD8">
      <w:pPr>
        <w:pStyle w:val="Doc-text2"/>
        <w:numPr>
          <w:ilvl w:val="0"/>
          <w:numId w:val="28"/>
        </w:numPr>
        <w:overflowPunct/>
        <w:autoSpaceDE/>
        <w:autoSpaceDN/>
        <w:adjustRightInd/>
        <w:textAlignment w:val="auto"/>
      </w:pPr>
      <w:r w:rsidRPr="00B77740">
        <w:t>Offline 112</w:t>
      </w:r>
    </w:p>
    <w:p w14:paraId="350B40FD" w14:textId="277972A6" w:rsidR="001E0DD8" w:rsidRPr="00B77740" w:rsidRDefault="001E0DD8">
      <w:pPr>
        <w:pStyle w:val="Doc-text2"/>
        <w:numPr>
          <w:ilvl w:val="0"/>
          <w:numId w:val="28"/>
        </w:numPr>
        <w:overflowPunct/>
        <w:autoSpaceDE/>
        <w:autoSpaceDN/>
        <w:adjustRightInd/>
        <w:textAlignment w:val="auto"/>
      </w:pPr>
      <w:r w:rsidRPr="00B77740">
        <w:t>RAN2 will not further discuss the issue in R2-2300927</w:t>
      </w:r>
    </w:p>
    <w:p w14:paraId="0BC909D2" w14:textId="1CD15364" w:rsidR="001E0DD8" w:rsidRPr="00B77740" w:rsidRDefault="001E0DD8" w:rsidP="001E0DD8">
      <w:pPr>
        <w:pStyle w:val="Doc-title"/>
      </w:pPr>
      <w:r w:rsidRPr="00B77740">
        <w:t>R2-2301390</w:t>
      </w:r>
      <w:r w:rsidRPr="00B77740">
        <w:tab/>
        <w:t>Discussion on epoch time</w:t>
      </w:r>
      <w:r w:rsidRPr="00B77740">
        <w:tab/>
        <w:t>Mediatek Inc.</w:t>
      </w:r>
      <w:r w:rsidRPr="00B77740">
        <w:tab/>
        <w:t>discussion</w:t>
      </w:r>
    </w:p>
    <w:p w14:paraId="3A8A83F2" w14:textId="77777777" w:rsidR="001E0DD8" w:rsidRPr="00B77740" w:rsidRDefault="001E0DD8">
      <w:pPr>
        <w:pStyle w:val="Doc-text2"/>
        <w:numPr>
          <w:ilvl w:val="0"/>
          <w:numId w:val="28"/>
        </w:numPr>
        <w:overflowPunct/>
        <w:autoSpaceDE/>
        <w:autoSpaceDN/>
        <w:adjustRightInd/>
        <w:textAlignment w:val="auto"/>
      </w:pPr>
      <w:r w:rsidRPr="00B77740">
        <w:t>Offline 112</w:t>
      </w:r>
    </w:p>
    <w:p w14:paraId="6EF4BFC4" w14:textId="6BE62065" w:rsidR="001E0DD8" w:rsidRPr="00B77740" w:rsidRDefault="001E0DD8">
      <w:pPr>
        <w:pStyle w:val="Doc-text2"/>
        <w:numPr>
          <w:ilvl w:val="0"/>
          <w:numId w:val="28"/>
        </w:numPr>
        <w:overflowPunct/>
        <w:autoSpaceDE/>
        <w:autoSpaceDN/>
        <w:adjustRightInd/>
        <w:textAlignment w:val="auto"/>
      </w:pPr>
      <w:r w:rsidRPr="00B77740">
        <w:t>RAN2 will not further discuss the issue in R2-2301390</w:t>
      </w:r>
    </w:p>
    <w:p w14:paraId="3E6DAEC6" w14:textId="77777777" w:rsidR="001E0DD8" w:rsidRPr="00B77740" w:rsidRDefault="001E0DD8" w:rsidP="001E0DD8">
      <w:pPr>
        <w:pStyle w:val="Comments"/>
      </w:pPr>
    </w:p>
    <w:p w14:paraId="10D6C36A" w14:textId="77777777" w:rsidR="001E0DD8" w:rsidRPr="00B77740" w:rsidRDefault="001E0DD8" w:rsidP="001E0DD8">
      <w:pPr>
        <w:pStyle w:val="Comments"/>
      </w:pPr>
      <w:r w:rsidRPr="00B77740">
        <w:t>Pre-compensation gap configuration</w:t>
      </w:r>
    </w:p>
    <w:p w14:paraId="1A13790D" w14:textId="10EA5006" w:rsidR="001E0DD8" w:rsidRPr="00B77740" w:rsidRDefault="001E0DD8" w:rsidP="001E0DD8">
      <w:pPr>
        <w:pStyle w:val="Doc-title"/>
      </w:pPr>
      <w:r w:rsidRPr="00B77740">
        <w:t>R2-2300928</w:t>
      </w:r>
      <w:r w:rsidRPr="00B77740">
        <w:tab/>
        <w:t>RRC parameter alignment with RAN1 specification for pre-compensation gap configuration</w:t>
      </w:r>
      <w:r w:rsidRPr="00B77740">
        <w:tab/>
        <w:t>Nokia, Nokia Shanghai Bell</w:t>
      </w:r>
      <w:r w:rsidRPr="00B77740">
        <w:tab/>
        <w:t>discussion</w:t>
      </w:r>
      <w:r w:rsidRPr="00B77740">
        <w:tab/>
        <w:t>Rel-17</w:t>
      </w:r>
    </w:p>
    <w:p w14:paraId="78179C65" w14:textId="77777777" w:rsidR="001E0DD8" w:rsidRPr="00B77740" w:rsidRDefault="001E0DD8">
      <w:pPr>
        <w:pStyle w:val="Doc-text2"/>
        <w:numPr>
          <w:ilvl w:val="0"/>
          <w:numId w:val="28"/>
        </w:numPr>
        <w:overflowPunct/>
        <w:autoSpaceDE/>
        <w:autoSpaceDN/>
        <w:adjustRightInd/>
        <w:textAlignment w:val="auto"/>
      </w:pPr>
      <w:r w:rsidRPr="00B77740">
        <w:t>Offline 112</w:t>
      </w:r>
    </w:p>
    <w:p w14:paraId="3CD7C321" w14:textId="5861DA2A" w:rsidR="001E0DD8" w:rsidRPr="00B77740" w:rsidRDefault="001E0DD8">
      <w:pPr>
        <w:pStyle w:val="Doc-text2"/>
        <w:numPr>
          <w:ilvl w:val="0"/>
          <w:numId w:val="28"/>
        </w:numPr>
        <w:overflowPunct/>
        <w:autoSpaceDE/>
        <w:autoSpaceDN/>
        <w:adjustRightInd/>
        <w:textAlignment w:val="auto"/>
      </w:pPr>
      <w:r w:rsidRPr="00B77740">
        <w:t>RAN2 will not further discuss the issue in R2-2300928</w:t>
      </w:r>
    </w:p>
    <w:p w14:paraId="3C65AD51" w14:textId="77777777" w:rsidR="001E0DD8" w:rsidRPr="00B77740" w:rsidRDefault="001E0DD8" w:rsidP="001E0DD8">
      <w:pPr>
        <w:pStyle w:val="Comments"/>
      </w:pPr>
    </w:p>
    <w:p w14:paraId="23B6DE95" w14:textId="77777777" w:rsidR="001E0DD8" w:rsidRPr="00B77740" w:rsidRDefault="001E0DD8" w:rsidP="001E0DD8">
      <w:pPr>
        <w:pStyle w:val="Comments"/>
      </w:pPr>
      <w:r w:rsidRPr="00B77740">
        <w:t>SIB32 acquisition in idle mode</w:t>
      </w:r>
    </w:p>
    <w:p w14:paraId="3985D205" w14:textId="76FF2A52" w:rsidR="001E0DD8" w:rsidRPr="00B77740" w:rsidRDefault="001E0DD8" w:rsidP="001E0DD8">
      <w:pPr>
        <w:pStyle w:val="Doc-title"/>
      </w:pPr>
      <w:r w:rsidRPr="00B77740">
        <w:t>R2-2301492</w:t>
      </w:r>
      <w:r w:rsidRPr="00B77740">
        <w:tab/>
        <w:t>UE supporting discontinuous coverage acquiring SIB32 in idle mode</w:t>
      </w:r>
      <w:r w:rsidRPr="00B77740">
        <w:tab/>
        <w:t>Samsung Electronics Benelux BV</w:t>
      </w:r>
      <w:r w:rsidRPr="00B77740">
        <w:tab/>
        <w:t>CR</w:t>
      </w:r>
      <w:r w:rsidRPr="00B77740">
        <w:tab/>
        <w:t>Rel-17</w:t>
      </w:r>
      <w:r w:rsidRPr="00B77740">
        <w:tab/>
        <w:t>36.331</w:t>
      </w:r>
      <w:r w:rsidRPr="00B77740">
        <w:tab/>
        <w:t>17.3.0</w:t>
      </w:r>
      <w:r w:rsidRPr="00B77740">
        <w:tab/>
        <w:t>4918</w:t>
      </w:r>
      <w:r w:rsidRPr="00B77740">
        <w:tab/>
        <w:t>-</w:t>
      </w:r>
      <w:r w:rsidRPr="00B77740">
        <w:tab/>
        <w:t>F</w:t>
      </w:r>
      <w:r w:rsidRPr="00B77740">
        <w:tab/>
        <w:t>LTE_NBIOT_eMTC_NTN</w:t>
      </w:r>
    </w:p>
    <w:p w14:paraId="5DD6E620" w14:textId="77777777" w:rsidR="001E0DD8" w:rsidRPr="00B77740" w:rsidRDefault="001E0DD8">
      <w:pPr>
        <w:pStyle w:val="Doc-text2"/>
        <w:numPr>
          <w:ilvl w:val="0"/>
          <w:numId w:val="28"/>
        </w:numPr>
        <w:overflowPunct/>
        <w:autoSpaceDE/>
        <w:autoSpaceDN/>
        <w:adjustRightInd/>
        <w:textAlignment w:val="auto"/>
      </w:pPr>
      <w:r w:rsidRPr="00B77740">
        <w:t>Offline 112</w:t>
      </w:r>
    </w:p>
    <w:p w14:paraId="18475170" w14:textId="77777777" w:rsidR="001E0DD8" w:rsidRPr="00B77740" w:rsidRDefault="001E0DD8">
      <w:pPr>
        <w:pStyle w:val="Doc-text2"/>
        <w:numPr>
          <w:ilvl w:val="0"/>
          <w:numId w:val="28"/>
        </w:numPr>
        <w:overflowPunct/>
        <w:autoSpaceDE/>
        <w:autoSpaceDN/>
        <w:adjustRightInd/>
        <w:textAlignment w:val="auto"/>
      </w:pPr>
      <w:r w:rsidRPr="00B77740">
        <w:t>Not pursued</w:t>
      </w:r>
    </w:p>
    <w:p w14:paraId="030BFA2D" w14:textId="77777777" w:rsidR="001E0DD8" w:rsidRPr="00B77740" w:rsidRDefault="001E0DD8" w:rsidP="001E0DD8">
      <w:pPr>
        <w:pStyle w:val="Comments"/>
      </w:pPr>
    </w:p>
    <w:p w14:paraId="7D894492" w14:textId="77777777" w:rsidR="001E0DD8" w:rsidRPr="00B77740" w:rsidRDefault="001E0DD8" w:rsidP="001E0DD8">
      <w:pPr>
        <w:pStyle w:val="Comments"/>
      </w:pPr>
      <w:r w:rsidRPr="00B77740">
        <w:t>Misc</w:t>
      </w:r>
    </w:p>
    <w:p w14:paraId="16188609" w14:textId="096A54E2" w:rsidR="001E0DD8" w:rsidRPr="00B77740" w:rsidRDefault="001E0DD8" w:rsidP="001E0DD8">
      <w:pPr>
        <w:pStyle w:val="Doc-title"/>
      </w:pPr>
      <w:r w:rsidRPr="00B77740">
        <w:t>R2-2300259</w:t>
      </w:r>
      <w:r w:rsidRPr="00B77740">
        <w:tab/>
        <w:t>Miscellaneous corrections to TS 36.331 for IoT NTN</w:t>
      </w:r>
      <w:r w:rsidRPr="00B77740">
        <w:tab/>
        <w:t>MediaTek Inc.</w:t>
      </w:r>
      <w:r w:rsidRPr="00B77740">
        <w:tab/>
        <w:t>CR</w:t>
      </w:r>
      <w:r w:rsidRPr="00B77740">
        <w:tab/>
        <w:t>Rel-17</w:t>
      </w:r>
      <w:r w:rsidRPr="00B77740">
        <w:tab/>
        <w:t>36.331</w:t>
      </w:r>
      <w:r w:rsidRPr="00B77740">
        <w:tab/>
        <w:t>17.3.0</w:t>
      </w:r>
      <w:r w:rsidRPr="00B77740">
        <w:tab/>
        <w:t>4900</w:t>
      </w:r>
      <w:r w:rsidRPr="00B77740">
        <w:tab/>
        <w:t>-</w:t>
      </w:r>
      <w:r w:rsidRPr="00B77740">
        <w:tab/>
        <w:t>A</w:t>
      </w:r>
      <w:r w:rsidRPr="00B77740">
        <w:tab/>
        <w:t>LTE_NBIOT_eMTC_NTN-Core</w:t>
      </w:r>
    </w:p>
    <w:p w14:paraId="45DACE87" w14:textId="77777777" w:rsidR="001E0DD8" w:rsidRPr="00B77740" w:rsidRDefault="001E0DD8">
      <w:pPr>
        <w:pStyle w:val="Doc-text2"/>
        <w:numPr>
          <w:ilvl w:val="0"/>
          <w:numId w:val="28"/>
        </w:numPr>
        <w:overflowPunct/>
        <w:autoSpaceDE/>
        <w:autoSpaceDN/>
        <w:adjustRightInd/>
        <w:textAlignment w:val="auto"/>
      </w:pPr>
      <w:r w:rsidRPr="00B77740">
        <w:t>Offline 112</w:t>
      </w:r>
    </w:p>
    <w:p w14:paraId="7631E0EA" w14:textId="1C0C990A" w:rsidR="001E0DD8" w:rsidRPr="00B77740" w:rsidRDefault="001E0DD8">
      <w:pPr>
        <w:pStyle w:val="Doc-text2"/>
        <w:numPr>
          <w:ilvl w:val="0"/>
          <w:numId w:val="28"/>
        </w:numPr>
        <w:overflowPunct/>
        <w:autoSpaceDE/>
        <w:autoSpaceDN/>
        <w:adjustRightInd/>
        <w:textAlignment w:val="auto"/>
      </w:pPr>
      <w:r w:rsidRPr="00B77740">
        <w:t>Revised in R2-2301978 based on the comments in offline 112</w:t>
      </w:r>
    </w:p>
    <w:p w14:paraId="728E62F9" w14:textId="0B32A33B" w:rsidR="001E0DD8" w:rsidRPr="00A24CC8" w:rsidRDefault="001E0DD8" w:rsidP="001E0DD8">
      <w:pPr>
        <w:pStyle w:val="Doc-title"/>
        <w:rPr>
          <w:rFonts w:cs="Arial"/>
          <w:lang w:val="x-none"/>
        </w:rPr>
      </w:pPr>
      <w:r w:rsidRPr="00B77740">
        <w:t>R2-2301978</w:t>
      </w:r>
      <w:r w:rsidRPr="00B77740">
        <w:tab/>
        <w:t>Miscellaneous corrections to TS 36.331 for IoT NTN</w:t>
      </w:r>
      <w:r w:rsidRPr="00B77740">
        <w:tab/>
        <w:t>MediaTek Inc.</w:t>
      </w:r>
      <w:r w:rsidRPr="00B77740">
        <w:tab/>
        <w:t>CR</w:t>
      </w:r>
      <w:r w:rsidRPr="00B77740">
        <w:tab/>
        <w:t>Rel-17</w:t>
      </w:r>
      <w:r w:rsidRPr="00B77740">
        <w:tab/>
        <w:t>36.331</w:t>
      </w:r>
      <w:r w:rsidRPr="00B77740">
        <w:tab/>
        <w:t>17.3.0</w:t>
      </w:r>
      <w:r w:rsidRPr="00B77740">
        <w:tab/>
        <w:t>4900</w:t>
      </w:r>
      <w:r w:rsidRPr="00B77740">
        <w:tab/>
        <w:t>1</w:t>
      </w:r>
      <w:r w:rsidRPr="00B77740">
        <w:tab/>
        <w:t>A</w:t>
      </w:r>
      <w:r w:rsidRPr="00B77740">
        <w:tab/>
        <w:t>LTE_NBIOT_eMTC_NTN-Core</w:t>
      </w:r>
    </w:p>
    <w:p w14:paraId="5B77CEEF" w14:textId="3D4B4213" w:rsidR="001E0DD8" w:rsidRPr="00B77740" w:rsidRDefault="001E0DD8">
      <w:pPr>
        <w:pStyle w:val="Doc-text2"/>
        <w:numPr>
          <w:ilvl w:val="0"/>
          <w:numId w:val="28"/>
        </w:numPr>
        <w:overflowPunct/>
        <w:autoSpaceDE/>
        <w:autoSpaceDN/>
        <w:adjustRightInd/>
        <w:textAlignment w:val="auto"/>
        <w:rPr>
          <w:lang w:val="en-US"/>
        </w:rPr>
      </w:pPr>
      <w:r w:rsidRPr="00B77740">
        <w:rPr>
          <w:lang w:val="en-US"/>
        </w:rPr>
        <w:t>Agreed</w:t>
      </w:r>
      <w:r w:rsidR="00A24CC8">
        <w:t xml:space="preserve"> (but then coversheet revised by MCC: w</w:t>
      </w:r>
      <w:r w:rsidR="00A24CC8" w:rsidRPr="00A24CC8">
        <w:t xml:space="preserve">rong </w:t>
      </w:r>
      <w:r w:rsidR="00A24CC8">
        <w:t>rev field value)</w:t>
      </w:r>
    </w:p>
    <w:p w14:paraId="1E4A96FF" w14:textId="2C02319A" w:rsidR="001E0DD8" w:rsidRPr="00A24CC8" w:rsidRDefault="00A24CC8" w:rsidP="00A24CC8">
      <w:pPr>
        <w:pStyle w:val="Doc-text2"/>
        <w:rPr>
          <w:rStyle w:val="Hyperlink"/>
          <w:color w:val="auto"/>
          <w:u w:val="none"/>
        </w:rPr>
      </w:pPr>
      <w:r w:rsidRPr="00A24CC8">
        <w:rPr>
          <w:rStyle w:val="Hyperlink"/>
          <w:color w:val="auto"/>
          <w:u w:val="none"/>
        </w:rPr>
        <w:t>=&gt; Revised in R2-2302107</w:t>
      </w:r>
    </w:p>
    <w:p w14:paraId="2E8D17A8" w14:textId="6D6CC2BF" w:rsidR="00A24CC8" w:rsidRPr="00A24CC8" w:rsidRDefault="00A24CC8" w:rsidP="00A24CC8">
      <w:pPr>
        <w:pStyle w:val="Doc-title"/>
        <w:rPr>
          <w:rFonts w:cs="Arial"/>
          <w:lang w:val="x-none"/>
        </w:rPr>
      </w:pPr>
      <w:r w:rsidRPr="00B77740">
        <w:t>R2-230</w:t>
      </w:r>
      <w:r>
        <w:t>2107</w:t>
      </w:r>
      <w:r w:rsidRPr="00B77740">
        <w:tab/>
        <w:t>Miscellaneous corrections to TS 36.331 for IoT NTN</w:t>
      </w:r>
      <w:r w:rsidRPr="00B77740">
        <w:tab/>
        <w:t>MediaTek Inc.</w:t>
      </w:r>
      <w:r w:rsidRPr="00B77740">
        <w:tab/>
        <w:t>CR</w:t>
      </w:r>
      <w:r w:rsidRPr="00B77740">
        <w:tab/>
        <w:t>Rel-17</w:t>
      </w:r>
      <w:r w:rsidRPr="00B77740">
        <w:tab/>
        <w:t>36.331</w:t>
      </w:r>
      <w:r w:rsidRPr="00B77740">
        <w:tab/>
        <w:t>17.3.0</w:t>
      </w:r>
      <w:r w:rsidRPr="00B77740">
        <w:tab/>
        <w:t>4900</w:t>
      </w:r>
      <w:r w:rsidRPr="00B77740">
        <w:tab/>
      </w:r>
      <w:r>
        <w:t>2</w:t>
      </w:r>
      <w:r w:rsidRPr="00B77740">
        <w:tab/>
        <w:t>A</w:t>
      </w:r>
      <w:r w:rsidRPr="00B77740">
        <w:tab/>
        <w:t>LTE_NBIOT_eMTC_NTN-Core</w:t>
      </w:r>
    </w:p>
    <w:p w14:paraId="2528F008" w14:textId="103B4CCE" w:rsidR="00A24CC8" w:rsidRDefault="00A24CC8" w:rsidP="00A24CC8">
      <w:pPr>
        <w:pStyle w:val="Doc-text2"/>
      </w:pPr>
      <w:r>
        <w:t>=&gt; Agreed</w:t>
      </w:r>
    </w:p>
    <w:p w14:paraId="4DFE3AE6" w14:textId="77777777" w:rsidR="00A24CC8" w:rsidRPr="00A24CC8" w:rsidRDefault="00A24CC8" w:rsidP="00A24CC8">
      <w:pPr>
        <w:pStyle w:val="Doc-text2"/>
      </w:pPr>
    </w:p>
    <w:p w14:paraId="2E8F64E4" w14:textId="76AE8252" w:rsidR="001E0DD8" w:rsidRPr="00B77740" w:rsidRDefault="001E0DD8" w:rsidP="001E0DD8">
      <w:pPr>
        <w:pStyle w:val="Doc-title"/>
      </w:pPr>
      <w:r w:rsidRPr="00B77740">
        <w:t>R2-2301389</w:t>
      </w:r>
      <w:r w:rsidRPr="00B77740">
        <w:tab/>
        <w:t>Miscellaneous correction for IoT-NTN</w:t>
      </w:r>
      <w:r w:rsidRPr="00B77740">
        <w:tab/>
        <w:t>Nokia, Nokia Shanghai Bell</w:t>
      </w:r>
      <w:r w:rsidRPr="00B77740">
        <w:tab/>
        <w:t>CR</w:t>
      </w:r>
      <w:r w:rsidRPr="00B77740">
        <w:tab/>
        <w:t>Rel-17</w:t>
      </w:r>
      <w:r w:rsidRPr="00B77740">
        <w:tab/>
        <w:t>36.331</w:t>
      </w:r>
      <w:r w:rsidRPr="00B77740">
        <w:tab/>
        <w:t>17.3.0</w:t>
      </w:r>
      <w:r w:rsidRPr="00B77740">
        <w:tab/>
        <w:t>4913</w:t>
      </w:r>
      <w:r w:rsidRPr="00B77740">
        <w:tab/>
        <w:t>-</w:t>
      </w:r>
      <w:r w:rsidRPr="00B77740">
        <w:tab/>
        <w:t>F</w:t>
      </w:r>
      <w:r w:rsidRPr="00B77740">
        <w:tab/>
        <w:t>LTE_NBIOT_eMTC_NTN</w:t>
      </w:r>
    </w:p>
    <w:p w14:paraId="4E1E57C4" w14:textId="77777777" w:rsidR="001E0DD8" w:rsidRPr="00B77740" w:rsidRDefault="001E0DD8">
      <w:pPr>
        <w:pStyle w:val="Doc-text2"/>
        <w:numPr>
          <w:ilvl w:val="0"/>
          <w:numId w:val="28"/>
        </w:numPr>
        <w:overflowPunct/>
        <w:autoSpaceDE/>
        <w:autoSpaceDN/>
        <w:adjustRightInd/>
        <w:textAlignment w:val="auto"/>
      </w:pPr>
      <w:r w:rsidRPr="00B77740">
        <w:t>Offline 112</w:t>
      </w:r>
    </w:p>
    <w:p w14:paraId="7D19EB57" w14:textId="77777777" w:rsidR="001E0DD8" w:rsidRPr="00B77740" w:rsidRDefault="001E0DD8">
      <w:pPr>
        <w:pStyle w:val="Doc-text2"/>
        <w:numPr>
          <w:ilvl w:val="0"/>
          <w:numId w:val="28"/>
        </w:numPr>
        <w:overflowPunct/>
        <w:autoSpaceDE/>
        <w:autoSpaceDN/>
        <w:adjustRightInd/>
        <w:textAlignment w:val="auto"/>
      </w:pPr>
      <w:r w:rsidRPr="00B77740">
        <w:t>Not pursued</w:t>
      </w:r>
    </w:p>
    <w:p w14:paraId="66667372" w14:textId="77777777" w:rsidR="001E0DD8" w:rsidRPr="00B77740" w:rsidRDefault="001E0DD8" w:rsidP="001E0DD8">
      <w:pPr>
        <w:pStyle w:val="Doc-text2"/>
        <w:ind w:left="0" w:firstLine="0"/>
      </w:pPr>
    </w:p>
    <w:p w14:paraId="0367CC96" w14:textId="77777777" w:rsidR="001E0DD8" w:rsidRPr="00B77740" w:rsidRDefault="001E0DD8" w:rsidP="001E0DD8">
      <w:pPr>
        <w:pStyle w:val="Comments"/>
      </w:pPr>
      <w:r w:rsidRPr="00B77740">
        <w:t>References</w:t>
      </w:r>
    </w:p>
    <w:p w14:paraId="402046BF" w14:textId="3DDBCE5D" w:rsidR="001E0DD8" w:rsidRPr="00B77740" w:rsidRDefault="001E0DD8" w:rsidP="001E0DD8">
      <w:pPr>
        <w:pStyle w:val="Doc-title"/>
      </w:pPr>
      <w:r w:rsidRPr="00B77740">
        <w:t>R2-2301049</w:t>
      </w:r>
      <w:r w:rsidRPr="00B77740">
        <w:tab/>
        <w:t>Clarification on reference to TS 36.108 for IoT NTN</w:t>
      </w:r>
      <w:r w:rsidRPr="00B77740">
        <w:tab/>
        <w:t>ZTE Corporation, Sanechips</w:t>
      </w:r>
      <w:r w:rsidRPr="00B77740">
        <w:tab/>
        <w:t>CR</w:t>
      </w:r>
      <w:r w:rsidRPr="00B77740">
        <w:tab/>
        <w:t>Rel-17</w:t>
      </w:r>
      <w:r w:rsidRPr="00B77740">
        <w:tab/>
        <w:t>36.331</w:t>
      </w:r>
      <w:r w:rsidRPr="00B77740">
        <w:tab/>
        <w:t>17.3.0</w:t>
      </w:r>
      <w:r w:rsidRPr="00B77740">
        <w:tab/>
        <w:t>4907</w:t>
      </w:r>
      <w:r w:rsidRPr="00B77740">
        <w:tab/>
        <w:t>-</w:t>
      </w:r>
      <w:r w:rsidRPr="00B77740">
        <w:tab/>
        <w:t>F</w:t>
      </w:r>
      <w:r w:rsidRPr="00B77740">
        <w:tab/>
        <w:t>LTE_NBIOT_eMTC_NTN-Core</w:t>
      </w:r>
    </w:p>
    <w:p w14:paraId="3146E654" w14:textId="77777777" w:rsidR="001E0DD8" w:rsidRPr="00B77740" w:rsidRDefault="001E0DD8">
      <w:pPr>
        <w:pStyle w:val="Doc-text2"/>
        <w:numPr>
          <w:ilvl w:val="0"/>
          <w:numId w:val="28"/>
        </w:numPr>
        <w:overflowPunct/>
        <w:autoSpaceDE/>
        <w:autoSpaceDN/>
        <w:adjustRightInd/>
        <w:textAlignment w:val="auto"/>
      </w:pPr>
      <w:r w:rsidRPr="00B77740">
        <w:t>Offline 112</w:t>
      </w:r>
    </w:p>
    <w:p w14:paraId="07FEEF4C" w14:textId="77777777" w:rsidR="001E0DD8" w:rsidRPr="00B77740" w:rsidRDefault="001E0DD8">
      <w:pPr>
        <w:pStyle w:val="Doc-text2"/>
        <w:numPr>
          <w:ilvl w:val="0"/>
          <w:numId w:val="28"/>
        </w:numPr>
        <w:overflowPunct/>
        <w:autoSpaceDE/>
        <w:autoSpaceDN/>
        <w:adjustRightInd/>
        <w:textAlignment w:val="auto"/>
      </w:pPr>
      <w:r w:rsidRPr="00B77740">
        <w:t>Not pursued</w:t>
      </w:r>
    </w:p>
    <w:p w14:paraId="5A2EF4B9" w14:textId="77777777" w:rsidR="001E0DD8" w:rsidRPr="00B77740" w:rsidRDefault="001E0DD8" w:rsidP="001E0DD8">
      <w:pPr>
        <w:pStyle w:val="Doc-text2"/>
        <w:ind w:left="1619" w:firstLine="0"/>
      </w:pPr>
    </w:p>
    <w:p w14:paraId="566F4D4C" w14:textId="64324411" w:rsidR="001E0DD8" w:rsidRPr="00B77740" w:rsidRDefault="001E0DD8" w:rsidP="001E0DD8">
      <w:pPr>
        <w:pStyle w:val="Doc-title"/>
      </w:pPr>
      <w:r w:rsidRPr="00B77740">
        <w:t>R2-2301391</w:t>
      </w:r>
      <w:r w:rsidRPr="00B77740">
        <w:tab/>
        <w:t>Reference Correction for IoT NTN</w:t>
      </w:r>
      <w:r w:rsidRPr="00B77740">
        <w:tab/>
        <w:t>Mediatek Inc.</w:t>
      </w:r>
      <w:r w:rsidRPr="00B77740">
        <w:tab/>
        <w:t>CR</w:t>
      </w:r>
      <w:r w:rsidRPr="00B77740">
        <w:tab/>
        <w:t>Rel-17</w:t>
      </w:r>
      <w:r w:rsidRPr="00B77740">
        <w:tab/>
        <w:t>36.306</w:t>
      </w:r>
      <w:r w:rsidRPr="00B77740">
        <w:tab/>
        <w:t>17.3.0</w:t>
      </w:r>
      <w:r w:rsidRPr="00B77740">
        <w:tab/>
        <w:t>1867</w:t>
      </w:r>
      <w:r w:rsidRPr="00B77740">
        <w:tab/>
        <w:t>-</w:t>
      </w:r>
      <w:r w:rsidRPr="00B77740">
        <w:tab/>
        <w:t>A</w:t>
      </w:r>
      <w:r w:rsidRPr="00B77740">
        <w:tab/>
        <w:t>LTE_NBIOT_eMTC_NTN-Core</w:t>
      </w:r>
    </w:p>
    <w:p w14:paraId="06F552A0" w14:textId="77777777" w:rsidR="001E0DD8" w:rsidRPr="00B77740" w:rsidRDefault="001E0DD8">
      <w:pPr>
        <w:pStyle w:val="Doc-text2"/>
        <w:numPr>
          <w:ilvl w:val="0"/>
          <w:numId w:val="28"/>
        </w:numPr>
        <w:overflowPunct/>
        <w:autoSpaceDE/>
        <w:autoSpaceDN/>
        <w:adjustRightInd/>
        <w:textAlignment w:val="auto"/>
      </w:pPr>
      <w:r w:rsidRPr="00B77740">
        <w:t>Offline 112</w:t>
      </w:r>
    </w:p>
    <w:p w14:paraId="0C6F7AD3" w14:textId="77777777" w:rsidR="001E0DD8" w:rsidRPr="00B77740" w:rsidRDefault="001E0DD8">
      <w:pPr>
        <w:pStyle w:val="Doc-text2"/>
        <w:numPr>
          <w:ilvl w:val="0"/>
          <w:numId w:val="28"/>
        </w:numPr>
        <w:overflowPunct/>
        <w:autoSpaceDE/>
        <w:autoSpaceDN/>
        <w:adjustRightInd/>
        <w:textAlignment w:val="auto"/>
      </w:pPr>
      <w:r w:rsidRPr="00B77740">
        <w:t>Agreed</w:t>
      </w:r>
    </w:p>
    <w:p w14:paraId="2BC7BB0F" w14:textId="77777777" w:rsidR="001E0DD8" w:rsidRPr="00B77740" w:rsidRDefault="001E0DD8" w:rsidP="001E0DD8">
      <w:pPr>
        <w:pStyle w:val="Doc-text2"/>
      </w:pPr>
    </w:p>
    <w:p w14:paraId="285FF017" w14:textId="77777777" w:rsidR="001E0DD8" w:rsidRPr="00B77740" w:rsidRDefault="001E0DD8" w:rsidP="001E0DD8">
      <w:pPr>
        <w:pStyle w:val="Doc-text2"/>
      </w:pPr>
    </w:p>
    <w:p w14:paraId="038A5A55" w14:textId="77777777" w:rsidR="001E0DD8" w:rsidRPr="00B77740" w:rsidRDefault="001E0DD8" w:rsidP="001E0DD8">
      <w:pPr>
        <w:pStyle w:val="EmailDiscussion"/>
        <w:overflowPunct/>
        <w:autoSpaceDE/>
        <w:autoSpaceDN/>
        <w:adjustRightInd/>
        <w:ind w:left="1619" w:hanging="360"/>
        <w:textAlignment w:val="auto"/>
      </w:pPr>
      <w:r w:rsidRPr="00B77740">
        <w:t>[AT121][112][IoT NTN] CP corrections (Huawei)</w:t>
      </w:r>
    </w:p>
    <w:p w14:paraId="6DB8164A" w14:textId="77777777" w:rsidR="001E0DD8" w:rsidRPr="00B77740" w:rsidRDefault="001E0DD8" w:rsidP="001E0DD8">
      <w:pPr>
        <w:pStyle w:val="EmailDiscussion2"/>
        <w:ind w:left="1619" w:firstLine="0"/>
      </w:pPr>
      <w:r w:rsidRPr="00B77740">
        <w:lastRenderedPageBreak/>
        <w:t xml:space="preserve">Scope: Discuss the CP CRs </w:t>
      </w:r>
    </w:p>
    <w:p w14:paraId="4A3C038D"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offline summary (and agreeable CRs, if any)</w:t>
      </w:r>
    </w:p>
    <w:p w14:paraId="7B611CFF" w14:textId="77777777" w:rsidR="001E0DD8" w:rsidRPr="00B77740" w:rsidRDefault="001E0DD8" w:rsidP="001E0DD8">
      <w:pPr>
        <w:pStyle w:val="EmailDiscussion2"/>
        <w:ind w:left="1619" w:firstLine="0"/>
        <w:rPr>
          <w:color w:val="000000" w:themeColor="text1"/>
        </w:rPr>
      </w:pPr>
      <w:r w:rsidRPr="00B77740">
        <w:t>Deadline for companies' feedback:  Thursday 2023-03-02 22:00 EET</w:t>
      </w:r>
    </w:p>
    <w:p w14:paraId="57A26E9A" w14:textId="1A75510C" w:rsidR="001E0DD8" w:rsidRPr="00B77740" w:rsidRDefault="001E0DD8" w:rsidP="001E0DD8">
      <w:pPr>
        <w:pStyle w:val="EmailDiscussion2"/>
        <w:ind w:left="1619" w:firstLine="0"/>
      </w:pPr>
      <w:r w:rsidRPr="00B77740">
        <w:t>Deadline for rapporteur's summary (in R2-2301965): Friday 2023-03-03 08:00 EET</w:t>
      </w:r>
    </w:p>
    <w:p w14:paraId="0D79EF7A" w14:textId="77777777" w:rsidR="001E0DD8" w:rsidRPr="00B77740" w:rsidRDefault="001E0DD8" w:rsidP="001E0DD8">
      <w:pPr>
        <w:pStyle w:val="Doc-text2"/>
      </w:pPr>
    </w:p>
    <w:p w14:paraId="19E4D385" w14:textId="77777777" w:rsidR="001E0DD8" w:rsidRPr="00B77740" w:rsidRDefault="001E0DD8" w:rsidP="001E0DD8">
      <w:pPr>
        <w:pStyle w:val="Doc-text2"/>
      </w:pPr>
    </w:p>
    <w:p w14:paraId="7A9351A1" w14:textId="513F277A" w:rsidR="001E0DD8" w:rsidRPr="00B77740" w:rsidRDefault="001E0DD8" w:rsidP="001E0DD8">
      <w:pPr>
        <w:pStyle w:val="Doc-title"/>
      </w:pPr>
      <w:r w:rsidRPr="00B77740">
        <w:t>R2-2301965</w:t>
      </w:r>
      <w:r w:rsidRPr="00B77740">
        <w:tab/>
        <w:t>[offline 112] CP corrections</w:t>
      </w:r>
      <w:r w:rsidRPr="00B77740">
        <w:tab/>
        <w:t>Huawei</w:t>
      </w:r>
      <w:r w:rsidRPr="00B77740">
        <w:tab/>
        <w:t>discussion</w:t>
      </w:r>
      <w:r w:rsidRPr="00B77740">
        <w:tab/>
        <w:t>Rel-18</w:t>
      </w:r>
      <w:r w:rsidRPr="00B77740">
        <w:tab/>
        <w:t>LTE_NBIOT_eMTC_NTN-Core</w:t>
      </w:r>
    </w:p>
    <w:p w14:paraId="00AF9629" w14:textId="14D2FF74" w:rsidR="001E0DD8" w:rsidRPr="00B77740" w:rsidRDefault="001E0DD8" w:rsidP="001E0DD8">
      <w:pPr>
        <w:pStyle w:val="Comments"/>
      </w:pPr>
      <w:r w:rsidRPr="00B77740">
        <w:t>(14/14) Proposal 1: Second change of R2-2300237 (modifications to T317 in the Timers table) is agreed.</w:t>
      </w:r>
    </w:p>
    <w:p w14:paraId="6B20625B" w14:textId="77777777" w:rsidR="001E0DD8" w:rsidRPr="00B77740" w:rsidRDefault="001E0DD8">
      <w:pPr>
        <w:pStyle w:val="Doc-text2"/>
        <w:numPr>
          <w:ilvl w:val="0"/>
          <w:numId w:val="28"/>
        </w:numPr>
        <w:overflowPunct/>
        <w:autoSpaceDE/>
        <w:autoSpaceDN/>
        <w:adjustRightInd/>
        <w:textAlignment w:val="auto"/>
      </w:pPr>
      <w:r w:rsidRPr="00B77740">
        <w:t>Agreed</w:t>
      </w:r>
    </w:p>
    <w:p w14:paraId="546A377E" w14:textId="626C911B" w:rsidR="001E0DD8" w:rsidRPr="00B77740" w:rsidRDefault="001E0DD8" w:rsidP="001E0DD8">
      <w:pPr>
        <w:pStyle w:val="Comments"/>
      </w:pPr>
      <w:r w:rsidRPr="00B77740">
        <w:t>(14/14) Proposal 2: CR R2-2301050 is agreed.</w:t>
      </w:r>
    </w:p>
    <w:p w14:paraId="09DFBA83" w14:textId="77777777" w:rsidR="001E0DD8" w:rsidRPr="00B77740" w:rsidRDefault="001E0DD8">
      <w:pPr>
        <w:pStyle w:val="Doc-text2"/>
        <w:numPr>
          <w:ilvl w:val="0"/>
          <w:numId w:val="28"/>
        </w:numPr>
        <w:overflowPunct/>
        <w:autoSpaceDE/>
        <w:autoSpaceDN/>
        <w:adjustRightInd/>
        <w:textAlignment w:val="auto"/>
      </w:pPr>
      <w:r w:rsidRPr="00B77740">
        <w:t>Agreed</w:t>
      </w:r>
    </w:p>
    <w:p w14:paraId="6702EFFB" w14:textId="3D03A6A0" w:rsidR="001E0DD8" w:rsidRPr="00B77740" w:rsidRDefault="001E0DD8" w:rsidP="001E0DD8">
      <w:pPr>
        <w:pStyle w:val="Comments"/>
      </w:pPr>
      <w:r w:rsidRPr="00B77740">
        <w:t>(11/14) Proposal 3: RAN2 will not further discuss the issue in R2-2300927.</w:t>
      </w:r>
    </w:p>
    <w:p w14:paraId="76BD5974" w14:textId="77777777" w:rsidR="001E0DD8" w:rsidRPr="00B77740" w:rsidRDefault="001E0DD8">
      <w:pPr>
        <w:pStyle w:val="Doc-text2"/>
        <w:numPr>
          <w:ilvl w:val="0"/>
          <w:numId w:val="28"/>
        </w:numPr>
        <w:overflowPunct/>
        <w:autoSpaceDE/>
        <w:autoSpaceDN/>
        <w:adjustRightInd/>
        <w:textAlignment w:val="auto"/>
      </w:pPr>
      <w:r w:rsidRPr="00B77740">
        <w:t xml:space="preserve">Agreed </w:t>
      </w:r>
    </w:p>
    <w:p w14:paraId="591DBF36" w14:textId="46AA58F5" w:rsidR="001E0DD8" w:rsidRPr="00B77740" w:rsidRDefault="001E0DD8" w:rsidP="001E0DD8">
      <w:pPr>
        <w:pStyle w:val="Comments"/>
      </w:pPr>
      <w:r w:rsidRPr="00B77740">
        <w:t>(8/14) Proposal 4: RAN2 will not further discuss the issue in R2-2301390.</w:t>
      </w:r>
    </w:p>
    <w:p w14:paraId="653D4F0F" w14:textId="77777777" w:rsidR="001E0DD8" w:rsidRPr="00B77740" w:rsidRDefault="001E0DD8">
      <w:pPr>
        <w:pStyle w:val="Doc-text2"/>
        <w:numPr>
          <w:ilvl w:val="0"/>
          <w:numId w:val="28"/>
        </w:numPr>
        <w:overflowPunct/>
        <w:autoSpaceDE/>
        <w:autoSpaceDN/>
        <w:adjustRightInd/>
        <w:textAlignment w:val="auto"/>
      </w:pPr>
      <w:r w:rsidRPr="00B77740">
        <w:t>Agreed</w:t>
      </w:r>
    </w:p>
    <w:p w14:paraId="7C0EE77C" w14:textId="130B94CA" w:rsidR="001E0DD8" w:rsidRPr="00B77740" w:rsidRDefault="001E0DD8" w:rsidP="001E0DD8">
      <w:pPr>
        <w:pStyle w:val="Comments"/>
      </w:pPr>
      <w:r w:rsidRPr="00B77740">
        <w:t>(10/14) Proposal 5: RAN2 will not further discuss the issue in R2-2300928.</w:t>
      </w:r>
    </w:p>
    <w:p w14:paraId="62D3759C" w14:textId="77777777" w:rsidR="001E0DD8" w:rsidRPr="00B77740" w:rsidRDefault="001E0DD8">
      <w:pPr>
        <w:pStyle w:val="Doc-text2"/>
        <w:numPr>
          <w:ilvl w:val="0"/>
          <w:numId w:val="28"/>
        </w:numPr>
        <w:overflowPunct/>
        <w:autoSpaceDE/>
        <w:autoSpaceDN/>
        <w:adjustRightInd/>
        <w:textAlignment w:val="auto"/>
      </w:pPr>
      <w:r w:rsidRPr="00B77740">
        <w:t xml:space="preserve">Agreed </w:t>
      </w:r>
    </w:p>
    <w:p w14:paraId="6553BB5C" w14:textId="6121D1B5" w:rsidR="001E0DD8" w:rsidRPr="00B77740" w:rsidRDefault="001E0DD8" w:rsidP="001E0DD8">
      <w:pPr>
        <w:pStyle w:val="Comments"/>
      </w:pPr>
      <w:r w:rsidRPr="00B77740">
        <w:t>(10/14) Proposal 6: CR R2-2301492 is not pursued.</w:t>
      </w:r>
    </w:p>
    <w:p w14:paraId="5847A285" w14:textId="77777777" w:rsidR="001E0DD8" w:rsidRPr="00B77740" w:rsidRDefault="001E0DD8">
      <w:pPr>
        <w:pStyle w:val="Doc-text2"/>
        <w:numPr>
          <w:ilvl w:val="0"/>
          <w:numId w:val="28"/>
        </w:numPr>
        <w:overflowPunct/>
        <w:autoSpaceDE/>
        <w:autoSpaceDN/>
        <w:adjustRightInd/>
        <w:textAlignment w:val="auto"/>
      </w:pPr>
      <w:r w:rsidRPr="00B77740">
        <w:t>R2-2301492 is not pursued</w:t>
      </w:r>
    </w:p>
    <w:p w14:paraId="4F32A9F3" w14:textId="0D8CCD01" w:rsidR="001E0DD8" w:rsidRPr="00B77740" w:rsidRDefault="001E0DD8" w:rsidP="001E0DD8">
      <w:pPr>
        <w:pStyle w:val="Comments"/>
      </w:pPr>
      <w:r w:rsidRPr="00B77740">
        <w:t>(14/14) Proposal 7: CR R2-2300259 is updated based on the comments.</w:t>
      </w:r>
    </w:p>
    <w:p w14:paraId="65AE9CC0" w14:textId="77777777" w:rsidR="001E0DD8" w:rsidRPr="00B77740" w:rsidRDefault="001E0DD8">
      <w:pPr>
        <w:pStyle w:val="Doc-text2"/>
        <w:numPr>
          <w:ilvl w:val="0"/>
          <w:numId w:val="28"/>
        </w:numPr>
        <w:overflowPunct/>
        <w:autoSpaceDE/>
        <w:autoSpaceDN/>
        <w:adjustRightInd/>
        <w:textAlignment w:val="auto"/>
      </w:pPr>
      <w:r w:rsidRPr="00B77740">
        <w:t xml:space="preserve">Agreed </w:t>
      </w:r>
    </w:p>
    <w:p w14:paraId="76C06AE8" w14:textId="2E2C322E" w:rsidR="001E0DD8" w:rsidRPr="00B77740" w:rsidRDefault="001E0DD8" w:rsidP="001E0DD8">
      <w:pPr>
        <w:pStyle w:val="Comments"/>
      </w:pPr>
      <w:r w:rsidRPr="00B77740">
        <w:t>(10/14) Proposal 8: CR R2-2301389 is not pursued.</w:t>
      </w:r>
    </w:p>
    <w:p w14:paraId="4ED23B78" w14:textId="77777777" w:rsidR="001E0DD8" w:rsidRPr="00B77740" w:rsidRDefault="001E0DD8">
      <w:pPr>
        <w:pStyle w:val="Doc-text2"/>
        <w:numPr>
          <w:ilvl w:val="0"/>
          <w:numId w:val="28"/>
        </w:numPr>
        <w:overflowPunct/>
        <w:autoSpaceDE/>
        <w:autoSpaceDN/>
        <w:adjustRightInd/>
        <w:textAlignment w:val="auto"/>
      </w:pPr>
      <w:r w:rsidRPr="00B77740">
        <w:t>R2-2301389 is not pursued</w:t>
      </w:r>
    </w:p>
    <w:p w14:paraId="724047BA" w14:textId="679253CB" w:rsidR="001E0DD8" w:rsidRPr="00B77740" w:rsidRDefault="001E0DD8" w:rsidP="001E0DD8">
      <w:pPr>
        <w:pStyle w:val="Comments"/>
      </w:pPr>
      <w:r w:rsidRPr="00B77740">
        <w:t>(12/12) Proposal 9: CR R2-2301049 is not pursued.</w:t>
      </w:r>
    </w:p>
    <w:p w14:paraId="270CA24F" w14:textId="77777777" w:rsidR="001E0DD8" w:rsidRPr="00B77740" w:rsidRDefault="001E0DD8">
      <w:pPr>
        <w:pStyle w:val="Doc-text2"/>
        <w:numPr>
          <w:ilvl w:val="0"/>
          <w:numId w:val="28"/>
        </w:numPr>
        <w:overflowPunct/>
        <w:autoSpaceDE/>
        <w:autoSpaceDN/>
        <w:adjustRightInd/>
        <w:textAlignment w:val="auto"/>
      </w:pPr>
      <w:r w:rsidRPr="00B77740">
        <w:t>R2-2301049 is not pursued</w:t>
      </w:r>
    </w:p>
    <w:p w14:paraId="2ABB6E5E" w14:textId="2D54402E" w:rsidR="001E0DD8" w:rsidRPr="00B77740" w:rsidRDefault="001E0DD8" w:rsidP="001E0DD8">
      <w:pPr>
        <w:pStyle w:val="Comments"/>
      </w:pPr>
      <w:r w:rsidRPr="00B77740">
        <w:t>(13/13) Proposal 10: CR R2-2301391 is agreed.</w:t>
      </w:r>
    </w:p>
    <w:p w14:paraId="7385D26E" w14:textId="77777777" w:rsidR="001E0DD8" w:rsidRPr="00B77740" w:rsidRDefault="001E0DD8">
      <w:pPr>
        <w:pStyle w:val="Doc-text2"/>
        <w:numPr>
          <w:ilvl w:val="0"/>
          <w:numId w:val="28"/>
        </w:numPr>
        <w:overflowPunct/>
        <w:autoSpaceDE/>
        <w:autoSpaceDN/>
        <w:adjustRightInd/>
        <w:textAlignment w:val="auto"/>
      </w:pPr>
      <w:r w:rsidRPr="00B77740">
        <w:t xml:space="preserve">Agreed </w:t>
      </w:r>
    </w:p>
    <w:p w14:paraId="6FE6AE55" w14:textId="77777777" w:rsidR="001E0DD8" w:rsidRPr="00B77740" w:rsidRDefault="001E0DD8" w:rsidP="001E0DD8">
      <w:pPr>
        <w:pStyle w:val="Doc-text2"/>
      </w:pPr>
    </w:p>
    <w:p w14:paraId="7FBAF420" w14:textId="77777777" w:rsidR="001E0DD8" w:rsidRPr="00B77740" w:rsidRDefault="001E0DD8" w:rsidP="001E0DD8">
      <w:pPr>
        <w:pStyle w:val="Comments"/>
      </w:pPr>
      <w:r w:rsidRPr="00B77740">
        <w:t>Withdrawn</w:t>
      </w:r>
    </w:p>
    <w:p w14:paraId="42347C91" w14:textId="77777777" w:rsidR="001E0DD8" w:rsidRPr="00B77740" w:rsidRDefault="001E0DD8" w:rsidP="001E0DD8">
      <w:pPr>
        <w:pStyle w:val="Doc-title"/>
      </w:pPr>
      <w:r w:rsidRPr="00B77740">
        <w:t>R2-2300260</w:t>
      </w:r>
      <w:r w:rsidRPr="00B77740">
        <w:tab/>
        <w:t>Discussion on epoch time</w:t>
      </w:r>
      <w:r w:rsidRPr="00B77740">
        <w:tab/>
        <w:t>MediaTek Inc.</w:t>
      </w:r>
      <w:r w:rsidRPr="00B77740">
        <w:tab/>
        <w:t>CR</w:t>
      </w:r>
      <w:r w:rsidRPr="00B77740">
        <w:tab/>
        <w:t>Rel-17</w:t>
      </w:r>
      <w:r w:rsidRPr="00B77740">
        <w:tab/>
        <w:t>36.331</w:t>
      </w:r>
      <w:r w:rsidRPr="00B77740">
        <w:tab/>
        <w:t>17.3.0</w:t>
      </w:r>
      <w:r w:rsidRPr="00B77740">
        <w:tab/>
        <w:t>4901</w:t>
      </w:r>
      <w:r w:rsidRPr="00B77740">
        <w:tab/>
        <w:t>-</w:t>
      </w:r>
      <w:r w:rsidRPr="00B77740">
        <w:tab/>
        <w:t>A</w:t>
      </w:r>
      <w:r w:rsidRPr="00B77740">
        <w:tab/>
        <w:t>LTE_NBIOT_eMTC_NTN-Core</w:t>
      </w:r>
      <w:r w:rsidRPr="00B77740">
        <w:tab/>
        <w:t>Withdrawn</w:t>
      </w:r>
    </w:p>
    <w:p w14:paraId="729B93C6" w14:textId="77777777" w:rsidR="001E0DD8" w:rsidRPr="00B77740" w:rsidRDefault="001E0DD8" w:rsidP="001E0DD8">
      <w:pPr>
        <w:pStyle w:val="Doc-title"/>
      </w:pPr>
      <w:r w:rsidRPr="00B77740">
        <w:t>R2-2300261</w:t>
      </w:r>
      <w:r w:rsidRPr="00B77740">
        <w:tab/>
        <w:t>Correct the references for IoT NTN to 36.306</w:t>
      </w:r>
      <w:r w:rsidRPr="00B77740">
        <w:tab/>
        <w:t>MediaTek Inc.</w:t>
      </w:r>
      <w:r w:rsidRPr="00B77740">
        <w:tab/>
        <w:t>CR</w:t>
      </w:r>
      <w:r w:rsidRPr="00B77740">
        <w:tab/>
        <w:t>Rel-17</w:t>
      </w:r>
      <w:r w:rsidRPr="00B77740">
        <w:tab/>
        <w:t>36.331</w:t>
      </w:r>
      <w:r w:rsidRPr="00B77740">
        <w:tab/>
        <w:t>17.3.0</w:t>
      </w:r>
      <w:r w:rsidRPr="00B77740">
        <w:tab/>
        <w:t>4902</w:t>
      </w:r>
      <w:r w:rsidRPr="00B77740">
        <w:tab/>
        <w:t>-</w:t>
      </w:r>
      <w:r w:rsidRPr="00B77740">
        <w:tab/>
        <w:t>A</w:t>
      </w:r>
      <w:r w:rsidRPr="00B77740">
        <w:tab/>
        <w:t>LTE_NBIOT_eMTC_NTN-Core</w:t>
      </w:r>
      <w:r w:rsidRPr="00B77740">
        <w:tab/>
        <w:t>Withdrawn</w:t>
      </w:r>
    </w:p>
    <w:p w14:paraId="724E15C9" w14:textId="77777777" w:rsidR="00140627" w:rsidRPr="00B77740" w:rsidRDefault="00140627" w:rsidP="00140627">
      <w:pPr>
        <w:pStyle w:val="Doc-text2"/>
      </w:pPr>
    </w:p>
    <w:p w14:paraId="38A6A579" w14:textId="031EB818" w:rsidR="00140627" w:rsidRPr="00B77740" w:rsidRDefault="00140627" w:rsidP="00140627">
      <w:pPr>
        <w:pStyle w:val="Heading1"/>
      </w:pPr>
      <w:bookmarkStart w:id="212" w:name="_Toc129990403"/>
      <w:r w:rsidRPr="00B77740">
        <w:t>8</w:t>
      </w:r>
      <w:r w:rsidRPr="00B77740">
        <w:tab/>
        <w:t>Rel-18</w:t>
      </w:r>
      <w:bookmarkEnd w:id="212"/>
    </w:p>
    <w:p w14:paraId="49298BC9" w14:textId="77777777" w:rsidR="00184ABB" w:rsidRPr="00B77740" w:rsidRDefault="00184ABB" w:rsidP="00184ABB">
      <w:pPr>
        <w:pStyle w:val="Heading2"/>
      </w:pPr>
      <w:bookmarkStart w:id="213" w:name="_Toc129990404"/>
      <w:r w:rsidRPr="00B77740">
        <w:t>8.1</w:t>
      </w:r>
      <w:r w:rsidRPr="00B77740">
        <w:tab/>
        <w:t>NR network-controlled repeaters</w:t>
      </w:r>
      <w:bookmarkEnd w:id="213"/>
    </w:p>
    <w:p w14:paraId="59E47708" w14:textId="77777777" w:rsidR="00184ABB" w:rsidRPr="00B77740" w:rsidRDefault="00184ABB" w:rsidP="00184ABB">
      <w:pPr>
        <w:pStyle w:val="Comments"/>
      </w:pPr>
      <w:r w:rsidRPr="00B77740">
        <w:t>(NR_NetConRepeater; leading WG: RAN1; REL-18; WID: RP-223505)</w:t>
      </w:r>
    </w:p>
    <w:p w14:paraId="2CB76605" w14:textId="77777777" w:rsidR="00184ABB" w:rsidRPr="00B77740" w:rsidRDefault="00184ABB" w:rsidP="00184ABB">
      <w:pPr>
        <w:pStyle w:val="Comments"/>
      </w:pPr>
      <w:r w:rsidRPr="00B77740">
        <w:t>Time budget: 0.5 TU</w:t>
      </w:r>
    </w:p>
    <w:p w14:paraId="12D187D0" w14:textId="77777777" w:rsidR="00184ABB" w:rsidRPr="00B77740" w:rsidRDefault="00184ABB" w:rsidP="00184ABB">
      <w:pPr>
        <w:pStyle w:val="Comments"/>
      </w:pPr>
      <w:r w:rsidRPr="00B77740">
        <w:t>Tdoc Limitation: 2 tdocs</w:t>
      </w:r>
    </w:p>
    <w:p w14:paraId="0B5400AC" w14:textId="77777777" w:rsidR="00184ABB" w:rsidRPr="00B77740" w:rsidRDefault="00184ABB" w:rsidP="00184ABB">
      <w:pPr>
        <w:pStyle w:val="Heading3"/>
      </w:pPr>
      <w:bookmarkStart w:id="214" w:name="_Toc129990405"/>
      <w:r w:rsidRPr="00B77740">
        <w:t>8.1.1</w:t>
      </w:r>
      <w:r w:rsidRPr="00B77740">
        <w:tab/>
        <w:t>Organizational</w:t>
      </w:r>
      <w:bookmarkEnd w:id="214"/>
    </w:p>
    <w:p w14:paraId="30AA6C40" w14:textId="77777777" w:rsidR="00184ABB" w:rsidRPr="00B77740" w:rsidRDefault="00184ABB" w:rsidP="00184ABB">
      <w:pPr>
        <w:pStyle w:val="Comments"/>
      </w:pPr>
      <w:r w:rsidRPr="00B77740">
        <w:t>Including LSs and any rapporteur inputs.</w:t>
      </w:r>
    </w:p>
    <w:p w14:paraId="15079BB5" w14:textId="77777777" w:rsidR="00184ABB" w:rsidRPr="00B77740" w:rsidRDefault="00184ABB" w:rsidP="00184ABB">
      <w:pPr>
        <w:pStyle w:val="Doc-title"/>
      </w:pPr>
      <w:r w:rsidRPr="00B77740">
        <w:t>R2-2301437</w:t>
      </w:r>
      <w:r w:rsidRPr="00B77740">
        <w:tab/>
        <w:t>38.300 Running CR for NCR</w:t>
      </w:r>
      <w:r w:rsidRPr="00B77740">
        <w:tab/>
        <w:t>Ericsson</w:t>
      </w:r>
      <w:r w:rsidRPr="00B77740">
        <w:tab/>
        <w:t>draftCR</w:t>
      </w:r>
      <w:r w:rsidRPr="00B77740">
        <w:tab/>
        <w:t>Rel-18</w:t>
      </w:r>
      <w:r w:rsidRPr="00B77740">
        <w:tab/>
        <w:t>38.300</w:t>
      </w:r>
      <w:r w:rsidRPr="00B77740">
        <w:tab/>
        <w:t>17.3.0</w:t>
      </w:r>
      <w:r w:rsidRPr="00B77740">
        <w:tab/>
        <w:t>B</w:t>
      </w:r>
      <w:r w:rsidRPr="00B77740">
        <w:tab/>
        <w:t>NR_netcon_repeater</w:t>
      </w:r>
    </w:p>
    <w:p w14:paraId="5FED3B07" w14:textId="77777777" w:rsidR="00184ABB" w:rsidRPr="00B77740" w:rsidRDefault="00184ABB" w:rsidP="00184ABB">
      <w:pPr>
        <w:pStyle w:val="Doc-text2"/>
      </w:pPr>
    </w:p>
    <w:p w14:paraId="2AFE784D" w14:textId="77777777" w:rsidR="00184ABB" w:rsidRPr="00B77740" w:rsidRDefault="00184ABB" w:rsidP="00184ABB">
      <w:pPr>
        <w:pStyle w:val="Doc-text2"/>
      </w:pPr>
      <w:r w:rsidRPr="00B77740">
        <w:t>Revised in R2-2302151</w:t>
      </w:r>
    </w:p>
    <w:p w14:paraId="7F59E601" w14:textId="5FF75E63" w:rsidR="00184ABB" w:rsidRPr="00B77740" w:rsidRDefault="00184ABB" w:rsidP="00184ABB">
      <w:pPr>
        <w:pStyle w:val="Doc-title"/>
      </w:pPr>
      <w:r w:rsidRPr="00B77740">
        <w:t>R2-2300441</w:t>
      </w:r>
      <w:r w:rsidRPr="00B77740">
        <w:tab/>
        <w:t>draft 306 CR of Network controlled repeater UE capability</w:t>
      </w:r>
      <w:r w:rsidRPr="00B77740">
        <w:tab/>
        <w:t>Intel Corporation</w:t>
      </w:r>
      <w:r w:rsidRPr="00B77740">
        <w:tab/>
        <w:t>draftCR</w:t>
      </w:r>
      <w:r w:rsidRPr="00B77740">
        <w:tab/>
        <w:t>Rel-18</w:t>
      </w:r>
      <w:r w:rsidRPr="00B77740">
        <w:tab/>
        <w:t>38.306</w:t>
      </w:r>
      <w:r w:rsidRPr="00B77740">
        <w:tab/>
        <w:t>17.3.0</w:t>
      </w:r>
      <w:r w:rsidRPr="00B77740">
        <w:tab/>
        <w:t>NR_netcon_repeater</w:t>
      </w:r>
    </w:p>
    <w:p w14:paraId="36D9B1DE" w14:textId="77777777" w:rsidR="00184ABB" w:rsidRPr="00B77740" w:rsidRDefault="00184ABB" w:rsidP="00184ABB">
      <w:pPr>
        <w:pStyle w:val="Doc-text2"/>
      </w:pPr>
    </w:p>
    <w:p w14:paraId="58897514" w14:textId="77777777" w:rsidR="00184ABB" w:rsidRPr="00B77740" w:rsidRDefault="00184ABB" w:rsidP="00184ABB">
      <w:pPr>
        <w:pStyle w:val="Doc-text2"/>
      </w:pPr>
      <w:r w:rsidRPr="00B77740">
        <w:t>Revised in R2-2302152</w:t>
      </w:r>
    </w:p>
    <w:p w14:paraId="2C5D5B88" w14:textId="084A7D66" w:rsidR="00184ABB" w:rsidRPr="00B77740" w:rsidRDefault="00184ABB" w:rsidP="00184ABB">
      <w:pPr>
        <w:pStyle w:val="Doc-title"/>
      </w:pPr>
      <w:r w:rsidRPr="00B77740">
        <w:t>R2-2300442</w:t>
      </w:r>
      <w:r w:rsidRPr="00B77740">
        <w:tab/>
        <w:t>draft 331 CR of Network controlled repeater UE capability</w:t>
      </w:r>
      <w:r w:rsidRPr="00B77740">
        <w:tab/>
        <w:t>Intel Corporation</w:t>
      </w:r>
      <w:r w:rsidRPr="00B77740">
        <w:tab/>
        <w:t>draftCR</w:t>
      </w:r>
      <w:r w:rsidRPr="00B77740">
        <w:tab/>
        <w:t>Rel-18</w:t>
      </w:r>
      <w:r w:rsidRPr="00B77740">
        <w:tab/>
        <w:t>38.331</w:t>
      </w:r>
      <w:r w:rsidRPr="00B77740">
        <w:tab/>
        <w:t>17.3.0</w:t>
      </w:r>
      <w:r w:rsidRPr="00B77740">
        <w:tab/>
        <w:t>NR_netcon_repeater</w:t>
      </w:r>
    </w:p>
    <w:p w14:paraId="148D2D07" w14:textId="77777777" w:rsidR="00184ABB" w:rsidRPr="00B77740" w:rsidRDefault="00184ABB" w:rsidP="00184ABB">
      <w:pPr>
        <w:pStyle w:val="Doc-text2"/>
      </w:pPr>
    </w:p>
    <w:p w14:paraId="07051700" w14:textId="77777777" w:rsidR="00184ABB" w:rsidRPr="00B77740" w:rsidRDefault="00184ABB" w:rsidP="00184ABB">
      <w:pPr>
        <w:pStyle w:val="Doc-text2"/>
      </w:pPr>
      <w:r w:rsidRPr="00B77740">
        <w:t>Revised in R2-2302157</w:t>
      </w:r>
    </w:p>
    <w:p w14:paraId="695009FA" w14:textId="77777777" w:rsidR="00184ABB" w:rsidRPr="00B77740" w:rsidRDefault="00184ABB" w:rsidP="00184ABB">
      <w:pPr>
        <w:pStyle w:val="Doc-text2"/>
      </w:pPr>
    </w:p>
    <w:p w14:paraId="3E9BB7C1" w14:textId="595E41C6" w:rsidR="00184ABB" w:rsidRPr="00B77740" w:rsidRDefault="00184ABB" w:rsidP="00184ABB">
      <w:pPr>
        <w:pStyle w:val="Doc-title"/>
      </w:pPr>
      <w:r w:rsidRPr="00B77740">
        <w:lastRenderedPageBreak/>
        <w:t>R2-2301317</w:t>
      </w:r>
      <w:r w:rsidRPr="00B77740">
        <w:tab/>
        <w:t>Running 38.331 CR for R18 Network-controlled repeaters</w:t>
      </w:r>
      <w:r w:rsidRPr="00B77740">
        <w:tab/>
        <w:t>ZTE Corporation</w:t>
      </w:r>
      <w:r w:rsidRPr="00B77740">
        <w:tab/>
        <w:t>draftCR</w:t>
      </w:r>
      <w:r w:rsidRPr="00B77740">
        <w:tab/>
        <w:t>Rel-18</w:t>
      </w:r>
      <w:r w:rsidRPr="00B77740">
        <w:tab/>
        <w:t>38.331</w:t>
      </w:r>
      <w:r w:rsidRPr="00B77740">
        <w:tab/>
        <w:t>17.3.0</w:t>
      </w:r>
      <w:r w:rsidRPr="00B77740">
        <w:tab/>
        <w:t>B</w:t>
      </w:r>
      <w:r w:rsidRPr="00B77740">
        <w:tab/>
        <w:t>NR_netcon_repeater</w:t>
      </w:r>
      <w:r w:rsidRPr="00B77740">
        <w:tab/>
        <w:t>Late</w:t>
      </w:r>
    </w:p>
    <w:p w14:paraId="76E52B38" w14:textId="77777777" w:rsidR="00184ABB" w:rsidRPr="00B77740" w:rsidRDefault="00184ABB" w:rsidP="00184ABB">
      <w:pPr>
        <w:pStyle w:val="Doc-text2"/>
      </w:pPr>
    </w:p>
    <w:p w14:paraId="50B807D1" w14:textId="77777777" w:rsidR="00184ABB" w:rsidRPr="00B77740" w:rsidRDefault="00184ABB" w:rsidP="00184ABB">
      <w:pPr>
        <w:pStyle w:val="Doc-text2"/>
      </w:pPr>
      <w:r w:rsidRPr="00B77740">
        <w:t>Nokia: explicit indication for turning NCR-FWD hasn’t been agreed</w:t>
      </w:r>
    </w:p>
    <w:p w14:paraId="3F10BC29" w14:textId="77777777" w:rsidR="00184ABB" w:rsidRPr="00B77740" w:rsidRDefault="00184ABB" w:rsidP="00184ABB">
      <w:pPr>
        <w:pStyle w:val="Doc-text2"/>
      </w:pPr>
      <w:r w:rsidRPr="00B77740">
        <w:t>ZTE:  this is because during RLF, FWD should be off</w:t>
      </w:r>
    </w:p>
    <w:p w14:paraId="000F4591" w14:textId="77777777" w:rsidR="00184ABB" w:rsidRPr="00B77740" w:rsidRDefault="00184ABB" w:rsidP="00184ABB">
      <w:pPr>
        <w:pStyle w:val="Doc-text2"/>
      </w:pPr>
      <w:r w:rsidRPr="00B77740">
        <w:t>Nokia:  OK to discuss this further by email</w:t>
      </w:r>
    </w:p>
    <w:p w14:paraId="64EC88E4" w14:textId="77777777" w:rsidR="00184ABB" w:rsidRPr="00B77740" w:rsidRDefault="00184ABB" w:rsidP="00184ABB">
      <w:pPr>
        <w:pStyle w:val="Doc-text2"/>
      </w:pPr>
      <w:r w:rsidRPr="00B77740">
        <w:t>Apple: cover page needs to be fixed</w:t>
      </w:r>
    </w:p>
    <w:p w14:paraId="614C7C07" w14:textId="77777777" w:rsidR="00184ABB" w:rsidRPr="00B77740" w:rsidRDefault="00184ABB" w:rsidP="00184ABB">
      <w:pPr>
        <w:pStyle w:val="Doc-text2"/>
      </w:pPr>
      <w:r w:rsidRPr="00B77740">
        <w:t>Intel: comments about cell barring, ok to discuss it offline</w:t>
      </w:r>
    </w:p>
    <w:p w14:paraId="4E3F00EB" w14:textId="77777777" w:rsidR="00184ABB" w:rsidRPr="00B77740" w:rsidRDefault="00184ABB" w:rsidP="00184ABB">
      <w:pPr>
        <w:pStyle w:val="Doc-text2"/>
      </w:pPr>
    </w:p>
    <w:p w14:paraId="6213122F" w14:textId="77777777" w:rsidR="00184ABB" w:rsidRPr="00B77740" w:rsidRDefault="00184ABB" w:rsidP="00184ABB">
      <w:pPr>
        <w:pStyle w:val="Doc-text2"/>
      </w:pPr>
      <w:r w:rsidRPr="00B77740">
        <w:t>Revised in R2-2302153</w:t>
      </w:r>
    </w:p>
    <w:p w14:paraId="695F4ED9" w14:textId="77777777" w:rsidR="00184ABB" w:rsidRPr="00B77740" w:rsidRDefault="00184ABB" w:rsidP="00184ABB">
      <w:pPr>
        <w:pStyle w:val="Doc-text2"/>
      </w:pPr>
    </w:p>
    <w:p w14:paraId="0860D44B" w14:textId="77777777" w:rsidR="00184ABB" w:rsidRPr="00B77740" w:rsidRDefault="00184ABB" w:rsidP="00184ABB">
      <w:pPr>
        <w:pStyle w:val="Doc-text2"/>
      </w:pPr>
    </w:p>
    <w:p w14:paraId="05BD0596" w14:textId="17EF3DE3" w:rsidR="00184ABB" w:rsidRPr="00B77740" w:rsidRDefault="00184ABB" w:rsidP="00184ABB">
      <w:pPr>
        <w:pStyle w:val="Doc-title"/>
      </w:pPr>
      <w:r w:rsidRPr="00B77740">
        <w:t>R2-2301345</w:t>
      </w:r>
      <w:r w:rsidRPr="00B77740">
        <w:tab/>
        <w:t>Running 38.304 CR for R18 Network-controlled repeaters</w:t>
      </w:r>
      <w:r w:rsidRPr="00B77740">
        <w:tab/>
        <w:t>CATT</w:t>
      </w:r>
      <w:r w:rsidRPr="00B77740">
        <w:tab/>
        <w:t>draftCR</w:t>
      </w:r>
      <w:r w:rsidRPr="00B77740">
        <w:tab/>
        <w:t>Rel-18</w:t>
      </w:r>
      <w:r w:rsidRPr="00B77740">
        <w:tab/>
        <w:t>38.304</w:t>
      </w:r>
      <w:r w:rsidRPr="00B77740">
        <w:tab/>
        <w:t>17.3.0</w:t>
      </w:r>
      <w:r w:rsidRPr="00B77740">
        <w:tab/>
        <w:t>B</w:t>
      </w:r>
      <w:r w:rsidRPr="00B77740">
        <w:tab/>
        <w:t>NR_netcon_repeater</w:t>
      </w:r>
    </w:p>
    <w:p w14:paraId="3F8BF1C8" w14:textId="77777777" w:rsidR="00184ABB" w:rsidRPr="00B77740" w:rsidRDefault="00184ABB" w:rsidP="00184ABB">
      <w:pPr>
        <w:pStyle w:val="Doc-text2"/>
      </w:pPr>
    </w:p>
    <w:p w14:paraId="76C75886" w14:textId="77777777" w:rsidR="00184ABB" w:rsidRPr="00B77740" w:rsidRDefault="00184ABB" w:rsidP="00184ABB">
      <w:pPr>
        <w:pStyle w:val="Doc-text2"/>
      </w:pPr>
      <w:r w:rsidRPr="00B77740">
        <w:t>Revised in R2-2302154</w:t>
      </w:r>
    </w:p>
    <w:p w14:paraId="589C08D6" w14:textId="77777777" w:rsidR="00184ABB" w:rsidRPr="00B77740" w:rsidRDefault="00184ABB" w:rsidP="00184ABB">
      <w:pPr>
        <w:pStyle w:val="Doc-text2"/>
      </w:pPr>
    </w:p>
    <w:p w14:paraId="750BD2D4" w14:textId="0EB7A092" w:rsidR="00184ABB" w:rsidRPr="00B77740" w:rsidRDefault="00184ABB" w:rsidP="00184ABB">
      <w:pPr>
        <w:pStyle w:val="Doc-title"/>
      </w:pPr>
      <w:r w:rsidRPr="00B77740">
        <w:t>R2-2301520</w:t>
      </w:r>
      <w:r w:rsidRPr="00B77740">
        <w:tab/>
        <w:t>Introducing support for Network Controlled Repeaters to 38.321</w:t>
      </w:r>
      <w:r w:rsidRPr="00B77740">
        <w:tab/>
        <w:t>Samsung R&amp;D Institute UK</w:t>
      </w:r>
      <w:r w:rsidRPr="00B77740">
        <w:tab/>
        <w:t>CR</w:t>
      </w:r>
      <w:r w:rsidRPr="00B77740">
        <w:tab/>
        <w:t>Rel-18</w:t>
      </w:r>
      <w:r w:rsidRPr="00B77740">
        <w:tab/>
        <w:t>38.321</w:t>
      </w:r>
      <w:r w:rsidRPr="00B77740">
        <w:tab/>
        <w:t>17.3.0</w:t>
      </w:r>
      <w:r w:rsidRPr="00B77740">
        <w:tab/>
        <w:t>1554</w:t>
      </w:r>
      <w:r w:rsidRPr="00B77740">
        <w:tab/>
        <w:t>-</w:t>
      </w:r>
      <w:r w:rsidRPr="00B77740">
        <w:tab/>
        <w:t>B</w:t>
      </w:r>
      <w:r w:rsidRPr="00B77740">
        <w:tab/>
        <w:t>NR_netcon_repeater-Core</w:t>
      </w:r>
    </w:p>
    <w:p w14:paraId="61A40E18" w14:textId="77777777" w:rsidR="00184ABB" w:rsidRPr="00B77740" w:rsidRDefault="00184ABB" w:rsidP="00184ABB">
      <w:pPr>
        <w:pStyle w:val="Doc-text2"/>
      </w:pPr>
      <w:r w:rsidRPr="00B77740">
        <w:t>ZTE: it is still unclear how many MAC CEs will be defined; we may need 3 MAC CEs for backhaul link</w:t>
      </w:r>
    </w:p>
    <w:p w14:paraId="6DBD8AF4" w14:textId="77777777" w:rsidR="00184ABB" w:rsidRPr="00B77740" w:rsidRDefault="00184ABB" w:rsidP="00184ABB">
      <w:pPr>
        <w:pStyle w:val="Doc-text2"/>
      </w:pPr>
      <w:r w:rsidRPr="00B77740">
        <w:t>Samsung: is this for us to decide or RAN1?</w:t>
      </w:r>
    </w:p>
    <w:p w14:paraId="1B88A37C" w14:textId="77777777" w:rsidR="00184ABB" w:rsidRPr="00B77740" w:rsidRDefault="00184ABB" w:rsidP="00184ABB">
      <w:pPr>
        <w:pStyle w:val="Doc-text2"/>
      </w:pPr>
      <w:r w:rsidRPr="00B77740">
        <w:t>ZTE: RAN2</w:t>
      </w:r>
    </w:p>
    <w:p w14:paraId="63F494CD" w14:textId="77777777" w:rsidR="00184ABB" w:rsidRPr="00B77740" w:rsidRDefault="00184ABB" w:rsidP="00184ABB">
      <w:pPr>
        <w:pStyle w:val="Doc-text2"/>
      </w:pPr>
      <w:r w:rsidRPr="00B77740">
        <w:t>HW: RAN2 can decide, based on information from RAN1; we have a paper on format details – we don’t need 3 MAC CEs</w:t>
      </w:r>
    </w:p>
    <w:p w14:paraId="38FD64A0" w14:textId="77777777" w:rsidR="00184ABB" w:rsidRPr="00B77740" w:rsidRDefault="00184ABB" w:rsidP="00184ABB">
      <w:pPr>
        <w:pStyle w:val="Doc-text2"/>
      </w:pPr>
    </w:p>
    <w:p w14:paraId="6C0A1408" w14:textId="77777777" w:rsidR="00184ABB" w:rsidRPr="00B77740" w:rsidRDefault="00184ABB" w:rsidP="00184ABB">
      <w:pPr>
        <w:pStyle w:val="Doc-text2"/>
      </w:pPr>
      <w:r w:rsidRPr="00B77740">
        <w:t xml:space="preserve">RAN2 understands we can discuss MAC CE design </w:t>
      </w:r>
    </w:p>
    <w:p w14:paraId="59AF62CD" w14:textId="77777777" w:rsidR="00184ABB" w:rsidRPr="00B77740" w:rsidRDefault="00184ABB" w:rsidP="00184ABB">
      <w:pPr>
        <w:pStyle w:val="Doc-text2"/>
      </w:pPr>
    </w:p>
    <w:p w14:paraId="386E41E4" w14:textId="77777777" w:rsidR="00184ABB" w:rsidRPr="00B77740" w:rsidRDefault="00184ABB" w:rsidP="00184ABB">
      <w:pPr>
        <w:pStyle w:val="Doc-text2"/>
      </w:pPr>
      <w:r w:rsidRPr="00B77740">
        <w:t>ZTE: two options:</w:t>
      </w:r>
    </w:p>
    <w:p w14:paraId="78E2A57C" w14:textId="77777777" w:rsidR="00184ABB" w:rsidRPr="00B77740" w:rsidRDefault="00184ABB">
      <w:pPr>
        <w:pStyle w:val="Doc-text2"/>
        <w:numPr>
          <w:ilvl w:val="0"/>
          <w:numId w:val="82"/>
        </w:numPr>
        <w:overflowPunct/>
        <w:autoSpaceDE/>
        <w:autoSpaceDN/>
        <w:adjustRightInd/>
        <w:textAlignment w:val="auto"/>
      </w:pPr>
      <w:r w:rsidRPr="00B77740">
        <w:t>Follow Rel-15, two MAC CEs one UL and one DL</w:t>
      </w:r>
    </w:p>
    <w:p w14:paraId="29F38833" w14:textId="77777777" w:rsidR="00184ABB" w:rsidRPr="00B77740" w:rsidRDefault="00184ABB">
      <w:pPr>
        <w:pStyle w:val="Doc-text2"/>
        <w:numPr>
          <w:ilvl w:val="0"/>
          <w:numId w:val="82"/>
        </w:numPr>
        <w:overflowPunct/>
        <w:autoSpaceDE/>
        <w:autoSpaceDN/>
        <w:adjustRightInd/>
        <w:textAlignment w:val="auto"/>
      </w:pPr>
      <w:r w:rsidRPr="00B77740">
        <w:t xml:space="preserve">3 MAC CES, one UL, one DL, one unified </w:t>
      </w:r>
    </w:p>
    <w:p w14:paraId="7EBCD3A1" w14:textId="77777777" w:rsidR="00184ABB" w:rsidRPr="00B77740" w:rsidRDefault="00184ABB" w:rsidP="00184ABB">
      <w:pPr>
        <w:pStyle w:val="Doc-text2"/>
      </w:pPr>
      <w:r w:rsidRPr="00B77740">
        <w:t>Samsung: there also the option of having one MAC CE</w:t>
      </w:r>
    </w:p>
    <w:p w14:paraId="2D0FD627" w14:textId="77777777" w:rsidR="00184ABB" w:rsidRPr="00B77740" w:rsidRDefault="00184ABB" w:rsidP="00184ABB">
      <w:pPr>
        <w:pStyle w:val="Doc-text2"/>
      </w:pPr>
    </w:p>
    <w:p w14:paraId="53976A03" w14:textId="77777777" w:rsidR="00184ABB" w:rsidRPr="00B77740" w:rsidRDefault="00184ABB" w:rsidP="00184ABB">
      <w:pPr>
        <w:pStyle w:val="Doc-text2"/>
      </w:pPr>
      <w:r w:rsidRPr="00B77740">
        <w:t>Revised in R2-2302155</w:t>
      </w:r>
    </w:p>
    <w:p w14:paraId="72CAD8BE" w14:textId="77777777" w:rsidR="00184ABB" w:rsidRPr="00B77740" w:rsidRDefault="00184ABB" w:rsidP="00184ABB">
      <w:pPr>
        <w:pStyle w:val="Comments"/>
      </w:pPr>
    </w:p>
    <w:p w14:paraId="6AE9E130" w14:textId="77777777" w:rsidR="00184ABB" w:rsidRPr="00B77740" w:rsidRDefault="00184ABB" w:rsidP="00184ABB">
      <w:pPr>
        <w:pStyle w:val="Comments"/>
      </w:pPr>
      <w:r w:rsidRPr="00B77740">
        <w:t>The following tdocs may not be treated (depending on time), but the session chair encourages the companies to take them into account.</w:t>
      </w:r>
    </w:p>
    <w:p w14:paraId="2970EB7F" w14:textId="63F50652" w:rsidR="00184ABB" w:rsidRPr="00B77740" w:rsidRDefault="00184ABB" w:rsidP="00184ABB">
      <w:pPr>
        <w:pStyle w:val="Doc-title"/>
      </w:pPr>
      <w:r w:rsidRPr="00B77740">
        <w:t>R2-2301295</w:t>
      </w:r>
      <w:r w:rsidRPr="00B77740">
        <w:tab/>
        <w:t>MAC impact of RAN1 agreements</w:t>
      </w:r>
      <w:r w:rsidRPr="00B77740">
        <w:tab/>
        <w:t>Samsung R&amp;D Institute UK</w:t>
      </w:r>
      <w:r w:rsidRPr="00B77740">
        <w:tab/>
        <w:t>discussion</w:t>
      </w:r>
    </w:p>
    <w:p w14:paraId="6C0720C1" w14:textId="77777777" w:rsidR="00184ABB" w:rsidRPr="00B77740" w:rsidRDefault="00184ABB" w:rsidP="00184ABB">
      <w:pPr>
        <w:pStyle w:val="Doc-text2"/>
      </w:pPr>
    </w:p>
    <w:p w14:paraId="6880801A" w14:textId="77777777" w:rsidR="00184ABB" w:rsidRPr="00B77740" w:rsidRDefault="00184ABB" w:rsidP="00184ABB">
      <w:pPr>
        <w:pStyle w:val="Heading3"/>
      </w:pPr>
      <w:bookmarkStart w:id="215" w:name="_Toc129990406"/>
      <w:r w:rsidRPr="00B77740">
        <w:t>8.1.2</w:t>
      </w:r>
      <w:r w:rsidRPr="00B77740">
        <w:tab/>
        <w:t>Signalling for side control information</w:t>
      </w:r>
      <w:bookmarkEnd w:id="215"/>
    </w:p>
    <w:p w14:paraId="24BF462E" w14:textId="77777777" w:rsidR="00184ABB" w:rsidRPr="00B77740" w:rsidRDefault="00184ABB" w:rsidP="00184ABB">
      <w:pPr>
        <w:pStyle w:val="Comments"/>
      </w:pPr>
      <w:r w:rsidRPr="00B77740">
        <w:t xml:space="preserve">Signalling and procedures for for side control information, based on RAN1 agreements. </w:t>
      </w:r>
    </w:p>
    <w:p w14:paraId="58F4194B" w14:textId="58FD0B8C" w:rsidR="00184ABB" w:rsidRPr="00B77740" w:rsidRDefault="00184ABB" w:rsidP="00184ABB">
      <w:pPr>
        <w:pStyle w:val="Doc-title"/>
      </w:pPr>
      <w:r w:rsidRPr="00B77740">
        <w:t>R2-2300303</w:t>
      </w:r>
      <w:r w:rsidRPr="00B77740">
        <w:tab/>
        <w:t>NCR side control signalling for access link beam management</w:t>
      </w:r>
      <w:r w:rsidRPr="00B77740">
        <w:tab/>
        <w:t>Nokia, Nokia Shanghai Bell</w:t>
      </w:r>
      <w:r w:rsidRPr="00B77740">
        <w:tab/>
        <w:t>discussion</w:t>
      </w:r>
      <w:r w:rsidRPr="00B77740">
        <w:tab/>
        <w:t>Rel-18</w:t>
      </w:r>
      <w:r w:rsidRPr="00B77740">
        <w:tab/>
        <w:t>NR_netcon_repeater</w:t>
      </w:r>
    </w:p>
    <w:p w14:paraId="277B3022" w14:textId="77777777" w:rsidR="00184ABB" w:rsidRPr="00B77740" w:rsidRDefault="00184ABB" w:rsidP="00184ABB">
      <w:pPr>
        <w:pStyle w:val="Doc-text2"/>
      </w:pPr>
    </w:p>
    <w:p w14:paraId="3BF252AE" w14:textId="77777777" w:rsidR="00184ABB" w:rsidRPr="00B77740" w:rsidRDefault="00184ABB" w:rsidP="00184ABB">
      <w:pPr>
        <w:rPr>
          <w:bCs/>
        </w:rPr>
      </w:pPr>
      <w:r w:rsidRPr="00B77740">
        <w:rPr>
          <w:b/>
        </w:rPr>
        <w:t>Proposal 1:</w:t>
      </w:r>
      <w:r w:rsidRPr="00B77740">
        <w:rPr>
          <w:bCs/>
        </w:rPr>
        <w:t xml:space="preserve"> RAN2 should define a new field </w:t>
      </w:r>
      <w:r w:rsidRPr="00B77740">
        <w:rPr>
          <w:bCs/>
          <w:i/>
          <w:iCs/>
        </w:rPr>
        <w:t>periodicBeamConfig-NCR</w:t>
      </w:r>
      <w:r w:rsidRPr="00B77740">
        <w:rPr>
          <w:bCs/>
        </w:rPr>
        <w:t xml:space="preserve"> within </w:t>
      </w:r>
      <w:r w:rsidRPr="00B77740">
        <w:rPr>
          <w:bCs/>
          <w:i/>
          <w:iCs/>
        </w:rPr>
        <w:t>ServingCellConfig</w:t>
      </w:r>
      <w:r w:rsidRPr="00B77740">
        <w:rPr>
          <w:bCs/>
        </w:rPr>
        <w:t>.</w:t>
      </w:r>
    </w:p>
    <w:p w14:paraId="5A5ABE3E" w14:textId="77777777" w:rsidR="00184ABB" w:rsidRPr="00B77740" w:rsidRDefault="00184ABB" w:rsidP="00184ABB">
      <w:pPr>
        <w:rPr>
          <w:bCs/>
        </w:rPr>
      </w:pPr>
      <w:r w:rsidRPr="00B77740">
        <w:rPr>
          <w:bCs/>
        </w:rPr>
        <w:t xml:space="preserve">Proposal 2: RAN2 to discuss the structure for the </w:t>
      </w:r>
      <w:r w:rsidRPr="00B77740">
        <w:rPr>
          <w:bCs/>
          <w:i/>
          <w:iCs/>
        </w:rPr>
        <w:t>PeriodicBeamConfig-NCR</w:t>
      </w:r>
      <w:r w:rsidRPr="00B77740">
        <w:rPr>
          <w:bCs/>
        </w:rPr>
        <w:t xml:space="preserve"> information element. One possibility is given in the annex.</w:t>
      </w:r>
    </w:p>
    <w:p w14:paraId="664132FA" w14:textId="77777777" w:rsidR="00184ABB" w:rsidRPr="00B77740" w:rsidRDefault="00184ABB" w:rsidP="00184ABB">
      <w:pPr>
        <w:rPr>
          <w:bCs/>
        </w:rPr>
      </w:pPr>
      <w:r w:rsidRPr="00B77740">
        <w:rPr>
          <w:b/>
        </w:rPr>
        <w:t>Proposal 3</w:t>
      </w:r>
      <w:r w:rsidRPr="00B77740">
        <w:rPr>
          <w:bCs/>
        </w:rPr>
        <w:t xml:space="preserve">: </w:t>
      </w:r>
      <w:r w:rsidRPr="00B77740">
        <w:rPr>
          <w:rFonts w:eastAsiaTheme="minorEastAsia"/>
          <w:bCs/>
        </w:rPr>
        <w:t xml:space="preserve">RAN2 discuss values for </w:t>
      </w:r>
      <w:r w:rsidRPr="00B77740">
        <w:rPr>
          <w:rFonts w:eastAsiaTheme="minorEastAsia"/>
          <w:bCs/>
          <w:i/>
          <w:iCs/>
        </w:rPr>
        <w:t>periodicity,</w:t>
      </w:r>
      <w:r w:rsidRPr="00B77740">
        <w:rPr>
          <w:bCs/>
        </w:rPr>
        <w:t xml:space="preserve"> </w:t>
      </w:r>
      <w:r w:rsidRPr="00B77740">
        <w:rPr>
          <w:bCs/>
          <w:i/>
          <w:iCs/>
        </w:rPr>
        <w:t>maxPeriodicBeamConfigs</w:t>
      </w:r>
      <w:r w:rsidRPr="00B77740">
        <w:rPr>
          <w:bCs/>
        </w:rPr>
        <w:t xml:space="preserve">, </w:t>
      </w:r>
      <w:r w:rsidRPr="00B77740">
        <w:rPr>
          <w:bCs/>
          <w:i/>
          <w:iCs/>
        </w:rPr>
        <w:t>maxNrofBeams</w:t>
      </w:r>
      <w:r w:rsidRPr="00B77740">
        <w:rPr>
          <w:bCs/>
        </w:rPr>
        <w:t xml:space="preserve">, and </w:t>
      </w:r>
      <w:r w:rsidRPr="00B77740">
        <w:rPr>
          <w:rFonts w:eastAsiaTheme="minorEastAsia"/>
          <w:bCs/>
          <w:i/>
          <w:iCs/>
        </w:rPr>
        <w:t>maxFwdResourcesNCR</w:t>
      </w:r>
      <w:r w:rsidRPr="00B77740">
        <w:rPr>
          <w:rFonts w:eastAsiaTheme="minorEastAsia"/>
          <w:bCs/>
        </w:rPr>
        <w:t xml:space="preserve"> (i.e. </w:t>
      </w:r>
      <m:oMath>
        <m:sSub>
          <m:sSubPr>
            <m:ctrlPr>
              <w:rPr>
                <w:rFonts w:ascii="Cambria Math" w:eastAsiaTheme="minorEastAsia" w:hAnsi="Cambria Math"/>
                <w:bCs/>
                <w:i/>
              </w:rPr>
            </m:ctrlPr>
          </m:sSubPr>
          <m:e>
            <m:r>
              <w:rPr>
                <w:rFonts w:ascii="Cambria Math" w:eastAsiaTheme="minorEastAsia" w:hAnsi="Cambria Math"/>
              </w:rPr>
              <m:t>X</m:t>
            </m:r>
          </m:e>
          <m:sub>
            <m:r>
              <w:rPr>
                <w:rFonts w:ascii="Cambria Math" w:eastAsiaTheme="minorEastAsia" w:hAnsi="Cambria Math"/>
              </w:rPr>
              <m:t>max</m:t>
            </m:r>
          </m:sub>
        </m:sSub>
      </m:oMath>
      <w:r w:rsidRPr="00B77740">
        <w:rPr>
          <w:rFonts w:eastAsiaTheme="minorEastAsia"/>
          <w:bCs/>
        </w:rPr>
        <w:t>), or if LS should be sent to RAN1.</w:t>
      </w:r>
    </w:p>
    <w:p w14:paraId="6E4D9495" w14:textId="77777777" w:rsidR="00184ABB" w:rsidRPr="00B77740" w:rsidRDefault="00184ABB" w:rsidP="00184ABB">
      <w:pPr>
        <w:rPr>
          <w:bCs/>
        </w:rPr>
      </w:pPr>
      <w:r w:rsidRPr="00B77740">
        <w:rPr>
          <w:bCs/>
        </w:rPr>
        <w:t>Proposal 4: RAN2 should define a new field a</w:t>
      </w:r>
      <w:r w:rsidRPr="00B77740">
        <w:rPr>
          <w:bCs/>
          <w:i/>
          <w:iCs/>
        </w:rPr>
        <w:t>periodicBeamConfig-NCR</w:t>
      </w:r>
      <w:r w:rsidRPr="00B77740">
        <w:rPr>
          <w:bCs/>
        </w:rPr>
        <w:t xml:space="preserve"> within </w:t>
      </w:r>
      <w:r w:rsidRPr="00B77740">
        <w:rPr>
          <w:bCs/>
          <w:i/>
          <w:iCs/>
        </w:rPr>
        <w:t>ServingCellConfig</w:t>
      </w:r>
      <w:r w:rsidRPr="00B77740">
        <w:rPr>
          <w:bCs/>
        </w:rPr>
        <w:t>.</w:t>
      </w:r>
    </w:p>
    <w:p w14:paraId="314A0A52" w14:textId="77777777" w:rsidR="00184ABB" w:rsidRPr="00B77740" w:rsidRDefault="00184ABB" w:rsidP="00184ABB">
      <w:pPr>
        <w:rPr>
          <w:bCs/>
        </w:rPr>
      </w:pPr>
      <w:r w:rsidRPr="00B77740">
        <w:rPr>
          <w:bCs/>
        </w:rPr>
        <w:t>Proposal 5: RAN2 to discuss the structure for the Ap</w:t>
      </w:r>
      <w:r w:rsidRPr="00B77740">
        <w:rPr>
          <w:bCs/>
          <w:i/>
          <w:iCs/>
        </w:rPr>
        <w:t>eriodicBeamConfig-NCR</w:t>
      </w:r>
      <w:r w:rsidRPr="00B77740">
        <w:rPr>
          <w:bCs/>
        </w:rPr>
        <w:t xml:space="preserve"> information element. One possibility is given in the annex.</w:t>
      </w:r>
    </w:p>
    <w:p w14:paraId="007ABEBD" w14:textId="77777777" w:rsidR="00184ABB" w:rsidRPr="00B77740" w:rsidRDefault="00184ABB" w:rsidP="00184ABB">
      <w:pPr>
        <w:rPr>
          <w:rFonts w:eastAsiaTheme="minorEastAsia"/>
          <w:bCs/>
        </w:rPr>
      </w:pPr>
      <w:r w:rsidRPr="00B77740">
        <w:rPr>
          <w:rFonts w:eastAsiaTheme="minorEastAsia"/>
          <w:b/>
        </w:rPr>
        <w:t>Proposal 6:</w:t>
      </w:r>
      <w:r w:rsidRPr="00B77740">
        <w:rPr>
          <w:rFonts w:eastAsiaTheme="minorEastAsia"/>
          <w:bCs/>
        </w:rPr>
        <w:t xml:space="preserve"> RAN2 send LS to RAN1 to request feedback on value of</w:t>
      </w:r>
      <w:r w:rsidRPr="00B77740">
        <w:rPr>
          <w:rFonts w:eastAsiaTheme="minorEastAsia"/>
          <w:bCs/>
          <w:lang w:val="en-US"/>
        </w:rPr>
        <w:t xml:space="preserve"> </w:t>
      </w:r>
      <w:r w:rsidRPr="00B77740">
        <w:rPr>
          <w:rFonts w:eastAsiaTheme="minorEastAsia"/>
          <w:bCs/>
          <w:i/>
          <w:iCs/>
        </w:rPr>
        <w:t>maxAperiodicTimeResourcesNCR</w:t>
      </w:r>
      <w:r w:rsidRPr="00B77740">
        <w:rPr>
          <w:rFonts w:eastAsiaTheme="minorEastAsia"/>
          <w:bCs/>
        </w:rPr>
        <w:t xml:space="preserve"> (i.e. </w:t>
      </w:r>
      <m:oMath>
        <m:sSub>
          <m:sSubPr>
            <m:ctrlPr>
              <w:rPr>
                <w:rFonts w:ascii="Cambria Math" w:eastAsiaTheme="minorEastAsia" w:hAnsi="Cambria Math"/>
                <w:bCs/>
                <w:i/>
              </w:rPr>
            </m:ctrlPr>
          </m:sSubPr>
          <m:e>
            <m:r>
              <w:rPr>
                <w:rFonts w:ascii="Cambria Math" w:eastAsiaTheme="minorEastAsia" w:hAnsi="Cambria Math"/>
              </w:rPr>
              <m:t>T</m:t>
            </m:r>
          </m:e>
          <m:sub>
            <m:r>
              <w:rPr>
                <w:rFonts w:ascii="Cambria Math" w:eastAsiaTheme="minorEastAsia" w:hAnsi="Cambria Math"/>
              </w:rPr>
              <m:t>max</m:t>
            </m:r>
          </m:sub>
        </m:sSub>
      </m:oMath>
      <w:r w:rsidRPr="00B77740">
        <w:rPr>
          <w:rFonts w:eastAsiaTheme="minorEastAsia"/>
          <w:bCs/>
        </w:rPr>
        <w:t>).</w:t>
      </w:r>
    </w:p>
    <w:p w14:paraId="7FF40F0E" w14:textId="77777777" w:rsidR="00184ABB" w:rsidRPr="00B77740" w:rsidRDefault="00184ABB" w:rsidP="00184ABB">
      <w:pPr>
        <w:rPr>
          <w:rFonts w:eastAsiaTheme="minorEastAsia"/>
          <w:bCs/>
        </w:rPr>
      </w:pPr>
    </w:p>
    <w:p w14:paraId="50F28758" w14:textId="77777777" w:rsidR="00184ABB" w:rsidRPr="00B77740" w:rsidRDefault="00184ABB" w:rsidP="00184ABB">
      <w:pPr>
        <w:rPr>
          <w:rFonts w:eastAsiaTheme="minorEastAsia"/>
          <w:bCs/>
          <w:lang w:val="en-US"/>
        </w:rPr>
      </w:pPr>
      <w:r w:rsidRPr="00B77740">
        <w:rPr>
          <w:rFonts w:eastAsiaTheme="minorEastAsia"/>
          <w:bCs/>
          <w:lang w:val="en-US"/>
        </w:rPr>
        <w:t xml:space="preserve">Intel: this is side control information, has nothing to do with MT; we can also consider a new message </w:t>
      </w:r>
    </w:p>
    <w:p w14:paraId="033F18B5" w14:textId="77777777" w:rsidR="00184ABB" w:rsidRPr="00B77740" w:rsidRDefault="00184ABB" w:rsidP="00184ABB">
      <w:pPr>
        <w:rPr>
          <w:rFonts w:eastAsiaTheme="minorEastAsia"/>
          <w:bCs/>
          <w:lang w:val="en-US"/>
        </w:rPr>
      </w:pPr>
      <w:r w:rsidRPr="00B77740">
        <w:rPr>
          <w:rFonts w:eastAsiaTheme="minorEastAsia"/>
          <w:bCs/>
          <w:lang w:val="en-US"/>
        </w:rPr>
        <w:t>QCOM: Agreed with Intel, it should not necessarily be servingcellconfig</w:t>
      </w:r>
    </w:p>
    <w:p w14:paraId="26A39426" w14:textId="77777777" w:rsidR="00184ABB" w:rsidRPr="00B77740" w:rsidRDefault="00184ABB" w:rsidP="00184ABB">
      <w:pPr>
        <w:rPr>
          <w:rFonts w:eastAsiaTheme="minorEastAsia"/>
          <w:bCs/>
          <w:lang w:val="en-US"/>
        </w:rPr>
      </w:pPr>
      <w:r w:rsidRPr="00B77740">
        <w:rPr>
          <w:rFonts w:eastAsiaTheme="minorEastAsia"/>
          <w:bCs/>
          <w:lang w:val="en-US"/>
        </w:rPr>
        <w:t>Apple: agree with Intel and QCOM</w:t>
      </w:r>
    </w:p>
    <w:p w14:paraId="6C7738B7" w14:textId="77777777" w:rsidR="00184ABB" w:rsidRPr="00B77740" w:rsidRDefault="00184ABB" w:rsidP="00184ABB">
      <w:pPr>
        <w:rPr>
          <w:rFonts w:eastAsiaTheme="minorEastAsia"/>
          <w:bCs/>
          <w:lang w:val="en-US"/>
        </w:rPr>
      </w:pPr>
      <w:r w:rsidRPr="00B77740">
        <w:rPr>
          <w:rFonts w:eastAsiaTheme="minorEastAsia"/>
          <w:bCs/>
          <w:lang w:val="en-US"/>
        </w:rPr>
        <w:lastRenderedPageBreak/>
        <w:t xml:space="preserve">ZTE: might depend on the capability discussion; we will receive parameter list from RAN1 soon – RAN1 have also agreed semi-persitent, not just periodical and aperiodical </w:t>
      </w:r>
    </w:p>
    <w:p w14:paraId="34C7BD31" w14:textId="77777777" w:rsidR="00184ABB" w:rsidRPr="00B77740" w:rsidRDefault="00184ABB" w:rsidP="00184ABB">
      <w:pPr>
        <w:rPr>
          <w:rFonts w:eastAsiaTheme="minorEastAsia"/>
          <w:bCs/>
          <w:lang w:val="en-US"/>
        </w:rPr>
      </w:pPr>
      <w:r w:rsidRPr="00B77740">
        <w:rPr>
          <w:rFonts w:eastAsiaTheme="minorEastAsia"/>
          <w:bCs/>
          <w:lang w:val="en-US"/>
        </w:rPr>
        <w:t xml:space="preserve">QCOM: shall we have a post-meeting email discussion </w:t>
      </w:r>
    </w:p>
    <w:p w14:paraId="6DB1CC40" w14:textId="77777777" w:rsidR="00184ABB" w:rsidRPr="00B77740" w:rsidRDefault="00184ABB" w:rsidP="00184ABB">
      <w:pPr>
        <w:rPr>
          <w:rFonts w:eastAsiaTheme="minorEastAsia"/>
          <w:bCs/>
          <w:lang w:val="en-US"/>
        </w:rPr>
      </w:pPr>
      <w:r w:rsidRPr="00B77740">
        <w:rPr>
          <w:rFonts w:eastAsiaTheme="minorEastAsia"/>
          <w:bCs/>
          <w:lang w:val="en-US"/>
        </w:rPr>
        <w:t>ZTE: we shall discuss what is in RAN2 scope, e.g. which message to use</w:t>
      </w:r>
    </w:p>
    <w:p w14:paraId="58F5B014" w14:textId="77777777" w:rsidR="00184ABB" w:rsidRPr="00B77740" w:rsidRDefault="00184ABB" w:rsidP="00184ABB">
      <w:pPr>
        <w:rPr>
          <w:rFonts w:eastAsiaTheme="minorEastAsia"/>
          <w:bCs/>
          <w:lang w:val="en-US"/>
        </w:rPr>
      </w:pPr>
    </w:p>
    <w:p w14:paraId="6470E0C8" w14:textId="77777777" w:rsidR="00184ABB" w:rsidRPr="00B77740" w:rsidRDefault="00184ABB" w:rsidP="00184ABB">
      <w:pPr>
        <w:rPr>
          <w:rFonts w:eastAsiaTheme="minorEastAsia"/>
          <w:bCs/>
          <w:lang w:val="en-US"/>
        </w:rPr>
      </w:pPr>
      <w:r w:rsidRPr="00B77740">
        <w:rPr>
          <w:rFonts w:eastAsiaTheme="minorEastAsia"/>
          <w:bCs/>
          <w:lang w:val="en-US"/>
        </w:rPr>
        <w:t>The document is noted</w:t>
      </w:r>
    </w:p>
    <w:p w14:paraId="596C399D" w14:textId="77777777" w:rsidR="00184ABB" w:rsidRPr="00B77740" w:rsidRDefault="00184ABB" w:rsidP="00184ABB">
      <w:pPr>
        <w:rPr>
          <w:rFonts w:eastAsiaTheme="minorEastAsia"/>
          <w:bCs/>
          <w:lang w:val="en-US"/>
        </w:rPr>
      </w:pPr>
    </w:p>
    <w:p w14:paraId="27EB1786" w14:textId="77777777" w:rsidR="00184ABB" w:rsidRPr="00B77740" w:rsidRDefault="00184ABB" w:rsidP="00184ABB">
      <w:pPr>
        <w:rPr>
          <w:rFonts w:eastAsiaTheme="minorEastAsia"/>
          <w:bCs/>
          <w:lang w:val="en-US"/>
        </w:rPr>
      </w:pPr>
    </w:p>
    <w:p w14:paraId="00F24135" w14:textId="77777777" w:rsidR="00184ABB" w:rsidRPr="00B77740" w:rsidRDefault="00184ABB">
      <w:pPr>
        <w:pStyle w:val="EmailDiscussion"/>
        <w:numPr>
          <w:ilvl w:val="0"/>
          <w:numId w:val="80"/>
        </w:numPr>
        <w:overflowPunct/>
        <w:autoSpaceDE/>
        <w:autoSpaceDN/>
        <w:adjustRightInd/>
        <w:textAlignment w:val="auto"/>
      </w:pPr>
      <w:r w:rsidRPr="00B77740">
        <w:t>[AT120][706][NCR] Access Link (Nokia)</w:t>
      </w:r>
    </w:p>
    <w:p w14:paraId="68BC3357" w14:textId="77777777" w:rsidR="00184ABB" w:rsidRPr="00B77740" w:rsidRDefault="00184ABB" w:rsidP="00184ABB">
      <w:pPr>
        <w:pStyle w:val="EmailDiscussion2"/>
      </w:pPr>
      <w:r w:rsidRPr="00B77740">
        <w:tab/>
        <w:t xml:space="preserve">Scope: </w:t>
      </w:r>
    </w:p>
    <w:p w14:paraId="170A8D71" w14:textId="77777777" w:rsidR="00184ABB" w:rsidRPr="00B77740" w:rsidRDefault="00184ABB">
      <w:pPr>
        <w:pStyle w:val="EmailDiscussion2"/>
        <w:numPr>
          <w:ilvl w:val="0"/>
          <w:numId w:val="85"/>
        </w:numPr>
        <w:overflowPunct/>
        <w:autoSpaceDE/>
        <w:autoSpaceDN/>
        <w:adjustRightInd/>
        <w:textAlignment w:val="auto"/>
      </w:pPr>
      <w:r w:rsidRPr="00B77740">
        <w:t xml:space="preserve">Discuss RAN2 issues of access link, </w:t>
      </w:r>
    </w:p>
    <w:p w14:paraId="0AE0D829" w14:textId="77777777" w:rsidR="00184ABB" w:rsidRPr="00B77740" w:rsidRDefault="00184ABB">
      <w:pPr>
        <w:pStyle w:val="EmailDiscussion2"/>
        <w:numPr>
          <w:ilvl w:val="0"/>
          <w:numId w:val="85"/>
        </w:numPr>
        <w:overflowPunct/>
        <w:autoSpaceDE/>
        <w:autoSpaceDN/>
        <w:adjustRightInd/>
        <w:textAlignment w:val="auto"/>
      </w:pPr>
      <w:r w:rsidRPr="00B77740">
        <w:t xml:space="preserve">discuss the proposal on RRCRelease from R2-2300900, </w:t>
      </w:r>
    </w:p>
    <w:p w14:paraId="6ED14188" w14:textId="77777777" w:rsidR="00184ABB" w:rsidRPr="00B77740" w:rsidRDefault="00184ABB">
      <w:pPr>
        <w:pStyle w:val="EmailDiscussion2"/>
        <w:numPr>
          <w:ilvl w:val="0"/>
          <w:numId w:val="85"/>
        </w:numPr>
        <w:overflowPunct/>
        <w:autoSpaceDE/>
        <w:autoSpaceDN/>
        <w:adjustRightInd/>
        <w:textAlignment w:val="auto"/>
      </w:pPr>
      <w:r w:rsidRPr="00B77740">
        <w:t>discuss the proposals p1, p3 and p4 from R2-2300639</w:t>
      </w:r>
      <w:r w:rsidRPr="00B77740">
        <w:tab/>
      </w:r>
    </w:p>
    <w:p w14:paraId="6CCBF7CA" w14:textId="77777777" w:rsidR="00184ABB" w:rsidRPr="00B77740" w:rsidRDefault="00184ABB" w:rsidP="00184ABB">
      <w:pPr>
        <w:pStyle w:val="EmailDiscussion2"/>
      </w:pPr>
      <w:r w:rsidRPr="00B77740">
        <w:tab/>
        <w:t>Intended outcome: discussion with agreeable proposals in R2-2302155</w:t>
      </w:r>
    </w:p>
    <w:p w14:paraId="67EDE41C" w14:textId="77777777" w:rsidR="00184ABB" w:rsidRPr="00B77740" w:rsidRDefault="00184ABB" w:rsidP="00184ABB">
      <w:pPr>
        <w:pStyle w:val="EmailDiscussion2"/>
      </w:pPr>
      <w:r w:rsidRPr="00B77740">
        <w:tab/>
        <w:t xml:space="preserve">Deadline:  Friday CB session </w:t>
      </w:r>
    </w:p>
    <w:p w14:paraId="2C54FD62" w14:textId="77777777" w:rsidR="00184ABB" w:rsidRPr="00B77740" w:rsidRDefault="00184ABB" w:rsidP="00184ABB">
      <w:pPr>
        <w:pStyle w:val="EmailDiscussion2"/>
      </w:pPr>
    </w:p>
    <w:p w14:paraId="53897211" w14:textId="77777777" w:rsidR="00184ABB" w:rsidRPr="00B77740" w:rsidRDefault="00184ABB" w:rsidP="00184ABB">
      <w:pPr>
        <w:pStyle w:val="EmailDiscussion2"/>
      </w:pPr>
    </w:p>
    <w:p w14:paraId="5AE9CB5E" w14:textId="77777777" w:rsidR="00184ABB" w:rsidRPr="00B77740" w:rsidRDefault="00184ABB" w:rsidP="00184ABB">
      <w:pPr>
        <w:pStyle w:val="EmailDiscussion2"/>
      </w:pPr>
    </w:p>
    <w:p w14:paraId="562BC324" w14:textId="77777777" w:rsidR="00184ABB" w:rsidRPr="00B77740" w:rsidRDefault="00184ABB" w:rsidP="00184ABB">
      <w:pPr>
        <w:pStyle w:val="EmailDiscussion2"/>
      </w:pPr>
      <w:r w:rsidRPr="00B77740">
        <w:t>Agreements:</w:t>
      </w:r>
    </w:p>
    <w:tbl>
      <w:tblPr>
        <w:tblStyle w:val="TableGrid"/>
        <w:tblW w:w="0" w:type="auto"/>
        <w:tblInd w:w="1622" w:type="dxa"/>
        <w:tblLook w:val="04A0" w:firstRow="1" w:lastRow="0" w:firstColumn="1" w:lastColumn="0" w:noHBand="0" w:noVBand="1"/>
      </w:tblPr>
      <w:tblGrid>
        <w:gridCol w:w="8572"/>
      </w:tblGrid>
      <w:tr w:rsidR="00184ABB" w:rsidRPr="00B77740" w14:paraId="12B3C88F" w14:textId="77777777" w:rsidTr="00282367">
        <w:tc>
          <w:tcPr>
            <w:tcW w:w="9350" w:type="dxa"/>
          </w:tcPr>
          <w:p w14:paraId="67EA2ECB"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rPr>
              <w:t>Side control configuration for the NCR-Fwd is provided in CellGroupconfig.</w:t>
            </w:r>
          </w:p>
          <w:p w14:paraId="1E11FF1C"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rPr>
              <w:t xml:space="preserve"> (A)periodic beam and semi-persistent configurations may be added, modified, or removed.</w:t>
            </w:r>
          </w:p>
          <w:p w14:paraId="33749516"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rPr>
              <w:t>One NCR-support indication is included in SIB1 which is applied for all PLMN</w:t>
            </w:r>
            <w:r w:rsidRPr="00B77740">
              <w:rPr>
                <w:rFonts w:asciiTheme="minorBidi" w:hAnsiTheme="minorBidi" w:cstheme="minorBidi"/>
                <w:lang w:val="en-US"/>
              </w:rPr>
              <w:t>s</w:t>
            </w:r>
            <w:r w:rsidRPr="00B77740">
              <w:rPr>
                <w:rFonts w:asciiTheme="minorBidi" w:hAnsiTheme="minorBidi" w:cstheme="minorBidi"/>
              </w:rPr>
              <w:t>/NPN</w:t>
            </w:r>
            <w:r w:rsidRPr="00B77740">
              <w:rPr>
                <w:rFonts w:asciiTheme="minorBidi" w:hAnsiTheme="minorBidi" w:cstheme="minorBidi"/>
                <w:lang w:val="en-US"/>
              </w:rPr>
              <w:t>s</w:t>
            </w:r>
            <w:r w:rsidRPr="00B77740">
              <w:rPr>
                <w:rFonts w:asciiTheme="minorBidi" w:hAnsiTheme="minorBidi" w:cstheme="minorBidi"/>
              </w:rPr>
              <w:t>. (revert previous agreement).</w:t>
            </w:r>
          </w:p>
          <w:p w14:paraId="1A884483"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rPr>
              <w:t>The NCR-FWD is switched OFF if the NCR-MT in RRC_INACTIVE state reselects a different cell than the last serving cell on which side control configuration was received</w:t>
            </w:r>
            <w:r w:rsidRPr="00B77740">
              <w:rPr>
                <w:rFonts w:asciiTheme="minorBidi" w:hAnsiTheme="minorBidi" w:cstheme="minorBidi"/>
                <w:lang w:eastAsia="zh-CN"/>
              </w:rPr>
              <w:t>.</w:t>
            </w:r>
          </w:p>
          <w:p w14:paraId="78B90F0F"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rPr>
              <w:t>After cell reselection, the NCR-MT to resume so that it can receive side-control configuration from the new gNB (can be done by network configuration using existing specifications).</w:t>
            </w:r>
            <w:r w:rsidRPr="00B77740">
              <w:rPr>
                <w:rFonts w:asciiTheme="minorBidi" w:hAnsiTheme="minorBidi" w:cstheme="minorBidi"/>
                <w:lang w:val="en-US"/>
              </w:rPr>
              <w:t xml:space="preserve"> The case when a NCR-MT goes to an acceptable cell and comes back and the case when no cell found are FFS. </w:t>
            </w:r>
          </w:p>
          <w:p w14:paraId="6E839880" w14:textId="77777777" w:rsidR="00184ABB" w:rsidRPr="00B77740" w:rsidRDefault="00184ABB">
            <w:pPr>
              <w:pStyle w:val="ListParagraph"/>
              <w:numPr>
                <w:ilvl w:val="0"/>
                <w:numId w:val="88"/>
              </w:numPr>
              <w:spacing w:after="180"/>
              <w:contextualSpacing/>
              <w:rPr>
                <w:rFonts w:asciiTheme="minorBidi" w:hAnsiTheme="minorBidi" w:cstheme="minorBidi"/>
                <w:lang w:val="en-US" w:eastAsia="zh-CN"/>
              </w:rPr>
            </w:pPr>
            <w:r w:rsidRPr="00B77740">
              <w:rPr>
                <w:rFonts w:asciiTheme="minorBidi" w:hAnsiTheme="minorBidi" w:cstheme="minorBidi"/>
                <w:lang w:val="en-US" w:eastAsia="zh-CN"/>
              </w:rPr>
              <w:t>The side control information is introduced in CellGroupConfig in RRCReconfiguration and RRCResume</w:t>
            </w:r>
          </w:p>
          <w:p w14:paraId="497E4FA0" w14:textId="77777777" w:rsidR="00184ABB" w:rsidRPr="00B77740" w:rsidRDefault="00184ABB">
            <w:pPr>
              <w:pStyle w:val="ListParagraph"/>
              <w:numPr>
                <w:ilvl w:val="0"/>
                <w:numId w:val="88"/>
              </w:numPr>
              <w:spacing w:after="180"/>
              <w:contextualSpacing/>
              <w:rPr>
                <w:rFonts w:asciiTheme="minorBidi" w:hAnsiTheme="minorBidi" w:cstheme="minorBidi"/>
              </w:rPr>
            </w:pPr>
            <w:r w:rsidRPr="00B77740">
              <w:rPr>
                <w:rFonts w:asciiTheme="minorBidi" w:hAnsiTheme="minorBidi" w:cstheme="minorBidi"/>
                <w:lang w:eastAsia="zh-CN"/>
              </w:rPr>
              <w:t>Whenever side control configuration is removed forwarding will be off. This does not preclude any solutions coming from RAN1.</w:t>
            </w:r>
          </w:p>
          <w:p w14:paraId="0DC180F9" w14:textId="77777777" w:rsidR="00184ABB" w:rsidRPr="00B77740" w:rsidRDefault="00184ABB">
            <w:pPr>
              <w:pStyle w:val="EmailDiscussion2"/>
              <w:numPr>
                <w:ilvl w:val="0"/>
                <w:numId w:val="88"/>
              </w:numPr>
              <w:overflowPunct/>
              <w:autoSpaceDE/>
              <w:autoSpaceDN/>
              <w:adjustRightInd/>
              <w:textAlignment w:val="auto"/>
              <w:rPr>
                <w:rFonts w:asciiTheme="minorBidi" w:hAnsiTheme="minorBidi" w:cstheme="minorBidi"/>
              </w:rPr>
            </w:pPr>
            <w:r w:rsidRPr="00B77740">
              <w:rPr>
                <w:rFonts w:asciiTheme="minorBidi" w:hAnsiTheme="minorBidi" w:cstheme="minorBidi"/>
              </w:rPr>
              <w:t>The network should be able to send NCR-MT to RRC_IDLE</w:t>
            </w:r>
          </w:p>
          <w:p w14:paraId="537D8DBF" w14:textId="77777777" w:rsidR="00184ABB" w:rsidRPr="00B77740" w:rsidRDefault="00184ABB" w:rsidP="00282367">
            <w:pPr>
              <w:pStyle w:val="EmailDiscussion2"/>
              <w:ind w:left="0" w:firstLine="0"/>
            </w:pPr>
          </w:p>
        </w:tc>
      </w:tr>
    </w:tbl>
    <w:p w14:paraId="1621C635" w14:textId="77777777" w:rsidR="00184ABB" w:rsidRPr="00B77740" w:rsidRDefault="00184ABB" w:rsidP="00184ABB"/>
    <w:p w14:paraId="28BD91D5" w14:textId="77777777" w:rsidR="00184ABB" w:rsidRPr="00B77740" w:rsidRDefault="00184ABB" w:rsidP="00184ABB"/>
    <w:p w14:paraId="0B906329" w14:textId="77777777" w:rsidR="00184ABB" w:rsidRPr="00B77740" w:rsidRDefault="00184ABB" w:rsidP="00184ABB">
      <w:pPr>
        <w:rPr>
          <w:lang w:val="en-US"/>
        </w:rPr>
      </w:pPr>
      <w:r w:rsidRPr="00B77740">
        <w:rPr>
          <w:lang w:val="en-US"/>
        </w:rPr>
        <w:t>Fujitsu: what if UE selects acceptable cell?</w:t>
      </w:r>
    </w:p>
    <w:p w14:paraId="3D38DA03" w14:textId="77777777" w:rsidR="00184ABB" w:rsidRPr="00B77740" w:rsidRDefault="00184ABB" w:rsidP="00184ABB">
      <w:pPr>
        <w:rPr>
          <w:lang w:val="en-US"/>
        </w:rPr>
      </w:pPr>
      <w:r w:rsidRPr="00B77740">
        <w:rPr>
          <w:lang w:val="en-US"/>
        </w:rPr>
        <w:t>Intel: In that case it goes to IDLE</w:t>
      </w:r>
    </w:p>
    <w:p w14:paraId="49106ED2" w14:textId="77777777" w:rsidR="00184ABB" w:rsidRPr="00B77740" w:rsidRDefault="00184ABB" w:rsidP="00184ABB"/>
    <w:p w14:paraId="16783DF1" w14:textId="77777777" w:rsidR="00184ABB" w:rsidRPr="00B77740" w:rsidRDefault="00184ABB" w:rsidP="00184ABB">
      <w:pPr>
        <w:rPr>
          <w:lang w:eastAsia="zh-CN"/>
        </w:rPr>
      </w:pPr>
      <w:r w:rsidRPr="00B77740">
        <w:t xml:space="preserve">Proposal 6: </w:t>
      </w:r>
      <w:r w:rsidRPr="00B77740">
        <w:rPr>
          <w:lang w:eastAsia="zh-CN"/>
        </w:rPr>
        <w:t xml:space="preserve">The side control information in CellGroupconfig will not be introduced in any messages other than where it already exists. </w:t>
      </w:r>
    </w:p>
    <w:p w14:paraId="1DECFD40" w14:textId="77777777" w:rsidR="00184ABB" w:rsidRPr="00B77740" w:rsidRDefault="00184ABB" w:rsidP="00184ABB">
      <w:pPr>
        <w:rPr>
          <w:lang w:val="en-US" w:eastAsia="zh-CN"/>
        </w:rPr>
      </w:pPr>
      <w:r w:rsidRPr="00B77740">
        <w:rPr>
          <w:lang w:val="en-US" w:eastAsia="zh-CN"/>
        </w:rPr>
        <w:t>HW: the proposal is not clear, we prefer to spell out RRCReconfiguration and RRCResume</w:t>
      </w:r>
    </w:p>
    <w:p w14:paraId="27BC4AA8" w14:textId="77777777" w:rsidR="00184ABB" w:rsidRPr="00B77740" w:rsidRDefault="00184ABB" w:rsidP="00184ABB"/>
    <w:p w14:paraId="7D88D0AA" w14:textId="77777777" w:rsidR="00184ABB" w:rsidRPr="00B77740" w:rsidRDefault="00184ABB" w:rsidP="00184ABB">
      <w:pPr>
        <w:pStyle w:val="EmailDiscussion2"/>
        <w:ind w:left="0" w:firstLine="0"/>
        <w:rPr>
          <w:lang w:eastAsia="zh-CN"/>
        </w:rPr>
      </w:pPr>
      <w:r w:rsidRPr="00B77740">
        <w:t>Proposal 7: To turn the NCR-Fwd OFF, the NCR-Fwd beam configuration framework is re-used</w:t>
      </w:r>
      <w:r w:rsidRPr="00B77740">
        <w:rPr>
          <w:lang w:eastAsia="zh-CN"/>
        </w:rPr>
        <w:t xml:space="preserve">. This does not preclude any solutions coming from RAN1. </w:t>
      </w:r>
    </w:p>
    <w:p w14:paraId="04BA0E76" w14:textId="77777777" w:rsidR="00184ABB" w:rsidRPr="00B77740" w:rsidRDefault="00184ABB" w:rsidP="00184ABB">
      <w:pPr>
        <w:pStyle w:val="EmailDiscussion2"/>
        <w:ind w:left="0" w:firstLine="0"/>
        <w:rPr>
          <w:lang w:eastAsia="zh-CN"/>
        </w:rPr>
      </w:pPr>
      <w:r w:rsidRPr="00B77740">
        <w:rPr>
          <w:lang w:eastAsia="zh-CN"/>
        </w:rPr>
        <w:t>ZTE: whenever side control configuration is removed forwarding will be off</w:t>
      </w:r>
    </w:p>
    <w:p w14:paraId="70C96C5A" w14:textId="77777777" w:rsidR="00184ABB" w:rsidRPr="00B77740" w:rsidRDefault="00184ABB" w:rsidP="00184ABB">
      <w:pPr>
        <w:pStyle w:val="EmailDiscussion2"/>
        <w:ind w:left="0" w:firstLine="0"/>
        <w:rPr>
          <w:lang w:eastAsia="zh-CN"/>
        </w:rPr>
      </w:pPr>
    </w:p>
    <w:p w14:paraId="7A4EAE54" w14:textId="77777777" w:rsidR="00184ABB" w:rsidRPr="00B77740" w:rsidRDefault="00184ABB" w:rsidP="00184ABB">
      <w:pPr>
        <w:pStyle w:val="EmailDiscussion2"/>
        <w:ind w:left="0" w:firstLine="0"/>
        <w:rPr>
          <w:lang w:eastAsia="zh-CN"/>
        </w:rPr>
      </w:pPr>
      <w:r w:rsidRPr="00B77740">
        <w:rPr>
          <w:lang w:eastAsia="zh-CN"/>
        </w:rPr>
        <w:t>Samsung: we haven’t discussed RRC IDLE</w:t>
      </w:r>
    </w:p>
    <w:p w14:paraId="3782D39D" w14:textId="77777777" w:rsidR="00184ABB" w:rsidRPr="00B77740" w:rsidRDefault="00184ABB" w:rsidP="00184ABB">
      <w:pPr>
        <w:pStyle w:val="EmailDiscussion2"/>
        <w:ind w:left="0" w:firstLine="0"/>
        <w:rPr>
          <w:lang w:eastAsia="zh-CN"/>
        </w:rPr>
      </w:pPr>
    </w:p>
    <w:p w14:paraId="30FCF4B2" w14:textId="77777777" w:rsidR="00184ABB" w:rsidRPr="00B77740" w:rsidRDefault="00184ABB" w:rsidP="00184ABB">
      <w:pPr>
        <w:pStyle w:val="EmailDiscussion2"/>
        <w:ind w:left="0" w:firstLine="0"/>
        <w:rPr>
          <w:lang w:eastAsia="zh-CN"/>
        </w:rPr>
      </w:pPr>
    </w:p>
    <w:p w14:paraId="73440F27" w14:textId="77777777" w:rsidR="00184ABB" w:rsidRPr="00B77740" w:rsidRDefault="00184ABB" w:rsidP="00184ABB">
      <w:pPr>
        <w:pStyle w:val="EmailDiscussion2"/>
        <w:ind w:left="0" w:firstLine="0"/>
        <w:rPr>
          <w:lang w:eastAsia="zh-CN"/>
        </w:rPr>
      </w:pPr>
    </w:p>
    <w:p w14:paraId="150637BE" w14:textId="77777777" w:rsidR="00184ABB" w:rsidRPr="00B77740" w:rsidRDefault="00184ABB" w:rsidP="00184ABB">
      <w:r w:rsidRPr="00B77740">
        <w:t>NCR operation upon releasing the NCR-MT to RRC-IDLE:</w:t>
      </w:r>
    </w:p>
    <w:p w14:paraId="2A952F25" w14:textId="77777777" w:rsidR="00184ABB" w:rsidRPr="00B77740" w:rsidRDefault="00184ABB">
      <w:pPr>
        <w:pStyle w:val="ListParagraph"/>
        <w:numPr>
          <w:ilvl w:val="0"/>
          <w:numId w:val="81"/>
        </w:numPr>
        <w:spacing w:after="180"/>
        <w:contextualSpacing/>
      </w:pPr>
      <w:r w:rsidRPr="00B77740">
        <w:lastRenderedPageBreak/>
        <w:t>Option 1: The gNB provides a wake-up timer to the NCR-MT when released to RRC_IDLE. The NCR-FWD follows the last side control configuration from the gNB until the timer expires. The NCR-MT may proactively reconnect to the network upon timer expiry to receive updated side control configuration.</w:t>
      </w:r>
    </w:p>
    <w:p w14:paraId="383E5DFB" w14:textId="77777777" w:rsidR="00184ABB" w:rsidRPr="00B77740" w:rsidRDefault="00184ABB">
      <w:pPr>
        <w:pStyle w:val="ListParagraph"/>
        <w:numPr>
          <w:ilvl w:val="0"/>
          <w:numId w:val="81"/>
        </w:numPr>
        <w:spacing w:after="180"/>
        <w:contextualSpacing/>
      </w:pPr>
      <w:r w:rsidRPr="00B77740">
        <w:t>Option 2: The NCR-FWD switches OFF.</w:t>
      </w:r>
    </w:p>
    <w:p w14:paraId="4BA84139" w14:textId="77777777" w:rsidR="00184ABB" w:rsidRPr="00B77740" w:rsidRDefault="00184ABB" w:rsidP="00184ABB">
      <w:pPr>
        <w:pStyle w:val="EmailDiscussion2"/>
        <w:ind w:left="0" w:firstLine="0"/>
      </w:pPr>
      <w:r w:rsidRPr="00B77740">
        <w:t>Samsung: it important to be able to operate NCR-FWD in IDLE, RRC_INACTIVE would be another option but it is optional</w:t>
      </w:r>
    </w:p>
    <w:p w14:paraId="10DAF5C9" w14:textId="77777777" w:rsidR="00184ABB" w:rsidRPr="00B77740" w:rsidRDefault="00184ABB" w:rsidP="00184ABB">
      <w:pPr>
        <w:pStyle w:val="EmailDiscussion2"/>
        <w:ind w:left="0" w:firstLine="0"/>
      </w:pPr>
      <w:r w:rsidRPr="00B77740">
        <w:t>Intel: We are OK with this, while leaving it for implementation (i.e. not to specify timer)</w:t>
      </w:r>
    </w:p>
    <w:p w14:paraId="3B13DDD6" w14:textId="77777777" w:rsidR="00184ABB" w:rsidRPr="00B77740" w:rsidRDefault="00184ABB" w:rsidP="00184ABB">
      <w:pPr>
        <w:pStyle w:val="EmailDiscussion2"/>
        <w:ind w:left="0" w:firstLine="0"/>
      </w:pPr>
      <w:r w:rsidRPr="00B77740">
        <w:t xml:space="preserve">QCOM: agree with the concern, but the solution is to keep it connected </w:t>
      </w:r>
    </w:p>
    <w:p w14:paraId="04322EF7" w14:textId="77777777" w:rsidR="00184ABB" w:rsidRPr="00B77740" w:rsidRDefault="00184ABB" w:rsidP="00184ABB">
      <w:pPr>
        <w:pStyle w:val="EmailDiscussion2"/>
        <w:ind w:left="0" w:firstLine="0"/>
      </w:pPr>
      <w:r w:rsidRPr="00B77740">
        <w:t>HW: what’s the use case to release MT to IDLE? Can be based on OAM</w:t>
      </w:r>
    </w:p>
    <w:p w14:paraId="14407381" w14:textId="77777777" w:rsidR="00184ABB" w:rsidRPr="00B77740" w:rsidRDefault="00184ABB" w:rsidP="00184ABB">
      <w:pPr>
        <w:pStyle w:val="EmailDiscussion2"/>
        <w:ind w:left="0" w:firstLine="0"/>
      </w:pPr>
      <w:r w:rsidRPr="00B77740">
        <w:t>Nokia: agree with QCOM and HW</w:t>
      </w:r>
    </w:p>
    <w:p w14:paraId="079BD111" w14:textId="77777777" w:rsidR="00184ABB" w:rsidRPr="00B77740" w:rsidRDefault="00184ABB" w:rsidP="00184ABB">
      <w:pPr>
        <w:pStyle w:val="EmailDiscussion2"/>
        <w:ind w:left="0" w:firstLine="0"/>
      </w:pPr>
      <w:r w:rsidRPr="00B77740">
        <w:t>ZTE: can the gNB release NCR to IDLE? And then we need to dicuss the wake up timer</w:t>
      </w:r>
    </w:p>
    <w:p w14:paraId="7FB02B4D" w14:textId="77777777" w:rsidR="00184ABB" w:rsidRPr="00B77740" w:rsidRDefault="00184ABB" w:rsidP="00184ABB">
      <w:pPr>
        <w:pStyle w:val="EmailDiscussion2"/>
        <w:ind w:left="0" w:firstLine="0"/>
      </w:pPr>
      <w:r w:rsidRPr="00B77740">
        <w:t>KDDI: OK to leave it to implementation in this release</w:t>
      </w:r>
    </w:p>
    <w:p w14:paraId="247A16AB" w14:textId="77777777" w:rsidR="00184ABB" w:rsidRPr="00B77740" w:rsidRDefault="00184ABB" w:rsidP="00184ABB">
      <w:pPr>
        <w:pStyle w:val="EmailDiscussion2"/>
        <w:ind w:left="0" w:firstLine="0"/>
      </w:pPr>
      <w:r w:rsidRPr="00B77740">
        <w:t>AT&amp;T:  IDLE should be supported</w:t>
      </w:r>
    </w:p>
    <w:p w14:paraId="7AC474F6" w14:textId="77777777" w:rsidR="00184ABB" w:rsidRPr="00B77740" w:rsidRDefault="00184ABB" w:rsidP="00184ABB">
      <w:pPr>
        <w:pStyle w:val="EmailDiscussion2"/>
        <w:ind w:left="0" w:firstLine="0"/>
      </w:pPr>
      <w:r w:rsidRPr="00B77740">
        <w:t>NEC: support option 2, option 1 is not a complete solution</w:t>
      </w:r>
    </w:p>
    <w:p w14:paraId="5DC7EF36" w14:textId="77777777" w:rsidR="00184ABB" w:rsidRPr="00B77740" w:rsidRDefault="00184ABB" w:rsidP="00184ABB">
      <w:pPr>
        <w:pStyle w:val="EmailDiscussion2"/>
        <w:ind w:left="0" w:firstLine="0"/>
      </w:pPr>
      <w:r w:rsidRPr="00B77740">
        <w:t xml:space="preserve">E///: OK to support IDLE and we support the timer </w:t>
      </w:r>
    </w:p>
    <w:p w14:paraId="5A30CF8B" w14:textId="77777777" w:rsidR="00184ABB" w:rsidRPr="00B77740" w:rsidRDefault="00184ABB" w:rsidP="00184ABB">
      <w:pPr>
        <w:pStyle w:val="EmailDiscussion2"/>
        <w:ind w:left="0" w:firstLine="0"/>
      </w:pPr>
      <w:r w:rsidRPr="00B77740">
        <w:t>Apple: support option 1</w:t>
      </w:r>
    </w:p>
    <w:p w14:paraId="1D96FB0A" w14:textId="77777777" w:rsidR="00184ABB" w:rsidRPr="00B77740" w:rsidRDefault="00184ABB" w:rsidP="00184ABB">
      <w:pPr>
        <w:pStyle w:val="EmailDiscussion2"/>
        <w:ind w:left="0" w:firstLine="0"/>
      </w:pPr>
      <w:r w:rsidRPr="00B77740">
        <w:t>HW: the only valid use case to release to IDLE is based on OAM configuration.</w:t>
      </w:r>
    </w:p>
    <w:p w14:paraId="4429658E" w14:textId="77777777" w:rsidR="00184ABB" w:rsidRPr="00B77740" w:rsidRDefault="00184ABB" w:rsidP="00184ABB">
      <w:pPr>
        <w:pStyle w:val="EmailDiscussion2"/>
        <w:ind w:left="0" w:firstLine="0"/>
      </w:pPr>
    </w:p>
    <w:p w14:paraId="0329D7E6" w14:textId="77777777" w:rsidR="00184ABB" w:rsidRPr="00B77740" w:rsidRDefault="00184ABB" w:rsidP="00184ABB">
      <w:pPr>
        <w:pStyle w:val="EmailDiscussion2"/>
        <w:ind w:left="0" w:firstLine="0"/>
      </w:pPr>
      <w:r w:rsidRPr="00B77740">
        <w:t>The document is noted</w:t>
      </w:r>
    </w:p>
    <w:p w14:paraId="774C47D3" w14:textId="77777777" w:rsidR="00184ABB" w:rsidRPr="00B77740" w:rsidRDefault="00184ABB" w:rsidP="00184ABB">
      <w:pPr>
        <w:pStyle w:val="EmailDiscussion2"/>
        <w:ind w:left="0" w:firstLine="0"/>
      </w:pPr>
    </w:p>
    <w:p w14:paraId="446C6F7A" w14:textId="310BC85D" w:rsidR="00184ABB" w:rsidRPr="00B77740" w:rsidRDefault="00184ABB" w:rsidP="00184ABB">
      <w:pPr>
        <w:pStyle w:val="Doc-title"/>
      </w:pPr>
      <w:r w:rsidRPr="00B77740">
        <w:t>R2-2300348</w:t>
      </w:r>
      <w:r w:rsidRPr="00B77740">
        <w:tab/>
        <w:t>Signalling design for the side control information</w:t>
      </w:r>
      <w:r w:rsidRPr="00B77740">
        <w:tab/>
        <w:t>Huawei, HiSilicon</w:t>
      </w:r>
      <w:r w:rsidRPr="00B77740">
        <w:tab/>
        <w:t>discussion</w:t>
      </w:r>
      <w:r w:rsidRPr="00B77740">
        <w:tab/>
        <w:t>Rel-18</w:t>
      </w:r>
      <w:r w:rsidRPr="00B77740">
        <w:tab/>
        <w:t>NR_netcon_repeater</w:t>
      </w:r>
    </w:p>
    <w:p w14:paraId="0EFD759D" w14:textId="77777777" w:rsidR="00184ABB" w:rsidRPr="00B77740" w:rsidRDefault="00184ABB" w:rsidP="00184ABB">
      <w:pPr>
        <w:pStyle w:val="Doc-text2"/>
      </w:pPr>
      <w:r w:rsidRPr="00B77740">
        <w:t>Samsung: its one of the options, we support</w:t>
      </w:r>
    </w:p>
    <w:p w14:paraId="2C95B6CB" w14:textId="77777777" w:rsidR="00184ABB" w:rsidRPr="00B77740" w:rsidRDefault="00184ABB" w:rsidP="00184ABB">
      <w:pPr>
        <w:pStyle w:val="Doc-text2"/>
      </w:pPr>
      <w:r w:rsidRPr="00B77740">
        <w:t>Apple: only backhaul beam indication or all MAC issues</w:t>
      </w:r>
    </w:p>
    <w:p w14:paraId="06924A6A" w14:textId="77777777" w:rsidR="00184ABB" w:rsidRPr="00B77740" w:rsidRDefault="00184ABB" w:rsidP="00184ABB">
      <w:pPr>
        <w:pStyle w:val="Doc-text2"/>
      </w:pPr>
      <w:r w:rsidRPr="00B77740">
        <w:t xml:space="preserve">HW: we can discuss all MAC issues together </w:t>
      </w:r>
    </w:p>
    <w:p w14:paraId="353D6E9E" w14:textId="77777777" w:rsidR="00184ABB" w:rsidRPr="00B77740" w:rsidRDefault="00184ABB" w:rsidP="00184ABB">
      <w:pPr>
        <w:pStyle w:val="Doc-text2"/>
      </w:pPr>
    </w:p>
    <w:p w14:paraId="10C98063" w14:textId="77777777" w:rsidR="00184ABB" w:rsidRPr="00B77740" w:rsidRDefault="00184ABB">
      <w:pPr>
        <w:pStyle w:val="EmailDiscussion"/>
        <w:numPr>
          <w:ilvl w:val="0"/>
          <w:numId w:val="80"/>
        </w:numPr>
        <w:overflowPunct/>
        <w:autoSpaceDE/>
        <w:autoSpaceDN/>
        <w:adjustRightInd/>
        <w:textAlignment w:val="auto"/>
      </w:pPr>
      <w:r w:rsidRPr="00B77740">
        <w:t>[AT120][707][NCR] MAC-design  (Huawei)</w:t>
      </w:r>
    </w:p>
    <w:p w14:paraId="1D4F1967" w14:textId="77777777" w:rsidR="00184ABB" w:rsidRPr="00B77740" w:rsidRDefault="00184ABB" w:rsidP="00184ABB">
      <w:pPr>
        <w:pStyle w:val="EmailDiscussion2"/>
      </w:pPr>
      <w:r w:rsidRPr="00B77740">
        <w:tab/>
        <w:t xml:space="preserve">Scope: </w:t>
      </w:r>
    </w:p>
    <w:p w14:paraId="7E8E4A2C" w14:textId="77777777" w:rsidR="00184ABB" w:rsidRPr="00B77740" w:rsidRDefault="00184ABB">
      <w:pPr>
        <w:pStyle w:val="EmailDiscussion2"/>
        <w:numPr>
          <w:ilvl w:val="0"/>
          <w:numId w:val="85"/>
        </w:numPr>
        <w:overflowPunct/>
        <w:autoSpaceDE/>
        <w:autoSpaceDN/>
        <w:adjustRightInd/>
        <w:textAlignment w:val="auto"/>
      </w:pPr>
      <w:r w:rsidRPr="00B77740">
        <w:t>Discuss RAN2 MAC design issues which can be agreed (i.e. not pending RAN1 decisions)</w:t>
      </w:r>
    </w:p>
    <w:p w14:paraId="33C07E4F" w14:textId="77777777" w:rsidR="00184ABB" w:rsidRPr="00B77740" w:rsidRDefault="00184ABB" w:rsidP="00184ABB">
      <w:pPr>
        <w:pStyle w:val="EmailDiscussion2"/>
      </w:pPr>
      <w:r w:rsidRPr="00B77740">
        <w:t xml:space="preserve">       Intended outcome: discussion with agreeable proposals in R2-2302156</w:t>
      </w:r>
    </w:p>
    <w:p w14:paraId="7ABA6E25" w14:textId="77777777" w:rsidR="00184ABB" w:rsidRPr="00B77740" w:rsidRDefault="00184ABB" w:rsidP="00184ABB">
      <w:pPr>
        <w:pStyle w:val="EmailDiscussion2"/>
      </w:pPr>
      <w:r w:rsidRPr="00B77740">
        <w:tab/>
        <w:t>Deadline:  Friday CB</w:t>
      </w:r>
    </w:p>
    <w:p w14:paraId="5D206C4A" w14:textId="77777777" w:rsidR="00184ABB" w:rsidRPr="00B77740" w:rsidRDefault="00184ABB" w:rsidP="00184ABB">
      <w:pPr>
        <w:pStyle w:val="EmailDiscussion2"/>
      </w:pPr>
    </w:p>
    <w:p w14:paraId="3FE72D9F" w14:textId="77777777" w:rsidR="00184ABB" w:rsidRPr="00B77740" w:rsidRDefault="00184ABB" w:rsidP="00184ABB">
      <w:pPr>
        <w:spacing w:after="120"/>
        <w:rPr>
          <w:rFonts w:eastAsiaTheme="minorEastAsia"/>
          <w:bCs/>
          <w:sz w:val="22"/>
        </w:rPr>
      </w:pPr>
      <w:r w:rsidRPr="00B77740">
        <w:rPr>
          <w:rFonts w:eastAsiaTheme="minorEastAsia"/>
          <w:bCs/>
          <w:sz w:val="22"/>
        </w:rPr>
        <w:t>Proposal 1: RAN2 to discuss whether to define an UL/DL indication field in the MAC CE (i.e. same MAC CE for UL beam and DL beam) or use different eLCIDs (i.e. two MAC CEs for UL beam and DL beam separately) to indicate whether the MAC CE is for UL beam indication or DL beam indication for semi-static backhaul link.</w:t>
      </w:r>
    </w:p>
    <w:p w14:paraId="22CE0554" w14:textId="77777777" w:rsidR="00184ABB" w:rsidRPr="00B77740" w:rsidRDefault="00184ABB" w:rsidP="00184ABB">
      <w:pPr>
        <w:spacing w:after="120"/>
        <w:rPr>
          <w:rFonts w:eastAsiaTheme="minorEastAsia"/>
          <w:bCs/>
          <w:sz w:val="22"/>
          <w:lang w:val="en-US"/>
        </w:rPr>
      </w:pPr>
      <w:r w:rsidRPr="00B77740">
        <w:rPr>
          <w:rFonts w:eastAsiaTheme="minorEastAsia"/>
          <w:bCs/>
          <w:sz w:val="22"/>
          <w:lang w:val="en-US"/>
        </w:rPr>
        <w:t>Samsung: 1 MAC CE is sufficient</w:t>
      </w:r>
    </w:p>
    <w:p w14:paraId="54AF35D1" w14:textId="77777777" w:rsidR="00184ABB" w:rsidRPr="00B77740" w:rsidRDefault="00184ABB" w:rsidP="00184ABB">
      <w:pPr>
        <w:spacing w:after="120"/>
        <w:rPr>
          <w:rFonts w:eastAsiaTheme="minorEastAsia"/>
          <w:bCs/>
          <w:sz w:val="22"/>
          <w:lang w:val="en-US"/>
        </w:rPr>
      </w:pPr>
      <w:r w:rsidRPr="00B77740">
        <w:rPr>
          <w:rFonts w:eastAsiaTheme="minorEastAsia"/>
          <w:bCs/>
          <w:sz w:val="22"/>
          <w:lang w:val="en-US"/>
        </w:rPr>
        <w:t xml:space="preserve">HW: prefer to have separate MAC CEs, as it is more flexible </w:t>
      </w:r>
    </w:p>
    <w:p w14:paraId="60B065A5" w14:textId="77777777" w:rsidR="00184ABB" w:rsidRPr="00B77740" w:rsidRDefault="00184ABB" w:rsidP="00184ABB">
      <w:pPr>
        <w:spacing w:after="120"/>
        <w:rPr>
          <w:rFonts w:eastAsiaTheme="minorEastAsia"/>
          <w:bCs/>
          <w:sz w:val="22"/>
          <w:lang w:val="en-US"/>
        </w:rPr>
      </w:pPr>
      <w:r w:rsidRPr="00B77740">
        <w:rPr>
          <w:rFonts w:eastAsiaTheme="minorEastAsia"/>
          <w:bCs/>
          <w:sz w:val="22"/>
          <w:lang w:val="en-US"/>
        </w:rPr>
        <w:t>ZTE: it would be sufficient to re-use Rel-15 mechanism, hard to conclude in this meeting</w:t>
      </w:r>
    </w:p>
    <w:p w14:paraId="6A385929" w14:textId="77777777" w:rsidR="00184ABB" w:rsidRPr="00B77740" w:rsidRDefault="00184ABB" w:rsidP="00184ABB">
      <w:pPr>
        <w:spacing w:after="120"/>
        <w:rPr>
          <w:rFonts w:eastAsiaTheme="minorEastAsia"/>
          <w:bCs/>
          <w:sz w:val="22"/>
          <w:lang w:val="en-US"/>
        </w:rPr>
      </w:pPr>
      <w:r w:rsidRPr="00B77740">
        <w:rPr>
          <w:rFonts w:eastAsiaTheme="minorEastAsia"/>
          <w:bCs/>
          <w:sz w:val="22"/>
          <w:lang w:val="en-US"/>
        </w:rPr>
        <w:t>Options:</w:t>
      </w:r>
    </w:p>
    <w:p w14:paraId="0EC15B28" w14:textId="77777777" w:rsidR="00184ABB" w:rsidRPr="00B77740" w:rsidRDefault="00184ABB">
      <w:pPr>
        <w:pStyle w:val="ListParagraph"/>
        <w:numPr>
          <w:ilvl w:val="0"/>
          <w:numId w:val="86"/>
        </w:numPr>
        <w:spacing w:after="120"/>
        <w:contextualSpacing/>
        <w:rPr>
          <w:bCs/>
          <w:lang w:val="en-US"/>
        </w:rPr>
      </w:pPr>
      <w:r w:rsidRPr="00B77740">
        <w:rPr>
          <w:bCs/>
          <w:lang w:val="en-US"/>
        </w:rPr>
        <w:t xml:space="preserve">One MAC CE for both UL and DL: Samsung, QCOM, Intel, Apple, </w:t>
      </w:r>
    </w:p>
    <w:p w14:paraId="2AD2B82B" w14:textId="77777777" w:rsidR="00184ABB" w:rsidRPr="00B77740" w:rsidRDefault="00184ABB">
      <w:pPr>
        <w:pStyle w:val="ListParagraph"/>
        <w:numPr>
          <w:ilvl w:val="0"/>
          <w:numId w:val="86"/>
        </w:numPr>
        <w:spacing w:after="120"/>
        <w:contextualSpacing/>
        <w:rPr>
          <w:bCs/>
          <w:lang w:val="en-US"/>
        </w:rPr>
      </w:pPr>
      <w:r w:rsidRPr="00B77740">
        <w:rPr>
          <w:bCs/>
          <w:lang w:val="en-US"/>
        </w:rPr>
        <w:t xml:space="preserve">Separate MAC CEs for UL and DL: HW, CATT,  Interdigital, NEC, ZTE, E/// vivo, Futurewei, Kyocera, CT, </w:t>
      </w:r>
    </w:p>
    <w:p w14:paraId="70F00AA8" w14:textId="77777777" w:rsidR="00184ABB" w:rsidRPr="00B77740" w:rsidRDefault="00184ABB" w:rsidP="00184ABB">
      <w:pPr>
        <w:spacing w:after="120"/>
        <w:rPr>
          <w:bCs/>
          <w:sz w:val="22"/>
          <w:lang w:val="en-US"/>
        </w:rPr>
      </w:pPr>
      <w:r w:rsidRPr="00B77740">
        <w:rPr>
          <w:bCs/>
          <w:sz w:val="22"/>
          <w:lang w:val="en-US"/>
        </w:rPr>
        <w:t>Intel: both options work, we are OK to go with the majority view</w:t>
      </w:r>
    </w:p>
    <w:p w14:paraId="43D5C259" w14:textId="77777777" w:rsidR="00184ABB" w:rsidRPr="00B77740" w:rsidRDefault="00184ABB" w:rsidP="00184ABB">
      <w:pPr>
        <w:spacing w:after="120"/>
        <w:rPr>
          <w:bCs/>
          <w:sz w:val="22"/>
          <w:lang w:val="en-US"/>
        </w:rPr>
      </w:pPr>
      <w:r w:rsidRPr="00B77740">
        <w:rPr>
          <w:bCs/>
          <w:sz w:val="22"/>
          <w:lang w:val="en-US"/>
        </w:rPr>
        <w:t>Agreements:</w:t>
      </w:r>
    </w:p>
    <w:tbl>
      <w:tblPr>
        <w:tblStyle w:val="TableGrid"/>
        <w:tblW w:w="0" w:type="auto"/>
        <w:tblLook w:val="04A0" w:firstRow="1" w:lastRow="0" w:firstColumn="1" w:lastColumn="0" w:noHBand="0" w:noVBand="1"/>
      </w:tblPr>
      <w:tblGrid>
        <w:gridCol w:w="9350"/>
      </w:tblGrid>
      <w:tr w:rsidR="00184ABB" w:rsidRPr="00B77740" w14:paraId="252B49A9" w14:textId="77777777" w:rsidTr="00282367">
        <w:tc>
          <w:tcPr>
            <w:tcW w:w="9350" w:type="dxa"/>
          </w:tcPr>
          <w:p w14:paraId="7A8D98C9" w14:textId="77777777" w:rsidR="00184ABB" w:rsidRPr="00B77740" w:rsidRDefault="00184ABB">
            <w:pPr>
              <w:pStyle w:val="ListParagraph"/>
              <w:numPr>
                <w:ilvl w:val="0"/>
                <w:numId w:val="87"/>
              </w:numPr>
              <w:spacing w:after="120"/>
              <w:contextualSpacing/>
              <w:rPr>
                <w:bCs/>
                <w:lang w:val="en-US"/>
              </w:rPr>
            </w:pPr>
            <w:r w:rsidRPr="00B77740">
              <w:rPr>
                <w:bCs/>
                <w:lang w:val="en-US"/>
              </w:rPr>
              <w:t>Separate MAC CEs for UL and DL</w:t>
            </w:r>
          </w:p>
        </w:tc>
      </w:tr>
    </w:tbl>
    <w:p w14:paraId="08B5AEF1" w14:textId="77777777" w:rsidR="00184ABB" w:rsidRPr="00B77740" w:rsidRDefault="00184ABB" w:rsidP="00184ABB">
      <w:pPr>
        <w:spacing w:after="120"/>
        <w:rPr>
          <w:bCs/>
          <w:sz w:val="22"/>
          <w:lang w:val="en-US"/>
        </w:rPr>
      </w:pPr>
    </w:p>
    <w:p w14:paraId="3D04FF29" w14:textId="77777777" w:rsidR="00184ABB" w:rsidRPr="00B77740" w:rsidRDefault="00184ABB" w:rsidP="00184ABB">
      <w:pPr>
        <w:spacing w:after="120"/>
        <w:rPr>
          <w:rFonts w:eastAsiaTheme="minorEastAsia"/>
          <w:b/>
        </w:rPr>
      </w:pPr>
    </w:p>
    <w:p w14:paraId="03BD96CC" w14:textId="77777777" w:rsidR="00184ABB" w:rsidRPr="00B77740" w:rsidRDefault="00184ABB" w:rsidP="00184ABB">
      <w:pPr>
        <w:spacing w:after="120"/>
        <w:rPr>
          <w:rFonts w:eastAsiaTheme="minorEastAsia"/>
          <w:bCs/>
          <w:sz w:val="22"/>
        </w:rPr>
      </w:pPr>
      <w:r w:rsidRPr="00B77740">
        <w:rPr>
          <w:rFonts w:eastAsiaTheme="minorEastAsia"/>
          <w:bCs/>
          <w:sz w:val="22"/>
        </w:rPr>
        <w:t xml:space="preserve">Proposal 2: </w:t>
      </w:r>
      <w:r w:rsidRPr="00B77740">
        <w:rPr>
          <w:rFonts w:eastAsiaTheme="minorEastAsia" w:hint="eastAsia"/>
          <w:bCs/>
          <w:sz w:val="22"/>
        </w:rPr>
        <w:t xml:space="preserve">RAN2 to discuss whether the following MAC CE </w:t>
      </w:r>
      <w:r w:rsidRPr="00B77740">
        <w:rPr>
          <w:rFonts w:eastAsiaTheme="minorEastAsia"/>
          <w:bCs/>
          <w:sz w:val="22"/>
        </w:rPr>
        <w:t>can be used for</w:t>
      </w:r>
      <w:r w:rsidRPr="00B77740">
        <w:rPr>
          <w:rFonts w:eastAsiaTheme="minorEastAsia" w:hint="eastAsia"/>
          <w:bCs/>
          <w:sz w:val="22"/>
        </w:rPr>
        <w:t xml:space="preserve"> semi-persistent access link beam indication</w:t>
      </w:r>
      <w:r w:rsidRPr="00B77740">
        <w:rPr>
          <w:rFonts w:eastAsiaTheme="minorEastAsia"/>
          <w:bCs/>
          <w:sz w:val="22"/>
        </w:rPr>
        <w:t>:</w:t>
      </w:r>
    </w:p>
    <w:p w14:paraId="1B4ECDDA" w14:textId="77777777" w:rsidR="00184ABB" w:rsidRPr="00B77740" w:rsidRDefault="00184ABB" w:rsidP="00184ABB">
      <w:pPr>
        <w:pStyle w:val="EmailDiscussion2"/>
        <w:rPr>
          <w:bCs/>
        </w:rPr>
      </w:pPr>
    </w:p>
    <w:p w14:paraId="393BF172" w14:textId="77777777" w:rsidR="00184ABB" w:rsidRPr="00B77740" w:rsidRDefault="00184ABB" w:rsidP="00184ABB">
      <w:pPr>
        <w:pStyle w:val="EmailDiscussion2"/>
      </w:pPr>
    </w:p>
    <w:p w14:paraId="4BAA86AB" w14:textId="77777777" w:rsidR="00184ABB" w:rsidRPr="00B77740" w:rsidRDefault="00184ABB" w:rsidP="00184ABB">
      <w:pPr>
        <w:pStyle w:val="Doc-text2"/>
      </w:pPr>
    </w:p>
    <w:p w14:paraId="67FD294F" w14:textId="77777777" w:rsidR="00184ABB" w:rsidRPr="00B77740" w:rsidRDefault="00184ABB" w:rsidP="00184ABB">
      <w:pPr>
        <w:spacing w:after="120"/>
        <w:rPr>
          <w:bCs/>
          <w:sz w:val="22"/>
        </w:rPr>
      </w:pPr>
      <w:r w:rsidRPr="00B77740">
        <w:rPr>
          <w:b/>
          <w:sz w:val="22"/>
        </w:rPr>
        <w:t>Proposal 1:</w:t>
      </w:r>
      <w:r w:rsidRPr="00B77740">
        <w:rPr>
          <w:bCs/>
          <w:sz w:val="22"/>
        </w:rPr>
        <w:t xml:space="preserve"> Adopt the NCR backhaul link beam indication MAC CE in Figure 1 and the corresponding TP of 38.321 in Appendix.</w:t>
      </w:r>
    </w:p>
    <w:p w14:paraId="762697B5" w14:textId="77777777" w:rsidR="00184ABB" w:rsidRPr="00B77740" w:rsidRDefault="00184ABB" w:rsidP="00184ABB">
      <w:pPr>
        <w:spacing w:after="120"/>
        <w:rPr>
          <w:bCs/>
          <w:sz w:val="22"/>
        </w:rPr>
      </w:pPr>
      <w:r w:rsidRPr="00B77740">
        <w:rPr>
          <w:bCs/>
          <w:sz w:val="22"/>
        </w:rPr>
        <w:t>Proposal 2: The structure of RRC signaling for the periodic access beam indication should be designed as {{Beam index, Time resource}</w:t>
      </w:r>
      <w:r w:rsidRPr="00B77740">
        <w:rPr>
          <w:bCs/>
          <w:sz w:val="22"/>
          <w:vertAlign w:val="subscript"/>
        </w:rPr>
        <w:t>1</w:t>
      </w:r>
      <w:r w:rsidRPr="00B77740">
        <w:rPr>
          <w:bCs/>
          <w:sz w:val="22"/>
        </w:rPr>
        <w:t>, …, {Beam index, Time resource}</w:t>
      </w:r>
      <w:r w:rsidRPr="00B77740">
        <w:rPr>
          <w:bCs/>
          <w:sz w:val="22"/>
          <w:vertAlign w:val="subscript"/>
        </w:rPr>
        <w:t>X</w:t>
      </w:r>
      <w:r w:rsidRPr="00B77740">
        <w:rPr>
          <w:bCs/>
          <w:sz w:val="22"/>
        </w:rPr>
        <w:t>, periodicity, SCS}.</w:t>
      </w:r>
    </w:p>
    <w:p w14:paraId="4196FD0E" w14:textId="77777777" w:rsidR="00184ABB" w:rsidRPr="00B77740" w:rsidRDefault="00184ABB" w:rsidP="00184ABB">
      <w:pPr>
        <w:spacing w:after="120"/>
        <w:rPr>
          <w:bCs/>
          <w:sz w:val="22"/>
        </w:rPr>
      </w:pPr>
    </w:p>
    <w:p w14:paraId="5876D721" w14:textId="77777777" w:rsidR="00184ABB" w:rsidRPr="00B77740" w:rsidRDefault="00184ABB" w:rsidP="00184ABB">
      <w:pPr>
        <w:spacing w:after="120"/>
        <w:rPr>
          <w:bCs/>
          <w:sz w:val="22"/>
          <w:lang w:val="en-US"/>
        </w:rPr>
      </w:pPr>
      <w:r w:rsidRPr="00B77740">
        <w:rPr>
          <w:bCs/>
          <w:sz w:val="22"/>
          <w:lang w:val="en-US"/>
        </w:rPr>
        <w:t>The document is noted</w:t>
      </w:r>
    </w:p>
    <w:p w14:paraId="6227ED0B" w14:textId="77777777" w:rsidR="00184ABB" w:rsidRPr="00B77740" w:rsidRDefault="00184ABB" w:rsidP="00184ABB">
      <w:pPr>
        <w:pStyle w:val="Doc-text2"/>
        <w:ind w:left="0" w:firstLine="0"/>
      </w:pPr>
    </w:p>
    <w:p w14:paraId="30BDB9F4" w14:textId="77777777" w:rsidR="00184ABB" w:rsidRPr="00B77740" w:rsidRDefault="00184ABB" w:rsidP="00184ABB">
      <w:pPr>
        <w:pStyle w:val="Comments"/>
      </w:pPr>
      <w:r w:rsidRPr="00B77740">
        <w:t>The following tdocs may not be treated (depending on time), but the session chair encourages the companies to take them into account.</w:t>
      </w:r>
    </w:p>
    <w:p w14:paraId="7993A240" w14:textId="77777777" w:rsidR="00184ABB" w:rsidRPr="00B77740" w:rsidRDefault="00184ABB" w:rsidP="00184ABB">
      <w:pPr>
        <w:pStyle w:val="Doc-text2"/>
        <w:ind w:left="0" w:firstLine="0"/>
      </w:pPr>
    </w:p>
    <w:p w14:paraId="2FC45E92" w14:textId="3187E0B3" w:rsidR="00184ABB" w:rsidRPr="00B77740" w:rsidRDefault="00184ABB" w:rsidP="00184ABB">
      <w:pPr>
        <w:pStyle w:val="Doc-title"/>
      </w:pPr>
      <w:r w:rsidRPr="00B77740">
        <w:t>R2-2300759</w:t>
      </w:r>
      <w:r w:rsidRPr="00B77740">
        <w:tab/>
        <w:t>Discussion on remaining issues on NCR</w:t>
      </w:r>
      <w:r w:rsidRPr="00B77740">
        <w:tab/>
        <w:t>Apple</w:t>
      </w:r>
      <w:r w:rsidRPr="00B77740">
        <w:tab/>
        <w:t>discussion</w:t>
      </w:r>
      <w:r w:rsidRPr="00B77740">
        <w:tab/>
        <w:t>Rel-18</w:t>
      </w:r>
      <w:r w:rsidRPr="00B77740">
        <w:tab/>
        <w:t>DUMMY</w:t>
      </w:r>
    </w:p>
    <w:p w14:paraId="1B6CE17B" w14:textId="4BAF55E2" w:rsidR="00184ABB" w:rsidRPr="00B77740" w:rsidRDefault="00184ABB" w:rsidP="00184ABB">
      <w:pPr>
        <w:pStyle w:val="Doc-title"/>
      </w:pPr>
      <w:r w:rsidRPr="00B77740">
        <w:t>R2-2300899</w:t>
      </w:r>
      <w:r w:rsidRPr="00B77740">
        <w:tab/>
        <w:t>Discussion on Semi-static NCR-Fwd ON-OFF Configuration</w:t>
      </w:r>
      <w:r w:rsidRPr="00B77740">
        <w:tab/>
        <w:t>vivo</w:t>
      </w:r>
      <w:r w:rsidRPr="00B77740">
        <w:tab/>
        <w:t>discussion</w:t>
      </w:r>
      <w:r w:rsidRPr="00B77740">
        <w:tab/>
        <w:t>Rel-18</w:t>
      </w:r>
    </w:p>
    <w:p w14:paraId="3B12E860" w14:textId="5D95A48B" w:rsidR="00184ABB" w:rsidRPr="00B77740" w:rsidRDefault="00184ABB" w:rsidP="00184ABB">
      <w:pPr>
        <w:pStyle w:val="Doc-title"/>
      </w:pPr>
      <w:r w:rsidRPr="00B77740">
        <w:t>R2-2301011</w:t>
      </w:r>
      <w:r w:rsidRPr="00B77740">
        <w:tab/>
        <w:t>Signalling for side control information</w:t>
      </w:r>
      <w:r w:rsidRPr="00B77740">
        <w:tab/>
        <w:t>NEC</w:t>
      </w:r>
      <w:r w:rsidRPr="00B77740">
        <w:tab/>
        <w:t>discussion</w:t>
      </w:r>
      <w:r w:rsidRPr="00B77740">
        <w:tab/>
        <w:t>Rel-18</w:t>
      </w:r>
      <w:r w:rsidRPr="00B77740">
        <w:tab/>
        <w:t>NR_netcon_repeater</w:t>
      </w:r>
    </w:p>
    <w:p w14:paraId="5F6989A8" w14:textId="48392B18" w:rsidR="00184ABB" w:rsidRPr="00B77740" w:rsidRDefault="00184ABB" w:rsidP="00184ABB">
      <w:pPr>
        <w:pStyle w:val="Doc-title"/>
      </w:pPr>
      <w:r w:rsidRPr="00B77740">
        <w:t>R2-2301085</w:t>
      </w:r>
      <w:r w:rsidRPr="00B77740">
        <w:tab/>
        <w:t>Considerations on side control information</w:t>
      </w:r>
      <w:r w:rsidRPr="00B77740">
        <w:tab/>
        <w:t>Sony</w:t>
      </w:r>
      <w:r w:rsidRPr="00B77740">
        <w:tab/>
        <w:t>discussion</w:t>
      </w:r>
      <w:r w:rsidRPr="00B77740">
        <w:tab/>
        <w:t>Rel-18</w:t>
      </w:r>
      <w:r w:rsidRPr="00B77740">
        <w:tab/>
        <w:t>NR_netcon_repeater</w:t>
      </w:r>
    </w:p>
    <w:p w14:paraId="6ED2E99D" w14:textId="116FD49E" w:rsidR="00184ABB" w:rsidRPr="00B77740" w:rsidRDefault="00184ABB" w:rsidP="00184ABB">
      <w:pPr>
        <w:pStyle w:val="Doc-title"/>
      </w:pPr>
      <w:r w:rsidRPr="00B77740">
        <w:t>R2-2301318</w:t>
      </w:r>
      <w:r w:rsidRPr="00B77740">
        <w:tab/>
        <w:t>Consideration on signalling for side control information</w:t>
      </w:r>
      <w:r w:rsidRPr="00B77740">
        <w:tab/>
        <w:t>ZTE Corporation, Sanechips</w:t>
      </w:r>
      <w:r w:rsidRPr="00B77740">
        <w:tab/>
        <w:t>discussion</w:t>
      </w:r>
      <w:r w:rsidRPr="00B77740">
        <w:tab/>
        <w:t>Rel-18</w:t>
      </w:r>
      <w:r w:rsidRPr="00B77740">
        <w:tab/>
        <w:t>NR_netcon_repeater</w:t>
      </w:r>
      <w:r w:rsidRPr="00B77740">
        <w:tab/>
        <w:t>Late</w:t>
      </w:r>
    </w:p>
    <w:p w14:paraId="2C592858" w14:textId="06B92456" w:rsidR="00184ABB" w:rsidRPr="00B77740" w:rsidRDefault="00184ABB" w:rsidP="00184ABB">
      <w:pPr>
        <w:pStyle w:val="Doc-title"/>
      </w:pPr>
      <w:r w:rsidRPr="00B77740">
        <w:t>R2-2301426</w:t>
      </w:r>
      <w:r w:rsidRPr="00B77740">
        <w:tab/>
        <w:t>Signalling for NCR side control information</w:t>
      </w:r>
      <w:r w:rsidRPr="00B77740">
        <w:tab/>
        <w:t>MediaTek Inc.</w:t>
      </w:r>
      <w:r w:rsidRPr="00B77740">
        <w:tab/>
        <w:t>discussion</w:t>
      </w:r>
      <w:r w:rsidRPr="00B77740">
        <w:tab/>
        <w:t>Rel-18</w:t>
      </w:r>
    </w:p>
    <w:p w14:paraId="736D78A1" w14:textId="6B46EC9C" w:rsidR="00184ABB" w:rsidRPr="00B77740" w:rsidRDefault="00184ABB" w:rsidP="00184ABB">
      <w:pPr>
        <w:pStyle w:val="Doc-title"/>
      </w:pPr>
      <w:r w:rsidRPr="00B77740">
        <w:t>R2-2301590</w:t>
      </w:r>
      <w:r w:rsidRPr="00B77740">
        <w:tab/>
        <w:t xml:space="preserve">Remaining issues on NCR </w:t>
      </w:r>
      <w:r w:rsidRPr="00B77740">
        <w:tab/>
        <w:t xml:space="preserve">Kyocera </w:t>
      </w:r>
      <w:r w:rsidRPr="00B77740">
        <w:tab/>
        <w:t>discussion</w:t>
      </w:r>
      <w:r w:rsidRPr="00B77740">
        <w:tab/>
        <w:t>Rel-18</w:t>
      </w:r>
    </w:p>
    <w:p w14:paraId="49B9AF53" w14:textId="5C03832C" w:rsidR="00184ABB" w:rsidRPr="00B77740" w:rsidRDefault="00184ABB" w:rsidP="00184ABB">
      <w:pPr>
        <w:pStyle w:val="Doc-title"/>
      </w:pPr>
      <w:r w:rsidRPr="00B77740">
        <w:t>R2-2301591</w:t>
      </w:r>
      <w:r w:rsidRPr="00B77740">
        <w:tab/>
        <w:t xml:space="preserve">Multi-beam and sub-band operation for NCR </w:t>
      </w:r>
      <w:r w:rsidRPr="00B77740">
        <w:tab/>
        <w:t xml:space="preserve">Kyocera </w:t>
      </w:r>
      <w:r w:rsidRPr="00B77740">
        <w:tab/>
        <w:t>discussion</w:t>
      </w:r>
      <w:r w:rsidRPr="00B77740">
        <w:tab/>
        <w:t>Rel-18</w:t>
      </w:r>
    </w:p>
    <w:p w14:paraId="7387E049" w14:textId="46AFE69E" w:rsidR="00184ABB" w:rsidRPr="00B77740" w:rsidRDefault="00184ABB" w:rsidP="00184ABB">
      <w:pPr>
        <w:pStyle w:val="Doc-title"/>
      </w:pPr>
      <w:r w:rsidRPr="00B77740">
        <w:t>R2-2301632</w:t>
      </w:r>
      <w:r w:rsidRPr="00B77740">
        <w:tab/>
        <w:t>SMTC configuration for NR network-controlled repeaters</w:t>
      </w:r>
      <w:r w:rsidRPr="00B77740">
        <w:tab/>
        <w:t>AT&amp;T</w:t>
      </w:r>
      <w:r w:rsidRPr="00B77740">
        <w:tab/>
        <w:t>discussion</w:t>
      </w:r>
    </w:p>
    <w:p w14:paraId="3EB44841" w14:textId="1D173799" w:rsidR="00184ABB" w:rsidRPr="00B77740" w:rsidRDefault="00184ABB" w:rsidP="00184ABB">
      <w:pPr>
        <w:pStyle w:val="Doc-title"/>
      </w:pPr>
      <w:r w:rsidRPr="00B77740">
        <w:t>R2-2301814</w:t>
      </w:r>
      <w:r w:rsidRPr="00B77740">
        <w:tab/>
        <w:t>Signalling for NCR side control information</w:t>
      </w:r>
      <w:r w:rsidRPr="00B77740">
        <w:tab/>
        <w:t>China Telecom</w:t>
      </w:r>
      <w:r w:rsidRPr="00B77740">
        <w:tab/>
        <w:t>discussion</w:t>
      </w:r>
    </w:p>
    <w:p w14:paraId="2544C9A5" w14:textId="77777777" w:rsidR="00184ABB" w:rsidRPr="00B77740" w:rsidRDefault="00184ABB" w:rsidP="00184ABB">
      <w:pPr>
        <w:pStyle w:val="Doc-text2"/>
      </w:pPr>
    </w:p>
    <w:p w14:paraId="5AF88539" w14:textId="77777777" w:rsidR="00184ABB" w:rsidRPr="00B77740" w:rsidRDefault="00184ABB" w:rsidP="00184ABB">
      <w:pPr>
        <w:pStyle w:val="Heading3"/>
      </w:pPr>
      <w:bookmarkStart w:id="216" w:name="_Toc129990407"/>
      <w:r w:rsidRPr="00B77740">
        <w:t>8.1.3</w:t>
      </w:r>
      <w:r w:rsidRPr="00B77740">
        <w:tab/>
        <w:t>Other RAN2 aspects</w:t>
      </w:r>
      <w:bookmarkEnd w:id="216"/>
    </w:p>
    <w:p w14:paraId="0B1BC416" w14:textId="77777777" w:rsidR="00184ABB" w:rsidRPr="00B77740" w:rsidRDefault="00184ABB" w:rsidP="00184ABB">
      <w:pPr>
        <w:pStyle w:val="Comments"/>
        <w:rPr>
          <w:sz w:val="20"/>
        </w:rPr>
      </w:pPr>
      <w:r w:rsidRPr="00B77740">
        <w:t xml:space="preserve">Other RAN2 aspects, including: </w:t>
      </w:r>
      <w:r w:rsidRPr="00B77740">
        <w:rPr>
          <w:sz w:val="20"/>
        </w:rPr>
        <w:t>SI impacts, RRC states, RRM, capabilities</w:t>
      </w:r>
      <w:r w:rsidRPr="00B77740">
        <w:t xml:space="preserve"> and others not covered by 8.1.2.</w:t>
      </w:r>
    </w:p>
    <w:p w14:paraId="433E3471" w14:textId="5A851DEB" w:rsidR="00184ABB" w:rsidRPr="00B77740" w:rsidRDefault="00184ABB" w:rsidP="00184ABB">
      <w:pPr>
        <w:pStyle w:val="Doc-title"/>
      </w:pPr>
      <w:r w:rsidRPr="00B77740">
        <w:t>R2-2300900</w:t>
      </w:r>
      <w:r w:rsidRPr="00B77740">
        <w:tab/>
        <w:t>Discussion on the Remaining Issues of Side Control</w:t>
      </w:r>
      <w:r w:rsidRPr="00B77740">
        <w:tab/>
        <w:t>vivo</w:t>
      </w:r>
      <w:r w:rsidRPr="00B77740">
        <w:tab/>
        <w:t>discussion</w:t>
      </w:r>
      <w:r w:rsidRPr="00B77740">
        <w:tab/>
        <w:t>Rel-18</w:t>
      </w:r>
    </w:p>
    <w:p w14:paraId="446EB296" w14:textId="77777777" w:rsidR="00184ABB" w:rsidRPr="00B77740" w:rsidRDefault="00184ABB" w:rsidP="00184ABB">
      <w:pPr>
        <w:pStyle w:val="Doc-text2"/>
      </w:pPr>
    </w:p>
    <w:p w14:paraId="65C5EEAB"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1</w:t>
      </w:r>
      <w:r w:rsidRPr="00B77740">
        <w:rPr>
          <w:rFonts w:asciiTheme="minorHAnsi" w:hAnsiTheme="minorHAnsi" w:cstheme="minorHAnsi"/>
        </w:rPr>
        <w:tab/>
        <w:t>RAN2 to consider the following 3 options to configure the NCR-Fwd ON-OFF when NCR-MT is in RRC_INACTIVE state:</w:t>
      </w:r>
    </w:p>
    <w:p w14:paraId="75620F94"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w:t>
      </w:r>
      <w:r w:rsidRPr="00B77740">
        <w:rPr>
          <w:rFonts w:asciiTheme="minorHAnsi" w:hAnsiTheme="minorHAnsi" w:cstheme="minorHAnsi"/>
        </w:rPr>
        <w:tab/>
        <w:t>Option 1: by the last side control information received by the NCR-MT in RRC_CONECTED state;</w:t>
      </w:r>
    </w:p>
    <w:p w14:paraId="4DFC8B77"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w:t>
      </w:r>
      <w:r w:rsidRPr="00B77740">
        <w:rPr>
          <w:rFonts w:asciiTheme="minorHAnsi" w:hAnsiTheme="minorHAnsi" w:cstheme="minorHAnsi"/>
        </w:rPr>
        <w:tab/>
        <w:t>Option 2: by the last side control information received by NCR-MT in RRC_INACTIVE state;</w:t>
      </w:r>
    </w:p>
    <w:p w14:paraId="6C7F20E1"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w:t>
      </w:r>
      <w:r w:rsidRPr="00B77740">
        <w:rPr>
          <w:rFonts w:asciiTheme="minorHAnsi" w:hAnsiTheme="minorHAnsi" w:cstheme="minorHAnsi"/>
        </w:rPr>
        <w:tab/>
        <w:t>Option 3: support both Option 1 and Option 2.</w:t>
      </w:r>
    </w:p>
    <w:p w14:paraId="641D50F8" w14:textId="77777777" w:rsidR="00184ABB" w:rsidRPr="00B77740" w:rsidRDefault="00184ABB" w:rsidP="00184ABB">
      <w:pPr>
        <w:pStyle w:val="Doc-text2"/>
        <w:ind w:left="363"/>
        <w:rPr>
          <w:rFonts w:asciiTheme="minorHAnsi" w:hAnsiTheme="minorHAnsi" w:cstheme="minorHAnsi"/>
        </w:rPr>
      </w:pPr>
    </w:p>
    <w:p w14:paraId="53B83666"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QCOM: support option 1, we don’t understand option 2</w:t>
      </w:r>
    </w:p>
    <w:p w14:paraId="5D0BCE01"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 xml:space="preserve">Vivo: option 2 is configuration happens in connected, but then it is triggered in inactive </w:t>
      </w:r>
    </w:p>
    <w:p w14:paraId="28EAEC3C"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Vivo: with SDT options 1 and 2 are very similar</w:t>
      </w:r>
    </w:p>
    <w:p w14:paraId="5775748A"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ZTE: can include side control information in RRCRelease message – this is out understanding of option 2</w:t>
      </w:r>
    </w:p>
    <w:p w14:paraId="5004BB8E"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Intel: RRCRelease means connected</w:t>
      </w:r>
    </w:p>
    <w:p w14:paraId="609C263A"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HW: no need to involve SDT</w:t>
      </w:r>
    </w:p>
    <w:p w14:paraId="617371A2"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Apple: agree with HW</w:t>
      </w:r>
    </w:p>
    <w:p w14:paraId="24DB49A4" w14:textId="77777777" w:rsidR="00184ABB" w:rsidRPr="00B77740" w:rsidRDefault="00184ABB" w:rsidP="00184ABB">
      <w:pPr>
        <w:pStyle w:val="Doc-text2"/>
        <w:ind w:left="363"/>
        <w:rPr>
          <w:rFonts w:asciiTheme="minorHAnsi" w:hAnsiTheme="minorHAnsi" w:cstheme="minorHAnsi"/>
        </w:rPr>
      </w:pPr>
    </w:p>
    <w:p w14:paraId="0BA4E0BD" w14:textId="77777777" w:rsidR="00184ABB" w:rsidRPr="00B77740" w:rsidRDefault="00184ABB" w:rsidP="00184ABB">
      <w:pPr>
        <w:pStyle w:val="Doc-text2"/>
        <w:ind w:left="0" w:firstLine="0"/>
        <w:rPr>
          <w:rFonts w:asciiTheme="minorHAnsi" w:hAnsiTheme="minorHAnsi" w:cstheme="minorHAnsi"/>
        </w:rPr>
      </w:pPr>
    </w:p>
    <w:p w14:paraId="4F4E6310"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Nokia: might need an FFS</w:t>
      </w:r>
    </w:p>
    <w:p w14:paraId="0D3B43B1"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QCOM: RRCRElease is an optimization, do we need it? We can do reconfiguration and then Release</w:t>
      </w:r>
    </w:p>
    <w:p w14:paraId="35A09FD7"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NEC: agree with HW and QCOM</w:t>
      </w:r>
    </w:p>
    <w:p w14:paraId="6E20B9F8" w14:textId="77777777" w:rsidR="00184ABB" w:rsidRPr="00B77740" w:rsidRDefault="00184ABB" w:rsidP="00184ABB">
      <w:pPr>
        <w:pStyle w:val="Doc-text2"/>
        <w:ind w:left="363"/>
        <w:rPr>
          <w:rFonts w:asciiTheme="minorHAnsi" w:hAnsiTheme="minorHAnsi" w:cstheme="minorHAnsi"/>
        </w:rPr>
      </w:pPr>
    </w:p>
    <w:p w14:paraId="788B4824"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2</w:t>
      </w:r>
      <w:r w:rsidRPr="00B77740">
        <w:rPr>
          <w:rFonts w:asciiTheme="minorHAnsi" w:hAnsiTheme="minorHAnsi" w:cstheme="minorHAnsi"/>
        </w:rPr>
        <w:tab/>
        <w:t>Option 3 (i.e. both Option 1 and Option 2) should be supported for NCR-Fwd ON-OFF configuration when the NCR-MT is in RRC_INACTIVE state.</w:t>
      </w:r>
    </w:p>
    <w:p w14:paraId="125B8065"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3</w:t>
      </w:r>
      <w:r w:rsidRPr="00B77740">
        <w:rPr>
          <w:rFonts w:asciiTheme="minorHAnsi" w:hAnsiTheme="minorHAnsi" w:cstheme="minorHAnsi"/>
        </w:rPr>
        <w:tab/>
        <w:t>The NCR-Fwd ON-OFF configurations which are applicable when NCR-MT is in RRC_INACTIVE state can be provided in the RRC message to release the NCR-MT to the RRC_INACTIVE state.</w:t>
      </w:r>
    </w:p>
    <w:p w14:paraId="5B596B25"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4</w:t>
      </w:r>
      <w:r w:rsidRPr="00B77740">
        <w:rPr>
          <w:rFonts w:asciiTheme="minorHAnsi" w:hAnsiTheme="minorHAnsi" w:cstheme="minorHAnsi"/>
        </w:rPr>
        <w:tab/>
        <w:t>If configured, releasing NCR-MT to RRC_INACTIVE state does not impact the NCR-Fwd forwarding behavior according to the being effective NCR-Fwd ON-OFF configuration(s).</w:t>
      </w:r>
    </w:p>
    <w:p w14:paraId="10705D16"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5</w:t>
      </w:r>
      <w:r w:rsidRPr="00B77740">
        <w:rPr>
          <w:rFonts w:asciiTheme="minorHAnsi" w:hAnsiTheme="minorHAnsi" w:cstheme="minorHAnsi"/>
        </w:rPr>
        <w:tab/>
        <w:t>NCR-Fwd ON can be supported when NCR-MT is in RRC_IDLE state.</w:t>
      </w:r>
    </w:p>
    <w:p w14:paraId="41AFC505"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lastRenderedPageBreak/>
        <w:t>Proposal 6</w:t>
      </w:r>
      <w:r w:rsidRPr="00B77740">
        <w:rPr>
          <w:rFonts w:asciiTheme="minorHAnsi" w:hAnsiTheme="minorHAnsi" w:cstheme="minorHAnsi"/>
        </w:rPr>
        <w:tab/>
        <w:t>If configured, releasing NCR-MT to RRC_IDLE state does not impact the NCR-Fwd forwarding behavior according the being effective NCR-Fwd ON-OFF configuration.</w:t>
      </w:r>
    </w:p>
    <w:p w14:paraId="0F263B38"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7</w:t>
      </w:r>
      <w:r w:rsidRPr="00B77740">
        <w:rPr>
          <w:rFonts w:asciiTheme="minorHAnsi" w:hAnsiTheme="minorHAnsi" w:cstheme="minorHAnsi"/>
        </w:rPr>
        <w:tab/>
        <w:t>The NCR-Fwd ON-OFF configurations which are applicable when NCR-MT is in RRC_IDLE state can be provided in the RRC message to release the NCR-MT to RRC_IDLE state.</w:t>
      </w:r>
    </w:p>
    <w:p w14:paraId="48BA841F"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8</w:t>
      </w:r>
      <w:r w:rsidRPr="00B77740">
        <w:rPr>
          <w:rFonts w:asciiTheme="minorHAnsi" w:hAnsiTheme="minorHAnsi" w:cstheme="minorHAnsi"/>
        </w:rPr>
        <w:tab/>
        <w:t>Reception of NCR-Fwd ON-OFF configuration by the NCR-MT in RRC_IDLE state should be down-prioritized in R18.</w:t>
      </w:r>
    </w:p>
    <w:p w14:paraId="366B7C9E"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9</w:t>
      </w:r>
      <w:r w:rsidRPr="00B77740">
        <w:rPr>
          <w:rFonts w:asciiTheme="minorHAnsi" w:hAnsiTheme="minorHAnsi" w:cstheme="minorHAnsi"/>
        </w:rPr>
        <w:tab/>
        <w:t>If there are multiple NPNs, NCR-support is indicated per SNPN.</w:t>
      </w:r>
    </w:p>
    <w:p w14:paraId="54988DB1" w14:textId="77777777" w:rsidR="00184ABB" w:rsidRPr="00B77740" w:rsidRDefault="00184ABB" w:rsidP="00184ABB">
      <w:pPr>
        <w:pStyle w:val="Doc-text2"/>
        <w:ind w:left="363"/>
        <w:rPr>
          <w:rFonts w:asciiTheme="minorHAnsi" w:hAnsiTheme="minorHAnsi" w:cstheme="minorHAnsi"/>
        </w:rPr>
      </w:pPr>
      <w:r w:rsidRPr="00B77740">
        <w:rPr>
          <w:rFonts w:asciiTheme="minorHAnsi" w:hAnsiTheme="minorHAnsi" w:cstheme="minorHAnsi"/>
        </w:rPr>
        <w:t>Proposal 10</w:t>
      </w:r>
      <w:r w:rsidRPr="00B77740">
        <w:rPr>
          <w:rFonts w:asciiTheme="minorHAnsi" w:hAnsiTheme="minorHAnsi" w:cstheme="minorHAnsi"/>
        </w:rPr>
        <w:tab/>
        <w:t>RAN2 to support BFD/BFR procedure for NCR-MT.</w:t>
      </w:r>
    </w:p>
    <w:p w14:paraId="7B80A666" w14:textId="77777777" w:rsidR="00184ABB" w:rsidRPr="00B77740" w:rsidRDefault="00184ABB" w:rsidP="00184ABB">
      <w:pPr>
        <w:pStyle w:val="Doc-text2"/>
        <w:ind w:left="0" w:firstLine="0"/>
      </w:pPr>
    </w:p>
    <w:p w14:paraId="117C94DD" w14:textId="77777777" w:rsidR="00184ABB" w:rsidRPr="00B77740" w:rsidRDefault="00184ABB" w:rsidP="00184ABB">
      <w:pPr>
        <w:pStyle w:val="Doc-text2"/>
        <w:ind w:left="0" w:firstLine="0"/>
      </w:pPr>
      <w:r w:rsidRPr="00B77740">
        <w:t xml:space="preserve">The document is noted (some proposals to be discussed in CB 706) </w:t>
      </w:r>
    </w:p>
    <w:p w14:paraId="736794DC" w14:textId="77777777" w:rsidR="00184ABB" w:rsidRPr="00B77740" w:rsidRDefault="00184ABB" w:rsidP="00184ABB">
      <w:pPr>
        <w:pStyle w:val="Doc-text2"/>
        <w:ind w:left="0" w:firstLine="0"/>
      </w:pPr>
    </w:p>
    <w:p w14:paraId="67C6AD10" w14:textId="241CC157" w:rsidR="00184ABB" w:rsidRPr="00B77740" w:rsidRDefault="00184ABB" w:rsidP="00184ABB">
      <w:pPr>
        <w:pStyle w:val="Doc-title"/>
      </w:pPr>
      <w:r w:rsidRPr="00B77740">
        <w:t>R2-2300639</w:t>
      </w:r>
      <w:r w:rsidRPr="00B77740">
        <w:tab/>
        <w:t>Management of Network-controlled Repeater</w:t>
      </w:r>
      <w:r w:rsidRPr="00B77740">
        <w:tab/>
        <w:t>Qualcomm Inc.</w:t>
      </w:r>
      <w:r w:rsidRPr="00B77740">
        <w:tab/>
        <w:t>discussion</w:t>
      </w:r>
      <w:r w:rsidRPr="00B77740">
        <w:tab/>
        <w:t>Rel-18</w:t>
      </w:r>
      <w:r w:rsidRPr="00B77740">
        <w:tab/>
        <w:t>NR_netcon_repeater</w:t>
      </w:r>
    </w:p>
    <w:p w14:paraId="4BEA2371" w14:textId="77777777" w:rsidR="00184ABB" w:rsidRPr="00B77740" w:rsidRDefault="00184ABB">
      <w:pPr>
        <w:pStyle w:val="Doc-text2"/>
        <w:numPr>
          <w:ilvl w:val="0"/>
          <w:numId w:val="84"/>
        </w:numPr>
        <w:overflowPunct/>
        <w:autoSpaceDE/>
        <w:autoSpaceDN/>
        <w:adjustRightInd/>
        <w:textAlignment w:val="auto"/>
      </w:pPr>
      <w:r w:rsidRPr="00B77740">
        <w:t>RAN2 will support RAN3 areement to include NCR indication in msg5</w:t>
      </w:r>
    </w:p>
    <w:p w14:paraId="705E7DB7" w14:textId="77777777" w:rsidR="00184ABB" w:rsidRPr="00B77740" w:rsidRDefault="00184ABB" w:rsidP="00184ABB">
      <w:pPr>
        <w:pStyle w:val="Doc-text2"/>
        <w:ind w:left="0" w:firstLine="0"/>
      </w:pPr>
    </w:p>
    <w:p w14:paraId="7409C33F" w14:textId="77777777" w:rsidR="00184ABB" w:rsidRPr="00B77740" w:rsidRDefault="00184ABB" w:rsidP="00184ABB">
      <w:pPr>
        <w:rPr>
          <w:color w:val="000000"/>
          <w:lang w:eastAsia="zh-CN"/>
        </w:rPr>
      </w:pPr>
      <w:r w:rsidRPr="00B77740">
        <w:rPr>
          <w:b/>
          <w:bCs/>
          <w:color w:val="000000"/>
          <w:lang w:eastAsia="zh-CN"/>
        </w:rPr>
        <w:t>Proposal 1:</w:t>
      </w:r>
      <w:r w:rsidRPr="00B77740">
        <w:rPr>
          <w:color w:val="000000"/>
          <w:lang w:eastAsia="zh-CN"/>
        </w:rPr>
        <w:t xml:space="preserve"> NCR-support indication is included in SIB1 per PLMN and per NPN.</w:t>
      </w:r>
    </w:p>
    <w:p w14:paraId="35944C23" w14:textId="77777777" w:rsidR="00184ABB" w:rsidRPr="00B77740" w:rsidRDefault="00184ABB">
      <w:pPr>
        <w:pStyle w:val="ListParagraph"/>
        <w:numPr>
          <w:ilvl w:val="0"/>
          <w:numId w:val="83"/>
        </w:numPr>
        <w:spacing w:after="180"/>
        <w:contextualSpacing/>
      </w:pPr>
      <w:r w:rsidRPr="00B77740">
        <w:t xml:space="preserve"> RRC_INACTIVE is optionally supported without any specific enhancements.</w:t>
      </w:r>
    </w:p>
    <w:p w14:paraId="1539A51F" w14:textId="77777777" w:rsidR="00184ABB" w:rsidRPr="00B77740" w:rsidRDefault="00184ABB" w:rsidP="00184ABB">
      <w:r w:rsidRPr="00B77740">
        <w:t>Proposal 3: The NCR-FWD is switched OFF if the NCR-MT in RRC_INACTIVE state reselects a different cell than the last serving cell on which side control configuration was received.</w:t>
      </w:r>
    </w:p>
    <w:p w14:paraId="5F8057E6" w14:textId="77777777" w:rsidR="00184ABB" w:rsidRPr="00B77740" w:rsidRDefault="00184ABB" w:rsidP="00184ABB">
      <w:r w:rsidRPr="00B77740">
        <w:t>Proposal 4: RAN2 to discuss the following options for NCR operation upon releasing the NCR-MT to RRC-IDLE:</w:t>
      </w:r>
    </w:p>
    <w:p w14:paraId="59B8F0E3" w14:textId="77777777" w:rsidR="00184ABB" w:rsidRPr="00B77740" w:rsidRDefault="00184ABB">
      <w:pPr>
        <w:pStyle w:val="ListParagraph"/>
        <w:numPr>
          <w:ilvl w:val="0"/>
          <w:numId w:val="81"/>
        </w:numPr>
        <w:spacing w:after="180"/>
        <w:contextualSpacing/>
        <w:rPr>
          <w:rFonts w:asciiTheme="minorHAnsi" w:hAnsiTheme="minorHAnsi" w:cstheme="minorHAnsi"/>
          <w:sz w:val="24"/>
          <w:szCs w:val="24"/>
        </w:rPr>
      </w:pPr>
      <w:r w:rsidRPr="00B77740">
        <w:rPr>
          <w:rFonts w:asciiTheme="minorHAnsi" w:hAnsiTheme="minorHAnsi" w:cstheme="minorHAnsi"/>
          <w:sz w:val="24"/>
          <w:szCs w:val="24"/>
        </w:rPr>
        <w:t>Option 1: The gNB provides a wake-up timer to the NCR-MT when released to RRC_IDLE. The NCR-FWD follows the last side control configuration from the gNB until the timer expires. The NCR-MT may proactively reconnect to the network upon timer expiry to receive updated side control configuration.</w:t>
      </w:r>
    </w:p>
    <w:p w14:paraId="26FE289B" w14:textId="77777777" w:rsidR="00184ABB" w:rsidRPr="00B77740" w:rsidRDefault="00184ABB">
      <w:pPr>
        <w:pStyle w:val="ListParagraph"/>
        <w:numPr>
          <w:ilvl w:val="0"/>
          <w:numId w:val="81"/>
        </w:numPr>
        <w:spacing w:after="180"/>
        <w:contextualSpacing/>
        <w:rPr>
          <w:rFonts w:asciiTheme="minorHAnsi" w:hAnsiTheme="minorHAnsi" w:cstheme="minorHAnsi"/>
          <w:sz w:val="24"/>
          <w:szCs w:val="24"/>
        </w:rPr>
      </w:pPr>
      <w:r w:rsidRPr="00B77740">
        <w:rPr>
          <w:rFonts w:asciiTheme="minorHAnsi" w:hAnsiTheme="minorHAnsi" w:cstheme="minorHAnsi"/>
          <w:sz w:val="24"/>
          <w:szCs w:val="24"/>
        </w:rPr>
        <w:t>Option 2: The NCR-FWD switches OFF.</w:t>
      </w:r>
    </w:p>
    <w:p w14:paraId="7F688A9C" w14:textId="77777777" w:rsidR="00184ABB" w:rsidRPr="00B77740" w:rsidRDefault="00184ABB" w:rsidP="00184ABB">
      <w:pPr>
        <w:rPr>
          <w:rFonts w:cstheme="minorHAnsi"/>
          <w:lang w:val="en-US"/>
        </w:rPr>
      </w:pPr>
      <w:r w:rsidRPr="00B77740">
        <w:rPr>
          <w:rFonts w:cstheme="minorHAnsi"/>
          <w:lang w:val="en-US"/>
        </w:rPr>
        <w:t>ZTE: agree p1 and p2, what happens when NCR reselects back to the old cell?</w:t>
      </w:r>
    </w:p>
    <w:p w14:paraId="689A8DBD" w14:textId="77777777" w:rsidR="00184ABB" w:rsidRPr="00B77740" w:rsidRDefault="00184ABB" w:rsidP="00184ABB">
      <w:pPr>
        <w:rPr>
          <w:rFonts w:cstheme="minorHAnsi"/>
          <w:lang w:val="en-US"/>
        </w:rPr>
      </w:pPr>
      <w:r w:rsidRPr="00B77740">
        <w:rPr>
          <w:rFonts w:cstheme="minorHAnsi"/>
          <w:lang w:val="en-US"/>
        </w:rPr>
        <w:t>Intel: NCR is a coordinated deployment, so the indication in p1 doesn’t help; do we need to overload the SIB?</w:t>
      </w:r>
    </w:p>
    <w:p w14:paraId="0C3C6A4C" w14:textId="77777777" w:rsidR="00184ABB" w:rsidRPr="00B77740" w:rsidRDefault="00184ABB" w:rsidP="00184ABB">
      <w:pPr>
        <w:rPr>
          <w:rFonts w:cstheme="minorHAnsi"/>
          <w:lang w:val="en-US"/>
        </w:rPr>
      </w:pPr>
      <w:r w:rsidRPr="00B77740">
        <w:rPr>
          <w:rFonts w:cstheme="minorHAnsi"/>
          <w:lang w:val="en-US"/>
        </w:rPr>
        <w:t>ZTE: we need to support IDLE, and we support the wake up timer; Samsung agree with ZTE</w:t>
      </w:r>
    </w:p>
    <w:p w14:paraId="04C6A8E6" w14:textId="77777777" w:rsidR="00184ABB" w:rsidRPr="00B77740" w:rsidRDefault="00184ABB" w:rsidP="00184ABB">
      <w:pPr>
        <w:rPr>
          <w:rFonts w:cstheme="minorHAnsi"/>
          <w:lang w:val="en-US"/>
        </w:rPr>
      </w:pPr>
      <w:r w:rsidRPr="00B77740">
        <w:rPr>
          <w:rFonts w:cstheme="minorHAnsi"/>
          <w:lang w:val="en-US"/>
        </w:rPr>
        <w:t xml:space="preserve">Fujitsu: we do not support the timer proposal </w:t>
      </w:r>
    </w:p>
    <w:p w14:paraId="544A3760" w14:textId="77777777" w:rsidR="00184ABB" w:rsidRPr="00B77740" w:rsidRDefault="00184ABB" w:rsidP="00184ABB">
      <w:pPr>
        <w:rPr>
          <w:rFonts w:cstheme="minorHAnsi"/>
        </w:rPr>
      </w:pPr>
    </w:p>
    <w:p w14:paraId="3E3B4414" w14:textId="77777777" w:rsidR="00184ABB" w:rsidRPr="00B77740" w:rsidRDefault="00184ABB" w:rsidP="00184ABB">
      <w:r w:rsidRPr="00B77740">
        <w:rPr>
          <w:b/>
          <w:bCs/>
        </w:rPr>
        <w:t>Proposal 5a:</w:t>
      </w:r>
      <w:r w:rsidRPr="00B77740">
        <w:t xml:space="preserve"> Agree to the changes to Table 4.2.15.1-2 of TS 38.306 for the list of layer-2/3 mandatory features of NCR-MT as captured in Appendix 1.</w:t>
      </w:r>
    </w:p>
    <w:p w14:paraId="02AF83D1" w14:textId="77777777" w:rsidR="00184ABB" w:rsidRPr="00B77740" w:rsidRDefault="00184ABB" w:rsidP="00184ABB">
      <w:r w:rsidRPr="00B77740">
        <w:rPr>
          <w:b/>
          <w:bCs/>
        </w:rPr>
        <w:t>Proposal 5b:</w:t>
      </w:r>
      <w:r w:rsidRPr="00B77740">
        <w:t xml:space="preserve"> The general IAB parameters in Section 4.2.15.2 of TS 38.306 are not supported by the NCR-MT.</w:t>
      </w:r>
    </w:p>
    <w:p w14:paraId="2260A685" w14:textId="77777777" w:rsidR="00184ABB" w:rsidRPr="00B77740" w:rsidRDefault="00184ABB" w:rsidP="00184ABB"/>
    <w:p w14:paraId="70E0FBA1" w14:textId="77777777" w:rsidR="00184ABB" w:rsidRPr="00B77740" w:rsidRDefault="00184ABB" w:rsidP="00184ABB">
      <w:r w:rsidRPr="00B77740">
        <w:rPr>
          <w:b/>
          <w:bCs/>
        </w:rPr>
        <w:t>Proposal 5c:</w:t>
      </w:r>
      <w:r w:rsidRPr="00B77740">
        <w:t xml:space="preserve"> Agree to the changes to Section 4.2.2 of TS 38.306 as captured in Appendix 2 for a list of general parameters of the NCR-MT.</w:t>
      </w:r>
    </w:p>
    <w:p w14:paraId="022252FE" w14:textId="77777777" w:rsidR="00184ABB" w:rsidRPr="00B77740" w:rsidRDefault="00184ABB" w:rsidP="00184ABB"/>
    <w:p w14:paraId="79D6855B" w14:textId="77777777" w:rsidR="00184ABB" w:rsidRPr="00B77740" w:rsidRDefault="00184ABB" w:rsidP="00184ABB">
      <w:r w:rsidRPr="00B77740">
        <w:rPr>
          <w:b/>
          <w:bCs/>
        </w:rPr>
        <w:t>Proposal 5d:</w:t>
      </w:r>
      <w:r w:rsidRPr="00B77740">
        <w:t xml:space="preserve"> SDAP parameters similar to those in Section 4.2.15.3 of TS 38.306 for the IAB-MT and Section 4.2.3 for the UE are supported by the NCR-MT.</w:t>
      </w:r>
    </w:p>
    <w:p w14:paraId="35C6DEE9" w14:textId="77777777" w:rsidR="00184ABB" w:rsidRPr="00B77740" w:rsidRDefault="00184ABB" w:rsidP="00184ABB"/>
    <w:p w14:paraId="29625BF3" w14:textId="77777777" w:rsidR="00184ABB" w:rsidRPr="00B77740" w:rsidRDefault="00184ABB" w:rsidP="00184ABB">
      <w:pPr>
        <w:pStyle w:val="TAL"/>
        <w:rPr>
          <w:rFonts w:asciiTheme="minorHAnsi" w:hAnsiTheme="minorHAnsi" w:cstheme="minorHAnsi"/>
          <w:iCs/>
          <w:sz w:val="24"/>
          <w:szCs w:val="24"/>
        </w:rPr>
      </w:pPr>
      <w:r w:rsidRPr="00B77740">
        <w:rPr>
          <w:rFonts w:asciiTheme="minorHAnsi" w:hAnsiTheme="minorHAnsi" w:cstheme="minorHAnsi"/>
          <w:b/>
          <w:bCs/>
          <w:sz w:val="24"/>
          <w:szCs w:val="24"/>
        </w:rPr>
        <w:t>Proposal 5e:</w:t>
      </w:r>
      <w:r w:rsidRPr="00B77740">
        <w:rPr>
          <w:rFonts w:asciiTheme="minorHAnsi" w:hAnsiTheme="minorHAnsi" w:cstheme="minorHAnsi"/>
          <w:sz w:val="24"/>
          <w:szCs w:val="24"/>
        </w:rPr>
        <w:t xml:space="preserve"> The PDCP parameters in Section 4.2.4 of TS 38.306, excluding </w:t>
      </w:r>
      <w:r w:rsidRPr="00B77740">
        <w:rPr>
          <w:rFonts w:asciiTheme="minorHAnsi" w:hAnsiTheme="minorHAnsi" w:cstheme="minorHAnsi"/>
          <w:i/>
          <w:sz w:val="24"/>
          <w:szCs w:val="24"/>
        </w:rPr>
        <w:t xml:space="preserve">pdcp-DuplicationSplitDRB </w:t>
      </w:r>
      <w:r w:rsidRPr="00B77740">
        <w:rPr>
          <w:rFonts w:asciiTheme="minorHAnsi" w:hAnsiTheme="minorHAnsi" w:cstheme="minorHAnsi"/>
          <w:iCs/>
          <w:sz w:val="24"/>
          <w:szCs w:val="24"/>
        </w:rPr>
        <w:t xml:space="preserve">and </w:t>
      </w:r>
      <w:r w:rsidRPr="00B77740">
        <w:rPr>
          <w:rFonts w:asciiTheme="minorHAnsi" w:hAnsiTheme="minorHAnsi" w:cstheme="minorHAnsi"/>
          <w:i/>
          <w:sz w:val="24"/>
          <w:szCs w:val="24"/>
        </w:rPr>
        <w:t>pdcp-DuplicationSplitSRB</w:t>
      </w:r>
      <w:r w:rsidRPr="00B77740">
        <w:rPr>
          <w:rFonts w:asciiTheme="minorHAnsi" w:hAnsiTheme="minorHAnsi" w:cstheme="minorHAnsi"/>
          <w:iCs/>
          <w:sz w:val="24"/>
          <w:szCs w:val="24"/>
        </w:rPr>
        <w:t>, are supported by the NCR-MT. An additional PDCP parameter is added to reflect the max number of DRBs supported by the NCR-MT as agreed in RAN2#120 meeting.</w:t>
      </w:r>
    </w:p>
    <w:p w14:paraId="3D6E41CF" w14:textId="77777777" w:rsidR="00184ABB" w:rsidRPr="00B77740" w:rsidRDefault="00184ABB" w:rsidP="00184ABB">
      <w:pPr>
        <w:pStyle w:val="TAL"/>
        <w:rPr>
          <w:rFonts w:ascii="Times New Roman" w:hAnsi="Times New Roman"/>
          <w:iCs/>
          <w:sz w:val="20"/>
        </w:rPr>
      </w:pPr>
    </w:p>
    <w:p w14:paraId="49DF7572" w14:textId="77777777" w:rsidR="00184ABB" w:rsidRPr="00B77740" w:rsidRDefault="00184ABB" w:rsidP="00184ABB">
      <w:r w:rsidRPr="00B77740">
        <w:rPr>
          <w:b/>
          <w:bCs/>
        </w:rPr>
        <w:t>Proposal 5f:</w:t>
      </w:r>
      <w:r w:rsidRPr="00B77740">
        <w:t xml:space="preserve"> The NCR-MT supports none of the IAB parameters in Sections 4.2.15.5/6/8/9/10 of TS 38.306.</w:t>
      </w:r>
    </w:p>
    <w:p w14:paraId="1CA968B0" w14:textId="77777777" w:rsidR="00184ABB" w:rsidRPr="00B77740" w:rsidRDefault="00184ABB" w:rsidP="00184ABB"/>
    <w:p w14:paraId="2A21EC59" w14:textId="77777777" w:rsidR="00184ABB" w:rsidRPr="00B77740" w:rsidRDefault="00184ABB" w:rsidP="00184ABB">
      <w:pPr>
        <w:pStyle w:val="TAL"/>
        <w:rPr>
          <w:rFonts w:asciiTheme="minorHAnsi" w:hAnsiTheme="minorHAnsi" w:cstheme="minorHAnsi"/>
          <w:sz w:val="24"/>
          <w:szCs w:val="24"/>
        </w:rPr>
      </w:pPr>
      <w:r w:rsidRPr="00B77740">
        <w:rPr>
          <w:rFonts w:asciiTheme="minorHAnsi" w:hAnsiTheme="minorHAnsi" w:cstheme="minorHAnsi"/>
          <w:b/>
          <w:bCs/>
          <w:sz w:val="24"/>
          <w:szCs w:val="24"/>
        </w:rPr>
        <w:t>Proposal 5g:</w:t>
      </w:r>
      <w:r w:rsidRPr="00B77740">
        <w:rPr>
          <w:rFonts w:asciiTheme="minorHAnsi" w:hAnsiTheme="minorHAnsi" w:cstheme="minorHAnsi"/>
          <w:sz w:val="24"/>
          <w:szCs w:val="24"/>
        </w:rPr>
        <w:t xml:space="preserve"> Parameter </w:t>
      </w:r>
      <w:r w:rsidRPr="00B77740">
        <w:rPr>
          <w:rFonts w:asciiTheme="minorHAnsi" w:hAnsiTheme="minorHAnsi" w:cstheme="minorHAnsi"/>
          <w:i/>
          <w:iCs/>
          <w:sz w:val="24"/>
          <w:szCs w:val="24"/>
        </w:rPr>
        <w:t xml:space="preserve">um-WithLongSN </w:t>
      </w:r>
      <w:r w:rsidRPr="00B77740">
        <w:rPr>
          <w:rFonts w:asciiTheme="minorHAnsi" w:hAnsiTheme="minorHAnsi" w:cstheme="minorHAnsi"/>
          <w:sz w:val="24"/>
          <w:szCs w:val="24"/>
        </w:rPr>
        <w:t xml:space="preserve">in Section 4.2.5 of TS 38.306 is optional for the NCR-MT. No change for the other RLC parameters. </w:t>
      </w:r>
    </w:p>
    <w:p w14:paraId="7274E5F3" w14:textId="77777777" w:rsidR="00184ABB" w:rsidRPr="00B77740" w:rsidRDefault="00184ABB" w:rsidP="00184ABB">
      <w:pPr>
        <w:pStyle w:val="TAL"/>
        <w:rPr>
          <w:rFonts w:ascii="Times New Roman" w:hAnsi="Times New Roman"/>
          <w:sz w:val="20"/>
        </w:rPr>
      </w:pPr>
    </w:p>
    <w:p w14:paraId="09A69065" w14:textId="77777777" w:rsidR="00184ABB" w:rsidRPr="00B77740" w:rsidRDefault="00184ABB" w:rsidP="00184ABB">
      <w:r w:rsidRPr="00B77740">
        <w:rPr>
          <w:b/>
          <w:bCs/>
        </w:rPr>
        <w:t>Proposal 5h:</w:t>
      </w:r>
      <w:r w:rsidRPr="00B77740">
        <w:t xml:space="preserve"> Agree to the changes to Section 4.2.6 of TS 38.306 as captured in Appendix 3 for a list of MAC parameters of the NCR-MT.</w:t>
      </w:r>
    </w:p>
    <w:p w14:paraId="55FE2292" w14:textId="77777777" w:rsidR="00184ABB" w:rsidRPr="00B77740" w:rsidRDefault="00184ABB" w:rsidP="00184ABB"/>
    <w:p w14:paraId="11811781" w14:textId="77777777" w:rsidR="00184ABB" w:rsidRPr="00B77740" w:rsidRDefault="00184ABB" w:rsidP="00184ABB">
      <w:r w:rsidRPr="00B77740">
        <w:rPr>
          <w:b/>
          <w:bCs/>
        </w:rPr>
        <w:t>Proposal 5i:</w:t>
      </w:r>
      <w:r w:rsidRPr="00B77740">
        <w:t xml:space="preserve"> The NCR-MT does not support the UE parameters in Sections 4.2.9a and 4.2.10 of TS 38.306.</w:t>
      </w:r>
    </w:p>
    <w:p w14:paraId="206F68E3" w14:textId="77777777" w:rsidR="00184ABB" w:rsidRPr="00B77740" w:rsidRDefault="00184ABB" w:rsidP="00184ABB">
      <w:pPr>
        <w:pStyle w:val="Doc-text2"/>
        <w:ind w:left="0" w:firstLine="0"/>
      </w:pPr>
    </w:p>
    <w:p w14:paraId="6D1788B4" w14:textId="77777777" w:rsidR="00184ABB" w:rsidRPr="00B77740" w:rsidRDefault="00184ABB" w:rsidP="00184ABB">
      <w:pPr>
        <w:pStyle w:val="Doc-text2"/>
        <w:ind w:left="0" w:firstLine="0"/>
        <w:rPr>
          <w:lang w:val="en-US"/>
        </w:rPr>
      </w:pPr>
      <w:r w:rsidRPr="00B77740">
        <w:rPr>
          <w:lang w:val="en-US"/>
        </w:rPr>
        <w:lastRenderedPageBreak/>
        <w:t>The document is noted (some proposals to be discussed in CB 706)</w:t>
      </w:r>
    </w:p>
    <w:p w14:paraId="3AE46318" w14:textId="77777777" w:rsidR="00184ABB" w:rsidRPr="00B77740" w:rsidRDefault="00184ABB" w:rsidP="00184ABB">
      <w:pPr>
        <w:pStyle w:val="Comments"/>
      </w:pPr>
    </w:p>
    <w:p w14:paraId="66BA5361" w14:textId="77777777" w:rsidR="00184ABB" w:rsidRPr="00B77740" w:rsidRDefault="00184ABB" w:rsidP="00184ABB">
      <w:pPr>
        <w:pStyle w:val="Comments"/>
      </w:pPr>
      <w:r w:rsidRPr="00B77740">
        <w:t>The following tdocs may not be treated (depending on time), but the session chair encourages the companies to take them into account.</w:t>
      </w:r>
    </w:p>
    <w:p w14:paraId="151D8AE8" w14:textId="77777777" w:rsidR="00184ABB" w:rsidRPr="00B77740" w:rsidRDefault="00184ABB" w:rsidP="00184ABB">
      <w:pPr>
        <w:pStyle w:val="Doc-text2"/>
      </w:pPr>
    </w:p>
    <w:p w14:paraId="29669184" w14:textId="40E7DC2E" w:rsidR="00184ABB" w:rsidRPr="00B77740" w:rsidRDefault="00184ABB" w:rsidP="00184ABB">
      <w:pPr>
        <w:pStyle w:val="Doc-title"/>
      </w:pPr>
      <w:r w:rsidRPr="00B77740">
        <w:t>R2-2300304</w:t>
      </w:r>
      <w:r w:rsidRPr="00B77740">
        <w:tab/>
        <w:t>NCR capabilities and RRC_IDLE functionality</w:t>
      </w:r>
      <w:r w:rsidRPr="00B77740">
        <w:tab/>
        <w:t>Nokia, Nokia Shanghai Bell</w:t>
      </w:r>
      <w:r w:rsidRPr="00B77740">
        <w:tab/>
        <w:t>discussion</w:t>
      </w:r>
      <w:r w:rsidRPr="00B77740">
        <w:tab/>
        <w:t>Rel-18</w:t>
      </w:r>
      <w:r w:rsidRPr="00B77740">
        <w:tab/>
        <w:t>NR_netcon_repeater</w:t>
      </w:r>
    </w:p>
    <w:p w14:paraId="5EE9475F" w14:textId="6F1B30BF" w:rsidR="00184ABB" w:rsidRPr="00B77740" w:rsidRDefault="00184ABB" w:rsidP="00184ABB">
      <w:pPr>
        <w:pStyle w:val="Doc-title"/>
      </w:pPr>
      <w:r w:rsidRPr="00B77740">
        <w:t>R2-2300349</w:t>
      </w:r>
      <w:r w:rsidRPr="00B77740">
        <w:tab/>
        <w:t>Discussion on the support of per-PLMN NCR and RRC states for NCR-MT</w:t>
      </w:r>
      <w:r w:rsidRPr="00B77740">
        <w:tab/>
        <w:t>Huawei, HiSilicon</w:t>
      </w:r>
      <w:r w:rsidRPr="00B77740">
        <w:tab/>
        <w:t>discussion</w:t>
      </w:r>
      <w:r w:rsidRPr="00B77740">
        <w:tab/>
        <w:t>Rel-18</w:t>
      </w:r>
      <w:r w:rsidRPr="00B77740">
        <w:tab/>
        <w:t>NR_netcon_repeater</w:t>
      </w:r>
    </w:p>
    <w:p w14:paraId="36640039" w14:textId="66616A8E" w:rsidR="00184ABB" w:rsidRPr="00B77740" w:rsidRDefault="00184ABB" w:rsidP="00184ABB">
      <w:pPr>
        <w:pStyle w:val="Doc-title"/>
      </w:pPr>
      <w:r w:rsidRPr="00B77740">
        <w:t>R2-2300439</w:t>
      </w:r>
      <w:r w:rsidRPr="00B77740">
        <w:tab/>
        <w:t>Leftover issue of NCR functionality and capability</w:t>
      </w:r>
      <w:r w:rsidRPr="00B77740">
        <w:tab/>
        <w:t>Intel Corporation</w:t>
      </w:r>
      <w:r w:rsidRPr="00B77740">
        <w:tab/>
        <w:t>discussion</w:t>
      </w:r>
      <w:r w:rsidRPr="00B77740">
        <w:tab/>
        <w:t>Rel-18</w:t>
      </w:r>
      <w:r w:rsidRPr="00B77740">
        <w:tab/>
        <w:t>NR_netcon_repeater</w:t>
      </w:r>
    </w:p>
    <w:p w14:paraId="35695616" w14:textId="0263B39E" w:rsidR="00184ABB" w:rsidRPr="00B77740" w:rsidRDefault="00184ABB" w:rsidP="00184ABB">
      <w:pPr>
        <w:pStyle w:val="Doc-title"/>
      </w:pPr>
      <w:r w:rsidRPr="00B77740">
        <w:t>R2-2300808</w:t>
      </w:r>
      <w:r w:rsidRPr="00B77740">
        <w:tab/>
        <w:t>Handling of NCR failure</w:t>
      </w:r>
      <w:r w:rsidRPr="00B77740">
        <w:tab/>
        <w:t>Samsung Electronics Romania</w:t>
      </w:r>
      <w:r w:rsidRPr="00B77740">
        <w:tab/>
        <w:t>discussion</w:t>
      </w:r>
    </w:p>
    <w:p w14:paraId="2518597E" w14:textId="72043B85" w:rsidR="00184ABB" w:rsidRPr="00B77740" w:rsidRDefault="00184ABB" w:rsidP="00184ABB">
      <w:pPr>
        <w:pStyle w:val="Doc-title"/>
      </w:pPr>
      <w:r w:rsidRPr="00B77740">
        <w:t>R2-2300846</w:t>
      </w:r>
      <w:r w:rsidRPr="00B77740">
        <w:tab/>
        <w:t>Discussion on state transition for NCR-MT</w:t>
      </w:r>
      <w:r w:rsidRPr="00B77740">
        <w:tab/>
        <w:t>Fujitsu</w:t>
      </w:r>
      <w:r w:rsidRPr="00B77740">
        <w:tab/>
        <w:t>discussion</w:t>
      </w:r>
      <w:r w:rsidRPr="00B77740">
        <w:tab/>
        <w:t>Rel-18</w:t>
      </w:r>
      <w:r w:rsidRPr="00B77740">
        <w:tab/>
        <w:t>NR_netcon_repeater</w:t>
      </w:r>
    </w:p>
    <w:p w14:paraId="322E05E6" w14:textId="780387B4" w:rsidR="00184ABB" w:rsidRPr="00B77740" w:rsidRDefault="00184ABB" w:rsidP="00184ABB">
      <w:pPr>
        <w:pStyle w:val="Doc-title"/>
      </w:pPr>
      <w:r w:rsidRPr="00B77740">
        <w:t>R2-2300975</w:t>
      </w:r>
      <w:r w:rsidRPr="00B77740">
        <w:tab/>
        <w:t>Discussion on RRC states for NCR-MT</w:t>
      </w:r>
      <w:r w:rsidRPr="00B77740">
        <w:tab/>
        <w:t>Lenovo</w:t>
      </w:r>
      <w:r w:rsidRPr="00B77740">
        <w:tab/>
        <w:t>discussion</w:t>
      </w:r>
      <w:r w:rsidRPr="00B77740">
        <w:tab/>
        <w:t>Rel-18</w:t>
      </w:r>
    </w:p>
    <w:p w14:paraId="2AA51B34" w14:textId="4B938812" w:rsidR="00184ABB" w:rsidRPr="00B77740" w:rsidRDefault="00184ABB" w:rsidP="00184ABB">
      <w:pPr>
        <w:pStyle w:val="Doc-title"/>
      </w:pPr>
      <w:r w:rsidRPr="00B77740">
        <w:t>R2-2300986</w:t>
      </w:r>
      <w:r w:rsidRPr="00B77740">
        <w:tab/>
        <w:t>Discussion on remaining RAN2 aspects for NCR supporting</w:t>
      </w:r>
      <w:r w:rsidRPr="00B77740">
        <w:tab/>
        <w:t>NEC</w:t>
      </w:r>
      <w:r w:rsidRPr="00B77740">
        <w:tab/>
        <w:t>discussion</w:t>
      </w:r>
      <w:r w:rsidRPr="00B77740">
        <w:tab/>
        <w:t>Rel-18</w:t>
      </w:r>
      <w:r w:rsidRPr="00B77740">
        <w:tab/>
        <w:t>NR_netcon_repeater</w:t>
      </w:r>
    </w:p>
    <w:p w14:paraId="1B115AC8" w14:textId="61BFE5D0" w:rsidR="00184ABB" w:rsidRPr="00B77740" w:rsidRDefault="00184ABB" w:rsidP="00184ABB">
      <w:pPr>
        <w:pStyle w:val="Doc-title"/>
      </w:pPr>
      <w:r w:rsidRPr="00B77740">
        <w:t>R2-2301025</w:t>
      </w:r>
      <w:r w:rsidRPr="00B77740">
        <w:tab/>
        <w:t>Discussion on NCR-Fwd’s behaviours in NCR-MT RRC_INACTIVE</w:t>
      </w:r>
      <w:r w:rsidRPr="00B77740">
        <w:tab/>
        <w:t>Fujitsu</w:t>
      </w:r>
      <w:r w:rsidRPr="00B77740">
        <w:tab/>
        <w:t>discussion</w:t>
      </w:r>
      <w:r w:rsidRPr="00B77740">
        <w:tab/>
        <w:t>Rel-18</w:t>
      </w:r>
      <w:r w:rsidRPr="00B77740">
        <w:tab/>
        <w:t>NR_netcon_repeater</w:t>
      </w:r>
    </w:p>
    <w:p w14:paraId="03D469AD" w14:textId="6A194C3C" w:rsidR="00184ABB" w:rsidRPr="00B77740" w:rsidRDefault="00184ABB" w:rsidP="00184ABB">
      <w:pPr>
        <w:pStyle w:val="Doc-title"/>
      </w:pPr>
      <w:r w:rsidRPr="00B77740">
        <w:t>R2-2301319</w:t>
      </w:r>
      <w:r w:rsidRPr="00B77740">
        <w:tab/>
        <w:t>Consideration on NCR open issues</w:t>
      </w:r>
      <w:r w:rsidRPr="00B77740">
        <w:tab/>
        <w:t>ZTE Corporation, Sanechips</w:t>
      </w:r>
      <w:r w:rsidRPr="00B77740">
        <w:tab/>
        <w:t>discussion</w:t>
      </w:r>
      <w:r w:rsidRPr="00B77740">
        <w:tab/>
        <w:t>Rel-18</w:t>
      </w:r>
      <w:r w:rsidRPr="00B77740">
        <w:tab/>
        <w:t>NR_netcon_repeater</w:t>
      </w:r>
    </w:p>
    <w:p w14:paraId="06E6BC1C" w14:textId="4CF6F39D" w:rsidR="00184ABB" w:rsidRPr="00B77740" w:rsidRDefault="00184ABB" w:rsidP="00184ABB">
      <w:pPr>
        <w:pStyle w:val="Doc-title"/>
      </w:pPr>
      <w:r w:rsidRPr="00B77740">
        <w:t>R2-2301346</w:t>
      </w:r>
      <w:r w:rsidRPr="00B77740">
        <w:tab/>
        <w:t>Functions and signaling to support NCR</w:t>
      </w:r>
      <w:r w:rsidRPr="00B77740">
        <w:tab/>
        <w:t>CATT</w:t>
      </w:r>
      <w:r w:rsidRPr="00B77740">
        <w:tab/>
        <w:t>discussion</w:t>
      </w:r>
      <w:r w:rsidRPr="00B77740">
        <w:tab/>
        <w:t>Rel-18</w:t>
      </w:r>
      <w:r w:rsidRPr="00B77740">
        <w:tab/>
        <w:t>NR_netcon_repeater</w:t>
      </w:r>
    </w:p>
    <w:p w14:paraId="5CCB42BB" w14:textId="617FA0EC" w:rsidR="00184ABB" w:rsidRPr="00B77740" w:rsidRDefault="00184ABB" w:rsidP="00184ABB">
      <w:pPr>
        <w:pStyle w:val="Doc-title"/>
      </w:pPr>
      <w:r w:rsidRPr="00B77740">
        <w:t>R2-2301438</w:t>
      </w:r>
      <w:r w:rsidRPr="00B77740">
        <w:tab/>
        <w:t>Discussion on capabilities and remaining issues for NCR</w:t>
      </w:r>
      <w:r w:rsidRPr="00B77740">
        <w:tab/>
        <w:t>Ericsson</w:t>
      </w:r>
      <w:r w:rsidRPr="00B77740">
        <w:tab/>
        <w:t>discussion</w:t>
      </w:r>
      <w:r w:rsidRPr="00B77740">
        <w:tab/>
        <w:t>Rel-18</w:t>
      </w:r>
      <w:r w:rsidRPr="00B77740">
        <w:tab/>
        <w:t>NR_netcon_repeater</w:t>
      </w:r>
    </w:p>
    <w:p w14:paraId="7CCBE17D" w14:textId="7F1E0151" w:rsidR="00184ABB" w:rsidRPr="00B77740" w:rsidRDefault="00184ABB" w:rsidP="00184ABB">
      <w:pPr>
        <w:pStyle w:val="Doc-title"/>
      </w:pPr>
      <w:r w:rsidRPr="00B77740">
        <w:t>R2-2301439</w:t>
      </w:r>
      <w:r w:rsidRPr="00B77740">
        <w:tab/>
        <w:t>Support of IDLE with RRCRelease for NCR</w:t>
      </w:r>
      <w:r w:rsidRPr="00B77740">
        <w:tab/>
        <w:t>Ericsson</w:t>
      </w:r>
      <w:r w:rsidRPr="00B77740">
        <w:tab/>
        <w:t>discussion</w:t>
      </w:r>
      <w:r w:rsidRPr="00B77740">
        <w:tab/>
        <w:t>Rel-18</w:t>
      </w:r>
      <w:r w:rsidRPr="00B77740">
        <w:tab/>
        <w:t>NR_netcon_repeater</w:t>
      </w:r>
    </w:p>
    <w:p w14:paraId="34966548" w14:textId="2CFA5748" w:rsidR="00184ABB" w:rsidRPr="00B77740" w:rsidRDefault="00184ABB" w:rsidP="00184ABB">
      <w:pPr>
        <w:pStyle w:val="Doc-title"/>
      </w:pPr>
      <w:r w:rsidRPr="00B77740">
        <w:t>R2-2301496</w:t>
      </w:r>
      <w:r w:rsidRPr="00B77740">
        <w:tab/>
        <w:t>On NCR RRC states and procedures related to idle mode</w:t>
      </w:r>
      <w:r w:rsidRPr="00B77740">
        <w:tab/>
        <w:t>Samsung Electronics Benelux BV</w:t>
      </w:r>
      <w:r w:rsidRPr="00B77740">
        <w:tab/>
        <w:t>discussion</w:t>
      </w:r>
      <w:r w:rsidRPr="00B77740">
        <w:tab/>
        <w:t>Rel-18</w:t>
      </w:r>
      <w:r w:rsidRPr="00B77740">
        <w:tab/>
        <w:t>NR_netcon_repeater</w:t>
      </w:r>
    </w:p>
    <w:p w14:paraId="08B85227" w14:textId="3120F6DA" w:rsidR="00184ABB" w:rsidRPr="00B77740" w:rsidRDefault="00184ABB" w:rsidP="00184ABB">
      <w:pPr>
        <w:pStyle w:val="Doc-title"/>
      </w:pPr>
      <w:r w:rsidRPr="00B77740">
        <w:t>R2-2301617</w:t>
      </w:r>
      <w:r w:rsidRPr="00B77740">
        <w:tab/>
        <w:t>Resolving open issues for NCR</w:t>
      </w:r>
      <w:r w:rsidRPr="00B77740">
        <w:tab/>
        <w:t>LG Electronics Inc.</w:t>
      </w:r>
      <w:r w:rsidRPr="00B77740">
        <w:tab/>
        <w:t>discussion</w:t>
      </w:r>
    </w:p>
    <w:p w14:paraId="2234513A" w14:textId="77777777" w:rsidR="00184ABB" w:rsidRPr="00B77740" w:rsidRDefault="00184ABB" w:rsidP="00184ABB">
      <w:pPr>
        <w:pStyle w:val="Doc-text2"/>
      </w:pPr>
    </w:p>
    <w:p w14:paraId="4C1CD43E" w14:textId="77777777" w:rsidR="00184ABB" w:rsidRPr="00B77740" w:rsidRDefault="00184ABB" w:rsidP="00184ABB">
      <w:pPr>
        <w:pStyle w:val="Heading3"/>
      </w:pPr>
      <w:bookmarkStart w:id="217" w:name="_Toc129990408"/>
      <w:r w:rsidRPr="00B77740">
        <w:t>8.1.4</w:t>
      </w:r>
      <w:r w:rsidRPr="00B77740">
        <w:tab/>
        <w:t>Repeater management</w:t>
      </w:r>
      <w:bookmarkEnd w:id="217"/>
    </w:p>
    <w:p w14:paraId="090734E1" w14:textId="77777777" w:rsidR="00184ABB" w:rsidRPr="00B77740" w:rsidRDefault="00184ABB" w:rsidP="00184ABB">
      <w:pPr>
        <w:pStyle w:val="Comments"/>
      </w:pPr>
      <w:r w:rsidRPr="00B77740">
        <w:t xml:space="preserve">RAN2 aspects of repeater management (if any). </w:t>
      </w:r>
    </w:p>
    <w:p w14:paraId="748453DB" w14:textId="77777777" w:rsidR="00184ABB" w:rsidRPr="00B77740" w:rsidRDefault="00184ABB" w:rsidP="00184ABB">
      <w:pPr>
        <w:pStyle w:val="Comments"/>
      </w:pPr>
      <w:r w:rsidRPr="00B77740">
        <w:t>Note: this AI is assumed to be handled in RAN3, it will be treated with lower priority (may not be treated at all) in RAN2.</w:t>
      </w:r>
    </w:p>
    <w:p w14:paraId="1391FAA3" w14:textId="77777777" w:rsidR="00184ABB" w:rsidRPr="00B77740" w:rsidRDefault="00184ABB" w:rsidP="00184ABB">
      <w:pPr>
        <w:pStyle w:val="Comments"/>
      </w:pPr>
    </w:p>
    <w:p w14:paraId="6248FF47" w14:textId="3E51088C" w:rsidR="00184ABB" w:rsidRPr="00B77740" w:rsidRDefault="00184ABB" w:rsidP="00184ABB">
      <w:pPr>
        <w:pStyle w:val="Doc-title"/>
      </w:pPr>
      <w:r w:rsidRPr="00B77740">
        <w:t>R2-2300440</w:t>
      </w:r>
      <w:r w:rsidRPr="00B77740">
        <w:tab/>
        <w:t>Initial access signalling for NCR-MT</w:t>
      </w:r>
      <w:r w:rsidRPr="00B77740">
        <w:tab/>
        <w:t>Intel Corporation</w:t>
      </w:r>
      <w:r w:rsidRPr="00B77740">
        <w:tab/>
        <w:t>discussion</w:t>
      </w:r>
      <w:r w:rsidRPr="00B77740">
        <w:tab/>
        <w:t>Rel-18</w:t>
      </w:r>
      <w:r w:rsidRPr="00B77740">
        <w:tab/>
        <w:t>NR_netcon_repeater</w:t>
      </w:r>
    </w:p>
    <w:p w14:paraId="25762C3F" w14:textId="11DFA7A4" w:rsidR="00184ABB" w:rsidRPr="00B77740" w:rsidRDefault="00184ABB" w:rsidP="00184ABB">
      <w:pPr>
        <w:pStyle w:val="Doc-title"/>
      </w:pPr>
      <w:r w:rsidRPr="00B77740">
        <w:t>R2-2300976</w:t>
      </w:r>
      <w:r w:rsidRPr="00B77740">
        <w:tab/>
        <w:t>Discussion on repeater management for NCR-MT</w:t>
      </w:r>
      <w:r w:rsidRPr="00B77740">
        <w:tab/>
        <w:t>Lenovo</w:t>
      </w:r>
      <w:r w:rsidRPr="00B77740">
        <w:tab/>
        <w:t>discussion</w:t>
      </w:r>
      <w:r w:rsidRPr="00B77740">
        <w:tab/>
        <w:t>Rel-18</w:t>
      </w:r>
    </w:p>
    <w:p w14:paraId="418C447A" w14:textId="77777777" w:rsidR="00184ABB" w:rsidRPr="00B77740" w:rsidRDefault="00184ABB" w:rsidP="00184ABB">
      <w:pPr>
        <w:pStyle w:val="Doc-text2"/>
      </w:pPr>
    </w:p>
    <w:p w14:paraId="3D2BE31F" w14:textId="77777777" w:rsidR="00184ABB" w:rsidRPr="00B77740" w:rsidRDefault="00184ABB" w:rsidP="00184ABB"/>
    <w:p w14:paraId="1939D8CA" w14:textId="77777777" w:rsidR="003617C3" w:rsidRPr="00B77740" w:rsidRDefault="003617C3" w:rsidP="003617C3">
      <w:pPr>
        <w:pStyle w:val="Heading2"/>
      </w:pPr>
      <w:bookmarkStart w:id="218" w:name="_Toc129990409"/>
      <w:r w:rsidRPr="00B77740">
        <w:t>8.2</w:t>
      </w:r>
      <w:r w:rsidRPr="00B77740">
        <w:tab/>
        <w:t>Expanded and improved NR positioning</w:t>
      </w:r>
      <w:bookmarkEnd w:id="218"/>
    </w:p>
    <w:p w14:paraId="5B3E7ABF" w14:textId="77777777" w:rsidR="003617C3" w:rsidRPr="00B77740" w:rsidRDefault="003617C3" w:rsidP="003617C3">
      <w:pPr>
        <w:pStyle w:val="Comments"/>
      </w:pPr>
      <w:r w:rsidRPr="00B77740">
        <w:t>(NR_pos_enh2; leading WG: RAN1; REL-18; WID: RP-223549)</w:t>
      </w:r>
    </w:p>
    <w:p w14:paraId="06F7E887" w14:textId="77777777" w:rsidR="003617C3" w:rsidRPr="00B77740" w:rsidRDefault="003617C3" w:rsidP="003617C3">
      <w:pPr>
        <w:pStyle w:val="Comments"/>
      </w:pPr>
      <w:r w:rsidRPr="00B77740">
        <w:t xml:space="preserve">Time budget: 2 TU </w:t>
      </w:r>
    </w:p>
    <w:p w14:paraId="6FA02F2C" w14:textId="77777777" w:rsidR="003617C3" w:rsidRPr="00B77740" w:rsidRDefault="003617C3" w:rsidP="003617C3">
      <w:pPr>
        <w:pStyle w:val="Comments"/>
      </w:pPr>
      <w:r w:rsidRPr="00B77740">
        <w:t>Tdoc Limitation: 4 tdocs</w:t>
      </w:r>
    </w:p>
    <w:p w14:paraId="6F3EAAA9" w14:textId="77777777" w:rsidR="003617C3" w:rsidRPr="00B77740" w:rsidRDefault="003617C3" w:rsidP="003617C3">
      <w:pPr>
        <w:pStyle w:val="Heading3"/>
      </w:pPr>
      <w:bookmarkStart w:id="219" w:name="_Toc129990410"/>
      <w:r w:rsidRPr="00B77740">
        <w:t>8.2.1</w:t>
      </w:r>
      <w:r w:rsidRPr="00B77740">
        <w:tab/>
        <w:t>Organizational</w:t>
      </w:r>
      <w:bookmarkEnd w:id="219"/>
    </w:p>
    <w:p w14:paraId="52260304" w14:textId="77777777" w:rsidR="003617C3" w:rsidRPr="00B77740" w:rsidRDefault="003617C3" w:rsidP="003617C3">
      <w:pPr>
        <w:pStyle w:val="Comments"/>
      </w:pPr>
      <w:r w:rsidRPr="00B77740">
        <w:t>Including incoming LSs and rapporteur inputs.</w:t>
      </w:r>
    </w:p>
    <w:p w14:paraId="174E8068" w14:textId="77777777" w:rsidR="003617C3" w:rsidRPr="00B77740" w:rsidRDefault="003617C3" w:rsidP="003617C3">
      <w:pPr>
        <w:pStyle w:val="Comments"/>
      </w:pPr>
    </w:p>
    <w:p w14:paraId="39A0C1FD" w14:textId="77777777" w:rsidR="003617C3" w:rsidRPr="00B77740" w:rsidRDefault="003617C3" w:rsidP="003617C3">
      <w:pPr>
        <w:pStyle w:val="Comments"/>
      </w:pPr>
      <w:r w:rsidRPr="00B77740">
        <w:t>Incoming LSs with RAN2 in Cc:</w:t>
      </w:r>
    </w:p>
    <w:p w14:paraId="673EE731" w14:textId="78569427" w:rsidR="003617C3" w:rsidRPr="00B77740" w:rsidRDefault="003617C3" w:rsidP="003617C3">
      <w:pPr>
        <w:pStyle w:val="Doc-title"/>
      </w:pPr>
      <w:r w:rsidRPr="00B77740">
        <w:t>R2-2300009</w:t>
      </w:r>
      <w:r w:rsidRPr="00B77740">
        <w:tab/>
        <w:t>Reply LS on Positioning Reference Units (R1-2212715; contact: CATT)</w:t>
      </w:r>
      <w:r w:rsidRPr="00B77740">
        <w:tab/>
        <w:t>RAN1</w:t>
      </w:r>
      <w:r w:rsidRPr="00B77740">
        <w:tab/>
        <w:t>LS in</w:t>
      </w:r>
      <w:r w:rsidRPr="00B77740">
        <w:tab/>
        <w:t>Rel-18</w:t>
      </w:r>
      <w:r w:rsidRPr="00B77740">
        <w:tab/>
        <w:t xml:space="preserve">FS_eLCS_Ph3 </w:t>
      </w:r>
      <w:r w:rsidRPr="00B77740">
        <w:tab/>
        <w:t>To:SA2</w:t>
      </w:r>
      <w:r w:rsidRPr="00B77740">
        <w:tab/>
        <w:t>Cc:RAN2, RAN3</w:t>
      </w:r>
    </w:p>
    <w:p w14:paraId="73382C4C" w14:textId="77777777" w:rsidR="003617C3" w:rsidRPr="00B77740" w:rsidRDefault="003617C3">
      <w:pPr>
        <w:pStyle w:val="Doc-text2"/>
        <w:numPr>
          <w:ilvl w:val="0"/>
          <w:numId w:val="67"/>
        </w:numPr>
        <w:overflowPunct/>
        <w:autoSpaceDE/>
        <w:autoSpaceDN/>
        <w:adjustRightInd/>
        <w:textAlignment w:val="auto"/>
      </w:pPr>
      <w:r w:rsidRPr="00B77740">
        <w:t>Noted</w:t>
      </w:r>
    </w:p>
    <w:p w14:paraId="4D085638" w14:textId="77777777" w:rsidR="003617C3" w:rsidRPr="00B77740" w:rsidRDefault="003617C3" w:rsidP="003617C3">
      <w:pPr>
        <w:pStyle w:val="Doc-title"/>
      </w:pPr>
    </w:p>
    <w:p w14:paraId="53E090DD" w14:textId="5FC20A20" w:rsidR="003617C3" w:rsidRPr="00B77740" w:rsidRDefault="003617C3" w:rsidP="003617C3">
      <w:pPr>
        <w:pStyle w:val="Doc-title"/>
      </w:pPr>
      <w:r w:rsidRPr="00B77740">
        <w:t>R2-2300010</w:t>
      </w:r>
      <w:r w:rsidRPr="00B77740">
        <w:tab/>
        <w:t>Reply LS on LPHAP information delivery to RAN (R1-2212725; contact: Huawei)</w:t>
      </w:r>
      <w:r w:rsidRPr="00B77740">
        <w:tab/>
        <w:t>RAN1</w:t>
      </w:r>
      <w:r w:rsidRPr="00B77740">
        <w:tab/>
        <w:t>LS in</w:t>
      </w:r>
      <w:r w:rsidRPr="00B77740">
        <w:tab/>
        <w:t>Rel-18</w:t>
      </w:r>
      <w:r w:rsidRPr="00B77740">
        <w:tab/>
        <w:t xml:space="preserve">FS_eLCS_Ph3, FS_NR_pos_enh2 </w:t>
      </w:r>
      <w:r w:rsidRPr="00B77740">
        <w:tab/>
        <w:t>To:SA2</w:t>
      </w:r>
      <w:r w:rsidRPr="00B77740">
        <w:tab/>
        <w:t>Cc:RAN2, RAN3</w:t>
      </w:r>
    </w:p>
    <w:p w14:paraId="6922450D" w14:textId="77777777" w:rsidR="003617C3" w:rsidRPr="00B77740" w:rsidRDefault="003617C3">
      <w:pPr>
        <w:pStyle w:val="Doc-text2"/>
        <w:numPr>
          <w:ilvl w:val="0"/>
          <w:numId w:val="67"/>
        </w:numPr>
        <w:overflowPunct/>
        <w:autoSpaceDE/>
        <w:autoSpaceDN/>
        <w:adjustRightInd/>
        <w:textAlignment w:val="auto"/>
      </w:pPr>
      <w:r w:rsidRPr="00B77740">
        <w:lastRenderedPageBreak/>
        <w:t>Noted</w:t>
      </w:r>
    </w:p>
    <w:p w14:paraId="62BFEA99" w14:textId="77777777" w:rsidR="003617C3" w:rsidRPr="00B77740" w:rsidRDefault="003617C3" w:rsidP="003617C3">
      <w:pPr>
        <w:pStyle w:val="Doc-title"/>
      </w:pPr>
    </w:p>
    <w:p w14:paraId="7797D87B" w14:textId="46EEF211" w:rsidR="003617C3" w:rsidRPr="00B77740" w:rsidRDefault="003617C3" w:rsidP="003617C3">
      <w:pPr>
        <w:pStyle w:val="Doc-title"/>
      </w:pPr>
      <w:r w:rsidRPr="00B77740">
        <w:t>R2-2300015</w:t>
      </w:r>
      <w:r w:rsidRPr="00B77740">
        <w:tab/>
        <w:t>Reply LS on RAN dependency for Ranging/Sidelink Positioning (R1-2212926; contact: Xiaomi)</w:t>
      </w:r>
      <w:r w:rsidRPr="00B77740">
        <w:tab/>
        <w:t>RAN1</w:t>
      </w:r>
      <w:r w:rsidRPr="00B77740">
        <w:tab/>
        <w:t>LS in</w:t>
      </w:r>
      <w:r w:rsidRPr="00B77740">
        <w:tab/>
        <w:t>Rel-18</w:t>
      </w:r>
      <w:r w:rsidRPr="00B77740">
        <w:tab/>
        <w:t xml:space="preserve">FS_Ranging_SL </w:t>
      </w:r>
      <w:r w:rsidRPr="00B77740">
        <w:tab/>
        <w:t>To:SA2</w:t>
      </w:r>
      <w:r w:rsidRPr="00B77740">
        <w:tab/>
        <w:t>Cc:RAN2, RAN3</w:t>
      </w:r>
    </w:p>
    <w:p w14:paraId="1758CBEA" w14:textId="77777777" w:rsidR="003617C3" w:rsidRPr="00B77740" w:rsidRDefault="003617C3">
      <w:pPr>
        <w:pStyle w:val="Doc-text2"/>
        <w:numPr>
          <w:ilvl w:val="0"/>
          <w:numId w:val="67"/>
        </w:numPr>
        <w:overflowPunct/>
        <w:autoSpaceDE/>
        <w:autoSpaceDN/>
        <w:adjustRightInd/>
        <w:textAlignment w:val="auto"/>
      </w:pPr>
      <w:r w:rsidRPr="00B77740">
        <w:t>Noted</w:t>
      </w:r>
    </w:p>
    <w:p w14:paraId="449392C5" w14:textId="77777777" w:rsidR="003617C3" w:rsidRPr="00B77740" w:rsidRDefault="003617C3" w:rsidP="003617C3">
      <w:pPr>
        <w:pStyle w:val="Doc-text2"/>
      </w:pPr>
    </w:p>
    <w:p w14:paraId="6C726355" w14:textId="77777777" w:rsidR="003617C3" w:rsidRPr="00B77740" w:rsidRDefault="003617C3" w:rsidP="003617C3">
      <w:pPr>
        <w:pStyle w:val="Comments"/>
      </w:pPr>
      <w:r w:rsidRPr="00B77740">
        <w:t>Incoming LSs with only “take into account” actions</w:t>
      </w:r>
    </w:p>
    <w:p w14:paraId="7B59B6ED" w14:textId="5FE78D2C" w:rsidR="003617C3" w:rsidRPr="00B77740" w:rsidRDefault="003617C3" w:rsidP="003617C3">
      <w:pPr>
        <w:pStyle w:val="Doc-title"/>
      </w:pPr>
      <w:r w:rsidRPr="00B77740">
        <w:t>R2-2300011</w:t>
      </w:r>
      <w:r w:rsidRPr="00B77740">
        <w:tab/>
        <w:t>Reply LS on SRS in multiple cells (R1-2212728; contact: Huawei)</w:t>
      </w:r>
      <w:r w:rsidRPr="00B77740">
        <w:tab/>
        <w:t>RAN1</w:t>
      </w:r>
      <w:r w:rsidRPr="00B77740">
        <w:tab/>
        <w:t>LS in</w:t>
      </w:r>
      <w:r w:rsidRPr="00B77740">
        <w:tab/>
        <w:t>Rel-18</w:t>
      </w:r>
      <w:r w:rsidRPr="00B77740">
        <w:tab/>
        <w:t xml:space="preserve">FS_NR_pos_enh2 </w:t>
      </w:r>
      <w:r w:rsidRPr="00B77740">
        <w:tab/>
        <w:t>To:RAN2</w:t>
      </w:r>
      <w:r w:rsidRPr="00B77740">
        <w:tab/>
        <w:t>Cc:RAN3</w:t>
      </w:r>
    </w:p>
    <w:p w14:paraId="3BCB9676" w14:textId="77777777" w:rsidR="003617C3" w:rsidRPr="00B77740" w:rsidRDefault="003617C3">
      <w:pPr>
        <w:pStyle w:val="Doc-text2"/>
        <w:numPr>
          <w:ilvl w:val="0"/>
          <w:numId w:val="67"/>
        </w:numPr>
        <w:overflowPunct/>
        <w:autoSpaceDE/>
        <w:autoSpaceDN/>
        <w:adjustRightInd/>
        <w:textAlignment w:val="auto"/>
      </w:pPr>
      <w:r w:rsidRPr="00B77740">
        <w:t>Noted</w:t>
      </w:r>
    </w:p>
    <w:p w14:paraId="0C580A28" w14:textId="77777777" w:rsidR="003617C3" w:rsidRPr="00B77740" w:rsidRDefault="003617C3" w:rsidP="003617C3">
      <w:pPr>
        <w:pStyle w:val="Doc-title"/>
      </w:pPr>
    </w:p>
    <w:p w14:paraId="288A597A" w14:textId="5806F56F" w:rsidR="003617C3" w:rsidRPr="00B77740" w:rsidRDefault="003617C3" w:rsidP="003617C3">
      <w:pPr>
        <w:pStyle w:val="Doc-title"/>
      </w:pPr>
      <w:r w:rsidRPr="00B77740">
        <w:t>R2-2300037</w:t>
      </w:r>
      <w:r w:rsidRPr="00B77740">
        <w:tab/>
        <w:t>LS on Study on expanded and improved NR positioning (R3-226889; contact: Huawei)</w:t>
      </w:r>
      <w:r w:rsidRPr="00B77740">
        <w:tab/>
        <w:t>RAN3</w:t>
      </w:r>
      <w:r w:rsidRPr="00B77740">
        <w:tab/>
        <w:t>LS in</w:t>
      </w:r>
      <w:r w:rsidRPr="00B77740">
        <w:tab/>
        <w:t>Rel-18</w:t>
      </w:r>
      <w:r w:rsidRPr="00B77740">
        <w:tab/>
        <w:t xml:space="preserve">FS_NR_pos_enh2 </w:t>
      </w:r>
      <w:r w:rsidRPr="00B77740">
        <w:tab/>
        <w:t>To: RAN, RAN1, RAN2, SA2</w:t>
      </w:r>
    </w:p>
    <w:p w14:paraId="5E9778F5" w14:textId="77777777" w:rsidR="003617C3" w:rsidRPr="00B77740" w:rsidRDefault="003617C3">
      <w:pPr>
        <w:pStyle w:val="Doc-text2"/>
        <w:numPr>
          <w:ilvl w:val="0"/>
          <w:numId w:val="67"/>
        </w:numPr>
        <w:overflowPunct/>
        <w:autoSpaceDE/>
        <w:autoSpaceDN/>
        <w:adjustRightInd/>
        <w:textAlignment w:val="auto"/>
      </w:pPr>
      <w:r w:rsidRPr="00B77740">
        <w:t>Noted</w:t>
      </w:r>
    </w:p>
    <w:p w14:paraId="74082E76" w14:textId="77777777" w:rsidR="003617C3" w:rsidRPr="00B77740" w:rsidRDefault="003617C3" w:rsidP="003617C3">
      <w:pPr>
        <w:pStyle w:val="Doc-title"/>
      </w:pPr>
    </w:p>
    <w:p w14:paraId="78EB4E70" w14:textId="7CAF75EA" w:rsidR="003617C3" w:rsidRPr="00B77740" w:rsidRDefault="003617C3" w:rsidP="003617C3">
      <w:pPr>
        <w:pStyle w:val="Doc-title"/>
      </w:pPr>
      <w:r w:rsidRPr="00B77740">
        <w:t>R2-2300046</w:t>
      </w:r>
      <w:r w:rsidRPr="00B77740">
        <w:tab/>
        <w:t>LS on RRM agreements on expanded and improved NR positioning (R4-2220439; contact: Ericsson)</w:t>
      </w:r>
      <w:r w:rsidRPr="00B77740">
        <w:tab/>
        <w:t>RAN4</w:t>
      </w:r>
      <w:r w:rsidRPr="00B77740">
        <w:tab/>
        <w:t>LS in</w:t>
      </w:r>
      <w:r w:rsidRPr="00B77740">
        <w:tab/>
        <w:t>Rel-18</w:t>
      </w:r>
      <w:r w:rsidRPr="00B77740">
        <w:tab/>
        <w:t xml:space="preserve">FS_NR_pos_enh2 </w:t>
      </w:r>
      <w:r w:rsidRPr="00B77740">
        <w:tab/>
        <w:t>To:RAN1, RAN2</w:t>
      </w:r>
      <w:r w:rsidRPr="00B77740">
        <w:tab/>
        <w:t>Cc:RAN</w:t>
      </w:r>
    </w:p>
    <w:p w14:paraId="762D1C57" w14:textId="77777777" w:rsidR="003617C3" w:rsidRPr="00B77740" w:rsidRDefault="003617C3">
      <w:pPr>
        <w:pStyle w:val="Doc-text2"/>
        <w:numPr>
          <w:ilvl w:val="0"/>
          <w:numId w:val="67"/>
        </w:numPr>
        <w:overflowPunct/>
        <w:autoSpaceDE/>
        <w:autoSpaceDN/>
        <w:adjustRightInd/>
        <w:textAlignment w:val="auto"/>
      </w:pPr>
      <w:r w:rsidRPr="00B77740">
        <w:t>Noted</w:t>
      </w:r>
    </w:p>
    <w:p w14:paraId="3BA526F9" w14:textId="77777777" w:rsidR="003617C3" w:rsidRPr="00B77740" w:rsidRDefault="003617C3" w:rsidP="003617C3">
      <w:pPr>
        <w:pStyle w:val="Doc-title"/>
      </w:pPr>
    </w:p>
    <w:p w14:paraId="49D4F18D" w14:textId="227A1966" w:rsidR="003617C3" w:rsidRPr="00B77740" w:rsidRDefault="003617C3" w:rsidP="003617C3">
      <w:pPr>
        <w:pStyle w:val="Doc-title"/>
      </w:pPr>
      <w:r w:rsidRPr="00B77740">
        <w:t>R2-2300079</w:t>
      </w:r>
      <w:r w:rsidRPr="00B77740">
        <w:tab/>
        <w:t>Reply LS on SL positioning groupcast and broadcast (S2-2301786; contact: Qualcomm)</w:t>
      </w:r>
      <w:r w:rsidRPr="00B77740">
        <w:tab/>
        <w:t>SA2</w:t>
      </w:r>
      <w:r w:rsidRPr="00B77740">
        <w:tab/>
        <w:t>LS in</w:t>
      </w:r>
      <w:r w:rsidRPr="00B77740">
        <w:tab/>
        <w:t>Rel-18</w:t>
      </w:r>
      <w:r w:rsidRPr="00B77740">
        <w:tab/>
        <w:t xml:space="preserve">FS_Ranging_SL </w:t>
      </w:r>
      <w:r w:rsidRPr="00B77740">
        <w:tab/>
        <w:t>To:RAN2</w:t>
      </w:r>
      <w:r w:rsidRPr="00B77740">
        <w:tab/>
        <w:t>Cc:SA3</w:t>
      </w:r>
    </w:p>
    <w:p w14:paraId="094398ED" w14:textId="77777777" w:rsidR="003617C3" w:rsidRPr="00B77740" w:rsidRDefault="003617C3">
      <w:pPr>
        <w:pStyle w:val="Doc-text2"/>
        <w:numPr>
          <w:ilvl w:val="0"/>
          <w:numId w:val="67"/>
        </w:numPr>
        <w:overflowPunct/>
        <w:autoSpaceDE/>
        <w:autoSpaceDN/>
        <w:adjustRightInd/>
        <w:textAlignment w:val="auto"/>
      </w:pPr>
      <w:r w:rsidRPr="00B77740">
        <w:t>Noted</w:t>
      </w:r>
    </w:p>
    <w:p w14:paraId="014E6264" w14:textId="77777777" w:rsidR="003617C3" w:rsidRPr="00B77740" w:rsidRDefault="003617C3" w:rsidP="003617C3">
      <w:pPr>
        <w:pStyle w:val="Doc-title"/>
      </w:pPr>
    </w:p>
    <w:p w14:paraId="372142D6" w14:textId="3AF5448E" w:rsidR="003617C3" w:rsidRPr="00B77740" w:rsidRDefault="003617C3" w:rsidP="003617C3">
      <w:pPr>
        <w:pStyle w:val="Doc-title"/>
      </w:pPr>
      <w:r w:rsidRPr="00B77740">
        <w:t>R2-2300084</w:t>
      </w:r>
      <w:r w:rsidRPr="00B77740">
        <w:tab/>
        <w:t>Reply LS to LS on SL positioning groupcast and broadcast (S3-230430; contact: Apple)</w:t>
      </w:r>
      <w:r w:rsidRPr="00B77740">
        <w:tab/>
        <w:t>SA3</w:t>
      </w:r>
      <w:r w:rsidRPr="00B77740">
        <w:tab/>
        <w:t>LS in</w:t>
      </w:r>
      <w:r w:rsidRPr="00B77740">
        <w:tab/>
        <w:t>Rel-18</w:t>
      </w:r>
      <w:r w:rsidRPr="00B77740">
        <w:tab/>
        <w:t xml:space="preserve">FS_NR_pos_enh2 </w:t>
      </w:r>
      <w:r w:rsidRPr="00B77740">
        <w:tab/>
        <w:t>To:RAN2, SA2</w:t>
      </w:r>
    </w:p>
    <w:p w14:paraId="120DE18A" w14:textId="77777777" w:rsidR="003617C3" w:rsidRPr="00B77740" w:rsidRDefault="003617C3">
      <w:pPr>
        <w:pStyle w:val="Doc-text2"/>
        <w:numPr>
          <w:ilvl w:val="0"/>
          <w:numId w:val="67"/>
        </w:numPr>
        <w:overflowPunct/>
        <w:autoSpaceDE/>
        <w:autoSpaceDN/>
        <w:adjustRightInd/>
        <w:textAlignment w:val="auto"/>
      </w:pPr>
      <w:r w:rsidRPr="00B77740">
        <w:t>Noted</w:t>
      </w:r>
    </w:p>
    <w:p w14:paraId="39922940" w14:textId="77777777" w:rsidR="003617C3" w:rsidRPr="00B77740" w:rsidRDefault="003617C3" w:rsidP="003617C3">
      <w:pPr>
        <w:pStyle w:val="Comments"/>
      </w:pPr>
    </w:p>
    <w:p w14:paraId="374545FB" w14:textId="77777777" w:rsidR="003617C3" w:rsidRPr="00B77740" w:rsidRDefault="003617C3" w:rsidP="003617C3">
      <w:pPr>
        <w:pStyle w:val="Comments"/>
      </w:pPr>
      <w:r w:rsidRPr="00B77740">
        <w:t>Other incoming LSs and draft replies</w:t>
      </w:r>
    </w:p>
    <w:p w14:paraId="779A7DD4" w14:textId="18766BF2" w:rsidR="003617C3" w:rsidRPr="00B77740" w:rsidRDefault="003617C3" w:rsidP="003617C3">
      <w:pPr>
        <w:pStyle w:val="Doc-title"/>
      </w:pPr>
      <w:r w:rsidRPr="00B77740">
        <w:t>R2-2300076</w:t>
      </w:r>
      <w:r w:rsidRPr="00B77740">
        <w:tab/>
        <w:t>Reply LS on Reply LS on RAN dependency for Ranging/Sidelink Positioning (S2-2301464; contact: Xiaomi)</w:t>
      </w:r>
      <w:r w:rsidRPr="00B77740">
        <w:tab/>
        <w:t>SA2</w:t>
      </w:r>
      <w:r w:rsidRPr="00B77740">
        <w:tab/>
        <w:t>LS in</w:t>
      </w:r>
      <w:r w:rsidRPr="00B77740">
        <w:tab/>
        <w:t>Rel-18</w:t>
      </w:r>
      <w:r w:rsidRPr="00B77740">
        <w:tab/>
        <w:t xml:space="preserve">FS_Ranging_SL </w:t>
      </w:r>
      <w:r w:rsidRPr="00B77740">
        <w:tab/>
        <w:t>To:RAN2</w:t>
      </w:r>
    </w:p>
    <w:p w14:paraId="7CDA3170" w14:textId="77777777" w:rsidR="003617C3" w:rsidRPr="00B77740" w:rsidRDefault="003617C3" w:rsidP="003617C3">
      <w:pPr>
        <w:pStyle w:val="Doc-text2"/>
      </w:pPr>
    </w:p>
    <w:p w14:paraId="59A7869A" w14:textId="77777777" w:rsidR="003617C3" w:rsidRPr="00B77740" w:rsidRDefault="003617C3" w:rsidP="003617C3">
      <w:pPr>
        <w:pStyle w:val="Doc-text2"/>
      </w:pPr>
      <w:r w:rsidRPr="00B77740">
        <w:t>Discussion:</w:t>
      </w:r>
    </w:p>
    <w:p w14:paraId="0AE3B7F6" w14:textId="77777777" w:rsidR="003617C3" w:rsidRPr="00B77740" w:rsidRDefault="003617C3" w:rsidP="003617C3">
      <w:pPr>
        <w:pStyle w:val="Doc-text2"/>
      </w:pPr>
      <w:r w:rsidRPr="00B77740">
        <w:t>Intel indicate some of the issues are covered in the summary document for the SL positioning AI.</w:t>
      </w:r>
    </w:p>
    <w:p w14:paraId="5D150F10" w14:textId="77777777" w:rsidR="003617C3" w:rsidRPr="00B77740" w:rsidRDefault="003617C3" w:rsidP="003617C3">
      <w:pPr>
        <w:pStyle w:val="Doc-text2"/>
      </w:pPr>
      <w:r w:rsidRPr="00B77740">
        <w:t>Xiaomi think the LS should potentially also go to RAN1.</w:t>
      </w:r>
    </w:p>
    <w:p w14:paraId="0BEFC995" w14:textId="77777777" w:rsidR="003617C3" w:rsidRPr="00B77740" w:rsidRDefault="003617C3" w:rsidP="003617C3">
      <w:pPr>
        <w:pStyle w:val="Doc-text2"/>
      </w:pPr>
    </w:p>
    <w:p w14:paraId="09151AC5" w14:textId="77777777" w:rsidR="003617C3" w:rsidRPr="00B77740" w:rsidRDefault="003617C3" w:rsidP="003617C3">
      <w:pPr>
        <w:pStyle w:val="EmailDiscussion"/>
        <w:overflowPunct/>
        <w:autoSpaceDE/>
        <w:autoSpaceDN/>
        <w:adjustRightInd/>
        <w:ind w:left="1619" w:hanging="360"/>
        <w:textAlignment w:val="auto"/>
      </w:pPr>
      <w:r w:rsidRPr="00B77740">
        <w:t>[AT121][409][POS] Reply LS to SA2 on RAN dependency for SL positioning (Xiaomi)</w:t>
      </w:r>
    </w:p>
    <w:p w14:paraId="09B0AF8B" w14:textId="77777777" w:rsidR="003617C3" w:rsidRPr="00B77740" w:rsidRDefault="003617C3" w:rsidP="003617C3">
      <w:pPr>
        <w:pStyle w:val="EmailDiscussion2"/>
      </w:pPr>
      <w:r w:rsidRPr="00B77740">
        <w:tab/>
        <w:t>Scope: Draft a reply to R2-2300076, taking into account discussions under the SL positioning AI.  RAN1 can be included if the content applies to them as well.</w:t>
      </w:r>
    </w:p>
    <w:p w14:paraId="5A4B0EE8" w14:textId="77777777" w:rsidR="003617C3" w:rsidRPr="00B77740" w:rsidRDefault="003617C3" w:rsidP="003617C3">
      <w:pPr>
        <w:pStyle w:val="EmailDiscussion2"/>
      </w:pPr>
      <w:r w:rsidRPr="00B77740">
        <w:tab/>
        <w:t>Intended outcome: Approvable LS in R2-2302141</w:t>
      </w:r>
    </w:p>
    <w:p w14:paraId="0C87C8F4" w14:textId="77777777" w:rsidR="003617C3" w:rsidRPr="00B77740" w:rsidRDefault="003617C3" w:rsidP="003617C3">
      <w:pPr>
        <w:pStyle w:val="EmailDiscussion2"/>
      </w:pPr>
      <w:r w:rsidRPr="00B77740">
        <w:tab/>
        <w:t>Deadline: Wednesday 2023-03-01 1900 EET</w:t>
      </w:r>
    </w:p>
    <w:p w14:paraId="5034F6FB" w14:textId="77777777" w:rsidR="003617C3" w:rsidRPr="00B77740" w:rsidRDefault="003617C3" w:rsidP="003617C3">
      <w:pPr>
        <w:pStyle w:val="Doc-text2"/>
      </w:pPr>
    </w:p>
    <w:p w14:paraId="1AF3D9D2" w14:textId="77777777" w:rsidR="003617C3" w:rsidRPr="00B77740" w:rsidRDefault="003617C3" w:rsidP="003617C3">
      <w:pPr>
        <w:pStyle w:val="Doc-text2"/>
      </w:pPr>
    </w:p>
    <w:p w14:paraId="17F81094" w14:textId="69C24B7D" w:rsidR="003617C3" w:rsidRPr="00B77740" w:rsidRDefault="003617C3" w:rsidP="003617C3">
      <w:pPr>
        <w:pStyle w:val="Doc-title"/>
        <w:rPr>
          <w:rFonts w:cs="Arial"/>
          <w:bCs/>
        </w:rPr>
      </w:pPr>
      <w:r w:rsidRPr="00B77740">
        <w:t>R2-2302141</w:t>
      </w:r>
      <w:r w:rsidRPr="00B77740">
        <w:tab/>
        <w:t>Draft Reply LS on RAN dependency for Ranging &amp; Sidelink Positioning</w:t>
      </w:r>
      <w:r w:rsidRPr="00B77740">
        <w:tab/>
        <w:t>Xiaomi</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To:RAN1, SA2</w:t>
      </w:r>
    </w:p>
    <w:p w14:paraId="22A0B597" w14:textId="77777777" w:rsidR="003617C3" w:rsidRPr="00B77740" w:rsidRDefault="003617C3" w:rsidP="003617C3">
      <w:pPr>
        <w:pStyle w:val="Doc-text2"/>
      </w:pPr>
    </w:p>
    <w:p w14:paraId="0A6321B3" w14:textId="77777777" w:rsidR="003617C3" w:rsidRPr="00B77740" w:rsidRDefault="003617C3" w:rsidP="003617C3">
      <w:pPr>
        <w:pStyle w:val="Doc-text2"/>
      </w:pPr>
      <w:r w:rsidRPr="00B77740">
        <w:t>Discussion:</w:t>
      </w:r>
    </w:p>
    <w:p w14:paraId="18107A37" w14:textId="77777777" w:rsidR="003617C3" w:rsidRPr="00B77740" w:rsidRDefault="003617C3" w:rsidP="003617C3">
      <w:pPr>
        <w:pStyle w:val="Doc-text2"/>
      </w:pPr>
      <w:r w:rsidRPr="00B77740">
        <w:t>Huawei understand LCS QoS parameters come from the service layer, and here it seems that we are defining it.  They wonder if this is procedurally right.</w:t>
      </w:r>
    </w:p>
    <w:p w14:paraId="4B2D4D92" w14:textId="77777777" w:rsidR="003617C3" w:rsidRPr="00B77740" w:rsidRDefault="003617C3" w:rsidP="003617C3">
      <w:pPr>
        <w:pStyle w:val="Doc-text2"/>
      </w:pPr>
      <w:r w:rsidRPr="00B77740">
        <w:t>Intel agree that normally these parameters would come from the CN, but SA2 asked us about them.</w:t>
      </w:r>
    </w:p>
    <w:p w14:paraId="2405BFB8" w14:textId="77777777" w:rsidR="003617C3" w:rsidRPr="00B77740" w:rsidRDefault="003617C3" w:rsidP="003617C3">
      <w:pPr>
        <w:pStyle w:val="Doc-text2"/>
      </w:pPr>
      <w:r w:rsidRPr="00B77740">
        <w:t>Ericsson think we could say generically that RAN2 expect similar QoS to what we have for positioning today.</w:t>
      </w:r>
    </w:p>
    <w:p w14:paraId="0B98BBFB" w14:textId="77777777" w:rsidR="003617C3" w:rsidRPr="00B77740" w:rsidRDefault="003617C3" w:rsidP="003617C3">
      <w:pPr>
        <w:pStyle w:val="Doc-text2"/>
      </w:pPr>
      <w:r w:rsidRPr="00B77740">
        <w:t>Qualcomm think Ericsson’s suggestion is what the LS is doing, but we list them explicitly rather than just saying “the same”.</w:t>
      </w:r>
    </w:p>
    <w:p w14:paraId="7D704041" w14:textId="77777777" w:rsidR="003617C3" w:rsidRPr="00B77740" w:rsidRDefault="003617C3" w:rsidP="003617C3">
      <w:pPr>
        <w:pStyle w:val="Doc-text2"/>
      </w:pPr>
      <w:r w:rsidRPr="00B77740">
        <w:t>Lenovo think we are just replying to what SA2 asked.</w:t>
      </w:r>
    </w:p>
    <w:p w14:paraId="565E0708" w14:textId="77777777" w:rsidR="003617C3" w:rsidRPr="00B77740" w:rsidRDefault="003617C3">
      <w:pPr>
        <w:pStyle w:val="Doc-text2"/>
        <w:numPr>
          <w:ilvl w:val="0"/>
          <w:numId w:val="67"/>
        </w:numPr>
        <w:overflowPunct/>
        <w:autoSpaceDE/>
        <w:autoSpaceDN/>
        <w:adjustRightInd/>
        <w:textAlignment w:val="auto"/>
      </w:pPr>
      <w:r w:rsidRPr="00B77740">
        <w:t>Approved with an update to final form as R2-2302255</w:t>
      </w:r>
    </w:p>
    <w:p w14:paraId="70409CD6" w14:textId="0D7A6393" w:rsidR="003617C3" w:rsidRPr="00B77740" w:rsidRDefault="003617C3" w:rsidP="003617C3">
      <w:pPr>
        <w:pStyle w:val="Doc-title"/>
        <w:rPr>
          <w:rFonts w:cs="Arial"/>
          <w:bCs/>
        </w:rPr>
      </w:pPr>
      <w:r w:rsidRPr="00B77740">
        <w:t>R2-2302255</w:t>
      </w:r>
      <w:r w:rsidRPr="00B77740">
        <w:tab/>
        <w:t>Reply LS on RAN dependency for Ranging &amp; Sidelink Positioning</w:t>
      </w:r>
      <w:r w:rsidRPr="00B77740">
        <w:tab/>
        <w:t>Xiaomi</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To:RAN1, SA2</w:t>
      </w:r>
    </w:p>
    <w:p w14:paraId="79CDC343" w14:textId="77777777" w:rsidR="003617C3" w:rsidRPr="00B77740" w:rsidRDefault="003617C3">
      <w:pPr>
        <w:pStyle w:val="Doc-text2"/>
        <w:numPr>
          <w:ilvl w:val="0"/>
          <w:numId w:val="67"/>
        </w:numPr>
        <w:overflowPunct/>
        <w:autoSpaceDE/>
        <w:autoSpaceDN/>
        <w:adjustRightInd/>
        <w:textAlignment w:val="auto"/>
      </w:pPr>
      <w:r w:rsidRPr="00B77740">
        <w:t>Approved</w:t>
      </w:r>
    </w:p>
    <w:p w14:paraId="65C8D58D" w14:textId="77777777" w:rsidR="003617C3" w:rsidRPr="00B77740" w:rsidRDefault="003617C3" w:rsidP="003617C3">
      <w:pPr>
        <w:pStyle w:val="Doc-title"/>
      </w:pPr>
    </w:p>
    <w:p w14:paraId="64B577EF" w14:textId="751C3580" w:rsidR="003617C3" w:rsidRPr="00B77740" w:rsidRDefault="003617C3" w:rsidP="003617C3">
      <w:pPr>
        <w:pStyle w:val="Doc-title"/>
      </w:pPr>
      <w:r w:rsidRPr="00B77740">
        <w:t>R2-2301047</w:t>
      </w:r>
      <w:r w:rsidRPr="00B77740">
        <w:tab/>
        <w:t>Draft Reply LS on RAN dependency for Ranging &amp; Sidelink Positioning</w:t>
      </w:r>
      <w:r w:rsidRPr="00B77740">
        <w:tab/>
        <w:t>Xiaomi</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To:RAN1, SA2</w:t>
      </w:r>
    </w:p>
    <w:p w14:paraId="20C6F361" w14:textId="77777777" w:rsidR="003617C3" w:rsidRPr="00B77740" w:rsidRDefault="003617C3" w:rsidP="003617C3">
      <w:pPr>
        <w:pStyle w:val="Doc-title"/>
      </w:pPr>
    </w:p>
    <w:p w14:paraId="0B7384C4" w14:textId="639E9149" w:rsidR="003617C3" w:rsidRPr="00B77740" w:rsidRDefault="003617C3" w:rsidP="003617C3">
      <w:pPr>
        <w:pStyle w:val="Doc-title"/>
      </w:pPr>
      <w:r w:rsidRPr="00B77740">
        <w:t>R2-2300081</w:t>
      </w:r>
      <w:r w:rsidRPr="00B77740">
        <w:tab/>
        <w:t>LS on LPP message and supplementary service event report over a user plane connection between UE and LMF (S2-2301857; contact: Ericsson)</w:t>
      </w:r>
      <w:r w:rsidRPr="00B77740">
        <w:tab/>
        <w:t>SA2</w:t>
      </w:r>
      <w:r w:rsidRPr="00B77740">
        <w:tab/>
        <w:t>LS in</w:t>
      </w:r>
      <w:r w:rsidRPr="00B77740">
        <w:tab/>
        <w:t>Rel-18</w:t>
      </w:r>
      <w:r w:rsidRPr="00B77740">
        <w:tab/>
        <w:t xml:space="preserve">5G_eLCS_Ph3 </w:t>
      </w:r>
      <w:r w:rsidRPr="00B77740">
        <w:tab/>
        <w:t>To:SA3, RAN2, CT1, CT4</w:t>
      </w:r>
    </w:p>
    <w:p w14:paraId="69B91357" w14:textId="77777777" w:rsidR="003617C3" w:rsidRPr="00B77740" w:rsidRDefault="003617C3" w:rsidP="003617C3">
      <w:pPr>
        <w:pStyle w:val="Doc-text2"/>
      </w:pPr>
    </w:p>
    <w:p w14:paraId="7C27DD06" w14:textId="77777777" w:rsidR="003617C3" w:rsidRPr="00B77740" w:rsidRDefault="003617C3" w:rsidP="003617C3">
      <w:pPr>
        <w:pStyle w:val="Doc-text2"/>
      </w:pPr>
      <w:r w:rsidRPr="00B77740">
        <w:t>Discussion:</w:t>
      </w:r>
    </w:p>
    <w:p w14:paraId="20572904" w14:textId="77777777" w:rsidR="003617C3" w:rsidRPr="00B77740" w:rsidRDefault="003617C3" w:rsidP="003617C3">
      <w:pPr>
        <w:pStyle w:val="Doc-text2"/>
      </w:pPr>
      <w:r w:rsidRPr="00B77740">
        <w:t>Ericsson understand no RAN2 spec impact.</w:t>
      </w:r>
    </w:p>
    <w:p w14:paraId="4ACD3F6A" w14:textId="77777777" w:rsidR="003617C3" w:rsidRPr="00B77740" w:rsidRDefault="003617C3" w:rsidP="003617C3">
      <w:pPr>
        <w:pStyle w:val="Doc-text2"/>
      </w:pPr>
      <w:r w:rsidRPr="00B77740">
        <w:t>Nokia think there is an issue on whether we need a new lightweight protocol vs. reusing OMA SUPL.  They do not see a reason to reinvent a protocol, and they think there is minimal RAN2 impact (probably only stage 2).  They would prefer to reuse what we already have.</w:t>
      </w:r>
    </w:p>
    <w:p w14:paraId="3F06B1DB" w14:textId="77777777" w:rsidR="003617C3" w:rsidRPr="00B77740" w:rsidRDefault="003617C3" w:rsidP="003617C3">
      <w:pPr>
        <w:pStyle w:val="Doc-text2"/>
      </w:pPr>
      <w:r w:rsidRPr="00B77740">
        <w:t>Huawei think the intention is to allow flexibility while reusing the UP transport, and from RAN perspective, they think there will be no stage 3 impact, but we may need to consider it in stage 2.</w:t>
      </w:r>
    </w:p>
    <w:p w14:paraId="7EE1EB0F" w14:textId="77777777" w:rsidR="003617C3" w:rsidRPr="00B77740" w:rsidRDefault="003617C3" w:rsidP="003617C3">
      <w:pPr>
        <w:pStyle w:val="Doc-text2"/>
      </w:pPr>
      <w:r w:rsidRPr="00B77740">
        <w:t>Intel have a similar view to Huawei and Ericsson.  They think we can wait a bit.</w:t>
      </w:r>
    </w:p>
    <w:p w14:paraId="3C0389BF" w14:textId="77777777" w:rsidR="003617C3" w:rsidRPr="00B77740" w:rsidRDefault="003617C3" w:rsidP="003617C3">
      <w:pPr>
        <w:pStyle w:val="Doc-text2"/>
      </w:pPr>
      <w:r w:rsidRPr="00B77740">
        <w:t>Qualcomm think it is not replicating SUPL, which is a complete solution; this is only about LPP between UE and LMF, so it is still in that sense a CP solution.  They see no impact even to stage 2.</w:t>
      </w:r>
    </w:p>
    <w:p w14:paraId="6EC8426B" w14:textId="77777777" w:rsidR="003617C3" w:rsidRPr="00B77740" w:rsidRDefault="003617C3" w:rsidP="003617C3">
      <w:pPr>
        <w:pStyle w:val="Doc-text2"/>
      </w:pPr>
      <w:r w:rsidRPr="00B77740">
        <w:t>Ericsson agree with Qualcomm.  They do not intend to reinvent the wheel, but they note that SUPL is outside 3GPP and not being actively worked on for new features.</w:t>
      </w:r>
    </w:p>
    <w:p w14:paraId="13A90181" w14:textId="77777777" w:rsidR="003617C3" w:rsidRPr="00B77740" w:rsidRDefault="003617C3" w:rsidP="003617C3">
      <w:pPr>
        <w:pStyle w:val="Doc-text2"/>
      </w:pPr>
      <w:r w:rsidRPr="00B77740">
        <w:t>Lenovo wonder if this applies only to deferred MT-LR or to all cases.  Ericsson understand that SA2 are also discussing deferred MT-LR, but this solution applies to all cases.</w:t>
      </w:r>
    </w:p>
    <w:p w14:paraId="55AB6470" w14:textId="77777777" w:rsidR="003617C3" w:rsidRPr="00B77740" w:rsidRDefault="003617C3" w:rsidP="003617C3">
      <w:pPr>
        <w:pStyle w:val="Doc-text2"/>
      </w:pPr>
      <w:r w:rsidRPr="00B77740">
        <w:t>Nokia agree there is no stage 3 impact, whichever protocol is chosen, and the request from SA2 is very generic.  They do not see that we need to reply.</w:t>
      </w:r>
    </w:p>
    <w:p w14:paraId="2B390DD5" w14:textId="77777777" w:rsidR="003617C3" w:rsidRPr="00B77740" w:rsidRDefault="003617C3">
      <w:pPr>
        <w:pStyle w:val="Doc-text2"/>
        <w:numPr>
          <w:ilvl w:val="0"/>
          <w:numId w:val="67"/>
        </w:numPr>
        <w:overflowPunct/>
        <w:autoSpaceDE/>
        <w:autoSpaceDN/>
        <w:adjustRightInd/>
        <w:textAlignment w:val="auto"/>
      </w:pPr>
      <w:r w:rsidRPr="00B77740">
        <w:t>Noted</w:t>
      </w:r>
    </w:p>
    <w:p w14:paraId="46D4627F" w14:textId="77777777" w:rsidR="003617C3" w:rsidRPr="00B77740" w:rsidRDefault="003617C3" w:rsidP="003617C3">
      <w:pPr>
        <w:pStyle w:val="Doc-text2"/>
      </w:pPr>
    </w:p>
    <w:p w14:paraId="5CD36BDD" w14:textId="187CC89C" w:rsidR="003617C3" w:rsidRPr="00B77740" w:rsidRDefault="003617C3" w:rsidP="003617C3">
      <w:pPr>
        <w:pStyle w:val="Doc-title"/>
      </w:pPr>
      <w:r w:rsidRPr="00B77740">
        <w:t>R2-2301308</w:t>
      </w:r>
      <w:r w:rsidRPr="00B77740">
        <w:tab/>
        <w:t>User Plane solution and draft LS response to SA2</w:t>
      </w:r>
      <w:r w:rsidRPr="00B77740">
        <w:tab/>
        <w:t>Ericsson</w:t>
      </w:r>
      <w:r w:rsidRPr="00B77740">
        <w:tab/>
        <w:t>discussion</w:t>
      </w:r>
      <w:r w:rsidRPr="00B77740">
        <w:tab/>
        <w:t>Rel-18</w:t>
      </w:r>
    </w:p>
    <w:p w14:paraId="35DDF34C" w14:textId="77777777" w:rsidR="003617C3" w:rsidRPr="00B77740" w:rsidRDefault="003617C3" w:rsidP="003617C3">
      <w:pPr>
        <w:pStyle w:val="Doc-text2"/>
      </w:pPr>
    </w:p>
    <w:p w14:paraId="1ECB87AC" w14:textId="5D03FC0C" w:rsidR="003617C3" w:rsidRPr="00B77740" w:rsidRDefault="003617C3" w:rsidP="003617C3">
      <w:pPr>
        <w:pStyle w:val="Doc-title"/>
      </w:pPr>
      <w:r w:rsidRPr="00B77740">
        <w:t>R2-2301935</w:t>
      </w:r>
      <w:r w:rsidRPr="00B77740">
        <w:tab/>
        <w:t>LS on the requirement on low power or high accuracy positioning (S2-2303414; contact: Huawei)</w:t>
      </w:r>
      <w:r w:rsidRPr="00B77740">
        <w:tab/>
        <w:t>SA2</w:t>
      </w:r>
      <w:r w:rsidRPr="00B77740">
        <w:tab/>
        <w:t>LS in</w:t>
      </w:r>
      <w:r w:rsidRPr="00B77740">
        <w:tab/>
        <w:t>Rel-18</w:t>
      </w:r>
      <w:r w:rsidRPr="00B77740">
        <w:tab/>
        <w:t>5G_eLCS_Ph3</w:t>
      </w:r>
      <w:r w:rsidRPr="00B77740">
        <w:tab/>
        <w:t>To:SA1, RAN1, RAN2</w:t>
      </w:r>
    </w:p>
    <w:p w14:paraId="01209BE4" w14:textId="77777777" w:rsidR="003617C3" w:rsidRPr="00B77740" w:rsidRDefault="003617C3" w:rsidP="003617C3">
      <w:pPr>
        <w:pStyle w:val="Doc-text2"/>
      </w:pPr>
    </w:p>
    <w:p w14:paraId="5B093B77" w14:textId="77777777" w:rsidR="003617C3" w:rsidRPr="00B77740" w:rsidRDefault="003617C3" w:rsidP="003617C3">
      <w:pPr>
        <w:pStyle w:val="Doc-text2"/>
      </w:pPr>
      <w:r w:rsidRPr="00B77740">
        <w:t>Discussion:</w:t>
      </w:r>
    </w:p>
    <w:p w14:paraId="0C3B2292" w14:textId="77777777" w:rsidR="003617C3" w:rsidRPr="00B77740" w:rsidRDefault="003617C3" w:rsidP="003617C3">
      <w:pPr>
        <w:pStyle w:val="Doc-text2"/>
      </w:pPr>
      <w:r w:rsidRPr="00B77740">
        <w:t>Huawei think we could postpone to give companies time to think about the question.  They do not immediately see architectural impact.</w:t>
      </w:r>
    </w:p>
    <w:p w14:paraId="53A9EDEA" w14:textId="77777777" w:rsidR="003617C3" w:rsidRPr="00B77740" w:rsidRDefault="003617C3" w:rsidP="003617C3">
      <w:pPr>
        <w:pStyle w:val="Doc-text2"/>
      </w:pPr>
      <w:r w:rsidRPr="00B77740">
        <w:t>Intel do not see architectural impact from RAN2 perspective; they think feedback should come from RAN1.</w:t>
      </w:r>
    </w:p>
    <w:p w14:paraId="391910A9" w14:textId="77777777" w:rsidR="003617C3" w:rsidRPr="00B77740" w:rsidRDefault="003617C3" w:rsidP="003617C3">
      <w:pPr>
        <w:pStyle w:val="Doc-text2"/>
      </w:pPr>
      <w:r w:rsidRPr="00B77740">
        <w:t>CATT understand RAN1 already discussed the high accuracy enhancement, but this is specific to LPHAP, and they wonder why SA2 asked only about high accuracy.</w:t>
      </w:r>
    </w:p>
    <w:p w14:paraId="11A0F764" w14:textId="77777777" w:rsidR="003617C3" w:rsidRPr="00B77740" w:rsidRDefault="003617C3" w:rsidP="003617C3">
      <w:pPr>
        <w:pStyle w:val="Doc-text2"/>
      </w:pPr>
      <w:r w:rsidRPr="00B77740">
        <w:t>Nokia are also confused by the questions; SA2 seem to be wondering if LPHAP involves accuracy enhancements or only power saving, and in Rel-18 the accuracy enhancements are separate objectives.</w:t>
      </w:r>
    </w:p>
    <w:p w14:paraId="673F828E" w14:textId="77777777" w:rsidR="003617C3" w:rsidRPr="00B77740" w:rsidRDefault="003617C3" w:rsidP="003617C3">
      <w:pPr>
        <w:pStyle w:val="Doc-text2"/>
      </w:pPr>
      <w:r w:rsidRPr="00B77740">
        <w:t>MediaTek (SA2) indicate that this is alignment work from the SA2 perspective; SA2 are expecting to freeze at the end of Q2.</w:t>
      </w:r>
    </w:p>
    <w:p w14:paraId="0A806984" w14:textId="77777777" w:rsidR="003617C3" w:rsidRPr="00B77740" w:rsidRDefault="003617C3" w:rsidP="003617C3">
      <w:pPr>
        <w:pStyle w:val="Doc-text2"/>
      </w:pPr>
      <w:r w:rsidRPr="00B77740">
        <w:t>OPPO are confused with the question and wonder if we need to mix the two features.</w:t>
      </w:r>
    </w:p>
    <w:p w14:paraId="7B5C9DF4" w14:textId="77777777" w:rsidR="003617C3" w:rsidRPr="00B77740" w:rsidRDefault="003617C3" w:rsidP="003617C3">
      <w:pPr>
        <w:pStyle w:val="Doc-text2"/>
      </w:pPr>
      <w:r w:rsidRPr="00B77740">
        <w:t>Lenovo think LPHAP is based on use case 6, which in itself is an accuracy requirement.</w:t>
      </w:r>
    </w:p>
    <w:p w14:paraId="2B2491E7" w14:textId="77777777" w:rsidR="003617C3" w:rsidRPr="00B77740" w:rsidRDefault="003617C3">
      <w:pPr>
        <w:pStyle w:val="Doc-text2"/>
        <w:numPr>
          <w:ilvl w:val="0"/>
          <w:numId w:val="67"/>
        </w:numPr>
        <w:overflowPunct/>
        <w:autoSpaceDE/>
        <w:autoSpaceDN/>
        <w:adjustRightInd/>
        <w:textAlignment w:val="auto"/>
      </w:pPr>
      <w:r w:rsidRPr="00B77740">
        <w:t>Postponed</w:t>
      </w:r>
    </w:p>
    <w:p w14:paraId="34FE12ED" w14:textId="77777777" w:rsidR="003617C3" w:rsidRPr="00B77740" w:rsidRDefault="003617C3" w:rsidP="003617C3">
      <w:pPr>
        <w:pStyle w:val="Doc-title"/>
      </w:pPr>
    </w:p>
    <w:p w14:paraId="1228D6EE" w14:textId="6B0BF57F" w:rsidR="003617C3" w:rsidRPr="00B77740" w:rsidRDefault="003617C3" w:rsidP="003617C3">
      <w:pPr>
        <w:pStyle w:val="Doc-title"/>
      </w:pPr>
      <w:r w:rsidRPr="00B77740">
        <w:t>R2-2301937</w:t>
      </w:r>
      <w:r w:rsidRPr="00B77740">
        <w:tab/>
        <w:t>LS on GNSS measurement of PRU for location correction (S2-2303743; contact: Inspur)</w:t>
      </w:r>
      <w:r w:rsidRPr="00B77740">
        <w:tab/>
        <w:t>SA2</w:t>
      </w:r>
      <w:r w:rsidRPr="00B77740">
        <w:tab/>
        <w:t>LS in</w:t>
      </w:r>
      <w:r w:rsidRPr="00B77740">
        <w:tab/>
        <w:t>Rel-18</w:t>
      </w:r>
      <w:r w:rsidRPr="00B77740">
        <w:tab/>
        <w:t>5G_eLCS_Ph3</w:t>
      </w:r>
      <w:r w:rsidRPr="00B77740">
        <w:tab/>
        <w:t>To:RAN2</w:t>
      </w:r>
    </w:p>
    <w:p w14:paraId="43CA3137" w14:textId="77777777" w:rsidR="003617C3" w:rsidRPr="00B77740" w:rsidRDefault="003617C3" w:rsidP="003617C3">
      <w:pPr>
        <w:pStyle w:val="Doc-text2"/>
      </w:pPr>
    </w:p>
    <w:p w14:paraId="3ECEF322" w14:textId="77777777" w:rsidR="003617C3" w:rsidRPr="00B77740" w:rsidRDefault="003617C3" w:rsidP="003617C3">
      <w:pPr>
        <w:pStyle w:val="Doc-text2"/>
      </w:pPr>
      <w:r w:rsidRPr="00B77740">
        <w:t>Discussion:</w:t>
      </w:r>
    </w:p>
    <w:p w14:paraId="24522543" w14:textId="77777777" w:rsidR="003617C3" w:rsidRPr="00B77740" w:rsidRDefault="003617C3" w:rsidP="003617C3">
      <w:pPr>
        <w:pStyle w:val="Doc-text2"/>
      </w:pPr>
      <w:r w:rsidRPr="00B77740">
        <w:t>Nokia understand that the PRU requirements came from RAN1, who did not discuss NTN requirements.  They think RAN1 should give the definitive answer.</w:t>
      </w:r>
    </w:p>
    <w:p w14:paraId="7E6C40DF" w14:textId="77777777" w:rsidR="003617C3" w:rsidRPr="00B77740" w:rsidRDefault="003617C3" w:rsidP="003617C3">
      <w:pPr>
        <w:pStyle w:val="Doc-text2"/>
      </w:pPr>
      <w:r w:rsidRPr="00B77740">
        <w:t>Intel have the same view as Nokia; they do not see anything we can say from RAN2 perspective.</w:t>
      </w:r>
    </w:p>
    <w:p w14:paraId="1A019A6F" w14:textId="77777777" w:rsidR="003617C3" w:rsidRPr="00B77740" w:rsidRDefault="003617C3" w:rsidP="003617C3">
      <w:pPr>
        <w:pStyle w:val="Doc-text2"/>
      </w:pPr>
      <w:r w:rsidRPr="00B77740">
        <w:t>Apple agree that RAN1 are the right group to answer, but they think the LS is a bit unclear.</w:t>
      </w:r>
    </w:p>
    <w:p w14:paraId="4A8E4BB2" w14:textId="77777777" w:rsidR="003617C3" w:rsidRPr="00B77740" w:rsidRDefault="003617C3" w:rsidP="003617C3">
      <w:pPr>
        <w:pStyle w:val="Doc-text2"/>
      </w:pPr>
      <w:r w:rsidRPr="00B77740">
        <w:t>CATT indicate the LS asks about NR satellite access, so it seems to be for a situation where there are both NTN and TN (the latter to support RAT-dependent positioning).  If it is for positioning via the satellite access, it seems out of RAN2 scope.</w:t>
      </w:r>
    </w:p>
    <w:p w14:paraId="4FFACE6B" w14:textId="77777777" w:rsidR="003617C3" w:rsidRPr="00B77740" w:rsidRDefault="003617C3" w:rsidP="003617C3">
      <w:pPr>
        <w:pStyle w:val="Doc-text2"/>
      </w:pPr>
      <w:r w:rsidRPr="00B77740">
        <w:t>Ericsson think we do not need to reply now and the intention is a bit unclear.</w:t>
      </w:r>
    </w:p>
    <w:p w14:paraId="63CDC825" w14:textId="77777777" w:rsidR="003617C3" w:rsidRPr="00B77740" w:rsidRDefault="003617C3" w:rsidP="003617C3">
      <w:pPr>
        <w:pStyle w:val="Doc-text2"/>
      </w:pPr>
      <w:r w:rsidRPr="00B77740">
        <w:lastRenderedPageBreak/>
        <w:t>MediaTek think we could forward it to RAN1 as it is; otherwise it takes until May before RAN1 can respond to it.</w:t>
      </w:r>
    </w:p>
    <w:p w14:paraId="68841525" w14:textId="77777777" w:rsidR="003617C3" w:rsidRPr="00B77740" w:rsidRDefault="003617C3" w:rsidP="003617C3">
      <w:pPr>
        <w:pStyle w:val="Doc-text2"/>
      </w:pPr>
      <w:r w:rsidRPr="00B77740">
        <w:t>Lenovo point out this has cross-topic impact and the NTN group might need to be involved.</w:t>
      </w:r>
    </w:p>
    <w:p w14:paraId="2E2C2740" w14:textId="77777777" w:rsidR="003617C3" w:rsidRPr="00B77740" w:rsidRDefault="003617C3" w:rsidP="003617C3">
      <w:pPr>
        <w:pStyle w:val="Doc-text2"/>
      </w:pPr>
      <w:r w:rsidRPr="00B77740">
        <w:t>Nokia are not sure that NTN have looked at the PRU, but they agree we can forward it to RAN1.</w:t>
      </w:r>
    </w:p>
    <w:p w14:paraId="6EEA90EC" w14:textId="77777777" w:rsidR="003617C3" w:rsidRPr="00B77740" w:rsidRDefault="003617C3" w:rsidP="003617C3">
      <w:pPr>
        <w:pStyle w:val="Doc-text2"/>
      </w:pPr>
      <w:r w:rsidRPr="00B77740">
        <w:t>CATT agree with MediaTek that we should forward to RAN1 and clarify that there is no NTN requirement in the Rel-18 WID.</w:t>
      </w:r>
    </w:p>
    <w:p w14:paraId="37C6A34C" w14:textId="77777777" w:rsidR="003617C3" w:rsidRPr="00B77740" w:rsidRDefault="003617C3" w:rsidP="003617C3">
      <w:pPr>
        <w:pStyle w:val="Doc-text2"/>
      </w:pPr>
      <w:r w:rsidRPr="00B77740">
        <w:t>Ericsson think we should not burden RAN1.</w:t>
      </w:r>
    </w:p>
    <w:p w14:paraId="5A73744C" w14:textId="77777777" w:rsidR="003617C3" w:rsidRPr="00B77740" w:rsidRDefault="003617C3" w:rsidP="003617C3">
      <w:pPr>
        <w:pStyle w:val="Doc-text2"/>
      </w:pPr>
      <w:r w:rsidRPr="00B77740">
        <w:t>Intel agree with Ericsson and would prefer to say that the question is unclear.</w:t>
      </w:r>
    </w:p>
    <w:p w14:paraId="1A4171B6" w14:textId="77777777" w:rsidR="003617C3" w:rsidRPr="00B77740" w:rsidRDefault="003617C3" w:rsidP="003617C3">
      <w:pPr>
        <w:pStyle w:val="Doc-text2"/>
      </w:pPr>
      <w:r w:rsidRPr="00B77740">
        <w:t>Fraunhofer wonder if this could have been asked in the context of network verified UE location.</w:t>
      </w:r>
    </w:p>
    <w:p w14:paraId="5BB40E62" w14:textId="77777777" w:rsidR="003617C3" w:rsidRPr="00B77740" w:rsidRDefault="003617C3" w:rsidP="003617C3">
      <w:pPr>
        <w:pStyle w:val="Doc-text2"/>
      </w:pPr>
      <w:r w:rsidRPr="00B77740">
        <w:t>Intel think we can tell SA2 it is out of scope from RAN2 perspective, Cc: RAN1.</w:t>
      </w:r>
    </w:p>
    <w:p w14:paraId="2598B971" w14:textId="77777777" w:rsidR="003617C3" w:rsidRPr="00B77740" w:rsidRDefault="003617C3" w:rsidP="003617C3">
      <w:pPr>
        <w:pStyle w:val="Doc-text2"/>
      </w:pPr>
      <w:r w:rsidRPr="00B77740">
        <w:t>Huawei think we should bear in mind that it is in SA2 scope and RAN1 may need to answer, since the feature originally came from RAN1 requirements.</w:t>
      </w:r>
    </w:p>
    <w:p w14:paraId="6F0EF6D8" w14:textId="77777777" w:rsidR="003617C3" w:rsidRPr="00B77740" w:rsidRDefault="003617C3" w:rsidP="003617C3">
      <w:pPr>
        <w:pStyle w:val="Doc-text2"/>
      </w:pPr>
      <w:r w:rsidRPr="00B77740">
        <w:t>Nokia agree we can give an action to RAN1 to confirm.</w:t>
      </w:r>
    </w:p>
    <w:p w14:paraId="2C20B1A8" w14:textId="77777777" w:rsidR="003617C3" w:rsidRPr="00B77740" w:rsidRDefault="003617C3" w:rsidP="003617C3">
      <w:pPr>
        <w:pStyle w:val="Doc-text2"/>
      </w:pPr>
      <w:r w:rsidRPr="00B77740">
        <w:t>MediaTek consider that this is a RAN1 discussion and SA2 will not do any work unless there is a response.</w:t>
      </w:r>
    </w:p>
    <w:p w14:paraId="7D4C572A" w14:textId="77777777" w:rsidR="003617C3" w:rsidRPr="00B77740" w:rsidRDefault="003617C3" w:rsidP="003617C3">
      <w:pPr>
        <w:pStyle w:val="Doc-text2"/>
      </w:pPr>
      <w:r w:rsidRPr="00B77740">
        <w:t>Ericsson think Cc:ing RAN1 is OK, but SA2 did not ask RAN1 and they think we should just indicate that the question is unclear.</w:t>
      </w:r>
    </w:p>
    <w:p w14:paraId="74B8DDFE" w14:textId="77777777" w:rsidR="003617C3" w:rsidRPr="00B77740" w:rsidRDefault="003617C3" w:rsidP="003617C3">
      <w:pPr>
        <w:pStyle w:val="Doc-text2"/>
      </w:pPr>
      <w:r w:rsidRPr="00B77740">
        <w:t>Qualcomm think we could postpone the LS.</w:t>
      </w:r>
    </w:p>
    <w:p w14:paraId="73293D4D" w14:textId="77777777" w:rsidR="003617C3" w:rsidRPr="00B77740" w:rsidRDefault="003617C3" w:rsidP="003617C3">
      <w:pPr>
        <w:pStyle w:val="Doc-text2"/>
      </w:pPr>
      <w:r w:rsidRPr="00B77740">
        <w:t>Lenovo think we could tell SA2 that from our perspective this is not supported.</w:t>
      </w:r>
    </w:p>
    <w:p w14:paraId="10219FB2" w14:textId="77777777" w:rsidR="003617C3" w:rsidRPr="00B77740" w:rsidRDefault="003617C3" w:rsidP="003617C3">
      <w:pPr>
        <w:pStyle w:val="Doc-text2"/>
      </w:pPr>
      <w:r w:rsidRPr="00B77740">
        <w:t>CATT think it would be better to get a response from RAN1 on this requirement.  They think SA2 can have this solution from SA2 perspective, but from RAN perspective we do not plan to support it in Rel-18.  Intel agree and think we could reply only to SA2.</w:t>
      </w:r>
    </w:p>
    <w:p w14:paraId="74F838B7" w14:textId="77777777" w:rsidR="003617C3" w:rsidRPr="00B77740" w:rsidRDefault="003617C3">
      <w:pPr>
        <w:pStyle w:val="Doc-text2"/>
        <w:numPr>
          <w:ilvl w:val="0"/>
          <w:numId w:val="67"/>
        </w:numPr>
        <w:overflowPunct/>
        <w:autoSpaceDE/>
        <w:autoSpaceDN/>
        <w:adjustRightInd/>
        <w:textAlignment w:val="auto"/>
      </w:pPr>
      <w:r w:rsidRPr="00B77740">
        <w:t>Reply indicating that we think the question is not in RAN2 scope for Rel-18, Cc:RAN1.</w:t>
      </w:r>
    </w:p>
    <w:p w14:paraId="71A4C880" w14:textId="77777777" w:rsidR="003617C3" w:rsidRPr="00B77740" w:rsidRDefault="003617C3" w:rsidP="003617C3">
      <w:pPr>
        <w:pStyle w:val="Doc-text2"/>
      </w:pPr>
    </w:p>
    <w:p w14:paraId="59ACD8C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5706058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does not intend to make spec changes to support NTN operation as a PRU in Rel-18.</w:t>
      </w:r>
    </w:p>
    <w:p w14:paraId="1D0E7903" w14:textId="77777777" w:rsidR="003617C3" w:rsidRPr="00B77740" w:rsidRDefault="003617C3" w:rsidP="003617C3">
      <w:pPr>
        <w:pStyle w:val="Doc-text2"/>
      </w:pPr>
    </w:p>
    <w:p w14:paraId="4F453CAF" w14:textId="77777777" w:rsidR="003617C3" w:rsidRPr="00B77740" w:rsidRDefault="003617C3" w:rsidP="003617C3">
      <w:pPr>
        <w:pStyle w:val="Doc-text2"/>
      </w:pPr>
    </w:p>
    <w:p w14:paraId="2E35E230" w14:textId="77777777" w:rsidR="003617C3" w:rsidRPr="00B77740" w:rsidRDefault="003617C3" w:rsidP="003617C3">
      <w:pPr>
        <w:pStyle w:val="EmailDiscussion"/>
        <w:overflowPunct/>
        <w:autoSpaceDE/>
        <w:autoSpaceDN/>
        <w:adjustRightInd/>
        <w:ind w:left="1619" w:hanging="360"/>
        <w:textAlignment w:val="auto"/>
      </w:pPr>
      <w:r w:rsidRPr="00B77740">
        <w:t>[AT121][410][POS] LS on satellite access for PRUs to SA2 and RAN1 (CATT)</w:t>
      </w:r>
    </w:p>
    <w:p w14:paraId="64331265" w14:textId="77777777" w:rsidR="003617C3" w:rsidRPr="00B77740" w:rsidRDefault="003617C3" w:rsidP="003617C3">
      <w:pPr>
        <w:pStyle w:val="EmailDiscussion2"/>
      </w:pPr>
      <w:r w:rsidRPr="00B77740">
        <w:tab/>
        <w:t>Scope: Draft a brief reply to R2-2301937 indicating that the question is out of RAN2 scope for Rel-18 and quoting our related agreement.  Cc: RAN1.</w:t>
      </w:r>
    </w:p>
    <w:p w14:paraId="1655870F" w14:textId="77777777" w:rsidR="003617C3" w:rsidRPr="00B77740" w:rsidRDefault="003617C3" w:rsidP="003617C3">
      <w:pPr>
        <w:pStyle w:val="EmailDiscussion2"/>
      </w:pPr>
      <w:r w:rsidRPr="00B77740">
        <w:tab/>
        <w:t>Intended outcome: Approvable LS in R2-2302142</w:t>
      </w:r>
    </w:p>
    <w:p w14:paraId="6A2B002C" w14:textId="77777777" w:rsidR="003617C3" w:rsidRPr="00B77740" w:rsidRDefault="003617C3" w:rsidP="003617C3">
      <w:pPr>
        <w:pStyle w:val="EmailDiscussion2"/>
      </w:pPr>
      <w:r w:rsidRPr="00B77740">
        <w:tab/>
        <w:t>Deadline: Wednesday 2023-03-01 1900 EET</w:t>
      </w:r>
    </w:p>
    <w:p w14:paraId="0EB27AE5" w14:textId="77777777" w:rsidR="003617C3" w:rsidRPr="00B77740" w:rsidRDefault="003617C3" w:rsidP="003617C3">
      <w:pPr>
        <w:pStyle w:val="EmailDiscussion2"/>
      </w:pPr>
    </w:p>
    <w:p w14:paraId="70214DAC" w14:textId="74E4DC4B" w:rsidR="003617C3" w:rsidRPr="00B77740" w:rsidRDefault="003617C3" w:rsidP="003617C3">
      <w:pPr>
        <w:pStyle w:val="Doc-title"/>
        <w:rPr>
          <w:rFonts w:cs="Arial"/>
          <w:bCs/>
        </w:rPr>
      </w:pPr>
      <w:r w:rsidRPr="00B77740">
        <w:t>R2-2302142</w:t>
      </w:r>
      <w:r w:rsidRPr="00B77740">
        <w:tab/>
        <w:t>Draft Reply LS to SA2 on satellite access for PRUs</w:t>
      </w:r>
      <w:r w:rsidRPr="00B77740">
        <w:tab/>
        <w:t>CATT</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To:SA2</w:t>
      </w:r>
      <w:r w:rsidRPr="00B77740">
        <w:rPr>
          <w:rFonts w:cs="Arial"/>
          <w:bCs/>
        </w:rPr>
        <w:tab/>
        <w:t>Cc:RAN1</w:t>
      </w:r>
    </w:p>
    <w:p w14:paraId="48ADBF50" w14:textId="77777777" w:rsidR="003617C3" w:rsidRPr="00B77740" w:rsidRDefault="003617C3">
      <w:pPr>
        <w:pStyle w:val="Doc-text2"/>
        <w:numPr>
          <w:ilvl w:val="0"/>
          <w:numId w:val="67"/>
        </w:numPr>
        <w:overflowPunct/>
        <w:autoSpaceDE/>
        <w:autoSpaceDN/>
        <w:adjustRightInd/>
        <w:textAlignment w:val="auto"/>
      </w:pPr>
      <w:r w:rsidRPr="00B77740">
        <w:t>Approved with an update to final form, as R2-2302270</w:t>
      </w:r>
    </w:p>
    <w:p w14:paraId="4C913568" w14:textId="2FC90079" w:rsidR="003617C3" w:rsidRPr="00B77740" w:rsidRDefault="003617C3" w:rsidP="003617C3">
      <w:pPr>
        <w:pStyle w:val="Doc-title"/>
        <w:rPr>
          <w:rFonts w:cs="Arial"/>
          <w:bCs/>
        </w:rPr>
      </w:pPr>
      <w:r w:rsidRPr="00B77740">
        <w:t>R2-2302270</w:t>
      </w:r>
      <w:r w:rsidRPr="00B77740">
        <w:tab/>
        <w:t>Reply LS to SA2 on satellite access for PRUs</w:t>
      </w:r>
      <w:r w:rsidRPr="00B77740">
        <w:tab/>
        <w:t>CATT</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To:SA2</w:t>
      </w:r>
      <w:r w:rsidRPr="00B77740">
        <w:rPr>
          <w:rFonts w:cs="Arial"/>
          <w:bCs/>
        </w:rPr>
        <w:tab/>
        <w:t>Cc:RAN1</w:t>
      </w:r>
    </w:p>
    <w:p w14:paraId="79BAAC59" w14:textId="77777777" w:rsidR="003617C3" w:rsidRPr="00B77740" w:rsidRDefault="003617C3">
      <w:pPr>
        <w:pStyle w:val="Doc-text2"/>
        <w:numPr>
          <w:ilvl w:val="0"/>
          <w:numId w:val="67"/>
        </w:numPr>
        <w:overflowPunct/>
        <w:autoSpaceDE/>
        <w:autoSpaceDN/>
        <w:adjustRightInd/>
        <w:textAlignment w:val="auto"/>
      </w:pPr>
      <w:r w:rsidRPr="00B77740">
        <w:rPr>
          <w:noProof/>
        </w:rPr>
        <w:t>Approved</w:t>
      </w:r>
    </w:p>
    <w:p w14:paraId="0972BCCF" w14:textId="77777777" w:rsidR="003617C3" w:rsidRPr="00B77740" w:rsidRDefault="003617C3" w:rsidP="003617C3">
      <w:pPr>
        <w:pStyle w:val="Doc-title"/>
      </w:pPr>
    </w:p>
    <w:p w14:paraId="11C20906" w14:textId="77777777" w:rsidR="003617C3" w:rsidRPr="00B77740" w:rsidRDefault="003617C3" w:rsidP="003617C3">
      <w:pPr>
        <w:pStyle w:val="Doc-title"/>
      </w:pPr>
    </w:p>
    <w:p w14:paraId="5BE0EB04" w14:textId="3B17F4A6" w:rsidR="003617C3" w:rsidRPr="00B77740" w:rsidRDefault="003617C3" w:rsidP="003617C3">
      <w:pPr>
        <w:pStyle w:val="Doc-title"/>
      </w:pPr>
      <w:r w:rsidRPr="00B77740">
        <w:t>R2-2301938</w:t>
      </w:r>
      <w:r w:rsidRPr="00B77740">
        <w:tab/>
        <w:t>LS on support of multiple Target UEs (S2-2303837; contact: Qualcomm)</w:t>
      </w:r>
      <w:r w:rsidRPr="00B77740">
        <w:tab/>
        <w:t>SA2</w:t>
      </w:r>
      <w:r w:rsidRPr="00B77740">
        <w:tab/>
        <w:t>LS in</w:t>
      </w:r>
      <w:r w:rsidRPr="00B77740">
        <w:tab/>
        <w:t>Rel-18</w:t>
      </w:r>
      <w:r w:rsidRPr="00B77740">
        <w:tab/>
        <w:t>Ranging_SL</w:t>
      </w:r>
      <w:r w:rsidRPr="00B77740">
        <w:tab/>
        <w:t>To:RAN2</w:t>
      </w:r>
      <w:r w:rsidRPr="00B77740">
        <w:tab/>
        <w:t>Cc:RAN1</w:t>
      </w:r>
    </w:p>
    <w:p w14:paraId="5EA4EF5D" w14:textId="77777777" w:rsidR="003617C3" w:rsidRPr="00B77740" w:rsidRDefault="003617C3" w:rsidP="003617C3">
      <w:pPr>
        <w:pStyle w:val="Doc-text2"/>
      </w:pPr>
    </w:p>
    <w:p w14:paraId="787FA6BD" w14:textId="77777777" w:rsidR="003617C3" w:rsidRPr="00B77740" w:rsidRDefault="003617C3" w:rsidP="003617C3">
      <w:pPr>
        <w:pStyle w:val="Doc-text2"/>
      </w:pPr>
      <w:r w:rsidRPr="00B77740">
        <w:t>Discussion:</w:t>
      </w:r>
    </w:p>
    <w:p w14:paraId="542C8656" w14:textId="77777777" w:rsidR="003617C3" w:rsidRPr="00B77740" w:rsidRDefault="003617C3" w:rsidP="003617C3">
      <w:pPr>
        <w:pStyle w:val="Doc-text2"/>
      </w:pPr>
      <w:r w:rsidRPr="00B77740">
        <w:t>Qualcomm think we could postpone or reply immediately that multiple target UEs is feasible.</w:t>
      </w:r>
    </w:p>
    <w:p w14:paraId="4B2A7DD0" w14:textId="77777777" w:rsidR="003617C3" w:rsidRPr="00B77740" w:rsidRDefault="003617C3" w:rsidP="003617C3">
      <w:pPr>
        <w:pStyle w:val="Doc-text2"/>
      </w:pPr>
      <w:r w:rsidRPr="00B77740">
        <w:t>Intel think after some consideration that this procedure is not clear and we need some more discussion.</w:t>
      </w:r>
    </w:p>
    <w:p w14:paraId="382975F8" w14:textId="77777777" w:rsidR="003617C3" w:rsidRPr="00B77740" w:rsidRDefault="003617C3" w:rsidP="003617C3">
      <w:pPr>
        <w:pStyle w:val="Doc-text2"/>
      </w:pPr>
      <w:r w:rsidRPr="00B77740">
        <w:t>OPPO wonder if we need to consider relative positioning between target UEs; they think this complicates the RAN2 procedures.</w:t>
      </w:r>
    </w:p>
    <w:p w14:paraId="299F8A08" w14:textId="77777777" w:rsidR="003617C3" w:rsidRPr="00B77740" w:rsidRDefault="003617C3">
      <w:pPr>
        <w:pStyle w:val="Doc-text2"/>
        <w:numPr>
          <w:ilvl w:val="0"/>
          <w:numId w:val="67"/>
        </w:numPr>
        <w:overflowPunct/>
        <w:autoSpaceDE/>
        <w:autoSpaceDN/>
        <w:adjustRightInd/>
        <w:textAlignment w:val="auto"/>
      </w:pPr>
      <w:r w:rsidRPr="00B77740">
        <w:t>Postponed (can include related agreements from this meeting in any LS to SA2 generated from our discussion)</w:t>
      </w:r>
    </w:p>
    <w:p w14:paraId="687F0DB3" w14:textId="77777777" w:rsidR="003617C3" w:rsidRPr="00B77740" w:rsidRDefault="003617C3" w:rsidP="003617C3">
      <w:pPr>
        <w:pStyle w:val="Doc-title"/>
      </w:pPr>
    </w:p>
    <w:p w14:paraId="6D3D8017" w14:textId="18A2CB55" w:rsidR="003617C3" w:rsidRPr="00B77740" w:rsidRDefault="003617C3" w:rsidP="003617C3">
      <w:pPr>
        <w:pStyle w:val="Doc-title"/>
      </w:pPr>
      <w:r w:rsidRPr="00B77740">
        <w:t>R2-2301939</w:t>
      </w:r>
      <w:r w:rsidRPr="00B77740">
        <w:tab/>
        <w:t>LS on PRU procedures (S2-2303861; contact: Qualcomm)</w:t>
      </w:r>
      <w:r w:rsidRPr="00B77740">
        <w:tab/>
        <w:t>SA2</w:t>
      </w:r>
      <w:r w:rsidRPr="00B77740">
        <w:tab/>
        <w:t>LS in</w:t>
      </w:r>
      <w:r w:rsidRPr="00B77740">
        <w:tab/>
        <w:t>Rel-18</w:t>
      </w:r>
      <w:r w:rsidRPr="00B77740">
        <w:tab/>
        <w:t>5G_eLCS_Ph3</w:t>
      </w:r>
      <w:r w:rsidRPr="00B77740">
        <w:tab/>
        <w:t>To:RAN2, RAN1</w:t>
      </w:r>
    </w:p>
    <w:p w14:paraId="6B67DA0E" w14:textId="77777777" w:rsidR="003617C3" w:rsidRPr="00B77740" w:rsidRDefault="003617C3" w:rsidP="003617C3">
      <w:pPr>
        <w:pStyle w:val="Doc-text2"/>
      </w:pPr>
    </w:p>
    <w:p w14:paraId="0A2533EA" w14:textId="77777777" w:rsidR="003617C3" w:rsidRPr="00B77740" w:rsidRDefault="003617C3" w:rsidP="003617C3">
      <w:pPr>
        <w:pStyle w:val="Doc-text2"/>
      </w:pPr>
      <w:r w:rsidRPr="00B77740">
        <w:t>Discussion:</w:t>
      </w:r>
    </w:p>
    <w:p w14:paraId="50454FFB" w14:textId="77777777" w:rsidR="003617C3" w:rsidRPr="00B77740" w:rsidRDefault="003617C3" w:rsidP="003617C3">
      <w:pPr>
        <w:pStyle w:val="Doc-text2"/>
      </w:pPr>
      <w:r w:rsidRPr="00B77740">
        <w:t>Qualcomm think the main requirements in this direction will come from RAN1, and there seems nothing that prevents us from supporting simultaneous measurements from RAN2 perspective.</w:t>
      </w:r>
    </w:p>
    <w:p w14:paraId="0E1A1DF6" w14:textId="77777777" w:rsidR="003617C3" w:rsidRPr="00B77740" w:rsidRDefault="003617C3" w:rsidP="003617C3">
      <w:pPr>
        <w:pStyle w:val="Doc-text2"/>
      </w:pPr>
      <w:r w:rsidRPr="00B77740">
        <w:lastRenderedPageBreak/>
        <w:t>Intel agree we should wait for RAN1, but they think SA2 did not clearly show how to support mobile PRUs.  Qualcomm think if we can handle a mobile UE, we can handle a mobile PRU; LPP already handles mobility.</w:t>
      </w:r>
    </w:p>
    <w:p w14:paraId="1AFC2EAD" w14:textId="77777777" w:rsidR="003617C3" w:rsidRPr="00B77740" w:rsidRDefault="003617C3" w:rsidP="003617C3">
      <w:pPr>
        <w:pStyle w:val="Doc-text2"/>
      </w:pPr>
      <w:r w:rsidRPr="00B77740">
        <w:t>Qualcomm understand we can ask a UE to make measurements at a specific time, and the same request can go to a PRU.</w:t>
      </w:r>
    </w:p>
    <w:p w14:paraId="57976130" w14:textId="77777777" w:rsidR="003617C3" w:rsidRPr="00B77740" w:rsidRDefault="003617C3" w:rsidP="003617C3">
      <w:pPr>
        <w:pStyle w:val="Doc-text2"/>
      </w:pPr>
      <w:r w:rsidRPr="00B77740">
        <w:t>CATT understand that mobility of the PRU was discussed in SA2 and there is a solution in SA2, but this LS is about measurement at a specific time.</w:t>
      </w:r>
    </w:p>
    <w:p w14:paraId="65784D12" w14:textId="77777777" w:rsidR="003617C3" w:rsidRPr="00B77740" w:rsidRDefault="003617C3" w:rsidP="003617C3">
      <w:pPr>
        <w:pStyle w:val="Doc-text2"/>
      </w:pPr>
      <w:r w:rsidRPr="00B77740">
        <w:t>Ericsson think SA2 will send us a new LS on this anyway.</w:t>
      </w:r>
    </w:p>
    <w:p w14:paraId="53319530" w14:textId="77777777" w:rsidR="003617C3" w:rsidRPr="00B77740" w:rsidRDefault="003617C3" w:rsidP="003617C3">
      <w:pPr>
        <w:pStyle w:val="Doc-text2"/>
      </w:pPr>
      <w:r w:rsidRPr="00B77740">
        <w:t>OPPO understand that scheduled location time could be used to perform the measurements simultaneously, but the UEs and the PRU may be unsynchronised, so they think RAN1 need to look at it.</w:t>
      </w:r>
    </w:p>
    <w:p w14:paraId="303530A0" w14:textId="77777777" w:rsidR="003617C3" w:rsidRPr="00B77740" w:rsidRDefault="003617C3">
      <w:pPr>
        <w:pStyle w:val="Doc-text2"/>
        <w:numPr>
          <w:ilvl w:val="0"/>
          <w:numId w:val="67"/>
        </w:numPr>
        <w:overflowPunct/>
        <w:autoSpaceDE/>
        <w:autoSpaceDN/>
        <w:adjustRightInd/>
        <w:textAlignment w:val="auto"/>
      </w:pPr>
      <w:r w:rsidRPr="00B77740">
        <w:t>Postponed</w:t>
      </w:r>
    </w:p>
    <w:p w14:paraId="039729F8" w14:textId="77777777" w:rsidR="003617C3" w:rsidRPr="00B77740" w:rsidRDefault="003617C3" w:rsidP="003617C3">
      <w:pPr>
        <w:pStyle w:val="Doc-text2"/>
      </w:pPr>
    </w:p>
    <w:p w14:paraId="5931B947" w14:textId="77777777" w:rsidR="003617C3" w:rsidRPr="00B77740" w:rsidRDefault="003617C3" w:rsidP="003617C3">
      <w:pPr>
        <w:pStyle w:val="Comments"/>
      </w:pPr>
      <w:r w:rsidRPr="00B77740">
        <w:t>Work planning</w:t>
      </w:r>
    </w:p>
    <w:p w14:paraId="639DBCBF" w14:textId="7B8E6FEA" w:rsidR="003617C3" w:rsidRPr="00B77740" w:rsidRDefault="003617C3" w:rsidP="003617C3">
      <w:pPr>
        <w:pStyle w:val="Doc-title"/>
      </w:pPr>
      <w:r w:rsidRPr="00B77740">
        <w:t>R2-2300196</w:t>
      </w:r>
      <w:r w:rsidRPr="00B77740">
        <w:tab/>
        <w:t>Work Plan for Rel-18 WI on Expanded and Improved NR Positioning</w:t>
      </w:r>
      <w:r w:rsidRPr="00B77740">
        <w:tab/>
        <w:t>CATT, Intel, Ericsson</w:t>
      </w:r>
      <w:r w:rsidRPr="00B77740">
        <w:tab/>
        <w:t>Work Plan</w:t>
      </w:r>
      <w:r w:rsidRPr="00B77740">
        <w:tab/>
        <w:t>Rel-18</w:t>
      </w:r>
      <w:r w:rsidRPr="00B77740">
        <w:tab/>
        <w:t>NR_pos_enh2</w:t>
      </w:r>
    </w:p>
    <w:p w14:paraId="355ED111" w14:textId="77777777" w:rsidR="003617C3" w:rsidRPr="00B77740" w:rsidRDefault="003617C3" w:rsidP="003617C3">
      <w:pPr>
        <w:pStyle w:val="Doc-text2"/>
      </w:pPr>
    </w:p>
    <w:p w14:paraId="11873F50" w14:textId="77777777" w:rsidR="003617C3" w:rsidRPr="00B77740" w:rsidRDefault="003617C3" w:rsidP="003617C3">
      <w:pPr>
        <w:pStyle w:val="Doc-text2"/>
      </w:pPr>
      <w:r w:rsidRPr="00B77740">
        <w:t>Discussion:</w:t>
      </w:r>
    </w:p>
    <w:p w14:paraId="0C949424" w14:textId="77777777" w:rsidR="003617C3" w:rsidRPr="00B77740" w:rsidRDefault="003617C3" w:rsidP="003617C3">
      <w:pPr>
        <w:pStyle w:val="Doc-text2"/>
      </w:pPr>
      <w:r w:rsidRPr="00B77740">
        <w:t>CATT indicate that we need to start stage 3 discussion from May to be done at the end of the year.</w:t>
      </w:r>
    </w:p>
    <w:p w14:paraId="3B03E5C5" w14:textId="77777777" w:rsidR="003617C3" w:rsidRPr="00B77740" w:rsidRDefault="003617C3">
      <w:pPr>
        <w:pStyle w:val="Doc-text2"/>
        <w:numPr>
          <w:ilvl w:val="0"/>
          <w:numId w:val="67"/>
        </w:numPr>
        <w:overflowPunct/>
        <w:autoSpaceDE/>
        <w:autoSpaceDN/>
        <w:adjustRightInd/>
        <w:textAlignment w:val="auto"/>
      </w:pPr>
      <w:r w:rsidRPr="00B77740">
        <w:t>Noted</w:t>
      </w:r>
    </w:p>
    <w:p w14:paraId="1F92955A" w14:textId="77777777" w:rsidR="003617C3" w:rsidRPr="00B77740" w:rsidRDefault="003617C3" w:rsidP="003617C3">
      <w:pPr>
        <w:pStyle w:val="Doc-text2"/>
      </w:pPr>
    </w:p>
    <w:p w14:paraId="55786EEB" w14:textId="77777777" w:rsidR="003617C3" w:rsidRPr="00B77740" w:rsidRDefault="003617C3" w:rsidP="003617C3">
      <w:pPr>
        <w:pStyle w:val="Doc-text2"/>
      </w:pPr>
    </w:p>
    <w:p w14:paraId="08440351" w14:textId="77777777" w:rsidR="003617C3" w:rsidRPr="00B77740" w:rsidRDefault="003617C3" w:rsidP="003617C3">
      <w:pPr>
        <w:pStyle w:val="Doc-text2"/>
      </w:pPr>
      <w:r w:rsidRPr="00B77740">
        <w:t>CR rapporteurs:</w:t>
      </w:r>
    </w:p>
    <w:tbl>
      <w:tblPr>
        <w:tblW w:w="0" w:type="auto"/>
        <w:tblInd w:w="250" w:type="dxa"/>
        <w:tblCellMar>
          <w:left w:w="0" w:type="dxa"/>
          <w:right w:w="0" w:type="dxa"/>
        </w:tblCellMar>
        <w:tblLook w:val="04A0" w:firstRow="1" w:lastRow="0" w:firstColumn="1" w:lastColumn="0" w:noHBand="0" w:noVBand="1"/>
      </w:tblPr>
      <w:tblGrid>
        <w:gridCol w:w="1420"/>
        <w:gridCol w:w="1250"/>
        <w:gridCol w:w="1143"/>
        <w:gridCol w:w="1143"/>
        <w:gridCol w:w="1143"/>
        <w:gridCol w:w="1250"/>
        <w:gridCol w:w="1250"/>
        <w:gridCol w:w="1335"/>
      </w:tblGrid>
      <w:tr w:rsidR="003617C3" w:rsidRPr="00B77740" w14:paraId="1AB788F9" w14:textId="77777777" w:rsidTr="00282367">
        <w:tc>
          <w:tcPr>
            <w:tcW w:w="15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3FFB04" w14:textId="77777777" w:rsidR="003617C3" w:rsidRPr="00B77740" w:rsidRDefault="003617C3" w:rsidP="00282367">
            <w:pPr>
              <w:pStyle w:val="Doc-text2"/>
              <w:spacing w:line="276" w:lineRule="auto"/>
              <w:ind w:left="0" w:firstLine="0"/>
              <w:rPr>
                <w:b/>
                <w:bCs/>
                <w:sz w:val="22"/>
                <w:szCs w:val="22"/>
              </w:rPr>
            </w:pPr>
            <w:r w:rsidRPr="00B77740">
              <w:rPr>
                <w:b/>
                <w:bCs/>
              </w:rPr>
              <w:t>Protocol</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D91F6" w14:textId="77777777" w:rsidR="003617C3" w:rsidRPr="00B77740" w:rsidRDefault="003617C3" w:rsidP="00282367">
            <w:pPr>
              <w:pStyle w:val="Doc-text2"/>
              <w:spacing w:line="276" w:lineRule="auto"/>
              <w:ind w:left="0" w:firstLine="0"/>
              <w:rPr>
                <w:b/>
                <w:bCs/>
              </w:rPr>
            </w:pPr>
            <w:r w:rsidRPr="00B77740">
              <w:rPr>
                <w:b/>
                <w:bCs/>
              </w:rPr>
              <w:t>S</w:t>
            </w:r>
            <w:r w:rsidRPr="00B77740">
              <w:rPr>
                <w:b/>
                <w:bCs/>
                <w:lang w:eastAsia="ko-KR"/>
              </w:rPr>
              <w:t>idelink positioning</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25451C" w14:textId="77777777" w:rsidR="003617C3" w:rsidRPr="00B77740" w:rsidRDefault="003617C3" w:rsidP="00282367">
            <w:pPr>
              <w:pStyle w:val="Doc-text2"/>
              <w:spacing w:line="276" w:lineRule="auto"/>
              <w:ind w:left="0" w:firstLine="0"/>
              <w:rPr>
                <w:b/>
                <w:bCs/>
              </w:rPr>
            </w:pPr>
            <w:r w:rsidRPr="00B77740">
              <w:rPr>
                <w:b/>
                <w:bCs/>
              </w:rPr>
              <w:t>I</w:t>
            </w:r>
            <w:r w:rsidRPr="00B77740">
              <w:rPr>
                <w:b/>
                <w:bCs/>
                <w:lang w:eastAsia="ko-KR"/>
              </w:rPr>
              <w:t>ntegrity of RAT-</w:t>
            </w:r>
            <w:r w:rsidRPr="00B77740">
              <w:rPr>
                <w:b/>
                <w:bCs/>
              </w:rPr>
              <w:t>D</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92C98" w14:textId="77777777" w:rsidR="003617C3" w:rsidRPr="00B77740" w:rsidRDefault="003617C3" w:rsidP="00282367">
            <w:pPr>
              <w:pStyle w:val="Doc-text2"/>
              <w:spacing w:line="276" w:lineRule="auto"/>
              <w:ind w:left="0" w:firstLine="0"/>
              <w:rPr>
                <w:b/>
                <w:bCs/>
              </w:rPr>
            </w:pPr>
            <w:r w:rsidRPr="00B77740">
              <w:rPr>
                <w:b/>
                <w:bCs/>
                <w:lang w:eastAsia="ko-KR"/>
              </w:rPr>
              <w:t>LPHAP</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B2EF" w14:textId="77777777" w:rsidR="003617C3" w:rsidRPr="00B77740" w:rsidRDefault="003617C3" w:rsidP="00282367">
            <w:pPr>
              <w:pStyle w:val="Doc-text2"/>
              <w:spacing w:line="276" w:lineRule="auto"/>
              <w:ind w:left="0" w:firstLine="0"/>
              <w:rPr>
                <w:b/>
                <w:bCs/>
              </w:rPr>
            </w:pPr>
            <w:r w:rsidRPr="00B77740">
              <w:rPr>
                <w:b/>
                <w:bCs/>
                <w:lang w:eastAsia="ko-KR"/>
              </w:rPr>
              <w:t>RedCap</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2D7470" w14:textId="77777777" w:rsidR="003617C3" w:rsidRPr="00B77740" w:rsidRDefault="003617C3" w:rsidP="00282367">
            <w:pPr>
              <w:pStyle w:val="Doc-text2"/>
              <w:spacing w:line="276" w:lineRule="auto"/>
              <w:ind w:left="0" w:firstLine="0"/>
              <w:rPr>
                <w:b/>
                <w:bCs/>
              </w:rPr>
            </w:pPr>
            <w:r w:rsidRPr="00B77740">
              <w:rPr>
                <w:b/>
                <w:bCs/>
              </w:rPr>
              <w:t xml:space="preserve">CA </w:t>
            </w:r>
            <w:r w:rsidRPr="00B77740">
              <w:rPr>
                <w:b/>
                <w:bCs/>
                <w:lang w:eastAsia="ko-KR"/>
              </w:rPr>
              <w:t>positioning</w:t>
            </w:r>
          </w:p>
        </w:tc>
        <w:tc>
          <w:tcPr>
            <w:tcW w:w="13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D89898" w14:textId="77777777" w:rsidR="003617C3" w:rsidRPr="00B77740" w:rsidRDefault="003617C3" w:rsidP="00282367">
            <w:pPr>
              <w:pStyle w:val="Doc-text2"/>
              <w:spacing w:line="276" w:lineRule="auto"/>
              <w:ind w:left="0" w:firstLine="0"/>
              <w:rPr>
                <w:b/>
                <w:bCs/>
              </w:rPr>
            </w:pPr>
            <w:r w:rsidRPr="00B77740">
              <w:rPr>
                <w:b/>
                <w:bCs/>
              </w:rPr>
              <w:t>C</w:t>
            </w:r>
            <w:r w:rsidRPr="00B77740">
              <w:rPr>
                <w:b/>
                <w:bCs/>
                <w:lang w:eastAsia="ko-KR"/>
              </w:rPr>
              <w:t>arrier phase positioning</w:t>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62E9FF" w14:textId="77777777" w:rsidR="003617C3" w:rsidRPr="00B77740" w:rsidRDefault="003617C3" w:rsidP="00282367">
            <w:pPr>
              <w:pStyle w:val="Doc-text2"/>
              <w:spacing w:line="276" w:lineRule="auto"/>
              <w:ind w:left="0" w:firstLine="0"/>
              <w:rPr>
                <w:b/>
                <w:bCs/>
              </w:rPr>
            </w:pPr>
            <w:r w:rsidRPr="00B77740">
              <w:rPr>
                <w:b/>
                <w:bCs/>
                <w:lang w:eastAsia="ko-KR"/>
              </w:rPr>
              <w:t>comments</w:t>
            </w:r>
          </w:p>
        </w:tc>
      </w:tr>
      <w:tr w:rsidR="003617C3" w:rsidRPr="00B77740" w14:paraId="2B55AE98"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0E67D1" w14:textId="77777777" w:rsidR="003617C3" w:rsidRPr="00B77740" w:rsidRDefault="003617C3" w:rsidP="00282367">
            <w:pPr>
              <w:pStyle w:val="Doc-text2"/>
              <w:spacing w:line="276" w:lineRule="auto"/>
              <w:ind w:left="0" w:firstLine="0"/>
            </w:pPr>
            <w:r w:rsidRPr="00B77740">
              <w:rPr>
                <w:i/>
                <w:iCs/>
              </w:rPr>
              <w:t>38.305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9B1689C" w14:textId="77777777" w:rsidR="003617C3" w:rsidRPr="00B77740" w:rsidRDefault="003617C3" w:rsidP="00282367">
            <w:pPr>
              <w:pStyle w:val="Doc-text2"/>
              <w:spacing w:line="276" w:lineRule="auto"/>
              <w:ind w:left="0" w:firstLine="0"/>
            </w:pPr>
            <w:r w:rsidRPr="00B77740">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0606FE8B" w14:textId="77777777" w:rsidR="003617C3" w:rsidRPr="00B77740" w:rsidRDefault="003617C3" w:rsidP="00282367">
            <w:pPr>
              <w:pStyle w:val="Doc-text2"/>
              <w:spacing w:line="276" w:lineRule="auto"/>
              <w:ind w:left="0" w:firstLine="0"/>
            </w:pPr>
            <w:r w:rsidRPr="00B77740">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55FD41D" w14:textId="77777777" w:rsidR="003617C3" w:rsidRPr="00B77740" w:rsidRDefault="003617C3" w:rsidP="00282367">
            <w:pPr>
              <w:pStyle w:val="Doc-text2"/>
              <w:spacing w:line="276" w:lineRule="auto"/>
              <w:ind w:left="0" w:firstLine="0"/>
            </w:pPr>
            <w:r w:rsidRPr="00B77740">
              <w:t>Qualcomm</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8595086" w14:textId="77777777" w:rsidR="003617C3" w:rsidRPr="00B77740" w:rsidRDefault="003617C3" w:rsidP="00282367">
            <w:pPr>
              <w:pStyle w:val="Doc-text2"/>
              <w:spacing w:line="276" w:lineRule="auto"/>
              <w:ind w:left="0" w:firstLine="0"/>
            </w:pPr>
            <w:r w:rsidRPr="00B77740">
              <w:t>Qualcomm</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75730569" w14:textId="77777777" w:rsidR="003617C3" w:rsidRPr="00B77740" w:rsidRDefault="003617C3" w:rsidP="00282367">
            <w:pPr>
              <w:pStyle w:val="Doc-text2"/>
              <w:spacing w:line="276" w:lineRule="auto"/>
              <w:ind w:left="0" w:firstLine="0"/>
            </w:pPr>
            <w:r w:rsidRPr="00B77740">
              <w:t>Qualcomm</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8A37A17" w14:textId="77777777" w:rsidR="003617C3" w:rsidRPr="00B77740" w:rsidRDefault="003617C3" w:rsidP="00282367">
            <w:pPr>
              <w:pStyle w:val="Doc-text2"/>
              <w:spacing w:line="276" w:lineRule="auto"/>
              <w:ind w:left="0" w:firstLine="0"/>
            </w:pPr>
            <w:r w:rsidRPr="00B77740">
              <w:t>Qualcomm</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128FA265" w14:textId="77777777" w:rsidR="003617C3" w:rsidRPr="00B77740" w:rsidRDefault="003617C3" w:rsidP="00282367">
            <w:pPr>
              <w:pStyle w:val="Doc-text2"/>
              <w:spacing w:line="276" w:lineRule="auto"/>
              <w:ind w:left="0" w:firstLine="0"/>
            </w:pPr>
            <w:r w:rsidRPr="00B77740">
              <w:t>UE,Gnb,LMF stage-2</w:t>
            </w:r>
          </w:p>
        </w:tc>
      </w:tr>
      <w:tr w:rsidR="003617C3" w:rsidRPr="00B77740" w14:paraId="0BA01BB1"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17D603" w14:textId="77777777" w:rsidR="003617C3" w:rsidRPr="00B77740" w:rsidRDefault="003617C3" w:rsidP="00282367">
            <w:pPr>
              <w:pStyle w:val="Doc-text2"/>
              <w:spacing w:line="276" w:lineRule="auto"/>
              <w:ind w:left="0" w:firstLine="0"/>
            </w:pPr>
            <w:r w:rsidRPr="00B77740">
              <w:rPr>
                <w:i/>
                <w:iCs/>
              </w:rPr>
              <w:t>37.355</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5A79EDEE" w14:textId="77777777" w:rsidR="003617C3" w:rsidRPr="00B77740" w:rsidRDefault="003617C3" w:rsidP="00282367">
            <w:pPr>
              <w:pStyle w:val="Doc-text2"/>
              <w:spacing w:line="276" w:lineRule="auto"/>
              <w:ind w:left="0" w:firstLine="0"/>
            </w:pPr>
            <w:r w:rsidRPr="00B77740">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A9B02F" w14:textId="77777777" w:rsidR="003617C3" w:rsidRPr="00B77740" w:rsidRDefault="003617C3" w:rsidP="00282367">
            <w:pPr>
              <w:pStyle w:val="Doc-text2"/>
              <w:spacing w:line="276" w:lineRule="auto"/>
              <w:ind w:left="0" w:firstLine="0"/>
            </w:pPr>
            <w:r w:rsidRPr="00B77740">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2D8C40F" w14:textId="77777777" w:rsidR="003617C3" w:rsidRPr="00B77740" w:rsidRDefault="003617C3" w:rsidP="00282367">
            <w:pPr>
              <w:pStyle w:val="Doc-text2"/>
              <w:spacing w:line="276" w:lineRule="auto"/>
              <w:ind w:left="0" w:firstLine="0"/>
            </w:pPr>
            <w:r w:rsidRPr="00B77740">
              <w:t>CATT</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0E623C8" w14:textId="77777777" w:rsidR="003617C3" w:rsidRPr="00B77740" w:rsidRDefault="003617C3" w:rsidP="00282367">
            <w:pPr>
              <w:pStyle w:val="Doc-text2"/>
              <w:spacing w:line="276" w:lineRule="auto"/>
              <w:ind w:left="0" w:firstLine="0"/>
            </w:pPr>
            <w:r w:rsidRPr="00B77740">
              <w:t>CATT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7F76934" w14:textId="77777777" w:rsidR="003617C3" w:rsidRPr="00B77740" w:rsidRDefault="003617C3" w:rsidP="00282367">
            <w:pPr>
              <w:pStyle w:val="Doc-text2"/>
              <w:spacing w:line="276" w:lineRule="auto"/>
              <w:ind w:left="0" w:firstLine="0"/>
            </w:pPr>
            <w:r w:rsidRPr="00B77740">
              <w:t>CATT</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98BB68D" w14:textId="77777777" w:rsidR="003617C3" w:rsidRPr="00B77740" w:rsidRDefault="003617C3" w:rsidP="00282367">
            <w:pPr>
              <w:pStyle w:val="Doc-text2"/>
              <w:spacing w:line="276" w:lineRule="auto"/>
              <w:ind w:left="0" w:firstLine="0"/>
            </w:pPr>
            <w:r w:rsidRPr="00B77740">
              <w:t>CATT</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6FE6FDB6" w14:textId="77777777" w:rsidR="003617C3" w:rsidRPr="00B77740" w:rsidRDefault="003617C3" w:rsidP="00282367">
            <w:pPr>
              <w:pStyle w:val="Doc-text2"/>
              <w:spacing w:line="276" w:lineRule="auto"/>
              <w:ind w:left="0" w:firstLine="0"/>
            </w:pPr>
            <w:r w:rsidRPr="00B77740">
              <w:t>UE-LMF</w:t>
            </w:r>
          </w:p>
        </w:tc>
      </w:tr>
      <w:tr w:rsidR="003617C3" w:rsidRPr="00B77740" w14:paraId="24DDC0F5"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53106C" w14:textId="31EB35F4" w:rsidR="003617C3" w:rsidRPr="00B77740" w:rsidRDefault="003617C3" w:rsidP="00282367">
            <w:pPr>
              <w:pStyle w:val="Doc-text2"/>
              <w:spacing w:line="276" w:lineRule="auto"/>
              <w:ind w:left="0" w:firstLine="0"/>
              <w:rPr>
                <w:i/>
                <w:iCs/>
              </w:rPr>
            </w:pPr>
            <w:r w:rsidRPr="00B77740">
              <w:rPr>
                <w:i/>
                <w:iCs/>
              </w:rPr>
              <w:t>38.</w:t>
            </w:r>
            <w:r w:rsidR="003F0C24" w:rsidRPr="00B77740">
              <w:rPr>
                <w:i/>
                <w:iCs/>
              </w:rPr>
              <w:t>355</w:t>
            </w:r>
            <w:r w:rsidRPr="00B77740">
              <w:rPr>
                <w:i/>
                <w:iCs/>
              </w:rPr>
              <w:t>(SLPP)</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45A9BEC6" w14:textId="77777777" w:rsidR="003617C3" w:rsidRPr="00B77740" w:rsidRDefault="003617C3" w:rsidP="00282367">
            <w:pPr>
              <w:pStyle w:val="Doc-text2"/>
              <w:spacing w:line="276" w:lineRule="auto"/>
              <w:ind w:left="0" w:firstLine="0"/>
            </w:pPr>
            <w:r w:rsidRPr="00B77740">
              <w:t>Intel</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C088CF8" w14:textId="77777777" w:rsidR="003617C3" w:rsidRPr="00B77740" w:rsidRDefault="003617C3" w:rsidP="00282367">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0F14D42C" w14:textId="77777777" w:rsidR="003617C3" w:rsidRPr="00B77740" w:rsidRDefault="003617C3" w:rsidP="00282367">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2D1C59CD" w14:textId="77777777" w:rsidR="003617C3" w:rsidRPr="00B77740" w:rsidRDefault="003617C3" w:rsidP="00282367">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3ADE1B1" w14:textId="77777777" w:rsidR="003617C3" w:rsidRPr="00B77740" w:rsidRDefault="003617C3" w:rsidP="00282367">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0B8236F" w14:textId="77777777" w:rsidR="003617C3" w:rsidRPr="00B77740" w:rsidRDefault="003617C3" w:rsidP="00282367">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233434E4" w14:textId="77777777" w:rsidR="003617C3" w:rsidRPr="00B77740" w:rsidRDefault="003617C3" w:rsidP="00282367">
            <w:pPr>
              <w:pStyle w:val="Doc-text2"/>
              <w:spacing w:line="276" w:lineRule="auto"/>
              <w:ind w:left="0" w:firstLine="0"/>
            </w:pPr>
            <w:r w:rsidRPr="00B77740">
              <w:t>UE-UE</w:t>
            </w:r>
          </w:p>
        </w:tc>
      </w:tr>
      <w:tr w:rsidR="003617C3" w:rsidRPr="00B77740" w14:paraId="462A2434"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403E55" w14:textId="77777777" w:rsidR="003617C3" w:rsidRPr="00B77740" w:rsidRDefault="003617C3" w:rsidP="00282367">
            <w:pPr>
              <w:pStyle w:val="Doc-text2"/>
              <w:spacing w:line="276" w:lineRule="auto"/>
              <w:ind w:left="0" w:firstLine="0"/>
              <w:rPr>
                <w:i/>
                <w:iCs/>
              </w:rPr>
            </w:pPr>
            <w:r w:rsidRPr="00B77740">
              <w:rPr>
                <w:i/>
                <w:iCs/>
              </w:rPr>
              <w:t>38.331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DA44016" w14:textId="77777777" w:rsidR="003617C3" w:rsidRPr="00B77740" w:rsidRDefault="003617C3" w:rsidP="00282367">
            <w:pPr>
              <w:pStyle w:val="Doc-text2"/>
              <w:spacing w:line="276" w:lineRule="auto"/>
              <w:ind w:left="0" w:firstLine="0"/>
              <w:rPr>
                <w:lang w:eastAsia="zh-CN"/>
              </w:rPr>
            </w:pPr>
            <w:r w:rsidRPr="00B77740">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13B5379" w14:textId="77777777" w:rsidR="003617C3" w:rsidRPr="00B77740" w:rsidRDefault="003617C3" w:rsidP="00282367">
            <w:pPr>
              <w:pStyle w:val="Doc-text2"/>
              <w:spacing w:line="276" w:lineRule="auto"/>
              <w:ind w:left="0" w:firstLine="0"/>
            </w:pPr>
            <w:r w:rsidRPr="00B77740">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BFE2DBC" w14:textId="77777777" w:rsidR="003617C3" w:rsidRPr="00B77740" w:rsidRDefault="003617C3" w:rsidP="00282367">
            <w:pPr>
              <w:pStyle w:val="Doc-text2"/>
              <w:spacing w:line="276" w:lineRule="auto"/>
              <w:ind w:left="0" w:firstLine="0"/>
            </w:pPr>
            <w:r w:rsidRPr="00B77740">
              <w:t>Ericsson</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12D6AE7" w14:textId="77777777" w:rsidR="003617C3" w:rsidRPr="00B77740" w:rsidRDefault="003617C3" w:rsidP="00282367">
            <w:pPr>
              <w:pStyle w:val="Doc-text2"/>
              <w:spacing w:line="276" w:lineRule="auto"/>
              <w:ind w:left="0" w:firstLine="0"/>
            </w:pPr>
            <w:r w:rsidRPr="00B77740">
              <w:t>Ericsson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666ADF15" w14:textId="77777777" w:rsidR="003617C3" w:rsidRPr="00B77740" w:rsidRDefault="003617C3" w:rsidP="00282367">
            <w:pPr>
              <w:pStyle w:val="Doc-text2"/>
              <w:spacing w:line="276" w:lineRule="auto"/>
              <w:ind w:left="0" w:firstLine="0"/>
            </w:pPr>
            <w:r w:rsidRPr="00B77740">
              <w:t>Ericsson</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2CFD0731" w14:textId="77777777" w:rsidR="003617C3" w:rsidRPr="00B77740" w:rsidRDefault="003617C3" w:rsidP="00282367">
            <w:pPr>
              <w:pStyle w:val="Doc-text2"/>
              <w:spacing w:line="276" w:lineRule="auto"/>
              <w:ind w:left="0" w:firstLine="0"/>
            </w:pPr>
            <w:r w:rsidRPr="00B77740">
              <w:t>Ericsson</w:t>
            </w: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02099F1F" w14:textId="77777777" w:rsidR="003617C3" w:rsidRPr="00B77740" w:rsidRDefault="003617C3" w:rsidP="00282367">
            <w:pPr>
              <w:pStyle w:val="Doc-text2"/>
              <w:spacing w:line="276" w:lineRule="auto"/>
              <w:ind w:left="0" w:firstLine="0"/>
            </w:pPr>
            <w:r w:rsidRPr="00B77740">
              <w:t>UE-gNB RRC</w:t>
            </w:r>
          </w:p>
        </w:tc>
      </w:tr>
      <w:tr w:rsidR="003617C3" w:rsidRPr="00B77740" w14:paraId="4B1D22F7"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BBC4B8" w14:textId="77777777" w:rsidR="003617C3" w:rsidRPr="00B77740" w:rsidRDefault="003617C3" w:rsidP="00282367">
            <w:pPr>
              <w:pStyle w:val="Doc-text2"/>
              <w:spacing w:line="276" w:lineRule="auto"/>
              <w:ind w:left="0" w:firstLine="0"/>
            </w:pPr>
            <w:r w:rsidRPr="00B77740">
              <w:rPr>
                <w:i/>
                <w:iCs/>
              </w:rPr>
              <w:t>38.321</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1376B1EB" w14:textId="77777777" w:rsidR="003617C3" w:rsidRPr="00B77740" w:rsidRDefault="003617C3" w:rsidP="00282367">
            <w:pPr>
              <w:pStyle w:val="Doc-text2"/>
              <w:spacing w:line="276" w:lineRule="auto"/>
              <w:ind w:left="0" w:firstLine="0"/>
            </w:pPr>
            <w:r w:rsidRPr="00B77740">
              <w:t>Huawei</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B944D80" w14:textId="77777777" w:rsidR="003617C3" w:rsidRPr="00B77740" w:rsidRDefault="003617C3" w:rsidP="00282367">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E0C22" w14:textId="77777777" w:rsidR="003617C3" w:rsidRPr="00B77740" w:rsidRDefault="003617C3" w:rsidP="00282367">
            <w:pPr>
              <w:pStyle w:val="Doc-text2"/>
              <w:spacing w:line="276" w:lineRule="auto"/>
              <w:ind w:left="0" w:firstLine="0"/>
            </w:pPr>
            <w:r w:rsidRPr="00B77740">
              <w:t>Huawei</w:t>
            </w: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FD425A7" w14:textId="77777777" w:rsidR="003617C3" w:rsidRPr="00B77740" w:rsidRDefault="003617C3" w:rsidP="00282367">
            <w:pPr>
              <w:pStyle w:val="Doc-text2"/>
              <w:spacing w:line="276" w:lineRule="auto"/>
              <w:ind w:left="0" w:firstLine="0"/>
            </w:pPr>
            <w:r w:rsidRPr="00B77740">
              <w:t>Huawei</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08B56571" w14:textId="77777777" w:rsidR="003617C3" w:rsidRPr="00B77740" w:rsidRDefault="003617C3" w:rsidP="00282367">
            <w:pPr>
              <w:pStyle w:val="Doc-text2"/>
              <w:spacing w:line="276" w:lineRule="auto"/>
              <w:ind w:left="0" w:firstLine="0"/>
            </w:pPr>
            <w:r w:rsidRPr="00B77740">
              <w:t>Huawei</w:t>
            </w: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2015793" w14:textId="77777777" w:rsidR="003617C3" w:rsidRPr="00B77740" w:rsidRDefault="003617C3" w:rsidP="00282367">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78896CBA" w14:textId="77777777" w:rsidR="003617C3" w:rsidRPr="00B77740" w:rsidRDefault="003617C3" w:rsidP="00282367">
            <w:pPr>
              <w:pStyle w:val="Doc-text2"/>
              <w:spacing w:line="276" w:lineRule="auto"/>
              <w:ind w:left="0" w:firstLine="0"/>
            </w:pPr>
            <w:r w:rsidRPr="00B77740">
              <w:t>UE-gNB MAC</w:t>
            </w:r>
          </w:p>
        </w:tc>
      </w:tr>
      <w:tr w:rsidR="003617C3" w:rsidRPr="00B77740" w14:paraId="4A9E07CB" w14:textId="77777777" w:rsidTr="00282367">
        <w:tc>
          <w:tcPr>
            <w:tcW w:w="15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34043" w14:textId="77777777" w:rsidR="003617C3" w:rsidRPr="00B77740" w:rsidRDefault="003617C3" w:rsidP="00282367">
            <w:pPr>
              <w:pStyle w:val="Doc-text2"/>
              <w:spacing w:line="276" w:lineRule="auto"/>
              <w:ind w:left="0" w:firstLine="0"/>
            </w:pPr>
            <w:r w:rsidRPr="00B77740">
              <w:rPr>
                <w:i/>
                <w:iCs/>
              </w:rPr>
              <w:t>38.306</w:t>
            </w:r>
          </w:p>
        </w:tc>
        <w:tc>
          <w:tcPr>
            <w:tcW w:w="1380" w:type="dxa"/>
            <w:tcBorders>
              <w:top w:val="nil"/>
              <w:left w:val="nil"/>
              <w:bottom w:val="single" w:sz="8" w:space="0" w:color="auto"/>
              <w:right w:val="single" w:sz="8" w:space="0" w:color="auto"/>
            </w:tcBorders>
            <w:tcMar>
              <w:top w:w="0" w:type="dxa"/>
              <w:left w:w="108" w:type="dxa"/>
              <w:bottom w:w="0" w:type="dxa"/>
              <w:right w:w="108" w:type="dxa"/>
            </w:tcMar>
            <w:hideMark/>
          </w:tcPr>
          <w:p w14:paraId="3E551EB6" w14:textId="77777777" w:rsidR="003617C3" w:rsidRPr="00B77740" w:rsidRDefault="003617C3" w:rsidP="00282367">
            <w:pPr>
              <w:pStyle w:val="Doc-text2"/>
              <w:spacing w:line="276" w:lineRule="auto"/>
              <w:ind w:left="0" w:firstLine="0"/>
            </w:pPr>
            <w:r w:rsidRPr="00B77740">
              <w:t>Xiaomi (to be merged into mega CR)</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6287F3D2" w14:textId="77777777" w:rsidR="003617C3" w:rsidRPr="00B77740" w:rsidRDefault="003617C3" w:rsidP="00282367">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4A1B8FA" w14:textId="77777777" w:rsidR="003617C3" w:rsidRPr="00B77740" w:rsidRDefault="003617C3" w:rsidP="00282367">
            <w:pPr>
              <w:pStyle w:val="Doc-text2"/>
              <w:spacing w:line="276" w:lineRule="auto"/>
              <w:ind w:left="0" w:firstLine="0"/>
            </w:pP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1B4201B3" w14:textId="77777777" w:rsidR="003617C3" w:rsidRPr="00B77740" w:rsidRDefault="003617C3" w:rsidP="00282367">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4E47F051" w14:textId="77777777" w:rsidR="003617C3" w:rsidRPr="00B77740" w:rsidRDefault="003617C3" w:rsidP="00282367">
            <w:pPr>
              <w:pStyle w:val="Doc-text2"/>
              <w:spacing w:line="276" w:lineRule="auto"/>
              <w:ind w:left="0" w:firstLine="0"/>
            </w:pPr>
          </w:p>
        </w:tc>
        <w:tc>
          <w:tcPr>
            <w:tcW w:w="1380" w:type="dxa"/>
            <w:tcBorders>
              <w:top w:val="nil"/>
              <w:left w:val="nil"/>
              <w:bottom w:val="single" w:sz="8" w:space="0" w:color="auto"/>
              <w:right w:val="single" w:sz="8" w:space="0" w:color="auto"/>
            </w:tcBorders>
            <w:tcMar>
              <w:top w:w="0" w:type="dxa"/>
              <w:left w:w="108" w:type="dxa"/>
              <w:bottom w:w="0" w:type="dxa"/>
              <w:right w:w="108" w:type="dxa"/>
            </w:tcMar>
          </w:tcPr>
          <w:p w14:paraId="38DB276C" w14:textId="77777777" w:rsidR="003617C3" w:rsidRPr="00B77740" w:rsidRDefault="003617C3" w:rsidP="00282367">
            <w:pPr>
              <w:pStyle w:val="Doc-text2"/>
              <w:spacing w:line="276" w:lineRule="auto"/>
              <w:ind w:left="0" w:firstLine="0"/>
            </w:pPr>
          </w:p>
        </w:tc>
        <w:tc>
          <w:tcPr>
            <w:tcW w:w="1476" w:type="dxa"/>
            <w:tcBorders>
              <w:top w:val="nil"/>
              <w:left w:val="nil"/>
              <w:bottom w:val="single" w:sz="8" w:space="0" w:color="auto"/>
              <w:right w:val="single" w:sz="8" w:space="0" w:color="auto"/>
            </w:tcBorders>
            <w:tcMar>
              <w:top w:w="0" w:type="dxa"/>
              <w:left w:w="108" w:type="dxa"/>
              <w:bottom w:w="0" w:type="dxa"/>
              <w:right w:w="108" w:type="dxa"/>
            </w:tcMar>
            <w:hideMark/>
          </w:tcPr>
          <w:p w14:paraId="4A842576" w14:textId="77777777" w:rsidR="003617C3" w:rsidRPr="00B77740" w:rsidRDefault="003617C3" w:rsidP="00282367">
            <w:pPr>
              <w:pStyle w:val="Doc-text2"/>
              <w:spacing w:line="276" w:lineRule="auto"/>
              <w:ind w:left="0" w:firstLine="0"/>
            </w:pPr>
            <w:r w:rsidRPr="00B77740">
              <w:t>UE-gNB capabilities</w:t>
            </w:r>
          </w:p>
        </w:tc>
      </w:tr>
      <w:tr w:rsidR="003617C3" w:rsidRPr="00B77740" w14:paraId="5387B73C" w14:textId="77777777" w:rsidTr="00282367">
        <w:tc>
          <w:tcPr>
            <w:tcW w:w="157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B9DCE1D" w14:textId="77777777" w:rsidR="003617C3" w:rsidRPr="00B77740" w:rsidRDefault="003617C3" w:rsidP="00282367">
            <w:pPr>
              <w:pStyle w:val="Doc-text2"/>
              <w:spacing w:line="276" w:lineRule="auto"/>
              <w:ind w:left="0" w:firstLine="0"/>
              <w:rPr>
                <w:i/>
                <w:iCs/>
              </w:rPr>
            </w:pPr>
            <w:r w:rsidRPr="00B77740">
              <w:rPr>
                <w:i/>
                <w:iCs/>
              </w:rPr>
              <w:t>38.300</w:t>
            </w:r>
          </w:p>
        </w:tc>
        <w:tc>
          <w:tcPr>
            <w:tcW w:w="1380" w:type="dxa"/>
            <w:tcBorders>
              <w:top w:val="nil"/>
              <w:left w:val="nil"/>
              <w:bottom w:val="single" w:sz="4" w:space="0" w:color="auto"/>
              <w:right w:val="single" w:sz="8" w:space="0" w:color="auto"/>
            </w:tcBorders>
            <w:tcMar>
              <w:top w:w="0" w:type="dxa"/>
              <w:left w:w="108" w:type="dxa"/>
              <w:bottom w:w="0" w:type="dxa"/>
              <w:right w:w="108" w:type="dxa"/>
            </w:tcMar>
            <w:hideMark/>
          </w:tcPr>
          <w:p w14:paraId="5FF9006E" w14:textId="77777777" w:rsidR="003617C3" w:rsidRPr="00B77740" w:rsidRDefault="003617C3" w:rsidP="00282367">
            <w:pPr>
              <w:pStyle w:val="Doc-text2"/>
              <w:spacing w:line="276" w:lineRule="auto"/>
              <w:ind w:left="0" w:firstLine="0"/>
              <w:rPr>
                <w:lang w:eastAsia="zh-CN"/>
              </w:rPr>
            </w:pPr>
            <w:r w:rsidRPr="00B77740">
              <w:t>Vivo</w:t>
            </w: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6E926A41" w14:textId="77777777" w:rsidR="003617C3" w:rsidRPr="00B77740" w:rsidRDefault="003617C3" w:rsidP="00282367">
            <w:pPr>
              <w:pStyle w:val="Doc-text2"/>
              <w:spacing w:line="276" w:lineRule="auto"/>
              <w:ind w:left="0" w:firstLine="0"/>
            </w:pP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020327D8" w14:textId="77777777" w:rsidR="003617C3" w:rsidRPr="00B77740" w:rsidRDefault="003617C3" w:rsidP="00282367">
            <w:pPr>
              <w:pStyle w:val="Doc-text2"/>
              <w:spacing w:line="276" w:lineRule="auto"/>
              <w:ind w:left="0" w:firstLine="0"/>
            </w:pPr>
          </w:p>
        </w:tc>
        <w:tc>
          <w:tcPr>
            <w:tcW w:w="1260" w:type="dxa"/>
            <w:tcBorders>
              <w:top w:val="nil"/>
              <w:left w:val="nil"/>
              <w:bottom w:val="single" w:sz="4" w:space="0" w:color="auto"/>
              <w:right w:val="single" w:sz="8" w:space="0" w:color="auto"/>
            </w:tcBorders>
            <w:tcMar>
              <w:top w:w="0" w:type="dxa"/>
              <w:left w:w="108" w:type="dxa"/>
              <w:bottom w:w="0" w:type="dxa"/>
              <w:right w:w="108" w:type="dxa"/>
            </w:tcMar>
          </w:tcPr>
          <w:p w14:paraId="4E1C300E" w14:textId="77777777" w:rsidR="003617C3" w:rsidRPr="00B77740" w:rsidRDefault="003617C3" w:rsidP="00282367">
            <w:pPr>
              <w:pStyle w:val="Doc-text2"/>
              <w:spacing w:line="276" w:lineRule="auto"/>
              <w:ind w:left="0" w:firstLine="0"/>
            </w:pPr>
          </w:p>
        </w:tc>
        <w:tc>
          <w:tcPr>
            <w:tcW w:w="1380" w:type="dxa"/>
            <w:tcBorders>
              <w:top w:val="nil"/>
              <w:left w:val="nil"/>
              <w:bottom w:val="single" w:sz="4" w:space="0" w:color="auto"/>
              <w:right w:val="single" w:sz="8" w:space="0" w:color="auto"/>
            </w:tcBorders>
            <w:tcMar>
              <w:top w:w="0" w:type="dxa"/>
              <w:left w:w="108" w:type="dxa"/>
              <w:bottom w:w="0" w:type="dxa"/>
              <w:right w:w="108" w:type="dxa"/>
            </w:tcMar>
            <w:hideMark/>
          </w:tcPr>
          <w:p w14:paraId="2A6C77D5" w14:textId="77777777" w:rsidR="003617C3" w:rsidRPr="00B77740" w:rsidRDefault="003617C3" w:rsidP="00282367"/>
        </w:tc>
        <w:tc>
          <w:tcPr>
            <w:tcW w:w="1380" w:type="dxa"/>
            <w:tcBorders>
              <w:top w:val="nil"/>
              <w:left w:val="nil"/>
              <w:bottom w:val="single" w:sz="4" w:space="0" w:color="auto"/>
              <w:right w:val="single" w:sz="8" w:space="0" w:color="auto"/>
            </w:tcBorders>
            <w:tcMar>
              <w:top w:w="0" w:type="dxa"/>
              <w:left w:w="108" w:type="dxa"/>
              <w:bottom w:w="0" w:type="dxa"/>
              <w:right w:w="108" w:type="dxa"/>
            </w:tcMar>
          </w:tcPr>
          <w:p w14:paraId="1E3E02B1" w14:textId="77777777" w:rsidR="003617C3" w:rsidRPr="00B77740" w:rsidRDefault="003617C3" w:rsidP="00282367">
            <w:pPr>
              <w:pStyle w:val="Doc-text2"/>
              <w:spacing w:line="276" w:lineRule="auto"/>
              <w:ind w:left="0" w:firstLine="0"/>
              <w:rPr>
                <w:rFonts w:eastAsiaTheme="minorEastAsia" w:cs="Arial"/>
                <w:sz w:val="22"/>
                <w:szCs w:val="22"/>
              </w:rPr>
            </w:pPr>
          </w:p>
        </w:tc>
        <w:tc>
          <w:tcPr>
            <w:tcW w:w="1476" w:type="dxa"/>
            <w:tcBorders>
              <w:top w:val="nil"/>
              <w:left w:val="nil"/>
              <w:bottom w:val="single" w:sz="4" w:space="0" w:color="auto"/>
              <w:right w:val="single" w:sz="8" w:space="0" w:color="auto"/>
            </w:tcBorders>
            <w:tcMar>
              <w:top w:w="0" w:type="dxa"/>
              <w:left w:w="108" w:type="dxa"/>
              <w:bottom w:w="0" w:type="dxa"/>
              <w:right w:w="108" w:type="dxa"/>
            </w:tcMar>
            <w:hideMark/>
          </w:tcPr>
          <w:p w14:paraId="4BFA11BF" w14:textId="77777777" w:rsidR="003617C3" w:rsidRPr="00B77740" w:rsidRDefault="003617C3" w:rsidP="00282367">
            <w:pPr>
              <w:pStyle w:val="Doc-text2"/>
              <w:spacing w:line="276" w:lineRule="auto"/>
              <w:ind w:left="0" w:firstLine="0"/>
            </w:pPr>
            <w:r w:rsidRPr="00B77740">
              <w:t>UE,gNB stage-2</w:t>
            </w:r>
          </w:p>
        </w:tc>
      </w:tr>
      <w:tr w:rsidR="003617C3" w:rsidRPr="00B77740" w14:paraId="4A3F2D1C" w14:textId="77777777" w:rsidTr="00282367">
        <w:tc>
          <w:tcPr>
            <w:tcW w:w="157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188D5363" w14:textId="77777777" w:rsidR="003617C3" w:rsidRPr="00B77740" w:rsidRDefault="003617C3" w:rsidP="00282367">
            <w:pPr>
              <w:pStyle w:val="Doc-text2"/>
              <w:spacing w:line="276" w:lineRule="auto"/>
              <w:ind w:left="0" w:firstLine="0"/>
              <w:rPr>
                <w:i/>
                <w:iCs/>
              </w:rPr>
            </w:pPr>
            <w:r w:rsidRPr="00B77740">
              <w:rPr>
                <w:i/>
                <w:iCs/>
              </w:rPr>
              <w:t>UE feature discussion</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0C4C799" w14:textId="77777777" w:rsidR="003617C3" w:rsidRPr="00B77740" w:rsidRDefault="003617C3" w:rsidP="00282367">
            <w:pPr>
              <w:pStyle w:val="Doc-text2"/>
              <w:spacing w:line="276" w:lineRule="auto"/>
              <w:ind w:left="0" w:firstLine="0"/>
            </w:pPr>
            <w:r w:rsidRPr="00B77740">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829E8C4" w14:textId="77777777" w:rsidR="003617C3" w:rsidRPr="00B77740" w:rsidRDefault="003617C3" w:rsidP="00282367">
            <w:pPr>
              <w:pStyle w:val="Doc-text2"/>
              <w:spacing w:line="276" w:lineRule="auto"/>
              <w:ind w:left="0" w:firstLine="0"/>
            </w:pPr>
            <w:r w:rsidRPr="00B77740">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AD352D1" w14:textId="77777777" w:rsidR="003617C3" w:rsidRPr="00B77740" w:rsidRDefault="003617C3" w:rsidP="00282367">
            <w:pPr>
              <w:pStyle w:val="Doc-text2"/>
              <w:spacing w:line="276" w:lineRule="auto"/>
              <w:ind w:left="0" w:firstLine="0"/>
            </w:pPr>
            <w:r w:rsidRPr="00B77740">
              <w:t>Intel</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1CCFF7" w14:textId="77777777" w:rsidR="003617C3" w:rsidRPr="00B77740" w:rsidRDefault="003617C3" w:rsidP="00282367">
            <w:pPr>
              <w:pStyle w:val="Doc-text2"/>
              <w:spacing w:line="276" w:lineRule="auto"/>
              <w:ind w:left="0" w:firstLine="0"/>
            </w:pPr>
            <w:r w:rsidRPr="00B77740">
              <w:t>Intel</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463031F" w14:textId="77777777" w:rsidR="003617C3" w:rsidRPr="00B77740" w:rsidRDefault="003617C3" w:rsidP="00282367">
            <w:r w:rsidRPr="00B77740">
              <w:t>Intel</w:t>
            </w:r>
          </w:p>
        </w:tc>
        <w:tc>
          <w:tcPr>
            <w:tcW w:w="1380"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257B89E4" w14:textId="77777777" w:rsidR="003617C3" w:rsidRPr="00B77740" w:rsidRDefault="003617C3" w:rsidP="00282367">
            <w:pPr>
              <w:pStyle w:val="Doc-text2"/>
              <w:spacing w:line="276" w:lineRule="auto"/>
              <w:ind w:left="0" w:firstLine="0"/>
              <w:rPr>
                <w:rFonts w:eastAsiaTheme="minorEastAsia" w:cs="Arial"/>
                <w:sz w:val="22"/>
                <w:szCs w:val="22"/>
              </w:rPr>
            </w:pPr>
            <w:r w:rsidRPr="00B77740">
              <w:rPr>
                <w:rFonts w:eastAsiaTheme="minorEastAsia" w:cs="Arial"/>
                <w:sz w:val="22"/>
                <w:szCs w:val="22"/>
              </w:rPr>
              <w:t>Intel</w:t>
            </w:r>
          </w:p>
        </w:tc>
        <w:tc>
          <w:tcPr>
            <w:tcW w:w="1476"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5AA33" w14:textId="77777777" w:rsidR="003617C3" w:rsidRPr="00B77740" w:rsidRDefault="003617C3" w:rsidP="00282367">
            <w:pPr>
              <w:pStyle w:val="Doc-text2"/>
              <w:spacing w:line="276" w:lineRule="auto"/>
              <w:ind w:left="0" w:firstLine="0"/>
            </w:pPr>
            <w:r w:rsidRPr="00B77740">
              <w:t>For merge into mega CRs</w:t>
            </w:r>
          </w:p>
        </w:tc>
      </w:tr>
    </w:tbl>
    <w:p w14:paraId="74B2690E" w14:textId="77777777" w:rsidR="003617C3" w:rsidRPr="00B77740" w:rsidRDefault="003617C3" w:rsidP="003617C3">
      <w:pPr>
        <w:pStyle w:val="Doc-text2"/>
      </w:pPr>
    </w:p>
    <w:p w14:paraId="7B752EC6" w14:textId="77777777" w:rsidR="003617C3" w:rsidRPr="00B77740" w:rsidRDefault="003617C3" w:rsidP="003617C3">
      <w:pPr>
        <w:pStyle w:val="Doc-text2"/>
      </w:pPr>
      <w:r w:rsidRPr="00B77740">
        <w:t>Intel wonder if we need a dedicated rapporteur for UE capability, incorporating 38.306 and 38.331 impact.  They want to clarify that the positioning capability discussions feed into the mega CR for the release as usual.</w:t>
      </w:r>
    </w:p>
    <w:p w14:paraId="59906953" w14:textId="77777777" w:rsidR="003617C3" w:rsidRPr="00B77740" w:rsidRDefault="003617C3" w:rsidP="003617C3">
      <w:pPr>
        <w:pStyle w:val="Doc-text2"/>
      </w:pPr>
    </w:p>
    <w:p w14:paraId="142577B0" w14:textId="17C851FC" w:rsidR="003617C3" w:rsidRPr="00B77740" w:rsidRDefault="003617C3" w:rsidP="003617C3">
      <w:pPr>
        <w:pStyle w:val="Doc-title"/>
      </w:pPr>
      <w:r w:rsidRPr="00B77740">
        <w:t>R2-2300409</w:t>
      </w:r>
      <w:r w:rsidRPr="00B77740">
        <w:tab/>
        <w:t>Considerations on new SLPP specification</w:t>
      </w:r>
      <w:r w:rsidRPr="00B77740">
        <w:tab/>
        <w:t>Intel Corporation</w:t>
      </w:r>
      <w:r w:rsidRPr="00B77740">
        <w:tab/>
        <w:t>discussion</w:t>
      </w:r>
      <w:r w:rsidRPr="00B77740">
        <w:tab/>
        <w:t>Rel-18</w:t>
      </w:r>
      <w:r w:rsidRPr="00B77740">
        <w:tab/>
        <w:t>NR_pos_enh2</w:t>
      </w:r>
    </w:p>
    <w:p w14:paraId="7C6D48F1" w14:textId="77777777" w:rsidR="003617C3" w:rsidRPr="00B77740" w:rsidRDefault="003617C3" w:rsidP="003617C3">
      <w:pPr>
        <w:pStyle w:val="Doc-title"/>
      </w:pPr>
    </w:p>
    <w:p w14:paraId="079433A0" w14:textId="77777777" w:rsidR="003617C3" w:rsidRPr="00B77740" w:rsidRDefault="003617C3" w:rsidP="003617C3">
      <w:pPr>
        <w:pStyle w:val="Doc-text2"/>
      </w:pPr>
      <w:r w:rsidRPr="00B77740">
        <w:t>Discussion:</w:t>
      </w:r>
    </w:p>
    <w:p w14:paraId="5B8D2E28" w14:textId="77777777" w:rsidR="003617C3" w:rsidRPr="00B77740" w:rsidRDefault="003617C3" w:rsidP="003617C3">
      <w:pPr>
        <w:pStyle w:val="Doc-text2"/>
      </w:pPr>
      <w:r w:rsidRPr="00B77740">
        <w:t>Intel clarify that they can take offline comments.</w:t>
      </w:r>
    </w:p>
    <w:p w14:paraId="523094BD" w14:textId="77777777" w:rsidR="003617C3" w:rsidRPr="00B77740" w:rsidRDefault="003617C3" w:rsidP="003617C3">
      <w:pPr>
        <w:pStyle w:val="Doc-text2"/>
      </w:pPr>
      <w:r w:rsidRPr="00B77740">
        <w:t>Qualcomm wonder if the hyphen is really needed; they think there are other acronym collisions and this may be impossible to avoid.  They would prefer to keep SLPP.</w:t>
      </w:r>
    </w:p>
    <w:p w14:paraId="2CC6F931" w14:textId="77777777" w:rsidR="003617C3" w:rsidRPr="00B77740" w:rsidRDefault="003617C3" w:rsidP="003617C3">
      <w:pPr>
        <w:pStyle w:val="Doc-text2"/>
      </w:pPr>
      <w:r w:rsidRPr="00B77740">
        <w:lastRenderedPageBreak/>
        <w:t>MediaTek think it doesn’t matter very much which name is used; SA2 will add a note capturing the correspondence.</w:t>
      </w:r>
    </w:p>
    <w:p w14:paraId="6852A12B" w14:textId="77777777" w:rsidR="003617C3" w:rsidRPr="00B77740" w:rsidRDefault="003617C3" w:rsidP="003617C3">
      <w:pPr>
        <w:pStyle w:val="Doc-text2"/>
      </w:pPr>
    </w:p>
    <w:p w14:paraId="44FDDCB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5A08459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Use “SLPP” (without hyphen) as the name of the new protocol.</w:t>
      </w:r>
    </w:p>
    <w:p w14:paraId="0A63BE01" w14:textId="77777777" w:rsidR="003617C3" w:rsidRPr="00B77740" w:rsidRDefault="003617C3" w:rsidP="003617C3">
      <w:pPr>
        <w:pStyle w:val="Doc-text2"/>
      </w:pPr>
    </w:p>
    <w:p w14:paraId="2F7CECA7" w14:textId="77777777" w:rsidR="003617C3" w:rsidRPr="00B77740" w:rsidRDefault="003617C3" w:rsidP="003617C3">
      <w:pPr>
        <w:pStyle w:val="Doc-text2"/>
      </w:pPr>
    </w:p>
    <w:p w14:paraId="668F96A9" w14:textId="77777777" w:rsidR="003617C3" w:rsidRPr="00B77740" w:rsidRDefault="003617C3" w:rsidP="003617C3">
      <w:pPr>
        <w:pStyle w:val="EmailDiscussion"/>
        <w:overflowPunct/>
        <w:autoSpaceDE/>
        <w:autoSpaceDN/>
        <w:adjustRightInd/>
        <w:ind w:left="1619" w:hanging="360"/>
        <w:textAlignment w:val="auto"/>
      </w:pPr>
      <w:r w:rsidRPr="00B77740">
        <w:t>[AT121][411][POS] SLPP specification (Intel)</w:t>
      </w:r>
    </w:p>
    <w:p w14:paraId="2D93C2FD" w14:textId="77777777" w:rsidR="003617C3" w:rsidRPr="00B77740" w:rsidRDefault="003617C3" w:rsidP="003617C3">
      <w:pPr>
        <w:pStyle w:val="EmailDiscussion2"/>
      </w:pPr>
      <w:r w:rsidRPr="00B77740">
        <w:tab/>
        <w:t>Scope: Collect offline comments on the SLPP specification practices.</w:t>
      </w:r>
    </w:p>
    <w:p w14:paraId="18AC257A" w14:textId="77777777" w:rsidR="003617C3" w:rsidRPr="00B77740" w:rsidRDefault="003617C3" w:rsidP="003617C3">
      <w:pPr>
        <w:pStyle w:val="EmailDiscussion2"/>
      </w:pPr>
      <w:r w:rsidRPr="00B77740">
        <w:tab/>
        <w:t>Intended outcome: Report to CB session in R2-2302147</w:t>
      </w:r>
    </w:p>
    <w:p w14:paraId="1F266A53" w14:textId="77777777" w:rsidR="003617C3" w:rsidRPr="00B77740" w:rsidRDefault="003617C3" w:rsidP="003617C3">
      <w:pPr>
        <w:pStyle w:val="EmailDiscussion2"/>
      </w:pPr>
      <w:r w:rsidRPr="00B77740">
        <w:tab/>
        <w:t>Deadline: Wednesday 2023-03-01 1900 EET</w:t>
      </w:r>
    </w:p>
    <w:p w14:paraId="1FC9C40D" w14:textId="77777777" w:rsidR="003617C3" w:rsidRPr="00B77740" w:rsidRDefault="003617C3" w:rsidP="003617C3">
      <w:pPr>
        <w:pStyle w:val="EmailDiscussion2"/>
      </w:pPr>
    </w:p>
    <w:p w14:paraId="1A72EEA8" w14:textId="3FF1101D" w:rsidR="003617C3" w:rsidRPr="00B77740" w:rsidRDefault="003617C3" w:rsidP="003617C3">
      <w:pPr>
        <w:pStyle w:val="Doc-title"/>
      </w:pPr>
      <w:r w:rsidRPr="00B77740">
        <w:t>R2-2302147</w:t>
      </w:r>
      <w:r w:rsidRPr="00B77740">
        <w:tab/>
        <w:t>[AT121][411][POS] SLPP specification (Intel)</w:t>
      </w:r>
      <w:r w:rsidRPr="00B77740">
        <w:tab/>
        <w:t>Intel Corporation</w:t>
      </w:r>
      <w:r w:rsidRPr="00B77740">
        <w:tab/>
        <w:t>discussion</w:t>
      </w:r>
      <w:r w:rsidRPr="00B77740">
        <w:tab/>
        <w:t>Rel-18</w:t>
      </w:r>
      <w:r w:rsidRPr="00B77740">
        <w:tab/>
        <w:t>NR_pos_enh2</w:t>
      </w:r>
    </w:p>
    <w:p w14:paraId="463A64E5" w14:textId="77777777" w:rsidR="003617C3" w:rsidRPr="00B77740" w:rsidRDefault="003617C3" w:rsidP="003617C3">
      <w:pPr>
        <w:pStyle w:val="Doc-text2"/>
      </w:pPr>
    </w:p>
    <w:p w14:paraId="493D7211" w14:textId="77777777" w:rsidR="003617C3" w:rsidRPr="00B77740" w:rsidRDefault="003617C3" w:rsidP="003617C3">
      <w:pPr>
        <w:pStyle w:val="Doc-text2"/>
      </w:pPr>
      <w:r w:rsidRPr="00B77740">
        <w:t>Proposal 1: 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54DDDF3" w14:textId="77777777" w:rsidR="003617C3" w:rsidRPr="00B77740" w:rsidRDefault="003617C3" w:rsidP="003617C3">
      <w:pPr>
        <w:pStyle w:val="Doc-text2"/>
      </w:pPr>
    </w:p>
    <w:p w14:paraId="2748A312" w14:textId="77777777" w:rsidR="003617C3" w:rsidRPr="00B77740" w:rsidRDefault="003617C3" w:rsidP="003617C3">
      <w:pPr>
        <w:pStyle w:val="Doc-text2"/>
      </w:pPr>
      <w:r w:rsidRPr="00B77740">
        <w:t xml:space="preserve">Proposal 2: Regarding the ASN.1 part of SLPP, follow NR RRC approach, e.g. </w:t>
      </w:r>
    </w:p>
    <w:p w14:paraId="28A4C3AE" w14:textId="77777777" w:rsidR="003617C3" w:rsidRPr="00B77740" w:rsidRDefault="003617C3" w:rsidP="003617C3">
      <w:pPr>
        <w:pStyle w:val="Doc-text2"/>
      </w:pPr>
      <w:r w:rsidRPr="00B77740">
        <w:t>-</w:t>
      </w:r>
      <w:r w:rsidRPr="00B77740">
        <w:tab/>
        <w:t>FFS on Need code (e.g. how to support no UL/DL), support of delta signalling</w:t>
      </w:r>
    </w:p>
    <w:p w14:paraId="53F3B164" w14:textId="77777777" w:rsidR="003617C3" w:rsidRPr="00B77740" w:rsidRDefault="003617C3" w:rsidP="003617C3">
      <w:pPr>
        <w:pStyle w:val="Doc-text2"/>
      </w:pPr>
      <w:r w:rsidRPr="00B77740">
        <w:t>-</w:t>
      </w:r>
      <w:r w:rsidRPr="00B77740">
        <w:tab/>
        <w:t>Define ASN.1 elements for common UE capabilities in a dedicated section (i.e. “UE capability information elements”); FFS whether same as LPP, positioning method specific capability should be put under the section of each positioning method.</w:t>
      </w:r>
    </w:p>
    <w:p w14:paraId="46E93899" w14:textId="77777777" w:rsidR="003617C3" w:rsidRPr="00B77740" w:rsidRDefault="003617C3" w:rsidP="003617C3">
      <w:pPr>
        <w:pStyle w:val="Doc-text2"/>
      </w:pPr>
      <w:r w:rsidRPr="00B77740">
        <w:t>-</w:t>
      </w:r>
      <w:r w:rsidRPr="00B77740">
        <w:tab/>
        <w:t>Common session for constrains</w:t>
      </w:r>
    </w:p>
    <w:p w14:paraId="7C2D154D" w14:textId="77777777" w:rsidR="003617C3" w:rsidRPr="00B77740" w:rsidRDefault="003617C3" w:rsidP="003617C3">
      <w:pPr>
        <w:pStyle w:val="Doc-text2"/>
      </w:pPr>
      <w:r w:rsidRPr="00B77740">
        <w:t>-</w:t>
      </w:r>
      <w:r w:rsidRPr="00B77740">
        <w:tab/>
        <w:t xml:space="preserve">“nonCriticalExtension” at message level </w:t>
      </w:r>
    </w:p>
    <w:p w14:paraId="6897355D" w14:textId="77777777" w:rsidR="003617C3" w:rsidRPr="00B77740" w:rsidRDefault="003617C3" w:rsidP="003617C3">
      <w:pPr>
        <w:pStyle w:val="Doc-text2"/>
      </w:pPr>
      <w:r w:rsidRPr="00B77740">
        <w:t>-</w:t>
      </w:r>
      <w:r w:rsidRPr="00B77740">
        <w:tab/>
        <w:t xml:space="preserve">Fields in the field description are sorted based on alphabet order  </w:t>
      </w:r>
    </w:p>
    <w:p w14:paraId="0BE71D82" w14:textId="77777777" w:rsidR="003617C3" w:rsidRPr="00B77740" w:rsidRDefault="003617C3" w:rsidP="003617C3">
      <w:pPr>
        <w:pStyle w:val="Doc-text2"/>
      </w:pPr>
      <w:r w:rsidRPr="00B77740">
        <w:t>-</w:t>
      </w:r>
      <w:r w:rsidRPr="00B77740">
        <w:tab/>
        <w:t>FFS on whether setup release structure should be introduced in SLPP</w:t>
      </w:r>
    </w:p>
    <w:p w14:paraId="3C63CD35" w14:textId="77777777" w:rsidR="003617C3" w:rsidRPr="00B77740" w:rsidRDefault="003617C3" w:rsidP="003617C3">
      <w:pPr>
        <w:pStyle w:val="Doc-text2"/>
      </w:pPr>
    </w:p>
    <w:p w14:paraId="5BC440F2" w14:textId="77777777" w:rsidR="003617C3" w:rsidRPr="00B77740" w:rsidRDefault="003617C3" w:rsidP="003617C3">
      <w:pPr>
        <w:pStyle w:val="Doc-text2"/>
      </w:pPr>
      <w:r w:rsidRPr="00B77740">
        <w:t>Discussion:</w:t>
      </w:r>
    </w:p>
    <w:p w14:paraId="12FC63D3" w14:textId="77777777" w:rsidR="003617C3" w:rsidRPr="00B77740" w:rsidRDefault="003617C3" w:rsidP="003617C3">
      <w:pPr>
        <w:pStyle w:val="Doc-text2"/>
      </w:pPr>
      <w:r w:rsidRPr="00B77740">
        <w:t>Lenovo think we need more discussion of specific messages, where we support delta signalling, and so on.  Intel assume we continue to discuss in future meetings.</w:t>
      </w:r>
    </w:p>
    <w:p w14:paraId="778E5C4F" w14:textId="77777777" w:rsidR="003617C3" w:rsidRPr="00B77740" w:rsidRDefault="003617C3" w:rsidP="003617C3">
      <w:pPr>
        <w:pStyle w:val="Doc-text2"/>
      </w:pPr>
      <w:r w:rsidRPr="00B77740">
        <w:t>Huawei think we can discuss delta signalling in the future, but they understand that it makes sense for any protocol on the air interface because of efficiency.</w:t>
      </w:r>
    </w:p>
    <w:p w14:paraId="2B78278E" w14:textId="77777777" w:rsidR="003617C3" w:rsidRPr="00B77740" w:rsidRDefault="003617C3" w:rsidP="003617C3">
      <w:pPr>
        <w:pStyle w:val="Doc-text2"/>
      </w:pPr>
      <w:r w:rsidRPr="00B77740">
        <w:t>Lenovo think delta signalling would only be useful for assistance data, and we need RAN1 input on what the assistance data look like.</w:t>
      </w:r>
    </w:p>
    <w:p w14:paraId="3B9238F2" w14:textId="77777777" w:rsidR="003617C3" w:rsidRPr="00B77740" w:rsidRDefault="003617C3" w:rsidP="003617C3">
      <w:pPr>
        <w:pStyle w:val="Doc-text2"/>
      </w:pPr>
      <w:r w:rsidRPr="00B77740">
        <w:t>ZTE think delta signalling depends on the use case.  On the UE capability organisation, they think it is too early to have the FFS part because we have not decided whether to use LPP-like structures with different positioning method sections, but they support the common UE capabilities.</w:t>
      </w:r>
    </w:p>
    <w:p w14:paraId="739F64E4" w14:textId="77777777" w:rsidR="003617C3" w:rsidRPr="00B77740" w:rsidRDefault="003617C3" w:rsidP="003617C3">
      <w:pPr>
        <w:pStyle w:val="Doc-text2"/>
      </w:pPr>
      <w:r w:rsidRPr="00B77740">
        <w:t>Intel indicate that the FFS reflects issues raised in the offline discussion.</w:t>
      </w:r>
    </w:p>
    <w:p w14:paraId="44EE7BE2" w14:textId="77777777" w:rsidR="003617C3" w:rsidRPr="00B77740" w:rsidRDefault="003617C3" w:rsidP="003617C3">
      <w:pPr>
        <w:pStyle w:val="Doc-text2"/>
      </w:pPr>
      <w:r w:rsidRPr="00B77740">
        <w:t>ESA think that there may need to be future extensions for providing GNSS to users OOC, and they think it should be future-proof for addition of methods.</w:t>
      </w:r>
    </w:p>
    <w:p w14:paraId="0C136D17" w14:textId="77777777" w:rsidR="003617C3" w:rsidRPr="00B77740" w:rsidRDefault="003617C3">
      <w:pPr>
        <w:pStyle w:val="Doc-text2"/>
        <w:numPr>
          <w:ilvl w:val="0"/>
          <w:numId w:val="67"/>
        </w:numPr>
        <w:overflowPunct/>
        <w:autoSpaceDE/>
        <w:autoSpaceDN/>
        <w:adjustRightInd/>
        <w:textAlignment w:val="auto"/>
      </w:pPr>
      <w:r w:rsidRPr="00B77740">
        <w:t>Noted</w:t>
      </w:r>
    </w:p>
    <w:p w14:paraId="604CB29E" w14:textId="77777777" w:rsidR="003617C3" w:rsidRPr="00B77740" w:rsidRDefault="003617C3" w:rsidP="003617C3">
      <w:pPr>
        <w:pStyle w:val="Doc-text2"/>
      </w:pPr>
    </w:p>
    <w:p w14:paraId="796D382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6E0F36E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Regarding the structure of SLPP, e.g. general part, procedure part , Information Element Abstract Syntax Definition,  the structure of LPP (TS 37.355) can be used as baseline for further discussion. The content of each section will be added in accordance with future agreements, not based on LPP legacy directly. FFS on procedure description in the field description as LPP.</w:t>
      </w:r>
    </w:p>
    <w:p w14:paraId="58BB4CD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 xml:space="preserve">Regarding the ASN.1 part of SLPP, follow NR RRC approach, e.g. </w:t>
      </w:r>
    </w:p>
    <w:p w14:paraId="24806C4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FFS on Need code (e.g. how to support no UL/DL), support of delta signalling</w:t>
      </w:r>
    </w:p>
    <w:p w14:paraId="6DC6261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Define ASN.1 elements for common UE capabilities in a dedicated section (i.e. “UE capability information elements”); FFS whether any positioning method specific capability IEs should be grouped by positioning method.</w:t>
      </w:r>
    </w:p>
    <w:p w14:paraId="65B06C2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Common section for constraints</w:t>
      </w:r>
    </w:p>
    <w:p w14:paraId="3C32746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“nonCriticalExtension” at message level </w:t>
      </w:r>
    </w:p>
    <w:p w14:paraId="76A96C6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Fields in the field description are sorted based on alphabetical order  </w:t>
      </w:r>
    </w:p>
    <w:p w14:paraId="5CAFF64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t>
      </w:r>
      <w:r w:rsidRPr="00B77740">
        <w:tab/>
        <w:t>FFS on whether setup release structure should be introduced in SLPP</w:t>
      </w:r>
    </w:p>
    <w:p w14:paraId="65887D7A" w14:textId="77777777" w:rsidR="003617C3" w:rsidRPr="00B77740" w:rsidRDefault="003617C3" w:rsidP="003617C3">
      <w:pPr>
        <w:pStyle w:val="Doc-text2"/>
      </w:pPr>
    </w:p>
    <w:p w14:paraId="4042902E" w14:textId="77777777" w:rsidR="003617C3" w:rsidRPr="00B77740" w:rsidRDefault="003617C3" w:rsidP="003617C3">
      <w:pPr>
        <w:pStyle w:val="Heading3"/>
      </w:pPr>
      <w:bookmarkStart w:id="220" w:name="_Toc129990411"/>
      <w:r w:rsidRPr="00B77740">
        <w:lastRenderedPageBreak/>
        <w:t>8.2.2</w:t>
      </w:r>
      <w:r w:rsidRPr="00B77740">
        <w:tab/>
        <w:t>Sidelink positioning</w:t>
      </w:r>
      <w:bookmarkEnd w:id="220"/>
    </w:p>
    <w:p w14:paraId="54A20CE7" w14:textId="77777777" w:rsidR="003617C3" w:rsidRPr="00B77740" w:rsidRDefault="003617C3" w:rsidP="003617C3">
      <w:pPr>
        <w:pStyle w:val="Comments"/>
      </w:pPr>
      <w:r w:rsidRPr="00B77740">
        <w:t>Positioning architecture and signalling procedures (e.g. configuration, measurement reporting, etc) to enable sidelink positioning.  Including measurements to enable RTT-based positioning, SL-AoA, and SL-TDOA; signalling and associated UE behaviour for support of unicast, groupcast (not including many-to-one) and broadcast of SL-PRS transmissions; reporting signalling and procedures to facilitate support of SL positioning in all coverage scenarios and for PC5-only and joint PC5-Uu scenarios; and signalling to NG-RAN for SL positioning and service authorization as needed.</w:t>
      </w:r>
    </w:p>
    <w:p w14:paraId="67D5CBBD" w14:textId="77777777" w:rsidR="003617C3" w:rsidRPr="00B77740" w:rsidRDefault="003617C3" w:rsidP="003617C3">
      <w:pPr>
        <w:pStyle w:val="Comments"/>
      </w:pPr>
    </w:p>
    <w:p w14:paraId="0FF5F8FD" w14:textId="77777777" w:rsidR="003617C3" w:rsidRPr="00B77740" w:rsidRDefault="003617C3" w:rsidP="003617C3">
      <w:pPr>
        <w:pStyle w:val="Comments"/>
      </w:pPr>
      <w:r w:rsidRPr="00B77740">
        <w:t>Agenda item summary</w:t>
      </w:r>
    </w:p>
    <w:p w14:paraId="6A5DC7E4" w14:textId="596181DE" w:rsidR="003617C3" w:rsidRPr="00B77740" w:rsidRDefault="003617C3" w:rsidP="003617C3">
      <w:pPr>
        <w:pStyle w:val="Doc-title"/>
      </w:pPr>
      <w:r w:rsidRPr="00B77740">
        <w:t>R2-2301921</w:t>
      </w:r>
      <w:r w:rsidRPr="00B77740">
        <w:tab/>
        <w:t>[Pre121][406] Summary of AI 8.2.2 Sidelink Positioning (Intel)</w:t>
      </w:r>
      <w:r w:rsidRPr="00B77740">
        <w:tab/>
        <w:t>Intel Corporation</w:t>
      </w:r>
      <w:r w:rsidRPr="00B77740">
        <w:tab/>
        <w:t>discussion</w:t>
      </w:r>
      <w:r w:rsidRPr="00B77740">
        <w:tab/>
        <w:t>Rel-18</w:t>
      </w:r>
      <w:r w:rsidRPr="00B77740">
        <w:tab/>
        <w:t>NR_pos_enh2</w:t>
      </w:r>
    </w:p>
    <w:p w14:paraId="2ACA68B2" w14:textId="77777777" w:rsidR="003617C3" w:rsidRPr="00B77740" w:rsidRDefault="003617C3" w:rsidP="003617C3">
      <w:pPr>
        <w:pStyle w:val="Doc-text2"/>
      </w:pPr>
    </w:p>
    <w:p w14:paraId="321F3999" w14:textId="77777777" w:rsidR="003617C3" w:rsidRPr="00B77740" w:rsidRDefault="003617C3" w:rsidP="003617C3">
      <w:pPr>
        <w:pStyle w:val="Doc-text2"/>
      </w:pPr>
      <w:r w:rsidRPr="00B77740">
        <w:t>SL positioning protocol transport</w:t>
      </w:r>
    </w:p>
    <w:p w14:paraId="72F1809D" w14:textId="77777777" w:rsidR="003617C3" w:rsidRPr="00B77740" w:rsidRDefault="003617C3" w:rsidP="003617C3">
      <w:pPr>
        <w:pStyle w:val="Doc-text2"/>
      </w:pPr>
      <w:r w:rsidRPr="00B77740">
        <w:t>Proposal 1:</w:t>
      </w:r>
      <w:r w:rsidRPr="00B77740">
        <w:tab/>
        <w:t>With respect to the transport of SLPP signaling, RAN2 is proposed to discuss whether SA2’ preference is acceptable, i.e. PC5-U is used as the SLPP transport layer.</w:t>
      </w:r>
    </w:p>
    <w:p w14:paraId="35E005AA" w14:textId="77777777" w:rsidR="003617C3" w:rsidRPr="00B77740" w:rsidRDefault="003617C3" w:rsidP="003617C3">
      <w:pPr>
        <w:pStyle w:val="Doc-text2"/>
      </w:pPr>
    </w:p>
    <w:p w14:paraId="6E4623B2" w14:textId="77777777" w:rsidR="003617C3" w:rsidRPr="00B77740" w:rsidRDefault="003617C3" w:rsidP="003617C3">
      <w:pPr>
        <w:pStyle w:val="Doc-text2"/>
      </w:pPr>
      <w:r w:rsidRPr="00B77740">
        <w:t>Discussion:</w:t>
      </w:r>
    </w:p>
    <w:p w14:paraId="13D454CF" w14:textId="77777777" w:rsidR="003617C3" w:rsidRPr="00B77740" w:rsidRDefault="003617C3" w:rsidP="003617C3">
      <w:pPr>
        <w:pStyle w:val="Doc-text2"/>
      </w:pPr>
      <w:r w:rsidRPr="00B77740">
        <w:t>Intel clarify that five companies submitted in support of PC5-U and six in support of PDCP, but we already discussed this for several meetings and they think it would be good to follow SA2 preference.</w:t>
      </w:r>
    </w:p>
    <w:p w14:paraId="53C64777" w14:textId="77777777" w:rsidR="003617C3" w:rsidRPr="00B77740" w:rsidRDefault="003617C3" w:rsidP="003617C3">
      <w:pPr>
        <w:pStyle w:val="Doc-text2"/>
      </w:pPr>
      <w:r w:rsidRPr="00B77740">
        <w:t>ZTE can accept PC5-U as a supplementary approach, but they think SLPP should have the high priority and reliability of the control plane.</w:t>
      </w:r>
    </w:p>
    <w:p w14:paraId="78B077E5" w14:textId="77777777" w:rsidR="003617C3" w:rsidRPr="00B77740" w:rsidRDefault="003617C3" w:rsidP="003617C3">
      <w:pPr>
        <w:pStyle w:val="Doc-text2"/>
      </w:pPr>
      <w:r w:rsidRPr="00B77740">
        <w:t>Huawei think SA2 made their decision based on the flexibility of the UP solution, similar to what we had in the study phase for LPP transport.  They understand that reliability can be ensured, security is not a problem, and the UP solution is more flexible.  From RAN2 perspective they think both solutions work, but they see no showstopper for the UP solution.</w:t>
      </w:r>
    </w:p>
    <w:p w14:paraId="24F479F7" w14:textId="77777777" w:rsidR="003617C3" w:rsidRPr="00B77740" w:rsidRDefault="003617C3" w:rsidP="003617C3">
      <w:pPr>
        <w:pStyle w:val="Doc-text2"/>
      </w:pPr>
      <w:r w:rsidRPr="00B77740">
        <w:t>vivo indicate there are seven companies supporting PDCP, and they understand SA2 are indicating a preference, not an agreement.  So from RAN perspective, they think the CP solution can also be supported; they agree with ZTE that both could be supported.</w:t>
      </w:r>
    </w:p>
    <w:p w14:paraId="51F7B040" w14:textId="77777777" w:rsidR="003617C3" w:rsidRPr="00B77740" w:rsidRDefault="003617C3" w:rsidP="003617C3">
      <w:pPr>
        <w:pStyle w:val="Doc-text2"/>
      </w:pPr>
      <w:r w:rsidRPr="00B77740">
        <w:t>Qualcomm have a similar view to Huawei.  They think if we use the UP solution, we can focus just on SLPP design with all the other aspects already there.  For supporting CP, they do not agree that it is lower latency and higher priority; applications like V2X and PS work today transported over use plane with latency and priority requirements.  They see no benefit from having two solutions and think everything can be done with UP.</w:t>
      </w:r>
    </w:p>
    <w:p w14:paraId="263177F2" w14:textId="77777777" w:rsidR="003617C3" w:rsidRPr="00B77740" w:rsidRDefault="003617C3" w:rsidP="003617C3">
      <w:pPr>
        <w:pStyle w:val="Doc-text2"/>
      </w:pPr>
      <w:r w:rsidRPr="00B77740">
        <w:t>Apple think we should avoid multiple options.  They prefer PC5-U for the same reasons given by Qualcomm.</w:t>
      </w:r>
    </w:p>
    <w:p w14:paraId="52D33995" w14:textId="77777777" w:rsidR="003617C3" w:rsidRPr="00B77740" w:rsidRDefault="003617C3" w:rsidP="003617C3">
      <w:pPr>
        <w:pStyle w:val="Doc-text2"/>
      </w:pPr>
      <w:r w:rsidRPr="00B77740">
        <w:t>CATT think device-to-device communication is quite different from UE-to-network, and they see that the difference between PDCP and PC5-U is just the difference between SL-SRB and SL-DRB.  They think we should start from the CP solution using SL-SRB in this release, by analogy with LPP.</w:t>
      </w:r>
    </w:p>
    <w:p w14:paraId="0C54EB97" w14:textId="77777777" w:rsidR="003617C3" w:rsidRPr="00B77740" w:rsidRDefault="003617C3" w:rsidP="003617C3">
      <w:pPr>
        <w:pStyle w:val="Doc-text2"/>
      </w:pPr>
      <w:r w:rsidRPr="00B77740">
        <w:t>Lenovo think given the two camps, both solutions might look like a good compromise, but it leads to complexity issues, and they would prefer to downselect.  They think it will be simpler at the end of the day to follow SA2’s preference.</w:t>
      </w:r>
    </w:p>
    <w:p w14:paraId="30DEA6E5" w14:textId="77777777" w:rsidR="003617C3" w:rsidRPr="00B77740" w:rsidRDefault="003617C3" w:rsidP="003617C3">
      <w:pPr>
        <w:pStyle w:val="Doc-text2"/>
      </w:pPr>
      <w:r w:rsidRPr="00B77740">
        <w:t>OPPO think SA2 preferred PC5-U, but also stated that QoS should be taken into account; they see this as a complication.  They also think latency is an advantage for the CP solution and there is less protocol impact.</w:t>
      </w:r>
    </w:p>
    <w:p w14:paraId="68B56B04" w14:textId="77777777" w:rsidR="003617C3" w:rsidRPr="00B77740" w:rsidRDefault="003617C3" w:rsidP="003617C3">
      <w:pPr>
        <w:pStyle w:val="Doc-text2"/>
      </w:pPr>
      <w:r w:rsidRPr="00B77740">
        <w:t>Xiaomi think we should only have one solution.  Given the options and that SA2 has a requirement to support PQI, they think the UP solution is preferable.</w:t>
      </w:r>
    </w:p>
    <w:p w14:paraId="12D771C4" w14:textId="77777777" w:rsidR="003617C3" w:rsidRPr="00B77740" w:rsidRDefault="003617C3" w:rsidP="003617C3">
      <w:pPr>
        <w:pStyle w:val="Doc-text2"/>
      </w:pPr>
      <w:r w:rsidRPr="00B77740">
        <w:t>ZTE do not see why SLPP needs flexible QoS; it looks like control signalling and they think its QoS should be stable.  However, SA2 have sent their preference, so they can accept it as a supplementary approach.</w:t>
      </w:r>
    </w:p>
    <w:p w14:paraId="6E342299" w14:textId="77777777" w:rsidR="003617C3" w:rsidRPr="00B77740" w:rsidRDefault="003617C3" w:rsidP="003617C3">
      <w:pPr>
        <w:pStyle w:val="Doc-text2"/>
      </w:pPr>
      <w:r w:rsidRPr="00B77740">
        <w:t>InterDigital think we should have one option; they see the UP solution as having lower spec impact, so we should go for that, and SA2 have indicated their preference.</w:t>
      </w:r>
    </w:p>
    <w:p w14:paraId="612042D6" w14:textId="77777777" w:rsidR="003617C3" w:rsidRPr="00B77740" w:rsidRDefault="003617C3" w:rsidP="003617C3">
      <w:pPr>
        <w:pStyle w:val="Doc-text2"/>
      </w:pPr>
      <w:r w:rsidRPr="00B77740">
        <w:t>vivo cannot accept the UP solution only; they are not sure the application layer can distinguish message type or signalling type if all messages are transferred via UP.  With CP solution we can distinguish different procedures, so that, e.g., only certain procedures can be broadcast/groupcast.</w:t>
      </w:r>
    </w:p>
    <w:p w14:paraId="2DB1044E" w14:textId="77777777" w:rsidR="003617C3" w:rsidRPr="00B77740" w:rsidRDefault="003617C3" w:rsidP="003617C3">
      <w:pPr>
        <w:pStyle w:val="Doc-text2"/>
      </w:pPr>
      <w:r w:rsidRPr="00B77740">
        <w:t>Samsung understand that only one solution is preferable.  The SL-SRB can have a higher priority than an SL-DRB, so they wonder how we can handle this difference and allow the UP solution to achieve the same priority.</w:t>
      </w:r>
    </w:p>
    <w:p w14:paraId="7AFEE1C6" w14:textId="77777777" w:rsidR="003617C3" w:rsidRPr="00B77740" w:rsidRDefault="003617C3" w:rsidP="003617C3">
      <w:pPr>
        <w:pStyle w:val="Doc-text2"/>
      </w:pPr>
      <w:r w:rsidRPr="00B77740">
        <w:t xml:space="preserve">Intel understand that UP solution benefits from PQI, and the network implementation can control whether the DRB is configured as high priority or not.  They foresee low CP traffic and do not </w:t>
      </w:r>
      <w:r w:rsidRPr="00B77740">
        <w:lastRenderedPageBreak/>
        <w:t>think it will interfere with the use of a DRB.  Regarding vivo’s comment, they think it is related to whether we have different DRBs for different procedures.</w:t>
      </w:r>
    </w:p>
    <w:p w14:paraId="1F286709" w14:textId="77777777" w:rsidR="003617C3" w:rsidRPr="00B77740" w:rsidRDefault="003617C3" w:rsidP="003617C3">
      <w:pPr>
        <w:pStyle w:val="Doc-text2"/>
      </w:pPr>
      <w:r w:rsidRPr="00B77740">
        <w:t>ZTE think the different DRBs would have some spec impact; from that perspective they think if the multiple DRB solution works, we would have to accommodate it in the spec.</w:t>
      </w:r>
    </w:p>
    <w:p w14:paraId="6C0592B8" w14:textId="77777777" w:rsidR="003617C3" w:rsidRPr="00B77740" w:rsidRDefault="003617C3" w:rsidP="003617C3">
      <w:pPr>
        <w:pStyle w:val="Doc-text2"/>
      </w:pPr>
      <w:r w:rsidRPr="00B77740">
        <w:t>OPPO agree with ZTE that using different DRBs for different signalling is complicated.</w:t>
      </w:r>
    </w:p>
    <w:p w14:paraId="2CDA7D81" w14:textId="77777777" w:rsidR="003617C3" w:rsidRPr="00B77740" w:rsidRDefault="003617C3" w:rsidP="003617C3">
      <w:pPr>
        <w:pStyle w:val="Doc-text2"/>
      </w:pPr>
      <w:r w:rsidRPr="00B77740">
        <w:t>Apple think we can differentiate procedures in multiple ways, e.g., different DRBs or in the protocol layer, and they think the QoS needs to be controllable, not always the highest level.</w:t>
      </w:r>
    </w:p>
    <w:p w14:paraId="550D7DA0" w14:textId="77777777" w:rsidR="003617C3" w:rsidRPr="00B77740" w:rsidRDefault="003617C3" w:rsidP="003617C3">
      <w:pPr>
        <w:pStyle w:val="Doc-text2"/>
      </w:pPr>
      <w:r w:rsidRPr="00B77740">
        <w:t>Huawei do not understand the argument about differentiating procedures, because the message types will differentiate them from the signalling point of view.  On the cast types, the current V2X communication already supports them and nothing needs to be changed.</w:t>
      </w:r>
    </w:p>
    <w:p w14:paraId="01995312" w14:textId="77777777" w:rsidR="003617C3" w:rsidRPr="00B77740" w:rsidRDefault="003617C3" w:rsidP="003617C3">
      <w:pPr>
        <w:pStyle w:val="Doc-text2"/>
      </w:pPr>
    </w:p>
    <w:p w14:paraId="72149B4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1B94CB8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PC5-U is used for transport of SLPP.</w:t>
      </w:r>
    </w:p>
    <w:p w14:paraId="3651DBC8" w14:textId="77777777" w:rsidR="003617C3" w:rsidRPr="00B77740" w:rsidRDefault="003617C3" w:rsidP="003617C3">
      <w:pPr>
        <w:pStyle w:val="Doc-text2"/>
      </w:pPr>
    </w:p>
    <w:p w14:paraId="7D694F49" w14:textId="77777777" w:rsidR="003617C3" w:rsidRPr="00B77740" w:rsidRDefault="003617C3" w:rsidP="003617C3">
      <w:pPr>
        <w:pStyle w:val="Doc-text2"/>
      </w:pPr>
      <w:r w:rsidRPr="00B77740">
        <w:t xml:space="preserve">Signalling between UE and LMF </w:t>
      </w:r>
    </w:p>
    <w:p w14:paraId="4C13963C" w14:textId="77777777" w:rsidR="003617C3" w:rsidRPr="00B77740" w:rsidRDefault="003617C3" w:rsidP="003617C3">
      <w:pPr>
        <w:pStyle w:val="Doc-text2"/>
      </w:pPr>
      <w:r w:rsidRPr="00B77740">
        <w:t>Proposal 2:</w:t>
      </w:r>
      <w:r w:rsidRPr="00B77740">
        <w:tab/>
        <w:t>[6 vs 1] Regarding the signaling options between UE and LMF for hybrid PC5+Uu positioning and PC5-only positioning in-coverage, it is proposed to agree option 2:</w:t>
      </w:r>
    </w:p>
    <w:p w14:paraId="2677593C" w14:textId="77777777" w:rsidR="003617C3" w:rsidRPr="00B77740" w:rsidRDefault="003617C3" w:rsidP="003617C3">
      <w:pPr>
        <w:pStyle w:val="Doc-text2"/>
      </w:pPr>
      <w:r w:rsidRPr="00B77740">
        <w:t>•</w:t>
      </w:r>
      <w:r w:rsidRPr="00B77740">
        <w:tab/>
        <w:t>Option 2: Enhancement of LPP whereby SLPP/RSPP signaling can be transported within LPP transparently, i.e. use the newly defined SLPP/RSPP to support sidelink based positioning and use the existing LPP to support Uu based positioning; and the SLPP/RSPP is carried as a container in LPP</w:t>
      </w:r>
    </w:p>
    <w:p w14:paraId="4BA719AE" w14:textId="77777777" w:rsidR="003617C3" w:rsidRPr="00B77740" w:rsidRDefault="003617C3" w:rsidP="003617C3">
      <w:pPr>
        <w:pStyle w:val="Doc-text2"/>
      </w:pPr>
    </w:p>
    <w:p w14:paraId="6490FB9B" w14:textId="77777777" w:rsidR="003617C3" w:rsidRPr="00B77740" w:rsidRDefault="003617C3" w:rsidP="003617C3">
      <w:pPr>
        <w:pStyle w:val="Doc-text2"/>
      </w:pPr>
      <w:r w:rsidRPr="00B77740">
        <w:t>Discussion:</w:t>
      </w:r>
    </w:p>
    <w:p w14:paraId="29114985" w14:textId="77777777" w:rsidR="003617C3" w:rsidRPr="00B77740" w:rsidRDefault="003617C3" w:rsidP="003617C3">
      <w:pPr>
        <w:pStyle w:val="Doc-text2"/>
      </w:pPr>
      <w:r w:rsidRPr="00B77740">
        <w:t>Qualcomm agree that the extension of LPP can be downselected, but with this option they do not see the difference between PC5-only and PC5+Uu; the point is that the LMF is an endpoint for SLPP.  We could transport SLPP in supplementary service messages as with LPP today.  Either we add a container type in LPP, or we add a new indicator in the transport message.</w:t>
      </w:r>
    </w:p>
    <w:p w14:paraId="173E2F7D" w14:textId="77777777" w:rsidR="003617C3" w:rsidRPr="00B77740" w:rsidRDefault="003617C3" w:rsidP="003617C3">
      <w:pPr>
        <w:pStyle w:val="Doc-text2"/>
      </w:pPr>
      <w:r w:rsidRPr="00B77740">
        <w:t>Intel do not intend to distinguish PC5-only and PC5+Uu; we would use the container for both.</w:t>
      </w:r>
    </w:p>
    <w:p w14:paraId="47B07C6A" w14:textId="77777777" w:rsidR="003617C3" w:rsidRPr="00B77740" w:rsidRDefault="003617C3" w:rsidP="003617C3">
      <w:pPr>
        <w:pStyle w:val="Doc-text2"/>
      </w:pPr>
      <w:r w:rsidRPr="00B77740">
        <w:t>Qualcomm think extending LPP is a problem for PC5-only devices, which would now have to support LPP.</w:t>
      </w:r>
    </w:p>
    <w:p w14:paraId="58A1DC94" w14:textId="77777777" w:rsidR="003617C3" w:rsidRPr="00B77740" w:rsidRDefault="003617C3" w:rsidP="003617C3">
      <w:pPr>
        <w:pStyle w:val="Doc-text2"/>
      </w:pPr>
      <w:r w:rsidRPr="00B77740">
        <w:t>Huawei think this is the UE-assisted case for PC5-only positioning, and if we support SLPP transport between UE and LMF, there is an issue with the transport of the signalling, because currently LPP supports reliable transport, and we would need to define a new reliable transport mechanism for SLPP, resulting in duplicated functionality.</w:t>
      </w:r>
    </w:p>
    <w:p w14:paraId="5497ED16" w14:textId="77777777" w:rsidR="003617C3" w:rsidRPr="00B77740" w:rsidRDefault="003617C3" w:rsidP="003617C3">
      <w:pPr>
        <w:pStyle w:val="Doc-text2"/>
      </w:pPr>
      <w:r w:rsidRPr="00B77740">
        <w:t>Lenovo think the hybrid PC5+Uu procedures are not so clear, and maybe we should not rush to make this agreement.  They tend to agree with Qualcomm about the PC5-only case.</w:t>
      </w:r>
    </w:p>
    <w:p w14:paraId="636F3E3B" w14:textId="77777777" w:rsidR="003617C3" w:rsidRPr="00B77740" w:rsidRDefault="003617C3" w:rsidP="003617C3">
      <w:pPr>
        <w:pStyle w:val="Doc-text2"/>
      </w:pPr>
      <w:r w:rsidRPr="00B77740">
        <w:t>Ericsson think we do not need different solutions for PC5-only and PC5+Uu.  From the LMF perspective, if the LMF is using Uu positioning and then switches to SL positioning, it would switch from LPP to SLPP using the container.  So they see the container approach as cleaner.</w:t>
      </w:r>
    </w:p>
    <w:p w14:paraId="3DB34416" w14:textId="77777777" w:rsidR="003617C3" w:rsidRPr="00B77740" w:rsidRDefault="003617C3" w:rsidP="003617C3">
      <w:pPr>
        <w:pStyle w:val="Doc-text2"/>
      </w:pPr>
      <w:r w:rsidRPr="00B77740">
        <w:t>OPPO think we should not differentiate between the PC5+Uu and PC5-only cases, and the UE would not need to support the full LPP functionality.</w:t>
      </w:r>
    </w:p>
    <w:p w14:paraId="2147D3FD" w14:textId="77777777" w:rsidR="003617C3" w:rsidRPr="00B77740" w:rsidRDefault="003617C3" w:rsidP="003617C3">
      <w:pPr>
        <w:pStyle w:val="Doc-text2"/>
      </w:pPr>
    </w:p>
    <w:p w14:paraId="5B9C5C23" w14:textId="77777777" w:rsidR="003617C3" w:rsidRPr="00B77740" w:rsidRDefault="003617C3" w:rsidP="003617C3">
      <w:pPr>
        <w:pStyle w:val="Doc-text2"/>
      </w:pPr>
      <w:r w:rsidRPr="00B77740">
        <w:t>Proposal 3:</w:t>
      </w:r>
      <w:r w:rsidRPr="00B77740">
        <w:tab/>
        <w:t>RAN2 discuss whether the same signaling option shall apply for the partial coverage scenario as in that for the in-coverage scenario.</w:t>
      </w:r>
    </w:p>
    <w:p w14:paraId="188792A5" w14:textId="77777777" w:rsidR="003617C3" w:rsidRPr="00B77740" w:rsidRDefault="003617C3" w:rsidP="003617C3">
      <w:pPr>
        <w:pStyle w:val="Doc-text2"/>
      </w:pPr>
    </w:p>
    <w:p w14:paraId="241174F2" w14:textId="77777777" w:rsidR="003617C3" w:rsidRPr="00B77740" w:rsidRDefault="003617C3" w:rsidP="003617C3">
      <w:pPr>
        <w:pStyle w:val="Doc-text2"/>
      </w:pPr>
      <w:r w:rsidRPr="00B77740">
        <w:t>GroupCast/broadcast</w:t>
      </w:r>
    </w:p>
    <w:p w14:paraId="4CC039CF" w14:textId="77777777" w:rsidR="003617C3" w:rsidRPr="00B77740" w:rsidRDefault="003617C3" w:rsidP="003617C3">
      <w:pPr>
        <w:pStyle w:val="Doc-text2"/>
      </w:pPr>
      <w:r w:rsidRPr="00B77740">
        <w:t>Proposal 4:</w:t>
      </w:r>
      <w:r w:rsidRPr="00B77740">
        <w:tab/>
        <w:t xml:space="preserve">RAN2 does not need to provide use cases to SA3, considering SA2 already provided it in their reply LS in S2-2301786. </w:t>
      </w:r>
    </w:p>
    <w:p w14:paraId="0576A87F" w14:textId="77777777" w:rsidR="003617C3" w:rsidRPr="00B77740" w:rsidRDefault="003617C3" w:rsidP="003617C3">
      <w:pPr>
        <w:pStyle w:val="Doc-text2"/>
      </w:pPr>
      <w:r w:rsidRPr="00B77740">
        <w:t>Proposal 5:</w:t>
      </w:r>
      <w:r w:rsidRPr="00B77740">
        <w:tab/>
        <w:t>RAN2 starts work on SL positioning signalling and procedure for groupcast/broadcast on SL positioning capability, and SL positioning assistance data (FFS on location information), considering at least the following use cases/scenarios:</w:t>
      </w:r>
    </w:p>
    <w:p w14:paraId="342AD200" w14:textId="77777777" w:rsidR="003617C3" w:rsidRPr="00B77740" w:rsidRDefault="003617C3" w:rsidP="003617C3">
      <w:pPr>
        <w:pStyle w:val="Doc-text2"/>
      </w:pPr>
      <w:r w:rsidRPr="00B77740">
        <w:t>•</w:t>
      </w:r>
      <w:r w:rsidRPr="00B77740">
        <w:tab/>
        <w:t>One target UE and multiple anchor UEs in one group</w:t>
      </w:r>
    </w:p>
    <w:p w14:paraId="69C716E0" w14:textId="77777777" w:rsidR="003617C3" w:rsidRPr="00B77740" w:rsidRDefault="003617C3" w:rsidP="003617C3">
      <w:pPr>
        <w:pStyle w:val="Doc-text2"/>
      </w:pPr>
      <w:r w:rsidRPr="00B77740">
        <w:t>•</w:t>
      </w:r>
      <w:r w:rsidRPr="00B77740">
        <w:tab/>
        <w:t>Multiple target UEs and one or multiple anchor UEs in one group</w:t>
      </w:r>
    </w:p>
    <w:p w14:paraId="15C57727" w14:textId="77777777" w:rsidR="003617C3" w:rsidRPr="00B77740" w:rsidRDefault="003617C3" w:rsidP="003617C3">
      <w:pPr>
        <w:pStyle w:val="Doc-text2"/>
      </w:pPr>
      <w:r w:rsidRPr="00B77740">
        <w:t>Proposal 6:</w:t>
      </w:r>
      <w:r w:rsidRPr="00B77740">
        <w:tab/>
        <w:t xml:space="preserve">RAN2 should wait for inputs from SA3 before discussing security aspect for group cast/broadcast. </w:t>
      </w:r>
    </w:p>
    <w:p w14:paraId="5378DC99" w14:textId="77777777" w:rsidR="003617C3" w:rsidRPr="00B77740" w:rsidRDefault="003617C3" w:rsidP="003617C3">
      <w:pPr>
        <w:pStyle w:val="Doc-text2"/>
      </w:pPr>
      <w:r w:rsidRPr="00B77740">
        <w:t>Proposal 7:</w:t>
      </w:r>
      <w:r w:rsidRPr="00B77740">
        <w:tab/>
        <w:t xml:space="preserve">The group management can be performed at application layer, and the application layer may provide group identifier information to the Ranging/SL Positioning layer. RAN2 further discuss whether any AS layer impact is foreseen. </w:t>
      </w:r>
    </w:p>
    <w:p w14:paraId="5EB3B3B8" w14:textId="77777777" w:rsidR="003617C3" w:rsidRPr="00B77740" w:rsidRDefault="003617C3" w:rsidP="003617C3">
      <w:pPr>
        <w:pStyle w:val="Doc-text2"/>
      </w:pPr>
      <w:r w:rsidRPr="00B77740">
        <w:t>Proposal 8:</w:t>
      </w:r>
      <w:r w:rsidRPr="00B77740">
        <w:tab/>
        <w:t>Postpone the discussion on whether transaction/cast type indication shall be associated with each SLPP message to indicate the transmission cast type until the signalling/procedure is clear on how to support broadcast/group cast.</w:t>
      </w:r>
    </w:p>
    <w:p w14:paraId="2F028764" w14:textId="77777777" w:rsidR="003617C3" w:rsidRPr="00B77740" w:rsidRDefault="003617C3" w:rsidP="003617C3">
      <w:pPr>
        <w:pStyle w:val="Doc-text2"/>
      </w:pPr>
    </w:p>
    <w:p w14:paraId="0F10D03D" w14:textId="77777777" w:rsidR="003617C3" w:rsidRPr="00B77740" w:rsidRDefault="003617C3" w:rsidP="003617C3">
      <w:pPr>
        <w:pStyle w:val="Doc-text2"/>
      </w:pPr>
      <w:r w:rsidRPr="00B77740">
        <w:lastRenderedPageBreak/>
        <w:t>Architecture</w:t>
      </w:r>
    </w:p>
    <w:p w14:paraId="13115D86" w14:textId="77777777" w:rsidR="003617C3" w:rsidRPr="00B77740" w:rsidRDefault="003617C3" w:rsidP="003617C3">
      <w:pPr>
        <w:pStyle w:val="Doc-text2"/>
      </w:pPr>
      <w:r w:rsidRPr="00B77740">
        <w:t>Proposal 9:</w:t>
      </w:r>
      <w:r w:rsidRPr="00B77740">
        <w:tab/>
        <w:t>With respect to the SL positioning architecture, RAN2 is proposed to downselect and agree between the options proposed in [CATT], [Intel] and [Xiaomi] as baseline for further discussion.</w:t>
      </w:r>
    </w:p>
    <w:p w14:paraId="1C3D9B59" w14:textId="77777777" w:rsidR="003617C3" w:rsidRPr="00B77740" w:rsidRDefault="003617C3" w:rsidP="003617C3">
      <w:pPr>
        <w:pStyle w:val="Doc-text2"/>
      </w:pPr>
    </w:p>
    <w:p w14:paraId="027D6B9E" w14:textId="77777777" w:rsidR="003617C3" w:rsidRPr="00B77740" w:rsidRDefault="003617C3" w:rsidP="003617C3">
      <w:pPr>
        <w:pStyle w:val="Doc-text2"/>
      </w:pPr>
      <w:r w:rsidRPr="00B77740">
        <w:t>Signalling procedure</w:t>
      </w:r>
    </w:p>
    <w:p w14:paraId="20964E6A" w14:textId="77777777" w:rsidR="003617C3" w:rsidRPr="00B77740" w:rsidRDefault="003617C3" w:rsidP="003617C3">
      <w:pPr>
        <w:pStyle w:val="Doc-text2"/>
      </w:pPr>
      <w:r w:rsidRPr="00B77740">
        <w:t>Proposal 10:</w:t>
      </w:r>
      <w:r w:rsidRPr="00B77740">
        <w:tab/>
        <w:t>With respect to the overall signaling procedure, it is proposed to agree that the sidelink positioning procedure comprises of at least the following series of steps:</w:t>
      </w:r>
    </w:p>
    <w:p w14:paraId="414AECF6" w14:textId="77777777" w:rsidR="003617C3" w:rsidRPr="00B77740" w:rsidRDefault="003617C3" w:rsidP="003617C3">
      <w:pPr>
        <w:pStyle w:val="Doc-text2"/>
      </w:pPr>
      <w:r w:rsidRPr="00B77740">
        <w:t>1.</w:t>
      </w:r>
      <w:r w:rsidRPr="00B77740">
        <w:tab/>
        <w:t>Location service request trigger from the Location server/AMF/Target UE</w:t>
      </w:r>
    </w:p>
    <w:p w14:paraId="7271698A" w14:textId="77777777" w:rsidR="003617C3" w:rsidRPr="00B77740" w:rsidRDefault="003617C3" w:rsidP="003617C3">
      <w:pPr>
        <w:pStyle w:val="Doc-text2"/>
      </w:pPr>
      <w:r w:rsidRPr="00B77740">
        <w:t>2.</w:t>
      </w:r>
      <w:r w:rsidRPr="00B77740">
        <w:tab/>
        <w:t>Sidelink positioning capability exchange between the LMF/positioning server UE/NG-RAN/Anchor and Target UE(s)</w:t>
      </w:r>
    </w:p>
    <w:p w14:paraId="03EABA9D" w14:textId="77777777" w:rsidR="003617C3" w:rsidRPr="00B77740" w:rsidRDefault="003617C3" w:rsidP="003617C3">
      <w:pPr>
        <w:pStyle w:val="Doc-text2"/>
      </w:pPr>
      <w:r w:rsidRPr="00B77740">
        <w:t>3.</w:t>
      </w:r>
      <w:r w:rsidRPr="00B77740">
        <w:tab/>
        <w:t>Anchor UE discovery/selection</w:t>
      </w:r>
    </w:p>
    <w:p w14:paraId="5F05C6AA" w14:textId="77777777" w:rsidR="003617C3" w:rsidRPr="00B77740" w:rsidRDefault="003617C3" w:rsidP="003617C3">
      <w:pPr>
        <w:pStyle w:val="Doc-text2"/>
      </w:pPr>
      <w:r w:rsidRPr="00B77740">
        <w:t>4.</w:t>
      </w:r>
      <w:r w:rsidRPr="00B77740">
        <w:tab/>
        <w:t>Sidelink positioning assistant data transfer</w:t>
      </w:r>
    </w:p>
    <w:p w14:paraId="7BA35959" w14:textId="77777777" w:rsidR="003617C3" w:rsidRPr="00B77740" w:rsidRDefault="003617C3" w:rsidP="003617C3">
      <w:pPr>
        <w:pStyle w:val="Doc-text2"/>
      </w:pPr>
      <w:r w:rsidRPr="00B77740">
        <w:t>5.</w:t>
      </w:r>
      <w:r w:rsidRPr="00B77740">
        <w:tab/>
        <w:t>SL Positioning Request Location Information</w:t>
      </w:r>
    </w:p>
    <w:p w14:paraId="44A79342" w14:textId="77777777" w:rsidR="003617C3" w:rsidRPr="00B77740" w:rsidRDefault="003617C3" w:rsidP="003617C3">
      <w:pPr>
        <w:pStyle w:val="Doc-text2"/>
      </w:pPr>
      <w:r w:rsidRPr="00B77740">
        <w:t>6.</w:t>
      </w:r>
      <w:r w:rsidRPr="00B77740">
        <w:tab/>
        <w:t>Measurement of SL-PRS</w:t>
      </w:r>
    </w:p>
    <w:p w14:paraId="6BC9226A" w14:textId="77777777" w:rsidR="003617C3" w:rsidRPr="00B77740" w:rsidRDefault="003617C3" w:rsidP="003617C3">
      <w:pPr>
        <w:pStyle w:val="Doc-text2"/>
      </w:pPr>
      <w:r w:rsidRPr="00B77740">
        <w:t>7.</w:t>
      </w:r>
      <w:r w:rsidRPr="00B77740">
        <w:tab/>
        <w:t>Location calculation</w:t>
      </w:r>
    </w:p>
    <w:p w14:paraId="1E3A3BBD" w14:textId="77777777" w:rsidR="003617C3" w:rsidRPr="00B77740" w:rsidRDefault="003617C3" w:rsidP="003617C3">
      <w:pPr>
        <w:pStyle w:val="Doc-text2"/>
      </w:pPr>
      <w:r w:rsidRPr="00B77740">
        <w:t>8.</w:t>
      </w:r>
      <w:r w:rsidRPr="00B77740">
        <w:tab/>
        <w:t>SL Positioning Provide Location Information</w:t>
      </w:r>
    </w:p>
    <w:p w14:paraId="3B12859F" w14:textId="77777777" w:rsidR="003617C3" w:rsidRPr="00B77740" w:rsidRDefault="003617C3" w:rsidP="003617C3">
      <w:pPr>
        <w:pStyle w:val="Doc-text2"/>
      </w:pPr>
    </w:p>
    <w:p w14:paraId="509CF4EF" w14:textId="77777777" w:rsidR="003617C3" w:rsidRPr="00B77740" w:rsidRDefault="003617C3" w:rsidP="003617C3">
      <w:pPr>
        <w:pStyle w:val="Doc-text2"/>
      </w:pPr>
      <w:r w:rsidRPr="00B77740">
        <w:t>Note 1: FFS on whether there is separate session management procedure, e.g. session establishment, session modification, and session release.</w:t>
      </w:r>
    </w:p>
    <w:p w14:paraId="306D5C4D" w14:textId="77777777" w:rsidR="003617C3" w:rsidRPr="00B77740" w:rsidRDefault="003617C3" w:rsidP="003617C3">
      <w:pPr>
        <w:pStyle w:val="Doc-text2"/>
      </w:pPr>
      <w:r w:rsidRPr="00B77740">
        <w:t xml:space="preserve">Note 2: LMF/NG-RAN will be omitted for out of coverage scenario. </w:t>
      </w:r>
    </w:p>
    <w:p w14:paraId="6E7AC9E4" w14:textId="77777777" w:rsidR="003617C3" w:rsidRPr="00B77740" w:rsidRDefault="003617C3" w:rsidP="003617C3">
      <w:pPr>
        <w:pStyle w:val="Doc-text2"/>
      </w:pPr>
    </w:p>
    <w:p w14:paraId="77A01A73" w14:textId="77777777" w:rsidR="003617C3" w:rsidRPr="00B77740" w:rsidRDefault="003617C3" w:rsidP="003617C3">
      <w:pPr>
        <w:pStyle w:val="Doc-text2"/>
      </w:pPr>
      <w:r w:rsidRPr="00B77740">
        <w:t>Discussion:</w:t>
      </w:r>
    </w:p>
    <w:p w14:paraId="542399E6" w14:textId="77777777" w:rsidR="003617C3" w:rsidRPr="00B77740" w:rsidRDefault="003617C3" w:rsidP="003617C3">
      <w:pPr>
        <w:pStyle w:val="Doc-text2"/>
      </w:pPr>
      <w:r w:rsidRPr="00B77740">
        <w:t>OPPO think step 2 and step 3 should be in the opposite order.  We can use the capability exchange procedure to select UEs, taking into account the supported positioning methods of the anchor UEs.</w:t>
      </w:r>
    </w:p>
    <w:p w14:paraId="74D3EA96" w14:textId="77777777" w:rsidR="003617C3" w:rsidRPr="00B77740" w:rsidRDefault="003617C3" w:rsidP="003617C3">
      <w:pPr>
        <w:pStyle w:val="Doc-text2"/>
      </w:pPr>
      <w:r w:rsidRPr="00B77740">
        <w:t>Qualcomm think the procedure is in general OK, but step 1 seems more in SA2 scope, and they think it would be slightly different for sidelink.  So they suggest we take steps 2-8.</w:t>
      </w:r>
    </w:p>
    <w:p w14:paraId="00DB7B20" w14:textId="77777777" w:rsidR="003617C3" w:rsidRPr="00B77740" w:rsidRDefault="003617C3" w:rsidP="003617C3">
      <w:pPr>
        <w:pStyle w:val="Doc-text2"/>
      </w:pPr>
      <w:r w:rsidRPr="00B77740">
        <w:t>Lenovo have the same view as Qualcomm.</w:t>
      </w:r>
    </w:p>
    <w:p w14:paraId="7F0F2D33" w14:textId="77777777" w:rsidR="003617C3" w:rsidRPr="00B77740" w:rsidRDefault="003617C3" w:rsidP="003617C3">
      <w:pPr>
        <w:pStyle w:val="Doc-text2"/>
      </w:pPr>
      <w:r w:rsidRPr="00B77740">
        <w:t>Nokia are generally happy with the proposal, but would like to leave the possibility open of having simplified versions.</w:t>
      </w:r>
    </w:p>
    <w:p w14:paraId="0445EEAD" w14:textId="77777777" w:rsidR="003617C3" w:rsidRPr="00B77740" w:rsidRDefault="003617C3" w:rsidP="003617C3">
      <w:pPr>
        <w:pStyle w:val="Doc-text2"/>
      </w:pPr>
      <w:r w:rsidRPr="00B77740">
        <w:t>Intel think Qualcomm’s comment is reasonable, and this aspect should be addressed by SA2.  Regarding Nokia’s comment about whether we can make some parts optional, they think this is in the realm of normal discussion.</w:t>
      </w:r>
    </w:p>
    <w:p w14:paraId="09E20624" w14:textId="77777777" w:rsidR="003617C3" w:rsidRPr="00B77740" w:rsidRDefault="003617C3" w:rsidP="003617C3">
      <w:pPr>
        <w:pStyle w:val="Doc-text2"/>
      </w:pPr>
      <w:r w:rsidRPr="00B77740">
        <w:t>CMCC think in step 1 the triggering node is not limited to these options; they share the view of Qualcomm.</w:t>
      </w:r>
    </w:p>
    <w:p w14:paraId="3F125BC2" w14:textId="77777777" w:rsidR="003617C3" w:rsidRPr="00B77740" w:rsidRDefault="003617C3" w:rsidP="003617C3">
      <w:pPr>
        <w:pStyle w:val="Doc-text2"/>
      </w:pPr>
      <w:r w:rsidRPr="00B77740">
        <w:t>Ericsson want to understand if this is for PC5-only.  For PC5+Uu, there should be some Uu measurement as well.</w:t>
      </w:r>
    </w:p>
    <w:p w14:paraId="3E5702A9" w14:textId="77777777" w:rsidR="003617C3" w:rsidRPr="00B77740" w:rsidRDefault="003617C3" w:rsidP="003617C3">
      <w:pPr>
        <w:pStyle w:val="Doc-text2"/>
      </w:pPr>
      <w:r w:rsidRPr="00B77740">
        <w:t>Huawei think we should only focus on the RAN2 issues, and the discovery is outside our scope.</w:t>
      </w:r>
    </w:p>
    <w:p w14:paraId="2B0DD76D" w14:textId="77777777" w:rsidR="003617C3" w:rsidRPr="00B77740" w:rsidRDefault="003617C3" w:rsidP="003617C3">
      <w:pPr>
        <w:pStyle w:val="Doc-text2"/>
      </w:pPr>
      <w:r w:rsidRPr="00B77740">
        <w:t>vivo think the SA2 parts should be captured in the overall procedure.  They also think there should be discovery of the server UE.</w:t>
      </w:r>
    </w:p>
    <w:p w14:paraId="4D0E35C2" w14:textId="77777777" w:rsidR="003617C3" w:rsidRPr="00B77740" w:rsidRDefault="003617C3" w:rsidP="003617C3">
      <w:pPr>
        <w:pStyle w:val="Doc-text2"/>
      </w:pPr>
      <w:r w:rsidRPr="00B77740">
        <w:t>ZTE think there is duplication if we have both candidate anchor discovery and anchor discovery.  They wonder if the involved positioning nodes are applicable to all steps.</w:t>
      </w:r>
    </w:p>
    <w:p w14:paraId="3531200E" w14:textId="77777777" w:rsidR="003617C3" w:rsidRPr="00B77740" w:rsidRDefault="003617C3" w:rsidP="003617C3">
      <w:pPr>
        <w:pStyle w:val="Doc-text2"/>
      </w:pPr>
      <w:r w:rsidRPr="00B77740">
        <w:t>Qualcomm think discovery should be outside our discussion; we will get a group of UEs from upper layers, and it is up to the positioning layer to determine what to do within that group.</w:t>
      </w:r>
    </w:p>
    <w:p w14:paraId="38A784FD" w14:textId="77777777" w:rsidR="003617C3" w:rsidRPr="00B77740" w:rsidRDefault="003617C3" w:rsidP="003617C3">
      <w:pPr>
        <w:pStyle w:val="Doc-text2"/>
      </w:pPr>
      <w:r w:rsidRPr="00B77740">
        <w:t>CeWIT think the discovery should be there, because the server may be involved in selecting anchors based on capability.</w:t>
      </w:r>
    </w:p>
    <w:p w14:paraId="0DA5B7D4" w14:textId="77777777" w:rsidR="003617C3" w:rsidRPr="00B77740" w:rsidRDefault="003617C3" w:rsidP="003617C3">
      <w:pPr>
        <w:pStyle w:val="Doc-text2"/>
      </w:pPr>
      <w:r w:rsidRPr="00B77740">
        <w:t>OPPO think the discovery should be there; they understand that the server may select the proper anchors.</w:t>
      </w:r>
    </w:p>
    <w:p w14:paraId="2989F24B" w14:textId="77777777" w:rsidR="003617C3" w:rsidRPr="00B77740" w:rsidRDefault="003617C3" w:rsidP="003617C3">
      <w:pPr>
        <w:pStyle w:val="Doc-text2"/>
      </w:pPr>
      <w:r w:rsidRPr="00B77740">
        <w:t>Intel intended that this discussion would produce a picture of the whole procedure, and if we remove discovery completely, we cannot see the whole picture.</w:t>
      </w:r>
    </w:p>
    <w:p w14:paraId="2C20FC84" w14:textId="77777777" w:rsidR="003617C3" w:rsidRPr="00B77740" w:rsidRDefault="003617C3" w:rsidP="003617C3">
      <w:pPr>
        <w:pStyle w:val="Doc-text2"/>
      </w:pPr>
      <w:r w:rsidRPr="00B77740">
        <w:t>Fraunhofer think we should have anchor UE selection based on measurements, e.g., to account for LOS conditions, which upper layers will not know about.</w:t>
      </w:r>
    </w:p>
    <w:p w14:paraId="0884228E" w14:textId="77777777" w:rsidR="003617C3" w:rsidRPr="00B77740" w:rsidRDefault="003617C3" w:rsidP="003617C3">
      <w:pPr>
        <w:pStyle w:val="Doc-text2"/>
      </w:pPr>
      <w:r w:rsidRPr="00B77740">
        <w:t>Ericsson think the PC situation is unclear.</w:t>
      </w:r>
    </w:p>
    <w:p w14:paraId="502E69D1" w14:textId="77777777" w:rsidR="003617C3" w:rsidRPr="00B77740" w:rsidRDefault="003617C3" w:rsidP="003617C3">
      <w:pPr>
        <w:pStyle w:val="Doc-text2"/>
      </w:pPr>
      <w:r w:rsidRPr="00B77740">
        <w:t>Huawei wonder what the spec impact is of selection of anchor UEs; this aspect is outside the spec when the LMF does it.</w:t>
      </w:r>
    </w:p>
    <w:p w14:paraId="1F9E54AA" w14:textId="77777777" w:rsidR="003617C3" w:rsidRPr="00B77740" w:rsidRDefault="003617C3" w:rsidP="003617C3">
      <w:pPr>
        <w:pStyle w:val="Doc-text2"/>
      </w:pPr>
      <w:r w:rsidRPr="00B77740">
        <w:t>ZTE think the anchor UE selection procedure can be combined with anchor UE discovery.</w:t>
      </w:r>
    </w:p>
    <w:p w14:paraId="1822BA27" w14:textId="77777777" w:rsidR="003617C3" w:rsidRPr="00B77740" w:rsidRDefault="003617C3" w:rsidP="003617C3">
      <w:pPr>
        <w:pStyle w:val="Doc-text2"/>
      </w:pPr>
      <w:r w:rsidRPr="00B77740">
        <w:t>Lenovo are not sure if the selection procedure can be outside the specified behaviour.</w:t>
      </w:r>
    </w:p>
    <w:p w14:paraId="074C2D15" w14:textId="77777777" w:rsidR="003617C3" w:rsidRPr="00B77740" w:rsidRDefault="003617C3" w:rsidP="003617C3">
      <w:pPr>
        <w:pStyle w:val="Doc-text2"/>
      </w:pPr>
      <w:r w:rsidRPr="00B77740">
        <w:t>Qualcomm think there may be cases with no anchor UEs, e.g., for ranging.</w:t>
      </w:r>
    </w:p>
    <w:p w14:paraId="106A39FA" w14:textId="77777777" w:rsidR="003617C3" w:rsidRPr="00B77740" w:rsidRDefault="003617C3" w:rsidP="003617C3">
      <w:pPr>
        <w:pStyle w:val="Doc-text2"/>
      </w:pPr>
      <w:r w:rsidRPr="00B77740">
        <w:t>Nokia think we should provide support for anchor UE discovery/selection in case it does happen, even if it is not mandatory in all cases.</w:t>
      </w:r>
    </w:p>
    <w:p w14:paraId="563ED9E6" w14:textId="77777777" w:rsidR="003617C3" w:rsidRPr="00B77740" w:rsidRDefault="003617C3" w:rsidP="003617C3">
      <w:pPr>
        <w:pStyle w:val="Doc-text2"/>
      </w:pPr>
      <w:r w:rsidRPr="00B77740">
        <w:lastRenderedPageBreak/>
        <w:t>OPPO think the anchor UE selection is needed when there is a server UE; conventionally the LMF would decide what TRPs would be used, but the location server UE needs to have criteria specified.</w:t>
      </w:r>
    </w:p>
    <w:p w14:paraId="443A4198" w14:textId="77777777" w:rsidR="003617C3" w:rsidRPr="00B77740" w:rsidRDefault="003617C3" w:rsidP="003617C3">
      <w:pPr>
        <w:pStyle w:val="Doc-text2"/>
      </w:pPr>
      <w:r w:rsidRPr="00B77740">
        <w:t>CATT understand there are two positioning methods supported in RAN1: DL-TDOA-like for absolute positioning and RTT-based/UL-AoA for relative positioning; and in these situations both the LMF and server UE, or the target UE, can select the anchors.  So they think we need to discuss anchor UE selection based on positioning methods.</w:t>
      </w:r>
    </w:p>
    <w:p w14:paraId="09F3336C" w14:textId="77777777" w:rsidR="003617C3" w:rsidRPr="00B77740" w:rsidRDefault="003617C3" w:rsidP="003617C3">
      <w:pPr>
        <w:pStyle w:val="Doc-text2"/>
      </w:pPr>
      <w:r w:rsidRPr="00B77740">
        <w:t>Xiaomi suggest we keep anchor UE discovery/selection but indicate that it may be optional.</w:t>
      </w:r>
    </w:p>
    <w:p w14:paraId="5208697C" w14:textId="77777777" w:rsidR="003617C3" w:rsidRPr="00B77740" w:rsidRDefault="003617C3" w:rsidP="003617C3">
      <w:pPr>
        <w:pStyle w:val="Doc-text2"/>
      </w:pPr>
      <w:r w:rsidRPr="00B77740">
        <w:t>Ericsson think the steps will be clearer for PC5+Uu and we could delay sending an LS.</w:t>
      </w:r>
    </w:p>
    <w:p w14:paraId="27C39D2E" w14:textId="77777777" w:rsidR="003617C3" w:rsidRPr="00B77740" w:rsidRDefault="003617C3" w:rsidP="003617C3">
      <w:pPr>
        <w:pStyle w:val="Doc-text2"/>
      </w:pPr>
      <w:r w:rsidRPr="00B77740">
        <w:t>Intel think we need to progress the work for PC5-only.</w:t>
      </w:r>
    </w:p>
    <w:p w14:paraId="1671AD1A" w14:textId="77777777" w:rsidR="003617C3" w:rsidRPr="00B77740" w:rsidRDefault="003617C3" w:rsidP="003617C3">
      <w:pPr>
        <w:pStyle w:val="Doc-text2"/>
      </w:pPr>
    </w:p>
    <w:p w14:paraId="220A8B8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998502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With respect to the overall signaling procedure for PC5-only positioning (including at least IC and OOC; FFS if there are differences for PC), it is proposed to agree that the sidelink positioning procedure comprises the following series of steps as a baseline, between the LMF/positioning server UE/NG-RAN/candidate Anchor UE(s) and Target UE(s):</w:t>
      </w:r>
    </w:p>
    <w:p w14:paraId="3348B1C7" w14:textId="77777777" w:rsidR="003617C3" w:rsidRPr="00B77740" w:rsidRDefault="003617C3">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Triggering event</w:t>
      </w:r>
    </w:p>
    <w:p w14:paraId="06D8FA8F" w14:textId="77777777" w:rsidR="003617C3" w:rsidRPr="00B77740" w:rsidRDefault="003617C3">
      <w:pPr>
        <w:pStyle w:val="Doc-text2"/>
        <w:numPr>
          <w:ilvl w:val="0"/>
          <w:numId w:val="7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Sidelink positioning capability exchange </w:t>
      </w:r>
    </w:p>
    <w:p w14:paraId="4D10FC9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3.</w:t>
      </w:r>
      <w:r w:rsidRPr="00B77740">
        <w:tab/>
        <w:t>Sidelink positioning assistance data transfer</w:t>
      </w:r>
    </w:p>
    <w:p w14:paraId="1FB61E7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4.</w:t>
      </w:r>
      <w:r w:rsidRPr="00B77740">
        <w:tab/>
        <w:t>SL Positioning Request Location Information</w:t>
      </w:r>
    </w:p>
    <w:p w14:paraId="28BC9D1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5.</w:t>
      </w:r>
      <w:r w:rsidRPr="00B77740">
        <w:tab/>
        <w:t>Measurement of SL-PRS</w:t>
      </w:r>
    </w:p>
    <w:p w14:paraId="66E45D77"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6.</w:t>
      </w:r>
      <w:r w:rsidRPr="00B77740">
        <w:tab/>
        <w:t>Location calculation</w:t>
      </w:r>
    </w:p>
    <w:p w14:paraId="61E288B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7.</w:t>
      </w:r>
      <w:r w:rsidRPr="00B77740">
        <w:tab/>
        <w:t>SL Positioning Provide Location Information</w:t>
      </w:r>
    </w:p>
    <w:p w14:paraId="4AA33F8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Some steps may have dependencies on SA2 and can be revisited in this light.  The order is subject to further discussion.  FFS if discovery and selection of anchor UEs and/or server UE are part of the positioning layer in RAN2 scope.</w:t>
      </w:r>
    </w:p>
    <w:p w14:paraId="73C7F0B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LS to SA2 to ask for confirmation and guidance on the SA2 aspects.</w:t>
      </w:r>
    </w:p>
    <w:p w14:paraId="586B30F7" w14:textId="77777777" w:rsidR="003617C3" w:rsidRPr="00B77740" w:rsidRDefault="003617C3" w:rsidP="003617C3">
      <w:pPr>
        <w:pStyle w:val="Doc-text2"/>
      </w:pPr>
    </w:p>
    <w:p w14:paraId="23425776" w14:textId="77777777" w:rsidR="003617C3" w:rsidRPr="00B77740" w:rsidRDefault="003617C3" w:rsidP="003617C3">
      <w:pPr>
        <w:pStyle w:val="Doc-text2"/>
      </w:pPr>
    </w:p>
    <w:p w14:paraId="43221AA4" w14:textId="77777777" w:rsidR="003617C3" w:rsidRPr="00B77740" w:rsidRDefault="003617C3" w:rsidP="003617C3">
      <w:pPr>
        <w:pStyle w:val="EmailDiscussion"/>
        <w:overflowPunct/>
        <w:autoSpaceDE/>
        <w:autoSpaceDN/>
        <w:adjustRightInd/>
        <w:ind w:left="1619" w:hanging="360"/>
        <w:textAlignment w:val="auto"/>
      </w:pPr>
      <w:r w:rsidRPr="00B77740">
        <w:t>[AT121][412][POS] Sidelink positioning procedure LS to SA2 (Intel)</w:t>
      </w:r>
    </w:p>
    <w:p w14:paraId="0E64D814" w14:textId="77777777" w:rsidR="003617C3" w:rsidRPr="00B77740" w:rsidRDefault="003617C3" w:rsidP="003617C3">
      <w:pPr>
        <w:pStyle w:val="EmailDiscussion2"/>
      </w:pPr>
      <w:r w:rsidRPr="00B77740">
        <w:tab/>
        <w:t>Scope: Draft an LS to SA2 capturing the agreed PC5-only positioning procedure and asking for their input.</w:t>
      </w:r>
    </w:p>
    <w:p w14:paraId="4DC22A37" w14:textId="77777777" w:rsidR="003617C3" w:rsidRPr="00B77740" w:rsidRDefault="003617C3" w:rsidP="003617C3">
      <w:pPr>
        <w:pStyle w:val="EmailDiscussion2"/>
      </w:pPr>
      <w:r w:rsidRPr="00B77740">
        <w:tab/>
        <w:t>Intended outcome: Approvable LS in R2-2302143 and report in R2-2302191</w:t>
      </w:r>
    </w:p>
    <w:p w14:paraId="2CDA6D9A" w14:textId="77777777" w:rsidR="003617C3" w:rsidRPr="00B77740" w:rsidRDefault="003617C3" w:rsidP="003617C3">
      <w:pPr>
        <w:pStyle w:val="EmailDiscussion2"/>
      </w:pPr>
      <w:r w:rsidRPr="00B77740">
        <w:tab/>
        <w:t>Deadline: Wednesday 2023-03-01 1900 EET</w:t>
      </w:r>
    </w:p>
    <w:p w14:paraId="52AB7CD1" w14:textId="77777777" w:rsidR="003617C3" w:rsidRPr="00B77740" w:rsidRDefault="003617C3" w:rsidP="003617C3">
      <w:pPr>
        <w:pStyle w:val="EmailDiscussion2"/>
      </w:pPr>
    </w:p>
    <w:p w14:paraId="17E04FE5" w14:textId="77777777" w:rsidR="003617C3" w:rsidRPr="00B77740" w:rsidRDefault="003617C3" w:rsidP="003617C3">
      <w:pPr>
        <w:pStyle w:val="Doc-text2"/>
      </w:pPr>
    </w:p>
    <w:p w14:paraId="1365C23C" w14:textId="77777777" w:rsidR="003617C3" w:rsidRPr="00B77740" w:rsidRDefault="003617C3" w:rsidP="003617C3">
      <w:pPr>
        <w:pStyle w:val="Doc-text2"/>
      </w:pPr>
    </w:p>
    <w:p w14:paraId="41D93A8F" w14:textId="77777777" w:rsidR="003617C3" w:rsidRPr="00B77740" w:rsidRDefault="003617C3" w:rsidP="003617C3">
      <w:pPr>
        <w:pStyle w:val="Doc-text2"/>
      </w:pPr>
      <w:r w:rsidRPr="00B77740">
        <w:t>Proposal 11:</w:t>
      </w:r>
      <w:r w:rsidRPr="00B77740">
        <w:tab/>
        <w:t>With respect to the SL positioning procedure, RAN2 is proposed to downselect and agree between the options proposed in [R2-2300529] and [R2-2300410] as baseline for further discussion.</w:t>
      </w:r>
    </w:p>
    <w:p w14:paraId="45A853B8" w14:textId="77777777" w:rsidR="003617C3" w:rsidRPr="00B77740" w:rsidRDefault="003617C3" w:rsidP="003617C3">
      <w:pPr>
        <w:pStyle w:val="Doc-text2"/>
      </w:pPr>
    </w:p>
    <w:p w14:paraId="65A09687" w14:textId="77777777" w:rsidR="003617C3" w:rsidRPr="00B77740" w:rsidRDefault="003617C3" w:rsidP="003617C3">
      <w:pPr>
        <w:pStyle w:val="Doc-text2"/>
      </w:pPr>
      <w:r w:rsidRPr="00B77740">
        <w:t>Assistant UE</w:t>
      </w:r>
    </w:p>
    <w:p w14:paraId="5CBBAD55" w14:textId="77777777" w:rsidR="003617C3" w:rsidRPr="00B77740" w:rsidRDefault="003617C3" w:rsidP="003617C3">
      <w:pPr>
        <w:pStyle w:val="Doc-text2"/>
      </w:pPr>
      <w:r w:rsidRPr="00B77740">
        <w:t>Proposal 12:</w:t>
      </w:r>
      <w:r w:rsidRPr="00B77740">
        <w:tab/>
        <w:t xml:space="preserve"> From RAN2 perspective, it shall be confirmed that assistant UE shall not be supported in Rel-18. If agreed, inform SA2 of this understanding.</w:t>
      </w:r>
    </w:p>
    <w:p w14:paraId="26F56C20" w14:textId="77777777" w:rsidR="003617C3" w:rsidRPr="00B77740" w:rsidRDefault="003617C3" w:rsidP="003617C3">
      <w:pPr>
        <w:pStyle w:val="Doc-text2"/>
      </w:pPr>
    </w:p>
    <w:p w14:paraId="3041BDB9" w14:textId="77777777" w:rsidR="003617C3" w:rsidRPr="00B77740" w:rsidRDefault="003617C3" w:rsidP="003617C3">
      <w:pPr>
        <w:pStyle w:val="Doc-text2"/>
      </w:pPr>
      <w:r w:rsidRPr="00B77740">
        <w:t>Discussion:</w:t>
      </w:r>
    </w:p>
    <w:p w14:paraId="65184197" w14:textId="77777777" w:rsidR="003617C3" w:rsidRPr="00B77740" w:rsidRDefault="003617C3" w:rsidP="003617C3">
      <w:pPr>
        <w:pStyle w:val="Doc-text2"/>
      </w:pPr>
      <w:r w:rsidRPr="00B77740">
        <w:t>Huawei think there has been RAN1 discussion, and they think it is a service layer role and not really for RAN groups to decide.</w:t>
      </w:r>
    </w:p>
    <w:p w14:paraId="6E992075" w14:textId="77777777" w:rsidR="003617C3" w:rsidRPr="00B77740" w:rsidRDefault="003617C3" w:rsidP="003617C3">
      <w:pPr>
        <w:pStyle w:val="Doc-text2"/>
      </w:pPr>
      <w:r w:rsidRPr="00B77740">
        <w:t>Xiaomi understand RAN1 said it is transparent to RAN1, and if we support it, it could have no RAN2 impact.</w:t>
      </w:r>
    </w:p>
    <w:p w14:paraId="037F2A35" w14:textId="77777777" w:rsidR="003617C3" w:rsidRPr="00B77740" w:rsidRDefault="003617C3" w:rsidP="003617C3">
      <w:pPr>
        <w:pStyle w:val="Doc-text2"/>
      </w:pPr>
      <w:r w:rsidRPr="00B77740">
        <w:t>vivo agree with Huawei and Xiaomi, and they think we could agree that the assistant UE is transparent to RAN2 and left to SA2 to decide on.</w:t>
      </w:r>
    </w:p>
    <w:p w14:paraId="4082F6EA" w14:textId="77777777" w:rsidR="003617C3" w:rsidRPr="00B77740" w:rsidRDefault="003617C3" w:rsidP="003617C3">
      <w:pPr>
        <w:pStyle w:val="Doc-text2"/>
      </w:pPr>
      <w:r w:rsidRPr="00B77740">
        <w:t>OPPO also agree that it could be transparent to RAN2, and they understand that RAN1 sent an LS to SA2 saying that in this release they will not discuss the assistant UE.  So they think we could indicate that we will not support it.</w:t>
      </w:r>
    </w:p>
    <w:p w14:paraId="7B4749AB" w14:textId="77777777" w:rsidR="003617C3" w:rsidRPr="00B77740" w:rsidRDefault="003617C3" w:rsidP="003617C3">
      <w:pPr>
        <w:pStyle w:val="Doc-text2"/>
      </w:pPr>
      <w:r w:rsidRPr="00B77740">
        <w:t>Intel think we could conclude that RAN2 will not discuss the issue in Rel-18.</w:t>
      </w:r>
    </w:p>
    <w:p w14:paraId="78E21D14" w14:textId="77777777" w:rsidR="003617C3" w:rsidRPr="00B77740" w:rsidRDefault="003617C3" w:rsidP="003617C3">
      <w:pPr>
        <w:pStyle w:val="Doc-text2"/>
      </w:pPr>
      <w:r w:rsidRPr="00B77740">
        <w:t>Fraunhofer wonder if we have a target UE and an anchor UE without direct signalling contact, but that can measure one another, if they could still do positioning with the assistance of a third UE.</w:t>
      </w:r>
    </w:p>
    <w:p w14:paraId="15828121" w14:textId="77777777" w:rsidR="003617C3" w:rsidRPr="00B77740" w:rsidRDefault="003617C3" w:rsidP="003617C3">
      <w:pPr>
        <w:pStyle w:val="Doc-text2"/>
      </w:pPr>
      <w:r w:rsidRPr="00B77740">
        <w:t>CATT wonder if we can conclude that RAN2 only supports the direct sidelink connection between UEs, i.e., not including an assistant UE.  Huawei wonder if this would mean we support positioning with the UE-to-UE relay (also in Rel-18).  Intel think we should not interact with the relay Rel-18 WI.</w:t>
      </w:r>
    </w:p>
    <w:p w14:paraId="4AA08204" w14:textId="77777777" w:rsidR="003617C3" w:rsidRPr="00B77740" w:rsidRDefault="003617C3" w:rsidP="003617C3">
      <w:pPr>
        <w:pStyle w:val="Doc-text2"/>
      </w:pPr>
      <w:r w:rsidRPr="00B77740">
        <w:lastRenderedPageBreak/>
        <w:t>Huawei do not want to support UE-to-UE relay positioning, but they think the assistant UE role is somewhat different.</w:t>
      </w:r>
    </w:p>
    <w:p w14:paraId="0AA8A1AF" w14:textId="77777777" w:rsidR="003617C3" w:rsidRPr="00B77740" w:rsidRDefault="003617C3" w:rsidP="003617C3">
      <w:pPr>
        <w:pStyle w:val="Doc-text2"/>
      </w:pPr>
      <w:r w:rsidRPr="00B77740">
        <w:t>Intel indicate that SA2 asked us explicitly if the assistant UE will be supported.</w:t>
      </w:r>
    </w:p>
    <w:p w14:paraId="024F5BF8" w14:textId="77777777" w:rsidR="003617C3" w:rsidRPr="00B77740" w:rsidRDefault="003617C3" w:rsidP="003617C3">
      <w:pPr>
        <w:pStyle w:val="Doc-text2"/>
      </w:pPr>
    </w:p>
    <w:p w14:paraId="3987DEB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2C77A6A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do not intend to discuss assistant UE functionality in Rel-18.</w:t>
      </w:r>
    </w:p>
    <w:p w14:paraId="0540A6B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To be indicated in the LS to SA2 in discussion [409].</w:t>
      </w:r>
    </w:p>
    <w:p w14:paraId="1C496D3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p>
    <w:p w14:paraId="47F0891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Direct ranging between two UEs with the server providing assistance to both sides is not precluded.</w:t>
      </w:r>
    </w:p>
    <w:p w14:paraId="71C704B9" w14:textId="77777777" w:rsidR="003617C3" w:rsidRPr="00B77740" w:rsidRDefault="003617C3" w:rsidP="003617C3">
      <w:pPr>
        <w:pStyle w:val="Doc-text2"/>
      </w:pPr>
    </w:p>
    <w:p w14:paraId="7B0D2C35" w14:textId="77777777" w:rsidR="003617C3" w:rsidRPr="00B77740" w:rsidRDefault="003617C3" w:rsidP="003617C3">
      <w:pPr>
        <w:pStyle w:val="Doc-text2"/>
      </w:pPr>
    </w:p>
    <w:p w14:paraId="4365E8F6" w14:textId="77777777" w:rsidR="003617C3" w:rsidRPr="00B77740" w:rsidRDefault="003617C3" w:rsidP="003617C3">
      <w:pPr>
        <w:pStyle w:val="Doc-text2"/>
      </w:pPr>
    </w:p>
    <w:p w14:paraId="37A6FB03" w14:textId="77777777" w:rsidR="003617C3" w:rsidRPr="00B77740" w:rsidRDefault="003617C3" w:rsidP="003617C3">
      <w:pPr>
        <w:pStyle w:val="Doc-text2"/>
      </w:pPr>
      <w:r w:rsidRPr="00B77740">
        <w:t>Anchor UE</w:t>
      </w:r>
    </w:p>
    <w:p w14:paraId="1BF86D2C" w14:textId="77777777" w:rsidR="003617C3" w:rsidRPr="00B77740" w:rsidRDefault="003617C3" w:rsidP="003617C3">
      <w:pPr>
        <w:pStyle w:val="Doc-text2"/>
      </w:pPr>
      <w:r w:rsidRPr="00B77740">
        <w:t>Proposal 13:</w:t>
      </w:r>
      <w:r w:rsidRPr="00B77740">
        <w:tab/>
        <w:t>RAN2 is proposed to discuss whether anchor UE selection is incorporated as part of the upper layer discovery procedure or SLPP capability exchange procedure.</w:t>
      </w:r>
    </w:p>
    <w:p w14:paraId="2480E49D" w14:textId="77777777" w:rsidR="003617C3" w:rsidRPr="00B77740" w:rsidRDefault="003617C3" w:rsidP="003617C3">
      <w:pPr>
        <w:pStyle w:val="Doc-text2"/>
      </w:pPr>
      <w:r w:rsidRPr="00B77740">
        <w:t>Proposal 14:</w:t>
      </w:r>
      <w:r w:rsidRPr="00B77740">
        <w:tab/>
        <w:t xml:space="preserve">RAN2 is proposed to agree that some AS layer criteria shall be defined and specified for selection/reselection of anchor UE(s) as part of the SL positioning procedure. </w:t>
      </w:r>
    </w:p>
    <w:p w14:paraId="7FCF1447" w14:textId="77777777" w:rsidR="003617C3" w:rsidRPr="00B77740" w:rsidRDefault="003617C3" w:rsidP="003617C3">
      <w:pPr>
        <w:pStyle w:val="Doc-text2"/>
      </w:pPr>
      <w:r w:rsidRPr="00B77740">
        <w:t>Proposal 15:</w:t>
      </w:r>
      <w:r w:rsidRPr="00B77740">
        <w:tab/>
        <w:t>At least the following criteria is considered for anchor UE (re-)selection:</w:t>
      </w:r>
    </w:p>
    <w:p w14:paraId="4649DF4E" w14:textId="77777777" w:rsidR="003617C3" w:rsidRPr="00B77740" w:rsidRDefault="003617C3" w:rsidP="003617C3">
      <w:pPr>
        <w:pStyle w:val="Doc-text2"/>
      </w:pPr>
      <w:r w:rsidRPr="00B77740">
        <w:t>•</w:t>
      </w:r>
      <w:r w:rsidRPr="00B77740">
        <w:tab/>
        <w:t>Supported sidelink positioning methods</w:t>
      </w:r>
    </w:p>
    <w:p w14:paraId="1B088263" w14:textId="77777777" w:rsidR="003617C3" w:rsidRPr="00B77740" w:rsidRDefault="003617C3" w:rsidP="003617C3">
      <w:pPr>
        <w:pStyle w:val="Doc-text2"/>
      </w:pPr>
      <w:r w:rsidRPr="00B77740">
        <w:t>•</w:t>
      </w:r>
      <w:r w:rsidRPr="00B77740">
        <w:tab/>
        <w:t>Ability to transmit SL-PRS and perform measurements</w:t>
      </w:r>
    </w:p>
    <w:p w14:paraId="307EDBA5" w14:textId="77777777" w:rsidR="003617C3" w:rsidRPr="00B77740" w:rsidRDefault="003617C3" w:rsidP="003617C3">
      <w:pPr>
        <w:pStyle w:val="Doc-text2"/>
      </w:pPr>
      <w:r w:rsidRPr="00B77740">
        <w:t>•</w:t>
      </w:r>
      <w:r w:rsidRPr="00B77740">
        <w:tab/>
        <w:t>Coverage information (e.g., inside of network coverage, outside of network coverage)</w:t>
      </w:r>
    </w:p>
    <w:p w14:paraId="0DBD0DF4" w14:textId="77777777" w:rsidR="003617C3" w:rsidRPr="00B77740" w:rsidRDefault="003617C3" w:rsidP="003617C3">
      <w:pPr>
        <w:pStyle w:val="Doc-text2"/>
      </w:pPr>
      <w:r w:rsidRPr="00B77740">
        <w:t>•</w:t>
      </w:r>
      <w:r w:rsidRPr="00B77740">
        <w:tab/>
        <w:t>Providing absolute location information</w:t>
      </w:r>
    </w:p>
    <w:p w14:paraId="28CD0848" w14:textId="77777777" w:rsidR="003617C3" w:rsidRPr="00B77740" w:rsidRDefault="003617C3" w:rsidP="003617C3">
      <w:pPr>
        <w:pStyle w:val="Doc-text2"/>
      </w:pPr>
    </w:p>
    <w:p w14:paraId="5CC3864D" w14:textId="77777777" w:rsidR="003617C3" w:rsidRPr="00B77740" w:rsidRDefault="003617C3" w:rsidP="003617C3">
      <w:pPr>
        <w:pStyle w:val="Doc-text2"/>
      </w:pPr>
      <w:r w:rsidRPr="00B77740">
        <w:t>Session based vs session-less</w:t>
      </w:r>
    </w:p>
    <w:p w14:paraId="54041123" w14:textId="77777777" w:rsidR="003617C3" w:rsidRPr="00B77740" w:rsidRDefault="003617C3" w:rsidP="003617C3">
      <w:pPr>
        <w:pStyle w:val="Doc-text2"/>
      </w:pPr>
      <w:r w:rsidRPr="00B77740">
        <w:t>Proposal 16:</w:t>
      </w:r>
      <w:r w:rsidRPr="00B77740">
        <w:tab/>
        <w:t>SLPP shall support association of a unique SLPP session ID to a specific SL Positioning session, which is assigned to all UEs involved in that session.</w:t>
      </w:r>
    </w:p>
    <w:p w14:paraId="3B124B66" w14:textId="77777777" w:rsidR="003617C3" w:rsidRPr="00B77740" w:rsidRDefault="003617C3" w:rsidP="003617C3">
      <w:pPr>
        <w:pStyle w:val="Doc-text2"/>
      </w:pPr>
      <w:r w:rsidRPr="00B77740">
        <w:t>Proposal 17:</w:t>
      </w:r>
      <w:r w:rsidRPr="00B77740">
        <w:tab/>
        <w:t>RAN2 to discuss how to manage SLPP session:</w:t>
      </w:r>
    </w:p>
    <w:p w14:paraId="47E3602C" w14:textId="77777777" w:rsidR="003617C3" w:rsidRPr="00B77740" w:rsidRDefault="003617C3" w:rsidP="003617C3">
      <w:pPr>
        <w:pStyle w:val="Doc-text2"/>
      </w:pPr>
      <w:r w:rsidRPr="00B77740">
        <w:t>Option 1: SLPP supports a SLPP session management operation, comprising of at least the following:</w:t>
      </w:r>
    </w:p>
    <w:p w14:paraId="78ED42D6" w14:textId="77777777" w:rsidR="003617C3" w:rsidRPr="00B77740" w:rsidRDefault="003617C3" w:rsidP="003617C3">
      <w:pPr>
        <w:pStyle w:val="Doc-text2"/>
      </w:pPr>
      <w:r w:rsidRPr="00B77740">
        <w:t>•</w:t>
      </w:r>
      <w:r w:rsidRPr="00B77740">
        <w:tab/>
        <w:t xml:space="preserve">SLPP Create Session Request/Accept/Reject </w:t>
      </w:r>
    </w:p>
    <w:p w14:paraId="4129F731" w14:textId="77777777" w:rsidR="003617C3" w:rsidRPr="00B77740" w:rsidRDefault="003617C3" w:rsidP="003617C3">
      <w:pPr>
        <w:pStyle w:val="Doc-text2"/>
      </w:pPr>
      <w:r w:rsidRPr="00B77740">
        <w:t>•</w:t>
      </w:r>
      <w:r w:rsidRPr="00B77740">
        <w:tab/>
        <w:t>SLPP Session Start Request/Response (*)</w:t>
      </w:r>
    </w:p>
    <w:p w14:paraId="01FCD890" w14:textId="77777777" w:rsidR="003617C3" w:rsidRPr="00B77740" w:rsidRDefault="003617C3" w:rsidP="003617C3">
      <w:pPr>
        <w:pStyle w:val="Doc-text2"/>
      </w:pPr>
      <w:r w:rsidRPr="00B77740">
        <w:t>•</w:t>
      </w:r>
      <w:r w:rsidRPr="00B77740">
        <w:tab/>
        <w:t>SLPP Session End Request/Response (*)</w:t>
      </w:r>
    </w:p>
    <w:p w14:paraId="5C0CC3E8" w14:textId="77777777" w:rsidR="003617C3" w:rsidRPr="00B77740" w:rsidRDefault="003617C3" w:rsidP="003617C3">
      <w:pPr>
        <w:pStyle w:val="Doc-text2"/>
      </w:pPr>
      <w:r w:rsidRPr="00B77740">
        <w:t>•</w:t>
      </w:r>
      <w:r w:rsidRPr="00B77740">
        <w:tab/>
        <w:t>SLPP Session Modify Request/Accept/Reject (*)</w:t>
      </w:r>
    </w:p>
    <w:p w14:paraId="70C492F1" w14:textId="77777777" w:rsidR="003617C3" w:rsidRPr="00B77740" w:rsidRDefault="003617C3" w:rsidP="003617C3">
      <w:pPr>
        <w:pStyle w:val="Doc-text2"/>
      </w:pPr>
      <w:r w:rsidRPr="00B77740">
        <w:t>Option 2: A SLPP session can be associated with a service request (e.g., MT-LR or MO-LR) as in LPP; FFS on whether legacy LCS service request cases (i.e., MT-LR, MO-LR or NI-LR) can be applied to sidelink positioning cases. LS to SA2 is needed.</w:t>
      </w:r>
    </w:p>
    <w:p w14:paraId="40461B77" w14:textId="77777777" w:rsidR="003617C3" w:rsidRPr="00B77740" w:rsidRDefault="003617C3" w:rsidP="003617C3">
      <w:pPr>
        <w:pStyle w:val="Doc-text2"/>
      </w:pPr>
      <w:r w:rsidRPr="00B77740">
        <w:t>Proposal 17a:</w:t>
      </w:r>
      <w:r w:rsidRPr="00B77740">
        <w:tab/>
        <w:t>RAN2 to discuss whether a SLPP session is invoked by LCS or LPP layer.</w:t>
      </w:r>
    </w:p>
    <w:p w14:paraId="5C987E11" w14:textId="77777777" w:rsidR="003617C3" w:rsidRPr="00B77740" w:rsidRDefault="003617C3" w:rsidP="003617C3">
      <w:pPr>
        <w:pStyle w:val="Doc-text2"/>
      </w:pPr>
      <w:r w:rsidRPr="00B77740">
        <w:t>Proposal 18:</w:t>
      </w:r>
      <w:r w:rsidRPr="00B77740">
        <w:tab/>
        <w:t>RAN2 confirm the support of sessionless SLPP. The detailed procedure can be discussed once the whole procedure, e.g. broadcast/groupcast/unicast is clear.</w:t>
      </w:r>
    </w:p>
    <w:p w14:paraId="61294A36" w14:textId="77777777" w:rsidR="003617C3" w:rsidRPr="00B77740" w:rsidRDefault="003617C3" w:rsidP="003617C3">
      <w:pPr>
        <w:pStyle w:val="Doc-text2"/>
      </w:pPr>
    </w:p>
    <w:p w14:paraId="0810D303" w14:textId="77777777" w:rsidR="003617C3" w:rsidRPr="00B77740" w:rsidRDefault="003617C3" w:rsidP="003617C3">
      <w:pPr>
        <w:pStyle w:val="Doc-text2"/>
      </w:pPr>
      <w:r w:rsidRPr="00B77740">
        <w:t>SL positioning server UE</w:t>
      </w:r>
    </w:p>
    <w:p w14:paraId="087BC1F5" w14:textId="77777777" w:rsidR="003617C3" w:rsidRPr="00B77740" w:rsidRDefault="003617C3" w:rsidP="003617C3">
      <w:pPr>
        <w:pStyle w:val="Doc-text2"/>
      </w:pPr>
      <w:r w:rsidRPr="00B77740">
        <w:t>Proposal 19:</w:t>
      </w:r>
      <w:r w:rsidRPr="00B77740">
        <w:tab/>
        <w:t>For out of coverage scenario, besides method determination, assistant data distribution and anchor UE selection (agreed in RAN2), the SL positioning server UE may perform the following additional functionalities:</w:t>
      </w:r>
    </w:p>
    <w:p w14:paraId="0ECC7965" w14:textId="77777777" w:rsidR="003617C3" w:rsidRPr="00B77740" w:rsidRDefault="003617C3" w:rsidP="003617C3">
      <w:pPr>
        <w:pStyle w:val="Doc-text2"/>
      </w:pPr>
      <w:r w:rsidRPr="00B77740">
        <w:t>•</w:t>
      </w:r>
      <w:r w:rsidRPr="00B77740">
        <w:tab/>
        <w:t>SL resource coordination</w:t>
      </w:r>
    </w:p>
    <w:p w14:paraId="5559E3AB" w14:textId="77777777" w:rsidR="003617C3" w:rsidRPr="00B77740" w:rsidRDefault="003617C3" w:rsidP="003617C3">
      <w:pPr>
        <w:pStyle w:val="Doc-text2"/>
      </w:pPr>
      <w:r w:rsidRPr="00B77740">
        <w:t>•</w:t>
      </w:r>
      <w:r w:rsidRPr="00B77740">
        <w:tab/>
        <w:t>Location calculation</w:t>
      </w:r>
    </w:p>
    <w:p w14:paraId="747FF800" w14:textId="77777777" w:rsidR="003617C3" w:rsidRPr="00B77740" w:rsidRDefault="003617C3" w:rsidP="003617C3">
      <w:pPr>
        <w:pStyle w:val="Doc-text2"/>
      </w:pPr>
    </w:p>
    <w:p w14:paraId="6C5A12E1" w14:textId="77777777" w:rsidR="003617C3" w:rsidRPr="00B77740" w:rsidRDefault="003617C3" w:rsidP="003617C3">
      <w:pPr>
        <w:pStyle w:val="Doc-text2"/>
      </w:pPr>
      <w:r w:rsidRPr="00B77740">
        <w:t>Discussion:</w:t>
      </w:r>
    </w:p>
    <w:p w14:paraId="56933DBE" w14:textId="77777777" w:rsidR="003617C3" w:rsidRPr="00B77740" w:rsidRDefault="003617C3" w:rsidP="003617C3">
      <w:pPr>
        <w:pStyle w:val="Doc-text2"/>
      </w:pPr>
      <w:r w:rsidRPr="00B77740">
        <w:t>OPPO think RAN1 have indicated that they support autonomous resource allocation, so maybe SL resource coordination should not be included pending further RAN1 information.</w:t>
      </w:r>
    </w:p>
    <w:p w14:paraId="69B4938A" w14:textId="77777777" w:rsidR="003617C3" w:rsidRPr="00B77740" w:rsidRDefault="003617C3" w:rsidP="003617C3">
      <w:pPr>
        <w:pStyle w:val="Doc-text2"/>
      </w:pPr>
      <w:r w:rsidRPr="00B77740">
        <w:t>Intel indicate these functions were agreed in SA2.</w:t>
      </w:r>
    </w:p>
    <w:p w14:paraId="4F8CF617" w14:textId="77777777" w:rsidR="003617C3" w:rsidRPr="00B77740" w:rsidRDefault="003617C3" w:rsidP="003617C3">
      <w:pPr>
        <w:pStyle w:val="Doc-text2"/>
      </w:pPr>
      <w:r w:rsidRPr="00B77740">
        <w:t>Ericsson think RAN2 cannot make a decision on resource coordination, but this bullet may be more relevant to assistance data delivery, which is already agreed.</w:t>
      </w:r>
    </w:p>
    <w:p w14:paraId="6DC9ABD7" w14:textId="77777777" w:rsidR="003617C3" w:rsidRPr="00B77740" w:rsidRDefault="003617C3" w:rsidP="003617C3">
      <w:pPr>
        <w:pStyle w:val="Doc-text2"/>
      </w:pPr>
      <w:r w:rsidRPr="00B77740">
        <w:t>Huawei agree that SA2 have already agreed on certain server functionality, but they think resource coordination is a bit ambiguous.</w:t>
      </w:r>
    </w:p>
    <w:p w14:paraId="6CD24EFD" w14:textId="77777777" w:rsidR="003617C3" w:rsidRPr="00B77740" w:rsidRDefault="003617C3" w:rsidP="003617C3">
      <w:pPr>
        <w:pStyle w:val="Doc-text2"/>
      </w:pPr>
      <w:r w:rsidRPr="00B77740">
        <w:t>vivo think this also applies to the in-coverage scenario.  Intel indicate that there is a separate proposal for IC (under LMF decision).</w:t>
      </w:r>
    </w:p>
    <w:p w14:paraId="5B2D31BA" w14:textId="77777777" w:rsidR="003617C3" w:rsidRPr="00B77740" w:rsidRDefault="003617C3" w:rsidP="003617C3">
      <w:pPr>
        <w:pStyle w:val="Doc-text2"/>
      </w:pPr>
    </w:p>
    <w:p w14:paraId="6FD9831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687C18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confirm that for cases without LMF involvement, besides method determination, assistant data distribution and anchor UE selection (agreed in RAN2), the SL positioning server UE may perform SL-PRS configuration coordination and location calculation.</w:t>
      </w:r>
    </w:p>
    <w:p w14:paraId="21176747" w14:textId="77777777" w:rsidR="003617C3" w:rsidRPr="00B77740" w:rsidRDefault="003617C3" w:rsidP="003617C3">
      <w:pPr>
        <w:pStyle w:val="Doc-text2"/>
      </w:pPr>
    </w:p>
    <w:p w14:paraId="19E1DA79" w14:textId="77777777" w:rsidR="003617C3" w:rsidRPr="00B77740" w:rsidRDefault="003617C3" w:rsidP="003617C3">
      <w:pPr>
        <w:pStyle w:val="Doc-text2"/>
      </w:pPr>
      <w:r w:rsidRPr="00B77740">
        <w:t>Proposal 20:</w:t>
      </w:r>
      <w:r w:rsidRPr="00B77740">
        <w:tab/>
        <w:t>RAN2 to discuss whether the SL positioning server UE may still be involved in sidelink positioning procedure for in coverage and partial coverage based on LMF decision.</w:t>
      </w:r>
    </w:p>
    <w:p w14:paraId="088718F8" w14:textId="77777777" w:rsidR="003617C3" w:rsidRPr="00B77740" w:rsidRDefault="003617C3" w:rsidP="003617C3">
      <w:pPr>
        <w:pStyle w:val="Doc-text2"/>
      </w:pPr>
    </w:p>
    <w:p w14:paraId="41D5A0BC" w14:textId="77777777" w:rsidR="003617C3" w:rsidRPr="00B77740" w:rsidRDefault="003617C3" w:rsidP="003617C3">
      <w:pPr>
        <w:pStyle w:val="Doc-text2"/>
      </w:pPr>
      <w:r w:rsidRPr="00B77740">
        <w:t>Proposal 21:</w:t>
      </w:r>
      <w:r w:rsidRPr="00B77740">
        <w:tab/>
        <w:t>Either the target UE or the anchor UE may handle the functionality the SL positioning server UE.</w:t>
      </w:r>
    </w:p>
    <w:p w14:paraId="3B842071" w14:textId="77777777" w:rsidR="003617C3" w:rsidRPr="00B77740" w:rsidRDefault="003617C3" w:rsidP="003617C3">
      <w:pPr>
        <w:pStyle w:val="Doc-text2"/>
      </w:pPr>
    </w:p>
    <w:p w14:paraId="56DD6837" w14:textId="77777777" w:rsidR="003617C3" w:rsidRPr="00B77740" w:rsidRDefault="003617C3" w:rsidP="003617C3">
      <w:pPr>
        <w:pStyle w:val="Doc-text2"/>
      </w:pPr>
      <w:r w:rsidRPr="00B77740">
        <w:t>Issues related to SA2</w:t>
      </w:r>
    </w:p>
    <w:p w14:paraId="06F3E5AB" w14:textId="77777777" w:rsidR="003617C3" w:rsidRPr="00B77740" w:rsidRDefault="003617C3" w:rsidP="003617C3">
      <w:pPr>
        <w:pStyle w:val="Doc-text2"/>
      </w:pPr>
      <w:r w:rsidRPr="00B77740">
        <w:t>Proposal 22:</w:t>
      </w:r>
      <w:r w:rsidRPr="00B77740">
        <w:tab/>
        <w:t>RAN2 agree to send LS to SA2 to inform them of RAN2 agreements and the collected SA2 related questions.</w:t>
      </w:r>
    </w:p>
    <w:p w14:paraId="55BE82DF" w14:textId="77777777" w:rsidR="003617C3" w:rsidRPr="00B77740" w:rsidRDefault="003617C3" w:rsidP="003617C3">
      <w:pPr>
        <w:pStyle w:val="Comments"/>
      </w:pPr>
    </w:p>
    <w:p w14:paraId="08AF963B" w14:textId="1BC47BAD" w:rsidR="003617C3" w:rsidRPr="00B77740" w:rsidRDefault="003617C3" w:rsidP="003617C3">
      <w:pPr>
        <w:pStyle w:val="Doc-title"/>
      </w:pPr>
      <w:r w:rsidRPr="00B77740">
        <w:t>R2-2302191</w:t>
      </w:r>
      <w:r w:rsidRPr="00B77740">
        <w:tab/>
        <w:t>Draft LS to SA2 on Sidelink positioning procedure</w:t>
      </w:r>
      <w:r w:rsidRPr="00B77740">
        <w:tab/>
        <w:t>Intel Corporation</w:t>
      </w:r>
      <w:r w:rsidRPr="00B77740">
        <w:tab/>
        <w:t>discussion</w:t>
      </w:r>
      <w:r w:rsidRPr="00B77740">
        <w:tab/>
        <w:t>Rel-18</w:t>
      </w:r>
      <w:r w:rsidRPr="00B77740">
        <w:tab/>
        <w:t>NR_pos_enh2</w:t>
      </w:r>
    </w:p>
    <w:p w14:paraId="53231A84" w14:textId="77777777" w:rsidR="003617C3" w:rsidRPr="00B77740" w:rsidRDefault="003617C3">
      <w:pPr>
        <w:pStyle w:val="Doc-text2"/>
        <w:numPr>
          <w:ilvl w:val="0"/>
          <w:numId w:val="67"/>
        </w:numPr>
        <w:overflowPunct/>
        <w:autoSpaceDE/>
        <w:autoSpaceDN/>
        <w:adjustRightInd/>
        <w:textAlignment w:val="auto"/>
      </w:pPr>
      <w:r w:rsidRPr="00B77740">
        <w:t>LS revised to consider the conclusion from R2-2302143, as R2-2302260</w:t>
      </w:r>
    </w:p>
    <w:p w14:paraId="04BD25EE" w14:textId="77777777" w:rsidR="003617C3" w:rsidRPr="00B77740" w:rsidRDefault="003617C3" w:rsidP="003617C3">
      <w:pPr>
        <w:pStyle w:val="Comments"/>
      </w:pPr>
    </w:p>
    <w:p w14:paraId="6764C51E" w14:textId="485EBF85" w:rsidR="003617C3" w:rsidRPr="00B77740" w:rsidRDefault="003617C3" w:rsidP="003617C3">
      <w:pPr>
        <w:pStyle w:val="Doc-title"/>
        <w:rPr>
          <w:rFonts w:cs="Arial"/>
          <w:bCs/>
        </w:rPr>
      </w:pPr>
      <w:r w:rsidRPr="00B77740">
        <w:t>R2-2302143</w:t>
      </w:r>
      <w:r w:rsidRPr="00B77740">
        <w:tab/>
        <w:t>Draft LS to SA2 on Sidelink positioning procedure</w:t>
      </w:r>
      <w:r w:rsidRPr="00B77740">
        <w:tab/>
        <w:t>Intel Corporation</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To:SA2</w:t>
      </w:r>
    </w:p>
    <w:p w14:paraId="1FEB0FCE" w14:textId="77777777" w:rsidR="003617C3" w:rsidRPr="00B77740" w:rsidRDefault="003617C3" w:rsidP="003617C3">
      <w:pPr>
        <w:pStyle w:val="Doc-text2"/>
      </w:pPr>
    </w:p>
    <w:p w14:paraId="17CA07A3" w14:textId="77777777" w:rsidR="003617C3" w:rsidRPr="00B77740" w:rsidRDefault="003617C3" w:rsidP="003617C3">
      <w:pPr>
        <w:pStyle w:val="Doc-text2"/>
      </w:pPr>
      <w:r w:rsidRPr="00B77740">
        <w:t>Discussion:</w:t>
      </w:r>
    </w:p>
    <w:p w14:paraId="3C93BBBA" w14:textId="77777777" w:rsidR="003617C3" w:rsidRPr="00B77740" w:rsidRDefault="003617C3" w:rsidP="003617C3">
      <w:pPr>
        <w:pStyle w:val="Doc-text2"/>
      </w:pPr>
      <w:r w:rsidRPr="00B77740">
        <w:t>CATT think we should not ask about “handled in SLPP layer” in Q3.  Qualcomm think it is clear to SA2 because they introduced the terminology.  Ericsson understood the point was to find out whether selection is triggered as part of the LCS procedure or part of our procedures; they think the question may be premature.</w:t>
      </w:r>
    </w:p>
    <w:p w14:paraId="0A959B4D" w14:textId="77777777" w:rsidR="003617C3" w:rsidRPr="00B77740" w:rsidRDefault="003617C3" w:rsidP="003617C3">
      <w:pPr>
        <w:pStyle w:val="Doc-text2"/>
      </w:pPr>
      <w:r w:rsidRPr="00B77740">
        <w:t>Intel indicate there were different views about this in the discussion, and the intention is to ask SA2 to help resolve it.</w:t>
      </w:r>
    </w:p>
    <w:p w14:paraId="28738C73" w14:textId="77777777" w:rsidR="003617C3" w:rsidRPr="00B77740" w:rsidRDefault="003617C3" w:rsidP="003617C3">
      <w:pPr>
        <w:pStyle w:val="Doc-text2"/>
      </w:pPr>
      <w:r w:rsidRPr="00B77740">
        <w:t>Nokia wonder if we should provide more detail; they understand that selection of an anchor needs to consider radio conditions.  They think we could give some background to help SA2 give a more constructive response.  Huawei agree with Nokia.  Lenovo also agree with Nokia.</w:t>
      </w:r>
    </w:p>
    <w:p w14:paraId="73DFE972" w14:textId="77777777" w:rsidR="003617C3" w:rsidRPr="00B77740" w:rsidRDefault="003617C3" w:rsidP="003617C3">
      <w:pPr>
        <w:pStyle w:val="Doc-text2"/>
      </w:pPr>
      <w:r w:rsidRPr="00B77740">
        <w:t>Qualcomm think most companies think it has to be the positioning layer, and from this discussion they think it is quite clear that it needs to be in the positioning layer, so they would support removing the question.</w:t>
      </w:r>
    </w:p>
    <w:p w14:paraId="700BBA2A" w14:textId="77777777" w:rsidR="003617C3" w:rsidRPr="00B77740" w:rsidRDefault="003617C3" w:rsidP="003617C3">
      <w:pPr>
        <w:pStyle w:val="Doc-text2"/>
      </w:pPr>
      <w:r w:rsidRPr="00B77740">
        <w:t>Intel agree with Nokia, Qualcomm, and others.  They think we may be able to agree to handle it in the positioning layer and just inform SA2.</w:t>
      </w:r>
    </w:p>
    <w:p w14:paraId="0CF1D1ED" w14:textId="77777777" w:rsidR="003617C3" w:rsidRPr="00B77740" w:rsidRDefault="003617C3" w:rsidP="003617C3">
      <w:pPr>
        <w:pStyle w:val="Doc-text2"/>
      </w:pPr>
      <w:r w:rsidRPr="00B77740">
        <w:t>Xiaomi agree that discovery cannot by itself determine the selection, because we need to know the positioning method and this is only available to the positioning layer.  CATT agree; the selection of anchor UE depends on the positioning method in their view.  From the server UE perspective, they think SA2 should handle the selection (analogous to LMF selection).</w:t>
      </w:r>
    </w:p>
    <w:p w14:paraId="340F1D88" w14:textId="77777777" w:rsidR="003617C3" w:rsidRPr="00B77740" w:rsidRDefault="003617C3" w:rsidP="003617C3">
      <w:pPr>
        <w:pStyle w:val="Doc-text2"/>
      </w:pPr>
      <w:r w:rsidRPr="00B77740">
        <w:t>OPPO think we already have the discovery procedure, and we should investigate the possibility of using it for anchor UE selection, so they think this question should be asked to SA2.  They also think the LMF may not know the surrounding UE situation, so it may need to rely on the target UE to find anchors.</w:t>
      </w:r>
    </w:p>
    <w:p w14:paraId="42ECB93B" w14:textId="77777777" w:rsidR="003617C3" w:rsidRPr="00B77740" w:rsidRDefault="003617C3" w:rsidP="003617C3">
      <w:pPr>
        <w:pStyle w:val="Doc-text2"/>
      </w:pPr>
      <w:r w:rsidRPr="00B77740">
        <w:t>Intel think we can agree here that anchor UE selection is performed in SLPP layer, but it is unclear what is the purpose of discovery in this context.</w:t>
      </w:r>
    </w:p>
    <w:p w14:paraId="0E8AE993" w14:textId="77777777" w:rsidR="003617C3" w:rsidRPr="00B77740" w:rsidRDefault="003617C3" w:rsidP="003617C3">
      <w:pPr>
        <w:pStyle w:val="Doc-text2"/>
      </w:pPr>
      <w:r w:rsidRPr="00B77740">
        <w:t>Nokia think discovery and selection are intimately related, but discovery just finds UEs in proximity and is not oriented to positioning purposes.  They think we could ask if SA2 have any related input, but they think we need more discussion before asking specific questions about dependencies.</w:t>
      </w:r>
    </w:p>
    <w:p w14:paraId="022F576A" w14:textId="77777777" w:rsidR="003617C3" w:rsidRPr="00B77740" w:rsidRDefault="003617C3" w:rsidP="003617C3">
      <w:pPr>
        <w:pStyle w:val="Doc-text2"/>
      </w:pPr>
      <w:r w:rsidRPr="00B77740">
        <w:t>Huawei think we can just ask SA2 how they think anchor selection and UE discovery can be performed.  Fraunhofer wonder about server UE selection.</w:t>
      </w:r>
    </w:p>
    <w:p w14:paraId="6D393B06" w14:textId="77777777" w:rsidR="003617C3" w:rsidRPr="00B77740" w:rsidRDefault="003617C3" w:rsidP="003617C3">
      <w:pPr>
        <w:pStyle w:val="Doc-text2"/>
      </w:pPr>
      <w:r w:rsidRPr="00B77740">
        <w:t>Qualcomm think server UE selection is the same as anchor UE selection; only the positioning layer knows which is the best server UE and what positioning methods it supports.</w:t>
      </w:r>
    </w:p>
    <w:p w14:paraId="479A33E4" w14:textId="77777777" w:rsidR="003617C3" w:rsidRPr="00B77740" w:rsidRDefault="003617C3" w:rsidP="003617C3">
      <w:pPr>
        <w:pStyle w:val="Doc-text2"/>
      </w:pPr>
      <w:r w:rsidRPr="00B77740">
        <w:t>Xiaomi think the discovery procedure is at the ProSe layer; are we going to specify anchor UE selection in the ProSe layer?  OPPO think the discovery procedure could just be a rough selection procedure or filtration, e.g., to eliminate UEs without absolute location information.</w:t>
      </w:r>
    </w:p>
    <w:p w14:paraId="01C5932A" w14:textId="77777777" w:rsidR="003617C3" w:rsidRPr="00B77740" w:rsidRDefault="003617C3" w:rsidP="003617C3">
      <w:pPr>
        <w:pStyle w:val="Doc-text2"/>
      </w:pPr>
      <w:r w:rsidRPr="00B77740">
        <w:t>Intel understand that you have to select the anchor UEs knowing the supported positioning methods and radio quality, which is certainly in our scope.  They see that we need to combine radio and upper layer information for anchor UE selection.</w:t>
      </w:r>
    </w:p>
    <w:p w14:paraId="13AB63DD" w14:textId="77777777" w:rsidR="003617C3" w:rsidRPr="00B77740" w:rsidRDefault="003617C3" w:rsidP="003617C3">
      <w:pPr>
        <w:pStyle w:val="Doc-text2"/>
      </w:pPr>
      <w:r w:rsidRPr="00B77740">
        <w:t>Lenovo wonder if we risk ending up with two layers of discovery.  Ericsson have the same concern; for example, what happens if the LMF discovers that the target UE does not have good radio conditions and wants to have it discover peer UEs?  Nokia also have the same concern, and think we could tell SA2 that we intend to discuss in detail and we assume part of the selection needs to be done in RAN2 scope.</w:t>
      </w:r>
    </w:p>
    <w:p w14:paraId="3122D235" w14:textId="77777777" w:rsidR="003617C3" w:rsidRPr="00B77740" w:rsidRDefault="003617C3" w:rsidP="003617C3">
      <w:pPr>
        <w:pStyle w:val="Doc-text2"/>
      </w:pPr>
      <w:r w:rsidRPr="00B77740">
        <w:lastRenderedPageBreak/>
        <w:t>CATT think RAN2 should also work on how to select the anchor and server UEs.</w:t>
      </w:r>
    </w:p>
    <w:p w14:paraId="1FE6F939" w14:textId="77777777" w:rsidR="003617C3" w:rsidRPr="00B77740" w:rsidRDefault="003617C3" w:rsidP="003617C3">
      <w:pPr>
        <w:pStyle w:val="Doc-text2"/>
      </w:pPr>
      <w:r w:rsidRPr="00B77740">
        <w:t>vivo would prefer to ask for SA2 feedback.</w:t>
      </w:r>
    </w:p>
    <w:p w14:paraId="7AF3BB7F" w14:textId="77777777" w:rsidR="003617C3" w:rsidRPr="00B77740" w:rsidRDefault="003617C3" w:rsidP="003617C3">
      <w:pPr>
        <w:pStyle w:val="Doc-text2"/>
      </w:pPr>
    </w:p>
    <w:p w14:paraId="736CF563" w14:textId="77777777" w:rsidR="003617C3" w:rsidRPr="00B77740" w:rsidRDefault="003617C3">
      <w:pPr>
        <w:pStyle w:val="Doc-text2"/>
        <w:numPr>
          <w:ilvl w:val="0"/>
          <w:numId w:val="67"/>
        </w:numPr>
        <w:overflowPunct/>
        <w:autoSpaceDE/>
        <w:autoSpaceDN/>
        <w:adjustRightInd/>
        <w:textAlignment w:val="auto"/>
      </w:pPr>
      <w:r w:rsidRPr="00B77740">
        <w:t>Delete Q2 and Q3, and explain in the body that we intend to continue discussion on discovery and selection topics and determination of positioning method, and we assume at least part of the selection of anchor and server UEs will need to be done in RAN2 scope.  Ask SA2 to take this information into account.</w:t>
      </w:r>
    </w:p>
    <w:p w14:paraId="360ED9B7" w14:textId="77777777" w:rsidR="003617C3" w:rsidRPr="00B77740" w:rsidRDefault="003617C3">
      <w:pPr>
        <w:pStyle w:val="Doc-text2"/>
        <w:numPr>
          <w:ilvl w:val="0"/>
          <w:numId w:val="67"/>
        </w:numPr>
        <w:overflowPunct/>
        <w:autoSpaceDE/>
        <w:autoSpaceDN/>
        <w:adjustRightInd/>
        <w:textAlignment w:val="auto"/>
      </w:pPr>
      <w:r w:rsidRPr="00B77740">
        <w:t>LS revised to take this conclusion on board, in R2-2302260</w:t>
      </w:r>
    </w:p>
    <w:p w14:paraId="72C319F8" w14:textId="18C32352" w:rsidR="003617C3" w:rsidRPr="00B77740" w:rsidRDefault="003617C3" w:rsidP="003617C3">
      <w:pPr>
        <w:pStyle w:val="Doc-title"/>
        <w:rPr>
          <w:rFonts w:cs="Arial"/>
          <w:bCs/>
        </w:rPr>
      </w:pPr>
      <w:r w:rsidRPr="00B77740">
        <w:t>R2-2302260</w:t>
      </w:r>
      <w:r w:rsidRPr="00B77740">
        <w:tab/>
        <w:t>Draft LS to SA2 on Sidelink positioning procedure</w:t>
      </w:r>
      <w:r w:rsidRPr="00B77740">
        <w:tab/>
        <w:t>Intel Corporation</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To:SA2</w:t>
      </w:r>
      <w:r w:rsidRPr="00B77740">
        <w:rPr>
          <w:rFonts w:cs="Arial"/>
          <w:bCs/>
        </w:rPr>
        <w:tab/>
        <w:t>Cc:SA3</w:t>
      </w:r>
    </w:p>
    <w:p w14:paraId="41C82CCA" w14:textId="77777777" w:rsidR="003617C3" w:rsidRPr="00B77740" w:rsidRDefault="003617C3" w:rsidP="003617C3">
      <w:pPr>
        <w:pStyle w:val="Doc-text2"/>
      </w:pPr>
    </w:p>
    <w:p w14:paraId="376B183A" w14:textId="77777777" w:rsidR="003617C3" w:rsidRPr="00B77740" w:rsidRDefault="003617C3" w:rsidP="003617C3">
      <w:pPr>
        <w:pStyle w:val="Doc-text2"/>
      </w:pPr>
      <w:r w:rsidRPr="00B77740">
        <w:t>Discussion:</w:t>
      </w:r>
    </w:p>
    <w:p w14:paraId="228D308E" w14:textId="77777777" w:rsidR="003617C3" w:rsidRPr="00B77740" w:rsidRDefault="003617C3" w:rsidP="003617C3">
      <w:pPr>
        <w:pStyle w:val="Doc-text2"/>
      </w:pPr>
      <w:r w:rsidRPr="00B77740">
        <w:t>Intel clarify that a note was added.</w:t>
      </w:r>
    </w:p>
    <w:p w14:paraId="1D8C7601" w14:textId="77777777" w:rsidR="003617C3" w:rsidRPr="00B77740" w:rsidRDefault="003617C3" w:rsidP="003617C3">
      <w:pPr>
        <w:pStyle w:val="Doc-text2"/>
      </w:pPr>
      <w:r w:rsidRPr="00B77740">
        <w:t>Ericsson wonder about whether the “trigger event” is well-defined.  Intel indicate that the discussion was about whether LCS events will trigger an SLPP session or SLPP will do it itself, and there were comments in the offline discussion that we should ask the general question whether SA2 will define such an event.</w:t>
      </w:r>
    </w:p>
    <w:p w14:paraId="3097C39B" w14:textId="77777777" w:rsidR="003617C3" w:rsidRPr="00B77740" w:rsidRDefault="003617C3">
      <w:pPr>
        <w:pStyle w:val="Doc-text2"/>
        <w:numPr>
          <w:ilvl w:val="0"/>
          <w:numId w:val="67"/>
        </w:numPr>
        <w:overflowPunct/>
        <w:autoSpaceDE/>
        <w:autoSpaceDN/>
        <w:adjustRightInd/>
        <w:textAlignment w:val="auto"/>
      </w:pPr>
      <w:r w:rsidRPr="00B77740">
        <w:t>Approved with an update to final form, as R2-2302285</w:t>
      </w:r>
    </w:p>
    <w:p w14:paraId="4937D079" w14:textId="04D2377B" w:rsidR="003617C3" w:rsidRPr="00B77740" w:rsidRDefault="003617C3" w:rsidP="003617C3">
      <w:pPr>
        <w:pStyle w:val="Doc-title"/>
        <w:rPr>
          <w:rFonts w:cs="Arial"/>
          <w:bCs/>
        </w:rPr>
      </w:pPr>
      <w:r w:rsidRPr="00B77740">
        <w:t>R2-2302285</w:t>
      </w:r>
      <w:r w:rsidRPr="00B77740">
        <w:tab/>
        <w:t>LS to SA2 on Sidelink positioning procedure</w:t>
      </w:r>
      <w:r w:rsidRPr="00B77740">
        <w:tab/>
        <w:t>Intel Corporation</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To:SA2</w:t>
      </w:r>
      <w:r w:rsidRPr="00B77740">
        <w:rPr>
          <w:rFonts w:cs="Arial"/>
          <w:bCs/>
        </w:rPr>
        <w:tab/>
        <w:t>Cc:SA3</w:t>
      </w:r>
    </w:p>
    <w:p w14:paraId="7D459083" w14:textId="77777777" w:rsidR="003617C3" w:rsidRPr="00B77740" w:rsidRDefault="003617C3">
      <w:pPr>
        <w:pStyle w:val="Doc-text2"/>
        <w:numPr>
          <w:ilvl w:val="0"/>
          <w:numId w:val="67"/>
        </w:numPr>
        <w:overflowPunct/>
        <w:autoSpaceDE/>
        <w:autoSpaceDN/>
        <w:adjustRightInd/>
        <w:textAlignment w:val="auto"/>
      </w:pPr>
      <w:r w:rsidRPr="00B77740">
        <w:rPr>
          <w:noProof/>
        </w:rPr>
        <w:t>Approved</w:t>
      </w:r>
    </w:p>
    <w:p w14:paraId="70C5FAA2" w14:textId="77777777" w:rsidR="003617C3" w:rsidRPr="00B77740" w:rsidRDefault="003617C3" w:rsidP="003617C3">
      <w:pPr>
        <w:pStyle w:val="Doc-text2"/>
      </w:pPr>
    </w:p>
    <w:p w14:paraId="762CFB3B" w14:textId="77777777" w:rsidR="003617C3" w:rsidRPr="00B77740" w:rsidRDefault="003617C3" w:rsidP="003617C3">
      <w:pPr>
        <w:pStyle w:val="Doc-title"/>
      </w:pPr>
    </w:p>
    <w:p w14:paraId="36AEF34E" w14:textId="77777777" w:rsidR="003617C3" w:rsidRPr="00B77740" w:rsidRDefault="003617C3" w:rsidP="003617C3">
      <w:pPr>
        <w:pStyle w:val="Comments"/>
      </w:pPr>
    </w:p>
    <w:p w14:paraId="70B8CE53" w14:textId="77777777" w:rsidR="003617C3" w:rsidRPr="00B77740" w:rsidRDefault="003617C3" w:rsidP="003617C3">
      <w:pPr>
        <w:pStyle w:val="Comments"/>
      </w:pPr>
      <w:r w:rsidRPr="00B77740">
        <w:t>The following documents will not be individually treated</w:t>
      </w:r>
    </w:p>
    <w:p w14:paraId="7CD041EE" w14:textId="76A54A0C" w:rsidR="003617C3" w:rsidRPr="00B77740" w:rsidRDefault="003617C3" w:rsidP="003617C3">
      <w:pPr>
        <w:pStyle w:val="Doc-title"/>
      </w:pPr>
      <w:r w:rsidRPr="00B77740">
        <w:t>R2-2300117</w:t>
      </w:r>
      <w:r w:rsidRPr="00B77740">
        <w:tab/>
        <w:t>Discussion on Sidelink Positioning</w:t>
      </w:r>
      <w:r w:rsidRPr="00B77740">
        <w:tab/>
        <w:t>Huawei, HiSilicon</w:t>
      </w:r>
      <w:r w:rsidRPr="00B77740">
        <w:tab/>
        <w:t>discussion</w:t>
      </w:r>
      <w:r w:rsidRPr="00B77740">
        <w:tab/>
        <w:t>Rel-18</w:t>
      </w:r>
      <w:r w:rsidRPr="00B77740">
        <w:tab/>
        <w:t>NR_pos_enh2</w:t>
      </w:r>
    </w:p>
    <w:p w14:paraId="5C7E4A5C" w14:textId="03AF4C06" w:rsidR="003617C3" w:rsidRPr="00B77740" w:rsidRDefault="003617C3" w:rsidP="003617C3">
      <w:pPr>
        <w:pStyle w:val="Doc-title"/>
      </w:pPr>
      <w:r w:rsidRPr="00B77740">
        <w:t>R2-2300197</w:t>
      </w:r>
      <w:r w:rsidRPr="00B77740">
        <w:tab/>
        <w:t>Discussion on sidelink positioning methods</w:t>
      </w:r>
      <w:r w:rsidRPr="00B77740">
        <w:tab/>
        <w:t>CATT</w:t>
      </w:r>
      <w:r w:rsidRPr="00B77740">
        <w:tab/>
        <w:t>discussion</w:t>
      </w:r>
      <w:r w:rsidRPr="00B77740">
        <w:tab/>
        <w:t>Rel-18</w:t>
      </w:r>
      <w:r w:rsidRPr="00B77740">
        <w:tab/>
        <w:t>NR_pos_enh2</w:t>
      </w:r>
    </w:p>
    <w:p w14:paraId="73F791D9" w14:textId="6AF967BB" w:rsidR="003617C3" w:rsidRPr="00B77740" w:rsidRDefault="003617C3" w:rsidP="003617C3">
      <w:pPr>
        <w:pStyle w:val="Doc-title"/>
      </w:pPr>
      <w:r w:rsidRPr="00B77740">
        <w:t>R2-2300198</w:t>
      </w:r>
      <w:r w:rsidRPr="00B77740">
        <w:tab/>
        <w:t>Architecture and Signaling procedure on support of PC5-only and joint PC5-Uu scenarios</w:t>
      </w:r>
      <w:r w:rsidRPr="00B77740">
        <w:tab/>
        <w:t>CATT</w:t>
      </w:r>
      <w:r w:rsidRPr="00B77740">
        <w:tab/>
        <w:t>discussion</w:t>
      </w:r>
      <w:r w:rsidRPr="00B77740">
        <w:tab/>
        <w:t>Rel-18</w:t>
      </w:r>
      <w:r w:rsidRPr="00B77740">
        <w:tab/>
        <w:t>NR_pos_enh2</w:t>
      </w:r>
    </w:p>
    <w:p w14:paraId="7BA31748" w14:textId="2ECDFA4E" w:rsidR="003617C3" w:rsidRPr="00B77740" w:rsidRDefault="003617C3" w:rsidP="003617C3">
      <w:pPr>
        <w:pStyle w:val="Doc-title"/>
      </w:pPr>
      <w:r w:rsidRPr="00B77740">
        <w:t>R2-2300254</w:t>
      </w:r>
      <w:r w:rsidRPr="00B77740">
        <w:tab/>
        <w:t>Considerations on SLPP broadcast / groupcast and related aspects</w:t>
      </w:r>
      <w:r w:rsidRPr="00B77740">
        <w:tab/>
        <w:t>Nokia Germany</w:t>
      </w:r>
      <w:r w:rsidRPr="00B77740">
        <w:tab/>
        <w:t>discussion</w:t>
      </w:r>
      <w:r w:rsidRPr="00B77740">
        <w:tab/>
        <w:t>Rel-18</w:t>
      </w:r>
    </w:p>
    <w:p w14:paraId="3AC12343" w14:textId="2EC80179" w:rsidR="003617C3" w:rsidRPr="00B77740" w:rsidRDefault="003617C3" w:rsidP="003617C3">
      <w:pPr>
        <w:pStyle w:val="Doc-title"/>
      </w:pPr>
      <w:r w:rsidRPr="00B77740">
        <w:t>R2-2300410</w:t>
      </w:r>
      <w:r w:rsidRPr="00B77740">
        <w:tab/>
        <w:t>Support of sidelink positioning</w:t>
      </w:r>
      <w:r w:rsidRPr="00B77740">
        <w:tab/>
        <w:t>Intel Corporation</w:t>
      </w:r>
      <w:r w:rsidRPr="00B77740">
        <w:tab/>
        <w:t>discussion</w:t>
      </w:r>
      <w:r w:rsidRPr="00B77740">
        <w:tab/>
        <w:t>Rel-18</w:t>
      </w:r>
      <w:r w:rsidRPr="00B77740">
        <w:tab/>
        <w:t>NR_pos_enh2</w:t>
      </w:r>
    </w:p>
    <w:p w14:paraId="1E728FCB" w14:textId="099965E9" w:rsidR="003617C3" w:rsidRPr="00B77740" w:rsidRDefault="003617C3" w:rsidP="003617C3">
      <w:pPr>
        <w:pStyle w:val="Doc-title"/>
      </w:pPr>
      <w:r w:rsidRPr="00B77740">
        <w:t>R2-2300455</w:t>
      </w:r>
      <w:r w:rsidRPr="00B77740">
        <w:tab/>
        <w:t>Further discussion on sidelink positioning</w:t>
      </w:r>
      <w:r w:rsidRPr="00B77740">
        <w:tab/>
        <w:t>OPPO</w:t>
      </w:r>
      <w:r w:rsidRPr="00B77740">
        <w:tab/>
        <w:t>discussion</w:t>
      </w:r>
      <w:r w:rsidRPr="00B77740">
        <w:tab/>
        <w:t>Rel-18</w:t>
      </w:r>
      <w:r w:rsidRPr="00B77740">
        <w:tab/>
        <w:t>NR_pos_enh2</w:t>
      </w:r>
    </w:p>
    <w:p w14:paraId="2C03190B" w14:textId="206E0950" w:rsidR="003617C3" w:rsidRPr="00B77740" w:rsidRDefault="003617C3" w:rsidP="003617C3">
      <w:pPr>
        <w:pStyle w:val="Doc-title"/>
      </w:pPr>
      <w:r w:rsidRPr="00B77740">
        <w:t>R2-2300529</w:t>
      </w:r>
      <w:r w:rsidRPr="00B77740">
        <w:tab/>
        <w:t xml:space="preserve">Sidelink Positioning Protocol (SLPP) Signaling and Procedures </w:t>
      </w:r>
      <w:r w:rsidRPr="00B77740">
        <w:tab/>
        <w:t>Qualcomm Incorporated</w:t>
      </w:r>
      <w:r w:rsidRPr="00B77740">
        <w:tab/>
        <w:t>discussion</w:t>
      </w:r>
    </w:p>
    <w:p w14:paraId="0DE47A9D" w14:textId="11EAA033" w:rsidR="003617C3" w:rsidRPr="00B77740" w:rsidRDefault="003617C3" w:rsidP="003617C3">
      <w:pPr>
        <w:pStyle w:val="Doc-title"/>
      </w:pPr>
      <w:r w:rsidRPr="00B77740">
        <w:t>R2-2300585</w:t>
      </w:r>
      <w:r w:rsidRPr="00B77740">
        <w:tab/>
        <w:t>Considerations on anchor UE discovery, selection and utilization</w:t>
      </w:r>
      <w:r w:rsidRPr="00B77740">
        <w:tab/>
        <w:t>Nokia Netherlands</w:t>
      </w:r>
      <w:r w:rsidRPr="00B77740">
        <w:tab/>
        <w:t>discussion</w:t>
      </w:r>
      <w:r w:rsidRPr="00B77740">
        <w:tab/>
        <w:t>Rel-19</w:t>
      </w:r>
    </w:p>
    <w:p w14:paraId="114094AE" w14:textId="2D121C5D" w:rsidR="003617C3" w:rsidRPr="00B77740" w:rsidRDefault="003617C3" w:rsidP="003617C3">
      <w:pPr>
        <w:pStyle w:val="Doc-title"/>
      </w:pPr>
      <w:r w:rsidRPr="00B77740">
        <w:t>R2-2300586</w:t>
      </w:r>
      <w:r w:rsidRPr="00B77740">
        <w:tab/>
        <w:t>Considerations on SL positioning sessions and related aspects</w:t>
      </w:r>
      <w:r w:rsidRPr="00B77740">
        <w:tab/>
        <w:t>Nokia Netherlands</w:t>
      </w:r>
      <w:r w:rsidRPr="00B77740">
        <w:tab/>
        <w:t>discussion</w:t>
      </w:r>
      <w:r w:rsidRPr="00B77740">
        <w:tab/>
        <w:t>Rel-18</w:t>
      </w:r>
    </w:p>
    <w:p w14:paraId="7594A12A" w14:textId="3403D164" w:rsidR="003617C3" w:rsidRPr="00B77740" w:rsidRDefault="003617C3" w:rsidP="003617C3">
      <w:pPr>
        <w:pStyle w:val="Doc-title"/>
      </w:pPr>
      <w:r w:rsidRPr="00B77740">
        <w:t>R2-2300593</w:t>
      </w:r>
      <w:r w:rsidRPr="00B77740">
        <w:tab/>
        <w:t>UE Positioning using Sidelink</w:t>
      </w:r>
      <w:r w:rsidRPr="00B77740">
        <w:tab/>
        <w:t>Fraunhofer IIS, Fraunhofer HHI</w:t>
      </w:r>
      <w:r w:rsidRPr="00B77740">
        <w:tab/>
        <w:t>discussion</w:t>
      </w:r>
    </w:p>
    <w:p w14:paraId="61F7ACCF" w14:textId="66F6E196" w:rsidR="003617C3" w:rsidRPr="00B77740" w:rsidRDefault="003617C3" w:rsidP="003617C3">
      <w:pPr>
        <w:pStyle w:val="Doc-title"/>
      </w:pPr>
      <w:r w:rsidRPr="00B77740">
        <w:t>R2-2300642</w:t>
      </w:r>
      <w:r w:rsidRPr="00B77740">
        <w:tab/>
        <w:t>Discussion on transport layer of SLPP</w:t>
      </w:r>
      <w:r w:rsidRPr="00B77740">
        <w:tab/>
        <w:t>Samsung</w:t>
      </w:r>
      <w:r w:rsidRPr="00B77740">
        <w:tab/>
        <w:t>discussion</w:t>
      </w:r>
      <w:r w:rsidRPr="00B77740">
        <w:tab/>
        <w:t>Rel-18</w:t>
      </w:r>
      <w:r w:rsidRPr="00B77740">
        <w:tab/>
        <w:t>NR_pos_enh2</w:t>
      </w:r>
    </w:p>
    <w:p w14:paraId="75AD7868" w14:textId="26DA9D2E" w:rsidR="003617C3" w:rsidRPr="00B77740" w:rsidRDefault="003617C3" w:rsidP="003617C3">
      <w:pPr>
        <w:pStyle w:val="Doc-title"/>
      </w:pPr>
      <w:r w:rsidRPr="00B77740">
        <w:t>R2-2300662</w:t>
      </w:r>
      <w:r w:rsidRPr="00B77740">
        <w:tab/>
        <w:t>Discussion on potential solutions for SL positioning</w:t>
      </w:r>
      <w:r w:rsidRPr="00B77740">
        <w:tab/>
        <w:t>Spreadtrum Communications</w:t>
      </w:r>
      <w:r w:rsidRPr="00B77740">
        <w:tab/>
        <w:t>discussion</w:t>
      </w:r>
      <w:r w:rsidRPr="00B77740">
        <w:tab/>
        <w:t>Rel-18</w:t>
      </w:r>
    </w:p>
    <w:p w14:paraId="1AF12D9D" w14:textId="25C3BFFC" w:rsidR="003617C3" w:rsidRPr="00B77740" w:rsidRDefault="003617C3" w:rsidP="003617C3">
      <w:pPr>
        <w:pStyle w:val="Doc-title"/>
      </w:pPr>
      <w:r w:rsidRPr="00B77740">
        <w:t>R2-2300675</w:t>
      </w:r>
      <w:r w:rsidRPr="00B77740">
        <w:tab/>
        <w:t>Discussion on sidelink positioning</w:t>
      </w:r>
      <w:r w:rsidRPr="00B77740">
        <w:tab/>
        <w:t>vivo</w:t>
      </w:r>
      <w:r w:rsidRPr="00B77740">
        <w:tab/>
        <w:t>discussion</w:t>
      </w:r>
      <w:r w:rsidRPr="00B77740">
        <w:tab/>
        <w:t>Rel-18</w:t>
      </w:r>
      <w:r w:rsidRPr="00B77740">
        <w:tab/>
        <w:t>FS_NR_pos_enh2</w:t>
      </w:r>
    </w:p>
    <w:p w14:paraId="316F8F04" w14:textId="134CD99D" w:rsidR="003617C3" w:rsidRPr="00B77740" w:rsidRDefault="003617C3" w:rsidP="003617C3">
      <w:pPr>
        <w:pStyle w:val="Doc-title"/>
      </w:pPr>
      <w:r w:rsidRPr="00B77740">
        <w:t>R2-2300712</w:t>
      </w:r>
      <w:r w:rsidRPr="00B77740">
        <w:tab/>
        <w:t>SL positioning groupcast and broadcast</w:t>
      </w:r>
      <w:r w:rsidRPr="00B77740">
        <w:tab/>
        <w:t>Apple</w:t>
      </w:r>
      <w:r w:rsidRPr="00B77740">
        <w:tab/>
        <w:t>discussion</w:t>
      </w:r>
      <w:r w:rsidRPr="00B77740">
        <w:tab/>
        <w:t>NR_pos_enh2</w:t>
      </w:r>
    </w:p>
    <w:p w14:paraId="1FCE6206" w14:textId="5B13CC28" w:rsidR="003617C3" w:rsidRPr="00B77740" w:rsidRDefault="003617C3" w:rsidP="003617C3">
      <w:pPr>
        <w:pStyle w:val="Doc-title"/>
      </w:pPr>
      <w:r w:rsidRPr="00B77740">
        <w:t>R2-2300715</w:t>
      </w:r>
      <w:r w:rsidRPr="00B77740">
        <w:tab/>
        <w:t>[DRAFT] Reply LS on SL positioning groupcast and broadcast</w:t>
      </w:r>
      <w:r w:rsidRPr="00B77740">
        <w:tab/>
        <w:t>Apple</w:t>
      </w:r>
      <w:r w:rsidRPr="00B77740">
        <w:tab/>
        <w:t>LS out</w:t>
      </w:r>
      <w:r w:rsidRPr="00B77740">
        <w:tab/>
        <w:t>Rel-18</w:t>
      </w:r>
      <w:r w:rsidRPr="00B77740">
        <w:tab/>
      </w:r>
      <w:r w:rsidRPr="00B77740">
        <w:rPr>
          <w:lang w:val="en-US"/>
        </w:rPr>
        <w:t>FS_NR_pos_enh2</w:t>
      </w:r>
      <w:r w:rsidRPr="00B77740">
        <w:tab/>
        <w:t>To:SA3</w:t>
      </w:r>
      <w:r w:rsidRPr="00B77740">
        <w:tab/>
        <w:t>Cc:SA2</w:t>
      </w:r>
    </w:p>
    <w:p w14:paraId="4B93444A" w14:textId="0CB4ED60" w:rsidR="003617C3" w:rsidRPr="00B77740" w:rsidRDefault="003617C3" w:rsidP="003617C3">
      <w:pPr>
        <w:pStyle w:val="Doc-title"/>
      </w:pPr>
      <w:r w:rsidRPr="00B77740">
        <w:t>R2-2300810</w:t>
      </w:r>
      <w:r w:rsidRPr="00B77740">
        <w:tab/>
        <w:t xml:space="preserve">Designing SLPP protocol in the session perspective  </w:t>
      </w:r>
      <w:r w:rsidRPr="00B77740">
        <w:tab/>
        <w:t>Samsung Electronics Romania</w:t>
      </w:r>
      <w:r w:rsidRPr="00B77740">
        <w:tab/>
        <w:t>discussion</w:t>
      </w:r>
    </w:p>
    <w:p w14:paraId="6BAFA8FE" w14:textId="776877F6" w:rsidR="003617C3" w:rsidRPr="00B77740" w:rsidRDefault="003617C3" w:rsidP="003617C3">
      <w:pPr>
        <w:pStyle w:val="Doc-title"/>
      </w:pPr>
      <w:r w:rsidRPr="00B77740">
        <w:t>R2-2300932</w:t>
      </w:r>
      <w:r w:rsidRPr="00B77740">
        <w:tab/>
        <w:t>Discussion on sidelink positioning</w:t>
      </w:r>
      <w:r w:rsidRPr="00B77740">
        <w:tab/>
        <w:t>ZTE Corporation</w:t>
      </w:r>
      <w:r w:rsidRPr="00B77740">
        <w:tab/>
        <w:t>discussion</w:t>
      </w:r>
      <w:r w:rsidRPr="00B77740">
        <w:tab/>
        <w:t>Rel-18</w:t>
      </w:r>
      <w:r w:rsidRPr="00B77740">
        <w:tab/>
        <w:t>NR_pos_enh2</w:t>
      </w:r>
    </w:p>
    <w:p w14:paraId="4CF2F782" w14:textId="7AC17BE4" w:rsidR="003617C3" w:rsidRPr="00B77740" w:rsidRDefault="003617C3" w:rsidP="003617C3">
      <w:pPr>
        <w:pStyle w:val="Doc-title"/>
      </w:pPr>
      <w:r w:rsidRPr="00B77740">
        <w:t>R2-2301048</w:t>
      </w:r>
      <w:r w:rsidRPr="00B77740">
        <w:tab/>
        <w:t>Discussion on SL positioning</w:t>
      </w:r>
      <w:r w:rsidRPr="00B77740">
        <w:tab/>
        <w:t>Xiaomi</w:t>
      </w:r>
      <w:r w:rsidRPr="00B77740">
        <w:tab/>
        <w:t>discussion</w:t>
      </w:r>
      <w:r w:rsidRPr="00B77740">
        <w:tab/>
        <w:t>Rel-18</w:t>
      </w:r>
    </w:p>
    <w:p w14:paraId="200E0AF9" w14:textId="77777777" w:rsidR="003617C3" w:rsidRPr="00B77740" w:rsidRDefault="003617C3">
      <w:pPr>
        <w:pStyle w:val="Doc-text2"/>
        <w:numPr>
          <w:ilvl w:val="0"/>
          <w:numId w:val="69"/>
        </w:numPr>
        <w:overflowPunct/>
        <w:autoSpaceDE/>
        <w:autoSpaceDN/>
        <w:adjustRightInd/>
        <w:textAlignment w:val="auto"/>
      </w:pPr>
      <w:r w:rsidRPr="00B77740">
        <w:t>Revised in R2-2301911</w:t>
      </w:r>
    </w:p>
    <w:p w14:paraId="55C7B6A4" w14:textId="522D3840" w:rsidR="003617C3" w:rsidRPr="00B77740" w:rsidRDefault="003617C3" w:rsidP="003617C3">
      <w:pPr>
        <w:spacing w:before="60"/>
        <w:ind w:left="1259" w:hanging="1259"/>
        <w:rPr>
          <w:rFonts w:cs="Arial"/>
          <w:noProof/>
        </w:rPr>
      </w:pPr>
      <w:r w:rsidRPr="00B77740">
        <w:rPr>
          <w:rFonts w:cs="Arial"/>
          <w:noProof/>
        </w:rPr>
        <w:t>R2-2301911</w:t>
      </w:r>
      <w:r w:rsidRPr="00B77740">
        <w:rPr>
          <w:rFonts w:cs="Arial"/>
          <w:noProof/>
        </w:rPr>
        <w:tab/>
        <w:t>Discussion on SL positioning</w:t>
      </w:r>
      <w:r w:rsidRPr="00B77740">
        <w:rPr>
          <w:rFonts w:cs="Arial"/>
          <w:noProof/>
        </w:rPr>
        <w:tab/>
        <w:t>Xiaomi</w:t>
      </w:r>
      <w:r w:rsidRPr="00B77740">
        <w:rPr>
          <w:rFonts w:cs="Arial"/>
          <w:noProof/>
        </w:rPr>
        <w:tab/>
        <w:t>discussion</w:t>
      </w:r>
      <w:r w:rsidRPr="00B77740">
        <w:rPr>
          <w:rFonts w:cs="Arial"/>
          <w:noProof/>
        </w:rPr>
        <w:tab/>
        <w:t>Rel-18</w:t>
      </w:r>
    </w:p>
    <w:p w14:paraId="69B696A7" w14:textId="0FA40128" w:rsidR="003617C3" w:rsidRPr="00B77740" w:rsidRDefault="003617C3" w:rsidP="003617C3">
      <w:pPr>
        <w:pStyle w:val="Doc-title"/>
      </w:pPr>
      <w:r w:rsidRPr="00B77740">
        <w:t>R2-2301067</w:t>
      </w:r>
      <w:r w:rsidRPr="00B77740">
        <w:tab/>
        <w:t>On SL Positioning Protocol and Architectural Aspects</w:t>
      </w:r>
      <w:r w:rsidRPr="00B77740">
        <w:tab/>
        <w:t>Lenovo</w:t>
      </w:r>
      <w:r w:rsidRPr="00B77740">
        <w:tab/>
        <w:t>discussion</w:t>
      </w:r>
      <w:r w:rsidRPr="00B77740">
        <w:tab/>
        <w:t>Rel-18</w:t>
      </w:r>
    </w:p>
    <w:p w14:paraId="1CBE8626" w14:textId="4A1FC6AB" w:rsidR="003617C3" w:rsidRPr="00B77740" w:rsidRDefault="003617C3" w:rsidP="003617C3">
      <w:pPr>
        <w:pStyle w:val="Doc-title"/>
      </w:pPr>
      <w:r w:rsidRPr="00B77740">
        <w:t>R2-2301086</w:t>
      </w:r>
      <w:r w:rsidRPr="00B77740">
        <w:tab/>
        <w:t>Considerations on sidelink positioning</w:t>
      </w:r>
      <w:r w:rsidRPr="00B77740">
        <w:tab/>
        <w:t>Sony</w:t>
      </w:r>
      <w:r w:rsidRPr="00B77740">
        <w:tab/>
        <w:t>discussion</w:t>
      </w:r>
      <w:r w:rsidRPr="00B77740">
        <w:tab/>
        <w:t>Rel-18</w:t>
      </w:r>
      <w:r w:rsidRPr="00B77740">
        <w:tab/>
        <w:t>FS_NR_pos_enh2</w:t>
      </w:r>
      <w:r w:rsidRPr="00B77740">
        <w:tab/>
        <w:t>Withdrawn</w:t>
      </w:r>
    </w:p>
    <w:p w14:paraId="542D0E7C" w14:textId="0356B723" w:rsidR="003617C3" w:rsidRPr="00B77740" w:rsidRDefault="003617C3" w:rsidP="003617C3">
      <w:pPr>
        <w:pStyle w:val="Doc-title"/>
      </w:pPr>
      <w:r w:rsidRPr="00B77740">
        <w:lastRenderedPageBreak/>
        <w:t>R2-2301262</w:t>
      </w:r>
      <w:r w:rsidRPr="00B77740">
        <w:tab/>
        <w:t>Considerations on Sidelink positioning</w:t>
      </w:r>
      <w:r w:rsidRPr="00B77740">
        <w:tab/>
        <w:t>CMCC</w:t>
      </w:r>
      <w:r w:rsidRPr="00B77740">
        <w:tab/>
        <w:t>discussion</w:t>
      </w:r>
      <w:r w:rsidRPr="00B77740">
        <w:tab/>
        <w:t>Rel-18</w:t>
      </w:r>
      <w:r w:rsidRPr="00B77740">
        <w:tab/>
        <w:t>NR_pos_enh2</w:t>
      </w:r>
    </w:p>
    <w:p w14:paraId="5F918B1A" w14:textId="5A114615" w:rsidR="003617C3" w:rsidRPr="00B77740" w:rsidRDefault="003617C3" w:rsidP="003617C3">
      <w:pPr>
        <w:pStyle w:val="Doc-title"/>
      </w:pPr>
      <w:r w:rsidRPr="00B77740">
        <w:t>R2-2301305</w:t>
      </w:r>
      <w:r w:rsidRPr="00B77740">
        <w:tab/>
        <w:t>Sidelink positioning</w:t>
      </w:r>
      <w:r w:rsidRPr="00B77740">
        <w:tab/>
        <w:t>Ericsson</w:t>
      </w:r>
      <w:r w:rsidRPr="00B77740">
        <w:tab/>
        <w:t>discussion</w:t>
      </w:r>
      <w:r w:rsidRPr="00B77740">
        <w:tab/>
        <w:t>Rel-18</w:t>
      </w:r>
    </w:p>
    <w:p w14:paraId="6D925F66" w14:textId="6798B3AD" w:rsidR="003617C3" w:rsidRPr="00B77740" w:rsidRDefault="003617C3" w:rsidP="003617C3">
      <w:pPr>
        <w:pStyle w:val="Doc-title"/>
      </w:pPr>
      <w:r w:rsidRPr="00B77740">
        <w:t>R2-2301350</w:t>
      </w:r>
      <w:r w:rsidRPr="00B77740">
        <w:tab/>
        <w:t>Assistant UEs in Rel-18</w:t>
      </w:r>
      <w:r w:rsidRPr="00B77740">
        <w:tab/>
        <w:t>MediaTek Inc.</w:t>
      </w:r>
      <w:r w:rsidRPr="00B77740">
        <w:tab/>
        <w:t>discussion</w:t>
      </w:r>
      <w:r w:rsidRPr="00B77740">
        <w:tab/>
        <w:t>Rel-18</w:t>
      </w:r>
      <w:r w:rsidRPr="00B77740">
        <w:tab/>
        <w:t>NR_pos_enh2-Core</w:t>
      </w:r>
    </w:p>
    <w:p w14:paraId="2362CF08" w14:textId="7C065FB6" w:rsidR="003617C3" w:rsidRPr="00B77740" w:rsidRDefault="003617C3" w:rsidP="003617C3">
      <w:pPr>
        <w:pStyle w:val="Doc-title"/>
      </w:pPr>
      <w:r w:rsidRPr="00B77740">
        <w:t>R2-2301410</w:t>
      </w:r>
      <w:r w:rsidRPr="00B77740">
        <w:tab/>
        <w:t>Considerations on sidelink positioning</w:t>
      </w:r>
      <w:r w:rsidRPr="00B77740">
        <w:tab/>
        <w:t>Sony</w:t>
      </w:r>
      <w:r w:rsidRPr="00B77740">
        <w:tab/>
        <w:t>discussion</w:t>
      </w:r>
      <w:r w:rsidRPr="00B77740">
        <w:tab/>
        <w:t>Rel-18</w:t>
      </w:r>
    </w:p>
    <w:p w14:paraId="20AD2CDE" w14:textId="3179B9DB" w:rsidR="003617C3" w:rsidRPr="00B77740" w:rsidRDefault="003617C3" w:rsidP="003617C3">
      <w:pPr>
        <w:pStyle w:val="Doc-title"/>
      </w:pPr>
      <w:r w:rsidRPr="00B77740">
        <w:t>R2-2301545</w:t>
      </w:r>
      <w:r w:rsidRPr="00B77740">
        <w:tab/>
        <w:t>Considerations on Anchor UE selection in sidelink positioning</w:t>
      </w:r>
      <w:r w:rsidRPr="00B77740">
        <w:tab/>
        <w:t>LG Electronics Inc.</w:t>
      </w:r>
      <w:r w:rsidRPr="00B77740">
        <w:tab/>
        <w:t>discussion</w:t>
      </w:r>
      <w:r w:rsidRPr="00B77740">
        <w:tab/>
        <w:t>Rel-18</w:t>
      </w:r>
    </w:p>
    <w:p w14:paraId="2E9EF4A6" w14:textId="4A164322" w:rsidR="003617C3" w:rsidRPr="00B77740" w:rsidRDefault="003617C3" w:rsidP="003617C3">
      <w:pPr>
        <w:pStyle w:val="Doc-title"/>
      </w:pPr>
      <w:r w:rsidRPr="00B77740">
        <w:t>R2-2301546</w:t>
      </w:r>
      <w:r w:rsidRPr="00B77740">
        <w:tab/>
        <w:t>Considerations on session-based SLPP operation</w:t>
      </w:r>
      <w:r w:rsidRPr="00B77740">
        <w:tab/>
        <w:t>LG Electronics Inc.</w:t>
      </w:r>
      <w:r w:rsidRPr="00B77740">
        <w:tab/>
        <w:t>discussion</w:t>
      </w:r>
    </w:p>
    <w:p w14:paraId="231C6065" w14:textId="39D60324" w:rsidR="003617C3" w:rsidRPr="00B77740" w:rsidRDefault="003617C3" w:rsidP="003617C3">
      <w:pPr>
        <w:pStyle w:val="Doc-title"/>
      </w:pPr>
      <w:r w:rsidRPr="00B77740">
        <w:t>R2-2301792</w:t>
      </w:r>
      <w:r w:rsidRPr="00B77740">
        <w:tab/>
        <w:t>Discussion on Sidelink positioning</w:t>
      </w:r>
      <w:r w:rsidRPr="00B77740">
        <w:tab/>
        <w:t>InterDigital, Inc.</w:t>
      </w:r>
      <w:r w:rsidRPr="00B77740">
        <w:tab/>
        <w:t>discussion</w:t>
      </w:r>
      <w:r w:rsidRPr="00B77740">
        <w:tab/>
        <w:t>Rel-18</w:t>
      </w:r>
    </w:p>
    <w:p w14:paraId="12AABF3D" w14:textId="45750921" w:rsidR="003617C3" w:rsidRPr="00B77740" w:rsidRDefault="003617C3" w:rsidP="003617C3">
      <w:pPr>
        <w:pStyle w:val="Doc-title"/>
      </w:pPr>
      <w:r w:rsidRPr="00B77740">
        <w:t>R2-2301885</w:t>
      </w:r>
      <w:r w:rsidRPr="00B77740">
        <w:tab/>
        <w:t>View on SL ranging and positioning architecture and signalling procedures</w:t>
      </w:r>
      <w:r w:rsidRPr="00B77740">
        <w:tab/>
        <w:t>CEWiT</w:t>
      </w:r>
      <w:r w:rsidRPr="00B77740">
        <w:tab/>
        <w:t>discussion</w:t>
      </w:r>
    </w:p>
    <w:p w14:paraId="3B7731A5" w14:textId="29B9BBB4" w:rsidR="003617C3" w:rsidRPr="00B77740" w:rsidRDefault="003617C3" w:rsidP="003617C3">
      <w:pPr>
        <w:pStyle w:val="Doc-title"/>
      </w:pPr>
      <w:r w:rsidRPr="00B77740">
        <w:t>R2-2301889</w:t>
      </w:r>
      <w:r w:rsidRPr="00B77740">
        <w:tab/>
        <w:t>Procedures for Sidelink Positioning</w:t>
      </w:r>
      <w:r w:rsidRPr="00B77740">
        <w:tab/>
        <w:t>Philips International B.V.</w:t>
      </w:r>
      <w:r w:rsidRPr="00B77740">
        <w:tab/>
        <w:t>discussion</w:t>
      </w:r>
      <w:r w:rsidRPr="00B77740">
        <w:tab/>
        <w:t>Rel-18</w:t>
      </w:r>
      <w:r w:rsidRPr="00B77740">
        <w:tab/>
        <w:t>Late</w:t>
      </w:r>
    </w:p>
    <w:p w14:paraId="66B86067" w14:textId="3DF8C301" w:rsidR="003617C3" w:rsidRPr="00B77740" w:rsidRDefault="003617C3" w:rsidP="003617C3">
      <w:pPr>
        <w:pStyle w:val="Doc-title"/>
      </w:pPr>
      <w:r w:rsidRPr="00B77740">
        <w:t>R2-2301890</w:t>
      </w:r>
      <w:r w:rsidRPr="00B77740">
        <w:tab/>
        <w:t>Protocol considerations for Anchor UEs with(out) known location</w:t>
      </w:r>
      <w:r w:rsidRPr="00B77740">
        <w:tab/>
        <w:t>Philips International B.V.</w:t>
      </w:r>
      <w:r w:rsidRPr="00B77740">
        <w:tab/>
        <w:t>discussion</w:t>
      </w:r>
      <w:r w:rsidRPr="00B77740">
        <w:tab/>
        <w:t>Late</w:t>
      </w:r>
    </w:p>
    <w:p w14:paraId="4A574AF9" w14:textId="486BDE7B" w:rsidR="003617C3" w:rsidRPr="00B77740" w:rsidRDefault="003617C3" w:rsidP="003617C3">
      <w:pPr>
        <w:pStyle w:val="Doc-title"/>
      </w:pPr>
      <w:r w:rsidRPr="00B77740">
        <w:t>R2-2301924</w:t>
      </w:r>
      <w:r w:rsidRPr="00B77740">
        <w:tab/>
        <w:t>Discussion on Anchor UE (Re)discovery (Re)Selection for sidelink positioning</w:t>
      </w:r>
      <w:r w:rsidRPr="00B77740">
        <w:tab/>
        <w:t>KT</w:t>
      </w:r>
      <w:r w:rsidRPr="00B77740">
        <w:tab/>
        <w:t>discussion</w:t>
      </w:r>
      <w:r w:rsidRPr="00B77740">
        <w:tab/>
        <w:t>Rel-18</w:t>
      </w:r>
      <w:r w:rsidRPr="00B77740">
        <w:tab/>
        <w:t>FS_Ranging_SL</w:t>
      </w:r>
    </w:p>
    <w:p w14:paraId="11E42074" w14:textId="77777777" w:rsidR="003617C3" w:rsidRPr="00B77740" w:rsidRDefault="003617C3" w:rsidP="003617C3">
      <w:pPr>
        <w:pStyle w:val="Doc-title"/>
      </w:pPr>
    </w:p>
    <w:p w14:paraId="77BDCE7D" w14:textId="77777777" w:rsidR="003617C3" w:rsidRPr="00B77740" w:rsidRDefault="003617C3" w:rsidP="003617C3">
      <w:pPr>
        <w:pStyle w:val="Doc-text2"/>
      </w:pPr>
    </w:p>
    <w:p w14:paraId="47A79522" w14:textId="77777777" w:rsidR="003617C3" w:rsidRPr="00B77740" w:rsidRDefault="003617C3" w:rsidP="003617C3">
      <w:pPr>
        <w:pStyle w:val="Heading3"/>
      </w:pPr>
      <w:bookmarkStart w:id="221" w:name="_Toc129990412"/>
      <w:r w:rsidRPr="00B77740">
        <w:t>8.2.3</w:t>
      </w:r>
      <w:r w:rsidRPr="00B77740">
        <w:tab/>
        <w:t>RAT-dependent integrity</w:t>
      </w:r>
      <w:bookmarkEnd w:id="221"/>
    </w:p>
    <w:p w14:paraId="03111FC8" w14:textId="77777777" w:rsidR="003617C3" w:rsidRPr="00B77740" w:rsidRDefault="003617C3" w:rsidP="003617C3">
      <w:pPr>
        <w:pStyle w:val="Comments"/>
      </w:pPr>
      <w:r w:rsidRPr="00B77740">
        <w:t>Error modelling parameters, signalling, and procedures to support UE-based and LMF-based integrity of RAT-dependent positioning methods.</w:t>
      </w:r>
    </w:p>
    <w:p w14:paraId="42FCFABF" w14:textId="77777777" w:rsidR="003617C3" w:rsidRPr="00B77740" w:rsidRDefault="003617C3" w:rsidP="003617C3">
      <w:pPr>
        <w:pStyle w:val="Comments"/>
      </w:pPr>
    </w:p>
    <w:p w14:paraId="7E2C48FA" w14:textId="5FFD6B5F" w:rsidR="003617C3" w:rsidRPr="00B77740" w:rsidRDefault="003617C3" w:rsidP="003617C3">
      <w:pPr>
        <w:pStyle w:val="Doc-title"/>
      </w:pPr>
      <w:r w:rsidRPr="00B77740">
        <w:t>R2-2300200</w:t>
      </w:r>
      <w:r w:rsidRPr="00B77740">
        <w:tab/>
        <w:t>Discussion on RAT-dependent integrity</w:t>
      </w:r>
      <w:r w:rsidRPr="00B77740">
        <w:tab/>
        <w:t>CATT</w:t>
      </w:r>
      <w:r w:rsidRPr="00B77740">
        <w:tab/>
        <w:t>discussion</w:t>
      </w:r>
      <w:r w:rsidRPr="00B77740">
        <w:tab/>
        <w:t>Rel-18</w:t>
      </w:r>
      <w:r w:rsidRPr="00B77740">
        <w:tab/>
        <w:t>NR_pos_enh2</w:t>
      </w:r>
    </w:p>
    <w:p w14:paraId="03F89CA1" w14:textId="77777777" w:rsidR="003617C3" w:rsidRPr="00B77740" w:rsidRDefault="003617C3" w:rsidP="003617C3">
      <w:pPr>
        <w:pStyle w:val="Doc-text2"/>
      </w:pPr>
    </w:p>
    <w:p w14:paraId="739D7F10" w14:textId="77777777" w:rsidR="003617C3" w:rsidRPr="00B77740" w:rsidRDefault="003617C3" w:rsidP="003617C3">
      <w:pPr>
        <w:pStyle w:val="Doc-text2"/>
      </w:pPr>
      <w:r w:rsidRPr="00B77740">
        <w:t>Error modelling for RAT-dependent integrity:</w:t>
      </w:r>
    </w:p>
    <w:p w14:paraId="7C2079F3" w14:textId="77777777" w:rsidR="003617C3" w:rsidRPr="00B77740" w:rsidRDefault="003617C3" w:rsidP="003617C3">
      <w:pPr>
        <w:pStyle w:val="Doc-text2"/>
      </w:pPr>
      <w:r w:rsidRPr="00B77740">
        <w:t>Proposal 1: RAN2 send a LS to RAN1 and ask RAN1 to continue to discuss the modeling of error sources with consideration on the following aspects:</w:t>
      </w:r>
    </w:p>
    <w:p w14:paraId="04F36A46" w14:textId="77777777" w:rsidR="003617C3" w:rsidRPr="00B77740" w:rsidRDefault="003617C3" w:rsidP="003617C3">
      <w:pPr>
        <w:pStyle w:val="Doc-text2"/>
      </w:pPr>
      <w:r w:rsidRPr="00B77740">
        <w:rPr>
          <w:rFonts w:ascii="Cambria Math" w:hAnsi="Cambria Math" w:cs="Cambria Math"/>
        </w:rPr>
        <w:t>‑</w:t>
      </w:r>
      <w:r w:rsidRPr="00B77740">
        <w:tab/>
        <w:t>Bound formula for RAT-dependent integrity;</w:t>
      </w:r>
    </w:p>
    <w:p w14:paraId="0940B0D0" w14:textId="77777777" w:rsidR="003617C3" w:rsidRPr="00B77740" w:rsidRDefault="003617C3" w:rsidP="003617C3">
      <w:pPr>
        <w:pStyle w:val="Doc-text2"/>
      </w:pPr>
      <w:r w:rsidRPr="00B77740">
        <w:rPr>
          <w:rFonts w:ascii="Cambria Math" w:hAnsi="Cambria Math" w:cs="Cambria Math"/>
        </w:rPr>
        <w:t>‑</w:t>
      </w:r>
      <w:r w:rsidRPr="00B77740">
        <w:tab/>
        <w:t>Whether correlation time is supported for RAT-dependent integrity, and it’s value if needed;</w:t>
      </w:r>
    </w:p>
    <w:p w14:paraId="11CBC394" w14:textId="77777777" w:rsidR="003617C3" w:rsidRPr="00B77740" w:rsidRDefault="003617C3" w:rsidP="003617C3">
      <w:pPr>
        <w:pStyle w:val="Doc-text2"/>
      </w:pPr>
      <w:r w:rsidRPr="00B77740">
        <w:rPr>
          <w:rFonts w:ascii="Cambria Math" w:hAnsi="Cambria Math" w:cs="Cambria Math"/>
        </w:rPr>
        <w:t>‑</w:t>
      </w:r>
      <w:r w:rsidRPr="00B77740">
        <w:tab/>
        <w:t>The distribution for each error sources and the corresponding value of its modeling including mean and stdDeav;</w:t>
      </w:r>
    </w:p>
    <w:p w14:paraId="511AB817" w14:textId="77777777" w:rsidR="003617C3" w:rsidRPr="00B77740" w:rsidRDefault="003617C3" w:rsidP="003617C3">
      <w:pPr>
        <w:pStyle w:val="Doc-text2"/>
      </w:pPr>
      <w:r w:rsidRPr="00B77740">
        <w:rPr>
          <w:rFonts w:ascii="Cambria Math" w:hAnsi="Cambria Math" w:cs="Cambria Math"/>
        </w:rPr>
        <w:t>‑</w:t>
      </w:r>
      <w:r w:rsidRPr="00B77740">
        <w:tab/>
        <w:t>The residual risk component for each error sources;</w:t>
      </w:r>
    </w:p>
    <w:p w14:paraId="09153475" w14:textId="77777777" w:rsidR="003617C3" w:rsidRPr="00B77740" w:rsidRDefault="003617C3" w:rsidP="003617C3">
      <w:pPr>
        <w:pStyle w:val="Doc-text2"/>
      </w:pPr>
    </w:p>
    <w:p w14:paraId="0D8A27C7" w14:textId="77777777" w:rsidR="003617C3" w:rsidRPr="00B77740" w:rsidRDefault="003617C3" w:rsidP="003617C3">
      <w:pPr>
        <w:pStyle w:val="Doc-text2"/>
      </w:pPr>
      <w:r w:rsidRPr="00B77740">
        <w:t>Discussion:</w:t>
      </w:r>
    </w:p>
    <w:p w14:paraId="0824A469" w14:textId="77777777" w:rsidR="003617C3" w:rsidRPr="00B77740" w:rsidRDefault="003617C3" w:rsidP="003617C3">
      <w:pPr>
        <w:pStyle w:val="Doc-text2"/>
      </w:pPr>
      <w:r w:rsidRPr="00B77740">
        <w:t>Qualcomm think this is not in RAN1 expertise, e.g., the bound formula and residual risk components.  They think the distribution of error sources needs to be Gaussian.</w:t>
      </w:r>
    </w:p>
    <w:p w14:paraId="00C3FC95" w14:textId="77777777" w:rsidR="003617C3" w:rsidRPr="00B77740" w:rsidRDefault="003617C3" w:rsidP="003617C3">
      <w:pPr>
        <w:pStyle w:val="Doc-text2"/>
      </w:pPr>
      <w:r w:rsidRPr="00B77740">
        <w:t>InterDigital have the same understanding as Qualcomm.</w:t>
      </w:r>
    </w:p>
    <w:p w14:paraId="79BD8896" w14:textId="77777777" w:rsidR="003617C3" w:rsidRPr="00B77740" w:rsidRDefault="003617C3" w:rsidP="003617C3">
      <w:pPr>
        <w:pStyle w:val="Doc-text2"/>
      </w:pPr>
      <w:r w:rsidRPr="00B77740">
        <w:t>ZTE agree with CATT that we should send an LS at least for the error distribution, because RAN1 are responsible for the simulation work.  They also think there should be additional parameters in the distribution.</w:t>
      </w:r>
    </w:p>
    <w:p w14:paraId="772DE5FD" w14:textId="77777777" w:rsidR="003617C3" w:rsidRPr="00B77740" w:rsidRDefault="003617C3" w:rsidP="003617C3">
      <w:pPr>
        <w:pStyle w:val="Doc-text2"/>
      </w:pPr>
      <w:r w:rsidRPr="00B77740">
        <w:t>Intel tend to agree with Qualcomm and InterDigital that Gaussian distributions could be used, but they see the benefit of sending an LS to RAN1 to trigger the work.</w:t>
      </w:r>
    </w:p>
    <w:p w14:paraId="36DD1E43" w14:textId="77777777" w:rsidR="003617C3" w:rsidRPr="00B77740" w:rsidRDefault="003617C3" w:rsidP="003617C3">
      <w:pPr>
        <w:pStyle w:val="Doc-text2"/>
      </w:pPr>
      <w:r w:rsidRPr="00B77740">
        <w:t>Huawei also think the LS is needed; although error sources were discussed in the SI phase in RAN1, the work seems not to be completed, and the range of the distribution parameters needs to be decided by RAN1.  They also think the question of whether DNU is needed for measurements could go to RAN1.</w:t>
      </w:r>
    </w:p>
    <w:p w14:paraId="5BDEB3D9" w14:textId="77777777" w:rsidR="003617C3" w:rsidRPr="00B77740" w:rsidRDefault="003617C3" w:rsidP="003617C3">
      <w:pPr>
        <w:pStyle w:val="Doc-text2"/>
      </w:pPr>
      <w:r w:rsidRPr="00B77740">
        <w:t>Nokia have a similar understanding to Qualcomm; we asked RAN1 to identify the error sources, which they did during the study phase, and if we align with GNSS integrity, the bound formula should come from RAN2.</w:t>
      </w:r>
    </w:p>
    <w:p w14:paraId="09A67EED" w14:textId="77777777" w:rsidR="003617C3" w:rsidRPr="00B77740" w:rsidRDefault="003617C3" w:rsidP="003617C3">
      <w:pPr>
        <w:pStyle w:val="Doc-text2"/>
      </w:pPr>
      <w:r w:rsidRPr="00B77740">
        <w:t>vivo agree with Intel that the Gaussian distribution can be decided from RAN2 perspective, but parameters are needed from RAN1, and the error distribution of the angle-based methods was not modelled.</w:t>
      </w:r>
    </w:p>
    <w:p w14:paraId="535FFD93" w14:textId="77777777" w:rsidR="003617C3" w:rsidRPr="00B77740" w:rsidRDefault="003617C3" w:rsidP="003617C3">
      <w:pPr>
        <w:pStyle w:val="Doc-text2"/>
      </w:pPr>
      <w:r w:rsidRPr="00B77740">
        <w:t>CATT wonder what the mean and standard deviation would be for the Gaussian distributions; they think both RAN1 and RAN4 ultimately need to be involved.</w:t>
      </w:r>
    </w:p>
    <w:p w14:paraId="248FC214" w14:textId="77777777" w:rsidR="003617C3" w:rsidRPr="00B77740" w:rsidRDefault="003617C3" w:rsidP="003617C3">
      <w:pPr>
        <w:pStyle w:val="Doc-text2"/>
      </w:pPr>
      <w:r w:rsidRPr="00B77740">
        <w:t>OPPO agree with Huawei that the DNU for measurements should be clarified by RAN1 as well.</w:t>
      </w:r>
    </w:p>
    <w:p w14:paraId="3A152C4B" w14:textId="77777777" w:rsidR="003617C3" w:rsidRPr="00B77740" w:rsidRDefault="003617C3" w:rsidP="003617C3">
      <w:pPr>
        <w:pStyle w:val="Doc-text2"/>
      </w:pPr>
      <w:r w:rsidRPr="00B77740">
        <w:t>ZTE recall RAN1 agreeing that RAN2 could decide on the DNU, so they think we should not return the decision to them.</w:t>
      </w:r>
    </w:p>
    <w:p w14:paraId="59510778" w14:textId="77777777" w:rsidR="003617C3" w:rsidRPr="00B77740" w:rsidRDefault="003617C3" w:rsidP="003617C3">
      <w:pPr>
        <w:pStyle w:val="Doc-text2"/>
      </w:pPr>
      <w:r w:rsidRPr="00B77740">
        <w:t>Ericsson think we already discussed DNU and do not need to repeat it; otherwise they think we have the parameters and ranges we need from the SI.</w:t>
      </w:r>
    </w:p>
    <w:p w14:paraId="149878B6" w14:textId="77777777" w:rsidR="003617C3" w:rsidRPr="00B77740" w:rsidRDefault="003617C3" w:rsidP="003617C3">
      <w:pPr>
        <w:pStyle w:val="Doc-text2"/>
      </w:pPr>
      <w:r w:rsidRPr="00B77740">
        <w:lastRenderedPageBreak/>
        <w:t>Lenovo have the same understanding as ZTE on the DNU, and they think the LS to request parameters is needed.</w:t>
      </w:r>
    </w:p>
    <w:p w14:paraId="385BAA18" w14:textId="77777777" w:rsidR="003617C3" w:rsidRPr="00B77740" w:rsidRDefault="003617C3" w:rsidP="003617C3">
      <w:pPr>
        <w:pStyle w:val="Doc-text2"/>
      </w:pPr>
      <w:r w:rsidRPr="00B77740">
        <w:t>Xiaomi think the parameters should be defined by RAN1, since the distribution of the error sources is discussed there; they do not think the DNU for measurements is needed.</w:t>
      </w:r>
    </w:p>
    <w:p w14:paraId="2F993B9A" w14:textId="77777777" w:rsidR="003617C3" w:rsidRPr="00B77740" w:rsidRDefault="003617C3" w:rsidP="003617C3">
      <w:pPr>
        <w:pStyle w:val="Doc-text2"/>
      </w:pPr>
      <w:r w:rsidRPr="00B77740">
        <w:t>Huawei think we only discussed DNU for assistance data, and for measurement it is still FFS.</w:t>
      </w:r>
    </w:p>
    <w:p w14:paraId="24905777" w14:textId="77777777" w:rsidR="003617C3" w:rsidRPr="00B77740" w:rsidRDefault="003617C3" w:rsidP="003617C3">
      <w:pPr>
        <w:pStyle w:val="Doc-text2"/>
      </w:pPr>
      <w:r w:rsidRPr="00B77740">
        <w:t>Qualcomm think there is no simulation work for the distribution of error sources; the point is that only if the errors are overbounded with a Gaussian distribution can you add up the error sources.  They agree that determining the parameters of the overbound distribution is the hard part, but the intention is not to have a closed form.</w:t>
      </w:r>
    </w:p>
    <w:p w14:paraId="507845DF" w14:textId="77777777" w:rsidR="003617C3" w:rsidRPr="00B77740" w:rsidRDefault="003617C3" w:rsidP="003617C3">
      <w:pPr>
        <w:pStyle w:val="Doc-text2"/>
      </w:pPr>
      <w:r w:rsidRPr="00B77740">
        <w:t>CATT observe that it is hard for RAN2 to conclude the distributions aspects, and they think normally this would be in RAN1 scope.</w:t>
      </w:r>
    </w:p>
    <w:p w14:paraId="311D6D74" w14:textId="77777777" w:rsidR="003617C3" w:rsidRPr="00B77740" w:rsidRDefault="003617C3" w:rsidP="003617C3">
      <w:pPr>
        <w:pStyle w:val="Doc-text2"/>
      </w:pPr>
      <w:r w:rsidRPr="00B77740">
        <w:t>CATT think a uniform distribution would also be a valid possibility.</w:t>
      </w:r>
    </w:p>
    <w:p w14:paraId="50FCD521" w14:textId="77777777" w:rsidR="003617C3" w:rsidRPr="00B77740" w:rsidRDefault="003617C3" w:rsidP="003617C3">
      <w:pPr>
        <w:pStyle w:val="Doc-text2"/>
      </w:pPr>
      <w:r w:rsidRPr="00B77740">
        <w:t>Apple do not have a strong view about the distribution, but they wonder on what basis we would be making the decision.</w:t>
      </w:r>
    </w:p>
    <w:p w14:paraId="0E89329A" w14:textId="77777777" w:rsidR="003617C3" w:rsidRPr="00B77740" w:rsidRDefault="003617C3" w:rsidP="003617C3">
      <w:pPr>
        <w:pStyle w:val="Doc-text2"/>
      </w:pPr>
      <w:r w:rsidRPr="00B77740">
        <w:t>InterDigital suggest that we take the expectation of a Gaussian distribution, ask RAN1 if they are OK, and also ask them about the mean and sigma parameters.</w:t>
      </w:r>
    </w:p>
    <w:p w14:paraId="4066E8BB" w14:textId="77777777" w:rsidR="003617C3" w:rsidRPr="00B77740" w:rsidRDefault="003617C3" w:rsidP="003617C3">
      <w:pPr>
        <w:pStyle w:val="Doc-text2"/>
      </w:pPr>
      <w:r w:rsidRPr="00B77740">
        <w:t>vivo think RAN1 already indicated that it is up to RAN2 to make this decision; uniform and normal distributions were identified by RAN1, but how to decide between them is in RAN2.</w:t>
      </w:r>
    </w:p>
    <w:p w14:paraId="46FB1CE8" w14:textId="77777777" w:rsidR="003617C3" w:rsidRPr="00B77740" w:rsidRDefault="003617C3" w:rsidP="003617C3">
      <w:pPr>
        <w:pStyle w:val="Doc-text2"/>
      </w:pPr>
      <w:r w:rsidRPr="00B77740">
        <w:t>CATT think there are no criteria for RAN2 to take this decision, and RAN2 do not have the knowledge to define the detailed parameters.</w:t>
      </w:r>
    </w:p>
    <w:p w14:paraId="2A90DB5B" w14:textId="77777777" w:rsidR="003617C3" w:rsidRPr="00B77740" w:rsidRDefault="003617C3" w:rsidP="003617C3">
      <w:pPr>
        <w:pStyle w:val="Doc-text2"/>
      </w:pPr>
      <w:r w:rsidRPr="00B77740">
        <w:t>ZTE indicate that RAN1 agreements left some distributions undefined, and they wonder if we should set them all to Gaussian or leave the possibility open that they are different for different error sources.</w:t>
      </w:r>
    </w:p>
    <w:p w14:paraId="123BFB31" w14:textId="77777777" w:rsidR="003617C3" w:rsidRPr="00B77740" w:rsidRDefault="003617C3" w:rsidP="003617C3">
      <w:pPr>
        <w:pStyle w:val="Doc-text2"/>
      </w:pPr>
      <w:r w:rsidRPr="00B77740">
        <w:t>Huawei agree that the RAN1 study is incomplete regarding some of the distributions; since the distributions have already been included in the WID, we have to resolve them somehow.</w:t>
      </w:r>
    </w:p>
    <w:p w14:paraId="22204511" w14:textId="77777777" w:rsidR="003617C3" w:rsidRPr="00B77740" w:rsidRDefault="003617C3" w:rsidP="003617C3">
      <w:pPr>
        <w:pStyle w:val="Doc-text2"/>
      </w:pPr>
    </w:p>
    <w:p w14:paraId="4B0674D7"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51BD49E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anticipate that the error sources are overbounded by a Gaussian distribution.</w:t>
      </w:r>
    </w:p>
    <w:p w14:paraId="65C7F42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LS to RAN1 to check this view and ask about the parameters for the overbound distributions.</w:t>
      </w:r>
    </w:p>
    <w:p w14:paraId="42EF98CC" w14:textId="77777777" w:rsidR="003617C3" w:rsidRPr="00B77740" w:rsidRDefault="003617C3" w:rsidP="003617C3">
      <w:pPr>
        <w:pStyle w:val="Doc-text2"/>
      </w:pPr>
    </w:p>
    <w:p w14:paraId="7CC5AF42" w14:textId="77777777" w:rsidR="003617C3" w:rsidRPr="00B77740" w:rsidRDefault="003617C3" w:rsidP="003617C3">
      <w:pPr>
        <w:pStyle w:val="Doc-text2"/>
      </w:pPr>
    </w:p>
    <w:p w14:paraId="46E17F6C" w14:textId="77777777" w:rsidR="003617C3" w:rsidRPr="00B77740" w:rsidRDefault="003617C3" w:rsidP="003617C3">
      <w:pPr>
        <w:pStyle w:val="Doc-text2"/>
      </w:pPr>
    </w:p>
    <w:p w14:paraId="53E2233B" w14:textId="77777777" w:rsidR="003617C3" w:rsidRPr="00B77740" w:rsidRDefault="003617C3" w:rsidP="003617C3">
      <w:pPr>
        <w:pStyle w:val="EmailDiscussion"/>
        <w:overflowPunct/>
        <w:autoSpaceDE/>
        <w:autoSpaceDN/>
        <w:adjustRightInd/>
        <w:ind w:left="1619" w:hanging="360"/>
        <w:textAlignment w:val="auto"/>
      </w:pPr>
      <w:bookmarkStart w:id="222" w:name="_Hlk128509452"/>
      <w:r w:rsidRPr="00B77740">
        <w:t>[AT121][415][POS] LS to RAN1 on error source distributions (CATT)</w:t>
      </w:r>
    </w:p>
    <w:p w14:paraId="256E75D6" w14:textId="77777777" w:rsidR="003617C3" w:rsidRPr="00B77740" w:rsidRDefault="003617C3" w:rsidP="003617C3">
      <w:pPr>
        <w:pStyle w:val="EmailDiscussion2"/>
      </w:pPr>
      <w:r w:rsidRPr="00B77740">
        <w:tab/>
        <w:t>Scope: Draft an LS to RAN1 indicating the RAN2 agreement on error source distributions, asking for confirmation, and inquiring about the parameters.</w:t>
      </w:r>
    </w:p>
    <w:p w14:paraId="19AB5FB2" w14:textId="77777777" w:rsidR="003617C3" w:rsidRPr="00B77740" w:rsidRDefault="003617C3" w:rsidP="003617C3">
      <w:pPr>
        <w:pStyle w:val="EmailDiscussion2"/>
      </w:pPr>
      <w:r w:rsidRPr="00B77740">
        <w:tab/>
        <w:t>Intended outcome: Approvable LS in R2-2302144</w:t>
      </w:r>
    </w:p>
    <w:p w14:paraId="5E82F80B" w14:textId="77777777" w:rsidR="003617C3" w:rsidRPr="00B77740" w:rsidRDefault="003617C3" w:rsidP="003617C3">
      <w:pPr>
        <w:pStyle w:val="EmailDiscussion2"/>
      </w:pPr>
      <w:r w:rsidRPr="00B77740">
        <w:tab/>
        <w:t>Deadline: Wednesday 2023-03-01 1900 EET</w:t>
      </w:r>
    </w:p>
    <w:p w14:paraId="6172A9AB" w14:textId="77777777" w:rsidR="003617C3" w:rsidRPr="00B77740" w:rsidRDefault="003617C3" w:rsidP="003617C3">
      <w:pPr>
        <w:pStyle w:val="EmailDiscussion2"/>
      </w:pPr>
    </w:p>
    <w:bookmarkEnd w:id="222"/>
    <w:p w14:paraId="06E3DFA3" w14:textId="77777777" w:rsidR="003617C3" w:rsidRPr="00B77740" w:rsidRDefault="003617C3" w:rsidP="003617C3">
      <w:pPr>
        <w:pStyle w:val="Doc-text2"/>
      </w:pPr>
    </w:p>
    <w:p w14:paraId="6F0733DF" w14:textId="77777777" w:rsidR="003617C3" w:rsidRPr="00B77740" w:rsidRDefault="003617C3" w:rsidP="003617C3">
      <w:pPr>
        <w:pStyle w:val="Doc-text2"/>
      </w:pPr>
    </w:p>
    <w:p w14:paraId="025DF30B" w14:textId="77777777" w:rsidR="003617C3" w:rsidRPr="00B77740" w:rsidRDefault="003617C3" w:rsidP="003617C3">
      <w:pPr>
        <w:pStyle w:val="Doc-text2"/>
      </w:pPr>
      <w:r w:rsidRPr="00B77740">
        <w:t xml:space="preserve">Signalling and procedures for UE-based integrity:  </w:t>
      </w:r>
    </w:p>
    <w:p w14:paraId="69419861" w14:textId="77777777" w:rsidR="003617C3" w:rsidRPr="00B77740" w:rsidRDefault="003617C3" w:rsidP="003617C3">
      <w:pPr>
        <w:pStyle w:val="Doc-text2"/>
      </w:pPr>
      <w:r w:rsidRPr="00B77740">
        <w:t xml:space="preserve">Proposal 2: RAN2 to agree that the TRP related error sources can be provided to UE via dedicated LPP providing assistance message or posSIB. </w:t>
      </w:r>
    </w:p>
    <w:p w14:paraId="147FA19A" w14:textId="77777777" w:rsidR="003617C3" w:rsidRPr="00B77740" w:rsidRDefault="003617C3" w:rsidP="003617C3">
      <w:pPr>
        <w:pStyle w:val="Doc-text2"/>
      </w:pPr>
    </w:p>
    <w:p w14:paraId="7F674BB0" w14:textId="77777777" w:rsidR="003617C3" w:rsidRPr="00B77740" w:rsidRDefault="003617C3" w:rsidP="003617C3">
      <w:pPr>
        <w:pStyle w:val="Doc-text2"/>
      </w:pPr>
      <w:r w:rsidRPr="00B77740">
        <w:t>Discussion:</w:t>
      </w:r>
    </w:p>
    <w:p w14:paraId="38CF885D" w14:textId="77777777" w:rsidR="003617C3" w:rsidRPr="00B77740" w:rsidRDefault="003617C3" w:rsidP="003617C3">
      <w:pPr>
        <w:pStyle w:val="Doc-text2"/>
      </w:pPr>
      <w:r w:rsidRPr="00B77740">
        <w:t>Nokia think we are providing the error bounds, not the error sources.</w:t>
      </w:r>
    </w:p>
    <w:p w14:paraId="0CAF2125" w14:textId="77777777" w:rsidR="003617C3" w:rsidRPr="00B77740" w:rsidRDefault="003617C3" w:rsidP="003617C3">
      <w:pPr>
        <w:pStyle w:val="Doc-text2"/>
      </w:pPr>
    </w:p>
    <w:p w14:paraId="35973540" w14:textId="77777777" w:rsidR="003617C3" w:rsidRPr="00B77740" w:rsidRDefault="003617C3" w:rsidP="003617C3">
      <w:pPr>
        <w:pStyle w:val="Doc-text2"/>
      </w:pPr>
      <w:r w:rsidRPr="00B77740">
        <w:t xml:space="preserve">Proposal 3: For UE-based integrity, LMF need to interact with NG-RAN to obtain the TRP related error sources. </w:t>
      </w:r>
    </w:p>
    <w:p w14:paraId="04E2A38F" w14:textId="77777777" w:rsidR="003617C3" w:rsidRPr="00B77740" w:rsidRDefault="003617C3" w:rsidP="003617C3">
      <w:pPr>
        <w:pStyle w:val="Doc-text2"/>
      </w:pPr>
    </w:p>
    <w:p w14:paraId="05A9471F" w14:textId="77777777" w:rsidR="003617C3" w:rsidRPr="00B77740" w:rsidRDefault="003617C3" w:rsidP="003617C3">
      <w:pPr>
        <w:pStyle w:val="Doc-text2"/>
      </w:pPr>
      <w:r w:rsidRPr="00B77740">
        <w:t>Discussion:</w:t>
      </w:r>
    </w:p>
    <w:p w14:paraId="4A1A1D25" w14:textId="77777777" w:rsidR="003617C3" w:rsidRPr="00B77740" w:rsidRDefault="003617C3" w:rsidP="003617C3">
      <w:pPr>
        <w:pStyle w:val="Doc-text2"/>
      </w:pPr>
      <w:r w:rsidRPr="00B77740">
        <w:t>Qualcomm do not think the TRP can indicate its own error information to the LMF; it needs to be observed by something like a reference receiver, similar to a PRU.  They suggest that this is left up to deployment/implementation.</w:t>
      </w:r>
    </w:p>
    <w:p w14:paraId="66DCE6B6" w14:textId="77777777" w:rsidR="003617C3" w:rsidRPr="00B77740" w:rsidRDefault="003617C3" w:rsidP="003617C3">
      <w:pPr>
        <w:pStyle w:val="Doc-text2"/>
      </w:pPr>
      <w:r w:rsidRPr="00B77740">
        <w:t>Intel originally thought the TRP could provide the information, but after further thought they agree with Qualcomm: The TRP cannot know its own errors.</w:t>
      </w:r>
    </w:p>
    <w:p w14:paraId="438BBEE4" w14:textId="77777777" w:rsidR="003617C3" w:rsidRPr="00B77740" w:rsidRDefault="003617C3" w:rsidP="003617C3">
      <w:pPr>
        <w:pStyle w:val="Doc-text2"/>
      </w:pPr>
      <w:r w:rsidRPr="00B77740">
        <w:t>vivo would rather leave this aspect to RAN3 decision.</w:t>
      </w:r>
    </w:p>
    <w:p w14:paraId="63270472" w14:textId="77777777" w:rsidR="003617C3" w:rsidRPr="00B77740" w:rsidRDefault="003617C3" w:rsidP="003617C3">
      <w:pPr>
        <w:pStyle w:val="Doc-text2"/>
      </w:pPr>
      <w:r w:rsidRPr="00B77740">
        <w:t>Ericsson have the same view as Qualcomm and Intel that this needs to be observed externally.</w:t>
      </w:r>
    </w:p>
    <w:p w14:paraId="6AE27E86" w14:textId="77777777" w:rsidR="003617C3" w:rsidRPr="00B77740" w:rsidRDefault="003617C3" w:rsidP="003617C3">
      <w:pPr>
        <w:pStyle w:val="Doc-text2"/>
      </w:pPr>
      <w:r w:rsidRPr="00B77740">
        <w:t>CATT indicate that inter-TRP synchronisation is supposed to be provided to the UE.</w:t>
      </w:r>
    </w:p>
    <w:p w14:paraId="0E1CD737" w14:textId="77777777" w:rsidR="003617C3" w:rsidRPr="00B77740" w:rsidRDefault="003617C3" w:rsidP="003617C3">
      <w:pPr>
        <w:pStyle w:val="Doc-text2"/>
      </w:pPr>
    </w:p>
    <w:p w14:paraId="03790844" w14:textId="77777777" w:rsidR="003617C3" w:rsidRPr="00B77740" w:rsidRDefault="003617C3" w:rsidP="003617C3">
      <w:pPr>
        <w:pStyle w:val="Doc-text2"/>
      </w:pPr>
      <w:r w:rsidRPr="00B77740">
        <w:t>Proposal 4: For UE-based RAT-dependent integrity, the PL and/or its corresponding TIR are provided to LMF as legacy.</w:t>
      </w:r>
    </w:p>
    <w:p w14:paraId="553EBD6B" w14:textId="77777777" w:rsidR="003617C3" w:rsidRPr="00B77740" w:rsidRDefault="003617C3" w:rsidP="003617C3">
      <w:pPr>
        <w:pStyle w:val="Doc-text2"/>
      </w:pPr>
    </w:p>
    <w:p w14:paraId="62F58BDC" w14:textId="77777777" w:rsidR="003617C3" w:rsidRPr="00B77740" w:rsidRDefault="003617C3" w:rsidP="003617C3">
      <w:pPr>
        <w:pStyle w:val="Doc-text2"/>
      </w:pPr>
      <w:r w:rsidRPr="00B77740">
        <w:t>OPPO agree with this proposal generally, but they think that the LMF should send the integrity requirements to the UE first.</w:t>
      </w:r>
    </w:p>
    <w:p w14:paraId="01035689" w14:textId="77777777" w:rsidR="003617C3" w:rsidRPr="00B77740" w:rsidRDefault="003617C3" w:rsidP="003617C3">
      <w:pPr>
        <w:pStyle w:val="Doc-text2"/>
      </w:pPr>
      <w:r w:rsidRPr="00B77740">
        <w:t>Ericsson think we should not mix this up with the option 1/option 2 discussion from Rel-17 about what KPIs the UE reports to the network.  The UE can report either option 1 or option 2 but still be described by the basic integrity parameters.</w:t>
      </w:r>
    </w:p>
    <w:p w14:paraId="781B708D" w14:textId="77777777" w:rsidR="003617C3" w:rsidRPr="00B77740" w:rsidRDefault="003617C3" w:rsidP="003617C3">
      <w:pPr>
        <w:pStyle w:val="Doc-text2"/>
      </w:pPr>
      <w:r w:rsidRPr="00B77740">
        <w:t>Huawei point out that in Rel-17 we only have GNSS integrity, and here the intention is to follow the legacy behaviour, but they wonder if we need to make it per-positioning-method.  For example, one method may be unreliable while another is reliable.</w:t>
      </w:r>
    </w:p>
    <w:p w14:paraId="4FB9C690" w14:textId="77777777" w:rsidR="003617C3" w:rsidRPr="00B77740" w:rsidRDefault="003617C3" w:rsidP="003617C3">
      <w:pPr>
        <w:pStyle w:val="Doc-text2"/>
      </w:pPr>
      <w:r w:rsidRPr="00B77740">
        <w:t>Qualcomm think we already put these values in the common IEs in Rel-17.  The UE reports one estimate based on a set of measurements, not separate estimates for separate methods.  They understand that this can be reused for RAT-dependent integrity.  They understand that the application in the network needs to know the integrity parameters, and they do not see why this should change for RAT-dependent integrity.</w:t>
      </w:r>
    </w:p>
    <w:p w14:paraId="25035290" w14:textId="77777777" w:rsidR="003617C3" w:rsidRPr="00B77740" w:rsidRDefault="003617C3" w:rsidP="003617C3">
      <w:pPr>
        <w:pStyle w:val="Doc-text2"/>
      </w:pPr>
      <w:r w:rsidRPr="00B77740">
        <w:t>CATT think the PL is associated with the estimated location, so if there is only one location estimate in the common IEs, there should also be one PL measuring the trust of the location estimate.</w:t>
      </w:r>
    </w:p>
    <w:p w14:paraId="0B832666" w14:textId="77777777" w:rsidR="003617C3" w:rsidRPr="00B77740" w:rsidRDefault="003617C3" w:rsidP="003617C3">
      <w:pPr>
        <w:pStyle w:val="Doc-text2"/>
      </w:pPr>
      <w:r w:rsidRPr="00B77740">
        <w:t>Ericsson understand the point of integrity is to have it evaluated on the device/receiver side and reported to the network; the device monitors its own integrity and reports in case it is failing.</w:t>
      </w:r>
    </w:p>
    <w:p w14:paraId="4164C07E" w14:textId="77777777" w:rsidR="003617C3" w:rsidRPr="00B77740" w:rsidRDefault="003617C3" w:rsidP="003617C3">
      <w:pPr>
        <w:pStyle w:val="Doc-text2"/>
      </w:pPr>
      <w:r w:rsidRPr="00B77740">
        <w:t>Lenovo agree with P4, but want to confirm if this also includes mode 1 and mode 2 reporting of PL and TIR.</w:t>
      </w:r>
    </w:p>
    <w:p w14:paraId="51396668" w14:textId="77777777" w:rsidR="003617C3" w:rsidRPr="00B77740" w:rsidRDefault="003617C3" w:rsidP="003617C3">
      <w:pPr>
        <w:pStyle w:val="Doc-text2"/>
      </w:pPr>
      <w:r w:rsidRPr="00B77740">
        <w:t>Qualcomm, with respect to Ericsson’s comment, do not see the difference from QoS assessment, where the QoS reports what is achievable and the network decides what to do with it.</w:t>
      </w:r>
    </w:p>
    <w:p w14:paraId="221A8C4F" w14:textId="77777777" w:rsidR="003617C3" w:rsidRPr="00B77740" w:rsidRDefault="003617C3" w:rsidP="003617C3">
      <w:pPr>
        <w:pStyle w:val="Doc-text2"/>
      </w:pPr>
      <w:r w:rsidRPr="00B77740">
        <w:t>Ericsson think the point is to have support for networks to configure UEs to operate with integrity parameters; if that is combined with mode 2 reporting, it might be possible, but in their view the main thing is to have the network able to configure the device for integrity.</w:t>
      </w:r>
    </w:p>
    <w:p w14:paraId="6F857515" w14:textId="77777777" w:rsidR="003617C3" w:rsidRPr="00B77740" w:rsidRDefault="003617C3" w:rsidP="003617C3">
      <w:pPr>
        <w:pStyle w:val="Doc-text2"/>
      </w:pPr>
      <w:r w:rsidRPr="00B77740">
        <w:t>Intel think the baseline should be to use what we have in Rel-17, so they think it is OK to reuse the common signalling.</w:t>
      </w:r>
    </w:p>
    <w:p w14:paraId="6DE9A448" w14:textId="77777777" w:rsidR="003617C3" w:rsidRPr="00B77740" w:rsidRDefault="003617C3" w:rsidP="003617C3">
      <w:pPr>
        <w:pStyle w:val="Doc-text2"/>
      </w:pPr>
      <w:r w:rsidRPr="00B77740">
        <w:t>Ericsson think we do not need an agreement to reuse the common signalling for PL/TIR.  Chair thinks we are defining a new functionality and there may be some value in taking the agreement explicitly to show that we do not create new signalling.</w:t>
      </w:r>
    </w:p>
    <w:p w14:paraId="37504F86" w14:textId="77777777" w:rsidR="003617C3" w:rsidRPr="00B77740" w:rsidRDefault="003617C3" w:rsidP="003617C3">
      <w:pPr>
        <w:pStyle w:val="Doc-text2"/>
      </w:pPr>
      <w:r w:rsidRPr="00B77740">
        <w:t>Intel also see the benefit of the agreement.  Ericsson think we had this extension in mind when we wrote the signalling, and this is why it is in the common signalling.</w:t>
      </w:r>
    </w:p>
    <w:p w14:paraId="1F079AC7" w14:textId="77777777" w:rsidR="003617C3" w:rsidRPr="00B77740" w:rsidRDefault="003617C3" w:rsidP="003617C3">
      <w:pPr>
        <w:pStyle w:val="Doc-text2"/>
      </w:pPr>
      <w:r w:rsidRPr="00B77740">
        <w:t>Huawei wonder if Ericsson’s concern is related to the support of mode 2.  Ericsson have some worry that we are mixing this with the mode 1/mode 2 topic, which is not per se related to what parameters the network provides to the UE.</w:t>
      </w:r>
    </w:p>
    <w:p w14:paraId="01C988A2" w14:textId="77777777" w:rsidR="003617C3" w:rsidRPr="00B77740" w:rsidRDefault="003617C3" w:rsidP="003617C3">
      <w:pPr>
        <w:pStyle w:val="Doc-text2"/>
      </w:pPr>
    </w:p>
    <w:p w14:paraId="2B8B552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1B4E18F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TRP related error source bounds can be provided to UE via dedicated LPP providing assistance message or posSIB.</w:t>
      </w:r>
    </w:p>
    <w:p w14:paraId="1E200F1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Any interaction between the LMF and NG-RAN to support determination of error sources is in RAN3 scope.  Other aspects of determining the TRP error sources are left to deployment and implementation.</w:t>
      </w:r>
    </w:p>
    <w:p w14:paraId="4EEF1BD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For UE-based RAT-dependent integrity, the PL and/or its corresponding TIR are provided to LMF as legacy, using the existing common LPP signalling from Rel-17.</w:t>
      </w:r>
    </w:p>
    <w:p w14:paraId="460C4CC4" w14:textId="77777777" w:rsidR="003617C3" w:rsidRPr="00B77740" w:rsidRDefault="003617C3" w:rsidP="003617C3">
      <w:pPr>
        <w:pStyle w:val="Doc-text2"/>
      </w:pPr>
    </w:p>
    <w:p w14:paraId="60E9DB7C" w14:textId="77777777" w:rsidR="003617C3" w:rsidRPr="00B77740" w:rsidRDefault="003617C3" w:rsidP="003617C3">
      <w:pPr>
        <w:pStyle w:val="Doc-text2"/>
      </w:pPr>
      <w:r w:rsidRPr="00B77740">
        <w:t xml:space="preserve">Signalling and procedures for LMF-based integrity:  </w:t>
      </w:r>
    </w:p>
    <w:p w14:paraId="06960D8D" w14:textId="77777777" w:rsidR="003617C3" w:rsidRPr="00B77740" w:rsidRDefault="003617C3" w:rsidP="003617C3">
      <w:pPr>
        <w:pStyle w:val="Doc-text2"/>
      </w:pPr>
      <w:r w:rsidRPr="00B77740">
        <w:t>Proposal 5: For LMF-based integrity for UL positioning, RAN2 to agree that NG-RAN node provide the measurement related error sources as defined by RAN1 to LMF.</w:t>
      </w:r>
    </w:p>
    <w:p w14:paraId="4592841C" w14:textId="77777777" w:rsidR="003617C3" w:rsidRPr="00B77740" w:rsidRDefault="003617C3" w:rsidP="003617C3">
      <w:pPr>
        <w:pStyle w:val="Doc-text2"/>
      </w:pPr>
      <w:r w:rsidRPr="00B77740">
        <w:t>Proposal 6: For LMF-based integrity for UL positioning, RAN2 to agree that NG-RAN node provide the TRP related error sources as defined by RAN1 to LMF.</w:t>
      </w:r>
    </w:p>
    <w:p w14:paraId="20E2EE41" w14:textId="77777777" w:rsidR="003617C3" w:rsidRPr="00B77740" w:rsidRDefault="003617C3" w:rsidP="003617C3">
      <w:pPr>
        <w:pStyle w:val="Doc-text2"/>
      </w:pPr>
      <w:r w:rsidRPr="00B77740">
        <w:t>Proposal 7: For LMF-based integrity for DL positioning, LMF request the measurements related error sources via LPP request location information message, and as response, UE provide the corresponding requested measurements related error sources via LPP provide location information message.</w:t>
      </w:r>
    </w:p>
    <w:p w14:paraId="3CDB036A" w14:textId="77777777" w:rsidR="003617C3" w:rsidRPr="00B77740" w:rsidRDefault="003617C3" w:rsidP="003617C3">
      <w:pPr>
        <w:pStyle w:val="Doc-text2"/>
      </w:pPr>
      <w:r w:rsidRPr="00B77740">
        <w:t>Proposal 8: For LMF-based integrity for DL positioning, LMF need to interact with NG-RAN to obtain the TRP related error sources.</w:t>
      </w:r>
    </w:p>
    <w:p w14:paraId="391EBE25" w14:textId="77777777" w:rsidR="003617C3" w:rsidRPr="00B77740" w:rsidRDefault="003617C3" w:rsidP="003617C3">
      <w:pPr>
        <w:pStyle w:val="Doc-text2"/>
      </w:pPr>
      <w:r w:rsidRPr="00B77740">
        <w:t>Proposal 9: For LMF-based integrity for DL&amp;UL positioning, LMF request the measurements related error sources via LPP request location information message, and as response, UE provide the corresponding requested measurements related error sources via LPP provide location information message.</w:t>
      </w:r>
    </w:p>
    <w:p w14:paraId="6B71539A" w14:textId="77777777" w:rsidR="003617C3" w:rsidRPr="00B77740" w:rsidRDefault="003617C3" w:rsidP="003617C3">
      <w:pPr>
        <w:pStyle w:val="Doc-text2"/>
      </w:pPr>
      <w:r w:rsidRPr="00B77740">
        <w:t>Proposal 10: For LMF-based integrity for DL&amp;UL positioning, RAN2 to agree that NG-RAN node provide the measurement related error sources as defined by RAN1 to LMF.</w:t>
      </w:r>
    </w:p>
    <w:p w14:paraId="75A123B1" w14:textId="77777777" w:rsidR="003617C3" w:rsidRPr="00B77740" w:rsidRDefault="003617C3" w:rsidP="003617C3">
      <w:pPr>
        <w:pStyle w:val="Doc-text2"/>
      </w:pPr>
      <w:r w:rsidRPr="00B77740">
        <w:lastRenderedPageBreak/>
        <w:t>Proposal 11: For LMF-based integrity for DL&amp;UL positioning, RAN2 to agree that NG-RAN node provide the TRP related error sources as defined by RAN1 to LMF.</w:t>
      </w:r>
    </w:p>
    <w:p w14:paraId="41E33B1B" w14:textId="77777777" w:rsidR="003617C3" w:rsidRPr="00B77740" w:rsidRDefault="003617C3" w:rsidP="003617C3">
      <w:pPr>
        <w:pStyle w:val="Doc-text2"/>
      </w:pPr>
      <w:r w:rsidRPr="00B77740">
        <w:t xml:space="preserve">LS to RAN3 on RAT-dependent integrity: </w:t>
      </w:r>
    </w:p>
    <w:p w14:paraId="455F53C0" w14:textId="77777777" w:rsidR="003617C3" w:rsidRPr="00B77740" w:rsidRDefault="003617C3" w:rsidP="003617C3">
      <w:pPr>
        <w:pStyle w:val="Doc-text2"/>
      </w:pPr>
      <w:r w:rsidRPr="00B77740">
        <w:t>Proposal 12: RAN2 send a LS to RAN3 and ask RAN3 to support the following functionality of NRPPa:</w:t>
      </w:r>
    </w:p>
    <w:p w14:paraId="751CB787" w14:textId="77777777" w:rsidR="003617C3" w:rsidRPr="00B77740" w:rsidRDefault="003617C3" w:rsidP="003617C3">
      <w:pPr>
        <w:pStyle w:val="Doc-text2"/>
      </w:pPr>
      <w:r w:rsidRPr="00B77740">
        <w:t>-</w:t>
      </w:r>
      <w:r w:rsidRPr="00B77740">
        <w:tab/>
        <w:t>For UE-based integrity and LMF-based integrity, NG-RAN node need to obtain the TRP related error sources;</w:t>
      </w:r>
    </w:p>
    <w:p w14:paraId="69B99A85" w14:textId="77777777" w:rsidR="003617C3" w:rsidRPr="00B77740" w:rsidRDefault="003617C3" w:rsidP="003617C3">
      <w:pPr>
        <w:pStyle w:val="Doc-text2"/>
      </w:pPr>
      <w:r w:rsidRPr="00B77740">
        <w:t>-</w:t>
      </w:r>
      <w:r w:rsidRPr="00B77740">
        <w:tab/>
        <w:t>For LMF-based integrity for UL positioning and DL&amp;UL positioning, NG-RAN node need to provide the measurement related error sources to LMF;</w:t>
      </w:r>
    </w:p>
    <w:p w14:paraId="1069D07D" w14:textId="77777777" w:rsidR="003617C3" w:rsidRPr="00B77740" w:rsidRDefault="003617C3" w:rsidP="003617C3">
      <w:pPr>
        <w:pStyle w:val="Doc-text2"/>
      </w:pPr>
    </w:p>
    <w:p w14:paraId="466FFBAA" w14:textId="77777777" w:rsidR="003617C3" w:rsidRPr="00B77740" w:rsidRDefault="003617C3" w:rsidP="003617C3">
      <w:pPr>
        <w:pStyle w:val="Doc-text2"/>
      </w:pPr>
      <w:r w:rsidRPr="00B77740">
        <w:t>Stage 2 TP skeletons on integrity:</w:t>
      </w:r>
    </w:p>
    <w:p w14:paraId="511681B2" w14:textId="77777777" w:rsidR="003617C3" w:rsidRPr="00B77740" w:rsidRDefault="003617C3" w:rsidP="003617C3">
      <w:pPr>
        <w:pStyle w:val="Doc-text2"/>
      </w:pPr>
      <w:r w:rsidRPr="00B77740">
        <w:t>Proposal 13: RAN2 to take the draft skeleton in annex 3 as baseline, and continue to finalize stage 2 RAT-dependent integrity spec.</w:t>
      </w:r>
    </w:p>
    <w:p w14:paraId="677A7ACE" w14:textId="77777777" w:rsidR="003617C3" w:rsidRPr="00B77740" w:rsidRDefault="003617C3" w:rsidP="003617C3">
      <w:pPr>
        <w:pStyle w:val="Doc-text2"/>
      </w:pPr>
    </w:p>
    <w:p w14:paraId="60C61550" w14:textId="77777777" w:rsidR="003617C3" w:rsidRPr="00B77740" w:rsidRDefault="003617C3" w:rsidP="003617C3">
      <w:pPr>
        <w:pStyle w:val="Doc-text2"/>
      </w:pPr>
      <w:r w:rsidRPr="00B77740">
        <w:t>Discussion:</w:t>
      </w:r>
    </w:p>
    <w:p w14:paraId="2A2C8E28" w14:textId="77777777" w:rsidR="003617C3" w:rsidRPr="00B77740" w:rsidRDefault="003617C3" w:rsidP="003617C3">
      <w:pPr>
        <w:pStyle w:val="Doc-text2"/>
      </w:pPr>
      <w:r w:rsidRPr="00B77740">
        <w:t>CATT clarify that the existing integrity material is under GNSS, hence the new skeleton for RAT-dependent.</w:t>
      </w:r>
    </w:p>
    <w:p w14:paraId="0A56642F" w14:textId="77777777" w:rsidR="003617C3" w:rsidRPr="00B77740" w:rsidRDefault="003617C3" w:rsidP="003617C3">
      <w:pPr>
        <w:pStyle w:val="Doc-text2"/>
      </w:pPr>
      <w:r w:rsidRPr="00B77740">
        <w:t>Qualcomm do not think we need this, since we have agreed to reuse the GNSS concept; we do not need to invent a new structure.</w:t>
      </w:r>
    </w:p>
    <w:p w14:paraId="2F4E15C6" w14:textId="77777777" w:rsidR="003617C3" w:rsidRPr="00B77740" w:rsidRDefault="003617C3" w:rsidP="003617C3">
      <w:pPr>
        <w:pStyle w:val="Doc-text2"/>
      </w:pPr>
      <w:r w:rsidRPr="00B77740">
        <w:t>CATT think we need to find a place for the RAT-dependent integrity in stage 2.</w:t>
      </w:r>
    </w:p>
    <w:p w14:paraId="61A61755" w14:textId="77777777" w:rsidR="003617C3" w:rsidRPr="00B77740" w:rsidRDefault="003617C3" w:rsidP="003617C3">
      <w:pPr>
        <w:pStyle w:val="Doc-text2"/>
      </w:pPr>
      <w:r w:rsidRPr="00B77740">
        <w:t>Intel agree with Qualcomm and think it is not urgent to settle on a skeleton.</w:t>
      </w:r>
    </w:p>
    <w:p w14:paraId="3BD9FFE1" w14:textId="77777777" w:rsidR="003617C3" w:rsidRPr="00B77740" w:rsidRDefault="003617C3" w:rsidP="003617C3">
      <w:pPr>
        <w:pStyle w:val="Comments"/>
      </w:pPr>
    </w:p>
    <w:p w14:paraId="353A3913" w14:textId="1399C534" w:rsidR="003617C3" w:rsidRPr="00B77740" w:rsidRDefault="003617C3" w:rsidP="003617C3">
      <w:pPr>
        <w:pStyle w:val="Doc-title"/>
        <w:rPr>
          <w:rFonts w:cs="Arial"/>
          <w:bCs/>
        </w:rPr>
      </w:pPr>
      <w:r w:rsidRPr="00B77740">
        <w:t>R2-2302144</w:t>
      </w:r>
      <w:r w:rsidRPr="00B77740">
        <w:tab/>
        <w:t>Draft LS on error source distributions</w:t>
      </w:r>
      <w:r w:rsidRPr="00B77740">
        <w:tab/>
        <w:t>CATT</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To:RAN1</w:t>
      </w:r>
    </w:p>
    <w:p w14:paraId="15AC5BAE" w14:textId="77777777" w:rsidR="003617C3" w:rsidRPr="00B77740" w:rsidRDefault="003617C3">
      <w:pPr>
        <w:pStyle w:val="Doc-text2"/>
        <w:numPr>
          <w:ilvl w:val="0"/>
          <w:numId w:val="69"/>
        </w:numPr>
        <w:overflowPunct/>
        <w:autoSpaceDE/>
        <w:autoSpaceDN/>
        <w:adjustRightInd/>
        <w:textAlignment w:val="auto"/>
      </w:pPr>
      <w:r w:rsidRPr="00B77740">
        <w:t>Approved with a revision to final form, as R2-2302271</w:t>
      </w:r>
    </w:p>
    <w:p w14:paraId="1045EA85" w14:textId="735A9F5E" w:rsidR="003617C3" w:rsidRPr="00B77740" w:rsidRDefault="003617C3" w:rsidP="003617C3">
      <w:pPr>
        <w:pStyle w:val="Doc-title"/>
        <w:rPr>
          <w:rFonts w:cs="Arial"/>
          <w:bCs/>
        </w:rPr>
      </w:pPr>
      <w:r w:rsidRPr="00B77740">
        <w:t>R2-2302271</w:t>
      </w:r>
      <w:r w:rsidRPr="00B77740">
        <w:tab/>
        <w:t>LS on error source distributions</w:t>
      </w:r>
      <w:r w:rsidRPr="00B77740">
        <w:tab/>
        <w:t>CATT</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To:RAN1</w:t>
      </w:r>
    </w:p>
    <w:p w14:paraId="6542AEA8" w14:textId="77777777" w:rsidR="003617C3" w:rsidRPr="00B77740" w:rsidRDefault="003617C3" w:rsidP="003617C3">
      <w:pPr>
        <w:pStyle w:val="Doc-title"/>
      </w:pPr>
    </w:p>
    <w:p w14:paraId="4A3341AA" w14:textId="77777777" w:rsidR="003617C3" w:rsidRPr="00B77740" w:rsidRDefault="003617C3" w:rsidP="003617C3">
      <w:pPr>
        <w:pStyle w:val="Comments"/>
      </w:pPr>
    </w:p>
    <w:p w14:paraId="2B6B0069" w14:textId="2E8A499D" w:rsidR="003617C3" w:rsidRPr="00B77740" w:rsidRDefault="003617C3" w:rsidP="003617C3">
      <w:pPr>
        <w:pStyle w:val="Doc-title"/>
      </w:pPr>
      <w:r w:rsidRPr="00B77740">
        <w:t>R2-2301189</w:t>
      </w:r>
      <w:r w:rsidRPr="00B77740">
        <w:tab/>
        <w:t>Discussion on RAT-dependent positioning integrity</w:t>
      </w:r>
      <w:r w:rsidRPr="00B77740">
        <w:tab/>
        <w:t>Xiaomi</w:t>
      </w:r>
      <w:r w:rsidRPr="00B77740">
        <w:tab/>
        <w:t>discussion</w:t>
      </w:r>
    </w:p>
    <w:p w14:paraId="42FB73F7" w14:textId="77777777" w:rsidR="003617C3" w:rsidRPr="00B77740" w:rsidRDefault="003617C3" w:rsidP="003617C3">
      <w:pPr>
        <w:pStyle w:val="Comments"/>
      </w:pPr>
    </w:p>
    <w:p w14:paraId="439CB0EF" w14:textId="77777777" w:rsidR="003617C3" w:rsidRPr="00B77740" w:rsidRDefault="003617C3" w:rsidP="003617C3">
      <w:pPr>
        <w:pStyle w:val="Comments"/>
      </w:pPr>
    </w:p>
    <w:p w14:paraId="6D3C915F" w14:textId="6816FA32" w:rsidR="003617C3" w:rsidRPr="00B77740" w:rsidRDefault="003617C3" w:rsidP="003617C3">
      <w:pPr>
        <w:pStyle w:val="Doc-title"/>
      </w:pPr>
      <w:r w:rsidRPr="00B77740">
        <w:t>R2-2300116</w:t>
      </w:r>
      <w:r w:rsidRPr="00B77740">
        <w:tab/>
        <w:t>Discussion on RAT-dependent Integrity</w:t>
      </w:r>
      <w:r w:rsidRPr="00B77740">
        <w:tab/>
        <w:t>Huawei, HiSilicon</w:t>
      </w:r>
      <w:r w:rsidRPr="00B77740">
        <w:tab/>
        <w:t>discussion</w:t>
      </w:r>
      <w:r w:rsidRPr="00B77740">
        <w:tab/>
        <w:t>Rel-18</w:t>
      </w:r>
      <w:r w:rsidRPr="00B77740">
        <w:tab/>
        <w:t>NR_pos_enh2</w:t>
      </w:r>
    </w:p>
    <w:p w14:paraId="47A1CD77" w14:textId="00AB8C57" w:rsidR="003617C3" w:rsidRPr="00B77740" w:rsidRDefault="003617C3" w:rsidP="003617C3">
      <w:pPr>
        <w:pStyle w:val="Doc-title"/>
      </w:pPr>
      <w:r w:rsidRPr="00B77740">
        <w:t>R2-2300411</w:t>
      </w:r>
      <w:r w:rsidRPr="00B77740">
        <w:tab/>
        <w:t>Integrity for RAT dependent positioning methods</w:t>
      </w:r>
      <w:r w:rsidRPr="00B77740">
        <w:tab/>
        <w:t>Intel Corporation</w:t>
      </w:r>
      <w:r w:rsidRPr="00B77740">
        <w:tab/>
        <w:t>discussion</w:t>
      </w:r>
      <w:r w:rsidRPr="00B77740">
        <w:tab/>
        <w:t>Rel-18</w:t>
      </w:r>
      <w:r w:rsidRPr="00B77740">
        <w:tab/>
        <w:t>NR_pos_enh2</w:t>
      </w:r>
    </w:p>
    <w:p w14:paraId="2554340F" w14:textId="39D38A06" w:rsidR="003617C3" w:rsidRPr="00B77740" w:rsidRDefault="003617C3" w:rsidP="003617C3">
      <w:pPr>
        <w:pStyle w:val="Doc-title"/>
      </w:pPr>
      <w:r w:rsidRPr="00B77740">
        <w:t>R2-2300453</w:t>
      </w:r>
      <w:r w:rsidRPr="00B77740">
        <w:tab/>
        <w:t>Consideration on RAT-dependent positioning integrity</w:t>
      </w:r>
      <w:r w:rsidRPr="00B77740">
        <w:tab/>
        <w:t>OPPO</w:t>
      </w:r>
      <w:r w:rsidRPr="00B77740">
        <w:tab/>
        <w:t>discussion</w:t>
      </w:r>
      <w:r w:rsidRPr="00B77740">
        <w:tab/>
        <w:t>Rel-18</w:t>
      </w:r>
      <w:r w:rsidRPr="00B77740">
        <w:tab/>
        <w:t>NR_pos_enh2</w:t>
      </w:r>
    </w:p>
    <w:p w14:paraId="2A5DF785" w14:textId="2640FA3D" w:rsidR="003617C3" w:rsidRPr="00B77740" w:rsidRDefault="003617C3" w:rsidP="003617C3">
      <w:pPr>
        <w:pStyle w:val="Doc-title"/>
      </w:pPr>
      <w:r w:rsidRPr="00B77740">
        <w:t>R2-2300530</w:t>
      </w:r>
      <w:r w:rsidRPr="00B77740">
        <w:tab/>
        <w:t>Integrity of NR Positioning Technologies</w:t>
      </w:r>
      <w:r w:rsidRPr="00B77740">
        <w:tab/>
        <w:t>Qualcomm Incorporated</w:t>
      </w:r>
      <w:r w:rsidRPr="00B77740">
        <w:tab/>
        <w:t>discussion</w:t>
      </w:r>
    </w:p>
    <w:p w14:paraId="71ED7B83" w14:textId="6975AB71" w:rsidR="003617C3" w:rsidRPr="00B77740" w:rsidRDefault="003617C3" w:rsidP="003617C3">
      <w:pPr>
        <w:pStyle w:val="Doc-title"/>
      </w:pPr>
      <w:r w:rsidRPr="00B77740">
        <w:t>R2-2300663</w:t>
      </w:r>
      <w:r w:rsidRPr="00B77740">
        <w:tab/>
        <w:t>Discussion on solutions for integrity of RAT-dependent positioning techniques</w:t>
      </w:r>
      <w:r w:rsidRPr="00B77740">
        <w:tab/>
        <w:t>Spreadtrum Communications</w:t>
      </w:r>
      <w:r w:rsidRPr="00B77740">
        <w:tab/>
        <w:t>discussion</w:t>
      </w:r>
      <w:r w:rsidRPr="00B77740">
        <w:tab/>
        <w:t>Rel-18</w:t>
      </w:r>
    </w:p>
    <w:p w14:paraId="3EA83465" w14:textId="3D712CC6" w:rsidR="003617C3" w:rsidRPr="00B77740" w:rsidRDefault="003617C3" w:rsidP="003617C3">
      <w:pPr>
        <w:pStyle w:val="Doc-title"/>
      </w:pPr>
      <w:r w:rsidRPr="00B77740">
        <w:t>R2-2300676</w:t>
      </w:r>
      <w:r w:rsidRPr="00B77740">
        <w:tab/>
        <w:t>Discussion on RAT-dependent integrity</w:t>
      </w:r>
      <w:r w:rsidRPr="00B77740">
        <w:tab/>
        <w:t>vivo</w:t>
      </w:r>
      <w:r w:rsidRPr="00B77740">
        <w:tab/>
        <w:t>discussion</w:t>
      </w:r>
      <w:r w:rsidRPr="00B77740">
        <w:tab/>
        <w:t>Rel-18</w:t>
      </w:r>
      <w:r w:rsidRPr="00B77740">
        <w:tab/>
        <w:t>FS_NR_pos_enh2</w:t>
      </w:r>
    </w:p>
    <w:p w14:paraId="55EEDE6E" w14:textId="2283D5B5" w:rsidR="003617C3" w:rsidRPr="00B77740" w:rsidRDefault="003617C3" w:rsidP="003617C3">
      <w:pPr>
        <w:pStyle w:val="Doc-title"/>
      </w:pPr>
      <w:r w:rsidRPr="00B77740">
        <w:t>R2-2300930</w:t>
      </w:r>
      <w:r w:rsidRPr="00B77740">
        <w:tab/>
        <w:t>Discussion on RAT-dependent methods positioning integrity</w:t>
      </w:r>
      <w:r w:rsidRPr="00B77740">
        <w:tab/>
        <w:t>ZTE Corporation</w:t>
      </w:r>
      <w:r w:rsidRPr="00B77740">
        <w:tab/>
        <w:t>discussion</w:t>
      </w:r>
      <w:r w:rsidRPr="00B77740">
        <w:tab/>
        <w:t>Rel-18</w:t>
      </w:r>
      <w:r w:rsidRPr="00B77740">
        <w:tab/>
        <w:t>NR_pos_enh2</w:t>
      </w:r>
    </w:p>
    <w:p w14:paraId="47D816B3" w14:textId="22C85CC5" w:rsidR="003617C3" w:rsidRPr="00B77740" w:rsidRDefault="003617C3" w:rsidP="003617C3">
      <w:pPr>
        <w:pStyle w:val="Doc-title"/>
      </w:pPr>
      <w:r w:rsidRPr="00B77740">
        <w:t>R2-2300960</w:t>
      </w:r>
      <w:r w:rsidRPr="00B77740">
        <w:tab/>
        <w:t>Discussion on RAT-dependent  integrity</w:t>
      </w:r>
      <w:r w:rsidRPr="00B77740">
        <w:tab/>
        <w:t>Lenovo</w:t>
      </w:r>
      <w:r w:rsidRPr="00B77740">
        <w:tab/>
        <w:t>discussion</w:t>
      </w:r>
      <w:r w:rsidRPr="00B77740">
        <w:tab/>
        <w:t>Rel-18</w:t>
      </w:r>
    </w:p>
    <w:p w14:paraId="47EBAAB7" w14:textId="7DD21D90" w:rsidR="003617C3" w:rsidRPr="00B77740" w:rsidRDefault="003617C3" w:rsidP="003617C3">
      <w:pPr>
        <w:pStyle w:val="Doc-title"/>
      </w:pPr>
      <w:r w:rsidRPr="00B77740">
        <w:t>R2-2301238</w:t>
      </w:r>
      <w:r w:rsidRPr="00B77740">
        <w:tab/>
        <w:t>Discussion on the integrity issues</w:t>
      </w:r>
      <w:r w:rsidRPr="00B77740">
        <w:tab/>
        <w:t>CMCC</w:t>
      </w:r>
      <w:r w:rsidRPr="00B77740">
        <w:tab/>
        <w:t>discussion</w:t>
      </w:r>
      <w:r w:rsidRPr="00B77740">
        <w:tab/>
        <w:t>Rel-18</w:t>
      </w:r>
      <w:r w:rsidRPr="00B77740">
        <w:tab/>
        <w:t>NR_pos_enh2</w:t>
      </w:r>
    </w:p>
    <w:p w14:paraId="37011894" w14:textId="6C29337A" w:rsidR="003617C3" w:rsidRPr="00B77740" w:rsidRDefault="003617C3" w:rsidP="003617C3">
      <w:pPr>
        <w:pStyle w:val="Doc-title"/>
      </w:pPr>
      <w:r w:rsidRPr="00B77740">
        <w:t>R2-2301307</w:t>
      </w:r>
      <w:r w:rsidRPr="00B77740">
        <w:tab/>
        <w:t>Signaling for LMF-based RAT-dependent positioning Integrity</w:t>
      </w:r>
      <w:r w:rsidRPr="00B77740">
        <w:tab/>
        <w:t>Ericsson</w:t>
      </w:r>
      <w:r w:rsidRPr="00B77740">
        <w:tab/>
        <w:t>discussion</w:t>
      </w:r>
      <w:r w:rsidRPr="00B77740">
        <w:tab/>
        <w:t>Rel-18</w:t>
      </w:r>
    </w:p>
    <w:p w14:paraId="4018C766" w14:textId="1FC90D9C" w:rsidR="003617C3" w:rsidRPr="00B77740" w:rsidRDefault="003617C3" w:rsidP="003617C3">
      <w:pPr>
        <w:pStyle w:val="Doc-title"/>
      </w:pPr>
      <w:r w:rsidRPr="00B77740">
        <w:t>R2-2301793</w:t>
      </w:r>
      <w:r w:rsidRPr="00B77740">
        <w:tab/>
        <w:t>Discussion on RAT-dependent integrity</w:t>
      </w:r>
      <w:r w:rsidRPr="00B77740">
        <w:tab/>
        <w:t>InterDigital, Inc.</w:t>
      </w:r>
      <w:r w:rsidRPr="00B77740">
        <w:tab/>
        <w:t>discussion</w:t>
      </w:r>
      <w:r w:rsidRPr="00B77740">
        <w:tab/>
        <w:t>Rel-18</w:t>
      </w:r>
    </w:p>
    <w:p w14:paraId="11A66189" w14:textId="77777777" w:rsidR="003617C3" w:rsidRPr="00B77740" w:rsidRDefault="003617C3" w:rsidP="003617C3">
      <w:pPr>
        <w:pStyle w:val="Doc-title"/>
      </w:pPr>
    </w:p>
    <w:p w14:paraId="36F87134" w14:textId="77777777" w:rsidR="003617C3" w:rsidRPr="00B77740" w:rsidRDefault="003617C3" w:rsidP="003617C3">
      <w:pPr>
        <w:pStyle w:val="Doc-text2"/>
      </w:pPr>
    </w:p>
    <w:p w14:paraId="741BA6B6" w14:textId="77777777" w:rsidR="003617C3" w:rsidRPr="00B77740" w:rsidRDefault="003617C3" w:rsidP="003617C3">
      <w:pPr>
        <w:pStyle w:val="Heading3"/>
      </w:pPr>
      <w:bookmarkStart w:id="223" w:name="_Toc129990413"/>
      <w:r w:rsidRPr="00B77740">
        <w:t>8.2.4</w:t>
      </w:r>
      <w:r w:rsidRPr="00B77740">
        <w:tab/>
        <w:t>LPHAP</w:t>
      </w:r>
      <w:bookmarkEnd w:id="223"/>
    </w:p>
    <w:p w14:paraId="63D7979D" w14:textId="77777777" w:rsidR="003617C3" w:rsidRPr="00B77740" w:rsidRDefault="003617C3" w:rsidP="003617C3">
      <w:pPr>
        <w:pStyle w:val="Comments"/>
      </w:pPr>
      <w:r w:rsidRPr="00B77740">
        <w:t>Enhancements for enabling LPHAP use case 6 (TS 22.104), including extending eDRX cycle (coordinated with RedCap WI); SRS configuration enhancements based on validity area for UEs in RRC_INACTIVE; DL-PRS measurements in RRC_IDLE and reporting in RRC_CONNECTED; and alignment between eDRX and PRS configurations.</w:t>
      </w:r>
    </w:p>
    <w:p w14:paraId="60E059D8" w14:textId="77777777" w:rsidR="003617C3" w:rsidRPr="00B77740" w:rsidRDefault="003617C3" w:rsidP="003617C3">
      <w:pPr>
        <w:pStyle w:val="Comments"/>
      </w:pPr>
    </w:p>
    <w:p w14:paraId="19E39E52" w14:textId="42C80E62" w:rsidR="003617C3" w:rsidRPr="00B77740" w:rsidRDefault="003617C3" w:rsidP="003617C3">
      <w:pPr>
        <w:pStyle w:val="Doc-title"/>
      </w:pPr>
      <w:r w:rsidRPr="00B77740">
        <w:t>R2-2300115</w:t>
      </w:r>
      <w:r w:rsidRPr="00B77740">
        <w:tab/>
        <w:t>Discussion on LPHAP</w:t>
      </w:r>
      <w:r w:rsidRPr="00B77740">
        <w:tab/>
        <w:t>Huawei, HiSilicon</w:t>
      </w:r>
      <w:r w:rsidRPr="00B77740">
        <w:tab/>
        <w:t>discussion</w:t>
      </w:r>
      <w:r w:rsidRPr="00B77740">
        <w:tab/>
        <w:t>Rel-18</w:t>
      </w:r>
      <w:r w:rsidRPr="00B77740">
        <w:tab/>
        <w:t>NR_pos_enh2</w:t>
      </w:r>
    </w:p>
    <w:p w14:paraId="4C3D6403" w14:textId="77777777" w:rsidR="003617C3" w:rsidRPr="00B77740" w:rsidRDefault="003617C3" w:rsidP="003617C3">
      <w:pPr>
        <w:pStyle w:val="Doc-text2"/>
      </w:pPr>
    </w:p>
    <w:p w14:paraId="6A32B814" w14:textId="77777777" w:rsidR="003617C3" w:rsidRPr="00B77740" w:rsidRDefault="003617C3" w:rsidP="003617C3">
      <w:pPr>
        <w:pStyle w:val="Doc-text2"/>
      </w:pPr>
      <w:r w:rsidRPr="00B77740">
        <w:lastRenderedPageBreak/>
        <w:t>eDRX</w:t>
      </w:r>
    </w:p>
    <w:p w14:paraId="36CCD42C" w14:textId="77777777" w:rsidR="003617C3" w:rsidRPr="00B77740" w:rsidRDefault="003617C3" w:rsidP="003617C3">
      <w:pPr>
        <w:pStyle w:val="Doc-text2"/>
      </w:pPr>
      <w:r w:rsidRPr="00B77740">
        <w:t>Proposal 1: New values of eDRX cycle which may cause hyper-SFN wrap around issues should not be introduced for LPHAP.</w:t>
      </w:r>
    </w:p>
    <w:p w14:paraId="6AF46DF4" w14:textId="77777777" w:rsidR="003617C3" w:rsidRPr="00B77740" w:rsidRDefault="003617C3" w:rsidP="003617C3">
      <w:pPr>
        <w:pStyle w:val="Doc-text2"/>
      </w:pPr>
    </w:p>
    <w:p w14:paraId="3E2B1EE7" w14:textId="77777777" w:rsidR="003617C3" w:rsidRPr="00B77740" w:rsidRDefault="003617C3" w:rsidP="003617C3">
      <w:pPr>
        <w:pStyle w:val="Doc-text2"/>
      </w:pPr>
      <w:r w:rsidRPr="00B77740">
        <w:t>Discussion:</w:t>
      </w:r>
    </w:p>
    <w:p w14:paraId="174D681A" w14:textId="77777777" w:rsidR="003617C3" w:rsidRPr="00B77740" w:rsidRDefault="003617C3" w:rsidP="003617C3">
      <w:pPr>
        <w:pStyle w:val="Doc-text2"/>
      </w:pPr>
      <w:r w:rsidRPr="00B77740">
        <w:t>Intel think we need to keep this issue in mind but do not need to agree to the principle.</w:t>
      </w:r>
    </w:p>
    <w:p w14:paraId="0F9F5B4E" w14:textId="77777777" w:rsidR="003617C3" w:rsidRPr="00B77740" w:rsidRDefault="003617C3" w:rsidP="003617C3">
      <w:pPr>
        <w:pStyle w:val="Doc-text2"/>
      </w:pPr>
      <w:r w:rsidRPr="00B77740">
        <w:t>Huawei clarify that the intention is that if we create such values, we would create problems for the RedCap WI.</w:t>
      </w:r>
    </w:p>
    <w:p w14:paraId="6F7E791A" w14:textId="77777777" w:rsidR="003617C3" w:rsidRPr="00B77740" w:rsidRDefault="003617C3" w:rsidP="003617C3">
      <w:pPr>
        <w:pStyle w:val="Doc-text2"/>
      </w:pPr>
      <w:r w:rsidRPr="00B77740">
        <w:t>Qualcomm wonder why this is specific to LPHAP; if RedCap can accommodate HSFN wraparound, they will, and otherwise not, so we can wait on what they do.</w:t>
      </w:r>
    </w:p>
    <w:p w14:paraId="61F8DC5F" w14:textId="77777777" w:rsidR="003617C3" w:rsidRPr="00B77740" w:rsidRDefault="003617C3" w:rsidP="003617C3">
      <w:pPr>
        <w:pStyle w:val="Doc-text2"/>
      </w:pPr>
      <w:r w:rsidRPr="00B77740">
        <w:t>vivo think both P1 and P2 can wait for RedCap decision.  Huawei think this is OK if we do not have specific enhancements in mind.</w:t>
      </w:r>
    </w:p>
    <w:p w14:paraId="232B0127" w14:textId="77777777" w:rsidR="003617C3" w:rsidRPr="00B77740" w:rsidRDefault="003617C3" w:rsidP="003617C3">
      <w:pPr>
        <w:pStyle w:val="Doc-text2"/>
      </w:pPr>
      <w:r w:rsidRPr="00B77740">
        <w:t>Intel understand there was some discussion in RAN1 about extended DRX values, and we should not impact RAN2 to discuss new values also.  If RAN1 agree a new value, we will capture it.</w:t>
      </w:r>
    </w:p>
    <w:p w14:paraId="43D80A70" w14:textId="77777777" w:rsidR="003617C3" w:rsidRPr="00B77740" w:rsidRDefault="003617C3" w:rsidP="003617C3">
      <w:pPr>
        <w:pStyle w:val="Doc-text2"/>
      </w:pPr>
      <w:r w:rsidRPr="00B77740">
        <w:t>CATT think RedCap have also discussed these values, and we can wait for their conclusion.</w:t>
      </w:r>
    </w:p>
    <w:p w14:paraId="52153949" w14:textId="77777777" w:rsidR="003617C3" w:rsidRPr="00B77740" w:rsidRDefault="003617C3" w:rsidP="003617C3">
      <w:pPr>
        <w:pStyle w:val="Doc-text2"/>
      </w:pPr>
    </w:p>
    <w:p w14:paraId="1343941E" w14:textId="77777777" w:rsidR="003617C3" w:rsidRPr="00B77740" w:rsidRDefault="003617C3" w:rsidP="003617C3">
      <w:pPr>
        <w:pStyle w:val="Doc-text2"/>
      </w:pPr>
      <w:r w:rsidRPr="00B77740">
        <w:t>Proposal2: A longer eDRX cycle than positioning interval should be considered to reduce the UE power consumption according to the TR observation.</w:t>
      </w:r>
    </w:p>
    <w:p w14:paraId="2295FA46" w14:textId="77777777" w:rsidR="003617C3" w:rsidRPr="00B77740" w:rsidRDefault="003617C3" w:rsidP="003617C3">
      <w:pPr>
        <w:pStyle w:val="Doc-text2"/>
      </w:pPr>
    </w:p>
    <w:p w14:paraId="6EAF0BD2" w14:textId="77777777" w:rsidR="003617C3" w:rsidRPr="00B77740" w:rsidRDefault="003617C3" w:rsidP="003617C3">
      <w:pPr>
        <w:pStyle w:val="Doc-text2"/>
      </w:pPr>
      <w:r w:rsidRPr="00B77740">
        <w:t>Positioning validity area</w:t>
      </w:r>
    </w:p>
    <w:p w14:paraId="4C656090" w14:textId="77777777" w:rsidR="003617C3" w:rsidRPr="00B77740" w:rsidRDefault="003617C3" w:rsidP="003617C3">
      <w:pPr>
        <w:pStyle w:val="Doc-text2"/>
      </w:pPr>
      <w:r w:rsidRPr="00B77740">
        <w:t xml:space="preserve">Proposal3: When configured with SRS configuration along with SRS validity area, if the UE reselects to another cell within the SRS validity area during the UL positioning procedure, the UE continues the SRS transmission, subject to validation for SRS transmission. </w:t>
      </w:r>
    </w:p>
    <w:p w14:paraId="68365617" w14:textId="77777777" w:rsidR="003617C3" w:rsidRPr="00B77740" w:rsidRDefault="003617C3" w:rsidP="003617C3">
      <w:pPr>
        <w:pStyle w:val="Doc-text2"/>
      </w:pPr>
    </w:p>
    <w:p w14:paraId="0791B223" w14:textId="77777777" w:rsidR="003617C3" w:rsidRPr="00B77740" w:rsidRDefault="003617C3" w:rsidP="003617C3">
      <w:pPr>
        <w:pStyle w:val="Doc-text2"/>
      </w:pPr>
      <w:r w:rsidRPr="00B77740">
        <w:t>Discussion:</w:t>
      </w:r>
    </w:p>
    <w:p w14:paraId="7B6B8CE7" w14:textId="77777777" w:rsidR="003617C3" w:rsidRPr="00B77740" w:rsidRDefault="003617C3" w:rsidP="003617C3">
      <w:pPr>
        <w:pStyle w:val="Doc-text2"/>
      </w:pPr>
      <w:r w:rsidRPr="00B77740">
        <w:t>Qualcomm wonder if “during UL positioning procedure” means “during UL SRS transmission”.  Huawei confirm.</w:t>
      </w:r>
    </w:p>
    <w:p w14:paraId="68096FDA" w14:textId="77777777" w:rsidR="003617C3" w:rsidRPr="00B77740" w:rsidRDefault="003617C3" w:rsidP="003617C3">
      <w:pPr>
        <w:pStyle w:val="Doc-text2"/>
      </w:pPr>
    </w:p>
    <w:p w14:paraId="4D14FACD" w14:textId="77777777" w:rsidR="003617C3" w:rsidRPr="00B77740" w:rsidRDefault="003617C3" w:rsidP="003617C3">
      <w:pPr>
        <w:pStyle w:val="Doc-text2"/>
      </w:pPr>
      <w:r w:rsidRPr="00B77740">
        <w:t>Proposal4: Take the procedure in Annex A as the baseline for SRS positioning validity area.</w:t>
      </w:r>
    </w:p>
    <w:p w14:paraId="38E666EF" w14:textId="77777777" w:rsidR="003617C3" w:rsidRPr="00B77740" w:rsidRDefault="003617C3" w:rsidP="003617C3">
      <w:pPr>
        <w:pStyle w:val="Doc-text2"/>
      </w:pPr>
    </w:p>
    <w:p w14:paraId="7A07BE34" w14:textId="77777777" w:rsidR="003617C3" w:rsidRPr="00B77740" w:rsidRDefault="003617C3" w:rsidP="003617C3">
      <w:pPr>
        <w:pStyle w:val="Doc-text2"/>
      </w:pPr>
      <w:r w:rsidRPr="00B77740">
        <w:t>Discussion:</w:t>
      </w:r>
    </w:p>
    <w:p w14:paraId="1618D9DD" w14:textId="77777777" w:rsidR="003617C3" w:rsidRPr="00B77740" w:rsidRDefault="003617C3" w:rsidP="003617C3">
      <w:pPr>
        <w:pStyle w:val="Doc-text2"/>
      </w:pPr>
      <w:r w:rsidRPr="00B77740">
        <w:t>vivo wonder if we would take it as baseline for discussion or capture it in stage 2.</w:t>
      </w:r>
    </w:p>
    <w:p w14:paraId="526AA842" w14:textId="77777777" w:rsidR="003617C3" w:rsidRPr="00B77740" w:rsidRDefault="003617C3" w:rsidP="003617C3">
      <w:pPr>
        <w:pStyle w:val="Doc-text2"/>
      </w:pPr>
      <w:r w:rsidRPr="00B77740">
        <w:t>Intel think it is a bit early to capture something in stage 2.  Qualcomm agree and think we do not need a new procedure.</w:t>
      </w:r>
    </w:p>
    <w:p w14:paraId="60C5D5EC" w14:textId="77777777" w:rsidR="003617C3" w:rsidRPr="00B77740" w:rsidRDefault="003617C3" w:rsidP="003617C3">
      <w:pPr>
        <w:pStyle w:val="Doc-text2"/>
      </w:pPr>
      <w:r w:rsidRPr="00B77740">
        <w:t>Samsung think it is too early also, and in the proposed procedure, if we want to capture cell reselection cases, we need the previous serving cell and new serving cell included; they also understand RAN1 are discussing the TA update aspect.</w:t>
      </w:r>
    </w:p>
    <w:p w14:paraId="20ACB8CB" w14:textId="77777777" w:rsidR="003617C3" w:rsidRPr="00B77740" w:rsidRDefault="003617C3" w:rsidP="003617C3">
      <w:pPr>
        <w:pStyle w:val="Doc-text2"/>
      </w:pPr>
      <w:r w:rsidRPr="00B77740">
        <w:t>Huawei think in light of the previous agreement, the RAN1 discussion is taken into account.  They agree it is too early to take this into the spec, but we could take it as a baseline.</w:t>
      </w:r>
    </w:p>
    <w:p w14:paraId="1D3A1977" w14:textId="77777777" w:rsidR="003617C3" w:rsidRPr="00B77740" w:rsidRDefault="003617C3" w:rsidP="003617C3">
      <w:pPr>
        <w:pStyle w:val="Doc-text2"/>
      </w:pPr>
      <w:r w:rsidRPr="00B77740">
        <w:t>Intel think the urgency is to discuss other aspects.</w:t>
      </w:r>
    </w:p>
    <w:p w14:paraId="58EFBC47" w14:textId="77777777" w:rsidR="003617C3" w:rsidRPr="00B77740" w:rsidRDefault="003617C3" w:rsidP="003617C3">
      <w:pPr>
        <w:pStyle w:val="Doc-text2"/>
      </w:pPr>
    </w:p>
    <w:p w14:paraId="0016C5AA" w14:textId="77777777" w:rsidR="003617C3" w:rsidRPr="00B77740" w:rsidRDefault="003617C3" w:rsidP="003617C3">
      <w:pPr>
        <w:pStyle w:val="Doc-text2"/>
      </w:pPr>
      <w:r w:rsidRPr="00B77740">
        <w:t xml:space="preserve">Proposal5: Wait for RAN1 progress for the validation of SRS transmission with issues such as interference, timing advance and spatial relation information, etc. </w:t>
      </w:r>
    </w:p>
    <w:p w14:paraId="04A9C462" w14:textId="77777777" w:rsidR="003617C3" w:rsidRPr="00B77740" w:rsidRDefault="003617C3" w:rsidP="003617C3">
      <w:pPr>
        <w:pStyle w:val="Doc-text2"/>
      </w:pPr>
    </w:p>
    <w:p w14:paraId="7FDF8ADD" w14:textId="77777777" w:rsidR="003617C3" w:rsidRPr="00B77740" w:rsidRDefault="003617C3" w:rsidP="003617C3">
      <w:pPr>
        <w:pStyle w:val="Doc-text2"/>
      </w:pPr>
      <w:r w:rsidRPr="00B77740">
        <w:t>Discussion:</w:t>
      </w:r>
    </w:p>
    <w:p w14:paraId="3DDF2EAC" w14:textId="77777777" w:rsidR="003617C3" w:rsidRPr="00B77740" w:rsidRDefault="003617C3" w:rsidP="003617C3">
      <w:pPr>
        <w:pStyle w:val="Doc-text2"/>
      </w:pPr>
      <w:r w:rsidRPr="00B77740">
        <w:t>Nokia recall that RAN1 indicated in an LS that SRS validity area was feasible.  Intel agree they indicated it was feasible, but they are still discussing how to handle it and what parameters can be common.</w:t>
      </w:r>
    </w:p>
    <w:p w14:paraId="360E63F6" w14:textId="77777777" w:rsidR="003617C3" w:rsidRPr="00B77740" w:rsidRDefault="003617C3" w:rsidP="003617C3">
      <w:pPr>
        <w:pStyle w:val="Doc-text2"/>
      </w:pPr>
    </w:p>
    <w:p w14:paraId="611DA84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49CDE32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When configured with SRS configuration along with SRS validity area, if the UE reselects to another cell within the SRS validity area during SRS transmission, the UE continues the SRS transmission, subject to validation for SRS transmission.</w:t>
      </w:r>
    </w:p>
    <w:p w14:paraId="7A8FC81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Wait for RAN1 progress for the validation of SRS transmission with issues such as interference, timing advance and spatial relation information, etc.</w:t>
      </w:r>
    </w:p>
    <w:p w14:paraId="78FD4A9D" w14:textId="77777777" w:rsidR="003617C3" w:rsidRPr="00B77740" w:rsidRDefault="003617C3" w:rsidP="003617C3">
      <w:pPr>
        <w:pStyle w:val="Doc-text2"/>
      </w:pPr>
    </w:p>
    <w:p w14:paraId="282464E5" w14:textId="77777777" w:rsidR="003617C3" w:rsidRPr="00B77740" w:rsidRDefault="003617C3" w:rsidP="003617C3">
      <w:pPr>
        <w:pStyle w:val="Doc-text2"/>
      </w:pPr>
      <w:r w:rsidRPr="00B77740">
        <w:t>SRS configuration request</w:t>
      </w:r>
    </w:p>
    <w:p w14:paraId="173F6269" w14:textId="77777777" w:rsidR="003617C3" w:rsidRPr="00B77740" w:rsidRDefault="003617C3" w:rsidP="003617C3">
      <w:pPr>
        <w:pStyle w:val="Doc-text2"/>
      </w:pPr>
      <w:r w:rsidRPr="00B77740">
        <w:t xml:space="preserve">Proposal6: When the UE reselects out of the positioning validity area during the UL positioning procedure, the UE sends RRC message to the network for SRS configuration request. </w:t>
      </w:r>
    </w:p>
    <w:p w14:paraId="75AF18FA" w14:textId="77777777" w:rsidR="003617C3" w:rsidRPr="00B77740" w:rsidRDefault="003617C3" w:rsidP="003617C3">
      <w:pPr>
        <w:pStyle w:val="Doc-text2"/>
      </w:pPr>
    </w:p>
    <w:p w14:paraId="595E2FEC" w14:textId="77777777" w:rsidR="003617C3" w:rsidRPr="00B77740" w:rsidRDefault="003617C3" w:rsidP="003617C3">
      <w:pPr>
        <w:pStyle w:val="Doc-text2"/>
      </w:pPr>
      <w:r w:rsidRPr="00B77740">
        <w:t>Discussion:</w:t>
      </w:r>
    </w:p>
    <w:p w14:paraId="0D614961" w14:textId="77777777" w:rsidR="003617C3" w:rsidRPr="00B77740" w:rsidRDefault="003617C3" w:rsidP="003617C3">
      <w:pPr>
        <w:pStyle w:val="Doc-text2"/>
      </w:pPr>
      <w:r w:rsidRPr="00B77740">
        <w:t>Chair understands this is a “may”, not a “shall”.  Huawei agree.</w:t>
      </w:r>
    </w:p>
    <w:p w14:paraId="6848BD24" w14:textId="77777777" w:rsidR="003617C3" w:rsidRPr="00B77740" w:rsidRDefault="003617C3" w:rsidP="003617C3">
      <w:pPr>
        <w:pStyle w:val="Doc-text2"/>
      </w:pPr>
      <w:r w:rsidRPr="00B77740">
        <w:lastRenderedPageBreak/>
        <w:t>vivo think we should discuss who is responsible for the validity area decision; this proposal seems to imply that the serving cell is responsible for negotiating, and they understood it should be the LMF, so the request should go to the LMF.</w:t>
      </w:r>
    </w:p>
    <w:p w14:paraId="498D030A" w14:textId="77777777" w:rsidR="003617C3" w:rsidRPr="00B77740" w:rsidRDefault="003617C3" w:rsidP="003617C3">
      <w:pPr>
        <w:pStyle w:val="Doc-text2"/>
      </w:pPr>
      <w:r w:rsidRPr="00B77740">
        <w:t>Intel think the proposal does not give the whole picture; of course an indication should be sent, but it is not clear what the current cell will do (indicate to LMF, forward to another cell, etc.)  They assume we need further discussion on the details, but the proposal as it is is agreeable.</w:t>
      </w:r>
    </w:p>
    <w:p w14:paraId="41BA853A" w14:textId="77777777" w:rsidR="003617C3" w:rsidRPr="00B77740" w:rsidRDefault="003617C3" w:rsidP="003617C3">
      <w:pPr>
        <w:pStyle w:val="Doc-text2"/>
      </w:pPr>
      <w:r w:rsidRPr="00B77740">
        <w:t>Samsung agree with vivo that the request should go to the LMF, because the gNB would need to request the SRS characteristics from the LMF.</w:t>
      </w:r>
    </w:p>
    <w:p w14:paraId="2B95DFCF" w14:textId="77777777" w:rsidR="003617C3" w:rsidRPr="00B77740" w:rsidRDefault="003617C3" w:rsidP="003617C3">
      <w:pPr>
        <w:pStyle w:val="Doc-text2"/>
      </w:pPr>
      <w:r w:rsidRPr="00B77740">
        <w:t>Huawei think even if the UE goes to another cell, the QoS of the LCS request has not changed, and the SRS configuration characteristics correspond to the QoS and are not specific to a certain PHY configuration.  They will be carried to the new cell within the UE context.</w:t>
      </w:r>
    </w:p>
    <w:p w14:paraId="2FB7C498" w14:textId="77777777" w:rsidR="003617C3" w:rsidRPr="00B77740" w:rsidRDefault="003617C3" w:rsidP="003617C3">
      <w:pPr>
        <w:pStyle w:val="Doc-text2"/>
      </w:pPr>
      <w:r w:rsidRPr="00B77740">
        <w:t>Samsung think there is information in the SRS configuration specific to the UE serving cell, which should be updated.</w:t>
      </w:r>
    </w:p>
    <w:p w14:paraId="37FDBE21" w14:textId="77777777" w:rsidR="003617C3" w:rsidRPr="00B77740" w:rsidRDefault="003617C3" w:rsidP="003617C3">
      <w:pPr>
        <w:pStyle w:val="Doc-text2"/>
      </w:pPr>
      <w:r w:rsidRPr="00B77740">
        <w:t>Xiaomi recall from the SI phase that we decided the request was to the gNB.</w:t>
      </w:r>
    </w:p>
    <w:p w14:paraId="1C73D9B3" w14:textId="77777777" w:rsidR="003617C3" w:rsidRPr="00B77740" w:rsidRDefault="003617C3" w:rsidP="003617C3">
      <w:pPr>
        <w:pStyle w:val="Doc-text2"/>
      </w:pPr>
      <w:r w:rsidRPr="00B77740">
        <w:t>Intel think the LMF has to be involved to get the updated configuration.</w:t>
      </w:r>
    </w:p>
    <w:p w14:paraId="2373561C" w14:textId="77777777" w:rsidR="003617C3" w:rsidRPr="00B77740" w:rsidRDefault="003617C3" w:rsidP="003617C3">
      <w:pPr>
        <w:pStyle w:val="Doc-text2"/>
      </w:pPr>
      <w:r w:rsidRPr="00B77740">
        <w:t>OPPO also think the LMF should be notified.  The interference may be a RAN1 topic, but we should consider the problem of interference between different configurations.</w:t>
      </w:r>
    </w:p>
    <w:p w14:paraId="1ABB3ED9" w14:textId="77777777" w:rsidR="003617C3" w:rsidRPr="00B77740" w:rsidRDefault="003617C3" w:rsidP="003617C3">
      <w:pPr>
        <w:pStyle w:val="Doc-text2"/>
      </w:pPr>
      <w:r w:rsidRPr="00B77740">
        <w:t>Huawei understand that Qualcomm already proposed we could divide the configuration into the common part and the cell-specific part, so they agree with Samsung’s comment in this respect.  They also agree that involving the LMF is needed, but they think the proposal is still OK.</w:t>
      </w:r>
    </w:p>
    <w:p w14:paraId="1C66DA09" w14:textId="77777777" w:rsidR="003617C3" w:rsidRPr="00B77740" w:rsidRDefault="003617C3" w:rsidP="003617C3">
      <w:pPr>
        <w:pStyle w:val="Doc-text2"/>
      </w:pPr>
      <w:r w:rsidRPr="00B77740">
        <w:t>CATT agree with the proposal.  On Samsung’s comment, they think the gNB needs to request the SRS characteristics only for multi-RTT.</w:t>
      </w:r>
    </w:p>
    <w:p w14:paraId="30C73E86" w14:textId="77777777" w:rsidR="003617C3" w:rsidRPr="00B77740" w:rsidRDefault="003617C3" w:rsidP="003617C3">
      <w:pPr>
        <w:pStyle w:val="Doc-text2"/>
      </w:pPr>
      <w:r w:rsidRPr="00B77740">
        <w:t>vivo understand that in multi-RTT, the UE sends the request to the LMF directly.  They think the serving cell cannot negotiate the resources with the neighbour cell.</w:t>
      </w:r>
    </w:p>
    <w:p w14:paraId="66B65772" w14:textId="77777777" w:rsidR="003617C3" w:rsidRPr="00B77740" w:rsidRDefault="003617C3" w:rsidP="003617C3">
      <w:pPr>
        <w:pStyle w:val="Doc-text2"/>
      </w:pPr>
      <w:r w:rsidRPr="00B77740">
        <w:t>Ericsson think we could say it is FFS which network element.</w:t>
      </w:r>
    </w:p>
    <w:p w14:paraId="7C45962A" w14:textId="77777777" w:rsidR="003617C3" w:rsidRPr="00B77740" w:rsidRDefault="003617C3" w:rsidP="003617C3">
      <w:pPr>
        <w:pStyle w:val="Doc-text2"/>
      </w:pPr>
      <w:r w:rsidRPr="00B77740">
        <w:t>Huawei think it is not necessary to request SRS from the LMF and it would be a new LPP procedure.</w:t>
      </w:r>
    </w:p>
    <w:p w14:paraId="149EBCBA" w14:textId="77777777" w:rsidR="003617C3" w:rsidRPr="00B77740" w:rsidRDefault="003617C3" w:rsidP="003617C3">
      <w:pPr>
        <w:pStyle w:val="Doc-text2"/>
      </w:pPr>
      <w:r w:rsidRPr="00B77740">
        <w:t>CATT think from network perspective, uplink positioning does not require the UE to send a request to LMF by LPP; that is the value of UL positioning for the operator.</w:t>
      </w:r>
    </w:p>
    <w:p w14:paraId="28BADB9A" w14:textId="77777777" w:rsidR="003617C3" w:rsidRPr="00B77740" w:rsidRDefault="003617C3" w:rsidP="003617C3">
      <w:pPr>
        <w:pStyle w:val="Doc-text2"/>
      </w:pPr>
      <w:r w:rsidRPr="00B77740">
        <w:t>Samsung think the serving gNB should request the new configuration from the LMF, and there is no existing procedure for this either, so we will need some new behaviour anyway.</w:t>
      </w:r>
    </w:p>
    <w:p w14:paraId="238766FB" w14:textId="77777777" w:rsidR="003617C3" w:rsidRPr="00B77740" w:rsidRDefault="003617C3" w:rsidP="003617C3">
      <w:pPr>
        <w:pStyle w:val="Doc-text2"/>
      </w:pPr>
      <w:r w:rsidRPr="00B77740">
        <w:t>Qualcomm understand the NRPPa POSITIONING INFORMATION UPDATE can be reused for this purpose, but it is in RAN3 scope.</w:t>
      </w:r>
    </w:p>
    <w:p w14:paraId="1C868254" w14:textId="77777777" w:rsidR="003617C3" w:rsidRPr="00B77740" w:rsidRDefault="003617C3" w:rsidP="003617C3">
      <w:pPr>
        <w:pStyle w:val="Doc-text2"/>
      </w:pPr>
      <w:r w:rsidRPr="00B77740">
        <w:t>CATT cannot accept using LPP to the LMF; they consider that it does not work, because there is no connection between the UE and the LMF for SRS configuration.  ZTE agree with CATT that using Request Assistance Data to the LMF is not workable for UL-TDOA.</w:t>
      </w:r>
    </w:p>
    <w:p w14:paraId="6F428D81" w14:textId="77777777" w:rsidR="003617C3" w:rsidRPr="00B77740" w:rsidRDefault="003617C3" w:rsidP="003617C3">
      <w:pPr>
        <w:pStyle w:val="Doc-text2"/>
      </w:pPr>
      <w:r w:rsidRPr="00B77740">
        <w:t>Intel think that the problem is that the UE is not involved in the LPP session for UL positioning, so even if it does send something to the LMF, the LMF cannot know which UE is involved.</w:t>
      </w:r>
    </w:p>
    <w:p w14:paraId="673B8885" w14:textId="77777777" w:rsidR="003617C3" w:rsidRPr="00B77740" w:rsidRDefault="003617C3" w:rsidP="003617C3">
      <w:pPr>
        <w:pStyle w:val="Doc-text2"/>
      </w:pPr>
      <w:r w:rsidRPr="00B77740">
        <w:t>Samsung think there is no NRPPa procedure for the serving gNB to request new characteristics from the LMF.</w:t>
      </w:r>
    </w:p>
    <w:p w14:paraId="71F13D7D" w14:textId="77777777" w:rsidR="003617C3" w:rsidRPr="00B77740" w:rsidRDefault="003617C3" w:rsidP="003617C3">
      <w:pPr>
        <w:pStyle w:val="Doc-text2"/>
      </w:pPr>
    </w:p>
    <w:p w14:paraId="4ED0E92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3F8E84D2"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assume when the UE reselects out of the positioning validity area during SRS transmission, the UE may send an RRC message to the network for SRS configuration request.</w:t>
      </w:r>
    </w:p>
    <w:p w14:paraId="598A307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LS to RAN3 to confirm this.</w:t>
      </w:r>
    </w:p>
    <w:p w14:paraId="2572770A" w14:textId="77777777" w:rsidR="003617C3" w:rsidRPr="00B77740" w:rsidRDefault="003617C3" w:rsidP="003617C3">
      <w:pPr>
        <w:pStyle w:val="Doc-text2"/>
      </w:pPr>
    </w:p>
    <w:p w14:paraId="334D6F62" w14:textId="77777777" w:rsidR="003617C3" w:rsidRPr="00B77740" w:rsidRDefault="003617C3" w:rsidP="003617C3">
      <w:pPr>
        <w:pStyle w:val="Doc-text2"/>
      </w:pPr>
    </w:p>
    <w:p w14:paraId="3CB6D7A5" w14:textId="77777777" w:rsidR="003617C3" w:rsidRPr="00B77740" w:rsidRDefault="003617C3" w:rsidP="003617C3">
      <w:pPr>
        <w:pStyle w:val="EmailDiscussion"/>
        <w:overflowPunct/>
        <w:autoSpaceDE/>
        <w:autoSpaceDN/>
        <w:adjustRightInd/>
        <w:ind w:left="1619" w:hanging="360"/>
        <w:textAlignment w:val="auto"/>
      </w:pPr>
      <w:r w:rsidRPr="00B77740">
        <w:t>[AT121][413][POS] LS to RAN3 on SRS configuration request (Huawei)</w:t>
      </w:r>
    </w:p>
    <w:p w14:paraId="4D7BB500" w14:textId="77777777" w:rsidR="003617C3" w:rsidRPr="00B77740" w:rsidRDefault="003617C3" w:rsidP="003617C3">
      <w:pPr>
        <w:pStyle w:val="EmailDiscussion2"/>
      </w:pPr>
      <w:r w:rsidRPr="00B77740">
        <w:tab/>
        <w:t>Scope: Draft an LS to RAN3 informing them of the RAN2 agreement on SRS configuration request when the UE reselects out of the positioning validity area, and asking them to confirm.</w:t>
      </w:r>
    </w:p>
    <w:p w14:paraId="1DDB9599" w14:textId="77777777" w:rsidR="003617C3" w:rsidRPr="00B77740" w:rsidRDefault="003617C3" w:rsidP="003617C3">
      <w:pPr>
        <w:pStyle w:val="EmailDiscussion2"/>
      </w:pPr>
      <w:r w:rsidRPr="00B77740">
        <w:tab/>
        <w:t>Intended outcome: Approvable LS in R2-2302145</w:t>
      </w:r>
    </w:p>
    <w:p w14:paraId="0C06C4D5" w14:textId="77777777" w:rsidR="003617C3" w:rsidRPr="00B77740" w:rsidRDefault="003617C3" w:rsidP="003617C3">
      <w:pPr>
        <w:pStyle w:val="EmailDiscussion2"/>
      </w:pPr>
      <w:r w:rsidRPr="00B77740">
        <w:tab/>
        <w:t>Deadline: Wednesday 2023-03-01 1900 EET</w:t>
      </w:r>
    </w:p>
    <w:p w14:paraId="7AB9E655" w14:textId="77777777" w:rsidR="003617C3" w:rsidRPr="00B77740" w:rsidRDefault="003617C3" w:rsidP="003617C3">
      <w:pPr>
        <w:pStyle w:val="EmailDiscussion2"/>
      </w:pPr>
    </w:p>
    <w:p w14:paraId="48C64B9B" w14:textId="77777777" w:rsidR="003617C3" w:rsidRPr="00B77740" w:rsidRDefault="003617C3" w:rsidP="003617C3">
      <w:pPr>
        <w:pStyle w:val="Doc-text2"/>
      </w:pPr>
    </w:p>
    <w:p w14:paraId="7A4F558B" w14:textId="77777777" w:rsidR="003617C3" w:rsidRPr="00B77740" w:rsidRDefault="003617C3" w:rsidP="003617C3">
      <w:pPr>
        <w:pStyle w:val="Doc-text2"/>
      </w:pPr>
    </w:p>
    <w:p w14:paraId="5091A656" w14:textId="77777777" w:rsidR="003617C3" w:rsidRPr="00B77740" w:rsidRDefault="003617C3" w:rsidP="003617C3">
      <w:pPr>
        <w:pStyle w:val="Doc-text2"/>
      </w:pPr>
      <w:r w:rsidRPr="00B77740">
        <w:t xml:space="preserve">Proposal7: At the initiation of UL positioning procedure when event is detected, the UE should send RRC message for SRS configuration request. </w:t>
      </w:r>
    </w:p>
    <w:p w14:paraId="7EA7205B" w14:textId="77777777" w:rsidR="003617C3" w:rsidRPr="00B77740" w:rsidRDefault="003617C3" w:rsidP="003617C3">
      <w:pPr>
        <w:pStyle w:val="Doc-text2"/>
      </w:pPr>
    </w:p>
    <w:p w14:paraId="6C915192" w14:textId="77777777" w:rsidR="003617C3" w:rsidRPr="00B77740" w:rsidRDefault="003617C3" w:rsidP="003617C3">
      <w:pPr>
        <w:pStyle w:val="Doc-text2"/>
      </w:pPr>
      <w:r w:rsidRPr="00B77740">
        <w:t>Discussion:</w:t>
      </w:r>
    </w:p>
    <w:p w14:paraId="1DF33A76" w14:textId="77777777" w:rsidR="003617C3" w:rsidRPr="00B77740" w:rsidRDefault="003617C3" w:rsidP="003617C3">
      <w:pPr>
        <w:pStyle w:val="Doc-text2"/>
      </w:pPr>
      <w:r w:rsidRPr="00B77740">
        <w:t>Chair understands the UE is not aware of this situation.</w:t>
      </w:r>
    </w:p>
    <w:p w14:paraId="1716946A" w14:textId="77777777" w:rsidR="003617C3" w:rsidRPr="00B77740" w:rsidRDefault="003617C3" w:rsidP="003617C3">
      <w:pPr>
        <w:pStyle w:val="Doc-text2"/>
      </w:pPr>
      <w:r w:rsidRPr="00B77740">
        <w:t>Intel think this was discussed in Rel-17.</w:t>
      </w:r>
    </w:p>
    <w:p w14:paraId="58486E4A" w14:textId="77777777" w:rsidR="003617C3" w:rsidRPr="00B77740" w:rsidRDefault="003617C3" w:rsidP="003617C3">
      <w:pPr>
        <w:pStyle w:val="Doc-text2"/>
      </w:pPr>
      <w:r w:rsidRPr="00B77740">
        <w:t>Huawei understand we are mainly addressing deferred MT-LR, when the UE can initiate the positioning procedure itself by requesting the SRS configuration.</w:t>
      </w:r>
    </w:p>
    <w:p w14:paraId="6DBBE72B" w14:textId="77777777" w:rsidR="003617C3" w:rsidRPr="00B77740" w:rsidRDefault="003617C3" w:rsidP="003617C3">
      <w:pPr>
        <w:pStyle w:val="Doc-text2"/>
      </w:pPr>
      <w:r w:rsidRPr="00B77740">
        <w:lastRenderedPageBreak/>
        <w:t>Xiaomi indicate that according to the Rel-17 deferred MT-LR, the UE should not need to send a request.</w:t>
      </w:r>
    </w:p>
    <w:p w14:paraId="5CA0581A" w14:textId="77777777" w:rsidR="003617C3" w:rsidRPr="00B77740" w:rsidRDefault="003617C3" w:rsidP="003617C3">
      <w:pPr>
        <w:pStyle w:val="Doc-text2"/>
      </w:pPr>
    </w:p>
    <w:p w14:paraId="0E60C47A" w14:textId="77777777" w:rsidR="003617C3" w:rsidRPr="00B77740" w:rsidRDefault="003617C3" w:rsidP="003617C3">
      <w:pPr>
        <w:pStyle w:val="Doc-text2"/>
      </w:pPr>
      <w:r w:rsidRPr="00B77740">
        <w:t xml:space="preserve">Proposal8: Adopt the unified procedure in Annex B for SRS configuration update when UE moves out of positioning area and at the initiation of UL positioning procedure. </w:t>
      </w:r>
    </w:p>
    <w:p w14:paraId="315E266E" w14:textId="77777777" w:rsidR="003617C3" w:rsidRPr="00B77740" w:rsidRDefault="003617C3" w:rsidP="003617C3">
      <w:pPr>
        <w:pStyle w:val="Doc-text2"/>
      </w:pPr>
    </w:p>
    <w:p w14:paraId="03F526F3" w14:textId="77777777" w:rsidR="003617C3" w:rsidRPr="00B77740" w:rsidRDefault="003617C3" w:rsidP="003617C3">
      <w:pPr>
        <w:pStyle w:val="Doc-text2"/>
      </w:pPr>
      <w:r w:rsidRPr="00B77740">
        <w:t>Efficient provision of SRS configuration</w:t>
      </w:r>
    </w:p>
    <w:p w14:paraId="6EE3FBB6" w14:textId="77777777" w:rsidR="003617C3" w:rsidRPr="00B77740" w:rsidRDefault="003617C3" w:rsidP="003617C3">
      <w:pPr>
        <w:pStyle w:val="Doc-text2"/>
      </w:pPr>
      <w:r w:rsidRPr="00B77740">
        <w:t xml:space="preserve">Proposal9: Reuse the legacy non-UE associated NRPPa message TRP INFORMATION EXCHANGE for coordination of multiple SRS configurations between gNBs and LMF. </w:t>
      </w:r>
    </w:p>
    <w:p w14:paraId="3B3C613D" w14:textId="77777777" w:rsidR="003617C3" w:rsidRPr="00B77740" w:rsidRDefault="003617C3" w:rsidP="003617C3">
      <w:pPr>
        <w:pStyle w:val="Doc-text2"/>
      </w:pPr>
      <w:r w:rsidRPr="00B77740">
        <w:t>Proposal10: Take the procedures in Annex C as the baseline for the efficient provision of SRS configuration with positioning area by system information or dedicated signaling.</w:t>
      </w:r>
    </w:p>
    <w:p w14:paraId="166B3F33" w14:textId="77777777" w:rsidR="003617C3" w:rsidRPr="00B77740" w:rsidRDefault="003617C3" w:rsidP="003617C3">
      <w:pPr>
        <w:pStyle w:val="Doc-text2"/>
      </w:pPr>
      <w:r w:rsidRPr="00B77740">
        <w:t>Alignment between DRX and PRS</w:t>
      </w:r>
    </w:p>
    <w:p w14:paraId="2B64396E" w14:textId="77777777" w:rsidR="003617C3" w:rsidRPr="00B77740" w:rsidRDefault="003617C3" w:rsidP="003617C3">
      <w:pPr>
        <w:pStyle w:val="Doc-text2"/>
      </w:pPr>
      <w:r w:rsidRPr="00B77740">
        <w:t>Proposal11: To minimize specification impacts, prioritize the option of aligning PRS with fixed DRX for the alignment between DRX and PRS.</w:t>
      </w:r>
    </w:p>
    <w:p w14:paraId="3EFC09C0" w14:textId="77777777" w:rsidR="003617C3" w:rsidRPr="00B77740" w:rsidRDefault="003617C3" w:rsidP="003617C3">
      <w:pPr>
        <w:pStyle w:val="Doc-text2"/>
      </w:pPr>
      <w:r w:rsidRPr="00B77740">
        <w:t xml:space="preserve">DL Positioning in RRC_IDLE </w:t>
      </w:r>
    </w:p>
    <w:p w14:paraId="660EEDF4" w14:textId="77777777" w:rsidR="003617C3" w:rsidRPr="00B77740" w:rsidRDefault="003617C3" w:rsidP="003617C3">
      <w:pPr>
        <w:pStyle w:val="Doc-text2"/>
      </w:pPr>
      <w:r w:rsidRPr="00B77740">
        <w:t>Proposal12: UE can perform the DL PRS measurements in RRC_IDLE state and report them in RRC_CONNECTED state to the LMF with the current SA2 stage2 procedure in Clause 6.3.1 in TS 23.273. Send a LS to SA2 to confirm the understanding.</w:t>
      </w:r>
    </w:p>
    <w:p w14:paraId="65CB965C" w14:textId="77777777" w:rsidR="003617C3" w:rsidRPr="00B77740" w:rsidRDefault="003617C3" w:rsidP="003617C3">
      <w:pPr>
        <w:pStyle w:val="Doc-text2"/>
      </w:pPr>
    </w:p>
    <w:p w14:paraId="4E5436C4" w14:textId="78225124" w:rsidR="003617C3" w:rsidRPr="00B77740" w:rsidRDefault="003617C3" w:rsidP="003617C3">
      <w:pPr>
        <w:pStyle w:val="Doc-title"/>
        <w:rPr>
          <w:rFonts w:cs="Arial"/>
          <w:bCs/>
        </w:rPr>
      </w:pPr>
      <w:r w:rsidRPr="00B77740">
        <w:t>R2-2302145</w:t>
      </w:r>
      <w:r w:rsidRPr="00B77740">
        <w:tab/>
        <w:t>[Draft] LS on SRS configuration request</w:t>
      </w:r>
      <w:r w:rsidRPr="00B77740">
        <w:tab/>
        <w:t>Huawei, HiSilicon</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To:RAN3</w:t>
      </w:r>
    </w:p>
    <w:p w14:paraId="0FC5D3E6" w14:textId="77777777" w:rsidR="003617C3" w:rsidRPr="00B77740" w:rsidRDefault="003617C3" w:rsidP="003617C3">
      <w:pPr>
        <w:pStyle w:val="Doc-text2"/>
      </w:pPr>
    </w:p>
    <w:p w14:paraId="335ED81A" w14:textId="77777777" w:rsidR="003617C3" w:rsidRPr="00B77740" w:rsidRDefault="003617C3" w:rsidP="003617C3">
      <w:pPr>
        <w:pStyle w:val="Doc-text2"/>
      </w:pPr>
      <w:r w:rsidRPr="00B77740">
        <w:t>Discussion:</w:t>
      </w:r>
    </w:p>
    <w:p w14:paraId="5895241A" w14:textId="77777777" w:rsidR="003617C3" w:rsidRPr="00B77740" w:rsidRDefault="003617C3" w:rsidP="003617C3">
      <w:pPr>
        <w:pStyle w:val="Doc-text2"/>
      </w:pPr>
      <w:r w:rsidRPr="00B77740">
        <w:t>ZTE think we should remove the mention of UL positioning if we cannot include UL+DL.  Huawei think this is a new topic and we have not typically made this distinction.</w:t>
      </w:r>
    </w:p>
    <w:p w14:paraId="6C96DE4C" w14:textId="77777777" w:rsidR="003617C3" w:rsidRPr="00B77740" w:rsidRDefault="003617C3" w:rsidP="003617C3">
      <w:pPr>
        <w:pStyle w:val="Doc-text2"/>
      </w:pPr>
      <w:r w:rsidRPr="00B77740">
        <w:t>Qualcomm understood there was no agreement on which positioning method was involved; they assumed the agreement applied to all methods that use uplink.</w:t>
      </w:r>
    </w:p>
    <w:p w14:paraId="72DAF62D" w14:textId="77777777" w:rsidR="003617C3" w:rsidRPr="00B77740" w:rsidRDefault="003617C3" w:rsidP="003617C3">
      <w:pPr>
        <w:pStyle w:val="Doc-text2"/>
      </w:pPr>
      <w:r w:rsidRPr="00B77740">
        <w:t>Samsung are OK with removing the explicit mention of UL.</w:t>
      </w:r>
    </w:p>
    <w:p w14:paraId="55232431" w14:textId="77777777" w:rsidR="003617C3" w:rsidRPr="00B77740" w:rsidRDefault="003617C3" w:rsidP="003617C3">
      <w:pPr>
        <w:pStyle w:val="Doc-text2"/>
      </w:pPr>
      <w:r w:rsidRPr="00B77740">
        <w:t>CATT think the agreement was about SRS transmission, not specific positioning methods, so we should include all methods that use SRS.</w:t>
      </w:r>
    </w:p>
    <w:p w14:paraId="403051C7" w14:textId="77777777" w:rsidR="003617C3" w:rsidRPr="00B77740" w:rsidRDefault="003617C3" w:rsidP="003617C3">
      <w:pPr>
        <w:pStyle w:val="Doc-text2"/>
      </w:pPr>
      <w:r w:rsidRPr="00B77740">
        <w:t>InterDigital agree with Qualcomm.</w:t>
      </w:r>
    </w:p>
    <w:p w14:paraId="18BE214D" w14:textId="77777777" w:rsidR="003617C3" w:rsidRPr="00B77740" w:rsidRDefault="003617C3" w:rsidP="003617C3">
      <w:pPr>
        <w:pStyle w:val="Doc-text2"/>
      </w:pPr>
      <w:r w:rsidRPr="00B77740">
        <w:t>Huawei are OK with removing the UL-specific part, and maybe future meetings can look at the applicable procedures for UL+DL.</w:t>
      </w:r>
    </w:p>
    <w:p w14:paraId="511050ED" w14:textId="77777777" w:rsidR="003617C3" w:rsidRPr="00B77740" w:rsidRDefault="003617C3" w:rsidP="003617C3">
      <w:pPr>
        <w:pStyle w:val="Doc-text2"/>
      </w:pPr>
      <w:r w:rsidRPr="00B77740">
        <w:t>Qualcomm think UL-only and DL-only are just special cases of UL+DL.</w:t>
      </w:r>
    </w:p>
    <w:p w14:paraId="79FD78A6" w14:textId="77777777" w:rsidR="003617C3" w:rsidRPr="00B77740" w:rsidRDefault="003617C3" w:rsidP="003617C3">
      <w:pPr>
        <w:pStyle w:val="Doc-text2"/>
      </w:pPr>
      <w:r w:rsidRPr="00B77740">
        <w:t>Ericsson think the original wording is fine.  They understand RAN1 have evaluated for UL-only and DL-only for power saving, but not the combination.</w:t>
      </w:r>
    </w:p>
    <w:p w14:paraId="0C0A6F5F" w14:textId="77777777" w:rsidR="003617C3" w:rsidRPr="00B77740" w:rsidRDefault="003617C3" w:rsidP="003617C3">
      <w:pPr>
        <w:pStyle w:val="Doc-text2"/>
      </w:pPr>
      <w:r w:rsidRPr="00B77740">
        <w:t>Nokia find it strange that we are discussing the method when the agreement is about RRC signalling.  They also are not sure what feedback we expect from RAN3 on this.</w:t>
      </w:r>
    </w:p>
    <w:p w14:paraId="075F34C1" w14:textId="77777777" w:rsidR="003617C3" w:rsidRPr="00B77740" w:rsidRDefault="003617C3" w:rsidP="003617C3">
      <w:pPr>
        <w:pStyle w:val="Doc-text2"/>
      </w:pPr>
      <w:r w:rsidRPr="00B77740">
        <w:t>Samsung indicate that they have discussed with RAN3 colleagues, and they wondered which entity determines the validity area and how resources are coordinated.  So now, if we determine the UE can send this RRC request, they foresee some impact in RAN3.</w:t>
      </w:r>
    </w:p>
    <w:p w14:paraId="6A778E27" w14:textId="77777777" w:rsidR="003617C3" w:rsidRPr="00B77740" w:rsidRDefault="003617C3" w:rsidP="003617C3">
      <w:pPr>
        <w:pStyle w:val="Doc-text2"/>
      </w:pPr>
      <w:r w:rsidRPr="00B77740">
        <w:t>Huawei note we defined a validity area for PRS in Rel-17, and in Rel-18 we seem to be defining a similar concept for SRS, and they wonder how these will work together for UL+DL.</w:t>
      </w:r>
    </w:p>
    <w:p w14:paraId="0795574C" w14:textId="77777777" w:rsidR="003617C3" w:rsidRPr="00B77740" w:rsidRDefault="003617C3" w:rsidP="003617C3">
      <w:pPr>
        <w:pStyle w:val="Doc-text2"/>
      </w:pPr>
      <w:r w:rsidRPr="00B77740">
        <w:t>Ericsson think the scope is big enough and we should only consider UL.</w:t>
      </w:r>
    </w:p>
    <w:p w14:paraId="0742AC05" w14:textId="77777777" w:rsidR="003617C3" w:rsidRPr="00B77740" w:rsidRDefault="003617C3" w:rsidP="003617C3">
      <w:pPr>
        <w:pStyle w:val="Doc-text2"/>
      </w:pPr>
    </w:p>
    <w:p w14:paraId="23CDF224" w14:textId="77777777" w:rsidR="003617C3" w:rsidRPr="00B77740" w:rsidRDefault="003617C3">
      <w:pPr>
        <w:pStyle w:val="Doc-text2"/>
        <w:numPr>
          <w:ilvl w:val="0"/>
          <w:numId w:val="69"/>
        </w:numPr>
        <w:overflowPunct/>
        <w:autoSpaceDE/>
        <w:autoSpaceDN/>
        <w:adjustRightInd/>
        <w:textAlignment w:val="auto"/>
      </w:pPr>
      <w:r w:rsidRPr="00B77740">
        <w:t>Replace “UL” with “SRS transmission for”</w:t>
      </w:r>
    </w:p>
    <w:p w14:paraId="2ECF1D01" w14:textId="77777777" w:rsidR="003617C3" w:rsidRPr="00B77740" w:rsidRDefault="003617C3">
      <w:pPr>
        <w:pStyle w:val="Doc-text2"/>
        <w:numPr>
          <w:ilvl w:val="0"/>
          <w:numId w:val="69"/>
        </w:numPr>
        <w:overflowPunct/>
        <w:autoSpaceDE/>
        <w:autoSpaceDN/>
        <w:adjustRightInd/>
        <w:textAlignment w:val="auto"/>
      </w:pPr>
      <w:r w:rsidRPr="00B77740">
        <w:t>Approved with this change as R2-2302278</w:t>
      </w:r>
    </w:p>
    <w:p w14:paraId="5A98859B" w14:textId="0CB31C2F" w:rsidR="003617C3" w:rsidRPr="00B77740" w:rsidRDefault="003617C3" w:rsidP="003617C3">
      <w:pPr>
        <w:pStyle w:val="Doc-title"/>
        <w:rPr>
          <w:rFonts w:cs="Arial"/>
          <w:bCs/>
        </w:rPr>
      </w:pPr>
      <w:r w:rsidRPr="00B77740">
        <w:t>R2-2302278</w:t>
      </w:r>
      <w:r w:rsidRPr="00B77740">
        <w:tab/>
        <w:t>LS on SRS configuration request</w:t>
      </w:r>
      <w:r w:rsidRPr="00B77740">
        <w:tab/>
        <w:t>Huawei, HiSilicon</w:t>
      </w:r>
      <w:r w:rsidRPr="00B77740">
        <w:tab/>
        <w:t>LS out</w:t>
      </w:r>
      <w:r w:rsidRPr="00B77740">
        <w:tab/>
        <w:t>Rel-18</w:t>
      </w:r>
      <w:r w:rsidRPr="00B77740">
        <w:rPr>
          <w:bCs/>
        </w:rPr>
        <w:t xml:space="preserve"> </w:t>
      </w:r>
      <w:r w:rsidRPr="00B77740">
        <w:rPr>
          <w:bCs/>
        </w:rPr>
        <w:tab/>
      </w:r>
      <w:r w:rsidRPr="00B77740">
        <w:rPr>
          <w:rFonts w:cs="Arial"/>
          <w:bCs/>
        </w:rPr>
        <w:t>NR_pos_enh2</w:t>
      </w:r>
      <w:r w:rsidRPr="00B77740">
        <w:rPr>
          <w:rFonts w:cs="Arial"/>
          <w:bCs/>
        </w:rPr>
        <w:tab/>
        <w:t>To:RAN3</w:t>
      </w:r>
    </w:p>
    <w:p w14:paraId="284A67C6" w14:textId="77777777" w:rsidR="003617C3" w:rsidRPr="00B77740" w:rsidRDefault="003617C3">
      <w:pPr>
        <w:pStyle w:val="Doc-text2"/>
        <w:numPr>
          <w:ilvl w:val="0"/>
          <w:numId w:val="69"/>
        </w:numPr>
        <w:overflowPunct/>
        <w:autoSpaceDE/>
        <w:autoSpaceDN/>
        <w:adjustRightInd/>
        <w:textAlignment w:val="auto"/>
      </w:pPr>
      <w:r w:rsidRPr="00B77740">
        <w:rPr>
          <w:noProof/>
        </w:rPr>
        <w:t>Approved</w:t>
      </w:r>
    </w:p>
    <w:p w14:paraId="497BCFF3" w14:textId="77777777" w:rsidR="003617C3" w:rsidRPr="00B77740" w:rsidRDefault="003617C3" w:rsidP="003617C3">
      <w:pPr>
        <w:pStyle w:val="Doc-text2"/>
      </w:pPr>
    </w:p>
    <w:p w14:paraId="2DE57FE2" w14:textId="77777777" w:rsidR="003617C3" w:rsidRPr="00B77740" w:rsidRDefault="003617C3" w:rsidP="003617C3">
      <w:pPr>
        <w:pStyle w:val="Doc-title"/>
      </w:pPr>
    </w:p>
    <w:p w14:paraId="5867DC70" w14:textId="77777777" w:rsidR="003617C3" w:rsidRPr="00B77740" w:rsidRDefault="003617C3" w:rsidP="003617C3">
      <w:pPr>
        <w:pStyle w:val="Doc-text2"/>
      </w:pPr>
    </w:p>
    <w:p w14:paraId="23809EA3" w14:textId="52C750D9" w:rsidR="003617C3" w:rsidRPr="00B77740" w:rsidRDefault="003617C3" w:rsidP="003617C3">
      <w:pPr>
        <w:pStyle w:val="Doc-title"/>
      </w:pPr>
      <w:r w:rsidRPr="00B77740">
        <w:t>R2-2300531</w:t>
      </w:r>
      <w:r w:rsidRPr="00B77740">
        <w:tab/>
        <w:t>Enhancements for LPHAP</w:t>
      </w:r>
      <w:r w:rsidRPr="00B77740">
        <w:tab/>
        <w:t>Qualcomm Incorporated</w:t>
      </w:r>
      <w:r w:rsidRPr="00B77740">
        <w:tab/>
        <w:t>discussion</w:t>
      </w:r>
    </w:p>
    <w:p w14:paraId="1852A6EA" w14:textId="77777777" w:rsidR="003617C3" w:rsidRPr="00B77740" w:rsidRDefault="003617C3" w:rsidP="003617C3">
      <w:pPr>
        <w:pStyle w:val="Doc-text2"/>
      </w:pPr>
    </w:p>
    <w:p w14:paraId="35DA0E5D" w14:textId="5406A27A" w:rsidR="003617C3" w:rsidRPr="00B77740" w:rsidRDefault="003617C3" w:rsidP="003617C3">
      <w:pPr>
        <w:pStyle w:val="Doc-title"/>
      </w:pPr>
      <w:r w:rsidRPr="00B77740">
        <w:t>R2-2300713</w:t>
      </w:r>
      <w:r w:rsidRPr="00B77740">
        <w:tab/>
        <w:t>Alignment between DRX and PRS</w:t>
      </w:r>
      <w:r w:rsidRPr="00B77740">
        <w:tab/>
        <w:t>Apple</w:t>
      </w:r>
      <w:r w:rsidRPr="00B77740">
        <w:tab/>
        <w:t>discussion</w:t>
      </w:r>
      <w:r w:rsidRPr="00B77740">
        <w:tab/>
        <w:t>NR_pos_enh2</w:t>
      </w:r>
    </w:p>
    <w:p w14:paraId="0965D7D6" w14:textId="77777777" w:rsidR="003617C3" w:rsidRPr="00B77740" w:rsidRDefault="003617C3" w:rsidP="003617C3">
      <w:pPr>
        <w:pStyle w:val="Doc-text2"/>
      </w:pPr>
    </w:p>
    <w:p w14:paraId="2315DC40" w14:textId="77777777" w:rsidR="003617C3" w:rsidRPr="00B77740" w:rsidRDefault="003617C3" w:rsidP="003617C3">
      <w:pPr>
        <w:pStyle w:val="Doc-text2"/>
      </w:pPr>
      <w:r w:rsidRPr="00B77740">
        <w:t xml:space="preserve">Proposal 1: between the two options of “PRS alignment to fixed DRX” and “DRX alignment to fixed PRS”, the former (“PRS alignment to fixed DRX”) is selected for normative specifications. </w:t>
      </w:r>
    </w:p>
    <w:p w14:paraId="18AF3CDF" w14:textId="77777777" w:rsidR="003617C3" w:rsidRPr="00B77740" w:rsidRDefault="003617C3" w:rsidP="003617C3">
      <w:pPr>
        <w:pStyle w:val="Doc-text2"/>
      </w:pPr>
    </w:p>
    <w:p w14:paraId="15BF04A4" w14:textId="77777777" w:rsidR="003617C3" w:rsidRPr="00B77740" w:rsidRDefault="003617C3" w:rsidP="003617C3">
      <w:pPr>
        <w:pStyle w:val="Doc-text2"/>
      </w:pPr>
      <w:r w:rsidRPr="00B77740">
        <w:t>Discussion:</w:t>
      </w:r>
    </w:p>
    <w:p w14:paraId="5C21C1F2" w14:textId="77777777" w:rsidR="003617C3" w:rsidRPr="00B77740" w:rsidRDefault="003617C3" w:rsidP="003617C3">
      <w:pPr>
        <w:pStyle w:val="Doc-text2"/>
      </w:pPr>
      <w:r w:rsidRPr="00B77740">
        <w:lastRenderedPageBreak/>
        <w:t>Intel think this is not simple work, because PRS involves multiple TRPs that would all need to be aware of the DRX configuration.</w:t>
      </w:r>
    </w:p>
    <w:p w14:paraId="161A4DDD" w14:textId="77777777" w:rsidR="003617C3" w:rsidRPr="00B77740" w:rsidRDefault="003617C3" w:rsidP="003617C3">
      <w:pPr>
        <w:pStyle w:val="Doc-text2"/>
      </w:pPr>
      <w:r w:rsidRPr="00B77740">
        <w:t>ZTE think PRS alignment to fixed DRX is hard, because if the intention is to let LMF choose the correct PRS, we have to let it be best-effort, since the LMF cannot choose perfectly.</w:t>
      </w:r>
    </w:p>
    <w:p w14:paraId="0A29CED0" w14:textId="77777777" w:rsidR="003617C3" w:rsidRPr="00B77740" w:rsidRDefault="003617C3" w:rsidP="003617C3">
      <w:pPr>
        <w:pStyle w:val="Doc-text2"/>
      </w:pPr>
      <w:r w:rsidRPr="00B77740">
        <w:t>Huawei do not quite see the complexity; if we want to change the PRS, and the UE knows the DRX configuration, we can reuse the on-demand PRS mechanism.  There are also a lot of issues that affect the DRX configuration, and they think changing it for positioning would be problematic.</w:t>
      </w:r>
    </w:p>
    <w:p w14:paraId="00EFA588" w14:textId="77777777" w:rsidR="003617C3" w:rsidRPr="00B77740" w:rsidRDefault="003617C3" w:rsidP="003617C3">
      <w:pPr>
        <w:pStyle w:val="Doc-text2"/>
      </w:pPr>
      <w:r w:rsidRPr="00B77740">
        <w:t>Qualcomm do not think there is RAN3 impact; they agree with Huawei that the alignment of PRS with DRX is already almost there, because the UE can request a PRS configuration that matches its DRX, although there are some parameters that may be missing.  They think the opposite direction is the main use case, because the LMF does not know the state of the UE and when its DRX will change after the UE receives its assistance data.  They think both cases should be supported.</w:t>
      </w:r>
    </w:p>
    <w:p w14:paraId="04AE0D14" w14:textId="77777777" w:rsidR="003617C3" w:rsidRPr="00B77740" w:rsidRDefault="003617C3" w:rsidP="003617C3">
      <w:pPr>
        <w:pStyle w:val="Doc-text2"/>
      </w:pPr>
      <w:r w:rsidRPr="00B77740">
        <w:t>CATT note that this is the LPHAP objective, with deferred MT-LR, so the LMF preconfigures the PRS to the UE.  Accordingly, the LMF can understand the DRX cycle (by some mechanism) and configure the PRS to align with it.</w:t>
      </w:r>
    </w:p>
    <w:p w14:paraId="2438745C" w14:textId="77777777" w:rsidR="003617C3" w:rsidRPr="00B77740" w:rsidRDefault="003617C3" w:rsidP="003617C3">
      <w:pPr>
        <w:pStyle w:val="Doc-text2"/>
      </w:pPr>
      <w:r w:rsidRPr="00B77740">
        <w:t>ZTE agree that because it is LPHAP, the UE adjusting DRX will not cause a problem.</w:t>
      </w:r>
    </w:p>
    <w:p w14:paraId="24D4C652" w14:textId="77777777" w:rsidR="003617C3" w:rsidRPr="00B77740" w:rsidRDefault="003617C3" w:rsidP="003617C3">
      <w:pPr>
        <w:pStyle w:val="Doc-text2"/>
      </w:pPr>
      <w:r w:rsidRPr="00B77740">
        <w:t>Intel think PRS alignment with DRX can reuse the on-demand PRS feature, and if the DRX changes, the UE needs to send a new on-demand request; “of course it works”.  In the other direction, from gNB perspective, the gNB is aware of the low-power requirement, so it can configure DRX to match the PRS configuration.  So they see no RAN2 impact for either direction.</w:t>
      </w:r>
    </w:p>
    <w:p w14:paraId="11C90AA0" w14:textId="77777777" w:rsidR="003617C3" w:rsidRPr="00B77740" w:rsidRDefault="003617C3" w:rsidP="003617C3">
      <w:pPr>
        <w:pStyle w:val="Doc-text2"/>
      </w:pPr>
      <w:r w:rsidRPr="00B77740">
        <w:t>Apple think we can reuse the on-demand PRS, but some enhancements would be needed.</w:t>
      </w:r>
    </w:p>
    <w:p w14:paraId="68A95B40" w14:textId="77777777" w:rsidR="003617C3" w:rsidRPr="00B77740" w:rsidRDefault="003617C3" w:rsidP="003617C3">
      <w:pPr>
        <w:pStyle w:val="Doc-text2"/>
      </w:pPr>
      <w:r w:rsidRPr="00B77740">
        <w:t>Ericsson think one aspect of the on-demand PRS is that the UE requests, but the LMF should also be aware, and it should be able to configure the PRS according to the DRX cycle.  In this sense they see that there could be some RAN3 impact.</w:t>
      </w:r>
    </w:p>
    <w:p w14:paraId="441E9482" w14:textId="77777777" w:rsidR="003617C3" w:rsidRPr="00B77740" w:rsidRDefault="003617C3" w:rsidP="003617C3">
      <w:pPr>
        <w:pStyle w:val="Doc-text2"/>
      </w:pPr>
    </w:p>
    <w:p w14:paraId="643410BF" w14:textId="77777777" w:rsidR="003617C3" w:rsidRPr="00B77740" w:rsidRDefault="003617C3" w:rsidP="003617C3">
      <w:pPr>
        <w:pStyle w:val="Doc-text2"/>
      </w:pPr>
      <w:r w:rsidRPr="00B77740">
        <w:t>Proposal 2: the solution should be applicable at least to RRC_CONNECTED and RRC_INACTIVE.</w:t>
      </w:r>
    </w:p>
    <w:p w14:paraId="3C736134" w14:textId="77777777" w:rsidR="003617C3" w:rsidRPr="00B77740" w:rsidRDefault="003617C3" w:rsidP="003617C3">
      <w:pPr>
        <w:pStyle w:val="Doc-text2"/>
      </w:pPr>
    </w:p>
    <w:p w14:paraId="3164DE5C" w14:textId="77777777" w:rsidR="003617C3" w:rsidRPr="00B77740" w:rsidRDefault="003617C3" w:rsidP="003617C3">
      <w:pPr>
        <w:pStyle w:val="Doc-text2"/>
      </w:pPr>
      <w:r w:rsidRPr="00B77740">
        <w:t xml:space="preserve">Proposal 3: LMF should be made aware of CDRX and paging DRX configurations. </w:t>
      </w:r>
    </w:p>
    <w:p w14:paraId="05B33A6E" w14:textId="77777777" w:rsidR="003617C3" w:rsidRPr="00B77740" w:rsidRDefault="003617C3" w:rsidP="003617C3">
      <w:pPr>
        <w:pStyle w:val="Doc-text2"/>
      </w:pPr>
    </w:p>
    <w:p w14:paraId="47D53A9E" w14:textId="77777777" w:rsidR="003617C3" w:rsidRPr="00B77740" w:rsidRDefault="003617C3" w:rsidP="003617C3">
      <w:pPr>
        <w:pStyle w:val="Doc-text2"/>
      </w:pPr>
      <w:r w:rsidRPr="00B77740">
        <w:t>Proposal 4: ask RAN3 to enhance NRPPa signaling to convey DRX configuration (both CDRX and paging DRX) to LMF.</w:t>
      </w:r>
    </w:p>
    <w:p w14:paraId="5A36A320" w14:textId="77777777" w:rsidR="003617C3" w:rsidRPr="00B77740" w:rsidRDefault="003617C3" w:rsidP="003617C3">
      <w:pPr>
        <w:pStyle w:val="Doc-text2"/>
      </w:pPr>
    </w:p>
    <w:p w14:paraId="7D1CF9C2" w14:textId="0AC788A8" w:rsidR="003617C3" w:rsidRPr="00B77740" w:rsidRDefault="003617C3" w:rsidP="003617C3">
      <w:pPr>
        <w:pStyle w:val="Doc-title"/>
      </w:pPr>
      <w:r w:rsidRPr="00B77740">
        <w:t>R2-2300199</w:t>
      </w:r>
      <w:r w:rsidRPr="00B77740">
        <w:tab/>
        <w:t>Discussion on LPHAP</w:t>
      </w:r>
      <w:r w:rsidRPr="00B77740">
        <w:tab/>
        <w:t>CATT</w:t>
      </w:r>
      <w:r w:rsidRPr="00B77740">
        <w:tab/>
        <w:t>discussion</w:t>
      </w:r>
      <w:r w:rsidRPr="00B77740">
        <w:tab/>
        <w:t>Rel-18</w:t>
      </w:r>
      <w:r w:rsidRPr="00B77740">
        <w:tab/>
        <w:t>NR_pos_enh2</w:t>
      </w:r>
    </w:p>
    <w:p w14:paraId="5BA68056" w14:textId="0D9C1627" w:rsidR="003617C3" w:rsidRPr="00B77740" w:rsidRDefault="003617C3" w:rsidP="003617C3">
      <w:pPr>
        <w:pStyle w:val="Doc-title"/>
      </w:pPr>
      <w:r w:rsidRPr="00B77740">
        <w:t>R2-2300412</w:t>
      </w:r>
      <w:r w:rsidRPr="00B77740">
        <w:tab/>
        <w:t>Support of LPHAP</w:t>
      </w:r>
      <w:r w:rsidRPr="00B77740">
        <w:tab/>
        <w:t>Intel Corporation</w:t>
      </w:r>
      <w:r w:rsidRPr="00B77740">
        <w:tab/>
        <w:t>discussion</w:t>
      </w:r>
      <w:r w:rsidRPr="00B77740">
        <w:tab/>
        <w:t>Rel-18</w:t>
      </w:r>
      <w:r w:rsidRPr="00B77740">
        <w:tab/>
        <w:t>NR_pos_enh2</w:t>
      </w:r>
    </w:p>
    <w:p w14:paraId="1D963CA2" w14:textId="5F68D063" w:rsidR="003617C3" w:rsidRPr="00B77740" w:rsidRDefault="003617C3" w:rsidP="003617C3">
      <w:pPr>
        <w:pStyle w:val="Doc-title"/>
      </w:pPr>
      <w:r w:rsidRPr="00B77740">
        <w:t>R2-2300454</w:t>
      </w:r>
      <w:r w:rsidRPr="00B77740">
        <w:tab/>
        <w:t>Discussion on LPHAP</w:t>
      </w:r>
      <w:r w:rsidRPr="00B77740">
        <w:tab/>
        <w:t>OPPO</w:t>
      </w:r>
      <w:r w:rsidRPr="00B77740">
        <w:tab/>
        <w:t>discussion</w:t>
      </w:r>
      <w:r w:rsidRPr="00B77740">
        <w:tab/>
        <w:t>Rel-18</w:t>
      </w:r>
      <w:r w:rsidRPr="00B77740">
        <w:tab/>
        <w:t>NR_pos_enh2</w:t>
      </w:r>
    </w:p>
    <w:p w14:paraId="27A0E114" w14:textId="4A2BC359" w:rsidR="003617C3" w:rsidRPr="00B77740" w:rsidRDefault="003617C3" w:rsidP="003617C3">
      <w:pPr>
        <w:pStyle w:val="Doc-title"/>
      </w:pPr>
      <w:r w:rsidRPr="00B77740">
        <w:t>R2-2300594</w:t>
      </w:r>
      <w:r w:rsidRPr="00B77740">
        <w:tab/>
        <w:t>Enhancements for supporting LPHAP</w:t>
      </w:r>
      <w:r w:rsidRPr="00B77740">
        <w:tab/>
        <w:t>Fraunhofer IIS, Fraunhofer HHI</w:t>
      </w:r>
      <w:r w:rsidRPr="00B77740">
        <w:tab/>
        <w:t>discussion</w:t>
      </w:r>
    </w:p>
    <w:p w14:paraId="61E78804" w14:textId="63D62E05" w:rsidR="003617C3" w:rsidRPr="00B77740" w:rsidRDefault="003617C3" w:rsidP="003617C3">
      <w:pPr>
        <w:pStyle w:val="Doc-title"/>
      </w:pPr>
      <w:r w:rsidRPr="00B77740">
        <w:t>R2-2300664</w:t>
      </w:r>
      <w:r w:rsidRPr="00B77740">
        <w:tab/>
        <w:t>Discussion on LPHAP</w:t>
      </w:r>
      <w:r w:rsidRPr="00B77740">
        <w:tab/>
        <w:t>Spreadtrum Communications</w:t>
      </w:r>
      <w:r w:rsidRPr="00B77740">
        <w:tab/>
        <w:t>discussion</w:t>
      </w:r>
      <w:r w:rsidRPr="00B77740">
        <w:tab/>
        <w:t>Rel-18</w:t>
      </w:r>
    </w:p>
    <w:p w14:paraId="0A59F3CC" w14:textId="17864358" w:rsidR="003617C3" w:rsidRPr="00B77740" w:rsidRDefault="003617C3" w:rsidP="003617C3">
      <w:pPr>
        <w:pStyle w:val="Doc-title"/>
      </w:pPr>
      <w:r w:rsidRPr="00B77740">
        <w:t>R2-2300677</w:t>
      </w:r>
      <w:r w:rsidRPr="00B77740">
        <w:tab/>
        <w:t>Discussion on LPHAP</w:t>
      </w:r>
      <w:r w:rsidRPr="00B77740">
        <w:tab/>
        <w:t>vivo</w:t>
      </w:r>
      <w:r w:rsidRPr="00B77740">
        <w:tab/>
        <w:t>discussion</w:t>
      </w:r>
      <w:r w:rsidRPr="00B77740">
        <w:tab/>
        <w:t>Rel-18</w:t>
      </w:r>
      <w:r w:rsidRPr="00B77740">
        <w:tab/>
        <w:t>FS_NR_pos_enh2</w:t>
      </w:r>
    </w:p>
    <w:p w14:paraId="37EA93A1" w14:textId="68109BA2" w:rsidR="003617C3" w:rsidRPr="00B77740" w:rsidRDefault="003617C3" w:rsidP="003617C3">
      <w:pPr>
        <w:pStyle w:val="Doc-title"/>
      </w:pPr>
      <w:r w:rsidRPr="00B77740">
        <w:t>R2-2300714</w:t>
      </w:r>
      <w:r w:rsidRPr="00B77740">
        <w:tab/>
        <w:t>[DRAFT] LS on PRS and DRX alignment</w:t>
      </w:r>
      <w:r w:rsidRPr="00B77740">
        <w:tab/>
        <w:t>Apple</w:t>
      </w:r>
      <w:r w:rsidRPr="00B77740">
        <w:tab/>
        <w:t>LS out</w:t>
      </w:r>
      <w:r w:rsidRPr="00B77740">
        <w:tab/>
        <w:t>Rel-18</w:t>
      </w:r>
      <w:r w:rsidRPr="00B77740">
        <w:tab/>
      </w:r>
      <w:r w:rsidRPr="00B77740">
        <w:rPr>
          <w:lang w:val="en-US"/>
        </w:rPr>
        <w:t>FS_NR_pos_enh2</w:t>
      </w:r>
      <w:r w:rsidRPr="00B77740">
        <w:tab/>
        <w:t>To:RAN3</w:t>
      </w:r>
    </w:p>
    <w:p w14:paraId="3D2E5C02" w14:textId="2CEA1289" w:rsidR="003617C3" w:rsidRPr="00B77740" w:rsidRDefault="003617C3" w:rsidP="003617C3">
      <w:pPr>
        <w:pStyle w:val="Doc-title"/>
      </w:pPr>
      <w:r w:rsidRPr="00B77740">
        <w:t>R2-2300929</w:t>
      </w:r>
      <w:r w:rsidRPr="00B77740">
        <w:tab/>
        <w:t>Discussion on LPHAP</w:t>
      </w:r>
      <w:r w:rsidRPr="00B77740">
        <w:tab/>
        <w:t>ZTE Corporation</w:t>
      </w:r>
      <w:r w:rsidRPr="00B77740">
        <w:tab/>
        <w:t>discussion</w:t>
      </w:r>
      <w:r w:rsidRPr="00B77740">
        <w:tab/>
        <w:t>Rel-18</w:t>
      </w:r>
      <w:r w:rsidRPr="00B77740">
        <w:tab/>
        <w:t>NR_pos_enh2</w:t>
      </w:r>
    </w:p>
    <w:p w14:paraId="368C8E5F" w14:textId="6C80FC81" w:rsidR="003617C3" w:rsidRPr="00B77740" w:rsidRDefault="003617C3" w:rsidP="003617C3">
      <w:pPr>
        <w:pStyle w:val="Doc-title"/>
      </w:pPr>
      <w:r w:rsidRPr="00B77740">
        <w:t>R2-2300961</w:t>
      </w:r>
      <w:r w:rsidRPr="00B77740">
        <w:tab/>
        <w:t>Discussion on low power high accuracy positioning</w:t>
      </w:r>
      <w:r w:rsidRPr="00B77740">
        <w:tab/>
        <w:t>Lenovo</w:t>
      </w:r>
      <w:r w:rsidRPr="00B77740">
        <w:tab/>
        <w:t>discussion</w:t>
      </w:r>
      <w:r w:rsidRPr="00B77740">
        <w:tab/>
        <w:t>Rel-18</w:t>
      </w:r>
    </w:p>
    <w:p w14:paraId="493E9D97" w14:textId="3FED258F" w:rsidR="003617C3" w:rsidRPr="00B77740" w:rsidRDefault="003617C3" w:rsidP="003617C3">
      <w:pPr>
        <w:pStyle w:val="Doc-title"/>
      </w:pPr>
      <w:r w:rsidRPr="00B77740">
        <w:t>R2-2301190</w:t>
      </w:r>
      <w:r w:rsidRPr="00B77740">
        <w:tab/>
        <w:t>Discussion on LPHA positioning</w:t>
      </w:r>
      <w:r w:rsidRPr="00B77740">
        <w:tab/>
        <w:t>Xiaomi</w:t>
      </w:r>
      <w:r w:rsidRPr="00B77740">
        <w:tab/>
        <w:t>discussion</w:t>
      </w:r>
    </w:p>
    <w:p w14:paraId="023083D9" w14:textId="38FCAD45" w:rsidR="003617C3" w:rsidRPr="00B77740" w:rsidRDefault="003617C3" w:rsidP="003617C3">
      <w:pPr>
        <w:pStyle w:val="Doc-title"/>
      </w:pPr>
      <w:r w:rsidRPr="00B77740">
        <w:t>R2-2301263</w:t>
      </w:r>
      <w:r w:rsidRPr="00B77740">
        <w:tab/>
        <w:t>Considerations on LPHAP</w:t>
      </w:r>
      <w:r w:rsidRPr="00B77740">
        <w:tab/>
        <w:t>CMCC</w:t>
      </w:r>
      <w:r w:rsidRPr="00B77740">
        <w:tab/>
        <w:t>discussion</w:t>
      </w:r>
      <w:r w:rsidRPr="00B77740">
        <w:tab/>
        <w:t>Rel-18</w:t>
      </w:r>
      <w:r w:rsidRPr="00B77740">
        <w:tab/>
        <w:t>NR_pos_enh2</w:t>
      </w:r>
    </w:p>
    <w:p w14:paraId="1A3ED514" w14:textId="1D79C275" w:rsidR="003617C3" w:rsidRPr="00B77740" w:rsidRDefault="003617C3" w:rsidP="003617C3">
      <w:pPr>
        <w:pStyle w:val="Doc-title"/>
      </w:pPr>
      <w:r w:rsidRPr="00B77740">
        <w:t>R2-2301306</w:t>
      </w:r>
      <w:r w:rsidRPr="00B77740">
        <w:tab/>
        <w:t>Discussion on Low Power High Accuracy Positioning</w:t>
      </w:r>
      <w:r w:rsidRPr="00B77740">
        <w:tab/>
        <w:t>Ericsson</w:t>
      </w:r>
      <w:r w:rsidRPr="00B77740">
        <w:tab/>
        <w:t>discussion</w:t>
      </w:r>
      <w:r w:rsidRPr="00B77740">
        <w:tab/>
        <w:t>Rel-18</w:t>
      </w:r>
    </w:p>
    <w:p w14:paraId="7781316A" w14:textId="539076C7" w:rsidR="003617C3" w:rsidRPr="00B77740" w:rsidRDefault="003617C3" w:rsidP="003617C3">
      <w:pPr>
        <w:pStyle w:val="Doc-title"/>
      </w:pPr>
      <w:r w:rsidRPr="00B77740">
        <w:t>R2-2301384</w:t>
      </w:r>
      <w:r w:rsidRPr="00B77740">
        <w:tab/>
        <w:t>Discussion on SRS configuration in RRC_INACTIVE</w:t>
      </w:r>
      <w:r w:rsidRPr="00B77740">
        <w:tab/>
        <w:t>Samsung</w:t>
      </w:r>
      <w:r w:rsidRPr="00B77740">
        <w:tab/>
        <w:t>discussion</w:t>
      </w:r>
      <w:r w:rsidRPr="00B77740">
        <w:tab/>
        <w:t>Rel-18</w:t>
      </w:r>
      <w:r w:rsidRPr="00B77740">
        <w:tab/>
        <w:t>NR_pos_enh2</w:t>
      </w:r>
    </w:p>
    <w:p w14:paraId="3251957D" w14:textId="4CF60CF3" w:rsidR="003617C3" w:rsidRPr="00B77740" w:rsidRDefault="003617C3" w:rsidP="003617C3">
      <w:pPr>
        <w:pStyle w:val="Doc-title"/>
      </w:pPr>
      <w:r w:rsidRPr="00B77740">
        <w:t>R2-2301411</w:t>
      </w:r>
      <w:r w:rsidRPr="00B77740">
        <w:tab/>
        <w:t>Considerations on Low Power High Accuracy Positioning</w:t>
      </w:r>
      <w:r w:rsidRPr="00B77740">
        <w:tab/>
        <w:t>Sony</w:t>
      </w:r>
      <w:r w:rsidRPr="00B77740">
        <w:tab/>
        <w:t>discussion</w:t>
      </w:r>
      <w:r w:rsidRPr="00B77740">
        <w:tab/>
        <w:t>Rel-18</w:t>
      </w:r>
    </w:p>
    <w:p w14:paraId="7EE09820" w14:textId="29712D67" w:rsidR="003617C3" w:rsidRPr="00B77740" w:rsidRDefault="003617C3" w:rsidP="003617C3">
      <w:pPr>
        <w:pStyle w:val="Doc-title"/>
      </w:pPr>
      <w:r w:rsidRPr="00B77740">
        <w:t>R2-2301547</w:t>
      </w:r>
      <w:r w:rsidRPr="00B77740">
        <w:tab/>
        <w:t>Discussion on LPHAP</w:t>
      </w:r>
      <w:r w:rsidRPr="00B77740">
        <w:tab/>
        <w:t>LG Electronics Inc.</w:t>
      </w:r>
      <w:r w:rsidRPr="00B77740">
        <w:tab/>
        <w:t>discussion</w:t>
      </w:r>
    </w:p>
    <w:p w14:paraId="0938FAEA" w14:textId="43AD0D79" w:rsidR="003617C3" w:rsidRPr="00B77740" w:rsidRDefault="003617C3" w:rsidP="003617C3">
      <w:pPr>
        <w:pStyle w:val="Doc-title"/>
      </w:pPr>
      <w:r w:rsidRPr="00B77740">
        <w:t>R2-2301752</w:t>
      </w:r>
      <w:r w:rsidRPr="00B77740">
        <w:tab/>
        <w:t>PRS and DRX configuration alignment</w:t>
      </w:r>
      <w:r w:rsidRPr="00B77740">
        <w:tab/>
        <w:t>Nokia, Nokia Shanghai Bell</w:t>
      </w:r>
      <w:r w:rsidRPr="00B77740">
        <w:tab/>
        <w:t>discussion</w:t>
      </w:r>
      <w:r w:rsidRPr="00B77740">
        <w:tab/>
        <w:t>Rel-18</w:t>
      </w:r>
      <w:r w:rsidRPr="00B77740">
        <w:tab/>
        <w:t>NR_pos_enh2-Core</w:t>
      </w:r>
    </w:p>
    <w:p w14:paraId="69FE9D13" w14:textId="7879B6BA" w:rsidR="003617C3" w:rsidRPr="00B77740" w:rsidRDefault="003617C3" w:rsidP="003617C3">
      <w:pPr>
        <w:pStyle w:val="Doc-title"/>
      </w:pPr>
      <w:r w:rsidRPr="00B77740">
        <w:t>R2-2301794</w:t>
      </w:r>
      <w:r w:rsidRPr="00B77740">
        <w:tab/>
        <w:t>Discussion on LPHAP</w:t>
      </w:r>
      <w:r w:rsidRPr="00B77740">
        <w:tab/>
        <w:t>InterDigital, Inc.</w:t>
      </w:r>
      <w:r w:rsidRPr="00B77740">
        <w:tab/>
        <w:t>discussion</w:t>
      </w:r>
      <w:r w:rsidRPr="00B77740">
        <w:tab/>
        <w:t>Rel-18</w:t>
      </w:r>
    </w:p>
    <w:p w14:paraId="67DCD956" w14:textId="4F818C8A" w:rsidR="003617C3" w:rsidRPr="00B77740" w:rsidRDefault="003617C3" w:rsidP="003617C3">
      <w:pPr>
        <w:pStyle w:val="Doc-title"/>
      </w:pPr>
      <w:r w:rsidRPr="00B77740">
        <w:t>R2-2301891</w:t>
      </w:r>
      <w:r w:rsidRPr="00B77740">
        <w:tab/>
        <w:t>DL Positioning measurement report</w:t>
      </w:r>
      <w:r w:rsidRPr="00B77740">
        <w:tab/>
        <w:t>Telit Cinterion</w:t>
      </w:r>
      <w:r w:rsidRPr="00B77740">
        <w:tab/>
        <w:t>discussion</w:t>
      </w:r>
      <w:r w:rsidRPr="00B77740">
        <w:tab/>
        <w:t>Late</w:t>
      </w:r>
    </w:p>
    <w:p w14:paraId="1E8AA69D" w14:textId="77777777" w:rsidR="003617C3" w:rsidRPr="00B77740" w:rsidRDefault="003617C3" w:rsidP="003617C3">
      <w:pPr>
        <w:pStyle w:val="Doc-title"/>
      </w:pPr>
    </w:p>
    <w:p w14:paraId="48269DDE" w14:textId="77777777" w:rsidR="003617C3" w:rsidRPr="00B77740" w:rsidRDefault="003617C3" w:rsidP="003617C3">
      <w:pPr>
        <w:pStyle w:val="Comments"/>
      </w:pPr>
      <w:r w:rsidRPr="00B77740">
        <w:t>Withdrawn/Not available</w:t>
      </w:r>
    </w:p>
    <w:p w14:paraId="0C831668" w14:textId="377132CC" w:rsidR="003617C3" w:rsidRPr="00B77740" w:rsidRDefault="003617C3" w:rsidP="003617C3">
      <w:pPr>
        <w:pStyle w:val="Doc-title"/>
      </w:pPr>
      <w:r w:rsidRPr="00B77740">
        <w:t>R2-2301087</w:t>
      </w:r>
      <w:r w:rsidRPr="00B77740">
        <w:tab/>
        <w:t>Considerations on Low Power High Accuracy Positioning</w:t>
      </w:r>
      <w:r w:rsidRPr="00B77740">
        <w:tab/>
        <w:t>Sony</w:t>
      </w:r>
      <w:r w:rsidRPr="00B77740">
        <w:tab/>
        <w:t>discussion</w:t>
      </w:r>
      <w:r w:rsidRPr="00B77740">
        <w:tab/>
        <w:t>Rel-18</w:t>
      </w:r>
      <w:r w:rsidRPr="00B77740">
        <w:tab/>
        <w:t>FS_NR_pos_enh2</w:t>
      </w:r>
      <w:r w:rsidRPr="00B77740">
        <w:tab/>
        <w:t>Withdrawn</w:t>
      </w:r>
    </w:p>
    <w:p w14:paraId="1BFF5592" w14:textId="77777777" w:rsidR="003617C3" w:rsidRPr="00B77740" w:rsidRDefault="003617C3" w:rsidP="003617C3">
      <w:pPr>
        <w:pStyle w:val="Doc-text2"/>
      </w:pPr>
    </w:p>
    <w:p w14:paraId="2D8287F3" w14:textId="77777777" w:rsidR="003617C3" w:rsidRPr="00B77740" w:rsidRDefault="003617C3" w:rsidP="003617C3">
      <w:pPr>
        <w:pStyle w:val="Doc-text2"/>
      </w:pPr>
    </w:p>
    <w:p w14:paraId="03A63AD1" w14:textId="77777777" w:rsidR="003617C3" w:rsidRPr="00B77740" w:rsidRDefault="003617C3" w:rsidP="003617C3">
      <w:pPr>
        <w:pStyle w:val="Heading3"/>
      </w:pPr>
      <w:bookmarkStart w:id="224" w:name="_Toc129990414"/>
      <w:r w:rsidRPr="00B77740">
        <w:t>8.2.5</w:t>
      </w:r>
      <w:r w:rsidRPr="00B77740">
        <w:tab/>
        <w:t>RedCap positioning carrier phase positioning and bandwidth aggregation for positioning</w:t>
      </w:r>
      <w:bookmarkEnd w:id="224"/>
    </w:p>
    <w:p w14:paraId="1B2B069F" w14:textId="77777777" w:rsidR="003617C3" w:rsidRPr="00B77740" w:rsidRDefault="003617C3" w:rsidP="003617C3">
      <w:pPr>
        <w:pStyle w:val="Comments"/>
      </w:pPr>
      <w:r w:rsidRPr="00B77740">
        <w:t>RAN1 led objectives that may require progress in RAN1 before RAN2 can take decisions.  This agenda item will be treated at lower priority.</w:t>
      </w:r>
    </w:p>
    <w:p w14:paraId="5CA9B90F" w14:textId="77777777" w:rsidR="003617C3" w:rsidRPr="00B77740" w:rsidRDefault="003617C3" w:rsidP="003617C3">
      <w:pPr>
        <w:pStyle w:val="Comments"/>
      </w:pPr>
    </w:p>
    <w:p w14:paraId="762D503C" w14:textId="0F23492C" w:rsidR="003617C3" w:rsidRPr="00B77740" w:rsidRDefault="003617C3" w:rsidP="003617C3">
      <w:pPr>
        <w:pStyle w:val="Doc-title"/>
      </w:pPr>
      <w:r w:rsidRPr="00B77740">
        <w:t>R2-2300931</w:t>
      </w:r>
      <w:r w:rsidRPr="00B77740">
        <w:tab/>
        <w:t>Discussion on BW aggregation and RedCap poositioning</w:t>
      </w:r>
      <w:r w:rsidRPr="00B77740">
        <w:tab/>
        <w:t>ZTE Corporation</w:t>
      </w:r>
      <w:r w:rsidRPr="00B77740">
        <w:tab/>
        <w:t>discussion</w:t>
      </w:r>
      <w:r w:rsidRPr="00B77740">
        <w:tab/>
        <w:t>Rel-18</w:t>
      </w:r>
      <w:r w:rsidRPr="00B77740">
        <w:tab/>
        <w:t>NR_pos_enh2</w:t>
      </w:r>
    </w:p>
    <w:p w14:paraId="436BFB31" w14:textId="77777777" w:rsidR="003617C3" w:rsidRPr="00B77740" w:rsidRDefault="003617C3" w:rsidP="003617C3">
      <w:pPr>
        <w:pStyle w:val="Comments"/>
      </w:pPr>
    </w:p>
    <w:p w14:paraId="20906823" w14:textId="2DBE54CE" w:rsidR="003617C3" w:rsidRPr="00B77740" w:rsidRDefault="003617C3" w:rsidP="003617C3">
      <w:pPr>
        <w:pStyle w:val="Doc-title"/>
      </w:pPr>
      <w:r w:rsidRPr="00B77740">
        <w:t>R2-2300300</w:t>
      </w:r>
      <w:r w:rsidRPr="00B77740">
        <w:tab/>
        <w:t>Discussion on RAN1 lead positioning topics</w:t>
      </w:r>
      <w:r w:rsidRPr="00B77740">
        <w:tab/>
        <w:t>Huawei, HiSilicon</w:t>
      </w:r>
      <w:r w:rsidRPr="00B77740">
        <w:tab/>
        <w:t>discussion</w:t>
      </w:r>
    </w:p>
    <w:p w14:paraId="5EF7B851" w14:textId="6EEDA6AF" w:rsidR="003617C3" w:rsidRPr="00B77740" w:rsidRDefault="003617C3" w:rsidP="003617C3">
      <w:pPr>
        <w:pStyle w:val="Doc-title"/>
      </w:pPr>
      <w:r w:rsidRPr="00B77740">
        <w:t>R2-2300413</w:t>
      </w:r>
      <w:r w:rsidRPr="00B77740">
        <w:tab/>
        <w:t>Considerations on other RAN1 led items</w:t>
      </w:r>
      <w:r w:rsidRPr="00B77740">
        <w:tab/>
        <w:t>Intel Corporation</w:t>
      </w:r>
      <w:r w:rsidRPr="00B77740">
        <w:tab/>
        <w:t>discussion</w:t>
      </w:r>
      <w:r w:rsidRPr="00B77740">
        <w:tab/>
        <w:t>Rel-18</w:t>
      </w:r>
      <w:r w:rsidRPr="00B77740">
        <w:tab/>
        <w:t>NR_pos_enh2</w:t>
      </w:r>
    </w:p>
    <w:p w14:paraId="6066DEB4" w14:textId="2A1EB194" w:rsidR="003617C3" w:rsidRPr="00B77740" w:rsidRDefault="003617C3" w:rsidP="003617C3">
      <w:pPr>
        <w:pStyle w:val="Doc-title"/>
      </w:pPr>
      <w:r w:rsidRPr="00B77740">
        <w:t>R2-2300678</w:t>
      </w:r>
      <w:r w:rsidRPr="00B77740">
        <w:tab/>
        <w:t>Discussion on RedCap positioning</w:t>
      </w:r>
      <w:r w:rsidRPr="00B77740">
        <w:tab/>
        <w:t>vivo</w:t>
      </w:r>
      <w:r w:rsidRPr="00B77740">
        <w:tab/>
        <w:t>discussion</w:t>
      </w:r>
      <w:r w:rsidRPr="00B77740">
        <w:tab/>
        <w:t>Rel-18</w:t>
      </w:r>
      <w:r w:rsidRPr="00B77740">
        <w:tab/>
        <w:t>FS_NR_pos_enh2</w:t>
      </w:r>
    </w:p>
    <w:p w14:paraId="657A9314" w14:textId="4EF1314C" w:rsidR="003617C3" w:rsidRPr="00B77740" w:rsidRDefault="003617C3" w:rsidP="003617C3">
      <w:pPr>
        <w:pStyle w:val="Doc-title"/>
      </w:pPr>
      <w:r w:rsidRPr="00B77740">
        <w:t>R2-2300962</w:t>
      </w:r>
      <w:r w:rsidRPr="00B77740">
        <w:tab/>
        <w:t>Discussion on RedCap, carrier phase Positioning and bandwidth aggregation</w:t>
      </w:r>
      <w:r w:rsidRPr="00B77740">
        <w:tab/>
        <w:t>Lenovo</w:t>
      </w:r>
      <w:r w:rsidRPr="00B77740">
        <w:tab/>
        <w:t>discussion</w:t>
      </w:r>
      <w:r w:rsidRPr="00B77740">
        <w:tab/>
        <w:t>Rel-18</w:t>
      </w:r>
    </w:p>
    <w:p w14:paraId="2A69517D" w14:textId="13309354" w:rsidR="003617C3" w:rsidRPr="00B77740" w:rsidRDefault="003617C3" w:rsidP="003617C3">
      <w:pPr>
        <w:pStyle w:val="Doc-title"/>
      </w:pPr>
      <w:r w:rsidRPr="00B77740">
        <w:t>R2-2301309</w:t>
      </w:r>
      <w:r w:rsidRPr="00B77740">
        <w:tab/>
        <w:t>RedCap positioning, carrier phase positioning, and bandwidth aggregation for positioning</w:t>
      </w:r>
      <w:r w:rsidRPr="00B77740">
        <w:tab/>
        <w:t>Ericsson</w:t>
      </w:r>
      <w:r w:rsidRPr="00B77740">
        <w:tab/>
        <w:t>discussion</w:t>
      </w:r>
      <w:r w:rsidRPr="00B77740">
        <w:tab/>
        <w:t>Rel-18</w:t>
      </w:r>
    </w:p>
    <w:p w14:paraId="2567FF7B" w14:textId="21577A41" w:rsidR="003617C3" w:rsidRPr="00B77740" w:rsidRDefault="003617C3" w:rsidP="003617C3">
      <w:pPr>
        <w:pStyle w:val="Doc-title"/>
      </w:pPr>
      <w:r w:rsidRPr="00B77740">
        <w:t>R2-2301385</w:t>
      </w:r>
      <w:r w:rsidRPr="00B77740">
        <w:tab/>
        <w:t>Discussion on bandwidth aggregation</w:t>
      </w:r>
      <w:r w:rsidRPr="00B77740">
        <w:tab/>
        <w:t>Samsung</w:t>
      </w:r>
      <w:r w:rsidRPr="00B77740">
        <w:tab/>
        <w:t>discussion</w:t>
      </w:r>
      <w:r w:rsidRPr="00B77740">
        <w:tab/>
        <w:t>Rel-18</w:t>
      </w:r>
      <w:r w:rsidRPr="00B77740">
        <w:tab/>
        <w:t>NR_pos_enh2</w:t>
      </w:r>
    </w:p>
    <w:p w14:paraId="21C0C7B6" w14:textId="231FFDC2" w:rsidR="003617C3" w:rsidRPr="00B77740" w:rsidRDefault="003617C3" w:rsidP="003617C3">
      <w:pPr>
        <w:pStyle w:val="Doc-title"/>
      </w:pPr>
      <w:r w:rsidRPr="00B77740">
        <w:t>R2-2301796</w:t>
      </w:r>
      <w:r w:rsidRPr="00B77740">
        <w:tab/>
        <w:t>Discussion on positioning for RedCap positioning, carrier phase positioning, and bandwidth aggregation for positioning</w:t>
      </w:r>
      <w:r w:rsidRPr="00B77740">
        <w:tab/>
        <w:t>InterDigital, Inc.</w:t>
      </w:r>
      <w:r w:rsidRPr="00B77740">
        <w:tab/>
        <w:t>discussion</w:t>
      </w:r>
      <w:r w:rsidRPr="00B77740">
        <w:tab/>
        <w:t>Rel-18</w:t>
      </w:r>
    </w:p>
    <w:p w14:paraId="7BBA432A" w14:textId="77777777" w:rsidR="003617C3" w:rsidRPr="00B77740" w:rsidRDefault="003617C3" w:rsidP="003617C3">
      <w:pPr>
        <w:pStyle w:val="Doc-title"/>
      </w:pPr>
    </w:p>
    <w:p w14:paraId="08BBF81F" w14:textId="77777777" w:rsidR="00AA6B09" w:rsidRPr="00B77740" w:rsidRDefault="00AA6B09" w:rsidP="00AA6B09">
      <w:pPr>
        <w:pStyle w:val="Heading2"/>
      </w:pPr>
      <w:bookmarkStart w:id="225" w:name="_Toc129990415"/>
      <w:r w:rsidRPr="00B77740">
        <w:t>8.3</w:t>
      </w:r>
      <w:r w:rsidRPr="00B77740">
        <w:tab/>
        <w:t>Network energy savings for NR</w:t>
      </w:r>
      <w:bookmarkEnd w:id="225"/>
    </w:p>
    <w:p w14:paraId="2E2A63DA" w14:textId="77777777" w:rsidR="00AA6B09" w:rsidRPr="00B77740" w:rsidRDefault="00AA6B09" w:rsidP="00AA6B09">
      <w:pPr>
        <w:pStyle w:val="Comments"/>
      </w:pPr>
      <w:r w:rsidRPr="00B77740">
        <w:t>(Netw_Energy_NR</w:t>
      </w:r>
      <w:r w:rsidRPr="00B77740" w:rsidDel="00255603">
        <w:t xml:space="preserve"> </w:t>
      </w:r>
      <w:r w:rsidRPr="00B77740">
        <w:t>-Core; leading WG: RAN1; REL-18; WID: RP-223540)</w:t>
      </w:r>
    </w:p>
    <w:p w14:paraId="2B456A94" w14:textId="77777777" w:rsidR="00AA6B09" w:rsidRPr="00B77740" w:rsidRDefault="00AA6B09" w:rsidP="00AA6B09">
      <w:pPr>
        <w:pStyle w:val="Comments"/>
      </w:pPr>
      <w:r w:rsidRPr="00B77740">
        <w:t>Time budget: 1 TU</w:t>
      </w:r>
    </w:p>
    <w:p w14:paraId="21167514" w14:textId="77777777" w:rsidR="00AA6B09" w:rsidRPr="00B77740" w:rsidRDefault="00AA6B09" w:rsidP="00AA6B09">
      <w:pPr>
        <w:pStyle w:val="Comments"/>
      </w:pPr>
      <w:r w:rsidRPr="00B77740">
        <w:t xml:space="preserve">Tdoc Limitation: 4 tdocs </w:t>
      </w:r>
    </w:p>
    <w:p w14:paraId="7596346A" w14:textId="77777777" w:rsidR="00AA6B09" w:rsidRPr="00B77740" w:rsidRDefault="00AA6B09" w:rsidP="00AA6B09">
      <w:pPr>
        <w:pStyle w:val="Heading3"/>
      </w:pPr>
      <w:bookmarkStart w:id="226" w:name="_Toc129990416"/>
      <w:r w:rsidRPr="00B77740">
        <w:t>8.3.1</w:t>
      </w:r>
      <w:r w:rsidRPr="00B77740">
        <w:tab/>
        <w:t>Organizational</w:t>
      </w:r>
      <w:bookmarkEnd w:id="226"/>
    </w:p>
    <w:p w14:paraId="1E65B089" w14:textId="77777777" w:rsidR="00AA6B09" w:rsidRPr="00B77740" w:rsidRDefault="00AA6B09" w:rsidP="00AA6B09">
      <w:pPr>
        <w:pStyle w:val="Comments"/>
      </w:pPr>
      <w:r w:rsidRPr="00B77740">
        <w:t>LS, workplan, email discussion etc</w:t>
      </w:r>
    </w:p>
    <w:p w14:paraId="3E322C25" w14:textId="49032302" w:rsidR="00AA6B09" w:rsidRPr="00B77740" w:rsidRDefault="00AA6B09" w:rsidP="00AA6B09">
      <w:pPr>
        <w:pStyle w:val="Doc-title"/>
      </w:pPr>
      <w:r w:rsidRPr="00B77740">
        <w:t>R2-2300038</w:t>
      </w:r>
      <w:r w:rsidRPr="00B77740">
        <w:tab/>
        <w:t>LS on network energy saving techniques (R3-226898; contact: Huawei)</w:t>
      </w:r>
      <w:r w:rsidRPr="00B77740">
        <w:tab/>
        <w:t>RAN3</w:t>
      </w:r>
      <w:r w:rsidRPr="00B77740">
        <w:tab/>
        <w:t>LS in</w:t>
      </w:r>
      <w:r w:rsidRPr="00B77740">
        <w:tab/>
        <w:t>Rel-18</w:t>
      </w:r>
      <w:r w:rsidRPr="00B77740">
        <w:tab/>
        <w:t>FS_Netw_Energy_NR</w:t>
      </w:r>
      <w:r w:rsidRPr="00B77740">
        <w:tab/>
        <w:t>To:RAN1</w:t>
      </w:r>
      <w:r w:rsidRPr="00B77740">
        <w:tab/>
        <w:t>Cc:RAN2</w:t>
      </w:r>
    </w:p>
    <w:p w14:paraId="25D46002" w14:textId="77777777" w:rsidR="00AA6B09" w:rsidRPr="00B77740" w:rsidRDefault="00AA6B09" w:rsidP="00AA6B09">
      <w:pPr>
        <w:pStyle w:val="Doc-text2"/>
      </w:pPr>
      <w:r w:rsidRPr="00B77740">
        <w:t>=&gt;</w:t>
      </w:r>
      <w:r w:rsidRPr="00B77740">
        <w:tab/>
        <w:t xml:space="preserve">Noted </w:t>
      </w:r>
    </w:p>
    <w:p w14:paraId="5F73FB06" w14:textId="23E009A4" w:rsidR="00AA6B09" w:rsidRPr="00B77740" w:rsidRDefault="00AA6B09" w:rsidP="00AA6B09">
      <w:pPr>
        <w:pStyle w:val="Doc-title"/>
      </w:pPr>
      <w:r w:rsidRPr="00B77740">
        <w:t>R2-2300279</w:t>
      </w:r>
      <w:r w:rsidRPr="00B77740">
        <w:tab/>
        <w:t>Work plan for NR network energy savings</w:t>
      </w:r>
      <w:r w:rsidRPr="00B77740">
        <w:tab/>
        <w:t>Huawei, HiSilicon</w:t>
      </w:r>
      <w:r w:rsidRPr="00B77740">
        <w:tab/>
        <w:t>Work Plan</w:t>
      </w:r>
      <w:r w:rsidRPr="00B77740">
        <w:tab/>
        <w:t>Rel-18</w:t>
      </w:r>
      <w:r w:rsidRPr="00B77740">
        <w:tab/>
        <w:t>Netw_Energy_NR</w:t>
      </w:r>
    </w:p>
    <w:p w14:paraId="7F720E43" w14:textId="77777777" w:rsidR="00AA6B09" w:rsidRPr="00B77740" w:rsidRDefault="00AA6B09" w:rsidP="00AA6B09">
      <w:pPr>
        <w:pStyle w:val="Doc-text2"/>
      </w:pPr>
      <w:r w:rsidRPr="00B77740">
        <w:t>=&gt;</w:t>
      </w:r>
      <w:r w:rsidRPr="00B77740">
        <w:tab/>
        <w:t xml:space="preserve">Noted </w:t>
      </w:r>
    </w:p>
    <w:p w14:paraId="559A0E8F" w14:textId="77777777" w:rsidR="00AA6B09" w:rsidRPr="00B77740" w:rsidRDefault="00AA6B09" w:rsidP="00AA6B09">
      <w:pPr>
        <w:pStyle w:val="Doc-text2"/>
      </w:pPr>
    </w:p>
    <w:p w14:paraId="122D6549" w14:textId="77777777" w:rsidR="00AA6B09" w:rsidRPr="00B77740" w:rsidRDefault="00AA6B09" w:rsidP="00AA6B09">
      <w:pPr>
        <w:pStyle w:val="Heading3"/>
      </w:pPr>
      <w:bookmarkStart w:id="227" w:name="_Toc129990417"/>
      <w:r w:rsidRPr="00B77740">
        <w:t>8.3.2</w:t>
      </w:r>
      <w:r w:rsidRPr="00B77740">
        <w:tab/>
        <w:t>DTX/DRX mechanism</w:t>
      </w:r>
      <w:bookmarkEnd w:id="227"/>
    </w:p>
    <w:p w14:paraId="7293531F" w14:textId="77777777" w:rsidR="00AA6B09" w:rsidRPr="00B77740" w:rsidRDefault="00AA6B09" w:rsidP="00AA6B09">
      <w:pPr>
        <w:pStyle w:val="Doc-title"/>
      </w:pPr>
    </w:p>
    <w:p w14:paraId="18E8AF8B" w14:textId="77777777" w:rsidR="00AA6B09" w:rsidRPr="00B77740" w:rsidRDefault="00AA6B09" w:rsidP="00AA6B09">
      <w:pPr>
        <w:pStyle w:val="Doc-title"/>
        <w:rPr>
          <w:b/>
          <w:bCs/>
          <w:lang w:val="en-US"/>
        </w:rPr>
      </w:pPr>
      <w:r w:rsidRPr="00B77740">
        <w:rPr>
          <w:b/>
          <w:bCs/>
          <w:lang w:val="en-US"/>
        </w:rPr>
        <w:t>UE/gNB behavior during DTX non-active period:</w:t>
      </w:r>
    </w:p>
    <w:p w14:paraId="31A334E6" w14:textId="77777777" w:rsidR="00AA6B09" w:rsidRPr="00B77740" w:rsidRDefault="00AA6B09" w:rsidP="00AA6B09">
      <w:pPr>
        <w:pStyle w:val="Doc-title"/>
        <w:rPr>
          <w:lang w:val="en-US"/>
        </w:rPr>
      </w:pPr>
    </w:p>
    <w:p w14:paraId="5D312761" w14:textId="77777777" w:rsidR="00AA6B09" w:rsidRPr="00B77740" w:rsidRDefault="00AA6B09" w:rsidP="00AA6B09">
      <w:pPr>
        <w:pStyle w:val="Doc-title"/>
        <w:rPr>
          <w:b/>
          <w:bCs/>
          <w:lang w:val="en-US"/>
        </w:rPr>
      </w:pPr>
      <w:r w:rsidRPr="00B77740">
        <w:rPr>
          <w:b/>
          <w:bCs/>
          <w:lang w:val="en-US"/>
        </w:rPr>
        <w:t>Paging/SIB/SSBs:</w:t>
      </w:r>
    </w:p>
    <w:p w14:paraId="41C0AD8C" w14:textId="42CD6926" w:rsidR="00AA6B09" w:rsidRPr="00B77740" w:rsidRDefault="00AA6B09" w:rsidP="00AA6B09">
      <w:pPr>
        <w:pStyle w:val="Doc-title"/>
        <w:rPr>
          <w:lang w:val="en-US"/>
        </w:rPr>
      </w:pPr>
      <w:r w:rsidRPr="00B77740">
        <w:rPr>
          <w:lang w:val="en-US"/>
        </w:rPr>
        <w:t>R2-2300701</w:t>
      </w:r>
      <w:r w:rsidRPr="00B77740">
        <w:rPr>
          <w:lang w:val="en-US"/>
        </w:rPr>
        <w:tab/>
        <w:t>Discussion on Cell DTX / DRX</w:t>
      </w:r>
      <w:r w:rsidRPr="00B77740">
        <w:rPr>
          <w:lang w:val="en-US"/>
        </w:rPr>
        <w:tab/>
        <w:t>Apple</w:t>
      </w:r>
      <w:r w:rsidRPr="00B77740">
        <w:rPr>
          <w:lang w:val="en-US"/>
        </w:rPr>
        <w:tab/>
        <w:t>discussion</w:t>
      </w:r>
      <w:r w:rsidRPr="00B77740">
        <w:rPr>
          <w:lang w:val="en-US"/>
        </w:rPr>
        <w:tab/>
        <w:t>Rel-18</w:t>
      </w:r>
      <w:r w:rsidRPr="00B77740">
        <w:rPr>
          <w:lang w:val="en-US"/>
        </w:rPr>
        <w:tab/>
        <w:t>Netw_Energy_NR-Core</w:t>
      </w:r>
    </w:p>
    <w:p w14:paraId="17CEB0A0" w14:textId="77777777" w:rsidR="00AA6B09" w:rsidRPr="00B77740" w:rsidRDefault="00AA6B09" w:rsidP="00AA6B09">
      <w:pPr>
        <w:pStyle w:val="Doc-text2"/>
        <w:rPr>
          <w:lang w:val="en-US"/>
        </w:rPr>
      </w:pPr>
      <w:r w:rsidRPr="00B77740">
        <w:rPr>
          <w:lang w:val="en-US"/>
        </w:rPr>
        <w:t>Proposal 10: To avoid impacts to IDLE / INACTIVE UEs, Rel-18 NES capable gNB still needs to perform RACH, transmit paging and SIB(s) for IDLE / INACTIVE UEs during non-active duration of cell DTX and/or DRX (i.e., same behavior for cell DTX and cell DRX).</w:t>
      </w:r>
    </w:p>
    <w:p w14:paraId="6F5A98A7" w14:textId="77777777" w:rsidR="00AA6B09" w:rsidRPr="00B77740" w:rsidRDefault="00AA6B09" w:rsidP="00AA6B09">
      <w:pPr>
        <w:pStyle w:val="Doc-text2"/>
        <w:rPr>
          <w:lang w:val="en-US"/>
        </w:rPr>
      </w:pPr>
      <w:r w:rsidRPr="00B77740">
        <w:rPr>
          <w:lang w:val="en-US"/>
        </w:rPr>
        <w:t>-</w:t>
      </w:r>
      <w:r w:rsidRPr="00B77740">
        <w:rPr>
          <w:lang w:val="en-US"/>
        </w:rPr>
        <w:tab/>
        <w:t>Nokia indicates that the WI description already indicates that there is no impact</w:t>
      </w:r>
    </w:p>
    <w:p w14:paraId="019F3728" w14:textId="77777777" w:rsidR="00AA6B09" w:rsidRPr="00B77740" w:rsidRDefault="00AA6B09" w:rsidP="00AA6B09">
      <w:pPr>
        <w:pStyle w:val="Doc-text2"/>
        <w:rPr>
          <w:lang w:val="en-US"/>
        </w:rPr>
      </w:pPr>
      <w:r w:rsidRPr="00B77740">
        <w:rPr>
          <w:lang w:val="en-US"/>
        </w:rPr>
        <w:t>-</w:t>
      </w:r>
      <w:r w:rsidRPr="00B77740">
        <w:rPr>
          <w:lang w:val="en-US"/>
        </w:rPr>
        <w:tab/>
        <w:t>Lenovo asks what is the intention with RACH, even if the gNB is sleeping it is still expected to performa RACH.  Apple confirms and it means that the gNB needs to wake up on the RA occasions.</w:t>
      </w:r>
    </w:p>
    <w:p w14:paraId="5413B001" w14:textId="77777777" w:rsidR="00AA6B09" w:rsidRPr="00B77740" w:rsidRDefault="00AA6B09" w:rsidP="00AA6B09">
      <w:pPr>
        <w:pStyle w:val="Doc-text2"/>
        <w:rPr>
          <w:lang w:val="en-US"/>
        </w:rPr>
      </w:pPr>
      <w:r w:rsidRPr="00B77740">
        <w:rPr>
          <w:lang w:val="en-US"/>
        </w:rPr>
        <w:t>-</w:t>
      </w:r>
      <w:r w:rsidRPr="00B77740">
        <w:rPr>
          <w:lang w:val="en-US"/>
        </w:rPr>
        <w:tab/>
        <w:t xml:space="preserve">CMCC thinks that the legacy UEs will be barred anyways so why allow RA in idle.   Nokia explains that this is only for connected mode and the gNB can align the RA occasions can be aligned anyways.   Qualcomm agrees and we should agree.  </w:t>
      </w:r>
    </w:p>
    <w:p w14:paraId="1253F23B" w14:textId="77777777" w:rsidR="00AA6B09" w:rsidRPr="00B77740" w:rsidRDefault="00AA6B09" w:rsidP="00AA6B09">
      <w:pPr>
        <w:pStyle w:val="Doc-text2"/>
        <w:rPr>
          <w:lang w:val="en-US"/>
        </w:rPr>
      </w:pPr>
    </w:p>
    <w:p w14:paraId="39807489" w14:textId="77777777" w:rsidR="00AA6B09" w:rsidRPr="00B77740" w:rsidRDefault="00AA6B09" w:rsidP="00AA6B09">
      <w:pPr>
        <w:pStyle w:val="Doc-text2"/>
        <w:ind w:left="0" w:firstLine="0"/>
        <w:rPr>
          <w:lang w:val="en-US"/>
        </w:rPr>
      </w:pPr>
    </w:p>
    <w:p w14:paraId="100380F7" w14:textId="77777777" w:rsidR="00AA6B09" w:rsidRPr="00B77740" w:rsidRDefault="00AA6B09" w:rsidP="00AA6B09">
      <w:pPr>
        <w:pStyle w:val="Doc-text2"/>
        <w:ind w:left="0" w:firstLine="0"/>
        <w:rPr>
          <w:b/>
          <w:bCs/>
          <w:lang w:val="en-US"/>
        </w:rPr>
      </w:pPr>
      <w:r w:rsidRPr="00B77740">
        <w:rPr>
          <w:b/>
          <w:bCs/>
          <w:lang w:val="en-US"/>
        </w:rPr>
        <w:t>SPS:</w:t>
      </w:r>
    </w:p>
    <w:p w14:paraId="71774B5C" w14:textId="71CD3901" w:rsidR="00AA6B09" w:rsidRPr="00B77740" w:rsidRDefault="00AA6B09" w:rsidP="00AA6B09">
      <w:pPr>
        <w:pStyle w:val="Doc-title"/>
        <w:rPr>
          <w:lang w:val="en-US"/>
        </w:rPr>
      </w:pPr>
      <w:r w:rsidRPr="00B77740">
        <w:rPr>
          <w:lang w:val="en-US"/>
        </w:rPr>
        <w:t>R2-2300539</w:t>
      </w:r>
      <w:r w:rsidRPr="00B77740">
        <w:rPr>
          <w:lang w:val="en-US"/>
        </w:rPr>
        <w:tab/>
        <w:t>Cell DTX-DRX Mechanism</w:t>
      </w:r>
      <w:r w:rsidRPr="00B77740">
        <w:rPr>
          <w:lang w:val="en-US"/>
        </w:rPr>
        <w:tab/>
        <w:t>Qualcomm Incorporated</w:t>
      </w:r>
      <w:r w:rsidRPr="00B77740">
        <w:rPr>
          <w:lang w:val="en-US"/>
        </w:rPr>
        <w:tab/>
        <w:t>discussion</w:t>
      </w:r>
      <w:r w:rsidRPr="00B77740">
        <w:rPr>
          <w:lang w:val="en-US"/>
        </w:rPr>
        <w:tab/>
        <w:t>Rel-18</w:t>
      </w:r>
    </w:p>
    <w:p w14:paraId="0892FB24" w14:textId="77777777" w:rsidR="00AA6B09" w:rsidRPr="00B77740" w:rsidRDefault="00AA6B09" w:rsidP="00AA6B09">
      <w:pPr>
        <w:pStyle w:val="Doc-text2"/>
        <w:rPr>
          <w:lang w:val="en-US"/>
        </w:rPr>
      </w:pPr>
      <w:r w:rsidRPr="00B77740">
        <w:rPr>
          <w:lang w:val="en-US"/>
        </w:rPr>
        <w:t xml:space="preserve">Proposal 4: UE drops monitoring of SPS and periodic CSI-RS for RLM/RRM/BFD/BFR during cell DTX non-active period. </w:t>
      </w:r>
    </w:p>
    <w:p w14:paraId="09B94B27" w14:textId="03AD4AA0" w:rsidR="00AA6B09" w:rsidRPr="00B77740" w:rsidRDefault="00AA6B09" w:rsidP="00AA6B09">
      <w:pPr>
        <w:pStyle w:val="Doc-title"/>
        <w:rPr>
          <w:lang w:val="en-US"/>
        </w:rPr>
      </w:pPr>
      <w:r w:rsidRPr="00B77740">
        <w:rPr>
          <w:lang w:val="en-US"/>
        </w:rPr>
        <w:t>R2-2300632</w:t>
      </w:r>
      <w:r w:rsidRPr="00B77740">
        <w:rPr>
          <w:lang w:val="en-US"/>
        </w:rPr>
        <w:tab/>
        <w:t>Cell DTX/DRX mechanism</w:t>
      </w:r>
      <w:r w:rsidRPr="00B77740">
        <w:rPr>
          <w:lang w:val="en-US"/>
        </w:rPr>
        <w:tab/>
        <w:t>InterDigital</w:t>
      </w:r>
      <w:r w:rsidRPr="00B77740">
        <w:rPr>
          <w:lang w:val="en-US"/>
        </w:rPr>
        <w:tab/>
        <w:t>discussion</w:t>
      </w:r>
      <w:r w:rsidRPr="00B77740">
        <w:rPr>
          <w:lang w:val="en-US"/>
        </w:rPr>
        <w:tab/>
        <w:t>Rel-18</w:t>
      </w:r>
      <w:r w:rsidRPr="00B77740">
        <w:rPr>
          <w:lang w:val="en-US"/>
        </w:rPr>
        <w:tab/>
        <w:t>Netw_Energy_NR</w:t>
      </w:r>
    </w:p>
    <w:p w14:paraId="2484DE0D" w14:textId="77777777" w:rsidR="00AA6B09" w:rsidRPr="00B77740" w:rsidRDefault="00AA6B09" w:rsidP="00AA6B09">
      <w:pPr>
        <w:pStyle w:val="Doc-text2"/>
        <w:rPr>
          <w:lang w:val="en-US"/>
        </w:rPr>
      </w:pPr>
      <w:r w:rsidRPr="00B77740">
        <w:rPr>
          <w:lang w:val="en-US"/>
        </w:rPr>
        <w:t xml:space="preserve">Proposal 4: </w:t>
      </w:r>
      <w:r w:rsidRPr="00B77740">
        <w:rPr>
          <w:lang w:val="en-US"/>
        </w:rPr>
        <w:tab/>
        <w:t>RAN2 to discuss the following options for monitoring SPS resources during cell DTX inactive period, and send LS to RAN1 if necessary:</w:t>
      </w:r>
    </w:p>
    <w:p w14:paraId="18476C1F" w14:textId="77777777" w:rsidR="00AA6B09" w:rsidRPr="00B77740" w:rsidRDefault="00AA6B09" w:rsidP="00AA6B09">
      <w:pPr>
        <w:pStyle w:val="Doc-text2"/>
        <w:rPr>
          <w:lang w:val="en-US"/>
        </w:rPr>
      </w:pPr>
      <w:r w:rsidRPr="00B77740">
        <w:rPr>
          <w:lang w:val="en-US"/>
        </w:rPr>
        <w:t>o</w:t>
      </w:r>
      <w:r w:rsidRPr="00B77740">
        <w:rPr>
          <w:lang w:val="en-US"/>
        </w:rPr>
        <w:tab/>
        <w:t>UE to autonomously deactivate SPS resources during cell DTX non-active periods</w:t>
      </w:r>
    </w:p>
    <w:p w14:paraId="070B9B1C" w14:textId="77777777" w:rsidR="00AA6B09" w:rsidRPr="00B77740" w:rsidRDefault="00AA6B09" w:rsidP="00AA6B09">
      <w:pPr>
        <w:pStyle w:val="Doc-text2"/>
        <w:rPr>
          <w:lang w:val="en-US"/>
        </w:rPr>
      </w:pPr>
      <w:r w:rsidRPr="00B77740">
        <w:rPr>
          <w:lang w:val="en-US"/>
        </w:rPr>
        <w:t>o</w:t>
      </w:r>
      <w:r w:rsidRPr="00B77740">
        <w:rPr>
          <w:lang w:val="en-US"/>
        </w:rPr>
        <w:tab/>
        <w:t>UE keeps the SPS configurations active, if already active, but the UE does not monitor SPS occasions overlapping with cell DTX non-active periods</w:t>
      </w:r>
    </w:p>
    <w:p w14:paraId="634A3D56" w14:textId="77777777" w:rsidR="00AA6B09" w:rsidRPr="00B77740" w:rsidRDefault="00AA6B09" w:rsidP="00AA6B09">
      <w:pPr>
        <w:pStyle w:val="Doc-text2"/>
        <w:rPr>
          <w:lang w:val="en-US"/>
        </w:rPr>
      </w:pPr>
      <w:r w:rsidRPr="00B77740">
        <w:rPr>
          <w:lang w:val="en-US"/>
        </w:rPr>
        <w:t>o</w:t>
      </w:r>
      <w:r w:rsidRPr="00B77740">
        <w:rPr>
          <w:lang w:val="en-US"/>
        </w:rPr>
        <w:tab/>
        <w:t>UE monitors SPS occasions overlapping with cell DTX non-active periods</w:t>
      </w:r>
    </w:p>
    <w:p w14:paraId="322006FA" w14:textId="77777777" w:rsidR="00AA6B09" w:rsidRPr="00B77740" w:rsidRDefault="00AA6B09" w:rsidP="00AA6B09">
      <w:pPr>
        <w:pStyle w:val="Doc-text2"/>
        <w:rPr>
          <w:lang w:val="en-US"/>
        </w:rPr>
      </w:pPr>
      <w:r w:rsidRPr="00B77740">
        <w:rPr>
          <w:lang w:val="en-US"/>
        </w:rPr>
        <w:t>o</w:t>
      </w:r>
      <w:r w:rsidRPr="00B77740">
        <w:rPr>
          <w:lang w:val="en-US"/>
        </w:rPr>
        <w:tab/>
        <w:t>UE is configured with one of the above options per SPS configuration, per cell DTX configuration, or per MAC entity</w:t>
      </w:r>
    </w:p>
    <w:p w14:paraId="11B86C88" w14:textId="77777777" w:rsidR="00AA6B09" w:rsidRPr="00B77740" w:rsidRDefault="00AA6B09" w:rsidP="00AA6B09">
      <w:pPr>
        <w:pStyle w:val="Doc-text2"/>
        <w:rPr>
          <w:lang w:val="en-US"/>
        </w:rPr>
      </w:pPr>
    </w:p>
    <w:p w14:paraId="6B284A5C" w14:textId="77777777" w:rsidR="00AA6B09" w:rsidRPr="00B77740" w:rsidRDefault="00AA6B09" w:rsidP="00AA6B09">
      <w:pPr>
        <w:pStyle w:val="Doc-text2"/>
        <w:rPr>
          <w:lang w:val="en-US"/>
        </w:rPr>
      </w:pPr>
      <w:r w:rsidRPr="00B77740">
        <w:rPr>
          <w:lang w:val="en-US"/>
        </w:rPr>
        <w:t>Discuss</w:t>
      </w:r>
    </w:p>
    <w:p w14:paraId="03B9AB07" w14:textId="77777777" w:rsidR="00AA6B09" w:rsidRPr="00B77740" w:rsidRDefault="00AA6B09" w:rsidP="00AA6B09">
      <w:pPr>
        <w:pStyle w:val="Doc-text2"/>
        <w:rPr>
          <w:i/>
          <w:iCs/>
          <w:lang w:val="en-US"/>
        </w:rPr>
      </w:pPr>
      <w:r w:rsidRPr="00B77740">
        <w:rPr>
          <w:i/>
          <w:iCs/>
          <w:lang w:val="en-US"/>
        </w:rPr>
        <w:t>-</w:t>
      </w:r>
      <w:r w:rsidRPr="00B77740">
        <w:rPr>
          <w:i/>
          <w:iCs/>
          <w:lang w:val="en-US"/>
        </w:rPr>
        <w:tab/>
        <w:t xml:space="preserve">Option 1: Drop SPS </w:t>
      </w:r>
    </w:p>
    <w:p w14:paraId="04E2EBE9" w14:textId="77777777" w:rsidR="00AA6B09" w:rsidRPr="00B77740" w:rsidRDefault="00AA6B09" w:rsidP="00AA6B09">
      <w:pPr>
        <w:pStyle w:val="Doc-text2"/>
        <w:rPr>
          <w:i/>
          <w:iCs/>
          <w:lang w:val="en-US"/>
        </w:rPr>
      </w:pPr>
      <w:r w:rsidRPr="00B77740">
        <w:rPr>
          <w:i/>
          <w:iCs/>
          <w:lang w:val="en-US"/>
        </w:rPr>
        <w:t>-</w:t>
      </w:r>
      <w:r w:rsidRPr="00B77740">
        <w:rPr>
          <w:i/>
          <w:iCs/>
          <w:lang w:val="en-US"/>
        </w:rPr>
        <w:tab/>
        <w:t>Option 2: autonomously deactive SPS</w:t>
      </w:r>
    </w:p>
    <w:p w14:paraId="1080FE3F" w14:textId="77777777" w:rsidR="00AA6B09" w:rsidRPr="00B77740" w:rsidRDefault="00AA6B09" w:rsidP="00AA6B09">
      <w:pPr>
        <w:pStyle w:val="Doc-text2"/>
        <w:rPr>
          <w:i/>
          <w:iCs/>
          <w:lang w:val="en-US"/>
        </w:rPr>
      </w:pPr>
      <w:r w:rsidRPr="00B77740">
        <w:rPr>
          <w:i/>
          <w:iCs/>
          <w:lang w:val="en-US"/>
        </w:rPr>
        <w:t>-</w:t>
      </w:r>
      <w:r w:rsidRPr="00B77740">
        <w:rPr>
          <w:i/>
          <w:iCs/>
          <w:lang w:val="en-US"/>
        </w:rPr>
        <w:tab/>
        <w:t>Option 3: still monitor it</w:t>
      </w:r>
    </w:p>
    <w:p w14:paraId="3FA67DFE" w14:textId="77777777" w:rsidR="00AA6B09" w:rsidRPr="00B77740" w:rsidRDefault="00AA6B09" w:rsidP="00AA6B09">
      <w:pPr>
        <w:pStyle w:val="Doc-text2"/>
        <w:rPr>
          <w:i/>
          <w:iCs/>
          <w:lang w:val="en-US"/>
        </w:rPr>
      </w:pPr>
      <w:r w:rsidRPr="00B77740">
        <w:rPr>
          <w:i/>
          <w:iCs/>
          <w:lang w:val="en-US"/>
        </w:rPr>
        <w:t>-</w:t>
      </w:r>
      <w:r w:rsidRPr="00B77740">
        <w:rPr>
          <w:i/>
          <w:iCs/>
          <w:lang w:val="en-US"/>
        </w:rPr>
        <w:tab/>
        <w:t>Option 4:  configure the behavior from gNG (whether to monitor or not)</w:t>
      </w:r>
    </w:p>
    <w:p w14:paraId="713C6192" w14:textId="77777777" w:rsidR="00AA6B09" w:rsidRPr="00B77740" w:rsidRDefault="00AA6B09" w:rsidP="00AA6B09">
      <w:pPr>
        <w:pStyle w:val="Doc-text2"/>
        <w:rPr>
          <w:lang w:val="en-US"/>
        </w:rPr>
      </w:pPr>
    </w:p>
    <w:p w14:paraId="34781840" w14:textId="77777777" w:rsidR="00AA6B09" w:rsidRPr="00B77740" w:rsidRDefault="00AA6B09" w:rsidP="00AA6B09">
      <w:pPr>
        <w:pStyle w:val="Doc-text2"/>
        <w:rPr>
          <w:lang w:val="en-US"/>
        </w:rPr>
      </w:pPr>
      <w:r w:rsidRPr="00B77740">
        <w:rPr>
          <w:lang w:val="en-US"/>
        </w:rPr>
        <w:t>-</w:t>
      </w:r>
      <w:r w:rsidRPr="00B77740">
        <w:rPr>
          <w:lang w:val="en-US"/>
        </w:rPr>
        <w:tab/>
        <w:t>Huawei prefers option 1 asks what would be the intention for dynamic grant.  CATT thinks that option 4 is the best option as the network is more aware of the type.</w:t>
      </w:r>
    </w:p>
    <w:p w14:paraId="7E470C9D" w14:textId="77777777" w:rsidR="00AA6B09" w:rsidRPr="00B77740" w:rsidRDefault="00AA6B09" w:rsidP="00AA6B09">
      <w:pPr>
        <w:pStyle w:val="Doc-text2"/>
        <w:rPr>
          <w:lang w:val="en-US"/>
        </w:rPr>
      </w:pPr>
      <w:r w:rsidRPr="00B77740">
        <w:rPr>
          <w:lang w:val="en-US"/>
        </w:rPr>
        <w:t>-</w:t>
      </w:r>
      <w:r w:rsidRPr="00B77740">
        <w:rPr>
          <w:lang w:val="en-US"/>
        </w:rPr>
        <w:tab/>
        <w:t xml:space="preserve">Apple sees benefit of skipping.  LG thinks that option 3 is sufficient and we should focus on gNB behavior.  Intel doesn’t understand why would skip monitor since if the gNB is transmitting it means that there is data.  Samsung prefers to drop.  </w:t>
      </w:r>
    </w:p>
    <w:p w14:paraId="06BBDA2D" w14:textId="77777777" w:rsidR="00AA6B09" w:rsidRPr="00B77740" w:rsidRDefault="00AA6B09" w:rsidP="00AA6B09">
      <w:pPr>
        <w:pStyle w:val="Doc-text2"/>
        <w:rPr>
          <w:lang w:val="en-US"/>
        </w:rPr>
      </w:pPr>
      <w:r w:rsidRPr="00B77740">
        <w:rPr>
          <w:lang w:val="en-US"/>
        </w:rPr>
        <w:t>-</w:t>
      </w:r>
      <w:r w:rsidRPr="00B77740">
        <w:rPr>
          <w:lang w:val="en-US"/>
        </w:rPr>
        <w:tab/>
        <w:t xml:space="preserve">Vodafone is concerned that the gNB has to stay awake if the UE has to monitor so it would make sense to look for solution where SPS can be dropped.  </w:t>
      </w:r>
    </w:p>
    <w:p w14:paraId="6FAD9CA1"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that it should be up to the gNB and hence option 4 is better.  Oppo thinks that the option 1 is the most straight forward.  </w:t>
      </w:r>
    </w:p>
    <w:p w14:paraId="725EB3BD" w14:textId="77777777" w:rsidR="00AA6B09" w:rsidRPr="00B77740" w:rsidRDefault="00AA6B09" w:rsidP="00AA6B09">
      <w:pPr>
        <w:pStyle w:val="Doc-text2"/>
        <w:rPr>
          <w:lang w:val="en-US"/>
        </w:rPr>
      </w:pPr>
      <w:r w:rsidRPr="00B77740">
        <w:rPr>
          <w:lang w:val="en-US"/>
        </w:rPr>
        <w:t>-</w:t>
      </w:r>
      <w:r w:rsidRPr="00B77740">
        <w:rPr>
          <w:lang w:val="en-US"/>
        </w:rPr>
        <w:tab/>
        <w:t xml:space="preserve">Nokia thinks that in general we should say that the gNB doesn’t send any PDCCH/PDSCH. BT thinks that the gNB shouldn’t send anything at all. </w:t>
      </w:r>
    </w:p>
    <w:p w14:paraId="36223F30" w14:textId="77777777" w:rsidR="00AA6B09" w:rsidRPr="00B77740" w:rsidRDefault="00AA6B09" w:rsidP="00AA6B09">
      <w:pPr>
        <w:pStyle w:val="Doc-text2"/>
        <w:rPr>
          <w:lang w:val="en-US"/>
        </w:rPr>
      </w:pPr>
      <w:r w:rsidRPr="00B77740">
        <w:rPr>
          <w:lang w:val="en-US"/>
        </w:rPr>
        <w:t>-</w:t>
      </w:r>
      <w:r w:rsidRPr="00B77740">
        <w:rPr>
          <w:lang w:val="en-US"/>
        </w:rPr>
        <w:tab/>
        <w:t xml:space="preserve">Lenovo thinks that if the gNB is not transmitting we shouldn’t monitor.  Qualcomm, Samsung and Apple think that we shouldn’t have  blanket statement and we should go one by one.  </w:t>
      </w:r>
    </w:p>
    <w:p w14:paraId="5ADEF312" w14:textId="77777777" w:rsidR="00AA6B09" w:rsidRPr="00B77740" w:rsidRDefault="00AA6B09" w:rsidP="00AA6B09">
      <w:pPr>
        <w:pStyle w:val="Doc-text2"/>
        <w:rPr>
          <w:lang w:val="en-US"/>
        </w:rPr>
      </w:pPr>
      <w:r w:rsidRPr="00B77740">
        <w:rPr>
          <w:lang w:val="en-US"/>
        </w:rPr>
        <w:t>-</w:t>
      </w:r>
      <w:r w:rsidRPr="00B77740">
        <w:rPr>
          <w:lang w:val="en-US"/>
        </w:rPr>
        <w:tab/>
        <w:t>Vivo thinks that it is up to network and if there is some delay sensitive the UE should monitor.</w:t>
      </w:r>
    </w:p>
    <w:p w14:paraId="361FE330" w14:textId="77777777" w:rsidR="00AA6B09" w:rsidRPr="00B77740" w:rsidRDefault="00AA6B09" w:rsidP="00AA6B09">
      <w:pPr>
        <w:pStyle w:val="Doc-text2"/>
        <w:rPr>
          <w:lang w:val="en-US"/>
        </w:rPr>
      </w:pPr>
    </w:p>
    <w:p w14:paraId="005B86A0" w14:textId="77777777" w:rsidR="00AA6B09" w:rsidRPr="00B77740" w:rsidRDefault="00AA6B09" w:rsidP="00AA6B09">
      <w:pPr>
        <w:pStyle w:val="Doc-text2"/>
        <w:rPr>
          <w:lang w:val="en-US"/>
        </w:rPr>
      </w:pPr>
      <w:r w:rsidRPr="00B77740">
        <w:rPr>
          <w:lang w:val="en-US"/>
        </w:rPr>
        <w:t xml:space="preserve">FFS SPS behavior </w:t>
      </w:r>
    </w:p>
    <w:p w14:paraId="524867F7" w14:textId="77777777" w:rsidR="00AA6B09" w:rsidRPr="00B77740" w:rsidRDefault="00AA6B09" w:rsidP="00AA6B09">
      <w:pPr>
        <w:pStyle w:val="Doc-text2"/>
        <w:rPr>
          <w:lang w:val="en-US"/>
        </w:rPr>
      </w:pPr>
    </w:p>
    <w:p w14:paraId="3EC93F48" w14:textId="77777777" w:rsidR="00AA6B09" w:rsidRPr="00B77740" w:rsidRDefault="00AA6B09" w:rsidP="00AA6B09">
      <w:pPr>
        <w:pStyle w:val="Doc-text2"/>
        <w:rPr>
          <w:lang w:val="en-US"/>
        </w:rPr>
      </w:pPr>
    </w:p>
    <w:p w14:paraId="498D7922" w14:textId="77777777" w:rsidR="00AA6B09" w:rsidRPr="00B77740" w:rsidRDefault="00AA6B09" w:rsidP="00AA6B09">
      <w:pPr>
        <w:pStyle w:val="Doc-title"/>
        <w:rPr>
          <w:b/>
          <w:bCs/>
          <w:lang w:val="en-US"/>
        </w:rPr>
      </w:pPr>
      <w:r w:rsidRPr="00B77740">
        <w:rPr>
          <w:b/>
          <w:bCs/>
          <w:lang w:val="en-US"/>
        </w:rPr>
        <w:t>UE/gNB behavior during DRX non-active period:</w:t>
      </w:r>
    </w:p>
    <w:p w14:paraId="536CEE3C" w14:textId="77777777" w:rsidR="00AA6B09" w:rsidRPr="00B77740" w:rsidRDefault="00AA6B09" w:rsidP="00AA6B09">
      <w:pPr>
        <w:pStyle w:val="Doc-title"/>
        <w:rPr>
          <w:b/>
          <w:bCs/>
          <w:lang w:val="en-US"/>
        </w:rPr>
      </w:pPr>
      <w:r w:rsidRPr="00B77740">
        <w:rPr>
          <w:b/>
          <w:bCs/>
          <w:lang w:val="en-US"/>
        </w:rPr>
        <w:t>CG:</w:t>
      </w:r>
    </w:p>
    <w:p w14:paraId="14FC4852" w14:textId="33DFC17B" w:rsidR="00AA6B09" w:rsidRPr="00B77740" w:rsidRDefault="00AA6B09" w:rsidP="00AA6B09">
      <w:pPr>
        <w:pStyle w:val="Doc-title"/>
        <w:rPr>
          <w:lang w:val="en-US"/>
        </w:rPr>
      </w:pPr>
      <w:r w:rsidRPr="00B77740">
        <w:rPr>
          <w:lang w:val="en-US"/>
        </w:rPr>
        <w:t>R2-2300539</w:t>
      </w:r>
      <w:r w:rsidRPr="00B77740">
        <w:rPr>
          <w:lang w:val="en-US"/>
        </w:rPr>
        <w:tab/>
        <w:t>Cell DTX-DRX Mechanism</w:t>
      </w:r>
      <w:r w:rsidRPr="00B77740">
        <w:rPr>
          <w:lang w:val="en-US"/>
        </w:rPr>
        <w:tab/>
        <w:t>Qualcomm Incorporated</w:t>
      </w:r>
      <w:r w:rsidRPr="00B77740">
        <w:rPr>
          <w:lang w:val="en-US"/>
        </w:rPr>
        <w:tab/>
        <w:t>discussion</w:t>
      </w:r>
      <w:r w:rsidRPr="00B77740">
        <w:rPr>
          <w:lang w:val="en-US"/>
        </w:rPr>
        <w:tab/>
        <w:t>Rel-18</w:t>
      </w:r>
    </w:p>
    <w:p w14:paraId="2D6F2112" w14:textId="77777777" w:rsidR="00AA6B09" w:rsidRPr="00B77740" w:rsidRDefault="00AA6B09" w:rsidP="00AA6B09">
      <w:pPr>
        <w:pStyle w:val="Doc-text2"/>
        <w:rPr>
          <w:lang w:val="en-US"/>
        </w:rPr>
      </w:pPr>
      <w:r w:rsidRPr="00B77740">
        <w:rPr>
          <w:lang w:val="en-US"/>
        </w:rPr>
        <w:t>Proposal 10: The UE can be configured to restrict configured grant and SR in the nonactive duration of Cell DRX. Table 2 below can be used as a baseline for discussion.</w:t>
      </w:r>
    </w:p>
    <w:p w14:paraId="1B547A9F" w14:textId="77777777" w:rsidR="00AA6B09" w:rsidRPr="00B77740" w:rsidRDefault="00AA6B09" w:rsidP="00AA6B09">
      <w:pPr>
        <w:pStyle w:val="Doc-text2"/>
        <w:rPr>
          <w:lang w:val="en-US"/>
        </w:rPr>
      </w:pPr>
    </w:p>
    <w:p w14:paraId="12F0D964" w14:textId="2EDE1209" w:rsidR="00AA6B09" w:rsidRPr="00B77740" w:rsidRDefault="00AA6B09" w:rsidP="00AA6B09">
      <w:pPr>
        <w:pStyle w:val="Doc-title"/>
        <w:rPr>
          <w:lang w:val="en-US"/>
        </w:rPr>
      </w:pPr>
      <w:r w:rsidRPr="00B77740">
        <w:rPr>
          <w:lang w:val="en-US"/>
        </w:rPr>
        <w:t>R2-2300632</w:t>
      </w:r>
      <w:r w:rsidRPr="00B77740">
        <w:rPr>
          <w:lang w:val="en-US"/>
        </w:rPr>
        <w:tab/>
        <w:t>Cell DTX/DRX mechanism</w:t>
      </w:r>
      <w:r w:rsidRPr="00B77740">
        <w:rPr>
          <w:lang w:val="en-US"/>
        </w:rPr>
        <w:tab/>
        <w:t>InterDigital</w:t>
      </w:r>
      <w:r w:rsidRPr="00B77740">
        <w:rPr>
          <w:lang w:val="en-US"/>
        </w:rPr>
        <w:tab/>
        <w:t>discussion</w:t>
      </w:r>
      <w:r w:rsidRPr="00B77740">
        <w:rPr>
          <w:lang w:val="en-US"/>
        </w:rPr>
        <w:tab/>
        <w:t>Rel-18</w:t>
      </w:r>
      <w:r w:rsidRPr="00B77740">
        <w:rPr>
          <w:lang w:val="en-US"/>
        </w:rPr>
        <w:tab/>
        <w:t>Netw_Energy_NR</w:t>
      </w:r>
    </w:p>
    <w:p w14:paraId="3CD08A93" w14:textId="77777777" w:rsidR="00AA6B09" w:rsidRPr="00B77740" w:rsidRDefault="00AA6B09" w:rsidP="00AA6B09">
      <w:pPr>
        <w:pStyle w:val="Doc-text2"/>
        <w:rPr>
          <w:lang w:val="en-US"/>
        </w:rPr>
      </w:pPr>
      <w:r w:rsidRPr="00B77740">
        <w:rPr>
          <w:lang w:val="en-US"/>
        </w:rPr>
        <w:t xml:space="preserve">Proposal 5: </w:t>
      </w:r>
      <w:r w:rsidRPr="00B77740">
        <w:rPr>
          <w:lang w:val="en-US"/>
        </w:rPr>
        <w:tab/>
        <w:t>RAN2 to discuss the following options for UE transmitting on CG occasions during cell DRX inactive period, and LS RAN1 if necessary:</w:t>
      </w:r>
    </w:p>
    <w:p w14:paraId="2760FA8D" w14:textId="77777777" w:rsidR="00AA6B09" w:rsidRPr="00B77740" w:rsidRDefault="00AA6B09" w:rsidP="00AA6B09">
      <w:pPr>
        <w:pStyle w:val="Doc-text2"/>
        <w:rPr>
          <w:lang w:val="en-US"/>
        </w:rPr>
      </w:pPr>
      <w:r w:rsidRPr="00B77740">
        <w:rPr>
          <w:lang w:val="en-US"/>
        </w:rPr>
        <w:t>o</w:t>
      </w:r>
      <w:r w:rsidRPr="00B77740">
        <w:rPr>
          <w:lang w:val="en-US"/>
        </w:rPr>
        <w:tab/>
        <w:t>UE to autonomously deactivate UL CGs during cell DRX non-active periods</w:t>
      </w:r>
    </w:p>
    <w:p w14:paraId="4E78C232" w14:textId="77777777" w:rsidR="00AA6B09" w:rsidRPr="00B77740" w:rsidRDefault="00AA6B09" w:rsidP="00AA6B09">
      <w:pPr>
        <w:pStyle w:val="Doc-text2"/>
        <w:rPr>
          <w:lang w:val="en-US"/>
        </w:rPr>
      </w:pPr>
      <w:r w:rsidRPr="00B77740">
        <w:rPr>
          <w:lang w:val="en-US"/>
        </w:rPr>
        <w:t>o</w:t>
      </w:r>
      <w:r w:rsidRPr="00B77740">
        <w:rPr>
          <w:lang w:val="en-US"/>
        </w:rPr>
        <w:tab/>
        <w:t>UE keeps the CG active, but the UE does not transmit on CG occasions overlapping with cell DRX non-active periods</w:t>
      </w:r>
    </w:p>
    <w:p w14:paraId="09BEE33D" w14:textId="77777777" w:rsidR="00AA6B09" w:rsidRPr="00B77740" w:rsidRDefault="00AA6B09" w:rsidP="00AA6B09">
      <w:pPr>
        <w:pStyle w:val="Doc-text2"/>
        <w:rPr>
          <w:lang w:val="en-US"/>
        </w:rPr>
      </w:pPr>
      <w:r w:rsidRPr="00B77740">
        <w:rPr>
          <w:lang w:val="en-US"/>
        </w:rPr>
        <w:t>o</w:t>
      </w:r>
      <w:r w:rsidRPr="00B77740">
        <w:rPr>
          <w:lang w:val="en-US"/>
        </w:rPr>
        <w:tab/>
        <w:t>Allow the UE to transmit on CG occasions overlapping with cell DRX non-active periods</w:t>
      </w:r>
    </w:p>
    <w:p w14:paraId="7B206449" w14:textId="77777777" w:rsidR="00AA6B09" w:rsidRPr="00B77740" w:rsidRDefault="00AA6B09" w:rsidP="00AA6B09">
      <w:pPr>
        <w:pStyle w:val="Doc-text2"/>
        <w:rPr>
          <w:lang w:val="en-US"/>
        </w:rPr>
      </w:pPr>
      <w:r w:rsidRPr="00B77740">
        <w:rPr>
          <w:lang w:val="en-US"/>
        </w:rPr>
        <w:t>o</w:t>
      </w:r>
      <w:r w:rsidRPr="00B77740">
        <w:rPr>
          <w:lang w:val="en-US"/>
        </w:rPr>
        <w:tab/>
        <w:t>UE is configured with one of the above options per CG, per MAC entity, or per cell DRX configuration</w:t>
      </w:r>
    </w:p>
    <w:p w14:paraId="24B44F83" w14:textId="77777777" w:rsidR="00AA6B09" w:rsidRPr="00B77740" w:rsidRDefault="00AA6B09" w:rsidP="00AA6B09">
      <w:pPr>
        <w:pStyle w:val="Doc-text2"/>
        <w:rPr>
          <w:lang w:val="en-US"/>
        </w:rPr>
      </w:pPr>
    </w:p>
    <w:p w14:paraId="345B2C55" w14:textId="77777777" w:rsidR="00AA6B09" w:rsidRPr="00B77740" w:rsidRDefault="00AA6B09" w:rsidP="00AA6B09">
      <w:pPr>
        <w:pStyle w:val="Doc-text2"/>
        <w:rPr>
          <w:lang w:val="en-US"/>
        </w:rPr>
      </w:pPr>
      <w:r w:rsidRPr="00B77740">
        <w:rPr>
          <w:lang w:val="en-US"/>
        </w:rPr>
        <w:t>Discussion</w:t>
      </w:r>
    </w:p>
    <w:p w14:paraId="28C08741" w14:textId="77777777" w:rsidR="00AA6B09" w:rsidRPr="00B77740" w:rsidRDefault="00AA6B09" w:rsidP="00AA6B09">
      <w:pPr>
        <w:pStyle w:val="Doc-text2"/>
        <w:rPr>
          <w:lang w:val="en-US"/>
        </w:rPr>
      </w:pPr>
      <w:r w:rsidRPr="00B77740">
        <w:rPr>
          <w:lang w:val="en-US"/>
        </w:rPr>
        <w:t>-</w:t>
      </w:r>
      <w:r w:rsidRPr="00B77740">
        <w:rPr>
          <w:lang w:val="en-US"/>
        </w:rPr>
        <w:tab/>
        <w:t xml:space="preserve">Lenovo thinks that we need to split this between DTX and DRX.  If it is DRX then there is no point of sending anything, but it is DTX there is something we can do it. </w:t>
      </w:r>
    </w:p>
    <w:p w14:paraId="7D11A24D" w14:textId="77777777" w:rsidR="00AA6B09" w:rsidRPr="00B77740" w:rsidRDefault="00AA6B09" w:rsidP="00AA6B09">
      <w:pPr>
        <w:pStyle w:val="Doc-text2"/>
        <w:rPr>
          <w:lang w:val="en-US"/>
        </w:rPr>
      </w:pPr>
      <w:r w:rsidRPr="00B77740">
        <w:rPr>
          <w:lang w:val="en-US"/>
        </w:rPr>
        <w:t>-</w:t>
      </w:r>
      <w:r w:rsidRPr="00B77740">
        <w:rPr>
          <w:lang w:val="en-US"/>
        </w:rPr>
        <w:tab/>
        <w:t xml:space="preserve">Apple indicates that it can become complex as a CG occasion can be shared between legacy and Rel-18.  </w:t>
      </w:r>
    </w:p>
    <w:p w14:paraId="288C4E13" w14:textId="77777777" w:rsidR="00AA6B09" w:rsidRPr="00B77740" w:rsidRDefault="00AA6B09" w:rsidP="00AA6B09">
      <w:pPr>
        <w:pStyle w:val="Doc-text2"/>
        <w:rPr>
          <w:lang w:val="en-US"/>
        </w:rPr>
      </w:pPr>
      <w:r w:rsidRPr="00B77740">
        <w:rPr>
          <w:lang w:val="en-US"/>
        </w:rPr>
        <w:lastRenderedPageBreak/>
        <w:t>-</w:t>
      </w:r>
      <w:r w:rsidRPr="00B77740">
        <w:rPr>
          <w:lang w:val="en-US"/>
        </w:rPr>
        <w:tab/>
        <w:t xml:space="preserve">Oppo thinks that the gNB is not receiving anything.  CATT thinks that it depends what the expected behavior is in the gNB.  If it is configurable we can be flexible and up to gNB.  InterDigital also agrees and thinks that it can also solve the issue brought by Apple.  The gNB can configure the UE whether the UE can still transmit the CG or not.  </w:t>
      </w:r>
    </w:p>
    <w:p w14:paraId="299BEA2C" w14:textId="77777777" w:rsidR="00AA6B09" w:rsidRPr="00B77740" w:rsidRDefault="00AA6B09" w:rsidP="00AA6B09">
      <w:pPr>
        <w:pStyle w:val="Doc-text2"/>
        <w:rPr>
          <w:lang w:val="en-US"/>
        </w:rPr>
      </w:pPr>
      <w:r w:rsidRPr="00B77740">
        <w:rPr>
          <w:lang w:val="en-US"/>
        </w:rPr>
        <w:t>-</w:t>
      </w:r>
      <w:r w:rsidRPr="00B77740">
        <w:rPr>
          <w:lang w:val="en-US"/>
        </w:rPr>
        <w:tab/>
        <w:t xml:space="preserve">Vodafone thinks we are trying to complicate it and in general we would like to have predictable saving.  It would be simpler to just exclude all idle UEs and other UEs you don’t configure CG.   BT also agrees with Vodafone, however they don’t think that we should bar all legacy UEs.  </w:t>
      </w:r>
    </w:p>
    <w:p w14:paraId="5D736775" w14:textId="77777777" w:rsidR="00AA6B09" w:rsidRPr="00B77740" w:rsidRDefault="00AA6B09" w:rsidP="00AA6B09">
      <w:pPr>
        <w:pStyle w:val="Doc-text2"/>
        <w:rPr>
          <w:lang w:val="en-US"/>
        </w:rPr>
      </w:pPr>
      <w:r w:rsidRPr="00B77740">
        <w:rPr>
          <w:lang w:val="en-US"/>
        </w:rPr>
        <w:t>-</w:t>
      </w:r>
      <w:r w:rsidRPr="00B77740">
        <w:rPr>
          <w:lang w:val="en-US"/>
        </w:rPr>
        <w:tab/>
        <w:t xml:space="preserve">ZTE thinks that there should be very clear on period/off period, for example during DRX the network should not receive anything and even the network can not configure CGs.    We need to guarantee that RACH is not impacted.  Nokia, Huawei has the same view as ZTE. </w:t>
      </w:r>
    </w:p>
    <w:p w14:paraId="2F54ECAA"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it could be configurable and be more flexible.  Intel thinks that we should create more opportunities for the gNB to go in power savings but not all traffic can be off and prefer to have it configurable. </w:t>
      </w:r>
    </w:p>
    <w:p w14:paraId="68080495" w14:textId="77777777" w:rsidR="00AA6B09" w:rsidRPr="00B77740" w:rsidRDefault="00AA6B09" w:rsidP="00AA6B09">
      <w:pPr>
        <w:pStyle w:val="Doc-text2"/>
        <w:rPr>
          <w:lang w:val="en-US"/>
        </w:rPr>
      </w:pPr>
      <w:r w:rsidRPr="00B77740">
        <w:rPr>
          <w:lang w:val="en-US"/>
        </w:rPr>
        <w:t>-</w:t>
      </w:r>
      <w:r w:rsidRPr="00B77740">
        <w:rPr>
          <w:lang w:val="en-US"/>
        </w:rPr>
        <w:tab/>
        <w:t xml:space="preserve">Oppo thinks that it is not clear what gNB behavior is.  Nokia thinks that the gNB needs to receive the RA occasions as they are configured in the SIB and we can’t impact the idle UEs.  </w:t>
      </w:r>
    </w:p>
    <w:p w14:paraId="16A4A545" w14:textId="77777777" w:rsidR="00AA6B09" w:rsidRPr="00B77740" w:rsidRDefault="00AA6B09" w:rsidP="00AA6B09">
      <w:pPr>
        <w:pStyle w:val="Doc-text2"/>
        <w:rPr>
          <w:lang w:val="en-US"/>
        </w:rPr>
      </w:pPr>
      <w:r w:rsidRPr="00B77740">
        <w:rPr>
          <w:lang w:val="en-US"/>
        </w:rPr>
        <w:t>-</w:t>
      </w:r>
      <w:r w:rsidRPr="00B77740">
        <w:rPr>
          <w:lang w:val="en-US"/>
        </w:rPr>
        <w:tab/>
        <w:t xml:space="preserve">LG thinks that the gNB can align the RA occasions with DRX on periods.  </w:t>
      </w:r>
    </w:p>
    <w:p w14:paraId="4564F313" w14:textId="77777777" w:rsidR="00AA6B09" w:rsidRPr="00B77740" w:rsidRDefault="00AA6B09" w:rsidP="00AA6B09">
      <w:pPr>
        <w:pStyle w:val="Doc-text2"/>
        <w:rPr>
          <w:lang w:val="en-US"/>
        </w:rPr>
      </w:pPr>
    </w:p>
    <w:p w14:paraId="4CCE03C8" w14:textId="77777777" w:rsidR="00AA6B09" w:rsidRPr="00B77740" w:rsidRDefault="00AA6B09" w:rsidP="00AA6B09">
      <w:pPr>
        <w:pStyle w:val="Doc-text2"/>
        <w:ind w:left="0" w:firstLine="0"/>
        <w:rPr>
          <w:b/>
          <w:bCs/>
          <w:lang w:val="en-US"/>
        </w:rPr>
      </w:pPr>
      <w:r w:rsidRPr="00B77740">
        <w:rPr>
          <w:b/>
          <w:bCs/>
          <w:lang w:val="en-US"/>
        </w:rPr>
        <w:t>RACH</w:t>
      </w:r>
    </w:p>
    <w:p w14:paraId="1673EE5E" w14:textId="77777777" w:rsidR="00AA6B09" w:rsidRPr="00B77740" w:rsidRDefault="00AA6B09" w:rsidP="00AA6B09">
      <w:pPr>
        <w:pStyle w:val="Doc-text2"/>
        <w:rPr>
          <w:lang w:val="en-US"/>
        </w:rPr>
      </w:pPr>
    </w:p>
    <w:p w14:paraId="788C5666" w14:textId="3F6C7BFD" w:rsidR="00AA6B09" w:rsidRPr="00B77740" w:rsidRDefault="00AA6B09" w:rsidP="00AA6B09">
      <w:pPr>
        <w:pStyle w:val="Doc-title"/>
        <w:rPr>
          <w:lang w:val="en-US"/>
        </w:rPr>
      </w:pPr>
      <w:r w:rsidRPr="00B77740">
        <w:rPr>
          <w:lang w:val="en-US"/>
        </w:rPr>
        <w:t>R2-2300539</w:t>
      </w:r>
      <w:r w:rsidRPr="00B77740">
        <w:rPr>
          <w:lang w:val="en-US"/>
        </w:rPr>
        <w:tab/>
        <w:t>Cell DTX-DRX Mechanism</w:t>
      </w:r>
      <w:r w:rsidRPr="00B77740">
        <w:rPr>
          <w:lang w:val="en-US"/>
        </w:rPr>
        <w:tab/>
        <w:t>Qualcomm Incorporated</w:t>
      </w:r>
      <w:r w:rsidRPr="00B77740">
        <w:rPr>
          <w:lang w:val="en-US"/>
        </w:rPr>
        <w:tab/>
        <w:t>discussion</w:t>
      </w:r>
      <w:r w:rsidRPr="00B77740">
        <w:rPr>
          <w:lang w:val="en-US"/>
        </w:rPr>
        <w:tab/>
        <w:t>Rel-18</w:t>
      </w:r>
    </w:p>
    <w:p w14:paraId="3ADB877C" w14:textId="77777777" w:rsidR="00AA6B09" w:rsidRPr="00B77740" w:rsidRDefault="00AA6B09" w:rsidP="00AA6B09">
      <w:pPr>
        <w:pStyle w:val="Doc-text2"/>
        <w:rPr>
          <w:lang w:val="en-US"/>
        </w:rPr>
      </w:pPr>
      <w:r w:rsidRPr="00B77740">
        <w:rPr>
          <w:lang w:val="en-US"/>
        </w:rPr>
        <w:t xml:space="preserve">Proposal 9: Cell DRX should have no impact on RACH to avoid impact to IDLE and INACTIVE UEs. </w:t>
      </w:r>
    </w:p>
    <w:p w14:paraId="12E9606A" w14:textId="67BE2941" w:rsidR="00AA6B09" w:rsidRPr="00B77740" w:rsidRDefault="00AA6B09" w:rsidP="00AA6B09">
      <w:pPr>
        <w:pStyle w:val="Doc-text2"/>
        <w:rPr>
          <w:lang w:val="en-US"/>
        </w:rPr>
      </w:pPr>
      <w:r w:rsidRPr="00B77740">
        <w:rPr>
          <w:lang w:val="en-US"/>
        </w:rPr>
        <w:t>R2-2300701</w:t>
      </w:r>
      <w:r w:rsidRPr="00B77740">
        <w:rPr>
          <w:lang w:val="en-US"/>
        </w:rPr>
        <w:tab/>
        <w:t>Discussion on Cell DTX / DRX</w:t>
      </w:r>
      <w:r w:rsidRPr="00B77740">
        <w:rPr>
          <w:lang w:val="en-US"/>
        </w:rPr>
        <w:tab/>
        <w:t>Apple</w:t>
      </w:r>
      <w:r w:rsidRPr="00B77740">
        <w:rPr>
          <w:lang w:val="en-US"/>
        </w:rPr>
        <w:tab/>
        <w:t>discussion</w:t>
      </w:r>
      <w:r w:rsidRPr="00B77740">
        <w:rPr>
          <w:lang w:val="en-US"/>
        </w:rPr>
        <w:tab/>
        <w:t>Rel-18</w:t>
      </w:r>
      <w:r w:rsidRPr="00B77740">
        <w:rPr>
          <w:lang w:val="en-US"/>
        </w:rPr>
        <w:tab/>
        <w:t>Netw_Energy_NR-Core</w:t>
      </w:r>
    </w:p>
    <w:p w14:paraId="1E24771C" w14:textId="77777777" w:rsidR="00AA6B09" w:rsidRPr="00B77740" w:rsidRDefault="00AA6B09" w:rsidP="00AA6B09">
      <w:pPr>
        <w:pStyle w:val="Doc-text2"/>
        <w:rPr>
          <w:i/>
          <w:iCs/>
          <w:lang w:val="en-US"/>
        </w:rPr>
      </w:pPr>
      <w:r w:rsidRPr="00B77740">
        <w:rPr>
          <w:i/>
          <w:iCs/>
          <w:lang w:val="en-US"/>
        </w:rPr>
        <w:t xml:space="preserve">Proposal 11: Rel-18 IDLE / INACTIVE UE(s) performs RACH procedure (including transmission of Msg1/Msg3/MsgA and reception of Msg2/Msg4/MsgB), monitor paging and receive SIBs in Cell DTX and/or DRX non-active duration (i.e., same behavior for cell DTX and cell DRX). </w:t>
      </w:r>
    </w:p>
    <w:p w14:paraId="77FA3447" w14:textId="77777777" w:rsidR="00AA6B09" w:rsidRPr="00B77740" w:rsidRDefault="00AA6B09" w:rsidP="00AA6B09">
      <w:pPr>
        <w:pStyle w:val="Doc-text2"/>
        <w:rPr>
          <w:i/>
          <w:iCs/>
          <w:lang w:val="en-US"/>
        </w:rPr>
      </w:pPr>
      <w:r w:rsidRPr="00B77740">
        <w:rPr>
          <w:i/>
          <w:iCs/>
          <w:lang w:val="en-US"/>
        </w:rPr>
        <w:t>Proposal 12: Rel-18 NES capable CONNECTED UE(s) can perform RACH and receive SIBs in non-active duration of cell DTX and/or DRX (i.e., same behavior for cell DTX and cell DRX).</w:t>
      </w:r>
    </w:p>
    <w:p w14:paraId="54B47018" w14:textId="77777777" w:rsidR="00AA6B09" w:rsidRPr="00B77740" w:rsidRDefault="00AA6B09" w:rsidP="00AA6B09">
      <w:pPr>
        <w:pStyle w:val="Doc-text2"/>
        <w:rPr>
          <w:i/>
          <w:iCs/>
          <w:lang w:val="en-US"/>
        </w:rPr>
      </w:pPr>
      <w:r w:rsidRPr="00B77740">
        <w:rPr>
          <w:i/>
          <w:iCs/>
          <w:lang w:val="en-US"/>
        </w:rPr>
        <w:t xml:space="preserve">Proposal 13: RAN2 discuss whether CBRA and/or CFRA for Rel-18 NES capable CONNECTED UE(s) needs enhancement to reduce occasions of gNB waking up for preamble reception.   </w:t>
      </w:r>
    </w:p>
    <w:p w14:paraId="293D1C91" w14:textId="77777777" w:rsidR="00AA6B09" w:rsidRPr="00B77740" w:rsidRDefault="00AA6B09" w:rsidP="00AA6B09">
      <w:pPr>
        <w:pStyle w:val="Doc-text2"/>
        <w:rPr>
          <w:lang w:val="en-US"/>
        </w:rPr>
      </w:pPr>
      <w:r w:rsidRPr="00B77740">
        <w:rPr>
          <w:lang w:val="en-US"/>
        </w:rPr>
        <w:t>-</w:t>
      </w:r>
      <w:r w:rsidRPr="00B77740">
        <w:rPr>
          <w:lang w:val="en-US"/>
        </w:rPr>
        <w:tab/>
        <w:t xml:space="preserve">Huawei thinks that no enhancements are needs as gNB needs to do CBRA/CFRA for idle mode anyways.  </w:t>
      </w:r>
    </w:p>
    <w:p w14:paraId="287DA3F8" w14:textId="77777777" w:rsidR="00AA6B09" w:rsidRPr="00B77740" w:rsidRDefault="00AA6B09" w:rsidP="00AA6B09">
      <w:pPr>
        <w:pStyle w:val="Doc-text2"/>
        <w:rPr>
          <w:lang w:val="en-US"/>
        </w:rPr>
      </w:pPr>
      <w:r w:rsidRPr="00B77740">
        <w:rPr>
          <w:lang w:val="en-US"/>
        </w:rPr>
        <w:t>-</w:t>
      </w:r>
      <w:r w:rsidRPr="00B77740">
        <w:rPr>
          <w:lang w:val="en-US"/>
        </w:rPr>
        <w:tab/>
        <w:t xml:space="preserve">LG thinks that for some cases like BFR the UE should trigger RA, but for some other cases like data transmission the UE doesn’t need to trigger RA.  </w:t>
      </w:r>
    </w:p>
    <w:p w14:paraId="77082AE5" w14:textId="77777777" w:rsidR="00AA6B09" w:rsidRPr="00B77740" w:rsidRDefault="00AA6B09" w:rsidP="00AA6B09">
      <w:pPr>
        <w:pStyle w:val="Doc-text2"/>
        <w:rPr>
          <w:lang w:val="en-US"/>
        </w:rPr>
      </w:pPr>
    </w:p>
    <w:p w14:paraId="0F62902D" w14:textId="77777777" w:rsidR="00AA6B09" w:rsidRPr="00B77740" w:rsidRDefault="00AA6B09" w:rsidP="00AA6B09">
      <w:pPr>
        <w:pStyle w:val="Doc-text2"/>
        <w:rPr>
          <w:lang w:val="en-US"/>
        </w:rPr>
      </w:pPr>
      <w:r w:rsidRPr="00B77740">
        <w:rPr>
          <w:lang w:val="en-US"/>
        </w:rPr>
        <w:t>Discussion on gNB behavior on DRX – can we agree that the gNB doesn’t receive anything during DRX</w:t>
      </w:r>
    </w:p>
    <w:p w14:paraId="5341C0EC" w14:textId="77777777" w:rsidR="00AA6B09" w:rsidRPr="00B77740" w:rsidRDefault="00AA6B09" w:rsidP="00AA6B09">
      <w:pPr>
        <w:pStyle w:val="Doc-text2"/>
        <w:rPr>
          <w:lang w:val="en-US"/>
        </w:rPr>
      </w:pPr>
      <w:r w:rsidRPr="00B77740">
        <w:rPr>
          <w:lang w:val="en-US"/>
        </w:rPr>
        <w:t>-</w:t>
      </w:r>
      <w:r w:rsidRPr="00B77740">
        <w:rPr>
          <w:lang w:val="en-US"/>
        </w:rPr>
        <w:tab/>
        <w:t xml:space="preserve">CATT doesn’t think we should already agree to this as anyways DRX doesn’t give too much gains and there should be some flexibility for CG.   Vodafone thinks that we should look at restricting both UL and DL as most data is bidirectional. </w:t>
      </w:r>
    </w:p>
    <w:p w14:paraId="1C930EE1" w14:textId="77777777" w:rsidR="00AA6B09" w:rsidRPr="00B77740" w:rsidRDefault="00AA6B09" w:rsidP="00AA6B09">
      <w:pPr>
        <w:pStyle w:val="Doc-text2"/>
        <w:rPr>
          <w:lang w:val="en-US"/>
        </w:rPr>
      </w:pPr>
      <w:r w:rsidRPr="00B77740">
        <w:rPr>
          <w:lang w:val="en-US"/>
        </w:rPr>
        <w:t>-</w:t>
      </w:r>
      <w:r w:rsidRPr="00B77740">
        <w:rPr>
          <w:lang w:val="en-US"/>
        </w:rPr>
        <w:tab/>
        <w:t xml:space="preserve">Lenovo indicates that the gNB has the ability to chose its own DRX.  Apple  thinks that we can’t yet make an agreement as we have to consider feedback thinks like UL feedback and CSI-RS.  </w:t>
      </w:r>
    </w:p>
    <w:p w14:paraId="50AE8BDA" w14:textId="77777777" w:rsidR="00AA6B09" w:rsidRPr="00B77740" w:rsidRDefault="00AA6B09" w:rsidP="00AA6B09">
      <w:pPr>
        <w:pStyle w:val="Doc-text2"/>
        <w:rPr>
          <w:lang w:val="en-US"/>
        </w:rPr>
      </w:pPr>
      <w:r w:rsidRPr="00B77740">
        <w:rPr>
          <w:lang w:val="en-US"/>
        </w:rPr>
        <w:t>-</w:t>
      </w:r>
      <w:r w:rsidRPr="00B77740">
        <w:rPr>
          <w:lang w:val="en-US"/>
        </w:rPr>
        <w:tab/>
        <w:t xml:space="preserve">CMCC supports not sending any PUSCH during DRX off period.   </w:t>
      </w:r>
    </w:p>
    <w:p w14:paraId="53381A4A" w14:textId="77777777" w:rsidR="00AA6B09" w:rsidRPr="00B77740" w:rsidRDefault="00AA6B09" w:rsidP="00AA6B09">
      <w:pPr>
        <w:pStyle w:val="Doc-text2"/>
        <w:rPr>
          <w:lang w:val="en-US"/>
        </w:rPr>
      </w:pPr>
      <w:r w:rsidRPr="00B77740">
        <w:rPr>
          <w:lang w:val="en-US"/>
        </w:rPr>
        <w:t>-</w:t>
      </w:r>
      <w:r w:rsidRPr="00B77740">
        <w:rPr>
          <w:lang w:val="en-US"/>
        </w:rPr>
        <w:tab/>
        <w:t xml:space="preserve">Vivo thinks that the cell gains for DRX are very low.  </w:t>
      </w:r>
    </w:p>
    <w:p w14:paraId="2A555889" w14:textId="77777777" w:rsidR="00AA6B09" w:rsidRPr="00B77740" w:rsidRDefault="00AA6B09" w:rsidP="00AA6B09">
      <w:pPr>
        <w:pStyle w:val="Doc-text2"/>
        <w:rPr>
          <w:lang w:val="en-US"/>
        </w:rPr>
      </w:pPr>
    </w:p>
    <w:p w14:paraId="27323678" w14:textId="77777777" w:rsidR="00AA6B09" w:rsidRPr="00B77740" w:rsidRDefault="00AA6B09" w:rsidP="00AA6B09">
      <w:pPr>
        <w:pStyle w:val="Doc-text2"/>
        <w:rPr>
          <w:lang w:val="en-US"/>
        </w:rPr>
      </w:pPr>
      <w:r w:rsidRPr="00B77740">
        <w:rPr>
          <w:lang w:val="en-US"/>
        </w:rPr>
        <w:t>Discussion on dynamic grants</w:t>
      </w:r>
    </w:p>
    <w:p w14:paraId="4C6063FF" w14:textId="77777777" w:rsidR="00AA6B09" w:rsidRPr="00B77740" w:rsidRDefault="00AA6B09" w:rsidP="00AA6B09">
      <w:pPr>
        <w:pStyle w:val="Doc-text2"/>
        <w:rPr>
          <w:lang w:val="en-US"/>
        </w:rPr>
      </w:pPr>
      <w:r w:rsidRPr="00B77740">
        <w:rPr>
          <w:lang w:val="en-US"/>
        </w:rPr>
        <w:t>-</w:t>
      </w:r>
      <w:r w:rsidRPr="00B77740">
        <w:rPr>
          <w:lang w:val="en-US"/>
        </w:rPr>
        <w:tab/>
        <w:t xml:space="preserve">Huawei thinks that the gNB doesn’t schedule dynamic.  CATT asks that if we don’t allow dynamic transmission how do we ensure that we complete the RRC/NAS transmission.  Further DTX/DRX configuration will be provided via dedicate signaling and before it knows it you have to provide this info via dynamic grants.    InterDigital thinks that for dynamic grants the gNB can figure out the occasions and even follow C-DRX.   Qualcomm thinks that it would be more about retransmissions and initial tx is up to network and just shouldn’t be scheduled.  LG has the same understanding. </w:t>
      </w:r>
    </w:p>
    <w:p w14:paraId="28E915A4" w14:textId="77777777" w:rsidR="00AA6B09" w:rsidRPr="00B77740" w:rsidRDefault="00AA6B09" w:rsidP="00AA6B09">
      <w:pPr>
        <w:pStyle w:val="Doc-text2"/>
        <w:rPr>
          <w:lang w:val="en-US"/>
        </w:rPr>
      </w:pPr>
    </w:p>
    <w:p w14:paraId="10EFEC8E" w14:textId="77777777" w:rsidR="00AA6B09" w:rsidRPr="00B77740" w:rsidRDefault="00AA6B09" w:rsidP="00AA6B09">
      <w:pPr>
        <w:pStyle w:val="Doc-text2"/>
        <w:ind w:left="0" w:firstLine="0"/>
        <w:rPr>
          <w:b/>
          <w:bCs/>
          <w:lang w:val="en-US"/>
        </w:rPr>
      </w:pPr>
      <w:r w:rsidRPr="00B77740">
        <w:rPr>
          <w:b/>
          <w:bCs/>
          <w:lang w:val="en-US"/>
        </w:rPr>
        <w:t>SR</w:t>
      </w:r>
    </w:p>
    <w:p w14:paraId="5F52AAFF" w14:textId="446D0D5F" w:rsidR="00AA6B09" w:rsidRPr="00B77740" w:rsidRDefault="00AA6B09" w:rsidP="00AA6B09">
      <w:pPr>
        <w:pStyle w:val="Doc-title"/>
        <w:rPr>
          <w:lang w:val="en-US"/>
        </w:rPr>
      </w:pPr>
      <w:r w:rsidRPr="00B77740">
        <w:rPr>
          <w:lang w:val="en-US"/>
        </w:rPr>
        <w:t>R2-2300539</w:t>
      </w:r>
      <w:r w:rsidRPr="00B77740">
        <w:rPr>
          <w:lang w:val="en-US"/>
        </w:rPr>
        <w:tab/>
        <w:t>Cell DTX-DRX Mechanism</w:t>
      </w:r>
      <w:r w:rsidRPr="00B77740">
        <w:rPr>
          <w:lang w:val="en-US"/>
        </w:rPr>
        <w:tab/>
        <w:t>Qualcomm Incorporated</w:t>
      </w:r>
      <w:r w:rsidRPr="00B77740">
        <w:rPr>
          <w:lang w:val="en-US"/>
        </w:rPr>
        <w:tab/>
        <w:t>discussion</w:t>
      </w:r>
      <w:r w:rsidRPr="00B77740">
        <w:rPr>
          <w:lang w:val="en-US"/>
        </w:rPr>
        <w:tab/>
        <w:t>Rel-18</w:t>
      </w:r>
    </w:p>
    <w:p w14:paraId="0176E74F" w14:textId="77777777" w:rsidR="00AA6B09" w:rsidRPr="00B77740" w:rsidRDefault="00AA6B09" w:rsidP="00AA6B09">
      <w:pPr>
        <w:pStyle w:val="Doc-text2"/>
        <w:rPr>
          <w:lang w:val="en-US"/>
        </w:rPr>
      </w:pPr>
      <w:r w:rsidRPr="00B77740">
        <w:rPr>
          <w:lang w:val="en-US"/>
        </w:rPr>
        <w:t>Proposal 10: The UE can be configured to restrict configured grant and SR in the nonactive duration of Cell DRX. Table 2 below can be used as a baseline for discussion.</w:t>
      </w:r>
    </w:p>
    <w:p w14:paraId="4994800A" w14:textId="73D3D081" w:rsidR="00AA6B09" w:rsidRPr="00B77740" w:rsidRDefault="00AA6B09" w:rsidP="00AA6B09">
      <w:pPr>
        <w:pStyle w:val="Doc-text2"/>
        <w:ind w:left="363"/>
        <w:rPr>
          <w:lang w:val="en-US"/>
        </w:rPr>
      </w:pPr>
      <w:r w:rsidRPr="00B77740">
        <w:rPr>
          <w:lang w:val="en-US"/>
        </w:rPr>
        <w:t>R2-2300632</w:t>
      </w:r>
      <w:r w:rsidRPr="00B77740">
        <w:rPr>
          <w:lang w:val="en-US"/>
        </w:rPr>
        <w:tab/>
        <w:t>Cell DTX/DRX mechanism</w:t>
      </w:r>
      <w:r w:rsidRPr="00B77740">
        <w:rPr>
          <w:lang w:val="en-US"/>
        </w:rPr>
        <w:tab/>
        <w:t>InterDigital</w:t>
      </w:r>
      <w:r w:rsidRPr="00B77740">
        <w:rPr>
          <w:lang w:val="en-US"/>
        </w:rPr>
        <w:tab/>
        <w:t>discussion</w:t>
      </w:r>
      <w:r w:rsidRPr="00B77740">
        <w:rPr>
          <w:lang w:val="en-US"/>
        </w:rPr>
        <w:tab/>
        <w:t>Rel-18</w:t>
      </w:r>
      <w:r w:rsidRPr="00B77740">
        <w:rPr>
          <w:lang w:val="en-US"/>
        </w:rPr>
        <w:tab/>
        <w:t>Netw_Energy_NR</w:t>
      </w:r>
    </w:p>
    <w:p w14:paraId="6100DE44" w14:textId="77777777" w:rsidR="00AA6B09" w:rsidRPr="00B77740" w:rsidRDefault="00AA6B09" w:rsidP="00AA6B09">
      <w:pPr>
        <w:pStyle w:val="Doc-text2"/>
        <w:rPr>
          <w:lang w:val="en-US"/>
        </w:rPr>
      </w:pPr>
      <w:r w:rsidRPr="00B77740">
        <w:rPr>
          <w:lang w:val="en-US"/>
        </w:rPr>
        <w:t xml:space="preserve">Proposal 7: </w:t>
      </w:r>
      <w:r w:rsidRPr="00B77740">
        <w:rPr>
          <w:lang w:val="en-US"/>
        </w:rPr>
        <w:tab/>
        <w:t>The UE is configured per SR configuration with whether SR can be transmitted during Cell DRX non-active periods.</w:t>
      </w:r>
    </w:p>
    <w:p w14:paraId="795BCBD0" w14:textId="77777777" w:rsidR="00AA6B09" w:rsidRPr="00B77740" w:rsidRDefault="00AA6B09" w:rsidP="00AA6B09">
      <w:pPr>
        <w:pStyle w:val="Doc-text2"/>
        <w:rPr>
          <w:lang w:val="en-US"/>
        </w:rPr>
      </w:pPr>
    </w:p>
    <w:p w14:paraId="51A6E718" w14:textId="77777777" w:rsidR="00AA6B09" w:rsidRPr="00B77740" w:rsidRDefault="00AA6B09" w:rsidP="00AA6B09">
      <w:pPr>
        <w:pStyle w:val="Doc-text2"/>
        <w:rPr>
          <w:lang w:val="en-US"/>
        </w:rPr>
      </w:pPr>
      <w:r w:rsidRPr="00B77740">
        <w:rPr>
          <w:lang w:val="en-US"/>
        </w:rPr>
        <w:lastRenderedPageBreak/>
        <w:t>Discussion on SR</w:t>
      </w:r>
    </w:p>
    <w:p w14:paraId="0AFC595E" w14:textId="77777777" w:rsidR="00AA6B09" w:rsidRPr="00B77740" w:rsidRDefault="00AA6B09" w:rsidP="00AA6B09">
      <w:pPr>
        <w:pStyle w:val="Doc-text2"/>
        <w:rPr>
          <w:i/>
          <w:iCs/>
          <w:lang w:val="en-US"/>
        </w:rPr>
      </w:pPr>
      <w:r w:rsidRPr="00B77740">
        <w:rPr>
          <w:i/>
          <w:iCs/>
          <w:lang w:val="en-US"/>
        </w:rPr>
        <w:t>-</w:t>
      </w:r>
      <w:r w:rsidRPr="00B77740">
        <w:rPr>
          <w:i/>
          <w:iCs/>
          <w:lang w:val="en-US"/>
        </w:rPr>
        <w:tab/>
        <w:t>Option 1:  do not transmit</w:t>
      </w:r>
    </w:p>
    <w:p w14:paraId="0DFD0FDE" w14:textId="77777777" w:rsidR="00AA6B09" w:rsidRPr="00B77740" w:rsidRDefault="00AA6B09" w:rsidP="00AA6B09">
      <w:pPr>
        <w:pStyle w:val="Doc-text2"/>
        <w:rPr>
          <w:i/>
          <w:iCs/>
          <w:lang w:val="en-US"/>
        </w:rPr>
      </w:pPr>
      <w:r w:rsidRPr="00B77740">
        <w:rPr>
          <w:i/>
          <w:iCs/>
          <w:lang w:val="en-US"/>
        </w:rPr>
        <w:t>-</w:t>
      </w:r>
      <w:r w:rsidRPr="00B77740">
        <w:rPr>
          <w:i/>
          <w:iCs/>
          <w:lang w:val="en-US"/>
        </w:rPr>
        <w:tab/>
        <w:t xml:space="preserve">Option 2:  configure it per SR configuration </w:t>
      </w:r>
    </w:p>
    <w:p w14:paraId="40566B46" w14:textId="77777777" w:rsidR="00AA6B09" w:rsidRPr="00B77740" w:rsidRDefault="00AA6B09" w:rsidP="00AA6B09">
      <w:pPr>
        <w:pStyle w:val="Doc-text2"/>
        <w:rPr>
          <w:i/>
          <w:iCs/>
          <w:lang w:val="en-US"/>
        </w:rPr>
      </w:pPr>
      <w:r w:rsidRPr="00B77740">
        <w:rPr>
          <w:i/>
          <w:iCs/>
          <w:lang w:val="en-US"/>
        </w:rPr>
        <w:t>-</w:t>
      </w:r>
      <w:r w:rsidRPr="00B77740">
        <w:rPr>
          <w:i/>
          <w:iCs/>
          <w:lang w:val="en-US"/>
        </w:rPr>
        <w:tab/>
        <w:t>Option 3:  maintain all SR configurations as is</w:t>
      </w:r>
    </w:p>
    <w:p w14:paraId="4E5E3C0A" w14:textId="77777777" w:rsidR="00AA6B09" w:rsidRPr="00B77740" w:rsidRDefault="00AA6B09" w:rsidP="00AA6B09">
      <w:pPr>
        <w:pStyle w:val="Doc-text2"/>
        <w:rPr>
          <w:lang w:val="en-US"/>
        </w:rPr>
      </w:pPr>
      <w:r w:rsidRPr="00B77740">
        <w:rPr>
          <w:lang w:val="en-US"/>
        </w:rPr>
        <w:t>-</w:t>
      </w:r>
      <w:r w:rsidRPr="00B77740">
        <w:rPr>
          <w:lang w:val="en-US"/>
        </w:rPr>
        <w:tab/>
        <w:t xml:space="preserve">Lenovo asks whether everything will be configurable and this is very complicated.   ZTE thinks that SR is not so critical and the UE can wait for the onduration.  </w:t>
      </w:r>
    </w:p>
    <w:p w14:paraId="10321CC9" w14:textId="77777777" w:rsidR="00AA6B09" w:rsidRPr="00B77740" w:rsidRDefault="00AA6B09" w:rsidP="00AA6B09">
      <w:pPr>
        <w:pStyle w:val="Doc-text2"/>
        <w:rPr>
          <w:lang w:val="en-US"/>
        </w:rPr>
      </w:pPr>
      <w:r w:rsidRPr="00B77740">
        <w:rPr>
          <w:lang w:val="en-US"/>
        </w:rPr>
        <w:t>-</w:t>
      </w:r>
      <w:r w:rsidRPr="00B77740">
        <w:rPr>
          <w:lang w:val="en-US"/>
        </w:rPr>
        <w:tab/>
        <w:t xml:space="preserve">Samsung indicates that SR is very important to ensure QoS and latency so we should just maintain the SR configuration.  Oppo and Apple think option 3 is possible way.  </w:t>
      </w:r>
    </w:p>
    <w:p w14:paraId="6D86F3A1" w14:textId="77777777" w:rsidR="00AA6B09" w:rsidRPr="00B77740" w:rsidRDefault="00AA6B09" w:rsidP="00AA6B09">
      <w:pPr>
        <w:pStyle w:val="Doc-text2"/>
        <w:rPr>
          <w:lang w:val="en-US"/>
        </w:rPr>
      </w:pPr>
      <w:r w:rsidRPr="00B77740">
        <w:rPr>
          <w:lang w:val="en-US"/>
        </w:rPr>
        <w:t>-</w:t>
      </w:r>
      <w:r w:rsidRPr="00B77740">
        <w:rPr>
          <w:lang w:val="en-US"/>
        </w:rPr>
        <w:tab/>
        <w:t xml:space="preserve">CATT is ok with option 1 and the UE can fall back to RA acces as if it didn’t have an SR configuration and only UEs with non-critical data should be handled in these cells.  ZTE thinks that trigger RA is bad for both NW and UE power saving so we should wait for the next SR occasion.  Huawei would also like to keep it simple.  </w:t>
      </w:r>
    </w:p>
    <w:p w14:paraId="6D3D528F" w14:textId="77777777" w:rsidR="00AA6B09" w:rsidRPr="00B77740" w:rsidRDefault="00AA6B09" w:rsidP="00AA6B09">
      <w:pPr>
        <w:pStyle w:val="Doc-text2"/>
        <w:rPr>
          <w:lang w:val="en-US"/>
        </w:rPr>
      </w:pPr>
      <w:r w:rsidRPr="00B77740">
        <w:rPr>
          <w:lang w:val="en-US"/>
        </w:rPr>
        <w:t>-</w:t>
      </w:r>
      <w:r w:rsidRPr="00B77740">
        <w:rPr>
          <w:lang w:val="en-US"/>
        </w:rPr>
        <w:tab/>
        <w:t xml:space="preserve">Intel thinks that the best way is to be configurable and this isn’t very complicated as the gNB is just performing a configuration.  </w:t>
      </w:r>
    </w:p>
    <w:p w14:paraId="64952784" w14:textId="77777777" w:rsidR="00AA6B09" w:rsidRPr="00B77740" w:rsidRDefault="00AA6B09" w:rsidP="00AA6B09">
      <w:pPr>
        <w:pStyle w:val="Doc-text2"/>
        <w:rPr>
          <w:lang w:val="en-US"/>
        </w:rPr>
      </w:pPr>
      <w:r w:rsidRPr="00B77740">
        <w:rPr>
          <w:lang w:val="en-US"/>
        </w:rPr>
        <w:t>-</w:t>
      </w:r>
      <w:r w:rsidRPr="00B77740">
        <w:rPr>
          <w:lang w:val="en-US"/>
        </w:rPr>
        <w:tab/>
        <w:t xml:space="preserve">ZTE thinks that if there is traffic the cell wouldn’t be turned on and we should aim to reduce impact as much as possible.  </w:t>
      </w:r>
    </w:p>
    <w:p w14:paraId="4919DEA0" w14:textId="77777777" w:rsidR="00AA6B09" w:rsidRPr="00B77740" w:rsidRDefault="00AA6B09" w:rsidP="00AA6B09">
      <w:pPr>
        <w:pStyle w:val="Doc-text2"/>
        <w:rPr>
          <w:lang w:val="en-US"/>
        </w:rPr>
      </w:pPr>
      <w:r w:rsidRPr="00B77740">
        <w:rPr>
          <w:lang w:val="en-US"/>
        </w:rPr>
        <w:t>-</w:t>
      </w:r>
      <w:r w:rsidRPr="00B77740">
        <w:rPr>
          <w:lang w:val="en-US"/>
        </w:rPr>
        <w:tab/>
        <w:t xml:space="preserve">Vodafone thinks that we should make an assumption no SR and no transmission and if there are UEs with critical services why the gNB can send the UE to another frequency.  </w:t>
      </w:r>
    </w:p>
    <w:p w14:paraId="007E7AA5" w14:textId="77777777" w:rsidR="00AA6B09" w:rsidRPr="00B77740" w:rsidRDefault="00AA6B09" w:rsidP="00AA6B09">
      <w:pPr>
        <w:pStyle w:val="Doc-text2"/>
        <w:rPr>
          <w:lang w:val="en-US"/>
        </w:rPr>
      </w:pPr>
      <w:r w:rsidRPr="00B77740">
        <w:rPr>
          <w:lang w:val="en-US"/>
        </w:rPr>
        <w:t>-</w:t>
      </w:r>
      <w:r w:rsidRPr="00B77740">
        <w:rPr>
          <w:lang w:val="en-US"/>
        </w:rPr>
        <w:tab/>
        <w:t>Ericsson thinks that the NW shouldn’t be prevent from using DRX/DTX quickly and then sent the UE back to sleep.   Ericsson also thinks that we can code the ASN.1 with only one field</w:t>
      </w:r>
    </w:p>
    <w:p w14:paraId="0F33A93E" w14:textId="77777777" w:rsidR="00AA6B09" w:rsidRPr="00B77740" w:rsidRDefault="00AA6B09" w:rsidP="00AA6B09">
      <w:pPr>
        <w:pStyle w:val="Doc-text2"/>
        <w:rPr>
          <w:lang w:val="en-US"/>
        </w:rPr>
      </w:pPr>
      <w:r w:rsidRPr="00B77740">
        <w:rPr>
          <w:lang w:val="en-US"/>
        </w:rPr>
        <w:t>-</w:t>
      </w:r>
      <w:r w:rsidRPr="00B77740">
        <w:rPr>
          <w:lang w:val="en-US"/>
        </w:rPr>
        <w:tab/>
        <w:t xml:space="preserve">LG thinks there is no problem with SR, even if there is no SR you can trigger RA.   Vivo would definitely not like to trigger RA.  Samsung say that the UE can still transmit the SR.  </w:t>
      </w:r>
    </w:p>
    <w:p w14:paraId="4BF063D3" w14:textId="77777777" w:rsidR="00AA6B09" w:rsidRPr="00B77740" w:rsidRDefault="00AA6B09" w:rsidP="00AA6B09">
      <w:pPr>
        <w:pStyle w:val="Doc-text2"/>
        <w:rPr>
          <w:lang w:val="en-US"/>
        </w:rPr>
      </w:pPr>
    </w:p>
    <w:p w14:paraId="603272C0" w14:textId="77777777" w:rsidR="00AA6B09" w:rsidRPr="00B77740" w:rsidRDefault="00AA6B09" w:rsidP="00AA6B09">
      <w:pPr>
        <w:pStyle w:val="Doc-text2"/>
        <w:rPr>
          <w:lang w:val="en-US"/>
        </w:rPr>
      </w:pPr>
    </w:p>
    <w:p w14:paraId="0A6910DC" w14:textId="77777777" w:rsidR="00AA6B09" w:rsidRPr="00B77740" w:rsidRDefault="00AA6B09" w:rsidP="00AA6B09">
      <w:pPr>
        <w:pStyle w:val="Doc-title"/>
        <w:rPr>
          <w:b/>
          <w:bCs/>
          <w:lang w:val="en-US"/>
        </w:rPr>
      </w:pPr>
      <w:r w:rsidRPr="00B77740">
        <w:rPr>
          <w:b/>
          <w:bCs/>
          <w:lang w:val="en-US"/>
        </w:rPr>
        <w:t>Configuration aspects</w:t>
      </w:r>
    </w:p>
    <w:p w14:paraId="7BB88AFB" w14:textId="77777777" w:rsidR="00AA6B09" w:rsidRPr="00B77740" w:rsidRDefault="00AA6B09" w:rsidP="00AA6B09">
      <w:pPr>
        <w:pStyle w:val="Doc-title"/>
        <w:rPr>
          <w:b/>
          <w:bCs/>
          <w:lang w:val="en-US"/>
        </w:rPr>
      </w:pPr>
      <w:r w:rsidRPr="00B77740">
        <w:rPr>
          <w:b/>
          <w:bCs/>
          <w:lang w:val="en-US"/>
        </w:rPr>
        <w:t>Configuration of Cell DRX/DTX Inactivity timer</w:t>
      </w:r>
    </w:p>
    <w:p w14:paraId="71B8AED3" w14:textId="79D8194D" w:rsidR="00AA6B09" w:rsidRPr="00B77740" w:rsidRDefault="00AA6B09" w:rsidP="00AA6B09">
      <w:pPr>
        <w:pStyle w:val="Doc-title"/>
        <w:rPr>
          <w:lang w:val="en-US"/>
        </w:rPr>
      </w:pPr>
      <w:r w:rsidRPr="00B77740">
        <w:rPr>
          <w:lang w:val="en-US"/>
        </w:rPr>
        <w:t>R2-2300701</w:t>
      </w:r>
      <w:r w:rsidRPr="00B77740">
        <w:rPr>
          <w:lang w:val="en-US"/>
        </w:rPr>
        <w:tab/>
        <w:t>Discussion on Cell DTX / DRX</w:t>
      </w:r>
      <w:r w:rsidRPr="00B77740">
        <w:rPr>
          <w:lang w:val="en-US"/>
        </w:rPr>
        <w:tab/>
        <w:t>Apple</w:t>
      </w:r>
      <w:r w:rsidRPr="00B77740">
        <w:rPr>
          <w:lang w:val="en-US"/>
        </w:rPr>
        <w:tab/>
        <w:t>discussion</w:t>
      </w:r>
      <w:r w:rsidRPr="00B77740">
        <w:rPr>
          <w:lang w:val="en-US"/>
        </w:rPr>
        <w:tab/>
        <w:t>Rel-18</w:t>
      </w:r>
      <w:r w:rsidRPr="00B77740">
        <w:rPr>
          <w:lang w:val="en-US"/>
        </w:rPr>
        <w:tab/>
        <w:t>Netw_Energy_NR-Core</w:t>
      </w:r>
    </w:p>
    <w:p w14:paraId="5517C75E" w14:textId="77777777" w:rsidR="00AA6B09" w:rsidRPr="00B77740" w:rsidRDefault="00AA6B09" w:rsidP="00AA6B09">
      <w:pPr>
        <w:pStyle w:val="Doc-text2"/>
        <w:rPr>
          <w:lang w:val="en-US"/>
        </w:rPr>
      </w:pPr>
      <w:r w:rsidRPr="00B77740">
        <w:rPr>
          <w:lang w:val="en-US"/>
        </w:rPr>
        <w:t>Proposal 2: Cell DTX / DRX has fixed periodic pattern, i.e. not to introduce active duration extension mechanism in UE CDRX (e.g. drx-inactivityTimer).</w:t>
      </w:r>
    </w:p>
    <w:p w14:paraId="0C483E96" w14:textId="3C5C7BD1" w:rsidR="00AA6B09" w:rsidRPr="00B77740" w:rsidRDefault="00AA6B09" w:rsidP="00AA6B09">
      <w:pPr>
        <w:pStyle w:val="Doc-title"/>
        <w:rPr>
          <w:lang w:val="en-US"/>
        </w:rPr>
      </w:pPr>
      <w:r w:rsidRPr="00B77740">
        <w:rPr>
          <w:lang w:val="en-US"/>
        </w:rPr>
        <w:t>R2-2301399</w:t>
      </w:r>
      <w:r w:rsidRPr="00B77740">
        <w:rPr>
          <w:lang w:val="en-US"/>
        </w:rPr>
        <w:tab/>
        <w:t>Further aspects on cell DTX/DRX</w:t>
      </w:r>
      <w:r w:rsidRPr="00B77740">
        <w:rPr>
          <w:lang w:val="en-US"/>
        </w:rPr>
        <w:tab/>
        <w:t>Ericsson</w:t>
      </w:r>
      <w:r w:rsidRPr="00B77740">
        <w:rPr>
          <w:lang w:val="en-US"/>
        </w:rPr>
        <w:tab/>
        <w:t>discussion</w:t>
      </w:r>
    </w:p>
    <w:p w14:paraId="4A95C760" w14:textId="77777777" w:rsidR="00AA6B09" w:rsidRPr="00B77740" w:rsidRDefault="00AA6B09" w:rsidP="00AA6B09">
      <w:pPr>
        <w:pStyle w:val="Doc-text2"/>
        <w:rPr>
          <w:lang w:val="en-US"/>
        </w:rPr>
      </w:pPr>
      <w:r w:rsidRPr="00B77740">
        <w:rPr>
          <w:lang w:val="en-US"/>
        </w:rPr>
        <w:t>Proposal 3</w:t>
      </w:r>
      <w:r w:rsidRPr="00B77740">
        <w:rPr>
          <w:lang w:val="en-US"/>
        </w:rPr>
        <w:tab/>
        <w:t>There is a need for Cell DTX and Cell DRX inactivity timers that would enable energy savings at the NW side. FFS on the exact design of the Cell DTX and Cell DRX inactivity timers and on triggering conditions.</w:t>
      </w:r>
    </w:p>
    <w:p w14:paraId="6F0E8145" w14:textId="77777777" w:rsidR="00AA6B09" w:rsidRPr="00B77740" w:rsidRDefault="00AA6B09" w:rsidP="00AA6B09">
      <w:pPr>
        <w:pStyle w:val="Doc-text2"/>
        <w:rPr>
          <w:i/>
          <w:iCs/>
          <w:lang w:val="en-US"/>
        </w:rPr>
      </w:pPr>
      <w:r w:rsidRPr="00B77740">
        <w:rPr>
          <w:i/>
          <w:iCs/>
          <w:lang w:val="en-US"/>
        </w:rPr>
        <w:t xml:space="preserve">Discussion </w:t>
      </w:r>
    </w:p>
    <w:p w14:paraId="1A821447" w14:textId="77777777" w:rsidR="00AA6B09" w:rsidRPr="00B77740" w:rsidRDefault="00AA6B09" w:rsidP="00AA6B09">
      <w:pPr>
        <w:pStyle w:val="Doc-text2"/>
        <w:rPr>
          <w:lang w:val="en-US"/>
        </w:rPr>
      </w:pPr>
      <w:r w:rsidRPr="00B77740">
        <w:rPr>
          <w:lang w:val="en-US"/>
        </w:rPr>
        <w:t>-</w:t>
      </w:r>
      <w:r w:rsidRPr="00B77740">
        <w:rPr>
          <w:lang w:val="en-US"/>
        </w:rPr>
        <w:tab/>
        <w:t xml:space="preserve">Lenovo supports Ericsson and thinks that there will be cases of just a few UEs that may have a short burst of data.  The gNB in this case can provide the service to the UE without having the configure all UEs.   Interdigital agrees with Ericsson.  Nokia thinks that the cell patterns is common but if the network would like to keep a UE awake is a different discussion.  </w:t>
      </w:r>
    </w:p>
    <w:p w14:paraId="0B50A3F7" w14:textId="77777777" w:rsidR="00AA6B09" w:rsidRPr="00B77740" w:rsidRDefault="00AA6B09" w:rsidP="00AA6B09">
      <w:pPr>
        <w:pStyle w:val="Doc-text2"/>
        <w:rPr>
          <w:lang w:val="en-US"/>
        </w:rPr>
      </w:pPr>
      <w:r w:rsidRPr="00B77740">
        <w:rPr>
          <w:lang w:val="en-US"/>
        </w:rPr>
        <w:t>-</w:t>
      </w:r>
      <w:r w:rsidRPr="00B77740">
        <w:rPr>
          <w:lang w:val="en-US"/>
        </w:rPr>
        <w:tab/>
        <w:t xml:space="preserve">Huawei thinks apple’s proposal is simpler. </w:t>
      </w:r>
    </w:p>
    <w:p w14:paraId="2FAEE8BD"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that we should discuss whether we would have dedicated or common signaling.  </w:t>
      </w:r>
    </w:p>
    <w:p w14:paraId="6423625D" w14:textId="77777777" w:rsidR="00AA6B09" w:rsidRPr="00B77740" w:rsidRDefault="00AA6B09" w:rsidP="00AA6B09">
      <w:pPr>
        <w:pStyle w:val="Doc-text2"/>
        <w:rPr>
          <w:lang w:val="en-US"/>
        </w:rPr>
      </w:pPr>
      <w:r w:rsidRPr="00B77740">
        <w:rPr>
          <w:lang w:val="en-US"/>
        </w:rPr>
        <w:t>-</w:t>
      </w:r>
      <w:r w:rsidRPr="00B77740">
        <w:rPr>
          <w:lang w:val="en-US"/>
        </w:rPr>
        <w:tab/>
        <w:t xml:space="preserve">CATT has the same understanding as Nokia and there should be some exceptions at the UE basis that it can be scheduled outside of the common DRX/DTX.  </w:t>
      </w:r>
    </w:p>
    <w:p w14:paraId="3C818378" w14:textId="77777777" w:rsidR="00AA6B09" w:rsidRPr="00B77740" w:rsidRDefault="00AA6B09" w:rsidP="00AA6B09">
      <w:pPr>
        <w:pStyle w:val="Doc-text2"/>
        <w:rPr>
          <w:lang w:val="en-US"/>
        </w:rPr>
      </w:pPr>
      <w:r w:rsidRPr="00B77740">
        <w:rPr>
          <w:lang w:val="en-US"/>
        </w:rPr>
        <w:t>-</w:t>
      </w:r>
      <w:r w:rsidRPr="00B77740">
        <w:rPr>
          <w:lang w:val="en-US"/>
        </w:rPr>
        <w:tab/>
        <w:t xml:space="preserve">LG, Samsung  and Oppo think that common/fixed patter is a good principle.  Apple thinks that if there is data for a particular UE the network can just deactivate DRX/DTX with L1/L2.  </w:t>
      </w:r>
    </w:p>
    <w:p w14:paraId="4F9D6BD5" w14:textId="77777777" w:rsidR="00AA6B09" w:rsidRPr="00B77740" w:rsidRDefault="00AA6B09" w:rsidP="00AA6B09">
      <w:pPr>
        <w:pStyle w:val="Doc-text2"/>
        <w:rPr>
          <w:lang w:val="en-US"/>
        </w:rPr>
      </w:pPr>
      <w:r w:rsidRPr="00B77740">
        <w:rPr>
          <w:lang w:val="en-US"/>
        </w:rPr>
        <w:t>-</w:t>
      </w:r>
      <w:r w:rsidRPr="00B77740">
        <w:rPr>
          <w:lang w:val="en-US"/>
        </w:rPr>
        <w:tab/>
        <w:t xml:space="preserve">ZTE has some sympathy.  </w:t>
      </w:r>
    </w:p>
    <w:p w14:paraId="653EB107" w14:textId="77777777" w:rsidR="00AA6B09" w:rsidRPr="00B77740" w:rsidRDefault="00AA6B09" w:rsidP="00AA6B09">
      <w:pPr>
        <w:pStyle w:val="Doc-text2"/>
        <w:rPr>
          <w:lang w:val="en-US"/>
        </w:rPr>
      </w:pPr>
    </w:p>
    <w:p w14:paraId="311A53E7" w14:textId="77777777" w:rsidR="00AA6B09" w:rsidRPr="00B77740" w:rsidRDefault="00AA6B09" w:rsidP="00AA6B09">
      <w:pPr>
        <w:pStyle w:val="Doc-text2"/>
        <w:rPr>
          <w:lang w:val="en-US"/>
        </w:rPr>
      </w:pPr>
    </w:p>
    <w:p w14:paraId="5A119025" w14:textId="77777777" w:rsidR="00AA6B09" w:rsidRPr="00B77740" w:rsidRDefault="00AA6B09" w:rsidP="00AA6B09">
      <w:pPr>
        <w:pStyle w:val="Doc-text2"/>
        <w:ind w:left="0" w:firstLine="0"/>
        <w:rPr>
          <w:b/>
          <w:bCs/>
          <w:lang w:val="en-US"/>
        </w:rPr>
      </w:pPr>
      <w:r w:rsidRPr="00B77740">
        <w:rPr>
          <w:b/>
          <w:bCs/>
          <w:lang w:val="en-US"/>
        </w:rPr>
        <w:t>Support multiple RRC configuration for Cell DTX/DRX:</w:t>
      </w:r>
    </w:p>
    <w:p w14:paraId="6ED3C35D" w14:textId="330DA6AD" w:rsidR="00AA6B09" w:rsidRPr="00B77740" w:rsidRDefault="00AA6B09" w:rsidP="00AA6B09">
      <w:pPr>
        <w:pStyle w:val="Doc-title"/>
        <w:rPr>
          <w:lang w:val="en-US"/>
        </w:rPr>
      </w:pPr>
      <w:r w:rsidRPr="00B77740">
        <w:rPr>
          <w:lang w:val="en-US"/>
        </w:rPr>
        <w:t>R2-2301399</w:t>
      </w:r>
      <w:r w:rsidRPr="00B77740">
        <w:rPr>
          <w:lang w:val="en-US"/>
        </w:rPr>
        <w:tab/>
        <w:t>Further aspects on cell DTX/DRX</w:t>
      </w:r>
      <w:r w:rsidRPr="00B77740">
        <w:rPr>
          <w:lang w:val="en-US"/>
        </w:rPr>
        <w:tab/>
        <w:t>Ericsson</w:t>
      </w:r>
      <w:r w:rsidRPr="00B77740">
        <w:rPr>
          <w:lang w:val="en-US"/>
        </w:rPr>
        <w:tab/>
        <w:t>discussion</w:t>
      </w:r>
    </w:p>
    <w:p w14:paraId="4CFAC484" w14:textId="77777777" w:rsidR="00AA6B09" w:rsidRPr="00B77740" w:rsidRDefault="00AA6B09" w:rsidP="00AA6B09">
      <w:pPr>
        <w:pStyle w:val="Doc-text2"/>
        <w:rPr>
          <w:lang w:val="en-US"/>
        </w:rPr>
      </w:pPr>
      <w:r w:rsidRPr="00B77740">
        <w:rPr>
          <w:lang w:val="en-US"/>
        </w:rPr>
        <w:t>Proposal 8</w:t>
      </w:r>
      <w:r w:rsidRPr="00B77740">
        <w:rPr>
          <w:lang w:val="en-US"/>
        </w:rPr>
        <w:tab/>
        <w:t xml:space="preserve">RAN2 should first focus on developing the mechanisms for supporting a single Cell DTX and a single DRX configuration. Multiple Cell DTX/DRX configurations can be discussed when the solution for a single Cell DTX and single DRX configuration has progressed. </w:t>
      </w:r>
    </w:p>
    <w:p w14:paraId="4B51CE00" w14:textId="5F344E50" w:rsidR="00AA6B09" w:rsidRPr="00B77740" w:rsidRDefault="00AA6B09" w:rsidP="00AA6B09">
      <w:pPr>
        <w:pStyle w:val="Doc-title"/>
        <w:rPr>
          <w:lang w:val="en-US"/>
        </w:rPr>
      </w:pPr>
      <w:r w:rsidRPr="00B77740">
        <w:rPr>
          <w:lang w:val="en-US"/>
        </w:rPr>
        <w:t>R2-2301515</w:t>
      </w:r>
      <w:r w:rsidRPr="00B77740">
        <w:rPr>
          <w:lang w:val="en-US"/>
        </w:rPr>
        <w:tab/>
        <w:t>Further details on Cell DTX/DRX</w:t>
      </w:r>
      <w:r w:rsidRPr="00B77740">
        <w:rPr>
          <w:lang w:val="en-US"/>
        </w:rPr>
        <w:tab/>
        <w:t>Nokia, Nokia Shanghai Bell</w:t>
      </w:r>
      <w:r w:rsidRPr="00B77740">
        <w:rPr>
          <w:lang w:val="en-US"/>
        </w:rPr>
        <w:tab/>
        <w:t>discussion</w:t>
      </w:r>
      <w:r w:rsidRPr="00B77740">
        <w:rPr>
          <w:lang w:val="en-US"/>
        </w:rPr>
        <w:tab/>
        <w:t>Rel-18</w:t>
      </w:r>
      <w:r w:rsidRPr="00B77740">
        <w:rPr>
          <w:lang w:val="en-US"/>
        </w:rPr>
        <w:tab/>
        <w:t>Netw_Energy_NR-Core</w:t>
      </w:r>
    </w:p>
    <w:p w14:paraId="1C58ABDF" w14:textId="77777777" w:rsidR="00AA6B09" w:rsidRPr="00B77740" w:rsidRDefault="00AA6B09" w:rsidP="00AA6B09">
      <w:pPr>
        <w:pStyle w:val="Doc-text2"/>
        <w:rPr>
          <w:lang w:val="en-US"/>
        </w:rPr>
      </w:pPr>
      <w:r w:rsidRPr="00B77740">
        <w:rPr>
          <w:lang w:val="en-US"/>
        </w:rPr>
        <w:t>Proposal 6: Multiple configurations for Cell DTX and DRX patterns can be separately configured by RRC signalling (e.g. DTX/DRX with certain configurations, cell off, etc).</w:t>
      </w:r>
    </w:p>
    <w:p w14:paraId="10C643A3" w14:textId="77777777" w:rsidR="00AA6B09" w:rsidRPr="00B77740" w:rsidRDefault="00AA6B09" w:rsidP="00AA6B09">
      <w:pPr>
        <w:pStyle w:val="Doc-text2"/>
        <w:rPr>
          <w:lang w:val="en-US"/>
        </w:rPr>
      </w:pPr>
      <w:r w:rsidRPr="00B77740">
        <w:rPr>
          <w:lang w:val="en-US"/>
        </w:rPr>
        <w:t>-</w:t>
      </w:r>
      <w:r w:rsidRPr="00B77740">
        <w:rPr>
          <w:lang w:val="en-US"/>
        </w:rPr>
        <w:tab/>
        <w:t xml:space="preserve">Apple asks if this precludes configuration separate DTX and DRX configuration.  Ericsson explain that it doesn’t preclude that.  </w:t>
      </w:r>
    </w:p>
    <w:p w14:paraId="211D6B7B" w14:textId="77777777" w:rsidR="00AA6B09" w:rsidRPr="00B77740" w:rsidRDefault="00AA6B09" w:rsidP="00AA6B09">
      <w:pPr>
        <w:pStyle w:val="Doc-text2"/>
        <w:rPr>
          <w:lang w:val="en-US"/>
        </w:rPr>
      </w:pPr>
      <w:r w:rsidRPr="00B77740">
        <w:rPr>
          <w:lang w:val="en-US"/>
        </w:rPr>
        <w:t>-</w:t>
      </w:r>
      <w:r w:rsidRPr="00B77740">
        <w:rPr>
          <w:lang w:val="en-US"/>
        </w:rPr>
        <w:tab/>
        <w:t xml:space="preserve">ZTE doesn’t think that one configuration is enough and DTX/DRX configuration is separate.  Even if we have multiple configuration only one is active at a time.   Huawei supports single. </w:t>
      </w:r>
    </w:p>
    <w:p w14:paraId="00B1080F" w14:textId="77777777" w:rsidR="00AA6B09" w:rsidRPr="00B77740" w:rsidRDefault="00AA6B09" w:rsidP="00AA6B09">
      <w:pPr>
        <w:pStyle w:val="Doc-text2"/>
        <w:rPr>
          <w:lang w:val="en-US"/>
        </w:rPr>
      </w:pPr>
      <w:r w:rsidRPr="00B77740">
        <w:rPr>
          <w:lang w:val="en-US"/>
        </w:rPr>
        <w:t>-</w:t>
      </w:r>
      <w:r w:rsidRPr="00B77740">
        <w:rPr>
          <w:lang w:val="en-US"/>
        </w:rPr>
        <w:tab/>
        <w:t xml:space="preserve">Vodafone wonders why we have multiple configuration.  </w:t>
      </w:r>
    </w:p>
    <w:p w14:paraId="228EC7AC" w14:textId="77777777" w:rsidR="00AA6B09" w:rsidRPr="00B77740" w:rsidRDefault="00AA6B09" w:rsidP="00AA6B09">
      <w:pPr>
        <w:pStyle w:val="Doc-text2"/>
        <w:rPr>
          <w:lang w:val="en-US"/>
        </w:rPr>
      </w:pPr>
      <w:r w:rsidRPr="00B77740">
        <w:rPr>
          <w:lang w:val="en-US"/>
        </w:rPr>
        <w:lastRenderedPageBreak/>
        <w:t>-</w:t>
      </w:r>
      <w:r w:rsidRPr="00B77740">
        <w:rPr>
          <w:lang w:val="en-US"/>
        </w:rPr>
        <w:tab/>
        <w:t xml:space="preserve">Nokia considered that we should model a cell off configuration.  Qualcomm thinks that cell off would be useful.   </w:t>
      </w:r>
    </w:p>
    <w:p w14:paraId="5A8EC902" w14:textId="77777777" w:rsidR="00AA6B09" w:rsidRPr="00B77740" w:rsidRDefault="00AA6B09" w:rsidP="00AA6B09">
      <w:pPr>
        <w:pStyle w:val="Doc-text2"/>
        <w:rPr>
          <w:lang w:val="en-US"/>
        </w:rPr>
      </w:pPr>
      <w:r w:rsidRPr="00B77740">
        <w:rPr>
          <w:lang w:val="en-US"/>
        </w:rPr>
        <w:t>-</w:t>
      </w:r>
      <w:r w:rsidRPr="00B77740">
        <w:rPr>
          <w:lang w:val="en-US"/>
        </w:rPr>
        <w:tab/>
        <w:t xml:space="preserve">Intel explains that RAN1 is doing joint DRX/DTX.  Qualcomm agrees and is not sure how separate configurations would be used.  Nokia thinks that it is better to have separate and if the network wants to align it can align.  </w:t>
      </w:r>
    </w:p>
    <w:p w14:paraId="32C2278F" w14:textId="77777777" w:rsidR="00AA6B09" w:rsidRPr="00B77740" w:rsidRDefault="00AA6B09" w:rsidP="00AA6B09">
      <w:pPr>
        <w:pStyle w:val="Doc-text2"/>
        <w:rPr>
          <w:lang w:val="en-US"/>
        </w:rPr>
      </w:pPr>
      <w:r w:rsidRPr="00B77740">
        <w:rPr>
          <w:lang w:val="en-US"/>
        </w:rPr>
        <w:t>-</w:t>
      </w:r>
      <w:r w:rsidRPr="00B77740">
        <w:rPr>
          <w:lang w:val="en-US"/>
        </w:rPr>
        <w:tab/>
        <w:t>ZTE explains that according to network load we may need different configuration and cell off should be supported</w:t>
      </w:r>
    </w:p>
    <w:p w14:paraId="5D74623A" w14:textId="77777777" w:rsidR="00AA6B09" w:rsidRPr="00B77740" w:rsidRDefault="00AA6B09" w:rsidP="00AA6B09">
      <w:pPr>
        <w:pStyle w:val="Doc-text2"/>
        <w:rPr>
          <w:lang w:val="en-US"/>
        </w:rPr>
      </w:pPr>
      <w:r w:rsidRPr="00B77740">
        <w:rPr>
          <w:lang w:val="en-US"/>
        </w:rPr>
        <w:t>-</w:t>
      </w:r>
      <w:r w:rsidRPr="00B77740">
        <w:rPr>
          <w:lang w:val="en-US"/>
        </w:rPr>
        <w:tab/>
        <w:t>Lenovo thinks that cell off doesn’t need to be discussed and that there are mechanisms.  Fraunhofer thinks that cell off would be beneficial and cell barring is something else.   Ericsson sees the benefit of cell off but perhaps it can be discussed as part of CHO.</w:t>
      </w:r>
    </w:p>
    <w:p w14:paraId="54E93DA2" w14:textId="77777777" w:rsidR="00AA6B09" w:rsidRPr="00B77740" w:rsidRDefault="00AA6B09" w:rsidP="00AA6B09">
      <w:pPr>
        <w:pStyle w:val="Doc-text2"/>
        <w:rPr>
          <w:lang w:val="en-US"/>
        </w:rPr>
      </w:pPr>
    </w:p>
    <w:p w14:paraId="12EE65A4"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lang w:val="en-US"/>
        </w:rPr>
      </w:pPr>
      <w:r w:rsidRPr="00B77740">
        <w:rPr>
          <w:b/>
          <w:bCs/>
          <w:lang w:val="en-US"/>
        </w:rPr>
        <w:t xml:space="preserve">Agreements </w:t>
      </w:r>
    </w:p>
    <w:p w14:paraId="5EBE0CBC" w14:textId="77777777" w:rsidR="00AA6B09" w:rsidRPr="00B77740" w:rsidRDefault="00AA6B09">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77740">
        <w:rPr>
          <w:lang w:val="en-US"/>
        </w:rPr>
        <w:t>There will be no impact to RACH, paging, and SIBs in idle/inactive for both gNB and Rel-18 and legacy UEs</w:t>
      </w:r>
    </w:p>
    <w:p w14:paraId="3BFB5F10" w14:textId="77777777" w:rsidR="00AA6B09" w:rsidRPr="00B77740" w:rsidRDefault="00AA6B09">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77740">
        <w:rPr>
          <w:lang w:val="en-US"/>
        </w:rPr>
        <w:t>Rel-18 NES capable CONNECTED UE(s) can perform RACH and receive SIBs in non-active duration of cell DTX and/or DRX (i.e., same behavior for cell DTX and cell DRX).  No further enhancements for CBRA and CFRA will be pursued.</w:t>
      </w:r>
    </w:p>
    <w:p w14:paraId="357ACFB1" w14:textId="77777777" w:rsidR="00AA6B09" w:rsidRPr="00B77740" w:rsidRDefault="00AA6B09">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77740">
        <w:rPr>
          <w:lang w:val="en-US"/>
        </w:rPr>
        <w:t xml:space="preserve">Pattern configuration for cell DRX/DTX is common for Rel-18 UEs in the cell.   FFS whether we have DTX UE specific inactivity timer .  FFS on configuration signaling and stage 3.  </w:t>
      </w:r>
    </w:p>
    <w:p w14:paraId="437E7BD6" w14:textId="77777777" w:rsidR="00AA6B09" w:rsidRPr="00B77740" w:rsidRDefault="00AA6B09">
      <w:pPr>
        <w:pStyle w:val="Doc-text2"/>
        <w:numPr>
          <w:ilvl w:val="0"/>
          <w:numId w:val="5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77740">
        <w:rPr>
          <w:lang w:val="en-US"/>
        </w:rPr>
        <w:t xml:space="preserve">Confirm study item agreement that we can have separate DTX and DRX configuration.   We will focus on designing DTX/DRX for at least single configuration.  FFS whether multiple configuration of cell DTX or DRX will be supported.  </w:t>
      </w:r>
    </w:p>
    <w:p w14:paraId="6661A5F8" w14:textId="77777777" w:rsidR="00AA6B09" w:rsidRPr="00B77740" w:rsidRDefault="00AA6B09" w:rsidP="00AA6B09">
      <w:pPr>
        <w:pStyle w:val="Doc-text2"/>
        <w:rPr>
          <w:lang w:val="en-US"/>
        </w:rPr>
      </w:pPr>
    </w:p>
    <w:p w14:paraId="4B290425" w14:textId="4D035413" w:rsidR="00AA6B09" w:rsidRPr="00B77740" w:rsidRDefault="00AA6B09" w:rsidP="00AA6B09">
      <w:pPr>
        <w:pStyle w:val="Doc-title"/>
      </w:pPr>
      <w:r w:rsidRPr="00B77740">
        <w:t>R2-2300230</w:t>
      </w:r>
      <w:r w:rsidRPr="00B77740">
        <w:tab/>
        <w:t>Discussion on cell DTX/DRX</w:t>
      </w:r>
      <w:r w:rsidRPr="00B77740">
        <w:tab/>
        <w:t>Huawei, HiSilicon</w:t>
      </w:r>
      <w:r w:rsidRPr="00B77740">
        <w:tab/>
        <w:t>discussion</w:t>
      </w:r>
      <w:r w:rsidRPr="00B77740">
        <w:tab/>
        <w:t>Rel-18</w:t>
      </w:r>
      <w:r w:rsidRPr="00B77740">
        <w:tab/>
        <w:t>Netw_Energy_NR</w:t>
      </w:r>
    </w:p>
    <w:p w14:paraId="7F90CC3D" w14:textId="08888BEB" w:rsidR="00AA6B09" w:rsidRPr="00B77740" w:rsidRDefault="00AA6B09" w:rsidP="00AA6B09">
      <w:pPr>
        <w:pStyle w:val="Doc-title"/>
      </w:pPr>
      <w:r w:rsidRPr="00B77740">
        <w:t>R2-2300247</w:t>
      </w:r>
      <w:r w:rsidRPr="00B77740">
        <w:tab/>
        <w:t>Cell DTX and DRX support</w:t>
      </w:r>
      <w:r w:rsidRPr="00B77740">
        <w:tab/>
        <w:t>NEC</w:t>
      </w:r>
      <w:r w:rsidRPr="00B77740">
        <w:tab/>
        <w:t>discussion</w:t>
      </w:r>
      <w:r w:rsidRPr="00B77740">
        <w:tab/>
        <w:t>Netw_Energy_NR-Core</w:t>
      </w:r>
    </w:p>
    <w:p w14:paraId="70F84754" w14:textId="2534DF1A" w:rsidR="00AA6B09" w:rsidRPr="00B77740" w:rsidRDefault="00AA6B09" w:rsidP="00AA6B09">
      <w:pPr>
        <w:pStyle w:val="Doc-title"/>
      </w:pPr>
      <w:r w:rsidRPr="00B77740">
        <w:t>R2-2300378</w:t>
      </w:r>
      <w:r w:rsidRPr="00B77740">
        <w:tab/>
        <w:t>Considerations on Cell DTX/DRX</w:t>
      </w:r>
      <w:r w:rsidRPr="00B77740">
        <w:tab/>
        <w:t>KDDI Corporation</w:t>
      </w:r>
      <w:r w:rsidRPr="00B77740">
        <w:tab/>
        <w:t>discussion</w:t>
      </w:r>
    </w:p>
    <w:p w14:paraId="7FD5556D" w14:textId="5D001493" w:rsidR="00AA6B09" w:rsidRPr="00B77740" w:rsidRDefault="00AA6B09" w:rsidP="00AA6B09">
      <w:pPr>
        <w:pStyle w:val="Doc-title"/>
      </w:pPr>
      <w:r w:rsidRPr="00B77740">
        <w:t>R2-2300444</w:t>
      </w:r>
      <w:r w:rsidRPr="00B77740">
        <w:tab/>
        <w:t>Initial discussion on DTX-DRX mechanism</w:t>
      </w:r>
      <w:r w:rsidRPr="00B77740">
        <w:tab/>
        <w:t>vivo</w:t>
      </w:r>
      <w:r w:rsidRPr="00B77740">
        <w:tab/>
        <w:t>discussion</w:t>
      </w:r>
      <w:r w:rsidRPr="00B77740">
        <w:tab/>
        <w:t>Rel-18</w:t>
      </w:r>
    </w:p>
    <w:p w14:paraId="363B36CD" w14:textId="1884098A" w:rsidR="00AA6B09" w:rsidRPr="00B77740" w:rsidRDefault="00AA6B09" w:rsidP="00AA6B09">
      <w:pPr>
        <w:pStyle w:val="Doc-title"/>
      </w:pPr>
      <w:r w:rsidRPr="00B77740">
        <w:t>R2-2300456</w:t>
      </w:r>
      <w:r w:rsidRPr="00B77740">
        <w:tab/>
        <w:t>Discussion on DTX DRX mechanism</w:t>
      </w:r>
      <w:r w:rsidRPr="00B77740">
        <w:tab/>
        <w:t>OPPO</w:t>
      </w:r>
      <w:r w:rsidRPr="00B77740">
        <w:tab/>
        <w:t>discussion</w:t>
      </w:r>
      <w:r w:rsidRPr="00B77740">
        <w:tab/>
        <w:t>Rel-18</w:t>
      </w:r>
      <w:r w:rsidRPr="00B77740">
        <w:tab/>
        <w:t>Netw_Energy_NR</w:t>
      </w:r>
    </w:p>
    <w:p w14:paraId="18B22839" w14:textId="7D5DC5A0" w:rsidR="00AA6B09" w:rsidRPr="00B77740" w:rsidRDefault="00AA6B09" w:rsidP="00AA6B09">
      <w:pPr>
        <w:pStyle w:val="Doc-title"/>
      </w:pPr>
      <w:r w:rsidRPr="00B77740">
        <w:t>R2-2300491</w:t>
      </w:r>
      <w:r w:rsidRPr="00B77740">
        <w:tab/>
        <w:t>Alignment to Cell DRX</w:t>
      </w:r>
      <w:r w:rsidRPr="00B77740">
        <w:tab/>
        <w:t>Lenovo</w:t>
      </w:r>
      <w:r w:rsidRPr="00B77740">
        <w:tab/>
        <w:t>discussion</w:t>
      </w:r>
      <w:r w:rsidRPr="00B77740">
        <w:tab/>
        <w:t>Netw_Energy_NR-Core</w:t>
      </w:r>
    </w:p>
    <w:p w14:paraId="05BDCCB5" w14:textId="207200F6" w:rsidR="00AA6B09" w:rsidRPr="00B77740" w:rsidRDefault="00AA6B09" w:rsidP="00AA6B09">
      <w:pPr>
        <w:pStyle w:val="Doc-title"/>
      </w:pPr>
      <w:r w:rsidRPr="00B77740">
        <w:t>R2-2300492</w:t>
      </w:r>
      <w:r w:rsidRPr="00B77740">
        <w:tab/>
        <w:t>Alignment to Cell DTX</w:t>
      </w:r>
      <w:r w:rsidRPr="00B77740">
        <w:tab/>
        <w:t>Lenovo</w:t>
      </w:r>
      <w:r w:rsidRPr="00B77740">
        <w:tab/>
        <w:t>discussion</w:t>
      </w:r>
      <w:r w:rsidRPr="00B77740">
        <w:tab/>
        <w:t>Netw_Energy_NR-Core</w:t>
      </w:r>
    </w:p>
    <w:p w14:paraId="5D62DF7E" w14:textId="54902832" w:rsidR="00AA6B09" w:rsidRPr="00B77740" w:rsidRDefault="00AA6B09" w:rsidP="00AA6B09">
      <w:pPr>
        <w:pStyle w:val="Doc-title"/>
      </w:pPr>
      <w:r w:rsidRPr="00B77740">
        <w:t>R2-2300539</w:t>
      </w:r>
      <w:r w:rsidRPr="00B77740">
        <w:tab/>
        <w:t>Cell DTX-DRX Mechanism</w:t>
      </w:r>
      <w:r w:rsidRPr="00B77740">
        <w:tab/>
        <w:t>Qualcomm Incorporated</w:t>
      </w:r>
      <w:r w:rsidRPr="00B77740">
        <w:tab/>
        <w:t>discussion</w:t>
      </w:r>
      <w:r w:rsidRPr="00B77740">
        <w:tab/>
        <w:t>Rel-18</w:t>
      </w:r>
    </w:p>
    <w:p w14:paraId="3524D744" w14:textId="6C77968B" w:rsidR="00AA6B09" w:rsidRPr="00B77740" w:rsidRDefault="00AA6B09" w:rsidP="00AA6B09">
      <w:pPr>
        <w:pStyle w:val="Doc-title"/>
      </w:pPr>
      <w:r w:rsidRPr="00B77740">
        <w:t>R2-2300611</w:t>
      </w:r>
      <w:r w:rsidRPr="00B77740">
        <w:tab/>
        <w:t>Considerations of Cell DTX and DRX</w:t>
      </w:r>
      <w:r w:rsidRPr="00B77740">
        <w:tab/>
        <w:t>Intel Corporation</w:t>
      </w:r>
      <w:r w:rsidRPr="00B77740">
        <w:tab/>
        <w:t>discussion</w:t>
      </w:r>
      <w:r w:rsidRPr="00B77740">
        <w:tab/>
        <w:t>Rel-18</w:t>
      </w:r>
      <w:r w:rsidRPr="00B77740">
        <w:tab/>
        <w:t>Netw_Energy_NR-Core</w:t>
      </w:r>
    </w:p>
    <w:p w14:paraId="61631428" w14:textId="270F6FD2" w:rsidR="00AA6B09" w:rsidRPr="00B77740" w:rsidRDefault="00AA6B09" w:rsidP="00AA6B09">
      <w:pPr>
        <w:pStyle w:val="Doc-title"/>
      </w:pPr>
      <w:r w:rsidRPr="00B77740">
        <w:t>R2-2300632</w:t>
      </w:r>
      <w:r w:rsidRPr="00B77740">
        <w:tab/>
        <w:t>Cell DTX/DRX mechanism</w:t>
      </w:r>
      <w:r w:rsidRPr="00B77740">
        <w:tab/>
        <w:t>InterDigital</w:t>
      </w:r>
      <w:r w:rsidRPr="00B77740">
        <w:tab/>
        <w:t>discussion</w:t>
      </w:r>
      <w:r w:rsidRPr="00B77740">
        <w:tab/>
        <w:t>Rel-18</w:t>
      </w:r>
      <w:r w:rsidRPr="00B77740">
        <w:tab/>
        <w:t>Netw_Energy_NR</w:t>
      </w:r>
    </w:p>
    <w:p w14:paraId="3109352C" w14:textId="27043BF7" w:rsidR="00AA6B09" w:rsidRPr="00B77740" w:rsidRDefault="00AA6B09" w:rsidP="00AA6B09">
      <w:pPr>
        <w:pStyle w:val="Doc-title"/>
      </w:pPr>
      <w:r w:rsidRPr="00B77740">
        <w:t>R2-2300819</w:t>
      </w:r>
      <w:r w:rsidRPr="00B77740">
        <w:tab/>
        <w:t>Discussion on Cell DTX/DRX</w:t>
      </w:r>
      <w:r w:rsidRPr="00B77740">
        <w:tab/>
        <w:t>CATT</w:t>
      </w:r>
      <w:r w:rsidRPr="00B77740">
        <w:tab/>
        <w:t>discussion</w:t>
      </w:r>
      <w:r w:rsidRPr="00B77740">
        <w:tab/>
        <w:t>Rel-18</w:t>
      </w:r>
      <w:r w:rsidRPr="00B77740">
        <w:tab/>
        <w:t>Netw_Energy_NR</w:t>
      </w:r>
    </w:p>
    <w:p w14:paraId="4949AF60" w14:textId="5F022639" w:rsidR="00AA6B09" w:rsidRPr="00B77740" w:rsidRDefault="00AA6B09" w:rsidP="00AA6B09">
      <w:pPr>
        <w:pStyle w:val="Doc-title"/>
      </w:pPr>
      <w:r w:rsidRPr="00B77740">
        <w:t>R2-2301064</w:t>
      </w:r>
      <w:r w:rsidRPr="00B77740">
        <w:tab/>
        <w:t>Discussion on cell DTX and DRX mechanism for NES</w:t>
      </w:r>
      <w:r w:rsidRPr="00B77740">
        <w:tab/>
        <w:t>ZTE Corporation, Sanechips</w:t>
      </w:r>
      <w:r w:rsidRPr="00B77740">
        <w:tab/>
        <w:t>discussion</w:t>
      </w:r>
      <w:r w:rsidRPr="00B77740">
        <w:tab/>
        <w:t>Netw_Energy_NR-Core</w:t>
      </w:r>
    </w:p>
    <w:p w14:paraId="2AD9E046" w14:textId="65E6F841" w:rsidR="00AA6B09" w:rsidRPr="00B77740" w:rsidRDefault="00AA6B09" w:rsidP="00AA6B09">
      <w:pPr>
        <w:pStyle w:val="Doc-title"/>
      </w:pPr>
      <w:r w:rsidRPr="00B77740">
        <w:t>R2-2301230</w:t>
      </w:r>
      <w:r w:rsidRPr="00B77740">
        <w:tab/>
        <w:t>Discussion on network DTX/DRX</w:t>
      </w:r>
      <w:r w:rsidRPr="00B77740">
        <w:tab/>
        <w:t>CMCC</w:t>
      </w:r>
      <w:r w:rsidRPr="00B77740">
        <w:tab/>
        <w:t>discussion</w:t>
      </w:r>
      <w:r w:rsidRPr="00B77740">
        <w:tab/>
        <w:t>Rel-18</w:t>
      </w:r>
      <w:r w:rsidRPr="00B77740">
        <w:tab/>
        <w:t>Netw_Energy_NR-Core</w:t>
      </w:r>
    </w:p>
    <w:p w14:paraId="037DB493" w14:textId="106E865E" w:rsidR="00AA6B09" w:rsidRPr="00B77740" w:rsidRDefault="00AA6B09" w:rsidP="00AA6B09">
      <w:pPr>
        <w:pStyle w:val="Doc-title"/>
      </w:pPr>
      <w:r w:rsidRPr="00B77740">
        <w:t>R2-2301399</w:t>
      </w:r>
      <w:r w:rsidRPr="00B77740">
        <w:tab/>
        <w:t>Further aspects on cell DTX/DRX</w:t>
      </w:r>
      <w:r w:rsidRPr="00B77740">
        <w:tab/>
        <w:t>Ericsson</w:t>
      </w:r>
      <w:r w:rsidRPr="00B77740">
        <w:tab/>
        <w:t>discussion</w:t>
      </w:r>
    </w:p>
    <w:p w14:paraId="08852866" w14:textId="0E3F3552" w:rsidR="00AA6B09" w:rsidRPr="00B77740" w:rsidRDefault="00AA6B09" w:rsidP="00AA6B09">
      <w:pPr>
        <w:pStyle w:val="Doc-title"/>
      </w:pPr>
      <w:r w:rsidRPr="00B77740">
        <w:t>R2-2301515</w:t>
      </w:r>
      <w:r w:rsidRPr="00B77740">
        <w:tab/>
        <w:t>Further details on Cell DTX/DRX</w:t>
      </w:r>
      <w:r w:rsidRPr="00B77740">
        <w:tab/>
        <w:t>Nokia, Nokia Shanghai Bell</w:t>
      </w:r>
      <w:r w:rsidRPr="00B77740">
        <w:tab/>
        <w:t>discussion</w:t>
      </w:r>
      <w:r w:rsidRPr="00B77740">
        <w:tab/>
        <w:t>Rel-18</w:t>
      </w:r>
      <w:r w:rsidRPr="00B77740">
        <w:tab/>
        <w:t>Netw_Energy_NR-Core</w:t>
      </w:r>
    </w:p>
    <w:p w14:paraId="776B7EFC" w14:textId="42B8C478" w:rsidR="00AA6B09" w:rsidRPr="00B77740" w:rsidRDefault="00AA6B09" w:rsidP="00AA6B09">
      <w:pPr>
        <w:pStyle w:val="Doc-title"/>
      </w:pPr>
      <w:r w:rsidRPr="00B77740">
        <w:t>R2-2301550</w:t>
      </w:r>
      <w:r w:rsidRPr="00B77740">
        <w:tab/>
        <w:t>Discussion on DTX/DRX for NES</w:t>
      </w:r>
      <w:r w:rsidRPr="00B77740">
        <w:tab/>
        <w:t>Samsung</w:t>
      </w:r>
      <w:r w:rsidRPr="00B77740">
        <w:tab/>
        <w:t>discussion</w:t>
      </w:r>
      <w:r w:rsidRPr="00B77740">
        <w:tab/>
        <w:t>Rel-18</w:t>
      </w:r>
    </w:p>
    <w:p w14:paraId="71F370A5" w14:textId="0FAB094A" w:rsidR="00AA6B09" w:rsidRPr="00B77740" w:rsidRDefault="00AA6B09" w:rsidP="00AA6B09">
      <w:pPr>
        <w:pStyle w:val="Doc-title"/>
      </w:pPr>
      <w:r w:rsidRPr="00B77740">
        <w:t>R2-2301733</w:t>
      </w:r>
      <w:r w:rsidRPr="00B77740">
        <w:tab/>
        <w:t>Discussion on DTX/DRX mechanism</w:t>
      </w:r>
      <w:r w:rsidRPr="00B77740">
        <w:tab/>
        <w:t>LG Electronics Inc.</w:t>
      </w:r>
      <w:r w:rsidRPr="00B77740">
        <w:tab/>
        <w:t>discussion</w:t>
      </w:r>
      <w:r w:rsidRPr="00B77740">
        <w:tab/>
        <w:t>Rel-18</w:t>
      </w:r>
      <w:r w:rsidRPr="00B77740">
        <w:tab/>
        <w:t>Netw_Energy_NR-Core</w:t>
      </w:r>
    </w:p>
    <w:p w14:paraId="233567C0" w14:textId="1BBBA751" w:rsidR="00AA6B09" w:rsidRPr="00B77740" w:rsidRDefault="00AA6B09" w:rsidP="00AA6B09">
      <w:pPr>
        <w:pStyle w:val="Doc-title"/>
      </w:pPr>
      <w:r w:rsidRPr="00B77740">
        <w:t>R2-2301776</w:t>
      </w:r>
      <w:r w:rsidRPr="00B77740">
        <w:tab/>
        <w:t>Discussion for Cell DTX/DRX</w:t>
      </w:r>
      <w:r w:rsidRPr="00B77740">
        <w:tab/>
        <w:t>NTT DOCOMO, INC.</w:t>
      </w:r>
      <w:r w:rsidRPr="00B77740">
        <w:tab/>
        <w:t>discussion</w:t>
      </w:r>
      <w:r w:rsidRPr="00B77740">
        <w:tab/>
        <w:t>Rel-18</w:t>
      </w:r>
    </w:p>
    <w:p w14:paraId="52D9E353" w14:textId="1C6B409E" w:rsidR="00AA6B09" w:rsidRPr="00B77740" w:rsidRDefault="00AA6B09" w:rsidP="00AA6B09">
      <w:pPr>
        <w:pStyle w:val="Doc-title"/>
      </w:pPr>
      <w:r w:rsidRPr="00B77740">
        <w:t>R2-2301854</w:t>
      </w:r>
      <w:r w:rsidRPr="00B77740">
        <w:tab/>
        <w:t>Further discussion on Cell DTX/DRX</w:t>
      </w:r>
      <w:r w:rsidRPr="00B77740">
        <w:tab/>
        <w:t>MediaTek Inc.</w:t>
      </w:r>
      <w:r w:rsidRPr="00B77740">
        <w:tab/>
        <w:t>discussion</w:t>
      </w:r>
      <w:r w:rsidRPr="00B77740">
        <w:tab/>
        <w:t>Rel-18</w:t>
      </w:r>
      <w:r w:rsidRPr="00B77740">
        <w:tab/>
        <w:t>Netw_Energy_NR</w:t>
      </w:r>
    </w:p>
    <w:p w14:paraId="0BF2D84C" w14:textId="7366A9BE" w:rsidR="00AA6B09" w:rsidRPr="00B77740" w:rsidRDefault="00AA6B09" w:rsidP="00AA6B09">
      <w:pPr>
        <w:pStyle w:val="Doc-title"/>
      </w:pPr>
      <w:r w:rsidRPr="00B77740">
        <w:t>R2-2301882</w:t>
      </w:r>
      <w:r w:rsidRPr="00B77740">
        <w:tab/>
        <w:t>Cell DTX and DRX</w:t>
      </w:r>
      <w:r w:rsidRPr="00B77740">
        <w:tab/>
        <w:t>Fraunhofer IIS</w:t>
      </w:r>
      <w:r w:rsidRPr="00B77740">
        <w:tab/>
        <w:t>discussion</w:t>
      </w:r>
      <w:r w:rsidRPr="00B77740">
        <w:tab/>
        <w:t>Rel-18</w:t>
      </w:r>
    </w:p>
    <w:p w14:paraId="7E6099B9" w14:textId="77777777" w:rsidR="00AA6B09" w:rsidRPr="00B77740" w:rsidRDefault="00AA6B09" w:rsidP="00AA6B09">
      <w:pPr>
        <w:pStyle w:val="Doc-text2"/>
      </w:pPr>
    </w:p>
    <w:p w14:paraId="5AF63E4C" w14:textId="77777777" w:rsidR="00AA6B09" w:rsidRPr="00B77740" w:rsidRDefault="00AA6B09" w:rsidP="00AA6B09">
      <w:pPr>
        <w:pStyle w:val="Heading3"/>
      </w:pPr>
      <w:bookmarkStart w:id="228" w:name="_Toc129990418"/>
      <w:r w:rsidRPr="00B77740">
        <w:t>8.3.3</w:t>
      </w:r>
      <w:r w:rsidRPr="00B77740">
        <w:tab/>
        <w:t>SSB-less Scell operation</w:t>
      </w:r>
      <w:bookmarkEnd w:id="228"/>
    </w:p>
    <w:p w14:paraId="33C0DF9F" w14:textId="77777777" w:rsidR="00AA6B09" w:rsidRPr="00B77740" w:rsidRDefault="00AA6B09" w:rsidP="00AA6B09">
      <w:pPr>
        <w:pStyle w:val="Comments"/>
      </w:pPr>
      <w:r w:rsidRPr="00B77740">
        <w:t xml:space="preserve">Contributions on inter-band CA for FR1 and co-located cells </w:t>
      </w:r>
    </w:p>
    <w:p w14:paraId="094FB3D4" w14:textId="310C3302" w:rsidR="00AA6B09" w:rsidRPr="00B77740" w:rsidRDefault="00AA6B09" w:rsidP="00AA6B09">
      <w:pPr>
        <w:pStyle w:val="Doc-title"/>
      </w:pPr>
      <w:r w:rsidRPr="00B77740">
        <w:t>R2-2300228</w:t>
      </w:r>
      <w:r w:rsidRPr="00B77740">
        <w:tab/>
        <w:t>Discussion on SSB-less SCell operation</w:t>
      </w:r>
      <w:r w:rsidRPr="00B77740">
        <w:tab/>
        <w:t>Huawei, HiSilicon</w:t>
      </w:r>
      <w:r w:rsidRPr="00B77740">
        <w:tab/>
        <w:t>discussion</w:t>
      </w:r>
      <w:r w:rsidRPr="00B77740">
        <w:tab/>
        <w:t>Rel-18</w:t>
      </w:r>
      <w:r w:rsidRPr="00B77740">
        <w:tab/>
        <w:t>Netw_Energy_NR</w:t>
      </w:r>
    </w:p>
    <w:p w14:paraId="51B2700E" w14:textId="3EF6BAF4" w:rsidR="00AA6B09" w:rsidRPr="00B77740" w:rsidRDefault="00AA6B09" w:rsidP="00AA6B09">
      <w:pPr>
        <w:pStyle w:val="Doc-title"/>
      </w:pPr>
      <w:r w:rsidRPr="00B77740">
        <w:lastRenderedPageBreak/>
        <w:t>R2-2300255</w:t>
      </w:r>
      <w:r w:rsidRPr="00B77740">
        <w:tab/>
        <w:t>On remaining issues of SBB/SIB-less NES solutions</w:t>
      </w:r>
      <w:r w:rsidRPr="00B77740">
        <w:tab/>
        <w:t>Dell Technologies</w:t>
      </w:r>
      <w:r w:rsidRPr="00B77740">
        <w:tab/>
        <w:t>discussion</w:t>
      </w:r>
      <w:r w:rsidRPr="00B77740">
        <w:tab/>
        <w:t>Rel-18</w:t>
      </w:r>
    </w:p>
    <w:p w14:paraId="4581B116" w14:textId="5E292C90" w:rsidR="00AA6B09" w:rsidRPr="00B77740" w:rsidRDefault="00AA6B09" w:rsidP="00AA6B09">
      <w:pPr>
        <w:pStyle w:val="Doc-title"/>
      </w:pPr>
      <w:r w:rsidRPr="00B77740">
        <w:t>R2-2300445</w:t>
      </w:r>
      <w:r w:rsidRPr="00B77740">
        <w:tab/>
        <w:t>RAN2 impact from inter-band SSB-less Scell operation</w:t>
      </w:r>
      <w:r w:rsidRPr="00B77740">
        <w:tab/>
        <w:t>vivo</w:t>
      </w:r>
      <w:r w:rsidRPr="00B77740">
        <w:tab/>
        <w:t>discussion</w:t>
      </w:r>
      <w:r w:rsidRPr="00B77740">
        <w:tab/>
        <w:t>Rel-18</w:t>
      </w:r>
    </w:p>
    <w:p w14:paraId="1B737754" w14:textId="02F89C92" w:rsidR="00AA6B09" w:rsidRPr="00B77740" w:rsidRDefault="00AA6B09" w:rsidP="00AA6B09">
      <w:pPr>
        <w:pStyle w:val="Doc-title"/>
      </w:pPr>
      <w:r w:rsidRPr="00B77740">
        <w:t>R2-2300540</w:t>
      </w:r>
      <w:r w:rsidRPr="00B77740">
        <w:tab/>
        <w:t>SSB-less Scell Operation</w:t>
      </w:r>
      <w:r w:rsidRPr="00B77740">
        <w:tab/>
        <w:t>Qualcomm Incorporated</w:t>
      </w:r>
      <w:r w:rsidRPr="00B77740">
        <w:tab/>
        <w:t>discussion</w:t>
      </w:r>
      <w:r w:rsidRPr="00B77740">
        <w:tab/>
        <w:t>Rel-18</w:t>
      </w:r>
    </w:p>
    <w:p w14:paraId="37B59F4B" w14:textId="724B237E" w:rsidR="00AA6B09" w:rsidRPr="00B77740" w:rsidRDefault="00AA6B09" w:rsidP="00AA6B09">
      <w:pPr>
        <w:pStyle w:val="Doc-title"/>
      </w:pPr>
      <w:r w:rsidRPr="00B77740">
        <w:t>R2-2300610</w:t>
      </w:r>
      <w:r w:rsidRPr="00B77740">
        <w:tab/>
        <w:t>SSB-less SCell operation for inter-band CA</w:t>
      </w:r>
      <w:r w:rsidRPr="00B77740">
        <w:tab/>
        <w:t>Intel Corporation</w:t>
      </w:r>
      <w:r w:rsidRPr="00B77740">
        <w:tab/>
        <w:t>discussion</w:t>
      </w:r>
      <w:r w:rsidRPr="00B77740">
        <w:tab/>
        <w:t>Rel-18</w:t>
      </w:r>
      <w:r w:rsidRPr="00B77740">
        <w:tab/>
        <w:t>Netw_Energy_NR-Core</w:t>
      </w:r>
    </w:p>
    <w:p w14:paraId="4DACC88D" w14:textId="00AA7C20" w:rsidR="00AA6B09" w:rsidRPr="00B77740" w:rsidRDefault="00AA6B09" w:rsidP="00AA6B09">
      <w:pPr>
        <w:pStyle w:val="Doc-title"/>
      </w:pPr>
      <w:r w:rsidRPr="00B77740">
        <w:t>R2-2300635</w:t>
      </w:r>
      <w:r w:rsidRPr="00B77740">
        <w:tab/>
        <w:t>SSB-less Scell operation</w:t>
      </w:r>
      <w:r w:rsidRPr="00B77740">
        <w:tab/>
        <w:t>InterDigital</w:t>
      </w:r>
      <w:r w:rsidRPr="00B77740">
        <w:tab/>
        <w:t>discussion</w:t>
      </w:r>
      <w:r w:rsidRPr="00B77740">
        <w:tab/>
        <w:t>Rel-18</w:t>
      </w:r>
      <w:r w:rsidRPr="00B77740">
        <w:tab/>
        <w:t>Netw_Energy_NR</w:t>
      </w:r>
    </w:p>
    <w:p w14:paraId="7896ADEC" w14:textId="7DCAE379" w:rsidR="00AA6B09" w:rsidRPr="00B77740" w:rsidRDefault="00AA6B09" w:rsidP="00AA6B09">
      <w:pPr>
        <w:pStyle w:val="Doc-title"/>
      </w:pPr>
      <w:r w:rsidRPr="00B77740">
        <w:t>R2-2300704</w:t>
      </w:r>
      <w:r w:rsidRPr="00B77740">
        <w:tab/>
        <w:t>Discussion on RAN2 work of inter-band SSB-less CA</w:t>
      </w:r>
      <w:r w:rsidRPr="00B77740">
        <w:tab/>
        <w:t>Apple</w:t>
      </w:r>
      <w:r w:rsidRPr="00B77740">
        <w:tab/>
        <w:t>discussion</w:t>
      </w:r>
      <w:r w:rsidRPr="00B77740">
        <w:tab/>
        <w:t>Rel-18</w:t>
      </w:r>
      <w:r w:rsidRPr="00B77740">
        <w:tab/>
        <w:t>Netw_Energy_NR-Core</w:t>
      </w:r>
    </w:p>
    <w:p w14:paraId="479B3BBB" w14:textId="2FD9DCCD" w:rsidR="00AA6B09" w:rsidRPr="00B77740" w:rsidRDefault="00AA6B09" w:rsidP="00AA6B09">
      <w:pPr>
        <w:pStyle w:val="Doc-title"/>
      </w:pPr>
      <w:r w:rsidRPr="00B77740">
        <w:t>R2-2300820</w:t>
      </w:r>
      <w:r w:rsidRPr="00B77740">
        <w:tab/>
        <w:t>Enhancements on SCell activation procedures</w:t>
      </w:r>
      <w:r w:rsidRPr="00B77740">
        <w:tab/>
        <w:t>CATT</w:t>
      </w:r>
      <w:r w:rsidRPr="00B77740">
        <w:tab/>
        <w:t>discussion</w:t>
      </w:r>
      <w:r w:rsidRPr="00B77740">
        <w:tab/>
        <w:t>Rel-18</w:t>
      </w:r>
      <w:r w:rsidRPr="00B77740">
        <w:tab/>
        <w:t>Netw_Energy_NR</w:t>
      </w:r>
    </w:p>
    <w:p w14:paraId="294F5EA9" w14:textId="1AD15D7F" w:rsidR="00AA6B09" w:rsidRPr="00B77740" w:rsidRDefault="00AA6B09" w:rsidP="00AA6B09">
      <w:pPr>
        <w:pStyle w:val="Doc-title"/>
      </w:pPr>
      <w:r w:rsidRPr="00B77740">
        <w:t>R2-2301068</w:t>
      </w:r>
      <w:r w:rsidRPr="00B77740">
        <w:tab/>
        <w:t>Discussion on SSB-less SCell operation for NES</w:t>
      </w:r>
      <w:r w:rsidRPr="00B77740">
        <w:tab/>
        <w:t>ZTE Corporation, Sanechips</w:t>
      </w:r>
      <w:r w:rsidRPr="00B77740">
        <w:tab/>
        <w:t>discussion</w:t>
      </w:r>
      <w:r w:rsidRPr="00B77740">
        <w:tab/>
        <w:t>Netw_Energy_NR-Core</w:t>
      </w:r>
    </w:p>
    <w:p w14:paraId="64EF382F" w14:textId="29F7E114" w:rsidR="00AA6B09" w:rsidRPr="00B77740" w:rsidRDefault="00AA6B09" w:rsidP="00AA6B09">
      <w:pPr>
        <w:pStyle w:val="Doc-title"/>
      </w:pPr>
      <w:r w:rsidRPr="00B77740">
        <w:t>R2-2301231</w:t>
      </w:r>
      <w:r w:rsidRPr="00B77740">
        <w:tab/>
        <w:t>Discussion on SSB-less SCell operation</w:t>
      </w:r>
      <w:r w:rsidRPr="00B77740">
        <w:tab/>
        <w:t>CMCC</w:t>
      </w:r>
      <w:r w:rsidRPr="00B77740">
        <w:tab/>
        <w:t>discussion</w:t>
      </w:r>
      <w:r w:rsidRPr="00B77740">
        <w:tab/>
        <w:t>Rel-18</w:t>
      </w:r>
      <w:r w:rsidRPr="00B77740">
        <w:tab/>
        <w:t>Netw_Energy_NR-Core</w:t>
      </w:r>
    </w:p>
    <w:p w14:paraId="484B4528" w14:textId="059B0EB3" w:rsidR="00AA6B09" w:rsidRPr="00B77740" w:rsidRDefault="00AA6B09" w:rsidP="00AA6B09">
      <w:pPr>
        <w:pStyle w:val="Doc-title"/>
      </w:pPr>
      <w:r w:rsidRPr="00B77740">
        <w:t>R2-2301343</w:t>
      </w:r>
      <w:r w:rsidRPr="00B77740">
        <w:tab/>
        <w:t>SSB-less Scell operation</w:t>
      </w:r>
      <w:r w:rsidRPr="00B77740">
        <w:tab/>
        <w:t>Nokia, Nokia Shanghai Bell</w:t>
      </w:r>
      <w:r w:rsidRPr="00B77740">
        <w:tab/>
        <w:t>discussion</w:t>
      </w:r>
      <w:r w:rsidRPr="00B77740">
        <w:tab/>
        <w:t>Rel-18</w:t>
      </w:r>
      <w:r w:rsidRPr="00B77740">
        <w:tab/>
        <w:t>Netw_Energy_NR-Core</w:t>
      </w:r>
    </w:p>
    <w:p w14:paraId="0AA8E075" w14:textId="7F714342" w:rsidR="00AA6B09" w:rsidRPr="00B77740" w:rsidRDefault="00AA6B09" w:rsidP="00AA6B09">
      <w:pPr>
        <w:pStyle w:val="Doc-title"/>
      </w:pPr>
      <w:r w:rsidRPr="00B77740">
        <w:t>R2-2301400</w:t>
      </w:r>
      <w:r w:rsidRPr="00B77740">
        <w:tab/>
        <w:t>SSB-less SCell operation on inter-band CA for FR1</w:t>
      </w:r>
      <w:r w:rsidRPr="00B77740">
        <w:tab/>
        <w:t>Ericsson</w:t>
      </w:r>
      <w:r w:rsidRPr="00B77740">
        <w:tab/>
        <w:t>discussion</w:t>
      </w:r>
    </w:p>
    <w:p w14:paraId="0BB7A294" w14:textId="0E97D336" w:rsidR="00AA6B09" w:rsidRPr="00B77740" w:rsidRDefault="00AA6B09" w:rsidP="00AA6B09">
      <w:pPr>
        <w:pStyle w:val="Doc-title"/>
      </w:pPr>
      <w:r w:rsidRPr="00B77740">
        <w:t>R2-2301521</w:t>
      </w:r>
      <w:r w:rsidRPr="00B77740">
        <w:tab/>
        <w:t xml:space="preserve">Enhancements on SSB-less activation </w:t>
      </w:r>
      <w:r w:rsidRPr="00B77740">
        <w:tab/>
        <w:t>NEC Telecom MODUS Ltd.</w:t>
      </w:r>
      <w:r w:rsidRPr="00B77740">
        <w:tab/>
        <w:t>discussion</w:t>
      </w:r>
    </w:p>
    <w:p w14:paraId="1EE4B27A" w14:textId="6052B4A6" w:rsidR="00AA6B09" w:rsidRPr="00B77740" w:rsidRDefault="00AA6B09" w:rsidP="00AA6B09">
      <w:pPr>
        <w:pStyle w:val="Doc-title"/>
      </w:pPr>
      <w:r w:rsidRPr="00B77740">
        <w:t>R2-2301551</w:t>
      </w:r>
      <w:r w:rsidRPr="00B77740">
        <w:tab/>
        <w:t>Discussion on SSB/SIB-less Solutions for NES</w:t>
      </w:r>
      <w:r w:rsidRPr="00B77740">
        <w:tab/>
        <w:t>Samsung</w:t>
      </w:r>
      <w:r w:rsidRPr="00B77740">
        <w:tab/>
        <w:t>discussion</w:t>
      </w:r>
      <w:r w:rsidRPr="00B77740">
        <w:tab/>
        <w:t>Rel-18</w:t>
      </w:r>
    </w:p>
    <w:p w14:paraId="469FBA54" w14:textId="77777777" w:rsidR="00AA6B09" w:rsidRPr="00B77740" w:rsidRDefault="00AA6B09" w:rsidP="00AA6B09">
      <w:pPr>
        <w:pStyle w:val="Doc-text2"/>
      </w:pPr>
    </w:p>
    <w:p w14:paraId="78BBF158" w14:textId="77777777" w:rsidR="00AA6B09" w:rsidRPr="00B77740" w:rsidRDefault="00AA6B09" w:rsidP="00AA6B09">
      <w:pPr>
        <w:pStyle w:val="Heading3"/>
      </w:pPr>
      <w:bookmarkStart w:id="229" w:name="_Toc129990419"/>
      <w:r w:rsidRPr="00B77740">
        <w:t>8.3.4</w:t>
      </w:r>
      <w:r w:rsidRPr="00B77740">
        <w:tab/>
        <w:t>Cell selection/re-selection</w:t>
      </w:r>
      <w:bookmarkEnd w:id="229"/>
    </w:p>
    <w:p w14:paraId="5D26AC16" w14:textId="77777777" w:rsidR="00AA6B09" w:rsidRPr="00B77740" w:rsidRDefault="00AA6B09" w:rsidP="00AA6B09">
      <w:pPr>
        <w:pStyle w:val="Comments"/>
      </w:pPr>
      <w:r w:rsidRPr="00B77740">
        <w:t>Contributions mechanisms to prevent legacy UEs camping on cells adopting the Rel-18 NES mode</w:t>
      </w:r>
    </w:p>
    <w:p w14:paraId="2FA4B038" w14:textId="77777777" w:rsidR="00AA6B09" w:rsidRPr="00B77740" w:rsidRDefault="00AA6B09" w:rsidP="00AA6B09">
      <w:pPr>
        <w:pStyle w:val="Doc-title"/>
        <w:rPr>
          <w:b/>
          <w:bCs/>
          <w:lang w:val="en-US"/>
        </w:rPr>
      </w:pPr>
      <w:r w:rsidRPr="00B77740">
        <w:rPr>
          <w:b/>
          <w:bCs/>
          <w:lang w:val="en-US"/>
        </w:rPr>
        <w:t>Cell barring and camping for legacy and NES UEs</w:t>
      </w:r>
    </w:p>
    <w:p w14:paraId="5C092138" w14:textId="6C2F111D" w:rsidR="00AA6B09" w:rsidRPr="00B77740" w:rsidRDefault="00AA6B09" w:rsidP="00AA6B09">
      <w:pPr>
        <w:pStyle w:val="Doc-title"/>
        <w:rPr>
          <w:lang w:val="en-US"/>
        </w:rPr>
      </w:pPr>
      <w:r w:rsidRPr="00B77740">
        <w:rPr>
          <w:lang w:val="en-US"/>
        </w:rPr>
        <w:t>R2-2301857</w:t>
      </w:r>
      <w:r w:rsidRPr="00B77740">
        <w:rPr>
          <w:lang w:val="en-US"/>
        </w:rPr>
        <w:tab/>
        <w:t>Legacy UEs and NES UEs accessing to NES cells</w:t>
      </w:r>
      <w:r w:rsidRPr="00B77740">
        <w:rPr>
          <w:lang w:val="en-US"/>
        </w:rPr>
        <w:tab/>
        <w:t>BT plc, NTT DOCOMO, Turkcell</w:t>
      </w:r>
      <w:r w:rsidRPr="00B77740">
        <w:rPr>
          <w:lang w:val="en-US"/>
        </w:rPr>
        <w:tab/>
        <w:t>discussion</w:t>
      </w:r>
      <w:r w:rsidRPr="00B77740">
        <w:rPr>
          <w:lang w:val="en-US"/>
        </w:rPr>
        <w:tab/>
        <w:t>Rel-18</w:t>
      </w:r>
    </w:p>
    <w:p w14:paraId="654C491E" w14:textId="77777777" w:rsidR="00AA6B09" w:rsidRPr="00B77740" w:rsidRDefault="00AA6B09" w:rsidP="00AA6B09">
      <w:pPr>
        <w:pStyle w:val="Doc-text2"/>
        <w:rPr>
          <w:lang w:val="en-US"/>
        </w:rPr>
      </w:pPr>
      <w:r w:rsidRPr="00B77740">
        <w:rPr>
          <w:lang w:val="en-US"/>
        </w:rPr>
        <w:t>Proposal 1: RAN2 shall confirm that non-NES UEs can access to NES cells if NES solution is backwards compatible.</w:t>
      </w:r>
    </w:p>
    <w:p w14:paraId="3A9DF3B1" w14:textId="77777777" w:rsidR="00AA6B09" w:rsidRPr="00B77740" w:rsidRDefault="00AA6B09" w:rsidP="00AA6B09">
      <w:pPr>
        <w:pStyle w:val="Doc-text2"/>
        <w:rPr>
          <w:lang w:val="en-US"/>
        </w:rPr>
      </w:pPr>
      <w:r w:rsidRPr="00B77740">
        <w:rPr>
          <w:lang w:val="en-US"/>
        </w:rPr>
        <w:t>Proposal 2: RAN2 needs to specify mechanism(s) to ensure NES UEs camp on the cell where network can achieve maximum energy savings, if necessary.</w:t>
      </w:r>
    </w:p>
    <w:p w14:paraId="589AA770" w14:textId="77777777" w:rsidR="00AA6B09" w:rsidRPr="00B77740" w:rsidRDefault="00AA6B09" w:rsidP="00AA6B09">
      <w:pPr>
        <w:pStyle w:val="Doc-text2"/>
        <w:rPr>
          <w:lang w:val="en-US"/>
        </w:rPr>
      </w:pPr>
      <w:r w:rsidRPr="00B77740">
        <w:rPr>
          <w:lang w:val="en-US"/>
        </w:rPr>
        <w:t>Proposal 5: RAN2 is encouraged to find a solution where NES capable cells, using new cell selection and cell re-selection signalling, can deprioritize cells not upgraded with NES features from being selected for camping.</w:t>
      </w:r>
    </w:p>
    <w:p w14:paraId="4016613C" w14:textId="77777777" w:rsidR="00AA6B09" w:rsidRPr="00B77740" w:rsidRDefault="00AA6B09" w:rsidP="00AA6B09">
      <w:pPr>
        <w:pStyle w:val="Doc-title"/>
        <w:rPr>
          <w:lang w:val="en-US"/>
        </w:rPr>
      </w:pPr>
      <w:r w:rsidRPr="00B77740">
        <w:rPr>
          <w:lang w:val="en-US"/>
        </w:rPr>
        <w:tab/>
      </w:r>
    </w:p>
    <w:p w14:paraId="359D03B4" w14:textId="77777777" w:rsidR="00AA6B09" w:rsidRPr="00B77740" w:rsidRDefault="00AA6B09" w:rsidP="00AA6B09">
      <w:pPr>
        <w:pStyle w:val="Doc-text2"/>
        <w:ind w:left="1619" w:firstLine="0"/>
        <w:rPr>
          <w:lang w:val="en-US"/>
        </w:rPr>
      </w:pPr>
    </w:p>
    <w:p w14:paraId="63A3E01D" w14:textId="718C2395" w:rsidR="00AA6B09" w:rsidRPr="00B77740" w:rsidRDefault="00AA6B09" w:rsidP="00AA6B09">
      <w:pPr>
        <w:pStyle w:val="Doc-title"/>
        <w:rPr>
          <w:lang w:val="en-US"/>
        </w:rPr>
      </w:pPr>
      <w:r w:rsidRPr="00B77740">
        <w:rPr>
          <w:lang w:val="en-US"/>
        </w:rPr>
        <w:t>R2-2300703</w:t>
      </w:r>
      <w:r w:rsidRPr="00B77740">
        <w:rPr>
          <w:lang w:val="en-US"/>
        </w:rPr>
        <w:tab/>
        <w:t>Mechanism of legacy UE barring in NES cell</w:t>
      </w:r>
      <w:r w:rsidRPr="00B77740">
        <w:rPr>
          <w:lang w:val="en-US"/>
        </w:rPr>
        <w:tab/>
        <w:t>Apple</w:t>
      </w:r>
      <w:r w:rsidRPr="00B77740">
        <w:rPr>
          <w:lang w:val="en-US"/>
        </w:rPr>
        <w:tab/>
        <w:t>discussion</w:t>
      </w:r>
      <w:r w:rsidRPr="00B77740">
        <w:rPr>
          <w:lang w:val="en-US"/>
        </w:rPr>
        <w:tab/>
        <w:t>Rel-18</w:t>
      </w:r>
      <w:r w:rsidRPr="00B77740">
        <w:rPr>
          <w:lang w:val="en-US"/>
        </w:rPr>
        <w:tab/>
        <w:t>Netw_Energy_NR-Core</w:t>
      </w:r>
    </w:p>
    <w:p w14:paraId="20D99C91" w14:textId="77777777" w:rsidR="00AA6B09" w:rsidRPr="00B77740" w:rsidRDefault="00AA6B09" w:rsidP="00AA6B09">
      <w:pPr>
        <w:pStyle w:val="Doc-text2"/>
        <w:rPr>
          <w:lang w:val="en-US"/>
        </w:rPr>
      </w:pPr>
      <w:r w:rsidRPr="00B77740">
        <w:rPr>
          <w:lang w:val="en-US"/>
        </w:rPr>
        <w:t>Proposal 3: RAN2 down select between the below two legacy UE barring solutions:</w:t>
      </w:r>
    </w:p>
    <w:p w14:paraId="57582CF5" w14:textId="77777777" w:rsidR="00AA6B09" w:rsidRPr="00B77740" w:rsidRDefault="00AA6B09" w:rsidP="00AA6B09">
      <w:pPr>
        <w:pStyle w:val="Doc-text2"/>
        <w:rPr>
          <w:lang w:val="en-US"/>
        </w:rPr>
      </w:pPr>
      <w:r w:rsidRPr="00B77740">
        <w:rPr>
          <w:lang w:val="en-US"/>
        </w:rPr>
        <w:t>•</w:t>
      </w:r>
      <w:r w:rsidRPr="00B77740">
        <w:rPr>
          <w:lang w:val="en-US"/>
        </w:rPr>
        <w:tab/>
        <w:t>Solution 1: Set cellBarred in MIB as "barred" and introduce a new barring indication in SIB1 to allow NES capable UE camping (e.g. 1bit cellBarredNES set as "notBarred").</w:t>
      </w:r>
    </w:p>
    <w:p w14:paraId="6CC19B60" w14:textId="77777777" w:rsidR="00AA6B09" w:rsidRPr="00B77740" w:rsidRDefault="00AA6B09" w:rsidP="00AA6B09">
      <w:pPr>
        <w:pStyle w:val="Doc-text2"/>
        <w:rPr>
          <w:lang w:val="en-US"/>
        </w:rPr>
      </w:pPr>
      <w:r w:rsidRPr="00B77740">
        <w:rPr>
          <w:lang w:val="en-US"/>
        </w:rPr>
        <w:t>•</w:t>
      </w:r>
      <w:r w:rsidRPr="00B77740">
        <w:rPr>
          <w:lang w:val="en-US"/>
        </w:rPr>
        <w:tab/>
        <w:t>Solution 2: Set cellReservedForOtherUse and cellReservedForFutureUse in SIB1 and introduce a new barring indication in SIB1 to allow NES capable UE camping (e.g. 1bit cellBarredNES set as "notBarred").</w:t>
      </w:r>
    </w:p>
    <w:p w14:paraId="5A72B30D" w14:textId="77777777" w:rsidR="00AA6B09" w:rsidRPr="00B77740" w:rsidRDefault="00AA6B09" w:rsidP="00AA6B09">
      <w:pPr>
        <w:pStyle w:val="Doc-text2"/>
        <w:rPr>
          <w:lang w:val="en-US"/>
        </w:rPr>
      </w:pPr>
    </w:p>
    <w:p w14:paraId="7D4BD941" w14:textId="3287B49A" w:rsidR="00AA6B09" w:rsidRPr="00B77740" w:rsidRDefault="00AA6B09" w:rsidP="00AA6B09">
      <w:pPr>
        <w:pStyle w:val="Doc-title"/>
        <w:rPr>
          <w:lang w:val="en-US"/>
        </w:rPr>
      </w:pPr>
      <w:r w:rsidRPr="00B77740">
        <w:rPr>
          <w:lang w:val="en-US"/>
        </w:rPr>
        <w:t>R2-2300231</w:t>
      </w:r>
      <w:r w:rsidRPr="00B77740">
        <w:rPr>
          <w:lang w:val="en-US"/>
        </w:rPr>
        <w:tab/>
        <w:t>Discussion on cell selection/reselection for NES</w:t>
      </w:r>
      <w:r w:rsidRPr="00B77740">
        <w:rPr>
          <w:lang w:val="en-US"/>
        </w:rPr>
        <w:tab/>
        <w:t>Huawei, HiSilicon</w:t>
      </w:r>
      <w:r w:rsidRPr="00B77740">
        <w:rPr>
          <w:lang w:val="en-US"/>
        </w:rPr>
        <w:tab/>
        <w:t>discussion</w:t>
      </w:r>
      <w:r w:rsidRPr="00B77740">
        <w:rPr>
          <w:lang w:val="en-US"/>
        </w:rPr>
        <w:tab/>
        <w:t>Rel-18</w:t>
      </w:r>
      <w:r w:rsidRPr="00B77740">
        <w:rPr>
          <w:lang w:val="en-US"/>
        </w:rPr>
        <w:tab/>
        <w:t>Netw_Energy_NR</w:t>
      </w:r>
    </w:p>
    <w:p w14:paraId="61DA8327" w14:textId="77777777" w:rsidR="00AA6B09" w:rsidRPr="00B77740" w:rsidRDefault="00AA6B09" w:rsidP="00AA6B09">
      <w:pPr>
        <w:pStyle w:val="Doc-text2"/>
        <w:rPr>
          <w:lang w:val="en-US"/>
        </w:rPr>
      </w:pPr>
      <w:r w:rsidRPr="00B77740">
        <w:rPr>
          <w:lang w:val="en-US"/>
        </w:rPr>
        <w:t>Proposal 3: Introduce new NES-specific parameters related to cell reselection (NES-IntraFreqExcludedCellList, NES-InterFreqExcludedCellList, NES-QoffsetCell) and cell selection (NES-cellBarred, NES-uac-BarringFactor) to give the NW a possibility to configure NES cell camping restrictions and priorities separately for legacy UEs and NES-capable UEs.</w:t>
      </w:r>
    </w:p>
    <w:p w14:paraId="16E668C8" w14:textId="77777777" w:rsidR="00AA6B09" w:rsidRPr="00B77740" w:rsidRDefault="00AA6B09" w:rsidP="00AA6B09">
      <w:pPr>
        <w:pStyle w:val="Doc-title"/>
        <w:rPr>
          <w:lang w:val="en-US"/>
        </w:rPr>
      </w:pPr>
    </w:p>
    <w:p w14:paraId="204E6C91" w14:textId="77777777" w:rsidR="00AA6B09" w:rsidRPr="00B77740" w:rsidRDefault="00AA6B09" w:rsidP="00AA6B09">
      <w:pPr>
        <w:pStyle w:val="Doc-text2"/>
        <w:rPr>
          <w:i/>
          <w:iCs/>
          <w:lang w:val="en-US"/>
        </w:rPr>
      </w:pPr>
      <w:r w:rsidRPr="00B77740">
        <w:rPr>
          <w:i/>
          <w:iCs/>
          <w:lang w:val="en-US"/>
        </w:rPr>
        <w:t>Discussion on whether we have separate barring parameters (legacy and NES UEs)</w:t>
      </w:r>
    </w:p>
    <w:p w14:paraId="7BA7BB15" w14:textId="77777777" w:rsidR="00AA6B09" w:rsidRPr="00B77740" w:rsidRDefault="00AA6B09" w:rsidP="00AA6B09">
      <w:pPr>
        <w:pStyle w:val="Doc-text2"/>
        <w:rPr>
          <w:lang w:val="en-US"/>
        </w:rPr>
      </w:pPr>
      <w:r w:rsidRPr="00B77740">
        <w:rPr>
          <w:lang w:val="en-US"/>
        </w:rPr>
        <w:t>-</w:t>
      </w:r>
      <w:r w:rsidRPr="00B77740">
        <w:rPr>
          <w:lang w:val="en-US"/>
        </w:rPr>
        <w:tab/>
        <w:t xml:space="preserve">Huawei thinks that we agree on having two parameters one for NES and non-NES.  Franhoufer agrees but it is just concerned on what is NES as it can consists of different things.  </w:t>
      </w:r>
    </w:p>
    <w:p w14:paraId="6CC10E9C" w14:textId="77777777" w:rsidR="00AA6B09" w:rsidRPr="00B77740" w:rsidRDefault="00AA6B09" w:rsidP="00AA6B09">
      <w:pPr>
        <w:pStyle w:val="Doc-text2"/>
        <w:rPr>
          <w:lang w:val="en-US"/>
        </w:rPr>
      </w:pPr>
      <w:r w:rsidRPr="00B77740">
        <w:rPr>
          <w:lang w:val="en-US"/>
        </w:rPr>
        <w:t>-</w:t>
      </w:r>
      <w:r w:rsidRPr="00B77740">
        <w:rPr>
          <w:lang w:val="en-US"/>
        </w:rPr>
        <w:tab/>
        <w:t xml:space="preserve">Qualcomm thinks that first step according to NES WI is to be able to separately bar legacy UEs.  </w:t>
      </w:r>
    </w:p>
    <w:p w14:paraId="455A6BC9" w14:textId="77777777" w:rsidR="00AA6B09" w:rsidRPr="00B77740" w:rsidRDefault="00AA6B09" w:rsidP="00AA6B09">
      <w:pPr>
        <w:pStyle w:val="Doc-text2"/>
        <w:rPr>
          <w:lang w:val="en-US"/>
        </w:rPr>
      </w:pPr>
      <w:r w:rsidRPr="00B77740">
        <w:rPr>
          <w:lang w:val="en-US"/>
        </w:rPr>
        <w:lastRenderedPageBreak/>
        <w:t>-</w:t>
      </w:r>
      <w:r w:rsidRPr="00B77740">
        <w:rPr>
          <w:lang w:val="en-US"/>
        </w:rPr>
        <w:tab/>
        <w:t>Huawei is concerned that a legacy UE may not perform well in a NES cell and regardless of solution we need separate configuration.   Nokia would also like to have the ability to bar in case of cell DTX/DRX</w:t>
      </w:r>
    </w:p>
    <w:p w14:paraId="38E5D443" w14:textId="77777777" w:rsidR="00AA6B09" w:rsidRPr="00B77740" w:rsidRDefault="00AA6B09" w:rsidP="00AA6B09">
      <w:pPr>
        <w:pStyle w:val="Doc-text2"/>
        <w:rPr>
          <w:lang w:val="en-US"/>
        </w:rPr>
      </w:pPr>
      <w:r w:rsidRPr="00B77740">
        <w:rPr>
          <w:lang w:val="en-US"/>
        </w:rPr>
        <w:t>-</w:t>
      </w:r>
      <w:r w:rsidRPr="00B77740">
        <w:rPr>
          <w:lang w:val="en-US"/>
        </w:rPr>
        <w:tab/>
        <w:t xml:space="preserve">Qualcomm doesn’t think there is a need to bar legacy UEs.   ZTE thinks that we can postpone this solution and potentially legacy UEs will not be impacted.   Also they are not sure about why we would need to bar DTX/DRX. </w:t>
      </w:r>
    </w:p>
    <w:p w14:paraId="640CEACD"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that the only need for this was for the case where a legacy UE would be impacted.   </w:t>
      </w:r>
    </w:p>
    <w:p w14:paraId="5E9899DB" w14:textId="77777777" w:rsidR="00AA6B09" w:rsidRPr="00B77740" w:rsidRDefault="00AA6B09" w:rsidP="00AA6B09">
      <w:pPr>
        <w:pStyle w:val="Doc-text2"/>
        <w:rPr>
          <w:lang w:val="en-US"/>
        </w:rPr>
      </w:pPr>
      <w:r w:rsidRPr="00B77740">
        <w:rPr>
          <w:lang w:val="en-US"/>
        </w:rPr>
        <w:t>-</w:t>
      </w:r>
      <w:r w:rsidRPr="00B77740">
        <w:rPr>
          <w:lang w:val="en-US"/>
        </w:rPr>
        <w:tab/>
      </w:r>
    </w:p>
    <w:p w14:paraId="1F53492B" w14:textId="77777777" w:rsidR="00AA6B09" w:rsidRPr="00B77740" w:rsidRDefault="00AA6B09" w:rsidP="00AA6B09">
      <w:pPr>
        <w:pStyle w:val="Doc-text2"/>
        <w:rPr>
          <w:lang w:val="en-US"/>
        </w:rPr>
      </w:pPr>
    </w:p>
    <w:p w14:paraId="592AAB98" w14:textId="77777777" w:rsidR="00AA6B09" w:rsidRPr="00B77740" w:rsidRDefault="00AA6B09" w:rsidP="00AA6B09">
      <w:pPr>
        <w:pStyle w:val="Doc-text2"/>
        <w:rPr>
          <w:lang w:val="en-US"/>
        </w:rPr>
      </w:pPr>
    </w:p>
    <w:p w14:paraId="5505D02B"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lang w:val="en-US"/>
        </w:rPr>
      </w:pPr>
      <w:r w:rsidRPr="00B77740">
        <w:rPr>
          <w:b/>
          <w:bCs/>
          <w:lang w:val="en-US"/>
        </w:rPr>
        <w:t>Agreements:</w:t>
      </w:r>
    </w:p>
    <w:p w14:paraId="5B0FD551" w14:textId="77777777" w:rsidR="00AA6B09" w:rsidRPr="00B77740" w:rsidRDefault="00AA6B09">
      <w:pPr>
        <w:pStyle w:val="Doc-text2"/>
        <w:numPr>
          <w:ilvl w:val="0"/>
          <w:numId w:val="55"/>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77740">
        <w:rPr>
          <w:lang w:val="en-US"/>
        </w:rPr>
        <w:t>RAN2 confirms that non-NES UEs can access to NES cells if NES solution is backwards compatible</w:t>
      </w:r>
    </w:p>
    <w:p w14:paraId="09775A26" w14:textId="77777777" w:rsidR="00AA6B09" w:rsidRPr="00B77740" w:rsidRDefault="00AA6B09" w:rsidP="00AA6B09">
      <w:pPr>
        <w:pStyle w:val="Doc-text2"/>
        <w:ind w:left="0" w:firstLine="0"/>
        <w:rPr>
          <w:lang w:val="en-US"/>
        </w:rPr>
      </w:pPr>
    </w:p>
    <w:p w14:paraId="42CA0F7D" w14:textId="77777777" w:rsidR="00AA6B09" w:rsidRPr="00B77740" w:rsidRDefault="00AA6B09" w:rsidP="00AA6B09">
      <w:pPr>
        <w:pStyle w:val="Doc-text2"/>
        <w:rPr>
          <w:lang w:val="en-US"/>
        </w:rPr>
      </w:pPr>
    </w:p>
    <w:p w14:paraId="5CC10447" w14:textId="77777777" w:rsidR="00AA6B09" w:rsidRPr="00B77740" w:rsidRDefault="00AA6B09" w:rsidP="00AA6B09">
      <w:pPr>
        <w:pStyle w:val="Doc-title"/>
        <w:rPr>
          <w:b/>
          <w:bCs/>
          <w:lang w:val="en-US"/>
        </w:rPr>
      </w:pPr>
      <w:r w:rsidRPr="00B77740">
        <w:rPr>
          <w:b/>
          <w:bCs/>
          <w:lang w:val="en-US"/>
        </w:rPr>
        <w:t xml:space="preserve">NES cell definition </w:t>
      </w:r>
    </w:p>
    <w:p w14:paraId="73CDF7C6" w14:textId="7286FD2C" w:rsidR="00AA6B09" w:rsidRPr="00B77740" w:rsidRDefault="00AA6B09" w:rsidP="00AA6B09">
      <w:pPr>
        <w:pStyle w:val="Doc-title"/>
        <w:rPr>
          <w:lang w:val="en-US"/>
        </w:rPr>
      </w:pPr>
      <w:r w:rsidRPr="00B77740">
        <w:rPr>
          <w:lang w:val="en-US"/>
        </w:rPr>
        <w:t>R2-2300231</w:t>
      </w:r>
      <w:r w:rsidRPr="00B77740">
        <w:rPr>
          <w:lang w:val="en-US"/>
        </w:rPr>
        <w:tab/>
        <w:t>Discussion on cell selection/reselection for NES</w:t>
      </w:r>
      <w:r w:rsidRPr="00B77740">
        <w:rPr>
          <w:lang w:val="en-US"/>
        </w:rPr>
        <w:tab/>
        <w:t>Huawei, HiSilicon</w:t>
      </w:r>
      <w:r w:rsidRPr="00B77740">
        <w:rPr>
          <w:lang w:val="en-US"/>
        </w:rPr>
        <w:tab/>
        <w:t>discussion</w:t>
      </w:r>
      <w:r w:rsidRPr="00B77740">
        <w:rPr>
          <w:lang w:val="en-US"/>
        </w:rPr>
        <w:tab/>
        <w:t>Rel-18</w:t>
      </w:r>
      <w:r w:rsidRPr="00B77740">
        <w:rPr>
          <w:lang w:val="en-US"/>
        </w:rPr>
        <w:tab/>
        <w:t>Netw_Energy_NR</w:t>
      </w:r>
    </w:p>
    <w:p w14:paraId="3FA75AEB" w14:textId="77777777" w:rsidR="00AA6B09" w:rsidRPr="00B77740" w:rsidRDefault="00AA6B09" w:rsidP="00AA6B09">
      <w:pPr>
        <w:pStyle w:val="Doc-text2"/>
        <w:rPr>
          <w:lang w:val="en-US"/>
        </w:rPr>
      </w:pPr>
      <w:r w:rsidRPr="00B77740">
        <w:rPr>
          <w:lang w:val="en-US"/>
        </w:rPr>
        <w:t>Proposal 1: A NES cell refers to a cell that has activated at least one of the NES technique(s). For cell selection/reselection purposes no detailed categorization of NES cells is needed.</w:t>
      </w:r>
    </w:p>
    <w:p w14:paraId="1257CA1B" w14:textId="6E68F427" w:rsidR="00AA6B09" w:rsidRPr="00B77740" w:rsidRDefault="00AA6B09" w:rsidP="00AA6B09">
      <w:pPr>
        <w:pStyle w:val="Doc-title"/>
        <w:rPr>
          <w:lang w:val="en-US"/>
        </w:rPr>
      </w:pPr>
      <w:r w:rsidRPr="00B77740">
        <w:rPr>
          <w:lang w:val="en-US"/>
        </w:rPr>
        <w:t>R2-2301552</w:t>
      </w:r>
      <w:r w:rsidRPr="00B77740">
        <w:rPr>
          <w:lang w:val="en-US"/>
        </w:rPr>
        <w:tab/>
        <w:t>Discussion on Cell Selection and Reselection for NES</w:t>
      </w:r>
      <w:r w:rsidRPr="00B77740">
        <w:rPr>
          <w:lang w:val="en-US"/>
        </w:rPr>
        <w:tab/>
        <w:t>Samsung</w:t>
      </w:r>
      <w:r w:rsidRPr="00B77740">
        <w:rPr>
          <w:lang w:val="en-US"/>
        </w:rPr>
        <w:tab/>
        <w:t>discussion</w:t>
      </w:r>
      <w:r w:rsidRPr="00B77740">
        <w:rPr>
          <w:lang w:val="en-US"/>
        </w:rPr>
        <w:tab/>
        <w:t>Rel-18</w:t>
      </w:r>
    </w:p>
    <w:p w14:paraId="4CF13464" w14:textId="77777777" w:rsidR="00AA6B09" w:rsidRPr="00B77740" w:rsidRDefault="00AA6B09" w:rsidP="00AA6B09">
      <w:pPr>
        <w:pStyle w:val="Doc-text2"/>
        <w:rPr>
          <w:lang w:val="en-US"/>
        </w:rPr>
      </w:pPr>
      <w:r w:rsidRPr="00B77740">
        <w:rPr>
          <w:lang w:val="en-US"/>
        </w:rPr>
        <w:t>Proposal 1. Define ‘NES cell’ as ‘A cell which supports one or more Rel-18 specified NES technique’.</w:t>
      </w:r>
    </w:p>
    <w:p w14:paraId="5C73BE36" w14:textId="77777777" w:rsidR="00AA6B09" w:rsidRPr="00B77740" w:rsidRDefault="00AA6B09" w:rsidP="00AA6B09">
      <w:pPr>
        <w:pStyle w:val="Doc-text2"/>
        <w:rPr>
          <w:lang w:val="en-US"/>
        </w:rPr>
      </w:pPr>
      <w:r w:rsidRPr="00B77740">
        <w:rPr>
          <w:lang w:val="en-US"/>
        </w:rPr>
        <w:t>Proposal 2. Define ‘NES cell in NES mode’ as ‘A cell which is currently using Rel-18 specified NES technique’</w:t>
      </w:r>
    </w:p>
    <w:p w14:paraId="5F550E4F" w14:textId="77777777" w:rsidR="00AA6B09" w:rsidRPr="00B77740" w:rsidRDefault="00AA6B09" w:rsidP="00AA6B09">
      <w:pPr>
        <w:pStyle w:val="Doc-text2"/>
        <w:rPr>
          <w:lang w:val="en-US"/>
        </w:rPr>
      </w:pPr>
      <w:r w:rsidRPr="00B77740">
        <w:rPr>
          <w:lang w:val="en-US"/>
        </w:rPr>
        <w:t>Discussion</w:t>
      </w:r>
    </w:p>
    <w:p w14:paraId="5D12CDBB" w14:textId="77777777" w:rsidR="00AA6B09" w:rsidRPr="00B77740" w:rsidRDefault="00AA6B09" w:rsidP="00AA6B09">
      <w:pPr>
        <w:pStyle w:val="Doc-text2"/>
        <w:rPr>
          <w:lang w:val="en-US"/>
        </w:rPr>
      </w:pPr>
      <w:r w:rsidRPr="00B77740">
        <w:rPr>
          <w:lang w:val="en-US"/>
        </w:rPr>
        <w:t>-</w:t>
      </w:r>
      <w:r w:rsidRPr="00B77740">
        <w:rPr>
          <w:lang w:val="en-US"/>
        </w:rPr>
        <w:tab/>
        <w:t xml:space="preserve">Apple agrees with Samsung.  Nokia thinks it is difficult to have a generic definition and actions can be different based on solutions.  Huawei thinks that the actions are based on network.  </w:t>
      </w:r>
    </w:p>
    <w:p w14:paraId="356B6164" w14:textId="77777777" w:rsidR="00AA6B09" w:rsidRPr="00B77740" w:rsidRDefault="00AA6B09" w:rsidP="00AA6B09">
      <w:pPr>
        <w:pStyle w:val="Doc-text2"/>
        <w:rPr>
          <w:lang w:val="en-US"/>
        </w:rPr>
      </w:pPr>
      <w:r w:rsidRPr="00B77740">
        <w:rPr>
          <w:lang w:val="en-US"/>
        </w:rPr>
        <w:t>-</w:t>
      </w:r>
      <w:r w:rsidRPr="00B77740">
        <w:rPr>
          <w:lang w:val="en-US"/>
        </w:rPr>
        <w:tab/>
        <w:t xml:space="preserve">Interdigital thinks that for CHO we should have something in line with Huawei’s proposal.  </w:t>
      </w:r>
    </w:p>
    <w:p w14:paraId="738406BA" w14:textId="77777777" w:rsidR="00AA6B09" w:rsidRPr="00B77740" w:rsidRDefault="00AA6B09" w:rsidP="00AA6B09">
      <w:pPr>
        <w:pStyle w:val="Doc-text2"/>
        <w:rPr>
          <w:lang w:val="en-US"/>
        </w:rPr>
      </w:pPr>
      <w:r w:rsidRPr="00B77740">
        <w:rPr>
          <w:lang w:val="en-US"/>
        </w:rPr>
        <w:t>=&gt;</w:t>
      </w:r>
      <w:r w:rsidRPr="00B77740">
        <w:rPr>
          <w:lang w:val="en-US"/>
        </w:rPr>
        <w:tab/>
        <w:t xml:space="preserve">We will come back later once we have more clarity on all the solutions and whether and how NES definition will be used. </w:t>
      </w:r>
    </w:p>
    <w:p w14:paraId="2B02FFC3" w14:textId="77777777" w:rsidR="00AA6B09" w:rsidRPr="00B77740" w:rsidRDefault="00AA6B09" w:rsidP="00AA6B09">
      <w:pPr>
        <w:pStyle w:val="Doc-title"/>
      </w:pPr>
    </w:p>
    <w:p w14:paraId="2D1AAEC9" w14:textId="558F1774" w:rsidR="00AA6B09" w:rsidRPr="00B77740" w:rsidRDefault="00AA6B09" w:rsidP="00AA6B09">
      <w:pPr>
        <w:pStyle w:val="Doc-title"/>
      </w:pPr>
      <w:r w:rsidRPr="00B77740">
        <w:t>R2-2300231</w:t>
      </w:r>
      <w:r w:rsidRPr="00B77740">
        <w:tab/>
        <w:t>Discussion on cell selection/reselection for NES</w:t>
      </w:r>
      <w:r w:rsidRPr="00B77740">
        <w:tab/>
        <w:t>Huawei, HiSilicon</w:t>
      </w:r>
      <w:r w:rsidRPr="00B77740">
        <w:tab/>
        <w:t>discussion</w:t>
      </w:r>
      <w:r w:rsidRPr="00B77740">
        <w:tab/>
        <w:t>Rel-18</w:t>
      </w:r>
      <w:r w:rsidRPr="00B77740">
        <w:tab/>
        <w:t>Netw_Energy_NR</w:t>
      </w:r>
    </w:p>
    <w:p w14:paraId="73B031C7" w14:textId="6C8121C1" w:rsidR="00AA6B09" w:rsidRPr="00B77740" w:rsidRDefault="00AA6B09" w:rsidP="00AA6B09">
      <w:pPr>
        <w:pStyle w:val="Doc-title"/>
      </w:pPr>
      <w:r w:rsidRPr="00B77740">
        <w:t>R2-2300377</w:t>
      </w:r>
      <w:r w:rsidRPr="00B77740">
        <w:tab/>
        <w:t>Considerations on Cell selection/re-selection</w:t>
      </w:r>
      <w:r w:rsidRPr="00B77740">
        <w:tab/>
        <w:t>KDDI Corporation</w:t>
      </w:r>
      <w:r w:rsidRPr="00B77740">
        <w:tab/>
        <w:t>discussion</w:t>
      </w:r>
    </w:p>
    <w:p w14:paraId="49729A8D" w14:textId="026448C7" w:rsidR="00AA6B09" w:rsidRPr="00B77740" w:rsidRDefault="00AA6B09" w:rsidP="00AA6B09">
      <w:pPr>
        <w:pStyle w:val="Doc-title"/>
      </w:pPr>
      <w:r w:rsidRPr="00B77740">
        <w:t>R2-2300446</w:t>
      </w:r>
      <w:r w:rsidRPr="00B77740">
        <w:tab/>
        <w:t>Discussion on cell selection/re-selection</w:t>
      </w:r>
      <w:r w:rsidRPr="00B77740">
        <w:tab/>
        <w:t>vivo</w:t>
      </w:r>
      <w:r w:rsidRPr="00B77740">
        <w:tab/>
        <w:t>discussion</w:t>
      </w:r>
      <w:r w:rsidRPr="00B77740">
        <w:tab/>
        <w:t>Rel-18</w:t>
      </w:r>
    </w:p>
    <w:p w14:paraId="4C9FE56B" w14:textId="60586206" w:rsidR="00AA6B09" w:rsidRPr="00B77740" w:rsidRDefault="00AA6B09" w:rsidP="00AA6B09">
      <w:pPr>
        <w:pStyle w:val="Doc-title"/>
      </w:pPr>
      <w:r w:rsidRPr="00B77740">
        <w:t>R2-2300457</w:t>
      </w:r>
      <w:r w:rsidRPr="00B77740">
        <w:tab/>
        <w:t>Discussion on cell selection reselection</w:t>
      </w:r>
      <w:r w:rsidRPr="00B77740">
        <w:tab/>
        <w:t>OPPO</w:t>
      </w:r>
      <w:r w:rsidRPr="00B77740">
        <w:tab/>
        <w:t>discussion</w:t>
      </w:r>
      <w:r w:rsidRPr="00B77740">
        <w:tab/>
        <w:t>Rel-18</w:t>
      </w:r>
      <w:r w:rsidRPr="00B77740">
        <w:tab/>
        <w:t>Netw_Energy_NR</w:t>
      </w:r>
    </w:p>
    <w:p w14:paraId="2D311DAD" w14:textId="357E4D3C" w:rsidR="00AA6B09" w:rsidRPr="00B77740" w:rsidRDefault="00AA6B09" w:rsidP="00AA6B09">
      <w:pPr>
        <w:pStyle w:val="Doc-title"/>
      </w:pPr>
      <w:r w:rsidRPr="00B77740">
        <w:t>R2-2300541</w:t>
      </w:r>
      <w:r w:rsidRPr="00B77740">
        <w:tab/>
        <w:t>NES Cell Selection Mechanism</w:t>
      </w:r>
      <w:r w:rsidRPr="00B77740">
        <w:tab/>
        <w:t>Qualcomm Incorporated</w:t>
      </w:r>
      <w:r w:rsidRPr="00B77740">
        <w:tab/>
        <w:t>discussion</w:t>
      </w:r>
      <w:r w:rsidRPr="00B77740">
        <w:tab/>
        <w:t>Rel-18</w:t>
      </w:r>
    </w:p>
    <w:p w14:paraId="504C4D97" w14:textId="543E0C41" w:rsidR="00AA6B09" w:rsidRPr="00B77740" w:rsidRDefault="00AA6B09" w:rsidP="00AA6B09">
      <w:pPr>
        <w:pStyle w:val="Doc-title"/>
      </w:pPr>
      <w:r w:rsidRPr="00B77740">
        <w:t>R2-2300609</w:t>
      </w:r>
      <w:r w:rsidRPr="00B77740">
        <w:tab/>
        <w:t>Cell (re)selection for handling legacy UEs in NES</w:t>
      </w:r>
      <w:r w:rsidRPr="00B77740">
        <w:tab/>
        <w:t>Intel Corporation</w:t>
      </w:r>
      <w:r w:rsidRPr="00B77740">
        <w:tab/>
        <w:t>discussion</w:t>
      </w:r>
      <w:r w:rsidRPr="00B77740">
        <w:tab/>
        <w:t>Rel-18</w:t>
      </w:r>
      <w:r w:rsidRPr="00B77740">
        <w:tab/>
        <w:t>Netw_Energy_NR-Core</w:t>
      </w:r>
    </w:p>
    <w:p w14:paraId="1A49683C" w14:textId="7A165BFE" w:rsidR="00AA6B09" w:rsidRPr="00B77740" w:rsidRDefault="00AA6B09" w:rsidP="00AA6B09">
      <w:pPr>
        <w:pStyle w:val="Doc-title"/>
      </w:pPr>
      <w:r w:rsidRPr="00B77740">
        <w:t>R2-2300633</w:t>
      </w:r>
      <w:r w:rsidRPr="00B77740">
        <w:tab/>
        <w:t>Cell selection and resection for NES</w:t>
      </w:r>
      <w:r w:rsidRPr="00B77740">
        <w:tab/>
        <w:t>InterDigital</w:t>
      </w:r>
      <w:r w:rsidRPr="00B77740">
        <w:tab/>
        <w:t>discussion</w:t>
      </w:r>
      <w:r w:rsidRPr="00B77740">
        <w:tab/>
        <w:t>Rel-18</w:t>
      </w:r>
      <w:r w:rsidRPr="00B77740">
        <w:tab/>
        <w:t>Netw_Energy_NR</w:t>
      </w:r>
    </w:p>
    <w:p w14:paraId="0D307920" w14:textId="1705F649" w:rsidR="00AA6B09" w:rsidRPr="00B77740" w:rsidRDefault="00AA6B09" w:rsidP="00AA6B09">
      <w:pPr>
        <w:pStyle w:val="Doc-title"/>
      </w:pPr>
      <w:r w:rsidRPr="00B77740">
        <w:t>R2-2300703</w:t>
      </w:r>
      <w:r w:rsidRPr="00B77740">
        <w:tab/>
        <w:t>Mechanism of legacy UE barring in NES cell</w:t>
      </w:r>
      <w:r w:rsidRPr="00B77740">
        <w:tab/>
        <w:t>Apple</w:t>
      </w:r>
      <w:r w:rsidRPr="00B77740">
        <w:tab/>
        <w:t>discussion</w:t>
      </w:r>
      <w:r w:rsidRPr="00B77740">
        <w:tab/>
        <w:t>Rel-18</w:t>
      </w:r>
      <w:r w:rsidRPr="00B77740">
        <w:tab/>
        <w:t>Netw_Energy_NR-Core</w:t>
      </w:r>
    </w:p>
    <w:p w14:paraId="17A3845D" w14:textId="59960713" w:rsidR="00AA6B09" w:rsidRPr="00B77740" w:rsidRDefault="00AA6B09" w:rsidP="00AA6B09">
      <w:pPr>
        <w:pStyle w:val="Doc-title"/>
      </w:pPr>
      <w:r w:rsidRPr="00B77740">
        <w:t>R2-2300821</w:t>
      </w:r>
      <w:r w:rsidRPr="00B77740">
        <w:tab/>
        <w:t>Consideration on Cell selection/re-selection on NES cells</w:t>
      </w:r>
      <w:r w:rsidRPr="00B77740">
        <w:tab/>
        <w:t>CATT</w:t>
      </w:r>
      <w:r w:rsidRPr="00B77740">
        <w:tab/>
        <w:t>discussion</w:t>
      </w:r>
      <w:r w:rsidRPr="00B77740">
        <w:tab/>
        <w:t>Rel-18</w:t>
      </w:r>
      <w:r w:rsidRPr="00B77740">
        <w:tab/>
        <w:t>Netw_Energy_NR</w:t>
      </w:r>
    </w:p>
    <w:p w14:paraId="77199F0D" w14:textId="0DC75F76" w:rsidR="00AA6B09" w:rsidRPr="00B77740" w:rsidRDefault="00AA6B09" w:rsidP="00AA6B09">
      <w:pPr>
        <w:pStyle w:val="Doc-title"/>
      </w:pPr>
      <w:r w:rsidRPr="00B77740">
        <w:t>R2-2300871</w:t>
      </w:r>
      <w:r w:rsidRPr="00B77740">
        <w:tab/>
        <w:t>Cell selection and reselection handling for legacy Ues</w:t>
      </w:r>
      <w:r w:rsidRPr="00B77740">
        <w:tab/>
        <w:t>Nokia, Nokia Shanghai Bell</w:t>
      </w:r>
      <w:r w:rsidRPr="00B77740">
        <w:tab/>
        <w:t>discussion</w:t>
      </w:r>
      <w:r w:rsidRPr="00B77740">
        <w:tab/>
        <w:t>Rel-18</w:t>
      </w:r>
      <w:r w:rsidRPr="00B77740">
        <w:tab/>
        <w:t>FS_Netw_Energy_NR</w:t>
      </w:r>
    </w:p>
    <w:p w14:paraId="2CF7A990" w14:textId="38DE3C0A" w:rsidR="00AA6B09" w:rsidRPr="00B77740" w:rsidRDefault="00AA6B09" w:rsidP="00AA6B09">
      <w:pPr>
        <w:pStyle w:val="Doc-title"/>
      </w:pPr>
      <w:r w:rsidRPr="00B77740">
        <w:t>R2-2300977</w:t>
      </w:r>
      <w:r w:rsidRPr="00B77740">
        <w:tab/>
        <w:t>Cell selection/re-selection in NES</w:t>
      </w:r>
      <w:r w:rsidRPr="00B77740">
        <w:tab/>
        <w:t>Lenovo</w:t>
      </w:r>
      <w:r w:rsidRPr="00B77740">
        <w:tab/>
        <w:t>discussion</w:t>
      </w:r>
      <w:r w:rsidRPr="00B77740">
        <w:tab/>
        <w:t>Rel-18</w:t>
      </w:r>
    </w:p>
    <w:p w14:paraId="3430CC42" w14:textId="01C49F20" w:rsidR="00AA6B09" w:rsidRPr="00B77740" w:rsidRDefault="00AA6B09" w:rsidP="00AA6B09">
      <w:pPr>
        <w:pStyle w:val="Doc-title"/>
      </w:pPr>
      <w:r w:rsidRPr="00B77740">
        <w:t>R2-2301063</w:t>
      </w:r>
      <w:r w:rsidRPr="00B77740">
        <w:tab/>
        <w:t>Preventing legacy UEs camping on NES cell</w:t>
      </w:r>
      <w:r w:rsidRPr="00B77740">
        <w:tab/>
        <w:t>ZTE Corporation, Sanechips</w:t>
      </w:r>
      <w:r w:rsidRPr="00B77740">
        <w:tab/>
        <w:t>discussion</w:t>
      </w:r>
      <w:r w:rsidRPr="00B77740">
        <w:tab/>
        <w:t>Netw_Energy_NR-Core</w:t>
      </w:r>
    </w:p>
    <w:p w14:paraId="4F18DCBD" w14:textId="6E068AC7" w:rsidR="00AA6B09" w:rsidRPr="00B77740" w:rsidRDefault="00AA6B09" w:rsidP="00AA6B09">
      <w:pPr>
        <w:pStyle w:val="Doc-title"/>
      </w:pPr>
      <w:r w:rsidRPr="00B77740">
        <w:t>R2-2301232</w:t>
      </w:r>
      <w:r w:rsidRPr="00B77740">
        <w:tab/>
        <w:t>Discussion on cell barring and reselection for NES</w:t>
      </w:r>
      <w:r w:rsidRPr="00B77740">
        <w:tab/>
        <w:t>CMCC</w:t>
      </w:r>
      <w:r w:rsidRPr="00B77740">
        <w:tab/>
        <w:t>discussion</w:t>
      </w:r>
      <w:r w:rsidRPr="00B77740">
        <w:tab/>
        <w:t>Rel-18</w:t>
      </w:r>
      <w:r w:rsidRPr="00B77740">
        <w:tab/>
        <w:t>Netw_Energy_NR-Core</w:t>
      </w:r>
    </w:p>
    <w:p w14:paraId="07D9138F" w14:textId="10099017" w:rsidR="00AA6B09" w:rsidRPr="00B77740" w:rsidRDefault="00AA6B09" w:rsidP="00AA6B09">
      <w:pPr>
        <w:pStyle w:val="Doc-title"/>
      </w:pPr>
      <w:r w:rsidRPr="00B77740">
        <w:t>R2-2301401</w:t>
      </w:r>
      <w:r w:rsidRPr="00B77740">
        <w:tab/>
        <w:t>NES Cell selection/reselection</w:t>
      </w:r>
      <w:r w:rsidRPr="00B77740">
        <w:tab/>
        <w:t>Ericsson</w:t>
      </w:r>
      <w:r w:rsidRPr="00B77740">
        <w:tab/>
        <w:t>discussion</w:t>
      </w:r>
    </w:p>
    <w:p w14:paraId="2DD000B5" w14:textId="25B848EE" w:rsidR="00AA6B09" w:rsidRPr="00B77740" w:rsidRDefault="00AA6B09" w:rsidP="00AA6B09">
      <w:pPr>
        <w:pStyle w:val="Doc-title"/>
      </w:pPr>
      <w:r w:rsidRPr="00B77740">
        <w:t>R2-2301463</w:t>
      </w:r>
      <w:r w:rsidRPr="00B77740">
        <w:tab/>
        <w:t>RRC Inactive/Idle UE handling for NES</w:t>
      </w:r>
      <w:r w:rsidRPr="00B77740">
        <w:tab/>
        <w:t>ETRI</w:t>
      </w:r>
      <w:r w:rsidRPr="00B77740">
        <w:tab/>
        <w:t>discussion</w:t>
      </w:r>
    </w:p>
    <w:p w14:paraId="1FB7FC98" w14:textId="723400E9" w:rsidR="00AA6B09" w:rsidRPr="00B77740" w:rsidRDefault="00AA6B09" w:rsidP="00AA6B09">
      <w:pPr>
        <w:pStyle w:val="Doc-title"/>
      </w:pPr>
      <w:r w:rsidRPr="00B77740">
        <w:t>R2-2301522</w:t>
      </w:r>
      <w:r w:rsidRPr="00B77740">
        <w:tab/>
        <w:t>Procedure for legacy UEs camping on NES cells</w:t>
      </w:r>
      <w:r w:rsidRPr="00B77740">
        <w:tab/>
        <w:t>NEC Telecom MODUS Ltd.</w:t>
      </w:r>
      <w:r w:rsidRPr="00B77740">
        <w:tab/>
        <w:t>discussion</w:t>
      </w:r>
    </w:p>
    <w:p w14:paraId="706208B7" w14:textId="7ED498B9" w:rsidR="00AA6B09" w:rsidRPr="00B77740" w:rsidRDefault="00AA6B09" w:rsidP="00AA6B09">
      <w:pPr>
        <w:pStyle w:val="Doc-title"/>
      </w:pPr>
      <w:r w:rsidRPr="00B77740">
        <w:t>R2-2301552</w:t>
      </w:r>
      <w:r w:rsidRPr="00B77740">
        <w:tab/>
        <w:t>Discussion on Cell Selection and Reselection for NES</w:t>
      </w:r>
      <w:r w:rsidRPr="00B77740">
        <w:tab/>
        <w:t>Samsung</w:t>
      </w:r>
      <w:r w:rsidRPr="00B77740">
        <w:tab/>
        <w:t>discussion</w:t>
      </w:r>
      <w:r w:rsidRPr="00B77740">
        <w:tab/>
        <w:t>Rel-18</w:t>
      </w:r>
    </w:p>
    <w:p w14:paraId="7BF548D7" w14:textId="5808C2D7" w:rsidR="00AA6B09" w:rsidRPr="00B77740" w:rsidRDefault="00AA6B09" w:rsidP="00AA6B09">
      <w:pPr>
        <w:pStyle w:val="Doc-title"/>
      </w:pPr>
      <w:r w:rsidRPr="00B77740">
        <w:lastRenderedPageBreak/>
        <w:t>R2-2301616</w:t>
      </w:r>
      <w:r w:rsidRPr="00B77740">
        <w:tab/>
        <w:t>Access restriction enhancement for NES</w:t>
      </w:r>
      <w:r w:rsidRPr="00B77740">
        <w:tab/>
        <w:t>LG Electronics Inc.</w:t>
      </w:r>
      <w:r w:rsidRPr="00B77740">
        <w:tab/>
        <w:t>discussion</w:t>
      </w:r>
    </w:p>
    <w:p w14:paraId="0BF863C2" w14:textId="2F9112A2" w:rsidR="00AA6B09" w:rsidRPr="00B77740" w:rsidRDefault="00AA6B09" w:rsidP="00AA6B09">
      <w:pPr>
        <w:pStyle w:val="Doc-title"/>
      </w:pPr>
      <w:r w:rsidRPr="00B77740">
        <w:t>R2-2301777</w:t>
      </w:r>
      <w:r w:rsidRPr="00B77740">
        <w:tab/>
        <w:t>Discussion for Cell selection</w:t>
      </w:r>
      <w:r w:rsidRPr="00B77740">
        <w:tab/>
        <w:t>NTT DOCOMO, INC.</w:t>
      </w:r>
      <w:r w:rsidRPr="00B77740">
        <w:tab/>
        <w:t>discussion</w:t>
      </w:r>
      <w:r w:rsidRPr="00B77740">
        <w:tab/>
        <w:t>Rel-18</w:t>
      </w:r>
    </w:p>
    <w:p w14:paraId="5317C27F" w14:textId="42821956" w:rsidR="00AA6B09" w:rsidRPr="00B77740" w:rsidRDefault="00AA6B09" w:rsidP="00AA6B09">
      <w:pPr>
        <w:pStyle w:val="Doc-title"/>
      </w:pPr>
      <w:r w:rsidRPr="00B77740">
        <w:t>R2-2301857</w:t>
      </w:r>
      <w:r w:rsidRPr="00B77740">
        <w:tab/>
        <w:t>Legacy UEs and NES UEs accessing to NES cells</w:t>
      </w:r>
      <w:r w:rsidRPr="00B77740">
        <w:tab/>
        <w:t>BT plc, NTT DOCOMO, Turkcell</w:t>
      </w:r>
      <w:r w:rsidRPr="00B77740">
        <w:tab/>
        <w:t>discussion</w:t>
      </w:r>
      <w:r w:rsidRPr="00B77740">
        <w:tab/>
        <w:t>Rel-18</w:t>
      </w:r>
    </w:p>
    <w:p w14:paraId="518D64BE" w14:textId="59AAC678" w:rsidR="00AA6B09" w:rsidRPr="00B77740" w:rsidRDefault="00AA6B09" w:rsidP="00AA6B09">
      <w:pPr>
        <w:pStyle w:val="Doc-title"/>
      </w:pPr>
      <w:r w:rsidRPr="00B77740">
        <w:t>R2-2301873</w:t>
      </w:r>
      <w:r w:rsidRPr="00B77740">
        <w:tab/>
        <w:t>Cell Selection and Re-Selection for NES</w:t>
      </w:r>
      <w:r w:rsidRPr="00B77740">
        <w:tab/>
        <w:t>Fraunhofer IIS, Fraunhofer HHI</w:t>
      </w:r>
      <w:r w:rsidRPr="00B77740">
        <w:tab/>
        <w:t>discussion</w:t>
      </w:r>
      <w:r w:rsidRPr="00B77740">
        <w:tab/>
        <w:t>Rel-18</w:t>
      </w:r>
    </w:p>
    <w:p w14:paraId="385EA85D" w14:textId="77777777" w:rsidR="00AA6B09" w:rsidRPr="00B77740" w:rsidRDefault="00AA6B09" w:rsidP="00AA6B09">
      <w:pPr>
        <w:pStyle w:val="Doc-text2"/>
      </w:pPr>
    </w:p>
    <w:p w14:paraId="226DBB5F" w14:textId="77777777" w:rsidR="00AA6B09" w:rsidRPr="00B77740" w:rsidRDefault="00AA6B09" w:rsidP="00AA6B09">
      <w:pPr>
        <w:pStyle w:val="Heading3"/>
      </w:pPr>
      <w:bookmarkStart w:id="230" w:name="_Toc129990420"/>
      <w:r w:rsidRPr="00B77740">
        <w:t>8.3.5</w:t>
      </w:r>
      <w:r w:rsidRPr="00B77740">
        <w:tab/>
        <w:t>Connected mode mobility</w:t>
      </w:r>
      <w:bookmarkEnd w:id="230"/>
    </w:p>
    <w:p w14:paraId="66B9FF34" w14:textId="77777777" w:rsidR="00AA6B09" w:rsidRPr="00B77740" w:rsidRDefault="00AA6B09" w:rsidP="00AA6B09">
      <w:pPr>
        <w:pStyle w:val="Comments"/>
      </w:pPr>
      <w:r w:rsidRPr="00B77740">
        <w:t>Contributions on CHO procedure enhancement(s) in case source/target cell is in NES mode</w:t>
      </w:r>
    </w:p>
    <w:p w14:paraId="088069FA" w14:textId="77777777" w:rsidR="00AA6B09" w:rsidRPr="00B77740" w:rsidRDefault="00AA6B09" w:rsidP="00AA6B09">
      <w:pPr>
        <w:pStyle w:val="Doc-title"/>
        <w:rPr>
          <w:b/>
          <w:bCs/>
          <w:lang w:val="en-US"/>
        </w:rPr>
      </w:pPr>
      <w:r w:rsidRPr="00B77740">
        <w:rPr>
          <w:b/>
          <w:bCs/>
          <w:lang w:val="en-US"/>
        </w:rPr>
        <w:t xml:space="preserve">Source cell-based CHO trigger </w:t>
      </w:r>
    </w:p>
    <w:p w14:paraId="416E4781" w14:textId="286430CA" w:rsidR="00AA6B09" w:rsidRPr="00B77740" w:rsidRDefault="00AA6B09" w:rsidP="00AA6B09">
      <w:pPr>
        <w:pStyle w:val="Doc-title"/>
        <w:rPr>
          <w:lang w:val="en-US"/>
        </w:rPr>
      </w:pPr>
      <w:r w:rsidRPr="00B77740">
        <w:rPr>
          <w:lang w:val="en-US"/>
        </w:rPr>
        <w:t>R2-2300458</w:t>
      </w:r>
      <w:r w:rsidRPr="00B77740">
        <w:rPr>
          <w:lang w:val="en-US"/>
        </w:rPr>
        <w:tab/>
        <w:t>Discussion on connected mode mobility</w:t>
      </w:r>
      <w:r w:rsidRPr="00B77740">
        <w:rPr>
          <w:lang w:val="en-US"/>
        </w:rPr>
        <w:tab/>
        <w:t>OPPO</w:t>
      </w:r>
      <w:r w:rsidRPr="00B77740">
        <w:rPr>
          <w:lang w:val="en-US"/>
        </w:rPr>
        <w:tab/>
        <w:t>discussion</w:t>
      </w:r>
      <w:r w:rsidRPr="00B77740">
        <w:rPr>
          <w:lang w:val="en-US"/>
        </w:rPr>
        <w:tab/>
        <w:t>Rel-18</w:t>
      </w:r>
      <w:r w:rsidRPr="00B77740">
        <w:rPr>
          <w:lang w:val="en-US"/>
        </w:rPr>
        <w:tab/>
        <w:t xml:space="preserve">Netw_Energy_NR </w:t>
      </w:r>
    </w:p>
    <w:p w14:paraId="3EB9F5BB" w14:textId="77777777" w:rsidR="00AA6B09" w:rsidRPr="00B77740" w:rsidRDefault="00AA6B09" w:rsidP="00AA6B09">
      <w:pPr>
        <w:pStyle w:val="Doc-text2"/>
        <w:rPr>
          <w:i/>
          <w:iCs/>
          <w:lang w:val="en-US"/>
        </w:rPr>
      </w:pPr>
      <w:r w:rsidRPr="00B77740">
        <w:rPr>
          <w:i/>
          <w:iCs/>
          <w:lang w:val="en-US"/>
        </w:rPr>
        <w:t>Proposal 1</w:t>
      </w:r>
      <w:r w:rsidRPr="00B77740">
        <w:rPr>
          <w:i/>
          <w:iCs/>
          <w:lang w:val="en-US"/>
        </w:rPr>
        <w:tab/>
        <w:t>RAN2 considers either of the following on how to trigger CHO execution due to the source cell’s NES.</w:t>
      </w:r>
    </w:p>
    <w:p w14:paraId="7F14E6EA" w14:textId="77777777" w:rsidR="00AA6B09" w:rsidRPr="00B77740" w:rsidRDefault="00AA6B09" w:rsidP="00AA6B09">
      <w:pPr>
        <w:pStyle w:val="Doc-text2"/>
        <w:rPr>
          <w:i/>
          <w:iCs/>
          <w:lang w:val="en-US"/>
        </w:rPr>
      </w:pPr>
      <w:r w:rsidRPr="00B77740">
        <w:rPr>
          <w:i/>
          <w:iCs/>
          <w:lang w:val="en-US"/>
        </w:rPr>
        <w:t>•</w:t>
      </w:r>
      <w:r w:rsidRPr="00B77740">
        <w:rPr>
          <w:i/>
          <w:iCs/>
          <w:lang w:val="en-US"/>
        </w:rPr>
        <w:tab/>
        <w:t>Alt1: A UE executes the CHO once it is the time for the source cell to enter the NES. Such time information can be pre-configured to the UE.</w:t>
      </w:r>
    </w:p>
    <w:p w14:paraId="5FEB92FF" w14:textId="77777777" w:rsidR="00AA6B09" w:rsidRPr="00B77740" w:rsidRDefault="00AA6B09" w:rsidP="00AA6B09">
      <w:pPr>
        <w:pStyle w:val="Doc-text2"/>
        <w:rPr>
          <w:i/>
          <w:iCs/>
          <w:lang w:val="en-US"/>
        </w:rPr>
      </w:pPr>
      <w:r w:rsidRPr="00B77740">
        <w:rPr>
          <w:i/>
          <w:iCs/>
          <w:lang w:val="en-US"/>
        </w:rPr>
        <w:t>•</w:t>
      </w:r>
      <w:r w:rsidRPr="00B77740">
        <w:rPr>
          <w:i/>
          <w:iCs/>
          <w:lang w:val="en-US"/>
        </w:rPr>
        <w:tab/>
        <w:t>Alt2: A UE executes the CHO once it receives a specific L1/L2 UE group common signalling.</w:t>
      </w:r>
    </w:p>
    <w:p w14:paraId="6B73215E" w14:textId="77777777" w:rsidR="00AA6B09" w:rsidRPr="00B77740" w:rsidRDefault="00AA6B09" w:rsidP="00AA6B09">
      <w:pPr>
        <w:pStyle w:val="Doc-title"/>
        <w:rPr>
          <w:lang w:val="en-US"/>
        </w:rPr>
      </w:pPr>
    </w:p>
    <w:p w14:paraId="3AD40018" w14:textId="2B617170" w:rsidR="00AA6B09" w:rsidRPr="00B77740" w:rsidRDefault="00AA6B09" w:rsidP="00AA6B09">
      <w:pPr>
        <w:pStyle w:val="Doc-title"/>
        <w:rPr>
          <w:lang w:val="en-US"/>
        </w:rPr>
      </w:pPr>
      <w:r w:rsidRPr="00B77740">
        <w:rPr>
          <w:lang w:val="en-US"/>
        </w:rPr>
        <w:t>R2-2300542</w:t>
      </w:r>
      <w:r w:rsidRPr="00B77740">
        <w:rPr>
          <w:lang w:val="en-US"/>
        </w:rPr>
        <w:tab/>
        <w:t>NES Connected mode mobility</w:t>
      </w:r>
      <w:r w:rsidRPr="00B77740">
        <w:rPr>
          <w:lang w:val="en-US"/>
        </w:rPr>
        <w:tab/>
        <w:t>Qualcomm Incorporated</w:t>
      </w:r>
      <w:r w:rsidRPr="00B77740">
        <w:rPr>
          <w:lang w:val="en-US"/>
        </w:rPr>
        <w:tab/>
        <w:t>discussion</w:t>
      </w:r>
      <w:r w:rsidRPr="00B77740">
        <w:rPr>
          <w:lang w:val="en-US"/>
        </w:rPr>
        <w:tab/>
        <w:t>Rel-18</w:t>
      </w:r>
    </w:p>
    <w:p w14:paraId="721476C0" w14:textId="77777777" w:rsidR="00AA6B09" w:rsidRPr="00B77740" w:rsidRDefault="00AA6B09" w:rsidP="00AA6B09">
      <w:pPr>
        <w:pStyle w:val="Doc-text2"/>
        <w:rPr>
          <w:lang w:val="en-US"/>
        </w:rPr>
      </w:pPr>
      <w:r w:rsidRPr="00B77740">
        <w:rPr>
          <w:lang w:val="en-US"/>
        </w:rPr>
        <w:t xml:space="preserve">Proposal 2: RRC CHO </w:t>
      </w:r>
      <w:r w:rsidRPr="00B77740">
        <w:t>configuration</w:t>
      </w:r>
      <w:r w:rsidRPr="00B77740">
        <w:rPr>
          <w:lang w:val="en-US"/>
        </w:rPr>
        <w:t xml:space="preserve"> is enhanced to include a new NES-CHO configuration that can be performed upon receiving an L1/L2 trigger from gNB.  </w:t>
      </w:r>
    </w:p>
    <w:p w14:paraId="161CA262" w14:textId="77777777" w:rsidR="00AA6B09" w:rsidRPr="00B77740" w:rsidRDefault="00AA6B09" w:rsidP="00AA6B09">
      <w:pPr>
        <w:pStyle w:val="Doc-text2"/>
        <w:rPr>
          <w:lang w:val="en-US"/>
        </w:rPr>
      </w:pPr>
    </w:p>
    <w:p w14:paraId="638E3C2D" w14:textId="77777777" w:rsidR="00AA6B09" w:rsidRPr="00B77740" w:rsidRDefault="00AA6B09" w:rsidP="00AA6B09">
      <w:pPr>
        <w:pStyle w:val="Doc-text2"/>
        <w:rPr>
          <w:lang w:val="en-US"/>
        </w:rPr>
      </w:pPr>
      <w:r w:rsidRPr="00B77740">
        <w:rPr>
          <w:lang w:val="en-US"/>
        </w:rPr>
        <w:t>Discussion on time based and L1/L2</w:t>
      </w:r>
    </w:p>
    <w:p w14:paraId="62A77B7D"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Alt1 is already in the specs as part of NTN and the L1/L2 is being discussed in the mobility WI.  </w:t>
      </w:r>
    </w:p>
    <w:p w14:paraId="4E394EE3" w14:textId="77777777" w:rsidR="00AA6B09" w:rsidRPr="00B77740" w:rsidRDefault="00AA6B09" w:rsidP="00AA6B09">
      <w:pPr>
        <w:pStyle w:val="Doc-text2"/>
        <w:rPr>
          <w:lang w:val="en-US"/>
        </w:rPr>
      </w:pPr>
      <w:r w:rsidRPr="00B77740">
        <w:rPr>
          <w:lang w:val="en-US"/>
        </w:rPr>
        <w:t>-</w:t>
      </w:r>
      <w:r w:rsidRPr="00B77740">
        <w:rPr>
          <w:lang w:val="en-US"/>
        </w:rPr>
        <w:tab/>
        <w:t>Interdigital thinks that NES state is not time based but rather load based.  Huawei agrees that the decision is dynamic</w:t>
      </w:r>
    </w:p>
    <w:p w14:paraId="07944A90" w14:textId="77777777" w:rsidR="00AA6B09" w:rsidRPr="00B77740" w:rsidRDefault="00AA6B09" w:rsidP="00AA6B09">
      <w:pPr>
        <w:pStyle w:val="Doc-text2"/>
        <w:rPr>
          <w:lang w:val="en-US"/>
        </w:rPr>
      </w:pPr>
      <w:r w:rsidRPr="00B77740">
        <w:rPr>
          <w:lang w:val="en-US"/>
        </w:rPr>
        <w:t>-</w:t>
      </w:r>
      <w:r w:rsidRPr="00B77740">
        <w:rPr>
          <w:lang w:val="en-US"/>
        </w:rPr>
        <w:tab/>
        <w:t xml:space="preserve">Lenovo asks whether in the case where there is no best target cell, should the select the best of the worst. </w:t>
      </w:r>
    </w:p>
    <w:p w14:paraId="5EFD1F99" w14:textId="77777777" w:rsidR="00AA6B09" w:rsidRPr="00B77740" w:rsidRDefault="00AA6B09" w:rsidP="00AA6B09">
      <w:pPr>
        <w:pStyle w:val="Doc-text2"/>
        <w:rPr>
          <w:lang w:val="en-US"/>
        </w:rPr>
      </w:pPr>
      <w:r w:rsidRPr="00B77740">
        <w:rPr>
          <w:lang w:val="en-US"/>
        </w:rPr>
        <w:t>-</w:t>
      </w:r>
      <w:r w:rsidRPr="00B77740">
        <w:rPr>
          <w:lang w:val="en-US"/>
        </w:rPr>
        <w:tab/>
        <w:t xml:space="preserve">Huawei is not sure whether the faster layer ½ signaling is any better.   CATT, LG doesn’t think we need any new trigger.   Vodafone thinks that turning off a cell wouldn’t be so fast and we can just use L3 signaling.  </w:t>
      </w:r>
    </w:p>
    <w:p w14:paraId="2FB20DA5" w14:textId="77777777" w:rsidR="00AA6B09" w:rsidRPr="00B77740" w:rsidRDefault="00AA6B09" w:rsidP="00AA6B09">
      <w:pPr>
        <w:pStyle w:val="Doc-text2"/>
        <w:rPr>
          <w:lang w:val="en-US"/>
        </w:rPr>
      </w:pPr>
      <w:r w:rsidRPr="00B77740">
        <w:rPr>
          <w:lang w:val="en-US"/>
        </w:rPr>
        <w:t>-</w:t>
      </w:r>
      <w:r w:rsidRPr="00B77740">
        <w:rPr>
          <w:lang w:val="en-US"/>
        </w:rPr>
        <w:tab/>
        <w:t xml:space="preserve">Nokia explains that for certain NES techniques may be quite dynamic and fast and in those cases the time based is not very critical but some more dynamic activation would be beneficial. </w:t>
      </w:r>
    </w:p>
    <w:p w14:paraId="5CC23D58" w14:textId="77777777" w:rsidR="00AA6B09" w:rsidRPr="00B77740" w:rsidRDefault="00AA6B09" w:rsidP="00AA6B09">
      <w:pPr>
        <w:pStyle w:val="Doc-text2"/>
        <w:rPr>
          <w:lang w:val="en-US"/>
        </w:rPr>
      </w:pPr>
      <w:r w:rsidRPr="00B77740">
        <w:rPr>
          <w:lang w:val="en-US"/>
        </w:rPr>
        <w:t>-</w:t>
      </w:r>
      <w:r w:rsidRPr="00B77740">
        <w:rPr>
          <w:lang w:val="en-US"/>
        </w:rPr>
        <w:tab/>
        <w:t xml:space="preserve">Apple thinks we can generalize to being able to evaluate CHO conditions when the cell enters NES mode. </w:t>
      </w:r>
    </w:p>
    <w:p w14:paraId="22B840F9" w14:textId="77777777" w:rsidR="00AA6B09" w:rsidRPr="00B77740" w:rsidRDefault="00AA6B09" w:rsidP="00AA6B09">
      <w:pPr>
        <w:pStyle w:val="Doc-text2"/>
        <w:rPr>
          <w:lang w:val="en-US"/>
        </w:rPr>
      </w:pPr>
      <w:r w:rsidRPr="00B77740">
        <w:rPr>
          <w:lang w:val="en-US"/>
        </w:rPr>
        <w:t>-</w:t>
      </w:r>
      <w:r w:rsidRPr="00B77740">
        <w:rPr>
          <w:lang w:val="en-US"/>
        </w:rPr>
        <w:tab/>
        <w:t xml:space="preserve">CMCC is not sure about layer ½ signaling as it is not very dynamic.   </w:t>
      </w:r>
    </w:p>
    <w:p w14:paraId="11A1486E" w14:textId="77777777" w:rsidR="00AA6B09" w:rsidRPr="00B77740" w:rsidRDefault="00AA6B09" w:rsidP="00AA6B09">
      <w:pPr>
        <w:pStyle w:val="Doc-text2"/>
        <w:rPr>
          <w:lang w:val="en-US"/>
        </w:rPr>
      </w:pPr>
      <w:r w:rsidRPr="00B77740">
        <w:rPr>
          <w:lang w:val="en-US"/>
        </w:rPr>
        <w:t>-</w:t>
      </w:r>
      <w:r w:rsidRPr="00B77740">
        <w:rPr>
          <w:lang w:val="en-US"/>
        </w:rPr>
        <w:tab/>
        <w:t xml:space="preserve">ZTE thinks that we should list the scenarios and asks what is new common L1/L2 signaling.  </w:t>
      </w:r>
    </w:p>
    <w:p w14:paraId="736471BC" w14:textId="77777777" w:rsidR="00AA6B09" w:rsidRPr="00B77740" w:rsidRDefault="00AA6B09" w:rsidP="00AA6B09">
      <w:pPr>
        <w:pStyle w:val="Doc-text2"/>
        <w:rPr>
          <w:lang w:val="en-US"/>
        </w:rPr>
      </w:pPr>
      <w:r w:rsidRPr="00B77740">
        <w:rPr>
          <w:lang w:val="en-US"/>
        </w:rPr>
        <w:t>-</w:t>
      </w:r>
      <w:r w:rsidRPr="00B77740">
        <w:rPr>
          <w:lang w:val="en-US"/>
        </w:rPr>
        <w:tab/>
        <w:t xml:space="preserve">Intel thinks that the scenarios include more than just cell off and also other NES techniques.  RRC/SIB signaling cannot be off.  </w:t>
      </w:r>
    </w:p>
    <w:p w14:paraId="6F6C27F7" w14:textId="77777777" w:rsidR="00AA6B09" w:rsidRPr="00B77740" w:rsidRDefault="00AA6B09" w:rsidP="00AA6B09">
      <w:pPr>
        <w:pStyle w:val="Doc-text2"/>
        <w:rPr>
          <w:lang w:val="en-US"/>
        </w:rPr>
      </w:pPr>
      <w:r w:rsidRPr="00B77740">
        <w:rPr>
          <w:lang w:val="en-US"/>
        </w:rPr>
        <w:t>-</w:t>
      </w:r>
      <w:r w:rsidRPr="00B77740">
        <w:rPr>
          <w:lang w:val="en-US"/>
        </w:rPr>
        <w:tab/>
        <w:t xml:space="preserve">Nokia thinks that for CELL DTX/DRX would like to be able to have some UEs to move out of the cell.   Interdigital indicates that activation of DTX/DRX will be dynamic and this would would require dynamic signaling.  Also spatial techniques would result in coverage loss and we would need to potentially moves UEs out of cell.   Intel agrees and there will be some schemes in RAN1 that will introduce those triggers anyway.   ZTE disagrees.  </w:t>
      </w:r>
    </w:p>
    <w:p w14:paraId="23461383" w14:textId="77777777" w:rsidR="00AA6B09" w:rsidRPr="00B77740" w:rsidRDefault="00AA6B09" w:rsidP="00AA6B09">
      <w:pPr>
        <w:pStyle w:val="Doc-text2"/>
        <w:rPr>
          <w:lang w:val="en-US"/>
        </w:rPr>
      </w:pPr>
      <w:r w:rsidRPr="00B77740">
        <w:rPr>
          <w:lang w:val="en-US"/>
        </w:rPr>
        <w:t>-</w:t>
      </w:r>
      <w:r w:rsidRPr="00B77740">
        <w:rPr>
          <w:lang w:val="en-US"/>
        </w:rPr>
        <w:tab/>
        <w:t xml:space="preserve">Docomo thinks that common L1/L2 signaling is not usable for inter-CU and shouldn’t be an option.   Nokia thinks that RAN1 is discussing L1/L2 for activating DTX/DRX schemes and other NES schemes, so the understanding was that we could use that signaling as a trigger point for CHO evaluations.  Intel explains that there is no issue here, the CHO conditions and measurements are configured as usual, this is just a trigger.    </w:t>
      </w:r>
    </w:p>
    <w:p w14:paraId="526747E7" w14:textId="77777777" w:rsidR="00AA6B09" w:rsidRPr="00B77740" w:rsidRDefault="00AA6B09" w:rsidP="00AA6B09">
      <w:pPr>
        <w:pStyle w:val="Doc-text2"/>
        <w:ind w:left="0" w:firstLine="0"/>
        <w:rPr>
          <w:lang w:val="en-US"/>
        </w:rPr>
      </w:pPr>
    </w:p>
    <w:p w14:paraId="5F3E556A" w14:textId="77777777" w:rsidR="00AA6B09" w:rsidRPr="00B77740" w:rsidRDefault="00AA6B09" w:rsidP="00AA6B09">
      <w:pPr>
        <w:pStyle w:val="Doc-text2"/>
        <w:rPr>
          <w:lang w:val="en-US"/>
        </w:rPr>
      </w:pPr>
    </w:p>
    <w:p w14:paraId="755F9DF1" w14:textId="77777777" w:rsidR="00AA6B09" w:rsidRPr="00B77740" w:rsidRDefault="00AA6B09" w:rsidP="00AA6B09">
      <w:pPr>
        <w:pStyle w:val="Doc-text2"/>
        <w:rPr>
          <w:lang w:val="en-US"/>
        </w:rPr>
      </w:pPr>
      <w:r w:rsidRPr="00B77740">
        <w:rPr>
          <w:lang w:val="en-US"/>
        </w:rPr>
        <w:t xml:space="preserve">Discussion on whether we can have an off scheme </w:t>
      </w:r>
    </w:p>
    <w:p w14:paraId="703B2FF7" w14:textId="77777777" w:rsidR="00AA6B09" w:rsidRPr="00B77740" w:rsidRDefault="00AA6B09" w:rsidP="00AA6B09">
      <w:pPr>
        <w:pStyle w:val="Doc-text2"/>
        <w:rPr>
          <w:lang w:val="en-US"/>
        </w:rPr>
      </w:pPr>
      <w:r w:rsidRPr="00B77740">
        <w:rPr>
          <w:lang w:val="en-US"/>
        </w:rPr>
        <w:t>-</w:t>
      </w:r>
      <w:r w:rsidRPr="00B77740">
        <w:rPr>
          <w:lang w:val="en-US"/>
        </w:rPr>
        <w:tab/>
        <w:t>Qualcomm thinks we should ask whether sending a RRC message to all UEs is good enough.</w:t>
      </w:r>
    </w:p>
    <w:p w14:paraId="29AC1C08" w14:textId="77777777" w:rsidR="00AA6B09" w:rsidRPr="00B77740" w:rsidRDefault="00AA6B09" w:rsidP="00AA6B09">
      <w:pPr>
        <w:pStyle w:val="Doc-text2"/>
        <w:rPr>
          <w:lang w:val="en-US"/>
        </w:rPr>
      </w:pPr>
      <w:r w:rsidRPr="00B77740">
        <w:rPr>
          <w:lang w:val="en-US"/>
        </w:rPr>
        <w:t>-</w:t>
      </w:r>
      <w:r w:rsidRPr="00B77740">
        <w:rPr>
          <w:lang w:val="en-US"/>
        </w:rPr>
        <w:tab/>
        <w:t xml:space="preserve">Samsung thinks that we definitely need a new mechanism.    </w:t>
      </w:r>
    </w:p>
    <w:p w14:paraId="4ABC17C7" w14:textId="77777777" w:rsidR="00AA6B09" w:rsidRPr="00B77740" w:rsidRDefault="00AA6B09" w:rsidP="00AA6B09">
      <w:pPr>
        <w:pStyle w:val="Doc-text2"/>
        <w:rPr>
          <w:lang w:val="en-US"/>
        </w:rPr>
      </w:pPr>
      <w:r w:rsidRPr="00B77740">
        <w:rPr>
          <w:lang w:val="en-US"/>
        </w:rPr>
        <w:t>-</w:t>
      </w:r>
      <w:r w:rsidRPr="00B77740">
        <w:rPr>
          <w:lang w:val="en-US"/>
        </w:rPr>
        <w:tab/>
        <w:t>Lenovo considers that we also need to consider Idle mode UEs and give them time to switch so it will not be very instantaneously</w:t>
      </w:r>
    </w:p>
    <w:p w14:paraId="2CE901F7" w14:textId="77777777" w:rsidR="00AA6B09" w:rsidRPr="00B77740" w:rsidRDefault="00AA6B09" w:rsidP="00AA6B09">
      <w:pPr>
        <w:pStyle w:val="Doc-text2"/>
        <w:rPr>
          <w:lang w:val="en-US"/>
        </w:rPr>
      </w:pPr>
      <w:r w:rsidRPr="00B77740">
        <w:rPr>
          <w:lang w:val="en-US"/>
        </w:rPr>
        <w:t>-</w:t>
      </w:r>
      <w:r w:rsidRPr="00B77740">
        <w:rPr>
          <w:lang w:val="en-US"/>
        </w:rPr>
        <w:tab/>
        <w:t xml:space="preserve">NEC thinks that legacy UEs would be impacted and we would need to also find a solution to move it.   </w:t>
      </w:r>
    </w:p>
    <w:p w14:paraId="01FD1DF3" w14:textId="77777777" w:rsidR="00AA6B09" w:rsidRPr="00B77740" w:rsidRDefault="00AA6B09" w:rsidP="00AA6B09">
      <w:pPr>
        <w:pStyle w:val="Doc-text2"/>
        <w:rPr>
          <w:lang w:val="en-US"/>
        </w:rPr>
      </w:pPr>
      <w:r w:rsidRPr="00B77740">
        <w:rPr>
          <w:lang w:val="en-US"/>
        </w:rPr>
        <w:lastRenderedPageBreak/>
        <w:t>-</w:t>
      </w:r>
      <w:r w:rsidRPr="00B77740">
        <w:rPr>
          <w:lang w:val="en-US"/>
        </w:rPr>
        <w:tab/>
        <w:t xml:space="preserve">Vodafone explains that we can turn off the cells even today and if you do it you have to distribute UEs, and the discussion here is to try to find enhancements and find another trigger for the UEs to execute a CHO configuration.  </w:t>
      </w:r>
    </w:p>
    <w:p w14:paraId="6672B61D" w14:textId="77777777" w:rsidR="00AA6B09" w:rsidRPr="00B77740" w:rsidRDefault="00AA6B09" w:rsidP="00AA6B09">
      <w:pPr>
        <w:pStyle w:val="Doc-text2"/>
        <w:rPr>
          <w:lang w:val="en-US"/>
        </w:rPr>
      </w:pPr>
      <w:r w:rsidRPr="00B77740">
        <w:rPr>
          <w:lang w:val="en-US"/>
        </w:rPr>
        <w:t>-</w:t>
      </w:r>
      <w:r w:rsidRPr="00B77740">
        <w:rPr>
          <w:lang w:val="en-US"/>
        </w:rPr>
        <w:tab/>
        <w:t xml:space="preserve">CATT would like to understand what the is reason for L1/L2 to be that dynamic.  </w:t>
      </w:r>
    </w:p>
    <w:p w14:paraId="59C15146" w14:textId="77777777" w:rsidR="00AA6B09" w:rsidRPr="00B77740" w:rsidRDefault="00AA6B09" w:rsidP="00AA6B09">
      <w:pPr>
        <w:pStyle w:val="Doc-text2"/>
        <w:rPr>
          <w:lang w:val="en-US"/>
        </w:rPr>
      </w:pPr>
      <w:r w:rsidRPr="00B77740">
        <w:rPr>
          <w:lang w:val="en-US"/>
        </w:rPr>
        <w:t>-</w:t>
      </w:r>
      <w:r w:rsidRPr="00B77740">
        <w:rPr>
          <w:lang w:val="en-US"/>
        </w:rPr>
        <w:tab/>
        <w:t xml:space="preserve">Ericsson thinks that we can use the NTN framework and give the UEs a time that the cell will turn off.  Ericsson thinks that we cannot have dynamic L1/2 as it will impact UEs.  </w:t>
      </w:r>
    </w:p>
    <w:p w14:paraId="6857D9FF" w14:textId="77777777" w:rsidR="00AA6B09" w:rsidRPr="00B77740" w:rsidRDefault="00AA6B09" w:rsidP="00AA6B09">
      <w:pPr>
        <w:pStyle w:val="Doc-text2"/>
        <w:rPr>
          <w:lang w:val="en-US"/>
        </w:rPr>
      </w:pPr>
      <w:r w:rsidRPr="00B77740">
        <w:rPr>
          <w:lang w:val="en-US"/>
        </w:rPr>
        <w:t>-</w:t>
      </w:r>
      <w:r w:rsidRPr="00B77740">
        <w:rPr>
          <w:lang w:val="en-US"/>
        </w:rPr>
        <w:tab/>
        <w:t>KDDI thinks that we can leave L1/L2 trigger for later</w:t>
      </w:r>
    </w:p>
    <w:p w14:paraId="0D52F73D" w14:textId="77777777" w:rsidR="00AA6B09" w:rsidRPr="00B77740" w:rsidRDefault="00AA6B09" w:rsidP="00AA6B09">
      <w:pPr>
        <w:pStyle w:val="Doc-text2"/>
        <w:rPr>
          <w:lang w:val="en-US"/>
        </w:rPr>
      </w:pPr>
    </w:p>
    <w:p w14:paraId="42E38C58" w14:textId="77777777" w:rsidR="00AA6B09" w:rsidRPr="00B77740" w:rsidRDefault="00AA6B09" w:rsidP="00AA6B09">
      <w:pPr>
        <w:pStyle w:val="Doc-text2"/>
        <w:rPr>
          <w:lang w:val="en-US"/>
        </w:rPr>
      </w:pPr>
      <w:r w:rsidRPr="00B77740">
        <w:rPr>
          <w:lang w:val="en-US"/>
        </w:rPr>
        <w:t>Agreements:</w:t>
      </w:r>
    </w:p>
    <w:p w14:paraId="2E8BD3C0" w14:textId="77777777" w:rsidR="00AA6B09" w:rsidRPr="00B77740" w:rsidRDefault="00AA6B09">
      <w:pPr>
        <w:pStyle w:val="Doc-text2"/>
        <w:numPr>
          <w:ilvl w:val="0"/>
          <w:numId w:val="56"/>
        </w:numPr>
        <w:overflowPunct/>
        <w:autoSpaceDE/>
        <w:autoSpaceDN/>
        <w:adjustRightInd/>
        <w:textAlignment w:val="auto"/>
        <w:rPr>
          <w:lang w:val="en-US"/>
        </w:rPr>
      </w:pPr>
      <w:r w:rsidRPr="00B77740">
        <w:rPr>
          <w:lang w:val="en-US"/>
        </w:rPr>
        <w:t>Study whether CHO enhancements are needed for the purpose of turning off the cell</w:t>
      </w:r>
    </w:p>
    <w:p w14:paraId="4547470A" w14:textId="77777777" w:rsidR="00AA6B09" w:rsidRPr="00B77740" w:rsidRDefault="00AA6B09">
      <w:pPr>
        <w:pStyle w:val="Doc-text2"/>
        <w:numPr>
          <w:ilvl w:val="0"/>
          <w:numId w:val="56"/>
        </w:numPr>
        <w:overflowPunct/>
        <w:autoSpaceDE/>
        <w:autoSpaceDN/>
        <w:adjustRightInd/>
        <w:textAlignment w:val="auto"/>
        <w:rPr>
          <w:lang w:val="en-US"/>
        </w:rPr>
      </w:pPr>
      <w:r w:rsidRPr="00B77740">
        <w:rPr>
          <w:lang w:val="en-US"/>
        </w:rPr>
        <w:t xml:space="preserve">Continue discussing CHO in the context of different NES techniques.  </w:t>
      </w:r>
    </w:p>
    <w:p w14:paraId="5A7D1FC0" w14:textId="77777777" w:rsidR="00AA6B09" w:rsidRPr="00B77740" w:rsidRDefault="00AA6B09" w:rsidP="00AA6B09">
      <w:pPr>
        <w:pStyle w:val="Doc-text2"/>
        <w:ind w:left="0" w:firstLine="0"/>
        <w:rPr>
          <w:lang w:val="en-US"/>
        </w:rPr>
      </w:pPr>
      <w:r w:rsidRPr="00B77740">
        <w:rPr>
          <w:lang w:val="en-US"/>
        </w:rPr>
        <w:t xml:space="preserve">  </w:t>
      </w:r>
    </w:p>
    <w:p w14:paraId="0D37EFC8" w14:textId="77777777" w:rsidR="00AA6B09" w:rsidRPr="00B77740" w:rsidRDefault="00AA6B09" w:rsidP="00AA6B09">
      <w:pPr>
        <w:pStyle w:val="Doc-text2"/>
        <w:rPr>
          <w:lang w:val="en-US"/>
        </w:rPr>
      </w:pPr>
      <w:r w:rsidRPr="00B77740">
        <w:rPr>
          <w:lang w:val="en-US"/>
        </w:rPr>
        <w:t xml:space="preserve"> </w:t>
      </w:r>
    </w:p>
    <w:p w14:paraId="35F675C4" w14:textId="77777777" w:rsidR="00AA6B09" w:rsidRPr="00B77740" w:rsidRDefault="00AA6B09" w:rsidP="00AA6B09">
      <w:pPr>
        <w:pStyle w:val="Doc-title"/>
        <w:rPr>
          <w:lang w:val="en-US"/>
        </w:rPr>
      </w:pPr>
    </w:p>
    <w:p w14:paraId="4B10BD30" w14:textId="77777777" w:rsidR="00AA6B09" w:rsidRPr="00B77740" w:rsidRDefault="00AA6B09" w:rsidP="00AA6B09">
      <w:pPr>
        <w:pStyle w:val="Doc-title"/>
        <w:rPr>
          <w:b/>
          <w:bCs/>
          <w:lang w:val="en-US"/>
        </w:rPr>
      </w:pPr>
      <w:r w:rsidRPr="00B77740">
        <w:rPr>
          <w:b/>
          <w:bCs/>
          <w:lang w:val="en-US"/>
        </w:rPr>
        <w:t>Target cell CHO</w:t>
      </w:r>
    </w:p>
    <w:p w14:paraId="5C36C43C" w14:textId="29DE7DB0" w:rsidR="00AA6B09" w:rsidRPr="00B77740" w:rsidRDefault="00AA6B09" w:rsidP="00AA6B09">
      <w:pPr>
        <w:pStyle w:val="Doc-title"/>
        <w:rPr>
          <w:lang w:val="en-US"/>
        </w:rPr>
      </w:pPr>
      <w:r w:rsidRPr="00B77740">
        <w:rPr>
          <w:lang w:val="en-US"/>
        </w:rPr>
        <w:t>R2-2300542</w:t>
      </w:r>
      <w:r w:rsidRPr="00B77740">
        <w:rPr>
          <w:lang w:val="en-US"/>
        </w:rPr>
        <w:tab/>
        <w:t>NES Connected mode mobility</w:t>
      </w:r>
      <w:r w:rsidRPr="00B77740">
        <w:rPr>
          <w:lang w:val="en-US"/>
        </w:rPr>
        <w:tab/>
        <w:t>Qualcomm Incorporated</w:t>
      </w:r>
      <w:r w:rsidRPr="00B77740">
        <w:rPr>
          <w:lang w:val="en-US"/>
        </w:rPr>
        <w:tab/>
        <w:t>discussion</w:t>
      </w:r>
      <w:r w:rsidRPr="00B77740">
        <w:rPr>
          <w:lang w:val="en-US"/>
        </w:rPr>
        <w:tab/>
        <w:t>Rel-18</w:t>
      </w:r>
    </w:p>
    <w:p w14:paraId="3C131DEB" w14:textId="77777777" w:rsidR="00AA6B09" w:rsidRPr="00B77740" w:rsidRDefault="00AA6B09" w:rsidP="00AA6B09">
      <w:pPr>
        <w:pStyle w:val="Doc-text2"/>
        <w:rPr>
          <w:lang w:val="en-US"/>
        </w:rPr>
      </w:pPr>
      <w:r w:rsidRPr="00B77740">
        <w:rPr>
          <w:lang w:val="en-US"/>
        </w:rPr>
        <w:t xml:space="preserve">Proposal 6: It is the responsibility of the source cell to inform the UE with the NES mode of the target cell, </w:t>
      </w:r>
    </w:p>
    <w:p w14:paraId="446F9E55" w14:textId="77777777" w:rsidR="00AA6B09" w:rsidRPr="00B77740" w:rsidRDefault="00AA6B09" w:rsidP="00AA6B09">
      <w:pPr>
        <w:pStyle w:val="Doc-text2"/>
        <w:rPr>
          <w:lang w:val="en-US"/>
        </w:rPr>
      </w:pPr>
      <w:r w:rsidRPr="00B77740">
        <w:rPr>
          <w:lang w:val="en-US"/>
        </w:rPr>
        <w:t>Proposal 7: Target cell selection can be optimized to achieve NES goals in the following ways:</w:t>
      </w:r>
    </w:p>
    <w:p w14:paraId="0919F42E" w14:textId="77777777" w:rsidR="00AA6B09" w:rsidRPr="00B77740" w:rsidRDefault="00AA6B09" w:rsidP="00AA6B09">
      <w:pPr>
        <w:pStyle w:val="Doc-text2"/>
        <w:rPr>
          <w:lang w:val="en-US"/>
        </w:rPr>
      </w:pPr>
      <w:r w:rsidRPr="00B77740">
        <w:rPr>
          <w:lang w:val="en-US"/>
        </w:rPr>
        <w:t>•</w:t>
      </w:r>
      <w:r w:rsidRPr="00B77740">
        <w:rPr>
          <w:lang w:val="en-US"/>
        </w:rPr>
        <w:tab/>
        <w:t xml:space="preserve">Option 1: Source cell can provide the UE with a “NES-flag” for some candidate cell to aid in target cell selection when more than one target cell satisfies its respective CHO condition(s). </w:t>
      </w:r>
    </w:p>
    <w:p w14:paraId="43B93F42" w14:textId="77777777" w:rsidR="00AA6B09" w:rsidRPr="00B77740" w:rsidRDefault="00AA6B09" w:rsidP="00AA6B09">
      <w:pPr>
        <w:pStyle w:val="Doc-text2"/>
        <w:rPr>
          <w:lang w:val="en-US"/>
        </w:rPr>
      </w:pPr>
      <w:r w:rsidRPr="00B77740">
        <w:rPr>
          <w:lang w:val="en-US"/>
        </w:rPr>
        <w:t>•</w:t>
      </w:r>
      <w:r w:rsidRPr="00B77740">
        <w:rPr>
          <w:lang w:val="en-US"/>
        </w:rPr>
        <w:tab/>
        <w:t>Option 2: CHO can be enhanced with an NES offset to apply for CHO conditions when a target cell is in NES mode.</w:t>
      </w:r>
    </w:p>
    <w:p w14:paraId="34BCA9CF" w14:textId="77777777" w:rsidR="00AA6B09" w:rsidRPr="00B77740" w:rsidRDefault="00AA6B09" w:rsidP="00AA6B09">
      <w:pPr>
        <w:pStyle w:val="Doc-title"/>
        <w:rPr>
          <w:lang w:val="en-US"/>
        </w:rPr>
      </w:pPr>
    </w:p>
    <w:p w14:paraId="44CB3414" w14:textId="61534B14" w:rsidR="00AA6B09" w:rsidRPr="00B77740" w:rsidRDefault="00AA6B09" w:rsidP="00AA6B09">
      <w:pPr>
        <w:pStyle w:val="Doc-title"/>
        <w:rPr>
          <w:lang w:val="en-US"/>
        </w:rPr>
      </w:pPr>
      <w:r w:rsidRPr="00B77740">
        <w:rPr>
          <w:lang w:val="en-US"/>
        </w:rPr>
        <w:t>R2-2300447</w:t>
      </w:r>
      <w:r w:rsidRPr="00B77740">
        <w:rPr>
          <w:lang w:val="en-US"/>
        </w:rPr>
        <w:tab/>
        <w:t>Conditional handover enhancement for network energy saving</w:t>
      </w:r>
      <w:r w:rsidRPr="00B77740">
        <w:rPr>
          <w:lang w:val="en-US"/>
        </w:rPr>
        <w:tab/>
        <w:t>vivo</w:t>
      </w:r>
      <w:r w:rsidRPr="00B77740">
        <w:rPr>
          <w:lang w:val="en-US"/>
        </w:rPr>
        <w:tab/>
        <w:t>discussion</w:t>
      </w:r>
      <w:r w:rsidRPr="00B77740">
        <w:rPr>
          <w:lang w:val="en-US"/>
        </w:rPr>
        <w:tab/>
        <w:t>Rel-18</w:t>
      </w:r>
    </w:p>
    <w:p w14:paraId="4299C0DA" w14:textId="77777777" w:rsidR="00AA6B09" w:rsidRPr="00B77740" w:rsidRDefault="00AA6B09" w:rsidP="00AA6B09">
      <w:pPr>
        <w:pStyle w:val="Doc-text2"/>
        <w:rPr>
          <w:lang w:val="en-US"/>
        </w:rPr>
      </w:pPr>
      <w:r w:rsidRPr="00B77740">
        <w:rPr>
          <w:lang w:val="en-US"/>
        </w:rPr>
        <w:t xml:space="preserve">Proposal 4: The NES mode/priority/NES capability of candidate cells are configured by the network, and it is up to the UE which one to select. </w:t>
      </w:r>
    </w:p>
    <w:p w14:paraId="1F884004" w14:textId="77777777" w:rsidR="00AA6B09" w:rsidRPr="00B77740" w:rsidRDefault="00AA6B09" w:rsidP="00AA6B09">
      <w:pPr>
        <w:pStyle w:val="Doc-title"/>
        <w:rPr>
          <w:lang w:val="en-US"/>
        </w:rPr>
      </w:pPr>
    </w:p>
    <w:p w14:paraId="490CA49B" w14:textId="4F5C2A26" w:rsidR="00AA6B09" w:rsidRPr="00B77740" w:rsidRDefault="00AA6B09" w:rsidP="00AA6B09">
      <w:pPr>
        <w:pStyle w:val="Doc-title"/>
        <w:rPr>
          <w:lang w:val="en-US"/>
        </w:rPr>
      </w:pPr>
      <w:r w:rsidRPr="00B77740">
        <w:rPr>
          <w:lang w:val="en-US"/>
        </w:rPr>
        <w:t>R2-2301503</w:t>
      </w:r>
      <w:r w:rsidRPr="00B77740">
        <w:rPr>
          <w:lang w:val="en-US"/>
        </w:rPr>
        <w:tab/>
        <w:t>Discussion on Connected mode mobility for network energy savings</w:t>
      </w:r>
      <w:r w:rsidRPr="00B77740">
        <w:rPr>
          <w:lang w:val="en-US"/>
        </w:rPr>
        <w:tab/>
        <w:t>Fujitsu Limited</w:t>
      </w:r>
      <w:r w:rsidRPr="00B77740">
        <w:rPr>
          <w:lang w:val="en-US"/>
        </w:rPr>
        <w:tab/>
        <w:t>discussion</w:t>
      </w:r>
      <w:r w:rsidRPr="00B77740">
        <w:rPr>
          <w:lang w:val="en-US"/>
        </w:rPr>
        <w:tab/>
        <w:t>Rel-18</w:t>
      </w:r>
      <w:r w:rsidRPr="00B77740">
        <w:rPr>
          <w:lang w:val="en-US"/>
        </w:rPr>
        <w:tab/>
        <w:t>Netw_Energy_NR-Core</w:t>
      </w:r>
    </w:p>
    <w:p w14:paraId="0513AF45" w14:textId="77777777" w:rsidR="00AA6B09" w:rsidRPr="00B77740" w:rsidRDefault="00AA6B09" w:rsidP="00AA6B09">
      <w:pPr>
        <w:pStyle w:val="Doc-text2"/>
        <w:rPr>
          <w:lang w:val="en-US"/>
        </w:rPr>
      </w:pPr>
      <w:r w:rsidRPr="00B77740">
        <w:rPr>
          <w:lang w:val="en-US"/>
        </w:rPr>
        <w:t>Proposal 5: For target cell case, the NES mode related information for CHO candidate cell is provided from the source cell.</w:t>
      </w:r>
    </w:p>
    <w:p w14:paraId="5F379F30" w14:textId="77777777" w:rsidR="00AA6B09" w:rsidRPr="00B77740" w:rsidRDefault="00AA6B09" w:rsidP="00AA6B09">
      <w:pPr>
        <w:pStyle w:val="Doc-text2"/>
        <w:rPr>
          <w:lang w:val="en-US"/>
        </w:rPr>
      </w:pPr>
      <w:r w:rsidRPr="00B77740">
        <w:rPr>
          <w:lang w:val="en-US"/>
        </w:rPr>
        <w:t>Proposal 6: For target cell case, the priority information is additionally provided by the source cell using RRC signalling. FFS for RRC signalling design in detail.</w:t>
      </w:r>
    </w:p>
    <w:p w14:paraId="73E2EC52" w14:textId="77777777" w:rsidR="00AA6B09" w:rsidRPr="00B77740" w:rsidRDefault="00AA6B09" w:rsidP="00AA6B09">
      <w:pPr>
        <w:pStyle w:val="Doc-text2"/>
        <w:rPr>
          <w:lang w:val="en-US"/>
        </w:rPr>
      </w:pPr>
      <w:r w:rsidRPr="00B77740">
        <w:rPr>
          <w:lang w:val="en-US"/>
        </w:rPr>
        <w:t>Proposal 7: For target cell case, the UE selects the CHO candidate cell indicated as a high priority by the priority information if multiple CHO candidate cells fulfill the condition.</w:t>
      </w:r>
    </w:p>
    <w:p w14:paraId="6390F79A" w14:textId="77777777" w:rsidR="00AA6B09" w:rsidRPr="00B77740" w:rsidRDefault="00AA6B09" w:rsidP="00AA6B09">
      <w:pPr>
        <w:pStyle w:val="Doc-title"/>
      </w:pPr>
    </w:p>
    <w:p w14:paraId="4B77CBDA" w14:textId="77777777" w:rsidR="00AA6B09" w:rsidRPr="00B77740" w:rsidRDefault="00AA6B09" w:rsidP="00AA6B09">
      <w:pPr>
        <w:pStyle w:val="Doc-text2"/>
      </w:pPr>
      <w:r w:rsidRPr="00B77740">
        <w:t>Discussion</w:t>
      </w:r>
    </w:p>
    <w:p w14:paraId="4DD43C2B" w14:textId="77777777" w:rsidR="00AA6B09" w:rsidRPr="00B77740" w:rsidRDefault="00AA6B09" w:rsidP="00AA6B09">
      <w:pPr>
        <w:pStyle w:val="Doc-text2"/>
      </w:pPr>
      <w:r w:rsidRPr="00B77740">
        <w:t>-</w:t>
      </w:r>
      <w:r w:rsidRPr="00B77740">
        <w:tab/>
        <w:t xml:space="preserve">Ericsson thinks that the target cell information can be used for load balancing scenarios.  Apple support the scenario.  Huawei also supports but thinks we should discuss whether it should be UE autonomous.   Vodafone thinks we should consider the target cell NES state but the network can take this information into account.   </w:t>
      </w:r>
    </w:p>
    <w:p w14:paraId="62150C85" w14:textId="77777777" w:rsidR="00AA6B09" w:rsidRPr="00B77740" w:rsidRDefault="00AA6B09" w:rsidP="00AA6B09">
      <w:pPr>
        <w:pStyle w:val="Doc-text2"/>
      </w:pPr>
      <w:r w:rsidRPr="00B77740">
        <w:t>-</w:t>
      </w:r>
      <w:r w:rsidRPr="00B77740">
        <w:tab/>
        <w:t xml:space="preserve">LG doesn’t think we need to take into account.  Apple explain that the scenario is where a target cell started CELL DTX/DRX this would impact the performance of UE, so it would be best that the UE selects another cell.  This is not meant to be dynamic. </w:t>
      </w:r>
    </w:p>
    <w:p w14:paraId="5C8E2E6B" w14:textId="77777777" w:rsidR="00AA6B09" w:rsidRPr="00B77740" w:rsidRDefault="00AA6B09" w:rsidP="00AA6B09">
      <w:pPr>
        <w:pStyle w:val="Doc-text2"/>
      </w:pPr>
      <w:r w:rsidRPr="00B77740">
        <w:t>-</w:t>
      </w:r>
      <w:r w:rsidRPr="00B77740">
        <w:tab/>
        <w:t xml:space="preserve">Nokia doesn’t see why the network would handover the UE to the NES cell if it doesn’t want it to.   </w:t>
      </w:r>
    </w:p>
    <w:p w14:paraId="5597B27C" w14:textId="77777777" w:rsidR="00AA6B09" w:rsidRPr="00B77740" w:rsidRDefault="00AA6B09" w:rsidP="00AA6B09">
      <w:pPr>
        <w:pStyle w:val="Doc-text2"/>
      </w:pPr>
      <w:r w:rsidRPr="00B77740">
        <w:t>-</w:t>
      </w:r>
      <w:r w:rsidRPr="00B77740">
        <w:tab/>
        <w:t>Sony sees the benefit similar to source cell.</w:t>
      </w:r>
    </w:p>
    <w:p w14:paraId="37A7234D" w14:textId="77777777" w:rsidR="00AA6B09" w:rsidRPr="00B77740" w:rsidRDefault="00AA6B09" w:rsidP="00AA6B09">
      <w:pPr>
        <w:pStyle w:val="Doc-text2"/>
      </w:pPr>
      <w:r w:rsidRPr="00B77740">
        <w:t>-</w:t>
      </w:r>
      <w:r w:rsidRPr="00B77740">
        <w:tab/>
        <w:t xml:space="preserve">Vivo thinks this information is useful for the UE to make handover decisions. </w:t>
      </w:r>
    </w:p>
    <w:p w14:paraId="22021C2A" w14:textId="77777777" w:rsidR="00AA6B09" w:rsidRPr="00B77740" w:rsidRDefault="00AA6B09" w:rsidP="00AA6B09">
      <w:pPr>
        <w:pStyle w:val="Doc-text2"/>
      </w:pPr>
      <w:r w:rsidRPr="00B77740">
        <w:t>-</w:t>
      </w:r>
      <w:r w:rsidRPr="00B77740">
        <w:tab/>
        <w:t xml:space="preserve">Qualcomm explains that this would be useful for use cases what a UE has high priority data and you don’t want it to move to the target cell and force target cell to get out of  DTX.  </w:t>
      </w:r>
    </w:p>
    <w:p w14:paraId="45FF2CE8" w14:textId="77777777" w:rsidR="00AA6B09" w:rsidRPr="00B77740" w:rsidRDefault="00AA6B09" w:rsidP="00AA6B09">
      <w:pPr>
        <w:pStyle w:val="Doc-text2"/>
      </w:pPr>
      <w:r w:rsidRPr="00B77740">
        <w:t>-</w:t>
      </w:r>
      <w:r w:rsidRPr="00B77740">
        <w:tab/>
        <w:t xml:space="preserve">Vodafone would like a predictable solution and leave it up to the network.   Interdigital thinks that the network can use the inter-gNB information.   ZTE thinks that the network can decide which cells can be provided as candidate cell. </w:t>
      </w:r>
    </w:p>
    <w:p w14:paraId="696A9C37" w14:textId="77777777" w:rsidR="00AA6B09" w:rsidRPr="00B77740" w:rsidRDefault="00AA6B09" w:rsidP="00AA6B09">
      <w:pPr>
        <w:pStyle w:val="Doc-text2"/>
      </w:pPr>
      <w:r w:rsidRPr="00B77740">
        <w:t>-</w:t>
      </w:r>
      <w:r w:rsidRPr="00B77740">
        <w:tab/>
        <w:t xml:space="preserve">Speadtrum considers that the target cell information can be sent to UE via handover command. </w:t>
      </w:r>
    </w:p>
    <w:p w14:paraId="39F7E550" w14:textId="77777777" w:rsidR="00AA6B09" w:rsidRPr="00B77740" w:rsidRDefault="00AA6B09" w:rsidP="00AA6B09">
      <w:pPr>
        <w:pStyle w:val="Doc-text2"/>
      </w:pPr>
      <w:r w:rsidRPr="00B77740">
        <w:t>-</w:t>
      </w:r>
      <w:r w:rsidRPr="00B77740">
        <w:tab/>
        <w:t xml:space="preserve">Huawei would like to understand whether we need any further enhancements on top of current mechanisms given the network has all the information from the target cell.  Ericsson thinks that for load balancing it would be good to avoid the HO.  </w:t>
      </w:r>
    </w:p>
    <w:p w14:paraId="76250726" w14:textId="77777777" w:rsidR="00AA6B09" w:rsidRPr="00B77740" w:rsidRDefault="00AA6B09" w:rsidP="00AA6B09">
      <w:pPr>
        <w:pStyle w:val="Doc-text2"/>
      </w:pPr>
      <w:r w:rsidRPr="00B77740">
        <w:t>-</w:t>
      </w:r>
      <w:r w:rsidRPr="00B77740">
        <w:tab/>
        <w:t xml:space="preserve">Lenovo would like to ensure that when it is time to do a handover the state of target cell is taken into account and avoided.  </w:t>
      </w:r>
    </w:p>
    <w:p w14:paraId="05903BE3" w14:textId="77777777" w:rsidR="00AA6B09" w:rsidRPr="00B77740" w:rsidRDefault="00AA6B09" w:rsidP="00AA6B09">
      <w:pPr>
        <w:pStyle w:val="Doc-text2"/>
      </w:pPr>
    </w:p>
    <w:p w14:paraId="09562958" w14:textId="77777777" w:rsidR="00AA6B09" w:rsidRPr="00B77740" w:rsidRDefault="00AA6B09" w:rsidP="00AA6B09">
      <w:pPr>
        <w:pStyle w:val="Doc-text2"/>
      </w:pPr>
      <w:r w:rsidRPr="00B77740">
        <w:t xml:space="preserve">  </w:t>
      </w:r>
    </w:p>
    <w:p w14:paraId="497CB915" w14:textId="5A06E394" w:rsidR="00AA6B09" w:rsidRPr="00B77740" w:rsidRDefault="00AA6B09" w:rsidP="00AA6B09">
      <w:pPr>
        <w:pStyle w:val="Doc-title"/>
      </w:pPr>
      <w:r w:rsidRPr="00B77740">
        <w:lastRenderedPageBreak/>
        <w:t>R2-2300229</w:t>
      </w:r>
      <w:r w:rsidRPr="00B77740">
        <w:tab/>
        <w:t>Discussion on CHO enhancement for NES</w:t>
      </w:r>
      <w:r w:rsidRPr="00B77740">
        <w:tab/>
        <w:t>Huawei, HiSilicon</w:t>
      </w:r>
      <w:r w:rsidRPr="00B77740">
        <w:tab/>
        <w:t>discussion</w:t>
      </w:r>
      <w:r w:rsidRPr="00B77740">
        <w:tab/>
        <w:t>Rel-18</w:t>
      </w:r>
      <w:r w:rsidRPr="00B77740">
        <w:tab/>
        <w:t>Netw_Energy_NR</w:t>
      </w:r>
    </w:p>
    <w:p w14:paraId="50D54999" w14:textId="0946A900" w:rsidR="00AA6B09" w:rsidRPr="00B77740" w:rsidRDefault="00AA6B09" w:rsidP="00AA6B09">
      <w:pPr>
        <w:pStyle w:val="Doc-title"/>
      </w:pPr>
      <w:r w:rsidRPr="00B77740">
        <w:t>R2-2300248</w:t>
      </w:r>
      <w:r w:rsidRPr="00B77740">
        <w:tab/>
        <w:t>CHO procedure enhancement to support NES mode</w:t>
      </w:r>
      <w:r w:rsidRPr="00B77740">
        <w:tab/>
        <w:t>NEC</w:t>
      </w:r>
      <w:r w:rsidRPr="00B77740">
        <w:tab/>
        <w:t>discussion</w:t>
      </w:r>
      <w:r w:rsidRPr="00B77740">
        <w:tab/>
        <w:t>Netw_Energy_NR-Core</w:t>
      </w:r>
    </w:p>
    <w:p w14:paraId="21754CCC" w14:textId="159E4382" w:rsidR="00AA6B09" w:rsidRPr="00B77740" w:rsidRDefault="00AA6B09" w:rsidP="00AA6B09">
      <w:pPr>
        <w:pStyle w:val="Doc-title"/>
      </w:pPr>
      <w:r w:rsidRPr="00B77740">
        <w:t>R2-2300447</w:t>
      </w:r>
      <w:r w:rsidRPr="00B77740">
        <w:tab/>
        <w:t>Conditional handover enhancement for network energy saving</w:t>
      </w:r>
      <w:r w:rsidRPr="00B77740">
        <w:tab/>
        <w:t>vivo</w:t>
      </w:r>
      <w:r w:rsidRPr="00B77740">
        <w:tab/>
        <w:t>discussion</w:t>
      </w:r>
      <w:r w:rsidRPr="00B77740">
        <w:tab/>
        <w:t>Rel-18</w:t>
      </w:r>
    </w:p>
    <w:p w14:paraId="2C0FFC43" w14:textId="730D9509" w:rsidR="00AA6B09" w:rsidRPr="00B77740" w:rsidRDefault="00AA6B09" w:rsidP="00AA6B09">
      <w:pPr>
        <w:pStyle w:val="Doc-title"/>
      </w:pPr>
      <w:r w:rsidRPr="00B77740">
        <w:t>R2-2300458</w:t>
      </w:r>
      <w:r w:rsidRPr="00B77740">
        <w:tab/>
        <w:t>Discussion on connected mode mobility</w:t>
      </w:r>
      <w:r w:rsidRPr="00B77740">
        <w:tab/>
        <w:t>OPPO</w:t>
      </w:r>
      <w:r w:rsidRPr="00B77740">
        <w:tab/>
        <w:t>discussion</w:t>
      </w:r>
      <w:r w:rsidRPr="00B77740">
        <w:tab/>
        <w:t>Rel-18</w:t>
      </w:r>
      <w:r w:rsidRPr="00B77740">
        <w:tab/>
        <w:t>Netw_Energy_NR</w:t>
      </w:r>
    </w:p>
    <w:p w14:paraId="7C4D5B1F" w14:textId="7D07A3D0" w:rsidR="00AA6B09" w:rsidRPr="00B77740" w:rsidRDefault="00AA6B09" w:rsidP="00AA6B09">
      <w:pPr>
        <w:pStyle w:val="Doc-title"/>
      </w:pPr>
      <w:r w:rsidRPr="00B77740">
        <w:t>R2-2300542</w:t>
      </w:r>
      <w:r w:rsidRPr="00B77740">
        <w:tab/>
        <w:t>NES Connected mode mobility</w:t>
      </w:r>
      <w:r w:rsidRPr="00B77740">
        <w:tab/>
        <w:t>Qualcomm Incorporated</w:t>
      </w:r>
      <w:r w:rsidRPr="00B77740">
        <w:tab/>
        <w:t>discussion</w:t>
      </w:r>
      <w:r w:rsidRPr="00B77740">
        <w:tab/>
        <w:t>Rel-18</w:t>
      </w:r>
    </w:p>
    <w:p w14:paraId="3EADAAB9" w14:textId="09540304" w:rsidR="00AA6B09" w:rsidRPr="00B77740" w:rsidRDefault="00AA6B09" w:rsidP="00AA6B09">
      <w:pPr>
        <w:pStyle w:val="Doc-title"/>
      </w:pPr>
      <w:r w:rsidRPr="00B77740">
        <w:t>R2-2300608</w:t>
      </w:r>
      <w:r w:rsidRPr="00B77740">
        <w:tab/>
        <w:t>CHO procedure enhancement for NES</w:t>
      </w:r>
      <w:r w:rsidRPr="00B77740">
        <w:tab/>
        <w:t>Intel Corporation</w:t>
      </w:r>
      <w:r w:rsidRPr="00B77740">
        <w:tab/>
        <w:t>discussion</w:t>
      </w:r>
      <w:r w:rsidRPr="00B77740">
        <w:tab/>
        <w:t>Rel-18</w:t>
      </w:r>
      <w:r w:rsidRPr="00B77740">
        <w:tab/>
        <w:t>Netw_Energy_NR-Core</w:t>
      </w:r>
    </w:p>
    <w:p w14:paraId="277B5BCB" w14:textId="06D1788E" w:rsidR="00AA6B09" w:rsidRPr="00B77740" w:rsidRDefault="00AA6B09" w:rsidP="00AA6B09">
      <w:pPr>
        <w:pStyle w:val="Doc-title"/>
      </w:pPr>
      <w:r w:rsidRPr="00B77740">
        <w:t>R2-2300634</w:t>
      </w:r>
      <w:r w:rsidRPr="00B77740">
        <w:tab/>
        <w:t>NES mobility aspects</w:t>
      </w:r>
      <w:r w:rsidRPr="00B77740">
        <w:tab/>
        <w:t>InterDigital</w:t>
      </w:r>
      <w:r w:rsidRPr="00B77740">
        <w:tab/>
        <w:t>discussion</w:t>
      </w:r>
      <w:r w:rsidRPr="00B77740">
        <w:tab/>
        <w:t>Rel-18</w:t>
      </w:r>
      <w:r w:rsidRPr="00B77740">
        <w:tab/>
        <w:t>Netw_Energy_NR</w:t>
      </w:r>
    </w:p>
    <w:p w14:paraId="427D3364" w14:textId="2A0B3032" w:rsidR="00AA6B09" w:rsidRPr="00B77740" w:rsidRDefault="00AA6B09" w:rsidP="00AA6B09">
      <w:pPr>
        <w:pStyle w:val="Doc-title"/>
      </w:pPr>
      <w:r w:rsidRPr="00B77740">
        <w:t>R2-2300702</w:t>
      </w:r>
      <w:r w:rsidRPr="00B77740">
        <w:tab/>
        <w:t>Discussion on CHO enhancement in NES</w:t>
      </w:r>
      <w:r w:rsidRPr="00B77740">
        <w:tab/>
        <w:t>Apple</w:t>
      </w:r>
      <w:r w:rsidRPr="00B77740">
        <w:tab/>
        <w:t>discussion</w:t>
      </w:r>
      <w:r w:rsidRPr="00B77740">
        <w:tab/>
        <w:t>Rel-18</w:t>
      </w:r>
      <w:r w:rsidRPr="00B77740">
        <w:tab/>
        <w:t>Netw_Energy_NR-Core</w:t>
      </w:r>
    </w:p>
    <w:p w14:paraId="58296974" w14:textId="230CF584" w:rsidR="00AA6B09" w:rsidRPr="00B77740" w:rsidRDefault="00AA6B09" w:rsidP="00AA6B09">
      <w:pPr>
        <w:pStyle w:val="Doc-title"/>
      </w:pPr>
      <w:r w:rsidRPr="00B77740">
        <w:t>R2-2300822</w:t>
      </w:r>
      <w:r w:rsidRPr="00B77740">
        <w:tab/>
        <w:t>Consideration on CHO enhancement for NES</w:t>
      </w:r>
      <w:r w:rsidRPr="00B77740">
        <w:tab/>
        <w:t>CATT</w:t>
      </w:r>
      <w:r w:rsidRPr="00B77740">
        <w:tab/>
        <w:t>discussion</w:t>
      </w:r>
      <w:r w:rsidRPr="00B77740">
        <w:tab/>
        <w:t>Rel-18</w:t>
      </w:r>
      <w:r w:rsidRPr="00B77740">
        <w:tab/>
        <w:t>Netw_Energy_NR</w:t>
      </w:r>
    </w:p>
    <w:p w14:paraId="47BF7715" w14:textId="6B2DC569" w:rsidR="00AA6B09" w:rsidRPr="00B77740" w:rsidRDefault="00AA6B09" w:rsidP="00AA6B09">
      <w:pPr>
        <w:pStyle w:val="Doc-title"/>
      </w:pPr>
      <w:r w:rsidRPr="00B77740">
        <w:t>R2-2300872</w:t>
      </w:r>
      <w:r w:rsidRPr="00B77740">
        <w:tab/>
        <w:t>CHO on NES</w:t>
      </w:r>
      <w:r w:rsidRPr="00B77740">
        <w:tab/>
        <w:t>Nokia, Nokia Shanghai Bell</w:t>
      </w:r>
      <w:r w:rsidRPr="00B77740">
        <w:tab/>
        <w:t>discussion</w:t>
      </w:r>
      <w:r w:rsidRPr="00B77740">
        <w:tab/>
        <w:t>Rel-18</w:t>
      </w:r>
      <w:r w:rsidRPr="00B77740">
        <w:tab/>
        <w:t>FS_Netw_Energy_NR</w:t>
      </w:r>
    </w:p>
    <w:p w14:paraId="174848B5" w14:textId="3F540331" w:rsidR="00AA6B09" w:rsidRPr="00B77740" w:rsidRDefault="00AA6B09" w:rsidP="00AA6B09">
      <w:pPr>
        <w:pStyle w:val="Doc-title"/>
      </w:pPr>
      <w:r w:rsidRPr="00B77740">
        <w:t>R2-2300893</w:t>
      </w:r>
      <w:r w:rsidRPr="00B77740">
        <w:tab/>
        <w:t>CHO for NES</w:t>
      </w:r>
      <w:r w:rsidRPr="00B77740">
        <w:tab/>
        <w:t>Ericsson</w:t>
      </w:r>
      <w:r w:rsidRPr="00B77740">
        <w:tab/>
        <w:t>discussion</w:t>
      </w:r>
      <w:r w:rsidRPr="00B77740">
        <w:tab/>
        <w:t>Rel-18</w:t>
      </w:r>
    </w:p>
    <w:p w14:paraId="4B1A06B1" w14:textId="01C56609" w:rsidR="00AA6B09" w:rsidRPr="00B77740" w:rsidRDefault="00AA6B09" w:rsidP="00AA6B09">
      <w:pPr>
        <w:pStyle w:val="Doc-title"/>
      </w:pPr>
      <w:r w:rsidRPr="00B77740">
        <w:t>R2-2300940</w:t>
      </w:r>
      <w:r w:rsidRPr="00B77740">
        <w:tab/>
        <w:t>Discussion on CHO enhancements for NES</w:t>
      </w:r>
      <w:r w:rsidRPr="00B77740">
        <w:tab/>
        <w:t>Sharp</w:t>
      </w:r>
      <w:r w:rsidRPr="00B77740">
        <w:tab/>
        <w:t>discussion</w:t>
      </w:r>
    </w:p>
    <w:p w14:paraId="407FA452" w14:textId="7BD0AC18" w:rsidR="00AA6B09" w:rsidRPr="00B77740" w:rsidRDefault="00AA6B09" w:rsidP="00AA6B09">
      <w:pPr>
        <w:pStyle w:val="Doc-title"/>
      </w:pPr>
      <w:r w:rsidRPr="00B77740">
        <w:t>R2-2300978</w:t>
      </w:r>
      <w:r w:rsidRPr="00B77740">
        <w:tab/>
        <w:t>NES impact to UE mobility</w:t>
      </w:r>
      <w:r w:rsidRPr="00B77740">
        <w:tab/>
        <w:t>Lenovo</w:t>
      </w:r>
      <w:r w:rsidRPr="00B77740">
        <w:tab/>
        <w:t>discussion</w:t>
      </w:r>
      <w:r w:rsidRPr="00B77740">
        <w:tab/>
        <w:t>Rel-18</w:t>
      </w:r>
    </w:p>
    <w:p w14:paraId="7BCFA677" w14:textId="08756C91" w:rsidR="00AA6B09" w:rsidRPr="00B77740" w:rsidRDefault="00AA6B09" w:rsidP="00AA6B09">
      <w:pPr>
        <w:pStyle w:val="Doc-title"/>
      </w:pPr>
      <w:r w:rsidRPr="00B77740">
        <w:t>R2-2301066</w:t>
      </w:r>
      <w:r w:rsidRPr="00B77740">
        <w:tab/>
        <w:t>Discussion on CHO enhancements for NES</w:t>
      </w:r>
      <w:r w:rsidRPr="00B77740">
        <w:tab/>
        <w:t>ZTE Corporation, Sanechips</w:t>
      </w:r>
      <w:r w:rsidRPr="00B77740">
        <w:tab/>
        <w:t>discussion</w:t>
      </w:r>
      <w:r w:rsidRPr="00B77740">
        <w:tab/>
        <w:t>Netw_Energy_NR-Core</w:t>
      </w:r>
    </w:p>
    <w:p w14:paraId="68322AC6" w14:textId="579F85DA" w:rsidR="00AA6B09" w:rsidRPr="00B77740" w:rsidRDefault="00AA6B09" w:rsidP="00AA6B09">
      <w:pPr>
        <w:pStyle w:val="Doc-title"/>
      </w:pPr>
      <w:r w:rsidRPr="00B77740">
        <w:t>R2-2301088</w:t>
      </w:r>
      <w:r w:rsidRPr="00B77740">
        <w:tab/>
        <w:t>Handover enhancement for NES</w:t>
      </w:r>
      <w:r w:rsidRPr="00B77740">
        <w:tab/>
        <w:t>Sony</w:t>
      </w:r>
      <w:r w:rsidRPr="00B77740">
        <w:tab/>
        <w:t>discussion</w:t>
      </w:r>
      <w:r w:rsidRPr="00B77740">
        <w:tab/>
        <w:t>Rel-18</w:t>
      </w:r>
      <w:r w:rsidRPr="00B77740">
        <w:tab/>
        <w:t>FS_Netw_Energy_NR</w:t>
      </w:r>
    </w:p>
    <w:p w14:paraId="679FDE65" w14:textId="2F3D53D2" w:rsidR="00AA6B09" w:rsidRPr="00B77740" w:rsidRDefault="00AA6B09" w:rsidP="00AA6B09">
      <w:pPr>
        <w:pStyle w:val="Doc-title"/>
      </w:pPr>
      <w:r w:rsidRPr="00B77740">
        <w:t>R2-2301233</w:t>
      </w:r>
      <w:r w:rsidRPr="00B77740">
        <w:tab/>
        <w:t>Discussion on CHO enhancements for NES</w:t>
      </w:r>
      <w:r w:rsidRPr="00B77740">
        <w:tab/>
        <w:t>CMCC</w:t>
      </w:r>
      <w:r w:rsidRPr="00B77740">
        <w:tab/>
        <w:t>discussion</w:t>
      </w:r>
      <w:r w:rsidRPr="00B77740">
        <w:tab/>
        <w:t>Rel-18</w:t>
      </w:r>
      <w:r w:rsidRPr="00B77740">
        <w:tab/>
        <w:t>Netw_Energy_NR-Core</w:t>
      </w:r>
    </w:p>
    <w:p w14:paraId="7B23BB2E" w14:textId="391D69DD" w:rsidR="00AA6B09" w:rsidRPr="00B77740" w:rsidRDefault="00AA6B09" w:rsidP="00AA6B09">
      <w:pPr>
        <w:pStyle w:val="Doc-title"/>
      </w:pPr>
      <w:r w:rsidRPr="00B77740">
        <w:t>R2-2301503</w:t>
      </w:r>
      <w:r w:rsidRPr="00B77740">
        <w:tab/>
        <w:t>Discussion on Connected mode mobility for network energy savings</w:t>
      </w:r>
      <w:r w:rsidRPr="00B77740">
        <w:tab/>
        <w:t>Fujitsu Limited</w:t>
      </w:r>
      <w:r w:rsidRPr="00B77740">
        <w:tab/>
        <w:t>discussion</w:t>
      </w:r>
      <w:r w:rsidRPr="00B77740">
        <w:tab/>
        <w:t>Rel-18</w:t>
      </w:r>
      <w:r w:rsidRPr="00B77740">
        <w:tab/>
        <w:t>Netw_Energy_NR-Core</w:t>
      </w:r>
    </w:p>
    <w:p w14:paraId="24D0C288" w14:textId="4078B8AC" w:rsidR="00AA6B09" w:rsidRPr="00B77740" w:rsidRDefault="00AA6B09" w:rsidP="00AA6B09">
      <w:pPr>
        <w:pStyle w:val="Doc-title"/>
      </w:pPr>
      <w:r w:rsidRPr="00B77740">
        <w:t>R2-2301553</w:t>
      </w:r>
      <w:r w:rsidRPr="00B77740">
        <w:tab/>
        <w:t>Discussion on Connected mode mobility for NES</w:t>
      </w:r>
      <w:r w:rsidRPr="00B77740">
        <w:tab/>
        <w:t>Samsung</w:t>
      </w:r>
      <w:r w:rsidRPr="00B77740">
        <w:tab/>
        <w:t>discussion</w:t>
      </w:r>
      <w:r w:rsidRPr="00B77740">
        <w:tab/>
        <w:t>Rel-18</w:t>
      </w:r>
    </w:p>
    <w:p w14:paraId="77C3A7C1" w14:textId="3ABEE4BD" w:rsidR="00AA6B09" w:rsidRPr="00B77740" w:rsidRDefault="00AA6B09" w:rsidP="00AA6B09">
      <w:pPr>
        <w:pStyle w:val="Doc-title"/>
      </w:pPr>
      <w:r w:rsidRPr="00B77740">
        <w:t>R2-2301768</w:t>
      </w:r>
      <w:r w:rsidRPr="00B77740">
        <w:tab/>
        <w:t>Connected Mode Mobility</w:t>
      </w:r>
      <w:r w:rsidRPr="00B77740">
        <w:tab/>
        <w:t>LG Electronics</w:t>
      </w:r>
      <w:r w:rsidRPr="00B77740">
        <w:tab/>
        <w:t>discussion</w:t>
      </w:r>
      <w:r w:rsidRPr="00B77740">
        <w:tab/>
        <w:t>Rel-18</w:t>
      </w:r>
    </w:p>
    <w:p w14:paraId="28079AD7" w14:textId="77777777" w:rsidR="00AA6B09" w:rsidRPr="00B77740" w:rsidRDefault="00AA6B09" w:rsidP="00AA6B09">
      <w:pPr>
        <w:pStyle w:val="Doc-text2"/>
      </w:pPr>
    </w:p>
    <w:p w14:paraId="46CBEA2B" w14:textId="77777777" w:rsidR="00AA6B09" w:rsidRPr="00B77740" w:rsidRDefault="00AA6B09" w:rsidP="00AA6B09">
      <w:pPr>
        <w:pStyle w:val="Heading3"/>
      </w:pPr>
      <w:bookmarkStart w:id="231" w:name="_Toc129990421"/>
      <w:r w:rsidRPr="00B77740">
        <w:t>8.3.6</w:t>
      </w:r>
      <w:r w:rsidRPr="00B77740">
        <w:tab/>
        <w:t>Others</w:t>
      </w:r>
      <w:bookmarkEnd w:id="231"/>
    </w:p>
    <w:p w14:paraId="17E35914" w14:textId="77777777" w:rsidR="00AA6B09" w:rsidRPr="00B77740" w:rsidRDefault="00AA6B09" w:rsidP="00AA6B09">
      <w:pPr>
        <w:pStyle w:val="Comments"/>
      </w:pPr>
      <w:r w:rsidRPr="00B77740">
        <w:t>This will be downprioritized</w:t>
      </w:r>
    </w:p>
    <w:p w14:paraId="11C305A5" w14:textId="77777777" w:rsidR="00140627" w:rsidRPr="00B77740" w:rsidRDefault="00140627" w:rsidP="00140627">
      <w:pPr>
        <w:pStyle w:val="Comments"/>
      </w:pPr>
    </w:p>
    <w:p w14:paraId="01BC3701" w14:textId="77777777" w:rsidR="00140627" w:rsidRPr="00B77740" w:rsidRDefault="00140627" w:rsidP="00140627">
      <w:pPr>
        <w:pStyle w:val="Heading2"/>
      </w:pPr>
      <w:bookmarkStart w:id="232" w:name="_Toc129990422"/>
      <w:r w:rsidRPr="00B77740">
        <w:t>8.4</w:t>
      </w:r>
      <w:r w:rsidRPr="00B77740">
        <w:tab/>
        <w:t>Further NR mobility enhancements</w:t>
      </w:r>
      <w:bookmarkEnd w:id="232"/>
    </w:p>
    <w:p w14:paraId="2C96CD59" w14:textId="77777777" w:rsidR="00140627" w:rsidRPr="00B77740" w:rsidRDefault="00140627" w:rsidP="00140627">
      <w:pPr>
        <w:pStyle w:val="Comments"/>
      </w:pPr>
      <w:r w:rsidRPr="00B77740">
        <w:t>(NR_Mob_enh2-Core; leading WG: RAN2; REL-18; WID: RP-223520)</w:t>
      </w:r>
    </w:p>
    <w:p w14:paraId="30509AB7" w14:textId="77777777" w:rsidR="00140627" w:rsidRPr="00B77740" w:rsidRDefault="00140627" w:rsidP="00140627">
      <w:pPr>
        <w:pStyle w:val="Comments"/>
      </w:pPr>
      <w:r w:rsidRPr="00B77740">
        <w:t>Time budget: 2 TU</w:t>
      </w:r>
    </w:p>
    <w:p w14:paraId="1F4C1E9F" w14:textId="77777777" w:rsidR="00140627" w:rsidRPr="00B77740" w:rsidRDefault="00140627" w:rsidP="00140627">
      <w:pPr>
        <w:pStyle w:val="Comments"/>
      </w:pPr>
      <w:r w:rsidRPr="00B77740">
        <w:t xml:space="preserve">Tdoc Limitation: 6 tdocs . </w:t>
      </w:r>
    </w:p>
    <w:p w14:paraId="463F7FD2" w14:textId="77777777" w:rsidR="00140627" w:rsidRPr="00B77740" w:rsidRDefault="00140627" w:rsidP="00140627">
      <w:pPr>
        <w:pStyle w:val="Heading3"/>
      </w:pPr>
      <w:bookmarkStart w:id="233" w:name="_Toc129990423"/>
      <w:r w:rsidRPr="00B77740">
        <w:t>8.4.1</w:t>
      </w:r>
      <w:r w:rsidRPr="00B77740">
        <w:tab/>
        <w:t>Organizational</w:t>
      </w:r>
      <w:bookmarkEnd w:id="233"/>
    </w:p>
    <w:p w14:paraId="0D176EC3" w14:textId="77777777" w:rsidR="00140627" w:rsidRPr="00B77740" w:rsidRDefault="00140627" w:rsidP="00140627">
      <w:pPr>
        <w:pStyle w:val="Comments"/>
      </w:pPr>
      <w:r w:rsidRPr="00B77740">
        <w:t>Including LSs and any rapporteur inputs (e.g. work plan, running CRs update).</w:t>
      </w:r>
    </w:p>
    <w:p w14:paraId="5700EFA7" w14:textId="77777777" w:rsidR="00140627" w:rsidRPr="00B77740" w:rsidRDefault="00140627" w:rsidP="00140627">
      <w:pPr>
        <w:pStyle w:val="BoldComments"/>
      </w:pPr>
      <w:r w:rsidRPr="00B77740">
        <w:t>LS in</w:t>
      </w:r>
    </w:p>
    <w:p w14:paraId="59F6B814" w14:textId="3E09F6D5" w:rsidR="00140627" w:rsidRPr="00B77740" w:rsidRDefault="00140627" w:rsidP="00140627">
      <w:pPr>
        <w:pStyle w:val="Doc-title"/>
      </w:pPr>
      <w:r w:rsidRPr="00B77740">
        <w:t>R2-2300016</w:t>
      </w:r>
      <w:r w:rsidRPr="00B77740">
        <w:tab/>
        <w:t>LS on RAN1 agreements for L1/L2-based inter-cell mobility (R1-2212948; contact: Fujitsu, CATT)</w:t>
      </w:r>
      <w:r w:rsidRPr="00B77740">
        <w:tab/>
        <w:t>RAN1</w:t>
      </w:r>
      <w:r w:rsidRPr="00B77740">
        <w:tab/>
        <w:t>LS in</w:t>
      </w:r>
      <w:r w:rsidRPr="00B77740">
        <w:tab/>
        <w:t>Rel-18</w:t>
      </w:r>
      <w:r w:rsidRPr="00B77740">
        <w:tab/>
        <w:t>NR_Mob_enh2-Core</w:t>
      </w:r>
      <w:r w:rsidRPr="00B77740">
        <w:tab/>
        <w:t>To:RAN2, RAN3, RAN4</w:t>
      </w:r>
    </w:p>
    <w:p w14:paraId="6900AC0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9D3B346" w14:textId="77777777" w:rsidR="00140627" w:rsidRPr="00B77740" w:rsidRDefault="00140627" w:rsidP="00140627">
      <w:pPr>
        <w:pStyle w:val="Doc-text2"/>
      </w:pPr>
    </w:p>
    <w:p w14:paraId="29916982" w14:textId="7995677B" w:rsidR="00140627" w:rsidRPr="00B77740" w:rsidRDefault="00140627" w:rsidP="00140627">
      <w:pPr>
        <w:pStyle w:val="Doc-title"/>
      </w:pPr>
      <w:r w:rsidRPr="00B77740">
        <w:t>R2-2300033</w:t>
      </w:r>
      <w:r w:rsidRPr="00B77740">
        <w:tab/>
        <w:t>Reply LS on L1 intra- and inter- frequency measurement and configurations for L1/L2-based inter-cell mobility (R3-226829; contact: ZTE, CATT, Fujitsu)</w:t>
      </w:r>
      <w:r w:rsidRPr="00B77740">
        <w:tab/>
        <w:t>RAN3</w:t>
      </w:r>
      <w:r w:rsidRPr="00B77740">
        <w:tab/>
        <w:t>LS in</w:t>
      </w:r>
      <w:r w:rsidRPr="00B77740">
        <w:tab/>
        <w:t>Rel-18</w:t>
      </w:r>
      <w:r w:rsidRPr="00B77740">
        <w:tab/>
        <w:t>NR_Mob_enh2-Core</w:t>
      </w:r>
      <w:r w:rsidRPr="00B77740">
        <w:tab/>
        <w:t>To:RAN1, RAN2</w:t>
      </w:r>
      <w:r w:rsidRPr="00B77740">
        <w:tab/>
        <w:t>Cc:RAN4</w:t>
      </w:r>
    </w:p>
    <w:p w14:paraId="4A897B57" w14:textId="77777777" w:rsidR="00140627" w:rsidRPr="00B77740" w:rsidRDefault="00140627" w:rsidP="00140627">
      <w:pPr>
        <w:pStyle w:val="Doc-text2"/>
      </w:pPr>
      <w:r w:rsidRPr="00B77740">
        <w:t>-</w:t>
      </w:r>
      <w:r w:rsidRPr="00B77740">
        <w:tab/>
        <w:t>MTK think that we at some point in time we may need to take action. Apple prefer that R1 takes action, R1 has all info they need to act.</w:t>
      </w:r>
    </w:p>
    <w:p w14:paraId="174D8DA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153FF95E" w14:textId="77777777" w:rsidR="00140627" w:rsidRPr="00B77740" w:rsidRDefault="00140627" w:rsidP="00140627">
      <w:pPr>
        <w:pStyle w:val="Doc-text2"/>
      </w:pPr>
    </w:p>
    <w:p w14:paraId="524E3961" w14:textId="60DB8BD5" w:rsidR="00140627" w:rsidRPr="00B77740" w:rsidRDefault="00140627" w:rsidP="00140627">
      <w:pPr>
        <w:pStyle w:val="Doc-title"/>
      </w:pPr>
      <w:r w:rsidRPr="00B77740">
        <w:lastRenderedPageBreak/>
        <w:t>R2-2300056</w:t>
      </w:r>
      <w:r w:rsidRPr="00B77740">
        <w:tab/>
        <w:t>Reply LS on L1 intra- and inter- frequency measurement and configurations for L1/L2-based inter-cell mobility (R4-2220733; contact: CATT)</w:t>
      </w:r>
      <w:r w:rsidRPr="00B77740">
        <w:tab/>
        <w:t>RAN4</w:t>
      </w:r>
      <w:r w:rsidRPr="00B77740">
        <w:tab/>
        <w:t>LS in</w:t>
      </w:r>
      <w:r w:rsidRPr="00B77740">
        <w:tab/>
        <w:t>Rel-18</w:t>
      </w:r>
      <w:r w:rsidRPr="00B77740">
        <w:tab/>
        <w:t>NR_Mob_enh2-Core</w:t>
      </w:r>
      <w:r w:rsidRPr="00B77740">
        <w:tab/>
        <w:t>To:RAN1</w:t>
      </w:r>
      <w:r w:rsidRPr="00B77740">
        <w:tab/>
        <w:t>Cc:RAN2</w:t>
      </w:r>
    </w:p>
    <w:p w14:paraId="1DFC1AD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6B9EE426" w14:textId="77777777" w:rsidR="00140627" w:rsidRPr="00B77740" w:rsidRDefault="00140627" w:rsidP="00140627">
      <w:pPr>
        <w:pStyle w:val="Doc-text2"/>
      </w:pPr>
    </w:p>
    <w:p w14:paraId="49A38688" w14:textId="6F01ACD6" w:rsidR="00140627" w:rsidRPr="00B77740" w:rsidRDefault="00140627" w:rsidP="00140627">
      <w:pPr>
        <w:pStyle w:val="Doc-title"/>
      </w:pPr>
      <w:r w:rsidRPr="00B77740">
        <w:t>R2-2301943</w:t>
      </w:r>
      <w:r w:rsidRPr="00B77740">
        <w:tab/>
      </w:r>
      <w:r w:rsidRPr="00B77740">
        <w:rPr>
          <w:shd w:val="clear" w:color="auto" w:fill="FFFFFF"/>
        </w:rPr>
        <w:t>Reply LS R2-2213337 LS on security for selective SCG activation (S3-231397; contact: Nokia)</w:t>
      </w:r>
    </w:p>
    <w:p w14:paraId="216CEBA5" w14:textId="77777777" w:rsidR="00140627" w:rsidRPr="00B77740" w:rsidRDefault="00140627" w:rsidP="00140627">
      <w:pPr>
        <w:pStyle w:val="Doc-text2"/>
      </w:pPr>
    </w:p>
    <w:p w14:paraId="6A98E36B" w14:textId="77777777" w:rsidR="00140627" w:rsidRPr="00B77740" w:rsidRDefault="00140627" w:rsidP="00140627">
      <w:pPr>
        <w:pStyle w:val="BoldComments"/>
      </w:pPr>
      <w:r w:rsidRPr="00B77740">
        <w:t>CRs</w:t>
      </w:r>
    </w:p>
    <w:p w14:paraId="06596ED8" w14:textId="717F307B" w:rsidR="00140627" w:rsidRPr="00B77740" w:rsidRDefault="00140627" w:rsidP="00140627">
      <w:pPr>
        <w:pStyle w:val="Doc-title"/>
      </w:pPr>
      <w:r w:rsidRPr="00B77740">
        <w:t>R2-2300375</w:t>
      </w:r>
      <w:r w:rsidRPr="00B77740">
        <w:tab/>
        <w:t>38.300 running CR for introduction of NR further mobility enhancements</w:t>
      </w:r>
      <w:r w:rsidRPr="00B77740">
        <w:tab/>
        <w:t>MediaTek Inc.</w:t>
      </w:r>
      <w:r w:rsidRPr="00B77740">
        <w:tab/>
        <w:t>draftCR</w:t>
      </w:r>
      <w:r w:rsidRPr="00B77740">
        <w:tab/>
        <w:t>Rel-17</w:t>
      </w:r>
      <w:r w:rsidRPr="00B77740">
        <w:tab/>
        <w:t>38.300</w:t>
      </w:r>
      <w:r w:rsidRPr="00B77740">
        <w:tab/>
        <w:t>17.3.0</w:t>
      </w:r>
      <w:r w:rsidRPr="00B77740">
        <w:tab/>
        <w:t>B</w:t>
      </w:r>
      <w:r w:rsidRPr="00B77740">
        <w:tab/>
        <w:t>NR_Mob_enh2-Core</w:t>
      </w:r>
    </w:p>
    <w:p w14:paraId="2FFE0852" w14:textId="77777777" w:rsidR="00140627" w:rsidRPr="00B77740" w:rsidRDefault="00140627" w:rsidP="00140627">
      <w:pPr>
        <w:pStyle w:val="Doc-text2"/>
      </w:pPr>
      <w:r w:rsidRPr="00B77740">
        <w:t>-</w:t>
      </w:r>
      <w:r w:rsidRPr="00B77740">
        <w:tab/>
        <w:t xml:space="preserve">MTK reports that this is slightly modified (figures) for clarity. </w:t>
      </w:r>
    </w:p>
    <w:p w14:paraId="3F91FFF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F148555" w14:textId="77777777" w:rsidR="00140627" w:rsidRPr="00B77740" w:rsidRDefault="00140627" w:rsidP="00140627">
      <w:pPr>
        <w:pStyle w:val="Doc-text2"/>
      </w:pPr>
    </w:p>
    <w:p w14:paraId="314C0457" w14:textId="77777777" w:rsidR="00140627" w:rsidRPr="00B77740" w:rsidRDefault="00140627" w:rsidP="00140627">
      <w:pPr>
        <w:pStyle w:val="Doc-text2"/>
      </w:pPr>
    </w:p>
    <w:p w14:paraId="4C4F5E1D" w14:textId="77777777" w:rsidR="00140627" w:rsidRPr="00B77740" w:rsidRDefault="00140627" w:rsidP="00140627">
      <w:pPr>
        <w:pStyle w:val="EmailDiscussion"/>
        <w:overflowPunct/>
        <w:autoSpaceDE/>
        <w:autoSpaceDN/>
        <w:adjustRightInd/>
        <w:ind w:left="1619" w:hanging="360"/>
        <w:textAlignment w:val="auto"/>
      </w:pPr>
      <w:r w:rsidRPr="00B77740">
        <w:t>[Post121][047][eMob] Running stage2 CR update (MTK)</w:t>
      </w:r>
    </w:p>
    <w:p w14:paraId="1BDA5694" w14:textId="77777777" w:rsidR="00140627" w:rsidRPr="00B77740" w:rsidRDefault="00140627" w:rsidP="00140627">
      <w:pPr>
        <w:pStyle w:val="EmailDiscussion2"/>
      </w:pPr>
      <w:r w:rsidRPr="00B77740">
        <w:tab/>
        <w:t>Scope: capture agreements</w:t>
      </w:r>
    </w:p>
    <w:p w14:paraId="22382FA7" w14:textId="77777777" w:rsidR="00140627" w:rsidRPr="00B77740" w:rsidRDefault="00140627" w:rsidP="00140627">
      <w:pPr>
        <w:pStyle w:val="EmailDiscussion2"/>
      </w:pPr>
      <w:r w:rsidRPr="00B77740">
        <w:tab/>
        <w:t>Intended outcome: endorsed Draft CR</w:t>
      </w:r>
    </w:p>
    <w:p w14:paraId="6088E2DF" w14:textId="77777777" w:rsidR="00140627" w:rsidRPr="00B77740" w:rsidRDefault="00140627" w:rsidP="00140627">
      <w:pPr>
        <w:pStyle w:val="EmailDiscussion2"/>
      </w:pPr>
      <w:r w:rsidRPr="00B77740">
        <w:tab/>
        <w:t>Deadline: Short</w:t>
      </w:r>
    </w:p>
    <w:p w14:paraId="7816ABE8" w14:textId="77777777" w:rsidR="00AA2EA9" w:rsidRDefault="00AA2EA9" w:rsidP="00AA2EA9">
      <w:pPr>
        <w:pStyle w:val="EmailDiscussion2"/>
      </w:pPr>
      <w:r>
        <w:t>=&gt; Endorsed in R2-2302039</w:t>
      </w:r>
    </w:p>
    <w:p w14:paraId="7E74709B" w14:textId="77777777" w:rsidR="00140627" w:rsidRPr="00B77740" w:rsidRDefault="00140627" w:rsidP="00140627">
      <w:pPr>
        <w:pStyle w:val="Doc-text2"/>
        <w:ind w:left="0" w:firstLine="0"/>
      </w:pPr>
    </w:p>
    <w:p w14:paraId="5410E437" w14:textId="412FCDB1" w:rsidR="00140627" w:rsidRPr="00B77740" w:rsidRDefault="00140627" w:rsidP="00140627">
      <w:pPr>
        <w:pStyle w:val="Doc-title"/>
        <w:rPr>
          <w:b/>
          <w:bCs/>
        </w:rPr>
      </w:pPr>
      <w:r w:rsidRPr="00B77740">
        <w:rPr>
          <w:b/>
          <w:bCs/>
        </w:rPr>
        <w:t>General</w:t>
      </w:r>
    </w:p>
    <w:p w14:paraId="27100034" w14:textId="77777777" w:rsidR="00140627" w:rsidRPr="00B77740" w:rsidRDefault="00140627" w:rsidP="00140627">
      <w:pPr>
        <w:pStyle w:val="Doc-text2"/>
      </w:pPr>
      <w:r w:rsidRPr="00B77740">
        <w:t>In addition to current Stage-2 CR</w:t>
      </w:r>
    </w:p>
    <w:p w14:paraId="2BE485C9" w14:textId="77777777" w:rsidR="00140627" w:rsidRPr="00B77740" w:rsidRDefault="00140627" w:rsidP="00140627">
      <w:pPr>
        <w:pStyle w:val="Doc-text2"/>
      </w:pPr>
      <w:r w:rsidRPr="00B77740">
        <w:t>Expect RRC running CRs from next meeting</w:t>
      </w:r>
    </w:p>
    <w:p w14:paraId="78ED4104" w14:textId="77777777" w:rsidR="00140627" w:rsidRPr="00B77740" w:rsidRDefault="00140627" w:rsidP="00140627">
      <w:pPr>
        <w:pStyle w:val="Doc-text2"/>
      </w:pPr>
    </w:p>
    <w:p w14:paraId="40E41DDB" w14:textId="77777777" w:rsidR="00140627" w:rsidRPr="00B77740" w:rsidRDefault="00140627" w:rsidP="00140627">
      <w:pPr>
        <w:pStyle w:val="Heading3"/>
      </w:pPr>
      <w:bookmarkStart w:id="234" w:name="_Toc129990424"/>
      <w:r w:rsidRPr="00B77740">
        <w:t>8.4.2</w:t>
      </w:r>
      <w:r w:rsidRPr="00B77740">
        <w:tab/>
        <w:t>L1L2 Triggered Mobility</w:t>
      </w:r>
      <w:bookmarkEnd w:id="234"/>
    </w:p>
    <w:p w14:paraId="0A5A2783" w14:textId="77777777" w:rsidR="00140627" w:rsidRPr="00B77740" w:rsidRDefault="00140627" w:rsidP="00140627">
      <w:pPr>
        <w:pStyle w:val="Heading4"/>
      </w:pPr>
      <w:bookmarkStart w:id="235" w:name="_Toc129990425"/>
      <w:r w:rsidRPr="00B77740">
        <w:t>8.4.2.1</w:t>
      </w:r>
      <w:r w:rsidRPr="00B77740">
        <w:tab/>
        <w:t>General and Stage-2</w:t>
      </w:r>
      <w:bookmarkEnd w:id="235"/>
    </w:p>
    <w:p w14:paraId="3FAA94F9" w14:textId="77777777" w:rsidR="00140627" w:rsidRPr="00B77740" w:rsidRDefault="00140627" w:rsidP="00140627">
      <w:pPr>
        <w:pStyle w:val="Comments"/>
      </w:pPr>
      <w:r w:rsidRPr="00B77740">
        <w:t xml:space="preserve">Including elaboration on the components of the latency time line, if needed. Including further Specification of focus Scenarios, if needed. Including impacts to and expectations of other groups. Including security. </w:t>
      </w:r>
    </w:p>
    <w:p w14:paraId="0E21D9C5" w14:textId="77777777" w:rsidR="00140627" w:rsidRPr="00B77740" w:rsidRDefault="00140627" w:rsidP="00140627">
      <w:pPr>
        <w:pStyle w:val="BoldComments"/>
      </w:pPr>
      <w:r w:rsidRPr="00B77740">
        <w:t>Early TA</w:t>
      </w:r>
    </w:p>
    <w:p w14:paraId="43AC0EB7" w14:textId="366205AA" w:rsidR="00140627" w:rsidRPr="00B77740" w:rsidRDefault="00140627" w:rsidP="00140627">
      <w:pPr>
        <w:pStyle w:val="Doc-title"/>
      </w:pPr>
      <w:r w:rsidRPr="00B77740">
        <w:t>R2-2300408</w:t>
      </w:r>
      <w:r w:rsidRPr="00B77740">
        <w:tab/>
        <w:t>Discussion on the early TA acquisition</w:t>
      </w:r>
      <w:r w:rsidRPr="00B77740">
        <w:tab/>
        <w:t>Intel Corporation</w:t>
      </w:r>
      <w:r w:rsidRPr="00B77740">
        <w:tab/>
        <w:t>discussion</w:t>
      </w:r>
      <w:r w:rsidRPr="00B77740">
        <w:tab/>
        <w:t>Rel-18</w:t>
      </w:r>
      <w:r w:rsidRPr="00B77740">
        <w:tab/>
        <w:t>NR_Mob_enh2-Core</w:t>
      </w:r>
    </w:p>
    <w:p w14:paraId="3ABD6C81" w14:textId="152013B0" w:rsidR="00140627" w:rsidRPr="00B77740" w:rsidRDefault="00140627" w:rsidP="00140627">
      <w:pPr>
        <w:pStyle w:val="Doc-title"/>
      </w:pPr>
      <w:r w:rsidRPr="00B77740">
        <w:t>R2-2300473</w:t>
      </w:r>
      <w:r w:rsidRPr="00B77740">
        <w:tab/>
        <w:t>On Early TA Acquisition in LTM</w:t>
      </w:r>
      <w:r w:rsidRPr="00B77740">
        <w:tab/>
        <w:t>Nokia, Nokia Shanghai Bell</w:t>
      </w:r>
      <w:r w:rsidRPr="00B77740">
        <w:tab/>
        <w:t>discussion</w:t>
      </w:r>
      <w:r w:rsidRPr="00B77740">
        <w:tab/>
        <w:t>Rel-18</w:t>
      </w:r>
      <w:r w:rsidRPr="00B77740">
        <w:tab/>
        <w:t>NR_Mob_enh2-Core</w:t>
      </w:r>
    </w:p>
    <w:p w14:paraId="0FF86B88" w14:textId="4AD46846" w:rsidR="00140627" w:rsidRPr="00B77740" w:rsidRDefault="00140627" w:rsidP="00140627">
      <w:pPr>
        <w:pStyle w:val="Doc-title"/>
      </w:pPr>
      <w:r w:rsidRPr="00B77740">
        <w:t>R2-2301846</w:t>
      </w:r>
      <w:r w:rsidRPr="00B77740">
        <w:tab/>
        <w:t>Discussion on Early sync phase of LTM</w:t>
      </w:r>
      <w:r w:rsidRPr="00B77740">
        <w:tab/>
        <w:t>NTT DOCOMO INC.</w:t>
      </w:r>
      <w:r w:rsidRPr="00B77740">
        <w:tab/>
        <w:t>discussion</w:t>
      </w:r>
      <w:r w:rsidRPr="00B77740">
        <w:tab/>
        <w:t>Rel-18</w:t>
      </w:r>
    </w:p>
    <w:p w14:paraId="4841EBA4" w14:textId="3A2829B5" w:rsidR="00140627" w:rsidRPr="00B77740" w:rsidRDefault="00140627" w:rsidP="00140627">
      <w:pPr>
        <w:pStyle w:val="Doc-title"/>
      </w:pPr>
      <w:r w:rsidRPr="00B77740">
        <w:t>R2-2301859</w:t>
      </w:r>
      <w:r w:rsidRPr="00B77740">
        <w:tab/>
        <w:t>Discussion on RACH-less Handover for L1/L2 Triggered Mobility</w:t>
      </w:r>
      <w:r w:rsidRPr="00B77740">
        <w:tab/>
        <w:t>Rakuten Symphony</w:t>
      </w:r>
      <w:r w:rsidRPr="00B77740">
        <w:tab/>
        <w:t>discussion</w:t>
      </w:r>
      <w:r w:rsidRPr="00B77740">
        <w:tab/>
        <w:t>Rel-18</w:t>
      </w:r>
    </w:p>
    <w:p w14:paraId="23F9C500" w14:textId="48914F78" w:rsidR="00140627" w:rsidRPr="00B77740" w:rsidRDefault="00140627" w:rsidP="00140627">
      <w:pPr>
        <w:pStyle w:val="Doc-title"/>
      </w:pPr>
      <w:r w:rsidRPr="00B77740">
        <w:t>R2-2300221</w:t>
      </w:r>
      <w:r w:rsidRPr="00B77740">
        <w:tab/>
        <w:t>Details of Early TA work</w:t>
      </w:r>
      <w:r w:rsidRPr="00B77740">
        <w:tab/>
        <w:t>Lenovo</w:t>
      </w:r>
      <w:r w:rsidRPr="00B77740">
        <w:tab/>
        <w:t>discussion</w:t>
      </w:r>
      <w:r w:rsidRPr="00B77740">
        <w:tab/>
        <w:t>NR_Mob_enh2-Core</w:t>
      </w:r>
    </w:p>
    <w:p w14:paraId="40076359" w14:textId="551A2D79" w:rsidR="00140627" w:rsidRPr="00B77740" w:rsidRDefault="00140627" w:rsidP="00140627">
      <w:pPr>
        <w:pStyle w:val="Doc-title"/>
      </w:pPr>
      <w:r w:rsidRPr="00B77740">
        <w:t>R2-2300767</w:t>
      </w:r>
      <w:r w:rsidRPr="00B77740">
        <w:tab/>
        <w:t>MAC TA RAN2 aspects for LTM</w:t>
      </w:r>
      <w:r w:rsidRPr="00B77740">
        <w:tab/>
        <w:t>Apple</w:t>
      </w:r>
      <w:r w:rsidRPr="00B77740">
        <w:tab/>
        <w:t>discussion</w:t>
      </w:r>
      <w:r w:rsidRPr="00B77740">
        <w:tab/>
        <w:t>Rel-18</w:t>
      </w:r>
      <w:r w:rsidRPr="00B77740">
        <w:tab/>
        <w:t>NR_Mob_enh2-Core</w:t>
      </w:r>
    </w:p>
    <w:p w14:paraId="767B18B5" w14:textId="77777777" w:rsidR="00140627" w:rsidRPr="00B77740" w:rsidRDefault="00140627" w:rsidP="00140627">
      <w:pPr>
        <w:pStyle w:val="BoldComments"/>
      </w:pPr>
      <w:r w:rsidRPr="00B77740">
        <w:t>L1 Measurements</w:t>
      </w:r>
    </w:p>
    <w:p w14:paraId="6B6FCD9D" w14:textId="43E27DBC" w:rsidR="00140627" w:rsidRPr="00B77740" w:rsidRDefault="00140627" w:rsidP="00140627">
      <w:pPr>
        <w:pStyle w:val="Doc-title"/>
      </w:pPr>
      <w:r w:rsidRPr="00B77740">
        <w:t>R2-2300576</w:t>
      </w:r>
      <w:r w:rsidRPr="00B77740">
        <w:tab/>
        <w:t>LTM Measurement considerations</w:t>
      </w:r>
      <w:r w:rsidRPr="00B77740">
        <w:tab/>
        <w:t>Interdigital, Inc.</w:t>
      </w:r>
      <w:r w:rsidRPr="00B77740">
        <w:tab/>
        <w:t>discussion</w:t>
      </w:r>
      <w:r w:rsidRPr="00B77740">
        <w:tab/>
        <w:t>Rel-18</w:t>
      </w:r>
      <w:r w:rsidRPr="00B77740">
        <w:tab/>
        <w:t>NR_Mob_enh2-Core</w:t>
      </w:r>
    </w:p>
    <w:p w14:paraId="3B2FF599" w14:textId="6B3BB87F" w:rsidR="00140627" w:rsidRPr="00B77740" w:rsidRDefault="00140627" w:rsidP="00140627">
      <w:pPr>
        <w:pStyle w:val="Doc-title"/>
      </w:pPr>
      <w:r w:rsidRPr="00B77740">
        <w:t>R2-2300568</w:t>
      </w:r>
      <w:r w:rsidRPr="00B77740">
        <w:tab/>
        <w:t>Configuring measurements and reporting of LTM cell</w:t>
      </w:r>
      <w:r w:rsidRPr="00B77740">
        <w:tab/>
        <w:t>Qualcomm Inc.</w:t>
      </w:r>
      <w:r w:rsidRPr="00B77740">
        <w:tab/>
        <w:t>discussion</w:t>
      </w:r>
      <w:r w:rsidRPr="00B77740">
        <w:tab/>
        <w:t>Rel-18</w:t>
      </w:r>
      <w:r w:rsidRPr="00B77740">
        <w:tab/>
        <w:t>NR_Mob_enh2-Core</w:t>
      </w:r>
    </w:p>
    <w:p w14:paraId="39EDC846" w14:textId="49D81A07" w:rsidR="00140627" w:rsidRPr="00B77740" w:rsidRDefault="00140627" w:rsidP="00140627">
      <w:pPr>
        <w:pStyle w:val="Doc-title"/>
      </w:pPr>
      <w:r w:rsidRPr="00B77740">
        <w:t>R2-2301260</w:t>
      </w:r>
      <w:r w:rsidRPr="00B77740">
        <w:tab/>
        <w:t>Considerations on measurement configuration</w:t>
      </w:r>
      <w:r w:rsidRPr="00B77740">
        <w:tab/>
        <w:t>CMCC</w:t>
      </w:r>
      <w:r w:rsidRPr="00B77740">
        <w:tab/>
        <w:t>discussion</w:t>
      </w:r>
      <w:r w:rsidRPr="00B77740">
        <w:tab/>
        <w:t>Rel-18</w:t>
      </w:r>
      <w:r w:rsidRPr="00B77740">
        <w:tab/>
        <w:t>NR_Mob_enh2-Core</w:t>
      </w:r>
    </w:p>
    <w:p w14:paraId="7228E92A" w14:textId="195FA2CC" w:rsidR="00140627" w:rsidRPr="00B77740" w:rsidRDefault="00140627" w:rsidP="00140627">
      <w:pPr>
        <w:pStyle w:val="Doc-title"/>
      </w:pPr>
      <w:r w:rsidRPr="00B77740">
        <w:t>R2-2301817</w:t>
      </w:r>
      <w:r w:rsidRPr="00B77740">
        <w:tab/>
        <w:t>Discussion on L1 measurement configuration for LTM</w:t>
      </w:r>
      <w:r w:rsidRPr="00B77740">
        <w:tab/>
        <w:t>NTT DOCOMO INC.</w:t>
      </w:r>
      <w:r w:rsidRPr="00B77740">
        <w:tab/>
        <w:t>discussion</w:t>
      </w:r>
      <w:r w:rsidRPr="00B77740">
        <w:tab/>
        <w:t>Rel-18</w:t>
      </w:r>
    </w:p>
    <w:p w14:paraId="2685D1E4" w14:textId="4F6C3BDD" w:rsidR="00140627" w:rsidRPr="00B77740" w:rsidRDefault="00140627" w:rsidP="00140627">
      <w:pPr>
        <w:pStyle w:val="Doc-title"/>
      </w:pPr>
      <w:r w:rsidRPr="00B77740">
        <w:t>R2-2300246</w:t>
      </w:r>
      <w:r w:rsidRPr="00B77740">
        <w:tab/>
        <w:t>L1 Measurement Report for Cell Switch</w:t>
      </w:r>
      <w:r w:rsidRPr="00B77740">
        <w:tab/>
        <w:t>NEC</w:t>
      </w:r>
      <w:r w:rsidRPr="00B77740">
        <w:tab/>
        <w:t>discussion</w:t>
      </w:r>
      <w:r w:rsidRPr="00B77740">
        <w:tab/>
        <w:t>NR_Mob_enh2-Core</w:t>
      </w:r>
    </w:p>
    <w:p w14:paraId="76D1E560" w14:textId="23C1D81C" w:rsidR="00140627" w:rsidRPr="00B77740" w:rsidRDefault="00140627" w:rsidP="00140627">
      <w:pPr>
        <w:pStyle w:val="Doc-title"/>
      </w:pPr>
      <w:r w:rsidRPr="00B77740">
        <w:t>R2-2301593</w:t>
      </w:r>
      <w:r w:rsidRPr="00B77740">
        <w:tab/>
        <w:t xml:space="preserve">Discussion on measurement enhancement of L1L2 triggered mobility </w:t>
      </w:r>
      <w:r w:rsidRPr="00B77740">
        <w:tab/>
        <w:t>Transsion Holdings</w:t>
      </w:r>
      <w:r w:rsidRPr="00B77740">
        <w:tab/>
        <w:t>discussion</w:t>
      </w:r>
      <w:r w:rsidRPr="00B77740">
        <w:tab/>
        <w:t>Rel-18</w:t>
      </w:r>
    </w:p>
    <w:p w14:paraId="6D599400" w14:textId="77777777" w:rsidR="00140627" w:rsidRPr="00B77740" w:rsidRDefault="00140627" w:rsidP="00140627">
      <w:pPr>
        <w:pStyle w:val="BoldComments"/>
      </w:pPr>
      <w:r w:rsidRPr="00B77740">
        <w:t>Inter-DU</w:t>
      </w:r>
    </w:p>
    <w:p w14:paraId="208FB538" w14:textId="4129B567" w:rsidR="00140627" w:rsidRPr="00B77740" w:rsidRDefault="00140627" w:rsidP="00140627">
      <w:pPr>
        <w:pStyle w:val="Doc-title"/>
      </w:pPr>
      <w:r w:rsidRPr="00B77740">
        <w:t>R2-2300372</w:t>
      </w:r>
      <w:r w:rsidRPr="00B77740">
        <w:tab/>
        <w:t>LTM Procedure and Support of Inter-DU LTM</w:t>
      </w:r>
      <w:r w:rsidRPr="00B77740">
        <w:tab/>
        <w:t>MediaTek Inc.</w:t>
      </w:r>
      <w:r w:rsidRPr="00B77740">
        <w:tab/>
        <w:t>discussion</w:t>
      </w:r>
    </w:p>
    <w:p w14:paraId="4427EA81" w14:textId="25FD8F79" w:rsidR="00140627" w:rsidRPr="00B77740" w:rsidRDefault="00140627" w:rsidP="00140627">
      <w:pPr>
        <w:pStyle w:val="Doc-title"/>
      </w:pPr>
      <w:r w:rsidRPr="00B77740">
        <w:lastRenderedPageBreak/>
        <w:t>R2-2301150</w:t>
      </w:r>
      <w:r w:rsidRPr="00B77740">
        <w:tab/>
        <w:t>RACH-less cell switch in LTM</w:t>
      </w:r>
      <w:r w:rsidRPr="00B77740">
        <w:tab/>
        <w:t>Huawei, HiSilicon</w:t>
      </w:r>
      <w:r w:rsidRPr="00B77740">
        <w:tab/>
        <w:t>discussion</w:t>
      </w:r>
      <w:r w:rsidRPr="00B77740">
        <w:tab/>
        <w:t>Rel-18</w:t>
      </w:r>
      <w:r w:rsidRPr="00B77740">
        <w:tab/>
        <w:t>NR_Mob_enh2-Core</w:t>
      </w:r>
    </w:p>
    <w:p w14:paraId="4A5C2371" w14:textId="77777777" w:rsidR="00140627" w:rsidRPr="00B77740" w:rsidRDefault="00140627" w:rsidP="00140627">
      <w:pPr>
        <w:pStyle w:val="BoldComments"/>
      </w:pPr>
      <w:r w:rsidRPr="00B77740">
        <w:t xml:space="preserve">General </w:t>
      </w:r>
    </w:p>
    <w:p w14:paraId="4BC871F4" w14:textId="76FE4D1E" w:rsidR="00140627" w:rsidRPr="00B77740" w:rsidRDefault="00140627" w:rsidP="00140627">
      <w:pPr>
        <w:pStyle w:val="Doc-title"/>
      </w:pPr>
      <w:r w:rsidRPr="00B77740">
        <w:t>R2-2300092</w:t>
      </w:r>
      <w:r w:rsidRPr="00B77740">
        <w:tab/>
        <w:t>Discussion on Applicable Scenarios and Procedure</w:t>
      </w:r>
      <w:r w:rsidRPr="00B77740">
        <w:tab/>
        <w:t>CATT</w:t>
      </w:r>
      <w:r w:rsidRPr="00B77740">
        <w:tab/>
        <w:t>discussion</w:t>
      </w:r>
      <w:r w:rsidRPr="00B77740">
        <w:tab/>
        <w:t>Rel-18</w:t>
      </w:r>
      <w:r w:rsidRPr="00B77740">
        <w:tab/>
        <w:t>NR_Mob_enh2-Core</w:t>
      </w:r>
    </w:p>
    <w:p w14:paraId="63C8778D" w14:textId="34CE005D" w:rsidR="00140627" w:rsidRPr="00B77740" w:rsidRDefault="00140627" w:rsidP="00140627">
      <w:pPr>
        <w:pStyle w:val="Doc-title"/>
      </w:pPr>
      <w:r w:rsidRPr="00B77740">
        <w:t>R2-2300220</w:t>
      </w:r>
      <w:r w:rsidRPr="00B77740">
        <w:tab/>
        <w:t>LTM stage-2 design models</w:t>
      </w:r>
      <w:r w:rsidRPr="00B77740">
        <w:tab/>
        <w:t>Lenovo</w:t>
      </w:r>
      <w:r w:rsidRPr="00B77740">
        <w:tab/>
        <w:t>discussion</w:t>
      </w:r>
      <w:r w:rsidRPr="00B77740">
        <w:tab/>
        <w:t>NR_Mob_enh2-Core</w:t>
      </w:r>
    </w:p>
    <w:p w14:paraId="1C9F5B3B" w14:textId="272D7486" w:rsidR="00140627" w:rsidRPr="00B77740" w:rsidRDefault="00140627" w:rsidP="00140627">
      <w:pPr>
        <w:pStyle w:val="Doc-title"/>
      </w:pPr>
      <w:r w:rsidRPr="00B77740">
        <w:t>R2-2300314</w:t>
      </w:r>
      <w:r w:rsidRPr="00B77740">
        <w:tab/>
        <w:t>Discussion on scenarios and aspects with other WGs</w:t>
      </w:r>
      <w:r w:rsidRPr="00B77740">
        <w:tab/>
        <w:t>vivo</w:t>
      </w:r>
      <w:r w:rsidRPr="00B77740">
        <w:tab/>
        <w:t>discussion</w:t>
      </w:r>
      <w:r w:rsidRPr="00B77740">
        <w:tab/>
        <w:t>Rel-18</w:t>
      </w:r>
      <w:r w:rsidRPr="00B77740">
        <w:tab/>
        <w:t>NR_Mob_enh2-Core</w:t>
      </w:r>
    </w:p>
    <w:p w14:paraId="287B9557" w14:textId="426E9326" w:rsidR="00140627" w:rsidRPr="00B77740" w:rsidRDefault="00140627" w:rsidP="00140627">
      <w:pPr>
        <w:pStyle w:val="Doc-title"/>
      </w:pPr>
      <w:r w:rsidRPr="00B77740">
        <w:t>R2-2300380</w:t>
      </w:r>
      <w:r w:rsidRPr="00B77740">
        <w:tab/>
        <w:t>Discussion on general pocedure for LTM</w:t>
      </w:r>
      <w:r w:rsidRPr="00B77740">
        <w:tab/>
        <w:t>OPPO</w:t>
      </w:r>
      <w:r w:rsidRPr="00B77740">
        <w:tab/>
        <w:t>discussion</w:t>
      </w:r>
      <w:r w:rsidRPr="00B77740">
        <w:tab/>
        <w:t>Rel-18</w:t>
      </w:r>
      <w:r w:rsidRPr="00B77740">
        <w:tab/>
        <w:t>NR_Mob_enh2-Core</w:t>
      </w:r>
    </w:p>
    <w:p w14:paraId="281CF935" w14:textId="5F07144A" w:rsidR="00140627" w:rsidRPr="00B77740" w:rsidRDefault="00140627" w:rsidP="00140627">
      <w:pPr>
        <w:pStyle w:val="Doc-title"/>
      </w:pPr>
      <w:r w:rsidRPr="00B77740">
        <w:t>R2-2300400</w:t>
      </w:r>
      <w:r w:rsidRPr="00B77740">
        <w:tab/>
        <w:t>Procedure descriptions of LTM</w:t>
      </w:r>
      <w:r w:rsidRPr="00B77740">
        <w:tab/>
        <w:t>Intel Corporation</w:t>
      </w:r>
      <w:r w:rsidRPr="00B77740">
        <w:tab/>
        <w:t>discussion</w:t>
      </w:r>
      <w:r w:rsidRPr="00B77740">
        <w:tab/>
        <w:t>Rel-18</w:t>
      </w:r>
      <w:r w:rsidRPr="00B77740">
        <w:tab/>
        <w:t>NR_Mob_enh2-Core</w:t>
      </w:r>
    </w:p>
    <w:p w14:paraId="7A912E7B" w14:textId="33ED2373" w:rsidR="00140627" w:rsidRPr="00B77740" w:rsidRDefault="00140627" w:rsidP="00140627">
      <w:pPr>
        <w:pStyle w:val="Doc-title"/>
      </w:pPr>
      <w:r w:rsidRPr="00B77740">
        <w:t>R2-2301113</w:t>
      </w:r>
      <w:r w:rsidRPr="00B77740">
        <w:tab/>
        <w:t>Remaining stage-2 issues for LTM</w:t>
      </w:r>
      <w:r w:rsidRPr="00B77740">
        <w:tab/>
        <w:t>Xiaomi</w:t>
      </w:r>
      <w:r w:rsidRPr="00B77740">
        <w:tab/>
        <w:t>discussion</w:t>
      </w:r>
      <w:r w:rsidRPr="00B77740">
        <w:tab/>
        <w:t>Rel-18</w:t>
      </w:r>
      <w:r w:rsidRPr="00B77740">
        <w:tab/>
        <w:t>NR_Mob_enh2-Core</w:t>
      </w:r>
    </w:p>
    <w:p w14:paraId="2EB128C9" w14:textId="64CE9501" w:rsidR="00140627" w:rsidRPr="00B77740" w:rsidRDefault="00140627" w:rsidP="00140627">
      <w:pPr>
        <w:pStyle w:val="Doc-title"/>
      </w:pPr>
      <w:r w:rsidRPr="00B77740">
        <w:t>R2-2301196</w:t>
      </w:r>
      <w:r w:rsidRPr="00B77740">
        <w:tab/>
        <w:t>Discussion on procedures for LTM</w:t>
      </w:r>
      <w:r w:rsidRPr="00B77740">
        <w:tab/>
        <w:t>Ericsson</w:t>
      </w:r>
      <w:r w:rsidRPr="00B77740">
        <w:tab/>
        <w:t>discussion</w:t>
      </w:r>
      <w:r w:rsidRPr="00B77740">
        <w:tab/>
        <w:t>Rel-18</w:t>
      </w:r>
      <w:r w:rsidRPr="00B77740">
        <w:tab/>
        <w:t>NR_Mob_enh2-Core</w:t>
      </w:r>
    </w:p>
    <w:p w14:paraId="5D76637C" w14:textId="1CCC682A" w:rsidR="00140627" w:rsidRPr="00B77740" w:rsidRDefault="00140627" w:rsidP="00140627">
      <w:pPr>
        <w:pStyle w:val="Doc-title"/>
      </w:pPr>
      <w:r w:rsidRPr="00B77740">
        <w:t>R2-2301258</w:t>
      </w:r>
      <w:r w:rsidRPr="00B77740">
        <w:tab/>
        <w:t>Considerations on general aspects of LTM</w:t>
      </w:r>
      <w:r w:rsidRPr="00B77740">
        <w:tab/>
        <w:t>CMCC</w:t>
      </w:r>
      <w:r w:rsidRPr="00B77740">
        <w:tab/>
        <w:t>discussion</w:t>
      </w:r>
      <w:r w:rsidRPr="00B77740">
        <w:tab/>
        <w:t>Rel-18</w:t>
      </w:r>
      <w:r w:rsidRPr="00B77740">
        <w:tab/>
        <w:t>NR_Mob_enh2-Core</w:t>
      </w:r>
    </w:p>
    <w:p w14:paraId="21D37C4B" w14:textId="4F447162" w:rsidR="00140627" w:rsidRPr="00B77740" w:rsidRDefault="00140627" w:rsidP="00140627">
      <w:pPr>
        <w:pStyle w:val="Doc-title"/>
      </w:pPr>
      <w:r w:rsidRPr="00B77740">
        <w:t>R2-2301325</w:t>
      </w:r>
      <w:r w:rsidRPr="00B77740">
        <w:tab/>
        <w:t>Discussion on potential enhancement before LTM cell switch</w:t>
      </w:r>
      <w:r w:rsidRPr="00B77740">
        <w:tab/>
        <w:t>Samsung</w:t>
      </w:r>
      <w:r w:rsidRPr="00B77740">
        <w:tab/>
        <w:t>discussion</w:t>
      </w:r>
      <w:r w:rsidRPr="00B77740">
        <w:tab/>
        <w:t>Rel-18</w:t>
      </w:r>
      <w:r w:rsidRPr="00B77740">
        <w:tab/>
        <w:t>NR_Mob_enh2-Core</w:t>
      </w:r>
    </w:p>
    <w:p w14:paraId="49540078" w14:textId="7C783861" w:rsidR="00140627" w:rsidRPr="00B77740" w:rsidRDefault="00140627" w:rsidP="00140627">
      <w:pPr>
        <w:pStyle w:val="Doc-title"/>
      </w:pPr>
      <w:r w:rsidRPr="00B77740">
        <w:t>R2-2301358</w:t>
      </w:r>
      <w:r w:rsidRPr="00B77740">
        <w:tab/>
        <w:t>LTM procedure descriptions and stage 2 aspects</w:t>
      </w:r>
      <w:r w:rsidRPr="00B77740">
        <w:tab/>
        <w:t>Huawei, HiSilicon</w:t>
      </w:r>
      <w:r w:rsidRPr="00B77740">
        <w:tab/>
        <w:t>discussion</w:t>
      </w:r>
      <w:r w:rsidRPr="00B77740">
        <w:tab/>
        <w:t>Rel-18</w:t>
      </w:r>
      <w:r w:rsidRPr="00B77740">
        <w:tab/>
        <w:t>NR_Mob_enh2-Core</w:t>
      </w:r>
    </w:p>
    <w:p w14:paraId="36A2D06A" w14:textId="08479B60" w:rsidR="00140627" w:rsidRPr="00B77740" w:rsidRDefault="00140627" w:rsidP="00140627">
      <w:pPr>
        <w:pStyle w:val="Doc-title"/>
      </w:pPr>
      <w:r w:rsidRPr="00B77740">
        <w:t>R2-2301860</w:t>
      </w:r>
      <w:r w:rsidRPr="00B77740">
        <w:tab/>
        <w:t>Performance Enhancements for L1/L2 Triggered Mobility</w:t>
      </w:r>
      <w:r w:rsidRPr="00B77740">
        <w:tab/>
        <w:t>Rakuten Symphony</w:t>
      </w:r>
      <w:r w:rsidRPr="00B77740">
        <w:tab/>
        <w:t>discussion</w:t>
      </w:r>
      <w:r w:rsidRPr="00B77740">
        <w:tab/>
        <w:t>Rel-18</w:t>
      </w:r>
    </w:p>
    <w:p w14:paraId="1F223DAA" w14:textId="04EB6B8F" w:rsidR="00140627" w:rsidRPr="00B77740" w:rsidRDefault="00140627" w:rsidP="00140627">
      <w:pPr>
        <w:pStyle w:val="Doc-title"/>
      </w:pPr>
      <w:r w:rsidRPr="00B77740">
        <w:t>R2-2301874</w:t>
      </w:r>
      <w:r w:rsidRPr="00B77740">
        <w:tab/>
        <w:t>Delayed Resource Reservation for inter gNB-DU L1/L2 Triggered Mobility</w:t>
      </w:r>
      <w:r w:rsidRPr="00B77740">
        <w:tab/>
        <w:t>Rakuten Symphony</w:t>
      </w:r>
      <w:r w:rsidRPr="00B77740">
        <w:tab/>
        <w:t>discussion</w:t>
      </w:r>
      <w:r w:rsidRPr="00B77740">
        <w:tab/>
        <w:t>Rel-18</w:t>
      </w:r>
    </w:p>
    <w:p w14:paraId="7FA45D59" w14:textId="3ED12552" w:rsidR="00140627" w:rsidRPr="00B77740" w:rsidRDefault="00140627" w:rsidP="00140627">
      <w:pPr>
        <w:pStyle w:val="Doc-title"/>
      </w:pPr>
      <w:r w:rsidRPr="00B77740">
        <w:t>R2-2301888</w:t>
      </w:r>
      <w:r w:rsidRPr="00B77740">
        <w:tab/>
        <w:t>LTM Overall Procedure</w:t>
      </w:r>
      <w:r w:rsidRPr="00B77740">
        <w:tab/>
        <w:t>Interdigital, Inc.</w:t>
      </w:r>
      <w:r w:rsidRPr="00B77740">
        <w:tab/>
        <w:t>discussion</w:t>
      </w:r>
      <w:r w:rsidRPr="00B77740">
        <w:tab/>
        <w:t>Rel-18</w:t>
      </w:r>
      <w:r w:rsidRPr="00B77740">
        <w:tab/>
        <w:t>NR_Mob_enh2-Core</w:t>
      </w:r>
    </w:p>
    <w:p w14:paraId="5F9E212E" w14:textId="77777777" w:rsidR="00140627" w:rsidRPr="00B77740" w:rsidRDefault="00140627" w:rsidP="00140627">
      <w:pPr>
        <w:pStyle w:val="BoldComments"/>
      </w:pPr>
      <w:r w:rsidRPr="00B77740">
        <w:t>Other</w:t>
      </w:r>
    </w:p>
    <w:p w14:paraId="506BD9AC" w14:textId="29AB1C58" w:rsidR="00140627" w:rsidRPr="00B77740" w:rsidRDefault="00140627" w:rsidP="00140627">
      <w:pPr>
        <w:pStyle w:val="Doc-title"/>
      </w:pPr>
      <w:r w:rsidRPr="00B77740">
        <w:t>R2-2301259</w:t>
      </w:r>
      <w:r w:rsidRPr="00B77740">
        <w:tab/>
        <w:t>Considerations on failure handling</w:t>
      </w:r>
      <w:r w:rsidRPr="00B77740">
        <w:tab/>
        <w:t>CMCC</w:t>
      </w:r>
      <w:r w:rsidRPr="00B77740">
        <w:tab/>
        <w:t>discussion</w:t>
      </w:r>
      <w:r w:rsidRPr="00B77740">
        <w:tab/>
        <w:t>Rel-18</w:t>
      </w:r>
      <w:r w:rsidRPr="00B77740">
        <w:tab/>
        <w:t>NR_Mob_enh2-Core</w:t>
      </w:r>
    </w:p>
    <w:p w14:paraId="548A6DE8" w14:textId="0A4E10D1" w:rsidR="00140627" w:rsidRPr="00B77740" w:rsidRDefault="00140627" w:rsidP="00140627">
      <w:pPr>
        <w:pStyle w:val="Doc-title"/>
      </w:pPr>
      <w:r w:rsidRPr="00B77740">
        <w:t>R2-2301549</w:t>
      </w:r>
      <w:r w:rsidRPr="00B77740">
        <w:tab/>
        <w:t>Conditional handover in L2/L1 mobility</w:t>
      </w:r>
      <w:r w:rsidRPr="00B77740">
        <w:tab/>
        <w:t>Apple</w:t>
      </w:r>
      <w:r w:rsidRPr="00B77740">
        <w:tab/>
        <w:t>discussion</w:t>
      </w:r>
      <w:r w:rsidRPr="00B77740">
        <w:tab/>
        <w:t>Rel-18</w:t>
      </w:r>
      <w:r w:rsidRPr="00B77740">
        <w:tab/>
        <w:t>NR_Mob_enh2-Core</w:t>
      </w:r>
      <w:r w:rsidRPr="00B77740">
        <w:tab/>
        <w:t>R2-2211708</w:t>
      </w:r>
    </w:p>
    <w:p w14:paraId="5DA72FA0" w14:textId="77777777" w:rsidR="00140627" w:rsidRPr="00B77740" w:rsidRDefault="00140627" w:rsidP="00140627">
      <w:pPr>
        <w:pStyle w:val="Comments"/>
      </w:pPr>
      <w:r w:rsidRPr="00B77740">
        <w:t>Withdrawn</w:t>
      </w:r>
    </w:p>
    <w:p w14:paraId="71DAFEDD" w14:textId="36C61645" w:rsidR="00140627" w:rsidRPr="00B77740" w:rsidRDefault="00140627" w:rsidP="00140627">
      <w:pPr>
        <w:pStyle w:val="Doc-title"/>
      </w:pPr>
      <w:r w:rsidRPr="00B77740">
        <w:t>R2-2300575</w:t>
      </w:r>
      <w:r w:rsidRPr="00B77740">
        <w:tab/>
        <w:t>LTM Overall Procedure</w:t>
      </w:r>
      <w:r w:rsidRPr="00B77740">
        <w:tab/>
        <w:t>Interdigital, Inc.</w:t>
      </w:r>
      <w:r w:rsidRPr="00B77740">
        <w:tab/>
        <w:t>discussion</w:t>
      </w:r>
      <w:r w:rsidRPr="00B77740">
        <w:tab/>
        <w:t>Rel-18</w:t>
      </w:r>
      <w:r w:rsidRPr="00B77740">
        <w:tab/>
        <w:t>NR_Mob_enh2-Core</w:t>
      </w:r>
      <w:r w:rsidRPr="00B77740">
        <w:tab/>
        <w:t>Withdrawn</w:t>
      </w:r>
    </w:p>
    <w:p w14:paraId="79705A25" w14:textId="77777777" w:rsidR="00140627" w:rsidRPr="00B77740" w:rsidRDefault="00140627" w:rsidP="00140627">
      <w:pPr>
        <w:pStyle w:val="Doc-text2"/>
      </w:pPr>
    </w:p>
    <w:p w14:paraId="663F3300" w14:textId="77777777" w:rsidR="00140627" w:rsidRPr="00B77740" w:rsidRDefault="00140627" w:rsidP="00140627">
      <w:pPr>
        <w:pStyle w:val="Doc-text2"/>
      </w:pPr>
    </w:p>
    <w:p w14:paraId="2194870E" w14:textId="22AEA682" w:rsidR="00140627" w:rsidRPr="00B77740" w:rsidRDefault="00140627" w:rsidP="00140627">
      <w:pPr>
        <w:pStyle w:val="Heading4"/>
      </w:pPr>
      <w:bookmarkStart w:id="236" w:name="_Toc129990426"/>
      <w:r w:rsidRPr="00B77740">
        <w:t>8.4.2.2</w:t>
      </w:r>
      <w:r w:rsidRPr="00B77740">
        <w:tab/>
        <w:t>RRC</w:t>
      </w:r>
      <w:bookmarkEnd w:id="236"/>
    </w:p>
    <w:p w14:paraId="5A0DE7D2" w14:textId="77777777" w:rsidR="00140627" w:rsidRPr="00B77740" w:rsidRDefault="00140627" w:rsidP="00140627">
      <w:pPr>
        <w:pStyle w:val="Comments"/>
      </w:pPr>
      <w:r w:rsidRPr="00B77740">
        <w:t>Including aspects of how a candidate configuration is maintained, Delta Configuration, attempt to conclude RRC model (invite for stage-3 comparisons). Identify Open issues</w:t>
      </w:r>
    </w:p>
    <w:p w14:paraId="628344EB" w14:textId="77777777" w:rsidR="00140627" w:rsidRPr="00B77740" w:rsidRDefault="00140627" w:rsidP="00140627">
      <w:pPr>
        <w:pStyle w:val="Comments"/>
      </w:pPr>
      <w:r w:rsidRPr="00B77740">
        <w:t xml:space="preserve">WID: Configuration and maintenance for multiple candidate cells to allow fast application of configurations for candidate cells [RAN2, RAN3]. </w:t>
      </w:r>
    </w:p>
    <w:p w14:paraId="60F7DF35" w14:textId="77777777" w:rsidR="00140627" w:rsidRPr="00B77740" w:rsidRDefault="00140627" w:rsidP="00140627">
      <w:pPr>
        <w:pStyle w:val="BoldComments"/>
      </w:pPr>
      <w:r w:rsidRPr="00B77740">
        <w:t>Candidate and Reference Configuration</w:t>
      </w:r>
    </w:p>
    <w:p w14:paraId="203AED6A" w14:textId="6E5D45C2" w:rsidR="00140627" w:rsidRPr="00B77740" w:rsidRDefault="00140627" w:rsidP="00140627">
      <w:pPr>
        <w:pStyle w:val="Doc-title"/>
        <w:rPr>
          <w:lang w:val="en-US"/>
        </w:rPr>
      </w:pPr>
      <w:r w:rsidRPr="00B77740">
        <w:t>R2-2302175</w:t>
      </w:r>
      <w:r w:rsidRPr="00B77740">
        <w:tab/>
        <w:t>WF on Reference and Candidate Configurations for LTM</w:t>
      </w:r>
      <w:r w:rsidRPr="00B77740">
        <w:tab/>
      </w:r>
      <w:r w:rsidRPr="00B77740">
        <w:rPr>
          <w:lang w:val="en-US"/>
        </w:rPr>
        <w:t>MediaTek, Ericsson, Huawei, Nokia, Apple, ZTE</w:t>
      </w:r>
    </w:p>
    <w:p w14:paraId="0FB2CA56" w14:textId="77777777" w:rsidR="00140627" w:rsidRPr="00B77740" w:rsidRDefault="00140627" w:rsidP="00140627">
      <w:pPr>
        <w:pStyle w:val="Doc-text2"/>
        <w:rPr>
          <w:lang w:val="en-US"/>
        </w:rPr>
      </w:pPr>
      <w:r w:rsidRPr="00B77740">
        <w:rPr>
          <w:lang w:val="en-US"/>
        </w:rPr>
        <w:t xml:space="preserve">DISCUSSION </w:t>
      </w:r>
    </w:p>
    <w:p w14:paraId="5908FC03" w14:textId="77777777" w:rsidR="00140627" w:rsidRPr="00B77740" w:rsidRDefault="00140627" w:rsidP="00140627">
      <w:pPr>
        <w:pStyle w:val="Doc-text2"/>
        <w:rPr>
          <w:lang w:val="en-US"/>
        </w:rPr>
      </w:pPr>
      <w:r w:rsidRPr="00B77740">
        <w:rPr>
          <w:lang w:val="en-US"/>
        </w:rPr>
        <w:t>P2</w:t>
      </w:r>
    </w:p>
    <w:p w14:paraId="48B8F6D3" w14:textId="77777777" w:rsidR="00140627" w:rsidRPr="00B77740" w:rsidRDefault="00140627" w:rsidP="00140627">
      <w:pPr>
        <w:pStyle w:val="Doc-text2"/>
        <w:rPr>
          <w:lang w:val="en-US"/>
        </w:rPr>
      </w:pPr>
      <w:r w:rsidRPr="00B77740">
        <w:rPr>
          <w:lang w:val="en-US"/>
        </w:rPr>
        <w:t>-</w:t>
      </w:r>
      <w:r w:rsidRPr="00B77740">
        <w:rPr>
          <w:lang w:val="en-US"/>
        </w:rPr>
        <w:tab/>
        <w:t xml:space="preserve">IDT wonder what happens in the reconfiguration procedure, is the intention to have full configuration. </w:t>
      </w:r>
    </w:p>
    <w:p w14:paraId="7AE1E087" w14:textId="77777777" w:rsidR="00140627" w:rsidRPr="00B77740" w:rsidRDefault="00140627" w:rsidP="00140627">
      <w:pPr>
        <w:pStyle w:val="Doc-text2"/>
        <w:rPr>
          <w:lang w:val="en-US"/>
        </w:rPr>
      </w:pPr>
      <w:r w:rsidRPr="00B77740">
        <w:rPr>
          <w:lang w:val="en-US"/>
        </w:rPr>
        <w:t>-</w:t>
      </w:r>
      <w:r w:rsidRPr="00B77740">
        <w:rPr>
          <w:lang w:val="en-US"/>
        </w:rPr>
        <w:tab/>
        <w:t xml:space="preserve">Huawei think the intention is to not use fullconfig flag and we don’t do any release – add, and it would require some modification to existing procedures. HW think some configs are replaced but not state is cleared. We don’t rely on absent fields bu don’t rely on fullconfig. </w:t>
      </w:r>
    </w:p>
    <w:p w14:paraId="466FA01E" w14:textId="77777777" w:rsidR="00140627" w:rsidRPr="00B77740" w:rsidRDefault="00140627" w:rsidP="00140627">
      <w:pPr>
        <w:pStyle w:val="Doc-text2"/>
        <w:rPr>
          <w:lang w:val="en-US"/>
        </w:rPr>
      </w:pPr>
      <w:r w:rsidRPr="00B77740">
        <w:rPr>
          <w:lang w:val="en-US"/>
        </w:rPr>
        <w:t>-</w:t>
      </w:r>
      <w:r w:rsidRPr="00B77740">
        <w:rPr>
          <w:lang w:val="en-US"/>
        </w:rPr>
        <w:tab/>
        <w:t xml:space="preserve">QC wonder what is current config, is it cell level? What is the meaning of execution? And for the second option is this combination of three configurations. </w:t>
      </w:r>
    </w:p>
    <w:p w14:paraId="435E6927" w14:textId="77777777" w:rsidR="00140627" w:rsidRPr="00B77740" w:rsidRDefault="00140627" w:rsidP="00140627">
      <w:pPr>
        <w:pStyle w:val="Doc-text2"/>
        <w:rPr>
          <w:lang w:val="en-US"/>
        </w:rPr>
      </w:pPr>
      <w:r w:rsidRPr="00B77740">
        <w:rPr>
          <w:lang w:val="en-US"/>
        </w:rPr>
        <w:t>-</w:t>
      </w:r>
      <w:r w:rsidRPr="00B77740">
        <w:rPr>
          <w:lang w:val="en-US"/>
        </w:rPr>
        <w:tab/>
        <w:t xml:space="preserve">Ericsson think O1 is intended to build a full message for application later. </w:t>
      </w:r>
    </w:p>
    <w:p w14:paraId="17F4D73C" w14:textId="77777777" w:rsidR="00140627" w:rsidRPr="00B77740" w:rsidRDefault="00140627" w:rsidP="00140627">
      <w:pPr>
        <w:pStyle w:val="Doc-text2"/>
        <w:rPr>
          <w:lang w:val="en-US"/>
        </w:rPr>
      </w:pPr>
      <w:r w:rsidRPr="00B77740">
        <w:rPr>
          <w:lang w:val="en-US"/>
        </w:rPr>
        <w:t>-</w:t>
      </w:r>
      <w:r w:rsidRPr="00B77740">
        <w:rPr>
          <w:lang w:val="en-US"/>
        </w:rPr>
        <w:tab/>
        <w:t xml:space="preserve">Xiaomi think O2 brings more latency. </w:t>
      </w:r>
    </w:p>
    <w:p w14:paraId="26F1D903" w14:textId="77777777" w:rsidR="00140627" w:rsidRPr="00B77740" w:rsidRDefault="00140627" w:rsidP="00140627">
      <w:pPr>
        <w:pStyle w:val="Doc-text2"/>
        <w:rPr>
          <w:lang w:val="en-US"/>
        </w:rPr>
      </w:pPr>
      <w:r w:rsidRPr="00B77740">
        <w:rPr>
          <w:lang w:val="en-US"/>
        </w:rPr>
        <w:t>-</w:t>
      </w:r>
      <w:r w:rsidRPr="00B77740">
        <w:rPr>
          <w:lang w:val="en-US"/>
        </w:rPr>
        <w:tab/>
        <w:t xml:space="preserve">Samsung think delta config is mandatory and fullconfig is not used. Samsung think that if some field is reconfigured fullconfig may be needed, is that intended. Chair think indeed that maybe sometimes state will need to be reset. Nokia think this is always a possibility. </w:t>
      </w:r>
    </w:p>
    <w:p w14:paraId="271F151E" w14:textId="77777777" w:rsidR="00140627" w:rsidRPr="00B77740" w:rsidRDefault="00140627" w:rsidP="00140627">
      <w:pPr>
        <w:pStyle w:val="Doc-text2"/>
        <w:rPr>
          <w:lang w:val="en-US"/>
        </w:rPr>
      </w:pPr>
      <w:r w:rsidRPr="00B77740">
        <w:rPr>
          <w:lang w:val="en-US"/>
        </w:rPr>
        <w:lastRenderedPageBreak/>
        <w:t>-</w:t>
      </w:r>
      <w:r w:rsidRPr="00B77740">
        <w:rPr>
          <w:lang w:val="en-US"/>
        </w:rPr>
        <w:tab/>
        <w:t xml:space="preserve">vivo think we should make TP for options one and two .. </w:t>
      </w:r>
    </w:p>
    <w:p w14:paraId="6E79EF3F" w14:textId="77777777" w:rsidR="00140627" w:rsidRPr="00B77740" w:rsidRDefault="00140627" w:rsidP="00140627">
      <w:pPr>
        <w:pStyle w:val="Doc-text2"/>
        <w:rPr>
          <w:lang w:val="en-US"/>
        </w:rPr>
      </w:pPr>
      <w:r w:rsidRPr="00B77740">
        <w:rPr>
          <w:lang w:val="en-US"/>
        </w:rPr>
        <w:t>-</w:t>
      </w:r>
      <w:r w:rsidRPr="00B77740">
        <w:rPr>
          <w:lang w:val="en-US"/>
        </w:rPr>
        <w:tab/>
        <w:t xml:space="preserve">Nokia think indeed there is some time gain with O1. </w:t>
      </w:r>
    </w:p>
    <w:p w14:paraId="56DC2B70" w14:textId="77777777" w:rsidR="00140627" w:rsidRPr="00B77740" w:rsidRDefault="00140627" w:rsidP="00140627">
      <w:pPr>
        <w:pStyle w:val="Doc-text2"/>
        <w:rPr>
          <w:lang w:val="en-US"/>
        </w:rPr>
      </w:pPr>
      <w:r w:rsidRPr="00B77740">
        <w:rPr>
          <w:lang w:val="en-US"/>
        </w:rPr>
        <w:t>-</w:t>
      </w:r>
      <w:r w:rsidRPr="00B77740">
        <w:rPr>
          <w:lang w:val="en-US"/>
        </w:rPr>
        <w:tab/>
        <w:t xml:space="preserve">LG think a main difference O12 is that O2 current configuration is used. Think that also for O2 kit could be possible to prebuild the config, not sure what is the difference. </w:t>
      </w:r>
    </w:p>
    <w:p w14:paraId="577B42B9" w14:textId="77777777" w:rsidR="00140627" w:rsidRPr="00B77740" w:rsidRDefault="00140627" w:rsidP="00140627">
      <w:pPr>
        <w:pStyle w:val="Doc-text2"/>
        <w:rPr>
          <w:lang w:val="en-US"/>
        </w:rPr>
      </w:pPr>
      <w:r w:rsidRPr="00B77740">
        <w:rPr>
          <w:lang w:val="en-US"/>
        </w:rPr>
        <w:t>-</w:t>
      </w:r>
      <w:r w:rsidRPr="00B77740">
        <w:rPr>
          <w:lang w:val="en-US"/>
        </w:rPr>
        <w:tab/>
        <w:t xml:space="preserve">FW think there is not that much difference O12. </w:t>
      </w:r>
    </w:p>
    <w:p w14:paraId="2EBBA7A6" w14:textId="77777777" w:rsidR="00140627" w:rsidRPr="00B77740" w:rsidRDefault="00140627" w:rsidP="00140627">
      <w:pPr>
        <w:pStyle w:val="Doc-text2"/>
        <w:rPr>
          <w:lang w:val="en-US"/>
        </w:rPr>
      </w:pPr>
      <w:r w:rsidRPr="00B77740">
        <w:rPr>
          <w:lang w:val="en-US"/>
        </w:rPr>
        <w:t xml:space="preserve">- </w:t>
      </w:r>
      <w:r w:rsidRPr="00B77740">
        <w:rPr>
          <w:lang w:val="en-US"/>
        </w:rPr>
        <w:tab/>
        <w:t>HW think we need the new procedure in both options. A replacement but keeping RLC and PDCP</w:t>
      </w:r>
    </w:p>
    <w:p w14:paraId="701B491E" w14:textId="77777777" w:rsidR="00140627" w:rsidRPr="00B77740" w:rsidRDefault="00140627" w:rsidP="00140627">
      <w:pPr>
        <w:pStyle w:val="Doc-text2"/>
        <w:rPr>
          <w:lang w:val="en-US"/>
        </w:rPr>
      </w:pPr>
      <w:r w:rsidRPr="00B77740">
        <w:rPr>
          <w:lang w:val="en-US"/>
        </w:rPr>
        <w:t>-</w:t>
      </w:r>
      <w:r w:rsidRPr="00B77740">
        <w:rPr>
          <w:lang w:val="en-US"/>
        </w:rPr>
        <w:tab/>
        <w:t>ZTE think we can first clarify whether ref config is a complete config or not. ZTE think the difference is mainly when the reference config is merged with candidate delta config,  but this can be left for impl</w:t>
      </w:r>
    </w:p>
    <w:p w14:paraId="61D0FE7B" w14:textId="77777777" w:rsidR="00140627" w:rsidRPr="00B77740" w:rsidRDefault="00140627" w:rsidP="00140627">
      <w:pPr>
        <w:pStyle w:val="Doc-text2"/>
        <w:rPr>
          <w:lang w:val="en-US"/>
        </w:rPr>
      </w:pPr>
      <w:r w:rsidRPr="00B77740">
        <w:rPr>
          <w:lang w:val="en-US"/>
        </w:rPr>
        <w:t>P1/P3</w:t>
      </w:r>
    </w:p>
    <w:p w14:paraId="29BF94D1" w14:textId="77777777" w:rsidR="00140627" w:rsidRPr="00B77740" w:rsidRDefault="00140627" w:rsidP="00140627">
      <w:pPr>
        <w:pStyle w:val="Doc-text2"/>
        <w:rPr>
          <w:lang w:val="en-US"/>
        </w:rPr>
      </w:pPr>
      <w:r w:rsidRPr="00B77740">
        <w:rPr>
          <w:lang w:val="en-US"/>
        </w:rPr>
        <w:t>-</w:t>
      </w:r>
      <w:r w:rsidRPr="00B77740">
        <w:rPr>
          <w:lang w:val="en-US"/>
        </w:rPr>
        <w:tab/>
        <w:t xml:space="preserve">MTK think an option could be possible where a separate reference configuration is not needed. This will rely on network handling, which will need to ensure that it works e.g. by having all candidate configurations contain the same set of IEs, and then subsequent reconfiguration could work. </w:t>
      </w:r>
    </w:p>
    <w:p w14:paraId="35BCF17D" w14:textId="77777777" w:rsidR="00140627" w:rsidRPr="00B77740" w:rsidRDefault="00140627" w:rsidP="00140627">
      <w:pPr>
        <w:pStyle w:val="Doc-text2"/>
        <w:rPr>
          <w:lang w:val="en-US"/>
        </w:rPr>
      </w:pPr>
      <w:r w:rsidRPr="00B77740">
        <w:rPr>
          <w:lang w:val="en-US"/>
        </w:rPr>
        <w:t>-</w:t>
      </w:r>
      <w:r w:rsidRPr="00B77740">
        <w:rPr>
          <w:lang w:val="en-US"/>
        </w:rPr>
        <w:tab/>
        <w:t>Nokia think that we should not have two approaches. Wonder if the benefits of the dynamic switch can be realized in this.</w:t>
      </w:r>
    </w:p>
    <w:p w14:paraId="2C8920E7" w14:textId="77777777" w:rsidR="00140627" w:rsidRPr="00B77740" w:rsidRDefault="00140627" w:rsidP="00140627">
      <w:pPr>
        <w:pStyle w:val="Doc-text2"/>
        <w:rPr>
          <w:lang w:val="en-US"/>
        </w:rPr>
      </w:pPr>
      <w:r w:rsidRPr="00B77740">
        <w:rPr>
          <w:lang w:val="en-US"/>
        </w:rPr>
        <w:t>-</w:t>
      </w:r>
      <w:r w:rsidRPr="00B77740">
        <w:rPr>
          <w:lang w:val="en-US"/>
        </w:rPr>
        <w:tab/>
        <w:t xml:space="preserve">Lenovo think we can leave it to network and would be ok. </w:t>
      </w:r>
    </w:p>
    <w:p w14:paraId="23C00540" w14:textId="77777777" w:rsidR="00140627" w:rsidRPr="00B77740" w:rsidRDefault="00140627" w:rsidP="00140627">
      <w:pPr>
        <w:pStyle w:val="Doc-text2"/>
        <w:rPr>
          <w:lang w:val="en-US"/>
        </w:rPr>
      </w:pPr>
      <w:r w:rsidRPr="00B77740">
        <w:rPr>
          <w:lang w:val="en-US"/>
        </w:rPr>
        <w:t>-</w:t>
      </w:r>
      <w:r w:rsidRPr="00B77740">
        <w:rPr>
          <w:lang w:val="en-US"/>
        </w:rPr>
        <w:tab/>
        <w:t xml:space="preserve">intel think P3 is complex. </w:t>
      </w:r>
    </w:p>
    <w:p w14:paraId="18963F18" w14:textId="77777777" w:rsidR="00140627" w:rsidRPr="00B77740" w:rsidRDefault="00140627" w:rsidP="00140627">
      <w:pPr>
        <w:pStyle w:val="Doc-text2"/>
        <w:rPr>
          <w:lang w:val="en-US"/>
        </w:rPr>
      </w:pPr>
      <w:r w:rsidRPr="00B77740">
        <w:rPr>
          <w:lang w:val="en-US"/>
        </w:rPr>
        <w:t>-</w:t>
      </w:r>
      <w:r w:rsidRPr="00B77740">
        <w:rPr>
          <w:lang w:val="en-US"/>
        </w:rPr>
        <w:tab/>
        <w:t xml:space="preserve">Ericsson think P1 is needed, and think this is possible, and we can use the replace without reset reconfiguration .. </w:t>
      </w:r>
    </w:p>
    <w:p w14:paraId="56FF4333" w14:textId="77777777" w:rsidR="00140627" w:rsidRPr="00B77740" w:rsidRDefault="00140627" w:rsidP="00140627">
      <w:pPr>
        <w:pStyle w:val="Doc-text2"/>
        <w:rPr>
          <w:lang w:val="en-US"/>
        </w:rPr>
      </w:pPr>
      <w:r w:rsidRPr="00B77740">
        <w:rPr>
          <w:lang w:val="en-US"/>
        </w:rPr>
        <w:t>-</w:t>
      </w:r>
      <w:r w:rsidRPr="00B77740">
        <w:rPr>
          <w:lang w:val="en-US"/>
        </w:rPr>
        <w:tab/>
        <w:t xml:space="preserve">Lenovo think we can use one specific UE configuration as reference. </w:t>
      </w:r>
    </w:p>
    <w:p w14:paraId="19C1E04F" w14:textId="77777777" w:rsidR="00140627" w:rsidRPr="00B77740" w:rsidRDefault="00140627" w:rsidP="00140627">
      <w:pPr>
        <w:pStyle w:val="Doc-text2"/>
        <w:rPr>
          <w:lang w:val="en-US"/>
        </w:rPr>
      </w:pPr>
      <w:r w:rsidRPr="00B77740">
        <w:rPr>
          <w:lang w:val="en-US"/>
        </w:rPr>
        <w:t>-</w:t>
      </w:r>
      <w:r w:rsidRPr="00B77740">
        <w:rPr>
          <w:lang w:val="en-US"/>
        </w:rPr>
        <w:tab/>
        <w:t xml:space="preserve">Samsung think without reference configuration there is no singalling enhancement at all .. </w:t>
      </w:r>
    </w:p>
    <w:p w14:paraId="3DC6F5F0" w14:textId="77777777" w:rsidR="00140627" w:rsidRPr="00B77740" w:rsidRDefault="00140627" w:rsidP="00140627">
      <w:pPr>
        <w:pStyle w:val="Doc-text2"/>
        <w:rPr>
          <w:lang w:val="en-US"/>
        </w:rPr>
      </w:pPr>
      <w:r w:rsidRPr="00B77740">
        <w:rPr>
          <w:lang w:val="en-US"/>
        </w:rPr>
        <w:t>-</w:t>
      </w:r>
      <w:r w:rsidRPr="00B77740">
        <w:rPr>
          <w:lang w:val="en-US"/>
        </w:rPr>
        <w:tab/>
        <w:t>LG think we need to continue along the line of separate reference config</w:t>
      </w:r>
    </w:p>
    <w:p w14:paraId="14D5DDB8" w14:textId="77777777" w:rsidR="00140627" w:rsidRPr="00B77740" w:rsidRDefault="00140627" w:rsidP="00140627">
      <w:pPr>
        <w:pStyle w:val="Doc-text2"/>
        <w:rPr>
          <w:lang w:val="en-US"/>
        </w:rPr>
      </w:pPr>
    </w:p>
    <w:p w14:paraId="6BA7940A" w14:textId="77777777" w:rsidR="00140627" w:rsidRPr="00B77740" w:rsidRDefault="00140627" w:rsidP="00140627">
      <w:pPr>
        <w:pStyle w:val="Agreement"/>
        <w:tabs>
          <w:tab w:val="clear" w:pos="9990"/>
        </w:tabs>
        <w:overflowPunct/>
        <w:autoSpaceDE/>
        <w:autoSpaceDN/>
        <w:adjustRightInd/>
        <w:ind w:left="1619" w:hanging="360"/>
        <w:textAlignment w:val="auto"/>
        <w:rPr>
          <w:bCs/>
          <w:lang w:val="en-US"/>
        </w:rPr>
      </w:pPr>
      <w:r w:rsidRPr="00B77740">
        <w:rPr>
          <w:lang w:val="en-US"/>
        </w:rPr>
        <w:t xml:space="preserve">Agreed: </w:t>
      </w:r>
      <w:r w:rsidRPr="00B77740">
        <w:rPr>
          <w:bCs/>
          <w:lang w:val="en-US"/>
        </w:rPr>
        <w:t xml:space="preserve">Usage of reference configuration: </w:t>
      </w:r>
    </w:p>
    <w:p w14:paraId="16E72651" w14:textId="77777777" w:rsidR="00140627" w:rsidRPr="00B77740" w:rsidRDefault="00140627" w:rsidP="00140627">
      <w:pPr>
        <w:pStyle w:val="Doc-text2"/>
        <w:rPr>
          <w:b/>
          <w:bCs/>
          <w:lang w:val="en-US"/>
        </w:rPr>
      </w:pPr>
      <w:r w:rsidRPr="00B77740">
        <w:rPr>
          <w:b/>
          <w:bCs/>
          <w:lang w:val="en-US"/>
        </w:rPr>
        <w:t xml:space="preserve">- </w:t>
      </w:r>
      <w:r w:rsidRPr="00B77740">
        <w:rPr>
          <w:b/>
          <w:bCs/>
          <w:lang w:val="en-US"/>
        </w:rPr>
        <w:tab/>
        <w:t>Candidate delta configuration is applied on top of the reference configuration to form a complete candidate configuration (FFS if done at cell switch or before the cell switch)</w:t>
      </w:r>
    </w:p>
    <w:p w14:paraId="3CB5AD72" w14:textId="77777777" w:rsidR="00140627" w:rsidRPr="00B77740" w:rsidRDefault="00140627" w:rsidP="00140627">
      <w:pPr>
        <w:pStyle w:val="Doc-text2"/>
        <w:rPr>
          <w:b/>
          <w:bCs/>
          <w:lang w:val="en-US"/>
        </w:rPr>
      </w:pPr>
      <w:r w:rsidRPr="00B77740">
        <w:rPr>
          <w:b/>
          <w:bCs/>
          <w:lang w:val="en-US"/>
        </w:rPr>
        <w:t xml:space="preserve">- </w:t>
      </w:r>
      <w:r w:rsidRPr="00B77740">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0CBB4D9" w14:textId="77777777" w:rsidR="00140627" w:rsidRPr="00B77740" w:rsidRDefault="00140627" w:rsidP="00140627">
      <w:pPr>
        <w:pStyle w:val="Doc-text2"/>
        <w:rPr>
          <w:b/>
          <w:bCs/>
          <w:lang w:val="en-US"/>
        </w:rPr>
      </w:pPr>
      <w:r w:rsidRPr="00B77740">
        <w:rPr>
          <w:b/>
          <w:bCs/>
          <w:lang w:val="en-US"/>
        </w:rPr>
        <w:t>-</w:t>
      </w:r>
      <w:r w:rsidRPr="00B77740">
        <w:rPr>
          <w:b/>
          <w:bCs/>
          <w:lang w:val="en-US"/>
        </w:rPr>
        <w:tab/>
        <w:t xml:space="preserve">To support reconfigurations that requires reset of RLC PDCP, this should be possible (in principle same a full config) </w:t>
      </w:r>
    </w:p>
    <w:p w14:paraId="41E5B8C8" w14:textId="77777777" w:rsidR="00140627" w:rsidRPr="00B77740" w:rsidRDefault="00140627" w:rsidP="00140627">
      <w:pPr>
        <w:pStyle w:val="Doc-text2"/>
        <w:rPr>
          <w:b/>
          <w:bCs/>
          <w:lang w:val="en-US"/>
        </w:rPr>
      </w:pPr>
      <w:r w:rsidRPr="00B77740">
        <w:rPr>
          <w:b/>
          <w:bCs/>
          <w:lang w:val="en-US"/>
        </w:rPr>
        <w:t>-</w:t>
      </w:r>
      <w:r w:rsidRPr="00B77740">
        <w:rPr>
          <w:b/>
          <w:bCs/>
          <w:lang w:val="en-US"/>
        </w:rPr>
        <w:tab/>
        <w:t>FFS if more than RLC PDCP should be kept and how much of “replacing” need to be specified.</w:t>
      </w:r>
    </w:p>
    <w:p w14:paraId="24EEA33B" w14:textId="77777777" w:rsidR="00140627" w:rsidRPr="00B77740" w:rsidRDefault="00140627" w:rsidP="00140627">
      <w:pPr>
        <w:pStyle w:val="Doc-text2"/>
        <w:rPr>
          <w:b/>
          <w:bCs/>
          <w:lang w:val="en-US"/>
        </w:rPr>
      </w:pPr>
      <w:r w:rsidRPr="00B77740">
        <w:rPr>
          <w:b/>
          <w:bCs/>
          <w:lang w:val="en-US"/>
        </w:rPr>
        <w:t>-</w:t>
      </w:r>
      <w:r w:rsidRPr="00B77740">
        <w:rPr>
          <w:b/>
          <w:bCs/>
          <w:lang w:val="en-US"/>
        </w:rPr>
        <w:tab/>
        <w:t xml:space="preserve">FFS if the reference configuration can be derived from the current UE configuration at some point of time. </w:t>
      </w:r>
    </w:p>
    <w:p w14:paraId="71F8C85A" w14:textId="77777777" w:rsidR="00140627" w:rsidRPr="00B77740" w:rsidRDefault="00140627" w:rsidP="00140627">
      <w:pPr>
        <w:pStyle w:val="Doc-text2"/>
        <w:rPr>
          <w:lang w:val="en-US"/>
        </w:rPr>
      </w:pPr>
    </w:p>
    <w:p w14:paraId="702B0E31"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Potentially: R2 assumes that LTM without a separate reference configuration (if agreed) could work something like this: </w:t>
      </w:r>
    </w:p>
    <w:p w14:paraId="3ECC646A" w14:textId="77777777" w:rsidR="00140627" w:rsidRPr="00B77740" w:rsidRDefault="00140627" w:rsidP="00140627">
      <w:pPr>
        <w:pStyle w:val="Doc-text2"/>
        <w:rPr>
          <w:b/>
          <w:bCs/>
          <w:lang w:val="en-US"/>
        </w:rPr>
      </w:pPr>
      <w:r w:rsidRPr="00B77740">
        <w:rPr>
          <w:lang w:val="en-US"/>
        </w:rPr>
        <w:t>-</w:t>
      </w:r>
      <w:r w:rsidRPr="00B77740">
        <w:rPr>
          <w:lang w:val="en-US"/>
        </w:rPr>
        <w:tab/>
      </w:r>
      <w:r w:rsidRPr="00B77740">
        <w:rPr>
          <w:b/>
          <w:bCs/>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4234FEAA" w14:textId="77777777" w:rsidR="00140627" w:rsidRPr="00B77740" w:rsidRDefault="00140627" w:rsidP="00140627">
      <w:pPr>
        <w:pStyle w:val="Doc-text2"/>
        <w:rPr>
          <w:b/>
          <w:bCs/>
          <w:lang w:val="en-US"/>
        </w:rPr>
      </w:pPr>
      <w:r w:rsidRPr="00B77740">
        <w:rPr>
          <w:b/>
          <w:bCs/>
          <w:lang w:val="en-US"/>
        </w:rPr>
        <w:t>-</w:t>
      </w:r>
      <w:r w:rsidRPr="00B77740">
        <w:rPr>
          <w:b/>
          <w:bCs/>
          <w:lang w:val="en-US"/>
        </w:rPr>
        <w:tab/>
        <w:t xml:space="preserve">Alt B: The candidate configuration (which can be a delta config) is applied to the current UE configuration (at the time of reconfiguration execution/cell switch), by legacy RRC reconfiguration procedure (it is assumed that the network need to coordinate if subsequent reconfigurations shall work, FFS feasibility). </w:t>
      </w:r>
    </w:p>
    <w:p w14:paraId="061A9687" w14:textId="77777777" w:rsidR="00140627" w:rsidRPr="00B77740" w:rsidRDefault="00140627" w:rsidP="00140627">
      <w:pPr>
        <w:pStyle w:val="Doc-text2"/>
        <w:rPr>
          <w:lang w:val="en-US"/>
        </w:rPr>
      </w:pPr>
    </w:p>
    <w:p w14:paraId="450D798E" w14:textId="54819E34" w:rsidR="00140627" w:rsidRPr="00B77740" w:rsidRDefault="00140627" w:rsidP="00140627">
      <w:pPr>
        <w:pStyle w:val="Doc-title"/>
      </w:pPr>
      <w:r w:rsidRPr="00B77740">
        <w:t>R2-2300402</w:t>
      </w:r>
      <w:r w:rsidRPr="00B77740">
        <w:tab/>
        <w:t>Discussion on LTM RRC model</w:t>
      </w:r>
      <w:r w:rsidRPr="00B77740">
        <w:tab/>
        <w:t>Intel Corporation</w:t>
      </w:r>
      <w:r w:rsidRPr="00B77740">
        <w:tab/>
        <w:t>discussion</w:t>
      </w:r>
      <w:r w:rsidRPr="00B77740">
        <w:tab/>
        <w:t>Rel-18</w:t>
      </w:r>
      <w:r w:rsidRPr="00B77740">
        <w:tab/>
        <w:t>NR_Mob_enh2-Core</w:t>
      </w:r>
    </w:p>
    <w:p w14:paraId="30FD257D" w14:textId="77777777" w:rsidR="00140627" w:rsidRPr="00B77740" w:rsidRDefault="00140627" w:rsidP="00140627">
      <w:pPr>
        <w:pStyle w:val="Doc-text2"/>
        <w:rPr>
          <w:lang w:val="en-US"/>
        </w:rPr>
      </w:pPr>
    </w:p>
    <w:p w14:paraId="7A93EB46" w14:textId="77777777" w:rsidR="00140627" w:rsidRPr="00B77740" w:rsidRDefault="00140627" w:rsidP="00140627">
      <w:pPr>
        <w:pStyle w:val="Doc-text2"/>
        <w:rPr>
          <w:lang w:val="en-US"/>
        </w:rPr>
      </w:pPr>
      <w:r w:rsidRPr="00B77740">
        <w:rPr>
          <w:lang w:val="en-US"/>
        </w:rPr>
        <w:t>DISCUSSION</w:t>
      </w:r>
    </w:p>
    <w:p w14:paraId="17B5C57B" w14:textId="77777777" w:rsidR="00140627" w:rsidRPr="00B77740" w:rsidRDefault="00140627" w:rsidP="00140627">
      <w:pPr>
        <w:pStyle w:val="Doc-text2"/>
        <w:rPr>
          <w:lang w:val="en-US"/>
        </w:rPr>
      </w:pPr>
      <w:r w:rsidRPr="00B77740">
        <w:rPr>
          <w:lang w:val="en-US"/>
        </w:rPr>
        <w:t>-</w:t>
      </w:r>
      <w:r w:rsidRPr="00B77740">
        <w:rPr>
          <w:lang w:val="en-US"/>
        </w:rPr>
        <w:tab/>
        <w:t xml:space="preserve">MTK think the main point is that we don’t want to specify in detail which IEs are in which config etc. support this. </w:t>
      </w:r>
    </w:p>
    <w:p w14:paraId="3365CCA3" w14:textId="77777777" w:rsidR="00140627" w:rsidRPr="00B77740" w:rsidRDefault="00140627" w:rsidP="00140627">
      <w:pPr>
        <w:pStyle w:val="Doc-text2"/>
        <w:rPr>
          <w:lang w:val="en-US"/>
        </w:rPr>
      </w:pPr>
      <w:r w:rsidRPr="00B77740">
        <w:rPr>
          <w:lang w:val="en-US"/>
        </w:rPr>
        <w:t>-</w:t>
      </w:r>
      <w:r w:rsidRPr="00B77740">
        <w:rPr>
          <w:lang w:val="en-US"/>
        </w:rPr>
        <w:tab/>
        <w:t xml:space="preserve">QC support this. Nokia support, think the size can be ok if we use delta. </w:t>
      </w:r>
    </w:p>
    <w:p w14:paraId="63685198" w14:textId="77777777" w:rsidR="00140627" w:rsidRPr="00B77740" w:rsidRDefault="00140627" w:rsidP="00140627">
      <w:pPr>
        <w:pStyle w:val="Doc-text2"/>
        <w:rPr>
          <w:lang w:val="en-US"/>
        </w:rPr>
      </w:pPr>
      <w:r w:rsidRPr="00B77740">
        <w:rPr>
          <w:lang w:val="en-US"/>
        </w:rPr>
        <w:t>-</w:t>
      </w:r>
      <w:r w:rsidRPr="00B77740">
        <w:rPr>
          <w:lang w:val="en-US"/>
        </w:rPr>
        <w:tab/>
        <w:t xml:space="preserve">Xiaomi think that for each configuration there are 50 additional bits difference between model 1 and 2. Samsung agrees there are benefits with model 2. Vivo agrees, think O2 is more flexible. </w:t>
      </w:r>
    </w:p>
    <w:p w14:paraId="340F1FE4" w14:textId="77777777" w:rsidR="00140627" w:rsidRPr="00B77740" w:rsidRDefault="00140627" w:rsidP="00140627">
      <w:pPr>
        <w:pStyle w:val="Doc-text2"/>
        <w:rPr>
          <w:lang w:val="en-US"/>
        </w:rPr>
      </w:pPr>
      <w:r w:rsidRPr="00B77740">
        <w:rPr>
          <w:lang w:val="en-US"/>
        </w:rPr>
        <w:t>-</w:t>
      </w:r>
      <w:r w:rsidRPr="00B77740">
        <w:rPr>
          <w:lang w:val="en-US"/>
        </w:rPr>
        <w:tab/>
        <w:t xml:space="preserve">HW support O1 to not have much flexibility. Apple agreed. </w:t>
      </w:r>
    </w:p>
    <w:p w14:paraId="43474857" w14:textId="77777777" w:rsidR="00140627" w:rsidRPr="00B77740" w:rsidRDefault="00140627" w:rsidP="00140627">
      <w:pPr>
        <w:pStyle w:val="Doc-text2"/>
        <w:rPr>
          <w:lang w:val="en-US"/>
        </w:rPr>
      </w:pPr>
      <w:r w:rsidRPr="00B77740">
        <w:rPr>
          <w:lang w:val="en-US"/>
        </w:rPr>
        <w:t>-</w:t>
      </w:r>
      <w:r w:rsidRPr="00B77740">
        <w:rPr>
          <w:lang w:val="en-US"/>
        </w:rPr>
        <w:tab/>
        <w:t>ZTE think model 2 can be used as it is based on which IEs are needed.</w:t>
      </w:r>
    </w:p>
    <w:p w14:paraId="20AF1BA2" w14:textId="77777777" w:rsidR="00140627" w:rsidRPr="00B77740" w:rsidRDefault="00140627" w:rsidP="00140627">
      <w:pPr>
        <w:pStyle w:val="Doc-text2"/>
        <w:rPr>
          <w:lang w:val="en-US"/>
        </w:rPr>
      </w:pPr>
      <w:r w:rsidRPr="00B77740">
        <w:rPr>
          <w:lang w:val="en-US"/>
        </w:rPr>
        <w:t>-</w:t>
      </w:r>
      <w:r w:rsidRPr="00B77740">
        <w:rPr>
          <w:lang w:val="en-US"/>
        </w:rPr>
        <w:tab/>
        <w:t xml:space="preserve">LG think signalling efficiency may be important. </w:t>
      </w:r>
    </w:p>
    <w:p w14:paraId="78C3CA26" w14:textId="77777777" w:rsidR="00140627" w:rsidRPr="00B77740" w:rsidRDefault="00140627" w:rsidP="00140627">
      <w:pPr>
        <w:pStyle w:val="Doc-text2"/>
        <w:rPr>
          <w:lang w:val="en-US"/>
        </w:rPr>
      </w:pPr>
      <w:r w:rsidRPr="00B77740">
        <w:rPr>
          <w:lang w:val="en-US"/>
        </w:rPr>
        <w:lastRenderedPageBreak/>
        <w:t>-</w:t>
      </w:r>
      <w:r w:rsidRPr="00B77740">
        <w:rPr>
          <w:lang w:val="en-US"/>
        </w:rPr>
        <w:tab/>
        <w:t xml:space="preserve">FW support model 1. </w:t>
      </w:r>
    </w:p>
    <w:p w14:paraId="0A2F0BC5" w14:textId="77777777" w:rsidR="00140627" w:rsidRPr="00B77740" w:rsidRDefault="00140627" w:rsidP="00140627">
      <w:pPr>
        <w:pStyle w:val="Doc-text2"/>
        <w:ind w:left="0" w:firstLine="0"/>
        <w:rPr>
          <w:lang w:val="en-US"/>
        </w:rPr>
      </w:pPr>
    </w:p>
    <w:p w14:paraId="49E330B3"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t xml:space="preserve">agree to use Model 1: One </w:t>
      </w:r>
      <w:r w:rsidRPr="00B77740">
        <w:rPr>
          <w:i/>
          <w:iCs/>
        </w:rPr>
        <w:t>RRCReconfiguration</w:t>
      </w:r>
      <w:r w:rsidRPr="00B77740">
        <w:t xml:space="preserve"> message for each candidate target configuration </w:t>
      </w:r>
      <w:r w:rsidRPr="00B77740">
        <w:rPr>
          <w:i/>
          <w:iCs/>
        </w:rPr>
        <w:t>RRCReconfiguration</w:t>
      </w:r>
      <w:r w:rsidRPr="00B77740">
        <w:t xml:space="preserve"> to configure target candidate cells</w:t>
      </w:r>
    </w:p>
    <w:p w14:paraId="2BD01C58" w14:textId="77777777" w:rsidR="00140627" w:rsidRPr="00B77740" w:rsidRDefault="00140627" w:rsidP="00140627">
      <w:pPr>
        <w:pStyle w:val="Doc-text2"/>
        <w:ind w:left="0" w:firstLine="0"/>
      </w:pPr>
    </w:p>
    <w:p w14:paraId="69DC2339" w14:textId="77777777" w:rsidR="00140627" w:rsidRPr="00B77740" w:rsidRDefault="00140627" w:rsidP="00140627">
      <w:pPr>
        <w:pStyle w:val="Doc-text2"/>
      </w:pPr>
      <w:r w:rsidRPr="00B77740">
        <w:t xml:space="preserve">CB Offline 021 (Ericsson) pave the way to make a RRC TP incl procedure, can have FFSes/editors notes. Can structure this into sub-TPs for different ideas/parts. </w:t>
      </w:r>
    </w:p>
    <w:p w14:paraId="3D4037F2" w14:textId="4A0755E0" w:rsidR="00140627" w:rsidRPr="00B77740" w:rsidRDefault="00140627" w:rsidP="00140627">
      <w:pPr>
        <w:pStyle w:val="Doc-title"/>
      </w:pPr>
      <w:r w:rsidRPr="00B77740">
        <w:t>R2-2302290</w:t>
      </w:r>
      <w:r w:rsidRPr="00B77740">
        <w:rPr>
          <w:sz w:val="22"/>
          <w:szCs w:val="22"/>
        </w:rPr>
        <w:t xml:space="preserve"> </w:t>
      </w:r>
      <w:r w:rsidRPr="00B77740">
        <w:rPr>
          <w:sz w:val="22"/>
          <w:szCs w:val="22"/>
        </w:rPr>
        <w:tab/>
      </w:r>
      <w:r w:rsidRPr="00B77740">
        <w:t>CB Offline 21 (former 22) Progress TP RRC for LTM</w:t>
      </w:r>
      <w:r w:rsidRPr="00B77740">
        <w:tab/>
        <w:t>Ericsson</w:t>
      </w:r>
    </w:p>
    <w:p w14:paraId="63AF0A84" w14:textId="77777777" w:rsidR="00140627" w:rsidRPr="00B77740" w:rsidRDefault="00140627" w:rsidP="00140627">
      <w:pPr>
        <w:pStyle w:val="Doc-text2"/>
      </w:pPr>
    </w:p>
    <w:p w14:paraId="4D334E5B" w14:textId="77777777" w:rsidR="00140627" w:rsidRPr="00B77740" w:rsidRDefault="00140627" w:rsidP="00140627">
      <w:pPr>
        <w:pStyle w:val="Doc-text2"/>
      </w:pPr>
      <w:r w:rsidRPr="00B77740">
        <w:t>-</w:t>
      </w:r>
      <w:r w:rsidRPr="00B77740">
        <w:tab/>
        <w:t>Ericsson reports that this was focused on modelling in RRC rather than time procedural aspects</w:t>
      </w:r>
    </w:p>
    <w:p w14:paraId="4451E22F" w14:textId="77777777" w:rsidR="00140627" w:rsidRPr="00B77740" w:rsidRDefault="00140627" w:rsidP="00140627">
      <w:pPr>
        <w:pStyle w:val="Doc-text2"/>
      </w:pPr>
      <w:r w:rsidRPr="00B77740">
        <w:t>P2</w:t>
      </w:r>
    </w:p>
    <w:p w14:paraId="145EF8D9" w14:textId="77777777" w:rsidR="00140627" w:rsidRPr="00B77740" w:rsidRDefault="00140627" w:rsidP="00140627">
      <w:pPr>
        <w:pStyle w:val="Doc-text2"/>
      </w:pPr>
      <w:r w:rsidRPr="00B77740">
        <w:t>-</w:t>
      </w:r>
      <w:r w:rsidRPr="00B77740">
        <w:tab/>
        <w:t xml:space="preserve">IDT think there are several proposals on the table, and think we should make it easy to add remove candidate configurations. Chair think it seems we can look more at this with explicit TPs. </w:t>
      </w:r>
    </w:p>
    <w:p w14:paraId="1A7D5328" w14:textId="77777777" w:rsidR="00140627" w:rsidRPr="00B77740" w:rsidRDefault="00140627" w:rsidP="00140627">
      <w:pPr>
        <w:pStyle w:val="Doc-text2"/>
      </w:pPr>
      <w:r w:rsidRPr="00B77740">
        <w:t>-</w:t>
      </w:r>
      <w:r w:rsidRPr="00B77740">
        <w:tab/>
        <w:t xml:space="preserve">MTK think we can have cell sets .. </w:t>
      </w:r>
    </w:p>
    <w:p w14:paraId="54EBF375" w14:textId="77777777" w:rsidR="00140627" w:rsidRPr="00B77740" w:rsidRDefault="00140627" w:rsidP="00140627">
      <w:pPr>
        <w:pStyle w:val="Doc-text2"/>
      </w:pPr>
      <w:r w:rsidRPr="00B77740">
        <w:t>-</w:t>
      </w:r>
      <w:r w:rsidRPr="00B77740">
        <w:tab/>
        <w:t xml:space="preserve">Chair: lets do this as stage-3 .. </w:t>
      </w:r>
    </w:p>
    <w:p w14:paraId="7AE7A5BE" w14:textId="77777777" w:rsidR="00140627" w:rsidRPr="00B77740" w:rsidRDefault="00140627" w:rsidP="00140627">
      <w:pPr>
        <w:pStyle w:val="Doc-text2"/>
      </w:pPr>
      <w:r w:rsidRPr="00B77740">
        <w:t>P3</w:t>
      </w:r>
    </w:p>
    <w:p w14:paraId="23CE6CDA" w14:textId="77777777" w:rsidR="00140627" w:rsidRPr="00B77740" w:rsidRDefault="00140627" w:rsidP="00140627">
      <w:pPr>
        <w:pStyle w:val="Doc-text2"/>
      </w:pPr>
      <w:r w:rsidRPr="00B77740">
        <w:t>-</w:t>
      </w:r>
      <w:r w:rsidRPr="00B77740">
        <w:tab/>
        <w:t xml:space="preserve">QC think that optional just means that the reference config is empty. </w:t>
      </w:r>
    </w:p>
    <w:p w14:paraId="4132A05E" w14:textId="77777777" w:rsidR="00140627" w:rsidRPr="00B77740" w:rsidRDefault="00140627" w:rsidP="00140627">
      <w:pPr>
        <w:pStyle w:val="Doc-text2"/>
      </w:pPr>
      <w:r w:rsidRPr="00B77740">
        <w:t>-</w:t>
      </w:r>
      <w:r w:rsidRPr="00B77740">
        <w:tab/>
        <w:t xml:space="preserve">LGE think that if that is the case (empty), then the reference config is there, and it would be good to assume only that .. </w:t>
      </w:r>
    </w:p>
    <w:p w14:paraId="4E3F0054" w14:textId="77777777" w:rsidR="00140627" w:rsidRPr="00B77740" w:rsidRDefault="00140627" w:rsidP="00140627">
      <w:pPr>
        <w:pStyle w:val="Doc-text2"/>
      </w:pPr>
      <w:r w:rsidRPr="00B77740">
        <w:t>-</w:t>
      </w:r>
      <w:r w:rsidRPr="00B77740">
        <w:tab/>
        <w:t xml:space="preserve">Intel think it is always possible for the target to provide a complete configuration, </w:t>
      </w:r>
    </w:p>
    <w:p w14:paraId="61FC699C" w14:textId="77777777" w:rsidR="00140627" w:rsidRPr="00B77740" w:rsidRDefault="00140627" w:rsidP="00140627">
      <w:pPr>
        <w:pStyle w:val="Doc-text2"/>
      </w:pPr>
      <w:r w:rsidRPr="00B77740">
        <w:t>-</w:t>
      </w:r>
      <w:r w:rsidRPr="00B77740">
        <w:tab/>
        <w:t>Lenovo wonder if we are ruling out that reference config can be a currently configured cell.</w:t>
      </w:r>
    </w:p>
    <w:p w14:paraId="2B6C705F" w14:textId="77777777" w:rsidR="00140627" w:rsidRPr="00B77740" w:rsidRDefault="00140627" w:rsidP="00140627">
      <w:pPr>
        <w:pStyle w:val="Doc-text2"/>
      </w:pPr>
      <w:r w:rsidRPr="00B77740">
        <w:t>-</w:t>
      </w:r>
      <w:r w:rsidRPr="00B77740">
        <w:tab/>
        <w:t xml:space="preserve">Vodafone think ref config is the main point why optional. </w:t>
      </w:r>
    </w:p>
    <w:p w14:paraId="7A1FB929" w14:textId="77777777" w:rsidR="00140627" w:rsidRPr="00B77740" w:rsidRDefault="00140627" w:rsidP="00140627">
      <w:pPr>
        <w:pStyle w:val="Doc-text2"/>
      </w:pPr>
      <w:r w:rsidRPr="00B77740">
        <w:t>-</w:t>
      </w:r>
      <w:r w:rsidRPr="00B77740">
        <w:tab/>
        <w:t xml:space="preserve">Ericsson think there can be cases when the reference config is not used. </w:t>
      </w:r>
    </w:p>
    <w:p w14:paraId="2E0F5321" w14:textId="77777777" w:rsidR="00140627" w:rsidRPr="00B77740" w:rsidRDefault="00140627" w:rsidP="00140627">
      <w:pPr>
        <w:pStyle w:val="Doc-text2"/>
      </w:pPr>
      <w:r w:rsidRPr="00B77740">
        <w:t>-</w:t>
      </w:r>
      <w:r w:rsidRPr="00B77740">
        <w:tab/>
        <w:t xml:space="preserve">Apple think that such case can be resolved in stage-3. </w:t>
      </w:r>
    </w:p>
    <w:p w14:paraId="1CF4EEEF" w14:textId="77777777" w:rsidR="00140627" w:rsidRPr="00B77740" w:rsidRDefault="00140627" w:rsidP="00140627">
      <w:pPr>
        <w:pStyle w:val="Doc-text2"/>
      </w:pPr>
      <w:r w:rsidRPr="00B77740">
        <w:t>-</w:t>
      </w:r>
      <w:r w:rsidRPr="00B77740">
        <w:tab/>
        <w:t xml:space="preserve">Huawei think reference that is empty is ok. </w:t>
      </w:r>
    </w:p>
    <w:p w14:paraId="7B7F0769" w14:textId="77777777" w:rsidR="00140627" w:rsidRPr="00B77740" w:rsidRDefault="00140627" w:rsidP="00140627">
      <w:pPr>
        <w:pStyle w:val="Doc-text2"/>
      </w:pPr>
      <w:r w:rsidRPr="00B77740">
        <w:t>-</w:t>
      </w:r>
      <w:r w:rsidRPr="00B77740">
        <w:tab/>
        <w:t xml:space="preserve">QC propose to agree that reference config can be empty. </w:t>
      </w:r>
    </w:p>
    <w:p w14:paraId="534C3703" w14:textId="77777777" w:rsidR="00140627" w:rsidRPr="00B77740" w:rsidRDefault="00140627" w:rsidP="00140627">
      <w:pPr>
        <w:pStyle w:val="Doc-text2"/>
      </w:pPr>
    </w:p>
    <w:p w14:paraId="2DE74F4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Reference config can be empty</w:t>
      </w:r>
    </w:p>
    <w:p w14:paraId="1DD8FA76"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80D4607" w14:textId="77777777" w:rsidR="00140627" w:rsidRPr="00B77740" w:rsidRDefault="00140627" w:rsidP="00140627">
      <w:pPr>
        <w:pStyle w:val="Agreement"/>
        <w:tabs>
          <w:tab w:val="clear" w:pos="9990"/>
        </w:tabs>
        <w:overflowPunct/>
        <w:autoSpaceDE/>
        <w:autoSpaceDN/>
        <w:adjustRightInd/>
        <w:ind w:left="1619" w:hanging="360"/>
        <w:textAlignment w:val="auto"/>
        <w:rPr>
          <w:bCs/>
          <w:lang w:val="en-US"/>
        </w:rPr>
      </w:pPr>
      <w:r w:rsidRPr="00B77740">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B77740">
        <w:rPr>
          <w:bCs/>
          <w:lang w:val="en-US"/>
        </w:rPr>
        <w:t>FFS whether we can rely on a modified version of the reconfiguration procedure with fullconfig flag set. FFS how to make sure the procedures work in case the LTM candidate configuration is a complete configuration.</w:t>
      </w:r>
    </w:p>
    <w:p w14:paraId="2044471F" w14:textId="77777777" w:rsidR="00140627" w:rsidRPr="00B77740" w:rsidRDefault="00140627" w:rsidP="00140627">
      <w:pPr>
        <w:pStyle w:val="Doc-text2"/>
        <w:ind w:left="0" w:firstLine="0"/>
        <w:rPr>
          <w:lang w:val="en-US"/>
        </w:rPr>
      </w:pPr>
    </w:p>
    <w:p w14:paraId="76693C29" w14:textId="77777777" w:rsidR="00140627" w:rsidRPr="00B77740" w:rsidRDefault="00140627" w:rsidP="00140627">
      <w:pPr>
        <w:pStyle w:val="Doc-text2"/>
      </w:pPr>
    </w:p>
    <w:p w14:paraId="3E35F12C" w14:textId="54051F9F" w:rsidR="00140627" w:rsidRPr="00B77740" w:rsidRDefault="00140627" w:rsidP="00140627">
      <w:pPr>
        <w:pStyle w:val="Doc-title"/>
      </w:pPr>
      <w:r w:rsidRPr="00B77740">
        <w:t>R2-2300474</w:t>
      </w:r>
      <w:r w:rsidRPr="00B77740">
        <w:tab/>
        <w:t>On RRC Configuration for LTM</w:t>
      </w:r>
      <w:r w:rsidRPr="00B77740">
        <w:tab/>
        <w:t>Nokia, Nokia Shanghai Bell</w:t>
      </w:r>
      <w:r w:rsidRPr="00B77740">
        <w:tab/>
        <w:t>discussion</w:t>
      </w:r>
      <w:r w:rsidRPr="00B77740">
        <w:tab/>
        <w:t>Rel-18</w:t>
      </w:r>
      <w:r w:rsidRPr="00B77740">
        <w:tab/>
        <w:t>NR_Mob_enh2-Core</w:t>
      </w:r>
    </w:p>
    <w:p w14:paraId="3671FDA0" w14:textId="6022FBF1" w:rsidR="00140627" w:rsidRPr="00B77740" w:rsidRDefault="00140627" w:rsidP="00140627">
      <w:pPr>
        <w:pStyle w:val="Doc-title"/>
      </w:pPr>
      <w:r w:rsidRPr="00B77740">
        <w:t>R2-2301216</w:t>
      </w:r>
      <w:r w:rsidRPr="00B77740">
        <w:tab/>
        <w:t>Discussion on candidate cell configuration and maintenance</w:t>
      </w:r>
      <w:r w:rsidRPr="00B77740">
        <w:tab/>
        <w:t>ZTE Corporation, Sanechips</w:t>
      </w:r>
      <w:r w:rsidRPr="00B77740">
        <w:tab/>
        <w:t>discussion</w:t>
      </w:r>
      <w:r w:rsidRPr="00B77740">
        <w:tab/>
        <w:t>Rel-18</w:t>
      </w:r>
      <w:r w:rsidRPr="00B77740">
        <w:tab/>
        <w:t>NR_Mob_enh2-Core</w:t>
      </w:r>
    </w:p>
    <w:p w14:paraId="4E1BB865" w14:textId="014CB21B" w:rsidR="00140627" w:rsidRPr="00B77740" w:rsidRDefault="00140627" w:rsidP="00140627">
      <w:pPr>
        <w:pStyle w:val="Doc-title"/>
      </w:pPr>
      <w:r w:rsidRPr="00B77740">
        <w:t>R2-2300569</w:t>
      </w:r>
      <w:r w:rsidRPr="00B77740">
        <w:tab/>
        <w:t>RRC Aspects of LTM</w:t>
      </w:r>
      <w:r w:rsidRPr="00B77740">
        <w:tab/>
        <w:t>Qualcomm Inc.</w:t>
      </w:r>
      <w:r w:rsidRPr="00B77740">
        <w:tab/>
        <w:t>discussion</w:t>
      </w:r>
      <w:r w:rsidRPr="00B77740">
        <w:tab/>
        <w:t>Rel-18</w:t>
      </w:r>
      <w:r w:rsidRPr="00B77740">
        <w:tab/>
        <w:t>NR_Mob_enh2-Core</w:t>
      </w:r>
    </w:p>
    <w:p w14:paraId="187DC94B" w14:textId="73C6E850" w:rsidR="00140627" w:rsidRPr="00B77740" w:rsidRDefault="00140627" w:rsidP="00140627">
      <w:pPr>
        <w:pStyle w:val="Doc-title"/>
      </w:pPr>
      <w:r w:rsidRPr="00B77740">
        <w:t>R2-2301197</w:t>
      </w:r>
      <w:r w:rsidRPr="00B77740">
        <w:tab/>
        <w:t>Discussion on RRC aspects for LTM</w:t>
      </w:r>
      <w:r w:rsidRPr="00B77740">
        <w:tab/>
        <w:t>Ericsson</w:t>
      </w:r>
      <w:r w:rsidRPr="00B77740">
        <w:tab/>
        <w:t>discussion</w:t>
      </w:r>
      <w:r w:rsidRPr="00B77740">
        <w:tab/>
        <w:t>Rel-18</w:t>
      </w:r>
      <w:r w:rsidRPr="00B77740">
        <w:tab/>
        <w:t>NR_Mob_enh2-Core</w:t>
      </w:r>
    </w:p>
    <w:p w14:paraId="2CA00A7A" w14:textId="04E11F15" w:rsidR="00140627" w:rsidRPr="00B77740" w:rsidRDefault="00140627" w:rsidP="00140627">
      <w:pPr>
        <w:pStyle w:val="Doc-title"/>
      </w:pPr>
      <w:r w:rsidRPr="00B77740">
        <w:t>R2-2301198</w:t>
      </w:r>
      <w:r w:rsidRPr="00B77740">
        <w:tab/>
        <w:t>TP for RRC models of LTM</w:t>
      </w:r>
      <w:r w:rsidRPr="00B77740">
        <w:tab/>
        <w:t>Ericsson</w:t>
      </w:r>
      <w:r w:rsidRPr="00B77740">
        <w:tab/>
        <w:t>discussion</w:t>
      </w:r>
      <w:r w:rsidRPr="00B77740">
        <w:tab/>
        <w:t>Rel-18</w:t>
      </w:r>
      <w:r w:rsidRPr="00B77740">
        <w:tab/>
        <w:t>NR_Mob_enh2-Core</w:t>
      </w:r>
    </w:p>
    <w:p w14:paraId="12BEC80F" w14:textId="77777777" w:rsidR="00140627" w:rsidRPr="00B77740" w:rsidRDefault="00140627" w:rsidP="00140627">
      <w:pPr>
        <w:pStyle w:val="BoldComments"/>
      </w:pPr>
      <w:r w:rsidRPr="00B77740">
        <w:t>General</w:t>
      </w:r>
    </w:p>
    <w:p w14:paraId="3C0DA3D8" w14:textId="38C7AA53" w:rsidR="00140627" w:rsidRPr="00B77740" w:rsidRDefault="00140627" w:rsidP="00140627">
      <w:pPr>
        <w:pStyle w:val="Doc-title"/>
      </w:pPr>
      <w:r w:rsidRPr="00B77740">
        <w:t>R2-2300121</w:t>
      </w:r>
      <w:r w:rsidRPr="00B77740">
        <w:tab/>
        <w:t>Further Analysis on IEs  to Include in LTM Candidate Cell Configuration</w:t>
      </w:r>
      <w:r w:rsidRPr="00B77740">
        <w:tab/>
        <w:t>CATT</w:t>
      </w:r>
      <w:r w:rsidRPr="00B77740">
        <w:tab/>
        <w:t>discussion</w:t>
      </w:r>
      <w:r w:rsidRPr="00B77740">
        <w:tab/>
        <w:t>Rel-18</w:t>
      </w:r>
      <w:r w:rsidRPr="00B77740">
        <w:tab/>
        <w:t>NR_Mob_enh2-Core</w:t>
      </w:r>
    </w:p>
    <w:p w14:paraId="72535861" w14:textId="5867D554" w:rsidR="00140627" w:rsidRPr="00B77740" w:rsidRDefault="00140627" w:rsidP="00140627">
      <w:pPr>
        <w:pStyle w:val="Doc-title"/>
      </w:pPr>
      <w:r w:rsidRPr="00B77740">
        <w:t>R2-2300122</w:t>
      </w:r>
      <w:r w:rsidRPr="00B77740">
        <w:tab/>
        <w:t>Discussion on RRC Remaining Issues for LTM</w:t>
      </w:r>
      <w:r w:rsidRPr="00B77740">
        <w:tab/>
        <w:t>CATT</w:t>
      </w:r>
      <w:r w:rsidRPr="00B77740">
        <w:tab/>
        <w:t>discussion</w:t>
      </w:r>
      <w:r w:rsidRPr="00B77740">
        <w:tab/>
        <w:t>Rel-18</w:t>
      </w:r>
      <w:r w:rsidRPr="00B77740">
        <w:tab/>
        <w:t>NR_Mob_enh2-Core</w:t>
      </w:r>
    </w:p>
    <w:p w14:paraId="027262F3" w14:textId="08D9DA04" w:rsidR="00140627" w:rsidRPr="00B77740" w:rsidRDefault="00140627" w:rsidP="00140627">
      <w:pPr>
        <w:pStyle w:val="Doc-title"/>
      </w:pPr>
      <w:r w:rsidRPr="00B77740">
        <w:t>R2-2300277</w:t>
      </w:r>
      <w:r w:rsidRPr="00B77740">
        <w:tab/>
        <w:t>RRC Aspects of L1L2-triggered Mobility</w:t>
      </w:r>
      <w:r w:rsidRPr="00B77740">
        <w:tab/>
        <w:t>MediaTek Inc.</w:t>
      </w:r>
      <w:r w:rsidRPr="00B77740">
        <w:tab/>
        <w:t>discussion</w:t>
      </w:r>
      <w:r w:rsidRPr="00B77740">
        <w:tab/>
        <w:t>Rel-18</w:t>
      </w:r>
    </w:p>
    <w:p w14:paraId="794AB25B" w14:textId="779E32FC" w:rsidR="00140627" w:rsidRPr="00B77740" w:rsidRDefault="00140627" w:rsidP="00140627">
      <w:pPr>
        <w:pStyle w:val="Doc-title"/>
      </w:pPr>
      <w:r w:rsidRPr="00B77740">
        <w:t>R2-2300315</w:t>
      </w:r>
      <w:r w:rsidRPr="00B77740">
        <w:tab/>
        <w:t>Configurations of Candidate Cell for LTM</w:t>
      </w:r>
      <w:r w:rsidRPr="00B77740">
        <w:tab/>
        <w:t>vivo</w:t>
      </w:r>
      <w:r w:rsidRPr="00B77740">
        <w:tab/>
        <w:t>discussion</w:t>
      </w:r>
      <w:r w:rsidRPr="00B77740">
        <w:tab/>
        <w:t>Rel-18</w:t>
      </w:r>
      <w:r w:rsidRPr="00B77740">
        <w:tab/>
        <w:t>NR_Mob_enh2-Core</w:t>
      </w:r>
    </w:p>
    <w:p w14:paraId="41A94219" w14:textId="17478F95" w:rsidR="00140627" w:rsidRPr="00B77740" w:rsidRDefault="00140627" w:rsidP="00140627">
      <w:pPr>
        <w:pStyle w:val="Doc-title"/>
      </w:pPr>
      <w:r w:rsidRPr="00B77740">
        <w:lastRenderedPageBreak/>
        <w:t>R2-2300350</w:t>
      </w:r>
      <w:r w:rsidRPr="00B77740">
        <w:tab/>
        <w:t>Configuration and upper layer handling for sequential LTM</w:t>
      </w:r>
      <w:r w:rsidRPr="00B77740">
        <w:tab/>
        <w:t>Futurewei</w:t>
      </w:r>
      <w:r w:rsidRPr="00B77740">
        <w:tab/>
        <w:t>discussion</w:t>
      </w:r>
      <w:r w:rsidRPr="00B77740">
        <w:tab/>
        <w:t>Rel-18</w:t>
      </w:r>
      <w:r w:rsidRPr="00B77740">
        <w:tab/>
        <w:t>NR_Mob_enh2-Core</w:t>
      </w:r>
    </w:p>
    <w:p w14:paraId="15599F5D" w14:textId="0576D5EE" w:rsidR="00140627" w:rsidRPr="00B77740" w:rsidRDefault="00140627" w:rsidP="00140627">
      <w:pPr>
        <w:pStyle w:val="Doc-title"/>
      </w:pPr>
      <w:r w:rsidRPr="00B77740">
        <w:t>R2-2300383</w:t>
      </w:r>
      <w:r w:rsidRPr="00B77740">
        <w:tab/>
        <w:t>Discussion on configuration related issues for LTM</w:t>
      </w:r>
      <w:r w:rsidRPr="00B77740">
        <w:tab/>
        <w:t>OPPO</w:t>
      </w:r>
      <w:r w:rsidRPr="00B77740">
        <w:tab/>
        <w:t>discussion</w:t>
      </w:r>
      <w:r w:rsidRPr="00B77740">
        <w:tab/>
        <w:t>Rel-18</w:t>
      </w:r>
      <w:r w:rsidRPr="00B77740">
        <w:tab/>
        <w:t>NR_Mob_enh2-Core</w:t>
      </w:r>
    </w:p>
    <w:p w14:paraId="2A4363F1" w14:textId="23F66D4C" w:rsidR="00140627" w:rsidRPr="00B77740" w:rsidRDefault="00140627" w:rsidP="00140627">
      <w:pPr>
        <w:pStyle w:val="Doc-title"/>
      </w:pPr>
      <w:r w:rsidRPr="00B77740">
        <w:t>R2-2300567</w:t>
      </w:r>
      <w:r w:rsidRPr="00B77740">
        <w:tab/>
        <w:t>Race conditions in LTM</w:t>
      </w:r>
      <w:r w:rsidRPr="00B77740">
        <w:tab/>
        <w:t>Qualcomm Inc.</w:t>
      </w:r>
      <w:r w:rsidRPr="00B77740">
        <w:tab/>
        <w:t>discussion</w:t>
      </w:r>
      <w:r w:rsidRPr="00B77740">
        <w:tab/>
        <w:t>Rel-18</w:t>
      </w:r>
      <w:r w:rsidRPr="00B77740">
        <w:tab/>
        <w:t>NR_Mob_enh2-Core</w:t>
      </w:r>
    </w:p>
    <w:p w14:paraId="765DCE05" w14:textId="415F5BD0" w:rsidR="00140627" w:rsidRPr="00B77740" w:rsidRDefault="00140627" w:rsidP="00140627">
      <w:pPr>
        <w:pStyle w:val="Doc-title"/>
      </w:pPr>
      <w:r w:rsidRPr="00B77740">
        <w:t>R2-2300577</w:t>
      </w:r>
      <w:r w:rsidRPr="00B77740">
        <w:tab/>
        <w:t>LTM candidate configurations</w:t>
      </w:r>
      <w:r w:rsidRPr="00B77740">
        <w:tab/>
        <w:t>Interdigital, Inc.</w:t>
      </w:r>
      <w:r w:rsidRPr="00B77740">
        <w:tab/>
        <w:t>discussion</w:t>
      </w:r>
      <w:r w:rsidRPr="00B77740">
        <w:tab/>
        <w:t>Rel-18</w:t>
      </w:r>
      <w:r w:rsidRPr="00B77740">
        <w:tab/>
        <w:t>NR_Mob_enh2-Core</w:t>
      </w:r>
    </w:p>
    <w:p w14:paraId="07B57BDF" w14:textId="7007E49C" w:rsidR="00140627" w:rsidRPr="00B77740" w:rsidRDefault="00140627" w:rsidP="00140627">
      <w:pPr>
        <w:pStyle w:val="Doc-title"/>
      </w:pPr>
      <w:r w:rsidRPr="00B77740">
        <w:t>R2-2300766</w:t>
      </w:r>
      <w:r w:rsidRPr="00B77740">
        <w:tab/>
        <w:t>On Measurement and reference config for LTM</w:t>
      </w:r>
      <w:r w:rsidRPr="00B77740">
        <w:tab/>
        <w:t>Apple</w:t>
      </w:r>
      <w:r w:rsidRPr="00B77740">
        <w:tab/>
        <w:t>discussion</w:t>
      </w:r>
      <w:r w:rsidRPr="00B77740">
        <w:tab/>
        <w:t>Rel-18</w:t>
      </w:r>
      <w:r w:rsidRPr="00B77740">
        <w:tab/>
        <w:t>NR_Mob_enh2-Core</w:t>
      </w:r>
    </w:p>
    <w:p w14:paraId="585DDCC6" w14:textId="1166F106" w:rsidR="00140627" w:rsidRPr="00B77740" w:rsidRDefault="00140627" w:rsidP="00140627">
      <w:pPr>
        <w:pStyle w:val="Doc-title"/>
      </w:pPr>
      <w:r w:rsidRPr="00B77740">
        <w:t>R2-2300963</w:t>
      </w:r>
      <w:r w:rsidRPr="00B77740">
        <w:tab/>
        <w:t>Compliance check for LTM configuration</w:t>
      </w:r>
      <w:r w:rsidRPr="00B77740">
        <w:tab/>
        <w:t>Lenovo</w:t>
      </w:r>
      <w:r w:rsidRPr="00B77740">
        <w:tab/>
        <w:t>discussion</w:t>
      </w:r>
      <w:r w:rsidRPr="00B77740">
        <w:tab/>
        <w:t>Rel-18</w:t>
      </w:r>
    </w:p>
    <w:p w14:paraId="23EB6BB4" w14:textId="58196540" w:rsidR="00140627" w:rsidRPr="00B77740" w:rsidRDefault="00140627" w:rsidP="00140627">
      <w:pPr>
        <w:pStyle w:val="Doc-title"/>
      </w:pPr>
      <w:r w:rsidRPr="00B77740">
        <w:t>R2-2301026</w:t>
      </w:r>
      <w:r w:rsidRPr="00B77740">
        <w:tab/>
        <w:t>RRC aspects of L1/L2 triggered mobility</w:t>
      </w:r>
      <w:r w:rsidRPr="00B77740">
        <w:tab/>
        <w:t>Fujitsu</w:t>
      </w:r>
      <w:r w:rsidRPr="00B77740">
        <w:tab/>
        <w:t>discussion</w:t>
      </w:r>
      <w:r w:rsidRPr="00B77740">
        <w:tab/>
        <w:t>Rel-18</w:t>
      </w:r>
      <w:r w:rsidRPr="00B77740">
        <w:tab/>
        <w:t>NR_Mob_enh2-Core</w:t>
      </w:r>
    </w:p>
    <w:p w14:paraId="198F8EB7" w14:textId="4BAE3CA4" w:rsidR="00140627" w:rsidRPr="00B77740" w:rsidRDefault="00140627" w:rsidP="00140627">
      <w:pPr>
        <w:pStyle w:val="Doc-title"/>
      </w:pPr>
      <w:r w:rsidRPr="00B77740">
        <w:t>R2-2301154</w:t>
      </w:r>
      <w:r w:rsidRPr="00B77740">
        <w:tab/>
        <w:t>RRC aspects in LTM</w:t>
      </w:r>
      <w:r w:rsidRPr="00B77740">
        <w:tab/>
        <w:t>NEC</w:t>
      </w:r>
      <w:r w:rsidRPr="00B77740">
        <w:tab/>
        <w:t>discussion</w:t>
      </w:r>
      <w:r w:rsidRPr="00B77740">
        <w:tab/>
        <w:t>Rel-18</w:t>
      </w:r>
      <w:r w:rsidRPr="00B77740">
        <w:tab/>
        <w:t>NR_Mob_enh2-Core</w:t>
      </w:r>
    </w:p>
    <w:p w14:paraId="3362D068" w14:textId="4FFEF0D9" w:rsidR="00140627" w:rsidRPr="00B77740" w:rsidRDefault="00140627" w:rsidP="00140627">
      <w:pPr>
        <w:pStyle w:val="Doc-title"/>
      </w:pPr>
      <w:r w:rsidRPr="00B77740">
        <w:t>R2-2301359</w:t>
      </w:r>
      <w:r w:rsidRPr="00B77740">
        <w:tab/>
        <w:t>RRC aspects for LTM</w:t>
      </w:r>
      <w:r w:rsidRPr="00B77740">
        <w:tab/>
        <w:t>Huawei, HiSilicon</w:t>
      </w:r>
      <w:r w:rsidRPr="00B77740">
        <w:tab/>
        <w:t>discussion</w:t>
      </w:r>
      <w:r w:rsidRPr="00B77740">
        <w:tab/>
        <w:t>Rel-18</w:t>
      </w:r>
      <w:r w:rsidRPr="00B77740">
        <w:tab/>
        <w:t>NR_Mob_enh2-Core</w:t>
      </w:r>
    </w:p>
    <w:p w14:paraId="70E1FC05" w14:textId="08D20218" w:rsidR="00140627" w:rsidRPr="00B77740" w:rsidRDefault="00140627" w:rsidP="00140627">
      <w:pPr>
        <w:pStyle w:val="Doc-title"/>
      </w:pPr>
      <w:r w:rsidRPr="00B77740">
        <w:t>R2-2301394</w:t>
      </w:r>
      <w:r w:rsidRPr="00B77740">
        <w:tab/>
        <w:t>Discussion on RRC configurations of LTM</w:t>
      </w:r>
      <w:r w:rsidRPr="00B77740">
        <w:tab/>
        <w:t>Xiaomi</w:t>
      </w:r>
      <w:r w:rsidRPr="00B77740">
        <w:tab/>
        <w:t>discussion</w:t>
      </w:r>
      <w:r w:rsidRPr="00B77740">
        <w:tab/>
        <w:t>Rel-18</w:t>
      </w:r>
      <w:r w:rsidRPr="00B77740">
        <w:tab/>
        <w:t>NR_Mob_enh2-Core</w:t>
      </w:r>
    </w:p>
    <w:p w14:paraId="288E4EA5" w14:textId="2D8D86B1" w:rsidR="00140627" w:rsidRPr="00B77740" w:rsidRDefault="00140627" w:rsidP="00140627">
      <w:pPr>
        <w:pStyle w:val="Doc-title"/>
      </w:pPr>
      <w:r w:rsidRPr="00B77740">
        <w:t>R2-2301562</w:t>
      </w:r>
      <w:r w:rsidRPr="00B77740">
        <w:tab/>
        <w:t>RRC issues on the LTM</w:t>
      </w:r>
      <w:r w:rsidRPr="00B77740">
        <w:tab/>
        <w:t>Samsung</w:t>
      </w:r>
      <w:r w:rsidRPr="00B77740">
        <w:tab/>
        <w:t>discussion</w:t>
      </w:r>
      <w:r w:rsidRPr="00B77740">
        <w:tab/>
        <w:t>Rel-18</w:t>
      </w:r>
      <w:r w:rsidRPr="00B77740">
        <w:tab/>
        <w:t>NR_Mob_enh2-Core</w:t>
      </w:r>
    </w:p>
    <w:p w14:paraId="766BC91C" w14:textId="5F11392A" w:rsidR="00140627" w:rsidRPr="00B77740" w:rsidRDefault="00140627" w:rsidP="00140627">
      <w:pPr>
        <w:pStyle w:val="Doc-title"/>
      </w:pPr>
      <w:r w:rsidRPr="00B77740">
        <w:t>R2-2301615</w:t>
      </w:r>
      <w:r w:rsidRPr="00B77740">
        <w:tab/>
        <w:t>Candidate cell configuration structure for LTM</w:t>
      </w:r>
      <w:r w:rsidRPr="00B77740">
        <w:tab/>
        <w:t>LG Electronics Inc.</w:t>
      </w:r>
      <w:r w:rsidRPr="00B77740">
        <w:tab/>
        <w:t>discussion</w:t>
      </w:r>
    </w:p>
    <w:p w14:paraId="200F27B7" w14:textId="034C9200" w:rsidR="00140627" w:rsidRPr="00B77740" w:rsidRDefault="00140627" w:rsidP="00140627">
      <w:pPr>
        <w:pStyle w:val="Doc-title"/>
      </w:pPr>
      <w:r w:rsidRPr="00B77740">
        <w:t>R2-2301818</w:t>
      </w:r>
      <w:r w:rsidRPr="00B77740">
        <w:tab/>
        <w:t>RRC Configurations of LTM</w:t>
      </w:r>
      <w:r w:rsidRPr="00B77740">
        <w:tab/>
        <w:t>Sharp</w:t>
      </w:r>
      <w:r w:rsidRPr="00B77740">
        <w:tab/>
        <w:t>discussion</w:t>
      </w:r>
      <w:r w:rsidRPr="00B77740">
        <w:tab/>
        <w:t>Rel-18</w:t>
      </w:r>
      <w:r w:rsidRPr="00B77740">
        <w:tab/>
        <w:t>NR_Mob_enh2-Core</w:t>
      </w:r>
    </w:p>
    <w:p w14:paraId="00736ABB" w14:textId="77777777" w:rsidR="00140627" w:rsidRPr="00B77740" w:rsidRDefault="00140627" w:rsidP="00140627">
      <w:pPr>
        <w:pStyle w:val="Doc-text2"/>
      </w:pPr>
    </w:p>
    <w:p w14:paraId="66D233D7" w14:textId="77777777" w:rsidR="00140627" w:rsidRPr="00B77740" w:rsidRDefault="00140627" w:rsidP="00140627">
      <w:pPr>
        <w:pStyle w:val="Heading4"/>
      </w:pPr>
      <w:bookmarkStart w:id="237" w:name="_Toc129990427"/>
      <w:r w:rsidRPr="00B77740">
        <w:t>8.4.2.3</w:t>
      </w:r>
      <w:r w:rsidRPr="00B77740">
        <w:tab/>
        <w:t>Cell Switch</w:t>
      </w:r>
      <w:bookmarkEnd w:id="237"/>
    </w:p>
    <w:p w14:paraId="291BA9E2" w14:textId="77777777" w:rsidR="00140627" w:rsidRPr="00B77740" w:rsidRDefault="00140627" w:rsidP="00140627">
      <w:pPr>
        <w:pStyle w:val="Comments"/>
      </w:pPr>
      <w:r w:rsidRPr="00B77740">
        <w:t xml:space="preserve">Including remaning issues and solutions focused on dynamic cell switch not addressed by the RRC subclause above. Settle expectations for what shall happen at the cell switch in the different scenarios and consolidate what information is required to be provided. Discussion can inculde actions and procedure that may be triggered simultaneously, e.g. by other MAC CEs. </w:t>
      </w:r>
    </w:p>
    <w:p w14:paraId="2550FBD3" w14:textId="77777777" w:rsidR="00140627" w:rsidRPr="00B77740" w:rsidRDefault="00140627" w:rsidP="00140627">
      <w:pPr>
        <w:pStyle w:val="Comments"/>
      </w:pPr>
      <w:r w:rsidRPr="00B77740">
        <w:t>WID: Dynamic switch mechanism from serving cell to candidate cell (including SpCell and SCell) for the potential applicable scenarios based on L1/L2 signalling [RAN2, RAN1]</w:t>
      </w:r>
    </w:p>
    <w:p w14:paraId="2ED99463" w14:textId="77777777" w:rsidR="00140627" w:rsidRPr="00B77740" w:rsidRDefault="00140627" w:rsidP="00140627">
      <w:pPr>
        <w:pStyle w:val="BoldComments"/>
      </w:pPr>
      <w:r w:rsidRPr="00B77740">
        <w:t>MAC Partial Reset</w:t>
      </w:r>
    </w:p>
    <w:p w14:paraId="6C1E5F6C" w14:textId="426DA557" w:rsidR="00140627" w:rsidRPr="00B77740" w:rsidRDefault="00140627" w:rsidP="00140627">
      <w:pPr>
        <w:pStyle w:val="Doc-title"/>
      </w:pPr>
      <w:r w:rsidRPr="00B77740">
        <w:t>R2-2300181</w:t>
      </w:r>
      <w:r w:rsidRPr="00B77740">
        <w:tab/>
        <w:t>MAC_RLC Reset and BWP Handling for LTM</w:t>
      </w:r>
      <w:r w:rsidRPr="00B77740">
        <w:tab/>
        <w:t>Samsung Electronics Co., Ltd</w:t>
      </w:r>
      <w:r w:rsidRPr="00B77740">
        <w:tab/>
        <w:t>discussion</w:t>
      </w:r>
      <w:r w:rsidRPr="00B77740">
        <w:tab/>
        <w:t>Rel-18</w:t>
      </w:r>
      <w:r w:rsidRPr="00B77740">
        <w:tab/>
        <w:t>NR_Mob_enh2-Core</w:t>
      </w:r>
    </w:p>
    <w:p w14:paraId="643F9AAF" w14:textId="77777777" w:rsidR="00140627" w:rsidRPr="00B77740" w:rsidRDefault="00140627" w:rsidP="00140627">
      <w:pPr>
        <w:pStyle w:val="Doc-text2"/>
      </w:pPr>
    </w:p>
    <w:p w14:paraId="771E0D81" w14:textId="77777777" w:rsidR="00140627" w:rsidRPr="00B77740" w:rsidRDefault="00140627" w:rsidP="00140627">
      <w:pPr>
        <w:pStyle w:val="Doc-text2"/>
      </w:pPr>
      <w:r w:rsidRPr="00B77740">
        <w:t xml:space="preserve">DISCUSSION </w:t>
      </w:r>
    </w:p>
    <w:p w14:paraId="56F8F736" w14:textId="77777777" w:rsidR="00140627" w:rsidRPr="00B77740" w:rsidRDefault="00140627" w:rsidP="00140627">
      <w:pPr>
        <w:pStyle w:val="Doc-text2"/>
      </w:pPr>
      <w:r w:rsidRPr="00B77740">
        <w:t>P1</w:t>
      </w:r>
    </w:p>
    <w:p w14:paraId="2830BB72" w14:textId="77777777" w:rsidR="00140627" w:rsidRPr="00B77740" w:rsidRDefault="00140627" w:rsidP="00140627">
      <w:pPr>
        <w:pStyle w:val="Doc-text2"/>
      </w:pPr>
      <w:r w:rsidRPr="00B77740">
        <w:t>-</w:t>
      </w:r>
      <w:r w:rsidRPr="00B77740">
        <w:tab/>
        <w:t xml:space="preserve">LGE think P1 is controversial. </w:t>
      </w:r>
    </w:p>
    <w:p w14:paraId="7093BC4F" w14:textId="77777777" w:rsidR="00140627" w:rsidRPr="00B77740" w:rsidRDefault="00140627" w:rsidP="00140627">
      <w:pPr>
        <w:pStyle w:val="Doc-text2"/>
      </w:pPr>
      <w:r w:rsidRPr="00B77740">
        <w:t>-</w:t>
      </w:r>
      <w:r w:rsidRPr="00B77740">
        <w:tab/>
        <w:t xml:space="preserve">vivo support original P1, think this always works. Other option may require RRC reconfig. ZTE agrees. ZTE think it is safe to have it in the MAC CE. Ericsson support Original P1, but think it could be made to work, e.g. as QC proposes configure cell pairs or cell goup and reset/non-reset. </w:t>
      </w:r>
    </w:p>
    <w:p w14:paraId="6EAC0FDE" w14:textId="77777777" w:rsidR="00140627" w:rsidRPr="00B77740" w:rsidRDefault="00140627" w:rsidP="00140627">
      <w:pPr>
        <w:pStyle w:val="Doc-text2"/>
      </w:pPr>
      <w:r w:rsidRPr="00B77740">
        <w:t>-</w:t>
      </w:r>
      <w:r w:rsidRPr="00B77740">
        <w:tab/>
        <w:t xml:space="preserve">QC further think this is forward compatible to conditional LTM. </w:t>
      </w:r>
    </w:p>
    <w:p w14:paraId="59E9AA83" w14:textId="77777777" w:rsidR="00140627" w:rsidRPr="00B77740" w:rsidRDefault="00140627" w:rsidP="00140627">
      <w:pPr>
        <w:pStyle w:val="Doc-text2"/>
      </w:pPr>
      <w:r w:rsidRPr="00B77740">
        <w:t>-</w:t>
      </w:r>
      <w:r w:rsidRPr="00B77740">
        <w:tab/>
        <w:t>HW agrees that this is not dynamic and can be preconfigured.</w:t>
      </w:r>
    </w:p>
    <w:p w14:paraId="743F4EF6" w14:textId="77777777" w:rsidR="00140627" w:rsidRPr="00B77740" w:rsidRDefault="00140627" w:rsidP="00140627">
      <w:pPr>
        <w:pStyle w:val="Doc-text2"/>
      </w:pPr>
      <w:r w:rsidRPr="00B77740">
        <w:t>-</w:t>
      </w:r>
      <w:r w:rsidRPr="00B77740">
        <w:tab/>
        <w:t>Intel want a light weight MAC CE, i.e. RRC is better if possible. Think also it fits better with the architecture</w:t>
      </w:r>
    </w:p>
    <w:p w14:paraId="3BC5185F" w14:textId="77777777" w:rsidR="00140627" w:rsidRPr="00B77740" w:rsidRDefault="00140627" w:rsidP="00140627">
      <w:pPr>
        <w:pStyle w:val="Doc-text2"/>
      </w:pPr>
      <w:r w:rsidRPr="00B77740">
        <w:t>-</w:t>
      </w:r>
      <w:r w:rsidRPr="00B77740">
        <w:tab/>
        <w:t xml:space="preserve">MTK think we may need to have multiple configurations for MAC RLC etc. </w:t>
      </w:r>
    </w:p>
    <w:p w14:paraId="1344C8A9" w14:textId="77777777" w:rsidR="00140627" w:rsidRPr="00B77740" w:rsidRDefault="00140627" w:rsidP="00140627">
      <w:pPr>
        <w:pStyle w:val="Doc-text2"/>
      </w:pPr>
      <w:r w:rsidRPr="00B77740">
        <w:t>P11/P12</w:t>
      </w:r>
    </w:p>
    <w:p w14:paraId="50D2AE32" w14:textId="77777777" w:rsidR="00140627" w:rsidRPr="00B77740" w:rsidRDefault="00140627" w:rsidP="00140627">
      <w:pPr>
        <w:pStyle w:val="Doc-text2"/>
      </w:pPr>
      <w:r w:rsidRPr="00B77740">
        <w:t>-</w:t>
      </w:r>
      <w:r w:rsidRPr="00B77740">
        <w:tab/>
        <w:t xml:space="preserve">Nokia think HARQ continuation is not needed, think gains are small, in particular for DL. For UL the network can send RLC SR immediately and then the UE can retransmit immediately. </w:t>
      </w:r>
    </w:p>
    <w:p w14:paraId="3D7193D9" w14:textId="77777777" w:rsidR="00140627" w:rsidRPr="00B77740" w:rsidRDefault="00140627" w:rsidP="00140627">
      <w:pPr>
        <w:pStyle w:val="Doc-text2"/>
      </w:pPr>
      <w:r w:rsidRPr="00B77740">
        <w:t xml:space="preserve">- </w:t>
      </w:r>
      <w:r w:rsidRPr="00B77740">
        <w:tab/>
        <w:t xml:space="preserve">Huawei think that in the network HARQ continuation is not simple. Think that TB size optimization cannot be done. </w:t>
      </w:r>
    </w:p>
    <w:p w14:paraId="4941C3F3" w14:textId="77777777" w:rsidR="00140627" w:rsidRPr="00B77740" w:rsidRDefault="00140627" w:rsidP="00140627">
      <w:pPr>
        <w:pStyle w:val="Doc-text2"/>
      </w:pPr>
      <w:r w:rsidRPr="00B77740">
        <w:t>-</w:t>
      </w:r>
      <w:r w:rsidRPr="00B77740">
        <w:tab/>
        <w:t>LGE think that HARQ configuration need to allow to be changed. Think the drawback of losing one PDU is not much.</w:t>
      </w:r>
    </w:p>
    <w:p w14:paraId="7B070C21" w14:textId="77777777" w:rsidR="00140627" w:rsidRPr="00B77740" w:rsidRDefault="00140627" w:rsidP="00140627">
      <w:pPr>
        <w:pStyle w:val="Doc-text2"/>
      </w:pPr>
      <w:r w:rsidRPr="00B77740">
        <w:t>-</w:t>
      </w:r>
      <w:r w:rsidRPr="00B77740">
        <w:tab/>
        <w:t xml:space="preserve">Ericsson think that a goal for LTM is continuity. Not ready to drop this for now, but has not evaluated the complexity. </w:t>
      </w:r>
    </w:p>
    <w:p w14:paraId="5869396F" w14:textId="77777777" w:rsidR="00140627" w:rsidRPr="00B77740" w:rsidRDefault="00140627" w:rsidP="00140627">
      <w:pPr>
        <w:pStyle w:val="Doc-text2"/>
      </w:pPr>
      <w:r w:rsidRPr="00B77740">
        <w:t>-</w:t>
      </w:r>
      <w:r w:rsidRPr="00B77740">
        <w:tab/>
        <w:t xml:space="preserve">ZTE think that MAC CE may be cell specific and should not be sent in a new cell. </w:t>
      </w:r>
    </w:p>
    <w:p w14:paraId="57CD4372" w14:textId="77777777" w:rsidR="00140627" w:rsidRPr="00B77740" w:rsidRDefault="00140627" w:rsidP="00140627">
      <w:pPr>
        <w:pStyle w:val="Doc-text2"/>
      </w:pPr>
      <w:r w:rsidRPr="00B77740">
        <w:t>-</w:t>
      </w:r>
      <w:r w:rsidRPr="00B77740">
        <w:tab/>
        <w:t xml:space="preserve">Apple donät support HARQ continuity. </w:t>
      </w:r>
    </w:p>
    <w:p w14:paraId="78A14A5F" w14:textId="77777777" w:rsidR="00140627" w:rsidRPr="00B77740" w:rsidRDefault="00140627" w:rsidP="00140627">
      <w:pPr>
        <w:pStyle w:val="Doc-text2"/>
      </w:pPr>
      <w:r w:rsidRPr="00B77740">
        <w:t>-</w:t>
      </w:r>
      <w:r w:rsidRPr="00B77740">
        <w:tab/>
        <w:t xml:space="preserve">MTK think the rate of handovers is very high and think HARQ flush contributes a lot to loss. Assume intra DU everything is co-located assume this is simple. Don’t understand why potential reconfig would be complex. </w:t>
      </w:r>
    </w:p>
    <w:p w14:paraId="5EAF162C" w14:textId="77777777" w:rsidR="00140627" w:rsidRPr="00B77740" w:rsidRDefault="00140627" w:rsidP="00140627">
      <w:pPr>
        <w:pStyle w:val="Doc-text2"/>
      </w:pPr>
      <w:r w:rsidRPr="00B77740">
        <w:t>-</w:t>
      </w:r>
      <w:r w:rsidRPr="00B77740">
        <w:tab/>
        <w:t xml:space="preserve">QC think with RLC AM there is no data loss think gains a limited, not sure about nw complexity. LG agrees, think we don’t normally protect UM. </w:t>
      </w:r>
    </w:p>
    <w:p w14:paraId="7DF272F8" w14:textId="77777777" w:rsidR="00140627" w:rsidRPr="00B77740" w:rsidRDefault="00140627" w:rsidP="00140627">
      <w:pPr>
        <w:pStyle w:val="Doc-text2"/>
      </w:pPr>
      <w:r w:rsidRPr="00B77740">
        <w:t>-</w:t>
      </w:r>
      <w:r w:rsidRPr="00B77740">
        <w:tab/>
        <w:t xml:space="preserve">vivo think the whole WI is optimization and we can get some gain by this. For FR2 HO will be very very frequent and the gain is significant. </w:t>
      </w:r>
    </w:p>
    <w:p w14:paraId="59317DE4" w14:textId="77777777" w:rsidR="00140627" w:rsidRPr="00B77740" w:rsidRDefault="00140627" w:rsidP="00140627">
      <w:pPr>
        <w:pStyle w:val="Doc-text2"/>
      </w:pPr>
      <w:r w:rsidRPr="00B77740">
        <w:lastRenderedPageBreak/>
        <w:t>-</w:t>
      </w:r>
      <w:r w:rsidRPr="00B77740">
        <w:tab/>
        <w:t xml:space="preserve">OPPO think UE vendor always want HARQ continuation. Think network can coordinate .. </w:t>
      </w:r>
    </w:p>
    <w:p w14:paraId="5AB77FF3" w14:textId="77777777" w:rsidR="00140627" w:rsidRPr="00B77740" w:rsidRDefault="00140627" w:rsidP="00140627">
      <w:pPr>
        <w:pStyle w:val="Doc-text2"/>
      </w:pPr>
      <w:r w:rsidRPr="00B77740">
        <w:t>-</w:t>
      </w:r>
      <w:r w:rsidRPr="00B77740">
        <w:tab/>
        <w:t xml:space="preserve">ZTE think network end will be complex. </w:t>
      </w:r>
    </w:p>
    <w:p w14:paraId="4CB46B3D" w14:textId="77777777" w:rsidR="00140627" w:rsidRPr="00B77740" w:rsidRDefault="00140627" w:rsidP="00140627">
      <w:pPr>
        <w:pStyle w:val="Doc-text2"/>
      </w:pPr>
      <w:r w:rsidRPr="00B77740">
        <w:t>P8</w:t>
      </w:r>
    </w:p>
    <w:p w14:paraId="4082D475" w14:textId="77777777" w:rsidR="00140627" w:rsidRPr="00B77740" w:rsidRDefault="00140627" w:rsidP="00140627">
      <w:pPr>
        <w:pStyle w:val="Doc-text2"/>
      </w:pPr>
      <w:r w:rsidRPr="00B77740">
        <w:t>-</w:t>
      </w:r>
      <w:r w:rsidRPr="00B77740">
        <w:tab/>
        <w:t>Apple ZTE OPPO LG vivo support</w:t>
      </w:r>
    </w:p>
    <w:p w14:paraId="761D6969" w14:textId="77777777" w:rsidR="00140627" w:rsidRPr="00B77740" w:rsidRDefault="00140627" w:rsidP="00140627">
      <w:pPr>
        <w:pStyle w:val="Doc-text2"/>
      </w:pPr>
      <w:r w:rsidRPr="00B77740">
        <w:t>-</w:t>
      </w:r>
      <w:r w:rsidRPr="00B77740">
        <w:tab/>
        <w:t xml:space="preserve">Nokia think it is good to always trigger BSR in the new Cell. Think that MAC can consider this new data, if harq buffers are flushed. LGE think there is data in RLC and think this will not trigger the new data i.e. long latency. </w:t>
      </w:r>
    </w:p>
    <w:p w14:paraId="6161EA56" w14:textId="77777777" w:rsidR="00140627" w:rsidRPr="00B77740" w:rsidRDefault="00140627" w:rsidP="00140627">
      <w:pPr>
        <w:pStyle w:val="Doc-text2"/>
      </w:pPr>
      <w:r w:rsidRPr="00B77740">
        <w:t>-</w:t>
      </w:r>
      <w:r w:rsidRPr="00B77740">
        <w:tab/>
        <w:t xml:space="preserve">MTK think that keeping BSR pending would trigger BSR earlier. </w:t>
      </w:r>
    </w:p>
    <w:p w14:paraId="0467D590" w14:textId="77777777" w:rsidR="00140627" w:rsidRPr="00B77740" w:rsidRDefault="00140627" w:rsidP="00140627">
      <w:pPr>
        <w:pStyle w:val="Doc-text2"/>
      </w:pPr>
      <w:r w:rsidRPr="00B77740">
        <w:t>-</w:t>
      </w:r>
      <w:r w:rsidRPr="00B77740">
        <w:tab/>
        <w:t xml:space="preserve">Lenovo think we need to think more .. e.g. about reconfigurations that may change the operation of BSR .. </w:t>
      </w:r>
    </w:p>
    <w:p w14:paraId="1E78B381" w14:textId="77777777" w:rsidR="00140627" w:rsidRPr="00B77740" w:rsidRDefault="00140627" w:rsidP="00140627">
      <w:pPr>
        <w:pStyle w:val="Doc-text2"/>
      </w:pPr>
      <w:r w:rsidRPr="00B77740">
        <w:t>-</w:t>
      </w:r>
      <w:r w:rsidRPr="00B77740">
        <w:tab/>
        <w:t xml:space="preserve">KDDI think we may want some solution to minimize the delay. </w:t>
      </w:r>
    </w:p>
    <w:p w14:paraId="178B2C90" w14:textId="77777777" w:rsidR="00140627" w:rsidRPr="00B77740" w:rsidRDefault="00140627" w:rsidP="00140627">
      <w:pPr>
        <w:pStyle w:val="Doc-text2"/>
      </w:pPr>
      <w:r w:rsidRPr="00B77740">
        <w:t>-</w:t>
      </w:r>
      <w:r w:rsidRPr="00B77740">
        <w:tab/>
        <w:t>Nokia think we should not optimize too much.</w:t>
      </w:r>
    </w:p>
    <w:p w14:paraId="51395BD7" w14:textId="77777777" w:rsidR="00140627" w:rsidRPr="00B77740" w:rsidRDefault="00140627" w:rsidP="00140627">
      <w:pPr>
        <w:pStyle w:val="Doc-text2"/>
      </w:pPr>
      <w:r w:rsidRPr="00B77740">
        <w:t>-</w:t>
      </w:r>
      <w:r w:rsidRPr="00B77740">
        <w:tab/>
        <w:t xml:space="preserve">MTK think the legacy behaviour is that BSR is triggered by RRC message. Lenovo think we may not have a RRC message in this case. </w:t>
      </w:r>
    </w:p>
    <w:p w14:paraId="2085248B" w14:textId="77777777" w:rsidR="00140627" w:rsidRPr="00B77740" w:rsidRDefault="00140627" w:rsidP="00140627">
      <w:pPr>
        <w:pStyle w:val="Doc-text2"/>
      </w:pPr>
    </w:p>
    <w:p w14:paraId="2ED7AF61" w14:textId="77777777" w:rsidR="00140627" w:rsidRPr="00B77740" w:rsidRDefault="00140627" w:rsidP="00140627">
      <w:pPr>
        <w:pStyle w:val="Doc-text2"/>
        <w:rPr>
          <w:i/>
          <w:iCs/>
        </w:rPr>
      </w:pPr>
      <w:r w:rsidRPr="00B77740">
        <w:rPr>
          <w:i/>
          <w:iCs/>
        </w:rPr>
        <w:t xml:space="preserve">Chair: P8: On whether to reset or continue BSR: No Conclusion, postpone this discussion for a cpl of meetings. </w:t>
      </w:r>
    </w:p>
    <w:p w14:paraId="236FEFA3" w14:textId="77777777" w:rsidR="00140627" w:rsidRPr="00B77740" w:rsidRDefault="00140627" w:rsidP="00140627">
      <w:pPr>
        <w:pStyle w:val="Doc-text2"/>
      </w:pPr>
    </w:p>
    <w:p w14:paraId="1848FA10"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 consensus to support HARQ continuation (and in order to resume discussion some new input may be needed, e.g. quantitative evidence of a serious problem).</w:t>
      </w:r>
    </w:p>
    <w:p w14:paraId="42ADF3FB"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To determine if to reset L2 or not is based on RRC configuration (e.g. set of cells. FFS if separate for RLC, MAC, PDCP). </w:t>
      </w:r>
    </w:p>
    <w:p w14:paraId="2675B88E" w14:textId="77777777" w:rsidR="00140627" w:rsidRPr="00B77740" w:rsidRDefault="00140627" w:rsidP="00140627">
      <w:pPr>
        <w:pStyle w:val="Doc-text2"/>
      </w:pPr>
    </w:p>
    <w:p w14:paraId="0D35E74C" w14:textId="77777777" w:rsidR="00140627" w:rsidRPr="00B77740" w:rsidRDefault="00140627" w:rsidP="00140627">
      <w:pPr>
        <w:pStyle w:val="Doc-text2"/>
      </w:pPr>
    </w:p>
    <w:p w14:paraId="67F6FB90" w14:textId="05F6C304" w:rsidR="00140627" w:rsidRPr="00B77740" w:rsidRDefault="00140627" w:rsidP="00140627">
      <w:pPr>
        <w:pStyle w:val="Doc-title"/>
      </w:pPr>
      <w:r w:rsidRPr="00B77740">
        <w:t>R2-2301790</w:t>
      </w:r>
      <w:r w:rsidRPr="00B77740">
        <w:tab/>
        <w:t>Further Considerations on Intra-DU LTM and Partial MAC Reset</w:t>
      </w:r>
      <w:r w:rsidRPr="00B77740">
        <w:tab/>
        <w:t>ZTE Corporation,Sanechips</w:t>
      </w:r>
      <w:r w:rsidRPr="00B77740">
        <w:tab/>
        <w:t>discussion</w:t>
      </w:r>
      <w:r w:rsidRPr="00B77740">
        <w:tab/>
        <w:t>Rel-18</w:t>
      </w:r>
      <w:r w:rsidRPr="00B77740">
        <w:tab/>
        <w:t>NR_Mob_enh2-Core</w:t>
      </w:r>
    </w:p>
    <w:p w14:paraId="091DC2EB" w14:textId="494BF338" w:rsidR="00140627" w:rsidRPr="00B77740" w:rsidRDefault="00140627" w:rsidP="00140627">
      <w:pPr>
        <w:pStyle w:val="Doc-title"/>
      </w:pPr>
      <w:r w:rsidRPr="00B77740">
        <w:t>R2-2301153</w:t>
      </w:r>
      <w:r w:rsidRPr="00B77740">
        <w:tab/>
        <w:t>Discussion on partial MAC reset</w:t>
      </w:r>
      <w:r w:rsidRPr="00B77740">
        <w:tab/>
        <w:t>KDDI Corporation</w:t>
      </w:r>
      <w:r w:rsidRPr="00B77740">
        <w:tab/>
        <w:t>discussion</w:t>
      </w:r>
    </w:p>
    <w:p w14:paraId="55CB71A9" w14:textId="77777777" w:rsidR="00140627" w:rsidRPr="00B77740" w:rsidRDefault="00140627" w:rsidP="00140627">
      <w:pPr>
        <w:pStyle w:val="BoldComments"/>
      </w:pPr>
      <w:r w:rsidRPr="00B77740">
        <w:t>Content of LTM cell switch command</w:t>
      </w:r>
    </w:p>
    <w:p w14:paraId="78D43463" w14:textId="7C1C1294" w:rsidR="00140627" w:rsidRPr="00B77740" w:rsidRDefault="00140627" w:rsidP="00140627">
      <w:pPr>
        <w:pStyle w:val="Doc-title"/>
      </w:pPr>
      <w:r w:rsidRPr="00B77740">
        <w:t>R2-2300382</w:t>
      </w:r>
      <w:r w:rsidRPr="00B77740">
        <w:tab/>
        <w:t>Open issues on dynamic switching for LTM</w:t>
      </w:r>
      <w:r w:rsidRPr="00B77740">
        <w:tab/>
        <w:t>OPPO</w:t>
      </w:r>
      <w:r w:rsidRPr="00B77740">
        <w:tab/>
        <w:t>discussion</w:t>
      </w:r>
      <w:r w:rsidRPr="00B77740">
        <w:tab/>
        <w:t>Rel-18</w:t>
      </w:r>
      <w:r w:rsidRPr="00B77740">
        <w:tab/>
        <w:t>NR_Mob_enh2-Core</w:t>
      </w:r>
    </w:p>
    <w:p w14:paraId="7FEAAB8D" w14:textId="3D9D2E12" w:rsidR="00140627" w:rsidRPr="00B77740" w:rsidRDefault="00140627" w:rsidP="00140627">
      <w:pPr>
        <w:pStyle w:val="Doc-title"/>
      </w:pPr>
      <w:r w:rsidRPr="00B77740">
        <w:t>R2-2300093</w:t>
      </w:r>
      <w:r w:rsidRPr="00B77740">
        <w:tab/>
        <w:t>Discussions on Cell Switch</w:t>
      </w:r>
      <w:r w:rsidRPr="00B77740">
        <w:tab/>
        <w:t>CATT</w:t>
      </w:r>
      <w:r w:rsidRPr="00B77740">
        <w:tab/>
        <w:t>discussion</w:t>
      </w:r>
      <w:r w:rsidRPr="00B77740">
        <w:tab/>
        <w:t>Rel-18</w:t>
      </w:r>
      <w:r w:rsidRPr="00B77740">
        <w:tab/>
        <w:t>NR_Mob_enh2-Core</w:t>
      </w:r>
    </w:p>
    <w:p w14:paraId="68C44E82" w14:textId="3AC8E189" w:rsidR="00140627" w:rsidRPr="00B77740" w:rsidRDefault="00140627" w:rsidP="00140627">
      <w:pPr>
        <w:pStyle w:val="Doc-title"/>
      </w:pPr>
      <w:r w:rsidRPr="00B77740">
        <w:t>R2-2300278</w:t>
      </w:r>
      <w:r w:rsidRPr="00B77740">
        <w:tab/>
        <w:t>Triggering MAC CE for L1L2-triggered Mobility</w:t>
      </w:r>
      <w:r w:rsidRPr="00B77740">
        <w:tab/>
        <w:t>MediaTek Inc.</w:t>
      </w:r>
      <w:r w:rsidRPr="00B77740">
        <w:tab/>
        <w:t>discussion</w:t>
      </w:r>
      <w:r w:rsidRPr="00B77740">
        <w:tab/>
        <w:t>Rel-18</w:t>
      </w:r>
    </w:p>
    <w:p w14:paraId="4E04CF08" w14:textId="77777777" w:rsidR="00140627" w:rsidRPr="00B77740" w:rsidRDefault="00140627" w:rsidP="00140627">
      <w:pPr>
        <w:pStyle w:val="BoldComments"/>
      </w:pPr>
      <w:r w:rsidRPr="00B77740">
        <w:t>Procedure supervision</w:t>
      </w:r>
    </w:p>
    <w:p w14:paraId="29873EC6" w14:textId="1840136A" w:rsidR="00140627" w:rsidRPr="00B77740" w:rsidRDefault="00140627" w:rsidP="00140627">
      <w:pPr>
        <w:pStyle w:val="Doc-title"/>
      </w:pPr>
      <w:r w:rsidRPr="00B77740">
        <w:t>R2-2300316</w:t>
      </w:r>
      <w:r w:rsidRPr="00B77740">
        <w:tab/>
        <w:t>Discussion on dynamic switch for LTM</w:t>
      </w:r>
      <w:r w:rsidRPr="00B77740">
        <w:tab/>
        <w:t>vivo</w:t>
      </w:r>
      <w:r w:rsidRPr="00B77740">
        <w:tab/>
        <w:t>discussion</w:t>
      </w:r>
      <w:r w:rsidRPr="00B77740">
        <w:tab/>
        <w:t>Rel-18</w:t>
      </w:r>
      <w:r w:rsidRPr="00B77740">
        <w:tab/>
        <w:t>NR_Mob_enh2-Core</w:t>
      </w:r>
    </w:p>
    <w:p w14:paraId="447FF5BD" w14:textId="77777777" w:rsidR="00140627" w:rsidRPr="00B77740" w:rsidRDefault="00140627" w:rsidP="00140627">
      <w:pPr>
        <w:pStyle w:val="BoldComments"/>
      </w:pPr>
      <w:r w:rsidRPr="00B77740">
        <w:t>General</w:t>
      </w:r>
    </w:p>
    <w:p w14:paraId="7C033C42" w14:textId="494FEB7F" w:rsidR="00140627" w:rsidRPr="00B77740" w:rsidRDefault="00140627" w:rsidP="00140627">
      <w:pPr>
        <w:pStyle w:val="Doc-title"/>
      </w:pPr>
      <w:r w:rsidRPr="00B77740">
        <w:t>R2-2300232</w:t>
      </w:r>
      <w:r w:rsidRPr="00B77740">
        <w:tab/>
        <w:t>Securing LTM</w:t>
      </w:r>
      <w:r w:rsidRPr="00B77740">
        <w:tab/>
        <w:t>Lenovo</w:t>
      </w:r>
      <w:r w:rsidRPr="00B77740">
        <w:tab/>
        <w:t>discussion</w:t>
      </w:r>
      <w:r w:rsidRPr="00B77740">
        <w:tab/>
        <w:t>NR_Mob_enh2-Core</w:t>
      </w:r>
    </w:p>
    <w:p w14:paraId="232B9FB2" w14:textId="515A0606" w:rsidR="00140627" w:rsidRPr="00B77740" w:rsidRDefault="00140627" w:rsidP="00140627">
      <w:pPr>
        <w:pStyle w:val="Doc-title"/>
      </w:pPr>
      <w:r w:rsidRPr="00B77740">
        <w:t>R2-2300351</w:t>
      </w:r>
      <w:r w:rsidRPr="00B77740">
        <w:tab/>
        <w:t>Discussion on issues with L1L2 dynamic mobility</w:t>
      </w:r>
      <w:r w:rsidRPr="00B77740">
        <w:tab/>
        <w:t>Futurewei</w:t>
      </w:r>
      <w:r w:rsidRPr="00B77740">
        <w:tab/>
        <w:t>discussion</w:t>
      </w:r>
      <w:r w:rsidRPr="00B77740">
        <w:tab/>
        <w:t>Rel-18</w:t>
      </w:r>
      <w:r w:rsidRPr="00B77740">
        <w:tab/>
        <w:t>NR_Mob_enh2-Core</w:t>
      </w:r>
    </w:p>
    <w:p w14:paraId="5B9A42E8" w14:textId="15D9D03C" w:rsidR="00140627" w:rsidRPr="00B77740" w:rsidRDefault="00140627" w:rsidP="00140627">
      <w:pPr>
        <w:pStyle w:val="Doc-title"/>
      </w:pPr>
      <w:r w:rsidRPr="00B77740">
        <w:t>R2-2300373</w:t>
      </w:r>
      <w:r w:rsidRPr="00B77740">
        <w:tab/>
        <w:t>Partial MAC Reset during Intra-DU LTM</w:t>
      </w:r>
      <w:r w:rsidRPr="00B77740">
        <w:tab/>
        <w:t>MediaTek Inc.</w:t>
      </w:r>
      <w:r w:rsidRPr="00B77740">
        <w:tab/>
        <w:t>discussion</w:t>
      </w:r>
    </w:p>
    <w:p w14:paraId="4805B6EA" w14:textId="6F60594E" w:rsidR="00140627" w:rsidRPr="00B77740" w:rsidRDefault="00140627" w:rsidP="00140627">
      <w:pPr>
        <w:pStyle w:val="Doc-title"/>
      </w:pPr>
      <w:r w:rsidRPr="00B77740">
        <w:t>R2-2300381</w:t>
      </w:r>
      <w:r w:rsidRPr="00B77740">
        <w:tab/>
        <w:t>Discussion on partial MAC reset for LTM</w:t>
      </w:r>
      <w:r w:rsidRPr="00B77740">
        <w:tab/>
        <w:t>OPPO</w:t>
      </w:r>
      <w:r w:rsidRPr="00B77740">
        <w:tab/>
        <w:t>discussion</w:t>
      </w:r>
      <w:r w:rsidRPr="00B77740">
        <w:tab/>
        <w:t>Rel-18</w:t>
      </w:r>
      <w:r w:rsidRPr="00B77740">
        <w:tab/>
        <w:t>NR_Mob_enh2-Core</w:t>
      </w:r>
    </w:p>
    <w:p w14:paraId="1E4719C8" w14:textId="1D9753D3" w:rsidR="00140627" w:rsidRPr="00B77740" w:rsidRDefault="00140627" w:rsidP="00140627">
      <w:pPr>
        <w:pStyle w:val="Doc-title"/>
      </w:pPr>
      <w:r w:rsidRPr="00B77740">
        <w:t>R2-2300403</w:t>
      </w:r>
      <w:r w:rsidRPr="00B77740">
        <w:tab/>
        <w:t>Discussion on LTM cell switch</w:t>
      </w:r>
      <w:r w:rsidRPr="00B77740">
        <w:tab/>
        <w:t>Intel Corporation</w:t>
      </w:r>
      <w:r w:rsidRPr="00B77740">
        <w:tab/>
        <w:t>discussion</w:t>
      </w:r>
      <w:r w:rsidRPr="00B77740">
        <w:tab/>
        <w:t>Rel-18</w:t>
      </w:r>
      <w:r w:rsidRPr="00B77740">
        <w:tab/>
        <w:t>NR_Mob_enh2-Core</w:t>
      </w:r>
    </w:p>
    <w:p w14:paraId="28B4E147" w14:textId="743612BA" w:rsidR="00140627" w:rsidRPr="00B77740" w:rsidRDefault="00140627" w:rsidP="00140627">
      <w:pPr>
        <w:pStyle w:val="Doc-title"/>
      </w:pPr>
      <w:r w:rsidRPr="00B77740">
        <w:t>R2-2300570</w:t>
      </w:r>
      <w:r w:rsidRPr="00B77740">
        <w:tab/>
        <w:t>Dynamic switch in LTM</w:t>
      </w:r>
      <w:r w:rsidRPr="00B77740">
        <w:tab/>
        <w:t>Qualcomm Inc.</w:t>
      </w:r>
      <w:r w:rsidRPr="00B77740">
        <w:tab/>
        <w:t>discussion</w:t>
      </w:r>
      <w:r w:rsidRPr="00B77740">
        <w:tab/>
        <w:t>Rel-18</w:t>
      </w:r>
      <w:r w:rsidRPr="00B77740">
        <w:tab/>
        <w:t>NR_Mob_enh2-Core</w:t>
      </w:r>
    </w:p>
    <w:p w14:paraId="3E332F8B" w14:textId="6DAF5532" w:rsidR="00140627" w:rsidRPr="00B77740" w:rsidRDefault="00140627" w:rsidP="00140627">
      <w:pPr>
        <w:pStyle w:val="Doc-title"/>
      </w:pPr>
      <w:r w:rsidRPr="00B77740">
        <w:t>R2-2300578</w:t>
      </w:r>
      <w:r w:rsidRPr="00B77740">
        <w:tab/>
        <w:t>LTM cell switch and triggering</w:t>
      </w:r>
      <w:r w:rsidRPr="00B77740">
        <w:tab/>
        <w:t>Interdigital, Inc.</w:t>
      </w:r>
      <w:r w:rsidRPr="00B77740">
        <w:tab/>
        <w:t>discussion</w:t>
      </w:r>
      <w:r w:rsidRPr="00B77740">
        <w:tab/>
        <w:t>Rel-18</w:t>
      </w:r>
      <w:r w:rsidRPr="00B77740">
        <w:tab/>
        <w:t>NR_Mob_enh2-Core</w:t>
      </w:r>
    </w:p>
    <w:p w14:paraId="4CB3BDAA" w14:textId="103C8CA5" w:rsidR="00140627" w:rsidRPr="00B77740" w:rsidRDefault="00140627" w:rsidP="00140627">
      <w:pPr>
        <w:pStyle w:val="Doc-title"/>
      </w:pPr>
      <w:r w:rsidRPr="00B77740">
        <w:t>R2-2300653</w:t>
      </w:r>
      <w:r w:rsidRPr="00B77740">
        <w:tab/>
        <w:t>Discussion on cell switch for LTM</w:t>
      </w:r>
      <w:r w:rsidRPr="00B77740">
        <w:tab/>
        <w:t>Spreadtrum Communications</w:t>
      </w:r>
      <w:r w:rsidRPr="00B77740">
        <w:tab/>
        <w:t>discussion</w:t>
      </w:r>
      <w:r w:rsidRPr="00B77740">
        <w:tab/>
        <w:t>Rel-18</w:t>
      </w:r>
    </w:p>
    <w:p w14:paraId="267FF841" w14:textId="343B6F2E" w:rsidR="00140627" w:rsidRPr="00B77740" w:rsidRDefault="00140627" w:rsidP="00140627">
      <w:pPr>
        <w:pStyle w:val="Doc-title"/>
      </w:pPr>
      <w:r w:rsidRPr="00B77740">
        <w:t>R2-2300698</w:t>
      </w:r>
      <w:r w:rsidRPr="00B77740">
        <w:tab/>
        <w:t>LTM Failure Handling</w:t>
      </w:r>
      <w:r w:rsidRPr="00B77740">
        <w:tab/>
        <w:t>FGI</w:t>
      </w:r>
      <w:r w:rsidRPr="00B77740">
        <w:tab/>
        <w:t>discussion</w:t>
      </w:r>
    </w:p>
    <w:p w14:paraId="166392C2" w14:textId="62E653A6" w:rsidR="00140627" w:rsidRPr="00B77740" w:rsidRDefault="00140627" w:rsidP="00140627">
      <w:pPr>
        <w:pStyle w:val="Doc-title"/>
      </w:pPr>
      <w:r w:rsidRPr="00B77740">
        <w:t>R2-2300768</w:t>
      </w:r>
      <w:r w:rsidRPr="00B77740">
        <w:tab/>
        <w:t>LTM cell switch and link failure handling</w:t>
      </w:r>
      <w:r w:rsidRPr="00B77740">
        <w:tab/>
        <w:t>Apple</w:t>
      </w:r>
      <w:r w:rsidRPr="00B77740">
        <w:tab/>
        <w:t>discussion</w:t>
      </w:r>
      <w:r w:rsidRPr="00B77740">
        <w:tab/>
        <w:t>Rel-18</w:t>
      </w:r>
      <w:r w:rsidRPr="00B77740">
        <w:tab/>
        <w:t>NR_Mob_enh2-Core</w:t>
      </w:r>
    </w:p>
    <w:p w14:paraId="0501D859" w14:textId="10239784" w:rsidR="00140627" w:rsidRPr="00B77740" w:rsidRDefault="00140627" w:rsidP="00140627">
      <w:pPr>
        <w:pStyle w:val="Doc-title"/>
      </w:pPr>
      <w:r w:rsidRPr="00B77740">
        <w:t>R2-2300804</w:t>
      </w:r>
      <w:r w:rsidRPr="00B77740">
        <w:tab/>
        <w:t>Discussion on L2 handling for LTM</w:t>
      </w:r>
      <w:r w:rsidRPr="00B77740">
        <w:tab/>
        <w:t>NEC</w:t>
      </w:r>
      <w:r w:rsidRPr="00B77740">
        <w:tab/>
        <w:t>discussion</w:t>
      </w:r>
      <w:r w:rsidRPr="00B77740">
        <w:tab/>
        <w:t>Rel-18</w:t>
      </w:r>
      <w:r w:rsidRPr="00B77740">
        <w:tab/>
        <w:t>NR_Mob_enh2-Core</w:t>
      </w:r>
    </w:p>
    <w:p w14:paraId="32D586D4" w14:textId="12E2AF00" w:rsidR="00140627" w:rsidRPr="00B77740" w:rsidRDefault="00140627" w:rsidP="00140627">
      <w:pPr>
        <w:pStyle w:val="Doc-title"/>
      </w:pPr>
      <w:r w:rsidRPr="00B77740">
        <w:t>R2-2301027</w:t>
      </w:r>
      <w:r w:rsidRPr="00B77740">
        <w:tab/>
        <w:t>Cell switch for L1/L2 triggered mobility</w:t>
      </w:r>
      <w:r w:rsidRPr="00B77740">
        <w:tab/>
        <w:t>Fujitsu</w:t>
      </w:r>
      <w:r w:rsidRPr="00B77740">
        <w:tab/>
        <w:t>discussion</w:t>
      </w:r>
      <w:r w:rsidRPr="00B77740">
        <w:tab/>
        <w:t>Rel-18</w:t>
      </w:r>
      <w:r w:rsidRPr="00B77740">
        <w:tab/>
        <w:t>NR_Mob_enh2-Core</w:t>
      </w:r>
    </w:p>
    <w:p w14:paraId="44A24B35" w14:textId="30817E5B" w:rsidR="00140627" w:rsidRPr="00B77740" w:rsidRDefault="00140627" w:rsidP="00140627">
      <w:pPr>
        <w:pStyle w:val="Doc-title"/>
      </w:pPr>
      <w:r w:rsidRPr="00B77740">
        <w:t>R2-2301114</w:t>
      </w:r>
      <w:r w:rsidRPr="00B77740">
        <w:tab/>
        <w:t>Handling of connection failure for LTM</w:t>
      </w:r>
      <w:r w:rsidRPr="00B77740">
        <w:tab/>
        <w:t>Xiaomi</w:t>
      </w:r>
      <w:r w:rsidRPr="00B77740">
        <w:tab/>
        <w:t>discussion</w:t>
      </w:r>
      <w:r w:rsidRPr="00B77740">
        <w:tab/>
        <w:t>Rel-18</w:t>
      </w:r>
      <w:r w:rsidRPr="00B77740">
        <w:tab/>
        <w:t>NR_Mob_enh2-Core</w:t>
      </w:r>
    </w:p>
    <w:p w14:paraId="212C0214" w14:textId="06BCE4B3" w:rsidR="00140627" w:rsidRPr="00B77740" w:rsidRDefault="00140627" w:rsidP="00140627">
      <w:pPr>
        <w:pStyle w:val="Doc-title"/>
      </w:pPr>
      <w:r w:rsidRPr="00B77740">
        <w:t>R2-2301115</w:t>
      </w:r>
      <w:r w:rsidRPr="00B77740">
        <w:tab/>
        <w:t>L2 handling at cell switch</w:t>
      </w:r>
      <w:r w:rsidRPr="00B77740">
        <w:tab/>
        <w:t>Xiaomi</w:t>
      </w:r>
      <w:r w:rsidRPr="00B77740">
        <w:tab/>
        <w:t>discussion</w:t>
      </w:r>
      <w:r w:rsidRPr="00B77740">
        <w:tab/>
        <w:t>Rel-18</w:t>
      </w:r>
      <w:r w:rsidRPr="00B77740">
        <w:tab/>
        <w:t>NR_Mob_enh2-Core</w:t>
      </w:r>
    </w:p>
    <w:p w14:paraId="30587A3B" w14:textId="72E1E30F" w:rsidR="00140627" w:rsidRPr="00B77740" w:rsidRDefault="00140627" w:rsidP="00140627">
      <w:pPr>
        <w:pStyle w:val="Doc-title"/>
      </w:pPr>
      <w:r w:rsidRPr="00B77740">
        <w:t>R2-2301151</w:t>
      </w:r>
      <w:r w:rsidRPr="00B77740">
        <w:tab/>
        <w:t>L2 behaviours and cell switch solutions in LTM</w:t>
      </w:r>
      <w:r w:rsidRPr="00B77740">
        <w:tab/>
        <w:t>Huawei, HiSilicon</w:t>
      </w:r>
      <w:r w:rsidRPr="00B77740">
        <w:tab/>
        <w:t>discussion</w:t>
      </w:r>
      <w:r w:rsidRPr="00B77740">
        <w:tab/>
        <w:t>Rel-18</w:t>
      </w:r>
      <w:r w:rsidRPr="00B77740">
        <w:tab/>
        <w:t>NR_Mob_enh2-Core</w:t>
      </w:r>
    </w:p>
    <w:p w14:paraId="4D55EF6B" w14:textId="48BE4D02" w:rsidR="00140627" w:rsidRPr="00B77740" w:rsidRDefault="00140627" w:rsidP="00140627">
      <w:pPr>
        <w:pStyle w:val="Doc-title"/>
      </w:pPr>
      <w:r w:rsidRPr="00B77740">
        <w:lastRenderedPageBreak/>
        <w:t>R2-2301155</w:t>
      </w:r>
      <w:r w:rsidRPr="00B77740">
        <w:tab/>
        <w:t>Cell switch overview</w:t>
      </w:r>
      <w:r w:rsidRPr="00B77740">
        <w:tab/>
        <w:t>NEC</w:t>
      </w:r>
      <w:r w:rsidRPr="00B77740">
        <w:tab/>
        <w:t>discussion</w:t>
      </w:r>
      <w:r w:rsidRPr="00B77740">
        <w:tab/>
        <w:t>Rel-18</w:t>
      </w:r>
      <w:r w:rsidRPr="00B77740">
        <w:tab/>
        <w:t>NR_Mob_enh2-Core</w:t>
      </w:r>
    </w:p>
    <w:p w14:paraId="74CEA85F" w14:textId="6D1D5C99" w:rsidR="00140627" w:rsidRPr="00B77740" w:rsidRDefault="00140627" w:rsidP="00140627">
      <w:pPr>
        <w:pStyle w:val="Doc-title"/>
      </w:pPr>
      <w:r w:rsidRPr="00B77740">
        <w:t>R2-2301199</w:t>
      </w:r>
      <w:r w:rsidRPr="00B77740">
        <w:tab/>
        <w:t>Partial and full MAC reset in LTM</w:t>
      </w:r>
      <w:r w:rsidRPr="00B77740">
        <w:tab/>
        <w:t>Ericsson</w:t>
      </w:r>
      <w:r w:rsidRPr="00B77740">
        <w:tab/>
        <w:t>discussion</w:t>
      </w:r>
      <w:r w:rsidRPr="00B77740">
        <w:tab/>
        <w:t>Rel-18</w:t>
      </w:r>
      <w:r w:rsidRPr="00B77740">
        <w:tab/>
        <w:t>NR_Mob_enh2-Core</w:t>
      </w:r>
    </w:p>
    <w:p w14:paraId="371E2FCF" w14:textId="0D8640B8" w:rsidR="00140627" w:rsidRPr="00B77740" w:rsidRDefault="00140627" w:rsidP="00140627">
      <w:pPr>
        <w:pStyle w:val="Doc-title"/>
      </w:pPr>
      <w:r w:rsidRPr="00B77740">
        <w:t>R2-2301217</w:t>
      </w:r>
      <w:r w:rsidRPr="00B77740">
        <w:tab/>
        <w:t>Remaining issues for LTM execution</w:t>
      </w:r>
      <w:r w:rsidRPr="00B77740">
        <w:tab/>
        <w:t>ZTE Corporation, Sanechips</w:t>
      </w:r>
      <w:r w:rsidRPr="00B77740">
        <w:tab/>
        <w:t>discussion</w:t>
      </w:r>
      <w:r w:rsidRPr="00B77740">
        <w:tab/>
        <w:t>Rel-18</w:t>
      </w:r>
      <w:r w:rsidRPr="00B77740">
        <w:tab/>
        <w:t>NR_Mob_enh2-Core</w:t>
      </w:r>
    </w:p>
    <w:p w14:paraId="1C1CF63D" w14:textId="345712DB" w:rsidR="00140627" w:rsidRPr="00B77740" w:rsidRDefault="00140627" w:rsidP="00140627">
      <w:pPr>
        <w:pStyle w:val="Doc-title"/>
      </w:pPr>
      <w:r w:rsidRPr="00B77740">
        <w:t>R2-2301261</w:t>
      </w:r>
      <w:r w:rsidRPr="00B77740">
        <w:tab/>
        <w:t>Considerations on cell switch</w:t>
      </w:r>
      <w:r w:rsidRPr="00B77740">
        <w:tab/>
        <w:t>CMCC</w:t>
      </w:r>
      <w:r w:rsidRPr="00B77740">
        <w:tab/>
        <w:t>discussion</w:t>
      </w:r>
      <w:r w:rsidRPr="00B77740">
        <w:tab/>
        <w:t>Rel-18</w:t>
      </w:r>
      <w:r w:rsidRPr="00B77740">
        <w:tab/>
        <w:t>NR_Mob_enh2-Core</w:t>
      </w:r>
    </w:p>
    <w:p w14:paraId="1E1F3411" w14:textId="3CC15422" w:rsidR="00140627" w:rsidRPr="00B77740" w:rsidRDefault="00140627" w:rsidP="00140627">
      <w:pPr>
        <w:pStyle w:val="Doc-title"/>
      </w:pPr>
      <w:r w:rsidRPr="00B77740">
        <w:t>R2-2301289</w:t>
      </w:r>
      <w:r w:rsidRPr="00B77740">
        <w:tab/>
        <w:t>On resetting the UP entities</w:t>
      </w:r>
      <w:r w:rsidRPr="00B77740">
        <w:tab/>
        <w:t>Nokia, Nokia Shanghai Bell</w:t>
      </w:r>
      <w:r w:rsidRPr="00B77740">
        <w:tab/>
        <w:t>discussion</w:t>
      </w:r>
      <w:r w:rsidRPr="00B77740">
        <w:tab/>
        <w:t>Rel-18</w:t>
      </w:r>
      <w:r w:rsidRPr="00B77740">
        <w:tab/>
        <w:t>NR_Mob_enh2-Core</w:t>
      </w:r>
    </w:p>
    <w:p w14:paraId="2E1D229B" w14:textId="2995F138" w:rsidR="00140627" w:rsidRPr="00B77740" w:rsidRDefault="00140627" w:rsidP="00140627">
      <w:pPr>
        <w:pStyle w:val="Doc-title"/>
      </w:pPr>
      <w:r w:rsidRPr="00B77740">
        <w:t>R2-2301412</w:t>
      </w:r>
      <w:r w:rsidRPr="00B77740">
        <w:tab/>
        <w:t>Considerations on Cell Switch Triggering in LTM</w:t>
      </w:r>
      <w:r w:rsidRPr="00B77740">
        <w:tab/>
        <w:t>Nokia, Nokia Shanghai Bell</w:t>
      </w:r>
      <w:r w:rsidRPr="00B77740">
        <w:tab/>
        <w:t>discussion</w:t>
      </w:r>
      <w:r w:rsidRPr="00B77740">
        <w:tab/>
        <w:t>Rel-18</w:t>
      </w:r>
      <w:r w:rsidRPr="00B77740">
        <w:tab/>
        <w:t>NR_Mob_enh2-Core</w:t>
      </w:r>
    </w:p>
    <w:p w14:paraId="2EC55127" w14:textId="329346D0" w:rsidR="00140627" w:rsidRPr="00B77740" w:rsidRDefault="00140627" w:rsidP="00140627">
      <w:pPr>
        <w:pStyle w:val="Doc-title"/>
      </w:pPr>
      <w:r w:rsidRPr="00B77740">
        <w:t>R2-2301500</w:t>
      </w:r>
      <w:r w:rsidRPr="00B77740">
        <w:tab/>
        <w:t>Discussion on LTM timer operation</w:t>
      </w:r>
      <w:r w:rsidRPr="00B77740">
        <w:tab/>
        <w:t>LG Electronics</w:t>
      </w:r>
      <w:r w:rsidRPr="00B77740">
        <w:tab/>
        <w:t>discussion</w:t>
      </w:r>
      <w:r w:rsidRPr="00B77740">
        <w:tab/>
        <w:t>Rel-18</w:t>
      </w:r>
      <w:r w:rsidRPr="00B77740">
        <w:tab/>
        <w:t>NR_Mob_enh2-Core</w:t>
      </w:r>
    </w:p>
    <w:p w14:paraId="62C70B86" w14:textId="148C1028" w:rsidR="00140627" w:rsidRPr="00B77740" w:rsidRDefault="00140627" w:rsidP="00140627">
      <w:pPr>
        <w:pStyle w:val="Doc-title"/>
      </w:pPr>
      <w:r w:rsidRPr="00B77740">
        <w:t>R2-2301501</w:t>
      </w:r>
      <w:r w:rsidRPr="00B77740">
        <w:tab/>
        <w:t>Remaining issues of LTM execution procedure</w:t>
      </w:r>
      <w:r w:rsidRPr="00B77740">
        <w:tab/>
        <w:t>LG Electronics</w:t>
      </w:r>
      <w:r w:rsidRPr="00B77740">
        <w:tab/>
        <w:t>discussion</w:t>
      </w:r>
      <w:r w:rsidRPr="00B77740">
        <w:tab/>
        <w:t>Rel-18</w:t>
      </w:r>
      <w:r w:rsidRPr="00B77740">
        <w:tab/>
        <w:t>NR_Mob_enh2-Core</w:t>
      </w:r>
    </w:p>
    <w:p w14:paraId="09120307" w14:textId="11224DF6" w:rsidR="00140627" w:rsidRPr="00B77740" w:rsidRDefault="00140627" w:rsidP="00140627">
      <w:pPr>
        <w:pStyle w:val="Doc-title"/>
      </w:pPr>
      <w:r w:rsidRPr="00B77740">
        <w:t>R2-2301514</w:t>
      </w:r>
      <w:r w:rsidRPr="00B77740">
        <w:tab/>
        <w:t>Discussion on L2 reset for LTM</w:t>
      </w:r>
      <w:r w:rsidRPr="00B77740">
        <w:tab/>
        <w:t>LG Electronics Inc.</w:t>
      </w:r>
      <w:r w:rsidRPr="00B77740">
        <w:tab/>
        <w:t>discussion</w:t>
      </w:r>
      <w:r w:rsidRPr="00B77740">
        <w:tab/>
        <w:t>NR_Mob_enh2-Core</w:t>
      </w:r>
    </w:p>
    <w:p w14:paraId="130AD3E0" w14:textId="28604F9B" w:rsidR="00140627" w:rsidRPr="00B77740" w:rsidRDefault="00140627" w:rsidP="00140627">
      <w:pPr>
        <w:pStyle w:val="Doc-title"/>
      </w:pPr>
      <w:r w:rsidRPr="00B77740">
        <w:t>R2-2301532</w:t>
      </w:r>
      <w:r w:rsidRPr="00B77740">
        <w:tab/>
        <w:t>Discussion on L1L2-triggered mobility</w:t>
      </w:r>
      <w:r w:rsidRPr="00B77740">
        <w:tab/>
        <w:t>ASUSTeK</w:t>
      </w:r>
      <w:r w:rsidRPr="00B77740">
        <w:tab/>
        <w:t>discussion</w:t>
      </w:r>
      <w:r w:rsidRPr="00B77740">
        <w:tab/>
        <w:t>Rel-18</w:t>
      </w:r>
      <w:r w:rsidRPr="00B77740">
        <w:tab/>
        <w:t>NR_Mob_enh2-Core</w:t>
      </w:r>
    </w:p>
    <w:p w14:paraId="216EF1EC" w14:textId="25664AD3" w:rsidR="00140627" w:rsidRPr="00B77740" w:rsidRDefault="00140627" w:rsidP="00140627">
      <w:pPr>
        <w:pStyle w:val="Doc-title"/>
      </w:pPr>
      <w:r w:rsidRPr="00B77740">
        <w:t>R2-2301563</w:t>
      </w:r>
      <w:r w:rsidRPr="00B77740">
        <w:tab/>
        <w:t>Considerations on Cell Switch for LTM</w:t>
      </w:r>
      <w:r w:rsidRPr="00B77740">
        <w:tab/>
        <w:t>Samsung</w:t>
      </w:r>
      <w:r w:rsidRPr="00B77740">
        <w:tab/>
        <w:t>discussion</w:t>
      </w:r>
      <w:r w:rsidRPr="00B77740">
        <w:tab/>
        <w:t>Rel-18</w:t>
      </w:r>
      <w:r w:rsidRPr="00B77740">
        <w:tab/>
        <w:t>NR_Mob_enh2-Core</w:t>
      </w:r>
    </w:p>
    <w:p w14:paraId="3843B164" w14:textId="5C2D4DE0" w:rsidR="00140627" w:rsidRPr="00B77740" w:rsidRDefault="00140627" w:rsidP="00140627">
      <w:pPr>
        <w:pStyle w:val="Doc-title"/>
      </w:pPr>
      <w:r w:rsidRPr="00B77740">
        <w:t>R2-2301595</w:t>
      </w:r>
      <w:r w:rsidRPr="00B77740">
        <w:tab/>
        <w:t>Discussion on detailed LTM cell switch procedure</w:t>
      </w:r>
      <w:r w:rsidRPr="00B77740">
        <w:tab/>
        <w:t>Transsion Holdings</w:t>
      </w:r>
      <w:r w:rsidRPr="00B77740">
        <w:tab/>
        <w:t>discussion</w:t>
      </w:r>
      <w:r w:rsidRPr="00B77740">
        <w:tab/>
        <w:t>Rel-18</w:t>
      </w:r>
    </w:p>
    <w:p w14:paraId="17F92E2F" w14:textId="77777777" w:rsidR="00140627" w:rsidRPr="00B77740" w:rsidRDefault="00140627" w:rsidP="00140627">
      <w:pPr>
        <w:pStyle w:val="Doc-title"/>
      </w:pPr>
      <w:r w:rsidRPr="00B77740">
        <w:t>R2-2301621</w:t>
      </w:r>
      <w:r w:rsidRPr="00B77740">
        <w:tab/>
        <w:t>Discussion on measurement enhancement of L1L2 triggered mobility</w:t>
      </w:r>
      <w:r w:rsidRPr="00B77740">
        <w:tab/>
        <w:t>Transsion Holdings</w:t>
      </w:r>
      <w:r w:rsidRPr="00B77740">
        <w:tab/>
        <w:t>discussion</w:t>
      </w:r>
      <w:r w:rsidRPr="00B77740">
        <w:tab/>
        <w:t>Rel-18</w:t>
      </w:r>
      <w:r w:rsidRPr="00B77740">
        <w:tab/>
        <w:t>Withdrawn</w:t>
      </w:r>
    </w:p>
    <w:p w14:paraId="4D6D8748" w14:textId="77777777" w:rsidR="00140627" w:rsidRPr="00B77740" w:rsidRDefault="00140627" w:rsidP="00140627">
      <w:pPr>
        <w:pStyle w:val="Doc-title"/>
      </w:pPr>
      <w:r w:rsidRPr="00B77740">
        <w:t>R2-2301622</w:t>
      </w:r>
      <w:r w:rsidRPr="00B77740">
        <w:tab/>
        <w:t>Discussion on detailed LTM cell switch procedure</w:t>
      </w:r>
      <w:r w:rsidRPr="00B77740">
        <w:tab/>
        <w:t>Transsion Holdings</w:t>
      </w:r>
      <w:r w:rsidRPr="00B77740">
        <w:tab/>
        <w:t>discussion</w:t>
      </w:r>
      <w:r w:rsidRPr="00B77740">
        <w:tab/>
        <w:t>Rel-18</w:t>
      </w:r>
      <w:r w:rsidRPr="00B77740">
        <w:tab/>
        <w:t>Withdrawn</w:t>
      </w:r>
    </w:p>
    <w:p w14:paraId="7DEBB68F" w14:textId="626C6ACD" w:rsidR="00140627" w:rsidRPr="00B77740" w:rsidRDefault="00140627" w:rsidP="00140627">
      <w:pPr>
        <w:pStyle w:val="Doc-title"/>
      </w:pPr>
      <w:r w:rsidRPr="00B77740">
        <w:t>R2-2301789</w:t>
      </w:r>
      <w:r w:rsidRPr="00B77740">
        <w:tab/>
        <w:t>Further Considerations on Cell Switch Command</w:t>
      </w:r>
      <w:r w:rsidRPr="00B77740">
        <w:tab/>
        <w:t>ZTE Corporation,Sanechips</w:t>
      </w:r>
      <w:r w:rsidRPr="00B77740">
        <w:tab/>
        <w:t>discussion</w:t>
      </w:r>
      <w:r w:rsidRPr="00B77740">
        <w:tab/>
        <w:t>Rel-18</w:t>
      </w:r>
      <w:r w:rsidRPr="00B77740">
        <w:tab/>
        <w:t>NR_Mob_enh2-Core</w:t>
      </w:r>
    </w:p>
    <w:p w14:paraId="56C7913F" w14:textId="248B843D" w:rsidR="00140627" w:rsidRPr="00B77740" w:rsidRDefault="00140627" w:rsidP="00140627">
      <w:pPr>
        <w:pStyle w:val="Doc-title"/>
      </w:pPr>
      <w:r w:rsidRPr="00B77740">
        <w:t>R2-2301819</w:t>
      </w:r>
      <w:r w:rsidRPr="00B77740">
        <w:tab/>
        <w:t>Cell Switch for LTM</w:t>
      </w:r>
      <w:r w:rsidRPr="00B77740">
        <w:tab/>
        <w:t>Sharp</w:t>
      </w:r>
      <w:r w:rsidRPr="00B77740">
        <w:tab/>
        <w:t>discussion</w:t>
      </w:r>
      <w:r w:rsidRPr="00B77740">
        <w:tab/>
        <w:t>Rel-18</w:t>
      </w:r>
      <w:r w:rsidRPr="00B77740">
        <w:tab/>
        <w:t>NR_Mob_enh2-Core</w:t>
      </w:r>
    </w:p>
    <w:p w14:paraId="411BFD1F" w14:textId="77777777" w:rsidR="00140627" w:rsidRPr="00B77740" w:rsidRDefault="00140627" w:rsidP="00140627">
      <w:pPr>
        <w:pStyle w:val="Doc-text2"/>
      </w:pPr>
    </w:p>
    <w:p w14:paraId="69CA62EE" w14:textId="77777777" w:rsidR="00140627" w:rsidRPr="00B77740" w:rsidRDefault="00140627" w:rsidP="00140627">
      <w:pPr>
        <w:pStyle w:val="Doc-text2"/>
      </w:pPr>
    </w:p>
    <w:p w14:paraId="1442280B" w14:textId="77777777" w:rsidR="00140627" w:rsidRPr="00B77740" w:rsidRDefault="00140627" w:rsidP="00140627">
      <w:pPr>
        <w:pStyle w:val="Heading3"/>
      </w:pPr>
      <w:bookmarkStart w:id="238" w:name="_Toc129990428"/>
      <w:r w:rsidRPr="00B77740">
        <w:t>8.4.3</w:t>
      </w:r>
      <w:r w:rsidRPr="00B77740">
        <w:tab/>
      </w:r>
      <w:bookmarkStart w:id="239" w:name="OLE_LINK7"/>
      <w:bookmarkStart w:id="240" w:name="OLE_LINK8"/>
      <w:r w:rsidRPr="00B77740">
        <w:t xml:space="preserve">NR-DC with selective activation </w:t>
      </w:r>
      <w:bookmarkEnd w:id="239"/>
      <w:bookmarkEnd w:id="240"/>
      <w:r w:rsidRPr="00B77740">
        <w:t>of cell groups</w:t>
      </w:r>
      <w:bookmarkEnd w:id="238"/>
    </w:p>
    <w:p w14:paraId="4906F0D5" w14:textId="77777777" w:rsidR="00140627" w:rsidRPr="00B77740" w:rsidRDefault="00140627" w:rsidP="00140627">
      <w:pPr>
        <w:pStyle w:val="BoldComments"/>
      </w:pPr>
      <w:r w:rsidRPr="00B77740">
        <w:t>Scenario and principles</w:t>
      </w:r>
    </w:p>
    <w:p w14:paraId="2A51F61E" w14:textId="69BDA681" w:rsidR="00140627" w:rsidRPr="00B77740" w:rsidRDefault="00140627" w:rsidP="00140627">
      <w:pPr>
        <w:pStyle w:val="Doc-title"/>
        <w:rPr>
          <w:lang w:val="en-US"/>
        </w:rPr>
      </w:pPr>
      <w:r w:rsidRPr="00B77740">
        <w:rPr>
          <w:lang w:val="en-US"/>
        </w:rPr>
        <w:t>R2-2301395</w:t>
      </w:r>
      <w:r w:rsidRPr="00B77740">
        <w:rPr>
          <w:lang w:val="en-US"/>
        </w:rPr>
        <w:tab/>
        <w:t>Discussion on NR-DC with selective activation of the cell groups</w:t>
      </w:r>
      <w:r w:rsidRPr="00B77740">
        <w:rPr>
          <w:lang w:val="en-US"/>
        </w:rPr>
        <w:tab/>
        <w:t>Xiaomi</w:t>
      </w:r>
      <w:r w:rsidRPr="00B77740">
        <w:rPr>
          <w:lang w:val="en-US"/>
        </w:rPr>
        <w:tab/>
        <w:t>discussion</w:t>
      </w:r>
      <w:r w:rsidRPr="00B77740">
        <w:rPr>
          <w:lang w:val="en-US"/>
        </w:rPr>
        <w:tab/>
        <w:t>Rel-18</w:t>
      </w:r>
      <w:r w:rsidRPr="00B77740">
        <w:rPr>
          <w:lang w:val="en-US"/>
        </w:rPr>
        <w:tab/>
        <w:t>NR_Mob_enh2-Core</w:t>
      </w:r>
    </w:p>
    <w:p w14:paraId="255BB577" w14:textId="77777777" w:rsidR="00140627" w:rsidRPr="00B77740" w:rsidRDefault="00140627" w:rsidP="00140627">
      <w:pPr>
        <w:pStyle w:val="Doc-text2"/>
      </w:pPr>
    </w:p>
    <w:p w14:paraId="4A4D6488" w14:textId="77777777" w:rsidR="00140627" w:rsidRPr="00B77740" w:rsidRDefault="00140627" w:rsidP="00140627">
      <w:pPr>
        <w:pStyle w:val="Doc-text2"/>
      </w:pPr>
      <w:r w:rsidRPr="00B77740">
        <w:t>DISCUSSION</w:t>
      </w:r>
    </w:p>
    <w:p w14:paraId="16168821" w14:textId="77777777" w:rsidR="00140627" w:rsidRPr="00B77740" w:rsidRDefault="00140627" w:rsidP="00140627">
      <w:pPr>
        <w:pStyle w:val="Doc-text2"/>
      </w:pPr>
      <w:r w:rsidRPr="00B77740">
        <w:t>P1</w:t>
      </w:r>
    </w:p>
    <w:p w14:paraId="797121D7" w14:textId="77777777" w:rsidR="00140627" w:rsidRPr="00B77740" w:rsidRDefault="00140627" w:rsidP="00140627">
      <w:pPr>
        <w:pStyle w:val="Doc-text2"/>
      </w:pPr>
      <w:r w:rsidRPr="00B77740">
        <w:t>-</w:t>
      </w:r>
      <w:r w:rsidRPr="00B77740">
        <w:tab/>
        <w:t xml:space="preserve">Apple think MN and SN initiated may be complex. </w:t>
      </w:r>
    </w:p>
    <w:p w14:paraId="042C3CBB" w14:textId="77777777" w:rsidR="00140627" w:rsidRPr="00B77740" w:rsidRDefault="00140627" w:rsidP="00140627">
      <w:pPr>
        <w:pStyle w:val="Doc-text2"/>
      </w:pPr>
      <w:r w:rsidRPr="00B77740">
        <w:t>-</w:t>
      </w:r>
      <w:r w:rsidRPr="00B77740">
        <w:tab/>
        <w:t xml:space="preserve">HW think the intra-SN case is very easy. </w:t>
      </w:r>
    </w:p>
    <w:p w14:paraId="30227CB8" w14:textId="77777777" w:rsidR="00140627" w:rsidRPr="00B77740" w:rsidRDefault="00140627" w:rsidP="00140627">
      <w:pPr>
        <w:pStyle w:val="Doc-text2"/>
      </w:pPr>
      <w:r w:rsidRPr="00B77740">
        <w:t>-</w:t>
      </w:r>
      <w:r w:rsidRPr="00B77740">
        <w:tab/>
        <w:t xml:space="preserve">HW think that MN initiation is for load balancing, think it is more natural to do SN initiated. </w:t>
      </w:r>
    </w:p>
    <w:p w14:paraId="36176DD2" w14:textId="77777777" w:rsidR="00140627" w:rsidRPr="00B77740" w:rsidRDefault="00140627" w:rsidP="00140627">
      <w:pPr>
        <w:pStyle w:val="Doc-text2"/>
      </w:pPr>
      <w:r w:rsidRPr="00B77740">
        <w:t>-</w:t>
      </w:r>
      <w:r w:rsidRPr="00B77740">
        <w:tab/>
        <w:t xml:space="preserve">OPPO think MN initiated could be prioritized. CATT agrees. </w:t>
      </w:r>
    </w:p>
    <w:p w14:paraId="3BDCD600" w14:textId="77777777" w:rsidR="00140627" w:rsidRPr="00B77740" w:rsidRDefault="00140627" w:rsidP="00140627">
      <w:pPr>
        <w:pStyle w:val="Doc-text2"/>
      </w:pPr>
      <w:r w:rsidRPr="00B77740">
        <w:t>P2</w:t>
      </w:r>
    </w:p>
    <w:p w14:paraId="220A8722" w14:textId="77777777" w:rsidR="00140627" w:rsidRPr="00B77740" w:rsidRDefault="00140627" w:rsidP="00140627">
      <w:pPr>
        <w:pStyle w:val="Doc-text2"/>
      </w:pPr>
      <w:r w:rsidRPr="00B77740">
        <w:t>-</w:t>
      </w:r>
      <w:r w:rsidRPr="00B77740">
        <w:tab/>
        <w:t xml:space="preserve">LG and Apple agrees to keep the current serving cell configuration. </w:t>
      </w:r>
    </w:p>
    <w:p w14:paraId="08EEE19F" w14:textId="77777777" w:rsidR="00140627" w:rsidRPr="00B77740" w:rsidRDefault="00140627" w:rsidP="00140627">
      <w:pPr>
        <w:pStyle w:val="Doc-text2"/>
      </w:pPr>
      <w:r w:rsidRPr="00B77740">
        <w:t>-</w:t>
      </w:r>
      <w:r w:rsidRPr="00B77740">
        <w:tab/>
        <w:t xml:space="preserve">ZTE think that if stored then it becomes the new candidate config. </w:t>
      </w:r>
    </w:p>
    <w:p w14:paraId="4F524210" w14:textId="77777777" w:rsidR="00140627" w:rsidRPr="00B77740" w:rsidRDefault="00140627" w:rsidP="00140627">
      <w:pPr>
        <w:pStyle w:val="Doc-text2"/>
      </w:pPr>
      <w:r w:rsidRPr="00B77740">
        <w:t>-</w:t>
      </w:r>
      <w:r w:rsidRPr="00B77740">
        <w:tab/>
        <w:t xml:space="preserve">HW think we just agreed that the UE keeps the config in order to go back if things go wrong, triggered by network config. Network will tell the UE when to release. </w:t>
      </w:r>
    </w:p>
    <w:p w14:paraId="21BD4D96" w14:textId="77777777" w:rsidR="00140627" w:rsidRPr="00B77740" w:rsidRDefault="00140627" w:rsidP="00140627">
      <w:pPr>
        <w:pStyle w:val="Doc-text2"/>
      </w:pPr>
      <w:r w:rsidRPr="00B77740">
        <w:t>-</w:t>
      </w:r>
      <w:r w:rsidRPr="00B77740">
        <w:tab/>
        <w:t xml:space="preserve">MTK understand that the network can tell the UE to store current as a candidate configuration. </w:t>
      </w:r>
    </w:p>
    <w:p w14:paraId="76562AF0" w14:textId="77777777" w:rsidR="00140627" w:rsidRPr="00B77740" w:rsidRDefault="00140627" w:rsidP="00140627">
      <w:pPr>
        <w:pStyle w:val="Doc-text2"/>
      </w:pPr>
      <w:r w:rsidRPr="00B77740">
        <w:t>-</w:t>
      </w:r>
      <w:r w:rsidRPr="00B77740">
        <w:tab/>
        <w:t xml:space="preserve">IDT think it may be problematic </w:t>
      </w:r>
    </w:p>
    <w:p w14:paraId="62BA22E9" w14:textId="77777777" w:rsidR="00140627" w:rsidRPr="00B77740" w:rsidRDefault="00140627" w:rsidP="00140627">
      <w:pPr>
        <w:pStyle w:val="Doc-text2"/>
      </w:pPr>
      <w:r w:rsidRPr="00B77740">
        <w:t>-</w:t>
      </w:r>
      <w:r w:rsidRPr="00B77740">
        <w:tab/>
        <w:t xml:space="preserve">Nokia think that coming back to serving cell is agreed whether it is a candidate or not can be discussed. </w:t>
      </w:r>
    </w:p>
    <w:p w14:paraId="19DA29E0" w14:textId="77777777" w:rsidR="00140627" w:rsidRPr="00B77740" w:rsidRDefault="00140627" w:rsidP="00140627">
      <w:pPr>
        <w:pStyle w:val="Doc-text2"/>
      </w:pPr>
      <w:r w:rsidRPr="00B77740">
        <w:t>-</w:t>
      </w:r>
      <w:r w:rsidRPr="00B77740">
        <w:tab/>
        <w:t>Chair the understanding is that this becomes a proper complete candidate configuration once stored.</w:t>
      </w:r>
    </w:p>
    <w:p w14:paraId="6185390F" w14:textId="77777777" w:rsidR="00140627" w:rsidRPr="00B77740" w:rsidRDefault="00140627" w:rsidP="00140627">
      <w:pPr>
        <w:pStyle w:val="Doc-text2"/>
      </w:pPr>
      <w:r w:rsidRPr="00B77740">
        <w:t>P9</w:t>
      </w:r>
    </w:p>
    <w:p w14:paraId="4EEAE79D" w14:textId="77777777" w:rsidR="00140627" w:rsidRPr="00B77740" w:rsidRDefault="00140627" w:rsidP="00140627">
      <w:pPr>
        <w:pStyle w:val="Doc-text2"/>
      </w:pPr>
      <w:r w:rsidRPr="00B77740">
        <w:t>-</w:t>
      </w:r>
      <w:r w:rsidRPr="00B77740">
        <w:tab/>
        <w:t xml:space="preserve">Xiaomi think this si internal signalling maybe R3. HW think this is ok if we remove latest. </w:t>
      </w:r>
    </w:p>
    <w:p w14:paraId="24C452D8" w14:textId="77777777" w:rsidR="00140627" w:rsidRPr="00B77740" w:rsidRDefault="00140627" w:rsidP="00140627">
      <w:pPr>
        <w:pStyle w:val="Doc-text2"/>
      </w:pPr>
      <w:r w:rsidRPr="00B77740">
        <w:t>-</w:t>
      </w:r>
      <w:r w:rsidRPr="00B77740">
        <w:tab/>
      </w:r>
    </w:p>
    <w:p w14:paraId="1AAAF606" w14:textId="77777777" w:rsidR="00140627" w:rsidRPr="00B77740" w:rsidRDefault="00140627" w:rsidP="00140627">
      <w:pPr>
        <w:pStyle w:val="Doc-text2"/>
      </w:pPr>
    </w:p>
    <w:p w14:paraId="2BACF795"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Assume to support the following scenarios </w:t>
      </w:r>
      <w:r w:rsidRPr="00B77740">
        <w:rPr>
          <w:rFonts w:hint="eastAsia"/>
        </w:rPr>
        <w:t>of</w:t>
      </w:r>
      <w:r w:rsidRPr="00B77740">
        <w:t xml:space="preserve"> </w:t>
      </w:r>
      <w:r w:rsidRPr="00B77740">
        <w:rPr>
          <w:rFonts w:hint="eastAsia"/>
        </w:rPr>
        <w:t>SCG</w:t>
      </w:r>
      <w:r w:rsidRPr="00B77740">
        <w:t xml:space="preserve"> </w:t>
      </w:r>
      <w:r w:rsidRPr="00B77740">
        <w:rPr>
          <w:rFonts w:hint="eastAsia"/>
        </w:rPr>
        <w:t>s</w:t>
      </w:r>
      <w:r w:rsidRPr="00B77740">
        <w:t>elective activation:</w:t>
      </w:r>
    </w:p>
    <w:p w14:paraId="25A2D9D6" w14:textId="77777777" w:rsidR="00140627" w:rsidRPr="00B77740" w:rsidRDefault="00140627" w:rsidP="00140627">
      <w:pPr>
        <w:pStyle w:val="Agreement"/>
        <w:numPr>
          <w:ilvl w:val="2"/>
          <w:numId w:val="2"/>
        </w:numPr>
        <w:tabs>
          <w:tab w:val="clear" w:pos="9990"/>
        </w:tabs>
        <w:overflowPunct/>
        <w:autoSpaceDE/>
        <w:autoSpaceDN/>
        <w:adjustRightInd/>
        <w:textAlignment w:val="auto"/>
      </w:pPr>
      <w:r w:rsidRPr="00B77740">
        <w:rPr>
          <w:rFonts w:eastAsiaTheme="minorEastAsia"/>
          <w:lang w:eastAsia="zh-CN"/>
        </w:rPr>
        <w:t>SN initiated</w:t>
      </w:r>
      <w:r w:rsidRPr="00B77740">
        <w:t xml:space="preserve"> intra-SN SCG selective activation</w:t>
      </w:r>
    </w:p>
    <w:p w14:paraId="738B9DE3" w14:textId="77777777" w:rsidR="00140627" w:rsidRPr="00B77740" w:rsidRDefault="00140627" w:rsidP="00140627">
      <w:pPr>
        <w:pStyle w:val="Agreement"/>
        <w:numPr>
          <w:ilvl w:val="2"/>
          <w:numId w:val="2"/>
        </w:numPr>
        <w:tabs>
          <w:tab w:val="clear" w:pos="9990"/>
        </w:tabs>
        <w:overflowPunct/>
        <w:autoSpaceDE/>
        <w:autoSpaceDN/>
        <w:adjustRightInd/>
        <w:textAlignment w:val="auto"/>
      </w:pPr>
      <w:r w:rsidRPr="00B77740">
        <w:rPr>
          <w:rFonts w:eastAsiaTheme="minorEastAsia"/>
          <w:lang w:eastAsia="zh-CN"/>
        </w:rPr>
        <w:lastRenderedPageBreak/>
        <w:t>MN initiated</w:t>
      </w:r>
      <w:r w:rsidRPr="00B77740">
        <w:t xml:space="preserve"> inter-SN SCG selective activation</w:t>
      </w:r>
    </w:p>
    <w:p w14:paraId="4E3501AE" w14:textId="77777777" w:rsidR="00140627" w:rsidRPr="00B77740" w:rsidRDefault="00140627" w:rsidP="00140627">
      <w:pPr>
        <w:pStyle w:val="Agreement"/>
        <w:numPr>
          <w:ilvl w:val="2"/>
          <w:numId w:val="2"/>
        </w:numPr>
        <w:tabs>
          <w:tab w:val="clear" w:pos="9990"/>
        </w:tabs>
        <w:overflowPunct/>
        <w:autoSpaceDE/>
        <w:autoSpaceDN/>
        <w:adjustRightInd/>
        <w:textAlignment w:val="auto"/>
      </w:pPr>
      <w:r w:rsidRPr="00B77740">
        <w:rPr>
          <w:rFonts w:eastAsiaTheme="minorEastAsia" w:hint="eastAsia"/>
          <w:lang w:eastAsia="zh-CN"/>
        </w:rPr>
        <w:t>S</w:t>
      </w:r>
      <w:r w:rsidRPr="00B77740">
        <w:rPr>
          <w:rFonts w:eastAsiaTheme="minorEastAsia"/>
          <w:lang w:eastAsia="zh-CN"/>
        </w:rPr>
        <w:t>N initiated</w:t>
      </w:r>
      <w:r w:rsidRPr="00B77740">
        <w:t xml:space="preserve"> inter-SN SCG selective activation </w:t>
      </w:r>
    </w:p>
    <w:p w14:paraId="628E3F8F" w14:textId="77777777" w:rsidR="00140627" w:rsidRPr="00B77740" w:rsidRDefault="00140627" w:rsidP="00140627">
      <w:pPr>
        <w:pStyle w:val="Doc-text2"/>
      </w:pPr>
    </w:p>
    <w:p w14:paraId="0629388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It is assumed that if the UE need to be able to return to a current SCG  by conditional procedure, then the network could explicitly configure a candidate configuration for that  cell. </w:t>
      </w:r>
    </w:p>
    <w:p w14:paraId="76696163" w14:textId="77777777" w:rsidR="00140627" w:rsidRPr="00B77740" w:rsidRDefault="00140627" w:rsidP="00140627">
      <w:pPr>
        <w:pStyle w:val="Doc-text2"/>
      </w:pPr>
    </w:p>
    <w:p w14:paraId="43C9F97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In SCG selective activation, the CPC/CPA configurations of the UE should be released after Pcell change, at least for inter MN (by explicit indication from network, FFS other case). </w:t>
      </w:r>
    </w:p>
    <w:p w14:paraId="367436A7" w14:textId="77777777" w:rsidR="00140627" w:rsidRPr="00B77740" w:rsidRDefault="00140627" w:rsidP="00140627">
      <w:pPr>
        <w:pStyle w:val="Doc-text2"/>
      </w:pPr>
    </w:p>
    <w:p w14:paraId="2361782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R2 assumes that a CPA conditional configuration can be used for CPC (but with different triggering conditions)</w:t>
      </w:r>
    </w:p>
    <w:p w14:paraId="6D4ABDE3" w14:textId="77777777" w:rsidR="00140627" w:rsidRPr="00B77740" w:rsidRDefault="00140627" w:rsidP="00140627">
      <w:pPr>
        <w:pStyle w:val="Doc-text2"/>
      </w:pPr>
    </w:p>
    <w:p w14:paraId="6763B23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For inter-SN CPC, MN should provide the reference configuration to all candidate T-SNs (in order to generate the T-SN candidate configuration). </w:t>
      </w:r>
    </w:p>
    <w:p w14:paraId="76B9A2E7" w14:textId="77777777" w:rsidR="00140627" w:rsidRPr="00B77740" w:rsidRDefault="00140627" w:rsidP="00140627">
      <w:pPr>
        <w:pStyle w:val="Doc-text2"/>
        <w:rPr>
          <w:lang w:val="en-US"/>
        </w:rPr>
      </w:pPr>
    </w:p>
    <w:p w14:paraId="4AAB6277" w14:textId="43425A32" w:rsidR="00140627" w:rsidRPr="00B77740" w:rsidRDefault="00140627" w:rsidP="00140627">
      <w:pPr>
        <w:pStyle w:val="Doc-title"/>
        <w:rPr>
          <w:lang w:val="en-US"/>
        </w:rPr>
      </w:pPr>
      <w:r w:rsidRPr="00B77740">
        <w:rPr>
          <w:lang w:val="en-US"/>
        </w:rPr>
        <w:t>R2-2300094</w:t>
      </w:r>
      <w:r w:rsidRPr="00B77740">
        <w:rPr>
          <w:lang w:val="en-US"/>
        </w:rPr>
        <w:tab/>
        <w:t>Discussion on Selective Activation of Cell Groups in NR-DC</w:t>
      </w:r>
      <w:r w:rsidRPr="00B77740">
        <w:rPr>
          <w:lang w:val="en-US"/>
        </w:rPr>
        <w:tab/>
        <w:t>CATT</w:t>
      </w:r>
      <w:r w:rsidRPr="00B77740">
        <w:rPr>
          <w:lang w:val="en-US"/>
        </w:rPr>
        <w:tab/>
        <w:t>discussion</w:t>
      </w:r>
      <w:r w:rsidRPr="00B77740">
        <w:rPr>
          <w:lang w:val="en-US"/>
        </w:rPr>
        <w:tab/>
        <w:t>Rel-18</w:t>
      </w:r>
      <w:r w:rsidRPr="00B77740">
        <w:rPr>
          <w:lang w:val="en-US"/>
        </w:rPr>
        <w:tab/>
        <w:t>NR_Mob_enh2-Core</w:t>
      </w:r>
    </w:p>
    <w:p w14:paraId="2BED5476" w14:textId="77777777" w:rsidR="00140627" w:rsidRPr="00B77740" w:rsidRDefault="00140627" w:rsidP="00140627">
      <w:pPr>
        <w:pStyle w:val="BoldComments"/>
      </w:pPr>
      <w:r w:rsidRPr="00B77740">
        <w:t>Procedures</w:t>
      </w:r>
    </w:p>
    <w:p w14:paraId="4ACDF58E" w14:textId="3180BB16" w:rsidR="00140627" w:rsidRPr="00B77740" w:rsidRDefault="00140627" w:rsidP="00140627">
      <w:pPr>
        <w:pStyle w:val="Doc-title"/>
        <w:rPr>
          <w:lang w:val="en-US"/>
        </w:rPr>
      </w:pPr>
      <w:r w:rsidRPr="00B77740">
        <w:rPr>
          <w:lang w:val="en-US"/>
        </w:rPr>
        <w:t>R2-2300281</w:t>
      </w:r>
      <w:r w:rsidRPr="00B77740">
        <w:rPr>
          <w:lang w:val="en-US"/>
        </w:rPr>
        <w:tab/>
        <w:t>SCG Selective Activation in NR-DC</w:t>
      </w:r>
      <w:r w:rsidRPr="00B77740">
        <w:rPr>
          <w:lang w:val="en-US"/>
        </w:rPr>
        <w:tab/>
        <w:t>Qualcomm Incorporated</w:t>
      </w:r>
      <w:r w:rsidRPr="00B77740">
        <w:rPr>
          <w:lang w:val="en-US"/>
        </w:rPr>
        <w:tab/>
        <w:t>discussion</w:t>
      </w:r>
      <w:r w:rsidRPr="00B77740">
        <w:rPr>
          <w:lang w:val="en-US"/>
        </w:rPr>
        <w:tab/>
        <w:t>Rel-18</w:t>
      </w:r>
    </w:p>
    <w:p w14:paraId="5A52156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R2 understands that A target SN may include an indication in SN Addition Request Ack for each candidate target PSCell, denoting whether the associated SCG configuration is a delta with respect to the reference SCG configuration.   </w:t>
      </w:r>
    </w:p>
    <w:p w14:paraId="1A0B57C6" w14:textId="77777777" w:rsidR="00140627" w:rsidRPr="00B77740" w:rsidRDefault="00140627" w:rsidP="00140627">
      <w:pPr>
        <w:pStyle w:val="Doc-text2"/>
      </w:pPr>
      <w:r w:rsidRPr="00B77740">
        <w:t xml:space="preserve"> </w:t>
      </w:r>
    </w:p>
    <w:p w14:paraId="4033147B" w14:textId="77777777" w:rsidR="00140627" w:rsidRPr="00B77740" w:rsidRDefault="00140627" w:rsidP="00140627">
      <w:pPr>
        <w:pStyle w:val="Doc-text2"/>
      </w:pPr>
      <w:r w:rsidRPr="00B77740">
        <w:t>.. and lots of proposals on stage2ish level</w:t>
      </w:r>
    </w:p>
    <w:p w14:paraId="02A58C74" w14:textId="77777777" w:rsidR="00140627" w:rsidRPr="00B77740" w:rsidRDefault="00140627" w:rsidP="00140627">
      <w:pPr>
        <w:pStyle w:val="Doc-text2"/>
        <w:ind w:left="0" w:firstLine="0"/>
      </w:pPr>
    </w:p>
    <w:p w14:paraId="2409E27C" w14:textId="77777777" w:rsidR="00140627" w:rsidRPr="00B77740" w:rsidRDefault="00140627" w:rsidP="00140627">
      <w:pPr>
        <w:pStyle w:val="Doc-text2"/>
      </w:pPr>
      <w:r w:rsidRPr="00B77740">
        <w:t xml:space="preserve">Email discussion (QC) to next meeting, progress proposals on stage2ish detailed level for the signalling, expected outcome angreeable signalling charts with text, and/or parts text only, report to next meeting. </w:t>
      </w:r>
    </w:p>
    <w:p w14:paraId="2A426633" w14:textId="77777777" w:rsidR="00140627" w:rsidRPr="00B77740" w:rsidRDefault="00140627" w:rsidP="00140627">
      <w:pPr>
        <w:pStyle w:val="Doc-text2"/>
      </w:pPr>
    </w:p>
    <w:p w14:paraId="50577104" w14:textId="77777777" w:rsidR="00140627" w:rsidRPr="00B77740" w:rsidRDefault="00140627" w:rsidP="00140627">
      <w:pPr>
        <w:pStyle w:val="EmailDiscussion"/>
        <w:overflowPunct/>
        <w:autoSpaceDE/>
        <w:autoSpaceDN/>
        <w:adjustRightInd/>
        <w:ind w:left="1619" w:hanging="360"/>
        <w:textAlignment w:val="auto"/>
      </w:pPr>
      <w:r w:rsidRPr="00B77740">
        <w:t xml:space="preserve">[Post121][044][eMob] </w:t>
      </w:r>
      <w:r w:rsidRPr="00B77740">
        <w:rPr>
          <w:lang w:val="en-US"/>
        </w:rPr>
        <w:t>SCG Selective Activation in NR-DC</w:t>
      </w:r>
      <w:r w:rsidRPr="00B77740">
        <w:t xml:space="preserve"> Signalling interaction (QC)</w:t>
      </w:r>
    </w:p>
    <w:p w14:paraId="45979306" w14:textId="77777777" w:rsidR="00140627" w:rsidRPr="00B77740" w:rsidRDefault="00140627" w:rsidP="00140627">
      <w:pPr>
        <w:pStyle w:val="EmailDiscussion2"/>
      </w:pPr>
      <w:r w:rsidRPr="00B77740">
        <w:tab/>
        <w:t xml:space="preserve">Scope: Progress proposals on stage2ish detailed level for the signalling, expected outcome agreeable signalling charts with text, and/or parts text only. </w:t>
      </w:r>
    </w:p>
    <w:p w14:paraId="62F02E96" w14:textId="77777777" w:rsidR="00140627" w:rsidRPr="00B77740" w:rsidRDefault="00140627" w:rsidP="00140627">
      <w:pPr>
        <w:pStyle w:val="EmailDiscussion2"/>
      </w:pPr>
      <w:r w:rsidRPr="00B77740">
        <w:tab/>
        <w:t>Intended outcome: Report</w:t>
      </w:r>
    </w:p>
    <w:p w14:paraId="33380F6D" w14:textId="77777777" w:rsidR="00140627" w:rsidRPr="00B77740" w:rsidRDefault="00140627" w:rsidP="00140627">
      <w:pPr>
        <w:pStyle w:val="EmailDiscussion2"/>
      </w:pPr>
      <w:r w:rsidRPr="00B77740">
        <w:tab/>
        <w:t>Deadline: Long</w:t>
      </w:r>
    </w:p>
    <w:p w14:paraId="08B4A7C3" w14:textId="77777777" w:rsidR="00140627" w:rsidRPr="00B77740" w:rsidRDefault="00140627" w:rsidP="00140627">
      <w:pPr>
        <w:pStyle w:val="BoldComments"/>
      </w:pPr>
      <w:r w:rsidRPr="00B77740">
        <w:t xml:space="preserve">General </w:t>
      </w:r>
    </w:p>
    <w:p w14:paraId="15948B2E" w14:textId="79C5971F" w:rsidR="00140627" w:rsidRPr="00B77740" w:rsidRDefault="00140627" w:rsidP="00140627">
      <w:pPr>
        <w:pStyle w:val="Doc-title"/>
        <w:rPr>
          <w:lang w:val="en-US"/>
        </w:rPr>
      </w:pPr>
      <w:r w:rsidRPr="00B77740">
        <w:rPr>
          <w:lang w:val="en-US"/>
        </w:rPr>
        <w:t>R2-2300317</w:t>
      </w:r>
      <w:r w:rsidRPr="00B77740">
        <w:rPr>
          <w:lang w:val="en-US"/>
        </w:rPr>
        <w:tab/>
        <w:t>Discussion on NR-DC with selective activation cell of groups</w:t>
      </w:r>
      <w:r w:rsidRPr="00B77740">
        <w:rPr>
          <w:lang w:val="en-US"/>
        </w:rPr>
        <w:tab/>
        <w:t>vivo</w:t>
      </w:r>
      <w:r w:rsidRPr="00B77740">
        <w:rPr>
          <w:lang w:val="en-US"/>
        </w:rPr>
        <w:tab/>
        <w:t>discussion</w:t>
      </w:r>
      <w:r w:rsidRPr="00B77740">
        <w:rPr>
          <w:lang w:val="en-US"/>
        </w:rPr>
        <w:tab/>
        <w:t>Rel-18</w:t>
      </w:r>
      <w:r w:rsidRPr="00B77740">
        <w:rPr>
          <w:lang w:val="en-US"/>
        </w:rPr>
        <w:tab/>
        <w:t>NR_Mob_enh2-Core</w:t>
      </w:r>
    </w:p>
    <w:p w14:paraId="7EAC250B" w14:textId="00C539DB" w:rsidR="00140627" w:rsidRPr="00B77740" w:rsidRDefault="00140627" w:rsidP="00140627">
      <w:pPr>
        <w:pStyle w:val="Doc-title"/>
        <w:rPr>
          <w:lang w:val="en-US"/>
        </w:rPr>
      </w:pPr>
      <w:r w:rsidRPr="00B77740">
        <w:rPr>
          <w:lang w:val="en-US"/>
        </w:rPr>
        <w:t>R2-2300352</w:t>
      </w:r>
      <w:r w:rsidRPr="00B77740">
        <w:rPr>
          <w:lang w:val="en-US"/>
        </w:rPr>
        <w:tab/>
        <w:t>Discussion on selective activation of cell groups and sequential LTM</w:t>
      </w:r>
      <w:r w:rsidRPr="00B77740">
        <w:rPr>
          <w:lang w:val="en-US"/>
        </w:rPr>
        <w:tab/>
        <w:t>Futurewei</w:t>
      </w:r>
      <w:r w:rsidRPr="00B77740">
        <w:rPr>
          <w:lang w:val="en-US"/>
        </w:rPr>
        <w:tab/>
        <w:t>discussion</w:t>
      </w:r>
      <w:r w:rsidRPr="00B77740">
        <w:rPr>
          <w:lang w:val="en-US"/>
        </w:rPr>
        <w:tab/>
        <w:t>Rel-18</w:t>
      </w:r>
      <w:r w:rsidRPr="00B77740">
        <w:rPr>
          <w:lang w:val="en-US"/>
        </w:rPr>
        <w:tab/>
        <w:t>NR_Mob_enh2-Core</w:t>
      </w:r>
    </w:p>
    <w:p w14:paraId="2D16262F" w14:textId="2062BE8A" w:rsidR="00140627" w:rsidRPr="00B77740" w:rsidRDefault="00140627" w:rsidP="00140627">
      <w:pPr>
        <w:pStyle w:val="Doc-title"/>
        <w:rPr>
          <w:lang w:val="en-US"/>
        </w:rPr>
      </w:pPr>
      <w:r w:rsidRPr="00B77740">
        <w:rPr>
          <w:lang w:val="en-US"/>
        </w:rPr>
        <w:t>R2-2300384</w:t>
      </w:r>
      <w:r w:rsidRPr="00B77740">
        <w:rPr>
          <w:lang w:val="en-US"/>
        </w:rPr>
        <w:tab/>
        <w:t>Discussion on selective activation of SCGs for NR-DC</w:t>
      </w:r>
      <w:r w:rsidRPr="00B77740">
        <w:rPr>
          <w:lang w:val="en-US"/>
        </w:rPr>
        <w:tab/>
        <w:t>OPPO</w:t>
      </w:r>
      <w:r w:rsidRPr="00B77740">
        <w:rPr>
          <w:lang w:val="en-US"/>
        </w:rPr>
        <w:tab/>
        <w:t>discussion</w:t>
      </w:r>
      <w:r w:rsidRPr="00B77740">
        <w:rPr>
          <w:lang w:val="en-US"/>
        </w:rPr>
        <w:tab/>
        <w:t>Rel-18</w:t>
      </w:r>
      <w:r w:rsidRPr="00B77740">
        <w:rPr>
          <w:lang w:val="en-US"/>
        </w:rPr>
        <w:tab/>
        <w:t>NR_Mob_enh2-Core</w:t>
      </w:r>
    </w:p>
    <w:p w14:paraId="45C3B769" w14:textId="347923B4" w:rsidR="00140627" w:rsidRPr="00B77740" w:rsidRDefault="00140627" w:rsidP="00140627">
      <w:pPr>
        <w:pStyle w:val="Doc-title"/>
        <w:rPr>
          <w:lang w:val="en-US"/>
        </w:rPr>
      </w:pPr>
      <w:r w:rsidRPr="00B77740">
        <w:rPr>
          <w:lang w:val="en-US"/>
        </w:rPr>
        <w:t>R2-2300404</w:t>
      </w:r>
      <w:r w:rsidRPr="00B77740">
        <w:rPr>
          <w:lang w:val="en-US"/>
        </w:rPr>
        <w:tab/>
        <w:t xml:space="preserve">Discussion on </w:t>
      </w:r>
      <w:bookmarkStart w:id="241" w:name="OLE_LINK9"/>
      <w:r w:rsidRPr="00B77740">
        <w:rPr>
          <w:lang w:val="en-US"/>
        </w:rPr>
        <w:t>selective activation of cell groups</w:t>
      </w:r>
      <w:bookmarkEnd w:id="241"/>
      <w:r w:rsidRPr="00B77740">
        <w:rPr>
          <w:lang w:val="en-US"/>
        </w:rPr>
        <w:tab/>
        <w:t>Intel Corporation</w:t>
      </w:r>
      <w:r w:rsidRPr="00B77740">
        <w:rPr>
          <w:lang w:val="en-US"/>
        </w:rPr>
        <w:tab/>
        <w:t>discussion</w:t>
      </w:r>
      <w:r w:rsidRPr="00B77740">
        <w:rPr>
          <w:lang w:val="en-US"/>
        </w:rPr>
        <w:tab/>
        <w:t>Rel-18</w:t>
      </w:r>
      <w:r w:rsidRPr="00B77740">
        <w:rPr>
          <w:lang w:val="en-US"/>
        </w:rPr>
        <w:tab/>
        <w:t>NR_Mob_enh2-Core</w:t>
      </w:r>
    </w:p>
    <w:p w14:paraId="006004ED" w14:textId="7E50E2D7" w:rsidR="00140627" w:rsidRPr="00B77740" w:rsidRDefault="00140627" w:rsidP="00140627">
      <w:pPr>
        <w:pStyle w:val="Doc-title"/>
        <w:rPr>
          <w:lang w:val="en-US"/>
        </w:rPr>
      </w:pPr>
      <w:r w:rsidRPr="00B77740">
        <w:rPr>
          <w:lang w:val="en-US"/>
        </w:rPr>
        <w:t>R2-2300465</w:t>
      </w:r>
      <w:r w:rsidRPr="00B77740">
        <w:rPr>
          <w:lang w:val="en-US"/>
        </w:rPr>
        <w:tab/>
        <w:t>Further discussion on selective activation of cell groups</w:t>
      </w:r>
      <w:r w:rsidRPr="00B77740">
        <w:rPr>
          <w:lang w:val="en-US"/>
        </w:rPr>
        <w:tab/>
        <w:t>Vodafone</w:t>
      </w:r>
      <w:r w:rsidRPr="00B77740">
        <w:rPr>
          <w:lang w:val="en-US"/>
        </w:rPr>
        <w:tab/>
        <w:t>discussion</w:t>
      </w:r>
      <w:r w:rsidRPr="00B77740">
        <w:rPr>
          <w:lang w:val="en-US"/>
        </w:rPr>
        <w:tab/>
        <w:t>Rel-18</w:t>
      </w:r>
    </w:p>
    <w:p w14:paraId="7EA99A09" w14:textId="65D0E775" w:rsidR="00140627" w:rsidRPr="00B77740" w:rsidRDefault="00140627" w:rsidP="00140627">
      <w:pPr>
        <w:pStyle w:val="Doc-title"/>
        <w:rPr>
          <w:lang w:val="en-US"/>
        </w:rPr>
      </w:pPr>
      <w:r w:rsidRPr="00B77740">
        <w:rPr>
          <w:lang w:val="en-US"/>
        </w:rPr>
        <w:t>R2-2300649</w:t>
      </w:r>
      <w:r w:rsidRPr="00B77740">
        <w:rPr>
          <w:lang w:val="en-US"/>
        </w:rPr>
        <w:tab/>
        <w:t>Discussion on NR-DC with SCG selective activation</w:t>
      </w:r>
      <w:r w:rsidRPr="00B77740">
        <w:rPr>
          <w:lang w:val="en-US"/>
        </w:rPr>
        <w:tab/>
        <w:t>Spreadtrum Communications</w:t>
      </w:r>
      <w:r w:rsidRPr="00B77740">
        <w:rPr>
          <w:lang w:val="en-US"/>
        </w:rPr>
        <w:tab/>
        <w:t>discussion</w:t>
      </w:r>
      <w:r w:rsidRPr="00B77740">
        <w:rPr>
          <w:lang w:val="en-US"/>
        </w:rPr>
        <w:tab/>
        <w:t>Rel-18</w:t>
      </w:r>
    </w:p>
    <w:p w14:paraId="4B875656" w14:textId="03BE8000" w:rsidR="00140627" w:rsidRPr="00B77740" w:rsidRDefault="00140627" w:rsidP="00140627">
      <w:pPr>
        <w:pStyle w:val="Doc-title"/>
        <w:rPr>
          <w:lang w:val="en-US"/>
        </w:rPr>
      </w:pPr>
      <w:r w:rsidRPr="00B77740">
        <w:rPr>
          <w:lang w:val="en-US"/>
        </w:rPr>
        <w:t>R2-2300752</w:t>
      </w:r>
      <w:r w:rsidRPr="00B77740">
        <w:rPr>
          <w:lang w:val="en-US"/>
        </w:rPr>
        <w:tab/>
        <w:t>Execution condition in selective SCG activation</w:t>
      </w:r>
      <w:r w:rsidRPr="00B77740">
        <w:rPr>
          <w:lang w:val="en-US"/>
        </w:rPr>
        <w:tab/>
        <w:t>Apple</w:t>
      </w:r>
      <w:r w:rsidRPr="00B77740">
        <w:rPr>
          <w:lang w:val="en-US"/>
        </w:rPr>
        <w:tab/>
        <w:t>discussion</w:t>
      </w:r>
      <w:r w:rsidRPr="00B77740">
        <w:rPr>
          <w:lang w:val="en-US"/>
        </w:rPr>
        <w:tab/>
        <w:t>Rel-18</w:t>
      </w:r>
      <w:r w:rsidRPr="00B77740">
        <w:rPr>
          <w:lang w:val="en-US"/>
        </w:rPr>
        <w:tab/>
        <w:t>NR_Mob_enh2-Core</w:t>
      </w:r>
    </w:p>
    <w:p w14:paraId="22080E44" w14:textId="2AAF8326" w:rsidR="00140627" w:rsidRPr="00B77740" w:rsidRDefault="00140627" w:rsidP="00140627">
      <w:pPr>
        <w:pStyle w:val="Doc-title"/>
        <w:rPr>
          <w:lang w:val="en-US"/>
        </w:rPr>
      </w:pPr>
      <w:r w:rsidRPr="00B77740">
        <w:rPr>
          <w:lang w:val="en-US"/>
        </w:rPr>
        <w:t>R2-2300817</w:t>
      </w:r>
      <w:r w:rsidRPr="00B77740">
        <w:rPr>
          <w:lang w:val="en-US"/>
        </w:rPr>
        <w:tab/>
        <w:t>Discussion on selective SCG activation</w:t>
      </w:r>
      <w:r w:rsidRPr="00B77740">
        <w:rPr>
          <w:lang w:val="en-US"/>
        </w:rPr>
        <w:tab/>
        <w:t>MediaTek Inc.</w:t>
      </w:r>
      <w:r w:rsidRPr="00B77740">
        <w:rPr>
          <w:lang w:val="en-US"/>
        </w:rPr>
        <w:tab/>
        <w:t>discussion</w:t>
      </w:r>
      <w:r w:rsidRPr="00B77740">
        <w:rPr>
          <w:lang w:val="en-US"/>
        </w:rPr>
        <w:tab/>
        <w:t>NR_Mob_enh2-Core</w:t>
      </w:r>
      <w:r w:rsidRPr="00B77740">
        <w:rPr>
          <w:lang w:val="en-US"/>
        </w:rPr>
        <w:tab/>
        <w:t>R2-2212671</w:t>
      </w:r>
    </w:p>
    <w:p w14:paraId="2A180532" w14:textId="3894DB74" w:rsidR="00140627" w:rsidRPr="00B77740" w:rsidRDefault="00140627" w:rsidP="00140627">
      <w:pPr>
        <w:pStyle w:val="Doc-title"/>
        <w:rPr>
          <w:lang w:val="en-US"/>
        </w:rPr>
      </w:pPr>
      <w:r w:rsidRPr="00B77740">
        <w:rPr>
          <w:lang w:val="en-US"/>
        </w:rPr>
        <w:t>R2-2300921</w:t>
      </w:r>
      <w:r w:rsidRPr="00B77740">
        <w:rPr>
          <w:lang w:val="en-US"/>
        </w:rPr>
        <w:tab/>
        <w:t>Discussion on NR-DC with selective activation of the cell groups.</w:t>
      </w:r>
      <w:r w:rsidRPr="00B77740">
        <w:rPr>
          <w:lang w:val="en-US"/>
        </w:rPr>
        <w:tab/>
        <w:t>DENSO CORPORATION</w:t>
      </w:r>
      <w:r w:rsidRPr="00B77740">
        <w:rPr>
          <w:lang w:val="en-US"/>
        </w:rPr>
        <w:tab/>
        <w:t>discussion</w:t>
      </w:r>
      <w:r w:rsidRPr="00B77740">
        <w:rPr>
          <w:lang w:val="en-US"/>
        </w:rPr>
        <w:tab/>
        <w:t>Rel-18</w:t>
      </w:r>
      <w:r w:rsidRPr="00B77740">
        <w:rPr>
          <w:lang w:val="en-US"/>
        </w:rPr>
        <w:tab/>
        <w:t>NR_Mob_enh2-Core</w:t>
      </w:r>
    </w:p>
    <w:p w14:paraId="768C155E" w14:textId="59DCCD7F" w:rsidR="00140627" w:rsidRPr="00B77740" w:rsidRDefault="00140627" w:rsidP="00140627">
      <w:pPr>
        <w:pStyle w:val="Doc-title"/>
        <w:rPr>
          <w:lang w:val="en-US"/>
        </w:rPr>
      </w:pPr>
      <w:r w:rsidRPr="00B77740">
        <w:rPr>
          <w:lang w:val="en-US"/>
        </w:rPr>
        <w:lastRenderedPageBreak/>
        <w:t>R2-2300924</w:t>
      </w:r>
      <w:r w:rsidRPr="00B77740">
        <w:rPr>
          <w:lang w:val="en-US"/>
        </w:rPr>
        <w:tab/>
        <w:t>Further analysis on configuration and signalling aspects for SAPC</w:t>
      </w:r>
      <w:r w:rsidRPr="00B77740">
        <w:rPr>
          <w:lang w:val="en-US"/>
        </w:rPr>
        <w:tab/>
        <w:t>Nokia, Nokia Shanghai Bell</w:t>
      </w:r>
      <w:r w:rsidRPr="00B77740">
        <w:rPr>
          <w:lang w:val="en-US"/>
        </w:rPr>
        <w:tab/>
        <w:t>discussion</w:t>
      </w:r>
      <w:r w:rsidRPr="00B77740">
        <w:rPr>
          <w:lang w:val="en-US"/>
        </w:rPr>
        <w:tab/>
        <w:t>Rel-18</w:t>
      </w:r>
    </w:p>
    <w:p w14:paraId="771CBEEA" w14:textId="1D7349AA" w:rsidR="00140627" w:rsidRPr="00B77740" w:rsidRDefault="00140627" w:rsidP="00140627">
      <w:pPr>
        <w:pStyle w:val="Doc-title"/>
        <w:rPr>
          <w:lang w:val="en-US"/>
        </w:rPr>
      </w:pPr>
      <w:r w:rsidRPr="00B77740">
        <w:rPr>
          <w:lang w:val="en-US"/>
        </w:rPr>
        <w:t>R2-2300949</w:t>
      </w:r>
      <w:r w:rsidRPr="00B77740">
        <w:rPr>
          <w:lang w:val="en-US"/>
        </w:rPr>
        <w:tab/>
        <w:t>On SCG selective activation</w:t>
      </w:r>
      <w:r w:rsidRPr="00B77740">
        <w:rPr>
          <w:lang w:val="en-US"/>
        </w:rPr>
        <w:tab/>
        <w:t>Lenovo</w:t>
      </w:r>
      <w:r w:rsidRPr="00B77740">
        <w:rPr>
          <w:lang w:val="en-US"/>
        </w:rPr>
        <w:tab/>
        <w:t>discussion</w:t>
      </w:r>
      <w:r w:rsidRPr="00B77740">
        <w:rPr>
          <w:lang w:val="en-US"/>
        </w:rPr>
        <w:tab/>
        <w:t>Rel-18</w:t>
      </w:r>
    </w:p>
    <w:p w14:paraId="24D51C4F" w14:textId="43F90EA0" w:rsidR="00140627" w:rsidRPr="00B77740" w:rsidRDefault="00140627" w:rsidP="00140627">
      <w:pPr>
        <w:pStyle w:val="Doc-title"/>
        <w:rPr>
          <w:lang w:val="en-US"/>
        </w:rPr>
      </w:pPr>
      <w:r w:rsidRPr="00B77740">
        <w:rPr>
          <w:lang w:val="en-US"/>
        </w:rPr>
        <w:t>R2-2301007</w:t>
      </w:r>
      <w:r w:rsidRPr="00B77740">
        <w:rPr>
          <w:lang w:val="en-US"/>
        </w:rPr>
        <w:tab/>
        <w:t>Discussion on NR-DC with selective activation cell of groups</w:t>
      </w:r>
      <w:r w:rsidRPr="00B77740">
        <w:rPr>
          <w:lang w:val="en-US"/>
        </w:rPr>
        <w:tab/>
        <w:t>KDDI Corporation</w:t>
      </w:r>
      <w:r w:rsidRPr="00B77740">
        <w:rPr>
          <w:lang w:val="en-US"/>
        </w:rPr>
        <w:tab/>
        <w:t>discussion</w:t>
      </w:r>
    </w:p>
    <w:p w14:paraId="1EABBB92" w14:textId="2AC1C5D7" w:rsidR="00140627" w:rsidRPr="00B77740" w:rsidRDefault="00140627" w:rsidP="00140627">
      <w:pPr>
        <w:pStyle w:val="Doc-title"/>
        <w:rPr>
          <w:lang w:val="en-US"/>
        </w:rPr>
      </w:pPr>
      <w:r w:rsidRPr="00B77740">
        <w:rPr>
          <w:lang w:val="en-US"/>
        </w:rPr>
        <w:t>R2-2301060</w:t>
      </w:r>
      <w:r w:rsidRPr="00B77740">
        <w:rPr>
          <w:lang w:val="en-US"/>
        </w:rPr>
        <w:tab/>
        <w:t xml:space="preserve">Subsequent change of SCGs and selective activation </w:t>
      </w:r>
      <w:r w:rsidRPr="00B77740">
        <w:rPr>
          <w:lang w:val="en-US"/>
        </w:rPr>
        <w:tab/>
        <w:t>InterDigital Inc.</w:t>
      </w:r>
      <w:r w:rsidRPr="00B77740">
        <w:rPr>
          <w:lang w:val="en-US"/>
        </w:rPr>
        <w:tab/>
        <w:t>discussion</w:t>
      </w:r>
      <w:r w:rsidRPr="00B77740">
        <w:rPr>
          <w:lang w:val="en-US"/>
        </w:rPr>
        <w:tab/>
        <w:t>Rel-18</w:t>
      </w:r>
      <w:r w:rsidRPr="00B77740">
        <w:rPr>
          <w:lang w:val="en-US"/>
        </w:rPr>
        <w:tab/>
        <w:t>NR_Mob_enh2-Core</w:t>
      </w:r>
    </w:p>
    <w:p w14:paraId="3D47A4B5" w14:textId="05ABA87E" w:rsidR="00140627" w:rsidRPr="00B77740" w:rsidRDefault="00140627" w:rsidP="00140627">
      <w:pPr>
        <w:pStyle w:val="Doc-title"/>
        <w:rPr>
          <w:lang w:val="en-US"/>
        </w:rPr>
      </w:pPr>
      <w:r w:rsidRPr="00B77740">
        <w:rPr>
          <w:lang w:val="en-US"/>
        </w:rPr>
        <w:t>R2-2301156</w:t>
      </w:r>
      <w:r w:rsidRPr="00B77740">
        <w:rPr>
          <w:lang w:val="en-US"/>
        </w:rPr>
        <w:tab/>
        <w:t>Discussions on selective SCG activation</w:t>
      </w:r>
      <w:r w:rsidRPr="00B77740">
        <w:rPr>
          <w:lang w:val="en-US"/>
        </w:rPr>
        <w:tab/>
        <w:t>NEC</w:t>
      </w:r>
      <w:r w:rsidRPr="00B77740">
        <w:rPr>
          <w:lang w:val="en-US"/>
        </w:rPr>
        <w:tab/>
        <w:t>discussion</w:t>
      </w:r>
      <w:r w:rsidRPr="00B77740">
        <w:rPr>
          <w:lang w:val="en-US"/>
        </w:rPr>
        <w:tab/>
        <w:t>Rel-18</w:t>
      </w:r>
      <w:r w:rsidRPr="00B77740">
        <w:rPr>
          <w:lang w:val="en-US"/>
        </w:rPr>
        <w:tab/>
        <w:t>NR_Mob_enh2-Core</w:t>
      </w:r>
      <w:r w:rsidRPr="00B77740">
        <w:rPr>
          <w:lang w:val="en-US"/>
        </w:rPr>
        <w:tab/>
        <w:t>R2-2212540</w:t>
      </w:r>
    </w:p>
    <w:p w14:paraId="00869756" w14:textId="5B7656AB" w:rsidR="00140627" w:rsidRPr="00B77740" w:rsidRDefault="00140627" w:rsidP="00140627">
      <w:pPr>
        <w:pStyle w:val="Doc-title"/>
        <w:rPr>
          <w:lang w:val="en-US"/>
        </w:rPr>
      </w:pPr>
      <w:r w:rsidRPr="00B77740">
        <w:rPr>
          <w:lang w:val="en-US"/>
        </w:rPr>
        <w:t>R2-2301218</w:t>
      </w:r>
      <w:r w:rsidRPr="00B77740">
        <w:rPr>
          <w:lang w:val="en-US"/>
        </w:rPr>
        <w:tab/>
        <w:t>Discussion on selective activation of the cell groups</w:t>
      </w:r>
      <w:r w:rsidRPr="00B77740">
        <w:rPr>
          <w:lang w:val="en-US"/>
        </w:rPr>
        <w:tab/>
        <w:t>ZTE Corporation, Sanechips</w:t>
      </w:r>
      <w:r w:rsidRPr="00B77740">
        <w:rPr>
          <w:lang w:val="en-US"/>
        </w:rPr>
        <w:tab/>
        <w:t>discussion</w:t>
      </w:r>
      <w:r w:rsidRPr="00B77740">
        <w:rPr>
          <w:lang w:val="en-US"/>
        </w:rPr>
        <w:tab/>
        <w:t>Rel-18</w:t>
      </w:r>
      <w:r w:rsidRPr="00B77740">
        <w:rPr>
          <w:lang w:val="en-US"/>
        </w:rPr>
        <w:tab/>
        <w:t>NR_Mob_enh2-Core</w:t>
      </w:r>
    </w:p>
    <w:p w14:paraId="46688114" w14:textId="040ECD15" w:rsidR="00140627" w:rsidRPr="00B77740" w:rsidRDefault="00140627" w:rsidP="00140627">
      <w:pPr>
        <w:pStyle w:val="Doc-title"/>
        <w:rPr>
          <w:lang w:val="en-US"/>
        </w:rPr>
      </w:pPr>
      <w:r w:rsidRPr="00B77740">
        <w:rPr>
          <w:lang w:val="en-US"/>
        </w:rPr>
        <w:t>R2-2301255</w:t>
      </w:r>
      <w:r w:rsidRPr="00B77740">
        <w:rPr>
          <w:lang w:val="en-US"/>
        </w:rPr>
        <w:tab/>
        <w:t>Discussion on NR-DC with selective activation of cell groups</w:t>
      </w:r>
      <w:r w:rsidRPr="00B77740">
        <w:rPr>
          <w:lang w:val="en-US"/>
        </w:rPr>
        <w:tab/>
        <w:t>CMCC</w:t>
      </w:r>
      <w:r w:rsidRPr="00B77740">
        <w:rPr>
          <w:lang w:val="en-US"/>
        </w:rPr>
        <w:tab/>
        <w:t>discussion</w:t>
      </w:r>
      <w:r w:rsidRPr="00B77740">
        <w:rPr>
          <w:lang w:val="en-US"/>
        </w:rPr>
        <w:tab/>
        <w:t>Rel-18</w:t>
      </w:r>
      <w:r w:rsidRPr="00B77740">
        <w:rPr>
          <w:lang w:val="en-US"/>
        </w:rPr>
        <w:tab/>
        <w:t>NR_Mob_enh2-Core</w:t>
      </w:r>
    </w:p>
    <w:p w14:paraId="322CB702" w14:textId="0C7137C0" w:rsidR="00140627" w:rsidRPr="00B77740" w:rsidRDefault="00140627" w:rsidP="00140627">
      <w:pPr>
        <w:pStyle w:val="Doc-title"/>
        <w:rPr>
          <w:lang w:val="en-US"/>
        </w:rPr>
      </w:pPr>
      <w:r w:rsidRPr="00B77740">
        <w:rPr>
          <w:lang w:val="en-US"/>
        </w:rPr>
        <w:t>R2-2301340</w:t>
      </w:r>
      <w:r w:rsidRPr="00B77740">
        <w:rPr>
          <w:lang w:val="en-US"/>
        </w:rPr>
        <w:tab/>
        <w:t>NR-DC with selective activation</w:t>
      </w:r>
      <w:r w:rsidRPr="00B77740">
        <w:rPr>
          <w:lang w:val="en-US"/>
        </w:rPr>
        <w:tab/>
        <w:t>Ericsson</w:t>
      </w:r>
      <w:r w:rsidRPr="00B77740">
        <w:rPr>
          <w:lang w:val="en-US"/>
        </w:rPr>
        <w:tab/>
        <w:t>discussion</w:t>
      </w:r>
      <w:r w:rsidRPr="00B77740">
        <w:rPr>
          <w:lang w:val="en-US"/>
        </w:rPr>
        <w:tab/>
        <w:t>Rel-18</w:t>
      </w:r>
      <w:r w:rsidRPr="00B77740">
        <w:rPr>
          <w:lang w:val="en-US"/>
        </w:rPr>
        <w:tab/>
        <w:t>NR_Mob_enh2-Core</w:t>
      </w:r>
    </w:p>
    <w:p w14:paraId="78758564" w14:textId="0A70EA5D" w:rsidR="00140627" w:rsidRPr="00B77740" w:rsidRDefault="00140627" w:rsidP="00140627">
      <w:pPr>
        <w:pStyle w:val="Doc-title"/>
        <w:rPr>
          <w:lang w:val="en-US"/>
        </w:rPr>
      </w:pPr>
      <w:r w:rsidRPr="00B77740">
        <w:rPr>
          <w:lang w:val="en-US"/>
        </w:rPr>
        <w:t>R2-2301360</w:t>
      </w:r>
      <w:r w:rsidRPr="00B77740">
        <w:rPr>
          <w:lang w:val="en-US"/>
        </w:rPr>
        <w:tab/>
        <w:t>NR-DC selective activation of SCG</w:t>
      </w:r>
      <w:r w:rsidRPr="00B77740">
        <w:rPr>
          <w:lang w:val="en-US"/>
        </w:rPr>
        <w:tab/>
        <w:t>Huawei, HiSilicon</w:t>
      </w:r>
      <w:r w:rsidRPr="00B77740">
        <w:rPr>
          <w:lang w:val="en-US"/>
        </w:rPr>
        <w:tab/>
        <w:t>discussion</w:t>
      </w:r>
      <w:r w:rsidRPr="00B77740">
        <w:rPr>
          <w:lang w:val="en-US"/>
        </w:rPr>
        <w:tab/>
        <w:t>Rel-18</w:t>
      </w:r>
      <w:r w:rsidRPr="00B77740">
        <w:rPr>
          <w:lang w:val="en-US"/>
        </w:rPr>
        <w:tab/>
        <w:t>NR_Mob_enh2-Core</w:t>
      </w:r>
    </w:p>
    <w:p w14:paraId="4F8B39F9" w14:textId="42AE48DD" w:rsidR="00140627" w:rsidRPr="00B77740" w:rsidRDefault="00140627" w:rsidP="00140627">
      <w:pPr>
        <w:pStyle w:val="Doc-title"/>
        <w:rPr>
          <w:lang w:val="en-US"/>
        </w:rPr>
      </w:pPr>
      <w:r w:rsidRPr="00B77740">
        <w:rPr>
          <w:lang w:val="en-US"/>
        </w:rPr>
        <w:t>R2-2301564</w:t>
      </w:r>
      <w:r w:rsidRPr="00B77740">
        <w:rPr>
          <w:lang w:val="en-US"/>
        </w:rPr>
        <w:tab/>
        <w:t>Considerations on Subsequent CPAC after SCG Change</w:t>
      </w:r>
      <w:r w:rsidRPr="00B77740">
        <w:rPr>
          <w:lang w:val="en-US"/>
        </w:rPr>
        <w:tab/>
        <w:t>Samsung</w:t>
      </w:r>
      <w:r w:rsidRPr="00B77740">
        <w:rPr>
          <w:lang w:val="en-US"/>
        </w:rPr>
        <w:tab/>
        <w:t>discussion</w:t>
      </w:r>
      <w:r w:rsidRPr="00B77740">
        <w:rPr>
          <w:lang w:val="en-US"/>
        </w:rPr>
        <w:tab/>
        <w:t>Rel-18</w:t>
      </w:r>
      <w:r w:rsidRPr="00B77740">
        <w:rPr>
          <w:lang w:val="en-US"/>
        </w:rPr>
        <w:tab/>
        <w:t>NR_Mob_enh2-Core</w:t>
      </w:r>
    </w:p>
    <w:p w14:paraId="2B3BEDFC" w14:textId="70BEFC96" w:rsidR="00140627" w:rsidRPr="00B77740" w:rsidRDefault="00140627" w:rsidP="00140627">
      <w:pPr>
        <w:pStyle w:val="Doc-title"/>
        <w:rPr>
          <w:lang w:val="en-US"/>
        </w:rPr>
      </w:pPr>
      <w:r w:rsidRPr="00B77740">
        <w:rPr>
          <w:lang w:val="en-US"/>
        </w:rPr>
        <w:t>R2-2301597</w:t>
      </w:r>
      <w:r w:rsidRPr="00B77740">
        <w:rPr>
          <w:lang w:val="en-US"/>
        </w:rPr>
        <w:tab/>
        <w:t>Discussion on Selective Activation of Cell Groups in NR-DC</w:t>
      </w:r>
      <w:r w:rsidRPr="00B77740">
        <w:rPr>
          <w:lang w:val="en-US"/>
        </w:rPr>
        <w:tab/>
        <w:t>Transsion Holdings</w:t>
      </w:r>
      <w:r w:rsidRPr="00B77740">
        <w:rPr>
          <w:lang w:val="en-US"/>
        </w:rPr>
        <w:tab/>
        <w:t>discussion</w:t>
      </w:r>
      <w:r w:rsidRPr="00B77740">
        <w:rPr>
          <w:lang w:val="en-US"/>
        </w:rPr>
        <w:tab/>
        <w:t>Rel-18</w:t>
      </w:r>
    </w:p>
    <w:p w14:paraId="35259EEF" w14:textId="401A967A" w:rsidR="00140627" w:rsidRPr="00B77740" w:rsidRDefault="00140627" w:rsidP="00140627">
      <w:pPr>
        <w:pStyle w:val="Doc-title"/>
        <w:rPr>
          <w:lang w:val="en-US"/>
        </w:rPr>
      </w:pPr>
      <w:r w:rsidRPr="00B77740">
        <w:rPr>
          <w:lang w:val="en-US"/>
        </w:rPr>
        <w:t>R2-2301740</w:t>
      </w:r>
      <w:r w:rsidRPr="00B77740">
        <w:rPr>
          <w:lang w:val="en-US"/>
        </w:rPr>
        <w:tab/>
        <w:t>Selective Cell Group Activation</w:t>
      </w:r>
      <w:r w:rsidRPr="00B77740">
        <w:rPr>
          <w:lang w:val="en-US"/>
        </w:rPr>
        <w:tab/>
        <w:t>LG Electronics</w:t>
      </w:r>
      <w:r w:rsidRPr="00B77740">
        <w:rPr>
          <w:lang w:val="en-US"/>
        </w:rPr>
        <w:tab/>
        <w:t>discussion</w:t>
      </w:r>
      <w:r w:rsidRPr="00B77740">
        <w:rPr>
          <w:lang w:val="en-US"/>
        </w:rPr>
        <w:tab/>
        <w:t>Rel-18</w:t>
      </w:r>
      <w:r w:rsidRPr="00B77740">
        <w:rPr>
          <w:lang w:val="en-US"/>
        </w:rPr>
        <w:tab/>
        <w:t>NR_Mob_enh2-Core</w:t>
      </w:r>
    </w:p>
    <w:p w14:paraId="7F4F0E1D" w14:textId="3D8AB297" w:rsidR="00140627" w:rsidRPr="00B77740" w:rsidRDefault="00140627" w:rsidP="00140627">
      <w:pPr>
        <w:pStyle w:val="Doc-title"/>
        <w:rPr>
          <w:lang w:val="en-US"/>
        </w:rPr>
      </w:pPr>
      <w:r w:rsidRPr="00B77740">
        <w:rPr>
          <w:lang w:val="en-US"/>
        </w:rPr>
        <w:t>R2-2301820</w:t>
      </w:r>
      <w:r w:rsidRPr="00B77740">
        <w:rPr>
          <w:lang w:val="en-US"/>
        </w:rPr>
        <w:tab/>
        <w:t>Discussion of selective activation</w:t>
      </w:r>
      <w:r w:rsidRPr="00B77740">
        <w:rPr>
          <w:lang w:val="en-US"/>
        </w:rPr>
        <w:tab/>
        <w:t>Sharp</w:t>
      </w:r>
      <w:r w:rsidRPr="00B77740">
        <w:rPr>
          <w:lang w:val="en-US"/>
        </w:rPr>
        <w:tab/>
        <w:t>discussion</w:t>
      </w:r>
      <w:r w:rsidRPr="00B77740">
        <w:rPr>
          <w:lang w:val="en-US"/>
        </w:rPr>
        <w:tab/>
        <w:t>Rel-18</w:t>
      </w:r>
      <w:r w:rsidRPr="00B77740">
        <w:rPr>
          <w:lang w:val="en-US"/>
        </w:rPr>
        <w:tab/>
        <w:t>NR_Mob_enh2-Core</w:t>
      </w:r>
    </w:p>
    <w:p w14:paraId="16DD5FD4" w14:textId="3D477F4E" w:rsidR="00140627" w:rsidRPr="00B77740" w:rsidRDefault="00140627" w:rsidP="00140627">
      <w:pPr>
        <w:pStyle w:val="Doc-title"/>
        <w:rPr>
          <w:lang w:val="en-US"/>
        </w:rPr>
      </w:pPr>
      <w:r w:rsidRPr="00B77740">
        <w:rPr>
          <w:lang w:val="en-US"/>
        </w:rPr>
        <w:t>R2-2301842</w:t>
      </w:r>
      <w:r w:rsidRPr="00B77740">
        <w:rPr>
          <w:lang w:val="en-US"/>
        </w:rPr>
        <w:tab/>
        <w:t>Discussion on scenarios for selective activation of the cell groups</w:t>
      </w:r>
      <w:r w:rsidRPr="00B77740">
        <w:rPr>
          <w:lang w:val="en-US"/>
        </w:rPr>
        <w:tab/>
        <w:t>China Telecom</w:t>
      </w:r>
      <w:r w:rsidRPr="00B77740">
        <w:rPr>
          <w:lang w:val="en-US"/>
        </w:rPr>
        <w:tab/>
        <w:t>discussion</w:t>
      </w:r>
      <w:r w:rsidRPr="00B77740">
        <w:rPr>
          <w:lang w:val="en-US"/>
        </w:rPr>
        <w:tab/>
        <w:t>Rel-18</w:t>
      </w:r>
      <w:r w:rsidRPr="00B77740">
        <w:rPr>
          <w:lang w:val="en-US"/>
        </w:rPr>
        <w:tab/>
        <w:t>NR_Mob_enh2-Core</w:t>
      </w:r>
      <w:r w:rsidRPr="00B77740">
        <w:rPr>
          <w:lang w:eastAsia="zh-CN"/>
        </w:rPr>
        <w:t xml:space="preserve"> </w:t>
      </w:r>
    </w:p>
    <w:p w14:paraId="45B21411" w14:textId="77777777" w:rsidR="00140627" w:rsidRPr="00B77740" w:rsidRDefault="00140627" w:rsidP="00140627">
      <w:pPr>
        <w:pStyle w:val="Doc-title"/>
        <w:rPr>
          <w:lang w:val="en-US"/>
        </w:rPr>
      </w:pPr>
      <w:r w:rsidRPr="00B77740">
        <w:rPr>
          <w:lang w:val="en-US"/>
        </w:rPr>
        <w:t>R2-2301623</w:t>
      </w:r>
      <w:r w:rsidRPr="00B77740">
        <w:rPr>
          <w:lang w:val="en-US"/>
        </w:rPr>
        <w:tab/>
        <w:t>Discussion on Selective Activation of Cell Groups in NR-DC</w:t>
      </w:r>
      <w:r w:rsidRPr="00B77740">
        <w:rPr>
          <w:lang w:val="en-US"/>
        </w:rPr>
        <w:tab/>
        <w:t>Transsion Holdings</w:t>
      </w:r>
      <w:r w:rsidRPr="00B77740">
        <w:rPr>
          <w:lang w:val="en-US"/>
        </w:rPr>
        <w:tab/>
        <w:t>discussion</w:t>
      </w:r>
      <w:r w:rsidRPr="00B77740">
        <w:rPr>
          <w:lang w:val="en-US"/>
        </w:rPr>
        <w:tab/>
        <w:t>Rel-18</w:t>
      </w:r>
      <w:r w:rsidRPr="00B77740">
        <w:rPr>
          <w:lang w:val="en-US"/>
        </w:rPr>
        <w:tab/>
        <w:t>Withdrawn</w:t>
      </w:r>
    </w:p>
    <w:p w14:paraId="5BB8B806" w14:textId="77777777" w:rsidR="00140627" w:rsidRPr="00B77740" w:rsidRDefault="00140627" w:rsidP="00140627">
      <w:pPr>
        <w:pStyle w:val="Heading3"/>
        <w:rPr>
          <w:lang w:val="en-US"/>
        </w:rPr>
      </w:pPr>
      <w:bookmarkStart w:id="242" w:name="_Toc129990429"/>
      <w:r w:rsidRPr="00B77740">
        <w:rPr>
          <w:lang w:val="en-US"/>
        </w:rPr>
        <w:t>8.4.4</w:t>
      </w:r>
      <w:r w:rsidRPr="00B77740">
        <w:rPr>
          <w:lang w:val="en-US"/>
        </w:rPr>
        <w:tab/>
        <w:t>CHO including target MCG and candidate SCGs for CPC CPA in NR-DC</w:t>
      </w:r>
      <w:bookmarkEnd w:id="242"/>
    </w:p>
    <w:p w14:paraId="5878B4F1" w14:textId="357DC067" w:rsidR="00140627" w:rsidRPr="00B77740" w:rsidRDefault="00140627" w:rsidP="00140627">
      <w:pPr>
        <w:pStyle w:val="Doc-title"/>
      </w:pPr>
      <w:r w:rsidRPr="00B77740">
        <w:t>R2-2300475</w:t>
      </w:r>
      <w:r w:rsidRPr="00B77740">
        <w:tab/>
        <w:t>On Conditional Handover with Candidate SCGs for CPAC</w:t>
      </w:r>
      <w:r w:rsidRPr="00B77740">
        <w:tab/>
        <w:t>Nokia, Nokia Shanghai Bell, Huawei, HiSilicon, InterDigital Inc., CATT</w:t>
      </w:r>
      <w:r w:rsidRPr="00B77740">
        <w:tab/>
        <w:t>discussion</w:t>
      </w:r>
      <w:r w:rsidRPr="00B77740">
        <w:tab/>
        <w:t>Rel-18</w:t>
      </w:r>
      <w:r w:rsidRPr="00B77740">
        <w:tab/>
        <w:t>NR_Mob_enh2-Core</w:t>
      </w:r>
    </w:p>
    <w:p w14:paraId="29C25792" w14:textId="77777777" w:rsidR="00140627" w:rsidRPr="00B77740" w:rsidRDefault="00140627" w:rsidP="00140627">
      <w:pPr>
        <w:pStyle w:val="Doc-text2"/>
      </w:pPr>
    </w:p>
    <w:p w14:paraId="1FA64399" w14:textId="77777777" w:rsidR="00140627" w:rsidRPr="00B77740" w:rsidRDefault="00140627" w:rsidP="00140627">
      <w:pPr>
        <w:pStyle w:val="Doc-text2"/>
      </w:pPr>
      <w:r w:rsidRPr="00B77740">
        <w:t>DISCUSSION</w:t>
      </w:r>
    </w:p>
    <w:p w14:paraId="487C09F7" w14:textId="77777777" w:rsidR="00140627" w:rsidRPr="00B77740" w:rsidRDefault="00140627" w:rsidP="00140627">
      <w:pPr>
        <w:pStyle w:val="Doc-text2"/>
      </w:pPr>
      <w:r w:rsidRPr="00B77740">
        <w:t>-</w:t>
      </w:r>
      <w:r w:rsidRPr="00B77740">
        <w:tab/>
        <w:t xml:space="preserve">OPPO think it will increase the measurement. Nokia think we today support 8 parallel cond configuration and we can keep this limit. LG agrees to this. </w:t>
      </w:r>
    </w:p>
    <w:p w14:paraId="59972A36" w14:textId="77777777" w:rsidR="00140627" w:rsidRPr="00B77740" w:rsidRDefault="00140627" w:rsidP="00140627">
      <w:pPr>
        <w:pStyle w:val="Doc-text2"/>
      </w:pPr>
      <w:r w:rsidRPr="00B77740">
        <w:t>-</w:t>
      </w:r>
      <w:r w:rsidRPr="00B77740">
        <w:tab/>
        <w:t>LGE think that R2 can keep the current ASN.1 structure and make a simple solution.</w:t>
      </w:r>
    </w:p>
    <w:p w14:paraId="173B3F86" w14:textId="77777777" w:rsidR="00140627" w:rsidRPr="00B77740" w:rsidRDefault="00140627" w:rsidP="00140627">
      <w:pPr>
        <w:pStyle w:val="Doc-text2"/>
      </w:pPr>
      <w:r w:rsidRPr="00B77740">
        <w:t>-</w:t>
      </w:r>
      <w:r w:rsidRPr="00B77740">
        <w:tab/>
        <w:t xml:space="preserve">vivo support this, but think we don’t need to force all UE, can discuss. Evaluation can be based on existing measurement requirements. </w:t>
      </w:r>
    </w:p>
    <w:p w14:paraId="5700AC5A" w14:textId="77777777" w:rsidR="00140627" w:rsidRPr="00B77740" w:rsidRDefault="00140627" w:rsidP="00140627">
      <w:pPr>
        <w:pStyle w:val="Doc-text2"/>
      </w:pPr>
      <w:r w:rsidRPr="00B77740">
        <w:t>-</w:t>
      </w:r>
      <w:r w:rsidRPr="00B77740">
        <w:tab/>
        <w:t xml:space="preserve">QC think we need to agree how many cells, but there is a limit, and QC support. </w:t>
      </w:r>
    </w:p>
    <w:p w14:paraId="4FE0ED22" w14:textId="77777777" w:rsidR="00140627" w:rsidRPr="00B77740" w:rsidRDefault="00140627" w:rsidP="00140627">
      <w:pPr>
        <w:pStyle w:val="Doc-text2"/>
      </w:pPr>
      <w:r w:rsidRPr="00B77740">
        <w:t>-</w:t>
      </w:r>
      <w:r w:rsidRPr="00B77740">
        <w:tab/>
        <w:t xml:space="preserve">Ericsson support. </w:t>
      </w:r>
    </w:p>
    <w:p w14:paraId="02F61589" w14:textId="77777777" w:rsidR="00140627" w:rsidRPr="00B77740" w:rsidRDefault="00140627" w:rsidP="00140627">
      <w:pPr>
        <w:pStyle w:val="Doc-text2"/>
      </w:pPr>
      <w:r w:rsidRPr="00B77740">
        <w:t>-</w:t>
      </w:r>
      <w:r w:rsidRPr="00B77740">
        <w:tab/>
        <w:t xml:space="preserve">Apple support this, but we should change the ASN1 for measurement configuration to avoid that UE need to go into nested structures. </w:t>
      </w:r>
    </w:p>
    <w:p w14:paraId="35A4D6A0" w14:textId="77777777" w:rsidR="00140627" w:rsidRPr="00B77740" w:rsidRDefault="00140627" w:rsidP="00140627">
      <w:pPr>
        <w:pStyle w:val="Doc-text2"/>
      </w:pPr>
      <w:r w:rsidRPr="00B77740">
        <w:t>-</w:t>
      </w:r>
      <w:r w:rsidRPr="00B77740">
        <w:tab/>
        <w:t xml:space="preserve">fw support and agree with QC. </w:t>
      </w:r>
    </w:p>
    <w:p w14:paraId="0FCA9843" w14:textId="77777777" w:rsidR="00140627" w:rsidRPr="00B77740" w:rsidRDefault="00140627" w:rsidP="00140627">
      <w:pPr>
        <w:pStyle w:val="Doc-text2"/>
      </w:pPr>
      <w:r w:rsidRPr="00B77740">
        <w:t>-</w:t>
      </w:r>
      <w:r w:rsidRPr="00B77740">
        <w:tab/>
        <w:t xml:space="preserve">MTK think triggering condition will be changed acc to the paper. Nokia think we can work on this. </w:t>
      </w:r>
    </w:p>
    <w:p w14:paraId="6A400E8A" w14:textId="77777777" w:rsidR="00140627" w:rsidRPr="00B77740" w:rsidRDefault="00140627" w:rsidP="00140627">
      <w:pPr>
        <w:pStyle w:val="Doc-text2"/>
      </w:pPr>
      <w:r w:rsidRPr="00B77740">
        <w:t>-</w:t>
      </w:r>
      <w:r w:rsidRPr="00B77740">
        <w:tab/>
        <w:t>Intel wonder if CHO will be delayed by CPC. OPPO are also concerned about this.</w:t>
      </w:r>
    </w:p>
    <w:p w14:paraId="367AB9EC" w14:textId="77777777" w:rsidR="00140627" w:rsidRPr="00B77740" w:rsidRDefault="00140627" w:rsidP="00140627">
      <w:pPr>
        <w:pStyle w:val="Doc-text2"/>
      </w:pPr>
      <w:r w:rsidRPr="00B77740">
        <w:t>-</w:t>
      </w:r>
      <w:r w:rsidRPr="00B77740">
        <w:tab/>
        <w:t xml:space="preserve">Chair: a number of companies has concerns to delay CHO, think agreement can be made anyway. </w:t>
      </w:r>
    </w:p>
    <w:p w14:paraId="1D3B5AE5" w14:textId="77777777" w:rsidR="00140627" w:rsidRPr="00B77740" w:rsidRDefault="00140627" w:rsidP="00140627">
      <w:pPr>
        <w:pStyle w:val="Doc-text2"/>
      </w:pPr>
      <w:r w:rsidRPr="00B77740">
        <w:t xml:space="preserve">- </w:t>
      </w:r>
      <w:r w:rsidRPr="00B77740">
        <w:tab/>
        <w:t xml:space="preserve">ZTE can compromise but has opinions on the details  .. </w:t>
      </w:r>
    </w:p>
    <w:p w14:paraId="091AB39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RAN2 agrees to support the simultaneous evaluation of CHO and CPC in Rel-18</w:t>
      </w:r>
    </w:p>
    <w:p w14:paraId="6068B518" w14:textId="77777777" w:rsidR="00140627" w:rsidRPr="00B77740" w:rsidRDefault="00140627" w:rsidP="00140627">
      <w:pPr>
        <w:pStyle w:val="Doc-text2"/>
      </w:pPr>
    </w:p>
    <w:p w14:paraId="2BF8429F" w14:textId="357690C5" w:rsidR="00140627" w:rsidRPr="00B77740" w:rsidRDefault="00140627" w:rsidP="00140627">
      <w:pPr>
        <w:pStyle w:val="Doc-title"/>
        <w:rPr>
          <w:noProof w:val="0"/>
          <w:lang w:val="en-US"/>
        </w:rPr>
      </w:pPr>
      <w:r w:rsidRPr="00B77740">
        <w:rPr>
          <w:noProof w:val="0"/>
          <w:lang w:val="en-US"/>
        </w:rPr>
        <w:t>R2-2300401</w:t>
      </w:r>
      <w:r w:rsidRPr="00B77740">
        <w:rPr>
          <w:noProof w:val="0"/>
          <w:lang w:val="en-US"/>
        </w:rPr>
        <w:tab/>
        <w:t>Discussion on CHO including candidate SCGs</w:t>
      </w:r>
      <w:r w:rsidRPr="00B77740">
        <w:rPr>
          <w:noProof w:val="0"/>
          <w:lang w:val="en-US"/>
        </w:rPr>
        <w:tab/>
        <w:t>Intel Corporation</w:t>
      </w:r>
      <w:r w:rsidRPr="00B77740">
        <w:rPr>
          <w:noProof w:val="0"/>
          <w:lang w:val="en-US"/>
        </w:rPr>
        <w:tab/>
        <w:t>discussion</w:t>
      </w:r>
      <w:r w:rsidRPr="00B77740">
        <w:rPr>
          <w:noProof w:val="0"/>
          <w:lang w:val="en-US"/>
        </w:rPr>
        <w:tab/>
        <w:t>Rel-18</w:t>
      </w:r>
      <w:r w:rsidRPr="00B77740">
        <w:rPr>
          <w:noProof w:val="0"/>
          <w:lang w:val="en-US"/>
        </w:rPr>
        <w:tab/>
        <w:t>NR_Mob_enh2-Core</w:t>
      </w:r>
    </w:p>
    <w:p w14:paraId="6E208CA0" w14:textId="77777777" w:rsidR="00140627" w:rsidRPr="00B77740" w:rsidRDefault="00140627" w:rsidP="00140627">
      <w:pPr>
        <w:pStyle w:val="Doc-text2"/>
        <w:rPr>
          <w:lang w:val="en-US"/>
        </w:rPr>
      </w:pPr>
      <w:r w:rsidRPr="00B77740">
        <w:rPr>
          <w:lang w:val="en-US"/>
        </w:rPr>
        <w:t>-</w:t>
      </w:r>
      <w:r w:rsidRPr="00B77740">
        <w:rPr>
          <w:lang w:val="en-US"/>
        </w:rPr>
        <w:tab/>
        <w:t xml:space="preserve">Apple think the UE should not need to unpack container in order to measure. </w:t>
      </w:r>
      <w:r w:rsidRPr="00B77740">
        <w:rPr>
          <w:b/>
        </w:rPr>
        <w:t xml:space="preserve"> </w:t>
      </w:r>
    </w:p>
    <w:p w14:paraId="71BFBF2C"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The UE should not need to unpack any of the nested conditionalconfiguration containers in order to measure, acc to agreement above</w:t>
      </w:r>
    </w:p>
    <w:p w14:paraId="6415EE4C" w14:textId="77777777" w:rsidR="00140627" w:rsidRPr="00B77740" w:rsidRDefault="00140627" w:rsidP="00140627">
      <w:pPr>
        <w:pStyle w:val="Doc-text2"/>
        <w:rPr>
          <w:lang w:val="en-US"/>
        </w:rPr>
      </w:pPr>
    </w:p>
    <w:p w14:paraId="3863C86E" w14:textId="416CA11E" w:rsidR="00140627" w:rsidRPr="00B77740" w:rsidRDefault="00140627" w:rsidP="00140627">
      <w:pPr>
        <w:pStyle w:val="Doc-title"/>
      </w:pPr>
      <w:r w:rsidRPr="00B77740">
        <w:t>R2-2300095</w:t>
      </w:r>
      <w:r w:rsidRPr="00B77740">
        <w:tab/>
        <w:t>Discussion on CHO including target MCG and candidate SCGs</w:t>
      </w:r>
      <w:r w:rsidRPr="00B77740">
        <w:tab/>
        <w:t>CATT</w:t>
      </w:r>
      <w:r w:rsidRPr="00B77740">
        <w:tab/>
        <w:t>discussion</w:t>
      </w:r>
      <w:r w:rsidRPr="00B77740">
        <w:tab/>
        <w:t>Rel-18</w:t>
      </w:r>
      <w:r w:rsidRPr="00B77740">
        <w:tab/>
        <w:t>NR_Mob_enh2-Core</w:t>
      </w:r>
    </w:p>
    <w:p w14:paraId="670CF03C" w14:textId="37F23C54" w:rsidR="00140627" w:rsidRPr="00B77740" w:rsidRDefault="00140627" w:rsidP="00140627">
      <w:pPr>
        <w:pStyle w:val="Doc-title"/>
      </w:pPr>
      <w:r w:rsidRPr="00B77740">
        <w:lastRenderedPageBreak/>
        <w:t>R2-2300282</w:t>
      </w:r>
      <w:r w:rsidRPr="00B77740">
        <w:tab/>
        <w:t>CHO with multiple candidate SCGs</w:t>
      </w:r>
      <w:r w:rsidRPr="00B77740">
        <w:tab/>
        <w:t>Qualcomm Incorporated</w:t>
      </w:r>
      <w:r w:rsidRPr="00B77740">
        <w:tab/>
        <w:t>discussion</w:t>
      </w:r>
      <w:r w:rsidRPr="00B77740">
        <w:tab/>
        <w:t>Rel-18</w:t>
      </w:r>
    </w:p>
    <w:p w14:paraId="76692A8D" w14:textId="36AADC08" w:rsidR="00140627" w:rsidRPr="00B77740" w:rsidRDefault="00140627" w:rsidP="00140627">
      <w:pPr>
        <w:pStyle w:val="Doc-title"/>
      </w:pPr>
      <w:r w:rsidRPr="00B77740">
        <w:t>R2-2300318</w:t>
      </w:r>
      <w:r w:rsidRPr="00B77740">
        <w:tab/>
        <w:t>Discussion on evaluation and execution of CHO with CPAC</w:t>
      </w:r>
      <w:r w:rsidRPr="00B77740">
        <w:tab/>
        <w:t>vivo</w:t>
      </w:r>
      <w:r w:rsidRPr="00B77740">
        <w:tab/>
        <w:t>discussion</w:t>
      </w:r>
      <w:r w:rsidRPr="00B77740">
        <w:tab/>
        <w:t>Rel-18</w:t>
      </w:r>
      <w:r w:rsidRPr="00B77740">
        <w:tab/>
        <w:t>NR_Mob_enh2-Core</w:t>
      </w:r>
    </w:p>
    <w:p w14:paraId="3B924D9F" w14:textId="0AA99AAE" w:rsidR="00140627" w:rsidRPr="00B77740" w:rsidRDefault="00140627" w:rsidP="00140627">
      <w:pPr>
        <w:pStyle w:val="Doc-title"/>
      </w:pPr>
      <w:r w:rsidRPr="00B77740">
        <w:t>R2-2300319</w:t>
      </w:r>
      <w:r w:rsidRPr="00B77740">
        <w:tab/>
        <w:t>Discussion on CHO with CPAC signaling procedure</w:t>
      </w:r>
      <w:r w:rsidRPr="00B77740">
        <w:tab/>
        <w:t>vivo</w:t>
      </w:r>
      <w:r w:rsidRPr="00B77740">
        <w:tab/>
        <w:t>discussion</w:t>
      </w:r>
      <w:r w:rsidRPr="00B77740">
        <w:tab/>
        <w:t>Rel-18</w:t>
      </w:r>
      <w:r w:rsidRPr="00B77740">
        <w:tab/>
        <w:t>NR_Mob_enh2-Core</w:t>
      </w:r>
    </w:p>
    <w:p w14:paraId="76B8A3E6" w14:textId="685A2DFA" w:rsidR="00140627" w:rsidRPr="00B77740" w:rsidRDefault="00140627" w:rsidP="00140627">
      <w:pPr>
        <w:pStyle w:val="Doc-title"/>
      </w:pPr>
      <w:r w:rsidRPr="00B77740">
        <w:t>R2-2300379</w:t>
      </w:r>
      <w:r w:rsidRPr="00B77740">
        <w:tab/>
        <w:t>Discussion on CHO with CPAC</w:t>
      </w:r>
      <w:r w:rsidRPr="00B77740">
        <w:tab/>
        <w:t>KDDI Corporation</w:t>
      </w:r>
      <w:r w:rsidRPr="00B77740">
        <w:tab/>
        <w:t>discussion</w:t>
      </w:r>
    </w:p>
    <w:p w14:paraId="2474B846" w14:textId="1EDE85D7" w:rsidR="00140627" w:rsidRPr="00B77740" w:rsidRDefault="00140627" w:rsidP="00140627">
      <w:pPr>
        <w:pStyle w:val="Doc-title"/>
      </w:pPr>
      <w:r w:rsidRPr="00B77740">
        <w:t>R2-2300385</w:t>
      </w:r>
      <w:r w:rsidRPr="00B77740">
        <w:tab/>
        <w:t>Discussions on CHO including target MCG and candidate SCGs</w:t>
      </w:r>
      <w:r w:rsidRPr="00B77740">
        <w:tab/>
        <w:t>OPPO</w:t>
      </w:r>
      <w:r w:rsidRPr="00B77740">
        <w:tab/>
        <w:t>discussion</w:t>
      </w:r>
      <w:r w:rsidRPr="00B77740">
        <w:tab/>
        <w:t>Rel-18</w:t>
      </w:r>
      <w:r w:rsidRPr="00B77740">
        <w:tab/>
        <w:t>NR_Mob_enh2-Core</w:t>
      </w:r>
    </w:p>
    <w:p w14:paraId="2CCE29E0" w14:textId="62342BCB" w:rsidR="00140627" w:rsidRPr="00B77740" w:rsidRDefault="00140627" w:rsidP="00140627">
      <w:pPr>
        <w:pStyle w:val="Doc-title"/>
      </w:pPr>
      <w:r w:rsidRPr="00B77740">
        <w:t>R2-2300401</w:t>
      </w:r>
      <w:r w:rsidRPr="00B77740">
        <w:tab/>
        <w:t>Discussion on CHO including candidate SCGs</w:t>
      </w:r>
      <w:r w:rsidRPr="00B77740">
        <w:tab/>
        <w:t>Intel Corporation</w:t>
      </w:r>
      <w:r w:rsidRPr="00B77740">
        <w:tab/>
        <w:t>discussion</w:t>
      </w:r>
      <w:r w:rsidRPr="00B77740">
        <w:tab/>
        <w:t>Rel-18</w:t>
      </w:r>
      <w:r w:rsidRPr="00B77740">
        <w:tab/>
        <w:t>NR_Mob_enh2-Core</w:t>
      </w:r>
    </w:p>
    <w:p w14:paraId="7C29450C" w14:textId="0C399EF7" w:rsidR="00140627" w:rsidRPr="00B77740" w:rsidRDefault="00140627" w:rsidP="00140627">
      <w:pPr>
        <w:pStyle w:val="Doc-title"/>
      </w:pPr>
      <w:r w:rsidRPr="00B77740">
        <w:t>R2-2300650</w:t>
      </w:r>
      <w:r w:rsidRPr="00B77740">
        <w:tab/>
        <w:t>Discussion on CHO with CPAC in NR-DC</w:t>
      </w:r>
      <w:r w:rsidRPr="00B77740">
        <w:tab/>
        <w:t>Spreadtrum Communications</w:t>
      </w:r>
      <w:r w:rsidRPr="00B77740">
        <w:tab/>
        <w:t>discussion</w:t>
      </w:r>
      <w:r w:rsidRPr="00B77740">
        <w:tab/>
        <w:t>Rel-18</w:t>
      </w:r>
    </w:p>
    <w:p w14:paraId="564AD2EC" w14:textId="2F580873" w:rsidR="00140627" w:rsidRPr="00B77740" w:rsidRDefault="00140627" w:rsidP="00140627">
      <w:pPr>
        <w:pStyle w:val="Doc-title"/>
      </w:pPr>
      <w:r w:rsidRPr="00B77740">
        <w:t>R2-2300740</w:t>
      </w:r>
      <w:r w:rsidRPr="00B77740">
        <w:tab/>
        <w:t>CHO with Candidate SCGs</w:t>
      </w:r>
      <w:r w:rsidRPr="00B77740">
        <w:tab/>
        <w:t>Apple</w:t>
      </w:r>
      <w:r w:rsidRPr="00B77740">
        <w:tab/>
        <w:t>discussion</w:t>
      </w:r>
      <w:r w:rsidRPr="00B77740">
        <w:tab/>
        <w:t>Rel-18</w:t>
      </w:r>
      <w:r w:rsidRPr="00B77740">
        <w:tab/>
        <w:t>NR_Mob_enh2-Core</w:t>
      </w:r>
    </w:p>
    <w:p w14:paraId="0F8A816D" w14:textId="781CE273" w:rsidR="00140627" w:rsidRPr="00B77740" w:rsidRDefault="00140627" w:rsidP="00140627">
      <w:pPr>
        <w:pStyle w:val="Doc-title"/>
      </w:pPr>
      <w:r w:rsidRPr="00B77740">
        <w:t>R2-2300818</w:t>
      </w:r>
      <w:r w:rsidRPr="00B77740">
        <w:tab/>
        <w:t>Discussion on CHO with candidate SCG</w:t>
      </w:r>
      <w:r w:rsidRPr="00B77740">
        <w:tab/>
        <w:t>MediaTek Inc.</w:t>
      </w:r>
      <w:r w:rsidRPr="00B77740">
        <w:tab/>
        <w:t>discussion</w:t>
      </w:r>
      <w:r w:rsidRPr="00B77740">
        <w:tab/>
        <w:t>NR_Mob_enh2-Core</w:t>
      </w:r>
      <w:r w:rsidRPr="00B77740">
        <w:tab/>
        <w:t>R2-2212664</w:t>
      </w:r>
    </w:p>
    <w:p w14:paraId="4F93F655" w14:textId="62E4193F" w:rsidR="00140627" w:rsidRPr="00B77740" w:rsidRDefault="00140627" w:rsidP="00140627">
      <w:pPr>
        <w:pStyle w:val="Doc-title"/>
      </w:pPr>
      <w:r w:rsidRPr="00B77740">
        <w:t>R2-2300964</w:t>
      </w:r>
      <w:r w:rsidRPr="00B77740">
        <w:tab/>
        <w:t>Consideration on CHO with candidate SCG for CPAC</w:t>
      </w:r>
      <w:r w:rsidRPr="00B77740">
        <w:tab/>
        <w:t>Lenovo</w:t>
      </w:r>
      <w:r w:rsidRPr="00B77740">
        <w:tab/>
        <w:t>discussion</w:t>
      </w:r>
      <w:r w:rsidRPr="00B77740">
        <w:tab/>
        <w:t>Rel-18</w:t>
      </w:r>
    </w:p>
    <w:p w14:paraId="7A5DFC82" w14:textId="0E65524F" w:rsidR="00140627" w:rsidRPr="00B77740" w:rsidRDefault="00140627" w:rsidP="00140627">
      <w:pPr>
        <w:pStyle w:val="Doc-title"/>
      </w:pPr>
      <w:r w:rsidRPr="00B77740">
        <w:t>R2-2301062</w:t>
      </w:r>
      <w:r w:rsidRPr="00B77740">
        <w:tab/>
        <w:t>CHO with associated SCG</w:t>
      </w:r>
      <w:r w:rsidRPr="00B77740">
        <w:tab/>
        <w:t>InterDigital Inc.</w:t>
      </w:r>
      <w:r w:rsidRPr="00B77740">
        <w:tab/>
        <w:t>discussion</w:t>
      </w:r>
      <w:r w:rsidRPr="00B77740">
        <w:tab/>
        <w:t>Rel-18</w:t>
      </w:r>
      <w:r w:rsidRPr="00B77740">
        <w:tab/>
        <w:t>NR_Mob_enh2-Core</w:t>
      </w:r>
    </w:p>
    <w:p w14:paraId="02ACFB12" w14:textId="3E60C22F" w:rsidR="00140627" w:rsidRPr="00B77740" w:rsidRDefault="00140627" w:rsidP="00140627">
      <w:pPr>
        <w:pStyle w:val="Doc-title"/>
      </w:pPr>
      <w:r w:rsidRPr="00B77740">
        <w:t>R2-2301152</w:t>
      </w:r>
      <w:r w:rsidRPr="00B77740">
        <w:tab/>
        <w:t>CHO including target MCG and candidate SCGs for CPC/CPA</w:t>
      </w:r>
      <w:r w:rsidRPr="00B77740">
        <w:tab/>
        <w:t>Huawei, HiSilicon</w:t>
      </w:r>
      <w:r w:rsidRPr="00B77740">
        <w:tab/>
        <w:t>discussion</w:t>
      </w:r>
      <w:r w:rsidRPr="00B77740">
        <w:tab/>
        <w:t>Rel-18</w:t>
      </w:r>
      <w:r w:rsidRPr="00B77740">
        <w:tab/>
        <w:t>NR_Mob_enh2-Core</w:t>
      </w:r>
    </w:p>
    <w:p w14:paraId="41288E1F" w14:textId="0A2F0C90" w:rsidR="00140627" w:rsidRPr="00B77740" w:rsidRDefault="00140627" w:rsidP="00140627">
      <w:pPr>
        <w:pStyle w:val="Doc-title"/>
      </w:pPr>
      <w:r w:rsidRPr="00B77740">
        <w:t>R2-2301219</w:t>
      </w:r>
      <w:r w:rsidRPr="00B77740">
        <w:tab/>
        <w:t>Discussion on CHO with candidate SCGs</w:t>
      </w:r>
      <w:r w:rsidRPr="00B77740">
        <w:tab/>
        <w:t>ZTE Corporation, Sanechips</w:t>
      </w:r>
      <w:r w:rsidRPr="00B77740">
        <w:tab/>
        <w:t>discussion</w:t>
      </w:r>
      <w:r w:rsidRPr="00B77740">
        <w:tab/>
        <w:t>Rel-18</w:t>
      </w:r>
      <w:r w:rsidRPr="00B77740">
        <w:tab/>
        <w:t>NR_Mob_enh2-Core</w:t>
      </w:r>
    </w:p>
    <w:p w14:paraId="4BE11806" w14:textId="23AFF20B" w:rsidR="00140627" w:rsidRPr="00B77740" w:rsidRDefault="00140627" w:rsidP="00140627">
      <w:pPr>
        <w:pStyle w:val="Doc-title"/>
      </w:pPr>
      <w:r w:rsidRPr="00B77740">
        <w:t>R2-2301234</w:t>
      </w:r>
      <w:r w:rsidRPr="00B77740">
        <w:tab/>
        <w:t>Discussion CHO including target MCG and candidate SCGs for CPAC</w:t>
      </w:r>
      <w:r w:rsidRPr="00B77740">
        <w:tab/>
        <w:t>CMCC</w:t>
      </w:r>
      <w:r w:rsidRPr="00B77740">
        <w:tab/>
        <w:t>discussion</w:t>
      </w:r>
      <w:r w:rsidRPr="00B77740">
        <w:tab/>
        <w:t>Rel-18</w:t>
      </w:r>
      <w:r w:rsidRPr="00B77740">
        <w:tab/>
        <w:t>NR_Mob_enh2-Core</w:t>
      </w:r>
    </w:p>
    <w:p w14:paraId="15638A14" w14:textId="4B47139E" w:rsidR="00140627" w:rsidRPr="00B77740" w:rsidRDefault="00140627" w:rsidP="00140627">
      <w:pPr>
        <w:pStyle w:val="Doc-title"/>
      </w:pPr>
      <w:r w:rsidRPr="00B77740">
        <w:t>R2-2301328</w:t>
      </w:r>
      <w:r w:rsidRPr="00B77740">
        <w:tab/>
        <w:t>Considerations on CHO with CPA/CPC</w:t>
      </w:r>
      <w:r w:rsidRPr="00B77740">
        <w:tab/>
        <w:t>Samsung</w:t>
      </w:r>
      <w:r w:rsidRPr="00B77740">
        <w:tab/>
        <w:t>discussion</w:t>
      </w:r>
      <w:r w:rsidRPr="00B77740">
        <w:tab/>
        <w:t>Rel-18</w:t>
      </w:r>
      <w:r w:rsidRPr="00B77740">
        <w:tab/>
        <w:t>NR_Mob_enh2-Core</w:t>
      </w:r>
    </w:p>
    <w:p w14:paraId="26B4EA53" w14:textId="6EB379D3" w:rsidR="00140627" w:rsidRPr="00B77740" w:rsidRDefault="00140627" w:rsidP="00140627">
      <w:pPr>
        <w:pStyle w:val="Doc-title"/>
      </w:pPr>
      <w:r w:rsidRPr="00B77740">
        <w:t>R2-2301341</w:t>
      </w:r>
      <w:r w:rsidRPr="00B77740">
        <w:tab/>
        <w:t>CHO with associated CPC or CPA</w:t>
      </w:r>
      <w:r w:rsidRPr="00B77740">
        <w:tab/>
        <w:t>Ericsson</w:t>
      </w:r>
      <w:r w:rsidRPr="00B77740">
        <w:tab/>
        <w:t>discussion</w:t>
      </w:r>
      <w:r w:rsidRPr="00B77740">
        <w:tab/>
        <w:t>Rel-18</w:t>
      </w:r>
      <w:r w:rsidRPr="00B77740">
        <w:tab/>
        <w:t>NR_Mob_enh2-Core</w:t>
      </w:r>
    </w:p>
    <w:p w14:paraId="058E2974" w14:textId="68DDCCA9" w:rsidR="00140627" w:rsidRPr="00B77740" w:rsidRDefault="00140627" w:rsidP="00140627">
      <w:pPr>
        <w:pStyle w:val="Doc-title"/>
      </w:pPr>
      <w:r w:rsidRPr="00B77740">
        <w:t>R2-2301396</w:t>
      </w:r>
      <w:r w:rsidRPr="00B77740">
        <w:tab/>
        <w:t>Discussion on CHO with CPAC</w:t>
      </w:r>
      <w:r w:rsidRPr="00B77740">
        <w:tab/>
        <w:t>Xiaomi</w:t>
      </w:r>
      <w:r w:rsidRPr="00B77740">
        <w:tab/>
        <w:t>discussion</w:t>
      </w:r>
      <w:r w:rsidRPr="00B77740">
        <w:tab/>
        <w:t>Rel-18</w:t>
      </w:r>
      <w:r w:rsidRPr="00B77740">
        <w:tab/>
        <w:t>NR_Mob_enh2-Core</w:t>
      </w:r>
    </w:p>
    <w:p w14:paraId="39D8FC91" w14:textId="0B956047" w:rsidR="00140627" w:rsidRPr="00B77740" w:rsidRDefault="00140627" w:rsidP="00140627">
      <w:pPr>
        <w:pStyle w:val="Doc-title"/>
      </w:pPr>
      <w:r w:rsidRPr="00B77740">
        <w:t>R2-2301741</w:t>
      </w:r>
      <w:r w:rsidRPr="00B77740">
        <w:tab/>
        <w:t>Simultaneous Evaluation for CHO with CPAC</w:t>
      </w:r>
      <w:r w:rsidRPr="00B77740">
        <w:tab/>
        <w:t>LG Electronics</w:t>
      </w:r>
      <w:r w:rsidRPr="00B77740">
        <w:tab/>
        <w:t>discussion</w:t>
      </w:r>
      <w:r w:rsidRPr="00B77740">
        <w:tab/>
        <w:t>Rel-18</w:t>
      </w:r>
      <w:r w:rsidRPr="00B77740">
        <w:tab/>
        <w:t>NR_Mob_enh2-Core</w:t>
      </w:r>
    </w:p>
    <w:p w14:paraId="545E0DB5" w14:textId="77777777" w:rsidR="00140627" w:rsidRPr="00B77740" w:rsidRDefault="00140627" w:rsidP="00140627">
      <w:pPr>
        <w:pStyle w:val="Doc-text2"/>
      </w:pPr>
    </w:p>
    <w:p w14:paraId="2DA2D209" w14:textId="77777777" w:rsidR="001E0DD8" w:rsidRPr="00B77740" w:rsidRDefault="001E0DD8" w:rsidP="001E0DD8">
      <w:pPr>
        <w:pStyle w:val="Heading2"/>
      </w:pPr>
      <w:bookmarkStart w:id="243" w:name="_Toc129990430"/>
      <w:r w:rsidRPr="00B77740">
        <w:t>8.5</w:t>
      </w:r>
      <w:r w:rsidRPr="00B77740">
        <w:tab/>
        <w:t>XR Enhancements for NR</w:t>
      </w:r>
      <w:bookmarkEnd w:id="243"/>
    </w:p>
    <w:p w14:paraId="5A607BE9" w14:textId="77777777" w:rsidR="001E0DD8" w:rsidRPr="00B77740" w:rsidRDefault="001E0DD8" w:rsidP="001E0DD8">
      <w:pPr>
        <w:pStyle w:val="Comments"/>
      </w:pPr>
      <w:r w:rsidRPr="00B77740">
        <w:t>XR SI: (FS_NR_XR_enh; leading WG: RAN2; REL-18; WID: RP-220285)</w:t>
      </w:r>
    </w:p>
    <w:p w14:paraId="427E6EEA" w14:textId="77777777" w:rsidR="001E0DD8" w:rsidRPr="00B77740" w:rsidRDefault="001E0DD8" w:rsidP="001E0DD8">
      <w:pPr>
        <w:pStyle w:val="Comments"/>
      </w:pPr>
      <w:r w:rsidRPr="00B77740">
        <w:t>XR WI: (NR_XR_enh; leading WG: RAN2; REL-18; WID: RP-223502)</w:t>
      </w:r>
    </w:p>
    <w:p w14:paraId="0771D59D" w14:textId="77777777" w:rsidR="001E0DD8" w:rsidRPr="00B77740" w:rsidRDefault="001E0DD8" w:rsidP="001E0DD8">
      <w:pPr>
        <w:pStyle w:val="Comments"/>
      </w:pPr>
      <w:r w:rsidRPr="00B77740">
        <w:t>Time budget: 2 TU</w:t>
      </w:r>
    </w:p>
    <w:p w14:paraId="351C89E7" w14:textId="77777777" w:rsidR="001E0DD8" w:rsidRPr="00B77740" w:rsidRDefault="001E0DD8" w:rsidP="001E0DD8">
      <w:pPr>
        <w:pStyle w:val="Comments"/>
        <w:rPr>
          <w:iCs/>
        </w:rPr>
      </w:pPr>
      <w:r w:rsidRPr="00B77740">
        <w:rPr>
          <w:iCs/>
        </w:rPr>
        <w:t xml:space="preserve">Tdoc Limitation: 6 Tdocs (jointly for SI and WI) </w:t>
      </w:r>
    </w:p>
    <w:p w14:paraId="22E340A8" w14:textId="77777777" w:rsidR="001E0DD8" w:rsidRPr="00B77740" w:rsidRDefault="001E0DD8" w:rsidP="001E0DD8">
      <w:pPr>
        <w:pStyle w:val="Comments"/>
      </w:pPr>
      <w:r w:rsidRPr="00B77740">
        <w:t xml:space="preserve">Note that XR SI and XR WI has no overlapping scope and tdocs addressing SI completion will get priority. Tdocs that address both SI and WI are not allowed. </w:t>
      </w:r>
    </w:p>
    <w:p w14:paraId="0334296D" w14:textId="77777777" w:rsidR="001E0DD8" w:rsidRPr="00B77740" w:rsidRDefault="001E0DD8" w:rsidP="001E0DD8">
      <w:pPr>
        <w:pStyle w:val="Heading3"/>
      </w:pPr>
      <w:bookmarkStart w:id="244" w:name="_Toc129990431"/>
      <w:r w:rsidRPr="00B77740">
        <w:t>8.5.1</w:t>
      </w:r>
      <w:r w:rsidRPr="00B77740">
        <w:tab/>
        <w:t>Organizational (SI and WI)</w:t>
      </w:r>
      <w:bookmarkEnd w:id="244"/>
    </w:p>
    <w:p w14:paraId="0325FD83" w14:textId="77777777" w:rsidR="001E0DD8" w:rsidRPr="00B77740" w:rsidRDefault="001E0DD8" w:rsidP="001E0DD8">
      <w:pPr>
        <w:pStyle w:val="Comments"/>
      </w:pPr>
      <w:r w:rsidRPr="00B77740">
        <w:t>XR WI: (NR_XR_enh; leading WG: RAN2; REL-18; WID: RP-223502)</w:t>
      </w:r>
    </w:p>
    <w:p w14:paraId="637B45EF" w14:textId="77777777" w:rsidR="001E0DD8" w:rsidRPr="00B77740" w:rsidRDefault="001E0DD8" w:rsidP="001E0DD8">
      <w:pPr>
        <w:pStyle w:val="Comments"/>
      </w:pPr>
      <w:r w:rsidRPr="00B77740">
        <w:t>XR SI: (FS_NR_XR_enh; leading WG: RAN2; REL-18; WID: RP-220285)</w:t>
      </w:r>
    </w:p>
    <w:p w14:paraId="0B36CD45" w14:textId="77777777" w:rsidR="001E0DD8" w:rsidRPr="00B77740" w:rsidRDefault="001E0DD8" w:rsidP="001E0DD8">
      <w:pPr>
        <w:pStyle w:val="Comments"/>
      </w:pPr>
      <w:r w:rsidRPr="00B77740">
        <w:t>Including LSs and any rapporteur inputs (e.g. work plan, draft TR, SI conclusions from SA2/SA4)</w:t>
      </w:r>
    </w:p>
    <w:p w14:paraId="506D8E08" w14:textId="77777777" w:rsidR="001E0DD8" w:rsidRPr="00B77740" w:rsidRDefault="001E0DD8" w:rsidP="001E0DD8">
      <w:pPr>
        <w:pStyle w:val="Comments"/>
      </w:pPr>
    </w:p>
    <w:p w14:paraId="15EEAB11" w14:textId="77777777" w:rsidR="001E0DD8" w:rsidRPr="00B77740" w:rsidRDefault="001E0DD8" w:rsidP="001E0DD8">
      <w:pPr>
        <w:pStyle w:val="Comments"/>
      </w:pPr>
    </w:p>
    <w:p w14:paraId="00255CB5" w14:textId="77777777" w:rsidR="001E0DD8" w:rsidRPr="00B77740" w:rsidRDefault="001E0DD8" w:rsidP="001E0DD8">
      <w:pPr>
        <w:pStyle w:val="BoldComments"/>
      </w:pPr>
      <w:r w:rsidRPr="00B77740">
        <w:t>Online (Tuesday) (1) – work plan</w:t>
      </w:r>
    </w:p>
    <w:p w14:paraId="346241B4" w14:textId="1ED378EF" w:rsidR="001E0DD8" w:rsidRPr="00B77740" w:rsidRDefault="001E0DD8" w:rsidP="001E0DD8">
      <w:pPr>
        <w:pStyle w:val="Doc-title"/>
      </w:pPr>
      <w:r w:rsidRPr="00B77740">
        <w:t>R2-2300149</w:t>
      </w:r>
      <w:r w:rsidRPr="00B77740">
        <w:tab/>
        <w:t>Work Plan for Rel-18 SI and WI on XR Enhancements for NR</w:t>
      </w:r>
      <w:r w:rsidRPr="00B77740">
        <w:tab/>
        <w:t>Nokia, Qualcomm (Rapporteurs), Ericsson (RAN1 FL)</w:t>
      </w:r>
      <w:r w:rsidRPr="00B77740">
        <w:tab/>
        <w:t>Work Plan</w:t>
      </w:r>
      <w:r w:rsidRPr="00B77740">
        <w:tab/>
        <w:t>Rel-18</w:t>
      </w:r>
      <w:r w:rsidRPr="00B77740">
        <w:tab/>
        <w:t>FS_NR_XR_enh, NR_XR_enh</w:t>
      </w:r>
    </w:p>
    <w:p w14:paraId="387F67D7" w14:textId="77777777" w:rsidR="001E0DD8" w:rsidRPr="00B77740" w:rsidRDefault="001E0DD8" w:rsidP="001E0DD8">
      <w:pPr>
        <w:pStyle w:val="Doc-text2"/>
      </w:pPr>
      <w:r w:rsidRPr="00B77740">
        <w:t>-</w:t>
      </w:r>
      <w:r w:rsidRPr="00B77740">
        <w:tab/>
        <w:t xml:space="preserve">Nokia indicates that the plan doesn’t include SA decision to postpone Rel-18 completion. </w:t>
      </w:r>
    </w:p>
    <w:p w14:paraId="0ABF75F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Endorsed</w:t>
      </w:r>
    </w:p>
    <w:p w14:paraId="6E1DCD9C" w14:textId="77777777" w:rsidR="001E0DD8" w:rsidRPr="00B77740" w:rsidRDefault="001E0DD8" w:rsidP="001E0DD8">
      <w:pPr>
        <w:pStyle w:val="Doc-text2"/>
      </w:pPr>
    </w:p>
    <w:p w14:paraId="0865D90E"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Proposed CR rapporteurs for the WI:</w:t>
      </w:r>
    </w:p>
    <w:p w14:paraId="46449978"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38.300: Nokia (38.300 and WI rapporteur) </w:t>
      </w:r>
    </w:p>
    <w:p w14:paraId="50C070F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38.321: Qualcomm (WI rapporteur)</w:t>
      </w:r>
    </w:p>
    <w:p w14:paraId="01BA0AC0"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lastRenderedPageBreak/>
        <w:t xml:space="preserve">38.323: LGE (38.323 rapporteur) </w:t>
      </w:r>
    </w:p>
    <w:p w14:paraId="593B0D8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38.331: Huawei </w:t>
      </w:r>
    </w:p>
    <w:p w14:paraId="49824969"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38.306: Intel (38.306 rapporteur) </w:t>
      </w:r>
    </w:p>
    <w:p w14:paraId="2647246D" w14:textId="77777777" w:rsidR="001E0DD8" w:rsidRPr="00B77740" w:rsidRDefault="001E0DD8" w:rsidP="001E0DD8">
      <w:pPr>
        <w:pStyle w:val="Doc-text2"/>
      </w:pPr>
    </w:p>
    <w:p w14:paraId="124D36ED" w14:textId="77777777" w:rsidR="001E0DD8" w:rsidRPr="00B77740" w:rsidRDefault="001E0DD8" w:rsidP="001E0DD8">
      <w:pPr>
        <w:pStyle w:val="BoldComments"/>
      </w:pPr>
      <w:r w:rsidRPr="00B77740">
        <w:t>Online (Tuesday) (1) – TP from RAN1</w:t>
      </w:r>
    </w:p>
    <w:p w14:paraId="3740E6F5" w14:textId="77777777" w:rsidR="001E0DD8" w:rsidRPr="00B77740" w:rsidRDefault="001E0DD8" w:rsidP="001E0DD8">
      <w:pPr>
        <w:pStyle w:val="Comments"/>
      </w:pPr>
      <w:r w:rsidRPr="00B77740">
        <w:t>TP from RAN1:</w:t>
      </w:r>
    </w:p>
    <w:p w14:paraId="4FE91C12" w14:textId="0FF7A089" w:rsidR="001E0DD8" w:rsidRPr="00B77740" w:rsidRDefault="001E0DD8" w:rsidP="001E0DD8">
      <w:pPr>
        <w:pStyle w:val="Doc-title"/>
      </w:pPr>
      <w:r w:rsidRPr="00B77740">
        <w:t>R2-2300022</w:t>
      </w:r>
      <w:r w:rsidRPr="00B77740">
        <w:tab/>
        <w:t>LS to capture Text Proposal for TR 38.835 (R1-2213016; contact: Nokia)</w:t>
      </w:r>
      <w:r w:rsidRPr="00B77740">
        <w:tab/>
        <w:t>RAN1</w:t>
      </w:r>
      <w:r w:rsidRPr="00B77740">
        <w:tab/>
        <w:t>LS in</w:t>
      </w:r>
      <w:r w:rsidRPr="00B77740">
        <w:tab/>
        <w:t>Rel-18</w:t>
      </w:r>
      <w:r w:rsidRPr="00B77740">
        <w:tab/>
        <w:t>FS_NR_XR_enh</w:t>
      </w:r>
      <w:r w:rsidRPr="00B77740">
        <w:tab/>
        <w:t>To:RAN2</w:t>
      </w:r>
    </w:p>
    <w:p w14:paraId="3CE6BAED"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(already handled by email discussion [Post120][209][XR] Updated 38.835 for RAN (Nokia))</w:t>
      </w:r>
    </w:p>
    <w:p w14:paraId="7A9DEE83" w14:textId="77777777" w:rsidR="001E0DD8" w:rsidRPr="00B77740" w:rsidRDefault="001E0DD8" w:rsidP="001E0DD8">
      <w:pPr>
        <w:pStyle w:val="Doc-text2"/>
        <w:ind w:left="0" w:firstLine="0"/>
      </w:pPr>
    </w:p>
    <w:p w14:paraId="17D3FE52" w14:textId="77777777" w:rsidR="001E0DD8" w:rsidRPr="00B77740" w:rsidRDefault="001E0DD8" w:rsidP="001E0DD8">
      <w:pPr>
        <w:pStyle w:val="BoldComments"/>
      </w:pPr>
      <w:r w:rsidRPr="00B77740">
        <w:t>Online (Tuesday) (1) – data burst details</w:t>
      </w:r>
    </w:p>
    <w:p w14:paraId="3AD04477" w14:textId="77777777" w:rsidR="001E0DD8" w:rsidRPr="00B77740" w:rsidRDefault="001E0DD8" w:rsidP="001E0DD8">
      <w:pPr>
        <w:pStyle w:val="Comments"/>
      </w:pPr>
      <w:r w:rsidRPr="00B77740">
        <w:t>Reply LS from RAN1 to SA2 (RAN2 in CC):</w:t>
      </w:r>
    </w:p>
    <w:p w14:paraId="62DF574E" w14:textId="3DDF51AB" w:rsidR="001E0DD8" w:rsidRPr="00B77740" w:rsidRDefault="001E0DD8" w:rsidP="001E0DD8">
      <w:pPr>
        <w:pStyle w:val="Doc-title"/>
      </w:pPr>
      <w:r w:rsidRPr="00B77740">
        <w:t>R2-2300019</w:t>
      </w:r>
      <w:r w:rsidRPr="00B77740">
        <w:tab/>
        <w:t>Reply LS on XR and Media Services (R1-2212994; contact: vivo)</w:t>
      </w:r>
      <w:r w:rsidRPr="00B77740">
        <w:tab/>
        <w:t>RAN1</w:t>
      </w:r>
      <w:r w:rsidRPr="00B77740">
        <w:tab/>
        <w:t>LS in</w:t>
      </w:r>
      <w:r w:rsidRPr="00B77740">
        <w:tab/>
        <w:t>Rel-18</w:t>
      </w:r>
      <w:r w:rsidRPr="00B77740">
        <w:tab/>
        <w:t>FS_XRM, FS_NR_XR_enh</w:t>
      </w:r>
      <w:r w:rsidRPr="00B77740">
        <w:tab/>
        <w:t>To:SA2</w:t>
      </w:r>
      <w:r w:rsidRPr="00B77740">
        <w:tab/>
        <w:t>Cc:RAN2, SA4</w:t>
      </w:r>
    </w:p>
    <w:p w14:paraId="2D252F84"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(RAN2 in CC, SA2 reply received)</w:t>
      </w:r>
    </w:p>
    <w:p w14:paraId="069CAF2D" w14:textId="77777777" w:rsidR="001E0DD8" w:rsidRPr="00B77740" w:rsidRDefault="001E0DD8" w:rsidP="001E0DD8">
      <w:pPr>
        <w:pStyle w:val="Doc-text2"/>
        <w:ind w:left="0" w:firstLine="0"/>
      </w:pPr>
    </w:p>
    <w:p w14:paraId="43F90B1E" w14:textId="77777777" w:rsidR="001E0DD8" w:rsidRPr="00B77740" w:rsidRDefault="001E0DD8" w:rsidP="001E0DD8">
      <w:pPr>
        <w:pStyle w:val="Doc-text2"/>
      </w:pPr>
    </w:p>
    <w:p w14:paraId="442C5976" w14:textId="77777777" w:rsidR="001E0DD8" w:rsidRPr="00B77740" w:rsidRDefault="001E0DD8" w:rsidP="001E0DD8">
      <w:pPr>
        <w:pStyle w:val="Comments"/>
      </w:pPr>
      <w:r w:rsidRPr="00B77740">
        <w:t>SA2 reply for RAN1 questions on data burst:</w:t>
      </w:r>
    </w:p>
    <w:p w14:paraId="7470DC5B" w14:textId="72BCF221" w:rsidR="001E0DD8" w:rsidRPr="00B77740" w:rsidRDefault="001E0DD8" w:rsidP="001E0DD8">
      <w:pPr>
        <w:pStyle w:val="Doc-title"/>
      </w:pPr>
      <w:r w:rsidRPr="00B77740">
        <w:t>R2-2300072</w:t>
      </w:r>
      <w:r w:rsidRPr="00B77740">
        <w:tab/>
        <w:t>LS reply on reply LS on XR and Media Services (S2-2301384; contact: vivo)</w:t>
      </w:r>
      <w:r w:rsidRPr="00B77740">
        <w:tab/>
        <w:t>SA2</w:t>
      </w:r>
      <w:r w:rsidRPr="00B77740">
        <w:tab/>
        <w:t>LS in</w:t>
      </w:r>
      <w:r w:rsidRPr="00B77740">
        <w:tab/>
        <w:t>Rel-18</w:t>
      </w:r>
      <w:r w:rsidRPr="00B77740">
        <w:tab/>
        <w:t>FS_XRM, XRM, FS_NR_XR_enh</w:t>
      </w:r>
      <w:r w:rsidRPr="00B77740">
        <w:tab/>
        <w:t>To:RAN1, RAN2</w:t>
      </w:r>
      <w:r w:rsidRPr="00B77740">
        <w:tab/>
        <w:t>Cc:RAN3, SA4</w:t>
      </w:r>
    </w:p>
    <w:p w14:paraId="28C27CC1"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(can be handled under discussion of contributions in 8.5.2.X)</w:t>
      </w:r>
    </w:p>
    <w:p w14:paraId="4838CEF4" w14:textId="77777777" w:rsidR="001E0DD8" w:rsidRPr="00B77740" w:rsidRDefault="001E0DD8" w:rsidP="001E0DD8">
      <w:pPr>
        <w:pStyle w:val="Doc-text2"/>
      </w:pPr>
    </w:p>
    <w:p w14:paraId="4668547C" w14:textId="77777777" w:rsidR="001E0DD8" w:rsidRPr="00B77740" w:rsidRDefault="001E0DD8" w:rsidP="001E0DD8">
      <w:pPr>
        <w:pStyle w:val="BoldComments"/>
      </w:pPr>
      <w:r w:rsidRPr="00B77740">
        <w:t>Online (Tuesday) (1) – RAN3 inputs</w:t>
      </w:r>
    </w:p>
    <w:p w14:paraId="2B7DFDD4" w14:textId="77777777" w:rsidR="001E0DD8" w:rsidRPr="00B77740" w:rsidRDefault="001E0DD8" w:rsidP="001E0DD8">
      <w:pPr>
        <w:pStyle w:val="Comments"/>
      </w:pPr>
      <w:r w:rsidRPr="00B77740">
        <w:t>RAN3 reply on congestion handling:</w:t>
      </w:r>
    </w:p>
    <w:p w14:paraId="1B7F6D42" w14:textId="1DD5EEA4" w:rsidR="001E0DD8" w:rsidRPr="00B77740" w:rsidRDefault="001E0DD8" w:rsidP="001E0DD8">
      <w:pPr>
        <w:pStyle w:val="Doc-title"/>
      </w:pPr>
      <w:r w:rsidRPr="00B77740">
        <w:t>R2-2300036</w:t>
      </w:r>
      <w:r w:rsidRPr="00B77740">
        <w:tab/>
        <w:t>Reply LS on XR and Media Services (R3-226885; contact: Ericsson)</w:t>
      </w:r>
      <w:r w:rsidRPr="00B77740">
        <w:tab/>
        <w:t>RAN3</w:t>
      </w:r>
      <w:r w:rsidRPr="00B77740">
        <w:tab/>
        <w:t>LS in</w:t>
      </w:r>
      <w:r w:rsidRPr="00B77740">
        <w:tab/>
        <w:t>Rel-18</w:t>
      </w:r>
      <w:r w:rsidRPr="00B77740">
        <w:tab/>
        <w:t>FS_XRM, FS_NR_XR_enhport</w:t>
      </w:r>
      <w:r w:rsidRPr="00B77740">
        <w:tab/>
        <w:t>To: SA2, RAN1, RAN2</w:t>
      </w:r>
      <w:r w:rsidRPr="00B77740">
        <w:tab/>
        <w:t>Cc:RAN</w:t>
      </w:r>
    </w:p>
    <w:p w14:paraId="028F3C25" w14:textId="77777777" w:rsidR="001E0DD8" w:rsidRPr="00B77740" w:rsidRDefault="001E0DD8" w:rsidP="001E0DD8">
      <w:pPr>
        <w:pStyle w:val="Doc-text2"/>
        <w:rPr>
          <w:i/>
          <w:iCs/>
        </w:rPr>
      </w:pPr>
      <w:r w:rsidRPr="00B77740">
        <w:rPr>
          <w:i/>
          <w:iCs/>
        </w:rPr>
        <w:t>RAN3 would like to answer to Q1 and Q2 as follows:</w:t>
      </w:r>
    </w:p>
    <w:p w14:paraId="4C030FA3" w14:textId="77777777" w:rsidR="001E0DD8" w:rsidRPr="00B77740" w:rsidRDefault="001E0DD8" w:rsidP="001E0DD8">
      <w:pPr>
        <w:pStyle w:val="Doc-text2"/>
        <w:rPr>
          <w:i/>
          <w:iCs/>
        </w:rPr>
      </w:pPr>
      <w:r w:rsidRPr="00B77740">
        <w:rPr>
          <w:i/>
          <w:iCs/>
        </w:rPr>
        <w:t>-</w:t>
      </w:r>
      <w:r w:rsidRPr="00B77740">
        <w:rPr>
          <w:i/>
          <w:iCs/>
        </w:rPr>
        <w:tab/>
        <w:t>It is feasible for the NG-RAN to estimate congestion information based on e.g. traffic latency. RAN3 has not identified any UE impact to achieve such estimation. If a many to one mapping between QoS flow and DRB is used, the estimation can be carried out on a per DRB level in downlink and uplink and all QoS flows mapped to the DRB would share the same estimated congestion information. If a one to one mapping between QoS flow and DRB is used, the estimation can be on a per DRB and/or per QoS Flow level in downlink and uplink.</w:t>
      </w:r>
    </w:p>
    <w:p w14:paraId="2C7BC2E6"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(can be handled under discussion of contributions in 8.5.2.X)</w:t>
      </w:r>
    </w:p>
    <w:p w14:paraId="22F0C481" w14:textId="77777777" w:rsidR="001E0DD8" w:rsidRPr="00B77740" w:rsidRDefault="001E0DD8" w:rsidP="001E0DD8">
      <w:pPr>
        <w:pStyle w:val="Doc-text2"/>
        <w:ind w:left="0" w:firstLine="0"/>
      </w:pPr>
    </w:p>
    <w:p w14:paraId="09AF3F44" w14:textId="77777777" w:rsidR="001E0DD8" w:rsidRPr="00B77740" w:rsidRDefault="001E0DD8" w:rsidP="001E0DD8">
      <w:pPr>
        <w:pStyle w:val="BoldComments"/>
      </w:pPr>
      <w:r w:rsidRPr="00B77740">
        <w:t>Online (Tuesday) (2) – SA2 inputs</w:t>
      </w:r>
    </w:p>
    <w:p w14:paraId="231AC23C" w14:textId="77777777" w:rsidR="001E0DD8" w:rsidRPr="00B77740" w:rsidRDefault="001E0DD8" w:rsidP="001E0DD8">
      <w:pPr>
        <w:pStyle w:val="Comments"/>
      </w:pPr>
      <w:r w:rsidRPr="00B77740">
        <w:t>SA2 reply on PDU set handling:</w:t>
      </w:r>
    </w:p>
    <w:p w14:paraId="549A49EB" w14:textId="5AF74BD7" w:rsidR="001E0DD8" w:rsidRPr="00B77740" w:rsidRDefault="001E0DD8" w:rsidP="001E0DD8">
      <w:pPr>
        <w:pStyle w:val="Doc-title"/>
      </w:pPr>
      <w:r w:rsidRPr="00B77740">
        <w:t>R2-2300071</w:t>
      </w:r>
      <w:r w:rsidRPr="00B77740">
        <w:tab/>
        <w:t>Reply LS on PDU Set Handling (S2-2301378; contact: Tencent)</w:t>
      </w:r>
      <w:r w:rsidRPr="00B77740">
        <w:tab/>
        <w:t>SA2</w:t>
      </w:r>
      <w:r w:rsidRPr="00B77740">
        <w:tab/>
        <w:t>LS in</w:t>
      </w:r>
      <w:r w:rsidRPr="00B77740">
        <w:tab/>
        <w:t>Rel-18</w:t>
      </w:r>
      <w:r w:rsidRPr="00B77740">
        <w:tab/>
        <w:t>XRM</w:t>
      </w:r>
      <w:r w:rsidRPr="00B77740">
        <w:tab/>
        <w:t>To:RAN2</w:t>
      </w:r>
      <w:r w:rsidRPr="00B77740">
        <w:tab/>
        <w:t>Cc:SA4, RAN3</w:t>
      </w:r>
    </w:p>
    <w:p w14:paraId="3E129935" w14:textId="77777777" w:rsidR="001E0DD8" w:rsidRPr="00B77740" w:rsidRDefault="001E0DD8" w:rsidP="001E0DD8">
      <w:pPr>
        <w:pStyle w:val="Doc-text2"/>
        <w:rPr>
          <w:i/>
          <w:iCs/>
          <w:lang w:val="en-US"/>
        </w:rPr>
      </w:pPr>
      <w:r w:rsidRPr="00B77740">
        <w:rPr>
          <w:i/>
          <w:iCs/>
          <w:lang w:val="en-US"/>
        </w:rPr>
        <w:t>SA2 defined a new QoS parameter PDU Set Error Rate (PSER) and kindly asks RAN2 to provide feedback on this new QoS parameter in relation to its intended purpose i.e. appropriate link layer protocol configurations.</w:t>
      </w:r>
    </w:p>
    <w:p w14:paraId="6A8C621D" w14:textId="77777777" w:rsidR="001E0DD8" w:rsidRPr="00B77740" w:rsidRDefault="001E0DD8" w:rsidP="001E0DD8">
      <w:pPr>
        <w:pStyle w:val="Doc-text2"/>
        <w:rPr>
          <w:i/>
          <w:iCs/>
          <w:lang w:val="en-US"/>
        </w:rPr>
      </w:pPr>
    </w:p>
    <w:p w14:paraId="269CE6E7" w14:textId="77777777" w:rsidR="001E0DD8" w:rsidRPr="00B77740" w:rsidRDefault="001E0DD8" w:rsidP="001E0DD8">
      <w:pPr>
        <w:pStyle w:val="Doc-text2"/>
        <w:rPr>
          <w:i/>
          <w:iCs/>
          <w:lang w:val="en-US"/>
        </w:rPr>
      </w:pPr>
      <w:r w:rsidRPr="00B77740">
        <w:rPr>
          <w:i/>
          <w:iCs/>
          <w:lang w:val="en-US"/>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w:t>
      </w:r>
    </w:p>
    <w:p w14:paraId="6C52E2C3" w14:textId="77777777" w:rsidR="001E0DD8" w:rsidRPr="00B77740" w:rsidRDefault="001E0DD8" w:rsidP="001E0DD8">
      <w:pPr>
        <w:pStyle w:val="Doc-text2"/>
        <w:rPr>
          <w:lang w:val="en-US"/>
        </w:rPr>
      </w:pPr>
    </w:p>
    <w:p w14:paraId="42D2518B" w14:textId="77777777" w:rsidR="001E0DD8" w:rsidRPr="00B77740" w:rsidRDefault="001E0DD8" w:rsidP="001E0DD8">
      <w:pPr>
        <w:pStyle w:val="Doc-text2"/>
        <w:rPr>
          <w:lang w:val="en-US"/>
        </w:rPr>
      </w:pPr>
      <w:r w:rsidRPr="00B77740">
        <w:rPr>
          <w:lang w:val="en-US"/>
        </w:rPr>
        <w:t>-</w:t>
      </w:r>
      <w:r w:rsidRPr="00B77740">
        <w:rPr>
          <w:lang w:val="en-US"/>
        </w:rPr>
        <w:tab/>
        <w:t>Samsung thinks SA2 is waiting for our feedback on this.</w:t>
      </w:r>
    </w:p>
    <w:p w14:paraId="198F2155" w14:textId="77777777" w:rsidR="001E0DD8" w:rsidRPr="00B77740" w:rsidRDefault="001E0DD8" w:rsidP="001E0DD8">
      <w:pPr>
        <w:pStyle w:val="Doc-text2"/>
        <w:rPr>
          <w:lang w:val="en-US"/>
        </w:rPr>
      </w:pPr>
      <w:r w:rsidRPr="00B77740">
        <w:rPr>
          <w:lang w:val="en-US"/>
        </w:rPr>
        <w:t>-</w:t>
      </w:r>
      <w:r w:rsidRPr="00B77740">
        <w:rPr>
          <w:lang w:val="en-US"/>
        </w:rPr>
        <w:tab/>
        <w:t>Vodafone thinks we should avoid many reply LSs.</w:t>
      </w:r>
    </w:p>
    <w:p w14:paraId="22FE7992" w14:textId="77777777" w:rsidR="001E0DD8" w:rsidRPr="00B77740" w:rsidRDefault="001E0DD8" w:rsidP="001E0DD8">
      <w:pPr>
        <w:pStyle w:val="Doc-text2"/>
        <w:rPr>
          <w:lang w:val="en-US"/>
        </w:rPr>
      </w:pPr>
      <w:r w:rsidRPr="00B77740">
        <w:rPr>
          <w:lang w:val="en-US"/>
        </w:rPr>
        <w:lastRenderedPageBreak/>
        <w:t>-</w:t>
      </w:r>
      <w:r w:rsidRPr="00B77740">
        <w:rPr>
          <w:lang w:val="en-US"/>
        </w:rPr>
        <w:tab/>
        <w:t>MTK wonders how PSER can be enforced? Should respond to SA2 that we can’t enforce it. Thinks PSIHI is similar. Huawei thinks this is network vendor problem and it can be done, same as for PER.</w:t>
      </w:r>
    </w:p>
    <w:p w14:paraId="178A98A7" w14:textId="77777777" w:rsidR="001E0DD8" w:rsidRPr="00B77740" w:rsidRDefault="001E0DD8" w:rsidP="001E0DD8">
      <w:pPr>
        <w:pStyle w:val="Doc-text2"/>
        <w:rPr>
          <w:lang w:val="en-US"/>
        </w:rPr>
      </w:pPr>
      <w:r w:rsidRPr="00B77740">
        <w:rPr>
          <w:lang w:val="en-US"/>
        </w:rPr>
        <w:t>-</w:t>
      </w:r>
      <w:r w:rsidRPr="00B77740">
        <w:rPr>
          <w:lang w:val="en-US"/>
        </w:rPr>
        <w:tab/>
        <w:t>Nokia thinks in S2-23003841 already has something on PSER overriding PER as of last week.</w:t>
      </w:r>
    </w:p>
    <w:p w14:paraId="3B0F0480" w14:textId="77777777" w:rsidR="001E0DD8" w:rsidRPr="00B77740" w:rsidRDefault="001E0DD8" w:rsidP="001E0DD8">
      <w:pPr>
        <w:pStyle w:val="Doc-text2"/>
        <w:rPr>
          <w:lang w:val="en-US"/>
        </w:rPr>
      </w:pPr>
      <w:r w:rsidRPr="00B77740">
        <w:rPr>
          <w:lang w:val="en-US"/>
        </w:rPr>
        <w:t>-</w:t>
      </w:r>
      <w:r w:rsidRPr="00B77740">
        <w:rPr>
          <w:lang w:val="en-US"/>
        </w:rPr>
        <w:tab/>
        <w:t>MTK thinks we could still tell SA2 how we plan to use PSER and we have no RLC/HARQ changes due to PDU sets. Nokia thinks we haven’t agreed on network behaviour but network can do what it wants and we don’t specify that. CMCC thinks PSER is beneficial for RAN and we could say that. Huawei thinks we don’t need to reply to SA2. Futurewei thinks this was introduced for error performance in AL. We could tell them all PDUs are treated equally in RAN.</w:t>
      </w:r>
    </w:p>
    <w:p w14:paraId="4A2C876E" w14:textId="77777777" w:rsidR="001E0DD8" w:rsidRPr="00B77740" w:rsidRDefault="001E0DD8" w:rsidP="001E0DD8">
      <w:pPr>
        <w:pStyle w:val="Doc-text2"/>
        <w:rPr>
          <w:lang w:val="en-US"/>
        </w:rPr>
      </w:pPr>
      <w:r w:rsidRPr="00B77740">
        <w:rPr>
          <w:lang w:val="en-US"/>
        </w:rPr>
        <w:t>-</w:t>
      </w:r>
      <w:r w:rsidRPr="00B77740">
        <w:rPr>
          <w:lang w:val="en-US"/>
        </w:rPr>
        <w:tab/>
        <w:t>Vodafone thinks we should tell how PSER is useful and leave it at that. QC thinks if CN provides PSER to RAN, then it should be taken into account. If PSIHI is not set, PER and PSER are more or less equal. Thinks SA2 sould define PSIHI so that it allows RAN to use PER or PSER.</w:t>
      </w:r>
    </w:p>
    <w:p w14:paraId="29545424" w14:textId="77777777" w:rsidR="001E0DD8" w:rsidRPr="00B77740" w:rsidRDefault="001E0DD8" w:rsidP="001E0DD8">
      <w:pPr>
        <w:pStyle w:val="Doc-text2"/>
        <w:rPr>
          <w:lang w:val="en-US"/>
        </w:rPr>
      </w:pPr>
      <w:r w:rsidRPr="00B77740">
        <w:rPr>
          <w:lang w:val="en-US"/>
        </w:rPr>
        <w:t>-</w:t>
      </w:r>
      <w:r w:rsidRPr="00B77740">
        <w:rPr>
          <w:lang w:val="en-US"/>
        </w:rPr>
        <w:tab/>
        <w:t>Meta thinks SA2 just used the sentence from the TR. We could just clarify the RLC/HARQ error.</w:t>
      </w:r>
    </w:p>
    <w:p w14:paraId="232CA001" w14:textId="77777777" w:rsidR="001E0DD8" w:rsidRPr="00B77740" w:rsidRDefault="001E0DD8" w:rsidP="001E0DD8">
      <w:pPr>
        <w:pStyle w:val="Doc-text2"/>
        <w:rPr>
          <w:lang w:val="en-US"/>
        </w:rPr>
      </w:pPr>
      <w:r w:rsidRPr="00B77740">
        <w:rPr>
          <w:lang w:val="en-US"/>
        </w:rPr>
        <w:t>-</w:t>
      </w:r>
      <w:r w:rsidRPr="00B77740">
        <w:rPr>
          <w:lang w:val="en-US"/>
        </w:rPr>
        <w:tab/>
        <w:t>Intel clarifies that PSER seems to be clear in SA2. However, there is still editor’s note about this.</w:t>
      </w:r>
    </w:p>
    <w:p w14:paraId="0202FF50" w14:textId="77777777" w:rsidR="001E0DD8" w:rsidRPr="00B77740" w:rsidRDefault="001E0DD8" w:rsidP="001E0DD8">
      <w:pPr>
        <w:pStyle w:val="Doc-text2"/>
        <w:rPr>
          <w:lang w:val="en-US"/>
        </w:rPr>
      </w:pPr>
    </w:p>
    <w:p w14:paraId="48095556"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Can reply to SA2 if something is identified as feedback on PSER from RAN2 viewpoint</w:t>
      </w:r>
    </w:p>
    <w:p w14:paraId="291BA3B4" w14:textId="5C38618A" w:rsidR="001E0DD8" w:rsidRPr="00B77740" w:rsidRDefault="001E0DD8" w:rsidP="001E0DD8">
      <w:pPr>
        <w:pStyle w:val="Agreement"/>
        <w:tabs>
          <w:tab w:val="clear" w:pos="9990"/>
        </w:tabs>
        <w:overflowPunct/>
        <w:autoSpaceDE/>
        <w:autoSpaceDN/>
        <w:adjustRightInd/>
        <w:ind w:left="1619" w:hanging="360"/>
        <w:textAlignment w:val="auto"/>
      </w:pPr>
      <w:r w:rsidRPr="00B77740">
        <w:t>Noted (TR updates handled under discussion of R2-2300152)</w:t>
      </w:r>
    </w:p>
    <w:p w14:paraId="24640A9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RAN2 thinks that how PSER is enforced is up to network implementation.</w:t>
      </w:r>
    </w:p>
    <w:p w14:paraId="2CF7AA76" w14:textId="77777777" w:rsidR="001E0DD8" w:rsidRPr="00B77740" w:rsidRDefault="001E0DD8" w:rsidP="001E0DD8">
      <w:pPr>
        <w:pStyle w:val="Doc-text2"/>
      </w:pPr>
    </w:p>
    <w:p w14:paraId="345335A7" w14:textId="77777777" w:rsidR="001E0DD8" w:rsidRPr="00B77740" w:rsidRDefault="001E0DD8" w:rsidP="001E0DD8">
      <w:pPr>
        <w:pStyle w:val="EmailDiscussion"/>
        <w:overflowPunct/>
        <w:autoSpaceDE/>
        <w:autoSpaceDN/>
        <w:adjustRightInd/>
        <w:ind w:left="1619" w:hanging="360"/>
        <w:textAlignment w:val="auto"/>
      </w:pPr>
      <w:bookmarkStart w:id="245" w:name="_Hlk128513137"/>
      <w:r w:rsidRPr="00B77740">
        <w:t>[AT121][204][XR] Reply LS to SA2 on PSER usage (CMCC)</w:t>
      </w:r>
    </w:p>
    <w:p w14:paraId="773E17C3" w14:textId="719CB319" w:rsidR="001E0DD8" w:rsidRPr="00B77740" w:rsidRDefault="001E0DD8" w:rsidP="001E0DD8">
      <w:pPr>
        <w:pStyle w:val="EmailDiscussion2"/>
      </w:pPr>
      <w:r w:rsidRPr="00B77740">
        <w:tab/>
        <w:t>Scope: Discuss whether there is a need to send reply LS to SA2 R2-2300071. Try to provide proposal on what could be replied to SA2.</w:t>
      </w:r>
    </w:p>
    <w:p w14:paraId="24229AB6" w14:textId="3549B193" w:rsidR="001E0DD8" w:rsidRPr="00B77740" w:rsidRDefault="001E0DD8" w:rsidP="001E0DD8">
      <w:pPr>
        <w:pStyle w:val="EmailDiscussion2"/>
      </w:pPr>
      <w:r w:rsidRPr="00B77740">
        <w:tab/>
        <w:t>Intended outcome: Discussion summary in R2-2302009 (including draft LS text). LS in R2-2302010.</w:t>
      </w:r>
    </w:p>
    <w:p w14:paraId="5E961028" w14:textId="77777777" w:rsidR="001E0DD8" w:rsidRPr="00B77740" w:rsidRDefault="001E0DD8" w:rsidP="001E0DD8">
      <w:pPr>
        <w:pStyle w:val="EmailDiscussion2"/>
      </w:pPr>
      <w:r w:rsidRPr="00B77740">
        <w:tab/>
        <w:t>Deadline: Thursday XR session (report) / Friday CB (LS out)</w:t>
      </w:r>
    </w:p>
    <w:p w14:paraId="3DF6B8C8" w14:textId="77777777" w:rsidR="001E0DD8" w:rsidRPr="00B77740" w:rsidRDefault="001E0DD8" w:rsidP="001E0DD8">
      <w:pPr>
        <w:pStyle w:val="Doc-text2"/>
        <w:ind w:left="0" w:firstLine="0"/>
      </w:pPr>
    </w:p>
    <w:p w14:paraId="3D1B99DD" w14:textId="77777777" w:rsidR="001E0DD8" w:rsidRPr="00B77740" w:rsidRDefault="001E0DD8" w:rsidP="001E0DD8">
      <w:pPr>
        <w:pStyle w:val="EmailDiscussion2"/>
      </w:pPr>
    </w:p>
    <w:p w14:paraId="66EA7884" w14:textId="234CD338" w:rsidR="001E0DD8" w:rsidRPr="00B77740" w:rsidRDefault="001E0DD8" w:rsidP="001E0DD8">
      <w:pPr>
        <w:pStyle w:val="Doc-title"/>
      </w:pPr>
      <w:r w:rsidRPr="00B77740">
        <w:t>R2-2302009</w:t>
      </w:r>
      <w:r w:rsidRPr="00B77740">
        <w:tab/>
        <w:t>Summary of [AT121][204][XR] Reply LS to SA2 on PSER usage (CMCC)</w:t>
      </w:r>
      <w:r w:rsidRPr="00B77740">
        <w:tab/>
        <w:t>CMCC</w:t>
      </w:r>
      <w:r w:rsidRPr="00B77740">
        <w:tab/>
        <w:t>report</w:t>
      </w:r>
      <w:r w:rsidRPr="00B77740">
        <w:tab/>
        <w:t>Rel-18</w:t>
      </w:r>
      <w:r w:rsidRPr="00B77740">
        <w:tab/>
        <w:t>FS_NR_XR_enh</w:t>
      </w:r>
    </w:p>
    <w:p w14:paraId="4C1E59DC" w14:textId="77777777" w:rsidR="001E0DD8" w:rsidRPr="00B77740" w:rsidRDefault="001E0DD8" w:rsidP="001E0DD8">
      <w:pPr>
        <w:pStyle w:val="Doc-text2"/>
        <w:rPr>
          <w:i/>
          <w:iCs/>
        </w:rPr>
      </w:pPr>
    </w:p>
    <w:p w14:paraId="436A3B11" w14:textId="77777777" w:rsidR="001E0DD8" w:rsidRPr="00B77740" w:rsidRDefault="001E0DD8" w:rsidP="001E0DD8">
      <w:pPr>
        <w:pStyle w:val="Doc-text2"/>
        <w:rPr>
          <w:i/>
          <w:iCs/>
        </w:rPr>
      </w:pPr>
      <w:r w:rsidRPr="00B77740">
        <w:rPr>
          <w:i/>
          <w:iCs/>
        </w:rPr>
        <w:t xml:space="preserve">Proposal 2: </w:t>
      </w:r>
      <w:r w:rsidRPr="00B77740">
        <w:rPr>
          <w:i/>
          <w:iCs/>
        </w:rPr>
        <w:tab/>
        <w:t>RAN2 will reply to the SA2 that PSER is useful for RAN, and how to use PSER is up to network implementation (15-Proponent, 5- Not sure).</w:t>
      </w:r>
    </w:p>
    <w:p w14:paraId="5D68D577" w14:textId="77777777" w:rsidR="001E0DD8" w:rsidRPr="00B77740" w:rsidRDefault="001E0DD8" w:rsidP="001E0DD8">
      <w:pPr>
        <w:pStyle w:val="Doc-text2"/>
      </w:pPr>
      <w:r w:rsidRPr="00B77740">
        <w:t>-</w:t>
      </w:r>
      <w:r w:rsidRPr="00B77740">
        <w:tab/>
        <w:t>MTK is fine to send LS but does not want to say PSER is useful for RAN.</w:t>
      </w:r>
    </w:p>
    <w:p w14:paraId="19D20B5A" w14:textId="77777777" w:rsidR="001E0DD8" w:rsidRPr="00B77740" w:rsidRDefault="001E0DD8" w:rsidP="001E0DD8">
      <w:pPr>
        <w:pStyle w:val="Doc-text2"/>
      </w:pPr>
      <w:r w:rsidRPr="00B77740">
        <w:t>-</w:t>
      </w:r>
      <w:r w:rsidRPr="00B77740">
        <w:tab/>
        <w:t>Samsung agrees with MTK. Thinks PSER is not beneficial from RAN2 perspective.</w:t>
      </w:r>
    </w:p>
    <w:p w14:paraId="2A0A3C5C" w14:textId="77777777" w:rsidR="001E0DD8" w:rsidRPr="00B77740" w:rsidRDefault="001E0DD8" w:rsidP="001E0DD8">
      <w:pPr>
        <w:pStyle w:val="Doc-text2"/>
      </w:pPr>
      <w:r w:rsidRPr="00B77740">
        <w:t>-</w:t>
      </w:r>
      <w:r w:rsidRPr="00B77740">
        <w:tab/>
        <w:t>Intel agrees. CATT agrees with Intel and thinks PSER is not better than PER from RAN2 perspective. If SA2 wants it, we can live with it.</w:t>
      </w:r>
    </w:p>
    <w:p w14:paraId="65BA65E5" w14:textId="77777777" w:rsidR="001E0DD8" w:rsidRPr="00B77740" w:rsidRDefault="001E0DD8" w:rsidP="001E0DD8">
      <w:pPr>
        <w:pStyle w:val="Doc-text2"/>
      </w:pPr>
      <w:r w:rsidRPr="00B77740">
        <w:t>-</w:t>
      </w:r>
      <w:r w:rsidRPr="00B77740">
        <w:tab/>
        <w:t>Vodafone wonders if both PER and PSER should be set? MTK clarifies it’s only one. Vodafone wonders what our intention is to say why it’s useful or not useful. Thinks enforcing error rates is good and we should tell them how we are going to use it.</w:t>
      </w:r>
    </w:p>
    <w:p w14:paraId="3AE3DF2E" w14:textId="77777777" w:rsidR="001E0DD8" w:rsidRPr="00B77740" w:rsidRDefault="001E0DD8" w:rsidP="001E0DD8">
      <w:pPr>
        <w:pStyle w:val="Doc-text2"/>
      </w:pPr>
      <w:r w:rsidRPr="00B77740">
        <w:t>-</w:t>
      </w:r>
      <w:r w:rsidRPr="00B77740">
        <w:tab/>
        <w:t>vivo thinks SA2 just wanted to check from RAN2 whether there were concerns. Can go with MTK proposal for reply and leave it to that. SA2 just needs to remove one editor’s note.</w:t>
      </w:r>
    </w:p>
    <w:p w14:paraId="52F5AB25" w14:textId="77777777" w:rsidR="001E0DD8" w:rsidRPr="00B77740" w:rsidRDefault="001E0DD8" w:rsidP="001E0DD8">
      <w:pPr>
        <w:pStyle w:val="Doc-text2"/>
      </w:pPr>
      <w:r w:rsidRPr="00B77740">
        <w:t>-</w:t>
      </w:r>
      <w:r w:rsidRPr="00B77740">
        <w:tab/>
        <w:t>CMCC agrees with simple reply. Thinks PSIHI could be combined with PSER.</w:t>
      </w:r>
    </w:p>
    <w:p w14:paraId="35B39690" w14:textId="77777777" w:rsidR="001E0DD8" w:rsidRPr="00B77740" w:rsidRDefault="001E0DD8" w:rsidP="001E0DD8">
      <w:pPr>
        <w:pStyle w:val="Doc-text2"/>
      </w:pPr>
      <w:r w:rsidRPr="00B77740">
        <w:t>-</w:t>
      </w:r>
      <w:r w:rsidRPr="00B77740">
        <w:tab/>
        <w:t>Nokia agrees and thinks a simple LS is enough.</w:t>
      </w:r>
    </w:p>
    <w:p w14:paraId="45A3F046" w14:textId="77777777" w:rsidR="001E0DD8" w:rsidRPr="00B77740" w:rsidRDefault="001E0DD8" w:rsidP="001E0DD8">
      <w:pPr>
        <w:pStyle w:val="Doc-text2"/>
        <w:rPr>
          <w:i/>
          <w:iCs/>
        </w:rPr>
      </w:pPr>
    </w:p>
    <w:p w14:paraId="3D457EBA" w14:textId="77777777" w:rsidR="001E0DD8" w:rsidRPr="00B77740" w:rsidRDefault="001E0DD8" w:rsidP="001E0DD8">
      <w:pPr>
        <w:pStyle w:val="Doc-text2"/>
        <w:rPr>
          <w:i/>
          <w:iCs/>
        </w:rPr>
      </w:pPr>
    </w:p>
    <w:p w14:paraId="2E1B827C" w14:textId="77777777" w:rsidR="001E0DD8" w:rsidRPr="00B77740" w:rsidRDefault="001E0DD8" w:rsidP="001E0DD8">
      <w:pPr>
        <w:pStyle w:val="Doc-text2"/>
        <w:rPr>
          <w:i/>
          <w:iCs/>
        </w:rPr>
      </w:pPr>
      <w:r w:rsidRPr="00B77740">
        <w:rPr>
          <w:i/>
          <w:iCs/>
        </w:rPr>
        <w:t xml:space="preserve">Proposal 3: </w:t>
      </w:r>
      <w:r w:rsidRPr="00B77740">
        <w:rPr>
          <w:i/>
          <w:iCs/>
        </w:rPr>
        <w:tab/>
        <w:t>RAN2 will not inform SA2 there is No impact on RLC/HARQ specification of PSER(11-No need; 5- Need; 4-No view) .</w:t>
      </w:r>
    </w:p>
    <w:p w14:paraId="70698B83" w14:textId="77777777" w:rsidR="001E0DD8" w:rsidRPr="00B77740" w:rsidRDefault="001E0DD8" w:rsidP="001E0DD8">
      <w:pPr>
        <w:pStyle w:val="Doc-text2"/>
      </w:pPr>
      <w:r w:rsidRPr="00B77740">
        <w:t>-</w:t>
      </w:r>
      <w:r w:rsidRPr="00B77740">
        <w:tab/>
        <w:t>MTK thinks SA2 LS specifically asked about that. We should tell them this is wrong. Huawei thinks SA2 didn’t ask about this. They just asked if it can be used for link layer conifguration.</w:t>
      </w:r>
    </w:p>
    <w:p w14:paraId="1C1A10D6" w14:textId="77777777" w:rsidR="001E0DD8" w:rsidRPr="00B77740" w:rsidRDefault="001E0DD8" w:rsidP="001E0DD8">
      <w:pPr>
        <w:pStyle w:val="Doc-text2"/>
      </w:pPr>
      <w:r w:rsidRPr="00B77740">
        <w:t>-</w:t>
      </w:r>
      <w:r w:rsidRPr="00B77740">
        <w:tab/>
        <w:t>Nokia agrees with Huawei. Ericsson agrees with Nokia. Intel thinks we shuld indicate mentioning L2 should not be in SA2 specification.</w:t>
      </w:r>
    </w:p>
    <w:p w14:paraId="2F04991E" w14:textId="77777777" w:rsidR="001E0DD8" w:rsidRPr="00B77740" w:rsidRDefault="001E0DD8" w:rsidP="001E0DD8">
      <w:pPr>
        <w:pStyle w:val="Doc-text2"/>
      </w:pPr>
      <w:r w:rsidRPr="00B77740">
        <w:t>-</w:t>
      </w:r>
      <w:r w:rsidRPr="00B77740">
        <w:tab/>
        <w:t>Huawei thinks we should remove the whole sentence about PSER usage in link layer.</w:t>
      </w:r>
    </w:p>
    <w:p w14:paraId="5E72D04A" w14:textId="77777777" w:rsidR="001E0DD8" w:rsidRPr="00B77740" w:rsidRDefault="001E0DD8" w:rsidP="001E0DD8">
      <w:pPr>
        <w:pStyle w:val="Doc-text2"/>
      </w:pPr>
    </w:p>
    <w:p w14:paraId="75AD9027" w14:textId="77777777" w:rsidR="001E0DD8" w:rsidRPr="00B77740" w:rsidRDefault="001E0DD8" w:rsidP="001E0DD8">
      <w:pPr>
        <w:pStyle w:val="Agreement"/>
        <w:tabs>
          <w:tab w:val="clear" w:pos="9990"/>
        </w:tabs>
        <w:overflowPunct/>
        <w:autoSpaceDE/>
        <w:autoSpaceDN/>
        <w:adjustRightInd/>
        <w:ind w:left="1619" w:hanging="360"/>
        <w:textAlignment w:val="auto"/>
        <w:rPr>
          <w:rFonts w:cs="Arial"/>
          <w:lang w:eastAsia="zh-CN"/>
        </w:rPr>
      </w:pPr>
      <w:r w:rsidRPr="00B77740">
        <w:rPr>
          <w:lang w:eastAsia="zh-TW"/>
        </w:rPr>
        <w:t>Suggest to SA2 to use PSER definition as “</w:t>
      </w:r>
      <w:r w:rsidRPr="00B77740">
        <w:rPr>
          <w:rFonts w:cs="Arial"/>
          <w:i/>
          <w:iCs/>
          <w:lang w:eastAsia="zh-CN"/>
        </w:rPr>
        <w:t>the PSER defines an upper bound for a rate of non-congestion related PDU Set losses</w:t>
      </w:r>
      <w:r w:rsidRPr="00B77740">
        <w:rPr>
          <w:rFonts w:cs="Arial"/>
          <w:lang w:eastAsia="zh-CN"/>
        </w:rPr>
        <w:t>”.</w:t>
      </w:r>
    </w:p>
    <w:p w14:paraId="1E80303D" w14:textId="77777777" w:rsidR="001E0DD8" w:rsidRPr="00B77740" w:rsidRDefault="001E0DD8" w:rsidP="001E0DD8">
      <w:pPr>
        <w:pStyle w:val="Agreement"/>
        <w:tabs>
          <w:tab w:val="clear" w:pos="9990"/>
        </w:tabs>
        <w:overflowPunct/>
        <w:autoSpaceDE/>
        <w:autoSpaceDN/>
        <w:adjustRightInd/>
        <w:ind w:left="1619" w:hanging="360"/>
        <w:textAlignment w:val="auto"/>
        <w:rPr>
          <w:lang w:eastAsia="zh-CN"/>
        </w:rPr>
      </w:pPr>
      <w:r w:rsidRPr="00B77740">
        <w:rPr>
          <w:lang w:eastAsia="zh-CN"/>
        </w:rPr>
        <w:t>Add the above to the LS wording in section 4.</w:t>
      </w:r>
    </w:p>
    <w:p w14:paraId="36C7689B" w14:textId="77777777" w:rsidR="001E0DD8" w:rsidRPr="00B77740" w:rsidRDefault="001E0DD8" w:rsidP="001E0DD8">
      <w:pPr>
        <w:pStyle w:val="Agreement"/>
        <w:tabs>
          <w:tab w:val="clear" w:pos="9990"/>
        </w:tabs>
        <w:overflowPunct/>
        <w:autoSpaceDE/>
        <w:autoSpaceDN/>
        <w:adjustRightInd/>
        <w:ind w:left="1619" w:hanging="360"/>
        <w:textAlignment w:val="auto"/>
        <w:rPr>
          <w:lang w:eastAsia="zh-CN"/>
        </w:rPr>
      </w:pPr>
      <w:r w:rsidRPr="00B77740">
        <w:rPr>
          <w:lang w:eastAsia="zh-CN"/>
        </w:rPr>
        <w:t>Provide final LS draft via email [204]. CB Friday</w:t>
      </w:r>
    </w:p>
    <w:p w14:paraId="1B04D0FC" w14:textId="77777777" w:rsidR="001E0DD8" w:rsidRPr="00B77740" w:rsidRDefault="001E0DD8" w:rsidP="001E0DD8">
      <w:pPr>
        <w:pStyle w:val="Doc-text2"/>
        <w:rPr>
          <w:i/>
          <w:iCs/>
        </w:rPr>
      </w:pPr>
    </w:p>
    <w:p w14:paraId="22D222C0" w14:textId="77777777" w:rsidR="001E0DD8" w:rsidRPr="00B77740" w:rsidRDefault="001E0DD8" w:rsidP="001E0DD8">
      <w:pPr>
        <w:pStyle w:val="Doc-text2"/>
        <w:rPr>
          <w:i/>
          <w:iCs/>
        </w:rPr>
      </w:pPr>
      <w:r w:rsidRPr="00B77740">
        <w:rPr>
          <w:i/>
          <w:iCs/>
        </w:rPr>
        <w:lastRenderedPageBreak/>
        <w:t xml:space="preserve">Proposal 4: </w:t>
      </w:r>
      <w:r w:rsidRPr="00B77740">
        <w:rPr>
          <w:i/>
          <w:iCs/>
        </w:rPr>
        <w:tab/>
        <w:t>RAN2 will send a reply LS to SA2 on PSER usage with the information that RAN2 thinks that PSER is useful for RAN, and how to use PSER is up to network implementation(12-Proponent; 6- Neutral; 2-Opponent) .</w:t>
      </w:r>
    </w:p>
    <w:bookmarkEnd w:id="245"/>
    <w:p w14:paraId="728BD300" w14:textId="77777777" w:rsidR="001E0DD8" w:rsidRPr="00B77740" w:rsidRDefault="001E0DD8" w:rsidP="001E0DD8">
      <w:pPr>
        <w:pStyle w:val="Doc-text2"/>
      </w:pPr>
    </w:p>
    <w:p w14:paraId="792A8A21" w14:textId="77777777" w:rsidR="001E0DD8" w:rsidRPr="00B77740" w:rsidRDefault="001E0DD8" w:rsidP="001E0DD8">
      <w:pPr>
        <w:pStyle w:val="BoldComments"/>
      </w:pPr>
      <w:r w:rsidRPr="00B77740">
        <w:t>CB Friday [204] (1)</w:t>
      </w:r>
    </w:p>
    <w:p w14:paraId="7001F9D0" w14:textId="1CCD7579" w:rsidR="001E0DD8" w:rsidRPr="00B77740" w:rsidRDefault="001E0DD8" w:rsidP="001E0DD8">
      <w:pPr>
        <w:pStyle w:val="Doc-title"/>
      </w:pPr>
      <w:r w:rsidRPr="00B77740">
        <w:t>R2-2302010</w:t>
      </w:r>
      <w:r w:rsidRPr="00B77740">
        <w:tab/>
        <w:t>LS to PSER definition in XR</w:t>
      </w:r>
      <w:r w:rsidRPr="00B77740">
        <w:tab/>
        <w:t>RAN2</w:t>
      </w:r>
      <w:r w:rsidRPr="00B77740">
        <w:tab/>
        <w:t>LS out</w:t>
      </w:r>
      <w:r w:rsidRPr="00B77740">
        <w:tab/>
        <w:t>Rel-18</w:t>
      </w:r>
      <w:r w:rsidRPr="00B77740">
        <w:tab/>
        <w:t>FS_NR_XR_enh</w:t>
      </w:r>
      <w:r w:rsidRPr="00B77740">
        <w:tab/>
        <w:t>To: SA2</w:t>
      </w:r>
    </w:p>
    <w:p w14:paraId="16D99B13" w14:textId="77777777" w:rsidR="001E0DD8" w:rsidRPr="00B77740" w:rsidRDefault="001E0DD8" w:rsidP="001E0DD8">
      <w:pPr>
        <w:pStyle w:val="Doc-text2"/>
      </w:pPr>
      <w:r w:rsidRPr="00B77740">
        <w:t>-</w:t>
      </w:r>
      <w:r w:rsidRPr="00B77740">
        <w:tab/>
        <w:t>Ericsson thinks the chairman notes are contradictory on PSER: First we confirm and then we want to change the definition. Also notes that this is similar to PER definition and therefore this could lead to worse consequences. Chair notes that the conflicting agreement could be removed or just superseded.</w:t>
      </w:r>
    </w:p>
    <w:p w14:paraId="351EDAC8" w14:textId="77777777" w:rsidR="001E0DD8" w:rsidRPr="00B77740" w:rsidRDefault="001E0DD8" w:rsidP="001E0DD8">
      <w:pPr>
        <w:pStyle w:val="Doc-text2"/>
      </w:pPr>
      <w:r w:rsidRPr="00B77740">
        <w:t>-</w:t>
      </w:r>
      <w:r w:rsidRPr="00B77740">
        <w:tab/>
        <w:t>Nokia thinks the first note was from email discussion and then we concluded otherwise. MediaTek agrees. Samsung and CMCC agrees.</w:t>
      </w:r>
    </w:p>
    <w:p w14:paraId="7BBBEAF1" w14:textId="77777777" w:rsidR="001E0DD8" w:rsidRPr="00B77740" w:rsidRDefault="001E0DD8" w:rsidP="001E0DD8">
      <w:pPr>
        <w:pStyle w:val="Doc-text2"/>
      </w:pPr>
      <w:r w:rsidRPr="00B77740">
        <w:t>-</w:t>
      </w:r>
      <w:r w:rsidRPr="00B77740">
        <w:tab/>
        <w:t xml:space="preserve">Huawei thinks we could just suggest to remove the last sentence. Intel would be fine with this. </w:t>
      </w:r>
    </w:p>
    <w:p w14:paraId="733119E8"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Approved</w:t>
      </w:r>
    </w:p>
    <w:p w14:paraId="3DBBCAF3" w14:textId="77777777" w:rsidR="001E0DD8" w:rsidRPr="00B77740" w:rsidRDefault="001E0DD8" w:rsidP="001E0DD8">
      <w:pPr>
        <w:pStyle w:val="Doc-text2"/>
      </w:pPr>
    </w:p>
    <w:p w14:paraId="4C66FD93" w14:textId="77777777" w:rsidR="001E0DD8" w:rsidRPr="00B77740" w:rsidRDefault="001E0DD8" w:rsidP="001E0DD8">
      <w:pPr>
        <w:pStyle w:val="Doc-text2"/>
      </w:pPr>
    </w:p>
    <w:p w14:paraId="261ADB8D" w14:textId="77777777" w:rsidR="001E0DD8" w:rsidRPr="00B77740" w:rsidRDefault="001E0DD8" w:rsidP="001E0DD8">
      <w:pPr>
        <w:pStyle w:val="Comments"/>
      </w:pPr>
      <w:r w:rsidRPr="00B77740">
        <w:t>Rapporteur input on SA2 status:</w:t>
      </w:r>
    </w:p>
    <w:p w14:paraId="6F658052" w14:textId="0F0A4BC5" w:rsidR="001E0DD8" w:rsidRPr="00B77740" w:rsidRDefault="001E0DD8" w:rsidP="001E0DD8">
      <w:pPr>
        <w:pStyle w:val="Doc-title"/>
      </w:pPr>
      <w:r w:rsidRPr="00B77740">
        <w:t>R2-2300150</w:t>
      </w:r>
      <w:r w:rsidRPr="00B77740">
        <w:tab/>
        <w:t>SA2 Status for XR</w:t>
      </w:r>
      <w:r w:rsidRPr="00B77740">
        <w:tab/>
        <w:t>Nokia, Qualcomm (Rapporteurs)</w:t>
      </w:r>
      <w:r w:rsidRPr="00B77740">
        <w:tab/>
        <w:t>discussion</w:t>
      </w:r>
      <w:r w:rsidRPr="00B77740">
        <w:tab/>
        <w:t>Rel-18</w:t>
      </w:r>
      <w:r w:rsidRPr="00B77740">
        <w:tab/>
        <w:t>FS_NR_XR_enh</w:t>
      </w:r>
    </w:p>
    <w:p w14:paraId="23F8AA4C" w14:textId="25888EC8" w:rsidR="001E0DD8" w:rsidRPr="00B77740" w:rsidRDefault="001E0DD8" w:rsidP="001E0DD8">
      <w:pPr>
        <w:pStyle w:val="Doc-text2"/>
        <w:rPr>
          <w:i/>
          <w:iCs/>
        </w:rPr>
      </w:pPr>
      <w:r w:rsidRPr="00B77740">
        <w:rPr>
          <w:i/>
          <w:iCs/>
        </w:rPr>
        <w:t>This contribution has discussed the recent agreements and LSs from SA2 on XR and has suggested some updates to the RAN TR. These updates can be found in a companion contribution [R2-2300152].</w:t>
      </w:r>
    </w:p>
    <w:p w14:paraId="15A9FDA7" w14:textId="15BBE0AF" w:rsidR="001E0DD8" w:rsidRPr="00B77740" w:rsidRDefault="001E0DD8" w:rsidP="001E0DD8">
      <w:pPr>
        <w:pStyle w:val="Agreement"/>
        <w:tabs>
          <w:tab w:val="clear" w:pos="9990"/>
        </w:tabs>
        <w:overflowPunct/>
        <w:autoSpaceDE/>
        <w:autoSpaceDN/>
        <w:adjustRightInd/>
        <w:ind w:left="1619" w:hanging="360"/>
        <w:textAlignment w:val="auto"/>
      </w:pPr>
      <w:r w:rsidRPr="00B77740">
        <w:t>Noted (TR updates handled under discussion of R2-2300152)</w:t>
      </w:r>
    </w:p>
    <w:p w14:paraId="3574B38E" w14:textId="77777777" w:rsidR="001E0DD8" w:rsidRPr="00B77740" w:rsidRDefault="001E0DD8" w:rsidP="001E0DD8">
      <w:pPr>
        <w:pStyle w:val="Doc-text2"/>
      </w:pPr>
    </w:p>
    <w:p w14:paraId="591917CA" w14:textId="77777777" w:rsidR="001E0DD8" w:rsidRPr="00B77740" w:rsidRDefault="001E0DD8" w:rsidP="001E0DD8">
      <w:pPr>
        <w:pStyle w:val="BoldComments"/>
      </w:pPr>
      <w:r w:rsidRPr="00B77740">
        <w:t>Online (Tuesday) (2+1) – SA4 inputs</w:t>
      </w:r>
    </w:p>
    <w:p w14:paraId="32B28BFB" w14:textId="77777777" w:rsidR="001E0DD8" w:rsidRPr="00B77740" w:rsidRDefault="001E0DD8" w:rsidP="001E0DD8">
      <w:pPr>
        <w:pStyle w:val="Comments"/>
      </w:pPr>
      <w:r w:rsidRPr="00B77740">
        <w:t>SA4 reply on pose information:</w:t>
      </w:r>
    </w:p>
    <w:p w14:paraId="06B0EFBC" w14:textId="3F66C583" w:rsidR="001E0DD8" w:rsidRPr="00B77740" w:rsidRDefault="001E0DD8" w:rsidP="001E0DD8">
      <w:pPr>
        <w:pStyle w:val="Doc-title"/>
      </w:pPr>
      <w:r w:rsidRPr="00B77740">
        <w:t>R2-2300086</w:t>
      </w:r>
      <w:r w:rsidRPr="00B77740">
        <w:tab/>
        <w:t>Reply LS on Pose Information for XR (S4-221626; contact: Qualcomm)</w:t>
      </w:r>
      <w:r w:rsidRPr="00B77740">
        <w:tab/>
        <w:t>SA4</w:t>
      </w:r>
      <w:r w:rsidRPr="00B77740">
        <w:tab/>
        <w:t>LS in</w:t>
      </w:r>
      <w:r w:rsidRPr="00B77740">
        <w:tab/>
        <w:t>Rel-18</w:t>
      </w:r>
      <w:r w:rsidRPr="00B77740">
        <w:tab/>
        <w:t>MeCAR, FS_NR_XR_enh</w:t>
      </w:r>
      <w:r w:rsidRPr="00B77740">
        <w:tab/>
        <w:t>To:RAN2</w:t>
      </w:r>
      <w:r w:rsidRPr="00B77740">
        <w:tab/>
      </w:r>
      <w:r w:rsidR="009010F0">
        <w:t>Cc:</w:t>
      </w:r>
      <w:r w:rsidRPr="00B77740">
        <w:t>SA2, RAN1</w:t>
      </w:r>
    </w:p>
    <w:p w14:paraId="4CE9A0B7" w14:textId="77777777" w:rsidR="001E0DD8" w:rsidRPr="00B77740" w:rsidRDefault="001E0DD8" w:rsidP="001E0DD8">
      <w:pPr>
        <w:pStyle w:val="Doc-text2"/>
        <w:rPr>
          <w:i/>
          <w:iCs/>
          <w:lang w:val="en-US"/>
        </w:rPr>
      </w:pPr>
      <w:r w:rsidRPr="00B77740">
        <w:rPr>
          <w:i/>
          <w:iCs/>
          <w:lang w:val="en-US"/>
        </w:rPr>
        <w:t>An XR application can continuously query the XR Runtime (for example using an OpenXR API) to provide the viewer pose for a particular display time. This time is typically the target display time for a frame to be rendered. Repeatedly querying the pose for the same display time may not necessarily return the same result. Instead, the pose prediction gets increasingly accurate as the function is called closer to the given time for which a prediction is made. The application may also query the XR runtime for the predicted pose at different display times.</w:t>
      </w:r>
    </w:p>
    <w:p w14:paraId="39C766C5" w14:textId="77777777" w:rsidR="001E0DD8" w:rsidRPr="00B77740" w:rsidRDefault="001E0DD8" w:rsidP="001E0DD8">
      <w:pPr>
        <w:pStyle w:val="Doc-text2"/>
        <w:rPr>
          <w:i/>
          <w:iCs/>
          <w:lang w:val="en-US"/>
        </w:rPr>
      </w:pPr>
      <w:r w:rsidRPr="00B77740">
        <w:rPr>
          <w:i/>
          <w:iCs/>
          <w:lang w:val="en-US"/>
        </w:rPr>
        <w:t>In case the pose is used for pre-rendering in the network (edge/cloud), an accurate and most recent pose information is preferable. There is a tradeoff between how often the latest pose is sent and whether it is sent for only one predicted display time or several consecutive display times. SA4 has not studied yet those different approaches and associated impacts on the uplink. However, as a first estimate it can be assumed that sending a viewer pose aligned with the frame rate of the rendered video may be sufficient, for example at 60fps. The size of such information is typically 32 bytes per pose, and with several poses sent and header overhead, it may be up to few 100 bytes in a single flow. With such assumption the mapping to bitrates, periodicity and PDB can be easily done.</w:t>
      </w:r>
    </w:p>
    <w:p w14:paraId="31BE68B0" w14:textId="77777777" w:rsidR="001E0DD8" w:rsidRPr="00B77740" w:rsidRDefault="001E0DD8" w:rsidP="001E0DD8">
      <w:pPr>
        <w:pStyle w:val="Doc-text2"/>
        <w:rPr>
          <w:i/>
          <w:iCs/>
          <w:lang w:val="en-US"/>
        </w:rPr>
      </w:pPr>
      <w:r w:rsidRPr="00B77740">
        <w:rPr>
          <w:i/>
          <w:iCs/>
          <w:lang w:val="en-US"/>
        </w:rPr>
        <w:t>We expect that PER is less critical, as the server may temporarily predict the pose from previously received pose information and 1e-3 foreseen sufficient.</w:t>
      </w:r>
    </w:p>
    <w:p w14:paraId="70C2E899" w14:textId="3E9D296A" w:rsidR="001E0DD8" w:rsidRPr="00B77740" w:rsidRDefault="001E0DD8" w:rsidP="001E0DD8">
      <w:pPr>
        <w:pStyle w:val="Agreement"/>
        <w:tabs>
          <w:tab w:val="clear" w:pos="9990"/>
        </w:tabs>
        <w:overflowPunct/>
        <w:autoSpaceDE/>
        <w:autoSpaceDN/>
        <w:adjustRightInd/>
        <w:ind w:left="1619" w:hanging="360"/>
        <w:textAlignment w:val="auto"/>
      </w:pPr>
      <w:r w:rsidRPr="00B77740">
        <w:t>Noted (TR updates handled under discussion of R2-2300152)</w:t>
      </w:r>
    </w:p>
    <w:p w14:paraId="00622C6C" w14:textId="77777777" w:rsidR="001E0DD8" w:rsidRPr="00B77740" w:rsidRDefault="001E0DD8" w:rsidP="001E0DD8">
      <w:pPr>
        <w:pStyle w:val="Doc-text2"/>
      </w:pPr>
    </w:p>
    <w:p w14:paraId="514EE202" w14:textId="77777777" w:rsidR="001E0DD8" w:rsidRPr="00B77740" w:rsidRDefault="001E0DD8" w:rsidP="001E0DD8">
      <w:pPr>
        <w:pStyle w:val="Comments"/>
      </w:pPr>
      <w:r w:rsidRPr="00B77740">
        <w:t>SA4 reply on PDU set handling:</w:t>
      </w:r>
    </w:p>
    <w:p w14:paraId="5A413819" w14:textId="1FF97420" w:rsidR="001E0DD8" w:rsidRPr="00B77740" w:rsidRDefault="001E0DD8" w:rsidP="001E0DD8">
      <w:pPr>
        <w:pStyle w:val="Doc-title"/>
      </w:pPr>
      <w:r w:rsidRPr="00B77740">
        <w:t>R2-2300087</w:t>
      </w:r>
      <w:r w:rsidRPr="00B77740">
        <w:tab/>
        <w:t>Reply LS on PDU Set Handling (S4aR230035; contact: Ericsson)</w:t>
      </w:r>
      <w:r w:rsidRPr="00B77740">
        <w:tab/>
        <w:t>SA4</w:t>
      </w:r>
      <w:r w:rsidRPr="00B77740">
        <w:tab/>
        <w:t>LS in</w:t>
      </w:r>
      <w:r w:rsidRPr="00B77740">
        <w:tab/>
        <w:t>Rel-18</w:t>
      </w:r>
      <w:r w:rsidRPr="00B77740">
        <w:tab/>
        <w:t>5G_RTP</w:t>
      </w:r>
      <w:r w:rsidRPr="00B77740">
        <w:tab/>
        <w:t>To:RAN2</w:t>
      </w:r>
      <w:r w:rsidRPr="00B77740">
        <w:tab/>
      </w:r>
      <w:r w:rsidR="009010F0">
        <w:t>Cc:</w:t>
      </w:r>
      <w:r w:rsidRPr="00B77740">
        <w:t>SA2</w:t>
      </w:r>
    </w:p>
    <w:p w14:paraId="1312095A" w14:textId="77777777" w:rsidR="001E0DD8" w:rsidRPr="00B77740" w:rsidRDefault="001E0DD8" w:rsidP="001E0DD8">
      <w:pPr>
        <w:pStyle w:val="Doc-text2"/>
        <w:rPr>
          <w:i/>
          <w:iCs/>
          <w:u w:val="single"/>
        </w:rPr>
      </w:pPr>
      <w:r w:rsidRPr="00B77740">
        <w:rPr>
          <w:i/>
          <w:iCs/>
          <w:u w:val="single"/>
        </w:rPr>
        <w:t>Feedback:</w:t>
      </w:r>
    </w:p>
    <w:p w14:paraId="35FD753F" w14:textId="77777777" w:rsidR="001E0DD8" w:rsidRPr="00B77740" w:rsidRDefault="001E0DD8" w:rsidP="001E0DD8">
      <w:pPr>
        <w:pStyle w:val="Doc-text2"/>
        <w:rPr>
          <w:i/>
          <w:iCs/>
        </w:rPr>
      </w:pPr>
      <w:r w:rsidRPr="00B77740">
        <w:rPr>
          <w:i/>
          <w:iCs/>
        </w:rPr>
        <w:t>In-sequence delivery is preferred but not at the expense of introducing delay in delivery of packets to the RTP layer (i.e. latency that might be caused by the lower layers at the receiver side having to buffer and re-order packets before delivery to the RTP layer). Some codecs can take advantage of packets being delivered as soon as they are received at the lower layers (even if out-of-order). The SRTP/RTP receiver can perform re-ordering if needed.</w:t>
      </w:r>
    </w:p>
    <w:p w14:paraId="5787CA87" w14:textId="77777777" w:rsidR="001E0DD8" w:rsidRPr="00B77740" w:rsidRDefault="001E0DD8" w:rsidP="001E0DD8">
      <w:pPr>
        <w:pStyle w:val="Doc-text2"/>
        <w:rPr>
          <w:i/>
          <w:iCs/>
        </w:rPr>
      </w:pPr>
      <w:r w:rsidRPr="00B77740">
        <w:rPr>
          <w:i/>
          <w:iCs/>
        </w:rPr>
        <w:t>With regards to the PSDB, the SA4 assumes the PDU Set reception will happen within the PSDB target. However, the delivery of late PDU Sets may still be useful in some cases.</w:t>
      </w:r>
    </w:p>
    <w:p w14:paraId="0F717251" w14:textId="77777777" w:rsidR="001E0DD8" w:rsidRPr="00B77740" w:rsidRDefault="001E0DD8" w:rsidP="001E0DD8">
      <w:pPr>
        <w:pStyle w:val="Doc-text2"/>
        <w:rPr>
          <w:i/>
          <w:iCs/>
        </w:rPr>
      </w:pPr>
      <w:r w:rsidRPr="00B77740">
        <w:rPr>
          <w:b/>
          <w:bCs/>
          <w:i/>
          <w:iCs/>
        </w:rPr>
        <w:lastRenderedPageBreak/>
        <w:t>ACTION:</w:t>
      </w:r>
      <w:r w:rsidRPr="00B77740">
        <w:rPr>
          <w:i/>
          <w:iCs/>
        </w:rPr>
        <w:t xml:space="preserve"> SA4 kindly asks RAN2 to take above information into account. The RTP layer can handle (and potentially exploit) out-of-sequence reception of RTP packets, and some codecs even require it for good operations. Thus, “SA4 prefers that the lower-layers on the receiver side do not enforce in-sequence delivery to the RTP layer for PDU Sets received out-of-sequence”.</w:t>
      </w:r>
    </w:p>
    <w:p w14:paraId="0E3B35AA" w14:textId="77777777" w:rsidR="001E0DD8" w:rsidRPr="00B77740" w:rsidRDefault="001E0DD8" w:rsidP="001E0DD8">
      <w:pPr>
        <w:pStyle w:val="Doc-text2"/>
      </w:pPr>
      <w:r w:rsidRPr="00B77740">
        <w:t>-</w:t>
      </w:r>
      <w:r w:rsidRPr="00B77740">
        <w:tab/>
        <w:t xml:space="preserve">Huawei wonders if SA4 will tell RAN2 when it is needed? CMCC thinks SA4 prefers in-sequence delivery so we could do it. </w:t>
      </w:r>
    </w:p>
    <w:p w14:paraId="108682FE" w14:textId="77777777" w:rsidR="001E0DD8" w:rsidRPr="00B77740" w:rsidRDefault="001E0DD8" w:rsidP="001E0DD8">
      <w:pPr>
        <w:pStyle w:val="Doc-text2"/>
      </w:pPr>
      <w:r w:rsidRPr="00B77740">
        <w:t>-</w:t>
      </w:r>
      <w:r w:rsidRPr="00B77740">
        <w:tab/>
        <w:t>Intel thinks the SA4 prefers in-sequence delivery so we can rely on existing specifications.</w:t>
      </w:r>
    </w:p>
    <w:p w14:paraId="135C01A6" w14:textId="77777777" w:rsidR="001E0DD8" w:rsidRPr="00B77740" w:rsidRDefault="001E0DD8" w:rsidP="001E0DD8">
      <w:pPr>
        <w:pStyle w:val="Doc-text2"/>
      </w:pPr>
      <w:r w:rsidRPr="00B77740">
        <w:t>-</w:t>
      </w:r>
      <w:r w:rsidRPr="00B77740">
        <w:tab/>
        <w:t>CATT thinks this is a typical SA4 answer. Thinks PSDB may not be only needed for discarding. RAN2 would need to know when to discard and when not to.</w:t>
      </w:r>
    </w:p>
    <w:p w14:paraId="4BB7F9B2" w14:textId="77777777" w:rsidR="001E0DD8" w:rsidRPr="00B77740" w:rsidRDefault="001E0DD8" w:rsidP="001E0DD8">
      <w:pPr>
        <w:pStyle w:val="Doc-text2"/>
      </w:pPr>
      <w:r w:rsidRPr="00B77740">
        <w:t>-</w:t>
      </w:r>
      <w:r w:rsidRPr="00B77740">
        <w:tab/>
        <w:t>Nokia thinks should never reorder packets since it will impact IP throughput and have negative effects to E2E tput. ZTE agrees and thinks SA4 indicated in-sequence delivery is not always necessary. If we need in-sequence delivery, we map it to different DRBs. Lenovo agrees and thinks we have all the tools available. vivo agrees.</w:t>
      </w:r>
    </w:p>
    <w:p w14:paraId="6BF30AF0" w14:textId="77777777" w:rsidR="001E0DD8" w:rsidRPr="00B77740" w:rsidRDefault="001E0DD8" w:rsidP="001E0DD8">
      <w:pPr>
        <w:pStyle w:val="Doc-text2"/>
      </w:pPr>
      <w:r w:rsidRPr="00B77740">
        <w:t>-</w:t>
      </w:r>
      <w:r w:rsidRPr="00B77740">
        <w:tab/>
        <w:t xml:space="preserve">intel thinks SA2 only defines certain behaviours and not everything is possible. </w:t>
      </w:r>
    </w:p>
    <w:p w14:paraId="65F77AE4"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SA4 feedback indicates in-order delivery is not always required. </w:t>
      </w:r>
    </w:p>
    <w:p w14:paraId="623277A2"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w:t>
      </w:r>
    </w:p>
    <w:p w14:paraId="452476E4" w14:textId="77777777" w:rsidR="001E0DD8" w:rsidRPr="00B77740" w:rsidRDefault="001E0DD8" w:rsidP="001E0DD8">
      <w:pPr>
        <w:pStyle w:val="Doc-text2"/>
      </w:pPr>
    </w:p>
    <w:p w14:paraId="22F1D808" w14:textId="77777777" w:rsidR="001E0DD8" w:rsidRPr="00B77740" w:rsidRDefault="001E0DD8" w:rsidP="001E0DD8">
      <w:pPr>
        <w:pStyle w:val="Doc-text2"/>
        <w:ind w:left="0" w:firstLine="0"/>
      </w:pPr>
    </w:p>
    <w:p w14:paraId="32F95E29" w14:textId="48B363D3" w:rsidR="001E0DD8" w:rsidRPr="00B77740" w:rsidRDefault="001E0DD8" w:rsidP="001E0DD8">
      <w:pPr>
        <w:pStyle w:val="Doc-title"/>
      </w:pPr>
      <w:r w:rsidRPr="00B77740">
        <w:t>R2-2301941</w:t>
      </w:r>
      <w:r w:rsidRPr="00B77740">
        <w:tab/>
        <w:t>LS on the Design of RTP Header Extension for PDU set handling (S4-230419; contact: Intel)</w:t>
      </w:r>
      <w:r w:rsidRPr="00B77740">
        <w:tab/>
        <w:t>SA4</w:t>
      </w:r>
      <w:r w:rsidRPr="00B77740">
        <w:tab/>
        <w:t>LS in</w:t>
      </w:r>
      <w:r w:rsidRPr="00B77740">
        <w:tab/>
        <w:t>Rel-18</w:t>
      </w:r>
      <w:r w:rsidRPr="00B77740">
        <w:tab/>
        <w:t>5G_RTP</w:t>
      </w:r>
      <w:r w:rsidRPr="00B77740">
        <w:tab/>
        <w:t>To: SA2</w:t>
      </w:r>
      <w:r w:rsidRPr="00B77740">
        <w:tab/>
        <w:t>Cc: RAN2</w:t>
      </w:r>
    </w:p>
    <w:p w14:paraId="239E07AA"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(RAN2 in CC, no actions)</w:t>
      </w:r>
    </w:p>
    <w:p w14:paraId="0098C427" w14:textId="77777777" w:rsidR="001E0DD8" w:rsidRPr="00B77740" w:rsidRDefault="001E0DD8" w:rsidP="001E0DD8">
      <w:pPr>
        <w:pStyle w:val="Doc-text2"/>
      </w:pPr>
    </w:p>
    <w:p w14:paraId="7FA9B2E7" w14:textId="77777777" w:rsidR="001E0DD8" w:rsidRPr="00B77740" w:rsidRDefault="001E0DD8" w:rsidP="001E0DD8">
      <w:pPr>
        <w:pStyle w:val="Comments"/>
      </w:pPr>
      <w:r w:rsidRPr="00B77740">
        <w:t>Rapporteur input on SA4 status:</w:t>
      </w:r>
    </w:p>
    <w:p w14:paraId="2C41449A" w14:textId="4FD3D0E7" w:rsidR="001E0DD8" w:rsidRPr="00B77740" w:rsidRDefault="001E0DD8" w:rsidP="001E0DD8">
      <w:pPr>
        <w:pStyle w:val="Doc-title"/>
      </w:pPr>
      <w:r w:rsidRPr="00B77740">
        <w:t>R2-2300151</w:t>
      </w:r>
      <w:r w:rsidRPr="00B77740">
        <w:tab/>
        <w:t>SA4 Status for XR</w:t>
      </w:r>
      <w:r w:rsidRPr="00B77740">
        <w:tab/>
        <w:t>Nokia, Qualcomm (Rapporteurs)</w:t>
      </w:r>
      <w:r w:rsidRPr="00B77740">
        <w:tab/>
        <w:t>discussion</w:t>
      </w:r>
      <w:r w:rsidRPr="00B77740">
        <w:tab/>
        <w:t>Rel-18</w:t>
      </w:r>
      <w:r w:rsidRPr="00B77740">
        <w:tab/>
        <w:t>FS_NR_XR_enh</w:t>
      </w:r>
    </w:p>
    <w:p w14:paraId="5EF1908D" w14:textId="04A05FA0" w:rsidR="001E0DD8" w:rsidRPr="00B77740" w:rsidRDefault="001E0DD8" w:rsidP="001E0DD8">
      <w:pPr>
        <w:pStyle w:val="Doc-text2"/>
        <w:rPr>
          <w:i/>
          <w:iCs/>
        </w:rPr>
      </w:pPr>
      <w:r w:rsidRPr="00B77740">
        <w:rPr>
          <w:i/>
          <w:iCs/>
        </w:rPr>
        <w:t>This contribution has discussed the recent agreements and LS from SA4 on XR and has suggested some updates to the RAN TR. These updates can be found in a companion contribution [R2-2300152].</w:t>
      </w:r>
    </w:p>
    <w:p w14:paraId="74434B6F" w14:textId="6C13CD7A" w:rsidR="001E0DD8" w:rsidRPr="00B77740" w:rsidRDefault="001E0DD8" w:rsidP="001E0DD8">
      <w:pPr>
        <w:pStyle w:val="Agreement"/>
        <w:tabs>
          <w:tab w:val="clear" w:pos="9990"/>
        </w:tabs>
        <w:overflowPunct/>
        <w:autoSpaceDE/>
        <w:autoSpaceDN/>
        <w:adjustRightInd/>
        <w:ind w:left="1619" w:hanging="360"/>
        <w:textAlignment w:val="auto"/>
      </w:pPr>
      <w:r w:rsidRPr="00B77740">
        <w:t>Noted (TR updates handled under discussion of R2-2300152)</w:t>
      </w:r>
    </w:p>
    <w:p w14:paraId="54B1D5D6" w14:textId="77777777" w:rsidR="001E0DD8" w:rsidRPr="00B77740" w:rsidRDefault="001E0DD8" w:rsidP="001E0DD8">
      <w:pPr>
        <w:pStyle w:val="Doc-text2"/>
      </w:pPr>
    </w:p>
    <w:p w14:paraId="45655DF7" w14:textId="77777777" w:rsidR="001E0DD8" w:rsidRPr="00B77740" w:rsidRDefault="001E0DD8" w:rsidP="001E0DD8">
      <w:pPr>
        <w:pStyle w:val="Doc-text2"/>
      </w:pPr>
    </w:p>
    <w:p w14:paraId="5CD2A3CC" w14:textId="77777777" w:rsidR="001E0DD8" w:rsidRPr="00B77740" w:rsidRDefault="001E0DD8" w:rsidP="001E0DD8">
      <w:pPr>
        <w:pStyle w:val="BoldComments"/>
      </w:pPr>
      <w:r w:rsidRPr="00B77740">
        <w:t>Online (Tuesday) (1) – TR update by rapporteur</w:t>
      </w:r>
    </w:p>
    <w:p w14:paraId="17E2A580" w14:textId="5FB29D29" w:rsidR="001E0DD8" w:rsidRPr="00B77740" w:rsidRDefault="001E0DD8" w:rsidP="001E0DD8">
      <w:pPr>
        <w:pStyle w:val="Doc-title"/>
      </w:pPr>
      <w:r w:rsidRPr="00B77740">
        <w:t>R2-2300152</w:t>
      </w:r>
      <w:r w:rsidRPr="00B77740">
        <w:tab/>
        <w:t>Update of TR 38.835</w:t>
      </w:r>
      <w:r w:rsidRPr="00B77740">
        <w:tab/>
        <w:t>Nokia (Rapporteur)</w:t>
      </w:r>
      <w:r w:rsidRPr="00B77740">
        <w:tab/>
        <w:t>draft TR</w:t>
      </w:r>
      <w:r w:rsidRPr="00B77740">
        <w:tab/>
        <w:t>Rel-18</w:t>
      </w:r>
      <w:r w:rsidRPr="00B77740">
        <w:tab/>
        <w:t>38.835</w:t>
      </w:r>
      <w:r w:rsidRPr="00B77740">
        <w:tab/>
        <w:t>1.0.1</w:t>
      </w:r>
      <w:r w:rsidRPr="00B77740">
        <w:tab/>
        <w:t>FS_NR_XR_enh</w:t>
      </w:r>
    </w:p>
    <w:p w14:paraId="6CF3D18D"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Companies requested to provide (minor) comments to the TR rapporteur offline (comments can also be provided online e.g. in CB session)</w:t>
      </w:r>
    </w:p>
    <w:p w14:paraId="60BAF4F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Handled via post-meeting email discussion</w:t>
      </w:r>
    </w:p>
    <w:p w14:paraId="7F53E950" w14:textId="77777777" w:rsidR="001E0DD8" w:rsidRPr="00B77740" w:rsidRDefault="001E0DD8" w:rsidP="001E0DD8">
      <w:pPr>
        <w:pStyle w:val="Doc-text2"/>
      </w:pPr>
    </w:p>
    <w:p w14:paraId="512A9680" w14:textId="77777777" w:rsidR="001E0DD8" w:rsidRPr="00B77740" w:rsidRDefault="001E0DD8" w:rsidP="001E0DD8">
      <w:pPr>
        <w:pStyle w:val="BoldComments"/>
      </w:pPr>
      <w:r w:rsidRPr="00B77740">
        <w:t>Post-meeting email discussions (Rel-18 XR)</w:t>
      </w:r>
    </w:p>
    <w:p w14:paraId="69DC90D4" w14:textId="77777777" w:rsidR="001E0DD8" w:rsidRPr="00B77740" w:rsidRDefault="001E0DD8" w:rsidP="001E0DD8">
      <w:pPr>
        <w:pStyle w:val="EmailDiscussion"/>
        <w:overflowPunct/>
        <w:autoSpaceDE/>
        <w:autoSpaceDN/>
        <w:adjustRightInd/>
        <w:ind w:left="1619" w:hanging="360"/>
        <w:textAlignment w:val="auto"/>
      </w:pPr>
      <w:r w:rsidRPr="00B77740">
        <w:t>[Post121][210][XR] Final TR 38.835 for RAN (Nokia)</w:t>
      </w:r>
    </w:p>
    <w:p w14:paraId="4DACF72C" w14:textId="77777777" w:rsidR="001E0DD8" w:rsidRPr="00B77740" w:rsidRDefault="001E0DD8" w:rsidP="001E0DD8">
      <w:pPr>
        <w:pStyle w:val="EmailDiscussion2"/>
      </w:pPr>
      <w:r w:rsidRPr="00B77740">
        <w:tab/>
        <w:t>Scope: Update TR according to RAN2 XR agreements to provide endorsed TR that can be submitted to RAN#99.</w:t>
      </w:r>
    </w:p>
    <w:p w14:paraId="7F932ADF" w14:textId="5E8BD58C" w:rsidR="001E0DD8" w:rsidRPr="00B77740" w:rsidRDefault="001E0DD8" w:rsidP="001E0DD8">
      <w:pPr>
        <w:pStyle w:val="EmailDiscussion2"/>
      </w:pPr>
      <w:r w:rsidRPr="00B77740">
        <w:tab/>
        <w:t>Intended outcome: Endorsed TR in R2-2302001</w:t>
      </w:r>
    </w:p>
    <w:p w14:paraId="4BE0AFB0" w14:textId="62F4C9DD" w:rsidR="001E0DD8" w:rsidRPr="00B77740" w:rsidRDefault="001E0DD8" w:rsidP="001E0DD8">
      <w:pPr>
        <w:pStyle w:val="EmailDiscussion2"/>
      </w:pPr>
      <w:r w:rsidRPr="00B77740">
        <w:tab/>
        <w:t>Deadline:  Short</w:t>
      </w:r>
    </w:p>
    <w:p w14:paraId="63F121D6" w14:textId="3F790992" w:rsidR="00CC07EE" w:rsidRPr="00B77740" w:rsidRDefault="00CC07EE" w:rsidP="001E0DD8">
      <w:pPr>
        <w:pStyle w:val="EmailDiscussion2"/>
      </w:pPr>
      <w:r w:rsidRPr="00B77740">
        <w:t>=&gt; Endorsed in R2-2302309</w:t>
      </w:r>
    </w:p>
    <w:p w14:paraId="05C0C463" w14:textId="77777777" w:rsidR="001E0DD8" w:rsidRPr="00B77740" w:rsidRDefault="001E0DD8" w:rsidP="001E0DD8">
      <w:pPr>
        <w:pStyle w:val="Doc-text2"/>
      </w:pPr>
    </w:p>
    <w:p w14:paraId="4F3ACE73" w14:textId="77777777" w:rsidR="001E0DD8" w:rsidRPr="00B77740" w:rsidRDefault="001E0DD8" w:rsidP="001E0DD8">
      <w:pPr>
        <w:pStyle w:val="BoldComments"/>
      </w:pPr>
      <w:r w:rsidRPr="00B77740">
        <w:t>SI status (Rel-18 XR)</w:t>
      </w:r>
    </w:p>
    <w:p w14:paraId="1E0EEC5E"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RAN2 considers the Rel-18 XR SI complete.</w:t>
      </w:r>
    </w:p>
    <w:p w14:paraId="3D8E9CC7" w14:textId="77777777" w:rsidR="001E0DD8" w:rsidRPr="00B77740" w:rsidRDefault="001E0DD8" w:rsidP="001E0DD8">
      <w:pPr>
        <w:pStyle w:val="Doc-text2"/>
      </w:pPr>
    </w:p>
    <w:p w14:paraId="232154D6" w14:textId="6D639B64" w:rsidR="001E0DD8" w:rsidRPr="00B77740" w:rsidRDefault="001E0DD8" w:rsidP="001E0DD8">
      <w:pPr>
        <w:pStyle w:val="Heading3"/>
      </w:pPr>
      <w:bookmarkStart w:id="246" w:name="_Toc129990432"/>
      <w:r w:rsidRPr="00B77740">
        <w:t>8.5.2</w:t>
      </w:r>
      <w:r w:rsidR="001B282D" w:rsidRPr="00B77740">
        <w:tab/>
      </w:r>
      <w:r w:rsidRPr="00B77740">
        <w:t>SI on XR awareness</w:t>
      </w:r>
      <w:bookmarkEnd w:id="246"/>
    </w:p>
    <w:p w14:paraId="50C067B7" w14:textId="77777777" w:rsidR="001E0DD8" w:rsidRPr="00B77740" w:rsidRDefault="001E0DD8" w:rsidP="001E0DD8">
      <w:pPr>
        <w:pStyle w:val="Comments"/>
      </w:pPr>
      <w:r w:rsidRPr="00B77740">
        <w:t>XR SI: (FS_NR_XR_enh; leading WG: RAN2; REL-18; WID: RP-220285)</w:t>
      </w:r>
    </w:p>
    <w:p w14:paraId="0057A662" w14:textId="77777777" w:rsidR="001E0DD8" w:rsidRPr="00B77740" w:rsidRDefault="001E0DD8" w:rsidP="001E0DD8">
      <w:pPr>
        <w:pStyle w:val="Comments"/>
      </w:pPr>
      <w:r w:rsidRPr="00B77740">
        <w:t xml:space="preserve">No documents should be submitted to 8.5.2. Please submit to 8.5.2.x </w:t>
      </w:r>
    </w:p>
    <w:p w14:paraId="3D96BB58" w14:textId="29861E20" w:rsidR="001E0DD8" w:rsidRPr="00B77740" w:rsidRDefault="001E0DD8" w:rsidP="001E0DD8">
      <w:pPr>
        <w:pStyle w:val="Heading4"/>
      </w:pPr>
      <w:bookmarkStart w:id="247" w:name="_Toc129990433"/>
      <w:r w:rsidRPr="00B77740">
        <w:lastRenderedPageBreak/>
        <w:t>8.5.2.1</w:t>
      </w:r>
      <w:r w:rsidR="001B282D" w:rsidRPr="00B77740">
        <w:tab/>
      </w:r>
      <w:r w:rsidRPr="00B77740">
        <w:t>PDU set and data burst information</w:t>
      </w:r>
      <w:bookmarkEnd w:id="247"/>
    </w:p>
    <w:p w14:paraId="5A9DEC38" w14:textId="77777777" w:rsidR="001E0DD8" w:rsidRPr="00B77740" w:rsidRDefault="001E0DD8" w:rsidP="001E0DD8">
      <w:pPr>
        <w:pStyle w:val="Comments"/>
      </w:pPr>
      <w:r w:rsidRPr="00B77740">
        <w:t>XR SI: (FS_NR_XR_enh; leading WG: RAN2; REL-18; WID: RP-220285)</w:t>
      </w:r>
    </w:p>
    <w:p w14:paraId="777C12FB" w14:textId="77777777" w:rsidR="001E0DD8" w:rsidRPr="00B77740" w:rsidRDefault="001E0DD8" w:rsidP="001E0DD8">
      <w:pPr>
        <w:pStyle w:val="Comments"/>
      </w:pPr>
      <w:r w:rsidRPr="00B77740">
        <w:t>Including discussion on whether jitter is applicable to XR traffic in UL</w:t>
      </w:r>
    </w:p>
    <w:p w14:paraId="6DF123F0" w14:textId="77777777" w:rsidR="001E0DD8" w:rsidRPr="00B77740" w:rsidRDefault="001E0DD8" w:rsidP="001E0DD8">
      <w:pPr>
        <w:pStyle w:val="Comments"/>
      </w:pPr>
      <w:r w:rsidRPr="00B77740">
        <w:t>Including discussion on how to use the PDU set information in RAN.</w:t>
      </w:r>
    </w:p>
    <w:p w14:paraId="56FC98A9" w14:textId="77777777" w:rsidR="001E0DD8" w:rsidRPr="00B77740" w:rsidRDefault="001E0DD8" w:rsidP="001E0DD8">
      <w:pPr>
        <w:pStyle w:val="BoldComments"/>
      </w:pPr>
      <w:r w:rsidRPr="00B77740">
        <w:t>Online (Tuesday) (1-3) – UL jitter information (reporting)</w:t>
      </w:r>
    </w:p>
    <w:p w14:paraId="33796995" w14:textId="77777777" w:rsidR="001E0DD8" w:rsidRPr="00B77740" w:rsidRDefault="001E0DD8" w:rsidP="001E0DD8">
      <w:pPr>
        <w:pStyle w:val="Comments"/>
      </w:pPr>
      <w:r w:rsidRPr="00B77740">
        <w:t>Is jitter applicable to XR traffic in UL? Should UE report jitter information to RAN?</w:t>
      </w:r>
    </w:p>
    <w:p w14:paraId="53D438F8" w14:textId="3909085E" w:rsidR="001E0DD8" w:rsidRPr="00B77740" w:rsidRDefault="001E0DD8" w:rsidP="001E0DD8">
      <w:pPr>
        <w:pStyle w:val="Doc-title"/>
      </w:pPr>
      <w:r w:rsidRPr="00B77740">
        <w:t>R2-2300185</w:t>
      </w:r>
      <w:r w:rsidRPr="00B77740">
        <w:tab/>
        <w:t>Discussion on PDU Sets and data bursts</w:t>
      </w:r>
      <w:r w:rsidRPr="00B77740">
        <w:tab/>
        <w:t>Qualcomm Incorporated</w:t>
      </w:r>
      <w:r w:rsidRPr="00B77740">
        <w:tab/>
        <w:t>discussion</w:t>
      </w:r>
      <w:r w:rsidRPr="00B77740">
        <w:tab/>
        <w:t>Rel-18</w:t>
      </w:r>
      <w:r w:rsidRPr="00B77740">
        <w:tab/>
        <w:t>FS_NR_XR_enh</w:t>
      </w:r>
    </w:p>
    <w:p w14:paraId="0F9A52A5" w14:textId="77777777" w:rsidR="001E0DD8" w:rsidRPr="00B77740" w:rsidRDefault="001E0DD8" w:rsidP="001E0DD8">
      <w:pPr>
        <w:pStyle w:val="Doc-text2"/>
        <w:rPr>
          <w:i/>
          <w:iCs/>
          <w:u w:val="single"/>
        </w:rPr>
      </w:pPr>
      <w:r w:rsidRPr="00B77740">
        <w:rPr>
          <w:i/>
          <w:iCs/>
          <w:u w:val="single"/>
        </w:rPr>
        <w:t>Reply to SA2 on PSER</w:t>
      </w:r>
    </w:p>
    <w:p w14:paraId="2E614189" w14:textId="77777777" w:rsidR="001E0DD8" w:rsidRPr="00B77740" w:rsidRDefault="001E0DD8" w:rsidP="001E0DD8">
      <w:pPr>
        <w:pStyle w:val="Doc-text2"/>
        <w:rPr>
          <w:i/>
          <w:iCs/>
        </w:rPr>
      </w:pPr>
      <w:r w:rsidRPr="00B77740">
        <w:rPr>
          <w:i/>
          <w:iCs/>
        </w:rPr>
        <w:t>Observation 1.</w:t>
      </w:r>
      <w:r w:rsidRPr="00B77740">
        <w:rPr>
          <w:i/>
          <w:iCs/>
        </w:rPr>
        <w:tab/>
        <w:t>Because link layer transmissions are based on individual PDUs instead of PDU Sets, configuration of link layer protocol parameters/timers depends more directly on PER than on PSER.</w:t>
      </w:r>
    </w:p>
    <w:p w14:paraId="641BE415" w14:textId="77777777" w:rsidR="001E0DD8" w:rsidRPr="00B77740" w:rsidRDefault="001E0DD8" w:rsidP="001E0DD8">
      <w:pPr>
        <w:pStyle w:val="Doc-text2"/>
        <w:rPr>
          <w:i/>
          <w:iCs/>
        </w:rPr>
      </w:pPr>
      <w:r w:rsidRPr="00B77740">
        <w:rPr>
          <w:i/>
          <w:iCs/>
        </w:rPr>
        <w:t>Observation 2.</w:t>
      </w:r>
      <w:r w:rsidRPr="00B77740">
        <w:rPr>
          <w:i/>
          <w:iCs/>
        </w:rPr>
        <w:tab/>
        <w:t>For PDU Sets whose decoding requires “all-or-nothing”, gNB is able to derive PER from the PSER provided by CN.</w:t>
      </w:r>
    </w:p>
    <w:p w14:paraId="1D09E621" w14:textId="77777777" w:rsidR="001E0DD8" w:rsidRPr="00B77740" w:rsidRDefault="001E0DD8" w:rsidP="001E0DD8">
      <w:pPr>
        <w:pStyle w:val="Doc-text2"/>
        <w:rPr>
          <w:i/>
          <w:iCs/>
        </w:rPr>
      </w:pPr>
      <w:r w:rsidRPr="00B77740">
        <w:rPr>
          <w:i/>
          <w:iCs/>
        </w:rPr>
        <w:t>Observation 3.</w:t>
      </w:r>
      <w:r w:rsidRPr="00B77740">
        <w:rPr>
          <w:i/>
          <w:iCs/>
        </w:rPr>
        <w:tab/>
        <w:t>For PDU Sets encoded with AL-FEC, gNB is not able to derive PER based on PSER, unless it has knowledge of their FEC code rate. But FEC code rate is not available with the binary valued PSIHI.</w:t>
      </w:r>
    </w:p>
    <w:p w14:paraId="1FCE3411" w14:textId="77777777" w:rsidR="001E0DD8" w:rsidRPr="00B77740" w:rsidRDefault="001E0DD8" w:rsidP="001E0DD8">
      <w:pPr>
        <w:pStyle w:val="Doc-text2"/>
        <w:rPr>
          <w:i/>
          <w:iCs/>
        </w:rPr>
      </w:pPr>
    </w:p>
    <w:p w14:paraId="44B02CDE" w14:textId="77777777" w:rsidR="001E0DD8" w:rsidRPr="00B77740" w:rsidRDefault="001E0DD8" w:rsidP="001E0DD8">
      <w:pPr>
        <w:pStyle w:val="Doc-text2"/>
        <w:rPr>
          <w:i/>
          <w:iCs/>
        </w:rPr>
      </w:pPr>
      <w:r w:rsidRPr="00B77740">
        <w:rPr>
          <w:i/>
          <w:iCs/>
        </w:rPr>
        <w:t>Proposal 1.</w:t>
      </w:r>
      <w:r w:rsidRPr="00B77740">
        <w:rPr>
          <w:i/>
          <w:iCs/>
        </w:rPr>
        <w:tab/>
        <w:t>RAN2 confirm that successful delivery of a PDU Set means enough number of PDUs required by the successful decoding of a PDU Set have been delivered to the application.</w:t>
      </w:r>
    </w:p>
    <w:p w14:paraId="35B61F6F" w14:textId="77777777" w:rsidR="001E0DD8" w:rsidRPr="00B77740" w:rsidRDefault="001E0DD8" w:rsidP="001E0DD8">
      <w:pPr>
        <w:pStyle w:val="Doc-text2"/>
        <w:rPr>
          <w:i/>
          <w:iCs/>
        </w:rPr>
      </w:pPr>
      <w:r w:rsidRPr="00B77740">
        <w:rPr>
          <w:i/>
          <w:iCs/>
        </w:rPr>
        <w:t>Proposal 2.</w:t>
      </w:r>
      <w:r w:rsidRPr="00B77740">
        <w:rPr>
          <w:i/>
          <w:iCs/>
        </w:rPr>
        <w:tab/>
        <w:t>For QoS flows with PDU Sets encoded with AL-FEC, CN should provide FEC code rate to RAN to help its configuration of link layer protocols.</w:t>
      </w:r>
    </w:p>
    <w:p w14:paraId="26E0B68C" w14:textId="77777777" w:rsidR="001E0DD8" w:rsidRPr="00B77740" w:rsidRDefault="001E0DD8" w:rsidP="001E0DD8">
      <w:pPr>
        <w:pStyle w:val="Doc-text2"/>
        <w:rPr>
          <w:i/>
          <w:iCs/>
        </w:rPr>
      </w:pPr>
    </w:p>
    <w:p w14:paraId="15C7EECE" w14:textId="77777777" w:rsidR="001E0DD8" w:rsidRPr="00B77740" w:rsidRDefault="001E0DD8" w:rsidP="001E0DD8">
      <w:pPr>
        <w:pStyle w:val="Doc-text2"/>
        <w:rPr>
          <w:i/>
          <w:iCs/>
          <w:u w:val="single"/>
        </w:rPr>
      </w:pPr>
      <w:r w:rsidRPr="00B77740">
        <w:rPr>
          <w:i/>
          <w:iCs/>
          <w:u w:val="single"/>
        </w:rPr>
        <w:t>UL jitter and delay</w:t>
      </w:r>
    </w:p>
    <w:p w14:paraId="3221156D" w14:textId="77777777" w:rsidR="001E0DD8" w:rsidRPr="00B77740" w:rsidRDefault="001E0DD8" w:rsidP="001E0DD8">
      <w:pPr>
        <w:pStyle w:val="Doc-text2"/>
        <w:rPr>
          <w:i/>
          <w:iCs/>
        </w:rPr>
      </w:pPr>
      <w:r w:rsidRPr="00B77740">
        <w:rPr>
          <w:i/>
          <w:iCs/>
        </w:rPr>
        <w:t>Observation 4.</w:t>
      </w:r>
      <w:r w:rsidRPr="00B77740">
        <w:rPr>
          <w:i/>
          <w:iCs/>
        </w:rPr>
        <w:tab/>
        <w:t>In some use cases (e.g. XR device is tethered to UE via a wireless link), PDUs may arrive at SDAP with non-negligible jitters.</w:t>
      </w:r>
    </w:p>
    <w:p w14:paraId="3A3FC01A" w14:textId="77777777" w:rsidR="001E0DD8" w:rsidRPr="00B77740" w:rsidRDefault="001E0DD8" w:rsidP="001E0DD8">
      <w:pPr>
        <w:pStyle w:val="Doc-text2"/>
        <w:rPr>
          <w:i/>
          <w:iCs/>
        </w:rPr>
      </w:pPr>
      <w:r w:rsidRPr="00B77740">
        <w:rPr>
          <w:i/>
          <w:iCs/>
        </w:rPr>
        <w:t xml:space="preserve">Observation 5. In case XR device and UE are not co-located, jitter information of UL PDUs is useful to RAN, e.g. for configuring CG. </w:t>
      </w:r>
    </w:p>
    <w:p w14:paraId="3AB9868E" w14:textId="77777777" w:rsidR="001E0DD8" w:rsidRPr="00B77740" w:rsidRDefault="001E0DD8" w:rsidP="001E0DD8">
      <w:pPr>
        <w:pStyle w:val="Doc-text2"/>
        <w:rPr>
          <w:i/>
          <w:iCs/>
        </w:rPr>
      </w:pPr>
    </w:p>
    <w:p w14:paraId="7A6BB8A5" w14:textId="77777777" w:rsidR="001E0DD8" w:rsidRPr="00B77740" w:rsidRDefault="001E0DD8" w:rsidP="001E0DD8">
      <w:pPr>
        <w:pStyle w:val="Doc-text2"/>
        <w:rPr>
          <w:i/>
          <w:iCs/>
        </w:rPr>
      </w:pPr>
      <w:r w:rsidRPr="00B77740">
        <w:rPr>
          <w:i/>
          <w:iCs/>
        </w:rPr>
        <w:t>Proposal 3.</w:t>
      </w:r>
      <w:r w:rsidRPr="00B77740">
        <w:rPr>
          <w:i/>
          <w:iCs/>
        </w:rPr>
        <w:tab/>
        <w:t>RAN2 confirm that PDCP discard timer is managed per PDU Set.</w:t>
      </w:r>
    </w:p>
    <w:p w14:paraId="11978196" w14:textId="77777777" w:rsidR="001E0DD8" w:rsidRPr="00B77740" w:rsidRDefault="001E0DD8" w:rsidP="001E0DD8">
      <w:pPr>
        <w:pStyle w:val="Doc-text2"/>
        <w:rPr>
          <w:i/>
          <w:iCs/>
        </w:rPr>
      </w:pPr>
      <w:r w:rsidRPr="00B77740">
        <w:rPr>
          <w:i/>
          <w:iCs/>
        </w:rPr>
        <w:t xml:space="preserve">Proposal 4. </w:t>
      </w:r>
      <w:r w:rsidRPr="00B77740">
        <w:rPr>
          <w:i/>
          <w:iCs/>
        </w:rPr>
        <w:tab/>
        <w:t>UE may provide jitter information of its UL PDU Sets as assistance information to RAN.</w:t>
      </w:r>
    </w:p>
    <w:p w14:paraId="7C5323D7" w14:textId="77777777" w:rsidR="001E0DD8" w:rsidRPr="00B77740" w:rsidRDefault="001E0DD8" w:rsidP="001E0DD8">
      <w:pPr>
        <w:pStyle w:val="Doc-text2"/>
        <w:rPr>
          <w:i/>
          <w:iCs/>
        </w:rPr>
      </w:pPr>
    </w:p>
    <w:p w14:paraId="1C92F2D5" w14:textId="77777777" w:rsidR="001E0DD8" w:rsidRPr="00B77740" w:rsidRDefault="001E0DD8" w:rsidP="001E0DD8">
      <w:pPr>
        <w:pStyle w:val="Doc-text2"/>
        <w:rPr>
          <w:i/>
          <w:iCs/>
          <w:u w:val="single"/>
        </w:rPr>
      </w:pPr>
      <w:r w:rsidRPr="00B77740">
        <w:rPr>
          <w:i/>
          <w:iCs/>
          <w:u w:val="single"/>
        </w:rPr>
        <w:t>UL PDU Set information to RAN</w:t>
      </w:r>
    </w:p>
    <w:p w14:paraId="4C7A9571" w14:textId="77777777" w:rsidR="001E0DD8" w:rsidRPr="00B77740" w:rsidRDefault="001E0DD8" w:rsidP="001E0DD8">
      <w:pPr>
        <w:pStyle w:val="Doc-text2"/>
        <w:rPr>
          <w:i/>
          <w:iCs/>
        </w:rPr>
      </w:pPr>
      <w:r w:rsidRPr="00B77740">
        <w:rPr>
          <w:i/>
          <w:iCs/>
        </w:rPr>
        <w:t xml:space="preserve">Observation 6. Differentiated handling of UL PDU Sets based on their importance can help XR applications better mitigate UL congestion. </w:t>
      </w:r>
    </w:p>
    <w:p w14:paraId="15C3F582" w14:textId="77777777" w:rsidR="001E0DD8" w:rsidRPr="00B77740" w:rsidRDefault="001E0DD8" w:rsidP="001E0DD8">
      <w:pPr>
        <w:pStyle w:val="Doc-text2"/>
        <w:rPr>
          <w:i/>
          <w:iCs/>
        </w:rPr>
      </w:pPr>
      <w:r w:rsidRPr="00B77740">
        <w:rPr>
          <w:i/>
          <w:iCs/>
        </w:rPr>
        <w:t xml:space="preserve">Observation 7. For a QoS flow associated with PDU Sets, UE can identify the importance of different UL PDU Sets within the flow, e.g. by the same method as how DL PDU Set importance is identified by CN. </w:t>
      </w:r>
    </w:p>
    <w:p w14:paraId="19AE2D75" w14:textId="77777777" w:rsidR="001E0DD8" w:rsidRPr="00B77740" w:rsidRDefault="001E0DD8" w:rsidP="001E0DD8">
      <w:pPr>
        <w:pStyle w:val="Doc-text2"/>
        <w:rPr>
          <w:i/>
          <w:iCs/>
        </w:rPr>
      </w:pPr>
      <w:r w:rsidRPr="00B77740">
        <w:rPr>
          <w:i/>
          <w:iCs/>
        </w:rPr>
        <w:t xml:space="preserve">Observation 8. In case of UL-centric traffic, end of burst indication by UE can help network terminate DRX active time early and thus saves UE power. </w:t>
      </w:r>
    </w:p>
    <w:p w14:paraId="4A12A1F1" w14:textId="77777777" w:rsidR="001E0DD8" w:rsidRPr="00B77740" w:rsidRDefault="001E0DD8" w:rsidP="001E0DD8">
      <w:pPr>
        <w:pStyle w:val="Doc-text2"/>
        <w:rPr>
          <w:i/>
          <w:iCs/>
        </w:rPr>
      </w:pPr>
    </w:p>
    <w:p w14:paraId="47DB7C7B" w14:textId="77777777" w:rsidR="001E0DD8" w:rsidRPr="00B77740" w:rsidRDefault="001E0DD8" w:rsidP="001E0DD8">
      <w:pPr>
        <w:pStyle w:val="Doc-text2"/>
        <w:rPr>
          <w:i/>
          <w:iCs/>
        </w:rPr>
      </w:pPr>
      <w:r w:rsidRPr="00B77740">
        <w:rPr>
          <w:i/>
          <w:iCs/>
        </w:rPr>
        <w:t xml:space="preserve">Proposal 5. </w:t>
      </w:r>
      <w:r w:rsidRPr="00B77740">
        <w:rPr>
          <w:i/>
          <w:iCs/>
        </w:rPr>
        <w:tab/>
        <w:t xml:space="preserve">Introduce UL PDU Set Importance and study how to use it in layer-2 protocols. </w:t>
      </w:r>
    </w:p>
    <w:p w14:paraId="4A436408" w14:textId="77777777" w:rsidR="001E0DD8" w:rsidRPr="00B77740" w:rsidRDefault="001E0DD8" w:rsidP="001E0DD8">
      <w:pPr>
        <w:pStyle w:val="Doc-text2"/>
        <w:rPr>
          <w:i/>
          <w:iCs/>
        </w:rPr>
      </w:pPr>
      <w:r w:rsidRPr="00B77740">
        <w:rPr>
          <w:i/>
          <w:iCs/>
        </w:rPr>
        <w:t>Proposal 6.</w:t>
      </w:r>
      <w:r w:rsidRPr="00B77740">
        <w:rPr>
          <w:i/>
          <w:iCs/>
        </w:rPr>
        <w:tab/>
        <w:t xml:space="preserve">Study methods for UE to provide end of burst indication for UL data bursts to network. </w:t>
      </w:r>
    </w:p>
    <w:p w14:paraId="16616F95" w14:textId="77777777" w:rsidR="001E0DD8" w:rsidRPr="00B77740" w:rsidRDefault="001E0DD8" w:rsidP="001E0DD8">
      <w:pPr>
        <w:pStyle w:val="Doc-text2"/>
        <w:rPr>
          <w:i/>
          <w:iCs/>
        </w:rPr>
      </w:pPr>
    </w:p>
    <w:p w14:paraId="33027774" w14:textId="77777777" w:rsidR="001E0DD8" w:rsidRPr="00B77740" w:rsidRDefault="001E0DD8" w:rsidP="001E0DD8">
      <w:pPr>
        <w:pStyle w:val="Doc-text2"/>
        <w:rPr>
          <w:i/>
          <w:iCs/>
          <w:u w:val="single"/>
        </w:rPr>
      </w:pPr>
      <w:r w:rsidRPr="00B77740">
        <w:rPr>
          <w:i/>
          <w:iCs/>
          <w:u w:val="single"/>
        </w:rPr>
        <w:t>DL PDU Set information to UE</w:t>
      </w:r>
    </w:p>
    <w:p w14:paraId="00AD6C32" w14:textId="77777777" w:rsidR="001E0DD8" w:rsidRPr="00B77740" w:rsidRDefault="001E0DD8" w:rsidP="001E0DD8">
      <w:pPr>
        <w:pStyle w:val="Doc-text2"/>
        <w:rPr>
          <w:i/>
          <w:iCs/>
        </w:rPr>
      </w:pPr>
      <w:r w:rsidRPr="00B77740">
        <w:rPr>
          <w:i/>
          <w:iCs/>
        </w:rPr>
        <w:t>Observation 9. In case XR application is connected with UE via a wireless link which can introduce delay and jitter, UE needs information about DL PDU Sets to perform, e.g. PDU prioritization and/or PDU discard when forwarding them to application.</w:t>
      </w:r>
    </w:p>
    <w:p w14:paraId="181C5F7B" w14:textId="77777777" w:rsidR="001E0DD8" w:rsidRPr="00B77740" w:rsidRDefault="001E0DD8" w:rsidP="001E0DD8">
      <w:pPr>
        <w:pStyle w:val="Doc-text2"/>
        <w:rPr>
          <w:i/>
          <w:iCs/>
        </w:rPr>
      </w:pPr>
      <w:r w:rsidRPr="00B77740">
        <w:rPr>
          <w:i/>
          <w:iCs/>
        </w:rPr>
        <w:t xml:space="preserve">Proposal 7. </w:t>
      </w:r>
      <w:r w:rsidRPr="00B77740">
        <w:rPr>
          <w:i/>
          <w:iCs/>
        </w:rPr>
        <w:tab/>
        <w:t xml:space="preserve">Network may send DL PDU Sets information to UE, e.g. when XR application is connected with UE via a wireless link.   </w:t>
      </w:r>
    </w:p>
    <w:p w14:paraId="1387B6B2" w14:textId="77777777" w:rsidR="001E0DD8" w:rsidRPr="00B77740" w:rsidRDefault="001E0DD8" w:rsidP="001E0DD8">
      <w:pPr>
        <w:pStyle w:val="Doc-text2"/>
      </w:pPr>
    </w:p>
    <w:p w14:paraId="587894CE"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5. </w:t>
      </w:r>
      <w:r w:rsidRPr="00B77740">
        <w:tab/>
        <w:t xml:space="preserve">Introduce UL PDU Set Importance. How UE derives this will be handled in UE implementation. </w:t>
      </w:r>
    </w:p>
    <w:p w14:paraId="24F185A2"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Can indicate that in RAN2 considers PDU set concept applicable to both UL and DL in LS to SA2.</w:t>
      </w:r>
    </w:p>
    <w:p w14:paraId="60A04B1A" w14:textId="77777777" w:rsidR="001E0DD8" w:rsidRPr="00B77740" w:rsidRDefault="001E0DD8" w:rsidP="001E0DD8">
      <w:pPr>
        <w:pStyle w:val="Doc-text2"/>
      </w:pPr>
    </w:p>
    <w:p w14:paraId="006E0794" w14:textId="77777777" w:rsidR="001E0DD8" w:rsidRPr="00B77740" w:rsidRDefault="001E0DD8" w:rsidP="001E0DD8">
      <w:pPr>
        <w:pStyle w:val="Doc-text2"/>
      </w:pPr>
    </w:p>
    <w:p w14:paraId="18257828"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lastRenderedPageBreak/>
        <w:t>Focus on P4-5</w:t>
      </w:r>
    </w:p>
    <w:p w14:paraId="707F63A2" w14:textId="77777777" w:rsidR="001E0DD8" w:rsidRPr="00B77740" w:rsidRDefault="001E0DD8" w:rsidP="001E0DD8">
      <w:pPr>
        <w:pStyle w:val="Doc-text2"/>
      </w:pPr>
    </w:p>
    <w:p w14:paraId="621E1FAB" w14:textId="49D598D6" w:rsidR="001E0DD8" w:rsidRPr="00B77740" w:rsidRDefault="001E0DD8" w:rsidP="001E0DD8">
      <w:pPr>
        <w:pStyle w:val="Doc-title"/>
      </w:pPr>
      <w:r w:rsidRPr="00B77740">
        <w:t>R2-2300596</w:t>
      </w:r>
      <w:r w:rsidRPr="00B77740">
        <w:tab/>
        <w:t>Discussion on PDU set and data burst information</w:t>
      </w:r>
      <w:r w:rsidRPr="00B77740">
        <w:tab/>
        <w:t>Huawei, HiSilicon</w:t>
      </w:r>
      <w:r w:rsidRPr="00B77740">
        <w:tab/>
        <w:t>discussion</w:t>
      </w:r>
      <w:r w:rsidRPr="00B77740">
        <w:tab/>
        <w:t>Rel-18</w:t>
      </w:r>
      <w:r w:rsidRPr="00B77740">
        <w:tab/>
        <w:t>FS_NR_XR_enh</w:t>
      </w:r>
    </w:p>
    <w:p w14:paraId="38B1D53D" w14:textId="77777777" w:rsidR="001E0DD8" w:rsidRPr="00B77740" w:rsidRDefault="001E0DD8" w:rsidP="001E0DD8">
      <w:pPr>
        <w:pStyle w:val="Doc-text2"/>
        <w:rPr>
          <w:i/>
          <w:iCs/>
          <w:u w:val="single"/>
        </w:rPr>
      </w:pPr>
      <w:r w:rsidRPr="00B77740">
        <w:rPr>
          <w:i/>
          <w:iCs/>
          <w:u w:val="single"/>
        </w:rPr>
        <w:t>Pose traffic clarifications</w:t>
      </w:r>
    </w:p>
    <w:p w14:paraId="194E5124" w14:textId="77777777" w:rsidR="001E0DD8" w:rsidRPr="00B77740" w:rsidRDefault="001E0DD8" w:rsidP="001E0DD8">
      <w:pPr>
        <w:pStyle w:val="Doc-text2"/>
        <w:rPr>
          <w:i/>
          <w:iCs/>
        </w:rPr>
      </w:pPr>
      <w:r w:rsidRPr="00B77740">
        <w:rPr>
          <w:i/>
          <w:iCs/>
        </w:rPr>
        <w:t>Observation 1: No solutions dedicated to handling of XR pose information traffic are required, other than what is already pursued for other types of XR traffic.</w:t>
      </w:r>
    </w:p>
    <w:p w14:paraId="6C8B8C98" w14:textId="77777777" w:rsidR="001E0DD8" w:rsidRPr="00B77740" w:rsidRDefault="001E0DD8" w:rsidP="001E0DD8">
      <w:pPr>
        <w:pStyle w:val="Doc-text2"/>
        <w:rPr>
          <w:i/>
          <w:iCs/>
        </w:rPr>
      </w:pPr>
      <w:r w:rsidRPr="00B77740">
        <w:rPr>
          <w:i/>
          <w:iCs/>
        </w:rPr>
        <w:t>Proposal 1: Adopt the TP in Annex A related to pose information.</w:t>
      </w:r>
    </w:p>
    <w:p w14:paraId="409D9E1A" w14:textId="77777777" w:rsidR="001E0DD8" w:rsidRPr="00B77740" w:rsidRDefault="001E0DD8" w:rsidP="001E0DD8">
      <w:pPr>
        <w:pStyle w:val="Doc-text2"/>
        <w:rPr>
          <w:i/>
          <w:iCs/>
        </w:rPr>
      </w:pPr>
    </w:p>
    <w:p w14:paraId="79C72116" w14:textId="77777777" w:rsidR="001E0DD8" w:rsidRPr="00B77740" w:rsidRDefault="001E0DD8" w:rsidP="001E0DD8">
      <w:pPr>
        <w:pStyle w:val="Doc-text2"/>
        <w:rPr>
          <w:i/>
          <w:iCs/>
          <w:u w:val="single"/>
        </w:rPr>
      </w:pPr>
      <w:r w:rsidRPr="00B77740">
        <w:rPr>
          <w:i/>
          <w:iCs/>
          <w:u w:val="single"/>
        </w:rPr>
        <w:t>Jitter/burst spread information in UL</w:t>
      </w:r>
    </w:p>
    <w:p w14:paraId="674D3A6E" w14:textId="77777777" w:rsidR="001E0DD8" w:rsidRPr="00B77740" w:rsidRDefault="001E0DD8" w:rsidP="001E0DD8">
      <w:pPr>
        <w:pStyle w:val="Doc-text2"/>
        <w:rPr>
          <w:i/>
          <w:iCs/>
        </w:rPr>
      </w:pPr>
      <w:r w:rsidRPr="00B77740">
        <w:rPr>
          <w:i/>
          <w:iCs/>
        </w:rPr>
        <w:t>Observation 2: It is beneficial for the gNB to be provided with the information related to the presence/value of UL jitter/burst-spread.</w:t>
      </w:r>
    </w:p>
    <w:p w14:paraId="18C78E77" w14:textId="77777777" w:rsidR="001E0DD8" w:rsidRPr="00B77740" w:rsidRDefault="001E0DD8" w:rsidP="001E0DD8">
      <w:pPr>
        <w:pStyle w:val="Doc-text2"/>
        <w:rPr>
          <w:i/>
          <w:iCs/>
        </w:rPr>
      </w:pPr>
      <w:r w:rsidRPr="00B77740">
        <w:rPr>
          <w:i/>
          <w:iCs/>
        </w:rPr>
        <w:t>Observation 3: There is no need to provide any other assistance information from the UE to the gNB on top of jitter information and what was already agreed before (e.g. data burst/PDU set volume and remaining time information).</w:t>
      </w:r>
    </w:p>
    <w:p w14:paraId="3AB1326A" w14:textId="77777777" w:rsidR="001E0DD8" w:rsidRPr="00B77740" w:rsidRDefault="001E0DD8" w:rsidP="001E0DD8">
      <w:pPr>
        <w:pStyle w:val="Doc-text2"/>
        <w:rPr>
          <w:i/>
          <w:iCs/>
        </w:rPr>
      </w:pPr>
      <w:r w:rsidRPr="00B77740">
        <w:rPr>
          <w:i/>
          <w:iCs/>
        </w:rPr>
        <w:t>Proposal 2: It should be possible for the UE to provide jitter information to the gNB via RRC, if available.</w:t>
      </w:r>
    </w:p>
    <w:p w14:paraId="3AE7D56A" w14:textId="77777777" w:rsidR="001E0DD8" w:rsidRPr="00B77740" w:rsidRDefault="001E0DD8" w:rsidP="001E0DD8">
      <w:pPr>
        <w:pStyle w:val="Doc-text2"/>
        <w:rPr>
          <w:i/>
          <w:iCs/>
        </w:rPr>
      </w:pPr>
      <w:r w:rsidRPr="00B77740">
        <w:rPr>
          <w:i/>
          <w:iCs/>
        </w:rPr>
        <w:t>Proposal 3: Adopt the TP related to UL jitter information provisioning from the UE to the gNB as proposed in Annex B.</w:t>
      </w:r>
    </w:p>
    <w:p w14:paraId="6AF3133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P2-3</w:t>
      </w:r>
    </w:p>
    <w:p w14:paraId="0A35A277" w14:textId="77777777" w:rsidR="001E0DD8" w:rsidRPr="00B77740" w:rsidRDefault="001E0DD8" w:rsidP="001E0DD8">
      <w:pPr>
        <w:pStyle w:val="Doc-text2"/>
      </w:pPr>
    </w:p>
    <w:p w14:paraId="46A67597" w14:textId="0E3964D7" w:rsidR="001E0DD8" w:rsidRPr="00B77740" w:rsidRDefault="001E0DD8" w:rsidP="001E0DD8">
      <w:pPr>
        <w:pStyle w:val="Doc-title"/>
      </w:pPr>
      <w:r w:rsidRPr="00B77740">
        <w:t>R2-2300723</w:t>
      </w:r>
      <w:r w:rsidRPr="00B77740">
        <w:tab/>
        <w:t>PDU Set Information and Uplink Jitter</w:t>
      </w:r>
      <w:r w:rsidRPr="00B77740">
        <w:tab/>
        <w:t>Apple</w:t>
      </w:r>
      <w:r w:rsidRPr="00B77740">
        <w:tab/>
        <w:t>discussion</w:t>
      </w:r>
      <w:r w:rsidRPr="00B77740">
        <w:tab/>
        <w:t>FS_NR_XR_enh</w:t>
      </w:r>
    </w:p>
    <w:p w14:paraId="7AF9EAD5" w14:textId="77777777" w:rsidR="001E0DD8" w:rsidRPr="00B77740" w:rsidRDefault="001E0DD8" w:rsidP="001E0DD8">
      <w:pPr>
        <w:pStyle w:val="Doc-text2"/>
        <w:rPr>
          <w:i/>
          <w:iCs/>
        </w:rPr>
      </w:pPr>
      <w:r w:rsidRPr="00B77740">
        <w:rPr>
          <w:i/>
          <w:iCs/>
        </w:rPr>
        <w:t>Proposal 1: RAN2 assumes PDU Set QoS Parameters and PDU Set Information for control/user plane enhancements in downlink as a baseline for RAN and UE enhancements for supporting PDU Set in the uplink direction.</w:t>
      </w:r>
    </w:p>
    <w:p w14:paraId="60B2EA6F" w14:textId="77777777" w:rsidR="001E0DD8" w:rsidRPr="00B77740" w:rsidRDefault="001E0DD8" w:rsidP="001E0DD8">
      <w:pPr>
        <w:pStyle w:val="Doc-text2"/>
        <w:rPr>
          <w:i/>
          <w:iCs/>
        </w:rPr>
      </w:pPr>
      <w:r w:rsidRPr="00B77740">
        <w:rPr>
          <w:i/>
          <w:iCs/>
        </w:rPr>
        <w:t>Proposal 2: The assistance information and QoS parameters of PDU Sets should be independently available for both DL and UL.</w:t>
      </w:r>
    </w:p>
    <w:p w14:paraId="4AD8844F" w14:textId="77777777" w:rsidR="001E0DD8" w:rsidRPr="00B77740" w:rsidRDefault="001E0DD8" w:rsidP="001E0DD8">
      <w:pPr>
        <w:pStyle w:val="Doc-text2"/>
        <w:rPr>
          <w:i/>
          <w:iCs/>
        </w:rPr>
      </w:pPr>
      <w:r w:rsidRPr="00B77740">
        <w:rPr>
          <w:i/>
          <w:iCs/>
        </w:rPr>
        <w:t>Proposal 3: In the WI phase, UL jitter should be taken into account.</w:t>
      </w:r>
    </w:p>
    <w:p w14:paraId="6F58985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P3</w:t>
      </w:r>
    </w:p>
    <w:p w14:paraId="34D888E3" w14:textId="77777777" w:rsidR="001E0DD8" w:rsidRPr="00B77740" w:rsidRDefault="001E0DD8" w:rsidP="001E0DD8">
      <w:pPr>
        <w:pStyle w:val="Doc-text2"/>
      </w:pPr>
    </w:p>
    <w:p w14:paraId="7208331F" w14:textId="77777777" w:rsidR="001E0DD8" w:rsidRPr="00B77740" w:rsidRDefault="001E0DD8" w:rsidP="001E0DD8">
      <w:pPr>
        <w:pStyle w:val="Doc-text2"/>
        <w:rPr>
          <w:u w:val="single"/>
        </w:rPr>
      </w:pPr>
      <w:r w:rsidRPr="00B77740">
        <w:rPr>
          <w:u w:val="single"/>
        </w:rPr>
        <w:t>UL Jitter</w:t>
      </w:r>
    </w:p>
    <w:p w14:paraId="3F9E111E" w14:textId="77777777" w:rsidR="001E0DD8" w:rsidRPr="00B77740" w:rsidRDefault="001E0DD8" w:rsidP="001E0DD8">
      <w:pPr>
        <w:pStyle w:val="Doc-text2"/>
      </w:pPr>
      <w:r w:rsidRPr="00B77740">
        <w:t>-</w:t>
      </w:r>
      <w:r w:rsidRPr="00B77740">
        <w:tab/>
        <w:t>Samsung is not sure we need to consider non-connected UEs in this release. Without that UL jitter is not needed. N6 jitter could be enough. MTK thinks the motivation is wirelessly tethered device. The UL jitter is then obviously random so might be difficult to provide to the network. Why does that need to be provided? Does that change every time PDU set arrives? QC clarifies that some headsets may not have smartphone functionality and need to be tethered to a smartphone.</w:t>
      </w:r>
    </w:p>
    <w:p w14:paraId="2E037242" w14:textId="77777777" w:rsidR="001E0DD8" w:rsidRPr="00B77740" w:rsidRDefault="001E0DD8" w:rsidP="001E0DD8">
      <w:pPr>
        <w:pStyle w:val="Doc-text2"/>
      </w:pPr>
      <w:r w:rsidRPr="00B77740">
        <w:t>-</w:t>
      </w:r>
      <w:r w:rsidRPr="00B77740">
        <w:tab/>
        <w:t>Vodafone assumes there is no UL jitter. Agrees with MTK that it may not be so useful for the network. How would network be able to utilize this and how useful is it?</w:t>
      </w:r>
    </w:p>
    <w:p w14:paraId="554316F5" w14:textId="77777777" w:rsidR="001E0DD8" w:rsidRPr="00B77740" w:rsidRDefault="001E0DD8" w:rsidP="001E0DD8">
      <w:pPr>
        <w:pStyle w:val="Doc-text2"/>
      </w:pPr>
      <w:r w:rsidRPr="00B77740">
        <w:t>-</w:t>
      </w:r>
      <w:r w:rsidRPr="00B77740">
        <w:tab/>
        <w:t>QC clarifies that information is semi-static and not per packet. The statistics can be optionally used by RAN e.g. offsets to CGs to ensure UE can transmit when necessary.</w:t>
      </w:r>
    </w:p>
    <w:p w14:paraId="09D48BB3" w14:textId="77777777" w:rsidR="001E0DD8" w:rsidRPr="00B77740" w:rsidRDefault="001E0DD8" w:rsidP="001E0DD8">
      <w:pPr>
        <w:pStyle w:val="Doc-text2"/>
      </w:pPr>
      <w:r w:rsidRPr="00B77740">
        <w:t>-</w:t>
      </w:r>
      <w:r w:rsidRPr="00B77740">
        <w:tab/>
        <w:t>LGE is not sure how jitter is signalled. Thinks random values are not useful.</w:t>
      </w:r>
    </w:p>
    <w:p w14:paraId="3A000B93" w14:textId="77777777" w:rsidR="001E0DD8" w:rsidRPr="00B77740" w:rsidRDefault="001E0DD8" w:rsidP="001E0DD8">
      <w:pPr>
        <w:pStyle w:val="Doc-text2"/>
      </w:pPr>
      <w:r w:rsidRPr="00B77740">
        <w:t>-</w:t>
      </w:r>
      <w:r w:rsidRPr="00B77740">
        <w:tab/>
        <w:t>Nokia agrees that its not clear how the jitter is used. We agreed there is delay reporting so perhaps that could be used to handle such cases. Additional information may not be needed.</w:t>
      </w:r>
    </w:p>
    <w:p w14:paraId="2EC8CD10" w14:textId="77777777" w:rsidR="001E0DD8" w:rsidRPr="00B77740" w:rsidRDefault="001E0DD8" w:rsidP="001E0DD8">
      <w:pPr>
        <w:pStyle w:val="Doc-text2"/>
      </w:pPr>
      <w:r w:rsidRPr="00B77740">
        <w:t>-</w:t>
      </w:r>
      <w:r w:rsidRPr="00B77740">
        <w:tab/>
        <w:t>CMCC thinks jitter could be used for CG or DRX.</w:t>
      </w:r>
    </w:p>
    <w:p w14:paraId="686F9D4D" w14:textId="77777777" w:rsidR="001E0DD8" w:rsidRPr="00B77740" w:rsidRDefault="001E0DD8" w:rsidP="001E0DD8">
      <w:pPr>
        <w:pStyle w:val="Doc-text2"/>
      </w:pPr>
      <w:r w:rsidRPr="00B77740">
        <w:t>-</w:t>
      </w:r>
      <w:r w:rsidRPr="00B77740">
        <w:tab/>
        <w:t>Xiaomi thinks UL jitter may be beneficial but it’s not clear how UE gets it. We should first identify the characteristic of the jitter before deciding to use it.</w:t>
      </w:r>
    </w:p>
    <w:p w14:paraId="1CF27F8C" w14:textId="77777777" w:rsidR="001E0DD8" w:rsidRPr="00B77740" w:rsidRDefault="001E0DD8" w:rsidP="001E0DD8">
      <w:pPr>
        <w:pStyle w:val="Doc-text2"/>
      </w:pPr>
      <w:r w:rsidRPr="00B77740">
        <w:t>-</w:t>
      </w:r>
      <w:r w:rsidRPr="00B77740">
        <w:tab/>
        <w:t>Intel also has same concerns as MTK and Vodafone. Network can use BSR to infer the same information. Google thinks RAN1 agreed to have multiple PUSCH occasions, which allows for implicit handling of UL jitter.</w:t>
      </w:r>
    </w:p>
    <w:p w14:paraId="1E13D8E8" w14:textId="77777777" w:rsidR="001E0DD8" w:rsidRPr="00B77740" w:rsidRDefault="001E0DD8" w:rsidP="001E0DD8">
      <w:pPr>
        <w:pStyle w:val="Doc-text2"/>
      </w:pPr>
      <w:r w:rsidRPr="00B77740">
        <w:t>-</w:t>
      </w:r>
      <w:r w:rsidRPr="00B77740">
        <w:tab/>
        <w:t>ZTE agrees tethering is the main cause of UL jitter. However, we normally allow network to control the information and only if asked, UE would inform the network.</w:t>
      </w:r>
    </w:p>
    <w:p w14:paraId="7A74F4D9" w14:textId="77777777" w:rsidR="001E0DD8" w:rsidRPr="00B77740" w:rsidRDefault="001E0DD8" w:rsidP="001E0DD8">
      <w:pPr>
        <w:pStyle w:val="Doc-text2"/>
      </w:pPr>
      <w:r w:rsidRPr="00B77740">
        <w:t>-</w:t>
      </w:r>
      <w:r w:rsidRPr="00B77740">
        <w:tab/>
        <w:t>vivo agrees with QC and thinks there can be some encoding jitter as well with smaller ranges. Could have some jitter statistics from UE to network. CATT thinks the SA4 LS from last year didn’t indicate the jitter value ranges but there are some conference papers that have those, e.g. H.264 encoder could have up to 5ms jitter.</w:t>
      </w:r>
    </w:p>
    <w:p w14:paraId="73E22E5A" w14:textId="77777777" w:rsidR="001E0DD8" w:rsidRPr="00B77740" w:rsidRDefault="001E0DD8" w:rsidP="001E0DD8">
      <w:pPr>
        <w:pStyle w:val="Doc-text2"/>
      </w:pPr>
      <w:r w:rsidRPr="00B77740">
        <w:t>-</w:t>
      </w:r>
      <w:r w:rsidRPr="00B77740">
        <w:tab/>
        <w:t>Vodafone wonders how NW would know which UE has jitter? ZTE indicates that this depends on network and it would be activated when network sees it necessary.</w:t>
      </w:r>
    </w:p>
    <w:p w14:paraId="471926E9" w14:textId="77777777" w:rsidR="001E0DD8" w:rsidRPr="00B77740" w:rsidRDefault="001E0DD8" w:rsidP="001E0DD8">
      <w:pPr>
        <w:pStyle w:val="Doc-text2"/>
      </w:pPr>
      <w:r w:rsidRPr="00B77740">
        <w:t>-</w:t>
      </w:r>
      <w:r w:rsidRPr="00B77740">
        <w:tab/>
        <w:t>Huawei thinks for DL we had similar use case discussions e.g. CG and DRX. Doesn’t think BSR can replace this and we don’t want too dynamic information.</w:t>
      </w:r>
    </w:p>
    <w:p w14:paraId="2AF687FF" w14:textId="77777777" w:rsidR="001E0DD8" w:rsidRPr="00B77740" w:rsidRDefault="001E0DD8" w:rsidP="001E0DD8">
      <w:pPr>
        <w:pStyle w:val="Doc-text2"/>
      </w:pPr>
      <w:r w:rsidRPr="00B77740">
        <w:t>-</w:t>
      </w:r>
      <w:r w:rsidRPr="00B77740">
        <w:tab/>
        <w:t>KDDI wonders what is different in this information compared to existing information?</w:t>
      </w:r>
    </w:p>
    <w:p w14:paraId="4ECC02D3" w14:textId="77777777" w:rsidR="001E0DD8" w:rsidRPr="00B77740" w:rsidRDefault="001E0DD8" w:rsidP="001E0DD8">
      <w:pPr>
        <w:pStyle w:val="Doc-text2"/>
      </w:pPr>
      <w:r w:rsidRPr="00B77740">
        <w:t>-</w:t>
      </w:r>
      <w:r w:rsidRPr="00B77740">
        <w:tab/>
        <w:t>Intel wonders if the jitter information is associated with PDU set or data burst?</w:t>
      </w:r>
    </w:p>
    <w:p w14:paraId="0395338B" w14:textId="77777777" w:rsidR="001E0DD8" w:rsidRPr="00B77740" w:rsidRDefault="001E0DD8" w:rsidP="001E0DD8">
      <w:pPr>
        <w:pStyle w:val="Doc-text2"/>
      </w:pPr>
    </w:p>
    <w:p w14:paraId="0DE71BA3"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RAN2 thinks UL jitter may be present for XR (e.g. for tethering use cases). It is unclear how network would use UL jitter information (depends on what would be signalled, and would anyway be up to network implementation). </w:t>
      </w:r>
    </w:p>
    <w:p w14:paraId="761C0245"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RAN2 intends to support tethering use case for XR. This may require signalling of some UL traffic arrival information from UE to network.</w:t>
      </w:r>
    </w:p>
    <w:p w14:paraId="2B900AE7" w14:textId="77777777" w:rsidR="001E0DD8" w:rsidRPr="00B77740" w:rsidRDefault="001E0DD8" w:rsidP="001E0DD8">
      <w:pPr>
        <w:pStyle w:val="Doc-text2"/>
      </w:pPr>
    </w:p>
    <w:p w14:paraId="4FFF00E1" w14:textId="77777777" w:rsidR="001E0DD8" w:rsidRPr="00B77740" w:rsidRDefault="001E0DD8" w:rsidP="001E0DD8">
      <w:pPr>
        <w:pStyle w:val="Doc-text2"/>
      </w:pPr>
    </w:p>
    <w:p w14:paraId="04D1A417" w14:textId="77777777" w:rsidR="001E0DD8" w:rsidRPr="00B77740" w:rsidRDefault="001E0DD8" w:rsidP="001E0DD8">
      <w:pPr>
        <w:pStyle w:val="Doc-text2"/>
      </w:pPr>
    </w:p>
    <w:p w14:paraId="7990AC7E" w14:textId="77777777" w:rsidR="001E0DD8" w:rsidRPr="00B77740" w:rsidRDefault="001E0DD8" w:rsidP="001E0DD8">
      <w:pPr>
        <w:pStyle w:val="BoldComments"/>
      </w:pPr>
      <w:r w:rsidRPr="00B77740">
        <w:t>Online (Tuesday) (1) – PDU sets and data bursts</w:t>
      </w:r>
    </w:p>
    <w:p w14:paraId="3E364912" w14:textId="77777777" w:rsidR="001E0DD8" w:rsidRPr="00B77740" w:rsidRDefault="001E0DD8" w:rsidP="001E0DD8">
      <w:pPr>
        <w:pStyle w:val="Comments"/>
      </w:pPr>
      <w:r w:rsidRPr="00B77740">
        <w:t>Do we need to capture something additional on data bursts and/or their relation to PDU sets in the TR?</w:t>
      </w:r>
    </w:p>
    <w:p w14:paraId="439E1593" w14:textId="3BCAFC97" w:rsidR="001E0DD8" w:rsidRPr="00B77740" w:rsidRDefault="001E0DD8" w:rsidP="001E0DD8">
      <w:pPr>
        <w:pStyle w:val="Doc-title"/>
      </w:pPr>
      <w:r w:rsidRPr="00B77740">
        <w:t>R2-2300428</w:t>
      </w:r>
      <w:r w:rsidRPr="00B77740">
        <w:tab/>
        <w:t>RAN2 implications on PDU Set and Data Burst based on SA2 inputs</w:t>
      </w:r>
      <w:r w:rsidRPr="00B77740">
        <w:tab/>
        <w:t>Intel Corporation</w:t>
      </w:r>
      <w:r w:rsidRPr="00B77740">
        <w:tab/>
        <w:t>discussion</w:t>
      </w:r>
      <w:r w:rsidRPr="00B77740">
        <w:tab/>
        <w:t>Rel-18</w:t>
      </w:r>
      <w:r w:rsidRPr="00B77740">
        <w:tab/>
        <w:t>FS_NR_XR_enh</w:t>
      </w:r>
    </w:p>
    <w:p w14:paraId="22AE80AC" w14:textId="77777777" w:rsidR="001E0DD8" w:rsidRPr="00B77740" w:rsidRDefault="001E0DD8" w:rsidP="001E0DD8">
      <w:pPr>
        <w:pStyle w:val="Doc-text2"/>
        <w:rPr>
          <w:i/>
          <w:iCs/>
        </w:rPr>
      </w:pPr>
      <w:r w:rsidRPr="00B77740">
        <w:rPr>
          <w:i/>
          <w:iCs/>
        </w:rPr>
        <w:t>Observation 1.</w:t>
      </w:r>
      <w:r w:rsidRPr="00B77740">
        <w:rPr>
          <w:i/>
          <w:iCs/>
        </w:rPr>
        <w:tab/>
        <w:t>It seems unclear the benefit of PSER over PER when all PDU Sets withing a QoS flow has the same PSER (even when PDU sets may have different importance within a QoS flow) and that in this release any failure of a PDU within a PDU Set leads to a failure of the whole PSU Set.</w:t>
      </w:r>
    </w:p>
    <w:p w14:paraId="1B8AF8EA" w14:textId="77777777" w:rsidR="001E0DD8" w:rsidRPr="00B77740" w:rsidRDefault="001E0DD8" w:rsidP="001E0DD8">
      <w:pPr>
        <w:pStyle w:val="Doc-text2"/>
        <w:rPr>
          <w:i/>
          <w:iCs/>
        </w:rPr>
      </w:pPr>
      <w:r w:rsidRPr="00B77740">
        <w:rPr>
          <w:i/>
          <w:iCs/>
        </w:rPr>
        <w:t>Proposal 1.</w:t>
      </w:r>
      <w:r w:rsidRPr="00B77740">
        <w:rPr>
          <w:i/>
          <w:iCs/>
        </w:rPr>
        <w:tab/>
        <w:t>Suggest removing editor’s note “the applicability of the jitter information to UL is FFS” and clarify that jitter information provided by CN is associated with DL periodicity. No need identified to enable UE feedback on jitter for UL traffic.</w:t>
      </w:r>
    </w:p>
    <w:p w14:paraId="3D7BE5DA" w14:textId="77777777" w:rsidR="001E0DD8" w:rsidRPr="00B77740" w:rsidRDefault="001E0DD8" w:rsidP="001E0DD8">
      <w:pPr>
        <w:pStyle w:val="Doc-text2"/>
        <w:rPr>
          <w:i/>
          <w:iCs/>
        </w:rPr>
      </w:pPr>
      <w:r w:rsidRPr="00B77740">
        <w:rPr>
          <w:i/>
          <w:iCs/>
        </w:rPr>
        <w:t>Proposal 2.</w:t>
      </w:r>
      <w:r w:rsidRPr="00B77740">
        <w:rPr>
          <w:i/>
          <w:iCs/>
        </w:rPr>
        <w:tab/>
        <w:t>TR 38.835 updates Data Burst definition as follow (in alignment with SA2 LS input):</w:t>
      </w:r>
    </w:p>
    <w:p w14:paraId="552DA28D" w14:textId="77777777" w:rsidR="001E0DD8" w:rsidRPr="00B77740" w:rsidRDefault="001E0DD8" w:rsidP="001E0DD8">
      <w:pPr>
        <w:pStyle w:val="Doc-text2"/>
        <w:rPr>
          <w:i/>
          <w:iCs/>
        </w:rPr>
      </w:pPr>
      <w:r w:rsidRPr="00B77740">
        <w:rPr>
          <w:i/>
          <w:iCs/>
        </w:rPr>
        <w:t>Proposal 2.1.</w:t>
      </w:r>
      <w:r w:rsidRPr="00B77740">
        <w:rPr>
          <w:i/>
          <w:iCs/>
        </w:rPr>
        <w:tab/>
        <w:t>Data Burst: Data produced by the application in a short period of time, comprising PDUs from one or more PDU Sets. This short period of time refers to the interval of time between the reception of the first and the last packet of the Data Burst at the destination. No data is expected between two successive Data Burst.</w:t>
      </w:r>
    </w:p>
    <w:p w14:paraId="52C1EA91" w14:textId="77777777" w:rsidR="001E0DD8" w:rsidRPr="00B77740" w:rsidRDefault="001E0DD8" w:rsidP="001E0DD8">
      <w:pPr>
        <w:pStyle w:val="Doc-text2"/>
        <w:rPr>
          <w:i/>
          <w:iCs/>
        </w:rPr>
      </w:pPr>
      <w:r w:rsidRPr="00B77740">
        <w:rPr>
          <w:i/>
          <w:iCs/>
        </w:rPr>
        <w:t>Proposal 3.</w:t>
      </w:r>
      <w:r w:rsidRPr="00B77740">
        <w:rPr>
          <w:i/>
          <w:iCs/>
        </w:rPr>
        <w:tab/>
        <w:t>TR 38.835 is updated to capture the following behaviour/configuration associated with the PDU set (in alignment with SA2 LS input and conclusion captured in TR 23.700-60):</w:t>
      </w:r>
    </w:p>
    <w:p w14:paraId="7450935D" w14:textId="77777777" w:rsidR="001E0DD8" w:rsidRPr="00B77740" w:rsidRDefault="001E0DD8" w:rsidP="001E0DD8">
      <w:pPr>
        <w:pStyle w:val="Doc-text2"/>
        <w:rPr>
          <w:i/>
          <w:iCs/>
        </w:rPr>
      </w:pPr>
      <w:r w:rsidRPr="00B77740">
        <w:rPr>
          <w:i/>
          <w:iCs/>
        </w:rPr>
        <w:t>Proposal 3.1.</w:t>
      </w:r>
      <w:r w:rsidRPr="00B77740">
        <w:rPr>
          <w:i/>
          <w:iCs/>
        </w:rPr>
        <w:tab/>
        <w:t>PDU Sets with different size and/or different importance can be multiplexed on the same QoS Flow for a given XR traffic stream/flow.</w:t>
      </w:r>
    </w:p>
    <w:p w14:paraId="52325D0E" w14:textId="77777777" w:rsidR="001E0DD8" w:rsidRPr="00B77740" w:rsidRDefault="001E0DD8" w:rsidP="001E0DD8">
      <w:pPr>
        <w:pStyle w:val="Doc-text2"/>
        <w:rPr>
          <w:i/>
          <w:iCs/>
        </w:rPr>
      </w:pPr>
      <w:r w:rsidRPr="00B77740">
        <w:rPr>
          <w:i/>
          <w:iCs/>
        </w:rPr>
        <w:t>Proposal 3.2.</w:t>
      </w:r>
      <w:r w:rsidRPr="00B77740">
        <w:rPr>
          <w:i/>
          <w:iCs/>
        </w:rPr>
        <w:tab/>
        <w:t>All the PDU Sets within one QoS flow should apply the same PSER, PSDB and PSIHI.</w:t>
      </w:r>
    </w:p>
    <w:p w14:paraId="7128CF1B" w14:textId="77777777" w:rsidR="001E0DD8" w:rsidRPr="00B77740" w:rsidRDefault="001E0DD8" w:rsidP="001E0DD8">
      <w:pPr>
        <w:pStyle w:val="Doc-text2"/>
        <w:rPr>
          <w:i/>
          <w:iCs/>
        </w:rPr>
      </w:pPr>
      <w:r w:rsidRPr="00B77740">
        <w:rPr>
          <w:i/>
          <w:iCs/>
        </w:rPr>
        <w:t>Proposal 3.3.</w:t>
      </w:r>
      <w:r w:rsidRPr="00B77740">
        <w:rPr>
          <w:i/>
          <w:iCs/>
        </w:rPr>
        <w:tab/>
        <w:t>All packets of one PDU set should have the same importance level.</w:t>
      </w:r>
    </w:p>
    <w:p w14:paraId="459E23A9" w14:textId="77777777" w:rsidR="001E0DD8" w:rsidRPr="00B77740" w:rsidRDefault="001E0DD8" w:rsidP="001E0DD8">
      <w:pPr>
        <w:pStyle w:val="Doc-text2"/>
        <w:rPr>
          <w:i/>
          <w:iCs/>
        </w:rPr>
      </w:pPr>
      <w:r w:rsidRPr="00B77740">
        <w:rPr>
          <w:i/>
          <w:iCs/>
        </w:rPr>
        <w:t>Proposal 4.</w:t>
      </w:r>
      <w:r w:rsidRPr="00B77740">
        <w:rPr>
          <w:i/>
          <w:iCs/>
        </w:rPr>
        <w:tab/>
        <w:t>RAN2 agrees to support different reliability handling of PDU sets of different importance in one QoS flow. If so, TR 38.835 is updated accordingly.</w:t>
      </w:r>
    </w:p>
    <w:p w14:paraId="5ECAF71D" w14:textId="77777777" w:rsidR="001E0DD8" w:rsidRPr="00B77740" w:rsidRDefault="001E0DD8" w:rsidP="001E0DD8">
      <w:pPr>
        <w:pStyle w:val="Doc-text2"/>
        <w:rPr>
          <w:i/>
          <w:iCs/>
        </w:rPr>
      </w:pPr>
      <w:r w:rsidRPr="00B77740">
        <w:rPr>
          <w:i/>
          <w:iCs/>
        </w:rPr>
        <w:t>Proposal 5.</w:t>
      </w:r>
      <w:r w:rsidRPr="00B77740">
        <w:rPr>
          <w:i/>
          <w:iCs/>
        </w:rPr>
        <w:tab/>
        <w:t>RAN2 responds to SA2 that it is unclear how PSER will provide additional information beyond legacy PER as all PDU Sets within a QoS flow requires to have the same PSER (even when PDU sets may have different importance within a QoS flow). RAN2 preference is for SA2 not to support PSER or otherwise RAN2 asks SA2 to clarify how RAN should use/understand PSER e.g., when PSER value might be more relaxed than legacy PER for a given QoS flow.</w:t>
      </w:r>
    </w:p>
    <w:p w14:paraId="2B7702E1" w14:textId="77777777" w:rsidR="001E0DD8" w:rsidRPr="00B77740" w:rsidRDefault="001E0DD8" w:rsidP="001E0DD8">
      <w:pPr>
        <w:pStyle w:val="Doc-text2"/>
        <w:rPr>
          <w:i/>
          <w:iCs/>
        </w:rPr>
      </w:pPr>
      <w:r w:rsidRPr="00B77740">
        <w:rPr>
          <w:i/>
          <w:iCs/>
        </w:rPr>
        <w:t>Proposal 6.</w:t>
      </w:r>
      <w:r w:rsidRPr="00B77740">
        <w:rPr>
          <w:i/>
          <w:iCs/>
        </w:rPr>
        <w:tab/>
        <w:t>TR 38.835 is updated to capture the status on each mapping alternative captured in Table 1:</w:t>
      </w:r>
    </w:p>
    <w:p w14:paraId="0FB6486F" w14:textId="77777777" w:rsidR="001E0DD8" w:rsidRPr="00B77740" w:rsidRDefault="001E0DD8" w:rsidP="001E0DD8">
      <w:pPr>
        <w:pStyle w:val="Doc-text2"/>
        <w:rPr>
          <w:i/>
          <w:iCs/>
        </w:rPr>
      </w:pPr>
      <w:r w:rsidRPr="00B77740">
        <w:rPr>
          <w:i/>
          <w:iCs/>
        </w:rPr>
        <w:t>Proposal 6.1.</w:t>
      </w:r>
      <w:r w:rsidRPr="00B77740">
        <w:rPr>
          <w:i/>
          <w:iCs/>
        </w:rPr>
        <w:tab/>
        <w:t>Alternative 111 and NN1 can only be enabled when PDU sets of different importance have different PDU Set QoS parameters (i.e. different value of PSER, PSDB or PSIHI). SA2 has not specified any PDU Set specific handling in Rel-18 where different QoS flows are used to map PDU sets with different importance that also have different values of the PDU Set QoS parameters (i.e. legacy operation would apply on the handling of different QoS flows with different QoS requirements).</w:t>
      </w:r>
    </w:p>
    <w:p w14:paraId="5F0583DE" w14:textId="77777777" w:rsidR="001E0DD8" w:rsidRPr="00B77740" w:rsidRDefault="001E0DD8" w:rsidP="001E0DD8">
      <w:pPr>
        <w:pStyle w:val="Doc-text2"/>
        <w:rPr>
          <w:i/>
          <w:iCs/>
        </w:rPr>
      </w:pPr>
      <w:r w:rsidRPr="00B77740">
        <w:rPr>
          <w:i/>
          <w:iCs/>
        </w:rPr>
        <w:t>Proposal 6.2.</w:t>
      </w:r>
      <w:r w:rsidRPr="00B77740">
        <w:rPr>
          <w:i/>
          <w:iCs/>
        </w:rPr>
        <w:tab/>
        <w:t>Alternative N11 can only be enabled when different PDU sets have the same PDU Set QoS parameters (i.e. same value of PSER, PSDB or PSIHI). SA2 has specified this new PDU set specific handling for Rel-18.</w:t>
      </w:r>
    </w:p>
    <w:p w14:paraId="71A0C8AB" w14:textId="77777777" w:rsidR="001E0DD8" w:rsidRPr="00B77740" w:rsidRDefault="001E0DD8" w:rsidP="001E0DD8">
      <w:pPr>
        <w:pStyle w:val="Doc-text2"/>
        <w:rPr>
          <w:i/>
          <w:iCs/>
        </w:rPr>
      </w:pPr>
      <w:r w:rsidRPr="00B77740">
        <w:rPr>
          <w:i/>
          <w:iCs/>
        </w:rPr>
        <w:t>Proposal 7.</w:t>
      </w:r>
      <w:r w:rsidRPr="00B77740">
        <w:rPr>
          <w:i/>
          <w:iCs/>
        </w:rPr>
        <w:tab/>
        <w:t>For Rel-18, no additional UE assistance of XR related information is considered by RAN2 (apart from the one already agreed by RAN2 and SA2).</w:t>
      </w:r>
    </w:p>
    <w:p w14:paraId="403F2CFA"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P2 and P2.1</w:t>
      </w:r>
    </w:p>
    <w:p w14:paraId="52AD392D"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Can discuss clarifications to data burst definition in the TR.</w:t>
      </w:r>
    </w:p>
    <w:p w14:paraId="5A7762B1" w14:textId="77777777" w:rsidR="001E0DD8" w:rsidRPr="00B77740" w:rsidRDefault="001E0DD8" w:rsidP="001E0DD8">
      <w:pPr>
        <w:pStyle w:val="Doc-text2"/>
      </w:pPr>
    </w:p>
    <w:p w14:paraId="3111F6FE" w14:textId="44E234DF" w:rsidR="001E0DD8" w:rsidRPr="00B77740" w:rsidRDefault="001E0DD8" w:rsidP="001E0DD8">
      <w:pPr>
        <w:pStyle w:val="Doc-title"/>
      </w:pPr>
      <w:r w:rsidRPr="00B77740">
        <w:t>R2-2300153</w:t>
      </w:r>
      <w:r w:rsidRPr="00B77740">
        <w:tab/>
        <w:t>PDU Set and Data Burst Information</w:t>
      </w:r>
      <w:r w:rsidRPr="00B77740">
        <w:tab/>
        <w:t>Nokia, Nokia Shanghai Bell</w:t>
      </w:r>
      <w:r w:rsidRPr="00B77740">
        <w:tab/>
        <w:t>discussion</w:t>
      </w:r>
      <w:r w:rsidRPr="00B77740">
        <w:tab/>
        <w:t>Rel-18</w:t>
      </w:r>
      <w:r w:rsidRPr="00B77740">
        <w:tab/>
        <w:t>FS_NR_XR_enh</w:t>
      </w:r>
    </w:p>
    <w:p w14:paraId="193D4E2F" w14:textId="0F179117" w:rsidR="001E0DD8" w:rsidRPr="00B77740" w:rsidRDefault="001E0DD8" w:rsidP="001E0DD8">
      <w:pPr>
        <w:pStyle w:val="Doc-title"/>
      </w:pPr>
      <w:r w:rsidRPr="00B77740">
        <w:lastRenderedPageBreak/>
        <w:t>R2-2300222</w:t>
      </w:r>
      <w:r w:rsidRPr="00B77740">
        <w:tab/>
        <w:t>PDU set and data burst information</w:t>
      </w:r>
      <w:r w:rsidRPr="00B77740">
        <w:tab/>
        <w:t>CATT</w:t>
      </w:r>
      <w:r w:rsidRPr="00B77740">
        <w:tab/>
        <w:t>discussion</w:t>
      </w:r>
      <w:r w:rsidRPr="00B77740">
        <w:tab/>
        <w:t>Rel-18</w:t>
      </w:r>
      <w:r w:rsidRPr="00B77740">
        <w:tab/>
        <w:t>FS_NR_XR_enh</w:t>
      </w:r>
    </w:p>
    <w:p w14:paraId="5FED27BB" w14:textId="47EDA7E7" w:rsidR="001E0DD8" w:rsidRPr="00B77740" w:rsidRDefault="001E0DD8" w:rsidP="001E0DD8">
      <w:pPr>
        <w:pStyle w:val="Doc-title"/>
      </w:pPr>
      <w:r w:rsidRPr="00B77740">
        <w:t>R2-2300320</w:t>
      </w:r>
      <w:r w:rsidRPr="00B77740">
        <w:tab/>
        <w:t>Discussion on PDU set and data burst information</w:t>
      </w:r>
      <w:r w:rsidRPr="00B77740">
        <w:tab/>
        <w:t>vivo</w:t>
      </w:r>
      <w:r w:rsidRPr="00B77740">
        <w:tab/>
        <w:t>discussion</w:t>
      </w:r>
      <w:r w:rsidRPr="00B77740">
        <w:tab/>
        <w:t>Rel-18</w:t>
      </w:r>
      <w:r w:rsidRPr="00B77740">
        <w:tab/>
        <w:t>FS_NR_XR_enh</w:t>
      </w:r>
    </w:p>
    <w:p w14:paraId="281A15CA" w14:textId="260BB08C" w:rsidR="001E0DD8" w:rsidRPr="00B77740" w:rsidRDefault="001E0DD8" w:rsidP="001E0DD8">
      <w:pPr>
        <w:pStyle w:val="Doc-title"/>
      </w:pPr>
      <w:r w:rsidRPr="00B77740">
        <w:t>R2-2300459</w:t>
      </w:r>
      <w:r w:rsidRPr="00B77740">
        <w:tab/>
        <w:t>Discussion on PDU Set</w:t>
      </w:r>
      <w:r w:rsidRPr="00B77740">
        <w:tab/>
        <w:t>OPPO</w:t>
      </w:r>
      <w:r w:rsidRPr="00B77740">
        <w:tab/>
        <w:t>discussion</w:t>
      </w:r>
      <w:r w:rsidRPr="00B77740">
        <w:tab/>
        <w:t>Rel-18</w:t>
      </w:r>
      <w:r w:rsidRPr="00B77740">
        <w:tab/>
        <w:t>FS_NR_XR_enh</w:t>
      </w:r>
    </w:p>
    <w:p w14:paraId="0BC2AC98" w14:textId="6D96705F" w:rsidR="001E0DD8" w:rsidRPr="00B77740" w:rsidRDefault="001E0DD8" w:rsidP="001E0DD8">
      <w:pPr>
        <w:pStyle w:val="Doc-title"/>
      </w:pPr>
      <w:r w:rsidRPr="00B77740">
        <w:t>R2-2300564</w:t>
      </w:r>
      <w:r w:rsidRPr="00B77740">
        <w:tab/>
        <w:t>PDU set and data burst information</w:t>
      </w:r>
      <w:r w:rsidRPr="00B77740">
        <w:tab/>
        <w:t>ZTE Corporation, Sanechips</w:t>
      </w:r>
      <w:r w:rsidRPr="00B77740">
        <w:tab/>
        <w:t>discussion</w:t>
      </w:r>
    </w:p>
    <w:p w14:paraId="4663FE43" w14:textId="2389FD2F" w:rsidR="001E0DD8" w:rsidRPr="00B77740" w:rsidRDefault="001E0DD8" w:rsidP="001E0DD8">
      <w:pPr>
        <w:pStyle w:val="Doc-title"/>
      </w:pPr>
      <w:r w:rsidRPr="00B77740">
        <w:t>R2-2300587</w:t>
      </w:r>
      <w:r w:rsidRPr="00B77740">
        <w:tab/>
        <w:t>Discussion on PDU Set and Data Burst Information</w:t>
      </w:r>
      <w:r w:rsidRPr="00B77740">
        <w:tab/>
        <w:t>Google Inc.</w:t>
      </w:r>
      <w:r w:rsidRPr="00B77740">
        <w:tab/>
        <w:t>discussion</w:t>
      </w:r>
    </w:p>
    <w:p w14:paraId="051E2F47" w14:textId="24980B1C" w:rsidR="001E0DD8" w:rsidRPr="00B77740" w:rsidRDefault="001E0DD8" w:rsidP="001E0DD8">
      <w:pPr>
        <w:pStyle w:val="Doc-title"/>
      </w:pPr>
      <w:r w:rsidRPr="00B77740">
        <w:t>R2-2300656</w:t>
      </w:r>
      <w:r w:rsidRPr="00B77740">
        <w:tab/>
        <w:t>Discussion on PDU set and data burst information</w:t>
      </w:r>
      <w:r w:rsidRPr="00B77740">
        <w:tab/>
        <w:t>Spreadtrum Communications</w:t>
      </w:r>
      <w:r w:rsidRPr="00B77740">
        <w:tab/>
        <w:t>discussion</w:t>
      </w:r>
      <w:r w:rsidRPr="00B77740">
        <w:tab/>
        <w:t>Rel-18</w:t>
      </w:r>
    </w:p>
    <w:p w14:paraId="72086F96" w14:textId="607B47E1" w:rsidR="001E0DD8" w:rsidRPr="00B77740" w:rsidRDefault="001E0DD8" w:rsidP="001E0DD8">
      <w:pPr>
        <w:pStyle w:val="Doc-title"/>
      </w:pPr>
      <w:r w:rsidRPr="00B77740">
        <w:t>R2-2300691</w:t>
      </w:r>
      <w:r w:rsidRPr="00B77740">
        <w:tab/>
        <w:t>PDU set and data burst information</w:t>
      </w:r>
      <w:r w:rsidRPr="00B77740">
        <w:tab/>
        <w:t>InterDigital</w:t>
      </w:r>
      <w:r w:rsidRPr="00B77740">
        <w:tab/>
        <w:t>discussion</w:t>
      </w:r>
      <w:r w:rsidRPr="00B77740">
        <w:tab/>
        <w:t>Rel-18</w:t>
      </w:r>
      <w:r w:rsidRPr="00B77740">
        <w:tab/>
        <w:t>FS_NR_XR_enh</w:t>
      </w:r>
    </w:p>
    <w:p w14:paraId="48ADC18E" w14:textId="17CC1B87" w:rsidR="001E0DD8" w:rsidRPr="00B77740" w:rsidRDefault="001E0DD8" w:rsidP="001E0DD8">
      <w:pPr>
        <w:pStyle w:val="Doc-title"/>
      </w:pPr>
      <w:r w:rsidRPr="00B77740">
        <w:t>R2-2300944</w:t>
      </w:r>
      <w:r w:rsidRPr="00B77740">
        <w:tab/>
        <w:t>Discussion on PDU sets awareness in RAN</w:t>
      </w:r>
      <w:r w:rsidRPr="00B77740">
        <w:tab/>
        <w:t>Lenovo</w:t>
      </w:r>
      <w:r w:rsidRPr="00B77740">
        <w:tab/>
        <w:t>discussion</w:t>
      </w:r>
      <w:r w:rsidRPr="00B77740">
        <w:tab/>
        <w:t>Rel-18</w:t>
      </w:r>
    </w:p>
    <w:p w14:paraId="4CE74C5C" w14:textId="7BD003D2" w:rsidR="001E0DD8" w:rsidRPr="00B77740" w:rsidRDefault="001E0DD8" w:rsidP="001E0DD8">
      <w:pPr>
        <w:pStyle w:val="Doc-title"/>
      </w:pPr>
      <w:r w:rsidRPr="00B77740">
        <w:t>R2-2301009</w:t>
      </w:r>
      <w:r w:rsidRPr="00B77740">
        <w:tab/>
        <w:t>PDU set and data burst information</w:t>
      </w:r>
      <w:r w:rsidRPr="00B77740">
        <w:tab/>
        <w:t>NEC</w:t>
      </w:r>
      <w:r w:rsidRPr="00B77740">
        <w:tab/>
        <w:t>discussion</w:t>
      </w:r>
      <w:r w:rsidRPr="00B77740">
        <w:tab/>
        <w:t>Rel-18</w:t>
      </w:r>
      <w:r w:rsidRPr="00B77740">
        <w:tab/>
        <w:t>FS_NR_XR_enh</w:t>
      </w:r>
    </w:p>
    <w:p w14:paraId="60695537" w14:textId="79762CFD" w:rsidR="001E0DD8" w:rsidRPr="00B77740" w:rsidRDefault="001E0DD8" w:rsidP="001E0DD8">
      <w:pPr>
        <w:pStyle w:val="Doc-title"/>
      </w:pPr>
      <w:r w:rsidRPr="00B77740">
        <w:t>R2-2301168</w:t>
      </w:r>
      <w:r w:rsidRPr="00B77740">
        <w:tab/>
        <w:t>Discussion on PDU set information</w:t>
      </w:r>
      <w:r w:rsidRPr="00B77740">
        <w:tab/>
        <w:t>Samsung</w:t>
      </w:r>
      <w:r w:rsidRPr="00B77740">
        <w:tab/>
        <w:t>discussion</w:t>
      </w:r>
      <w:r w:rsidRPr="00B77740">
        <w:tab/>
        <w:t>Rel-18</w:t>
      </w:r>
      <w:r w:rsidRPr="00B77740">
        <w:tab/>
        <w:t>FS_NR_XR_enh</w:t>
      </w:r>
    </w:p>
    <w:p w14:paraId="43F6F91F" w14:textId="48E124EE" w:rsidR="001E0DD8" w:rsidRPr="00B77740" w:rsidRDefault="001E0DD8" w:rsidP="001E0DD8">
      <w:pPr>
        <w:pStyle w:val="Doc-title"/>
      </w:pPr>
      <w:r w:rsidRPr="00B77740">
        <w:t>R2-2301369</w:t>
      </w:r>
      <w:r w:rsidRPr="00B77740">
        <w:tab/>
        <w:t>PDU set characteristics and their usage in RAN</w:t>
      </w:r>
      <w:r w:rsidRPr="00B77740">
        <w:tab/>
        <w:t>MediaTek Inc.</w:t>
      </w:r>
      <w:r w:rsidRPr="00B77740">
        <w:tab/>
        <w:t>discussion</w:t>
      </w:r>
      <w:r w:rsidRPr="00B77740">
        <w:tab/>
        <w:t>Rel-18</w:t>
      </w:r>
      <w:r w:rsidRPr="00B77740">
        <w:tab/>
        <w:t>FS_NR_XR_enh</w:t>
      </w:r>
    </w:p>
    <w:p w14:paraId="74BFE171" w14:textId="689B1EAE" w:rsidR="001E0DD8" w:rsidRPr="00B77740" w:rsidRDefault="001E0DD8" w:rsidP="001E0DD8">
      <w:pPr>
        <w:pStyle w:val="Doc-title"/>
      </w:pPr>
      <w:r w:rsidRPr="00B77740">
        <w:t>R2-2301510</w:t>
      </w:r>
      <w:r w:rsidRPr="00B77740">
        <w:tab/>
        <w:t>Discussion on PDU Sets and Data Burst</w:t>
      </w:r>
      <w:r w:rsidRPr="00B77740">
        <w:tab/>
        <w:t>Ericsson</w:t>
      </w:r>
      <w:r w:rsidRPr="00B77740">
        <w:tab/>
        <w:t>discussion</w:t>
      </w:r>
      <w:r w:rsidRPr="00B77740">
        <w:tab/>
        <w:t>Rel-18</w:t>
      </w:r>
      <w:r w:rsidRPr="00B77740">
        <w:tab/>
        <w:t>FS_NR_XR_enh</w:t>
      </w:r>
    </w:p>
    <w:p w14:paraId="00389B53" w14:textId="4E858C96" w:rsidR="001E0DD8" w:rsidRPr="00B77740" w:rsidRDefault="001E0DD8" w:rsidP="001E0DD8">
      <w:pPr>
        <w:pStyle w:val="Doc-title"/>
      </w:pPr>
      <w:r w:rsidRPr="00B77740">
        <w:t>R2-2301533</w:t>
      </w:r>
      <w:r w:rsidRPr="00B77740">
        <w:tab/>
        <w:t>Discussion on PDU set information and remaining time for PSDB</w:t>
      </w:r>
      <w:r w:rsidRPr="00B77740">
        <w:tab/>
        <w:t>ASUSTeK</w:t>
      </w:r>
      <w:r w:rsidRPr="00B77740">
        <w:tab/>
        <w:t>discussion</w:t>
      </w:r>
      <w:r w:rsidRPr="00B77740">
        <w:tab/>
        <w:t>Rel-18</w:t>
      </w:r>
      <w:r w:rsidRPr="00B77740">
        <w:tab/>
        <w:t>FS_NR_XR_enh</w:t>
      </w:r>
    </w:p>
    <w:p w14:paraId="16AB6897" w14:textId="55C3BE26" w:rsidR="001E0DD8" w:rsidRPr="00B77740" w:rsidRDefault="001E0DD8" w:rsidP="001E0DD8">
      <w:pPr>
        <w:pStyle w:val="Doc-title"/>
      </w:pPr>
      <w:r w:rsidRPr="00B77740">
        <w:t>R2-2301646</w:t>
      </w:r>
      <w:r w:rsidRPr="00B77740">
        <w:tab/>
        <w:t>Discussion on PDU set handling and data burst information</w:t>
      </w:r>
      <w:r w:rsidRPr="00B77740">
        <w:tab/>
        <w:t>LG Electronics Inc.</w:t>
      </w:r>
      <w:r w:rsidRPr="00B77740">
        <w:tab/>
        <w:t>discussion</w:t>
      </w:r>
      <w:r w:rsidRPr="00B77740">
        <w:tab/>
        <w:t>FS_NR_XR_enh</w:t>
      </w:r>
    </w:p>
    <w:p w14:paraId="48D82D7E" w14:textId="0507DCA1" w:rsidR="001E0DD8" w:rsidRPr="00B77740" w:rsidRDefault="001E0DD8" w:rsidP="001E0DD8">
      <w:pPr>
        <w:pStyle w:val="Doc-title"/>
      </w:pPr>
      <w:r w:rsidRPr="00B77740">
        <w:t>R2-2301797</w:t>
      </w:r>
      <w:r w:rsidRPr="00B77740">
        <w:tab/>
        <w:t>Discussion on PDU set and data burst information</w:t>
      </w:r>
      <w:r w:rsidRPr="00B77740">
        <w:tab/>
        <w:t>III</w:t>
      </w:r>
      <w:r w:rsidRPr="00B77740">
        <w:tab/>
        <w:t>discussion</w:t>
      </w:r>
      <w:r w:rsidRPr="00B77740">
        <w:tab/>
        <w:t>FS_NR_XR_enh</w:t>
      </w:r>
    </w:p>
    <w:p w14:paraId="28560B4E" w14:textId="117D8519" w:rsidR="001E0DD8" w:rsidRPr="00B77740" w:rsidRDefault="001E0DD8" w:rsidP="001E0DD8">
      <w:pPr>
        <w:pStyle w:val="Doc-title"/>
      </w:pPr>
      <w:r w:rsidRPr="00B77740">
        <w:t>R2-2301849</w:t>
      </w:r>
      <w:r w:rsidRPr="00B77740">
        <w:tab/>
        <w:t>Discussions on PDU Set information</w:t>
      </w:r>
      <w:r w:rsidRPr="00B77740">
        <w:tab/>
        <w:t>TCL Communication</w:t>
      </w:r>
      <w:r w:rsidRPr="00B77740">
        <w:tab/>
        <w:t>discussion</w:t>
      </w:r>
      <w:r w:rsidRPr="00B77740">
        <w:tab/>
        <w:t>Rel-18</w:t>
      </w:r>
    </w:p>
    <w:p w14:paraId="07FC74CC" w14:textId="1FD1AAE5" w:rsidR="001E0DD8" w:rsidRPr="00B77740" w:rsidRDefault="001E0DD8" w:rsidP="001E0DD8">
      <w:pPr>
        <w:pStyle w:val="Doc-title"/>
      </w:pPr>
      <w:r w:rsidRPr="00B77740">
        <w:t>R2-2301861</w:t>
      </w:r>
      <w:r w:rsidRPr="00B77740">
        <w:tab/>
        <w:t>Discussion on PDU sets and data bursts</w:t>
      </w:r>
      <w:r w:rsidRPr="00B77740">
        <w:tab/>
        <w:t>Futurewei</w:t>
      </w:r>
      <w:r w:rsidRPr="00B77740">
        <w:tab/>
        <w:t>discussion</w:t>
      </w:r>
      <w:r w:rsidRPr="00B77740">
        <w:tab/>
        <w:t>Rel-18</w:t>
      </w:r>
      <w:r w:rsidRPr="00B77740">
        <w:tab/>
        <w:t>FS_NR_XR_enh</w:t>
      </w:r>
    </w:p>
    <w:p w14:paraId="7B197831" w14:textId="77777777" w:rsidR="001E0DD8" w:rsidRPr="00B77740" w:rsidRDefault="001E0DD8" w:rsidP="001E0DD8">
      <w:pPr>
        <w:pStyle w:val="Doc-text2"/>
      </w:pPr>
    </w:p>
    <w:p w14:paraId="1B24F7F3" w14:textId="0DB5DA36" w:rsidR="001E0DD8" w:rsidRPr="00B77740" w:rsidRDefault="001E0DD8" w:rsidP="001E0DD8">
      <w:pPr>
        <w:pStyle w:val="Heading4"/>
      </w:pPr>
      <w:bookmarkStart w:id="248" w:name="_Toc129990434"/>
      <w:r w:rsidRPr="00B77740">
        <w:t>8.5.2.2</w:t>
      </w:r>
      <w:r w:rsidR="001B282D" w:rsidRPr="00B77740">
        <w:tab/>
      </w:r>
      <w:r w:rsidRPr="00B77740">
        <w:t>PDU prioritization</w:t>
      </w:r>
      <w:bookmarkEnd w:id="248"/>
    </w:p>
    <w:p w14:paraId="7448DA66" w14:textId="77777777" w:rsidR="001E0DD8" w:rsidRPr="00B77740" w:rsidRDefault="001E0DD8" w:rsidP="001E0DD8">
      <w:pPr>
        <w:pStyle w:val="Comments"/>
      </w:pPr>
      <w:r w:rsidRPr="00B77740">
        <w:t xml:space="preserve">Including discussion on whether there is need for treating the PDU Sets of the same QoS flow differently over the air interface </w:t>
      </w:r>
    </w:p>
    <w:p w14:paraId="29EF72F1" w14:textId="77777777" w:rsidR="001E0DD8" w:rsidRPr="00B77740" w:rsidRDefault="001E0DD8" w:rsidP="001E0DD8">
      <w:pPr>
        <w:pStyle w:val="Comments"/>
      </w:pPr>
      <w:r w:rsidRPr="00B77740">
        <w:t>Including discussion on whether RAN2 impacts are needed for PDU prioritization.</w:t>
      </w:r>
    </w:p>
    <w:p w14:paraId="62195300" w14:textId="77777777" w:rsidR="001E0DD8" w:rsidRPr="00B77740" w:rsidRDefault="001E0DD8" w:rsidP="001E0DD8">
      <w:pPr>
        <w:pStyle w:val="BoldComments"/>
      </w:pPr>
      <w:r w:rsidRPr="00B77740">
        <w:t>Online (Tuesday) (2) – PDU prioritization and LCP</w:t>
      </w:r>
    </w:p>
    <w:p w14:paraId="009223D6" w14:textId="77777777" w:rsidR="001E0DD8" w:rsidRPr="00B77740" w:rsidRDefault="001E0DD8" w:rsidP="001E0DD8">
      <w:pPr>
        <w:pStyle w:val="Comments"/>
      </w:pPr>
      <w:r w:rsidRPr="00B77740">
        <w:t>Including discussion on whether RAN2 impacts are needed for LCP:</w:t>
      </w:r>
    </w:p>
    <w:p w14:paraId="01756D63" w14:textId="550BDE8A" w:rsidR="001E0DD8" w:rsidRPr="00B77740" w:rsidRDefault="001E0DD8" w:rsidP="001E0DD8">
      <w:pPr>
        <w:pStyle w:val="Doc-title"/>
      </w:pPr>
      <w:r w:rsidRPr="00B77740">
        <w:t>R2-2301370</w:t>
      </w:r>
      <w:r w:rsidRPr="00B77740">
        <w:tab/>
        <w:t>On the need for modifications to LCP</w:t>
      </w:r>
      <w:r w:rsidRPr="00B77740">
        <w:tab/>
        <w:t>MediaTek Inc.</w:t>
      </w:r>
      <w:r w:rsidRPr="00B77740">
        <w:tab/>
        <w:t>discussion</w:t>
      </w:r>
      <w:r w:rsidRPr="00B77740">
        <w:tab/>
        <w:t>Rel-18</w:t>
      </w:r>
      <w:r w:rsidRPr="00B77740">
        <w:tab/>
        <w:t>FS_NR_XR_enh</w:t>
      </w:r>
    </w:p>
    <w:p w14:paraId="10F21BA0" w14:textId="77777777" w:rsidR="001E0DD8" w:rsidRPr="00B77740" w:rsidRDefault="001E0DD8" w:rsidP="001E0DD8">
      <w:pPr>
        <w:pStyle w:val="Doc-text2"/>
        <w:rPr>
          <w:i/>
          <w:iCs/>
        </w:rPr>
      </w:pPr>
      <w:r w:rsidRPr="00B77740">
        <w:rPr>
          <w:i/>
          <w:iCs/>
        </w:rPr>
        <w:t>Observation 1: The use of ‘buckets’ in the LCH procedure already ensures that at least some data from low priority LCHs can be prioritised over high priority LCH data.</w:t>
      </w:r>
    </w:p>
    <w:p w14:paraId="331A91FE" w14:textId="77777777" w:rsidR="001E0DD8" w:rsidRPr="00B77740" w:rsidRDefault="001E0DD8" w:rsidP="001E0DD8">
      <w:pPr>
        <w:pStyle w:val="Doc-text2"/>
        <w:rPr>
          <w:i/>
          <w:iCs/>
        </w:rPr>
      </w:pPr>
      <w:r w:rsidRPr="00B77740">
        <w:rPr>
          <w:i/>
          <w:iCs/>
        </w:rPr>
        <w:t>Observation 2: The maximum ‘bucket size’ coupled with a PBR that’s higher than the average bit rate of a LCH can be used to ensure timely transmission of bursty periodic data such as that seen with XR, without affecting NW capacity.</w:t>
      </w:r>
    </w:p>
    <w:p w14:paraId="1D5F85B2" w14:textId="77777777" w:rsidR="001E0DD8" w:rsidRPr="00B77740" w:rsidRDefault="001E0DD8" w:rsidP="001E0DD8">
      <w:pPr>
        <w:pStyle w:val="Doc-text2"/>
        <w:rPr>
          <w:i/>
          <w:iCs/>
        </w:rPr>
      </w:pPr>
      <w:r w:rsidRPr="00B77740">
        <w:rPr>
          <w:i/>
          <w:iCs/>
        </w:rPr>
        <w:t>Proposal 1: The current LCH procedure with its bucket-based prioritisation mechanism is sufficient to ensure timely transmission of XR traffic and no further enhancements are needed.</w:t>
      </w:r>
    </w:p>
    <w:p w14:paraId="7498B346" w14:textId="77777777" w:rsidR="001E0DD8" w:rsidRPr="00B77740" w:rsidRDefault="001E0DD8" w:rsidP="001E0DD8">
      <w:pPr>
        <w:pStyle w:val="Comments"/>
      </w:pPr>
    </w:p>
    <w:p w14:paraId="21227011" w14:textId="5F061536" w:rsidR="001E0DD8" w:rsidRPr="00B77740" w:rsidRDefault="001E0DD8" w:rsidP="001E0DD8">
      <w:pPr>
        <w:pStyle w:val="Doc-title"/>
      </w:pPr>
      <w:r w:rsidRPr="00B77740">
        <w:t>R2-2300154</w:t>
      </w:r>
      <w:r w:rsidRPr="00B77740">
        <w:tab/>
        <w:t>PDU Set prioritization</w:t>
      </w:r>
      <w:r w:rsidRPr="00B77740">
        <w:tab/>
        <w:t>Nokia, Nokia Shanghai Bell</w:t>
      </w:r>
      <w:r w:rsidRPr="00B77740">
        <w:tab/>
        <w:t>discussion</w:t>
      </w:r>
      <w:r w:rsidRPr="00B77740">
        <w:tab/>
        <w:t>Rel-18</w:t>
      </w:r>
      <w:r w:rsidRPr="00B77740">
        <w:tab/>
        <w:t>FS_NR_XR_enh</w:t>
      </w:r>
    </w:p>
    <w:p w14:paraId="41320023" w14:textId="77777777" w:rsidR="001E0DD8" w:rsidRPr="00B77740" w:rsidRDefault="001E0DD8" w:rsidP="001E0DD8">
      <w:pPr>
        <w:pStyle w:val="Doc-text2"/>
        <w:rPr>
          <w:i/>
          <w:iCs/>
        </w:rPr>
      </w:pPr>
      <w:r w:rsidRPr="00B77740">
        <w:rPr>
          <w:i/>
          <w:iCs/>
        </w:rPr>
        <w:t>Proposal 1: LCP does not need to be enhanced to deal with the PDB of XR services.</w:t>
      </w:r>
    </w:p>
    <w:p w14:paraId="363C0EE4" w14:textId="77777777" w:rsidR="001E0DD8" w:rsidRPr="00B77740" w:rsidRDefault="001E0DD8" w:rsidP="001E0DD8">
      <w:pPr>
        <w:pStyle w:val="Doc-text2"/>
        <w:rPr>
          <w:i/>
          <w:iCs/>
        </w:rPr>
      </w:pPr>
      <w:r w:rsidRPr="00B77740">
        <w:rPr>
          <w:i/>
          <w:iCs/>
        </w:rPr>
        <w:t>Proposal 2: in tiled stream approach, all tiles should be carried on the same radio bearer, or at least on radio bearers ensuring a similar BLER over the air interface and there is no need to enhance LCP to deal with tiles.</w:t>
      </w:r>
    </w:p>
    <w:p w14:paraId="391401F1" w14:textId="77777777" w:rsidR="001E0DD8" w:rsidRPr="00B77740" w:rsidRDefault="001E0DD8" w:rsidP="001E0DD8">
      <w:pPr>
        <w:pStyle w:val="Doc-text2"/>
        <w:rPr>
          <w:i/>
          <w:iCs/>
        </w:rPr>
      </w:pPr>
      <w:r w:rsidRPr="00B77740">
        <w:rPr>
          <w:i/>
          <w:iCs/>
        </w:rPr>
        <w:t>Proposal 3: when an XR QoS flow is relocated from an old bearer to a new one, the priority of the old bearer is set equal to the priority of the new bearer for as long as the old bearer has data buffered for that QoS flow.</w:t>
      </w:r>
    </w:p>
    <w:p w14:paraId="4F9B4E78"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P1</w:t>
      </w:r>
    </w:p>
    <w:p w14:paraId="141E3C38" w14:textId="77777777" w:rsidR="001E0DD8" w:rsidRPr="00B77740" w:rsidRDefault="001E0DD8" w:rsidP="001E0DD8">
      <w:pPr>
        <w:pStyle w:val="Doc-text2"/>
      </w:pPr>
    </w:p>
    <w:p w14:paraId="66F8F606" w14:textId="77777777" w:rsidR="001E0DD8" w:rsidRPr="00B77740" w:rsidRDefault="001E0DD8" w:rsidP="001E0DD8">
      <w:pPr>
        <w:pStyle w:val="Doc-text2"/>
      </w:pPr>
      <w:r w:rsidRPr="00B77740">
        <w:t>-</w:t>
      </w:r>
      <w:r w:rsidRPr="00B77740">
        <w:tab/>
        <w:t>QC thinks we already agreed delay-aware scheduling is not used.</w:t>
      </w:r>
    </w:p>
    <w:p w14:paraId="78034188" w14:textId="77777777" w:rsidR="001E0DD8" w:rsidRPr="00B77740" w:rsidRDefault="001E0DD8" w:rsidP="001E0DD8">
      <w:pPr>
        <w:pStyle w:val="Doc-text2"/>
      </w:pPr>
      <w:r w:rsidRPr="00B77740">
        <w:t>-</w:t>
      </w:r>
      <w:r w:rsidRPr="00B77740">
        <w:tab/>
        <w:t>Xiaomi thinks we should reconsider this. We have enhanced BSR to allow associated delay.</w:t>
      </w:r>
    </w:p>
    <w:p w14:paraId="2FF5FA30" w14:textId="77777777" w:rsidR="001E0DD8" w:rsidRPr="00B77740" w:rsidRDefault="001E0DD8" w:rsidP="001E0DD8">
      <w:pPr>
        <w:pStyle w:val="Doc-text2"/>
      </w:pPr>
      <w:r w:rsidRPr="00B77740">
        <w:t>-</w:t>
      </w:r>
      <w:r w:rsidRPr="00B77740">
        <w:tab/>
        <w:t>CATT thinks importance could still be mapped to some sort of priority in LCP.</w:t>
      </w:r>
    </w:p>
    <w:p w14:paraId="0A8BDFFA" w14:textId="77777777" w:rsidR="001E0DD8" w:rsidRPr="00B77740" w:rsidRDefault="001E0DD8" w:rsidP="001E0DD8">
      <w:pPr>
        <w:pStyle w:val="Doc-text2"/>
      </w:pPr>
      <w:r w:rsidRPr="00B77740">
        <w:t>-</w:t>
      </w:r>
      <w:r w:rsidRPr="00B77740">
        <w:tab/>
        <w:t>Lenovo thinks we agreed to treat PDUs equally.</w:t>
      </w:r>
    </w:p>
    <w:p w14:paraId="331C39CF" w14:textId="77777777" w:rsidR="001E0DD8" w:rsidRPr="00B77740" w:rsidRDefault="001E0DD8" w:rsidP="001E0DD8">
      <w:pPr>
        <w:pStyle w:val="Doc-text2"/>
      </w:pPr>
      <w:r w:rsidRPr="00B77740">
        <w:t>-</w:t>
      </w:r>
      <w:r w:rsidRPr="00B77740">
        <w:tab/>
        <w:t>QC and Huawei think some LCH restrictions could be still considered. Shouldn’t have too wide a scope and allow change if needed.</w:t>
      </w:r>
    </w:p>
    <w:p w14:paraId="5CE298AF" w14:textId="77777777" w:rsidR="001E0DD8" w:rsidRPr="00B77740" w:rsidRDefault="001E0DD8" w:rsidP="001E0DD8">
      <w:pPr>
        <w:pStyle w:val="Doc-text2"/>
      </w:pPr>
      <w:r w:rsidRPr="00B77740">
        <w:t>-</w:t>
      </w:r>
      <w:r w:rsidRPr="00B77740">
        <w:tab/>
        <w:t xml:space="preserve">LGE thinks we already agreed not to support DA-LCP. </w:t>
      </w:r>
    </w:p>
    <w:p w14:paraId="7C084D48" w14:textId="77777777" w:rsidR="001E0DD8" w:rsidRPr="00B77740" w:rsidRDefault="001E0DD8" w:rsidP="001E0DD8">
      <w:pPr>
        <w:pStyle w:val="Doc-text2"/>
      </w:pPr>
      <w:r w:rsidRPr="00B77740">
        <w:t>-</w:t>
      </w:r>
      <w:r w:rsidRPr="00B77740">
        <w:tab/>
        <w:t>OPPO thinks we can exclude LCH restrictions from the scope.</w:t>
      </w:r>
    </w:p>
    <w:p w14:paraId="6589CFF2" w14:textId="77777777" w:rsidR="001E0DD8" w:rsidRPr="00B77740" w:rsidRDefault="001E0DD8" w:rsidP="001E0DD8">
      <w:pPr>
        <w:pStyle w:val="Doc-text2"/>
      </w:pPr>
    </w:p>
    <w:p w14:paraId="72FB5C70"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lastRenderedPageBreak/>
        <w:t xml:space="preserve">Since we already agreed to not support delay-aware LCP, RAN2 aims not to introduce changes to LCP due to PDU prioritization. </w:t>
      </w:r>
    </w:p>
    <w:p w14:paraId="3016399D" w14:textId="77777777" w:rsidR="001E0DD8" w:rsidRPr="00B77740" w:rsidRDefault="001E0DD8" w:rsidP="001E0DD8">
      <w:pPr>
        <w:pStyle w:val="Comments"/>
      </w:pPr>
    </w:p>
    <w:p w14:paraId="5FACF880" w14:textId="77777777" w:rsidR="001E0DD8" w:rsidRPr="00B77740" w:rsidRDefault="001E0DD8" w:rsidP="001E0DD8">
      <w:pPr>
        <w:pStyle w:val="BoldComments"/>
      </w:pPr>
      <w:r w:rsidRPr="00B77740">
        <w:t>Online (Tuesday) (1-3) – PDU set importance in PDU prioritization?</w:t>
      </w:r>
    </w:p>
    <w:p w14:paraId="09C636BF" w14:textId="77777777" w:rsidR="001E0DD8" w:rsidRPr="00B77740" w:rsidRDefault="001E0DD8" w:rsidP="001E0DD8">
      <w:pPr>
        <w:pStyle w:val="Comments"/>
      </w:pPr>
      <w:r w:rsidRPr="00B77740">
        <w:t xml:space="preserve">Is there need for treating the PDU Sets of the same QoS flow differently over the air interface (e.g. LCH splitting)? </w:t>
      </w:r>
    </w:p>
    <w:p w14:paraId="142EF49D" w14:textId="32452CA3" w:rsidR="001E0DD8" w:rsidRPr="00B77740" w:rsidRDefault="001E0DD8" w:rsidP="001E0DD8">
      <w:pPr>
        <w:pStyle w:val="Doc-title"/>
      </w:pPr>
      <w:r w:rsidRPr="00B77740">
        <w:t>R2-2301511</w:t>
      </w:r>
      <w:r w:rsidRPr="00B77740">
        <w:tab/>
        <w:t>Discussion on PDU Prioritization</w:t>
      </w:r>
      <w:r w:rsidRPr="00B77740">
        <w:tab/>
        <w:t>Ericsson</w:t>
      </w:r>
      <w:r w:rsidRPr="00B77740">
        <w:tab/>
        <w:t>discussion</w:t>
      </w:r>
      <w:r w:rsidRPr="00B77740">
        <w:tab/>
        <w:t>Rel-18</w:t>
      </w:r>
      <w:r w:rsidRPr="00B77740">
        <w:tab/>
        <w:t>FS_NR_XR_enh</w:t>
      </w:r>
    </w:p>
    <w:p w14:paraId="686AD97D" w14:textId="77777777" w:rsidR="001E0DD8" w:rsidRPr="00B77740" w:rsidRDefault="001E0DD8" w:rsidP="001E0DD8">
      <w:pPr>
        <w:pStyle w:val="Doc-text2"/>
        <w:rPr>
          <w:i/>
          <w:iCs/>
        </w:rPr>
      </w:pPr>
      <w:r w:rsidRPr="00B77740">
        <w:rPr>
          <w:i/>
          <w:iCs/>
        </w:rPr>
        <w:t>Observation 1</w:t>
      </w:r>
      <w:r w:rsidRPr="00B77740">
        <w:rPr>
          <w:i/>
          <w:iCs/>
        </w:rPr>
        <w:tab/>
        <w:t>SA4 has indicated that all PDU Sets are important and should be aimed to be delivered. Thus, RAN2 cannot assume that any prioritization is desired from an application point of view.</w:t>
      </w:r>
    </w:p>
    <w:p w14:paraId="662681ED" w14:textId="77777777" w:rsidR="001E0DD8" w:rsidRPr="00B77740" w:rsidRDefault="001E0DD8" w:rsidP="001E0DD8">
      <w:pPr>
        <w:pStyle w:val="Doc-text2"/>
        <w:rPr>
          <w:i/>
          <w:iCs/>
        </w:rPr>
      </w:pPr>
      <w:r w:rsidRPr="00B77740">
        <w:rPr>
          <w:i/>
          <w:iCs/>
        </w:rPr>
        <w:t>Observation 2</w:t>
      </w:r>
      <w:r w:rsidRPr="00B77740">
        <w:rPr>
          <w:i/>
          <w:iCs/>
        </w:rPr>
        <w:tab/>
        <w:t>SA2 agreed that there is no need to treat PDU sets differently and PDU sets will not be separated into multiple QFIs.</w:t>
      </w:r>
    </w:p>
    <w:p w14:paraId="6E53420D" w14:textId="77777777" w:rsidR="001E0DD8" w:rsidRPr="00B77740" w:rsidRDefault="001E0DD8" w:rsidP="001E0DD8">
      <w:pPr>
        <w:pStyle w:val="Doc-text2"/>
        <w:rPr>
          <w:i/>
          <w:iCs/>
        </w:rPr>
      </w:pPr>
      <w:r w:rsidRPr="00B77740">
        <w:rPr>
          <w:i/>
          <w:iCs/>
        </w:rPr>
        <w:t>Observation 3</w:t>
      </w:r>
      <w:r w:rsidRPr="00B77740">
        <w:rPr>
          <w:i/>
          <w:iCs/>
        </w:rPr>
        <w:tab/>
        <w:t>Introducing new functionality in RAN to do PDU Set prioritization has no technical merits and is not technically justified.</w:t>
      </w:r>
    </w:p>
    <w:p w14:paraId="0B19EE94" w14:textId="77777777" w:rsidR="001E0DD8" w:rsidRPr="00B77740" w:rsidRDefault="001E0DD8" w:rsidP="001E0DD8">
      <w:pPr>
        <w:pStyle w:val="Doc-text2"/>
        <w:rPr>
          <w:i/>
          <w:iCs/>
        </w:rPr>
      </w:pPr>
      <w:r w:rsidRPr="00B77740">
        <w:rPr>
          <w:i/>
          <w:iCs/>
        </w:rPr>
        <w:t>Observation 4</w:t>
      </w:r>
      <w:r w:rsidRPr="00B77740">
        <w:rPr>
          <w:i/>
          <w:iCs/>
        </w:rPr>
        <w:tab/>
        <w:t>The QoS framework mandates the RAN to treat all packets within a QFI (i.e. within a DRB) equally; thus, importance information shall not be considered within a DRB.</w:t>
      </w:r>
    </w:p>
    <w:p w14:paraId="7CE24EFF" w14:textId="77777777" w:rsidR="001E0DD8" w:rsidRPr="00B77740" w:rsidRDefault="001E0DD8" w:rsidP="001E0DD8">
      <w:pPr>
        <w:pStyle w:val="Doc-text2"/>
        <w:rPr>
          <w:i/>
          <w:iCs/>
        </w:rPr>
      </w:pPr>
      <w:r w:rsidRPr="00B77740">
        <w:rPr>
          <w:i/>
          <w:iCs/>
        </w:rPr>
        <w:t>Observation 5</w:t>
      </w:r>
      <w:r w:rsidRPr="00B77740">
        <w:rPr>
          <w:i/>
          <w:iCs/>
        </w:rPr>
        <w:tab/>
        <w:t>If different forwarding treatment is needed, SA2 should ensure that PDU sets are assigned to the corresponding QFI.</w:t>
      </w:r>
    </w:p>
    <w:p w14:paraId="10FD856D" w14:textId="77777777" w:rsidR="001E0DD8" w:rsidRPr="00B77740" w:rsidRDefault="001E0DD8" w:rsidP="001E0DD8">
      <w:pPr>
        <w:pStyle w:val="Doc-text2"/>
        <w:rPr>
          <w:i/>
          <w:iCs/>
        </w:rPr>
      </w:pPr>
      <w:r w:rsidRPr="00B77740">
        <w:rPr>
          <w:i/>
          <w:iCs/>
        </w:rPr>
        <w:t>Observation 6</w:t>
      </w:r>
      <w:r w:rsidRPr="00B77740">
        <w:rPr>
          <w:i/>
          <w:iCs/>
        </w:rPr>
        <w:tab/>
        <w:t>Prioritization using PDU Set Importance information in RAN implies introducing complex solutions.</w:t>
      </w:r>
    </w:p>
    <w:p w14:paraId="68F45294" w14:textId="77777777" w:rsidR="001E0DD8" w:rsidRPr="00B77740" w:rsidRDefault="001E0DD8" w:rsidP="001E0DD8">
      <w:pPr>
        <w:pStyle w:val="Doc-text2"/>
        <w:rPr>
          <w:i/>
          <w:iCs/>
        </w:rPr>
      </w:pPr>
      <w:r w:rsidRPr="00B77740">
        <w:rPr>
          <w:i/>
          <w:iCs/>
        </w:rPr>
        <w:t>Observation 7</w:t>
      </w:r>
      <w:r w:rsidRPr="00B77740">
        <w:rPr>
          <w:i/>
          <w:iCs/>
        </w:rPr>
        <w:tab/>
        <w:t>Introducing PDU Set importance increases the risk of late PDU Sets.</w:t>
      </w:r>
    </w:p>
    <w:p w14:paraId="0010E983" w14:textId="77777777" w:rsidR="001E0DD8" w:rsidRPr="00B77740" w:rsidRDefault="001E0DD8" w:rsidP="001E0DD8">
      <w:pPr>
        <w:pStyle w:val="Doc-text2"/>
        <w:rPr>
          <w:i/>
          <w:iCs/>
        </w:rPr>
      </w:pPr>
      <w:r w:rsidRPr="00B77740">
        <w:rPr>
          <w:i/>
          <w:iCs/>
        </w:rPr>
        <w:t>Observation 8</w:t>
      </w:r>
      <w:r w:rsidRPr="00B77740">
        <w:rPr>
          <w:i/>
          <w:iCs/>
        </w:rPr>
        <w:tab/>
        <w:t>Introducing PDU Set importance has a low chance to increase the number of PDU Sets that successfully meet their delivery deadline.</w:t>
      </w:r>
    </w:p>
    <w:p w14:paraId="23DAEFBA" w14:textId="77777777" w:rsidR="001E0DD8" w:rsidRPr="00B77740" w:rsidRDefault="001E0DD8" w:rsidP="001E0DD8">
      <w:pPr>
        <w:pStyle w:val="Doc-text2"/>
        <w:rPr>
          <w:i/>
          <w:iCs/>
        </w:rPr>
      </w:pPr>
      <w:r w:rsidRPr="00B77740">
        <w:rPr>
          <w:i/>
          <w:iCs/>
        </w:rPr>
        <w:t>Observation 9</w:t>
      </w:r>
      <w:r w:rsidRPr="00B77740">
        <w:rPr>
          <w:i/>
          <w:iCs/>
        </w:rPr>
        <w:tab/>
        <w:t>The usage of importance information for prioritization between users can result in lower XR capacity.</w:t>
      </w:r>
    </w:p>
    <w:p w14:paraId="212B81B3" w14:textId="77777777" w:rsidR="001E0DD8" w:rsidRPr="00B77740" w:rsidRDefault="001E0DD8" w:rsidP="001E0DD8">
      <w:pPr>
        <w:pStyle w:val="Doc-text2"/>
        <w:rPr>
          <w:i/>
          <w:iCs/>
        </w:rPr>
      </w:pPr>
      <w:r w:rsidRPr="00B77740">
        <w:rPr>
          <w:i/>
          <w:iCs/>
        </w:rPr>
        <w:t>Observation 10</w:t>
      </w:r>
      <w:r w:rsidRPr="00B77740">
        <w:rPr>
          <w:i/>
          <w:iCs/>
        </w:rPr>
        <w:tab/>
        <w:t>The usage of importance information for prioritization between PDU Sets will result in an increase in late PDU Sets and also less satisfied XR users in the system.</w:t>
      </w:r>
    </w:p>
    <w:p w14:paraId="1D1B69F3" w14:textId="77777777" w:rsidR="001E0DD8" w:rsidRPr="00B77740" w:rsidRDefault="001E0DD8" w:rsidP="001E0DD8">
      <w:pPr>
        <w:pStyle w:val="Doc-text2"/>
        <w:rPr>
          <w:i/>
          <w:iCs/>
        </w:rPr>
      </w:pPr>
    </w:p>
    <w:p w14:paraId="3FBC526A" w14:textId="77777777" w:rsidR="001E0DD8" w:rsidRPr="00B77740" w:rsidRDefault="001E0DD8" w:rsidP="001E0DD8">
      <w:pPr>
        <w:pStyle w:val="Doc-text2"/>
        <w:rPr>
          <w:i/>
          <w:iCs/>
        </w:rPr>
      </w:pPr>
      <w:r w:rsidRPr="00B77740">
        <w:rPr>
          <w:i/>
          <w:iCs/>
        </w:rPr>
        <w:t>Proposal 1</w:t>
      </w:r>
      <w:r w:rsidRPr="00B77740">
        <w:rPr>
          <w:i/>
          <w:iCs/>
        </w:rPr>
        <w:tab/>
        <w:t>RAN2 shall comply with 5GC QoS framework: PDUs within a QFI receive same traffic forwarding and thus, priority indication, shall not be used in RAN.</w:t>
      </w:r>
    </w:p>
    <w:p w14:paraId="36B27CC2" w14:textId="77777777" w:rsidR="001E0DD8" w:rsidRPr="00B77740" w:rsidRDefault="001E0DD8" w:rsidP="001E0DD8">
      <w:pPr>
        <w:pStyle w:val="Doc-text2"/>
        <w:rPr>
          <w:i/>
          <w:iCs/>
        </w:rPr>
      </w:pPr>
      <w:r w:rsidRPr="00B77740">
        <w:rPr>
          <w:i/>
          <w:iCs/>
        </w:rPr>
        <w:t>Proposal 2</w:t>
      </w:r>
      <w:r w:rsidRPr="00B77740">
        <w:rPr>
          <w:i/>
          <w:iCs/>
        </w:rPr>
        <w:tab/>
        <w:t>Inform SA2 that RAN2 will follow the QoS framework architecture and to provide differentiated treatment, if wished by SA2, PDUs must be differentiated via the QFI.</w:t>
      </w:r>
    </w:p>
    <w:p w14:paraId="7868E68E" w14:textId="77777777" w:rsidR="001E0DD8" w:rsidRPr="00B77740" w:rsidRDefault="001E0DD8" w:rsidP="001E0DD8">
      <w:pPr>
        <w:pStyle w:val="Doc-text2"/>
      </w:pPr>
      <w:r w:rsidRPr="00B77740">
        <w:t>-</w:t>
      </w:r>
      <w:r w:rsidRPr="00B77740">
        <w:tab/>
        <w:t>Nokia wonders why we are discussing this paper. Ericsson clarifies we don’t necessarily need to send LS but should take these as baseline assumptions. We can also indicate input to SA2 based on our analysis.</w:t>
      </w:r>
    </w:p>
    <w:p w14:paraId="6B61CBBF"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w:t>
      </w:r>
    </w:p>
    <w:p w14:paraId="21D24976" w14:textId="77777777" w:rsidR="001E0DD8" w:rsidRPr="00B77740" w:rsidRDefault="001E0DD8" w:rsidP="001E0DD8">
      <w:pPr>
        <w:pStyle w:val="Doc-text2"/>
        <w:rPr>
          <w:i/>
          <w:iCs/>
        </w:rPr>
      </w:pPr>
    </w:p>
    <w:p w14:paraId="1B58FD13" w14:textId="5550878E" w:rsidR="001E0DD8" w:rsidRPr="00B77740" w:rsidRDefault="001E0DD8" w:rsidP="001E0DD8">
      <w:pPr>
        <w:pStyle w:val="Doc-title"/>
      </w:pPr>
      <w:r w:rsidRPr="00B77740">
        <w:t>R2-2300563</w:t>
      </w:r>
      <w:r w:rsidRPr="00B77740">
        <w:tab/>
        <w:t>PDU prioritization for XR</w:t>
      </w:r>
      <w:r w:rsidRPr="00B77740">
        <w:tab/>
        <w:t>ZTE Corporation, Sanechips</w:t>
      </w:r>
      <w:r w:rsidRPr="00B77740">
        <w:tab/>
        <w:t>discussion</w:t>
      </w:r>
    </w:p>
    <w:p w14:paraId="3FF18723" w14:textId="77777777" w:rsidR="001E0DD8" w:rsidRPr="00B77740" w:rsidRDefault="001E0DD8" w:rsidP="001E0DD8">
      <w:pPr>
        <w:pStyle w:val="Doc-text2"/>
        <w:rPr>
          <w:i/>
          <w:iCs/>
        </w:rPr>
      </w:pPr>
      <w:r w:rsidRPr="00B77740">
        <w:rPr>
          <w:i/>
          <w:iCs/>
        </w:rPr>
        <w:t>Observation: For PDU set discarding, it is enough for PDCP to be aware of the PDU set importance information.</w:t>
      </w:r>
    </w:p>
    <w:p w14:paraId="2FDA1D43" w14:textId="77777777" w:rsidR="001E0DD8" w:rsidRPr="00B77740" w:rsidRDefault="001E0DD8" w:rsidP="001E0DD8">
      <w:pPr>
        <w:pStyle w:val="Doc-text2"/>
        <w:rPr>
          <w:i/>
          <w:iCs/>
        </w:rPr>
      </w:pPr>
      <w:r w:rsidRPr="00B77740">
        <w:rPr>
          <w:i/>
          <w:iCs/>
        </w:rPr>
        <w:t>Proposal: Apart from the PDCP discard mechanism, where the PDU Sets of different importance may be handled differently in PDCP layer, PDU Sets belonging to the same QoS flow are handled in the same way in RAN</w:t>
      </w:r>
    </w:p>
    <w:p w14:paraId="5DA15B1F" w14:textId="77777777" w:rsidR="001E0DD8" w:rsidRPr="00B77740" w:rsidRDefault="001E0DD8" w:rsidP="001E0DD8">
      <w:pPr>
        <w:pStyle w:val="Doc-text2"/>
      </w:pPr>
      <w:r w:rsidRPr="00B77740">
        <w:t>-</w:t>
      </w:r>
      <w:r w:rsidRPr="00B77740">
        <w:tab/>
        <w:t>ZTE clarifies that they would like to use PSI as information for PDCP discard.</w:t>
      </w:r>
    </w:p>
    <w:p w14:paraId="12318E8E" w14:textId="77777777" w:rsidR="001E0DD8" w:rsidRPr="00B77740" w:rsidRDefault="001E0DD8" w:rsidP="001E0DD8">
      <w:pPr>
        <w:pStyle w:val="Doc-text2"/>
      </w:pPr>
      <w:r w:rsidRPr="00B77740">
        <w:t>-</w:t>
      </w:r>
      <w:r w:rsidRPr="00B77740">
        <w:tab/>
        <w:t>Nokia explains PDCP discard timer was introduced for congestion so PSI could be used. Details can be discussed in WI phase.</w:t>
      </w:r>
    </w:p>
    <w:p w14:paraId="12368C58" w14:textId="77777777" w:rsidR="001E0DD8" w:rsidRPr="00B77740" w:rsidRDefault="001E0DD8" w:rsidP="001E0DD8">
      <w:pPr>
        <w:pStyle w:val="Doc-text2"/>
      </w:pPr>
      <w:r w:rsidRPr="00B77740">
        <w:t>-</w:t>
      </w:r>
      <w:r w:rsidRPr="00B77740">
        <w:tab/>
        <w:t>Ericsson thinks using PSI doesn’t really help for the UE and this might discard packets too late. So that doesn’t help the network much.</w:t>
      </w:r>
    </w:p>
    <w:p w14:paraId="51B2CCA2" w14:textId="77777777" w:rsidR="001E0DD8" w:rsidRPr="00B77740" w:rsidRDefault="001E0DD8" w:rsidP="001E0DD8">
      <w:pPr>
        <w:pStyle w:val="Doc-text2"/>
      </w:pPr>
      <w:r w:rsidRPr="00B77740">
        <w:t>-</w:t>
      </w:r>
      <w:r w:rsidRPr="00B77740">
        <w:tab/>
        <w:t>QC supports using PSI for PDCP discard and having different timers for those. Huawei agrees.</w:t>
      </w:r>
    </w:p>
    <w:p w14:paraId="53613353" w14:textId="77777777" w:rsidR="001E0DD8" w:rsidRPr="00B77740" w:rsidRDefault="001E0DD8" w:rsidP="001E0DD8">
      <w:pPr>
        <w:pStyle w:val="Doc-text2"/>
      </w:pPr>
      <w:r w:rsidRPr="00B77740">
        <w:t>-</w:t>
      </w:r>
      <w:r w:rsidRPr="00B77740">
        <w:tab/>
        <w:t>CMCC also supports using PSI for PDCP discard. We can also use PSIHI in addition.</w:t>
      </w:r>
    </w:p>
    <w:p w14:paraId="52FAD423" w14:textId="77777777" w:rsidR="001E0DD8" w:rsidRPr="00B77740" w:rsidRDefault="001E0DD8" w:rsidP="001E0DD8">
      <w:pPr>
        <w:pStyle w:val="Doc-text2"/>
      </w:pPr>
      <w:r w:rsidRPr="00B77740">
        <w:t>-</w:t>
      </w:r>
      <w:r w:rsidRPr="00B77740">
        <w:tab/>
        <w:t>ZTE assumes that when discard happens, you should discard the less-important packets that impact less frames.</w:t>
      </w:r>
    </w:p>
    <w:p w14:paraId="7BA92C83" w14:textId="77777777" w:rsidR="001E0DD8" w:rsidRPr="00B77740" w:rsidRDefault="001E0DD8" w:rsidP="001E0DD8">
      <w:pPr>
        <w:pStyle w:val="Doc-text2"/>
      </w:pPr>
      <w:r w:rsidRPr="00B77740">
        <w:t>-</w:t>
      </w:r>
      <w:r w:rsidRPr="00B77740">
        <w:tab/>
        <w:t>LGE thinks we need to consider normal and congestion situations. for normal we don’t need PSI but for congestion we could use it.</w:t>
      </w:r>
    </w:p>
    <w:p w14:paraId="241D89B7" w14:textId="77777777" w:rsidR="001E0DD8" w:rsidRPr="00B77740" w:rsidRDefault="001E0DD8" w:rsidP="001E0DD8">
      <w:pPr>
        <w:pStyle w:val="Doc-text2"/>
      </w:pPr>
      <w:r w:rsidRPr="00B77740">
        <w:t>-</w:t>
      </w:r>
      <w:r w:rsidRPr="00B77740">
        <w:tab/>
        <w:t>KDDI thinks we should consider all aspects.</w:t>
      </w:r>
    </w:p>
    <w:p w14:paraId="1C38E928"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 (PSI can be discussed under discard AI)</w:t>
      </w:r>
    </w:p>
    <w:p w14:paraId="4E55556F" w14:textId="77777777" w:rsidR="001E0DD8" w:rsidRPr="00B77740" w:rsidRDefault="001E0DD8" w:rsidP="001E0DD8">
      <w:pPr>
        <w:pStyle w:val="Doc-title"/>
      </w:pPr>
    </w:p>
    <w:p w14:paraId="3ABB5C1D" w14:textId="34B23EA8" w:rsidR="001E0DD8" w:rsidRPr="00B77740" w:rsidRDefault="001E0DD8" w:rsidP="001E0DD8">
      <w:pPr>
        <w:pStyle w:val="Doc-title"/>
      </w:pPr>
      <w:r w:rsidRPr="00B77740">
        <w:t>R2-2301774</w:t>
      </w:r>
      <w:r w:rsidRPr="00B77740">
        <w:tab/>
        <w:t>Discussion on PDU prioritization</w:t>
      </w:r>
      <w:r w:rsidRPr="00B77740">
        <w:tab/>
        <w:t>NTT DOCOMO, INC.</w:t>
      </w:r>
      <w:r w:rsidRPr="00B77740">
        <w:tab/>
        <w:t>discussion</w:t>
      </w:r>
      <w:r w:rsidRPr="00B77740">
        <w:tab/>
        <w:t>Rel-18</w:t>
      </w:r>
    </w:p>
    <w:p w14:paraId="40C9A7BE" w14:textId="77777777" w:rsidR="001E0DD8" w:rsidRPr="00B77740" w:rsidRDefault="001E0DD8" w:rsidP="001E0DD8">
      <w:pPr>
        <w:pStyle w:val="Doc-text2"/>
        <w:rPr>
          <w:i/>
          <w:iCs/>
        </w:rPr>
      </w:pPr>
      <w:r w:rsidRPr="00B77740">
        <w:rPr>
          <w:i/>
          <w:iCs/>
        </w:rPr>
        <w:lastRenderedPageBreak/>
        <w:t>Observation1: Based on SA2’s reply LS, different PDU sets within one QoS flow can be associated with different ‘PDU Set importance’ information, hence it is beneficial to split DRB to multiple LCH for PDU prioritization.</w:t>
      </w:r>
    </w:p>
    <w:p w14:paraId="1334EA62" w14:textId="77777777" w:rsidR="001E0DD8" w:rsidRPr="00B77740" w:rsidRDefault="001E0DD8" w:rsidP="001E0DD8">
      <w:pPr>
        <w:pStyle w:val="Doc-text2"/>
        <w:rPr>
          <w:i/>
          <w:iCs/>
        </w:rPr>
      </w:pPr>
    </w:p>
    <w:p w14:paraId="70107A94" w14:textId="77777777" w:rsidR="001E0DD8" w:rsidRPr="00B77740" w:rsidRDefault="001E0DD8" w:rsidP="001E0DD8">
      <w:pPr>
        <w:pStyle w:val="Doc-text2"/>
        <w:rPr>
          <w:i/>
          <w:iCs/>
        </w:rPr>
      </w:pPr>
      <w:r w:rsidRPr="00B77740">
        <w:rPr>
          <w:i/>
          <w:iCs/>
        </w:rPr>
        <w:t>Proposal1: Support to split DRB to multiple LCH (DC) for PDU prioritization</w:t>
      </w:r>
    </w:p>
    <w:p w14:paraId="433B7CD2" w14:textId="77777777" w:rsidR="001E0DD8" w:rsidRPr="00B77740" w:rsidRDefault="001E0DD8" w:rsidP="001E0DD8">
      <w:pPr>
        <w:pStyle w:val="Doc-text2"/>
      </w:pPr>
    </w:p>
    <w:p w14:paraId="5C306445" w14:textId="77777777" w:rsidR="001E0DD8" w:rsidRPr="00B77740" w:rsidRDefault="001E0DD8" w:rsidP="001E0DD8">
      <w:pPr>
        <w:pStyle w:val="Doc-text2"/>
      </w:pPr>
    </w:p>
    <w:p w14:paraId="47839F0E" w14:textId="77777777" w:rsidR="001E0DD8" w:rsidRPr="00B77740" w:rsidRDefault="001E0DD8" w:rsidP="001E0DD8">
      <w:pPr>
        <w:pStyle w:val="Doc-text2"/>
      </w:pPr>
    </w:p>
    <w:p w14:paraId="1F79BCD2" w14:textId="0C8B8202" w:rsidR="001E0DD8" w:rsidRPr="00B77740" w:rsidRDefault="001E0DD8" w:rsidP="001E0DD8">
      <w:pPr>
        <w:pStyle w:val="Doc-title"/>
      </w:pPr>
      <w:r w:rsidRPr="00B77740">
        <w:t>R2-2300597</w:t>
      </w:r>
      <w:r w:rsidRPr="00B77740">
        <w:tab/>
        <w:t>Discussion on PDU prioritization at RAN</w:t>
      </w:r>
      <w:r w:rsidRPr="00B77740">
        <w:tab/>
        <w:t>Huawei, HiSilicon</w:t>
      </w:r>
      <w:r w:rsidRPr="00B77740">
        <w:tab/>
        <w:t>discussion</w:t>
      </w:r>
      <w:r w:rsidRPr="00B77740">
        <w:tab/>
        <w:t>Rel-18</w:t>
      </w:r>
      <w:r w:rsidRPr="00B77740">
        <w:tab/>
        <w:t>FS_NR_XR_enh</w:t>
      </w:r>
    </w:p>
    <w:p w14:paraId="1C4D8AE0" w14:textId="77777777" w:rsidR="001E0DD8" w:rsidRPr="00B77740" w:rsidRDefault="001E0DD8" w:rsidP="001E0DD8">
      <w:pPr>
        <w:pStyle w:val="Doc-text2"/>
        <w:rPr>
          <w:i/>
          <w:iCs/>
          <w:lang w:val="en-US"/>
        </w:rPr>
      </w:pPr>
      <w:r w:rsidRPr="00B77740">
        <w:rPr>
          <w:i/>
          <w:iCs/>
          <w:lang w:val="en-US"/>
        </w:rPr>
        <w:t>Observation 1:</w:t>
      </w:r>
      <w:r w:rsidRPr="00B77740">
        <w:rPr>
          <w:i/>
          <w:iCs/>
          <w:lang w:val="en-US"/>
        </w:rPr>
        <w:tab/>
        <w:t>All PDU Sets within one QoS flow should apply the same PSER, PSDB and PSIHI, and the PDU Set importance of the different PDU Sets within one QoS flow can be different.</w:t>
      </w:r>
    </w:p>
    <w:p w14:paraId="65D56AE5" w14:textId="77777777" w:rsidR="001E0DD8" w:rsidRPr="00B77740" w:rsidRDefault="001E0DD8" w:rsidP="001E0DD8">
      <w:pPr>
        <w:pStyle w:val="Doc-text2"/>
        <w:rPr>
          <w:i/>
          <w:iCs/>
          <w:lang w:val="en-US"/>
        </w:rPr>
      </w:pPr>
      <w:r w:rsidRPr="00B77740">
        <w:rPr>
          <w:i/>
          <w:iCs/>
          <w:lang w:val="en-US"/>
        </w:rPr>
        <w:t>Observation 2:</w:t>
      </w:r>
      <w:r w:rsidRPr="00B77740">
        <w:rPr>
          <w:i/>
          <w:iCs/>
          <w:lang w:val="en-US"/>
        </w:rPr>
        <w:tab/>
        <w:t>The delivery of PDU Sets for which PSDB has expired may still be useful in some cases.</w:t>
      </w:r>
    </w:p>
    <w:p w14:paraId="4772C3E2" w14:textId="77777777" w:rsidR="001E0DD8" w:rsidRPr="00B77740" w:rsidRDefault="001E0DD8" w:rsidP="001E0DD8">
      <w:pPr>
        <w:pStyle w:val="Doc-text2"/>
        <w:rPr>
          <w:i/>
          <w:iCs/>
          <w:lang w:val="en-US"/>
        </w:rPr>
      </w:pPr>
      <w:r w:rsidRPr="00B77740">
        <w:rPr>
          <w:i/>
          <w:iCs/>
          <w:lang w:val="en-US"/>
        </w:rPr>
        <w:t>Proposal 1:</w:t>
      </w:r>
      <w:r w:rsidRPr="00B77740">
        <w:rPr>
          <w:i/>
          <w:iCs/>
          <w:lang w:val="en-US"/>
        </w:rPr>
        <w:tab/>
        <w:t>RAN2 to allow different PDCP discard timer length setting for PDCP packets belonging to PDU sets with different importance level.</w:t>
      </w:r>
    </w:p>
    <w:p w14:paraId="18D19623" w14:textId="77777777" w:rsidR="001E0DD8" w:rsidRPr="00B77740" w:rsidRDefault="001E0DD8" w:rsidP="001E0DD8">
      <w:pPr>
        <w:pStyle w:val="Doc-text2"/>
        <w:rPr>
          <w:i/>
          <w:iCs/>
          <w:lang w:val="en-US"/>
        </w:rPr>
      </w:pPr>
    </w:p>
    <w:p w14:paraId="3B7978CF" w14:textId="77777777" w:rsidR="001E0DD8" w:rsidRPr="00B77740" w:rsidRDefault="001E0DD8" w:rsidP="001E0DD8">
      <w:pPr>
        <w:pStyle w:val="Doc-text2"/>
        <w:rPr>
          <w:i/>
          <w:iCs/>
          <w:lang w:val="en-US"/>
        </w:rPr>
      </w:pPr>
    </w:p>
    <w:p w14:paraId="3E1C6A9A" w14:textId="77777777" w:rsidR="001E0DD8" w:rsidRPr="00B77740" w:rsidRDefault="001E0DD8" w:rsidP="001E0DD8">
      <w:pPr>
        <w:pStyle w:val="Doc-text2"/>
        <w:rPr>
          <w:i/>
          <w:iCs/>
          <w:lang w:val="en-US"/>
        </w:rPr>
      </w:pPr>
    </w:p>
    <w:p w14:paraId="633261C5" w14:textId="0EE9E6FF" w:rsidR="001E0DD8" w:rsidRPr="00B77740" w:rsidRDefault="001E0DD8" w:rsidP="001E0DD8">
      <w:pPr>
        <w:pStyle w:val="Doc-title"/>
      </w:pPr>
      <w:r w:rsidRPr="00B77740">
        <w:t>R2-2300223</w:t>
      </w:r>
      <w:r w:rsidRPr="00B77740">
        <w:tab/>
        <w:t>Discussion on the PDU Prioritization</w:t>
      </w:r>
      <w:r w:rsidRPr="00B77740">
        <w:tab/>
        <w:t>CATT</w:t>
      </w:r>
      <w:r w:rsidRPr="00B77740">
        <w:tab/>
        <w:t>discussion</w:t>
      </w:r>
      <w:r w:rsidRPr="00B77740">
        <w:tab/>
        <w:t>Rel-18</w:t>
      </w:r>
      <w:r w:rsidRPr="00B77740">
        <w:tab/>
        <w:t>FS_NR_XR_enh</w:t>
      </w:r>
    </w:p>
    <w:p w14:paraId="1EDDBBE1" w14:textId="7D288DD5" w:rsidR="001E0DD8" w:rsidRPr="00B77740" w:rsidRDefault="001E0DD8" w:rsidP="001E0DD8">
      <w:pPr>
        <w:pStyle w:val="Doc-title"/>
      </w:pPr>
      <w:r w:rsidRPr="00B77740">
        <w:t>R2-2300321</w:t>
      </w:r>
      <w:r w:rsidRPr="00B77740">
        <w:tab/>
        <w:t>Discussion on PDU prioritization for XR awareness</w:t>
      </w:r>
      <w:r w:rsidRPr="00B77740">
        <w:tab/>
        <w:t>vivo</w:t>
      </w:r>
      <w:r w:rsidRPr="00B77740">
        <w:tab/>
        <w:t>discussion</w:t>
      </w:r>
      <w:r w:rsidRPr="00B77740">
        <w:tab/>
        <w:t>Rel-18</w:t>
      </w:r>
      <w:r w:rsidRPr="00B77740">
        <w:tab/>
        <w:t>FS_NR_XR_enh</w:t>
      </w:r>
    </w:p>
    <w:p w14:paraId="3B7D5D23" w14:textId="0012E351" w:rsidR="001E0DD8" w:rsidRPr="00B77740" w:rsidRDefault="001E0DD8" w:rsidP="001E0DD8">
      <w:pPr>
        <w:pStyle w:val="Doc-title"/>
      </w:pPr>
      <w:r w:rsidRPr="00B77740">
        <w:t>R2-2300341</w:t>
      </w:r>
      <w:r w:rsidRPr="00B77740">
        <w:tab/>
        <w:t>Discussion on PDU prioritization</w:t>
      </w:r>
      <w:r w:rsidRPr="00B77740">
        <w:tab/>
        <w:t>Futurewei</w:t>
      </w:r>
      <w:r w:rsidRPr="00B77740">
        <w:tab/>
        <w:t>discussion</w:t>
      </w:r>
      <w:r w:rsidRPr="00B77740">
        <w:tab/>
        <w:t>Rel-18</w:t>
      </w:r>
      <w:r w:rsidRPr="00B77740">
        <w:tab/>
        <w:t>FS_NR_XR_enh</w:t>
      </w:r>
    </w:p>
    <w:p w14:paraId="536ADC9C" w14:textId="1ACD9C83" w:rsidR="001E0DD8" w:rsidRPr="00B77740" w:rsidRDefault="001E0DD8" w:rsidP="001E0DD8">
      <w:pPr>
        <w:pStyle w:val="Doc-title"/>
      </w:pPr>
      <w:r w:rsidRPr="00B77740">
        <w:t>R2-2300427</w:t>
      </w:r>
      <w:r w:rsidRPr="00B77740">
        <w:tab/>
        <w:t>Discussion on traffic prioritization of XR traffic</w:t>
      </w:r>
      <w:r w:rsidRPr="00B77740">
        <w:tab/>
        <w:t>Xiaomi Communications</w:t>
      </w:r>
      <w:r w:rsidRPr="00B77740">
        <w:tab/>
        <w:t>discussion</w:t>
      </w:r>
    </w:p>
    <w:p w14:paraId="459E1ECB" w14:textId="53A2F437" w:rsidR="001E0DD8" w:rsidRPr="00B77740" w:rsidRDefault="001E0DD8" w:rsidP="001E0DD8">
      <w:pPr>
        <w:pStyle w:val="Doc-title"/>
      </w:pPr>
      <w:r w:rsidRPr="00B77740">
        <w:t>R2-2300429</w:t>
      </w:r>
      <w:r w:rsidRPr="00B77740">
        <w:tab/>
        <w:t>Differentiated handling of PDU sets with different importance in a QoS flow</w:t>
      </w:r>
      <w:r w:rsidRPr="00B77740">
        <w:tab/>
        <w:t>Intel Corporation</w:t>
      </w:r>
      <w:r w:rsidRPr="00B77740">
        <w:tab/>
        <w:t>discussion</w:t>
      </w:r>
      <w:r w:rsidRPr="00B77740">
        <w:tab/>
        <w:t>Rel-18</w:t>
      </w:r>
      <w:r w:rsidRPr="00B77740">
        <w:tab/>
        <w:t>FS_NR_XR_enh</w:t>
      </w:r>
    </w:p>
    <w:p w14:paraId="5E102E95" w14:textId="177D4452" w:rsidR="001E0DD8" w:rsidRPr="00B77740" w:rsidRDefault="001E0DD8" w:rsidP="001E0DD8">
      <w:pPr>
        <w:pStyle w:val="Doc-title"/>
      </w:pPr>
      <w:r w:rsidRPr="00B77740">
        <w:t>R2-2300460</w:t>
      </w:r>
      <w:r w:rsidRPr="00B77740">
        <w:tab/>
        <w:t>Discussion on PDU prioritization</w:t>
      </w:r>
      <w:r w:rsidRPr="00B77740">
        <w:tab/>
        <w:t>OPPO</w:t>
      </w:r>
      <w:r w:rsidRPr="00B77740">
        <w:tab/>
        <w:t>discussion</w:t>
      </w:r>
      <w:r w:rsidRPr="00B77740">
        <w:tab/>
        <w:t>Rel-18</w:t>
      </w:r>
      <w:r w:rsidRPr="00B77740">
        <w:tab/>
        <w:t>FS_NR_XR_enh</w:t>
      </w:r>
    </w:p>
    <w:p w14:paraId="2DD7E5FE" w14:textId="37E20487" w:rsidR="001E0DD8" w:rsidRPr="00B77740" w:rsidRDefault="001E0DD8" w:rsidP="001E0DD8">
      <w:pPr>
        <w:pStyle w:val="Doc-title"/>
      </w:pPr>
      <w:r w:rsidRPr="00B77740">
        <w:t>R2-2300502</w:t>
      </w:r>
      <w:r w:rsidRPr="00B77740">
        <w:tab/>
        <w:t>Discussion on PDU prioritization</w:t>
      </w:r>
      <w:r w:rsidRPr="00B77740">
        <w:tab/>
        <w:t>Lenovo</w:t>
      </w:r>
      <w:r w:rsidRPr="00B77740">
        <w:tab/>
        <w:t>discussion</w:t>
      </w:r>
      <w:r w:rsidRPr="00B77740">
        <w:tab/>
        <w:t>Rel-18</w:t>
      </w:r>
      <w:r w:rsidRPr="00B77740">
        <w:tab/>
        <w:t>FS_NR_XR_enh</w:t>
      </w:r>
    </w:p>
    <w:p w14:paraId="4E9F0F46" w14:textId="412F8EB9" w:rsidR="001E0DD8" w:rsidRPr="00B77740" w:rsidRDefault="001E0DD8" w:rsidP="001E0DD8">
      <w:pPr>
        <w:pStyle w:val="Doc-title"/>
      </w:pPr>
      <w:r w:rsidRPr="00B77740">
        <w:t>R2-2300588</w:t>
      </w:r>
      <w:r w:rsidRPr="00B77740">
        <w:tab/>
        <w:t>Discussion on PDU prioritization</w:t>
      </w:r>
      <w:r w:rsidRPr="00B77740">
        <w:tab/>
        <w:t>Google Inc.</w:t>
      </w:r>
      <w:r w:rsidRPr="00B77740">
        <w:tab/>
        <w:t>discussion</w:t>
      </w:r>
    </w:p>
    <w:p w14:paraId="4719CDA4" w14:textId="77268298" w:rsidR="001E0DD8" w:rsidRPr="00B77740" w:rsidRDefault="001E0DD8" w:rsidP="001E0DD8">
      <w:pPr>
        <w:pStyle w:val="Doc-title"/>
      </w:pPr>
      <w:r w:rsidRPr="00B77740">
        <w:t>R2-2300640</w:t>
      </w:r>
      <w:r w:rsidRPr="00B77740">
        <w:tab/>
        <w:t>Discussion on PDU Prioritization</w:t>
      </w:r>
      <w:r w:rsidRPr="00B77740">
        <w:tab/>
        <w:t>Meta USA</w:t>
      </w:r>
      <w:r w:rsidRPr="00B77740">
        <w:tab/>
        <w:t>discussion</w:t>
      </w:r>
      <w:r w:rsidRPr="00B77740">
        <w:tab/>
        <w:t>Rel-18</w:t>
      </w:r>
    </w:p>
    <w:p w14:paraId="43F2E4EB" w14:textId="14378B88" w:rsidR="001E0DD8" w:rsidRPr="00B77740" w:rsidRDefault="001E0DD8" w:rsidP="001E0DD8">
      <w:pPr>
        <w:pStyle w:val="Doc-title"/>
      </w:pPr>
      <w:r w:rsidRPr="00B77740">
        <w:t>R2-2300657</w:t>
      </w:r>
      <w:r w:rsidRPr="00B77740">
        <w:tab/>
        <w:t>Discussion on PDU prioritization</w:t>
      </w:r>
      <w:r w:rsidRPr="00B77740">
        <w:tab/>
        <w:t>Spreadtrum Communications</w:t>
      </w:r>
      <w:r w:rsidRPr="00B77740">
        <w:tab/>
        <w:t>discussion</w:t>
      </w:r>
      <w:r w:rsidRPr="00B77740">
        <w:tab/>
        <w:t>Rel-18</w:t>
      </w:r>
    </w:p>
    <w:p w14:paraId="5844EB21" w14:textId="0E732B93" w:rsidR="001E0DD8" w:rsidRPr="00B77740" w:rsidRDefault="001E0DD8" w:rsidP="001E0DD8">
      <w:pPr>
        <w:pStyle w:val="Doc-title"/>
      </w:pPr>
      <w:r w:rsidRPr="00B77740">
        <w:t>R2-2300692</w:t>
      </w:r>
      <w:r w:rsidRPr="00B77740">
        <w:tab/>
        <w:t>PDU prioritization</w:t>
      </w:r>
      <w:r w:rsidRPr="00B77740">
        <w:tab/>
        <w:t>InterDigital</w:t>
      </w:r>
      <w:r w:rsidRPr="00B77740">
        <w:tab/>
        <w:t>discussion</w:t>
      </w:r>
      <w:r w:rsidRPr="00B77740">
        <w:tab/>
        <w:t>Rel-18</w:t>
      </w:r>
      <w:r w:rsidRPr="00B77740">
        <w:tab/>
        <w:t>FS_NR_XR_enh</w:t>
      </w:r>
    </w:p>
    <w:p w14:paraId="66FD3012" w14:textId="26666E27" w:rsidR="001E0DD8" w:rsidRPr="00B77740" w:rsidRDefault="001E0DD8" w:rsidP="001E0DD8">
      <w:pPr>
        <w:pStyle w:val="Doc-title"/>
      </w:pPr>
      <w:r w:rsidRPr="00B77740">
        <w:t>R2-2300724</w:t>
      </w:r>
      <w:r w:rsidRPr="00B77740">
        <w:tab/>
        <w:t>Views on XR-awareness and PDU Prioritization</w:t>
      </w:r>
      <w:r w:rsidRPr="00B77740">
        <w:tab/>
        <w:t>Apple</w:t>
      </w:r>
      <w:r w:rsidRPr="00B77740">
        <w:tab/>
        <w:t>discussion</w:t>
      </w:r>
      <w:r w:rsidRPr="00B77740">
        <w:tab/>
        <w:t>FS_NR_XR_enh</w:t>
      </w:r>
    </w:p>
    <w:p w14:paraId="1A2A0FA3" w14:textId="178F7AAD" w:rsidR="001E0DD8" w:rsidRPr="00B77740" w:rsidRDefault="001E0DD8" w:rsidP="001E0DD8">
      <w:pPr>
        <w:pStyle w:val="Doc-title"/>
      </w:pPr>
      <w:r w:rsidRPr="00B77740">
        <w:t>R2-2300842</w:t>
      </w:r>
      <w:r w:rsidRPr="00B77740">
        <w:tab/>
        <w:t>Discussion on LCP enhancement for XR</w:t>
      </w:r>
      <w:r w:rsidRPr="00B77740">
        <w:tab/>
        <w:t>NEC Corporation</w:t>
      </w:r>
      <w:r w:rsidRPr="00B77740">
        <w:tab/>
        <w:t>discussion</w:t>
      </w:r>
      <w:r w:rsidRPr="00B77740">
        <w:tab/>
        <w:t>Rel-18</w:t>
      </w:r>
      <w:r w:rsidRPr="00B77740">
        <w:tab/>
        <w:t>FS_NR_XR_enh</w:t>
      </w:r>
    </w:p>
    <w:p w14:paraId="5AA6A5AC" w14:textId="2C9129B3" w:rsidR="001E0DD8" w:rsidRPr="00B77740" w:rsidRDefault="001E0DD8" w:rsidP="001E0DD8">
      <w:pPr>
        <w:pStyle w:val="Doc-title"/>
      </w:pPr>
      <w:r w:rsidRPr="00B77740">
        <w:t>R2-2300939</w:t>
      </w:r>
      <w:r w:rsidRPr="00B77740">
        <w:tab/>
        <w:t>Discussion on the PDU prioritization for XR</w:t>
      </w:r>
      <w:r w:rsidRPr="00B77740">
        <w:tab/>
        <w:t>ITRI</w:t>
      </w:r>
      <w:r w:rsidRPr="00B77740">
        <w:tab/>
        <w:t>discussion</w:t>
      </w:r>
      <w:r w:rsidRPr="00B77740">
        <w:tab/>
        <w:t>FS_NR_XR_enh</w:t>
      </w:r>
    </w:p>
    <w:p w14:paraId="462E9FEF" w14:textId="4FFCC8A4" w:rsidR="001E0DD8" w:rsidRPr="00B77740" w:rsidRDefault="001E0DD8" w:rsidP="001E0DD8">
      <w:pPr>
        <w:pStyle w:val="Doc-title"/>
      </w:pPr>
      <w:r w:rsidRPr="00B77740">
        <w:t>R2-2301089</w:t>
      </w:r>
      <w:r w:rsidRPr="00B77740">
        <w:tab/>
        <w:t>Considerations on XR PDU prioritization</w:t>
      </w:r>
      <w:r w:rsidRPr="00B77740">
        <w:tab/>
        <w:t>Sony</w:t>
      </w:r>
      <w:r w:rsidRPr="00B77740">
        <w:tab/>
        <w:t>discussion</w:t>
      </w:r>
      <w:r w:rsidRPr="00B77740">
        <w:tab/>
        <w:t>Rel-18</w:t>
      </w:r>
      <w:r w:rsidRPr="00B77740">
        <w:tab/>
        <w:t>FS_NR_XR_enh</w:t>
      </w:r>
    </w:p>
    <w:p w14:paraId="05BA759C" w14:textId="70685991" w:rsidR="001E0DD8" w:rsidRPr="00B77740" w:rsidRDefault="001E0DD8" w:rsidP="001E0DD8">
      <w:pPr>
        <w:pStyle w:val="Doc-title"/>
      </w:pPr>
      <w:r w:rsidRPr="00B77740">
        <w:t>R2-2301267</w:t>
      </w:r>
      <w:r w:rsidRPr="00B77740">
        <w:tab/>
        <w:t>RAN2 Impact Analysis on PDU Prioritization</w:t>
      </w:r>
      <w:r w:rsidRPr="00B77740">
        <w:tab/>
        <w:t>CMCC</w:t>
      </w:r>
      <w:r w:rsidRPr="00B77740">
        <w:tab/>
        <w:t>discussion</w:t>
      </w:r>
      <w:r w:rsidRPr="00B77740">
        <w:tab/>
        <w:t>Rel-18</w:t>
      </w:r>
      <w:r w:rsidRPr="00B77740">
        <w:tab/>
        <w:t>FS_NR_XR_enh</w:t>
      </w:r>
    </w:p>
    <w:p w14:paraId="5D3E96B8" w14:textId="77777777" w:rsidR="001E0DD8" w:rsidRPr="00B77740" w:rsidRDefault="001E0DD8" w:rsidP="001E0DD8">
      <w:pPr>
        <w:pStyle w:val="Doc-text2"/>
      </w:pPr>
    </w:p>
    <w:p w14:paraId="452901C3" w14:textId="77777777" w:rsidR="001E0DD8" w:rsidRPr="00B77740" w:rsidRDefault="001E0DD8" w:rsidP="001E0DD8">
      <w:pPr>
        <w:pStyle w:val="Doc-text2"/>
      </w:pPr>
    </w:p>
    <w:p w14:paraId="5135656A" w14:textId="485C8D4E" w:rsidR="001E0DD8" w:rsidRPr="00B77740" w:rsidRDefault="001E0DD8" w:rsidP="001E0DD8">
      <w:pPr>
        <w:pStyle w:val="Doc-title"/>
      </w:pPr>
      <w:r w:rsidRPr="00B77740">
        <w:t>R2-2301648</w:t>
      </w:r>
      <w:r w:rsidRPr="00B77740">
        <w:tab/>
        <w:t>Discussion on the prioritization for XR</w:t>
      </w:r>
      <w:r w:rsidRPr="00B77740">
        <w:tab/>
        <w:t>LG Electronics Inc.</w:t>
      </w:r>
      <w:r w:rsidRPr="00B77740">
        <w:tab/>
        <w:t>discussion</w:t>
      </w:r>
      <w:r w:rsidRPr="00B77740">
        <w:tab/>
        <w:t>FS_NR_XR_enh</w:t>
      </w:r>
    </w:p>
    <w:p w14:paraId="0880699B" w14:textId="3C91BA9D" w:rsidR="001E0DD8" w:rsidRPr="00B77740" w:rsidRDefault="001E0DD8" w:rsidP="001E0DD8">
      <w:pPr>
        <w:pStyle w:val="Doc-title"/>
      </w:pPr>
      <w:r w:rsidRPr="00B77740">
        <w:t>R2-2301751</w:t>
      </w:r>
      <w:r w:rsidRPr="00B77740">
        <w:tab/>
        <w:t xml:space="preserve">Discussion on handling of PDU set prioritization. </w:t>
      </w:r>
      <w:r w:rsidRPr="00B77740">
        <w:tab/>
        <w:t>Samsung Electronics Czech</w:t>
      </w:r>
      <w:r w:rsidRPr="00B77740">
        <w:tab/>
        <w:t>discussion</w:t>
      </w:r>
      <w:r w:rsidRPr="00B77740">
        <w:tab/>
        <w:t>Rel-18</w:t>
      </w:r>
    </w:p>
    <w:p w14:paraId="41600778" w14:textId="19466600" w:rsidR="001E0DD8" w:rsidRPr="00B77740" w:rsidRDefault="001E0DD8" w:rsidP="001E0DD8">
      <w:pPr>
        <w:pStyle w:val="Doc-title"/>
      </w:pPr>
      <w:r w:rsidRPr="00B77740">
        <w:t>R2-2301798</w:t>
      </w:r>
      <w:r w:rsidRPr="00B77740">
        <w:tab/>
        <w:t>Discussion on PDU prioritization</w:t>
      </w:r>
      <w:r w:rsidRPr="00B77740">
        <w:tab/>
        <w:t>III</w:t>
      </w:r>
      <w:r w:rsidRPr="00B77740">
        <w:tab/>
        <w:t>discussion</w:t>
      </w:r>
      <w:r w:rsidRPr="00B77740">
        <w:tab/>
        <w:t>FS_NR_XR_enh</w:t>
      </w:r>
    </w:p>
    <w:p w14:paraId="1C0B6E39" w14:textId="77777777" w:rsidR="001E0DD8" w:rsidRPr="00B77740" w:rsidRDefault="001E0DD8" w:rsidP="001E0DD8">
      <w:pPr>
        <w:pStyle w:val="Doc-text2"/>
        <w:ind w:left="0" w:firstLine="0"/>
      </w:pPr>
    </w:p>
    <w:p w14:paraId="7D903C32" w14:textId="77777777" w:rsidR="001E0DD8" w:rsidRPr="00B77740" w:rsidRDefault="001E0DD8" w:rsidP="001E0DD8">
      <w:pPr>
        <w:pStyle w:val="Doc-text2"/>
        <w:ind w:left="0" w:firstLine="0"/>
        <w:rPr>
          <w:i/>
          <w:iCs/>
        </w:rPr>
      </w:pPr>
      <w:r w:rsidRPr="00B77740">
        <w:rPr>
          <w:i/>
          <w:iCs/>
        </w:rPr>
        <w:t>Withdrawn:</w:t>
      </w:r>
    </w:p>
    <w:p w14:paraId="216252E9" w14:textId="14816150" w:rsidR="001E0DD8" w:rsidRPr="00B77740" w:rsidRDefault="001E0DD8" w:rsidP="001E0DD8">
      <w:pPr>
        <w:pStyle w:val="Doc-title"/>
      </w:pPr>
      <w:r w:rsidRPr="00B77740">
        <w:t>R2-2300685</w:t>
      </w:r>
      <w:r w:rsidRPr="00B77740">
        <w:tab/>
        <w:t>Discussion on PDU prioritization for XR</w:t>
      </w:r>
      <w:r w:rsidRPr="00B77740">
        <w:tab/>
        <w:t>Google Inc.</w:t>
      </w:r>
      <w:r w:rsidRPr="00B77740">
        <w:tab/>
        <w:t>discussion</w:t>
      </w:r>
      <w:r w:rsidRPr="00B77740">
        <w:tab/>
        <w:t>Rel-18</w:t>
      </w:r>
      <w:r w:rsidRPr="00B77740">
        <w:tab/>
        <w:t>FS_NR_XR_enh</w:t>
      </w:r>
    </w:p>
    <w:p w14:paraId="54137B2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Withdrawn</w:t>
      </w:r>
    </w:p>
    <w:p w14:paraId="0A685E17" w14:textId="77777777" w:rsidR="001E0DD8" w:rsidRPr="00B77740" w:rsidRDefault="001E0DD8" w:rsidP="001E0DD8">
      <w:pPr>
        <w:pStyle w:val="Doc-text2"/>
      </w:pPr>
    </w:p>
    <w:p w14:paraId="60EE4071" w14:textId="32A2BD17" w:rsidR="001E0DD8" w:rsidRPr="00B77740" w:rsidRDefault="001E0DD8" w:rsidP="001E0DD8">
      <w:pPr>
        <w:pStyle w:val="Heading4"/>
      </w:pPr>
      <w:bookmarkStart w:id="249" w:name="_Toc129990435"/>
      <w:r w:rsidRPr="00B77740">
        <w:t>8.5.2.3</w:t>
      </w:r>
      <w:r w:rsidR="001B282D" w:rsidRPr="00B77740">
        <w:tab/>
      </w:r>
      <w:r w:rsidRPr="00B77740">
        <w:t>PDU discard</w:t>
      </w:r>
      <w:bookmarkEnd w:id="249"/>
    </w:p>
    <w:p w14:paraId="2F2B0FB6" w14:textId="77777777" w:rsidR="001E0DD8" w:rsidRPr="00B77740" w:rsidRDefault="001E0DD8" w:rsidP="001E0DD8">
      <w:pPr>
        <w:pStyle w:val="Comments"/>
      </w:pPr>
      <w:r w:rsidRPr="00B77740">
        <w:t>Including discussion on impact of PDU set integrated information (PSII) for PDU discard</w:t>
      </w:r>
    </w:p>
    <w:p w14:paraId="220678BC" w14:textId="77777777" w:rsidR="001E0DD8" w:rsidRPr="00B77740" w:rsidRDefault="001E0DD8" w:rsidP="001E0DD8">
      <w:pPr>
        <w:pStyle w:val="Comments"/>
      </w:pPr>
      <w:r w:rsidRPr="00B77740">
        <w:t>Including discussion on whether RAN2 impacts are needed for PDU discard.</w:t>
      </w:r>
    </w:p>
    <w:p w14:paraId="6D527FF0" w14:textId="77777777" w:rsidR="001E0DD8" w:rsidRPr="00B77740" w:rsidRDefault="001E0DD8" w:rsidP="001E0DD8">
      <w:pPr>
        <w:pStyle w:val="BoldComments"/>
      </w:pPr>
      <w:r w:rsidRPr="00B77740">
        <w:t>Online (Tuesday) (1-3) – PDU-set based discard (timer) and its impacts to UE/NW</w:t>
      </w:r>
    </w:p>
    <w:p w14:paraId="11030A82" w14:textId="77777777" w:rsidR="001E0DD8" w:rsidRPr="00B77740" w:rsidRDefault="001E0DD8" w:rsidP="001E0DD8">
      <w:pPr>
        <w:pStyle w:val="Comments"/>
      </w:pPr>
      <w:r w:rsidRPr="00B77740">
        <w:t>PDU set based discard timer:</w:t>
      </w:r>
    </w:p>
    <w:p w14:paraId="3CB6DB7E" w14:textId="5C6905F1" w:rsidR="001E0DD8" w:rsidRPr="00B77740" w:rsidRDefault="001E0DD8" w:rsidP="001E0DD8">
      <w:pPr>
        <w:pStyle w:val="Doc-title"/>
      </w:pPr>
      <w:r w:rsidRPr="00B77740">
        <w:lastRenderedPageBreak/>
        <w:t>R2-2300186</w:t>
      </w:r>
      <w:r w:rsidRPr="00B77740">
        <w:tab/>
        <w:t>Discussion on PDU discard</w:t>
      </w:r>
      <w:r w:rsidRPr="00B77740">
        <w:tab/>
        <w:t>Qualcomm Incorporated</w:t>
      </w:r>
      <w:r w:rsidRPr="00B77740">
        <w:tab/>
        <w:t>discussion</w:t>
      </w:r>
      <w:r w:rsidRPr="00B77740">
        <w:tab/>
        <w:t>Rel-18</w:t>
      </w:r>
      <w:r w:rsidRPr="00B77740">
        <w:tab/>
        <w:t>FS_NR_XR_enh</w:t>
      </w:r>
    </w:p>
    <w:p w14:paraId="4E0F4870" w14:textId="77777777" w:rsidR="001E0DD8" w:rsidRPr="00B77740" w:rsidRDefault="001E0DD8" w:rsidP="001E0DD8">
      <w:pPr>
        <w:pStyle w:val="Doc-text2"/>
        <w:rPr>
          <w:i/>
          <w:iCs/>
        </w:rPr>
      </w:pPr>
      <w:r w:rsidRPr="00B77740">
        <w:rPr>
          <w:i/>
          <w:iCs/>
        </w:rPr>
        <w:t>Observation 1.</w:t>
      </w:r>
      <w:r w:rsidRPr="00B77740">
        <w:rPr>
          <w:i/>
          <w:iCs/>
        </w:rPr>
        <w:tab/>
        <w:t>In some use cases (e.g. XR device is tethered to UE via a wireless link), PDUs may arrive at SDAP with non-negligible jitters.</w:t>
      </w:r>
    </w:p>
    <w:p w14:paraId="3B5ADE75" w14:textId="77777777" w:rsidR="001E0DD8" w:rsidRPr="00B77740" w:rsidRDefault="001E0DD8" w:rsidP="001E0DD8">
      <w:pPr>
        <w:pStyle w:val="Doc-text2"/>
        <w:rPr>
          <w:i/>
          <w:iCs/>
        </w:rPr>
      </w:pPr>
      <w:r w:rsidRPr="00B77740">
        <w:rPr>
          <w:i/>
          <w:iCs/>
        </w:rPr>
        <w:t>Observation 2.</w:t>
      </w:r>
      <w:r w:rsidRPr="00B77740">
        <w:rPr>
          <w:i/>
          <w:iCs/>
        </w:rPr>
        <w:tab/>
        <w:t>Although all PDU Sets in the same QoS flow share the same PSDB, a PDU Set with high importance may still be needed in the decoding of subsequent PDU Sets, even after it misses its own decoding deadline (PSDB).</w:t>
      </w:r>
    </w:p>
    <w:p w14:paraId="28150C51" w14:textId="77777777" w:rsidR="001E0DD8" w:rsidRPr="00B77740" w:rsidRDefault="001E0DD8" w:rsidP="001E0DD8">
      <w:pPr>
        <w:pStyle w:val="Doc-text2"/>
        <w:rPr>
          <w:i/>
          <w:iCs/>
        </w:rPr>
      </w:pPr>
      <w:r w:rsidRPr="00B77740">
        <w:rPr>
          <w:i/>
          <w:iCs/>
        </w:rPr>
        <w:t>Observation 3.</w:t>
      </w:r>
      <w:r w:rsidRPr="00B77740">
        <w:rPr>
          <w:i/>
          <w:iCs/>
        </w:rPr>
        <w:tab/>
        <w:t xml:space="preserve">Applications with different PSIHI may react to discard differently. </w:t>
      </w:r>
    </w:p>
    <w:p w14:paraId="4A8642C9" w14:textId="77777777" w:rsidR="001E0DD8" w:rsidRPr="00B77740" w:rsidRDefault="001E0DD8" w:rsidP="001E0DD8">
      <w:pPr>
        <w:pStyle w:val="Doc-text2"/>
        <w:rPr>
          <w:i/>
          <w:iCs/>
        </w:rPr>
      </w:pPr>
    </w:p>
    <w:p w14:paraId="1BBCFE2D" w14:textId="77777777" w:rsidR="001E0DD8" w:rsidRPr="00B77740" w:rsidRDefault="001E0DD8" w:rsidP="001E0DD8">
      <w:pPr>
        <w:pStyle w:val="Doc-text2"/>
        <w:rPr>
          <w:i/>
          <w:iCs/>
        </w:rPr>
      </w:pPr>
      <w:r w:rsidRPr="00B77740">
        <w:rPr>
          <w:i/>
          <w:iCs/>
        </w:rPr>
        <w:t>Proposal 1.</w:t>
      </w:r>
      <w:r w:rsidRPr="00B77740">
        <w:rPr>
          <w:i/>
          <w:iCs/>
        </w:rPr>
        <w:tab/>
        <w:t>RAN2 confirm that PDCP discard timer is managed per PDU Set.</w:t>
      </w:r>
    </w:p>
    <w:p w14:paraId="3C6FC011" w14:textId="77777777" w:rsidR="001E0DD8" w:rsidRPr="00B77740" w:rsidRDefault="001E0DD8" w:rsidP="001E0DD8">
      <w:pPr>
        <w:pStyle w:val="Doc-text2"/>
        <w:rPr>
          <w:i/>
          <w:iCs/>
        </w:rPr>
      </w:pPr>
      <w:r w:rsidRPr="00B77740">
        <w:rPr>
          <w:i/>
          <w:iCs/>
        </w:rPr>
        <w:t>Proposal 2.</w:t>
      </w:r>
      <w:r w:rsidRPr="00B77740">
        <w:rPr>
          <w:i/>
          <w:iCs/>
        </w:rPr>
        <w:tab/>
        <w:t>PDU Sets with different importance can be configured with different PDCP discard timers.</w:t>
      </w:r>
    </w:p>
    <w:p w14:paraId="26281D1A" w14:textId="77777777" w:rsidR="001E0DD8" w:rsidRPr="00B77740" w:rsidRDefault="001E0DD8" w:rsidP="001E0DD8">
      <w:pPr>
        <w:pStyle w:val="Doc-text2"/>
        <w:rPr>
          <w:i/>
          <w:iCs/>
        </w:rPr>
      </w:pPr>
      <w:r w:rsidRPr="00B77740">
        <w:rPr>
          <w:i/>
          <w:iCs/>
        </w:rPr>
        <w:t>Proposal 3.</w:t>
      </w:r>
      <w:r w:rsidRPr="00B77740">
        <w:rPr>
          <w:i/>
          <w:iCs/>
        </w:rPr>
        <w:tab/>
        <w:t xml:space="preserve">When PDCP discard timer for a PDU Set expires, </w:t>
      </w:r>
    </w:p>
    <w:p w14:paraId="6BF12883" w14:textId="77777777" w:rsidR="001E0DD8" w:rsidRPr="00B77740" w:rsidRDefault="001E0DD8" w:rsidP="001E0DD8">
      <w:pPr>
        <w:pStyle w:val="Doc-text2"/>
        <w:rPr>
          <w:i/>
          <w:iCs/>
        </w:rPr>
      </w:pPr>
      <w:r w:rsidRPr="00B77740">
        <w:rPr>
          <w:i/>
          <w:iCs/>
        </w:rPr>
        <w:t>-</w:t>
      </w:r>
      <w:r w:rsidRPr="00B77740">
        <w:rPr>
          <w:i/>
          <w:iCs/>
        </w:rPr>
        <w:tab/>
        <w:t xml:space="preserve">All its associated PDUs that have not been submitted to the lower layer (including those that have not been received yet) are discarded. </w:t>
      </w:r>
    </w:p>
    <w:p w14:paraId="1DAC2107" w14:textId="77777777" w:rsidR="001E0DD8" w:rsidRPr="00B77740" w:rsidRDefault="001E0DD8" w:rsidP="001E0DD8">
      <w:pPr>
        <w:pStyle w:val="Doc-text2"/>
        <w:rPr>
          <w:i/>
          <w:iCs/>
        </w:rPr>
      </w:pPr>
      <w:r w:rsidRPr="00B77740">
        <w:rPr>
          <w:i/>
          <w:iCs/>
        </w:rPr>
        <w:t>-</w:t>
      </w:r>
      <w:r w:rsidRPr="00B77740">
        <w:rPr>
          <w:i/>
          <w:iCs/>
        </w:rPr>
        <w:tab/>
        <w:t>If its PSIHI indicates that all PDUs in the PDU Set are needed by the application, network configures whether the PDUs that have already been submitted to the lower layers should be discarded or not.</w:t>
      </w:r>
    </w:p>
    <w:p w14:paraId="6F7BD1B2" w14:textId="77777777" w:rsidR="001E0DD8" w:rsidRPr="00B77740" w:rsidRDefault="001E0DD8" w:rsidP="001E0DD8">
      <w:pPr>
        <w:pStyle w:val="Doc-text2"/>
        <w:rPr>
          <w:i/>
          <w:iCs/>
        </w:rPr>
      </w:pPr>
      <w:r w:rsidRPr="00B77740">
        <w:rPr>
          <w:i/>
          <w:iCs/>
        </w:rPr>
        <w:t>-</w:t>
      </w:r>
      <w:r w:rsidRPr="00B77740">
        <w:rPr>
          <w:i/>
          <w:iCs/>
        </w:rPr>
        <w:tab/>
        <w:t>If its PSIHI indicates that only a subset of PDUs in the PDU Sets are needed by application, PDUs that have already been submitted to the lower layers are not discarded.</w:t>
      </w:r>
    </w:p>
    <w:p w14:paraId="7C2896CA" w14:textId="77777777" w:rsidR="001E0DD8" w:rsidRPr="00B77740" w:rsidRDefault="001E0DD8" w:rsidP="001E0DD8">
      <w:pPr>
        <w:pStyle w:val="Doc-text2"/>
        <w:rPr>
          <w:i/>
          <w:iCs/>
        </w:rPr>
      </w:pPr>
      <w:r w:rsidRPr="00B77740">
        <w:rPr>
          <w:i/>
          <w:iCs/>
        </w:rPr>
        <w:t>Proposal 4.</w:t>
      </w:r>
      <w:r w:rsidRPr="00B77740">
        <w:rPr>
          <w:i/>
          <w:iCs/>
        </w:rPr>
        <w:tab/>
        <w:t>RAN2 study enhancements to the RLC procedure when a DL/UL RLC PDU is discarded by its transmitter.</w:t>
      </w:r>
    </w:p>
    <w:p w14:paraId="3C2DD0C6" w14:textId="77777777" w:rsidR="001E0DD8" w:rsidRPr="00B77740" w:rsidRDefault="001E0DD8" w:rsidP="001E0DD8">
      <w:pPr>
        <w:pStyle w:val="Doc-text2"/>
        <w:rPr>
          <w:i/>
          <w:iCs/>
        </w:rPr>
      </w:pPr>
      <w:r w:rsidRPr="00B77740">
        <w:rPr>
          <w:i/>
          <w:iCs/>
        </w:rPr>
        <w:t>Proposal 5.</w:t>
      </w:r>
      <w:r w:rsidRPr="00B77740">
        <w:rPr>
          <w:i/>
          <w:iCs/>
        </w:rPr>
        <w:tab/>
        <w:t>If a MAC PDU contains at least one MAC sub-PDU not to be discarded, the MAC PDU is not subject to discard.</w:t>
      </w:r>
    </w:p>
    <w:p w14:paraId="44AF0C7A" w14:textId="77777777" w:rsidR="001E0DD8" w:rsidRPr="00B77740" w:rsidRDefault="001E0DD8" w:rsidP="001E0DD8">
      <w:pPr>
        <w:pStyle w:val="Doc-text2"/>
        <w:rPr>
          <w:i/>
          <w:iCs/>
        </w:rPr>
      </w:pPr>
      <w:r w:rsidRPr="00B77740">
        <w:rPr>
          <w:i/>
          <w:iCs/>
        </w:rPr>
        <w:t>Proposal 6.</w:t>
      </w:r>
      <w:r w:rsidRPr="00B77740">
        <w:rPr>
          <w:i/>
          <w:iCs/>
        </w:rPr>
        <w:tab/>
        <w:t>RAN2 study enhancements to the MAC procedure for UE to inform RAN of a discarded MAC PDU.</w:t>
      </w:r>
    </w:p>
    <w:p w14:paraId="0A7E8847" w14:textId="77777777" w:rsidR="001E0DD8" w:rsidRPr="00B77740" w:rsidRDefault="001E0DD8" w:rsidP="001E0DD8">
      <w:pPr>
        <w:pStyle w:val="Doc-text2"/>
        <w:ind w:left="0" w:firstLine="0"/>
        <w:rPr>
          <w:i/>
          <w:iCs/>
        </w:rPr>
      </w:pPr>
    </w:p>
    <w:p w14:paraId="333ECB1C"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P2</w:t>
      </w:r>
    </w:p>
    <w:p w14:paraId="0B02B74F" w14:textId="77777777" w:rsidR="001E0DD8" w:rsidRPr="00B77740" w:rsidRDefault="001E0DD8" w:rsidP="001E0DD8">
      <w:pPr>
        <w:pStyle w:val="Doc-text2"/>
      </w:pPr>
      <w:r w:rsidRPr="00B77740">
        <w:t>-</w:t>
      </w:r>
      <w:r w:rsidRPr="00B77740">
        <w:tab/>
        <w:t>Intel thinks we shouldn’t agree to this since all PDU sets have the same QoS value. Only if they have different QoS values should they have different timers. MTK has similar view: PSDB is the primary parameter for discard. Can consider something for UL.</w:t>
      </w:r>
    </w:p>
    <w:p w14:paraId="023F05C7" w14:textId="77777777" w:rsidR="001E0DD8" w:rsidRPr="00B77740" w:rsidRDefault="001E0DD8" w:rsidP="001E0DD8">
      <w:pPr>
        <w:pStyle w:val="Doc-text2"/>
      </w:pPr>
      <w:r w:rsidRPr="00B77740">
        <w:t>-</w:t>
      </w:r>
      <w:r w:rsidRPr="00B77740">
        <w:tab/>
        <w:t>Samsung support the proposal since different PDUs may have different importance even within PDU set.</w:t>
      </w:r>
    </w:p>
    <w:p w14:paraId="46CD5FFC" w14:textId="77777777" w:rsidR="001E0DD8" w:rsidRPr="00B77740" w:rsidRDefault="001E0DD8" w:rsidP="001E0DD8">
      <w:pPr>
        <w:pStyle w:val="Doc-text2"/>
      </w:pPr>
      <w:r w:rsidRPr="00B77740">
        <w:t>-</w:t>
      </w:r>
      <w:r w:rsidRPr="00B77740">
        <w:tab/>
        <w:t>Nokia thinks PSI is signalled dynamically via GTP-U header to allow different discard. However, this should only be used in case of congestion.</w:t>
      </w:r>
    </w:p>
    <w:p w14:paraId="4FE82555" w14:textId="77777777" w:rsidR="001E0DD8" w:rsidRPr="00B77740" w:rsidRDefault="001E0DD8" w:rsidP="001E0DD8">
      <w:pPr>
        <w:pStyle w:val="Doc-text2"/>
      </w:pPr>
      <w:r w:rsidRPr="00B77740">
        <w:t>-</w:t>
      </w:r>
      <w:r w:rsidRPr="00B77740">
        <w:tab/>
        <w:t>LGE thinks discard time is configured based on PSDB or PSER, not PSI. Single timer is sufficient. However, for congestion we can discard based on PSI.</w:t>
      </w:r>
    </w:p>
    <w:p w14:paraId="17ED161B" w14:textId="77777777" w:rsidR="001E0DD8" w:rsidRPr="00B77740" w:rsidRDefault="001E0DD8" w:rsidP="001E0DD8">
      <w:pPr>
        <w:pStyle w:val="Doc-text2"/>
      </w:pPr>
      <w:r w:rsidRPr="00B77740">
        <w:t>-</w:t>
      </w:r>
      <w:r w:rsidRPr="00B77740">
        <w:tab/>
        <w:t>Huawei thinks congestion is within the network and this is not told to UE, it’s just configured to behave differently. Also SA4 told that exceeding PSDB does not mean packets are useless. Normally we would not set timer to lower than PSDB. For high priority we could set the timer even longer than for lower priority packets.</w:t>
      </w:r>
    </w:p>
    <w:p w14:paraId="7D75D6AE" w14:textId="77777777" w:rsidR="001E0DD8" w:rsidRPr="00B77740" w:rsidRDefault="001E0DD8" w:rsidP="001E0DD8">
      <w:pPr>
        <w:pStyle w:val="Doc-text2"/>
      </w:pPr>
      <w:r w:rsidRPr="00B77740">
        <w:t>-</w:t>
      </w:r>
      <w:r w:rsidRPr="00B77740">
        <w:tab/>
        <w:t>CATT also agrees with Intel and MTK that timer is not the only way to do this. Could e.g. discard only PSI=0 and not PSI=1.</w:t>
      </w:r>
    </w:p>
    <w:p w14:paraId="2CB9DF5A" w14:textId="77777777" w:rsidR="001E0DD8" w:rsidRPr="00B77740" w:rsidRDefault="001E0DD8" w:rsidP="001E0DD8">
      <w:pPr>
        <w:pStyle w:val="Doc-text2"/>
      </w:pPr>
      <w:r w:rsidRPr="00B77740">
        <w:t>-</w:t>
      </w:r>
      <w:r w:rsidRPr="00B77740">
        <w:tab/>
        <w:t>Ericsson thinks PSI doesn’t help UE to become “happy”. It’s better to transmit all data as SA4 indicated. Why does discard help? ZTE clarifies for congestion it helps. But we should also talk about how to detect congestion. Once we do that, we drop some packets. Currently in UL we only have timer-based mechanism. UE could detect congestion earlier for lower importance packets. MTK clarifies it’s good to transmit everything but sometimes bad conditions happen so we need to allow for discard.</w:t>
      </w:r>
    </w:p>
    <w:p w14:paraId="71BA4932" w14:textId="77777777" w:rsidR="001E0DD8" w:rsidRPr="00B77740" w:rsidRDefault="001E0DD8" w:rsidP="001E0DD8">
      <w:pPr>
        <w:pStyle w:val="Doc-text2"/>
      </w:pPr>
      <w:r w:rsidRPr="00B77740">
        <w:t>-</w:t>
      </w:r>
      <w:r w:rsidRPr="00B77740">
        <w:tab/>
        <w:t>Apple thinks we saw LS from RAN3 that NW can detect congestion. Could have NW activate different discard behaviour for UE based on importance.</w:t>
      </w:r>
    </w:p>
    <w:p w14:paraId="12970AA3" w14:textId="77777777" w:rsidR="001E0DD8" w:rsidRPr="00B77740" w:rsidRDefault="001E0DD8" w:rsidP="001E0DD8">
      <w:pPr>
        <w:pStyle w:val="Doc-text2"/>
      </w:pPr>
      <w:r w:rsidRPr="00B77740">
        <w:t>-</w:t>
      </w:r>
      <w:r w:rsidRPr="00B77740">
        <w:tab/>
        <w:t>Ericsson clarifies that discard doesn’t help user once its quality is already bad. Dropping also the small packets doesn’t always help.</w:t>
      </w:r>
    </w:p>
    <w:p w14:paraId="477FD247" w14:textId="77777777" w:rsidR="001E0DD8" w:rsidRPr="00B77740" w:rsidRDefault="001E0DD8" w:rsidP="001E0DD8">
      <w:pPr>
        <w:pStyle w:val="Doc-text2"/>
      </w:pPr>
      <w:r w:rsidRPr="00B77740">
        <w:t>-</w:t>
      </w:r>
      <w:r w:rsidRPr="00B77740">
        <w:tab/>
        <w:t>KDDI thinks temporary congestion – real congestion can last from minutes to several hours.</w:t>
      </w:r>
    </w:p>
    <w:p w14:paraId="0DB2B714" w14:textId="77777777" w:rsidR="001E0DD8" w:rsidRPr="00B77740" w:rsidRDefault="001E0DD8" w:rsidP="001E0DD8">
      <w:pPr>
        <w:pStyle w:val="Doc-text2"/>
      </w:pPr>
      <w:r w:rsidRPr="00B77740">
        <w:t>-</w:t>
      </w:r>
      <w:r w:rsidRPr="00B77740">
        <w:tab/>
        <w:t>BT thinks we should talk about PDU set discard.</w:t>
      </w:r>
    </w:p>
    <w:p w14:paraId="1C26201B" w14:textId="77777777" w:rsidR="001E0DD8" w:rsidRPr="00B77740" w:rsidRDefault="001E0DD8" w:rsidP="001E0DD8">
      <w:pPr>
        <w:pStyle w:val="Comments"/>
      </w:pPr>
    </w:p>
    <w:p w14:paraId="7DAA7B3B"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RAN2 thinks PSI can be useful for PDU set-based discard. RAN2 aims to introduce a mechanism to allow UE to handle discarding of packets with different PSI in case of congestion. FFS for other cases.</w:t>
      </w:r>
    </w:p>
    <w:p w14:paraId="104674F5" w14:textId="77777777" w:rsidR="001E0DD8" w:rsidRPr="00B77740" w:rsidRDefault="001E0DD8" w:rsidP="001E0DD8">
      <w:pPr>
        <w:pStyle w:val="Doc-title"/>
      </w:pPr>
    </w:p>
    <w:p w14:paraId="7A018B7B" w14:textId="77777777" w:rsidR="001E0DD8" w:rsidRPr="00B77740" w:rsidRDefault="001E0DD8" w:rsidP="001E0DD8">
      <w:pPr>
        <w:pStyle w:val="BoldComments"/>
      </w:pPr>
      <w:r w:rsidRPr="00B77740">
        <w:t>Online (Tuesday) (1) – PDCP discard details (e.g. discardTimer)</w:t>
      </w:r>
    </w:p>
    <w:p w14:paraId="2850DB88" w14:textId="503ADA99" w:rsidR="001E0DD8" w:rsidRPr="00B77740" w:rsidRDefault="001E0DD8" w:rsidP="001E0DD8">
      <w:pPr>
        <w:pStyle w:val="Doc-title"/>
      </w:pPr>
      <w:r w:rsidRPr="00B77740">
        <w:lastRenderedPageBreak/>
        <w:t>R2-2300518</w:t>
      </w:r>
      <w:r w:rsidRPr="00B77740">
        <w:tab/>
        <w:t>PDU Set and PDCP Discard Handling</w:t>
      </w:r>
      <w:r w:rsidRPr="00B77740">
        <w:tab/>
        <w:t>Samsung R&amp;D Institute India</w:t>
      </w:r>
      <w:r w:rsidRPr="00B77740">
        <w:tab/>
        <w:t>discussion</w:t>
      </w:r>
      <w:r w:rsidRPr="00B77740">
        <w:tab/>
        <w:t>Rel-18</w:t>
      </w:r>
    </w:p>
    <w:p w14:paraId="4102AEF9" w14:textId="77777777" w:rsidR="001E0DD8" w:rsidRPr="00B77740" w:rsidRDefault="001E0DD8" w:rsidP="001E0DD8">
      <w:pPr>
        <w:pStyle w:val="Doc-text2"/>
        <w:rPr>
          <w:i/>
          <w:iCs/>
          <w:lang w:val="en-IN"/>
        </w:rPr>
      </w:pPr>
      <w:r w:rsidRPr="00B77740">
        <w:rPr>
          <w:i/>
          <w:iCs/>
          <w:lang w:val="en-IN"/>
        </w:rPr>
        <w:t>Observation 1: It is in the gNB remit to use PSIHI information when configuring PDCP discard per PDU Set basis.</w:t>
      </w:r>
    </w:p>
    <w:p w14:paraId="1EFF53A3" w14:textId="77777777" w:rsidR="001E0DD8" w:rsidRPr="00B77740" w:rsidRDefault="001E0DD8" w:rsidP="001E0DD8">
      <w:pPr>
        <w:pStyle w:val="Doc-text2"/>
        <w:rPr>
          <w:i/>
          <w:iCs/>
          <w:lang w:val="en-IN"/>
        </w:rPr>
      </w:pPr>
      <w:r w:rsidRPr="00B77740">
        <w:rPr>
          <w:i/>
          <w:iCs/>
          <w:lang w:val="en-IN"/>
        </w:rPr>
        <w:t>Observation 2: In general, PDCP SDUs pertaining to the PDU Set may be received by PDCP from upper layers all at once or they may be received by PDCP with some time gaps in between (this may be dependent on the application and may be beyond RAN2 control).</w:t>
      </w:r>
    </w:p>
    <w:p w14:paraId="44384B23" w14:textId="77777777" w:rsidR="001E0DD8" w:rsidRPr="00B77740" w:rsidRDefault="001E0DD8" w:rsidP="001E0DD8">
      <w:pPr>
        <w:pStyle w:val="Doc-text2"/>
        <w:rPr>
          <w:i/>
          <w:iCs/>
          <w:lang w:val="en-IN"/>
        </w:rPr>
      </w:pPr>
      <w:r w:rsidRPr="00B77740">
        <w:rPr>
          <w:i/>
          <w:iCs/>
          <w:lang w:val="en-IN"/>
        </w:rPr>
        <w:t>Observation 3: Discard operation at RLC layer is not always achievable. Discard enhancements on RLC may introduce RLC SN gap, and there may be undesired complexity for Tx and Rx RLC entities. It seems reasonable to avoid such large specification impact and efforts involved.</w:t>
      </w:r>
    </w:p>
    <w:p w14:paraId="3EA75D06" w14:textId="77777777" w:rsidR="001E0DD8" w:rsidRPr="00B77740" w:rsidRDefault="001E0DD8" w:rsidP="001E0DD8">
      <w:pPr>
        <w:pStyle w:val="Doc-text2"/>
        <w:rPr>
          <w:i/>
          <w:iCs/>
          <w:lang w:val="en-IN"/>
        </w:rPr>
      </w:pPr>
      <w:r w:rsidRPr="00B77740">
        <w:rPr>
          <w:i/>
          <w:iCs/>
          <w:lang w:val="en-IN"/>
        </w:rPr>
        <w:t>Observation 4: It is possible that receiver side PDCP may receive incomplete PDU Set, when PDU Set based PDCP discard is carried out at the transmitter side PDCP.</w:t>
      </w:r>
    </w:p>
    <w:p w14:paraId="35A88AD1" w14:textId="77777777" w:rsidR="001E0DD8" w:rsidRPr="00B77740" w:rsidRDefault="001E0DD8" w:rsidP="001E0DD8">
      <w:pPr>
        <w:pStyle w:val="Doc-text2"/>
        <w:rPr>
          <w:i/>
          <w:iCs/>
          <w:lang w:val="en-IN"/>
        </w:rPr>
      </w:pPr>
      <w:r w:rsidRPr="00B77740">
        <w:rPr>
          <w:i/>
          <w:iCs/>
          <w:lang w:val="en-IN"/>
        </w:rPr>
        <w:t>Observation 5: Different application media layer mappings and receiver implementations can be addressed by the PDU Set concept and the media/application layer should be able to configure the appropriate handling.</w:t>
      </w:r>
    </w:p>
    <w:p w14:paraId="1DE25363" w14:textId="77777777" w:rsidR="001E0DD8" w:rsidRPr="00B77740" w:rsidRDefault="001E0DD8" w:rsidP="001E0DD8">
      <w:pPr>
        <w:pStyle w:val="Doc-text2"/>
        <w:rPr>
          <w:i/>
          <w:iCs/>
          <w:lang w:val="en-IN"/>
        </w:rPr>
      </w:pPr>
      <w:r w:rsidRPr="00B77740">
        <w:rPr>
          <w:i/>
          <w:iCs/>
          <w:lang w:val="en-IN"/>
        </w:rPr>
        <w:t>Observation 6: With the PDU Set identification information signalling, PDCP operation can be facilitated e.g. receiver side PDCP can easily identify whether the PDU Set is completely received, or is incompletely received. Existing PDCP SN can be reused and be further complimented with additional embedded signalling information to indicate start PDU, in-between PDU and end PDU of the PDU Set as part of the PDCP header.</w:t>
      </w:r>
    </w:p>
    <w:p w14:paraId="0EA5C02E" w14:textId="77777777" w:rsidR="001E0DD8" w:rsidRPr="00B77740" w:rsidRDefault="001E0DD8" w:rsidP="001E0DD8">
      <w:pPr>
        <w:pStyle w:val="Doc-text2"/>
        <w:rPr>
          <w:i/>
          <w:iCs/>
          <w:lang w:val="en-IN"/>
        </w:rPr>
      </w:pPr>
    </w:p>
    <w:p w14:paraId="07CA5591" w14:textId="77777777" w:rsidR="001E0DD8" w:rsidRPr="00B77740" w:rsidRDefault="001E0DD8" w:rsidP="001E0DD8">
      <w:pPr>
        <w:pStyle w:val="Doc-text2"/>
        <w:rPr>
          <w:i/>
          <w:iCs/>
          <w:lang w:val="en-IN"/>
        </w:rPr>
      </w:pPr>
      <w:r w:rsidRPr="00B77740">
        <w:rPr>
          <w:i/>
          <w:iCs/>
          <w:lang w:val="en-IN"/>
        </w:rPr>
        <w:t xml:space="preserve">Proposal 1: RAN2 is kindly asked to discuss and decide which option is selected for PDCP discardTimer operation in the uplink   </w:t>
      </w:r>
    </w:p>
    <w:p w14:paraId="78415FA2" w14:textId="77777777" w:rsidR="001E0DD8" w:rsidRPr="00B77740" w:rsidRDefault="001E0DD8" w:rsidP="001E0DD8">
      <w:pPr>
        <w:pStyle w:val="Doc-text2"/>
        <w:rPr>
          <w:i/>
          <w:iCs/>
          <w:lang w:val="en-IN"/>
        </w:rPr>
      </w:pPr>
      <w:r w:rsidRPr="00B77740">
        <w:rPr>
          <w:i/>
          <w:iCs/>
          <w:lang w:val="en-IN"/>
        </w:rPr>
        <w:t>•</w:t>
      </w:r>
      <w:r w:rsidRPr="00B77740">
        <w:rPr>
          <w:i/>
          <w:iCs/>
          <w:lang w:val="en-IN"/>
        </w:rPr>
        <w:tab/>
        <w:t>Option 1: PDCP discardTimer is operated per PDCP SDU as in the legacy</w:t>
      </w:r>
    </w:p>
    <w:p w14:paraId="7EFEC062" w14:textId="77777777" w:rsidR="001E0DD8" w:rsidRPr="00B77740" w:rsidRDefault="001E0DD8" w:rsidP="001E0DD8">
      <w:pPr>
        <w:pStyle w:val="Doc-text2"/>
        <w:rPr>
          <w:i/>
          <w:iCs/>
          <w:lang w:val="en-IN"/>
        </w:rPr>
      </w:pPr>
      <w:r w:rsidRPr="00B77740">
        <w:rPr>
          <w:i/>
          <w:iCs/>
          <w:lang w:val="en-IN"/>
        </w:rPr>
        <w:t>•</w:t>
      </w:r>
      <w:r w:rsidRPr="00B77740">
        <w:rPr>
          <w:i/>
          <w:iCs/>
          <w:lang w:val="en-IN"/>
        </w:rPr>
        <w:tab/>
        <w:t>Option 2: One PDCP discardTimer is operated per PDCP PDU set</w:t>
      </w:r>
    </w:p>
    <w:p w14:paraId="0E277D98" w14:textId="77777777" w:rsidR="001E0DD8" w:rsidRPr="00B77740" w:rsidRDefault="001E0DD8" w:rsidP="001E0DD8">
      <w:pPr>
        <w:pStyle w:val="Doc-text2"/>
        <w:rPr>
          <w:i/>
          <w:iCs/>
          <w:lang w:val="en-IN"/>
        </w:rPr>
      </w:pPr>
      <w:r w:rsidRPr="00B77740">
        <w:rPr>
          <w:i/>
          <w:iCs/>
          <w:lang w:val="en-IN"/>
        </w:rPr>
        <w:t>•</w:t>
      </w:r>
      <w:r w:rsidRPr="00B77740">
        <w:rPr>
          <w:i/>
          <w:iCs/>
          <w:lang w:val="en-IN"/>
        </w:rPr>
        <w:tab/>
        <w:t>Option 3: Configurable by network to use PDCP discardTimer per PDCP SDU or per PDCP PDU Set</w:t>
      </w:r>
    </w:p>
    <w:p w14:paraId="1C09EBCA" w14:textId="77777777" w:rsidR="001E0DD8" w:rsidRPr="00B77740" w:rsidRDefault="001E0DD8" w:rsidP="001E0DD8">
      <w:pPr>
        <w:pStyle w:val="Doc-text2"/>
        <w:rPr>
          <w:i/>
          <w:iCs/>
          <w:lang w:val="en-IN"/>
        </w:rPr>
      </w:pPr>
      <w:r w:rsidRPr="00B77740">
        <w:rPr>
          <w:i/>
          <w:iCs/>
          <w:lang w:val="en-IN"/>
        </w:rPr>
        <w:t xml:space="preserve">Proposal 2: Discard enhancements for PDU set should be limited to the PDCP layer and no enhancements are pursued for RLC layer. </w:t>
      </w:r>
    </w:p>
    <w:p w14:paraId="43A7675E" w14:textId="77777777" w:rsidR="001E0DD8" w:rsidRPr="00B77740" w:rsidRDefault="001E0DD8" w:rsidP="001E0DD8">
      <w:pPr>
        <w:pStyle w:val="Doc-text2"/>
        <w:rPr>
          <w:i/>
          <w:iCs/>
          <w:lang w:val="en-IN"/>
        </w:rPr>
      </w:pPr>
      <w:r w:rsidRPr="00B77740">
        <w:rPr>
          <w:i/>
          <w:iCs/>
          <w:lang w:val="en-IN"/>
        </w:rPr>
        <w:t>Proposal 3: RAN2 is kindly asked to discuss potential enhancement on receiver side PDCP to handle and deliver received PDUs to application layer considering following:</w:t>
      </w:r>
    </w:p>
    <w:p w14:paraId="083569D4" w14:textId="77777777" w:rsidR="001E0DD8" w:rsidRPr="00B77740" w:rsidRDefault="001E0DD8" w:rsidP="001E0DD8">
      <w:pPr>
        <w:pStyle w:val="Doc-text2"/>
        <w:rPr>
          <w:i/>
          <w:iCs/>
          <w:lang w:val="en-IN"/>
        </w:rPr>
      </w:pPr>
      <w:r w:rsidRPr="00B77740">
        <w:rPr>
          <w:i/>
          <w:iCs/>
          <w:lang w:val="en-IN"/>
        </w:rPr>
        <w:t>a)</w:t>
      </w:r>
      <w:r w:rsidRPr="00B77740">
        <w:rPr>
          <w:i/>
          <w:iCs/>
          <w:lang w:val="en-IN"/>
        </w:rPr>
        <w:tab/>
        <w:t>If all PDUs are needed for the usage of PDU Set by application layer, the PDCP does not deliver the received PDUs of the incompletely received PDU Set to the application.</w:t>
      </w:r>
    </w:p>
    <w:p w14:paraId="042993FB" w14:textId="77777777" w:rsidR="001E0DD8" w:rsidRPr="00B77740" w:rsidRDefault="001E0DD8" w:rsidP="001E0DD8">
      <w:pPr>
        <w:pStyle w:val="Doc-text2"/>
        <w:rPr>
          <w:i/>
          <w:iCs/>
          <w:lang w:val="en-IN"/>
        </w:rPr>
      </w:pPr>
      <w:r w:rsidRPr="00B77740">
        <w:rPr>
          <w:i/>
          <w:iCs/>
          <w:lang w:val="en-IN"/>
        </w:rPr>
        <w:t>b)</w:t>
      </w:r>
      <w:r w:rsidRPr="00B77740">
        <w:rPr>
          <w:i/>
          <w:iCs/>
          <w:lang w:val="en-IN"/>
        </w:rPr>
        <w:tab/>
        <w:t>If all PDUs are not needed for the usage of PDU Set by application layer, PDCP delivers the received PDUs of the incompletely received PDU Set to the application.</w:t>
      </w:r>
    </w:p>
    <w:p w14:paraId="4A1EACDF" w14:textId="77777777" w:rsidR="001E0DD8" w:rsidRPr="00B77740" w:rsidRDefault="001E0DD8" w:rsidP="001E0DD8">
      <w:pPr>
        <w:pStyle w:val="Doc-text2"/>
        <w:rPr>
          <w:i/>
          <w:iCs/>
          <w:lang w:val="en-IN"/>
        </w:rPr>
      </w:pPr>
      <w:r w:rsidRPr="00B77740">
        <w:rPr>
          <w:i/>
          <w:iCs/>
          <w:lang w:val="en-IN"/>
        </w:rPr>
        <w:t>c)</w:t>
      </w:r>
      <w:r w:rsidRPr="00B77740">
        <w:rPr>
          <w:i/>
          <w:iCs/>
          <w:lang w:val="en-IN"/>
        </w:rPr>
        <w:tab/>
        <w:t xml:space="preserve">It is configurable to the receiver PDCP entity whether a) or b) is required.  </w:t>
      </w:r>
    </w:p>
    <w:p w14:paraId="15DAB2B1" w14:textId="77777777" w:rsidR="001E0DD8" w:rsidRPr="00B77740" w:rsidRDefault="001E0DD8" w:rsidP="001E0DD8">
      <w:pPr>
        <w:pStyle w:val="Doc-text2"/>
        <w:rPr>
          <w:i/>
          <w:iCs/>
          <w:lang w:val="en-IN"/>
        </w:rPr>
      </w:pPr>
      <w:r w:rsidRPr="00B77740">
        <w:rPr>
          <w:i/>
          <w:iCs/>
          <w:lang w:val="en-IN"/>
        </w:rPr>
        <w:t>Proposal 4: RAN2 is kindly asked to discuss the PDU Set identification information signalling to facilitate the receiver PDCP operation.</w:t>
      </w:r>
    </w:p>
    <w:p w14:paraId="0205F550"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Focus on P1 (P2-4 can be deferred to WI phase) </w:t>
      </w:r>
    </w:p>
    <w:p w14:paraId="39A0BCB4" w14:textId="77777777" w:rsidR="001E0DD8" w:rsidRPr="00B77740" w:rsidRDefault="001E0DD8" w:rsidP="001E0DD8">
      <w:pPr>
        <w:pStyle w:val="Doc-text2"/>
        <w:rPr>
          <w:i/>
          <w:iCs/>
        </w:rPr>
      </w:pPr>
    </w:p>
    <w:p w14:paraId="66741989" w14:textId="77777777" w:rsidR="001E0DD8" w:rsidRPr="00B77740" w:rsidRDefault="001E0DD8" w:rsidP="001E0DD8">
      <w:pPr>
        <w:pStyle w:val="BoldComments"/>
      </w:pPr>
      <w:r w:rsidRPr="00B77740">
        <w:t>Online (Tuesday) (1) – Does PDU-set based discard impact PER calculation?</w:t>
      </w:r>
    </w:p>
    <w:p w14:paraId="0F048CF1" w14:textId="77777777" w:rsidR="001E0DD8" w:rsidRPr="00B77740" w:rsidRDefault="001E0DD8" w:rsidP="001E0DD8">
      <w:pPr>
        <w:pStyle w:val="Comments"/>
      </w:pPr>
      <w:r w:rsidRPr="00B77740">
        <w:t>Does PDU set discard (e.g. due to PSIHI) impact PER calculation?</w:t>
      </w:r>
    </w:p>
    <w:p w14:paraId="3C9FA9CE" w14:textId="3975DC4C" w:rsidR="001E0DD8" w:rsidRPr="00B77740" w:rsidRDefault="001E0DD8" w:rsidP="001E0DD8">
      <w:pPr>
        <w:pStyle w:val="Doc-title"/>
      </w:pPr>
      <w:r w:rsidRPr="00B77740">
        <w:t>R2-2300155</w:t>
      </w:r>
      <w:r w:rsidRPr="00B77740">
        <w:tab/>
        <w:t>PDU Set Discard</w:t>
      </w:r>
      <w:r w:rsidRPr="00B77740">
        <w:tab/>
        <w:t>Nokia, Nokia Shanghai Bell</w:t>
      </w:r>
      <w:r w:rsidRPr="00B77740">
        <w:tab/>
        <w:t>discussion</w:t>
      </w:r>
      <w:r w:rsidRPr="00B77740">
        <w:tab/>
        <w:t>Rel-18</w:t>
      </w:r>
      <w:r w:rsidRPr="00B77740">
        <w:tab/>
        <w:t>FS_NR_XR_enh</w:t>
      </w:r>
    </w:p>
    <w:p w14:paraId="54421CC6" w14:textId="77777777" w:rsidR="001E0DD8" w:rsidRPr="00B77740" w:rsidRDefault="001E0DD8" w:rsidP="001E0DD8">
      <w:pPr>
        <w:pStyle w:val="Doc-text2"/>
        <w:rPr>
          <w:i/>
          <w:iCs/>
        </w:rPr>
      </w:pPr>
      <w:r w:rsidRPr="00B77740">
        <w:rPr>
          <w:i/>
          <w:iCs/>
        </w:rPr>
        <w:t>Observation 1: discarding of PDUs can be frequent for XR services.</w:t>
      </w:r>
    </w:p>
    <w:p w14:paraId="0756C913" w14:textId="77777777" w:rsidR="001E0DD8" w:rsidRPr="00B77740" w:rsidRDefault="001E0DD8" w:rsidP="001E0DD8">
      <w:pPr>
        <w:pStyle w:val="Doc-text2"/>
        <w:rPr>
          <w:i/>
          <w:iCs/>
        </w:rPr>
      </w:pPr>
      <w:r w:rsidRPr="00B77740">
        <w:rPr>
          <w:i/>
          <w:iCs/>
        </w:rPr>
        <w:t>Observation 2: when the PSIHI indicator is set, the loss of one of the PDUs of a set may be used to trigger discarding of the rest of the PDUs within that PDU set, potentially increasing the PER of the QoS flow.</w:t>
      </w:r>
    </w:p>
    <w:p w14:paraId="276C9C05" w14:textId="77777777" w:rsidR="001E0DD8" w:rsidRPr="00B77740" w:rsidRDefault="001E0DD8" w:rsidP="001E0DD8">
      <w:pPr>
        <w:pStyle w:val="Doc-text2"/>
        <w:rPr>
          <w:i/>
          <w:iCs/>
        </w:rPr>
      </w:pPr>
      <w:r w:rsidRPr="00B77740">
        <w:rPr>
          <w:i/>
          <w:iCs/>
        </w:rPr>
        <w:t>Proposal 1: the discard procedures in PDCP and RLC should be enhanced to guarantee that discard will actually take place and without triggering additional delays.</w:t>
      </w:r>
    </w:p>
    <w:p w14:paraId="0CAA358D" w14:textId="77777777" w:rsidR="001E0DD8" w:rsidRPr="00B77740" w:rsidRDefault="001E0DD8" w:rsidP="001E0DD8">
      <w:pPr>
        <w:pStyle w:val="Doc-text2"/>
        <w:rPr>
          <w:i/>
          <w:iCs/>
        </w:rPr>
      </w:pPr>
      <w:r w:rsidRPr="00B77740">
        <w:rPr>
          <w:i/>
          <w:iCs/>
        </w:rPr>
        <w:t>Proposal 2: if discarding is done due to PSIHI, the PER calculation should be revised to reflect the actual error rate of the QoS flow.</w:t>
      </w:r>
    </w:p>
    <w:p w14:paraId="78D50B81" w14:textId="77777777" w:rsidR="001E0DD8" w:rsidRPr="00B77740" w:rsidRDefault="001E0DD8" w:rsidP="001E0DD8">
      <w:pPr>
        <w:pStyle w:val="Doc-text2"/>
        <w:rPr>
          <w:i/>
          <w:iCs/>
        </w:rPr>
      </w:pPr>
      <w:r w:rsidRPr="00B77740">
        <w:rPr>
          <w:i/>
          <w:iCs/>
        </w:rPr>
        <w:t>Proposal 3: Further studies are required to enhance discardTimer (if needed) to handle PDU sets.</w:t>
      </w:r>
    </w:p>
    <w:p w14:paraId="2027574A"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 xml:space="preserve">Focus on P2 </w:t>
      </w:r>
    </w:p>
    <w:p w14:paraId="204C7C70" w14:textId="77777777" w:rsidR="001E0DD8" w:rsidRPr="00B77740" w:rsidRDefault="001E0DD8" w:rsidP="001E0DD8">
      <w:pPr>
        <w:pStyle w:val="Doc-text2"/>
        <w:rPr>
          <w:i/>
          <w:iCs/>
        </w:rPr>
      </w:pPr>
    </w:p>
    <w:p w14:paraId="314EA443" w14:textId="77777777" w:rsidR="001E0DD8" w:rsidRPr="00B77740" w:rsidRDefault="001E0DD8" w:rsidP="001E0DD8">
      <w:pPr>
        <w:pStyle w:val="Comments"/>
        <w:rPr>
          <w:lang w:val="en-IN"/>
        </w:rPr>
      </w:pPr>
    </w:p>
    <w:p w14:paraId="3100746F" w14:textId="720AFF9A" w:rsidR="001E0DD8" w:rsidRPr="00B77740" w:rsidRDefault="001E0DD8" w:rsidP="001E0DD8">
      <w:pPr>
        <w:pStyle w:val="Doc-title"/>
      </w:pPr>
      <w:r w:rsidRPr="00B77740">
        <w:t>R2-2300224</w:t>
      </w:r>
      <w:r w:rsidRPr="00B77740">
        <w:tab/>
        <w:t>On PDU Discarding</w:t>
      </w:r>
      <w:r w:rsidRPr="00B77740">
        <w:tab/>
        <w:t>CATT</w:t>
      </w:r>
      <w:r w:rsidRPr="00B77740">
        <w:tab/>
        <w:t>discussion</w:t>
      </w:r>
      <w:r w:rsidRPr="00B77740">
        <w:tab/>
        <w:t>Rel-18</w:t>
      </w:r>
      <w:r w:rsidRPr="00B77740">
        <w:tab/>
        <w:t>FS_NR_XR_enh</w:t>
      </w:r>
    </w:p>
    <w:p w14:paraId="797F94D9" w14:textId="66542CBF" w:rsidR="001E0DD8" w:rsidRPr="00B77740" w:rsidRDefault="001E0DD8" w:rsidP="001E0DD8">
      <w:pPr>
        <w:pStyle w:val="Doc-title"/>
      </w:pPr>
      <w:r w:rsidRPr="00B77740">
        <w:t>R2-2300322</w:t>
      </w:r>
      <w:r w:rsidRPr="00B77740">
        <w:tab/>
        <w:t>Discussion on PDU discard for XR awareness</w:t>
      </w:r>
      <w:r w:rsidRPr="00B77740">
        <w:tab/>
        <w:t>vivo</w:t>
      </w:r>
      <w:r w:rsidRPr="00B77740">
        <w:tab/>
        <w:t>discussion</w:t>
      </w:r>
      <w:r w:rsidRPr="00B77740">
        <w:tab/>
        <w:t>Rel-18</w:t>
      </w:r>
      <w:r w:rsidRPr="00B77740">
        <w:tab/>
        <w:t>FS_NR_XR_enh</w:t>
      </w:r>
    </w:p>
    <w:p w14:paraId="2E7E3076" w14:textId="7B5B0A70" w:rsidR="001E0DD8" w:rsidRPr="00B77740" w:rsidRDefault="001E0DD8" w:rsidP="001E0DD8">
      <w:pPr>
        <w:pStyle w:val="Doc-title"/>
      </w:pPr>
      <w:r w:rsidRPr="00B77740">
        <w:t>R2-2300340</w:t>
      </w:r>
      <w:r w:rsidRPr="00B77740">
        <w:tab/>
        <w:t>Discussion on PDU discard</w:t>
      </w:r>
      <w:r w:rsidRPr="00B77740">
        <w:tab/>
        <w:t>Futurewei</w:t>
      </w:r>
      <w:r w:rsidRPr="00B77740">
        <w:tab/>
        <w:t>discussion</w:t>
      </w:r>
      <w:r w:rsidRPr="00B77740">
        <w:tab/>
        <w:t>Rel-18</w:t>
      </w:r>
      <w:r w:rsidRPr="00B77740">
        <w:tab/>
        <w:t>FS_NR_XR_enh</w:t>
      </w:r>
    </w:p>
    <w:p w14:paraId="3A15DA70" w14:textId="6EC67FD8" w:rsidR="001E0DD8" w:rsidRPr="00B77740" w:rsidRDefault="001E0DD8" w:rsidP="001E0DD8">
      <w:pPr>
        <w:pStyle w:val="Doc-title"/>
      </w:pPr>
      <w:r w:rsidRPr="00B77740">
        <w:t>R2-2300426</w:t>
      </w:r>
      <w:r w:rsidRPr="00B77740">
        <w:tab/>
        <w:t>Discussing on PDU discarding of XR traffic</w:t>
      </w:r>
      <w:r w:rsidRPr="00B77740">
        <w:tab/>
        <w:t>Xiaomi Communications</w:t>
      </w:r>
      <w:r w:rsidRPr="00B77740">
        <w:tab/>
        <w:t>discussion</w:t>
      </w:r>
    </w:p>
    <w:p w14:paraId="7369BDAC" w14:textId="37236A89" w:rsidR="001E0DD8" w:rsidRPr="00B77740" w:rsidRDefault="001E0DD8" w:rsidP="001E0DD8">
      <w:pPr>
        <w:pStyle w:val="Doc-title"/>
      </w:pPr>
      <w:r w:rsidRPr="00B77740">
        <w:lastRenderedPageBreak/>
        <w:t>R2-2300430</w:t>
      </w:r>
      <w:r w:rsidRPr="00B77740">
        <w:tab/>
        <w:t>Criteria and Mechanism of PDU Discard for XR traffic</w:t>
      </w:r>
      <w:r w:rsidRPr="00B77740">
        <w:tab/>
        <w:t>Intel Corporation</w:t>
      </w:r>
      <w:r w:rsidRPr="00B77740">
        <w:tab/>
        <w:t>discussion</w:t>
      </w:r>
      <w:r w:rsidRPr="00B77740">
        <w:tab/>
        <w:t>Rel-18</w:t>
      </w:r>
      <w:r w:rsidRPr="00B77740">
        <w:tab/>
        <w:t>FS_NR_XR_enh</w:t>
      </w:r>
    </w:p>
    <w:p w14:paraId="3A9E5829" w14:textId="4565111A" w:rsidR="001E0DD8" w:rsidRPr="00B77740" w:rsidRDefault="001E0DD8" w:rsidP="001E0DD8">
      <w:pPr>
        <w:pStyle w:val="Doc-title"/>
      </w:pPr>
      <w:r w:rsidRPr="00B77740">
        <w:t>R2-2300461</w:t>
      </w:r>
      <w:r w:rsidRPr="00B77740">
        <w:tab/>
        <w:t>Discussion on PDU discard</w:t>
      </w:r>
      <w:r w:rsidRPr="00B77740">
        <w:tab/>
        <w:t>OPPO</w:t>
      </w:r>
      <w:r w:rsidRPr="00B77740">
        <w:tab/>
        <w:t>discussion</w:t>
      </w:r>
      <w:r w:rsidRPr="00B77740">
        <w:tab/>
        <w:t>Rel-18</w:t>
      </w:r>
      <w:r w:rsidRPr="00B77740">
        <w:tab/>
        <w:t>FS_NR_XR_enh</w:t>
      </w:r>
    </w:p>
    <w:p w14:paraId="67A8ED4A" w14:textId="77777777" w:rsidR="001E0DD8" w:rsidRPr="00B77740" w:rsidRDefault="001E0DD8" w:rsidP="001E0DD8">
      <w:pPr>
        <w:pStyle w:val="Doc-text2"/>
        <w:rPr>
          <w:i/>
          <w:iCs/>
          <w:lang w:val="en-IN"/>
        </w:rPr>
      </w:pPr>
    </w:p>
    <w:p w14:paraId="56A42C43" w14:textId="387A9C35" w:rsidR="001E0DD8" w:rsidRPr="00B77740" w:rsidRDefault="001E0DD8" w:rsidP="001E0DD8">
      <w:pPr>
        <w:pStyle w:val="Doc-title"/>
      </w:pPr>
      <w:r w:rsidRPr="00B77740">
        <w:t>R2-2300562</w:t>
      </w:r>
      <w:r w:rsidRPr="00B77740">
        <w:tab/>
        <w:t>PDU discard for XR</w:t>
      </w:r>
      <w:r w:rsidRPr="00B77740">
        <w:tab/>
        <w:t>ZTE Corporation, Sanechips</w:t>
      </w:r>
      <w:r w:rsidRPr="00B77740">
        <w:tab/>
        <w:t>discussion</w:t>
      </w:r>
    </w:p>
    <w:p w14:paraId="7342F442" w14:textId="69177BA7" w:rsidR="001E0DD8" w:rsidRPr="00B77740" w:rsidRDefault="001E0DD8" w:rsidP="001E0DD8">
      <w:pPr>
        <w:pStyle w:val="Doc-title"/>
      </w:pPr>
      <w:r w:rsidRPr="00B77740">
        <w:t>R2-2300589</w:t>
      </w:r>
      <w:r w:rsidRPr="00B77740">
        <w:tab/>
        <w:t>Discussion on PDU Discard</w:t>
      </w:r>
      <w:r w:rsidRPr="00B77740">
        <w:tab/>
        <w:t>Google Inc.</w:t>
      </w:r>
      <w:r w:rsidRPr="00B77740">
        <w:tab/>
        <w:t>discussion</w:t>
      </w:r>
    </w:p>
    <w:p w14:paraId="6AA173B9" w14:textId="4F937A1E" w:rsidR="001E0DD8" w:rsidRPr="00B77740" w:rsidRDefault="001E0DD8" w:rsidP="001E0DD8">
      <w:pPr>
        <w:pStyle w:val="Doc-title"/>
      </w:pPr>
      <w:r w:rsidRPr="00B77740">
        <w:t>R2-2300598</w:t>
      </w:r>
      <w:r w:rsidRPr="00B77740">
        <w:tab/>
        <w:t>Discussion on PDU set discarding for XR traffic</w:t>
      </w:r>
      <w:r w:rsidRPr="00B77740">
        <w:tab/>
        <w:t>Huawei, HiSilicon</w:t>
      </w:r>
      <w:r w:rsidRPr="00B77740">
        <w:tab/>
        <w:t>discussion</w:t>
      </w:r>
      <w:r w:rsidRPr="00B77740">
        <w:tab/>
        <w:t>Rel-18</w:t>
      </w:r>
      <w:r w:rsidRPr="00B77740">
        <w:tab/>
        <w:t>FS_NR_XR_enh</w:t>
      </w:r>
    </w:p>
    <w:p w14:paraId="4EE161D7" w14:textId="0CDA4B4F" w:rsidR="001E0DD8" w:rsidRPr="00B77740" w:rsidRDefault="001E0DD8" w:rsidP="001E0DD8">
      <w:pPr>
        <w:pStyle w:val="Doc-title"/>
      </w:pPr>
      <w:r w:rsidRPr="00B77740">
        <w:t>R2-2300658</w:t>
      </w:r>
      <w:r w:rsidRPr="00B77740">
        <w:tab/>
        <w:t>Discussion on PDU discard</w:t>
      </w:r>
      <w:r w:rsidRPr="00B77740">
        <w:tab/>
        <w:t>Spreadtrum Communications</w:t>
      </w:r>
      <w:r w:rsidRPr="00B77740">
        <w:tab/>
        <w:t>discussion</w:t>
      </w:r>
      <w:r w:rsidRPr="00B77740">
        <w:tab/>
        <w:t>Rel-18</w:t>
      </w:r>
    </w:p>
    <w:p w14:paraId="37734295" w14:textId="3B9A00A6" w:rsidR="001E0DD8" w:rsidRPr="00B77740" w:rsidRDefault="001E0DD8" w:rsidP="001E0DD8">
      <w:pPr>
        <w:pStyle w:val="Doc-title"/>
      </w:pPr>
      <w:r w:rsidRPr="00B77740">
        <w:t>R2-2300693</w:t>
      </w:r>
      <w:r w:rsidRPr="00B77740">
        <w:tab/>
        <w:t>PDU discard</w:t>
      </w:r>
      <w:r w:rsidRPr="00B77740">
        <w:tab/>
        <w:t>InterDigital</w:t>
      </w:r>
      <w:r w:rsidRPr="00B77740">
        <w:tab/>
        <w:t>discussion</w:t>
      </w:r>
      <w:r w:rsidRPr="00B77740">
        <w:tab/>
        <w:t>Rel-18</w:t>
      </w:r>
      <w:r w:rsidRPr="00B77740">
        <w:tab/>
        <w:t>FS_NR_XR_enh</w:t>
      </w:r>
    </w:p>
    <w:p w14:paraId="5BCE20EC" w14:textId="489971A9" w:rsidR="001E0DD8" w:rsidRPr="00B77740" w:rsidRDefault="001E0DD8" w:rsidP="001E0DD8">
      <w:pPr>
        <w:pStyle w:val="Doc-title"/>
      </w:pPr>
      <w:r w:rsidRPr="00B77740">
        <w:t>R2-2300725</w:t>
      </w:r>
      <w:r w:rsidRPr="00B77740">
        <w:tab/>
        <w:t>Views on Packet Discarding and Reordering</w:t>
      </w:r>
      <w:r w:rsidRPr="00B77740">
        <w:tab/>
        <w:t>Apple</w:t>
      </w:r>
      <w:r w:rsidRPr="00B77740">
        <w:tab/>
        <w:t>discussion</w:t>
      </w:r>
      <w:r w:rsidRPr="00B77740">
        <w:tab/>
        <w:t>FS_NR_XR_enh</w:t>
      </w:r>
    </w:p>
    <w:p w14:paraId="0DD1F2ED" w14:textId="0E9B9479" w:rsidR="001E0DD8" w:rsidRPr="00B77740" w:rsidRDefault="001E0DD8" w:rsidP="001E0DD8">
      <w:pPr>
        <w:pStyle w:val="Doc-title"/>
      </w:pPr>
      <w:r w:rsidRPr="00B77740">
        <w:t>R2-2300908</w:t>
      </w:r>
      <w:r w:rsidRPr="00B77740">
        <w:tab/>
        <w:t>Discussion on PDU discarding</w:t>
      </w:r>
      <w:r w:rsidRPr="00B77740">
        <w:tab/>
        <w:t>Lenovo</w:t>
      </w:r>
      <w:r w:rsidRPr="00B77740">
        <w:tab/>
        <w:t>discussion</w:t>
      </w:r>
      <w:r w:rsidRPr="00B77740">
        <w:tab/>
        <w:t>Rel-18</w:t>
      </w:r>
      <w:r w:rsidRPr="00B77740">
        <w:tab/>
        <w:t>FS_NR_XR_enh</w:t>
      </w:r>
    </w:p>
    <w:p w14:paraId="4A6124DF" w14:textId="20BB577D" w:rsidR="001E0DD8" w:rsidRPr="00B77740" w:rsidRDefault="001E0DD8" w:rsidP="001E0DD8">
      <w:pPr>
        <w:pStyle w:val="Doc-title"/>
      </w:pPr>
      <w:r w:rsidRPr="00B77740">
        <w:t>R2-2301010</w:t>
      </w:r>
      <w:r w:rsidRPr="00B77740">
        <w:tab/>
        <w:t>PDU discard</w:t>
      </w:r>
      <w:r w:rsidRPr="00B77740">
        <w:tab/>
        <w:t>NEC</w:t>
      </w:r>
      <w:r w:rsidRPr="00B77740">
        <w:tab/>
        <w:t>discussion</w:t>
      </w:r>
      <w:r w:rsidRPr="00B77740">
        <w:tab/>
        <w:t>Rel-18</w:t>
      </w:r>
      <w:r w:rsidRPr="00B77740">
        <w:tab/>
        <w:t>FS_NR_XR_enh</w:t>
      </w:r>
    </w:p>
    <w:p w14:paraId="0BD05063" w14:textId="7BEE918C" w:rsidR="001E0DD8" w:rsidRPr="00B77740" w:rsidRDefault="001E0DD8" w:rsidP="001E0DD8">
      <w:pPr>
        <w:pStyle w:val="Doc-title"/>
      </w:pPr>
      <w:r w:rsidRPr="00B77740">
        <w:t>R2-2301028</w:t>
      </w:r>
      <w:r w:rsidRPr="00B77740">
        <w:tab/>
        <w:t>Discussions on PDU discard</w:t>
      </w:r>
      <w:r w:rsidRPr="00B77740">
        <w:tab/>
        <w:t>Fujitsu</w:t>
      </w:r>
      <w:r w:rsidRPr="00B77740">
        <w:tab/>
        <w:t>discussion</w:t>
      </w:r>
      <w:r w:rsidRPr="00B77740">
        <w:tab/>
        <w:t>Rel-18</w:t>
      </w:r>
      <w:r w:rsidRPr="00B77740">
        <w:tab/>
        <w:t>FS_NR_XR_enh</w:t>
      </w:r>
    </w:p>
    <w:p w14:paraId="51A8A37B" w14:textId="37F42875" w:rsidR="001E0DD8" w:rsidRPr="00B77740" w:rsidRDefault="001E0DD8" w:rsidP="001E0DD8">
      <w:pPr>
        <w:pStyle w:val="Doc-title"/>
      </w:pPr>
      <w:r w:rsidRPr="00B77740">
        <w:t>R2-2301090</w:t>
      </w:r>
      <w:r w:rsidRPr="00B77740">
        <w:tab/>
        <w:t>Considerations on XR UL PDU discard</w:t>
      </w:r>
      <w:r w:rsidRPr="00B77740">
        <w:tab/>
        <w:t>Sony</w:t>
      </w:r>
      <w:r w:rsidRPr="00B77740">
        <w:tab/>
        <w:t>discussion</w:t>
      </w:r>
      <w:r w:rsidRPr="00B77740">
        <w:tab/>
        <w:t>Rel-18</w:t>
      </w:r>
      <w:r w:rsidRPr="00B77740">
        <w:tab/>
        <w:t>FS_NR_XR_enh</w:t>
      </w:r>
      <w:r w:rsidRPr="00B77740">
        <w:tab/>
        <w:t>Withdrawn</w:t>
      </w:r>
    </w:p>
    <w:p w14:paraId="4D948464" w14:textId="16B9610E" w:rsidR="001E0DD8" w:rsidRPr="00B77740" w:rsidRDefault="001E0DD8" w:rsidP="001E0DD8">
      <w:pPr>
        <w:pStyle w:val="Doc-title"/>
      </w:pPr>
      <w:r w:rsidRPr="00B77740">
        <w:t>R2-2301266</w:t>
      </w:r>
      <w:r w:rsidRPr="00B77740">
        <w:tab/>
        <w:t>Further Considerations on PDU Discard</w:t>
      </w:r>
      <w:r w:rsidRPr="00B77740">
        <w:tab/>
        <w:t>CMCC</w:t>
      </w:r>
      <w:r w:rsidRPr="00B77740">
        <w:tab/>
        <w:t>discussion</w:t>
      </w:r>
      <w:r w:rsidRPr="00B77740">
        <w:tab/>
        <w:t>Rel-18</w:t>
      </w:r>
      <w:r w:rsidRPr="00B77740">
        <w:tab/>
        <w:t>FS_NR_XR_enh</w:t>
      </w:r>
    </w:p>
    <w:p w14:paraId="55A7E0F2" w14:textId="5B6EF62C" w:rsidR="001E0DD8" w:rsidRPr="00B77740" w:rsidRDefault="001E0DD8" w:rsidP="001E0DD8">
      <w:pPr>
        <w:pStyle w:val="Doc-title"/>
      </w:pPr>
      <w:r w:rsidRPr="00B77740">
        <w:t>R2-2301371</w:t>
      </w:r>
      <w:r w:rsidRPr="00B77740">
        <w:tab/>
        <w:t>PDU discard based on PSDB and PDU set importance</w:t>
      </w:r>
      <w:r w:rsidRPr="00B77740">
        <w:tab/>
        <w:t>MediaTek Inc.</w:t>
      </w:r>
      <w:r w:rsidRPr="00B77740">
        <w:tab/>
        <w:t>discussion</w:t>
      </w:r>
      <w:r w:rsidRPr="00B77740">
        <w:tab/>
        <w:t>Rel-18</w:t>
      </w:r>
      <w:r w:rsidRPr="00B77740">
        <w:tab/>
        <w:t>FS_NR_XR_enh</w:t>
      </w:r>
      <w:r w:rsidRPr="00B77740">
        <w:tab/>
        <w:t>R2-2211859</w:t>
      </w:r>
    </w:p>
    <w:p w14:paraId="246D7DFB" w14:textId="4819EAE7" w:rsidR="001E0DD8" w:rsidRPr="00B77740" w:rsidRDefault="001E0DD8" w:rsidP="001E0DD8">
      <w:pPr>
        <w:pStyle w:val="Doc-title"/>
      </w:pPr>
      <w:r w:rsidRPr="00B77740">
        <w:t>R2-2301413</w:t>
      </w:r>
      <w:r w:rsidRPr="00B77740">
        <w:tab/>
        <w:t>Considerations on XR UL PDU discard</w:t>
      </w:r>
      <w:r w:rsidRPr="00B77740">
        <w:tab/>
        <w:t>Sony</w:t>
      </w:r>
      <w:r w:rsidRPr="00B77740">
        <w:tab/>
        <w:t>discussion</w:t>
      </w:r>
      <w:r w:rsidRPr="00B77740">
        <w:tab/>
        <w:t>Rel-18</w:t>
      </w:r>
    </w:p>
    <w:p w14:paraId="1786C666" w14:textId="68664184" w:rsidR="001E0DD8" w:rsidRPr="00B77740" w:rsidRDefault="001E0DD8" w:rsidP="001E0DD8">
      <w:pPr>
        <w:pStyle w:val="Doc-title"/>
      </w:pPr>
      <w:r w:rsidRPr="00B77740">
        <w:t>R2-2301416</w:t>
      </w:r>
      <w:r w:rsidRPr="00B77740">
        <w:tab/>
        <w:t>Discussion on PDU Discard</w:t>
      </w:r>
      <w:r w:rsidRPr="00B77740">
        <w:tab/>
        <w:t>Meta USA</w:t>
      </w:r>
      <w:r w:rsidRPr="00B77740">
        <w:tab/>
        <w:t>discussion</w:t>
      </w:r>
      <w:r w:rsidRPr="00B77740">
        <w:tab/>
        <w:t>Rel-18</w:t>
      </w:r>
    </w:p>
    <w:p w14:paraId="28760415" w14:textId="5444B2EF" w:rsidR="001E0DD8" w:rsidRPr="00B77740" w:rsidRDefault="001E0DD8" w:rsidP="001E0DD8">
      <w:pPr>
        <w:pStyle w:val="Doc-title"/>
      </w:pPr>
      <w:r w:rsidRPr="00B77740">
        <w:t>R2-2301509</w:t>
      </w:r>
      <w:r w:rsidRPr="00B77740">
        <w:tab/>
        <w:t>Discussion on PDU Discard</w:t>
      </w:r>
      <w:r w:rsidRPr="00B77740">
        <w:tab/>
        <w:t>Ericsson</w:t>
      </w:r>
      <w:r w:rsidRPr="00B77740">
        <w:tab/>
        <w:t>discussion</w:t>
      </w:r>
      <w:r w:rsidRPr="00B77740">
        <w:tab/>
        <w:t>Rel-18</w:t>
      </w:r>
      <w:r w:rsidRPr="00B77740">
        <w:tab/>
        <w:t>FS_NR_XR_enh</w:t>
      </w:r>
    </w:p>
    <w:p w14:paraId="528768FA" w14:textId="42F1A2A3" w:rsidR="001E0DD8" w:rsidRPr="00B77740" w:rsidRDefault="001E0DD8" w:rsidP="001E0DD8">
      <w:pPr>
        <w:pStyle w:val="Doc-title"/>
      </w:pPr>
      <w:r w:rsidRPr="00B77740">
        <w:t>R2-2301534</w:t>
      </w:r>
      <w:r w:rsidRPr="00B77740">
        <w:tab/>
        <w:t>Discussion on PDU set discard operation</w:t>
      </w:r>
      <w:r w:rsidRPr="00B77740">
        <w:tab/>
        <w:t>ASUSTeK</w:t>
      </w:r>
      <w:r w:rsidRPr="00B77740">
        <w:tab/>
        <w:t>discussion</w:t>
      </w:r>
      <w:r w:rsidRPr="00B77740">
        <w:tab/>
        <w:t>Rel-18</w:t>
      </w:r>
      <w:r w:rsidRPr="00B77740">
        <w:tab/>
        <w:t>NR_XR_enh</w:t>
      </w:r>
    </w:p>
    <w:p w14:paraId="2FD3265F" w14:textId="487FAB1D" w:rsidR="001E0DD8" w:rsidRPr="00B77740" w:rsidRDefault="001E0DD8" w:rsidP="001E0DD8">
      <w:pPr>
        <w:pStyle w:val="Doc-title"/>
      </w:pPr>
      <w:r w:rsidRPr="00B77740">
        <w:t>R2-2301647</w:t>
      </w:r>
      <w:r w:rsidRPr="00B77740">
        <w:tab/>
        <w:t>Discussion on the discard for XR</w:t>
      </w:r>
      <w:r w:rsidRPr="00B77740">
        <w:tab/>
        <w:t>LG Electronics Inc.</w:t>
      </w:r>
      <w:r w:rsidRPr="00B77740">
        <w:tab/>
        <w:t>discussion</w:t>
      </w:r>
      <w:r w:rsidRPr="00B77740">
        <w:tab/>
        <w:t>FS_NR_XR_enh</w:t>
      </w:r>
    </w:p>
    <w:p w14:paraId="5273E566" w14:textId="792B3ECD" w:rsidR="001E0DD8" w:rsidRPr="00B77740" w:rsidRDefault="001E0DD8" w:rsidP="001E0DD8">
      <w:pPr>
        <w:pStyle w:val="Doc-title"/>
      </w:pPr>
      <w:r w:rsidRPr="00B77740">
        <w:t>R2-2301767</w:t>
      </w:r>
      <w:r w:rsidRPr="00B77740">
        <w:tab/>
        <w:t>Discussion on PDU discard</w:t>
      </w:r>
      <w:r w:rsidRPr="00B77740">
        <w:tab/>
        <w:t>NTT DOCOMO, INC.</w:t>
      </w:r>
      <w:r w:rsidRPr="00B77740">
        <w:tab/>
        <w:t>discussion</w:t>
      </w:r>
      <w:r w:rsidRPr="00B77740">
        <w:tab/>
        <w:t>Rel-18</w:t>
      </w:r>
    </w:p>
    <w:p w14:paraId="4334608F" w14:textId="77777777" w:rsidR="001E0DD8" w:rsidRPr="00B77740" w:rsidRDefault="001E0DD8" w:rsidP="001E0DD8">
      <w:pPr>
        <w:pStyle w:val="Doc-text2"/>
      </w:pPr>
    </w:p>
    <w:p w14:paraId="4B691402" w14:textId="45D96DDD" w:rsidR="001E0DD8" w:rsidRPr="00B77740" w:rsidRDefault="001E0DD8" w:rsidP="001E0DD8">
      <w:pPr>
        <w:pStyle w:val="Heading4"/>
      </w:pPr>
      <w:bookmarkStart w:id="250" w:name="_Toc129990436"/>
      <w:r w:rsidRPr="00B77740">
        <w:t>8.5.2.4</w:t>
      </w:r>
      <w:r w:rsidR="001B282D" w:rsidRPr="00B77740">
        <w:tab/>
      </w:r>
      <w:r w:rsidRPr="00B77740">
        <w:t>Protocol stack impacts</w:t>
      </w:r>
      <w:bookmarkEnd w:id="250"/>
      <w:r w:rsidRPr="00B77740">
        <w:t xml:space="preserve"> </w:t>
      </w:r>
    </w:p>
    <w:p w14:paraId="19316433" w14:textId="77777777" w:rsidR="001E0DD8" w:rsidRPr="00B77740" w:rsidRDefault="001E0DD8" w:rsidP="001E0DD8">
      <w:pPr>
        <w:pStyle w:val="Comments"/>
      </w:pPr>
      <w:r w:rsidRPr="00B77740">
        <w:t xml:space="preserve">Including discussions on how DRB(s) is/are mapped to LCH(s) for each of the DRB mapping alternatives </w:t>
      </w:r>
    </w:p>
    <w:p w14:paraId="16DDB958" w14:textId="77777777" w:rsidR="001E0DD8" w:rsidRPr="00B77740" w:rsidRDefault="001E0DD8" w:rsidP="001E0DD8">
      <w:pPr>
        <w:pStyle w:val="Comments"/>
      </w:pPr>
      <w:r w:rsidRPr="00B77740">
        <w:t>Including discussion on whether in-sequency delivery to higher layers is needed for PDU sets</w:t>
      </w:r>
    </w:p>
    <w:p w14:paraId="531C1D04" w14:textId="77777777" w:rsidR="001E0DD8" w:rsidRPr="00B77740" w:rsidRDefault="001E0DD8" w:rsidP="001E0DD8">
      <w:pPr>
        <w:pStyle w:val="BoldComments"/>
      </w:pPr>
      <w:r w:rsidRPr="00B77740">
        <w:t>Online (Tuesday) (3) – Split RLC bearers per DRB? In-sequence delivery?</w:t>
      </w:r>
    </w:p>
    <w:p w14:paraId="7891F732" w14:textId="77777777" w:rsidR="001E0DD8" w:rsidRPr="00B77740" w:rsidRDefault="001E0DD8" w:rsidP="001E0DD8">
      <w:pPr>
        <w:pStyle w:val="Comments"/>
      </w:pPr>
      <w:r w:rsidRPr="00B77740">
        <w:t>How can DRB(s) be mapped to LCH(s) for each of the DRB mapping alternatives? Do we need multiple RLC entities per DRB? Is there need for enhancements to in-sequence delivery to upper layers?</w:t>
      </w:r>
    </w:p>
    <w:p w14:paraId="12C523B7" w14:textId="1C9EF987" w:rsidR="001E0DD8" w:rsidRPr="00B77740" w:rsidRDefault="001E0DD8" w:rsidP="001E0DD8">
      <w:pPr>
        <w:pStyle w:val="Doc-title"/>
      </w:pPr>
      <w:r w:rsidRPr="00B77740">
        <w:t>R2-2300187</w:t>
      </w:r>
      <w:r w:rsidRPr="00B77740">
        <w:tab/>
        <w:t>Discussion on impacts of PDU Sets on protocol stacks</w:t>
      </w:r>
      <w:r w:rsidRPr="00B77740">
        <w:tab/>
        <w:t>Qualcomm Incorporated</w:t>
      </w:r>
      <w:r w:rsidRPr="00B77740">
        <w:tab/>
        <w:t>discussion</w:t>
      </w:r>
      <w:r w:rsidRPr="00B77740">
        <w:tab/>
        <w:t>Rel-18</w:t>
      </w:r>
      <w:r w:rsidRPr="00B77740">
        <w:tab/>
        <w:t>FS_NR_XR_enh</w:t>
      </w:r>
    </w:p>
    <w:p w14:paraId="2FF7E259" w14:textId="77777777" w:rsidR="001E0DD8" w:rsidRPr="00B77740" w:rsidRDefault="001E0DD8" w:rsidP="001E0DD8">
      <w:pPr>
        <w:pStyle w:val="Doc-text2"/>
        <w:rPr>
          <w:i/>
          <w:iCs/>
        </w:rPr>
      </w:pPr>
      <w:r w:rsidRPr="00B77740">
        <w:rPr>
          <w:i/>
          <w:iCs/>
        </w:rPr>
        <w:t>Observation 1.</w:t>
      </w:r>
      <w:r w:rsidRPr="00B77740">
        <w:rPr>
          <w:i/>
          <w:iCs/>
        </w:rPr>
        <w:tab/>
        <w:t xml:space="preserve">Although a QoS flow has only one PSER at any time, PDU Sets with different importance in the same QoS flow should be provided with different levels of reliability in the presence of congestion. </w:t>
      </w:r>
    </w:p>
    <w:p w14:paraId="53B33304" w14:textId="77777777" w:rsidR="001E0DD8" w:rsidRPr="00B77740" w:rsidRDefault="001E0DD8" w:rsidP="001E0DD8">
      <w:pPr>
        <w:pStyle w:val="Doc-text2"/>
        <w:rPr>
          <w:i/>
          <w:iCs/>
        </w:rPr>
      </w:pPr>
      <w:r w:rsidRPr="00B77740">
        <w:rPr>
          <w:i/>
          <w:iCs/>
        </w:rPr>
        <w:t>Observation 2.</w:t>
      </w:r>
      <w:r w:rsidRPr="00B77740">
        <w:rPr>
          <w:i/>
          <w:iCs/>
        </w:rPr>
        <w:tab/>
        <w:t>One way to provide different levels of reliability for different PDU Set Importance is to use different RLC timers and/or thresholds for them.</w:t>
      </w:r>
    </w:p>
    <w:p w14:paraId="1CB9139F" w14:textId="77777777" w:rsidR="001E0DD8" w:rsidRPr="00B77740" w:rsidRDefault="001E0DD8" w:rsidP="001E0DD8">
      <w:pPr>
        <w:pStyle w:val="Doc-text2"/>
        <w:rPr>
          <w:i/>
          <w:iCs/>
        </w:rPr>
      </w:pPr>
    </w:p>
    <w:p w14:paraId="03327536" w14:textId="77777777" w:rsidR="001E0DD8" w:rsidRPr="00B77740" w:rsidRDefault="001E0DD8" w:rsidP="001E0DD8">
      <w:pPr>
        <w:pStyle w:val="Doc-text2"/>
        <w:rPr>
          <w:i/>
          <w:iCs/>
        </w:rPr>
      </w:pPr>
      <w:r w:rsidRPr="00B77740">
        <w:rPr>
          <w:i/>
          <w:iCs/>
        </w:rPr>
        <w:t xml:space="preserve">Proposal 1. </w:t>
      </w:r>
      <w:r w:rsidRPr="00B77740">
        <w:rPr>
          <w:i/>
          <w:iCs/>
        </w:rPr>
        <w:tab/>
        <w:t xml:space="preserve">Network can configure separate RLC entities within a DRB for PDU Sets with different importance.  </w:t>
      </w:r>
    </w:p>
    <w:p w14:paraId="41C73FCE" w14:textId="77777777" w:rsidR="001E0DD8" w:rsidRPr="00B77740" w:rsidRDefault="001E0DD8" w:rsidP="001E0DD8">
      <w:pPr>
        <w:pStyle w:val="Doc-text2"/>
        <w:rPr>
          <w:i/>
          <w:iCs/>
        </w:rPr>
      </w:pPr>
      <w:r w:rsidRPr="00B77740">
        <w:rPr>
          <w:i/>
          <w:iCs/>
        </w:rPr>
        <w:t>Proposal 2.</w:t>
      </w:r>
      <w:r w:rsidRPr="00B77740">
        <w:rPr>
          <w:i/>
          <w:iCs/>
        </w:rPr>
        <w:tab/>
        <w:t xml:space="preserve">Each RLC entity within the same DRB is associated with its own logical channel. </w:t>
      </w:r>
    </w:p>
    <w:p w14:paraId="13E79B9B" w14:textId="77777777" w:rsidR="001E0DD8" w:rsidRPr="00B77740" w:rsidRDefault="001E0DD8" w:rsidP="001E0DD8">
      <w:pPr>
        <w:pStyle w:val="Doc-text2"/>
        <w:rPr>
          <w:i/>
          <w:iCs/>
        </w:rPr>
      </w:pPr>
      <w:r w:rsidRPr="00B77740">
        <w:rPr>
          <w:i/>
          <w:iCs/>
        </w:rPr>
        <w:t>Observation 3.</w:t>
      </w:r>
      <w:r w:rsidRPr="00B77740">
        <w:rPr>
          <w:i/>
          <w:iCs/>
        </w:rPr>
        <w:tab/>
        <w:t xml:space="preserve">If a QoS flow is split into multiple LCHs based on PDU Set Importance, it needs to be studied how LCP parameters such as LCH priority, PBR and BSD of those LCHs should be configured.  </w:t>
      </w:r>
    </w:p>
    <w:p w14:paraId="374944A7" w14:textId="77777777" w:rsidR="001E0DD8" w:rsidRPr="00B77740" w:rsidRDefault="001E0DD8" w:rsidP="001E0DD8">
      <w:pPr>
        <w:pStyle w:val="Doc-text2"/>
        <w:rPr>
          <w:i/>
          <w:iCs/>
        </w:rPr>
      </w:pPr>
      <w:r w:rsidRPr="00B77740">
        <w:rPr>
          <w:i/>
          <w:iCs/>
        </w:rPr>
        <w:t>Proposal 3.</w:t>
      </w:r>
      <w:r w:rsidRPr="00B77740">
        <w:rPr>
          <w:i/>
          <w:iCs/>
        </w:rPr>
        <w:tab/>
        <w:t>If network configures separate LCHs for PDU Sets with different importance, then those LCHs may be configured with different LCP priorities and LCP restrictions.</w:t>
      </w:r>
    </w:p>
    <w:p w14:paraId="10DB8F1E" w14:textId="77777777" w:rsidR="001E0DD8" w:rsidRPr="00B77740" w:rsidRDefault="001E0DD8" w:rsidP="001E0DD8">
      <w:pPr>
        <w:pStyle w:val="Doc-text2"/>
        <w:rPr>
          <w:i/>
          <w:iCs/>
        </w:rPr>
      </w:pPr>
      <w:r w:rsidRPr="00B77740">
        <w:rPr>
          <w:i/>
          <w:iCs/>
        </w:rPr>
        <w:t>Proposal 4.</w:t>
      </w:r>
      <w:r w:rsidRPr="00B77740">
        <w:rPr>
          <w:i/>
          <w:iCs/>
        </w:rPr>
        <w:tab/>
        <w:t>If network configures separate LCHs for PDU Sets with different importance, it is up to network implementation how to configure LCP priorities of those LCH. No additional enhancements or restrictions are needed.</w:t>
      </w:r>
    </w:p>
    <w:p w14:paraId="520E1A36" w14:textId="77777777" w:rsidR="001E0DD8" w:rsidRPr="00B77740" w:rsidRDefault="001E0DD8" w:rsidP="001E0DD8">
      <w:pPr>
        <w:pStyle w:val="Doc-text2"/>
        <w:rPr>
          <w:i/>
          <w:iCs/>
        </w:rPr>
      </w:pPr>
      <w:r w:rsidRPr="00B77740">
        <w:rPr>
          <w:i/>
          <w:iCs/>
        </w:rPr>
        <w:t>Proposal 5.</w:t>
      </w:r>
      <w:r w:rsidRPr="00B77740">
        <w:rPr>
          <w:i/>
          <w:iCs/>
        </w:rPr>
        <w:tab/>
        <w:t>Discuss whether LCHs associated with the same DRB should share a common set of PBR and BSD or may be configured with its own set of PBR and BSD.</w:t>
      </w:r>
    </w:p>
    <w:p w14:paraId="021058D2" w14:textId="77777777" w:rsidR="001E0DD8" w:rsidRPr="00B77740" w:rsidRDefault="001E0DD8" w:rsidP="001E0DD8">
      <w:pPr>
        <w:pStyle w:val="Doc-text2"/>
        <w:rPr>
          <w:i/>
          <w:iCs/>
        </w:rPr>
      </w:pPr>
      <w:r w:rsidRPr="00B77740">
        <w:rPr>
          <w:i/>
          <w:iCs/>
        </w:rPr>
        <w:t>Observation 4. Different levels of reliability for different UL PDU Set Importance can also be achieved by selective PDCP duplication.</w:t>
      </w:r>
    </w:p>
    <w:p w14:paraId="482C238A" w14:textId="77777777" w:rsidR="001E0DD8" w:rsidRPr="00B77740" w:rsidRDefault="001E0DD8" w:rsidP="001E0DD8">
      <w:pPr>
        <w:pStyle w:val="Doc-text2"/>
        <w:rPr>
          <w:i/>
          <w:iCs/>
        </w:rPr>
      </w:pPr>
      <w:r w:rsidRPr="00B77740">
        <w:rPr>
          <w:i/>
          <w:iCs/>
        </w:rPr>
        <w:lastRenderedPageBreak/>
        <w:t>Proposal 6.</w:t>
      </w:r>
      <w:r w:rsidRPr="00B77740">
        <w:rPr>
          <w:i/>
          <w:iCs/>
        </w:rPr>
        <w:tab/>
        <w:t>Network can perform PDCP duplication for selected UL PDU Set Importance within a DRB, instead of for every PDU in the DRB.</w:t>
      </w:r>
    </w:p>
    <w:p w14:paraId="605C4843" w14:textId="77777777" w:rsidR="001E0DD8" w:rsidRPr="00B77740" w:rsidRDefault="001E0DD8" w:rsidP="001E0DD8">
      <w:pPr>
        <w:pStyle w:val="Doc-text2"/>
        <w:rPr>
          <w:i/>
          <w:iCs/>
        </w:rPr>
      </w:pPr>
      <w:r w:rsidRPr="00B77740">
        <w:rPr>
          <w:i/>
          <w:iCs/>
        </w:rPr>
        <w:t>Proposal 7.</w:t>
      </w:r>
      <w:r w:rsidRPr="00B77740">
        <w:rPr>
          <w:i/>
          <w:iCs/>
        </w:rPr>
        <w:tab/>
        <w:t>Enhancements for PDU Set based in-sequence delivery are not studied.</w:t>
      </w:r>
    </w:p>
    <w:p w14:paraId="4F4D2F18" w14:textId="77777777" w:rsidR="001E0DD8" w:rsidRPr="00B77740" w:rsidRDefault="001E0DD8" w:rsidP="001E0DD8">
      <w:pPr>
        <w:pStyle w:val="Doc-text2"/>
        <w:rPr>
          <w:i/>
          <w:iCs/>
        </w:rPr>
      </w:pPr>
    </w:p>
    <w:p w14:paraId="5F14961E" w14:textId="77777777" w:rsidR="001E0DD8" w:rsidRPr="00B77740" w:rsidRDefault="001E0DD8" w:rsidP="001E0DD8">
      <w:pPr>
        <w:pStyle w:val="Doc-text2"/>
        <w:rPr>
          <w:i/>
          <w:iCs/>
        </w:rPr>
      </w:pPr>
      <w:r w:rsidRPr="00B77740">
        <w:rPr>
          <w:i/>
          <w:iCs/>
        </w:rPr>
        <w:t xml:space="preserve">Proposal 5. </w:t>
      </w:r>
      <w:r w:rsidRPr="00B77740">
        <w:rPr>
          <w:i/>
          <w:iCs/>
        </w:rPr>
        <w:tab/>
        <w:t xml:space="preserve">Introduce UL PDU Set Importance and study how to use it in layer-2 protocols. </w:t>
      </w:r>
    </w:p>
    <w:p w14:paraId="33CFD40B" w14:textId="77777777" w:rsidR="001E0DD8" w:rsidRPr="00B77740" w:rsidRDefault="001E0DD8" w:rsidP="001E0DD8">
      <w:pPr>
        <w:pStyle w:val="Doc-text2"/>
        <w:rPr>
          <w:i/>
          <w:iCs/>
        </w:rPr>
      </w:pPr>
    </w:p>
    <w:p w14:paraId="470666FD"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P1-2, P7</w:t>
      </w:r>
    </w:p>
    <w:p w14:paraId="5BA9CC34" w14:textId="77777777" w:rsidR="001E0DD8" w:rsidRPr="00B77740" w:rsidRDefault="001E0DD8" w:rsidP="001E0DD8">
      <w:pPr>
        <w:pStyle w:val="Doc-text2"/>
      </w:pPr>
    </w:p>
    <w:p w14:paraId="1C0BCDFF" w14:textId="735D7C8C" w:rsidR="001E0DD8" w:rsidRPr="00B77740" w:rsidRDefault="001E0DD8" w:rsidP="001E0DD8">
      <w:pPr>
        <w:pStyle w:val="Doc-title"/>
      </w:pPr>
      <w:r w:rsidRPr="00B77740">
        <w:t>R2-2300561</w:t>
      </w:r>
      <w:r w:rsidRPr="00B77740">
        <w:tab/>
        <w:t>Protocol stack impacts for XR</w:t>
      </w:r>
      <w:r w:rsidRPr="00B77740">
        <w:tab/>
        <w:t>ZTE Corporation, Sanechips</w:t>
      </w:r>
      <w:r w:rsidRPr="00B77740">
        <w:tab/>
        <w:t>discussion</w:t>
      </w:r>
    </w:p>
    <w:p w14:paraId="0BEA60B8" w14:textId="77777777" w:rsidR="001E0DD8" w:rsidRPr="00B77740" w:rsidRDefault="001E0DD8" w:rsidP="001E0DD8">
      <w:pPr>
        <w:pStyle w:val="Doc-text2"/>
        <w:rPr>
          <w:i/>
          <w:iCs/>
        </w:rPr>
      </w:pPr>
      <w:r w:rsidRPr="00B77740">
        <w:rPr>
          <w:i/>
          <w:iCs/>
        </w:rPr>
        <w:t>Proposal 1: PDU Sets with different requirements for PSER/PSDB/PSIHI can be mapped to different QoS Flows and these can be mapped to different DRBs at RAN (same as today, using Alternative 111 above)</w:t>
      </w:r>
    </w:p>
    <w:p w14:paraId="398D2559" w14:textId="77777777" w:rsidR="001E0DD8" w:rsidRPr="00B77740" w:rsidRDefault="001E0DD8" w:rsidP="001E0DD8">
      <w:pPr>
        <w:pStyle w:val="Doc-text2"/>
        <w:rPr>
          <w:i/>
          <w:iCs/>
        </w:rPr>
      </w:pPr>
      <w:r w:rsidRPr="00B77740">
        <w:rPr>
          <w:i/>
          <w:iCs/>
        </w:rPr>
        <w:t>Proposal 2: There is one-to-one mapping between DRBs and Logical channels (same as today)</w:t>
      </w:r>
    </w:p>
    <w:p w14:paraId="76DE8B24" w14:textId="77777777" w:rsidR="001E0DD8" w:rsidRPr="00B77740" w:rsidRDefault="001E0DD8" w:rsidP="001E0DD8">
      <w:pPr>
        <w:pStyle w:val="Doc-text2"/>
        <w:rPr>
          <w:i/>
          <w:iCs/>
        </w:rPr>
      </w:pPr>
      <w:r w:rsidRPr="00B77740">
        <w:rPr>
          <w:i/>
          <w:iCs/>
        </w:rPr>
        <w:t>Proposal 3: No new reordering mechanism is specified for PDU Set handling</w:t>
      </w:r>
    </w:p>
    <w:p w14:paraId="528CCCAD" w14:textId="77777777" w:rsidR="001E0DD8" w:rsidRPr="00B77740" w:rsidRDefault="001E0DD8" w:rsidP="001E0DD8">
      <w:pPr>
        <w:pStyle w:val="Doc-text2"/>
        <w:rPr>
          <w:i/>
          <w:iCs/>
        </w:rPr>
      </w:pPr>
      <w:r w:rsidRPr="00B77740">
        <w:rPr>
          <w:i/>
          <w:iCs/>
        </w:rPr>
        <w:t>Proposal 4: PDCP discard functionality can be enhanced to handle the PDU Set importance information</w:t>
      </w:r>
    </w:p>
    <w:p w14:paraId="7E94F890"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P1-3</w:t>
      </w:r>
    </w:p>
    <w:p w14:paraId="3410A5D9" w14:textId="77777777" w:rsidR="001E0DD8" w:rsidRPr="00B77740" w:rsidRDefault="001E0DD8" w:rsidP="001E0DD8">
      <w:pPr>
        <w:pStyle w:val="Doc-text2"/>
      </w:pPr>
    </w:p>
    <w:p w14:paraId="7DB74148" w14:textId="6CB09C9B" w:rsidR="001E0DD8" w:rsidRPr="00B77740" w:rsidRDefault="001E0DD8" w:rsidP="001E0DD8">
      <w:pPr>
        <w:pStyle w:val="Doc-title"/>
      </w:pPr>
      <w:r w:rsidRPr="00B77740">
        <w:t>R2-2300599</w:t>
      </w:r>
      <w:r w:rsidRPr="00B77740">
        <w:tab/>
        <w:t>Discussion on L2 protocol stack for differentiated PDU set handling at RAN</w:t>
      </w:r>
      <w:r w:rsidRPr="00B77740">
        <w:tab/>
        <w:t>Huawei, HiSilicon</w:t>
      </w:r>
      <w:r w:rsidRPr="00B77740">
        <w:tab/>
        <w:t>discussion</w:t>
      </w:r>
      <w:r w:rsidRPr="00B77740">
        <w:tab/>
        <w:t>Rel-18</w:t>
      </w:r>
      <w:r w:rsidRPr="00B77740">
        <w:tab/>
        <w:t>FS_NR_XR_enh</w:t>
      </w:r>
    </w:p>
    <w:p w14:paraId="7A5063FC" w14:textId="77777777" w:rsidR="001E0DD8" w:rsidRPr="00B77740" w:rsidRDefault="001E0DD8" w:rsidP="001E0DD8">
      <w:pPr>
        <w:pStyle w:val="Doc-text2"/>
        <w:rPr>
          <w:i/>
          <w:iCs/>
          <w:lang w:val="en-US"/>
        </w:rPr>
      </w:pPr>
      <w:r w:rsidRPr="00B77740">
        <w:rPr>
          <w:i/>
          <w:iCs/>
          <w:lang w:val="en-US"/>
        </w:rPr>
        <w:t>Observation 1: For DL, how to discard the PDU set based on the PDU set importance information in case of congestion is up to network implementation.</w:t>
      </w:r>
    </w:p>
    <w:p w14:paraId="7918AC0F" w14:textId="77777777" w:rsidR="001E0DD8" w:rsidRPr="00B77740" w:rsidRDefault="001E0DD8" w:rsidP="001E0DD8">
      <w:pPr>
        <w:pStyle w:val="Doc-text2"/>
        <w:rPr>
          <w:i/>
          <w:iCs/>
          <w:lang w:val="en-US"/>
        </w:rPr>
      </w:pPr>
      <w:r w:rsidRPr="00B77740">
        <w:rPr>
          <w:i/>
          <w:iCs/>
          <w:lang w:val="en-US"/>
        </w:rPr>
        <w:t>Observation 2: For UL, RAN is capable of detecting the congestion level of air interface.</w:t>
      </w:r>
    </w:p>
    <w:p w14:paraId="428DC2D8" w14:textId="77777777" w:rsidR="001E0DD8" w:rsidRPr="00B77740" w:rsidRDefault="001E0DD8" w:rsidP="001E0DD8">
      <w:pPr>
        <w:pStyle w:val="Doc-text2"/>
        <w:rPr>
          <w:i/>
          <w:iCs/>
          <w:lang w:val="en-US"/>
        </w:rPr>
      </w:pPr>
      <w:r w:rsidRPr="00B77740">
        <w:rPr>
          <w:i/>
          <w:iCs/>
          <w:lang w:val="en-US"/>
        </w:rPr>
        <w:t xml:space="preserve">Observation 3: Splitting DRB into multiple LCH (DC like) is beneficial for uplink PDU set discarding in congestion situation, e.g. by allowing the gNB to issue a scheduling grant dedicated only to higher priority LCH. </w:t>
      </w:r>
    </w:p>
    <w:p w14:paraId="5378BB00" w14:textId="77777777" w:rsidR="001E0DD8" w:rsidRPr="00B77740" w:rsidRDefault="001E0DD8" w:rsidP="001E0DD8">
      <w:pPr>
        <w:pStyle w:val="Doc-text2"/>
        <w:rPr>
          <w:i/>
          <w:iCs/>
          <w:lang w:val="en-US"/>
        </w:rPr>
      </w:pPr>
      <w:r w:rsidRPr="00B77740">
        <w:rPr>
          <w:i/>
          <w:iCs/>
          <w:lang w:val="en-US"/>
        </w:rPr>
        <w:t>Observation 4: Splitting DRB into multiple LCHs is also beneficial for RAN to enable the PDU set importance-based retransmission strategy.</w:t>
      </w:r>
    </w:p>
    <w:p w14:paraId="59AAC35E" w14:textId="77777777" w:rsidR="001E0DD8" w:rsidRPr="00B77740" w:rsidRDefault="001E0DD8" w:rsidP="001E0DD8">
      <w:pPr>
        <w:pStyle w:val="Doc-text2"/>
        <w:rPr>
          <w:i/>
          <w:iCs/>
          <w:lang w:val="en-US"/>
        </w:rPr>
      </w:pPr>
      <w:r w:rsidRPr="00B77740">
        <w:rPr>
          <w:i/>
          <w:iCs/>
          <w:lang w:val="en-US"/>
        </w:rPr>
        <w:t>Observation 5: In-sequence delivery can already be ensured by AS layer in case the PDU sets are mapped to the same QoS flow.</w:t>
      </w:r>
    </w:p>
    <w:p w14:paraId="0715DB39" w14:textId="77777777" w:rsidR="001E0DD8" w:rsidRPr="00B77740" w:rsidRDefault="001E0DD8" w:rsidP="001E0DD8">
      <w:pPr>
        <w:pStyle w:val="Doc-text2"/>
        <w:rPr>
          <w:i/>
          <w:iCs/>
          <w:lang w:val="en-US"/>
        </w:rPr>
      </w:pPr>
      <w:r w:rsidRPr="00B77740">
        <w:rPr>
          <w:i/>
          <w:iCs/>
          <w:lang w:val="en-US"/>
        </w:rPr>
        <w:t>Proposal 1: RAN2 augments the N11/NN1 architecture to support splitting DRB into multiple LCHs based on the PDU set importance information.</w:t>
      </w:r>
    </w:p>
    <w:p w14:paraId="6C87C6A9" w14:textId="77777777" w:rsidR="001E0DD8" w:rsidRPr="00B77740" w:rsidRDefault="001E0DD8" w:rsidP="001E0DD8">
      <w:pPr>
        <w:pStyle w:val="Doc-text2"/>
        <w:rPr>
          <w:i/>
          <w:iCs/>
          <w:lang w:val="en-US"/>
        </w:rPr>
      </w:pPr>
      <w:r w:rsidRPr="00B77740">
        <w:rPr>
          <w:i/>
          <w:iCs/>
          <w:lang w:val="en-US"/>
        </w:rPr>
        <w:t>Proposal 2: For UL, the UE can identify the PDU set information by implementation or by matching RTP/SRTP header and payload (i.e. the techniques used by UPF in DL can be reused).</w:t>
      </w:r>
    </w:p>
    <w:p w14:paraId="2FDD4100" w14:textId="77777777" w:rsidR="001E0DD8" w:rsidRPr="00B77740" w:rsidRDefault="001E0DD8" w:rsidP="001E0DD8">
      <w:pPr>
        <w:pStyle w:val="Doc-text2"/>
        <w:rPr>
          <w:i/>
          <w:iCs/>
          <w:lang w:val="en-US"/>
        </w:rPr>
      </w:pPr>
      <w:r w:rsidRPr="00B77740">
        <w:rPr>
          <w:i/>
          <w:iCs/>
          <w:lang w:val="en-US"/>
        </w:rPr>
        <w:t>Proposal 3: RAN2 assumes the PDU sets are mapped to the same QoS flow in case in-sequence delivery in AS layer is required.</w:t>
      </w:r>
    </w:p>
    <w:p w14:paraId="56135D5D" w14:textId="77777777" w:rsidR="001E0DD8" w:rsidRPr="00B77740" w:rsidRDefault="001E0DD8" w:rsidP="001E0DD8">
      <w:pPr>
        <w:pStyle w:val="Doc-text2"/>
        <w:rPr>
          <w:i/>
          <w:iCs/>
          <w:lang w:val="en-US"/>
        </w:rPr>
      </w:pPr>
      <w:r w:rsidRPr="00B77740">
        <w:rPr>
          <w:i/>
          <w:iCs/>
          <w:lang w:val="en-US"/>
        </w:rPr>
        <w:t>Proposal 4: In case QoS flows are mapped to different DRBs, in-sequence delivery to upper layers is not supported in RAN2.</w:t>
      </w:r>
    </w:p>
    <w:p w14:paraId="3FF193C0" w14:textId="77777777" w:rsidR="001E0DD8" w:rsidRPr="00B77740" w:rsidRDefault="001E0DD8" w:rsidP="001E0DD8">
      <w:pPr>
        <w:pStyle w:val="Agreement"/>
        <w:tabs>
          <w:tab w:val="clear" w:pos="9990"/>
        </w:tabs>
        <w:overflowPunct/>
        <w:autoSpaceDE/>
        <w:autoSpaceDN/>
        <w:adjustRightInd/>
        <w:ind w:left="1619" w:hanging="360"/>
        <w:textAlignment w:val="auto"/>
        <w:rPr>
          <w:lang w:val="en-US"/>
        </w:rPr>
      </w:pPr>
      <w:r w:rsidRPr="00B77740">
        <w:rPr>
          <w:lang w:val="en-US"/>
        </w:rPr>
        <w:t>Focus on P1, P3-4</w:t>
      </w:r>
    </w:p>
    <w:p w14:paraId="31BDF3DC" w14:textId="77777777" w:rsidR="001E0DD8" w:rsidRPr="00B77740" w:rsidRDefault="001E0DD8" w:rsidP="001E0DD8">
      <w:pPr>
        <w:pStyle w:val="Doc-text2"/>
        <w:rPr>
          <w:lang w:val="en-US"/>
        </w:rPr>
      </w:pPr>
    </w:p>
    <w:p w14:paraId="5F4100DB" w14:textId="77777777" w:rsidR="001E0DD8" w:rsidRPr="00B77740" w:rsidRDefault="001E0DD8" w:rsidP="001E0DD8">
      <w:pPr>
        <w:pStyle w:val="Doc-text2"/>
        <w:rPr>
          <w:lang w:val="en-US"/>
        </w:rPr>
      </w:pPr>
      <w:r w:rsidRPr="00B77740">
        <w:rPr>
          <w:lang w:val="en-US"/>
        </w:rPr>
        <w:t>RLC splitting</w:t>
      </w:r>
    </w:p>
    <w:p w14:paraId="5BCACBC4" w14:textId="77777777" w:rsidR="001E0DD8" w:rsidRPr="00B77740" w:rsidRDefault="001E0DD8" w:rsidP="001E0DD8">
      <w:pPr>
        <w:pStyle w:val="Doc-text2"/>
        <w:rPr>
          <w:lang w:val="en-US"/>
        </w:rPr>
      </w:pPr>
      <w:r w:rsidRPr="00B77740">
        <w:rPr>
          <w:lang w:val="en-US"/>
        </w:rPr>
        <w:t>-</w:t>
      </w:r>
      <w:r w:rsidRPr="00B77740">
        <w:rPr>
          <w:lang w:val="en-US"/>
        </w:rPr>
        <w:tab/>
        <w:t xml:space="preserve">Vodafone thinks DRB mapping cannot be done differently. Nokia clarifies that PDU sets belonging to the same QoS flow have the same requirements. So they need not be treated differently in lower layers. The only use case that was agreed in SA2/4 was to use importance in case of congestion for discard. For other cases all packets are equally important for the UE. </w:t>
      </w:r>
    </w:p>
    <w:p w14:paraId="0DF801DC" w14:textId="77777777" w:rsidR="001E0DD8" w:rsidRPr="00B77740" w:rsidRDefault="001E0DD8" w:rsidP="001E0DD8">
      <w:pPr>
        <w:pStyle w:val="Doc-text2"/>
        <w:rPr>
          <w:lang w:val="en-US"/>
        </w:rPr>
      </w:pPr>
      <w:r w:rsidRPr="00B77740">
        <w:rPr>
          <w:lang w:val="en-US"/>
        </w:rPr>
        <w:t>-</w:t>
      </w:r>
      <w:r w:rsidRPr="00B77740">
        <w:rPr>
          <w:lang w:val="en-US"/>
        </w:rPr>
        <w:tab/>
        <w:t>Ericsson agrees with Nokia and thinks there is no need to treat packets differently in a QoS flow.</w:t>
      </w:r>
    </w:p>
    <w:p w14:paraId="7E6C1EB9" w14:textId="77777777" w:rsidR="001E0DD8" w:rsidRPr="00B77740" w:rsidRDefault="001E0DD8" w:rsidP="001E0DD8">
      <w:pPr>
        <w:pStyle w:val="Doc-text2"/>
        <w:rPr>
          <w:lang w:val="en-US"/>
        </w:rPr>
      </w:pPr>
      <w:r w:rsidRPr="00B77740">
        <w:rPr>
          <w:lang w:val="en-US"/>
        </w:rPr>
        <w:t>-</w:t>
      </w:r>
      <w:r w:rsidRPr="00B77740">
        <w:rPr>
          <w:lang w:val="en-US"/>
        </w:rPr>
        <w:tab/>
        <w:t>MTK agrees with Ericsson and Nokia: all packets in the QoS flow have same delay budget and error rate, i.e. same QoS. KDDI agrees.</w:t>
      </w:r>
    </w:p>
    <w:p w14:paraId="14E39C31" w14:textId="77777777" w:rsidR="001E0DD8" w:rsidRPr="00B77740" w:rsidRDefault="001E0DD8" w:rsidP="001E0DD8">
      <w:pPr>
        <w:pStyle w:val="Doc-text2"/>
        <w:rPr>
          <w:lang w:val="en-US"/>
        </w:rPr>
      </w:pPr>
      <w:r w:rsidRPr="00B77740">
        <w:rPr>
          <w:lang w:val="en-US"/>
        </w:rPr>
        <w:t>-</w:t>
      </w:r>
      <w:r w:rsidRPr="00B77740">
        <w:rPr>
          <w:lang w:val="en-US"/>
        </w:rPr>
        <w:tab/>
        <w:t>CMCC thinks if the importance is different the packet treatment should be different.</w:t>
      </w:r>
    </w:p>
    <w:p w14:paraId="7AEBB660" w14:textId="77777777" w:rsidR="001E0DD8" w:rsidRPr="00B77740" w:rsidRDefault="001E0DD8" w:rsidP="001E0DD8">
      <w:pPr>
        <w:pStyle w:val="Doc-text2"/>
        <w:rPr>
          <w:lang w:val="en-US"/>
        </w:rPr>
      </w:pPr>
      <w:r w:rsidRPr="00B77740">
        <w:rPr>
          <w:lang w:val="en-US"/>
        </w:rPr>
        <w:t>-</w:t>
      </w:r>
      <w:r w:rsidRPr="00B77740">
        <w:rPr>
          <w:lang w:val="en-US"/>
        </w:rPr>
        <w:tab/>
        <w:t>Apple agrees with QC that there is a value with differentiating the packets within QoS flow. Lenovo also agrees that spitting RLC bearers helps congestion handling. Different frame rates can mean we need to map different PDUs to different CGs, which is difficult within one RLC bearer. Samsung thinks this depends on gNB configuration on DRBs.</w:t>
      </w:r>
    </w:p>
    <w:p w14:paraId="3FC07204" w14:textId="77777777" w:rsidR="001E0DD8" w:rsidRPr="00B77740" w:rsidRDefault="001E0DD8" w:rsidP="001E0DD8">
      <w:pPr>
        <w:pStyle w:val="Doc-text2"/>
        <w:rPr>
          <w:lang w:val="en-US"/>
        </w:rPr>
      </w:pPr>
      <w:r w:rsidRPr="00B77740">
        <w:rPr>
          <w:lang w:val="en-US"/>
        </w:rPr>
        <w:t>-</w:t>
      </w:r>
      <w:r w:rsidRPr="00B77740">
        <w:rPr>
          <w:lang w:val="en-US"/>
        </w:rPr>
        <w:tab/>
        <w:t>Nokia is not sure what value there is in differentiating same QoS requirements for packets.</w:t>
      </w:r>
    </w:p>
    <w:p w14:paraId="54E2E815" w14:textId="77777777" w:rsidR="001E0DD8" w:rsidRPr="00B77740" w:rsidRDefault="001E0DD8" w:rsidP="001E0DD8">
      <w:pPr>
        <w:pStyle w:val="Doc-text2"/>
        <w:rPr>
          <w:lang w:val="en-US"/>
        </w:rPr>
      </w:pPr>
      <w:r w:rsidRPr="00B77740">
        <w:rPr>
          <w:lang w:val="en-US"/>
        </w:rPr>
        <w:t>-</w:t>
      </w:r>
      <w:r w:rsidRPr="00B77740">
        <w:rPr>
          <w:lang w:val="en-US"/>
        </w:rPr>
        <w:tab/>
        <w:t>CATT thinks if we do the split, we need to configure each RLC entity and associated MAC with corresponding values for the token bucket. All we know are the QoS requirements, which are used in legacy to set those values. But the importance doesn’t tell those things. It’s not possible to do long-term measurements of different frame types since those are not predictable.</w:t>
      </w:r>
    </w:p>
    <w:p w14:paraId="1FEE454C" w14:textId="77777777" w:rsidR="001E0DD8" w:rsidRPr="00B77740" w:rsidRDefault="001E0DD8" w:rsidP="001E0DD8">
      <w:pPr>
        <w:pStyle w:val="Doc-text2"/>
        <w:rPr>
          <w:lang w:val="en-US"/>
        </w:rPr>
      </w:pPr>
      <w:r w:rsidRPr="00B77740">
        <w:rPr>
          <w:lang w:val="en-US"/>
        </w:rPr>
        <w:t>-</w:t>
      </w:r>
      <w:r w:rsidRPr="00B77740">
        <w:rPr>
          <w:lang w:val="en-US"/>
        </w:rPr>
        <w:tab/>
        <w:t>ZTE agrees with CATT. If you have two RLC bearers for this, they have to be exactly the same same. Otherwise the QoS will go down.</w:t>
      </w:r>
    </w:p>
    <w:p w14:paraId="12E53C05" w14:textId="77777777" w:rsidR="001E0DD8" w:rsidRPr="00B77740" w:rsidRDefault="001E0DD8" w:rsidP="001E0DD8">
      <w:pPr>
        <w:pStyle w:val="Doc-text2"/>
        <w:rPr>
          <w:lang w:val="en-US"/>
        </w:rPr>
      </w:pPr>
      <w:r w:rsidRPr="00B77740">
        <w:rPr>
          <w:lang w:val="en-US"/>
        </w:rPr>
        <w:lastRenderedPageBreak/>
        <w:t>-</w:t>
      </w:r>
      <w:r w:rsidRPr="00B77740">
        <w:rPr>
          <w:lang w:val="en-US"/>
        </w:rPr>
        <w:tab/>
        <w:t>Huawei agrees that in normal operation there is no differentiation. But on congestion something has to be done. That can be done in PDCP layer but that requires a new mechanism in PDCP. If we did in RLC level we would get it for free. QC agrees and thinks different PDU sets can have different characteristics. Intel agrees.</w:t>
      </w:r>
    </w:p>
    <w:p w14:paraId="7F3C4343" w14:textId="77777777" w:rsidR="001E0DD8" w:rsidRPr="00B77740" w:rsidRDefault="001E0DD8" w:rsidP="001E0DD8">
      <w:pPr>
        <w:pStyle w:val="Doc-text2"/>
        <w:rPr>
          <w:lang w:val="en-US"/>
        </w:rPr>
      </w:pPr>
      <w:r w:rsidRPr="00B77740">
        <w:rPr>
          <w:lang w:val="en-US"/>
        </w:rPr>
        <w:t>-</w:t>
      </w:r>
      <w:r w:rsidRPr="00B77740">
        <w:rPr>
          <w:lang w:val="en-US"/>
        </w:rPr>
        <w:tab/>
        <w:t>Ericsson thinks if we use existing legacy framework, we get everything for free, e.g. no reordering problems.</w:t>
      </w:r>
    </w:p>
    <w:p w14:paraId="45ED4B10" w14:textId="77777777" w:rsidR="001E0DD8" w:rsidRPr="00B77740" w:rsidRDefault="001E0DD8" w:rsidP="001E0DD8">
      <w:pPr>
        <w:pStyle w:val="Doc-text2"/>
        <w:rPr>
          <w:lang w:val="en-US"/>
        </w:rPr>
      </w:pPr>
      <w:r w:rsidRPr="00B77740">
        <w:rPr>
          <w:lang w:val="en-US"/>
        </w:rPr>
        <w:t>-</w:t>
      </w:r>
      <w:r w:rsidRPr="00B77740">
        <w:rPr>
          <w:lang w:val="en-US"/>
        </w:rPr>
        <w:tab/>
        <w:t>LGE thinks this is related to PSI: SA2 already agreed to allow mapping different PSI to same QoS flow. Thinks our TR just indicates PSI can be used for congestion. Thinks RAN2 could use the PSI for some reliability as well. Doesn’t think we should limit this to PDCP. MTK thinks SA2 did discuss the use of the PDU set parameters. It seems wasteful to introduce discard on RLC if we already do it in PDCP. Nokia thinks SA2 discussed with SA4 on the discard and rules out linking PSI to PSDB/PSER and they only left mapping of the importance to discard.</w:t>
      </w:r>
    </w:p>
    <w:p w14:paraId="3B658A0B" w14:textId="77777777" w:rsidR="001E0DD8" w:rsidRPr="00B77740" w:rsidRDefault="001E0DD8" w:rsidP="001E0DD8">
      <w:pPr>
        <w:pStyle w:val="Doc-text2"/>
        <w:rPr>
          <w:lang w:val="en-US"/>
        </w:rPr>
      </w:pPr>
      <w:r w:rsidRPr="00B77740">
        <w:rPr>
          <w:lang w:val="en-US"/>
        </w:rPr>
        <w:t>-</w:t>
      </w:r>
      <w:r w:rsidRPr="00B77740">
        <w:rPr>
          <w:lang w:val="en-US"/>
        </w:rPr>
        <w:tab/>
        <w:t>QC wonder if networks allow UE to do the differentiation by implementation.</w:t>
      </w:r>
    </w:p>
    <w:p w14:paraId="416D8AAF" w14:textId="77777777" w:rsidR="001E0DD8" w:rsidRPr="00B77740" w:rsidRDefault="001E0DD8" w:rsidP="001E0DD8">
      <w:pPr>
        <w:pStyle w:val="Doc-text2"/>
        <w:rPr>
          <w:lang w:val="en-US"/>
        </w:rPr>
      </w:pPr>
      <w:r w:rsidRPr="00B77740">
        <w:rPr>
          <w:lang w:val="en-US"/>
        </w:rPr>
        <w:t>-</w:t>
      </w:r>
      <w:r w:rsidRPr="00B77740">
        <w:rPr>
          <w:lang w:val="en-US"/>
        </w:rPr>
        <w:tab/>
        <w:t>Intel wonders if we can do selective duplication? That would resolve any issue they have. ZTE thinks when there is no congestion, we treat all PDUs in the same way. What others are proposing is doing something different but that is only for congestion cases. Nokia agrees and thinks this has been already discussed between SA2 and SA4.</w:t>
      </w:r>
    </w:p>
    <w:p w14:paraId="226E2861" w14:textId="77777777" w:rsidR="001E0DD8" w:rsidRPr="00B77740" w:rsidRDefault="001E0DD8" w:rsidP="001E0DD8">
      <w:pPr>
        <w:pStyle w:val="Agreement"/>
        <w:tabs>
          <w:tab w:val="clear" w:pos="9990"/>
        </w:tabs>
        <w:overflowPunct/>
        <w:autoSpaceDE/>
        <w:autoSpaceDN/>
        <w:adjustRightInd/>
        <w:ind w:left="1619" w:hanging="360"/>
        <w:textAlignment w:val="auto"/>
        <w:rPr>
          <w:lang w:val="en-US"/>
        </w:rPr>
      </w:pPr>
      <w:r w:rsidRPr="00B77740">
        <w:rPr>
          <w:lang w:val="en-US"/>
        </w:rPr>
        <w:t xml:space="preserve">Support of RLC bearer splitting should be limited to existing cases (e.g. PDCP duplication), no new XR-specific functionality. </w:t>
      </w:r>
    </w:p>
    <w:p w14:paraId="770FCBAE" w14:textId="77777777" w:rsidR="001E0DD8" w:rsidRPr="00B77740" w:rsidRDefault="001E0DD8" w:rsidP="001E0DD8">
      <w:pPr>
        <w:pStyle w:val="Doc-text2"/>
        <w:rPr>
          <w:lang w:val="en-US"/>
        </w:rPr>
      </w:pPr>
    </w:p>
    <w:p w14:paraId="3405C620" w14:textId="77777777" w:rsidR="001E0DD8" w:rsidRPr="00B77740" w:rsidRDefault="001E0DD8" w:rsidP="001E0DD8">
      <w:pPr>
        <w:pStyle w:val="Doc-text2"/>
        <w:rPr>
          <w:lang w:val="en-US"/>
        </w:rPr>
      </w:pPr>
    </w:p>
    <w:p w14:paraId="5C8E9376" w14:textId="77777777" w:rsidR="001E0DD8" w:rsidRPr="00B77740" w:rsidRDefault="001E0DD8" w:rsidP="001E0DD8">
      <w:pPr>
        <w:pStyle w:val="BoldComments"/>
      </w:pPr>
      <w:r w:rsidRPr="00B77740">
        <w:t>Online (Tuesday) (1) – PSIHI and PDB/PSDB or PER/PSER</w:t>
      </w:r>
    </w:p>
    <w:p w14:paraId="64BC0DE7" w14:textId="77777777" w:rsidR="001E0DD8" w:rsidRPr="00B77740" w:rsidRDefault="001E0DD8" w:rsidP="001E0DD8">
      <w:pPr>
        <w:pStyle w:val="Comments"/>
      </w:pPr>
      <w:r w:rsidRPr="00B77740">
        <w:t>PSIHI and PDB/PSDB and PER/PSER:</w:t>
      </w:r>
    </w:p>
    <w:p w14:paraId="1D6E304F" w14:textId="13D5CDFF" w:rsidR="001E0DD8" w:rsidRPr="00B77740" w:rsidRDefault="001E0DD8" w:rsidP="001E0DD8">
      <w:pPr>
        <w:pStyle w:val="Doc-title"/>
      </w:pPr>
      <w:r w:rsidRPr="00B77740">
        <w:t>R2-2300156</w:t>
      </w:r>
      <w:r w:rsidRPr="00B77740">
        <w:tab/>
        <w:t>PDU set protocol stack impacts</w:t>
      </w:r>
      <w:r w:rsidRPr="00B77740">
        <w:tab/>
        <w:t>Nokia, Nokia Shanghai Bell</w:t>
      </w:r>
      <w:r w:rsidRPr="00B77740">
        <w:tab/>
        <w:t>discussion</w:t>
      </w:r>
      <w:r w:rsidRPr="00B77740">
        <w:tab/>
        <w:t>Rel-18</w:t>
      </w:r>
      <w:r w:rsidRPr="00B77740">
        <w:tab/>
        <w:t>FS_NR_XR_enh</w:t>
      </w:r>
    </w:p>
    <w:p w14:paraId="274014ED" w14:textId="77777777" w:rsidR="001E0DD8" w:rsidRPr="00B77740" w:rsidRDefault="001E0DD8" w:rsidP="001E0DD8">
      <w:pPr>
        <w:pStyle w:val="Doc-text2"/>
        <w:rPr>
          <w:i/>
          <w:iCs/>
        </w:rPr>
      </w:pPr>
      <w:r w:rsidRPr="00B77740">
        <w:rPr>
          <w:i/>
          <w:iCs/>
        </w:rPr>
        <w:t xml:space="preserve">Proposal 1: Drop discussion of mapping a single DRB carrying multiple PDU Sets to multiple RLC entities. </w:t>
      </w:r>
    </w:p>
    <w:p w14:paraId="606F93D9" w14:textId="77777777" w:rsidR="001E0DD8" w:rsidRPr="00B77740" w:rsidRDefault="001E0DD8" w:rsidP="001E0DD8">
      <w:pPr>
        <w:pStyle w:val="Doc-text2"/>
        <w:rPr>
          <w:i/>
          <w:iCs/>
        </w:rPr>
      </w:pPr>
      <w:r w:rsidRPr="00B77740">
        <w:rPr>
          <w:i/>
          <w:iCs/>
        </w:rPr>
        <w:t>Proposal 2: Consider PSDB when PSIHI is set, PDB otherwise.</w:t>
      </w:r>
    </w:p>
    <w:p w14:paraId="3387DE2C" w14:textId="77777777" w:rsidR="001E0DD8" w:rsidRPr="00B77740" w:rsidRDefault="001E0DD8" w:rsidP="001E0DD8">
      <w:pPr>
        <w:pStyle w:val="Doc-text2"/>
        <w:rPr>
          <w:i/>
          <w:iCs/>
        </w:rPr>
      </w:pPr>
      <w:r w:rsidRPr="00B77740">
        <w:rPr>
          <w:i/>
          <w:iCs/>
        </w:rPr>
        <w:t>Proposal 3: Consider PSER when PSIHI is set, PER otherwise.</w:t>
      </w:r>
    </w:p>
    <w:p w14:paraId="7E631EDD"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Focus on P2-3</w:t>
      </w:r>
    </w:p>
    <w:p w14:paraId="3BA3FF2B" w14:textId="77777777" w:rsidR="001E0DD8" w:rsidRPr="00B77740" w:rsidRDefault="001E0DD8" w:rsidP="001E0DD8">
      <w:pPr>
        <w:pStyle w:val="Doc-text2"/>
      </w:pPr>
    </w:p>
    <w:p w14:paraId="1D80EA44" w14:textId="77777777" w:rsidR="001E0DD8" w:rsidRPr="00B77740" w:rsidRDefault="001E0DD8" w:rsidP="001E0DD8">
      <w:pPr>
        <w:pStyle w:val="Doc-text2"/>
      </w:pPr>
      <w:r w:rsidRPr="00B77740">
        <w:t>-</w:t>
      </w:r>
      <w:r w:rsidRPr="00B77740">
        <w:tab/>
        <w:t>Nokia this PSER doesn’t introduce anything new for network. It’s just another metric to consider for more than one PDCP PDU. Whether it’s one or more TBs doesn’t matter so much. MTK thinks PDU size is not always known so it’s not possible to control.</w:t>
      </w:r>
    </w:p>
    <w:p w14:paraId="75A7FDC7" w14:textId="77777777" w:rsidR="001E0DD8" w:rsidRPr="00B77740" w:rsidRDefault="001E0DD8" w:rsidP="001E0DD8">
      <w:pPr>
        <w:pStyle w:val="Doc-text2"/>
      </w:pPr>
      <w:r w:rsidRPr="00B77740">
        <w:t>-</w:t>
      </w:r>
      <w:r w:rsidRPr="00B77740">
        <w:tab/>
        <w:t>CATT thinks both PER and PSER can be enforced but it could be difficult to enforce them at the same time. Intel thinks we should tell SA2 what makes sense from radio access viewpoint.</w:t>
      </w:r>
    </w:p>
    <w:p w14:paraId="48BFBBA5" w14:textId="77777777" w:rsidR="001E0DD8" w:rsidRPr="00B77740" w:rsidRDefault="001E0DD8" w:rsidP="001E0DD8">
      <w:pPr>
        <w:pStyle w:val="Doc-text2"/>
      </w:pPr>
      <w:r w:rsidRPr="00B77740">
        <w:t>-</w:t>
      </w:r>
      <w:r w:rsidRPr="00B77740">
        <w:tab/>
        <w:t xml:space="preserve">Xiaomi thinks we should confirm this with SA2. </w:t>
      </w:r>
    </w:p>
    <w:p w14:paraId="7E8E889F" w14:textId="77777777" w:rsidR="001E0DD8" w:rsidRPr="00B77740" w:rsidRDefault="001E0DD8" w:rsidP="001E0DD8">
      <w:pPr>
        <w:pStyle w:val="Doc-text2"/>
      </w:pPr>
      <w:r w:rsidRPr="00B77740">
        <w:t>-</w:t>
      </w:r>
      <w:r w:rsidRPr="00B77740">
        <w:tab/>
        <w:t>ZTE thinks from SA2 perspective they have to support both PSER and PER anyway. What would be specified in SA2 or RAN2?</w:t>
      </w:r>
    </w:p>
    <w:p w14:paraId="3D1C3A3E"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Noted</w:t>
      </w:r>
    </w:p>
    <w:p w14:paraId="7EF32760" w14:textId="77777777" w:rsidR="001E0DD8" w:rsidRPr="00B77740" w:rsidRDefault="001E0DD8" w:rsidP="001E0DD8">
      <w:pPr>
        <w:pStyle w:val="Comments"/>
        <w:rPr>
          <w:lang w:val="en-US"/>
        </w:rPr>
      </w:pPr>
    </w:p>
    <w:p w14:paraId="513A7952" w14:textId="1FFF777A" w:rsidR="001E0DD8" w:rsidRPr="00B77740" w:rsidRDefault="001E0DD8" w:rsidP="001E0DD8">
      <w:pPr>
        <w:pStyle w:val="Doc-title"/>
      </w:pPr>
      <w:r w:rsidRPr="00B77740">
        <w:t>R2-2300225</w:t>
      </w:r>
      <w:r w:rsidRPr="00B77740">
        <w:tab/>
        <w:t>Protocol stack impacts from serving an XR QoS flow</w:t>
      </w:r>
      <w:r w:rsidRPr="00B77740">
        <w:tab/>
        <w:t>CATT</w:t>
      </w:r>
      <w:r w:rsidRPr="00B77740">
        <w:tab/>
        <w:t>discussion</w:t>
      </w:r>
      <w:r w:rsidRPr="00B77740">
        <w:tab/>
        <w:t>Rel-18</w:t>
      </w:r>
      <w:r w:rsidRPr="00B77740">
        <w:tab/>
        <w:t>FS_NR_XR_enh</w:t>
      </w:r>
    </w:p>
    <w:p w14:paraId="4B4D2AE9" w14:textId="38DE2092" w:rsidR="001E0DD8" w:rsidRPr="00B77740" w:rsidRDefault="001E0DD8" w:rsidP="001E0DD8">
      <w:pPr>
        <w:pStyle w:val="Doc-title"/>
      </w:pPr>
      <w:r w:rsidRPr="00B77740">
        <w:t>R2-2300323</w:t>
      </w:r>
      <w:r w:rsidRPr="00B77740">
        <w:tab/>
        <w:t>Discussion on protocol stack impacts and in-sequence delivery</w:t>
      </w:r>
      <w:r w:rsidRPr="00B77740">
        <w:tab/>
        <w:t>vivo</w:t>
      </w:r>
      <w:r w:rsidRPr="00B77740">
        <w:tab/>
        <w:t>discussion</w:t>
      </w:r>
      <w:r w:rsidRPr="00B77740">
        <w:tab/>
        <w:t>Rel-18</w:t>
      </w:r>
      <w:r w:rsidRPr="00B77740">
        <w:tab/>
        <w:t>FS_NR_XR_enh</w:t>
      </w:r>
    </w:p>
    <w:p w14:paraId="6A740A9A" w14:textId="767CB38F" w:rsidR="001E0DD8" w:rsidRPr="00B77740" w:rsidRDefault="001E0DD8" w:rsidP="001E0DD8">
      <w:pPr>
        <w:pStyle w:val="Doc-title"/>
      </w:pPr>
      <w:r w:rsidRPr="00B77740">
        <w:t>R2-2300425</w:t>
      </w:r>
      <w:r w:rsidRPr="00B77740">
        <w:tab/>
        <w:t>Discussion on the impact of DRB mapping alternatives</w:t>
      </w:r>
      <w:r w:rsidRPr="00B77740">
        <w:tab/>
        <w:t>Xiaomi Communications</w:t>
      </w:r>
      <w:r w:rsidRPr="00B77740">
        <w:tab/>
        <w:t>discussion</w:t>
      </w:r>
    </w:p>
    <w:p w14:paraId="00C7AD9C" w14:textId="146764BA" w:rsidR="001E0DD8" w:rsidRPr="00B77740" w:rsidRDefault="001E0DD8" w:rsidP="001E0DD8">
      <w:pPr>
        <w:pStyle w:val="Doc-title"/>
      </w:pPr>
      <w:r w:rsidRPr="00B77740">
        <w:t>R2-2300431</w:t>
      </w:r>
      <w:r w:rsidRPr="00B77740">
        <w:tab/>
        <w:t>DRB mapping to the RLC bearers for XR traffic</w:t>
      </w:r>
      <w:r w:rsidRPr="00B77740">
        <w:tab/>
        <w:t>Intel Corporation</w:t>
      </w:r>
      <w:r w:rsidRPr="00B77740">
        <w:tab/>
        <w:t>discussion</w:t>
      </w:r>
      <w:r w:rsidRPr="00B77740">
        <w:tab/>
        <w:t>Rel-18</w:t>
      </w:r>
      <w:r w:rsidRPr="00B77740">
        <w:tab/>
        <w:t>FS_NR_XR_enh</w:t>
      </w:r>
    </w:p>
    <w:p w14:paraId="075BF039" w14:textId="224272D3" w:rsidR="001E0DD8" w:rsidRPr="00B77740" w:rsidRDefault="001E0DD8" w:rsidP="001E0DD8">
      <w:pPr>
        <w:pStyle w:val="Doc-title"/>
      </w:pPr>
      <w:r w:rsidRPr="00B77740">
        <w:t>R2-2300462</w:t>
      </w:r>
      <w:r w:rsidRPr="00B77740">
        <w:tab/>
        <w:t>Discussion on protocol stack impacts</w:t>
      </w:r>
      <w:r w:rsidRPr="00B77740">
        <w:tab/>
        <w:t>OPPO</w:t>
      </w:r>
      <w:r w:rsidRPr="00B77740">
        <w:tab/>
        <w:t>discussion</w:t>
      </w:r>
      <w:r w:rsidRPr="00B77740">
        <w:tab/>
        <w:t>Rel-18</w:t>
      </w:r>
      <w:r w:rsidRPr="00B77740">
        <w:tab/>
        <w:t>FS_NR_XR_enh</w:t>
      </w:r>
    </w:p>
    <w:p w14:paraId="6D1B772C" w14:textId="4DE2E34F" w:rsidR="001E0DD8" w:rsidRPr="00B77740" w:rsidRDefault="001E0DD8" w:rsidP="001E0DD8">
      <w:pPr>
        <w:pStyle w:val="Doc-title"/>
      </w:pPr>
      <w:r w:rsidRPr="00B77740">
        <w:t>R2-2300500</w:t>
      </w:r>
      <w:r w:rsidRPr="00B77740">
        <w:tab/>
        <w:t>Discussion on Protocol Stack impacts</w:t>
      </w:r>
      <w:r w:rsidRPr="00B77740">
        <w:tab/>
        <w:t>Lenovo</w:t>
      </w:r>
      <w:r w:rsidRPr="00B77740">
        <w:tab/>
        <w:t>discussion</w:t>
      </w:r>
      <w:r w:rsidRPr="00B77740">
        <w:tab/>
        <w:t>Rel-18</w:t>
      </w:r>
      <w:r w:rsidRPr="00B77740">
        <w:tab/>
        <w:t>FS_NR_XR_enh</w:t>
      </w:r>
    </w:p>
    <w:p w14:paraId="51B7CEBA" w14:textId="4A8204F4" w:rsidR="001E0DD8" w:rsidRPr="00B77740" w:rsidRDefault="001E0DD8" w:rsidP="001E0DD8">
      <w:pPr>
        <w:pStyle w:val="Doc-title"/>
      </w:pPr>
      <w:r w:rsidRPr="00B77740">
        <w:t>R2-2300590</w:t>
      </w:r>
      <w:r w:rsidRPr="00B77740">
        <w:tab/>
        <w:t>Discussion on protocol Stack impact</w:t>
      </w:r>
      <w:r w:rsidRPr="00B77740">
        <w:tab/>
        <w:t>Google Inc.</w:t>
      </w:r>
      <w:r w:rsidRPr="00B77740">
        <w:tab/>
        <w:t>discussion</w:t>
      </w:r>
    </w:p>
    <w:p w14:paraId="1382A1D8" w14:textId="64619834" w:rsidR="001E0DD8" w:rsidRPr="00B77740" w:rsidRDefault="001E0DD8" w:rsidP="001E0DD8">
      <w:pPr>
        <w:pStyle w:val="Doc-title"/>
      </w:pPr>
      <w:r w:rsidRPr="00B77740">
        <w:t>R2-2300659</w:t>
      </w:r>
      <w:r w:rsidRPr="00B77740">
        <w:tab/>
        <w:t>Discussion on protocol stack impacts</w:t>
      </w:r>
      <w:r w:rsidRPr="00B77740">
        <w:tab/>
        <w:t>Spreadtrum Communications</w:t>
      </w:r>
      <w:r w:rsidRPr="00B77740">
        <w:tab/>
        <w:t>discussion</w:t>
      </w:r>
      <w:r w:rsidRPr="00B77740">
        <w:tab/>
        <w:t>Rel-18</w:t>
      </w:r>
    </w:p>
    <w:p w14:paraId="1587A101" w14:textId="321467C1" w:rsidR="001E0DD8" w:rsidRPr="00B77740" w:rsidRDefault="001E0DD8" w:rsidP="001E0DD8">
      <w:pPr>
        <w:pStyle w:val="Doc-title"/>
      </w:pPr>
      <w:r w:rsidRPr="00B77740">
        <w:t>R2-2300694</w:t>
      </w:r>
      <w:r w:rsidRPr="00B77740">
        <w:tab/>
        <w:t>Protocol stack impacts</w:t>
      </w:r>
      <w:r w:rsidRPr="00B77740">
        <w:tab/>
        <w:t>InterDigital</w:t>
      </w:r>
      <w:r w:rsidRPr="00B77740">
        <w:tab/>
        <w:t>discussion</w:t>
      </w:r>
      <w:r w:rsidRPr="00B77740">
        <w:tab/>
        <w:t>Rel-18</w:t>
      </w:r>
      <w:r w:rsidRPr="00B77740">
        <w:tab/>
        <w:t>FS_NR_XR_enh</w:t>
      </w:r>
    </w:p>
    <w:p w14:paraId="0F386C6C" w14:textId="74259E9B" w:rsidR="001E0DD8" w:rsidRPr="00B77740" w:rsidRDefault="001E0DD8" w:rsidP="001E0DD8">
      <w:pPr>
        <w:pStyle w:val="Doc-title"/>
      </w:pPr>
      <w:r w:rsidRPr="00B77740">
        <w:t>R2-2300726</w:t>
      </w:r>
      <w:r w:rsidRPr="00B77740">
        <w:tab/>
        <w:t>Views on QoS Mapping and PS Impacts</w:t>
      </w:r>
      <w:r w:rsidRPr="00B77740">
        <w:tab/>
        <w:t>Apple</w:t>
      </w:r>
      <w:r w:rsidRPr="00B77740">
        <w:tab/>
        <w:t>discussion</w:t>
      </w:r>
      <w:r w:rsidRPr="00B77740">
        <w:tab/>
        <w:t>FS_NR_XR_enh</w:t>
      </w:r>
    </w:p>
    <w:p w14:paraId="02A42289" w14:textId="40A5868E" w:rsidR="001E0DD8" w:rsidRPr="00B77740" w:rsidRDefault="001E0DD8" w:rsidP="001E0DD8">
      <w:pPr>
        <w:pStyle w:val="Doc-title"/>
      </w:pPr>
      <w:r w:rsidRPr="00B77740">
        <w:t>R2-2300987</w:t>
      </w:r>
      <w:r w:rsidRPr="00B77740">
        <w:tab/>
        <w:t>Discussion on mapping the PDU set into DRB/LCH</w:t>
      </w:r>
      <w:r w:rsidRPr="00B77740">
        <w:tab/>
        <w:t>NEC</w:t>
      </w:r>
      <w:r w:rsidRPr="00B77740">
        <w:tab/>
        <w:t>discussion</w:t>
      </w:r>
      <w:r w:rsidRPr="00B77740">
        <w:tab/>
        <w:t>Rel-18</w:t>
      </w:r>
      <w:r w:rsidRPr="00B77740">
        <w:tab/>
        <w:t>FS_NR_XR_enh</w:t>
      </w:r>
    </w:p>
    <w:p w14:paraId="6DCD9731" w14:textId="794AE92D" w:rsidR="001E0DD8" w:rsidRPr="00B77740" w:rsidRDefault="001E0DD8" w:rsidP="001E0DD8">
      <w:pPr>
        <w:pStyle w:val="Doc-title"/>
      </w:pPr>
      <w:r w:rsidRPr="00B77740">
        <w:t>R2-2301029</w:t>
      </w:r>
      <w:r w:rsidRPr="00B77740">
        <w:tab/>
        <w:t>Discussions on protocol stack impacts of XR</w:t>
      </w:r>
      <w:r w:rsidRPr="00B77740">
        <w:tab/>
        <w:t>Fujitsu</w:t>
      </w:r>
      <w:r w:rsidRPr="00B77740">
        <w:tab/>
        <w:t>discussion</w:t>
      </w:r>
      <w:r w:rsidRPr="00B77740">
        <w:tab/>
        <w:t>Rel-18</w:t>
      </w:r>
      <w:r w:rsidRPr="00B77740">
        <w:tab/>
        <w:t>FS_NR_XR_enh</w:t>
      </w:r>
    </w:p>
    <w:p w14:paraId="032E2034" w14:textId="7268390E" w:rsidR="001E0DD8" w:rsidRPr="00B77740" w:rsidRDefault="001E0DD8" w:rsidP="001E0DD8">
      <w:pPr>
        <w:pStyle w:val="Doc-title"/>
      </w:pPr>
      <w:r w:rsidRPr="00B77740">
        <w:lastRenderedPageBreak/>
        <w:t>R2-2301268</w:t>
      </w:r>
      <w:r w:rsidRPr="00B77740">
        <w:tab/>
        <w:t>L2 Protocol Stack for PDU Set</w:t>
      </w:r>
      <w:r w:rsidRPr="00B77740">
        <w:tab/>
        <w:t>CMCC</w:t>
      </w:r>
      <w:r w:rsidRPr="00B77740">
        <w:tab/>
        <w:t>discussion</w:t>
      </w:r>
      <w:r w:rsidRPr="00B77740">
        <w:tab/>
        <w:t>Rel-18</w:t>
      </w:r>
      <w:r w:rsidRPr="00B77740">
        <w:tab/>
        <w:t>FS_NR_XR_enh</w:t>
      </w:r>
    </w:p>
    <w:p w14:paraId="1B961694" w14:textId="37149A65" w:rsidR="001E0DD8" w:rsidRPr="00B77740" w:rsidRDefault="001E0DD8" w:rsidP="001E0DD8">
      <w:pPr>
        <w:pStyle w:val="Doc-title"/>
      </w:pPr>
      <w:r w:rsidRPr="00B77740">
        <w:t>R2-2301386</w:t>
      </w:r>
      <w:r w:rsidRPr="00B77740">
        <w:tab/>
        <w:t>Discussion on protocol stack impact</w:t>
      </w:r>
      <w:r w:rsidRPr="00B77740">
        <w:tab/>
        <w:t>Samsung</w:t>
      </w:r>
      <w:r w:rsidRPr="00B77740">
        <w:tab/>
        <w:t>discussion</w:t>
      </w:r>
      <w:r w:rsidRPr="00B77740">
        <w:tab/>
        <w:t>Rel-18</w:t>
      </w:r>
      <w:r w:rsidRPr="00B77740">
        <w:tab/>
        <w:t>FS_NR_XR_enh</w:t>
      </w:r>
    </w:p>
    <w:p w14:paraId="67ECDB45" w14:textId="323FA41A" w:rsidR="001E0DD8" w:rsidRPr="00B77740" w:rsidRDefault="001E0DD8" w:rsidP="001E0DD8">
      <w:pPr>
        <w:pStyle w:val="Doc-title"/>
      </w:pPr>
      <w:r w:rsidRPr="00B77740">
        <w:t>R2-2301435</w:t>
      </w:r>
      <w:r w:rsidRPr="00B77740">
        <w:tab/>
        <w:t>Discussion on protocol stack impacts</w:t>
      </w:r>
      <w:r w:rsidRPr="00B77740">
        <w:tab/>
        <w:t>Futurewei</w:t>
      </w:r>
      <w:r w:rsidRPr="00B77740">
        <w:tab/>
        <w:t>discussion</w:t>
      </w:r>
      <w:r w:rsidRPr="00B77740">
        <w:tab/>
        <w:t>Rel-18</w:t>
      </w:r>
      <w:r w:rsidRPr="00B77740">
        <w:tab/>
        <w:t>FS_NR_XR_enh</w:t>
      </w:r>
    </w:p>
    <w:p w14:paraId="04A4DD0E" w14:textId="72799A92" w:rsidR="001E0DD8" w:rsidRPr="00B77740" w:rsidRDefault="001E0DD8" w:rsidP="001E0DD8">
      <w:pPr>
        <w:pStyle w:val="Doc-title"/>
      </w:pPr>
      <w:r w:rsidRPr="00B77740">
        <w:t>R2-2301506</w:t>
      </w:r>
      <w:r w:rsidRPr="00B77740">
        <w:tab/>
        <w:t>Discussion on Protocol stack impacts</w:t>
      </w:r>
      <w:r w:rsidRPr="00B77740">
        <w:tab/>
        <w:t>Ericsson</w:t>
      </w:r>
      <w:r w:rsidRPr="00B77740">
        <w:tab/>
        <w:t>discussion</w:t>
      </w:r>
      <w:r w:rsidRPr="00B77740">
        <w:tab/>
        <w:t>Rel-18</w:t>
      </w:r>
      <w:r w:rsidRPr="00B77740">
        <w:tab/>
        <w:t>FS_NR_XR_enh</w:t>
      </w:r>
    </w:p>
    <w:p w14:paraId="43C126A5" w14:textId="556045F6" w:rsidR="001E0DD8" w:rsidRPr="00B77740" w:rsidRDefault="001E0DD8" w:rsidP="001E0DD8">
      <w:pPr>
        <w:pStyle w:val="Doc-title"/>
      </w:pPr>
      <w:r w:rsidRPr="00B77740">
        <w:t>R2-2301734</w:t>
      </w:r>
      <w:r w:rsidRPr="00B77740">
        <w:tab/>
        <w:t>Discussion on XR impacts on protocol stack</w:t>
      </w:r>
      <w:r w:rsidRPr="00B77740">
        <w:tab/>
        <w:t>LG Electronics Inc.</w:t>
      </w:r>
      <w:r w:rsidRPr="00B77740">
        <w:tab/>
        <w:t>discussion</w:t>
      </w:r>
      <w:r w:rsidRPr="00B77740">
        <w:tab/>
        <w:t>Rel-18</w:t>
      </w:r>
      <w:r w:rsidRPr="00B77740">
        <w:tab/>
        <w:t>FS_NR_XR_enh</w:t>
      </w:r>
    </w:p>
    <w:p w14:paraId="63F4697F" w14:textId="3B1F8D1A" w:rsidR="001E0DD8" w:rsidRPr="00B77740" w:rsidRDefault="001E0DD8" w:rsidP="001E0DD8">
      <w:pPr>
        <w:pStyle w:val="Doc-title"/>
      </w:pPr>
      <w:r w:rsidRPr="00B77740">
        <w:t>R2-2301850</w:t>
      </w:r>
      <w:r w:rsidRPr="00B77740">
        <w:tab/>
        <w:t>Discussions on Protocol stack impacts from PUD Set</w:t>
      </w:r>
      <w:r w:rsidRPr="00B77740">
        <w:tab/>
        <w:t>TCL Communication</w:t>
      </w:r>
      <w:r w:rsidRPr="00B77740">
        <w:tab/>
        <w:t>discussion</w:t>
      </w:r>
      <w:r w:rsidRPr="00B77740">
        <w:tab/>
        <w:t>Rel-18</w:t>
      </w:r>
    </w:p>
    <w:p w14:paraId="32801A02" w14:textId="77777777" w:rsidR="001E0DD8" w:rsidRPr="00B77740" w:rsidRDefault="001E0DD8" w:rsidP="001E0DD8">
      <w:pPr>
        <w:pStyle w:val="Doc-text2"/>
      </w:pPr>
    </w:p>
    <w:p w14:paraId="777295A4" w14:textId="77777777" w:rsidR="001E0DD8" w:rsidRPr="00B77740" w:rsidRDefault="001E0DD8" w:rsidP="001E0DD8">
      <w:pPr>
        <w:pStyle w:val="Heading3"/>
      </w:pPr>
      <w:bookmarkStart w:id="251" w:name="_Toc129990437"/>
      <w:r w:rsidRPr="00B77740">
        <w:t>8.5.3</w:t>
      </w:r>
      <w:r w:rsidRPr="00B77740">
        <w:tab/>
        <w:t>XR-specific power saving</w:t>
      </w:r>
      <w:bookmarkEnd w:id="251"/>
      <w:r w:rsidRPr="00B77740">
        <w:t xml:space="preserve"> </w:t>
      </w:r>
    </w:p>
    <w:p w14:paraId="01E3A965" w14:textId="77777777" w:rsidR="001E0DD8" w:rsidRPr="00B77740" w:rsidRDefault="001E0DD8" w:rsidP="001E0DD8">
      <w:pPr>
        <w:pStyle w:val="Comments"/>
      </w:pPr>
      <w:r w:rsidRPr="00B77740">
        <w:t>XR WI: (NR_XR_enh; leading WG: RAN2; REL-18; WID: RP-223502)</w:t>
      </w:r>
    </w:p>
    <w:p w14:paraId="15E64210" w14:textId="77777777" w:rsidR="001E0DD8" w:rsidRPr="00B77740" w:rsidRDefault="001E0DD8" w:rsidP="001E0DD8">
      <w:pPr>
        <w:pStyle w:val="Comments"/>
      </w:pPr>
      <w:r w:rsidRPr="00B77740">
        <w:t>This agenda item may be deprioritized in this meeting</w:t>
      </w:r>
    </w:p>
    <w:p w14:paraId="3D812666" w14:textId="77777777" w:rsidR="001E0DD8" w:rsidRPr="00B77740" w:rsidRDefault="001E0DD8" w:rsidP="001E0DD8">
      <w:pPr>
        <w:pStyle w:val="BoldComments"/>
      </w:pPr>
      <w:r w:rsidRPr="00B77740">
        <w:t>Online (Thursday) (1) – DRX and SFN wrap-around</w:t>
      </w:r>
    </w:p>
    <w:p w14:paraId="1EAAE595" w14:textId="396FF0F9" w:rsidR="001E0DD8" w:rsidRPr="00B77740" w:rsidRDefault="001E0DD8" w:rsidP="001E0DD8">
      <w:pPr>
        <w:pStyle w:val="Doc-title"/>
      </w:pPr>
      <w:r w:rsidRPr="00B77740">
        <w:t>R2-2300188</w:t>
      </w:r>
      <w:r w:rsidRPr="00B77740">
        <w:tab/>
        <w:t>DRX enhancements for XR</w:t>
      </w:r>
      <w:r w:rsidRPr="00B77740">
        <w:tab/>
        <w:t>Qualcomm Incorporated</w:t>
      </w:r>
      <w:r w:rsidRPr="00B77740">
        <w:tab/>
        <w:t>discussion</w:t>
      </w:r>
      <w:r w:rsidRPr="00B77740">
        <w:tab/>
        <w:t>Rel-18</w:t>
      </w:r>
      <w:r w:rsidRPr="00B77740">
        <w:tab/>
        <w:t>NR_XR_enh</w:t>
      </w:r>
    </w:p>
    <w:p w14:paraId="1D364665" w14:textId="77777777" w:rsidR="001E0DD8" w:rsidRPr="00B77740" w:rsidRDefault="001E0DD8" w:rsidP="001E0DD8">
      <w:pPr>
        <w:pStyle w:val="Doc-text2"/>
        <w:rPr>
          <w:i/>
          <w:iCs/>
        </w:rPr>
      </w:pPr>
      <w:r w:rsidRPr="00B77740">
        <w:rPr>
          <w:i/>
          <w:iCs/>
        </w:rPr>
        <w:t xml:space="preserve">Proposal 1. </w:t>
      </w:r>
      <w:r w:rsidRPr="00B77740">
        <w:rPr>
          <w:i/>
          <w:iCs/>
        </w:rPr>
        <w:tab/>
        <w:t>Down select among the following options to support non-integer DRX cycles:</w:t>
      </w:r>
    </w:p>
    <w:p w14:paraId="46374C2F" w14:textId="77777777" w:rsidR="001E0DD8" w:rsidRPr="00B77740" w:rsidRDefault="001E0DD8" w:rsidP="001E0DD8">
      <w:pPr>
        <w:pStyle w:val="Doc-text2"/>
        <w:rPr>
          <w:i/>
          <w:iCs/>
        </w:rPr>
      </w:pPr>
      <w:r w:rsidRPr="00B77740">
        <w:rPr>
          <w:i/>
          <w:iCs/>
        </w:rPr>
        <w:t>-</w:t>
      </w:r>
      <w:r w:rsidRPr="00B77740">
        <w:rPr>
          <w:i/>
          <w:iCs/>
        </w:rPr>
        <w:tab/>
        <w:t>Option A.  Add new values of DRX cycles represented in rational numbers;</w:t>
      </w:r>
    </w:p>
    <w:p w14:paraId="52728974" w14:textId="77777777" w:rsidR="001E0DD8" w:rsidRPr="00B77740" w:rsidRDefault="001E0DD8" w:rsidP="001E0DD8">
      <w:pPr>
        <w:pStyle w:val="Doc-text2"/>
        <w:rPr>
          <w:i/>
          <w:iCs/>
        </w:rPr>
      </w:pPr>
      <w:r w:rsidRPr="00B77740">
        <w:rPr>
          <w:i/>
          <w:iCs/>
        </w:rPr>
        <w:t>-</w:t>
      </w:r>
      <w:r w:rsidRPr="00B77740">
        <w:rPr>
          <w:i/>
          <w:iCs/>
        </w:rPr>
        <w:tab/>
        <w:t>Option B.  Use cadence instead of DRX cycle to calculate the start time of DRX on duration;</w:t>
      </w:r>
    </w:p>
    <w:p w14:paraId="0F1013F1" w14:textId="77777777" w:rsidR="001E0DD8" w:rsidRPr="00B77740" w:rsidRDefault="001E0DD8" w:rsidP="001E0DD8">
      <w:pPr>
        <w:pStyle w:val="Doc-text2"/>
        <w:rPr>
          <w:i/>
          <w:iCs/>
        </w:rPr>
      </w:pPr>
      <w:r w:rsidRPr="00B77740">
        <w:rPr>
          <w:i/>
          <w:iCs/>
        </w:rPr>
        <w:t>-</w:t>
      </w:r>
      <w:r w:rsidRPr="00B77740">
        <w:rPr>
          <w:i/>
          <w:iCs/>
        </w:rPr>
        <w:tab/>
        <w:t>Option C.  Allow DRX configuration to have non-uniform DRX start offsets across DRX cycles.</w:t>
      </w:r>
    </w:p>
    <w:p w14:paraId="76D9AE22" w14:textId="77777777" w:rsidR="001E0DD8" w:rsidRPr="00B77740" w:rsidRDefault="001E0DD8" w:rsidP="001E0DD8">
      <w:pPr>
        <w:pStyle w:val="Doc-text2"/>
      </w:pPr>
    </w:p>
    <w:p w14:paraId="17FA474A" w14:textId="77777777" w:rsidR="001E0DD8" w:rsidRPr="00B77740" w:rsidRDefault="001E0DD8" w:rsidP="001E0DD8">
      <w:pPr>
        <w:pStyle w:val="Doc-text2"/>
      </w:pPr>
      <w:r w:rsidRPr="00B77740">
        <w:t>-</w:t>
      </w:r>
      <w:r w:rsidRPr="00B77740">
        <w:tab/>
        <w:t>QC thinks option C is different from Huawei P1. Could have more impact to RAN1/4 specifications since many procedures are defined based on DRX cycle.</w:t>
      </w:r>
    </w:p>
    <w:p w14:paraId="778D9BF3" w14:textId="77777777" w:rsidR="001E0DD8" w:rsidRPr="00B77740" w:rsidRDefault="001E0DD8" w:rsidP="001E0DD8">
      <w:pPr>
        <w:pStyle w:val="Doc-text2"/>
      </w:pPr>
      <w:r w:rsidRPr="00B77740">
        <w:t>-</w:t>
      </w:r>
      <w:r w:rsidRPr="00B77740">
        <w:tab/>
        <w:t>LGE would like to consider multiple active DRX configurations where each configuration operates independently.</w:t>
      </w:r>
    </w:p>
    <w:p w14:paraId="0EA4B0B7" w14:textId="77777777" w:rsidR="001E0DD8" w:rsidRPr="00B77740" w:rsidRDefault="001E0DD8" w:rsidP="001E0DD8">
      <w:pPr>
        <w:pStyle w:val="Doc-text2"/>
      </w:pPr>
      <w:r w:rsidRPr="00B77740">
        <w:t>-</w:t>
      </w:r>
      <w:r w:rsidRPr="00B77740">
        <w:tab/>
        <w:t>Ericsson thinks there is another simple option that can be configured to be legacy in their contribution.</w:t>
      </w:r>
    </w:p>
    <w:p w14:paraId="5F1C24A3" w14:textId="77777777" w:rsidR="001E0DD8" w:rsidRPr="00B77740" w:rsidRDefault="001E0DD8" w:rsidP="001E0DD8">
      <w:pPr>
        <w:pStyle w:val="Doc-text2"/>
      </w:pPr>
      <w:r w:rsidRPr="00B77740">
        <w:t>-</w:t>
      </w:r>
      <w:r w:rsidRPr="00B77740">
        <w:tab/>
        <w:t>MTK thinks we will not conclude anything in this meeting but should consider RAN1/4 impacts.</w:t>
      </w:r>
    </w:p>
    <w:p w14:paraId="55B657FB" w14:textId="77777777" w:rsidR="001E0DD8" w:rsidRPr="00B77740" w:rsidRDefault="001E0DD8" w:rsidP="001E0DD8">
      <w:pPr>
        <w:pStyle w:val="Doc-text2"/>
      </w:pPr>
      <w:r w:rsidRPr="00B77740">
        <w:t>-</w:t>
      </w:r>
      <w:r w:rsidRPr="00B77740">
        <w:tab/>
        <w:t>Google thinks we should exclude dynamic solution i.e. no MAC CE or DCI-based solution.</w:t>
      </w:r>
    </w:p>
    <w:p w14:paraId="4F5A1F0F" w14:textId="77777777" w:rsidR="001E0DD8" w:rsidRPr="00B77740" w:rsidRDefault="001E0DD8" w:rsidP="001E0DD8">
      <w:pPr>
        <w:pStyle w:val="Doc-text2"/>
      </w:pPr>
      <w:r w:rsidRPr="00B77740">
        <w:t>-</w:t>
      </w:r>
      <w:r w:rsidRPr="00B77740">
        <w:tab/>
        <w:t xml:space="preserve">QC thinks we agreed that dynamic signalling is one of the options. </w:t>
      </w:r>
    </w:p>
    <w:p w14:paraId="4F666B59" w14:textId="77777777" w:rsidR="001E0DD8" w:rsidRPr="00B77740" w:rsidRDefault="001E0DD8" w:rsidP="001E0DD8">
      <w:pPr>
        <w:pStyle w:val="Doc-text2"/>
      </w:pPr>
      <w:r w:rsidRPr="00B77740">
        <w:t>-</w:t>
      </w:r>
      <w:r w:rsidRPr="00B77740">
        <w:tab/>
        <w:t>Intel thinks we could identify the main solutions. Samsung thinks we should consider also signalling overhead.</w:t>
      </w:r>
    </w:p>
    <w:p w14:paraId="27311A90" w14:textId="77777777" w:rsidR="001E0DD8" w:rsidRPr="00B77740" w:rsidRDefault="001E0DD8" w:rsidP="001E0DD8">
      <w:pPr>
        <w:pStyle w:val="Doc-text2"/>
      </w:pPr>
      <w:r w:rsidRPr="00B77740">
        <w:t>-</w:t>
      </w:r>
      <w:r w:rsidRPr="00B77740">
        <w:tab/>
        <w:t xml:space="preserve">vivo thinks we could identify the pros and cons of each solution. </w:t>
      </w:r>
    </w:p>
    <w:p w14:paraId="21D4C900" w14:textId="77777777" w:rsidR="001E0DD8" w:rsidRPr="00B77740" w:rsidRDefault="001E0DD8" w:rsidP="001E0DD8">
      <w:pPr>
        <w:pStyle w:val="Doc-text2"/>
      </w:pPr>
    </w:p>
    <w:p w14:paraId="7B2FD1CC"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Companies should evaluate the RAN2 specification impacts and any other RAN2 aspects of their proposals for XR DRX.</w:t>
      </w:r>
    </w:p>
    <w:p w14:paraId="74908647"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Companies should evaluate the (high-level) impacts to RAN1/4 specification from their proposals for XR DRX.</w:t>
      </w:r>
    </w:p>
    <w:p w14:paraId="677C45B4"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Companies should try to coordinate with each other offline and bring joint proposals to next meeting. RAN2 aims to exclude proposals with least support in the next meeting.</w:t>
      </w:r>
    </w:p>
    <w:p w14:paraId="258B0A98" w14:textId="77777777" w:rsidR="001E0DD8" w:rsidRPr="00B77740" w:rsidRDefault="001E0DD8" w:rsidP="001E0DD8">
      <w:pPr>
        <w:pStyle w:val="Doc-text2"/>
        <w:ind w:left="0" w:firstLine="0"/>
        <w:rPr>
          <w:i/>
          <w:iCs/>
        </w:rPr>
      </w:pPr>
    </w:p>
    <w:p w14:paraId="62223AE4" w14:textId="77777777" w:rsidR="001E0DD8" w:rsidRPr="00B77740" w:rsidRDefault="001E0DD8" w:rsidP="001E0DD8">
      <w:pPr>
        <w:pStyle w:val="Doc-text2"/>
        <w:rPr>
          <w:i/>
          <w:iCs/>
        </w:rPr>
      </w:pPr>
      <w:r w:rsidRPr="00B77740">
        <w:rPr>
          <w:i/>
          <w:iCs/>
        </w:rPr>
        <w:t>Proposal 2.</w:t>
      </w:r>
      <w:r w:rsidRPr="00B77740">
        <w:rPr>
          <w:i/>
          <w:iCs/>
        </w:rPr>
        <w:tab/>
        <w:t>Down select between the following two options to address the SFN wraparound problem:</w:t>
      </w:r>
    </w:p>
    <w:p w14:paraId="563A1637" w14:textId="77777777" w:rsidR="001E0DD8" w:rsidRPr="00B77740" w:rsidRDefault="001E0DD8" w:rsidP="001E0DD8">
      <w:pPr>
        <w:pStyle w:val="Doc-text2"/>
        <w:rPr>
          <w:i/>
          <w:iCs/>
        </w:rPr>
      </w:pPr>
      <w:r w:rsidRPr="00B77740">
        <w:rPr>
          <w:i/>
          <w:iCs/>
        </w:rPr>
        <w:t>-</w:t>
      </w:r>
      <w:r w:rsidRPr="00B77740">
        <w:rPr>
          <w:i/>
          <w:iCs/>
        </w:rPr>
        <w:tab/>
        <w:t>Option A.  Use the system frame number updated with 1000 modulo;</w:t>
      </w:r>
    </w:p>
    <w:p w14:paraId="0D733093" w14:textId="77777777" w:rsidR="001E0DD8" w:rsidRPr="00B77740" w:rsidRDefault="001E0DD8" w:rsidP="001E0DD8">
      <w:pPr>
        <w:pStyle w:val="Doc-text2"/>
        <w:rPr>
          <w:i/>
          <w:iCs/>
        </w:rPr>
      </w:pPr>
      <w:r w:rsidRPr="00B77740">
        <w:rPr>
          <w:i/>
          <w:iCs/>
        </w:rPr>
        <w:t>-</w:t>
      </w:r>
      <w:r w:rsidRPr="00B77740">
        <w:rPr>
          <w:i/>
          <w:iCs/>
        </w:rPr>
        <w:tab/>
        <w:t>Option B.  Reuse the R16 CG/SPS enhancements for SFN wrap-around problem.</w:t>
      </w:r>
    </w:p>
    <w:p w14:paraId="171B1CCB" w14:textId="77777777" w:rsidR="001E0DD8" w:rsidRPr="00B77740" w:rsidRDefault="001E0DD8" w:rsidP="001E0DD8">
      <w:pPr>
        <w:pStyle w:val="Doc-text2"/>
        <w:rPr>
          <w:i/>
          <w:iCs/>
        </w:rPr>
      </w:pPr>
    </w:p>
    <w:p w14:paraId="062C63BA" w14:textId="77777777" w:rsidR="001E0DD8" w:rsidRPr="00B77740" w:rsidRDefault="001E0DD8" w:rsidP="001E0DD8">
      <w:pPr>
        <w:pStyle w:val="Doc-text2"/>
      </w:pPr>
      <w:r w:rsidRPr="00B77740">
        <w:t>-</w:t>
      </w:r>
      <w:r w:rsidRPr="00B77740">
        <w:tab/>
        <w:t>Nokia thinks dynamic solutions are one possibility.</w:t>
      </w:r>
    </w:p>
    <w:p w14:paraId="6FFA9116" w14:textId="77777777" w:rsidR="001E0DD8" w:rsidRPr="00B77740" w:rsidRDefault="001E0DD8" w:rsidP="001E0DD8">
      <w:pPr>
        <w:pStyle w:val="Doc-text2"/>
        <w:rPr>
          <w:i/>
          <w:iCs/>
        </w:rPr>
      </w:pPr>
    </w:p>
    <w:p w14:paraId="7A9CF3DF"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Companies should evaluate the RAN2 specification impacts and any other RAN2 aspects of their proposals for SFN wrap-around.</w:t>
      </w:r>
    </w:p>
    <w:p w14:paraId="7244AE04"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Same as for DRX solutions, companies should try to coordinate with each other offline and bring joint proposals to next meeting. RAN2 aims to exclude proposals with least support in the next meeting.</w:t>
      </w:r>
    </w:p>
    <w:p w14:paraId="4FD4C0F8" w14:textId="77777777" w:rsidR="001E0DD8" w:rsidRPr="00B77740" w:rsidRDefault="001E0DD8" w:rsidP="001E0DD8">
      <w:pPr>
        <w:pStyle w:val="Doc-text2"/>
        <w:rPr>
          <w:i/>
          <w:iCs/>
        </w:rPr>
      </w:pPr>
    </w:p>
    <w:p w14:paraId="2FFBCB21" w14:textId="690A249E" w:rsidR="001E0DD8" w:rsidRPr="00B77740" w:rsidRDefault="001E0DD8" w:rsidP="001E0DD8">
      <w:pPr>
        <w:pStyle w:val="Doc-title"/>
      </w:pPr>
      <w:r w:rsidRPr="00B77740">
        <w:t>R2-2300118</w:t>
      </w:r>
      <w:r w:rsidRPr="00B77740">
        <w:tab/>
        <w:t>Discussion on XR power saving</w:t>
      </w:r>
      <w:r w:rsidRPr="00B77740">
        <w:tab/>
        <w:t>Huawei, HiSilicon</w:t>
      </w:r>
      <w:r w:rsidRPr="00B77740">
        <w:tab/>
        <w:t>discussion</w:t>
      </w:r>
      <w:r w:rsidRPr="00B77740">
        <w:tab/>
        <w:t>Rel-18</w:t>
      </w:r>
      <w:r w:rsidRPr="00B77740">
        <w:tab/>
        <w:t>NR_XR_enh</w:t>
      </w:r>
    </w:p>
    <w:p w14:paraId="69AC6D14" w14:textId="77777777" w:rsidR="001E0DD8" w:rsidRPr="00B77740" w:rsidRDefault="001E0DD8" w:rsidP="001E0DD8">
      <w:pPr>
        <w:pStyle w:val="Doc-text2"/>
        <w:rPr>
          <w:i/>
          <w:iCs/>
        </w:rPr>
      </w:pPr>
      <w:r w:rsidRPr="00B77740">
        <w:rPr>
          <w:i/>
          <w:iCs/>
        </w:rPr>
        <w:t>Observation1: Semi-static solutions for DRX configurations to align with XR traffic periodicity is enough and no need to introduce dynamic solutions.</w:t>
      </w:r>
    </w:p>
    <w:p w14:paraId="16E18C08" w14:textId="77777777" w:rsidR="001E0DD8" w:rsidRPr="00B77740" w:rsidRDefault="001E0DD8" w:rsidP="001E0DD8">
      <w:pPr>
        <w:pStyle w:val="Doc-text2"/>
        <w:rPr>
          <w:i/>
          <w:iCs/>
        </w:rPr>
      </w:pPr>
      <w:r w:rsidRPr="00B77740">
        <w:rPr>
          <w:i/>
          <w:iCs/>
        </w:rPr>
        <w:lastRenderedPageBreak/>
        <w:t>Observation2: Mismatch will emerge when DRX periodicities are non-divisors of 10240ms at SFN wrap-around.</w:t>
      </w:r>
    </w:p>
    <w:p w14:paraId="65C5DABB" w14:textId="77777777" w:rsidR="001E0DD8" w:rsidRPr="00B77740" w:rsidRDefault="001E0DD8" w:rsidP="001E0DD8">
      <w:pPr>
        <w:pStyle w:val="Doc-text2"/>
        <w:rPr>
          <w:i/>
          <w:iCs/>
          <w:u w:val="single"/>
        </w:rPr>
      </w:pPr>
      <w:r w:rsidRPr="00B77740">
        <w:rPr>
          <w:i/>
          <w:iCs/>
          <w:u w:val="single"/>
        </w:rPr>
        <w:t>Non-integer periodicity</w:t>
      </w:r>
    </w:p>
    <w:p w14:paraId="7265313D" w14:textId="77777777" w:rsidR="001E0DD8" w:rsidRPr="00B77740" w:rsidRDefault="001E0DD8" w:rsidP="001E0DD8">
      <w:pPr>
        <w:pStyle w:val="Doc-text2"/>
        <w:rPr>
          <w:i/>
          <w:iCs/>
        </w:rPr>
      </w:pPr>
      <w:r w:rsidRPr="00B77740">
        <w:rPr>
          <w:i/>
          <w:iCs/>
        </w:rPr>
        <w:t xml:space="preserve">Proposal1: To address the issue of DRX cycle mismatch due to non-integer periodicity, single DRX configuration with multiple start offsets should be supported. Text proposal in Annex B.  </w:t>
      </w:r>
    </w:p>
    <w:p w14:paraId="2F1EF449" w14:textId="77777777" w:rsidR="001E0DD8" w:rsidRPr="00B77740" w:rsidRDefault="001E0DD8" w:rsidP="001E0DD8">
      <w:pPr>
        <w:pStyle w:val="Doc-text2"/>
        <w:rPr>
          <w:i/>
          <w:iCs/>
          <w:u w:val="single"/>
        </w:rPr>
      </w:pPr>
      <w:r w:rsidRPr="00B77740">
        <w:rPr>
          <w:i/>
          <w:iCs/>
          <w:u w:val="single"/>
        </w:rPr>
        <w:t>SFN wrap around</w:t>
      </w:r>
    </w:p>
    <w:p w14:paraId="518E6990" w14:textId="77777777" w:rsidR="001E0DD8" w:rsidRPr="00B77740" w:rsidRDefault="001E0DD8" w:rsidP="001E0DD8">
      <w:pPr>
        <w:pStyle w:val="Doc-text2"/>
        <w:rPr>
          <w:i/>
          <w:iCs/>
        </w:rPr>
      </w:pPr>
      <w:r w:rsidRPr="00B77740">
        <w:rPr>
          <w:i/>
          <w:iCs/>
        </w:rPr>
        <w:t>Proposal2: To address the issue of DRX cycle mismatch due to SFN wrap-around, introduce a reference SFN indicator for DRX configuration and introduce a counter of DRX cycle for the formula calculating DRX on duration. Text proposal in Annex C.</w:t>
      </w:r>
    </w:p>
    <w:p w14:paraId="5F74995E" w14:textId="77777777" w:rsidR="001E0DD8" w:rsidRPr="00B77740" w:rsidRDefault="001E0DD8" w:rsidP="001E0DD8">
      <w:pPr>
        <w:pStyle w:val="Doc-text2"/>
        <w:rPr>
          <w:i/>
          <w:iCs/>
          <w:u w:val="single"/>
        </w:rPr>
      </w:pPr>
      <w:r w:rsidRPr="00B77740">
        <w:rPr>
          <w:i/>
          <w:iCs/>
          <w:u w:val="single"/>
        </w:rPr>
        <w:t>Jitter Handling</w:t>
      </w:r>
    </w:p>
    <w:p w14:paraId="172CA61C" w14:textId="77777777" w:rsidR="001E0DD8" w:rsidRPr="00B77740" w:rsidRDefault="001E0DD8" w:rsidP="001E0DD8">
      <w:pPr>
        <w:pStyle w:val="Doc-text2"/>
        <w:rPr>
          <w:i/>
          <w:iCs/>
        </w:rPr>
      </w:pPr>
      <w:r w:rsidRPr="00B77740">
        <w:rPr>
          <w:i/>
          <w:iCs/>
        </w:rPr>
        <w:t>Proposal3: DRX on-duration can be configured according to the range of the jitter and legacy power saving mechanism can be reused for handling the jitter.</w:t>
      </w:r>
    </w:p>
    <w:p w14:paraId="26ED366C" w14:textId="77777777" w:rsidR="001E0DD8" w:rsidRPr="00B77740" w:rsidRDefault="001E0DD8" w:rsidP="001E0DD8">
      <w:pPr>
        <w:pStyle w:val="Doc-text2"/>
        <w:rPr>
          <w:i/>
          <w:iCs/>
          <w:u w:val="single"/>
        </w:rPr>
      </w:pPr>
      <w:r w:rsidRPr="00B77740">
        <w:rPr>
          <w:i/>
          <w:iCs/>
          <w:u w:val="single"/>
        </w:rPr>
        <w:t>Retransmission-less CG</w:t>
      </w:r>
    </w:p>
    <w:p w14:paraId="754D9430" w14:textId="77777777" w:rsidR="001E0DD8" w:rsidRPr="00B77740" w:rsidRDefault="001E0DD8" w:rsidP="001E0DD8">
      <w:pPr>
        <w:pStyle w:val="Doc-text2"/>
        <w:rPr>
          <w:i/>
          <w:iCs/>
        </w:rPr>
      </w:pPr>
      <w:r w:rsidRPr="00B77740">
        <w:rPr>
          <w:i/>
          <w:iCs/>
        </w:rPr>
        <w:t>Proposal4: RAN2 should consider to address the issue of retransmission-less CG for UL pose transmission.</w:t>
      </w:r>
    </w:p>
    <w:p w14:paraId="3C3AF62A" w14:textId="77777777" w:rsidR="001E0DD8" w:rsidRPr="00B77740" w:rsidRDefault="001E0DD8" w:rsidP="001E0DD8">
      <w:pPr>
        <w:pStyle w:val="Doc-text2"/>
        <w:rPr>
          <w:i/>
          <w:iCs/>
        </w:rPr>
      </w:pPr>
    </w:p>
    <w:p w14:paraId="3D02857F" w14:textId="77777777" w:rsidR="001E0DD8" w:rsidRPr="00B77740" w:rsidRDefault="001E0DD8" w:rsidP="001E0DD8">
      <w:pPr>
        <w:pStyle w:val="Doc-text2"/>
      </w:pPr>
      <w:r w:rsidRPr="00B77740">
        <w:t>-</w:t>
      </w:r>
      <w:r w:rsidRPr="00B77740">
        <w:tab/>
        <w:t>Nokia thinks P4 is out of the scope of WI. Can we still update the WI scope? Lenovo has some sympathy for this.</w:t>
      </w:r>
    </w:p>
    <w:p w14:paraId="24C8239E" w14:textId="77777777" w:rsidR="001E0DD8" w:rsidRPr="00B77740" w:rsidRDefault="001E0DD8" w:rsidP="001E0DD8">
      <w:pPr>
        <w:pStyle w:val="Doc-text2"/>
      </w:pPr>
      <w:r w:rsidRPr="00B77740">
        <w:t>-</w:t>
      </w:r>
      <w:r w:rsidRPr="00B77740">
        <w:tab/>
        <w:t>QC strongly supports this proposal. Huawei supports as well and thinks we should address this since UL transmissions could be quite frequent. Meta also supports the proposal.</w:t>
      </w:r>
    </w:p>
    <w:p w14:paraId="2D0B2D01" w14:textId="77777777" w:rsidR="001E0DD8" w:rsidRPr="00B77740" w:rsidRDefault="001E0DD8" w:rsidP="001E0DD8">
      <w:pPr>
        <w:pStyle w:val="Doc-text2"/>
      </w:pPr>
    </w:p>
    <w:p w14:paraId="20CA5994"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Whether the issue of retransmission-less CG for UL pose transmission is addressed in the WI needs to be discussed in RAN</w:t>
      </w:r>
    </w:p>
    <w:p w14:paraId="0DDB50EB" w14:textId="77777777" w:rsidR="001E0DD8" w:rsidRPr="00B77740" w:rsidRDefault="001E0DD8" w:rsidP="001E0DD8">
      <w:pPr>
        <w:pStyle w:val="Doc-text2"/>
      </w:pPr>
    </w:p>
    <w:p w14:paraId="31BC0C28" w14:textId="77777777" w:rsidR="001E0DD8" w:rsidRPr="00B77740" w:rsidRDefault="001E0DD8" w:rsidP="001E0DD8">
      <w:pPr>
        <w:pStyle w:val="Doc-text2"/>
        <w:rPr>
          <w:i/>
          <w:iCs/>
        </w:rPr>
      </w:pPr>
    </w:p>
    <w:p w14:paraId="162B2AA2" w14:textId="0FBB1D9A" w:rsidR="001E0DD8" w:rsidRPr="00B77740" w:rsidRDefault="001E0DD8" w:rsidP="001E0DD8">
      <w:pPr>
        <w:pStyle w:val="Doc-title"/>
      </w:pPr>
      <w:r w:rsidRPr="00B77740">
        <w:t>R2-2300226</w:t>
      </w:r>
      <w:r w:rsidRPr="00B77740">
        <w:tab/>
        <w:t>DRX enhancements for XR Power Saving</w:t>
      </w:r>
      <w:r w:rsidRPr="00B77740">
        <w:tab/>
        <w:t>CATT</w:t>
      </w:r>
      <w:r w:rsidRPr="00B77740">
        <w:tab/>
        <w:t>discussion</w:t>
      </w:r>
      <w:r w:rsidRPr="00B77740">
        <w:tab/>
        <w:t>Rel-18</w:t>
      </w:r>
      <w:r w:rsidRPr="00B77740">
        <w:tab/>
        <w:t>NR_XR_enh</w:t>
      </w:r>
    </w:p>
    <w:p w14:paraId="110F4300" w14:textId="78133709" w:rsidR="001E0DD8" w:rsidRPr="00B77740" w:rsidRDefault="001E0DD8" w:rsidP="001E0DD8">
      <w:pPr>
        <w:pStyle w:val="Doc-title"/>
      </w:pPr>
      <w:r w:rsidRPr="00B77740">
        <w:t>R2-2300324</w:t>
      </w:r>
      <w:r w:rsidRPr="00B77740">
        <w:tab/>
        <w:t>Discussion on DRX Enhancements for XR Power Saving</w:t>
      </w:r>
      <w:r w:rsidRPr="00B77740">
        <w:tab/>
        <w:t>vivo</w:t>
      </w:r>
      <w:r w:rsidRPr="00B77740">
        <w:tab/>
        <w:t>discussion</w:t>
      </w:r>
      <w:r w:rsidRPr="00B77740">
        <w:tab/>
        <w:t>Rel-18</w:t>
      </w:r>
      <w:r w:rsidRPr="00B77740">
        <w:tab/>
        <w:t>FS_NR_XR_enh</w:t>
      </w:r>
    </w:p>
    <w:p w14:paraId="118A08AE" w14:textId="5D87EEA7" w:rsidR="001E0DD8" w:rsidRPr="00B77740" w:rsidRDefault="001E0DD8" w:rsidP="001E0DD8">
      <w:pPr>
        <w:pStyle w:val="Doc-title"/>
      </w:pPr>
      <w:r w:rsidRPr="00B77740">
        <w:t>R2-2300423</w:t>
      </w:r>
      <w:r w:rsidRPr="00B77740">
        <w:tab/>
        <w:t>Discussing on XR-specific C-DRX enhancement</w:t>
      </w:r>
      <w:r w:rsidRPr="00B77740">
        <w:tab/>
        <w:t>Xiaomi Communications</w:t>
      </w:r>
      <w:r w:rsidRPr="00B77740">
        <w:tab/>
        <w:t>discussion</w:t>
      </w:r>
    </w:p>
    <w:p w14:paraId="777BBF18" w14:textId="762FF6EA" w:rsidR="001E0DD8" w:rsidRPr="00B77740" w:rsidRDefault="001E0DD8" w:rsidP="001E0DD8">
      <w:pPr>
        <w:pStyle w:val="Doc-title"/>
      </w:pPr>
      <w:r w:rsidRPr="00B77740">
        <w:t>R2-2300432</w:t>
      </w:r>
      <w:r w:rsidRPr="00B77740">
        <w:tab/>
        <w:t>C-DRX enhancements for XR traffic</w:t>
      </w:r>
      <w:r w:rsidRPr="00B77740">
        <w:tab/>
        <w:t>Intel Corporation</w:t>
      </w:r>
      <w:r w:rsidRPr="00B77740">
        <w:tab/>
        <w:t>discussion</w:t>
      </w:r>
      <w:r w:rsidRPr="00B77740">
        <w:tab/>
        <w:t>Rel-18</w:t>
      </w:r>
      <w:r w:rsidRPr="00B77740">
        <w:tab/>
        <w:t>NR_XR_enh</w:t>
      </w:r>
    </w:p>
    <w:p w14:paraId="615EEB49" w14:textId="2830EF49" w:rsidR="001E0DD8" w:rsidRPr="00B77740" w:rsidRDefault="001E0DD8" w:rsidP="001E0DD8">
      <w:pPr>
        <w:pStyle w:val="Doc-title"/>
      </w:pPr>
      <w:r w:rsidRPr="00B77740">
        <w:t>R2-2300565</w:t>
      </w:r>
      <w:r w:rsidRPr="00B77740">
        <w:tab/>
        <w:t>XR-Specific power saving</w:t>
      </w:r>
      <w:r w:rsidRPr="00B77740">
        <w:tab/>
        <w:t>ZTE Corporation, Sanechips</w:t>
      </w:r>
      <w:r w:rsidRPr="00B77740">
        <w:tab/>
        <w:t>discussion</w:t>
      </w:r>
    </w:p>
    <w:p w14:paraId="11753B32" w14:textId="097FCBB5" w:rsidR="001E0DD8" w:rsidRPr="00B77740" w:rsidRDefault="001E0DD8" w:rsidP="001E0DD8">
      <w:pPr>
        <w:pStyle w:val="Doc-title"/>
      </w:pPr>
      <w:r w:rsidRPr="00B77740">
        <w:t>R2-2300591</w:t>
      </w:r>
      <w:r w:rsidRPr="00B77740">
        <w:tab/>
        <w:t>XR-specific power saving enhancement</w:t>
      </w:r>
      <w:r w:rsidRPr="00B77740">
        <w:tab/>
        <w:t>Google Inc.</w:t>
      </w:r>
      <w:r w:rsidRPr="00B77740">
        <w:tab/>
        <w:t>discussion</w:t>
      </w:r>
    </w:p>
    <w:p w14:paraId="596CA150" w14:textId="7C38E8CA" w:rsidR="001E0DD8" w:rsidRPr="00B77740" w:rsidRDefault="001E0DD8" w:rsidP="001E0DD8">
      <w:pPr>
        <w:pStyle w:val="Doc-title"/>
      </w:pPr>
      <w:r w:rsidRPr="00B77740">
        <w:t>R2-2300695</w:t>
      </w:r>
      <w:r w:rsidRPr="00B77740">
        <w:tab/>
        <w:t>XR-specific power saving</w:t>
      </w:r>
      <w:r w:rsidRPr="00B77740">
        <w:tab/>
        <w:t>InterDigital</w:t>
      </w:r>
      <w:r w:rsidRPr="00B77740">
        <w:tab/>
        <w:t>discussion</w:t>
      </w:r>
      <w:r w:rsidRPr="00B77740">
        <w:tab/>
        <w:t>Rel-18</w:t>
      </w:r>
      <w:r w:rsidRPr="00B77740">
        <w:tab/>
        <w:t>NR_XR_enh</w:t>
      </w:r>
    </w:p>
    <w:p w14:paraId="37756416" w14:textId="2DDF1B92" w:rsidR="001E0DD8" w:rsidRPr="00B77740" w:rsidRDefault="001E0DD8" w:rsidP="001E0DD8">
      <w:pPr>
        <w:pStyle w:val="Doc-title"/>
      </w:pPr>
      <w:r w:rsidRPr="00B77740">
        <w:t>R2-2300699</w:t>
      </w:r>
      <w:r w:rsidRPr="00B77740">
        <w:tab/>
        <w:t>Discussion on XR data periodicity mismatch</w:t>
      </w:r>
      <w:r w:rsidRPr="00B77740">
        <w:tab/>
        <w:t>FGI</w:t>
      </w:r>
      <w:r w:rsidRPr="00B77740">
        <w:tab/>
        <w:t>discussion</w:t>
      </w:r>
    </w:p>
    <w:p w14:paraId="2D8D7AA8" w14:textId="098F7681" w:rsidR="001E0DD8" w:rsidRPr="00B77740" w:rsidRDefault="001E0DD8" w:rsidP="001E0DD8">
      <w:pPr>
        <w:pStyle w:val="Doc-title"/>
      </w:pPr>
      <w:r w:rsidRPr="00B77740">
        <w:t>R2-2300774</w:t>
      </w:r>
      <w:r w:rsidRPr="00B77740">
        <w:tab/>
        <w:t>DRX enhancement for power saving in XR</w:t>
      </w:r>
      <w:r w:rsidRPr="00B77740">
        <w:tab/>
        <w:t>LG Electronics Inc.</w:t>
      </w:r>
      <w:r w:rsidRPr="00B77740">
        <w:tab/>
        <w:t>discussion</w:t>
      </w:r>
      <w:r w:rsidRPr="00B77740">
        <w:tab/>
        <w:t>Rel-18</w:t>
      </w:r>
      <w:r w:rsidRPr="00B77740">
        <w:tab/>
        <w:t>NR_XR_enh</w:t>
      </w:r>
    </w:p>
    <w:p w14:paraId="27A750A1" w14:textId="3A77262C" w:rsidR="001E0DD8" w:rsidRPr="00B77740" w:rsidRDefault="001E0DD8" w:rsidP="001E0DD8">
      <w:pPr>
        <w:pStyle w:val="Doc-title"/>
      </w:pPr>
      <w:r w:rsidRPr="00B77740">
        <w:t>R2-2300843</w:t>
      </w:r>
      <w:r w:rsidRPr="00B77740">
        <w:tab/>
        <w:t>Discussion on C-DRX enhancement for XR</w:t>
      </w:r>
      <w:r w:rsidRPr="00B77740">
        <w:tab/>
        <w:t>NEC Corporation</w:t>
      </w:r>
      <w:r w:rsidRPr="00B77740">
        <w:tab/>
        <w:t>discussion</w:t>
      </w:r>
      <w:r w:rsidRPr="00B77740">
        <w:tab/>
        <w:t>Rel-18</w:t>
      </w:r>
      <w:r w:rsidRPr="00B77740">
        <w:tab/>
        <w:t>NR_XR_enh</w:t>
      </w:r>
    </w:p>
    <w:p w14:paraId="58CD02E9" w14:textId="5E01506C" w:rsidR="001E0DD8" w:rsidRPr="00B77740" w:rsidRDefault="001E0DD8" w:rsidP="001E0DD8">
      <w:pPr>
        <w:pStyle w:val="Doc-title"/>
      </w:pPr>
      <w:r w:rsidRPr="00B77740">
        <w:t>R2-2300909</w:t>
      </w:r>
      <w:r w:rsidRPr="00B77740">
        <w:tab/>
        <w:t>C-DRX enhancements for XR-specific power saving</w:t>
      </w:r>
      <w:r w:rsidRPr="00B77740">
        <w:tab/>
        <w:t>DENSO CORPORATION</w:t>
      </w:r>
      <w:r w:rsidRPr="00B77740">
        <w:tab/>
        <w:t>discussion</w:t>
      </w:r>
      <w:r w:rsidRPr="00B77740">
        <w:tab/>
        <w:t>Rel-18</w:t>
      </w:r>
      <w:r w:rsidRPr="00B77740">
        <w:tab/>
        <w:t>NR_XR_enh</w:t>
      </w:r>
      <w:r w:rsidRPr="00B77740">
        <w:tab/>
        <w:t>R2-2212770</w:t>
      </w:r>
    </w:p>
    <w:p w14:paraId="4BF576FE" w14:textId="3A16F535" w:rsidR="001E0DD8" w:rsidRPr="00B77740" w:rsidRDefault="001E0DD8" w:rsidP="001E0DD8">
      <w:pPr>
        <w:pStyle w:val="Doc-title"/>
      </w:pPr>
      <w:r w:rsidRPr="00B77740">
        <w:t>R2-2300945</w:t>
      </w:r>
      <w:r w:rsidRPr="00B77740">
        <w:tab/>
        <w:t>Discussion of DRX enhancement</w:t>
      </w:r>
      <w:r w:rsidRPr="00B77740">
        <w:tab/>
        <w:t>Lenovo</w:t>
      </w:r>
      <w:r w:rsidRPr="00B77740">
        <w:tab/>
        <w:t>discussion</w:t>
      </w:r>
      <w:r w:rsidRPr="00B77740">
        <w:tab/>
        <w:t>Rel-18</w:t>
      </w:r>
    </w:p>
    <w:p w14:paraId="22E2B9A7" w14:textId="01983000" w:rsidR="001E0DD8" w:rsidRPr="00B77740" w:rsidRDefault="001E0DD8" w:rsidP="001E0DD8">
      <w:pPr>
        <w:pStyle w:val="Doc-title"/>
      </w:pPr>
      <w:r w:rsidRPr="00B77740">
        <w:t>R2-2301091</w:t>
      </w:r>
      <w:r w:rsidRPr="00B77740">
        <w:tab/>
        <w:t>Proposals on XR specific C-DRX power saving enhancements</w:t>
      </w:r>
      <w:r w:rsidRPr="00B77740">
        <w:tab/>
        <w:t>Sony</w:t>
      </w:r>
      <w:r w:rsidRPr="00B77740">
        <w:tab/>
        <w:t>discussion</w:t>
      </w:r>
      <w:r w:rsidRPr="00B77740">
        <w:tab/>
        <w:t>Rel-18</w:t>
      </w:r>
      <w:r w:rsidRPr="00B77740">
        <w:tab/>
        <w:t>FS_NR_XR_enh</w:t>
      </w:r>
    </w:p>
    <w:p w14:paraId="6EF90B2A" w14:textId="32FF0D75" w:rsidR="001E0DD8" w:rsidRPr="00B77740" w:rsidRDefault="001E0DD8" w:rsidP="001E0DD8">
      <w:pPr>
        <w:pStyle w:val="Doc-title"/>
      </w:pPr>
      <w:r w:rsidRPr="00B77740">
        <w:t>R2-2301237</w:t>
      </w:r>
      <w:r w:rsidRPr="00B77740">
        <w:tab/>
        <w:t>Discussion on DRX enhancements</w:t>
      </w:r>
      <w:r w:rsidRPr="00B77740">
        <w:tab/>
        <w:t>CMCC</w:t>
      </w:r>
      <w:r w:rsidRPr="00B77740">
        <w:tab/>
        <w:t>discussion</w:t>
      </w:r>
      <w:r w:rsidRPr="00B77740">
        <w:tab/>
        <w:t>Rel-18</w:t>
      </w:r>
      <w:r w:rsidRPr="00B77740">
        <w:tab/>
        <w:t>NR_XR_enh</w:t>
      </w:r>
    </w:p>
    <w:p w14:paraId="632E3FBE" w14:textId="57FA8C52" w:rsidR="001E0DD8" w:rsidRPr="00B77740" w:rsidRDefault="001E0DD8" w:rsidP="001E0DD8">
      <w:pPr>
        <w:pStyle w:val="Doc-title"/>
      </w:pPr>
      <w:r w:rsidRPr="00B77740">
        <w:t>R2-2301323</w:t>
      </w:r>
      <w:r w:rsidRPr="00B77740">
        <w:tab/>
        <w:t>Discussion on power saving scheme for XR</w:t>
      </w:r>
      <w:r w:rsidRPr="00B77740">
        <w:tab/>
        <w:t>Samsung</w:t>
      </w:r>
      <w:r w:rsidRPr="00B77740">
        <w:tab/>
        <w:t>discussion</w:t>
      </w:r>
      <w:r w:rsidRPr="00B77740">
        <w:tab/>
        <w:t>Rel-18</w:t>
      </w:r>
      <w:r w:rsidRPr="00B77740">
        <w:tab/>
        <w:t>NR_XR_enh</w:t>
      </w:r>
    </w:p>
    <w:p w14:paraId="00505509" w14:textId="1EB02044" w:rsidR="001E0DD8" w:rsidRPr="00B77740" w:rsidRDefault="001E0DD8" w:rsidP="001E0DD8">
      <w:pPr>
        <w:pStyle w:val="Doc-title"/>
      </w:pPr>
      <w:r w:rsidRPr="00B77740">
        <w:t>R2-2301372</w:t>
      </w:r>
      <w:r w:rsidRPr="00B77740">
        <w:tab/>
        <w:t>C-DRX enhancements for XR</w:t>
      </w:r>
      <w:r w:rsidRPr="00B77740">
        <w:tab/>
        <w:t>MediaTek Inc.</w:t>
      </w:r>
      <w:r w:rsidRPr="00B77740">
        <w:tab/>
        <w:t>discussion</w:t>
      </w:r>
      <w:r w:rsidRPr="00B77740">
        <w:tab/>
        <w:t>Rel-18</w:t>
      </w:r>
      <w:r w:rsidRPr="00B77740">
        <w:tab/>
        <w:t>NR_XR_enh</w:t>
      </w:r>
    </w:p>
    <w:p w14:paraId="24DAFB29" w14:textId="7BFD5984" w:rsidR="001E0DD8" w:rsidRPr="00B77740" w:rsidRDefault="001E0DD8" w:rsidP="001E0DD8">
      <w:pPr>
        <w:pStyle w:val="Doc-title"/>
      </w:pPr>
      <w:r w:rsidRPr="00B77740">
        <w:t>R2-2301508</w:t>
      </w:r>
      <w:r w:rsidRPr="00B77740">
        <w:tab/>
        <w:t>Discussion on XR-specific power saving</w:t>
      </w:r>
      <w:r w:rsidRPr="00B77740">
        <w:tab/>
        <w:t>Ericsson</w:t>
      </w:r>
      <w:r w:rsidRPr="00B77740">
        <w:tab/>
        <w:t>discussion</w:t>
      </w:r>
      <w:r w:rsidRPr="00B77740">
        <w:tab/>
        <w:t>Rel-18</w:t>
      </w:r>
      <w:r w:rsidRPr="00B77740">
        <w:tab/>
        <w:t>NR_XR_enh</w:t>
      </w:r>
    </w:p>
    <w:p w14:paraId="7FE212E8" w14:textId="3896182D" w:rsidR="001E0DD8" w:rsidRPr="00B77740" w:rsidRDefault="001E0DD8" w:rsidP="001E0DD8">
      <w:pPr>
        <w:pStyle w:val="Doc-title"/>
      </w:pPr>
      <w:r w:rsidRPr="00B77740">
        <w:t>R2-2301516</w:t>
      </w:r>
      <w:r w:rsidRPr="00B77740">
        <w:tab/>
        <w:t>Power saving enhancements for XR</w:t>
      </w:r>
      <w:r w:rsidRPr="00B77740">
        <w:tab/>
        <w:t>Nokia, Nokia Shanghai Bell</w:t>
      </w:r>
      <w:r w:rsidRPr="00B77740">
        <w:tab/>
        <w:t>discussion</w:t>
      </w:r>
      <w:r w:rsidRPr="00B77740">
        <w:tab/>
        <w:t>Rel-18</w:t>
      </w:r>
      <w:r w:rsidRPr="00B77740">
        <w:tab/>
        <w:t>NR_XR_enh</w:t>
      </w:r>
    </w:p>
    <w:p w14:paraId="1EFC53A8" w14:textId="137F5BD0" w:rsidR="001E0DD8" w:rsidRPr="00B77740" w:rsidRDefault="001E0DD8" w:rsidP="001E0DD8">
      <w:pPr>
        <w:pStyle w:val="Doc-title"/>
      </w:pPr>
      <w:r w:rsidRPr="00B77740">
        <w:t>R2-2301834</w:t>
      </w:r>
      <w:r w:rsidRPr="00B77740">
        <w:tab/>
        <w:t>Discussion on various frame rates supported for XR-specific power saving</w:t>
      </w:r>
      <w:r w:rsidRPr="00B77740">
        <w:tab/>
        <w:t>III</w:t>
      </w:r>
      <w:r w:rsidRPr="00B77740">
        <w:tab/>
        <w:t>discussion</w:t>
      </w:r>
    </w:p>
    <w:p w14:paraId="512213CB" w14:textId="77777777" w:rsidR="001E0DD8" w:rsidRPr="00B77740" w:rsidRDefault="001E0DD8" w:rsidP="001E0DD8">
      <w:pPr>
        <w:pStyle w:val="Doc-text2"/>
      </w:pPr>
    </w:p>
    <w:p w14:paraId="235E42B1" w14:textId="77777777" w:rsidR="001E0DD8" w:rsidRPr="00B77740" w:rsidRDefault="001E0DD8" w:rsidP="001E0DD8">
      <w:pPr>
        <w:pStyle w:val="Heading3"/>
      </w:pPr>
      <w:bookmarkStart w:id="252" w:name="_Toc129990438"/>
      <w:r w:rsidRPr="00B77740">
        <w:t>8.5.4</w:t>
      </w:r>
      <w:r w:rsidRPr="00B77740">
        <w:tab/>
        <w:t>XR-specific capacity improvements</w:t>
      </w:r>
      <w:bookmarkEnd w:id="252"/>
      <w:r w:rsidRPr="00B77740">
        <w:t xml:space="preserve"> </w:t>
      </w:r>
    </w:p>
    <w:p w14:paraId="72314203" w14:textId="77777777" w:rsidR="001E0DD8" w:rsidRPr="00B77740" w:rsidRDefault="001E0DD8" w:rsidP="001E0DD8">
      <w:pPr>
        <w:pStyle w:val="Comments"/>
      </w:pPr>
      <w:r w:rsidRPr="00B77740">
        <w:t>XR WI: (NR_XR_enh; leading WG: RAN2; REL-18; WID: RP-223502)</w:t>
      </w:r>
    </w:p>
    <w:p w14:paraId="66BE5264" w14:textId="77777777" w:rsidR="001E0DD8" w:rsidRPr="00B77740" w:rsidRDefault="001E0DD8" w:rsidP="001E0DD8">
      <w:pPr>
        <w:pStyle w:val="Comments"/>
      </w:pPr>
      <w:r w:rsidRPr="00B77740">
        <w:t>This agenda item may be deprioritized in this meeting</w:t>
      </w:r>
    </w:p>
    <w:p w14:paraId="2E6BB659" w14:textId="77777777" w:rsidR="001E0DD8" w:rsidRPr="00B77740" w:rsidRDefault="001E0DD8" w:rsidP="001E0DD8">
      <w:pPr>
        <w:pStyle w:val="BoldComments"/>
      </w:pPr>
      <w:r w:rsidRPr="00B77740">
        <w:lastRenderedPageBreak/>
        <w:t>Online (Thursday) (1) – New BSR tables</w:t>
      </w:r>
    </w:p>
    <w:p w14:paraId="753F3D02" w14:textId="77777777" w:rsidR="001E0DD8" w:rsidRPr="00B77740" w:rsidRDefault="001E0DD8" w:rsidP="001E0DD8">
      <w:pPr>
        <w:pStyle w:val="Comments"/>
      </w:pPr>
      <w:r w:rsidRPr="00B77740">
        <w:t xml:space="preserve">New BSR table(s): Fixed or generated? Linear or exponential? One or more new tables? Is BSR table per LCH/LCG? </w:t>
      </w:r>
    </w:p>
    <w:p w14:paraId="16147D46" w14:textId="538C7097" w:rsidR="001E0DD8" w:rsidRPr="00B77740" w:rsidRDefault="001E0DD8" w:rsidP="001E0DD8">
      <w:pPr>
        <w:pStyle w:val="Doc-title"/>
      </w:pPr>
      <w:r w:rsidRPr="00B77740">
        <w:t>R2-2301507</w:t>
      </w:r>
      <w:r w:rsidRPr="00B77740">
        <w:tab/>
        <w:t>Discussion on XR-specific capacity improvements</w:t>
      </w:r>
      <w:r w:rsidRPr="00B77740">
        <w:tab/>
        <w:t>Ericsson</w:t>
      </w:r>
      <w:r w:rsidRPr="00B77740">
        <w:tab/>
        <w:t>discussion</w:t>
      </w:r>
      <w:r w:rsidRPr="00B77740">
        <w:tab/>
        <w:t>Rel-18</w:t>
      </w:r>
      <w:r w:rsidRPr="00B77740">
        <w:tab/>
        <w:t>NR_XR_enh</w:t>
      </w:r>
    </w:p>
    <w:p w14:paraId="2B16B089" w14:textId="77777777" w:rsidR="001E0DD8" w:rsidRPr="00B77740" w:rsidRDefault="001E0DD8" w:rsidP="001E0DD8">
      <w:pPr>
        <w:pStyle w:val="Doc-text2"/>
        <w:rPr>
          <w:i/>
          <w:iCs/>
        </w:rPr>
      </w:pPr>
      <w:r w:rsidRPr="00B77740">
        <w:rPr>
          <w:i/>
          <w:iCs/>
        </w:rPr>
        <w:t>Observation 1</w:t>
      </w:r>
      <w:r w:rsidRPr="00B77740">
        <w:rPr>
          <w:i/>
          <w:iCs/>
        </w:rPr>
        <w:tab/>
        <w:t>Pre-defined tables are poor solutions to handle the multiple variations of XR applications</w:t>
      </w:r>
    </w:p>
    <w:p w14:paraId="207F43E6" w14:textId="77777777" w:rsidR="001E0DD8" w:rsidRPr="00B77740" w:rsidRDefault="001E0DD8" w:rsidP="001E0DD8">
      <w:pPr>
        <w:pStyle w:val="Doc-text2"/>
        <w:rPr>
          <w:i/>
          <w:iCs/>
        </w:rPr>
      </w:pPr>
      <w:r w:rsidRPr="00B77740">
        <w:rPr>
          <w:i/>
          <w:iCs/>
        </w:rPr>
        <w:t>Observation 2</w:t>
      </w:r>
      <w:r w:rsidRPr="00B77740">
        <w:rPr>
          <w:i/>
          <w:iCs/>
        </w:rPr>
        <w:tab/>
        <w:t>DL traffic periodicity can be signalled from CN to RAN through the user plane.</w:t>
      </w:r>
    </w:p>
    <w:p w14:paraId="4D5C9703" w14:textId="77777777" w:rsidR="001E0DD8" w:rsidRPr="00B77740" w:rsidRDefault="001E0DD8" w:rsidP="001E0DD8">
      <w:pPr>
        <w:pStyle w:val="Doc-text2"/>
        <w:rPr>
          <w:i/>
          <w:iCs/>
        </w:rPr>
      </w:pPr>
    </w:p>
    <w:p w14:paraId="741A1A5D" w14:textId="77777777" w:rsidR="001E0DD8" w:rsidRPr="00B77740" w:rsidRDefault="001E0DD8" w:rsidP="001E0DD8">
      <w:pPr>
        <w:pStyle w:val="Doc-text2"/>
        <w:rPr>
          <w:i/>
          <w:iCs/>
        </w:rPr>
      </w:pPr>
      <w:r w:rsidRPr="00B77740">
        <w:rPr>
          <w:i/>
          <w:iCs/>
        </w:rPr>
        <w:t>Based on the discussion in the previous sections we propose the following:</w:t>
      </w:r>
    </w:p>
    <w:p w14:paraId="28725E8B" w14:textId="77777777" w:rsidR="001E0DD8" w:rsidRPr="00B77740" w:rsidRDefault="001E0DD8" w:rsidP="001E0DD8">
      <w:pPr>
        <w:pStyle w:val="Doc-text2"/>
        <w:rPr>
          <w:i/>
          <w:iCs/>
        </w:rPr>
      </w:pPr>
      <w:r w:rsidRPr="00B77740">
        <w:rPr>
          <w:i/>
          <w:iCs/>
        </w:rPr>
        <w:t>Proposal 1</w:t>
      </w:r>
      <w:r w:rsidRPr="00B77740">
        <w:rPr>
          <w:i/>
          <w:iCs/>
        </w:rPr>
        <w:tab/>
        <w:t>New BS tables are configurable and built based on NW configuration.</w:t>
      </w:r>
    </w:p>
    <w:p w14:paraId="46A1BE9B" w14:textId="77777777" w:rsidR="001E0DD8" w:rsidRPr="00B77740" w:rsidRDefault="001E0DD8" w:rsidP="001E0DD8">
      <w:pPr>
        <w:pStyle w:val="Doc-text2"/>
      </w:pPr>
    </w:p>
    <w:p w14:paraId="461A1E6B" w14:textId="77777777" w:rsidR="001E0DD8" w:rsidRPr="00B77740" w:rsidRDefault="001E0DD8" w:rsidP="001E0DD8">
      <w:pPr>
        <w:pStyle w:val="Doc-text2"/>
      </w:pPr>
      <w:r w:rsidRPr="00B77740">
        <w:t>-</w:t>
      </w:r>
      <w:r w:rsidRPr="00B77740">
        <w:tab/>
        <w:t xml:space="preserve">MTK supports P1 but wants to discuss the details later on (e.g. which parameters). Samsung supports P1.  </w:t>
      </w:r>
    </w:p>
    <w:p w14:paraId="730DCE1A" w14:textId="77777777" w:rsidR="001E0DD8" w:rsidRPr="00B77740" w:rsidRDefault="001E0DD8" w:rsidP="001E0DD8">
      <w:pPr>
        <w:pStyle w:val="Doc-text2"/>
      </w:pPr>
      <w:r w:rsidRPr="00B77740">
        <w:t>-</w:t>
      </w:r>
      <w:r w:rsidRPr="00B77740">
        <w:tab/>
        <w:t>Xiaomi prefers fixed table to avoid UE processing load. We know the XR traffic statistics. Google thinks P1 is not good since it requires NW to estimate the parameters, which takes time and may not be reliable. ZTE sees dynamically changing BSR tables are too difficult. Buffering of data depends on how much is scheduled. Could have just two BSR tables.</w:t>
      </w:r>
    </w:p>
    <w:p w14:paraId="73A8B67A" w14:textId="77777777" w:rsidR="001E0DD8" w:rsidRPr="00B77740" w:rsidRDefault="001E0DD8" w:rsidP="001E0DD8">
      <w:pPr>
        <w:pStyle w:val="Doc-text2"/>
      </w:pPr>
      <w:r w:rsidRPr="00B77740">
        <w:t>-</w:t>
      </w:r>
      <w:r w:rsidRPr="00B77740">
        <w:tab/>
        <w:t xml:space="preserve">CMCC thinks network can configure multiple tables and UE chooses which to use. Huawei agrees and thinks we already have varying traffic patterns and yet it works. </w:t>
      </w:r>
    </w:p>
    <w:p w14:paraId="2A6D4A0D" w14:textId="77777777" w:rsidR="001E0DD8" w:rsidRPr="00B77740" w:rsidRDefault="001E0DD8" w:rsidP="001E0DD8">
      <w:pPr>
        <w:pStyle w:val="Doc-text2"/>
      </w:pPr>
      <w:r w:rsidRPr="00B77740">
        <w:t>-</w:t>
      </w:r>
      <w:r w:rsidRPr="00B77740">
        <w:tab/>
        <w:t xml:space="preserve">LGE prefers static tables. Can define more than one BSR. </w:t>
      </w:r>
    </w:p>
    <w:p w14:paraId="3DBEA592" w14:textId="77777777" w:rsidR="001E0DD8" w:rsidRPr="00B77740" w:rsidRDefault="001E0DD8" w:rsidP="001E0DD8">
      <w:pPr>
        <w:pStyle w:val="Doc-text2"/>
      </w:pPr>
      <w:r w:rsidRPr="00B77740">
        <w:t>-</w:t>
      </w:r>
      <w:r w:rsidRPr="00B77740">
        <w:tab/>
        <w:t>Apple doesn’t have a strong preference but would like to avoid extra burden on deriving the table compared to stored table. If we see some problems can consider dynamic table.</w:t>
      </w:r>
    </w:p>
    <w:p w14:paraId="55E2AB81" w14:textId="77777777" w:rsidR="001E0DD8" w:rsidRPr="00B77740" w:rsidRDefault="001E0DD8" w:rsidP="001E0DD8">
      <w:pPr>
        <w:pStyle w:val="Doc-text2"/>
      </w:pPr>
      <w:r w:rsidRPr="00B77740">
        <w:t>-</w:t>
      </w:r>
      <w:r w:rsidRPr="00B77740">
        <w:tab/>
        <w:t>Intel thinks we could have semi-static tables as a middle ground.</w:t>
      </w:r>
    </w:p>
    <w:p w14:paraId="73DA490E" w14:textId="77777777" w:rsidR="001E0DD8" w:rsidRPr="00B77740" w:rsidRDefault="001E0DD8" w:rsidP="001E0DD8">
      <w:pPr>
        <w:pStyle w:val="Doc-text2"/>
      </w:pPr>
      <w:r w:rsidRPr="00B77740">
        <w:t>-</w:t>
      </w:r>
      <w:r w:rsidRPr="00B77740">
        <w:tab/>
        <w:t>vivo supports P1 for configuration but UEs could generate the tables. Networks could give some steps.</w:t>
      </w:r>
    </w:p>
    <w:p w14:paraId="18318C15" w14:textId="77777777" w:rsidR="001E0DD8" w:rsidRPr="00B77740" w:rsidRDefault="001E0DD8" w:rsidP="001E0DD8">
      <w:pPr>
        <w:pStyle w:val="Doc-text2"/>
      </w:pPr>
      <w:r w:rsidRPr="00B77740">
        <w:t>-</w:t>
      </w:r>
      <w:r w:rsidRPr="00B77740">
        <w:tab/>
        <w:t>ZTE thinks it’s not about BSR tables but the actual values. That’s why allowing second BSR helps.</w:t>
      </w:r>
    </w:p>
    <w:p w14:paraId="3FD7CDFB" w14:textId="77777777" w:rsidR="001E0DD8" w:rsidRPr="00B77740" w:rsidRDefault="001E0DD8" w:rsidP="001E0DD8">
      <w:pPr>
        <w:pStyle w:val="Doc-text2"/>
      </w:pPr>
      <w:r w:rsidRPr="00B77740">
        <w:t>-</w:t>
      </w:r>
      <w:r w:rsidRPr="00B77740">
        <w:tab/>
        <w:t>Verizon thinks tables should cover a range of applications. Fixed tables may not be adaptable enough to cover all XR devices. Vodafone thinks the BSR quantization is the problem and we need to solve that completely, not only partially. Should not overallocate.</w:t>
      </w:r>
    </w:p>
    <w:p w14:paraId="5505F38B" w14:textId="77777777" w:rsidR="001E0DD8" w:rsidRPr="00B77740" w:rsidRDefault="001E0DD8" w:rsidP="001E0DD8">
      <w:pPr>
        <w:pStyle w:val="Doc-text2"/>
      </w:pPr>
      <w:r w:rsidRPr="00B77740">
        <w:t>-</w:t>
      </w:r>
      <w:r w:rsidRPr="00B77740">
        <w:tab/>
        <w:t>QC thinks that for a specific XR device, the traffic range is limited. Could just indicate the type of device and use that to determine the used BSR table. UEs can also have different HW.</w:t>
      </w:r>
    </w:p>
    <w:p w14:paraId="605D01C6" w14:textId="77777777" w:rsidR="001E0DD8" w:rsidRPr="00B77740" w:rsidRDefault="001E0DD8" w:rsidP="001E0DD8">
      <w:pPr>
        <w:pStyle w:val="Doc-text2"/>
      </w:pPr>
    </w:p>
    <w:p w14:paraId="6B19E072"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New BSR tables are fixed (=specified) or semi-static (RRC-based).</w:t>
      </w:r>
    </w:p>
    <w:p w14:paraId="5AC4553F" w14:textId="77777777" w:rsidR="001E0DD8" w:rsidRPr="00B77740" w:rsidRDefault="001E0DD8" w:rsidP="001E0DD8">
      <w:pPr>
        <w:pStyle w:val="Agreement"/>
        <w:tabs>
          <w:tab w:val="clear" w:pos="9990"/>
        </w:tabs>
        <w:overflowPunct/>
        <w:autoSpaceDE/>
        <w:autoSpaceDN/>
        <w:adjustRightInd/>
        <w:ind w:left="1619" w:hanging="360"/>
        <w:textAlignment w:val="auto"/>
      </w:pPr>
      <w:r w:rsidRPr="00B77740">
        <w:t>FFS how many BSR tables are defined.</w:t>
      </w:r>
    </w:p>
    <w:p w14:paraId="39073804" w14:textId="77777777" w:rsidR="001E0DD8" w:rsidRPr="00B77740" w:rsidRDefault="001E0DD8" w:rsidP="001E0DD8">
      <w:pPr>
        <w:pStyle w:val="Doc-text2"/>
      </w:pPr>
    </w:p>
    <w:p w14:paraId="64FCBB08" w14:textId="77777777" w:rsidR="001E0DD8" w:rsidRPr="00B77740" w:rsidRDefault="001E0DD8" w:rsidP="001E0DD8">
      <w:pPr>
        <w:pStyle w:val="Doc-text2"/>
      </w:pPr>
    </w:p>
    <w:p w14:paraId="4EA009FB" w14:textId="77777777" w:rsidR="001E0DD8" w:rsidRPr="00B77740" w:rsidRDefault="001E0DD8" w:rsidP="001E0DD8">
      <w:pPr>
        <w:pStyle w:val="Doc-text2"/>
        <w:rPr>
          <w:i/>
          <w:iCs/>
        </w:rPr>
      </w:pPr>
    </w:p>
    <w:p w14:paraId="6CABC77C" w14:textId="77777777" w:rsidR="001E0DD8" w:rsidRPr="00B77740" w:rsidRDefault="001E0DD8" w:rsidP="001E0DD8">
      <w:pPr>
        <w:pStyle w:val="Doc-text2"/>
        <w:rPr>
          <w:i/>
          <w:iCs/>
        </w:rPr>
      </w:pPr>
      <w:r w:rsidRPr="00B77740">
        <w:rPr>
          <w:i/>
          <w:iCs/>
        </w:rPr>
        <w:t>Proposal 2</w:t>
      </w:r>
      <w:r w:rsidRPr="00B77740">
        <w:rPr>
          <w:i/>
          <w:iCs/>
        </w:rPr>
        <w:tab/>
        <w:t>Current BSR triggering conditions are the baseline conditions for any new BSR. Further conditions can be discussed in Stage 3.</w:t>
      </w:r>
    </w:p>
    <w:p w14:paraId="1510D011" w14:textId="77777777" w:rsidR="001E0DD8" w:rsidRPr="00B77740" w:rsidRDefault="001E0DD8" w:rsidP="001E0DD8">
      <w:pPr>
        <w:pStyle w:val="Doc-text2"/>
        <w:rPr>
          <w:i/>
          <w:iCs/>
        </w:rPr>
      </w:pPr>
      <w:r w:rsidRPr="00B77740">
        <w:rPr>
          <w:i/>
          <w:iCs/>
        </w:rPr>
        <w:t>Proposal 3</w:t>
      </w:r>
      <w:r w:rsidRPr="00B77740">
        <w:rPr>
          <w:i/>
          <w:iCs/>
        </w:rPr>
        <w:tab/>
        <w:t>New BSR format(s) are created.</w:t>
      </w:r>
    </w:p>
    <w:p w14:paraId="410AE4EE" w14:textId="77777777" w:rsidR="001E0DD8" w:rsidRPr="00B77740" w:rsidRDefault="001E0DD8" w:rsidP="001E0DD8">
      <w:pPr>
        <w:pStyle w:val="Doc-text2"/>
        <w:rPr>
          <w:i/>
          <w:iCs/>
        </w:rPr>
      </w:pPr>
      <w:r w:rsidRPr="00B77740">
        <w:rPr>
          <w:i/>
          <w:iCs/>
        </w:rPr>
        <w:t>Proposal 4</w:t>
      </w:r>
      <w:r w:rsidRPr="00B77740">
        <w:rPr>
          <w:i/>
          <w:iCs/>
        </w:rPr>
        <w:tab/>
        <w:t>BSR format should include the BS table index, buffer status per PDU set, and delay information per PDU</w:t>
      </w:r>
    </w:p>
    <w:p w14:paraId="59FD669C" w14:textId="77777777" w:rsidR="001E0DD8" w:rsidRPr="00B77740" w:rsidRDefault="001E0DD8" w:rsidP="001E0DD8">
      <w:pPr>
        <w:pStyle w:val="Doc-text2"/>
        <w:rPr>
          <w:i/>
          <w:iCs/>
        </w:rPr>
      </w:pPr>
      <w:r w:rsidRPr="00B77740">
        <w:rPr>
          <w:i/>
          <w:iCs/>
        </w:rPr>
        <w:t>Proposal 5</w:t>
      </w:r>
      <w:r w:rsidRPr="00B77740">
        <w:rPr>
          <w:i/>
          <w:iCs/>
        </w:rPr>
        <w:tab/>
        <w:t>Timing information is defined as the “latency left”, i.e. PDB of the PDU Set minus queued/buffered time, or the queued/buffered time of the PDU set.</w:t>
      </w:r>
    </w:p>
    <w:p w14:paraId="69565AF1" w14:textId="77777777" w:rsidR="001E0DD8" w:rsidRPr="00B77740" w:rsidRDefault="001E0DD8" w:rsidP="001E0DD8">
      <w:pPr>
        <w:pStyle w:val="Doc-text2"/>
        <w:rPr>
          <w:i/>
          <w:iCs/>
        </w:rPr>
      </w:pPr>
      <w:r w:rsidRPr="00B77740">
        <w:rPr>
          <w:i/>
          <w:iCs/>
        </w:rPr>
        <w:t>Proposal 6</w:t>
      </w:r>
      <w:r w:rsidRPr="00B77740">
        <w:rPr>
          <w:i/>
          <w:iCs/>
        </w:rPr>
        <w:tab/>
        <w:t>The BSR quantifies the “latency left” for PDUs, and the BSR includes the index to the latency left bucket index.</w:t>
      </w:r>
    </w:p>
    <w:p w14:paraId="30EBBB73" w14:textId="77777777" w:rsidR="001E0DD8" w:rsidRPr="00B77740" w:rsidRDefault="001E0DD8" w:rsidP="001E0DD8">
      <w:pPr>
        <w:pStyle w:val="Doc-text2"/>
        <w:rPr>
          <w:i/>
          <w:iCs/>
        </w:rPr>
      </w:pPr>
      <w:r w:rsidRPr="00B77740">
        <w:rPr>
          <w:i/>
          <w:iCs/>
        </w:rPr>
        <w:t>Proposal 7</w:t>
      </w:r>
      <w:r w:rsidRPr="00B77740">
        <w:rPr>
          <w:i/>
          <w:iCs/>
        </w:rPr>
        <w:tab/>
        <w:t>New timing information tables are configurable and built based on NW configuration.</w:t>
      </w:r>
    </w:p>
    <w:p w14:paraId="5E82F3D5" w14:textId="77777777" w:rsidR="001E0DD8" w:rsidRPr="00B77740" w:rsidRDefault="001E0DD8" w:rsidP="001E0DD8">
      <w:pPr>
        <w:pStyle w:val="Doc-text2"/>
        <w:rPr>
          <w:i/>
          <w:iCs/>
        </w:rPr>
      </w:pPr>
      <w:r w:rsidRPr="00B77740">
        <w:rPr>
          <w:i/>
          <w:iCs/>
        </w:rPr>
        <w:t>Proposal 8</w:t>
      </w:r>
      <w:r w:rsidRPr="00B77740">
        <w:rPr>
          <w:i/>
          <w:iCs/>
        </w:rPr>
        <w:tab/>
        <w:t>Signal UL traffic periodicity from UE to RAN.</w:t>
      </w:r>
    </w:p>
    <w:p w14:paraId="60D1100A" w14:textId="77777777" w:rsidR="001E0DD8" w:rsidRPr="00B77740" w:rsidRDefault="001E0DD8" w:rsidP="001E0DD8">
      <w:pPr>
        <w:pStyle w:val="Doc-title"/>
      </w:pPr>
    </w:p>
    <w:p w14:paraId="4F612B6B" w14:textId="6D50533F" w:rsidR="001E0DD8" w:rsidRPr="00B77740" w:rsidRDefault="001E0DD8" w:rsidP="001E0DD8">
      <w:pPr>
        <w:pStyle w:val="Doc-title"/>
      </w:pPr>
      <w:r w:rsidRPr="00B77740">
        <w:t>R2-2301773</w:t>
      </w:r>
      <w:r w:rsidRPr="00B77740">
        <w:tab/>
        <w:t>Discussion on BSR enhancements for XR</w:t>
      </w:r>
      <w:r w:rsidRPr="00B77740">
        <w:tab/>
        <w:t>Samsung</w:t>
      </w:r>
      <w:r w:rsidRPr="00B77740">
        <w:tab/>
        <w:t>discussion</w:t>
      </w:r>
      <w:r w:rsidRPr="00B77740">
        <w:tab/>
        <w:t>Rel-18</w:t>
      </w:r>
      <w:r w:rsidRPr="00B77740">
        <w:tab/>
        <w:t>FS_NR_XR_enh</w:t>
      </w:r>
    </w:p>
    <w:p w14:paraId="5DCB9544" w14:textId="77777777" w:rsidR="001E0DD8" w:rsidRPr="00B77740" w:rsidRDefault="001E0DD8" w:rsidP="001E0DD8">
      <w:pPr>
        <w:pStyle w:val="Doc-text2"/>
        <w:rPr>
          <w:i/>
          <w:iCs/>
        </w:rPr>
      </w:pPr>
      <w:r w:rsidRPr="00B77740">
        <w:rPr>
          <w:i/>
          <w:iCs/>
        </w:rPr>
        <w:t>Observation 1: For the applications that may not generate large UL data burst, legacy BS tables can be used without noticeable performance degradation.</w:t>
      </w:r>
    </w:p>
    <w:p w14:paraId="662A3308" w14:textId="77777777" w:rsidR="001E0DD8" w:rsidRPr="00B77740" w:rsidRDefault="001E0DD8" w:rsidP="001E0DD8">
      <w:pPr>
        <w:pStyle w:val="Doc-text2"/>
        <w:rPr>
          <w:i/>
          <w:iCs/>
        </w:rPr>
      </w:pPr>
      <w:r w:rsidRPr="00B77740">
        <w:rPr>
          <w:i/>
          <w:iCs/>
        </w:rPr>
        <w:t>Proposal 1: RAN2 is kindly asked to consider that gNB may configure UE in terms of LCG(s) or LCH(s), for which the new BS table may be used.</w:t>
      </w:r>
    </w:p>
    <w:p w14:paraId="7BF4B83B" w14:textId="77777777" w:rsidR="001E0DD8" w:rsidRPr="00B77740" w:rsidRDefault="001E0DD8" w:rsidP="001E0DD8">
      <w:pPr>
        <w:pStyle w:val="Doc-text2"/>
        <w:rPr>
          <w:i/>
          <w:iCs/>
        </w:rPr>
      </w:pPr>
      <w:r w:rsidRPr="00B77740">
        <w:rPr>
          <w:i/>
          <w:iCs/>
        </w:rPr>
        <w:t>Observation 2: Introducing a single new BS table cannot always provide fine granularity considering the fact that XR data rate can vary largely (e.g., due to different frame rates).</w:t>
      </w:r>
    </w:p>
    <w:p w14:paraId="764CB913" w14:textId="77777777" w:rsidR="001E0DD8" w:rsidRPr="00B77740" w:rsidRDefault="001E0DD8" w:rsidP="001E0DD8">
      <w:pPr>
        <w:pStyle w:val="Doc-text2"/>
        <w:rPr>
          <w:i/>
          <w:iCs/>
        </w:rPr>
      </w:pPr>
      <w:r w:rsidRPr="00B77740">
        <w:rPr>
          <w:i/>
          <w:iCs/>
        </w:rPr>
        <w:t xml:space="preserve">Proposal 2: RAN2 is kindly asked to discuss on the two options when introducing new BS tables: </w:t>
      </w:r>
    </w:p>
    <w:p w14:paraId="786501AA" w14:textId="77777777" w:rsidR="001E0DD8" w:rsidRPr="00B77740" w:rsidRDefault="001E0DD8" w:rsidP="001E0DD8">
      <w:pPr>
        <w:pStyle w:val="Doc-text2"/>
        <w:rPr>
          <w:i/>
          <w:iCs/>
        </w:rPr>
      </w:pPr>
      <w:r w:rsidRPr="00B77740">
        <w:rPr>
          <w:i/>
          <w:iCs/>
        </w:rPr>
        <w:t>-</w:t>
      </w:r>
      <w:r w:rsidRPr="00B77740">
        <w:rPr>
          <w:i/>
          <w:iCs/>
        </w:rPr>
        <w:tab/>
        <w:t xml:space="preserve">Proposal 2-1: Multiple fixed BS tables with different characteristics, e.g., different minimum and/or maximum buffer sizes. </w:t>
      </w:r>
    </w:p>
    <w:p w14:paraId="55FDC906" w14:textId="77777777" w:rsidR="001E0DD8" w:rsidRPr="00B77740" w:rsidRDefault="001E0DD8" w:rsidP="001E0DD8">
      <w:pPr>
        <w:pStyle w:val="Doc-text2"/>
        <w:rPr>
          <w:i/>
          <w:iCs/>
        </w:rPr>
      </w:pPr>
      <w:r w:rsidRPr="00B77740">
        <w:rPr>
          <w:i/>
          <w:iCs/>
        </w:rPr>
        <w:lastRenderedPageBreak/>
        <w:t>-</w:t>
      </w:r>
      <w:r w:rsidRPr="00B77740">
        <w:rPr>
          <w:i/>
          <w:iCs/>
        </w:rPr>
        <w:tab/>
        <w:t>Proposal 2-2: Dynamic BS table constructed by configurable parameter(s) and/or prescribed formula(s).</w:t>
      </w:r>
    </w:p>
    <w:p w14:paraId="0415C52C" w14:textId="77777777" w:rsidR="001E0DD8" w:rsidRPr="00B77740" w:rsidRDefault="001E0DD8" w:rsidP="001E0DD8">
      <w:pPr>
        <w:pStyle w:val="Doc-text2"/>
        <w:rPr>
          <w:i/>
          <w:iCs/>
        </w:rPr>
      </w:pPr>
      <w:r w:rsidRPr="00B77740">
        <w:rPr>
          <w:i/>
          <w:iCs/>
        </w:rPr>
        <w:t>Observation 3: Among different types of delay information that UE can report in BSR or new MAC CE, it is enough for gNB to consider only remaining time per LCG/LCH for timely UL scheduling.</w:t>
      </w:r>
    </w:p>
    <w:p w14:paraId="5239E23B" w14:textId="77777777" w:rsidR="001E0DD8" w:rsidRPr="00B77740" w:rsidRDefault="001E0DD8" w:rsidP="001E0DD8">
      <w:pPr>
        <w:pStyle w:val="Doc-text2"/>
        <w:rPr>
          <w:i/>
          <w:iCs/>
        </w:rPr>
      </w:pPr>
      <w:r w:rsidRPr="00B77740">
        <w:rPr>
          <w:i/>
          <w:iCs/>
        </w:rPr>
        <w:t>Observation 4: Reporting remaining time for all the buffered data (via a BSR or a new MAC CE) per LCG/LCH may introduce too much signalling overhead.</w:t>
      </w:r>
    </w:p>
    <w:p w14:paraId="11A8C296" w14:textId="77777777" w:rsidR="001E0DD8" w:rsidRPr="00B77740" w:rsidRDefault="001E0DD8" w:rsidP="001E0DD8">
      <w:pPr>
        <w:pStyle w:val="Doc-text2"/>
        <w:rPr>
          <w:i/>
          <w:iCs/>
        </w:rPr>
      </w:pPr>
      <w:r w:rsidRPr="00B77740">
        <w:rPr>
          <w:i/>
          <w:iCs/>
        </w:rPr>
        <w:t xml:space="preserve">Proposal 3: RAN2 is kindly asked to discuss on the two options when introducing delay information for BSR or new MAC CE: </w:t>
      </w:r>
    </w:p>
    <w:p w14:paraId="123D9D1B" w14:textId="77777777" w:rsidR="001E0DD8" w:rsidRPr="00B77740" w:rsidRDefault="001E0DD8" w:rsidP="001E0DD8">
      <w:pPr>
        <w:pStyle w:val="Doc-text2"/>
        <w:rPr>
          <w:i/>
          <w:iCs/>
        </w:rPr>
      </w:pPr>
      <w:r w:rsidRPr="00B77740">
        <w:rPr>
          <w:i/>
          <w:iCs/>
        </w:rPr>
        <w:t>-</w:t>
      </w:r>
      <w:r w:rsidRPr="00B77740">
        <w:rPr>
          <w:i/>
          <w:iCs/>
        </w:rPr>
        <w:tab/>
        <w:t xml:space="preserve">Proposal 3-1: Report the shortest remaining time of the buffered data per LCG/LCH via BSR or new MAC CE. </w:t>
      </w:r>
    </w:p>
    <w:p w14:paraId="60C0D984" w14:textId="77777777" w:rsidR="001E0DD8" w:rsidRPr="00B77740" w:rsidRDefault="001E0DD8" w:rsidP="001E0DD8">
      <w:pPr>
        <w:pStyle w:val="Doc-text2"/>
        <w:rPr>
          <w:i/>
          <w:iCs/>
        </w:rPr>
      </w:pPr>
      <w:r w:rsidRPr="00B77740">
        <w:rPr>
          <w:i/>
          <w:iCs/>
        </w:rPr>
        <w:t>-</w:t>
      </w:r>
      <w:r w:rsidRPr="00B77740">
        <w:rPr>
          <w:i/>
          <w:iCs/>
        </w:rPr>
        <w:tab/>
        <w:t>Proposal 3-2: Report the amount of buffered data, for which remaining time is less than a certain threshold per LCG/LCH via BSR or new MAC CE.</w:t>
      </w:r>
    </w:p>
    <w:p w14:paraId="61658C72" w14:textId="77777777" w:rsidR="001E0DD8" w:rsidRPr="00B77740" w:rsidRDefault="001E0DD8" w:rsidP="001E0DD8">
      <w:pPr>
        <w:pStyle w:val="Doc-text2"/>
        <w:rPr>
          <w:i/>
          <w:iCs/>
        </w:rPr>
      </w:pPr>
      <w:r w:rsidRPr="00B77740">
        <w:rPr>
          <w:i/>
          <w:iCs/>
        </w:rPr>
        <w:t>Proposal 4: RAN2 is kindly asked to defer the discussion of new BSR triggering until it is determined how the delay information is considered in BSR or new MAC CE.</w:t>
      </w:r>
    </w:p>
    <w:p w14:paraId="4D253BA9" w14:textId="77777777" w:rsidR="001E0DD8" w:rsidRPr="00B77740" w:rsidRDefault="001E0DD8" w:rsidP="001E0DD8">
      <w:pPr>
        <w:pStyle w:val="Doc-text2"/>
        <w:rPr>
          <w:i/>
          <w:iCs/>
        </w:rPr>
      </w:pPr>
    </w:p>
    <w:p w14:paraId="286EB02B" w14:textId="77777777" w:rsidR="001E0DD8" w:rsidRPr="00B77740" w:rsidRDefault="001E0DD8" w:rsidP="001E0DD8">
      <w:pPr>
        <w:pStyle w:val="Doc-text2"/>
        <w:rPr>
          <w:i/>
          <w:iCs/>
        </w:rPr>
      </w:pPr>
    </w:p>
    <w:p w14:paraId="39691912" w14:textId="75691C97" w:rsidR="001E0DD8" w:rsidRPr="00B77740" w:rsidRDefault="001E0DD8" w:rsidP="001E0DD8">
      <w:pPr>
        <w:pStyle w:val="Doc-title"/>
      </w:pPr>
      <w:r w:rsidRPr="00B77740">
        <w:t>R2-2301517</w:t>
      </w:r>
      <w:r w:rsidRPr="00B77740">
        <w:tab/>
        <w:t>Capacity improvements</w:t>
      </w:r>
      <w:r w:rsidRPr="00B77740">
        <w:tab/>
        <w:t>Nokia, Nokia Shanghai Bell</w:t>
      </w:r>
      <w:r w:rsidRPr="00B77740">
        <w:tab/>
        <w:t>discussion</w:t>
      </w:r>
      <w:r w:rsidRPr="00B77740">
        <w:tab/>
        <w:t>Rel-18</w:t>
      </w:r>
      <w:r w:rsidRPr="00B77740">
        <w:tab/>
        <w:t>NR_XR_enh</w:t>
      </w:r>
    </w:p>
    <w:p w14:paraId="0FF38AE7" w14:textId="1B73863B" w:rsidR="001E0DD8" w:rsidRPr="00B77740" w:rsidRDefault="001E0DD8" w:rsidP="001E0DD8">
      <w:pPr>
        <w:pStyle w:val="Doc-title"/>
      </w:pPr>
      <w:r w:rsidRPr="00B77740">
        <w:t>R2-2300189</w:t>
      </w:r>
      <w:r w:rsidRPr="00B77740">
        <w:tab/>
        <w:t>Enhancements for capacity improvements</w:t>
      </w:r>
      <w:r w:rsidRPr="00B77740">
        <w:tab/>
        <w:t>Qualcomm Incorporated</w:t>
      </w:r>
      <w:r w:rsidRPr="00B77740">
        <w:tab/>
        <w:t>discussion</w:t>
      </w:r>
      <w:r w:rsidRPr="00B77740">
        <w:tab/>
        <w:t>Rel-18</w:t>
      </w:r>
      <w:r w:rsidRPr="00B77740">
        <w:tab/>
        <w:t>NR_XR_enh</w:t>
      </w:r>
    </w:p>
    <w:p w14:paraId="0D247EB6" w14:textId="6A8A1C91" w:rsidR="001E0DD8" w:rsidRPr="00B77740" w:rsidRDefault="001E0DD8" w:rsidP="001E0DD8">
      <w:pPr>
        <w:pStyle w:val="Doc-title"/>
      </w:pPr>
      <w:r w:rsidRPr="00B77740">
        <w:t>R2-2300227</w:t>
      </w:r>
      <w:r w:rsidRPr="00B77740">
        <w:tab/>
        <w:t>The Issues of XR-specific Capacity Improvements</w:t>
      </w:r>
      <w:r w:rsidRPr="00B77740">
        <w:tab/>
        <w:t>CATT</w:t>
      </w:r>
      <w:r w:rsidRPr="00B77740">
        <w:tab/>
        <w:t>discussion</w:t>
      </w:r>
      <w:r w:rsidRPr="00B77740">
        <w:tab/>
        <w:t>Rel-18</w:t>
      </w:r>
      <w:r w:rsidRPr="00B77740">
        <w:tab/>
        <w:t>NR_XR_enh</w:t>
      </w:r>
    </w:p>
    <w:p w14:paraId="4C1DC7D6" w14:textId="67DDA086" w:rsidR="001E0DD8" w:rsidRPr="00B77740" w:rsidRDefault="001E0DD8" w:rsidP="001E0DD8">
      <w:pPr>
        <w:pStyle w:val="Doc-title"/>
      </w:pPr>
      <w:r w:rsidRPr="00B77740">
        <w:t>R2-2300256</w:t>
      </w:r>
      <w:r w:rsidRPr="00B77740">
        <w:tab/>
        <w:t>Dynamic BSR formulation and reporting for XR</w:t>
      </w:r>
      <w:r w:rsidRPr="00B77740">
        <w:tab/>
        <w:t>Dell Technologies</w:t>
      </w:r>
      <w:r w:rsidRPr="00B77740">
        <w:tab/>
        <w:t>discussion</w:t>
      </w:r>
      <w:r w:rsidRPr="00B77740">
        <w:tab/>
        <w:t>Rel-18</w:t>
      </w:r>
      <w:r w:rsidRPr="00B77740">
        <w:tab/>
        <w:t>FS_NR_XR_enh</w:t>
      </w:r>
    </w:p>
    <w:p w14:paraId="2D882DAB" w14:textId="65CFC3A7" w:rsidR="001E0DD8" w:rsidRPr="00B77740" w:rsidRDefault="001E0DD8" w:rsidP="001E0DD8">
      <w:pPr>
        <w:pStyle w:val="Doc-title"/>
      </w:pPr>
      <w:r w:rsidRPr="00B77740">
        <w:t>R2-2300325</w:t>
      </w:r>
      <w:r w:rsidRPr="00B77740">
        <w:tab/>
        <w:t>Discussion on Feedback Enhancements for XR</w:t>
      </w:r>
      <w:r w:rsidRPr="00B77740">
        <w:tab/>
        <w:t>vivo</w:t>
      </w:r>
      <w:r w:rsidRPr="00B77740">
        <w:tab/>
        <w:t>discussion</w:t>
      </w:r>
      <w:r w:rsidRPr="00B77740">
        <w:tab/>
        <w:t>Rel-18</w:t>
      </w:r>
      <w:r w:rsidRPr="00B77740">
        <w:tab/>
        <w:t>FS_NR_XR_enh</w:t>
      </w:r>
    </w:p>
    <w:p w14:paraId="5C4CB330" w14:textId="74B98D09" w:rsidR="001E0DD8" w:rsidRPr="00B77740" w:rsidRDefault="001E0DD8" w:rsidP="001E0DD8">
      <w:pPr>
        <w:pStyle w:val="Doc-title"/>
      </w:pPr>
      <w:r w:rsidRPr="00B77740">
        <w:t>R2-2300397</w:t>
      </w:r>
      <w:r w:rsidRPr="00B77740">
        <w:tab/>
        <w:t>Discussion on BSR enhancement for XR capacity improvements</w:t>
      </w:r>
      <w:r w:rsidRPr="00B77740">
        <w:tab/>
        <w:t>TCL Communication Ltd.</w:t>
      </w:r>
      <w:r w:rsidRPr="00B77740">
        <w:tab/>
        <w:t>discussion</w:t>
      </w:r>
    </w:p>
    <w:p w14:paraId="05832FE1" w14:textId="430B0732" w:rsidR="001E0DD8" w:rsidRPr="00B77740" w:rsidRDefault="001E0DD8" w:rsidP="001E0DD8">
      <w:pPr>
        <w:pStyle w:val="Doc-title"/>
      </w:pPr>
      <w:r w:rsidRPr="00B77740">
        <w:t>R2-2300422</w:t>
      </w:r>
      <w:r w:rsidRPr="00B77740">
        <w:tab/>
        <w:t>Discussing on UE feedback enhancements for XR capacity</w:t>
      </w:r>
      <w:r w:rsidRPr="00B77740">
        <w:tab/>
        <w:t>Xiaomi Communications</w:t>
      </w:r>
      <w:r w:rsidRPr="00B77740">
        <w:tab/>
        <w:t>discussion</w:t>
      </w:r>
    </w:p>
    <w:p w14:paraId="14D06C62" w14:textId="2BE5DC32" w:rsidR="001E0DD8" w:rsidRPr="00B77740" w:rsidRDefault="001E0DD8" w:rsidP="001E0DD8">
      <w:pPr>
        <w:pStyle w:val="Doc-title"/>
      </w:pPr>
      <w:r w:rsidRPr="00B77740">
        <w:t>R2-2300433</w:t>
      </w:r>
      <w:r w:rsidRPr="00B77740">
        <w:tab/>
        <w:t>Enhancements to Buffer Status Reporting for XR Traffic</w:t>
      </w:r>
      <w:r w:rsidRPr="00B77740">
        <w:tab/>
        <w:t>Intel Corporation</w:t>
      </w:r>
      <w:r w:rsidRPr="00B77740">
        <w:tab/>
        <w:t>discussion</w:t>
      </w:r>
      <w:r w:rsidRPr="00B77740">
        <w:tab/>
        <w:t>Rel-18</w:t>
      </w:r>
      <w:r w:rsidRPr="00B77740">
        <w:tab/>
        <w:t>NR_XR_enh</w:t>
      </w:r>
    </w:p>
    <w:p w14:paraId="1ADAB46F" w14:textId="323EB15B" w:rsidR="001E0DD8" w:rsidRPr="00B77740" w:rsidRDefault="001E0DD8" w:rsidP="001E0DD8">
      <w:pPr>
        <w:pStyle w:val="Doc-title"/>
      </w:pPr>
      <w:r w:rsidRPr="00B77740">
        <w:t>R2-2300463</w:t>
      </w:r>
      <w:r w:rsidRPr="00B77740">
        <w:tab/>
        <w:t>Discussion on capacity improvement</w:t>
      </w:r>
      <w:r w:rsidRPr="00B77740">
        <w:tab/>
        <w:t>OPPO</w:t>
      </w:r>
      <w:r w:rsidRPr="00B77740">
        <w:tab/>
        <w:t>discussion</w:t>
      </w:r>
      <w:r w:rsidRPr="00B77740">
        <w:tab/>
        <w:t>Rel-18</w:t>
      </w:r>
      <w:r w:rsidRPr="00B77740">
        <w:tab/>
        <w:t>NR_XR_enh</w:t>
      </w:r>
    </w:p>
    <w:p w14:paraId="5348CF14" w14:textId="53919AD8" w:rsidR="001E0DD8" w:rsidRPr="00B77740" w:rsidRDefault="001E0DD8" w:rsidP="001E0DD8">
      <w:pPr>
        <w:pStyle w:val="Doc-title"/>
      </w:pPr>
      <w:r w:rsidRPr="00B77740">
        <w:t>R2-2300560</w:t>
      </w:r>
      <w:r w:rsidRPr="00B77740">
        <w:tab/>
        <w:t>BSR enhancements for XR</w:t>
      </w:r>
      <w:r w:rsidRPr="00B77740">
        <w:tab/>
        <w:t>ZTE Corporation, Sanechips</w:t>
      </w:r>
      <w:r w:rsidRPr="00B77740">
        <w:tab/>
        <w:t>discussion</w:t>
      </w:r>
    </w:p>
    <w:p w14:paraId="2B3D1A6B" w14:textId="09B309DF" w:rsidR="001E0DD8" w:rsidRPr="00B77740" w:rsidRDefault="001E0DD8" w:rsidP="001E0DD8">
      <w:pPr>
        <w:pStyle w:val="Doc-title"/>
      </w:pPr>
      <w:r w:rsidRPr="00B77740">
        <w:t>R2-2300592</w:t>
      </w:r>
      <w:r w:rsidRPr="00B77740">
        <w:tab/>
        <w:t>XR-Specific capacity improvements</w:t>
      </w:r>
      <w:r w:rsidRPr="00B77740">
        <w:tab/>
        <w:t>Google Inc.</w:t>
      </w:r>
      <w:r w:rsidRPr="00B77740">
        <w:tab/>
        <w:t>discussion</w:t>
      </w:r>
    </w:p>
    <w:p w14:paraId="622B40C7" w14:textId="4304A15B" w:rsidR="001E0DD8" w:rsidRPr="00B77740" w:rsidRDefault="001E0DD8" w:rsidP="001E0DD8">
      <w:pPr>
        <w:pStyle w:val="Doc-title"/>
      </w:pPr>
      <w:r w:rsidRPr="00B77740">
        <w:t>R2-2300641</w:t>
      </w:r>
      <w:r w:rsidRPr="00B77740">
        <w:tab/>
        <w:t>Considerations on XR capacity improvements</w:t>
      </w:r>
      <w:r w:rsidRPr="00B77740">
        <w:tab/>
        <w:t>KDDI Corporation</w:t>
      </w:r>
      <w:r w:rsidRPr="00B77740">
        <w:tab/>
        <w:t>discussion</w:t>
      </w:r>
      <w:r w:rsidRPr="00B77740">
        <w:tab/>
        <w:t>NR_XR_enh-Core</w:t>
      </w:r>
    </w:p>
    <w:p w14:paraId="3060FE31" w14:textId="515FFD28" w:rsidR="001E0DD8" w:rsidRPr="00B77740" w:rsidRDefault="001E0DD8" w:rsidP="001E0DD8">
      <w:pPr>
        <w:pStyle w:val="Doc-title"/>
      </w:pPr>
      <w:r w:rsidRPr="00B77740">
        <w:t>R2-2300665</w:t>
      </w:r>
      <w:r w:rsidRPr="00B77740">
        <w:tab/>
        <w:t>BSR enhancements for XR</w:t>
      </w:r>
      <w:r w:rsidRPr="00B77740">
        <w:tab/>
        <w:t>Spreadtrum Communications</w:t>
      </w:r>
      <w:r w:rsidRPr="00B77740">
        <w:tab/>
        <w:t>discussion</w:t>
      </w:r>
      <w:r w:rsidRPr="00B77740">
        <w:tab/>
        <w:t>Rel-18</w:t>
      </w:r>
    </w:p>
    <w:p w14:paraId="140466DC" w14:textId="518F17B8" w:rsidR="001E0DD8" w:rsidRPr="00B77740" w:rsidRDefault="001E0DD8" w:rsidP="001E0DD8">
      <w:pPr>
        <w:pStyle w:val="Doc-title"/>
      </w:pPr>
      <w:r w:rsidRPr="00B77740">
        <w:t>R2-2300684</w:t>
      </w:r>
      <w:r w:rsidRPr="00B77740">
        <w:tab/>
        <w:t>Discussion on capacity improvements for XR</w:t>
      </w:r>
      <w:r w:rsidRPr="00B77740">
        <w:tab/>
        <w:t>Google Inc.</w:t>
      </w:r>
      <w:r w:rsidRPr="00B77740">
        <w:tab/>
        <w:t>discussion</w:t>
      </w:r>
      <w:r w:rsidRPr="00B77740">
        <w:tab/>
        <w:t>Rel-18</w:t>
      </w:r>
      <w:r w:rsidRPr="00B77740">
        <w:tab/>
        <w:t>NR_XR_enh</w:t>
      </w:r>
    </w:p>
    <w:p w14:paraId="07EABD39" w14:textId="34D29A49" w:rsidR="001E0DD8" w:rsidRPr="00B77740" w:rsidRDefault="001E0DD8" w:rsidP="001E0DD8">
      <w:pPr>
        <w:pStyle w:val="Doc-title"/>
      </w:pPr>
      <w:r w:rsidRPr="00B77740">
        <w:t>R2-2300696</w:t>
      </w:r>
      <w:r w:rsidRPr="00B77740">
        <w:tab/>
        <w:t>XR-specific capacity improvements</w:t>
      </w:r>
      <w:r w:rsidRPr="00B77740">
        <w:tab/>
        <w:t>InterDigital</w:t>
      </w:r>
      <w:r w:rsidRPr="00B77740">
        <w:tab/>
        <w:t>discussion</w:t>
      </w:r>
      <w:r w:rsidRPr="00B77740">
        <w:tab/>
        <w:t>Rel-18</w:t>
      </w:r>
      <w:r w:rsidRPr="00B77740">
        <w:tab/>
        <w:t>NR_XR_enh</w:t>
      </w:r>
    </w:p>
    <w:p w14:paraId="5369E921" w14:textId="082A0390" w:rsidR="001E0DD8" w:rsidRPr="00B77740" w:rsidRDefault="001E0DD8" w:rsidP="001E0DD8">
      <w:pPr>
        <w:pStyle w:val="Doc-title"/>
      </w:pPr>
      <w:r w:rsidRPr="00B77740">
        <w:t>R2-2300727</w:t>
      </w:r>
      <w:r w:rsidRPr="00B77740">
        <w:tab/>
        <w:t>Views on BSR Enhancements for XR</w:t>
      </w:r>
      <w:r w:rsidRPr="00B77740">
        <w:tab/>
        <w:t>Apple</w:t>
      </w:r>
      <w:r w:rsidRPr="00B77740">
        <w:tab/>
        <w:t>discussion</w:t>
      </w:r>
      <w:r w:rsidRPr="00B77740">
        <w:tab/>
        <w:t>NR_XR_enh</w:t>
      </w:r>
    </w:p>
    <w:p w14:paraId="21218463" w14:textId="66F830EB" w:rsidR="001E0DD8" w:rsidRPr="00B77740" w:rsidRDefault="001E0DD8" w:rsidP="001E0DD8">
      <w:pPr>
        <w:pStyle w:val="Doc-title"/>
      </w:pPr>
      <w:r w:rsidRPr="00B77740">
        <w:t>R2-2300728</w:t>
      </w:r>
      <w:r w:rsidRPr="00B77740">
        <w:tab/>
        <w:t>Views on Configured Grant Enhancements for XR</w:t>
      </w:r>
      <w:r w:rsidRPr="00B77740">
        <w:tab/>
        <w:t>Apple</w:t>
      </w:r>
      <w:r w:rsidRPr="00B77740">
        <w:tab/>
        <w:t>discussion</w:t>
      </w:r>
      <w:r w:rsidRPr="00B77740">
        <w:tab/>
        <w:t>NR_XR_enh</w:t>
      </w:r>
    </w:p>
    <w:p w14:paraId="1DE084F0" w14:textId="1820761C" w:rsidR="001E0DD8" w:rsidRPr="00B77740" w:rsidRDefault="001E0DD8" w:rsidP="001E0DD8">
      <w:pPr>
        <w:pStyle w:val="Doc-title"/>
      </w:pPr>
      <w:r w:rsidRPr="00B77740">
        <w:t>R2-2300826</w:t>
      </w:r>
      <w:r w:rsidRPr="00B77740">
        <w:tab/>
        <w:t>Discussion on BSR enhancement for XR</w:t>
      </w:r>
      <w:r w:rsidRPr="00B77740">
        <w:tab/>
        <w:t>NEC Corporation</w:t>
      </w:r>
      <w:r w:rsidRPr="00B77740">
        <w:tab/>
        <w:t>discussion</w:t>
      </w:r>
      <w:r w:rsidRPr="00B77740">
        <w:tab/>
        <w:t>Rel-18</w:t>
      </w:r>
      <w:r w:rsidRPr="00B77740">
        <w:tab/>
        <w:t>NR_XR_enh</w:t>
      </w:r>
    </w:p>
    <w:p w14:paraId="49589CCA" w14:textId="5A7D0F61" w:rsidR="001E0DD8" w:rsidRPr="00B77740" w:rsidRDefault="001E0DD8" w:rsidP="001E0DD8">
      <w:pPr>
        <w:pStyle w:val="Doc-title"/>
      </w:pPr>
      <w:r w:rsidRPr="00B77740">
        <w:t>R2-2300918</w:t>
      </w:r>
      <w:r w:rsidRPr="00B77740">
        <w:tab/>
        <w:t>Discussion on XR-specific capacity improvements</w:t>
      </w:r>
      <w:r w:rsidRPr="00B77740">
        <w:tab/>
        <w:t>DENSO CORPORATION</w:t>
      </w:r>
      <w:r w:rsidRPr="00B77740">
        <w:tab/>
        <w:t>discussion</w:t>
      </w:r>
      <w:r w:rsidRPr="00B77740">
        <w:tab/>
        <w:t>Rel-18</w:t>
      </w:r>
      <w:r w:rsidRPr="00B77740">
        <w:tab/>
        <w:t>NR_XR_enh</w:t>
      </w:r>
    </w:p>
    <w:p w14:paraId="6783D4A9" w14:textId="22FF5A3D" w:rsidR="001E0DD8" w:rsidRPr="00B77740" w:rsidRDefault="001E0DD8" w:rsidP="001E0DD8">
      <w:pPr>
        <w:pStyle w:val="Doc-title"/>
      </w:pPr>
      <w:r w:rsidRPr="00B77740">
        <w:t>R2-2300946</w:t>
      </w:r>
      <w:r w:rsidRPr="00B77740">
        <w:tab/>
        <w:t>Discussion on UE Feedback enhancements</w:t>
      </w:r>
      <w:r w:rsidRPr="00B77740">
        <w:tab/>
        <w:t>Lenovo</w:t>
      </w:r>
      <w:r w:rsidRPr="00B77740">
        <w:tab/>
        <w:t>discussion</w:t>
      </w:r>
      <w:r w:rsidRPr="00B77740">
        <w:tab/>
        <w:t>Rel-18</w:t>
      </w:r>
    </w:p>
    <w:p w14:paraId="47824B15" w14:textId="400CE096" w:rsidR="001E0DD8" w:rsidRPr="00B77740" w:rsidRDefault="001E0DD8" w:rsidP="001E0DD8">
      <w:pPr>
        <w:pStyle w:val="Doc-title"/>
      </w:pPr>
      <w:r w:rsidRPr="00B77740">
        <w:t>R2-2301030</w:t>
      </w:r>
      <w:r w:rsidRPr="00B77740">
        <w:tab/>
        <w:t>Discussions on XR-specific capacity improvements</w:t>
      </w:r>
      <w:r w:rsidRPr="00B77740">
        <w:tab/>
        <w:t>Fujitsu</w:t>
      </w:r>
      <w:r w:rsidRPr="00B77740">
        <w:tab/>
        <w:t>discussion</w:t>
      </w:r>
      <w:r w:rsidRPr="00B77740">
        <w:tab/>
        <w:t>Rel-18</w:t>
      </w:r>
      <w:r w:rsidRPr="00B77740">
        <w:tab/>
        <w:t>NR_XR_enh</w:t>
      </w:r>
    </w:p>
    <w:p w14:paraId="6C874FD9" w14:textId="6AF2731C" w:rsidR="001E0DD8" w:rsidRPr="00B77740" w:rsidRDefault="001E0DD8" w:rsidP="001E0DD8">
      <w:pPr>
        <w:pStyle w:val="Doc-title"/>
      </w:pPr>
      <w:r w:rsidRPr="00B77740">
        <w:t>R2-2301092</w:t>
      </w:r>
      <w:r w:rsidRPr="00B77740">
        <w:tab/>
        <w:t>Considerations on XR specific capacity improvements</w:t>
      </w:r>
      <w:r w:rsidRPr="00B77740">
        <w:tab/>
        <w:t>Sony</w:t>
      </w:r>
      <w:r w:rsidRPr="00B77740">
        <w:tab/>
        <w:t>discussion</w:t>
      </w:r>
      <w:r w:rsidRPr="00B77740">
        <w:tab/>
        <w:t>Rel-18</w:t>
      </w:r>
      <w:r w:rsidRPr="00B77740">
        <w:tab/>
        <w:t>FS_NR_XR_enh</w:t>
      </w:r>
    </w:p>
    <w:p w14:paraId="1E0F3544" w14:textId="4005E6AC" w:rsidR="001E0DD8" w:rsidRPr="00B77740" w:rsidRDefault="001E0DD8" w:rsidP="001E0DD8">
      <w:pPr>
        <w:pStyle w:val="Doc-title"/>
      </w:pPr>
      <w:r w:rsidRPr="00B77740">
        <w:t>R2-2301248</w:t>
      </w:r>
      <w:r w:rsidRPr="00B77740">
        <w:tab/>
        <w:t>Discussion on XR-specific capacity improvement</w:t>
      </w:r>
      <w:r w:rsidRPr="00B77740">
        <w:tab/>
        <w:t>CMCC</w:t>
      </w:r>
      <w:r w:rsidRPr="00B77740">
        <w:tab/>
        <w:t>discussion</w:t>
      </w:r>
      <w:r w:rsidRPr="00B77740">
        <w:tab/>
        <w:t>Rel-18</w:t>
      </w:r>
      <w:r w:rsidRPr="00B77740">
        <w:tab/>
        <w:t>NR_XR_enh</w:t>
      </w:r>
    </w:p>
    <w:p w14:paraId="487B27E0" w14:textId="0D0C8F8F" w:rsidR="001E0DD8" w:rsidRPr="00B77740" w:rsidRDefault="001E0DD8" w:rsidP="001E0DD8">
      <w:pPr>
        <w:pStyle w:val="Doc-title"/>
      </w:pPr>
      <w:r w:rsidRPr="00B77740">
        <w:t>R2-2301423</w:t>
      </w:r>
      <w:r w:rsidRPr="00B77740">
        <w:tab/>
        <w:t>Capacity enhancement for XR</w:t>
      </w:r>
      <w:r w:rsidRPr="00B77740">
        <w:tab/>
        <w:t>MediaTek Inc.</w:t>
      </w:r>
      <w:r w:rsidRPr="00B77740">
        <w:tab/>
        <w:t>discussion</w:t>
      </w:r>
      <w:r w:rsidRPr="00B77740">
        <w:tab/>
        <w:t>Rel-18</w:t>
      </w:r>
    </w:p>
    <w:p w14:paraId="37B5A2BA" w14:textId="7DF1B488" w:rsidR="001E0DD8" w:rsidRPr="00B77740" w:rsidRDefault="001E0DD8" w:rsidP="001E0DD8">
      <w:pPr>
        <w:pStyle w:val="Doc-title"/>
      </w:pPr>
      <w:r w:rsidRPr="00B77740">
        <w:t>R2-2301721</w:t>
      </w:r>
      <w:r w:rsidRPr="00B77740">
        <w:tab/>
        <w:t>Discussion on MAC enhancement for XR-specific capacity improvement</w:t>
      </w:r>
      <w:r w:rsidRPr="00B77740">
        <w:tab/>
        <w:t>Huawei, HiSilicon</w:t>
      </w:r>
      <w:r w:rsidRPr="00B77740">
        <w:tab/>
        <w:t>discussion</w:t>
      </w:r>
      <w:r w:rsidRPr="00B77740">
        <w:tab/>
        <w:t>Rel-18</w:t>
      </w:r>
      <w:r w:rsidRPr="00B77740">
        <w:tab/>
        <w:t>FS_NR_XR_enh</w:t>
      </w:r>
    </w:p>
    <w:p w14:paraId="4E30980E" w14:textId="711DCC32" w:rsidR="001E0DD8" w:rsidRPr="00B77740" w:rsidRDefault="001E0DD8" w:rsidP="001E0DD8">
      <w:pPr>
        <w:pStyle w:val="Doc-title"/>
      </w:pPr>
      <w:r w:rsidRPr="00B77740">
        <w:t>R2-2301725</w:t>
      </w:r>
      <w:r w:rsidRPr="00B77740">
        <w:tab/>
        <w:t>Discussion on BSR enhancement and delay information report</w:t>
      </w:r>
      <w:r w:rsidRPr="00B77740">
        <w:tab/>
        <w:t>LG Electronics Inc.</w:t>
      </w:r>
      <w:r w:rsidRPr="00B77740">
        <w:tab/>
        <w:t>discussion</w:t>
      </w:r>
      <w:r w:rsidRPr="00B77740">
        <w:tab/>
        <w:t>Rel-18</w:t>
      </w:r>
      <w:r w:rsidRPr="00B77740">
        <w:tab/>
        <w:t>NR_XR_enh</w:t>
      </w:r>
    </w:p>
    <w:p w14:paraId="39462CCD" w14:textId="039843AE" w:rsidR="001E0DD8" w:rsidRPr="00B77740" w:rsidRDefault="001E0DD8" w:rsidP="001E0DD8">
      <w:pPr>
        <w:pStyle w:val="Doc-title"/>
      </w:pPr>
      <w:r w:rsidRPr="00B77740">
        <w:t>R2-2301805</w:t>
      </w:r>
      <w:r w:rsidRPr="00B77740">
        <w:tab/>
        <w:t>Discussion on XR-specific capacity improvements</w:t>
      </w:r>
      <w:r w:rsidRPr="00B77740">
        <w:tab/>
        <w:t>III</w:t>
      </w:r>
      <w:r w:rsidRPr="00B77740">
        <w:tab/>
        <w:t>discussion</w:t>
      </w:r>
      <w:r w:rsidRPr="00B77740">
        <w:tab/>
        <w:t>NR_XR_enh</w:t>
      </w:r>
    </w:p>
    <w:p w14:paraId="7220580E" w14:textId="77777777" w:rsidR="00140627" w:rsidRPr="00B77740" w:rsidRDefault="00140627" w:rsidP="00140627">
      <w:pPr>
        <w:pStyle w:val="Doc-text2"/>
      </w:pPr>
    </w:p>
    <w:p w14:paraId="5DDF0273" w14:textId="77777777" w:rsidR="00140627" w:rsidRPr="00B77740" w:rsidRDefault="00140627" w:rsidP="00140627">
      <w:pPr>
        <w:pStyle w:val="Heading2"/>
      </w:pPr>
      <w:bookmarkStart w:id="253" w:name="_Toc129990439"/>
      <w:r w:rsidRPr="00B77740">
        <w:t>8.6</w:t>
      </w:r>
      <w:r w:rsidRPr="00B77740">
        <w:tab/>
        <w:t>IoT NTN enhancements</w:t>
      </w:r>
      <w:bookmarkEnd w:id="253"/>
    </w:p>
    <w:p w14:paraId="190EA120" w14:textId="77777777" w:rsidR="001E0DD8" w:rsidRPr="00B77740" w:rsidRDefault="001E0DD8" w:rsidP="001E0DD8">
      <w:pPr>
        <w:pStyle w:val="Comments"/>
      </w:pPr>
      <w:r w:rsidRPr="00B77740">
        <w:t>(</w:t>
      </w:r>
      <w:r w:rsidRPr="00B77740">
        <w:rPr>
          <w:lang w:val="en-US"/>
        </w:rPr>
        <w:t>IoT_NTN_enh</w:t>
      </w:r>
      <w:r w:rsidRPr="00B77740">
        <w:t>-Core; leading WG: RAN1; REL-18; WID: RP-223519)</w:t>
      </w:r>
    </w:p>
    <w:p w14:paraId="61480CBC" w14:textId="77777777" w:rsidR="001E0DD8" w:rsidRPr="00B77740" w:rsidRDefault="001E0DD8" w:rsidP="001E0DD8">
      <w:pPr>
        <w:pStyle w:val="Comments"/>
      </w:pPr>
      <w:r w:rsidRPr="00B77740">
        <w:t>Time budget: 1 TU</w:t>
      </w:r>
    </w:p>
    <w:p w14:paraId="241D6669" w14:textId="77777777" w:rsidR="001E0DD8" w:rsidRPr="00B77740" w:rsidRDefault="001E0DD8" w:rsidP="001E0DD8">
      <w:pPr>
        <w:pStyle w:val="Comments"/>
      </w:pPr>
      <w:r w:rsidRPr="00B77740">
        <w:t xml:space="preserve">Tdoc Limitation: 4 tdocs </w:t>
      </w:r>
    </w:p>
    <w:p w14:paraId="16EE8305" w14:textId="77777777" w:rsidR="001E0DD8" w:rsidRPr="00B77740" w:rsidRDefault="001E0DD8" w:rsidP="001E0DD8">
      <w:pPr>
        <w:pStyle w:val="Heading3"/>
      </w:pPr>
      <w:bookmarkStart w:id="254" w:name="_Toc129990440"/>
      <w:r w:rsidRPr="00B77740">
        <w:t>8.6.1</w:t>
      </w:r>
      <w:r w:rsidRPr="00B77740">
        <w:tab/>
        <w:t>Organizational</w:t>
      </w:r>
      <w:bookmarkEnd w:id="254"/>
    </w:p>
    <w:p w14:paraId="5725051F" w14:textId="77777777" w:rsidR="001E0DD8" w:rsidRPr="00B77740" w:rsidRDefault="001E0DD8" w:rsidP="001E0DD8">
      <w:pPr>
        <w:pStyle w:val="Comments"/>
      </w:pPr>
      <w:r w:rsidRPr="00B77740">
        <w:t>LSs, rapporteur inputs and other organizational documents. Rapporteur inputs and other pre-assigned documents in this AI do not count towards the tdoc limitation.</w:t>
      </w:r>
    </w:p>
    <w:p w14:paraId="424259D7" w14:textId="77777777" w:rsidR="001E0DD8" w:rsidRPr="00B77740" w:rsidRDefault="001E0DD8" w:rsidP="001E0DD8">
      <w:pPr>
        <w:pStyle w:val="Doc-title"/>
        <w:rPr>
          <w:rStyle w:val="Hyperlink"/>
        </w:rPr>
      </w:pPr>
    </w:p>
    <w:p w14:paraId="067D764F" w14:textId="77777777" w:rsidR="001E0DD8" w:rsidRPr="00B77740" w:rsidRDefault="001E0DD8" w:rsidP="001E0DD8">
      <w:pPr>
        <w:pStyle w:val="Doc-title"/>
      </w:pPr>
      <w:r w:rsidRPr="00B77740">
        <w:t>Initial running CRs are expected to be submitted for the next meeting:</w:t>
      </w:r>
    </w:p>
    <w:p w14:paraId="16306914" w14:textId="77777777" w:rsidR="001E0DD8" w:rsidRPr="00B77740" w:rsidRDefault="001E0DD8" w:rsidP="001E0DD8">
      <w:pPr>
        <w:pStyle w:val="Doc-title"/>
      </w:pPr>
      <w:r w:rsidRPr="00B77740">
        <w:t>CR rapporteurs:</w:t>
      </w:r>
    </w:p>
    <w:p w14:paraId="5A3BD677" w14:textId="77777777" w:rsidR="001E0DD8" w:rsidRPr="00B77740" w:rsidRDefault="001E0DD8" w:rsidP="001E0DD8">
      <w:pPr>
        <w:pStyle w:val="Doc-title"/>
      </w:pPr>
      <w:r w:rsidRPr="00B77740">
        <w:t>36.300: Ericsson</w:t>
      </w:r>
    </w:p>
    <w:p w14:paraId="449F87E5" w14:textId="77777777" w:rsidR="001E0DD8" w:rsidRPr="00B77740" w:rsidRDefault="001E0DD8" w:rsidP="001E0DD8">
      <w:pPr>
        <w:pStyle w:val="Doc-title"/>
      </w:pPr>
      <w:r w:rsidRPr="00B77740">
        <w:t>36.331: Huawei</w:t>
      </w:r>
    </w:p>
    <w:p w14:paraId="372D2EEA" w14:textId="77777777" w:rsidR="001E0DD8" w:rsidRPr="00B77740" w:rsidRDefault="001E0DD8" w:rsidP="001E0DD8">
      <w:pPr>
        <w:pStyle w:val="Doc-title"/>
      </w:pPr>
      <w:r w:rsidRPr="00B77740">
        <w:t>36.321: Mediatek</w:t>
      </w:r>
    </w:p>
    <w:p w14:paraId="5B6D8EDD" w14:textId="77777777" w:rsidR="001E0DD8" w:rsidRPr="00B77740" w:rsidRDefault="001E0DD8" w:rsidP="001E0DD8">
      <w:pPr>
        <w:pStyle w:val="Doc-title"/>
      </w:pPr>
      <w:r w:rsidRPr="00B77740">
        <w:t>36.304: Nokia</w:t>
      </w:r>
    </w:p>
    <w:p w14:paraId="150E958C" w14:textId="77777777" w:rsidR="001E0DD8" w:rsidRPr="00B77740" w:rsidRDefault="001E0DD8" w:rsidP="001E0DD8">
      <w:pPr>
        <w:pStyle w:val="Doc-title"/>
        <w:rPr>
          <w:rStyle w:val="Hyperlink"/>
          <w:color w:val="auto"/>
          <w:u w:val="none"/>
        </w:rPr>
      </w:pPr>
      <w:r w:rsidRPr="00B77740">
        <w:t>36.306: Qualcomm</w:t>
      </w:r>
    </w:p>
    <w:p w14:paraId="6B8BC67E" w14:textId="77777777" w:rsidR="001E0DD8" w:rsidRPr="00B77740" w:rsidRDefault="001E0DD8" w:rsidP="001E0DD8">
      <w:pPr>
        <w:pStyle w:val="Doc-text2"/>
      </w:pPr>
    </w:p>
    <w:p w14:paraId="6C4AB72C" w14:textId="493BE2AB" w:rsidR="001E0DD8" w:rsidRPr="00B77740" w:rsidRDefault="001E0DD8" w:rsidP="001E0DD8">
      <w:pPr>
        <w:pStyle w:val="Doc-title"/>
      </w:pPr>
      <w:r w:rsidRPr="00B77740">
        <w:t>R2-2300273</w:t>
      </w:r>
      <w:r w:rsidRPr="00B77740">
        <w:tab/>
        <w:t>List of RAN2 Agreements in IoT-NTN</w:t>
      </w:r>
      <w:r w:rsidRPr="00B77740">
        <w:tab/>
        <w:t>MediaTek Inc.</w:t>
      </w:r>
      <w:r w:rsidRPr="00B77740">
        <w:tab/>
        <w:t>discussion</w:t>
      </w:r>
    </w:p>
    <w:p w14:paraId="0962064D" w14:textId="77777777" w:rsidR="001E0DD8" w:rsidRPr="00B77740" w:rsidRDefault="001E0DD8">
      <w:pPr>
        <w:pStyle w:val="Doc-text2"/>
        <w:numPr>
          <w:ilvl w:val="0"/>
          <w:numId w:val="28"/>
        </w:numPr>
        <w:overflowPunct/>
        <w:autoSpaceDE/>
        <w:autoSpaceDN/>
        <w:adjustRightInd/>
        <w:textAlignment w:val="auto"/>
      </w:pPr>
      <w:r w:rsidRPr="00B77740">
        <w:t>Noted</w:t>
      </w:r>
    </w:p>
    <w:p w14:paraId="1098806E" w14:textId="77777777" w:rsidR="001E0DD8" w:rsidRPr="00B77740" w:rsidRDefault="001E0DD8" w:rsidP="001E0DD8">
      <w:pPr>
        <w:pStyle w:val="Doc-text2"/>
      </w:pPr>
    </w:p>
    <w:p w14:paraId="4583C83D" w14:textId="77777777" w:rsidR="001E0DD8" w:rsidRPr="00B77740" w:rsidRDefault="001E0DD8" w:rsidP="001E0DD8">
      <w:pPr>
        <w:pStyle w:val="Doc-text2"/>
        <w:ind w:left="0" w:firstLine="0"/>
      </w:pPr>
    </w:p>
    <w:p w14:paraId="6BA5A28D" w14:textId="77777777" w:rsidR="001E0DD8" w:rsidRPr="00B77740" w:rsidRDefault="001E0DD8" w:rsidP="001E0DD8">
      <w:pPr>
        <w:pStyle w:val="Heading3"/>
      </w:pPr>
      <w:bookmarkStart w:id="255" w:name="_Toc129990441"/>
      <w:r w:rsidRPr="00B77740">
        <w:t>8.6.2</w:t>
      </w:r>
      <w:r w:rsidRPr="00B77740">
        <w:tab/>
        <w:t>Performance Enhancements</w:t>
      </w:r>
      <w:bookmarkEnd w:id="255"/>
    </w:p>
    <w:p w14:paraId="4C59E59F" w14:textId="1E0BCF20" w:rsidR="001E0DD8" w:rsidRPr="00B77740" w:rsidRDefault="001E0DD8" w:rsidP="001E0DD8">
      <w:pPr>
        <w:pStyle w:val="Doc-title"/>
      </w:pPr>
      <w:r w:rsidRPr="00B77740">
        <w:t>R2-2301880</w:t>
      </w:r>
      <w:r w:rsidRPr="00B77740">
        <w:tab/>
        <w:t>R18 IoT NTN performance enhancement</w:t>
      </w:r>
      <w:r w:rsidRPr="00B77740">
        <w:tab/>
        <w:t>Ericsson</w:t>
      </w:r>
      <w:r w:rsidRPr="00B77740">
        <w:tab/>
        <w:t>discussion</w:t>
      </w:r>
      <w:r w:rsidRPr="00B77740">
        <w:tab/>
        <w:t>Rel-18</w:t>
      </w:r>
      <w:r w:rsidRPr="00B77740">
        <w:tab/>
        <w:t>IoT_NTN_enh</w:t>
      </w:r>
    </w:p>
    <w:p w14:paraId="2FCADBE8" w14:textId="77777777" w:rsidR="001E0DD8" w:rsidRPr="00B77740" w:rsidRDefault="001E0DD8" w:rsidP="001E0DD8">
      <w:pPr>
        <w:pStyle w:val="Doc-text2"/>
      </w:pPr>
    </w:p>
    <w:p w14:paraId="14631047" w14:textId="77777777" w:rsidR="001E0DD8" w:rsidRPr="00B77740" w:rsidRDefault="001E0DD8" w:rsidP="001E0DD8">
      <w:pPr>
        <w:pStyle w:val="Heading4"/>
      </w:pPr>
      <w:bookmarkStart w:id="256" w:name="_Toc129990442"/>
      <w:r w:rsidRPr="00B77740">
        <w:t>8.6.2.1</w:t>
      </w:r>
      <w:r w:rsidRPr="00B77740">
        <w:tab/>
        <w:t>HARQ enhancements</w:t>
      </w:r>
      <w:bookmarkEnd w:id="256"/>
    </w:p>
    <w:p w14:paraId="377421BA" w14:textId="356B4DE6" w:rsidR="001E0DD8" w:rsidRPr="00B77740" w:rsidRDefault="001E0DD8" w:rsidP="001E0DD8">
      <w:pPr>
        <w:pStyle w:val="Doc-title"/>
      </w:pPr>
      <w:r w:rsidRPr="00B77740">
        <w:t>R2-2300161</w:t>
      </w:r>
      <w:r w:rsidRPr="00B77740">
        <w:tab/>
        <w:t>Discussion on HARQ enhancement for IoT NTN</w:t>
      </w:r>
      <w:r w:rsidRPr="00B77740">
        <w:tab/>
        <w:t>OPPO</w:t>
      </w:r>
      <w:r w:rsidRPr="00B77740">
        <w:tab/>
        <w:t>discussion</w:t>
      </w:r>
      <w:r w:rsidRPr="00B77740">
        <w:tab/>
        <w:t>Rel-18</w:t>
      </w:r>
      <w:r w:rsidRPr="00B77740">
        <w:tab/>
        <w:t>IoT_NTN_enh-Core</w:t>
      </w:r>
    </w:p>
    <w:p w14:paraId="7D3E9D4E" w14:textId="06DC5C4B" w:rsidR="001E0DD8" w:rsidRPr="00B77740" w:rsidRDefault="001E0DD8" w:rsidP="001E0DD8">
      <w:pPr>
        <w:pStyle w:val="Doc-title"/>
      </w:pPr>
      <w:r w:rsidRPr="00B77740">
        <w:t>R2-2300203</w:t>
      </w:r>
      <w:r w:rsidRPr="00B77740">
        <w:tab/>
        <w:t>Discussion on the HARQ handling in IoT NTN</w:t>
      </w:r>
      <w:r w:rsidRPr="00B77740">
        <w:tab/>
        <w:t>CATT</w:t>
      </w:r>
      <w:r w:rsidRPr="00B77740">
        <w:tab/>
        <w:t>discussion</w:t>
      </w:r>
      <w:r w:rsidRPr="00B77740">
        <w:tab/>
        <w:t>Rel-18</w:t>
      </w:r>
      <w:r w:rsidRPr="00B77740">
        <w:tab/>
        <w:t>IoT_NTN_enh-Core</w:t>
      </w:r>
    </w:p>
    <w:p w14:paraId="6625B723" w14:textId="25B90B7B" w:rsidR="001E0DD8" w:rsidRPr="00B77740" w:rsidRDefault="001E0DD8" w:rsidP="001E0DD8">
      <w:pPr>
        <w:pStyle w:val="Doc-title"/>
      </w:pPr>
      <w:r w:rsidRPr="00B77740">
        <w:t>R2-2300262</w:t>
      </w:r>
      <w:r w:rsidRPr="00B77740">
        <w:tab/>
        <w:t>On Disabling HARQ Feedback in IoT-NTN</w:t>
      </w:r>
      <w:r w:rsidRPr="00B77740">
        <w:tab/>
        <w:t>MediaTek Inc.</w:t>
      </w:r>
      <w:r w:rsidRPr="00B77740">
        <w:tab/>
        <w:t>discussion</w:t>
      </w:r>
    </w:p>
    <w:p w14:paraId="4FEFB904" w14:textId="639FEC82" w:rsidR="001E0DD8" w:rsidRPr="00B77740" w:rsidRDefault="001E0DD8" w:rsidP="001E0DD8">
      <w:pPr>
        <w:pStyle w:val="Doc-title"/>
      </w:pPr>
      <w:r w:rsidRPr="00B77740">
        <w:t>R2-2300579</w:t>
      </w:r>
      <w:r w:rsidRPr="00B77740">
        <w:tab/>
        <w:t>Disabling HARQ feedback for IoT-NTN</w:t>
      </w:r>
      <w:r w:rsidRPr="00B77740">
        <w:tab/>
        <w:t>Interdigital, Inc.</w:t>
      </w:r>
      <w:r w:rsidRPr="00B77740">
        <w:tab/>
        <w:t>discussion</w:t>
      </w:r>
      <w:r w:rsidRPr="00B77740">
        <w:tab/>
        <w:t>Rel-18</w:t>
      </w:r>
      <w:r w:rsidRPr="00B77740">
        <w:tab/>
        <w:t>IoT_NTN_enh-Core</w:t>
      </w:r>
    </w:p>
    <w:p w14:paraId="3A99BF98" w14:textId="1890F679" w:rsidR="001E0DD8" w:rsidRPr="00B77740" w:rsidRDefault="001E0DD8" w:rsidP="001E0DD8">
      <w:pPr>
        <w:pStyle w:val="Doc-title"/>
      </w:pPr>
      <w:r w:rsidRPr="00B77740">
        <w:t>R2-2300889</w:t>
      </w:r>
      <w:r w:rsidRPr="00B77740">
        <w:tab/>
        <w:t>Enhancement for UL and DL HARQ processes</w:t>
      </w:r>
      <w:r w:rsidRPr="00B77740">
        <w:tab/>
        <w:t>Qualcomm Incorporated</w:t>
      </w:r>
      <w:r w:rsidRPr="00B77740">
        <w:tab/>
        <w:t>discussion</w:t>
      </w:r>
      <w:r w:rsidRPr="00B77740">
        <w:tab/>
        <w:t>Rel-18</w:t>
      </w:r>
      <w:r w:rsidRPr="00B77740">
        <w:tab/>
        <w:t>IoT_NTN_enh-Core</w:t>
      </w:r>
    </w:p>
    <w:p w14:paraId="37580EB3" w14:textId="0DAA932A" w:rsidR="001E0DD8" w:rsidRPr="00B77740" w:rsidRDefault="001E0DD8" w:rsidP="001E0DD8">
      <w:pPr>
        <w:pStyle w:val="Doc-title"/>
      </w:pPr>
      <w:r w:rsidRPr="00B77740">
        <w:t>R2-2301043</w:t>
      </w:r>
      <w:r w:rsidRPr="00B77740">
        <w:tab/>
        <w:t>Discussion on HARQ enhancement</w:t>
      </w:r>
      <w:r w:rsidRPr="00B77740">
        <w:tab/>
        <w:t>Xiaomi</w:t>
      </w:r>
      <w:r w:rsidRPr="00B77740">
        <w:tab/>
        <w:t>discussion</w:t>
      </w:r>
      <w:r w:rsidRPr="00B77740">
        <w:tab/>
        <w:t>Rel-18</w:t>
      </w:r>
    </w:p>
    <w:p w14:paraId="4838B2C2" w14:textId="5216DE4E" w:rsidR="001E0DD8" w:rsidRPr="00B77740" w:rsidRDefault="001E0DD8" w:rsidP="001E0DD8">
      <w:pPr>
        <w:pStyle w:val="Doc-title"/>
      </w:pPr>
      <w:r w:rsidRPr="00B77740">
        <w:t>R2-2301046</w:t>
      </w:r>
      <w:r w:rsidRPr="00B77740">
        <w:tab/>
        <w:t>Draft LS on NPDCCH monitoring for HARQ mode B</w:t>
      </w:r>
      <w:r w:rsidRPr="00B77740">
        <w:tab/>
        <w:t>Xiaomi</w:t>
      </w:r>
      <w:r w:rsidRPr="00B77740">
        <w:tab/>
        <w:t>LS out</w:t>
      </w:r>
      <w:r w:rsidRPr="00B77740">
        <w:tab/>
        <w:t>Rel-18</w:t>
      </w:r>
      <w:r w:rsidRPr="00B77740">
        <w:rPr>
          <w:rFonts w:cs="Arial" w:hint="eastAsia"/>
          <w:b/>
        </w:rPr>
        <w:t xml:space="preserve"> </w:t>
      </w:r>
      <w:r w:rsidRPr="00B77740">
        <w:rPr>
          <w:rFonts w:cs="Arial" w:hint="eastAsia"/>
        </w:rPr>
        <w:t>IoT_NTN_enh-Core</w:t>
      </w:r>
      <w:r w:rsidRPr="00B77740">
        <w:rPr>
          <w:rFonts w:cs="Arial"/>
        </w:rPr>
        <w:tab/>
        <w:t>To:RAN1</w:t>
      </w:r>
    </w:p>
    <w:p w14:paraId="422E8C20" w14:textId="504EC339" w:rsidR="001E0DD8" w:rsidRPr="00B77740" w:rsidRDefault="001E0DD8" w:rsidP="001E0DD8">
      <w:pPr>
        <w:pStyle w:val="Doc-title"/>
      </w:pPr>
      <w:r w:rsidRPr="00B77740">
        <w:t>R2-2301251</w:t>
      </w:r>
      <w:r w:rsidRPr="00B77740">
        <w:tab/>
        <w:t>Discussion on the HARQ enhancement for IoT-NTN</w:t>
      </w:r>
      <w:r w:rsidRPr="00B77740">
        <w:tab/>
        <w:t>CMCC</w:t>
      </w:r>
      <w:r w:rsidRPr="00B77740">
        <w:tab/>
        <w:t>discussion</w:t>
      </w:r>
      <w:r w:rsidRPr="00B77740">
        <w:tab/>
        <w:t>Rel-18</w:t>
      </w:r>
      <w:r w:rsidRPr="00B77740">
        <w:tab/>
        <w:t>IoT_NTN_enh</w:t>
      </w:r>
    </w:p>
    <w:p w14:paraId="0EC284B0" w14:textId="0E11450A" w:rsidR="001E0DD8" w:rsidRPr="00B77740" w:rsidRDefault="001E0DD8" w:rsidP="001E0DD8">
      <w:pPr>
        <w:pStyle w:val="Doc-title"/>
      </w:pPr>
      <w:r w:rsidRPr="00B77740">
        <w:t>R2-2301659</w:t>
      </w:r>
      <w:r w:rsidRPr="00B77740">
        <w:tab/>
        <w:t>Discussion on Timing Advance Report MAC CE transmission in eMTC NTN</w:t>
      </w:r>
      <w:r w:rsidRPr="00B77740">
        <w:tab/>
        <w:t>Nokia, Nokia Shanghai Bell, Huawei, HiSilicon</w:t>
      </w:r>
      <w:r w:rsidRPr="00B77740">
        <w:tab/>
        <w:t>discussion</w:t>
      </w:r>
      <w:r w:rsidRPr="00B77740">
        <w:tab/>
        <w:t>Rel-18</w:t>
      </w:r>
      <w:r w:rsidRPr="00B77740">
        <w:tab/>
        <w:t>IoT_NTN_enh-Core</w:t>
      </w:r>
    </w:p>
    <w:p w14:paraId="57691E57" w14:textId="77777777" w:rsidR="001E0DD8" w:rsidRPr="00B77740" w:rsidRDefault="001E0DD8" w:rsidP="001E0DD8">
      <w:pPr>
        <w:pStyle w:val="Doc-text2"/>
      </w:pPr>
    </w:p>
    <w:p w14:paraId="76BDD79A" w14:textId="77777777" w:rsidR="001E0DD8" w:rsidRPr="00B77740" w:rsidRDefault="001E0DD8" w:rsidP="001E0DD8">
      <w:pPr>
        <w:pStyle w:val="Heading4"/>
      </w:pPr>
      <w:bookmarkStart w:id="257" w:name="_Toc129990443"/>
      <w:r w:rsidRPr="00B77740">
        <w:t>8.6.2.2</w:t>
      </w:r>
      <w:r w:rsidRPr="00B77740">
        <w:tab/>
        <w:t>GNSS operation enhancements</w:t>
      </w:r>
      <w:bookmarkEnd w:id="257"/>
    </w:p>
    <w:p w14:paraId="6C0533A4" w14:textId="52E9C266" w:rsidR="001E0DD8" w:rsidRPr="00B77740" w:rsidRDefault="001E0DD8" w:rsidP="001E0DD8">
      <w:pPr>
        <w:pStyle w:val="Doc-title"/>
      </w:pPr>
      <w:r w:rsidRPr="00B77740">
        <w:t>R2-2300175</w:t>
      </w:r>
      <w:r w:rsidRPr="00B77740">
        <w:tab/>
        <w:t>Discussion on GNSS operation in connected mode</w:t>
      </w:r>
      <w:r w:rsidRPr="00B77740">
        <w:tab/>
        <w:t>OPPO</w:t>
      </w:r>
      <w:r w:rsidRPr="00B77740">
        <w:tab/>
        <w:t>discussion</w:t>
      </w:r>
      <w:r w:rsidRPr="00B77740">
        <w:tab/>
        <w:t>Rel-18</w:t>
      </w:r>
      <w:r w:rsidRPr="00B77740">
        <w:tab/>
        <w:t>IoT_NTN_enh-Core</w:t>
      </w:r>
    </w:p>
    <w:p w14:paraId="1E9B0ECB" w14:textId="47CE7A06" w:rsidR="001E0DD8" w:rsidRPr="00B77740" w:rsidRDefault="001E0DD8" w:rsidP="001E0DD8">
      <w:pPr>
        <w:pStyle w:val="Doc-title"/>
      </w:pPr>
      <w:r w:rsidRPr="00B77740">
        <w:t>R2-2300204</w:t>
      </w:r>
      <w:r w:rsidRPr="00B77740">
        <w:tab/>
        <w:t>Discussion on GNSS operation in connected mode</w:t>
      </w:r>
      <w:r w:rsidRPr="00B77740">
        <w:tab/>
        <w:t>CATT</w:t>
      </w:r>
      <w:r w:rsidRPr="00B77740">
        <w:tab/>
        <w:t>discussion</w:t>
      </w:r>
      <w:r w:rsidRPr="00B77740">
        <w:tab/>
        <w:t>Rel-18</w:t>
      </w:r>
      <w:r w:rsidRPr="00B77740">
        <w:tab/>
        <w:t>IoT_NTN_enh-Core</w:t>
      </w:r>
    </w:p>
    <w:p w14:paraId="3D935118" w14:textId="0CF06BB1" w:rsidR="001E0DD8" w:rsidRPr="00B77740" w:rsidRDefault="001E0DD8" w:rsidP="001E0DD8">
      <w:pPr>
        <w:pStyle w:val="Doc-title"/>
      </w:pPr>
      <w:r w:rsidRPr="00B77740">
        <w:t>R2-2300263</w:t>
      </w:r>
      <w:r w:rsidRPr="00B77740">
        <w:tab/>
        <w:t>Enhancements on GNSS operation</w:t>
      </w:r>
      <w:r w:rsidRPr="00B77740">
        <w:tab/>
        <w:t>MediaTek Inc.</w:t>
      </w:r>
      <w:r w:rsidRPr="00B77740">
        <w:tab/>
        <w:t>discussion</w:t>
      </w:r>
    </w:p>
    <w:p w14:paraId="579AED45" w14:textId="40D000D4" w:rsidR="001E0DD8" w:rsidRPr="00B77740" w:rsidRDefault="001E0DD8" w:rsidP="001E0DD8">
      <w:pPr>
        <w:pStyle w:val="Doc-title"/>
      </w:pPr>
      <w:r w:rsidRPr="00B77740">
        <w:lastRenderedPageBreak/>
        <w:t>R2-2300580</w:t>
      </w:r>
      <w:r w:rsidRPr="00B77740">
        <w:tab/>
        <w:t>GNSS acquisition and reporting for IoT NTN</w:t>
      </w:r>
      <w:r w:rsidRPr="00B77740">
        <w:tab/>
        <w:t>Interdigital, Inc.</w:t>
      </w:r>
      <w:r w:rsidRPr="00B77740">
        <w:tab/>
        <w:t>discussion</w:t>
      </w:r>
      <w:r w:rsidRPr="00B77740">
        <w:tab/>
        <w:t>Rel-18</w:t>
      </w:r>
      <w:r w:rsidRPr="00B77740">
        <w:tab/>
        <w:t>IoT_NTN_enh-Core</w:t>
      </w:r>
    </w:p>
    <w:p w14:paraId="6D8D4AF4" w14:textId="4769E524" w:rsidR="001E0DD8" w:rsidRPr="00B77740" w:rsidRDefault="001E0DD8" w:rsidP="001E0DD8">
      <w:pPr>
        <w:pStyle w:val="Doc-title"/>
      </w:pPr>
      <w:r w:rsidRPr="00B77740">
        <w:t>R2-2300739</w:t>
      </w:r>
      <w:r w:rsidRPr="00B77740">
        <w:tab/>
        <w:t>Improved GNSS Operation</w:t>
      </w:r>
      <w:r w:rsidRPr="00B77740">
        <w:tab/>
        <w:t>Apple</w:t>
      </w:r>
      <w:r w:rsidRPr="00B77740">
        <w:tab/>
        <w:t>discussion</w:t>
      </w:r>
      <w:r w:rsidRPr="00B77740">
        <w:tab/>
        <w:t>Rel-18</w:t>
      </w:r>
      <w:r w:rsidRPr="00B77740">
        <w:tab/>
        <w:t>IoT_NTN_enh-Core</w:t>
      </w:r>
    </w:p>
    <w:p w14:paraId="60815924" w14:textId="6DC09CA3" w:rsidR="001E0DD8" w:rsidRPr="00B77740" w:rsidRDefault="001E0DD8" w:rsidP="001E0DD8">
      <w:pPr>
        <w:pStyle w:val="Doc-title"/>
      </w:pPr>
      <w:r w:rsidRPr="00B77740">
        <w:t>R2-2300892</w:t>
      </w:r>
      <w:r w:rsidRPr="00B77740">
        <w:tab/>
        <w:t>GNSS fix in RRC_CONNECTED</w:t>
      </w:r>
      <w:r w:rsidRPr="00B77740">
        <w:tab/>
        <w:t>Qualcomm Incorporated</w:t>
      </w:r>
      <w:r w:rsidRPr="00B77740">
        <w:tab/>
        <w:t>discussion</w:t>
      </w:r>
      <w:r w:rsidRPr="00B77740">
        <w:tab/>
        <w:t>Rel-18</w:t>
      </w:r>
      <w:r w:rsidRPr="00B77740">
        <w:tab/>
        <w:t>IoT_NTN_enh-Core</w:t>
      </w:r>
    </w:p>
    <w:p w14:paraId="5D45A67F" w14:textId="3E598219" w:rsidR="001E0DD8" w:rsidRPr="00B77740" w:rsidRDefault="001E0DD8" w:rsidP="001E0DD8">
      <w:pPr>
        <w:pStyle w:val="Doc-title"/>
      </w:pPr>
      <w:r w:rsidRPr="00B77740">
        <w:t>R2-2300979</w:t>
      </w:r>
      <w:r w:rsidRPr="00B77740">
        <w:tab/>
        <w:t>Considerations on long GNSS operation in CONNECTED state</w:t>
      </w:r>
      <w:r w:rsidRPr="00B77740">
        <w:tab/>
        <w:t>Lenovo</w:t>
      </w:r>
      <w:r w:rsidRPr="00B77740">
        <w:tab/>
        <w:t>discussion</w:t>
      </w:r>
      <w:r w:rsidRPr="00B77740">
        <w:tab/>
        <w:t>Rel-18</w:t>
      </w:r>
    </w:p>
    <w:p w14:paraId="54114FF8" w14:textId="6F16590C" w:rsidR="001E0DD8" w:rsidRPr="00B77740" w:rsidRDefault="001E0DD8" w:rsidP="001E0DD8">
      <w:pPr>
        <w:pStyle w:val="Doc-title"/>
      </w:pPr>
      <w:r w:rsidRPr="00B77740">
        <w:t>R2-2301041</w:t>
      </w:r>
      <w:r w:rsidRPr="00B77740">
        <w:tab/>
        <w:t>Discussion on GNSS operation enhancement</w:t>
      </w:r>
      <w:r w:rsidRPr="00B77740">
        <w:tab/>
        <w:t>Xiaomi</w:t>
      </w:r>
      <w:r w:rsidRPr="00B77740">
        <w:tab/>
        <w:t>discussion</w:t>
      </w:r>
      <w:r w:rsidRPr="00B77740">
        <w:tab/>
        <w:t>Rel-18</w:t>
      </w:r>
    </w:p>
    <w:p w14:paraId="3735C445" w14:textId="36D70503" w:rsidR="001E0DD8" w:rsidRPr="00B77740" w:rsidRDefault="001E0DD8">
      <w:pPr>
        <w:pStyle w:val="Doc-text2"/>
        <w:numPr>
          <w:ilvl w:val="0"/>
          <w:numId w:val="28"/>
        </w:numPr>
        <w:overflowPunct/>
        <w:autoSpaceDE/>
        <w:autoSpaceDN/>
        <w:adjustRightInd/>
        <w:textAlignment w:val="auto"/>
      </w:pPr>
      <w:r w:rsidRPr="00B77740">
        <w:t>Revised in R2-2301895</w:t>
      </w:r>
    </w:p>
    <w:p w14:paraId="24B7697A" w14:textId="21DC9A02" w:rsidR="001E0DD8" w:rsidRPr="00B77740" w:rsidRDefault="001E0DD8" w:rsidP="001E0DD8">
      <w:pPr>
        <w:pStyle w:val="Doc-title"/>
      </w:pPr>
      <w:r w:rsidRPr="00B77740">
        <w:t>R2-2301895</w:t>
      </w:r>
      <w:r w:rsidRPr="00B77740">
        <w:tab/>
        <w:t>Discussion on GNSS operation enhancement</w:t>
      </w:r>
      <w:r w:rsidRPr="00B77740">
        <w:tab/>
        <w:t>Xiaomi</w:t>
      </w:r>
      <w:r w:rsidRPr="00B77740">
        <w:tab/>
        <w:t>discussion</w:t>
      </w:r>
      <w:r w:rsidRPr="00B77740">
        <w:tab/>
        <w:t>Rel-18</w:t>
      </w:r>
    </w:p>
    <w:p w14:paraId="2B564211" w14:textId="01D143F1" w:rsidR="001E0DD8" w:rsidRPr="00B77740" w:rsidRDefault="001E0DD8" w:rsidP="001E0DD8">
      <w:pPr>
        <w:pStyle w:val="Doc-title"/>
      </w:pPr>
      <w:r w:rsidRPr="00B77740">
        <w:t>R2-2301053</w:t>
      </w:r>
      <w:r w:rsidRPr="00B77740">
        <w:tab/>
        <w:t>Further discussion on GNSS enhancements</w:t>
      </w:r>
      <w:r w:rsidRPr="00B77740">
        <w:tab/>
        <w:t>ZTE Corporation, Sanechips</w:t>
      </w:r>
      <w:r w:rsidRPr="00B77740">
        <w:tab/>
        <w:t>discussion</w:t>
      </w:r>
      <w:r w:rsidRPr="00B77740">
        <w:tab/>
        <w:t>IoT_NTN_enh-Core</w:t>
      </w:r>
    </w:p>
    <w:p w14:paraId="27314A5D" w14:textId="7B9C617B" w:rsidR="001E0DD8" w:rsidRPr="00B77740" w:rsidRDefault="001E0DD8" w:rsidP="001E0DD8">
      <w:pPr>
        <w:pStyle w:val="Doc-title"/>
      </w:pPr>
      <w:r w:rsidRPr="00B77740">
        <w:t>R2-2301209</w:t>
      </w:r>
      <w:r w:rsidRPr="00B77740">
        <w:tab/>
        <w:t>Discussion on the enhancement of GNSS operation</w:t>
      </w:r>
      <w:r w:rsidRPr="00B77740">
        <w:tab/>
        <w:t>Huawei, Turkcell, HiSilicon</w:t>
      </w:r>
      <w:r w:rsidRPr="00B77740">
        <w:tab/>
        <w:t>discussion</w:t>
      </w:r>
      <w:r w:rsidRPr="00B77740">
        <w:tab/>
        <w:t>Rel-18</w:t>
      </w:r>
      <w:r w:rsidRPr="00B77740">
        <w:tab/>
        <w:t>IoT_NTN_enh-Core</w:t>
      </w:r>
    </w:p>
    <w:p w14:paraId="28FE9080" w14:textId="5F4A72BF" w:rsidR="001E0DD8" w:rsidRPr="00B77740" w:rsidRDefault="001E0DD8" w:rsidP="001E0DD8">
      <w:pPr>
        <w:pStyle w:val="Doc-title"/>
      </w:pPr>
      <w:r w:rsidRPr="00B77740">
        <w:t>R2-2301252</w:t>
      </w:r>
      <w:r w:rsidRPr="00B77740">
        <w:tab/>
        <w:t>Discussion on the GNSS enhancement for IoT-NTN</w:t>
      </w:r>
      <w:r w:rsidRPr="00B77740">
        <w:tab/>
        <w:t>CMCC</w:t>
      </w:r>
      <w:r w:rsidRPr="00B77740">
        <w:tab/>
        <w:t>discussion</w:t>
      </w:r>
      <w:r w:rsidRPr="00B77740">
        <w:tab/>
        <w:t>Rel-18</w:t>
      </w:r>
      <w:r w:rsidRPr="00B77740">
        <w:tab/>
        <w:t>IoT_NTN_enh</w:t>
      </w:r>
    </w:p>
    <w:p w14:paraId="48FA599D" w14:textId="6C8F4FF7" w:rsidR="001E0DD8" w:rsidRPr="00B77740" w:rsidRDefault="001E0DD8" w:rsidP="001E0DD8">
      <w:pPr>
        <w:pStyle w:val="Doc-title"/>
      </w:pPr>
      <w:r w:rsidRPr="00B77740">
        <w:t>R2-2301493</w:t>
      </w:r>
      <w:r w:rsidRPr="00B77740">
        <w:tab/>
        <w:t>On improved GNSS operation for IoT NTN</w:t>
      </w:r>
      <w:r w:rsidRPr="00B77740">
        <w:tab/>
        <w:t>Samsung Electronics Benelux BV</w:t>
      </w:r>
      <w:r w:rsidRPr="00B77740">
        <w:tab/>
        <w:t>discussion</w:t>
      </w:r>
      <w:r w:rsidRPr="00B77740">
        <w:tab/>
        <w:t>Rel-18</w:t>
      </w:r>
      <w:r w:rsidRPr="00B77740">
        <w:tab/>
        <w:t>IoT_NTN_enh</w:t>
      </w:r>
    </w:p>
    <w:p w14:paraId="474CB114" w14:textId="2FF495BB" w:rsidR="001E0DD8" w:rsidRPr="00B77740" w:rsidRDefault="001E0DD8" w:rsidP="001E0DD8">
      <w:pPr>
        <w:pStyle w:val="Doc-title"/>
      </w:pPr>
      <w:r w:rsidRPr="00B77740">
        <w:t>R2-2301660</w:t>
      </w:r>
      <w:r w:rsidRPr="00B77740">
        <w:tab/>
        <w:t>On GNSS operation enhancements for IoT NTN</w:t>
      </w:r>
      <w:r w:rsidRPr="00B77740">
        <w:tab/>
        <w:t>Nokia, Nokia Shanghai Bell</w:t>
      </w:r>
      <w:r w:rsidRPr="00B77740">
        <w:tab/>
        <w:t>discussion</w:t>
      </w:r>
      <w:r w:rsidRPr="00B77740">
        <w:tab/>
        <w:t>Rel-18</w:t>
      </w:r>
      <w:r w:rsidRPr="00B77740">
        <w:tab/>
        <w:t>IoT_NTN_enh-Core</w:t>
      </w:r>
    </w:p>
    <w:p w14:paraId="64322C52" w14:textId="77777777" w:rsidR="001E0DD8" w:rsidRPr="00B77740" w:rsidRDefault="001E0DD8" w:rsidP="001E0DD8">
      <w:pPr>
        <w:pStyle w:val="Doc-text2"/>
      </w:pPr>
    </w:p>
    <w:p w14:paraId="73DB40BE" w14:textId="77777777" w:rsidR="001E0DD8" w:rsidRPr="00B77740" w:rsidRDefault="001E0DD8" w:rsidP="001E0DD8">
      <w:pPr>
        <w:pStyle w:val="Doc-text2"/>
      </w:pPr>
    </w:p>
    <w:p w14:paraId="3D4FBC00" w14:textId="77777777" w:rsidR="001E0DD8" w:rsidRPr="00B77740" w:rsidRDefault="001E0DD8" w:rsidP="001E0DD8">
      <w:pPr>
        <w:pStyle w:val="EmailDiscussion"/>
        <w:overflowPunct/>
        <w:autoSpaceDE/>
        <w:autoSpaceDN/>
        <w:adjustRightInd/>
        <w:ind w:left="1619" w:hanging="360"/>
        <w:textAlignment w:val="auto"/>
      </w:pPr>
      <w:r w:rsidRPr="00B77740">
        <w:t>[AT121][101][IoT NTN enh] GNSS operation (CATT)</w:t>
      </w:r>
    </w:p>
    <w:p w14:paraId="36EC12F5" w14:textId="77777777" w:rsidR="001E0DD8" w:rsidRPr="00B77740" w:rsidRDefault="001E0DD8" w:rsidP="001E0DD8">
      <w:pPr>
        <w:pStyle w:val="EmailDiscussion2"/>
        <w:ind w:left="1619" w:firstLine="0"/>
        <w:rPr>
          <w:color w:val="000000" w:themeColor="text1"/>
        </w:rPr>
      </w:pPr>
      <w:r w:rsidRPr="00B77740">
        <w:t>Initial scope: Discuss proposals in 8.6.2.2</w:t>
      </w:r>
    </w:p>
    <w:p w14:paraId="19A01B5F" w14:textId="77777777" w:rsidR="001E0DD8" w:rsidRPr="00B77740" w:rsidRDefault="001E0DD8" w:rsidP="001E0DD8">
      <w:pPr>
        <w:pStyle w:val="EmailDiscussion2"/>
        <w:ind w:left="1619" w:firstLine="0"/>
        <w:rPr>
          <w:color w:val="000000" w:themeColor="text1"/>
        </w:rPr>
      </w:pPr>
      <w:r w:rsidRPr="00B77740">
        <w:rPr>
          <w:color w:val="000000" w:themeColor="text1"/>
        </w:rPr>
        <w:t>Initial intended outcome: Summary of the offline discussion with e.g.:</w:t>
      </w:r>
    </w:p>
    <w:p w14:paraId="2E46C13D"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for agreement (if any)</w:t>
      </w:r>
    </w:p>
    <w:p w14:paraId="6B6FFDB3"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that require online discussions</w:t>
      </w:r>
    </w:p>
    <w:p w14:paraId="4264B33D" w14:textId="77777777" w:rsidR="001E0DD8" w:rsidRPr="00B77740" w:rsidRDefault="001E0DD8" w:rsidP="001E0DD8">
      <w:pPr>
        <w:pStyle w:val="EmailDiscussion2"/>
        <w:ind w:left="1619" w:firstLine="0"/>
        <w:rPr>
          <w:color w:val="000000" w:themeColor="text1"/>
        </w:rPr>
      </w:pPr>
      <w:r w:rsidRPr="00B77740">
        <w:t>Deadline for companies' feedback:  Wednesday 2023-03-01 06:00 EET</w:t>
      </w:r>
    </w:p>
    <w:p w14:paraId="2C3D04B3" w14:textId="6936B50D" w:rsidR="001E0DD8" w:rsidRPr="00B77740" w:rsidRDefault="001E0DD8" w:rsidP="001E0DD8">
      <w:pPr>
        <w:pStyle w:val="EmailDiscussion2"/>
        <w:ind w:left="1619" w:firstLine="0"/>
      </w:pPr>
      <w:r w:rsidRPr="00B77740">
        <w:t>Deadline for rapporteur's summary (in R2-2301951): Wednesday 2023-03-01 12:00 EET</w:t>
      </w:r>
    </w:p>
    <w:p w14:paraId="3BEA2331" w14:textId="77777777" w:rsidR="001E0DD8" w:rsidRPr="00B77740" w:rsidRDefault="001E0DD8" w:rsidP="001E0DD8">
      <w:pPr>
        <w:pStyle w:val="Doc-text2"/>
      </w:pPr>
    </w:p>
    <w:p w14:paraId="2054D250" w14:textId="77777777" w:rsidR="001E0DD8" w:rsidRPr="00B77740" w:rsidRDefault="001E0DD8" w:rsidP="001E0DD8">
      <w:pPr>
        <w:pStyle w:val="Doc-text2"/>
      </w:pPr>
    </w:p>
    <w:p w14:paraId="711513C9" w14:textId="5E546630" w:rsidR="001E0DD8" w:rsidRPr="00B77740" w:rsidRDefault="001E0DD8" w:rsidP="001E0DD8">
      <w:pPr>
        <w:pStyle w:val="Doc-title"/>
      </w:pPr>
      <w:r w:rsidRPr="00B77740">
        <w:t>R2-2301951</w:t>
      </w:r>
      <w:r w:rsidRPr="00B77740">
        <w:tab/>
        <w:t>[offline 101] GNSS operation enhancements</w:t>
      </w:r>
      <w:r w:rsidRPr="00B77740">
        <w:tab/>
        <w:t>CATT</w:t>
      </w:r>
      <w:r w:rsidRPr="00B77740">
        <w:tab/>
        <w:t>discussion</w:t>
      </w:r>
      <w:r w:rsidRPr="00B77740">
        <w:tab/>
        <w:t>Rel-18</w:t>
      </w:r>
      <w:r w:rsidRPr="00B77740">
        <w:tab/>
        <w:t>IoT_NTN_enh-Core</w:t>
      </w:r>
    </w:p>
    <w:p w14:paraId="50A50639" w14:textId="77777777" w:rsidR="001E0DD8" w:rsidRPr="00B77740" w:rsidRDefault="001E0DD8" w:rsidP="001E0DD8">
      <w:pPr>
        <w:pStyle w:val="Comments"/>
      </w:pPr>
      <w:r w:rsidRPr="00B77740">
        <w:t>For email agreement:</w:t>
      </w:r>
    </w:p>
    <w:p w14:paraId="65EC8A74" w14:textId="77777777" w:rsidR="001E0DD8" w:rsidRPr="00B77740" w:rsidRDefault="001E0DD8" w:rsidP="001E0DD8">
      <w:pPr>
        <w:pStyle w:val="Comments"/>
      </w:pPr>
      <w:r w:rsidRPr="00B77740">
        <w:t xml:space="preserve">(16/17) Proposal 1: For UE to report GNSS position fix time duration for measurement during the initial access, at least the following Msg5 message can be used: </w:t>
      </w:r>
    </w:p>
    <w:p w14:paraId="3E886480" w14:textId="77777777" w:rsidR="001E0DD8" w:rsidRPr="00B77740" w:rsidRDefault="001E0DD8" w:rsidP="001E0DD8">
      <w:pPr>
        <w:pStyle w:val="Comments"/>
      </w:pPr>
      <w:r w:rsidRPr="00B77740">
        <w:t>RRCConnectionResumeComplete,RRCConnectionSetupComplete, RRCConnectionResumeComplete-NB, RRCConnectionSetupComplete-NB</w:t>
      </w:r>
    </w:p>
    <w:p w14:paraId="11844C9B" w14:textId="77777777" w:rsidR="001E0DD8" w:rsidRPr="00B77740" w:rsidRDefault="001E0DD8" w:rsidP="001E0DD8">
      <w:pPr>
        <w:pStyle w:val="Comments"/>
      </w:pPr>
      <w:r w:rsidRPr="00B77740">
        <w:t xml:space="preserve">FFS for RRCreestablishmentComplete and RRCConnectionReconfigurationComplete. </w:t>
      </w:r>
    </w:p>
    <w:p w14:paraId="1B7BA270" w14:textId="77777777" w:rsidR="001E0DD8" w:rsidRPr="00B77740" w:rsidRDefault="001E0DD8" w:rsidP="001E0DD8">
      <w:pPr>
        <w:pStyle w:val="Comments"/>
      </w:pPr>
      <w:r w:rsidRPr="00B77740">
        <w:t xml:space="preserve">FFS for Msg3 </w:t>
      </w:r>
    </w:p>
    <w:p w14:paraId="71136B24" w14:textId="77777777" w:rsidR="001E0DD8" w:rsidRPr="00B77740" w:rsidRDefault="001E0DD8" w:rsidP="001E0DD8">
      <w:pPr>
        <w:pStyle w:val="Doc-text2"/>
      </w:pPr>
      <w:r w:rsidRPr="00B77740">
        <w:t>-</w:t>
      </w:r>
      <w:r w:rsidRPr="00B77740">
        <w:tab/>
        <w:t>HW thinks RAN1 only agreed to report this only in initial access and suggests to put the resume messages for FFS. Also HW doesn’t see the difference for this between the resume case and HO case</w:t>
      </w:r>
    </w:p>
    <w:p w14:paraId="110236B9" w14:textId="77777777" w:rsidR="001E0DD8" w:rsidRPr="00B77740" w:rsidRDefault="001E0DD8" w:rsidP="001E0DD8">
      <w:pPr>
        <w:pStyle w:val="Doc-text2"/>
      </w:pPr>
      <w:r w:rsidRPr="00B77740">
        <w:t>-</w:t>
      </w:r>
      <w:r w:rsidRPr="00B77740">
        <w:tab/>
        <w:t>Samsung wonders if the time to perform GNSS measurement in initial access is the same as in connected</w:t>
      </w:r>
    </w:p>
    <w:p w14:paraId="1CFA0763" w14:textId="77777777" w:rsidR="001E0DD8" w:rsidRPr="00B77740" w:rsidRDefault="001E0DD8" w:rsidP="001E0DD8">
      <w:pPr>
        <w:pStyle w:val="Doc-text2"/>
      </w:pPr>
      <w:r w:rsidRPr="00B77740">
        <w:t>-</w:t>
      </w:r>
      <w:r w:rsidRPr="00B77740">
        <w:tab/>
        <w:t>Oppo thinks the resume procedure is transparent to RAN1 and they did not intend to exclude this</w:t>
      </w:r>
    </w:p>
    <w:p w14:paraId="3EFA32F0" w14:textId="77777777" w:rsidR="001E0DD8" w:rsidRPr="00B77740" w:rsidRDefault="001E0DD8">
      <w:pPr>
        <w:pStyle w:val="Doc-text2"/>
        <w:numPr>
          <w:ilvl w:val="0"/>
          <w:numId w:val="28"/>
        </w:numPr>
        <w:overflowPunct/>
        <w:autoSpaceDE/>
        <w:autoSpaceDN/>
        <w:adjustRightInd/>
        <w:textAlignment w:val="auto"/>
      </w:pPr>
      <w:r w:rsidRPr="00B77740">
        <w:t xml:space="preserve">For UE to report GNSS position fix time duration for measurement during the initial access, at least the following Msg5 message can be used: </w:t>
      </w:r>
    </w:p>
    <w:p w14:paraId="1F80F017" w14:textId="77777777" w:rsidR="001E0DD8" w:rsidRPr="00B77740" w:rsidRDefault="001E0DD8" w:rsidP="001E0DD8">
      <w:pPr>
        <w:pStyle w:val="Doc-text2"/>
        <w:ind w:left="1619" w:firstLine="0"/>
      </w:pPr>
      <w:r w:rsidRPr="00B77740">
        <w:t>RRCConnectionSetupComplete, RRCConnectionSetupComplete-NB, RRCConnectionResumeComplete, RRCConnectionResumeComplete-NB</w:t>
      </w:r>
    </w:p>
    <w:p w14:paraId="30876019" w14:textId="77777777" w:rsidR="001E0DD8" w:rsidRPr="00B77740" w:rsidRDefault="001E0DD8" w:rsidP="001E0DD8">
      <w:pPr>
        <w:pStyle w:val="Doc-text2"/>
        <w:ind w:left="1619" w:firstLine="0"/>
      </w:pPr>
      <w:r w:rsidRPr="00B77740">
        <w:t xml:space="preserve">FFS for RRCreestablishmentComplete and RRCConnectionReconfigurationComplete. </w:t>
      </w:r>
    </w:p>
    <w:p w14:paraId="547E6C55" w14:textId="77777777" w:rsidR="001E0DD8" w:rsidRPr="00B77740" w:rsidRDefault="001E0DD8" w:rsidP="001E0DD8">
      <w:pPr>
        <w:pStyle w:val="Doc-text2"/>
        <w:ind w:left="1619" w:firstLine="0"/>
      </w:pPr>
      <w:r w:rsidRPr="00B77740">
        <w:t>RRCConnectionResumeComplete, RRCConnectionResumeComplete-NB,</w:t>
      </w:r>
    </w:p>
    <w:p w14:paraId="110EDD23" w14:textId="77777777" w:rsidR="001E0DD8" w:rsidRPr="00B77740" w:rsidRDefault="001E0DD8" w:rsidP="001E0DD8">
      <w:pPr>
        <w:pStyle w:val="Doc-text2"/>
        <w:ind w:left="1619" w:firstLine="0"/>
      </w:pPr>
      <w:r w:rsidRPr="00B77740">
        <w:t>FFS for Msg3</w:t>
      </w:r>
    </w:p>
    <w:p w14:paraId="02463C8B" w14:textId="77777777" w:rsidR="001E0DD8" w:rsidRPr="00B77740" w:rsidRDefault="001E0DD8" w:rsidP="001E0DD8">
      <w:pPr>
        <w:pStyle w:val="Comments"/>
      </w:pPr>
      <w:r w:rsidRPr="00B77740">
        <w:t>(1617) Proposal 6: By default, Rel-18 IoT NTN UE (supporting the improved GNSS operations) will leave RRC_CONNECTED state when current GNSS position becoming out-of-date, unless it has been indicated by network to perform GNSS measurement.</w:t>
      </w:r>
    </w:p>
    <w:p w14:paraId="5B8D5625" w14:textId="77777777" w:rsidR="001E0DD8" w:rsidRPr="00B77740" w:rsidRDefault="001E0DD8" w:rsidP="001E0DD8">
      <w:pPr>
        <w:pStyle w:val="Comments"/>
      </w:pPr>
      <w:r w:rsidRPr="00B77740">
        <w:t>FFS for the case of a GNSS measurement is happening at/after the expiry of the GNSS validity duration</w:t>
      </w:r>
    </w:p>
    <w:p w14:paraId="582EA561" w14:textId="77777777" w:rsidR="001E0DD8" w:rsidRPr="00B77740" w:rsidRDefault="001E0DD8" w:rsidP="001E0DD8">
      <w:pPr>
        <w:pStyle w:val="Doc-text2"/>
      </w:pPr>
      <w:r w:rsidRPr="00B77740">
        <w:t>-</w:t>
      </w:r>
      <w:r w:rsidRPr="00B77740">
        <w:tab/>
        <w:t>QC thinks it should be “configured” rather than indicated</w:t>
      </w:r>
    </w:p>
    <w:p w14:paraId="108B6637" w14:textId="77777777" w:rsidR="001E0DD8" w:rsidRPr="00B77740" w:rsidRDefault="001E0DD8" w:rsidP="001E0DD8">
      <w:pPr>
        <w:pStyle w:val="Doc-text2"/>
      </w:pPr>
      <w:r w:rsidRPr="00B77740">
        <w:t>-</w:t>
      </w:r>
      <w:r w:rsidRPr="00B77740">
        <w:tab/>
        <w:t>IDC thinks this proposal says that if the R18 feature is not supported we fall back to legacy/ Intel agrees</w:t>
      </w:r>
    </w:p>
    <w:p w14:paraId="4EDCF5A4" w14:textId="77777777" w:rsidR="001E0DD8" w:rsidRPr="00B77740" w:rsidRDefault="001E0DD8" w:rsidP="001E0DD8">
      <w:pPr>
        <w:pStyle w:val="Doc-text2"/>
      </w:pPr>
      <w:r w:rsidRPr="00B77740">
        <w:lastRenderedPageBreak/>
        <w:t>-</w:t>
      </w:r>
      <w:r w:rsidRPr="00B77740">
        <w:tab/>
        <w:t>Nokia thinks we need to keep the FFS and we can remove the unless part.</w:t>
      </w:r>
    </w:p>
    <w:p w14:paraId="0DC86E1F" w14:textId="77777777" w:rsidR="001E0DD8" w:rsidRPr="00B77740" w:rsidRDefault="001E0DD8" w:rsidP="001E0DD8">
      <w:pPr>
        <w:pStyle w:val="Doc-text2"/>
      </w:pPr>
      <w:r w:rsidRPr="00B77740">
        <w:t>-</w:t>
      </w:r>
      <w:r w:rsidRPr="00B77740">
        <w:tab/>
        <w:t xml:space="preserve">Ericsson wonders if this is a corner case </w:t>
      </w:r>
    </w:p>
    <w:p w14:paraId="5D35510F" w14:textId="77777777" w:rsidR="001E0DD8" w:rsidRPr="00B77740" w:rsidRDefault="001E0DD8" w:rsidP="001E0DD8">
      <w:pPr>
        <w:pStyle w:val="Doc-text2"/>
      </w:pPr>
      <w:r w:rsidRPr="00B77740">
        <w:t>-</w:t>
      </w:r>
      <w:r w:rsidRPr="00B77740">
        <w:tab/>
        <w:t>Oppo thinks the intention of the proposal is to clarify when the UE falls back to R17 behaviour</w:t>
      </w:r>
    </w:p>
    <w:p w14:paraId="61739652" w14:textId="77777777" w:rsidR="001E0DD8" w:rsidRPr="00B77740" w:rsidRDefault="001E0DD8" w:rsidP="001E0DD8">
      <w:pPr>
        <w:pStyle w:val="Doc-text2"/>
      </w:pPr>
      <w:r w:rsidRPr="00B77740">
        <w:t>-</w:t>
      </w:r>
      <w:r w:rsidRPr="00B77740">
        <w:tab/>
        <w:t>Intel thinks RAN1 agrees that the UE may re-acquire GNSS autonomously (when configured by the network) if UE does not receive eNB trigger to make GNSS measurement</w:t>
      </w:r>
    </w:p>
    <w:p w14:paraId="2A5ABAE1" w14:textId="77777777" w:rsidR="001E0DD8" w:rsidRPr="00B77740" w:rsidRDefault="001E0DD8">
      <w:pPr>
        <w:pStyle w:val="Doc-text2"/>
        <w:numPr>
          <w:ilvl w:val="0"/>
          <w:numId w:val="28"/>
        </w:numPr>
        <w:overflowPunct/>
        <w:autoSpaceDE/>
        <w:autoSpaceDN/>
        <w:adjustRightInd/>
        <w:textAlignment w:val="auto"/>
      </w:pPr>
      <w:r w:rsidRPr="00B77740">
        <w:t>FFS whether the UE can stay in RRC_CONNECTED state when current GNSS position becoming out-of-date if the UE has initiated a new measurement</w:t>
      </w:r>
    </w:p>
    <w:p w14:paraId="75C02393" w14:textId="77777777" w:rsidR="001E0DD8" w:rsidRPr="00B77740" w:rsidRDefault="001E0DD8" w:rsidP="001E0DD8">
      <w:pPr>
        <w:pStyle w:val="Comments"/>
      </w:pPr>
      <w:r w:rsidRPr="00B77740">
        <w:t xml:space="preserve"> (16/17) Proposal 12: The value range {10s, 20s, 30s, 40s, 50s, 60s, 5 min, 10 min, 15 min, 20 min, 25 min, 30 min, 60 min, 90 min, 120 min, infinity} introduced in R17 is reused for connected UE GNSS validation duration report, unless modified by RAN1.</w:t>
      </w:r>
    </w:p>
    <w:p w14:paraId="6721B66F" w14:textId="77777777" w:rsidR="001E0DD8" w:rsidRPr="00B77740" w:rsidRDefault="001E0DD8">
      <w:pPr>
        <w:pStyle w:val="Doc-text2"/>
        <w:numPr>
          <w:ilvl w:val="0"/>
          <w:numId w:val="28"/>
        </w:numPr>
        <w:overflowPunct/>
        <w:autoSpaceDE/>
        <w:autoSpaceDN/>
        <w:adjustRightInd/>
        <w:textAlignment w:val="auto"/>
      </w:pPr>
      <w:r w:rsidRPr="00B77740">
        <w:t>Agreed</w:t>
      </w:r>
    </w:p>
    <w:p w14:paraId="1360C03B" w14:textId="77777777" w:rsidR="001E0DD8" w:rsidRPr="00B77740" w:rsidRDefault="001E0DD8" w:rsidP="001E0DD8">
      <w:pPr>
        <w:pStyle w:val="Comments"/>
      </w:pPr>
      <w:r w:rsidRPr="00B77740">
        <w:t>(14/17) Proposal 10: UE at least reports GNSS validity duration when the GNSS validity duration has changed.</w:t>
      </w:r>
    </w:p>
    <w:p w14:paraId="01BB4D3C" w14:textId="77777777" w:rsidR="001E0DD8" w:rsidRPr="00B77740" w:rsidRDefault="001E0DD8" w:rsidP="001E0DD8">
      <w:pPr>
        <w:pStyle w:val="Comments"/>
      </w:pPr>
      <w:r w:rsidRPr="00B77740">
        <w:t>FFS UE reports GNSS validity duration after each time of GNSS measurement</w:t>
      </w:r>
    </w:p>
    <w:p w14:paraId="098EBA50" w14:textId="77777777" w:rsidR="001E0DD8" w:rsidRPr="00B77740" w:rsidRDefault="001E0DD8">
      <w:pPr>
        <w:pStyle w:val="Doc-text2"/>
        <w:numPr>
          <w:ilvl w:val="0"/>
          <w:numId w:val="30"/>
        </w:numPr>
        <w:overflowPunct/>
        <w:autoSpaceDE/>
        <w:autoSpaceDN/>
        <w:adjustRightInd/>
        <w:textAlignment w:val="auto"/>
      </w:pPr>
      <w:r w:rsidRPr="00B77740">
        <w:t>Oppo thinks in R17 the UE reports the remaining validity duration.</w:t>
      </w:r>
    </w:p>
    <w:p w14:paraId="438E356E" w14:textId="77777777" w:rsidR="001E0DD8" w:rsidRPr="00B77740" w:rsidRDefault="001E0DD8">
      <w:pPr>
        <w:pStyle w:val="Doc-text2"/>
        <w:numPr>
          <w:ilvl w:val="0"/>
          <w:numId w:val="30"/>
        </w:numPr>
        <w:overflowPunct/>
        <w:autoSpaceDE/>
        <w:autoSpaceDN/>
        <w:adjustRightInd/>
        <w:textAlignment w:val="auto"/>
      </w:pPr>
      <w:r w:rsidRPr="00B77740">
        <w:t>ZTE thinks we should report the whole validity duration. IDC agrees this should be the entire validity duration. HW also agrees</w:t>
      </w:r>
    </w:p>
    <w:p w14:paraId="41A4876E" w14:textId="77777777" w:rsidR="001E0DD8" w:rsidRPr="00B77740" w:rsidRDefault="001E0DD8">
      <w:pPr>
        <w:pStyle w:val="Doc-text2"/>
        <w:numPr>
          <w:ilvl w:val="0"/>
          <w:numId w:val="30"/>
        </w:numPr>
        <w:overflowPunct/>
        <w:autoSpaceDE/>
        <w:autoSpaceDN/>
        <w:adjustRightInd/>
        <w:textAlignment w:val="auto"/>
      </w:pPr>
      <w:r w:rsidRPr="00B77740">
        <w:t>Intel thinks that in RAN1 LS they report that Agreement GNSS assistance information that UE reports to eNB at least consists of: GNSS position fix time duration for measurement and GNSS validity duration</w:t>
      </w:r>
    </w:p>
    <w:p w14:paraId="5FEC66A5" w14:textId="77777777" w:rsidR="001E0DD8" w:rsidRPr="00B77740" w:rsidRDefault="001E0DD8">
      <w:pPr>
        <w:pStyle w:val="Doc-text2"/>
        <w:numPr>
          <w:ilvl w:val="0"/>
          <w:numId w:val="30"/>
        </w:numPr>
        <w:overflowPunct/>
        <w:autoSpaceDE/>
        <w:autoSpaceDN/>
        <w:adjustRightInd/>
        <w:textAlignment w:val="auto"/>
      </w:pPr>
      <w:r w:rsidRPr="00B77740">
        <w:t>QC/Mediatek think it should be the remaining time</w:t>
      </w:r>
    </w:p>
    <w:p w14:paraId="0B2AA010" w14:textId="77777777" w:rsidR="001E0DD8" w:rsidRPr="00B77740" w:rsidRDefault="001E0DD8">
      <w:pPr>
        <w:pStyle w:val="Doc-text2"/>
        <w:numPr>
          <w:ilvl w:val="0"/>
          <w:numId w:val="28"/>
        </w:numPr>
        <w:overflowPunct/>
        <w:autoSpaceDE/>
        <w:autoSpaceDN/>
        <w:adjustRightInd/>
        <w:textAlignment w:val="auto"/>
      </w:pPr>
      <w:r w:rsidRPr="00B77740">
        <w:t>UE reports GNSS validity duration after GNSS measurement. FFS whether the UE reports every time or only if the validity duration changes. FFS if the duration is the remaining validity duration or the whole duration</w:t>
      </w:r>
    </w:p>
    <w:p w14:paraId="7D4B2A4D" w14:textId="77777777" w:rsidR="001E0DD8" w:rsidRPr="00B77740" w:rsidRDefault="001E0DD8" w:rsidP="001E0DD8">
      <w:pPr>
        <w:pStyle w:val="Doc-text2"/>
        <w:ind w:left="1259" w:firstLine="0"/>
      </w:pPr>
    </w:p>
    <w:p w14:paraId="47A2B76B" w14:textId="77777777" w:rsidR="001E0DD8" w:rsidRPr="00B77740" w:rsidRDefault="001E0DD8" w:rsidP="001E0DD8">
      <w:pPr>
        <w:pStyle w:val="Comments"/>
      </w:pPr>
      <w:r w:rsidRPr="00B77740">
        <w:t>(12/17) Proposal 11: New MAC CE should be defined for connected UE reporting GNSS validity duration.</w:t>
      </w:r>
    </w:p>
    <w:p w14:paraId="48636FFE" w14:textId="77777777" w:rsidR="001E0DD8" w:rsidRPr="00B77740" w:rsidRDefault="001E0DD8">
      <w:pPr>
        <w:pStyle w:val="Doc-text2"/>
        <w:numPr>
          <w:ilvl w:val="0"/>
          <w:numId w:val="30"/>
        </w:numPr>
        <w:overflowPunct/>
        <w:autoSpaceDE/>
        <w:autoSpaceDN/>
        <w:adjustRightInd/>
        <w:textAlignment w:val="auto"/>
      </w:pPr>
      <w:r w:rsidRPr="00B77740">
        <w:t>Ericsson disagrees and thinks we should not follow what RAN1 wants. Samsung agrees and generally think we should keep this in RRC. Nokia agrees</w:t>
      </w:r>
    </w:p>
    <w:p w14:paraId="29CC413C" w14:textId="77777777" w:rsidR="001E0DD8" w:rsidRPr="00B77740" w:rsidRDefault="001E0DD8">
      <w:pPr>
        <w:pStyle w:val="Doc-text2"/>
        <w:numPr>
          <w:ilvl w:val="0"/>
          <w:numId w:val="30"/>
        </w:numPr>
        <w:overflowPunct/>
        <w:autoSpaceDE/>
        <w:autoSpaceDN/>
        <w:adjustRightInd/>
        <w:textAlignment w:val="auto"/>
      </w:pPr>
      <w:r w:rsidRPr="00B77740">
        <w:t>IDC thinks we already had this discussion in the context of LTM  and we considered the security issue not to be a problem. Mediatek agrees</w:t>
      </w:r>
    </w:p>
    <w:p w14:paraId="1BEF6C19" w14:textId="77777777" w:rsidR="001E0DD8" w:rsidRPr="00B77740" w:rsidRDefault="001E0DD8">
      <w:pPr>
        <w:pStyle w:val="Doc-text2"/>
        <w:numPr>
          <w:ilvl w:val="0"/>
          <w:numId w:val="30"/>
        </w:numPr>
        <w:overflowPunct/>
        <w:autoSpaceDE/>
        <w:autoSpaceDN/>
        <w:adjustRightInd/>
        <w:textAlignment w:val="auto"/>
      </w:pPr>
      <w:r w:rsidRPr="00B77740">
        <w:t>Oppo thinks RAN1 is also aware of this</w:t>
      </w:r>
    </w:p>
    <w:p w14:paraId="4B12B1A1" w14:textId="77777777" w:rsidR="001E0DD8" w:rsidRPr="00B77740" w:rsidRDefault="001E0DD8" w:rsidP="001E0DD8">
      <w:pPr>
        <w:pStyle w:val="Comments"/>
      </w:pPr>
    </w:p>
    <w:p w14:paraId="27355052" w14:textId="77777777" w:rsidR="001E0DD8" w:rsidRPr="00B77740" w:rsidRDefault="001E0DD8" w:rsidP="001E0DD8">
      <w:pPr>
        <w:pStyle w:val="Comments"/>
      </w:pPr>
    </w:p>
    <w:p w14:paraId="435723AB"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010034B6" w14:textId="77777777" w:rsidR="001E0DD8" w:rsidRPr="00B77740" w:rsidRDefault="001E0DD8">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For UE to report GNSS position fix time duration for measurement during the initial access, at least the following Msg5 message can be used: </w:t>
      </w:r>
    </w:p>
    <w:p w14:paraId="7FF2D892"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ind w:left="1259" w:firstLine="0"/>
      </w:pPr>
      <w:r w:rsidRPr="00B77740">
        <w:tab/>
        <w:t xml:space="preserve">RRCConnectionSetupComplete, RRCConnectionSetupComplete-NB,  </w:t>
      </w:r>
    </w:p>
    <w:p w14:paraId="226B4A8F"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b/>
        <w:t>RRCConnectionResumeComplete, RRCConnectionResumeComplete-NB,</w:t>
      </w:r>
    </w:p>
    <w:p w14:paraId="09181629"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b/>
        <w:t>FFS for RRCreestablishmentComplete and RRCConnectionReconfigurationComplete.</w:t>
      </w:r>
    </w:p>
    <w:p w14:paraId="7C16DDEF"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b/>
        <w:t>FS for Msg3</w:t>
      </w:r>
    </w:p>
    <w:p w14:paraId="144D1F20" w14:textId="77777777" w:rsidR="001E0DD8" w:rsidRPr="00B77740" w:rsidRDefault="001E0DD8">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FFS whether the UE can stay in RRC_CONNECTED state when current GNSS position becoming out-of-date if the UE has initiated a new measurement</w:t>
      </w:r>
    </w:p>
    <w:p w14:paraId="6DAFC77E" w14:textId="77777777" w:rsidR="001E0DD8" w:rsidRPr="00B77740" w:rsidRDefault="001E0DD8">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The value range {10s, 20s, 30s, 40s, 50s, 60s, 5 min, 10 min, 15 min, 20 min, 25 min, 30 min, 60 min, 90 min, 120 min, infinity} introduced in R17 is reused for connected UE GNSS validation duration report, unless modified by RAN1.</w:t>
      </w:r>
    </w:p>
    <w:p w14:paraId="0B8527CF" w14:textId="77777777" w:rsidR="001E0DD8" w:rsidRPr="00B77740" w:rsidRDefault="001E0DD8">
      <w:pPr>
        <w:pStyle w:val="Doc-text2"/>
        <w:numPr>
          <w:ilvl w:val="0"/>
          <w:numId w:val="3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UE reports GNSS validity duration after GNSS measurement. FFS whether the UE reports every time or only if the validity duration changes. FFS if the duration is the remaining validity duration or the whole duration</w:t>
      </w:r>
    </w:p>
    <w:p w14:paraId="0E54ED92" w14:textId="77777777" w:rsidR="001E0DD8" w:rsidRPr="00B77740" w:rsidRDefault="001E0DD8" w:rsidP="001E0DD8">
      <w:pPr>
        <w:pStyle w:val="Doc-text2"/>
        <w:ind w:left="1619" w:firstLine="0"/>
      </w:pPr>
    </w:p>
    <w:p w14:paraId="6B2AA472" w14:textId="77777777" w:rsidR="001E0DD8" w:rsidRPr="00B77740" w:rsidRDefault="001E0DD8" w:rsidP="001E0DD8">
      <w:pPr>
        <w:pStyle w:val="Doc-text2"/>
        <w:ind w:left="1619" w:firstLine="0"/>
      </w:pPr>
    </w:p>
    <w:p w14:paraId="5DF3A246" w14:textId="77777777" w:rsidR="001E0DD8" w:rsidRPr="00B77740" w:rsidRDefault="001E0DD8" w:rsidP="001E0DD8">
      <w:pPr>
        <w:pStyle w:val="Comments"/>
      </w:pPr>
      <w:r w:rsidRPr="00B77740">
        <w:t>For further discussion:</w:t>
      </w:r>
    </w:p>
    <w:p w14:paraId="66A530D1" w14:textId="77777777" w:rsidR="001E0DD8" w:rsidRPr="00B77740" w:rsidRDefault="001E0DD8" w:rsidP="001E0DD8">
      <w:pPr>
        <w:pStyle w:val="Comments"/>
      </w:pPr>
      <w:r w:rsidRPr="00B77740">
        <w:t>(10/17) Proposal 2: Woking assumption: at least for eNB aperiodically triggering UE to make GNSS measurement, new MAC CE is used.</w:t>
      </w:r>
    </w:p>
    <w:p w14:paraId="6A4EB683" w14:textId="77777777" w:rsidR="001E0DD8" w:rsidRPr="00B77740" w:rsidRDefault="001E0DD8" w:rsidP="001E0DD8">
      <w:pPr>
        <w:pStyle w:val="Comments"/>
      </w:pPr>
      <w:r w:rsidRPr="00B77740">
        <w:t>FFS for the security issue</w:t>
      </w:r>
    </w:p>
    <w:p w14:paraId="68BCB1B4" w14:textId="77777777" w:rsidR="001E0DD8" w:rsidRPr="00B77740" w:rsidRDefault="001E0DD8" w:rsidP="001E0DD8">
      <w:pPr>
        <w:pStyle w:val="Comments"/>
      </w:pPr>
      <w:r w:rsidRPr="00B77740">
        <w:t>(4/13) Proposal 3: Send LS to RAN1 and/or SA3 to inform/check security concern on using MAC CE for eNB to aperiodically UE to make GNSS measurement, unless RAN2 agrees to follow the RAN1 agreement on eNB aperiodically triggering UE to make GNSS measurement using MAC CE.</w:t>
      </w:r>
    </w:p>
    <w:p w14:paraId="29FA38BC" w14:textId="77777777" w:rsidR="001E0DD8" w:rsidRPr="00B77740" w:rsidRDefault="001E0DD8" w:rsidP="001E0DD8">
      <w:pPr>
        <w:pStyle w:val="Comments"/>
      </w:pPr>
    </w:p>
    <w:p w14:paraId="7F5F3ED0" w14:textId="77777777" w:rsidR="001E0DD8" w:rsidRPr="00B77740" w:rsidRDefault="001E0DD8" w:rsidP="001E0DD8">
      <w:pPr>
        <w:pStyle w:val="Comments"/>
      </w:pPr>
      <w:r w:rsidRPr="00B77740">
        <w:t>Postpone:</w:t>
      </w:r>
    </w:p>
    <w:p w14:paraId="03F9AC73" w14:textId="77777777" w:rsidR="001E0DD8" w:rsidRPr="00B77740" w:rsidRDefault="001E0DD8" w:rsidP="001E0DD8">
      <w:pPr>
        <w:pStyle w:val="Comments"/>
      </w:pPr>
      <w:r w:rsidRPr="00B77740">
        <w:t>(13/17) Proposal 5: wait for progress of RAN1 on the issue of whether the GNSS position fix time duration for measurement may be changed during the long data connection.</w:t>
      </w:r>
    </w:p>
    <w:p w14:paraId="1C59670F" w14:textId="77777777" w:rsidR="001E0DD8" w:rsidRPr="00B77740" w:rsidRDefault="001E0DD8" w:rsidP="001E0DD8">
      <w:pPr>
        <w:pStyle w:val="Comments"/>
      </w:pPr>
      <w:r w:rsidRPr="00B77740">
        <w:t>(15/17) Proposal 7: RAN2 postpone the discussion of the UE capability indication of supporting GNSS operation enhancement.</w:t>
      </w:r>
    </w:p>
    <w:p w14:paraId="2CD37587" w14:textId="77777777" w:rsidR="001E0DD8" w:rsidRPr="00B77740" w:rsidRDefault="001E0DD8" w:rsidP="001E0DD8">
      <w:pPr>
        <w:pStyle w:val="Comments"/>
      </w:pPr>
      <w:r w:rsidRPr="00B77740">
        <w:t>Proposal 4: RAN2 to discuss the following options for GNSS measurement gap transmission:</w:t>
      </w:r>
    </w:p>
    <w:p w14:paraId="47509608" w14:textId="77777777" w:rsidR="001E0DD8" w:rsidRPr="00B77740" w:rsidRDefault="001E0DD8">
      <w:pPr>
        <w:pStyle w:val="Comments"/>
        <w:numPr>
          <w:ilvl w:val="0"/>
          <w:numId w:val="34"/>
        </w:numPr>
        <w:overflowPunct/>
        <w:autoSpaceDE/>
        <w:autoSpaceDN/>
        <w:adjustRightInd/>
        <w:textAlignment w:val="auto"/>
      </w:pPr>
      <w:r w:rsidRPr="00B77740">
        <w:t>RRC signalling</w:t>
      </w:r>
    </w:p>
    <w:p w14:paraId="79989083" w14:textId="77777777" w:rsidR="001E0DD8" w:rsidRPr="00B77740" w:rsidRDefault="001E0DD8">
      <w:pPr>
        <w:pStyle w:val="Comments"/>
        <w:numPr>
          <w:ilvl w:val="0"/>
          <w:numId w:val="34"/>
        </w:numPr>
        <w:overflowPunct/>
        <w:autoSpaceDE/>
        <w:autoSpaceDN/>
        <w:adjustRightInd/>
        <w:textAlignment w:val="auto"/>
      </w:pPr>
      <w:r w:rsidRPr="00B77740">
        <w:lastRenderedPageBreak/>
        <w:t xml:space="preserve">MAC CE triggering GNSS measurement </w:t>
      </w:r>
    </w:p>
    <w:p w14:paraId="6CECE919" w14:textId="77777777" w:rsidR="001E0DD8" w:rsidRPr="00B77740" w:rsidRDefault="001E0DD8">
      <w:pPr>
        <w:pStyle w:val="Comments"/>
        <w:numPr>
          <w:ilvl w:val="0"/>
          <w:numId w:val="34"/>
        </w:numPr>
        <w:overflowPunct/>
        <w:autoSpaceDE/>
        <w:autoSpaceDN/>
        <w:adjustRightInd/>
        <w:textAlignment w:val="auto"/>
      </w:pPr>
      <w:r w:rsidRPr="00B77740">
        <w:t>No explicit GNSS measurement gap configuration</w:t>
      </w:r>
    </w:p>
    <w:p w14:paraId="57B7597E" w14:textId="77777777" w:rsidR="001E0DD8" w:rsidRPr="00B77740" w:rsidRDefault="001E0DD8">
      <w:pPr>
        <w:pStyle w:val="Comments"/>
        <w:numPr>
          <w:ilvl w:val="0"/>
          <w:numId w:val="34"/>
        </w:numPr>
        <w:overflowPunct/>
        <w:autoSpaceDE/>
        <w:autoSpaceDN/>
        <w:adjustRightInd/>
        <w:textAlignment w:val="auto"/>
      </w:pPr>
      <w:r w:rsidRPr="00B77740">
        <w:t>Postpone the discussion</w:t>
      </w:r>
    </w:p>
    <w:p w14:paraId="2FF128E4" w14:textId="77777777" w:rsidR="001E0DD8" w:rsidRPr="00B77740" w:rsidRDefault="001E0DD8" w:rsidP="001E0DD8">
      <w:pPr>
        <w:pStyle w:val="Comments"/>
      </w:pPr>
      <w:r w:rsidRPr="00B77740">
        <w:t>Proposal 8: For GNSS operation enhancement:</w:t>
      </w:r>
    </w:p>
    <w:p w14:paraId="51BA7ECE" w14:textId="77777777" w:rsidR="001E0DD8" w:rsidRPr="00B77740" w:rsidRDefault="001E0DD8">
      <w:pPr>
        <w:pStyle w:val="Comments"/>
        <w:numPr>
          <w:ilvl w:val="0"/>
          <w:numId w:val="35"/>
        </w:numPr>
        <w:overflowPunct/>
        <w:autoSpaceDE/>
        <w:autoSpaceDN/>
        <w:adjustRightInd/>
        <w:textAlignment w:val="auto"/>
      </w:pPr>
      <w:r w:rsidRPr="00B77740">
        <w:t>UE capability indication is needed to indicate whether the UE supports GNSS operation enhancement</w:t>
      </w:r>
    </w:p>
    <w:p w14:paraId="7A9F85B7" w14:textId="77777777" w:rsidR="001E0DD8" w:rsidRPr="00B77740" w:rsidRDefault="001E0DD8">
      <w:pPr>
        <w:pStyle w:val="Comments"/>
        <w:numPr>
          <w:ilvl w:val="0"/>
          <w:numId w:val="35"/>
        </w:numPr>
        <w:overflowPunct/>
        <w:autoSpaceDE/>
        <w:autoSpaceDN/>
        <w:adjustRightInd/>
        <w:textAlignment w:val="auto"/>
      </w:pPr>
      <w:r w:rsidRPr="00B77740">
        <w:t>Network indication</w:t>
      </w:r>
      <w:r w:rsidRPr="00B77740">
        <w:rPr>
          <w:rFonts w:hint="eastAsia"/>
        </w:rPr>
        <w:t>（</w:t>
      </w:r>
      <w:r w:rsidRPr="00B77740">
        <w:t>explicit/implicit</w:t>
      </w:r>
      <w:r w:rsidRPr="00B77740">
        <w:rPr>
          <w:rFonts w:hint="eastAsia"/>
        </w:rPr>
        <w:t>）</w:t>
      </w:r>
      <w:r w:rsidRPr="00B77740">
        <w:t>is needed to indicate whether the network supports GNSS operation enhancement</w:t>
      </w:r>
    </w:p>
    <w:p w14:paraId="54D9B85D" w14:textId="77777777" w:rsidR="001E0DD8" w:rsidRPr="00B77740" w:rsidRDefault="001E0DD8" w:rsidP="001E0DD8">
      <w:pPr>
        <w:pStyle w:val="Comments"/>
      </w:pPr>
      <w:r w:rsidRPr="00B77740">
        <w:t>(14/17) Proposal 9: Postpone the discussion on the following issues:</w:t>
      </w:r>
    </w:p>
    <w:p w14:paraId="3F829D6E" w14:textId="77777777" w:rsidR="001E0DD8" w:rsidRPr="00B77740" w:rsidRDefault="001E0DD8">
      <w:pPr>
        <w:pStyle w:val="Comments"/>
        <w:numPr>
          <w:ilvl w:val="0"/>
          <w:numId w:val="36"/>
        </w:numPr>
        <w:overflowPunct/>
        <w:autoSpaceDE/>
        <w:autoSpaceDN/>
        <w:adjustRightInd/>
        <w:textAlignment w:val="auto"/>
      </w:pPr>
      <w:r w:rsidRPr="00B77740">
        <w:t>UE behaviour when the UE completes GNSS measurement</w:t>
      </w:r>
    </w:p>
    <w:p w14:paraId="10DE500B" w14:textId="77777777" w:rsidR="001E0DD8" w:rsidRPr="00B77740" w:rsidRDefault="001E0DD8">
      <w:pPr>
        <w:pStyle w:val="Comments"/>
        <w:numPr>
          <w:ilvl w:val="0"/>
          <w:numId w:val="36"/>
        </w:numPr>
        <w:overflowPunct/>
        <w:autoSpaceDE/>
        <w:autoSpaceDN/>
        <w:adjustRightInd/>
        <w:textAlignment w:val="auto"/>
      </w:pPr>
      <w:r w:rsidRPr="00B77740">
        <w:t>UE behaviour when the UE can’t re-acquire GNSS position according to the configuration</w:t>
      </w:r>
    </w:p>
    <w:p w14:paraId="3BB1699F" w14:textId="77777777" w:rsidR="001E0DD8" w:rsidRPr="00B77740" w:rsidRDefault="001E0DD8">
      <w:pPr>
        <w:pStyle w:val="Comments"/>
        <w:numPr>
          <w:ilvl w:val="0"/>
          <w:numId w:val="36"/>
        </w:numPr>
        <w:overflowPunct/>
        <w:autoSpaceDE/>
        <w:autoSpaceDN/>
        <w:adjustRightInd/>
        <w:textAlignment w:val="auto"/>
      </w:pPr>
      <w:r w:rsidRPr="00B77740">
        <w:t>UE triggered GNSS measurement (can be discussed if time is allowed )</w:t>
      </w:r>
    </w:p>
    <w:p w14:paraId="202DD85F" w14:textId="77777777" w:rsidR="001E0DD8" w:rsidRPr="00B77740" w:rsidRDefault="001E0DD8" w:rsidP="001E0DD8">
      <w:pPr>
        <w:pStyle w:val="Comments"/>
      </w:pPr>
      <w:r w:rsidRPr="00B77740">
        <w:t>(14/15) Proposal 13: Postpone the discussion of the proposals listed in section 3.3</w:t>
      </w:r>
    </w:p>
    <w:p w14:paraId="19D285A9" w14:textId="77777777" w:rsidR="001E0DD8" w:rsidRPr="00B77740" w:rsidRDefault="001E0DD8" w:rsidP="001E0DD8">
      <w:pPr>
        <w:pStyle w:val="Doc-text2"/>
      </w:pPr>
    </w:p>
    <w:p w14:paraId="3C5E735F" w14:textId="77777777" w:rsidR="001E0DD8" w:rsidRPr="00B77740" w:rsidRDefault="001E0DD8" w:rsidP="001E0DD8">
      <w:pPr>
        <w:pStyle w:val="Heading3"/>
      </w:pPr>
      <w:bookmarkStart w:id="258" w:name="_Toc129990444"/>
      <w:r w:rsidRPr="00B77740">
        <w:t>8.6.3</w:t>
      </w:r>
      <w:r w:rsidRPr="00B77740">
        <w:tab/>
        <w:t>Mobility Enhancements</w:t>
      </w:r>
      <w:bookmarkEnd w:id="258"/>
    </w:p>
    <w:p w14:paraId="0E7CC839" w14:textId="77777777" w:rsidR="001E0DD8" w:rsidRPr="00B77740" w:rsidRDefault="001E0DD8" w:rsidP="001E0DD8">
      <w:pPr>
        <w:pStyle w:val="Heading4"/>
      </w:pPr>
      <w:bookmarkStart w:id="259" w:name="_Toc129990445"/>
      <w:r w:rsidRPr="00B77740">
        <w:t>8.6.3.1</w:t>
      </w:r>
      <w:r w:rsidRPr="00B77740">
        <w:tab/>
        <w:t>Enhancements for neighbour cell measurements</w:t>
      </w:r>
      <w:bookmarkEnd w:id="259"/>
    </w:p>
    <w:p w14:paraId="6419FBD6" w14:textId="77777777" w:rsidR="001E0DD8" w:rsidRPr="00B77740" w:rsidRDefault="001E0DD8" w:rsidP="001E0DD8">
      <w:pPr>
        <w:pStyle w:val="Doc-title"/>
        <w:rPr>
          <w:rStyle w:val="Hyperlink"/>
        </w:rPr>
      </w:pPr>
    </w:p>
    <w:p w14:paraId="53DF255F" w14:textId="77777777" w:rsidR="001E0DD8" w:rsidRPr="00B77740" w:rsidRDefault="001E0DD8" w:rsidP="001E0DD8">
      <w:pPr>
        <w:pStyle w:val="Comments"/>
      </w:pPr>
      <w:r w:rsidRPr="00B77740">
        <w:t>Triggers for measurements</w:t>
      </w:r>
    </w:p>
    <w:p w14:paraId="32A9852E" w14:textId="3FC55526" w:rsidR="001E0DD8" w:rsidRPr="00B77740" w:rsidRDefault="001E0DD8" w:rsidP="001E0DD8">
      <w:pPr>
        <w:pStyle w:val="Doc-title"/>
      </w:pPr>
      <w:r w:rsidRPr="00B77740">
        <w:t>R2-2301054</w:t>
      </w:r>
      <w:r w:rsidRPr="00B77740">
        <w:tab/>
        <w:t>Further discussion on neighbor cell measurement</w:t>
      </w:r>
      <w:r w:rsidRPr="00B77740">
        <w:tab/>
        <w:t>ZTE Corporation, Sanechips</w:t>
      </w:r>
      <w:r w:rsidRPr="00B77740">
        <w:tab/>
        <w:t>discussion</w:t>
      </w:r>
      <w:r w:rsidRPr="00B77740">
        <w:tab/>
        <w:t>IoT_NTN_enh-Core</w:t>
      </w:r>
    </w:p>
    <w:p w14:paraId="2C66FD1E" w14:textId="77777777" w:rsidR="001E0DD8" w:rsidRPr="00B77740" w:rsidRDefault="001E0DD8" w:rsidP="001E0DD8">
      <w:pPr>
        <w:pStyle w:val="Comments"/>
      </w:pPr>
      <w:r w:rsidRPr="00B77740">
        <w:t xml:space="preserve">&lt; Time-based trigger&gt; </w:t>
      </w:r>
    </w:p>
    <w:p w14:paraId="060945B6" w14:textId="77777777" w:rsidR="001E0DD8" w:rsidRPr="00B77740" w:rsidRDefault="001E0DD8" w:rsidP="001E0DD8">
      <w:pPr>
        <w:pStyle w:val="Comments"/>
        <w:ind w:firstLine="720"/>
      </w:pPr>
      <w:r w:rsidRPr="00B77740">
        <w:t>&lt; quasi-Earth fixed cell &gt;</w:t>
      </w:r>
    </w:p>
    <w:p w14:paraId="2CC41A7B" w14:textId="77777777" w:rsidR="001E0DD8" w:rsidRPr="00B77740" w:rsidRDefault="001E0DD8" w:rsidP="001E0DD8">
      <w:pPr>
        <w:pStyle w:val="Comments"/>
      </w:pPr>
      <w:r w:rsidRPr="00B77740">
        <w:t>Proposal 1a: For quasi-Earth fixed cell case, it’s suggested to provide the start time information of neighbor or upcoming cell (s).</w:t>
      </w:r>
    </w:p>
    <w:p w14:paraId="7A389F78" w14:textId="77777777" w:rsidR="001E0DD8" w:rsidRPr="00B77740" w:rsidRDefault="001E0DD8">
      <w:pPr>
        <w:pStyle w:val="Doc-text2"/>
        <w:numPr>
          <w:ilvl w:val="0"/>
          <w:numId w:val="30"/>
        </w:numPr>
        <w:overflowPunct/>
        <w:autoSpaceDE/>
        <w:autoSpaceDN/>
        <w:adjustRightInd/>
        <w:textAlignment w:val="auto"/>
      </w:pPr>
      <w:r w:rsidRPr="00B77740">
        <w:t>Panasonic wonders if this for the case of overlapping cells, in that case would make sense</w:t>
      </w:r>
    </w:p>
    <w:p w14:paraId="694AC709" w14:textId="77777777" w:rsidR="001E0DD8" w:rsidRPr="00B77740" w:rsidRDefault="001E0DD8">
      <w:pPr>
        <w:pStyle w:val="Doc-text2"/>
        <w:numPr>
          <w:ilvl w:val="0"/>
          <w:numId w:val="30"/>
        </w:numPr>
        <w:overflowPunct/>
        <w:autoSpaceDE/>
        <w:autoSpaceDN/>
        <w:adjustRightInd/>
        <w:textAlignment w:val="auto"/>
      </w:pPr>
      <w:r w:rsidRPr="00B77740">
        <w:t>ZTE thinks this is the case of continuous coverage case</w:t>
      </w:r>
    </w:p>
    <w:p w14:paraId="74C29BA1" w14:textId="77777777" w:rsidR="001E0DD8" w:rsidRPr="00B77740" w:rsidRDefault="001E0DD8">
      <w:pPr>
        <w:pStyle w:val="Doc-text2"/>
        <w:numPr>
          <w:ilvl w:val="0"/>
          <w:numId w:val="30"/>
        </w:numPr>
        <w:overflowPunct/>
        <w:autoSpaceDE/>
        <w:autoSpaceDN/>
        <w:adjustRightInd/>
        <w:textAlignment w:val="auto"/>
      </w:pPr>
      <w:r w:rsidRPr="00B77740">
        <w:t>Nokia is not sure this is essential. Mediatek agrees</w:t>
      </w:r>
    </w:p>
    <w:p w14:paraId="68D956E3" w14:textId="77777777" w:rsidR="001E0DD8" w:rsidRPr="00B77740" w:rsidRDefault="001E0DD8">
      <w:pPr>
        <w:pStyle w:val="Doc-text2"/>
        <w:numPr>
          <w:ilvl w:val="0"/>
          <w:numId w:val="30"/>
        </w:numPr>
        <w:overflowPunct/>
        <w:autoSpaceDE/>
        <w:autoSpaceDN/>
        <w:adjustRightInd/>
        <w:textAlignment w:val="auto"/>
      </w:pPr>
      <w:r w:rsidRPr="00B77740">
        <w:t>HE thinks we previously agreed that the exact time for starting measurements is up to UE implementation</w:t>
      </w:r>
    </w:p>
    <w:p w14:paraId="74E735C7" w14:textId="77777777" w:rsidR="001E0DD8" w:rsidRPr="00B77740" w:rsidRDefault="001E0DD8">
      <w:pPr>
        <w:pStyle w:val="Doc-text2"/>
        <w:numPr>
          <w:ilvl w:val="0"/>
          <w:numId w:val="30"/>
        </w:numPr>
        <w:overflowPunct/>
        <w:autoSpaceDE/>
        <w:autoSpaceDN/>
        <w:adjustRightInd/>
        <w:textAlignment w:val="auto"/>
      </w:pPr>
      <w:r w:rsidRPr="00B77740">
        <w:t xml:space="preserve">Intel thinks the start time is not necessary but the list of upcoming cells is. </w:t>
      </w:r>
    </w:p>
    <w:p w14:paraId="65070209" w14:textId="77777777" w:rsidR="001E0DD8" w:rsidRPr="00B77740" w:rsidRDefault="001E0DD8">
      <w:pPr>
        <w:pStyle w:val="Doc-text2"/>
        <w:numPr>
          <w:ilvl w:val="0"/>
          <w:numId w:val="30"/>
        </w:numPr>
        <w:overflowPunct/>
        <w:autoSpaceDE/>
        <w:autoSpaceDN/>
        <w:adjustRightInd/>
        <w:textAlignment w:val="auto"/>
      </w:pPr>
      <w:r w:rsidRPr="00B77740">
        <w:t>QC thinks this could be useful if this comes via dedicated configuration.</w:t>
      </w:r>
    </w:p>
    <w:p w14:paraId="58E5FF17" w14:textId="77777777" w:rsidR="001E0DD8" w:rsidRPr="00B77740" w:rsidRDefault="001E0DD8" w:rsidP="001E0DD8">
      <w:pPr>
        <w:pStyle w:val="Comments"/>
      </w:pPr>
      <w:r w:rsidRPr="00B77740">
        <w:t xml:space="preserve">Proposal 1b: If the UE acquires the start time of upcoming cell (s) and is aware that it’s before t-Service, e.g., the time when the serving cell is going to stop serving the area, UE can exactly determine when to start the connected mode neighbor cell(s) measurement, e.g., upon the (start) time of the upcoming cell (s)’ coverage. </w:t>
      </w:r>
    </w:p>
    <w:p w14:paraId="0A77FDCF" w14:textId="77777777" w:rsidR="001E0DD8" w:rsidRPr="00B77740" w:rsidRDefault="001E0DD8" w:rsidP="001E0DD8">
      <w:pPr>
        <w:pStyle w:val="Comments"/>
      </w:pPr>
      <w:r w:rsidRPr="00B77740">
        <w:t xml:space="preserve">Proposal 1c: The timing information on when a neighbor/upcoming cell is going to start serving the area can be broadcast if the neighbor cell is a NTN quasi-Earth fixed cell. Such information can be provided as part of satellite assistance information for neighbour cells for IoT NTN. </w:t>
      </w:r>
    </w:p>
    <w:p w14:paraId="3850A99E" w14:textId="77777777" w:rsidR="001E0DD8" w:rsidRPr="00B77740" w:rsidRDefault="001E0DD8" w:rsidP="001E0DD8">
      <w:pPr>
        <w:pStyle w:val="Comments"/>
      </w:pPr>
      <w:r w:rsidRPr="00B77740">
        <w:tab/>
        <w:t>&lt; Earth moving cell &gt;</w:t>
      </w:r>
    </w:p>
    <w:p w14:paraId="0987EDD1" w14:textId="77777777" w:rsidR="001E0DD8" w:rsidRPr="00B77740" w:rsidRDefault="001E0DD8" w:rsidP="001E0DD8">
      <w:pPr>
        <w:pStyle w:val="Comments"/>
      </w:pPr>
      <w:r w:rsidRPr="00B77740">
        <w:t>Proposal 2: For earth moving cell, it’s no need to let UE calculate the exact time when loss of coverage of current cell might happen and therefore, no related assistance information, e.g., footprint information needs to be provided for UE.</w:t>
      </w:r>
    </w:p>
    <w:p w14:paraId="3EBB0F1E" w14:textId="77777777" w:rsidR="001E0DD8" w:rsidRPr="00B77740" w:rsidRDefault="001E0DD8" w:rsidP="001E0DD8">
      <w:pPr>
        <w:pStyle w:val="Comments"/>
      </w:pPr>
      <w:r w:rsidRPr="00B77740">
        <w:t xml:space="preserve">&lt; Location-based trigger&gt; </w:t>
      </w:r>
    </w:p>
    <w:p w14:paraId="293FC179" w14:textId="77777777" w:rsidR="001E0DD8" w:rsidRPr="00B77740" w:rsidRDefault="001E0DD8" w:rsidP="001E0DD8">
      <w:pPr>
        <w:pStyle w:val="Comments"/>
        <w:ind w:firstLine="720"/>
      </w:pPr>
      <w:r w:rsidRPr="00B77740">
        <w:t>&lt; quasi-Earth fixed cell &gt;</w:t>
      </w:r>
    </w:p>
    <w:p w14:paraId="0DEE150E" w14:textId="77777777" w:rsidR="001E0DD8" w:rsidRPr="00B77740" w:rsidRDefault="001E0DD8" w:rsidP="001E0DD8">
      <w:pPr>
        <w:pStyle w:val="Comments"/>
      </w:pPr>
      <w:r w:rsidRPr="00B77740">
        <w:t>Proposal 3a: For quasi-earth fixed cell, the distance-based new trigger can be also supported. The reference location of the serving cell and the corresponding threshold are broadcast in system information.</w:t>
      </w:r>
    </w:p>
    <w:p w14:paraId="01AA6240" w14:textId="77777777" w:rsidR="001E0DD8" w:rsidRPr="00B77740" w:rsidRDefault="001E0DD8">
      <w:pPr>
        <w:pStyle w:val="Doc-text2"/>
        <w:numPr>
          <w:ilvl w:val="0"/>
          <w:numId w:val="30"/>
        </w:numPr>
        <w:overflowPunct/>
        <w:autoSpaceDE/>
        <w:autoSpaceDN/>
        <w:adjustRightInd/>
        <w:textAlignment w:val="auto"/>
      </w:pPr>
      <w:r w:rsidRPr="00B77740">
        <w:t>Huawei thinks we have agreed other mechanism for this and wonder whether we need this.</w:t>
      </w:r>
    </w:p>
    <w:p w14:paraId="0087F284" w14:textId="77777777" w:rsidR="001E0DD8" w:rsidRPr="00B77740" w:rsidRDefault="001E0DD8">
      <w:pPr>
        <w:pStyle w:val="Doc-text2"/>
        <w:numPr>
          <w:ilvl w:val="0"/>
          <w:numId w:val="30"/>
        </w:numPr>
        <w:overflowPunct/>
        <w:autoSpaceDE/>
        <w:autoSpaceDN/>
        <w:adjustRightInd/>
        <w:textAlignment w:val="auto"/>
      </w:pPr>
      <w:r w:rsidRPr="00B77740">
        <w:t xml:space="preserve">Inmarsat thinks the situation is the same for earth-moving e fixed cells   </w:t>
      </w:r>
    </w:p>
    <w:p w14:paraId="7A6F6D72" w14:textId="77777777" w:rsidR="001E0DD8" w:rsidRPr="00B77740" w:rsidRDefault="001E0DD8">
      <w:pPr>
        <w:pStyle w:val="Doc-text2"/>
        <w:numPr>
          <w:ilvl w:val="0"/>
          <w:numId w:val="28"/>
        </w:numPr>
        <w:overflowPunct/>
        <w:autoSpaceDE/>
        <w:autoSpaceDN/>
        <w:adjustRightInd/>
        <w:textAlignment w:val="auto"/>
      </w:pPr>
      <w:r w:rsidRPr="00B77740">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w:t>
      </w:r>
    </w:p>
    <w:p w14:paraId="1FC6A7CB" w14:textId="77777777" w:rsidR="001E0DD8" w:rsidRPr="00B77740" w:rsidRDefault="001E0DD8">
      <w:pPr>
        <w:pStyle w:val="Doc-text2"/>
        <w:numPr>
          <w:ilvl w:val="0"/>
          <w:numId w:val="28"/>
        </w:numPr>
        <w:overflowPunct/>
        <w:autoSpaceDE/>
        <w:autoSpaceDN/>
        <w:adjustRightInd/>
        <w:textAlignment w:val="auto"/>
      </w:pPr>
      <w:r w:rsidRPr="00B77740">
        <w:t>FFS if the same mechanism can also be used in idle (like in NR-NTN)</w:t>
      </w:r>
    </w:p>
    <w:p w14:paraId="231FE772" w14:textId="77777777" w:rsidR="001E0DD8" w:rsidRPr="00B77740" w:rsidRDefault="001E0DD8" w:rsidP="001E0DD8">
      <w:pPr>
        <w:pStyle w:val="Comments"/>
      </w:pPr>
      <w:r w:rsidRPr="00B77740">
        <w:t xml:space="preserve">Proposal 3b: For quasi-Earth fixed cell case, if the UE can acquire the reference location of the serving cell and the corresponding threshold, UE can exactly determine when to start the connected mode neighbor cell(s) measurement, e.g., when the distance between UE and serving cell reference location is larger than the corresponding threshold and before the t-Service. </w:t>
      </w:r>
    </w:p>
    <w:p w14:paraId="19FECBF2" w14:textId="77777777" w:rsidR="001E0DD8" w:rsidRPr="00B77740" w:rsidRDefault="001E0DD8" w:rsidP="001E0DD8">
      <w:pPr>
        <w:pStyle w:val="Comments"/>
        <w:ind w:firstLine="720"/>
      </w:pPr>
      <w:r w:rsidRPr="00B77740">
        <w:t>&lt; Earth moving cell &gt;</w:t>
      </w:r>
    </w:p>
    <w:p w14:paraId="5EE2B9FC" w14:textId="77777777" w:rsidR="001E0DD8" w:rsidRPr="00B77740" w:rsidRDefault="001E0DD8" w:rsidP="001E0DD8">
      <w:pPr>
        <w:pStyle w:val="Comments"/>
      </w:pPr>
      <w:r w:rsidRPr="00B77740">
        <w:t>Proposal 4a: For earth moving cell case, the reference location of the serving cell and the corresponding threshold are broadcast in system information. UE can make use of this information to derive when loss of coverage of current cell might happen.</w:t>
      </w:r>
    </w:p>
    <w:p w14:paraId="3B05E5CB" w14:textId="77777777" w:rsidR="001E0DD8" w:rsidRPr="00B77740" w:rsidRDefault="001E0DD8">
      <w:pPr>
        <w:pStyle w:val="Doc-text2"/>
        <w:numPr>
          <w:ilvl w:val="0"/>
          <w:numId w:val="30"/>
        </w:numPr>
        <w:overflowPunct/>
        <w:autoSpaceDE/>
        <w:autoSpaceDN/>
        <w:adjustRightInd/>
        <w:textAlignment w:val="auto"/>
      </w:pPr>
      <w:r w:rsidRPr="00B77740">
        <w:t>Oppo thinks we have an agreement for idle/mode in NR NTN while here we are considering connected mode.</w:t>
      </w:r>
    </w:p>
    <w:p w14:paraId="6C4D7024" w14:textId="77777777" w:rsidR="001E0DD8" w:rsidRPr="00B77740" w:rsidRDefault="001E0DD8">
      <w:pPr>
        <w:pStyle w:val="Doc-text2"/>
        <w:numPr>
          <w:ilvl w:val="0"/>
          <w:numId w:val="30"/>
        </w:numPr>
        <w:overflowPunct/>
        <w:autoSpaceDE/>
        <w:autoSpaceDN/>
        <w:adjustRightInd/>
        <w:textAlignment w:val="auto"/>
      </w:pPr>
      <w:r w:rsidRPr="00B77740">
        <w:lastRenderedPageBreak/>
        <w:t>Panasonic thinks feeder link switch could imply the need for a timer based solution</w:t>
      </w:r>
    </w:p>
    <w:p w14:paraId="71D3F549" w14:textId="77777777" w:rsidR="001E0DD8" w:rsidRPr="00B77740" w:rsidRDefault="001E0DD8">
      <w:pPr>
        <w:pStyle w:val="Doc-text2"/>
        <w:numPr>
          <w:ilvl w:val="0"/>
          <w:numId w:val="28"/>
        </w:numPr>
        <w:overflowPunct/>
        <w:autoSpaceDE/>
        <w:autoSpaceDN/>
        <w:adjustRightInd/>
        <w:textAlignment w:val="auto"/>
      </w:pPr>
      <w:r w:rsidRPr="00B77740">
        <w:t xml:space="preserve">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w:t>
      </w:r>
    </w:p>
    <w:p w14:paraId="6B75D40C" w14:textId="77777777" w:rsidR="001E0DD8" w:rsidRPr="00B77740" w:rsidRDefault="001E0DD8">
      <w:pPr>
        <w:pStyle w:val="Doc-text2"/>
        <w:numPr>
          <w:ilvl w:val="0"/>
          <w:numId w:val="28"/>
        </w:numPr>
        <w:overflowPunct/>
        <w:autoSpaceDE/>
        <w:autoSpaceDN/>
        <w:adjustRightInd/>
        <w:textAlignment w:val="auto"/>
      </w:pPr>
      <w:r w:rsidRPr="00B77740">
        <w:t>FFS if the same mechanism can also be used in idle (like in NR-NTN)</w:t>
      </w:r>
    </w:p>
    <w:p w14:paraId="2254CB2B" w14:textId="77777777" w:rsidR="001E0DD8" w:rsidRPr="00B77740" w:rsidRDefault="001E0DD8" w:rsidP="001E0DD8">
      <w:pPr>
        <w:pStyle w:val="Comments"/>
      </w:pPr>
    </w:p>
    <w:p w14:paraId="2A02FF5F" w14:textId="77777777" w:rsidR="001E0DD8" w:rsidRPr="00B77740" w:rsidRDefault="001E0DD8" w:rsidP="001E0DD8">
      <w:pPr>
        <w:pStyle w:val="Comments"/>
      </w:pPr>
      <w:r w:rsidRPr="00B77740">
        <w:t xml:space="preserve">Proposal 4b: For earth moving cell case, if the UE can acquire the reference location of the serving cell and the corresponding threshold, UE can exactly determine when to start the connected mode neighbor cell(s) measurement, e.g., when the distance between UE and serving cell reference location is larger than the corresponding threshold. </w:t>
      </w:r>
    </w:p>
    <w:p w14:paraId="500BB5AE" w14:textId="77777777" w:rsidR="001E0DD8" w:rsidRPr="00B77740" w:rsidRDefault="001E0DD8" w:rsidP="001E0DD8">
      <w:pPr>
        <w:pStyle w:val="Comments"/>
      </w:pPr>
    </w:p>
    <w:p w14:paraId="6C45A9B4" w14:textId="77777777" w:rsidR="001E0DD8" w:rsidRPr="00B77740" w:rsidRDefault="001E0DD8" w:rsidP="001E0DD8">
      <w:pPr>
        <w:pStyle w:val="Comments"/>
      </w:pPr>
    </w:p>
    <w:p w14:paraId="478C41E5"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6AC8D06C" w14:textId="77777777" w:rsidR="001E0DD8" w:rsidRPr="00B77740" w:rsidRDefault="001E0DD8">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4F09E18" w14:textId="77777777" w:rsidR="001E0DD8" w:rsidRPr="00B77740" w:rsidRDefault="001E0DD8">
      <w:pPr>
        <w:pStyle w:val="Doc-text2"/>
        <w:numPr>
          <w:ilvl w:val="0"/>
          <w:numId w:val="3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0DEDD710" w14:textId="77777777" w:rsidR="001E0DD8" w:rsidRPr="00B77740" w:rsidRDefault="001E0DD8" w:rsidP="001E0DD8">
      <w:pPr>
        <w:pStyle w:val="Comments"/>
      </w:pPr>
    </w:p>
    <w:p w14:paraId="78603A34" w14:textId="77777777" w:rsidR="001E0DD8" w:rsidRPr="00B77740" w:rsidRDefault="001E0DD8" w:rsidP="001E0DD8">
      <w:pPr>
        <w:pStyle w:val="Comments"/>
      </w:pPr>
    </w:p>
    <w:p w14:paraId="1EA5E257" w14:textId="77777777" w:rsidR="001E0DD8" w:rsidRPr="00B77740" w:rsidRDefault="001E0DD8" w:rsidP="001E0DD8">
      <w:pPr>
        <w:pStyle w:val="Comments"/>
        <w:rPr>
          <w:color w:val="808080" w:themeColor="background1" w:themeShade="80"/>
        </w:rPr>
      </w:pPr>
      <w:r w:rsidRPr="00B77740">
        <w:rPr>
          <w:color w:val="808080" w:themeColor="background1" w:themeShade="80"/>
        </w:rPr>
        <w:t>&lt; configuration &gt;</w:t>
      </w:r>
    </w:p>
    <w:p w14:paraId="5CE8EA69"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5: The configuration framework for connected mode neighbor cell measurement via SIB can be reused for R18 IoT over NTN and can be further extended, e.g., to incorporate more possible new triggering conditions.</w:t>
      </w:r>
    </w:p>
    <w:p w14:paraId="6E75B0EF" w14:textId="77777777" w:rsidR="001E0DD8" w:rsidRPr="00B77740" w:rsidRDefault="001E0DD8" w:rsidP="001E0DD8">
      <w:pPr>
        <w:pStyle w:val="Comments"/>
        <w:rPr>
          <w:color w:val="808080" w:themeColor="background1" w:themeShade="80"/>
        </w:rPr>
      </w:pPr>
      <w:r w:rsidRPr="00B77740">
        <w:rPr>
          <w:rFonts w:cs="Arial"/>
          <w:bCs/>
          <w:color w:val="808080" w:themeColor="background1" w:themeShade="80"/>
          <w:lang w:eastAsia="zh-CN"/>
        </w:rPr>
        <w:t>&lt; connected mode measurement enhancements to eMTC NTN &gt;</w:t>
      </w:r>
    </w:p>
    <w:p w14:paraId="3411A527" w14:textId="77777777" w:rsidR="001E0DD8" w:rsidRPr="00B77740" w:rsidRDefault="001E0DD8" w:rsidP="001E0DD8">
      <w:pPr>
        <w:pStyle w:val="Comments"/>
        <w:rPr>
          <w:color w:val="808080" w:themeColor="background1" w:themeShade="80"/>
        </w:rPr>
      </w:pPr>
      <w:r w:rsidRPr="00B77740">
        <w:rPr>
          <w:color w:val="808080" w:themeColor="background1" w:themeShade="80"/>
        </w:rPr>
        <w:t>Observation 2a: Different from NB-IoT, it’s not easy to use serving cell stop time information as a new trigger for connected mode measurement for eMTC over NTN as UE may need to trigger measurement much earlier than this serving cell stop time in order to ensure target cell for handover can be found timely. But there is no clear rule on how to set this earlier timing amount.</w:t>
      </w:r>
    </w:p>
    <w:p w14:paraId="23F9AB67" w14:textId="77777777" w:rsidR="001E0DD8" w:rsidRPr="00B77740" w:rsidRDefault="001E0DD8" w:rsidP="001E0DD8">
      <w:pPr>
        <w:pStyle w:val="Comments"/>
        <w:rPr>
          <w:color w:val="808080" w:themeColor="background1" w:themeShade="80"/>
        </w:rPr>
      </w:pPr>
      <w:r w:rsidRPr="00B77740">
        <w:rPr>
          <w:color w:val="808080" w:themeColor="background1" w:themeShade="80"/>
        </w:rPr>
        <w:t>Observation 2b: If enhancements connected mode neighbor cell measurement in R17 NB-IoT would be applied to eMTC over NTN, RAN2 needs to discuss whether the trigger conditions configuration framework in SIB can also be introduced for eMTC over NTN and how the new configuration coexist with the legacy measurement/report configuration.</w:t>
      </w:r>
    </w:p>
    <w:p w14:paraId="3C3146EA"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6: It’s suggested not to introduce new trigger conditions for connected mode neighbor cell measurement for eMTC over NTN.</w:t>
      </w:r>
    </w:p>
    <w:p w14:paraId="497A5733" w14:textId="77777777" w:rsidR="001E0DD8" w:rsidRPr="00B77740" w:rsidRDefault="001E0DD8" w:rsidP="001E0DD8">
      <w:pPr>
        <w:pStyle w:val="Doc-text2"/>
        <w:ind w:left="0" w:firstLine="0"/>
      </w:pPr>
    </w:p>
    <w:p w14:paraId="75701159" w14:textId="1D18EBC2" w:rsidR="001E0DD8" w:rsidRPr="00B77740" w:rsidRDefault="001E0DD8" w:rsidP="001E0DD8">
      <w:pPr>
        <w:pStyle w:val="Doc-title"/>
      </w:pPr>
      <w:r w:rsidRPr="00B77740">
        <w:t>R2-2300162</w:t>
      </w:r>
      <w:r w:rsidRPr="00B77740">
        <w:tab/>
        <w:t>Discussion on measurement enhancement for IoT NTN</w:t>
      </w:r>
      <w:r w:rsidRPr="00B77740">
        <w:tab/>
        <w:t>OPPO</w:t>
      </w:r>
      <w:r w:rsidRPr="00B77740">
        <w:tab/>
        <w:t>discussion</w:t>
      </w:r>
      <w:r w:rsidRPr="00B77740">
        <w:tab/>
        <w:t>Rel-18</w:t>
      </w:r>
      <w:r w:rsidRPr="00B77740">
        <w:tab/>
        <w:t>IoT_NTN_enh-Core</w:t>
      </w:r>
    </w:p>
    <w:p w14:paraId="67566AA8" w14:textId="77777777" w:rsidR="001E0DD8" w:rsidRPr="00B77740" w:rsidRDefault="001E0DD8" w:rsidP="001E0DD8">
      <w:pPr>
        <w:pStyle w:val="Comments"/>
      </w:pPr>
      <w:r w:rsidRPr="00B77740">
        <w:t xml:space="preserve">&lt; Location-based trigger&gt; </w:t>
      </w:r>
    </w:p>
    <w:p w14:paraId="79469B73" w14:textId="77777777" w:rsidR="001E0DD8" w:rsidRPr="00B77740" w:rsidRDefault="001E0DD8" w:rsidP="001E0DD8">
      <w:pPr>
        <w:pStyle w:val="Comments"/>
      </w:pPr>
      <w:r w:rsidRPr="00B77740">
        <w:t>Proposal 1</w:t>
      </w:r>
      <w:r w:rsidRPr="00B77740">
        <w:tab/>
        <w:t xml:space="preserve">For NB-IoT, introduce location-based “s-measure criterion” and “low mobility criterion” for neighbouring cell measurement triggering in RRC_CONNECTED. </w:t>
      </w:r>
    </w:p>
    <w:p w14:paraId="24C6849D" w14:textId="77777777" w:rsidR="001E0DD8" w:rsidRPr="00B77740" w:rsidRDefault="001E0DD8" w:rsidP="001E0DD8">
      <w:pPr>
        <w:pStyle w:val="Comments"/>
      </w:pPr>
      <w:r w:rsidRPr="00B77740">
        <w:t>Proposal 2</w:t>
      </w:r>
      <w:r w:rsidRPr="00B77740">
        <w:tab/>
        <w:t xml:space="preserve">For eMTC, introduce location-based “s-measure criterion” for neighbouring cell measurement triggering in RRC_CONNECTED. </w:t>
      </w:r>
    </w:p>
    <w:p w14:paraId="6EDA3BFF" w14:textId="77777777" w:rsidR="001E0DD8" w:rsidRPr="00B77740" w:rsidRDefault="001E0DD8" w:rsidP="001E0DD8">
      <w:pPr>
        <w:pStyle w:val="Comments"/>
      </w:pPr>
      <w:r w:rsidRPr="00B77740">
        <w:t>Proposal 3</w:t>
      </w:r>
      <w:r w:rsidRPr="00B77740">
        <w:tab/>
        <w:t>For both NB-IoT and eMTC, RRC_CONNECTED neighbouring cell measurement triggering is based on a combination of RSRP-based criterion and location-based criterion.</w:t>
      </w:r>
    </w:p>
    <w:p w14:paraId="453C91FC" w14:textId="77777777" w:rsidR="001E0DD8" w:rsidRPr="00B77740" w:rsidRDefault="001E0DD8" w:rsidP="001E0DD8">
      <w:pPr>
        <w:pStyle w:val="Comments"/>
      </w:pPr>
      <w:r w:rsidRPr="00B77740">
        <w:t>Proposal 4</w:t>
      </w:r>
      <w:r w:rsidRPr="00B77740">
        <w:tab/>
        <w:t>For both quasi-earth fixed cell and earth moving cell, distance between UE and serving cell reference location is used for location-based “s-measure criterion”.</w:t>
      </w:r>
    </w:p>
    <w:p w14:paraId="3FB93D33" w14:textId="77777777" w:rsidR="001E0DD8" w:rsidRPr="00B77740" w:rsidRDefault="001E0DD8" w:rsidP="001E0DD8">
      <w:pPr>
        <w:pStyle w:val="Comments"/>
      </w:pPr>
      <w:r w:rsidRPr="00B77740">
        <w:t>Proposal 5</w:t>
      </w:r>
      <w:r w:rsidRPr="00B77740">
        <w:tab/>
        <w:t>For both quasi-earth fixed cell and earth moving cell, variance of distance between UE and serving cell reference location is used for location-based “low mobility criterion”.</w:t>
      </w:r>
    </w:p>
    <w:p w14:paraId="406DA066" w14:textId="77777777" w:rsidR="001E0DD8" w:rsidRPr="00B77740" w:rsidRDefault="001E0DD8">
      <w:pPr>
        <w:pStyle w:val="Doc-text2"/>
        <w:numPr>
          <w:ilvl w:val="0"/>
          <w:numId w:val="30"/>
        </w:numPr>
        <w:overflowPunct/>
        <w:autoSpaceDE/>
        <w:autoSpaceDN/>
        <w:adjustRightInd/>
        <w:textAlignment w:val="auto"/>
      </w:pPr>
      <w:r w:rsidRPr="00B77740">
        <w:t>Inmarsat asks whether this is meant to take into account the speed of the UE.</w:t>
      </w:r>
    </w:p>
    <w:p w14:paraId="48AF3ED9" w14:textId="77777777" w:rsidR="001E0DD8" w:rsidRPr="00B77740" w:rsidRDefault="001E0DD8">
      <w:pPr>
        <w:pStyle w:val="Doc-text2"/>
        <w:numPr>
          <w:ilvl w:val="0"/>
          <w:numId w:val="30"/>
        </w:numPr>
        <w:overflowPunct/>
        <w:autoSpaceDE/>
        <w:autoSpaceDN/>
        <w:adjustRightInd/>
        <w:textAlignment w:val="auto"/>
      </w:pPr>
      <w:r w:rsidRPr="00B77740">
        <w:t xml:space="preserve">HW is not sure how this could be useful. ZTE/Panasonic agree. </w:t>
      </w:r>
    </w:p>
    <w:p w14:paraId="060AE3DA" w14:textId="77777777" w:rsidR="001E0DD8" w:rsidRPr="00B77740" w:rsidRDefault="001E0DD8">
      <w:pPr>
        <w:pStyle w:val="Doc-text2"/>
        <w:numPr>
          <w:ilvl w:val="0"/>
          <w:numId w:val="30"/>
        </w:numPr>
        <w:overflowPunct/>
        <w:autoSpaceDE/>
        <w:autoSpaceDN/>
        <w:adjustRightInd/>
        <w:textAlignment w:val="auto"/>
      </w:pPr>
      <w:r w:rsidRPr="00B77740">
        <w:t>Ericsson wonders whether we need a low mobility criterion at all</w:t>
      </w:r>
    </w:p>
    <w:p w14:paraId="6AD3CD94" w14:textId="77777777" w:rsidR="001E0DD8" w:rsidRPr="00B77740" w:rsidRDefault="001E0DD8">
      <w:pPr>
        <w:pStyle w:val="Doc-text2"/>
        <w:numPr>
          <w:ilvl w:val="0"/>
          <w:numId w:val="30"/>
        </w:numPr>
        <w:overflowPunct/>
        <w:autoSpaceDE/>
        <w:autoSpaceDN/>
        <w:adjustRightInd/>
        <w:textAlignment w:val="auto"/>
      </w:pPr>
      <w:r w:rsidRPr="00B77740">
        <w:t>Intel wonders how UE derives its speed? by frequent GNSS acquisition?</w:t>
      </w:r>
    </w:p>
    <w:p w14:paraId="5A82871F" w14:textId="77777777" w:rsidR="001E0DD8" w:rsidRPr="00B77740" w:rsidRDefault="001E0DD8">
      <w:pPr>
        <w:pStyle w:val="Doc-text2"/>
        <w:numPr>
          <w:ilvl w:val="0"/>
          <w:numId w:val="30"/>
        </w:numPr>
        <w:overflowPunct/>
        <w:autoSpaceDE/>
        <w:autoSpaceDN/>
        <w:adjustRightInd/>
        <w:textAlignment w:val="auto"/>
      </w:pPr>
      <w:r w:rsidRPr="00B77740">
        <w:t>Apple is worried about the complexity of the solution.</w:t>
      </w:r>
    </w:p>
    <w:p w14:paraId="5C86A0E1" w14:textId="77777777" w:rsidR="001E0DD8" w:rsidRPr="00B77740" w:rsidRDefault="001E0DD8">
      <w:pPr>
        <w:pStyle w:val="Doc-text2"/>
        <w:numPr>
          <w:ilvl w:val="0"/>
          <w:numId w:val="28"/>
        </w:numPr>
        <w:overflowPunct/>
        <w:autoSpaceDE/>
        <w:autoSpaceDN/>
        <w:adjustRightInd/>
        <w:textAlignment w:val="auto"/>
      </w:pPr>
      <w:r w:rsidRPr="00B77740">
        <w:t>We don’t introduce any new low mobility criterion for enhanced mobility in Rel-18</w:t>
      </w:r>
    </w:p>
    <w:p w14:paraId="33D6B1CE" w14:textId="77777777" w:rsidR="001E0DD8" w:rsidRPr="00B77740" w:rsidRDefault="001E0DD8" w:rsidP="001E0DD8">
      <w:pPr>
        <w:pStyle w:val="Comments"/>
      </w:pPr>
      <w:r w:rsidRPr="00B77740">
        <w:lastRenderedPageBreak/>
        <w:t>Proposal 6</w:t>
      </w:r>
      <w:r w:rsidRPr="00B77740">
        <w:tab/>
        <w:t>For location-based criterion for earth moving cell, RAN2 discuss solutions for UE to acquire the serving cell’s reference location which do not require frequent reconfiguration of reference locations.</w:t>
      </w:r>
    </w:p>
    <w:p w14:paraId="4E6FEC0D" w14:textId="77777777" w:rsidR="001E0DD8" w:rsidRPr="00B77740" w:rsidRDefault="001E0DD8" w:rsidP="001E0DD8">
      <w:pPr>
        <w:pStyle w:val="Comments"/>
      </w:pPr>
      <w:r w:rsidRPr="00B77740">
        <w:t xml:space="preserve">&lt; Time-based trigger&gt; </w:t>
      </w:r>
    </w:p>
    <w:p w14:paraId="36BF7BC0" w14:textId="77777777" w:rsidR="001E0DD8" w:rsidRPr="00B77740" w:rsidRDefault="001E0DD8" w:rsidP="001E0DD8">
      <w:pPr>
        <w:pStyle w:val="Comments"/>
      </w:pPr>
      <w:r w:rsidRPr="00B77740">
        <w:t>Proposal 7</w:t>
      </w:r>
      <w:r w:rsidRPr="00B77740">
        <w:tab/>
        <w:t xml:space="preserve">For eMTC NTN, a trigger for neighbour cell measurements based on T-service is supported for quasi-earth fixed cell. </w:t>
      </w:r>
    </w:p>
    <w:p w14:paraId="6AFB4419" w14:textId="77777777" w:rsidR="001E0DD8" w:rsidRPr="00B77740" w:rsidRDefault="001E0DD8" w:rsidP="001E0DD8">
      <w:pPr>
        <w:pStyle w:val="Comments"/>
      </w:pPr>
      <w:r w:rsidRPr="00B77740">
        <w:t>Proposal 8</w:t>
      </w:r>
      <w:r w:rsidRPr="00B77740">
        <w:tab/>
        <w:t>For eMTC NTN, for quasi-earth fixed cells, UE shall start intra/inter frequency measurement in connected mode before the t-Service if present. The exact time to start measurements in connected mode before t-Service is left to UE implementation.</w:t>
      </w:r>
    </w:p>
    <w:p w14:paraId="44705AA2" w14:textId="77777777" w:rsidR="001E0DD8" w:rsidRPr="00B77740" w:rsidRDefault="001E0DD8" w:rsidP="001E0DD8">
      <w:pPr>
        <w:pStyle w:val="Comments"/>
      </w:pPr>
      <w:r w:rsidRPr="00B77740">
        <w:t>Proposal 9</w:t>
      </w:r>
      <w:r w:rsidRPr="00B77740">
        <w:tab/>
        <w:t>For IoT NTN, time-based neighbouring cell measurement triggering in RRC_CONNECTED is not supported for earth moving cell.</w:t>
      </w:r>
    </w:p>
    <w:p w14:paraId="2551D3E4" w14:textId="77777777" w:rsidR="001E0DD8" w:rsidRPr="00B77740" w:rsidRDefault="001E0DD8" w:rsidP="001E0DD8">
      <w:pPr>
        <w:pStyle w:val="Doc-text2"/>
      </w:pPr>
    </w:p>
    <w:p w14:paraId="4F3A9FE7" w14:textId="77777777" w:rsidR="001E0DD8" w:rsidRPr="00B77740" w:rsidRDefault="001E0DD8" w:rsidP="001E0DD8">
      <w:pPr>
        <w:pStyle w:val="Doc-text2"/>
      </w:pPr>
    </w:p>
    <w:p w14:paraId="1715451A"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2608A44E" w14:textId="77777777" w:rsidR="001E0DD8" w:rsidRPr="00B77740" w:rsidRDefault="001E0DD8">
      <w:pPr>
        <w:pStyle w:val="Doc-text2"/>
        <w:numPr>
          <w:ilvl w:val="0"/>
          <w:numId w:val="4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We don’t introduce any new low mobility criterion for enhanced mobility in Rel-18</w:t>
      </w:r>
    </w:p>
    <w:p w14:paraId="3493FE1B" w14:textId="77777777" w:rsidR="001E0DD8" w:rsidRPr="00B77740" w:rsidRDefault="001E0DD8" w:rsidP="001E0DD8">
      <w:pPr>
        <w:pStyle w:val="Doc-text2"/>
      </w:pPr>
    </w:p>
    <w:p w14:paraId="2C882D5F" w14:textId="77777777" w:rsidR="001E0DD8" w:rsidRPr="00B77740" w:rsidRDefault="001E0DD8" w:rsidP="001E0DD8">
      <w:pPr>
        <w:pStyle w:val="Doc-text2"/>
      </w:pPr>
    </w:p>
    <w:p w14:paraId="7F416E00" w14:textId="6068E417" w:rsidR="001E0DD8" w:rsidRPr="00B77740" w:rsidRDefault="001E0DD8" w:rsidP="001E0DD8">
      <w:pPr>
        <w:pStyle w:val="Doc-title"/>
      </w:pPr>
      <w:r w:rsidRPr="00B77740">
        <w:t>R2-2300581</w:t>
      </w:r>
      <w:r w:rsidRPr="00B77740">
        <w:tab/>
        <w:t>Neighbour cell measurements before RLF</w:t>
      </w:r>
      <w:r w:rsidRPr="00B77740">
        <w:tab/>
        <w:t>Interdigital, Inc.</w:t>
      </w:r>
      <w:r w:rsidRPr="00B77740">
        <w:tab/>
        <w:t>discussion</w:t>
      </w:r>
      <w:r w:rsidRPr="00B77740">
        <w:tab/>
        <w:t>Rel-18</w:t>
      </w:r>
      <w:r w:rsidRPr="00B77740">
        <w:tab/>
        <w:t>IoT_NTN_enh-Core</w:t>
      </w:r>
    </w:p>
    <w:p w14:paraId="0C25E3B3" w14:textId="77777777" w:rsidR="001E0DD8" w:rsidRPr="00B77740" w:rsidRDefault="001E0DD8" w:rsidP="001E0DD8">
      <w:pPr>
        <w:pStyle w:val="Comments"/>
      </w:pPr>
      <w:r w:rsidRPr="00B77740">
        <w:t>Proposal 1a: The agreement in RAN2#120 (UE shall start intra/inter frequency measurement in connected mode before the t-Service if present) only applies to the case of overlapping coverage.</w:t>
      </w:r>
    </w:p>
    <w:p w14:paraId="249CFA82" w14:textId="77777777" w:rsidR="001E0DD8" w:rsidRPr="00B77740" w:rsidRDefault="001E0DD8" w:rsidP="001E0DD8">
      <w:pPr>
        <w:pStyle w:val="Comments"/>
      </w:pPr>
      <w:r w:rsidRPr="00B77740">
        <w:t>Proposal 1b: Measurements of a neighbouring NTN cell are triggered before t-service only if the incoming neighbour cell t-serviceStart is before t-service, or if no t-serviceStart is provided for the neighbour cell.</w:t>
      </w:r>
    </w:p>
    <w:p w14:paraId="354314B6" w14:textId="77777777" w:rsidR="001E0DD8" w:rsidRPr="00B77740" w:rsidRDefault="001E0DD8" w:rsidP="001E0DD8">
      <w:pPr>
        <w:pStyle w:val="Comments"/>
      </w:pPr>
      <w:r w:rsidRPr="00B77740">
        <w:t xml:space="preserve">Proposal 2a: Measurements on TN carriers (if configured by the NW) can start before t-service independently of neighbouring NTN cell coverage. </w:t>
      </w:r>
    </w:p>
    <w:p w14:paraId="697E4888" w14:textId="77777777" w:rsidR="001E0DD8" w:rsidRPr="00B77740" w:rsidRDefault="001E0DD8" w:rsidP="001E0DD8">
      <w:pPr>
        <w:pStyle w:val="Comments"/>
      </w:pPr>
      <w:r w:rsidRPr="00B77740">
        <w:t xml:space="preserve">Proposal 2b: For the hard switch coverage scenario, discuss whether UE should wait until t-Service before starting TN measurements, or whether UE should start TN measurements before t-Service. </w:t>
      </w:r>
    </w:p>
    <w:p w14:paraId="2CB16F03" w14:textId="77777777" w:rsidR="001E0DD8" w:rsidRPr="00B77740" w:rsidRDefault="001E0DD8" w:rsidP="001E0DD8">
      <w:pPr>
        <w:pStyle w:val="Comments"/>
      </w:pPr>
      <w:r w:rsidRPr="00B77740">
        <w:t>Proposal 3: If the serving cell t-service expires, stop T310 and start T311 (i.e. perform cell search and re-establishment without attempting to recover on the current cell for the duration of T310).</w:t>
      </w:r>
    </w:p>
    <w:p w14:paraId="2DFC8541" w14:textId="77777777" w:rsidR="001E0DD8" w:rsidRPr="00B77740" w:rsidRDefault="001E0DD8" w:rsidP="001E0DD8">
      <w:pPr>
        <w:pStyle w:val="Doc-text2"/>
        <w:ind w:left="0" w:firstLine="0"/>
      </w:pPr>
    </w:p>
    <w:p w14:paraId="4B90ED2C" w14:textId="77777777" w:rsidR="001E0DD8" w:rsidRPr="00B77740" w:rsidRDefault="001E0DD8" w:rsidP="001E0DD8">
      <w:pPr>
        <w:pStyle w:val="Doc-text2"/>
        <w:ind w:left="0" w:firstLine="0"/>
      </w:pPr>
    </w:p>
    <w:p w14:paraId="11E793AB" w14:textId="77777777" w:rsidR="001E0DD8" w:rsidRPr="00B77740" w:rsidRDefault="001E0DD8" w:rsidP="001E0DD8">
      <w:pPr>
        <w:pStyle w:val="Comments"/>
      </w:pPr>
      <w:r w:rsidRPr="00B77740">
        <w:t>N</w:t>
      </w:r>
      <w:r w:rsidRPr="00B77740">
        <w:rPr>
          <w:rFonts w:hint="eastAsia"/>
        </w:rPr>
        <w:t>eighbour cell assistance information</w:t>
      </w:r>
    </w:p>
    <w:p w14:paraId="7C18C30F" w14:textId="77777777" w:rsidR="001E0DD8" w:rsidRPr="00B77740" w:rsidRDefault="001E0DD8" w:rsidP="001E0DD8">
      <w:pPr>
        <w:pStyle w:val="Comments"/>
      </w:pPr>
      <w:r w:rsidRPr="00B77740">
        <w:t>(options regarding which SIB to use:</w:t>
      </w:r>
    </w:p>
    <w:p w14:paraId="5D0022A3" w14:textId="77777777" w:rsidR="001E0DD8" w:rsidRPr="00B77740" w:rsidRDefault="001E0DD8" w:rsidP="001E0DD8">
      <w:pPr>
        <w:pStyle w:val="Comments"/>
      </w:pPr>
      <w:r w:rsidRPr="00B77740">
        <w:t>Option 1: new SIB</w:t>
      </w:r>
    </w:p>
    <w:p w14:paraId="693DC1B8" w14:textId="77777777" w:rsidR="001E0DD8" w:rsidRPr="00B77740" w:rsidRDefault="001E0DD8" w:rsidP="001E0DD8">
      <w:pPr>
        <w:pStyle w:val="Comments"/>
      </w:pPr>
      <w:r w:rsidRPr="00B77740">
        <w:t>Option 2: SIB31</w:t>
      </w:r>
    </w:p>
    <w:p w14:paraId="013DAF60" w14:textId="77777777" w:rsidR="001E0DD8" w:rsidRPr="00B77740" w:rsidRDefault="001E0DD8" w:rsidP="001E0DD8">
      <w:pPr>
        <w:pStyle w:val="Comments"/>
      </w:pPr>
      <w:r w:rsidRPr="00B77740">
        <w:t>Option 2: other legacy SIB)</w:t>
      </w:r>
    </w:p>
    <w:p w14:paraId="367DAF32" w14:textId="77777777" w:rsidR="001E0DD8" w:rsidRPr="00B77740" w:rsidRDefault="001E0DD8">
      <w:pPr>
        <w:pStyle w:val="Doc-text2"/>
        <w:numPr>
          <w:ilvl w:val="0"/>
          <w:numId w:val="30"/>
        </w:numPr>
        <w:overflowPunct/>
        <w:autoSpaceDE/>
        <w:autoSpaceDN/>
        <w:adjustRightInd/>
        <w:textAlignment w:val="auto"/>
      </w:pPr>
      <w:r w:rsidRPr="00B77740">
        <w:t>Oppo thinks we could reuse the NT-NTN approach and then use SIB31. Mediatek/Lenovo/HW agree (potentially using some of the enhancements investigated for NR NTN)</w:t>
      </w:r>
    </w:p>
    <w:p w14:paraId="0EB6E949" w14:textId="77777777" w:rsidR="001E0DD8" w:rsidRPr="00B77740" w:rsidRDefault="001E0DD8">
      <w:pPr>
        <w:pStyle w:val="Doc-text2"/>
        <w:numPr>
          <w:ilvl w:val="0"/>
          <w:numId w:val="30"/>
        </w:numPr>
        <w:overflowPunct/>
        <w:autoSpaceDE/>
        <w:autoSpaceDN/>
        <w:adjustRightInd/>
        <w:textAlignment w:val="auto"/>
      </w:pPr>
      <w:r w:rsidRPr="00B77740">
        <w:t>Samsung thinks we should define a new SIB considering the size. QC agrees</w:t>
      </w:r>
    </w:p>
    <w:p w14:paraId="1A20457A" w14:textId="77777777" w:rsidR="001E0DD8" w:rsidRPr="00B77740" w:rsidRDefault="001E0DD8">
      <w:pPr>
        <w:pStyle w:val="Doc-text2"/>
        <w:numPr>
          <w:ilvl w:val="0"/>
          <w:numId w:val="30"/>
        </w:numPr>
        <w:overflowPunct/>
        <w:autoSpaceDE/>
        <w:autoSpaceDN/>
        <w:adjustRightInd/>
        <w:textAlignment w:val="auto"/>
      </w:pPr>
      <w:r w:rsidRPr="00B77740">
        <w:t>IDC thinks the other option is to use SIB32, extending its scope</w:t>
      </w:r>
    </w:p>
    <w:p w14:paraId="63161663" w14:textId="77777777" w:rsidR="001E0DD8" w:rsidRPr="00B77740" w:rsidRDefault="001E0DD8">
      <w:pPr>
        <w:pStyle w:val="Doc-text2"/>
        <w:numPr>
          <w:ilvl w:val="0"/>
          <w:numId w:val="30"/>
        </w:numPr>
        <w:overflowPunct/>
        <w:autoSpaceDE/>
        <w:autoSpaceDN/>
        <w:adjustRightInd/>
        <w:textAlignment w:val="auto"/>
      </w:pPr>
      <w:r w:rsidRPr="00B77740">
        <w:t>ZTE prefers to use legacy signalling (SIB3, 4, 5). Nokia agrees</w:t>
      </w:r>
    </w:p>
    <w:p w14:paraId="6165AF3A" w14:textId="77777777" w:rsidR="001E0DD8" w:rsidRPr="00B77740" w:rsidRDefault="001E0DD8">
      <w:pPr>
        <w:pStyle w:val="Doc-text2"/>
        <w:numPr>
          <w:ilvl w:val="0"/>
          <w:numId w:val="30"/>
        </w:numPr>
        <w:overflowPunct/>
        <w:autoSpaceDE/>
        <w:autoSpaceDN/>
        <w:adjustRightInd/>
        <w:textAlignment w:val="auto"/>
      </w:pPr>
      <w:r w:rsidRPr="00B77740">
        <w:t>QC has strong concerns with extending SIB31, which should be kept as small as possible. QC thinks the situation is not the same as in NR</w:t>
      </w:r>
    </w:p>
    <w:p w14:paraId="1500270E" w14:textId="77777777" w:rsidR="001E0DD8" w:rsidRPr="00B77740" w:rsidRDefault="001E0DD8">
      <w:pPr>
        <w:pStyle w:val="Doc-text2"/>
        <w:numPr>
          <w:ilvl w:val="0"/>
          <w:numId w:val="28"/>
        </w:numPr>
        <w:overflowPunct/>
        <w:autoSpaceDE/>
        <w:autoSpaceDN/>
        <w:adjustRightInd/>
        <w:textAlignment w:val="auto"/>
      </w:pPr>
      <w:r w:rsidRPr="00B77740">
        <w:t>To be discussed in a Post-meeting discussion</w:t>
      </w:r>
    </w:p>
    <w:p w14:paraId="41E6F58A" w14:textId="77777777" w:rsidR="001E0DD8" w:rsidRPr="00B77740" w:rsidRDefault="001E0DD8" w:rsidP="001E0DD8">
      <w:pPr>
        <w:pStyle w:val="Doc-text2"/>
      </w:pPr>
    </w:p>
    <w:p w14:paraId="5466847A" w14:textId="77777777" w:rsidR="001E0DD8" w:rsidRPr="00B77740" w:rsidRDefault="001E0DD8" w:rsidP="001E0DD8">
      <w:pPr>
        <w:pStyle w:val="Doc-text2"/>
      </w:pPr>
    </w:p>
    <w:p w14:paraId="7BF511E3" w14:textId="77777777" w:rsidR="001E0DD8" w:rsidRPr="00B77740" w:rsidRDefault="001E0DD8" w:rsidP="001E0DD8">
      <w:pPr>
        <w:pStyle w:val="EmailDiscussion"/>
        <w:overflowPunct/>
        <w:autoSpaceDE/>
        <w:autoSpaceDN/>
        <w:adjustRightInd/>
        <w:ind w:left="1619" w:hanging="360"/>
        <w:textAlignment w:val="auto"/>
      </w:pPr>
      <w:r w:rsidRPr="00B77740">
        <w:t xml:space="preserve">[POST121][105][IoT NTN Enh] Neighbour cell assistance information (Qualcomm) </w:t>
      </w:r>
    </w:p>
    <w:p w14:paraId="03BC1BF1" w14:textId="77777777" w:rsidR="001E0DD8" w:rsidRPr="00B77740" w:rsidRDefault="001E0DD8" w:rsidP="001E0DD8">
      <w:pPr>
        <w:pStyle w:val="EmailDiscussion2"/>
        <w:ind w:left="1619" w:firstLine="0"/>
        <w:rPr>
          <w:color w:val="000000" w:themeColor="text1"/>
        </w:rPr>
      </w:pPr>
      <w:r w:rsidRPr="00B77740">
        <w:rPr>
          <w:color w:val="000000" w:themeColor="text1"/>
        </w:rPr>
        <w:t>Scope: Discuss the possible content of neighbour cell assistance information and whether this should be included in an existing or new SIB</w:t>
      </w:r>
    </w:p>
    <w:p w14:paraId="6288A45F"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report of the email discussion</w:t>
      </w:r>
    </w:p>
    <w:p w14:paraId="2F16B6B7" w14:textId="77777777" w:rsidR="001E0DD8" w:rsidRPr="00B77740" w:rsidRDefault="001E0DD8" w:rsidP="001E0DD8">
      <w:pPr>
        <w:pStyle w:val="EmailDiscussion2"/>
        <w:ind w:left="1619" w:firstLine="0"/>
      </w:pPr>
      <w:r w:rsidRPr="00B77740">
        <w:t>Deadline:  Long</w:t>
      </w:r>
    </w:p>
    <w:p w14:paraId="156C5B08" w14:textId="77777777" w:rsidR="001E0DD8" w:rsidRPr="00B77740" w:rsidRDefault="001E0DD8" w:rsidP="001E0DD8">
      <w:pPr>
        <w:pStyle w:val="Doc-text2"/>
      </w:pPr>
    </w:p>
    <w:p w14:paraId="78ECFF7F" w14:textId="77777777" w:rsidR="001E0DD8" w:rsidRPr="00B77740" w:rsidRDefault="001E0DD8" w:rsidP="001E0DD8">
      <w:pPr>
        <w:pStyle w:val="Comments"/>
      </w:pPr>
    </w:p>
    <w:p w14:paraId="371290D1" w14:textId="35DFBF72" w:rsidR="001E0DD8" w:rsidRPr="00B77740" w:rsidRDefault="001E0DD8" w:rsidP="001E0DD8">
      <w:pPr>
        <w:pStyle w:val="Doc-title"/>
      </w:pPr>
      <w:r w:rsidRPr="00B77740">
        <w:t>R2-2300891</w:t>
      </w:r>
      <w:r w:rsidRPr="00B77740">
        <w:tab/>
        <w:t>Neighbour satellite and coverage information signalling</w:t>
      </w:r>
      <w:r w:rsidRPr="00B77740">
        <w:tab/>
        <w:t>Qualcomm Incorporated</w:t>
      </w:r>
      <w:r w:rsidRPr="00B77740">
        <w:tab/>
        <w:t>discussion</w:t>
      </w:r>
      <w:r w:rsidRPr="00B77740">
        <w:tab/>
        <w:t>Rel-18</w:t>
      </w:r>
      <w:r w:rsidRPr="00B77740">
        <w:tab/>
        <w:t>IoT_NTN_enh-Core</w:t>
      </w:r>
    </w:p>
    <w:p w14:paraId="5E4A6822" w14:textId="77777777" w:rsidR="001E0DD8" w:rsidRPr="00B77740" w:rsidRDefault="001E0DD8" w:rsidP="001E0DD8">
      <w:pPr>
        <w:pStyle w:val="Comments"/>
      </w:pPr>
      <w:r w:rsidRPr="00B77740">
        <w:t>Proposal 1</w:t>
      </w:r>
      <w:r w:rsidRPr="00B77740">
        <w:tab/>
        <w:t>Each neighbor satellite information in a list includes the mandatory orbital parameters and optionally validity duration, epoch time, common TA parameters.</w:t>
      </w:r>
    </w:p>
    <w:p w14:paraId="6789C1C2" w14:textId="77777777" w:rsidR="001E0DD8" w:rsidRPr="00B77740" w:rsidRDefault="001E0DD8" w:rsidP="001E0DD8">
      <w:pPr>
        <w:pStyle w:val="Comments"/>
      </w:pPr>
      <w:r w:rsidRPr="00B77740">
        <w:t>Proposal 2</w:t>
      </w:r>
      <w:r w:rsidRPr="00B77740">
        <w:tab/>
        <w:t>Size of neighbor satellite list is 6.</w:t>
      </w:r>
    </w:p>
    <w:p w14:paraId="2ADB0E6A" w14:textId="77777777" w:rsidR="001E0DD8" w:rsidRPr="00B77740" w:rsidRDefault="001E0DD8" w:rsidP="001E0DD8">
      <w:pPr>
        <w:pStyle w:val="Comments"/>
      </w:pPr>
      <w:r w:rsidRPr="00B77740">
        <w:t>Proposal 3</w:t>
      </w:r>
      <w:r w:rsidRPr="00B77740">
        <w:tab/>
        <w:t>Introduce new SIB (i.e., SIBX) to broadcast the neighbor satellite information.</w:t>
      </w:r>
    </w:p>
    <w:p w14:paraId="30C4B14E" w14:textId="77777777" w:rsidR="001E0DD8" w:rsidRPr="00B77740" w:rsidRDefault="001E0DD8" w:rsidP="001E0DD8">
      <w:pPr>
        <w:pStyle w:val="Comments"/>
      </w:pPr>
      <w:r w:rsidRPr="00B77740">
        <w:t>Proposal 4</w:t>
      </w:r>
      <w:r w:rsidRPr="00B77740">
        <w:tab/>
        <w:t>Introduce satellite identity to identify the satellite in the list.</w:t>
      </w:r>
    </w:p>
    <w:p w14:paraId="04D2CB0A" w14:textId="77777777" w:rsidR="001E0DD8" w:rsidRPr="00B77740" w:rsidRDefault="001E0DD8" w:rsidP="001E0DD8">
      <w:pPr>
        <w:pStyle w:val="Comments"/>
      </w:pPr>
      <w:r w:rsidRPr="00B77740">
        <w:t>Proposal 5</w:t>
      </w:r>
      <w:r w:rsidRPr="00B77740">
        <w:tab/>
        <w:t>Include satellite identity in neighbor cell list or inter frequency list in SIB4/SIB5 and connected mode measurement frequency list (i.e., in measurement object for eMTC).</w:t>
      </w:r>
    </w:p>
    <w:p w14:paraId="25C3FFF9" w14:textId="77777777" w:rsidR="001E0DD8" w:rsidRPr="00B77740" w:rsidRDefault="001E0DD8" w:rsidP="001E0DD8">
      <w:pPr>
        <w:pStyle w:val="Comments"/>
        <w:rPr>
          <w:color w:val="808080" w:themeColor="background1" w:themeShade="80"/>
        </w:rPr>
      </w:pPr>
      <w:r w:rsidRPr="00B77740">
        <w:rPr>
          <w:color w:val="808080" w:themeColor="background1" w:themeShade="80"/>
        </w:rPr>
        <w:lastRenderedPageBreak/>
        <w:t>Proposal 6</w:t>
      </w:r>
      <w:r w:rsidRPr="00B77740">
        <w:rPr>
          <w:color w:val="808080" w:themeColor="background1" w:themeShade="80"/>
        </w:rPr>
        <w:tab/>
        <w:t>A list of coverage area information is also broadcast in the new SIBx.</w:t>
      </w:r>
    </w:p>
    <w:p w14:paraId="6B3FB5EB"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7</w:t>
      </w:r>
      <w:r w:rsidRPr="00B77740">
        <w:rPr>
          <w:color w:val="808080" w:themeColor="background1" w:themeShade="80"/>
        </w:rPr>
        <w:tab/>
        <w:t>The coverage area information broadcast in new SIBX can be list of footprint information, i.e., reference location and radius or a set of zones dividing coverage area.</w:t>
      </w:r>
    </w:p>
    <w:p w14:paraId="0632D6A2"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8</w:t>
      </w:r>
      <w:r w:rsidRPr="00B77740">
        <w:rPr>
          <w:color w:val="808080" w:themeColor="background1" w:themeShade="80"/>
        </w:rPr>
        <w:tab/>
        <w:t>Coverage area information broadcast in the new SIBx can be applicable for TN or NTN frequency/cell.</w:t>
      </w:r>
    </w:p>
    <w:p w14:paraId="6760CBCE"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9</w:t>
      </w:r>
      <w:r w:rsidRPr="00B77740">
        <w:rPr>
          <w:color w:val="808080" w:themeColor="background1" w:themeShade="80"/>
        </w:rPr>
        <w:tab/>
        <w:t>Introduce the coverage area ID and include it in a given neighbor cell list or inter-frequency list in SIB4/SIB5.</w:t>
      </w:r>
    </w:p>
    <w:p w14:paraId="07779E91"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10</w:t>
      </w:r>
      <w:r w:rsidRPr="00B77740">
        <w:rPr>
          <w:color w:val="808080" w:themeColor="background1" w:themeShade="80"/>
        </w:rPr>
        <w:tab/>
        <w:t>If coverage Area ID is absent for a given neighbor frequency or cell, the UE performs the measurement of the neighbor frequency/cell regardless of its position.</w:t>
      </w:r>
    </w:p>
    <w:p w14:paraId="130AD667"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11</w:t>
      </w:r>
      <w:r w:rsidRPr="00B77740">
        <w:rPr>
          <w:color w:val="808080" w:themeColor="background1" w:themeShade="80"/>
        </w:rPr>
        <w:tab/>
        <w:t>If coverage Area ID is present for a given neighbor frequency or cell, the UE performs the measurement of the neighbor frequency/cell when present in the area identified by the coverage Area ID.</w:t>
      </w:r>
    </w:p>
    <w:p w14:paraId="21CFE9F6" w14:textId="77777777" w:rsidR="001E0DD8" w:rsidRPr="00B77740" w:rsidRDefault="001E0DD8" w:rsidP="001E0DD8">
      <w:pPr>
        <w:pStyle w:val="Comments"/>
      </w:pPr>
    </w:p>
    <w:p w14:paraId="404F5337" w14:textId="00CCB20F" w:rsidR="001E0DD8" w:rsidRPr="00B77740" w:rsidRDefault="001E0DD8" w:rsidP="001E0DD8">
      <w:pPr>
        <w:pStyle w:val="Doc-title"/>
      </w:pPr>
      <w:r w:rsidRPr="00B77740">
        <w:t>R2-2300264</w:t>
      </w:r>
      <w:r w:rsidRPr="00B77740">
        <w:tab/>
        <w:t>Enhancements on neighbour cell measurement</w:t>
      </w:r>
      <w:r w:rsidRPr="00B77740">
        <w:tab/>
        <w:t>MediaTek Inc.</w:t>
      </w:r>
      <w:r w:rsidRPr="00B77740">
        <w:tab/>
        <w:t>discussion</w:t>
      </w:r>
    </w:p>
    <w:p w14:paraId="3E383E72" w14:textId="77777777" w:rsidR="001E0DD8" w:rsidRPr="00B77740" w:rsidRDefault="001E0DD8" w:rsidP="001E0DD8">
      <w:pPr>
        <w:pStyle w:val="Comments"/>
      </w:pPr>
      <w:r w:rsidRPr="00B77740">
        <w:t>Proposal 1: Add the optional parameter of neighbour cell ephemeris in SIB31 in SSV and orbital format.</w:t>
      </w:r>
    </w:p>
    <w:p w14:paraId="0EC0709C" w14:textId="77777777" w:rsidR="001E0DD8" w:rsidRPr="00B77740" w:rsidRDefault="001E0DD8" w:rsidP="001E0DD8">
      <w:pPr>
        <w:pStyle w:val="Comments"/>
      </w:pPr>
      <w:r w:rsidRPr="00B77740">
        <w:t>Proposal 2: Other IEs are needed together with the neighbour cell ephemeris:</w:t>
      </w:r>
    </w:p>
    <w:p w14:paraId="07ACD84F" w14:textId="77777777" w:rsidR="001E0DD8" w:rsidRPr="00B77740" w:rsidRDefault="001E0DD8">
      <w:pPr>
        <w:pStyle w:val="Comments"/>
        <w:numPr>
          <w:ilvl w:val="0"/>
          <w:numId w:val="37"/>
        </w:numPr>
        <w:overflowPunct/>
        <w:autoSpaceDE/>
        <w:autoSpaceDN/>
        <w:adjustRightInd/>
        <w:textAlignment w:val="auto"/>
      </w:pPr>
      <w:r w:rsidRPr="00B77740">
        <w:t>The frequency and optional cell id list</w:t>
      </w:r>
    </w:p>
    <w:p w14:paraId="0CF2F4B1" w14:textId="77777777" w:rsidR="001E0DD8" w:rsidRPr="00B77740" w:rsidRDefault="001E0DD8">
      <w:pPr>
        <w:pStyle w:val="Comments"/>
        <w:numPr>
          <w:ilvl w:val="0"/>
          <w:numId w:val="37"/>
        </w:numPr>
        <w:overflowPunct/>
        <w:autoSpaceDE/>
        <w:autoSpaceDN/>
        <w:adjustRightInd/>
        <w:textAlignment w:val="auto"/>
      </w:pPr>
      <w:r w:rsidRPr="00B77740">
        <w:t>Common TA</w:t>
      </w:r>
    </w:p>
    <w:p w14:paraId="5FA1E14C" w14:textId="77777777" w:rsidR="001E0DD8" w:rsidRPr="00B77740" w:rsidRDefault="001E0DD8">
      <w:pPr>
        <w:pStyle w:val="Comments"/>
        <w:numPr>
          <w:ilvl w:val="0"/>
          <w:numId w:val="37"/>
        </w:numPr>
        <w:overflowPunct/>
        <w:autoSpaceDE/>
        <w:autoSpaceDN/>
        <w:adjustRightInd/>
        <w:textAlignment w:val="auto"/>
      </w:pPr>
      <w:r w:rsidRPr="00B77740">
        <w:rPr>
          <w:rFonts w:hint="eastAsia"/>
        </w:rPr>
        <w:t>U</w:t>
      </w:r>
      <w:r w:rsidRPr="00B77740">
        <w:t>L sync validity duration</w:t>
      </w:r>
    </w:p>
    <w:p w14:paraId="604D06E3" w14:textId="77777777" w:rsidR="001E0DD8" w:rsidRPr="00B77740" w:rsidRDefault="001E0DD8">
      <w:pPr>
        <w:pStyle w:val="Comments"/>
        <w:numPr>
          <w:ilvl w:val="0"/>
          <w:numId w:val="37"/>
        </w:numPr>
        <w:overflowPunct/>
        <w:autoSpaceDE/>
        <w:autoSpaceDN/>
        <w:adjustRightInd/>
        <w:textAlignment w:val="auto"/>
      </w:pPr>
      <w:r w:rsidRPr="00B77740">
        <w:t>Epoch time</w:t>
      </w:r>
    </w:p>
    <w:p w14:paraId="060E09FC" w14:textId="77777777" w:rsidR="001E0DD8" w:rsidRPr="00B77740" w:rsidRDefault="001E0DD8" w:rsidP="001E0DD8">
      <w:pPr>
        <w:pStyle w:val="Comments"/>
      </w:pPr>
    </w:p>
    <w:p w14:paraId="63A1C204" w14:textId="158293A5" w:rsidR="001E0DD8" w:rsidRPr="00B77740" w:rsidRDefault="001E0DD8" w:rsidP="001E0DD8">
      <w:pPr>
        <w:pStyle w:val="Doc-title"/>
      </w:pPr>
      <w:r w:rsidRPr="00B77740">
        <w:t>R2-2301056</w:t>
      </w:r>
      <w:r w:rsidRPr="00B77740">
        <w:tab/>
        <w:t>Further discussion on other mobility enhancements</w:t>
      </w:r>
      <w:r w:rsidRPr="00B77740">
        <w:tab/>
        <w:t>ZTE Corporation, Sanechips</w:t>
      </w:r>
      <w:r w:rsidRPr="00B77740">
        <w:tab/>
        <w:t>discussion</w:t>
      </w:r>
      <w:r w:rsidRPr="00B77740">
        <w:tab/>
        <w:t>IoT_NTN_enh-Core</w:t>
      </w:r>
    </w:p>
    <w:p w14:paraId="4F9CF981" w14:textId="77777777" w:rsidR="001E0DD8" w:rsidRPr="00B77740" w:rsidRDefault="001E0DD8" w:rsidP="001E0DD8">
      <w:pPr>
        <w:pStyle w:val="Comments"/>
      </w:pPr>
      <w:r w:rsidRPr="00B77740">
        <w:t>Proposal 1: It’s suggested to introduce satellite assistance information of neighbor cells into the existing system information messages which contains information relevant to intra-frequency cell re-selection, inter-frequency cell re-selection (e.g., SIB3, SIB4 or SIB5), and the measurement object configuration (e.g., measObjectEUTRA). Moreover, delta configuration can be allowed to reduce the signaling overhead.</w:t>
      </w:r>
    </w:p>
    <w:p w14:paraId="541CB2D6" w14:textId="77777777" w:rsidR="001E0DD8" w:rsidRPr="00B77740" w:rsidRDefault="001E0DD8" w:rsidP="001E0DD8">
      <w:pPr>
        <w:pStyle w:val="Comments"/>
      </w:pPr>
    </w:p>
    <w:p w14:paraId="6C05A7F0" w14:textId="77777777" w:rsidR="001E0DD8" w:rsidRPr="00B77740" w:rsidRDefault="001E0DD8" w:rsidP="001E0DD8">
      <w:pPr>
        <w:pStyle w:val="Comments"/>
      </w:pPr>
      <w:r w:rsidRPr="00B77740">
        <w:t>Neighbour cell measurements in connected mode for LTE-M in NTN</w:t>
      </w:r>
    </w:p>
    <w:p w14:paraId="3008871E" w14:textId="1D72A01C" w:rsidR="001E0DD8" w:rsidRPr="00B77740" w:rsidRDefault="001E0DD8" w:rsidP="001E0DD8">
      <w:pPr>
        <w:pStyle w:val="Doc-title"/>
      </w:pPr>
      <w:r w:rsidRPr="00B77740">
        <w:t>R2-2301693</w:t>
      </w:r>
      <w:r w:rsidRPr="00B77740">
        <w:tab/>
        <w:t>Discussion on neighbour cell measurements before RLF</w:t>
      </w:r>
      <w:r w:rsidRPr="00B77740">
        <w:tab/>
        <w:t>Ericsson</w:t>
      </w:r>
      <w:r w:rsidRPr="00B77740">
        <w:tab/>
        <w:t>discussion</w:t>
      </w:r>
      <w:r w:rsidRPr="00B77740">
        <w:tab/>
        <w:t>Rel-18</w:t>
      </w:r>
      <w:r w:rsidRPr="00B77740">
        <w:tab/>
        <w:t>IoT_NTN_enh-Core</w:t>
      </w:r>
    </w:p>
    <w:p w14:paraId="52345726" w14:textId="77777777" w:rsidR="001E0DD8" w:rsidRPr="00B77740" w:rsidRDefault="001E0DD8" w:rsidP="001E0DD8">
      <w:pPr>
        <w:pStyle w:val="Comments"/>
      </w:pPr>
      <w:r w:rsidRPr="00B77740">
        <w:t>Proposal 1</w:t>
      </w:r>
      <w:r w:rsidRPr="00B77740">
        <w:tab/>
        <w:t>Introduce a mechanism to trigger neighbour cell measurements in connected mode for LTE-M in NTN.</w:t>
      </w:r>
    </w:p>
    <w:p w14:paraId="3D00310F" w14:textId="77777777" w:rsidR="001E0DD8" w:rsidRPr="00B77740" w:rsidRDefault="001E0DD8" w:rsidP="001E0DD8">
      <w:pPr>
        <w:pStyle w:val="Comments"/>
      </w:pPr>
    </w:p>
    <w:p w14:paraId="4B66E7A3" w14:textId="77777777" w:rsidR="001E0DD8" w:rsidRPr="00B77740" w:rsidRDefault="001E0DD8" w:rsidP="001E0DD8">
      <w:pPr>
        <w:pStyle w:val="Comments"/>
      </w:pPr>
      <w:r w:rsidRPr="00B77740">
        <w:t>Proposal 2</w:t>
      </w:r>
      <w:r w:rsidRPr="00B77740">
        <w:tab/>
        <w:t xml:space="preserve">Introduce time-based criteria for quasi-earth fixed cells, based on T-service, to trigger neighbour cell measurements in connected mode for LTE-M in NTN. UE shall start intra/inter frequency measurement in connected mode before T-service, if present. The exact time to start measurements in connected mode before T-service is left to UE implementation. </w:t>
      </w:r>
    </w:p>
    <w:p w14:paraId="45D1343A" w14:textId="77777777" w:rsidR="001E0DD8" w:rsidRPr="00B77740" w:rsidRDefault="001E0DD8">
      <w:pPr>
        <w:pStyle w:val="Doc-text2"/>
        <w:numPr>
          <w:ilvl w:val="0"/>
          <w:numId w:val="30"/>
        </w:numPr>
        <w:overflowPunct/>
        <w:autoSpaceDE/>
        <w:autoSpaceDN/>
        <w:adjustRightInd/>
        <w:textAlignment w:val="auto"/>
      </w:pPr>
      <w:r w:rsidRPr="00B77740">
        <w:t>HW thinks the same behaviour could be achieved by changing the RSRP threshold via RRC reconfig when the NW knows that T-service is expiring.</w:t>
      </w:r>
    </w:p>
    <w:p w14:paraId="05CD7103" w14:textId="77777777" w:rsidR="001E0DD8" w:rsidRPr="00B77740" w:rsidRDefault="001E0DD8">
      <w:pPr>
        <w:pStyle w:val="Doc-text2"/>
        <w:numPr>
          <w:ilvl w:val="0"/>
          <w:numId w:val="30"/>
        </w:numPr>
        <w:overflowPunct/>
        <w:autoSpaceDE/>
        <w:autoSpaceDN/>
        <w:adjustRightInd/>
        <w:textAlignment w:val="auto"/>
      </w:pPr>
      <w:r w:rsidRPr="00B77740">
        <w:t>Nokia wonders if this is a replacement for CHO</w:t>
      </w:r>
    </w:p>
    <w:p w14:paraId="35752EB2" w14:textId="77777777" w:rsidR="001E0DD8" w:rsidRPr="00B77740" w:rsidRDefault="001E0DD8" w:rsidP="001E0DD8">
      <w:pPr>
        <w:pStyle w:val="Comments"/>
      </w:pPr>
    </w:p>
    <w:p w14:paraId="6B8D3BC0" w14:textId="77777777" w:rsidR="001E0DD8" w:rsidRPr="00B77740" w:rsidRDefault="001E0DD8" w:rsidP="001E0DD8">
      <w:pPr>
        <w:pStyle w:val="Comments"/>
      </w:pPr>
    </w:p>
    <w:p w14:paraId="243A33D5" w14:textId="77777777" w:rsidR="001E0DD8" w:rsidRPr="00B77740" w:rsidRDefault="001E0DD8" w:rsidP="001E0DD8">
      <w:pPr>
        <w:pStyle w:val="Comments"/>
      </w:pPr>
      <w:r w:rsidRPr="00B77740">
        <w:t>Proposal 4</w:t>
      </w:r>
      <w:r w:rsidRPr="00B77740">
        <w:tab/>
        <w:t>Introduce distance-based criteria to trigger neighbour cell measurements in connected mode for LTE-M in NTN.</w:t>
      </w:r>
    </w:p>
    <w:p w14:paraId="67E32840" w14:textId="77777777" w:rsidR="001E0DD8" w:rsidRPr="00B77740" w:rsidRDefault="001E0DD8" w:rsidP="001E0DD8">
      <w:pPr>
        <w:pStyle w:val="Comments"/>
      </w:pPr>
      <w:r w:rsidRPr="00B77740">
        <w:t>Proposal 5</w:t>
      </w:r>
      <w:r w:rsidRPr="00B77740">
        <w:tab/>
        <w:t>For earth-moving cells, UE shall start intra/inter frequency measurement in connected mode when its distance to a reference location is larger than threshold, if present. The exact time to start measurements in connected mode before that threshold is left to UE implementation.</w:t>
      </w:r>
    </w:p>
    <w:p w14:paraId="108C1018" w14:textId="77777777" w:rsidR="001E0DD8" w:rsidRPr="00B77740" w:rsidRDefault="001E0DD8" w:rsidP="001E0DD8">
      <w:pPr>
        <w:pStyle w:val="Comments"/>
      </w:pPr>
    </w:p>
    <w:p w14:paraId="68523152" w14:textId="77777777" w:rsidR="001E0DD8" w:rsidRPr="00B77740" w:rsidRDefault="001E0DD8">
      <w:pPr>
        <w:pStyle w:val="Doc-text2"/>
        <w:numPr>
          <w:ilvl w:val="0"/>
          <w:numId w:val="30"/>
        </w:numPr>
        <w:overflowPunct/>
        <w:autoSpaceDE/>
        <w:autoSpaceDN/>
        <w:adjustRightInd/>
        <w:textAlignment w:val="auto"/>
      </w:pPr>
      <w:r w:rsidRPr="00B77740">
        <w:t>Ericsson thinks we should not assume we always have CHO and then the same enhancements as for NB-IoT could be used in LTE-M</w:t>
      </w:r>
    </w:p>
    <w:p w14:paraId="343B175E" w14:textId="77777777" w:rsidR="001E0DD8" w:rsidRPr="00B77740" w:rsidRDefault="001E0DD8">
      <w:pPr>
        <w:pStyle w:val="Doc-text2"/>
        <w:numPr>
          <w:ilvl w:val="0"/>
          <w:numId w:val="30"/>
        </w:numPr>
        <w:overflowPunct/>
        <w:autoSpaceDE/>
        <w:autoSpaceDN/>
        <w:adjustRightInd/>
        <w:textAlignment w:val="auto"/>
      </w:pPr>
      <w:r w:rsidRPr="00B77740">
        <w:t>Oppo agrees with Ericsson.</w:t>
      </w:r>
    </w:p>
    <w:p w14:paraId="59FC3F4C" w14:textId="77777777" w:rsidR="001E0DD8" w:rsidRPr="00B77740" w:rsidRDefault="001E0DD8">
      <w:pPr>
        <w:pStyle w:val="Doc-text2"/>
        <w:numPr>
          <w:ilvl w:val="0"/>
          <w:numId w:val="30"/>
        </w:numPr>
        <w:overflowPunct/>
        <w:autoSpaceDE/>
        <w:autoSpaceDN/>
        <w:adjustRightInd/>
        <w:textAlignment w:val="auto"/>
      </w:pPr>
      <w:r w:rsidRPr="00B77740">
        <w:t>QC thinks we agreed something for IoT NTN in general, not only NB-IoT</w:t>
      </w:r>
    </w:p>
    <w:p w14:paraId="3D1531C2" w14:textId="77777777" w:rsidR="001E0DD8" w:rsidRPr="00B77740" w:rsidRDefault="001E0DD8">
      <w:pPr>
        <w:pStyle w:val="Doc-text2"/>
        <w:numPr>
          <w:ilvl w:val="0"/>
          <w:numId w:val="30"/>
        </w:numPr>
        <w:overflowPunct/>
        <w:autoSpaceDE/>
        <w:autoSpaceDN/>
        <w:adjustRightInd/>
        <w:textAlignment w:val="auto"/>
      </w:pPr>
      <w:r w:rsidRPr="00B77740">
        <w:t>Ericsson thinks we only have RSRP measurements so far for LTE-M and we should introduce time and distance based triggers as well</w:t>
      </w:r>
    </w:p>
    <w:p w14:paraId="7122AF92" w14:textId="77777777" w:rsidR="001E0DD8" w:rsidRPr="00B77740" w:rsidRDefault="001E0DD8">
      <w:pPr>
        <w:pStyle w:val="Doc-text2"/>
        <w:numPr>
          <w:ilvl w:val="0"/>
          <w:numId w:val="30"/>
        </w:numPr>
        <w:overflowPunct/>
        <w:autoSpaceDE/>
        <w:autoSpaceDN/>
        <w:adjustRightInd/>
        <w:textAlignment w:val="auto"/>
      </w:pPr>
      <w:r w:rsidRPr="00B77740">
        <w:t>HW thinks we should clarify the motivation: is this for timely measurements or for power saving? Ericsson thinks this is for both of them.</w:t>
      </w:r>
    </w:p>
    <w:p w14:paraId="5AB67AE9" w14:textId="77777777" w:rsidR="001E0DD8" w:rsidRPr="00B77740" w:rsidRDefault="001E0DD8">
      <w:pPr>
        <w:pStyle w:val="Doc-text2"/>
        <w:numPr>
          <w:ilvl w:val="0"/>
          <w:numId w:val="30"/>
        </w:numPr>
        <w:overflowPunct/>
        <w:autoSpaceDE/>
        <w:autoSpaceDN/>
        <w:adjustRightInd/>
        <w:textAlignment w:val="auto"/>
      </w:pPr>
      <w:r w:rsidRPr="00B77740">
        <w:t>HW thinks that for NB-IoT is only for timely measurements</w:t>
      </w:r>
    </w:p>
    <w:p w14:paraId="259614B0" w14:textId="77777777" w:rsidR="001E0DD8" w:rsidRPr="00B77740" w:rsidRDefault="001E0DD8">
      <w:pPr>
        <w:pStyle w:val="Doc-text2"/>
        <w:numPr>
          <w:ilvl w:val="0"/>
          <w:numId w:val="30"/>
        </w:numPr>
        <w:overflowPunct/>
        <w:autoSpaceDE/>
        <w:autoSpaceDN/>
        <w:adjustRightInd/>
        <w:textAlignment w:val="auto"/>
      </w:pPr>
      <w:r w:rsidRPr="00B77740">
        <w:t>CATT thinks that in TN, we have not introduce the mechanism for LTE-M, why it is important to introduce this mechanism for LTE-M in NTN?</w:t>
      </w:r>
    </w:p>
    <w:p w14:paraId="09A467D4" w14:textId="77777777" w:rsidR="001E0DD8" w:rsidRPr="00B77740" w:rsidRDefault="001E0DD8">
      <w:pPr>
        <w:pStyle w:val="Doc-text2"/>
        <w:numPr>
          <w:ilvl w:val="0"/>
          <w:numId w:val="30"/>
        </w:numPr>
        <w:overflowPunct/>
        <w:autoSpaceDE/>
        <w:autoSpaceDN/>
        <w:adjustRightInd/>
        <w:textAlignment w:val="auto"/>
      </w:pPr>
      <w:r w:rsidRPr="00B77740">
        <w:t>Intel thinks the new optimization is about when to initiate connected mode measurement, but in eMTC the measurement is already on</w:t>
      </w:r>
    </w:p>
    <w:p w14:paraId="032FD2DC" w14:textId="77777777" w:rsidR="001E0DD8" w:rsidRPr="00B77740" w:rsidRDefault="001E0DD8">
      <w:pPr>
        <w:pStyle w:val="Doc-text2"/>
        <w:numPr>
          <w:ilvl w:val="0"/>
          <w:numId w:val="30"/>
        </w:numPr>
        <w:overflowPunct/>
        <w:autoSpaceDE/>
        <w:autoSpaceDN/>
        <w:adjustRightInd/>
        <w:textAlignment w:val="auto"/>
      </w:pPr>
      <w:r w:rsidRPr="00B77740">
        <w:t>Nokia wonders if this is to optimize the measurement framework.</w:t>
      </w:r>
    </w:p>
    <w:p w14:paraId="5CB90727" w14:textId="77777777" w:rsidR="001E0DD8" w:rsidRPr="00B77740" w:rsidRDefault="001E0DD8">
      <w:pPr>
        <w:pStyle w:val="Doc-text2"/>
        <w:numPr>
          <w:ilvl w:val="0"/>
          <w:numId w:val="30"/>
        </w:numPr>
        <w:overflowPunct/>
        <w:autoSpaceDE/>
        <w:autoSpaceDN/>
        <w:adjustRightInd/>
        <w:textAlignment w:val="auto"/>
      </w:pPr>
      <w:r w:rsidRPr="00B77740">
        <w:t>IDC thinks the motivation is the same for NB-IoT and LTE-M, even if the final mobility procedure is different</w:t>
      </w:r>
    </w:p>
    <w:p w14:paraId="41545D14" w14:textId="77777777" w:rsidR="001E0DD8" w:rsidRPr="00B77740" w:rsidRDefault="001E0DD8" w:rsidP="001E0DD8">
      <w:pPr>
        <w:pStyle w:val="Doc-text2"/>
        <w:ind w:left="1619" w:firstLine="0"/>
      </w:pPr>
    </w:p>
    <w:p w14:paraId="5C83A70C" w14:textId="77777777" w:rsidR="001E0DD8" w:rsidRPr="00B77740" w:rsidRDefault="001E0DD8" w:rsidP="001E0DD8">
      <w:pPr>
        <w:pStyle w:val="Comments"/>
      </w:pPr>
    </w:p>
    <w:p w14:paraId="41AC6EF2" w14:textId="070A6085" w:rsidR="001E0DD8" w:rsidRPr="00B77740" w:rsidRDefault="001E0DD8" w:rsidP="001E0DD8">
      <w:pPr>
        <w:pStyle w:val="Doc-title"/>
      </w:pPr>
      <w:r w:rsidRPr="00B77740">
        <w:t>R2-2301494</w:t>
      </w:r>
      <w:r w:rsidRPr="00B77740">
        <w:tab/>
        <w:t>On enhancements for neighbour cell measurements</w:t>
      </w:r>
      <w:r w:rsidRPr="00B77740">
        <w:tab/>
        <w:t>Samsung Electronics Benelux BV</w:t>
      </w:r>
      <w:r w:rsidRPr="00B77740">
        <w:tab/>
        <w:t>discussion</w:t>
      </w:r>
      <w:r w:rsidRPr="00B77740">
        <w:tab/>
        <w:t>Rel-18</w:t>
      </w:r>
      <w:r w:rsidRPr="00B77740">
        <w:tab/>
        <w:t>IoT_NTN_enh</w:t>
      </w:r>
    </w:p>
    <w:p w14:paraId="0F290FDC" w14:textId="77777777" w:rsidR="001E0DD8" w:rsidRPr="00B77740" w:rsidRDefault="001E0DD8" w:rsidP="001E0DD8">
      <w:pPr>
        <w:pStyle w:val="Comments"/>
      </w:pPr>
      <w:r w:rsidRPr="00B77740">
        <w:t>Proposal 1: Introduce the same measurement triggers as for NB-IoT for eMTC, but for power saving purposes.</w:t>
      </w:r>
    </w:p>
    <w:p w14:paraId="35522B83" w14:textId="77777777" w:rsidR="001E0DD8" w:rsidRPr="00B77740" w:rsidRDefault="001E0DD8" w:rsidP="001E0DD8">
      <w:pPr>
        <w:pStyle w:val="Comments"/>
      </w:pPr>
      <w:r w:rsidRPr="00B77740">
        <w:t>Proposal 2: RAN2 to consider use case-based / traffic-based conditions for not performing neighbour cell measurements.</w:t>
      </w:r>
    </w:p>
    <w:p w14:paraId="2C5C0A19"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3: RAN2 to discuss options on broadcasted neighbour cell ephemeris.</w:t>
      </w:r>
    </w:p>
    <w:p w14:paraId="61FC1BD3"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4: Target cell neighbour cell ephemeris is acquired in target cell when a handover is performed. Exact details are FFS.</w:t>
      </w:r>
    </w:p>
    <w:p w14:paraId="1FC45714"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5: RAN2 to discuss how to improve NB-IoT RLF procedures by sending UE context in advance.</w:t>
      </w:r>
    </w:p>
    <w:p w14:paraId="4A4D638C" w14:textId="77777777" w:rsidR="001E0DD8" w:rsidRPr="00B77740" w:rsidRDefault="001E0DD8" w:rsidP="001E0DD8">
      <w:pPr>
        <w:pStyle w:val="Comments"/>
      </w:pPr>
    </w:p>
    <w:p w14:paraId="15F0BE10" w14:textId="77777777" w:rsidR="001E0DD8" w:rsidRPr="00B77740" w:rsidRDefault="001E0DD8" w:rsidP="001E0DD8">
      <w:pPr>
        <w:pStyle w:val="Comments"/>
        <w:rPr>
          <w:rStyle w:val="Hyperlink"/>
        </w:rPr>
      </w:pPr>
      <w:r w:rsidRPr="00B77740">
        <w:t>From other contributions:</w:t>
      </w:r>
      <w:r w:rsidRPr="00B77740">
        <w:rPr>
          <w:rStyle w:val="Hyperlink"/>
        </w:rPr>
        <w:t xml:space="preserve"> </w:t>
      </w:r>
    </w:p>
    <w:p w14:paraId="4FB83B3C" w14:textId="77777777" w:rsidR="001E0DD8" w:rsidRPr="00B77740" w:rsidRDefault="001E0DD8" w:rsidP="001E0DD8">
      <w:pPr>
        <w:pStyle w:val="Comments"/>
      </w:pPr>
      <w:r w:rsidRPr="00B77740">
        <w:rPr>
          <w:rFonts w:hint="eastAsia"/>
        </w:rPr>
        <w:t xml:space="preserve">Proposal </w:t>
      </w:r>
      <w:r w:rsidRPr="00B77740">
        <w:t>x</w:t>
      </w:r>
      <w:r w:rsidRPr="00B77740">
        <w:rPr>
          <w:rFonts w:hint="eastAsia"/>
        </w:rPr>
        <w:t>：RRC_CONNECTED measurement enhancements are not applicable to eMTC NTN.</w:t>
      </w:r>
    </w:p>
    <w:p w14:paraId="69C55B50" w14:textId="77777777" w:rsidR="001E0DD8" w:rsidRPr="00B77740" w:rsidRDefault="001E0DD8" w:rsidP="001E0DD8">
      <w:pPr>
        <w:pStyle w:val="Comments"/>
      </w:pPr>
    </w:p>
    <w:p w14:paraId="534D0931" w14:textId="56FB0152" w:rsidR="001E0DD8" w:rsidRPr="00B77740" w:rsidRDefault="001E0DD8" w:rsidP="001E0DD8">
      <w:pPr>
        <w:pStyle w:val="Doc-title"/>
      </w:pPr>
      <w:r w:rsidRPr="00B77740">
        <w:t>R2-2300144</w:t>
      </w:r>
      <w:r w:rsidRPr="00B77740">
        <w:tab/>
        <w:t>Enhancements for neighbour cell measurements</w:t>
      </w:r>
      <w:r w:rsidRPr="00B77740">
        <w:tab/>
        <w:t>Huawei, HiSilicon, Turkcell</w:t>
      </w:r>
      <w:r w:rsidRPr="00B77740">
        <w:tab/>
        <w:t>discussion</w:t>
      </w:r>
      <w:r w:rsidRPr="00B77740">
        <w:tab/>
        <w:t>Rel-18</w:t>
      </w:r>
      <w:r w:rsidRPr="00B77740">
        <w:tab/>
        <w:t>IoT_NTN_enh</w:t>
      </w:r>
    </w:p>
    <w:p w14:paraId="4D6683AD" w14:textId="21367235" w:rsidR="001E0DD8" w:rsidRPr="00B77740" w:rsidRDefault="001E0DD8" w:rsidP="001E0DD8">
      <w:pPr>
        <w:pStyle w:val="Doc-title"/>
      </w:pPr>
      <w:r w:rsidRPr="00B77740">
        <w:t>R2-2300205</w:t>
      </w:r>
      <w:r w:rsidRPr="00B77740">
        <w:tab/>
        <w:t>Enhancements for Neighbor Cell Measurements</w:t>
      </w:r>
      <w:r w:rsidRPr="00B77740">
        <w:tab/>
        <w:t>CATT</w:t>
      </w:r>
      <w:r w:rsidRPr="00B77740">
        <w:tab/>
        <w:t>discussion</w:t>
      </w:r>
      <w:r w:rsidRPr="00B77740">
        <w:tab/>
        <w:t>Rel-18</w:t>
      </w:r>
      <w:r w:rsidRPr="00B77740">
        <w:tab/>
        <w:t>IoT_NTN_enh-Core</w:t>
      </w:r>
    </w:p>
    <w:p w14:paraId="70D66CBF" w14:textId="486EFA2B" w:rsidR="001E0DD8" w:rsidRPr="00B77740" w:rsidRDefault="001E0DD8" w:rsidP="001E0DD8">
      <w:pPr>
        <w:pStyle w:val="Doc-title"/>
      </w:pPr>
      <w:r w:rsidRPr="00B77740">
        <w:t>R2-2300366</w:t>
      </w:r>
      <w:r w:rsidRPr="00B77740">
        <w:tab/>
        <w:t>Discussion on neighbour cell measurements in IoT NTN</w:t>
      </w:r>
      <w:r w:rsidRPr="00B77740">
        <w:tab/>
        <w:t>Intel Corporation</w:t>
      </w:r>
      <w:r w:rsidRPr="00B77740">
        <w:tab/>
        <w:t>discussion</w:t>
      </w:r>
      <w:r w:rsidRPr="00B77740">
        <w:tab/>
        <w:t>Rel-18</w:t>
      </w:r>
      <w:r w:rsidRPr="00B77740">
        <w:tab/>
        <w:t>IoT_NTN_enh-Core</w:t>
      </w:r>
    </w:p>
    <w:p w14:paraId="6D16C09D" w14:textId="50956D17" w:rsidR="001E0DD8" w:rsidRPr="00B77740" w:rsidRDefault="001E0DD8" w:rsidP="001E0DD8">
      <w:pPr>
        <w:pStyle w:val="Doc-title"/>
      </w:pPr>
      <w:r w:rsidRPr="00B77740">
        <w:t>R2-2300750</w:t>
      </w:r>
      <w:r w:rsidRPr="00B77740">
        <w:tab/>
        <w:t>Neighbour cell measurements before RLF for NB-IoT</w:t>
      </w:r>
      <w:r w:rsidRPr="00B77740">
        <w:tab/>
        <w:t>Apple</w:t>
      </w:r>
      <w:r w:rsidRPr="00B77740">
        <w:tab/>
        <w:t>discussion</w:t>
      </w:r>
      <w:r w:rsidRPr="00B77740">
        <w:tab/>
        <w:t>Rel-18</w:t>
      </w:r>
      <w:r w:rsidRPr="00B77740">
        <w:tab/>
        <w:t>IoT_NTN_enh</w:t>
      </w:r>
    </w:p>
    <w:p w14:paraId="1CE83029" w14:textId="1AFF8DAF" w:rsidR="001E0DD8" w:rsidRPr="00B77740" w:rsidRDefault="001E0DD8" w:rsidP="001E0DD8">
      <w:pPr>
        <w:pStyle w:val="Doc-title"/>
      </w:pPr>
      <w:r w:rsidRPr="00B77740">
        <w:t>R2-2300980</w:t>
      </w:r>
      <w:r w:rsidRPr="00B77740">
        <w:tab/>
        <w:t>CONNECTED neighbour cell measurement for NB-IoT in NTN</w:t>
      </w:r>
      <w:r w:rsidRPr="00B77740">
        <w:tab/>
        <w:t>Lenovo</w:t>
      </w:r>
      <w:r w:rsidRPr="00B77740">
        <w:tab/>
        <w:t>discussion</w:t>
      </w:r>
      <w:r w:rsidRPr="00B77740">
        <w:tab/>
        <w:t>Rel-18</w:t>
      </w:r>
    </w:p>
    <w:p w14:paraId="128C68BE" w14:textId="77777777" w:rsidR="001E0DD8" w:rsidRPr="00B77740" w:rsidRDefault="001E0DD8" w:rsidP="001E0DD8">
      <w:pPr>
        <w:pStyle w:val="Comments"/>
      </w:pPr>
      <w:r w:rsidRPr="00B77740">
        <w:t>Moved from 8.6.3</w:t>
      </w:r>
    </w:p>
    <w:p w14:paraId="2F9AFE51" w14:textId="393597E4" w:rsidR="001E0DD8" w:rsidRPr="00B77740" w:rsidRDefault="001E0DD8" w:rsidP="001E0DD8">
      <w:pPr>
        <w:pStyle w:val="Doc-title"/>
      </w:pPr>
      <w:r w:rsidRPr="00B77740">
        <w:t>R2-2300925</w:t>
      </w:r>
      <w:r w:rsidRPr="00B77740">
        <w:tab/>
        <w:t>Analysis on mobility enhancements for IoT-NTN</w:t>
      </w:r>
      <w:r w:rsidRPr="00B77740">
        <w:tab/>
        <w:t>Nokia, Nokia Shanghai Bell</w:t>
      </w:r>
      <w:r w:rsidRPr="00B77740">
        <w:tab/>
        <w:t>discussion</w:t>
      </w:r>
      <w:r w:rsidRPr="00B77740">
        <w:tab/>
        <w:t>Rel-18</w:t>
      </w:r>
    </w:p>
    <w:p w14:paraId="681B333A" w14:textId="2B17EFE2" w:rsidR="001E0DD8" w:rsidRPr="00B77740" w:rsidRDefault="001E0DD8" w:rsidP="001E0DD8">
      <w:pPr>
        <w:pStyle w:val="Doc-title"/>
      </w:pPr>
      <w:r w:rsidRPr="00B77740">
        <w:t>R2-2301012</w:t>
      </w:r>
      <w:r w:rsidRPr="00B77740">
        <w:tab/>
        <w:t>Enhancements for neighbor cell measurements</w:t>
      </w:r>
      <w:r w:rsidRPr="00B77740">
        <w:tab/>
        <w:t>NEC</w:t>
      </w:r>
      <w:r w:rsidRPr="00B77740">
        <w:tab/>
        <w:t>discussion</w:t>
      </w:r>
      <w:r w:rsidRPr="00B77740">
        <w:tab/>
        <w:t>Rel-18</w:t>
      </w:r>
      <w:r w:rsidRPr="00B77740">
        <w:tab/>
        <w:t>IoT_NTN_enh-Core</w:t>
      </w:r>
    </w:p>
    <w:p w14:paraId="7689350C" w14:textId="50541170" w:rsidR="001E0DD8" w:rsidRPr="00B77740" w:rsidRDefault="001E0DD8" w:rsidP="001E0DD8">
      <w:pPr>
        <w:pStyle w:val="Doc-title"/>
      </w:pPr>
      <w:r w:rsidRPr="00B77740">
        <w:t>R2-2301187</w:t>
      </w:r>
      <w:r w:rsidRPr="00B77740">
        <w:tab/>
        <w:t>Consideration on enhancements for the neighbour cell measurement</w:t>
      </w:r>
      <w:r w:rsidRPr="00B77740">
        <w:tab/>
        <w:t>Xiaomi</w:t>
      </w:r>
      <w:r w:rsidRPr="00B77740">
        <w:tab/>
        <w:t>discussion</w:t>
      </w:r>
    </w:p>
    <w:p w14:paraId="08C50CAB" w14:textId="36C4FBEB" w:rsidR="001E0DD8" w:rsidRPr="00B77740" w:rsidRDefault="001E0DD8" w:rsidP="001E0DD8">
      <w:pPr>
        <w:pStyle w:val="Doc-title"/>
      </w:pPr>
      <w:r w:rsidRPr="00B77740">
        <w:t>R2-2301253</w:t>
      </w:r>
      <w:r w:rsidRPr="00B77740">
        <w:tab/>
        <w:t>Discussion on enhancements for neighbour cell measurements</w:t>
      </w:r>
      <w:r w:rsidRPr="00B77740">
        <w:tab/>
        <w:t>CMCC</w:t>
      </w:r>
      <w:r w:rsidRPr="00B77740">
        <w:tab/>
        <w:t>discussion</w:t>
      </w:r>
      <w:r w:rsidRPr="00B77740">
        <w:tab/>
        <w:t>Rel-18</w:t>
      </w:r>
      <w:r w:rsidRPr="00B77740">
        <w:tab/>
        <w:t>IoT_NTN_enh</w:t>
      </w:r>
    </w:p>
    <w:p w14:paraId="0A83A09D" w14:textId="6CBD85C1" w:rsidR="001E0DD8" w:rsidRPr="00B77740" w:rsidRDefault="001E0DD8" w:rsidP="001E0DD8">
      <w:pPr>
        <w:pStyle w:val="Doc-title"/>
      </w:pPr>
      <w:r w:rsidRPr="00B77740">
        <w:t>R2-2301602</w:t>
      </w:r>
      <w:r w:rsidRPr="00B77740">
        <w:tab/>
        <w:t>Discussion on Enhancements for neighbour cell measurements</w:t>
      </w:r>
      <w:r w:rsidRPr="00B77740">
        <w:tab/>
        <w:t>Transsion Holdings</w:t>
      </w:r>
      <w:r w:rsidRPr="00B77740">
        <w:tab/>
        <w:t>discussion</w:t>
      </w:r>
      <w:r w:rsidRPr="00B77740">
        <w:tab/>
        <w:t>Rel-18</w:t>
      </w:r>
    </w:p>
    <w:p w14:paraId="76B56C1E" w14:textId="77777777" w:rsidR="001E0DD8" w:rsidRPr="00B77740" w:rsidRDefault="001E0DD8" w:rsidP="001E0DD8">
      <w:pPr>
        <w:pStyle w:val="Doc-text2"/>
      </w:pPr>
    </w:p>
    <w:p w14:paraId="2901A6DF" w14:textId="77777777" w:rsidR="001E0DD8" w:rsidRPr="00B77740" w:rsidRDefault="001E0DD8" w:rsidP="001E0DD8">
      <w:pPr>
        <w:pStyle w:val="Comments"/>
      </w:pPr>
      <w:r w:rsidRPr="00B77740">
        <w:t>Withdrawn</w:t>
      </w:r>
    </w:p>
    <w:p w14:paraId="3F6B891C" w14:textId="77777777" w:rsidR="001E0DD8" w:rsidRPr="00B77740" w:rsidRDefault="001E0DD8" w:rsidP="001E0DD8">
      <w:pPr>
        <w:pStyle w:val="Doc-title"/>
      </w:pPr>
      <w:r w:rsidRPr="00B77740">
        <w:t>R2-2301624</w:t>
      </w:r>
      <w:r w:rsidRPr="00B77740">
        <w:tab/>
        <w:t>Discussion on Enhancements for neighbour cell measurements</w:t>
      </w:r>
      <w:r w:rsidRPr="00B77740">
        <w:tab/>
        <w:t>Transsion Holdings</w:t>
      </w:r>
      <w:r w:rsidRPr="00B77740">
        <w:tab/>
        <w:t>discussion</w:t>
      </w:r>
      <w:r w:rsidRPr="00B77740">
        <w:tab/>
        <w:t>Rel-18</w:t>
      </w:r>
      <w:r w:rsidRPr="00B77740">
        <w:tab/>
        <w:t>Withdrawn</w:t>
      </w:r>
    </w:p>
    <w:p w14:paraId="1B77D7AF" w14:textId="77777777" w:rsidR="001E0DD8" w:rsidRPr="00B77740" w:rsidRDefault="001E0DD8" w:rsidP="001E0DD8">
      <w:pPr>
        <w:pStyle w:val="Doc-text2"/>
      </w:pPr>
    </w:p>
    <w:p w14:paraId="5F9A0640" w14:textId="77777777" w:rsidR="001E0DD8" w:rsidRPr="00B77740" w:rsidRDefault="001E0DD8" w:rsidP="001E0DD8">
      <w:pPr>
        <w:pStyle w:val="Heading4"/>
      </w:pPr>
      <w:bookmarkStart w:id="260" w:name="_Toc129990446"/>
      <w:r w:rsidRPr="00B77740">
        <w:t>8.6.3.2</w:t>
      </w:r>
      <w:r w:rsidRPr="00B77740">
        <w:tab/>
        <w:t>Other</w:t>
      </w:r>
      <w:bookmarkEnd w:id="260"/>
    </w:p>
    <w:p w14:paraId="32EEAF80" w14:textId="6957892E" w:rsidR="001E0DD8" w:rsidRPr="00B77740" w:rsidRDefault="001E0DD8" w:rsidP="001E0DD8">
      <w:pPr>
        <w:pStyle w:val="Doc-title"/>
      </w:pPr>
      <w:r w:rsidRPr="00B77740">
        <w:t>R2-2300145</w:t>
      </w:r>
      <w:r w:rsidRPr="00B77740">
        <w:tab/>
        <w:t>Discussion on CHO enhancements</w:t>
      </w:r>
      <w:r w:rsidRPr="00B77740">
        <w:tab/>
        <w:t>Huawei, HiSilicon, Turkcell</w:t>
      </w:r>
      <w:r w:rsidRPr="00B77740">
        <w:tab/>
        <w:t>discussion</w:t>
      </w:r>
      <w:r w:rsidRPr="00B77740">
        <w:tab/>
        <w:t>Rel-18</w:t>
      </w:r>
      <w:r w:rsidRPr="00B77740">
        <w:tab/>
        <w:t>IoT_NTN_enh</w:t>
      </w:r>
    </w:p>
    <w:p w14:paraId="09CF8AB5" w14:textId="77777777" w:rsidR="001E0DD8" w:rsidRPr="00B77740" w:rsidRDefault="001E0DD8" w:rsidP="001E0DD8">
      <w:pPr>
        <w:pStyle w:val="Comments"/>
      </w:pPr>
      <w:r w:rsidRPr="00B77740">
        <w:t>Proposal 1: Same as NR NTN, time/location-based trigger condition is always configured together with one of the measurement-based trigger conditions (CHO events A3/A4/A5).</w:t>
      </w:r>
    </w:p>
    <w:p w14:paraId="7A0906FC" w14:textId="77777777" w:rsidR="001E0DD8" w:rsidRPr="00B77740" w:rsidRDefault="001E0DD8">
      <w:pPr>
        <w:pStyle w:val="Doc-text2"/>
        <w:numPr>
          <w:ilvl w:val="0"/>
          <w:numId w:val="30"/>
        </w:numPr>
        <w:overflowPunct/>
        <w:autoSpaceDE/>
        <w:autoSpaceDN/>
        <w:adjustRightInd/>
        <w:textAlignment w:val="auto"/>
      </w:pPr>
      <w:r w:rsidRPr="00B77740">
        <w:t>Oppo thinks we should align to R17 NR NTN</w:t>
      </w:r>
    </w:p>
    <w:p w14:paraId="475DEB75" w14:textId="77777777" w:rsidR="001E0DD8" w:rsidRPr="00B77740" w:rsidRDefault="001E0DD8">
      <w:pPr>
        <w:pStyle w:val="Doc-text2"/>
        <w:numPr>
          <w:ilvl w:val="0"/>
          <w:numId w:val="30"/>
        </w:numPr>
        <w:overflowPunct/>
        <w:autoSpaceDE/>
        <w:autoSpaceDN/>
        <w:adjustRightInd/>
        <w:textAlignment w:val="auto"/>
      </w:pPr>
      <w:r w:rsidRPr="00B77740">
        <w:t>QC agrees</w:t>
      </w:r>
    </w:p>
    <w:p w14:paraId="791EAF5B" w14:textId="77777777" w:rsidR="001E0DD8" w:rsidRPr="00B77740" w:rsidRDefault="001E0DD8">
      <w:pPr>
        <w:pStyle w:val="Doc-text2"/>
        <w:numPr>
          <w:ilvl w:val="0"/>
          <w:numId w:val="30"/>
        </w:numPr>
        <w:overflowPunct/>
        <w:autoSpaceDE/>
        <w:autoSpaceDN/>
        <w:adjustRightInd/>
        <w:textAlignment w:val="auto"/>
      </w:pPr>
      <w:r w:rsidRPr="00B77740">
        <w:t>Panasonic agrees. A RF measurement is absolutely crucial</w:t>
      </w:r>
    </w:p>
    <w:p w14:paraId="293A3DAE" w14:textId="77777777" w:rsidR="001E0DD8" w:rsidRPr="00B77740" w:rsidRDefault="001E0DD8">
      <w:pPr>
        <w:pStyle w:val="Doc-text2"/>
        <w:numPr>
          <w:ilvl w:val="0"/>
          <w:numId w:val="30"/>
        </w:numPr>
        <w:overflowPunct/>
        <w:autoSpaceDE/>
        <w:autoSpaceDN/>
        <w:adjustRightInd/>
        <w:textAlignment w:val="auto"/>
      </w:pPr>
      <w:r w:rsidRPr="00B77740">
        <w:t>Ericsson does not agree. We should allow a time/location condition alone. Samsung/IDC agree. ZTE agrees</w:t>
      </w:r>
    </w:p>
    <w:p w14:paraId="3A5D0D5C" w14:textId="77777777" w:rsidR="001E0DD8" w:rsidRPr="00B77740" w:rsidRDefault="001E0DD8">
      <w:pPr>
        <w:pStyle w:val="Doc-text2"/>
        <w:numPr>
          <w:ilvl w:val="0"/>
          <w:numId w:val="30"/>
        </w:numPr>
        <w:overflowPunct/>
        <w:autoSpaceDE/>
        <w:autoSpaceDN/>
        <w:adjustRightInd/>
        <w:textAlignment w:val="auto"/>
      </w:pPr>
      <w:r w:rsidRPr="00B77740">
        <w:t>QC thinks that at least it should be combined with A4.</w:t>
      </w:r>
    </w:p>
    <w:p w14:paraId="1ED65166" w14:textId="77777777" w:rsidR="001E0DD8" w:rsidRPr="00B77740" w:rsidRDefault="001E0DD8">
      <w:pPr>
        <w:pStyle w:val="Doc-text2"/>
        <w:numPr>
          <w:ilvl w:val="0"/>
          <w:numId w:val="30"/>
        </w:numPr>
        <w:overflowPunct/>
        <w:autoSpaceDE/>
        <w:autoSpaceDN/>
        <w:adjustRightInd/>
        <w:textAlignment w:val="auto"/>
      </w:pPr>
      <w:r w:rsidRPr="00B77740">
        <w:t>Nokia wonders how to select a target cell then. Mediatek wonders if it could be a cell with no signal</w:t>
      </w:r>
    </w:p>
    <w:p w14:paraId="1EFD7AC4" w14:textId="77777777" w:rsidR="001E0DD8" w:rsidRPr="00B77740" w:rsidRDefault="001E0DD8" w:rsidP="001E0DD8">
      <w:pPr>
        <w:pStyle w:val="Comments"/>
      </w:pPr>
      <w:r w:rsidRPr="00B77740">
        <w:t>Proposal 2: Same as NR NTN, the network does not configure the location based CHO and time based CHO simultaneously for the same candidate cell.</w:t>
      </w:r>
    </w:p>
    <w:p w14:paraId="7D5B7A54" w14:textId="77777777" w:rsidR="001E0DD8" w:rsidRPr="00B77740" w:rsidRDefault="001E0DD8" w:rsidP="001E0DD8">
      <w:pPr>
        <w:pStyle w:val="Doc-text2"/>
      </w:pPr>
    </w:p>
    <w:p w14:paraId="3970F382" w14:textId="0C257E3D" w:rsidR="001E0DD8" w:rsidRPr="00B77740" w:rsidRDefault="001E0DD8" w:rsidP="001E0DD8">
      <w:pPr>
        <w:pStyle w:val="Doc-title"/>
      </w:pPr>
      <w:r w:rsidRPr="00B77740">
        <w:t>R2-2301871</w:t>
      </w:r>
      <w:r w:rsidRPr="00B77740">
        <w:tab/>
        <w:t>Conditional Handover in IoT NTN</w:t>
      </w:r>
      <w:r w:rsidRPr="00B77740">
        <w:tab/>
        <w:t>Ericsson</w:t>
      </w:r>
      <w:r w:rsidRPr="00B77740">
        <w:tab/>
        <w:t>discussion</w:t>
      </w:r>
      <w:r w:rsidRPr="00B77740">
        <w:tab/>
        <w:t>Rel-18</w:t>
      </w:r>
      <w:r w:rsidRPr="00B77740">
        <w:tab/>
        <w:t>IoT_NTN_enh</w:t>
      </w:r>
    </w:p>
    <w:p w14:paraId="3D3A99F8" w14:textId="77777777" w:rsidR="001E0DD8" w:rsidRPr="00B77740" w:rsidRDefault="001E0DD8" w:rsidP="001E0DD8">
      <w:pPr>
        <w:pStyle w:val="Comments"/>
      </w:pPr>
      <w:r w:rsidRPr="00B77740">
        <w:t>Observation 1</w:t>
      </w:r>
      <w:r w:rsidRPr="00B77740">
        <w:tab/>
        <w:t>In NTN, a significant amount of (C)HO are due to service or feeder link switch, where RRM measurement trigger may not be required.</w:t>
      </w:r>
    </w:p>
    <w:p w14:paraId="0C318D79" w14:textId="77777777" w:rsidR="001E0DD8" w:rsidRPr="00B77740" w:rsidRDefault="001E0DD8" w:rsidP="001E0DD8">
      <w:pPr>
        <w:pStyle w:val="Comments"/>
      </w:pPr>
      <w:r w:rsidRPr="00B77740">
        <w:lastRenderedPageBreak/>
        <w:t>Proposal 1</w:t>
      </w:r>
      <w:r w:rsidRPr="00B77740">
        <w:tab/>
        <w:t>It should be possible to configure location-based or time-based CHO triggers standalone for, eMTC devices in NTN, i.e., without a companion RRM measurement-based event.</w:t>
      </w:r>
    </w:p>
    <w:p w14:paraId="640D0E48" w14:textId="77777777" w:rsidR="001E0DD8" w:rsidRPr="00B77740" w:rsidRDefault="001E0DD8" w:rsidP="001E0DD8">
      <w:pPr>
        <w:pStyle w:val="Doc-text2"/>
      </w:pPr>
    </w:p>
    <w:p w14:paraId="63E9CA41" w14:textId="77777777" w:rsidR="001E0DD8" w:rsidRPr="00B77740" w:rsidRDefault="001E0DD8" w:rsidP="001E0DD8">
      <w:pPr>
        <w:pStyle w:val="Doc-text2"/>
      </w:pPr>
    </w:p>
    <w:p w14:paraId="1B01013F" w14:textId="227E0475" w:rsidR="001E0DD8" w:rsidRPr="00B77740" w:rsidRDefault="001E0DD8" w:rsidP="001E0DD8">
      <w:pPr>
        <w:pStyle w:val="Doc-title"/>
      </w:pPr>
      <w:r w:rsidRPr="00B77740">
        <w:t>R2-2300981</w:t>
      </w:r>
      <w:r w:rsidRPr="00B77740">
        <w:tab/>
        <w:t>IDLE mobility for moving cells in IoT NTN</w:t>
      </w:r>
      <w:r w:rsidRPr="00B77740">
        <w:tab/>
        <w:t>Lenovo</w:t>
      </w:r>
      <w:r w:rsidRPr="00B77740">
        <w:tab/>
        <w:t>discussion</w:t>
      </w:r>
      <w:r w:rsidRPr="00B77740">
        <w:tab/>
        <w:t>Rel-18</w:t>
      </w:r>
    </w:p>
    <w:p w14:paraId="10999B5E" w14:textId="77777777" w:rsidR="001E0DD8" w:rsidRPr="00B77740" w:rsidRDefault="001E0DD8" w:rsidP="001E0DD8">
      <w:pPr>
        <w:pStyle w:val="Comments"/>
      </w:pPr>
      <w:r w:rsidRPr="00B77740">
        <w:t>Proposal 1: For Earth-moving cells, RAN2 to discuss how to indicate UE/location-specific cell stop serving time for IDLE mobility.</w:t>
      </w:r>
    </w:p>
    <w:p w14:paraId="6FEA1194" w14:textId="77777777" w:rsidR="001E0DD8" w:rsidRPr="00B77740" w:rsidRDefault="001E0DD8" w:rsidP="001E0DD8">
      <w:pPr>
        <w:pStyle w:val="Comments"/>
      </w:pPr>
      <w:r w:rsidRPr="00B77740">
        <w:t>Proposal 2: For Earth-moving cells, RAN2 to discuss how to indicate the feeder link switch time for IDLE mobility.</w:t>
      </w:r>
    </w:p>
    <w:p w14:paraId="01B14FF5" w14:textId="77777777" w:rsidR="001E0DD8" w:rsidRPr="00B77740" w:rsidRDefault="001E0DD8" w:rsidP="001E0DD8">
      <w:pPr>
        <w:pStyle w:val="Comments"/>
      </w:pPr>
      <w:r w:rsidRPr="00B77740">
        <w:t>Proposal 3: RAN2 to discuss if distance-based enhancements are considered for IDLE mobility in IoT NTN.</w:t>
      </w:r>
    </w:p>
    <w:p w14:paraId="0A5520C8" w14:textId="77777777" w:rsidR="001E0DD8" w:rsidRPr="00B77740" w:rsidRDefault="001E0DD8" w:rsidP="001E0DD8">
      <w:pPr>
        <w:pStyle w:val="Doc-text2"/>
      </w:pPr>
    </w:p>
    <w:p w14:paraId="7ED743AA" w14:textId="1688147A" w:rsidR="001E0DD8" w:rsidRPr="00B77740" w:rsidRDefault="001E0DD8" w:rsidP="001E0DD8">
      <w:pPr>
        <w:pStyle w:val="Doc-title"/>
      </w:pPr>
      <w:r w:rsidRPr="00B77740">
        <w:t>R2-2300163</w:t>
      </w:r>
      <w:r w:rsidRPr="00B77740">
        <w:tab/>
        <w:t>Discussion on mobility enhancements for eMTC NTN</w:t>
      </w:r>
      <w:r w:rsidRPr="00B77740">
        <w:tab/>
        <w:t>OPPO</w:t>
      </w:r>
      <w:r w:rsidRPr="00B77740">
        <w:tab/>
        <w:t>discussion</w:t>
      </w:r>
      <w:r w:rsidRPr="00B77740">
        <w:tab/>
        <w:t>Rel-18</w:t>
      </w:r>
      <w:r w:rsidRPr="00B77740">
        <w:tab/>
        <w:t>IoT_NTN_enh-Core</w:t>
      </w:r>
    </w:p>
    <w:p w14:paraId="234BCBA2" w14:textId="2D492EC2" w:rsidR="001E0DD8" w:rsidRPr="00B77740" w:rsidRDefault="001E0DD8" w:rsidP="001E0DD8">
      <w:pPr>
        <w:pStyle w:val="Doc-title"/>
      </w:pPr>
      <w:r w:rsidRPr="00B77740">
        <w:t>R2-2300265</w:t>
      </w:r>
      <w:r w:rsidRPr="00B77740">
        <w:tab/>
        <w:t>On Mobility Enhancements in IoT-NTN</w:t>
      </w:r>
      <w:r w:rsidRPr="00B77740">
        <w:tab/>
        <w:t>MediaTek Inc.</w:t>
      </w:r>
      <w:r w:rsidRPr="00B77740">
        <w:tab/>
        <w:t>discussion</w:t>
      </w:r>
    </w:p>
    <w:p w14:paraId="2DCFCC5C" w14:textId="3634CFEE" w:rsidR="001E0DD8" w:rsidRPr="00B77740" w:rsidRDefault="001E0DD8" w:rsidP="001E0DD8">
      <w:pPr>
        <w:pStyle w:val="Doc-title"/>
      </w:pPr>
      <w:r w:rsidRPr="00B77740">
        <w:t>R2-2300749</w:t>
      </w:r>
      <w:r w:rsidRPr="00B77740">
        <w:tab/>
        <w:t>Mobility enhancement in IoT NTN</w:t>
      </w:r>
      <w:r w:rsidRPr="00B77740">
        <w:tab/>
        <w:t>Apple</w:t>
      </w:r>
      <w:r w:rsidRPr="00B77740">
        <w:tab/>
        <w:t>discussion</w:t>
      </w:r>
      <w:r w:rsidRPr="00B77740">
        <w:tab/>
        <w:t>Rel-18</w:t>
      </w:r>
      <w:r w:rsidRPr="00B77740">
        <w:tab/>
        <w:t>IoT_NTN_enh</w:t>
      </w:r>
    </w:p>
    <w:p w14:paraId="17DFBC57" w14:textId="10BBF562" w:rsidR="001E0DD8" w:rsidRPr="00B77740" w:rsidRDefault="001E0DD8" w:rsidP="001E0DD8">
      <w:pPr>
        <w:pStyle w:val="Doc-title"/>
      </w:pPr>
      <w:r w:rsidRPr="00B77740">
        <w:t>R2-2301495</w:t>
      </w:r>
      <w:r w:rsidRPr="00B77740">
        <w:tab/>
        <w:t>Other mobility enhancements</w:t>
      </w:r>
      <w:r w:rsidRPr="00B77740">
        <w:tab/>
        <w:t>Samsung Electronics Benelux BV</w:t>
      </w:r>
      <w:r w:rsidRPr="00B77740">
        <w:tab/>
        <w:t>discussion</w:t>
      </w:r>
      <w:r w:rsidRPr="00B77740">
        <w:tab/>
        <w:t>Rel-18</w:t>
      </w:r>
      <w:r w:rsidRPr="00B77740">
        <w:tab/>
        <w:t>IoT_NTN_enh</w:t>
      </w:r>
    </w:p>
    <w:p w14:paraId="7D49240D" w14:textId="77777777" w:rsidR="001E0DD8" w:rsidRPr="00B77740" w:rsidRDefault="001E0DD8" w:rsidP="001E0DD8">
      <w:pPr>
        <w:pStyle w:val="Doc-text2"/>
      </w:pPr>
    </w:p>
    <w:p w14:paraId="79F90DBE" w14:textId="77777777" w:rsidR="001E0DD8" w:rsidRPr="00B77740" w:rsidRDefault="001E0DD8" w:rsidP="001E0DD8">
      <w:pPr>
        <w:pStyle w:val="Heading3"/>
      </w:pPr>
      <w:bookmarkStart w:id="261" w:name="_Toc129990447"/>
      <w:r w:rsidRPr="00B77740">
        <w:t>8.6.4</w:t>
      </w:r>
      <w:r w:rsidRPr="00B77740">
        <w:tab/>
        <w:t>Enhancements to discontinuous coverage</w:t>
      </w:r>
      <w:bookmarkEnd w:id="261"/>
    </w:p>
    <w:p w14:paraId="62911826" w14:textId="77777777" w:rsidR="001E0DD8" w:rsidRPr="00B77740" w:rsidRDefault="001E0DD8" w:rsidP="001E0DD8">
      <w:pPr>
        <w:pStyle w:val="Comments"/>
      </w:pPr>
    </w:p>
    <w:p w14:paraId="735859D2" w14:textId="74B61D6F" w:rsidR="001E0DD8" w:rsidRPr="00B77740" w:rsidRDefault="001E0DD8" w:rsidP="001E0DD8">
      <w:pPr>
        <w:pStyle w:val="Doc-title"/>
      </w:pPr>
      <w:r w:rsidRPr="00B77740">
        <w:t>R2-2300206</w:t>
      </w:r>
      <w:r w:rsidRPr="00B77740">
        <w:tab/>
        <w:t>Discussion on enhancements to discontinuous coverage</w:t>
      </w:r>
      <w:r w:rsidRPr="00B77740">
        <w:tab/>
        <w:t>CATT</w:t>
      </w:r>
      <w:r w:rsidRPr="00B77740">
        <w:tab/>
        <w:t>discussion</w:t>
      </w:r>
      <w:r w:rsidRPr="00B77740">
        <w:tab/>
        <w:t>Rel-18</w:t>
      </w:r>
      <w:r w:rsidRPr="00B77740">
        <w:tab/>
        <w:t>IoT_NTN_enh-Core</w:t>
      </w:r>
    </w:p>
    <w:p w14:paraId="1F7ABC56" w14:textId="57F45964" w:rsidR="001E0DD8" w:rsidRPr="00B77740" w:rsidRDefault="001E0DD8" w:rsidP="001E0DD8">
      <w:pPr>
        <w:pStyle w:val="Doc-title"/>
      </w:pPr>
      <w:r w:rsidRPr="00B77740">
        <w:t>R2-2300266</w:t>
      </w:r>
      <w:r w:rsidRPr="00B77740">
        <w:tab/>
        <w:t>On Enhancements to discontinuous coverage</w:t>
      </w:r>
      <w:r w:rsidRPr="00B77740">
        <w:tab/>
        <w:t>MediaTek Inc.</w:t>
      </w:r>
      <w:r w:rsidRPr="00B77740">
        <w:tab/>
        <w:t>discussion</w:t>
      </w:r>
    </w:p>
    <w:p w14:paraId="4297EA36" w14:textId="7AEA8CAC" w:rsidR="001E0DD8" w:rsidRPr="00B77740" w:rsidRDefault="001E0DD8" w:rsidP="001E0DD8">
      <w:pPr>
        <w:pStyle w:val="Doc-title"/>
      </w:pPr>
      <w:r w:rsidRPr="00B77740">
        <w:t>R2-2300501</w:t>
      </w:r>
      <w:r w:rsidRPr="00B77740">
        <w:tab/>
        <w:t>Impact of the UE Unreachability Periods on UE AS</w:t>
      </w:r>
      <w:r w:rsidRPr="00B77740">
        <w:tab/>
        <w:t>Google Inc.</w:t>
      </w:r>
      <w:r w:rsidRPr="00B77740">
        <w:tab/>
        <w:t>discussion</w:t>
      </w:r>
      <w:r w:rsidRPr="00B77740">
        <w:tab/>
        <w:t>Rel-18</w:t>
      </w:r>
    </w:p>
    <w:p w14:paraId="5900F195" w14:textId="5016F786" w:rsidR="001E0DD8" w:rsidRPr="00B77740" w:rsidRDefault="001E0DD8" w:rsidP="001E0DD8">
      <w:pPr>
        <w:pStyle w:val="Doc-title"/>
      </w:pPr>
      <w:r w:rsidRPr="00B77740">
        <w:t>R2-2300582</w:t>
      </w:r>
      <w:r w:rsidRPr="00B77740">
        <w:tab/>
        <w:t>IoT-NTN discontinuous coverage enhancements</w:t>
      </w:r>
      <w:r w:rsidRPr="00B77740">
        <w:tab/>
        <w:t>Interdigital, Inc.</w:t>
      </w:r>
      <w:r w:rsidRPr="00B77740">
        <w:tab/>
        <w:t>discussion</w:t>
      </w:r>
      <w:r w:rsidRPr="00B77740">
        <w:tab/>
        <w:t>Rel-18</w:t>
      </w:r>
      <w:r w:rsidRPr="00B77740">
        <w:tab/>
        <w:t>IoT_NTN_enh-Core</w:t>
      </w:r>
    </w:p>
    <w:p w14:paraId="1440C469" w14:textId="77906C6A" w:rsidR="001E0DD8" w:rsidRPr="00B77740" w:rsidRDefault="001E0DD8" w:rsidP="001E0DD8">
      <w:pPr>
        <w:pStyle w:val="Doc-title"/>
      </w:pPr>
      <w:r w:rsidRPr="00B77740">
        <w:t>R2-2300654</w:t>
      </w:r>
      <w:r w:rsidRPr="00B77740">
        <w:tab/>
        <w:t>Discussion on power saving enhancements for supporting discontinuous coverage</w:t>
      </w:r>
      <w:r w:rsidRPr="00B77740">
        <w:tab/>
        <w:t>Spreadtrum Communications</w:t>
      </w:r>
      <w:r w:rsidRPr="00B77740">
        <w:tab/>
        <w:t>discussion</w:t>
      </w:r>
      <w:r w:rsidRPr="00B77740">
        <w:tab/>
        <w:t>Rel-18</w:t>
      </w:r>
    </w:p>
    <w:p w14:paraId="13BBBD79" w14:textId="33E27C61" w:rsidR="001E0DD8" w:rsidRPr="00B77740" w:rsidRDefault="001E0DD8" w:rsidP="001E0DD8">
      <w:pPr>
        <w:pStyle w:val="Doc-title"/>
      </w:pPr>
      <w:r w:rsidRPr="00B77740">
        <w:t>R2-2300751</w:t>
      </w:r>
      <w:r w:rsidRPr="00B77740">
        <w:tab/>
        <w:t>Support on discontinuous coverage in IoT NTN</w:t>
      </w:r>
      <w:r w:rsidRPr="00B77740">
        <w:tab/>
        <w:t>Apple</w:t>
      </w:r>
      <w:r w:rsidRPr="00B77740">
        <w:tab/>
        <w:t>discussion</w:t>
      </w:r>
      <w:r w:rsidRPr="00B77740">
        <w:tab/>
        <w:t>Rel-18</w:t>
      </w:r>
      <w:r w:rsidRPr="00B77740">
        <w:tab/>
        <w:t>IoT_NTN_enh</w:t>
      </w:r>
    </w:p>
    <w:p w14:paraId="24608FD1" w14:textId="5A09D0FF" w:rsidR="001E0DD8" w:rsidRPr="00B77740" w:rsidRDefault="001E0DD8" w:rsidP="001E0DD8">
      <w:pPr>
        <w:pStyle w:val="Doc-title"/>
      </w:pPr>
      <w:r w:rsidRPr="00B77740">
        <w:t>R2-2300878</w:t>
      </w:r>
      <w:r w:rsidRPr="00B77740">
        <w:tab/>
        <w:t>Considerations on Supporting Discontinuous Coverage</w:t>
      </w:r>
      <w:r w:rsidRPr="00B77740">
        <w:tab/>
        <w:t>NEC Europe Ltd</w:t>
      </w:r>
      <w:r w:rsidRPr="00B77740">
        <w:tab/>
        <w:t>discussion</w:t>
      </w:r>
      <w:r w:rsidRPr="00B77740">
        <w:tab/>
        <w:t>Rel-18</w:t>
      </w:r>
      <w:r w:rsidRPr="00B77740">
        <w:tab/>
        <w:t>IoT_NTN_enh-Core</w:t>
      </w:r>
    </w:p>
    <w:p w14:paraId="277A1BFF" w14:textId="3173F802" w:rsidR="001E0DD8" w:rsidRPr="00B77740" w:rsidRDefault="001E0DD8" w:rsidP="001E0DD8">
      <w:pPr>
        <w:pStyle w:val="Doc-title"/>
      </w:pPr>
      <w:r w:rsidRPr="00B77740">
        <w:t>R2-2300890</w:t>
      </w:r>
      <w:r w:rsidRPr="00B77740">
        <w:tab/>
        <w:t>RRC release procedure in discontinuous coverage</w:t>
      </w:r>
      <w:r w:rsidRPr="00B77740">
        <w:tab/>
        <w:t>Qualcomm Incorporated</w:t>
      </w:r>
      <w:r w:rsidRPr="00B77740">
        <w:tab/>
        <w:t>discussion</w:t>
      </w:r>
      <w:r w:rsidRPr="00B77740">
        <w:tab/>
        <w:t>Rel-18</w:t>
      </w:r>
      <w:r w:rsidRPr="00B77740">
        <w:tab/>
        <w:t>IoT_NTN_enh-Core</w:t>
      </w:r>
    </w:p>
    <w:p w14:paraId="1290BBAA" w14:textId="7E59C954" w:rsidR="001E0DD8" w:rsidRPr="00B77740" w:rsidRDefault="001E0DD8" w:rsidP="001E0DD8">
      <w:pPr>
        <w:pStyle w:val="Doc-title"/>
      </w:pPr>
      <w:r w:rsidRPr="00B77740">
        <w:t>R2-2300926</w:t>
      </w:r>
      <w:r w:rsidRPr="00B77740">
        <w:tab/>
        <w:t>On  IoT-NTN enhancements for discontinuous coverage</w:t>
      </w:r>
      <w:r w:rsidRPr="00B77740">
        <w:tab/>
        <w:t>Nokia, Nokia Shanghai Bell</w:t>
      </w:r>
      <w:r w:rsidRPr="00B77740">
        <w:tab/>
        <w:t>discussion</w:t>
      </w:r>
      <w:r w:rsidRPr="00B77740">
        <w:tab/>
        <w:t>Rel-18</w:t>
      </w:r>
    </w:p>
    <w:p w14:paraId="557C1ACF" w14:textId="1097CF1C" w:rsidR="001E0DD8" w:rsidRPr="00B77740" w:rsidRDefault="001E0DD8" w:rsidP="001E0DD8">
      <w:pPr>
        <w:pStyle w:val="Doc-title"/>
      </w:pPr>
      <w:r w:rsidRPr="00B77740">
        <w:t>R2-2300982</w:t>
      </w:r>
      <w:r w:rsidRPr="00B77740">
        <w:tab/>
        <w:t>On mobility and power saving issues for discontinuous coverage</w:t>
      </w:r>
      <w:r w:rsidRPr="00B77740">
        <w:tab/>
        <w:t>Lenovo</w:t>
      </w:r>
      <w:r w:rsidRPr="00B77740">
        <w:tab/>
        <w:t>discussion</w:t>
      </w:r>
      <w:r w:rsidRPr="00B77740">
        <w:tab/>
        <w:t>Rel-18</w:t>
      </w:r>
    </w:p>
    <w:p w14:paraId="151D5DEE" w14:textId="79652AD9" w:rsidR="001E0DD8" w:rsidRPr="00B77740" w:rsidRDefault="001E0DD8" w:rsidP="001E0DD8">
      <w:pPr>
        <w:pStyle w:val="Doc-title"/>
      </w:pPr>
      <w:r w:rsidRPr="00B77740">
        <w:t>R2-2301057</w:t>
      </w:r>
      <w:r w:rsidRPr="00B77740">
        <w:tab/>
        <w:t>Discussion on discontinuous coverage enhancements</w:t>
      </w:r>
      <w:r w:rsidRPr="00B77740">
        <w:tab/>
        <w:t>ZTE Corporation, Sanechips</w:t>
      </w:r>
      <w:r w:rsidRPr="00B77740">
        <w:tab/>
        <w:t>discussion</w:t>
      </w:r>
      <w:r w:rsidRPr="00B77740">
        <w:tab/>
        <w:t>IoT_NTN_enh-Core</w:t>
      </w:r>
    </w:p>
    <w:p w14:paraId="22A92810" w14:textId="4B369626" w:rsidR="001E0DD8" w:rsidRPr="00B77740" w:rsidRDefault="001E0DD8" w:rsidP="001E0DD8">
      <w:pPr>
        <w:pStyle w:val="Doc-title"/>
      </w:pPr>
      <w:r w:rsidRPr="00B77740">
        <w:t>R2-2301106</w:t>
      </w:r>
      <w:r w:rsidRPr="00B77740">
        <w:tab/>
        <w:t>Discontinuous coverage enhancements</w:t>
      </w:r>
      <w:r w:rsidRPr="00B77740">
        <w:tab/>
        <w:t>Samsung Electronics Nordic AB</w:t>
      </w:r>
      <w:r w:rsidRPr="00B77740">
        <w:tab/>
        <w:t>discussion</w:t>
      </w:r>
    </w:p>
    <w:p w14:paraId="4E72B4EB" w14:textId="4CD2EB89" w:rsidR="001E0DD8" w:rsidRPr="00B77740" w:rsidRDefault="001E0DD8" w:rsidP="001E0DD8">
      <w:pPr>
        <w:pStyle w:val="Doc-title"/>
      </w:pPr>
      <w:r w:rsidRPr="00B77740">
        <w:t>R2-2301188</w:t>
      </w:r>
      <w:r w:rsidRPr="00B77740">
        <w:tab/>
        <w:t>Discussion on enhancements to discontinuous coverage</w:t>
      </w:r>
      <w:r w:rsidRPr="00B77740">
        <w:tab/>
        <w:t>Xiaomi</w:t>
      </w:r>
      <w:r w:rsidRPr="00B77740">
        <w:tab/>
        <w:t>discussion</w:t>
      </w:r>
    </w:p>
    <w:p w14:paraId="219383AC" w14:textId="42B5A727" w:rsidR="001E0DD8" w:rsidRPr="00B77740" w:rsidRDefault="001E0DD8" w:rsidP="001E0DD8">
      <w:pPr>
        <w:pStyle w:val="Doc-title"/>
      </w:pPr>
      <w:r w:rsidRPr="00B77740">
        <w:t>R2-2301210</w:t>
      </w:r>
      <w:r w:rsidRPr="00B77740">
        <w:tab/>
        <w:t>Discussion on the discontinuous coverage</w:t>
      </w:r>
      <w:r w:rsidRPr="00B77740">
        <w:tab/>
        <w:t>Huawei, Turkcell, HiSilicon</w:t>
      </w:r>
      <w:r w:rsidRPr="00B77740">
        <w:tab/>
        <w:t>discussion</w:t>
      </w:r>
      <w:r w:rsidRPr="00B77740">
        <w:tab/>
        <w:t>Rel-18</w:t>
      </w:r>
      <w:r w:rsidRPr="00B77740">
        <w:tab/>
        <w:t>IoT_NTN_enh-Core</w:t>
      </w:r>
    </w:p>
    <w:p w14:paraId="332F3155" w14:textId="0EA9D75F" w:rsidR="001E0DD8" w:rsidRPr="00B77740" w:rsidRDefault="001E0DD8" w:rsidP="001E0DD8">
      <w:pPr>
        <w:pStyle w:val="Doc-title"/>
      </w:pPr>
      <w:r w:rsidRPr="00B77740">
        <w:t>R2-2301254</w:t>
      </w:r>
      <w:r w:rsidRPr="00B77740">
        <w:tab/>
        <w:t>Discussion on the discontinuous coverage for IoT-NTN</w:t>
      </w:r>
      <w:r w:rsidRPr="00B77740">
        <w:tab/>
        <w:t>CMCC</w:t>
      </w:r>
      <w:r w:rsidRPr="00B77740">
        <w:tab/>
        <w:t>discussion</w:t>
      </w:r>
      <w:r w:rsidRPr="00B77740">
        <w:tab/>
        <w:t>Rel-18</w:t>
      </w:r>
      <w:r w:rsidRPr="00B77740">
        <w:tab/>
        <w:t>IoT_NTN_enh</w:t>
      </w:r>
    </w:p>
    <w:p w14:paraId="3484472C" w14:textId="7C3AA191" w:rsidR="001E0DD8" w:rsidRPr="00B77740" w:rsidRDefault="001E0DD8" w:rsidP="001E0DD8">
      <w:pPr>
        <w:pStyle w:val="Doc-title"/>
      </w:pPr>
      <w:r w:rsidRPr="00B77740">
        <w:t>R2-2301603</w:t>
      </w:r>
      <w:r w:rsidRPr="00B77740">
        <w:tab/>
        <w:t>Discussion on enhancement to discontinuous coverage for IoT NTN</w:t>
      </w:r>
      <w:r w:rsidRPr="00B77740">
        <w:tab/>
        <w:t>Transsion Holdings</w:t>
      </w:r>
      <w:r w:rsidRPr="00B77740">
        <w:tab/>
        <w:t>discussion</w:t>
      </w:r>
      <w:r w:rsidRPr="00B77740">
        <w:tab/>
        <w:t>Rel-18</w:t>
      </w:r>
    </w:p>
    <w:p w14:paraId="51AB2CCA" w14:textId="59EABDFF" w:rsidR="001E0DD8" w:rsidRPr="00B77740" w:rsidRDefault="001E0DD8" w:rsidP="001E0DD8">
      <w:pPr>
        <w:pStyle w:val="Doc-title"/>
      </w:pPr>
      <w:r w:rsidRPr="00B77740">
        <w:t>R2-2301862</w:t>
      </w:r>
      <w:r w:rsidRPr="00B77740">
        <w:tab/>
        <w:t>Complementing discontinuous coverage with minimum support for discontinuous feeder link operation</w:t>
      </w:r>
      <w:r w:rsidRPr="00B77740">
        <w:tab/>
        <w:t>Sateliot, GateHouse, Novamint, Intelsat, Airbus</w:t>
      </w:r>
      <w:r w:rsidRPr="00B77740">
        <w:tab/>
        <w:t>discussion</w:t>
      </w:r>
      <w:r w:rsidRPr="00B77740">
        <w:tab/>
        <w:t>Withdrawn</w:t>
      </w:r>
    </w:p>
    <w:p w14:paraId="2EE21800" w14:textId="00F9A88A" w:rsidR="001E0DD8" w:rsidRPr="00B77740" w:rsidRDefault="001E0DD8" w:rsidP="001E0DD8">
      <w:pPr>
        <w:pStyle w:val="Doc-title"/>
      </w:pPr>
      <w:r w:rsidRPr="00B77740">
        <w:t>R2-2301870</w:t>
      </w:r>
      <w:r w:rsidRPr="00B77740">
        <w:tab/>
        <w:t>IoT NTN Enhancements to discontinuous coverage</w:t>
      </w:r>
      <w:r w:rsidRPr="00B77740">
        <w:tab/>
        <w:t>Ericsson</w:t>
      </w:r>
      <w:r w:rsidRPr="00B77740">
        <w:tab/>
        <w:t>discussion</w:t>
      </w:r>
      <w:r w:rsidRPr="00B77740">
        <w:tab/>
        <w:t>Rel-18</w:t>
      </w:r>
      <w:r w:rsidRPr="00B77740">
        <w:tab/>
        <w:t>IoT_NTN_enh</w:t>
      </w:r>
    </w:p>
    <w:p w14:paraId="32BF90F1" w14:textId="07EBB912" w:rsidR="001E0DD8" w:rsidRPr="00B77740" w:rsidRDefault="001E0DD8" w:rsidP="001E0DD8">
      <w:pPr>
        <w:pStyle w:val="Doc-title"/>
      </w:pPr>
      <w:r w:rsidRPr="00B77740">
        <w:t>R2-2301886</w:t>
      </w:r>
      <w:r w:rsidRPr="00B77740">
        <w:tab/>
        <w:t>Complementing discontinuous coverage with minimum support for discontinuous feeder link operation</w:t>
      </w:r>
      <w:r w:rsidRPr="00B77740">
        <w:tab/>
        <w:t>Sateliot, GateHouse, Novamint, Intelsat, Airbus, Hispasat, ESA, TNO</w:t>
      </w:r>
      <w:r w:rsidRPr="00B77740">
        <w:tab/>
        <w:t>discussion</w:t>
      </w:r>
    </w:p>
    <w:p w14:paraId="7A283853" w14:textId="77777777" w:rsidR="001E0DD8" w:rsidRPr="00B77740" w:rsidRDefault="001E0DD8" w:rsidP="001E0DD8">
      <w:pPr>
        <w:pStyle w:val="Doc-text2"/>
      </w:pPr>
    </w:p>
    <w:p w14:paraId="7405D2FE" w14:textId="77777777" w:rsidR="001E0DD8" w:rsidRPr="00B77740" w:rsidRDefault="001E0DD8" w:rsidP="001E0DD8">
      <w:pPr>
        <w:pStyle w:val="Doc-text2"/>
      </w:pPr>
    </w:p>
    <w:p w14:paraId="1E7C4A72" w14:textId="77777777" w:rsidR="001E0DD8" w:rsidRPr="00B77740" w:rsidRDefault="001E0DD8" w:rsidP="001E0DD8">
      <w:pPr>
        <w:pStyle w:val="EmailDiscussion"/>
        <w:overflowPunct/>
        <w:autoSpaceDE/>
        <w:autoSpaceDN/>
        <w:adjustRightInd/>
        <w:ind w:left="1619" w:hanging="360"/>
        <w:textAlignment w:val="auto"/>
      </w:pPr>
      <w:r w:rsidRPr="00B77740">
        <w:t>[AT121][102][IoT NTN enh] Discontinuous coverage (Mediatek)</w:t>
      </w:r>
    </w:p>
    <w:p w14:paraId="2140A7BF" w14:textId="77777777" w:rsidR="001E0DD8" w:rsidRPr="00B77740" w:rsidRDefault="001E0DD8" w:rsidP="001E0DD8">
      <w:pPr>
        <w:pStyle w:val="EmailDiscussion2"/>
        <w:ind w:left="1619" w:firstLine="0"/>
        <w:rPr>
          <w:color w:val="000000" w:themeColor="text1"/>
        </w:rPr>
      </w:pPr>
      <w:r w:rsidRPr="00B77740">
        <w:t>Initial scope: Discuss proposals in 8.6.4</w:t>
      </w:r>
    </w:p>
    <w:p w14:paraId="487003EE" w14:textId="77777777" w:rsidR="001E0DD8" w:rsidRPr="00B77740" w:rsidRDefault="001E0DD8" w:rsidP="001E0DD8">
      <w:pPr>
        <w:pStyle w:val="EmailDiscussion2"/>
        <w:ind w:left="1619" w:firstLine="0"/>
        <w:rPr>
          <w:color w:val="000000" w:themeColor="text1"/>
        </w:rPr>
      </w:pPr>
      <w:r w:rsidRPr="00B77740">
        <w:rPr>
          <w:color w:val="000000" w:themeColor="text1"/>
        </w:rPr>
        <w:lastRenderedPageBreak/>
        <w:t>Initial intended outcome: Summary of the offline discussion with e.g.:</w:t>
      </w:r>
    </w:p>
    <w:p w14:paraId="0C53AE7C"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for agreement (if any)</w:t>
      </w:r>
    </w:p>
    <w:p w14:paraId="0159898B"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that require online discussions</w:t>
      </w:r>
    </w:p>
    <w:p w14:paraId="62FE3957" w14:textId="77777777" w:rsidR="001E0DD8" w:rsidRPr="00B77740" w:rsidRDefault="001E0DD8" w:rsidP="001E0DD8">
      <w:pPr>
        <w:pStyle w:val="EmailDiscussion2"/>
        <w:ind w:left="1619" w:firstLine="0"/>
        <w:rPr>
          <w:color w:val="000000" w:themeColor="text1"/>
        </w:rPr>
      </w:pPr>
      <w:r w:rsidRPr="00B77740">
        <w:t>Deadline for companies' feedback:  Wednesday 2023-03-01 06:00 EET</w:t>
      </w:r>
    </w:p>
    <w:p w14:paraId="4DEAA003" w14:textId="260DC1A4" w:rsidR="001E0DD8" w:rsidRPr="00B77740" w:rsidRDefault="001E0DD8" w:rsidP="001E0DD8">
      <w:pPr>
        <w:pStyle w:val="EmailDiscussion2"/>
        <w:ind w:left="1619" w:firstLine="0"/>
      </w:pPr>
      <w:r w:rsidRPr="00B77740">
        <w:t>Deadline for rapporteur's summary (in R2-2301952): Wednesday 2023-03-01 12:00 EET</w:t>
      </w:r>
    </w:p>
    <w:p w14:paraId="3D097D7D" w14:textId="77777777" w:rsidR="001E0DD8" w:rsidRPr="00B77740" w:rsidRDefault="001E0DD8" w:rsidP="001E0DD8">
      <w:pPr>
        <w:pStyle w:val="Doc-text2"/>
      </w:pPr>
    </w:p>
    <w:p w14:paraId="301FFB8E" w14:textId="77777777" w:rsidR="001E0DD8" w:rsidRPr="00B77740" w:rsidRDefault="001E0DD8" w:rsidP="001E0DD8">
      <w:pPr>
        <w:pStyle w:val="Doc-text2"/>
      </w:pPr>
    </w:p>
    <w:p w14:paraId="56023394" w14:textId="6292BC7D" w:rsidR="001E0DD8" w:rsidRPr="00B77740" w:rsidRDefault="001E0DD8" w:rsidP="001E0DD8">
      <w:pPr>
        <w:pStyle w:val="Doc-title"/>
      </w:pPr>
      <w:r w:rsidRPr="00B77740">
        <w:t>R2-2301952</w:t>
      </w:r>
      <w:r w:rsidRPr="00B77740">
        <w:tab/>
        <w:t>[offline 102] Enhancements to discontinuous coverage</w:t>
      </w:r>
      <w:r w:rsidRPr="00B77740">
        <w:tab/>
        <w:t>Mediatek</w:t>
      </w:r>
      <w:r w:rsidRPr="00B77740">
        <w:tab/>
        <w:t>discussion</w:t>
      </w:r>
      <w:r w:rsidRPr="00B77740">
        <w:tab/>
        <w:t>Rel-18</w:t>
      </w:r>
      <w:r w:rsidRPr="00B77740">
        <w:tab/>
        <w:t>IoT_NTN_enh-Core</w:t>
      </w:r>
    </w:p>
    <w:p w14:paraId="2D818910" w14:textId="77777777" w:rsidR="001E0DD8" w:rsidRPr="00B77740" w:rsidRDefault="001E0DD8" w:rsidP="001E0DD8">
      <w:pPr>
        <w:pStyle w:val="Comments"/>
      </w:pPr>
      <w:r w:rsidRPr="00B77740">
        <w:t>Proposal 1: RAN2 will discuss if UE should provide out-of-coverage information as an assistance to the network (eNB)</w:t>
      </w:r>
    </w:p>
    <w:p w14:paraId="5D73EB8D" w14:textId="77777777" w:rsidR="001E0DD8" w:rsidRPr="00B77740" w:rsidRDefault="001E0DD8" w:rsidP="001E0DD8">
      <w:pPr>
        <w:pStyle w:val="Comments"/>
      </w:pPr>
      <w:r w:rsidRPr="00B77740">
        <w:t>Proposal 2a): For earth-moving cells, some assistance information (similar to NR-NTN) will be broadcast in SIB31 to assist the UE to verify if the remaining time of current cell’s coverage is sufficient to accommodate a new connection establishment.</w:t>
      </w:r>
    </w:p>
    <w:p w14:paraId="432057AA" w14:textId="77777777" w:rsidR="001E0DD8" w:rsidRPr="00B77740" w:rsidRDefault="001E0DD8" w:rsidP="001E0DD8">
      <w:pPr>
        <w:pStyle w:val="Comments"/>
      </w:pPr>
      <w:r w:rsidRPr="00B77740">
        <w:t>Proposal 2b): The decision if UE will initiate the connection establishment if the remaining time in the current cell is not sufficient for a new connection establishment is left up to UE implementation.</w:t>
      </w:r>
    </w:p>
    <w:p w14:paraId="4ACFED9F" w14:textId="77777777" w:rsidR="001E0DD8" w:rsidRPr="00B77740" w:rsidRDefault="001E0DD8" w:rsidP="001E0DD8">
      <w:pPr>
        <w:pStyle w:val="Comments"/>
      </w:pPr>
      <w:r w:rsidRPr="00B77740">
        <w:t>Proposal 2c): Additional measurement assistance information (e.g., PCI or serving frequency) to help UE accelerate measurements and re-gain uplink sync more efficiently is left for FFS.</w:t>
      </w:r>
    </w:p>
    <w:p w14:paraId="25DBD6F0" w14:textId="77777777" w:rsidR="001E0DD8" w:rsidRPr="00B77740" w:rsidRDefault="001E0DD8" w:rsidP="001E0DD8">
      <w:pPr>
        <w:pStyle w:val="Comments"/>
      </w:pPr>
      <w:r w:rsidRPr="00B77740">
        <w:t>Proposal 3: RAN2 will check if dedicated RRC signalling can be used for providing satellite information corresponding to discontinuous coverage.</w:t>
      </w:r>
    </w:p>
    <w:p w14:paraId="7DD1776C" w14:textId="77777777" w:rsidR="001E0DD8" w:rsidRPr="00B77740" w:rsidRDefault="001E0DD8">
      <w:pPr>
        <w:pStyle w:val="Doc-text2"/>
        <w:numPr>
          <w:ilvl w:val="0"/>
          <w:numId w:val="30"/>
        </w:numPr>
        <w:overflowPunct/>
        <w:autoSpaceDE/>
        <w:autoSpaceDN/>
        <w:adjustRightInd/>
        <w:textAlignment w:val="auto"/>
      </w:pPr>
      <w:r w:rsidRPr="00B77740">
        <w:t>HW/ZTE think that this kind of information is common for the UEs and should rather be broadcast</w:t>
      </w:r>
    </w:p>
    <w:p w14:paraId="67DF59F3" w14:textId="77777777" w:rsidR="001E0DD8" w:rsidRPr="00B77740" w:rsidRDefault="001E0DD8">
      <w:pPr>
        <w:pStyle w:val="Doc-text2"/>
        <w:numPr>
          <w:ilvl w:val="0"/>
          <w:numId w:val="28"/>
        </w:numPr>
        <w:overflowPunct/>
        <w:autoSpaceDE/>
        <w:autoSpaceDN/>
        <w:adjustRightInd/>
        <w:textAlignment w:val="auto"/>
      </w:pPr>
      <w:r w:rsidRPr="00B77740">
        <w:t>RAN2 can continue to check whether dedicated RRC signalling can be used for providing satellite information corresponding to discontinuous coverage.</w:t>
      </w:r>
    </w:p>
    <w:p w14:paraId="7E8AB8E2" w14:textId="77777777" w:rsidR="001E0DD8" w:rsidRPr="00B77740" w:rsidRDefault="001E0DD8" w:rsidP="001E0DD8">
      <w:pPr>
        <w:pStyle w:val="Comments"/>
      </w:pPr>
      <w:r w:rsidRPr="00B77740">
        <w:t>Proposal 4: RAN2 will discuss if RRC Release message needs any change/enhancement to enhance discontinuous coverage.</w:t>
      </w:r>
    </w:p>
    <w:p w14:paraId="2AE3AEBD" w14:textId="77777777" w:rsidR="001E0DD8" w:rsidRPr="00B77740" w:rsidRDefault="001E0DD8" w:rsidP="001E0DD8">
      <w:pPr>
        <w:pStyle w:val="Comments"/>
      </w:pPr>
      <w:r w:rsidRPr="00B77740">
        <w:t>Proposal 5: RAN2 will discuss possible enhancements in paging and eDRX, while taking into account works of SA2 and CT1.</w:t>
      </w:r>
    </w:p>
    <w:p w14:paraId="7BB34D37" w14:textId="77777777" w:rsidR="001E0DD8" w:rsidRPr="00B77740" w:rsidRDefault="001E0DD8">
      <w:pPr>
        <w:pStyle w:val="Doc-text2"/>
        <w:numPr>
          <w:ilvl w:val="0"/>
          <w:numId w:val="28"/>
        </w:numPr>
        <w:overflowPunct/>
        <w:autoSpaceDE/>
        <w:autoSpaceDN/>
        <w:adjustRightInd/>
        <w:textAlignment w:val="auto"/>
      </w:pPr>
      <w:r w:rsidRPr="00B77740">
        <w:t>RAN2 will support enhancements in paging and eDRX, in alignment with the work in SA2 and CT1. FFS on the details</w:t>
      </w:r>
    </w:p>
    <w:p w14:paraId="28A63EE7" w14:textId="77777777" w:rsidR="001E0DD8" w:rsidRPr="00B77740" w:rsidRDefault="001E0DD8" w:rsidP="001E0DD8">
      <w:pPr>
        <w:pStyle w:val="Comments"/>
      </w:pPr>
      <w:r w:rsidRPr="00B77740">
        <w:t>Proposal 6: RAN2 will not include a new IE in SIB 31 to signal that the cell is operating in store and forward mode.</w:t>
      </w:r>
    </w:p>
    <w:p w14:paraId="0CC7EA94" w14:textId="77777777" w:rsidR="001E0DD8" w:rsidRPr="00B77740" w:rsidRDefault="001E0DD8">
      <w:pPr>
        <w:pStyle w:val="Doc-text2"/>
        <w:numPr>
          <w:ilvl w:val="0"/>
          <w:numId w:val="30"/>
        </w:numPr>
        <w:overflowPunct/>
        <w:autoSpaceDE/>
        <w:autoSpaceDN/>
        <w:adjustRightInd/>
        <w:textAlignment w:val="auto"/>
      </w:pPr>
      <w:r w:rsidRPr="00B77740">
        <w:t>QC thinks that if we have any indication it should preferably be at application layer (not AS layer)</w:t>
      </w:r>
    </w:p>
    <w:p w14:paraId="6C7EEE41" w14:textId="77777777" w:rsidR="001E0DD8" w:rsidRPr="00B77740" w:rsidRDefault="001E0DD8">
      <w:pPr>
        <w:pStyle w:val="Doc-text2"/>
        <w:numPr>
          <w:ilvl w:val="0"/>
          <w:numId w:val="28"/>
        </w:numPr>
        <w:overflowPunct/>
        <w:autoSpaceDE/>
        <w:autoSpaceDN/>
        <w:adjustRightInd/>
        <w:textAlignment w:val="auto"/>
      </w:pPr>
      <w:r w:rsidRPr="00B77740">
        <w:t>Companies supporting the store and forward approach can bring a proposal to the plenary for TEI18 or for updating the WID</w:t>
      </w:r>
    </w:p>
    <w:p w14:paraId="5C87202F" w14:textId="77777777" w:rsidR="001E0DD8" w:rsidRPr="00B77740" w:rsidRDefault="001E0DD8" w:rsidP="001E0DD8">
      <w:pPr>
        <w:pStyle w:val="Doc-text2"/>
        <w:ind w:left="0" w:firstLine="0"/>
      </w:pPr>
    </w:p>
    <w:p w14:paraId="46EA8C8E" w14:textId="77777777" w:rsidR="001E0DD8" w:rsidRPr="00B77740" w:rsidRDefault="001E0DD8" w:rsidP="001E0DD8">
      <w:pPr>
        <w:pStyle w:val="Comments"/>
      </w:pPr>
      <w:r w:rsidRPr="00B77740">
        <w:t>Proposal: Enhancements for connected UE upon detecting discontinuous coverage (e.g., enter IDLE, suspend RLM, RLF detection, and RRC re-establishment process) are FFS (14/21).</w:t>
      </w:r>
    </w:p>
    <w:p w14:paraId="2F1F097D" w14:textId="77777777" w:rsidR="001E0DD8" w:rsidRPr="00B77740" w:rsidRDefault="001E0DD8">
      <w:pPr>
        <w:pStyle w:val="Doc-text2"/>
        <w:numPr>
          <w:ilvl w:val="0"/>
          <w:numId w:val="28"/>
        </w:numPr>
        <w:overflowPunct/>
        <w:autoSpaceDE/>
        <w:autoSpaceDN/>
        <w:adjustRightInd/>
        <w:textAlignment w:val="auto"/>
      </w:pPr>
      <w:r w:rsidRPr="00B77740">
        <w:t xml:space="preserve">RAN2 may consider enhancements for connected UE upon detecting discontinuous coverage (e.g., suspend RLM, RLF detection, and RRC re-establishment process) </w:t>
      </w:r>
    </w:p>
    <w:p w14:paraId="54BBDB72" w14:textId="77777777" w:rsidR="001E0DD8" w:rsidRPr="00B77740" w:rsidRDefault="001E0DD8" w:rsidP="001E0DD8">
      <w:pPr>
        <w:pStyle w:val="Doc-text2"/>
        <w:ind w:left="0" w:firstLine="0"/>
      </w:pPr>
    </w:p>
    <w:p w14:paraId="45DE98DA" w14:textId="77777777" w:rsidR="001E0DD8" w:rsidRPr="00B77740" w:rsidRDefault="001E0DD8" w:rsidP="001E0DD8">
      <w:pPr>
        <w:pStyle w:val="Doc-text2"/>
        <w:ind w:left="0" w:firstLine="0"/>
      </w:pPr>
    </w:p>
    <w:p w14:paraId="079AC761"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57DF8218"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1.</w:t>
      </w:r>
      <w:r w:rsidRPr="00B77740">
        <w:tab/>
        <w:t>RAN2 can continue to check whether dedicated RRC signalling can be used for providing satellite information corresponding to discontinuous coverage.</w:t>
      </w:r>
    </w:p>
    <w:p w14:paraId="348EB2DA"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2.</w:t>
      </w:r>
      <w:r w:rsidRPr="00B77740">
        <w:tab/>
        <w:t>RAN2 will support enhancements in paging and eDRX, in alignment with the work in SA2 and CT1. FFS on the details</w:t>
      </w:r>
    </w:p>
    <w:p w14:paraId="617030C2"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3.</w:t>
      </w:r>
      <w:r w:rsidRPr="00B77740">
        <w:tab/>
        <w:t>RAN2 may consider enhancements for connected UE upon detecting discontinuous coverage (e.g., suspend RLM, RLF detection, and RRC re-establishment process)</w:t>
      </w:r>
    </w:p>
    <w:p w14:paraId="280B5AF8"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4.</w:t>
      </w:r>
      <w:r w:rsidRPr="00B77740">
        <w:tab/>
        <w:t>Companies supporting the store and forward approach can bring a proposal to the plenary for TEI18 or for updating the WID</w:t>
      </w:r>
    </w:p>
    <w:p w14:paraId="56ADA36D" w14:textId="77777777" w:rsidR="001E0DD8" w:rsidRPr="00B77740" w:rsidRDefault="001E0DD8" w:rsidP="001E0DD8">
      <w:pPr>
        <w:pStyle w:val="Doc-text2"/>
        <w:ind w:left="1619" w:firstLine="0"/>
      </w:pPr>
    </w:p>
    <w:p w14:paraId="5E636370" w14:textId="77777777" w:rsidR="001E0DD8" w:rsidRPr="00B77740" w:rsidRDefault="001E0DD8" w:rsidP="001E0DD8">
      <w:pPr>
        <w:pStyle w:val="Doc-text2"/>
        <w:ind w:left="0" w:firstLine="0"/>
      </w:pPr>
    </w:p>
    <w:p w14:paraId="25EAAD89" w14:textId="77777777" w:rsidR="001E0DD8" w:rsidRPr="00B77740" w:rsidRDefault="001E0DD8" w:rsidP="001E0DD8">
      <w:pPr>
        <w:pStyle w:val="Comments"/>
      </w:pPr>
      <w:r w:rsidRPr="00B77740">
        <w:t>Withdrawn</w:t>
      </w:r>
    </w:p>
    <w:p w14:paraId="37101F30" w14:textId="77777777" w:rsidR="001E0DD8" w:rsidRPr="00B77740" w:rsidRDefault="001E0DD8" w:rsidP="001E0DD8">
      <w:pPr>
        <w:pStyle w:val="Doc-title"/>
      </w:pPr>
      <w:r w:rsidRPr="00B77740">
        <w:t>R2-2301625</w:t>
      </w:r>
      <w:r w:rsidRPr="00B77740">
        <w:tab/>
        <w:t>Discussion on enhancement to discontinuous coverage for IoT NTN</w:t>
      </w:r>
      <w:r w:rsidRPr="00B77740">
        <w:tab/>
        <w:t>Transsion Holdings</w:t>
      </w:r>
      <w:r w:rsidRPr="00B77740">
        <w:tab/>
        <w:t>discussion</w:t>
      </w:r>
      <w:r w:rsidRPr="00B77740">
        <w:tab/>
        <w:t>Rel-18</w:t>
      </w:r>
      <w:r w:rsidRPr="00B77740">
        <w:tab/>
        <w:t>Withdrawn</w:t>
      </w:r>
    </w:p>
    <w:p w14:paraId="453C06E8" w14:textId="2AE1C168" w:rsidR="001E0DD8" w:rsidRPr="00B77740" w:rsidRDefault="001E0DD8" w:rsidP="001E0DD8">
      <w:pPr>
        <w:pStyle w:val="Doc-text2"/>
        <w:ind w:left="0" w:firstLine="0"/>
      </w:pPr>
    </w:p>
    <w:p w14:paraId="31C5856E" w14:textId="77777777" w:rsidR="001E0DD8" w:rsidRPr="00B77740" w:rsidRDefault="001E0DD8" w:rsidP="001E0DD8">
      <w:pPr>
        <w:pStyle w:val="Doc-text2"/>
        <w:ind w:left="0" w:firstLine="0"/>
      </w:pPr>
    </w:p>
    <w:p w14:paraId="69E6945F" w14:textId="77777777" w:rsidR="00140627" w:rsidRPr="00B77740" w:rsidRDefault="00140627" w:rsidP="00140627">
      <w:pPr>
        <w:pStyle w:val="Heading2"/>
      </w:pPr>
      <w:bookmarkStart w:id="262" w:name="_Toc129990448"/>
      <w:r w:rsidRPr="00B77740">
        <w:t>8.7</w:t>
      </w:r>
      <w:r w:rsidRPr="00B77740">
        <w:tab/>
        <w:t>NR NTN enhancements</w:t>
      </w:r>
      <w:bookmarkEnd w:id="262"/>
    </w:p>
    <w:p w14:paraId="5B5BDFBE" w14:textId="77777777" w:rsidR="001E0DD8" w:rsidRPr="00B77740" w:rsidRDefault="001E0DD8" w:rsidP="001E0DD8">
      <w:pPr>
        <w:pStyle w:val="Comments"/>
      </w:pPr>
      <w:r w:rsidRPr="00B77740">
        <w:t>(</w:t>
      </w:r>
      <w:r w:rsidRPr="00B77740">
        <w:rPr>
          <w:lang w:val="en-US"/>
        </w:rPr>
        <w:t>NR_NTN_enh</w:t>
      </w:r>
      <w:r w:rsidRPr="00B77740" w:rsidDel="00255603">
        <w:t xml:space="preserve"> </w:t>
      </w:r>
      <w:r w:rsidRPr="00B77740">
        <w:t>-Core; leading WG: RAN1; REL-18; WID: RP-223534)</w:t>
      </w:r>
    </w:p>
    <w:p w14:paraId="6EA366CB" w14:textId="77777777" w:rsidR="001E0DD8" w:rsidRPr="00B77740" w:rsidRDefault="001E0DD8" w:rsidP="001E0DD8">
      <w:pPr>
        <w:pStyle w:val="Comments"/>
      </w:pPr>
      <w:r w:rsidRPr="00B77740">
        <w:t>Time budget: 1 TU</w:t>
      </w:r>
    </w:p>
    <w:p w14:paraId="0DAB73BC" w14:textId="77777777" w:rsidR="001E0DD8" w:rsidRPr="00B77740" w:rsidRDefault="001E0DD8" w:rsidP="001E0DD8">
      <w:pPr>
        <w:pStyle w:val="Comments"/>
      </w:pPr>
      <w:r w:rsidRPr="00B77740">
        <w:t xml:space="preserve">Tdoc Limitation: 4 tdocs </w:t>
      </w:r>
    </w:p>
    <w:p w14:paraId="05839BB0" w14:textId="77777777" w:rsidR="001E0DD8" w:rsidRPr="00B77740" w:rsidRDefault="001E0DD8" w:rsidP="001E0DD8">
      <w:pPr>
        <w:pStyle w:val="Heading3"/>
      </w:pPr>
      <w:bookmarkStart w:id="263" w:name="_Toc129990449"/>
      <w:r w:rsidRPr="00B77740">
        <w:lastRenderedPageBreak/>
        <w:t>8.7.1</w:t>
      </w:r>
      <w:r w:rsidRPr="00B77740">
        <w:tab/>
        <w:t>Organizational</w:t>
      </w:r>
      <w:bookmarkEnd w:id="263"/>
    </w:p>
    <w:p w14:paraId="24F85EBE" w14:textId="77777777" w:rsidR="001E0DD8" w:rsidRPr="00B77740" w:rsidRDefault="001E0DD8" w:rsidP="001E0DD8">
      <w:pPr>
        <w:pStyle w:val="Comments"/>
      </w:pPr>
      <w:r w:rsidRPr="00B77740">
        <w:t>LSs, rapporteur inputs and other organizational documents. Rapporteur inputs and other pre-assigned documents in this AI do not count towards the tdoc limitation.</w:t>
      </w:r>
    </w:p>
    <w:p w14:paraId="67577484" w14:textId="77777777" w:rsidR="001E0DD8" w:rsidRPr="00B77740" w:rsidRDefault="001E0DD8" w:rsidP="001E0DD8">
      <w:pPr>
        <w:pStyle w:val="Comments"/>
      </w:pPr>
    </w:p>
    <w:p w14:paraId="211DCF76" w14:textId="77777777" w:rsidR="001E0DD8" w:rsidRPr="00B77740" w:rsidRDefault="001E0DD8" w:rsidP="001E0DD8">
      <w:pPr>
        <w:pStyle w:val="Doc-title"/>
      </w:pPr>
      <w:r w:rsidRPr="00B77740">
        <w:t>Initial running CRs are expected to be submitted for the next meeting:</w:t>
      </w:r>
    </w:p>
    <w:p w14:paraId="0FAC9DBD" w14:textId="77777777" w:rsidR="001E0DD8" w:rsidRPr="00B77740" w:rsidRDefault="001E0DD8" w:rsidP="001E0DD8">
      <w:pPr>
        <w:pStyle w:val="Doc-title"/>
      </w:pPr>
      <w:r w:rsidRPr="00B77740">
        <w:t>CR rapporteurs:</w:t>
      </w:r>
    </w:p>
    <w:p w14:paraId="6C2C1427" w14:textId="77777777" w:rsidR="001E0DD8" w:rsidRPr="00B77740" w:rsidRDefault="001E0DD8" w:rsidP="001E0DD8">
      <w:pPr>
        <w:pStyle w:val="Doc-title"/>
      </w:pPr>
      <w:r w:rsidRPr="00B77740">
        <w:t>38.300: Thales</w:t>
      </w:r>
    </w:p>
    <w:p w14:paraId="720E1AB8" w14:textId="77777777" w:rsidR="001E0DD8" w:rsidRPr="00B77740" w:rsidRDefault="001E0DD8" w:rsidP="001E0DD8">
      <w:pPr>
        <w:pStyle w:val="Doc-title"/>
      </w:pPr>
      <w:r w:rsidRPr="00B77740">
        <w:t>38.331: Ericsson</w:t>
      </w:r>
    </w:p>
    <w:p w14:paraId="2223FD1B" w14:textId="77777777" w:rsidR="001E0DD8" w:rsidRPr="00B77740" w:rsidRDefault="001E0DD8" w:rsidP="001E0DD8">
      <w:pPr>
        <w:pStyle w:val="Doc-title"/>
      </w:pPr>
      <w:r w:rsidRPr="00B77740">
        <w:t>38.321: Interdigital</w:t>
      </w:r>
    </w:p>
    <w:p w14:paraId="59B1BCD0" w14:textId="77777777" w:rsidR="001E0DD8" w:rsidRPr="00B77740" w:rsidRDefault="001E0DD8" w:rsidP="001E0DD8">
      <w:pPr>
        <w:pStyle w:val="Doc-title"/>
      </w:pPr>
      <w:r w:rsidRPr="00B77740">
        <w:t>38.304: ZTE</w:t>
      </w:r>
    </w:p>
    <w:p w14:paraId="12A566C2" w14:textId="77777777" w:rsidR="001E0DD8" w:rsidRPr="00B77740" w:rsidRDefault="001E0DD8" w:rsidP="001E0DD8">
      <w:pPr>
        <w:pStyle w:val="Doc-title"/>
      </w:pPr>
      <w:r w:rsidRPr="00B77740">
        <w:t>38.306: Intel</w:t>
      </w:r>
    </w:p>
    <w:p w14:paraId="6E63E93B" w14:textId="77777777" w:rsidR="001E0DD8" w:rsidRPr="00B77740" w:rsidRDefault="001E0DD8" w:rsidP="001E0DD8">
      <w:pPr>
        <w:pStyle w:val="Comments"/>
      </w:pPr>
    </w:p>
    <w:p w14:paraId="09F76496" w14:textId="77777777" w:rsidR="001E0DD8" w:rsidRPr="00B77740" w:rsidRDefault="001E0DD8" w:rsidP="001E0DD8">
      <w:pPr>
        <w:pStyle w:val="Comments"/>
      </w:pPr>
    </w:p>
    <w:p w14:paraId="72DA948C" w14:textId="77777777" w:rsidR="001E0DD8" w:rsidRPr="00B77740" w:rsidRDefault="001E0DD8" w:rsidP="001E0DD8">
      <w:pPr>
        <w:pStyle w:val="Comments"/>
      </w:pPr>
      <w:r w:rsidRPr="00B77740">
        <w:t>Work plan</w:t>
      </w:r>
    </w:p>
    <w:p w14:paraId="4681B8B1" w14:textId="75E58B50" w:rsidR="001E0DD8" w:rsidRPr="00B77740" w:rsidRDefault="001E0DD8" w:rsidP="001E0DD8">
      <w:pPr>
        <w:pStyle w:val="Doc-title"/>
      </w:pPr>
      <w:r w:rsidRPr="00B77740">
        <w:t>R2-2301344</w:t>
      </w:r>
      <w:r w:rsidRPr="00B77740">
        <w:tab/>
        <w:t>R18 WI NR-NTN-enh work plan at RAN1, 2 and 3</w:t>
      </w:r>
      <w:r w:rsidRPr="00B77740">
        <w:tab/>
        <w:t>THALES</w:t>
      </w:r>
      <w:r w:rsidRPr="00B77740">
        <w:tab/>
        <w:t>Work Plan</w:t>
      </w:r>
      <w:r w:rsidRPr="00B77740">
        <w:tab/>
        <w:t>Rel-18</w:t>
      </w:r>
      <w:r w:rsidRPr="00B77740">
        <w:tab/>
        <w:t>R2-2210766</w:t>
      </w:r>
    </w:p>
    <w:p w14:paraId="799745A0" w14:textId="77777777" w:rsidR="001E0DD8" w:rsidRPr="00B77740" w:rsidRDefault="001E0DD8">
      <w:pPr>
        <w:pStyle w:val="Doc-text2"/>
        <w:numPr>
          <w:ilvl w:val="0"/>
          <w:numId w:val="28"/>
        </w:numPr>
        <w:overflowPunct/>
        <w:autoSpaceDE/>
        <w:autoSpaceDN/>
        <w:adjustRightInd/>
        <w:textAlignment w:val="auto"/>
      </w:pPr>
      <w:r w:rsidRPr="00B77740">
        <w:t>Noted</w:t>
      </w:r>
    </w:p>
    <w:p w14:paraId="3B56F779" w14:textId="77777777" w:rsidR="001E0DD8" w:rsidRPr="00B77740" w:rsidRDefault="001E0DD8" w:rsidP="001E0DD8">
      <w:pPr>
        <w:pStyle w:val="Comments"/>
      </w:pPr>
    </w:p>
    <w:p w14:paraId="1260A99D" w14:textId="77777777" w:rsidR="001E0DD8" w:rsidRPr="00B77740" w:rsidRDefault="001E0DD8" w:rsidP="001E0DD8">
      <w:pPr>
        <w:pStyle w:val="Comments"/>
      </w:pPr>
      <w:r w:rsidRPr="00B77740">
        <w:t>Incoming LSs</w:t>
      </w:r>
    </w:p>
    <w:p w14:paraId="2157988B" w14:textId="77777777" w:rsidR="001E0DD8" w:rsidRPr="00B77740" w:rsidRDefault="001E0DD8" w:rsidP="001E0DD8">
      <w:pPr>
        <w:pStyle w:val="Comments"/>
      </w:pPr>
    </w:p>
    <w:p w14:paraId="3883E24A" w14:textId="77777777" w:rsidR="001E0DD8" w:rsidRPr="00B77740" w:rsidRDefault="001E0DD8" w:rsidP="001E0DD8">
      <w:pPr>
        <w:pStyle w:val="Comments"/>
      </w:pPr>
      <w:r w:rsidRPr="00B77740">
        <w:t>RACH-less</w:t>
      </w:r>
    </w:p>
    <w:p w14:paraId="368D09E6" w14:textId="46A13933" w:rsidR="001E0DD8" w:rsidRPr="00B77740" w:rsidRDefault="001E0DD8" w:rsidP="001E0DD8">
      <w:pPr>
        <w:pStyle w:val="Doc-title"/>
      </w:pPr>
      <w:r w:rsidRPr="00B77740">
        <w:t>R2-2300020</w:t>
      </w:r>
      <w:r w:rsidRPr="00B77740">
        <w:tab/>
        <w:t>Reply LS on RACH-less handover in NTN (R1-2213001; contact: OPPO)</w:t>
      </w:r>
      <w:r w:rsidRPr="00B77740">
        <w:tab/>
        <w:t>RAN1</w:t>
      </w:r>
      <w:r w:rsidRPr="00B77740">
        <w:tab/>
        <w:t>LS in</w:t>
      </w:r>
      <w:r w:rsidRPr="00B77740">
        <w:tab/>
        <w:t>Rel-18</w:t>
      </w:r>
      <w:r w:rsidRPr="00B77740">
        <w:tab/>
        <w:t xml:space="preserve">NR_NTN_enh-Core </w:t>
      </w:r>
      <w:r w:rsidRPr="00B77740">
        <w:tab/>
        <w:t>To:RAN2, RAN4</w:t>
      </w:r>
    </w:p>
    <w:p w14:paraId="5BC18E4D" w14:textId="77777777" w:rsidR="001E0DD8" w:rsidRPr="00B77740" w:rsidRDefault="001E0DD8">
      <w:pPr>
        <w:pStyle w:val="Doc-text2"/>
        <w:numPr>
          <w:ilvl w:val="0"/>
          <w:numId w:val="28"/>
        </w:numPr>
        <w:overflowPunct/>
        <w:autoSpaceDE/>
        <w:autoSpaceDN/>
        <w:adjustRightInd/>
        <w:textAlignment w:val="auto"/>
      </w:pPr>
      <w:r w:rsidRPr="00B77740">
        <w:t>Noted</w:t>
      </w:r>
    </w:p>
    <w:p w14:paraId="2B7D0055" w14:textId="77777777" w:rsidR="001E0DD8" w:rsidRPr="00B77740" w:rsidRDefault="001E0DD8" w:rsidP="001E0DD8">
      <w:pPr>
        <w:pStyle w:val="Doc-text2"/>
      </w:pPr>
    </w:p>
    <w:p w14:paraId="758286FB" w14:textId="77777777" w:rsidR="001E0DD8" w:rsidRPr="00B77740" w:rsidRDefault="001E0DD8" w:rsidP="001E0DD8">
      <w:pPr>
        <w:pStyle w:val="Comments"/>
      </w:pPr>
      <w:r w:rsidRPr="00B77740">
        <w:t>Latency impact for NTN verified UE location</w:t>
      </w:r>
    </w:p>
    <w:p w14:paraId="2B813DAD" w14:textId="7FA565A6" w:rsidR="001E0DD8" w:rsidRPr="00B77740" w:rsidRDefault="001E0DD8" w:rsidP="001E0DD8">
      <w:pPr>
        <w:pStyle w:val="Doc-title"/>
      </w:pPr>
      <w:r w:rsidRPr="00B77740">
        <w:t>R2-2300062</w:t>
      </w:r>
      <w:r w:rsidRPr="00B77740">
        <w:tab/>
        <w:t>Reply LS on Latency impact for NTN verified UE location (S1-223539; contact: Xiaomi)</w:t>
      </w:r>
      <w:r w:rsidRPr="00B77740">
        <w:tab/>
        <w:t>SA1</w:t>
      </w:r>
      <w:r w:rsidRPr="00B77740">
        <w:tab/>
        <w:t>LS in</w:t>
      </w:r>
      <w:r w:rsidRPr="00B77740">
        <w:tab/>
        <w:t>Rel-18</w:t>
      </w:r>
      <w:r w:rsidRPr="00B77740">
        <w:tab/>
        <w:t xml:space="preserve">NR_NTN_enh-Core </w:t>
      </w:r>
      <w:r w:rsidRPr="00B77740">
        <w:tab/>
        <w:t>To:RAN2, SA2</w:t>
      </w:r>
      <w:r w:rsidRPr="00B77740">
        <w:tab/>
        <w:t>Cc:RAN1, RAN3, RAN</w:t>
      </w:r>
    </w:p>
    <w:p w14:paraId="1827DE4E" w14:textId="77777777" w:rsidR="001E0DD8" w:rsidRPr="00B77740" w:rsidRDefault="001E0DD8">
      <w:pPr>
        <w:pStyle w:val="Doc-text2"/>
        <w:numPr>
          <w:ilvl w:val="0"/>
          <w:numId w:val="28"/>
        </w:numPr>
        <w:overflowPunct/>
        <w:autoSpaceDE/>
        <w:autoSpaceDN/>
        <w:adjustRightInd/>
        <w:textAlignment w:val="auto"/>
      </w:pPr>
      <w:r w:rsidRPr="00B77740">
        <w:t>Noted</w:t>
      </w:r>
    </w:p>
    <w:p w14:paraId="4C88229D" w14:textId="575FE16B" w:rsidR="001E0DD8" w:rsidRPr="00B77740" w:rsidRDefault="001E0DD8" w:rsidP="001E0DD8">
      <w:pPr>
        <w:pStyle w:val="Doc-title"/>
      </w:pPr>
      <w:r w:rsidRPr="00B77740">
        <w:t>R2-2300066</w:t>
      </w:r>
      <w:r w:rsidRPr="00B77740">
        <w:tab/>
        <w:t>LS Response on Latency impact for NTN verified UE location (S2-2211199; contact: Qualcomm)</w:t>
      </w:r>
      <w:r w:rsidRPr="00B77740">
        <w:tab/>
        <w:t>SA2</w:t>
      </w:r>
      <w:r w:rsidRPr="00B77740">
        <w:tab/>
        <w:t>LS in</w:t>
      </w:r>
      <w:r w:rsidRPr="00B77740">
        <w:tab/>
        <w:t>Rel-18</w:t>
      </w:r>
      <w:r w:rsidRPr="00B77740">
        <w:tab/>
        <w:t>5GSAT_ARCH</w:t>
      </w:r>
      <w:r w:rsidRPr="00B77740">
        <w:tab/>
        <w:t>To:RAN2</w:t>
      </w:r>
      <w:r w:rsidRPr="00B77740">
        <w:tab/>
        <w:t>Cc:SA1, RAN1, RAN3, RAN</w:t>
      </w:r>
    </w:p>
    <w:p w14:paraId="1DA4B76E" w14:textId="77777777" w:rsidR="001E0DD8" w:rsidRPr="00B77740" w:rsidRDefault="001E0DD8">
      <w:pPr>
        <w:pStyle w:val="Doc-text2"/>
        <w:numPr>
          <w:ilvl w:val="0"/>
          <w:numId w:val="28"/>
        </w:numPr>
        <w:overflowPunct/>
        <w:autoSpaceDE/>
        <w:autoSpaceDN/>
        <w:adjustRightInd/>
        <w:textAlignment w:val="auto"/>
      </w:pPr>
      <w:r w:rsidRPr="00B77740">
        <w:t>Noted</w:t>
      </w:r>
    </w:p>
    <w:p w14:paraId="531DBAFF" w14:textId="77777777" w:rsidR="001E0DD8" w:rsidRPr="00B77740" w:rsidRDefault="001E0DD8" w:rsidP="001E0DD8">
      <w:pPr>
        <w:pStyle w:val="Doc-text2"/>
      </w:pPr>
    </w:p>
    <w:p w14:paraId="369B9FC7" w14:textId="77777777" w:rsidR="001E0DD8" w:rsidRPr="00B77740" w:rsidRDefault="001E0DD8">
      <w:pPr>
        <w:pStyle w:val="Doc-text2"/>
        <w:numPr>
          <w:ilvl w:val="0"/>
          <w:numId w:val="2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will work on a solution that ensures that location verification can be completed within a period of approximately 1 minute maximum and 30 seconds preferably.</w:t>
      </w:r>
    </w:p>
    <w:p w14:paraId="0B4D78A7" w14:textId="77777777" w:rsidR="001E0DD8" w:rsidRPr="00B77740" w:rsidRDefault="001E0DD8" w:rsidP="001E0DD8">
      <w:pPr>
        <w:pStyle w:val="Doc-text2"/>
      </w:pPr>
    </w:p>
    <w:p w14:paraId="361A4C9A" w14:textId="77777777" w:rsidR="001E0DD8" w:rsidRPr="00B77740" w:rsidRDefault="001E0DD8" w:rsidP="001E0DD8">
      <w:pPr>
        <w:pStyle w:val="Doc-text2"/>
      </w:pPr>
    </w:p>
    <w:p w14:paraId="29F970AF" w14:textId="77777777" w:rsidR="001E0DD8" w:rsidRPr="00B77740" w:rsidRDefault="001E0DD8" w:rsidP="001E0DD8">
      <w:pPr>
        <w:pStyle w:val="Heading3"/>
      </w:pPr>
      <w:bookmarkStart w:id="264" w:name="_Toc129990450"/>
      <w:r w:rsidRPr="00B77740">
        <w:t>8.7.2</w:t>
      </w:r>
      <w:r w:rsidRPr="00B77740">
        <w:tab/>
        <w:t>Coverage Enhancements</w:t>
      </w:r>
      <w:bookmarkEnd w:id="264"/>
    </w:p>
    <w:p w14:paraId="6164C104" w14:textId="77777777" w:rsidR="001E0DD8" w:rsidRPr="00B77740" w:rsidRDefault="001E0DD8" w:rsidP="001E0DD8">
      <w:pPr>
        <w:pStyle w:val="Comments"/>
      </w:pPr>
      <w:r w:rsidRPr="00B77740">
        <w:t>Treated with lowest priority at this meeting, as the work is expected to progress in RAN1 first.</w:t>
      </w:r>
    </w:p>
    <w:p w14:paraId="714D8F51" w14:textId="1385557E" w:rsidR="001E0DD8" w:rsidRPr="00B77740" w:rsidRDefault="001E0DD8" w:rsidP="001E0DD8">
      <w:pPr>
        <w:pStyle w:val="Doc-title"/>
      </w:pPr>
      <w:r w:rsidRPr="00B77740">
        <w:t>R2-2300347</w:t>
      </w:r>
      <w:r w:rsidRPr="00B77740">
        <w:tab/>
        <w:t>Discussion on coverage enhancement for R18 NTN</w:t>
      </w:r>
      <w:r w:rsidRPr="00B77740">
        <w:tab/>
        <w:t>vivo</w:t>
      </w:r>
      <w:r w:rsidRPr="00B77740">
        <w:tab/>
        <w:t>discussion</w:t>
      </w:r>
    </w:p>
    <w:p w14:paraId="47800099" w14:textId="591AE745" w:rsidR="001E0DD8" w:rsidRPr="00B77740" w:rsidRDefault="001E0DD8" w:rsidP="001E0DD8">
      <w:pPr>
        <w:pStyle w:val="Doc-title"/>
      </w:pPr>
      <w:r w:rsidRPr="00B77740">
        <w:t>R2-2301363</w:t>
      </w:r>
      <w:r w:rsidRPr="00B77740">
        <w:tab/>
        <w:t>Blind Msg3 retransmission in Rel-18 NTN</w:t>
      </w:r>
      <w:r w:rsidRPr="00B77740">
        <w:tab/>
        <w:t>InterDigital</w:t>
      </w:r>
      <w:r w:rsidRPr="00B77740">
        <w:tab/>
        <w:t>discussion</w:t>
      </w:r>
      <w:r w:rsidRPr="00B77740">
        <w:tab/>
        <w:t>Rel-18</w:t>
      </w:r>
      <w:r w:rsidRPr="00B77740">
        <w:tab/>
        <w:t>NR_NTN_enh-Core</w:t>
      </w:r>
    </w:p>
    <w:p w14:paraId="14A3D643" w14:textId="53D648D4" w:rsidR="001E0DD8" w:rsidRPr="00B77740" w:rsidRDefault="001E0DD8" w:rsidP="001E0DD8">
      <w:pPr>
        <w:pStyle w:val="Doc-title"/>
      </w:pPr>
      <w:r w:rsidRPr="00B77740">
        <w:t>R2-2301524</w:t>
      </w:r>
      <w:r w:rsidRPr="00B77740">
        <w:tab/>
        <w:t>Modification of Msg3 for coverage enhancements</w:t>
      </w:r>
      <w:r w:rsidRPr="00B77740">
        <w:tab/>
        <w:t>NEC Telecom MODUS Ltd.</w:t>
      </w:r>
      <w:r w:rsidRPr="00B77740">
        <w:tab/>
        <w:t>discussion</w:t>
      </w:r>
    </w:p>
    <w:p w14:paraId="6C5F724C" w14:textId="0516F97C" w:rsidR="001E0DD8" w:rsidRPr="00B77740" w:rsidRDefault="001E0DD8" w:rsidP="001E0DD8">
      <w:pPr>
        <w:pStyle w:val="Doc-title"/>
      </w:pPr>
      <w:r w:rsidRPr="00B77740">
        <w:t>R2-2301637</w:t>
      </w:r>
      <w:r w:rsidRPr="00B77740">
        <w:tab/>
        <w:t>Discussion on inital blind Msg3 retransmssion</w:t>
      </w:r>
      <w:r w:rsidRPr="00B77740">
        <w:tab/>
        <w:t>LG Electronics Inc.</w:t>
      </w:r>
      <w:r w:rsidRPr="00B77740">
        <w:tab/>
        <w:t>discussion</w:t>
      </w:r>
      <w:r w:rsidRPr="00B77740">
        <w:tab/>
        <w:t>Rel-18</w:t>
      </w:r>
      <w:r w:rsidRPr="00B77740">
        <w:tab/>
        <w:t>NR_NTN_enh-Core</w:t>
      </w:r>
    </w:p>
    <w:p w14:paraId="24B0C306" w14:textId="73C312ED" w:rsidR="001E0DD8" w:rsidRPr="00B77740" w:rsidRDefault="001E0DD8" w:rsidP="001E0DD8">
      <w:pPr>
        <w:pStyle w:val="Doc-title"/>
      </w:pPr>
      <w:r w:rsidRPr="00B77740">
        <w:t>R2-2301661</w:t>
      </w:r>
      <w:r w:rsidRPr="00B77740">
        <w:tab/>
        <w:t>Discussion on Coverage Enhancement for NR NTN</w:t>
      </w:r>
      <w:r w:rsidRPr="00B77740">
        <w:tab/>
        <w:t>Nokia, Nokia Shanghai Bell</w:t>
      </w:r>
      <w:r w:rsidRPr="00B77740">
        <w:tab/>
        <w:t>discussion</w:t>
      </w:r>
      <w:r w:rsidRPr="00B77740">
        <w:tab/>
        <w:t>Rel-18</w:t>
      </w:r>
      <w:r w:rsidRPr="00B77740">
        <w:tab/>
        <w:t>NR_NTN_enh-Core</w:t>
      </w:r>
    </w:p>
    <w:p w14:paraId="2C3688EF" w14:textId="77777777" w:rsidR="001E0DD8" w:rsidRPr="00B77740" w:rsidRDefault="001E0DD8" w:rsidP="001E0DD8">
      <w:pPr>
        <w:pStyle w:val="Doc-text2"/>
      </w:pPr>
    </w:p>
    <w:p w14:paraId="433004CD" w14:textId="77777777" w:rsidR="001E0DD8" w:rsidRPr="00B77740" w:rsidRDefault="001E0DD8" w:rsidP="001E0DD8">
      <w:pPr>
        <w:pStyle w:val="Heading3"/>
      </w:pPr>
      <w:bookmarkStart w:id="265" w:name="_Toc129990451"/>
      <w:r w:rsidRPr="00B77740">
        <w:t>8.7.3</w:t>
      </w:r>
      <w:r w:rsidRPr="00B77740">
        <w:tab/>
        <w:t>Network verified UE location</w:t>
      </w:r>
      <w:bookmarkEnd w:id="265"/>
    </w:p>
    <w:p w14:paraId="24350D5B" w14:textId="77777777" w:rsidR="001E0DD8" w:rsidRPr="00B77740" w:rsidRDefault="001E0DD8" w:rsidP="001E0DD8">
      <w:pPr>
        <w:pStyle w:val="Doc-title"/>
      </w:pPr>
    </w:p>
    <w:p w14:paraId="224E3094" w14:textId="7D4C3607" w:rsidR="001E0DD8" w:rsidRPr="00B77740" w:rsidRDefault="001E0DD8" w:rsidP="001E0DD8">
      <w:pPr>
        <w:pStyle w:val="Doc-title"/>
      </w:pPr>
      <w:r w:rsidRPr="00B77740">
        <w:t>R2-2300528</w:t>
      </w:r>
      <w:r w:rsidRPr="00B77740">
        <w:tab/>
        <w:t>discussion on network verified UE location</w:t>
      </w:r>
      <w:r w:rsidRPr="00B77740">
        <w:tab/>
        <w:t>Ericsson</w:t>
      </w:r>
      <w:r w:rsidRPr="00B77740">
        <w:tab/>
        <w:t>discussion</w:t>
      </w:r>
      <w:r w:rsidRPr="00B77740">
        <w:tab/>
        <w:t>Rel-18</w:t>
      </w:r>
      <w:r w:rsidRPr="00B77740">
        <w:tab/>
        <w:t>NR_NTN_enh-Core</w:t>
      </w:r>
    </w:p>
    <w:p w14:paraId="2CAA7369" w14:textId="77777777" w:rsidR="001E0DD8" w:rsidRPr="00B77740" w:rsidRDefault="001E0DD8" w:rsidP="001E0DD8">
      <w:pPr>
        <w:pStyle w:val="Comments"/>
      </w:pPr>
      <w:r w:rsidRPr="00B77740">
        <w:lastRenderedPageBreak/>
        <w:t>Proposal 1</w:t>
      </w:r>
      <w:r w:rsidRPr="00B77740">
        <w:tab/>
        <w:t>From a RAN2 point of view, it is the AMF that is in control of services for a UE and AMF will not allow the UE to run services before the network has verified the UE's location during the initial connection setup (i.e., attachment) phase.</w:t>
      </w:r>
    </w:p>
    <w:p w14:paraId="221A4E3A" w14:textId="77777777" w:rsidR="001E0DD8" w:rsidRPr="00B77740" w:rsidRDefault="001E0DD8">
      <w:pPr>
        <w:pStyle w:val="Doc-text2"/>
        <w:numPr>
          <w:ilvl w:val="0"/>
          <w:numId w:val="41"/>
        </w:numPr>
        <w:overflowPunct/>
        <w:autoSpaceDE/>
        <w:autoSpaceDN/>
        <w:adjustRightInd/>
        <w:textAlignment w:val="auto"/>
      </w:pPr>
      <w:r w:rsidRPr="00B77740">
        <w:t>VC, Apple, Nokia don’t think that RAN2 needs to do anything about this</w:t>
      </w:r>
    </w:p>
    <w:p w14:paraId="6637BAB2" w14:textId="77777777" w:rsidR="001E0DD8" w:rsidRPr="00B77740" w:rsidRDefault="001E0DD8" w:rsidP="001E0DD8">
      <w:pPr>
        <w:pStyle w:val="Comments"/>
      </w:pPr>
      <w:r w:rsidRPr="00B77740">
        <w:t>Proposal 2</w:t>
      </w:r>
      <w:r w:rsidRPr="00B77740">
        <w:tab/>
        <w:t>NTN UE may be allowed by the network to continue operating the existing services before the network has verified the UE’s location after the initial connection setup (i.e., attachment) phase.</w:t>
      </w:r>
    </w:p>
    <w:p w14:paraId="03021E47" w14:textId="77777777" w:rsidR="001E0DD8" w:rsidRPr="00B77740" w:rsidRDefault="001E0DD8" w:rsidP="001E0DD8">
      <w:pPr>
        <w:pStyle w:val="Comments"/>
      </w:pPr>
      <w:r w:rsidRPr="00B77740">
        <w:t>Proposal 3</w:t>
      </w:r>
      <w:r w:rsidRPr="00B77740">
        <w:tab/>
        <w:t>UE’s TA report is not trusted in NTN and therefore is not used during the network initiated verification procedure of UE’s location.</w:t>
      </w:r>
    </w:p>
    <w:p w14:paraId="03503495" w14:textId="77777777" w:rsidR="001E0DD8" w:rsidRPr="00B77740" w:rsidRDefault="001E0DD8">
      <w:pPr>
        <w:pStyle w:val="Doc-text2"/>
        <w:numPr>
          <w:ilvl w:val="0"/>
          <w:numId w:val="41"/>
        </w:numPr>
        <w:overflowPunct/>
        <w:autoSpaceDE/>
        <w:autoSpaceDN/>
        <w:adjustRightInd/>
        <w:textAlignment w:val="auto"/>
      </w:pPr>
      <w:r w:rsidRPr="00B77740">
        <w:t>Oppo thinks this is up to SA3 to check but unfortunately we did not send an LS on this</w:t>
      </w:r>
    </w:p>
    <w:p w14:paraId="36FDE0BE" w14:textId="77777777" w:rsidR="001E0DD8" w:rsidRPr="00B77740" w:rsidRDefault="001E0DD8">
      <w:pPr>
        <w:pStyle w:val="Doc-text2"/>
        <w:numPr>
          <w:ilvl w:val="0"/>
          <w:numId w:val="41"/>
        </w:numPr>
        <w:overflowPunct/>
        <w:autoSpaceDE/>
        <w:autoSpaceDN/>
        <w:adjustRightInd/>
        <w:textAlignment w:val="auto"/>
      </w:pPr>
      <w:r w:rsidRPr="00B77740">
        <w:t>CMCC thinks TA should be trusted</w:t>
      </w:r>
    </w:p>
    <w:p w14:paraId="44A3B4BB" w14:textId="77777777" w:rsidR="001E0DD8" w:rsidRPr="00B77740" w:rsidRDefault="001E0DD8">
      <w:pPr>
        <w:pStyle w:val="Doc-text2"/>
        <w:numPr>
          <w:ilvl w:val="0"/>
          <w:numId w:val="41"/>
        </w:numPr>
        <w:overflowPunct/>
        <w:autoSpaceDE/>
        <w:autoSpaceDN/>
        <w:adjustRightInd/>
        <w:textAlignment w:val="auto"/>
      </w:pPr>
      <w:r w:rsidRPr="00B77740">
        <w:t>QC agrees with P3 suggesting to remove the “trusted” part</w:t>
      </w:r>
    </w:p>
    <w:p w14:paraId="575948B7" w14:textId="77777777" w:rsidR="001E0DD8" w:rsidRPr="00B77740" w:rsidRDefault="001E0DD8">
      <w:pPr>
        <w:pStyle w:val="Doc-text2"/>
        <w:numPr>
          <w:ilvl w:val="0"/>
          <w:numId w:val="41"/>
        </w:numPr>
        <w:overflowPunct/>
        <w:autoSpaceDE/>
        <w:autoSpaceDN/>
        <w:adjustRightInd/>
        <w:textAlignment w:val="auto"/>
      </w:pPr>
      <w:r w:rsidRPr="00B77740">
        <w:t>Apple, Nokia thinks we could wait for RAN1.</w:t>
      </w:r>
    </w:p>
    <w:p w14:paraId="17478C12" w14:textId="77777777" w:rsidR="001E0DD8" w:rsidRPr="00B77740" w:rsidRDefault="001E0DD8">
      <w:pPr>
        <w:pStyle w:val="Doc-text2"/>
        <w:numPr>
          <w:ilvl w:val="0"/>
          <w:numId w:val="41"/>
        </w:numPr>
        <w:overflowPunct/>
        <w:autoSpaceDE/>
        <w:autoSpaceDN/>
        <w:adjustRightInd/>
        <w:textAlignment w:val="auto"/>
      </w:pPr>
      <w:r w:rsidRPr="00B77740">
        <w:t>ZTE agrees with CMCC. Differently from GNSS measurements, TA reporting is defined in 3GPP specs</w:t>
      </w:r>
    </w:p>
    <w:p w14:paraId="2ED53E1F" w14:textId="77777777" w:rsidR="001E0DD8" w:rsidRPr="00B77740" w:rsidRDefault="001E0DD8">
      <w:pPr>
        <w:pStyle w:val="Doc-text2"/>
        <w:numPr>
          <w:ilvl w:val="0"/>
          <w:numId w:val="41"/>
        </w:numPr>
        <w:overflowPunct/>
        <w:autoSpaceDE/>
        <w:autoSpaceDN/>
        <w:adjustRightInd/>
        <w:textAlignment w:val="auto"/>
      </w:pPr>
      <w:r w:rsidRPr="00B77740">
        <w:t>Intel supports p3, it makes sense to minimize UE involvement</w:t>
      </w:r>
    </w:p>
    <w:p w14:paraId="45BCEBDA" w14:textId="77777777" w:rsidR="001E0DD8" w:rsidRPr="00B77740" w:rsidRDefault="001E0DD8">
      <w:pPr>
        <w:pStyle w:val="Doc-text2"/>
        <w:numPr>
          <w:ilvl w:val="0"/>
          <w:numId w:val="41"/>
        </w:numPr>
        <w:overflowPunct/>
        <w:autoSpaceDE/>
        <w:autoSpaceDN/>
        <w:adjustRightInd/>
        <w:textAlignment w:val="auto"/>
      </w:pPr>
      <w:r w:rsidRPr="00B77740">
        <w:t>CATT thinks TA should be trusted but this is not part of the WID</w:t>
      </w:r>
    </w:p>
    <w:p w14:paraId="7BB0D3B2" w14:textId="77777777" w:rsidR="001E0DD8" w:rsidRPr="00B77740" w:rsidRDefault="001E0DD8">
      <w:pPr>
        <w:pStyle w:val="Doc-text2"/>
        <w:numPr>
          <w:ilvl w:val="0"/>
          <w:numId w:val="41"/>
        </w:numPr>
        <w:overflowPunct/>
        <w:autoSpaceDE/>
        <w:autoSpaceDN/>
        <w:adjustRightInd/>
        <w:textAlignment w:val="auto"/>
      </w:pPr>
      <w:r w:rsidRPr="00B77740">
        <w:t>Xiaomi doesn’t see the need for additionally reporting the TA</w:t>
      </w:r>
    </w:p>
    <w:p w14:paraId="49B65B22" w14:textId="77777777" w:rsidR="001E0DD8" w:rsidRPr="00B77740" w:rsidRDefault="001E0DD8">
      <w:pPr>
        <w:pStyle w:val="Doc-text2"/>
        <w:numPr>
          <w:ilvl w:val="0"/>
          <w:numId w:val="41"/>
        </w:numPr>
        <w:overflowPunct/>
        <w:autoSpaceDE/>
        <w:autoSpaceDN/>
        <w:adjustRightInd/>
        <w:textAlignment w:val="auto"/>
      </w:pPr>
      <w:r w:rsidRPr="00B77740">
        <w:t>China Telecom has concerns with P3</w:t>
      </w:r>
    </w:p>
    <w:p w14:paraId="73D310C6" w14:textId="77777777" w:rsidR="001E0DD8" w:rsidRPr="00B77740" w:rsidRDefault="001E0DD8">
      <w:pPr>
        <w:pStyle w:val="Doc-text2"/>
        <w:numPr>
          <w:ilvl w:val="0"/>
          <w:numId w:val="28"/>
        </w:numPr>
        <w:overflowPunct/>
        <w:autoSpaceDE/>
        <w:autoSpaceDN/>
        <w:adjustRightInd/>
        <w:textAlignment w:val="auto"/>
      </w:pPr>
      <w:r w:rsidRPr="00B77740">
        <w:t>RAN2 will wait for RAN1 decision on this</w:t>
      </w:r>
    </w:p>
    <w:p w14:paraId="03376B94" w14:textId="77777777" w:rsidR="001E0DD8" w:rsidRPr="00B77740" w:rsidRDefault="001E0DD8" w:rsidP="001E0DD8">
      <w:pPr>
        <w:pStyle w:val="Comments"/>
      </w:pPr>
      <w:r w:rsidRPr="00B77740">
        <w:t>Proposal 4</w:t>
      </w:r>
      <w:r w:rsidRPr="00B77740">
        <w:tab/>
        <w:t>In multi-RTT based positioning for NTN UE, a UE’s Rx-Tx time difference measurement shall not be directly derived from the TA applied by the UE.</w:t>
      </w:r>
    </w:p>
    <w:p w14:paraId="0026B2C2" w14:textId="77777777" w:rsidR="001E0DD8" w:rsidRPr="00B77740" w:rsidRDefault="001E0DD8">
      <w:pPr>
        <w:pStyle w:val="Doc-text2"/>
        <w:numPr>
          <w:ilvl w:val="0"/>
          <w:numId w:val="41"/>
        </w:numPr>
        <w:overflowPunct/>
        <w:autoSpaceDE/>
        <w:autoSpaceDN/>
        <w:adjustRightInd/>
        <w:textAlignment w:val="auto"/>
      </w:pPr>
      <w:r w:rsidRPr="00B77740">
        <w:t>Oppo thinks this is up to RAN1</w:t>
      </w:r>
    </w:p>
    <w:p w14:paraId="67A47379" w14:textId="77777777" w:rsidR="001E0DD8" w:rsidRPr="00B77740" w:rsidRDefault="001E0DD8">
      <w:pPr>
        <w:pStyle w:val="Doc-text2"/>
        <w:numPr>
          <w:ilvl w:val="0"/>
          <w:numId w:val="28"/>
        </w:numPr>
        <w:overflowPunct/>
        <w:autoSpaceDE/>
        <w:autoSpaceDN/>
        <w:adjustRightInd/>
        <w:textAlignment w:val="auto"/>
      </w:pPr>
      <w:r w:rsidRPr="00B77740">
        <w:t>RAN2 will wait for RAN1 decision on this</w:t>
      </w:r>
    </w:p>
    <w:p w14:paraId="2AEEE63C" w14:textId="77777777" w:rsidR="001E0DD8" w:rsidRPr="00B77740" w:rsidRDefault="001E0DD8" w:rsidP="001E0DD8">
      <w:pPr>
        <w:pStyle w:val="Comments"/>
      </w:pPr>
      <w:r w:rsidRPr="00B77740">
        <w:t>Proposal 5</w:t>
      </w:r>
      <w:r w:rsidRPr="00B77740">
        <w:tab/>
        <w:t>For network verified UE location, the verification procedure can only be triggered by the CN.</w:t>
      </w:r>
    </w:p>
    <w:p w14:paraId="2A0349FD" w14:textId="77777777" w:rsidR="001E0DD8" w:rsidRPr="00B77740" w:rsidRDefault="001E0DD8">
      <w:pPr>
        <w:pStyle w:val="Doc-text2"/>
        <w:numPr>
          <w:ilvl w:val="0"/>
          <w:numId w:val="28"/>
        </w:numPr>
        <w:overflowPunct/>
        <w:autoSpaceDE/>
        <w:autoSpaceDN/>
        <w:adjustRightInd/>
        <w:textAlignment w:val="auto"/>
      </w:pPr>
      <w:r w:rsidRPr="00B77740">
        <w:t>Agreed (as already decided also by SA2)</w:t>
      </w:r>
    </w:p>
    <w:p w14:paraId="5B3A3F9B" w14:textId="77777777" w:rsidR="001E0DD8" w:rsidRPr="00B77740" w:rsidRDefault="001E0DD8" w:rsidP="001E0DD8">
      <w:pPr>
        <w:pStyle w:val="Comments"/>
      </w:pPr>
      <w:r w:rsidRPr="00B77740">
        <w:t>Proposal 6</w:t>
      </w:r>
      <w:r w:rsidRPr="00B77740">
        <w:tab/>
        <w:t>As in the legacy LCS framework, NTN UE needs to be in RRC_CONNECTED in order to perform the network initiated verification procedure.</w:t>
      </w:r>
    </w:p>
    <w:p w14:paraId="64A70F33" w14:textId="77777777" w:rsidR="001E0DD8" w:rsidRPr="00B77740" w:rsidRDefault="001E0DD8">
      <w:pPr>
        <w:pStyle w:val="Doc-text2"/>
        <w:numPr>
          <w:ilvl w:val="0"/>
          <w:numId w:val="41"/>
        </w:numPr>
        <w:overflowPunct/>
        <w:autoSpaceDE/>
        <w:autoSpaceDN/>
        <w:adjustRightInd/>
        <w:textAlignment w:val="auto"/>
      </w:pPr>
      <w:r w:rsidRPr="00B77740">
        <w:t>Xiaomi, Oppo wonders why excluding Inactive UEs</w:t>
      </w:r>
    </w:p>
    <w:p w14:paraId="77FEF4F6" w14:textId="77777777" w:rsidR="001E0DD8" w:rsidRPr="00B77740" w:rsidRDefault="001E0DD8">
      <w:pPr>
        <w:pStyle w:val="Comments"/>
        <w:numPr>
          <w:ilvl w:val="0"/>
          <w:numId w:val="28"/>
        </w:numPr>
        <w:overflowPunct/>
        <w:autoSpaceDE/>
        <w:autoSpaceDN/>
        <w:adjustRightInd/>
        <w:textAlignment w:val="auto"/>
        <w:rPr>
          <w:i w:val="0"/>
        </w:rPr>
      </w:pPr>
      <w:r w:rsidRPr="00B77740">
        <w:rPr>
          <w:i w:val="0"/>
        </w:rPr>
        <w:t>Network initiated verification procedure can be triggered by the NW when the UE is in RRC Connected. FFS whether the NTN UE can perform/report measurements also when in Inactive state.</w:t>
      </w:r>
    </w:p>
    <w:p w14:paraId="0B086E9E" w14:textId="77777777" w:rsidR="001E0DD8" w:rsidRPr="00B77740" w:rsidRDefault="001E0DD8" w:rsidP="001E0DD8">
      <w:pPr>
        <w:pStyle w:val="Comments"/>
      </w:pPr>
      <w:r w:rsidRPr="00B77740">
        <w:t>Proposal 7</w:t>
      </w:r>
      <w:r w:rsidRPr="00B77740">
        <w:tab/>
        <w:t>If the NTN UE’s location is not verified, the gNB is signaled of the existing failure cause i.e., “UE not in PLMN serving area” by the AMF and no new failure cause is needed.</w:t>
      </w:r>
    </w:p>
    <w:p w14:paraId="5D885094" w14:textId="77777777" w:rsidR="001E0DD8" w:rsidRPr="00B77740" w:rsidRDefault="001E0DD8">
      <w:pPr>
        <w:pStyle w:val="Doc-text2"/>
        <w:numPr>
          <w:ilvl w:val="0"/>
          <w:numId w:val="28"/>
        </w:numPr>
        <w:overflowPunct/>
        <w:autoSpaceDE/>
        <w:autoSpaceDN/>
        <w:adjustRightInd/>
        <w:textAlignment w:val="auto"/>
      </w:pPr>
      <w:r w:rsidRPr="00B77740">
        <w:t>Indications to the AMF to be discussed in RAN3</w:t>
      </w:r>
    </w:p>
    <w:p w14:paraId="51882BE9" w14:textId="77777777" w:rsidR="001E0DD8" w:rsidRPr="00B77740" w:rsidRDefault="001E0DD8" w:rsidP="001E0DD8">
      <w:pPr>
        <w:pStyle w:val="Comments"/>
      </w:pPr>
      <w:r w:rsidRPr="00B77740">
        <w:t>Proposal 8</w:t>
      </w:r>
      <w:r w:rsidRPr="00B77740">
        <w:tab/>
        <w:t>Reuse the existing UE capabilities on positioning to indicate whether the UE supports the feature of network verified UE location. A new additional UE capability is not needed.</w:t>
      </w:r>
    </w:p>
    <w:p w14:paraId="700963EE" w14:textId="77777777" w:rsidR="001E0DD8" w:rsidRPr="00B77740" w:rsidRDefault="001E0DD8">
      <w:pPr>
        <w:pStyle w:val="Doc-text2"/>
        <w:numPr>
          <w:ilvl w:val="0"/>
          <w:numId w:val="41"/>
        </w:numPr>
        <w:overflowPunct/>
        <w:autoSpaceDE/>
        <w:autoSpaceDN/>
        <w:adjustRightInd/>
        <w:textAlignment w:val="auto"/>
      </w:pPr>
      <w:r w:rsidRPr="00B77740">
        <w:t>Apple is not sure how we can reuse existing capabilities</w:t>
      </w:r>
    </w:p>
    <w:p w14:paraId="334B9CF2" w14:textId="77777777" w:rsidR="001E0DD8" w:rsidRPr="00B77740" w:rsidRDefault="001E0DD8">
      <w:pPr>
        <w:pStyle w:val="Doc-text2"/>
        <w:numPr>
          <w:ilvl w:val="0"/>
          <w:numId w:val="41"/>
        </w:numPr>
        <w:overflowPunct/>
        <w:autoSpaceDE/>
        <w:autoSpaceDN/>
        <w:adjustRightInd/>
        <w:textAlignment w:val="auto"/>
      </w:pPr>
      <w:r w:rsidRPr="00B77740">
        <w:t>Oppo thinks we can consider p8 as a Working Assumption</w:t>
      </w:r>
    </w:p>
    <w:p w14:paraId="76D0B093" w14:textId="77777777" w:rsidR="001E0DD8" w:rsidRPr="00B77740" w:rsidRDefault="001E0DD8">
      <w:pPr>
        <w:pStyle w:val="Doc-text2"/>
        <w:numPr>
          <w:ilvl w:val="0"/>
          <w:numId w:val="28"/>
        </w:numPr>
        <w:overflowPunct/>
        <w:autoSpaceDE/>
        <w:autoSpaceDN/>
        <w:adjustRightInd/>
        <w:textAlignment w:val="auto"/>
      </w:pPr>
      <w:r w:rsidRPr="00B77740">
        <w:t>Come back to this once the detailed mechanism will be defined</w:t>
      </w:r>
    </w:p>
    <w:p w14:paraId="3F12EE3D" w14:textId="77777777" w:rsidR="001E0DD8" w:rsidRPr="00B77740" w:rsidRDefault="001E0DD8" w:rsidP="001E0DD8">
      <w:pPr>
        <w:pStyle w:val="Comments"/>
      </w:pPr>
      <w:r w:rsidRPr="00B77740">
        <w:t>Proposal 9</w:t>
      </w:r>
      <w:r w:rsidRPr="00B77740">
        <w:tab/>
        <w:t>For network verification of an NTN UE location (especially if multi-RTT is not supported by the UE), adopt UL-AoA based positioning as one candidate positioning method for the UE.</w:t>
      </w:r>
    </w:p>
    <w:p w14:paraId="544A774C" w14:textId="77777777" w:rsidR="001E0DD8" w:rsidRPr="00B77740" w:rsidRDefault="001E0DD8">
      <w:pPr>
        <w:pStyle w:val="Doc-text2"/>
        <w:numPr>
          <w:ilvl w:val="0"/>
          <w:numId w:val="41"/>
        </w:numPr>
        <w:overflowPunct/>
        <w:autoSpaceDE/>
        <w:autoSpaceDN/>
        <w:adjustRightInd/>
        <w:textAlignment w:val="auto"/>
      </w:pPr>
      <w:r w:rsidRPr="00B77740">
        <w:t>CMCC wonders whether we have time to consider another method. QC agrees. CATT also agree</w:t>
      </w:r>
    </w:p>
    <w:p w14:paraId="47CF6FFB" w14:textId="77777777" w:rsidR="001E0DD8" w:rsidRPr="00B77740" w:rsidRDefault="001E0DD8">
      <w:pPr>
        <w:pStyle w:val="Doc-text2"/>
        <w:numPr>
          <w:ilvl w:val="0"/>
          <w:numId w:val="41"/>
        </w:numPr>
        <w:overflowPunct/>
        <w:autoSpaceDE/>
        <w:autoSpaceDN/>
        <w:adjustRightInd/>
        <w:textAlignment w:val="auto"/>
      </w:pPr>
      <w:r w:rsidRPr="00B77740">
        <w:t>HW thinks we should discuss first in RAN1. Intel agrees.</w:t>
      </w:r>
    </w:p>
    <w:p w14:paraId="7C07D40F" w14:textId="77777777" w:rsidR="001E0DD8" w:rsidRPr="00B77740" w:rsidRDefault="001E0DD8">
      <w:pPr>
        <w:pStyle w:val="Doc-text2"/>
        <w:numPr>
          <w:ilvl w:val="0"/>
          <w:numId w:val="41"/>
        </w:numPr>
        <w:overflowPunct/>
        <w:autoSpaceDE/>
        <w:autoSpaceDN/>
        <w:adjustRightInd/>
        <w:textAlignment w:val="auto"/>
      </w:pPr>
      <w:r w:rsidRPr="00B77740">
        <w:t>Lenovo thinks we should wait for RAN1</w:t>
      </w:r>
    </w:p>
    <w:p w14:paraId="535F4885" w14:textId="77777777" w:rsidR="001E0DD8" w:rsidRPr="00B77740" w:rsidRDefault="001E0DD8">
      <w:pPr>
        <w:pStyle w:val="Doc-text2"/>
        <w:numPr>
          <w:ilvl w:val="0"/>
          <w:numId w:val="28"/>
        </w:numPr>
        <w:overflowPunct/>
        <w:autoSpaceDE/>
        <w:autoSpaceDN/>
        <w:adjustRightInd/>
        <w:textAlignment w:val="auto"/>
      </w:pPr>
      <w:r w:rsidRPr="00B77740">
        <w:t>RAN2 will wait for RAN1 decision on this</w:t>
      </w:r>
    </w:p>
    <w:p w14:paraId="096E06F0" w14:textId="77777777" w:rsidR="001E0DD8" w:rsidRPr="00B77740" w:rsidRDefault="001E0DD8" w:rsidP="001E0DD8">
      <w:pPr>
        <w:pStyle w:val="Doc-text2"/>
        <w:ind w:left="1259" w:firstLine="0"/>
      </w:pPr>
    </w:p>
    <w:p w14:paraId="5D0CD8E3" w14:textId="77777777" w:rsidR="001E0DD8" w:rsidRPr="00B77740" w:rsidRDefault="001E0DD8" w:rsidP="001E0DD8">
      <w:pPr>
        <w:pStyle w:val="Comments"/>
      </w:pPr>
      <w:r w:rsidRPr="00B77740">
        <w:t>Observation 7</w:t>
      </w:r>
      <w:r w:rsidRPr="00B77740">
        <w:tab/>
        <w:t>For an NTN UE which doesn’t support the required RAT dependent positioning methods, it is up to NW (e.g., AMF) implementation on how to refrain the UE from accessing the corresponding service.</w:t>
      </w:r>
    </w:p>
    <w:p w14:paraId="50E9630A" w14:textId="77777777" w:rsidR="001E0DD8" w:rsidRPr="00B77740" w:rsidRDefault="001E0DD8">
      <w:pPr>
        <w:pStyle w:val="Doc-text2"/>
        <w:numPr>
          <w:ilvl w:val="0"/>
          <w:numId w:val="28"/>
        </w:numPr>
        <w:overflowPunct/>
        <w:autoSpaceDE/>
        <w:autoSpaceDN/>
        <w:adjustRightInd/>
        <w:textAlignment w:val="auto"/>
      </w:pPr>
      <w:r w:rsidRPr="00B77740">
        <w:t>RAN2 will not specify an AS mechanism to prevent UEs not supporting the required RAT dependent positioning methods to access the network.</w:t>
      </w:r>
    </w:p>
    <w:p w14:paraId="24896A06" w14:textId="77777777" w:rsidR="001E0DD8" w:rsidRPr="00B77740" w:rsidRDefault="001E0DD8" w:rsidP="001E0DD8">
      <w:pPr>
        <w:pStyle w:val="Doc-title"/>
      </w:pPr>
    </w:p>
    <w:p w14:paraId="46B53787" w14:textId="77777777" w:rsidR="001E0DD8" w:rsidRPr="00B77740" w:rsidRDefault="001E0DD8" w:rsidP="001E0DD8">
      <w:pPr>
        <w:pStyle w:val="Doc-text2"/>
      </w:pPr>
    </w:p>
    <w:p w14:paraId="31201D98"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381C2B1C" w14:textId="77777777" w:rsidR="001E0DD8" w:rsidRPr="00B77740" w:rsidRDefault="001E0DD8">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For network verified UE location, the verification procedure can only be triggered by the CN.</w:t>
      </w:r>
    </w:p>
    <w:p w14:paraId="2BAE9150" w14:textId="77777777" w:rsidR="001E0DD8" w:rsidRPr="00B77740" w:rsidRDefault="001E0DD8">
      <w:pPr>
        <w:pStyle w:val="Comments"/>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B77740">
        <w:rPr>
          <w:i w:val="0"/>
        </w:rPr>
        <w:t>Network initiated verification procedure can be triggered by the NW when the UE is in RRC Connected. FFS whether the NTN UE can perform/report measurements also when in Inactive state.</w:t>
      </w:r>
    </w:p>
    <w:p w14:paraId="6309701E" w14:textId="77777777" w:rsidR="001E0DD8" w:rsidRPr="00B77740" w:rsidRDefault="001E0DD8">
      <w:pPr>
        <w:pStyle w:val="Doc-text2"/>
        <w:numPr>
          <w:ilvl w:val="0"/>
          <w:numId w:val="4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will not specify an AS mechanism to prevent UEs not supporting the required RAT dependent positioning methods to access the network</w:t>
      </w:r>
    </w:p>
    <w:p w14:paraId="7C1F28BA" w14:textId="77777777" w:rsidR="001E0DD8" w:rsidRPr="00B77740" w:rsidRDefault="001E0DD8" w:rsidP="001E0DD8">
      <w:pPr>
        <w:pStyle w:val="Doc-text2"/>
        <w:ind w:left="1619" w:firstLine="0"/>
      </w:pPr>
    </w:p>
    <w:p w14:paraId="526A751C" w14:textId="77777777" w:rsidR="001E0DD8" w:rsidRPr="00B77740" w:rsidRDefault="001E0DD8" w:rsidP="001E0DD8">
      <w:pPr>
        <w:pStyle w:val="Doc-text2"/>
      </w:pPr>
    </w:p>
    <w:p w14:paraId="591B91A8" w14:textId="1A3A07F5" w:rsidR="001E0DD8" w:rsidRPr="00B77740" w:rsidRDefault="001E0DD8" w:rsidP="001E0DD8">
      <w:pPr>
        <w:pStyle w:val="Doc-title"/>
      </w:pPr>
      <w:r w:rsidRPr="00B77740">
        <w:t>R2-2300272</w:t>
      </w:r>
      <w:r w:rsidRPr="00B77740">
        <w:tab/>
        <w:t>On Network Verified UE Location in NR NTN</w:t>
      </w:r>
      <w:r w:rsidRPr="00B77740">
        <w:tab/>
        <w:t>MediaTek Inc.</w:t>
      </w:r>
      <w:r w:rsidRPr="00B77740">
        <w:tab/>
        <w:t>discussion</w:t>
      </w:r>
    </w:p>
    <w:p w14:paraId="11AFB5BF" w14:textId="77777777" w:rsidR="001E0DD8" w:rsidRPr="00B77740" w:rsidRDefault="001E0DD8" w:rsidP="001E0DD8">
      <w:pPr>
        <w:pStyle w:val="Comments"/>
      </w:pPr>
      <w:r w:rsidRPr="00B77740">
        <w:lastRenderedPageBreak/>
        <w:t>Proposal 1: If RAN1 agrees to Multiple-RTT method then RAN2 should discuss a procedure where the UE is configured to transmit UE-specific TA reports several times for a serving cell over a short period of time immediately after moving to connected.</w:t>
      </w:r>
    </w:p>
    <w:p w14:paraId="1CDC2074" w14:textId="77777777" w:rsidR="001E0DD8" w:rsidRPr="00B77740" w:rsidRDefault="001E0DD8" w:rsidP="001E0DD8">
      <w:pPr>
        <w:pStyle w:val="Doc-title"/>
      </w:pPr>
    </w:p>
    <w:p w14:paraId="43D5C13B" w14:textId="78D86FD4" w:rsidR="001E0DD8" w:rsidRPr="00B77740" w:rsidRDefault="001E0DD8" w:rsidP="001E0DD8">
      <w:pPr>
        <w:pStyle w:val="Doc-title"/>
      </w:pPr>
      <w:r w:rsidRPr="00B77740">
        <w:t>R2-2300364</w:t>
      </w:r>
      <w:r w:rsidRPr="00B77740">
        <w:tab/>
        <w:t>Discussion on the single satellite Multi-RTT positioning method in NTN</w:t>
      </w:r>
      <w:r w:rsidRPr="00B77740">
        <w:tab/>
        <w:t>Intel Corporation</w:t>
      </w:r>
      <w:r w:rsidRPr="00B77740">
        <w:tab/>
        <w:t>discussion</w:t>
      </w:r>
      <w:r w:rsidRPr="00B77740">
        <w:tab/>
        <w:t>Rel-18</w:t>
      </w:r>
      <w:r w:rsidRPr="00B77740">
        <w:tab/>
        <w:t>NR_NTN_enh-Core</w:t>
      </w:r>
    </w:p>
    <w:p w14:paraId="7A62CC06" w14:textId="77777777" w:rsidR="001E0DD8" w:rsidRPr="00B77740" w:rsidRDefault="001E0DD8" w:rsidP="001E0DD8">
      <w:pPr>
        <w:pStyle w:val="Comments"/>
      </w:pPr>
      <w:r w:rsidRPr="00B77740">
        <w:t>Observation 1: the UE location verification procedure is triggered by the serving AMF, which is already supported in current specification.</w:t>
      </w:r>
    </w:p>
    <w:p w14:paraId="3B39E8FB" w14:textId="77777777" w:rsidR="001E0DD8" w:rsidRPr="00B77740" w:rsidRDefault="001E0DD8" w:rsidP="001E0DD8">
      <w:pPr>
        <w:pStyle w:val="Comments"/>
      </w:pPr>
      <w:r w:rsidRPr="00B77740">
        <w:t>Observation 2: the difference between legacy Multi-RTT and single satellite Multi-RTT is that, in NTN scenario single RTT value between a UE and the serving cell needs to be measured multiple times at different instances of time within a given serving cell.</w:t>
      </w:r>
    </w:p>
    <w:p w14:paraId="37ABC71E" w14:textId="77777777" w:rsidR="001E0DD8" w:rsidRPr="00B77740" w:rsidRDefault="001E0DD8" w:rsidP="001E0DD8">
      <w:pPr>
        <w:pStyle w:val="Comments"/>
      </w:pPr>
      <w:r w:rsidRPr="00B77740">
        <w:t>Observation 3: It is already supported in current specification that for single TRP, UE can report the measurement results of Rx-Tx time difference for multiple measurement instances.</w:t>
      </w:r>
    </w:p>
    <w:p w14:paraId="54028CE2" w14:textId="77777777" w:rsidR="001E0DD8" w:rsidRPr="00B77740" w:rsidRDefault="001E0DD8" w:rsidP="001E0DD8">
      <w:pPr>
        <w:pStyle w:val="Comments"/>
      </w:pPr>
      <w:r w:rsidRPr="00B77740">
        <w:t>And we propose:</w:t>
      </w:r>
    </w:p>
    <w:p w14:paraId="00E3A2C8" w14:textId="77777777" w:rsidR="001E0DD8" w:rsidRPr="00B77740" w:rsidRDefault="001E0DD8" w:rsidP="001E0DD8">
      <w:pPr>
        <w:pStyle w:val="Comments"/>
      </w:pPr>
      <w:r w:rsidRPr="00B77740">
        <w:t>Proposal 1: Legacy signalling procedure of location service can be reused for the purpose of network verified UE location in NTN.</w:t>
      </w:r>
    </w:p>
    <w:p w14:paraId="37E87C9E" w14:textId="77777777" w:rsidR="001E0DD8" w:rsidRPr="00B77740" w:rsidRDefault="001E0DD8">
      <w:pPr>
        <w:pStyle w:val="Doc-text2"/>
        <w:numPr>
          <w:ilvl w:val="0"/>
          <w:numId w:val="41"/>
        </w:numPr>
        <w:overflowPunct/>
        <w:autoSpaceDE/>
        <w:autoSpaceDN/>
        <w:adjustRightInd/>
        <w:textAlignment w:val="auto"/>
      </w:pPr>
      <w:r w:rsidRPr="00B77740">
        <w:t>Intel thinks the signalling procedure is the same for all positioning methods so we don’t need to clarify this further</w:t>
      </w:r>
    </w:p>
    <w:p w14:paraId="6D018872" w14:textId="77777777" w:rsidR="001E0DD8" w:rsidRPr="00B77740" w:rsidRDefault="001E0DD8">
      <w:pPr>
        <w:pStyle w:val="Doc-text2"/>
        <w:numPr>
          <w:ilvl w:val="0"/>
          <w:numId w:val="28"/>
        </w:numPr>
        <w:overflowPunct/>
        <w:autoSpaceDE/>
        <w:autoSpaceDN/>
        <w:adjustRightInd/>
        <w:textAlignment w:val="auto"/>
      </w:pPr>
      <w:r w:rsidRPr="00B77740">
        <w:t>RAN2 assumes that, as a baseline, legacy signalling procedure of location service can be reused for the purpose of network verified UE location in NTN.</w:t>
      </w:r>
    </w:p>
    <w:p w14:paraId="6EDC7AEB" w14:textId="77777777" w:rsidR="001E0DD8" w:rsidRPr="00B77740" w:rsidRDefault="001E0DD8" w:rsidP="001E0DD8">
      <w:pPr>
        <w:pStyle w:val="Comments"/>
      </w:pPr>
      <w:r w:rsidRPr="00B77740">
        <w:t>Proposal 2: Regarding the measurements of UE/gNB Rx-Tx Time Difference and measurement reporting, existing Multi-RTT mechanism can be reused to support network verified UE location in NTN.</w:t>
      </w:r>
    </w:p>
    <w:p w14:paraId="1B646CCE" w14:textId="77777777" w:rsidR="001E0DD8" w:rsidRPr="00B77740" w:rsidRDefault="001E0DD8">
      <w:pPr>
        <w:pStyle w:val="Doc-text2"/>
        <w:numPr>
          <w:ilvl w:val="0"/>
          <w:numId w:val="41"/>
        </w:numPr>
        <w:overflowPunct/>
        <w:autoSpaceDE/>
        <w:autoSpaceDN/>
        <w:adjustRightInd/>
        <w:textAlignment w:val="auto"/>
      </w:pPr>
      <w:r w:rsidRPr="00B77740">
        <w:t>ZTE thinks that RAN1 is discussing this and we should wait for them. QC agrees. Vivo agrees. Ericsson also agrees,</w:t>
      </w:r>
    </w:p>
    <w:p w14:paraId="76AECFCF" w14:textId="77777777" w:rsidR="001E0DD8" w:rsidRPr="00B77740" w:rsidRDefault="001E0DD8">
      <w:pPr>
        <w:pStyle w:val="Doc-text2"/>
        <w:numPr>
          <w:ilvl w:val="0"/>
          <w:numId w:val="28"/>
        </w:numPr>
        <w:overflowPunct/>
        <w:autoSpaceDE/>
        <w:autoSpaceDN/>
        <w:adjustRightInd/>
        <w:textAlignment w:val="auto"/>
      </w:pPr>
      <w:r w:rsidRPr="00B77740">
        <w:t>Wait for RAN1 progress on this</w:t>
      </w:r>
    </w:p>
    <w:p w14:paraId="2B672226" w14:textId="77777777" w:rsidR="001E0DD8" w:rsidRPr="00B77740" w:rsidRDefault="001E0DD8" w:rsidP="001E0DD8">
      <w:pPr>
        <w:pStyle w:val="Comments"/>
      </w:pPr>
      <w:r w:rsidRPr="00B77740">
        <w:t>Proposal 3: an LS is sent to RAN3 to ask whether additional assistance data for Multi-RTT can be provided by gNB (instead of UE) to LMF, and at least serving satellite’s location and feeder link RTT are required.</w:t>
      </w:r>
    </w:p>
    <w:p w14:paraId="2E95DFA7" w14:textId="77777777" w:rsidR="001E0DD8" w:rsidRPr="00B77740" w:rsidRDefault="001E0DD8">
      <w:pPr>
        <w:pStyle w:val="Doc-text2"/>
        <w:numPr>
          <w:ilvl w:val="0"/>
          <w:numId w:val="41"/>
        </w:numPr>
        <w:overflowPunct/>
        <w:autoSpaceDE/>
        <w:autoSpaceDN/>
        <w:adjustRightInd/>
        <w:textAlignment w:val="auto"/>
      </w:pPr>
      <w:r w:rsidRPr="00B77740">
        <w:t xml:space="preserve">CATT thinks no LS is needed. </w:t>
      </w:r>
    </w:p>
    <w:p w14:paraId="46B1C6F6" w14:textId="77777777" w:rsidR="001E0DD8" w:rsidRPr="00B77740" w:rsidRDefault="001E0DD8">
      <w:pPr>
        <w:pStyle w:val="Doc-text2"/>
        <w:numPr>
          <w:ilvl w:val="0"/>
          <w:numId w:val="41"/>
        </w:numPr>
        <w:overflowPunct/>
        <w:autoSpaceDE/>
        <w:autoSpaceDN/>
        <w:adjustRightInd/>
        <w:textAlignment w:val="auto"/>
      </w:pPr>
      <w:r w:rsidRPr="00B77740">
        <w:t>Oppo thinks we should postpone this. Apple agrees</w:t>
      </w:r>
    </w:p>
    <w:p w14:paraId="2D2A952C" w14:textId="77777777" w:rsidR="001E0DD8" w:rsidRPr="00B77740" w:rsidRDefault="001E0DD8" w:rsidP="001E0DD8">
      <w:pPr>
        <w:pStyle w:val="Comments"/>
      </w:pPr>
      <w:r w:rsidRPr="00B77740">
        <w:t>Proposal 4: RAN2 to assume that UE can finish Multi-RTT positioning procedure without cell change.</w:t>
      </w:r>
    </w:p>
    <w:p w14:paraId="55A98F9A" w14:textId="77777777" w:rsidR="001E0DD8" w:rsidRPr="00B77740" w:rsidRDefault="001E0DD8" w:rsidP="001E0DD8">
      <w:pPr>
        <w:pStyle w:val="Doc-text2"/>
      </w:pPr>
    </w:p>
    <w:p w14:paraId="64F6DFE2" w14:textId="77777777" w:rsidR="001E0DD8" w:rsidRPr="00B77740" w:rsidRDefault="001E0DD8" w:rsidP="001E0DD8">
      <w:pPr>
        <w:pStyle w:val="Doc-text2"/>
      </w:pPr>
    </w:p>
    <w:p w14:paraId="6DF7D23E"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w:t>
      </w:r>
    </w:p>
    <w:p w14:paraId="57497900" w14:textId="77777777" w:rsidR="001E0DD8" w:rsidRPr="00B77740" w:rsidRDefault="001E0DD8">
      <w:pPr>
        <w:pStyle w:val="Doc-text2"/>
        <w:numPr>
          <w:ilvl w:val="0"/>
          <w:numId w:val="4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assumes that, as a baseline, legacy signalling procedure of location service can be reused for the purpose of network verified UE location in NTN.</w:t>
      </w:r>
    </w:p>
    <w:p w14:paraId="38B3E52B" w14:textId="77777777" w:rsidR="001E0DD8" w:rsidRPr="00B77740" w:rsidRDefault="001E0DD8" w:rsidP="001E0DD8">
      <w:pPr>
        <w:pStyle w:val="Doc-text2"/>
      </w:pPr>
    </w:p>
    <w:p w14:paraId="686B793C" w14:textId="77777777" w:rsidR="001E0DD8" w:rsidRPr="00B77740" w:rsidRDefault="001E0DD8" w:rsidP="001E0DD8">
      <w:pPr>
        <w:pStyle w:val="Doc-text2"/>
      </w:pPr>
    </w:p>
    <w:p w14:paraId="7E16F219" w14:textId="27AB2918" w:rsidR="001E0DD8" w:rsidRPr="00B77740" w:rsidRDefault="001E0DD8" w:rsidP="001E0DD8">
      <w:pPr>
        <w:pStyle w:val="Doc-title"/>
      </w:pPr>
      <w:r w:rsidRPr="00B77740">
        <w:t>R2-2300882</w:t>
      </w:r>
      <w:r w:rsidRPr="00B77740">
        <w:tab/>
        <w:t>Single satellite Multi-RTT based positioning</w:t>
      </w:r>
      <w:r w:rsidRPr="00B77740">
        <w:tab/>
        <w:t>Qualcomm Incorporated</w:t>
      </w:r>
      <w:r w:rsidRPr="00B77740">
        <w:tab/>
        <w:t>discussion</w:t>
      </w:r>
      <w:r w:rsidRPr="00B77740">
        <w:tab/>
        <w:t>Rel-18</w:t>
      </w:r>
      <w:r w:rsidRPr="00B77740">
        <w:tab/>
        <w:t>NR_NTN_enh-Core</w:t>
      </w:r>
    </w:p>
    <w:p w14:paraId="51529A39" w14:textId="77777777" w:rsidR="001E0DD8" w:rsidRPr="00B77740" w:rsidRDefault="001E0DD8" w:rsidP="001E0DD8">
      <w:pPr>
        <w:pStyle w:val="Comments"/>
      </w:pPr>
      <w:r w:rsidRPr="00B77740">
        <w:t>Proposal 1</w:t>
      </w:r>
      <w:r w:rsidRPr="00B77740">
        <w:tab/>
        <w:t>Existing multi-RTT-based positioning method is used for network verified UE location. FFS on change on reporting format for  UE/gNB Rx-Tx time difference report based on RAN1 progress.</w:t>
      </w:r>
    </w:p>
    <w:p w14:paraId="68F36155" w14:textId="77777777" w:rsidR="001E0DD8" w:rsidRPr="00B77740" w:rsidRDefault="001E0DD8" w:rsidP="001E0DD8">
      <w:pPr>
        <w:pStyle w:val="Comments"/>
      </w:pPr>
      <w:r w:rsidRPr="00B77740">
        <w:t>Proposal 2</w:t>
      </w:r>
      <w:r w:rsidRPr="00B77740">
        <w:tab/>
        <w:t>Existing latency reduction techniques such as storing UE positioning capabilities at AMF and location scheduling in advance are applicable in NTN. FFS on the optimization in case of moving cell (i.e., frequency handover) for latency reduction such as optimization to Preconfigured Assistance Data.</w:t>
      </w:r>
    </w:p>
    <w:p w14:paraId="5BE9F7E8" w14:textId="77777777" w:rsidR="001E0DD8" w:rsidRPr="00B77740" w:rsidRDefault="001E0DD8" w:rsidP="001E0DD8">
      <w:pPr>
        <w:pStyle w:val="Comments"/>
      </w:pPr>
      <w:r w:rsidRPr="00B77740">
        <w:t>Proposal 3</w:t>
      </w:r>
      <w:r w:rsidRPr="00B77740">
        <w:tab/>
        <w:t>The TRP Information IE in response to TRP information request can be extended to carry additional information such as satellite information. FFS on other information like beam information and coarse UE location information. Discuss whether to send LS to RAN3 for feedback.</w:t>
      </w:r>
    </w:p>
    <w:p w14:paraId="39D86D0D" w14:textId="77777777" w:rsidR="001E0DD8" w:rsidRPr="00B77740" w:rsidRDefault="001E0DD8" w:rsidP="001E0DD8">
      <w:pPr>
        <w:pStyle w:val="Comments"/>
      </w:pPr>
      <w:r w:rsidRPr="00B77740">
        <w:t>Proposal 4</w:t>
      </w:r>
      <w:r w:rsidRPr="00B77740">
        <w:tab/>
        <w:t>The mirror point issue can be resolved by properly configuring neighbor cell measurement to UE,  for example, measurement of two neighbor cells in the opposite side of a satellite beam.</w:t>
      </w:r>
    </w:p>
    <w:p w14:paraId="3EDC6989" w14:textId="77777777" w:rsidR="001E0DD8" w:rsidRPr="00B77740" w:rsidRDefault="001E0DD8">
      <w:pPr>
        <w:pStyle w:val="Doc-text2"/>
        <w:numPr>
          <w:ilvl w:val="0"/>
          <w:numId w:val="41"/>
        </w:numPr>
        <w:overflowPunct/>
        <w:autoSpaceDE/>
        <w:autoSpaceDN/>
        <w:adjustRightInd/>
        <w:textAlignment w:val="auto"/>
      </w:pPr>
      <w:r w:rsidRPr="00B77740">
        <w:t>ZTE thinks can be handled by implementation</w:t>
      </w:r>
    </w:p>
    <w:p w14:paraId="28C97022" w14:textId="77777777" w:rsidR="001E0DD8" w:rsidRPr="00B77740" w:rsidRDefault="001E0DD8">
      <w:pPr>
        <w:pStyle w:val="Doc-text2"/>
        <w:numPr>
          <w:ilvl w:val="0"/>
          <w:numId w:val="41"/>
        </w:numPr>
        <w:overflowPunct/>
        <w:autoSpaceDE/>
        <w:autoSpaceDN/>
        <w:adjustRightInd/>
        <w:textAlignment w:val="auto"/>
      </w:pPr>
      <w:r w:rsidRPr="00B77740">
        <w:t>Huawei thinks cannot cover all cases.</w:t>
      </w:r>
    </w:p>
    <w:p w14:paraId="52DF8724" w14:textId="77777777" w:rsidR="001E0DD8" w:rsidRPr="00B77740" w:rsidRDefault="001E0DD8">
      <w:pPr>
        <w:pStyle w:val="Doc-text2"/>
        <w:numPr>
          <w:ilvl w:val="0"/>
          <w:numId w:val="28"/>
        </w:numPr>
        <w:overflowPunct/>
        <w:autoSpaceDE/>
        <w:autoSpaceDN/>
        <w:adjustRightInd/>
        <w:textAlignment w:val="auto"/>
      </w:pPr>
      <w:r w:rsidRPr="00B77740">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64505228" w14:textId="77777777" w:rsidR="001E0DD8" w:rsidRPr="00B77740" w:rsidRDefault="001E0DD8" w:rsidP="001E0DD8">
      <w:pPr>
        <w:pStyle w:val="Comments"/>
      </w:pPr>
      <w:r w:rsidRPr="00B77740">
        <w:t>Proposal 5</w:t>
      </w:r>
      <w:r w:rsidRPr="00B77740">
        <w:tab/>
        <w:t>RAN2 discuss whether Rel-17 positioning in RRC_INACTIVE is needed to be optimized for network verified UE location solution.</w:t>
      </w:r>
    </w:p>
    <w:p w14:paraId="786CBFD0" w14:textId="77777777" w:rsidR="001E0DD8" w:rsidRPr="00B77740" w:rsidRDefault="001E0DD8" w:rsidP="001E0DD8">
      <w:pPr>
        <w:pStyle w:val="Doc-text2"/>
      </w:pPr>
    </w:p>
    <w:p w14:paraId="7F07955B" w14:textId="77777777" w:rsidR="001E0DD8" w:rsidRPr="00B77740" w:rsidRDefault="001E0DD8" w:rsidP="001E0DD8">
      <w:pPr>
        <w:pStyle w:val="Doc-text2"/>
      </w:pPr>
    </w:p>
    <w:p w14:paraId="60F9BB91"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w:t>
      </w:r>
    </w:p>
    <w:p w14:paraId="679D9F16" w14:textId="77777777" w:rsidR="001E0DD8" w:rsidRPr="00B77740" w:rsidRDefault="001E0DD8">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assumes that in general the mirror point issue can be resolved by properly configuring neighbor cell measurement to UE, for example, measurement of two neighbor cells in the opposite side of a satellite beam. FFS if there are any cases that require anything in the specs</w:t>
      </w:r>
    </w:p>
    <w:p w14:paraId="24ED0109" w14:textId="77777777" w:rsidR="001E0DD8" w:rsidRPr="00B77740" w:rsidRDefault="001E0DD8" w:rsidP="001E0DD8">
      <w:pPr>
        <w:pStyle w:val="Doc-text2"/>
      </w:pPr>
    </w:p>
    <w:p w14:paraId="334D7B48" w14:textId="77777777" w:rsidR="001E0DD8" w:rsidRPr="00B77740" w:rsidRDefault="001E0DD8" w:rsidP="001E0DD8">
      <w:pPr>
        <w:pStyle w:val="Doc-text2"/>
      </w:pPr>
    </w:p>
    <w:p w14:paraId="3E7F37CC" w14:textId="10A37D50" w:rsidR="001E0DD8" w:rsidRPr="00B77740" w:rsidRDefault="001E0DD8" w:rsidP="001E0DD8">
      <w:pPr>
        <w:pStyle w:val="Doc-title"/>
      </w:pPr>
      <w:r w:rsidRPr="00B77740">
        <w:t>R2-2300176</w:t>
      </w:r>
      <w:r w:rsidRPr="00B77740">
        <w:tab/>
        <w:t>Discussion on network verified UE location</w:t>
      </w:r>
      <w:r w:rsidRPr="00B77740">
        <w:tab/>
        <w:t>OPPO</w:t>
      </w:r>
      <w:r w:rsidRPr="00B77740">
        <w:tab/>
        <w:t>discussion</w:t>
      </w:r>
      <w:r w:rsidRPr="00B77740">
        <w:tab/>
        <w:t>Rel-18</w:t>
      </w:r>
      <w:r w:rsidRPr="00B77740">
        <w:tab/>
        <w:t>NR_NTN_enh-Core</w:t>
      </w:r>
    </w:p>
    <w:p w14:paraId="318C6141" w14:textId="3D736529" w:rsidR="001E0DD8" w:rsidRPr="00B77740" w:rsidRDefault="001E0DD8" w:rsidP="001E0DD8">
      <w:pPr>
        <w:pStyle w:val="Doc-title"/>
      </w:pPr>
      <w:r w:rsidRPr="00B77740">
        <w:t>R2-2300207</w:t>
      </w:r>
      <w:r w:rsidRPr="00B77740">
        <w:tab/>
        <w:t>Discussion on Network Verified UE Location</w:t>
      </w:r>
      <w:r w:rsidRPr="00B77740">
        <w:tab/>
        <w:t>CATT</w:t>
      </w:r>
      <w:r w:rsidRPr="00B77740">
        <w:tab/>
        <w:t>discussion</w:t>
      </w:r>
      <w:r w:rsidRPr="00B77740">
        <w:tab/>
        <w:t>Rel-18</w:t>
      </w:r>
      <w:r w:rsidRPr="00B77740">
        <w:tab/>
        <w:t>NR_NTN_enh-Core</w:t>
      </w:r>
    </w:p>
    <w:p w14:paraId="717BD3C6" w14:textId="5F442B4B" w:rsidR="001E0DD8" w:rsidRPr="00B77740" w:rsidRDefault="001E0DD8" w:rsidP="001E0DD8">
      <w:pPr>
        <w:pStyle w:val="Doc-title"/>
      </w:pPr>
      <w:r w:rsidRPr="00B77740">
        <w:t>R2-2300731</w:t>
      </w:r>
      <w:r w:rsidRPr="00B77740">
        <w:tab/>
        <w:t>Network Verified UE Location</w:t>
      </w:r>
      <w:r w:rsidRPr="00B77740">
        <w:tab/>
        <w:t>Apple</w:t>
      </w:r>
      <w:r w:rsidRPr="00B77740">
        <w:tab/>
        <w:t>discussion</w:t>
      </w:r>
      <w:r w:rsidRPr="00B77740">
        <w:tab/>
        <w:t>Rel-18</w:t>
      </w:r>
      <w:r w:rsidRPr="00B77740">
        <w:tab/>
        <w:t>NR_NTN_enh-Core</w:t>
      </w:r>
    </w:p>
    <w:p w14:paraId="367858FA" w14:textId="5F37C410" w:rsidR="001E0DD8" w:rsidRPr="00B77740" w:rsidRDefault="001E0DD8" w:rsidP="001E0DD8">
      <w:pPr>
        <w:pStyle w:val="Doc-title"/>
      </w:pPr>
      <w:r w:rsidRPr="00B77740">
        <w:t>R2-2301069</w:t>
      </w:r>
      <w:r w:rsidRPr="00B77740">
        <w:tab/>
        <w:t>Discussion on NTN NW verified UE location</w:t>
      </w:r>
      <w:r w:rsidRPr="00B77740">
        <w:tab/>
        <w:t>Lenovo</w:t>
      </w:r>
      <w:r w:rsidRPr="00B77740">
        <w:tab/>
        <w:t>discussion</w:t>
      </w:r>
      <w:r w:rsidRPr="00B77740">
        <w:tab/>
        <w:t>Rel-18</w:t>
      </w:r>
    </w:p>
    <w:p w14:paraId="41FA4703" w14:textId="5A32A2DD" w:rsidR="001E0DD8" w:rsidRPr="00B77740" w:rsidRDefault="001E0DD8" w:rsidP="001E0DD8">
      <w:pPr>
        <w:pStyle w:val="Doc-title"/>
      </w:pPr>
      <w:r w:rsidRPr="00B77740">
        <w:t>R2-2301119</w:t>
      </w:r>
      <w:r w:rsidRPr="00B77740">
        <w:tab/>
        <w:t>Further discussion on Network Verified UE Location in NTN</w:t>
      </w:r>
      <w:r w:rsidRPr="00B77740">
        <w:tab/>
        <w:t>Samsung Electronics Nordic AB</w:t>
      </w:r>
      <w:r w:rsidRPr="00B77740">
        <w:tab/>
        <w:t>discussion</w:t>
      </w:r>
    </w:p>
    <w:p w14:paraId="39830FEA" w14:textId="596F17B7" w:rsidR="001E0DD8" w:rsidRPr="00B77740" w:rsidRDefault="001E0DD8" w:rsidP="001E0DD8">
      <w:pPr>
        <w:pStyle w:val="Doc-title"/>
      </w:pPr>
      <w:r w:rsidRPr="00B77740">
        <w:t>R2-2301140</w:t>
      </w:r>
      <w:r w:rsidRPr="00B77740">
        <w:tab/>
        <w:t>Consideration on NW verified UE location</w:t>
      </w:r>
      <w:r w:rsidRPr="00B77740">
        <w:tab/>
        <w:t>ZTE Corporation, Sanechips</w:t>
      </w:r>
      <w:r w:rsidRPr="00B77740">
        <w:tab/>
        <w:t>discussion</w:t>
      </w:r>
      <w:r w:rsidRPr="00B77740">
        <w:tab/>
        <w:t>Rel-18</w:t>
      </w:r>
    </w:p>
    <w:p w14:paraId="740644F8" w14:textId="009836AE" w:rsidR="001E0DD8" w:rsidRPr="00B77740" w:rsidRDefault="001E0DD8" w:rsidP="001E0DD8">
      <w:pPr>
        <w:pStyle w:val="Doc-title"/>
      </w:pPr>
      <w:r w:rsidRPr="00B77740">
        <w:t>R2-2301183</w:t>
      </w:r>
      <w:r w:rsidRPr="00B77740">
        <w:tab/>
        <w:t>Discussion on network verified UE location</w:t>
      </w:r>
      <w:r w:rsidRPr="00B77740">
        <w:tab/>
        <w:t>Xiaomi</w:t>
      </w:r>
      <w:r w:rsidRPr="00B77740">
        <w:tab/>
        <w:t>discussion</w:t>
      </w:r>
    </w:p>
    <w:p w14:paraId="2F90CA71" w14:textId="1EAB87D3" w:rsidR="001E0DD8" w:rsidRPr="00B77740" w:rsidRDefault="001E0DD8" w:rsidP="001E0DD8">
      <w:pPr>
        <w:pStyle w:val="Doc-title"/>
      </w:pPr>
      <w:r w:rsidRPr="00B77740">
        <w:t>R2-2301211</w:t>
      </w:r>
      <w:r w:rsidRPr="00B77740">
        <w:tab/>
        <w:t>Further consideration on network verified UE location</w:t>
      </w:r>
      <w:r w:rsidRPr="00B77740">
        <w:tab/>
        <w:t>Huawei, Turkcell, HiSilicon</w:t>
      </w:r>
      <w:r w:rsidRPr="00B77740">
        <w:tab/>
        <w:t>discussion</w:t>
      </w:r>
      <w:r w:rsidRPr="00B77740">
        <w:tab/>
        <w:t>Rel-18</w:t>
      </w:r>
      <w:r w:rsidRPr="00B77740">
        <w:tab/>
        <w:t>NR_NTN_enh-Core</w:t>
      </w:r>
    </w:p>
    <w:p w14:paraId="60B31DB3" w14:textId="725CCD17" w:rsidR="001E0DD8" w:rsidRPr="00B77740" w:rsidRDefault="001E0DD8" w:rsidP="001E0DD8">
      <w:pPr>
        <w:pStyle w:val="Doc-title"/>
      </w:pPr>
      <w:r w:rsidRPr="00B77740">
        <w:t>R2-2301354</w:t>
      </w:r>
      <w:r w:rsidRPr="00B77740">
        <w:tab/>
        <w:t>On Network verified UE location</w:t>
      </w:r>
      <w:r w:rsidRPr="00B77740">
        <w:tab/>
        <w:t>Nokia, Nokia Shanghai Bell</w:t>
      </w:r>
      <w:r w:rsidRPr="00B77740">
        <w:tab/>
        <w:t>discussion</w:t>
      </w:r>
    </w:p>
    <w:p w14:paraId="52875543" w14:textId="1DE6E830" w:rsidR="001E0DD8" w:rsidRPr="00B77740" w:rsidRDefault="001E0DD8" w:rsidP="001E0DD8">
      <w:pPr>
        <w:pStyle w:val="Doc-title"/>
      </w:pPr>
      <w:r w:rsidRPr="00B77740">
        <w:t>R2-2301837</w:t>
      </w:r>
      <w:r w:rsidRPr="00B77740">
        <w:tab/>
        <w:t>Discussion on Network Verified Location</w:t>
      </w:r>
      <w:r w:rsidRPr="00B77740">
        <w:tab/>
        <w:t>TCL Communication Ltd.</w:t>
      </w:r>
      <w:r w:rsidRPr="00B77740">
        <w:tab/>
        <w:t>discussion</w:t>
      </w:r>
      <w:r w:rsidRPr="00B77740">
        <w:tab/>
        <w:t>Rel-18</w:t>
      </w:r>
    </w:p>
    <w:p w14:paraId="2CDEC122" w14:textId="77777777" w:rsidR="001E0DD8" w:rsidRPr="00B77740" w:rsidRDefault="001E0DD8" w:rsidP="001E0DD8">
      <w:pPr>
        <w:pStyle w:val="Doc-text2"/>
      </w:pPr>
    </w:p>
    <w:p w14:paraId="78A40E5D" w14:textId="77777777" w:rsidR="001E0DD8" w:rsidRPr="00B77740" w:rsidRDefault="001E0DD8" w:rsidP="001E0DD8">
      <w:pPr>
        <w:pStyle w:val="Heading3"/>
      </w:pPr>
      <w:bookmarkStart w:id="266" w:name="_Toc129990452"/>
      <w:r w:rsidRPr="00B77740">
        <w:t>8.7.4</w:t>
      </w:r>
      <w:r w:rsidRPr="00B77740">
        <w:tab/>
        <w:t>NTN-TN and NTN-NTN mobility and service continuity enhancements</w:t>
      </w:r>
      <w:bookmarkEnd w:id="266"/>
    </w:p>
    <w:p w14:paraId="48C7FDE5" w14:textId="77777777" w:rsidR="001E0DD8" w:rsidRPr="00B77740" w:rsidRDefault="001E0DD8" w:rsidP="001E0DD8">
      <w:pPr>
        <w:pStyle w:val="Heading4"/>
      </w:pPr>
      <w:bookmarkStart w:id="267" w:name="_Toc129990453"/>
      <w:r w:rsidRPr="00B77740">
        <w:t>8.7.4.1</w:t>
      </w:r>
      <w:r w:rsidRPr="00B77740">
        <w:tab/>
        <w:t>Cell reselection enhancements</w:t>
      </w:r>
      <w:bookmarkEnd w:id="267"/>
    </w:p>
    <w:p w14:paraId="3B641AA0" w14:textId="77777777" w:rsidR="001E0DD8" w:rsidRPr="00B77740" w:rsidRDefault="001E0DD8" w:rsidP="001E0DD8">
      <w:pPr>
        <w:pStyle w:val="Heading5"/>
      </w:pPr>
      <w:bookmarkStart w:id="268" w:name="_Toc129990454"/>
      <w:r w:rsidRPr="00B77740">
        <w:t>8.7.4.1.1</w:t>
      </w:r>
      <w:r w:rsidRPr="00B77740">
        <w:tab/>
        <w:t>NTN-TN enhancements</w:t>
      </w:r>
      <w:bookmarkEnd w:id="268"/>
    </w:p>
    <w:p w14:paraId="0A5E3D33" w14:textId="77777777" w:rsidR="001E0DD8" w:rsidRPr="00B77740" w:rsidRDefault="001E0DD8" w:rsidP="001E0DD8">
      <w:pPr>
        <w:pStyle w:val="Doc-title"/>
      </w:pPr>
    </w:p>
    <w:p w14:paraId="5C5E9588" w14:textId="77777777" w:rsidR="001E0DD8" w:rsidRPr="00B77740" w:rsidRDefault="001E0DD8" w:rsidP="001E0DD8">
      <w:pPr>
        <w:pStyle w:val="Comments"/>
      </w:pPr>
      <w:r w:rsidRPr="00B77740">
        <w:t xml:space="preserve">TN coverage area </w:t>
      </w:r>
    </w:p>
    <w:p w14:paraId="339B719A" w14:textId="6509C9BD" w:rsidR="001E0DD8" w:rsidRPr="00B77740" w:rsidRDefault="001E0DD8" w:rsidP="001E0DD8">
      <w:pPr>
        <w:pStyle w:val="Doc-title"/>
      </w:pPr>
      <w:r w:rsidRPr="00B77740">
        <w:t>R2-2300363</w:t>
      </w:r>
      <w:r w:rsidRPr="00B77740">
        <w:tab/>
        <w:t>Discussion on TN-NTN cell reselection enhancements</w:t>
      </w:r>
      <w:r w:rsidRPr="00B77740">
        <w:tab/>
        <w:t>Intel Corporation</w:t>
      </w:r>
      <w:r w:rsidRPr="00B77740">
        <w:tab/>
        <w:t>discussion</w:t>
      </w:r>
      <w:r w:rsidRPr="00B77740">
        <w:tab/>
        <w:t>Rel-18</w:t>
      </w:r>
      <w:r w:rsidRPr="00B77740">
        <w:tab/>
        <w:t>NR_NTN_enh-Core</w:t>
      </w:r>
    </w:p>
    <w:p w14:paraId="6D61E9B3" w14:textId="77777777" w:rsidR="001E0DD8" w:rsidRPr="00B77740" w:rsidRDefault="001E0DD8" w:rsidP="001E0DD8">
      <w:pPr>
        <w:pStyle w:val="Comments"/>
      </w:pPr>
      <w:r w:rsidRPr="00B77740">
        <w:t>Observation 1: The explicit description of geographical TN area seems more straightforward and with less spec impact.</w:t>
      </w:r>
    </w:p>
    <w:p w14:paraId="604F602D" w14:textId="77777777" w:rsidR="001E0DD8" w:rsidRPr="00B77740" w:rsidRDefault="001E0DD8" w:rsidP="001E0DD8">
      <w:pPr>
        <w:pStyle w:val="Comments"/>
      </w:pPr>
      <w:r w:rsidRPr="00B77740">
        <w:t>And we propose:</w:t>
      </w:r>
    </w:p>
    <w:p w14:paraId="60298AC4" w14:textId="77777777" w:rsidR="001E0DD8" w:rsidRPr="00B77740" w:rsidRDefault="001E0DD8" w:rsidP="001E0DD8">
      <w:pPr>
        <w:pStyle w:val="Comments"/>
      </w:pPr>
      <w:r w:rsidRPr="00B77740">
        <w:t>Proposal 1: RAN2 adopts explicit description of geographical TN area, and focuses on the following options for further discussion:</w:t>
      </w:r>
    </w:p>
    <w:p w14:paraId="34BD7B0A" w14:textId="77777777" w:rsidR="001E0DD8" w:rsidRPr="00B77740" w:rsidRDefault="001E0DD8" w:rsidP="001E0DD8">
      <w:pPr>
        <w:pStyle w:val="Comments"/>
      </w:pPr>
      <w:r w:rsidRPr="00B77740">
        <w:t>Option 1: for each TN neighbour cell, the corresponding geographical area information is provided by network with location coordinates of cell center and cell radius.</w:t>
      </w:r>
    </w:p>
    <w:p w14:paraId="6425EF72" w14:textId="77777777" w:rsidR="001E0DD8" w:rsidRPr="00B77740" w:rsidRDefault="001E0DD8" w:rsidP="001E0DD8">
      <w:pPr>
        <w:pStyle w:val="Comments"/>
      </w:pPr>
      <w:r w:rsidRPr="00B77740">
        <w:t>Option 2: a boundary line is provided by network in the format of a list of location coordinates, additionally an indication can be used to indicate which side is the TN side</w:t>
      </w:r>
    </w:p>
    <w:p w14:paraId="1E5FC6D3" w14:textId="77777777" w:rsidR="001E0DD8" w:rsidRPr="00B77740" w:rsidRDefault="001E0DD8" w:rsidP="001E0DD8">
      <w:pPr>
        <w:pStyle w:val="Comments"/>
      </w:pPr>
      <w:r w:rsidRPr="00B77740">
        <w:t>Option 6: for each TN area, a list of locations is provided by network, and the corresponding close shape could be illustrated by a polygon connecting these points within the list.</w:t>
      </w:r>
    </w:p>
    <w:p w14:paraId="5B5B6165" w14:textId="77777777" w:rsidR="001E0DD8" w:rsidRPr="00B77740" w:rsidRDefault="001E0DD8">
      <w:pPr>
        <w:pStyle w:val="Doc-text2"/>
        <w:numPr>
          <w:ilvl w:val="0"/>
          <w:numId w:val="41"/>
        </w:numPr>
        <w:overflowPunct/>
        <w:autoSpaceDE/>
        <w:autoSpaceDN/>
        <w:adjustRightInd/>
        <w:textAlignment w:val="auto"/>
      </w:pPr>
      <w:r w:rsidRPr="00B77740">
        <w:t>HW thinks that whatever option is used needs to be associated with the frequency of the neighbour cells. Vivo thinks this should be a per frequency configuration</w:t>
      </w:r>
    </w:p>
    <w:p w14:paraId="5BB44A3D" w14:textId="77777777" w:rsidR="001E0DD8" w:rsidRPr="00B77740" w:rsidRDefault="001E0DD8">
      <w:pPr>
        <w:pStyle w:val="Doc-text2"/>
        <w:numPr>
          <w:ilvl w:val="0"/>
          <w:numId w:val="28"/>
        </w:numPr>
        <w:overflowPunct/>
        <w:autoSpaceDE/>
        <w:autoSpaceDN/>
        <w:adjustRightInd/>
        <w:textAlignment w:val="auto"/>
      </w:pPr>
      <w:r w:rsidRPr="00B77740">
        <w:t>TN coverage area information will be associated to the frequency information.</w:t>
      </w:r>
    </w:p>
    <w:p w14:paraId="2E90EB3D" w14:textId="77777777" w:rsidR="001E0DD8" w:rsidRPr="00B77740" w:rsidRDefault="001E0DD8">
      <w:pPr>
        <w:pStyle w:val="Doc-text2"/>
        <w:numPr>
          <w:ilvl w:val="0"/>
          <w:numId w:val="41"/>
        </w:numPr>
        <w:overflowPunct/>
        <w:autoSpaceDE/>
        <w:autoSpaceDN/>
        <w:adjustRightInd/>
        <w:textAlignment w:val="auto"/>
      </w:pPr>
      <w:r w:rsidRPr="00B77740">
        <w:t>Lenovo could be fine with p1 but has security concerns issues with option 1</w:t>
      </w:r>
    </w:p>
    <w:p w14:paraId="089D5E47" w14:textId="77777777" w:rsidR="001E0DD8" w:rsidRPr="00B77740" w:rsidRDefault="001E0DD8">
      <w:pPr>
        <w:pStyle w:val="Doc-text2"/>
        <w:numPr>
          <w:ilvl w:val="0"/>
          <w:numId w:val="41"/>
        </w:numPr>
        <w:overflowPunct/>
        <w:autoSpaceDE/>
        <w:autoSpaceDN/>
        <w:adjustRightInd/>
        <w:textAlignment w:val="auto"/>
      </w:pPr>
      <w:r w:rsidRPr="00B77740">
        <w:t>QC thinks we need to consider the signalling load</w:t>
      </w:r>
    </w:p>
    <w:p w14:paraId="1836787A" w14:textId="77777777" w:rsidR="001E0DD8" w:rsidRPr="00B77740" w:rsidRDefault="001E0DD8">
      <w:pPr>
        <w:pStyle w:val="Doc-text2"/>
        <w:numPr>
          <w:ilvl w:val="0"/>
          <w:numId w:val="28"/>
        </w:numPr>
        <w:overflowPunct/>
        <w:autoSpaceDE/>
        <w:autoSpaceDN/>
        <w:adjustRightInd/>
        <w:textAlignment w:val="auto"/>
      </w:pPr>
      <w:r w:rsidRPr="00B77740">
        <w:t>RAN2 adopts explicit description of geographical TN area, and focuses on the following options for further discussion, taking the signalling overhead into account (FFS on the accuracy of the information):</w:t>
      </w:r>
    </w:p>
    <w:p w14:paraId="7CB89A03" w14:textId="77777777" w:rsidR="001E0DD8" w:rsidRPr="00B77740" w:rsidRDefault="001E0DD8" w:rsidP="001E0DD8">
      <w:pPr>
        <w:pStyle w:val="Doc-text2"/>
      </w:pPr>
      <w:r w:rsidRPr="00B77740">
        <w:tab/>
        <w:t xml:space="preserve">Option 1: The corresponding geographical area information is provided by network with location coordinates of </w:t>
      </w:r>
      <w:r w:rsidRPr="00B77740">
        <w:rPr>
          <w:i/>
        </w:rPr>
        <w:t xml:space="preserve">area center and </w:t>
      </w:r>
      <w:r w:rsidRPr="00B77740">
        <w:t>radius.</w:t>
      </w:r>
    </w:p>
    <w:p w14:paraId="50F9600C" w14:textId="77777777" w:rsidR="001E0DD8" w:rsidRPr="00B77740" w:rsidRDefault="001E0DD8" w:rsidP="001E0DD8">
      <w:pPr>
        <w:pStyle w:val="Doc-text2"/>
      </w:pPr>
      <w:r w:rsidRPr="00B77740">
        <w:tab/>
        <w:t>Option 2: a boundary line is provided by network in the format of a list of location coordinates, additionally an indication can be used to indicate which side is the TN side</w:t>
      </w:r>
    </w:p>
    <w:p w14:paraId="09E6890D" w14:textId="77777777" w:rsidR="001E0DD8" w:rsidRPr="00B77740" w:rsidRDefault="001E0DD8" w:rsidP="001E0DD8">
      <w:pPr>
        <w:pStyle w:val="Doc-text2"/>
      </w:pPr>
      <w:r w:rsidRPr="00B77740">
        <w:tab/>
        <w:t>Option 6: for each TN area, a list of locations is provided by network, and the corresponding close shape could be illustrated by a polygon connecting these points within the list.</w:t>
      </w:r>
    </w:p>
    <w:p w14:paraId="6C245F48" w14:textId="77777777" w:rsidR="001E0DD8" w:rsidRPr="00B77740" w:rsidRDefault="001E0DD8" w:rsidP="001E0DD8">
      <w:pPr>
        <w:pStyle w:val="Doc-text2"/>
        <w:ind w:left="0" w:firstLine="0"/>
      </w:pPr>
    </w:p>
    <w:p w14:paraId="4A6849C3" w14:textId="77777777" w:rsidR="001E0DD8" w:rsidRPr="00B77740" w:rsidRDefault="001E0DD8" w:rsidP="001E0DD8">
      <w:pPr>
        <w:pStyle w:val="Doc-text2"/>
        <w:ind w:left="0" w:firstLine="0"/>
      </w:pPr>
    </w:p>
    <w:p w14:paraId="1DE29A61"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19493B3B" w14:textId="77777777" w:rsidR="001E0DD8" w:rsidRPr="00B77740" w:rsidRDefault="001E0DD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TN coverage area information will be associated to the frequency information.</w:t>
      </w:r>
    </w:p>
    <w:p w14:paraId="2971FE8E" w14:textId="77777777" w:rsidR="001E0DD8" w:rsidRPr="00B77740" w:rsidRDefault="001E0DD8">
      <w:pPr>
        <w:pStyle w:val="Doc-text2"/>
        <w:numPr>
          <w:ilvl w:val="0"/>
          <w:numId w:val="45"/>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RAN2 adopts explicit description of geographical TN area, and focuses on the following options for further discussion, taking the signalling overhead into account (FFS on the accuracy of the information):</w:t>
      </w:r>
    </w:p>
    <w:p w14:paraId="153F694D"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b/>
        <w:t>Option 1: The corresponding geographical area information is provided by network with location coordinates of area center</w:t>
      </w:r>
      <w:r w:rsidRPr="00B77740">
        <w:rPr>
          <w:i/>
        </w:rPr>
        <w:t xml:space="preserve"> and </w:t>
      </w:r>
      <w:r w:rsidRPr="00B77740">
        <w:t>radius.</w:t>
      </w:r>
    </w:p>
    <w:p w14:paraId="3CB76F09"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lastRenderedPageBreak/>
        <w:tab/>
        <w:t>Option 2: a boundary line is provided by network in the format of a list of location coordinates, additionally an indication can be used to indicate which side is the TN side</w:t>
      </w:r>
    </w:p>
    <w:p w14:paraId="642B91B8"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b/>
        <w:t>Option 6: for each TN area, a list of locations is provided by network, and the corresponding close shape could be illustrated by a polygon connecting these points within the list.</w:t>
      </w:r>
    </w:p>
    <w:p w14:paraId="76823DCC" w14:textId="77777777" w:rsidR="001E0DD8" w:rsidRPr="00B77740" w:rsidRDefault="001E0DD8" w:rsidP="001E0DD8">
      <w:pPr>
        <w:pStyle w:val="Doc-text2"/>
        <w:ind w:left="0" w:firstLine="0"/>
      </w:pPr>
    </w:p>
    <w:p w14:paraId="7D89A1E8" w14:textId="77777777" w:rsidR="001E0DD8" w:rsidRPr="00B77740" w:rsidRDefault="001E0DD8" w:rsidP="001E0DD8">
      <w:pPr>
        <w:pStyle w:val="Doc-text2"/>
        <w:ind w:left="0" w:firstLine="0"/>
      </w:pPr>
    </w:p>
    <w:p w14:paraId="24154994" w14:textId="77777777" w:rsidR="001E0DD8" w:rsidRPr="00B77740" w:rsidRDefault="001E0DD8" w:rsidP="001E0DD8">
      <w:pPr>
        <w:pStyle w:val="Comments"/>
      </w:pPr>
      <w:r w:rsidRPr="00B77740">
        <w:t xml:space="preserve">TN coverage area &amp; NW type indication </w:t>
      </w:r>
    </w:p>
    <w:p w14:paraId="5FB475D3" w14:textId="41363123" w:rsidR="001E0DD8" w:rsidRPr="00B77740" w:rsidRDefault="001E0DD8" w:rsidP="001E0DD8">
      <w:pPr>
        <w:pStyle w:val="Doc-title"/>
      </w:pPr>
      <w:r w:rsidRPr="00B77740">
        <w:t>R2-2300476</w:t>
      </w:r>
      <w:r w:rsidRPr="00B77740">
        <w:tab/>
        <w:t>On Enhanced Cell Reselection in Rel-18 NTN</w:t>
      </w:r>
      <w:r w:rsidRPr="00B77740">
        <w:tab/>
        <w:t>Nokia, Nokia Shanghai Bell</w:t>
      </w:r>
      <w:r w:rsidRPr="00B77740">
        <w:tab/>
        <w:t>discussion</w:t>
      </w:r>
      <w:r w:rsidRPr="00B77740">
        <w:tab/>
        <w:t>Rel-18</w:t>
      </w:r>
      <w:r w:rsidRPr="00B77740">
        <w:tab/>
        <w:t>NR_NTN_enh-Core</w:t>
      </w:r>
    </w:p>
    <w:p w14:paraId="29190F4C" w14:textId="77777777" w:rsidR="001E0DD8" w:rsidRPr="00B77740" w:rsidRDefault="001E0DD8" w:rsidP="001E0DD8">
      <w:pPr>
        <w:pStyle w:val="Comments"/>
      </w:pPr>
      <w:r w:rsidRPr="00B77740">
        <w:t>Observation 1: The UE needs to know if it is close to the TN but does not require the exact coverage area.</w:t>
      </w:r>
    </w:p>
    <w:p w14:paraId="416CA2D0" w14:textId="77777777" w:rsidR="001E0DD8" w:rsidRPr="00B77740" w:rsidRDefault="001E0DD8" w:rsidP="001E0DD8">
      <w:pPr>
        <w:pStyle w:val="Comments"/>
      </w:pPr>
      <w:r w:rsidRPr="00B77740">
        <w:t>Proposal 1: RAN selects the information comprising the reference location and a distance threshold of TN neighbour cells to inform the UE on the TN coverage.</w:t>
      </w:r>
    </w:p>
    <w:p w14:paraId="7FAED4FC" w14:textId="77777777" w:rsidR="001E0DD8" w:rsidRPr="00B77740" w:rsidRDefault="001E0DD8" w:rsidP="001E0DD8">
      <w:pPr>
        <w:pStyle w:val="Comments"/>
      </w:pPr>
      <w:r w:rsidRPr="00B77740">
        <w:t>Observation 2: The TN coverage does rarely change, and it is the same for all UEs.</w:t>
      </w:r>
    </w:p>
    <w:p w14:paraId="712DB610" w14:textId="77777777" w:rsidR="001E0DD8" w:rsidRPr="00B77740" w:rsidRDefault="001E0DD8" w:rsidP="001E0DD8">
      <w:pPr>
        <w:pStyle w:val="Comments"/>
      </w:pPr>
      <w:r w:rsidRPr="00B77740">
        <w:t>Observation 3: Providing TN’s coverage via broadcast signalling is not practical for EMC as the information needs to be referenced to Earth-fixed points.</w:t>
      </w:r>
    </w:p>
    <w:p w14:paraId="01AE8106" w14:textId="77777777" w:rsidR="001E0DD8" w:rsidRPr="00B77740" w:rsidRDefault="001E0DD8" w:rsidP="001E0DD8">
      <w:pPr>
        <w:pStyle w:val="Comments"/>
      </w:pPr>
      <w:r w:rsidRPr="00B77740">
        <w:t>Proposal 2: Broadcast signalling is used to provide the information on the TN coverage area for UEs supporting NTN.</w:t>
      </w:r>
    </w:p>
    <w:p w14:paraId="1E986460" w14:textId="77777777" w:rsidR="001E0DD8" w:rsidRPr="00B77740" w:rsidRDefault="001E0DD8">
      <w:pPr>
        <w:pStyle w:val="Doc-text2"/>
        <w:numPr>
          <w:ilvl w:val="0"/>
          <w:numId w:val="28"/>
        </w:numPr>
        <w:overflowPunct/>
        <w:autoSpaceDE/>
        <w:autoSpaceDN/>
        <w:adjustRightInd/>
        <w:textAlignment w:val="auto"/>
      </w:pPr>
      <w:r w:rsidRPr="00B77740">
        <w:t>As a baseline, broadcast signalling is used to provide the information on the TN coverage area for UEs supporting NTN.</w:t>
      </w:r>
    </w:p>
    <w:p w14:paraId="574F7C43" w14:textId="77777777" w:rsidR="001E0DD8" w:rsidRPr="00B77740" w:rsidRDefault="001E0DD8" w:rsidP="001E0DD8">
      <w:pPr>
        <w:pStyle w:val="Comments"/>
      </w:pPr>
      <w:r w:rsidRPr="00B77740">
        <w:t>Proposal 3:  UE-specific corrections to what has been delivered via broadcast signalling for TN coverage can be optionally provided via dedicated signalling.</w:t>
      </w:r>
    </w:p>
    <w:p w14:paraId="1F5EE877" w14:textId="77777777" w:rsidR="001E0DD8" w:rsidRPr="00B77740" w:rsidRDefault="001E0DD8">
      <w:pPr>
        <w:pStyle w:val="Doc-text2"/>
        <w:numPr>
          <w:ilvl w:val="0"/>
          <w:numId w:val="41"/>
        </w:numPr>
        <w:overflowPunct/>
        <w:autoSpaceDE/>
        <w:autoSpaceDN/>
        <w:adjustRightInd/>
        <w:textAlignment w:val="auto"/>
      </w:pPr>
      <w:r w:rsidRPr="00B77740">
        <w:t>Vivo wonders if the UE-specific info would be provided by RRC or Higher layers)</w:t>
      </w:r>
    </w:p>
    <w:p w14:paraId="1708D3B5" w14:textId="77777777" w:rsidR="001E0DD8" w:rsidRPr="00B77740" w:rsidRDefault="001E0DD8">
      <w:pPr>
        <w:pStyle w:val="Doc-text2"/>
        <w:numPr>
          <w:ilvl w:val="0"/>
          <w:numId w:val="41"/>
        </w:numPr>
        <w:overflowPunct/>
        <w:autoSpaceDE/>
        <w:autoSpaceDN/>
        <w:adjustRightInd/>
        <w:textAlignment w:val="auto"/>
      </w:pPr>
      <w:r w:rsidRPr="00B77740">
        <w:t xml:space="preserve">HW, Ericsson, Oppo think it’s too early to decide and we can come back to this after discussing the broadcast signalling </w:t>
      </w:r>
    </w:p>
    <w:p w14:paraId="48AE7C41" w14:textId="77777777" w:rsidR="001E0DD8" w:rsidRPr="00B77740" w:rsidRDefault="001E0DD8">
      <w:pPr>
        <w:pStyle w:val="Comments"/>
        <w:numPr>
          <w:ilvl w:val="0"/>
          <w:numId w:val="28"/>
        </w:numPr>
        <w:overflowPunct/>
        <w:autoSpaceDE/>
        <w:autoSpaceDN/>
        <w:adjustRightInd/>
        <w:textAlignment w:val="auto"/>
        <w:rPr>
          <w:i w:val="0"/>
          <w:sz w:val="20"/>
        </w:rPr>
      </w:pPr>
      <w:r w:rsidRPr="00B77740">
        <w:rPr>
          <w:i w:val="0"/>
          <w:sz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68E1979D" w14:textId="77777777" w:rsidR="001E0DD8" w:rsidRPr="00B77740" w:rsidRDefault="001E0DD8" w:rsidP="001E0DD8">
      <w:pPr>
        <w:pStyle w:val="Doc-text2"/>
        <w:ind w:left="1619" w:firstLine="0"/>
      </w:pPr>
    </w:p>
    <w:p w14:paraId="31823F3F" w14:textId="77777777" w:rsidR="001E0DD8" w:rsidRPr="00B77740" w:rsidRDefault="001E0DD8" w:rsidP="001E0DD8">
      <w:pPr>
        <w:pStyle w:val="Comments"/>
        <w:rPr>
          <w:lang w:val="en-US"/>
        </w:rPr>
      </w:pPr>
      <w:r w:rsidRPr="00B77740">
        <w:rPr>
          <w:lang w:val="en-US"/>
        </w:rPr>
        <w:t xml:space="preserve">Observation 4: Explicit cell type indication (NTN versus TN) has been discussed during Rel-17 work. The option was not pursued. </w:t>
      </w:r>
    </w:p>
    <w:p w14:paraId="6CC12C3A" w14:textId="77777777" w:rsidR="001E0DD8" w:rsidRPr="00B77740" w:rsidRDefault="001E0DD8" w:rsidP="001E0DD8">
      <w:pPr>
        <w:pStyle w:val="Comments"/>
        <w:rPr>
          <w:lang w:val="en-US"/>
        </w:rPr>
      </w:pPr>
      <w:r w:rsidRPr="00B77740">
        <w:rPr>
          <w:lang w:val="en-US"/>
        </w:rPr>
        <w:t>Observation 5: In SIB19 NTN-capable UE can be provided with up to 8 neighbour NTN cells. The information includes cell’s PCI and carrier frequency.</w:t>
      </w:r>
    </w:p>
    <w:p w14:paraId="49CA8CD4" w14:textId="77777777" w:rsidR="001E0DD8" w:rsidRPr="00B77740" w:rsidRDefault="001E0DD8" w:rsidP="001E0DD8">
      <w:pPr>
        <w:pStyle w:val="Comments"/>
        <w:rPr>
          <w:lang w:val="en-US"/>
        </w:rPr>
      </w:pPr>
      <w:r w:rsidRPr="00B77740">
        <w:rPr>
          <w:lang w:val="en-US"/>
        </w:rPr>
        <w:t>Observation 6:  Thanks to the information available in SIB2, SIB3, SIB4, SIB5 and SIB19 UE knows on which frequency carriers there are TN or NTN neighbours.</w:t>
      </w:r>
    </w:p>
    <w:p w14:paraId="7A89803F" w14:textId="77777777" w:rsidR="001E0DD8" w:rsidRPr="00B77740" w:rsidRDefault="001E0DD8" w:rsidP="001E0DD8">
      <w:pPr>
        <w:pStyle w:val="Comments"/>
        <w:rPr>
          <w:lang w:val="en-US"/>
        </w:rPr>
      </w:pPr>
      <w:r w:rsidRPr="00B77740">
        <w:rPr>
          <w:lang w:val="en-US"/>
        </w:rPr>
        <w:t>Proposal 4: RAN2 does not pursue any solution for explicit indication to identify TN cells from inter-frequency list or inter-RAT frequency lists.</w:t>
      </w:r>
    </w:p>
    <w:p w14:paraId="0809EBEC" w14:textId="77777777" w:rsidR="001E0DD8" w:rsidRPr="00B77740" w:rsidRDefault="001E0DD8">
      <w:pPr>
        <w:pStyle w:val="Doc-text2"/>
        <w:numPr>
          <w:ilvl w:val="0"/>
          <w:numId w:val="41"/>
        </w:numPr>
        <w:overflowPunct/>
        <w:autoSpaceDE/>
        <w:autoSpaceDN/>
        <w:adjustRightInd/>
        <w:textAlignment w:val="auto"/>
        <w:rPr>
          <w:lang w:val="en-US"/>
        </w:rPr>
      </w:pPr>
      <w:r w:rsidRPr="00B77740">
        <w:rPr>
          <w:lang w:val="en-US"/>
        </w:rPr>
        <w:t>Oppo/vivo support this</w:t>
      </w:r>
    </w:p>
    <w:p w14:paraId="7FAC7A19" w14:textId="77777777" w:rsidR="001E0DD8" w:rsidRPr="00B77740" w:rsidRDefault="001E0DD8">
      <w:pPr>
        <w:pStyle w:val="Doc-text2"/>
        <w:numPr>
          <w:ilvl w:val="0"/>
          <w:numId w:val="41"/>
        </w:numPr>
        <w:overflowPunct/>
        <w:autoSpaceDE/>
        <w:autoSpaceDN/>
        <w:adjustRightInd/>
        <w:textAlignment w:val="auto"/>
        <w:rPr>
          <w:lang w:val="en-US"/>
        </w:rPr>
      </w:pPr>
      <w:r w:rsidRPr="00B77740">
        <w:rPr>
          <w:lang w:val="en-US"/>
        </w:rPr>
        <w:t>QC thinks that based on the agreement that we associate the TN area coverage info with a frequency we don’t need to discuss this.</w:t>
      </w:r>
    </w:p>
    <w:p w14:paraId="16D50839" w14:textId="77777777" w:rsidR="001E0DD8" w:rsidRPr="00B77740" w:rsidRDefault="001E0DD8">
      <w:pPr>
        <w:pStyle w:val="Doc-text2"/>
        <w:numPr>
          <w:ilvl w:val="0"/>
          <w:numId w:val="28"/>
        </w:numPr>
        <w:overflowPunct/>
        <w:autoSpaceDE/>
        <w:autoSpaceDN/>
        <w:adjustRightInd/>
        <w:textAlignment w:val="auto"/>
        <w:rPr>
          <w:lang w:val="en-US"/>
        </w:rPr>
      </w:pPr>
      <w:r w:rsidRPr="00B77740">
        <w:rPr>
          <w:lang w:val="en-US"/>
        </w:rPr>
        <w:t xml:space="preserve">Come Back Friday </w:t>
      </w:r>
    </w:p>
    <w:p w14:paraId="05A91EFE" w14:textId="77777777" w:rsidR="001E0DD8" w:rsidRPr="00B77740" w:rsidRDefault="001E0DD8">
      <w:pPr>
        <w:pStyle w:val="Doc-text2"/>
        <w:numPr>
          <w:ilvl w:val="0"/>
          <w:numId w:val="28"/>
        </w:numPr>
        <w:overflowPunct/>
        <w:autoSpaceDE/>
        <w:autoSpaceDN/>
        <w:adjustRightInd/>
        <w:textAlignment w:val="auto"/>
        <w:rPr>
          <w:lang w:val="en-US"/>
        </w:rPr>
      </w:pPr>
      <w:r w:rsidRPr="00B77740">
        <w:rPr>
          <w:lang w:val="en-US"/>
        </w:rPr>
        <w:t>Postponed</w:t>
      </w:r>
    </w:p>
    <w:p w14:paraId="4416B729" w14:textId="77777777" w:rsidR="001E0DD8" w:rsidRPr="00B77740" w:rsidRDefault="001E0DD8" w:rsidP="001E0DD8">
      <w:pPr>
        <w:pStyle w:val="Doc-text2"/>
      </w:pPr>
    </w:p>
    <w:p w14:paraId="367D8546" w14:textId="77777777" w:rsidR="001E0DD8" w:rsidRPr="00B77740" w:rsidRDefault="001E0DD8" w:rsidP="001E0DD8">
      <w:pPr>
        <w:pStyle w:val="Doc-text2"/>
      </w:pPr>
    </w:p>
    <w:p w14:paraId="086E9F0E"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16D8A0A6" w14:textId="77777777" w:rsidR="001E0DD8" w:rsidRPr="00B77740" w:rsidRDefault="001E0DD8">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As a baseline, broadcast signalling is used to provide the information on the TN coverage area for UEs supporting NTN.</w:t>
      </w:r>
    </w:p>
    <w:p w14:paraId="0F97BB80" w14:textId="77777777" w:rsidR="001E0DD8" w:rsidRPr="00B77740" w:rsidRDefault="001E0DD8">
      <w:pPr>
        <w:pStyle w:val="Comments"/>
        <w:numPr>
          <w:ilvl w:val="0"/>
          <w:numId w:val="46"/>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sz w:val="20"/>
        </w:rPr>
      </w:pPr>
      <w:r w:rsidRPr="00B77740">
        <w:rPr>
          <w:i w:val="0"/>
          <w:sz w:val="20"/>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4B00E402" w14:textId="77777777" w:rsidR="001E0DD8" w:rsidRPr="00B77740" w:rsidRDefault="001E0DD8" w:rsidP="001E0DD8">
      <w:pPr>
        <w:pStyle w:val="Doc-text2"/>
      </w:pPr>
    </w:p>
    <w:p w14:paraId="7C37F7A4" w14:textId="77777777" w:rsidR="001E0DD8" w:rsidRPr="00B77740" w:rsidRDefault="001E0DD8" w:rsidP="001E0DD8">
      <w:pPr>
        <w:pStyle w:val="Doc-text2"/>
      </w:pPr>
    </w:p>
    <w:p w14:paraId="0A244365" w14:textId="2E37441B" w:rsidR="001E0DD8" w:rsidRPr="00B77740" w:rsidRDefault="001E0DD8" w:rsidP="001E0DD8">
      <w:pPr>
        <w:pStyle w:val="Doc-title"/>
      </w:pPr>
      <w:r w:rsidRPr="00B77740">
        <w:t>R2-2301479</w:t>
      </w:r>
      <w:r w:rsidRPr="00B77740">
        <w:tab/>
        <w:t>Discussion on NTN-TN cell reselection enhancements</w:t>
      </w:r>
      <w:r w:rsidRPr="00B77740">
        <w:tab/>
        <w:t>Samsung Research America</w:t>
      </w:r>
      <w:r w:rsidRPr="00B77740">
        <w:tab/>
        <w:t>discussion</w:t>
      </w:r>
      <w:r w:rsidRPr="00B77740">
        <w:tab/>
        <w:t>Rel-18</w:t>
      </w:r>
      <w:r w:rsidRPr="00B77740">
        <w:tab/>
        <w:t>NR_NTN_enh-Core</w:t>
      </w:r>
    </w:p>
    <w:p w14:paraId="2C3A3410" w14:textId="77777777" w:rsidR="001E0DD8" w:rsidRPr="00B77740" w:rsidRDefault="001E0DD8" w:rsidP="001E0DD8">
      <w:pPr>
        <w:pStyle w:val="Comments"/>
      </w:pPr>
      <w:r w:rsidRPr="00B77740">
        <w:t>Observation 1: For HAPS, NR operating band n1 is used, the UE cannot distinguish TN cell and NTN cell by the frequency band number.</w:t>
      </w:r>
    </w:p>
    <w:p w14:paraId="4FEC1065" w14:textId="77777777" w:rsidR="001E0DD8" w:rsidRPr="00B77740" w:rsidRDefault="001E0DD8" w:rsidP="001E0DD8">
      <w:pPr>
        <w:pStyle w:val="Comments"/>
      </w:pPr>
      <w:r w:rsidRPr="00B77740">
        <w:t>Observation 2: The UE cannot know the cell type (i.e., TN or NTN) from the serving cell’s system information if the neighbor cell’s NTN assistance information is not included in the serving cell’s system information.</w:t>
      </w:r>
    </w:p>
    <w:p w14:paraId="2E3DD094" w14:textId="77777777" w:rsidR="001E0DD8" w:rsidRPr="00B77740" w:rsidRDefault="001E0DD8" w:rsidP="001E0DD8">
      <w:pPr>
        <w:pStyle w:val="Comments"/>
      </w:pPr>
      <w:r w:rsidRPr="00B77740">
        <w:t>Observation 3: The UE cannot know the cell type by frequency band number or ARFCN or NTN assistance information in certain scenarios (e.g., NR band n1). This issue exists for both intra-frequency and inter-frequency neighbor cell measurement in cell reselection.</w:t>
      </w:r>
    </w:p>
    <w:p w14:paraId="14778819" w14:textId="77777777" w:rsidR="001E0DD8" w:rsidRPr="00B77740" w:rsidRDefault="001E0DD8" w:rsidP="001E0DD8">
      <w:pPr>
        <w:pStyle w:val="Comments"/>
      </w:pPr>
      <w:r w:rsidRPr="00B77740">
        <w:lastRenderedPageBreak/>
        <w:t>Observation 4: TN coverage information with accuracy/granularity up to multiples of TN cell size is sufficient for UE to identify TN coverage area.</w:t>
      </w:r>
    </w:p>
    <w:p w14:paraId="48ACE1C0" w14:textId="77777777" w:rsidR="001E0DD8" w:rsidRPr="00B77740" w:rsidRDefault="001E0DD8" w:rsidP="001E0DD8">
      <w:pPr>
        <w:pStyle w:val="Comments"/>
      </w:pPr>
      <w:r w:rsidRPr="00B77740">
        <w:t xml:space="preserve">Observation 5: Location-based cell reselection criteria needs to be introduced to compensate legacy cell reselection criterion and to align with RRC connected UE mobility. </w:t>
      </w:r>
    </w:p>
    <w:p w14:paraId="2B5D6535" w14:textId="77777777" w:rsidR="001E0DD8" w:rsidRPr="00B77740" w:rsidRDefault="001E0DD8" w:rsidP="001E0DD8">
      <w:pPr>
        <w:pStyle w:val="Comments"/>
      </w:pPr>
      <w:r w:rsidRPr="00B77740">
        <w:t>Proposal 1: Cell type (i.e. TN or NTN) of a neighbor cell can be indicated explicitly for intra-frequency and inter-frequency cell reselection when the cell type cannot be implicitly indicated.</w:t>
      </w:r>
    </w:p>
    <w:p w14:paraId="39006FA8" w14:textId="77777777" w:rsidR="001E0DD8" w:rsidRPr="00B77740" w:rsidRDefault="001E0DD8" w:rsidP="001E0DD8">
      <w:pPr>
        <w:pStyle w:val="Comments"/>
      </w:pPr>
      <w:r w:rsidRPr="00B77740">
        <w:t>Proposal 2: System information is used to provided TN coverage information. FFS UE dedicated signal.</w:t>
      </w:r>
    </w:p>
    <w:p w14:paraId="60C84BDB" w14:textId="77777777" w:rsidR="001E0DD8" w:rsidRPr="00B77740" w:rsidRDefault="001E0DD8" w:rsidP="001E0DD8">
      <w:pPr>
        <w:pStyle w:val="Comments"/>
      </w:pPr>
      <w:r w:rsidRPr="00B77740">
        <w:t>Proposal 3: For TN coverage information, reference location and distance threshold indicating TN coverage range are provided for UE to determine a TN coverage area.</w:t>
      </w:r>
    </w:p>
    <w:p w14:paraId="7F1309DD" w14:textId="77777777" w:rsidR="001E0DD8" w:rsidRPr="00B77740" w:rsidRDefault="001E0DD8" w:rsidP="001E0DD8">
      <w:pPr>
        <w:pStyle w:val="Comments"/>
        <w:rPr>
          <w:lang w:eastAsia="en-US"/>
        </w:rPr>
      </w:pPr>
      <w:r w:rsidRPr="00B77740">
        <w:t>Proposal 4: RAN2 to resume discussion on location-based cell reselection criteria.</w:t>
      </w:r>
    </w:p>
    <w:p w14:paraId="186E666A" w14:textId="77777777" w:rsidR="001E0DD8" w:rsidRPr="00B77740" w:rsidRDefault="001E0DD8" w:rsidP="001E0DD8">
      <w:pPr>
        <w:pStyle w:val="Doc-text2"/>
        <w:ind w:left="0" w:firstLine="0"/>
      </w:pPr>
    </w:p>
    <w:p w14:paraId="5E5B9F30" w14:textId="77777777" w:rsidR="001E0DD8" w:rsidRPr="00B77740" w:rsidRDefault="001E0DD8" w:rsidP="001E0DD8">
      <w:pPr>
        <w:pStyle w:val="Comments"/>
      </w:pPr>
      <w:r w:rsidRPr="00B77740">
        <w:t>TN neighbor cell measurement &amp; Priority based TN and NTN cell reselection</w:t>
      </w:r>
    </w:p>
    <w:p w14:paraId="7BF6D47E" w14:textId="5DADF372" w:rsidR="001E0DD8" w:rsidRPr="00B77740" w:rsidRDefault="001E0DD8" w:rsidP="001E0DD8">
      <w:pPr>
        <w:pStyle w:val="Doc-title"/>
      </w:pPr>
      <w:r w:rsidRPr="00B77740">
        <w:t>R2-2300732</w:t>
      </w:r>
      <w:r w:rsidRPr="00B77740">
        <w:tab/>
        <w:t>NTN-TN Cell Reselection Enhancement</w:t>
      </w:r>
      <w:r w:rsidRPr="00B77740">
        <w:tab/>
        <w:t>Apple</w:t>
      </w:r>
      <w:r w:rsidRPr="00B77740">
        <w:tab/>
        <w:t>discussion</w:t>
      </w:r>
      <w:r w:rsidRPr="00B77740">
        <w:tab/>
        <w:t>Rel-18</w:t>
      </w:r>
      <w:r w:rsidRPr="00B77740">
        <w:tab/>
        <w:t>NR_NTN_enh-Core</w:t>
      </w:r>
    </w:p>
    <w:p w14:paraId="4742E0BB" w14:textId="77777777" w:rsidR="001E0DD8" w:rsidRPr="00B77740" w:rsidRDefault="001E0DD8" w:rsidP="001E0DD8">
      <w:pPr>
        <w:pStyle w:val="Comments"/>
      </w:pPr>
      <w:r w:rsidRPr="00B77740">
        <w:t>&lt;UE operation on TN neighbor cell measurement&gt;</w:t>
      </w:r>
    </w:p>
    <w:p w14:paraId="6BB4429E" w14:textId="77777777" w:rsidR="001E0DD8" w:rsidRPr="00B77740" w:rsidRDefault="001E0DD8" w:rsidP="001E0DD8">
      <w:pPr>
        <w:pStyle w:val="Comments"/>
      </w:pPr>
      <w:r w:rsidRPr="00B77740">
        <w:t xml:space="preserve">Proposal 3: UE can change the frequency priority of TN neighbor cells based on whether the area has TN network coverage. </w:t>
      </w:r>
    </w:p>
    <w:p w14:paraId="7D6C9BAF" w14:textId="77777777" w:rsidR="001E0DD8" w:rsidRPr="00B77740" w:rsidRDefault="001E0DD8" w:rsidP="001E0DD8">
      <w:pPr>
        <w:pStyle w:val="Comments"/>
      </w:pPr>
      <w:r w:rsidRPr="00B77740">
        <w:t>Proposal 3a: UE sets TN frequency as higher priority when it identifies it’s in the area where there is  TN coverage.</w:t>
      </w:r>
    </w:p>
    <w:p w14:paraId="4A9D852E" w14:textId="77777777" w:rsidR="001E0DD8" w:rsidRPr="00B77740" w:rsidRDefault="001E0DD8" w:rsidP="001E0DD8">
      <w:pPr>
        <w:pStyle w:val="Comments"/>
      </w:pPr>
      <w:r w:rsidRPr="00B77740">
        <w:t>Proposal 3b: UE sets TN frequency as lower priority when it identifies it’s in the area where there is  no TN coverage.</w:t>
      </w:r>
    </w:p>
    <w:p w14:paraId="180B1240" w14:textId="77777777" w:rsidR="001E0DD8" w:rsidRPr="00B77740" w:rsidRDefault="001E0DD8" w:rsidP="001E0DD8">
      <w:pPr>
        <w:pStyle w:val="Comments"/>
      </w:pPr>
      <w:r w:rsidRPr="00B77740">
        <w:t xml:space="preserve">Proposal 4: For UE power saving purpose, UE may assume there is no TN cell coverage if UE doesnot detect RS on TN neighbor frequency for some time. </w:t>
      </w:r>
    </w:p>
    <w:p w14:paraId="7BC7E13C" w14:textId="77777777" w:rsidR="001E0DD8" w:rsidRPr="00B77740" w:rsidRDefault="001E0DD8" w:rsidP="001E0DD8">
      <w:pPr>
        <w:pStyle w:val="Comments"/>
      </w:pPr>
      <w:r w:rsidRPr="00B77740">
        <w:t>&lt;Priority based TN and NTN cell reselection&gt;</w:t>
      </w:r>
    </w:p>
    <w:p w14:paraId="3E18BFA5" w14:textId="77777777" w:rsidR="001E0DD8" w:rsidRPr="00B77740" w:rsidRDefault="001E0DD8" w:rsidP="001E0DD8">
      <w:pPr>
        <w:pStyle w:val="Comments"/>
      </w:pPr>
      <w:r w:rsidRPr="00B77740">
        <w:t xml:space="preserve">Proposal 5: Introduce the cell reselection based on the priority of TN cell and NTN cell . </w:t>
      </w:r>
    </w:p>
    <w:p w14:paraId="567CF8BA" w14:textId="77777777" w:rsidR="001E0DD8" w:rsidRPr="00B77740" w:rsidRDefault="001E0DD8" w:rsidP="001E0DD8">
      <w:pPr>
        <w:pStyle w:val="Comments"/>
      </w:pPr>
      <w:r w:rsidRPr="00B77740">
        <w:t xml:space="preserve">Proposal 5.1: NW can provide the priority between TN cell and NTN cell via the UE dedicated signaling or broadcast signaling. </w:t>
      </w:r>
    </w:p>
    <w:p w14:paraId="135EE4F8" w14:textId="77777777" w:rsidR="001E0DD8" w:rsidRPr="00B77740" w:rsidRDefault="001E0DD8" w:rsidP="001E0DD8">
      <w:pPr>
        <w:pStyle w:val="Comments"/>
      </w:pPr>
      <w:r w:rsidRPr="00B77740">
        <w:t xml:space="preserve">Proposal 5.2: If both TN cell and NTN cell have good radio quality, UE selects the cell with higher priority to camp and establish the RRC connection. </w:t>
      </w:r>
    </w:p>
    <w:p w14:paraId="3A82B910" w14:textId="77777777" w:rsidR="001E0DD8" w:rsidRPr="00B77740" w:rsidRDefault="001E0DD8" w:rsidP="001E0DD8">
      <w:pPr>
        <w:pStyle w:val="Comments"/>
      </w:pPr>
      <w:r w:rsidRPr="00B77740">
        <w:t>Proposal 5.3: The priority between TN and NTN can be configured per slicing, per service type, per mobility state, or per UE type.</w:t>
      </w:r>
    </w:p>
    <w:p w14:paraId="440272C7" w14:textId="77777777" w:rsidR="001E0DD8" w:rsidRPr="00B77740" w:rsidRDefault="001E0DD8">
      <w:pPr>
        <w:pStyle w:val="Doc-text2"/>
        <w:numPr>
          <w:ilvl w:val="0"/>
          <w:numId w:val="41"/>
        </w:numPr>
        <w:overflowPunct/>
        <w:autoSpaceDE/>
        <w:autoSpaceDN/>
        <w:adjustRightInd/>
        <w:textAlignment w:val="auto"/>
      </w:pPr>
      <w:r w:rsidRPr="00B77740">
        <w:t>Oppo thinks there is nothing else to do on top of what specified in Rel-17. Mediatek agrees.</w:t>
      </w:r>
    </w:p>
    <w:p w14:paraId="2CFA1F93" w14:textId="77777777" w:rsidR="001E0DD8" w:rsidRPr="00B77740" w:rsidRDefault="001E0DD8">
      <w:pPr>
        <w:pStyle w:val="Doc-text2"/>
        <w:numPr>
          <w:ilvl w:val="0"/>
          <w:numId w:val="41"/>
        </w:numPr>
        <w:overflowPunct/>
        <w:autoSpaceDE/>
        <w:autoSpaceDN/>
        <w:adjustRightInd/>
        <w:textAlignment w:val="auto"/>
      </w:pPr>
      <w:r w:rsidRPr="00B77740">
        <w:t xml:space="preserve">Apple and IDC this is about priorities for measurement </w:t>
      </w:r>
    </w:p>
    <w:p w14:paraId="129A17BB" w14:textId="77777777" w:rsidR="001E0DD8" w:rsidRPr="00B77740" w:rsidRDefault="001E0DD8">
      <w:pPr>
        <w:pStyle w:val="Doc-text2"/>
        <w:numPr>
          <w:ilvl w:val="0"/>
          <w:numId w:val="41"/>
        </w:numPr>
        <w:overflowPunct/>
        <w:autoSpaceDE/>
        <w:autoSpaceDN/>
        <w:adjustRightInd/>
        <w:textAlignment w:val="auto"/>
      </w:pPr>
      <w:r w:rsidRPr="00B77740">
        <w:t>Google wonders if this will complicate things</w:t>
      </w:r>
    </w:p>
    <w:p w14:paraId="3C8D25CB" w14:textId="77777777" w:rsidR="001E0DD8" w:rsidRPr="00B77740" w:rsidRDefault="001E0DD8">
      <w:pPr>
        <w:pStyle w:val="Doc-text2"/>
        <w:numPr>
          <w:ilvl w:val="0"/>
          <w:numId w:val="41"/>
        </w:numPr>
        <w:overflowPunct/>
        <w:autoSpaceDE/>
        <w:autoSpaceDN/>
        <w:adjustRightInd/>
        <w:textAlignment w:val="auto"/>
      </w:pPr>
      <w:r w:rsidRPr="00B77740">
        <w:t>Oppo thinks we don’t need to re-discuss measurement prioritization</w:t>
      </w:r>
    </w:p>
    <w:p w14:paraId="0DEFB3D1" w14:textId="77777777" w:rsidR="001E0DD8" w:rsidRPr="00B77740" w:rsidRDefault="001E0DD8">
      <w:pPr>
        <w:pStyle w:val="Doc-text2"/>
        <w:numPr>
          <w:ilvl w:val="0"/>
          <w:numId w:val="28"/>
        </w:numPr>
        <w:overflowPunct/>
        <w:autoSpaceDE/>
        <w:autoSpaceDN/>
        <w:adjustRightInd/>
        <w:textAlignment w:val="auto"/>
      </w:pPr>
      <w:r w:rsidRPr="00B77740">
        <w:t xml:space="preserve">We don’t introduce additional cell reselection prioritization rules for NTN vs TN in Rel-18 (e.g. per service type, per mobility state, or per UE type) on top of what specified in Rel-17 </w:t>
      </w:r>
    </w:p>
    <w:p w14:paraId="3FD20EF3" w14:textId="77777777" w:rsidR="001E0DD8" w:rsidRPr="00B77740" w:rsidRDefault="001E0DD8" w:rsidP="001E0DD8">
      <w:pPr>
        <w:pStyle w:val="Doc-text2"/>
        <w:ind w:left="1619" w:firstLine="0"/>
      </w:pPr>
    </w:p>
    <w:p w14:paraId="789458B1" w14:textId="77777777" w:rsidR="001E0DD8" w:rsidRPr="00B77740" w:rsidRDefault="001E0DD8" w:rsidP="001E0DD8">
      <w:pPr>
        <w:pStyle w:val="Doc-text2"/>
        <w:ind w:left="1619" w:firstLine="0"/>
      </w:pPr>
    </w:p>
    <w:p w14:paraId="6E1B6506"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2BFF9895" w14:textId="77777777" w:rsidR="001E0DD8" w:rsidRPr="00B77740" w:rsidRDefault="001E0DD8">
      <w:pPr>
        <w:pStyle w:val="Doc-text2"/>
        <w:numPr>
          <w:ilvl w:val="0"/>
          <w:numId w:val="47"/>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We don’t introduce additional cell reselection prioritization rules for NTN vs TN in Rel-18 (e.g. per service type, per mobility state, or per UE type) on top of what specified in Rel-17 </w:t>
      </w:r>
    </w:p>
    <w:p w14:paraId="078D5A48" w14:textId="77777777" w:rsidR="001E0DD8" w:rsidRPr="00B77740" w:rsidRDefault="001E0DD8" w:rsidP="001E0DD8">
      <w:pPr>
        <w:pStyle w:val="Doc-text2"/>
        <w:ind w:left="1619" w:firstLine="0"/>
      </w:pPr>
    </w:p>
    <w:p w14:paraId="54CD40F1" w14:textId="77777777" w:rsidR="001E0DD8" w:rsidRPr="00B77740" w:rsidRDefault="001E0DD8" w:rsidP="001E0DD8">
      <w:pPr>
        <w:pStyle w:val="Doc-text2"/>
        <w:ind w:left="0" w:firstLine="0"/>
      </w:pPr>
    </w:p>
    <w:p w14:paraId="61412DA6" w14:textId="1106F564" w:rsidR="001E0DD8" w:rsidRPr="00B77740" w:rsidRDefault="001E0DD8" w:rsidP="001E0DD8">
      <w:pPr>
        <w:pStyle w:val="Doc-title"/>
      </w:pPr>
      <w:r w:rsidRPr="00B77740">
        <w:t>R2-2300146</w:t>
      </w:r>
      <w:r w:rsidRPr="00B77740">
        <w:tab/>
        <w:t>Discussion on NTN-TN cell reselection enhancements</w:t>
      </w:r>
      <w:r w:rsidRPr="00B77740">
        <w:tab/>
        <w:t>Huawei, HiSilicon, Turkcell</w:t>
      </w:r>
      <w:r w:rsidRPr="00B77740">
        <w:tab/>
        <w:t>discussion</w:t>
      </w:r>
      <w:r w:rsidRPr="00B77740">
        <w:tab/>
        <w:t>Rel-18</w:t>
      </w:r>
      <w:r w:rsidRPr="00B77740">
        <w:tab/>
        <w:t>NR_NTN_enh</w:t>
      </w:r>
    </w:p>
    <w:p w14:paraId="1C8119D1" w14:textId="4907A027" w:rsidR="001E0DD8" w:rsidRPr="00B77740" w:rsidRDefault="001E0DD8" w:rsidP="001E0DD8">
      <w:pPr>
        <w:pStyle w:val="Doc-title"/>
      </w:pPr>
      <w:r w:rsidRPr="00B77740">
        <w:t>R2-2300164</w:t>
      </w:r>
      <w:r w:rsidRPr="00B77740">
        <w:tab/>
        <w:t>Discussion on NTN-TN cell reselection enhancement</w:t>
      </w:r>
      <w:r w:rsidRPr="00B77740">
        <w:tab/>
        <w:t>OPPO</w:t>
      </w:r>
      <w:r w:rsidRPr="00B77740">
        <w:tab/>
        <w:t>discussion</w:t>
      </w:r>
      <w:r w:rsidRPr="00B77740">
        <w:tab/>
        <w:t>Rel-18</w:t>
      </w:r>
      <w:r w:rsidRPr="00B77740">
        <w:tab/>
        <w:t>NR_NTN_enh-Core</w:t>
      </w:r>
    </w:p>
    <w:p w14:paraId="1FC8189B" w14:textId="74907209" w:rsidR="001E0DD8" w:rsidRPr="00B77740" w:rsidRDefault="001E0DD8" w:rsidP="001E0DD8">
      <w:pPr>
        <w:pStyle w:val="Doc-title"/>
      </w:pPr>
      <w:r w:rsidRPr="00B77740">
        <w:t>R2-2300208</w:t>
      </w:r>
      <w:r w:rsidRPr="00B77740">
        <w:tab/>
        <w:t>Discussion on Cell Reselection Enhancements in NTN-TN Scenario</w:t>
      </w:r>
      <w:r w:rsidRPr="00B77740">
        <w:tab/>
        <w:t>CATT</w:t>
      </w:r>
      <w:r w:rsidRPr="00B77740">
        <w:tab/>
        <w:t>discussion</w:t>
      </w:r>
      <w:r w:rsidRPr="00B77740">
        <w:tab/>
        <w:t>Rel-18</w:t>
      </w:r>
      <w:r w:rsidRPr="00B77740">
        <w:tab/>
        <w:t>NR_NTN_enh-Core</w:t>
      </w:r>
    </w:p>
    <w:p w14:paraId="5A64B631" w14:textId="261C71DA" w:rsidR="001E0DD8" w:rsidRPr="00B77740" w:rsidRDefault="001E0DD8" w:rsidP="001E0DD8">
      <w:pPr>
        <w:pStyle w:val="Doc-title"/>
      </w:pPr>
      <w:r w:rsidRPr="00B77740">
        <w:t>R2-2300345</w:t>
      </w:r>
      <w:r w:rsidRPr="00B77740">
        <w:tab/>
        <w:t>Discussion on power saving for NTN-TN mobility</w:t>
      </w:r>
      <w:r w:rsidRPr="00B77740">
        <w:tab/>
        <w:t>vivo</w:t>
      </w:r>
      <w:r w:rsidRPr="00B77740">
        <w:tab/>
        <w:t>discussion</w:t>
      </w:r>
    </w:p>
    <w:p w14:paraId="64AE655E" w14:textId="77777777" w:rsidR="001E0DD8" w:rsidRPr="00B77740" w:rsidRDefault="001E0DD8" w:rsidP="001E0DD8">
      <w:pPr>
        <w:pStyle w:val="Comments"/>
      </w:pPr>
    </w:p>
    <w:p w14:paraId="1173B2C0" w14:textId="253D03D6" w:rsidR="001E0DD8" w:rsidRPr="00B77740" w:rsidRDefault="001E0DD8" w:rsidP="001E0DD8">
      <w:pPr>
        <w:pStyle w:val="Doc-title"/>
      </w:pPr>
      <w:r w:rsidRPr="00B77740">
        <w:t>R2-2300511</w:t>
      </w:r>
      <w:r w:rsidRPr="00B77740">
        <w:tab/>
        <w:t>Discussion on NTN-TN Mobility Enhancements in Idle State</w:t>
      </w:r>
      <w:r w:rsidRPr="00B77740">
        <w:tab/>
        <w:t>Google Inc.</w:t>
      </w:r>
      <w:r w:rsidRPr="00B77740">
        <w:tab/>
        <w:t>discussion</w:t>
      </w:r>
      <w:r w:rsidRPr="00B77740">
        <w:tab/>
        <w:t>Rel-18</w:t>
      </w:r>
    </w:p>
    <w:p w14:paraId="1E9D1CEF" w14:textId="0ACECF20" w:rsidR="001E0DD8" w:rsidRPr="00B77740" w:rsidRDefault="001E0DD8" w:rsidP="001E0DD8">
      <w:pPr>
        <w:pStyle w:val="Doc-title"/>
      </w:pPr>
      <w:r w:rsidRPr="00B77740">
        <w:t>R2-2300798</w:t>
      </w:r>
      <w:r w:rsidRPr="00B77740">
        <w:tab/>
        <w:t>Discussion on NTN-TN cell reselection enhancement</w:t>
      </w:r>
      <w:r w:rsidRPr="00B77740">
        <w:tab/>
        <w:t>LG Electronics France</w:t>
      </w:r>
      <w:r w:rsidRPr="00B77740">
        <w:tab/>
        <w:t>discussion</w:t>
      </w:r>
      <w:r w:rsidRPr="00B77740">
        <w:tab/>
        <w:t>Rel-18</w:t>
      </w:r>
      <w:r w:rsidRPr="00B77740">
        <w:tab/>
        <w:t>NR_NTN_enh</w:t>
      </w:r>
    </w:p>
    <w:p w14:paraId="0C6BC49C" w14:textId="77777777" w:rsidR="001E0DD8" w:rsidRPr="00B77740" w:rsidRDefault="001E0DD8" w:rsidP="001E0DD8">
      <w:pPr>
        <w:pStyle w:val="Comments"/>
      </w:pPr>
      <w:r w:rsidRPr="00B77740">
        <w:t>Moved from 8.7.4.1</w:t>
      </w:r>
    </w:p>
    <w:p w14:paraId="1D62489A" w14:textId="36DD6FAB" w:rsidR="001E0DD8" w:rsidRPr="00B77740" w:rsidRDefault="001E0DD8" w:rsidP="001E0DD8">
      <w:pPr>
        <w:pStyle w:val="Doc-title"/>
      </w:pPr>
      <w:r w:rsidRPr="00B77740">
        <w:t>R2-2300883</w:t>
      </w:r>
      <w:r w:rsidRPr="00B77740">
        <w:tab/>
        <w:t>TN neighbour cell coverage information</w:t>
      </w:r>
      <w:r w:rsidRPr="00B77740">
        <w:tab/>
        <w:t>Qualcomm Incorporated</w:t>
      </w:r>
      <w:r w:rsidRPr="00B77740">
        <w:tab/>
        <w:t>discussion</w:t>
      </w:r>
      <w:r w:rsidRPr="00B77740">
        <w:tab/>
        <w:t>Rel-18</w:t>
      </w:r>
      <w:r w:rsidRPr="00B77740">
        <w:tab/>
        <w:t>NR_NTN_enh-Core</w:t>
      </w:r>
    </w:p>
    <w:p w14:paraId="5E87EAB3" w14:textId="7081DFBE" w:rsidR="001E0DD8" w:rsidRPr="00B77740" w:rsidRDefault="001E0DD8" w:rsidP="001E0DD8">
      <w:pPr>
        <w:pStyle w:val="Doc-title"/>
      </w:pPr>
      <w:r w:rsidRPr="00B77740">
        <w:t>R2-2300983</w:t>
      </w:r>
      <w:r w:rsidRPr="00B77740">
        <w:tab/>
        <w:t>IDLE mobility regarding NTN moving cells</w:t>
      </w:r>
      <w:r w:rsidRPr="00B77740">
        <w:tab/>
        <w:t>Lenovo</w:t>
      </w:r>
      <w:r w:rsidRPr="00B77740">
        <w:tab/>
        <w:t>discussion</w:t>
      </w:r>
      <w:r w:rsidRPr="00B77740">
        <w:tab/>
        <w:t>Rel-18</w:t>
      </w:r>
    </w:p>
    <w:p w14:paraId="1F43BC0E" w14:textId="39780AAE" w:rsidR="001E0DD8" w:rsidRPr="00B77740" w:rsidRDefault="001E0DD8" w:rsidP="001E0DD8">
      <w:pPr>
        <w:pStyle w:val="Doc-title"/>
      </w:pPr>
      <w:r w:rsidRPr="00B77740">
        <w:t>R2-2300996</w:t>
      </w:r>
      <w:r w:rsidRPr="00B77740">
        <w:tab/>
        <w:t>Discussion on NTN-TN Cell re-selection</w:t>
      </w:r>
      <w:r w:rsidRPr="00B77740">
        <w:tab/>
        <w:t>ITL</w:t>
      </w:r>
      <w:r w:rsidRPr="00B77740">
        <w:tab/>
        <w:t>discussion</w:t>
      </w:r>
      <w:r w:rsidRPr="00B77740">
        <w:tab/>
        <w:t>Rel-18</w:t>
      </w:r>
    </w:p>
    <w:p w14:paraId="04923590" w14:textId="441E9CDB" w:rsidR="001E0DD8" w:rsidRPr="00B77740" w:rsidRDefault="001E0DD8" w:rsidP="001E0DD8">
      <w:pPr>
        <w:pStyle w:val="Doc-title"/>
      </w:pPr>
      <w:r w:rsidRPr="00B77740">
        <w:t>R2-2301093</w:t>
      </w:r>
      <w:r w:rsidRPr="00B77740">
        <w:tab/>
        <w:t>Cell selection/reselection enhancements in NTN-TN</w:t>
      </w:r>
      <w:r w:rsidRPr="00B77740">
        <w:tab/>
        <w:t>Sony</w:t>
      </w:r>
      <w:r w:rsidRPr="00B77740">
        <w:tab/>
        <w:t>discussion</w:t>
      </w:r>
      <w:r w:rsidRPr="00B77740">
        <w:tab/>
        <w:t>Rel-18</w:t>
      </w:r>
      <w:r w:rsidRPr="00B77740">
        <w:tab/>
        <w:t>NR_NTN_enh</w:t>
      </w:r>
    </w:p>
    <w:p w14:paraId="781D8BEF" w14:textId="611E85F0" w:rsidR="001E0DD8" w:rsidRPr="00B77740" w:rsidRDefault="001E0DD8" w:rsidP="001E0DD8">
      <w:pPr>
        <w:pStyle w:val="Doc-title"/>
      </w:pPr>
      <w:r w:rsidRPr="00B77740">
        <w:lastRenderedPageBreak/>
        <w:t>R2-2301141</w:t>
      </w:r>
      <w:r w:rsidRPr="00B77740">
        <w:tab/>
        <w:t>Consideration on cell reselection enhancements for NTN-TN</w:t>
      </w:r>
      <w:r w:rsidRPr="00B77740">
        <w:tab/>
        <w:t>ZTE Corporation, Sanechips</w:t>
      </w:r>
      <w:r w:rsidRPr="00B77740">
        <w:tab/>
        <w:t>discussion</w:t>
      </w:r>
      <w:r w:rsidRPr="00B77740">
        <w:tab/>
        <w:t>Rel-18</w:t>
      </w:r>
    </w:p>
    <w:p w14:paraId="208E39A0" w14:textId="7BA2E046" w:rsidR="001E0DD8" w:rsidRPr="00B77740" w:rsidRDefault="001E0DD8" w:rsidP="001E0DD8">
      <w:pPr>
        <w:pStyle w:val="Doc-title"/>
      </w:pPr>
      <w:r w:rsidRPr="00B77740">
        <w:t>R2-2301184</w:t>
      </w:r>
      <w:r w:rsidRPr="00B77740">
        <w:tab/>
        <w:t>Cell reselection enhancements for NTN-TN mobility</w:t>
      </w:r>
      <w:r w:rsidRPr="00B77740">
        <w:tab/>
        <w:t>Xiaomi</w:t>
      </w:r>
      <w:r w:rsidRPr="00B77740">
        <w:tab/>
        <w:t>discussion</w:t>
      </w:r>
    </w:p>
    <w:p w14:paraId="0B4574E3" w14:textId="75FBE829" w:rsidR="001E0DD8" w:rsidRPr="00B77740" w:rsidRDefault="001E0DD8" w:rsidP="001E0DD8">
      <w:pPr>
        <w:pStyle w:val="Doc-title"/>
      </w:pPr>
      <w:r w:rsidRPr="00B77740">
        <w:t>R2-2301225</w:t>
      </w:r>
      <w:r w:rsidRPr="00B77740">
        <w:tab/>
        <w:t>Discussion on NTN-TN reselection</w:t>
      </w:r>
      <w:r w:rsidRPr="00B77740">
        <w:tab/>
        <w:t>CMCC</w:t>
      </w:r>
      <w:r w:rsidRPr="00B77740">
        <w:tab/>
        <w:t>discussion</w:t>
      </w:r>
      <w:r w:rsidRPr="00B77740">
        <w:tab/>
        <w:t>Rel-18</w:t>
      </w:r>
      <w:r w:rsidRPr="00B77740">
        <w:tab/>
        <w:t>NR_NTN_enh-Core</w:t>
      </w:r>
    </w:p>
    <w:p w14:paraId="02A1E011" w14:textId="0F466BAA" w:rsidR="001E0DD8" w:rsidRPr="00B77740" w:rsidRDefault="001E0DD8" w:rsidP="001E0DD8">
      <w:pPr>
        <w:pStyle w:val="Doc-title"/>
      </w:pPr>
      <w:r w:rsidRPr="00B77740">
        <w:t>R2-2301365</w:t>
      </w:r>
      <w:r w:rsidRPr="00B77740">
        <w:tab/>
        <w:t>NTN-TN mobility and service continuity</w:t>
      </w:r>
      <w:r w:rsidRPr="00B77740">
        <w:tab/>
        <w:t>InterDigital</w:t>
      </w:r>
      <w:r w:rsidRPr="00B77740">
        <w:tab/>
        <w:t>discussion</w:t>
      </w:r>
      <w:r w:rsidRPr="00B77740">
        <w:tab/>
        <w:t>Rel-18</w:t>
      </w:r>
      <w:r w:rsidRPr="00B77740">
        <w:tab/>
        <w:t>NR_NTN_enh-Core</w:t>
      </w:r>
    </w:p>
    <w:p w14:paraId="171D971D" w14:textId="460E1AAE" w:rsidR="001E0DD8" w:rsidRPr="00B77740" w:rsidRDefault="001E0DD8" w:rsidP="001E0DD8">
      <w:pPr>
        <w:pStyle w:val="Doc-title"/>
      </w:pPr>
      <w:r w:rsidRPr="00B77740">
        <w:t>R2-2301460</w:t>
      </w:r>
      <w:r w:rsidRPr="00B77740">
        <w:tab/>
        <w:t>NTN-TN Mobility Cell Reselection</w:t>
      </w:r>
      <w:r w:rsidRPr="00B77740">
        <w:tab/>
        <w:t>SHARP Corporation</w:t>
      </w:r>
      <w:r w:rsidRPr="00B77740">
        <w:tab/>
        <w:t>discussion</w:t>
      </w:r>
    </w:p>
    <w:p w14:paraId="653AEA15" w14:textId="7BF776D8" w:rsidR="001E0DD8" w:rsidRPr="00B77740" w:rsidRDefault="001E0DD8" w:rsidP="001E0DD8">
      <w:pPr>
        <w:pStyle w:val="Doc-title"/>
      </w:pPr>
      <w:r w:rsidRPr="00B77740">
        <w:t>R2-2301523</w:t>
      </w:r>
      <w:r w:rsidRPr="00B77740">
        <w:tab/>
        <w:t>Details of the TN coverage data signalling</w:t>
      </w:r>
      <w:r w:rsidRPr="00B77740">
        <w:tab/>
        <w:t>NEC Telecom MODUS Ltd.</w:t>
      </w:r>
      <w:r w:rsidRPr="00B77740">
        <w:tab/>
        <w:t>discussion</w:t>
      </w:r>
    </w:p>
    <w:p w14:paraId="20332177" w14:textId="517C3060" w:rsidR="001E0DD8" w:rsidRPr="00B77740" w:rsidRDefault="001E0DD8" w:rsidP="001E0DD8">
      <w:pPr>
        <w:pStyle w:val="Doc-title"/>
      </w:pPr>
      <w:r w:rsidRPr="00B77740">
        <w:t>R2-2301604</w:t>
      </w:r>
      <w:r w:rsidRPr="00B77740">
        <w:tab/>
        <w:t>Further discussion on NTN-TN cell reselection enhancements</w:t>
      </w:r>
      <w:r w:rsidRPr="00B77740">
        <w:tab/>
        <w:t>Transsion Holdings</w:t>
      </w:r>
      <w:r w:rsidRPr="00B77740">
        <w:tab/>
        <w:t>discussion</w:t>
      </w:r>
      <w:r w:rsidRPr="00B77740">
        <w:tab/>
        <w:t>Rel-18</w:t>
      </w:r>
    </w:p>
    <w:p w14:paraId="6497930B" w14:textId="5E66C92D" w:rsidR="001E0DD8" w:rsidRPr="00B77740" w:rsidRDefault="001E0DD8" w:rsidP="001E0DD8">
      <w:pPr>
        <w:pStyle w:val="Doc-title"/>
      </w:pPr>
      <w:r w:rsidRPr="00B77740">
        <w:t>R2-2301764</w:t>
      </w:r>
      <w:r w:rsidRPr="00B77740">
        <w:tab/>
        <w:t>Further discussion on NTN-TN cell reselection enhancements</w:t>
      </w:r>
      <w:r w:rsidRPr="00B77740">
        <w:tab/>
        <w:t>NTT DOCOMO, INC.</w:t>
      </w:r>
      <w:r w:rsidRPr="00B77740">
        <w:tab/>
        <w:t>discussion</w:t>
      </w:r>
      <w:r w:rsidRPr="00B77740">
        <w:tab/>
        <w:t>Rel-18</w:t>
      </w:r>
    </w:p>
    <w:p w14:paraId="25F0EB68" w14:textId="76F8E6BD" w:rsidR="001E0DD8" w:rsidRPr="00B77740" w:rsidRDefault="001E0DD8" w:rsidP="001E0DD8">
      <w:pPr>
        <w:pStyle w:val="Doc-title"/>
      </w:pPr>
      <w:r w:rsidRPr="00B77740">
        <w:t>R2-2301869</w:t>
      </w:r>
      <w:r w:rsidRPr="00B77740">
        <w:tab/>
        <w:t>TN NTN mobility enhancements</w:t>
      </w:r>
      <w:r w:rsidRPr="00B77740">
        <w:tab/>
        <w:t>Ericsson</w:t>
      </w:r>
      <w:r w:rsidRPr="00B77740">
        <w:tab/>
        <w:t>discussion</w:t>
      </w:r>
      <w:r w:rsidRPr="00B77740">
        <w:tab/>
        <w:t>Rel-18</w:t>
      </w:r>
      <w:r w:rsidRPr="00B77740">
        <w:tab/>
        <w:t>NR_NTN_enh</w:t>
      </w:r>
    </w:p>
    <w:p w14:paraId="2683C987" w14:textId="77777777" w:rsidR="001E0DD8" w:rsidRPr="00B77740" w:rsidRDefault="001E0DD8" w:rsidP="001E0DD8">
      <w:pPr>
        <w:pStyle w:val="Doc-text2"/>
      </w:pPr>
    </w:p>
    <w:p w14:paraId="28D7043B" w14:textId="77777777" w:rsidR="001E0DD8" w:rsidRPr="00B77740" w:rsidRDefault="001E0DD8" w:rsidP="001E0DD8">
      <w:pPr>
        <w:pStyle w:val="Comments"/>
      </w:pPr>
      <w:r w:rsidRPr="00B77740">
        <w:t>Withdrawn</w:t>
      </w:r>
    </w:p>
    <w:p w14:paraId="5BCA0A26" w14:textId="77777777" w:rsidR="001E0DD8" w:rsidRPr="00B77740" w:rsidRDefault="001E0DD8" w:rsidP="001E0DD8">
      <w:pPr>
        <w:pStyle w:val="Doc-title"/>
      </w:pPr>
      <w:r w:rsidRPr="00B77740">
        <w:t>R2-2301626</w:t>
      </w:r>
      <w:r w:rsidRPr="00B77740">
        <w:tab/>
        <w:t>Further discussion on NTN-TN cell reselection enhancements</w:t>
      </w:r>
      <w:r w:rsidRPr="00B77740">
        <w:tab/>
        <w:t>Transsion Holdings</w:t>
      </w:r>
      <w:r w:rsidRPr="00B77740">
        <w:tab/>
        <w:t>discussion</w:t>
      </w:r>
      <w:r w:rsidRPr="00B77740">
        <w:tab/>
        <w:t>Rel-18</w:t>
      </w:r>
      <w:r w:rsidRPr="00B77740">
        <w:tab/>
        <w:t>Withdrawn</w:t>
      </w:r>
    </w:p>
    <w:p w14:paraId="70F42EEA" w14:textId="77777777" w:rsidR="001E0DD8" w:rsidRPr="00B77740" w:rsidRDefault="001E0DD8" w:rsidP="001E0DD8">
      <w:pPr>
        <w:pStyle w:val="Doc-text2"/>
      </w:pPr>
    </w:p>
    <w:p w14:paraId="62B8C26A" w14:textId="77777777" w:rsidR="001E0DD8" w:rsidRPr="00B77740" w:rsidRDefault="001E0DD8" w:rsidP="001E0DD8">
      <w:pPr>
        <w:pStyle w:val="Heading5"/>
      </w:pPr>
      <w:bookmarkStart w:id="269" w:name="_Toc129990455"/>
      <w:r w:rsidRPr="00B77740">
        <w:t>8.7.4.1.2</w:t>
      </w:r>
      <w:r w:rsidRPr="00B77740">
        <w:tab/>
        <w:t>NTN-NTN enhancements</w:t>
      </w:r>
      <w:bookmarkEnd w:id="269"/>
    </w:p>
    <w:p w14:paraId="65073CA4" w14:textId="77777777" w:rsidR="001E0DD8" w:rsidRPr="00B77740" w:rsidRDefault="001E0DD8" w:rsidP="001E0DD8">
      <w:pPr>
        <w:pStyle w:val="Doc-title"/>
      </w:pPr>
    </w:p>
    <w:p w14:paraId="61AE3B24" w14:textId="77777777" w:rsidR="001E0DD8" w:rsidRPr="00B77740" w:rsidRDefault="001E0DD8" w:rsidP="001E0DD8">
      <w:pPr>
        <w:pStyle w:val="Comments"/>
      </w:pPr>
      <w:r w:rsidRPr="00B77740">
        <w:t>Trigger for measurements</w:t>
      </w:r>
    </w:p>
    <w:p w14:paraId="741FAC91" w14:textId="10050775" w:rsidR="001E0DD8" w:rsidRPr="00B77740" w:rsidRDefault="001E0DD8" w:rsidP="001E0DD8">
      <w:pPr>
        <w:pStyle w:val="Doc-title"/>
      </w:pPr>
      <w:r w:rsidRPr="00B77740">
        <w:t>R2-2301142</w:t>
      </w:r>
      <w:r w:rsidRPr="00B77740">
        <w:tab/>
        <w:t>Consideration on cell reselection enhancements for NTN-NTN</w:t>
      </w:r>
      <w:r w:rsidRPr="00B77740">
        <w:tab/>
        <w:t>ZTE Corporation, Sanechips</w:t>
      </w:r>
      <w:r w:rsidRPr="00B77740">
        <w:tab/>
        <w:t>discussion</w:t>
      </w:r>
      <w:r w:rsidRPr="00B77740">
        <w:tab/>
        <w:t>Rel-18</w:t>
      </w:r>
    </w:p>
    <w:p w14:paraId="7E2C245E" w14:textId="77777777" w:rsidR="001E0DD8" w:rsidRPr="00B77740" w:rsidRDefault="001E0DD8" w:rsidP="001E0DD8">
      <w:pPr>
        <w:pStyle w:val="Comments"/>
      </w:pPr>
      <w:r w:rsidRPr="00B77740">
        <w:t>Proposal 1: In R18, for earth-moving system, satellite with steerable beam is not considered as part of mobility enhancement in NTN.</w:t>
      </w:r>
    </w:p>
    <w:p w14:paraId="7E7C275A" w14:textId="77777777" w:rsidR="001E0DD8" w:rsidRPr="00B77740" w:rsidRDefault="001E0DD8">
      <w:pPr>
        <w:pStyle w:val="Doc-text2"/>
        <w:numPr>
          <w:ilvl w:val="0"/>
          <w:numId w:val="28"/>
        </w:numPr>
        <w:overflowPunct/>
        <w:autoSpaceDE/>
        <w:autoSpaceDN/>
        <w:adjustRightInd/>
        <w:textAlignment w:val="auto"/>
      </w:pPr>
      <w:r w:rsidRPr="00B77740">
        <w:t>Agreed</w:t>
      </w:r>
    </w:p>
    <w:p w14:paraId="7BFE959D" w14:textId="77777777" w:rsidR="001E0DD8" w:rsidRPr="00B77740" w:rsidRDefault="001E0DD8" w:rsidP="001E0DD8">
      <w:pPr>
        <w:pStyle w:val="Comments"/>
      </w:pPr>
      <w:r w:rsidRPr="00B77740">
        <w:t>Proposal 2: referenceLocation in SIB19 is used to broadcast the serving cell reference location for earth-moving cell.</w:t>
      </w:r>
    </w:p>
    <w:p w14:paraId="70BE93DB" w14:textId="77777777" w:rsidR="001E0DD8" w:rsidRPr="00B77740" w:rsidRDefault="001E0DD8">
      <w:pPr>
        <w:pStyle w:val="Doc-text2"/>
        <w:numPr>
          <w:ilvl w:val="0"/>
          <w:numId w:val="41"/>
        </w:numPr>
        <w:overflowPunct/>
        <w:autoSpaceDE/>
        <w:autoSpaceDN/>
        <w:adjustRightInd/>
        <w:textAlignment w:val="auto"/>
      </w:pPr>
      <w:r w:rsidRPr="00B77740">
        <w:t>Panasonic does not agree with p2</w:t>
      </w:r>
    </w:p>
    <w:p w14:paraId="5A3B2115" w14:textId="77777777" w:rsidR="001E0DD8" w:rsidRPr="00B77740" w:rsidRDefault="001E0DD8">
      <w:pPr>
        <w:pStyle w:val="Doc-text2"/>
        <w:numPr>
          <w:ilvl w:val="0"/>
          <w:numId w:val="41"/>
        </w:numPr>
        <w:overflowPunct/>
        <w:autoSpaceDE/>
        <w:autoSpaceDN/>
        <w:adjustRightInd/>
        <w:textAlignment w:val="auto"/>
      </w:pPr>
      <w:r w:rsidRPr="00B77740">
        <w:t>IDC supports this and doesn’t see the reason to introduce something different</w:t>
      </w:r>
    </w:p>
    <w:p w14:paraId="29710B75" w14:textId="77777777" w:rsidR="001E0DD8" w:rsidRPr="00B77740" w:rsidRDefault="001E0DD8">
      <w:pPr>
        <w:pStyle w:val="Doc-text2"/>
        <w:numPr>
          <w:ilvl w:val="0"/>
          <w:numId w:val="41"/>
        </w:numPr>
        <w:overflowPunct/>
        <w:autoSpaceDE/>
        <w:autoSpaceDN/>
        <w:adjustRightInd/>
        <w:textAlignment w:val="auto"/>
      </w:pPr>
      <w:r w:rsidRPr="00B77740">
        <w:t>HW thinks we shouldn’t reuse the same IE we had for quasi-Earth fixed cells in R17. We should use a new IE.</w:t>
      </w:r>
    </w:p>
    <w:p w14:paraId="70D13F66" w14:textId="77777777" w:rsidR="001E0DD8" w:rsidRPr="00B77740" w:rsidRDefault="001E0DD8">
      <w:pPr>
        <w:pStyle w:val="Doc-text2"/>
        <w:numPr>
          <w:ilvl w:val="0"/>
          <w:numId w:val="41"/>
        </w:numPr>
        <w:overflowPunct/>
        <w:autoSpaceDE/>
        <w:autoSpaceDN/>
        <w:adjustRightInd/>
        <w:textAlignment w:val="auto"/>
      </w:pPr>
      <w:r w:rsidRPr="00B77740">
        <w:t>QC thinks reusing the same R17 IE could confuse R17 UEs</w:t>
      </w:r>
    </w:p>
    <w:p w14:paraId="267A193A" w14:textId="77777777" w:rsidR="001E0DD8" w:rsidRPr="00B77740" w:rsidRDefault="001E0DD8">
      <w:pPr>
        <w:pStyle w:val="Doc-text2"/>
        <w:numPr>
          <w:ilvl w:val="0"/>
          <w:numId w:val="28"/>
        </w:numPr>
        <w:overflowPunct/>
        <w:autoSpaceDE/>
        <w:autoSpaceDN/>
        <w:adjustRightInd/>
        <w:textAlignment w:val="auto"/>
      </w:pPr>
      <w:r w:rsidRPr="00B77740">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35269293" w14:textId="77777777" w:rsidR="001E0DD8" w:rsidRPr="00B77740" w:rsidRDefault="001E0DD8" w:rsidP="001E0DD8">
      <w:pPr>
        <w:pStyle w:val="Comments"/>
      </w:pPr>
      <w:r w:rsidRPr="00B77740">
        <w:t xml:space="preserve">Proposal 3: For earth-moving cell, epochTime of serving cell ephemeris is reused to indicate time information of serving cell reference location. </w:t>
      </w:r>
    </w:p>
    <w:p w14:paraId="23D1D657" w14:textId="77777777" w:rsidR="001E0DD8" w:rsidRPr="00B77740" w:rsidRDefault="001E0DD8" w:rsidP="001E0DD8">
      <w:pPr>
        <w:pStyle w:val="Comments"/>
      </w:pPr>
      <w:r w:rsidRPr="00B77740">
        <w:t xml:space="preserve">Proposal 4: Discussion on explicit indication to indicate earth-moving cell is postponed.  </w:t>
      </w:r>
    </w:p>
    <w:p w14:paraId="44187F47" w14:textId="77777777" w:rsidR="001E0DD8" w:rsidRPr="00B77740" w:rsidRDefault="001E0DD8" w:rsidP="001E0DD8">
      <w:pPr>
        <w:pStyle w:val="Comments"/>
      </w:pPr>
      <w:r w:rsidRPr="00B77740">
        <w:rPr>
          <w:rFonts w:hint="eastAsia"/>
        </w:rPr>
        <w:t>Proposal 5: No need to indicate t-service of serving cell for earth-moving cell.</w:t>
      </w:r>
    </w:p>
    <w:p w14:paraId="7AD79F0E" w14:textId="77777777" w:rsidR="001E0DD8" w:rsidRPr="00B77740" w:rsidRDefault="001E0DD8" w:rsidP="001E0DD8">
      <w:pPr>
        <w:pStyle w:val="Comments"/>
      </w:pPr>
      <w:r w:rsidRPr="00B77740">
        <w:rPr>
          <w:rFonts w:hint="eastAsia"/>
        </w:rPr>
        <w:t>Proposal 6: location-based measurement initiation is supported in earth-moving cell</w:t>
      </w:r>
    </w:p>
    <w:p w14:paraId="3CFDDB3D" w14:textId="77777777" w:rsidR="001E0DD8" w:rsidRPr="00B77740" w:rsidRDefault="001E0DD8">
      <w:pPr>
        <w:pStyle w:val="Doc-text2"/>
        <w:numPr>
          <w:ilvl w:val="0"/>
          <w:numId w:val="28"/>
        </w:numPr>
        <w:overflowPunct/>
        <w:autoSpaceDE/>
        <w:autoSpaceDN/>
        <w:adjustRightInd/>
        <w:textAlignment w:val="auto"/>
      </w:pPr>
      <w:r w:rsidRPr="00B77740">
        <w:t xml:space="preserve">Agreed as: “For cell selection/reselection, </w:t>
      </w:r>
      <w:r w:rsidRPr="00B77740">
        <w:rPr>
          <w:rFonts w:hint="eastAsia"/>
        </w:rPr>
        <w:t>location-based measurement initiation is supported in earth-moving cell</w:t>
      </w:r>
      <w:r w:rsidRPr="00B77740">
        <w:t>”</w:t>
      </w:r>
    </w:p>
    <w:p w14:paraId="71D09670" w14:textId="77777777" w:rsidR="001E0DD8" w:rsidRPr="00B77740" w:rsidRDefault="001E0DD8" w:rsidP="001E0DD8">
      <w:pPr>
        <w:pStyle w:val="Comments"/>
      </w:pPr>
      <w:r w:rsidRPr="00B77740">
        <w:rPr>
          <w:rFonts w:hint="eastAsia"/>
        </w:rPr>
        <w:t>Proposal 7: distanceThresh defined for location based measurement initiation for quasi-fixed system in R17 is reused in earth-moving system.</w:t>
      </w:r>
    </w:p>
    <w:p w14:paraId="6A283A60" w14:textId="77777777" w:rsidR="001E0DD8" w:rsidRPr="00B77740" w:rsidRDefault="001E0DD8" w:rsidP="001E0DD8">
      <w:pPr>
        <w:pStyle w:val="Comments"/>
      </w:pPr>
      <w:r w:rsidRPr="00B77740">
        <w:rPr>
          <w:rFonts w:hint="eastAsia"/>
        </w:rPr>
        <w:t xml:space="preserve">Proposal 8: For earth moving system, </w:t>
      </w:r>
      <w:r w:rsidRPr="00B77740">
        <w:rPr>
          <w:rFonts w:hint="eastAsia"/>
          <w:lang w:val="en-US" w:eastAsia="zh-CN"/>
        </w:rPr>
        <w:t xml:space="preserve">RAN2 further discuss if </w:t>
      </w:r>
      <w:r w:rsidRPr="00B77740">
        <w:rPr>
          <w:rFonts w:hint="eastAsia"/>
        </w:rPr>
        <w:t xml:space="preserve">a new IE to indicate the distance threshold used for serving cell coverage is </w:t>
      </w:r>
      <w:r w:rsidRPr="00B77740">
        <w:rPr>
          <w:rFonts w:hint="eastAsia"/>
          <w:lang w:val="en-US" w:eastAsia="zh-CN"/>
        </w:rPr>
        <w:t>needed or not.</w:t>
      </w:r>
    </w:p>
    <w:p w14:paraId="24546019"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9: Location based cell reselection should be supported by introducing a distance threshold.</w:t>
      </w:r>
    </w:p>
    <w:p w14:paraId="53F77626"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9a: For cell reselection, cell ranked on R-criterion is applied first and then the distance threshold is applied to down scope the candidate cells for reselection with the following steps in detail:</w:t>
      </w:r>
    </w:p>
    <w:p w14:paraId="577C6C31" w14:textId="77777777" w:rsidR="001E0DD8" w:rsidRPr="00B77740" w:rsidRDefault="001E0DD8" w:rsidP="001E0DD8">
      <w:pPr>
        <w:pStyle w:val="Comments"/>
        <w:rPr>
          <w:color w:val="808080" w:themeColor="background1" w:themeShade="80"/>
        </w:rPr>
      </w:pPr>
      <w:r w:rsidRPr="00B77740">
        <w:rPr>
          <w:color w:val="808080" w:themeColor="background1" w:themeShade="80"/>
        </w:rPr>
        <w:t>-  Step 1: UE perform cell ranking based on the R-criterion.</w:t>
      </w:r>
    </w:p>
    <w:p w14:paraId="5B4F6C37" w14:textId="77777777" w:rsidR="001E0DD8" w:rsidRPr="00B77740" w:rsidRDefault="001E0DD8" w:rsidP="001E0DD8">
      <w:pPr>
        <w:pStyle w:val="Comments"/>
        <w:rPr>
          <w:color w:val="808080" w:themeColor="background1" w:themeShade="80"/>
        </w:rPr>
      </w:pPr>
      <w:r w:rsidRPr="00B77740">
        <w:rPr>
          <w:color w:val="808080" w:themeColor="background1" w:themeShade="80"/>
        </w:rPr>
        <w:t>-  Step 2: Among the highest ranked N cells.</w:t>
      </w:r>
    </w:p>
    <w:p w14:paraId="10F760B6" w14:textId="77777777" w:rsidR="001E0DD8" w:rsidRPr="00B77740" w:rsidRDefault="001E0DD8" w:rsidP="001E0DD8">
      <w:pPr>
        <w:pStyle w:val="Comments"/>
        <w:rPr>
          <w:color w:val="808080" w:themeColor="background1" w:themeShade="80"/>
        </w:rPr>
      </w:pPr>
      <w:r w:rsidRPr="00B77740">
        <w:rPr>
          <w:color w:val="808080" w:themeColor="background1" w:themeShade="80"/>
        </w:rPr>
        <w:t>- For cells provided with reference location: only those whose distance to UE shorter than the distance threshold will be considered by UE as candidate cells.</w:t>
      </w:r>
    </w:p>
    <w:p w14:paraId="7D45DAB7" w14:textId="77777777" w:rsidR="001E0DD8" w:rsidRPr="00B77740" w:rsidRDefault="001E0DD8" w:rsidP="001E0DD8">
      <w:pPr>
        <w:pStyle w:val="Comments"/>
        <w:rPr>
          <w:color w:val="808080" w:themeColor="background1" w:themeShade="80"/>
        </w:rPr>
      </w:pPr>
      <w:r w:rsidRPr="00B77740">
        <w:rPr>
          <w:color w:val="808080" w:themeColor="background1" w:themeShade="80"/>
        </w:rPr>
        <w:t>- Cells not provided with reference location will not be considered as candidate cell for reselection</w:t>
      </w:r>
    </w:p>
    <w:p w14:paraId="7BE48BF3" w14:textId="77777777" w:rsidR="001E0DD8" w:rsidRPr="00B77740" w:rsidRDefault="001E0DD8" w:rsidP="001E0DD8">
      <w:pPr>
        <w:pStyle w:val="Comments"/>
        <w:rPr>
          <w:color w:val="808080" w:themeColor="background1" w:themeShade="80"/>
        </w:rPr>
      </w:pPr>
      <w:r w:rsidRPr="00B77740">
        <w:rPr>
          <w:color w:val="808080" w:themeColor="background1" w:themeShade="80"/>
        </w:rPr>
        <w:t>- Step 3: Among all the candidate cells decided by on the distance threshold in step 2, UE reselect to the highest ranked cell based on R-criterion.</w:t>
      </w:r>
    </w:p>
    <w:p w14:paraId="09D9D1A8"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9b: Down select from the following options on how to determine the highest ranked N cells in Step 2:</w:t>
      </w:r>
    </w:p>
    <w:p w14:paraId="044CCE8F" w14:textId="77777777" w:rsidR="001E0DD8" w:rsidRPr="00B77740" w:rsidRDefault="001E0DD8" w:rsidP="001E0DD8">
      <w:pPr>
        <w:pStyle w:val="Comments"/>
        <w:rPr>
          <w:color w:val="808080" w:themeColor="background1" w:themeShade="80"/>
        </w:rPr>
      </w:pPr>
      <w:r w:rsidRPr="00B77740">
        <w:rPr>
          <w:color w:val="808080" w:themeColor="background1" w:themeShade="80"/>
        </w:rPr>
        <w:lastRenderedPageBreak/>
        <w:t>Option 1: The N is not a fixed value and the highest ranked N cells are cells whose R value is within rangeToBestCell of the R value of the highest ranked cell.</w:t>
      </w:r>
    </w:p>
    <w:p w14:paraId="119D0417" w14:textId="77777777" w:rsidR="001E0DD8" w:rsidRPr="00B77740" w:rsidRDefault="001E0DD8" w:rsidP="001E0DD8">
      <w:pPr>
        <w:pStyle w:val="Comments"/>
        <w:rPr>
          <w:color w:val="808080" w:themeColor="background1" w:themeShade="80"/>
        </w:rPr>
      </w:pPr>
      <w:r w:rsidRPr="00B77740">
        <w:rPr>
          <w:color w:val="808080" w:themeColor="background1" w:themeShade="80"/>
        </w:rPr>
        <w:t>Option 2: N is a fixed value in specification or configured by NW.</w:t>
      </w:r>
    </w:p>
    <w:p w14:paraId="4FB2AC6A"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10: Among neighbor cells with similar RSRP/RSRQ, those with longer valid time should be prioritized during cell reselection.</w:t>
      </w:r>
    </w:p>
    <w:p w14:paraId="148D31FB"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10a: Down select from the following solutions on how to prioritize neighbor cells with longer valid time during cell reselection:</w:t>
      </w:r>
    </w:p>
    <w:p w14:paraId="07C32B00" w14:textId="77777777" w:rsidR="001E0DD8" w:rsidRPr="00B77740" w:rsidRDefault="001E0DD8" w:rsidP="001E0DD8">
      <w:pPr>
        <w:pStyle w:val="Comments"/>
        <w:rPr>
          <w:color w:val="808080" w:themeColor="background1" w:themeShade="80"/>
        </w:rPr>
      </w:pPr>
      <w:r w:rsidRPr="00B77740">
        <w:rPr>
          <w:color w:val="808080" w:themeColor="background1" w:themeShade="80"/>
        </w:rPr>
        <w:t>Solution 1: Broadcast a threshold of the valid time along with QoffsetTime as adjustment to cell-ranking criterion Rs for serving cell and Rn for neighboring cells so that cells with serving time longer than the threshold will get a bonus by adding the QoffsetTime in the R value calculation.</w:t>
      </w:r>
    </w:p>
    <w:p w14:paraId="6555570B" w14:textId="77777777" w:rsidR="001E0DD8" w:rsidRPr="00B77740" w:rsidRDefault="001E0DD8" w:rsidP="001E0DD8">
      <w:pPr>
        <w:pStyle w:val="Comments"/>
        <w:rPr>
          <w:color w:val="808080" w:themeColor="background1" w:themeShade="80"/>
        </w:rPr>
      </w:pPr>
      <w:r w:rsidRPr="00B77740">
        <w:rPr>
          <w:color w:val="808080" w:themeColor="background1" w:themeShade="80"/>
        </w:rPr>
        <w:t>Solution 2: Broadcast a threshold of the valid time along with CellReselectionPriorityOffset as adjustment to the cell reselection priority so that the cells with serving time longer than the threshold will be prioritized by adding the CellReselectionPriorityOffset to the cell reselection priority configured.</w:t>
      </w:r>
    </w:p>
    <w:p w14:paraId="15F93C1B" w14:textId="77777777" w:rsidR="001E0DD8" w:rsidRPr="00B77740" w:rsidRDefault="001E0DD8" w:rsidP="001E0DD8">
      <w:pPr>
        <w:pStyle w:val="Comments"/>
        <w:rPr>
          <w:color w:val="808080" w:themeColor="background1" w:themeShade="80"/>
        </w:rPr>
      </w:pPr>
      <w:r w:rsidRPr="00B77740">
        <w:rPr>
          <w:color w:val="808080" w:themeColor="background1" w:themeShade="80"/>
        </w:rPr>
        <w:t>Solution 3: 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14:paraId="15839BFF" w14:textId="77777777" w:rsidR="001E0DD8" w:rsidRPr="00B77740" w:rsidRDefault="001E0DD8" w:rsidP="001E0DD8">
      <w:pPr>
        <w:pStyle w:val="Comments"/>
      </w:pPr>
    </w:p>
    <w:p w14:paraId="75044459" w14:textId="77777777" w:rsidR="001E0DD8" w:rsidRPr="00B77740" w:rsidRDefault="001E0DD8" w:rsidP="001E0DD8">
      <w:pPr>
        <w:pStyle w:val="Comments"/>
      </w:pPr>
    </w:p>
    <w:p w14:paraId="3FBF0BCF"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1F34D93F" w14:textId="77777777" w:rsidR="001E0DD8" w:rsidRPr="00B77740" w:rsidRDefault="001E0DD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In R18, for earth-moving system, satellite with steerable beam is not considered as part of mobility enhancement in NTN.</w:t>
      </w:r>
    </w:p>
    <w:p w14:paraId="497EFF95" w14:textId="77777777" w:rsidR="001E0DD8" w:rsidRPr="00B77740" w:rsidRDefault="001E0DD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A serving cell reference location and a distance threshold/radius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w:t>
      </w:r>
    </w:p>
    <w:p w14:paraId="281FCBBA" w14:textId="77777777" w:rsidR="001E0DD8" w:rsidRPr="00B77740" w:rsidRDefault="001E0DD8">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For cell selection/reselection, </w:t>
      </w:r>
      <w:r w:rsidRPr="00B77740">
        <w:rPr>
          <w:rFonts w:hint="eastAsia"/>
        </w:rPr>
        <w:t>location-based measurement initiation is supported in earth-moving cell</w:t>
      </w:r>
    </w:p>
    <w:p w14:paraId="66D754D1" w14:textId="77777777" w:rsidR="001E0DD8" w:rsidRPr="00B77740" w:rsidRDefault="001E0DD8" w:rsidP="001E0DD8">
      <w:pPr>
        <w:pStyle w:val="Comments"/>
      </w:pPr>
    </w:p>
    <w:p w14:paraId="6DDDC33E" w14:textId="77777777" w:rsidR="001E0DD8" w:rsidRPr="00B77740" w:rsidRDefault="001E0DD8" w:rsidP="001E0DD8">
      <w:pPr>
        <w:pStyle w:val="Comments"/>
      </w:pPr>
    </w:p>
    <w:p w14:paraId="6F98223F" w14:textId="3FB88485" w:rsidR="001E0DD8" w:rsidRPr="00B77740" w:rsidRDefault="001E0DD8" w:rsidP="001E0DD8">
      <w:pPr>
        <w:pStyle w:val="Doc-title"/>
      </w:pPr>
      <w:r w:rsidRPr="00B77740">
        <w:t>R2-2300344</w:t>
      </w:r>
      <w:r w:rsidRPr="00B77740">
        <w:tab/>
        <w:t>Discussion on cell reselection enhancements for earth-moving cell</w:t>
      </w:r>
      <w:r w:rsidRPr="00B77740">
        <w:tab/>
        <w:t>vivo</w:t>
      </w:r>
      <w:r w:rsidRPr="00B77740">
        <w:tab/>
        <w:t>discussion</w:t>
      </w:r>
    </w:p>
    <w:p w14:paraId="3A66CD7D" w14:textId="77777777" w:rsidR="001E0DD8" w:rsidRPr="00B77740" w:rsidRDefault="001E0DD8" w:rsidP="001E0DD8">
      <w:pPr>
        <w:pStyle w:val="Comments"/>
      </w:pPr>
      <w:r w:rsidRPr="00B77740">
        <w:t>Proposal 1: For the earth-moving cell, if the distance between the UE and reference location of the serving cell is larger than a configured distance threshold, the UE shall perform neighbour cell measurement for cell reselection.</w:t>
      </w:r>
    </w:p>
    <w:p w14:paraId="14E5FEF7" w14:textId="77777777" w:rsidR="001E0DD8" w:rsidRPr="00B77740" w:rsidRDefault="001E0DD8" w:rsidP="001E0DD8">
      <w:pPr>
        <w:pStyle w:val="Comments"/>
      </w:pPr>
      <w:r w:rsidRPr="00B77740">
        <w:t>Proposal 2: For the earth-moving cell, the existing parameter distanceThresh can be reused to provide the distance threshold for the location-based cell reselection.</w:t>
      </w:r>
    </w:p>
    <w:p w14:paraId="5673194E" w14:textId="77777777" w:rsidR="001E0DD8" w:rsidRPr="00B77740" w:rsidRDefault="001E0DD8" w:rsidP="001E0DD8">
      <w:pPr>
        <w:pStyle w:val="Comments"/>
      </w:pPr>
      <w:r w:rsidRPr="00B77740">
        <w:t>Proposal 3: For the earth-moving cell, the reference location is signalled with an associated validity timer in the system information.</w:t>
      </w:r>
    </w:p>
    <w:p w14:paraId="189E9B6E" w14:textId="77777777" w:rsidR="001E0DD8" w:rsidRPr="00B77740" w:rsidRDefault="001E0DD8" w:rsidP="001E0DD8">
      <w:pPr>
        <w:pStyle w:val="Comments"/>
      </w:pPr>
      <w:r w:rsidRPr="00B77740">
        <w:t>Proposal 4: If the validity timer of the reference location expires, UE re-acquires the reference location from the network.</w:t>
      </w:r>
    </w:p>
    <w:p w14:paraId="17BD997D" w14:textId="77777777" w:rsidR="001E0DD8" w:rsidRPr="00B77740" w:rsidRDefault="001E0DD8" w:rsidP="001E0DD8">
      <w:pPr>
        <w:pStyle w:val="Comments"/>
      </w:pPr>
      <w:r w:rsidRPr="00B77740">
        <w:t>Proposal 5: For the earth-moving cell, a new timer should be introduced as the validity timer for the reference location of the serving cell.</w:t>
      </w:r>
    </w:p>
    <w:p w14:paraId="5FB611AC" w14:textId="77777777" w:rsidR="001E0DD8" w:rsidRPr="00B77740" w:rsidRDefault="001E0DD8" w:rsidP="001E0DD8">
      <w:pPr>
        <w:pStyle w:val="Comments"/>
      </w:pPr>
      <w:r w:rsidRPr="00B77740">
        <w:t>Proposal 6: An explicit cell type indication (i.e., quasi-fixed cell or earth-moving cell) to the UE is not needed.</w:t>
      </w:r>
    </w:p>
    <w:p w14:paraId="66D0D557" w14:textId="77777777" w:rsidR="001E0DD8" w:rsidRPr="00B77740" w:rsidRDefault="001E0DD8" w:rsidP="001E0DD8">
      <w:pPr>
        <w:pStyle w:val="Comments"/>
      </w:pPr>
      <w:r w:rsidRPr="00B77740">
        <w:t xml:space="preserve">Proposal 7: For the time-based measurement initiation in the earth-moving cell, two types of stop time (which intends to handle the stop time due to service-link switching and feeder-link switching respectively) should be supported. </w:t>
      </w:r>
    </w:p>
    <w:p w14:paraId="74954CFC" w14:textId="77777777" w:rsidR="001E0DD8" w:rsidRPr="00B77740" w:rsidRDefault="001E0DD8" w:rsidP="001E0DD8">
      <w:pPr>
        <w:pStyle w:val="Comments"/>
      </w:pPr>
      <w:r w:rsidRPr="00B77740">
        <w:t xml:space="preserve">Proposal 8: Similar to t-Service, the gNB configures a cell-level serving cell stop time that covers the stop time due to feeder link switching in the earth-moving cell. </w:t>
      </w:r>
    </w:p>
    <w:p w14:paraId="1EB74C58" w14:textId="77777777" w:rsidR="001E0DD8" w:rsidRPr="00B77740" w:rsidRDefault="001E0DD8" w:rsidP="001E0DD8">
      <w:pPr>
        <w:pStyle w:val="Comments"/>
      </w:pPr>
      <w:r w:rsidRPr="00B77740">
        <w:t>Proposal 9: Similar to the location-based criterion, the UE calculates the stop time based on the distance between the UE and reference location of serving cell to cover the stop time due to service-link switching.</w:t>
      </w:r>
    </w:p>
    <w:p w14:paraId="78F89BEA" w14:textId="77777777" w:rsidR="001E0DD8" w:rsidRPr="00B77740" w:rsidRDefault="001E0DD8" w:rsidP="001E0DD8">
      <w:pPr>
        <w:pStyle w:val="Comments"/>
      </w:pPr>
      <w:r w:rsidRPr="00B77740">
        <w:t>Proposal 10: The UE should start neighbour cell measurements before either type of the stop time is reached.</w:t>
      </w:r>
    </w:p>
    <w:p w14:paraId="748258F0" w14:textId="77777777" w:rsidR="001E0DD8" w:rsidRPr="00B77740" w:rsidRDefault="001E0DD8" w:rsidP="001E0DD8">
      <w:pPr>
        <w:pStyle w:val="Comments"/>
      </w:pPr>
    </w:p>
    <w:p w14:paraId="479AF5FC" w14:textId="77777777" w:rsidR="001E0DD8" w:rsidRPr="00B77740" w:rsidRDefault="001E0DD8" w:rsidP="001E0DD8">
      <w:pPr>
        <w:pStyle w:val="Comments"/>
      </w:pPr>
      <w:r w:rsidRPr="00B77740">
        <w:rPr>
          <w:rFonts w:hint="eastAsia"/>
        </w:rPr>
        <w:t>Cell re-selection criteria enhancements</w:t>
      </w:r>
    </w:p>
    <w:p w14:paraId="1EDB95B2" w14:textId="193FBC66" w:rsidR="001E0DD8" w:rsidRPr="00B77740" w:rsidRDefault="001E0DD8" w:rsidP="001E0DD8">
      <w:pPr>
        <w:pStyle w:val="Doc-title"/>
      </w:pPr>
      <w:r w:rsidRPr="00B77740">
        <w:t>R2-2300799</w:t>
      </w:r>
      <w:r w:rsidRPr="00B77740">
        <w:tab/>
        <w:t>Discussion on NTN-NTN cell reselection enhancement</w:t>
      </w:r>
      <w:r w:rsidRPr="00B77740">
        <w:tab/>
        <w:t>LG Electronics France</w:t>
      </w:r>
      <w:r w:rsidRPr="00B77740">
        <w:tab/>
        <w:t>discussion</w:t>
      </w:r>
      <w:r w:rsidRPr="00B77740">
        <w:tab/>
        <w:t>Rel-18</w:t>
      </w:r>
      <w:r w:rsidRPr="00B77740">
        <w:tab/>
        <w:t>NR_NTN_enh</w:t>
      </w:r>
    </w:p>
    <w:p w14:paraId="690A9CA3"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w:t>
      </w:r>
      <w:r w:rsidRPr="00B77740">
        <w:rPr>
          <w:color w:val="808080" w:themeColor="background1" w:themeShade="80"/>
        </w:rPr>
        <w:tab/>
        <w:t>In earth moving scenario, serving cell provides multiple reference locations and its time information.</w:t>
      </w:r>
    </w:p>
    <w:p w14:paraId="57280449" w14:textId="77777777" w:rsidR="001E0DD8" w:rsidRPr="00B77740" w:rsidRDefault="001E0DD8" w:rsidP="001E0DD8">
      <w:pPr>
        <w:pStyle w:val="Comments"/>
        <w:rPr>
          <w:color w:val="000000" w:themeColor="text1"/>
        </w:rPr>
      </w:pPr>
      <w:r w:rsidRPr="00B77740">
        <w:rPr>
          <w:color w:val="000000" w:themeColor="text1"/>
        </w:rPr>
        <w:t>Proposal 2</w:t>
      </w:r>
      <w:r w:rsidRPr="00B77740">
        <w:rPr>
          <w:color w:val="000000" w:themeColor="text1"/>
        </w:rPr>
        <w:tab/>
        <w:t>Distance threshold representing, e.g., edge of cell coverage should be provided to calculate RST of serving cell.</w:t>
      </w:r>
    </w:p>
    <w:p w14:paraId="35395404" w14:textId="77777777" w:rsidR="001E0DD8" w:rsidRPr="00B77740" w:rsidRDefault="001E0DD8" w:rsidP="001E0DD8">
      <w:pPr>
        <w:pStyle w:val="Comments"/>
      </w:pPr>
      <w:r w:rsidRPr="00B77740">
        <w:t>&lt; distance-based cell reselection &gt;</w:t>
      </w:r>
    </w:p>
    <w:p w14:paraId="7358DBB7" w14:textId="77777777" w:rsidR="001E0DD8" w:rsidRPr="00B77740" w:rsidRDefault="001E0DD8" w:rsidP="001E0DD8">
      <w:pPr>
        <w:pStyle w:val="Comments"/>
      </w:pPr>
      <w:r w:rsidRPr="00B77740">
        <w:t>Proposal 3</w:t>
      </w:r>
      <w:r w:rsidRPr="00B77740">
        <w:tab/>
        <w:t>Introduce distance-based cell reselection, i.e., UE should consider distance between UE location and reference location of neighbor cell to discriminate a neighbor cell that UE locates at the edge of the cell coverage.</w:t>
      </w:r>
    </w:p>
    <w:p w14:paraId="32F1F983" w14:textId="77777777" w:rsidR="001E0DD8" w:rsidRPr="00B77740" w:rsidRDefault="001E0DD8" w:rsidP="001E0DD8">
      <w:pPr>
        <w:pStyle w:val="Comments"/>
      </w:pPr>
      <w:r w:rsidRPr="00B77740">
        <w:t>Proposal 4</w:t>
      </w:r>
      <w:r w:rsidRPr="00B77740">
        <w:tab/>
        <w:t>Distance-based cell reselection procedure should be introduced as follows in Rel-18 NTN.</w:t>
      </w:r>
    </w:p>
    <w:p w14:paraId="07FDDE26" w14:textId="77777777" w:rsidR="001E0DD8" w:rsidRPr="00B77740" w:rsidRDefault="001E0DD8" w:rsidP="001E0DD8">
      <w:pPr>
        <w:pStyle w:val="Comments"/>
      </w:pPr>
      <w:r w:rsidRPr="00B77740">
        <w:t xml:space="preserve">Step-1. Exclude neighbor cell from candidate neighbor cell list if the distance between UE and its </w:t>
      </w:r>
    </w:p>
    <w:p w14:paraId="31401D31" w14:textId="77777777" w:rsidR="001E0DD8" w:rsidRPr="00B77740" w:rsidRDefault="001E0DD8" w:rsidP="001E0DD8">
      <w:pPr>
        <w:pStyle w:val="Comments"/>
      </w:pPr>
      <w:r w:rsidRPr="00B77740">
        <w:t xml:space="preserve">             reference location is larger than distance threshold.</w:t>
      </w:r>
    </w:p>
    <w:p w14:paraId="03AC9BEC" w14:textId="77777777" w:rsidR="001E0DD8" w:rsidRPr="00B77740" w:rsidRDefault="001E0DD8" w:rsidP="001E0DD8">
      <w:pPr>
        <w:pStyle w:val="Comments"/>
      </w:pPr>
      <w:r w:rsidRPr="00B77740">
        <w:t>Step-2. Cell ranking evaluation based on R-value criterion.</w:t>
      </w:r>
    </w:p>
    <w:p w14:paraId="0FE66C47" w14:textId="77777777" w:rsidR="001E0DD8" w:rsidRPr="00B77740" w:rsidRDefault="001E0DD8" w:rsidP="001E0DD8">
      <w:pPr>
        <w:pStyle w:val="Comments"/>
      </w:pPr>
      <w:r w:rsidRPr="00B77740">
        <w:lastRenderedPageBreak/>
        <w:t>Step-3. UE reselects to the highest ranked cell.</w:t>
      </w:r>
    </w:p>
    <w:p w14:paraId="15D49478" w14:textId="77777777" w:rsidR="001E0DD8" w:rsidRPr="00B77740" w:rsidRDefault="001E0DD8" w:rsidP="001E0DD8">
      <w:pPr>
        <w:pStyle w:val="Comments"/>
      </w:pPr>
      <w:r w:rsidRPr="00B77740">
        <w:t>&lt; time-based cell reselection &gt;</w:t>
      </w:r>
    </w:p>
    <w:p w14:paraId="17508DAC" w14:textId="77777777" w:rsidR="001E0DD8" w:rsidRPr="00B77740" w:rsidRDefault="001E0DD8" w:rsidP="001E0DD8">
      <w:pPr>
        <w:pStyle w:val="Comments"/>
      </w:pPr>
      <w:r w:rsidRPr="00B77740">
        <w:t>Proposal 5</w:t>
      </w:r>
      <w:r w:rsidRPr="00B77740">
        <w:tab/>
        <w:t>Introduce time-based cell reselection, i.e., UE should consider remaining service time of neighbor cell to prevent UE from performing cell reselection to a neighbor cell about to terminate service.</w:t>
      </w:r>
    </w:p>
    <w:p w14:paraId="0857BD4E" w14:textId="77777777" w:rsidR="001E0DD8" w:rsidRPr="00B77740" w:rsidRDefault="001E0DD8" w:rsidP="001E0DD8">
      <w:pPr>
        <w:pStyle w:val="Comments"/>
      </w:pPr>
      <w:r w:rsidRPr="00B77740">
        <w:t>Proposal 6</w:t>
      </w:r>
      <w:r w:rsidRPr="00B77740">
        <w:tab/>
        <w:t>To adopt one of the following options for time-based reselection.</w:t>
      </w:r>
    </w:p>
    <w:p w14:paraId="29060732" w14:textId="77777777" w:rsidR="001E0DD8" w:rsidRPr="00B77740" w:rsidRDefault="001E0DD8" w:rsidP="001E0DD8">
      <w:pPr>
        <w:pStyle w:val="Comments"/>
      </w:pPr>
      <w:r w:rsidRPr="00B77740">
        <w:t>Opt-1) Filtering neighbor cell with RST.</w:t>
      </w:r>
    </w:p>
    <w:p w14:paraId="674EC2EF" w14:textId="77777777" w:rsidR="001E0DD8" w:rsidRPr="00B77740" w:rsidRDefault="001E0DD8" w:rsidP="001E0DD8">
      <w:pPr>
        <w:pStyle w:val="Comments"/>
      </w:pPr>
      <w:r w:rsidRPr="00B77740">
        <w:t>Step-1. UE calculates RST of neighbor cells.</w:t>
      </w:r>
    </w:p>
    <w:p w14:paraId="53992663" w14:textId="77777777" w:rsidR="001E0DD8" w:rsidRPr="00B77740" w:rsidRDefault="001E0DD8" w:rsidP="001E0DD8">
      <w:pPr>
        <w:pStyle w:val="Comments"/>
      </w:pPr>
      <w:r w:rsidRPr="00B77740">
        <w:t>Step-2. UE treats a neighbor cell as barred if RST of neighbor cell is shorter than time threshold.</w:t>
      </w:r>
    </w:p>
    <w:p w14:paraId="35627C75" w14:textId="77777777" w:rsidR="001E0DD8" w:rsidRPr="00B77740" w:rsidRDefault="001E0DD8" w:rsidP="001E0DD8">
      <w:pPr>
        <w:pStyle w:val="Comments"/>
      </w:pPr>
      <w:r w:rsidRPr="00B77740">
        <w:t>Step-3. UE performs R-value-based ranking evaluation to neighbor cells.</w:t>
      </w:r>
    </w:p>
    <w:p w14:paraId="1E4D5BD7" w14:textId="77777777" w:rsidR="001E0DD8" w:rsidRPr="00B77740" w:rsidRDefault="001E0DD8" w:rsidP="001E0DD8">
      <w:pPr>
        <w:pStyle w:val="Comments"/>
      </w:pPr>
      <w:r w:rsidRPr="00B77740">
        <w:t>Step-4. UE performs cell reselection to the highest ranked cell.</w:t>
      </w:r>
    </w:p>
    <w:p w14:paraId="18C8F796" w14:textId="77777777" w:rsidR="001E0DD8" w:rsidRPr="00B77740" w:rsidRDefault="001E0DD8" w:rsidP="001E0DD8">
      <w:pPr>
        <w:pStyle w:val="Comments"/>
      </w:pPr>
      <w:r w:rsidRPr="00B77740">
        <w:t>Opt-2) Filtering neighbor cell with R-value.</w:t>
      </w:r>
    </w:p>
    <w:p w14:paraId="70CEFCF9" w14:textId="77777777" w:rsidR="001E0DD8" w:rsidRPr="00B77740" w:rsidRDefault="001E0DD8" w:rsidP="001E0DD8">
      <w:pPr>
        <w:pStyle w:val="Comments"/>
      </w:pPr>
      <w:r w:rsidRPr="00B77740">
        <w:t>Step-1. UE performs R-value-based ranking evaluation to neighbor cells.</w:t>
      </w:r>
    </w:p>
    <w:p w14:paraId="4FCBC13C" w14:textId="77777777" w:rsidR="001E0DD8" w:rsidRPr="00B77740" w:rsidRDefault="001E0DD8" w:rsidP="001E0DD8">
      <w:pPr>
        <w:pStyle w:val="Comments"/>
      </w:pPr>
      <w:r w:rsidRPr="00B77740">
        <w:t>Step-2. UE treats a neighbor cell as barred if R-value of neighbor cell is less than threshold.</w:t>
      </w:r>
    </w:p>
    <w:p w14:paraId="56C10079" w14:textId="77777777" w:rsidR="001E0DD8" w:rsidRPr="00B77740" w:rsidRDefault="001E0DD8" w:rsidP="001E0DD8">
      <w:pPr>
        <w:pStyle w:val="Comments"/>
      </w:pPr>
      <w:r w:rsidRPr="00B77740">
        <w:t>Step-3. UE performs cell reselection to neighbor cell having the longest RST.</w:t>
      </w:r>
    </w:p>
    <w:p w14:paraId="453C0E74" w14:textId="77777777" w:rsidR="001E0DD8" w:rsidRPr="00B77740" w:rsidRDefault="001E0DD8" w:rsidP="001E0DD8">
      <w:pPr>
        <w:pStyle w:val="Comments"/>
      </w:pPr>
      <w:r w:rsidRPr="00B77740">
        <w:t>Opt-3) Introduce RST-based R-value offset, in which neighbor cell having longer RST gets bigger value of R-value offset.</w:t>
      </w:r>
    </w:p>
    <w:p w14:paraId="2C035295" w14:textId="77777777" w:rsidR="001E0DD8" w:rsidRPr="00B77740" w:rsidRDefault="001E0DD8" w:rsidP="001E0DD8">
      <w:pPr>
        <w:pStyle w:val="Comments"/>
      </w:pPr>
      <w:r w:rsidRPr="00B77740">
        <w:t>Step-1. UE calculates RST of neighbor cells.</w:t>
      </w:r>
    </w:p>
    <w:p w14:paraId="1683DAD3" w14:textId="77777777" w:rsidR="001E0DD8" w:rsidRPr="00B77740" w:rsidRDefault="001E0DD8" w:rsidP="001E0DD8">
      <w:pPr>
        <w:pStyle w:val="Comments"/>
      </w:pPr>
      <w:r w:rsidRPr="00B77740">
        <w:t>Step-2. UE performs R-value-based ranking evaluation to neighbor cells.</w:t>
      </w:r>
    </w:p>
    <w:p w14:paraId="5B6E8912" w14:textId="77777777" w:rsidR="001E0DD8" w:rsidRPr="00B77740" w:rsidRDefault="001E0DD8" w:rsidP="001E0DD8">
      <w:pPr>
        <w:pStyle w:val="Comments"/>
      </w:pPr>
      <w:r w:rsidRPr="00B77740">
        <w:t>Step-3. UE derives new R-value by adding RST-based R-value offset to R-value derived in Step-2.</w:t>
      </w:r>
    </w:p>
    <w:p w14:paraId="3A8D6F20" w14:textId="77777777" w:rsidR="001E0DD8" w:rsidRPr="00B77740" w:rsidRDefault="001E0DD8" w:rsidP="001E0DD8">
      <w:pPr>
        <w:pStyle w:val="Comments"/>
      </w:pPr>
      <w:r w:rsidRPr="00B77740">
        <w:t>Step-4. UE performs cell reselection to highest ranked cell.</w:t>
      </w:r>
    </w:p>
    <w:p w14:paraId="5EECF491" w14:textId="77777777" w:rsidR="001E0DD8" w:rsidRPr="00B77740" w:rsidRDefault="001E0DD8" w:rsidP="001E0DD8">
      <w:pPr>
        <w:pStyle w:val="Comments"/>
      </w:pPr>
    </w:p>
    <w:p w14:paraId="436F45A1" w14:textId="33DD61BC" w:rsidR="001E0DD8" w:rsidRPr="00B77740" w:rsidRDefault="001E0DD8" w:rsidP="001E0DD8">
      <w:pPr>
        <w:pStyle w:val="Doc-title"/>
      </w:pPr>
      <w:r w:rsidRPr="00B77740">
        <w:t>R2-2301226</w:t>
      </w:r>
      <w:r w:rsidRPr="00B77740">
        <w:tab/>
        <w:t>Discussion on NTN-NTN reselection</w:t>
      </w:r>
      <w:r w:rsidRPr="00B77740">
        <w:tab/>
        <w:t>CMCC</w:t>
      </w:r>
      <w:r w:rsidRPr="00B77740">
        <w:tab/>
        <w:t>discussion</w:t>
      </w:r>
      <w:r w:rsidRPr="00B77740">
        <w:tab/>
        <w:t>Rel-18</w:t>
      </w:r>
      <w:r w:rsidRPr="00B77740">
        <w:tab/>
        <w:t>NR_NTN_enh-Core</w:t>
      </w:r>
    </w:p>
    <w:p w14:paraId="1ECEFAFF"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 The real-time reference location of earth moving cell could already be estimated with the existed ephemeris information and no additional information is required.</w:t>
      </w:r>
    </w:p>
    <w:p w14:paraId="057FC362" w14:textId="77777777" w:rsidR="001E0DD8" w:rsidRPr="00B77740" w:rsidRDefault="001E0DD8" w:rsidP="001E0DD8">
      <w:pPr>
        <w:pStyle w:val="Comments"/>
      </w:pPr>
      <w:r w:rsidRPr="00B77740">
        <w:t>Proposal 2: Kindly suggest RAN2 to consider down selection one solution among the 3 options for NTN-NTN reselection power consumption reduction:</w:t>
      </w:r>
    </w:p>
    <w:p w14:paraId="117749AA" w14:textId="77777777" w:rsidR="001E0DD8" w:rsidRPr="00B77740" w:rsidRDefault="001E0DD8" w:rsidP="001E0DD8">
      <w:pPr>
        <w:pStyle w:val="Comments"/>
      </w:pPr>
      <w:r w:rsidRPr="00B77740">
        <w:t xml:space="preserve">Option 1: Introduce a distance threshold. </w:t>
      </w:r>
    </w:p>
    <w:p w14:paraId="2851C80A" w14:textId="77777777" w:rsidR="001E0DD8" w:rsidRPr="00B77740" w:rsidRDefault="001E0DD8" w:rsidP="001E0DD8">
      <w:pPr>
        <w:pStyle w:val="Comments"/>
      </w:pPr>
      <w:r w:rsidRPr="00B77740">
        <w:t>Cell ranked on R-criterion first and then the distance threshold applies to down scope the candidate cells for reselection.</w:t>
      </w:r>
    </w:p>
    <w:p w14:paraId="6473F3D5" w14:textId="77777777" w:rsidR="001E0DD8" w:rsidRPr="00B77740" w:rsidRDefault="001E0DD8" w:rsidP="001E0DD8">
      <w:pPr>
        <w:pStyle w:val="Comments"/>
      </w:pPr>
      <w:r w:rsidRPr="00B77740">
        <w:t xml:space="preserve">Option 2: Introduce a distance threshold. </w:t>
      </w:r>
    </w:p>
    <w:p w14:paraId="4F5E282A" w14:textId="77777777" w:rsidR="001E0DD8" w:rsidRPr="00B77740" w:rsidRDefault="001E0DD8" w:rsidP="001E0DD8">
      <w:pPr>
        <w:pStyle w:val="Comments"/>
      </w:pPr>
      <w:r w:rsidRPr="00B77740">
        <w:t>Distance threshold applies to decide the candidate cells and then rank the candidate cells based on R-criterion to decide the target cell for reselection.</w:t>
      </w:r>
    </w:p>
    <w:p w14:paraId="6A37C1C6" w14:textId="77777777" w:rsidR="001E0DD8" w:rsidRPr="00B77740" w:rsidRDefault="001E0DD8" w:rsidP="001E0DD8">
      <w:pPr>
        <w:pStyle w:val="Comments"/>
      </w:pPr>
      <w:r w:rsidRPr="00B77740">
        <w:t>Option 3: Cell ranked on R-criterion first and then the distance criteria apply to decide the target cell for reselection.</w:t>
      </w:r>
    </w:p>
    <w:p w14:paraId="7811C60F" w14:textId="77777777" w:rsidR="001E0DD8" w:rsidRPr="00B77740" w:rsidRDefault="001E0DD8" w:rsidP="001E0DD8">
      <w:pPr>
        <w:pStyle w:val="Comments"/>
      </w:pPr>
      <w:r w:rsidRPr="00B77740">
        <w:t>Proposal 3: It is proposed to support option 2 with alt.1 to enhance the cell reselection procedure for NTN-NTN scenario considering power consumption reduction.</w:t>
      </w:r>
    </w:p>
    <w:p w14:paraId="5CE81453" w14:textId="77777777" w:rsidR="001E0DD8" w:rsidRPr="00B77740" w:rsidRDefault="001E0DD8" w:rsidP="001E0DD8">
      <w:pPr>
        <w:pStyle w:val="Comments"/>
      </w:pPr>
    </w:p>
    <w:p w14:paraId="4E609D20" w14:textId="16140AD5" w:rsidR="001E0DD8" w:rsidRPr="00B77740" w:rsidRDefault="001E0DD8" w:rsidP="001E0DD8">
      <w:pPr>
        <w:pStyle w:val="Doc-title"/>
      </w:pPr>
      <w:r w:rsidRPr="00B77740">
        <w:t>R2-2301364</w:t>
      </w:r>
      <w:r w:rsidRPr="00B77740">
        <w:tab/>
        <w:t>Cell reselection enhancements for Earth moving cell</w:t>
      </w:r>
      <w:r w:rsidRPr="00B77740">
        <w:tab/>
        <w:t>InterDigital</w:t>
      </w:r>
      <w:r w:rsidRPr="00B77740">
        <w:tab/>
        <w:t>discussion</w:t>
      </w:r>
      <w:r w:rsidRPr="00B77740">
        <w:tab/>
        <w:t>Rel-18</w:t>
      </w:r>
      <w:r w:rsidRPr="00B77740">
        <w:tab/>
        <w:t>NR_NTN_enh-Core</w:t>
      </w:r>
    </w:p>
    <w:p w14:paraId="6B78C0D2"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w:t>
      </w:r>
      <w:r w:rsidRPr="00B77740">
        <w:rPr>
          <w:color w:val="808080" w:themeColor="background1" w:themeShade="80"/>
        </w:rPr>
        <w:tab/>
        <w:t>Prioritize location-based cell (re)selection enhancements for Earth-moving cells.</w:t>
      </w:r>
    </w:p>
    <w:p w14:paraId="128A1D38"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2:</w:t>
      </w:r>
      <w:r w:rsidRPr="00B77740">
        <w:rPr>
          <w:color w:val="808080" w:themeColor="background1" w:themeShade="80"/>
        </w:rPr>
        <w:tab/>
        <w:t>RAN2 to confirm the distance threshold provided for Earth-moving cells does not change frequently over time like the reference point.</w:t>
      </w:r>
    </w:p>
    <w:p w14:paraId="578FBA98"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3:</w:t>
      </w:r>
      <w:r w:rsidRPr="00B77740">
        <w:rPr>
          <w:color w:val="808080" w:themeColor="background1" w:themeShade="80"/>
        </w:rPr>
        <w:tab/>
        <w:t>For Earth-moving cells, the reference location is periodically updated to compensate for cell movement.</w:t>
      </w:r>
    </w:p>
    <w:p w14:paraId="3FF63D79"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4:</w:t>
      </w:r>
      <w:r w:rsidRPr="00B77740">
        <w:rPr>
          <w:color w:val="808080" w:themeColor="background1" w:themeShade="80"/>
        </w:rPr>
        <w:tab/>
        <w:t>For Earth-moving cells, a change in reference location will not trigger system information change notification nor a modification of valueTag in SIB1.</w:t>
      </w:r>
    </w:p>
    <w:p w14:paraId="64A12625"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5:</w:t>
      </w:r>
      <w:r w:rsidRPr="00B77740">
        <w:rPr>
          <w:color w:val="808080" w:themeColor="background1" w:themeShade="80"/>
        </w:rPr>
        <w:tab/>
        <w:t>Multiple future reference location coordinates and associated timestamp can be broadcast simultaneously to reduce frequency of SIB re-aquisition.</w:t>
      </w:r>
    </w:p>
    <w:p w14:paraId="15413575"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6:</w:t>
      </w:r>
      <w:r w:rsidRPr="00B77740">
        <w:rPr>
          <w:color w:val="808080" w:themeColor="background1" w:themeShade="80"/>
        </w:rPr>
        <w:tab/>
        <w:t xml:space="preserve">Study using serving cell ephemeris data to estimate additional reference location(s) (e.g. between broadcasted reference points). </w:t>
      </w:r>
    </w:p>
    <w:p w14:paraId="01AC7F15" w14:textId="77777777" w:rsidR="001E0DD8" w:rsidRPr="00B77740" w:rsidRDefault="001E0DD8" w:rsidP="001E0DD8">
      <w:pPr>
        <w:pStyle w:val="Comments"/>
      </w:pPr>
      <w:r w:rsidRPr="00B77740">
        <w:t>Proposal 7:</w:t>
      </w:r>
      <w:r w:rsidRPr="00B77740">
        <w:tab/>
        <w:t xml:space="preserve">Cell reselection enhancements based on the distance between a UE and neighbouring cell reference point(s) are supported in Rel-18. </w:t>
      </w:r>
    </w:p>
    <w:p w14:paraId="5193F73C" w14:textId="77777777" w:rsidR="001E0DD8" w:rsidRPr="00B77740" w:rsidRDefault="001E0DD8" w:rsidP="001E0DD8">
      <w:pPr>
        <w:pStyle w:val="Comments"/>
      </w:pPr>
      <w:r w:rsidRPr="00B77740">
        <w:t>Proposal 8:</w:t>
      </w:r>
      <w:r w:rsidRPr="00B77740">
        <w:tab/>
        <w:t xml:space="preserve">In Earth-moving cell, the reference location and distance threshold of </w:t>
      </w:r>
      <w:r w:rsidRPr="00B77740">
        <w:rPr>
          <w:u w:val="single"/>
        </w:rPr>
        <w:t xml:space="preserve">neighbouring </w:t>
      </w:r>
      <w:r w:rsidRPr="00B77740">
        <w:t xml:space="preserve">cell(s) are provided by network for UE to estimate when one or more </w:t>
      </w:r>
      <w:r w:rsidRPr="00B77740">
        <w:rPr>
          <w:u w:val="single"/>
        </w:rPr>
        <w:t>neighbouring</w:t>
      </w:r>
      <w:r w:rsidRPr="00B77740">
        <w:t xml:space="preserve"> cell(s) stop/start providing coverage at the present UE location. </w:t>
      </w:r>
    </w:p>
    <w:p w14:paraId="348091E4" w14:textId="77777777" w:rsidR="001E0DD8" w:rsidRPr="00B77740" w:rsidRDefault="001E0DD8" w:rsidP="001E0DD8">
      <w:pPr>
        <w:pStyle w:val="Comments"/>
      </w:pPr>
      <w:r w:rsidRPr="00B77740">
        <w:t>Proposal 9:</w:t>
      </w:r>
      <w:r w:rsidRPr="00B77740">
        <w:tab/>
        <w:t>In Earth-moving cell, NTN-NeighCellConfig can optionally contain reference location(s) and distance threshold(s) of neighbouring cell(s).</w:t>
      </w:r>
    </w:p>
    <w:p w14:paraId="4369A12F" w14:textId="77777777" w:rsidR="001E0DD8" w:rsidRPr="00B77740" w:rsidRDefault="001E0DD8" w:rsidP="001E0DD8">
      <w:pPr>
        <w:pStyle w:val="Comments"/>
      </w:pPr>
    </w:p>
    <w:p w14:paraId="46595B3F" w14:textId="77777777" w:rsidR="001E0DD8" w:rsidRPr="00B77740" w:rsidRDefault="001E0DD8" w:rsidP="001E0DD8">
      <w:pPr>
        <w:pStyle w:val="Comments"/>
      </w:pPr>
    </w:p>
    <w:p w14:paraId="6D0E4B30" w14:textId="77777777" w:rsidR="001E0DD8" w:rsidRPr="00B77740" w:rsidRDefault="001E0DD8" w:rsidP="001E0DD8">
      <w:pPr>
        <w:pStyle w:val="EmailDiscussion"/>
        <w:overflowPunct/>
        <w:autoSpaceDE/>
        <w:autoSpaceDN/>
        <w:adjustRightInd/>
        <w:ind w:left="1619" w:hanging="360"/>
        <w:textAlignment w:val="auto"/>
      </w:pPr>
      <w:r w:rsidRPr="00B77740">
        <w:t>[AT121][104][NR NTN enh] NTN-NTN cell reselection (ZTE)</w:t>
      </w:r>
    </w:p>
    <w:p w14:paraId="58675F55" w14:textId="77777777" w:rsidR="001E0DD8" w:rsidRPr="00B77740" w:rsidRDefault="001E0DD8" w:rsidP="001E0DD8">
      <w:pPr>
        <w:pStyle w:val="EmailDiscussion2"/>
        <w:ind w:left="1619" w:firstLine="0"/>
        <w:rPr>
          <w:color w:val="000000" w:themeColor="text1"/>
        </w:rPr>
      </w:pPr>
      <w:r w:rsidRPr="00B77740">
        <w:t>Initial scope: continue the discussion on trigger for measurements and cell reselection criteria enhancements based on the selected papers above</w:t>
      </w:r>
    </w:p>
    <w:p w14:paraId="10C11321" w14:textId="77777777" w:rsidR="001E0DD8" w:rsidRPr="00B77740" w:rsidRDefault="001E0DD8" w:rsidP="001E0DD8">
      <w:pPr>
        <w:pStyle w:val="EmailDiscussion2"/>
        <w:ind w:left="1619" w:firstLine="0"/>
        <w:rPr>
          <w:color w:val="000000" w:themeColor="text1"/>
        </w:rPr>
      </w:pPr>
      <w:r w:rsidRPr="00B77740">
        <w:rPr>
          <w:color w:val="000000" w:themeColor="text1"/>
        </w:rPr>
        <w:t>Initial intended outcome: Summary of the offline discussion with e.g.:</w:t>
      </w:r>
    </w:p>
    <w:p w14:paraId="5A0784E5"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for agreement (if any)</w:t>
      </w:r>
    </w:p>
    <w:p w14:paraId="6D822FF6" w14:textId="77777777" w:rsidR="001E0DD8" w:rsidRPr="00B77740" w:rsidRDefault="001E0DD8">
      <w:pPr>
        <w:pStyle w:val="EmailDiscussion2"/>
        <w:numPr>
          <w:ilvl w:val="0"/>
          <w:numId w:val="33"/>
        </w:numPr>
        <w:overflowPunct/>
        <w:autoSpaceDE/>
        <w:autoSpaceDN/>
        <w:adjustRightInd/>
        <w:textAlignment w:val="auto"/>
        <w:rPr>
          <w:color w:val="000000" w:themeColor="text1"/>
        </w:rPr>
      </w:pPr>
      <w:r w:rsidRPr="00B77740">
        <w:rPr>
          <w:color w:val="000000" w:themeColor="text1"/>
        </w:rPr>
        <w:t>List of proposals that require online discussions</w:t>
      </w:r>
    </w:p>
    <w:p w14:paraId="3676EA5A" w14:textId="77777777" w:rsidR="001E0DD8" w:rsidRPr="00B77740" w:rsidRDefault="001E0DD8" w:rsidP="001E0DD8">
      <w:pPr>
        <w:pStyle w:val="EmailDiscussion2"/>
        <w:ind w:left="1619" w:firstLine="0"/>
        <w:rPr>
          <w:color w:val="000000" w:themeColor="text1"/>
        </w:rPr>
      </w:pPr>
      <w:r w:rsidRPr="00B77740">
        <w:lastRenderedPageBreak/>
        <w:t>Deadline for companies' feedback:  Thursday 2023-03-02 22:00 EET</w:t>
      </w:r>
    </w:p>
    <w:p w14:paraId="0B094D73" w14:textId="4DE63D89" w:rsidR="001E0DD8" w:rsidRPr="00B77740" w:rsidRDefault="001E0DD8" w:rsidP="001E0DD8">
      <w:pPr>
        <w:pStyle w:val="EmailDiscussion2"/>
        <w:ind w:left="1619" w:firstLine="0"/>
      </w:pPr>
      <w:r w:rsidRPr="00B77740">
        <w:t>Deadline for rapporteur's summary (in R2-2301953): Friday 2023-03-03 08:00 EET</w:t>
      </w:r>
    </w:p>
    <w:p w14:paraId="7EECE494" w14:textId="77777777" w:rsidR="001E0DD8" w:rsidRPr="00B77740" w:rsidRDefault="001E0DD8" w:rsidP="001E0DD8">
      <w:pPr>
        <w:pStyle w:val="Comments"/>
      </w:pPr>
    </w:p>
    <w:p w14:paraId="6109FD9F" w14:textId="77777777" w:rsidR="001E0DD8" w:rsidRPr="00B77740" w:rsidRDefault="001E0DD8" w:rsidP="001E0DD8">
      <w:pPr>
        <w:pStyle w:val="Comments"/>
      </w:pPr>
    </w:p>
    <w:p w14:paraId="5753A057" w14:textId="387D53B9" w:rsidR="001E0DD8" w:rsidRPr="00B77740" w:rsidRDefault="001E0DD8" w:rsidP="001E0DD8">
      <w:pPr>
        <w:pStyle w:val="Doc-title"/>
      </w:pPr>
      <w:r w:rsidRPr="00B77740">
        <w:t>R2-2301953</w:t>
      </w:r>
      <w:r w:rsidRPr="00B77740">
        <w:tab/>
        <w:t>[offline 104] NTN-NTN cell reselection</w:t>
      </w:r>
      <w:r w:rsidRPr="00B77740">
        <w:tab/>
        <w:t>ZTE</w:t>
      </w:r>
      <w:r w:rsidRPr="00B77740">
        <w:tab/>
        <w:t>discussion</w:t>
      </w:r>
      <w:r w:rsidRPr="00B77740">
        <w:tab/>
        <w:t>Rel-18</w:t>
      </w:r>
      <w:r w:rsidRPr="00B77740">
        <w:tab/>
        <w:t>NR_NTN_enh</w:t>
      </w:r>
    </w:p>
    <w:p w14:paraId="3E3B12CE" w14:textId="77777777" w:rsidR="001E0DD8" w:rsidRPr="00B77740" w:rsidRDefault="001E0DD8" w:rsidP="001E0DD8">
      <w:pPr>
        <w:pStyle w:val="Comments"/>
      </w:pPr>
      <w:r w:rsidRPr="00B77740">
        <w:t>For Agreements:</w:t>
      </w:r>
    </w:p>
    <w:p w14:paraId="7B4D4392" w14:textId="77777777" w:rsidR="001E0DD8" w:rsidRPr="00B77740" w:rsidRDefault="001E0DD8" w:rsidP="001E0DD8">
      <w:pPr>
        <w:pStyle w:val="Comments"/>
      </w:pPr>
      <w:r w:rsidRPr="00B77740">
        <w:t>P3: For earth-moving cell, new IE is introduced to indicate the reference location of serving cell. (19/26)</w:t>
      </w:r>
    </w:p>
    <w:p w14:paraId="5E2636F7" w14:textId="77777777" w:rsidR="001E0DD8" w:rsidRPr="00B77740" w:rsidRDefault="001E0DD8" w:rsidP="001E0DD8">
      <w:pPr>
        <w:pStyle w:val="Comments"/>
      </w:pPr>
      <w:r w:rsidRPr="00B77740">
        <w:t>P4: For earth-moving cell, the location-based cell measurement rules of quasi-fixed cell is reused, i.e., for cell reselection in earth-moving cell, UE initiates measurements when its location to serving cell reference location is larger than the configured distance threshold. (26/27)</w:t>
      </w:r>
    </w:p>
    <w:p w14:paraId="7B17968A" w14:textId="77777777" w:rsidR="001E0DD8" w:rsidRPr="00B77740" w:rsidRDefault="001E0DD8">
      <w:pPr>
        <w:pStyle w:val="Doc-text2"/>
        <w:numPr>
          <w:ilvl w:val="0"/>
          <w:numId w:val="28"/>
        </w:numPr>
        <w:overflowPunct/>
        <w:autoSpaceDE/>
        <w:autoSpaceDN/>
        <w:adjustRightInd/>
        <w:textAlignment w:val="auto"/>
      </w:pPr>
      <w:r w:rsidRPr="00B77740">
        <w:t>Agreed</w:t>
      </w:r>
    </w:p>
    <w:p w14:paraId="52F73327" w14:textId="77777777" w:rsidR="001E0DD8" w:rsidRPr="00B77740" w:rsidRDefault="001E0DD8" w:rsidP="001E0DD8">
      <w:pPr>
        <w:pStyle w:val="Comments"/>
      </w:pPr>
      <w:r w:rsidRPr="00B77740">
        <w:t>P5: For cell (re)selection in earth-moving system, a distance threshold is introduced for location-based measurement  initiation, which reuses distanceThresh in SIB19. (16/26)</w:t>
      </w:r>
    </w:p>
    <w:p w14:paraId="7072454B" w14:textId="77777777" w:rsidR="001E0DD8" w:rsidRPr="00B77740" w:rsidRDefault="001E0DD8" w:rsidP="001E0DD8">
      <w:pPr>
        <w:pStyle w:val="Comments"/>
      </w:pPr>
      <w:r w:rsidRPr="00B77740">
        <w:t>P6: For cell (re)selection in earth-moving system, time-based measurement initiation is used to address feeder-link switch case. (19/24)</w:t>
      </w:r>
    </w:p>
    <w:p w14:paraId="6AD93E30" w14:textId="77777777" w:rsidR="001E0DD8" w:rsidRPr="00B77740" w:rsidRDefault="001E0DD8" w:rsidP="001E0DD8">
      <w:pPr>
        <w:pStyle w:val="Comments"/>
      </w:pPr>
    </w:p>
    <w:p w14:paraId="2B339FAA" w14:textId="77777777" w:rsidR="001E0DD8" w:rsidRPr="00B77740" w:rsidRDefault="001E0DD8" w:rsidP="001E0DD8">
      <w:pPr>
        <w:pStyle w:val="Comments"/>
      </w:pPr>
      <w:r w:rsidRPr="00B77740">
        <w:t>Online discussion:</w:t>
      </w:r>
    </w:p>
    <w:p w14:paraId="768109B5" w14:textId="77777777" w:rsidR="001E0DD8" w:rsidRPr="00B77740" w:rsidRDefault="001E0DD8" w:rsidP="001E0DD8">
      <w:pPr>
        <w:pStyle w:val="Comments"/>
      </w:pPr>
      <w:r w:rsidRPr="00B77740">
        <w:t>P 1: For earth-moving cell with fixed beam, the trajectory of serving cell reference location can be derived by UE based on satellite’s ephemeris and ephochTime.  (19/28)</w:t>
      </w:r>
    </w:p>
    <w:p w14:paraId="4F5E537F" w14:textId="77777777" w:rsidR="001E0DD8" w:rsidRPr="00B77740" w:rsidRDefault="001E0DD8">
      <w:pPr>
        <w:pStyle w:val="Doc-text2"/>
        <w:numPr>
          <w:ilvl w:val="0"/>
          <w:numId w:val="41"/>
        </w:numPr>
        <w:overflowPunct/>
        <w:autoSpaceDE/>
        <w:autoSpaceDN/>
        <w:adjustRightInd/>
        <w:textAlignment w:val="auto"/>
      </w:pPr>
      <w:r w:rsidRPr="00B77740">
        <w:t>Samsung would like to understand what fixed beams means in the previous agreement</w:t>
      </w:r>
    </w:p>
    <w:p w14:paraId="70B61AF5" w14:textId="77777777" w:rsidR="001E0DD8" w:rsidRPr="00B77740" w:rsidRDefault="001E0DD8">
      <w:pPr>
        <w:pStyle w:val="Doc-text2"/>
        <w:numPr>
          <w:ilvl w:val="0"/>
          <w:numId w:val="41"/>
        </w:numPr>
        <w:overflowPunct/>
        <w:autoSpaceDE/>
        <w:autoSpaceDN/>
        <w:adjustRightInd/>
        <w:textAlignment w:val="auto"/>
      </w:pPr>
      <w:r w:rsidRPr="00B77740">
        <w:t>QC suggests to remove the fixed beams part</w:t>
      </w:r>
    </w:p>
    <w:p w14:paraId="15351175" w14:textId="77777777" w:rsidR="001E0DD8" w:rsidRPr="00B77740" w:rsidRDefault="001E0DD8">
      <w:pPr>
        <w:pStyle w:val="Doc-text2"/>
        <w:numPr>
          <w:ilvl w:val="0"/>
          <w:numId w:val="41"/>
        </w:numPr>
        <w:overflowPunct/>
        <w:autoSpaceDE/>
        <w:autoSpaceDN/>
        <w:adjustRightInd/>
        <w:textAlignment w:val="auto"/>
      </w:pPr>
      <w:r w:rsidRPr="00B77740">
        <w:t>Vivo thinks this method does not work</w:t>
      </w:r>
    </w:p>
    <w:p w14:paraId="2FEB7113" w14:textId="77777777" w:rsidR="001E0DD8" w:rsidRPr="00B77740" w:rsidRDefault="001E0DD8">
      <w:pPr>
        <w:pStyle w:val="Doc-text2"/>
        <w:numPr>
          <w:ilvl w:val="0"/>
          <w:numId w:val="41"/>
        </w:numPr>
        <w:overflowPunct/>
        <w:autoSpaceDE/>
        <w:autoSpaceDN/>
        <w:adjustRightInd/>
        <w:textAlignment w:val="auto"/>
      </w:pPr>
      <w:r w:rsidRPr="00B77740">
        <w:t>ZTE understand the possible concern is about the different ephemeris format but think that both provide equivalent information</w:t>
      </w:r>
    </w:p>
    <w:p w14:paraId="765DA8E3" w14:textId="77777777" w:rsidR="001E0DD8" w:rsidRPr="00B77740" w:rsidRDefault="001E0DD8" w:rsidP="001E0DD8">
      <w:pPr>
        <w:pStyle w:val="Comments"/>
      </w:pPr>
      <w:r w:rsidRPr="00B77740">
        <w:t xml:space="preserve">P2. If confirmed UE can derive the trajectory of serving cell reference location based on satellite’s ephemeris and epochTime, no additional assisting information is needed. </w:t>
      </w:r>
    </w:p>
    <w:p w14:paraId="0224F525" w14:textId="77777777" w:rsidR="001E0DD8" w:rsidRPr="00B77740" w:rsidRDefault="001E0DD8" w:rsidP="001E0DD8">
      <w:pPr>
        <w:pStyle w:val="Comments"/>
      </w:pPr>
      <w:r w:rsidRPr="00B77740">
        <w:t>P 7: RAN2 further discuss whether to support location-based cell reselection criteria. (support: 12, not support: 11)</w:t>
      </w:r>
    </w:p>
    <w:p w14:paraId="5EDD367A" w14:textId="77777777" w:rsidR="001E0DD8" w:rsidRPr="00B77740" w:rsidRDefault="001E0DD8" w:rsidP="001E0DD8">
      <w:pPr>
        <w:pStyle w:val="Comments"/>
      </w:pPr>
      <w:r w:rsidRPr="00B77740">
        <w:t>P 8: Time-based cell reselection criteria is not pursued in R18. (support: 8, not support:15 )</w:t>
      </w:r>
    </w:p>
    <w:p w14:paraId="677FBC57" w14:textId="77777777" w:rsidR="001E0DD8" w:rsidRPr="00B77740" w:rsidRDefault="001E0DD8" w:rsidP="001E0DD8">
      <w:pPr>
        <w:pStyle w:val="Comments"/>
      </w:pPr>
    </w:p>
    <w:p w14:paraId="2A69342B" w14:textId="77777777" w:rsidR="001E0DD8" w:rsidRPr="00B77740" w:rsidRDefault="001E0DD8">
      <w:pPr>
        <w:pStyle w:val="Doc-text2"/>
        <w:numPr>
          <w:ilvl w:val="0"/>
          <w:numId w:val="28"/>
        </w:numPr>
        <w:overflowPunct/>
        <w:autoSpaceDE/>
        <w:autoSpaceDN/>
        <w:adjustRightInd/>
        <w:textAlignment w:val="auto"/>
      </w:pPr>
      <w:r w:rsidRPr="00B77740">
        <w:t>Long post meeting email disc on NTN-NTN cell reselection (ZTE)</w:t>
      </w:r>
    </w:p>
    <w:p w14:paraId="210311F1" w14:textId="77777777" w:rsidR="001E0DD8" w:rsidRPr="00B77740" w:rsidRDefault="001E0DD8" w:rsidP="001E0DD8">
      <w:pPr>
        <w:pStyle w:val="Comments"/>
      </w:pPr>
    </w:p>
    <w:p w14:paraId="0DD4067F" w14:textId="77777777" w:rsidR="001E0DD8" w:rsidRPr="00B77740" w:rsidRDefault="001E0DD8" w:rsidP="001E0DD8">
      <w:pPr>
        <w:pStyle w:val="Doc-text2"/>
      </w:pPr>
    </w:p>
    <w:p w14:paraId="1A09F59B"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0B1FE905" w14:textId="77777777" w:rsidR="001E0DD8" w:rsidRPr="00B77740" w:rsidRDefault="001E0DD8">
      <w:pPr>
        <w:pStyle w:val="Doc-text2"/>
        <w:numPr>
          <w:ilvl w:val="0"/>
          <w:numId w:val="5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For earth-moving cell, the location-based cell measurement rules of quasi-fixed cell is reused, i.e., for cell reselection in earth-moving cell, UE initiates measurements when its location to serving cell reference location is larger than the configured distance threshold. </w:t>
      </w:r>
    </w:p>
    <w:p w14:paraId="623B10A6" w14:textId="77777777" w:rsidR="001E0DD8" w:rsidRPr="00B77740" w:rsidRDefault="001E0DD8" w:rsidP="001E0DD8">
      <w:pPr>
        <w:pStyle w:val="Comments"/>
      </w:pPr>
    </w:p>
    <w:p w14:paraId="0EFA941D" w14:textId="77777777" w:rsidR="001E0DD8" w:rsidRPr="00B77740" w:rsidRDefault="001E0DD8" w:rsidP="001E0DD8">
      <w:pPr>
        <w:pStyle w:val="Comments"/>
      </w:pPr>
    </w:p>
    <w:p w14:paraId="3E10CDEA" w14:textId="77777777" w:rsidR="001E0DD8" w:rsidRPr="00B77740" w:rsidRDefault="001E0DD8" w:rsidP="001E0DD8">
      <w:pPr>
        <w:pStyle w:val="EmailDiscussion"/>
        <w:overflowPunct/>
        <w:autoSpaceDE/>
        <w:autoSpaceDN/>
        <w:adjustRightInd/>
        <w:ind w:left="1619" w:hanging="360"/>
        <w:textAlignment w:val="auto"/>
      </w:pPr>
      <w:r w:rsidRPr="00B77740">
        <w:t xml:space="preserve">[POST121][106][NR NTN Enh] NTN-NTN cell reselection (ZTE) </w:t>
      </w:r>
    </w:p>
    <w:p w14:paraId="25B85862" w14:textId="77777777" w:rsidR="001E0DD8" w:rsidRPr="00B77740" w:rsidRDefault="001E0DD8" w:rsidP="001E0DD8">
      <w:pPr>
        <w:pStyle w:val="EmailDiscussion2"/>
        <w:ind w:left="1619" w:firstLine="0"/>
        <w:rPr>
          <w:color w:val="000000" w:themeColor="text1"/>
        </w:rPr>
      </w:pPr>
      <w:r w:rsidRPr="00B77740">
        <w:rPr>
          <w:color w:val="000000" w:themeColor="text1"/>
        </w:rPr>
        <w:t>Scope: C</w:t>
      </w:r>
      <w:r w:rsidRPr="00B77740">
        <w:t>ontinue the discussion on NTN-NTN cell reselection aspects (triggers for measurements, derivation of trajectory of serving cell reference location, cell reselection criteria enhancements, etc.)</w:t>
      </w:r>
    </w:p>
    <w:p w14:paraId="2C23814B" w14:textId="77777777" w:rsidR="001E0DD8" w:rsidRPr="00B77740" w:rsidRDefault="001E0DD8" w:rsidP="001E0DD8">
      <w:pPr>
        <w:pStyle w:val="EmailDiscussion2"/>
        <w:ind w:left="1619" w:firstLine="0"/>
        <w:rPr>
          <w:color w:val="000000" w:themeColor="text1"/>
        </w:rPr>
      </w:pPr>
      <w:r w:rsidRPr="00B77740">
        <w:rPr>
          <w:color w:val="000000" w:themeColor="text1"/>
        </w:rPr>
        <w:t>Intended outcome: report of the email discussion</w:t>
      </w:r>
    </w:p>
    <w:p w14:paraId="6923DDFB" w14:textId="77777777" w:rsidR="001E0DD8" w:rsidRPr="00B77740" w:rsidRDefault="001E0DD8" w:rsidP="001E0DD8">
      <w:pPr>
        <w:pStyle w:val="EmailDiscussion2"/>
        <w:ind w:left="1619" w:firstLine="0"/>
      </w:pPr>
      <w:r w:rsidRPr="00B77740">
        <w:t>Deadline:  Long</w:t>
      </w:r>
    </w:p>
    <w:p w14:paraId="2007C7D1" w14:textId="77777777" w:rsidR="001E0DD8" w:rsidRPr="00B77740" w:rsidRDefault="001E0DD8" w:rsidP="001E0DD8">
      <w:pPr>
        <w:pStyle w:val="Comments"/>
      </w:pPr>
    </w:p>
    <w:p w14:paraId="65896A66" w14:textId="77777777" w:rsidR="001E0DD8" w:rsidRPr="00B77740" w:rsidRDefault="001E0DD8" w:rsidP="001E0DD8">
      <w:pPr>
        <w:pStyle w:val="Comments"/>
      </w:pPr>
    </w:p>
    <w:p w14:paraId="63C3C436" w14:textId="7E02B432" w:rsidR="001E0DD8" w:rsidRPr="00B77740" w:rsidRDefault="001E0DD8" w:rsidP="001E0DD8">
      <w:pPr>
        <w:pStyle w:val="Doc-title"/>
      </w:pPr>
      <w:r w:rsidRPr="00B77740">
        <w:t>R2-2300147</w:t>
      </w:r>
      <w:r w:rsidRPr="00B77740">
        <w:tab/>
        <w:t>Discussion on NTN-NTN cell reselection enhancements</w:t>
      </w:r>
      <w:r w:rsidRPr="00B77740">
        <w:tab/>
        <w:t>Huawei, HiSilicon, Turkcell</w:t>
      </w:r>
      <w:r w:rsidRPr="00B77740">
        <w:tab/>
        <w:t>discussion</w:t>
      </w:r>
      <w:r w:rsidRPr="00B77740">
        <w:tab/>
        <w:t>Rel-18</w:t>
      </w:r>
      <w:r w:rsidRPr="00B77740">
        <w:tab/>
        <w:t>NR_NTN_enh</w:t>
      </w:r>
    </w:p>
    <w:p w14:paraId="684B40CE" w14:textId="3428FC29" w:rsidR="001E0DD8" w:rsidRPr="00B77740" w:rsidRDefault="001E0DD8" w:rsidP="001E0DD8">
      <w:pPr>
        <w:pStyle w:val="Doc-title"/>
      </w:pPr>
      <w:r w:rsidRPr="00B77740">
        <w:t>R2-2300165</w:t>
      </w:r>
      <w:r w:rsidRPr="00B77740">
        <w:tab/>
        <w:t>Discussion on NTN-NTN cell reselection enhancement</w:t>
      </w:r>
      <w:r w:rsidRPr="00B77740">
        <w:tab/>
        <w:t>OPPO</w:t>
      </w:r>
      <w:r w:rsidRPr="00B77740">
        <w:tab/>
        <w:t>discussion</w:t>
      </w:r>
      <w:r w:rsidRPr="00B77740">
        <w:tab/>
        <w:t>Rel-18</w:t>
      </w:r>
      <w:r w:rsidRPr="00B77740">
        <w:tab/>
        <w:t>NR_NTN_enh-Core</w:t>
      </w:r>
    </w:p>
    <w:p w14:paraId="2A01FBF9" w14:textId="6893D51E" w:rsidR="001E0DD8" w:rsidRPr="00B77740" w:rsidRDefault="001E0DD8" w:rsidP="001E0DD8">
      <w:pPr>
        <w:pStyle w:val="Doc-title"/>
      </w:pPr>
      <w:r w:rsidRPr="00B77740">
        <w:t>R2-2300241</w:t>
      </w:r>
      <w:r w:rsidRPr="00B77740">
        <w:tab/>
        <w:t>Issues on NTN Mobility</w:t>
      </w:r>
      <w:r w:rsidRPr="00B77740">
        <w:tab/>
        <w:t>Lockheed Martin</w:t>
      </w:r>
      <w:r w:rsidRPr="00B77740">
        <w:tab/>
        <w:t>discussion</w:t>
      </w:r>
      <w:r w:rsidRPr="00B77740">
        <w:tab/>
        <w:t>Rel-18</w:t>
      </w:r>
    </w:p>
    <w:p w14:paraId="292C50D5" w14:textId="0F85535B" w:rsidR="001E0DD8" w:rsidRPr="00B77740" w:rsidRDefault="001E0DD8" w:rsidP="001E0DD8">
      <w:pPr>
        <w:pStyle w:val="Doc-title"/>
      </w:pPr>
      <w:r w:rsidRPr="00B77740">
        <w:t>R2-2300362</w:t>
      </w:r>
      <w:r w:rsidRPr="00B77740">
        <w:tab/>
        <w:t>Discussion on NTN-NTN cell reselection enhancements</w:t>
      </w:r>
      <w:r w:rsidRPr="00B77740">
        <w:tab/>
        <w:t>Intel Corporation</w:t>
      </w:r>
      <w:r w:rsidRPr="00B77740">
        <w:tab/>
        <w:t>discussion</w:t>
      </w:r>
      <w:r w:rsidRPr="00B77740">
        <w:tab/>
        <w:t>Rel-18</w:t>
      </w:r>
      <w:r w:rsidRPr="00B77740">
        <w:tab/>
        <w:t>NR_NTN_enh-Core</w:t>
      </w:r>
    </w:p>
    <w:p w14:paraId="2425B8E6" w14:textId="4E3ED8D3" w:rsidR="001E0DD8" w:rsidRPr="00B77740" w:rsidRDefault="001E0DD8" w:rsidP="001E0DD8">
      <w:pPr>
        <w:pStyle w:val="Doc-title"/>
      </w:pPr>
      <w:r w:rsidRPr="00B77740">
        <w:t>R2-2300466</w:t>
      </w:r>
      <w:r w:rsidRPr="00B77740">
        <w:tab/>
        <w:t>Neighbour cell signalling overhead reduction</w:t>
      </w:r>
      <w:r w:rsidRPr="00B77740">
        <w:tab/>
        <w:t>PANASONIC</w:t>
      </w:r>
      <w:r w:rsidRPr="00B77740">
        <w:tab/>
        <w:t>discussion</w:t>
      </w:r>
    </w:p>
    <w:p w14:paraId="563307E6" w14:textId="77777777" w:rsidR="001E0DD8" w:rsidRPr="00B77740" w:rsidRDefault="001E0DD8" w:rsidP="001E0DD8">
      <w:pPr>
        <w:pStyle w:val="Comments"/>
      </w:pPr>
      <w:r w:rsidRPr="00B77740">
        <w:t>Moved from 8.7.4.1</w:t>
      </w:r>
    </w:p>
    <w:p w14:paraId="7EC2F32B" w14:textId="106198A3" w:rsidR="001E0DD8" w:rsidRPr="00B77740" w:rsidRDefault="001E0DD8" w:rsidP="001E0DD8">
      <w:pPr>
        <w:pStyle w:val="Doc-title"/>
      </w:pPr>
      <w:r w:rsidRPr="00B77740">
        <w:t>R2-2300451</w:t>
      </w:r>
      <w:r w:rsidRPr="00B77740">
        <w:tab/>
        <w:t>Discussion on cell reselection in earth moving cell</w:t>
      </w:r>
      <w:r w:rsidRPr="00B77740">
        <w:tab/>
        <w:t>Quectel</w:t>
      </w:r>
      <w:r w:rsidRPr="00B77740">
        <w:tab/>
        <w:t>discussion</w:t>
      </w:r>
      <w:r w:rsidRPr="00B77740">
        <w:tab/>
        <w:t>Rel-18</w:t>
      </w:r>
      <w:r w:rsidRPr="00B77740">
        <w:tab/>
        <w:t>Late</w:t>
      </w:r>
    </w:p>
    <w:p w14:paraId="17F7B90D" w14:textId="0517F6F6" w:rsidR="001E0DD8" w:rsidRPr="00B77740" w:rsidRDefault="001E0DD8" w:rsidP="001E0DD8">
      <w:pPr>
        <w:pStyle w:val="Doc-title"/>
      </w:pPr>
      <w:r w:rsidRPr="00B77740">
        <w:t>R2-2300509</w:t>
      </w:r>
      <w:r w:rsidRPr="00B77740">
        <w:tab/>
        <w:t>Discussion on NTN-NTN Mobility Enhancements in Idle State</w:t>
      </w:r>
      <w:r w:rsidRPr="00B77740">
        <w:tab/>
        <w:t>Google Inc.</w:t>
      </w:r>
      <w:r w:rsidRPr="00B77740">
        <w:tab/>
        <w:t>discussion</w:t>
      </w:r>
      <w:r w:rsidRPr="00B77740">
        <w:tab/>
        <w:t>Rel-18</w:t>
      </w:r>
      <w:r w:rsidRPr="00B77740">
        <w:tab/>
        <w:t>R2-2212893</w:t>
      </w:r>
    </w:p>
    <w:p w14:paraId="1582E817" w14:textId="398B5C4B" w:rsidR="001E0DD8" w:rsidRPr="00B77740" w:rsidRDefault="001E0DD8" w:rsidP="001E0DD8">
      <w:pPr>
        <w:pStyle w:val="Doc-title"/>
      </w:pPr>
      <w:r w:rsidRPr="00B77740">
        <w:lastRenderedPageBreak/>
        <w:t>R2-2300655</w:t>
      </w:r>
      <w:r w:rsidRPr="00B77740">
        <w:tab/>
        <w:t>Discussion on NTN-NTN cell reselection enhancements</w:t>
      </w:r>
      <w:r w:rsidRPr="00B77740">
        <w:tab/>
        <w:t>Spreadtrum Communications</w:t>
      </w:r>
      <w:r w:rsidRPr="00B77740">
        <w:tab/>
        <w:t>discussion</w:t>
      </w:r>
      <w:r w:rsidRPr="00B77740">
        <w:tab/>
        <w:t>Rel-18</w:t>
      </w:r>
    </w:p>
    <w:p w14:paraId="5A0E6EF4" w14:textId="3C439F70" w:rsidR="001E0DD8" w:rsidRPr="00B77740" w:rsidRDefault="001E0DD8" w:rsidP="001E0DD8">
      <w:pPr>
        <w:pStyle w:val="Doc-title"/>
      </w:pPr>
      <w:r w:rsidRPr="00B77740">
        <w:t>R2-2300733</w:t>
      </w:r>
      <w:r w:rsidRPr="00B77740">
        <w:tab/>
        <w:t>NTN-NTN  Cell Reselection Enhancement</w:t>
      </w:r>
      <w:r w:rsidRPr="00B77740">
        <w:tab/>
        <w:t>Apple</w:t>
      </w:r>
      <w:r w:rsidRPr="00B77740">
        <w:tab/>
        <w:t>discussion</w:t>
      </w:r>
      <w:r w:rsidRPr="00B77740">
        <w:tab/>
        <w:t>Rel-18</w:t>
      </w:r>
      <w:r w:rsidRPr="00B77740">
        <w:tab/>
        <w:t>NR_NTN_enh-Core</w:t>
      </w:r>
    </w:p>
    <w:p w14:paraId="76C3741C" w14:textId="77777777" w:rsidR="001E0DD8" w:rsidRPr="00B77740" w:rsidRDefault="001E0DD8" w:rsidP="001E0DD8">
      <w:pPr>
        <w:pStyle w:val="Comments"/>
      </w:pPr>
      <w:r w:rsidRPr="00B77740">
        <w:t>Moved from 8.7.4.1</w:t>
      </w:r>
    </w:p>
    <w:p w14:paraId="434A3E79" w14:textId="72CA40BA" w:rsidR="001E0DD8" w:rsidRPr="00B77740" w:rsidRDefault="001E0DD8" w:rsidP="001E0DD8">
      <w:pPr>
        <w:pStyle w:val="Doc-title"/>
      </w:pPr>
      <w:r w:rsidRPr="00B77740">
        <w:t>R2-2300884</w:t>
      </w:r>
      <w:r w:rsidRPr="00B77740">
        <w:tab/>
        <w:t>Neighbor cell measurement relaxation</w:t>
      </w:r>
      <w:r w:rsidRPr="00B77740">
        <w:tab/>
        <w:t>Qualcomm Incorporated</w:t>
      </w:r>
      <w:r w:rsidRPr="00B77740">
        <w:tab/>
        <w:t>discussion</w:t>
      </w:r>
      <w:r w:rsidRPr="00B77740">
        <w:tab/>
        <w:t>Rel-18</w:t>
      </w:r>
      <w:r w:rsidRPr="00B77740">
        <w:tab/>
        <w:t>NR_NTN_enh-Core</w:t>
      </w:r>
    </w:p>
    <w:p w14:paraId="124B7BCE" w14:textId="52F48641" w:rsidR="001E0DD8" w:rsidRPr="00B77740" w:rsidRDefault="001E0DD8" w:rsidP="001E0DD8">
      <w:pPr>
        <w:pStyle w:val="Doc-title"/>
      </w:pPr>
      <w:r w:rsidRPr="00B77740">
        <w:t>R2-2300984</w:t>
      </w:r>
      <w:r w:rsidRPr="00B77740">
        <w:tab/>
        <w:t>Measurement for cell reselection in NTN with TN cells involved</w:t>
      </w:r>
      <w:r w:rsidRPr="00B77740">
        <w:tab/>
        <w:t>Lenovo</w:t>
      </w:r>
      <w:r w:rsidRPr="00B77740">
        <w:tab/>
        <w:t>discussion</w:t>
      </w:r>
      <w:r w:rsidRPr="00B77740">
        <w:tab/>
        <w:t>Rel-18</w:t>
      </w:r>
    </w:p>
    <w:p w14:paraId="74D94B20" w14:textId="31A21D4C" w:rsidR="001E0DD8" w:rsidRPr="00B77740" w:rsidRDefault="001E0DD8" w:rsidP="001E0DD8">
      <w:pPr>
        <w:pStyle w:val="Doc-title"/>
      </w:pPr>
      <w:r w:rsidRPr="00B77740">
        <w:t>R2-2300995</w:t>
      </w:r>
      <w:r w:rsidRPr="00B77740">
        <w:tab/>
        <w:t>Discussion on NTN-NTN Cell re-selection</w:t>
      </w:r>
      <w:r w:rsidRPr="00B77740">
        <w:tab/>
        <w:t>ITL</w:t>
      </w:r>
      <w:r w:rsidRPr="00B77740">
        <w:tab/>
        <w:t>discussion</w:t>
      </w:r>
      <w:r w:rsidRPr="00B77740">
        <w:tab/>
        <w:t>Rel-18</w:t>
      </w:r>
    </w:p>
    <w:p w14:paraId="4F23FACB" w14:textId="3FD391C2" w:rsidR="001E0DD8" w:rsidRPr="00B77740" w:rsidRDefault="001E0DD8" w:rsidP="001E0DD8">
      <w:pPr>
        <w:pStyle w:val="Doc-title"/>
      </w:pPr>
      <w:r w:rsidRPr="00B77740">
        <w:t>R2-2301185</w:t>
      </w:r>
      <w:r w:rsidRPr="00B77740">
        <w:tab/>
        <w:t>Cell reselection enhancements for NTN-NTN mobility</w:t>
      </w:r>
      <w:r w:rsidRPr="00B77740">
        <w:tab/>
        <w:t>Xiaomi</w:t>
      </w:r>
      <w:r w:rsidRPr="00B77740">
        <w:tab/>
        <w:t>discussion</w:t>
      </w:r>
    </w:p>
    <w:p w14:paraId="32591470" w14:textId="6E9A1132" w:rsidR="001E0DD8" w:rsidRPr="00B77740" w:rsidRDefault="001E0DD8" w:rsidP="001E0DD8">
      <w:pPr>
        <w:pStyle w:val="Doc-title"/>
      </w:pPr>
      <w:r w:rsidRPr="00B77740">
        <w:t>R2-2301480</w:t>
      </w:r>
      <w:r w:rsidRPr="00B77740">
        <w:tab/>
        <w:t>Discussion on Cell Reselection with Earth-moving Cell</w:t>
      </w:r>
      <w:r w:rsidRPr="00B77740">
        <w:tab/>
        <w:t>Samsung Research America</w:t>
      </w:r>
      <w:r w:rsidRPr="00B77740">
        <w:tab/>
        <w:t>discussion</w:t>
      </w:r>
      <w:r w:rsidRPr="00B77740">
        <w:tab/>
        <w:t>Rel-18</w:t>
      </w:r>
      <w:r w:rsidRPr="00B77740">
        <w:tab/>
        <w:t>NR_NTN_enh-Core</w:t>
      </w:r>
    </w:p>
    <w:p w14:paraId="1E71EC99" w14:textId="04624B07" w:rsidR="001E0DD8" w:rsidRPr="00B77740" w:rsidRDefault="001E0DD8" w:rsidP="001E0DD8">
      <w:pPr>
        <w:pStyle w:val="Doc-title"/>
      </w:pPr>
      <w:r w:rsidRPr="00B77740">
        <w:t>R2-2301535</w:t>
      </w:r>
      <w:r w:rsidRPr="00B77740">
        <w:tab/>
        <w:t>Discussion on reference location for moving cell</w:t>
      </w:r>
      <w:r w:rsidRPr="00B77740">
        <w:tab/>
        <w:t>ASUSTeK</w:t>
      </w:r>
      <w:r w:rsidRPr="00B77740">
        <w:tab/>
        <w:t>discussion</w:t>
      </w:r>
      <w:r w:rsidRPr="00B77740">
        <w:tab/>
        <w:t>Rel-18</w:t>
      </w:r>
      <w:r w:rsidRPr="00B77740">
        <w:tab/>
        <w:t>NR_NTN_enh-Core</w:t>
      </w:r>
    </w:p>
    <w:p w14:paraId="138E703E" w14:textId="2417E204" w:rsidR="001E0DD8" w:rsidRPr="00B77740" w:rsidRDefault="001E0DD8" w:rsidP="001E0DD8">
      <w:pPr>
        <w:pStyle w:val="Doc-title"/>
      </w:pPr>
      <w:r w:rsidRPr="00B77740">
        <w:t>R2-2301605</w:t>
      </w:r>
      <w:r w:rsidRPr="00B77740">
        <w:tab/>
        <w:t>Further discussion on NTN-NTN  cell reselection enhancements</w:t>
      </w:r>
      <w:r w:rsidRPr="00B77740">
        <w:tab/>
        <w:t>Transsion Holdings</w:t>
      </w:r>
      <w:r w:rsidRPr="00B77740">
        <w:tab/>
        <w:t>discussion</w:t>
      </w:r>
      <w:r w:rsidRPr="00B77740">
        <w:tab/>
        <w:t>Rel-18</w:t>
      </w:r>
    </w:p>
    <w:p w14:paraId="5A74B903" w14:textId="2CE9D185" w:rsidR="001E0DD8" w:rsidRPr="00B77740" w:rsidRDefault="001E0DD8" w:rsidP="001E0DD8">
      <w:pPr>
        <w:pStyle w:val="Doc-title"/>
      </w:pPr>
      <w:r w:rsidRPr="00B77740">
        <w:t>R2-2301868</w:t>
      </w:r>
      <w:r w:rsidRPr="00B77740">
        <w:tab/>
        <w:t>NTN NTN mobility enhancements</w:t>
      </w:r>
      <w:r w:rsidRPr="00B77740">
        <w:tab/>
        <w:t>Ericsson</w:t>
      </w:r>
      <w:r w:rsidRPr="00B77740">
        <w:tab/>
        <w:t>discussion</w:t>
      </w:r>
      <w:r w:rsidRPr="00B77740">
        <w:tab/>
        <w:t>Rel-18</w:t>
      </w:r>
      <w:r w:rsidRPr="00B77740">
        <w:tab/>
        <w:t>NR_NTN_enh</w:t>
      </w:r>
    </w:p>
    <w:p w14:paraId="4AEA94A9" w14:textId="77777777" w:rsidR="001E0DD8" w:rsidRPr="00B77740" w:rsidRDefault="001E0DD8" w:rsidP="001E0DD8">
      <w:pPr>
        <w:pStyle w:val="Comments"/>
      </w:pPr>
    </w:p>
    <w:p w14:paraId="2455F8CE" w14:textId="77777777" w:rsidR="001E0DD8" w:rsidRPr="00B77740" w:rsidRDefault="001E0DD8" w:rsidP="001E0DD8">
      <w:pPr>
        <w:pStyle w:val="Comments"/>
      </w:pPr>
      <w:r w:rsidRPr="00B77740">
        <w:t>Withdrawn</w:t>
      </w:r>
    </w:p>
    <w:p w14:paraId="1136AF69" w14:textId="77777777" w:rsidR="001E0DD8" w:rsidRPr="00B77740" w:rsidRDefault="001E0DD8" w:rsidP="001E0DD8">
      <w:pPr>
        <w:pStyle w:val="Doc-title"/>
      </w:pPr>
      <w:r w:rsidRPr="00B77740">
        <w:t>R2-2301627</w:t>
      </w:r>
      <w:r w:rsidRPr="00B77740">
        <w:tab/>
        <w:t>Further discussion on NTN-NTN  cell reselection enhancements</w:t>
      </w:r>
      <w:r w:rsidRPr="00B77740">
        <w:tab/>
        <w:t>Transsion Holdings</w:t>
      </w:r>
      <w:r w:rsidRPr="00B77740">
        <w:tab/>
        <w:t>discussion</w:t>
      </w:r>
      <w:r w:rsidRPr="00B77740">
        <w:tab/>
        <w:t>Rel-18</w:t>
      </w:r>
      <w:r w:rsidRPr="00B77740">
        <w:tab/>
        <w:t>Withdrawn</w:t>
      </w:r>
    </w:p>
    <w:p w14:paraId="79F407F0" w14:textId="77777777" w:rsidR="001E0DD8" w:rsidRPr="00B77740" w:rsidRDefault="001E0DD8" w:rsidP="001E0DD8">
      <w:pPr>
        <w:pStyle w:val="Doc-text2"/>
      </w:pPr>
    </w:p>
    <w:p w14:paraId="21E17641" w14:textId="77777777" w:rsidR="001E0DD8" w:rsidRPr="00B77740" w:rsidRDefault="001E0DD8" w:rsidP="001E0DD8">
      <w:pPr>
        <w:pStyle w:val="Heading4"/>
      </w:pPr>
      <w:bookmarkStart w:id="270" w:name="_Toc129990456"/>
      <w:r w:rsidRPr="00B77740">
        <w:t>8.7.4.2</w:t>
      </w:r>
      <w:r w:rsidRPr="00B77740">
        <w:tab/>
        <w:t>Handover enhancements</w:t>
      </w:r>
      <w:bookmarkEnd w:id="270"/>
    </w:p>
    <w:p w14:paraId="61825D06" w14:textId="77777777" w:rsidR="001E0DD8" w:rsidRPr="00B77740" w:rsidRDefault="001E0DD8" w:rsidP="001E0DD8">
      <w:pPr>
        <w:pStyle w:val="Comments"/>
      </w:pPr>
    </w:p>
    <w:p w14:paraId="61379EF9" w14:textId="77777777" w:rsidR="001E0DD8" w:rsidRPr="00B77740" w:rsidRDefault="001E0DD8" w:rsidP="001E0DD8">
      <w:pPr>
        <w:pStyle w:val="Comments"/>
      </w:pPr>
      <w:r w:rsidRPr="00B77740">
        <w:t>group HO (“UE specific pre-configuration of the target cell + group HO indication”) / broadcast common (C)HO configuration / enhancements for Earth-moving cells</w:t>
      </w:r>
    </w:p>
    <w:p w14:paraId="2DDA9099" w14:textId="496CD112" w:rsidR="001E0DD8" w:rsidRPr="00B77740" w:rsidRDefault="001E0DD8" w:rsidP="001E0DD8">
      <w:pPr>
        <w:pStyle w:val="Doc-title"/>
      </w:pPr>
      <w:r w:rsidRPr="00B77740">
        <w:t>R2-2300177</w:t>
      </w:r>
      <w:r w:rsidRPr="00B77740">
        <w:tab/>
        <w:t>Discussion on NTN handover enhancements</w:t>
      </w:r>
      <w:r w:rsidRPr="00B77740">
        <w:tab/>
        <w:t>OPPO</w:t>
      </w:r>
      <w:r w:rsidRPr="00B77740">
        <w:tab/>
        <w:t>discussion</w:t>
      </w:r>
      <w:r w:rsidRPr="00B77740">
        <w:tab/>
        <w:t>Rel-18</w:t>
      </w:r>
      <w:r w:rsidRPr="00B77740">
        <w:tab/>
        <w:t>NR_NTN_enh-Core</w:t>
      </w:r>
    </w:p>
    <w:p w14:paraId="34EA04C4" w14:textId="77777777" w:rsidR="001E0DD8" w:rsidRPr="00B77740" w:rsidRDefault="001E0DD8" w:rsidP="001E0DD8">
      <w:pPr>
        <w:pStyle w:val="Doc-text2"/>
      </w:pPr>
    </w:p>
    <w:p w14:paraId="10C59C1D" w14:textId="77777777" w:rsidR="001E0DD8" w:rsidRPr="00B77740" w:rsidRDefault="001E0DD8" w:rsidP="001E0DD8">
      <w:pPr>
        <w:pStyle w:val="Comments"/>
      </w:pPr>
      <w:r w:rsidRPr="00B77740">
        <w:t>&lt; UE specific pre-configuration of the target cell + short (possibly broadcast) HO command &gt;</w:t>
      </w:r>
    </w:p>
    <w:p w14:paraId="0802ADE6" w14:textId="77777777" w:rsidR="001E0DD8" w:rsidRPr="00B77740" w:rsidRDefault="001E0DD8" w:rsidP="001E0DD8">
      <w:pPr>
        <w:pStyle w:val="Comments"/>
      </w:pPr>
      <w:r w:rsidRPr="00B77740">
        <w:t>Proposal 1</w:t>
      </w:r>
      <w:r w:rsidRPr="00B77740">
        <w:tab/>
        <w:t xml:space="preserve">Network can trigger handover by simply indicating target cell’s ID/index. The target cell’s configuration can be pre-configured to the UE, e.g. via CHO configuration. FFS on the triggering signaling, e.g. MAC CE or RRC message. FFS whether it can be sent in a groupcast manner and needs RAN1’s involvement. </w:t>
      </w:r>
    </w:p>
    <w:p w14:paraId="69D60E38" w14:textId="77777777" w:rsidR="001E0DD8" w:rsidRPr="00B77740" w:rsidRDefault="001E0DD8">
      <w:pPr>
        <w:pStyle w:val="Doc-text2"/>
        <w:numPr>
          <w:ilvl w:val="0"/>
          <w:numId w:val="41"/>
        </w:numPr>
        <w:overflowPunct/>
        <w:autoSpaceDE/>
        <w:autoSpaceDN/>
        <w:adjustRightInd/>
        <w:textAlignment w:val="auto"/>
      </w:pPr>
      <w:r w:rsidRPr="00B77740">
        <w:t>ZTE thinks this is similar to what we have for CHO and we could have some CHO ID without using other signalling</w:t>
      </w:r>
    </w:p>
    <w:p w14:paraId="53EC66FD" w14:textId="77777777" w:rsidR="001E0DD8" w:rsidRPr="00B77740" w:rsidRDefault="001E0DD8">
      <w:pPr>
        <w:pStyle w:val="Doc-text2"/>
        <w:numPr>
          <w:ilvl w:val="0"/>
          <w:numId w:val="41"/>
        </w:numPr>
        <w:overflowPunct/>
        <w:autoSpaceDE/>
        <w:autoSpaceDN/>
        <w:adjustRightInd/>
        <w:textAlignment w:val="auto"/>
      </w:pPr>
      <w:r w:rsidRPr="00B77740">
        <w:t>HW wonders what the benefit is and only sees complexity</w:t>
      </w:r>
    </w:p>
    <w:p w14:paraId="2F37E049" w14:textId="77777777" w:rsidR="001E0DD8" w:rsidRPr="00B77740" w:rsidRDefault="001E0DD8">
      <w:pPr>
        <w:pStyle w:val="Doc-text2"/>
        <w:numPr>
          <w:ilvl w:val="0"/>
          <w:numId w:val="41"/>
        </w:numPr>
        <w:overflowPunct/>
        <w:autoSpaceDE/>
        <w:autoSpaceDN/>
        <w:adjustRightInd/>
        <w:textAlignment w:val="auto"/>
      </w:pPr>
      <w:r w:rsidRPr="00B77740">
        <w:t>Nokia wonders which scenario is addressed. VDF agrees. LG also and thinks the real problem in feeder link switch is RACH congestion, but this proposal doesn’t solve it. Sequans also has similar concerns</w:t>
      </w:r>
    </w:p>
    <w:p w14:paraId="0DA42B56" w14:textId="77777777" w:rsidR="001E0DD8" w:rsidRPr="00B77740" w:rsidRDefault="001E0DD8">
      <w:pPr>
        <w:pStyle w:val="Doc-text2"/>
        <w:numPr>
          <w:ilvl w:val="0"/>
          <w:numId w:val="41"/>
        </w:numPr>
        <w:overflowPunct/>
        <w:autoSpaceDE/>
        <w:autoSpaceDN/>
        <w:adjustRightInd/>
        <w:textAlignment w:val="auto"/>
      </w:pPr>
      <w:r w:rsidRPr="00B77740">
        <w:t>Oppo thinks this could be used in case of feeder link switch. Also for load balancing reasons</w:t>
      </w:r>
    </w:p>
    <w:p w14:paraId="6E1F3B69" w14:textId="77777777" w:rsidR="001E0DD8" w:rsidRPr="00B77740" w:rsidRDefault="001E0DD8" w:rsidP="001E0DD8">
      <w:pPr>
        <w:pStyle w:val="Comments"/>
      </w:pPr>
    </w:p>
    <w:p w14:paraId="3F371BB0" w14:textId="7493D5C1" w:rsidR="001E0DD8" w:rsidRPr="00B77740" w:rsidRDefault="001E0DD8" w:rsidP="001E0DD8">
      <w:pPr>
        <w:pStyle w:val="Comments"/>
      </w:pPr>
      <w:r w:rsidRPr="00B77740">
        <w:t>From R2-2300885</w:t>
      </w:r>
      <w:r w:rsidRPr="00B77740">
        <w:rPr>
          <w:rStyle w:val="Hyperlink"/>
        </w:rPr>
        <w:t>:</w:t>
      </w:r>
    </w:p>
    <w:p w14:paraId="402E022F" w14:textId="77777777" w:rsidR="001E0DD8" w:rsidRPr="00B77740" w:rsidRDefault="001E0DD8" w:rsidP="001E0DD8">
      <w:pPr>
        <w:pStyle w:val="Comments"/>
      </w:pPr>
      <w:r w:rsidRPr="00B77740">
        <w:t>Proposal 1</w:t>
      </w:r>
      <w:r w:rsidRPr="00B77740">
        <w:tab/>
        <w:t>Support group HO command that includes HO commands for multiple UEs to reduce signaling overhead from the source cell.</w:t>
      </w:r>
    </w:p>
    <w:p w14:paraId="40169759" w14:textId="77777777" w:rsidR="001E0DD8" w:rsidRPr="00B77740" w:rsidRDefault="001E0DD8" w:rsidP="001E0DD8">
      <w:pPr>
        <w:pStyle w:val="Comments"/>
      </w:pPr>
    </w:p>
    <w:p w14:paraId="3DB8F5BE" w14:textId="77777777" w:rsidR="001E0DD8" w:rsidRPr="00B77740" w:rsidRDefault="001E0DD8" w:rsidP="001E0DD8">
      <w:pPr>
        <w:pStyle w:val="Comments"/>
      </w:pPr>
      <w:r w:rsidRPr="00B77740">
        <w:t>&lt; broadcast common (C)HO configuration &gt;</w:t>
      </w:r>
    </w:p>
    <w:p w14:paraId="7BB84DA4" w14:textId="77777777" w:rsidR="001E0DD8" w:rsidRPr="00B77740" w:rsidRDefault="001E0DD8" w:rsidP="001E0DD8">
      <w:pPr>
        <w:pStyle w:val="Comments"/>
      </w:pPr>
      <w:r w:rsidRPr="00B77740">
        <w:t>Proposal 2</w:t>
      </w:r>
      <w:r w:rsidRPr="00B77740">
        <w:tab/>
        <w:t>As a starting point, t304 and spCellConfigCommon within ReconfigurationWithSync can be delivered to UEs in common signalling. FFS on other information.</w:t>
      </w:r>
    </w:p>
    <w:p w14:paraId="688781B0" w14:textId="77777777" w:rsidR="001E0DD8" w:rsidRPr="00B77740" w:rsidRDefault="001E0DD8">
      <w:pPr>
        <w:pStyle w:val="Doc-text2"/>
        <w:numPr>
          <w:ilvl w:val="0"/>
          <w:numId w:val="41"/>
        </w:numPr>
        <w:overflowPunct/>
        <w:autoSpaceDE/>
        <w:autoSpaceDN/>
        <w:adjustRightInd/>
        <w:textAlignment w:val="auto"/>
      </w:pPr>
      <w:r w:rsidRPr="00B77740">
        <w:t>LG thinks this doesn’t have much benefit</w:t>
      </w:r>
    </w:p>
    <w:p w14:paraId="3187398B" w14:textId="77777777" w:rsidR="001E0DD8" w:rsidRPr="00B77740" w:rsidRDefault="001E0DD8">
      <w:pPr>
        <w:pStyle w:val="Doc-text2"/>
        <w:numPr>
          <w:ilvl w:val="0"/>
          <w:numId w:val="41"/>
        </w:numPr>
        <w:overflowPunct/>
        <w:autoSpaceDE/>
        <w:autoSpaceDN/>
        <w:adjustRightInd/>
        <w:textAlignment w:val="auto"/>
      </w:pPr>
      <w:r w:rsidRPr="00B77740">
        <w:t>QC thinks this information should not be broadcast, the UE should not acquire SI before executing HO, fine if this provided by groupcast signalling</w:t>
      </w:r>
    </w:p>
    <w:p w14:paraId="2BB765F6" w14:textId="77777777" w:rsidR="001E0DD8" w:rsidRPr="00B77740" w:rsidRDefault="001E0DD8">
      <w:pPr>
        <w:pStyle w:val="Doc-text2"/>
        <w:numPr>
          <w:ilvl w:val="0"/>
          <w:numId w:val="41"/>
        </w:numPr>
        <w:overflowPunct/>
        <w:autoSpaceDE/>
        <w:autoSpaceDN/>
        <w:adjustRightInd/>
        <w:textAlignment w:val="auto"/>
      </w:pPr>
      <w:r w:rsidRPr="00B77740">
        <w:t>VDF thinks that broadcast signalling in the NW is very expensive</w:t>
      </w:r>
    </w:p>
    <w:p w14:paraId="35CF4763" w14:textId="77777777" w:rsidR="001E0DD8" w:rsidRPr="00B77740" w:rsidRDefault="001E0DD8">
      <w:pPr>
        <w:pStyle w:val="Doc-text2"/>
        <w:numPr>
          <w:ilvl w:val="0"/>
          <w:numId w:val="41"/>
        </w:numPr>
        <w:overflowPunct/>
        <w:autoSpaceDE/>
        <w:autoSpaceDN/>
        <w:adjustRightInd/>
        <w:textAlignment w:val="auto"/>
      </w:pPr>
      <w:r w:rsidRPr="00B77740">
        <w:t>Ericsson sees benefits but would like to see how much we would save first. Mediatek agrees</w:t>
      </w:r>
    </w:p>
    <w:p w14:paraId="6BF28391" w14:textId="77777777" w:rsidR="001E0DD8" w:rsidRPr="00B77740" w:rsidRDefault="001E0DD8">
      <w:pPr>
        <w:pStyle w:val="Doc-text2"/>
        <w:numPr>
          <w:ilvl w:val="0"/>
          <w:numId w:val="41"/>
        </w:numPr>
        <w:overflowPunct/>
        <w:autoSpaceDE/>
        <w:autoSpaceDN/>
        <w:adjustRightInd/>
        <w:textAlignment w:val="auto"/>
      </w:pPr>
      <w:r w:rsidRPr="00B77740">
        <w:t xml:space="preserve">Nokia is fine to identify IEs which would be common and could be sent only once. </w:t>
      </w:r>
    </w:p>
    <w:p w14:paraId="51AE5360" w14:textId="77777777" w:rsidR="001E0DD8" w:rsidRPr="00B77740" w:rsidRDefault="001E0DD8">
      <w:pPr>
        <w:pStyle w:val="Doc-text2"/>
        <w:numPr>
          <w:ilvl w:val="0"/>
          <w:numId w:val="41"/>
        </w:numPr>
        <w:overflowPunct/>
        <w:autoSpaceDE/>
        <w:autoSpaceDN/>
        <w:adjustRightInd/>
        <w:textAlignment w:val="auto"/>
      </w:pPr>
      <w:r w:rsidRPr="00B77740">
        <w:t>CMCC thinks some common information could be broadcast to all UEs</w:t>
      </w:r>
    </w:p>
    <w:p w14:paraId="27C173E6" w14:textId="77777777" w:rsidR="001E0DD8" w:rsidRPr="00B77740" w:rsidRDefault="001E0DD8">
      <w:pPr>
        <w:pStyle w:val="Doc-text2"/>
        <w:numPr>
          <w:ilvl w:val="0"/>
          <w:numId w:val="28"/>
        </w:numPr>
        <w:overflowPunct/>
        <w:autoSpaceDE/>
        <w:autoSpaceDN/>
        <w:adjustRightInd/>
        <w:textAlignment w:val="auto"/>
      </w:pPr>
      <w:r w:rsidRPr="00B77740">
        <w:t>Continue in the next meeting, to show the possible signalling gain of the proposal to have some common (C)HO configuration. FFS the number of cells that could be signalled. FFS whether broadcast or groupcast signalling could be used.</w:t>
      </w:r>
    </w:p>
    <w:p w14:paraId="43881938" w14:textId="77777777" w:rsidR="001E0DD8" w:rsidRPr="00B77740" w:rsidRDefault="001E0DD8" w:rsidP="001E0DD8">
      <w:pPr>
        <w:pStyle w:val="Comments"/>
      </w:pPr>
    </w:p>
    <w:p w14:paraId="573C4AF1" w14:textId="77777777" w:rsidR="001E0DD8" w:rsidRPr="00B77740" w:rsidRDefault="001E0DD8" w:rsidP="001E0DD8">
      <w:pPr>
        <w:pStyle w:val="Comments"/>
      </w:pPr>
      <w:r w:rsidRPr="00B77740">
        <w:t>&lt; location-based CHO enhancements for Earth-moving cells &gt;</w:t>
      </w:r>
    </w:p>
    <w:p w14:paraId="3F13D1F9" w14:textId="77777777" w:rsidR="001E0DD8" w:rsidRPr="00B77740" w:rsidRDefault="001E0DD8" w:rsidP="001E0DD8">
      <w:pPr>
        <w:pStyle w:val="Comments"/>
      </w:pPr>
      <w:r w:rsidRPr="00B77740">
        <w:t>Observation 1</w:t>
      </w:r>
      <w:r w:rsidRPr="00B77740">
        <w:tab/>
        <w:t>With the existing condEventD1, for earth-moving cells, network may have to frequently update the reference locations for both serving cell and candidate cells, which will increase a lot of signalling overhead.</w:t>
      </w:r>
    </w:p>
    <w:p w14:paraId="766B0FCD" w14:textId="77777777" w:rsidR="001E0DD8" w:rsidRPr="00B77740" w:rsidRDefault="001E0DD8" w:rsidP="001E0DD8">
      <w:pPr>
        <w:pStyle w:val="Comments"/>
      </w:pPr>
      <w:r w:rsidRPr="00B77740">
        <w:t>Proposal 3</w:t>
      </w:r>
      <w:r w:rsidRPr="00B77740">
        <w:tab/>
        <w:t>For location-based CHO execution to work for earth-moving cells, RAN2 discuss solutions for UE to acquire the serving cell and candidate cell’s reference locations which do not require frequent reconfiguration of reference locations.</w:t>
      </w:r>
    </w:p>
    <w:p w14:paraId="044A1D38" w14:textId="77777777" w:rsidR="001E0DD8" w:rsidRPr="00B77740" w:rsidRDefault="001E0DD8">
      <w:pPr>
        <w:pStyle w:val="Doc-text2"/>
        <w:numPr>
          <w:ilvl w:val="0"/>
          <w:numId w:val="41"/>
        </w:numPr>
        <w:overflowPunct/>
        <w:autoSpaceDE/>
        <w:autoSpaceDN/>
        <w:adjustRightInd/>
        <w:textAlignment w:val="auto"/>
      </w:pPr>
      <w:r w:rsidRPr="00B77740">
        <w:t>Mediatek can support CHO enhancements for Earth-moving cells if on top of existing measurements</w:t>
      </w:r>
    </w:p>
    <w:p w14:paraId="2A4F96A2" w14:textId="77777777" w:rsidR="001E0DD8" w:rsidRPr="00B77740" w:rsidRDefault="001E0DD8">
      <w:pPr>
        <w:pStyle w:val="Doc-text2"/>
        <w:numPr>
          <w:ilvl w:val="0"/>
          <w:numId w:val="28"/>
        </w:numPr>
        <w:overflowPunct/>
        <w:autoSpaceDE/>
        <w:autoSpaceDN/>
        <w:adjustRightInd/>
        <w:textAlignment w:val="auto"/>
      </w:pPr>
      <w:r w:rsidRPr="00B77740">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4A527B8D" w14:textId="77777777" w:rsidR="001E0DD8" w:rsidRPr="00B77740" w:rsidRDefault="001E0DD8" w:rsidP="001E0DD8">
      <w:pPr>
        <w:pStyle w:val="Comments"/>
      </w:pPr>
    </w:p>
    <w:p w14:paraId="595A9AA0" w14:textId="77777777" w:rsidR="001E0DD8" w:rsidRPr="00B77740" w:rsidRDefault="001E0DD8" w:rsidP="001E0DD8">
      <w:pPr>
        <w:pStyle w:val="Doc-text2"/>
      </w:pPr>
    </w:p>
    <w:p w14:paraId="03EAD421"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Agreements:</w:t>
      </w:r>
    </w:p>
    <w:p w14:paraId="62D8ADF5" w14:textId="77777777" w:rsidR="001E0DD8" w:rsidRPr="00B77740" w:rsidRDefault="001E0DD8">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Continue in the next meeting, to show the possible signalling gain of the proposal to have some common (C)HO configuration. FFS the number of cells that could be signalled. FFS whether broadcast or groupcast signalling could be used.</w:t>
      </w:r>
    </w:p>
    <w:p w14:paraId="2D968425" w14:textId="77777777" w:rsidR="001E0DD8" w:rsidRPr="00B77740" w:rsidRDefault="001E0DD8">
      <w:pPr>
        <w:pStyle w:val="Doc-text2"/>
        <w:numPr>
          <w:ilvl w:val="0"/>
          <w:numId w:val="4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14:paraId="025847C0" w14:textId="77777777" w:rsidR="001E0DD8" w:rsidRPr="00B77740" w:rsidRDefault="001E0DD8" w:rsidP="001E0DD8">
      <w:pPr>
        <w:pStyle w:val="Comments"/>
      </w:pPr>
    </w:p>
    <w:p w14:paraId="0FC54F18" w14:textId="77777777" w:rsidR="001E0DD8" w:rsidRPr="00B77740" w:rsidRDefault="001E0DD8" w:rsidP="001E0DD8">
      <w:pPr>
        <w:pStyle w:val="Comments"/>
      </w:pPr>
    </w:p>
    <w:p w14:paraId="1F7803FF" w14:textId="77777777" w:rsidR="001E0DD8" w:rsidRPr="00B77740" w:rsidRDefault="001E0DD8" w:rsidP="001E0DD8">
      <w:pPr>
        <w:pStyle w:val="Comments"/>
      </w:pPr>
      <w:r w:rsidRPr="00B77740">
        <w:t>RACH-less</w:t>
      </w:r>
    </w:p>
    <w:p w14:paraId="5A3E0190" w14:textId="07E2BBCA" w:rsidR="001E0DD8" w:rsidRPr="00B77740" w:rsidRDefault="001E0DD8" w:rsidP="001E0DD8">
      <w:pPr>
        <w:pStyle w:val="Doc-title"/>
      </w:pPr>
      <w:r w:rsidRPr="00B77740">
        <w:t>R2-2301867</w:t>
      </w:r>
      <w:r w:rsidRPr="00B77740">
        <w:tab/>
        <w:t>Handover enhancements</w:t>
      </w:r>
      <w:r w:rsidRPr="00B77740">
        <w:tab/>
        <w:t>Ericsson</w:t>
      </w:r>
      <w:r w:rsidRPr="00B77740">
        <w:tab/>
        <w:t>discussion</w:t>
      </w:r>
      <w:r w:rsidRPr="00B77740">
        <w:tab/>
        <w:t>Rel-18</w:t>
      </w:r>
      <w:r w:rsidRPr="00B77740">
        <w:tab/>
        <w:t>NR_NTN_enh</w:t>
      </w:r>
    </w:p>
    <w:p w14:paraId="17CEC66F"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1</w:t>
      </w:r>
      <w:r w:rsidRPr="00B77740">
        <w:rPr>
          <w:color w:val="808080" w:themeColor="background1" w:themeShade="80"/>
        </w:rPr>
        <w:tab/>
        <w:t>RAN2 to prioritize CHO enhancements.</w:t>
      </w:r>
    </w:p>
    <w:p w14:paraId="729F50FC"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2</w:t>
      </w:r>
      <w:r w:rsidRPr="00B77740">
        <w:rPr>
          <w:color w:val="808080" w:themeColor="background1" w:themeShade="80"/>
        </w:rPr>
        <w:tab/>
        <w:t>RAN2 to study and quantify the signalling gains of broadcasting (C)HO common target cell configuration in System Information.</w:t>
      </w:r>
    </w:p>
    <w:p w14:paraId="64F2CA62" w14:textId="77777777" w:rsidR="001E0DD8" w:rsidRPr="00B77740" w:rsidRDefault="001E0DD8" w:rsidP="001E0DD8">
      <w:pPr>
        <w:pStyle w:val="Comments"/>
      </w:pPr>
      <w:r w:rsidRPr="00B77740">
        <w:t>Proposal 3</w:t>
      </w:r>
      <w:r w:rsidRPr="00B77740">
        <w:tab/>
        <w:t xml:space="preserve">Support RACH-less Handover in Rel-18. </w:t>
      </w:r>
    </w:p>
    <w:p w14:paraId="514AEEBD" w14:textId="77777777" w:rsidR="001E0DD8" w:rsidRPr="00B77740" w:rsidRDefault="001E0DD8">
      <w:pPr>
        <w:pStyle w:val="Doc-text2"/>
        <w:numPr>
          <w:ilvl w:val="0"/>
          <w:numId w:val="41"/>
        </w:numPr>
        <w:overflowPunct/>
        <w:autoSpaceDE/>
        <w:autoSpaceDN/>
        <w:adjustRightInd/>
        <w:textAlignment w:val="auto"/>
      </w:pPr>
      <w:r w:rsidRPr="00B77740">
        <w:t>Ericsson informs that RAN4 indicated that “RAN4 would like to thank RAN1 for the liaison in R1-2213001 regarding RACH-less handover in NTN. For NTN-NTN FR1-FR1 handover, RAN4 confirms that Note 1 in the LS (R1-2213001) is correct, i.e. the timing requirement specified in Table 7.1C.2-1 of TS 38.133 applies to the first UL transmission, including PUCCH, PUSCH, SRS, PRACH, and msgA, in the target cell, provided that At least one SSB is available at the UE during the last 160 ms. UE is provided with information such that the UE has valid N_"TA,adj" ^"common" and N_"TA,adj" ^"UE" upon handover execution. The network and UE have a common understanding of NTA component upon HO execution.”</w:t>
      </w:r>
    </w:p>
    <w:p w14:paraId="42B59A08" w14:textId="77777777" w:rsidR="001E0DD8" w:rsidRPr="00B77740" w:rsidRDefault="001E0DD8">
      <w:pPr>
        <w:pStyle w:val="Doc-text2"/>
        <w:numPr>
          <w:ilvl w:val="0"/>
          <w:numId w:val="28"/>
        </w:numPr>
        <w:overflowPunct/>
        <w:autoSpaceDE/>
        <w:autoSpaceDN/>
        <w:adjustRightInd/>
        <w:textAlignment w:val="auto"/>
      </w:pPr>
      <w:r w:rsidRPr="00B77740">
        <w:t xml:space="preserve">Support RACH-less Handover in Rel-18. </w:t>
      </w:r>
    </w:p>
    <w:p w14:paraId="4BE308C9" w14:textId="77777777" w:rsidR="001E0DD8" w:rsidRPr="00B77740" w:rsidRDefault="001E0DD8" w:rsidP="001E0DD8">
      <w:pPr>
        <w:pStyle w:val="Comments"/>
      </w:pPr>
      <w:r w:rsidRPr="00B77740">
        <w:t>Proposal 4</w:t>
      </w:r>
      <w:r w:rsidRPr="00B77740">
        <w:tab/>
        <w:t>RACH-less Handover in NR NTN is based on LTE’s RACH-less Handover which implies L3 mobility.</w:t>
      </w:r>
    </w:p>
    <w:p w14:paraId="5FD4E5BA" w14:textId="77777777" w:rsidR="001E0DD8" w:rsidRPr="00B77740" w:rsidRDefault="001E0DD8">
      <w:pPr>
        <w:pStyle w:val="Doc-text2"/>
        <w:numPr>
          <w:ilvl w:val="0"/>
          <w:numId w:val="41"/>
        </w:numPr>
        <w:overflowPunct/>
        <w:autoSpaceDE/>
        <w:autoSpaceDN/>
        <w:adjustRightInd/>
        <w:textAlignment w:val="auto"/>
      </w:pPr>
      <w:r w:rsidRPr="00B77740">
        <w:t>Oppo thinks we can rephrase saying the we follow the LTE principle</w:t>
      </w:r>
    </w:p>
    <w:p w14:paraId="057E0131" w14:textId="77777777" w:rsidR="001E0DD8" w:rsidRPr="00B77740" w:rsidRDefault="001E0DD8">
      <w:pPr>
        <w:pStyle w:val="Doc-text2"/>
        <w:numPr>
          <w:ilvl w:val="0"/>
          <w:numId w:val="41"/>
        </w:numPr>
        <w:overflowPunct/>
        <w:autoSpaceDE/>
        <w:autoSpaceDN/>
        <w:adjustRightInd/>
        <w:textAlignment w:val="auto"/>
      </w:pPr>
      <w:r w:rsidRPr="00B77740">
        <w:t>CMCC and HW thinks that, if combined with the unchanged PCI case, this would not require L3 mobility</w:t>
      </w:r>
    </w:p>
    <w:p w14:paraId="4E006880" w14:textId="77777777" w:rsidR="001E0DD8" w:rsidRPr="00B77740" w:rsidRDefault="001E0DD8">
      <w:pPr>
        <w:pStyle w:val="Doc-text2"/>
        <w:numPr>
          <w:ilvl w:val="0"/>
          <w:numId w:val="28"/>
        </w:numPr>
        <w:overflowPunct/>
        <w:autoSpaceDE/>
        <w:autoSpaceDN/>
        <w:adjustRightInd/>
        <w:textAlignment w:val="auto"/>
      </w:pPr>
      <w:r w:rsidRPr="00B77740">
        <w:t>RACH-less Handover in NR NTN is a L3 mobility procedure (FFS if this is combined with the unchanged PCI approach, if supported) and uses the LTE’s RACH-less Handover procedure as a baseline. FFS on TA acquisition</w:t>
      </w:r>
    </w:p>
    <w:p w14:paraId="00B5DD15" w14:textId="77777777" w:rsidR="001E0DD8" w:rsidRPr="00B77740" w:rsidRDefault="001E0DD8" w:rsidP="001E0DD8">
      <w:pPr>
        <w:pStyle w:val="Comments"/>
      </w:pPr>
      <w:r w:rsidRPr="00B77740">
        <w:t>Proposal 5</w:t>
      </w:r>
      <w:r w:rsidRPr="00B77740">
        <w:tab/>
        <w:t>In NTN RACH-less handover, network indicates whether TA in the target cell is identical to the source cell or needs to be calculated by UE from the provided satellite assistance information.</w:t>
      </w:r>
    </w:p>
    <w:p w14:paraId="5BEF154A" w14:textId="77777777" w:rsidR="001E0DD8" w:rsidRPr="00B77740" w:rsidRDefault="001E0DD8">
      <w:pPr>
        <w:pStyle w:val="Doc-text2"/>
        <w:numPr>
          <w:ilvl w:val="0"/>
          <w:numId w:val="41"/>
        </w:numPr>
        <w:overflowPunct/>
        <w:autoSpaceDE/>
        <w:autoSpaceDN/>
        <w:adjustRightInd/>
        <w:textAlignment w:val="auto"/>
      </w:pPr>
      <w:r w:rsidRPr="00B77740">
        <w:t>LG thinks that UE precompensation might not be sufficient</w:t>
      </w:r>
    </w:p>
    <w:p w14:paraId="7E10AD98" w14:textId="77777777" w:rsidR="001E0DD8" w:rsidRPr="00B77740" w:rsidRDefault="001E0DD8">
      <w:pPr>
        <w:pStyle w:val="Doc-text2"/>
        <w:numPr>
          <w:ilvl w:val="0"/>
          <w:numId w:val="41"/>
        </w:numPr>
        <w:overflowPunct/>
        <w:autoSpaceDE/>
        <w:autoSpaceDN/>
        <w:adjustRightInd/>
        <w:textAlignment w:val="auto"/>
      </w:pPr>
      <w:r w:rsidRPr="00B77740">
        <w:t>IDC/Nokia/Mediatek support the proposal</w:t>
      </w:r>
    </w:p>
    <w:p w14:paraId="60E0933B" w14:textId="77777777" w:rsidR="001E0DD8" w:rsidRPr="00B77740" w:rsidRDefault="001E0DD8">
      <w:pPr>
        <w:pStyle w:val="Doc-text2"/>
        <w:numPr>
          <w:ilvl w:val="0"/>
          <w:numId w:val="28"/>
        </w:numPr>
        <w:overflowPunct/>
        <w:autoSpaceDE/>
        <w:autoSpaceDN/>
        <w:adjustRightInd/>
        <w:textAlignment w:val="auto"/>
      </w:pPr>
      <w:r w:rsidRPr="00B77740">
        <w:t>In NTN RACH-less handover, network indicates (implicitly or explicitly) whether NTA in the target cell is identical to the source cell or explicitly provided by the NW.</w:t>
      </w:r>
    </w:p>
    <w:p w14:paraId="227D37BF" w14:textId="77777777" w:rsidR="001E0DD8" w:rsidRPr="00B77740" w:rsidRDefault="001E0DD8" w:rsidP="001E0DD8">
      <w:pPr>
        <w:pStyle w:val="Comments"/>
        <w:rPr>
          <w:color w:val="808080" w:themeColor="background1" w:themeShade="80"/>
        </w:rPr>
      </w:pPr>
      <w:r w:rsidRPr="00B77740">
        <w:rPr>
          <w:color w:val="808080" w:themeColor="background1" w:themeShade="80"/>
        </w:rPr>
        <w:t>Proposal 6</w:t>
      </w:r>
      <w:r w:rsidRPr="00B77740">
        <w:rPr>
          <w:color w:val="808080" w:themeColor="background1" w:themeShade="80"/>
        </w:rPr>
        <w:tab/>
        <w:t>Confirm the assumption that service link switch implies L3 mobility in Rel-18.</w:t>
      </w:r>
    </w:p>
    <w:p w14:paraId="38D050C9" w14:textId="77777777" w:rsidR="001E0DD8" w:rsidRPr="00B77740" w:rsidRDefault="001E0DD8" w:rsidP="001E0DD8">
      <w:pPr>
        <w:pStyle w:val="Comments"/>
      </w:pPr>
    </w:p>
    <w:p w14:paraId="2AB803EA" w14:textId="5C17B6F9" w:rsidR="001E0DD8" w:rsidRPr="00B77740" w:rsidRDefault="001E0DD8" w:rsidP="001E0DD8">
      <w:pPr>
        <w:pStyle w:val="Comments"/>
      </w:pPr>
      <w:r w:rsidRPr="00B77740">
        <w:t>From R2-2300885</w:t>
      </w:r>
      <w:r w:rsidRPr="00B77740">
        <w:rPr>
          <w:rStyle w:val="Hyperlink"/>
        </w:rPr>
        <w:t>:</w:t>
      </w:r>
    </w:p>
    <w:p w14:paraId="707AFA20" w14:textId="77777777" w:rsidR="001E0DD8" w:rsidRPr="00B77740" w:rsidRDefault="001E0DD8" w:rsidP="001E0DD8">
      <w:pPr>
        <w:pStyle w:val="Comments"/>
      </w:pPr>
      <w:r w:rsidRPr="00B77740">
        <w:t>Proposal 2</w:t>
      </w:r>
      <w:r w:rsidRPr="00B77740">
        <w:tab/>
        <w:t>Support dynamic grant from the target cell for RACH-less PUSCH transmission to reduce random access congestion in the target cell. FFS whether to limit the solution to same feeder link/gateway scenario.</w:t>
      </w:r>
    </w:p>
    <w:p w14:paraId="38DAA0D3" w14:textId="77777777" w:rsidR="001E0DD8" w:rsidRPr="00B77740" w:rsidRDefault="001E0DD8">
      <w:pPr>
        <w:pStyle w:val="Doc-text2"/>
        <w:numPr>
          <w:ilvl w:val="0"/>
          <w:numId w:val="41"/>
        </w:numPr>
        <w:overflowPunct/>
        <w:autoSpaceDE/>
        <w:autoSpaceDN/>
        <w:adjustRightInd/>
        <w:textAlignment w:val="auto"/>
      </w:pPr>
      <w:r w:rsidRPr="00B77740">
        <w:t>QC thinks this is as in LTE</w:t>
      </w:r>
    </w:p>
    <w:p w14:paraId="36589A97" w14:textId="77777777" w:rsidR="001E0DD8" w:rsidRPr="00B77740" w:rsidRDefault="001E0DD8">
      <w:pPr>
        <w:pStyle w:val="Doc-text2"/>
        <w:numPr>
          <w:ilvl w:val="0"/>
          <w:numId w:val="28"/>
        </w:numPr>
        <w:overflowPunct/>
        <w:autoSpaceDE/>
        <w:autoSpaceDN/>
        <w:adjustRightInd/>
        <w:textAlignment w:val="auto"/>
      </w:pPr>
      <w:r w:rsidRPr="00B77740">
        <w:t>Support dynamic grant from the target cell for RACH-less PUSCH transmission to reduce random access congestion in the target cell. FFS whether to limit the solution to same feeder link/gateway scenario.</w:t>
      </w:r>
    </w:p>
    <w:p w14:paraId="002F67D4" w14:textId="77777777" w:rsidR="001E0DD8" w:rsidRPr="00B77740" w:rsidRDefault="001E0DD8" w:rsidP="001E0DD8">
      <w:pPr>
        <w:pStyle w:val="Doc-text2"/>
      </w:pPr>
    </w:p>
    <w:p w14:paraId="35AEE2BE" w14:textId="77777777" w:rsidR="001E0DD8" w:rsidRPr="00B77740" w:rsidRDefault="001E0DD8" w:rsidP="001E0DD8">
      <w:pPr>
        <w:pStyle w:val="Doc-text2"/>
      </w:pPr>
    </w:p>
    <w:p w14:paraId="113D6BBE"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lastRenderedPageBreak/>
        <w:t>Agreements:</w:t>
      </w:r>
    </w:p>
    <w:p w14:paraId="7C5B1C48" w14:textId="77777777" w:rsidR="001E0DD8" w:rsidRPr="00B77740" w:rsidRDefault="001E0DD8">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Support RACH-less Handover in Rel-18.</w:t>
      </w:r>
    </w:p>
    <w:p w14:paraId="4E58E234" w14:textId="77777777" w:rsidR="001E0DD8" w:rsidRPr="00B77740" w:rsidRDefault="001E0DD8">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RACH-less Handover in NR NTN is a L3 mobility procedure (FFS if this is combined with the unchanged PCI approach, if supported) and uses the LTE’s RACH-less Handover procedure as a baseline. FFS on TA acquisition</w:t>
      </w:r>
    </w:p>
    <w:p w14:paraId="42EABC08" w14:textId="77777777" w:rsidR="001E0DD8" w:rsidRPr="00B77740" w:rsidRDefault="001E0DD8">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In NTN RACH-less handover, network indicates (implicitly or explicitly) whether NTA in the target cell is identical to the source cell or explicitly provided by the NW.</w:t>
      </w:r>
    </w:p>
    <w:p w14:paraId="423C6243" w14:textId="77777777" w:rsidR="001E0DD8" w:rsidRPr="00B77740" w:rsidRDefault="001E0DD8">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Support dynamic grant from the target cell for RACH-less PUSCH transmission to reduce random access congestion in the target cell. FFS whether to limit the solution to same feeder link/gateway scenario</w:t>
      </w:r>
    </w:p>
    <w:p w14:paraId="219278A3" w14:textId="77777777" w:rsidR="001E0DD8" w:rsidRPr="00B77740" w:rsidRDefault="001E0DD8" w:rsidP="001E0DD8">
      <w:pPr>
        <w:pStyle w:val="Comments"/>
      </w:pPr>
    </w:p>
    <w:p w14:paraId="0B2AC5F5" w14:textId="77777777" w:rsidR="001E0DD8" w:rsidRPr="00B77740" w:rsidRDefault="001E0DD8" w:rsidP="001E0DD8">
      <w:pPr>
        <w:pStyle w:val="Comments"/>
      </w:pPr>
    </w:p>
    <w:p w14:paraId="02F8F916" w14:textId="53D08B9D" w:rsidR="001E0DD8" w:rsidRPr="00B77740" w:rsidRDefault="001E0DD8" w:rsidP="001E0DD8">
      <w:pPr>
        <w:pStyle w:val="Doc-title"/>
      </w:pPr>
      <w:r w:rsidRPr="00B77740">
        <w:t>R2-2300734</w:t>
      </w:r>
      <w:r w:rsidRPr="00B77740">
        <w:tab/>
        <w:t>NTN specific Handover Enhancement</w:t>
      </w:r>
      <w:r w:rsidRPr="00B77740">
        <w:tab/>
        <w:t>Apple</w:t>
      </w:r>
      <w:r w:rsidRPr="00B77740">
        <w:tab/>
        <w:t>discussion</w:t>
      </w:r>
      <w:r w:rsidRPr="00B77740">
        <w:tab/>
        <w:t>Rel-18</w:t>
      </w:r>
      <w:r w:rsidRPr="00B77740">
        <w:tab/>
        <w:t>NR_NTN_enh-Core</w:t>
      </w:r>
    </w:p>
    <w:p w14:paraId="2478737F" w14:textId="77777777" w:rsidR="001E0DD8" w:rsidRPr="00B77740" w:rsidRDefault="001E0DD8" w:rsidP="001E0DD8">
      <w:pPr>
        <w:pStyle w:val="Comments"/>
      </w:pPr>
      <w:r w:rsidRPr="00B77740">
        <w:t>Proposal 1: Consider the following solutions to reduce the signaling overhead of the target cell’s common configuration.</w:t>
      </w:r>
    </w:p>
    <w:p w14:paraId="3BF392F3" w14:textId="77777777" w:rsidR="001E0DD8" w:rsidRPr="00B77740" w:rsidRDefault="001E0DD8" w:rsidP="001E0DD8">
      <w:pPr>
        <w:pStyle w:val="Comments"/>
      </w:pPr>
      <w:r w:rsidRPr="00B77740">
        <w:t>•</w:t>
      </w:r>
      <w:r w:rsidRPr="00B77740">
        <w:tab/>
        <w:t>Option 1: Broadcast or groupcast the common config of the target cell in source cell;</w:t>
      </w:r>
    </w:p>
    <w:p w14:paraId="0A594D85" w14:textId="77777777" w:rsidR="001E0DD8" w:rsidRPr="00B77740" w:rsidRDefault="001E0DD8" w:rsidP="001E0DD8">
      <w:pPr>
        <w:pStyle w:val="Comments"/>
      </w:pPr>
      <w:r w:rsidRPr="00B77740">
        <w:t>•</w:t>
      </w:r>
      <w:r w:rsidRPr="00B77740">
        <w:tab/>
        <w:t>Option 2: Request UE to acquire the common config of the target cell by itself;</w:t>
      </w:r>
    </w:p>
    <w:p w14:paraId="1EFFA79B" w14:textId="77777777" w:rsidR="001E0DD8" w:rsidRPr="00B77740" w:rsidRDefault="001E0DD8" w:rsidP="001E0DD8">
      <w:pPr>
        <w:pStyle w:val="Comments"/>
      </w:pPr>
      <w:r w:rsidRPr="00B77740">
        <w:t>•</w:t>
      </w:r>
      <w:r w:rsidRPr="00B77740">
        <w:tab/>
        <w:t>Option 3: Provide the common config of the target cell by the delta signaling method.</w:t>
      </w:r>
    </w:p>
    <w:p w14:paraId="50CDB94D" w14:textId="77777777" w:rsidR="001E0DD8" w:rsidRPr="00B77740" w:rsidRDefault="001E0DD8" w:rsidP="001E0DD8">
      <w:pPr>
        <w:pStyle w:val="Comments"/>
      </w:pPr>
      <w:r w:rsidRPr="00B77740">
        <w:t xml:space="preserve">Proposal 2: Consider the group handover scheme of UE specific pre-configuration of the target cell + group HO command as the solution to optimize the HO signaling overhead in NTN. </w:t>
      </w:r>
    </w:p>
    <w:p w14:paraId="7F4AB08F" w14:textId="77777777" w:rsidR="001E0DD8" w:rsidRPr="00B77740" w:rsidRDefault="001E0DD8" w:rsidP="001E0DD8">
      <w:pPr>
        <w:pStyle w:val="Comments"/>
      </w:pPr>
      <w:r w:rsidRPr="00B77740">
        <w:t xml:space="preserve">Proposal 3: Subsequent CHO should be considered for the HO in NTN moving cell deployment. </w:t>
      </w:r>
    </w:p>
    <w:p w14:paraId="6F646C3C" w14:textId="77777777" w:rsidR="001E0DD8" w:rsidRPr="00B77740" w:rsidRDefault="001E0DD8" w:rsidP="001E0DD8">
      <w:pPr>
        <w:pStyle w:val="Comments"/>
      </w:pPr>
      <w:r w:rsidRPr="00B77740">
        <w:t xml:space="preserve">Proposal 4: In feeder link switching scenario, the handover is not transparent to UE if the security key is changed.  </w:t>
      </w:r>
    </w:p>
    <w:p w14:paraId="7A993799" w14:textId="77777777" w:rsidR="001E0DD8" w:rsidRPr="00B77740" w:rsidRDefault="001E0DD8" w:rsidP="001E0DD8">
      <w:pPr>
        <w:pStyle w:val="Comments"/>
      </w:pPr>
      <w:r w:rsidRPr="00B77740">
        <w:t xml:space="preserve">Proposal 5: In feeder link switching scenario, if feeder link latency is changed, UE is required to re-sync to the NW after the feeder link switching; otherwise, the re-sync operation can be skipped. </w:t>
      </w:r>
    </w:p>
    <w:p w14:paraId="62F6E7E2" w14:textId="77777777" w:rsidR="001E0DD8" w:rsidRPr="00B77740" w:rsidRDefault="001E0DD8" w:rsidP="001E0DD8">
      <w:pPr>
        <w:pStyle w:val="Comments"/>
      </w:pPr>
      <w:r w:rsidRPr="00B77740">
        <w:t xml:space="preserve">Proposal 6: In feeder link switching scenario, if no handover is triggered but mobility gap is configured, UE should suspend the activity in Uu interface during the gap.  </w:t>
      </w:r>
    </w:p>
    <w:p w14:paraId="352ABA52" w14:textId="77777777" w:rsidR="001E0DD8" w:rsidRPr="00B77740" w:rsidRDefault="001E0DD8" w:rsidP="001E0DD8">
      <w:pPr>
        <w:pStyle w:val="Comments"/>
      </w:pPr>
      <w:r w:rsidRPr="00B77740">
        <w:t>Proposal 7: Consider the mechanism to mitigate the HO congestion, e.g., delay HO with a random time.</w:t>
      </w:r>
    </w:p>
    <w:p w14:paraId="433AA0E0" w14:textId="77777777" w:rsidR="001E0DD8" w:rsidRPr="00B77740" w:rsidRDefault="001E0DD8" w:rsidP="001E0DD8">
      <w:pPr>
        <w:pStyle w:val="Comments"/>
      </w:pPr>
    </w:p>
    <w:p w14:paraId="3B3A76FC" w14:textId="16F76E0A" w:rsidR="001E0DD8" w:rsidRPr="00B77740" w:rsidRDefault="001E0DD8" w:rsidP="001E0DD8">
      <w:pPr>
        <w:pStyle w:val="Doc-title"/>
      </w:pPr>
      <w:r w:rsidRPr="00B77740">
        <w:t>R2-2300477</w:t>
      </w:r>
      <w:r w:rsidRPr="00B77740">
        <w:tab/>
        <w:t>On Enhanced NTN Connected-mode Mobility in Rel-18</w:t>
      </w:r>
      <w:r w:rsidRPr="00B77740">
        <w:tab/>
        <w:t>Nokia, Nokia Shanghai Bell</w:t>
      </w:r>
      <w:r w:rsidRPr="00B77740">
        <w:tab/>
        <w:t>discussion</w:t>
      </w:r>
      <w:r w:rsidRPr="00B77740">
        <w:tab/>
        <w:t>Rel-18</w:t>
      </w:r>
      <w:r w:rsidRPr="00B77740">
        <w:tab/>
        <w:t>NR_NTN_enh-Core</w:t>
      </w:r>
    </w:p>
    <w:p w14:paraId="4CF37192" w14:textId="77777777" w:rsidR="001E0DD8" w:rsidRPr="00B77740" w:rsidRDefault="001E0DD8" w:rsidP="001E0DD8">
      <w:pPr>
        <w:pStyle w:val="Comments"/>
      </w:pPr>
      <w:r w:rsidRPr="00B77740">
        <w:t>Proposal 1: RAN2 is asked to study if the fact that the next serving cells can be largely predicted in NTN Earth-moving scenario can be used to improve the mobility performance – for both the network and the UEs.</w:t>
      </w:r>
    </w:p>
    <w:p w14:paraId="3258C794" w14:textId="77777777" w:rsidR="001E0DD8" w:rsidRPr="00B77740" w:rsidRDefault="001E0DD8" w:rsidP="001E0DD8">
      <w:pPr>
        <w:pStyle w:val="Comments"/>
      </w:pPr>
      <w:r w:rsidRPr="00B77740">
        <w:t>Proposal 2: RAN2 is asked to study how the UE can be provided with CHO configurations for cells beyond the next cell change (future candidate cells).</w:t>
      </w:r>
    </w:p>
    <w:p w14:paraId="12ED54EE" w14:textId="77777777" w:rsidR="001E0DD8" w:rsidRPr="00B77740" w:rsidRDefault="001E0DD8" w:rsidP="001E0DD8">
      <w:pPr>
        <w:pStyle w:val="Comments"/>
      </w:pPr>
      <w:r w:rsidRPr="00B77740">
        <w:t>Proposal 3: Group HO or HO command pre-configuration is not pursued as a part of Rel-18 NTN enhancements unless clear gains are shown.</w:t>
      </w:r>
    </w:p>
    <w:p w14:paraId="35DFF1F9" w14:textId="77777777" w:rsidR="001E0DD8" w:rsidRPr="00B77740" w:rsidRDefault="001E0DD8" w:rsidP="001E0DD8">
      <w:pPr>
        <w:pStyle w:val="Comments"/>
      </w:pPr>
      <w:r w:rsidRPr="00B77740">
        <w:t>Proposal 4: Reusing PCI after satellite switches is not pursued as a part of Rel-18 NTN, unless the gains are clearly proven and identified issues can be easily resolved.</w:t>
      </w:r>
    </w:p>
    <w:p w14:paraId="6B52AA2E" w14:textId="77777777" w:rsidR="001E0DD8" w:rsidRPr="00B77740" w:rsidRDefault="001E0DD8" w:rsidP="001E0DD8">
      <w:pPr>
        <w:pStyle w:val="Comments"/>
      </w:pPr>
      <w:r w:rsidRPr="00B77740">
        <w:t xml:space="preserve">Proposal 5: When defining Rel-18 RACH-less HO for NTN, RAN2 considers the following aspects: how UE obtains UL grant? How it sets the initial UL Tx power? Can RACH-less be combined with CHO?   </w:t>
      </w:r>
    </w:p>
    <w:p w14:paraId="5D57A6E9" w14:textId="77777777" w:rsidR="001E0DD8" w:rsidRPr="00B77740" w:rsidRDefault="001E0DD8" w:rsidP="001E0DD8">
      <w:pPr>
        <w:pStyle w:val="Comments"/>
      </w:pPr>
      <w:r w:rsidRPr="00B77740">
        <w:t xml:space="preserve">Proposal 6: Reconsider if CHO Recovery beyond the duration window of time-based CHO shall be allowed.  </w:t>
      </w:r>
    </w:p>
    <w:p w14:paraId="06AB30C2" w14:textId="77777777" w:rsidR="001E0DD8" w:rsidRPr="00B77740" w:rsidRDefault="001E0DD8" w:rsidP="001E0DD8">
      <w:pPr>
        <w:pStyle w:val="Comments"/>
      </w:pPr>
    </w:p>
    <w:p w14:paraId="707A3C78" w14:textId="77777777" w:rsidR="001E0DD8" w:rsidRPr="00B77740" w:rsidRDefault="001E0DD8" w:rsidP="001E0DD8">
      <w:pPr>
        <w:pStyle w:val="Comments"/>
      </w:pPr>
      <w:r w:rsidRPr="00B77740">
        <w:t>PCI unchanged</w:t>
      </w:r>
    </w:p>
    <w:p w14:paraId="1C6EB810" w14:textId="61FE33E2" w:rsidR="001E0DD8" w:rsidRPr="00B77740" w:rsidRDefault="001E0DD8" w:rsidP="001E0DD8">
      <w:pPr>
        <w:pStyle w:val="Doc-title"/>
      </w:pPr>
      <w:r w:rsidRPr="00B77740">
        <w:t>R2-2301269</w:t>
      </w:r>
      <w:r w:rsidRPr="00B77740">
        <w:tab/>
        <w:t>Service Link Switching with PCI unchanged</w:t>
      </w:r>
      <w:r w:rsidRPr="00B77740">
        <w:tab/>
        <w:t>CMCC,CATT,Huawei,HiSilicon,Lenovo,vivo</w:t>
      </w:r>
      <w:r w:rsidRPr="00B77740">
        <w:tab/>
        <w:t>discussion</w:t>
      </w:r>
      <w:r w:rsidRPr="00B77740">
        <w:tab/>
        <w:t>Rel-18</w:t>
      </w:r>
      <w:r w:rsidRPr="00B77740">
        <w:tab/>
        <w:t>NR_NTN_enh</w:t>
      </w:r>
    </w:p>
    <w:p w14:paraId="5E980A03" w14:textId="77777777" w:rsidR="001E0DD8" w:rsidRPr="00B77740" w:rsidRDefault="001E0DD8" w:rsidP="001E0DD8">
      <w:pPr>
        <w:pStyle w:val="Comments"/>
      </w:pPr>
      <w:r w:rsidRPr="00B77740">
        <w:t>Proposal 1: RAN2 should aim to address the issue of the frequent and unavoidable handover for UEs (seconds, tens of seconds or hundreds of HO frequency), at least for quasi-earth fixed cell scenario, which will obviously reduce significant signaling overhead, power consumption, as well as the impact on the service performances caused by service interruption due to HO signaling latency.</w:t>
      </w:r>
    </w:p>
    <w:p w14:paraId="09C50AE1" w14:textId="77777777" w:rsidR="001E0DD8" w:rsidRPr="00B77740" w:rsidRDefault="001E0DD8" w:rsidP="001E0DD8">
      <w:pPr>
        <w:pStyle w:val="Comments"/>
      </w:pPr>
      <w:r w:rsidRPr="00B77740">
        <w:t>Proposal 2: RAN2 assume no technical problem exists to implement PCI unchanging after satellites switching and an LS may be needed to RAN1 to confirm the view above, if needed.</w:t>
      </w:r>
    </w:p>
    <w:p w14:paraId="673F21E4" w14:textId="77777777" w:rsidR="001E0DD8" w:rsidRPr="00B77740" w:rsidRDefault="001E0DD8" w:rsidP="001E0DD8">
      <w:pPr>
        <w:pStyle w:val="Comments"/>
      </w:pPr>
      <w:r w:rsidRPr="00B77740">
        <w:t>Proposal 3: It is proposed to firstly make decision on how to address the issue of DL/UL re-sync awareness of the UE to avoid UL/DL out of synchronization during the satellite switching, either by notification by gNB via implicit information or explicit information. How to re-sync to a new arriving satellite is FFS.</w:t>
      </w:r>
    </w:p>
    <w:p w14:paraId="7C0424F4" w14:textId="77777777" w:rsidR="001E0DD8" w:rsidRPr="00B77740" w:rsidRDefault="001E0DD8" w:rsidP="001E0DD8">
      <w:pPr>
        <w:pStyle w:val="Comments"/>
      </w:pPr>
      <w:r w:rsidRPr="00B77740">
        <w:t xml:space="preserve">Proposal 4: At least for hard satellite switching in quasi-earth fixed cell, satellites switching without PCI changing is feasible. </w:t>
      </w:r>
    </w:p>
    <w:p w14:paraId="460AB1E1" w14:textId="77777777" w:rsidR="001E0DD8" w:rsidRPr="00B77740" w:rsidRDefault="001E0DD8">
      <w:pPr>
        <w:pStyle w:val="Doc-text2"/>
        <w:numPr>
          <w:ilvl w:val="0"/>
          <w:numId w:val="41"/>
        </w:numPr>
        <w:overflowPunct/>
        <w:autoSpaceDE/>
        <w:autoSpaceDN/>
        <w:adjustRightInd/>
        <w:textAlignment w:val="auto"/>
      </w:pPr>
      <w:r w:rsidRPr="00B77740">
        <w:t>Google thinks that different satellites might have different coverage and then wonders how this would work. HW thinks this would still work</w:t>
      </w:r>
    </w:p>
    <w:p w14:paraId="2356EDB7" w14:textId="77777777" w:rsidR="001E0DD8" w:rsidRPr="00B77740" w:rsidRDefault="001E0DD8">
      <w:pPr>
        <w:pStyle w:val="Doc-text2"/>
        <w:numPr>
          <w:ilvl w:val="0"/>
          <w:numId w:val="41"/>
        </w:numPr>
        <w:overflowPunct/>
        <w:autoSpaceDE/>
        <w:autoSpaceDN/>
        <w:adjustRightInd/>
        <w:textAlignment w:val="auto"/>
      </w:pPr>
      <w:r w:rsidRPr="00B77740">
        <w:t>Nokia thinks that there would be RAN1 impacts and also wonders whether we would gain much as we would still need random access. CMCC thinks this would not have RAN1 impact</w:t>
      </w:r>
    </w:p>
    <w:p w14:paraId="58EA4B50" w14:textId="77777777" w:rsidR="001E0DD8" w:rsidRPr="00B77740" w:rsidRDefault="001E0DD8">
      <w:pPr>
        <w:pStyle w:val="Doc-text2"/>
        <w:numPr>
          <w:ilvl w:val="0"/>
          <w:numId w:val="41"/>
        </w:numPr>
        <w:overflowPunct/>
        <w:autoSpaceDE/>
        <w:autoSpaceDN/>
        <w:adjustRightInd/>
        <w:textAlignment w:val="auto"/>
      </w:pPr>
      <w:r w:rsidRPr="00B77740">
        <w:t xml:space="preserve">Ericsson thinks we are introducing a new scenario (hard service link switch) we did not consider before. HW thinks this is not a new scenario and would not require RAN1 involvement. </w:t>
      </w:r>
    </w:p>
    <w:p w14:paraId="2F5820FE" w14:textId="77777777" w:rsidR="001E0DD8" w:rsidRPr="00B77740" w:rsidRDefault="001E0DD8">
      <w:pPr>
        <w:pStyle w:val="Doc-text2"/>
        <w:numPr>
          <w:ilvl w:val="0"/>
          <w:numId w:val="41"/>
        </w:numPr>
        <w:overflowPunct/>
        <w:autoSpaceDE/>
        <w:autoSpaceDN/>
        <w:adjustRightInd/>
        <w:textAlignment w:val="auto"/>
      </w:pPr>
      <w:r w:rsidRPr="00B77740">
        <w:lastRenderedPageBreak/>
        <w:t>Samsung has strong similar concerns as Ericsson and Nokia and in case of hard switch there would always be interruption</w:t>
      </w:r>
    </w:p>
    <w:p w14:paraId="62F67D73" w14:textId="77777777" w:rsidR="001E0DD8" w:rsidRPr="00B77740" w:rsidRDefault="001E0DD8">
      <w:pPr>
        <w:pStyle w:val="Doc-text2"/>
        <w:numPr>
          <w:ilvl w:val="0"/>
          <w:numId w:val="41"/>
        </w:numPr>
        <w:overflowPunct/>
        <w:autoSpaceDE/>
        <w:autoSpaceDN/>
        <w:adjustRightInd/>
        <w:textAlignment w:val="auto"/>
      </w:pPr>
      <w:r w:rsidRPr="00B77740">
        <w:t>Sequans also has similar concerns as Ericsson and wonders how a R17 UE would behave in this kind of deployment</w:t>
      </w:r>
    </w:p>
    <w:p w14:paraId="25378211" w14:textId="77777777" w:rsidR="001E0DD8" w:rsidRPr="00B77740" w:rsidRDefault="001E0DD8">
      <w:pPr>
        <w:pStyle w:val="Doc-text2"/>
        <w:numPr>
          <w:ilvl w:val="0"/>
          <w:numId w:val="41"/>
        </w:numPr>
        <w:overflowPunct/>
        <w:autoSpaceDE/>
        <w:autoSpaceDN/>
        <w:adjustRightInd/>
        <w:textAlignment w:val="auto"/>
      </w:pPr>
      <w:r w:rsidRPr="00B77740">
        <w:t xml:space="preserve">Vivo agrees with Huawei and CMCC. Vivo thinks the target deployment (hard service link switch) is already there </w:t>
      </w:r>
    </w:p>
    <w:p w14:paraId="5D857F1F" w14:textId="77777777" w:rsidR="001E0DD8" w:rsidRPr="00B77740" w:rsidRDefault="001E0DD8">
      <w:pPr>
        <w:pStyle w:val="Doc-text2"/>
        <w:numPr>
          <w:ilvl w:val="0"/>
          <w:numId w:val="41"/>
        </w:numPr>
        <w:overflowPunct/>
        <w:autoSpaceDE/>
        <w:autoSpaceDN/>
        <w:adjustRightInd/>
        <w:textAlignment w:val="auto"/>
      </w:pPr>
      <w:r w:rsidRPr="00B77740">
        <w:t>ZTE thinks both deployment are possible</w:t>
      </w:r>
    </w:p>
    <w:p w14:paraId="656AA3E6" w14:textId="77777777" w:rsidR="001E0DD8" w:rsidRPr="00B77740" w:rsidRDefault="001E0DD8">
      <w:pPr>
        <w:pStyle w:val="Doc-text2"/>
        <w:numPr>
          <w:ilvl w:val="0"/>
          <w:numId w:val="28"/>
        </w:numPr>
        <w:overflowPunct/>
        <w:autoSpaceDE/>
        <w:autoSpaceDN/>
        <w:adjustRightInd/>
        <w:textAlignment w:val="auto"/>
      </w:pPr>
      <w:r w:rsidRPr="00B77740">
        <w:t xml:space="preserve">Working Assumption: in quasi-earth fixed cell, for hard satellite switch in the same SSB frequency and same gNB (no key change), satellite switching without PCI changing (not requiring L3 mobility) is supported. </w:t>
      </w:r>
    </w:p>
    <w:p w14:paraId="471E8E03" w14:textId="77777777" w:rsidR="001E0DD8" w:rsidRPr="00B77740" w:rsidRDefault="001E0DD8" w:rsidP="001E0DD8">
      <w:pPr>
        <w:pStyle w:val="Comments"/>
      </w:pPr>
      <w:r w:rsidRPr="00B77740">
        <w:t>Proposal 5: An LS to RAN1 may be needed to confirm the feasibility of the soft switching case.</w:t>
      </w:r>
    </w:p>
    <w:p w14:paraId="7A3AF2A9" w14:textId="77777777" w:rsidR="001E0DD8" w:rsidRPr="00B77740" w:rsidRDefault="001E0DD8" w:rsidP="001E0DD8">
      <w:pPr>
        <w:pStyle w:val="Comments"/>
      </w:pPr>
    </w:p>
    <w:p w14:paraId="427C3AF9" w14:textId="4BF4DD7A" w:rsidR="001E0DD8" w:rsidRPr="00B77740" w:rsidRDefault="001E0DD8" w:rsidP="001E0DD8">
      <w:pPr>
        <w:pStyle w:val="Comments"/>
      </w:pPr>
      <w:r w:rsidRPr="00B77740">
        <w:t>From R2-2300885</w:t>
      </w:r>
      <w:r w:rsidRPr="00B77740">
        <w:rPr>
          <w:rStyle w:val="Hyperlink"/>
          <w:color w:val="auto"/>
        </w:rPr>
        <w:t>:</w:t>
      </w:r>
    </w:p>
    <w:p w14:paraId="32EF4CC8" w14:textId="77777777" w:rsidR="001E0DD8" w:rsidRPr="00B77740" w:rsidRDefault="001E0DD8" w:rsidP="001E0DD8">
      <w:pPr>
        <w:pStyle w:val="Comments"/>
      </w:pPr>
      <w:r w:rsidRPr="00B77740">
        <w:t>Proposal 3</w:t>
      </w:r>
      <w:r w:rsidRPr="00B77740">
        <w:tab/>
        <w:t>Same PCI with hard satellite switch can be considered to reduce signaling overhead in quasi-earth fixed cell for the scenario of satellite switch with same gateway/gNB. Further discuss the details on interruption during the satellite switch.</w:t>
      </w:r>
    </w:p>
    <w:p w14:paraId="216164D5" w14:textId="77777777" w:rsidR="001E0DD8" w:rsidRPr="00B77740" w:rsidRDefault="001E0DD8" w:rsidP="001E0DD8">
      <w:pPr>
        <w:pStyle w:val="Comments"/>
      </w:pPr>
    </w:p>
    <w:p w14:paraId="3066007E" w14:textId="068CE662" w:rsidR="001E0DD8" w:rsidRPr="00B77740" w:rsidRDefault="001E0DD8" w:rsidP="001E0DD8">
      <w:pPr>
        <w:pStyle w:val="Comments"/>
      </w:pPr>
      <w:r w:rsidRPr="00B77740">
        <w:t>From R2-2301867:</w:t>
      </w:r>
    </w:p>
    <w:p w14:paraId="542DB5B1" w14:textId="77777777" w:rsidR="001E0DD8" w:rsidRPr="00B77740" w:rsidRDefault="001E0DD8" w:rsidP="001E0DD8">
      <w:pPr>
        <w:pStyle w:val="Comments"/>
      </w:pPr>
      <w:r w:rsidRPr="00B77740">
        <w:t>Proposal 6</w:t>
      </w:r>
      <w:r w:rsidRPr="00B77740">
        <w:tab/>
        <w:t>Confirm the assumption that service link switch implies L3 mobility in Rel-18.</w:t>
      </w:r>
    </w:p>
    <w:p w14:paraId="78A031EC" w14:textId="77777777" w:rsidR="001E0DD8" w:rsidRPr="00B77740" w:rsidRDefault="001E0DD8" w:rsidP="001E0DD8">
      <w:pPr>
        <w:pStyle w:val="Comments"/>
      </w:pPr>
    </w:p>
    <w:p w14:paraId="34A816C8" w14:textId="77777777" w:rsidR="001E0DD8" w:rsidRPr="00B77740" w:rsidRDefault="001E0DD8" w:rsidP="001E0DD8">
      <w:pPr>
        <w:pStyle w:val="Comments"/>
      </w:pPr>
    </w:p>
    <w:p w14:paraId="2F7ECDCD" w14:textId="77777777" w:rsidR="001E0DD8" w:rsidRPr="00B77740" w:rsidRDefault="001E0DD8" w:rsidP="001E0DD8">
      <w:pPr>
        <w:pStyle w:val="Doc-text2"/>
        <w:pBdr>
          <w:top w:val="single" w:sz="4" w:space="1" w:color="auto"/>
          <w:left w:val="single" w:sz="4" w:space="4" w:color="auto"/>
          <w:bottom w:val="single" w:sz="4" w:space="1" w:color="auto"/>
          <w:right w:val="single" w:sz="4" w:space="4" w:color="auto"/>
        </w:pBdr>
      </w:pPr>
      <w:r w:rsidRPr="00B77740">
        <w:t xml:space="preserve">Working Assumption: </w:t>
      </w:r>
    </w:p>
    <w:p w14:paraId="2EA9EE77" w14:textId="77777777" w:rsidR="001E0DD8" w:rsidRPr="00B77740" w:rsidRDefault="001E0DD8">
      <w:pPr>
        <w:pStyle w:val="Doc-text2"/>
        <w:numPr>
          <w:ilvl w:val="0"/>
          <w:numId w:val="51"/>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In quasi-earth fixed cell case, for hard satellite switch in the same SSB frequency and same gNB (no key change), satellite switching without PCI changing (not requiring L3 mobility) is supported. </w:t>
      </w:r>
    </w:p>
    <w:p w14:paraId="482E1F86" w14:textId="77777777" w:rsidR="001E0DD8" w:rsidRPr="00B77740" w:rsidRDefault="001E0DD8" w:rsidP="001E0DD8">
      <w:pPr>
        <w:pStyle w:val="Comments"/>
      </w:pPr>
    </w:p>
    <w:p w14:paraId="2C7C3EC8" w14:textId="77777777" w:rsidR="001E0DD8" w:rsidRPr="00B77740" w:rsidRDefault="001E0DD8" w:rsidP="001E0DD8">
      <w:pPr>
        <w:pStyle w:val="Comments"/>
      </w:pPr>
    </w:p>
    <w:p w14:paraId="35815619" w14:textId="05A1937E" w:rsidR="001E0DD8" w:rsidRPr="00B77740" w:rsidRDefault="001E0DD8" w:rsidP="001E0DD8">
      <w:pPr>
        <w:pStyle w:val="Doc-title"/>
      </w:pPr>
      <w:r w:rsidRPr="00B77740">
        <w:t>R2-2300885</w:t>
      </w:r>
      <w:r w:rsidRPr="00B77740">
        <w:tab/>
        <w:t>Further handover enhancement for NTN</w:t>
      </w:r>
      <w:r w:rsidRPr="00B77740">
        <w:tab/>
        <w:t>Qualcomm Incorporated</w:t>
      </w:r>
      <w:r w:rsidRPr="00B77740">
        <w:tab/>
        <w:t>discussion</w:t>
      </w:r>
      <w:r w:rsidRPr="00B77740">
        <w:tab/>
        <w:t>Rel-18</w:t>
      </w:r>
      <w:r w:rsidRPr="00B77740">
        <w:tab/>
        <w:t>NR_NTN_enh-Core</w:t>
      </w:r>
    </w:p>
    <w:p w14:paraId="3DD0D5F3" w14:textId="77777777" w:rsidR="001E0DD8" w:rsidRPr="00B77740" w:rsidRDefault="001E0DD8" w:rsidP="001E0DD8">
      <w:pPr>
        <w:pStyle w:val="Comments"/>
      </w:pPr>
      <w:r w:rsidRPr="00B77740">
        <w:t>Proposal 1</w:t>
      </w:r>
      <w:r w:rsidRPr="00B77740">
        <w:tab/>
        <w:t>Support group HO command that includes HO commands for multiple UEs to reduce signaling overhead from the source cell.</w:t>
      </w:r>
    </w:p>
    <w:p w14:paraId="0FAC8F17" w14:textId="77777777" w:rsidR="001E0DD8" w:rsidRPr="00B77740" w:rsidRDefault="001E0DD8" w:rsidP="001E0DD8">
      <w:pPr>
        <w:pStyle w:val="Comments"/>
      </w:pPr>
      <w:r w:rsidRPr="00B77740">
        <w:t>Proposal 2</w:t>
      </w:r>
      <w:r w:rsidRPr="00B77740">
        <w:tab/>
        <w:t>Support dynamic grant from the target cell for RACH-less PUSCH transmission to reduce random access congestion in the target cell. FFS whether to limit the solution to same feeder link/gateway scenario.</w:t>
      </w:r>
    </w:p>
    <w:p w14:paraId="69FA2797" w14:textId="77777777" w:rsidR="001E0DD8" w:rsidRPr="00B77740" w:rsidRDefault="001E0DD8" w:rsidP="001E0DD8">
      <w:pPr>
        <w:pStyle w:val="Comments"/>
      </w:pPr>
      <w:r w:rsidRPr="00B77740">
        <w:t>Proposal 3</w:t>
      </w:r>
      <w:r w:rsidRPr="00B77740">
        <w:tab/>
        <w:t>Same PCI with hard satellite switch can be considered to reduce signaling overhead in quasi-earth fixed cell for the scenario of satellite switch with same gateway/gNB. Further discuss the details on interruption during the satellite switch.</w:t>
      </w:r>
    </w:p>
    <w:p w14:paraId="3CCDBB93" w14:textId="77777777" w:rsidR="001E0DD8" w:rsidRPr="00B77740" w:rsidRDefault="001E0DD8" w:rsidP="001E0DD8">
      <w:pPr>
        <w:pStyle w:val="Doc-text2"/>
      </w:pPr>
    </w:p>
    <w:p w14:paraId="3BA1C993" w14:textId="38B9E972" w:rsidR="001E0DD8" w:rsidRPr="00B77740" w:rsidRDefault="001E0DD8" w:rsidP="001E0DD8">
      <w:pPr>
        <w:pStyle w:val="Doc-title"/>
      </w:pPr>
      <w:r w:rsidRPr="00B77740">
        <w:t>R2-2300148</w:t>
      </w:r>
      <w:r w:rsidRPr="00B77740">
        <w:tab/>
        <w:t>Discussion on NTN handover enhancements</w:t>
      </w:r>
      <w:r w:rsidRPr="00B77740">
        <w:tab/>
        <w:t>Huawei, HiSilicon, Turkcell</w:t>
      </w:r>
      <w:r w:rsidRPr="00B77740">
        <w:tab/>
        <w:t>discussion</w:t>
      </w:r>
      <w:r w:rsidRPr="00B77740">
        <w:tab/>
        <w:t>Rel-18</w:t>
      </w:r>
      <w:r w:rsidRPr="00B77740">
        <w:tab/>
        <w:t>NR_NTN_enh</w:t>
      </w:r>
    </w:p>
    <w:p w14:paraId="48BED7B4" w14:textId="20056798" w:rsidR="001E0DD8" w:rsidRPr="00B77740" w:rsidRDefault="001E0DD8" w:rsidP="001E0DD8">
      <w:pPr>
        <w:pStyle w:val="Doc-title"/>
      </w:pPr>
      <w:r w:rsidRPr="00B77740">
        <w:t>R2-2300209</w:t>
      </w:r>
      <w:r w:rsidRPr="00B77740">
        <w:tab/>
        <w:t>Discussion on PCI unchanged scenario</w:t>
      </w:r>
      <w:r w:rsidRPr="00B77740">
        <w:tab/>
        <w:t>CATT</w:t>
      </w:r>
      <w:r w:rsidRPr="00B77740">
        <w:tab/>
        <w:t>discussion</w:t>
      </w:r>
      <w:r w:rsidRPr="00B77740">
        <w:tab/>
        <w:t>Rel-18</w:t>
      </w:r>
      <w:r w:rsidRPr="00B77740">
        <w:tab/>
        <w:t>NR_NTN_enh-Core</w:t>
      </w:r>
    </w:p>
    <w:p w14:paraId="5C660348" w14:textId="4085A369" w:rsidR="001E0DD8" w:rsidRPr="00B77740" w:rsidRDefault="001E0DD8" w:rsidP="001E0DD8">
      <w:pPr>
        <w:pStyle w:val="Doc-title"/>
      </w:pPr>
      <w:r w:rsidRPr="00B77740">
        <w:t>R2-2300210</w:t>
      </w:r>
      <w:r w:rsidRPr="00B77740">
        <w:tab/>
        <w:t>Discussion on NTN HO Enhancements</w:t>
      </w:r>
      <w:r w:rsidRPr="00B77740">
        <w:tab/>
        <w:t>CATT</w:t>
      </w:r>
      <w:r w:rsidRPr="00B77740">
        <w:tab/>
        <w:t>discussion</w:t>
      </w:r>
      <w:r w:rsidRPr="00B77740">
        <w:tab/>
        <w:t>Rel-18</w:t>
      </w:r>
      <w:r w:rsidRPr="00B77740">
        <w:tab/>
        <w:t>NR_NTN_enh-Core</w:t>
      </w:r>
    </w:p>
    <w:p w14:paraId="5098DAC4" w14:textId="7A101E92" w:rsidR="001E0DD8" w:rsidRPr="00B77740" w:rsidRDefault="001E0DD8" w:rsidP="001E0DD8">
      <w:pPr>
        <w:pStyle w:val="Doc-title"/>
      </w:pPr>
      <w:r w:rsidRPr="00B77740">
        <w:t>R2-2300274</w:t>
      </w:r>
      <w:r w:rsidRPr="00B77740">
        <w:tab/>
        <w:t>Handover Enhancement in LEO NTN with Earth-moving Cells</w:t>
      </w:r>
      <w:r w:rsidRPr="00B77740">
        <w:tab/>
        <w:t>MediaTek Inc.</w:t>
      </w:r>
      <w:r w:rsidRPr="00B77740">
        <w:tab/>
        <w:t>discussion</w:t>
      </w:r>
    </w:p>
    <w:p w14:paraId="130D637A" w14:textId="7060AE08" w:rsidR="001E0DD8" w:rsidRPr="00B77740" w:rsidRDefault="001E0DD8" w:rsidP="001E0DD8">
      <w:pPr>
        <w:pStyle w:val="Doc-title"/>
      </w:pPr>
      <w:r w:rsidRPr="00B77740">
        <w:t>R2-2300346</w:t>
      </w:r>
      <w:r w:rsidRPr="00B77740">
        <w:tab/>
        <w:t>On handover enhancement for siganlling overhead reduction in NR NTN</w:t>
      </w:r>
      <w:r w:rsidRPr="00B77740">
        <w:tab/>
        <w:t>vivo</w:t>
      </w:r>
      <w:r w:rsidRPr="00B77740">
        <w:tab/>
        <w:t>discussion</w:t>
      </w:r>
    </w:p>
    <w:p w14:paraId="03AE03BC" w14:textId="2A9338FE" w:rsidR="001E0DD8" w:rsidRPr="00B77740" w:rsidRDefault="001E0DD8" w:rsidP="001E0DD8">
      <w:pPr>
        <w:pStyle w:val="Doc-title"/>
      </w:pPr>
      <w:r w:rsidRPr="00B77740">
        <w:t>R2-2300361</w:t>
      </w:r>
      <w:r w:rsidRPr="00B77740">
        <w:tab/>
        <w:t>Discussion on NTN 2-step handover</w:t>
      </w:r>
      <w:r w:rsidRPr="00B77740">
        <w:tab/>
        <w:t>Intel Corporation</w:t>
      </w:r>
      <w:r w:rsidRPr="00B77740">
        <w:tab/>
        <w:t>discussion</w:t>
      </w:r>
      <w:r w:rsidRPr="00B77740">
        <w:tab/>
        <w:t>Rel-18</w:t>
      </w:r>
      <w:r w:rsidRPr="00B77740">
        <w:tab/>
        <w:t>NR_NTN_enh-Core</w:t>
      </w:r>
    </w:p>
    <w:p w14:paraId="45D1F08E" w14:textId="288FA9AB" w:rsidR="001E0DD8" w:rsidRPr="00B77740" w:rsidRDefault="001E0DD8" w:rsidP="001E0DD8">
      <w:pPr>
        <w:pStyle w:val="Doc-title"/>
      </w:pPr>
      <w:r w:rsidRPr="00B77740">
        <w:t>R2-2300450</w:t>
      </w:r>
      <w:r w:rsidRPr="00B77740">
        <w:tab/>
        <w:t>Discussion on NTN HO enhancnment</w:t>
      </w:r>
      <w:r w:rsidRPr="00B77740">
        <w:tab/>
        <w:t>CAICT</w:t>
      </w:r>
      <w:r w:rsidRPr="00B77740">
        <w:tab/>
        <w:t>discussion</w:t>
      </w:r>
      <w:r w:rsidRPr="00B77740">
        <w:tab/>
        <w:t>Rel-18</w:t>
      </w:r>
      <w:r w:rsidRPr="00B77740">
        <w:tab/>
        <w:t>NR_NTN_enh-Core</w:t>
      </w:r>
    </w:p>
    <w:p w14:paraId="22064656" w14:textId="1AC4C824" w:rsidR="001E0DD8" w:rsidRPr="00B77740" w:rsidRDefault="001E0DD8" w:rsidP="001E0DD8">
      <w:pPr>
        <w:pStyle w:val="Doc-title"/>
      </w:pPr>
      <w:r w:rsidRPr="00B77740">
        <w:t>R2-2300514</w:t>
      </w:r>
      <w:r w:rsidRPr="00B77740">
        <w:tab/>
        <w:t>SMTC and Measurement Gap Enhancements for Connected UEs</w:t>
      </w:r>
      <w:r w:rsidRPr="00B77740">
        <w:tab/>
        <w:t>Google Inc.</w:t>
      </w:r>
      <w:r w:rsidRPr="00B77740">
        <w:tab/>
        <w:t>discussion</w:t>
      </w:r>
      <w:r w:rsidRPr="00B77740">
        <w:tab/>
        <w:t>Rel-18</w:t>
      </w:r>
    </w:p>
    <w:p w14:paraId="65C52768" w14:textId="60FA39C2" w:rsidR="001E0DD8" w:rsidRPr="00B77740" w:rsidRDefault="001E0DD8" w:rsidP="001E0DD8">
      <w:pPr>
        <w:pStyle w:val="Doc-title"/>
      </w:pPr>
      <w:r w:rsidRPr="00B77740">
        <w:t>R2-2300516</w:t>
      </w:r>
      <w:r w:rsidRPr="00B77740">
        <w:tab/>
        <w:t>Discussion on NTN-TN Mobility Enhancements in Connected State</w:t>
      </w:r>
      <w:r w:rsidRPr="00B77740">
        <w:tab/>
        <w:t>Google Inc.</w:t>
      </w:r>
      <w:r w:rsidRPr="00B77740">
        <w:tab/>
        <w:t>discussion</w:t>
      </w:r>
      <w:r w:rsidRPr="00B77740">
        <w:tab/>
        <w:t>Rel-18</w:t>
      </w:r>
      <w:r w:rsidRPr="00B77740">
        <w:tab/>
        <w:t>R2-2212894</w:t>
      </w:r>
    </w:p>
    <w:p w14:paraId="5785BCA3" w14:textId="747F8D8C" w:rsidR="001E0DD8" w:rsidRPr="00B77740" w:rsidRDefault="001E0DD8" w:rsidP="001E0DD8">
      <w:pPr>
        <w:pStyle w:val="Doc-title"/>
      </w:pPr>
      <w:r w:rsidRPr="00B77740">
        <w:t>R2-2300800</w:t>
      </w:r>
      <w:r w:rsidRPr="00B77740">
        <w:tab/>
        <w:t>Discussion on handover enhancement</w:t>
      </w:r>
      <w:r w:rsidRPr="00B77740">
        <w:tab/>
        <w:t>LG Electronics France</w:t>
      </w:r>
      <w:r w:rsidRPr="00B77740">
        <w:tab/>
        <w:t>discussion</w:t>
      </w:r>
      <w:r w:rsidRPr="00B77740">
        <w:tab/>
        <w:t>Rel-18</w:t>
      </w:r>
      <w:r w:rsidRPr="00B77740">
        <w:tab/>
        <w:t>NR_NTN_enh</w:t>
      </w:r>
    </w:p>
    <w:p w14:paraId="40A29CB8" w14:textId="493D60BA" w:rsidR="001E0DD8" w:rsidRPr="00B77740" w:rsidRDefault="001E0DD8" w:rsidP="001E0DD8">
      <w:pPr>
        <w:pStyle w:val="Doc-title"/>
      </w:pPr>
      <w:r w:rsidRPr="00B77740">
        <w:t>R2-2300856</w:t>
      </w:r>
      <w:r w:rsidRPr="00B77740">
        <w:tab/>
        <w:t>Discussion of HO common signaling reduction in NTN</w:t>
      </w:r>
      <w:r w:rsidRPr="00B77740">
        <w:tab/>
        <w:t>China Telecom</w:t>
      </w:r>
      <w:r w:rsidRPr="00B77740">
        <w:tab/>
        <w:t>discussion</w:t>
      </w:r>
      <w:r w:rsidRPr="00B77740">
        <w:tab/>
        <w:t>Rel-18</w:t>
      </w:r>
      <w:r w:rsidRPr="00B77740">
        <w:tab/>
        <w:t>NR_NTN_enh</w:t>
      </w:r>
    </w:p>
    <w:p w14:paraId="39632113" w14:textId="05FCE34C" w:rsidR="001E0DD8" w:rsidRPr="00B77740" w:rsidRDefault="001E0DD8" w:rsidP="001E0DD8">
      <w:pPr>
        <w:pStyle w:val="Doc-title"/>
      </w:pPr>
      <w:r w:rsidRPr="00B77740">
        <w:t>R2-2300885</w:t>
      </w:r>
      <w:r w:rsidRPr="00B77740">
        <w:tab/>
        <w:t>Further handover enhancement for NTN</w:t>
      </w:r>
      <w:r w:rsidRPr="00B77740">
        <w:tab/>
        <w:t>Qualcomm Incorporated</w:t>
      </w:r>
      <w:r w:rsidRPr="00B77740">
        <w:tab/>
        <w:t>discussion</w:t>
      </w:r>
      <w:r w:rsidRPr="00B77740">
        <w:tab/>
        <w:t>Rel-18</w:t>
      </w:r>
      <w:r w:rsidRPr="00B77740">
        <w:tab/>
        <w:t>NR_NTN_enh-Core</w:t>
      </w:r>
    </w:p>
    <w:p w14:paraId="2AF8B4C3" w14:textId="0B995384" w:rsidR="001E0DD8" w:rsidRPr="00B77740" w:rsidRDefault="001E0DD8" w:rsidP="001E0DD8">
      <w:pPr>
        <w:pStyle w:val="Doc-title"/>
      </w:pPr>
      <w:r w:rsidRPr="00B77740">
        <w:t>R2-2300985</w:t>
      </w:r>
      <w:r w:rsidRPr="00B77740">
        <w:tab/>
        <w:t>Considerations on common signalling for CONNECTED mobility in NTN</w:t>
      </w:r>
      <w:r w:rsidRPr="00B77740">
        <w:tab/>
        <w:t>Lenovo</w:t>
      </w:r>
      <w:r w:rsidRPr="00B77740">
        <w:tab/>
        <w:t>discussion</w:t>
      </w:r>
      <w:r w:rsidRPr="00B77740">
        <w:tab/>
        <w:t>Rel-18</w:t>
      </w:r>
    </w:p>
    <w:p w14:paraId="223B7508" w14:textId="3C3B146A" w:rsidR="001E0DD8" w:rsidRPr="00B77740" w:rsidRDefault="001E0DD8" w:rsidP="001E0DD8">
      <w:pPr>
        <w:pStyle w:val="Doc-title"/>
      </w:pPr>
      <w:r w:rsidRPr="00B77740">
        <w:t>R2-2301013</w:t>
      </w:r>
      <w:r w:rsidRPr="00B77740">
        <w:tab/>
        <w:t>NTN-NTN handover enhancement</w:t>
      </w:r>
      <w:r w:rsidRPr="00B77740">
        <w:tab/>
        <w:t>NEC</w:t>
      </w:r>
      <w:r w:rsidRPr="00B77740">
        <w:tab/>
        <w:t>discussion</w:t>
      </w:r>
      <w:r w:rsidRPr="00B77740">
        <w:tab/>
        <w:t>Rel-18</w:t>
      </w:r>
      <w:r w:rsidRPr="00B77740">
        <w:tab/>
        <w:t>NR_NTN_enh-Core</w:t>
      </w:r>
    </w:p>
    <w:p w14:paraId="5E0585BA" w14:textId="78C3DED7" w:rsidR="001E0DD8" w:rsidRPr="00B77740" w:rsidRDefault="001E0DD8" w:rsidP="001E0DD8">
      <w:pPr>
        <w:pStyle w:val="Doc-title"/>
      </w:pPr>
      <w:r w:rsidRPr="00B77740">
        <w:t>R2-2301094</w:t>
      </w:r>
      <w:r w:rsidRPr="00B77740">
        <w:tab/>
        <w:t>Signaling overhead reduction and group handover during NTN-NTN HOs</w:t>
      </w:r>
      <w:r w:rsidRPr="00B77740">
        <w:tab/>
        <w:t>Sony</w:t>
      </w:r>
      <w:r w:rsidRPr="00B77740">
        <w:tab/>
        <w:t>discussion</w:t>
      </w:r>
      <w:r w:rsidRPr="00B77740">
        <w:tab/>
        <w:t>Rel-18</w:t>
      </w:r>
      <w:r w:rsidRPr="00B77740">
        <w:tab/>
        <w:t>NR_NTN_enh</w:t>
      </w:r>
    </w:p>
    <w:p w14:paraId="14E817E6" w14:textId="18341C7C" w:rsidR="001E0DD8" w:rsidRPr="00B77740" w:rsidRDefault="001E0DD8" w:rsidP="001E0DD8">
      <w:pPr>
        <w:pStyle w:val="Doc-title"/>
      </w:pPr>
      <w:r w:rsidRPr="00B77740">
        <w:lastRenderedPageBreak/>
        <w:t>R2-2301143</w:t>
      </w:r>
      <w:r w:rsidRPr="00B77740">
        <w:tab/>
        <w:t>Consideration on HO enhancements in NTN</w:t>
      </w:r>
      <w:r w:rsidRPr="00B77740">
        <w:tab/>
        <w:t>ZTE Corporation, Sanechips</w:t>
      </w:r>
      <w:r w:rsidRPr="00B77740">
        <w:tab/>
        <w:t>discussion</w:t>
      </w:r>
      <w:r w:rsidRPr="00B77740">
        <w:tab/>
        <w:t>Rel-18</w:t>
      </w:r>
    </w:p>
    <w:p w14:paraId="26E9988A" w14:textId="492E98F4" w:rsidR="001E0DD8" w:rsidRPr="00B77740" w:rsidRDefault="001E0DD8" w:rsidP="001E0DD8">
      <w:pPr>
        <w:pStyle w:val="Doc-title"/>
      </w:pPr>
      <w:r w:rsidRPr="00B77740">
        <w:t>R2-2301186</w:t>
      </w:r>
      <w:r w:rsidRPr="00B77740">
        <w:tab/>
        <w:t>Discussion on handover enhancements for NTN-NTN mobility</w:t>
      </w:r>
      <w:r w:rsidRPr="00B77740">
        <w:tab/>
        <w:t>Xiaomi</w:t>
      </w:r>
      <w:r w:rsidRPr="00B77740">
        <w:tab/>
        <w:t>discussion</w:t>
      </w:r>
    </w:p>
    <w:p w14:paraId="6A8DB2A2" w14:textId="71AB80CB" w:rsidR="001E0DD8" w:rsidRPr="00B77740" w:rsidRDefault="001E0DD8" w:rsidP="001E0DD8">
      <w:pPr>
        <w:pStyle w:val="Doc-title"/>
      </w:pPr>
      <w:r w:rsidRPr="00B77740">
        <w:t>R2-2301366</w:t>
      </w:r>
      <w:r w:rsidRPr="00B77740">
        <w:tab/>
        <w:t>NTN mobility enhancements for RRC_CONNECTED</w:t>
      </w:r>
      <w:r w:rsidRPr="00B77740">
        <w:tab/>
        <w:t>InterDigital</w:t>
      </w:r>
      <w:r w:rsidRPr="00B77740">
        <w:tab/>
        <w:t>discussion</w:t>
      </w:r>
      <w:r w:rsidRPr="00B77740">
        <w:tab/>
        <w:t>Rel-18</w:t>
      </w:r>
      <w:r w:rsidRPr="00B77740">
        <w:tab/>
        <w:t>NR_NTN_enh-Core</w:t>
      </w:r>
    </w:p>
    <w:p w14:paraId="590ADC26" w14:textId="25273D9A" w:rsidR="001E0DD8" w:rsidRPr="00B77740" w:rsidRDefault="001E0DD8" w:rsidP="001E0DD8">
      <w:pPr>
        <w:pStyle w:val="Doc-title"/>
      </w:pPr>
      <w:r w:rsidRPr="00B77740">
        <w:t>R2-2301481</w:t>
      </w:r>
      <w:r w:rsidRPr="00B77740">
        <w:tab/>
        <w:t>Discussion on NTN handover enhancements</w:t>
      </w:r>
      <w:r w:rsidRPr="00B77740">
        <w:tab/>
        <w:t>Samsung Research America</w:t>
      </w:r>
      <w:r w:rsidRPr="00B77740">
        <w:tab/>
        <w:t>discussion</w:t>
      </w:r>
      <w:r w:rsidRPr="00B77740">
        <w:tab/>
        <w:t>Rel-18</w:t>
      </w:r>
      <w:r w:rsidRPr="00B77740">
        <w:tab/>
        <w:t>NR_NTN_enh-Core</w:t>
      </w:r>
    </w:p>
    <w:p w14:paraId="10AC7BD8" w14:textId="1756BC62" w:rsidR="001E0DD8" w:rsidRPr="00B77740" w:rsidRDefault="001E0DD8" w:rsidP="001E0DD8">
      <w:pPr>
        <w:pStyle w:val="Doc-title"/>
      </w:pPr>
      <w:r w:rsidRPr="00B77740">
        <w:t>R2-2301504</w:t>
      </w:r>
      <w:r w:rsidRPr="00B77740">
        <w:tab/>
        <w:t>Discussion on Handover enhancements for NTN</w:t>
      </w:r>
      <w:r w:rsidRPr="00B77740">
        <w:tab/>
        <w:t>Fujitsu Limited</w:t>
      </w:r>
      <w:r w:rsidRPr="00B77740">
        <w:tab/>
        <w:t>discussion</w:t>
      </w:r>
      <w:r w:rsidRPr="00B77740">
        <w:tab/>
        <w:t>Rel-18</w:t>
      </w:r>
      <w:r w:rsidRPr="00B77740">
        <w:tab/>
        <w:t>NR_NTN_enh-Core</w:t>
      </w:r>
    </w:p>
    <w:p w14:paraId="4417BF5F" w14:textId="03C21A32" w:rsidR="001E0DD8" w:rsidRPr="00B77740" w:rsidRDefault="001E0DD8" w:rsidP="001E0DD8">
      <w:pPr>
        <w:pStyle w:val="Doc-title"/>
      </w:pPr>
      <w:r w:rsidRPr="00B77740">
        <w:t>R2-2301536</w:t>
      </w:r>
      <w:r w:rsidRPr="00B77740">
        <w:tab/>
        <w:t>Discussion on RACH-less handover for NTN</w:t>
      </w:r>
      <w:r w:rsidRPr="00B77740">
        <w:tab/>
        <w:t>ASUSTeK</w:t>
      </w:r>
      <w:r w:rsidRPr="00B77740">
        <w:tab/>
        <w:t>discussion</w:t>
      </w:r>
      <w:r w:rsidRPr="00B77740">
        <w:tab/>
        <w:t>Rel-18</w:t>
      </w:r>
      <w:r w:rsidRPr="00B77740">
        <w:tab/>
        <w:t>NR_NTN_enh-Core</w:t>
      </w:r>
    </w:p>
    <w:p w14:paraId="5E15784D" w14:textId="30AB906A" w:rsidR="001E0DD8" w:rsidRPr="00B77740" w:rsidRDefault="001E0DD8" w:rsidP="001E0DD8">
      <w:pPr>
        <w:pStyle w:val="Doc-title"/>
      </w:pPr>
      <w:r w:rsidRPr="00B77740">
        <w:t>R2-2301537</w:t>
      </w:r>
      <w:r w:rsidRPr="00B77740">
        <w:tab/>
        <w:t>Discussion on handover enhancement with common signalling</w:t>
      </w:r>
      <w:r w:rsidRPr="00B77740">
        <w:tab/>
        <w:t>ASUSTeK</w:t>
      </w:r>
      <w:r w:rsidRPr="00B77740">
        <w:tab/>
        <w:t>discussion</w:t>
      </w:r>
      <w:r w:rsidRPr="00B77740">
        <w:tab/>
        <w:t>Rel-18</w:t>
      </w:r>
      <w:r w:rsidRPr="00B77740">
        <w:tab/>
        <w:t>NR_NTN_enh-Core</w:t>
      </w:r>
    </w:p>
    <w:p w14:paraId="78B5052D" w14:textId="223E024C" w:rsidR="001E0DD8" w:rsidRPr="00B77740" w:rsidRDefault="001E0DD8" w:rsidP="001E0DD8">
      <w:pPr>
        <w:pStyle w:val="Doc-title"/>
      </w:pPr>
      <w:r w:rsidRPr="00B77740">
        <w:t>R2-2301606</w:t>
      </w:r>
      <w:r w:rsidRPr="00B77740">
        <w:tab/>
        <w:t>Further discussion on NTN-NTN handover enhancements</w:t>
      </w:r>
      <w:r w:rsidRPr="00B77740">
        <w:tab/>
        <w:t>Transsion Holdings</w:t>
      </w:r>
      <w:r w:rsidRPr="00B77740">
        <w:tab/>
        <w:t>discussion</w:t>
      </w:r>
      <w:r w:rsidRPr="00B77740">
        <w:tab/>
        <w:t>Rel-18</w:t>
      </w:r>
    </w:p>
    <w:p w14:paraId="53947C11" w14:textId="0B2CF6EC" w:rsidR="001E0DD8" w:rsidRPr="00B77740" w:rsidRDefault="001E0DD8" w:rsidP="001E0DD8">
      <w:pPr>
        <w:pStyle w:val="Doc-title"/>
      </w:pPr>
      <w:r w:rsidRPr="00B77740">
        <w:t>R2-2301766</w:t>
      </w:r>
      <w:r w:rsidRPr="00B77740">
        <w:tab/>
        <w:t>Further discussion on NTN-NTN handover enhancements</w:t>
      </w:r>
      <w:r w:rsidRPr="00B77740">
        <w:tab/>
        <w:t>NTT DOCOMO, INC.</w:t>
      </w:r>
      <w:r w:rsidRPr="00B77740">
        <w:tab/>
        <w:t>discussion</w:t>
      </w:r>
      <w:r w:rsidRPr="00B77740">
        <w:tab/>
        <w:t>Rel-18</w:t>
      </w:r>
    </w:p>
    <w:p w14:paraId="02688799" w14:textId="49CF0D08" w:rsidR="001E0DD8" w:rsidRPr="00B77740" w:rsidRDefault="001E0DD8" w:rsidP="001E0DD8">
      <w:pPr>
        <w:pStyle w:val="Doc-title"/>
      </w:pPr>
      <w:r w:rsidRPr="00B77740">
        <w:t>R2-2301821</w:t>
      </w:r>
      <w:r w:rsidRPr="00B77740">
        <w:tab/>
        <w:t>Discussion on handover enhancements</w:t>
      </w:r>
      <w:r w:rsidRPr="00B77740">
        <w:tab/>
        <w:t>Sharp</w:t>
      </w:r>
      <w:r w:rsidRPr="00B77740">
        <w:tab/>
        <w:t>discussion</w:t>
      </w:r>
      <w:r w:rsidRPr="00B77740">
        <w:tab/>
        <w:t>Rel-18</w:t>
      </w:r>
      <w:r w:rsidRPr="00B77740">
        <w:tab/>
        <w:t>NR_NTN_enh-Core</w:t>
      </w:r>
      <w:r w:rsidRPr="00B77740">
        <w:tab/>
        <w:t>R2-2212560</w:t>
      </w:r>
    </w:p>
    <w:p w14:paraId="7F26AFE0" w14:textId="2419BBF9" w:rsidR="001E0DD8" w:rsidRPr="00B77740" w:rsidRDefault="001E0DD8" w:rsidP="001E0DD8">
      <w:pPr>
        <w:pStyle w:val="Doc-title"/>
      </w:pPr>
      <w:r w:rsidRPr="00B77740">
        <w:t>R2-2301864</w:t>
      </w:r>
      <w:r w:rsidRPr="00B77740">
        <w:tab/>
        <w:t>NTN-NTN handover enhancements</w:t>
      </w:r>
      <w:r w:rsidRPr="00B77740">
        <w:tab/>
        <w:t>Sequans Communications</w:t>
      </w:r>
      <w:r w:rsidRPr="00B77740">
        <w:tab/>
        <w:t>discussion</w:t>
      </w:r>
      <w:r w:rsidRPr="00B77740">
        <w:tab/>
        <w:t>Rel-18</w:t>
      </w:r>
      <w:r w:rsidRPr="00B77740">
        <w:tab/>
        <w:t>NR_NTN_enh-Core</w:t>
      </w:r>
    </w:p>
    <w:p w14:paraId="0A362688" w14:textId="62DD0B4F" w:rsidR="001E0DD8" w:rsidRPr="00B77740" w:rsidRDefault="001E0DD8" w:rsidP="001E0DD8">
      <w:pPr>
        <w:pStyle w:val="Doc-title"/>
      </w:pPr>
      <w:r w:rsidRPr="00B77740">
        <w:t>R2-2301866</w:t>
      </w:r>
      <w:r w:rsidRPr="00B77740">
        <w:tab/>
        <w:t>HO/CHO Signaling Overhead Reduction by NTN-config omission</w:t>
      </w:r>
      <w:r w:rsidRPr="00B77740">
        <w:tab/>
        <w:t>Sequans Communications</w:t>
      </w:r>
      <w:r w:rsidRPr="00B77740">
        <w:tab/>
        <w:t>discussion</w:t>
      </w:r>
      <w:r w:rsidRPr="00B77740">
        <w:tab/>
        <w:t>Rel-18</w:t>
      </w:r>
      <w:r w:rsidRPr="00B77740">
        <w:tab/>
        <w:t>NR_NTN_enh-Core</w:t>
      </w:r>
      <w:r w:rsidRPr="00B77740">
        <w:tab/>
        <w:t>R2-2212721</w:t>
      </w:r>
    </w:p>
    <w:p w14:paraId="5A70E714" w14:textId="77777777" w:rsidR="001E0DD8" w:rsidRPr="00B77740" w:rsidRDefault="001E0DD8" w:rsidP="001E0DD8">
      <w:pPr>
        <w:pStyle w:val="Doc-text2"/>
        <w:ind w:left="0" w:firstLine="0"/>
      </w:pPr>
    </w:p>
    <w:p w14:paraId="385DC288" w14:textId="77777777" w:rsidR="001E0DD8" w:rsidRPr="00B77740" w:rsidRDefault="001E0DD8" w:rsidP="001E0DD8">
      <w:pPr>
        <w:pStyle w:val="Comments"/>
      </w:pPr>
      <w:r w:rsidRPr="00B77740">
        <w:t>Withdrawn</w:t>
      </w:r>
    </w:p>
    <w:p w14:paraId="7FFCB431" w14:textId="77777777" w:rsidR="001E0DD8" w:rsidRPr="00B77740" w:rsidRDefault="001E0DD8" w:rsidP="001E0DD8">
      <w:pPr>
        <w:pStyle w:val="Doc-title"/>
      </w:pPr>
      <w:r w:rsidRPr="00B77740">
        <w:t>R2-2300467</w:t>
      </w:r>
      <w:r w:rsidRPr="00B77740">
        <w:tab/>
        <w:t>Handover timing improvement</w:t>
      </w:r>
      <w:r w:rsidRPr="00B77740">
        <w:tab/>
        <w:t>PANASONIC</w:t>
      </w:r>
      <w:r w:rsidRPr="00B77740">
        <w:tab/>
        <w:t>discussion</w:t>
      </w:r>
      <w:r w:rsidRPr="00B77740">
        <w:tab/>
        <w:t>Late</w:t>
      </w:r>
      <w:r w:rsidRPr="00B77740">
        <w:tab/>
        <w:t>Withdrawn</w:t>
      </w:r>
    </w:p>
    <w:p w14:paraId="1C99C55F" w14:textId="77777777" w:rsidR="001E0DD8" w:rsidRPr="00B77740" w:rsidRDefault="001E0DD8" w:rsidP="001E0DD8">
      <w:pPr>
        <w:pStyle w:val="Doc-title"/>
      </w:pPr>
      <w:r w:rsidRPr="00B77740">
        <w:t>R2-2301628</w:t>
      </w:r>
      <w:r w:rsidRPr="00B77740">
        <w:tab/>
        <w:t>Further discussion on NTN-NTN handover enhancements</w:t>
      </w:r>
      <w:r w:rsidRPr="00B77740">
        <w:tab/>
        <w:t>Transsion Holdings</w:t>
      </w:r>
      <w:r w:rsidRPr="00B77740">
        <w:tab/>
        <w:t>discussion</w:t>
      </w:r>
      <w:r w:rsidRPr="00B77740">
        <w:tab/>
        <w:t>Rel-18</w:t>
      </w:r>
      <w:r w:rsidRPr="00B77740">
        <w:tab/>
        <w:t>Withdrawn</w:t>
      </w:r>
    </w:p>
    <w:p w14:paraId="523593DE" w14:textId="0332F5A7" w:rsidR="001E0DD8" w:rsidRPr="00B77740" w:rsidRDefault="001E0DD8" w:rsidP="001E0DD8">
      <w:pPr>
        <w:pStyle w:val="Comments"/>
      </w:pPr>
    </w:p>
    <w:p w14:paraId="5506C316" w14:textId="77777777" w:rsidR="001E0DD8" w:rsidRPr="00B77740" w:rsidRDefault="001E0DD8" w:rsidP="001E0DD8">
      <w:pPr>
        <w:pStyle w:val="Comments"/>
      </w:pPr>
    </w:p>
    <w:p w14:paraId="207FCFC4" w14:textId="7A372AD1" w:rsidR="00AA6B09" w:rsidRPr="00B77740" w:rsidRDefault="00AA6B09" w:rsidP="00AA6B09">
      <w:pPr>
        <w:pStyle w:val="Heading2"/>
      </w:pPr>
      <w:bookmarkStart w:id="271" w:name="_Toc129990457"/>
      <w:r w:rsidRPr="00B77740">
        <w:t>8.8</w:t>
      </w:r>
      <w:r w:rsidRPr="00B77740">
        <w:tab/>
        <w:t>NR support for UAV</w:t>
      </w:r>
      <w:bookmarkEnd w:id="271"/>
    </w:p>
    <w:p w14:paraId="625257CF" w14:textId="77777777" w:rsidR="00AA6B09" w:rsidRPr="00B77740" w:rsidRDefault="00AA6B09" w:rsidP="00AA6B09">
      <w:pPr>
        <w:pStyle w:val="Comments"/>
      </w:pPr>
      <w:r w:rsidRPr="00B77740">
        <w:t>(</w:t>
      </w:r>
      <w:r w:rsidRPr="00B77740">
        <w:rPr>
          <w:lang w:val="en-US"/>
        </w:rPr>
        <w:t>NR_UAV</w:t>
      </w:r>
      <w:r w:rsidRPr="00B77740">
        <w:t xml:space="preserve"> -Core; leading WG: RAN1; REL-18; WID: RP-223545)</w:t>
      </w:r>
    </w:p>
    <w:p w14:paraId="0BFF9697" w14:textId="77777777" w:rsidR="00AA6B09" w:rsidRPr="00B77740" w:rsidRDefault="00AA6B09" w:rsidP="00AA6B09">
      <w:pPr>
        <w:pStyle w:val="Comments"/>
      </w:pPr>
      <w:r w:rsidRPr="00B77740">
        <w:t>Time budget: 0.5 TU</w:t>
      </w:r>
    </w:p>
    <w:p w14:paraId="6740D208" w14:textId="77777777" w:rsidR="00AA6B09" w:rsidRPr="00B77740" w:rsidRDefault="00AA6B09" w:rsidP="00AA6B09">
      <w:pPr>
        <w:pStyle w:val="Comments"/>
      </w:pPr>
      <w:r w:rsidRPr="00B77740">
        <w:t xml:space="preserve">Tdoc Limitation: 3 </w:t>
      </w:r>
    </w:p>
    <w:p w14:paraId="3CC65912" w14:textId="77777777" w:rsidR="00AA6B09" w:rsidRPr="00B77740" w:rsidRDefault="00AA6B09" w:rsidP="00AA6B09">
      <w:pPr>
        <w:pStyle w:val="Heading3"/>
      </w:pPr>
      <w:bookmarkStart w:id="272" w:name="_Toc129990458"/>
      <w:r w:rsidRPr="00B77740">
        <w:t>8.8.1</w:t>
      </w:r>
      <w:r w:rsidRPr="00B77740">
        <w:tab/>
        <w:t>Organizational</w:t>
      </w:r>
      <w:bookmarkEnd w:id="272"/>
    </w:p>
    <w:p w14:paraId="2053CB0D" w14:textId="7DEFABD0" w:rsidR="00AA6B09" w:rsidRPr="00B77740" w:rsidRDefault="00AA6B09" w:rsidP="00AA6B09">
      <w:pPr>
        <w:pStyle w:val="Doc-title"/>
      </w:pPr>
      <w:r w:rsidRPr="00B77740">
        <w:t>R2-2300006</w:t>
      </w:r>
      <w:r w:rsidRPr="00B77740">
        <w:tab/>
        <w:t>OG0022_LS-MITRE-Engenuity Open Generation DAA input_PC5_DAA_RID_PRS OG0022 (contact: vivo)</w:t>
      </w:r>
      <w:r w:rsidRPr="00B77740">
        <w:tab/>
        <w:t>MITRE Engenuity Open Generation 5G Consortium</w:t>
      </w:r>
      <w:r w:rsidRPr="00B77740">
        <w:tab/>
        <w:t>LS in</w:t>
      </w:r>
      <w:r w:rsidRPr="00B77740">
        <w:tab/>
        <w:t>NR_UAV-Core</w:t>
      </w:r>
      <w:r w:rsidRPr="00B77740">
        <w:tab/>
        <w:t>To:SA2</w:t>
      </w:r>
      <w:r w:rsidRPr="00B77740">
        <w:tab/>
        <w:t>Cc:RAN2</w:t>
      </w:r>
    </w:p>
    <w:p w14:paraId="49A17E73" w14:textId="77777777" w:rsidR="00AA6B09" w:rsidRPr="00B77740" w:rsidRDefault="00AA6B09" w:rsidP="00AA6B09">
      <w:pPr>
        <w:pStyle w:val="Doc-text2"/>
      </w:pPr>
      <w:r w:rsidRPr="00B77740">
        <w:t>=&gt;</w:t>
      </w:r>
      <w:r w:rsidRPr="00B77740">
        <w:tab/>
        <w:t>Noted</w:t>
      </w:r>
    </w:p>
    <w:p w14:paraId="537CDB9E" w14:textId="60268621" w:rsidR="00AA6B09" w:rsidRPr="00B77740" w:rsidRDefault="00AA6B09" w:rsidP="00AA6B09">
      <w:pPr>
        <w:pStyle w:val="Doc-title"/>
      </w:pPr>
      <w:r w:rsidRPr="00B77740">
        <w:t>R2-2300061</w:t>
      </w:r>
      <w:r w:rsidRPr="00B77740">
        <w:tab/>
        <w:t>LS response to ETSI TC LI on Location Services for Drones (RP-223555; contact: Ericsson)</w:t>
      </w:r>
      <w:r w:rsidRPr="00B77740">
        <w:tab/>
        <w:t>RAN</w:t>
      </w:r>
      <w:r w:rsidRPr="00B77740">
        <w:tab/>
        <w:t>LS in</w:t>
      </w:r>
      <w:r w:rsidRPr="00B77740">
        <w:tab/>
        <w:t>Rel-18</w:t>
      </w:r>
      <w:r w:rsidRPr="00B77740">
        <w:tab/>
        <w:t>To:ETSI TC LI</w:t>
      </w:r>
      <w:r w:rsidRPr="00B77740">
        <w:tab/>
        <w:t>Cc:RAN2, SA3 LI</w:t>
      </w:r>
    </w:p>
    <w:p w14:paraId="78020E11" w14:textId="77777777" w:rsidR="00AA6B09" w:rsidRPr="00B77740" w:rsidRDefault="00AA6B09" w:rsidP="00AA6B09">
      <w:pPr>
        <w:pStyle w:val="Doc-text2"/>
      </w:pPr>
      <w:r w:rsidRPr="00B77740">
        <w:t>=&gt;</w:t>
      </w:r>
      <w:r w:rsidRPr="00B77740">
        <w:tab/>
        <w:t>Noted</w:t>
      </w:r>
    </w:p>
    <w:p w14:paraId="01E2A1EF" w14:textId="7603D4D8" w:rsidR="00AA6B09" w:rsidRPr="00B77740" w:rsidRDefault="00AA6B09" w:rsidP="00AA6B09">
      <w:pPr>
        <w:pStyle w:val="Doc-title"/>
      </w:pPr>
      <w:r w:rsidRPr="00B77740">
        <w:t>R2-2300080</w:t>
      </w:r>
      <w:r w:rsidRPr="00B77740">
        <w:tab/>
        <w:t>LS on PC5 based Detect and Avoid mechanism (S2-2301854; contact: LGE)</w:t>
      </w:r>
      <w:r w:rsidRPr="00B77740">
        <w:tab/>
        <w:t>SA2</w:t>
      </w:r>
      <w:r w:rsidRPr="00B77740">
        <w:tab/>
        <w:t>LS in</w:t>
      </w:r>
      <w:r w:rsidRPr="00B77740">
        <w:tab/>
        <w:t>Rel-18</w:t>
      </w:r>
      <w:r w:rsidRPr="00B77740">
        <w:tab/>
        <w:t>FS_UAS_Ph2</w:t>
      </w:r>
      <w:r w:rsidRPr="00B77740">
        <w:tab/>
        <w:t>To:RAN2</w:t>
      </w:r>
    </w:p>
    <w:p w14:paraId="6E6AF5C2" w14:textId="77777777" w:rsidR="00AA6B09" w:rsidRPr="00B77740" w:rsidRDefault="00AA6B09" w:rsidP="00AA6B09">
      <w:pPr>
        <w:pStyle w:val="Doc-text2"/>
      </w:pPr>
    </w:p>
    <w:p w14:paraId="18630C91" w14:textId="4B6D9B3B" w:rsidR="00AA6B09" w:rsidRPr="00B77740" w:rsidRDefault="00AA6B09" w:rsidP="00AA6B09">
      <w:pPr>
        <w:pStyle w:val="Doc-title"/>
      </w:pPr>
      <w:r w:rsidRPr="00B77740">
        <w:t>R2-2300478</w:t>
      </w:r>
      <w:r w:rsidRPr="00B77740">
        <w:tab/>
        <w:t>Uncrewed Aerial Vehicles in Rel-18 - Updated Workplan</w:t>
      </w:r>
      <w:r w:rsidRPr="00B77740">
        <w:tab/>
        <w:t>Nokia, Nokia Shanghai Bell</w:t>
      </w:r>
      <w:r w:rsidRPr="00B77740">
        <w:tab/>
        <w:t>Work Plan</w:t>
      </w:r>
      <w:r w:rsidRPr="00B77740">
        <w:tab/>
        <w:t>Rel-18</w:t>
      </w:r>
      <w:r w:rsidRPr="00B77740">
        <w:tab/>
        <w:t>NR_UAV-Core</w:t>
      </w:r>
    </w:p>
    <w:p w14:paraId="2AE5CF40" w14:textId="77777777" w:rsidR="00AA6B09" w:rsidRPr="00B77740" w:rsidRDefault="00AA6B09" w:rsidP="00AA6B09">
      <w:pPr>
        <w:pStyle w:val="Doc-text2"/>
      </w:pPr>
      <w:r w:rsidRPr="00B77740">
        <w:t>=&gt;</w:t>
      </w:r>
      <w:r w:rsidRPr="00B77740">
        <w:tab/>
        <w:t>Noted</w:t>
      </w:r>
    </w:p>
    <w:p w14:paraId="4D4C830C" w14:textId="77777777" w:rsidR="00AA6B09" w:rsidRPr="00B77740" w:rsidRDefault="00AA6B09" w:rsidP="00AA6B09">
      <w:pPr>
        <w:pStyle w:val="Doc-text2"/>
      </w:pPr>
    </w:p>
    <w:p w14:paraId="0B4C3110" w14:textId="7C09805B" w:rsidR="00AA6B09" w:rsidRPr="00B77740" w:rsidRDefault="00AA6B09" w:rsidP="00AA6B09">
      <w:pPr>
        <w:pStyle w:val="Doc-title"/>
      </w:pPr>
      <w:r w:rsidRPr="00B77740">
        <w:t>R2-2301875</w:t>
      </w:r>
      <w:r w:rsidRPr="00B77740">
        <w:tab/>
        <w:t>Discussion on the LS from SA2 for NR UAV</w:t>
      </w:r>
      <w:r w:rsidRPr="00B77740">
        <w:tab/>
        <w:t>CATT</w:t>
      </w:r>
      <w:r w:rsidRPr="00B77740">
        <w:tab/>
        <w:t>discussion</w:t>
      </w:r>
      <w:r w:rsidRPr="00B77740">
        <w:tab/>
        <w:t>Rel-18</w:t>
      </w:r>
      <w:r w:rsidRPr="00B77740">
        <w:tab/>
        <w:t>NR_UAV-Core</w:t>
      </w:r>
    </w:p>
    <w:p w14:paraId="0502F427" w14:textId="77777777" w:rsidR="00AA6B09" w:rsidRPr="00B77740" w:rsidRDefault="00AA6B09" w:rsidP="00AA6B09">
      <w:pPr>
        <w:pStyle w:val="Doc-text2"/>
      </w:pPr>
    </w:p>
    <w:p w14:paraId="5D5D3EA1" w14:textId="77777777" w:rsidR="00AA6B09" w:rsidRPr="00B77740" w:rsidRDefault="00AA6B09" w:rsidP="00AA6B09">
      <w:pPr>
        <w:pStyle w:val="Heading3"/>
      </w:pPr>
      <w:bookmarkStart w:id="273" w:name="_Toc129990459"/>
      <w:r w:rsidRPr="00B77740">
        <w:lastRenderedPageBreak/>
        <w:t>8.8.2</w:t>
      </w:r>
      <w:r w:rsidRPr="00B77740">
        <w:tab/>
        <w:t>Measurement reporting for mobility and interference control</w:t>
      </w:r>
      <w:bookmarkEnd w:id="273"/>
    </w:p>
    <w:p w14:paraId="5D3884BF" w14:textId="77777777" w:rsidR="00AA6B09" w:rsidRPr="00B77740" w:rsidRDefault="00AA6B09" w:rsidP="00AA6B09">
      <w:pPr>
        <w:pStyle w:val="Comments"/>
      </w:pPr>
      <w:r w:rsidRPr="00B77740">
        <w:t>Contributions should focus on enhancement to measurement reports, for example UE-triggered measurement report based on configured height thresholds, Reporting of height, location and speed in measurement report, Measurement reporting based on a configured number of cells (i.e. larger than one) fulfilling the triggering criteria simultaneously</w:t>
      </w:r>
    </w:p>
    <w:p w14:paraId="5C49808E" w14:textId="77777777" w:rsidR="00AA6B09" w:rsidRPr="00B77740" w:rsidRDefault="00AA6B09" w:rsidP="00AA6B09">
      <w:pPr>
        <w:pStyle w:val="Comments"/>
      </w:pPr>
    </w:p>
    <w:p w14:paraId="0AD5BA61" w14:textId="216B318F" w:rsidR="00AA6B09" w:rsidRPr="00B77740" w:rsidRDefault="00AA6B09" w:rsidP="00AA6B09">
      <w:pPr>
        <w:pStyle w:val="Doc-title"/>
      </w:pPr>
      <w:r w:rsidRPr="00B77740">
        <w:t>R2-2300479</w:t>
      </w:r>
      <w:r w:rsidRPr="00B77740">
        <w:tab/>
        <w:t>Report from [Post120][312][UAV] Mobility Control for UAVs (Nokia)</w:t>
      </w:r>
      <w:r w:rsidRPr="00B77740">
        <w:tab/>
        <w:t>Nokia, Nokia Shanghai Bell</w:t>
      </w:r>
      <w:r w:rsidRPr="00B77740">
        <w:tab/>
        <w:t>discussion</w:t>
      </w:r>
      <w:r w:rsidRPr="00B77740">
        <w:tab/>
        <w:t>Rel-18</w:t>
      </w:r>
      <w:r w:rsidRPr="00B77740">
        <w:tab/>
        <w:t>NR_UAV-Core</w:t>
      </w:r>
    </w:p>
    <w:p w14:paraId="445BD934" w14:textId="77777777" w:rsidR="00AA6B09" w:rsidRPr="00B77740" w:rsidRDefault="00AA6B09" w:rsidP="00AA6B09">
      <w:pPr>
        <w:pStyle w:val="Doc-text2"/>
        <w:rPr>
          <w:i/>
          <w:iCs/>
        </w:rPr>
      </w:pPr>
      <w:r w:rsidRPr="00B77740">
        <w:rPr>
          <w:i/>
          <w:iCs/>
        </w:rPr>
        <w:t xml:space="preserve">Proposal 1: </w:t>
      </w:r>
      <w:bookmarkStart w:id="274" w:name="_Hlk128379653"/>
      <w:r w:rsidRPr="00B77740">
        <w:rPr>
          <w:i/>
          <w:iCs/>
        </w:rPr>
        <w:t xml:space="preserve">When event H1 or H2 triggers, the content of the measurement report is configurable by the network (i.e. it can contain UAV UEs height, location information and RSRP/RSRQ measurement results). FFS whether UAV UE’s height is mandatorily reported and which parameter/IE is used for height reporting. FFS which parameters from CommonLocationInfo are needed for UAV UEs.   </w:t>
      </w:r>
      <w:bookmarkEnd w:id="274"/>
    </w:p>
    <w:p w14:paraId="12A8820D" w14:textId="77777777" w:rsidR="00AA6B09" w:rsidRPr="00B77740" w:rsidRDefault="00AA6B09" w:rsidP="00AA6B09">
      <w:pPr>
        <w:pStyle w:val="Doc-text2"/>
      </w:pPr>
    </w:p>
    <w:p w14:paraId="6591DE40" w14:textId="77777777" w:rsidR="00AA6B09" w:rsidRPr="00B77740" w:rsidRDefault="00AA6B09" w:rsidP="00AA6B09">
      <w:pPr>
        <w:pStyle w:val="Doc-text2"/>
        <w:rPr>
          <w:i/>
          <w:iCs/>
        </w:rPr>
      </w:pPr>
      <w:r w:rsidRPr="00B77740">
        <w:rPr>
          <w:i/>
          <w:iCs/>
        </w:rPr>
        <w:t>Proposal 2: Joint use of height-dependent condition and RSRP/RSRQ/SINR-based condition for measurement report triggering is supported in NR Rel-18 UAV. FFS the details (e.g. whether new event or the combination of existing events is used).</w:t>
      </w:r>
    </w:p>
    <w:p w14:paraId="28081990" w14:textId="77777777" w:rsidR="00AA6B09" w:rsidRPr="00B77740" w:rsidRDefault="00AA6B09" w:rsidP="00AA6B09">
      <w:pPr>
        <w:pStyle w:val="Doc-text2"/>
      </w:pPr>
      <w:r w:rsidRPr="00B77740">
        <w:rPr>
          <w:i/>
          <w:iCs/>
        </w:rPr>
        <w:t>-</w:t>
      </w:r>
      <w:r w:rsidRPr="00B77740">
        <w:tab/>
        <w:t>Samsung, Qualcomm and Ericsson support combining the existing events. Intel would like to have an email discussion to discuss the pros/cons</w:t>
      </w:r>
    </w:p>
    <w:p w14:paraId="59C97AC2" w14:textId="77777777" w:rsidR="00AA6B09" w:rsidRPr="00B77740" w:rsidRDefault="00AA6B09" w:rsidP="00AA6B09">
      <w:pPr>
        <w:pStyle w:val="Doc-text2"/>
        <w:rPr>
          <w:i/>
          <w:iCs/>
        </w:rPr>
      </w:pPr>
    </w:p>
    <w:p w14:paraId="21774F54" w14:textId="77777777" w:rsidR="00AA6B09" w:rsidRPr="00B77740" w:rsidRDefault="00AA6B09" w:rsidP="00AA6B09">
      <w:pPr>
        <w:pStyle w:val="Doc-text2"/>
        <w:rPr>
          <w:i/>
          <w:iCs/>
        </w:rPr>
      </w:pPr>
    </w:p>
    <w:p w14:paraId="792AFDBD" w14:textId="77777777" w:rsidR="00AA6B09" w:rsidRPr="00B77740" w:rsidRDefault="00AA6B09" w:rsidP="00AA6B09">
      <w:pPr>
        <w:pStyle w:val="Doc-text2"/>
        <w:rPr>
          <w:i/>
          <w:iCs/>
        </w:rPr>
      </w:pPr>
      <w:r w:rsidRPr="00B77740">
        <w:rPr>
          <w:i/>
          <w:iCs/>
        </w:rPr>
        <w:t>Proposal 3: Height-dependent parameter scaling is not supported as a part of Rel-18 NR.</w:t>
      </w:r>
    </w:p>
    <w:p w14:paraId="01552CA8" w14:textId="77777777" w:rsidR="00AA6B09" w:rsidRPr="00B77740" w:rsidRDefault="00AA6B09" w:rsidP="00AA6B09">
      <w:pPr>
        <w:pStyle w:val="Doc-text2"/>
      </w:pPr>
      <w:r w:rsidRPr="00B77740">
        <w:t>-</w:t>
      </w:r>
      <w:r w:rsidRPr="00B77740">
        <w:tab/>
        <w:t xml:space="preserve">Qualcomm wants to ensure that this doesn’t exclude what’s in proposal 4.  Nokia confirms. </w:t>
      </w:r>
    </w:p>
    <w:p w14:paraId="3B9ED936" w14:textId="77777777" w:rsidR="00AA6B09" w:rsidRPr="00B77740" w:rsidRDefault="00AA6B09" w:rsidP="00AA6B09">
      <w:pPr>
        <w:pStyle w:val="Doc-text2"/>
      </w:pPr>
    </w:p>
    <w:p w14:paraId="57FFBE97" w14:textId="77777777" w:rsidR="00AA6B09" w:rsidRPr="00B77740" w:rsidRDefault="00AA6B09" w:rsidP="00AA6B09">
      <w:pPr>
        <w:pStyle w:val="Doc-text2"/>
      </w:pPr>
      <w:r w:rsidRPr="00B77740">
        <w:t>Do we enable more than a single configuration?</w:t>
      </w:r>
    </w:p>
    <w:p w14:paraId="093F8139" w14:textId="77777777" w:rsidR="00AA6B09" w:rsidRPr="00B77740" w:rsidRDefault="00AA6B09" w:rsidP="00AA6B09">
      <w:pPr>
        <w:pStyle w:val="Doc-text2"/>
      </w:pPr>
      <w:r w:rsidRPr="00B77740">
        <w:t>-</w:t>
      </w:r>
      <w:r w:rsidRPr="00B77740">
        <w:tab/>
        <w:t xml:space="preserve">Intel doesn’t think this is in the WI description and this is an optimization </w:t>
      </w:r>
    </w:p>
    <w:p w14:paraId="644D1D6E" w14:textId="77777777" w:rsidR="00AA6B09" w:rsidRPr="00B77740" w:rsidRDefault="00AA6B09" w:rsidP="00AA6B09">
      <w:pPr>
        <w:pStyle w:val="Doc-text2"/>
      </w:pPr>
    </w:p>
    <w:p w14:paraId="7D6EE7DD" w14:textId="77777777" w:rsidR="00AA6B09" w:rsidRPr="00B77740" w:rsidRDefault="00AA6B09" w:rsidP="00AA6B09">
      <w:pPr>
        <w:pStyle w:val="Doc-text2"/>
        <w:rPr>
          <w:i/>
          <w:iCs/>
        </w:rPr>
      </w:pPr>
      <w:r w:rsidRPr="00B77740">
        <w:rPr>
          <w:i/>
          <w:iCs/>
        </w:rPr>
        <w:t>Proposal 4: Discuss the following aspects before enabling more than a single configuration (e.g. RRM configuration), each for a specific height region:</w:t>
      </w:r>
    </w:p>
    <w:p w14:paraId="22C20080" w14:textId="77777777" w:rsidR="00AA6B09" w:rsidRPr="00B77740" w:rsidRDefault="00AA6B09" w:rsidP="00AA6B09">
      <w:pPr>
        <w:pStyle w:val="Doc-text2"/>
        <w:rPr>
          <w:i/>
          <w:iCs/>
        </w:rPr>
      </w:pPr>
      <w:r w:rsidRPr="00B77740">
        <w:rPr>
          <w:i/>
          <w:iCs/>
        </w:rPr>
        <w:t>o</w:t>
      </w:r>
      <w:r w:rsidRPr="00B77740">
        <w:rPr>
          <w:i/>
          <w:iCs/>
        </w:rPr>
        <w:tab/>
        <w:t>a) What happens with UE’s filters, variables, etc. when the switch between configurations happens? Is the behavior different than the one already specified e.g. for cell change?</w:t>
      </w:r>
    </w:p>
    <w:p w14:paraId="0799E1AE" w14:textId="77777777" w:rsidR="00AA6B09" w:rsidRPr="00B77740" w:rsidRDefault="00AA6B09" w:rsidP="00AA6B09">
      <w:pPr>
        <w:pStyle w:val="Doc-text2"/>
        <w:rPr>
          <w:i/>
          <w:iCs/>
        </w:rPr>
      </w:pPr>
      <w:r w:rsidRPr="00B77740">
        <w:rPr>
          <w:i/>
          <w:iCs/>
        </w:rPr>
        <w:t>o</w:t>
      </w:r>
      <w:r w:rsidRPr="00B77740">
        <w:rPr>
          <w:i/>
          <w:iCs/>
        </w:rPr>
        <w:tab/>
        <w:t>b) Is there a mismatch between what the NW is aware of and the actual configuration the UE uses?</w:t>
      </w:r>
    </w:p>
    <w:p w14:paraId="35738603" w14:textId="77777777" w:rsidR="00AA6B09" w:rsidRPr="00B77740" w:rsidRDefault="00AA6B09" w:rsidP="00AA6B09">
      <w:pPr>
        <w:pStyle w:val="Doc-text2"/>
        <w:rPr>
          <w:i/>
          <w:iCs/>
        </w:rPr>
      </w:pPr>
      <w:r w:rsidRPr="00B77740">
        <w:rPr>
          <w:i/>
          <w:iCs/>
        </w:rPr>
        <w:t>o</w:t>
      </w:r>
      <w:r w:rsidRPr="00B77740">
        <w:rPr>
          <w:i/>
          <w:iCs/>
        </w:rPr>
        <w:tab/>
        <w:t>c) The benefit of multiple configurations versus H1/H2 reporting to the NW and waiting for the new configuration</w:t>
      </w:r>
    </w:p>
    <w:p w14:paraId="2BE8E49A" w14:textId="77777777" w:rsidR="00AA6B09" w:rsidRPr="00B77740" w:rsidRDefault="00AA6B09" w:rsidP="00AA6B09">
      <w:pPr>
        <w:pStyle w:val="Doc-text2"/>
        <w:rPr>
          <w:i/>
          <w:iCs/>
        </w:rPr>
      </w:pPr>
      <w:r w:rsidRPr="00B77740">
        <w:rPr>
          <w:i/>
          <w:iCs/>
        </w:rPr>
        <w:t>o</w:t>
      </w:r>
      <w:r w:rsidRPr="00B77740">
        <w:rPr>
          <w:i/>
          <w:iCs/>
        </w:rPr>
        <w:tab/>
        <w:t>d) Can the NW know and properly configure the LOS/NLOS boundary?</w:t>
      </w:r>
    </w:p>
    <w:p w14:paraId="2096B4AD" w14:textId="77777777" w:rsidR="00AA6B09" w:rsidRPr="00B77740" w:rsidRDefault="00AA6B09" w:rsidP="00AA6B09">
      <w:pPr>
        <w:pStyle w:val="Doc-text2"/>
      </w:pPr>
    </w:p>
    <w:p w14:paraId="509E0453" w14:textId="77777777" w:rsidR="00AA6B09" w:rsidRPr="00B77740" w:rsidRDefault="00AA6B09" w:rsidP="00AA6B09">
      <w:pPr>
        <w:pStyle w:val="Doc-text2"/>
      </w:pPr>
    </w:p>
    <w:p w14:paraId="5918B5D3" w14:textId="77777777" w:rsidR="00AA6B09" w:rsidRPr="00B77740" w:rsidRDefault="00AA6B09" w:rsidP="00AA6B09">
      <w:pPr>
        <w:pStyle w:val="Doc-text2"/>
      </w:pPr>
    </w:p>
    <w:p w14:paraId="2404390B" w14:textId="72CC477F" w:rsidR="00AA6B09" w:rsidRPr="00B77740" w:rsidRDefault="00AA6B09" w:rsidP="00AA6B09">
      <w:pPr>
        <w:pStyle w:val="Doc-title"/>
      </w:pPr>
      <w:r w:rsidRPr="00B77740">
        <w:t>R2-2300997</w:t>
      </w:r>
      <w:r w:rsidRPr="00B77740">
        <w:tab/>
        <w:t>Interference Control for UAVs (Huawei)_Summary_v01_Rapporteur</w:t>
      </w:r>
      <w:r w:rsidRPr="00B77740">
        <w:tab/>
        <w:t>Huawei Technologies R&amp;D UK</w:t>
      </w:r>
      <w:r w:rsidRPr="00B77740">
        <w:tab/>
        <w:t>discussion</w:t>
      </w:r>
      <w:r w:rsidRPr="00B77740">
        <w:tab/>
        <w:t>Rel-18</w:t>
      </w:r>
    </w:p>
    <w:p w14:paraId="510D2938" w14:textId="77777777" w:rsidR="00AA6B09" w:rsidRPr="00B77740" w:rsidRDefault="00AA6B09" w:rsidP="00AA6B09">
      <w:pPr>
        <w:pStyle w:val="Doc-text2"/>
        <w:ind w:left="1259" w:firstLine="0"/>
      </w:pPr>
    </w:p>
    <w:p w14:paraId="00F33B77" w14:textId="77777777" w:rsidR="00AA6B09" w:rsidRPr="00B77740" w:rsidRDefault="00AA6B09" w:rsidP="00AA6B09">
      <w:pPr>
        <w:pStyle w:val="Doc-text2"/>
        <w:ind w:left="1259" w:firstLine="0"/>
        <w:rPr>
          <w:i/>
          <w:iCs/>
        </w:rPr>
      </w:pPr>
      <w:r w:rsidRPr="00B77740">
        <w:rPr>
          <w:i/>
          <w:iCs/>
        </w:rPr>
        <w:t>P1: Do not extend the Number of triggering cells mechanism to apply to the inter-RAT scenario, i.e. event B1 and B2 triggering.</w:t>
      </w:r>
    </w:p>
    <w:p w14:paraId="0E3CE9D9" w14:textId="77777777" w:rsidR="00AA6B09" w:rsidRPr="00B77740" w:rsidRDefault="00AA6B09" w:rsidP="00AA6B09">
      <w:pPr>
        <w:pStyle w:val="Doc-text2"/>
        <w:ind w:left="1259" w:firstLine="0"/>
      </w:pPr>
      <w:r w:rsidRPr="00B77740">
        <w:t>-</w:t>
      </w:r>
      <w:r w:rsidRPr="00B77740">
        <w:tab/>
        <w:t xml:space="preserve">ZTE would like to consider inter-RAT interference as we now have LTE and NR </w:t>
      </w:r>
    </w:p>
    <w:p w14:paraId="51E3E45A" w14:textId="77777777" w:rsidR="00AA6B09" w:rsidRPr="00B77740" w:rsidRDefault="00AA6B09" w:rsidP="00AA6B09">
      <w:pPr>
        <w:pStyle w:val="Doc-text2"/>
        <w:ind w:left="1259" w:firstLine="0"/>
      </w:pPr>
      <w:r w:rsidRPr="00B77740">
        <w:t xml:space="preserve">P2: Do not restrict the applicability of Number of triggering cells mechanism to FR1 only. In other words, the Number of triggering cells mechanism is applicable to FR1 and FR2 (up to network configuration).  </w:t>
      </w:r>
    </w:p>
    <w:p w14:paraId="2EBC30B8" w14:textId="77777777" w:rsidR="00AA6B09" w:rsidRPr="00B77740" w:rsidRDefault="00AA6B09" w:rsidP="00AA6B09">
      <w:pPr>
        <w:pStyle w:val="Doc-text2"/>
        <w:ind w:left="1259" w:firstLine="0"/>
      </w:pPr>
      <w:r w:rsidRPr="00B77740">
        <w:t>P3: The UE shall not ignore or bypass the Number of triggering cells mechanism, once configured.</w:t>
      </w:r>
    </w:p>
    <w:p w14:paraId="04A5C0BD" w14:textId="77777777" w:rsidR="00AA6B09" w:rsidRPr="00B77740" w:rsidRDefault="00AA6B09" w:rsidP="00AA6B09">
      <w:pPr>
        <w:pStyle w:val="Doc-text2"/>
        <w:ind w:left="1259" w:firstLine="0"/>
      </w:pPr>
      <w:r w:rsidRPr="00B77740">
        <w:t>P7: Do not introduce the use of “beams” instead of “cells” for interference control. Do not introduce the use of a “numberOfTriggeringBeams” mechanism.</w:t>
      </w:r>
    </w:p>
    <w:p w14:paraId="65DFC77C" w14:textId="77777777" w:rsidR="00AA6B09" w:rsidRPr="00B77740" w:rsidRDefault="00AA6B09" w:rsidP="00AA6B09">
      <w:pPr>
        <w:pStyle w:val="Doc-text2"/>
        <w:ind w:left="1259" w:firstLine="0"/>
      </w:pPr>
    </w:p>
    <w:p w14:paraId="54F4BC0F" w14:textId="77777777" w:rsidR="00AA6B09" w:rsidRPr="00B77740" w:rsidRDefault="00AA6B09" w:rsidP="00AA6B09">
      <w:pPr>
        <w:pStyle w:val="Doc-text2"/>
        <w:ind w:left="1259" w:firstLine="0"/>
      </w:pPr>
      <w:r w:rsidRPr="00B77740">
        <w:t xml:space="preserve">P4: Do not introduce an alternative mechanism to the Number of triggering cells mechanism. Do not introduce an additional mechanism based on Number of changed cells. </w:t>
      </w:r>
    </w:p>
    <w:p w14:paraId="4BDF6763" w14:textId="77777777" w:rsidR="00AA6B09" w:rsidRPr="00B77740" w:rsidRDefault="00AA6B09" w:rsidP="00AA6B09">
      <w:pPr>
        <w:pStyle w:val="Doc-text2"/>
        <w:ind w:left="1259" w:firstLine="0"/>
      </w:pPr>
      <w:r w:rsidRPr="00B77740">
        <w:t>-</w:t>
      </w:r>
      <w:r w:rsidRPr="00B77740">
        <w:tab/>
      </w:r>
    </w:p>
    <w:p w14:paraId="548E15EF" w14:textId="77777777" w:rsidR="00AA6B09" w:rsidRPr="00B77740" w:rsidRDefault="00AA6B09" w:rsidP="00AA6B09">
      <w:pPr>
        <w:pStyle w:val="Doc-text2"/>
        <w:ind w:left="1259" w:firstLine="0"/>
      </w:pPr>
      <w:r w:rsidRPr="00B77740">
        <w:t xml:space="preserve">P5: Do not introduce a prohibit timer mechanism. </w:t>
      </w:r>
    </w:p>
    <w:p w14:paraId="69EC4AE9" w14:textId="77777777" w:rsidR="00AA6B09" w:rsidRPr="00B77740" w:rsidRDefault="00AA6B09" w:rsidP="00AA6B09">
      <w:pPr>
        <w:pStyle w:val="Doc-text2"/>
        <w:ind w:left="1259" w:firstLine="0"/>
      </w:pPr>
      <w:r w:rsidRPr="00B77740">
        <w:t>-</w:t>
      </w:r>
      <w:r w:rsidRPr="00B77740">
        <w:tab/>
        <w:t xml:space="preserve">Ericsson thinks that the prohibit timer is not linked to interference control but it was discussed in not the right content.  </w:t>
      </w:r>
    </w:p>
    <w:p w14:paraId="2902CBBA" w14:textId="77777777" w:rsidR="00AA6B09" w:rsidRPr="00B77740" w:rsidRDefault="00AA6B09" w:rsidP="00AA6B09">
      <w:pPr>
        <w:pStyle w:val="Doc-text2"/>
        <w:ind w:left="1259" w:firstLine="0"/>
      </w:pPr>
      <w:r w:rsidRPr="00B77740">
        <w:t>-</w:t>
      </w:r>
      <w:r w:rsidRPr="00B77740">
        <w:tab/>
        <w:t>Intel thinks that we should discuss this over email discussion</w:t>
      </w:r>
    </w:p>
    <w:p w14:paraId="6B4E5471" w14:textId="77777777" w:rsidR="00AA6B09" w:rsidRPr="00B77740" w:rsidRDefault="00AA6B09" w:rsidP="00AA6B09">
      <w:pPr>
        <w:pStyle w:val="Doc-text2"/>
        <w:ind w:left="1259" w:firstLine="0"/>
      </w:pPr>
      <w:r w:rsidRPr="00B77740">
        <w:t>P6: The UE should not report a cell leaving if that cell was not reported joining previously.</w:t>
      </w:r>
    </w:p>
    <w:p w14:paraId="370A63E5" w14:textId="77777777" w:rsidR="00AA6B09" w:rsidRPr="00B77740" w:rsidRDefault="00AA6B09" w:rsidP="00AA6B09">
      <w:pPr>
        <w:pStyle w:val="Doc-title"/>
      </w:pPr>
    </w:p>
    <w:p w14:paraId="24A710F3"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Agreements:</w:t>
      </w:r>
    </w:p>
    <w:p w14:paraId="3841FC11"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lastRenderedPageBreak/>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566FDE15"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rPr>
          <w:i/>
          <w:iCs/>
        </w:rPr>
      </w:pPr>
      <w:r w:rsidRPr="00B77740">
        <w:t>Joint use of height-dependent condition and RSRP/RSRQ/SINR-based condition for measurement report triggering is supported in NR Rel-18 UAV.   The combination of existing events will be used</w:t>
      </w:r>
    </w:p>
    <w:p w14:paraId="1CA7B787"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Height-dependent parameter scaling is not supported as a part of Rel-18 NR</w:t>
      </w:r>
    </w:p>
    <w:p w14:paraId="69387F19"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Do not extend the Number of triggering cells mechanism to apply to the inter-RAT scenario, i.e. event B1 and B2 triggering</w:t>
      </w:r>
    </w:p>
    <w:p w14:paraId="3770BFBE"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Do not restrict the applicability of Number of triggering cells mechanism to FR1 only. In other words, the Number of triggering cells mechanism is applicable to FR1 and FR2 (up to network configuration).  </w:t>
      </w:r>
    </w:p>
    <w:p w14:paraId="7B78B7CF"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The UE shall not ignore or bypass the Number of triggering cells mechanism, once configured.</w:t>
      </w:r>
    </w:p>
    <w:p w14:paraId="61306D98"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Do not introduce the use of a “numberOfTriggeringBeams” mechanism.</w:t>
      </w:r>
    </w:p>
    <w:p w14:paraId="19E9418E"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Do not introduce an alternative mechanism to the Number of triggering cells mechanism. </w:t>
      </w:r>
    </w:p>
    <w:p w14:paraId="24849631"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Do not introduce an additional mechanism based on Number of changed cells. </w:t>
      </w:r>
    </w:p>
    <w:p w14:paraId="0D8292B9"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For the purpose of interference control (i.e. for number of trigger cells), do not introduce a prohibit timer mechanism. </w:t>
      </w:r>
    </w:p>
    <w:p w14:paraId="65436A2B" w14:textId="77777777" w:rsidR="00AA6B09" w:rsidRPr="00B77740" w:rsidRDefault="00AA6B09">
      <w:pPr>
        <w:pStyle w:val="Doc-text2"/>
        <w:numPr>
          <w:ilvl w:val="0"/>
          <w:numId w:val="58"/>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Report on leave is not triggered by a cell that was not previously included in the measurement report for the number of triggering cell.  </w:t>
      </w:r>
    </w:p>
    <w:p w14:paraId="664CDED7" w14:textId="77777777" w:rsidR="00AA6B09" w:rsidRPr="00B77740" w:rsidRDefault="00AA6B09" w:rsidP="00AA6B09">
      <w:pPr>
        <w:pStyle w:val="Doc-text2"/>
      </w:pPr>
    </w:p>
    <w:p w14:paraId="2E0DDB89" w14:textId="77777777" w:rsidR="00AA6B09" w:rsidRPr="00B77740" w:rsidRDefault="00AA6B09" w:rsidP="00AA6B09">
      <w:pPr>
        <w:pStyle w:val="Doc-text2"/>
      </w:pPr>
    </w:p>
    <w:p w14:paraId="64ABF327" w14:textId="52F46C3A" w:rsidR="00AA6B09" w:rsidRPr="00B77740" w:rsidRDefault="00AA6B09" w:rsidP="002F3186">
      <w:pPr>
        <w:pStyle w:val="Doc-title"/>
        <w:rPr>
          <w:rFonts w:eastAsiaTheme="minorHAnsi"/>
        </w:rPr>
      </w:pPr>
      <w:r w:rsidRPr="00B77740">
        <w:t>R2-2302210</w:t>
      </w:r>
      <w:r w:rsidR="002F3186">
        <w:tab/>
      </w:r>
      <w:r w:rsidRPr="00B77740">
        <w:t>Report of [AT121][305][UAV] More than a single config, each for a specific height region</w:t>
      </w:r>
      <w:r w:rsidR="002F3186">
        <w:tab/>
      </w:r>
      <w:r w:rsidR="002F3186" w:rsidRPr="002F3186">
        <w:t>Qualcomm Incorporated (Moderator)</w:t>
      </w:r>
      <w:r w:rsidR="002F3186">
        <w:tab/>
        <w:t>disucssion</w:t>
      </w:r>
      <w:r w:rsidR="002F3186">
        <w:tab/>
        <w:t>Rel-18</w:t>
      </w:r>
      <w:r w:rsidR="002F3186">
        <w:tab/>
      </w:r>
      <w:r w:rsidR="002F3186" w:rsidRPr="002F3186">
        <w:t>NR_UAV-Core</w:t>
      </w:r>
    </w:p>
    <w:p w14:paraId="339C1DF3" w14:textId="77777777" w:rsidR="00AA6B09" w:rsidRPr="00B77740" w:rsidRDefault="00AA6B09" w:rsidP="00AA6B09">
      <w:pPr>
        <w:pStyle w:val="Doc-text2"/>
        <w:rPr>
          <w:i/>
          <w:iCs/>
        </w:rPr>
      </w:pPr>
      <w:r w:rsidRPr="00B77740">
        <w:rPr>
          <w:i/>
          <w:iCs/>
        </w:rPr>
        <w:t>Observation 1: Among the companies that participated in the offline, vast majority (except one) think it is beneficial to support more than one height-dependent configurations, and should be pursued. Exact parameters and details can be FFS.</w:t>
      </w:r>
    </w:p>
    <w:p w14:paraId="0735B3A5" w14:textId="77777777" w:rsidR="00AA6B09" w:rsidRPr="00B77740" w:rsidRDefault="00AA6B09" w:rsidP="00AA6B09">
      <w:pPr>
        <w:pStyle w:val="Doc-text2"/>
        <w:rPr>
          <w:i/>
          <w:iCs/>
        </w:rPr>
      </w:pPr>
      <w:r w:rsidRPr="00B77740">
        <w:rPr>
          <w:i/>
          <w:iCs/>
        </w:rPr>
        <w:t>Observation 2: Primary goal of more than one height-dependent config is targeting measurement enhancement (i.e. it is in WID scope).</w:t>
      </w:r>
    </w:p>
    <w:p w14:paraId="3239758B" w14:textId="77777777" w:rsidR="00AA6B09" w:rsidRPr="00B77740" w:rsidRDefault="00AA6B09" w:rsidP="00AA6B09">
      <w:pPr>
        <w:pStyle w:val="Doc-text2"/>
        <w:rPr>
          <w:i/>
          <w:iCs/>
        </w:rPr>
      </w:pPr>
      <w:r w:rsidRPr="00B77740">
        <w:rPr>
          <w:i/>
          <w:iCs/>
        </w:rPr>
        <w:t>Therefore, following is proposed:</w:t>
      </w:r>
    </w:p>
    <w:p w14:paraId="615F1C9A" w14:textId="77777777" w:rsidR="00AA6B09" w:rsidRPr="00B77740" w:rsidRDefault="00AA6B09" w:rsidP="00AA6B09">
      <w:pPr>
        <w:pStyle w:val="Doc-text2"/>
        <w:rPr>
          <w:i/>
          <w:iCs/>
        </w:rPr>
      </w:pPr>
      <w:r w:rsidRPr="00B77740">
        <w:rPr>
          <w:i/>
          <w:iCs/>
        </w:rPr>
        <w:t>Proposal: 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18D92840" w14:textId="77777777" w:rsidR="00AA6B09" w:rsidRPr="00B77740" w:rsidRDefault="00AA6B09" w:rsidP="00AA6B09">
      <w:pPr>
        <w:pStyle w:val="Doc-text2"/>
      </w:pPr>
      <w:r w:rsidRPr="00B77740">
        <w:t>-</w:t>
      </w:r>
      <w:r w:rsidRPr="00B77740">
        <w:tab/>
        <w:t xml:space="preserve">Rapporteur explains that one company raised concerned </w:t>
      </w:r>
    </w:p>
    <w:p w14:paraId="5DE9CCBB" w14:textId="77777777" w:rsidR="00AA6B09" w:rsidRPr="00B77740" w:rsidRDefault="00AA6B09" w:rsidP="00AA6B09">
      <w:pPr>
        <w:pStyle w:val="Doc-text2"/>
      </w:pPr>
      <w:r w:rsidRPr="00B77740">
        <w:t>-</w:t>
      </w:r>
      <w:r w:rsidRPr="00B77740">
        <w:tab/>
        <w:t xml:space="preserve">Ericsson wonders whether we do it in configuration level or parameter level (i.e. give more than one value rather than different MO configuration). </w:t>
      </w:r>
    </w:p>
    <w:p w14:paraId="6D600596" w14:textId="77777777" w:rsidR="00AA6B09" w:rsidRPr="00B77740" w:rsidRDefault="00AA6B09" w:rsidP="00AA6B09">
      <w:pPr>
        <w:pStyle w:val="Doc-text2"/>
      </w:pPr>
      <w:r w:rsidRPr="00B77740">
        <w:t>-</w:t>
      </w:r>
      <w:r w:rsidRPr="00B77740">
        <w:tab/>
        <w:t xml:space="preserve">Intel still has concerns and thinks would like to evaluate whether there is RAN4 impacts.   Vodafone asks how the network choses.  </w:t>
      </w:r>
    </w:p>
    <w:p w14:paraId="17C33BAA" w14:textId="77777777" w:rsidR="00AA6B09" w:rsidRPr="00B77740" w:rsidRDefault="00AA6B09" w:rsidP="00AA6B09">
      <w:pPr>
        <w:pStyle w:val="Doc-text2"/>
      </w:pPr>
      <w:r w:rsidRPr="00B77740">
        <w:t>-</w:t>
      </w:r>
      <w:r w:rsidRPr="00B77740">
        <w:tab/>
        <w:t xml:space="preserve">Nokia thinks we can start in a more simple way, i.e. different threshold </w:t>
      </w:r>
    </w:p>
    <w:p w14:paraId="37D49916" w14:textId="77777777" w:rsidR="00AA6B09" w:rsidRPr="00B77740" w:rsidRDefault="00AA6B09" w:rsidP="00AA6B09">
      <w:pPr>
        <w:pStyle w:val="Doc-text2"/>
      </w:pPr>
      <w:r w:rsidRPr="00B77740">
        <w:t>-</w:t>
      </w:r>
      <w:r w:rsidRPr="00B77740">
        <w:tab/>
        <w:t xml:space="preserve">CMCC would like to ensure that both the UE and network would use the same procedures (i.e. some predictable behavior).  Ericsson thinks that this depends how it is done, for example if it is done at the allowed cell list level, the NW doesn’t need to know and that why the parameter solution is better.  Intel agreed with Ericsson that we should focus on the parameter level.  </w:t>
      </w:r>
    </w:p>
    <w:p w14:paraId="7201C0E6" w14:textId="77777777" w:rsidR="00AA6B09" w:rsidRPr="00B77740" w:rsidRDefault="00AA6B09" w:rsidP="00AA6B09">
      <w:pPr>
        <w:pStyle w:val="Doc-text2"/>
        <w:ind w:left="0" w:firstLine="0"/>
      </w:pPr>
    </w:p>
    <w:p w14:paraId="48522493" w14:textId="77777777" w:rsidR="00AA6B09" w:rsidRPr="00B77740" w:rsidRDefault="00AA6B09" w:rsidP="00AA6B09">
      <w:pPr>
        <w:pStyle w:val="Doc-text2"/>
        <w:rPr>
          <w:b/>
          <w:bCs/>
        </w:rPr>
      </w:pPr>
      <w:r w:rsidRPr="00B77740">
        <w:rPr>
          <w:b/>
          <w:bCs/>
        </w:rPr>
        <w:t>Agreements:</w:t>
      </w:r>
    </w:p>
    <w:p w14:paraId="12520055" w14:textId="77777777" w:rsidR="00AA6B09" w:rsidRPr="00B77740" w:rsidRDefault="00AA6B09">
      <w:pPr>
        <w:pStyle w:val="Doc-text2"/>
        <w:numPr>
          <w:ilvl w:val="0"/>
          <w:numId w:val="59"/>
        </w:numPr>
        <w:overflowPunct/>
        <w:autoSpaceDE/>
        <w:autoSpaceDN/>
        <w:adjustRightInd/>
        <w:textAlignment w:val="auto"/>
      </w:pPr>
      <w:r w:rsidRPr="00B77740">
        <w:t>Support configuring height-dependent more-than-one configurations targeting measurement and measurement reporting enhancement. UE applies corresponding configuration based on the UE height. The proposed solutions should aim at avoiding RAN4 impacts.  FFS how this would be configured (i.e. different MO configurations or different parameters  FFS Exact parameters and details.</w:t>
      </w:r>
    </w:p>
    <w:p w14:paraId="6EE38A0D" w14:textId="77777777" w:rsidR="00AA6B09" w:rsidRPr="00B77740" w:rsidRDefault="00AA6B09" w:rsidP="00AA6B09">
      <w:pPr>
        <w:pStyle w:val="Doc-text2"/>
      </w:pPr>
    </w:p>
    <w:p w14:paraId="2A341860" w14:textId="4838ED05" w:rsidR="00AA6B09" w:rsidRPr="00B77740" w:rsidRDefault="00AA6B09" w:rsidP="00AA6B09">
      <w:pPr>
        <w:pStyle w:val="Doc-title"/>
      </w:pPr>
      <w:r w:rsidRPr="00B77740">
        <w:t>R2-2300369</w:t>
      </w:r>
      <w:r w:rsidRPr="00B77740">
        <w:tab/>
        <w:t>Interference control for UAV</w:t>
      </w:r>
      <w:r w:rsidRPr="00B77740">
        <w:tab/>
        <w:t>Intel Corporation</w:t>
      </w:r>
      <w:r w:rsidRPr="00B77740">
        <w:tab/>
        <w:t>discussion</w:t>
      </w:r>
      <w:r w:rsidRPr="00B77740">
        <w:tab/>
        <w:t>Rel-18</w:t>
      </w:r>
      <w:r w:rsidRPr="00B77740">
        <w:tab/>
        <w:t>NR_UAV-Core</w:t>
      </w:r>
    </w:p>
    <w:p w14:paraId="2B97D3E6" w14:textId="47D4A4D1" w:rsidR="00AA6B09" w:rsidRPr="00B77740" w:rsidRDefault="00AA6B09" w:rsidP="00AA6B09">
      <w:pPr>
        <w:pStyle w:val="Doc-title"/>
      </w:pPr>
      <w:r w:rsidRPr="00B77740">
        <w:t>R2-2300371</w:t>
      </w:r>
      <w:r w:rsidRPr="00B77740">
        <w:tab/>
        <w:t>mobility control for UAV</w:t>
      </w:r>
      <w:r w:rsidRPr="00B77740">
        <w:tab/>
        <w:t>Intel Corporation</w:t>
      </w:r>
      <w:r w:rsidRPr="00B77740">
        <w:tab/>
        <w:t>discussion</w:t>
      </w:r>
      <w:r w:rsidRPr="00B77740">
        <w:tab/>
        <w:t>Rel-18</w:t>
      </w:r>
      <w:r w:rsidRPr="00B77740">
        <w:tab/>
        <w:t>NR_UAV-Core</w:t>
      </w:r>
    </w:p>
    <w:p w14:paraId="7AA8DACB" w14:textId="6B507C0A" w:rsidR="00AA6B09" w:rsidRPr="00B77740" w:rsidRDefault="00AA6B09" w:rsidP="00AA6B09">
      <w:pPr>
        <w:pStyle w:val="Doc-title"/>
      </w:pPr>
      <w:r w:rsidRPr="00B77740">
        <w:t>R2-2300583</w:t>
      </w:r>
      <w:r w:rsidRPr="00B77740">
        <w:tab/>
        <w:t>Measurement and reporting enhancements</w:t>
      </w:r>
      <w:r w:rsidRPr="00B77740">
        <w:tab/>
        <w:t>Qualcomm Incorporated</w:t>
      </w:r>
      <w:r w:rsidRPr="00B77740">
        <w:tab/>
        <w:t>discussion</w:t>
      </w:r>
      <w:r w:rsidRPr="00B77740">
        <w:tab/>
        <w:t>Rel-18</w:t>
      </w:r>
      <w:r w:rsidRPr="00B77740">
        <w:tab/>
        <w:t>NR_UAV-Core</w:t>
      </w:r>
    </w:p>
    <w:p w14:paraId="3ADE9F73" w14:textId="00D14A7A" w:rsidR="00AA6B09" w:rsidRPr="00B77740" w:rsidRDefault="00AA6B09" w:rsidP="00AA6B09">
      <w:pPr>
        <w:pStyle w:val="Doc-title"/>
      </w:pPr>
      <w:r w:rsidRPr="00B77740">
        <w:t>R2-2300595</w:t>
      </w:r>
      <w:r w:rsidRPr="00B77740">
        <w:tab/>
        <w:t>On Interference Reporting for UAV UEs</w:t>
      </w:r>
      <w:r w:rsidRPr="00B77740">
        <w:tab/>
        <w:t>Nokia, Nokia Shanghai Bell</w:t>
      </w:r>
      <w:r w:rsidRPr="00B77740">
        <w:tab/>
        <w:t>discussion</w:t>
      </w:r>
      <w:r w:rsidRPr="00B77740">
        <w:tab/>
        <w:t>Rel-18</w:t>
      </w:r>
      <w:r w:rsidRPr="00B77740">
        <w:tab/>
        <w:t>NR_UAV-Core</w:t>
      </w:r>
    </w:p>
    <w:p w14:paraId="0997C271" w14:textId="072C1B69" w:rsidR="00AA6B09" w:rsidRPr="00B77740" w:rsidRDefault="00AA6B09" w:rsidP="00AA6B09">
      <w:pPr>
        <w:pStyle w:val="Doc-title"/>
      </w:pPr>
      <w:r w:rsidRPr="00B77740">
        <w:t>R2-2300746</w:t>
      </w:r>
      <w:r w:rsidRPr="00B77740">
        <w:tab/>
        <w:t>Measurement reporting enhancement in UAV</w:t>
      </w:r>
      <w:r w:rsidRPr="00B77740">
        <w:tab/>
        <w:t>Apple</w:t>
      </w:r>
      <w:r w:rsidRPr="00B77740">
        <w:tab/>
        <w:t>discussion</w:t>
      </w:r>
      <w:r w:rsidRPr="00B77740">
        <w:tab/>
        <w:t>Rel-18</w:t>
      </w:r>
      <w:r w:rsidRPr="00B77740">
        <w:tab/>
        <w:t>NR_UAV</w:t>
      </w:r>
    </w:p>
    <w:p w14:paraId="1E0B1D5A" w14:textId="2289C606" w:rsidR="00AA6B09" w:rsidRPr="00B77740" w:rsidRDefault="00AA6B09" w:rsidP="00AA6B09">
      <w:pPr>
        <w:pStyle w:val="Doc-title"/>
      </w:pPr>
      <w:r w:rsidRPr="00B77740">
        <w:lastRenderedPageBreak/>
        <w:t>R2-2300852</w:t>
      </w:r>
      <w:r w:rsidRPr="00B77740">
        <w:tab/>
        <w:t>Discussion on Measurement Reports Enhancements</w:t>
      </w:r>
      <w:r w:rsidRPr="00B77740">
        <w:tab/>
        <w:t>NEC Europe Ltd</w:t>
      </w:r>
      <w:r w:rsidRPr="00B77740">
        <w:tab/>
        <w:t>discussion</w:t>
      </w:r>
      <w:r w:rsidRPr="00B77740">
        <w:tab/>
        <w:t>Rel-18</w:t>
      </w:r>
      <w:r w:rsidRPr="00B77740">
        <w:tab/>
        <w:t>NR_UAV-Core</w:t>
      </w:r>
    </w:p>
    <w:p w14:paraId="2B71D74B" w14:textId="0333F3A3" w:rsidR="00AA6B09" w:rsidRPr="00B77740" w:rsidRDefault="00AA6B09" w:rsidP="00AA6B09">
      <w:pPr>
        <w:pStyle w:val="Doc-title"/>
      </w:pPr>
      <w:r w:rsidRPr="00B77740">
        <w:t>R2-2300897</w:t>
      </w:r>
      <w:r w:rsidRPr="00B77740">
        <w:tab/>
        <w:t xml:space="preserve">UAV measurement reports </w:t>
      </w:r>
      <w:r w:rsidRPr="00B77740">
        <w:tab/>
        <w:t>Ericsson</w:t>
      </w:r>
      <w:r w:rsidRPr="00B77740">
        <w:tab/>
        <w:t>discussion</w:t>
      </w:r>
      <w:r w:rsidRPr="00B77740">
        <w:tab/>
        <w:t>Rel-18</w:t>
      </w:r>
    </w:p>
    <w:p w14:paraId="495D2AAB" w14:textId="72405F2F" w:rsidR="00AA6B09" w:rsidRPr="00B77740" w:rsidRDefault="00AA6B09" w:rsidP="00AA6B09">
      <w:pPr>
        <w:pStyle w:val="Doc-title"/>
      </w:pPr>
      <w:r w:rsidRPr="00B77740">
        <w:t>R2-2300941</w:t>
      </w:r>
      <w:r w:rsidRPr="00B77740">
        <w:tab/>
        <w:t>Discussion on measurement reporting for NR UAV</w:t>
      </w:r>
      <w:r w:rsidRPr="00B77740">
        <w:tab/>
        <w:t>Sharp</w:t>
      </w:r>
      <w:r w:rsidRPr="00B77740">
        <w:tab/>
        <w:t>discussion</w:t>
      </w:r>
    </w:p>
    <w:p w14:paraId="163AB478" w14:textId="1CB1813A" w:rsidR="00AA6B09" w:rsidRPr="00B77740" w:rsidRDefault="00AA6B09" w:rsidP="00AA6B09">
      <w:pPr>
        <w:pStyle w:val="Doc-title"/>
      </w:pPr>
      <w:r w:rsidRPr="00B77740">
        <w:t>R2-2300972</w:t>
      </w:r>
      <w:r w:rsidRPr="00B77740">
        <w:tab/>
        <w:t>measurement enhancement for NR UAV</w:t>
      </w:r>
      <w:r w:rsidRPr="00B77740">
        <w:tab/>
        <w:t>Lenovo</w:t>
      </w:r>
      <w:r w:rsidRPr="00B77740">
        <w:tab/>
        <w:t>discussion</w:t>
      </w:r>
      <w:r w:rsidRPr="00B77740">
        <w:tab/>
        <w:t>Rel-18</w:t>
      </w:r>
    </w:p>
    <w:p w14:paraId="652A2AF8" w14:textId="131E659B" w:rsidR="00AA6B09" w:rsidRPr="00B77740" w:rsidRDefault="00AA6B09" w:rsidP="00AA6B09">
      <w:pPr>
        <w:pStyle w:val="Doc-title"/>
      </w:pPr>
      <w:r w:rsidRPr="00B77740">
        <w:t>R2-2300991</w:t>
      </w:r>
      <w:r w:rsidRPr="00B77740">
        <w:tab/>
        <w:t>Measurement reporting for mobility and interference control</w:t>
      </w:r>
      <w:r w:rsidRPr="00B77740">
        <w:tab/>
        <w:t>Huawei, HiSilicon</w:t>
      </w:r>
      <w:r w:rsidRPr="00B77740">
        <w:tab/>
        <w:t>discussion</w:t>
      </w:r>
      <w:r w:rsidRPr="00B77740">
        <w:tab/>
        <w:t>Rel-18</w:t>
      </w:r>
      <w:r w:rsidRPr="00B77740">
        <w:tab/>
        <w:t>NR_UAV-Core</w:t>
      </w:r>
    </w:p>
    <w:p w14:paraId="1DBF61F5" w14:textId="396B492C" w:rsidR="00AA6B09" w:rsidRPr="00B77740" w:rsidRDefault="00AA6B09" w:rsidP="00AA6B09">
      <w:pPr>
        <w:pStyle w:val="Doc-title"/>
      </w:pPr>
      <w:r w:rsidRPr="00B77740">
        <w:t>R2-2301095</w:t>
      </w:r>
      <w:r w:rsidRPr="00B77740">
        <w:tab/>
        <w:t>Considerations about UAV mobility and user consent</w:t>
      </w:r>
      <w:r w:rsidRPr="00B77740">
        <w:tab/>
        <w:t>Sony</w:t>
      </w:r>
      <w:r w:rsidRPr="00B77740">
        <w:tab/>
        <w:t>discussion</w:t>
      </w:r>
      <w:r w:rsidRPr="00B77740">
        <w:tab/>
        <w:t>Rel-18</w:t>
      </w:r>
      <w:r w:rsidRPr="00B77740">
        <w:tab/>
        <w:t>NR_UAV</w:t>
      </w:r>
    </w:p>
    <w:p w14:paraId="521DC321" w14:textId="020E0D20" w:rsidR="00AA6B09" w:rsidRPr="00B77740" w:rsidRDefault="00AA6B09" w:rsidP="00AA6B09">
      <w:pPr>
        <w:pStyle w:val="Doc-title"/>
      </w:pPr>
      <w:r w:rsidRPr="00B77740">
        <w:t>R2-2301220</w:t>
      </w:r>
      <w:r w:rsidRPr="00B77740">
        <w:tab/>
        <w:t>On UAV mobility and interference control</w:t>
      </w:r>
      <w:r w:rsidRPr="00B77740">
        <w:tab/>
        <w:t>ZTE Corporation, Sanechips</w:t>
      </w:r>
      <w:r w:rsidRPr="00B77740">
        <w:tab/>
        <w:t>discussion</w:t>
      </w:r>
      <w:r w:rsidRPr="00B77740">
        <w:tab/>
        <w:t>Rel-18</w:t>
      </w:r>
      <w:r w:rsidRPr="00B77740">
        <w:tab/>
        <w:t>NR_UAV-Core</w:t>
      </w:r>
    </w:p>
    <w:p w14:paraId="5AD39BA2" w14:textId="0EF7C39D" w:rsidR="00AA6B09" w:rsidRPr="00B77740" w:rsidRDefault="00AA6B09" w:rsidP="00AA6B09">
      <w:pPr>
        <w:pStyle w:val="Doc-title"/>
      </w:pPr>
      <w:r w:rsidRPr="00B77740">
        <w:t>R2-2301227</w:t>
      </w:r>
      <w:r w:rsidRPr="00B77740">
        <w:tab/>
        <w:t>Measurement Reporting for NR UAV</w:t>
      </w:r>
      <w:r w:rsidRPr="00B77740">
        <w:tab/>
        <w:t>CMCC</w:t>
      </w:r>
      <w:r w:rsidRPr="00B77740">
        <w:tab/>
        <w:t>discussion</w:t>
      </w:r>
      <w:r w:rsidRPr="00B77740">
        <w:tab/>
        <w:t>Rel-18</w:t>
      </w:r>
      <w:r w:rsidRPr="00B77740">
        <w:tab/>
        <w:t>NR_UAV-Core</w:t>
      </w:r>
    </w:p>
    <w:p w14:paraId="03067D1B" w14:textId="09069DCE" w:rsidR="00AA6B09" w:rsidRPr="00B77740" w:rsidRDefault="00AA6B09" w:rsidP="00AA6B09">
      <w:pPr>
        <w:pStyle w:val="Doc-title"/>
      </w:pPr>
      <w:r w:rsidRPr="00B77740">
        <w:t>R2-2301397</w:t>
      </w:r>
      <w:r w:rsidRPr="00B77740">
        <w:tab/>
        <w:t>Discussion on measurement reporting for NR UAV</w:t>
      </w:r>
      <w:r w:rsidRPr="00B77740">
        <w:tab/>
        <w:t>Xiaomi</w:t>
      </w:r>
      <w:r w:rsidRPr="00B77740">
        <w:tab/>
        <w:t>discussion</w:t>
      </w:r>
      <w:r w:rsidRPr="00B77740">
        <w:tab/>
        <w:t>Rel-18</w:t>
      </w:r>
      <w:r w:rsidRPr="00B77740">
        <w:tab/>
        <w:t>NR_UAV-Core</w:t>
      </w:r>
    </w:p>
    <w:p w14:paraId="2AFA33D3" w14:textId="502AC1E7" w:rsidR="00AA6B09" w:rsidRPr="00B77740" w:rsidRDefault="00AA6B09" w:rsidP="00AA6B09">
      <w:pPr>
        <w:pStyle w:val="Doc-title"/>
      </w:pPr>
      <w:r w:rsidRPr="00B77740">
        <w:t>R2-2301592</w:t>
      </w:r>
      <w:r w:rsidRPr="00B77740">
        <w:tab/>
        <w:t>On measurement reporting enhancements in NR UAV</w:t>
      </w:r>
      <w:r w:rsidRPr="00B77740">
        <w:tab/>
        <w:t>Samsung Electronics Austria</w:t>
      </w:r>
      <w:r w:rsidRPr="00B77740">
        <w:tab/>
        <w:t>discussion</w:t>
      </w:r>
      <w:r w:rsidRPr="00B77740">
        <w:tab/>
        <w:t>Rel-18</w:t>
      </w:r>
      <w:r w:rsidRPr="00B77740">
        <w:tab/>
        <w:t>NR_UAV-Core</w:t>
      </w:r>
    </w:p>
    <w:p w14:paraId="5BA2F647" w14:textId="51F344EC" w:rsidR="00AA6B09" w:rsidRPr="00B77740" w:rsidRDefault="00AA6B09" w:rsidP="00AA6B09">
      <w:pPr>
        <w:pStyle w:val="Doc-title"/>
      </w:pPr>
      <w:r w:rsidRPr="00B77740">
        <w:t>R2-2301677</w:t>
      </w:r>
      <w:r w:rsidRPr="00B77740">
        <w:tab/>
        <w:t>Discussion on measurement reporting enhancement for NR UAV</w:t>
      </w:r>
      <w:r w:rsidRPr="00B77740">
        <w:tab/>
        <w:t>vivo</w:t>
      </w:r>
      <w:r w:rsidRPr="00B77740">
        <w:tab/>
        <w:t>discussion</w:t>
      </w:r>
      <w:r w:rsidRPr="00B77740">
        <w:tab/>
        <w:t>Rel-18</w:t>
      </w:r>
      <w:r w:rsidRPr="00B77740">
        <w:tab/>
        <w:t>NR_UAV-Core</w:t>
      </w:r>
    </w:p>
    <w:p w14:paraId="15CEDD5C" w14:textId="0820B529" w:rsidR="00AA6B09" w:rsidRPr="00B77740" w:rsidRDefault="00AA6B09" w:rsidP="00AA6B09">
      <w:pPr>
        <w:pStyle w:val="Doc-title"/>
      </w:pPr>
      <w:r w:rsidRPr="00B77740">
        <w:t>R2-2301765</w:t>
      </w:r>
      <w:r w:rsidRPr="00B77740">
        <w:tab/>
        <w:t>Further discussion on NR support for UAV</w:t>
      </w:r>
      <w:r w:rsidRPr="00B77740">
        <w:tab/>
        <w:t>NTT DOCOMO, INC.</w:t>
      </w:r>
      <w:r w:rsidRPr="00B77740">
        <w:tab/>
        <w:t>discussion</w:t>
      </w:r>
      <w:r w:rsidRPr="00B77740">
        <w:tab/>
        <w:t>Rel-18</w:t>
      </w:r>
    </w:p>
    <w:p w14:paraId="3C0EC48D" w14:textId="19B75EB2" w:rsidR="00AA6B09" w:rsidRPr="00B77740" w:rsidRDefault="00AA6B09" w:rsidP="00AA6B09">
      <w:pPr>
        <w:pStyle w:val="Doc-title"/>
      </w:pPr>
      <w:r w:rsidRPr="00B77740">
        <w:t>R2-2301771</w:t>
      </w:r>
      <w:r w:rsidRPr="00B77740">
        <w:tab/>
        <w:t>Measurement Report Enhancement</w:t>
      </w:r>
      <w:r w:rsidRPr="00B77740">
        <w:tab/>
        <w:t>LG Electronics</w:t>
      </w:r>
      <w:r w:rsidRPr="00B77740">
        <w:tab/>
        <w:t>discussion</w:t>
      </w:r>
      <w:r w:rsidRPr="00B77740">
        <w:tab/>
        <w:t>Rel-18</w:t>
      </w:r>
    </w:p>
    <w:p w14:paraId="1D971C8F" w14:textId="493DD856" w:rsidR="00AA6B09" w:rsidRPr="00B77740" w:rsidRDefault="00AA6B09" w:rsidP="00AA6B09">
      <w:pPr>
        <w:pStyle w:val="Doc-title"/>
      </w:pPr>
      <w:r w:rsidRPr="00B77740">
        <w:t>R2-2301772</w:t>
      </w:r>
      <w:r w:rsidRPr="00B77740">
        <w:tab/>
        <w:t>Number of changed cell related Enhancement</w:t>
      </w:r>
      <w:r w:rsidRPr="00B77740">
        <w:tab/>
        <w:t>LG Electronics</w:t>
      </w:r>
      <w:r w:rsidRPr="00B77740">
        <w:tab/>
        <w:t>discussion</w:t>
      </w:r>
      <w:r w:rsidRPr="00B77740">
        <w:tab/>
        <w:t>Rel-18</w:t>
      </w:r>
    </w:p>
    <w:p w14:paraId="492F4A6D" w14:textId="239782D0" w:rsidR="00AA6B09" w:rsidRPr="00B77740" w:rsidRDefault="00AA6B09" w:rsidP="00AA6B09">
      <w:pPr>
        <w:pStyle w:val="Doc-title"/>
      </w:pPr>
      <w:r w:rsidRPr="00B77740">
        <w:t>R2-2301807</w:t>
      </w:r>
      <w:r w:rsidRPr="00B77740">
        <w:tab/>
        <w:t>Discussion on measurement reporting for NR UAV</w:t>
      </w:r>
      <w:r w:rsidRPr="00B77740">
        <w:tab/>
        <w:t>China Telecom</w:t>
      </w:r>
      <w:r w:rsidRPr="00B77740">
        <w:tab/>
        <w:t>discussion</w:t>
      </w:r>
    </w:p>
    <w:p w14:paraId="36472572" w14:textId="77777777" w:rsidR="00AA6B09" w:rsidRPr="00B77740" w:rsidRDefault="00AA6B09" w:rsidP="00AA6B09">
      <w:pPr>
        <w:pStyle w:val="Doc-text2"/>
      </w:pPr>
    </w:p>
    <w:p w14:paraId="627444D4" w14:textId="77777777" w:rsidR="00AA6B09" w:rsidRPr="00B77740" w:rsidRDefault="00AA6B09" w:rsidP="00AA6B09">
      <w:pPr>
        <w:pStyle w:val="Heading3"/>
      </w:pPr>
      <w:bookmarkStart w:id="275" w:name="_Toc129990460"/>
      <w:r w:rsidRPr="00B77740">
        <w:t>8.8.3</w:t>
      </w:r>
      <w:r w:rsidRPr="00B77740">
        <w:tab/>
        <w:t>Flight path reporting</w:t>
      </w:r>
      <w:bookmarkEnd w:id="275"/>
    </w:p>
    <w:p w14:paraId="21815E9F" w14:textId="77777777" w:rsidR="00AA6B09" w:rsidRPr="00B77740" w:rsidRDefault="00AA6B09" w:rsidP="00AA6B09">
      <w:pPr>
        <w:pStyle w:val="Doc-title"/>
        <w:rPr>
          <w:i/>
          <w:sz w:val="18"/>
        </w:rPr>
      </w:pPr>
      <w:r w:rsidRPr="00B77740">
        <w:rPr>
          <w:i/>
          <w:sz w:val="18"/>
        </w:rPr>
        <w:t>Contributions on enhancements to flight path reporting</w:t>
      </w:r>
    </w:p>
    <w:p w14:paraId="7B17B8EC" w14:textId="77777777" w:rsidR="00AA6B09" w:rsidRPr="00B77740" w:rsidRDefault="00AA6B09" w:rsidP="00AA6B09">
      <w:pPr>
        <w:pStyle w:val="Comments"/>
      </w:pPr>
    </w:p>
    <w:p w14:paraId="581E3AA8" w14:textId="77777777" w:rsidR="00AA6B09" w:rsidRPr="00B77740" w:rsidRDefault="00AA6B09" w:rsidP="00AA6B09">
      <w:pPr>
        <w:pStyle w:val="Comments"/>
        <w:rPr>
          <w:b/>
          <w:bCs/>
          <w:i w:val="0"/>
          <w:iCs/>
        </w:rPr>
      </w:pPr>
      <w:r w:rsidRPr="00B77740">
        <w:rPr>
          <w:b/>
          <w:bCs/>
          <w:i w:val="0"/>
          <w:iCs/>
        </w:rPr>
        <w:t>Waypoint details</w:t>
      </w:r>
    </w:p>
    <w:p w14:paraId="1ABD21DD" w14:textId="6EB3771A" w:rsidR="00AA6B09" w:rsidRPr="00B77740" w:rsidRDefault="00AA6B09" w:rsidP="00AA6B09">
      <w:pPr>
        <w:pStyle w:val="Doc-title"/>
      </w:pPr>
      <w:r w:rsidRPr="00B77740">
        <w:t>R2-2301387</w:t>
      </w:r>
      <w:r w:rsidRPr="00B77740">
        <w:tab/>
        <w:t>Discussion on flight path reporting</w:t>
      </w:r>
      <w:r w:rsidRPr="00B77740">
        <w:tab/>
        <w:t>Samsung</w:t>
      </w:r>
      <w:r w:rsidRPr="00B77740">
        <w:tab/>
        <w:t>discussion</w:t>
      </w:r>
      <w:r w:rsidRPr="00B77740">
        <w:tab/>
        <w:t>Rel-18</w:t>
      </w:r>
      <w:r w:rsidRPr="00B77740">
        <w:tab/>
        <w:t>NR_UAV-Core</w:t>
      </w:r>
    </w:p>
    <w:p w14:paraId="64C8E52A" w14:textId="77777777" w:rsidR="00AA6B09" w:rsidRPr="00B77740" w:rsidRDefault="00AA6B09" w:rsidP="00AA6B09">
      <w:pPr>
        <w:pStyle w:val="Doc-text2"/>
        <w:rPr>
          <w:i/>
        </w:rPr>
      </w:pPr>
      <w:r w:rsidRPr="00B77740">
        <w:t xml:space="preserve">Proposal 1: For initial flight path reporting, the existing IE CommonLocationInfo is reused to transfer location list of waypoints and optional timestamp. </w:t>
      </w:r>
    </w:p>
    <w:p w14:paraId="0A0C59D9" w14:textId="77777777" w:rsidR="00AA6B09" w:rsidRPr="00B77740" w:rsidRDefault="00AA6B09" w:rsidP="00AA6B09">
      <w:pPr>
        <w:pStyle w:val="Doc-text2"/>
        <w:rPr>
          <w:i/>
        </w:rPr>
      </w:pPr>
      <w:r w:rsidRPr="00B77740">
        <w:t>Proposal 3: When the existing IE CommonLocationInfo is reused for flight path reporting, at least the location information (i.e., locationCoordinate-r16) and the timestamp (i.e., locationTimestamp-r16) can be included. FFS on what other information to include.</w:t>
      </w:r>
    </w:p>
    <w:p w14:paraId="16DF884A" w14:textId="77777777" w:rsidR="00AA6B09" w:rsidRPr="00B77740" w:rsidRDefault="00AA6B09" w:rsidP="00AA6B09">
      <w:pPr>
        <w:pStyle w:val="Comments"/>
        <w:rPr>
          <w:i w:val="0"/>
          <w:iCs/>
        </w:rPr>
      </w:pPr>
    </w:p>
    <w:p w14:paraId="187C4A0A" w14:textId="626577E4" w:rsidR="00AA6B09" w:rsidRPr="00B77740" w:rsidRDefault="00AA6B09" w:rsidP="00AA6B09">
      <w:pPr>
        <w:pStyle w:val="Doc-title"/>
      </w:pPr>
      <w:r w:rsidRPr="00B77740">
        <w:t>R2-2301676</w:t>
      </w:r>
      <w:r w:rsidRPr="00B77740">
        <w:tab/>
        <w:t>Discussion on flight path reporting for NR UAV</w:t>
      </w:r>
      <w:r w:rsidRPr="00B77740">
        <w:tab/>
        <w:t>vivo</w:t>
      </w:r>
      <w:r w:rsidRPr="00B77740">
        <w:tab/>
        <w:t>discussion</w:t>
      </w:r>
      <w:r w:rsidRPr="00B77740">
        <w:tab/>
        <w:t>Rel-18</w:t>
      </w:r>
      <w:r w:rsidRPr="00B77740">
        <w:tab/>
        <w:t>NR_UAV-Core</w:t>
      </w:r>
    </w:p>
    <w:p w14:paraId="73311C39" w14:textId="77777777" w:rsidR="00AA6B09" w:rsidRPr="00B77740" w:rsidRDefault="00AA6B09" w:rsidP="00AA6B09">
      <w:pPr>
        <w:pStyle w:val="Doc-text2"/>
        <w:rPr>
          <w:i/>
        </w:rPr>
      </w:pPr>
      <w:r w:rsidRPr="00B77740">
        <w:t>Proposal 3: the maximum number of waypoints adopted in LTE can be taken as the baseline for NR. RAN2 can discuss whether to extend the maximum number if the flight path can be transferred during HO.</w:t>
      </w:r>
    </w:p>
    <w:p w14:paraId="3E14B88F" w14:textId="77777777" w:rsidR="00AA6B09" w:rsidRPr="00B77740" w:rsidRDefault="00AA6B09" w:rsidP="00AA6B09">
      <w:pPr>
        <w:pStyle w:val="Comments"/>
        <w:rPr>
          <w:i w:val="0"/>
          <w:iCs/>
        </w:rPr>
      </w:pPr>
    </w:p>
    <w:p w14:paraId="3BF9178C" w14:textId="77777777" w:rsidR="00AA6B09" w:rsidRPr="00B77740" w:rsidRDefault="00AA6B09" w:rsidP="00AA6B09">
      <w:pPr>
        <w:pStyle w:val="Comments"/>
        <w:rPr>
          <w:b/>
          <w:bCs/>
          <w:i w:val="0"/>
          <w:iCs/>
        </w:rPr>
      </w:pPr>
      <w:r w:rsidRPr="00B77740">
        <w:rPr>
          <w:b/>
          <w:bCs/>
          <w:i w:val="0"/>
          <w:iCs/>
        </w:rPr>
        <w:t>Timestamp details</w:t>
      </w:r>
    </w:p>
    <w:p w14:paraId="5E092847" w14:textId="395400C9" w:rsidR="00AA6B09" w:rsidRPr="00B77740" w:rsidRDefault="00AA6B09" w:rsidP="00AA6B09">
      <w:pPr>
        <w:pStyle w:val="Doc-title"/>
      </w:pPr>
      <w:r w:rsidRPr="00B77740">
        <w:t>R2-2300584</w:t>
      </w:r>
      <w:r w:rsidRPr="00B77740">
        <w:tab/>
        <w:t>Flight path reporting enhancements</w:t>
      </w:r>
      <w:r w:rsidRPr="00B77740">
        <w:tab/>
        <w:t>Qualcomm Incorporated</w:t>
      </w:r>
      <w:r w:rsidRPr="00B77740">
        <w:tab/>
        <w:t>discussion</w:t>
      </w:r>
      <w:r w:rsidRPr="00B77740">
        <w:tab/>
        <w:t>Rel-18</w:t>
      </w:r>
      <w:r w:rsidRPr="00B77740">
        <w:tab/>
        <w:t>NR_UAV-Core</w:t>
      </w:r>
    </w:p>
    <w:p w14:paraId="205B2481" w14:textId="77777777" w:rsidR="00AA6B09" w:rsidRPr="00B77740" w:rsidRDefault="00AA6B09" w:rsidP="00AA6B09">
      <w:pPr>
        <w:pStyle w:val="Doc-text2"/>
        <w:rPr>
          <w:i/>
        </w:rPr>
      </w:pPr>
      <w:r w:rsidRPr="00B77740">
        <w:t xml:space="preserve">Proposal 5. The granularity of flightpath timestamp is 1s. </w:t>
      </w:r>
    </w:p>
    <w:p w14:paraId="6394343D" w14:textId="77777777" w:rsidR="00AA6B09" w:rsidRPr="00B77740" w:rsidRDefault="00AA6B09" w:rsidP="00AA6B09">
      <w:pPr>
        <w:pStyle w:val="Doc-text2"/>
      </w:pPr>
      <w:r w:rsidRPr="00B77740">
        <w:t>Proposal 6. Timestamp in flightpath is encoded using AbsoluteTimeInfo-r16 IE.</w:t>
      </w:r>
    </w:p>
    <w:p w14:paraId="47A4FE06" w14:textId="77777777" w:rsidR="00AA6B09" w:rsidRPr="00B77740" w:rsidRDefault="00AA6B09" w:rsidP="00AA6B09">
      <w:pPr>
        <w:pStyle w:val="Doc-text2"/>
      </w:pPr>
      <w:r w:rsidRPr="00B77740">
        <w:t>-</w:t>
      </w:r>
      <w:r w:rsidRPr="00B77740">
        <w:tab/>
        <w:t>Samsung and LG think that we should use commonlocatin info</w:t>
      </w:r>
    </w:p>
    <w:p w14:paraId="1FB1FB4E" w14:textId="77777777" w:rsidR="00AA6B09" w:rsidRPr="00B77740" w:rsidRDefault="00AA6B09" w:rsidP="00AA6B09">
      <w:pPr>
        <w:pStyle w:val="Doc-text2"/>
      </w:pPr>
      <w:r w:rsidRPr="00B77740">
        <w:t>-</w:t>
      </w:r>
      <w:r w:rsidRPr="00B77740">
        <w:tab/>
        <w:t xml:space="preserve">Qualcomm considers that that IE has a lot of other things and then we have to update that to indicate that this IE is not used and etc. </w:t>
      </w:r>
    </w:p>
    <w:p w14:paraId="0A02B1FC" w14:textId="77777777" w:rsidR="00AA6B09" w:rsidRPr="00B77740" w:rsidRDefault="00AA6B09" w:rsidP="00AA6B09">
      <w:pPr>
        <w:pStyle w:val="Doc-text2"/>
      </w:pPr>
    </w:p>
    <w:p w14:paraId="2472D170"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rPr>
          <w:b/>
          <w:bCs/>
        </w:rPr>
        <w:t>Agreements</w:t>
      </w:r>
      <w:r w:rsidRPr="00B77740">
        <w:t>:</w:t>
      </w:r>
    </w:p>
    <w:p w14:paraId="63D974B3" w14:textId="77777777" w:rsidR="00AA6B09" w:rsidRPr="00B77740" w:rsidRDefault="00AA6B09">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B77740">
        <w:t xml:space="preserve">The granularity of flightpath timestamp is 1s. </w:t>
      </w:r>
    </w:p>
    <w:p w14:paraId="285EEE04" w14:textId="77777777" w:rsidR="00AA6B09" w:rsidRPr="00B77740" w:rsidRDefault="00AA6B09">
      <w:pPr>
        <w:pStyle w:val="Doc-text2"/>
        <w:numPr>
          <w:ilvl w:val="0"/>
          <w:numId w:val="60"/>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B77740">
        <w:t>Timestamp in flightpath is encoded using AbsoluteTimeInfo-r16 IE</w:t>
      </w:r>
    </w:p>
    <w:p w14:paraId="5CDDD403" w14:textId="77777777" w:rsidR="00AA6B09" w:rsidRPr="00B77740" w:rsidRDefault="00AA6B09" w:rsidP="00AA6B09">
      <w:pPr>
        <w:pStyle w:val="Comments"/>
        <w:rPr>
          <w:i w:val="0"/>
          <w:iCs/>
        </w:rPr>
      </w:pPr>
    </w:p>
    <w:p w14:paraId="451B58A6" w14:textId="77777777" w:rsidR="00AA6B09" w:rsidRPr="00B77740" w:rsidRDefault="00AA6B09" w:rsidP="00AA6B09">
      <w:pPr>
        <w:pStyle w:val="Comments"/>
        <w:rPr>
          <w:b/>
          <w:bCs/>
          <w:i w:val="0"/>
          <w:iCs/>
        </w:rPr>
      </w:pPr>
      <w:r w:rsidRPr="00B77740">
        <w:rPr>
          <w:b/>
          <w:bCs/>
          <w:i w:val="0"/>
          <w:iCs/>
        </w:rPr>
        <w:t>Flight path propagation during HO</w:t>
      </w:r>
    </w:p>
    <w:p w14:paraId="45249ED0" w14:textId="5433AD5B" w:rsidR="00AA6B09" w:rsidRPr="00B77740" w:rsidRDefault="00AA6B09" w:rsidP="00AA6B09">
      <w:pPr>
        <w:pStyle w:val="Doc-title"/>
      </w:pPr>
      <w:r w:rsidRPr="00B77740">
        <w:t>R2-2300992</w:t>
      </w:r>
      <w:r w:rsidRPr="00B77740">
        <w:tab/>
        <w:t>Flight path reporting</w:t>
      </w:r>
      <w:r w:rsidRPr="00B77740">
        <w:tab/>
        <w:t>Huawei, HiSilicon</w:t>
      </w:r>
      <w:r w:rsidRPr="00B77740">
        <w:tab/>
        <w:t>discussion</w:t>
      </w:r>
      <w:r w:rsidRPr="00B77740">
        <w:tab/>
        <w:t>Rel-18</w:t>
      </w:r>
      <w:r w:rsidRPr="00B77740">
        <w:tab/>
        <w:t>NR_UAV-Core</w:t>
      </w:r>
    </w:p>
    <w:p w14:paraId="28ED687B" w14:textId="77777777" w:rsidR="00AA6B09" w:rsidRPr="00B77740" w:rsidRDefault="00AA6B09" w:rsidP="00AA6B09">
      <w:pPr>
        <w:pStyle w:val="Doc-text2"/>
        <w:rPr>
          <w:i/>
        </w:rPr>
      </w:pPr>
      <w:r w:rsidRPr="00B77740">
        <w:t>Proposal 5: RAN2 needs to discuss whether the flight path needs to be sent to the target gNB in a handover scenario.</w:t>
      </w:r>
    </w:p>
    <w:p w14:paraId="36CE0522" w14:textId="77777777" w:rsidR="00AA6B09" w:rsidRPr="00B77740" w:rsidRDefault="00AA6B09" w:rsidP="00AA6B09">
      <w:pPr>
        <w:pStyle w:val="Comments"/>
        <w:rPr>
          <w:i w:val="0"/>
          <w:iCs/>
        </w:rPr>
      </w:pPr>
    </w:p>
    <w:p w14:paraId="18A7CA03" w14:textId="77777777" w:rsidR="00AA6B09" w:rsidRPr="00B77740" w:rsidRDefault="00AA6B09" w:rsidP="00AA6B09">
      <w:pPr>
        <w:pStyle w:val="Comments"/>
        <w:rPr>
          <w:i w:val="0"/>
          <w:iCs/>
        </w:rPr>
      </w:pPr>
      <w:r w:rsidRPr="00B77740">
        <w:rPr>
          <w:b/>
          <w:bCs/>
          <w:i w:val="0"/>
          <w:iCs/>
        </w:rPr>
        <w:lastRenderedPageBreak/>
        <w:t>Flight path update indication</w:t>
      </w:r>
    </w:p>
    <w:p w14:paraId="77FD94B3" w14:textId="6BE5CA81" w:rsidR="00AA6B09" w:rsidRPr="00B77740" w:rsidRDefault="00AA6B09" w:rsidP="00AA6B09">
      <w:pPr>
        <w:pStyle w:val="Doc-title"/>
      </w:pPr>
      <w:r w:rsidRPr="00B77740">
        <w:t>R2-2300368</w:t>
      </w:r>
      <w:r w:rsidRPr="00B77740">
        <w:tab/>
        <w:t>Flight path update triggering for UAV</w:t>
      </w:r>
      <w:r w:rsidRPr="00B77740">
        <w:tab/>
        <w:t>Intel Corporation</w:t>
      </w:r>
      <w:r w:rsidRPr="00B77740">
        <w:tab/>
        <w:t>discussion</w:t>
      </w:r>
      <w:r w:rsidRPr="00B77740">
        <w:tab/>
        <w:t>Rel-18</w:t>
      </w:r>
      <w:r w:rsidRPr="00B77740">
        <w:tab/>
        <w:t>NR_UAV-Core</w:t>
      </w:r>
    </w:p>
    <w:p w14:paraId="563E9F65" w14:textId="77777777" w:rsidR="00AA6B09" w:rsidRPr="00B77740" w:rsidRDefault="00AA6B09" w:rsidP="00AA6B09">
      <w:pPr>
        <w:pStyle w:val="Doc-text2"/>
        <w:rPr>
          <w:i/>
        </w:rPr>
      </w:pPr>
      <w:r w:rsidRPr="00B77740">
        <w:t>Proposal 1:  Network can configure a time and/or distance threshold as a condition to trigger flightpath update available flag.</w:t>
      </w:r>
    </w:p>
    <w:p w14:paraId="3B75D602" w14:textId="77777777" w:rsidR="00AA6B09" w:rsidRPr="00B77740" w:rsidRDefault="00AA6B09" w:rsidP="00AA6B09">
      <w:pPr>
        <w:pStyle w:val="Doc-text2"/>
        <w:rPr>
          <w:i/>
        </w:rPr>
      </w:pPr>
      <w:r w:rsidRPr="00B77740">
        <w:t>Proposal 2: UAV UE compares the waypoint, if one or more waypoint time/distance/number exceed the configured threshold, UE triggers flightpath update available flag to the network.</w:t>
      </w:r>
    </w:p>
    <w:p w14:paraId="329FEF48" w14:textId="77777777" w:rsidR="00AA6B09" w:rsidRPr="00B77740" w:rsidRDefault="00AA6B09" w:rsidP="00AA6B09">
      <w:pPr>
        <w:pStyle w:val="Doc-text2"/>
        <w:rPr>
          <w:i/>
        </w:rPr>
      </w:pPr>
      <w:r w:rsidRPr="00B77740">
        <w:t>Proposal 3: Initial flightpath available flag is reused for flightpath update available flag.</w:t>
      </w:r>
    </w:p>
    <w:p w14:paraId="3CAB6DDB" w14:textId="77777777" w:rsidR="00AA6B09" w:rsidRPr="00B77740" w:rsidRDefault="00AA6B09" w:rsidP="00AA6B09">
      <w:pPr>
        <w:pStyle w:val="Comments"/>
        <w:rPr>
          <w:i w:val="0"/>
          <w:iCs/>
        </w:rPr>
      </w:pPr>
    </w:p>
    <w:p w14:paraId="17A23617" w14:textId="3A40D12F" w:rsidR="00AA6B09" w:rsidRPr="00B77740" w:rsidRDefault="00AA6B09" w:rsidP="00AA6B09">
      <w:pPr>
        <w:pStyle w:val="Comments"/>
        <w:rPr>
          <w:i w:val="0"/>
          <w:iCs/>
        </w:rPr>
      </w:pPr>
      <w:r w:rsidRPr="00B77740">
        <w:rPr>
          <w:i w:val="0"/>
          <w:iCs/>
          <w:sz w:val="20"/>
          <w:szCs w:val="28"/>
        </w:rPr>
        <w:t>R2-2301221</w:t>
      </w:r>
      <w:r w:rsidRPr="00B77740">
        <w:rPr>
          <w:i w:val="0"/>
          <w:iCs/>
          <w:sz w:val="20"/>
          <w:szCs w:val="28"/>
        </w:rPr>
        <w:tab/>
        <w:t>On flight path reporting</w:t>
      </w:r>
      <w:r w:rsidRPr="00B77740">
        <w:rPr>
          <w:i w:val="0"/>
          <w:iCs/>
          <w:sz w:val="20"/>
          <w:szCs w:val="28"/>
        </w:rPr>
        <w:tab/>
        <w:t>ZTE Corporation, Sanechips</w:t>
      </w:r>
      <w:r w:rsidRPr="00B77740">
        <w:rPr>
          <w:i w:val="0"/>
          <w:iCs/>
          <w:sz w:val="20"/>
          <w:szCs w:val="28"/>
        </w:rPr>
        <w:tab/>
        <w:t>discussion</w:t>
      </w:r>
      <w:r w:rsidRPr="00B77740">
        <w:rPr>
          <w:i w:val="0"/>
          <w:iCs/>
          <w:sz w:val="20"/>
          <w:szCs w:val="28"/>
        </w:rPr>
        <w:tab/>
        <w:t>Rel-18</w:t>
      </w:r>
      <w:r w:rsidRPr="00B77740">
        <w:rPr>
          <w:i w:val="0"/>
          <w:iCs/>
          <w:sz w:val="20"/>
          <w:szCs w:val="28"/>
        </w:rPr>
        <w:tab/>
        <w:t>NR_UAV-Core</w:t>
      </w:r>
    </w:p>
    <w:p w14:paraId="4501C76E" w14:textId="77777777" w:rsidR="00AA6B09" w:rsidRPr="00B77740" w:rsidRDefault="00AA6B09" w:rsidP="00AA6B09">
      <w:pPr>
        <w:pStyle w:val="Doc-text2"/>
        <w:rPr>
          <w:i/>
        </w:rPr>
      </w:pPr>
      <w:r w:rsidRPr="00B77740">
        <w:t>Proposal 1: Network is able to configure whether a UE is allowed to indicate to network that there is new flight path available via UEAssistanceInformation message.</w:t>
      </w:r>
    </w:p>
    <w:p w14:paraId="704C8DD7" w14:textId="77777777" w:rsidR="00AA6B09" w:rsidRPr="00B77740" w:rsidRDefault="00AA6B09" w:rsidP="00AA6B09">
      <w:pPr>
        <w:pStyle w:val="Doc-text2"/>
        <w:rPr>
          <w:i/>
        </w:rPr>
      </w:pPr>
      <w:r w:rsidRPr="00B77740">
        <w:t>Proposal 2: To introduce a prohibit timer to control the behavior of UAV UE in indicating new flight path availability via UEAssistanceInformation message.</w:t>
      </w:r>
    </w:p>
    <w:p w14:paraId="43EA6ADD" w14:textId="77777777" w:rsidR="00AA6B09" w:rsidRPr="00B77740" w:rsidRDefault="00AA6B09" w:rsidP="00AA6B09">
      <w:pPr>
        <w:pStyle w:val="Doc-text2"/>
        <w:rPr>
          <w:i/>
        </w:rPr>
      </w:pPr>
      <w:r w:rsidRPr="00B77740">
        <w:t>Proposal 3: Upon flight path updates, it is up to UAV UE implementation to determine whether to trigger flight path update indication via UEAssistanceInformation message.</w:t>
      </w:r>
    </w:p>
    <w:p w14:paraId="13128092" w14:textId="77777777" w:rsidR="00AA6B09" w:rsidRPr="00B77740" w:rsidRDefault="00AA6B09" w:rsidP="00AA6B09">
      <w:pPr>
        <w:pStyle w:val="Comments"/>
        <w:rPr>
          <w:i w:val="0"/>
          <w:iCs/>
        </w:rPr>
      </w:pPr>
    </w:p>
    <w:p w14:paraId="47DB242D" w14:textId="77777777" w:rsidR="00AA6B09" w:rsidRPr="00B77740" w:rsidRDefault="00AA6B09" w:rsidP="00AA6B09">
      <w:pPr>
        <w:pStyle w:val="Comments"/>
        <w:rPr>
          <w:b/>
          <w:bCs/>
          <w:i w:val="0"/>
          <w:iCs/>
        </w:rPr>
      </w:pPr>
      <w:r w:rsidRPr="00B77740">
        <w:rPr>
          <w:b/>
          <w:bCs/>
          <w:i w:val="0"/>
          <w:iCs/>
        </w:rPr>
        <w:t>Flight path update reporting</w:t>
      </w:r>
    </w:p>
    <w:p w14:paraId="3D07A299" w14:textId="32FFDE67" w:rsidR="00AA6B09" w:rsidRPr="00B77740" w:rsidRDefault="00AA6B09" w:rsidP="00AA6B09">
      <w:pPr>
        <w:pStyle w:val="Doc-title"/>
      </w:pPr>
      <w:r w:rsidRPr="00B77740">
        <w:t>R2-2301398</w:t>
      </w:r>
      <w:r w:rsidRPr="00B77740">
        <w:tab/>
        <w:t>Discussion on flight path reporting for NR UAV</w:t>
      </w:r>
      <w:r w:rsidRPr="00B77740">
        <w:tab/>
        <w:t>Xiaomi</w:t>
      </w:r>
      <w:r w:rsidRPr="00B77740">
        <w:tab/>
        <w:t>discussion</w:t>
      </w:r>
      <w:r w:rsidRPr="00B77740">
        <w:tab/>
        <w:t>Rel-18</w:t>
      </w:r>
      <w:r w:rsidRPr="00B77740">
        <w:tab/>
        <w:t>NR_UAV-Core</w:t>
      </w:r>
    </w:p>
    <w:p w14:paraId="68F58FA9" w14:textId="77777777" w:rsidR="00AA6B09" w:rsidRPr="00B77740" w:rsidRDefault="00AA6B09" w:rsidP="00AA6B09">
      <w:pPr>
        <w:pStyle w:val="Doc-text2"/>
        <w:rPr>
          <w:i/>
        </w:rPr>
      </w:pPr>
      <w:r w:rsidRPr="00B77740">
        <w:t>Proposal 7: Delta flight path information can be supported for flight update. The timestamp of waypoints can be used as the index for delta configuration.</w:t>
      </w:r>
    </w:p>
    <w:p w14:paraId="2F953C8F" w14:textId="77777777" w:rsidR="00AA6B09" w:rsidRPr="00B77740" w:rsidRDefault="00AA6B09" w:rsidP="00AA6B09">
      <w:pPr>
        <w:pStyle w:val="Comments"/>
        <w:rPr>
          <w:i w:val="0"/>
          <w:iCs/>
        </w:rPr>
      </w:pPr>
    </w:p>
    <w:p w14:paraId="0B40FE96" w14:textId="2BF42AEA" w:rsidR="00AA6B09" w:rsidRPr="00B77740" w:rsidRDefault="00AA6B09" w:rsidP="00AA6B09">
      <w:pPr>
        <w:pStyle w:val="Doc-title"/>
      </w:pPr>
      <w:r w:rsidRPr="00B77740">
        <w:t>R2-2300747</w:t>
      </w:r>
      <w:r w:rsidRPr="00B77740">
        <w:tab/>
        <w:t>Flight path reporting in UAV</w:t>
      </w:r>
      <w:r w:rsidRPr="00B77740">
        <w:tab/>
        <w:t>Apple</w:t>
      </w:r>
      <w:r w:rsidRPr="00B77740">
        <w:tab/>
        <w:t>discussion</w:t>
      </w:r>
      <w:r w:rsidRPr="00B77740">
        <w:tab/>
        <w:t>Rel-18</w:t>
      </w:r>
      <w:r w:rsidRPr="00B77740">
        <w:tab/>
        <w:t>NR_UAV</w:t>
      </w:r>
    </w:p>
    <w:p w14:paraId="577382A7" w14:textId="77777777" w:rsidR="00AA6B09" w:rsidRPr="00B77740" w:rsidRDefault="00AA6B09" w:rsidP="00AA6B09">
      <w:pPr>
        <w:pStyle w:val="Doc-text2"/>
        <w:rPr>
          <w:i/>
        </w:rPr>
      </w:pPr>
      <w:r w:rsidRPr="00B77740">
        <w:t>Proposal 4: No delta reporting on flight path info. No need to differentiate updated flight path from initial flight path.</w:t>
      </w:r>
    </w:p>
    <w:p w14:paraId="0568296C" w14:textId="77777777" w:rsidR="00AA6B09" w:rsidRPr="00B77740" w:rsidRDefault="00AA6B09" w:rsidP="00AA6B09">
      <w:pPr>
        <w:pStyle w:val="Comments"/>
        <w:rPr>
          <w:i w:val="0"/>
          <w:iCs/>
        </w:rPr>
      </w:pPr>
    </w:p>
    <w:p w14:paraId="0809C52B" w14:textId="77777777" w:rsidR="00AA6B09" w:rsidRPr="00B77740" w:rsidRDefault="00AA6B09" w:rsidP="00AA6B09">
      <w:pPr>
        <w:pStyle w:val="Comments"/>
        <w:rPr>
          <w:i w:val="0"/>
          <w:iCs/>
        </w:rPr>
      </w:pPr>
    </w:p>
    <w:p w14:paraId="79DDA72F" w14:textId="72993C6D" w:rsidR="00AA6B09" w:rsidRPr="00B77740" w:rsidRDefault="00AA6B09" w:rsidP="00AA6B09">
      <w:pPr>
        <w:pStyle w:val="Doc-title"/>
      </w:pPr>
      <w:r w:rsidRPr="00B77740">
        <w:t>R2-2300480</w:t>
      </w:r>
      <w:r w:rsidRPr="00B77740">
        <w:tab/>
        <w:t>On Flight Path Plan (FPP) and Height-dependent Configurations</w:t>
      </w:r>
      <w:r w:rsidRPr="00B77740">
        <w:tab/>
        <w:t>Nokia, Nokia Shanghai Bell</w:t>
      </w:r>
      <w:r w:rsidRPr="00B77740">
        <w:tab/>
        <w:t>discussion</w:t>
      </w:r>
      <w:r w:rsidRPr="00B77740">
        <w:tab/>
        <w:t>Rel-18</w:t>
      </w:r>
      <w:r w:rsidRPr="00B77740">
        <w:tab/>
        <w:t>NR_UAV-Core</w:t>
      </w:r>
    </w:p>
    <w:p w14:paraId="4763A87D" w14:textId="1A2C053C" w:rsidR="00AA6B09" w:rsidRPr="00B77740" w:rsidRDefault="00AA6B09" w:rsidP="00AA6B09">
      <w:pPr>
        <w:pStyle w:val="Doc-title"/>
      </w:pPr>
      <w:r w:rsidRPr="00B77740">
        <w:t>R2-2300853</w:t>
      </w:r>
      <w:r w:rsidRPr="00B77740">
        <w:tab/>
        <w:t>Discussion on Flight Path Reporting</w:t>
      </w:r>
      <w:r w:rsidRPr="00B77740">
        <w:tab/>
        <w:t>NEC Europe Ltd</w:t>
      </w:r>
      <w:r w:rsidRPr="00B77740">
        <w:tab/>
        <w:t>discussion</w:t>
      </w:r>
      <w:r w:rsidRPr="00B77740">
        <w:tab/>
        <w:t>Rel-18</w:t>
      </w:r>
      <w:r w:rsidRPr="00B77740">
        <w:tab/>
        <w:t>NR_UAV-Core</w:t>
      </w:r>
    </w:p>
    <w:p w14:paraId="5543AB56" w14:textId="68890766" w:rsidR="00AA6B09" w:rsidRPr="00B77740" w:rsidRDefault="00AA6B09" w:rsidP="00AA6B09">
      <w:pPr>
        <w:pStyle w:val="Doc-title"/>
      </w:pPr>
      <w:r w:rsidRPr="00B77740">
        <w:t>R2-2300905</w:t>
      </w:r>
      <w:r w:rsidRPr="00B77740">
        <w:tab/>
        <w:t xml:space="preserve">Flight path reporting </w:t>
      </w:r>
      <w:r w:rsidRPr="00B77740">
        <w:tab/>
        <w:t>Ericsson</w:t>
      </w:r>
      <w:r w:rsidRPr="00B77740">
        <w:tab/>
        <w:t>discussion</w:t>
      </w:r>
      <w:r w:rsidRPr="00B77740">
        <w:tab/>
        <w:t>Rel-18</w:t>
      </w:r>
    </w:p>
    <w:p w14:paraId="2010D99C" w14:textId="4431CBC0" w:rsidR="00AA6B09" w:rsidRPr="00B77740" w:rsidRDefault="00AA6B09" w:rsidP="00AA6B09">
      <w:pPr>
        <w:pStyle w:val="Doc-title"/>
      </w:pPr>
      <w:r w:rsidRPr="00B77740">
        <w:t>R2-2300942</w:t>
      </w:r>
      <w:r w:rsidRPr="00B77740">
        <w:tab/>
        <w:t>Discussion on flight path reporting for NR UAV</w:t>
      </w:r>
      <w:r w:rsidRPr="00B77740">
        <w:tab/>
        <w:t>Sharp</w:t>
      </w:r>
      <w:r w:rsidRPr="00B77740">
        <w:tab/>
        <w:t>discussion</w:t>
      </w:r>
    </w:p>
    <w:p w14:paraId="41790792" w14:textId="470B63C3" w:rsidR="00AA6B09" w:rsidRPr="00B77740" w:rsidRDefault="00AA6B09" w:rsidP="00AA6B09">
      <w:pPr>
        <w:pStyle w:val="Doc-title"/>
      </w:pPr>
      <w:r w:rsidRPr="00B77740">
        <w:t>R2-2300973</w:t>
      </w:r>
      <w:r w:rsidRPr="00B77740">
        <w:tab/>
        <w:t>Remaining issues of flight path reporting for NR UAV</w:t>
      </w:r>
      <w:r w:rsidRPr="00B77740">
        <w:tab/>
        <w:t>Lenovo</w:t>
      </w:r>
      <w:r w:rsidRPr="00B77740">
        <w:tab/>
        <w:t>discussion</w:t>
      </w:r>
      <w:r w:rsidRPr="00B77740">
        <w:tab/>
        <w:t>Rel-18</w:t>
      </w:r>
    </w:p>
    <w:p w14:paraId="5B2433F8" w14:textId="1CAF1116" w:rsidR="00AA6B09" w:rsidRPr="00B77740" w:rsidRDefault="00AA6B09" w:rsidP="00AA6B09">
      <w:pPr>
        <w:pStyle w:val="Doc-title"/>
      </w:pPr>
      <w:r w:rsidRPr="00B77740">
        <w:t>R2-2301228</w:t>
      </w:r>
      <w:r w:rsidRPr="00B77740">
        <w:tab/>
        <w:t>Flight path Reporting for NR UAV</w:t>
      </w:r>
      <w:r w:rsidRPr="00B77740">
        <w:tab/>
        <w:t>CMCC</w:t>
      </w:r>
      <w:r w:rsidRPr="00B77740">
        <w:tab/>
        <w:t>discussion</w:t>
      </w:r>
      <w:r w:rsidRPr="00B77740">
        <w:tab/>
        <w:t>Rel-18</w:t>
      </w:r>
      <w:r w:rsidRPr="00B77740">
        <w:tab/>
        <w:t>NR_UAV-Core</w:t>
      </w:r>
    </w:p>
    <w:p w14:paraId="16EA9952" w14:textId="5C34B21D" w:rsidR="00AA6B09" w:rsidRPr="00B77740" w:rsidRDefault="00AA6B09" w:rsidP="00AA6B09">
      <w:pPr>
        <w:pStyle w:val="Doc-title"/>
      </w:pPr>
      <w:r w:rsidRPr="00B77740">
        <w:t>R2-2301367</w:t>
      </w:r>
      <w:r w:rsidRPr="00B77740">
        <w:tab/>
        <w:t>Flight path notification and reporting for UAV</w:t>
      </w:r>
      <w:r w:rsidRPr="00B77740">
        <w:tab/>
        <w:t>InterDigital</w:t>
      </w:r>
      <w:r w:rsidRPr="00B77740">
        <w:tab/>
        <w:t>discussion</w:t>
      </w:r>
      <w:r w:rsidRPr="00B77740">
        <w:tab/>
        <w:t>Rel-18</w:t>
      </w:r>
      <w:r w:rsidRPr="00B77740">
        <w:tab/>
        <w:t>NR_UAV-Core</w:t>
      </w:r>
    </w:p>
    <w:p w14:paraId="4108ABAA" w14:textId="70CC57FC" w:rsidR="00AA6B09" w:rsidRPr="00B77740" w:rsidRDefault="00AA6B09" w:rsidP="00AA6B09">
      <w:pPr>
        <w:pStyle w:val="Doc-title"/>
      </w:pPr>
      <w:r w:rsidRPr="00B77740">
        <w:t>R2-2301676</w:t>
      </w:r>
      <w:r w:rsidRPr="00B77740">
        <w:tab/>
        <w:t>Discussion on flight path reporting for NR UAV</w:t>
      </w:r>
      <w:r w:rsidRPr="00B77740">
        <w:tab/>
        <w:t>vivo</w:t>
      </w:r>
      <w:r w:rsidRPr="00B77740">
        <w:tab/>
        <w:t>discussion</w:t>
      </w:r>
      <w:r w:rsidRPr="00B77740">
        <w:tab/>
        <w:t>Rel-18</w:t>
      </w:r>
      <w:r w:rsidRPr="00B77740">
        <w:tab/>
        <w:t>NR_UAV-Core</w:t>
      </w:r>
    </w:p>
    <w:p w14:paraId="04AE808A" w14:textId="686B7679" w:rsidR="00AA6B09" w:rsidRPr="00B77740" w:rsidRDefault="00AA6B09" w:rsidP="00AA6B09">
      <w:pPr>
        <w:pStyle w:val="Doc-title"/>
      </w:pPr>
      <w:r w:rsidRPr="00B77740">
        <w:t>R2-2301810</w:t>
      </w:r>
      <w:r w:rsidRPr="00B77740">
        <w:tab/>
        <w:t>Discussion on flight path reporting for NR UAV</w:t>
      </w:r>
      <w:r w:rsidRPr="00B77740">
        <w:tab/>
        <w:t>China Telecom</w:t>
      </w:r>
      <w:r w:rsidRPr="00B77740">
        <w:tab/>
        <w:t>discussion</w:t>
      </w:r>
    </w:p>
    <w:p w14:paraId="3585D133" w14:textId="1051F44D" w:rsidR="00AA6B09" w:rsidRPr="00B77740" w:rsidRDefault="00AA6B09" w:rsidP="00AA6B09">
      <w:pPr>
        <w:pStyle w:val="Doc-title"/>
      </w:pPr>
      <w:r w:rsidRPr="00B77740">
        <w:t>R2-2301876</w:t>
      </w:r>
      <w:r w:rsidRPr="00B77740">
        <w:tab/>
        <w:t>Leftover Issues on Flight Path Reporting</w:t>
      </w:r>
      <w:r w:rsidRPr="00B77740">
        <w:tab/>
        <w:t>CATT</w:t>
      </w:r>
      <w:r w:rsidRPr="00B77740">
        <w:tab/>
        <w:t>discussion</w:t>
      </w:r>
      <w:r w:rsidRPr="00B77740">
        <w:tab/>
        <w:t>Rel-18</w:t>
      </w:r>
      <w:r w:rsidRPr="00B77740">
        <w:tab/>
        <w:t>NR_UAV-Core</w:t>
      </w:r>
    </w:p>
    <w:p w14:paraId="69B76BAA" w14:textId="1DB1B4AF" w:rsidR="00AA6B09" w:rsidRPr="00B77740" w:rsidRDefault="00AA6B09" w:rsidP="00AA6B09">
      <w:pPr>
        <w:pStyle w:val="Doc-title"/>
      </w:pPr>
      <w:r w:rsidRPr="00B77740">
        <w:t>R2-2301883</w:t>
      </w:r>
      <w:r w:rsidRPr="00B77740">
        <w:tab/>
        <w:t>Consideration on flight path reporting of NR support for UAV</w:t>
      </w:r>
      <w:r w:rsidRPr="00B77740">
        <w:tab/>
        <w:t>DENSO CORPORATION</w:t>
      </w:r>
      <w:r w:rsidRPr="00B77740">
        <w:tab/>
        <w:t>discussion</w:t>
      </w:r>
      <w:r w:rsidRPr="00B77740">
        <w:tab/>
        <w:t>NR_UAV-Core</w:t>
      </w:r>
    </w:p>
    <w:p w14:paraId="3CAA464E" w14:textId="77777777" w:rsidR="00AA6B09" w:rsidRPr="00B77740" w:rsidRDefault="00AA6B09" w:rsidP="00AA6B09">
      <w:pPr>
        <w:pStyle w:val="Heading3"/>
      </w:pPr>
      <w:bookmarkStart w:id="276" w:name="_Toc129990461"/>
      <w:r w:rsidRPr="00B77740">
        <w:t>8.8.4</w:t>
      </w:r>
      <w:r w:rsidRPr="00B77740">
        <w:tab/>
        <w:t>Subscription-based aerial-UE identification</w:t>
      </w:r>
      <w:bookmarkEnd w:id="276"/>
      <w:r w:rsidRPr="00B77740">
        <w:t xml:space="preserve"> </w:t>
      </w:r>
    </w:p>
    <w:p w14:paraId="6B57E73D" w14:textId="77777777" w:rsidR="00AA6B09" w:rsidRPr="00B77740" w:rsidRDefault="00AA6B09" w:rsidP="00AA6B09">
      <w:pPr>
        <w:pStyle w:val="Comments"/>
      </w:pPr>
      <w:r w:rsidRPr="00B77740">
        <w:t xml:space="preserve">Contributions should focus on signaling required to support subscription-based aerial-UE identification </w:t>
      </w:r>
    </w:p>
    <w:p w14:paraId="264F0540" w14:textId="77777777" w:rsidR="00AA6B09" w:rsidRPr="00B77740" w:rsidRDefault="00AA6B09" w:rsidP="00AA6B09">
      <w:pPr>
        <w:pStyle w:val="Comments"/>
      </w:pPr>
      <w:r w:rsidRPr="00B77740">
        <w:t>Note: Work done in LTE is a starting point for this objective. NR-specific enhancements can be considered, if needed, while overall the LTE and NR solutions should be harmonized as much as possible.</w:t>
      </w:r>
    </w:p>
    <w:p w14:paraId="408925EB" w14:textId="77777777" w:rsidR="00AA6B09" w:rsidRPr="00B77740" w:rsidRDefault="00AA6B09" w:rsidP="00AA6B09">
      <w:pPr>
        <w:pStyle w:val="Comments"/>
      </w:pPr>
      <w:r w:rsidRPr="00B77740">
        <w:t>This AI will be downprioritized and not treated</w:t>
      </w:r>
    </w:p>
    <w:p w14:paraId="68806EA7" w14:textId="77777777" w:rsidR="00AA6B09" w:rsidRPr="00B77740" w:rsidRDefault="00AA6B09" w:rsidP="00AA6B09">
      <w:pPr>
        <w:pStyle w:val="Heading3"/>
      </w:pPr>
      <w:bookmarkStart w:id="277" w:name="_Toc129990462"/>
      <w:r w:rsidRPr="00B77740">
        <w:t>8.8.5</w:t>
      </w:r>
      <w:r w:rsidRPr="00B77740">
        <w:tab/>
        <w:t>UAV identification broadcast</w:t>
      </w:r>
      <w:bookmarkEnd w:id="277"/>
    </w:p>
    <w:p w14:paraId="2221E50C" w14:textId="77777777" w:rsidR="00AA6B09" w:rsidRPr="00B77740" w:rsidRDefault="00AA6B09" w:rsidP="00AA6B09">
      <w:pPr>
        <w:pStyle w:val="Comments"/>
      </w:pPr>
      <w:r w:rsidRPr="00B77740">
        <w:t xml:space="preserve">Study and specify, if needed, enhancements for UAV identification broadcast </w:t>
      </w:r>
    </w:p>
    <w:p w14:paraId="095CB1D0" w14:textId="77777777" w:rsidR="00AA6B09" w:rsidRPr="00B77740" w:rsidRDefault="00AA6B09" w:rsidP="00AA6B09">
      <w:pPr>
        <w:pStyle w:val="Comments"/>
      </w:pPr>
    </w:p>
    <w:p w14:paraId="441E31BC" w14:textId="77777777" w:rsidR="00AA6B09" w:rsidRPr="00B77740" w:rsidRDefault="00AA6B09" w:rsidP="00AA6B09">
      <w:pPr>
        <w:pStyle w:val="Comments"/>
        <w:rPr>
          <w:b/>
          <w:bCs/>
          <w:i w:val="0"/>
          <w:iCs/>
        </w:rPr>
      </w:pPr>
      <w:r w:rsidRPr="00B77740">
        <w:rPr>
          <w:b/>
          <w:bCs/>
          <w:i w:val="0"/>
          <w:iCs/>
        </w:rPr>
        <w:t>RAN2 impacts to support BRID/DAA in UAV</w:t>
      </w:r>
    </w:p>
    <w:p w14:paraId="5566C37A" w14:textId="38EBB3E0" w:rsidR="00AA6B09" w:rsidRPr="00B77740" w:rsidRDefault="00AA6B09" w:rsidP="00AA6B09">
      <w:pPr>
        <w:pStyle w:val="Doc-title"/>
      </w:pPr>
      <w:r w:rsidRPr="00B77740">
        <w:t>R2-2300974</w:t>
      </w:r>
      <w:r w:rsidRPr="00B77740">
        <w:tab/>
        <w:t>Discussion on broadcasting remote id for UAV</w:t>
      </w:r>
      <w:r w:rsidRPr="00B77740">
        <w:tab/>
        <w:t>Lenovo</w:t>
      </w:r>
      <w:r w:rsidRPr="00B77740">
        <w:tab/>
        <w:t>discussion</w:t>
      </w:r>
      <w:r w:rsidRPr="00B77740">
        <w:tab/>
        <w:t>Rel-18</w:t>
      </w:r>
    </w:p>
    <w:p w14:paraId="6265F26A" w14:textId="77777777" w:rsidR="00AA6B09" w:rsidRPr="00B77740" w:rsidRDefault="00AA6B09" w:rsidP="00AA6B09">
      <w:pPr>
        <w:pStyle w:val="Doc-text2"/>
        <w:rPr>
          <w:i/>
        </w:rPr>
      </w:pPr>
      <w:r w:rsidRPr="00B77740">
        <w:t>Proposal 1: RAN2 is suggested to study PC5-based solution to support BRID of UAV in RAN side.</w:t>
      </w:r>
    </w:p>
    <w:p w14:paraId="7C11B734" w14:textId="77777777" w:rsidR="00AA6B09" w:rsidRPr="00B77740" w:rsidRDefault="00AA6B09" w:rsidP="00AA6B09">
      <w:pPr>
        <w:pStyle w:val="Doc-text2"/>
      </w:pPr>
      <w:r w:rsidRPr="00B77740">
        <w:t>Proposal 2: Suggest RAN2 to identify the power control issue for BRID broadcasting</w:t>
      </w:r>
    </w:p>
    <w:p w14:paraId="4EAE38E8" w14:textId="77777777" w:rsidR="00AA6B09" w:rsidRPr="00B77740" w:rsidRDefault="00AA6B09" w:rsidP="00AA6B09">
      <w:pPr>
        <w:pStyle w:val="Doc-text2"/>
        <w:rPr>
          <w:i/>
        </w:rPr>
      </w:pPr>
      <w:r w:rsidRPr="00B77740">
        <w:lastRenderedPageBreak/>
        <w:t>-</w:t>
      </w:r>
      <w:r w:rsidRPr="00B77740">
        <w:tab/>
        <w:t xml:space="preserve">Ericsson points out that this is not valid problem for broadcast and also we don’t have RAN1 time units.  Xiaomi, Samsung, Nokia, agree with Ericsson.  </w:t>
      </w:r>
    </w:p>
    <w:p w14:paraId="0CC9EF3B" w14:textId="77777777" w:rsidR="00AA6B09" w:rsidRPr="00B77740" w:rsidRDefault="00AA6B09" w:rsidP="00AA6B09">
      <w:pPr>
        <w:pStyle w:val="Doc-text2"/>
        <w:rPr>
          <w:i/>
        </w:rPr>
      </w:pPr>
      <w:r w:rsidRPr="00B77740">
        <w:t>Proposal 3: suggest RAN2 to further study the SL scheme extension based on height</w:t>
      </w:r>
    </w:p>
    <w:p w14:paraId="39EB60D5" w14:textId="77777777" w:rsidR="00AA6B09" w:rsidRPr="00B77740" w:rsidRDefault="00AA6B09" w:rsidP="00AA6B09">
      <w:pPr>
        <w:pStyle w:val="Doc-text2"/>
        <w:rPr>
          <w:i/>
        </w:rPr>
      </w:pPr>
      <w:r w:rsidRPr="00B77740">
        <w:t>Proposal 4: Suggest RAN2 to further study the resource pool configuration consider the frequently cell change for flying UAV</w:t>
      </w:r>
    </w:p>
    <w:p w14:paraId="15EEA047" w14:textId="77777777" w:rsidR="00AA6B09" w:rsidRPr="00B77740" w:rsidRDefault="00AA6B09" w:rsidP="00AA6B09">
      <w:pPr>
        <w:pStyle w:val="Comments"/>
        <w:rPr>
          <w:i w:val="0"/>
          <w:iCs/>
        </w:rPr>
      </w:pPr>
    </w:p>
    <w:p w14:paraId="7E876F8C" w14:textId="7EE5980E" w:rsidR="00AA6B09" w:rsidRPr="00B77740" w:rsidRDefault="00AA6B09" w:rsidP="00AA6B09">
      <w:pPr>
        <w:pStyle w:val="Doc-title"/>
      </w:pPr>
      <w:r w:rsidRPr="00B77740">
        <w:t>R2-2300538</w:t>
      </w:r>
      <w:r w:rsidRPr="00B77740">
        <w:tab/>
        <w:t>On broadcasting UAV identification</w:t>
      </w:r>
      <w:r w:rsidRPr="00B77740">
        <w:tab/>
        <w:t>Ericsson España S.A.</w:t>
      </w:r>
      <w:r w:rsidRPr="00B77740">
        <w:tab/>
        <w:t>discussion</w:t>
      </w:r>
      <w:r w:rsidRPr="00B77740">
        <w:tab/>
        <w:t>Rel-18</w:t>
      </w:r>
    </w:p>
    <w:p w14:paraId="2CCF510F" w14:textId="77777777" w:rsidR="00AA6B09" w:rsidRPr="00B77740" w:rsidRDefault="00AA6B09" w:rsidP="00AA6B09">
      <w:pPr>
        <w:pStyle w:val="Doc-text2"/>
        <w:rPr>
          <w:i/>
        </w:rPr>
      </w:pPr>
      <w:r w:rsidRPr="00B77740">
        <w:t>Proposal 1 RAN2 to consider the UAV BRID as information received from the U2X application layer and signaled over the STCH.</w:t>
      </w:r>
    </w:p>
    <w:p w14:paraId="28658863" w14:textId="77777777" w:rsidR="00AA6B09" w:rsidRPr="00B77740" w:rsidRDefault="00AA6B09" w:rsidP="00AA6B09">
      <w:pPr>
        <w:pStyle w:val="Doc-text2"/>
      </w:pPr>
      <w:r w:rsidRPr="00B77740">
        <w:t>Proposal 2 RAN2 to consider changes to the resource pool allocation for UAV broadcast identification considering its QoS requirements and UE power efficiency.</w:t>
      </w:r>
    </w:p>
    <w:p w14:paraId="5A2E12EF" w14:textId="77777777" w:rsidR="00AA6B09" w:rsidRPr="00B77740" w:rsidRDefault="00AA6B09" w:rsidP="00AA6B09">
      <w:pPr>
        <w:pStyle w:val="Doc-text2"/>
        <w:rPr>
          <w:i/>
        </w:rPr>
      </w:pPr>
      <w:r w:rsidRPr="00B77740">
        <w:t>-</w:t>
      </w:r>
      <w:r w:rsidRPr="00B77740">
        <w:tab/>
        <w:t xml:space="preserve">Samsung asks if there is any new QoS requirements.  Ericsson indicates that not yet.  </w:t>
      </w:r>
    </w:p>
    <w:p w14:paraId="349933EA" w14:textId="77777777" w:rsidR="00AA6B09" w:rsidRPr="00B77740" w:rsidRDefault="00AA6B09" w:rsidP="00AA6B09">
      <w:pPr>
        <w:pStyle w:val="Doc-text2"/>
        <w:rPr>
          <w:i/>
        </w:rPr>
      </w:pPr>
      <w:r w:rsidRPr="00B77740">
        <w:t>Proposal 3 RAN2 to support UE-autonomous resource allocation (Mode-2 in NR PC5 and Mode-4 in LTE PC5) for UAV broadcast identification.</w:t>
      </w:r>
    </w:p>
    <w:p w14:paraId="746970B8" w14:textId="77777777" w:rsidR="00AA6B09" w:rsidRPr="00B77740" w:rsidRDefault="00AA6B09" w:rsidP="00AA6B09">
      <w:pPr>
        <w:pStyle w:val="Doc-text2"/>
        <w:rPr>
          <w:i/>
        </w:rPr>
      </w:pPr>
      <w:r w:rsidRPr="00B77740">
        <w:t>Proposal 4 RAN2 to study if network-controlled (Mode-1 for NR PC5 and Mode-3 for LTE PC5) resource allocation is to be supported for UAV broadcast identification.</w:t>
      </w:r>
    </w:p>
    <w:p w14:paraId="0C164572" w14:textId="77777777" w:rsidR="00AA6B09" w:rsidRPr="00B77740" w:rsidRDefault="00AA6B09" w:rsidP="00AA6B09">
      <w:pPr>
        <w:pStyle w:val="Doc-text2"/>
      </w:pPr>
    </w:p>
    <w:p w14:paraId="4D72F0F8" w14:textId="77777777" w:rsidR="00AA6B09" w:rsidRPr="00B77740" w:rsidRDefault="00AA6B09" w:rsidP="00AA6B09">
      <w:pPr>
        <w:pStyle w:val="Doc-text2"/>
      </w:pPr>
    </w:p>
    <w:p w14:paraId="4D9329AB" w14:textId="4C7872CE" w:rsidR="00AA6B09" w:rsidRPr="00B77740" w:rsidRDefault="00AA6B09" w:rsidP="00AA6B09">
      <w:pPr>
        <w:pStyle w:val="Doc-title"/>
      </w:pPr>
      <w:r w:rsidRPr="00B77740">
        <w:t>R2-2300481</w:t>
      </w:r>
      <w:r w:rsidRPr="00B77740">
        <w:tab/>
        <w:t>RAN2 Impacts of PC5-based BRID and DAA for UAVs</w:t>
      </w:r>
      <w:r w:rsidRPr="00B77740">
        <w:tab/>
        <w:t>Nokia, Nokia Shanghai Bell</w:t>
      </w:r>
      <w:r w:rsidRPr="00B77740">
        <w:tab/>
        <w:t>discussion</w:t>
      </w:r>
      <w:r w:rsidRPr="00B77740">
        <w:tab/>
        <w:t>Rel-18</w:t>
      </w:r>
      <w:r w:rsidRPr="00B77740">
        <w:tab/>
        <w:t>NR_UAV-Core</w:t>
      </w:r>
    </w:p>
    <w:p w14:paraId="21B25B37" w14:textId="77777777" w:rsidR="00AA6B09" w:rsidRPr="00B77740" w:rsidRDefault="00AA6B09" w:rsidP="00AA6B09">
      <w:pPr>
        <w:pStyle w:val="Doc-text2"/>
      </w:pPr>
      <w:r w:rsidRPr="00B77740">
        <w:t>Proposal 1: RAN2 shall discuss the following aspects:</w:t>
      </w:r>
    </w:p>
    <w:p w14:paraId="52621B81" w14:textId="77777777" w:rsidR="00AA6B09" w:rsidRPr="00B77740" w:rsidRDefault="00AA6B09">
      <w:pPr>
        <w:pStyle w:val="Doc-text2"/>
        <w:numPr>
          <w:ilvl w:val="0"/>
          <w:numId w:val="57"/>
        </w:numPr>
        <w:overflowPunct/>
        <w:autoSpaceDE/>
        <w:autoSpaceDN/>
        <w:adjustRightInd/>
        <w:textAlignment w:val="auto"/>
      </w:pPr>
      <w:r w:rsidRPr="00B77740">
        <w:t>Whether support of BRID can be limited to conveying just the application layer message through PC5 interface</w:t>
      </w:r>
    </w:p>
    <w:p w14:paraId="18C60B7E" w14:textId="77777777" w:rsidR="00AA6B09" w:rsidRPr="00B77740" w:rsidRDefault="00AA6B09">
      <w:pPr>
        <w:pStyle w:val="Doc-text2"/>
        <w:numPr>
          <w:ilvl w:val="0"/>
          <w:numId w:val="57"/>
        </w:numPr>
        <w:overflowPunct/>
        <w:autoSpaceDE/>
        <w:autoSpaceDN/>
        <w:adjustRightInd/>
        <w:textAlignment w:val="auto"/>
      </w:pPr>
      <w:r w:rsidRPr="00B77740">
        <w:t>Whether any means to control when such broadcasting occurs shall be defined</w:t>
      </w:r>
    </w:p>
    <w:p w14:paraId="00B39C45" w14:textId="77777777" w:rsidR="00AA6B09" w:rsidRPr="00B77740" w:rsidRDefault="00AA6B09">
      <w:pPr>
        <w:pStyle w:val="Doc-text2"/>
        <w:numPr>
          <w:ilvl w:val="0"/>
          <w:numId w:val="57"/>
        </w:numPr>
        <w:overflowPunct/>
        <w:autoSpaceDE/>
        <w:autoSpaceDN/>
        <w:adjustRightInd/>
        <w:textAlignment w:val="auto"/>
      </w:pPr>
      <w:r w:rsidRPr="00B77740">
        <w:t xml:space="preserve">Should the RAN WG involvement be limited to introducing a capability for supporting BRID? </w:t>
      </w:r>
    </w:p>
    <w:p w14:paraId="057EBF16" w14:textId="77777777" w:rsidR="00AA6B09" w:rsidRPr="00B77740" w:rsidRDefault="00AA6B09">
      <w:pPr>
        <w:pStyle w:val="Doc-text2"/>
        <w:numPr>
          <w:ilvl w:val="0"/>
          <w:numId w:val="57"/>
        </w:numPr>
        <w:overflowPunct/>
        <w:autoSpaceDE/>
        <w:autoSpaceDN/>
        <w:adjustRightInd/>
        <w:textAlignment w:val="auto"/>
      </w:pPr>
      <w:r w:rsidRPr="00B77740">
        <w:t>Should there be any limitation, e.g. such as the support just in SL Mode 2?</w:t>
      </w:r>
    </w:p>
    <w:p w14:paraId="6A75756C" w14:textId="77777777" w:rsidR="00AA6B09" w:rsidRPr="00B77740" w:rsidRDefault="00AA6B09">
      <w:pPr>
        <w:pStyle w:val="Doc-text2"/>
        <w:numPr>
          <w:ilvl w:val="0"/>
          <w:numId w:val="57"/>
        </w:numPr>
        <w:overflowPunct/>
        <w:autoSpaceDE/>
        <w:autoSpaceDN/>
        <w:adjustRightInd/>
        <w:textAlignment w:val="auto"/>
      </w:pPr>
      <w:r w:rsidRPr="00B77740">
        <w:t xml:space="preserve">How to avoid potential excessive interference if UAV UE broadcasts such ID when flying high above the rooftops, possibly having LOS propagation conditions with many distant base stations </w:t>
      </w:r>
    </w:p>
    <w:p w14:paraId="3726B20B" w14:textId="77777777" w:rsidR="00AA6B09" w:rsidRPr="00B77740" w:rsidRDefault="00AA6B09" w:rsidP="00AA6B09">
      <w:pPr>
        <w:pStyle w:val="Doc-text2"/>
      </w:pPr>
    </w:p>
    <w:p w14:paraId="6289299C" w14:textId="77777777" w:rsidR="00AA6B09" w:rsidRPr="00B77740" w:rsidRDefault="00AA6B09" w:rsidP="00AA6B09">
      <w:pPr>
        <w:pStyle w:val="Doc-text2"/>
      </w:pPr>
      <w:r w:rsidRPr="00B77740">
        <w:t>Discussion</w:t>
      </w:r>
    </w:p>
    <w:p w14:paraId="430E28CD" w14:textId="77777777" w:rsidR="00AA6B09" w:rsidRPr="00B77740" w:rsidRDefault="00AA6B09" w:rsidP="00AA6B09">
      <w:pPr>
        <w:pStyle w:val="Doc-text2"/>
      </w:pPr>
      <w:r w:rsidRPr="00B77740">
        <w:t>-</w:t>
      </w:r>
      <w:r w:rsidRPr="00B77740">
        <w:tab/>
        <w:t>Nokia thinks that we should answer questions like which mode, 1 or 2, in-coverage/out-of coverage</w:t>
      </w:r>
    </w:p>
    <w:p w14:paraId="1140263A" w14:textId="77777777" w:rsidR="00AA6B09" w:rsidRPr="00B77740" w:rsidRDefault="00AA6B09" w:rsidP="00AA6B09">
      <w:pPr>
        <w:pStyle w:val="Doc-text2"/>
      </w:pPr>
      <w:r w:rsidRPr="00B77740">
        <w:t>-</w:t>
      </w:r>
      <w:r w:rsidRPr="00B77740">
        <w:tab/>
        <w:t xml:space="preserve">Nokia would prefer mode 2 only.  QC thinks that both should be supported as we are anyways supporting PC5-U, so all the scenarios that work for V2X should work for aearial scenarios.  Ericsson thinks that there is a new interfance U2X and we should start in mode 2.  Nokia is concerned that mode 1 would increase signaling and interference.  Mode 2 would also allow for slimer capabilities.   </w:t>
      </w:r>
    </w:p>
    <w:p w14:paraId="65074C2B" w14:textId="77777777" w:rsidR="00AA6B09" w:rsidRPr="00B77740" w:rsidRDefault="00AA6B09" w:rsidP="00AA6B09">
      <w:pPr>
        <w:pStyle w:val="Doc-text2"/>
      </w:pPr>
      <w:r w:rsidRPr="00B77740">
        <w:t>-</w:t>
      </w:r>
      <w:r w:rsidRPr="00B77740">
        <w:tab/>
        <w:t xml:space="preserve">Intel thinks that we will not have any impact to the specification if we use mode 1.  </w:t>
      </w:r>
    </w:p>
    <w:p w14:paraId="64020A4D" w14:textId="77777777" w:rsidR="00AA6B09" w:rsidRPr="00B77740" w:rsidRDefault="00AA6B09" w:rsidP="00AA6B09">
      <w:pPr>
        <w:pStyle w:val="Doc-text2"/>
      </w:pPr>
      <w:r w:rsidRPr="00B77740">
        <w:t>-</w:t>
      </w:r>
      <w:r w:rsidRPr="00B77740">
        <w:tab/>
        <w:t xml:space="preserve">CMCC is concerned with security if we broadcast resources.   Nokia doesn’t see what the problem.  </w:t>
      </w:r>
    </w:p>
    <w:p w14:paraId="3D520F67" w14:textId="77777777" w:rsidR="00AA6B09" w:rsidRPr="00B77740" w:rsidRDefault="00AA6B09" w:rsidP="00AA6B09">
      <w:pPr>
        <w:pStyle w:val="Doc-text2"/>
        <w:rPr>
          <w:i/>
          <w:iCs/>
        </w:rPr>
      </w:pPr>
      <w:r w:rsidRPr="00B77740">
        <w:rPr>
          <w:i/>
          <w:iCs/>
        </w:rPr>
        <w:t>-</w:t>
      </w:r>
      <w:r w:rsidRPr="00B77740">
        <w:rPr>
          <w:i/>
          <w:iCs/>
        </w:rPr>
        <w:tab/>
        <w:t xml:space="preserve">Question: should we have a UAV specific resource pool for mode 2. </w:t>
      </w:r>
    </w:p>
    <w:p w14:paraId="1025BDAF" w14:textId="77777777" w:rsidR="00AA6B09" w:rsidRPr="00B77740" w:rsidRDefault="00AA6B09" w:rsidP="00AA6B09">
      <w:pPr>
        <w:pStyle w:val="Doc-text2"/>
      </w:pPr>
      <w:r w:rsidRPr="00B77740">
        <w:t>-</w:t>
      </w:r>
      <w:r w:rsidRPr="00B77740">
        <w:tab/>
        <w:t>Ericsson considers that this may be a regulatory issue and possibly a different QoS.  Nokia thinks that we can discuss this later and check with SA2. QC agrees.</w:t>
      </w:r>
    </w:p>
    <w:p w14:paraId="12EA9F32" w14:textId="77777777" w:rsidR="00AA6B09" w:rsidRPr="00B77740" w:rsidRDefault="00AA6B09" w:rsidP="00AA6B09">
      <w:pPr>
        <w:pStyle w:val="Doc-text2"/>
      </w:pPr>
      <w:r w:rsidRPr="00B77740">
        <w:t>-</w:t>
      </w:r>
      <w:r w:rsidRPr="00B77740">
        <w:tab/>
        <w:t xml:space="preserve">Nokia ask whether any new enhancements would be supported.  Xiaomi thinks that we narrow down and be practical by not making too many changes.  Qualcomm thinks to support the periodicity we need to look whether current configuration are enough.  </w:t>
      </w:r>
    </w:p>
    <w:p w14:paraId="4DE9F29E" w14:textId="77777777" w:rsidR="00AA6B09" w:rsidRPr="00B77740" w:rsidRDefault="00AA6B09" w:rsidP="00AA6B09">
      <w:pPr>
        <w:pStyle w:val="Doc-text2"/>
      </w:pPr>
      <w:r w:rsidRPr="00B77740">
        <w:t>-</w:t>
      </w:r>
      <w:r w:rsidRPr="00B77740">
        <w:tab/>
        <w:t>Samsung doesn’t see that any enhancements needed</w:t>
      </w:r>
    </w:p>
    <w:p w14:paraId="230D6CBE" w14:textId="77777777" w:rsidR="00AA6B09" w:rsidRPr="00B77740" w:rsidRDefault="00AA6B09" w:rsidP="00AA6B09">
      <w:pPr>
        <w:pStyle w:val="Doc-text2"/>
      </w:pPr>
    </w:p>
    <w:p w14:paraId="55118A97"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Agreements:</w:t>
      </w:r>
    </w:p>
    <w:p w14:paraId="1CFEAD55"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PC5-U is used to support BRID for UAV</w:t>
      </w:r>
    </w:p>
    <w:p w14:paraId="714C4D9F"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Support both in-coverage and out-of-coverage scenarios</w:t>
      </w:r>
    </w:p>
    <w:p w14:paraId="174AD25D"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Mode 2 will be supported.  FFS whether further mode 1 will be supported.  </w:t>
      </w:r>
    </w:p>
    <w:p w14:paraId="2C74E82B"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FFS whether separate pools are needed </w:t>
      </w:r>
    </w:p>
    <w:p w14:paraId="1BFB7DCF"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FFS whether current configurations can support UAV requirements </w:t>
      </w:r>
    </w:p>
    <w:p w14:paraId="1A162CEB" w14:textId="77777777" w:rsidR="00AA6B09" w:rsidRPr="00B77740" w:rsidRDefault="00AA6B09" w:rsidP="00AA6B09">
      <w:pPr>
        <w:pStyle w:val="Doc-text2"/>
      </w:pPr>
    </w:p>
    <w:p w14:paraId="5FC5E81E" w14:textId="77777777" w:rsidR="00AA6B09" w:rsidRPr="00B77740" w:rsidRDefault="00AA6B09" w:rsidP="00AA6B09">
      <w:pPr>
        <w:pStyle w:val="Doc-text2"/>
      </w:pPr>
    </w:p>
    <w:p w14:paraId="4666C24E" w14:textId="77777777" w:rsidR="00AA6B09" w:rsidRPr="00B77740" w:rsidRDefault="00AA6B09" w:rsidP="00AA6B09">
      <w:pPr>
        <w:pStyle w:val="Doc-text2"/>
        <w:ind w:left="0" w:firstLine="0"/>
      </w:pPr>
    </w:p>
    <w:p w14:paraId="6F390A64" w14:textId="05E8E03D" w:rsidR="00AA6B09" w:rsidRPr="00B77740" w:rsidRDefault="00AA6B09" w:rsidP="00AA6B09">
      <w:pPr>
        <w:pStyle w:val="Doc-text2"/>
        <w:ind w:left="0" w:firstLine="0"/>
        <w:rPr>
          <w:b/>
          <w:bCs/>
        </w:rPr>
      </w:pPr>
      <w:r w:rsidRPr="00B77740">
        <w:rPr>
          <w:b/>
          <w:bCs/>
        </w:rPr>
        <w:t>DAA</w:t>
      </w:r>
    </w:p>
    <w:p w14:paraId="7A509948" w14:textId="6F298D23" w:rsidR="00AA6B09" w:rsidRPr="002F3186" w:rsidRDefault="00AA6B09" w:rsidP="002F3186">
      <w:pPr>
        <w:pStyle w:val="Doc-title"/>
      </w:pPr>
      <w:r w:rsidRPr="002F3186">
        <w:t>R2-2301737</w:t>
      </w:r>
      <w:r w:rsidRPr="002F3186">
        <w:tab/>
        <w:t>Draft Reply LS on PC5 based Detect and Avoid mechanism</w:t>
      </w:r>
      <w:r w:rsidRPr="002F3186">
        <w:tab/>
        <w:t>LG Electronics France</w:t>
      </w:r>
      <w:r w:rsidRPr="002F3186">
        <w:tab/>
        <w:t>LS out</w:t>
      </w:r>
      <w:r w:rsidRPr="002F3186">
        <w:tab/>
        <w:t>Rel-18</w:t>
      </w:r>
      <w:r w:rsidRPr="002F3186">
        <w:tab/>
        <w:t>FS_UAS_Ph2</w:t>
      </w:r>
      <w:r w:rsidRPr="002F3186">
        <w:tab/>
        <w:t>To:SA2</w:t>
      </w:r>
    </w:p>
    <w:p w14:paraId="01156236" w14:textId="77777777" w:rsidR="00AA6B09" w:rsidRPr="00B77740" w:rsidRDefault="00AA6B09" w:rsidP="00AA6B09">
      <w:pPr>
        <w:pStyle w:val="Doc-text2"/>
      </w:pPr>
      <w:r w:rsidRPr="00B77740">
        <w:t xml:space="preserve">- </w:t>
      </w:r>
      <w:r w:rsidRPr="00B77740">
        <w:tab/>
        <w:t xml:space="preserve">CATT asks whether it is for Uu or PC5.  The understanding is that it talking about PC5 and it can supported in the same carrier. </w:t>
      </w:r>
    </w:p>
    <w:p w14:paraId="2C655941" w14:textId="77777777" w:rsidR="00AA6B09" w:rsidRPr="00B77740" w:rsidRDefault="00AA6B09" w:rsidP="00AA6B09">
      <w:pPr>
        <w:pStyle w:val="Doc-text2"/>
      </w:pPr>
      <w:r w:rsidRPr="00B77740">
        <w:lastRenderedPageBreak/>
        <w:t>-</w:t>
      </w:r>
      <w:r w:rsidRPr="00B77740">
        <w:tab/>
        <w:t xml:space="preserve">Ericsson has some concerns as this is not in scope.  </w:t>
      </w:r>
    </w:p>
    <w:p w14:paraId="471DEFD3" w14:textId="77777777" w:rsidR="00AA6B09" w:rsidRPr="00B77740" w:rsidRDefault="00AA6B09" w:rsidP="00AA6B09">
      <w:pPr>
        <w:pStyle w:val="Doc-text2"/>
      </w:pPr>
      <w:r w:rsidRPr="00B77740">
        <w:t>-</w:t>
      </w:r>
      <w:r w:rsidRPr="00B77740">
        <w:tab/>
        <w:t xml:space="preserve"> Nokia thinks that we only need to respond to say whether it is possible and it doesn’t think it is possible given the inter-carrier support.   Samsung and CATT indicates that there are some concerns about inter-carrier and further we need to decided whether we would deal with DAA support the same way.</w:t>
      </w:r>
    </w:p>
    <w:p w14:paraId="6286557E" w14:textId="77777777" w:rsidR="00AA6B09" w:rsidRPr="00B77740" w:rsidRDefault="00AA6B09" w:rsidP="00AA6B09">
      <w:pPr>
        <w:pStyle w:val="Doc-text2"/>
      </w:pPr>
      <w:r w:rsidRPr="00B77740">
        <w:t>-</w:t>
      </w:r>
      <w:r w:rsidRPr="00B77740">
        <w:tab/>
        <w:t xml:space="preserve">Qualcomm thinks that we can indicate that the V2X mechanisms can be supported but we will not support new things.  </w:t>
      </w:r>
    </w:p>
    <w:p w14:paraId="568AB137" w14:textId="77777777" w:rsidR="00AA6B09" w:rsidRPr="00B77740" w:rsidRDefault="00AA6B09" w:rsidP="00AA6B09">
      <w:pPr>
        <w:pStyle w:val="Doc-text2"/>
      </w:pPr>
      <w:r w:rsidRPr="00B77740">
        <w:t>-</w:t>
      </w:r>
      <w:r w:rsidRPr="00B77740">
        <w:tab/>
        <w:t>LG thinks that Reply that the operation in licensed is out of scope</w:t>
      </w:r>
    </w:p>
    <w:p w14:paraId="21BD8125" w14:textId="77777777" w:rsidR="00AA6B09" w:rsidRPr="00B77740" w:rsidRDefault="00AA6B09" w:rsidP="00AA6B09">
      <w:pPr>
        <w:pStyle w:val="Doc-text2"/>
      </w:pPr>
    </w:p>
    <w:p w14:paraId="7E102D12" w14:textId="77777777" w:rsidR="00AA6B09" w:rsidRPr="00B77740" w:rsidRDefault="00AA6B09" w:rsidP="00AA6B09">
      <w:pPr>
        <w:pStyle w:val="Doc-text2"/>
      </w:pPr>
      <w:r w:rsidRPr="00B77740">
        <w:t>=&gt;</w:t>
      </w:r>
      <w:r w:rsidRPr="00B77740">
        <w:tab/>
        <w:t xml:space="preserve">Respond to SA2 – as of now it is not possible in multicarrier for NR </w:t>
      </w:r>
    </w:p>
    <w:p w14:paraId="4D9E1A6D" w14:textId="725523AB" w:rsidR="00AA6B09" w:rsidRPr="00B77740" w:rsidRDefault="00AA6B09" w:rsidP="00AA6B09">
      <w:pPr>
        <w:pStyle w:val="Doc-text2"/>
      </w:pPr>
      <w:r w:rsidRPr="00B77740">
        <w:t>=&gt;</w:t>
      </w:r>
      <w:r w:rsidRPr="00B77740">
        <w:tab/>
        <w:t xml:space="preserve">LS is updated in </w:t>
      </w:r>
      <w:r w:rsidRPr="00B77740">
        <w:rPr>
          <w:rFonts w:ascii="Calibri" w:hAnsi="Calibri" w:cs="Calibri"/>
          <w:sz w:val="22"/>
          <w:szCs w:val="22"/>
        </w:rPr>
        <w:t>R2-</w:t>
      </w:r>
      <w:r w:rsidRPr="00B77740">
        <w:t>2302182</w:t>
      </w:r>
    </w:p>
    <w:p w14:paraId="4568B06C" w14:textId="7DDA0868" w:rsidR="00AA6B09" w:rsidRPr="00B77740" w:rsidRDefault="00AA6B09" w:rsidP="00AA6B09">
      <w:pPr>
        <w:pStyle w:val="Doc-title"/>
      </w:pPr>
      <w:r w:rsidRPr="00B77740">
        <w:t>R2-2302182</w:t>
      </w:r>
      <w:r w:rsidRPr="00B77740">
        <w:tab/>
        <w:t>Draft Reply LS on PC5 based Detect and Avoid mechanism</w:t>
      </w:r>
      <w:r w:rsidRPr="00B77740">
        <w:tab/>
        <w:t>LG Electronics France</w:t>
      </w:r>
      <w:r w:rsidRPr="00B77740">
        <w:tab/>
        <w:t>LS out</w:t>
      </w:r>
      <w:r w:rsidRPr="00B77740">
        <w:tab/>
        <w:t>Rel-18</w:t>
      </w:r>
      <w:r w:rsidRPr="00B77740">
        <w:tab/>
        <w:t>FS_UAS_Ph2</w:t>
      </w:r>
      <w:r w:rsidRPr="00B77740">
        <w:tab/>
        <w:t>To:SA2</w:t>
      </w:r>
    </w:p>
    <w:p w14:paraId="5C44FD7E" w14:textId="5FB8AE67" w:rsidR="00AA6B09" w:rsidRPr="00B77740" w:rsidRDefault="00AA6B09" w:rsidP="00AA6B09">
      <w:pPr>
        <w:pStyle w:val="Doc-title"/>
      </w:pPr>
      <w:r w:rsidRPr="00B77740">
        <w:t>R2-2302222</w:t>
      </w:r>
      <w:r w:rsidRPr="00B77740">
        <w:tab/>
        <w:t>Draft Reply LS on PC5 based Detect and Avoid mechanism</w:t>
      </w:r>
      <w:r w:rsidRPr="00B77740">
        <w:tab/>
        <w:t>LG Electronics France</w:t>
      </w:r>
      <w:r w:rsidRPr="00B77740">
        <w:tab/>
        <w:t>LS out</w:t>
      </w:r>
      <w:r w:rsidRPr="00B77740">
        <w:tab/>
        <w:t>Rel-18</w:t>
      </w:r>
      <w:r w:rsidRPr="00B77740">
        <w:tab/>
        <w:t>FS_UAS_Ph2</w:t>
      </w:r>
      <w:r w:rsidRPr="00B77740">
        <w:tab/>
        <w:t>To:SA2</w:t>
      </w:r>
    </w:p>
    <w:p w14:paraId="5DBDB7F1" w14:textId="77777777" w:rsidR="00AA6B09" w:rsidRPr="00B77740" w:rsidRDefault="00AA6B09" w:rsidP="00AA6B09">
      <w:pPr>
        <w:pStyle w:val="Doc-text2"/>
      </w:pPr>
    </w:p>
    <w:p w14:paraId="52468B57" w14:textId="77777777" w:rsidR="00AA6B09" w:rsidRPr="00B77740" w:rsidRDefault="00AA6B09" w:rsidP="00AA6B09">
      <w:pPr>
        <w:pStyle w:val="Doc-text2"/>
      </w:pPr>
      <w:r w:rsidRPr="00B77740">
        <w:t>Proposal:</w:t>
      </w:r>
      <w:r w:rsidRPr="00B77740">
        <w:tab/>
        <w:t>Only a single PC5 carrier is used to support the PC5 based DAA/BRID mechanisms between UAV UEs in the current release.</w:t>
      </w:r>
    </w:p>
    <w:p w14:paraId="775C6CEE" w14:textId="77777777" w:rsidR="00AA6B09" w:rsidRPr="00B77740" w:rsidRDefault="00AA6B09" w:rsidP="00AA6B09">
      <w:pPr>
        <w:pStyle w:val="Doc-text2"/>
      </w:pPr>
      <w:r w:rsidRPr="00B77740">
        <w:t>-</w:t>
      </w:r>
      <w:r w:rsidRPr="00B77740">
        <w:tab/>
        <w:t xml:space="preserve">Qualcomm doesn’t thinks this it is possible to do that as long as it is in the same carrier.  </w:t>
      </w:r>
    </w:p>
    <w:p w14:paraId="2FCBEEFB" w14:textId="77777777" w:rsidR="00AA6B09" w:rsidRPr="00B77740" w:rsidRDefault="00AA6B09" w:rsidP="00AA6B09">
      <w:pPr>
        <w:pStyle w:val="Doc-text2"/>
      </w:pPr>
    </w:p>
    <w:p w14:paraId="3D9BEB3A"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ANSWER</w:t>
      </w:r>
    </w:p>
    <w:p w14:paraId="219BD3F5"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lang w:val="en-US" w:eastAsia="zh-CN"/>
        </w:rPr>
      </w:pPr>
      <w:r w:rsidRPr="00B77740">
        <w:rPr>
          <w:lang w:val="en-US" w:eastAsia="zh-CN"/>
        </w:rPr>
        <w:t>RAN2 would like to thank SA2 for the LS on PC5 based Detect and Avoid mechanism.  The following is the response from RAN2:</w:t>
      </w:r>
    </w:p>
    <w:p w14:paraId="721F2735"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lang w:val="en-US"/>
        </w:rPr>
      </w:pPr>
    </w:p>
    <w:p w14:paraId="303007DA"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w:t>
      </w:r>
      <w:r w:rsidRPr="00B77740">
        <w:tab/>
        <w:t xml:space="preserve">In NR, as of now multi-carrier operation in NR sidelink is not supported and therefore reception over PLMNs is possible only in the case that the sidelink carrier is the same across the PLMNs.  </w:t>
      </w:r>
    </w:p>
    <w:p w14:paraId="3DAA09BE" w14:textId="77777777" w:rsidR="00AA6B09" w:rsidRPr="00B77740" w:rsidRDefault="00AA6B09" w:rsidP="00AA6B09">
      <w:pPr>
        <w:pStyle w:val="Doc-text2"/>
      </w:pPr>
      <w:r w:rsidRPr="00B77740">
        <w:t>=&gt;</w:t>
      </w:r>
      <w:r w:rsidRPr="00B77740">
        <w:tab/>
        <w:t>The LS is updated in R2-2302105 with the change above and approved in R2-2302262</w:t>
      </w:r>
    </w:p>
    <w:p w14:paraId="3F4485CE" w14:textId="77777777" w:rsidR="00AA6B09" w:rsidRPr="00B77740" w:rsidRDefault="00AA6B09" w:rsidP="00AA6B09">
      <w:pPr>
        <w:pStyle w:val="Doc-text2"/>
      </w:pPr>
    </w:p>
    <w:p w14:paraId="42CE0A20" w14:textId="77777777" w:rsidR="00AA6B09" w:rsidRPr="00B77740" w:rsidRDefault="00AA6B09" w:rsidP="00AA6B09">
      <w:pPr>
        <w:pStyle w:val="Doc-text2"/>
        <w:ind w:left="0" w:firstLine="0"/>
      </w:pPr>
    </w:p>
    <w:p w14:paraId="756742BE" w14:textId="21C610AC" w:rsidR="00AA6B09" w:rsidRPr="00B77740" w:rsidRDefault="00AA6B09" w:rsidP="00AA6B09">
      <w:pPr>
        <w:pStyle w:val="Doc-title"/>
      </w:pPr>
      <w:r w:rsidRPr="00B77740">
        <w:t>R2-2301418</w:t>
      </w:r>
      <w:r w:rsidRPr="00B77740">
        <w:tab/>
        <w:t>UAV Broadcast of Remote IDentification and Detect And Avoid</w:t>
      </w:r>
      <w:r w:rsidRPr="00B77740">
        <w:tab/>
        <w:t>Beijing Xiaomi Mobile Software</w:t>
      </w:r>
      <w:r w:rsidRPr="00B77740">
        <w:tab/>
        <w:t>discussion</w:t>
      </w:r>
      <w:r w:rsidRPr="00B77740">
        <w:tab/>
        <w:t>Rel-18</w:t>
      </w:r>
      <w:r w:rsidRPr="00B77740">
        <w:tab/>
        <w:t>NR_UAV-Core</w:t>
      </w:r>
    </w:p>
    <w:p w14:paraId="15785A0E" w14:textId="77777777" w:rsidR="00AA6B09" w:rsidRPr="00B77740" w:rsidRDefault="00AA6B09" w:rsidP="00AA6B09">
      <w:pPr>
        <w:pStyle w:val="Doc-title"/>
      </w:pPr>
    </w:p>
    <w:p w14:paraId="45237545" w14:textId="37B4E2F0" w:rsidR="00AA6B09" w:rsidRPr="00B77740" w:rsidRDefault="00AA6B09" w:rsidP="00AA6B09">
      <w:pPr>
        <w:pStyle w:val="Doc-title"/>
      </w:pPr>
      <w:r w:rsidRPr="00B77740">
        <w:t>R2-2300333</w:t>
      </w:r>
      <w:r w:rsidRPr="00B77740">
        <w:tab/>
        <w:t>RAN2 aspects of PC5-based BRID and DAA support</w:t>
      </w:r>
      <w:r w:rsidRPr="00B77740">
        <w:tab/>
        <w:t>Qualcomm Incorporated</w:t>
      </w:r>
      <w:r w:rsidRPr="00B77740">
        <w:tab/>
        <w:t>discussion</w:t>
      </w:r>
      <w:r w:rsidRPr="00B77740">
        <w:tab/>
        <w:t>Rel-18</w:t>
      </w:r>
      <w:r w:rsidRPr="00B77740">
        <w:tab/>
        <w:t>NR_UAV-Core</w:t>
      </w:r>
    </w:p>
    <w:p w14:paraId="7C56BC04" w14:textId="029C092A" w:rsidR="00AA6B09" w:rsidRPr="00B77740" w:rsidRDefault="00AA6B09" w:rsidP="00AA6B09">
      <w:pPr>
        <w:pStyle w:val="Doc-title"/>
      </w:pPr>
      <w:r w:rsidRPr="00B77740">
        <w:t>R2-2300481</w:t>
      </w:r>
      <w:r w:rsidRPr="00B77740">
        <w:tab/>
        <w:t>RAN2 Impacts of PC5-based BRID and DAA for UAVs</w:t>
      </w:r>
      <w:r w:rsidRPr="00B77740">
        <w:tab/>
        <w:t>Nokia, Nokia Shanghai Bell</w:t>
      </w:r>
      <w:r w:rsidRPr="00B77740">
        <w:tab/>
        <w:t>discussion</w:t>
      </w:r>
      <w:r w:rsidRPr="00B77740">
        <w:tab/>
        <w:t>Rel-18</w:t>
      </w:r>
      <w:r w:rsidRPr="00B77740">
        <w:tab/>
        <w:t>NR_UAV-Core</w:t>
      </w:r>
    </w:p>
    <w:p w14:paraId="2677F17F" w14:textId="698E0335" w:rsidR="00AA6B09" w:rsidRPr="00B77740" w:rsidRDefault="00AA6B09" w:rsidP="00AA6B09">
      <w:pPr>
        <w:pStyle w:val="Doc-title"/>
      </w:pPr>
      <w:r w:rsidRPr="00B77740">
        <w:t>R2-2300538</w:t>
      </w:r>
      <w:r w:rsidRPr="00B77740">
        <w:tab/>
        <w:t>On broadcasting UAV identification</w:t>
      </w:r>
      <w:r w:rsidRPr="00B77740">
        <w:tab/>
        <w:t>Ericsson España S.A.</w:t>
      </w:r>
      <w:r w:rsidRPr="00B77740">
        <w:tab/>
        <w:t>discussion</w:t>
      </w:r>
      <w:r w:rsidRPr="00B77740">
        <w:tab/>
        <w:t>Rel-18</w:t>
      </w:r>
    </w:p>
    <w:p w14:paraId="62785B58" w14:textId="49C3064C" w:rsidR="00AA6B09" w:rsidRPr="00B77740" w:rsidRDefault="00AA6B09" w:rsidP="00AA6B09">
      <w:pPr>
        <w:pStyle w:val="Doc-title"/>
      </w:pPr>
      <w:r w:rsidRPr="00B77740">
        <w:t>R2-2300748</w:t>
      </w:r>
      <w:r w:rsidRPr="00B77740">
        <w:tab/>
        <w:t>UAV identification broadcast over PC5</w:t>
      </w:r>
      <w:r w:rsidRPr="00B77740">
        <w:tab/>
        <w:t>Apple</w:t>
      </w:r>
      <w:r w:rsidRPr="00B77740">
        <w:tab/>
        <w:t>discussion</w:t>
      </w:r>
      <w:r w:rsidRPr="00B77740">
        <w:tab/>
        <w:t>Rel-18</w:t>
      </w:r>
      <w:r w:rsidRPr="00B77740">
        <w:tab/>
        <w:t>NR_UAV</w:t>
      </w:r>
    </w:p>
    <w:p w14:paraId="3E552060" w14:textId="68635A85" w:rsidR="00AA6B09" w:rsidRPr="00B77740" w:rsidRDefault="00AA6B09" w:rsidP="00AA6B09">
      <w:pPr>
        <w:pStyle w:val="Doc-title"/>
      </w:pPr>
      <w:r w:rsidRPr="00B77740">
        <w:t>R2-2300854</w:t>
      </w:r>
      <w:r w:rsidRPr="00B77740">
        <w:tab/>
        <w:t>Considerations on Enhancements for UAV identification broadcast</w:t>
      </w:r>
      <w:r w:rsidRPr="00B77740">
        <w:tab/>
        <w:t>NEC Europe Ltd</w:t>
      </w:r>
      <w:r w:rsidRPr="00B77740">
        <w:tab/>
        <w:t>discussion</w:t>
      </w:r>
      <w:r w:rsidRPr="00B77740">
        <w:tab/>
        <w:t>Rel-18</w:t>
      </w:r>
      <w:r w:rsidRPr="00B77740">
        <w:tab/>
        <w:t>NR_UAV-Core</w:t>
      </w:r>
    </w:p>
    <w:p w14:paraId="62C7E1CF" w14:textId="434674E7" w:rsidR="00AA6B09" w:rsidRPr="00B77740" w:rsidRDefault="00AA6B09" w:rsidP="00AA6B09">
      <w:pPr>
        <w:pStyle w:val="Doc-title"/>
      </w:pPr>
      <w:r w:rsidRPr="00B77740">
        <w:t>R2-2300974</w:t>
      </w:r>
      <w:r w:rsidRPr="00B77740">
        <w:tab/>
        <w:t>Discussion on broadcasting remote id for UAV</w:t>
      </w:r>
      <w:r w:rsidRPr="00B77740">
        <w:tab/>
        <w:t>Lenovo</w:t>
      </w:r>
      <w:r w:rsidRPr="00B77740">
        <w:tab/>
        <w:t>discussion</w:t>
      </w:r>
      <w:r w:rsidRPr="00B77740">
        <w:tab/>
        <w:t>Rel-18</w:t>
      </w:r>
    </w:p>
    <w:p w14:paraId="292EA15C" w14:textId="716555A2" w:rsidR="00AA6B09" w:rsidRPr="00B77740" w:rsidRDefault="00AA6B09" w:rsidP="00AA6B09">
      <w:pPr>
        <w:pStyle w:val="Doc-title"/>
      </w:pPr>
      <w:r w:rsidRPr="00B77740">
        <w:t>R2-2300993</w:t>
      </w:r>
      <w:r w:rsidRPr="00B77740">
        <w:tab/>
        <w:t>Consideration on UAV remote identification broadcast</w:t>
      </w:r>
      <w:r w:rsidRPr="00B77740">
        <w:tab/>
        <w:t>Huawei, HiSilicon</w:t>
      </w:r>
      <w:r w:rsidRPr="00B77740">
        <w:tab/>
        <w:t>discussion</w:t>
      </w:r>
      <w:r w:rsidRPr="00B77740">
        <w:tab/>
        <w:t>Rel-18</w:t>
      </w:r>
      <w:r w:rsidRPr="00B77740">
        <w:tab/>
        <w:t>NR_UAV-Core</w:t>
      </w:r>
    </w:p>
    <w:p w14:paraId="7CF1141E" w14:textId="375E775E" w:rsidR="00AA6B09" w:rsidRPr="00B77740" w:rsidRDefault="00AA6B09" w:rsidP="00AA6B09">
      <w:pPr>
        <w:pStyle w:val="Doc-title"/>
      </w:pPr>
      <w:r w:rsidRPr="00B77740">
        <w:t>R2-2301096</w:t>
      </w:r>
      <w:r w:rsidRPr="00B77740">
        <w:tab/>
        <w:t>UAV identification broadcast</w:t>
      </w:r>
      <w:r w:rsidRPr="00B77740">
        <w:tab/>
        <w:t>Sony</w:t>
      </w:r>
      <w:r w:rsidRPr="00B77740">
        <w:tab/>
        <w:t>discussion</w:t>
      </w:r>
      <w:r w:rsidRPr="00B77740">
        <w:tab/>
        <w:t>Rel-18</w:t>
      </w:r>
      <w:r w:rsidRPr="00B77740">
        <w:tab/>
        <w:t>NR_UAV</w:t>
      </w:r>
    </w:p>
    <w:p w14:paraId="479DD0F6" w14:textId="0D19DC3D" w:rsidR="00AA6B09" w:rsidRPr="00B77740" w:rsidRDefault="00AA6B09" w:rsidP="00AA6B09">
      <w:pPr>
        <w:pStyle w:val="Doc-title"/>
      </w:pPr>
      <w:r w:rsidRPr="00B77740">
        <w:t>R2-2301169</w:t>
      </w:r>
      <w:r w:rsidRPr="00B77740">
        <w:tab/>
        <w:t>Discussion on UAV identification broadcast</w:t>
      </w:r>
      <w:r w:rsidRPr="00B77740">
        <w:tab/>
        <w:t>Samsung</w:t>
      </w:r>
      <w:r w:rsidRPr="00B77740">
        <w:tab/>
        <w:t>discussion</w:t>
      </w:r>
      <w:r w:rsidRPr="00B77740">
        <w:tab/>
        <w:t>Rel-18</w:t>
      </w:r>
      <w:r w:rsidRPr="00B77740">
        <w:tab/>
        <w:t>NR_UAV-Core</w:t>
      </w:r>
    </w:p>
    <w:p w14:paraId="0C665632" w14:textId="3FECD49C" w:rsidR="00AA6B09" w:rsidRPr="00B77740" w:rsidRDefault="00AA6B09" w:rsidP="00AA6B09">
      <w:pPr>
        <w:pStyle w:val="Doc-title"/>
      </w:pPr>
      <w:r w:rsidRPr="00B77740">
        <w:t>R2-2301222</w:t>
      </w:r>
      <w:r w:rsidRPr="00B77740">
        <w:tab/>
        <w:t>On UAV identification broadcast</w:t>
      </w:r>
      <w:r w:rsidRPr="00B77740">
        <w:tab/>
        <w:t>ZTE Corporation, Sanechips</w:t>
      </w:r>
      <w:r w:rsidRPr="00B77740">
        <w:tab/>
        <w:t>discussion</w:t>
      </w:r>
      <w:r w:rsidRPr="00B77740">
        <w:tab/>
        <w:t>Rel-18</w:t>
      </w:r>
      <w:r w:rsidRPr="00B77740">
        <w:tab/>
        <w:t>NR_UAV-Core</w:t>
      </w:r>
    </w:p>
    <w:p w14:paraId="4D05740F" w14:textId="080828D4" w:rsidR="00AA6B09" w:rsidRPr="00B77740" w:rsidRDefault="00AA6B09" w:rsidP="00AA6B09">
      <w:pPr>
        <w:pStyle w:val="Doc-title"/>
      </w:pPr>
      <w:r w:rsidRPr="00B77740">
        <w:t>R2-2301229</w:t>
      </w:r>
      <w:r w:rsidRPr="00B77740">
        <w:tab/>
        <w:t>UAV identification broadcast</w:t>
      </w:r>
      <w:r w:rsidRPr="00B77740">
        <w:tab/>
        <w:t>CMCC</w:t>
      </w:r>
      <w:r w:rsidRPr="00B77740">
        <w:tab/>
        <w:t>discussion</w:t>
      </w:r>
      <w:r w:rsidRPr="00B77740">
        <w:tab/>
        <w:t>Rel-18</w:t>
      </w:r>
      <w:r w:rsidRPr="00B77740">
        <w:tab/>
        <w:t>NR_UAV-Core</w:t>
      </w:r>
    </w:p>
    <w:p w14:paraId="6542509E" w14:textId="729D6749" w:rsidR="00AA6B09" w:rsidRPr="00B77740" w:rsidRDefault="00AA6B09" w:rsidP="00AA6B09">
      <w:pPr>
        <w:pStyle w:val="Doc-title"/>
      </w:pPr>
      <w:r w:rsidRPr="00B77740">
        <w:t>R2-2301678</w:t>
      </w:r>
      <w:r w:rsidRPr="00B77740">
        <w:tab/>
        <w:t>Discussion on UAV identification broadcast</w:t>
      </w:r>
      <w:r w:rsidRPr="00B77740">
        <w:tab/>
        <w:t>vivo</w:t>
      </w:r>
      <w:r w:rsidRPr="00B77740">
        <w:tab/>
        <w:t>discussion</w:t>
      </w:r>
      <w:r w:rsidRPr="00B77740">
        <w:tab/>
        <w:t>Rel-18</w:t>
      </w:r>
      <w:r w:rsidRPr="00B77740">
        <w:tab/>
        <w:t>NR_UAV-Core</w:t>
      </w:r>
    </w:p>
    <w:p w14:paraId="3C1BB030" w14:textId="082A040A" w:rsidR="00AA6B09" w:rsidRPr="00B77740" w:rsidRDefault="00AA6B09" w:rsidP="00AA6B09">
      <w:pPr>
        <w:pStyle w:val="Doc-title"/>
      </w:pPr>
      <w:r w:rsidRPr="00B77740">
        <w:t>R2-2301877</w:t>
      </w:r>
      <w:r w:rsidRPr="00B77740">
        <w:tab/>
        <w:t>RAN2 impact analysis to support UAV ID Broadcast</w:t>
      </w:r>
      <w:r w:rsidRPr="00B77740">
        <w:tab/>
        <w:t>CATT</w:t>
      </w:r>
      <w:r w:rsidRPr="00B77740">
        <w:tab/>
        <w:t>discussion</w:t>
      </w:r>
      <w:r w:rsidRPr="00B77740">
        <w:tab/>
        <w:t>Rel-18</w:t>
      </w:r>
      <w:r w:rsidRPr="00B77740">
        <w:tab/>
        <w:t>NR_UAV-Core</w:t>
      </w:r>
    </w:p>
    <w:p w14:paraId="63B1FBA1" w14:textId="77777777" w:rsidR="00140627" w:rsidRPr="00B77740" w:rsidRDefault="00140627" w:rsidP="00140627">
      <w:pPr>
        <w:pStyle w:val="Doc-text2"/>
      </w:pPr>
    </w:p>
    <w:p w14:paraId="3F56BCF6" w14:textId="77777777" w:rsidR="003617C3" w:rsidRPr="00B77740" w:rsidRDefault="003617C3" w:rsidP="003617C3">
      <w:pPr>
        <w:pStyle w:val="Heading2"/>
      </w:pPr>
      <w:bookmarkStart w:id="278" w:name="_Toc129990463"/>
      <w:r w:rsidRPr="00B77740">
        <w:t>8.9</w:t>
      </w:r>
      <w:r w:rsidRPr="00B77740">
        <w:tab/>
        <w:t>Enhanced NR Sidelink Relay</w:t>
      </w:r>
      <w:bookmarkEnd w:id="278"/>
    </w:p>
    <w:p w14:paraId="7D9BEDA0" w14:textId="77777777" w:rsidR="003617C3" w:rsidRPr="00B77740" w:rsidRDefault="003617C3" w:rsidP="003617C3">
      <w:pPr>
        <w:pStyle w:val="Comments"/>
      </w:pPr>
      <w:r w:rsidRPr="00B77740">
        <w:t>(NR_SL_relay_enh-Core; leading WG: RAN2; REL-18; WID: RP-223501)</w:t>
      </w:r>
    </w:p>
    <w:p w14:paraId="61F7FF2B" w14:textId="77777777" w:rsidR="003617C3" w:rsidRPr="00B77740" w:rsidRDefault="003617C3" w:rsidP="003617C3">
      <w:pPr>
        <w:pStyle w:val="Comments"/>
      </w:pPr>
      <w:r w:rsidRPr="00B77740">
        <w:t>Time budget: 1.5 TU</w:t>
      </w:r>
    </w:p>
    <w:p w14:paraId="02051221" w14:textId="77777777" w:rsidR="003617C3" w:rsidRPr="00B77740" w:rsidRDefault="003617C3" w:rsidP="003617C3">
      <w:pPr>
        <w:pStyle w:val="Comments"/>
      </w:pPr>
      <w:r w:rsidRPr="00B77740">
        <w:lastRenderedPageBreak/>
        <w:t xml:space="preserve">Tdoc Limitation: 4 tdocs </w:t>
      </w:r>
    </w:p>
    <w:p w14:paraId="179538FC" w14:textId="77777777" w:rsidR="003617C3" w:rsidRPr="00B77740" w:rsidRDefault="003617C3" w:rsidP="003617C3">
      <w:pPr>
        <w:pStyle w:val="Heading3"/>
      </w:pPr>
      <w:bookmarkStart w:id="279" w:name="_Toc129990464"/>
      <w:r w:rsidRPr="00B77740">
        <w:t>8.9.1</w:t>
      </w:r>
      <w:r w:rsidRPr="00B77740">
        <w:tab/>
        <w:t>Organizational</w:t>
      </w:r>
      <w:bookmarkEnd w:id="279"/>
    </w:p>
    <w:p w14:paraId="52B7C97B" w14:textId="77777777" w:rsidR="003617C3" w:rsidRPr="00B77740" w:rsidRDefault="003617C3" w:rsidP="003617C3">
      <w:pPr>
        <w:pStyle w:val="Comments"/>
      </w:pPr>
      <w:r w:rsidRPr="00B77740">
        <w:t>Including incoming LSs and rapporteur inputs.</w:t>
      </w:r>
    </w:p>
    <w:p w14:paraId="6FB94B6C" w14:textId="77777777" w:rsidR="003617C3" w:rsidRPr="00B77740" w:rsidRDefault="003617C3" w:rsidP="003617C3">
      <w:pPr>
        <w:pStyle w:val="Comments"/>
      </w:pPr>
    </w:p>
    <w:p w14:paraId="328F62F9" w14:textId="77777777" w:rsidR="003617C3" w:rsidRPr="00B77740" w:rsidRDefault="003617C3" w:rsidP="003617C3">
      <w:pPr>
        <w:pStyle w:val="Comments"/>
      </w:pPr>
      <w:r w:rsidRPr="00B77740">
        <w:t>Incoming LSs with RAN2 in Cc:</w:t>
      </w:r>
    </w:p>
    <w:p w14:paraId="41D4C44C" w14:textId="503054AD" w:rsidR="003617C3" w:rsidRPr="00B77740" w:rsidRDefault="003617C3" w:rsidP="003617C3">
      <w:pPr>
        <w:pStyle w:val="Doc-title"/>
      </w:pPr>
      <w:r w:rsidRPr="00B77740">
        <w:t>R2-2300068</w:t>
      </w:r>
      <w:r w:rsidRPr="00B77740">
        <w:tab/>
        <w:t>LS on Multi-path Authorization information to NG-RAN (S2-2211269; contact: LGE)</w:t>
      </w:r>
      <w:r w:rsidRPr="00B77740">
        <w:tab/>
        <w:t>SA2</w:t>
      </w:r>
      <w:r w:rsidRPr="00B77740">
        <w:tab/>
        <w:t>LS in</w:t>
      </w:r>
      <w:r w:rsidRPr="00B77740">
        <w:tab/>
        <w:t>Rel-18</w:t>
      </w:r>
      <w:r w:rsidRPr="00B77740">
        <w:tab/>
        <w:t xml:space="preserve">FS_5G_ProSe_Ph2, NR_SL_relay_enh </w:t>
      </w:r>
      <w:r w:rsidRPr="00B77740">
        <w:tab/>
        <w:t>To:RAN3</w:t>
      </w:r>
      <w:r w:rsidRPr="00B77740">
        <w:tab/>
        <w:t>Cc:RAN2</w:t>
      </w:r>
    </w:p>
    <w:p w14:paraId="1A7B6949" w14:textId="77777777" w:rsidR="003617C3" w:rsidRPr="00B77740" w:rsidRDefault="003617C3">
      <w:pPr>
        <w:pStyle w:val="Doc-text2"/>
        <w:numPr>
          <w:ilvl w:val="0"/>
          <w:numId w:val="69"/>
        </w:numPr>
        <w:overflowPunct/>
        <w:autoSpaceDE/>
        <w:autoSpaceDN/>
        <w:adjustRightInd/>
        <w:textAlignment w:val="auto"/>
      </w:pPr>
      <w:r w:rsidRPr="00B77740">
        <w:t>Noted</w:t>
      </w:r>
    </w:p>
    <w:p w14:paraId="0B82C88D" w14:textId="77777777" w:rsidR="003617C3" w:rsidRPr="00B77740" w:rsidRDefault="003617C3" w:rsidP="003617C3">
      <w:pPr>
        <w:pStyle w:val="Comments"/>
      </w:pPr>
    </w:p>
    <w:p w14:paraId="33547116" w14:textId="77777777" w:rsidR="003617C3" w:rsidRPr="00B77740" w:rsidRDefault="003617C3" w:rsidP="003617C3">
      <w:pPr>
        <w:pStyle w:val="Comments"/>
      </w:pPr>
      <w:r w:rsidRPr="00B77740">
        <w:t>Incoming LSs with “take into account” action</w:t>
      </w:r>
    </w:p>
    <w:p w14:paraId="498324BF" w14:textId="4247E4D3" w:rsidR="003617C3" w:rsidRPr="00B77740" w:rsidRDefault="003617C3" w:rsidP="003617C3">
      <w:pPr>
        <w:pStyle w:val="Doc-title"/>
      </w:pPr>
      <w:r w:rsidRPr="00B77740">
        <w:t>R2-2300032</w:t>
      </w:r>
      <w:r w:rsidRPr="00B77740">
        <w:tab/>
        <w:t>Reply LS on ProSe Authorization information related to UE-to-UE Relay operation to NG-RAN (R3-226822; contact: LGE)</w:t>
      </w:r>
      <w:r w:rsidRPr="00B77740">
        <w:tab/>
        <w:t>RAN3</w:t>
      </w:r>
      <w:r w:rsidRPr="00B77740">
        <w:tab/>
        <w:t>LS in</w:t>
      </w:r>
      <w:r w:rsidRPr="00B77740">
        <w:tab/>
        <w:t>Rel-18</w:t>
      </w:r>
      <w:r w:rsidRPr="00B77740">
        <w:tab/>
        <w:t xml:space="preserve">FS_5G_ProSe_Ph2, NR_SL_relay_enh </w:t>
      </w:r>
      <w:r w:rsidRPr="00B77740">
        <w:tab/>
        <w:t>To:SA2, RAN2</w:t>
      </w:r>
    </w:p>
    <w:p w14:paraId="47257F5D" w14:textId="77777777" w:rsidR="003617C3" w:rsidRPr="00B77740" w:rsidRDefault="003617C3">
      <w:pPr>
        <w:pStyle w:val="Doc-text2"/>
        <w:numPr>
          <w:ilvl w:val="0"/>
          <w:numId w:val="69"/>
        </w:numPr>
        <w:overflowPunct/>
        <w:autoSpaceDE/>
        <w:autoSpaceDN/>
        <w:adjustRightInd/>
        <w:textAlignment w:val="auto"/>
      </w:pPr>
      <w:r w:rsidRPr="00B77740">
        <w:t>Noted</w:t>
      </w:r>
    </w:p>
    <w:p w14:paraId="0493F3AC" w14:textId="77777777" w:rsidR="003617C3" w:rsidRPr="00B77740" w:rsidRDefault="003617C3" w:rsidP="003617C3">
      <w:pPr>
        <w:pStyle w:val="Doc-title"/>
      </w:pPr>
    </w:p>
    <w:p w14:paraId="3AF7BBA4" w14:textId="680C9F0C" w:rsidR="003617C3" w:rsidRPr="00B77740" w:rsidRDefault="003617C3" w:rsidP="003617C3">
      <w:pPr>
        <w:pStyle w:val="Doc-title"/>
      </w:pPr>
      <w:r w:rsidRPr="00B77740">
        <w:t>R2-2301933</w:t>
      </w:r>
      <w:r w:rsidRPr="00B77740">
        <w:tab/>
        <w:t>Reply LS on Differentiation of Layer2 ID and Coexistence of U2N/U2U (S2-2303381; contact: CATT)</w:t>
      </w:r>
      <w:r w:rsidRPr="00B77740">
        <w:tab/>
        <w:t>SA2</w:t>
      </w:r>
      <w:r w:rsidRPr="00B77740">
        <w:tab/>
        <w:t>LS in</w:t>
      </w:r>
      <w:r w:rsidRPr="00B77740">
        <w:tab/>
        <w:t>Rel-18</w:t>
      </w:r>
      <w:r w:rsidRPr="00B77740">
        <w:tab/>
        <w:t>5G_ProSe_Ph2</w:t>
      </w:r>
      <w:r w:rsidRPr="00B77740">
        <w:tab/>
        <w:t>To:RAN2</w:t>
      </w:r>
    </w:p>
    <w:p w14:paraId="4CE65838" w14:textId="77777777" w:rsidR="003617C3" w:rsidRPr="00B77740" w:rsidRDefault="003617C3" w:rsidP="003617C3">
      <w:pPr>
        <w:pStyle w:val="Doc-text2"/>
      </w:pPr>
    </w:p>
    <w:p w14:paraId="3BD34DC9" w14:textId="77777777" w:rsidR="003617C3" w:rsidRPr="00B77740" w:rsidRDefault="003617C3" w:rsidP="003617C3">
      <w:pPr>
        <w:pStyle w:val="Doc-text2"/>
      </w:pPr>
      <w:r w:rsidRPr="00B77740">
        <w:t>Discussion:</w:t>
      </w:r>
    </w:p>
    <w:p w14:paraId="345BF202" w14:textId="77777777" w:rsidR="003617C3" w:rsidRPr="00B77740" w:rsidRDefault="003617C3" w:rsidP="003617C3">
      <w:pPr>
        <w:pStyle w:val="Doc-text2"/>
      </w:pPr>
      <w:r w:rsidRPr="00B77740">
        <w:t>Apple think this is too new and companies have not had a chance to digest it.</w:t>
      </w:r>
    </w:p>
    <w:p w14:paraId="46601656" w14:textId="77777777" w:rsidR="003617C3" w:rsidRPr="00B77740" w:rsidRDefault="003617C3" w:rsidP="003617C3">
      <w:pPr>
        <w:pStyle w:val="Doc-text2"/>
      </w:pPr>
      <w:r w:rsidRPr="00B77740">
        <w:t>Apple wonder about the answer for Q4a; it seems SA2 think that when the relay sends the discovery response, the L2ID is different from the L2ID used for communication, and they are unclear how this will work.</w:t>
      </w:r>
    </w:p>
    <w:p w14:paraId="6F45B263" w14:textId="77777777" w:rsidR="003617C3" w:rsidRPr="00B77740" w:rsidRDefault="003617C3">
      <w:pPr>
        <w:pStyle w:val="Doc-text2"/>
        <w:numPr>
          <w:ilvl w:val="0"/>
          <w:numId w:val="69"/>
        </w:numPr>
        <w:overflowPunct/>
        <w:autoSpaceDE/>
        <w:autoSpaceDN/>
        <w:adjustRightInd/>
        <w:textAlignment w:val="auto"/>
      </w:pPr>
      <w:r w:rsidRPr="00B77740">
        <w:t>Postponed</w:t>
      </w:r>
    </w:p>
    <w:p w14:paraId="5FD9754D" w14:textId="77777777" w:rsidR="003617C3" w:rsidRPr="00B77740" w:rsidRDefault="003617C3" w:rsidP="003617C3">
      <w:pPr>
        <w:pStyle w:val="Doc-text2"/>
      </w:pPr>
    </w:p>
    <w:p w14:paraId="3475F632" w14:textId="77777777" w:rsidR="003617C3" w:rsidRPr="00B77740" w:rsidRDefault="003617C3" w:rsidP="003617C3">
      <w:pPr>
        <w:pStyle w:val="Doc-title"/>
      </w:pPr>
    </w:p>
    <w:p w14:paraId="2C72B33B" w14:textId="77777777" w:rsidR="003617C3" w:rsidRPr="00B77740" w:rsidRDefault="003617C3" w:rsidP="003617C3">
      <w:pPr>
        <w:pStyle w:val="Comments"/>
      </w:pPr>
      <w:r w:rsidRPr="00B77740">
        <w:t>Other incoming LSs</w:t>
      </w:r>
    </w:p>
    <w:p w14:paraId="4752BAD2" w14:textId="1946664A" w:rsidR="003617C3" w:rsidRPr="00B77740" w:rsidRDefault="003617C3" w:rsidP="003617C3">
      <w:pPr>
        <w:pStyle w:val="Doc-title"/>
      </w:pPr>
      <w:r w:rsidRPr="00B77740">
        <w:t>R2-2300064</w:t>
      </w:r>
      <w:r w:rsidRPr="00B77740">
        <w:tab/>
        <w:t>LS on ProSe Authorization information related to UE-to-UE Relay operation to NG-RAN (S2-2207518; contact: LGE)</w:t>
      </w:r>
      <w:r w:rsidRPr="00B77740">
        <w:tab/>
        <w:t>SA2</w:t>
      </w:r>
      <w:r w:rsidRPr="00B77740">
        <w:tab/>
        <w:t>LS in</w:t>
      </w:r>
      <w:r w:rsidRPr="00B77740">
        <w:tab/>
        <w:t>Rel-18</w:t>
      </w:r>
      <w:r w:rsidRPr="00B77740">
        <w:tab/>
        <w:t xml:space="preserve">FS_5G_ProSe_Ph2, NR_SL_relay_enh </w:t>
      </w:r>
      <w:r w:rsidRPr="00B77740">
        <w:tab/>
        <w:t>To:RAN2, RAN3</w:t>
      </w:r>
    </w:p>
    <w:p w14:paraId="4BD5E2B4" w14:textId="77777777" w:rsidR="003617C3" w:rsidRPr="00B77740" w:rsidRDefault="003617C3" w:rsidP="003617C3">
      <w:pPr>
        <w:pStyle w:val="Doc-text2"/>
      </w:pPr>
    </w:p>
    <w:p w14:paraId="6766FA1D" w14:textId="77777777" w:rsidR="003617C3" w:rsidRPr="00B77740" w:rsidRDefault="003617C3" w:rsidP="003617C3">
      <w:pPr>
        <w:pStyle w:val="Doc-text2"/>
      </w:pPr>
      <w:r w:rsidRPr="00B77740">
        <w:t>Discussion:</w:t>
      </w:r>
    </w:p>
    <w:p w14:paraId="74962BDC" w14:textId="77777777" w:rsidR="003617C3" w:rsidRPr="00B77740" w:rsidRDefault="003617C3" w:rsidP="003617C3">
      <w:pPr>
        <w:pStyle w:val="Doc-text2"/>
      </w:pPr>
      <w:r w:rsidRPr="00B77740">
        <w:t>Qualcomm want to understand the situation in SA2; they are not sure if SA2 are waiting for us.  They think the question is if the gNB needs to be involved in UE-to-UE relay, and it may be too early to answer.</w:t>
      </w:r>
    </w:p>
    <w:p w14:paraId="401D8464" w14:textId="77777777" w:rsidR="003617C3" w:rsidRPr="00B77740" w:rsidRDefault="003617C3" w:rsidP="003617C3">
      <w:pPr>
        <w:pStyle w:val="Doc-text2"/>
      </w:pPr>
      <w:r w:rsidRPr="00B77740">
        <w:t>NEC wonder in what circumstance RAN2 can provide an answer; will we have an agreed understanding about the UE capability to support L2- or L3-based relay for the UE-to-UE case, and then we can reply?  Or is something else needed?</w:t>
      </w:r>
    </w:p>
    <w:p w14:paraId="476CD8B4" w14:textId="77777777" w:rsidR="003617C3" w:rsidRPr="00B77740" w:rsidRDefault="003617C3">
      <w:pPr>
        <w:pStyle w:val="Doc-text2"/>
        <w:numPr>
          <w:ilvl w:val="0"/>
          <w:numId w:val="69"/>
        </w:numPr>
        <w:overflowPunct/>
        <w:autoSpaceDE/>
        <w:autoSpaceDN/>
        <w:adjustRightInd/>
        <w:textAlignment w:val="auto"/>
      </w:pPr>
      <w:r w:rsidRPr="00B77740">
        <w:t>Postponed again</w:t>
      </w:r>
    </w:p>
    <w:p w14:paraId="35C24C34" w14:textId="77777777" w:rsidR="003617C3" w:rsidRPr="00B77740" w:rsidRDefault="003617C3" w:rsidP="003617C3">
      <w:pPr>
        <w:pStyle w:val="Doc-text2"/>
      </w:pPr>
    </w:p>
    <w:p w14:paraId="79F2466C" w14:textId="77777777" w:rsidR="003617C3" w:rsidRPr="00B77740" w:rsidRDefault="003617C3" w:rsidP="003617C3">
      <w:pPr>
        <w:pStyle w:val="Doc-text2"/>
      </w:pPr>
    </w:p>
    <w:p w14:paraId="5E848DC6" w14:textId="77777777" w:rsidR="003617C3" w:rsidRPr="00B77740" w:rsidRDefault="003617C3" w:rsidP="003617C3">
      <w:pPr>
        <w:pStyle w:val="Comments"/>
      </w:pPr>
      <w:r w:rsidRPr="00B77740">
        <w:t>Work plan</w:t>
      </w:r>
    </w:p>
    <w:p w14:paraId="1E3FDE8A" w14:textId="6E49EADE" w:rsidR="003617C3" w:rsidRPr="00B77740" w:rsidRDefault="003617C3" w:rsidP="003617C3">
      <w:pPr>
        <w:pStyle w:val="Doc-title"/>
      </w:pPr>
      <w:r w:rsidRPr="00B77740">
        <w:t>R2-2300847</w:t>
      </w:r>
      <w:r w:rsidRPr="00B77740">
        <w:tab/>
        <w:t>Revised work plan for NR sidelink relay enhancements</w:t>
      </w:r>
      <w:r w:rsidRPr="00B77740">
        <w:tab/>
        <w:t>LG Electronics France</w:t>
      </w:r>
      <w:r w:rsidRPr="00B77740">
        <w:tab/>
        <w:t>Work Plan</w:t>
      </w:r>
      <w:r w:rsidRPr="00B77740">
        <w:tab/>
        <w:t>Rel-18</w:t>
      </w:r>
      <w:r w:rsidRPr="00B77740">
        <w:tab/>
        <w:t>NR_SL_relay_enh-Core</w:t>
      </w:r>
    </w:p>
    <w:p w14:paraId="13492668" w14:textId="77777777" w:rsidR="003617C3" w:rsidRPr="00B77740" w:rsidRDefault="003617C3" w:rsidP="003617C3">
      <w:pPr>
        <w:pStyle w:val="Doc-text2"/>
      </w:pPr>
    </w:p>
    <w:p w14:paraId="7853283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CR work assignment:</w:t>
      </w:r>
    </w:p>
    <w:p w14:paraId="2939B36C"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38.300: LG Electronics</w:t>
      </w:r>
    </w:p>
    <w:p w14:paraId="25A504FC"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38.321 MAC: Apple</w:t>
      </w:r>
    </w:p>
    <w:p w14:paraId="46BD0DB7"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38.331 CR to MP: Huawei</w:t>
      </w:r>
    </w:p>
    <w:p w14:paraId="5DC3FAF9"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38.331 CR to U2N SC: MediaTek</w:t>
      </w:r>
    </w:p>
    <w:p w14:paraId="428005F6"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38.331 CR to U2U: Vivo</w:t>
      </w:r>
    </w:p>
    <w:p w14:paraId="44719099"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38.322 RLC: Xiaomi</w:t>
      </w:r>
    </w:p>
    <w:p w14:paraId="53C51C71"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38.323 PDCP: InterDigital</w:t>
      </w:r>
    </w:p>
    <w:p w14:paraId="4BE0F33E"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38.351 SRAP: OPPO</w:t>
      </w:r>
    </w:p>
    <w:p w14:paraId="0FE06359"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lastRenderedPageBreak/>
        <w:t>38.304 IDLE: Ericsson.</w:t>
      </w:r>
    </w:p>
    <w:p w14:paraId="2E500E4C" w14:textId="77777777" w:rsidR="003617C3" w:rsidRPr="00B77740" w:rsidRDefault="003617C3">
      <w:pPr>
        <w:numPr>
          <w:ilvl w:val="0"/>
          <w:numId w:val="71"/>
        </w:numPr>
        <w:pBdr>
          <w:top w:val="single" w:sz="4" w:space="1" w:color="auto"/>
          <w:left w:val="single" w:sz="4" w:space="4" w:color="auto"/>
          <w:bottom w:val="single" w:sz="4" w:space="1" w:color="auto"/>
          <w:right w:val="single" w:sz="4" w:space="4" w:color="auto"/>
        </w:pBdr>
        <w:autoSpaceDE/>
        <w:autoSpaceDN/>
        <w:rPr>
          <w:rFonts w:eastAsia="Malgun Gothic"/>
          <w:lang w:eastAsia="ko-KR"/>
        </w:rPr>
      </w:pPr>
      <w:r w:rsidRPr="00B77740">
        <w:rPr>
          <w:rFonts w:eastAsia="Malgun Gothic"/>
          <w:lang w:eastAsia="ko-KR"/>
        </w:rPr>
        <w:t>UE capability: Samsung (for merge into mega CRs)</w:t>
      </w:r>
    </w:p>
    <w:p w14:paraId="50413F97" w14:textId="77777777" w:rsidR="003617C3" w:rsidRPr="00B77740" w:rsidRDefault="003617C3" w:rsidP="003617C3">
      <w:pPr>
        <w:pBdr>
          <w:top w:val="single" w:sz="4" w:space="1" w:color="auto"/>
          <w:left w:val="single" w:sz="4" w:space="4" w:color="auto"/>
          <w:bottom w:val="single" w:sz="4" w:space="1" w:color="auto"/>
          <w:right w:val="single" w:sz="4" w:space="4" w:color="auto"/>
        </w:pBdr>
        <w:ind w:left="1259"/>
        <w:rPr>
          <w:rFonts w:eastAsia="Malgun Gothic"/>
          <w:lang w:eastAsia="ko-KR"/>
        </w:rPr>
      </w:pPr>
      <w:r w:rsidRPr="00B77740">
        <w:rPr>
          <w:rFonts w:eastAsia="Malgun Gothic"/>
          <w:lang w:eastAsia="ko-KR"/>
        </w:rPr>
        <w:t>NOTE1: RRC CR implementation will be separately drafted and managed for three objectives i.e. multi-path, U2N service continuity and U2U throughout the work phase. Three draft CRs to 38.331 will be merged into a single CR to 38.331 by Huawei at the last meeting before submission to the plenary.</w:t>
      </w:r>
    </w:p>
    <w:p w14:paraId="723176B8" w14:textId="77777777" w:rsidR="003617C3" w:rsidRPr="00B77740" w:rsidRDefault="003617C3" w:rsidP="003617C3">
      <w:pPr>
        <w:pBdr>
          <w:top w:val="single" w:sz="4" w:space="1" w:color="auto"/>
          <w:left w:val="single" w:sz="4" w:space="4" w:color="auto"/>
          <w:bottom w:val="single" w:sz="4" w:space="1" w:color="auto"/>
          <w:right w:val="single" w:sz="4" w:space="4" w:color="auto"/>
        </w:pBdr>
        <w:ind w:left="1259"/>
        <w:rPr>
          <w:rFonts w:eastAsia="Malgun Gothic"/>
          <w:lang w:eastAsia="ko-KR"/>
        </w:rPr>
      </w:pPr>
      <w:r w:rsidRPr="00B77740">
        <w:rPr>
          <w:rFonts w:eastAsia="Malgun Gothic"/>
          <w:lang w:eastAsia="ko-KR"/>
        </w:rPr>
        <w:t>NOTE2: Stage 3 CR work plans to start from RAN2#123 while Stage 2 CR work plans to start before RAN2#123.</w:t>
      </w:r>
    </w:p>
    <w:p w14:paraId="6EA45C23" w14:textId="77777777" w:rsidR="003617C3" w:rsidRPr="00B77740" w:rsidRDefault="003617C3" w:rsidP="003617C3">
      <w:pPr>
        <w:pStyle w:val="Doc-text2"/>
      </w:pPr>
    </w:p>
    <w:p w14:paraId="326FAF1D" w14:textId="77777777" w:rsidR="003617C3" w:rsidRPr="00B77740" w:rsidRDefault="003617C3" w:rsidP="003617C3">
      <w:pPr>
        <w:pStyle w:val="Doc-text2"/>
      </w:pPr>
      <w:r w:rsidRPr="00B77740">
        <w:t>Discussion:</w:t>
      </w:r>
    </w:p>
    <w:p w14:paraId="019DC3E1" w14:textId="77777777" w:rsidR="003617C3" w:rsidRPr="00B77740" w:rsidRDefault="003617C3" w:rsidP="003617C3">
      <w:pPr>
        <w:pStyle w:val="Doc-text2"/>
      </w:pPr>
      <w:r w:rsidRPr="00B77740">
        <w:t>Nokia think there are a lot of different topics and a lot of contributions on multi-path, and it might be useful for the CR rapporteur to suggest focus directions.  LG think this is possible if companies think it is necessary.</w:t>
      </w:r>
    </w:p>
    <w:p w14:paraId="1C704823" w14:textId="77777777" w:rsidR="003617C3" w:rsidRPr="00B77740" w:rsidRDefault="003617C3" w:rsidP="003617C3">
      <w:pPr>
        <w:pStyle w:val="Doc-title"/>
      </w:pPr>
    </w:p>
    <w:p w14:paraId="1A8C1F70" w14:textId="77777777" w:rsidR="003617C3" w:rsidRPr="00B77740" w:rsidRDefault="003617C3" w:rsidP="003617C3">
      <w:pPr>
        <w:pStyle w:val="Doc-text2"/>
      </w:pPr>
    </w:p>
    <w:p w14:paraId="0C9EDDED" w14:textId="77777777" w:rsidR="003617C3" w:rsidRPr="00B77740" w:rsidRDefault="003617C3" w:rsidP="003617C3">
      <w:pPr>
        <w:pStyle w:val="Heading3"/>
      </w:pPr>
      <w:bookmarkStart w:id="280" w:name="_Toc129990465"/>
      <w:r w:rsidRPr="00B77740">
        <w:t>8.9.2</w:t>
      </w:r>
      <w:r w:rsidRPr="00B77740">
        <w:tab/>
        <w:t>UE-to-UE relay</w:t>
      </w:r>
      <w:bookmarkEnd w:id="280"/>
    </w:p>
    <w:p w14:paraId="45B47AD7" w14:textId="77777777" w:rsidR="003617C3" w:rsidRPr="00B77740" w:rsidRDefault="003617C3" w:rsidP="003617C3">
      <w:pPr>
        <w:pStyle w:val="Comments"/>
      </w:pPr>
      <w:r w:rsidRPr="00B77740">
        <w:t>Single-hop Layer-2 and Layer-3 UE-to-UE relay for unicast.  Including common L2/L3 functionality comprising relay discovery and (re)selection and L2-specific functionality including adaptation layer design, control plane procedures, and QoS handling if needed.</w:t>
      </w:r>
    </w:p>
    <w:p w14:paraId="37D972F8" w14:textId="77777777" w:rsidR="003617C3" w:rsidRPr="00B77740" w:rsidRDefault="003617C3" w:rsidP="003617C3">
      <w:pPr>
        <w:pStyle w:val="Comments"/>
      </w:pPr>
    </w:p>
    <w:p w14:paraId="2C1C629F" w14:textId="394D0CBE" w:rsidR="003617C3" w:rsidRPr="00B77740" w:rsidRDefault="003617C3" w:rsidP="003617C3">
      <w:pPr>
        <w:pStyle w:val="Doc-title"/>
      </w:pPr>
      <w:r w:rsidRPr="00B77740">
        <w:t>R2-2301018</w:t>
      </w:r>
      <w:r w:rsidRPr="00B77740">
        <w:tab/>
        <w:t>Common part open issues and Layer-2 specific part on U2U Relay</w:t>
      </w:r>
      <w:r w:rsidRPr="00B77740">
        <w:tab/>
        <w:t>Qualcomm Incorporated</w:t>
      </w:r>
      <w:r w:rsidRPr="00B77740">
        <w:tab/>
        <w:t>discussion</w:t>
      </w:r>
      <w:r w:rsidRPr="00B77740">
        <w:tab/>
        <w:t>NR_SL_relay_enh-Core</w:t>
      </w:r>
    </w:p>
    <w:p w14:paraId="58002F06" w14:textId="77777777" w:rsidR="003617C3" w:rsidRPr="00B77740" w:rsidRDefault="003617C3" w:rsidP="003617C3">
      <w:pPr>
        <w:pStyle w:val="Doc-text2"/>
      </w:pPr>
    </w:p>
    <w:p w14:paraId="1A18DB0A" w14:textId="77777777" w:rsidR="003617C3" w:rsidRPr="00B77740" w:rsidRDefault="003617C3" w:rsidP="003617C3">
      <w:pPr>
        <w:pStyle w:val="Doc-text2"/>
      </w:pPr>
      <w:r w:rsidRPr="00B77740">
        <w:t>Discovery and (re)selection part</w:t>
      </w:r>
    </w:p>
    <w:p w14:paraId="4697CAA6" w14:textId="77777777" w:rsidR="003617C3" w:rsidRPr="00B77740" w:rsidRDefault="003617C3" w:rsidP="003617C3">
      <w:pPr>
        <w:pStyle w:val="Doc-text2"/>
      </w:pPr>
      <w:r w:rsidRPr="00B77740">
        <w:t>Proposal 1: For Relay UE selection or reselection, Remote UE uses SL-RSRP measurements towards peer Remote UE for relay selection and reselection trigger evaluation when there is data transmission on direct link, and it is left to Remote UE implementation whether to use SL-RSRP or SD-RSRP for relay selection trigger evaluation in case of no data transmission on direct link.</w:t>
      </w:r>
    </w:p>
    <w:p w14:paraId="48462F1A" w14:textId="77777777" w:rsidR="003617C3" w:rsidRPr="00B77740" w:rsidRDefault="003617C3" w:rsidP="003617C3">
      <w:pPr>
        <w:pStyle w:val="Doc-text2"/>
      </w:pPr>
    </w:p>
    <w:p w14:paraId="4789C865" w14:textId="77777777" w:rsidR="003617C3" w:rsidRPr="00B77740" w:rsidRDefault="003617C3" w:rsidP="003617C3">
      <w:pPr>
        <w:pStyle w:val="Doc-text2"/>
      </w:pPr>
      <w:r w:rsidRPr="00B77740">
        <w:t>Discussion:</w:t>
      </w:r>
    </w:p>
    <w:p w14:paraId="0BD99D44" w14:textId="77777777" w:rsidR="003617C3" w:rsidRPr="00B77740" w:rsidRDefault="003617C3" w:rsidP="003617C3">
      <w:pPr>
        <w:pStyle w:val="Doc-text2"/>
      </w:pPr>
      <w:r w:rsidRPr="00B77740">
        <w:t>Apple think the proposal assumes there is a link between the relay and remote UEs, which may not be true for the relay selection case.</w:t>
      </w:r>
    </w:p>
    <w:p w14:paraId="3672F3A0" w14:textId="77777777" w:rsidR="003617C3" w:rsidRPr="00B77740" w:rsidRDefault="003617C3" w:rsidP="003617C3">
      <w:pPr>
        <w:pStyle w:val="Doc-text2"/>
      </w:pPr>
      <w:r w:rsidRPr="00B77740">
        <w:t>Xiaomi recall that in legacy discussion, we discussed the question of triggering data transmission to get SL-RSRP and left it to UE implementation; they think we can do the same here.</w:t>
      </w:r>
    </w:p>
    <w:p w14:paraId="72F90442" w14:textId="77777777" w:rsidR="003617C3" w:rsidRPr="00B77740" w:rsidRDefault="003617C3" w:rsidP="003617C3">
      <w:pPr>
        <w:pStyle w:val="Doc-text2"/>
      </w:pPr>
      <w:r w:rsidRPr="00B77740">
        <w:t>ZTE think the proposal only applies to selection, not reselection; they understand that for reselection, the remote UE should use the SL-RSRP measurements towards the relay.</w:t>
      </w:r>
    </w:p>
    <w:p w14:paraId="56254E96" w14:textId="77777777" w:rsidR="003617C3" w:rsidRPr="00B77740" w:rsidRDefault="003617C3" w:rsidP="003617C3">
      <w:pPr>
        <w:pStyle w:val="Doc-text2"/>
      </w:pPr>
      <w:r w:rsidRPr="00B77740">
        <w:t>Ericsson, on the other hand, thought it was only valid for reselection, where you have an active link with the peer UE.</w:t>
      </w:r>
    </w:p>
    <w:p w14:paraId="7044BF02" w14:textId="77777777" w:rsidR="003617C3" w:rsidRPr="00B77740" w:rsidRDefault="003617C3" w:rsidP="003617C3">
      <w:pPr>
        <w:pStyle w:val="Doc-text2"/>
      </w:pPr>
      <w:r w:rsidRPr="00B77740">
        <w:t>Xiaomi think there was also a consideration of whether a pre-existing link could be used for measurement.</w:t>
      </w:r>
    </w:p>
    <w:p w14:paraId="1860ACDC" w14:textId="77777777" w:rsidR="003617C3" w:rsidRPr="00B77740" w:rsidRDefault="003617C3" w:rsidP="003617C3">
      <w:pPr>
        <w:pStyle w:val="Doc-text2"/>
      </w:pPr>
      <w:r w:rsidRPr="00B77740">
        <w:t>Nokia think this reawakens the issue from the service continuity session on comparing SL-RSRP and SD-RSRP.</w:t>
      </w:r>
    </w:p>
    <w:p w14:paraId="4FD43496" w14:textId="77777777" w:rsidR="003617C3" w:rsidRPr="00B77740" w:rsidRDefault="003617C3" w:rsidP="003617C3">
      <w:pPr>
        <w:pStyle w:val="Doc-text2"/>
      </w:pPr>
    </w:p>
    <w:p w14:paraId="1AF22EF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580096B7"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For relay UE selection, the remote UE uses SL-RSRP measurements towards peer remote UE to trigger relay UE selection when there is data transmission on direct link.</w:t>
      </w:r>
    </w:p>
    <w:p w14:paraId="29A2D44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For relay UE reselection, the remote UE uses SL-RSRP measurements towards the relay UE to trigger relay UE reselection when there is data transmission on the indirect link.</w:t>
      </w:r>
    </w:p>
    <w:p w14:paraId="66B693E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In both cases, it is left to remote UE implementation whether to use SL-RSRP or SD-RSRP for relay (re)selection trigger evaluation in case of no data transmission.</w:t>
      </w:r>
    </w:p>
    <w:p w14:paraId="055555F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FFS if there need to be different configured thresholds for SL-RSRP and SD-RSRP.</w:t>
      </w:r>
    </w:p>
    <w:p w14:paraId="35CFDC64" w14:textId="77777777" w:rsidR="003617C3" w:rsidRPr="00B77740" w:rsidRDefault="003617C3" w:rsidP="003617C3">
      <w:pPr>
        <w:pStyle w:val="Doc-text2"/>
      </w:pPr>
    </w:p>
    <w:p w14:paraId="0246C53E" w14:textId="77777777" w:rsidR="003617C3" w:rsidRPr="00B77740" w:rsidRDefault="003617C3" w:rsidP="003617C3">
      <w:pPr>
        <w:pStyle w:val="Doc-text2"/>
      </w:pPr>
    </w:p>
    <w:p w14:paraId="700997FD" w14:textId="77777777" w:rsidR="003617C3" w:rsidRPr="00B77740" w:rsidRDefault="003617C3" w:rsidP="003617C3">
      <w:pPr>
        <w:pStyle w:val="Doc-text2"/>
      </w:pPr>
      <w:r w:rsidRPr="00B77740">
        <w:t>Proposal 2: Each Remote UE can trigger Relay selection or reselection based on current hop quality.</w:t>
      </w:r>
    </w:p>
    <w:p w14:paraId="3B18B528" w14:textId="77777777" w:rsidR="003617C3" w:rsidRPr="00B77740" w:rsidRDefault="003617C3" w:rsidP="003617C3">
      <w:pPr>
        <w:pStyle w:val="Doc-text2"/>
      </w:pPr>
    </w:p>
    <w:p w14:paraId="3DEA8DD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6A4FF71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Each Remote UE can trigger Relay reselection based at least on current hop quality.</w:t>
      </w:r>
    </w:p>
    <w:p w14:paraId="18C7684E" w14:textId="77777777" w:rsidR="003617C3" w:rsidRPr="00B77740" w:rsidRDefault="003617C3" w:rsidP="003617C3">
      <w:pPr>
        <w:pStyle w:val="Doc-text2"/>
      </w:pPr>
    </w:p>
    <w:p w14:paraId="34F9333B" w14:textId="77777777" w:rsidR="003617C3" w:rsidRPr="00B77740" w:rsidRDefault="003617C3" w:rsidP="003617C3">
      <w:pPr>
        <w:pStyle w:val="Doc-text2"/>
      </w:pPr>
      <w:r w:rsidRPr="00B77740">
        <w:lastRenderedPageBreak/>
        <w:t>Proposal 3: Remote UE AS layer indicates to upper layer in case Relay selection or reselection triggered, and it is upper layer decides whether to trigger discovery procedure.</w:t>
      </w:r>
    </w:p>
    <w:p w14:paraId="572F2F6E" w14:textId="77777777" w:rsidR="003617C3" w:rsidRPr="00B77740" w:rsidRDefault="003617C3" w:rsidP="003617C3">
      <w:pPr>
        <w:pStyle w:val="Doc-text2"/>
      </w:pPr>
      <w:r w:rsidRPr="00B77740">
        <w:t>Proposal 4: During Relay reselection, the Remote UE AS layer only considers current hop link quality for Relay reselection, does not consider the link quality for another hop.</w:t>
      </w:r>
    </w:p>
    <w:p w14:paraId="483B765D" w14:textId="77777777" w:rsidR="003617C3" w:rsidRPr="00B77740" w:rsidRDefault="003617C3" w:rsidP="003617C3">
      <w:pPr>
        <w:pStyle w:val="Doc-text2"/>
      </w:pPr>
      <w:r w:rsidRPr="00B77740">
        <w:t>Proposal 5: If the Relay UE detects per-hop PC5 RLF on the second hop (the hop between the Relay UE and the destination Remote UE), the Relay UE can try to recover the second hop link via PC5 setup procedure.</w:t>
      </w:r>
    </w:p>
    <w:p w14:paraId="2C389ABD" w14:textId="77777777" w:rsidR="003617C3" w:rsidRPr="00B77740" w:rsidRDefault="003617C3" w:rsidP="003617C3">
      <w:pPr>
        <w:pStyle w:val="Doc-text2"/>
      </w:pPr>
      <w:r w:rsidRPr="00B77740">
        <w:t>Proposal 6: If the Relay UE fails to recover the second hop, the Relay UE will indicate per-hop PC5 RLF on the second hop.</w:t>
      </w:r>
    </w:p>
    <w:p w14:paraId="12950D0B" w14:textId="77777777" w:rsidR="003617C3" w:rsidRPr="00B77740" w:rsidRDefault="003617C3" w:rsidP="003617C3">
      <w:pPr>
        <w:pStyle w:val="Doc-text2"/>
      </w:pPr>
      <w:r w:rsidRPr="00B77740">
        <w:t>Proposal 7: If the per-hop PC5 RLF is detected on the current hop or indicated by the Relay UE, then the S-Remote UE should release per-hop PC5 link for the S-Remote UE and D-Remote UE pair, and try to discover and reselect another Relay UE towards the D-Remote UE.</w:t>
      </w:r>
    </w:p>
    <w:p w14:paraId="7B22244D" w14:textId="77777777" w:rsidR="003617C3" w:rsidRPr="00B77740" w:rsidRDefault="003617C3" w:rsidP="003617C3">
      <w:pPr>
        <w:pStyle w:val="Doc-text2"/>
      </w:pPr>
      <w:r w:rsidRPr="00B77740">
        <w:t>Proposal 8: RRC_CONNECTED UEs obtains discovery configuration from SIB or dedicated signalling.</w:t>
      </w:r>
    </w:p>
    <w:p w14:paraId="67D79ED9" w14:textId="77777777" w:rsidR="003617C3" w:rsidRPr="00B77740" w:rsidRDefault="003617C3" w:rsidP="003617C3">
      <w:pPr>
        <w:pStyle w:val="Doc-text2"/>
      </w:pPr>
      <w:r w:rsidRPr="00B77740">
        <w:t>Proposal 9: Mode-1 and mode-2 resource allocation methods can be reused for U2U discovery for both remote UEs and relay UE.</w:t>
      </w:r>
    </w:p>
    <w:p w14:paraId="55F5D4DB" w14:textId="77777777" w:rsidR="003617C3" w:rsidRPr="00B77740" w:rsidRDefault="003617C3" w:rsidP="003617C3">
      <w:pPr>
        <w:pStyle w:val="Doc-text2"/>
      </w:pPr>
    </w:p>
    <w:p w14:paraId="52F3B039" w14:textId="77777777" w:rsidR="003617C3" w:rsidRPr="00B77740" w:rsidRDefault="003617C3" w:rsidP="003617C3">
      <w:pPr>
        <w:pStyle w:val="Doc-text2"/>
      </w:pPr>
      <w:r w:rsidRPr="00B77740">
        <w:t>Layer-2 specific U2U relay</w:t>
      </w:r>
    </w:p>
    <w:p w14:paraId="69BC4C4D" w14:textId="77777777" w:rsidR="003617C3" w:rsidRPr="00B77740" w:rsidRDefault="003617C3" w:rsidP="003617C3">
      <w:pPr>
        <w:pStyle w:val="Doc-text2"/>
      </w:pPr>
      <w:r w:rsidRPr="00B77740">
        <w:t>Observation 1: Observations from SA2 conclusion:</w:t>
      </w:r>
    </w:p>
    <w:p w14:paraId="77C81EC1" w14:textId="77777777" w:rsidR="003617C3" w:rsidRPr="00B77740" w:rsidRDefault="003617C3" w:rsidP="003617C3">
      <w:pPr>
        <w:pStyle w:val="Doc-text2"/>
      </w:pPr>
      <w:r w:rsidRPr="00B77740">
        <w:t>- PC5 link on each hop can be shared by multiple S-Remote-UE/ D-Remote-UE pairs.</w:t>
      </w:r>
    </w:p>
    <w:p w14:paraId="5350CAD2" w14:textId="77777777" w:rsidR="003617C3" w:rsidRPr="00B77740" w:rsidRDefault="003617C3" w:rsidP="003617C3">
      <w:pPr>
        <w:pStyle w:val="Doc-text2"/>
      </w:pPr>
      <w:r w:rsidRPr="00B77740">
        <w:t>- There are per-hop PC5 link and E2E PC5 link, and per-hop PC5 link are setup before E2E link is established</w:t>
      </w:r>
    </w:p>
    <w:p w14:paraId="5D81CC1B" w14:textId="77777777" w:rsidR="003617C3" w:rsidRPr="00B77740" w:rsidRDefault="003617C3" w:rsidP="003617C3">
      <w:pPr>
        <w:pStyle w:val="Doc-text2"/>
      </w:pPr>
      <w:r w:rsidRPr="00B77740">
        <w:t>- How to handle the E2E QoE is left to RAN2 discussion and no progress in SA2</w:t>
      </w:r>
    </w:p>
    <w:p w14:paraId="577FFE46" w14:textId="77777777" w:rsidR="003617C3" w:rsidRPr="00B77740" w:rsidRDefault="003617C3" w:rsidP="003617C3">
      <w:pPr>
        <w:pStyle w:val="Doc-text2"/>
      </w:pPr>
      <w:r w:rsidRPr="00B77740">
        <w:t>- How to forward E2E PC5 message and traffic is left to RAN2 discussion</w:t>
      </w:r>
    </w:p>
    <w:p w14:paraId="644AB4CB" w14:textId="77777777" w:rsidR="003617C3" w:rsidRPr="00B77740" w:rsidRDefault="003617C3" w:rsidP="003617C3">
      <w:pPr>
        <w:pStyle w:val="Doc-text2"/>
      </w:pPr>
    </w:p>
    <w:p w14:paraId="2106C922" w14:textId="77777777" w:rsidR="003617C3" w:rsidRPr="00B77740" w:rsidRDefault="003617C3" w:rsidP="003617C3">
      <w:pPr>
        <w:pStyle w:val="Doc-text2"/>
      </w:pPr>
      <w:r w:rsidRPr="00B77740">
        <w:t>Proposal 10 : RAN2 confirms the user plane protocol stack for L2 UE-to-UE Relay in Figure 5.5.1-1 and control plane protocol stack for L2 UE-to-UE Relay in Figure 5.5.1-2 of TR 38.836 [2].</w:t>
      </w:r>
    </w:p>
    <w:p w14:paraId="1C5EDAB8" w14:textId="77777777" w:rsidR="003617C3" w:rsidRPr="00B77740" w:rsidRDefault="003617C3" w:rsidP="003617C3">
      <w:pPr>
        <w:pStyle w:val="Doc-text2"/>
      </w:pPr>
    </w:p>
    <w:p w14:paraId="7DF9959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6AEDA0E4"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confirms the user plane protocol stack for L2 UE-to-UE Relay in Figure 5.5.1-1 and control plane protocol stack for L2 UE-to-UE Relay in Figure 5.5.1-2 of TR 38.836 [2].</w:t>
      </w:r>
    </w:p>
    <w:p w14:paraId="39424A95" w14:textId="77777777" w:rsidR="003617C3" w:rsidRPr="00B77740" w:rsidRDefault="003617C3" w:rsidP="003617C3">
      <w:pPr>
        <w:pStyle w:val="Doc-text2"/>
      </w:pPr>
    </w:p>
    <w:p w14:paraId="3F34046E" w14:textId="77777777" w:rsidR="003617C3" w:rsidRPr="00B77740" w:rsidRDefault="003617C3" w:rsidP="003617C3">
      <w:pPr>
        <w:pStyle w:val="Doc-text2"/>
      </w:pPr>
      <w:r w:rsidRPr="00B77740">
        <w:t>Proposal 11: RAN2 confirms Remote UE E2E Radio Bearer ID should be included in the adaptation layer in first and second PC5 hop.</w:t>
      </w:r>
    </w:p>
    <w:p w14:paraId="499AC2AE" w14:textId="77777777" w:rsidR="003617C3" w:rsidRPr="00B77740" w:rsidRDefault="003617C3" w:rsidP="003617C3">
      <w:pPr>
        <w:pStyle w:val="Doc-text2"/>
      </w:pPr>
    </w:p>
    <w:p w14:paraId="512B7B6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C2B0C3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confirms Remote UE E2E Radio Bearer ID should be included in the adaptation layer in first and second PC5 hop.</w:t>
      </w:r>
    </w:p>
    <w:p w14:paraId="6A809157" w14:textId="77777777" w:rsidR="003617C3" w:rsidRPr="00B77740" w:rsidRDefault="003617C3" w:rsidP="003617C3">
      <w:pPr>
        <w:pStyle w:val="Doc-text2"/>
      </w:pPr>
    </w:p>
    <w:p w14:paraId="61549E01" w14:textId="77777777" w:rsidR="003617C3" w:rsidRPr="00B77740" w:rsidRDefault="003617C3" w:rsidP="003617C3">
      <w:pPr>
        <w:pStyle w:val="Doc-text2"/>
      </w:pPr>
      <w:r w:rsidRPr="00B77740">
        <w:t>Proposal 12: RAN2 confirms Remote UE determines the egress RLC channel based on the mapping of the E2E bearer ID and egress RLC channel.</w:t>
      </w:r>
    </w:p>
    <w:p w14:paraId="063E7FAF" w14:textId="77777777" w:rsidR="003617C3" w:rsidRPr="00B77740" w:rsidRDefault="003617C3" w:rsidP="003617C3">
      <w:pPr>
        <w:pStyle w:val="Doc-text2"/>
      </w:pPr>
    </w:p>
    <w:p w14:paraId="26B4FE9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897D28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confirms Remote UE determines the egress RLC channel based on the mapping from the E2E bearer ID to egress RLC channel, for a particular target Remote UE.</w:t>
      </w:r>
    </w:p>
    <w:p w14:paraId="43745F8E" w14:textId="77777777" w:rsidR="003617C3" w:rsidRPr="00B77740" w:rsidRDefault="003617C3" w:rsidP="003617C3">
      <w:pPr>
        <w:pStyle w:val="Doc-text2"/>
      </w:pPr>
    </w:p>
    <w:p w14:paraId="6282B49C" w14:textId="77777777" w:rsidR="003617C3" w:rsidRPr="00B77740" w:rsidRDefault="003617C3" w:rsidP="003617C3">
      <w:pPr>
        <w:pStyle w:val="Doc-text2"/>
      </w:pPr>
      <w:r w:rsidRPr="00B77740">
        <w:t>Proposal 13: RAN2 discusses which one of two options can be used for Relay UE determining the egress RLC Channels.</w:t>
      </w:r>
    </w:p>
    <w:p w14:paraId="4B579F56" w14:textId="77777777" w:rsidR="003617C3" w:rsidRPr="00B77740" w:rsidRDefault="003617C3" w:rsidP="003617C3">
      <w:pPr>
        <w:pStyle w:val="Doc-text2"/>
      </w:pPr>
    </w:p>
    <w:p w14:paraId="7B8877D6" w14:textId="77777777" w:rsidR="003617C3" w:rsidRPr="00B77740" w:rsidRDefault="003617C3" w:rsidP="003617C3">
      <w:pPr>
        <w:pStyle w:val="Doc-text2"/>
      </w:pPr>
      <w:r w:rsidRPr="00B77740">
        <w:t>Proposal 14: RAN2 confirms identity information for the S-Remote-UE/D-Remote-UE pair should be included the adaptation layer.</w:t>
      </w:r>
    </w:p>
    <w:p w14:paraId="3D6A4587" w14:textId="77777777" w:rsidR="003617C3" w:rsidRPr="00B77740" w:rsidRDefault="003617C3" w:rsidP="003617C3">
      <w:pPr>
        <w:pStyle w:val="Doc-text2"/>
      </w:pPr>
    </w:p>
    <w:p w14:paraId="30FA1E64" w14:textId="77777777" w:rsidR="003617C3" w:rsidRPr="00B77740" w:rsidRDefault="003617C3" w:rsidP="003617C3">
      <w:pPr>
        <w:pStyle w:val="Doc-text2"/>
      </w:pPr>
      <w:r w:rsidRPr="00B77740">
        <w:t>Discussion:</w:t>
      </w:r>
    </w:p>
    <w:p w14:paraId="066CADB6" w14:textId="77777777" w:rsidR="003617C3" w:rsidRPr="00B77740" w:rsidRDefault="003617C3" w:rsidP="003617C3">
      <w:pPr>
        <w:pStyle w:val="Doc-text2"/>
      </w:pPr>
      <w:r w:rsidRPr="00B77740">
        <w:t>Huawei think only one remote UE ID is needed, not the pair.  Samsung think this is a bit of an optimisation.</w:t>
      </w:r>
    </w:p>
    <w:p w14:paraId="1250C842" w14:textId="77777777" w:rsidR="003617C3" w:rsidRPr="00B77740" w:rsidRDefault="003617C3" w:rsidP="003617C3">
      <w:pPr>
        <w:pStyle w:val="Doc-text2"/>
      </w:pPr>
      <w:r w:rsidRPr="00B77740">
        <w:t>Qualcomm intended the proposal only to indicate that the IDs are needed, not necessarily both on both hops.</w:t>
      </w:r>
    </w:p>
    <w:p w14:paraId="401F34BD" w14:textId="77777777" w:rsidR="003617C3" w:rsidRPr="00B77740" w:rsidRDefault="003617C3" w:rsidP="003617C3">
      <w:pPr>
        <w:pStyle w:val="Doc-text2"/>
      </w:pPr>
      <w:r w:rsidRPr="00B77740">
        <w:t>Ericsson think we can just have the source UE ID, with the destination being implied by the choice of RLC channel.  Apple disagree and think the PC5-RLC channel may be used to multiplex traffic for multiple destination remote UEs.</w:t>
      </w:r>
    </w:p>
    <w:p w14:paraId="0837094F" w14:textId="77777777" w:rsidR="003617C3" w:rsidRPr="00B77740" w:rsidRDefault="003617C3" w:rsidP="003617C3">
      <w:pPr>
        <w:pStyle w:val="Doc-text2"/>
      </w:pPr>
      <w:r w:rsidRPr="00B77740">
        <w:t>OPPO think it would be safer to include both IDs, as described in their paper.  Even if we had one ID per hop, that may not rigorously map to the proposal, since each ID does not identify the pair.</w:t>
      </w:r>
    </w:p>
    <w:p w14:paraId="426CDC96" w14:textId="77777777" w:rsidR="003617C3" w:rsidRPr="00B77740" w:rsidRDefault="003617C3" w:rsidP="003617C3">
      <w:pPr>
        <w:pStyle w:val="Doc-text2"/>
      </w:pPr>
      <w:r w:rsidRPr="00B77740">
        <w:lastRenderedPageBreak/>
        <w:t>ZTE prefer to have both IDs in the adaptation layer header, considering that we may support multihop in future.</w:t>
      </w:r>
    </w:p>
    <w:p w14:paraId="65574BDE" w14:textId="77777777" w:rsidR="003617C3" w:rsidRPr="00B77740" w:rsidRDefault="003617C3" w:rsidP="003617C3">
      <w:pPr>
        <w:pStyle w:val="Doc-text2"/>
      </w:pPr>
      <w:r w:rsidRPr="00B77740">
        <w:t>Qualcomm think a per-hop local ID (as in P15) could be used, reducing the overhead, and if there is only one UE in the header, the relay UE needs to maintain the mapping.</w:t>
      </w:r>
    </w:p>
    <w:p w14:paraId="61067AA2" w14:textId="77777777" w:rsidR="003617C3" w:rsidRPr="00B77740" w:rsidRDefault="003617C3" w:rsidP="003617C3">
      <w:pPr>
        <w:pStyle w:val="Doc-text2"/>
      </w:pPr>
      <w:r w:rsidRPr="00B77740">
        <w:t>Huawei agree with Qualcomm and think we could just confirm that identification of the pair is needed.</w:t>
      </w:r>
    </w:p>
    <w:p w14:paraId="509B83C6" w14:textId="77777777" w:rsidR="003617C3" w:rsidRPr="00B77740" w:rsidRDefault="003617C3" w:rsidP="003617C3">
      <w:pPr>
        <w:pStyle w:val="Doc-text2"/>
      </w:pPr>
      <w:r w:rsidRPr="00B77740">
        <w:t>Intel prefer to have both IDs in the header, because unlike U2N, the relay UE needs to know the destination, and it is simpler if the relay UE does not have to change the ID in the header.</w:t>
      </w:r>
    </w:p>
    <w:p w14:paraId="791B247C" w14:textId="77777777" w:rsidR="003617C3" w:rsidRPr="00B77740" w:rsidRDefault="003617C3" w:rsidP="003617C3">
      <w:pPr>
        <w:pStyle w:val="Doc-text2"/>
      </w:pPr>
      <w:r w:rsidRPr="00B77740">
        <w:t>LG wonder if we understand how multiplexing will work for the U2U case, e.g., we do not seem unanimous on whether an RLC channel can multiplex different destinations.</w:t>
      </w:r>
    </w:p>
    <w:p w14:paraId="215395EB" w14:textId="77777777" w:rsidR="003617C3" w:rsidRPr="00B77740" w:rsidRDefault="003617C3" w:rsidP="003617C3">
      <w:pPr>
        <w:pStyle w:val="Doc-text2"/>
      </w:pPr>
      <w:r w:rsidRPr="00B77740">
        <w:t>Qualcomm think if we want to target future multihop, we can talk about “next” and “previous” hop.</w:t>
      </w:r>
    </w:p>
    <w:p w14:paraId="1EAB2F5D" w14:textId="77777777" w:rsidR="003617C3" w:rsidRPr="00B77740" w:rsidRDefault="003617C3" w:rsidP="003617C3">
      <w:pPr>
        <w:pStyle w:val="Doc-text2"/>
      </w:pPr>
      <w:r w:rsidRPr="00B77740">
        <w:t>Ericsson think if the destination ID is unique for an egress RLC channel, we may not need the destination ID on the first hop.</w:t>
      </w:r>
    </w:p>
    <w:p w14:paraId="2844D835" w14:textId="77777777" w:rsidR="003617C3" w:rsidRPr="00B77740" w:rsidRDefault="003617C3" w:rsidP="003617C3">
      <w:pPr>
        <w:pStyle w:val="Doc-text2"/>
      </w:pPr>
      <w:r w:rsidRPr="00B77740">
        <w:t>Samsung understand we agreed that the remote UE maps the e2e bearer ID to an egress channel, which does not mean that the bearer ID is included in the header.  They also think it would be wasteful not to support multiplexing, and they think for that reason we need both IDs.</w:t>
      </w:r>
    </w:p>
    <w:p w14:paraId="74271F6D" w14:textId="77777777" w:rsidR="003617C3" w:rsidRPr="00B77740" w:rsidRDefault="003617C3" w:rsidP="003617C3">
      <w:pPr>
        <w:pStyle w:val="Doc-text2"/>
      </w:pPr>
      <w:r w:rsidRPr="00B77740">
        <w:t>Apple think the Rel-17 bearer ID is only 5 bits, so the mapping cannot be done solely on bearer ID for all destinations.</w:t>
      </w:r>
    </w:p>
    <w:p w14:paraId="1BED7EF4" w14:textId="77777777" w:rsidR="003617C3" w:rsidRPr="00B77740" w:rsidRDefault="003617C3" w:rsidP="003617C3">
      <w:pPr>
        <w:pStyle w:val="Doc-text2"/>
      </w:pPr>
      <w:r w:rsidRPr="00B77740">
        <w:t>LG think multiplexing can be supported based on the MAC specification, where different RLC channels can be multiplexed into the same TB for the same relay UE.  They are sceptical about multiple destination packets in the same RLC channel.</w:t>
      </w:r>
    </w:p>
    <w:p w14:paraId="012C0EEA" w14:textId="77777777" w:rsidR="003617C3" w:rsidRPr="00B77740" w:rsidRDefault="003617C3" w:rsidP="003617C3">
      <w:pPr>
        <w:pStyle w:val="Doc-text2"/>
      </w:pPr>
      <w:r w:rsidRPr="00B77740">
        <w:t>Samsung do not understand the motivation for multiplexing different destinations together in the MAC.  Ericsson agree with Samsung and think the multiplexing should be only for a single destination.</w:t>
      </w:r>
    </w:p>
    <w:p w14:paraId="1244EA4C" w14:textId="77777777" w:rsidR="003617C3" w:rsidRPr="00B77740" w:rsidRDefault="003617C3" w:rsidP="003617C3">
      <w:pPr>
        <w:pStyle w:val="Doc-text2"/>
      </w:pPr>
      <w:r w:rsidRPr="00B77740">
        <w:t>OPPO think when we put SRAP on top of RLC on top of MAC, we assume there could be multiplexing in lower layers; otherwise we don’t need destination mapping in SRAP.</w:t>
      </w:r>
    </w:p>
    <w:p w14:paraId="78DD1D6E" w14:textId="77777777" w:rsidR="003617C3" w:rsidRPr="00B77740" w:rsidRDefault="003617C3" w:rsidP="003617C3">
      <w:pPr>
        <w:pStyle w:val="Doc-text2"/>
      </w:pPr>
      <w:r w:rsidRPr="00B77740">
        <w:t>Intel think it looks like just another option for how to multiplex data for different remote UEs.</w:t>
      </w:r>
    </w:p>
    <w:p w14:paraId="55BEF6AA" w14:textId="77777777" w:rsidR="003617C3" w:rsidRPr="00B77740" w:rsidRDefault="003617C3" w:rsidP="003617C3">
      <w:pPr>
        <w:pStyle w:val="Doc-text2"/>
      </w:pPr>
      <w:r w:rsidRPr="00B77740">
        <w:t>vivo, Samsung, and Ericsson are unsure why we would document something that is normal MAC behaviour, and would not like to add further multiplexing functionality to the MAC.</w:t>
      </w:r>
    </w:p>
    <w:p w14:paraId="1A09B6FF" w14:textId="77777777" w:rsidR="003617C3" w:rsidRPr="00B77740" w:rsidRDefault="003617C3" w:rsidP="003617C3">
      <w:pPr>
        <w:pStyle w:val="Doc-text2"/>
      </w:pPr>
      <w:r w:rsidRPr="00B77740">
        <w:t>OPPO think we already agreed on the protocol stack and this sentence does not threaten it.</w:t>
      </w:r>
    </w:p>
    <w:p w14:paraId="01BE02F2" w14:textId="77777777" w:rsidR="003617C3" w:rsidRPr="00B77740" w:rsidRDefault="003617C3" w:rsidP="003617C3">
      <w:pPr>
        <w:pStyle w:val="Doc-text2"/>
      </w:pPr>
    </w:p>
    <w:p w14:paraId="7183BB2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65AECA3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FFS if multiplexing of different destinations in the same RLC channel is supported.</w:t>
      </w:r>
    </w:p>
    <w:p w14:paraId="7D8F854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An ID mappable to the destination remote UE is needed in the first hop (Tx remote UE to relay), at least in case multiplexing of different destinations in the same RLC channel is supported.</w:t>
      </w:r>
    </w:p>
    <w:p w14:paraId="05F7E516"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An ID mappable to the source remote UE is needed in the second hop (relay to Rx remote UE).</w:t>
      </w:r>
    </w:p>
    <w:p w14:paraId="121C21C9"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FFS if the IDs are different (e.g., source and destination UE IDs) or common (e.g., a local ID for the pair).</w:t>
      </w:r>
    </w:p>
    <w:p w14:paraId="5C48D69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FFS whether both UE IDs are included in the header or the relay UE does a mapping.</w:t>
      </w:r>
    </w:p>
    <w:p w14:paraId="715E2085" w14:textId="77777777" w:rsidR="003617C3" w:rsidRPr="00B77740" w:rsidRDefault="003617C3" w:rsidP="003617C3">
      <w:pPr>
        <w:pStyle w:val="Doc-text2"/>
      </w:pPr>
    </w:p>
    <w:p w14:paraId="43128634" w14:textId="77777777" w:rsidR="003617C3" w:rsidRPr="00B77740" w:rsidRDefault="003617C3" w:rsidP="003617C3">
      <w:pPr>
        <w:pStyle w:val="Doc-text2"/>
      </w:pPr>
      <w:r w:rsidRPr="00B77740">
        <w:t>Proposal 15: It is proposed to adopt option 1 (Relay UE assigns per-hop local ID for each hop) to identify S-Remote-UE/D-Remote-UE pair on each hop.</w:t>
      </w:r>
    </w:p>
    <w:p w14:paraId="38B34458" w14:textId="77777777" w:rsidR="003617C3" w:rsidRPr="00B77740" w:rsidRDefault="003617C3" w:rsidP="003617C3">
      <w:pPr>
        <w:pStyle w:val="Doc-text2"/>
      </w:pPr>
      <w:r w:rsidRPr="00B77740">
        <w:t>Proposal 16:  Relay UE assigns per-hop local ID for each hop and notifies the S-Remote-UE or the D-Remote-UE using PC5-S message.</w:t>
      </w:r>
    </w:p>
    <w:p w14:paraId="5051BA6F" w14:textId="77777777" w:rsidR="003617C3" w:rsidRPr="00B77740" w:rsidRDefault="003617C3" w:rsidP="003617C3">
      <w:pPr>
        <w:pStyle w:val="Doc-text2"/>
      </w:pPr>
      <w:r w:rsidRPr="00B77740">
        <w:t>Proposal 17: Taking the default configuration as baseline for E2E SL-SRB, i.e. use default E2E PC5 PDCP configuration , use default per-hop RLC Channel configuration.</w:t>
      </w:r>
    </w:p>
    <w:p w14:paraId="6A6A25B0" w14:textId="77777777" w:rsidR="003617C3" w:rsidRPr="00B77740" w:rsidRDefault="003617C3" w:rsidP="003617C3">
      <w:pPr>
        <w:pStyle w:val="Doc-text2"/>
      </w:pPr>
      <w:r w:rsidRPr="00B77740">
        <w:t>Proposal 18: It is FFS whether to reuse the existing default configuration specified for SL-SRBs or introduce new default configuration for E2E SL-SRBs via U2U relay.</w:t>
      </w:r>
    </w:p>
    <w:p w14:paraId="0534CA53" w14:textId="77777777" w:rsidR="003617C3" w:rsidRPr="00B77740" w:rsidRDefault="003617C3" w:rsidP="003617C3">
      <w:pPr>
        <w:pStyle w:val="Doc-text2"/>
      </w:pPr>
      <w:r w:rsidRPr="00B77740">
        <w:t xml:space="preserve">Proposal 19: The Remote UE sends E2E PC5 QoS profiles to the Relay UE using per-hop PC5-S message, and the Relay UE splits the E2E QoS profiles into per-hop QoS profiles and sends to the two Remote UEs using per-hop PC5-S message. </w:t>
      </w:r>
    </w:p>
    <w:p w14:paraId="55428F85" w14:textId="77777777" w:rsidR="003617C3" w:rsidRPr="00B77740" w:rsidRDefault="003617C3" w:rsidP="003617C3">
      <w:pPr>
        <w:pStyle w:val="Doc-text2"/>
      </w:pPr>
      <w:r w:rsidRPr="00B77740">
        <w:t>Proposal 20: Per-hop RLC Channel is configured based on the per-hop QoS profiles using per-hop RRC message, E2E SL SDAP and PDCP is configured based on the E2E QoS profiles using E2E RRC message.</w:t>
      </w:r>
    </w:p>
    <w:p w14:paraId="7588B216" w14:textId="77777777" w:rsidR="003617C3" w:rsidRPr="00B77740" w:rsidRDefault="003617C3" w:rsidP="003617C3">
      <w:pPr>
        <w:pStyle w:val="Doc-text2"/>
      </w:pPr>
      <w:r w:rsidRPr="00B77740">
        <w:t>Proposal 21: Send LS to confirm with SA2 about proposal 16 and 19.</w:t>
      </w:r>
    </w:p>
    <w:p w14:paraId="1824EEDB" w14:textId="77777777" w:rsidR="003617C3" w:rsidRPr="00B77740" w:rsidRDefault="003617C3" w:rsidP="003617C3">
      <w:pPr>
        <w:pStyle w:val="Comments"/>
      </w:pPr>
    </w:p>
    <w:p w14:paraId="5BEBFA95" w14:textId="4DE0BEF7" w:rsidR="003617C3" w:rsidRPr="00B77740" w:rsidRDefault="003617C3" w:rsidP="003617C3">
      <w:pPr>
        <w:pStyle w:val="Doc-title"/>
      </w:pPr>
      <w:r w:rsidRPr="00B77740">
        <w:t>R2-2300534</w:t>
      </w:r>
      <w:r w:rsidRPr="00B77740">
        <w:tab/>
        <w:t>Relay (Re-)Selection and Discovery for Layer-2 UE-to-UE Relays</w:t>
      </w:r>
      <w:r w:rsidRPr="00B77740">
        <w:tab/>
        <w:t>Ericsson España S.A.</w:t>
      </w:r>
      <w:r w:rsidRPr="00B77740">
        <w:tab/>
        <w:t>discussion</w:t>
      </w:r>
      <w:r w:rsidRPr="00B77740">
        <w:tab/>
        <w:t>Rel-18</w:t>
      </w:r>
    </w:p>
    <w:p w14:paraId="06F91AB9" w14:textId="77777777" w:rsidR="003617C3" w:rsidRPr="00B77740" w:rsidRDefault="003617C3" w:rsidP="003617C3">
      <w:pPr>
        <w:pStyle w:val="Comments"/>
      </w:pPr>
    </w:p>
    <w:p w14:paraId="1D82D099" w14:textId="7645C173" w:rsidR="003617C3" w:rsidRPr="00B77740" w:rsidRDefault="003617C3" w:rsidP="003617C3">
      <w:pPr>
        <w:pStyle w:val="Doc-title"/>
      </w:pPr>
      <w:r w:rsidRPr="00B77740">
        <w:t>R2-2300134</w:t>
      </w:r>
      <w:r w:rsidRPr="00B77740">
        <w:tab/>
        <w:t>Discussion on U2U relay</w:t>
      </w:r>
      <w:r w:rsidRPr="00B77740">
        <w:tab/>
        <w:t>OPPO</w:t>
      </w:r>
      <w:r w:rsidRPr="00B77740">
        <w:tab/>
        <w:t>discussion</w:t>
      </w:r>
      <w:r w:rsidRPr="00B77740">
        <w:tab/>
        <w:t>Rel-18</w:t>
      </w:r>
      <w:r w:rsidRPr="00B77740">
        <w:tab/>
        <w:t>NR_SL_relay_enh-Core</w:t>
      </w:r>
    </w:p>
    <w:p w14:paraId="3E89498F" w14:textId="2901A5B7" w:rsidR="003617C3" w:rsidRPr="00B77740" w:rsidRDefault="003617C3" w:rsidP="003617C3">
      <w:pPr>
        <w:pStyle w:val="Doc-title"/>
      </w:pPr>
      <w:r w:rsidRPr="00B77740">
        <w:t>R2-2300102</w:t>
      </w:r>
      <w:r w:rsidRPr="00B77740">
        <w:tab/>
        <w:t>Discussion on U2U Relay Discovery and (Re)Selection</w:t>
      </w:r>
      <w:r w:rsidRPr="00B77740">
        <w:tab/>
        <w:t>CATT</w:t>
      </w:r>
      <w:r w:rsidRPr="00B77740">
        <w:tab/>
        <w:t>discussion</w:t>
      </w:r>
      <w:r w:rsidRPr="00B77740">
        <w:tab/>
        <w:t>Rel-18</w:t>
      </w:r>
      <w:r w:rsidRPr="00B77740">
        <w:tab/>
        <w:t>NR_SL_relay_enh-Core</w:t>
      </w:r>
    </w:p>
    <w:p w14:paraId="33D7D3D5" w14:textId="6EF1BE15" w:rsidR="003617C3" w:rsidRPr="00B77740" w:rsidRDefault="003617C3" w:rsidP="003617C3">
      <w:pPr>
        <w:pStyle w:val="Doc-title"/>
      </w:pPr>
      <w:r w:rsidRPr="00B77740">
        <w:lastRenderedPageBreak/>
        <w:t>R2-2300250</w:t>
      </w:r>
      <w:r w:rsidRPr="00B77740">
        <w:tab/>
        <w:t>Adaptation layer and connection establishment for L2 UE to UE relay</w:t>
      </w:r>
      <w:r w:rsidRPr="00B77740">
        <w:tab/>
        <w:t>NEC</w:t>
      </w:r>
      <w:r w:rsidRPr="00B77740">
        <w:tab/>
        <w:t>discussion</w:t>
      </w:r>
      <w:r w:rsidRPr="00B77740">
        <w:tab/>
        <w:t>NR_SL_relay_enh-Core</w:t>
      </w:r>
    </w:p>
    <w:p w14:paraId="79E666E5" w14:textId="71184FDA" w:rsidR="003617C3" w:rsidRPr="00B77740" w:rsidRDefault="003617C3" w:rsidP="003617C3">
      <w:pPr>
        <w:pStyle w:val="Doc-title"/>
      </w:pPr>
      <w:r w:rsidRPr="00B77740">
        <w:t>R2-2300536</w:t>
      </w:r>
      <w:r w:rsidRPr="00B77740">
        <w:tab/>
        <w:t>Control Plane Procedures for Layer-2 UE-to-UE Relays</w:t>
      </w:r>
      <w:r w:rsidRPr="00B77740">
        <w:tab/>
        <w:t>Ericsson España S.A.</w:t>
      </w:r>
      <w:r w:rsidRPr="00B77740">
        <w:tab/>
        <w:t>discussion</w:t>
      </w:r>
      <w:r w:rsidRPr="00B77740">
        <w:tab/>
        <w:t>Rel-18</w:t>
      </w:r>
    </w:p>
    <w:p w14:paraId="17065B33" w14:textId="6944C361" w:rsidR="003617C3" w:rsidRPr="00B77740" w:rsidRDefault="003617C3" w:rsidP="003617C3">
      <w:pPr>
        <w:pStyle w:val="Doc-title"/>
      </w:pPr>
      <w:r w:rsidRPr="00B77740">
        <w:t>R2-2300619</w:t>
      </w:r>
      <w:r w:rsidRPr="00B77740">
        <w:tab/>
        <w:t>Discussion on L2 UE-to-UE relaying aspects</w:t>
      </w:r>
      <w:r w:rsidRPr="00B77740">
        <w:tab/>
        <w:t>Intel Corporation</w:t>
      </w:r>
      <w:r w:rsidRPr="00B77740">
        <w:tab/>
        <w:t>discussion</w:t>
      </w:r>
      <w:r w:rsidRPr="00B77740">
        <w:tab/>
        <w:t>Rel-18</w:t>
      </w:r>
      <w:r w:rsidRPr="00B77740">
        <w:tab/>
        <w:t>NR_SL_relay-Core</w:t>
      </w:r>
    </w:p>
    <w:p w14:paraId="69E57EAE" w14:textId="54339C2B" w:rsidR="003617C3" w:rsidRPr="00B77740" w:rsidRDefault="003617C3" w:rsidP="003617C3">
      <w:pPr>
        <w:pStyle w:val="Doc-title"/>
      </w:pPr>
      <w:r w:rsidRPr="00B77740">
        <w:t>R2-2300620</w:t>
      </w:r>
      <w:r w:rsidRPr="00B77740">
        <w:tab/>
        <w:t>Discovery and (re)selection open aspects of U2U relaying</w:t>
      </w:r>
      <w:r w:rsidRPr="00B77740">
        <w:tab/>
        <w:t>Intel Corporation</w:t>
      </w:r>
      <w:r w:rsidRPr="00B77740">
        <w:tab/>
        <w:t>discussion</w:t>
      </w:r>
      <w:r w:rsidRPr="00B77740">
        <w:tab/>
        <w:t>Rel-18</w:t>
      </w:r>
      <w:r w:rsidRPr="00B77740">
        <w:tab/>
        <w:t>NR_SL_relay-Core</w:t>
      </w:r>
    </w:p>
    <w:p w14:paraId="2439BA2C" w14:textId="26CF7DF9" w:rsidR="003617C3" w:rsidRPr="00B77740" w:rsidRDefault="003617C3" w:rsidP="003617C3">
      <w:pPr>
        <w:pStyle w:val="Doc-title"/>
      </w:pPr>
      <w:r w:rsidRPr="00B77740">
        <w:t>R2-2300625</w:t>
      </w:r>
      <w:r w:rsidRPr="00B77740">
        <w:tab/>
        <w:t>Discovery and Relay Selection for UE to UE Relays</w:t>
      </w:r>
      <w:r w:rsidRPr="00B77740">
        <w:tab/>
        <w:t>InterDigital</w:t>
      </w:r>
      <w:r w:rsidRPr="00B77740">
        <w:tab/>
        <w:t>discussion</w:t>
      </w:r>
      <w:r w:rsidRPr="00B77740">
        <w:tab/>
        <w:t>Rel-18</w:t>
      </w:r>
      <w:r w:rsidRPr="00B77740">
        <w:tab/>
        <w:t>NR_SL_relay_enh-Core</w:t>
      </w:r>
    </w:p>
    <w:p w14:paraId="55A7DF1C" w14:textId="3C94AD3F" w:rsidR="003617C3" w:rsidRPr="00B77740" w:rsidRDefault="003617C3" w:rsidP="003617C3">
      <w:pPr>
        <w:pStyle w:val="Doc-title"/>
      </w:pPr>
      <w:r w:rsidRPr="00B77740">
        <w:t>R2-2300644</w:t>
      </w:r>
      <w:r w:rsidRPr="00B77740">
        <w:tab/>
        <w:t>Discussion on UE-to-UE relay</w:t>
      </w:r>
      <w:r w:rsidRPr="00B77740">
        <w:tab/>
        <w:t>Spreadtrum Communications</w:t>
      </w:r>
      <w:r w:rsidRPr="00B77740">
        <w:tab/>
        <w:t>discussion</w:t>
      </w:r>
      <w:r w:rsidRPr="00B77740">
        <w:tab/>
        <w:t>Rel-18</w:t>
      </w:r>
    </w:p>
    <w:p w14:paraId="242706B2" w14:textId="637796F9" w:rsidR="003617C3" w:rsidRPr="00B77740" w:rsidRDefault="003617C3" w:rsidP="003617C3">
      <w:pPr>
        <w:pStyle w:val="Doc-title"/>
      </w:pPr>
      <w:r w:rsidRPr="00B77740">
        <w:t>R2-2300687</w:t>
      </w:r>
      <w:r w:rsidRPr="00B77740">
        <w:tab/>
        <w:t>Discussion on the common L2 L3 parts for U2U relaying</w:t>
      </w:r>
      <w:r w:rsidRPr="00B77740">
        <w:tab/>
        <w:t>vivo</w:t>
      </w:r>
      <w:r w:rsidRPr="00B77740">
        <w:tab/>
        <w:t>discussion</w:t>
      </w:r>
    </w:p>
    <w:p w14:paraId="0838A61F" w14:textId="18A0E2C1" w:rsidR="003617C3" w:rsidRPr="00B77740" w:rsidRDefault="003617C3" w:rsidP="003617C3">
      <w:pPr>
        <w:pStyle w:val="Doc-title"/>
      </w:pPr>
      <w:r w:rsidRPr="00B77740">
        <w:t>R2-2300688</w:t>
      </w:r>
      <w:r w:rsidRPr="00B77740">
        <w:tab/>
        <w:t>Discussion on the L2 specific parts for U2U relaying</w:t>
      </w:r>
      <w:r w:rsidRPr="00B77740">
        <w:tab/>
        <w:t>vivo</w:t>
      </w:r>
      <w:r w:rsidRPr="00B77740">
        <w:tab/>
        <w:t>discussion</w:t>
      </w:r>
    </w:p>
    <w:p w14:paraId="0049A35F" w14:textId="408C7895" w:rsidR="003617C3" w:rsidRPr="00B77740" w:rsidRDefault="003617C3" w:rsidP="003617C3">
      <w:pPr>
        <w:pStyle w:val="Doc-title"/>
      </w:pPr>
      <w:r w:rsidRPr="00B77740">
        <w:t>R2-2300760</w:t>
      </w:r>
      <w:r w:rsidRPr="00B77740">
        <w:tab/>
        <w:t>Discussion on user plane design for Layer 2 UE-to-UE Relay</w:t>
      </w:r>
      <w:r w:rsidRPr="00B77740">
        <w:tab/>
        <w:t>Apple</w:t>
      </w:r>
      <w:r w:rsidRPr="00B77740">
        <w:tab/>
        <w:t>discussion</w:t>
      </w:r>
      <w:r w:rsidRPr="00B77740">
        <w:tab/>
        <w:t>Rel-18</w:t>
      </w:r>
      <w:r w:rsidRPr="00B77740">
        <w:tab/>
        <w:t>NR_SL_relay_enh-Core</w:t>
      </w:r>
    </w:p>
    <w:p w14:paraId="240D1827" w14:textId="33C5FAA0" w:rsidR="003617C3" w:rsidRPr="00B77740" w:rsidRDefault="003617C3" w:rsidP="003617C3">
      <w:pPr>
        <w:pStyle w:val="Doc-title"/>
      </w:pPr>
      <w:r w:rsidRPr="00B77740">
        <w:t>R2-2300811</w:t>
      </w:r>
      <w:r w:rsidRPr="00B77740">
        <w:tab/>
        <w:t>Relay selection and reselection for U2U relay</w:t>
      </w:r>
      <w:r w:rsidRPr="00B77740">
        <w:tab/>
        <w:t>LG Electronics Inc.</w:t>
      </w:r>
      <w:r w:rsidRPr="00B77740">
        <w:tab/>
        <w:t>discussion</w:t>
      </w:r>
      <w:r w:rsidRPr="00B77740">
        <w:tab/>
        <w:t>Rel-18</w:t>
      </w:r>
    </w:p>
    <w:p w14:paraId="25646331" w14:textId="2B2E1F23" w:rsidR="003617C3" w:rsidRPr="00B77740" w:rsidRDefault="003617C3" w:rsidP="003617C3">
      <w:pPr>
        <w:pStyle w:val="Doc-title"/>
      </w:pPr>
      <w:r w:rsidRPr="00B77740">
        <w:t>R2-2300814</w:t>
      </w:r>
      <w:r w:rsidRPr="00B77740">
        <w:tab/>
        <w:t>Control plane procedure for U2U relay</w:t>
      </w:r>
      <w:r w:rsidRPr="00B77740">
        <w:tab/>
        <w:t>LG Electronics Inc.</w:t>
      </w:r>
      <w:r w:rsidRPr="00B77740">
        <w:tab/>
        <w:t>discussion</w:t>
      </w:r>
      <w:r w:rsidRPr="00B77740">
        <w:tab/>
        <w:t>Rel-18</w:t>
      </w:r>
    </w:p>
    <w:p w14:paraId="173E1A8E" w14:textId="170814AD" w:rsidR="003617C3" w:rsidRPr="00B77740" w:rsidRDefault="003617C3" w:rsidP="003617C3">
      <w:pPr>
        <w:pStyle w:val="Doc-title"/>
      </w:pPr>
      <w:r w:rsidRPr="00B77740">
        <w:t>R2-2300849</w:t>
      </w:r>
      <w:r w:rsidRPr="00B77740">
        <w:tab/>
        <w:t>Discussion on NR sidelink U2U relay</w:t>
      </w:r>
      <w:r w:rsidRPr="00B77740">
        <w:tab/>
        <w:t>China Telecom</w:t>
      </w:r>
      <w:r w:rsidRPr="00B77740">
        <w:tab/>
        <w:t>discussion</w:t>
      </w:r>
      <w:r w:rsidRPr="00B77740">
        <w:tab/>
        <w:t>Rel-18</w:t>
      </w:r>
      <w:r w:rsidRPr="00B77740">
        <w:tab/>
        <w:t>NR_SL_relay_enh-Core</w:t>
      </w:r>
    </w:p>
    <w:p w14:paraId="448D8590" w14:textId="198A1CC2" w:rsidR="003617C3" w:rsidRPr="00B77740" w:rsidRDefault="003617C3" w:rsidP="003617C3">
      <w:pPr>
        <w:pStyle w:val="Doc-title"/>
      </w:pPr>
      <w:r w:rsidRPr="00B77740">
        <w:t>R2-2300965</w:t>
      </w:r>
      <w:r w:rsidRPr="00B77740">
        <w:tab/>
        <w:t>Discussion on L2 U2U relay</w:t>
      </w:r>
      <w:r w:rsidRPr="00B77740">
        <w:tab/>
        <w:t>Lenovo</w:t>
      </w:r>
      <w:r w:rsidRPr="00B77740">
        <w:tab/>
        <w:t>discussion</w:t>
      </w:r>
      <w:r w:rsidRPr="00B77740">
        <w:tab/>
        <w:t>Rel-18</w:t>
      </w:r>
    </w:p>
    <w:p w14:paraId="0449C633" w14:textId="49B0E914" w:rsidR="003617C3" w:rsidRPr="00B77740" w:rsidRDefault="003617C3" w:rsidP="003617C3">
      <w:pPr>
        <w:pStyle w:val="Doc-title"/>
      </w:pPr>
      <w:r w:rsidRPr="00B77740">
        <w:t>R2-2301031</w:t>
      </w:r>
      <w:r w:rsidRPr="00B77740">
        <w:tab/>
        <w:t>UE identity information in the adaptation layer</w:t>
      </w:r>
      <w:r w:rsidRPr="00B77740">
        <w:tab/>
        <w:t>Fujitsu</w:t>
      </w:r>
      <w:r w:rsidRPr="00B77740">
        <w:tab/>
        <w:t>discussion</w:t>
      </w:r>
      <w:r w:rsidRPr="00B77740">
        <w:tab/>
        <w:t>Rel-18</w:t>
      </w:r>
      <w:r w:rsidRPr="00B77740">
        <w:tab/>
        <w:t>NR_SL_relay_enh-Core</w:t>
      </w:r>
    </w:p>
    <w:p w14:paraId="1D4540B0" w14:textId="69EEE72E" w:rsidR="003617C3" w:rsidRPr="00B77740" w:rsidRDefault="003617C3" w:rsidP="003617C3">
      <w:pPr>
        <w:pStyle w:val="Doc-title"/>
      </w:pPr>
      <w:r w:rsidRPr="00B77740">
        <w:t>R2-2301082</w:t>
      </w:r>
      <w:r w:rsidRPr="00B77740">
        <w:tab/>
        <w:t>Discussion on U2U relay discovery and (re)selection</w:t>
      </w:r>
      <w:r w:rsidRPr="00B77740">
        <w:tab/>
        <w:t>ZTE, Sanechips</w:t>
      </w:r>
      <w:r w:rsidRPr="00B77740">
        <w:tab/>
        <w:t>discussion</w:t>
      </w:r>
      <w:r w:rsidRPr="00B77740">
        <w:tab/>
        <w:t>Rel-18</w:t>
      </w:r>
      <w:r w:rsidRPr="00B77740">
        <w:tab/>
        <w:t>NR_SL_relay_enh-Core</w:t>
      </w:r>
    </w:p>
    <w:p w14:paraId="04CF4F39" w14:textId="5AAD46A6" w:rsidR="003617C3" w:rsidRPr="00B77740" w:rsidRDefault="003617C3" w:rsidP="003617C3">
      <w:pPr>
        <w:pStyle w:val="Doc-title"/>
      </w:pPr>
      <w:r w:rsidRPr="00B77740">
        <w:t>R2-2301083</w:t>
      </w:r>
      <w:r w:rsidRPr="00B77740">
        <w:tab/>
        <w:t>Discussion on U2U relay L2-specific functionality</w:t>
      </w:r>
      <w:r w:rsidRPr="00B77740">
        <w:tab/>
        <w:t>ZTE, Sanechips</w:t>
      </w:r>
      <w:r w:rsidRPr="00B77740">
        <w:tab/>
        <w:t>discussion</w:t>
      </w:r>
      <w:r w:rsidRPr="00B77740">
        <w:tab/>
        <w:t>Rel-18</w:t>
      </w:r>
      <w:r w:rsidRPr="00B77740">
        <w:tab/>
        <w:t>NR_SL_relay_enh-Core</w:t>
      </w:r>
    </w:p>
    <w:p w14:paraId="201EE26D" w14:textId="1BDC25C9" w:rsidR="003617C3" w:rsidRPr="00B77740" w:rsidRDefault="003617C3" w:rsidP="003617C3">
      <w:pPr>
        <w:pStyle w:val="Doc-title"/>
      </w:pPr>
      <w:r w:rsidRPr="00B77740">
        <w:t>R2-2301097</w:t>
      </w:r>
      <w:r w:rsidRPr="00B77740">
        <w:tab/>
        <w:t>UE-to-UE relay (re)selection</w:t>
      </w:r>
      <w:r w:rsidRPr="00B77740">
        <w:tab/>
        <w:t>Sony</w:t>
      </w:r>
      <w:r w:rsidRPr="00B77740">
        <w:tab/>
        <w:t>discussion</w:t>
      </w:r>
      <w:r w:rsidRPr="00B77740">
        <w:tab/>
        <w:t>Rel-18</w:t>
      </w:r>
      <w:r w:rsidRPr="00B77740">
        <w:tab/>
        <w:t>NR_SL_relay_enh</w:t>
      </w:r>
    </w:p>
    <w:p w14:paraId="5BE12339" w14:textId="4D29F0CF" w:rsidR="003617C3" w:rsidRPr="00B77740" w:rsidRDefault="003617C3" w:rsidP="003617C3">
      <w:pPr>
        <w:pStyle w:val="Doc-title"/>
      </w:pPr>
      <w:r w:rsidRPr="00B77740">
        <w:t>R2-2301170</w:t>
      </w:r>
      <w:r w:rsidRPr="00B77740">
        <w:tab/>
        <w:t>Integrated U2U relay discovery</w:t>
      </w:r>
      <w:r w:rsidRPr="00B77740">
        <w:tab/>
        <w:t>Samsung</w:t>
      </w:r>
      <w:r w:rsidRPr="00B77740">
        <w:tab/>
        <w:t>discussion</w:t>
      </w:r>
      <w:r w:rsidRPr="00B77740">
        <w:tab/>
        <w:t>Rel-18</w:t>
      </w:r>
      <w:r w:rsidRPr="00B77740">
        <w:tab/>
        <w:t>NR_SL_relay_enh-Core</w:t>
      </w:r>
      <w:r w:rsidRPr="00B77740">
        <w:tab/>
        <w:t>R2-2212207</w:t>
      </w:r>
    </w:p>
    <w:p w14:paraId="67112150" w14:textId="70183038" w:rsidR="003617C3" w:rsidRPr="00B77740" w:rsidRDefault="003617C3" w:rsidP="003617C3">
      <w:pPr>
        <w:pStyle w:val="Doc-title"/>
      </w:pPr>
      <w:r w:rsidRPr="00B77740">
        <w:t>R2-2301171</w:t>
      </w:r>
      <w:r w:rsidRPr="00B77740">
        <w:tab/>
        <w:t>QoS and Bearer configuration for U2U relaying</w:t>
      </w:r>
      <w:r w:rsidRPr="00B77740">
        <w:tab/>
        <w:t>Samsung</w:t>
      </w:r>
      <w:r w:rsidRPr="00B77740">
        <w:tab/>
        <w:t>discussion</w:t>
      </w:r>
      <w:r w:rsidRPr="00B77740">
        <w:tab/>
        <w:t>Rel-18</w:t>
      </w:r>
      <w:r w:rsidRPr="00B77740">
        <w:tab/>
        <w:t>NR_SL_relay_enh-Core</w:t>
      </w:r>
    </w:p>
    <w:p w14:paraId="1737F193" w14:textId="70277853" w:rsidR="003617C3" w:rsidRPr="00B77740" w:rsidRDefault="003617C3" w:rsidP="003617C3">
      <w:pPr>
        <w:pStyle w:val="Doc-title"/>
      </w:pPr>
      <w:r w:rsidRPr="00B77740">
        <w:t>R2-2301177</w:t>
      </w:r>
      <w:r w:rsidRPr="00B77740">
        <w:tab/>
        <w:t>Discussion on UE-to-UE relay</w:t>
      </w:r>
      <w:r w:rsidRPr="00B77740">
        <w:tab/>
        <w:t>Huawei, HiSilicon</w:t>
      </w:r>
      <w:r w:rsidRPr="00B77740">
        <w:tab/>
        <w:t>discussion</w:t>
      </w:r>
      <w:r w:rsidRPr="00B77740">
        <w:tab/>
        <w:t>Rel-18</w:t>
      </w:r>
      <w:r w:rsidRPr="00B77740">
        <w:tab/>
        <w:t>NR_SL_relay_enh-Core</w:t>
      </w:r>
    </w:p>
    <w:p w14:paraId="583B6360" w14:textId="69EC800E" w:rsidR="003617C3" w:rsidRPr="00B77740" w:rsidRDefault="003617C3" w:rsidP="003617C3">
      <w:pPr>
        <w:pStyle w:val="Doc-title"/>
      </w:pPr>
      <w:r w:rsidRPr="00B77740">
        <w:t>R2-2301224</w:t>
      </w:r>
      <w:r w:rsidRPr="00B77740">
        <w:tab/>
        <w:t>SRAP design for U2U Sidelink Relay</w:t>
      </w:r>
      <w:r w:rsidRPr="00B77740">
        <w:tab/>
        <w:t>Samsung R&amp;D Institute UK</w:t>
      </w:r>
      <w:r w:rsidRPr="00B77740">
        <w:tab/>
        <w:t>discussion</w:t>
      </w:r>
    </w:p>
    <w:p w14:paraId="796044F2" w14:textId="5B0E8932" w:rsidR="003617C3" w:rsidRPr="00B77740" w:rsidRDefault="003617C3" w:rsidP="003617C3">
      <w:pPr>
        <w:pStyle w:val="Doc-title"/>
      </w:pPr>
      <w:r w:rsidRPr="00B77740">
        <w:t>R2-2301241</w:t>
      </w:r>
      <w:r w:rsidRPr="00B77740">
        <w:tab/>
        <w:t>Discussion on U2U relay</w:t>
      </w:r>
      <w:r w:rsidRPr="00B77740">
        <w:tab/>
        <w:t>CMCC</w:t>
      </w:r>
      <w:r w:rsidRPr="00B77740">
        <w:tab/>
        <w:t>discussion</w:t>
      </w:r>
      <w:r w:rsidRPr="00B77740">
        <w:tab/>
        <w:t>Rel-18</w:t>
      </w:r>
      <w:r w:rsidRPr="00B77740">
        <w:tab/>
        <w:t>NR_SL_relay_enh</w:t>
      </w:r>
    </w:p>
    <w:p w14:paraId="7D41E767" w14:textId="5AC86A1E" w:rsidR="003617C3" w:rsidRPr="00B77740" w:rsidRDefault="003617C3" w:rsidP="003617C3">
      <w:pPr>
        <w:pStyle w:val="Doc-title"/>
      </w:pPr>
      <w:r w:rsidRPr="00B77740">
        <w:t>R2-2301355</w:t>
      </w:r>
      <w:r w:rsidRPr="00B77740">
        <w:tab/>
        <w:t>Considerations on U2U relay (re)selection and Local ID assignment</w:t>
      </w:r>
      <w:r w:rsidRPr="00B77740">
        <w:tab/>
        <w:t>Nokia, Nokia Shanghai Bell</w:t>
      </w:r>
      <w:r w:rsidRPr="00B77740">
        <w:tab/>
        <w:t>discussion</w:t>
      </w:r>
      <w:r w:rsidRPr="00B77740">
        <w:tab/>
        <w:t>NR_SL_relay_enh-Core</w:t>
      </w:r>
    </w:p>
    <w:p w14:paraId="64576568" w14:textId="55833B15" w:rsidR="003617C3" w:rsidRPr="00B77740" w:rsidRDefault="003617C3" w:rsidP="003617C3">
      <w:pPr>
        <w:pStyle w:val="Doc-title"/>
      </w:pPr>
      <w:r w:rsidRPr="00B77740">
        <w:t>R2-2301414</w:t>
      </w:r>
      <w:r w:rsidRPr="00B77740">
        <w:tab/>
        <w:t xml:space="preserve">Considerations for U2U L2 relay operations </w:t>
      </w:r>
      <w:r w:rsidRPr="00B77740">
        <w:tab/>
        <w:t>Kyocera</w:t>
      </w:r>
      <w:r w:rsidRPr="00B77740">
        <w:tab/>
        <w:t>discussion</w:t>
      </w:r>
    </w:p>
    <w:p w14:paraId="07DA44E4" w14:textId="7E359028" w:rsidR="003617C3" w:rsidRPr="00B77740" w:rsidRDefault="003617C3" w:rsidP="003617C3">
      <w:pPr>
        <w:pStyle w:val="Doc-title"/>
      </w:pPr>
      <w:r w:rsidRPr="00B77740">
        <w:t>R2-2301417</w:t>
      </w:r>
      <w:r w:rsidRPr="00B77740">
        <w:tab/>
        <w:t>Continuation of discussion on U2U relay discovery and relay (re)selection</w:t>
      </w:r>
      <w:r w:rsidRPr="00B77740">
        <w:tab/>
        <w:t>Beijing Xiaomi Mobile Software</w:t>
      </w:r>
      <w:r w:rsidRPr="00B77740">
        <w:tab/>
        <w:t>discussion</w:t>
      </w:r>
      <w:r w:rsidRPr="00B77740">
        <w:tab/>
        <w:t>Rel-18</w:t>
      </w:r>
      <w:r w:rsidRPr="00B77740">
        <w:tab/>
        <w:t>NR_SL_relay_enh-Core</w:t>
      </w:r>
    </w:p>
    <w:p w14:paraId="5B9186D7" w14:textId="202F1BB1" w:rsidR="003617C3" w:rsidRPr="00B77740" w:rsidRDefault="003617C3" w:rsidP="003617C3">
      <w:pPr>
        <w:pStyle w:val="Doc-title"/>
      </w:pPr>
      <w:r w:rsidRPr="00B77740">
        <w:t>R2-2301538</w:t>
      </w:r>
      <w:r w:rsidRPr="00B77740">
        <w:tab/>
        <w:t>Discussion on E2E security for supporting L2 UE-to-UE relay</w:t>
      </w:r>
      <w:r w:rsidRPr="00B77740">
        <w:tab/>
        <w:t>ASUSTeK</w:t>
      </w:r>
      <w:r w:rsidRPr="00B77740">
        <w:tab/>
        <w:t>discussion</w:t>
      </w:r>
      <w:r w:rsidRPr="00B77740">
        <w:tab/>
        <w:t>Rel-18</w:t>
      </w:r>
      <w:r w:rsidRPr="00B77740">
        <w:tab/>
        <w:t>NR_SL_relay_enh-Core</w:t>
      </w:r>
    </w:p>
    <w:p w14:paraId="78EEBFCB" w14:textId="1177B534" w:rsidR="003617C3" w:rsidRPr="00B77740" w:rsidRDefault="003617C3" w:rsidP="003617C3">
      <w:pPr>
        <w:pStyle w:val="Doc-title"/>
      </w:pPr>
      <w:r w:rsidRPr="00B77740">
        <w:t>R2-2301539</w:t>
      </w:r>
      <w:r w:rsidRPr="00B77740">
        <w:tab/>
        <w:t>Discussion on aspects of AS layer configuration for L2 U2U Relay</w:t>
      </w:r>
      <w:r w:rsidRPr="00B77740">
        <w:tab/>
        <w:t>ASUSTeK</w:t>
      </w:r>
      <w:r w:rsidRPr="00B77740">
        <w:tab/>
        <w:t>discussion</w:t>
      </w:r>
      <w:r w:rsidRPr="00B77740">
        <w:tab/>
        <w:t>Rel-18</w:t>
      </w:r>
      <w:r w:rsidRPr="00B77740">
        <w:tab/>
        <w:t>NR_SL_relay_enh-Core</w:t>
      </w:r>
    </w:p>
    <w:p w14:paraId="7A40B8D7" w14:textId="207EE0DC" w:rsidR="003617C3" w:rsidRPr="00B77740" w:rsidRDefault="003617C3" w:rsidP="003617C3">
      <w:pPr>
        <w:pStyle w:val="Doc-title"/>
      </w:pPr>
      <w:r w:rsidRPr="00B77740">
        <w:t>R2-2301736</w:t>
      </w:r>
      <w:r w:rsidRPr="00B77740">
        <w:tab/>
        <w:t>Connection management and procedures for L2 UE-to-UE relay</w:t>
      </w:r>
      <w:r w:rsidRPr="00B77740">
        <w:tab/>
        <w:t>MediaTek Inc.</w:t>
      </w:r>
      <w:r w:rsidRPr="00B77740">
        <w:tab/>
        <w:t>discussion</w:t>
      </w:r>
      <w:r w:rsidRPr="00B77740">
        <w:tab/>
        <w:t>Rel-18</w:t>
      </w:r>
    </w:p>
    <w:p w14:paraId="2000181A" w14:textId="0E4E1365" w:rsidR="003617C3" w:rsidRPr="00B77740" w:rsidRDefault="003617C3" w:rsidP="003617C3">
      <w:pPr>
        <w:pStyle w:val="Doc-title"/>
      </w:pPr>
      <w:r w:rsidRPr="00B77740">
        <w:t>R2-2301827</w:t>
      </w:r>
      <w:r w:rsidRPr="00B77740">
        <w:tab/>
        <w:t>UE-to-UE relay (re)selection</w:t>
      </w:r>
      <w:r w:rsidRPr="00B77740">
        <w:tab/>
        <w:t>Sharp</w:t>
      </w:r>
      <w:r w:rsidRPr="00B77740">
        <w:tab/>
        <w:t>discussion</w:t>
      </w:r>
      <w:r w:rsidRPr="00B77740">
        <w:tab/>
        <w:t>Rel-18</w:t>
      </w:r>
      <w:r w:rsidRPr="00B77740">
        <w:tab/>
        <w:t>NR_SL_relay_enh-Core</w:t>
      </w:r>
    </w:p>
    <w:p w14:paraId="3EA96AFF" w14:textId="77777777" w:rsidR="003617C3" w:rsidRPr="00B77740" w:rsidRDefault="003617C3" w:rsidP="003617C3">
      <w:pPr>
        <w:pStyle w:val="Doc-title"/>
      </w:pPr>
    </w:p>
    <w:p w14:paraId="047A9268" w14:textId="77777777" w:rsidR="003617C3" w:rsidRPr="00B77740" w:rsidRDefault="003617C3" w:rsidP="003617C3">
      <w:pPr>
        <w:pStyle w:val="Doc-text2"/>
      </w:pPr>
    </w:p>
    <w:p w14:paraId="6D4F441E" w14:textId="77777777" w:rsidR="003617C3" w:rsidRPr="00B77740" w:rsidRDefault="003617C3" w:rsidP="003617C3">
      <w:pPr>
        <w:pStyle w:val="Heading3"/>
      </w:pPr>
      <w:bookmarkStart w:id="281" w:name="_Toc129990466"/>
      <w:r w:rsidRPr="00B77740">
        <w:t>8.9.3</w:t>
      </w:r>
      <w:r w:rsidRPr="00B77740">
        <w:tab/>
        <w:t>Service continuity enhancements for L2 UE-to-network relay</w:t>
      </w:r>
      <w:bookmarkEnd w:id="281"/>
    </w:p>
    <w:p w14:paraId="14F536C6" w14:textId="77777777" w:rsidR="003617C3" w:rsidRPr="00B77740" w:rsidRDefault="003617C3" w:rsidP="003617C3">
      <w:pPr>
        <w:pStyle w:val="Comments"/>
      </w:pPr>
      <w:r w:rsidRPr="00B77740">
        <w:t>Inter-gNB direct/indirect path switching; intra-gNB indirect/indirect path switching; and inter-gNB indirect/indirect path switching, to be supported by reuse of solutions for the other scenarios.</w:t>
      </w:r>
    </w:p>
    <w:p w14:paraId="1E4317C8" w14:textId="77777777" w:rsidR="003617C3" w:rsidRPr="00B77740" w:rsidRDefault="003617C3" w:rsidP="003617C3">
      <w:pPr>
        <w:pStyle w:val="Comments"/>
      </w:pPr>
    </w:p>
    <w:p w14:paraId="0EF422EF" w14:textId="1D4C0E8B" w:rsidR="003617C3" w:rsidRPr="00B77740" w:rsidRDefault="003617C3" w:rsidP="003617C3">
      <w:pPr>
        <w:spacing w:before="60"/>
        <w:ind w:left="1259" w:hanging="1259"/>
        <w:rPr>
          <w:rFonts w:cs="Arial"/>
          <w:noProof/>
        </w:rPr>
      </w:pPr>
      <w:r w:rsidRPr="00B77740">
        <w:rPr>
          <w:rFonts w:cs="Arial"/>
          <w:noProof/>
        </w:rPr>
        <w:lastRenderedPageBreak/>
        <w:t>R2-2301892</w:t>
      </w:r>
      <w:r w:rsidRPr="00B77740">
        <w:rPr>
          <w:rFonts w:cs="Arial"/>
          <w:noProof/>
        </w:rPr>
        <w:tab/>
        <w:t>Lossless path switching from indirect to indirect/direct</w:t>
      </w:r>
      <w:r w:rsidRPr="00B77740">
        <w:rPr>
          <w:rFonts w:cs="Arial"/>
          <w:noProof/>
        </w:rPr>
        <w:tab/>
        <w:t>InterDigital, Apple, Nokia, Nokia Shanghai Bell, Huawei, HiSilicon, ZTE, Sanechips</w:t>
      </w:r>
      <w:r w:rsidRPr="00B77740">
        <w:rPr>
          <w:rFonts w:cs="Arial"/>
          <w:noProof/>
        </w:rPr>
        <w:tab/>
        <w:t>discussion</w:t>
      </w:r>
      <w:r w:rsidRPr="00B77740">
        <w:rPr>
          <w:rFonts w:cs="Arial"/>
          <w:noProof/>
        </w:rPr>
        <w:tab/>
        <w:t>Rel-18</w:t>
      </w:r>
      <w:r w:rsidRPr="00B77740">
        <w:rPr>
          <w:rFonts w:cs="Arial"/>
          <w:noProof/>
        </w:rPr>
        <w:tab/>
        <w:t>NR_SL_relay_enh-Core</w:t>
      </w:r>
    </w:p>
    <w:p w14:paraId="46ECE50B" w14:textId="77777777" w:rsidR="003617C3" w:rsidRPr="00B77740" w:rsidRDefault="003617C3" w:rsidP="003617C3">
      <w:pPr>
        <w:pStyle w:val="Doc-text2"/>
      </w:pPr>
    </w:p>
    <w:p w14:paraId="091BB602" w14:textId="77777777" w:rsidR="003617C3" w:rsidRPr="00B77740" w:rsidRDefault="003617C3" w:rsidP="003617C3">
      <w:pPr>
        <w:pStyle w:val="Doc-text2"/>
      </w:pPr>
      <w:r w:rsidRPr="00B77740">
        <w:t>Proposal 1:</w:t>
      </w:r>
      <w:r w:rsidRPr="00B77740">
        <w:tab/>
        <w:t>RAN2 to discuss how to avoid packet loss during the inter-gNB path switch from indirect to direct/indirect.</w:t>
      </w:r>
    </w:p>
    <w:p w14:paraId="07222A7F" w14:textId="77777777" w:rsidR="003617C3" w:rsidRPr="00B77740" w:rsidRDefault="003617C3" w:rsidP="003617C3">
      <w:pPr>
        <w:pStyle w:val="Doc-text2"/>
      </w:pPr>
    </w:p>
    <w:p w14:paraId="44C4ED5A" w14:textId="77777777" w:rsidR="003617C3" w:rsidRPr="00B77740" w:rsidRDefault="003617C3" w:rsidP="003617C3">
      <w:pPr>
        <w:pStyle w:val="Doc-text2"/>
      </w:pPr>
      <w:r w:rsidRPr="00B77740">
        <w:t>Discussion:</w:t>
      </w:r>
    </w:p>
    <w:p w14:paraId="51D27DC5" w14:textId="77777777" w:rsidR="003617C3" w:rsidRPr="00B77740" w:rsidRDefault="003617C3" w:rsidP="003617C3">
      <w:pPr>
        <w:pStyle w:val="Doc-text2"/>
      </w:pPr>
      <w:r w:rsidRPr="00B77740">
        <w:t>NEC support the proposal and think the network implementation cannot handle the packet loss in the same way that it can for intra-gNB.  They think this applies both in DL and UL.</w:t>
      </w:r>
    </w:p>
    <w:p w14:paraId="132FD3DF" w14:textId="77777777" w:rsidR="003617C3" w:rsidRPr="00B77740" w:rsidRDefault="003617C3" w:rsidP="003617C3">
      <w:pPr>
        <w:pStyle w:val="Doc-text2"/>
      </w:pPr>
      <w:r w:rsidRPr="00B77740">
        <w:t>Xiaomi note the paper observes that network implementation can handle the DL intra-gNB case, and they think it also works in the inter-gNB case.</w:t>
      </w:r>
    </w:p>
    <w:p w14:paraId="2CDFDBAB" w14:textId="77777777" w:rsidR="003617C3" w:rsidRPr="00B77740" w:rsidRDefault="003617C3" w:rsidP="003617C3">
      <w:pPr>
        <w:pStyle w:val="Doc-text2"/>
      </w:pPr>
      <w:r w:rsidRPr="00B77740">
        <w:t>OPPO think there is not much difference compared to Rel-17; we can rely on the PDCP status report, and the source gNB can hold the packets until all data have been received.</w:t>
      </w:r>
    </w:p>
    <w:p w14:paraId="22FAF7CE" w14:textId="77777777" w:rsidR="003617C3" w:rsidRPr="00B77740" w:rsidRDefault="003617C3" w:rsidP="003617C3">
      <w:pPr>
        <w:pStyle w:val="Doc-text2"/>
      </w:pPr>
      <w:r w:rsidRPr="00B77740">
        <w:t>Qualcomm think the PDCP SR retransmission was not specified in Rel-17, so there may be an issue also for intra-gNB.</w:t>
      </w:r>
    </w:p>
    <w:p w14:paraId="110154A8" w14:textId="77777777" w:rsidR="003617C3" w:rsidRPr="00B77740" w:rsidRDefault="003617C3" w:rsidP="003617C3">
      <w:pPr>
        <w:pStyle w:val="Doc-text2"/>
      </w:pPr>
      <w:r w:rsidRPr="00B77740">
        <w:t>Huawei think the status report alone will not be able to solve the problem; we need some additional forwarding.</w:t>
      </w:r>
    </w:p>
    <w:p w14:paraId="7B197B0F" w14:textId="77777777" w:rsidR="003617C3" w:rsidRPr="00B77740" w:rsidRDefault="003617C3" w:rsidP="003617C3">
      <w:pPr>
        <w:pStyle w:val="Doc-text2"/>
      </w:pPr>
      <w:r w:rsidRPr="00B77740">
        <w:t>Ericsson agree with Xiaomi, OPPO, and Qualcomm and think we should just rely on the Rel-17 behaviour; they think the data forwarding issue raised by Huawei is more RAN3 and there may not be anything for us to do.</w:t>
      </w:r>
    </w:p>
    <w:p w14:paraId="1B92D9F9" w14:textId="77777777" w:rsidR="003617C3" w:rsidRPr="00B77740" w:rsidRDefault="003617C3" w:rsidP="003617C3">
      <w:pPr>
        <w:pStyle w:val="Doc-text2"/>
      </w:pPr>
      <w:r w:rsidRPr="00B77740">
        <w:t>Nokia think there is a fundamental difference from the intra-gNB case, because the status report is sent to the target; the source needs to be informed what packets to forward to the target; otherwise we will either forward extra data or have losses.</w:t>
      </w:r>
    </w:p>
    <w:p w14:paraId="6BC0F21B" w14:textId="77777777" w:rsidR="003617C3" w:rsidRPr="00B77740" w:rsidRDefault="003617C3" w:rsidP="003617C3">
      <w:pPr>
        <w:pStyle w:val="Doc-text2"/>
      </w:pPr>
      <w:r w:rsidRPr="00B77740">
        <w:t>MediaTek agree with NEC and Nokia that the issue is different from Rel-17, and think this is a real problem we need to fix.</w:t>
      </w:r>
    </w:p>
    <w:p w14:paraId="6414EF0A" w14:textId="77777777" w:rsidR="003617C3" w:rsidRPr="00B77740" w:rsidRDefault="003617C3" w:rsidP="003617C3">
      <w:pPr>
        <w:pStyle w:val="Doc-text2"/>
      </w:pPr>
      <w:r w:rsidRPr="00B77740">
        <w:t>Qualcomm understand that the issues raised are only for DL data.  They think we could leave it to RAN3 to determine if any forwarding is needed.</w:t>
      </w:r>
    </w:p>
    <w:p w14:paraId="12234EF1" w14:textId="77777777" w:rsidR="003617C3" w:rsidRPr="00B77740" w:rsidRDefault="003617C3" w:rsidP="003617C3">
      <w:pPr>
        <w:pStyle w:val="Doc-text2"/>
      </w:pPr>
      <w:r w:rsidRPr="00B77740">
        <w:t>MediaTek think the issue is also there for UL, because the PDCP retransmission does not cover the SDU when a PDU has been delivered but gotten stuck in an intermediate node.</w:t>
      </w:r>
    </w:p>
    <w:p w14:paraId="6F983423" w14:textId="77777777" w:rsidR="003617C3" w:rsidRPr="00B77740" w:rsidRDefault="003617C3" w:rsidP="003617C3">
      <w:pPr>
        <w:pStyle w:val="Doc-text2"/>
      </w:pPr>
      <w:r w:rsidRPr="00B77740">
        <w:t>Ericsson agree with Qualcomm and think we should not optimise unusual scenarios; in Rel-17 we considered it a corner case.</w:t>
      </w:r>
    </w:p>
    <w:p w14:paraId="3D151295" w14:textId="77777777" w:rsidR="003617C3" w:rsidRPr="00B77740" w:rsidRDefault="003617C3" w:rsidP="003617C3">
      <w:pPr>
        <w:pStyle w:val="Doc-text2"/>
      </w:pPr>
      <w:r w:rsidRPr="00B77740">
        <w:t>Apple do not think it is a corner case; the packets may be buffered in the intermediate node at any inter-gNB switch.</w:t>
      </w:r>
    </w:p>
    <w:p w14:paraId="6C76BF4F" w14:textId="77777777" w:rsidR="003617C3" w:rsidRPr="00B77740" w:rsidRDefault="003617C3" w:rsidP="003617C3">
      <w:pPr>
        <w:pStyle w:val="Doc-text2"/>
      </w:pPr>
      <w:r w:rsidRPr="00B77740">
        <w:t>OPPO think the difference identified by Nokia can be addressed if the source gNB triggers the status report itself before the path switch command.</w:t>
      </w:r>
    </w:p>
    <w:p w14:paraId="22962A18" w14:textId="77777777" w:rsidR="003617C3" w:rsidRPr="00B77740" w:rsidRDefault="003617C3" w:rsidP="003617C3">
      <w:pPr>
        <w:pStyle w:val="Doc-text2"/>
      </w:pPr>
      <w:r w:rsidRPr="00B77740">
        <w:t>Huawei think there will be a problem with OPPO’s solution, because it relies on a deteriorating link, so the only option is to get the packets to the target.</w:t>
      </w:r>
    </w:p>
    <w:p w14:paraId="75D99FE0" w14:textId="77777777" w:rsidR="003617C3" w:rsidRPr="00B77740" w:rsidRDefault="003617C3" w:rsidP="003617C3">
      <w:pPr>
        <w:pStyle w:val="Doc-text2"/>
      </w:pPr>
      <w:r w:rsidRPr="00B77740">
        <w:t>Nokia agree with Huawei that there may not be time to do the status report before the path switch, and they do not think it is a corner case.</w:t>
      </w:r>
    </w:p>
    <w:p w14:paraId="38D74751" w14:textId="77777777" w:rsidR="003617C3" w:rsidRPr="00B77740" w:rsidRDefault="003617C3" w:rsidP="003617C3">
      <w:pPr>
        <w:pStyle w:val="Doc-text2"/>
      </w:pPr>
      <w:r w:rsidRPr="00B77740">
        <w:t>Qualcomm think the case only happens if the second hop fails during path switch.</w:t>
      </w:r>
    </w:p>
    <w:p w14:paraId="35D7BA7B" w14:textId="77777777" w:rsidR="003617C3" w:rsidRPr="00B77740" w:rsidRDefault="003617C3" w:rsidP="003617C3">
      <w:pPr>
        <w:pStyle w:val="Doc-text2"/>
      </w:pPr>
      <w:r w:rsidRPr="00B77740">
        <w:t>NEC think if this is seen as a corner case, so is data forwarding for legacy mobility handling.  They indicate that for Rel-17, we left this issue to implementation because we assumed the single base station can handle the retransmissions internally, but in case of different gNBs, there is no guarantee that the source base station will always forward the needed data.</w:t>
      </w:r>
    </w:p>
    <w:p w14:paraId="3019C22C" w14:textId="77777777" w:rsidR="003617C3" w:rsidRPr="00B77740" w:rsidRDefault="003617C3" w:rsidP="003617C3">
      <w:pPr>
        <w:pStyle w:val="Doc-text2"/>
      </w:pPr>
      <w:r w:rsidRPr="00B77740">
        <w:t>ZTE agree that this is not a corner case and the inter-gNB case is different from the intra-gNB case.  They have a concern with OPPO’s solution in which the source gNB triggers the status report; they think legacy data forwarding is not based on the PDCP status report.</w:t>
      </w:r>
    </w:p>
    <w:p w14:paraId="673AE261" w14:textId="77777777" w:rsidR="003617C3" w:rsidRPr="00B77740" w:rsidRDefault="003617C3" w:rsidP="003617C3">
      <w:pPr>
        <w:pStyle w:val="Doc-text2"/>
      </w:pPr>
      <w:r w:rsidRPr="00B77740">
        <w:t>Intel understand that the issue needs to be solved, and they think the proposal itself is quite general and a PDCP status report solution can address this issue, but the solution can be described in detail later.</w:t>
      </w:r>
    </w:p>
    <w:p w14:paraId="590B9F9E" w14:textId="77777777" w:rsidR="003617C3" w:rsidRPr="00B77740" w:rsidRDefault="003617C3" w:rsidP="003617C3">
      <w:pPr>
        <w:pStyle w:val="Doc-text2"/>
      </w:pPr>
      <w:r w:rsidRPr="00B77740">
        <w:t>Ericsson also agree that the PDCP status report is sufficient; when the UE does the path switch, it still has an end-to-end PDCP, so the target-side PDCP knows the status report of the source-side PDCP and there is no loss of information.  They think if there is an issue, it is to do with the data forwarding.</w:t>
      </w:r>
    </w:p>
    <w:p w14:paraId="2DF75E52" w14:textId="77777777" w:rsidR="003617C3" w:rsidRPr="00B77740" w:rsidRDefault="003617C3" w:rsidP="003617C3">
      <w:pPr>
        <w:pStyle w:val="Doc-text2"/>
      </w:pPr>
      <w:r w:rsidRPr="00B77740">
        <w:t>Qualcomm think at least for UL, companies need to clarify what the difference between intra- and inter-gNB cases is.</w:t>
      </w:r>
    </w:p>
    <w:p w14:paraId="05EA352D" w14:textId="77777777" w:rsidR="003617C3" w:rsidRPr="00B77740" w:rsidRDefault="003617C3" w:rsidP="003617C3">
      <w:pPr>
        <w:pStyle w:val="Doc-text2"/>
      </w:pPr>
      <w:r w:rsidRPr="00B77740">
        <w:t>NEC think regarding the intra- and inter-gNB cases, for the intra-gNB case, the single base station can know about the missing PDCP packets based on what was received before releasing the remote UE.  For the inter-gNB case, they think it may require the source gNB to keep the UE’s context past the handover when it would normally be released.  They think if we have a solution, there is a possibility of applying it also to the intra-gNB case.</w:t>
      </w:r>
    </w:p>
    <w:p w14:paraId="0506BA78" w14:textId="77777777" w:rsidR="003617C3" w:rsidRPr="00B77740" w:rsidRDefault="003617C3" w:rsidP="003617C3">
      <w:pPr>
        <w:pStyle w:val="Doc-text2"/>
      </w:pPr>
      <w:r w:rsidRPr="00B77740">
        <w:t>Xiaomi think there is consensus about the correct implementation, and the concern is mainly on inter-vendor mobility, but there may not be a practical issue.</w:t>
      </w:r>
    </w:p>
    <w:p w14:paraId="6E2C4D21" w14:textId="77777777" w:rsidR="003617C3" w:rsidRPr="00B77740" w:rsidRDefault="003617C3" w:rsidP="003617C3">
      <w:pPr>
        <w:pStyle w:val="Doc-text2"/>
      </w:pPr>
      <w:r w:rsidRPr="00B77740">
        <w:lastRenderedPageBreak/>
        <w:t>Nokia think the reason for not having inter-gNB in Rel-17 was to simplify; the single gNB can have all information.  Now if we have two gNBs, there needs to be some information sharing, and it cannot be solved just by clever implementation.</w:t>
      </w:r>
    </w:p>
    <w:p w14:paraId="3497EC64" w14:textId="77777777" w:rsidR="003617C3" w:rsidRPr="00B77740" w:rsidRDefault="003617C3" w:rsidP="003617C3">
      <w:pPr>
        <w:pStyle w:val="Doc-text2"/>
      </w:pPr>
      <w:r w:rsidRPr="00B77740">
        <w:t>LG support the proposal, for UL and DL, considering the discussion to this point.  They think we should focus on inter-gNB cases first and see if it has benefit for the intra-gNB case.</w:t>
      </w:r>
    </w:p>
    <w:p w14:paraId="4354867A" w14:textId="77777777" w:rsidR="003617C3" w:rsidRPr="00B77740" w:rsidRDefault="003617C3" w:rsidP="003617C3">
      <w:pPr>
        <w:pStyle w:val="Doc-text2"/>
      </w:pPr>
      <w:r w:rsidRPr="00B77740">
        <w:t>OPPO understand that the main difference between intra-gNB and inter-gNB is the need for forwarding between the two gNBs, and they see this more in RAN3 scope.</w:t>
      </w:r>
    </w:p>
    <w:p w14:paraId="1CB7E178" w14:textId="77777777" w:rsidR="003617C3" w:rsidRPr="00B77740" w:rsidRDefault="003617C3" w:rsidP="003617C3">
      <w:pPr>
        <w:pStyle w:val="Doc-text2"/>
      </w:pPr>
      <w:r w:rsidRPr="00B77740">
        <w:t>InterDigital think we can raise the issue in RAN2, and if we agree to a solution that requires RAN3 work, we would send them an LS; they agree that we should focus on the inter-gNB case.</w:t>
      </w:r>
    </w:p>
    <w:p w14:paraId="555188B1" w14:textId="77777777" w:rsidR="003617C3" w:rsidRPr="00B77740" w:rsidRDefault="003617C3" w:rsidP="003617C3">
      <w:pPr>
        <w:pStyle w:val="Doc-text2"/>
      </w:pPr>
      <w:r w:rsidRPr="00B77740">
        <w:t>Huawei agree with InterDigital’s comment and think it aligns with what we have historically done in RAN2.</w:t>
      </w:r>
    </w:p>
    <w:p w14:paraId="33F5CECF" w14:textId="77777777" w:rsidR="003617C3" w:rsidRPr="00B77740" w:rsidRDefault="003617C3" w:rsidP="003617C3">
      <w:pPr>
        <w:pStyle w:val="Doc-text2"/>
      </w:pPr>
      <w:r w:rsidRPr="00B77740">
        <w:t>Qualcomm propose that in this release we let RAN3 address the DL issues, and maybe we can consider UL cases in the next release.</w:t>
      </w:r>
    </w:p>
    <w:p w14:paraId="780BB33D" w14:textId="77777777" w:rsidR="003617C3" w:rsidRPr="00B77740" w:rsidRDefault="003617C3" w:rsidP="003617C3">
      <w:pPr>
        <w:pStyle w:val="Doc-text2"/>
      </w:pPr>
      <w:r w:rsidRPr="00B77740">
        <w:t>Ericsson think we can work from detailed solutions without a formal agreement to address the issue.  InterDigital think this would invite the same discussion next meeting.</w:t>
      </w:r>
    </w:p>
    <w:p w14:paraId="73E81568" w14:textId="77777777" w:rsidR="003617C3" w:rsidRPr="00B77740" w:rsidRDefault="003617C3" w:rsidP="003617C3">
      <w:pPr>
        <w:pStyle w:val="Doc-text2"/>
      </w:pPr>
      <w:r w:rsidRPr="00B77740">
        <w:t>NEC think we have had sufficient discussion on the validity of the issue and we do not need to repeat it at another meeting considering the limited time.</w:t>
      </w:r>
    </w:p>
    <w:p w14:paraId="298A2680" w14:textId="77777777" w:rsidR="003617C3" w:rsidRPr="00B77740" w:rsidRDefault="003617C3" w:rsidP="003617C3">
      <w:pPr>
        <w:pStyle w:val="Doc-text2"/>
      </w:pPr>
      <w:r w:rsidRPr="00B77740">
        <w:t>vivo think the proposed agreement does not endorse any particular solution but just that we intend to solve it.</w:t>
      </w:r>
    </w:p>
    <w:p w14:paraId="33F3CFBF" w14:textId="77777777" w:rsidR="003617C3" w:rsidRPr="00B77740" w:rsidRDefault="003617C3" w:rsidP="003617C3">
      <w:pPr>
        <w:pStyle w:val="Doc-text2"/>
      </w:pPr>
      <w:r w:rsidRPr="00B77740">
        <w:t>Ericsson think we could agree that we use the PDCP status report as a baseline.</w:t>
      </w:r>
    </w:p>
    <w:p w14:paraId="2B75A4A9" w14:textId="77777777" w:rsidR="003617C3" w:rsidRPr="00B77740" w:rsidRDefault="003617C3" w:rsidP="003617C3">
      <w:pPr>
        <w:pStyle w:val="Doc-text2"/>
      </w:pPr>
      <w:r w:rsidRPr="00B77740">
        <w:t>NEC think the baseline proposal is a little bit strange without having any discussion to compare solutions.</w:t>
      </w:r>
    </w:p>
    <w:p w14:paraId="5B3AABCD" w14:textId="77777777" w:rsidR="003617C3" w:rsidRPr="00B77740" w:rsidRDefault="003617C3" w:rsidP="003617C3">
      <w:pPr>
        <w:pStyle w:val="Doc-text2"/>
      </w:pPr>
      <w:r w:rsidRPr="00B77740">
        <w:t>OPPO think there is still some concern from network vendors, and we should keep the legacy solution on the table.</w:t>
      </w:r>
    </w:p>
    <w:p w14:paraId="74DDD174" w14:textId="77777777" w:rsidR="003617C3" w:rsidRPr="00B77740" w:rsidRDefault="003617C3" w:rsidP="003617C3">
      <w:pPr>
        <w:pStyle w:val="Doc-text2"/>
      </w:pPr>
      <w:r w:rsidRPr="00B77740">
        <w:t>Apple think we keep the legacy solution on the table, but it does not need to be a baseline; we can identify the problems with the legacy solution and work on that.</w:t>
      </w:r>
    </w:p>
    <w:p w14:paraId="7CB94440" w14:textId="77777777" w:rsidR="003617C3" w:rsidRPr="00B77740" w:rsidRDefault="003617C3" w:rsidP="003617C3">
      <w:pPr>
        <w:pStyle w:val="Doc-text2"/>
      </w:pPr>
      <w:r w:rsidRPr="00B77740">
        <w:t>NEC think if we want to keep the PDCP-based mechanism, we need to indicate if it is only for one direction.  The downlink PDCP SR for uplink transmissions is implementation-dependent.</w:t>
      </w:r>
    </w:p>
    <w:p w14:paraId="6A7C47DA" w14:textId="77777777" w:rsidR="003617C3" w:rsidRPr="00B77740" w:rsidRDefault="003617C3" w:rsidP="003617C3">
      <w:pPr>
        <w:pStyle w:val="Doc-text2"/>
      </w:pPr>
      <w:r w:rsidRPr="00B77740">
        <w:t>Huawei think we need to consider both directions.  OPPO think there are significant differences and we should not determine now if we address both directions.</w:t>
      </w:r>
    </w:p>
    <w:p w14:paraId="3CDD7918" w14:textId="77777777" w:rsidR="003617C3" w:rsidRPr="00B77740" w:rsidRDefault="003617C3" w:rsidP="003617C3">
      <w:pPr>
        <w:pStyle w:val="Doc-text2"/>
      </w:pPr>
    </w:p>
    <w:p w14:paraId="177B741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7620B50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consider that lossless data delivery in the inter-gNB i2x cases needs to be addressed.  Solutions can be considered next meeting (including the possibility of solutions needing work from RAN3).  Solutions based on the PDCP status report mechanism are the baseline.</w:t>
      </w:r>
    </w:p>
    <w:p w14:paraId="5FCD82E4" w14:textId="77777777" w:rsidR="003617C3" w:rsidRPr="00B77740" w:rsidRDefault="003617C3" w:rsidP="003617C3">
      <w:pPr>
        <w:pStyle w:val="Doc-text2"/>
      </w:pPr>
    </w:p>
    <w:p w14:paraId="6A234B41" w14:textId="77777777" w:rsidR="003617C3" w:rsidRPr="00B77740" w:rsidRDefault="003617C3" w:rsidP="003617C3">
      <w:pPr>
        <w:spacing w:before="60"/>
        <w:ind w:left="1259" w:hanging="1259"/>
        <w:rPr>
          <w:rFonts w:cs="Arial"/>
          <w:noProof/>
        </w:rPr>
      </w:pPr>
    </w:p>
    <w:p w14:paraId="670AE210" w14:textId="77777777" w:rsidR="003617C3" w:rsidRPr="00B77740" w:rsidRDefault="003617C3" w:rsidP="003617C3">
      <w:pPr>
        <w:pStyle w:val="Comments"/>
      </w:pPr>
    </w:p>
    <w:p w14:paraId="278F7DC5" w14:textId="77777777" w:rsidR="003617C3" w:rsidRPr="00B77740" w:rsidRDefault="003617C3" w:rsidP="003617C3">
      <w:pPr>
        <w:pStyle w:val="Comments"/>
      </w:pPr>
      <w:r w:rsidRPr="00B77740">
        <w:t>P1-P5 only (assuming data loss is resolved by the previous document)</w:t>
      </w:r>
    </w:p>
    <w:p w14:paraId="46D8AF01" w14:textId="7500E111" w:rsidR="003617C3" w:rsidRPr="00B77740" w:rsidRDefault="003617C3" w:rsidP="003617C3">
      <w:pPr>
        <w:pStyle w:val="Doc-title"/>
      </w:pPr>
      <w:r w:rsidRPr="00B77740">
        <w:t>R2-2301084</w:t>
      </w:r>
      <w:r w:rsidRPr="00B77740">
        <w:tab/>
        <w:t>Further discussion on service continuity for SL relay</w:t>
      </w:r>
      <w:r w:rsidRPr="00B77740">
        <w:tab/>
        <w:t>ZTE, Sanechips</w:t>
      </w:r>
      <w:r w:rsidRPr="00B77740">
        <w:tab/>
        <w:t>discussion</w:t>
      </w:r>
      <w:r w:rsidRPr="00B77740">
        <w:tab/>
        <w:t>Rel-18</w:t>
      </w:r>
      <w:r w:rsidRPr="00B77740">
        <w:tab/>
        <w:t>NR_SL_relay_enh-Core</w:t>
      </w:r>
    </w:p>
    <w:p w14:paraId="01BE9B4C" w14:textId="77777777" w:rsidR="003617C3" w:rsidRPr="00B77740" w:rsidRDefault="003617C3" w:rsidP="003617C3">
      <w:pPr>
        <w:pStyle w:val="Doc-text2"/>
      </w:pPr>
    </w:p>
    <w:p w14:paraId="08587599" w14:textId="77777777" w:rsidR="003617C3" w:rsidRPr="00B77740" w:rsidRDefault="003617C3" w:rsidP="003617C3">
      <w:pPr>
        <w:pStyle w:val="Doc-text2"/>
      </w:pPr>
      <w:r w:rsidRPr="00B77740">
        <w:t xml:space="preserve">Proposal 1: RAN2 confirms that the relay UE A and relay UE B in scenario D are two different relay UEs. </w:t>
      </w:r>
    </w:p>
    <w:p w14:paraId="44A430E5" w14:textId="77777777" w:rsidR="003617C3" w:rsidRPr="00B77740" w:rsidRDefault="003617C3" w:rsidP="003617C3">
      <w:pPr>
        <w:pStyle w:val="Doc-text2"/>
      </w:pPr>
    </w:p>
    <w:p w14:paraId="69F4A882" w14:textId="77777777" w:rsidR="003617C3" w:rsidRPr="00B77740" w:rsidRDefault="003617C3" w:rsidP="003617C3">
      <w:pPr>
        <w:pStyle w:val="Doc-text2"/>
      </w:pPr>
      <w:r w:rsidRPr="00B77740">
        <w:t>Discussion:</w:t>
      </w:r>
    </w:p>
    <w:p w14:paraId="69F16049" w14:textId="77777777" w:rsidR="003617C3" w:rsidRPr="00B77740" w:rsidRDefault="003617C3" w:rsidP="003617C3">
      <w:pPr>
        <w:pStyle w:val="Doc-text2"/>
      </w:pPr>
      <w:r w:rsidRPr="00B77740">
        <w:t>Lenovo wonder how to capture this agreement in the spec.  MediaTek think we can have a NOTE in the spec to clarify.</w:t>
      </w:r>
    </w:p>
    <w:p w14:paraId="6C07C149" w14:textId="77777777" w:rsidR="003617C3" w:rsidRPr="00B77740" w:rsidRDefault="003617C3" w:rsidP="003617C3">
      <w:pPr>
        <w:pStyle w:val="Doc-text2"/>
      </w:pPr>
      <w:r w:rsidRPr="00B77740">
        <w:t>Xiaomi think we may not need to specify it outside the chair notes.</w:t>
      </w:r>
    </w:p>
    <w:p w14:paraId="008EF586" w14:textId="77777777" w:rsidR="003617C3" w:rsidRPr="00B77740" w:rsidRDefault="003617C3" w:rsidP="003617C3">
      <w:pPr>
        <w:pStyle w:val="Doc-text2"/>
      </w:pPr>
      <w:r w:rsidRPr="00B77740">
        <w:t>OPPO agree with the intention, but they understand there will be UE impact, e.g., the UE might need to enforce that the target UE has a different RSC.  They want to avoid such impact.</w:t>
      </w:r>
    </w:p>
    <w:p w14:paraId="076DCDA8" w14:textId="77777777" w:rsidR="003617C3" w:rsidRPr="00B77740" w:rsidRDefault="003617C3" w:rsidP="003617C3">
      <w:pPr>
        <w:pStyle w:val="Doc-text2"/>
      </w:pPr>
      <w:r w:rsidRPr="00B77740">
        <w:t>LG think we can rely on network implementation to enforce this, and it could be captured in stage 2 rather than stage 3.</w:t>
      </w:r>
    </w:p>
    <w:p w14:paraId="1A774D73" w14:textId="77777777" w:rsidR="003617C3" w:rsidRPr="00B77740" w:rsidRDefault="003617C3" w:rsidP="003617C3">
      <w:pPr>
        <w:pStyle w:val="Doc-text2"/>
      </w:pPr>
    </w:p>
    <w:p w14:paraId="6DE2E238" w14:textId="77777777" w:rsidR="003617C3" w:rsidRPr="00B77740" w:rsidRDefault="003617C3" w:rsidP="003617C3">
      <w:pPr>
        <w:pStyle w:val="Doc-text2"/>
      </w:pPr>
      <w:r w:rsidRPr="00B77740">
        <w:t>Proposal 2: Event Z2 is supported. It’s network implementation to configure a single offset for both the same and different measurements.</w:t>
      </w:r>
    </w:p>
    <w:p w14:paraId="340D71B2" w14:textId="77777777" w:rsidR="003617C3" w:rsidRPr="00B77740" w:rsidRDefault="003617C3" w:rsidP="003617C3">
      <w:pPr>
        <w:pStyle w:val="Doc-text2"/>
      </w:pPr>
    </w:p>
    <w:p w14:paraId="02CF98C1" w14:textId="77777777" w:rsidR="003617C3" w:rsidRPr="00B77740" w:rsidRDefault="003617C3" w:rsidP="003617C3">
      <w:pPr>
        <w:pStyle w:val="Doc-text2"/>
      </w:pPr>
      <w:r w:rsidRPr="00B77740">
        <w:t>Discussion:</w:t>
      </w:r>
    </w:p>
    <w:p w14:paraId="7123C47B" w14:textId="77777777" w:rsidR="003617C3" w:rsidRPr="00B77740" w:rsidRDefault="003617C3" w:rsidP="003617C3">
      <w:pPr>
        <w:pStyle w:val="Doc-text2"/>
      </w:pPr>
      <w:r w:rsidRPr="00B77740">
        <w:t>Nokia think the problem is an apples-pears comparison between SL-RSRP and SD-RSRP; they think if we want to do this, we should send an LS to RAN1, but it would be easier to have no Z2.</w:t>
      </w:r>
    </w:p>
    <w:p w14:paraId="04358E83" w14:textId="77777777" w:rsidR="003617C3" w:rsidRPr="00B77740" w:rsidRDefault="003617C3" w:rsidP="003617C3">
      <w:pPr>
        <w:pStyle w:val="Doc-text2"/>
      </w:pPr>
      <w:r w:rsidRPr="00B77740">
        <w:t>LG have a concern about the different measurement quantities as well; the gNB does not know if the reported value is SL-RSRP or SD-RSRP.</w:t>
      </w:r>
    </w:p>
    <w:p w14:paraId="15A8EA52" w14:textId="77777777" w:rsidR="003617C3" w:rsidRPr="00B77740" w:rsidRDefault="003617C3" w:rsidP="003617C3">
      <w:pPr>
        <w:pStyle w:val="Doc-text2"/>
      </w:pPr>
      <w:r w:rsidRPr="00B77740">
        <w:lastRenderedPageBreak/>
        <w:t>Huawei think we can agree to have the event and discuss the details further.</w:t>
      </w:r>
    </w:p>
    <w:p w14:paraId="0C31FE25" w14:textId="77777777" w:rsidR="003617C3" w:rsidRPr="00B77740" w:rsidRDefault="003617C3" w:rsidP="003617C3">
      <w:pPr>
        <w:pStyle w:val="Doc-text2"/>
      </w:pPr>
      <w:r w:rsidRPr="00B77740">
        <w:t>Qualcomm think we should use the same measurement quantity, and since L2IDs will be different for U2U and U2N, they understand that only SD-RSRP can be used for the candidate.</w:t>
      </w:r>
    </w:p>
    <w:p w14:paraId="74EF8750" w14:textId="77777777" w:rsidR="003617C3" w:rsidRPr="00B77740" w:rsidRDefault="003617C3" w:rsidP="003617C3">
      <w:pPr>
        <w:pStyle w:val="Doc-text2"/>
      </w:pPr>
      <w:r w:rsidRPr="00B77740">
        <w:t>InterDigital agree with Huawei that we could support the event and discuss the details later.  They think if the network sees issues in the comparison, it can decide not to configure Z2.</w:t>
      </w:r>
    </w:p>
    <w:p w14:paraId="2426F8E8" w14:textId="77777777" w:rsidR="003617C3" w:rsidRPr="00B77740" w:rsidRDefault="003617C3" w:rsidP="003617C3">
      <w:pPr>
        <w:pStyle w:val="Doc-text2"/>
      </w:pPr>
      <w:r w:rsidRPr="00B77740">
        <w:t>Xiaomi also support having Z2 and think the network can already configure different offsets based on the quantity.</w:t>
      </w:r>
    </w:p>
    <w:p w14:paraId="0627A50A" w14:textId="77777777" w:rsidR="003617C3" w:rsidRPr="00B77740" w:rsidRDefault="003617C3" w:rsidP="003617C3">
      <w:pPr>
        <w:pStyle w:val="Doc-text2"/>
      </w:pPr>
      <w:r w:rsidRPr="00B77740">
        <w:t>Apple think comparing the different quantities is not that easy and it might be a useless configuration; based on SA2’s reply LS, they understand that we will never be able to compare SL-RSRP for the candidate.  So they think we could have Z1 only.</w:t>
      </w:r>
    </w:p>
    <w:p w14:paraId="39F3326C" w14:textId="77777777" w:rsidR="003617C3" w:rsidRPr="00B77740" w:rsidRDefault="003617C3" w:rsidP="003617C3">
      <w:pPr>
        <w:pStyle w:val="Doc-text2"/>
      </w:pPr>
      <w:r w:rsidRPr="00B77740">
        <w:t>Intel have the same understanding as Nokia/Apple/Qualcomm, and they point out that we already have Z1.</w:t>
      </w:r>
    </w:p>
    <w:p w14:paraId="41E21F25" w14:textId="77777777" w:rsidR="003617C3" w:rsidRPr="00B77740" w:rsidRDefault="003617C3" w:rsidP="003617C3">
      <w:pPr>
        <w:pStyle w:val="Doc-text2"/>
      </w:pPr>
      <w:r w:rsidRPr="00B77740">
        <w:t>vivo think the network has the flexibility to configure different offsets, so they could agree to the proposal.</w:t>
      </w:r>
    </w:p>
    <w:p w14:paraId="1AD193FA" w14:textId="77777777" w:rsidR="003617C3" w:rsidRPr="00B77740" w:rsidRDefault="003617C3" w:rsidP="003617C3">
      <w:pPr>
        <w:pStyle w:val="Doc-text2"/>
      </w:pPr>
      <w:r w:rsidRPr="00B77740">
        <w:t>NEC agree with Huawei and InterDigital, but they see the concern about the different measurement quantities, and they think it may be possible to achieve the effect of Z2 by careful configuration of Z1.</w:t>
      </w:r>
    </w:p>
    <w:p w14:paraId="7526A6DF" w14:textId="77777777" w:rsidR="003617C3" w:rsidRPr="00B77740" w:rsidRDefault="003617C3" w:rsidP="003617C3">
      <w:pPr>
        <w:pStyle w:val="Doc-text2"/>
      </w:pPr>
      <w:r w:rsidRPr="00B77740">
        <w:t>MediaTek agree with Nokia and think we have already discussed in some detail, so it does not seem reasonable to agree now and leave the details for later.  They think it would be easier not to have Z2.</w:t>
      </w:r>
    </w:p>
    <w:p w14:paraId="66DCBD09" w14:textId="77777777" w:rsidR="003617C3" w:rsidRPr="00B77740" w:rsidRDefault="003617C3" w:rsidP="003617C3">
      <w:pPr>
        <w:pStyle w:val="Doc-text2"/>
      </w:pPr>
      <w:r w:rsidRPr="00B77740">
        <w:t>Lenovo agree with Huawei and InterDigital, and they think the quantities could be looked at by RAN1 and RAN4.</w:t>
      </w:r>
    </w:p>
    <w:p w14:paraId="3D4CDE35" w14:textId="77777777" w:rsidR="003617C3" w:rsidRPr="00B77740" w:rsidRDefault="003617C3" w:rsidP="003617C3">
      <w:pPr>
        <w:pStyle w:val="Doc-text2"/>
      </w:pPr>
      <w:r w:rsidRPr="00B77740">
        <w:t>OPPO think we should not agree Z2 before we understand the details, since there are some cases where it seems not feasible to compare two different quantities (e.g., power control for SL-RSRP but not SD-RSRP).</w:t>
      </w:r>
    </w:p>
    <w:p w14:paraId="48F56C39" w14:textId="77777777" w:rsidR="003617C3" w:rsidRPr="00B77740" w:rsidRDefault="003617C3" w:rsidP="003617C3">
      <w:pPr>
        <w:pStyle w:val="Doc-text2"/>
      </w:pPr>
      <w:r w:rsidRPr="00B77740">
        <w:t>Nokia think RAN1 and RAN4 could look at the SL-RSRP/SD-RSRP issue.</w:t>
      </w:r>
    </w:p>
    <w:p w14:paraId="0A459FCD" w14:textId="77777777" w:rsidR="003617C3" w:rsidRPr="00B77740" w:rsidRDefault="003617C3" w:rsidP="003617C3">
      <w:pPr>
        <w:pStyle w:val="Doc-text2"/>
      </w:pPr>
      <w:r w:rsidRPr="00B77740">
        <w:t>Samsung are fine with sending an LS to RAN4, but they wonder about RAN1, since they have no TUs for this WI.</w:t>
      </w:r>
    </w:p>
    <w:p w14:paraId="2C102DD3" w14:textId="77777777" w:rsidR="003617C3" w:rsidRPr="00B77740" w:rsidRDefault="003617C3" w:rsidP="003617C3">
      <w:pPr>
        <w:pStyle w:val="Doc-text2"/>
      </w:pPr>
      <w:r w:rsidRPr="00B77740">
        <w:t>Xiaomi think Z2 can still be supported if source and candidate relays both have SD-RSRP available.  Apple wonder how the network will know if what is being reported is SL-RSRP or SD-RSRP.</w:t>
      </w:r>
    </w:p>
    <w:p w14:paraId="03BAD3E5" w14:textId="77777777" w:rsidR="003617C3" w:rsidRPr="00B77740" w:rsidRDefault="003617C3" w:rsidP="003617C3">
      <w:pPr>
        <w:pStyle w:val="Doc-text2"/>
      </w:pPr>
      <w:r w:rsidRPr="00B77740">
        <w:t>OPPO think no LS is needed; if we send an LS to RAN4, it seems as though we already have consensus on the event.</w:t>
      </w:r>
    </w:p>
    <w:p w14:paraId="315F9C4F" w14:textId="77777777" w:rsidR="003617C3" w:rsidRPr="00B77740" w:rsidRDefault="003617C3" w:rsidP="003617C3">
      <w:pPr>
        <w:pStyle w:val="Doc-text2"/>
      </w:pPr>
      <w:r w:rsidRPr="00B77740">
        <w:t>InterDigital think if we just compare SD-RSRP of the serving relay with the candidate relay, we could use a single offset, and this could be enhanced depending on the response from RAN4.</w:t>
      </w:r>
    </w:p>
    <w:p w14:paraId="3BFC4B4E" w14:textId="77777777" w:rsidR="003617C3" w:rsidRPr="00B77740" w:rsidRDefault="003617C3" w:rsidP="003617C3">
      <w:pPr>
        <w:pStyle w:val="Doc-text2"/>
      </w:pPr>
      <w:r w:rsidRPr="00B77740">
        <w:t>Qualcomm think this would create a requirement for the remote UE to measure the SD-RSRP of the serving relay.  Huawei think there is no other option for comparing the same quantity.</w:t>
      </w:r>
    </w:p>
    <w:p w14:paraId="58E1C98C" w14:textId="77777777" w:rsidR="003617C3" w:rsidRPr="00B77740" w:rsidRDefault="003617C3" w:rsidP="003617C3">
      <w:pPr>
        <w:pStyle w:val="Doc-text2"/>
      </w:pPr>
    </w:p>
    <w:p w14:paraId="68FDF45F" w14:textId="77777777" w:rsidR="003617C3" w:rsidRPr="00B77740" w:rsidRDefault="003617C3" w:rsidP="003617C3">
      <w:pPr>
        <w:pStyle w:val="Doc-text2"/>
      </w:pPr>
      <w:r w:rsidRPr="00B77740">
        <w:t>Proposal 3: For inter-gNB i2d path switch, the contents in RRC Reconfiguration message for Remote UE is the same as legacy NR RRC Reconfiguration with sync.</w:t>
      </w:r>
    </w:p>
    <w:p w14:paraId="7194CBA8" w14:textId="77777777" w:rsidR="003617C3" w:rsidRPr="00B77740" w:rsidRDefault="003617C3" w:rsidP="003617C3">
      <w:pPr>
        <w:pStyle w:val="Doc-text2"/>
      </w:pPr>
      <w:r w:rsidRPr="00B77740">
        <w:t>Proposal 4: For inter-gNB d2i and i2i path switch, the sl-PathSwitchConfig within ReconfiguraionWithSync can be reused to indicate the path switch configuration for remote UE. Details can be discussed in stage 3.</w:t>
      </w:r>
    </w:p>
    <w:p w14:paraId="7455E27D" w14:textId="77777777" w:rsidR="003617C3" w:rsidRPr="00B77740" w:rsidRDefault="003617C3" w:rsidP="003617C3">
      <w:pPr>
        <w:pStyle w:val="Doc-text2"/>
      </w:pPr>
      <w:r w:rsidRPr="00B77740">
        <w:t>Proposal 5: RAN2 discuss whether RRC state of candidate relay UE can be reported to gNB for target relay UE selection.</w:t>
      </w:r>
    </w:p>
    <w:p w14:paraId="1DDEDC5C" w14:textId="77777777" w:rsidR="003617C3" w:rsidRPr="00B77740" w:rsidRDefault="003617C3" w:rsidP="003617C3">
      <w:pPr>
        <w:pStyle w:val="Doc-text2"/>
      </w:pPr>
    </w:p>
    <w:p w14:paraId="09B86E2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0366482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confirms that the relay UE A and relay UE B in scenario D are two different relay UEs.  No UE behaviour is expected to enforce this, i.e., the network does not trigger inter-gNB path switch to the same relay UE.  FFS how/if to capture in spec.</w:t>
      </w:r>
    </w:p>
    <w:p w14:paraId="05EBABC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Event Z2 will not be specified unless the issue of comparing SL-RSRP and SD-RSRP can be resolved.  LS to RAN1/RAN4 to ask about the feasibility of such comparisons, clarifying that there is not yet consensus on whether to support the event.</w:t>
      </w:r>
    </w:p>
    <w:p w14:paraId="3D2AE649" w14:textId="77777777" w:rsidR="003617C3" w:rsidRPr="00B77740" w:rsidRDefault="003617C3" w:rsidP="003617C3">
      <w:pPr>
        <w:pStyle w:val="Doc-text2"/>
      </w:pPr>
    </w:p>
    <w:p w14:paraId="31D1604D" w14:textId="77777777" w:rsidR="003617C3" w:rsidRPr="00B77740" w:rsidRDefault="003617C3" w:rsidP="003617C3">
      <w:pPr>
        <w:pStyle w:val="Doc-text2"/>
      </w:pPr>
    </w:p>
    <w:p w14:paraId="48684563" w14:textId="77777777" w:rsidR="003617C3" w:rsidRPr="00B77740" w:rsidRDefault="003617C3" w:rsidP="003617C3">
      <w:pPr>
        <w:pStyle w:val="EmailDiscussion"/>
        <w:overflowPunct/>
        <w:autoSpaceDE/>
        <w:autoSpaceDN/>
        <w:adjustRightInd/>
        <w:ind w:left="1619" w:hanging="360"/>
        <w:textAlignment w:val="auto"/>
      </w:pPr>
      <w:r w:rsidRPr="00B77740">
        <w:t>[AT121][414][Relay] LS to RAN1/RAN4 on SL-RSRP/SD-RSRP (Nokia)</w:t>
      </w:r>
    </w:p>
    <w:p w14:paraId="633AB184" w14:textId="77777777" w:rsidR="003617C3" w:rsidRPr="00B77740" w:rsidRDefault="003617C3" w:rsidP="003617C3">
      <w:pPr>
        <w:pStyle w:val="EmailDiscussion2"/>
      </w:pPr>
      <w:r w:rsidRPr="00B77740">
        <w:tab/>
        <w:t>Scope: Draft an LS to RAN1 and RAN4 inquiring about the feasibility of comparing SD-RSRP and SL-RSRP, while clarifying that we do not have consensus on an event based on such a comparison.</w:t>
      </w:r>
    </w:p>
    <w:p w14:paraId="5DB90AE4" w14:textId="77777777" w:rsidR="003617C3" w:rsidRPr="00B77740" w:rsidRDefault="003617C3" w:rsidP="003617C3">
      <w:pPr>
        <w:pStyle w:val="EmailDiscussion2"/>
      </w:pPr>
      <w:r w:rsidRPr="00B77740">
        <w:tab/>
        <w:t>Intended outcome: Approvable LS in R2-2302146</w:t>
      </w:r>
    </w:p>
    <w:p w14:paraId="1EE3A2EC" w14:textId="77777777" w:rsidR="003617C3" w:rsidRPr="00B77740" w:rsidRDefault="003617C3" w:rsidP="003617C3">
      <w:pPr>
        <w:pStyle w:val="EmailDiscussion2"/>
      </w:pPr>
      <w:r w:rsidRPr="00B77740">
        <w:tab/>
        <w:t>Deadline: Wednesday 2023-03-01 1900 EET</w:t>
      </w:r>
    </w:p>
    <w:p w14:paraId="1DEE0643" w14:textId="77777777" w:rsidR="003617C3" w:rsidRPr="00B77740" w:rsidRDefault="003617C3" w:rsidP="003617C3">
      <w:pPr>
        <w:pStyle w:val="EmailDiscussion2"/>
      </w:pPr>
    </w:p>
    <w:p w14:paraId="4F72F99A" w14:textId="51A1AD5D" w:rsidR="003617C3" w:rsidRPr="00B77740" w:rsidRDefault="003617C3" w:rsidP="003617C3">
      <w:pPr>
        <w:pStyle w:val="Doc-title"/>
        <w:rPr>
          <w:rFonts w:cs="Arial"/>
          <w:bCs/>
        </w:rPr>
      </w:pPr>
      <w:r w:rsidRPr="00B77740">
        <w:lastRenderedPageBreak/>
        <w:t>R2-2302146</w:t>
      </w:r>
      <w:r w:rsidRPr="00B77740">
        <w:tab/>
        <w:t>[DRAFT] LS on Comparison of SL-RSRP and SD-RSRP measurements</w:t>
      </w:r>
      <w:r w:rsidRPr="00B77740">
        <w:tab/>
        <w:t>Nokia</w:t>
      </w:r>
      <w:r w:rsidRPr="00B77740">
        <w:tab/>
        <w:t>LS out</w:t>
      </w:r>
      <w:r w:rsidRPr="00B77740">
        <w:tab/>
        <w:t>Rel-18</w:t>
      </w:r>
      <w:r w:rsidRPr="00B77740">
        <w:rPr>
          <w:bCs/>
        </w:rPr>
        <w:t xml:space="preserve"> </w:t>
      </w:r>
      <w:r w:rsidRPr="00B77740">
        <w:rPr>
          <w:bCs/>
        </w:rPr>
        <w:tab/>
      </w:r>
      <w:r w:rsidRPr="00B77740">
        <w:rPr>
          <w:rFonts w:cs="Arial"/>
          <w:bCs/>
        </w:rPr>
        <w:t>NR_SL_relay_enh-Core</w:t>
      </w:r>
      <w:r w:rsidRPr="00B77740">
        <w:rPr>
          <w:rFonts w:cs="Arial"/>
          <w:bCs/>
        </w:rPr>
        <w:tab/>
        <w:t>To:RAN1, RAN4</w:t>
      </w:r>
    </w:p>
    <w:p w14:paraId="08DE6ACE" w14:textId="77777777" w:rsidR="003617C3" w:rsidRPr="00B77740" w:rsidRDefault="003617C3" w:rsidP="003617C3">
      <w:pPr>
        <w:pStyle w:val="Doc-text2"/>
      </w:pPr>
    </w:p>
    <w:p w14:paraId="57B41CDA" w14:textId="77777777" w:rsidR="003617C3" w:rsidRPr="00B77740" w:rsidRDefault="003617C3" w:rsidP="003617C3">
      <w:pPr>
        <w:pStyle w:val="Doc-text2"/>
      </w:pPr>
      <w:r w:rsidRPr="00B77740">
        <w:t>Discussion:</w:t>
      </w:r>
    </w:p>
    <w:p w14:paraId="33C3C3FE" w14:textId="77777777" w:rsidR="003617C3" w:rsidRPr="00B77740" w:rsidRDefault="003617C3" w:rsidP="003617C3">
      <w:pPr>
        <w:pStyle w:val="Doc-text2"/>
      </w:pPr>
      <w:r w:rsidRPr="00B77740">
        <w:t>Apple think the questions are confusing: We meant to ask whether the comparison is meaningful, not necessarily specifically for a measurement report.  Nokia indicate this was the original wording and some companies wanted to make it less ambiguous as to the purpose.</w:t>
      </w:r>
    </w:p>
    <w:p w14:paraId="7842B738" w14:textId="77777777" w:rsidR="003617C3" w:rsidRPr="00B77740" w:rsidRDefault="003617C3" w:rsidP="003617C3">
      <w:pPr>
        <w:pStyle w:val="Doc-text2"/>
      </w:pPr>
      <w:r w:rsidRPr="00B77740">
        <w:t>InterDigital think the important thing is whether the quantity can be used by the network to configure an event, and they are not sure the word “meaningful” captures that.  They also wonder if we need to include Q2; they are not sure of the use case for a relay where the UE has an existing link.</w:t>
      </w:r>
    </w:p>
    <w:p w14:paraId="327BD847" w14:textId="77777777" w:rsidR="003617C3" w:rsidRPr="00B77740" w:rsidRDefault="003617C3" w:rsidP="003617C3">
      <w:pPr>
        <w:pStyle w:val="Doc-text2"/>
      </w:pPr>
      <w:r w:rsidRPr="00B77740">
        <w:t>Ericsson also have a similar concern with Q2.  Huawei think omitting it is fine.</w:t>
      </w:r>
    </w:p>
    <w:p w14:paraId="5424FC3A" w14:textId="77777777" w:rsidR="003617C3" w:rsidRPr="00B77740" w:rsidRDefault="003617C3" w:rsidP="003617C3">
      <w:pPr>
        <w:pStyle w:val="Doc-text2"/>
      </w:pPr>
      <w:r w:rsidRPr="00B77740">
        <w:t>LG think Q2 is confusing and wonder which case this would apply to.</w:t>
      </w:r>
    </w:p>
    <w:p w14:paraId="29ED0E25" w14:textId="77777777" w:rsidR="003617C3" w:rsidRPr="00B77740" w:rsidRDefault="003617C3" w:rsidP="003617C3">
      <w:pPr>
        <w:pStyle w:val="Doc-text2"/>
      </w:pPr>
      <w:r w:rsidRPr="00B77740">
        <w:t>Apple are fine with removing Q2, but they would like to add “direct” in Q1.  Xiaomi think this could be read as “without an offset”.</w:t>
      </w:r>
    </w:p>
    <w:p w14:paraId="06446974" w14:textId="77777777" w:rsidR="003617C3" w:rsidRPr="00B77740" w:rsidRDefault="003617C3">
      <w:pPr>
        <w:pStyle w:val="Doc-text2"/>
        <w:numPr>
          <w:ilvl w:val="0"/>
          <w:numId w:val="69"/>
        </w:numPr>
        <w:overflowPunct/>
        <w:autoSpaceDE/>
        <w:autoSpaceDN/>
        <w:adjustRightInd/>
        <w:textAlignment w:val="auto"/>
      </w:pPr>
      <w:r w:rsidRPr="00B77740">
        <w:t>Remove Q2 and the text related to it in both sentences of the second paragraph</w:t>
      </w:r>
    </w:p>
    <w:p w14:paraId="098E299C" w14:textId="77777777" w:rsidR="003617C3" w:rsidRPr="00B77740" w:rsidRDefault="003617C3">
      <w:pPr>
        <w:pStyle w:val="Doc-text2"/>
        <w:numPr>
          <w:ilvl w:val="0"/>
          <w:numId w:val="69"/>
        </w:numPr>
        <w:overflowPunct/>
        <w:autoSpaceDE/>
        <w:autoSpaceDN/>
        <w:adjustRightInd/>
        <w:textAlignment w:val="auto"/>
      </w:pPr>
      <w:r w:rsidRPr="00B77740">
        <w:t>Approved with these changes as R2-2302234</w:t>
      </w:r>
    </w:p>
    <w:p w14:paraId="2DDF0E6E" w14:textId="6EB71F8F" w:rsidR="003617C3" w:rsidRPr="00B77740" w:rsidRDefault="003617C3" w:rsidP="003617C3">
      <w:pPr>
        <w:pStyle w:val="Doc-title"/>
        <w:rPr>
          <w:rFonts w:cs="Arial"/>
          <w:bCs/>
        </w:rPr>
      </w:pPr>
      <w:r w:rsidRPr="00B77740">
        <w:t>R2-2302234</w:t>
      </w:r>
      <w:r w:rsidRPr="00B77740">
        <w:tab/>
        <w:t>LS on Comparison of SL-RSRP and SD-RSRP measurements</w:t>
      </w:r>
      <w:r w:rsidRPr="00B77740">
        <w:tab/>
        <w:t>Nokia</w:t>
      </w:r>
      <w:r w:rsidRPr="00B77740">
        <w:tab/>
        <w:t>LS out</w:t>
      </w:r>
      <w:r w:rsidRPr="00B77740">
        <w:tab/>
        <w:t>Rel-18</w:t>
      </w:r>
      <w:r w:rsidRPr="00B77740">
        <w:rPr>
          <w:bCs/>
        </w:rPr>
        <w:t xml:space="preserve"> </w:t>
      </w:r>
      <w:r w:rsidRPr="00B77740">
        <w:rPr>
          <w:bCs/>
        </w:rPr>
        <w:tab/>
      </w:r>
      <w:r w:rsidRPr="00B77740">
        <w:rPr>
          <w:rFonts w:cs="Arial"/>
          <w:bCs/>
        </w:rPr>
        <w:t>NR_SL_relay_enh-Core</w:t>
      </w:r>
      <w:r w:rsidRPr="00B77740">
        <w:rPr>
          <w:rFonts w:cs="Arial"/>
          <w:bCs/>
        </w:rPr>
        <w:tab/>
        <w:t>To:RAN1, RAN4</w:t>
      </w:r>
    </w:p>
    <w:p w14:paraId="613953BF" w14:textId="77777777" w:rsidR="003617C3" w:rsidRPr="00B77740" w:rsidRDefault="003617C3" w:rsidP="003617C3">
      <w:pPr>
        <w:pStyle w:val="Doc-title"/>
      </w:pPr>
    </w:p>
    <w:p w14:paraId="6F4EB2A8" w14:textId="77777777" w:rsidR="003617C3" w:rsidRPr="00B77740" w:rsidRDefault="003617C3" w:rsidP="003617C3">
      <w:pPr>
        <w:pStyle w:val="Doc-text2"/>
      </w:pPr>
    </w:p>
    <w:p w14:paraId="3928C2EE" w14:textId="77777777" w:rsidR="003617C3" w:rsidRPr="00B77740" w:rsidRDefault="003617C3" w:rsidP="003617C3">
      <w:pPr>
        <w:pStyle w:val="Doc-text2"/>
      </w:pPr>
    </w:p>
    <w:p w14:paraId="6BCAED84" w14:textId="77777777" w:rsidR="003617C3" w:rsidRPr="00B77740" w:rsidRDefault="003617C3" w:rsidP="003617C3">
      <w:pPr>
        <w:pStyle w:val="Comments"/>
      </w:pPr>
      <w:r w:rsidRPr="00B77740">
        <w:t>Emergency service</w:t>
      </w:r>
    </w:p>
    <w:p w14:paraId="6306BE9D" w14:textId="7E07B1F0" w:rsidR="003617C3" w:rsidRPr="00B77740" w:rsidRDefault="003617C3" w:rsidP="003617C3">
      <w:pPr>
        <w:pStyle w:val="Doc-title"/>
      </w:pPr>
      <w:r w:rsidRPr="00B77740">
        <w:t>R2-2300129</w:t>
      </w:r>
      <w:r w:rsidRPr="00B77740">
        <w:tab/>
        <w:t>Discussion on emergency service</w:t>
      </w:r>
      <w:r w:rsidRPr="00B77740">
        <w:tab/>
        <w:t>OPPO</w:t>
      </w:r>
      <w:r w:rsidRPr="00B77740">
        <w:tab/>
        <w:t>discussion</w:t>
      </w:r>
      <w:r w:rsidRPr="00B77740">
        <w:tab/>
        <w:t>Rel-18</w:t>
      </w:r>
      <w:r w:rsidRPr="00B77740">
        <w:tab/>
        <w:t>NR_SL_relay_enh-Core</w:t>
      </w:r>
    </w:p>
    <w:p w14:paraId="14CB68FA" w14:textId="77777777" w:rsidR="003617C3" w:rsidRPr="00B77740" w:rsidRDefault="003617C3" w:rsidP="003617C3">
      <w:pPr>
        <w:pStyle w:val="Doc-text2"/>
      </w:pPr>
    </w:p>
    <w:p w14:paraId="5A86ED6D" w14:textId="77777777" w:rsidR="003617C3" w:rsidRPr="00B77740" w:rsidRDefault="003617C3" w:rsidP="003617C3">
      <w:pPr>
        <w:pStyle w:val="Doc-text2"/>
      </w:pPr>
      <w:r w:rsidRPr="00B77740">
        <w:t>Proposal 1</w:t>
      </w:r>
      <w:r w:rsidRPr="00B77740">
        <w:tab/>
        <w:t>To align with S2, Relay UE set the cause value to ‘emergency’ based on RSC instead of SL-RLC0 message reading. And leave the AS/NAS layer interaction to UE implementation.</w:t>
      </w:r>
    </w:p>
    <w:p w14:paraId="054F47B1" w14:textId="77777777" w:rsidR="003617C3" w:rsidRPr="00B77740" w:rsidRDefault="003617C3" w:rsidP="003617C3">
      <w:pPr>
        <w:pStyle w:val="Doc-text2"/>
      </w:pPr>
    </w:p>
    <w:p w14:paraId="4D7E03A7" w14:textId="77777777" w:rsidR="003617C3" w:rsidRPr="00B77740" w:rsidRDefault="003617C3" w:rsidP="003617C3">
      <w:pPr>
        <w:pStyle w:val="Doc-text2"/>
      </w:pPr>
      <w:r w:rsidRPr="00B77740">
        <w:t>Discussion:</w:t>
      </w:r>
    </w:p>
    <w:p w14:paraId="765EF9E7" w14:textId="77777777" w:rsidR="003617C3" w:rsidRPr="00B77740" w:rsidRDefault="003617C3" w:rsidP="003617C3">
      <w:pPr>
        <w:pStyle w:val="Doc-text2"/>
      </w:pPr>
      <w:r w:rsidRPr="00B77740">
        <w:t>Xiaomi think this is not exactly alignment with SA2, and the existing mechanism can already fulfil the requirement.  They think this is not the intended use of the RSC.</w:t>
      </w:r>
    </w:p>
    <w:p w14:paraId="34A603C3" w14:textId="77777777" w:rsidR="003617C3" w:rsidRPr="00B77740" w:rsidRDefault="003617C3" w:rsidP="003617C3">
      <w:pPr>
        <w:pStyle w:val="Doc-text2"/>
      </w:pPr>
      <w:r w:rsidRPr="00B77740">
        <w:t>LG think we already made the emergency cause value available in Rel-17, and changing the mechanism now may not be helpful.</w:t>
      </w:r>
    </w:p>
    <w:p w14:paraId="5FEB1898" w14:textId="77777777" w:rsidR="003617C3" w:rsidRPr="00B77740" w:rsidRDefault="003617C3" w:rsidP="003617C3">
      <w:pPr>
        <w:pStyle w:val="Doc-text2"/>
      </w:pPr>
      <w:r w:rsidRPr="00B77740">
        <w:t>OPPO understand that SA2 have specified a mechanism to know from the discovery procedure when the service is for emergency, and we left it to UE implementation in Rel-17.</w:t>
      </w:r>
    </w:p>
    <w:p w14:paraId="591B675E" w14:textId="77777777" w:rsidR="003617C3" w:rsidRPr="00B77740" w:rsidRDefault="003617C3" w:rsidP="003617C3">
      <w:pPr>
        <w:pStyle w:val="Doc-text2"/>
      </w:pPr>
      <w:r w:rsidRPr="00B77740">
        <w:t>Qualcomm think the remote UE should be the one to determine the emergency cause value, not the relay UE.</w:t>
      </w:r>
    </w:p>
    <w:p w14:paraId="0B596D6C" w14:textId="77777777" w:rsidR="003617C3" w:rsidRPr="00B77740" w:rsidRDefault="003617C3" w:rsidP="003617C3">
      <w:pPr>
        <w:pStyle w:val="Doc-text2"/>
      </w:pPr>
      <w:r w:rsidRPr="00B77740">
        <w:t>Xiaomi understand it is up to UE implementation to set values other than emergency.</w:t>
      </w:r>
    </w:p>
    <w:p w14:paraId="00C78DC6" w14:textId="77777777" w:rsidR="003617C3" w:rsidRPr="00B77740" w:rsidRDefault="003617C3" w:rsidP="003617C3">
      <w:pPr>
        <w:pStyle w:val="Doc-text2"/>
      </w:pPr>
      <w:r w:rsidRPr="00B77740">
        <w:t>Ericsson wonder if the relay UE gets the RSC and then initiates an SRB0 message, or if this relates to the relay UE’s handling of the cause value from the remote UE.  OPPO clarify that when the relay UE gets a message from the remote UE, if the relay UE is in idle/inactive, the relay UE needs to set some cause value; in Rel-17, we specified the behaviour based on SL-RLC0 contents, and in Rel-18, their understanding is that SA2 have said it should depend on the RSC.</w:t>
      </w:r>
    </w:p>
    <w:p w14:paraId="029687A0" w14:textId="77777777" w:rsidR="003617C3" w:rsidRPr="00B77740" w:rsidRDefault="003617C3" w:rsidP="003617C3">
      <w:pPr>
        <w:pStyle w:val="Doc-text2"/>
      </w:pPr>
      <w:r w:rsidRPr="00B77740">
        <w:t>Nokia think either we say that when the remote is using emergency RSC it should also set the emergency cause value (and we can use the Rel-17 mechanism), or we say that we have a new requirement for the relay UE to check the RSC instead.  They think the Rel-17 mechanism works without additional burden to the relay.</w:t>
      </w:r>
    </w:p>
    <w:p w14:paraId="63DDBC6C" w14:textId="77777777" w:rsidR="003617C3" w:rsidRPr="00B77740" w:rsidRDefault="003617C3" w:rsidP="003617C3">
      <w:pPr>
        <w:pStyle w:val="Doc-text2"/>
      </w:pPr>
      <w:r w:rsidRPr="00B77740">
        <w:t>Ericsson have a similar concern to Nokia.  They do not see the advantage of changing.</w:t>
      </w:r>
    </w:p>
    <w:p w14:paraId="4C926285" w14:textId="77777777" w:rsidR="003617C3" w:rsidRPr="00B77740" w:rsidRDefault="003617C3" w:rsidP="003617C3">
      <w:pPr>
        <w:pStyle w:val="Doc-text2"/>
      </w:pPr>
      <w:r w:rsidRPr="00B77740">
        <w:t>NEC think we may need more time to understand the SA2 situation.  We already have a Rel-17 mechanism, and if SA2 want to change it, it’s not very clear why.  They think we could postpone the discussion.</w:t>
      </w:r>
    </w:p>
    <w:p w14:paraId="26DA6D66" w14:textId="77777777" w:rsidR="003617C3" w:rsidRPr="00B77740" w:rsidRDefault="003617C3" w:rsidP="003617C3">
      <w:pPr>
        <w:pStyle w:val="Doc-text2"/>
      </w:pPr>
      <w:r w:rsidRPr="00B77740">
        <w:t>OPPO understand that companies would like to rely on the Rel-17 solution, but we should be aware of the SA2 status.</w:t>
      </w:r>
    </w:p>
    <w:p w14:paraId="24A396CE" w14:textId="77777777" w:rsidR="003617C3" w:rsidRPr="00B77740" w:rsidRDefault="003617C3" w:rsidP="003617C3">
      <w:pPr>
        <w:pStyle w:val="Doc-text2"/>
      </w:pPr>
      <w:r w:rsidRPr="00B77740">
        <w:t>InterDigital recall us spending quite a bit of time on this discussion, and the solution we have seems to work; so they are a bit sceptical.</w:t>
      </w:r>
    </w:p>
    <w:p w14:paraId="32DD31E1" w14:textId="77777777" w:rsidR="003617C3" w:rsidRPr="00B77740" w:rsidRDefault="003617C3" w:rsidP="003617C3">
      <w:pPr>
        <w:pStyle w:val="Doc-text2"/>
      </w:pPr>
      <w:r w:rsidRPr="00B77740">
        <w:t>Kyocera think it can be left for relay UE implementation whether to use the RSC.</w:t>
      </w:r>
    </w:p>
    <w:p w14:paraId="6ACF64CB" w14:textId="77777777" w:rsidR="003617C3" w:rsidRPr="00B77740" w:rsidRDefault="003617C3" w:rsidP="003617C3">
      <w:pPr>
        <w:pStyle w:val="Doc-text2"/>
      </w:pPr>
      <w:r w:rsidRPr="00B77740">
        <w:t>Qualcomm are not sure if SA2 are aware of our current solution; they think we could send an LS to SA2 to inform them.  Apple think we don’t need to send an LS and we can agree with NEC’s suggestion to postpone this proposal.</w:t>
      </w:r>
    </w:p>
    <w:p w14:paraId="315ABAB4" w14:textId="77777777" w:rsidR="003617C3" w:rsidRPr="00B77740" w:rsidRDefault="003617C3" w:rsidP="003617C3">
      <w:pPr>
        <w:pStyle w:val="Doc-text2"/>
      </w:pPr>
    </w:p>
    <w:p w14:paraId="00B96815" w14:textId="77777777" w:rsidR="003617C3" w:rsidRPr="00B77740" w:rsidRDefault="003617C3" w:rsidP="003617C3">
      <w:pPr>
        <w:pStyle w:val="Doc-text2"/>
      </w:pPr>
      <w:r w:rsidRPr="00B77740">
        <w:lastRenderedPageBreak/>
        <w:t>Proposal 2</w:t>
      </w:r>
      <w:r w:rsidRPr="00B77740">
        <w:tab/>
        <w:t>Given conclusion captured in S2 specification, RAN2 not pursue further specificiation impact to prioritize direct connection for emergency service.</w:t>
      </w:r>
    </w:p>
    <w:p w14:paraId="63DA9530" w14:textId="77777777" w:rsidR="003617C3" w:rsidRPr="00B77740" w:rsidRDefault="003617C3" w:rsidP="003617C3">
      <w:pPr>
        <w:pStyle w:val="Doc-text2"/>
      </w:pPr>
      <w:r w:rsidRPr="00B77740">
        <w:t>Proposal 3</w:t>
      </w:r>
      <w:r w:rsidRPr="00B77740">
        <w:tab/>
        <w:t>Remote UE indicates to network on the start/stop of emergency and non-emergency service.</w:t>
      </w:r>
    </w:p>
    <w:p w14:paraId="539A4F0B" w14:textId="77777777" w:rsidR="003617C3" w:rsidRPr="00B77740" w:rsidRDefault="003617C3" w:rsidP="003617C3">
      <w:pPr>
        <w:pStyle w:val="Doc-text2"/>
      </w:pPr>
      <w:r w:rsidRPr="00B77740">
        <w:t>Proposal 4</w:t>
      </w:r>
      <w:r w:rsidRPr="00B77740">
        <w:tab/>
        <w:t>Remote UE indicates to network on the supported service of candidate relay. FFS on the detailed report form, e.g., RSC or service type (emergency, non-emergency).</w:t>
      </w:r>
    </w:p>
    <w:p w14:paraId="61D740EB" w14:textId="77777777" w:rsidR="003617C3" w:rsidRPr="00B77740" w:rsidRDefault="003617C3" w:rsidP="003617C3">
      <w:pPr>
        <w:pStyle w:val="Doc-title"/>
      </w:pPr>
    </w:p>
    <w:p w14:paraId="19E2751A" w14:textId="2CAEDA52" w:rsidR="003617C3" w:rsidRPr="00B77740" w:rsidRDefault="003617C3" w:rsidP="003617C3">
      <w:pPr>
        <w:pStyle w:val="Doc-title"/>
      </w:pPr>
      <w:r w:rsidRPr="00B77740">
        <w:t>R2-2300103</w:t>
      </w:r>
      <w:r w:rsidRPr="00B77740">
        <w:tab/>
        <w:t>Considerations on Service Continuity Enhancements for L2 U2N Relay</w:t>
      </w:r>
      <w:r w:rsidRPr="00B77740">
        <w:tab/>
        <w:t>CATT</w:t>
      </w:r>
      <w:r w:rsidRPr="00B77740">
        <w:tab/>
        <w:t>discussion</w:t>
      </w:r>
      <w:r w:rsidRPr="00B77740">
        <w:tab/>
        <w:t>Rel-18</w:t>
      </w:r>
      <w:r w:rsidRPr="00B77740">
        <w:tab/>
        <w:t>NR_SL_relay_enh-Core</w:t>
      </w:r>
    </w:p>
    <w:p w14:paraId="1FB33858" w14:textId="5FE0D58C" w:rsidR="003617C3" w:rsidRPr="00B77740" w:rsidRDefault="003617C3" w:rsidP="003617C3">
      <w:pPr>
        <w:pStyle w:val="Doc-title"/>
      </w:pPr>
      <w:r w:rsidRPr="00B77740">
        <w:t>R2-2300128</w:t>
      </w:r>
      <w:r w:rsidRPr="00B77740">
        <w:tab/>
        <w:t>Discussion on further enhancement of service continuity</w:t>
      </w:r>
      <w:r w:rsidRPr="00B77740">
        <w:tab/>
        <w:t>OPPO</w:t>
      </w:r>
      <w:r w:rsidRPr="00B77740">
        <w:tab/>
        <w:t>discussion</w:t>
      </w:r>
      <w:r w:rsidRPr="00B77740">
        <w:tab/>
        <w:t>Rel-18</w:t>
      </w:r>
      <w:r w:rsidRPr="00B77740">
        <w:tab/>
        <w:t>NR_SL_relay_enh-Core</w:t>
      </w:r>
    </w:p>
    <w:p w14:paraId="39854FE7" w14:textId="4EC43087" w:rsidR="003617C3" w:rsidRPr="00B77740" w:rsidRDefault="003617C3" w:rsidP="003617C3">
      <w:pPr>
        <w:pStyle w:val="Doc-title"/>
      </w:pPr>
      <w:r w:rsidRPr="00B77740">
        <w:t>R2-2300251</w:t>
      </w:r>
      <w:r w:rsidRPr="00B77740">
        <w:tab/>
        <w:t>Lossless data delivery during inter-gNB path switch</w:t>
      </w:r>
      <w:r w:rsidRPr="00B77740">
        <w:tab/>
        <w:t>NEC</w:t>
      </w:r>
      <w:r w:rsidRPr="00B77740">
        <w:tab/>
        <w:t>discussion</w:t>
      </w:r>
      <w:r w:rsidRPr="00B77740">
        <w:tab/>
        <w:t>NR_SL_relay_enh-Core</w:t>
      </w:r>
    </w:p>
    <w:p w14:paraId="4A5712C8" w14:textId="4325BD53" w:rsidR="003617C3" w:rsidRPr="00B77740" w:rsidRDefault="003617C3" w:rsidP="003617C3">
      <w:pPr>
        <w:pStyle w:val="Doc-title"/>
      </w:pPr>
      <w:r w:rsidRPr="00B77740">
        <w:t>R2-2300275</w:t>
      </w:r>
      <w:r w:rsidRPr="00B77740">
        <w:tab/>
        <w:t>Discussion on Service Continuity Enhancements</w:t>
      </w:r>
      <w:r w:rsidRPr="00B77740">
        <w:tab/>
        <w:t>NEC Corporation</w:t>
      </w:r>
      <w:r w:rsidRPr="00B77740">
        <w:tab/>
        <w:t>discussion</w:t>
      </w:r>
      <w:r w:rsidRPr="00B77740">
        <w:tab/>
        <w:t>NR_SL_relay_enh-Core</w:t>
      </w:r>
    </w:p>
    <w:p w14:paraId="09784F89" w14:textId="330C2966" w:rsidR="003617C3" w:rsidRPr="00B77740" w:rsidRDefault="003617C3" w:rsidP="003617C3">
      <w:pPr>
        <w:pStyle w:val="Doc-title"/>
      </w:pPr>
      <w:r w:rsidRPr="00B77740">
        <w:t>R2-2300391</w:t>
      </w:r>
      <w:r w:rsidRPr="00B77740">
        <w:tab/>
        <w:t>Discussion on service continuity enhancement</w:t>
      </w:r>
      <w:r w:rsidRPr="00B77740">
        <w:tab/>
        <w:t>Xiaomi</w:t>
      </w:r>
      <w:r w:rsidRPr="00B77740">
        <w:tab/>
        <w:t>discussion</w:t>
      </w:r>
    </w:p>
    <w:p w14:paraId="678FFC2E" w14:textId="30BF5D6C" w:rsidR="003617C3" w:rsidRPr="00B77740" w:rsidRDefault="003617C3" w:rsidP="003617C3">
      <w:pPr>
        <w:pStyle w:val="Doc-title"/>
      </w:pPr>
      <w:r w:rsidRPr="00B77740">
        <w:t>R2-2300535</w:t>
      </w:r>
      <w:r w:rsidRPr="00B77740">
        <w:tab/>
        <w:t>Further Aspects on Inter-gNB Service Continuity</w:t>
      </w:r>
      <w:r w:rsidRPr="00B77740">
        <w:tab/>
        <w:t>Ericsson España S.A.</w:t>
      </w:r>
      <w:r w:rsidRPr="00B77740">
        <w:tab/>
        <w:t>discussion</w:t>
      </w:r>
      <w:r w:rsidRPr="00B77740">
        <w:tab/>
        <w:t>Rel-18</w:t>
      </w:r>
      <w:r w:rsidRPr="00B77740">
        <w:tab/>
        <w:t>R2-2211535</w:t>
      </w:r>
    </w:p>
    <w:p w14:paraId="19CA6082" w14:textId="61205166" w:rsidR="003617C3" w:rsidRPr="00B77740" w:rsidRDefault="003617C3" w:rsidP="003617C3">
      <w:pPr>
        <w:pStyle w:val="Doc-title"/>
      </w:pPr>
      <w:r w:rsidRPr="00B77740">
        <w:t>R2-2300626</w:t>
      </w:r>
      <w:r w:rsidRPr="00B77740">
        <w:tab/>
        <w:t>Open Issues on Service Continuity</w:t>
      </w:r>
      <w:r w:rsidRPr="00B77740">
        <w:tab/>
        <w:t>InterDigital</w:t>
      </w:r>
      <w:r w:rsidRPr="00B77740">
        <w:tab/>
        <w:t>discussion</w:t>
      </w:r>
      <w:r w:rsidRPr="00B77740">
        <w:tab/>
        <w:t>Rel-18</w:t>
      </w:r>
      <w:r w:rsidRPr="00B77740">
        <w:tab/>
        <w:t>NR_SL_relay_enh-Core</w:t>
      </w:r>
    </w:p>
    <w:p w14:paraId="03E50F02" w14:textId="72339147" w:rsidR="003617C3" w:rsidRPr="00B77740" w:rsidRDefault="003617C3" w:rsidP="003617C3">
      <w:pPr>
        <w:pStyle w:val="Doc-title"/>
      </w:pPr>
      <w:r w:rsidRPr="00B77740">
        <w:t>R2-2300627</w:t>
      </w:r>
      <w:r w:rsidRPr="00B77740">
        <w:tab/>
        <w:t>Lossless path switching from indirect to indirect/direct</w:t>
      </w:r>
      <w:r w:rsidRPr="00B77740">
        <w:tab/>
        <w:t>InterDigital, Apple, Nokia, Nokia Shanghai Bell, Huawei, HiSilicon, ZTE, Sanechips</w:t>
      </w:r>
      <w:r w:rsidRPr="00B77740">
        <w:tab/>
        <w:t>discussion</w:t>
      </w:r>
      <w:r w:rsidRPr="00B77740">
        <w:tab/>
        <w:t>Rel-18</w:t>
      </w:r>
      <w:r w:rsidRPr="00B77740">
        <w:tab/>
        <w:t>NR_SL_relay_enh-Core</w:t>
      </w:r>
    </w:p>
    <w:p w14:paraId="057D608D" w14:textId="77777777" w:rsidR="003617C3" w:rsidRPr="00B77740" w:rsidRDefault="003617C3">
      <w:pPr>
        <w:pStyle w:val="Doc-text2"/>
        <w:numPr>
          <w:ilvl w:val="0"/>
          <w:numId w:val="68"/>
        </w:numPr>
        <w:overflowPunct/>
        <w:autoSpaceDE/>
        <w:autoSpaceDN/>
        <w:adjustRightInd/>
        <w:textAlignment w:val="auto"/>
      </w:pPr>
      <w:r w:rsidRPr="00B77740">
        <w:t>Revised in R2-2301892</w:t>
      </w:r>
    </w:p>
    <w:p w14:paraId="35EDA3C4" w14:textId="1C6BE53A" w:rsidR="003617C3" w:rsidRPr="00B77740" w:rsidRDefault="003617C3" w:rsidP="003617C3">
      <w:pPr>
        <w:pStyle w:val="Doc-title"/>
      </w:pPr>
      <w:r w:rsidRPr="00B77740">
        <w:t>R2-2300647</w:t>
      </w:r>
      <w:r w:rsidRPr="00B77740">
        <w:tab/>
        <w:t>Service continuity enhancements support for L2 U2N relay</w:t>
      </w:r>
      <w:r w:rsidRPr="00B77740">
        <w:tab/>
        <w:t>Spreadtrum Communications</w:t>
      </w:r>
      <w:r w:rsidRPr="00B77740">
        <w:tab/>
        <w:t>discussion</w:t>
      </w:r>
      <w:r w:rsidRPr="00B77740">
        <w:tab/>
        <w:t>Rel-18</w:t>
      </w:r>
    </w:p>
    <w:p w14:paraId="78B065EC" w14:textId="0C046E43" w:rsidR="003617C3" w:rsidRPr="00B77740" w:rsidRDefault="003617C3" w:rsidP="003617C3">
      <w:pPr>
        <w:pStyle w:val="Doc-title"/>
      </w:pPr>
      <w:r w:rsidRPr="00B77740">
        <w:t>R2-2300761</w:t>
      </w:r>
      <w:r w:rsidRPr="00B77740">
        <w:tab/>
        <w:t>Discussion on Service continuity enhancement of L2 U2N relay</w:t>
      </w:r>
      <w:r w:rsidRPr="00B77740">
        <w:tab/>
        <w:t>Apple</w:t>
      </w:r>
      <w:r w:rsidRPr="00B77740">
        <w:tab/>
        <w:t>discussion</w:t>
      </w:r>
      <w:r w:rsidRPr="00B77740">
        <w:tab/>
        <w:t>Rel-18</w:t>
      </w:r>
      <w:r w:rsidRPr="00B77740">
        <w:tab/>
        <w:t>NR_SL_relay_enh-Core</w:t>
      </w:r>
    </w:p>
    <w:p w14:paraId="22431921" w14:textId="73B949CC" w:rsidR="003617C3" w:rsidRPr="00B77740" w:rsidRDefault="003617C3" w:rsidP="003617C3">
      <w:pPr>
        <w:pStyle w:val="Doc-title"/>
      </w:pPr>
      <w:r w:rsidRPr="00B77740">
        <w:t>R2-2300815</w:t>
      </w:r>
      <w:r w:rsidRPr="00B77740">
        <w:tab/>
        <w:t>Consideration on service continuity enhancement for L2 U2N relay</w:t>
      </w:r>
      <w:r w:rsidRPr="00B77740">
        <w:tab/>
        <w:t>LG Electronics Inc.</w:t>
      </w:r>
      <w:r w:rsidRPr="00B77740">
        <w:tab/>
        <w:t>discussion</w:t>
      </w:r>
      <w:r w:rsidRPr="00B77740">
        <w:tab/>
        <w:t>Rel-18</w:t>
      </w:r>
    </w:p>
    <w:p w14:paraId="0327CD5A" w14:textId="25BDEC09" w:rsidR="003617C3" w:rsidRPr="00B77740" w:rsidRDefault="003617C3" w:rsidP="003617C3">
      <w:pPr>
        <w:pStyle w:val="Doc-title"/>
      </w:pPr>
      <w:r w:rsidRPr="00B77740">
        <w:t>R2-2300850</w:t>
      </w:r>
      <w:r w:rsidRPr="00B77740">
        <w:tab/>
        <w:t>Discussion on service continuity for inter-gNB mobility scenarios</w:t>
      </w:r>
      <w:r w:rsidRPr="00B77740">
        <w:tab/>
        <w:t>China Telecom</w:t>
      </w:r>
      <w:r w:rsidRPr="00B77740">
        <w:tab/>
        <w:t>discussion</w:t>
      </w:r>
      <w:r w:rsidRPr="00B77740">
        <w:tab/>
        <w:t>Rel-18</w:t>
      </w:r>
      <w:r w:rsidRPr="00B77740">
        <w:tab/>
        <w:t>NR_SL_relay_enh-Core</w:t>
      </w:r>
    </w:p>
    <w:p w14:paraId="28FD9850" w14:textId="015D9BDF" w:rsidR="003617C3" w:rsidRPr="00B77740" w:rsidRDefault="003617C3" w:rsidP="003617C3">
      <w:pPr>
        <w:pStyle w:val="Doc-title"/>
      </w:pPr>
      <w:r w:rsidRPr="00B77740">
        <w:t>R2-2300966</w:t>
      </w:r>
      <w:r w:rsidRPr="00B77740">
        <w:tab/>
        <w:t>Service continuity for Inter-gNB path switching</w:t>
      </w:r>
      <w:r w:rsidRPr="00B77740">
        <w:tab/>
        <w:t>Lenovo</w:t>
      </w:r>
      <w:r w:rsidRPr="00B77740">
        <w:tab/>
        <w:t>discussion</w:t>
      </w:r>
      <w:r w:rsidRPr="00B77740">
        <w:tab/>
        <w:t>Rel-18</w:t>
      </w:r>
    </w:p>
    <w:p w14:paraId="23C90BC2" w14:textId="2F65EBF0" w:rsidR="003617C3" w:rsidRPr="00B77740" w:rsidRDefault="003617C3" w:rsidP="003617C3">
      <w:pPr>
        <w:pStyle w:val="Doc-title"/>
      </w:pPr>
      <w:r w:rsidRPr="00B77740">
        <w:t>R2-2300999</w:t>
      </w:r>
      <w:r w:rsidRPr="00B77740">
        <w:tab/>
        <w:t>SL-RSRP and SD-RSRP measurement issues</w:t>
      </w:r>
      <w:r w:rsidRPr="00B77740">
        <w:tab/>
        <w:t>Nokia, Nokia Shanghai Bell</w:t>
      </w:r>
      <w:r w:rsidRPr="00B77740">
        <w:tab/>
        <w:t>discussion</w:t>
      </w:r>
      <w:r w:rsidRPr="00B77740">
        <w:tab/>
        <w:t>Rel-18</w:t>
      </w:r>
      <w:r w:rsidRPr="00B77740">
        <w:tab/>
        <w:t>NR_SL_relay_enh</w:t>
      </w:r>
    </w:p>
    <w:p w14:paraId="72D4E206" w14:textId="0079B974" w:rsidR="003617C3" w:rsidRPr="00B77740" w:rsidRDefault="003617C3" w:rsidP="003617C3">
      <w:pPr>
        <w:pStyle w:val="Doc-title"/>
      </w:pPr>
      <w:r w:rsidRPr="00B77740">
        <w:t>R2-2301000</w:t>
      </w:r>
      <w:r w:rsidRPr="00B77740">
        <w:tab/>
        <w:t>Discussion on service continuity issues for Inter-gNB path switching of L2 U2N relay</w:t>
      </w:r>
      <w:r w:rsidRPr="00B77740">
        <w:tab/>
        <w:t>Nokia, Nokia Shanghai Bell</w:t>
      </w:r>
      <w:r w:rsidRPr="00B77740">
        <w:tab/>
        <w:t>discussion</w:t>
      </w:r>
      <w:r w:rsidRPr="00B77740">
        <w:tab/>
        <w:t>Rel-18</w:t>
      </w:r>
      <w:r w:rsidRPr="00B77740">
        <w:tab/>
        <w:t>NR_SL_relay_enh</w:t>
      </w:r>
    </w:p>
    <w:p w14:paraId="6BEFE422" w14:textId="645043CF" w:rsidR="003617C3" w:rsidRPr="00B77740" w:rsidRDefault="003617C3" w:rsidP="003617C3">
      <w:pPr>
        <w:pStyle w:val="Doc-title"/>
      </w:pPr>
      <w:r w:rsidRPr="00B77740">
        <w:t>R2-2301040</w:t>
      </w:r>
      <w:r w:rsidRPr="00B77740">
        <w:tab/>
        <w:t>Discussion on lossless delivery from indirect path to target path</w:t>
      </w:r>
      <w:r w:rsidRPr="00B77740">
        <w:tab/>
        <w:t>Qualcomm Incorporated</w:t>
      </w:r>
      <w:r w:rsidRPr="00B77740">
        <w:tab/>
        <w:t>discussion</w:t>
      </w:r>
      <w:r w:rsidRPr="00B77740">
        <w:tab/>
        <w:t>NR_SL_relay_enh-Core</w:t>
      </w:r>
    </w:p>
    <w:p w14:paraId="6D0FD22D" w14:textId="2062D49C" w:rsidR="003617C3" w:rsidRPr="00B77740" w:rsidRDefault="003617C3" w:rsidP="003617C3">
      <w:pPr>
        <w:pStyle w:val="Doc-title"/>
      </w:pPr>
      <w:r w:rsidRPr="00B77740">
        <w:t>R2-2301098</w:t>
      </w:r>
      <w:r w:rsidRPr="00B77740">
        <w:tab/>
        <w:t>Service continuity enhancements for UE sidelink relay</w:t>
      </w:r>
      <w:r w:rsidRPr="00B77740">
        <w:tab/>
        <w:t>Sony</w:t>
      </w:r>
      <w:r w:rsidRPr="00B77740">
        <w:tab/>
        <w:t>discussion</w:t>
      </w:r>
      <w:r w:rsidRPr="00B77740">
        <w:tab/>
        <w:t>Rel-18</w:t>
      </w:r>
      <w:r w:rsidRPr="00B77740">
        <w:tab/>
        <w:t>NR_SL_relay_enh</w:t>
      </w:r>
    </w:p>
    <w:p w14:paraId="12FF02DC" w14:textId="40CF117F" w:rsidR="003617C3" w:rsidRPr="00B77740" w:rsidRDefault="003617C3" w:rsidP="003617C3">
      <w:pPr>
        <w:pStyle w:val="Doc-title"/>
      </w:pPr>
      <w:r w:rsidRPr="00B77740">
        <w:t>R2-2301242</w:t>
      </w:r>
      <w:r w:rsidRPr="00B77740">
        <w:tab/>
        <w:t>Discussion on service continuity</w:t>
      </w:r>
      <w:r w:rsidRPr="00B77740">
        <w:tab/>
        <w:t>CMCC</w:t>
      </w:r>
      <w:r w:rsidRPr="00B77740">
        <w:tab/>
        <w:t>discussion</w:t>
      </w:r>
      <w:r w:rsidRPr="00B77740">
        <w:tab/>
        <w:t>Rel-18</w:t>
      </w:r>
      <w:r w:rsidRPr="00B77740">
        <w:tab/>
        <w:t>NR_SL_relay_enh</w:t>
      </w:r>
    </w:p>
    <w:p w14:paraId="5C1D64CC" w14:textId="0D986BC4" w:rsidR="003617C3" w:rsidRPr="00B77740" w:rsidRDefault="003617C3" w:rsidP="003617C3">
      <w:pPr>
        <w:pStyle w:val="Doc-title"/>
      </w:pPr>
      <w:r w:rsidRPr="00B77740">
        <w:t>R2-2301484</w:t>
      </w:r>
      <w:r w:rsidRPr="00B77740">
        <w:tab/>
        <w:t>Discussion on Service Continuity</w:t>
      </w:r>
      <w:r w:rsidRPr="00B77740">
        <w:tab/>
        <w:t>Huawei, HiSilicon</w:t>
      </w:r>
      <w:r w:rsidRPr="00B77740">
        <w:tab/>
        <w:t>discussion</w:t>
      </w:r>
      <w:r w:rsidRPr="00B77740">
        <w:tab/>
        <w:t>Rel-18</w:t>
      </w:r>
      <w:r w:rsidRPr="00B77740">
        <w:tab/>
        <w:t>NR_SL_relay_enh-Core</w:t>
      </w:r>
    </w:p>
    <w:p w14:paraId="6EB0CCC2" w14:textId="128CEC45" w:rsidR="003617C3" w:rsidRPr="00B77740" w:rsidRDefault="003617C3" w:rsidP="003617C3">
      <w:pPr>
        <w:pStyle w:val="Doc-title"/>
      </w:pPr>
      <w:r w:rsidRPr="00B77740">
        <w:t>R2-2301596</w:t>
      </w:r>
      <w:r w:rsidRPr="00B77740">
        <w:tab/>
        <w:t>Service continuity enhancements for L2 U2N relay</w:t>
      </w:r>
      <w:r w:rsidRPr="00B77740">
        <w:tab/>
        <w:t>Intel Corporation</w:t>
      </w:r>
      <w:r w:rsidRPr="00B77740">
        <w:tab/>
        <w:t>discussion</w:t>
      </w:r>
      <w:r w:rsidRPr="00B77740">
        <w:tab/>
        <w:t>Rel-18</w:t>
      </w:r>
      <w:r w:rsidRPr="00B77740">
        <w:tab/>
        <w:t>NR_SL_relay-Core</w:t>
      </w:r>
    </w:p>
    <w:p w14:paraId="0FAC28D6" w14:textId="0CCAD7E1" w:rsidR="003617C3" w:rsidRPr="00B77740" w:rsidRDefault="003617C3" w:rsidP="003617C3">
      <w:pPr>
        <w:pStyle w:val="Doc-title"/>
      </w:pPr>
      <w:r w:rsidRPr="00B77740">
        <w:t>R2-2301738</w:t>
      </w:r>
      <w:r w:rsidRPr="00B77740">
        <w:tab/>
        <w:t>Inter-gNB path switch to Relay UE in RRC Idle, RRC Inactive</w:t>
      </w:r>
      <w:r w:rsidRPr="00B77740">
        <w:tab/>
        <w:t>MediaTek Inc.</w:t>
      </w:r>
      <w:r w:rsidRPr="00B77740">
        <w:tab/>
        <w:t>discussion</w:t>
      </w:r>
      <w:r w:rsidRPr="00B77740">
        <w:tab/>
        <w:t>Rel-18</w:t>
      </w:r>
    </w:p>
    <w:p w14:paraId="5AA7650B" w14:textId="25E2A866" w:rsidR="003617C3" w:rsidRPr="00B77740" w:rsidRDefault="003617C3" w:rsidP="003617C3">
      <w:pPr>
        <w:pStyle w:val="Doc-title"/>
      </w:pPr>
      <w:r w:rsidRPr="00B77740">
        <w:t>R2-2301826</w:t>
      </w:r>
      <w:r w:rsidRPr="00B77740">
        <w:tab/>
        <w:t>Discussion on remaining issues for path switching</w:t>
      </w:r>
      <w:r w:rsidRPr="00B77740">
        <w:tab/>
        <w:t>Sharp</w:t>
      </w:r>
      <w:r w:rsidRPr="00B77740">
        <w:tab/>
        <w:t>discussion</w:t>
      </w:r>
      <w:r w:rsidRPr="00B77740">
        <w:tab/>
        <w:t>Rel-18</w:t>
      </w:r>
      <w:r w:rsidRPr="00B77740">
        <w:tab/>
        <w:t>NR_SL_relay_enh-Core</w:t>
      </w:r>
    </w:p>
    <w:p w14:paraId="62DC45E3" w14:textId="77777777" w:rsidR="003617C3" w:rsidRPr="00B77740" w:rsidRDefault="003617C3" w:rsidP="003617C3">
      <w:pPr>
        <w:pStyle w:val="Doc-title"/>
      </w:pPr>
    </w:p>
    <w:p w14:paraId="37720F13" w14:textId="77777777" w:rsidR="003617C3" w:rsidRPr="00B77740" w:rsidRDefault="003617C3" w:rsidP="003617C3">
      <w:pPr>
        <w:pStyle w:val="Doc-text2"/>
      </w:pPr>
    </w:p>
    <w:p w14:paraId="2DB91E2D" w14:textId="77777777" w:rsidR="003617C3" w:rsidRPr="00B77740" w:rsidRDefault="003617C3" w:rsidP="003617C3">
      <w:pPr>
        <w:pStyle w:val="Heading3"/>
      </w:pPr>
      <w:bookmarkStart w:id="282" w:name="_Toc129990467"/>
      <w:r w:rsidRPr="00B77740">
        <w:t>8.9.4</w:t>
      </w:r>
      <w:r w:rsidRPr="00B77740">
        <w:tab/>
        <w:t>Multi-path relaying</w:t>
      </w:r>
      <w:bookmarkEnd w:id="282"/>
    </w:p>
    <w:p w14:paraId="31C768C2" w14:textId="77777777" w:rsidR="003617C3" w:rsidRPr="00B77740" w:rsidRDefault="003617C3" w:rsidP="003617C3">
      <w:pPr>
        <w:pStyle w:val="Comments"/>
      </w:pPr>
      <w:r w:rsidRPr="00B77740">
        <w:t>Mechanisms to support multi-path scenarios where a UE is connected to the same gNB using one direct path and one indirect path via 1) Layer-2 UE-to-Network relay, or 2) via another UE (where the UE-UE inter-connection is assumed to be ideal).</w:t>
      </w:r>
    </w:p>
    <w:p w14:paraId="4A0AAE19" w14:textId="77777777" w:rsidR="003617C3" w:rsidRPr="00B77740" w:rsidRDefault="003617C3" w:rsidP="003617C3">
      <w:pPr>
        <w:pStyle w:val="Comments"/>
      </w:pPr>
    </w:p>
    <w:p w14:paraId="16C5C3D6" w14:textId="77777777" w:rsidR="003617C3" w:rsidRPr="00B77740" w:rsidRDefault="003617C3" w:rsidP="003617C3">
      <w:pPr>
        <w:pStyle w:val="Comments"/>
      </w:pPr>
      <w:r w:rsidRPr="00B77740">
        <w:lastRenderedPageBreak/>
        <w:t>AI summary</w:t>
      </w:r>
    </w:p>
    <w:p w14:paraId="3BF6988C" w14:textId="10C2F609" w:rsidR="003617C3" w:rsidRPr="00B77740" w:rsidRDefault="003617C3" w:rsidP="003617C3">
      <w:pPr>
        <w:pStyle w:val="Doc-title"/>
      </w:pPr>
      <w:r w:rsidRPr="00B77740">
        <w:t>R2-2301925</w:t>
      </w:r>
      <w:r w:rsidRPr="00B77740">
        <w:tab/>
        <w:t>[Pre121][407] Summary of AI 8.9.4 on Multi-path relaying</w:t>
      </w:r>
      <w:r w:rsidRPr="00B77740">
        <w:tab/>
        <w:t>LG Electronics</w:t>
      </w:r>
      <w:r w:rsidRPr="00B77740">
        <w:tab/>
        <w:t>discussion</w:t>
      </w:r>
      <w:r w:rsidRPr="00B77740">
        <w:tab/>
        <w:t>Rel-18</w:t>
      </w:r>
      <w:r w:rsidRPr="00B77740">
        <w:tab/>
        <w:t>NR_SL_relay_enh-Core</w:t>
      </w:r>
    </w:p>
    <w:p w14:paraId="7E470859" w14:textId="77777777" w:rsidR="003617C3" w:rsidRPr="00B77740" w:rsidRDefault="003617C3" w:rsidP="003617C3">
      <w:pPr>
        <w:pStyle w:val="Doc-text2"/>
      </w:pPr>
    </w:p>
    <w:p w14:paraId="06184834" w14:textId="77777777" w:rsidR="003617C3" w:rsidRPr="00B77740" w:rsidRDefault="003617C3" w:rsidP="003617C3">
      <w:pPr>
        <w:pStyle w:val="Doc-text2"/>
      </w:pPr>
      <w:r w:rsidRPr="00B77740">
        <w:t>Easy Proposals for Scenario 1</w:t>
      </w:r>
    </w:p>
    <w:p w14:paraId="6C96AEC2" w14:textId="77777777" w:rsidR="003617C3" w:rsidRPr="00B77740" w:rsidRDefault="003617C3" w:rsidP="003617C3">
      <w:pPr>
        <w:pStyle w:val="Doc-text2"/>
      </w:pPr>
      <w:r w:rsidRPr="00B77740">
        <w:t>Proposal 1.1A: [Easy] UP-based approach (excluding SL-RLC1) in Option 1 is excluded for relay UE to enter RRC_CONNECTED.</w:t>
      </w:r>
    </w:p>
    <w:p w14:paraId="6BBB2755" w14:textId="77777777" w:rsidR="003617C3" w:rsidRPr="00B77740" w:rsidRDefault="003617C3" w:rsidP="003617C3">
      <w:pPr>
        <w:pStyle w:val="Doc-text2"/>
      </w:pPr>
    </w:p>
    <w:p w14:paraId="05E0E696" w14:textId="77777777" w:rsidR="003617C3" w:rsidRPr="00B77740" w:rsidRDefault="003617C3" w:rsidP="003617C3">
      <w:pPr>
        <w:pStyle w:val="Doc-text2"/>
      </w:pPr>
      <w:r w:rsidRPr="00B77740">
        <w:t>Discussion:</w:t>
      </w:r>
    </w:p>
    <w:p w14:paraId="1FFAC1F7" w14:textId="77777777" w:rsidR="003617C3" w:rsidRPr="00B77740" w:rsidRDefault="003617C3" w:rsidP="003617C3">
      <w:pPr>
        <w:pStyle w:val="Doc-text2"/>
      </w:pPr>
      <w:r w:rsidRPr="00B77740">
        <w:t>LG clarify that the UP-based approach did not seem to attract a lot of support and some concerns were raised.  This proposal would leave the PC5-RRC and RRCReconfigurationComplete solutions on the table.</w:t>
      </w:r>
    </w:p>
    <w:p w14:paraId="71EFE06B" w14:textId="77777777" w:rsidR="003617C3" w:rsidRPr="00B77740" w:rsidRDefault="003617C3" w:rsidP="003617C3">
      <w:pPr>
        <w:pStyle w:val="Doc-text2"/>
      </w:pPr>
      <w:r w:rsidRPr="00B77740">
        <w:t>CATT understand option 1 was downselected in the last meeting as not feasible.  They think we could further downselect.  LG understand we agreed to include option 4.</w:t>
      </w:r>
    </w:p>
    <w:p w14:paraId="1A8151D9" w14:textId="77777777" w:rsidR="003617C3" w:rsidRPr="00B77740" w:rsidRDefault="003617C3" w:rsidP="003617C3">
      <w:pPr>
        <w:pStyle w:val="Doc-text2"/>
      </w:pPr>
      <w:r w:rsidRPr="00B77740">
        <w:t>Apple think we could take the proposal but probably cannot easily downselect further.</w:t>
      </w:r>
    </w:p>
    <w:p w14:paraId="6E2DB7BD" w14:textId="77777777" w:rsidR="003617C3" w:rsidRPr="00B77740" w:rsidRDefault="003617C3" w:rsidP="003617C3">
      <w:pPr>
        <w:pStyle w:val="Doc-text2"/>
      </w:pPr>
    </w:p>
    <w:p w14:paraId="6AEEB98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63516C0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UP-based approach (excluding SL-RLC1) in Option 1 is excluded for relay UE to enter RRC_CONNECTED.</w:t>
      </w:r>
    </w:p>
    <w:p w14:paraId="45A94019" w14:textId="77777777" w:rsidR="003617C3" w:rsidRPr="00B77740" w:rsidRDefault="003617C3" w:rsidP="003617C3">
      <w:pPr>
        <w:pStyle w:val="Doc-text2"/>
      </w:pPr>
    </w:p>
    <w:p w14:paraId="090CE1D7" w14:textId="77777777" w:rsidR="003617C3" w:rsidRPr="00B77740" w:rsidRDefault="003617C3" w:rsidP="003617C3">
      <w:pPr>
        <w:pStyle w:val="Doc-text2"/>
      </w:pPr>
      <w:r w:rsidRPr="00B77740">
        <w:t>Proposal 1.2A: [Easy] Upon direct path addition for multi-path, one of the serving cells of the added direct path is configured as PCell for the remote UE.</w:t>
      </w:r>
    </w:p>
    <w:p w14:paraId="4E40B804" w14:textId="77777777" w:rsidR="003617C3" w:rsidRPr="00B77740" w:rsidRDefault="003617C3" w:rsidP="003617C3">
      <w:pPr>
        <w:pStyle w:val="Doc-text2"/>
      </w:pPr>
    </w:p>
    <w:p w14:paraId="23E05329" w14:textId="77777777" w:rsidR="003617C3" w:rsidRPr="00B77740" w:rsidRDefault="003617C3" w:rsidP="003617C3">
      <w:pPr>
        <w:pStyle w:val="Doc-text2"/>
      </w:pPr>
      <w:r w:rsidRPr="00B77740">
        <w:t>Discussion:</w:t>
      </w:r>
    </w:p>
    <w:p w14:paraId="6FE32056" w14:textId="77777777" w:rsidR="003617C3" w:rsidRPr="00B77740" w:rsidRDefault="003617C3" w:rsidP="003617C3">
      <w:pPr>
        <w:pStyle w:val="Doc-text2"/>
      </w:pPr>
      <w:r w:rsidRPr="00B77740">
        <w:t>LG indicate this is a consequence of previous agreements.</w:t>
      </w:r>
    </w:p>
    <w:p w14:paraId="775C7847" w14:textId="77777777" w:rsidR="003617C3" w:rsidRPr="00B77740" w:rsidRDefault="003617C3" w:rsidP="003617C3">
      <w:pPr>
        <w:pStyle w:val="Doc-text2"/>
      </w:pPr>
      <w:r w:rsidRPr="00B77740">
        <w:t>Samsung ask if we should use the next handover procedure to realise this or a new kind of procedure.  Huawei understood that it would look like path switch from indirect path to direct path, with the direct path containing a multi-path configuration.</w:t>
      </w:r>
    </w:p>
    <w:p w14:paraId="317F3182" w14:textId="77777777" w:rsidR="003617C3" w:rsidRPr="00B77740" w:rsidRDefault="003617C3" w:rsidP="003617C3">
      <w:pPr>
        <w:pStyle w:val="Doc-text2"/>
      </w:pPr>
      <w:r w:rsidRPr="00B77740">
        <w:t>Nokia understand that it is like reconfiguration with sync.</w:t>
      </w:r>
    </w:p>
    <w:p w14:paraId="779B097C" w14:textId="77777777" w:rsidR="003617C3" w:rsidRPr="00B77740" w:rsidRDefault="003617C3" w:rsidP="003617C3">
      <w:pPr>
        <w:pStyle w:val="Doc-text2"/>
      </w:pPr>
      <w:r w:rsidRPr="00B77740">
        <w:t>Samsung think this means we need to enhance the handover procedure to allow the direct path to be added during PCell change.  Nokia have the same understanding.</w:t>
      </w:r>
    </w:p>
    <w:p w14:paraId="11C7E245" w14:textId="77777777" w:rsidR="003617C3" w:rsidRPr="00B77740" w:rsidRDefault="003617C3" w:rsidP="003617C3">
      <w:pPr>
        <w:pStyle w:val="Doc-text2"/>
      </w:pPr>
      <w:r w:rsidRPr="00B77740">
        <w:t>LG think this discussion is related to a high-priority proposal from further down, and PCell change can be a candidate for the procedure.  In any case they understand that RACH would be needed.</w:t>
      </w:r>
    </w:p>
    <w:p w14:paraId="3C402D3C" w14:textId="77777777" w:rsidR="003617C3" w:rsidRPr="00B77740" w:rsidRDefault="003617C3" w:rsidP="003617C3">
      <w:pPr>
        <w:pStyle w:val="Doc-text2"/>
      </w:pPr>
      <w:r w:rsidRPr="00B77740">
        <w:t>Huawei want to clarify the difference between path switch and reconfiguration with sync; they understand there is not one.</w:t>
      </w:r>
    </w:p>
    <w:p w14:paraId="05142B2C" w14:textId="77777777" w:rsidR="003617C3" w:rsidRPr="00B77740" w:rsidRDefault="003617C3" w:rsidP="003617C3">
      <w:pPr>
        <w:pStyle w:val="Doc-text2"/>
      </w:pPr>
      <w:r w:rsidRPr="00B77740">
        <w:t>Nokia think we need to be clear about whether we are using reconfiguration with sync.</w:t>
      </w:r>
    </w:p>
    <w:p w14:paraId="71C8D853" w14:textId="77777777" w:rsidR="003617C3" w:rsidRPr="00B77740" w:rsidRDefault="003617C3" w:rsidP="003617C3">
      <w:pPr>
        <w:pStyle w:val="Doc-text2"/>
      </w:pPr>
      <w:r w:rsidRPr="00B77740">
        <w:t>Apple think we are going into stage 3 detail.</w:t>
      </w:r>
    </w:p>
    <w:p w14:paraId="411FE1D6" w14:textId="77777777" w:rsidR="003617C3" w:rsidRPr="00B77740" w:rsidRDefault="003617C3" w:rsidP="003617C3">
      <w:pPr>
        <w:pStyle w:val="Doc-text2"/>
      </w:pPr>
      <w:r w:rsidRPr="00B77740">
        <w:t>LG think we can support direct path addition based on path switch procedure.</w:t>
      </w:r>
    </w:p>
    <w:p w14:paraId="7F27A7FA" w14:textId="77777777" w:rsidR="003617C3" w:rsidRPr="00B77740" w:rsidRDefault="003617C3" w:rsidP="003617C3">
      <w:pPr>
        <w:pStyle w:val="Doc-text2"/>
      </w:pPr>
    </w:p>
    <w:p w14:paraId="2F642ED6"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31659BE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As a baseline, direct path addition for multi-path is a path switch procedure in which the target configuration contains both paths.</w:t>
      </w:r>
    </w:p>
    <w:p w14:paraId="221A2CA2"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Upon direct path addition for multi-path, one of the serving cells of the added direct path is configured as PCell for the remote UE.</w:t>
      </w:r>
    </w:p>
    <w:p w14:paraId="612EFC2C" w14:textId="77777777" w:rsidR="003617C3" w:rsidRPr="00B77740" w:rsidRDefault="003617C3" w:rsidP="003617C3">
      <w:pPr>
        <w:pStyle w:val="Doc-text2"/>
      </w:pPr>
    </w:p>
    <w:p w14:paraId="628CFC19" w14:textId="77777777" w:rsidR="003617C3" w:rsidRPr="00B77740" w:rsidRDefault="003617C3" w:rsidP="003617C3">
      <w:pPr>
        <w:pStyle w:val="Doc-text2"/>
      </w:pPr>
      <w:r w:rsidRPr="00B77740">
        <w:t>Proposal 1.9A: [Easy] In case of Uu-RLF, if SRB1 is configured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14:paraId="55B03C4C" w14:textId="77777777" w:rsidR="003617C3" w:rsidRPr="00B77740" w:rsidRDefault="003617C3" w:rsidP="003617C3">
      <w:pPr>
        <w:pStyle w:val="Doc-text2"/>
      </w:pPr>
    </w:p>
    <w:p w14:paraId="65061B0E" w14:textId="77777777" w:rsidR="003617C3" w:rsidRPr="00B77740" w:rsidRDefault="003617C3" w:rsidP="003617C3">
      <w:pPr>
        <w:pStyle w:val="Doc-text2"/>
      </w:pPr>
      <w:r w:rsidRPr="00B77740">
        <w:t>Discussion:</w:t>
      </w:r>
    </w:p>
    <w:p w14:paraId="3648D40F" w14:textId="77777777" w:rsidR="003617C3" w:rsidRPr="00B77740" w:rsidRDefault="003617C3" w:rsidP="003617C3">
      <w:pPr>
        <w:pStyle w:val="Doc-text2"/>
      </w:pPr>
      <w:r w:rsidRPr="00B77740">
        <w:t>vivo note that we have not agreed that SRB1 can be configured on non-split indirect path.</w:t>
      </w:r>
    </w:p>
    <w:p w14:paraId="22FC137A" w14:textId="77777777" w:rsidR="003617C3" w:rsidRPr="00B77740" w:rsidRDefault="003617C3" w:rsidP="003617C3">
      <w:pPr>
        <w:pStyle w:val="Doc-text2"/>
      </w:pPr>
      <w:r w:rsidRPr="00B77740">
        <w:t>InterDigital think we have talked about SRB1 being configured on the indirect path, and we have not decided if it is split or not.</w:t>
      </w:r>
    </w:p>
    <w:p w14:paraId="3B83E27F" w14:textId="77777777" w:rsidR="003617C3" w:rsidRPr="00B77740" w:rsidRDefault="003617C3" w:rsidP="003617C3">
      <w:pPr>
        <w:pStyle w:val="Doc-text2"/>
      </w:pPr>
      <w:r w:rsidRPr="00B77740">
        <w:t>Xiaomi understand that “not suspended” refers to the path, not the bearer.</w:t>
      </w:r>
    </w:p>
    <w:p w14:paraId="4D94FE4C" w14:textId="77777777" w:rsidR="003617C3" w:rsidRPr="00B77740" w:rsidRDefault="003617C3" w:rsidP="003617C3">
      <w:pPr>
        <w:pStyle w:val="Doc-text2"/>
      </w:pPr>
      <w:r w:rsidRPr="00B77740">
        <w:t>Ericsson prefer the original wording but do not have a strong opinion.</w:t>
      </w:r>
    </w:p>
    <w:p w14:paraId="67EC937B" w14:textId="77777777" w:rsidR="003617C3" w:rsidRPr="00B77740" w:rsidRDefault="003617C3" w:rsidP="003617C3">
      <w:pPr>
        <w:pStyle w:val="Doc-text2"/>
      </w:pPr>
      <w:r w:rsidRPr="00B77740">
        <w:t>Intel think the agreement should be applied only for split SRB1.</w:t>
      </w:r>
    </w:p>
    <w:p w14:paraId="79E2C8C5" w14:textId="77777777" w:rsidR="003617C3" w:rsidRPr="00B77740" w:rsidRDefault="003617C3" w:rsidP="003617C3">
      <w:pPr>
        <w:pStyle w:val="Doc-text2"/>
      </w:pPr>
      <w:r w:rsidRPr="00B77740">
        <w:t>Ericsson think it makes sense to scope to split SRB1.</w:t>
      </w:r>
    </w:p>
    <w:p w14:paraId="0C3D2DC6" w14:textId="77777777" w:rsidR="003617C3" w:rsidRPr="00B77740" w:rsidRDefault="003617C3" w:rsidP="003617C3">
      <w:pPr>
        <w:pStyle w:val="Doc-text2"/>
      </w:pPr>
    </w:p>
    <w:p w14:paraId="2211B05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1BA5CD6C"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lastRenderedPageBreak/>
        <w:t>In case of Uu-RLF, at least for split SRB1, if SRB1 is available on indirect path not suspended, trigger report to network via indirect path to report the failure via a RRC message. Otherwise, RRC Re-establishment is initiated. RAN2 is requested to discuss whether the RRC message is the existing message e.g. MCGFailureInformation or a new message.</w:t>
      </w:r>
    </w:p>
    <w:p w14:paraId="42C67257" w14:textId="77777777" w:rsidR="003617C3" w:rsidRPr="00B77740" w:rsidRDefault="003617C3" w:rsidP="003617C3">
      <w:pPr>
        <w:pStyle w:val="Doc-text2"/>
      </w:pPr>
    </w:p>
    <w:p w14:paraId="521D3FBB" w14:textId="77777777" w:rsidR="003617C3" w:rsidRPr="00B77740" w:rsidRDefault="003617C3" w:rsidP="003617C3">
      <w:pPr>
        <w:pStyle w:val="Doc-text2"/>
      </w:pPr>
      <w:r w:rsidRPr="00B77740">
        <w:t>Proposal 1.9B: [Easy] In case of PC5-RLF, if SRB1 is configured on direct path not suspended, trigger report to network via direct path to report the failure via a RRC message. Otherwise, RRC Re-establishment is initiated. RAN2 is requested to discuss whether the RRC message is the existing SidelinkUEInformationNR message or a new message.</w:t>
      </w:r>
    </w:p>
    <w:p w14:paraId="4722D7C1" w14:textId="77777777" w:rsidR="003617C3" w:rsidRPr="00B77740" w:rsidRDefault="003617C3" w:rsidP="003617C3">
      <w:pPr>
        <w:pStyle w:val="Doc-text2"/>
      </w:pPr>
    </w:p>
    <w:p w14:paraId="1EBBD365" w14:textId="77777777" w:rsidR="003617C3" w:rsidRPr="00B77740" w:rsidRDefault="003617C3" w:rsidP="003617C3">
      <w:pPr>
        <w:pStyle w:val="Doc-text2"/>
      </w:pPr>
      <w:r w:rsidRPr="00B77740">
        <w:t>Discussion:</w:t>
      </w:r>
    </w:p>
    <w:p w14:paraId="26A979B9" w14:textId="77777777" w:rsidR="003617C3" w:rsidRPr="00B77740" w:rsidRDefault="003617C3" w:rsidP="003617C3">
      <w:pPr>
        <w:pStyle w:val="Doc-text2"/>
      </w:pPr>
      <w:r w:rsidRPr="00B77740">
        <w:t>Qualcomm think the proposal embeds an assumption (in the “otherwise” part) that SRB1 could be configured only on the indirect path.</w:t>
      </w:r>
    </w:p>
    <w:p w14:paraId="4EAF723E" w14:textId="77777777" w:rsidR="003617C3" w:rsidRPr="00B77740" w:rsidRDefault="003617C3" w:rsidP="003617C3">
      <w:pPr>
        <w:pStyle w:val="Doc-text2"/>
      </w:pPr>
    </w:p>
    <w:p w14:paraId="3BBE8BA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1800DC1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In case of PC5-RLF, if SRB1 is available on direct path not suspended, trigger report to network via direct path to report the failure via a RRC message.  FFS if an alternative case exists and what would be done in that case.  FFS which message is used.</w:t>
      </w:r>
    </w:p>
    <w:p w14:paraId="740918D4" w14:textId="77777777" w:rsidR="003617C3" w:rsidRPr="00B77740" w:rsidRDefault="003617C3" w:rsidP="003617C3">
      <w:pPr>
        <w:pStyle w:val="Doc-text2"/>
      </w:pPr>
    </w:p>
    <w:p w14:paraId="1C0A641F" w14:textId="77777777" w:rsidR="003617C3" w:rsidRPr="00B77740" w:rsidRDefault="003617C3" w:rsidP="003617C3">
      <w:pPr>
        <w:pStyle w:val="Doc-text2"/>
      </w:pPr>
      <w:r w:rsidRPr="00B77740">
        <w:t>Proposal 1.9C: [Easy] The remote UE initiates re-establishment procedure when failure is detected on both paths.</w:t>
      </w:r>
    </w:p>
    <w:p w14:paraId="55AFAA57" w14:textId="77777777" w:rsidR="003617C3" w:rsidRPr="00B77740" w:rsidRDefault="003617C3" w:rsidP="003617C3">
      <w:pPr>
        <w:pStyle w:val="Doc-text2"/>
      </w:pPr>
    </w:p>
    <w:p w14:paraId="4F26A478" w14:textId="77777777" w:rsidR="003617C3" w:rsidRPr="00B77740" w:rsidRDefault="003617C3" w:rsidP="003617C3">
      <w:pPr>
        <w:pStyle w:val="Doc-text2"/>
      </w:pPr>
      <w:r w:rsidRPr="00B77740">
        <w:t>Discussion:</w:t>
      </w:r>
    </w:p>
    <w:p w14:paraId="188079C5" w14:textId="77777777" w:rsidR="003617C3" w:rsidRPr="00B77740" w:rsidRDefault="003617C3" w:rsidP="003617C3">
      <w:pPr>
        <w:pStyle w:val="Doc-text2"/>
      </w:pPr>
      <w:r w:rsidRPr="00B77740">
        <w:t>Qualcomm want to clarify that this does not mean “only”.</w:t>
      </w:r>
    </w:p>
    <w:p w14:paraId="13CC3CCE" w14:textId="77777777" w:rsidR="003617C3" w:rsidRPr="00B77740" w:rsidRDefault="003617C3" w:rsidP="003617C3">
      <w:pPr>
        <w:pStyle w:val="Doc-text2"/>
      </w:pPr>
      <w:r w:rsidRPr="00B77740">
        <w:t>Lenovo agree with the proposal and think there is also a case where the remote UE receives the notification of Uu failure from the relay UE.</w:t>
      </w:r>
    </w:p>
    <w:p w14:paraId="1D457431" w14:textId="77777777" w:rsidR="003617C3" w:rsidRPr="00B77740" w:rsidRDefault="003617C3" w:rsidP="003617C3">
      <w:pPr>
        <w:pStyle w:val="Doc-text2"/>
      </w:pPr>
      <w:r w:rsidRPr="00B77740">
        <w:t>Samsung would like to clarify if we follow the legacy failure cases or define new ones.</w:t>
      </w:r>
    </w:p>
    <w:p w14:paraId="0C874EFA" w14:textId="77777777" w:rsidR="003617C3" w:rsidRPr="00B77740" w:rsidRDefault="003617C3" w:rsidP="003617C3">
      <w:pPr>
        <w:pStyle w:val="Doc-text2"/>
      </w:pPr>
      <w:r w:rsidRPr="00B77740">
        <w:t>Ericsson wonder if it means re-establishment of the direct path.  Nokia wonder if this means the UE starts from a single path, and if so, whether it matters which path we use.</w:t>
      </w:r>
    </w:p>
    <w:p w14:paraId="3DED71C3" w14:textId="77777777" w:rsidR="003617C3" w:rsidRPr="00B77740" w:rsidRDefault="003617C3" w:rsidP="003617C3">
      <w:pPr>
        <w:pStyle w:val="Doc-text2"/>
      </w:pPr>
      <w:r w:rsidRPr="00B77740">
        <w:t>ASUSTeK would like to clarify if the remote UE reestablishment procedure may also consider the event where the relay UE releases PC5 with the remote UE.  LG think the release case may need to be further clarified.</w:t>
      </w:r>
    </w:p>
    <w:p w14:paraId="59320E5F" w14:textId="77777777" w:rsidR="003617C3" w:rsidRPr="00B77740" w:rsidRDefault="003617C3" w:rsidP="003617C3">
      <w:pPr>
        <w:pStyle w:val="Doc-text2"/>
      </w:pPr>
      <w:r w:rsidRPr="00B77740">
        <w:t>Intel prefer to reestablish on direct path only.  InterDigital think it depends on what the outcome of cell/relay selection is.  Intel think it is different from Rel-17, where the remote UE is only connected indirectly.  Chair understands that if we use the legacy procedure, it can trigger cell or relay selection; Ericsson agree and think we can take further changes on a contribution basis.  LG have the same understanding.</w:t>
      </w:r>
    </w:p>
    <w:p w14:paraId="705E25C1" w14:textId="77777777" w:rsidR="003617C3" w:rsidRPr="00B77740" w:rsidRDefault="003617C3" w:rsidP="003617C3">
      <w:pPr>
        <w:pStyle w:val="Doc-text2"/>
      </w:pPr>
      <w:r w:rsidRPr="00B77740">
        <w:t>Qualcomm think it might be based on which path SRB1 is configured on, so that the UE can resume SRB1.</w:t>
      </w:r>
    </w:p>
    <w:p w14:paraId="66DB55BF" w14:textId="77777777" w:rsidR="003617C3" w:rsidRPr="00B77740" w:rsidRDefault="003617C3" w:rsidP="003617C3">
      <w:pPr>
        <w:pStyle w:val="Doc-text2"/>
      </w:pPr>
      <w:r w:rsidRPr="00B77740">
        <w:t>NEC do not think we have specified PC5 reestablishment.</w:t>
      </w:r>
    </w:p>
    <w:p w14:paraId="07756B50" w14:textId="77777777" w:rsidR="003617C3" w:rsidRPr="00B77740" w:rsidRDefault="003617C3" w:rsidP="003617C3">
      <w:pPr>
        <w:pStyle w:val="Doc-text2"/>
      </w:pPr>
    </w:p>
    <w:p w14:paraId="3EA29742"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7E91857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remote UE initiates RRC re-establishment procedure (to a potentially new PCell as in Rel-17, unless further changes are agreed) when failure occurs on both paths (including either PC5 failure or notification of Uu failure on the indirect path).</w:t>
      </w:r>
    </w:p>
    <w:p w14:paraId="2FBABCF7" w14:textId="77777777" w:rsidR="003617C3" w:rsidRPr="00B77740" w:rsidRDefault="003617C3" w:rsidP="003617C3">
      <w:pPr>
        <w:pStyle w:val="Doc-text2"/>
      </w:pPr>
    </w:p>
    <w:p w14:paraId="29F01E2F" w14:textId="77777777" w:rsidR="003617C3" w:rsidRPr="00B77740" w:rsidRDefault="003617C3" w:rsidP="003617C3">
      <w:pPr>
        <w:pStyle w:val="Doc-text2"/>
      </w:pPr>
      <w:r w:rsidRPr="00B77740">
        <w:t>Proposal 1.9E: [Easy] The existing PC5-RRC Notification Message procedure is reused for the relay UE to inform the remote UE about Uu failure of the relay UE as currently specified in 38.331.</w:t>
      </w:r>
    </w:p>
    <w:p w14:paraId="7BC2AB5D" w14:textId="77777777" w:rsidR="003617C3" w:rsidRPr="00B77740" w:rsidRDefault="003617C3" w:rsidP="003617C3">
      <w:pPr>
        <w:pStyle w:val="Doc-text2"/>
      </w:pPr>
    </w:p>
    <w:p w14:paraId="76351B1F" w14:textId="77777777" w:rsidR="003617C3" w:rsidRPr="00B77740" w:rsidRDefault="003617C3" w:rsidP="003617C3">
      <w:pPr>
        <w:pStyle w:val="Doc-text2"/>
      </w:pPr>
      <w:r w:rsidRPr="00B77740">
        <w:t>Discussion:</w:t>
      </w:r>
    </w:p>
    <w:p w14:paraId="6E5E7CB4" w14:textId="77777777" w:rsidR="003617C3" w:rsidRPr="00B77740" w:rsidRDefault="003617C3" w:rsidP="003617C3">
      <w:pPr>
        <w:pStyle w:val="Doc-text2"/>
      </w:pPr>
      <w:r w:rsidRPr="00B77740">
        <w:t>Xiaomi want to clarify that this includes access failure as in Rel-17.</w:t>
      </w:r>
    </w:p>
    <w:p w14:paraId="39E2FCC1" w14:textId="77777777" w:rsidR="003617C3" w:rsidRPr="00B77740" w:rsidRDefault="003617C3" w:rsidP="003617C3">
      <w:pPr>
        <w:pStyle w:val="Doc-text2"/>
      </w:pPr>
    </w:p>
    <w:p w14:paraId="5407393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342B39F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existing PC5-RRC Notification Message procedure is reused for the relay UE to inform the remote UE about Uu failure of the relay UE as currently specified in 38.331.</w:t>
      </w:r>
    </w:p>
    <w:p w14:paraId="795C8988" w14:textId="77777777" w:rsidR="003617C3" w:rsidRPr="00B77740" w:rsidRDefault="003617C3" w:rsidP="003617C3">
      <w:pPr>
        <w:pStyle w:val="Doc-text2"/>
      </w:pPr>
    </w:p>
    <w:p w14:paraId="6E151273" w14:textId="77777777" w:rsidR="003617C3" w:rsidRPr="00B77740" w:rsidRDefault="003617C3" w:rsidP="003617C3">
      <w:pPr>
        <w:pStyle w:val="Doc-text2"/>
      </w:pPr>
      <w:r w:rsidRPr="00B77740">
        <w:t>Proposal 1.10A: [Easy] When a remote UE initiates the RRC re-establishment procedure from multi-path, the remote UE releases the indirect path configuration, which means re-establishment directly into multi-path is not supported in scenario 1.</w:t>
      </w:r>
    </w:p>
    <w:p w14:paraId="3971C348" w14:textId="77777777" w:rsidR="003617C3" w:rsidRPr="00B77740" w:rsidRDefault="003617C3" w:rsidP="003617C3">
      <w:pPr>
        <w:pStyle w:val="Doc-text2"/>
      </w:pPr>
    </w:p>
    <w:p w14:paraId="5C5D8496" w14:textId="77777777" w:rsidR="003617C3" w:rsidRPr="00B77740" w:rsidRDefault="003617C3" w:rsidP="003617C3">
      <w:pPr>
        <w:pStyle w:val="Doc-text2"/>
      </w:pPr>
      <w:r w:rsidRPr="00B77740">
        <w:t>Discussion:</w:t>
      </w:r>
    </w:p>
    <w:p w14:paraId="0AB449C2" w14:textId="77777777" w:rsidR="003617C3" w:rsidRPr="00B77740" w:rsidRDefault="003617C3" w:rsidP="003617C3">
      <w:pPr>
        <w:pStyle w:val="Doc-text2"/>
      </w:pPr>
      <w:r w:rsidRPr="00B77740">
        <w:t>InterDigital think the wording is not quite right, since reestablishment can go to either a cell or a relay.</w:t>
      </w:r>
    </w:p>
    <w:p w14:paraId="417E5418" w14:textId="77777777" w:rsidR="003617C3" w:rsidRPr="00B77740" w:rsidRDefault="003617C3" w:rsidP="003617C3">
      <w:pPr>
        <w:pStyle w:val="Doc-text2"/>
      </w:pPr>
      <w:r w:rsidRPr="00B77740">
        <w:lastRenderedPageBreak/>
        <w:t>NEC think if the remote UE selects a relay, it assumes the UE context is there.</w:t>
      </w:r>
    </w:p>
    <w:p w14:paraId="266CF489" w14:textId="77777777" w:rsidR="003617C3" w:rsidRPr="00B77740" w:rsidRDefault="003617C3" w:rsidP="003617C3">
      <w:pPr>
        <w:pStyle w:val="Doc-text2"/>
      </w:pPr>
    </w:p>
    <w:p w14:paraId="3CEE011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11AD8B1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In scenario 1, when a remote UE configured with multi-path initiates the RRC re-establishment procedure, the remote UE does not perform re-establishment directly into a multi-path configuration.</w:t>
      </w:r>
    </w:p>
    <w:p w14:paraId="49BE4EEB" w14:textId="77777777" w:rsidR="003617C3" w:rsidRPr="00B77740" w:rsidRDefault="003617C3" w:rsidP="003617C3">
      <w:pPr>
        <w:pStyle w:val="Doc-text2"/>
      </w:pPr>
    </w:p>
    <w:p w14:paraId="24E66B7C" w14:textId="77777777" w:rsidR="003617C3" w:rsidRPr="00B77740" w:rsidRDefault="003617C3" w:rsidP="003617C3">
      <w:pPr>
        <w:pStyle w:val="Doc-text2"/>
      </w:pPr>
      <w:r w:rsidRPr="00B77740">
        <w:t>Proposal 1.12A: [Easy] The remote UE in MP operation receives system information at least PBCH/MIB on the direct path and directly acquires SFN from MIB on the direct path, if necessary.</w:t>
      </w:r>
    </w:p>
    <w:p w14:paraId="36B62CEB" w14:textId="77777777" w:rsidR="003617C3" w:rsidRPr="00B77740" w:rsidRDefault="003617C3" w:rsidP="003617C3">
      <w:pPr>
        <w:pStyle w:val="Doc-text2"/>
      </w:pPr>
    </w:p>
    <w:p w14:paraId="05E6080B" w14:textId="77777777" w:rsidR="003617C3" w:rsidRPr="00B77740" w:rsidRDefault="003617C3" w:rsidP="003617C3">
      <w:pPr>
        <w:pStyle w:val="Doc-text2"/>
      </w:pPr>
      <w:r w:rsidRPr="00B77740">
        <w:t>Discussion:</w:t>
      </w:r>
    </w:p>
    <w:p w14:paraId="64CF4B36" w14:textId="77777777" w:rsidR="003617C3" w:rsidRPr="00B77740" w:rsidRDefault="003617C3" w:rsidP="003617C3">
      <w:pPr>
        <w:pStyle w:val="Doc-text2"/>
      </w:pPr>
      <w:r w:rsidRPr="00B77740">
        <w:t>Intel wonder if this is the same as legacy.  LG understand that it is the same as legacy Uu behaviour.</w:t>
      </w:r>
    </w:p>
    <w:p w14:paraId="7F853FD0" w14:textId="77777777" w:rsidR="003617C3" w:rsidRPr="00B77740" w:rsidRDefault="003617C3" w:rsidP="003617C3">
      <w:pPr>
        <w:pStyle w:val="Doc-text2"/>
      </w:pPr>
    </w:p>
    <w:p w14:paraId="35EE0FA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08DBC567"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The remote UE in MP operation receives system information at least PBCH/MIB on the direct path and directly acquires SFN from MIB on the direct path, if necessary.</w:t>
      </w:r>
    </w:p>
    <w:p w14:paraId="7230AF52" w14:textId="77777777" w:rsidR="003617C3" w:rsidRPr="00B77740" w:rsidRDefault="003617C3" w:rsidP="003617C3">
      <w:pPr>
        <w:pStyle w:val="Doc-text2"/>
      </w:pPr>
    </w:p>
    <w:p w14:paraId="50C2D1C0" w14:textId="77777777" w:rsidR="003617C3" w:rsidRPr="00B77740" w:rsidRDefault="003617C3" w:rsidP="003617C3">
      <w:pPr>
        <w:pStyle w:val="Doc-text2"/>
      </w:pPr>
      <w:r w:rsidRPr="00B77740">
        <w:t>Proposal 1.12B: [Easy] If CSS for Paging is configured within the active BWP on the direct path on PCell, the remote UE in RRC_CONNECTED monitors paging on PCell for updated system information or ETWS/CMAS indication, as currently specified in 38.331. If not, the gNB can alternatively provide updated system information or warning message(s) to the remote UE on SRB.</w:t>
      </w:r>
    </w:p>
    <w:p w14:paraId="5CF5A16B" w14:textId="77777777" w:rsidR="003617C3" w:rsidRPr="00B77740" w:rsidRDefault="003617C3" w:rsidP="003617C3">
      <w:pPr>
        <w:pStyle w:val="Doc-text2"/>
      </w:pPr>
    </w:p>
    <w:p w14:paraId="563E6A93" w14:textId="77777777" w:rsidR="003617C3" w:rsidRPr="00B77740" w:rsidRDefault="003617C3" w:rsidP="003617C3">
      <w:pPr>
        <w:pStyle w:val="Doc-text2"/>
      </w:pPr>
      <w:r w:rsidRPr="00B77740">
        <w:t>Discussion:</w:t>
      </w:r>
    </w:p>
    <w:p w14:paraId="338B680A" w14:textId="77777777" w:rsidR="003617C3" w:rsidRPr="00B77740" w:rsidRDefault="003617C3" w:rsidP="003617C3">
      <w:pPr>
        <w:pStyle w:val="Doc-text2"/>
      </w:pPr>
      <w:r w:rsidRPr="00B77740">
        <w:t>Xiaomi think these two are not mutually exclusive; if the CSS is there, the gNB may still provide dedicated signalling.</w:t>
      </w:r>
    </w:p>
    <w:p w14:paraId="06230AEC" w14:textId="77777777" w:rsidR="003617C3" w:rsidRPr="00B77740" w:rsidRDefault="003617C3" w:rsidP="003617C3">
      <w:pPr>
        <w:pStyle w:val="Doc-text2"/>
      </w:pPr>
      <w:r w:rsidRPr="00B77740">
        <w:t>OPPO wonder if the second part should also say “as currently specified”.  LG understand this would be correct; the intention is not to change the spec.</w:t>
      </w:r>
    </w:p>
    <w:p w14:paraId="0966B78F" w14:textId="77777777" w:rsidR="003617C3" w:rsidRPr="00B77740" w:rsidRDefault="003617C3" w:rsidP="003617C3">
      <w:pPr>
        <w:pStyle w:val="Doc-text2"/>
      </w:pPr>
      <w:r w:rsidRPr="00B77740">
        <w:t>Qualcomm want to clarify that for SI on indirect path, SRB1 is also used to provide it by dedicated signalling, i.e., the UE does not need to monitor both paths.</w:t>
      </w:r>
    </w:p>
    <w:p w14:paraId="449CA8CA" w14:textId="77777777" w:rsidR="003617C3" w:rsidRPr="00B77740" w:rsidRDefault="003617C3" w:rsidP="003617C3">
      <w:pPr>
        <w:pStyle w:val="Doc-text2"/>
      </w:pPr>
      <w:r w:rsidRPr="00B77740">
        <w:t>ZTE think this is fine if the direct and indirect paths go to the same cell, but if they are different cells, does the UE still need to acquire SI from the indirect-path cell?  LG think it will be like a CA configuration, where we do not require SCell SI monitoring.</w:t>
      </w:r>
    </w:p>
    <w:p w14:paraId="49041DEE" w14:textId="77777777" w:rsidR="003617C3" w:rsidRPr="00B77740" w:rsidRDefault="003617C3" w:rsidP="003617C3">
      <w:pPr>
        <w:pStyle w:val="Doc-text2"/>
      </w:pPr>
      <w:r w:rsidRPr="00B77740">
        <w:t>Lenovo wonder if the UE can request SI through a relay.  NEC consider that if we follow the Rel-17 mechanism, the UE can request it from the relay UE or on the direct path.</w:t>
      </w:r>
    </w:p>
    <w:p w14:paraId="3DFD176A" w14:textId="77777777" w:rsidR="003617C3" w:rsidRPr="00B77740" w:rsidRDefault="003617C3" w:rsidP="003617C3">
      <w:pPr>
        <w:pStyle w:val="Doc-text2"/>
      </w:pPr>
      <w:r w:rsidRPr="00B77740">
        <w:t>LG think it is not clear if the relay UE can know if the remote UE is served by the same cell or not, so if the remote UE requests SI from the relay UE, it will come from the relay UE’s serving cell; they think this needs to be discussed.</w:t>
      </w:r>
    </w:p>
    <w:p w14:paraId="31782330" w14:textId="77777777" w:rsidR="003617C3" w:rsidRPr="00B77740" w:rsidRDefault="003617C3" w:rsidP="003617C3">
      <w:pPr>
        <w:pStyle w:val="Doc-text2"/>
      </w:pPr>
      <w:r w:rsidRPr="00B77740">
        <w:t>Huawei understand that the RRC_CONNECTED UE can only request via the DedicatedSIBRequest, and so if the remote UE is configured in multi-path, the RRC entity is e2e and does not depend on the serving cell of the relay.  Lenovo think this is correct; they see that we have not identified a case where the remote UE needs SI from the relay’s serving cell.</w:t>
      </w:r>
    </w:p>
    <w:p w14:paraId="68EAAE91" w14:textId="77777777" w:rsidR="003617C3" w:rsidRPr="00B77740" w:rsidRDefault="003617C3" w:rsidP="003617C3">
      <w:pPr>
        <w:pStyle w:val="Doc-text2"/>
      </w:pPr>
    </w:p>
    <w:p w14:paraId="0E37F17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1337B861"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If CSS for Paging is configured within the active BWP on the direct path on PCell, the remote UE in multi-path operation in RRC_CONNECTED monitors paging on PCell for updated system information or ETWS/CMAS indication, as currently specified in 38.331. The gNB can also provide updated system information or warning message(s) to the remote UE on SRB1, as currently specified.</w:t>
      </w:r>
    </w:p>
    <w:p w14:paraId="5BA919A8" w14:textId="77777777" w:rsidR="003617C3" w:rsidRPr="00B77740" w:rsidRDefault="003617C3" w:rsidP="003617C3">
      <w:pPr>
        <w:pStyle w:val="Doc-text2"/>
      </w:pPr>
    </w:p>
    <w:p w14:paraId="014A399F" w14:textId="77777777" w:rsidR="003617C3" w:rsidRPr="00B77740" w:rsidRDefault="003617C3" w:rsidP="003617C3">
      <w:pPr>
        <w:pStyle w:val="Doc-text2"/>
      </w:pPr>
      <w:r w:rsidRPr="00B77740">
        <w:t>Easy Proposals for Scenario 2</w:t>
      </w:r>
    </w:p>
    <w:p w14:paraId="17913858" w14:textId="77777777" w:rsidR="003617C3" w:rsidRPr="00B77740" w:rsidRDefault="003617C3" w:rsidP="003617C3">
      <w:pPr>
        <w:pStyle w:val="Doc-text2"/>
      </w:pPr>
      <w:r w:rsidRPr="00B77740">
        <w:t>Proposal 2.1A: [Easy] As agreed before, RAN2 deprioritizes association mechanism between remote UE and relay UE from CN to RAN.</w:t>
      </w:r>
    </w:p>
    <w:p w14:paraId="392B488F" w14:textId="77777777" w:rsidR="003617C3" w:rsidRPr="00B77740" w:rsidRDefault="003617C3" w:rsidP="003617C3">
      <w:pPr>
        <w:pStyle w:val="Doc-text2"/>
      </w:pPr>
      <w:r w:rsidRPr="00B77740">
        <w:t>Proposal 2.5A: [Easy] gNB provides bearer mapping information to relay UE through dedicated signalling.</w:t>
      </w:r>
    </w:p>
    <w:p w14:paraId="4C8B6AF4" w14:textId="77777777" w:rsidR="003617C3" w:rsidRPr="00B77740" w:rsidRDefault="003617C3" w:rsidP="003617C3">
      <w:pPr>
        <w:pStyle w:val="Doc-text2"/>
      </w:pPr>
      <w:r w:rsidRPr="00B77740">
        <w:t>Proposal 2.6A: [Easy] Detection of UE-UE link failure is supported based on UE implementation.</w:t>
      </w:r>
    </w:p>
    <w:p w14:paraId="1B930270" w14:textId="77777777" w:rsidR="003617C3" w:rsidRPr="00B77740" w:rsidRDefault="003617C3" w:rsidP="003617C3">
      <w:pPr>
        <w:pStyle w:val="Doc-text2"/>
      </w:pPr>
    </w:p>
    <w:p w14:paraId="71D13676" w14:textId="77777777" w:rsidR="003617C3" w:rsidRPr="00B77740" w:rsidRDefault="003617C3" w:rsidP="003617C3">
      <w:pPr>
        <w:pStyle w:val="Doc-text2"/>
      </w:pPr>
      <w:r w:rsidRPr="00B77740">
        <w:t>Discussion:</w:t>
      </w:r>
    </w:p>
    <w:p w14:paraId="02233A6B" w14:textId="77777777" w:rsidR="003617C3" w:rsidRPr="00B77740" w:rsidRDefault="003617C3" w:rsidP="003617C3">
      <w:pPr>
        <w:pStyle w:val="Doc-text2"/>
      </w:pPr>
      <w:r w:rsidRPr="00B77740">
        <w:t>Qualcomm wonder if P2.1A also applies to authorization.  LG understand that authorization is related to the LSs from SA2 and RAN3, and they are not sure if it will apply to scenario 2.</w:t>
      </w:r>
    </w:p>
    <w:p w14:paraId="1C84BD91" w14:textId="77777777" w:rsidR="003617C3" w:rsidRPr="00B77740" w:rsidRDefault="003617C3" w:rsidP="003617C3">
      <w:pPr>
        <w:pStyle w:val="Doc-text2"/>
      </w:pPr>
    </w:p>
    <w:p w14:paraId="2B691AF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7A3CB53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As agreed before, RAN2 deprioritizes association mechanism between remote UE and relay UE from CN to RAN.</w:t>
      </w:r>
    </w:p>
    <w:p w14:paraId="06021638"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gNB provides bearer mapping information to relay UE through dedicated signalling.</w:t>
      </w:r>
    </w:p>
    <w:p w14:paraId="191B1E37" w14:textId="77777777" w:rsidR="003617C3" w:rsidRPr="00B77740" w:rsidRDefault="003617C3" w:rsidP="003617C3">
      <w:pPr>
        <w:pStyle w:val="Doc-text2"/>
      </w:pPr>
    </w:p>
    <w:p w14:paraId="4062DC7A" w14:textId="77777777" w:rsidR="003617C3" w:rsidRPr="00B77740" w:rsidRDefault="003617C3" w:rsidP="003617C3">
      <w:pPr>
        <w:pStyle w:val="Doc-text2"/>
      </w:pPr>
      <w:r w:rsidRPr="00B77740">
        <w:t>High Priority Proposals for Scenario 1</w:t>
      </w:r>
    </w:p>
    <w:p w14:paraId="2BB10C83" w14:textId="77777777" w:rsidR="003617C3" w:rsidRPr="00B77740" w:rsidRDefault="003617C3" w:rsidP="003617C3">
      <w:pPr>
        <w:pStyle w:val="Doc-text2"/>
      </w:pPr>
      <w:r w:rsidRPr="00B77740">
        <w:t>Proposal 1.1B: [HP] RAN2 is requested to discuss the following alternatives:</w:t>
      </w:r>
    </w:p>
    <w:p w14:paraId="4239CF69" w14:textId="77777777" w:rsidR="003617C3" w:rsidRPr="00B77740" w:rsidRDefault="003617C3" w:rsidP="003617C3">
      <w:pPr>
        <w:pStyle w:val="Doc-text2"/>
      </w:pPr>
      <w:r w:rsidRPr="00B77740">
        <w:t>Alt 1: Existing Rel-17 solution (i.e. remote UE sends RRC reconfiguration complete message via SL-RLC1) is used for indirect path addition, if split SRB1 has been configured on the indirect path. FFS for a remote UE configured with non-split SRB over direct path.</w:t>
      </w:r>
    </w:p>
    <w:p w14:paraId="3ED6D679" w14:textId="77777777" w:rsidR="003617C3" w:rsidRPr="00B77740" w:rsidRDefault="003617C3" w:rsidP="003617C3">
      <w:pPr>
        <w:pStyle w:val="Doc-text2"/>
      </w:pPr>
      <w:r w:rsidRPr="00B77740">
        <w:t>Alt 2: Option 2 is used for indirect path addition, regardless of how SRB1 is configured.</w:t>
      </w:r>
    </w:p>
    <w:p w14:paraId="52EEA5F0" w14:textId="77777777" w:rsidR="003617C3" w:rsidRPr="00B77740" w:rsidRDefault="003617C3" w:rsidP="003617C3">
      <w:pPr>
        <w:pStyle w:val="Doc-text2"/>
      </w:pPr>
    </w:p>
    <w:p w14:paraId="2860DB0E" w14:textId="77777777" w:rsidR="003617C3" w:rsidRPr="00B77740" w:rsidRDefault="003617C3" w:rsidP="003617C3">
      <w:pPr>
        <w:pStyle w:val="Doc-text2"/>
      </w:pPr>
      <w:r w:rsidRPr="00B77740">
        <w:t>Discussion:</w:t>
      </w:r>
    </w:p>
    <w:p w14:paraId="26C06D06" w14:textId="77777777" w:rsidR="003617C3" w:rsidRPr="00B77740" w:rsidRDefault="003617C3" w:rsidP="003617C3">
      <w:pPr>
        <w:pStyle w:val="Doc-text2"/>
      </w:pPr>
      <w:r w:rsidRPr="00B77740">
        <w:t>LG and OPPO clarify that “Option 2” here means PC5-RRC (which previously was Option 3).</w:t>
      </w:r>
    </w:p>
    <w:p w14:paraId="3F2336DA" w14:textId="77777777" w:rsidR="003617C3" w:rsidRPr="00B77740" w:rsidRDefault="003617C3" w:rsidP="003617C3">
      <w:pPr>
        <w:pStyle w:val="Doc-text2"/>
      </w:pPr>
      <w:r w:rsidRPr="00B77740">
        <w:t>Ericsson think PC5-RRC is the best option; it does not depend on how the e2e SRBs are configured.  Qualcomm agree.</w:t>
      </w:r>
    </w:p>
    <w:p w14:paraId="44FC2176" w14:textId="77777777" w:rsidR="003617C3" w:rsidRPr="00B77740" w:rsidRDefault="003617C3" w:rsidP="003617C3">
      <w:pPr>
        <w:pStyle w:val="Doc-text2"/>
      </w:pPr>
      <w:r w:rsidRPr="00B77740">
        <w:t>ZTE think Alt 1 is better; when the gNB configures the remote UE to add the indirect path, it can configure the UE with SRB1 with PDCP duplication, so the reconfiguration complete will come on the indirect path and trigger the relay UE to enter RRC_CONNECTED, with no spec impact.</w:t>
      </w:r>
    </w:p>
    <w:p w14:paraId="179C84A9" w14:textId="77777777" w:rsidR="003617C3" w:rsidRPr="00B77740" w:rsidRDefault="003617C3" w:rsidP="003617C3">
      <w:pPr>
        <w:pStyle w:val="Doc-text2"/>
      </w:pPr>
      <w:r w:rsidRPr="00B77740">
        <w:t>Nokia prefer a unified solution and think Alt 2 works better in that respect.  Intel also prefer Alt 2.</w:t>
      </w:r>
    </w:p>
    <w:p w14:paraId="6A9A043C" w14:textId="77777777" w:rsidR="003617C3" w:rsidRPr="00B77740" w:rsidRDefault="003617C3" w:rsidP="003617C3">
      <w:pPr>
        <w:pStyle w:val="Doc-text2"/>
      </w:pPr>
      <w:r w:rsidRPr="00B77740">
        <w:t>Huawei prefer Alt 1; they do not understand why we would exclude using an already existing mechanism, and think we could agree to Alt 1 and maybe leave Alt 2 as FFS.</w:t>
      </w:r>
    </w:p>
    <w:p w14:paraId="31A15E85" w14:textId="77777777" w:rsidR="003617C3" w:rsidRPr="00B77740" w:rsidRDefault="003617C3" w:rsidP="003617C3">
      <w:pPr>
        <w:pStyle w:val="Doc-text2"/>
      </w:pPr>
      <w:r w:rsidRPr="00B77740">
        <w:t>InterDigital agree with Huawei and think we should be careful about introducing more SL transmissions.</w:t>
      </w:r>
    </w:p>
    <w:p w14:paraId="16B3DD4D" w14:textId="77777777" w:rsidR="003617C3" w:rsidRPr="00B77740" w:rsidRDefault="003617C3" w:rsidP="003617C3">
      <w:pPr>
        <w:pStyle w:val="Doc-text2"/>
      </w:pPr>
      <w:r w:rsidRPr="00B77740">
        <w:t>OPPO also have some sympathy for Huawei’s comment.  They think we should consider the case of a Rel-17 relay UE, which will not understand a new PC5-RRC message; so we would have to support Alt 1.  Nokia think this is not a reasonable case, because there will be other impact to the relay UE.</w:t>
      </w:r>
    </w:p>
    <w:p w14:paraId="0D3D834E" w14:textId="77777777" w:rsidR="003617C3" w:rsidRPr="00B77740" w:rsidRDefault="003617C3" w:rsidP="003617C3">
      <w:pPr>
        <w:pStyle w:val="Doc-text2"/>
      </w:pPr>
      <w:r w:rsidRPr="00B77740">
        <w:t>OPPO think a service continuity procedure could bring a Rel-18 remote UE to a Rel-17 relay UE, and it is not certain if the network can be aware of the release of the relay UE before it comes to RRC_CONNECTED.</w:t>
      </w:r>
    </w:p>
    <w:p w14:paraId="0BE300E2" w14:textId="77777777" w:rsidR="003617C3" w:rsidRPr="00B77740" w:rsidRDefault="003617C3" w:rsidP="003617C3">
      <w:pPr>
        <w:pStyle w:val="Doc-text2"/>
      </w:pPr>
      <w:r w:rsidRPr="00B77740">
        <w:t>Apple think we should not complicate things by mixing service continuity with multi-path.</w:t>
      </w:r>
    </w:p>
    <w:p w14:paraId="1EA5A4C3" w14:textId="77777777" w:rsidR="003617C3" w:rsidRPr="00B77740" w:rsidRDefault="003617C3" w:rsidP="003617C3">
      <w:pPr>
        <w:pStyle w:val="Doc-text2"/>
      </w:pPr>
      <w:r w:rsidRPr="00B77740">
        <w:t>Huawei agree with OPPO and do not foresee new behaviours for the relay UE, but they think it may not be necessary to exclude Alt 2.  About the service continuity point, they think if there is Rel-18 behaviour for the relay UE, it can be distinguished in discovery.</w:t>
      </w:r>
    </w:p>
    <w:p w14:paraId="53AE8B54" w14:textId="77777777" w:rsidR="003617C3" w:rsidRPr="00B77740" w:rsidRDefault="003617C3" w:rsidP="003617C3">
      <w:pPr>
        <w:pStyle w:val="Doc-text2"/>
      </w:pPr>
      <w:r w:rsidRPr="00B77740">
        <w:t>Lenovo think everything works; they think if a UE that could use Alt 1 chooses to use Alt 2, it still works.</w:t>
      </w:r>
    </w:p>
    <w:p w14:paraId="6A240216" w14:textId="77777777" w:rsidR="003617C3" w:rsidRPr="00B77740" w:rsidRDefault="003617C3" w:rsidP="003617C3">
      <w:pPr>
        <w:pStyle w:val="Doc-text2"/>
      </w:pPr>
      <w:r w:rsidRPr="00B77740">
        <w:t>Qualcomm think we could try to resolve the issue in this meeting.  They suggest we could have a condition that we use Alt 1 if split SRB1 is configured, otherwise Alt 2.</w:t>
      </w:r>
    </w:p>
    <w:p w14:paraId="0270E767" w14:textId="77777777" w:rsidR="003617C3" w:rsidRPr="00B77740" w:rsidRDefault="003617C3" w:rsidP="003617C3">
      <w:pPr>
        <w:pStyle w:val="Doc-text2"/>
      </w:pPr>
      <w:r w:rsidRPr="00B77740">
        <w:t>Ericsson think we are moving away from Rel-17 behaviour, and we should not force the network always to configure SRB1 on the indirect path.</w:t>
      </w:r>
    </w:p>
    <w:p w14:paraId="406A12FD" w14:textId="77777777" w:rsidR="003617C3" w:rsidRPr="00B77740" w:rsidRDefault="003617C3" w:rsidP="003617C3">
      <w:pPr>
        <w:pStyle w:val="Doc-text2"/>
      </w:pPr>
      <w:r w:rsidRPr="00B77740">
        <w:t>InterDigital do not think we are forcing the network to configure the SRB on the indirect path, only saying that we would use the legacy procedure if it does.</w:t>
      </w:r>
    </w:p>
    <w:p w14:paraId="40675312" w14:textId="77777777" w:rsidR="003617C3" w:rsidRPr="00B77740" w:rsidRDefault="003617C3" w:rsidP="003617C3">
      <w:pPr>
        <w:pStyle w:val="Doc-text2"/>
      </w:pPr>
      <w:r w:rsidRPr="00B77740">
        <w:t>Xiaomi think it is too early to say that legacy behaviour can be used in multi-path.  They are concerned about handling of the cause value.</w:t>
      </w:r>
    </w:p>
    <w:p w14:paraId="56EABE3E" w14:textId="77777777" w:rsidR="003617C3" w:rsidRPr="00B77740" w:rsidRDefault="003617C3" w:rsidP="003617C3">
      <w:pPr>
        <w:pStyle w:val="Doc-text2"/>
      </w:pPr>
      <w:r w:rsidRPr="00B77740">
        <w:t>Huawei understand Xiaomi’s point to be that the relay UE only needs to read Msg3 in legacy behaviour, and they think here the relay UE could set a suitable cause value by implementation.</w:t>
      </w:r>
    </w:p>
    <w:p w14:paraId="06912F29" w14:textId="77777777" w:rsidR="003617C3" w:rsidRPr="00B77740" w:rsidRDefault="003617C3" w:rsidP="003617C3">
      <w:pPr>
        <w:pStyle w:val="Doc-text2"/>
      </w:pPr>
      <w:r w:rsidRPr="00B77740">
        <w:t>OPPO understand the point from Xiaomi, but they think we have this scenario in Rel-17 also, where an idle/inactive relay can get a reconfiguration complete.</w:t>
      </w:r>
    </w:p>
    <w:p w14:paraId="0ACAFB2F" w14:textId="77777777" w:rsidR="003617C3" w:rsidRPr="00B77740" w:rsidRDefault="003617C3" w:rsidP="003617C3">
      <w:pPr>
        <w:pStyle w:val="Doc-text2"/>
      </w:pPr>
      <w:r w:rsidRPr="00B77740">
        <w:t>vivo think there are some concerns about whether we can use the legacy behaviour, but no technical concern on the PC5-RRC solution.</w:t>
      </w:r>
    </w:p>
    <w:p w14:paraId="2812F1E6" w14:textId="77777777" w:rsidR="003617C3" w:rsidRPr="00B77740" w:rsidRDefault="003617C3" w:rsidP="003617C3">
      <w:pPr>
        <w:pStyle w:val="Doc-text2"/>
      </w:pPr>
      <w:r w:rsidRPr="00B77740">
        <w:t>Apple think the legacy behaviour is only needed for an idle/inactive Rel-17 relay UE, and they are not sure if this case is real.  Nokia agree.</w:t>
      </w:r>
    </w:p>
    <w:p w14:paraId="79D6C464" w14:textId="77777777" w:rsidR="003617C3" w:rsidRPr="00B77740" w:rsidRDefault="003617C3" w:rsidP="003617C3">
      <w:pPr>
        <w:pStyle w:val="Doc-text2"/>
      </w:pPr>
      <w:r w:rsidRPr="00B77740">
        <w:t>Huawei are not convinced by the concerns about the legacy behaviour, but they can accept to specify both.</w:t>
      </w:r>
    </w:p>
    <w:p w14:paraId="3F39273D" w14:textId="77777777" w:rsidR="003617C3" w:rsidRPr="00B77740" w:rsidRDefault="003617C3" w:rsidP="003617C3">
      <w:pPr>
        <w:pStyle w:val="Doc-text2"/>
      </w:pPr>
      <w:r w:rsidRPr="00B77740">
        <w:t>LG can also accept specifying both.</w:t>
      </w:r>
    </w:p>
    <w:p w14:paraId="0EA33331" w14:textId="77777777" w:rsidR="003617C3" w:rsidRPr="00B77740" w:rsidRDefault="003617C3" w:rsidP="003617C3">
      <w:pPr>
        <w:pStyle w:val="Doc-text2"/>
      </w:pPr>
      <w:r w:rsidRPr="00B77740">
        <w:t>OPPO understand that SA2 determined emergency service has to prioritise the direct connection, so they do not see the cause value as critical.</w:t>
      </w:r>
    </w:p>
    <w:p w14:paraId="25EFA516" w14:textId="77777777" w:rsidR="003617C3" w:rsidRPr="00B77740" w:rsidRDefault="003617C3" w:rsidP="003617C3">
      <w:pPr>
        <w:pStyle w:val="Doc-text2"/>
      </w:pPr>
      <w:r w:rsidRPr="00B77740">
        <w:t>Xiaomi agree that the direct path should be prioritised, but it does not mean the indirect path cannot be used.</w:t>
      </w:r>
    </w:p>
    <w:p w14:paraId="759CFF00" w14:textId="77777777" w:rsidR="003617C3" w:rsidRPr="00B77740" w:rsidRDefault="003617C3" w:rsidP="003617C3">
      <w:pPr>
        <w:pStyle w:val="Doc-text2"/>
      </w:pPr>
      <w:r w:rsidRPr="00B77740">
        <w:lastRenderedPageBreak/>
        <w:t>Ericsson are concerned that the network will not know if a Rel-17 relay UEs requires split SRB1 to be configured.  Qualcomm think we need to require the relay UE to upgrade to support multi-path (at least due to authorization).</w:t>
      </w:r>
    </w:p>
    <w:p w14:paraId="22EFA42E" w14:textId="77777777" w:rsidR="003617C3" w:rsidRPr="00B77740" w:rsidRDefault="003617C3" w:rsidP="003617C3">
      <w:pPr>
        <w:pStyle w:val="Doc-text2"/>
      </w:pPr>
      <w:r w:rsidRPr="00B77740">
        <w:t>OPPO think this issue is independent of the solution here; a solution with PC5-RRC for all scenarios will still require something to handle Rel-17 relay UEs.  Huawei agree.</w:t>
      </w:r>
    </w:p>
    <w:p w14:paraId="5E7A31E1" w14:textId="77777777" w:rsidR="003617C3" w:rsidRPr="00B77740" w:rsidRDefault="003617C3" w:rsidP="003617C3">
      <w:pPr>
        <w:pStyle w:val="Doc-text2"/>
      </w:pPr>
      <w:r w:rsidRPr="00B77740">
        <w:t>NEC think the PC5-RRC solution is a bit unclear and they do not understand the need.</w:t>
      </w:r>
    </w:p>
    <w:p w14:paraId="10D87549" w14:textId="77777777" w:rsidR="003617C3" w:rsidRPr="00B77740" w:rsidRDefault="003617C3" w:rsidP="003617C3">
      <w:pPr>
        <w:pStyle w:val="Doc-text2"/>
      </w:pPr>
      <w:r w:rsidRPr="00B77740">
        <w:t>Nokia think the issue is to give the network the flexibility not to configure the split bearer.  NEC think such a configuration is anyway needed for the Rel-17 relay UE.</w:t>
      </w:r>
    </w:p>
    <w:p w14:paraId="5B181E40" w14:textId="77777777" w:rsidR="003617C3" w:rsidRPr="00B77740" w:rsidRDefault="003617C3" w:rsidP="003617C3">
      <w:pPr>
        <w:pStyle w:val="Doc-text2"/>
      </w:pPr>
    </w:p>
    <w:p w14:paraId="474D67F3"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7F99A1ED"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For bringing the idle/inactive relay UE to RRC_CONNECTED, the legacy Rel-17 behaviour (Alt 1 in the proposal) is not disabled for indirect path addition when split SRB1 is configured.  A PC5-RRC trigger is specified at least for other cases.</w:t>
      </w:r>
    </w:p>
    <w:p w14:paraId="43E5FA5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FFS if a Rel-17 relay UE is supported for use with multi-path and how the above agreement is reflected in such a case.</w:t>
      </w:r>
    </w:p>
    <w:p w14:paraId="68C164D2" w14:textId="77777777" w:rsidR="003617C3" w:rsidRPr="00B77740" w:rsidRDefault="003617C3" w:rsidP="003617C3">
      <w:pPr>
        <w:pStyle w:val="Doc-text2"/>
      </w:pPr>
    </w:p>
    <w:p w14:paraId="5E45B33D" w14:textId="77777777" w:rsidR="003617C3" w:rsidRPr="00B77740" w:rsidRDefault="003617C3" w:rsidP="003617C3">
      <w:pPr>
        <w:pStyle w:val="Doc-text2"/>
      </w:pPr>
      <w:r w:rsidRPr="00B77740">
        <w:t>Proposal 1.2B: [HP] RAN2 intends to reuse the existing procedure(s) for direct path addition with the following open issue:</w:t>
      </w:r>
    </w:p>
    <w:p w14:paraId="32FA1B07" w14:textId="77777777" w:rsidR="003617C3" w:rsidRPr="00B77740" w:rsidRDefault="003617C3" w:rsidP="003617C3">
      <w:pPr>
        <w:pStyle w:val="Doc-text2"/>
      </w:pPr>
      <w:r w:rsidRPr="00B77740">
        <w:t>-</w:t>
      </w:r>
      <w:r w:rsidRPr="00B77740">
        <w:tab/>
        <w:t xml:space="preserve">FFS which existing procedure(s) will be reused. </w:t>
      </w:r>
    </w:p>
    <w:p w14:paraId="3FEBBCA6" w14:textId="77777777" w:rsidR="003617C3" w:rsidRPr="00B77740" w:rsidRDefault="003617C3" w:rsidP="003617C3">
      <w:pPr>
        <w:pStyle w:val="Doc-text2"/>
      </w:pPr>
      <w:r w:rsidRPr="00B77740">
        <w:t>-</w:t>
      </w:r>
      <w:r w:rsidRPr="00B77740">
        <w:tab/>
        <w:t>To which node the RRC Reconfiguration Complete message will be transmitted by the remote UE (e.g. to target cell or to relay UE or up to SRB1 configuration).</w:t>
      </w:r>
    </w:p>
    <w:p w14:paraId="51B115BA" w14:textId="77777777" w:rsidR="003617C3" w:rsidRPr="00B77740" w:rsidRDefault="003617C3" w:rsidP="003617C3">
      <w:pPr>
        <w:pStyle w:val="Doc-text2"/>
      </w:pPr>
    </w:p>
    <w:p w14:paraId="119B7037" w14:textId="77777777" w:rsidR="003617C3" w:rsidRPr="00B77740" w:rsidRDefault="003617C3" w:rsidP="003617C3">
      <w:pPr>
        <w:pStyle w:val="Doc-text2"/>
      </w:pPr>
      <w:r w:rsidRPr="00B77740">
        <w:t>Proposal 1.4A: [HP] Upon direct path release, if non-split SRB1/SRB2 are on the direct path to be released (i.e. Case D) in Scenario-1, SRB1/SRB2 are reconfigured to the indirect path during the procedure.</w:t>
      </w:r>
    </w:p>
    <w:p w14:paraId="132CBA30" w14:textId="77777777" w:rsidR="003617C3" w:rsidRPr="00B77740" w:rsidRDefault="003617C3" w:rsidP="003617C3">
      <w:pPr>
        <w:pStyle w:val="Doc-text2"/>
      </w:pPr>
    </w:p>
    <w:p w14:paraId="35EF6C80" w14:textId="77777777" w:rsidR="003617C3" w:rsidRPr="00B77740" w:rsidRDefault="003617C3" w:rsidP="003617C3">
      <w:pPr>
        <w:pStyle w:val="Doc-text2"/>
      </w:pPr>
      <w:r w:rsidRPr="00B77740">
        <w:t>Discussion:</w:t>
      </w:r>
    </w:p>
    <w:p w14:paraId="3D2232A8" w14:textId="77777777" w:rsidR="003617C3" w:rsidRPr="00B77740" w:rsidRDefault="003617C3" w:rsidP="003617C3">
      <w:pPr>
        <w:pStyle w:val="Doc-text2"/>
      </w:pPr>
      <w:r w:rsidRPr="00B77740">
        <w:t>Huawei think it is not totally clear if this is RRCRelease or path switch.  LG clarify it is neither, but the release of the direct path to move from multi-path to single-path.  Nokia wonder what the implication of the proposal is and whether there would be spec impact.</w:t>
      </w:r>
    </w:p>
    <w:p w14:paraId="63FE2DCC" w14:textId="77777777" w:rsidR="003617C3" w:rsidRPr="00B77740" w:rsidRDefault="003617C3" w:rsidP="003617C3">
      <w:pPr>
        <w:pStyle w:val="Doc-text2"/>
      </w:pPr>
      <w:r w:rsidRPr="00B77740">
        <w:t>Ericsson think this is up to the network and we do not need to specify anything.  ZTE and OPPO have a similar view.</w:t>
      </w:r>
    </w:p>
    <w:p w14:paraId="292FD1FD" w14:textId="77777777" w:rsidR="003617C3" w:rsidRPr="00B77740" w:rsidRDefault="003617C3" w:rsidP="003617C3">
      <w:pPr>
        <w:pStyle w:val="Doc-text2"/>
      </w:pPr>
    </w:p>
    <w:p w14:paraId="2A979973" w14:textId="77777777" w:rsidR="003617C3" w:rsidRPr="00B77740" w:rsidRDefault="003617C3" w:rsidP="003617C3">
      <w:pPr>
        <w:pStyle w:val="Doc-text2"/>
      </w:pPr>
      <w:r w:rsidRPr="00B77740">
        <w:t>Proposal 1.5: [HP] The single procedure is considered as a baseline. If support with a single procedure is complicated, RAN2 can reconsider this decision later.</w:t>
      </w:r>
    </w:p>
    <w:p w14:paraId="14E68FA5" w14:textId="77777777" w:rsidR="003617C3" w:rsidRPr="00B77740" w:rsidRDefault="003617C3" w:rsidP="003617C3">
      <w:pPr>
        <w:pStyle w:val="Doc-text2"/>
      </w:pPr>
    </w:p>
    <w:p w14:paraId="6C216FA0" w14:textId="77777777" w:rsidR="003617C3" w:rsidRPr="00B77740" w:rsidRDefault="003617C3" w:rsidP="003617C3">
      <w:pPr>
        <w:pStyle w:val="Doc-text2"/>
      </w:pPr>
      <w:r w:rsidRPr="00B77740">
        <w:t>Discussion:</w:t>
      </w:r>
    </w:p>
    <w:p w14:paraId="59C4404A" w14:textId="77777777" w:rsidR="003617C3" w:rsidRPr="00B77740" w:rsidRDefault="003617C3" w:rsidP="003617C3">
      <w:pPr>
        <w:pStyle w:val="Doc-text2"/>
      </w:pPr>
      <w:r w:rsidRPr="00B77740">
        <w:t>LG clarify that this is for direct path change while keeping the indirect path.</w:t>
      </w:r>
    </w:p>
    <w:p w14:paraId="58E337C4" w14:textId="77777777" w:rsidR="003617C3" w:rsidRPr="00B77740" w:rsidRDefault="003617C3" w:rsidP="003617C3">
      <w:pPr>
        <w:pStyle w:val="Doc-text2"/>
      </w:pPr>
      <w:r w:rsidRPr="00B77740">
        <w:t>Ericsson think this should be done with a release-and-add.</w:t>
      </w:r>
    </w:p>
    <w:p w14:paraId="1FDF2EB9" w14:textId="77777777" w:rsidR="003617C3" w:rsidRPr="00B77740" w:rsidRDefault="003617C3" w:rsidP="003617C3">
      <w:pPr>
        <w:pStyle w:val="Doc-text2"/>
      </w:pPr>
      <w:r w:rsidRPr="00B77740">
        <w:t>LG indicate that several companies were interested in using a single procedure.</w:t>
      </w:r>
    </w:p>
    <w:p w14:paraId="501044D9" w14:textId="77777777" w:rsidR="003617C3" w:rsidRPr="00B77740" w:rsidRDefault="003617C3" w:rsidP="003617C3">
      <w:pPr>
        <w:pStyle w:val="Doc-text2"/>
      </w:pPr>
      <w:r w:rsidRPr="00B77740">
        <w:t>Huawei support the proposal and think the release-and-add can be done in a single procedure.  ZTE agree with Huawei, and they think “if [it] is complicated” is a fraught wording.</w:t>
      </w:r>
    </w:p>
    <w:p w14:paraId="1B2E2A47" w14:textId="77777777" w:rsidR="003617C3" w:rsidRPr="00B77740" w:rsidRDefault="003617C3" w:rsidP="003617C3">
      <w:pPr>
        <w:pStyle w:val="Doc-text2"/>
      </w:pPr>
      <w:r w:rsidRPr="00B77740">
        <w:t>Samsung also support the proposal.  Lenovo also support, as do Apple.</w:t>
      </w:r>
    </w:p>
    <w:p w14:paraId="5518996B" w14:textId="77777777" w:rsidR="003617C3" w:rsidRPr="00B77740" w:rsidRDefault="003617C3" w:rsidP="003617C3">
      <w:pPr>
        <w:pStyle w:val="Doc-text2"/>
      </w:pPr>
      <w:r w:rsidRPr="00B77740">
        <w:t>Intel want to clarify that “single procedure” means “single RRC message”.</w:t>
      </w:r>
    </w:p>
    <w:p w14:paraId="2BC27D7B" w14:textId="77777777" w:rsidR="003617C3" w:rsidRPr="00B77740" w:rsidRDefault="003617C3" w:rsidP="003617C3">
      <w:pPr>
        <w:pStyle w:val="Doc-text2"/>
      </w:pPr>
      <w:r w:rsidRPr="00B77740">
        <w:t>Ericsson think this might be shortsighted; we need to think about future inter-gNB scenarios.</w:t>
      </w:r>
    </w:p>
    <w:p w14:paraId="5F54A8D4" w14:textId="77777777" w:rsidR="003617C3" w:rsidRPr="00B77740" w:rsidRDefault="003617C3" w:rsidP="003617C3">
      <w:pPr>
        <w:pStyle w:val="Doc-text2"/>
      </w:pPr>
      <w:r w:rsidRPr="00B77740">
        <w:t>Apple think Ericsson are describing a scenario where both paths are changing, which is not in our scope.</w:t>
      </w:r>
    </w:p>
    <w:p w14:paraId="4DDDC25A" w14:textId="77777777" w:rsidR="003617C3" w:rsidRPr="00B77740" w:rsidRDefault="003617C3" w:rsidP="003617C3">
      <w:pPr>
        <w:pStyle w:val="Doc-text2"/>
      </w:pPr>
      <w:r w:rsidRPr="00B77740">
        <w:t>Nokia wonder if the proposal means that we would not support separate procedures.  Chair understands that we already agreed the separate procedures.  Nokia ask if the proposal requires spec impact.  Ericsson think this is opening a can of worms.</w:t>
      </w:r>
    </w:p>
    <w:p w14:paraId="4F75E1C4" w14:textId="77777777" w:rsidR="003617C3" w:rsidRPr="00B77740" w:rsidRDefault="003617C3" w:rsidP="003617C3">
      <w:pPr>
        <w:pStyle w:val="Doc-text2"/>
      </w:pPr>
      <w:r w:rsidRPr="00B77740">
        <w:t>LG explain this is why the proposal had the “if it is complicated” disclaimer, but we cannot do a detailed procedural comparison for all options.</w:t>
      </w:r>
    </w:p>
    <w:p w14:paraId="78630BB1" w14:textId="77777777" w:rsidR="003617C3" w:rsidRPr="00B77740" w:rsidRDefault="003617C3" w:rsidP="003617C3">
      <w:pPr>
        <w:pStyle w:val="Doc-text2"/>
      </w:pPr>
      <w:r w:rsidRPr="00B77740">
        <w:t>Ericsson think we have not seen a procedural proposal and spec impact for this.</w:t>
      </w:r>
    </w:p>
    <w:p w14:paraId="0AC4904C" w14:textId="77777777" w:rsidR="003617C3" w:rsidRPr="00B77740" w:rsidRDefault="003617C3" w:rsidP="003617C3">
      <w:pPr>
        <w:pStyle w:val="Doc-text2"/>
      </w:pPr>
      <w:r w:rsidRPr="00B77740">
        <w:t>Qualcomm think it could be left to gNB implementation, and the gNB can choose not to use the single procedure.</w:t>
      </w:r>
    </w:p>
    <w:p w14:paraId="31E064FD" w14:textId="77777777" w:rsidR="003617C3" w:rsidRPr="00B77740" w:rsidRDefault="003617C3" w:rsidP="003617C3">
      <w:pPr>
        <w:pStyle w:val="Doc-text2"/>
      </w:pPr>
    </w:p>
    <w:p w14:paraId="088F0C4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72D72635"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Change of direct path while keeping the indirect path can be done with a release-and-add in a single RRC message.  This does not exclude a gNB implementation from using separate release and add procedures instead.</w:t>
      </w:r>
    </w:p>
    <w:p w14:paraId="42E1A95A" w14:textId="77777777" w:rsidR="003617C3" w:rsidRPr="00B77740" w:rsidRDefault="003617C3" w:rsidP="003617C3">
      <w:pPr>
        <w:pStyle w:val="Doc-text2"/>
      </w:pPr>
    </w:p>
    <w:p w14:paraId="662AC353" w14:textId="77777777" w:rsidR="003617C3" w:rsidRPr="00B77740" w:rsidRDefault="003617C3" w:rsidP="003617C3">
      <w:pPr>
        <w:pStyle w:val="Doc-text2"/>
      </w:pPr>
    </w:p>
    <w:p w14:paraId="11943AFF" w14:textId="77777777" w:rsidR="003617C3" w:rsidRPr="00B77740" w:rsidRDefault="003617C3" w:rsidP="003617C3">
      <w:pPr>
        <w:pStyle w:val="Doc-text2"/>
      </w:pPr>
      <w:r w:rsidRPr="00B77740">
        <w:lastRenderedPageBreak/>
        <w:t>Proposal 1.6: [HP] The single procedure is considered as a baseline. If support with a single procedure is complicated, RAN2 can reconsider this decision later.</w:t>
      </w:r>
    </w:p>
    <w:p w14:paraId="7EA7F511" w14:textId="77777777" w:rsidR="003617C3" w:rsidRPr="00B77740" w:rsidRDefault="003617C3" w:rsidP="003617C3">
      <w:pPr>
        <w:pStyle w:val="Doc-text2"/>
      </w:pPr>
    </w:p>
    <w:p w14:paraId="0C71825E"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w:t>
      </w:r>
    </w:p>
    <w:p w14:paraId="79A306EB"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Change of indirect path while keeping the direct path can be done with a release-and-add in a single RRC message.  This does not exclude a gNB implementation from using separate release and add procedures instead.</w:t>
      </w:r>
    </w:p>
    <w:p w14:paraId="7E4D5D1A" w14:textId="77777777" w:rsidR="003617C3" w:rsidRPr="00B77740" w:rsidRDefault="003617C3" w:rsidP="003617C3">
      <w:pPr>
        <w:pStyle w:val="Doc-text2"/>
      </w:pPr>
    </w:p>
    <w:p w14:paraId="78F9B8D6" w14:textId="77777777" w:rsidR="003617C3" w:rsidRPr="00B77740" w:rsidRDefault="003617C3" w:rsidP="003617C3">
      <w:pPr>
        <w:pStyle w:val="Doc-text2"/>
      </w:pPr>
      <w:r w:rsidRPr="00B77740">
        <w:t>Discussion:</w:t>
      </w:r>
    </w:p>
    <w:p w14:paraId="1F34D677" w14:textId="77777777" w:rsidR="003617C3" w:rsidRPr="00B77740" w:rsidRDefault="003617C3" w:rsidP="003617C3">
      <w:pPr>
        <w:pStyle w:val="Doc-text2"/>
      </w:pPr>
      <w:r w:rsidRPr="00B77740">
        <w:t>LG clarify that this is for indirect path change while keeping the direct path.</w:t>
      </w:r>
    </w:p>
    <w:p w14:paraId="49145C49" w14:textId="77777777" w:rsidR="003617C3" w:rsidRPr="00B77740" w:rsidRDefault="003617C3" w:rsidP="003617C3">
      <w:pPr>
        <w:pStyle w:val="Doc-text2"/>
      </w:pPr>
    </w:p>
    <w:p w14:paraId="2D253A2E" w14:textId="77777777" w:rsidR="003617C3" w:rsidRPr="00B77740" w:rsidRDefault="003617C3" w:rsidP="003617C3">
      <w:pPr>
        <w:pStyle w:val="Doc-text2"/>
      </w:pPr>
      <w:r w:rsidRPr="00B77740">
        <w:t>Proposal 1.7A: [HP] The network is allowed to configure SRB1 and SRB2 on same path or different paths.</w:t>
      </w:r>
    </w:p>
    <w:p w14:paraId="0835D280" w14:textId="77777777" w:rsidR="003617C3" w:rsidRPr="00B77740" w:rsidRDefault="003617C3" w:rsidP="003617C3">
      <w:pPr>
        <w:pStyle w:val="Doc-text2"/>
      </w:pPr>
      <w:r w:rsidRPr="00B77740">
        <w:t xml:space="preserve">Proposal 1.7B: [HP] The bearer type (i.e. direct bearer, indirect bearer, or multi-path bearer) of SRB1 and SRB2 can be independently configured by the network. </w:t>
      </w:r>
    </w:p>
    <w:p w14:paraId="13D93F89" w14:textId="77777777" w:rsidR="003617C3" w:rsidRPr="00B77740" w:rsidRDefault="003617C3" w:rsidP="003617C3">
      <w:pPr>
        <w:pStyle w:val="Doc-text2"/>
      </w:pPr>
      <w:r w:rsidRPr="00B77740">
        <w:t>Proposal 1.8A: [HP] The concept of the existing ‘primary path and primary RLC entity’ is adopted for each MP split bearer configuration.</w:t>
      </w:r>
    </w:p>
    <w:p w14:paraId="106725BE" w14:textId="77777777" w:rsidR="003617C3" w:rsidRPr="00B77740" w:rsidRDefault="003617C3" w:rsidP="003617C3">
      <w:pPr>
        <w:pStyle w:val="Doc-text2"/>
      </w:pPr>
      <w:r w:rsidRPr="00B77740">
        <w:t>Proposal 1.8B: [HP] PDCP control PDU only transmits on the primary RLC entity same as legacy.</w:t>
      </w:r>
    </w:p>
    <w:p w14:paraId="601F9BA0" w14:textId="77777777" w:rsidR="003617C3" w:rsidRPr="00B77740" w:rsidRDefault="003617C3" w:rsidP="003617C3">
      <w:pPr>
        <w:pStyle w:val="Doc-text2"/>
      </w:pPr>
    </w:p>
    <w:p w14:paraId="37A22C68" w14:textId="77777777" w:rsidR="003617C3" w:rsidRPr="00B77740" w:rsidRDefault="003617C3" w:rsidP="003617C3">
      <w:pPr>
        <w:pStyle w:val="Doc-text2"/>
      </w:pPr>
      <w:r w:rsidRPr="00B77740">
        <w:t>High Priority Proposals for Scenario 2</w:t>
      </w:r>
    </w:p>
    <w:p w14:paraId="638E5F1B" w14:textId="77777777" w:rsidR="003617C3" w:rsidRPr="00B77740" w:rsidRDefault="003617C3" w:rsidP="003617C3">
      <w:pPr>
        <w:pStyle w:val="Doc-text2"/>
      </w:pPr>
      <w:r w:rsidRPr="00B77740">
        <w:t>Proposal 2.1B: [HP] The remote UE reports relay UE’s ID to gNB for indirect path addition, when both UEs are in RRC_CONNECTED. FFS which UE ID is used as relay UE’s ID. FFS for relay UE’s serving cell information.</w:t>
      </w:r>
    </w:p>
    <w:p w14:paraId="67E37A07" w14:textId="77777777" w:rsidR="003617C3" w:rsidRPr="00B77740" w:rsidRDefault="003617C3" w:rsidP="003617C3">
      <w:pPr>
        <w:pStyle w:val="Doc-text2"/>
      </w:pPr>
      <w:r w:rsidRPr="00B77740">
        <w:t xml:space="preserve">Proposal 2.1C: [HP] RAN2 is requested to discuss whether to support more than one relationship between relay UE and remote UE. </w:t>
      </w:r>
    </w:p>
    <w:p w14:paraId="1CCD5BFA" w14:textId="77777777" w:rsidR="003617C3" w:rsidRPr="00B77740" w:rsidRDefault="003617C3" w:rsidP="003617C3">
      <w:pPr>
        <w:pStyle w:val="Doc-text2"/>
      </w:pPr>
      <w:r w:rsidRPr="00B77740">
        <w:t>Proposal 2.3: [HP] RAN2 is requested to discuss whether to support indirect path change in Scenario 2</w:t>
      </w:r>
    </w:p>
    <w:p w14:paraId="0D4E3BD9" w14:textId="77777777" w:rsidR="003617C3" w:rsidRPr="00B77740" w:rsidRDefault="003617C3" w:rsidP="003617C3">
      <w:pPr>
        <w:pStyle w:val="Doc-text2"/>
      </w:pPr>
      <w:r w:rsidRPr="00B77740">
        <w:t>Proposal 2.4A: [HP] non-split SRB1 and 2 over indirect path is not supported in Scenario 2.</w:t>
      </w:r>
    </w:p>
    <w:p w14:paraId="0D5AA5E3" w14:textId="77777777" w:rsidR="003617C3" w:rsidRPr="00B77740" w:rsidRDefault="003617C3" w:rsidP="003617C3">
      <w:pPr>
        <w:pStyle w:val="Doc-text2"/>
      </w:pPr>
      <w:r w:rsidRPr="00B77740">
        <w:t>Proposal 2.4B: [HP] split SRB1 and 2 are supported in Scenario 2 and primary path of the split SRB 1 and 2 is always on direct path.</w:t>
      </w:r>
    </w:p>
    <w:p w14:paraId="699AB5D3" w14:textId="77777777" w:rsidR="003617C3" w:rsidRPr="00B77740" w:rsidRDefault="003617C3" w:rsidP="003617C3">
      <w:pPr>
        <w:pStyle w:val="Doc-text2"/>
      </w:pPr>
      <w:r w:rsidRPr="00B77740">
        <w:t>Proposal 2.6B: [HP] If UE-UE link failure is detected on indirect path in Scenario 2, the remote UE can report UE-UE link failure to gNB over direct path, based on what RAN2 will agree for Scenario 1 assuming that the corresponding procedure is agreed for Scenario 1.</w:t>
      </w:r>
    </w:p>
    <w:p w14:paraId="6F3E60FA" w14:textId="77777777" w:rsidR="003617C3" w:rsidRPr="00B77740" w:rsidRDefault="003617C3" w:rsidP="003617C3">
      <w:pPr>
        <w:pStyle w:val="Doc-text2"/>
      </w:pPr>
    </w:p>
    <w:p w14:paraId="471B444A" w14:textId="77777777" w:rsidR="003617C3" w:rsidRPr="00B77740" w:rsidRDefault="003617C3" w:rsidP="003617C3">
      <w:pPr>
        <w:pStyle w:val="Doc-text2"/>
      </w:pPr>
      <w:r w:rsidRPr="00B77740">
        <w:t>Middle Priority Proposals for Scenario 1</w:t>
      </w:r>
    </w:p>
    <w:p w14:paraId="7C17B341" w14:textId="77777777" w:rsidR="003617C3" w:rsidRPr="00B77740" w:rsidRDefault="003617C3" w:rsidP="003617C3">
      <w:pPr>
        <w:pStyle w:val="Doc-text2"/>
      </w:pPr>
      <w:r w:rsidRPr="00B77740">
        <w:t xml:space="preserve">Proposal 1.8C: [MP] Dynamic duplication (de)activation of a DRB is supported based on MAC CE on the direct path for MP split bearer with duplication. FFS whether dynamic duplication (de)activation is supported for a SRB. FFS how many legs do support in duplication for a MP split bearer. FFS whether to reuse the existing Duplication Activation/Deactivation MAC CE and Duplication RLC Activation/Deactivation MAC CE. FFS whether to support (de)activation on indirect path. </w:t>
      </w:r>
    </w:p>
    <w:p w14:paraId="3444C5CA" w14:textId="77777777" w:rsidR="003617C3" w:rsidRPr="00B77740" w:rsidRDefault="003617C3" w:rsidP="003617C3">
      <w:pPr>
        <w:pStyle w:val="Doc-text2"/>
      </w:pPr>
      <w:r w:rsidRPr="00B77740">
        <w:t>Proposal 1.8D: [MP] When configuring duplication for a MP split bearer, RRC can set the state of PDCP duplication (either activated or deactivated) at the time of (re-)configuration.</w:t>
      </w:r>
    </w:p>
    <w:p w14:paraId="4D64B5EA" w14:textId="77777777" w:rsidR="003617C3" w:rsidRPr="00B77740" w:rsidRDefault="003617C3" w:rsidP="003617C3">
      <w:pPr>
        <w:pStyle w:val="Doc-text2"/>
      </w:pPr>
      <w:r w:rsidRPr="00B77740">
        <w:t>Proposal 1.8E: [MP] The existing data volume threshold (i.e. ul-DataSplitThreshold) can be reused for MP split bearer.</w:t>
      </w:r>
    </w:p>
    <w:p w14:paraId="2BA3C28D" w14:textId="77777777" w:rsidR="003617C3" w:rsidRPr="00B77740" w:rsidRDefault="003617C3" w:rsidP="003617C3">
      <w:pPr>
        <w:pStyle w:val="Doc-text2"/>
      </w:pPr>
      <w:r w:rsidRPr="00B77740">
        <w:t>Proposal 1.9D: [MP] RAN2 is requested to discuss whether T316(-like) timer is necessary.</w:t>
      </w:r>
    </w:p>
    <w:p w14:paraId="446B6E51" w14:textId="77777777" w:rsidR="003617C3" w:rsidRPr="00B77740" w:rsidRDefault="003617C3" w:rsidP="003617C3">
      <w:pPr>
        <w:pStyle w:val="Doc-text2"/>
      </w:pPr>
      <w:r w:rsidRPr="00B77740">
        <w:t>Proposal 1.11A: [MP] RAN2 is requested to discuss how multi-path is configured with cell group(s)</w:t>
      </w:r>
    </w:p>
    <w:p w14:paraId="6874041F" w14:textId="77777777" w:rsidR="003617C3" w:rsidRPr="00B77740" w:rsidRDefault="003617C3" w:rsidP="003617C3">
      <w:pPr>
        <w:pStyle w:val="Doc-text2"/>
      </w:pPr>
    </w:p>
    <w:p w14:paraId="45CF0C47" w14:textId="77777777" w:rsidR="003617C3" w:rsidRPr="00B77740" w:rsidRDefault="003617C3" w:rsidP="003617C3">
      <w:pPr>
        <w:pStyle w:val="Doc-text2"/>
      </w:pPr>
      <w:r w:rsidRPr="00B77740">
        <w:t>Low Priority Proposals for Scenario 1</w:t>
      </w:r>
    </w:p>
    <w:p w14:paraId="3316D2AA" w14:textId="77777777" w:rsidR="003617C3" w:rsidRPr="00B77740" w:rsidRDefault="003617C3" w:rsidP="003617C3">
      <w:pPr>
        <w:pStyle w:val="Doc-text2"/>
      </w:pPr>
      <w:r w:rsidRPr="00B77740">
        <w:t>Proposal 1.1C: [LP] postpone discussion on the figure of indirect path addition.</w:t>
      </w:r>
    </w:p>
    <w:p w14:paraId="0D9C998E" w14:textId="77777777" w:rsidR="003617C3" w:rsidRPr="00B77740" w:rsidRDefault="003617C3" w:rsidP="003617C3">
      <w:pPr>
        <w:pStyle w:val="Doc-text2"/>
      </w:pPr>
      <w:r w:rsidRPr="00B77740">
        <w:t>Proposal 1.1D: [LP] postpone discussion on timers related to MP configuration for all cases supported in Scenario 1 and 2.</w:t>
      </w:r>
    </w:p>
    <w:p w14:paraId="4BBB8F3D" w14:textId="77777777" w:rsidR="003617C3" w:rsidRPr="00B77740" w:rsidRDefault="003617C3" w:rsidP="003617C3">
      <w:pPr>
        <w:pStyle w:val="Doc-text2"/>
      </w:pPr>
      <w:r w:rsidRPr="00B77740">
        <w:t>Proposal 1.3: [LP] RAN2 is requested to discuss following open issues:</w:t>
      </w:r>
    </w:p>
    <w:p w14:paraId="7572E8E7" w14:textId="77777777" w:rsidR="003617C3" w:rsidRPr="00B77740" w:rsidRDefault="003617C3" w:rsidP="003617C3">
      <w:pPr>
        <w:pStyle w:val="Doc-text2"/>
      </w:pPr>
      <w:r w:rsidRPr="00B77740">
        <w:t>-</w:t>
      </w:r>
      <w:r w:rsidRPr="00B77740">
        <w:tab/>
        <w:t>Possible RB reallocation from the indirect path to the direct path</w:t>
      </w:r>
    </w:p>
    <w:p w14:paraId="545DECA3" w14:textId="77777777" w:rsidR="003617C3" w:rsidRPr="00B77740" w:rsidRDefault="003617C3" w:rsidP="003617C3">
      <w:pPr>
        <w:pStyle w:val="Doc-text2"/>
      </w:pPr>
      <w:r w:rsidRPr="00B77740">
        <w:t>-</w:t>
      </w:r>
      <w:r w:rsidRPr="00B77740">
        <w:tab/>
        <w:t>PDCP data recovery for the remote UE’s AM DRBs</w:t>
      </w:r>
    </w:p>
    <w:p w14:paraId="324C19D5" w14:textId="77777777" w:rsidR="003617C3" w:rsidRPr="00B77740" w:rsidRDefault="003617C3" w:rsidP="003617C3">
      <w:pPr>
        <w:pStyle w:val="Doc-text2"/>
      </w:pPr>
      <w:r w:rsidRPr="00B77740">
        <w:t>Proposal 1.4B: [LP] RAN2 is requested to discuss the following open issue:</w:t>
      </w:r>
    </w:p>
    <w:p w14:paraId="2C87DA72" w14:textId="77777777" w:rsidR="003617C3" w:rsidRPr="00B77740" w:rsidRDefault="003617C3" w:rsidP="003617C3">
      <w:pPr>
        <w:pStyle w:val="Doc-text2"/>
      </w:pPr>
      <w:r w:rsidRPr="00B77740">
        <w:t>-</w:t>
      </w:r>
      <w:r w:rsidRPr="00B77740">
        <w:tab/>
        <w:t>Possible RB reallocation from the indirect path to the direct path</w:t>
      </w:r>
    </w:p>
    <w:p w14:paraId="72D407A0" w14:textId="77777777" w:rsidR="003617C3" w:rsidRPr="00B77740" w:rsidRDefault="003617C3" w:rsidP="003617C3">
      <w:pPr>
        <w:pStyle w:val="Doc-text2"/>
      </w:pPr>
      <w:r w:rsidRPr="00B77740">
        <w:t>-</w:t>
      </w:r>
      <w:r w:rsidRPr="00B77740">
        <w:tab/>
        <w:t>PDCP data recovery for the remote UE’s AM DRBs</w:t>
      </w:r>
    </w:p>
    <w:p w14:paraId="4B357884" w14:textId="77777777" w:rsidR="003617C3" w:rsidRPr="00B77740" w:rsidRDefault="003617C3" w:rsidP="003617C3">
      <w:pPr>
        <w:pStyle w:val="Doc-text2"/>
      </w:pPr>
      <w:r w:rsidRPr="00B77740">
        <w:t>Proposal 1.10B: [LP] RAN2 is requested to discuss whether UE can also store indirect path configuration and resume directly into multi-path</w:t>
      </w:r>
    </w:p>
    <w:p w14:paraId="5D5D2F4D" w14:textId="77777777" w:rsidR="003617C3" w:rsidRPr="00B77740" w:rsidRDefault="003617C3" w:rsidP="003617C3">
      <w:pPr>
        <w:pStyle w:val="Doc-text2"/>
      </w:pPr>
      <w:r w:rsidRPr="00B77740">
        <w:t>Proposal 1.11B: [LP] A same MAC entity can support both NR SL of the indirect path and Uu link of the direct path for scenario 1, as currently specified for NR SL.</w:t>
      </w:r>
    </w:p>
    <w:p w14:paraId="5AEC8486" w14:textId="77777777" w:rsidR="003617C3" w:rsidRPr="00B77740" w:rsidRDefault="003617C3" w:rsidP="003617C3">
      <w:pPr>
        <w:pStyle w:val="Doc-text2"/>
      </w:pPr>
      <w:r w:rsidRPr="00B77740">
        <w:lastRenderedPageBreak/>
        <w:t>Proposal 1.13A: [LP] RAN2 is requested to discuss the issue that the remote UE may report excessive PDCP data volume in BSR.</w:t>
      </w:r>
    </w:p>
    <w:p w14:paraId="3EA4E391" w14:textId="77777777" w:rsidR="003617C3" w:rsidRPr="00B77740" w:rsidRDefault="003617C3" w:rsidP="003617C3">
      <w:pPr>
        <w:pStyle w:val="Doc-text2"/>
      </w:pPr>
      <w:r w:rsidRPr="00B77740">
        <w:t>Proposal 1.13B: [LP] RAN2 is requested to discuss need for transmission control over the paths (e.g. path activation/deactivation).</w:t>
      </w:r>
    </w:p>
    <w:p w14:paraId="56BB182D" w14:textId="77777777" w:rsidR="003617C3" w:rsidRPr="00B77740" w:rsidRDefault="003617C3" w:rsidP="003617C3">
      <w:pPr>
        <w:pStyle w:val="Doc-text2"/>
      </w:pPr>
    </w:p>
    <w:p w14:paraId="629B62C4" w14:textId="77777777" w:rsidR="003617C3" w:rsidRPr="00B77740" w:rsidRDefault="003617C3" w:rsidP="003617C3">
      <w:pPr>
        <w:pStyle w:val="Doc-text2"/>
      </w:pPr>
      <w:r w:rsidRPr="00B77740">
        <w:t>Low Priority Proposals for Scenario 2</w:t>
      </w:r>
    </w:p>
    <w:p w14:paraId="7E28F308" w14:textId="77777777" w:rsidR="003617C3" w:rsidRPr="00B77740" w:rsidRDefault="003617C3" w:rsidP="003617C3">
      <w:pPr>
        <w:pStyle w:val="Doc-text2"/>
      </w:pPr>
      <w:r w:rsidRPr="00B77740">
        <w:t>Proposal 2.2: [LP] Indirect path release in Scenario 2 will be discussed together with or after some progress of the corresponding case in Scenario 1.</w:t>
      </w:r>
    </w:p>
    <w:p w14:paraId="04008773" w14:textId="77777777" w:rsidR="003617C3" w:rsidRPr="00B77740" w:rsidRDefault="003617C3" w:rsidP="003617C3">
      <w:pPr>
        <w:pStyle w:val="Doc-text2"/>
      </w:pPr>
      <w:r w:rsidRPr="00B77740">
        <w:t>Proposal 2.5B: [LP] Uu RLC configuration is used to indicate mapping between RLC entity of relay UE and RB of the remote UE. FFS how the indication is configured e.g. by using servedRadioBearer in RLC-BearerConfig.</w:t>
      </w:r>
    </w:p>
    <w:p w14:paraId="2358FEE7" w14:textId="77777777" w:rsidR="003617C3" w:rsidRPr="00B77740" w:rsidRDefault="003617C3" w:rsidP="003617C3">
      <w:pPr>
        <w:pStyle w:val="Comments"/>
      </w:pPr>
    </w:p>
    <w:p w14:paraId="28379945" w14:textId="77777777" w:rsidR="003617C3" w:rsidRPr="00B77740" w:rsidRDefault="003617C3" w:rsidP="003617C3">
      <w:pPr>
        <w:pStyle w:val="Comments"/>
      </w:pPr>
      <w:r w:rsidRPr="00B77740">
        <w:t>The following documents will not be individually treated</w:t>
      </w:r>
    </w:p>
    <w:p w14:paraId="77FFAC21" w14:textId="75CD0D49" w:rsidR="003617C3" w:rsidRPr="00B77740" w:rsidRDefault="003617C3" w:rsidP="003617C3">
      <w:pPr>
        <w:pStyle w:val="Doc-title"/>
      </w:pPr>
      <w:r w:rsidRPr="00B77740">
        <w:t>R2-2300104</w:t>
      </w:r>
      <w:r w:rsidRPr="00B77740">
        <w:tab/>
        <w:t>Discussion on Multi-path for Scenario 1</w:t>
      </w:r>
      <w:r w:rsidRPr="00B77740">
        <w:tab/>
        <w:t>CATT</w:t>
      </w:r>
      <w:r w:rsidRPr="00B77740">
        <w:tab/>
        <w:t>discussion</w:t>
      </w:r>
      <w:r w:rsidRPr="00B77740">
        <w:tab/>
        <w:t>Rel-18</w:t>
      </w:r>
      <w:r w:rsidRPr="00B77740">
        <w:tab/>
        <w:t>NR_SL_relay_enh-Core</w:t>
      </w:r>
    </w:p>
    <w:p w14:paraId="267B5371" w14:textId="4D290D71" w:rsidR="003617C3" w:rsidRPr="00B77740" w:rsidRDefault="003617C3" w:rsidP="003617C3">
      <w:pPr>
        <w:pStyle w:val="Doc-title"/>
      </w:pPr>
      <w:r w:rsidRPr="00B77740">
        <w:t>R2-2300105</w:t>
      </w:r>
      <w:r w:rsidRPr="00B77740">
        <w:tab/>
        <w:t>Leftover Issues on Multi-path Scenario 2</w:t>
      </w:r>
      <w:r w:rsidRPr="00B77740">
        <w:tab/>
        <w:t>CATT</w:t>
      </w:r>
      <w:r w:rsidRPr="00B77740">
        <w:tab/>
        <w:t>discussion</w:t>
      </w:r>
      <w:r w:rsidRPr="00B77740">
        <w:tab/>
        <w:t>Rel-18</w:t>
      </w:r>
      <w:r w:rsidRPr="00B77740">
        <w:tab/>
        <w:t>NR_SL_relay_enh-Core</w:t>
      </w:r>
    </w:p>
    <w:p w14:paraId="643CEDCA" w14:textId="7DA3A996" w:rsidR="003617C3" w:rsidRPr="00B77740" w:rsidRDefault="003617C3" w:rsidP="003617C3">
      <w:pPr>
        <w:pStyle w:val="Doc-title"/>
      </w:pPr>
      <w:r w:rsidRPr="00B77740">
        <w:t>R2-2300133</w:t>
      </w:r>
      <w:r w:rsidRPr="00B77740">
        <w:tab/>
        <w:t>Discussion on multi-path SL relay</w:t>
      </w:r>
      <w:r w:rsidRPr="00B77740">
        <w:tab/>
        <w:t>OPPO</w:t>
      </w:r>
      <w:r w:rsidRPr="00B77740">
        <w:tab/>
        <w:t>discussion</w:t>
      </w:r>
      <w:r w:rsidRPr="00B77740">
        <w:tab/>
        <w:t>Rel-18</w:t>
      </w:r>
      <w:r w:rsidRPr="00B77740">
        <w:tab/>
        <w:t>NR_SL_relay_enh-Core</w:t>
      </w:r>
    </w:p>
    <w:p w14:paraId="107B5320" w14:textId="738093AB" w:rsidR="003617C3" w:rsidRPr="00B77740" w:rsidRDefault="003617C3" w:rsidP="003617C3">
      <w:pPr>
        <w:pStyle w:val="Doc-title"/>
      </w:pPr>
      <w:r w:rsidRPr="00B77740">
        <w:t>R2-2300276</w:t>
      </w:r>
      <w:r w:rsidRPr="00B77740">
        <w:tab/>
        <w:t>Discussion on Multi-path Relaying</w:t>
      </w:r>
      <w:r w:rsidRPr="00B77740">
        <w:tab/>
        <w:t>NEC Corporation</w:t>
      </w:r>
      <w:r w:rsidRPr="00B77740">
        <w:tab/>
        <w:t>discussion</w:t>
      </w:r>
      <w:r w:rsidRPr="00B77740">
        <w:tab/>
        <w:t>Rel-18</w:t>
      </w:r>
      <w:r w:rsidRPr="00B77740">
        <w:tab/>
        <w:t>NR_SL_relay_enh-Core</w:t>
      </w:r>
    </w:p>
    <w:p w14:paraId="6630A5F3" w14:textId="074ABD8F" w:rsidR="003617C3" w:rsidRPr="00B77740" w:rsidRDefault="003617C3" w:rsidP="003617C3">
      <w:pPr>
        <w:pStyle w:val="Doc-title"/>
      </w:pPr>
      <w:r w:rsidRPr="00B77740">
        <w:t>R2-2300390</w:t>
      </w:r>
      <w:r w:rsidRPr="00B77740">
        <w:tab/>
        <w:t>Discussion on multi-path</w:t>
      </w:r>
      <w:r w:rsidRPr="00B77740">
        <w:tab/>
        <w:t>Xiaomi</w:t>
      </w:r>
      <w:r w:rsidRPr="00B77740">
        <w:tab/>
        <w:t>discussion</w:t>
      </w:r>
    </w:p>
    <w:p w14:paraId="735B455F" w14:textId="704D7717" w:rsidR="003617C3" w:rsidRPr="00B77740" w:rsidRDefault="003617C3" w:rsidP="003617C3">
      <w:pPr>
        <w:pStyle w:val="Doc-title"/>
      </w:pPr>
      <w:r w:rsidRPr="00B77740">
        <w:t>R2-2300537</w:t>
      </w:r>
      <w:r w:rsidRPr="00B77740">
        <w:tab/>
        <w:t>Path Management for Multipath Relays</w:t>
      </w:r>
      <w:r w:rsidRPr="00B77740">
        <w:tab/>
        <w:t>Ericsson España S.A.</w:t>
      </w:r>
      <w:r w:rsidRPr="00B77740">
        <w:tab/>
        <w:t>discussion</w:t>
      </w:r>
      <w:r w:rsidRPr="00B77740">
        <w:tab/>
        <w:t>Rel-18</w:t>
      </w:r>
    </w:p>
    <w:p w14:paraId="0F815583" w14:textId="0AA588F9" w:rsidR="003617C3" w:rsidRPr="00B77740" w:rsidRDefault="003617C3" w:rsidP="003617C3">
      <w:pPr>
        <w:pStyle w:val="Doc-title"/>
      </w:pPr>
      <w:r w:rsidRPr="00B77740">
        <w:t>R2-2300618</w:t>
      </w:r>
      <w:r w:rsidRPr="00B77740">
        <w:tab/>
        <w:t>Control plane aspects of multi-path relaying</w:t>
      </w:r>
      <w:r w:rsidRPr="00B77740">
        <w:tab/>
        <w:t>Intel Corporation</w:t>
      </w:r>
      <w:r w:rsidRPr="00B77740">
        <w:tab/>
        <w:t>discussion</w:t>
      </w:r>
      <w:r w:rsidRPr="00B77740">
        <w:tab/>
        <w:t>Rel-18</w:t>
      </w:r>
      <w:r w:rsidRPr="00B77740">
        <w:tab/>
        <w:t>NR_SL_relay-Core</w:t>
      </w:r>
    </w:p>
    <w:p w14:paraId="6FBA29C6" w14:textId="3CF2A5CD" w:rsidR="003617C3" w:rsidRPr="00B77740" w:rsidRDefault="003617C3" w:rsidP="003617C3">
      <w:pPr>
        <w:pStyle w:val="Doc-title"/>
      </w:pPr>
      <w:r w:rsidRPr="00B77740">
        <w:t>R2-2300628</w:t>
      </w:r>
      <w:r w:rsidRPr="00B77740">
        <w:tab/>
        <w:t>Design Aspects for Multipath</w:t>
      </w:r>
      <w:r w:rsidRPr="00B77740">
        <w:tab/>
        <w:t>InterDigital</w:t>
      </w:r>
      <w:r w:rsidRPr="00B77740">
        <w:tab/>
        <w:t>discussion</w:t>
      </w:r>
      <w:r w:rsidRPr="00B77740">
        <w:tab/>
        <w:t>Rel-18</w:t>
      </w:r>
      <w:r w:rsidRPr="00B77740">
        <w:tab/>
        <w:t>NR_SL_relay_enh-Core</w:t>
      </w:r>
    </w:p>
    <w:p w14:paraId="53E1910E" w14:textId="7EAA2920" w:rsidR="003617C3" w:rsidRPr="00B77740" w:rsidRDefault="003617C3" w:rsidP="003617C3">
      <w:pPr>
        <w:pStyle w:val="Doc-title"/>
      </w:pPr>
      <w:r w:rsidRPr="00B77740">
        <w:t>R2-2300648</w:t>
      </w:r>
      <w:r w:rsidRPr="00B77740">
        <w:tab/>
        <w:t>Discussion on multi-path relaying</w:t>
      </w:r>
      <w:r w:rsidRPr="00B77740">
        <w:tab/>
        <w:t>Spreadtrum Communications</w:t>
      </w:r>
      <w:r w:rsidRPr="00B77740">
        <w:tab/>
        <w:t>discussion</w:t>
      </w:r>
      <w:r w:rsidRPr="00B77740">
        <w:tab/>
        <w:t>Rel-18</w:t>
      </w:r>
    </w:p>
    <w:p w14:paraId="0F86B74E" w14:textId="058ECE78" w:rsidR="003617C3" w:rsidRPr="00B77740" w:rsidRDefault="003617C3" w:rsidP="003617C3">
      <w:pPr>
        <w:pStyle w:val="Doc-title"/>
      </w:pPr>
      <w:r w:rsidRPr="00B77740">
        <w:t>R2-2300689</w:t>
      </w:r>
      <w:r w:rsidRPr="00B77740">
        <w:tab/>
        <w:t>Basic control plane aspects for Multi-path Scenario 1&amp;2</w:t>
      </w:r>
      <w:r w:rsidRPr="00B77740">
        <w:tab/>
        <w:t>vivo</w:t>
      </w:r>
      <w:r w:rsidRPr="00B77740">
        <w:tab/>
        <w:t>discussion</w:t>
      </w:r>
    </w:p>
    <w:p w14:paraId="3E32F06C" w14:textId="6639C1D5" w:rsidR="003617C3" w:rsidRPr="00B77740" w:rsidRDefault="003617C3" w:rsidP="003617C3">
      <w:pPr>
        <w:pStyle w:val="Doc-title"/>
      </w:pPr>
      <w:r w:rsidRPr="00B77740">
        <w:t>R2-2300690</w:t>
      </w:r>
      <w:r w:rsidRPr="00B77740">
        <w:tab/>
        <w:t>Remaining Issues for Multi-path Scenario-1 and Scenario-2</w:t>
      </w:r>
      <w:r w:rsidRPr="00B77740">
        <w:tab/>
        <w:t>vivo</w:t>
      </w:r>
      <w:r w:rsidRPr="00B77740">
        <w:tab/>
        <w:t>discussion</w:t>
      </w:r>
    </w:p>
    <w:p w14:paraId="433E24D8" w14:textId="497B2BEE" w:rsidR="003617C3" w:rsidRPr="00B77740" w:rsidRDefault="003617C3" w:rsidP="003617C3">
      <w:pPr>
        <w:pStyle w:val="Doc-title"/>
      </w:pPr>
      <w:r w:rsidRPr="00B77740">
        <w:t>R2-2300762</w:t>
      </w:r>
      <w:r w:rsidRPr="00B77740">
        <w:tab/>
        <w:t>Discussion on control plan design for Multi-path</w:t>
      </w:r>
      <w:r w:rsidRPr="00B77740">
        <w:tab/>
        <w:t>Apple</w:t>
      </w:r>
      <w:r w:rsidRPr="00B77740">
        <w:tab/>
        <w:t>discussion</w:t>
      </w:r>
      <w:r w:rsidRPr="00B77740">
        <w:tab/>
        <w:t>Rel-18</w:t>
      </w:r>
      <w:r w:rsidRPr="00B77740">
        <w:tab/>
        <w:t>NR_SL_relay_enh-Core</w:t>
      </w:r>
    </w:p>
    <w:p w14:paraId="4218427E" w14:textId="5C3F04C9" w:rsidR="003617C3" w:rsidRPr="00B77740" w:rsidRDefault="003617C3" w:rsidP="003617C3">
      <w:pPr>
        <w:pStyle w:val="Doc-title"/>
      </w:pPr>
      <w:r w:rsidRPr="00B77740">
        <w:t>R2-2300763</w:t>
      </w:r>
      <w:r w:rsidRPr="00B77740">
        <w:tab/>
        <w:t>Discussion on remaining issues on Scenario 2 for Multi-path</w:t>
      </w:r>
      <w:r w:rsidRPr="00B77740">
        <w:tab/>
        <w:t>Apple</w:t>
      </w:r>
      <w:r w:rsidRPr="00B77740">
        <w:tab/>
        <w:t>discussion</w:t>
      </w:r>
      <w:r w:rsidRPr="00B77740">
        <w:tab/>
        <w:t>Rel-18</w:t>
      </w:r>
      <w:r w:rsidRPr="00B77740">
        <w:tab/>
        <w:t>NR_SL_relay_enh-Core</w:t>
      </w:r>
    </w:p>
    <w:p w14:paraId="37BBB550" w14:textId="71961B26" w:rsidR="003617C3" w:rsidRPr="00B77740" w:rsidRDefault="003617C3" w:rsidP="003617C3">
      <w:pPr>
        <w:pStyle w:val="Doc-title"/>
      </w:pPr>
      <w:r w:rsidRPr="00B77740">
        <w:t>R2-2300848</w:t>
      </w:r>
      <w:r w:rsidRPr="00B77740">
        <w:tab/>
        <w:t>Multi-path relaying for NR sidelink relay enhancements</w:t>
      </w:r>
      <w:r w:rsidRPr="00B77740">
        <w:tab/>
        <w:t>LG Electronics France</w:t>
      </w:r>
      <w:r w:rsidRPr="00B77740">
        <w:tab/>
        <w:t>discussion</w:t>
      </w:r>
      <w:r w:rsidRPr="00B77740">
        <w:tab/>
        <w:t>Rel-18</w:t>
      </w:r>
      <w:r w:rsidRPr="00B77740">
        <w:tab/>
        <w:t>NR_SL_relay_enh-Core</w:t>
      </w:r>
    </w:p>
    <w:p w14:paraId="37279A3A" w14:textId="695B75F7" w:rsidR="003617C3" w:rsidRPr="00B77740" w:rsidRDefault="003617C3" w:rsidP="003617C3">
      <w:pPr>
        <w:pStyle w:val="Doc-title"/>
      </w:pPr>
      <w:r w:rsidRPr="00B77740">
        <w:t>R2-2300851</w:t>
      </w:r>
      <w:r w:rsidRPr="00B77740">
        <w:tab/>
        <w:t>Discussion on multi-path relaying</w:t>
      </w:r>
      <w:r w:rsidRPr="00B77740">
        <w:tab/>
        <w:t>China Telecom</w:t>
      </w:r>
      <w:r w:rsidRPr="00B77740">
        <w:tab/>
        <w:t>discussion</w:t>
      </w:r>
      <w:r w:rsidRPr="00B77740">
        <w:tab/>
        <w:t>Rel-18</w:t>
      </w:r>
      <w:r w:rsidRPr="00B77740">
        <w:tab/>
        <w:t>NR_SL_relay_enh-Core</w:t>
      </w:r>
    </w:p>
    <w:p w14:paraId="05546696" w14:textId="5B0DF19B" w:rsidR="003617C3" w:rsidRPr="00B77740" w:rsidRDefault="003617C3" w:rsidP="003617C3">
      <w:pPr>
        <w:pStyle w:val="Doc-title"/>
      </w:pPr>
      <w:r w:rsidRPr="00B77740">
        <w:t>R2-2300967</w:t>
      </w:r>
      <w:r w:rsidRPr="00B77740">
        <w:tab/>
        <w:t>Second path addition and failure recovery for Scenario1</w:t>
      </w:r>
      <w:r w:rsidRPr="00B77740">
        <w:tab/>
        <w:t>Lenovo</w:t>
      </w:r>
      <w:r w:rsidRPr="00B77740">
        <w:tab/>
        <w:t>discussion</w:t>
      </w:r>
      <w:r w:rsidRPr="00B77740">
        <w:tab/>
        <w:t>Rel-18</w:t>
      </w:r>
    </w:p>
    <w:p w14:paraId="11F02EDC" w14:textId="7B261BCA" w:rsidR="003617C3" w:rsidRPr="00B77740" w:rsidRDefault="003617C3" w:rsidP="003617C3">
      <w:pPr>
        <w:pStyle w:val="Doc-title"/>
      </w:pPr>
      <w:r w:rsidRPr="00B77740">
        <w:t>R2-2301020</w:t>
      </w:r>
      <w:r w:rsidRPr="00B77740">
        <w:tab/>
        <w:t>Further discussion on multi-path relay for Scenario 1 and Scenario 2</w:t>
      </w:r>
      <w:r w:rsidRPr="00B77740">
        <w:tab/>
        <w:t>Qualcomm Incorporated</w:t>
      </w:r>
      <w:r w:rsidRPr="00B77740">
        <w:tab/>
        <w:t>discussion</w:t>
      </w:r>
      <w:r w:rsidRPr="00B77740">
        <w:tab/>
        <w:t>NR_SL_relay_enh-Core</w:t>
      </w:r>
    </w:p>
    <w:p w14:paraId="46426166" w14:textId="341D4681" w:rsidR="003617C3" w:rsidRPr="00B77740" w:rsidRDefault="003617C3" w:rsidP="003617C3">
      <w:pPr>
        <w:pStyle w:val="Doc-title"/>
      </w:pPr>
      <w:r w:rsidRPr="00B77740">
        <w:t>R2-2301032</w:t>
      </w:r>
      <w:r w:rsidRPr="00B77740">
        <w:tab/>
        <w:t>Path activation and traffic offloading in multi-path</w:t>
      </w:r>
      <w:r w:rsidRPr="00B77740">
        <w:tab/>
        <w:t>Fujitsu</w:t>
      </w:r>
      <w:r w:rsidRPr="00B77740">
        <w:tab/>
        <w:t>discussion</w:t>
      </w:r>
      <w:r w:rsidRPr="00B77740">
        <w:tab/>
        <w:t>Rel-18</w:t>
      </w:r>
      <w:r w:rsidRPr="00B77740">
        <w:tab/>
        <w:t>NR_SL_relay_enh-Core</w:t>
      </w:r>
    </w:p>
    <w:p w14:paraId="7B9F57B9" w14:textId="21E8C598" w:rsidR="003617C3" w:rsidRPr="00B77740" w:rsidRDefault="003617C3" w:rsidP="003617C3">
      <w:pPr>
        <w:pStyle w:val="Doc-title"/>
      </w:pPr>
      <w:r w:rsidRPr="00B77740">
        <w:t>R2-2301072</w:t>
      </w:r>
      <w:r w:rsidRPr="00B77740">
        <w:tab/>
        <w:t>Discussion on Multi-path relaying</w:t>
      </w:r>
      <w:r w:rsidRPr="00B77740">
        <w:tab/>
        <w:t>Lenovo</w:t>
      </w:r>
      <w:r w:rsidRPr="00B77740">
        <w:tab/>
        <w:t>discussion</w:t>
      </w:r>
      <w:r w:rsidRPr="00B77740">
        <w:tab/>
        <w:t>NR_SL_relay_enh-Core</w:t>
      </w:r>
    </w:p>
    <w:p w14:paraId="2AF553F6" w14:textId="2E32E774" w:rsidR="003617C3" w:rsidRPr="00B77740" w:rsidRDefault="003617C3" w:rsidP="003617C3">
      <w:pPr>
        <w:pStyle w:val="Doc-title"/>
      </w:pPr>
      <w:r w:rsidRPr="00B77740">
        <w:t>R2-2301081</w:t>
      </w:r>
      <w:r w:rsidRPr="00B77740">
        <w:tab/>
        <w:t>Discussion on the support of multi-path relaying</w:t>
      </w:r>
      <w:r w:rsidRPr="00B77740">
        <w:tab/>
        <w:t>ZTE, Sanechips</w:t>
      </w:r>
      <w:r w:rsidRPr="00B77740">
        <w:tab/>
        <w:t>discussion</w:t>
      </w:r>
      <w:r w:rsidRPr="00B77740">
        <w:tab/>
        <w:t>Rel-18</w:t>
      </w:r>
      <w:r w:rsidRPr="00B77740">
        <w:tab/>
        <w:t>NR_SL_relay_enh-Core</w:t>
      </w:r>
    </w:p>
    <w:p w14:paraId="20A2D2AB" w14:textId="40E8D60E" w:rsidR="003617C3" w:rsidRPr="00B77740" w:rsidRDefault="003617C3" w:rsidP="003617C3">
      <w:pPr>
        <w:pStyle w:val="Doc-title"/>
      </w:pPr>
      <w:r w:rsidRPr="00B77740">
        <w:t>R2-2301099</w:t>
      </w:r>
      <w:r w:rsidRPr="00B77740">
        <w:tab/>
        <w:t>Multi-path relaying discussion</w:t>
      </w:r>
      <w:r w:rsidRPr="00B77740">
        <w:tab/>
        <w:t>Sony</w:t>
      </w:r>
      <w:r w:rsidRPr="00B77740">
        <w:tab/>
        <w:t>discussion</w:t>
      </w:r>
      <w:r w:rsidRPr="00B77740">
        <w:tab/>
        <w:t>Rel-18</w:t>
      </w:r>
      <w:r w:rsidRPr="00B77740">
        <w:tab/>
        <w:t>NR_SL_relay_enh</w:t>
      </w:r>
    </w:p>
    <w:p w14:paraId="2178BCD8" w14:textId="07F17654" w:rsidR="003617C3" w:rsidRPr="00B77740" w:rsidRDefault="003617C3" w:rsidP="003617C3">
      <w:pPr>
        <w:pStyle w:val="Doc-title"/>
      </w:pPr>
      <w:r w:rsidRPr="00B77740">
        <w:t>R2-2301178</w:t>
      </w:r>
      <w:r w:rsidRPr="00B77740">
        <w:tab/>
        <w:t>Discussion on multi-path operation</w:t>
      </w:r>
      <w:r w:rsidRPr="00B77740">
        <w:tab/>
        <w:t>Huawei, HiSilicon</w:t>
      </w:r>
      <w:r w:rsidRPr="00B77740">
        <w:tab/>
        <w:t>discussion</w:t>
      </w:r>
      <w:r w:rsidRPr="00B77740">
        <w:tab/>
        <w:t>Rel-18</w:t>
      </w:r>
      <w:r w:rsidRPr="00B77740">
        <w:tab/>
        <w:t>NR_SL_relay_enh-Core</w:t>
      </w:r>
    </w:p>
    <w:p w14:paraId="2FF17254" w14:textId="12A9D0B2" w:rsidR="003617C3" w:rsidRPr="00B77740" w:rsidRDefault="003617C3" w:rsidP="003617C3">
      <w:pPr>
        <w:pStyle w:val="Doc-title"/>
      </w:pPr>
      <w:r w:rsidRPr="00B77740">
        <w:t>R2-2301243</w:t>
      </w:r>
      <w:r w:rsidRPr="00B77740">
        <w:tab/>
        <w:t>Control plane issues in multi-path</w:t>
      </w:r>
      <w:r w:rsidRPr="00B77740">
        <w:tab/>
        <w:t>CMCC</w:t>
      </w:r>
      <w:r w:rsidRPr="00B77740">
        <w:tab/>
        <w:t>discussion</w:t>
      </w:r>
      <w:r w:rsidRPr="00B77740">
        <w:tab/>
        <w:t>Rel-18</w:t>
      </w:r>
      <w:r w:rsidRPr="00B77740">
        <w:tab/>
        <w:t>NR_SL_relay_enh</w:t>
      </w:r>
    </w:p>
    <w:p w14:paraId="5CBBBB68" w14:textId="700B9D18" w:rsidR="003617C3" w:rsidRPr="00B77740" w:rsidRDefault="003617C3" w:rsidP="003617C3">
      <w:pPr>
        <w:pStyle w:val="Doc-title"/>
      </w:pPr>
      <w:r w:rsidRPr="00B77740">
        <w:t>R2-2301244</w:t>
      </w:r>
      <w:r w:rsidRPr="00B77740">
        <w:tab/>
        <w:t>Considerations on scenario 2</w:t>
      </w:r>
      <w:r w:rsidRPr="00B77740">
        <w:tab/>
        <w:t>CMCC</w:t>
      </w:r>
      <w:r w:rsidRPr="00B77740">
        <w:tab/>
        <w:t>discussion</w:t>
      </w:r>
      <w:r w:rsidRPr="00B77740">
        <w:tab/>
        <w:t>Rel-18</w:t>
      </w:r>
      <w:r w:rsidRPr="00B77740">
        <w:tab/>
        <w:t>NR_SL_relay_enh</w:t>
      </w:r>
    </w:p>
    <w:p w14:paraId="29117C25" w14:textId="33292436" w:rsidR="003617C3" w:rsidRPr="00B77740" w:rsidRDefault="003617C3" w:rsidP="003617C3">
      <w:pPr>
        <w:pStyle w:val="Doc-title"/>
      </w:pPr>
      <w:r w:rsidRPr="00B77740">
        <w:t>R2-2301322</w:t>
      </w:r>
      <w:r w:rsidRPr="00B77740">
        <w:tab/>
        <w:t>Considerations on resource allocation mode 1 support for Sidelink multi-path relay</w:t>
      </w:r>
      <w:r w:rsidRPr="00B77740">
        <w:tab/>
        <w:t>Philips International B.V.</w:t>
      </w:r>
      <w:r w:rsidRPr="00B77740">
        <w:tab/>
        <w:t>discussion</w:t>
      </w:r>
      <w:r w:rsidRPr="00B77740">
        <w:tab/>
        <w:t>Rel-18</w:t>
      </w:r>
      <w:r w:rsidRPr="00B77740">
        <w:tab/>
        <w:t>38.300</w:t>
      </w:r>
      <w:r w:rsidRPr="00B77740">
        <w:tab/>
        <w:t>NR_SL_relay_enh, NR_SL_relay_enh-Core</w:t>
      </w:r>
    </w:p>
    <w:p w14:paraId="1ED4587B" w14:textId="4F6629F5" w:rsidR="003617C3" w:rsidRPr="00B77740" w:rsidRDefault="003617C3" w:rsidP="003617C3">
      <w:pPr>
        <w:pStyle w:val="Doc-title"/>
      </w:pPr>
      <w:r w:rsidRPr="00B77740">
        <w:t>R2-2301324</w:t>
      </w:r>
      <w:r w:rsidRPr="00B77740">
        <w:tab/>
        <w:t>Discussion sidelink relay enhancement for scenario 1&amp;2</w:t>
      </w:r>
      <w:r w:rsidRPr="00B77740">
        <w:tab/>
        <w:t>Samsung</w:t>
      </w:r>
      <w:r w:rsidRPr="00B77740">
        <w:tab/>
        <w:t>discussion</w:t>
      </w:r>
      <w:r w:rsidRPr="00B77740">
        <w:tab/>
        <w:t>Rel-18</w:t>
      </w:r>
      <w:r w:rsidRPr="00B77740">
        <w:tab/>
        <w:t>NR_SL_relay_enh-Core</w:t>
      </w:r>
    </w:p>
    <w:p w14:paraId="535333A2" w14:textId="44EE83B3" w:rsidR="003617C3" w:rsidRPr="00B77740" w:rsidRDefault="003617C3" w:rsidP="003617C3">
      <w:pPr>
        <w:pStyle w:val="Doc-title"/>
      </w:pPr>
      <w:r w:rsidRPr="00B77740">
        <w:t>R2-2301415</w:t>
      </w:r>
      <w:r w:rsidRPr="00B77740">
        <w:tab/>
        <w:t xml:space="preserve">Considerations for multipath relay operations for Scenario 1 </w:t>
      </w:r>
      <w:r w:rsidRPr="00B77740">
        <w:tab/>
        <w:t>Kyocera</w:t>
      </w:r>
      <w:r w:rsidRPr="00B77740">
        <w:tab/>
        <w:t>discussion</w:t>
      </w:r>
    </w:p>
    <w:p w14:paraId="39F0BC99" w14:textId="47A13254" w:rsidR="003617C3" w:rsidRPr="00B77740" w:rsidRDefault="003617C3" w:rsidP="003617C3">
      <w:pPr>
        <w:pStyle w:val="Doc-title"/>
      </w:pPr>
      <w:r w:rsidRPr="00B77740">
        <w:t>R2-2301540</w:t>
      </w:r>
      <w:r w:rsidRPr="00B77740">
        <w:tab/>
        <w:t>Bearer mapping configuration for multi-path Scenario 2</w:t>
      </w:r>
      <w:r w:rsidRPr="00B77740">
        <w:tab/>
        <w:t>ASUSTeK</w:t>
      </w:r>
      <w:r w:rsidRPr="00B77740">
        <w:tab/>
        <w:t>discussion</w:t>
      </w:r>
      <w:r w:rsidRPr="00B77740">
        <w:tab/>
        <w:t>Rel-18</w:t>
      </w:r>
      <w:r w:rsidRPr="00B77740">
        <w:tab/>
        <w:t>NR_SL_relay_enh-Core</w:t>
      </w:r>
    </w:p>
    <w:p w14:paraId="637FFEE4" w14:textId="286CE809" w:rsidR="003617C3" w:rsidRPr="00B77740" w:rsidRDefault="003617C3" w:rsidP="003617C3">
      <w:pPr>
        <w:pStyle w:val="Doc-title"/>
      </w:pPr>
      <w:r w:rsidRPr="00B77740">
        <w:t>R2-2301541</w:t>
      </w:r>
      <w:r w:rsidRPr="00B77740">
        <w:tab/>
        <w:t>Resource allocation and BSR reporting for multi-path</w:t>
      </w:r>
      <w:r w:rsidRPr="00B77740">
        <w:tab/>
        <w:t>ASUSTeK</w:t>
      </w:r>
      <w:r w:rsidRPr="00B77740">
        <w:tab/>
        <w:t>discussion</w:t>
      </w:r>
      <w:r w:rsidRPr="00B77740">
        <w:tab/>
        <w:t>Rel-18</w:t>
      </w:r>
      <w:r w:rsidRPr="00B77740">
        <w:tab/>
        <w:t>NR_SL_relay_enh-Core</w:t>
      </w:r>
    </w:p>
    <w:p w14:paraId="40624B58" w14:textId="450BBED0" w:rsidR="003617C3" w:rsidRPr="00B77740" w:rsidRDefault="003617C3" w:rsidP="003617C3">
      <w:pPr>
        <w:pStyle w:val="Doc-title"/>
      </w:pPr>
      <w:r w:rsidRPr="00B77740">
        <w:lastRenderedPageBreak/>
        <w:t>R2-2301554</w:t>
      </w:r>
      <w:r w:rsidRPr="00B77740">
        <w:tab/>
        <w:t>Multipath sidelink relay</w:t>
      </w:r>
      <w:r w:rsidRPr="00B77740">
        <w:tab/>
        <w:t>Nokia, Nokia Shanghai Bell</w:t>
      </w:r>
      <w:r w:rsidRPr="00B77740">
        <w:tab/>
        <w:t>discussion</w:t>
      </w:r>
      <w:r w:rsidRPr="00B77740">
        <w:tab/>
        <w:t>NR_SL_relay_enh-Core</w:t>
      </w:r>
    </w:p>
    <w:p w14:paraId="15F132A2" w14:textId="121B48EF" w:rsidR="003617C3" w:rsidRPr="00B77740" w:rsidRDefault="003617C3" w:rsidP="003617C3">
      <w:pPr>
        <w:pStyle w:val="Doc-title"/>
      </w:pPr>
      <w:r w:rsidRPr="00B77740">
        <w:t>R2-2301735</w:t>
      </w:r>
      <w:r w:rsidRPr="00B77740">
        <w:tab/>
        <w:t>Discuss on Multipath</w:t>
      </w:r>
      <w:r w:rsidRPr="00B77740">
        <w:tab/>
        <w:t>MediaTek Inc.</w:t>
      </w:r>
      <w:r w:rsidRPr="00B77740">
        <w:tab/>
        <w:t>discussion</w:t>
      </w:r>
      <w:r w:rsidRPr="00B77740">
        <w:tab/>
        <w:t>Rel-18</w:t>
      </w:r>
    </w:p>
    <w:p w14:paraId="61302526" w14:textId="3D2889E2" w:rsidR="003617C3" w:rsidRPr="00B77740" w:rsidRDefault="003617C3" w:rsidP="003617C3">
      <w:pPr>
        <w:pStyle w:val="Doc-title"/>
      </w:pPr>
      <w:r w:rsidRPr="00B77740">
        <w:t>R2-2301823</w:t>
      </w:r>
      <w:r w:rsidRPr="00B77740">
        <w:tab/>
        <w:t>C-plane aspects of multi-path</w:t>
      </w:r>
      <w:r w:rsidRPr="00B77740">
        <w:tab/>
        <w:t>Sharp</w:t>
      </w:r>
      <w:r w:rsidRPr="00B77740">
        <w:tab/>
        <w:t>discussion</w:t>
      </w:r>
      <w:r w:rsidRPr="00B77740">
        <w:tab/>
        <w:t>Rel-18</w:t>
      </w:r>
      <w:r w:rsidRPr="00B77740">
        <w:tab/>
        <w:t>NR_SL_relay_enh-Core</w:t>
      </w:r>
    </w:p>
    <w:p w14:paraId="0F0E1AC5" w14:textId="2F328194" w:rsidR="003617C3" w:rsidRPr="00B77740" w:rsidRDefault="003617C3" w:rsidP="003617C3">
      <w:pPr>
        <w:pStyle w:val="Doc-title"/>
      </w:pPr>
      <w:r w:rsidRPr="00B77740">
        <w:t>R2-2301824</w:t>
      </w:r>
      <w:r w:rsidRPr="00B77740">
        <w:tab/>
        <w:t>remaining issue for supporting senario2</w:t>
      </w:r>
      <w:r w:rsidRPr="00B77740">
        <w:tab/>
        <w:t>Sharp</w:t>
      </w:r>
      <w:r w:rsidRPr="00B77740">
        <w:tab/>
        <w:t>discussion</w:t>
      </w:r>
      <w:r w:rsidRPr="00B77740">
        <w:tab/>
        <w:t>Rel-18</w:t>
      </w:r>
      <w:r w:rsidRPr="00B77740">
        <w:tab/>
        <w:t>NR_SL_relay_enh-Core</w:t>
      </w:r>
    </w:p>
    <w:p w14:paraId="5E030378" w14:textId="77777777" w:rsidR="003617C3" w:rsidRPr="00B77740" w:rsidRDefault="003617C3" w:rsidP="003617C3">
      <w:pPr>
        <w:pStyle w:val="Doc-text2"/>
      </w:pPr>
    </w:p>
    <w:p w14:paraId="34A90456" w14:textId="77777777" w:rsidR="003617C3" w:rsidRPr="00B77740" w:rsidRDefault="003617C3" w:rsidP="003617C3">
      <w:pPr>
        <w:pStyle w:val="Heading3"/>
      </w:pPr>
      <w:bookmarkStart w:id="283" w:name="_Toc129990468"/>
      <w:r w:rsidRPr="00B77740">
        <w:t>8.9.5</w:t>
      </w:r>
      <w:r w:rsidRPr="00B77740">
        <w:tab/>
        <w:t>DRX</w:t>
      </w:r>
      <w:bookmarkEnd w:id="283"/>
    </w:p>
    <w:p w14:paraId="531826BE" w14:textId="77777777" w:rsidR="003617C3" w:rsidRPr="00B77740" w:rsidRDefault="003617C3" w:rsidP="003617C3">
      <w:pPr>
        <w:pStyle w:val="Comments"/>
      </w:pPr>
      <w:r w:rsidRPr="00B77740">
        <w:t>Study the gains and, if needed, specify signalling between gNB and relay UE in sidelink mode 2 to assist the determination of the sidelink DRX configuration used for remote UE.  This agenda item will be handled at lower priority.</w:t>
      </w:r>
    </w:p>
    <w:p w14:paraId="60931625" w14:textId="77777777" w:rsidR="003617C3" w:rsidRPr="00B77740" w:rsidRDefault="003617C3" w:rsidP="003617C3">
      <w:pPr>
        <w:pStyle w:val="Comments"/>
      </w:pPr>
    </w:p>
    <w:p w14:paraId="05C58274" w14:textId="0000890B" w:rsidR="003617C3" w:rsidRPr="00B77740" w:rsidRDefault="003617C3" w:rsidP="003617C3">
      <w:pPr>
        <w:pStyle w:val="Doc-title"/>
      </w:pPr>
      <w:r w:rsidRPr="00B77740">
        <w:t>R2-2301179</w:t>
      </w:r>
      <w:r w:rsidRPr="00B77740">
        <w:tab/>
        <w:t>Discussion on sidelink DRX for L2 U2N relay</w:t>
      </w:r>
      <w:r w:rsidRPr="00B77740">
        <w:tab/>
        <w:t>Huawei, HiSilicon</w:t>
      </w:r>
      <w:r w:rsidRPr="00B77740">
        <w:tab/>
        <w:t>discussion</w:t>
      </w:r>
      <w:r w:rsidRPr="00B77740">
        <w:tab/>
        <w:t>Rel-18</w:t>
      </w:r>
      <w:r w:rsidRPr="00B77740">
        <w:tab/>
        <w:t>NR_SL_relay_enh-Core</w:t>
      </w:r>
    </w:p>
    <w:p w14:paraId="453FBAEC" w14:textId="3A205659" w:rsidR="003617C3" w:rsidRPr="00B77740" w:rsidRDefault="003617C3" w:rsidP="003617C3">
      <w:pPr>
        <w:pStyle w:val="Doc-title"/>
      </w:pPr>
      <w:r w:rsidRPr="00B77740">
        <w:t>R2-2300392</w:t>
      </w:r>
      <w:r w:rsidRPr="00B77740">
        <w:tab/>
        <w:t>Discussion on SL DRX in U2N relay</w:t>
      </w:r>
      <w:r w:rsidRPr="00B77740">
        <w:tab/>
        <w:t>Xiaomi</w:t>
      </w:r>
      <w:r w:rsidRPr="00B77740">
        <w:tab/>
        <w:t>discussion</w:t>
      </w:r>
    </w:p>
    <w:p w14:paraId="38F2C05C" w14:textId="12AD98FD" w:rsidR="003617C3" w:rsidRPr="00B77740" w:rsidRDefault="003617C3" w:rsidP="003617C3">
      <w:pPr>
        <w:pStyle w:val="Doc-title"/>
      </w:pPr>
      <w:r w:rsidRPr="00B77740">
        <w:t>R2-2301052</w:t>
      </w:r>
      <w:r w:rsidRPr="00B77740">
        <w:tab/>
        <w:t>SL DRX for L2 U2N relay</w:t>
      </w:r>
      <w:r w:rsidRPr="00B77740">
        <w:tab/>
        <w:t>Qualcomm Incorporated, Fraunhofer IIS, Fraunhofer HHI, CATT</w:t>
      </w:r>
      <w:r w:rsidRPr="00B77740">
        <w:tab/>
        <w:t>discussion</w:t>
      </w:r>
      <w:r w:rsidRPr="00B77740">
        <w:tab/>
        <w:t>NR_SL_relay_enh-Core</w:t>
      </w:r>
    </w:p>
    <w:p w14:paraId="53CA4DFB" w14:textId="03A69CDE" w:rsidR="003617C3" w:rsidRPr="00B77740" w:rsidRDefault="003617C3" w:rsidP="003617C3">
      <w:pPr>
        <w:pStyle w:val="Doc-title"/>
      </w:pPr>
      <w:r w:rsidRPr="00B77740">
        <w:t>R2-2301839</w:t>
      </w:r>
      <w:r w:rsidRPr="00B77740">
        <w:tab/>
        <w:t>SL-Relay DRX</w:t>
      </w:r>
      <w:r w:rsidRPr="00B77740">
        <w:tab/>
        <w:t>MediaTek Inc.</w:t>
      </w:r>
      <w:r w:rsidRPr="00B77740">
        <w:tab/>
        <w:t>discussion</w:t>
      </w:r>
      <w:r w:rsidRPr="00B77740">
        <w:tab/>
        <w:t>Rel-18</w:t>
      </w:r>
    </w:p>
    <w:p w14:paraId="7449EB49" w14:textId="77777777" w:rsidR="003617C3" w:rsidRPr="00B77740" w:rsidRDefault="003617C3" w:rsidP="003617C3">
      <w:pPr>
        <w:pStyle w:val="Doc-text2"/>
      </w:pPr>
    </w:p>
    <w:p w14:paraId="619C455A" w14:textId="77777777" w:rsidR="00184ABB" w:rsidRPr="00B77740" w:rsidRDefault="00184ABB" w:rsidP="00184ABB">
      <w:pPr>
        <w:pStyle w:val="Heading2"/>
      </w:pPr>
      <w:bookmarkStart w:id="284" w:name="_Toc129990469"/>
      <w:r w:rsidRPr="00B77740">
        <w:t>8.10</w:t>
      </w:r>
      <w:r w:rsidRPr="00B77740">
        <w:tab/>
        <w:t>IDC enhancements for NR and MR-DC</w:t>
      </w:r>
      <w:bookmarkEnd w:id="284"/>
    </w:p>
    <w:p w14:paraId="431D8581" w14:textId="77777777" w:rsidR="00184ABB" w:rsidRPr="00B77740" w:rsidRDefault="00184ABB" w:rsidP="00184ABB">
      <w:pPr>
        <w:pStyle w:val="Comments"/>
      </w:pPr>
      <w:r w:rsidRPr="00B77740">
        <w:t>(NR_IDC_enh-Core; leading WG: RAN2; REL-18; WID: RP-221281)</w:t>
      </w:r>
    </w:p>
    <w:p w14:paraId="5E9790B6" w14:textId="77777777" w:rsidR="00184ABB" w:rsidRPr="00B77740" w:rsidRDefault="00184ABB" w:rsidP="00184ABB">
      <w:pPr>
        <w:pStyle w:val="Comments"/>
      </w:pPr>
      <w:r w:rsidRPr="00B77740">
        <w:t>Time budget: 1 TU</w:t>
      </w:r>
    </w:p>
    <w:p w14:paraId="779770B4" w14:textId="77777777" w:rsidR="00184ABB" w:rsidRPr="00B77740" w:rsidRDefault="00184ABB" w:rsidP="00184ABB">
      <w:pPr>
        <w:pStyle w:val="Comments"/>
      </w:pPr>
      <w:r w:rsidRPr="00B77740">
        <w:t>Tdoc Limitation: 3 tdocs</w:t>
      </w:r>
    </w:p>
    <w:p w14:paraId="07CB9A63" w14:textId="77777777" w:rsidR="00184ABB" w:rsidRPr="00B77740" w:rsidRDefault="00184ABB" w:rsidP="00184ABB">
      <w:pPr>
        <w:pStyle w:val="Comments"/>
      </w:pPr>
      <w:r w:rsidRPr="00B77740">
        <w:t xml:space="preserve">This WI expects to address interference between 3GPP (including various MR-DC architectures, i.e. NR-DC and EN-DC) and non-3GPP RAT (e.g. WiFi). </w:t>
      </w:r>
      <w:bookmarkStart w:id="285" w:name="_Hlk106695159"/>
      <w:r w:rsidRPr="00B77740">
        <w:t xml:space="preserve">Note: Enhancements to FDM solution is prioritized. </w:t>
      </w:r>
      <w:bookmarkEnd w:id="285"/>
      <w:r w:rsidRPr="00B77740">
        <w:t>LTE IDC solution should be considered as the baseline for the solutions developed in this WI.</w:t>
      </w:r>
    </w:p>
    <w:p w14:paraId="28EE7825" w14:textId="77777777" w:rsidR="00184ABB" w:rsidRPr="00B77740" w:rsidRDefault="00184ABB" w:rsidP="00184ABB">
      <w:pPr>
        <w:pStyle w:val="Heading3"/>
      </w:pPr>
      <w:bookmarkStart w:id="286" w:name="_Toc129990470"/>
      <w:r w:rsidRPr="00B77740">
        <w:t>8.10.1</w:t>
      </w:r>
      <w:r w:rsidRPr="00B77740">
        <w:tab/>
        <w:t>Organizational</w:t>
      </w:r>
      <w:bookmarkEnd w:id="286"/>
    </w:p>
    <w:p w14:paraId="5F83F569" w14:textId="77777777" w:rsidR="00184ABB" w:rsidRPr="00B77740" w:rsidRDefault="00184ABB" w:rsidP="00184ABB">
      <w:pPr>
        <w:pStyle w:val="Comments"/>
      </w:pPr>
      <w:r w:rsidRPr="00B77740">
        <w:t>LS in. Rapporteur Input, e.g. draft stage 2 CRs, stage 3 CRs;</w:t>
      </w:r>
    </w:p>
    <w:p w14:paraId="646AB268" w14:textId="77777777" w:rsidR="00184ABB" w:rsidRPr="00B77740" w:rsidRDefault="00184ABB" w:rsidP="00184ABB">
      <w:pPr>
        <w:pStyle w:val="Comments"/>
      </w:pPr>
    </w:p>
    <w:p w14:paraId="6C4B23E2" w14:textId="471B5400" w:rsidR="00184ABB" w:rsidRPr="00B77740" w:rsidRDefault="00184ABB" w:rsidP="00184ABB">
      <w:pPr>
        <w:pStyle w:val="Doc-title"/>
      </w:pPr>
      <w:r w:rsidRPr="00B77740">
        <w:t>R2-2300827</w:t>
      </w:r>
      <w:r w:rsidRPr="00B77740">
        <w:tab/>
        <w:t>Draft 36.306 CR for Rel-18 IDC UE capabilities</w:t>
      </w:r>
      <w:r w:rsidRPr="00B77740">
        <w:tab/>
        <w:t>Intel Corporation</w:t>
      </w:r>
      <w:r w:rsidRPr="00B77740">
        <w:tab/>
        <w:t>draftCR</w:t>
      </w:r>
      <w:r w:rsidRPr="00B77740">
        <w:tab/>
        <w:t>Rel-18</w:t>
      </w:r>
      <w:r w:rsidRPr="00B77740">
        <w:tab/>
        <w:t>36.306</w:t>
      </w:r>
      <w:r w:rsidRPr="00B77740">
        <w:tab/>
        <w:t>17.3.0</w:t>
      </w:r>
      <w:r w:rsidRPr="00B77740">
        <w:tab/>
        <w:t>NR_IDC_enh-Core</w:t>
      </w:r>
    </w:p>
    <w:p w14:paraId="19AC88B8" w14:textId="0C936F60" w:rsidR="00184ABB" w:rsidRPr="00B77740" w:rsidRDefault="00184ABB">
      <w:pPr>
        <w:pStyle w:val="Doc-text2"/>
        <w:numPr>
          <w:ilvl w:val="0"/>
          <w:numId w:val="79"/>
        </w:numPr>
        <w:overflowPunct/>
        <w:autoSpaceDE/>
        <w:autoSpaceDN/>
        <w:adjustRightInd/>
        <w:textAlignment w:val="auto"/>
      </w:pPr>
      <w:r w:rsidRPr="00B77740">
        <w:t>Noted</w:t>
      </w:r>
    </w:p>
    <w:p w14:paraId="0B05B8D0" w14:textId="77777777" w:rsidR="00184ABB" w:rsidRPr="00B77740" w:rsidRDefault="00184ABB" w:rsidP="00184ABB">
      <w:pPr>
        <w:pStyle w:val="Doc-text2"/>
      </w:pPr>
    </w:p>
    <w:p w14:paraId="758FBF5A" w14:textId="0B75CF45" w:rsidR="00184ABB" w:rsidRPr="00B77740" w:rsidRDefault="00184ABB" w:rsidP="00184ABB">
      <w:pPr>
        <w:pStyle w:val="Doc-title"/>
      </w:pPr>
      <w:r w:rsidRPr="00B77740">
        <w:t>R2-2300828</w:t>
      </w:r>
      <w:r w:rsidRPr="00B77740">
        <w:tab/>
        <w:t>Draft 36.331 CR for Rel-18 IDC UE capabilities</w:t>
      </w:r>
      <w:r w:rsidRPr="00B77740">
        <w:tab/>
        <w:t>Intel Corporation</w:t>
      </w:r>
      <w:r w:rsidRPr="00B77740">
        <w:tab/>
        <w:t>draftCR</w:t>
      </w:r>
      <w:r w:rsidRPr="00B77740">
        <w:tab/>
        <w:t>Rel-18</w:t>
      </w:r>
      <w:r w:rsidRPr="00B77740">
        <w:tab/>
        <w:t>36.331</w:t>
      </w:r>
      <w:r w:rsidRPr="00B77740">
        <w:tab/>
        <w:t>17.3.0</w:t>
      </w:r>
      <w:r w:rsidRPr="00B77740">
        <w:tab/>
        <w:t>NR_IDC_enh-Core</w:t>
      </w:r>
    </w:p>
    <w:p w14:paraId="26ACDDF4" w14:textId="0F246169" w:rsidR="00184ABB" w:rsidRPr="00B77740" w:rsidRDefault="00184ABB">
      <w:pPr>
        <w:pStyle w:val="Doc-text2"/>
        <w:numPr>
          <w:ilvl w:val="0"/>
          <w:numId w:val="79"/>
        </w:numPr>
        <w:overflowPunct/>
        <w:autoSpaceDE/>
        <w:autoSpaceDN/>
        <w:adjustRightInd/>
        <w:textAlignment w:val="auto"/>
      </w:pPr>
      <w:r w:rsidRPr="00B77740">
        <w:t>Noted</w:t>
      </w:r>
    </w:p>
    <w:p w14:paraId="50CB8FAA" w14:textId="77777777" w:rsidR="00184ABB" w:rsidRPr="00B77740" w:rsidRDefault="00184ABB" w:rsidP="00184ABB">
      <w:pPr>
        <w:pStyle w:val="Doc-text2"/>
      </w:pPr>
    </w:p>
    <w:p w14:paraId="2C53452D" w14:textId="0F3F1770" w:rsidR="00184ABB" w:rsidRPr="00B77740" w:rsidRDefault="00184ABB" w:rsidP="00184ABB">
      <w:pPr>
        <w:pStyle w:val="Doc-title"/>
      </w:pPr>
      <w:r w:rsidRPr="00B77740">
        <w:t>R2-2300829</w:t>
      </w:r>
      <w:r w:rsidRPr="00B77740">
        <w:tab/>
        <w:t>Draft 38.306 CR for Rel-18 IDC UE capabilities</w:t>
      </w:r>
      <w:r w:rsidRPr="00B77740">
        <w:tab/>
        <w:t>Intel Corporation</w:t>
      </w:r>
      <w:r w:rsidRPr="00B77740">
        <w:tab/>
        <w:t>draftCR</w:t>
      </w:r>
      <w:r w:rsidRPr="00B77740">
        <w:tab/>
        <w:t>Rel-18</w:t>
      </w:r>
      <w:r w:rsidRPr="00B77740">
        <w:tab/>
        <w:t>38.306</w:t>
      </w:r>
      <w:r w:rsidRPr="00B77740">
        <w:tab/>
        <w:t>17.3.0</w:t>
      </w:r>
      <w:r w:rsidRPr="00B77740">
        <w:tab/>
        <w:t>NR_IDC_enh-Core</w:t>
      </w:r>
    </w:p>
    <w:p w14:paraId="11918FB7" w14:textId="01B9C114" w:rsidR="00184ABB" w:rsidRPr="00B77740" w:rsidRDefault="00184ABB">
      <w:pPr>
        <w:pStyle w:val="Doc-text2"/>
        <w:numPr>
          <w:ilvl w:val="0"/>
          <w:numId w:val="79"/>
        </w:numPr>
        <w:overflowPunct/>
        <w:autoSpaceDE/>
        <w:autoSpaceDN/>
        <w:adjustRightInd/>
        <w:textAlignment w:val="auto"/>
      </w:pPr>
      <w:r w:rsidRPr="00B77740">
        <w:t>Noted</w:t>
      </w:r>
    </w:p>
    <w:p w14:paraId="18431415" w14:textId="77777777" w:rsidR="00184ABB" w:rsidRPr="00B77740" w:rsidRDefault="00184ABB" w:rsidP="00184ABB">
      <w:pPr>
        <w:pStyle w:val="Doc-text2"/>
      </w:pPr>
    </w:p>
    <w:p w14:paraId="606630BC" w14:textId="3CF1FE1F" w:rsidR="00184ABB" w:rsidRPr="00B77740" w:rsidRDefault="00184ABB" w:rsidP="00184ABB">
      <w:pPr>
        <w:pStyle w:val="Doc-title"/>
      </w:pPr>
      <w:r w:rsidRPr="00B77740">
        <w:t>R2-2300830</w:t>
      </w:r>
      <w:r w:rsidRPr="00B77740">
        <w:tab/>
        <w:t>Draft 38.331 CR for Rel-18 IDC UE capabilities</w:t>
      </w:r>
      <w:r w:rsidRPr="00B77740">
        <w:tab/>
        <w:t>Intel Corporation</w:t>
      </w:r>
      <w:r w:rsidRPr="00B77740">
        <w:tab/>
        <w:t>draftCR</w:t>
      </w:r>
      <w:r w:rsidRPr="00B77740">
        <w:tab/>
        <w:t>Rel-18</w:t>
      </w:r>
      <w:r w:rsidRPr="00B77740">
        <w:tab/>
        <w:t>38.331</w:t>
      </w:r>
      <w:r w:rsidRPr="00B77740">
        <w:tab/>
        <w:t>17.3.0</w:t>
      </w:r>
      <w:r w:rsidRPr="00B77740">
        <w:tab/>
        <w:t>NR_IDC_enh-Core</w:t>
      </w:r>
    </w:p>
    <w:p w14:paraId="4B688499" w14:textId="4E30DE21" w:rsidR="00184ABB" w:rsidRPr="00B77740" w:rsidRDefault="00184ABB">
      <w:pPr>
        <w:pStyle w:val="Doc-text2"/>
        <w:numPr>
          <w:ilvl w:val="0"/>
          <w:numId w:val="79"/>
        </w:numPr>
        <w:overflowPunct/>
        <w:autoSpaceDE/>
        <w:autoSpaceDN/>
        <w:adjustRightInd/>
        <w:textAlignment w:val="auto"/>
      </w:pPr>
      <w:r w:rsidRPr="00B77740">
        <w:t>Noted</w:t>
      </w:r>
    </w:p>
    <w:p w14:paraId="03B3B56E" w14:textId="77777777" w:rsidR="00184ABB" w:rsidRPr="00B77740" w:rsidRDefault="00184ABB" w:rsidP="00184ABB">
      <w:pPr>
        <w:pStyle w:val="Doc-text2"/>
        <w:ind w:left="1619" w:firstLine="0"/>
      </w:pPr>
    </w:p>
    <w:p w14:paraId="2043FA41" w14:textId="692789F1" w:rsidR="00184ABB" w:rsidRPr="00B77740" w:rsidRDefault="00184ABB" w:rsidP="00184ABB">
      <w:pPr>
        <w:pStyle w:val="Doc-title"/>
      </w:pPr>
      <w:r w:rsidRPr="00B77740">
        <w:t>R2-2301485</w:t>
      </w:r>
      <w:r w:rsidRPr="00B77740">
        <w:tab/>
        <w:t>Draft 38.300 CR for IDC Enhancements</w:t>
      </w:r>
      <w:r w:rsidRPr="00B77740">
        <w:tab/>
        <w:t>Huawei, HiSilicon</w:t>
      </w:r>
      <w:r w:rsidRPr="00B77740">
        <w:tab/>
        <w:t>draftCR</w:t>
      </w:r>
      <w:r w:rsidRPr="00B77740">
        <w:tab/>
        <w:t>Rel-18</w:t>
      </w:r>
      <w:r w:rsidRPr="00B77740">
        <w:tab/>
        <w:t>38.300</w:t>
      </w:r>
      <w:r w:rsidRPr="00B77740">
        <w:tab/>
        <w:t>17.3.0</w:t>
      </w:r>
      <w:r w:rsidRPr="00B77740">
        <w:tab/>
        <w:t>B</w:t>
      </w:r>
      <w:r w:rsidRPr="00B77740">
        <w:tab/>
        <w:t>NR_IDC_enh-Core</w:t>
      </w:r>
    </w:p>
    <w:p w14:paraId="6AE4596A" w14:textId="43C664DE" w:rsidR="00184ABB" w:rsidRPr="00B77740" w:rsidRDefault="00184ABB">
      <w:pPr>
        <w:pStyle w:val="Doc-text2"/>
        <w:numPr>
          <w:ilvl w:val="0"/>
          <w:numId w:val="79"/>
        </w:numPr>
        <w:overflowPunct/>
        <w:autoSpaceDE/>
        <w:autoSpaceDN/>
        <w:adjustRightInd/>
        <w:textAlignment w:val="auto"/>
      </w:pPr>
      <w:r w:rsidRPr="00B77740">
        <w:t>Noted</w:t>
      </w:r>
    </w:p>
    <w:p w14:paraId="5547347D" w14:textId="77777777" w:rsidR="00184ABB" w:rsidRPr="00B77740" w:rsidRDefault="00184ABB">
      <w:pPr>
        <w:pStyle w:val="Doc-text2"/>
        <w:numPr>
          <w:ilvl w:val="0"/>
          <w:numId w:val="79"/>
        </w:numPr>
        <w:overflowPunct/>
        <w:autoSpaceDE/>
        <w:autoSpaceDN/>
        <w:adjustRightInd/>
        <w:textAlignment w:val="auto"/>
      </w:pPr>
      <w:r w:rsidRPr="00B77740">
        <w:t>Above CRs to be updated (capture decisions up to this meeting) and to be endorsed by post-meeting email discussion</w:t>
      </w:r>
    </w:p>
    <w:p w14:paraId="27B5785A" w14:textId="77777777" w:rsidR="00184ABB" w:rsidRPr="00B77740" w:rsidRDefault="00184ABB" w:rsidP="00184ABB">
      <w:r w:rsidRPr="00B77740">
        <w:t>Stage-2:</w:t>
      </w:r>
    </w:p>
    <w:p w14:paraId="77D6DF78" w14:textId="77777777" w:rsidR="00184ABB" w:rsidRPr="00B77740" w:rsidRDefault="00184ABB" w:rsidP="00184ABB">
      <w:r w:rsidRPr="00B77740">
        <w:t>38.300 (Huawei)</w:t>
      </w:r>
    </w:p>
    <w:p w14:paraId="09480971" w14:textId="77777777" w:rsidR="00184ABB" w:rsidRPr="00B77740" w:rsidRDefault="00184ABB" w:rsidP="00184ABB">
      <w:r w:rsidRPr="00B77740">
        <w:t>37.340 for MRDC (ZTE)</w:t>
      </w:r>
    </w:p>
    <w:p w14:paraId="2B9ED77E" w14:textId="77777777" w:rsidR="00184ABB" w:rsidRPr="00B77740" w:rsidRDefault="00184ABB" w:rsidP="00184ABB"/>
    <w:p w14:paraId="07BDD365" w14:textId="77777777" w:rsidR="00184ABB" w:rsidRPr="00B77740" w:rsidRDefault="00184ABB" w:rsidP="00184ABB">
      <w:r w:rsidRPr="00B77740">
        <w:t>Stage-3:</w:t>
      </w:r>
    </w:p>
    <w:p w14:paraId="18637C45" w14:textId="77777777" w:rsidR="00184ABB" w:rsidRPr="00B77740" w:rsidRDefault="00184ABB" w:rsidP="00184ABB">
      <w:r w:rsidRPr="00B77740">
        <w:t>38.331 (Xiaomi)</w:t>
      </w:r>
    </w:p>
    <w:p w14:paraId="3BA32DD8" w14:textId="77777777" w:rsidR="00184ABB" w:rsidRPr="00B77740" w:rsidRDefault="00184ABB" w:rsidP="00184ABB">
      <w:r w:rsidRPr="00B77740">
        <w:lastRenderedPageBreak/>
        <w:t>36.331 (Xiaomi)</w:t>
      </w:r>
    </w:p>
    <w:p w14:paraId="7E229BF2" w14:textId="77777777" w:rsidR="00184ABB" w:rsidRPr="00B77740" w:rsidRDefault="00184ABB" w:rsidP="00184ABB"/>
    <w:p w14:paraId="10C58303" w14:textId="77777777" w:rsidR="00184ABB" w:rsidRPr="00B77740" w:rsidRDefault="00184ABB" w:rsidP="00184ABB">
      <w:r w:rsidRPr="00B77740">
        <w:t>UE capability: (Intel)</w:t>
      </w:r>
    </w:p>
    <w:p w14:paraId="043FB361" w14:textId="77777777" w:rsidR="00184ABB" w:rsidRPr="00B77740" w:rsidRDefault="00184ABB" w:rsidP="00184ABB">
      <w:r w:rsidRPr="00B77740">
        <w:t>38.331</w:t>
      </w:r>
    </w:p>
    <w:p w14:paraId="1AD146F0" w14:textId="77777777" w:rsidR="00184ABB" w:rsidRPr="00B77740" w:rsidRDefault="00184ABB" w:rsidP="00184ABB">
      <w:r w:rsidRPr="00B77740">
        <w:t>38.306</w:t>
      </w:r>
    </w:p>
    <w:p w14:paraId="699B2F97" w14:textId="77777777" w:rsidR="00184ABB" w:rsidRPr="00B77740" w:rsidRDefault="00184ABB" w:rsidP="00184ABB">
      <w:r w:rsidRPr="00B77740">
        <w:t>36.331</w:t>
      </w:r>
    </w:p>
    <w:p w14:paraId="017D9BDC" w14:textId="77777777" w:rsidR="00184ABB" w:rsidRPr="00B77740" w:rsidRDefault="00184ABB" w:rsidP="00184ABB">
      <w:r w:rsidRPr="00B77740">
        <w:t>36.306</w:t>
      </w:r>
    </w:p>
    <w:p w14:paraId="4AD0FEE5" w14:textId="77777777" w:rsidR="00184ABB" w:rsidRPr="00B77740" w:rsidRDefault="00184ABB" w:rsidP="00184ABB">
      <w:pPr>
        <w:pStyle w:val="Doc-text2"/>
      </w:pPr>
    </w:p>
    <w:p w14:paraId="4ECF64F8" w14:textId="77777777" w:rsidR="00184ABB" w:rsidRPr="00B77740" w:rsidRDefault="00184ABB" w:rsidP="00184ABB">
      <w:pPr>
        <w:pStyle w:val="Doc-text2"/>
      </w:pPr>
    </w:p>
    <w:p w14:paraId="056151DE" w14:textId="77777777" w:rsidR="00184ABB" w:rsidRPr="00B77740" w:rsidRDefault="00184ABB" w:rsidP="00184ABB">
      <w:pPr>
        <w:pStyle w:val="Heading3"/>
      </w:pPr>
      <w:bookmarkStart w:id="287" w:name="_Toc129990471"/>
      <w:r w:rsidRPr="00B77740">
        <w:t>8.10.2</w:t>
      </w:r>
      <w:r w:rsidRPr="00B77740">
        <w:tab/>
        <w:t>FDM solution enhancements</w:t>
      </w:r>
      <w:bookmarkEnd w:id="287"/>
    </w:p>
    <w:p w14:paraId="018E67FA" w14:textId="77777777" w:rsidR="00184ABB" w:rsidRPr="00B77740" w:rsidRDefault="00184ABB" w:rsidP="00184ABB">
      <w:pPr>
        <w:pStyle w:val="Comments"/>
      </w:pPr>
      <w:r w:rsidRPr="00B77740">
        <w:t>Enhancements to FDM solution, down-selection of Solution 1, 2 or 2a based on ASN.1 details (granularity for bandwidth, e.g. PRB, RBG, explicit Bandwidth, etc). Identify the impact of MR-DC, e.g. whether SN can configure IDC for SN (including both FDM and TDM), the coordination granularity of inter-node message, per CG pattern (TDM);Signalling details of FDM, e.g. how to configure, how to report.</w:t>
      </w:r>
    </w:p>
    <w:p w14:paraId="4F378962" w14:textId="77777777" w:rsidR="00184ABB" w:rsidRPr="00B77740" w:rsidRDefault="00184ABB" w:rsidP="00184ABB">
      <w:pPr>
        <w:pStyle w:val="Comments"/>
      </w:pPr>
      <w:r w:rsidRPr="00B77740">
        <w:t xml:space="preserve">Including the outcome of email discussion [Post120][652][IDC]  Further details of FDM solution (Huawei).  </w:t>
      </w:r>
    </w:p>
    <w:p w14:paraId="209E4AD9" w14:textId="77777777" w:rsidR="00184ABB" w:rsidRPr="00B77740" w:rsidRDefault="00184ABB" w:rsidP="00184ABB">
      <w:pPr>
        <w:pStyle w:val="Comments"/>
      </w:pPr>
    </w:p>
    <w:p w14:paraId="73AA2864" w14:textId="6E92C876" w:rsidR="00184ABB" w:rsidRPr="00B77740" w:rsidRDefault="00184ABB" w:rsidP="00184ABB">
      <w:pPr>
        <w:pStyle w:val="Doc-title"/>
      </w:pPr>
      <w:r w:rsidRPr="00B77740">
        <w:t>R2-2301486</w:t>
      </w:r>
      <w:r w:rsidRPr="00B77740">
        <w:tab/>
        <w:t>Summary of [Post120][652][IDC] Further details of FDM solution (Huawei)</w:t>
      </w:r>
      <w:r w:rsidRPr="00B77740">
        <w:tab/>
        <w:t>Huawei, HiSilicon</w:t>
      </w:r>
      <w:r w:rsidRPr="00B77740">
        <w:tab/>
        <w:t>discussion</w:t>
      </w:r>
      <w:r w:rsidRPr="00B77740">
        <w:tab/>
        <w:t>Rel-18</w:t>
      </w:r>
      <w:r w:rsidRPr="00B77740">
        <w:tab/>
        <w:t>NR_IDC_enh-Core</w:t>
      </w:r>
    </w:p>
    <w:p w14:paraId="61DC820E" w14:textId="77777777" w:rsidR="00184ABB" w:rsidRPr="00B77740" w:rsidRDefault="00184ABB" w:rsidP="00184ABB">
      <w:pPr>
        <w:pStyle w:val="EmailDiscussion2"/>
      </w:pPr>
    </w:p>
    <w:p w14:paraId="63764B7E" w14:textId="77777777" w:rsidR="00184ABB" w:rsidRPr="00B77740" w:rsidRDefault="00184ABB" w:rsidP="00184ABB">
      <w:pPr>
        <w:pStyle w:val="Doc-text2"/>
      </w:pPr>
      <w:r w:rsidRPr="00B77740">
        <w:t xml:space="preserve">Proposal 1: [To agree] [8/11] RAN 2 agrees to adopt Option 1 based frequency range reporting to the network i.e Center frequency + bandwidth </w:t>
      </w:r>
      <w:bookmarkStart w:id="288" w:name="_Hlk128553154"/>
      <w:r w:rsidRPr="00B77740">
        <w:t xml:space="preserve">in KHz/MHz </w:t>
      </w:r>
      <w:bookmarkEnd w:id="288"/>
      <w:r w:rsidRPr="00B77740">
        <w:t>for the actual affected frequencies is reported by the UE to the network for addressing IDC problem in R18.</w:t>
      </w:r>
    </w:p>
    <w:p w14:paraId="4C3B1D01" w14:textId="77777777" w:rsidR="00184ABB" w:rsidRPr="00B77740" w:rsidRDefault="00184ABB" w:rsidP="00184ABB">
      <w:pPr>
        <w:pStyle w:val="Doc-text2"/>
      </w:pPr>
    </w:p>
    <w:p w14:paraId="12D48F59" w14:textId="77777777" w:rsidR="00184ABB" w:rsidRPr="00B77740" w:rsidRDefault="00184ABB" w:rsidP="00184ABB">
      <w:pPr>
        <w:pStyle w:val="Doc-text2"/>
      </w:pPr>
      <w:r w:rsidRPr="00B77740">
        <w:t>- Discussion:</w:t>
      </w:r>
    </w:p>
    <w:p w14:paraId="7F8C16F4" w14:textId="77777777" w:rsidR="00184ABB" w:rsidRPr="00B77740" w:rsidRDefault="00184ABB" w:rsidP="00184ABB">
      <w:pPr>
        <w:pStyle w:val="Doc-text2"/>
      </w:pPr>
      <w:r w:rsidRPr="00B77740">
        <w:t xml:space="preserve">QC would like to support option 2, i.e. start freq+end freq. </w:t>
      </w:r>
    </w:p>
    <w:p w14:paraId="3C5995BD" w14:textId="77777777" w:rsidR="00184ABB" w:rsidRPr="00B77740" w:rsidRDefault="00184ABB" w:rsidP="00184ABB">
      <w:pPr>
        <w:pStyle w:val="Doc-text2"/>
      </w:pPr>
      <w:r w:rsidRPr="00B77740">
        <w:t xml:space="preserve">Vivo, we can follow majority view. No big difference. Nokia is fine with option 1 direction. </w:t>
      </w:r>
    </w:p>
    <w:p w14:paraId="53D23A51" w14:textId="77777777" w:rsidR="00184ABB" w:rsidRPr="00B77740" w:rsidRDefault="00184ABB" w:rsidP="00184ABB">
      <w:pPr>
        <w:pStyle w:val="Doc-text2"/>
      </w:pPr>
      <w:r w:rsidRPr="00B77740">
        <w:t xml:space="preserve">Samsung, ok with option 1. One possible way is to indicate percentage of the BW in order to indicate more values. Xiaomi, think we still need to add overall bandwidth on top of percentage. Samsung, we can use cell bandwidth as reference. For non-serving cell, we may need to indicate candidate freq and bandwidth, therefore no additional work compared with existing option 1. </w:t>
      </w:r>
    </w:p>
    <w:p w14:paraId="43141A48" w14:textId="77777777" w:rsidR="00184ABB" w:rsidRPr="00B77740" w:rsidRDefault="00184ABB" w:rsidP="00184ABB">
      <w:pPr>
        <w:pStyle w:val="Doc-text2"/>
      </w:pPr>
      <w:r w:rsidRPr="00B77740">
        <w:t xml:space="preserve">Apple, share the view with Nokia, we may remove bandwidth in Khz/Mhz. </w:t>
      </w:r>
    </w:p>
    <w:p w14:paraId="7541025C" w14:textId="77777777" w:rsidR="00184ABB" w:rsidRPr="00B77740" w:rsidRDefault="00184ABB" w:rsidP="00184ABB">
      <w:pPr>
        <w:pStyle w:val="Doc-text2"/>
      </w:pPr>
      <w:r w:rsidRPr="00B77740">
        <w:t xml:space="preserve">Xiaomi, most companies prefer option 1 based on comments. </w:t>
      </w:r>
    </w:p>
    <w:p w14:paraId="5A048B31" w14:textId="77777777" w:rsidR="00184ABB" w:rsidRPr="00B77740" w:rsidRDefault="00184ABB" w:rsidP="00184ABB">
      <w:pPr>
        <w:pStyle w:val="Doc-text2"/>
      </w:pPr>
      <w:r w:rsidRPr="00B77740">
        <w:t xml:space="preserve">Ericsson, support P1. They can accept the compromise proposed by apple. </w:t>
      </w:r>
    </w:p>
    <w:p w14:paraId="7B5CB5BB" w14:textId="77777777" w:rsidR="00184ABB" w:rsidRPr="00B77740" w:rsidRDefault="00184ABB" w:rsidP="00184ABB">
      <w:pPr>
        <w:pStyle w:val="Doc-text2"/>
      </w:pPr>
      <w:r w:rsidRPr="00B77740">
        <w:t xml:space="preserve">Huawei, we can define the details of bandwidth later. </w:t>
      </w:r>
    </w:p>
    <w:p w14:paraId="2EB4CC75" w14:textId="77777777" w:rsidR="00184ABB" w:rsidRPr="00B77740" w:rsidRDefault="00184ABB" w:rsidP="00184ABB">
      <w:pPr>
        <w:pStyle w:val="Doc-text2"/>
      </w:pPr>
      <w:r w:rsidRPr="00B77740">
        <w:t xml:space="preserve">Huawei, based on the discussion, it is majority view to add Khz/Mhz. Samsung think the problem is, which value can be used, we still need to discuss. </w:t>
      </w:r>
    </w:p>
    <w:p w14:paraId="6914725A" w14:textId="77777777" w:rsidR="00184ABB" w:rsidRPr="00B77740" w:rsidRDefault="00184ABB" w:rsidP="00184ABB">
      <w:pPr>
        <w:pStyle w:val="Doc-text2"/>
      </w:pPr>
      <w:r w:rsidRPr="00B77740">
        <w:t xml:space="preserve">Samsung’s intention is for future proof. That’s the benefit of percentage. </w:t>
      </w:r>
    </w:p>
    <w:p w14:paraId="5073DC55" w14:textId="77777777" w:rsidR="00184ABB" w:rsidRPr="00B77740" w:rsidRDefault="00184ABB" w:rsidP="00184ABB">
      <w:pPr>
        <w:pStyle w:val="Doc-text2"/>
      </w:pPr>
    </w:p>
    <w:p w14:paraId="07D8897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Adopt Option 1 based frequency range reporting to the network i.e Center frequency + bandwidth in KHz/MHz for the actual affected frequencies is reported by the UE to the network for addressing IDC problem in R18.</w:t>
      </w:r>
    </w:p>
    <w:p w14:paraId="191E52E1" w14:textId="77777777" w:rsidR="00184ABB" w:rsidRPr="00B77740" w:rsidRDefault="00184ABB" w:rsidP="00184ABB">
      <w:pPr>
        <w:pStyle w:val="Doc-text2"/>
      </w:pPr>
    </w:p>
    <w:p w14:paraId="3B5E4181" w14:textId="77777777" w:rsidR="00184ABB" w:rsidRPr="00B77740" w:rsidRDefault="00184ABB" w:rsidP="00184ABB">
      <w:pPr>
        <w:pStyle w:val="Doc-text2"/>
      </w:pPr>
      <w:r w:rsidRPr="00B77740">
        <w:t>Proposal 2: [To agree] [8/11] RAN 2 agrees that we take the ASN.1 framework for option 1 as a starting point in the Text proposal section and work on the following enhancements</w:t>
      </w:r>
    </w:p>
    <w:p w14:paraId="2A03BB72" w14:textId="77777777" w:rsidR="00184ABB" w:rsidRPr="00B77740" w:rsidRDefault="00184ABB" w:rsidP="00184ABB">
      <w:pPr>
        <w:pStyle w:val="Doc-text2"/>
      </w:pPr>
      <w:r w:rsidRPr="00B77740">
        <w:t>1.</w:t>
      </w:r>
      <w:r w:rsidRPr="00B77740">
        <w:tab/>
        <w:t xml:space="preserve">Add granular values for band width (including BW in KHz) to cover all the scenarios involving Wi-Fi, GNSS, BT </w:t>
      </w:r>
    </w:p>
    <w:p w14:paraId="6C3AC620" w14:textId="77777777" w:rsidR="00184ABB" w:rsidRPr="00B77740" w:rsidRDefault="00184ABB" w:rsidP="00184ABB">
      <w:pPr>
        <w:pStyle w:val="Doc-text2"/>
      </w:pPr>
      <w:r w:rsidRPr="00B77740">
        <w:t>2.</w:t>
      </w:r>
      <w:r w:rsidRPr="00B77740">
        <w:tab/>
        <w:t xml:space="preserve">Add the other IEs such as direction of interference. </w:t>
      </w:r>
    </w:p>
    <w:p w14:paraId="25CF9EEE" w14:textId="77777777" w:rsidR="00184ABB" w:rsidRPr="00B77740" w:rsidRDefault="00184ABB" w:rsidP="00184ABB">
      <w:pPr>
        <w:pStyle w:val="Doc-text2"/>
      </w:pPr>
      <w:r w:rsidRPr="00B77740">
        <w:t>3.</w:t>
      </w:r>
      <w:r w:rsidRPr="00B77740">
        <w:tab/>
        <w:t>Add combination of frequencies for addressing IMD scenarios.</w:t>
      </w:r>
    </w:p>
    <w:p w14:paraId="2910DA1E" w14:textId="77777777" w:rsidR="00184ABB" w:rsidRPr="00B77740" w:rsidRDefault="00184ABB" w:rsidP="00184ABB">
      <w:pPr>
        <w:pStyle w:val="Doc-text2"/>
      </w:pPr>
      <w:r w:rsidRPr="00B77740">
        <w:t>4.</w:t>
      </w:r>
      <w:r w:rsidRPr="00B77740">
        <w:tab/>
        <w:t>Check whether to reuse maxFreqIDC-r16, or define maxFreqIDC-r18</w:t>
      </w:r>
    </w:p>
    <w:p w14:paraId="068C7995" w14:textId="77777777" w:rsidR="00184ABB" w:rsidRPr="00B77740" w:rsidRDefault="00184ABB" w:rsidP="00184ABB">
      <w:pPr>
        <w:pStyle w:val="Doc-text2"/>
      </w:pPr>
    </w:p>
    <w:p w14:paraId="562103F2" w14:textId="77777777" w:rsidR="00184ABB" w:rsidRPr="00B77740" w:rsidRDefault="00184ABB">
      <w:pPr>
        <w:pStyle w:val="Doc-text2"/>
        <w:numPr>
          <w:ilvl w:val="0"/>
          <w:numId w:val="78"/>
        </w:numPr>
        <w:overflowPunct/>
        <w:autoSpaceDE/>
        <w:autoSpaceDN/>
        <w:adjustRightInd/>
        <w:textAlignment w:val="auto"/>
      </w:pPr>
      <w:r w:rsidRPr="00B77740">
        <w:t>Discussion</w:t>
      </w:r>
    </w:p>
    <w:p w14:paraId="4BA14B4E" w14:textId="77777777" w:rsidR="00184ABB" w:rsidRPr="00B77740" w:rsidRDefault="00184ABB">
      <w:pPr>
        <w:pStyle w:val="Doc-text2"/>
        <w:numPr>
          <w:ilvl w:val="0"/>
          <w:numId w:val="78"/>
        </w:numPr>
        <w:overflowPunct/>
        <w:autoSpaceDE/>
        <w:autoSpaceDN/>
        <w:adjustRightInd/>
        <w:textAlignment w:val="auto"/>
      </w:pPr>
      <w:r w:rsidRPr="00B77740">
        <w:t xml:space="preserve">Apple, to remove BW in Khz in bullet 1. Xiaomi, this proposal is to define the value range. If we remove it, what should be used? Apple would like to have PRS level. ZTE, ok with apple. </w:t>
      </w:r>
    </w:p>
    <w:p w14:paraId="05D2DADD" w14:textId="77777777" w:rsidR="00184ABB" w:rsidRPr="00B77740" w:rsidRDefault="00184ABB">
      <w:pPr>
        <w:pStyle w:val="Doc-text2"/>
        <w:numPr>
          <w:ilvl w:val="0"/>
          <w:numId w:val="78"/>
        </w:numPr>
        <w:overflowPunct/>
        <w:autoSpaceDE/>
        <w:autoSpaceDN/>
        <w:adjustRightInd/>
        <w:textAlignment w:val="auto"/>
      </w:pPr>
      <w:r w:rsidRPr="00B77740">
        <w:t xml:space="preserve">Huawei, PRB can be used for serving freq, but for non-serving freq, it is complex. Nokia confirmed Huawei’s understanding. </w:t>
      </w:r>
    </w:p>
    <w:p w14:paraId="0522F681" w14:textId="77777777" w:rsidR="00184ABB" w:rsidRPr="00B77740" w:rsidRDefault="00184ABB">
      <w:pPr>
        <w:pStyle w:val="Doc-text2"/>
        <w:numPr>
          <w:ilvl w:val="0"/>
          <w:numId w:val="78"/>
        </w:numPr>
        <w:overflowPunct/>
        <w:autoSpaceDE/>
        <w:autoSpaceDN/>
        <w:adjustRightInd/>
        <w:textAlignment w:val="auto"/>
      </w:pPr>
      <w:r w:rsidRPr="00B77740">
        <w:t xml:space="preserve">ZTE, for bullet 3, it should be combination of freq range. </w:t>
      </w:r>
    </w:p>
    <w:p w14:paraId="2957586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Take the ASN.1 framework for option 1 as a starting point in the Text proposal section and work on the following enhancements</w:t>
      </w:r>
    </w:p>
    <w:p w14:paraId="16E74156" w14:textId="77777777" w:rsidR="00184ABB" w:rsidRPr="00B77740" w:rsidRDefault="00184ABB" w:rsidP="00184ABB">
      <w:pPr>
        <w:pStyle w:val="Agreement"/>
        <w:numPr>
          <w:ilvl w:val="0"/>
          <w:numId w:val="0"/>
        </w:numPr>
        <w:ind w:left="1619"/>
      </w:pPr>
      <w:r w:rsidRPr="00B77740">
        <w:lastRenderedPageBreak/>
        <w:t>1.</w:t>
      </w:r>
      <w:r w:rsidRPr="00B77740">
        <w:tab/>
        <w:t xml:space="preserve">Add granular values for band width (including BW in KHz/Mhz) to cover all the scenarios involving Wi-Fi, GNSS, BT </w:t>
      </w:r>
    </w:p>
    <w:p w14:paraId="40C23285" w14:textId="77777777" w:rsidR="00184ABB" w:rsidRPr="00B77740" w:rsidRDefault="00184ABB" w:rsidP="00184ABB">
      <w:pPr>
        <w:pStyle w:val="Agreement"/>
        <w:numPr>
          <w:ilvl w:val="0"/>
          <w:numId w:val="0"/>
        </w:numPr>
        <w:ind w:left="1619"/>
      </w:pPr>
      <w:r w:rsidRPr="00B77740">
        <w:t>2.</w:t>
      </w:r>
      <w:r w:rsidRPr="00B77740">
        <w:tab/>
        <w:t xml:space="preserve">Add the other IEs such as direction of interference. </w:t>
      </w:r>
    </w:p>
    <w:p w14:paraId="7518ED95" w14:textId="77777777" w:rsidR="00184ABB" w:rsidRPr="00B77740" w:rsidRDefault="00184ABB" w:rsidP="00184ABB">
      <w:pPr>
        <w:pStyle w:val="Agreement"/>
        <w:numPr>
          <w:ilvl w:val="0"/>
          <w:numId w:val="0"/>
        </w:numPr>
        <w:ind w:left="1619"/>
      </w:pPr>
      <w:r w:rsidRPr="00B77740">
        <w:t>3.</w:t>
      </w:r>
      <w:r w:rsidRPr="00B77740">
        <w:tab/>
        <w:t>Add combination of frequencies’ range for addressing IMD scenarios.</w:t>
      </w:r>
    </w:p>
    <w:p w14:paraId="585F6217" w14:textId="77777777" w:rsidR="00184ABB" w:rsidRPr="00B77740" w:rsidRDefault="00184ABB" w:rsidP="00184ABB">
      <w:pPr>
        <w:pStyle w:val="Agreement"/>
        <w:numPr>
          <w:ilvl w:val="0"/>
          <w:numId w:val="0"/>
        </w:numPr>
        <w:ind w:left="1619"/>
      </w:pPr>
      <w:r w:rsidRPr="00B77740">
        <w:t>4.</w:t>
      </w:r>
      <w:r w:rsidRPr="00B77740">
        <w:tab/>
        <w:t>Check whether to reuse maxFreqIDC-r16, or define maxFreqIDC-r18</w:t>
      </w:r>
    </w:p>
    <w:p w14:paraId="5E42FB06" w14:textId="77777777" w:rsidR="00184ABB" w:rsidRPr="00B77740" w:rsidRDefault="00184ABB" w:rsidP="00184ABB">
      <w:pPr>
        <w:pStyle w:val="Doc-text2"/>
      </w:pPr>
    </w:p>
    <w:p w14:paraId="4AA4F9E2" w14:textId="77777777" w:rsidR="00184ABB" w:rsidRPr="00B77740" w:rsidRDefault="00184ABB" w:rsidP="00184ABB">
      <w:pPr>
        <w:pStyle w:val="Doc-text2"/>
      </w:pPr>
      <w:r w:rsidRPr="00B77740">
        <w:t>Proposal 3: [To agree] [8/11] RAN 2 agrees that for each candidate serving frequency (center frequency), the gNB will additionally configure the candidate bandwidth, the combination of these two (centre frequency + bandwidth) is used to indicate the frequency range of the corresponding candidate serving frequency for which the UE should report IDC issues.</w:t>
      </w:r>
    </w:p>
    <w:p w14:paraId="361331BD" w14:textId="77777777" w:rsidR="00184ABB" w:rsidRPr="00B77740" w:rsidRDefault="00184ABB" w:rsidP="00184ABB">
      <w:pPr>
        <w:pStyle w:val="Doc-text2"/>
      </w:pPr>
    </w:p>
    <w:p w14:paraId="1967E2F3" w14:textId="77777777" w:rsidR="00184ABB" w:rsidRPr="00B77740" w:rsidRDefault="00184ABB">
      <w:pPr>
        <w:pStyle w:val="Doc-text2"/>
        <w:numPr>
          <w:ilvl w:val="0"/>
          <w:numId w:val="78"/>
        </w:numPr>
        <w:overflowPunct/>
        <w:autoSpaceDE/>
        <w:autoSpaceDN/>
        <w:adjustRightInd/>
        <w:textAlignment w:val="auto"/>
      </w:pPr>
      <w:r w:rsidRPr="00B77740">
        <w:t>Nokia, why current way cannot work? Huawei, it is allow network to indicate the range which network would like to handle. Nokia, it is signalling optimization, seems only limit the report. Apple, if we do not introduce the range, what’s bandwidth should be used? Default bandwidth, e.g. 100Mhz in FR1, 400Mhz in FR2. Nokia, do you mean R16 cannot work?</w:t>
      </w:r>
    </w:p>
    <w:p w14:paraId="417A3C19" w14:textId="77777777" w:rsidR="00184ABB" w:rsidRPr="00B77740" w:rsidRDefault="00184ABB">
      <w:pPr>
        <w:pStyle w:val="Doc-text2"/>
        <w:numPr>
          <w:ilvl w:val="0"/>
          <w:numId w:val="78"/>
        </w:numPr>
        <w:overflowPunct/>
        <w:autoSpaceDE/>
        <w:autoSpaceDN/>
        <w:adjustRightInd/>
        <w:textAlignment w:val="auto"/>
      </w:pPr>
      <w:r w:rsidRPr="00B77740">
        <w:t>ZTE assume in LTE, this is determined based on UE capability.</w:t>
      </w:r>
    </w:p>
    <w:p w14:paraId="0960714A" w14:textId="77777777" w:rsidR="00184ABB" w:rsidRPr="00B77740" w:rsidRDefault="00184ABB">
      <w:pPr>
        <w:pStyle w:val="Doc-text2"/>
        <w:numPr>
          <w:ilvl w:val="0"/>
          <w:numId w:val="78"/>
        </w:numPr>
        <w:overflowPunct/>
        <w:autoSpaceDE/>
        <w:autoSpaceDN/>
        <w:adjustRightInd/>
        <w:textAlignment w:val="auto"/>
      </w:pPr>
      <w:r w:rsidRPr="00B77740">
        <w:t>Nokia, is this also applied for R16?</w:t>
      </w:r>
    </w:p>
    <w:p w14:paraId="53E6CE11" w14:textId="77777777" w:rsidR="00184ABB" w:rsidRPr="00B77740" w:rsidRDefault="00184ABB">
      <w:pPr>
        <w:pStyle w:val="Doc-text2"/>
        <w:numPr>
          <w:ilvl w:val="0"/>
          <w:numId w:val="78"/>
        </w:numPr>
        <w:overflowPunct/>
        <w:autoSpaceDE/>
        <w:autoSpaceDN/>
        <w:adjustRightInd/>
        <w:textAlignment w:val="auto"/>
      </w:pPr>
      <w:r w:rsidRPr="00B77740">
        <w:t xml:space="preserve">Apple, it is also beneficial for UE to decide whether to trigger the reporting. </w:t>
      </w:r>
    </w:p>
    <w:p w14:paraId="587C4621" w14:textId="77777777" w:rsidR="00184ABB" w:rsidRPr="00B77740" w:rsidRDefault="00184ABB">
      <w:pPr>
        <w:pStyle w:val="Doc-text2"/>
        <w:numPr>
          <w:ilvl w:val="0"/>
          <w:numId w:val="78"/>
        </w:numPr>
        <w:overflowPunct/>
        <w:autoSpaceDE/>
        <w:autoSpaceDN/>
        <w:adjustRightInd/>
        <w:textAlignment w:val="auto"/>
      </w:pPr>
      <w:r w:rsidRPr="00B77740">
        <w:t xml:space="preserve">ZTE, this was discussed in LTE. They think this also impact the MN/SN coordination, e.g. which node decide. </w:t>
      </w:r>
    </w:p>
    <w:p w14:paraId="329B45AB" w14:textId="77777777" w:rsidR="00184ABB" w:rsidRPr="00B77740" w:rsidRDefault="00184ABB">
      <w:pPr>
        <w:pStyle w:val="Doc-text2"/>
        <w:numPr>
          <w:ilvl w:val="0"/>
          <w:numId w:val="78"/>
        </w:numPr>
        <w:overflowPunct/>
        <w:autoSpaceDE/>
        <w:autoSpaceDN/>
        <w:adjustRightInd/>
        <w:textAlignment w:val="auto"/>
      </w:pPr>
      <w:r w:rsidRPr="00B77740">
        <w:t xml:space="preserve">Samsung, one benefit is to reduce the measurement for evaluation of IDC issue, which can reduce power consumption. </w:t>
      </w:r>
    </w:p>
    <w:p w14:paraId="09CC7742" w14:textId="77777777" w:rsidR="00184ABB" w:rsidRPr="00B77740" w:rsidRDefault="00184ABB">
      <w:pPr>
        <w:pStyle w:val="Doc-text2"/>
        <w:numPr>
          <w:ilvl w:val="0"/>
          <w:numId w:val="78"/>
        </w:numPr>
        <w:overflowPunct/>
        <w:autoSpaceDE/>
        <w:autoSpaceDN/>
        <w:adjustRightInd/>
        <w:textAlignment w:val="auto"/>
      </w:pPr>
      <w:r w:rsidRPr="00B77740">
        <w:t>QC, network has no idea about IDC issue, and the centre frq+bandwidth may cause problem. We should add “it is up to UE implementation”.</w:t>
      </w:r>
    </w:p>
    <w:p w14:paraId="0407D30E" w14:textId="77777777" w:rsidR="00184ABB" w:rsidRPr="00B77740" w:rsidRDefault="00184ABB">
      <w:pPr>
        <w:pStyle w:val="Doc-text2"/>
        <w:numPr>
          <w:ilvl w:val="0"/>
          <w:numId w:val="78"/>
        </w:numPr>
        <w:overflowPunct/>
        <w:autoSpaceDE/>
        <w:autoSpaceDN/>
        <w:adjustRightInd/>
        <w:textAlignment w:val="auto"/>
      </w:pPr>
      <w:r w:rsidRPr="00B77740">
        <w:t xml:space="preserve">Huawei, gNB knows the wifi bandwidth and potential affected NR bandwidth. Therefore gNB has knowledge on this. </w:t>
      </w:r>
    </w:p>
    <w:p w14:paraId="3B387CC7" w14:textId="77777777" w:rsidR="00184ABB" w:rsidRPr="00B77740" w:rsidRDefault="00184ABB">
      <w:pPr>
        <w:pStyle w:val="Doc-text2"/>
        <w:numPr>
          <w:ilvl w:val="0"/>
          <w:numId w:val="78"/>
        </w:numPr>
        <w:overflowPunct/>
        <w:autoSpaceDE/>
        <w:autoSpaceDN/>
        <w:adjustRightInd/>
        <w:textAlignment w:val="auto"/>
      </w:pPr>
      <w:r w:rsidRPr="00B77740">
        <w:t xml:space="preserve">Ericsson agree with Huawei, gNB has good understanding about the issue. </w:t>
      </w:r>
    </w:p>
    <w:p w14:paraId="0117BD15" w14:textId="77777777" w:rsidR="00184ABB" w:rsidRPr="00B77740" w:rsidRDefault="00184ABB">
      <w:pPr>
        <w:pStyle w:val="Doc-text2"/>
        <w:numPr>
          <w:ilvl w:val="0"/>
          <w:numId w:val="78"/>
        </w:numPr>
        <w:overflowPunct/>
        <w:autoSpaceDE/>
        <w:autoSpaceDN/>
        <w:adjustRightInd/>
        <w:textAlignment w:val="auto"/>
      </w:pPr>
      <w:r w:rsidRPr="00B77740">
        <w:t xml:space="preserve">Vivo, agree with QC. It is UE implementation. The network configuration just provides the information on how network will handle the reporting. </w:t>
      </w:r>
    </w:p>
    <w:p w14:paraId="06BD797E" w14:textId="77777777" w:rsidR="00184ABB" w:rsidRPr="00B77740" w:rsidRDefault="00184ABB">
      <w:pPr>
        <w:pStyle w:val="Doc-text2"/>
        <w:numPr>
          <w:ilvl w:val="0"/>
          <w:numId w:val="78"/>
        </w:numPr>
        <w:overflowPunct/>
        <w:autoSpaceDE/>
        <w:autoSpaceDN/>
        <w:adjustRightInd/>
        <w:textAlignment w:val="auto"/>
      </w:pPr>
      <w:r w:rsidRPr="00B77740">
        <w:t xml:space="preserve">Intel, the benefit is for non-serving. The UE has no idea about the bandwidth of non-serving freq. </w:t>
      </w:r>
    </w:p>
    <w:p w14:paraId="2DEA865B" w14:textId="77777777" w:rsidR="00184ABB" w:rsidRPr="00B77740" w:rsidRDefault="00184ABB">
      <w:pPr>
        <w:pStyle w:val="Doc-text2"/>
        <w:numPr>
          <w:ilvl w:val="0"/>
          <w:numId w:val="78"/>
        </w:numPr>
        <w:overflowPunct/>
        <w:autoSpaceDE/>
        <w:autoSpaceDN/>
        <w:adjustRightInd/>
        <w:textAlignment w:val="auto"/>
      </w:pPr>
      <w:r w:rsidRPr="00B77740">
        <w:t xml:space="preserve">Xiaomi, we do not have this in R16. </w:t>
      </w:r>
    </w:p>
    <w:p w14:paraId="19311D27" w14:textId="77777777" w:rsidR="00184ABB" w:rsidRPr="00B77740" w:rsidRDefault="00184ABB">
      <w:pPr>
        <w:pStyle w:val="Doc-text2"/>
        <w:numPr>
          <w:ilvl w:val="0"/>
          <w:numId w:val="78"/>
        </w:numPr>
        <w:overflowPunct/>
        <w:autoSpaceDE/>
        <w:autoSpaceDN/>
        <w:adjustRightInd/>
        <w:textAlignment w:val="auto"/>
      </w:pPr>
      <w:r w:rsidRPr="00B77740">
        <w:t>Huawei, how to control the UE to provide R18 based IDC.</w:t>
      </w:r>
    </w:p>
    <w:p w14:paraId="0C3812F6" w14:textId="77777777" w:rsidR="00184ABB" w:rsidRPr="00B77740" w:rsidRDefault="00184ABB">
      <w:pPr>
        <w:pStyle w:val="Doc-text2"/>
        <w:numPr>
          <w:ilvl w:val="0"/>
          <w:numId w:val="78"/>
        </w:numPr>
        <w:overflowPunct/>
        <w:autoSpaceDE/>
        <w:autoSpaceDN/>
        <w:adjustRightInd/>
        <w:textAlignment w:val="auto"/>
      </w:pPr>
      <w:r w:rsidRPr="00B77740">
        <w:t>Vivo is ok with the proposal, but not force to follow it. QC agree.</w:t>
      </w:r>
    </w:p>
    <w:p w14:paraId="5E3C2286" w14:textId="77777777" w:rsidR="00184ABB" w:rsidRPr="00B77740" w:rsidRDefault="00184ABB">
      <w:pPr>
        <w:pStyle w:val="Doc-text2"/>
        <w:numPr>
          <w:ilvl w:val="0"/>
          <w:numId w:val="78"/>
        </w:numPr>
        <w:overflowPunct/>
        <w:autoSpaceDE/>
        <w:autoSpaceDN/>
        <w:adjustRightInd/>
        <w:textAlignment w:val="auto"/>
      </w:pPr>
      <w:r w:rsidRPr="00B77740">
        <w:t xml:space="preserve">QC cannot accept proposal if it forces the UE to follow network. Xiaomi agree with QC. </w:t>
      </w:r>
    </w:p>
    <w:p w14:paraId="440544E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[652].</w:t>
      </w:r>
    </w:p>
    <w:p w14:paraId="19307E4D" w14:textId="77777777" w:rsidR="00184ABB" w:rsidRPr="00B77740" w:rsidRDefault="00184ABB" w:rsidP="00184ABB">
      <w:pPr>
        <w:pStyle w:val="Doc-text2"/>
      </w:pPr>
    </w:p>
    <w:p w14:paraId="746A0E89" w14:textId="77777777" w:rsidR="00184ABB" w:rsidRPr="00B77740" w:rsidRDefault="00184ABB" w:rsidP="00184ABB">
      <w:pPr>
        <w:pStyle w:val="Doc-text2"/>
      </w:pPr>
      <w:r w:rsidRPr="00B77740">
        <w:t xml:space="preserve">Proposal 4: [To agree] [7/11] RAN 2 agrees that ASN.1 framework and field description for gNB configuration around which UE is requested to report IDC issues for FDM solution enhancements can be considered as the starting point in the Text proposal section if option 1 is adopted. The Bandwidth values can be finetuned further. </w:t>
      </w:r>
    </w:p>
    <w:p w14:paraId="23BC9150"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[652].</w:t>
      </w:r>
    </w:p>
    <w:p w14:paraId="141F6123" w14:textId="77777777" w:rsidR="00184ABB" w:rsidRPr="00B77740" w:rsidRDefault="00184ABB" w:rsidP="00184ABB">
      <w:pPr>
        <w:pStyle w:val="Doc-text2"/>
      </w:pPr>
    </w:p>
    <w:p w14:paraId="12DE429A" w14:textId="77777777" w:rsidR="00184ABB" w:rsidRPr="00B77740" w:rsidRDefault="00184ABB" w:rsidP="00184ABB">
      <w:pPr>
        <w:pStyle w:val="Doc-text2"/>
      </w:pPr>
    </w:p>
    <w:p w14:paraId="73ADBAF9" w14:textId="77777777" w:rsidR="00184ABB" w:rsidRPr="00B77740" w:rsidRDefault="00184ABB" w:rsidP="00184ABB">
      <w:pPr>
        <w:pStyle w:val="Doc-text2"/>
      </w:pPr>
      <w:r w:rsidRPr="00B77740">
        <w:t xml:space="preserve">Proposal 6: [To agree] [9/11] In MR-DC scenarios, SN can also configure the UE for IDC reporting in SN, including both FDM and TDM solution. </w:t>
      </w:r>
    </w:p>
    <w:p w14:paraId="6AEAE907" w14:textId="77777777" w:rsidR="00184ABB" w:rsidRPr="00B77740" w:rsidRDefault="00184ABB">
      <w:pPr>
        <w:pStyle w:val="Doc-text2"/>
        <w:numPr>
          <w:ilvl w:val="0"/>
          <w:numId w:val="78"/>
        </w:numPr>
        <w:overflowPunct/>
        <w:autoSpaceDE/>
        <w:autoSpaceDN/>
        <w:adjustRightInd/>
        <w:textAlignment w:val="auto"/>
      </w:pPr>
      <w:r w:rsidRPr="00B77740">
        <w:t xml:space="preserve">Xiaomi, LTE should still be allowed to configure NR IDC for IMD issue. Apple agree with xiaomi. Huawei also agree. </w:t>
      </w:r>
    </w:p>
    <w:p w14:paraId="50FA9413" w14:textId="77777777" w:rsidR="00184ABB" w:rsidRPr="00B77740" w:rsidRDefault="00184ABB">
      <w:pPr>
        <w:pStyle w:val="Doc-text2"/>
        <w:numPr>
          <w:ilvl w:val="0"/>
          <w:numId w:val="78"/>
        </w:numPr>
        <w:overflowPunct/>
        <w:autoSpaceDE/>
        <w:autoSpaceDN/>
        <w:adjustRightInd/>
        <w:textAlignment w:val="auto"/>
      </w:pPr>
      <w:r w:rsidRPr="00B77740">
        <w:t xml:space="preserve">QC think IMD can also be resolved by SN. And do not want touch LTE specification. </w:t>
      </w:r>
    </w:p>
    <w:p w14:paraId="380F7159" w14:textId="77777777" w:rsidR="00184ABB" w:rsidRPr="00B77740" w:rsidRDefault="00184ABB">
      <w:pPr>
        <w:pStyle w:val="Doc-text2"/>
        <w:numPr>
          <w:ilvl w:val="0"/>
          <w:numId w:val="78"/>
        </w:numPr>
        <w:overflowPunct/>
        <w:autoSpaceDE/>
        <w:autoSpaceDN/>
        <w:adjustRightInd/>
        <w:textAlignment w:val="auto"/>
      </w:pPr>
      <w:r w:rsidRPr="00B77740">
        <w:t xml:space="preserve">Xiaomi, LTE specification is included in the WI scope. </w:t>
      </w:r>
    </w:p>
    <w:p w14:paraId="437C3202"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In MR-DC scenarios, SN can also configure the UE for IDC reporting in SN, including both FDM and TDM solution. </w:t>
      </w:r>
    </w:p>
    <w:p w14:paraId="0E9745EE" w14:textId="77777777" w:rsidR="00184ABB" w:rsidRPr="00B77740" w:rsidRDefault="00184ABB" w:rsidP="00184ABB">
      <w:pPr>
        <w:pStyle w:val="Doc-text2"/>
      </w:pPr>
    </w:p>
    <w:p w14:paraId="5C626EB6" w14:textId="77777777" w:rsidR="00184ABB" w:rsidRPr="00B77740" w:rsidRDefault="00184ABB" w:rsidP="00184ABB">
      <w:pPr>
        <w:pStyle w:val="Doc-text2"/>
      </w:pPr>
      <w:r w:rsidRPr="00B77740">
        <w:t xml:space="preserve">Proposal 7: [To agree] [8/11] RAN 2 agrees that no additional co-ordination is needed for IDC configuration, apart from the existing mechanism between MN and SN (i.e. candidateServingFreqListNR in CG-Config for EN-DC). </w:t>
      </w:r>
    </w:p>
    <w:p w14:paraId="473E1F3F" w14:textId="77777777" w:rsidR="00184ABB" w:rsidRPr="00B77740" w:rsidRDefault="00184ABB">
      <w:pPr>
        <w:pStyle w:val="Doc-text2"/>
        <w:numPr>
          <w:ilvl w:val="0"/>
          <w:numId w:val="78"/>
        </w:numPr>
        <w:overflowPunct/>
        <w:autoSpaceDE/>
        <w:autoSpaceDN/>
        <w:adjustRightInd/>
        <w:textAlignment w:val="auto"/>
      </w:pPr>
      <w:r w:rsidRPr="00B77740">
        <w:t xml:space="preserve">Apple, if P3 is agreed, it should be reflected here. They think additional coordination is needed besides existing mechanism. </w:t>
      </w:r>
    </w:p>
    <w:p w14:paraId="354199A4" w14:textId="77777777" w:rsidR="00184ABB" w:rsidRPr="00B77740" w:rsidRDefault="00184ABB">
      <w:pPr>
        <w:pStyle w:val="Doc-text2"/>
        <w:numPr>
          <w:ilvl w:val="0"/>
          <w:numId w:val="78"/>
        </w:numPr>
        <w:overflowPunct/>
        <w:autoSpaceDE/>
        <w:autoSpaceDN/>
        <w:adjustRightInd/>
        <w:textAlignment w:val="auto"/>
      </w:pPr>
      <w:r w:rsidRPr="00B77740">
        <w:t xml:space="preserve">Xiaomi, the benefit should be signalling overhead reduction, e.g. duplicated configuration from MN/SN, and then duplicated reporting from UE. </w:t>
      </w:r>
    </w:p>
    <w:p w14:paraId="30AFF5AE" w14:textId="77777777" w:rsidR="00184ABB" w:rsidRPr="00B77740" w:rsidRDefault="00184ABB">
      <w:pPr>
        <w:pStyle w:val="Doc-text2"/>
        <w:numPr>
          <w:ilvl w:val="0"/>
          <w:numId w:val="78"/>
        </w:numPr>
        <w:overflowPunct/>
        <w:autoSpaceDE/>
        <w:autoSpaceDN/>
        <w:adjustRightInd/>
        <w:textAlignment w:val="auto"/>
      </w:pPr>
      <w:r w:rsidRPr="00B77740">
        <w:t xml:space="preserve">Vivo, for TDM, if MN can configure SN DRX, then coordination is needed. </w:t>
      </w:r>
    </w:p>
    <w:p w14:paraId="6970EA87" w14:textId="77777777" w:rsidR="00184ABB" w:rsidRPr="00B77740" w:rsidRDefault="00184ABB">
      <w:pPr>
        <w:pStyle w:val="Doc-text2"/>
        <w:numPr>
          <w:ilvl w:val="0"/>
          <w:numId w:val="78"/>
        </w:numPr>
        <w:overflowPunct/>
        <w:autoSpaceDE/>
        <w:autoSpaceDN/>
        <w:adjustRightInd/>
        <w:textAlignment w:val="auto"/>
      </w:pPr>
      <w:r w:rsidRPr="00B77740">
        <w:lastRenderedPageBreak/>
        <w:t xml:space="preserve">Ericsson, we can just reuse existing way at least for EN-DC. For NR-DC, we should also make it simple. For IMD, it can be up to UE implementation, i.e. whether to only report to either  MN or SN. </w:t>
      </w:r>
    </w:p>
    <w:p w14:paraId="2BE22079" w14:textId="77777777" w:rsidR="00184ABB" w:rsidRPr="00B77740" w:rsidRDefault="00184ABB">
      <w:pPr>
        <w:pStyle w:val="Doc-text2"/>
        <w:numPr>
          <w:ilvl w:val="0"/>
          <w:numId w:val="78"/>
        </w:numPr>
        <w:overflowPunct/>
        <w:autoSpaceDE/>
        <w:autoSpaceDN/>
        <w:adjustRightInd/>
        <w:textAlignment w:val="auto"/>
      </w:pPr>
      <w:r w:rsidRPr="00B77740">
        <w:t xml:space="preserve">Samsung, coordination here is for configuration. If it is only related to frequency, then no additional coordination is needed. </w:t>
      </w:r>
    </w:p>
    <w:p w14:paraId="1D049D39" w14:textId="77777777" w:rsidR="00184ABB" w:rsidRPr="00B77740" w:rsidRDefault="00184ABB" w:rsidP="00184ABB">
      <w:pPr>
        <w:pStyle w:val="Doc-text2"/>
      </w:pPr>
    </w:p>
    <w:p w14:paraId="5510505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no additional co-ordination is needed for IDC configuration, apart from the existing mechanism between MN and SN (i.e. candidateServingFreqListNR in CG-Config for EN-DC). </w:t>
      </w:r>
    </w:p>
    <w:p w14:paraId="6DE657F7" w14:textId="77777777" w:rsidR="00184ABB" w:rsidRPr="00B77740" w:rsidRDefault="00184ABB" w:rsidP="00184ABB">
      <w:pPr>
        <w:pStyle w:val="Doc-text2"/>
      </w:pPr>
    </w:p>
    <w:p w14:paraId="38C99A70" w14:textId="77777777" w:rsidR="00184ABB" w:rsidRPr="00B77740" w:rsidRDefault="00184ABB" w:rsidP="00184ABB">
      <w:pPr>
        <w:pStyle w:val="Doc-text2"/>
      </w:pPr>
    </w:p>
    <w:p w14:paraId="29369055" w14:textId="77777777" w:rsidR="00184ABB" w:rsidRPr="00B77740" w:rsidRDefault="00184ABB" w:rsidP="00184ABB">
      <w:pPr>
        <w:pStyle w:val="Doc-text2"/>
      </w:pPr>
    </w:p>
    <w:p w14:paraId="2D4BD7F5" w14:textId="77777777" w:rsidR="00184ABB" w:rsidRPr="00B77740" w:rsidRDefault="00184ABB" w:rsidP="00184ABB">
      <w:pPr>
        <w:pStyle w:val="Doc-text2"/>
      </w:pPr>
      <w:r w:rsidRPr="00B77740">
        <w:t xml:space="preserve">Proposal 5: [To discuss] [6/11] For each candidate serving frequency range, UE can report two separate affected frequence ranges in the AffectedCarrierFreqRangeList along with the respective interference directions in case the affected frequency ranges in two direction is different. </w:t>
      </w:r>
    </w:p>
    <w:p w14:paraId="51A8ABFE"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[652].</w:t>
      </w:r>
    </w:p>
    <w:p w14:paraId="4EDB0EE2" w14:textId="77777777" w:rsidR="00184ABB" w:rsidRPr="00B77740" w:rsidRDefault="00184ABB" w:rsidP="00184ABB">
      <w:pPr>
        <w:pStyle w:val="Doc-text2"/>
      </w:pPr>
    </w:p>
    <w:p w14:paraId="44D6C540" w14:textId="77777777" w:rsidR="00184ABB" w:rsidRPr="00B77740" w:rsidRDefault="00184ABB" w:rsidP="00184ABB">
      <w:pPr>
        <w:pStyle w:val="Doc-text2"/>
      </w:pPr>
      <w:r w:rsidRPr="00B77740">
        <w:t xml:space="preserve">Proposal 8: [To discuss] RAN 2 further discuss whether the inter node co-ordination for IDC solutions to address the IMD issue where combination of frequencies involving MN and SN are affected is needed. </w:t>
      </w:r>
    </w:p>
    <w:p w14:paraId="7E59F739"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[652].</w:t>
      </w:r>
    </w:p>
    <w:p w14:paraId="5C6E30C7" w14:textId="77777777" w:rsidR="00184ABB" w:rsidRPr="00B77740" w:rsidRDefault="00184ABB" w:rsidP="00184ABB">
      <w:pPr>
        <w:pStyle w:val="Doc-text2"/>
      </w:pPr>
    </w:p>
    <w:p w14:paraId="0A5231DD" w14:textId="77777777" w:rsidR="00184ABB" w:rsidRPr="00B77740" w:rsidRDefault="00184ABB" w:rsidP="00184ABB">
      <w:pPr>
        <w:pStyle w:val="Doc-text2"/>
      </w:pPr>
    </w:p>
    <w:p w14:paraId="0E4FB086" w14:textId="77777777" w:rsidR="00184ABB" w:rsidRPr="00B77740" w:rsidRDefault="00184ABB" w:rsidP="00184ABB">
      <w:pPr>
        <w:pStyle w:val="EmailDiscussion"/>
        <w:overflowPunct/>
        <w:autoSpaceDE/>
        <w:autoSpaceDN/>
        <w:adjustRightInd/>
        <w:ind w:left="1619" w:hanging="360"/>
        <w:textAlignment w:val="auto"/>
      </w:pPr>
      <w:r w:rsidRPr="00B77740">
        <w:t>[AT121][652][IDC]  Discussion on FDM solution(Huawei)</w:t>
      </w:r>
    </w:p>
    <w:p w14:paraId="2233B1DD" w14:textId="77777777" w:rsidR="00184ABB" w:rsidRPr="00B77740" w:rsidRDefault="00184ABB" w:rsidP="00184ABB">
      <w:pPr>
        <w:pStyle w:val="EmailDiscussion2"/>
      </w:pPr>
      <w:r w:rsidRPr="00B77740">
        <w:tab/>
        <w:t>Scope: Leftover issues indicated in the Note; TP for ASN.1 and procedure parts.</w:t>
      </w:r>
    </w:p>
    <w:p w14:paraId="343B3311" w14:textId="77777777" w:rsidR="00184ABB" w:rsidRPr="00B77740" w:rsidRDefault="00184ABB" w:rsidP="00184ABB">
      <w:pPr>
        <w:pStyle w:val="EmailDiscussion2"/>
      </w:pPr>
      <w:r w:rsidRPr="00B77740">
        <w:tab/>
      </w:r>
      <w:r w:rsidRPr="00B77740">
        <w:tab/>
        <w:t>Additional open issue on whether LTE MN can configure R18 NR IDC for NR side.</w:t>
      </w:r>
    </w:p>
    <w:p w14:paraId="5E22ED76" w14:textId="77777777" w:rsidR="00184ABB" w:rsidRPr="00B77740" w:rsidRDefault="00184ABB" w:rsidP="00184ABB">
      <w:pPr>
        <w:pStyle w:val="EmailDiscussion2"/>
      </w:pPr>
    </w:p>
    <w:p w14:paraId="7CFCC358" w14:textId="77777777" w:rsidR="00184ABB" w:rsidRPr="00B77740" w:rsidRDefault="00184ABB" w:rsidP="00184ABB">
      <w:pPr>
        <w:pStyle w:val="EmailDiscussion2"/>
      </w:pPr>
      <w:r w:rsidRPr="00B77740">
        <w:tab/>
        <w:t>Intended outcome: Report to Friday CB session in R2-2302071</w:t>
      </w:r>
    </w:p>
    <w:p w14:paraId="07DF145D" w14:textId="77777777" w:rsidR="00184ABB" w:rsidRPr="00B77740" w:rsidRDefault="00184ABB" w:rsidP="00184ABB">
      <w:pPr>
        <w:pStyle w:val="EmailDiscussion2"/>
      </w:pPr>
      <w:r w:rsidRPr="00B77740">
        <w:tab/>
        <w:t>Deadline:  Thursday 2023-03-02 19:00 EET</w:t>
      </w:r>
    </w:p>
    <w:p w14:paraId="141CDDF9" w14:textId="77777777" w:rsidR="00184ABB" w:rsidRPr="00B77740" w:rsidRDefault="00184ABB" w:rsidP="00184ABB">
      <w:pPr>
        <w:pStyle w:val="EmailDiscussion2"/>
      </w:pPr>
    </w:p>
    <w:p w14:paraId="327C570D" w14:textId="77777777" w:rsidR="00184ABB" w:rsidRPr="00B77740" w:rsidRDefault="00184ABB" w:rsidP="00184ABB">
      <w:pPr>
        <w:pStyle w:val="Doc-text2"/>
      </w:pPr>
    </w:p>
    <w:p w14:paraId="67244D09" w14:textId="2D187111" w:rsidR="00184ABB" w:rsidRPr="00B77740" w:rsidRDefault="00184ABB" w:rsidP="00184ABB">
      <w:pPr>
        <w:pStyle w:val="Doc-title"/>
      </w:pPr>
      <w:r w:rsidRPr="00B77740">
        <w:t>R2-2302071</w:t>
      </w:r>
      <w:r w:rsidRPr="00B77740">
        <w:tab/>
        <w:t>[AT121][652][IDC]  Discussion on FDM solution(Huawei)</w:t>
      </w:r>
      <w:r w:rsidRPr="00B77740">
        <w:tab/>
        <w:t>Huawei</w:t>
      </w:r>
      <w:r w:rsidRPr="00B77740">
        <w:tab/>
        <w:t>discussion</w:t>
      </w:r>
      <w:r w:rsidRPr="00B77740">
        <w:tab/>
        <w:t>Rel-18</w:t>
      </w:r>
      <w:r w:rsidRPr="00B77740">
        <w:tab/>
        <w:t>NR_IDC_enh-Core</w:t>
      </w:r>
    </w:p>
    <w:p w14:paraId="76AC3EC3" w14:textId="77777777" w:rsidR="00184ABB" w:rsidRPr="00B77740" w:rsidRDefault="00184ABB" w:rsidP="00184ABB">
      <w:pPr>
        <w:pStyle w:val="Doc-text2"/>
        <w:ind w:left="0" w:firstLine="0"/>
      </w:pPr>
    </w:p>
    <w:p w14:paraId="48F0BFA4" w14:textId="77777777" w:rsidR="00184ABB" w:rsidRPr="00B77740" w:rsidRDefault="00184ABB" w:rsidP="00184ABB">
      <w:pPr>
        <w:pStyle w:val="Doc-text2"/>
      </w:pPr>
    </w:p>
    <w:p w14:paraId="56F4D9B5" w14:textId="77777777" w:rsidR="00184ABB" w:rsidRPr="00B77740" w:rsidRDefault="00184ABB" w:rsidP="00184ABB">
      <w:pPr>
        <w:pStyle w:val="Doc-text2"/>
      </w:pPr>
      <w:r w:rsidRPr="00B77740">
        <w:t>Discussion:</w:t>
      </w:r>
    </w:p>
    <w:p w14:paraId="0A50DA83" w14:textId="77777777" w:rsidR="00184ABB" w:rsidRPr="00B77740" w:rsidRDefault="00184ABB" w:rsidP="00184ABB">
      <w:pPr>
        <w:pStyle w:val="Doc-text2"/>
      </w:pPr>
      <w:r w:rsidRPr="00B77740">
        <w:t>P1</w:t>
      </w:r>
    </w:p>
    <w:p w14:paraId="5ADB7A54" w14:textId="77777777" w:rsidR="00184ABB" w:rsidRPr="00B77740" w:rsidRDefault="00184ABB" w:rsidP="00184ABB">
      <w:pPr>
        <w:pStyle w:val="Doc-text2"/>
      </w:pPr>
      <w:r w:rsidRPr="00B77740">
        <w:t xml:space="preserve">Nokia, what’s the UE behavior? Is UE allowed to report outside of bandwidth configuration from network? Huawei, it is related to P3a, at least overlap with the freq range configured by network. </w:t>
      </w:r>
    </w:p>
    <w:p w14:paraId="30F0BED6" w14:textId="77777777" w:rsidR="00184ABB" w:rsidRPr="00B77740" w:rsidRDefault="00184ABB" w:rsidP="00184ABB">
      <w:pPr>
        <w:pStyle w:val="Doc-text2"/>
      </w:pPr>
      <w:r w:rsidRPr="00B77740">
        <w:t xml:space="preserve">ZTE, it is hard for network to decide the bandwidth. </w:t>
      </w:r>
    </w:p>
    <w:p w14:paraId="1ED5D4D0" w14:textId="77777777" w:rsidR="00184ABB" w:rsidRPr="00B77740" w:rsidRDefault="00184ABB" w:rsidP="00184ABB">
      <w:pPr>
        <w:pStyle w:val="Doc-text2"/>
      </w:pPr>
      <w:r w:rsidRPr="00B77740">
        <w:t xml:space="preserve">Xiaomi, the compromise could be to make the configuration optional. </w:t>
      </w:r>
    </w:p>
    <w:p w14:paraId="0C51E477" w14:textId="77777777" w:rsidR="00184ABB" w:rsidRPr="00B77740" w:rsidRDefault="00184ABB" w:rsidP="00184ABB">
      <w:pPr>
        <w:pStyle w:val="Doc-text2"/>
      </w:pPr>
      <w:r w:rsidRPr="00B77740">
        <w:t xml:space="preserve">Nokia, We can leave the bandwidth as optional, and use the signalling to indicate network supports R18 feature. If network does not configure the bandwidth, then UE behavior should be similar to R16 with finer granularity. </w:t>
      </w:r>
    </w:p>
    <w:p w14:paraId="3CB665D9" w14:textId="77777777" w:rsidR="00184ABB" w:rsidRPr="00B77740" w:rsidRDefault="00184ABB" w:rsidP="00184ABB">
      <w:pPr>
        <w:pStyle w:val="Doc-text2"/>
      </w:pPr>
      <w:r w:rsidRPr="00B77740">
        <w:t xml:space="preserve">Ericsson, if network does not configure the bandwidth, what’s UE behavior. Nokia, rely on Rel-16 behavior apart from bandwidth. </w:t>
      </w:r>
    </w:p>
    <w:p w14:paraId="3C6E0DA6" w14:textId="77777777" w:rsidR="00184ABB" w:rsidRPr="00B77740" w:rsidRDefault="00184ABB" w:rsidP="00184ABB">
      <w:pPr>
        <w:pStyle w:val="Doc-text2"/>
      </w:pPr>
      <w:r w:rsidRPr="00B77740">
        <w:t xml:space="preserve">ZTE prefer to stick to R16 signalling, and let UE to determine. </w:t>
      </w:r>
    </w:p>
    <w:p w14:paraId="650E6EA5" w14:textId="77777777" w:rsidR="00184ABB" w:rsidRPr="00B77740" w:rsidRDefault="00184ABB" w:rsidP="00184ABB">
      <w:pPr>
        <w:pStyle w:val="Doc-text2"/>
      </w:pPr>
      <w:r w:rsidRPr="00B77740">
        <w:t xml:space="preserve">QC, absent of bandwidth should be whole bandwidth, so why not indicate the whole bandwidth.  </w:t>
      </w:r>
    </w:p>
    <w:p w14:paraId="75B7ABDF" w14:textId="77777777" w:rsidR="00184ABB" w:rsidRPr="00B77740" w:rsidRDefault="00184ABB" w:rsidP="00184ABB">
      <w:pPr>
        <w:pStyle w:val="Doc-text2"/>
      </w:pPr>
      <w:r w:rsidRPr="00B77740">
        <w:t xml:space="preserve">Intel, how can the UE know the bandwidth of non-serving freq? Nokia, maybe rely on bandwidth requirement defined in RAN4. ZTE, even for network configuration, the network needs to take into account of UE capability. </w:t>
      </w:r>
    </w:p>
    <w:p w14:paraId="2249747D" w14:textId="77777777" w:rsidR="00184ABB" w:rsidRPr="00B77740" w:rsidRDefault="00184ABB" w:rsidP="00184ABB">
      <w:pPr>
        <w:pStyle w:val="Doc-text2"/>
      </w:pPr>
      <w:r w:rsidRPr="00B77740">
        <w:t xml:space="preserve">Vivo can accept the wayforward. ZTE can also accept this. They also can accept to make this mandatory. </w:t>
      </w:r>
    </w:p>
    <w:p w14:paraId="7706973B" w14:textId="77777777" w:rsidR="00184ABB" w:rsidRPr="00B77740" w:rsidRDefault="00184ABB" w:rsidP="00184ABB">
      <w:pPr>
        <w:pStyle w:val="Doc-text2"/>
      </w:pPr>
    </w:p>
    <w:p w14:paraId="52E498A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The gNB configures the candidate frequency ranges using (centre frequency + bandwidth) for which the UE should report IDC issues. Network may indicate the whole bandwidth of the freq. </w:t>
      </w:r>
    </w:p>
    <w:p w14:paraId="26C075C4"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lastRenderedPageBreak/>
        <w:t>The frequency range (centre frequency + bandwidth) reported by the UE shall at least overlap with the frequency range (centre frequency + bandwidth) configured by the network.</w:t>
      </w:r>
    </w:p>
    <w:p w14:paraId="40729DCB"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centre frequency reported by the UE is within the frequency range (centre frequency + bandwidth indicated by network in the configuration) configured by the network.</w:t>
      </w:r>
    </w:p>
    <w:p w14:paraId="081C5A6D"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If the UE detects interference in both directions for one candidate frequency range indicated by the gNB, the UE can report two affected frequency ranges with the respective interference direction, as legacy. No extra specification change is required.</w:t>
      </w:r>
    </w:p>
    <w:p w14:paraId="42C5CDBB"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LTE MN does not configure the UE with R18 NR IDC configuration.</w:t>
      </w:r>
    </w:p>
    <w:p w14:paraId="3972595F" w14:textId="77777777" w:rsidR="00184ABB" w:rsidRPr="00B77740" w:rsidRDefault="00184ABB" w:rsidP="00184ABB">
      <w:pPr>
        <w:pStyle w:val="Doc-text2"/>
      </w:pPr>
    </w:p>
    <w:p w14:paraId="72DB7490" w14:textId="77777777" w:rsidR="00184ABB" w:rsidRPr="00B77740" w:rsidRDefault="00184ABB" w:rsidP="00184ABB">
      <w:pPr>
        <w:pStyle w:val="Doc-text2"/>
      </w:pPr>
      <w:r w:rsidRPr="00B77740">
        <w:t xml:space="preserve">Proposal 5: To discuss whether any inter node co-ordination between MN and SN for IDC solutions to address the IMD issue is needed. </w:t>
      </w:r>
    </w:p>
    <w:p w14:paraId="6813BD75" w14:textId="77777777" w:rsidR="00184ABB" w:rsidRPr="00B77740" w:rsidRDefault="00184ABB" w:rsidP="00184ABB">
      <w:pPr>
        <w:pStyle w:val="Doc-text2"/>
      </w:pPr>
      <w:r w:rsidRPr="00B77740">
        <w:t>Proposal 6 : To discuss whether any coordination is needed between MN and SN for applying TDM solution.</w:t>
      </w:r>
    </w:p>
    <w:p w14:paraId="5858292A" w14:textId="77777777" w:rsidR="00184ABB" w:rsidRPr="00B77740" w:rsidRDefault="00184ABB" w:rsidP="00184ABB">
      <w:pPr>
        <w:pStyle w:val="Doc-text2"/>
      </w:pPr>
    </w:p>
    <w:p w14:paraId="49300D2B" w14:textId="77777777" w:rsidR="00184ABB" w:rsidRPr="00B77740" w:rsidRDefault="00184ABB" w:rsidP="00184ABB">
      <w:pPr>
        <w:pStyle w:val="Doc-text2"/>
      </w:pPr>
      <w:r w:rsidRPr="00B77740">
        <w:t>DISCUSSION:</w:t>
      </w:r>
    </w:p>
    <w:p w14:paraId="53760D73" w14:textId="77777777" w:rsidR="00184ABB" w:rsidRPr="00B77740" w:rsidRDefault="00184ABB" w:rsidP="00184ABB">
      <w:pPr>
        <w:pStyle w:val="Doc-text2"/>
      </w:pPr>
      <w:r w:rsidRPr="00B77740">
        <w:t xml:space="preserve">Vivo clarify during offline discussion, companies think we can leave it to network implementation. </w:t>
      </w:r>
    </w:p>
    <w:p w14:paraId="72EEE504" w14:textId="77777777" w:rsidR="00184ABB" w:rsidRPr="00B77740" w:rsidRDefault="00184ABB" w:rsidP="00184ABB">
      <w:pPr>
        <w:pStyle w:val="Doc-text2"/>
      </w:pPr>
      <w:r w:rsidRPr="00B77740">
        <w:t xml:space="preserve">Samsung, if we do not transfer IMD information, does that mean we do not support IMD. </w:t>
      </w:r>
    </w:p>
    <w:p w14:paraId="51D4CE67" w14:textId="77777777" w:rsidR="00184ABB" w:rsidRPr="00B77740" w:rsidRDefault="00184ABB" w:rsidP="00184ABB">
      <w:pPr>
        <w:pStyle w:val="Doc-text2"/>
      </w:pPr>
      <w:r w:rsidRPr="00B77740">
        <w:t xml:space="preserve">Huawei, we did not consider IMD in R16 for NR-DC. They want to use the same way as EN-DC. </w:t>
      </w:r>
    </w:p>
    <w:p w14:paraId="6BFF1A4F" w14:textId="77777777" w:rsidR="00184ABB" w:rsidRPr="00B77740" w:rsidRDefault="00184ABB" w:rsidP="00184ABB">
      <w:pPr>
        <w:pStyle w:val="Doc-text2"/>
      </w:pPr>
      <w:r w:rsidRPr="00B77740">
        <w:t xml:space="preserve">Samsung think R18 should be advance compared to R16. At least in the same level. </w:t>
      </w:r>
    </w:p>
    <w:p w14:paraId="34A1412F"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discussion in [Post121][655][IDC].</w:t>
      </w:r>
    </w:p>
    <w:p w14:paraId="294E84E9" w14:textId="77777777" w:rsidR="00184ABB" w:rsidRPr="00B77740" w:rsidRDefault="00184ABB" w:rsidP="00184ABB">
      <w:pPr>
        <w:pStyle w:val="Doc-text2"/>
      </w:pPr>
    </w:p>
    <w:p w14:paraId="444DBA82" w14:textId="77777777" w:rsidR="00184ABB" w:rsidRPr="00B77740" w:rsidRDefault="00184ABB" w:rsidP="00184ABB">
      <w:pPr>
        <w:pStyle w:val="Comments"/>
      </w:pPr>
      <w:r w:rsidRPr="00B77740">
        <w:t>The following documents will not be individually treated</w:t>
      </w:r>
    </w:p>
    <w:p w14:paraId="74F8DB39" w14:textId="77777777" w:rsidR="00184ABB" w:rsidRPr="00B77740" w:rsidRDefault="00184ABB" w:rsidP="00184ABB">
      <w:pPr>
        <w:pStyle w:val="Comments"/>
      </w:pPr>
    </w:p>
    <w:p w14:paraId="09FF1D49" w14:textId="2AFBFBB1" w:rsidR="00184ABB" w:rsidRPr="00B77740" w:rsidRDefault="00184ABB" w:rsidP="00184ABB">
      <w:pPr>
        <w:pStyle w:val="Doc-title"/>
      </w:pPr>
      <w:r w:rsidRPr="00B77740">
        <w:t>R2-2300522</w:t>
      </w:r>
      <w:r w:rsidRPr="00B77740">
        <w:tab/>
        <w:t>More granular FDM indications</w:t>
      </w:r>
      <w:r w:rsidRPr="00B77740">
        <w:tab/>
        <w:t>Ericsson</w:t>
      </w:r>
      <w:r w:rsidRPr="00B77740">
        <w:tab/>
        <w:t>discussion</w:t>
      </w:r>
      <w:r w:rsidRPr="00B77740">
        <w:tab/>
        <w:t>Rel-18</w:t>
      </w:r>
      <w:r w:rsidRPr="00B77740">
        <w:tab/>
        <w:t>NR_IDC_enh-Core</w:t>
      </w:r>
    </w:p>
    <w:p w14:paraId="1B132B80" w14:textId="00F88206" w:rsidR="00184ABB" w:rsidRPr="00B77740" w:rsidRDefault="00184ABB" w:rsidP="00184ABB">
      <w:pPr>
        <w:pStyle w:val="Doc-title"/>
      </w:pPr>
      <w:r w:rsidRPr="00B77740">
        <w:t>R2-2300523</w:t>
      </w:r>
      <w:r w:rsidRPr="00B77740">
        <w:tab/>
        <w:t>IDC configuration and report in MR-DC</w:t>
      </w:r>
      <w:r w:rsidRPr="00B77740">
        <w:tab/>
        <w:t>Ericsson</w:t>
      </w:r>
      <w:r w:rsidRPr="00B77740">
        <w:tab/>
        <w:t>discussion</w:t>
      </w:r>
      <w:r w:rsidRPr="00B77740">
        <w:tab/>
        <w:t>Rel-18</w:t>
      </w:r>
      <w:r w:rsidRPr="00B77740">
        <w:tab/>
        <w:t>NR_IDC_enh-Core</w:t>
      </w:r>
    </w:p>
    <w:p w14:paraId="497886E5" w14:textId="44E9B08F" w:rsidR="00184ABB" w:rsidRPr="00B77740" w:rsidRDefault="00184ABB" w:rsidP="00184ABB">
      <w:pPr>
        <w:pStyle w:val="Doc-title"/>
      </w:pPr>
      <w:r w:rsidRPr="00B77740">
        <w:t>R2-2300543</w:t>
      </w:r>
      <w:r w:rsidRPr="00B77740">
        <w:tab/>
        <w:t>FDM Solutions in IDC</w:t>
      </w:r>
      <w:r w:rsidRPr="00B77740">
        <w:tab/>
        <w:t>Qualcomm Incorporated</w:t>
      </w:r>
      <w:r w:rsidRPr="00B77740">
        <w:tab/>
        <w:t>discussion</w:t>
      </w:r>
      <w:r w:rsidRPr="00B77740">
        <w:tab/>
        <w:t>Rel-18</w:t>
      </w:r>
    </w:p>
    <w:p w14:paraId="2FDBDE47" w14:textId="22C4D01D" w:rsidR="00184ABB" w:rsidRPr="00B77740" w:rsidRDefault="00184ABB" w:rsidP="00184ABB">
      <w:pPr>
        <w:pStyle w:val="Doc-title"/>
      </w:pPr>
      <w:r w:rsidRPr="00B77740">
        <w:t>R2-2300743</w:t>
      </w:r>
      <w:r w:rsidRPr="00B77740">
        <w:tab/>
        <w:t>Discussion on detailed FDM solutions in IDC</w:t>
      </w:r>
      <w:r w:rsidRPr="00B77740">
        <w:tab/>
        <w:t>Apple</w:t>
      </w:r>
      <w:r w:rsidRPr="00B77740">
        <w:tab/>
        <w:t>discussion</w:t>
      </w:r>
      <w:r w:rsidRPr="00B77740">
        <w:tab/>
        <w:t>Rel-18</w:t>
      </w:r>
      <w:r w:rsidRPr="00B77740">
        <w:tab/>
        <w:t>NR_IDC_enh-Core</w:t>
      </w:r>
    </w:p>
    <w:p w14:paraId="20EB1087" w14:textId="50BE55F3" w:rsidR="00184ABB" w:rsidRPr="00B77740" w:rsidRDefault="00184ABB" w:rsidP="00184ABB">
      <w:pPr>
        <w:pStyle w:val="Doc-title"/>
      </w:pPr>
      <w:r w:rsidRPr="00B77740">
        <w:t>R2-2300831</w:t>
      </w:r>
      <w:r w:rsidRPr="00B77740">
        <w:tab/>
        <w:t>Enhanced FDM solution for IDC</w:t>
      </w:r>
      <w:r w:rsidRPr="00B77740">
        <w:tab/>
        <w:t>Intel Corporation</w:t>
      </w:r>
      <w:r w:rsidRPr="00B77740">
        <w:tab/>
        <w:t>discussion</w:t>
      </w:r>
      <w:r w:rsidRPr="00B77740">
        <w:tab/>
        <w:t>Rel-18</w:t>
      </w:r>
      <w:r w:rsidRPr="00B77740">
        <w:tab/>
        <w:t>NR_IDC_enh-Core</w:t>
      </w:r>
    </w:p>
    <w:p w14:paraId="74E5D080" w14:textId="6F91CDEB" w:rsidR="00184ABB" w:rsidRPr="00B77740" w:rsidRDefault="00184ABB" w:rsidP="00184ABB">
      <w:pPr>
        <w:pStyle w:val="Doc-title"/>
      </w:pPr>
      <w:r w:rsidRPr="00B77740">
        <w:t>R2-2300874</w:t>
      </w:r>
      <w:r w:rsidRPr="00B77740">
        <w:tab/>
        <w:t>FDM solutions</w:t>
      </w:r>
      <w:r w:rsidRPr="00B77740">
        <w:tab/>
        <w:t>Nokia, Nokia Shanghai Bell</w:t>
      </w:r>
      <w:r w:rsidRPr="00B77740">
        <w:tab/>
        <w:t>discussion</w:t>
      </w:r>
      <w:r w:rsidRPr="00B77740">
        <w:tab/>
        <w:t>Rel-18</w:t>
      </w:r>
      <w:r w:rsidRPr="00B77740">
        <w:tab/>
        <w:t>NR_IDC_enh-Core</w:t>
      </w:r>
    </w:p>
    <w:p w14:paraId="2F7CA6F4" w14:textId="46F8B5FE" w:rsidR="00184ABB" w:rsidRPr="00B77740" w:rsidRDefault="00184ABB" w:rsidP="00184ABB">
      <w:pPr>
        <w:pStyle w:val="Doc-title"/>
      </w:pPr>
      <w:r w:rsidRPr="00B77740">
        <w:t>R2-2300968</w:t>
      </w:r>
      <w:r w:rsidRPr="00B77740">
        <w:tab/>
        <w:t>FDM solution for IDC</w:t>
      </w:r>
      <w:r w:rsidRPr="00B77740">
        <w:tab/>
        <w:t>Lenovo</w:t>
      </w:r>
      <w:r w:rsidRPr="00B77740">
        <w:tab/>
        <w:t>discussion</w:t>
      </w:r>
      <w:r w:rsidRPr="00B77740">
        <w:tab/>
        <w:t>Rel-18</w:t>
      </w:r>
    </w:p>
    <w:p w14:paraId="5C1D9A35" w14:textId="2D5F5639" w:rsidR="00184ABB" w:rsidRPr="00B77740" w:rsidRDefault="00184ABB" w:rsidP="00184ABB">
      <w:pPr>
        <w:pStyle w:val="Doc-title"/>
      </w:pPr>
      <w:r w:rsidRPr="00B77740">
        <w:t>R2-2301108</w:t>
      </w:r>
      <w:r w:rsidRPr="00B77740">
        <w:tab/>
        <w:t>Remaining issues for FDM and MRDC coordination</w:t>
      </w:r>
      <w:r w:rsidRPr="00B77740">
        <w:tab/>
        <w:t>Xiaomi</w:t>
      </w:r>
      <w:r w:rsidRPr="00B77740">
        <w:tab/>
        <w:t>discussion</w:t>
      </w:r>
      <w:r w:rsidRPr="00B77740">
        <w:tab/>
        <w:t>Rel-18</w:t>
      </w:r>
      <w:r w:rsidRPr="00B77740">
        <w:tab/>
        <w:t>NR_IDC_enh-Core</w:t>
      </w:r>
    </w:p>
    <w:p w14:paraId="76B1CC9A" w14:textId="026D6C5D" w:rsidR="00184ABB" w:rsidRPr="00B77740" w:rsidRDefault="00184ABB" w:rsidP="00184ABB">
      <w:pPr>
        <w:pStyle w:val="Doc-title"/>
      </w:pPr>
      <w:r w:rsidRPr="00B77740">
        <w:t>R2-2301326</w:t>
      </w:r>
      <w:r w:rsidRPr="00B77740">
        <w:tab/>
        <w:t>Discussion on FDM solution for IDC</w:t>
      </w:r>
      <w:r w:rsidRPr="00B77740">
        <w:tab/>
        <w:t>Samsung</w:t>
      </w:r>
      <w:r w:rsidRPr="00B77740">
        <w:tab/>
        <w:t>discussion</w:t>
      </w:r>
      <w:r w:rsidRPr="00B77740">
        <w:tab/>
        <w:t>Rel-18</w:t>
      </w:r>
      <w:r w:rsidRPr="00B77740">
        <w:tab/>
        <w:t>NR_IDC_enh-Core</w:t>
      </w:r>
    </w:p>
    <w:p w14:paraId="1E03189F" w14:textId="57982B9A" w:rsidR="00184ABB" w:rsidRPr="00B77740" w:rsidRDefault="00184ABB" w:rsidP="00184ABB">
      <w:pPr>
        <w:pStyle w:val="Doc-title"/>
      </w:pPr>
      <w:r w:rsidRPr="00B77740">
        <w:t>R2-2301487</w:t>
      </w:r>
      <w:r w:rsidRPr="00B77740">
        <w:tab/>
        <w:t>Further discussion on details of FDM enhancement for NR IDC</w:t>
      </w:r>
      <w:r w:rsidRPr="00B77740">
        <w:tab/>
        <w:t>Huawei, HiSilicon</w:t>
      </w:r>
      <w:r w:rsidRPr="00B77740">
        <w:tab/>
        <w:t>discussion</w:t>
      </w:r>
      <w:r w:rsidRPr="00B77740">
        <w:tab/>
        <w:t>Rel-18</w:t>
      </w:r>
      <w:r w:rsidRPr="00B77740">
        <w:tab/>
        <w:t>NR_IDC_enh-Core</w:t>
      </w:r>
    </w:p>
    <w:p w14:paraId="77D45C28" w14:textId="5DC8BC81" w:rsidR="00184ABB" w:rsidRPr="00B77740" w:rsidRDefault="00184ABB" w:rsidP="00184ABB">
      <w:pPr>
        <w:pStyle w:val="Doc-title"/>
      </w:pPr>
      <w:r w:rsidRPr="00B77740">
        <w:t>R2-2301598</w:t>
      </w:r>
      <w:r w:rsidRPr="00B77740">
        <w:tab/>
        <w:t>Discussion on FDM solution for R18 IDC</w:t>
      </w:r>
      <w:r w:rsidRPr="00B77740">
        <w:tab/>
        <w:t>vivo</w:t>
      </w:r>
      <w:r w:rsidRPr="00B77740">
        <w:tab/>
        <w:t>discussion</w:t>
      </w:r>
      <w:r w:rsidRPr="00B77740">
        <w:tab/>
        <w:t>Rel-18</w:t>
      </w:r>
      <w:r w:rsidRPr="00B77740">
        <w:tab/>
        <w:t>NR_IDC_enh-Core</w:t>
      </w:r>
    </w:p>
    <w:p w14:paraId="28E066EA" w14:textId="7C732F08" w:rsidR="00184ABB" w:rsidRPr="00B77740" w:rsidRDefault="00184ABB" w:rsidP="00184ABB">
      <w:pPr>
        <w:pStyle w:val="Doc-title"/>
      </w:pPr>
      <w:r w:rsidRPr="00B77740">
        <w:t>R2-2301706</w:t>
      </w:r>
      <w:r w:rsidRPr="00B77740">
        <w:tab/>
        <w:t>Further Consideration on the IDC FDM Solutions</w:t>
      </w:r>
      <w:r w:rsidRPr="00B77740">
        <w:tab/>
        <w:t>ZTE Corporation, Sanechips</w:t>
      </w:r>
      <w:r w:rsidRPr="00B77740">
        <w:tab/>
        <w:t>discussion</w:t>
      </w:r>
      <w:r w:rsidRPr="00B77740">
        <w:tab/>
        <w:t>Rel-18</w:t>
      </w:r>
      <w:r w:rsidRPr="00B77740">
        <w:tab/>
        <w:t>NR_IDC_enh-Core</w:t>
      </w:r>
    </w:p>
    <w:p w14:paraId="43D8E690" w14:textId="5213452C" w:rsidR="00184ABB" w:rsidRPr="00B77740" w:rsidRDefault="00184ABB" w:rsidP="00184ABB">
      <w:pPr>
        <w:pStyle w:val="Doc-title"/>
      </w:pPr>
      <w:r w:rsidRPr="00B77740">
        <w:t>R2-2301799</w:t>
      </w:r>
      <w:r w:rsidRPr="00B77740">
        <w:tab/>
        <w:t>Discussion on IDC FDM solution enhancement</w:t>
      </w:r>
      <w:r w:rsidRPr="00B77740">
        <w:tab/>
        <w:t>CATT</w:t>
      </w:r>
      <w:r w:rsidRPr="00B77740">
        <w:tab/>
        <w:t>discussion</w:t>
      </w:r>
      <w:r w:rsidRPr="00B77740">
        <w:tab/>
        <w:t>Rel-18</w:t>
      </w:r>
      <w:r w:rsidRPr="00B77740">
        <w:tab/>
        <w:t>NR_IDC_enh-Core</w:t>
      </w:r>
    </w:p>
    <w:p w14:paraId="73120E0E" w14:textId="77777777" w:rsidR="00184ABB" w:rsidRPr="00B77740" w:rsidRDefault="00184ABB" w:rsidP="00184ABB">
      <w:pPr>
        <w:pStyle w:val="Doc-text2"/>
      </w:pPr>
    </w:p>
    <w:p w14:paraId="16B236EF" w14:textId="1DB6598B" w:rsidR="00184ABB" w:rsidRPr="00B77740" w:rsidRDefault="00184ABB" w:rsidP="00184ABB">
      <w:pPr>
        <w:pStyle w:val="Heading3"/>
        <w:ind w:left="0" w:firstLine="0"/>
      </w:pPr>
      <w:bookmarkStart w:id="289" w:name="_Toc129990472"/>
      <w:r w:rsidRPr="00B77740">
        <w:t>8.10.3</w:t>
      </w:r>
      <w:r w:rsidRPr="00B77740">
        <w:tab/>
        <w:t>TDM solution</w:t>
      </w:r>
      <w:bookmarkEnd w:id="289"/>
    </w:p>
    <w:p w14:paraId="4DF22E70" w14:textId="77777777" w:rsidR="00184ABB" w:rsidRPr="00B77740" w:rsidRDefault="00184ABB" w:rsidP="00184ABB">
      <w:pPr>
        <w:pStyle w:val="Comments"/>
      </w:pPr>
      <w:r w:rsidRPr="00B77740">
        <w:t>Introduction of TDM solution, details of periodic pattern, e.g. values (applied use case), ASN.1 details; Signalling details of TDM, e.g. how to configure, how to report.. Details of autonomous denial (LTE as baseline, ASN.1 and procedure);</w:t>
      </w:r>
      <w:r w:rsidRPr="00B77740">
        <w:br/>
        <w:t xml:space="preserve">Including the outcome of email discussion [Post120][651][IDC]  Further details of TDM solution (vivo). </w:t>
      </w:r>
    </w:p>
    <w:p w14:paraId="5EEC60B1" w14:textId="77777777" w:rsidR="00184ABB" w:rsidRPr="00B77740" w:rsidRDefault="00184ABB" w:rsidP="00184ABB">
      <w:pPr>
        <w:pStyle w:val="Comments"/>
      </w:pPr>
    </w:p>
    <w:p w14:paraId="2D46569F" w14:textId="6F438918" w:rsidR="00184ABB" w:rsidRPr="00B77740" w:rsidRDefault="00184ABB" w:rsidP="00184ABB">
      <w:pPr>
        <w:pStyle w:val="Doc-title"/>
      </w:pPr>
      <w:r w:rsidRPr="00B77740">
        <w:t>R2-2301599</w:t>
      </w:r>
      <w:r w:rsidRPr="00B77740">
        <w:tab/>
        <w:t>Summary of [Post120][651][IDC]Further details of TDM solution (vivo)</w:t>
      </w:r>
      <w:r w:rsidRPr="00B77740">
        <w:tab/>
        <w:t>vivo</w:t>
      </w:r>
      <w:r w:rsidRPr="00B77740">
        <w:tab/>
        <w:t>discussion</w:t>
      </w:r>
      <w:r w:rsidRPr="00B77740">
        <w:tab/>
        <w:t>Rel-18</w:t>
      </w:r>
      <w:r w:rsidRPr="00B77740">
        <w:tab/>
        <w:t>NR_IDC_enh-Core</w:t>
      </w:r>
    </w:p>
    <w:p w14:paraId="7E75CFF3" w14:textId="77777777" w:rsidR="00184ABB" w:rsidRPr="00B77740" w:rsidRDefault="00184ABB" w:rsidP="00184ABB">
      <w:pPr>
        <w:pStyle w:val="Doc-text2"/>
      </w:pPr>
      <w:r w:rsidRPr="00B77740">
        <w:t xml:space="preserve">Proposal 1: With changing version to “UEAssistanceInformation-v18xy-IEs” ,TDM-AssistanceInfo-r18 to “SEQUENCE” and removing “periodicPatternInfo-r11”, UEAssistanceInformation of the ASN.1 framework and field description in section 4 for the periodic pattern is taken as starting point. </w:t>
      </w:r>
    </w:p>
    <w:p w14:paraId="08B79458"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lastRenderedPageBreak/>
        <w:t>agreed</w:t>
      </w:r>
    </w:p>
    <w:p w14:paraId="05C29936" w14:textId="77777777" w:rsidR="00184ABB" w:rsidRPr="00B77740" w:rsidRDefault="00184ABB" w:rsidP="00184ABB">
      <w:pPr>
        <w:pStyle w:val="Doc-text2"/>
      </w:pPr>
    </w:p>
    <w:p w14:paraId="157C6AA9" w14:textId="77777777" w:rsidR="00184ABB" w:rsidRPr="00B77740" w:rsidRDefault="00184ABB" w:rsidP="00184ABB">
      <w:pPr>
        <w:pStyle w:val="Doc-text2"/>
      </w:pPr>
      <w:r w:rsidRPr="00B77740">
        <w:t>Proposal 2: The NR values of long DRX cycle and start offset are used for periodic pattern. FFS short DRX cycle and 3.75ms cycle length</w:t>
      </w:r>
    </w:p>
    <w:p w14:paraId="61149827" w14:textId="77777777" w:rsidR="00184ABB" w:rsidRPr="00B77740" w:rsidRDefault="00184ABB">
      <w:pPr>
        <w:pStyle w:val="Doc-text2"/>
        <w:numPr>
          <w:ilvl w:val="0"/>
          <w:numId w:val="78"/>
        </w:numPr>
        <w:overflowPunct/>
        <w:autoSpaceDE/>
        <w:autoSpaceDN/>
        <w:adjustRightInd/>
        <w:textAlignment w:val="auto"/>
      </w:pPr>
      <w:r w:rsidRPr="00B77740">
        <w:t xml:space="preserve">xiaomi, if short DRX cycle is used, we need to introduce new configuration from network side. </w:t>
      </w:r>
    </w:p>
    <w:p w14:paraId="6E1E0A4C" w14:textId="77777777" w:rsidR="00184ABB" w:rsidRPr="00B77740" w:rsidRDefault="00184ABB">
      <w:pPr>
        <w:pStyle w:val="Doc-text2"/>
        <w:numPr>
          <w:ilvl w:val="0"/>
          <w:numId w:val="78"/>
        </w:numPr>
        <w:overflowPunct/>
        <w:autoSpaceDE/>
        <w:autoSpaceDN/>
        <w:adjustRightInd/>
        <w:textAlignment w:val="auto"/>
      </w:pPr>
      <w:r w:rsidRPr="00B77740">
        <w:t>Vivo, it is UE reporting instead of configuration. From configuration part, do not see the need to change. It is just to provide more information to network. QC agree with vivo.</w:t>
      </w:r>
    </w:p>
    <w:p w14:paraId="117E08AA"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NR values of long/short DRX cycle and start offset are used for periodic pattern. RAN2 will not introduce new DRX value for network configuration for IDC purpose.</w:t>
      </w:r>
    </w:p>
    <w:p w14:paraId="2B1F0966" w14:textId="77777777" w:rsidR="00184ABB" w:rsidRPr="00B77740" w:rsidRDefault="00184ABB" w:rsidP="00184ABB">
      <w:pPr>
        <w:pStyle w:val="Doc-text2"/>
      </w:pPr>
    </w:p>
    <w:p w14:paraId="60B844E7" w14:textId="77777777" w:rsidR="00184ABB" w:rsidRPr="00B77740" w:rsidRDefault="00184ABB" w:rsidP="00184ABB">
      <w:pPr>
        <w:pStyle w:val="Doc-text2"/>
      </w:pPr>
      <w:r w:rsidRPr="00B77740">
        <w:t xml:space="preserve">Proposal 3: The slot offset with 1/32ms granularity is included in UEAssistanceInformation-v18xy-IEs for start offset. </w:t>
      </w:r>
    </w:p>
    <w:p w14:paraId="18382A4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slot offset with 1/32ms granularity is included in UEAssistanceInformation-v18xy-IEs for start offset.</w:t>
      </w:r>
    </w:p>
    <w:p w14:paraId="3DBA05BC" w14:textId="77777777" w:rsidR="00184ABB" w:rsidRPr="00B77740" w:rsidRDefault="00184ABB" w:rsidP="00184ABB">
      <w:pPr>
        <w:pStyle w:val="Doc-text2"/>
      </w:pPr>
    </w:p>
    <w:p w14:paraId="247ADC62" w14:textId="77777777" w:rsidR="00184ABB" w:rsidRPr="00B77740" w:rsidRDefault="00184ABB" w:rsidP="00184ABB">
      <w:pPr>
        <w:pStyle w:val="Doc-text2"/>
      </w:pPr>
      <w:r w:rsidRPr="00B77740">
        <w:t>Proposal 4: Multiple periodic patterns for IDC are not supported in R18.</w:t>
      </w:r>
    </w:p>
    <w:p w14:paraId="18656256"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Multiple periodic patterns for IDC are not supported in R18.</w:t>
      </w:r>
    </w:p>
    <w:p w14:paraId="047A42B4" w14:textId="77777777" w:rsidR="00184ABB" w:rsidRPr="00B77740" w:rsidRDefault="00184ABB" w:rsidP="00184ABB">
      <w:pPr>
        <w:pStyle w:val="Doc-text2"/>
      </w:pPr>
    </w:p>
    <w:p w14:paraId="615DB57A" w14:textId="77777777" w:rsidR="00184ABB" w:rsidRPr="00B77740" w:rsidRDefault="00184ABB" w:rsidP="00184ABB">
      <w:pPr>
        <w:pStyle w:val="Doc-text2"/>
      </w:pPr>
      <w:r w:rsidRPr="00B77740">
        <w:t>Proposal 5: Per CG pattern is supported for EN-DC, FFS NR-DC. SN can configure the UE to report the TDM assistance information directly to SN, either through SRB 1 or SRB 3.</w:t>
      </w:r>
    </w:p>
    <w:p w14:paraId="6307EB1A" w14:textId="77777777" w:rsidR="00184ABB" w:rsidRPr="00B77740" w:rsidRDefault="00184ABB">
      <w:pPr>
        <w:pStyle w:val="Doc-text2"/>
        <w:numPr>
          <w:ilvl w:val="0"/>
          <w:numId w:val="78"/>
        </w:numPr>
        <w:overflowPunct/>
        <w:autoSpaceDE/>
        <w:autoSpaceDN/>
        <w:adjustRightInd/>
        <w:textAlignment w:val="auto"/>
      </w:pPr>
      <w:r w:rsidRPr="00B77740">
        <w:t>Xiaomi, UE should not report NR TDM to LTE MN.</w:t>
      </w:r>
    </w:p>
    <w:p w14:paraId="41D31FDC" w14:textId="77777777" w:rsidR="00184ABB" w:rsidRPr="00B77740" w:rsidRDefault="00184ABB">
      <w:pPr>
        <w:pStyle w:val="Doc-text2"/>
        <w:numPr>
          <w:ilvl w:val="0"/>
          <w:numId w:val="78"/>
        </w:numPr>
        <w:overflowPunct/>
        <w:autoSpaceDE/>
        <w:autoSpaceDN/>
        <w:adjustRightInd/>
        <w:textAlignment w:val="auto"/>
      </w:pPr>
      <w:r w:rsidRPr="00B77740">
        <w:t xml:space="preserve">Vivo, it is useless for UE to report TDM to another node. </w:t>
      </w:r>
    </w:p>
    <w:p w14:paraId="5B7A0579" w14:textId="77777777" w:rsidR="00184ABB" w:rsidRPr="00B77740" w:rsidRDefault="00184ABB">
      <w:pPr>
        <w:pStyle w:val="Doc-text2"/>
        <w:numPr>
          <w:ilvl w:val="0"/>
          <w:numId w:val="78"/>
        </w:numPr>
        <w:overflowPunct/>
        <w:autoSpaceDE/>
        <w:autoSpaceDN/>
        <w:adjustRightInd/>
        <w:textAlignment w:val="auto"/>
      </w:pPr>
      <w:r w:rsidRPr="00B77740">
        <w:t xml:space="preserve">ZTE, so far we do not have TDM configuration from network side, only based on freq. How to apply this restriction. </w:t>
      </w:r>
    </w:p>
    <w:p w14:paraId="7330E8E4" w14:textId="77777777" w:rsidR="00184ABB" w:rsidRPr="00B77740" w:rsidRDefault="00184ABB">
      <w:pPr>
        <w:pStyle w:val="Doc-text2"/>
        <w:numPr>
          <w:ilvl w:val="0"/>
          <w:numId w:val="78"/>
        </w:numPr>
        <w:overflowPunct/>
        <w:autoSpaceDE/>
        <w:autoSpaceDN/>
        <w:adjustRightInd/>
        <w:textAlignment w:val="auto"/>
      </w:pPr>
      <w:r w:rsidRPr="00B77740">
        <w:t xml:space="preserve">QC, the UE reports TDM based on the freq configuration from network. </w:t>
      </w:r>
    </w:p>
    <w:p w14:paraId="36636F49"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Per CG pattern is supported for MR-DC.  SN can configure the UE to report the TDM assistance information directly to SN, either through SRB 1 (if SRB3 is not configured) or SRB 3.</w:t>
      </w:r>
    </w:p>
    <w:p w14:paraId="1FB1121F"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FFS whether any additional coordination is needed for network to resolve the problem when network receives the reporting from UE. </w:t>
      </w:r>
    </w:p>
    <w:p w14:paraId="6710F77E"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[652].</w:t>
      </w:r>
    </w:p>
    <w:p w14:paraId="10F37A83" w14:textId="77777777" w:rsidR="00184ABB" w:rsidRPr="00B77740" w:rsidRDefault="00184ABB" w:rsidP="00184ABB">
      <w:pPr>
        <w:pStyle w:val="Doc-text2"/>
      </w:pPr>
    </w:p>
    <w:p w14:paraId="67AFAFFB" w14:textId="77777777" w:rsidR="00184ABB" w:rsidRPr="00B77740" w:rsidRDefault="00184ABB" w:rsidP="00184ABB">
      <w:pPr>
        <w:pStyle w:val="Doc-text2"/>
      </w:pPr>
      <w:r w:rsidRPr="00B77740">
        <w:t>Proposal 6: Postpone the text proposal of TDM assistance information signalling procedure, and discuss whether idc-AssistanceConfig-r18 for TDM assistant information allowing shall be added.</w:t>
      </w:r>
    </w:p>
    <w:p w14:paraId="59FF1975"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Continue the offline discussion in [651].</w:t>
      </w:r>
    </w:p>
    <w:p w14:paraId="2A807F36" w14:textId="77777777" w:rsidR="00184ABB" w:rsidRPr="00B77740" w:rsidRDefault="00184ABB" w:rsidP="00184ABB">
      <w:pPr>
        <w:pStyle w:val="Doc-text2"/>
      </w:pPr>
    </w:p>
    <w:p w14:paraId="1E9D0F10" w14:textId="77777777" w:rsidR="00184ABB" w:rsidRPr="00B77740" w:rsidRDefault="00184ABB" w:rsidP="00184ABB">
      <w:pPr>
        <w:pStyle w:val="Doc-text2"/>
      </w:pPr>
      <w:r w:rsidRPr="00B77740">
        <w:t>Proposal 7: RAN2 to confirm which time unit (subframe or slot) is used for autonomous denial. FFS values of Validity period and number of Subframe or slot.</w:t>
      </w:r>
    </w:p>
    <w:p w14:paraId="0A57A77E" w14:textId="5FA1DB8A" w:rsidR="00184ABB" w:rsidRPr="00B77740" w:rsidRDefault="00184ABB" w:rsidP="00184ABB">
      <w:pPr>
        <w:pStyle w:val="Doc-text2"/>
      </w:pPr>
      <w:r w:rsidRPr="00B77740">
        <w:t>-</w:t>
      </w:r>
      <w:r w:rsidRPr="00B77740">
        <w:tab/>
        <w:t>Option 1 Subframe as time unit:</w:t>
      </w:r>
    </w:p>
    <w:p w14:paraId="5FC1359C" w14:textId="0F8A15D1" w:rsidR="00184ABB" w:rsidRPr="00B77740" w:rsidRDefault="002F3186" w:rsidP="00184ABB">
      <w:pPr>
        <w:pStyle w:val="Doc-text2"/>
      </w:pPr>
      <w:r>
        <w:tab/>
        <w:t>-</w:t>
      </w:r>
      <w:r w:rsidR="00184ABB" w:rsidRPr="00B77740">
        <w:tab/>
        <w:t>numerology independent, subframe is fixed to 1ms regardless of numerology in NR.</w:t>
      </w:r>
    </w:p>
    <w:p w14:paraId="12327B4A" w14:textId="4CE89F53" w:rsidR="00184ABB" w:rsidRPr="00B77740" w:rsidRDefault="002F3186" w:rsidP="00184ABB">
      <w:pPr>
        <w:pStyle w:val="Doc-text2"/>
      </w:pPr>
      <w:r>
        <w:tab/>
        <w:t>-</w:t>
      </w:r>
      <w:r w:rsidR="00184ABB" w:rsidRPr="00B77740">
        <w:tab/>
        <w:t>As the use cases and interference patterns should be the same as for LTE and considering a simple solution from a NW point of view, Option 1 would be preferred using a fixed subframe indication based on the LTE base line.</w:t>
      </w:r>
    </w:p>
    <w:p w14:paraId="35B082A7" w14:textId="77D40C24" w:rsidR="00184ABB" w:rsidRPr="00B77740" w:rsidRDefault="002F3186" w:rsidP="00184ABB">
      <w:pPr>
        <w:pStyle w:val="Doc-text2"/>
      </w:pPr>
      <w:r>
        <w:tab/>
        <w:t>-</w:t>
      </w:r>
      <w:r w:rsidR="00184ABB" w:rsidRPr="00B77740">
        <w:tab/>
        <w:t>NR does not utilize the subframe concept as much as LTE. Some clarifications are needed on how many transmissions can be dropped within a NR subframe.</w:t>
      </w:r>
    </w:p>
    <w:p w14:paraId="4F91000F" w14:textId="77777777" w:rsidR="00184ABB" w:rsidRPr="00B77740" w:rsidRDefault="00184ABB" w:rsidP="00184ABB">
      <w:pPr>
        <w:pStyle w:val="Doc-text2"/>
      </w:pPr>
    </w:p>
    <w:p w14:paraId="08BC0C8E" w14:textId="125B9CFA" w:rsidR="00184ABB" w:rsidRPr="00B77740" w:rsidRDefault="00184ABB" w:rsidP="00184ABB">
      <w:pPr>
        <w:pStyle w:val="Doc-text2"/>
      </w:pPr>
      <w:r w:rsidRPr="00B77740">
        <w:t>-</w:t>
      </w:r>
      <w:r w:rsidRPr="00B77740">
        <w:tab/>
        <w:t>Option 2 Slot as time unit:</w:t>
      </w:r>
    </w:p>
    <w:p w14:paraId="313A538B" w14:textId="67FD4855" w:rsidR="00184ABB" w:rsidRPr="00B77740" w:rsidRDefault="002F3186" w:rsidP="00184ABB">
      <w:pPr>
        <w:pStyle w:val="Doc-text2"/>
      </w:pPr>
      <w:r>
        <w:tab/>
        <w:t>-</w:t>
      </w:r>
      <w:r w:rsidR="00184ABB" w:rsidRPr="00B77740">
        <w:tab/>
        <w:t>more adaptive to the NR framework since slot is the transmission unit in NR. flexibie towards the denial</w:t>
      </w:r>
    </w:p>
    <w:p w14:paraId="25A3B891" w14:textId="4A0A90A3" w:rsidR="00184ABB" w:rsidRPr="00B77740" w:rsidRDefault="002F3186" w:rsidP="00184ABB">
      <w:pPr>
        <w:pStyle w:val="Doc-text2"/>
      </w:pPr>
      <w:r>
        <w:tab/>
        <w:t>-</w:t>
      </w:r>
      <w:r w:rsidR="00184ABB" w:rsidRPr="00B77740">
        <w:tab/>
        <w:t xml:space="preserve">new values and parameters need to be defined. One company thought that same values as in LTE can be reused for option 2. </w:t>
      </w:r>
    </w:p>
    <w:p w14:paraId="14EC4794" w14:textId="77777777" w:rsidR="00184ABB" w:rsidRPr="00B77740" w:rsidRDefault="00184ABB" w:rsidP="00184ABB">
      <w:pPr>
        <w:pStyle w:val="Doc-text2"/>
      </w:pPr>
    </w:p>
    <w:p w14:paraId="4782B562" w14:textId="77777777" w:rsidR="00184ABB" w:rsidRPr="00B77740" w:rsidRDefault="00184ABB">
      <w:pPr>
        <w:pStyle w:val="Doc-text2"/>
        <w:numPr>
          <w:ilvl w:val="0"/>
          <w:numId w:val="78"/>
        </w:numPr>
        <w:overflowPunct/>
        <w:autoSpaceDE/>
        <w:autoSpaceDN/>
        <w:adjustRightInd/>
        <w:textAlignment w:val="auto"/>
      </w:pPr>
      <w:r w:rsidRPr="00B77740">
        <w:t xml:space="preserve">QC, see the difference from RAN4 perspective. Slot is more consistence with what we have in NR. Huawei agree. Samsung also agree, slot is the scheduling granularity in NR. </w:t>
      </w:r>
    </w:p>
    <w:p w14:paraId="7C75486A" w14:textId="77777777" w:rsidR="00184ABB" w:rsidRPr="00B77740" w:rsidRDefault="00184ABB">
      <w:pPr>
        <w:pStyle w:val="Doc-text2"/>
        <w:numPr>
          <w:ilvl w:val="0"/>
          <w:numId w:val="78"/>
        </w:numPr>
        <w:overflowPunct/>
        <w:autoSpaceDE/>
        <w:autoSpaceDN/>
        <w:adjustRightInd/>
        <w:textAlignment w:val="auto"/>
      </w:pPr>
      <w:r w:rsidRPr="00B77740">
        <w:t>Xiaomi is ok to option 2. But for CA case, should all slots be counted for CA case?</w:t>
      </w:r>
    </w:p>
    <w:p w14:paraId="3A68063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Slot as time unit</w:t>
      </w:r>
    </w:p>
    <w:p w14:paraId="43C341A0" w14:textId="77777777" w:rsidR="00184ABB" w:rsidRPr="00B77740" w:rsidRDefault="00184ABB" w:rsidP="00184ABB">
      <w:pPr>
        <w:pStyle w:val="Doc-text2"/>
      </w:pPr>
    </w:p>
    <w:p w14:paraId="34B96234" w14:textId="77777777" w:rsidR="00184ABB" w:rsidRPr="00B77740" w:rsidRDefault="00184ABB" w:rsidP="00184ABB">
      <w:pPr>
        <w:pStyle w:val="Doc-text2"/>
      </w:pPr>
      <w:r w:rsidRPr="00B77740">
        <w:t xml:space="preserve">Proposal 8: Take the text proposal in section 4 of autonomous denial as the baseline. </w:t>
      </w:r>
    </w:p>
    <w:p w14:paraId="46F93EE1"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lastRenderedPageBreak/>
        <w:t>Continue the offline discussion in [651].</w:t>
      </w:r>
    </w:p>
    <w:p w14:paraId="62EE1D58" w14:textId="77777777" w:rsidR="00184ABB" w:rsidRPr="00B77740" w:rsidRDefault="00184ABB" w:rsidP="00184ABB">
      <w:pPr>
        <w:pStyle w:val="Doc-text2"/>
      </w:pPr>
    </w:p>
    <w:p w14:paraId="63E8B07A" w14:textId="77777777" w:rsidR="00184ABB" w:rsidRPr="00B77740" w:rsidRDefault="00184ABB" w:rsidP="00184ABB">
      <w:pPr>
        <w:pStyle w:val="Doc-text2"/>
      </w:pPr>
    </w:p>
    <w:p w14:paraId="70C72DA8" w14:textId="77777777" w:rsidR="00184ABB" w:rsidRPr="00B77740" w:rsidRDefault="00184ABB" w:rsidP="00184ABB">
      <w:pPr>
        <w:pStyle w:val="Doc-text2"/>
      </w:pPr>
    </w:p>
    <w:p w14:paraId="242F711B" w14:textId="77777777" w:rsidR="00184ABB" w:rsidRPr="00B77740" w:rsidRDefault="00184ABB" w:rsidP="00184ABB">
      <w:pPr>
        <w:pStyle w:val="Doc-text2"/>
      </w:pPr>
      <w:r w:rsidRPr="00B77740">
        <w:t>Proposal 9: Send an LS to RAN4 including the agreements of TDM solution after online discussion.</w:t>
      </w:r>
    </w:p>
    <w:p w14:paraId="4B12E203" w14:textId="77777777" w:rsidR="00184ABB" w:rsidRPr="00B77740" w:rsidRDefault="00184ABB">
      <w:pPr>
        <w:pStyle w:val="Doc-text2"/>
        <w:numPr>
          <w:ilvl w:val="0"/>
          <w:numId w:val="78"/>
        </w:numPr>
        <w:overflowPunct/>
        <w:autoSpaceDE/>
        <w:autoSpaceDN/>
        <w:adjustRightInd/>
        <w:textAlignment w:val="auto"/>
      </w:pPr>
      <w:r w:rsidRPr="00B77740">
        <w:t xml:space="preserve">Nokia, do we have question to RAN4? They do not see the need to send LS if only send agreements. </w:t>
      </w:r>
    </w:p>
    <w:p w14:paraId="2E7578B0" w14:textId="77777777" w:rsidR="00184ABB" w:rsidRPr="00B77740" w:rsidRDefault="00184ABB">
      <w:pPr>
        <w:pStyle w:val="Doc-text2"/>
        <w:numPr>
          <w:ilvl w:val="0"/>
          <w:numId w:val="78"/>
        </w:numPr>
        <w:overflowPunct/>
        <w:autoSpaceDE/>
        <w:autoSpaceDN/>
        <w:adjustRightInd/>
        <w:textAlignment w:val="auto"/>
      </w:pPr>
      <w:r w:rsidRPr="00B77740">
        <w:t xml:space="preserve">Xiaomi, the intention is to ask them to define requirements, and also mention we agreed slot based way. Vivo, we need to mention CA case in the LS. Focus on Autonomous denial. </w:t>
      </w:r>
    </w:p>
    <w:p w14:paraId="6BA3CB7B"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Agree to send LS to RAN4, indicate the progress in RAN2 in [651].</w:t>
      </w:r>
    </w:p>
    <w:p w14:paraId="05C21BD5" w14:textId="77777777" w:rsidR="00184ABB" w:rsidRPr="00B77740" w:rsidRDefault="00184ABB" w:rsidP="00184ABB">
      <w:pPr>
        <w:pStyle w:val="Doc-text2"/>
      </w:pPr>
    </w:p>
    <w:p w14:paraId="02B26E75" w14:textId="77777777" w:rsidR="00184ABB" w:rsidRPr="00B77740" w:rsidRDefault="00184ABB" w:rsidP="00184ABB">
      <w:pPr>
        <w:pStyle w:val="Doc-text2"/>
      </w:pPr>
    </w:p>
    <w:p w14:paraId="12443B33" w14:textId="77777777" w:rsidR="00184ABB" w:rsidRPr="00B77740" w:rsidRDefault="00184ABB" w:rsidP="00184ABB">
      <w:pPr>
        <w:pStyle w:val="EmailDiscussion"/>
        <w:overflowPunct/>
        <w:autoSpaceDE/>
        <w:autoSpaceDN/>
        <w:adjustRightInd/>
        <w:ind w:left="1619" w:hanging="360"/>
        <w:textAlignment w:val="auto"/>
      </w:pPr>
      <w:r w:rsidRPr="00B77740">
        <w:t>[AT121][651][IDC]  Discussion on TDM solution (vivo, xiaomi)</w:t>
      </w:r>
    </w:p>
    <w:p w14:paraId="5E9FCBF3" w14:textId="77777777" w:rsidR="00184ABB" w:rsidRPr="00B77740" w:rsidRDefault="00184ABB" w:rsidP="00184ABB">
      <w:pPr>
        <w:pStyle w:val="EmailDiscussion2"/>
      </w:pPr>
      <w:r w:rsidRPr="00B77740">
        <w:tab/>
        <w:t>Scope: Continue the discussion on leftover issues, and provide draft TP to capture agreements in this meeting. Draft LS to RAN4</w:t>
      </w:r>
    </w:p>
    <w:p w14:paraId="33601181" w14:textId="77777777" w:rsidR="00184ABB" w:rsidRPr="00B77740" w:rsidRDefault="00184ABB" w:rsidP="00184ABB">
      <w:pPr>
        <w:pStyle w:val="EmailDiscussion2"/>
      </w:pPr>
      <w:r w:rsidRPr="00B77740">
        <w:tab/>
        <w:t>Intended outcome: Report to Friday CB session in R2-2302072</w:t>
      </w:r>
    </w:p>
    <w:p w14:paraId="078C4EBE" w14:textId="77777777" w:rsidR="00184ABB" w:rsidRPr="00B77740" w:rsidRDefault="00184ABB" w:rsidP="00184ABB">
      <w:pPr>
        <w:pStyle w:val="EmailDiscussion2"/>
      </w:pPr>
      <w:r w:rsidRPr="00B77740">
        <w:tab/>
        <w:t>Deadline:  Thursday 2023-03-02 19:00 EET</w:t>
      </w:r>
    </w:p>
    <w:p w14:paraId="2CB59070" w14:textId="77777777" w:rsidR="00184ABB" w:rsidRPr="00B77740" w:rsidRDefault="00184ABB" w:rsidP="00184ABB">
      <w:pPr>
        <w:pStyle w:val="EmailDiscussion2"/>
      </w:pPr>
    </w:p>
    <w:p w14:paraId="4C72E21E" w14:textId="77777777" w:rsidR="00184ABB" w:rsidRPr="00B77740" w:rsidRDefault="00184ABB" w:rsidP="00184ABB">
      <w:pPr>
        <w:pStyle w:val="Doc-text2"/>
      </w:pPr>
    </w:p>
    <w:p w14:paraId="6E597309" w14:textId="3B43B947" w:rsidR="00184ABB" w:rsidRPr="00B77740" w:rsidRDefault="00184ABB" w:rsidP="00184ABB">
      <w:pPr>
        <w:pStyle w:val="Doc-title"/>
      </w:pPr>
      <w:r w:rsidRPr="00B77740">
        <w:t>R2-2302261</w:t>
      </w:r>
      <w:r w:rsidR="002F3186">
        <w:tab/>
      </w:r>
      <w:r w:rsidRPr="00B77740">
        <w:t>Summary of [AT121][651][IDC]Discussion on TDM solution</w:t>
      </w:r>
      <w:r w:rsidRPr="00B77740">
        <w:tab/>
        <w:t>vivo, xiaomi</w:t>
      </w:r>
      <w:r w:rsidRPr="00B77740">
        <w:tab/>
        <w:t>discussion</w:t>
      </w:r>
      <w:r w:rsidRPr="00B77740">
        <w:tab/>
        <w:t>Rel-18</w:t>
      </w:r>
      <w:r w:rsidRPr="00B77740">
        <w:tab/>
        <w:t>NR_IDC_enh-Core</w:t>
      </w:r>
    </w:p>
    <w:p w14:paraId="789F0DD0" w14:textId="77777777" w:rsidR="00184ABB" w:rsidRPr="00B77740" w:rsidRDefault="00184ABB" w:rsidP="00184ABB">
      <w:pPr>
        <w:pStyle w:val="Doc-text2"/>
      </w:pPr>
      <w:r w:rsidRPr="00B77740">
        <w:t>Proposal 1: Per CG idc-AssistanceConfig-r18 is introduced to indicate whether TDM assistant information needs to be reported.</w:t>
      </w:r>
    </w:p>
    <w:p w14:paraId="08E1D3FC" w14:textId="77777777" w:rsidR="00184ABB" w:rsidRPr="00B77740" w:rsidRDefault="00184ABB" w:rsidP="00184ABB">
      <w:pPr>
        <w:pStyle w:val="Doc-text2"/>
      </w:pPr>
      <w:r w:rsidRPr="00B77740">
        <w:t>Proposal 2: The values of drx-onDurationTimer in NR is used as the baseline for active Duration in UE assistant information. FFS on other values.</w:t>
      </w:r>
    </w:p>
    <w:p w14:paraId="5A8E21EB" w14:textId="77777777" w:rsidR="00184ABB" w:rsidRPr="00B77740" w:rsidRDefault="00184ABB" w:rsidP="00184ABB">
      <w:pPr>
        <w:pStyle w:val="Doc-text2"/>
      </w:pPr>
      <w:r w:rsidRPr="00B77740">
        <w:t>Proposal 3: The signaling procedure of TDM as provided in R2-2302264 is used for the CR drafting.</w:t>
      </w:r>
    </w:p>
    <w:p w14:paraId="19B81721" w14:textId="77777777" w:rsidR="00184ABB" w:rsidRPr="00B77740" w:rsidRDefault="00184ABB" w:rsidP="00184ABB">
      <w:pPr>
        <w:pStyle w:val="Doc-text2"/>
      </w:pPr>
      <w:r w:rsidRPr="00B77740">
        <w:t>Proposal 4: The same values of validity period and number of denial slots as in LTE is reused.</w:t>
      </w:r>
    </w:p>
    <w:p w14:paraId="465C0FE6" w14:textId="77777777" w:rsidR="00184ABB" w:rsidRPr="00B77740" w:rsidRDefault="00184ABB" w:rsidP="00184ABB">
      <w:pPr>
        <w:pStyle w:val="Doc-text2"/>
      </w:pPr>
      <w:r w:rsidRPr="00B77740">
        <w:t>Proposal 5: The signalling procedure of autonomous denial as provided in R2-2302264 is used for the CR drafting.</w:t>
      </w:r>
    </w:p>
    <w:p w14:paraId="54DACC43" w14:textId="77777777" w:rsidR="00184ABB" w:rsidRPr="00B77740" w:rsidRDefault="00184ABB" w:rsidP="00184ABB">
      <w:pPr>
        <w:pStyle w:val="Doc-text2"/>
      </w:pPr>
      <w:r w:rsidRPr="00B77740">
        <w:t>Proposal 6: The autonomous denial configuration is per CG.</w:t>
      </w:r>
    </w:p>
    <w:p w14:paraId="68DAFAC8" w14:textId="77777777" w:rsidR="00184ABB" w:rsidRPr="00B77740" w:rsidRDefault="00184ABB" w:rsidP="00184ABB">
      <w:pPr>
        <w:pStyle w:val="Doc-text2"/>
      </w:pPr>
      <w:r w:rsidRPr="00B77740">
        <w:t>Proposal 7: Approved LS to RAN4 is in R2-2302263.</w:t>
      </w:r>
    </w:p>
    <w:p w14:paraId="33D3BFB2" w14:textId="77777777" w:rsidR="00184ABB" w:rsidRPr="00B77740" w:rsidRDefault="00184ABB" w:rsidP="00184ABB">
      <w:pPr>
        <w:pStyle w:val="Doc-text2"/>
      </w:pPr>
    </w:p>
    <w:p w14:paraId="5D6DDEDD" w14:textId="77777777" w:rsidR="00184ABB" w:rsidRPr="00B77740" w:rsidRDefault="00184ABB" w:rsidP="00184ABB">
      <w:pPr>
        <w:pStyle w:val="Doc-text2"/>
      </w:pPr>
      <w:r w:rsidRPr="00B77740">
        <w:t>DISCUSSION:</w:t>
      </w:r>
    </w:p>
    <w:p w14:paraId="5B0B9DE6" w14:textId="77777777" w:rsidR="00184ABB" w:rsidRPr="00B77740" w:rsidRDefault="00184ABB" w:rsidP="00184ABB">
      <w:pPr>
        <w:pStyle w:val="Doc-text2"/>
      </w:pPr>
      <w:r w:rsidRPr="00B77740">
        <w:t>P1</w:t>
      </w:r>
    </w:p>
    <w:p w14:paraId="67B563AF" w14:textId="77777777" w:rsidR="00184ABB" w:rsidRPr="00B77740" w:rsidRDefault="00184ABB" w:rsidP="00184ABB">
      <w:pPr>
        <w:pStyle w:val="Doc-text2"/>
      </w:pPr>
      <w:r w:rsidRPr="00B77740">
        <w:t xml:space="preserve">Xiaomi, this per CG configuration should be for both FDM and TDM for NR-DC. </w:t>
      </w:r>
    </w:p>
    <w:p w14:paraId="34BE1654" w14:textId="77777777" w:rsidR="00184ABB" w:rsidRPr="00B77740" w:rsidRDefault="00184ABB" w:rsidP="00184ABB">
      <w:pPr>
        <w:pStyle w:val="Doc-text2"/>
      </w:pPr>
    </w:p>
    <w:p w14:paraId="7B6B619D" w14:textId="77777777" w:rsidR="00184ABB" w:rsidRPr="00B77740" w:rsidRDefault="00184ABB" w:rsidP="00184ABB">
      <w:pPr>
        <w:pStyle w:val="Doc-text2"/>
      </w:pPr>
    </w:p>
    <w:p w14:paraId="618CC0B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For NR-DC, per CG idc-AssistanceConfigTDM-r18  is introduced to indicate whether TDM assistant information needs to be reported.</w:t>
      </w:r>
    </w:p>
    <w:p w14:paraId="6FCA0FE8"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For NR-DC, per CG idc-AssistanceConfigFDM-r18 is introduced to indicate whether FDM assistant information needs to be reported. FFS on dependency between FDM and TDM configuration.</w:t>
      </w:r>
    </w:p>
    <w:p w14:paraId="35D138E8"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values of drx-onDurationTimer in NR is used as the baseline for active Duration in UE assistant information. FFS on other values.</w:t>
      </w:r>
    </w:p>
    <w:p w14:paraId="3680FF6A"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same values of validity period and number of denial slots as in LTE is reused. FFS on other values.</w:t>
      </w:r>
    </w:p>
    <w:p w14:paraId="0DD344E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autonomous denial configuration is per CG.</w:t>
      </w:r>
    </w:p>
    <w:p w14:paraId="7D06F8A7" w14:textId="77777777" w:rsidR="00184ABB" w:rsidRPr="00B77740" w:rsidRDefault="00184ABB" w:rsidP="00184ABB">
      <w:pPr>
        <w:pStyle w:val="Doc-text2"/>
      </w:pPr>
    </w:p>
    <w:p w14:paraId="0F7E1B5A" w14:textId="77777777" w:rsidR="00184ABB" w:rsidRPr="00B77740" w:rsidRDefault="00184ABB" w:rsidP="00184ABB">
      <w:pPr>
        <w:pStyle w:val="Doc-text2"/>
      </w:pPr>
    </w:p>
    <w:p w14:paraId="73EC08C2" w14:textId="023A1EBE" w:rsidR="00184ABB" w:rsidRPr="00B77740" w:rsidRDefault="00184ABB" w:rsidP="00184ABB">
      <w:pPr>
        <w:pStyle w:val="Doc-title"/>
        <w:rPr>
          <w:rFonts w:cs="Arial"/>
          <w:bCs/>
        </w:rPr>
      </w:pPr>
      <w:r w:rsidRPr="00B77740">
        <w:t>R2-2302263</w:t>
      </w:r>
      <w:r w:rsidR="002F3186">
        <w:tab/>
      </w:r>
      <w:r w:rsidRPr="00B77740">
        <w:t>LS to RAN4 on autonomous denial for IDC</w:t>
      </w:r>
      <w:r w:rsidRPr="00B77740">
        <w:tab/>
        <w:t>LS out</w:t>
      </w:r>
      <w:r w:rsidRPr="00B77740">
        <w:tab/>
        <w:t>Rel-18</w:t>
      </w:r>
      <w:r w:rsidRPr="00B77740">
        <w:rPr>
          <w:bCs/>
        </w:rPr>
        <w:tab/>
      </w:r>
      <w:r w:rsidRPr="00B77740">
        <w:t>NR_IDC_enh-Core</w:t>
      </w:r>
      <w:r w:rsidRPr="00B77740">
        <w:rPr>
          <w:rFonts w:cs="Arial"/>
          <w:bCs/>
        </w:rPr>
        <w:tab/>
        <w:t>To:RAN4</w:t>
      </w:r>
    </w:p>
    <w:p w14:paraId="4118FC1A" w14:textId="77777777" w:rsidR="00184ABB" w:rsidRPr="00B77740" w:rsidRDefault="00184ABB" w:rsidP="00184ABB">
      <w:pPr>
        <w:pStyle w:val="Doc-text2"/>
      </w:pPr>
      <w:r w:rsidRPr="00B77740">
        <w:t>DISCUSSION:</w:t>
      </w:r>
    </w:p>
    <w:p w14:paraId="768C5493" w14:textId="77777777" w:rsidR="00184ABB" w:rsidRPr="00B77740" w:rsidRDefault="00184ABB" w:rsidP="00184ABB">
      <w:pPr>
        <w:pStyle w:val="Doc-text2"/>
      </w:pPr>
      <w:r w:rsidRPr="00B77740">
        <w:t>Ericsson/vivo add “FFS on other values”</w:t>
      </w:r>
    </w:p>
    <w:p w14:paraId="00957129"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Add “FFS on other values”</w:t>
      </w:r>
    </w:p>
    <w:p w14:paraId="0022D8C9"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With this change, LS is approved in R2-2302074</w:t>
      </w:r>
    </w:p>
    <w:p w14:paraId="53E354E9" w14:textId="1ED1F0C6" w:rsidR="00184ABB" w:rsidRPr="00B77740" w:rsidRDefault="00184ABB" w:rsidP="00184ABB">
      <w:pPr>
        <w:pStyle w:val="Doc-title"/>
      </w:pPr>
      <w:r w:rsidRPr="00B77740">
        <w:t>R2-</w:t>
      </w:r>
      <w:r w:rsidRPr="00B77740">
        <w:rPr>
          <w:bCs/>
        </w:rPr>
        <w:t>2302264</w:t>
      </w:r>
      <w:r w:rsidR="002F3186">
        <w:tab/>
      </w:r>
      <w:r w:rsidRPr="00B77740">
        <w:t>TP for IDC TDM solution</w:t>
      </w:r>
      <w:r w:rsidRPr="00B77740">
        <w:tab/>
        <w:t>vivo, xiaomi</w:t>
      </w:r>
      <w:r w:rsidRPr="00B77740">
        <w:tab/>
        <w:t>discussion</w:t>
      </w:r>
      <w:r w:rsidRPr="00B77740">
        <w:tab/>
        <w:t>Rel-18</w:t>
      </w:r>
      <w:r w:rsidRPr="00B77740">
        <w:tab/>
        <w:t>NR_IDC_enh-Core</w:t>
      </w:r>
    </w:p>
    <w:p w14:paraId="533D5555" w14:textId="77777777" w:rsidR="00184ABB" w:rsidRPr="00B77740" w:rsidRDefault="00184ABB" w:rsidP="00184ABB">
      <w:pPr>
        <w:pStyle w:val="Doc-text2"/>
      </w:pPr>
      <w:r w:rsidRPr="00B77740">
        <w:t>DISCUSSION:</w:t>
      </w:r>
    </w:p>
    <w:p w14:paraId="72FF746B" w14:textId="77777777" w:rsidR="00184ABB" w:rsidRPr="00B77740" w:rsidRDefault="00184ABB" w:rsidP="00184ABB">
      <w:pPr>
        <w:pStyle w:val="Doc-text2"/>
      </w:pPr>
    </w:p>
    <w:p w14:paraId="4D222535"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 treated</w:t>
      </w:r>
    </w:p>
    <w:p w14:paraId="31FA314E" w14:textId="77777777" w:rsidR="00184ABB" w:rsidRPr="00B77740" w:rsidRDefault="00184ABB" w:rsidP="00184ABB">
      <w:pPr>
        <w:pStyle w:val="Doc-text2"/>
      </w:pPr>
    </w:p>
    <w:p w14:paraId="66424903" w14:textId="77777777" w:rsidR="00184ABB" w:rsidRPr="00B77740" w:rsidRDefault="00184ABB" w:rsidP="00184ABB">
      <w:pPr>
        <w:pStyle w:val="Comments"/>
      </w:pPr>
      <w:r w:rsidRPr="00B77740">
        <w:t>The following documents will not be individually treated</w:t>
      </w:r>
    </w:p>
    <w:p w14:paraId="17F7E377" w14:textId="77777777" w:rsidR="00184ABB" w:rsidRPr="00B77740" w:rsidRDefault="00184ABB" w:rsidP="00184ABB">
      <w:pPr>
        <w:pStyle w:val="Doc-text2"/>
      </w:pPr>
    </w:p>
    <w:p w14:paraId="1BDE0AE0" w14:textId="065D3F62" w:rsidR="00184ABB" w:rsidRPr="00B77740" w:rsidRDefault="00184ABB" w:rsidP="00184ABB">
      <w:pPr>
        <w:pStyle w:val="Doc-title"/>
      </w:pPr>
      <w:r w:rsidRPr="00B77740">
        <w:t>R2-2300524</w:t>
      </w:r>
      <w:r w:rsidRPr="00B77740">
        <w:tab/>
        <w:t>NR IDC TDM solutions and indications</w:t>
      </w:r>
      <w:r w:rsidRPr="00B77740">
        <w:tab/>
        <w:t>Ericsson</w:t>
      </w:r>
      <w:r w:rsidRPr="00B77740">
        <w:tab/>
        <w:t>discussion</w:t>
      </w:r>
      <w:r w:rsidRPr="00B77740">
        <w:tab/>
        <w:t>Rel-18</w:t>
      </w:r>
      <w:r w:rsidRPr="00B77740">
        <w:tab/>
        <w:t>NR_IDC_enh-Core</w:t>
      </w:r>
    </w:p>
    <w:p w14:paraId="3053E128" w14:textId="4D6F0AB0" w:rsidR="00184ABB" w:rsidRPr="00B77740" w:rsidRDefault="00184ABB" w:rsidP="00184ABB">
      <w:pPr>
        <w:pStyle w:val="Doc-title"/>
      </w:pPr>
      <w:r w:rsidRPr="00B77740">
        <w:t>R2-2300544</w:t>
      </w:r>
      <w:r w:rsidRPr="00B77740">
        <w:tab/>
        <w:t>TDM Solutions in IDC</w:t>
      </w:r>
      <w:r w:rsidRPr="00B77740">
        <w:tab/>
        <w:t>Qualcomm Incorporated</w:t>
      </w:r>
      <w:r w:rsidRPr="00B77740">
        <w:tab/>
        <w:t>discussion</w:t>
      </w:r>
      <w:r w:rsidRPr="00B77740">
        <w:tab/>
        <w:t>Rel-18</w:t>
      </w:r>
    </w:p>
    <w:p w14:paraId="1CF194B3" w14:textId="71AF4419" w:rsidR="00184ABB" w:rsidRPr="00B77740" w:rsidRDefault="00184ABB" w:rsidP="00184ABB">
      <w:pPr>
        <w:pStyle w:val="Doc-title"/>
      </w:pPr>
      <w:r w:rsidRPr="00B77740">
        <w:t>R2-2300744</w:t>
      </w:r>
      <w:r w:rsidRPr="00B77740">
        <w:tab/>
        <w:t>Discussion on TDM solutions in IDC</w:t>
      </w:r>
      <w:r w:rsidRPr="00B77740">
        <w:tab/>
        <w:t>Apple</w:t>
      </w:r>
      <w:r w:rsidRPr="00B77740">
        <w:tab/>
        <w:t>discussion</w:t>
      </w:r>
      <w:r w:rsidRPr="00B77740">
        <w:tab/>
        <w:t>Rel-18</w:t>
      </w:r>
      <w:r w:rsidRPr="00B77740">
        <w:tab/>
        <w:t>NR_IDC_enh-Core</w:t>
      </w:r>
    </w:p>
    <w:p w14:paraId="7AE25058" w14:textId="14BC9A62" w:rsidR="00184ABB" w:rsidRPr="00B77740" w:rsidRDefault="00184ABB" w:rsidP="00184ABB">
      <w:pPr>
        <w:pStyle w:val="Doc-title"/>
      </w:pPr>
      <w:r w:rsidRPr="00B77740">
        <w:t>R2-2300832</w:t>
      </w:r>
      <w:r w:rsidRPr="00B77740">
        <w:tab/>
        <w:t>TDM solution for IDC</w:t>
      </w:r>
      <w:r w:rsidRPr="00B77740">
        <w:tab/>
        <w:t>Intel Corporation</w:t>
      </w:r>
      <w:r w:rsidRPr="00B77740">
        <w:tab/>
        <w:t>discussion</w:t>
      </w:r>
      <w:r w:rsidRPr="00B77740">
        <w:tab/>
        <w:t>Rel-18</w:t>
      </w:r>
      <w:r w:rsidRPr="00B77740">
        <w:tab/>
        <w:t>NR_IDC_enh-Core</w:t>
      </w:r>
    </w:p>
    <w:p w14:paraId="57313E72" w14:textId="7DCA331C" w:rsidR="00184ABB" w:rsidRPr="00B77740" w:rsidRDefault="00184ABB" w:rsidP="00184ABB">
      <w:pPr>
        <w:pStyle w:val="Doc-title"/>
      </w:pPr>
      <w:r w:rsidRPr="00B77740">
        <w:t>R2-2300875</w:t>
      </w:r>
      <w:r w:rsidRPr="00B77740">
        <w:tab/>
        <w:t>TDM solutions</w:t>
      </w:r>
      <w:r w:rsidRPr="00B77740">
        <w:tab/>
        <w:t>Nokia, Nokia Shanghai Bell</w:t>
      </w:r>
      <w:r w:rsidRPr="00B77740">
        <w:tab/>
        <w:t>discussion</w:t>
      </w:r>
      <w:r w:rsidRPr="00B77740">
        <w:tab/>
        <w:t>Rel-18</w:t>
      </w:r>
      <w:r w:rsidRPr="00B77740">
        <w:tab/>
        <w:t>NR_IDC_enh-Core</w:t>
      </w:r>
    </w:p>
    <w:p w14:paraId="17358CA2" w14:textId="7C803BE7" w:rsidR="00184ABB" w:rsidRPr="00B77740" w:rsidRDefault="00184ABB" w:rsidP="00184ABB">
      <w:pPr>
        <w:pStyle w:val="Doc-title"/>
      </w:pPr>
      <w:r w:rsidRPr="00B77740">
        <w:t>R2-2300943</w:t>
      </w:r>
      <w:r w:rsidRPr="00B77740">
        <w:tab/>
        <w:t>Discussion on TDM solution enhancements</w:t>
      </w:r>
      <w:r w:rsidRPr="00B77740">
        <w:tab/>
        <w:t>Sharp</w:t>
      </w:r>
      <w:r w:rsidRPr="00B77740">
        <w:tab/>
        <w:t>discussion</w:t>
      </w:r>
    </w:p>
    <w:p w14:paraId="7C60E7EF" w14:textId="06427E4A" w:rsidR="00184ABB" w:rsidRPr="00B77740" w:rsidRDefault="00184ABB" w:rsidP="00184ABB">
      <w:pPr>
        <w:pStyle w:val="Doc-title"/>
      </w:pPr>
      <w:r w:rsidRPr="00B77740">
        <w:t>R2-2301109</w:t>
      </w:r>
      <w:r w:rsidRPr="00B77740">
        <w:tab/>
        <w:t>Remaining issues for TDM solutions</w:t>
      </w:r>
      <w:r w:rsidRPr="00B77740">
        <w:tab/>
        <w:t>Xiaomi</w:t>
      </w:r>
      <w:r w:rsidRPr="00B77740">
        <w:tab/>
        <w:t>discussion</w:t>
      </w:r>
      <w:r w:rsidRPr="00B77740">
        <w:tab/>
        <w:t>Rel-18</w:t>
      </w:r>
      <w:r w:rsidRPr="00B77740">
        <w:tab/>
        <w:t>NR_IDC_enh-Core</w:t>
      </w:r>
    </w:p>
    <w:p w14:paraId="2CAEA7CC" w14:textId="43E6B72D" w:rsidR="00184ABB" w:rsidRPr="00B77740" w:rsidRDefault="00184ABB" w:rsidP="00184ABB">
      <w:pPr>
        <w:pStyle w:val="Doc-title"/>
      </w:pPr>
      <w:r w:rsidRPr="00B77740">
        <w:t>R2-2301327</w:t>
      </w:r>
      <w:r w:rsidRPr="00B77740">
        <w:tab/>
        <w:t>Discussion on TDM solution for IDC</w:t>
      </w:r>
      <w:r w:rsidRPr="00B77740">
        <w:tab/>
        <w:t>Samsung</w:t>
      </w:r>
      <w:r w:rsidRPr="00B77740">
        <w:tab/>
        <w:t>discussion</w:t>
      </w:r>
      <w:r w:rsidRPr="00B77740">
        <w:tab/>
        <w:t>Rel-18</w:t>
      </w:r>
      <w:r w:rsidRPr="00B77740">
        <w:tab/>
        <w:t>NR_IDC_enh-Core</w:t>
      </w:r>
    </w:p>
    <w:p w14:paraId="43680D35" w14:textId="754BFD9A" w:rsidR="00184ABB" w:rsidRPr="00B77740" w:rsidRDefault="00184ABB" w:rsidP="00184ABB">
      <w:pPr>
        <w:pStyle w:val="Doc-title"/>
      </w:pPr>
      <w:r w:rsidRPr="00B77740">
        <w:t>R2-2301488</w:t>
      </w:r>
      <w:r w:rsidRPr="00B77740">
        <w:tab/>
        <w:t>Further discussion on details of TDM solution for NR IDC</w:t>
      </w:r>
      <w:r w:rsidRPr="00B77740">
        <w:tab/>
        <w:t>Huawei, HiSilicon</w:t>
      </w:r>
      <w:r w:rsidRPr="00B77740">
        <w:tab/>
        <w:t>discussion</w:t>
      </w:r>
      <w:r w:rsidRPr="00B77740">
        <w:tab/>
        <w:t>Rel-18</w:t>
      </w:r>
      <w:r w:rsidRPr="00B77740">
        <w:tab/>
        <w:t>NR_IDC_enh-Core</w:t>
      </w:r>
    </w:p>
    <w:p w14:paraId="09CF8AC4" w14:textId="37B48606" w:rsidR="00184ABB" w:rsidRPr="00B77740" w:rsidRDefault="00184ABB" w:rsidP="00184ABB">
      <w:pPr>
        <w:pStyle w:val="Doc-title"/>
      </w:pPr>
      <w:r w:rsidRPr="00B77740">
        <w:t>R2-2301600</w:t>
      </w:r>
      <w:r w:rsidRPr="00B77740">
        <w:tab/>
        <w:t>Discussion on IDC TDM solution</w:t>
      </w:r>
      <w:r w:rsidRPr="00B77740">
        <w:tab/>
        <w:t>vivo</w:t>
      </w:r>
      <w:r w:rsidRPr="00B77740">
        <w:tab/>
        <w:t>discussion</w:t>
      </w:r>
      <w:r w:rsidRPr="00B77740">
        <w:tab/>
        <w:t>Rel-18</w:t>
      </w:r>
      <w:r w:rsidRPr="00B77740">
        <w:tab/>
        <w:t>NR_IDC_enh-Core</w:t>
      </w:r>
    </w:p>
    <w:p w14:paraId="7A0B32E1" w14:textId="6B0502A2" w:rsidR="00184ABB" w:rsidRPr="00B77740" w:rsidRDefault="00184ABB" w:rsidP="00184ABB">
      <w:pPr>
        <w:pStyle w:val="Doc-title"/>
      </w:pPr>
      <w:r w:rsidRPr="00B77740">
        <w:t>R2-2301707</w:t>
      </w:r>
      <w:r w:rsidRPr="00B77740">
        <w:tab/>
        <w:t>Further Consideration on the IDC TDM Solutions</w:t>
      </w:r>
      <w:r w:rsidRPr="00B77740">
        <w:tab/>
        <w:t>ZTE Corporation, Sanechips</w:t>
      </w:r>
      <w:r w:rsidRPr="00B77740">
        <w:tab/>
        <w:t>discussion</w:t>
      </w:r>
      <w:r w:rsidRPr="00B77740">
        <w:tab/>
        <w:t>Rel-18</w:t>
      </w:r>
      <w:r w:rsidRPr="00B77740">
        <w:tab/>
        <w:t>NR_IDC_enh-Core</w:t>
      </w:r>
    </w:p>
    <w:p w14:paraId="1AABCBFD" w14:textId="77777777" w:rsidR="00184ABB" w:rsidRPr="00B77740" w:rsidRDefault="00184ABB" w:rsidP="00184ABB">
      <w:pPr>
        <w:pStyle w:val="Doc-text2"/>
      </w:pPr>
    </w:p>
    <w:p w14:paraId="4BBD7244" w14:textId="77777777" w:rsidR="00184ABB" w:rsidRPr="00B77740" w:rsidRDefault="00184ABB" w:rsidP="00184ABB">
      <w:pPr>
        <w:pStyle w:val="Heading3"/>
        <w:ind w:left="0" w:firstLine="0"/>
      </w:pPr>
      <w:bookmarkStart w:id="290" w:name="_Toc129990473"/>
      <w:r w:rsidRPr="00B77740">
        <w:t xml:space="preserve">8.10.4 </w:t>
      </w:r>
      <w:r w:rsidRPr="00B77740">
        <w:tab/>
        <w:t>UE capabilities</w:t>
      </w:r>
      <w:bookmarkEnd w:id="290"/>
    </w:p>
    <w:p w14:paraId="3DD56DE0" w14:textId="77777777" w:rsidR="00184ABB" w:rsidRPr="00B77740" w:rsidRDefault="00184ABB" w:rsidP="00184ABB">
      <w:pPr>
        <w:pStyle w:val="Comments"/>
      </w:pPr>
      <w:r w:rsidRPr="00B77740">
        <w:t>Including impact to 38.306/36.306 and 38.331/36.331.</w:t>
      </w:r>
    </w:p>
    <w:p w14:paraId="3FE4F5AE" w14:textId="77777777" w:rsidR="00184ABB" w:rsidRPr="00B77740" w:rsidRDefault="00184ABB" w:rsidP="00184ABB">
      <w:pPr>
        <w:pStyle w:val="Comments"/>
      </w:pPr>
      <w:r w:rsidRPr="00B77740">
        <w:t>AI summary</w:t>
      </w:r>
    </w:p>
    <w:p w14:paraId="4DB1DCBE" w14:textId="54FDD038" w:rsidR="00184ABB" w:rsidRPr="00B77740" w:rsidRDefault="00184ABB" w:rsidP="00184ABB">
      <w:pPr>
        <w:pStyle w:val="Doc-title"/>
      </w:pPr>
      <w:r w:rsidRPr="00B77740">
        <w:t>R2-2301920</w:t>
      </w:r>
      <w:r w:rsidRPr="00B77740">
        <w:tab/>
        <w:t>[Pre121][654][IDC] Summary of agenda item 8.10.4 UE capabilities(Intel)</w:t>
      </w:r>
    </w:p>
    <w:p w14:paraId="3B6E3845" w14:textId="77777777" w:rsidR="00184ABB" w:rsidRPr="00B77740" w:rsidRDefault="00184ABB" w:rsidP="00184ABB">
      <w:pPr>
        <w:pStyle w:val="Doc-text2"/>
      </w:pPr>
      <w:r w:rsidRPr="00B77740">
        <w:t>Proposal 1: [2 vs 4] RAN2 to discuss whether in NR side, common or separate UE Rel-18 IDC capabilities for FDM and TDM are introduced.</w:t>
      </w:r>
    </w:p>
    <w:p w14:paraId="0E718157" w14:textId="77777777" w:rsidR="00184ABB" w:rsidRPr="00B77740" w:rsidRDefault="00184ABB">
      <w:pPr>
        <w:pStyle w:val="Doc-text2"/>
        <w:numPr>
          <w:ilvl w:val="0"/>
          <w:numId w:val="78"/>
        </w:numPr>
        <w:overflowPunct/>
        <w:autoSpaceDE/>
        <w:autoSpaceDN/>
        <w:adjustRightInd/>
        <w:textAlignment w:val="auto"/>
      </w:pPr>
      <w:r w:rsidRPr="00B77740">
        <w:t xml:space="preserve">QC, Huawei, Ericsson, vivo, Samsung, Apple see the benefit to have separate bits. </w:t>
      </w:r>
    </w:p>
    <w:p w14:paraId="337BAB04" w14:textId="77777777" w:rsidR="00184ABB" w:rsidRPr="00B77740" w:rsidRDefault="00184ABB">
      <w:pPr>
        <w:pStyle w:val="Doc-text2"/>
        <w:numPr>
          <w:ilvl w:val="0"/>
          <w:numId w:val="78"/>
        </w:numPr>
        <w:overflowPunct/>
        <w:autoSpaceDE/>
        <w:autoSpaceDN/>
        <w:adjustRightInd/>
        <w:textAlignment w:val="auto"/>
      </w:pPr>
      <w:r w:rsidRPr="00B77740">
        <w:t xml:space="preserve">ZTE would like to follow LTE approach. Nokia also prefer LTE approach. Xiaomi, we have separate capabilities in LTE for R15/16 new IDC solutions. Xiaomi would suggest to add some restrictions on how to report TDM capability, e.g. UE must support R15/R18 FDM. </w:t>
      </w:r>
    </w:p>
    <w:p w14:paraId="2A5C8C13" w14:textId="77777777" w:rsidR="00184ABB" w:rsidRPr="00B77740" w:rsidRDefault="00184ABB">
      <w:pPr>
        <w:pStyle w:val="Doc-text2"/>
        <w:numPr>
          <w:ilvl w:val="0"/>
          <w:numId w:val="78"/>
        </w:numPr>
        <w:overflowPunct/>
        <w:autoSpaceDE/>
        <w:autoSpaceDN/>
        <w:adjustRightInd/>
        <w:textAlignment w:val="auto"/>
      </w:pPr>
      <w:r w:rsidRPr="00B77740">
        <w:t xml:space="preserve">QC, there are different use cases, e.g. NTN only has 1 band, only TDM solution can work. </w:t>
      </w:r>
    </w:p>
    <w:p w14:paraId="3B7683A7" w14:textId="77777777" w:rsidR="00184ABB" w:rsidRPr="00B77740" w:rsidRDefault="00184ABB">
      <w:pPr>
        <w:pStyle w:val="Doc-text2"/>
        <w:numPr>
          <w:ilvl w:val="0"/>
          <w:numId w:val="78"/>
        </w:numPr>
        <w:overflowPunct/>
        <w:autoSpaceDE/>
        <w:autoSpaceDN/>
        <w:adjustRightInd/>
        <w:textAlignment w:val="auto"/>
      </w:pPr>
      <w:r w:rsidRPr="00B77740">
        <w:t xml:space="preserve">ZTE, network can only configure freq list and autonomous denial, and therefore does not need to know whether UE support periodic pattern or not. Apple, to address ZTE’s concern, we can introduce separate bit for autonomous denial. </w:t>
      </w:r>
    </w:p>
    <w:p w14:paraId="4CA573D6" w14:textId="77777777" w:rsidR="00184ABB" w:rsidRPr="00B77740" w:rsidRDefault="00184ABB">
      <w:pPr>
        <w:pStyle w:val="Doc-text2"/>
        <w:numPr>
          <w:ilvl w:val="0"/>
          <w:numId w:val="78"/>
        </w:numPr>
        <w:overflowPunct/>
        <w:autoSpaceDE/>
        <w:autoSpaceDN/>
        <w:adjustRightInd/>
        <w:textAlignment w:val="auto"/>
      </w:pPr>
      <w:r w:rsidRPr="00B77740">
        <w:t xml:space="preserve">QC do not support the precondition for autonomous dedial. </w:t>
      </w:r>
    </w:p>
    <w:p w14:paraId="0259AE3D"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Offline discussion [653]</w:t>
      </w:r>
    </w:p>
    <w:p w14:paraId="457E174D" w14:textId="77777777" w:rsidR="00184ABB" w:rsidRPr="00B77740" w:rsidRDefault="00184ABB" w:rsidP="00184ABB">
      <w:pPr>
        <w:pStyle w:val="Doc-text2"/>
      </w:pPr>
    </w:p>
    <w:p w14:paraId="1150C736" w14:textId="77777777" w:rsidR="00184ABB" w:rsidRPr="00B77740" w:rsidRDefault="00184ABB" w:rsidP="00184ABB">
      <w:pPr>
        <w:pStyle w:val="Doc-text2"/>
      </w:pPr>
      <w:r w:rsidRPr="00B77740">
        <w:t xml:space="preserve">Proposal 2: [2 vs 1] RAN2 to discuss whether in NR side, common or separate UE Rel-18 IDC TDM capabilities for periodic pattern and autonomous denial are introduced. </w:t>
      </w:r>
    </w:p>
    <w:p w14:paraId="62F70BC0" w14:textId="77777777" w:rsidR="00184ABB" w:rsidRPr="00B77740" w:rsidRDefault="00184ABB" w:rsidP="00184ABB">
      <w:pPr>
        <w:pStyle w:val="Doc-text2"/>
      </w:pPr>
    </w:p>
    <w:p w14:paraId="3A8ABA3D" w14:textId="77777777" w:rsidR="00184ABB" w:rsidRPr="00B77740" w:rsidRDefault="00184ABB" w:rsidP="00184ABB">
      <w:pPr>
        <w:pStyle w:val="Doc-text2"/>
      </w:pPr>
      <w:r w:rsidRPr="00B77740">
        <w:t xml:space="preserve">Proposal 3: Rel-18 IDC UE capability(ies) defined in NR side is/are per UE, not FDD-TDD DIFF, not FR1-FR2 DIFF. </w:t>
      </w:r>
    </w:p>
    <w:p w14:paraId="771788CE"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Agreed.</w:t>
      </w:r>
    </w:p>
    <w:p w14:paraId="5CE82E16" w14:textId="77777777" w:rsidR="00184ABB" w:rsidRPr="00B77740" w:rsidRDefault="00184ABB" w:rsidP="00184ABB">
      <w:pPr>
        <w:pStyle w:val="Doc-text2"/>
      </w:pPr>
    </w:p>
    <w:p w14:paraId="523CE785" w14:textId="77777777" w:rsidR="00184ABB" w:rsidRPr="00B77740" w:rsidRDefault="00184ABB" w:rsidP="00184ABB">
      <w:pPr>
        <w:pStyle w:val="Doc-text2"/>
      </w:pPr>
      <w:r w:rsidRPr="00B77740">
        <w:t>Proposal 4: [3 vs 2] RAN2 to discuss whether to introduce IDC UE capabilities in LTE side (i.e. whether LTE MN can configure assistance data for NR SN).</w:t>
      </w:r>
    </w:p>
    <w:p w14:paraId="058AB7E1"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FFS wait for [652]</w:t>
      </w:r>
    </w:p>
    <w:p w14:paraId="35BCEF0E" w14:textId="77777777" w:rsidR="00184ABB" w:rsidRPr="00B77740" w:rsidRDefault="00184ABB" w:rsidP="00184ABB">
      <w:pPr>
        <w:pStyle w:val="Doc-text2"/>
      </w:pPr>
    </w:p>
    <w:p w14:paraId="2C2BCE65" w14:textId="77777777" w:rsidR="00184ABB" w:rsidRPr="00B77740" w:rsidRDefault="00184ABB" w:rsidP="00184ABB">
      <w:pPr>
        <w:pStyle w:val="Doc-text2"/>
      </w:pPr>
      <w:r w:rsidRPr="00B77740">
        <w:t>Proposal 5: RAN2 to discuss whether in LTE side, common or separate UE Rel-18 IDC EN-DC capabilities for FDM and TDM are introduced.</w:t>
      </w:r>
    </w:p>
    <w:p w14:paraId="2799B828" w14:textId="77777777" w:rsidR="00184ABB" w:rsidRPr="00B77740" w:rsidRDefault="00184ABB" w:rsidP="00184ABB">
      <w:pPr>
        <w:pStyle w:val="Doc-text2"/>
      </w:pPr>
    </w:p>
    <w:p w14:paraId="4F3AAA9A" w14:textId="77777777" w:rsidR="00184ABB" w:rsidRPr="00B77740" w:rsidRDefault="00184ABB" w:rsidP="00184ABB">
      <w:pPr>
        <w:pStyle w:val="Doc-text2"/>
      </w:pPr>
    </w:p>
    <w:p w14:paraId="18AFA825" w14:textId="77777777" w:rsidR="00184ABB" w:rsidRPr="00B77740" w:rsidRDefault="00184ABB" w:rsidP="00184ABB">
      <w:pPr>
        <w:pStyle w:val="EmailDiscussion"/>
        <w:overflowPunct/>
        <w:autoSpaceDE/>
        <w:autoSpaceDN/>
        <w:adjustRightInd/>
        <w:ind w:left="1619" w:hanging="360"/>
        <w:textAlignment w:val="auto"/>
      </w:pPr>
      <w:r w:rsidRPr="00B77740">
        <w:t>[AT121][653][IDC]  Discussion on IDC capabilities (Intel)</w:t>
      </w:r>
    </w:p>
    <w:p w14:paraId="25D250E2" w14:textId="77777777" w:rsidR="00184ABB" w:rsidRPr="00B77740" w:rsidRDefault="00184ABB" w:rsidP="00184ABB">
      <w:pPr>
        <w:pStyle w:val="EmailDiscussion2"/>
      </w:pPr>
      <w:r w:rsidRPr="00B77740">
        <w:tab/>
        <w:t>Scope: P1 on NR capability. LTE capability should wait for offline discussion [652]</w:t>
      </w:r>
    </w:p>
    <w:p w14:paraId="1075C5D9" w14:textId="77777777" w:rsidR="00184ABB" w:rsidRPr="00B77740" w:rsidRDefault="00184ABB" w:rsidP="00184ABB">
      <w:pPr>
        <w:pStyle w:val="EmailDiscussion2"/>
      </w:pPr>
      <w:r w:rsidRPr="00B77740">
        <w:tab/>
        <w:t>Intended outcome: Report to Friday CB session in R2-2302073</w:t>
      </w:r>
    </w:p>
    <w:p w14:paraId="1133BDD9" w14:textId="77777777" w:rsidR="00184ABB" w:rsidRPr="00B77740" w:rsidRDefault="00184ABB" w:rsidP="00184ABB">
      <w:pPr>
        <w:pStyle w:val="EmailDiscussion2"/>
      </w:pPr>
      <w:r w:rsidRPr="00B77740">
        <w:tab/>
        <w:t>Deadline:  Thursday 2023-03-02 19:00 EET</w:t>
      </w:r>
    </w:p>
    <w:p w14:paraId="0906E129" w14:textId="77777777" w:rsidR="00184ABB" w:rsidRPr="00B77740" w:rsidRDefault="00184ABB" w:rsidP="00184ABB">
      <w:pPr>
        <w:pStyle w:val="EmailDiscussion2"/>
      </w:pPr>
    </w:p>
    <w:p w14:paraId="67F8A5A1" w14:textId="77777777" w:rsidR="00184ABB" w:rsidRPr="00B77740" w:rsidRDefault="00184ABB" w:rsidP="00184ABB">
      <w:pPr>
        <w:pStyle w:val="Doc-text2"/>
      </w:pPr>
    </w:p>
    <w:p w14:paraId="48F6F31F" w14:textId="770E91F1" w:rsidR="00184ABB" w:rsidRPr="00B77740" w:rsidRDefault="00184ABB" w:rsidP="00184ABB">
      <w:pPr>
        <w:pStyle w:val="Doc-title"/>
      </w:pPr>
      <w:r w:rsidRPr="00B77740">
        <w:t>R2-2302073</w:t>
      </w:r>
      <w:r w:rsidRPr="00B77740">
        <w:tab/>
        <w:t>[AT121][653][IDC]  Discussion on IDC capabilities (Intel)</w:t>
      </w:r>
      <w:r w:rsidRPr="00B77740">
        <w:tab/>
        <w:t>Intel</w:t>
      </w:r>
      <w:r w:rsidRPr="00B77740">
        <w:tab/>
        <w:t>discussion</w:t>
      </w:r>
      <w:r w:rsidRPr="00B77740">
        <w:tab/>
        <w:t>Rel-18</w:t>
      </w:r>
      <w:r w:rsidRPr="00B77740">
        <w:tab/>
        <w:t>NR_IDC_enh-Core</w:t>
      </w:r>
    </w:p>
    <w:p w14:paraId="44D9B9BD" w14:textId="77777777" w:rsidR="00184ABB" w:rsidRPr="00B77740" w:rsidRDefault="00184ABB" w:rsidP="00184ABB">
      <w:pPr>
        <w:pStyle w:val="Doc-text2"/>
      </w:pPr>
      <w:r w:rsidRPr="00B77740">
        <w:t>Proposal 1: In NR side, one capability bit is introduced for autonomous denial.</w:t>
      </w:r>
    </w:p>
    <w:p w14:paraId="6FB75A74" w14:textId="77777777" w:rsidR="00184ABB" w:rsidRPr="00B77740" w:rsidRDefault="00184ABB" w:rsidP="00184ABB">
      <w:pPr>
        <w:pStyle w:val="Doc-text2"/>
      </w:pPr>
      <w:r w:rsidRPr="00B77740">
        <w:t>Proposal 2: [3 vs 2] RAN2 to discuss whether in NR side, common or separate UE Rel-18 IDC capabilities for FDM and periodic pattern are introduced.</w:t>
      </w:r>
    </w:p>
    <w:p w14:paraId="68160954" w14:textId="77777777" w:rsidR="00184ABB" w:rsidRPr="00B77740" w:rsidRDefault="00184ABB" w:rsidP="00184ABB">
      <w:pPr>
        <w:pStyle w:val="Doc-text2"/>
      </w:pPr>
      <w:r w:rsidRPr="00B77740">
        <w:t>Proposal 3: The pre-requisite of autonomous denial is FDM solution or periodic pattern, and exact detail will be concluded depending on outcome of UE capability bit discussion.</w:t>
      </w:r>
    </w:p>
    <w:p w14:paraId="3070B8A7" w14:textId="77777777" w:rsidR="00184ABB" w:rsidRPr="00B77740" w:rsidRDefault="00184ABB" w:rsidP="00184ABB">
      <w:pPr>
        <w:pStyle w:val="Doc-text2"/>
      </w:pPr>
    </w:p>
    <w:p w14:paraId="6F68B00A" w14:textId="77777777" w:rsidR="00184ABB" w:rsidRPr="00B77740" w:rsidRDefault="00184ABB" w:rsidP="00184ABB">
      <w:pPr>
        <w:pStyle w:val="Doc-text2"/>
      </w:pPr>
      <w:r w:rsidRPr="00B77740">
        <w:t>Discussion:</w:t>
      </w:r>
    </w:p>
    <w:p w14:paraId="1E365384" w14:textId="77777777" w:rsidR="00184ABB" w:rsidRPr="00B77740" w:rsidRDefault="00184ABB" w:rsidP="00184ABB">
      <w:pPr>
        <w:pStyle w:val="Doc-text2"/>
      </w:pPr>
      <w:r w:rsidRPr="00B77740">
        <w:t>P1/P2</w:t>
      </w:r>
    </w:p>
    <w:p w14:paraId="252EA760" w14:textId="77777777" w:rsidR="00184ABB" w:rsidRPr="00B77740" w:rsidRDefault="00184ABB" w:rsidP="00184ABB">
      <w:pPr>
        <w:pStyle w:val="Doc-text2"/>
      </w:pPr>
      <w:r w:rsidRPr="00B77740">
        <w:t>Ericsson do not want to combine any features for IOT test purpose. They can accept either 3 capabilities or two (one for FDM, one for TDM).</w:t>
      </w:r>
    </w:p>
    <w:p w14:paraId="09D7DF1A" w14:textId="77777777" w:rsidR="00184ABB" w:rsidRPr="00B77740" w:rsidRDefault="00184ABB" w:rsidP="00184ABB">
      <w:pPr>
        <w:pStyle w:val="Doc-text2"/>
      </w:pPr>
      <w:r w:rsidRPr="00B77740">
        <w:t xml:space="preserve">Nokia think LTE only has 1 capaiblity, but it may not be the best choice. They agree to 3 bits. Huawei agree with Nokia and Ericsson. </w:t>
      </w:r>
    </w:p>
    <w:p w14:paraId="39969807" w14:textId="77777777" w:rsidR="00184ABB" w:rsidRPr="00B77740" w:rsidRDefault="00184ABB" w:rsidP="00184ABB">
      <w:pPr>
        <w:pStyle w:val="Doc-text2"/>
      </w:pPr>
      <w:r w:rsidRPr="00B77740">
        <w:t xml:space="preserve">ZTE think if the network configuration is common for FDM and TDM, then we do not need to introduce separate capability bits. </w:t>
      </w:r>
    </w:p>
    <w:p w14:paraId="61530521" w14:textId="77777777" w:rsidR="00184ABB" w:rsidRPr="00B77740" w:rsidRDefault="00184ABB" w:rsidP="00184ABB">
      <w:pPr>
        <w:pStyle w:val="Doc-text2"/>
      </w:pPr>
      <w:r w:rsidRPr="00B77740">
        <w:t xml:space="preserve">Xiaomi, it makes sense to have separate configuration for FDM and TDM if capabilities are different. </w:t>
      </w:r>
    </w:p>
    <w:p w14:paraId="48F8B2DB" w14:textId="77777777" w:rsidR="00184ABB" w:rsidRPr="00B77740" w:rsidRDefault="00184ABB" w:rsidP="00184ABB">
      <w:pPr>
        <w:pStyle w:val="Doc-text2"/>
      </w:pPr>
      <w:r w:rsidRPr="00B77740">
        <w:t xml:space="preserve">QC also support separate capability bit. </w:t>
      </w:r>
    </w:p>
    <w:p w14:paraId="07F25CAB" w14:textId="77777777" w:rsidR="00184ABB" w:rsidRPr="00B77740" w:rsidRDefault="00184ABB" w:rsidP="00184ABB">
      <w:pPr>
        <w:pStyle w:val="Doc-text2"/>
      </w:pPr>
      <w:r w:rsidRPr="00B77740">
        <w:t xml:space="preserve">ZTE, do we need to discuss dependency between FDM and TDM configuration? Xiaomi, we can further discuss this. </w:t>
      </w:r>
    </w:p>
    <w:p w14:paraId="77D9CF2E" w14:textId="77777777" w:rsidR="00184ABB" w:rsidRPr="00B77740" w:rsidRDefault="00184ABB" w:rsidP="00184ABB">
      <w:pPr>
        <w:pStyle w:val="Doc-text2"/>
      </w:pPr>
    </w:p>
    <w:p w14:paraId="79EE075A" w14:textId="77777777" w:rsidR="00184ABB" w:rsidRPr="00B77740" w:rsidRDefault="00184ABB" w:rsidP="00184ABB">
      <w:pPr>
        <w:pStyle w:val="Doc-text2"/>
      </w:pPr>
      <w:r w:rsidRPr="00B77740">
        <w:t>P3</w:t>
      </w:r>
    </w:p>
    <w:p w14:paraId="3B9CFA69" w14:textId="77777777" w:rsidR="00184ABB" w:rsidRPr="00B77740" w:rsidRDefault="00184ABB" w:rsidP="00184ABB">
      <w:pPr>
        <w:pStyle w:val="Doc-text2"/>
      </w:pPr>
      <w:r w:rsidRPr="00B77740">
        <w:t xml:space="preserve">QC, it is separate capability and configuration, they prefer no dependency between them. </w:t>
      </w:r>
    </w:p>
    <w:p w14:paraId="103F6B95" w14:textId="77777777" w:rsidR="00184ABB" w:rsidRPr="00B77740" w:rsidRDefault="00184ABB" w:rsidP="00184ABB">
      <w:pPr>
        <w:pStyle w:val="Doc-text2"/>
      </w:pPr>
      <w:r w:rsidRPr="00B77740">
        <w:t>Nokia, how can network configure autonomous denial if not receive assistance information from UE?</w:t>
      </w:r>
    </w:p>
    <w:p w14:paraId="6C0EFA02" w14:textId="77777777" w:rsidR="00184ABB" w:rsidRPr="00B77740" w:rsidRDefault="00184ABB" w:rsidP="00184ABB">
      <w:pPr>
        <w:pStyle w:val="Doc-text2"/>
      </w:pPr>
      <w:r w:rsidRPr="00B77740">
        <w:t xml:space="preserve">QC think network should know what problem could happen since IDC issue is related to particular band. </w:t>
      </w:r>
    </w:p>
    <w:p w14:paraId="159A187D" w14:textId="77777777" w:rsidR="00184ABB" w:rsidRPr="00B77740" w:rsidRDefault="00184ABB" w:rsidP="00184ABB">
      <w:pPr>
        <w:pStyle w:val="Doc-text2"/>
      </w:pPr>
      <w:r w:rsidRPr="00B77740">
        <w:t>Xiaomi, some issues are caused by IMD. But UE does not need to report anything. And network could be aware of this for some scenarios, e.g. IMD issue defined in RAN4.</w:t>
      </w:r>
    </w:p>
    <w:p w14:paraId="53AA2D54" w14:textId="77777777" w:rsidR="00184ABB" w:rsidRPr="00B77740" w:rsidRDefault="00184ABB" w:rsidP="00184ABB">
      <w:pPr>
        <w:pStyle w:val="Doc-text2"/>
      </w:pPr>
      <w:r w:rsidRPr="00B77740">
        <w:t xml:space="preserve">Intel, autonomous denial is not only used for IMD. </w:t>
      </w:r>
    </w:p>
    <w:p w14:paraId="4299D904" w14:textId="77777777" w:rsidR="00184ABB" w:rsidRPr="00B77740" w:rsidRDefault="00184ABB" w:rsidP="00184ABB">
      <w:pPr>
        <w:pStyle w:val="Doc-text2"/>
      </w:pPr>
      <w:r w:rsidRPr="00B77740">
        <w:t>Huawei share the same view with Nokia. It does not make sense for network to configure this without assistance information from UE.</w:t>
      </w:r>
    </w:p>
    <w:p w14:paraId="23273EB4" w14:textId="77777777" w:rsidR="00184ABB" w:rsidRPr="00B77740" w:rsidRDefault="00184ABB" w:rsidP="00184ABB">
      <w:pPr>
        <w:pStyle w:val="Doc-text2"/>
      </w:pPr>
      <w:r w:rsidRPr="00B77740">
        <w:t xml:space="preserve">Ericsson agree with Huawei, Nokia. </w:t>
      </w:r>
    </w:p>
    <w:p w14:paraId="339D4779" w14:textId="77777777" w:rsidR="00184ABB" w:rsidRPr="00B77740" w:rsidRDefault="00184ABB" w:rsidP="00184ABB">
      <w:pPr>
        <w:pStyle w:val="Doc-text2"/>
      </w:pPr>
      <w:r w:rsidRPr="00B77740">
        <w:t>Huawei think Rel-16 can also be the precondition.</w:t>
      </w:r>
    </w:p>
    <w:p w14:paraId="33CBBCC2" w14:textId="77777777" w:rsidR="00184ABB" w:rsidRPr="00B77740" w:rsidRDefault="00184ABB" w:rsidP="00184ABB">
      <w:pPr>
        <w:pStyle w:val="Doc-text2"/>
      </w:pPr>
    </w:p>
    <w:p w14:paraId="2A15231D"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In NR side, 3 capability bit is introduced for FDM, periodic pattern and autonomous denial separately.</w:t>
      </w:r>
    </w:p>
    <w:p w14:paraId="07F0D1B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pre-requisite of autonomous denial is FDM solution (R16 or R18) or periodic pattern.</w:t>
      </w:r>
    </w:p>
    <w:p w14:paraId="3CA9826A" w14:textId="77777777" w:rsidR="00184ABB" w:rsidRPr="00B77740" w:rsidRDefault="00184ABB" w:rsidP="00184ABB">
      <w:pPr>
        <w:pStyle w:val="Comments"/>
      </w:pPr>
    </w:p>
    <w:p w14:paraId="4DFCF3CC" w14:textId="77777777" w:rsidR="00184ABB" w:rsidRPr="00B77740" w:rsidRDefault="00184ABB" w:rsidP="00184ABB">
      <w:pPr>
        <w:pStyle w:val="Comments"/>
      </w:pPr>
      <w:r w:rsidRPr="00B77740">
        <w:t>The following documents will not be individually treated</w:t>
      </w:r>
    </w:p>
    <w:p w14:paraId="7C21CA66" w14:textId="77777777" w:rsidR="00184ABB" w:rsidRPr="00B77740" w:rsidRDefault="00184ABB" w:rsidP="00184ABB">
      <w:pPr>
        <w:pStyle w:val="Comments"/>
      </w:pPr>
    </w:p>
    <w:p w14:paraId="375E9D79" w14:textId="5395FB48" w:rsidR="00184ABB" w:rsidRPr="00B77740" w:rsidRDefault="00184ABB" w:rsidP="00184ABB">
      <w:pPr>
        <w:pStyle w:val="Doc-title"/>
      </w:pPr>
      <w:r w:rsidRPr="00B77740">
        <w:t>R2-2300745</w:t>
      </w:r>
      <w:r w:rsidRPr="00B77740">
        <w:tab/>
        <w:t>IDC UE capability</w:t>
      </w:r>
      <w:r w:rsidRPr="00B77740">
        <w:tab/>
        <w:t>Apple</w:t>
      </w:r>
      <w:r w:rsidRPr="00B77740">
        <w:tab/>
        <w:t>discussion</w:t>
      </w:r>
      <w:r w:rsidRPr="00B77740">
        <w:tab/>
        <w:t>Rel-18</w:t>
      </w:r>
      <w:r w:rsidRPr="00B77740">
        <w:tab/>
        <w:t>NR_IDC_enh-Core</w:t>
      </w:r>
    </w:p>
    <w:p w14:paraId="43CBEC85" w14:textId="5A7C9739" w:rsidR="00184ABB" w:rsidRPr="00B77740" w:rsidRDefault="00184ABB" w:rsidP="00184ABB">
      <w:pPr>
        <w:pStyle w:val="Doc-title"/>
      </w:pPr>
      <w:r w:rsidRPr="00B77740">
        <w:t>R2-2300833</w:t>
      </w:r>
      <w:r w:rsidRPr="00B77740">
        <w:tab/>
        <w:t>UE capabilities for IDC</w:t>
      </w:r>
      <w:r w:rsidRPr="00B77740">
        <w:tab/>
        <w:t>Intel Corporation</w:t>
      </w:r>
      <w:r w:rsidRPr="00B77740">
        <w:tab/>
        <w:t>discussion</w:t>
      </w:r>
      <w:r w:rsidRPr="00B77740">
        <w:tab/>
        <w:t>Rel-18</w:t>
      </w:r>
      <w:r w:rsidRPr="00B77740">
        <w:tab/>
        <w:t>NR_IDC_enh-Core</w:t>
      </w:r>
    </w:p>
    <w:p w14:paraId="013D81B0" w14:textId="1A62D540" w:rsidR="00184ABB" w:rsidRPr="00B77740" w:rsidRDefault="00184ABB" w:rsidP="00184ABB">
      <w:pPr>
        <w:pStyle w:val="Doc-title"/>
      </w:pPr>
      <w:r w:rsidRPr="00B77740">
        <w:t>R2-2300873</w:t>
      </w:r>
      <w:r w:rsidRPr="00B77740">
        <w:tab/>
        <w:t>UE capabilities</w:t>
      </w:r>
      <w:r w:rsidRPr="00B77740">
        <w:tab/>
        <w:t>Nokia, Nokia Shanghai Bell</w:t>
      </w:r>
      <w:r w:rsidRPr="00B77740">
        <w:tab/>
        <w:t>discussion</w:t>
      </w:r>
      <w:r w:rsidRPr="00B77740">
        <w:tab/>
        <w:t>Rel-18</w:t>
      </w:r>
      <w:r w:rsidRPr="00B77740">
        <w:tab/>
        <w:t>NR_IDC_enh-Core</w:t>
      </w:r>
    </w:p>
    <w:p w14:paraId="2FA4E879" w14:textId="63E4988C" w:rsidR="00184ABB" w:rsidRPr="00B77740" w:rsidRDefault="00184ABB" w:rsidP="00184ABB">
      <w:pPr>
        <w:pStyle w:val="Doc-title"/>
      </w:pPr>
      <w:r w:rsidRPr="00B77740">
        <w:t>R2-2301110</w:t>
      </w:r>
      <w:r w:rsidRPr="00B77740">
        <w:tab/>
        <w:t>UE capability bits for IDC</w:t>
      </w:r>
      <w:r w:rsidRPr="00B77740">
        <w:tab/>
        <w:t>Xiaomi</w:t>
      </w:r>
      <w:r w:rsidRPr="00B77740">
        <w:tab/>
        <w:t>discussion</w:t>
      </w:r>
      <w:r w:rsidRPr="00B77740">
        <w:tab/>
        <w:t>Rel-18</w:t>
      </w:r>
      <w:r w:rsidRPr="00B77740">
        <w:tab/>
        <w:t>NR_IDC_enh-Core</w:t>
      </w:r>
    </w:p>
    <w:p w14:paraId="647731E3" w14:textId="1AC06612" w:rsidR="00184ABB" w:rsidRPr="00B77740" w:rsidRDefault="00184ABB" w:rsidP="00184ABB">
      <w:pPr>
        <w:pStyle w:val="Doc-title"/>
      </w:pPr>
      <w:r w:rsidRPr="00B77740">
        <w:t>R2-2301489</w:t>
      </w:r>
      <w:r w:rsidRPr="00B77740">
        <w:tab/>
        <w:t>Discussion on UE capability for IDC enhancement</w:t>
      </w:r>
      <w:r w:rsidRPr="00B77740">
        <w:tab/>
        <w:t>Huawei, HiSilicon</w:t>
      </w:r>
      <w:r w:rsidRPr="00B77740">
        <w:tab/>
        <w:t>discussion</w:t>
      </w:r>
      <w:r w:rsidRPr="00B77740">
        <w:tab/>
        <w:t>Rel-18</w:t>
      </w:r>
      <w:r w:rsidRPr="00B77740">
        <w:tab/>
        <w:t>NR_IDC_enh-Core</w:t>
      </w:r>
    </w:p>
    <w:p w14:paraId="4BC1C531" w14:textId="1E0EABA8" w:rsidR="00184ABB" w:rsidRPr="00B77740" w:rsidRDefault="00184ABB" w:rsidP="00184ABB">
      <w:pPr>
        <w:pStyle w:val="Doc-title"/>
      </w:pPr>
      <w:r w:rsidRPr="00B77740">
        <w:t>R2-2301601</w:t>
      </w:r>
      <w:r w:rsidRPr="00B77740">
        <w:tab/>
        <w:t>Discussion on IDC UE Capabilities</w:t>
      </w:r>
      <w:r w:rsidRPr="00B77740">
        <w:tab/>
        <w:t>vivo</w:t>
      </w:r>
      <w:r w:rsidRPr="00B77740">
        <w:tab/>
        <w:t>discussion</w:t>
      </w:r>
      <w:r w:rsidRPr="00B77740">
        <w:tab/>
        <w:t>Rel-18</w:t>
      </w:r>
      <w:r w:rsidRPr="00B77740">
        <w:tab/>
        <w:t>NR_IDC_enh-Core</w:t>
      </w:r>
    </w:p>
    <w:p w14:paraId="63B6C45C" w14:textId="5A1B8AD3" w:rsidR="00184ABB" w:rsidRPr="00B77740" w:rsidRDefault="00184ABB" w:rsidP="00184ABB">
      <w:pPr>
        <w:pStyle w:val="Doc-title"/>
      </w:pPr>
      <w:r w:rsidRPr="00B77740">
        <w:t>R2-2301708</w:t>
      </w:r>
      <w:r w:rsidRPr="00B77740">
        <w:tab/>
        <w:t>Consideration on the IDC Capabilities</w:t>
      </w:r>
      <w:r w:rsidRPr="00B77740">
        <w:tab/>
        <w:t>ZTE Corporation, Sanechips</w:t>
      </w:r>
      <w:r w:rsidRPr="00B77740">
        <w:tab/>
        <w:t>discussion</w:t>
      </w:r>
      <w:r w:rsidRPr="00B77740">
        <w:tab/>
        <w:t>Rel-18</w:t>
      </w:r>
      <w:r w:rsidRPr="00B77740">
        <w:tab/>
        <w:t>NR_IDC_enh-Core</w:t>
      </w:r>
    </w:p>
    <w:p w14:paraId="4BD86F83" w14:textId="77777777" w:rsidR="00140627" w:rsidRPr="00B77740" w:rsidRDefault="00140627" w:rsidP="00140627">
      <w:pPr>
        <w:pStyle w:val="Doc-text2"/>
      </w:pPr>
    </w:p>
    <w:p w14:paraId="2A2A3A3D" w14:textId="77777777" w:rsidR="00184ABB" w:rsidRPr="00B77740" w:rsidRDefault="00184ABB" w:rsidP="00184ABB">
      <w:pPr>
        <w:pStyle w:val="Heading2"/>
      </w:pPr>
      <w:bookmarkStart w:id="291" w:name="_Toc129990474"/>
      <w:r w:rsidRPr="00B77740">
        <w:t>8.11</w:t>
      </w:r>
      <w:r w:rsidRPr="00B77740">
        <w:tab/>
        <w:t>Enhancements of NR Multicast and Broadcast Services</w:t>
      </w:r>
      <w:bookmarkEnd w:id="291"/>
    </w:p>
    <w:p w14:paraId="3108FCBE" w14:textId="77777777" w:rsidR="00184ABB" w:rsidRPr="00B77740" w:rsidRDefault="00184ABB" w:rsidP="00184ABB">
      <w:pPr>
        <w:pStyle w:val="Comments"/>
      </w:pPr>
      <w:r w:rsidRPr="00B77740">
        <w:t>(NR_MBS_enh-Core; leading WG: RAN2; REL-18; WID: RP-221458)</w:t>
      </w:r>
    </w:p>
    <w:p w14:paraId="40D4E2E9" w14:textId="77777777" w:rsidR="00184ABB" w:rsidRPr="00B77740" w:rsidRDefault="00184ABB" w:rsidP="00184ABB">
      <w:pPr>
        <w:pStyle w:val="Comments"/>
      </w:pPr>
      <w:r w:rsidRPr="00B77740">
        <w:t>Time budget: 0.75 TU</w:t>
      </w:r>
    </w:p>
    <w:p w14:paraId="4211CEF9" w14:textId="77777777" w:rsidR="00184ABB" w:rsidRPr="00B77740" w:rsidRDefault="00184ABB" w:rsidP="00184ABB">
      <w:pPr>
        <w:pStyle w:val="Comments"/>
      </w:pPr>
      <w:r w:rsidRPr="00B77740">
        <w:t xml:space="preserve">Tdoc Limitation: 3 tdocs </w:t>
      </w:r>
    </w:p>
    <w:p w14:paraId="403E077D" w14:textId="77777777" w:rsidR="00184ABB" w:rsidRPr="00B77740" w:rsidRDefault="00184ABB" w:rsidP="00184ABB">
      <w:pPr>
        <w:pStyle w:val="Heading3"/>
      </w:pPr>
      <w:bookmarkStart w:id="292" w:name="_Toc129990475"/>
      <w:r w:rsidRPr="00B77740">
        <w:lastRenderedPageBreak/>
        <w:t>8.11.1</w:t>
      </w:r>
      <w:r w:rsidRPr="00B77740">
        <w:tab/>
        <w:t>Organizational</w:t>
      </w:r>
      <w:bookmarkEnd w:id="292"/>
    </w:p>
    <w:p w14:paraId="26B228DE" w14:textId="77777777" w:rsidR="00184ABB" w:rsidRPr="00B77740" w:rsidRDefault="00184ABB" w:rsidP="00184ABB">
      <w:pPr>
        <w:pStyle w:val="Comments"/>
        <w:rPr>
          <w:lang w:val="fr-FR"/>
        </w:rPr>
      </w:pPr>
      <w:r w:rsidRPr="00B77740">
        <w:rPr>
          <w:lang w:val="fr-FR"/>
        </w:rPr>
        <w:t>LS in, rapporteur input etc.</w:t>
      </w:r>
    </w:p>
    <w:p w14:paraId="1BD69A0D" w14:textId="58F42C46" w:rsidR="00184ABB" w:rsidRPr="00B77740" w:rsidRDefault="00184ABB" w:rsidP="00184ABB">
      <w:pPr>
        <w:pStyle w:val="Doc-title"/>
      </w:pPr>
      <w:r w:rsidRPr="00B77740">
        <w:t>R2-2300067</w:t>
      </w:r>
      <w:r w:rsidRPr="00B77740">
        <w:tab/>
        <w:t>Reply LS on FS_5MBS_Ph2 progress (S2-2211256; contact: Huawei)</w:t>
      </w:r>
      <w:r w:rsidRPr="00B77740">
        <w:tab/>
        <w:t>SA2</w:t>
      </w:r>
      <w:r w:rsidRPr="00B77740">
        <w:tab/>
        <w:t>LS in</w:t>
      </w:r>
      <w:r w:rsidRPr="00B77740">
        <w:tab/>
        <w:t>Rel-18</w:t>
      </w:r>
      <w:r w:rsidRPr="00B77740">
        <w:tab/>
        <w:t>FS_5MBS_Ph2, NR_MBS_enh-Core</w:t>
      </w:r>
      <w:r w:rsidRPr="00B77740">
        <w:tab/>
        <w:t>To:RAN2, RAN3</w:t>
      </w:r>
      <w:r w:rsidRPr="00B77740">
        <w:tab/>
        <w:t>Cc:RAN1</w:t>
      </w:r>
    </w:p>
    <w:p w14:paraId="12E0B08E"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50E1E42B" w14:textId="65EA77E3" w:rsidR="00184ABB" w:rsidRPr="00B77740" w:rsidRDefault="00184ABB" w:rsidP="00184ABB">
      <w:pPr>
        <w:pStyle w:val="Doc-title"/>
      </w:pPr>
      <w:r w:rsidRPr="00B77740">
        <w:t>R2-2301165</w:t>
      </w:r>
      <w:r w:rsidRPr="00B77740">
        <w:tab/>
        <w:t>Discussion on the LS from SA2</w:t>
      </w:r>
      <w:r w:rsidRPr="00B77740">
        <w:tab/>
        <w:t>Huawei, HiSilicon</w:t>
      </w:r>
      <w:r w:rsidRPr="00B77740">
        <w:tab/>
        <w:t>discussion</w:t>
      </w:r>
      <w:r w:rsidRPr="00B77740">
        <w:tab/>
        <w:t>Rel-18</w:t>
      </w:r>
      <w:r w:rsidRPr="00B77740">
        <w:tab/>
        <w:t>NR_MBS_enh-Core</w:t>
      </w:r>
    </w:p>
    <w:p w14:paraId="04FB226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3162DE7F" w14:textId="2EDE5C57" w:rsidR="00184ABB" w:rsidRPr="00B77740" w:rsidRDefault="00184ABB" w:rsidP="00184ABB">
      <w:pPr>
        <w:pStyle w:val="Doc-title"/>
      </w:pPr>
      <w:r w:rsidRPr="00B77740">
        <w:t>R2-2301934</w:t>
      </w:r>
      <w:r w:rsidRPr="00B77740">
        <w:tab/>
        <w:t>LS on the open issues related to RAN WGs in 5MBS_Ph2 (S2-2303407; contact: Huawei)</w:t>
      </w:r>
    </w:p>
    <w:p w14:paraId="38FE8042" w14:textId="77777777" w:rsidR="00184ABB" w:rsidRPr="00B77740" w:rsidRDefault="00184ABB" w:rsidP="00184ABB">
      <w:pPr>
        <w:pStyle w:val="Doc-title"/>
        <w:ind w:firstLine="0"/>
      </w:pPr>
      <w:r w:rsidRPr="00B77740">
        <w:t>SA2</w:t>
      </w:r>
      <w:r w:rsidRPr="00B77740">
        <w:tab/>
        <w:t>LS in</w:t>
      </w:r>
      <w:r w:rsidRPr="00B77740">
        <w:tab/>
        <w:t>Rel-18 NR_MBS_enh-Core, 5MBS_Ph2, To:RAN2, RAN3</w:t>
      </w:r>
    </w:p>
    <w:p w14:paraId="168B40D1"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7742476C" w14:textId="77777777" w:rsidR="00184ABB" w:rsidRPr="00B77740" w:rsidRDefault="00184ABB" w:rsidP="00184ABB">
      <w:pPr>
        <w:pStyle w:val="Doc-text2"/>
      </w:pPr>
    </w:p>
    <w:p w14:paraId="44BAEE99" w14:textId="77777777" w:rsidR="00184ABB" w:rsidRPr="00B77740" w:rsidRDefault="00184ABB">
      <w:pPr>
        <w:pStyle w:val="Doc-text2"/>
        <w:numPr>
          <w:ilvl w:val="0"/>
          <w:numId w:val="75"/>
        </w:numPr>
        <w:overflowPunct/>
        <w:autoSpaceDE/>
        <w:autoSpaceDN/>
        <w:adjustRightInd/>
        <w:textAlignment w:val="auto"/>
      </w:pPr>
      <w:r w:rsidRPr="00B77740">
        <w:t xml:space="preserve">Huawei clarifies these LSs are for information, we can reply when we have progress, if needed.  </w:t>
      </w:r>
    </w:p>
    <w:p w14:paraId="526040DE" w14:textId="77777777" w:rsidR="00184ABB" w:rsidRPr="00B77740" w:rsidRDefault="00184ABB" w:rsidP="00184ABB">
      <w:pPr>
        <w:pStyle w:val="Heading3"/>
      </w:pPr>
      <w:bookmarkStart w:id="293" w:name="_Toc129990476"/>
      <w:r w:rsidRPr="00B77740">
        <w:t>8.11.2</w:t>
      </w:r>
      <w:r w:rsidRPr="00B77740">
        <w:tab/>
        <w:t>Multicast reception in RRC_INACTIVE</w:t>
      </w:r>
      <w:bookmarkEnd w:id="293"/>
    </w:p>
    <w:p w14:paraId="51A563F5" w14:textId="77777777" w:rsidR="00184ABB" w:rsidRPr="00B77740" w:rsidRDefault="00184ABB" w:rsidP="00184ABB">
      <w:pPr>
        <w:pStyle w:val="Comments"/>
      </w:pPr>
      <w:r w:rsidRPr="00B77740">
        <w:t>Objective: Specify support of multicast reception by UEs in RRC_INACTIVE state [RAN2, RAN3], PTM configuration for UEs receiving multicast in RRC_INACTIVE state [RAN2]. Study the impact of mobility and state transition for UEs receiving multicast in RRC_INACTIVE.  (Seamless/lossless mobility is not required) [RAN2, RAN3].</w:t>
      </w:r>
    </w:p>
    <w:p w14:paraId="50F889A4" w14:textId="77777777" w:rsidR="00184ABB" w:rsidRPr="00B77740" w:rsidRDefault="00184ABB" w:rsidP="00184ABB">
      <w:pPr>
        <w:pStyle w:val="Comments"/>
      </w:pPr>
      <w:r w:rsidRPr="00B77740">
        <w:t>Papers should not be submitted to 8.11.2, please use 8.11.2.1, 8.11.2.2 or 8.11.2.3 instead.</w:t>
      </w:r>
    </w:p>
    <w:p w14:paraId="69C53809" w14:textId="77777777" w:rsidR="00184ABB" w:rsidRPr="00B77740" w:rsidRDefault="00184ABB" w:rsidP="00184ABB">
      <w:pPr>
        <w:pStyle w:val="Heading4"/>
      </w:pPr>
      <w:bookmarkStart w:id="294" w:name="_Toc129990477"/>
      <w:r w:rsidRPr="00B77740">
        <w:t>8.11.2.1</w:t>
      </w:r>
      <w:r w:rsidRPr="00B77740">
        <w:tab/>
        <w:t>PTM configuration aspects and mobility</w:t>
      </w:r>
      <w:bookmarkEnd w:id="294"/>
    </w:p>
    <w:p w14:paraId="4E039AD8" w14:textId="77777777" w:rsidR="00184ABB" w:rsidRPr="00B77740" w:rsidRDefault="00184ABB" w:rsidP="00184ABB">
      <w:pPr>
        <w:pStyle w:val="Comments"/>
      </w:pPr>
      <w:r w:rsidRPr="00B77740">
        <w:t>Further details of PTM configuration, including aspects such as: PTM configuration via dedicated signalling for cells other than seving cell, PTM configuration update during mobility, after configuration change etc., how is MCCH configuration provided to the UE (dedicated or common signalling), service continuity during mobility etc.</w:t>
      </w:r>
    </w:p>
    <w:p w14:paraId="7B5827AF" w14:textId="77777777" w:rsidR="00184ABB" w:rsidRPr="00B77740" w:rsidRDefault="00184ABB" w:rsidP="00184ABB">
      <w:pPr>
        <w:pStyle w:val="Doc-title"/>
      </w:pPr>
    </w:p>
    <w:p w14:paraId="7FF74EE5" w14:textId="77777777" w:rsidR="00184ABB" w:rsidRPr="00B77740" w:rsidRDefault="00184ABB" w:rsidP="00184ABB">
      <w:pPr>
        <w:pStyle w:val="Doc-title"/>
        <w:rPr>
          <w:i/>
        </w:rPr>
      </w:pPr>
      <w:r w:rsidRPr="00B77740">
        <w:rPr>
          <w:i/>
        </w:rPr>
        <w:t>Mixed approach details</w:t>
      </w:r>
    </w:p>
    <w:p w14:paraId="4D9A9DCD" w14:textId="16DDCEB0" w:rsidR="00184ABB" w:rsidRPr="00B77740" w:rsidRDefault="00184ABB" w:rsidP="00184ABB">
      <w:pPr>
        <w:pStyle w:val="Doc-title"/>
      </w:pPr>
      <w:r w:rsidRPr="00B77740">
        <w:t>R2-2300286</w:t>
      </w:r>
      <w:r w:rsidRPr="00B77740">
        <w:tab/>
        <w:t>Discuss on PTM configuration for multicast in RRC INACTIVE</w:t>
      </w:r>
      <w:r w:rsidRPr="00B77740">
        <w:tab/>
        <w:t>MediaTek inc.</w:t>
      </w:r>
      <w:r w:rsidRPr="00B77740">
        <w:tab/>
        <w:t>discussion</w:t>
      </w:r>
      <w:r w:rsidRPr="00B77740">
        <w:tab/>
        <w:t>Rel-18</w:t>
      </w:r>
      <w:r w:rsidRPr="00B77740">
        <w:tab/>
        <w:t>NR_MBS_enh-Core</w:t>
      </w:r>
    </w:p>
    <w:p w14:paraId="3FA4AFFE" w14:textId="77777777" w:rsidR="00184ABB" w:rsidRPr="00B77740" w:rsidRDefault="00184ABB" w:rsidP="00184ABB">
      <w:pPr>
        <w:pStyle w:val="Doc-text2"/>
      </w:pPr>
      <w:r w:rsidRPr="00B77740">
        <w:t>Proposal 1: UE shall join in the multicast session before receiving multicast in RRC INACTIVE.</w:t>
      </w:r>
    </w:p>
    <w:p w14:paraId="2C007A0B" w14:textId="77777777" w:rsidR="00184ABB" w:rsidRPr="00B77740" w:rsidRDefault="00184ABB" w:rsidP="00184ABB">
      <w:pPr>
        <w:pStyle w:val="Doc-text2"/>
      </w:pPr>
      <w:r w:rsidRPr="00B77740">
        <w:t>Proposal 2: The PTM configuration can be configured to UE before the session start, and UE stored the configuration until session start. When session start, UE can receive multicast in INACTIVE state by restoring the configuration without going back to RRC_CONNECTED.</w:t>
      </w:r>
    </w:p>
    <w:p w14:paraId="2956B883" w14:textId="77777777" w:rsidR="00184ABB" w:rsidRPr="00B77740" w:rsidRDefault="00184ABB" w:rsidP="00184ABB">
      <w:pPr>
        <w:pStyle w:val="Doc-text2"/>
      </w:pPr>
      <w:r w:rsidRPr="00B77740">
        <w:t>Proposal 4: When network configures UE to receive multicast in INACTIVE state, RRCRelease message with suspendconfig can be used to deliver the PTM configuration.</w:t>
      </w:r>
    </w:p>
    <w:p w14:paraId="7EF13C1F" w14:textId="77777777" w:rsidR="00184ABB" w:rsidRPr="00B77740" w:rsidRDefault="00184ABB" w:rsidP="00184ABB">
      <w:pPr>
        <w:pStyle w:val="Doc-text2"/>
      </w:pPr>
    </w:p>
    <w:p w14:paraId="079C7CDB" w14:textId="77777777" w:rsidR="00184ABB" w:rsidRPr="00B77740" w:rsidRDefault="00184ABB" w:rsidP="00184ABB">
      <w:pPr>
        <w:pStyle w:val="Doc-title"/>
      </w:pPr>
    </w:p>
    <w:p w14:paraId="196EA053" w14:textId="77777777" w:rsidR="00184ABB" w:rsidRPr="00B77740" w:rsidRDefault="00184ABB" w:rsidP="00184ABB">
      <w:pPr>
        <w:pStyle w:val="Doc-text2"/>
        <w:ind w:left="0" w:firstLine="0"/>
      </w:pPr>
      <w:r w:rsidRPr="00B77740">
        <w:t>DISCUSSION on P1-P4</w:t>
      </w:r>
    </w:p>
    <w:p w14:paraId="44093D8F" w14:textId="77777777" w:rsidR="00184ABB" w:rsidRPr="00B77740" w:rsidRDefault="00184ABB">
      <w:pPr>
        <w:pStyle w:val="Doc-text2"/>
        <w:numPr>
          <w:ilvl w:val="0"/>
          <w:numId w:val="75"/>
        </w:numPr>
        <w:overflowPunct/>
        <w:autoSpaceDE/>
        <w:autoSpaceDN/>
        <w:adjustRightInd/>
        <w:textAlignment w:val="auto"/>
      </w:pPr>
      <w:r w:rsidRPr="00B77740">
        <w:t>ZTE asks whether we need to clarify P1 still? QCM would like to agree P1.</w:t>
      </w:r>
    </w:p>
    <w:p w14:paraId="318B73A3" w14:textId="77777777" w:rsidR="00184ABB" w:rsidRPr="00B77740" w:rsidRDefault="00184ABB">
      <w:pPr>
        <w:pStyle w:val="Doc-text2"/>
        <w:numPr>
          <w:ilvl w:val="0"/>
          <w:numId w:val="75"/>
        </w:numPr>
        <w:overflowPunct/>
        <w:autoSpaceDE/>
        <w:autoSpaceDN/>
        <w:adjustRightInd/>
        <w:textAlignment w:val="auto"/>
      </w:pPr>
      <w:r w:rsidRPr="00B77740">
        <w:t xml:space="preserve">ZTE asks how we can ensure that this configuration is valid after some time. </w:t>
      </w:r>
    </w:p>
    <w:p w14:paraId="4DE00224" w14:textId="77777777" w:rsidR="00184ABB" w:rsidRPr="00B77740" w:rsidRDefault="00184ABB">
      <w:pPr>
        <w:pStyle w:val="Doc-text2"/>
        <w:numPr>
          <w:ilvl w:val="0"/>
          <w:numId w:val="75"/>
        </w:numPr>
        <w:overflowPunct/>
        <w:autoSpaceDE/>
        <w:autoSpaceDN/>
        <w:adjustRightInd/>
        <w:textAlignment w:val="auto"/>
      </w:pPr>
      <w:r w:rsidRPr="00B77740">
        <w:t>QCM support P2 and P4 as well.</w:t>
      </w:r>
    </w:p>
    <w:p w14:paraId="25BEF553" w14:textId="77777777" w:rsidR="00184ABB" w:rsidRPr="00B77740" w:rsidRDefault="00184ABB">
      <w:pPr>
        <w:pStyle w:val="Doc-text2"/>
        <w:numPr>
          <w:ilvl w:val="0"/>
          <w:numId w:val="75"/>
        </w:numPr>
        <w:overflowPunct/>
        <w:autoSpaceDE/>
        <w:autoSpaceDN/>
        <w:adjustRightInd/>
        <w:textAlignment w:val="auto"/>
      </w:pPr>
      <w:r w:rsidRPr="00B77740">
        <w:t xml:space="preserve">Lenovo wonders how network can know the configuration in advance. MTK thinks the configuration can be updated, if needed. </w:t>
      </w:r>
    </w:p>
    <w:p w14:paraId="29D62741" w14:textId="77777777" w:rsidR="00184ABB" w:rsidRPr="00B77740" w:rsidRDefault="00184ABB">
      <w:pPr>
        <w:pStyle w:val="Doc-text2"/>
        <w:numPr>
          <w:ilvl w:val="0"/>
          <w:numId w:val="75"/>
        </w:numPr>
        <w:overflowPunct/>
        <w:autoSpaceDE/>
        <w:autoSpaceDN/>
        <w:adjustRightInd/>
        <w:textAlignment w:val="auto"/>
      </w:pPr>
      <w:r w:rsidRPr="00B77740">
        <w:t>Huawei asks whether this refers to session start or activation. MTK clarifies it is about activation. Huawei thinks additional indication may be needed to tell the UE whether it can use this configuration.</w:t>
      </w:r>
    </w:p>
    <w:p w14:paraId="17ACA1A3" w14:textId="77777777" w:rsidR="00184ABB" w:rsidRPr="00B77740" w:rsidRDefault="00184ABB">
      <w:pPr>
        <w:pStyle w:val="Doc-text2"/>
        <w:numPr>
          <w:ilvl w:val="0"/>
          <w:numId w:val="75"/>
        </w:numPr>
        <w:overflowPunct/>
        <w:autoSpaceDE/>
        <w:autoSpaceDN/>
        <w:adjustRightInd/>
        <w:textAlignment w:val="auto"/>
      </w:pPr>
      <w:r w:rsidRPr="00B77740">
        <w:t>Nokia agrees in general but would like to clarify to which cell P2 refers to. MTK clarifies it is for a single cell (serving cell).</w:t>
      </w:r>
    </w:p>
    <w:p w14:paraId="54C1A675" w14:textId="77777777" w:rsidR="00184ABB" w:rsidRPr="00B77740" w:rsidRDefault="00184ABB">
      <w:pPr>
        <w:pStyle w:val="Doc-text2"/>
        <w:numPr>
          <w:ilvl w:val="0"/>
          <w:numId w:val="75"/>
        </w:numPr>
        <w:overflowPunct/>
        <w:autoSpaceDE/>
        <w:autoSpaceDN/>
        <w:adjustRightInd/>
        <w:textAlignment w:val="auto"/>
      </w:pPr>
      <w:r w:rsidRPr="00B77740">
        <w:t xml:space="preserve">Ericsson wonders whether it is possible to just use MCCH without providing PTM config via dedicated signalling. </w:t>
      </w:r>
    </w:p>
    <w:p w14:paraId="241BB1D8" w14:textId="77777777" w:rsidR="00184ABB" w:rsidRPr="00B77740" w:rsidRDefault="00184ABB">
      <w:pPr>
        <w:pStyle w:val="Doc-text2"/>
        <w:numPr>
          <w:ilvl w:val="0"/>
          <w:numId w:val="75"/>
        </w:numPr>
        <w:overflowPunct/>
        <w:autoSpaceDE/>
        <w:autoSpaceDN/>
        <w:adjustRightInd/>
        <w:textAlignment w:val="auto"/>
      </w:pPr>
      <w:r w:rsidRPr="00B77740">
        <w:t>LG thinks in some cases the same configuration from RRC Connected can be used. Ericson thinks that we can consider config from RRCRelease to be a delta towards existing configuration.</w:t>
      </w:r>
    </w:p>
    <w:p w14:paraId="55826F0E" w14:textId="77777777" w:rsidR="00184ABB" w:rsidRPr="00B77740" w:rsidRDefault="00184ABB">
      <w:pPr>
        <w:pStyle w:val="Doc-text2"/>
        <w:numPr>
          <w:ilvl w:val="0"/>
          <w:numId w:val="75"/>
        </w:numPr>
        <w:overflowPunct/>
        <w:autoSpaceDE/>
        <w:autoSpaceDN/>
        <w:adjustRightInd/>
        <w:textAlignment w:val="auto"/>
      </w:pPr>
      <w:r w:rsidRPr="00B77740">
        <w:t>ZTE is worried that second bullet excludes using MCCH. CATT clarifies this should not be read like that. Chair agrees.</w:t>
      </w:r>
    </w:p>
    <w:p w14:paraId="07EB3FC9" w14:textId="77777777" w:rsidR="00184ABB" w:rsidRPr="00B77740" w:rsidRDefault="00184ABB" w:rsidP="00184ABB">
      <w:pPr>
        <w:pStyle w:val="Doc-text2"/>
        <w:ind w:left="0" w:firstLine="0"/>
      </w:pPr>
    </w:p>
    <w:p w14:paraId="66FAB15F"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UE shall join in the multicast session before receiving multicast in RRC INACTIVE.</w:t>
      </w:r>
    </w:p>
    <w:p w14:paraId="3A7381EC"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If network finds it useful, the PTM configuration for the (single) serving cell can be configured to UE before the session activation, and UE stores the configuration. When session is activated, UE can receive multicast in INACTIVE state by applying the </w:t>
      </w:r>
      <w:r w:rsidRPr="00B77740">
        <w:lastRenderedPageBreak/>
        <w:t>configuration without going back to RRC_CONNECTED, if not updated by MCCH after being configured.</w:t>
      </w:r>
    </w:p>
    <w:p w14:paraId="7C4C1099"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When network configures UE to receive multicast in INACTIVE state, RRCRelease message with suspendconfig can be used to deliver the PTM configuration. Other dedicated RRC messages will not be used to provide PTM configuration for MBS multicast for INACTIVE.</w:t>
      </w:r>
    </w:p>
    <w:p w14:paraId="0D25C3EF" w14:textId="77777777" w:rsidR="00184ABB" w:rsidRPr="00B77740" w:rsidRDefault="00184ABB" w:rsidP="00184ABB">
      <w:pPr>
        <w:pStyle w:val="Agreement"/>
        <w:numPr>
          <w:ilvl w:val="0"/>
          <w:numId w:val="0"/>
        </w:numPr>
        <w:ind w:left="1619"/>
      </w:pPr>
    </w:p>
    <w:p w14:paraId="7CDA4F28" w14:textId="77777777" w:rsidR="00184ABB" w:rsidRPr="00B77740" w:rsidRDefault="00184ABB" w:rsidP="00184ABB">
      <w:pPr>
        <w:pStyle w:val="Doc-text2"/>
      </w:pPr>
    </w:p>
    <w:p w14:paraId="5E1BBF98" w14:textId="77777777" w:rsidR="00184ABB" w:rsidRPr="00B77740" w:rsidRDefault="00184ABB" w:rsidP="00184ABB">
      <w:pPr>
        <w:pStyle w:val="Doc-text2"/>
      </w:pPr>
      <w:r w:rsidRPr="00B77740">
        <w:t>Proposal 6: The term “multicast MCCH” is used for the logical channel providing MBS multicast configuration information for multicast reception in RRC INACTIVE.</w:t>
      </w:r>
    </w:p>
    <w:p w14:paraId="23F16B42" w14:textId="77777777" w:rsidR="00184ABB" w:rsidRPr="00B77740" w:rsidRDefault="00184ABB" w:rsidP="00184ABB">
      <w:pPr>
        <w:pStyle w:val="Doc-text2"/>
        <w:ind w:left="0" w:firstLine="0"/>
      </w:pPr>
    </w:p>
    <w:p w14:paraId="7FAC89C8" w14:textId="77777777" w:rsidR="00184ABB" w:rsidRPr="00B77740" w:rsidRDefault="00184ABB" w:rsidP="00184ABB">
      <w:pPr>
        <w:pStyle w:val="Doc-text2"/>
      </w:pPr>
      <w:r w:rsidRPr="00B77740">
        <w:t>Proposal 7: When network configures UE to receive multicast in INACTIVE state, the MBS multicast configuration (i.e., the information carried in multicast MCCH) is provided to UE by RRC message. The RRC message can be RRCReconfiguration and/or RRCRelease(with suspend), which used for UEs in CONNECTED and INACTIVE state.</w:t>
      </w:r>
    </w:p>
    <w:p w14:paraId="192EB073" w14:textId="77777777" w:rsidR="00184ABB" w:rsidRPr="00B77740" w:rsidRDefault="00184ABB" w:rsidP="00184ABB">
      <w:pPr>
        <w:pStyle w:val="Doc-text2"/>
      </w:pPr>
    </w:p>
    <w:p w14:paraId="2F33E9BF" w14:textId="77777777" w:rsidR="00184ABB" w:rsidRPr="00B77740" w:rsidRDefault="00184ABB" w:rsidP="00184ABB">
      <w:pPr>
        <w:pStyle w:val="Doc-text2"/>
      </w:pPr>
      <w:r w:rsidRPr="00B77740">
        <w:t xml:space="preserve">Proposal 8: The MBS multicast configuration (i.e., the information carried in multicast MCCH) provides the MTCH and associated information for certain multicast session (per service). </w:t>
      </w:r>
    </w:p>
    <w:p w14:paraId="759B002D" w14:textId="77777777" w:rsidR="00184ABB" w:rsidRPr="00B77740" w:rsidRDefault="00184ABB" w:rsidP="00184ABB">
      <w:pPr>
        <w:pStyle w:val="Doc-text2"/>
      </w:pPr>
      <w:r w:rsidRPr="00B77740">
        <w:t>Proposal 9: The MBS multicast configuration for a certain multicast session is common to all UEs which receive the same multicast session in the cell.</w:t>
      </w:r>
    </w:p>
    <w:p w14:paraId="5662BC9A" w14:textId="77777777" w:rsidR="00184ABB" w:rsidRPr="00B77740" w:rsidRDefault="00184ABB" w:rsidP="00184ABB">
      <w:pPr>
        <w:pStyle w:val="Doc-text2"/>
      </w:pPr>
      <w:r w:rsidRPr="00B77740">
        <w:t>Proposal 10: UE can only receive MBS multicast configuration for the multicast session which UE has joined in. FFS detailed signalling design for multicast MCCH and MBS multicast configuration.</w:t>
      </w:r>
    </w:p>
    <w:p w14:paraId="24EA3C55" w14:textId="77777777" w:rsidR="00184ABB" w:rsidRPr="00B77740" w:rsidRDefault="00184ABB" w:rsidP="00184ABB">
      <w:pPr>
        <w:pStyle w:val="Doc-text2"/>
      </w:pPr>
    </w:p>
    <w:p w14:paraId="4919614B" w14:textId="77777777" w:rsidR="00184ABB" w:rsidRPr="00B77740" w:rsidRDefault="00184ABB" w:rsidP="00184ABB">
      <w:pPr>
        <w:pStyle w:val="Doc-text2"/>
      </w:pPr>
    </w:p>
    <w:p w14:paraId="6DB660F8" w14:textId="610FCF6C" w:rsidR="00184ABB" w:rsidRPr="00B77740" w:rsidRDefault="00184ABB" w:rsidP="00184ABB">
      <w:pPr>
        <w:pStyle w:val="Doc-title"/>
      </w:pPr>
      <w:r w:rsidRPr="00B77740">
        <w:t>R2-2301036</w:t>
      </w:r>
      <w:r w:rsidRPr="00B77740">
        <w:tab/>
        <w:t>PTM configuration for multicast reception in RRC_INACTIVE</w:t>
      </w:r>
      <w:r w:rsidRPr="00B77740">
        <w:tab/>
        <w:t>LG Electronics Inc.</w:t>
      </w:r>
      <w:r w:rsidRPr="00B77740">
        <w:tab/>
        <w:t>discussion</w:t>
      </w:r>
      <w:r w:rsidRPr="00B77740">
        <w:tab/>
        <w:t>Rel-18</w:t>
      </w:r>
    </w:p>
    <w:p w14:paraId="08B30B6C" w14:textId="77777777" w:rsidR="00184ABB" w:rsidRPr="00B77740" w:rsidRDefault="00184ABB" w:rsidP="00184ABB">
      <w:pPr>
        <w:pStyle w:val="Doc-text2"/>
      </w:pPr>
    </w:p>
    <w:p w14:paraId="57C9F57D" w14:textId="77777777" w:rsidR="00184ABB" w:rsidRPr="00B77740" w:rsidRDefault="00184ABB" w:rsidP="00184ABB">
      <w:pPr>
        <w:pStyle w:val="Doc-text2"/>
      </w:pPr>
      <w:r w:rsidRPr="00B77740">
        <w:t>Proposal 6</w:t>
      </w:r>
      <w:r w:rsidRPr="00B77740">
        <w:tab/>
        <w:t xml:space="preserve">Introduce a new MCCH message, e.g. MBSMulticastConfiguration, for multicast configuration. </w:t>
      </w:r>
    </w:p>
    <w:p w14:paraId="79DBB2A5" w14:textId="77777777" w:rsidR="00184ABB" w:rsidRPr="00B77740" w:rsidRDefault="00184ABB" w:rsidP="00184ABB">
      <w:pPr>
        <w:pStyle w:val="Doc-text2"/>
      </w:pPr>
      <w:r w:rsidRPr="00B77740">
        <w:t>Proposal 7</w:t>
      </w:r>
      <w:r w:rsidRPr="00B77740">
        <w:tab/>
        <w:t xml:space="preserve">Introduce a new MCCH change notification for multicast. </w:t>
      </w:r>
    </w:p>
    <w:p w14:paraId="7C6155E7" w14:textId="77777777" w:rsidR="00184ABB" w:rsidRPr="00B77740" w:rsidRDefault="00184ABB" w:rsidP="00184ABB">
      <w:pPr>
        <w:pStyle w:val="Doc-text2"/>
      </w:pPr>
      <w:r w:rsidRPr="00B77740">
        <w:t>Proposal 8</w:t>
      </w:r>
      <w:r w:rsidRPr="00B77740">
        <w:tab/>
        <w:t>Do not support DCCH based MCCH configuration for multicast.</w:t>
      </w:r>
    </w:p>
    <w:p w14:paraId="3D2989C3" w14:textId="77777777" w:rsidR="00184ABB" w:rsidRPr="00B77740" w:rsidRDefault="00184ABB" w:rsidP="00184ABB">
      <w:pPr>
        <w:pStyle w:val="Doc-text2"/>
      </w:pPr>
      <w:r w:rsidRPr="00B77740">
        <w:t>Proposal 9</w:t>
      </w:r>
      <w:r w:rsidRPr="00B77740">
        <w:tab/>
        <w:t>Introduce a new SIB to provide the MCCH configuration for multicast.</w:t>
      </w:r>
    </w:p>
    <w:p w14:paraId="7D96C7A4" w14:textId="77777777" w:rsidR="00184ABB" w:rsidRPr="00B77740" w:rsidRDefault="00184ABB" w:rsidP="00184ABB">
      <w:pPr>
        <w:pStyle w:val="Doc-text2"/>
      </w:pPr>
    </w:p>
    <w:p w14:paraId="1C75DB90" w14:textId="77777777" w:rsidR="00184ABB" w:rsidRPr="00B77740" w:rsidRDefault="00184ABB" w:rsidP="00184ABB">
      <w:pPr>
        <w:pStyle w:val="Doc-text2"/>
        <w:ind w:left="0" w:firstLine="0"/>
      </w:pPr>
    </w:p>
    <w:p w14:paraId="7074D5E3" w14:textId="77777777" w:rsidR="00184ABB" w:rsidRPr="00B77740" w:rsidRDefault="00184ABB" w:rsidP="00184ABB">
      <w:pPr>
        <w:pStyle w:val="Doc-text2"/>
      </w:pPr>
    </w:p>
    <w:p w14:paraId="4D3E569B" w14:textId="77777777" w:rsidR="00184ABB" w:rsidRPr="00B77740" w:rsidRDefault="00184ABB" w:rsidP="00184ABB">
      <w:pPr>
        <w:pStyle w:val="Doc-text2"/>
      </w:pPr>
      <w:r w:rsidRPr="00B77740">
        <w:t>Proposal 10</w:t>
      </w:r>
      <w:r w:rsidRPr="00B77740">
        <w:tab/>
        <w:t>As in broadcast, if common search space for MCCH for multicast is configured within the active BWP, UE in RRC_CONNECTED applies the MCCH information acquisition procedure.</w:t>
      </w:r>
    </w:p>
    <w:p w14:paraId="6B8D5CEF" w14:textId="77777777" w:rsidR="00184ABB" w:rsidRPr="00B77740" w:rsidRDefault="00184ABB" w:rsidP="00184ABB">
      <w:pPr>
        <w:pStyle w:val="Doc-text2"/>
      </w:pPr>
    </w:p>
    <w:p w14:paraId="29333ADB" w14:textId="77777777" w:rsidR="00184ABB" w:rsidRPr="00B77740" w:rsidRDefault="00184ABB" w:rsidP="00184ABB">
      <w:pPr>
        <w:pStyle w:val="Doc-text2"/>
        <w:ind w:left="0" w:firstLine="0"/>
      </w:pPr>
    </w:p>
    <w:p w14:paraId="2D65AB1E" w14:textId="77777777" w:rsidR="00184ABB" w:rsidRPr="00B77740" w:rsidRDefault="00184ABB" w:rsidP="00184ABB">
      <w:pPr>
        <w:pStyle w:val="Doc-text2"/>
        <w:ind w:left="0" w:firstLine="0"/>
      </w:pPr>
      <w:r w:rsidRPr="00B77740">
        <w:t>DISCUSSION (new or old MCCH):</w:t>
      </w:r>
    </w:p>
    <w:p w14:paraId="30626349" w14:textId="77777777" w:rsidR="00184ABB" w:rsidRPr="00B77740" w:rsidRDefault="00184ABB">
      <w:pPr>
        <w:pStyle w:val="Doc-text2"/>
        <w:numPr>
          <w:ilvl w:val="0"/>
          <w:numId w:val="75"/>
        </w:numPr>
        <w:overflowPunct/>
        <w:autoSpaceDE/>
        <w:autoSpaceDN/>
        <w:adjustRightInd/>
        <w:textAlignment w:val="auto"/>
      </w:pPr>
      <w:r w:rsidRPr="00B77740">
        <w:t xml:space="preserve">ZTE thinks we are going too far with P5, this can be left to stage-3. ZTE thinks we can reuse broadcast MCCH channel. </w:t>
      </w:r>
    </w:p>
    <w:p w14:paraId="4987A2A3" w14:textId="77777777" w:rsidR="00184ABB" w:rsidRPr="00B77740" w:rsidRDefault="00184ABB">
      <w:pPr>
        <w:pStyle w:val="Doc-text2"/>
        <w:numPr>
          <w:ilvl w:val="0"/>
          <w:numId w:val="75"/>
        </w:numPr>
        <w:overflowPunct/>
        <w:autoSpaceDE/>
        <w:autoSpaceDN/>
        <w:adjustRightInd/>
        <w:textAlignment w:val="auto"/>
      </w:pPr>
      <w:r w:rsidRPr="00B77740">
        <w:t>QCM supports having a ne MCCH channel. QCM does not want to mix scheduling of services for broadcast and multicast, this gives also more network flexibility. Do not want to make broadcast UEs to be impacted. Lenovo agrees, indicates this is more power efficient for the UE. Nokia supports new MCCH for scheduling flexibility. Vivo agrees we should specify new MCCH and new RNTI. MTK also prefers new MCCH as the signalling design will be different for multicast.</w:t>
      </w:r>
    </w:p>
    <w:p w14:paraId="73772D1D" w14:textId="77777777" w:rsidR="00184ABB" w:rsidRPr="00B77740" w:rsidRDefault="00184ABB">
      <w:pPr>
        <w:pStyle w:val="Doc-text2"/>
        <w:numPr>
          <w:ilvl w:val="0"/>
          <w:numId w:val="75"/>
        </w:numPr>
        <w:overflowPunct/>
        <w:autoSpaceDE/>
        <w:autoSpaceDN/>
        <w:adjustRightInd/>
        <w:textAlignment w:val="auto"/>
      </w:pPr>
      <w:r w:rsidRPr="00B77740">
        <w:t>TD Tech agree with new MCCH, but how to define it shall be discussed, e.g. whether it is per cell or per G-RNTI etc.</w:t>
      </w:r>
    </w:p>
    <w:p w14:paraId="3E0AB2F0"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We introduce a new MCCH logical channel for multicast in INACTIVE (different from broadcast MCCH)</w:t>
      </w:r>
    </w:p>
    <w:p w14:paraId="3B7F6F57" w14:textId="77777777" w:rsidR="00184ABB" w:rsidRPr="00B77740" w:rsidRDefault="00184ABB" w:rsidP="00184ABB">
      <w:pPr>
        <w:pStyle w:val="Doc-text2"/>
        <w:ind w:left="0" w:firstLine="0"/>
      </w:pPr>
    </w:p>
    <w:p w14:paraId="22DF2164" w14:textId="77777777" w:rsidR="00184ABB" w:rsidRPr="00B77740" w:rsidRDefault="00184ABB" w:rsidP="00184ABB">
      <w:pPr>
        <w:pStyle w:val="Doc-text2"/>
        <w:ind w:left="0" w:firstLine="0"/>
      </w:pPr>
      <w:r w:rsidRPr="00B77740">
        <w:t>DISCUSSION (configuration of MCCH channel – dedicated or common):</w:t>
      </w:r>
    </w:p>
    <w:p w14:paraId="6510C96D" w14:textId="77777777" w:rsidR="00184ABB" w:rsidRPr="00B77740" w:rsidRDefault="00184ABB">
      <w:pPr>
        <w:pStyle w:val="Doc-text2"/>
        <w:numPr>
          <w:ilvl w:val="0"/>
          <w:numId w:val="75"/>
        </w:numPr>
        <w:overflowPunct/>
        <w:autoSpaceDE/>
        <w:autoSpaceDN/>
        <w:adjustRightInd/>
        <w:textAlignment w:val="auto"/>
      </w:pPr>
      <w:r w:rsidRPr="00B77740">
        <w:t>QCM thinks we need dedicated MCCH because otherwise all UEs will be able to read it.</w:t>
      </w:r>
    </w:p>
    <w:p w14:paraId="500C3B1B" w14:textId="77777777" w:rsidR="00184ABB" w:rsidRPr="00B77740" w:rsidRDefault="00184ABB">
      <w:pPr>
        <w:pStyle w:val="Doc-text2"/>
        <w:numPr>
          <w:ilvl w:val="0"/>
          <w:numId w:val="75"/>
        </w:numPr>
        <w:overflowPunct/>
        <w:autoSpaceDE/>
        <w:autoSpaceDN/>
        <w:adjustRightInd/>
        <w:textAlignment w:val="auto"/>
      </w:pPr>
      <w:r w:rsidRPr="00B77740">
        <w:t xml:space="preserve">Ericsson is fine to have the configuration in SIB. Ericsson thinks that anyway the UE will be able to read configuration of others sessions, but this is not an issue. Samsung agrees with Ericsson. Nokia agrees and think the mobility is the main reason not to have MCCH config in dedicated signalling. </w:t>
      </w:r>
    </w:p>
    <w:p w14:paraId="004452DB" w14:textId="77777777" w:rsidR="00184ABB" w:rsidRPr="00B77740" w:rsidRDefault="00184ABB">
      <w:pPr>
        <w:pStyle w:val="Doc-text2"/>
        <w:numPr>
          <w:ilvl w:val="0"/>
          <w:numId w:val="75"/>
        </w:numPr>
        <w:overflowPunct/>
        <w:autoSpaceDE/>
        <w:autoSpaceDN/>
        <w:adjustRightInd/>
        <w:textAlignment w:val="auto"/>
      </w:pPr>
      <w:r w:rsidRPr="00B77740">
        <w:t>QCM clarifies they think single MCCH is sufficient and that MCCH config will not change often so it is OK to provide it via dedicated signalling.</w:t>
      </w:r>
    </w:p>
    <w:p w14:paraId="582B3914" w14:textId="77777777" w:rsidR="00184ABB" w:rsidRPr="00B77740" w:rsidRDefault="00184ABB">
      <w:pPr>
        <w:pStyle w:val="Doc-text2"/>
        <w:numPr>
          <w:ilvl w:val="0"/>
          <w:numId w:val="75"/>
        </w:numPr>
        <w:overflowPunct/>
        <w:autoSpaceDE/>
        <w:autoSpaceDN/>
        <w:adjustRightInd/>
        <w:textAlignment w:val="auto"/>
      </w:pPr>
      <w:r w:rsidRPr="00B77740">
        <w:lastRenderedPageBreak/>
        <w:t xml:space="preserve">Lenovo wonders about mobility scenario for the dedicated solution. Huawei is also not sure how dedicated solution works when UE enters the new cell, RRC resume may be needed. </w:t>
      </w:r>
    </w:p>
    <w:p w14:paraId="0D39A3D7" w14:textId="77777777" w:rsidR="00184ABB" w:rsidRPr="00B77740" w:rsidRDefault="00184ABB">
      <w:pPr>
        <w:pStyle w:val="Doc-text2"/>
        <w:numPr>
          <w:ilvl w:val="0"/>
          <w:numId w:val="75"/>
        </w:numPr>
        <w:overflowPunct/>
        <w:autoSpaceDE/>
        <w:autoSpaceDN/>
        <w:adjustRightInd/>
        <w:textAlignment w:val="auto"/>
      </w:pPr>
      <w:r w:rsidRPr="00B77740">
        <w:t>ZTE also thinks that broadcasting MCCH does not present any issue. It might be beneficial to send the MCCH configuration via dedicated as an optimization.</w:t>
      </w:r>
    </w:p>
    <w:p w14:paraId="774F1C5C" w14:textId="77777777" w:rsidR="00184ABB" w:rsidRPr="00B77740" w:rsidRDefault="00184ABB">
      <w:pPr>
        <w:pStyle w:val="Doc-text2"/>
        <w:numPr>
          <w:ilvl w:val="0"/>
          <w:numId w:val="75"/>
        </w:numPr>
        <w:overflowPunct/>
        <w:autoSpaceDE/>
        <w:autoSpaceDN/>
        <w:adjustRightInd/>
        <w:textAlignment w:val="auto"/>
      </w:pPr>
      <w:r w:rsidRPr="00B77740">
        <w:t>MTK thinks mobility can be discussed further. If we go with broadcast way, then a service could use MBS broadcast.</w:t>
      </w:r>
    </w:p>
    <w:p w14:paraId="30FFEA89" w14:textId="77777777" w:rsidR="00184ABB" w:rsidRPr="00B77740" w:rsidRDefault="00184ABB">
      <w:pPr>
        <w:pStyle w:val="Doc-text2"/>
        <w:numPr>
          <w:ilvl w:val="0"/>
          <w:numId w:val="75"/>
        </w:numPr>
        <w:overflowPunct/>
        <w:autoSpaceDE/>
        <w:autoSpaceDN/>
        <w:adjustRightInd/>
        <w:textAlignment w:val="auto"/>
      </w:pPr>
      <w:r w:rsidRPr="00B77740">
        <w:t>Ericsson does not see any compelling reason to do dedicated configuration as security concerns are not resolved anyway.</w:t>
      </w:r>
    </w:p>
    <w:p w14:paraId="64D56003" w14:textId="77777777" w:rsidR="00184ABB" w:rsidRPr="00B77740" w:rsidRDefault="00184ABB">
      <w:pPr>
        <w:pStyle w:val="Doc-text2"/>
        <w:numPr>
          <w:ilvl w:val="0"/>
          <w:numId w:val="75"/>
        </w:numPr>
        <w:overflowPunct/>
        <w:autoSpaceDE/>
        <w:autoSpaceDN/>
        <w:adjustRightInd/>
        <w:textAlignment w:val="auto"/>
      </w:pPr>
      <w:r w:rsidRPr="00B77740">
        <w:t xml:space="preserve">CATT thinks we are entering stage-3 already so we need to make concrete agreements. </w:t>
      </w:r>
    </w:p>
    <w:p w14:paraId="68D12F8D" w14:textId="77777777" w:rsidR="00184ABB" w:rsidRPr="00B77740" w:rsidRDefault="00184ABB" w:rsidP="00184ABB">
      <w:pPr>
        <w:pStyle w:val="Doc-text2"/>
        <w:ind w:left="0" w:firstLine="0"/>
      </w:pPr>
    </w:p>
    <w:p w14:paraId="3C1A139B" w14:textId="77777777" w:rsidR="00184ABB" w:rsidRPr="00B77740" w:rsidRDefault="00184ABB" w:rsidP="00184ABB">
      <w:pPr>
        <w:pStyle w:val="Doc-text2"/>
        <w:ind w:left="0" w:firstLine="0"/>
      </w:pPr>
    </w:p>
    <w:p w14:paraId="4F6F03EA" w14:textId="77777777" w:rsidR="00184ABB" w:rsidRPr="00B77740" w:rsidRDefault="00184ABB" w:rsidP="00184ABB">
      <w:pPr>
        <w:pStyle w:val="Doc-text2"/>
        <w:ind w:left="0" w:firstLine="0"/>
      </w:pPr>
      <w:r w:rsidRPr="00B77740">
        <w:t>New SIB or old SIB:</w:t>
      </w:r>
    </w:p>
    <w:p w14:paraId="70F60358" w14:textId="77777777" w:rsidR="00184ABB" w:rsidRPr="00B77740" w:rsidRDefault="00184ABB">
      <w:pPr>
        <w:pStyle w:val="Doc-text2"/>
        <w:numPr>
          <w:ilvl w:val="0"/>
          <w:numId w:val="75"/>
        </w:numPr>
        <w:overflowPunct/>
        <w:autoSpaceDE/>
        <w:autoSpaceDN/>
        <w:adjustRightInd/>
        <w:textAlignment w:val="auto"/>
      </w:pPr>
      <w:r w:rsidRPr="00B77740">
        <w:t>QCM thinks new SIB is better not to mix BC and MC. Vivo, Ericsson, Xiaomi agrees.</w:t>
      </w:r>
    </w:p>
    <w:p w14:paraId="28EB30EB" w14:textId="77777777" w:rsidR="00184ABB" w:rsidRPr="00B77740" w:rsidRDefault="00184ABB" w:rsidP="00184ABB">
      <w:pPr>
        <w:pStyle w:val="Doc-text2"/>
        <w:ind w:left="0" w:firstLine="0"/>
      </w:pPr>
    </w:p>
    <w:p w14:paraId="61C07B3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Multicast MCCH configuration is provided via new SIB. </w:t>
      </w:r>
    </w:p>
    <w:p w14:paraId="3043D0A3"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Optionally, Multicast MCCH configuration for the serving cell can also be provided in dedicated signalling. Understanding is we are not optimizing mobility case because of this.</w:t>
      </w:r>
    </w:p>
    <w:p w14:paraId="34A7C705" w14:textId="77777777" w:rsidR="00184ABB" w:rsidRPr="00B77740" w:rsidRDefault="00184ABB" w:rsidP="00184ABB">
      <w:pPr>
        <w:pStyle w:val="Doc-text2"/>
        <w:ind w:left="0" w:firstLine="0"/>
      </w:pPr>
    </w:p>
    <w:p w14:paraId="238AE170" w14:textId="77777777" w:rsidR="00184ABB" w:rsidRPr="00B77740" w:rsidRDefault="00184ABB" w:rsidP="00184ABB">
      <w:pPr>
        <w:pStyle w:val="Doc-text2"/>
        <w:ind w:left="0" w:firstLine="0"/>
      </w:pPr>
    </w:p>
    <w:p w14:paraId="21F73844" w14:textId="77777777" w:rsidR="00184ABB" w:rsidRPr="00B77740" w:rsidRDefault="00184ABB" w:rsidP="00184ABB">
      <w:pPr>
        <w:pStyle w:val="Doc-text2"/>
      </w:pPr>
      <w:r w:rsidRPr="00B77740">
        <w:t>Proposal 11</w:t>
      </w:r>
      <w:r w:rsidRPr="00B77740">
        <w:tab/>
        <w:t>Do not support area specific PTM configuration.</w:t>
      </w:r>
    </w:p>
    <w:p w14:paraId="2436537C" w14:textId="77777777" w:rsidR="00184ABB" w:rsidRPr="00B77740" w:rsidRDefault="00184ABB" w:rsidP="00184ABB">
      <w:pPr>
        <w:pStyle w:val="Doc-text2"/>
        <w:tabs>
          <w:tab w:val="clear" w:pos="1622"/>
          <w:tab w:val="left" w:pos="1276"/>
        </w:tabs>
        <w:ind w:hanging="346"/>
      </w:pPr>
      <w:r w:rsidRPr="00B77740">
        <w:t>Proposal 12</w:t>
      </w:r>
      <w:r w:rsidRPr="00B77740">
        <w:tab/>
        <w:t>Serving cell should not provide the PTM configuration of neighbour cell.</w:t>
      </w:r>
    </w:p>
    <w:p w14:paraId="532D7A29" w14:textId="77777777" w:rsidR="00184ABB" w:rsidRPr="00B77740" w:rsidRDefault="00184ABB" w:rsidP="00184ABB">
      <w:pPr>
        <w:pStyle w:val="Doc-text2"/>
        <w:ind w:left="0" w:firstLine="0"/>
      </w:pPr>
    </w:p>
    <w:p w14:paraId="12B466FE" w14:textId="77777777" w:rsidR="00184ABB" w:rsidRPr="00B77740" w:rsidRDefault="00184ABB" w:rsidP="00184ABB">
      <w:pPr>
        <w:pStyle w:val="Doc-text2"/>
        <w:ind w:left="0" w:firstLine="0"/>
      </w:pPr>
      <w:r w:rsidRPr="00B77740">
        <w:t>DISCUSSION (PTM area configuration):</w:t>
      </w:r>
    </w:p>
    <w:p w14:paraId="2DDFC78F" w14:textId="77777777" w:rsidR="00184ABB" w:rsidRPr="00B77740" w:rsidRDefault="00184ABB">
      <w:pPr>
        <w:pStyle w:val="Doc-text2"/>
        <w:numPr>
          <w:ilvl w:val="0"/>
          <w:numId w:val="75"/>
        </w:numPr>
        <w:overflowPunct/>
        <w:autoSpaceDE/>
        <w:autoSpaceDN/>
        <w:adjustRightInd/>
        <w:textAlignment w:val="auto"/>
      </w:pPr>
      <w:r w:rsidRPr="00B77740">
        <w:t xml:space="preserve">Ericson agrees with P11/12. ZTE as well, it is too much burden to provide configs for neighbouring cells. Nokia agrees. Intel, Huawei agrees with the two proposals. For service continuity it is enough to broadcast some information about neighbouring cells, but not full configuration. </w:t>
      </w:r>
    </w:p>
    <w:p w14:paraId="7CF79602" w14:textId="77777777" w:rsidR="00184ABB" w:rsidRPr="00B77740" w:rsidRDefault="00184ABB">
      <w:pPr>
        <w:pStyle w:val="Doc-text2"/>
        <w:numPr>
          <w:ilvl w:val="0"/>
          <w:numId w:val="75"/>
        </w:numPr>
        <w:overflowPunct/>
        <w:autoSpaceDE/>
        <w:autoSpaceDN/>
        <w:adjustRightInd/>
        <w:textAlignment w:val="auto"/>
      </w:pPr>
      <w:r w:rsidRPr="00B77740">
        <w:t xml:space="preserve">QCM prefers to have MCCH area configuration. </w:t>
      </w:r>
    </w:p>
    <w:p w14:paraId="4142BB7E" w14:textId="77777777" w:rsidR="00184ABB" w:rsidRPr="00B77740" w:rsidRDefault="00184ABB">
      <w:pPr>
        <w:pStyle w:val="Doc-text2"/>
        <w:numPr>
          <w:ilvl w:val="0"/>
          <w:numId w:val="75"/>
        </w:numPr>
        <w:overflowPunct/>
        <w:autoSpaceDE/>
        <w:autoSpaceDN/>
        <w:adjustRightInd/>
        <w:textAlignment w:val="auto"/>
      </w:pPr>
      <w:r w:rsidRPr="00B77740">
        <w:t>Lenovo thinks it is useful for service continuity (PTM area configuration).</w:t>
      </w:r>
    </w:p>
    <w:p w14:paraId="381FB8DA" w14:textId="77777777" w:rsidR="00184ABB" w:rsidRPr="00B77740" w:rsidRDefault="00184ABB">
      <w:pPr>
        <w:pStyle w:val="Doc-text2"/>
        <w:numPr>
          <w:ilvl w:val="0"/>
          <w:numId w:val="75"/>
        </w:numPr>
        <w:overflowPunct/>
        <w:autoSpaceDE/>
        <w:autoSpaceDN/>
        <w:adjustRightInd/>
        <w:textAlignment w:val="auto"/>
      </w:pPr>
      <w:r w:rsidRPr="00B77740">
        <w:t>TD Tech thinks area specific PTM configuration is useful in some cases.</w:t>
      </w:r>
    </w:p>
    <w:p w14:paraId="34034223" w14:textId="77777777" w:rsidR="00184ABB" w:rsidRPr="00B77740" w:rsidRDefault="00184ABB">
      <w:pPr>
        <w:pStyle w:val="Doc-text2"/>
        <w:numPr>
          <w:ilvl w:val="0"/>
          <w:numId w:val="75"/>
        </w:numPr>
        <w:overflowPunct/>
        <w:autoSpaceDE/>
        <w:autoSpaceDN/>
        <w:adjustRightInd/>
        <w:textAlignment w:val="auto"/>
      </w:pPr>
      <w:r w:rsidRPr="00B77740">
        <w:t>QCM thinks that for intra-gNB case this can be done easily so we do not have to preclude it. Ericsson indicates this feature is for congestion so it is not easy to provide configuration for neighbouring cells. QCM indicates for intra-gNB there is no impact on RAN3. ZTE thinks there is impact on F1 interface anyway.</w:t>
      </w:r>
    </w:p>
    <w:p w14:paraId="7C0D025E" w14:textId="77777777" w:rsidR="00184ABB" w:rsidRPr="00B77740" w:rsidRDefault="00184ABB">
      <w:pPr>
        <w:pStyle w:val="Doc-text2"/>
        <w:numPr>
          <w:ilvl w:val="0"/>
          <w:numId w:val="75"/>
        </w:numPr>
        <w:overflowPunct/>
        <w:autoSpaceDE/>
        <w:autoSpaceDN/>
        <w:adjustRightInd/>
        <w:textAlignment w:val="auto"/>
      </w:pPr>
      <w:r w:rsidRPr="00B77740">
        <w:t xml:space="preserve">Nokia thinks in some cases it might be possible but hard to achieve, it is just an optimization. </w:t>
      </w:r>
    </w:p>
    <w:p w14:paraId="1A20BF32" w14:textId="77777777" w:rsidR="00184ABB" w:rsidRPr="00B77740" w:rsidRDefault="00184ABB">
      <w:pPr>
        <w:pStyle w:val="Doc-text2"/>
        <w:numPr>
          <w:ilvl w:val="0"/>
          <w:numId w:val="75"/>
        </w:numPr>
        <w:overflowPunct/>
        <w:autoSpaceDE/>
        <w:autoSpaceDN/>
        <w:adjustRightInd/>
        <w:textAlignment w:val="auto"/>
      </w:pPr>
      <w:r w:rsidRPr="00B77740">
        <w:t xml:space="preserve">Apple wonders about the content of PTM configuration. </w:t>
      </w:r>
    </w:p>
    <w:p w14:paraId="75539C21" w14:textId="77777777" w:rsidR="00184ABB" w:rsidRPr="00B77740" w:rsidRDefault="00184ABB" w:rsidP="00184ABB">
      <w:pPr>
        <w:pStyle w:val="Agreement"/>
        <w:numPr>
          <w:ilvl w:val="0"/>
          <w:numId w:val="0"/>
        </w:numPr>
      </w:pPr>
    </w:p>
    <w:p w14:paraId="23999C52"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Serving cell will not provide the PTM configuration of neighbour cells from other gNBs.</w:t>
      </w:r>
    </w:p>
    <w:p w14:paraId="570EB2DB"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FFS whether the network can provide PTM configuration for intra-gNB cells. </w:t>
      </w:r>
    </w:p>
    <w:p w14:paraId="69F056D2" w14:textId="77777777" w:rsidR="00184ABB" w:rsidRPr="00B77740" w:rsidRDefault="00184ABB" w:rsidP="00184ABB">
      <w:pPr>
        <w:pStyle w:val="Agreement"/>
        <w:numPr>
          <w:ilvl w:val="0"/>
          <w:numId w:val="0"/>
        </w:numPr>
        <w:ind w:left="1619"/>
      </w:pPr>
    </w:p>
    <w:p w14:paraId="443F9945" w14:textId="77777777" w:rsidR="00184ABB" w:rsidRPr="00B77740" w:rsidRDefault="00184ABB" w:rsidP="00184ABB">
      <w:pPr>
        <w:pStyle w:val="Doc-text2"/>
        <w:ind w:left="0" w:firstLine="0"/>
        <w:rPr>
          <w:i/>
        </w:rPr>
      </w:pPr>
      <w:r w:rsidRPr="00B77740">
        <w:rPr>
          <w:i/>
        </w:rPr>
        <w:t>Service continuity</w:t>
      </w:r>
    </w:p>
    <w:p w14:paraId="56E7C3E2" w14:textId="1A92DFF0" w:rsidR="00184ABB" w:rsidRPr="00B77740" w:rsidRDefault="00184ABB" w:rsidP="00184ABB">
      <w:pPr>
        <w:pStyle w:val="Doc-title"/>
      </w:pPr>
      <w:r w:rsidRPr="00B77740">
        <w:t>R2-2300242</w:t>
      </w:r>
      <w:r w:rsidRPr="00B77740">
        <w:tab/>
        <w:t>Initial Considerations on Mixed Approach</w:t>
      </w:r>
      <w:r w:rsidRPr="00B77740">
        <w:tab/>
        <w:t>vivo Mobile Com. (Chongqing)</w:t>
      </w:r>
      <w:r w:rsidRPr="00B77740">
        <w:tab/>
        <w:t>discussion</w:t>
      </w:r>
      <w:r w:rsidRPr="00B77740">
        <w:tab/>
        <w:t>Rel-18</w:t>
      </w:r>
      <w:r w:rsidRPr="00B77740">
        <w:tab/>
        <w:t>NR_MBS_enh-Core</w:t>
      </w:r>
    </w:p>
    <w:p w14:paraId="14528A73" w14:textId="77777777" w:rsidR="00184ABB" w:rsidRPr="00B77740" w:rsidRDefault="00184ABB" w:rsidP="00184ABB">
      <w:pPr>
        <w:pStyle w:val="Doc-text2"/>
      </w:pPr>
    </w:p>
    <w:p w14:paraId="3D960CFC" w14:textId="77777777" w:rsidR="00184ABB" w:rsidRPr="00B77740" w:rsidRDefault="00184ABB" w:rsidP="00184ABB">
      <w:pPr>
        <w:pStyle w:val="Doc-text2"/>
      </w:pPr>
      <w:r w:rsidRPr="00B77740">
        <w:t xml:space="preserve">Proposal 11: Frequency-based cell reselection mechanism is not introduced for multicast reception in RRC_INACTIVE state.  </w:t>
      </w:r>
    </w:p>
    <w:p w14:paraId="407CE3A8" w14:textId="77777777" w:rsidR="00184ABB" w:rsidRPr="00B77740" w:rsidRDefault="00184ABB" w:rsidP="00184ABB">
      <w:pPr>
        <w:pStyle w:val="Doc-text2"/>
      </w:pPr>
      <w:r w:rsidRPr="00B77740">
        <w:t xml:space="preserve">Proposal 12: Multicast NCL information is optionally included in the Multicast MCCH per multicast service level. </w:t>
      </w:r>
    </w:p>
    <w:p w14:paraId="12368225" w14:textId="77777777" w:rsidR="00184ABB" w:rsidRPr="00B77740" w:rsidRDefault="00184ABB" w:rsidP="00184ABB">
      <w:pPr>
        <w:pStyle w:val="Doc-text2"/>
      </w:pPr>
      <w:r w:rsidRPr="00B77740">
        <w:t>Proposal 13: Broadcast NCL mechanism is used as baseline for multicast reception in RRC_INACTIVE state.</w:t>
      </w:r>
    </w:p>
    <w:p w14:paraId="502B7E50" w14:textId="77777777" w:rsidR="00184ABB" w:rsidRPr="00B77740" w:rsidRDefault="00184ABB" w:rsidP="00184ABB">
      <w:pPr>
        <w:pStyle w:val="Doc-text2"/>
      </w:pPr>
      <w:r w:rsidRPr="00B77740">
        <w:t>Proposal 14: PTM configuration for multicast reception in the RRC_INACTIVE state is only applicable to a single cell.</w:t>
      </w:r>
    </w:p>
    <w:p w14:paraId="2F9997BC" w14:textId="77777777" w:rsidR="00184ABB" w:rsidRPr="00B77740" w:rsidRDefault="00184ABB" w:rsidP="00184ABB">
      <w:pPr>
        <w:pStyle w:val="Doc-text2"/>
        <w:ind w:left="0" w:firstLine="0"/>
      </w:pPr>
    </w:p>
    <w:p w14:paraId="325EC484" w14:textId="3645C46C" w:rsidR="00184ABB" w:rsidRPr="00B77740" w:rsidRDefault="00184ABB" w:rsidP="00184ABB">
      <w:pPr>
        <w:pStyle w:val="Doc-title"/>
      </w:pPr>
      <w:r w:rsidRPr="00B77740">
        <w:t>R2-2301586</w:t>
      </w:r>
      <w:r w:rsidRPr="00B77740">
        <w:tab/>
        <w:t xml:space="preserve">PTM configuration and mobility aspects on multicast reception in RRC INACTIVE </w:t>
      </w:r>
      <w:r w:rsidRPr="00B77740">
        <w:tab/>
        <w:t xml:space="preserve">Kyocera </w:t>
      </w:r>
      <w:r w:rsidRPr="00B77740">
        <w:tab/>
        <w:t>discussion</w:t>
      </w:r>
      <w:r w:rsidRPr="00B77740">
        <w:tab/>
        <w:t>Rel-18</w:t>
      </w:r>
    </w:p>
    <w:p w14:paraId="78A5BEC9" w14:textId="77777777" w:rsidR="00184ABB" w:rsidRPr="00B77740" w:rsidRDefault="00184ABB" w:rsidP="00184ABB">
      <w:pPr>
        <w:pStyle w:val="Doc-text2"/>
      </w:pPr>
    </w:p>
    <w:p w14:paraId="09952620" w14:textId="77777777" w:rsidR="00184ABB" w:rsidRPr="00B77740" w:rsidRDefault="00184ABB" w:rsidP="00184ABB">
      <w:pPr>
        <w:pStyle w:val="Doc-text2"/>
      </w:pPr>
      <w:r w:rsidRPr="00B77740">
        <w:t>Proposal 1</w:t>
      </w:r>
      <w:r w:rsidRPr="00B77740">
        <w:tab/>
        <w:t xml:space="preserve">RAN2 should agree that the neighbour cell information on multicast sessions is provided by MCCH, same as with MBS broadcast. </w:t>
      </w:r>
    </w:p>
    <w:p w14:paraId="39E44BE7" w14:textId="77777777" w:rsidR="00184ABB" w:rsidRPr="00B77740" w:rsidRDefault="00184ABB" w:rsidP="00184ABB">
      <w:pPr>
        <w:pStyle w:val="Doc-text2"/>
      </w:pPr>
      <w:r w:rsidRPr="00B77740">
        <w:t>Proposal 2</w:t>
      </w:r>
      <w:r w:rsidRPr="00B77740">
        <w:tab/>
        <w:t xml:space="preserve">RAN2 should agree that the UE is allowed to prioritize MBS multicast frequency during cell reselection, same as with MBS broadcast. </w:t>
      </w:r>
    </w:p>
    <w:p w14:paraId="0640B231" w14:textId="77777777" w:rsidR="00184ABB" w:rsidRPr="00B77740" w:rsidRDefault="00184ABB" w:rsidP="00184ABB">
      <w:pPr>
        <w:pStyle w:val="Doc-text2"/>
      </w:pPr>
      <w:r w:rsidRPr="00B77740">
        <w:lastRenderedPageBreak/>
        <w:t>Proposal 3</w:t>
      </w:r>
      <w:r w:rsidRPr="00B77740">
        <w:tab/>
        <w:t xml:space="preserve">RAN2 should discuss whether the PTM configuration may be applicable to multiple cells within a gNB, whereby the intra-gNB scenario is the baseline assumption. </w:t>
      </w:r>
    </w:p>
    <w:p w14:paraId="7B00AA09" w14:textId="77777777" w:rsidR="00184ABB" w:rsidRPr="00B77740" w:rsidRDefault="00184ABB" w:rsidP="00184ABB">
      <w:pPr>
        <w:pStyle w:val="Doc-text2"/>
      </w:pPr>
      <w:r w:rsidRPr="00B77740">
        <w:t>Proposal 4</w:t>
      </w:r>
      <w:r w:rsidRPr="00B77740">
        <w:tab/>
        <w:t>RAN2 should discuss if the gNB can indicate whether the UE is allowed to perform inactive mode mobility or should resume RRC connection before cell reselection, for better QoS control.</w:t>
      </w:r>
    </w:p>
    <w:p w14:paraId="638809DD" w14:textId="77777777" w:rsidR="00184ABB" w:rsidRPr="00B77740" w:rsidRDefault="00184ABB" w:rsidP="00184ABB">
      <w:pPr>
        <w:pStyle w:val="Doc-text2"/>
        <w:ind w:left="0" w:firstLine="0"/>
      </w:pPr>
    </w:p>
    <w:p w14:paraId="74EF4104" w14:textId="77777777" w:rsidR="00184ABB" w:rsidRPr="00B77740" w:rsidRDefault="00184ABB" w:rsidP="00184ABB">
      <w:pPr>
        <w:pStyle w:val="Doc-text2"/>
        <w:ind w:left="0" w:firstLine="0"/>
        <w:rPr>
          <w:i/>
        </w:rPr>
      </w:pPr>
      <w:r w:rsidRPr="00B77740">
        <w:rPr>
          <w:i/>
        </w:rPr>
        <w:t>CFR</w:t>
      </w:r>
    </w:p>
    <w:p w14:paraId="199E3F93" w14:textId="03D46E58" w:rsidR="00184ABB" w:rsidRPr="00B77740" w:rsidRDefault="00184ABB" w:rsidP="00184ABB">
      <w:pPr>
        <w:pStyle w:val="Doc-title"/>
      </w:pPr>
      <w:r w:rsidRPr="00B77740">
        <w:t>R2-2300335</w:t>
      </w:r>
      <w:r w:rsidRPr="00B77740">
        <w:tab/>
        <w:t>PTM configuration and mobility aspects for multicast reception in RRC_INACTIVE</w:t>
      </w:r>
      <w:r w:rsidRPr="00B77740">
        <w:tab/>
        <w:t>Qualcomm Incorporated</w:t>
      </w:r>
      <w:r w:rsidRPr="00B77740">
        <w:tab/>
        <w:t>discussion</w:t>
      </w:r>
      <w:r w:rsidRPr="00B77740">
        <w:tab/>
        <w:t>Rel-18</w:t>
      </w:r>
      <w:r w:rsidRPr="00B77740">
        <w:tab/>
        <w:t>NR_MBS_enh-Core</w:t>
      </w:r>
    </w:p>
    <w:p w14:paraId="66F9AD76" w14:textId="77777777" w:rsidR="00184ABB" w:rsidRPr="00B77740" w:rsidRDefault="00184ABB" w:rsidP="00184ABB">
      <w:pPr>
        <w:pStyle w:val="Doc-text2"/>
      </w:pPr>
    </w:p>
    <w:p w14:paraId="13807783" w14:textId="77777777" w:rsidR="00184ABB" w:rsidRPr="00B77740" w:rsidRDefault="00184ABB" w:rsidP="00184ABB">
      <w:pPr>
        <w:pStyle w:val="Doc-text2"/>
      </w:pPr>
      <w:r w:rsidRPr="00B77740">
        <w:t>Proposal 6.</w:t>
      </w:r>
      <w:r w:rsidRPr="00B77740">
        <w:tab/>
        <w:t>Multicast CFR for RRC_INACTIVE UEs has the BW same or larger than CORESET0, fully overlapping with CORESET0 and with the same numerology as CORESET0.</w:t>
      </w:r>
    </w:p>
    <w:p w14:paraId="4275A8CB" w14:textId="77777777" w:rsidR="00184ABB" w:rsidRPr="00B77740" w:rsidRDefault="00184ABB" w:rsidP="00184ABB">
      <w:pPr>
        <w:pStyle w:val="Doc-title"/>
      </w:pPr>
    </w:p>
    <w:p w14:paraId="36D9432C" w14:textId="75FE297C" w:rsidR="00184ABB" w:rsidRPr="00B77740" w:rsidRDefault="00184ABB" w:rsidP="00184ABB">
      <w:pPr>
        <w:pStyle w:val="Doc-title"/>
      </w:pPr>
      <w:r w:rsidRPr="00B77740">
        <w:t>R2-2300178</w:t>
      </w:r>
      <w:r w:rsidRPr="00B77740">
        <w:tab/>
        <w:t>Discussions on PTM Configuration and Mobility</w:t>
      </w:r>
      <w:r w:rsidRPr="00B77740">
        <w:tab/>
        <w:t>CATT, CBN</w:t>
      </w:r>
      <w:r w:rsidRPr="00B77740">
        <w:tab/>
        <w:t>discussion</w:t>
      </w:r>
      <w:r w:rsidRPr="00B77740">
        <w:tab/>
        <w:t>NR_MBS_enh-Core</w:t>
      </w:r>
    </w:p>
    <w:p w14:paraId="47F2B724" w14:textId="77777777" w:rsidR="00184ABB" w:rsidRPr="00B77740" w:rsidRDefault="00184ABB" w:rsidP="00184ABB">
      <w:pPr>
        <w:pStyle w:val="Doc-text2"/>
      </w:pPr>
      <w:r w:rsidRPr="00B77740">
        <w:t>Proposal 4: For a certain multicast service, the same CFR configuration is used for multicast reception in both connected and inactive states.</w:t>
      </w:r>
    </w:p>
    <w:p w14:paraId="4568B6D8" w14:textId="77777777" w:rsidR="00184ABB" w:rsidRPr="00B77740" w:rsidRDefault="00184ABB" w:rsidP="00184ABB">
      <w:pPr>
        <w:pStyle w:val="Doc-text2"/>
      </w:pPr>
      <w:r w:rsidRPr="00B77740">
        <w:t>Proposal 5: Discuss how to solve the co-existence issue between multicast CFR and broadcast CFR in a cell,</w:t>
      </w:r>
    </w:p>
    <w:p w14:paraId="5D3B6358" w14:textId="77777777" w:rsidR="00184ABB" w:rsidRPr="00B77740" w:rsidRDefault="00184ABB" w:rsidP="00184ABB">
      <w:pPr>
        <w:pStyle w:val="Doc-text2"/>
      </w:pPr>
      <w:r w:rsidRPr="00B77740">
        <w:t>-</w:t>
      </w:r>
      <w:r w:rsidRPr="00B77740">
        <w:tab/>
        <w:t>Option 1: the multicast CFR overlaps with the broadcast CFR;</w:t>
      </w:r>
    </w:p>
    <w:p w14:paraId="4A5F0FDE" w14:textId="77777777" w:rsidR="00184ABB" w:rsidRPr="00B77740" w:rsidRDefault="00184ABB" w:rsidP="00184ABB">
      <w:pPr>
        <w:pStyle w:val="Doc-text2"/>
      </w:pPr>
      <w:r w:rsidRPr="00B77740">
        <w:t>-</w:t>
      </w:r>
      <w:r w:rsidRPr="00B77740">
        <w:tab/>
        <w:t>Option 2: use same CFR for broadcast and multicast.</w:t>
      </w:r>
    </w:p>
    <w:p w14:paraId="3BF09CE1" w14:textId="77777777" w:rsidR="00184ABB" w:rsidRPr="00B77740" w:rsidRDefault="00184ABB" w:rsidP="00184ABB">
      <w:pPr>
        <w:pStyle w:val="Doc-text2"/>
        <w:ind w:left="0" w:firstLine="0"/>
        <w:rPr>
          <w:i/>
        </w:rPr>
      </w:pPr>
    </w:p>
    <w:p w14:paraId="18BF266D" w14:textId="77777777" w:rsidR="00184ABB" w:rsidRPr="00B77740" w:rsidRDefault="00184ABB" w:rsidP="00184ABB">
      <w:pPr>
        <w:pStyle w:val="Doc-text2"/>
        <w:ind w:left="0" w:firstLine="0"/>
      </w:pPr>
    </w:p>
    <w:p w14:paraId="7831F065" w14:textId="77777777" w:rsidR="00184ABB" w:rsidRPr="00B77740" w:rsidRDefault="00184ABB" w:rsidP="00184ABB">
      <w:pPr>
        <w:pStyle w:val="Doc-text2"/>
        <w:ind w:left="0" w:firstLine="0"/>
      </w:pPr>
    </w:p>
    <w:p w14:paraId="2EE059DD" w14:textId="7229220B" w:rsidR="00184ABB" w:rsidRPr="00B77740" w:rsidRDefault="00184ABB" w:rsidP="00184ABB">
      <w:pPr>
        <w:pStyle w:val="Doc-title"/>
      </w:pPr>
      <w:r w:rsidRPr="00B77740">
        <w:t>R2-2300100</w:t>
      </w:r>
      <w:r w:rsidRPr="00B77740">
        <w:tab/>
        <w:t>Discussion on multicast reception in RRC_INACTIVE state</w:t>
      </w:r>
      <w:r w:rsidRPr="00B77740">
        <w:tab/>
        <w:t>OPPO</w:t>
      </w:r>
      <w:r w:rsidRPr="00B77740">
        <w:tab/>
        <w:t>discussion</w:t>
      </w:r>
      <w:r w:rsidRPr="00B77740">
        <w:tab/>
        <w:t>Rel-18</w:t>
      </w:r>
      <w:r w:rsidRPr="00B77740">
        <w:tab/>
        <w:t>NR_MBS_enh-Core</w:t>
      </w:r>
    </w:p>
    <w:p w14:paraId="6FE440D5" w14:textId="02DC40B3" w:rsidR="00184ABB" w:rsidRPr="00B77740" w:rsidRDefault="00184ABB" w:rsidP="00184ABB">
      <w:pPr>
        <w:pStyle w:val="Doc-title"/>
      </w:pPr>
      <w:r w:rsidRPr="00B77740">
        <w:t>R2-2300243</w:t>
      </w:r>
      <w:r w:rsidRPr="00B77740">
        <w:tab/>
        <w:t>Discussion on Mixed Approach from PHY Aspect</w:t>
      </w:r>
      <w:r w:rsidRPr="00B77740">
        <w:tab/>
        <w:t>vivo Mobile Com. (Chongqing)</w:t>
      </w:r>
      <w:r w:rsidRPr="00B77740">
        <w:tab/>
        <w:t>discussion</w:t>
      </w:r>
      <w:r w:rsidRPr="00B77740">
        <w:tab/>
        <w:t>Rel-18</w:t>
      </w:r>
      <w:r w:rsidRPr="00B77740">
        <w:tab/>
        <w:t>NR_MBS_enh-Core</w:t>
      </w:r>
    </w:p>
    <w:p w14:paraId="22982B82" w14:textId="47A041E4" w:rsidR="00184ABB" w:rsidRPr="00B77740" w:rsidRDefault="00184ABB" w:rsidP="00184ABB">
      <w:pPr>
        <w:pStyle w:val="Doc-title"/>
      </w:pPr>
      <w:r w:rsidRPr="00B77740">
        <w:t>R2-2300283</w:t>
      </w:r>
      <w:r w:rsidRPr="00B77740">
        <w:tab/>
        <w:t>Analysis of MCCH for sending PTM configuration</w:t>
      </w:r>
      <w:r w:rsidRPr="00B77740">
        <w:tab/>
        <w:t>TD Tech, Chengdu TD Tech</w:t>
      </w:r>
      <w:r w:rsidRPr="00B77740">
        <w:tab/>
        <w:t>discussion</w:t>
      </w:r>
      <w:r w:rsidRPr="00B77740">
        <w:tab/>
        <w:t>Rel-18</w:t>
      </w:r>
    </w:p>
    <w:p w14:paraId="42C9E515" w14:textId="393A20D2" w:rsidR="00184ABB" w:rsidRPr="00B77740" w:rsidRDefault="00184ABB" w:rsidP="00184ABB">
      <w:pPr>
        <w:pStyle w:val="Doc-title"/>
      </w:pPr>
      <w:r w:rsidRPr="00B77740">
        <w:t>R2-2300525</w:t>
      </w:r>
      <w:r w:rsidRPr="00B77740">
        <w:tab/>
        <w:t>Discussion on PTM configuration aspects and mobility</w:t>
      </w:r>
      <w:r w:rsidRPr="00B77740">
        <w:tab/>
        <w:t>Samsung R&amp;D Institute India</w:t>
      </w:r>
      <w:r w:rsidRPr="00B77740">
        <w:tab/>
        <w:t>discussion</w:t>
      </w:r>
      <w:r w:rsidRPr="00B77740">
        <w:tab/>
        <w:t>Rel-18</w:t>
      </w:r>
    </w:p>
    <w:p w14:paraId="56661BB6" w14:textId="6D501321" w:rsidR="00184ABB" w:rsidRPr="00B77740" w:rsidRDefault="00184ABB" w:rsidP="00184ABB">
      <w:pPr>
        <w:pStyle w:val="Doc-title"/>
      </w:pPr>
      <w:r w:rsidRPr="00B77740">
        <w:t>R2-2300666</w:t>
      </w:r>
      <w:r w:rsidRPr="00B77740">
        <w:tab/>
        <w:t>Discussion on PTM configuration and Mobility</w:t>
      </w:r>
      <w:r w:rsidRPr="00B77740">
        <w:tab/>
        <w:t>Spreadtrum Communications</w:t>
      </w:r>
      <w:r w:rsidRPr="00B77740">
        <w:tab/>
        <w:t>discussion</w:t>
      </w:r>
      <w:r w:rsidRPr="00B77740">
        <w:tab/>
        <w:t>Rel-18</w:t>
      </w:r>
    </w:p>
    <w:p w14:paraId="26420117" w14:textId="6C5B9DFF" w:rsidR="00184ABB" w:rsidRPr="00B77740" w:rsidRDefault="00184ABB" w:rsidP="00184ABB">
      <w:pPr>
        <w:pStyle w:val="Doc-title"/>
      </w:pPr>
      <w:r w:rsidRPr="00B77740">
        <w:t>R2-2300672</w:t>
      </w:r>
      <w:r w:rsidRPr="00B77740">
        <w:tab/>
        <w:t xml:space="preserve">Discussion on PTM configuration and mobility </w:t>
      </w:r>
      <w:r w:rsidRPr="00B77740">
        <w:tab/>
        <w:t>NEC Corporation</w:t>
      </w:r>
      <w:r w:rsidRPr="00B77740">
        <w:tab/>
        <w:t>discussion</w:t>
      </w:r>
      <w:r w:rsidRPr="00B77740">
        <w:tab/>
        <w:t>Rel-18</w:t>
      </w:r>
      <w:r w:rsidRPr="00B77740">
        <w:tab/>
        <w:t>NR_MBS_enh-Core</w:t>
      </w:r>
    </w:p>
    <w:p w14:paraId="4D309F61" w14:textId="580BAE00" w:rsidR="00184ABB" w:rsidRPr="00B77740" w:rsidRDefault="00184ABB" w:rsidP="00184ABB">
      <w:pPr>
        <w:pStyle w:val="Doc-title"/>
      </w:pPr>
      <w:r w:rsidRPr="00B77740">
        <w:t>R2-2300735</w:t>
      </w:r>
      <w:r w:rsidRPr="00B77740">
        <w:tab/>
        <w:t>PTM Configuration and Mobility for INACTIVE Multicast Reception</w:t>
      </w:r>
      <w:r w:rsidRPr="00B77740">
        <w:tab/>
        <w:t>Apple</w:t>
      </w:r>
      <w:r w:rsidRPr="00B77740">
        <w:tab/>
        <w:t>discussion</w:t>
      </w:r>
      <w:r w:rsidRPr="00B77740">
        <w:tab/>
        <w:t>Rel-18</w:t>
      </w:r>
      <w:r w:rsidRPr="00B77740">
        <w:tab/>
        <w:t>NR_MBS_enh-Core</w:t>
      </w:r>
    </w:p>
    <w:p w14:paraId="5D5F25C7" w14:textId="0CAC52A4" w:rsidR="00184ABB" w:rsidRPr="00B77740" w:rsidRDefault="00184ABB" w:rsidP="00184ABB">
      <w:pPr>
        <w:pStyle w:val="Doc-title"/>
      </w:pPr>
      <w:r w:rsidRPr="00B77740">
        <w:t>R2-2300876</w:t>
      </w:r>
      <w:r w:rsidRPr="00B77740">
        <w:tab/>
        <w:t>PTM configuration aspects and mobility</w:t>
      </w:r>
      <w:r w:rsidRPr="00B77740">
        <w:tab/>
        <w:t>Nokia, Nokia Shanghai Bell</w:t>
      </w:r>
      <w:r w:rsidRPr="00B77740">
        <w:tab/>
        <w:t>discussion</w:t>
      </w:r>
      <w:r w:rsidRPr="00B77740">
        <w:tab/>
        <w:t>Rel-18</w:t>
      </w:r>
      <w:r w:rsidRPr="00B77740">
        <w:tab/>
        <w:t>NR_MBS_enh-Core</w:t>
      </w:r>
    </w:p>
    <w:p w14:paraId="26391F75" w14:textId="627DD850" w:rsidR="00184ABB" w:rsidRPr="00B77740" w:rsidRDefault="00184ABB" w:rsidP="00184ABB">
      <w:pPr>
        <w:pStyle w:val="Doc-title"/>
      </w:pPr>
      <w:r w:rsidRPr="00B77740">
        <w:t>R2-2300947</w:t>
      </w:r>
      <w:r w:rsidRPr="00B77740">
        <w:tab/>
        <w:t>PTM configuration and mobility for multicast reception in RRC_INACTIVE</w:t>
      </w:r>
      <w:r w:rsidRPr="00B77740">
        <w:tab/>
        <w:t>Lenovo</w:t>
      </w:r>
      <w:r w:rsidRPr="00B77740">
        <w:tab/>
        <w:t>discussion</w:t>
      </w:r>
      <w:r w:rsidRPr="00B77740">
        <w:tab/>
        <w:t>Rel-18</w:t>
      </w:r>
    </w:p>
    <w:p w14:paraId="78788F03" w14:textId="00EEBAD6" w:rsidR="00184ABB" w:rsidRPr="00B77740" w:rsidRDefault="00184ABB" w:rsidP="00184ABB">
      <w:pPr>
        <w:pStyle w:val="Doc-title"/>
      </w:pPr>
      <w:r w:rsidRPr="00B77740">
        <w:t>R2-2301162</w:t>
      </w:r>
      <w:r w:rsidRPr="00B77740">
        <w:tab/>
        <w:t>PTM configuration and mobility for multicast reception in RRC_INACTIVE</w:t>
      </w:r>
      <w:r w:rsidRPr="00B77740">
        <w:tab/>
        <w:t>Huawei, HiSilicon</w:t>
      </w:r>
      <w:r w:rsidRPr="00B77740">
        <w:tab/>
        <w:t>discussion</w:t>
      </w:r>
      <w:r w:rsidRPr="00B77740">
        <w:tab/>
        <w:t>Rel-18</w:t>
      </w:r>
      <w:r w:rsidRPr="00B77740">
        <w:tab/>
        <w:t>NR_MBS_enh-Core</w:t>
      </w:r>
    </w:p>
    <w:p w14:paraId="4413592E" w14:textId="162CC69B" w:rsidR="00184ABB" w:rsidRPr="00B77740" w:rsidRDefault="00184ABB" w:rsidP="00184ABB">
      <w:pPr>
        <w:pStyle w:val="Doc-title"/>
      </w:pPr>
      <w:r w:rsidRPr="00B77740">
        <w:t>R2-2301206</w:t>
      </w:r>
      <w:r w:rsidRPr="00B77740">
        <w:tab/>
        <w:t>PTM configuration aspects and mobility</w:t>
      </w:r>
      <w:r w:rsidRPr="00B77740">
        <w:tab/>
        <w:t>Ericsson</w:t>
      </w:r>
      <w:r w:rsidRPr="00B77740">
        <w:tab/>
        <w:t>discussion</w:t>
      </w:r>
      <w:r w:rsidRPr="00B77740">
        <w:tab/>
        <w:t>Rel-18</w:t>
      </w:r>
      <w:r w:rsidRPr="00B77740">
        <w:tab/>
        <w:t>NR_MBS_enh-Core</w:t>
      </w:r>
    </w:p>
    <w:p w14:paraId="3551138D" w14:textId="1CE9E422" w:rsidR="00184ABB" w:rsidRPr="00B77740" w:rsidRDefault="00184ABB" w:rsidP="00184ABB">
      <w:pPr>
        <w:pStyle w:val="Doc-title"/>
      </w:pPr>
      <w:r w:rsidRPr="00B77740">
        <w:t>R2-2301235</w:t>
      </w:r>
      <w:r w:rsidRPr="00B77740">
        <w:tab/>
        <w:t>Discussion on PTM configuration and mobility</w:t>
      </w:r>
      <w:r w:rsidRPr="00B77740">
        <w:tab/>
        <w:t>CMCC</w:t>
      </w:r>
      <w:r w:rsidRPr="00B77740">
        <w:tab/>
        <w:t>discussion</w:t>
      </w:r>
      <w:r w:rsidRPr="00B77740">
        <w:tab/>
        <w:t>Rel-18</w:t>
      </w:r>
      <w:r w:rsidRPr="00B77740">
        <w:tab/>
        <w:t>NR_MBS_enh-Core</w:t>
      </w:r>
    </w:p>
    <w:p w14:paraId="0267D9E6" w14:textId="6BD824CF" w:rsidR="00184ABB" w:rsidRPr="00B77740" w:rsidRDefault="00184ABB" w:rsidP="00184ABB">
      <w:pPr>
        <w:pStyle w:val="Doc-title"/>
      </w:pPr>
      <w:r w:rsidRPr="00B77740">
        <w:t>R2-2301559</w:t>
      </w:r>
      <w:r w:rsidRPr="00B77740">
        <w:tab/>
        <w:t>PTM configuration for multicast reception in RRC_INACTIVE</w:t>
      </w:r>
      <w:r w:rsidRPr="00B77740">
        <w:tab/>
        <w:t>Intel Corporation</w:t>
      </w:r>
      <w:r w:rsidRPr="00B77740">
        <w:tab/>
        <w:t>discussion</w:t>
      </w:r>
      <w:r w:rsidRPr="00B77740">
        <w:tab/>
        <w:t>Rel-18</w:t>
      </w:r>
      <w:r w:rsidRPr="00B77740">
        <w:tab/>
        <w:t>NR_MBS_enh-Core</w:t>
      </w:r>
    </w:p>
    <w:p w14:paraId="651EFF94" w14:textId="74DD8ABF" w:rsidR="00184ABB" w:rsidRPr="00B77740" w:rsidRDefault="00184ABB" w:rsidP="00184ABB">
      <w:pPr>
        <w:pStyle w:val="Doc-title"/>
      </w:pPr>
      <w:r w:rsidRPr="00B77740">
        <w:t>R2-2301672</w:t>
      </w:r>
      <w:r w:rsidRPr="00B77740">
        <w:tab/>
        <w:t>Multicast in RRC_INACTIVE</w:t>
      </w:r>
      <w:r w:rsidRPr="00B77740">
        <w:tab/>
        <w:t>Sharp</w:t>
      </w:r>
      <w:r w:rsidRPr="00B77740">
        <w:tab/>
        <w:t>discussion</w:t>
      </w:r>
    </w:p>
    <w:p w14:paraId="713FC55B" w14:textId="6A26F841" w:rsidR="00184ABB" w:rsidRPr="00B77740" w:rsidRDefault="00184ABB" w:rsidP="00184ABB">
      <w:pPr>
        <w:pStyle w:val="Doc-title"/>
      </w:pPr>
      <w:r w:rsidRPr="00B77740">
        <w:t>R2-2301691</w:t>
      </w:r>
      <w:r w:rsidRPr="00B77740">
        <w:tab/>
        <w:t>Considerations on the PTM configuration and mobility for multicast reception in RRC_INACTVE state</w:t>
      </w:r>
      <w:r w:rsidRPr="00B77740">
        <w:tab/>
        <w:t>Beijing Xiaomi Software Tech</w:t>
      </w:r>
      <w:r w:rsidRPr="00B77740">
        <w:tab/>
        <w:t>discussion</w:t>
      </w:r>
      <w:r w:rsidRPr="00B77740">
        <w:tab/>
        <w:t>Rel-18</w:t>
      </w:r>
    </w:p>
    <w:p w14:paraId="368316D1" w14:textId="5575BCA8" w:rsidR="00184ABB" w:rsidRPr="00B77740" w:rsidRDefault="00184ABB" w:rsidP="00184ABB">
      <w:pPr>
        <w:pStyle w:val="Doc-title"/>
      </w:pPr>
      <w:r w:rsidRPr="00B77740">
        <w:t>R2-2301843</w:t>
      </w:r>
      <w:r w:rsidRPr="00B77740">
        <w:tab/>
        <w:t>PTM Configuration delivery for multicast reception in RRC_INACTIVE</w:t>
      </w:r>
      <w:r w:rsidRPr="00B77740">
        <w:tab/>
        <w:t>ZTE, Sanechips</w:t>
      </w:r>
      <w:r w:rsidRPr="00B77740">
        <w:tab/>
        <w:t>discussion</w:t>
      </w:r>
      <w:r w:rsidRPr="00B77740">
        <w:tab/>
        <w:t>Rel-18</w:t>
      </w:r>
      <w:r w:rsidRPr="00B77740">
        <w:tab/>
        <w:t>NR_MBS_enh</w:t>
      </w:r>
    </w:p>
    <w:p w14:paraId="5E0F12FC" w14:textId="77777777" w:rsidR="00184ABB" w:rsidRPr="00B77740" w:rsidRDefault="00184ABB" w:rsidP="00184ABB">
      <w:pPr>
        <w:pStyle w:val="Doc-text2"/>
      </w:pPr>
    </w:p>
    <w:p w14:paraId="03583D32" w14:textId="77777777" w:rsidR="00184ABB" w:rsidRPr="00B77740" w:rsidRDefault="00184ABB" w:rsidP="00184ABB">
      <w:pPr>
        <w:pStyle w:val="Heading4"/>
      </w:pPr>
      <w:bookmarkStart w:id="295" w:name="_Toc129990478"/>
      <w:r w:rsidRPr="00B77740">
        <w:lastRenderedPageBreak/>
        <w:t>8.11.2.2</w:t>
      </w:r>
      <w:r w:rsidRPr="00B77740">
        <w:tab/>
        <w:t>Notifications and RRC state transitions</w:t>
      </w:r>
      <w:bookmarkEnd w:id="295"/>
    </w:p>
    <w:p w14:paraId="6B304D00" w14:textId="77777777" w:rsidR="00184ABB" w:rsidRPr="00B77740" w:rsidRDefault="00184ABB" w:rsidP="00184ABB">
      <w:pPr>
        <w:pStyle w:val="Comments"/>
      </w:pPr>
      <w:r w:rsidRPr="00B77740">
        <w:t>Including aspects such as: service continuity during RRC states changes, how does the network indicate the UE to switch RRC state for multicast reception, notifications/group paging enhancements due to session activation/deactivation or due to Inactive mutlicast reception on/off, MCCH change notification vs. (group) Paging for different cases etc.</w:t>
      </w:r>
    </w:p>
    <w:p w14:paraId="3706EECA" w14:textId="77777777" w:rsidR="00184ABB" w:rsidRPr="00B77740" w:rsidRDefault="00184ABB" w:rsidP="00184ABB">
      <w:pPr>
        <w:pStyle w:val="Doc-title"/>
      </w:pPr>
    </w:p>
    <w:p w14:paraId="2003838B" w14:textId="356DFCEE" w:rsidR="00184ABB" w:rsidRPr="00B77740" w:rsidRDefault="00184ABB" w:rsidP="00184ABB">
      <w:pPr>
        <w:pStyle w:val="Doc-title"/>
      </w:pPr>
      <w:r w:rsidRPr="00B77740">
        <w:t>R2-2300877</w:t>
      </w:r>
      <w:r w:rsidRPr="00B77740">
        <w:tab/>
        <w:t>Notifications and RRC state transitions</w:t>
      </w:r>
      <w:r w:rsidRPr="00B77740">
        <w:tab/>
        <w:t>Nokia, Nokia Shanghai Bell</w:t>
      </w:r>
      <w:r w:rsidRPr="00B77740">
        <w:tab/>
        <w:t>discussion</w:t>
      </w:r>
      <w:r w:rsidRPr="00B77740">
        <w:tab/>
        <w:t>Rel-18</w:t>
      </w:r>
      <w:r w:rsidRPr="00B77740">
        <w:tab/>
        <w:t>NR_MBS_enh-Core</w:t>
      </w:r>
    </w:p>
    <w:p w14:paraId="41DA1BE6" w14:textId="77777777" w:rsidR="00184ABB" w:rsidRPr="00B77740" w:rsidRDefault="00184ABB" w:rsidP="00184ABB">
      <w:pPr>
        <w:pStyle w:val="Doc-text2"/>
      </w:pPr>
    </w:p>
    <w:p w14:paraId="676D2D6E" w14:textId="77777777" w:rsidR="00184ABB" w:rsidRPr="00B77740" w:rsidRDefault="00184ABB" w:rsidP="00184ABB">
      <w:pPr>
        <w:pStyle w:val="Doc-title"/>
        <w:ind w:left="2518"/>
        <w:rPr>
          <w:noProof w:val="0"/>
        </w:rPr>
      </w:pPr>
      <w:r w:rsidRPr="00B77740">
        <w:rPr>
          <w:noProof w:val="0"/>
        </w:rPr>
        <w:t>Proposal 1: Group paging message is enhanced to enable RRC_INACTIVE UEs to stay in RRC_INACTIVE state, in case the gNB is to provide the multicast session with the delivery mode that enables the reception of a multicast session in a cell by the UEs in RRC_INACTIVE state.</w:t>
      </w:r>
    </w:p>
    <w:p w14:paraId="6274BDDC" w14:textId="77777777" w:rsidR="00184ABB" w:rsidRPr="00B77740" w:rsidRDefault="00184ABB" w:rsidP="00184ABB">
      <w:pPr>
        <w:pStyle w:val="Doc-title"/>
        <w:ind w:left="2518"/>
        <w:rPr>
          <w:noProof w:val="0"/>
        </w:rPr>
      </w:pPr>
      <w:r w:rsidRPr="00B77740">
        <w:rPr>
          <w:noProof w:val="0"/>
        </w:rPr>
        <w:t>Proposal 2: UEs, e.g., the ones preferred by 5GC to be served in RRC_CONNECTED for a multicast session, can be configured when UEs are released to RRC_INACTIVE state, e.g., to always come to RRC_CONNECTED state in case of session activation. FFS details.</w:t>
      </w:r>
    </w:p>
    <w:p w14:paraId="33A48627" w14:textId="77777777" w:rsidR="00184ABB" w:rsidRPr="00B77740" w:rsidRDefault="00184ABB" w:rsidP="00184ABB">
      <w:pPr>
        <w:pStyle w:val="Doc-title"/>
        <w:ind w:left="2518"/>
        <w:rPr>
          <w:noProof w:val="0"/>
        </w:rPr>
      </w:pPr>
      <w:r w:rsidRPr="00B77740">
        <w:rPr>
          <w:noProof w:val="0"/>
        </w:rPr>
        <w:t>Proposal 3: An indication is provided in SIBx (or MCCH), indicating whether a service is active or inactive.</w:t>
      </w:r>
    </w:p>
    <w:p w14:paraId="49BB48DB" w14:textId="77777777" w:rsidR="00184ABB" w:rsidRPr="00B77740" w:rsidRDefault="00184ABB" w:rsidP="00184ABB">
      <w:pPr>
        <w:pStyle w:val="Doc-title"/>
      </w:pPr>
    </w:p>
    <w:p w14:paraId="30E6C65D" w14:textId="6BF92639" w:rsidR="00184ABB" w:rsidRPr="00B77740" w:rsidRDefault="00184ABB" w:rsidP="00184ABB">
      <w:pPr>
        <w:pStyle w:val="Doc-title"/>
      </w:pPr>
      <w:r w:rsidRPr="00B77740">
        <w:t>R2-2300179</w:t>
      </w:r>
      <w:r w:rsidRPr="00B77740">
        <w:tab/>
        <w:t>Discussion on Notifications and RRC state transitions</w:t>
      </w:r>
      <w:r w:rsidRPr="00B77740">
        <w:tab/>
        <w:t>CATT, CBN</w:t>
      </w:r>
      <w:r w:rsidRPr="00B77740">
        <w:tab/>
        <w:t>discussion</w:t>
      </w:r>
      <w:r w:rsidRPr="00B77740">
        <w:tab/>
        <w:t>NR_MBS_enh-Core</w:t>
      </w:r>
    </w:p>
    <w:p w14:paraId="2054983B" w14:textId="77777777" w:rsidR="00184ABB" w:rsidRPr="00B77740" w:rsidRDefault="00184ABB" w:rsidP="00184ABB">
      <w:pPr>
        <w:pStyle w:val="Doc-text2"/>
      </w:pPr>
    </w:p>
    <w:p w14:paraId="6860DCFB" w14:textId="77777777" w:rsidR="00184ABB" w:rsidRPr="00B77740" w:rsidRDefault="00184ABB" w:rsidP="00184ABB">
      <w:pPr>
        <w:pStyle w:val="Doc-text2"/>
      </w:pPr>
      <w:r w:rsidRPr="00B77740">
        <w:t>Proposal 1: When moving a UE from RRC_CONNECTED to RRC_INACTIVE, UE is indicated per multicast session in the RRCRelease message that,</w:t>
      </w:r>
    </w:p>
    <w:p w14:paraId="670A894F" w14:textId="77777777" w:rsidR="00184ABB" w:rsidRPr="00B77740" w:rsidRDefault="00184ABB" w:rsidP="00184ABB">
      <w:pPr>
        <w:pStyle w:val="Doc-text2"/>
      </w:pPr>
      <w:r w:rsidRPr="00B77740">
        <w:t>- Continue/start the multicast reception in RRC_INACTIVE, or</w:t>
      </w:r>
    </w:p>
    <w:p w14:paraId="1A428CC5" w14:textId="77777777" w:rsidR="00184ABB" w:rsidRPr="00B77740" w:rsidRDefault="00184ABB" w:rsidP="00184ABB">
      <w:pPr>
        <w:pStyle w:val="Doc-text2"/>
      </w:pPr>
      <w:r w:rsidRPr="00B77740">
        <w:t>- Only monitor group paging in RRC_INACTIVE.</w:t>
      </w:r>
    </w:p>
    <w:p w14:paraId="061F18B8" w14:textId="77777777" w:rsidR="00184ABB" w:rsidRPr="00B77740" w:rsidRDefault="00184ABB" w:rsidP="00184ABB">
      <w:pPr>
        <w:pStyle w:val="Doc-text2"/>
      </w:pPr>
      <w:r w:rsidRPr="00B77740">
        <w:t>Proposal 2: To move multicast receiving UE(s) from RRC_INACTIVE to RRC_CONNECTED, R17 group paging can be reused. It is up to network implementation to send it on subset or all of the available POs.</w:t>
      </w:r>
    </w:p>
    <w:p w14:paraId="7203F254" w14:textId="77777777" w:rsidR="00184ABB" w:rsidRPr="00B77740" w:rsidRDefault="00184ABB" w:rsidP="00184ABB">
      <w:pPr>
        <w:pStyle w:val="Doc-text2"/>
      </w:pPr>
      <w:r w:rsidRPr="00B77740">
        <w:t>Proposal 3: Legacy individual paging can be used to move certain multicast receiving UE(s) from RRC_INACTIVE to RRC_CONNECTED.</w:t>
      </w:r>
    </w:p>
    <w:p w14:paraId="1C747628" w14:textId="77777777" w:rsidR="00184ABB" w:rsidRPr="00B77740" w:rsidRDefault="00184ABB" w:rsidP="00184ABB">
      <w:pPr>
        <w:pStyle w:val="Doc-text2"/>
      </w:pPr>
      <w:r w:rsidRPr="00B77740">
        <w:t>Proposal 4: When the multicast session is activated, UE is indicated by group paging whether it can receive the multicast session in RRC_INACTIVE or not.</w:t>
      </w:r>
    </w:p>
    <w:p w14:paraId="3AE596E7" w14:textId="77777777" w:rsidR="00184ABB" w:rsidRPr="00B77740" w:rsidRDefault="00184ABB" w:rsidP="00184ABB">
      <w:pPr>
        <w:pStyle w:val="Doc-text2"/>
      </w:pPr>
      <w:r w:rsidRPr="00B77740">
        <w:t>Proposal 5:In case of temporary no data or session deactivation, UE in RRC_INACTIVE can be indicated to stop G-RNTI monitoring via group paging.</w:t>
      </w:r>
    </w:p>
    <w:p w14:paraId="14DAE281" w14:textId="77777777" w:rsidR="00184ABB" w:rsidRPr="00B77740" w:rsidRDefault="00184ABB" w:rsidP="00184ABB">
      <w:pPr>
        <w:pStyle w:val="Doc-text2"/>
      </w:pPr>
      <w:r w:rsidRPr="00B77740">
        <w:t>Proposal 6: UE in RRC_INACTIVE detemines that the inactive multicast reception is switched off and resumes the RRC connction if it receives the R17 group paging, or detects the removal of PTM configuration in MCCH.</w:t>
      </w:r>
    </w:p>
    <w:p w14:paraId="2C302663" w14:textId="77777777" w:rsidR="00184ABB" w:rsidRPr="00B77740" w:rsidRDefault="00184ABB" w:rsidP="00184ABB">
      <w:pPr>
        <w:pStyle w:val="Doc-text2"/>
        <w:ind w:left="0" w:firstLine="0"/>
      </w:pPr>
    </w:p>
    <w:p w14:paraId="4E3D6E4B" w14:textId="77777777" w:rsidR="00184ABB" w:rsidRPr="00B77740" w:rsidRDefault="00184ABB" w:rsidP="00184ABB">
      <w:pPr>
        <w:pStyle w:val="Doc-text2"/>
        <w:ind w:left="0" w:firstLine="0"/>
      </w:pPr>
    </w:p>
    <w:p w14:paraId="25BD1448" w14:textId="2008142F" w:rsidR="00184ABB" w:rsidRPr="00B77740" w:rsidRDefault="00184ABB" w:rsidP="00184ABB">
      <w:pPr>
        <w:pStyle w:val="Doc-title"/>
      </w:pPr>
      <w:r w:rsidRPr="00B77740">
        <w:t>R2-2300244</w:t>
      </w:r>
      <w:r w:rsidRPr="00B77740">
        <w:tab/>
        <w:t>Discussion on (De)Activation and State Transition</w:t>
      </w:r>
      <w:r w:rsidRPr="00B77740">
        <w:tab/>
        <w:t>vivo Mobile Com. (Chongqing)</w:t>
      </w:r>
      <w:r w:rsidRPr="00B77740">
        <w:tab/>
        <w:t>discussion</w:t>
      </w:r>
      <w:r w:rsidRPr="00B77740">
        <w:tab/>
        <w:t>Rel-18</w:t>
      </w:r>
      <w:r w:rsidRPr="00B77740">
        <w:tab/>
        <w:t>NR_MBS_enh-Core</w:t>
      </w:r>
    </w:p>
    <w:p w14:paraId="61BFCA3F" w14:textId="6D3BD9AF" w:rsidR="00184ABB" w:rsidRPr="00B77740" w:rsidRDefault="00184ABB" w:rsidP="00184ABB">
      <w:pPr>
        <w:pStyle w:val="Doc-title"/>
      </w:pPr>
      <w:r w:rsidRPr="00B77740">
        <w:t>R2-2300252</w:t>
      </w:r>
      <w:r w:rsidRPr="00B77740">
        <w:tab/>
        <w:t>HARQ operation during RRC state transitions for multicast reception</w:t>
      </w:r>
      <w:r w:rsidRPr="00B77740">
        <w:tab/>
        <w:t>NEC</w:t>
      </w:r>
      <w:r w:rsidRPr="00B77740">
        <w:tab/>
        <w:t>discussion</w:t>
      </w:r>
      <w:r w:rsidRPr="00B77740">
        <w:tab/>
        <w:t>NR_MBS_enh-Core</w:t>
      </w:r>
    </w:p>
    <w:p w14:paraId="15BEC6A7" w14:textId="456E9886" w:rsidR="00184ABB" w:rsidRPr="00B77740" w:rsidRDefault="00184ABB" w:rsidP="00184ABB">
      <w:pPr>
        <w:pStyle w:val="Doc-title"/>
      </w:pPr>
      <w:r w:rsidRPr="00B77740">
        <w:t>R2-2300284</w:t>
      </w:r>
      <w:r w:rsidRPr="00B77740">
        <w:tab/>
        <w:t>Common signalling for multicast reception in RRC_INACTIVE state</w:t>
      </w:r>
      <w:r w:rsidRPr="00B77740">
        <w:tab/>
        <w:t>TD Tech, Chengdu TD Tech</w:t>
      </w:r>
      <w:r w:rsidRPr="00B77740">
        <w:tab/>
        <w:t>discussion</w:t>
      </w:r>
      <w:r w:rsidRPr="00B77740">
        <w:tab/>
        <w:t>Rel-18</w:t>
      </w:r>
    </w:p>
    <w:p w14:paraId="52D7C07F" w14:textId="34BCF190" w:rsidR="00184ABB" w:rsidRPr="00B77740" w:rsidRDefault="00184ABB" w:rsidP="00184ABB">
      <w:pPr>
        <w:pStyle w:val="Doc-title"/>
      </w:pPr>
      <w:r w:rsidRPr="00B77740">
        <w:t>R2-2300287</w:t>
      </w:r>
      <w:r w:rsidRPr="00B77740">
        <w:tab/>
        <w:t>Notification and state transition for multicast in RRC INACTIVE</w:t>
      </w:r>
      <w:r w:rsidRPr="00B77740">
        <w:tab/>
        <w:t>MediaTek inc.</w:t>
      </w:r>
      <w:r w:rsidRPr="00B77740">
        <w:tab/>
        <w:t>discussion</w:t>
      </w:r>
      <w:r w:rsidRPr="00B77740">
        <w:tab/>
        <w:t>Rel-18</w:t>
      </w:r>
      <w:r w:rsidRPr="00B77740">
        <w:tab/>
        <w:t>NR_MBS_enh-Core</w:t>
      </w:r>
    </w:p>
    <w:p w14:paraId="3A009B15" w14:textId="6C602AAF" w:rsidR="00184ABB" w:rsidRPr="00B77740" w:rsidRDefault="00184ABB" w:rsidP="00184ABB">
      <w:pPr>
        <w:pStyle w:val="Doc-title"/>
      </w:pPr>
      <w:r w:rsidRPr="00B77740">
        <w:t>R2-2300336</w:t>
      </w:r>
      <w:r w:rsidRPr="00B77740">
        <w:tab/>
        <w:t>Notifications and RRC state transitions multicast reception in RRC_INACTIVE</w:t>
      </w:r>
      <w:r w:rsidRPr="00B77740">
        <w:tab/>
        <w:t>Qualcomm Incorporated</w:t>
      </w:r>
      <w:r w:rsidRPr="00B77740">
        <w:tab/>
        <w:t>discussion</w:t>
      </w:r>
      <w:r w:rsidRPr="00B77740">
        <w:tab/>
        <w:t>Rel-18</w:t>
      </w:r>
      <w:r w:rsidRPr="00B77740">
        <w:tab/>
        <w:t>NR_MBS_enh-Core</w:t>
      </w:r>
    </w:p>
    <w:p w14:paraId="444A5164" w14:textId="2C5279FB" w:rsidR="00184ABB" w:rsidRPr="00B77740" w:rsidRDefault="00184ABB" w:rsidP="00184ABB">
      <w:pPr>
        <w:pStyle w:val="Doc-title"/>
      </w:pPr>
      <w:r w:rsidRPr="00B77740">
        <w:t>R2-2300526</w:t>
      </w:r>
      <w:r w:rsidRPr="00B77740">
        <w:tab/>
        <w:t>Discussion on Notification and RRC state transitions</w:t>
      </w:r>
      <w:r w:rsidRPr="00B77740">
        <w:tab/>
        <w:t>Samsung R&amp;D Institute India</w:t>
      </w:r>
      <w:r w:rsidRPr="00B77740">
        <w:tab/>
        <w:t>discussion</w:t>
      </w:r>
      <w:r w:rsidRPr="00B77740">
        <w:tab/>
        <w:t>Rel-18</w:t>
      </w:r>
    </w:p>
    <w:p w14:paraId="72213E38" w14:textId="693C5085" w:rsidR="00184ABB" w:rsidRPr="00B77740" w:rsidRDefault="00184ABB" w:rsidP="00184ABB">
      <w:pPr>
        <w:pStyle w:val="Doc-title"/>
      </w:pPr>
      <w:r w:rsidRPr="00B77740">
        <w:t>R2-2300667</w:t>
      </w:r>
      <w:r w:rsidRPr="00B77740">
        <w:tab/>
        <w:t>Discussion on Notification and RRC state transition</w:t>
      </w:r>
      <w:r w:rsidRPr="00B77740">
        <w:tab/>
        <w:t>Spreadtrum Communications</w:t>
      </w:r>
      <w:r w:rsidRPr="00B77740">
        <w:tab/>
        <w:t>discussion</w:t>
      </w:r>
      <w:r w:rsidRPr="00B77740">
        <w:tab/>
        <w:t>Rel-18</w:t>
      </w:r>
    </w:p>
    <w:p w14:paraId="005CE2D5" w14:textId="79A985FB" w:rsidR="00184ABB" w:rsidRPr="00B77740" w:rsidRDefault="00184ABB" w:rsidP="00184ABB">
      <w:pPr>
        <w:pStyle w:val="Doc-title"/>
      </w:pPr>
      <w:r w:rsidRPr="00B77740">
        <w:t>R2-2300736</w:t>
      </w:r>
      <w:r w:rsidRPr="00B77740">
        <w:tab/>
        <w:t>Group Notification and RRC State Transition for Multicast Reception</w:t>
      </w:r>
      <w:r w:rsidRPr="00B77740">
        <w:tab/>
        <w:t>Apple</w:t>
      </w:r>
      <w:r w:rsidRPr="00B77740">
        <w:tab/>
        <w:t>discussion</w:t>
      </w:r>
      <w:r w:rsidRPr="00B77740">
        <w:tab/>
        <w:t>Rel-18</w:t>
      </w:r>
      <w:r w:rsidRPr="00B77740">
        <w:tab/>
        <w:t>NR_MBS_enh-Core</w:t>
      </w:r>
    </w:p>
    <w:p w14:paraId="0676BBDB" w14:textId="39B50478" w:rsidR="00184ABB" w:rsidRPr="00B77740" w:rsidRDefault="00184ABB" w:rsidP="00184ABB">
      <w:pPr>
        <w:pStyle w:val="Doc-title"/>
      </w:pPr>
      <w:r w:rsidRPr="00B77740">
        <w:t>R2-2300948</w:t>
      </w:r>
      <w:r w:rsidRPr="00B77740">
        <w:tab/>
        <w:t>Notification and State Transmission for Multicast Reception in RRC_INACTIVE</w:t>
      </w:r>
      <w:r w:rsidRPr="00B77740">
        <w:tab/>
        <w:t>Lenovo</w:t>
      </w:r>
      <w:r w:rsidRPr="00B77740">
        <w:tab/>
        <w:t>discussion</w:t>
      </w:r>
      <w:r w:rsidRPr="00B77740">
        <w:tab/>
        <w:t>Rel-18</w:t>
      </w:r>
    </w:p>
    <w:p w14:paraId="14117610" w14:textId="6FE5A675" w:rsidR="00184ABB" w:rsidRPr="00B77740" w:rsidRDefault="00184ABB" w:rsidP="00184ABB">
      <w:pPr>
        <w:pStyle w:val="Doc-title"/>
      </w:pPr>
      <w:r w:rsidRPr="00B77740">
        <w:lastRenderedPageBreak/>
        <w:t>R2-2301037</w:t>
      </w:r>
      <w:r w:rsidRPr="00B77740">
        <w:tab/>
        <w:t>Multicast activation deactivation notification and RRC state transitions</w:t>
      </w:r>
      <w:r w:rsidRPr="00B77740">
        <w:tab/>
        <w:t>LG Electronics Inc.</w:t>
      </w:r>
      <w:r w:rsidRPr="00B77740">
        <w:tab/>
        <w:t>discussion</w:t>
      </w:r>
      <w:r w:rsidRPr="00B77740">
        <w:tab/>
        <w:t>Rel-18</w:t>
      </w:r>
    </w:p>
    <w:p w14:paraId="7CEAF9D2" w14:textId="16210496" w:rsidR="00184ABB" w:rsidRPr="00B77740" w:rsidRDefault="00184ABB" w:rsidP="00184ABB">
      <w:pPr>
        <w:pStyle w:val="Doc-title"/>
      </w:pPr>
      <w:r w:rsidRPr="00B77740">
        <w:t>R2-2301163</w:t>
      </w:r>
      <w:r w:rsidRPr="00B77740">
        <w:tab/>
        <w:t>Notification and RRC state transition for multicast reception in RRC_INACTIVE</w:t>
      </w:r>
      <w:r w:rsidRPr="00B77740">
        <w:tab/>
        <w:t>Huawei, HiSilicon</w:t>
      </w:r>
      <w:r w:rsidRPr="00B77740">
        <w:tab/>
        <w:t>discussion</w:t>
      </w:r>
      <w:r w:rsidRPr="00B77740">
        <w:tab/>
        <w:t>Rel-18</w:t>
      </w:r>
      <w:r w:rsidRPr="00B77740">
        <w:tab/>
        <w:t>NR_MBS_enh-Core</w:t>
      </w:r>
    </w:p>
    <w:p w14:paraId="5D7ED52D" w14:textId="6E441ADE" w:rsidR="00184ABB" w:rsidRPr="00B77740" w:rsidRDefault="00184ABB" w:rsidP="00184ABB">
      <w:pPr>
        <w:pStyle w:val="Doc-title"/>
      </w:pPr>
      <w:r w:rsidRPr="00B77740">
        <w:t>R2-2301205</w:t>
      </w:r>
      <w:r w:rsidRPr="00B77740">
        <w:tab/>
        <w:t>Notifications and RRC state transitions</w:t>
      </w:r>
      <w:r w:rsidRPr="00B77740">
        <w:tab/>
        <w:t>Ericsson</w:t>
      </w:r>
      <w:r w:rsidRPr="00B77740">
        <w:tab/>
        <w:t>discussion</w:t>
      </w:r>
      <w:r w:rsidRPr="00B77740">
        <w:tab/>
        <w:t>Rel-18</w:t>
      </w:r>
      <w:r w:rsidRPr="00B77740">
        <w:tab/>
        <w:t>NR_MBS_enh-Core</w:t>
      </w:r>
    </w:p>
    <w:p w14:paraId="65C50686" w14:textId="1F95E966" w:rsidR="00184ABB" w:rsidRPr="00B77740" w:rsidRDefault="00184ABB" w:rsidP="00184ABB">
      <w:pPr>
        <w:pStyle w:val="Doc-title"/>
      </w:pPr>
      <w:r w:rsidRPr="00B77740">
        <w:t>R2-2301236</w:t>
      </w:r>
      <w:r w:rsidRPr="00B77740">
        <w:tab/>
        <w:t>Discussion on notification for RRC_INACTIVE multicast reception Ues</w:t>
      </w:r>
      <w:r w:rsidRPr="00B77740">
        <w:tab/>
        <w:t>CMCC</w:t>
      </w:r>
      <w:r w:rsidRPr="00B77740">
        <w:tab/>
        <w:t>discussion</w:t>
      </w:r>
      <w:r w:rsidRPr="00B77740">
        <w:tab/>
        <w:t>Rel-18</w:t>
      </w:r>
      <w:r w:rsidRPr="00B77740">
        <w:tab/>
        <w:t>NR_MBS_enh-Core</w:t>
      </w:r>
    </w:p>
    <w:p w14:paraId="52982117" w14:textId="4A3E9D32" w:rsidR="00184ABB" w:rsidRPr="00B77740" w:rsidRDefault="00184ABB" w:rsidP="00184ABB">
      <w:pPr>
        <w:pStyle w:val="Doc-title"/>
      </w:pPr>
      <w:r w:rsidRPr="00B77740">
        <w:t>R2-2301560</w:t>
      </w:r>
      <w:r w:rsidRPr="00B77740">
        <w:tab/>
        <w:t>Notification and RRC state transition for multicast reception in RRC_INACTIVE</w:t>
      </w:r>
      <w:r w:rsidRPr="00B77740">
        <w:tab/>
        <w:t>Intel Corporation</w:t>
      </w:r>
      <w:r w:rsidRPr="00B77740">
        <w:tab/>
        <w:t>discussion</w:t>
      </w:r>
      <w:r w:rsidRPr="00B77740">
        <w:tab/>
        <w:t>Rel-18</w:t>
      </w:r>
      <w:r w:rsidRPr="00B77740">
        <w:tab/>
        <w:t>NR_MBS_enh-Core</w:t>
      </w:r>
    </w:p>
    <w:p w14:paraId="313A441A" w14:textId="0AC7B0EB" w:rsidR="00184ABB" w:rsidRPr="00B77740" w:rsidRDefault="00184ABB" w:rsidP="00184ABB">
      <w:pPr>
        <w:pStyle w:val="Doc-title"/>
      </w:pPr>
      <w:r w:rsidRPr="00B77740">
        <w:t>R2-2301587</w:t>
      </w:r>
      <w:r w:rsidRPr="00B77740">
        <w:tab/>
        <w:t xml:space="preserve">Notification and RRC state transition aspects on multicast reception in RRC INACTIVE </w:t>
      </w:r>
      <w:r w:rsidRPr="00B77740">
        <w:tab/>
        <w:t xml:space="preserve">Kyocera </w:t>
      </w:r>
      <w:r w:rsidRPr="00B77740">
        <w:tab/>
        <w:t>discussion</w:t>
      </w:r>
      <w:r w:rsidRPr="00B77740">
        <w:tab/>
        <w:t>Rel-18</w:t>
      </w:r>
      <w:r w:rsidRPr="00B77740">
        <w:tab/>
        <w:t>R2-2212521</w:t>
      </w:r>
    </w:p>
    <w:p w14:paraId="23535DA2" w14:textId="585ADCFD" w:rsidR="00184ABB" w:rsidRPr="00B77740" w:rsidRDefault="00184ABB" w:rsidP="00184ABB">
      <w:pPr>
        <w:pStyle w:val="Doc-title"/>
      </w:pPr>
      <w:r w:rsidRPr="00B77740">
        <w:t>R2-2301594</w:t>
      </w:r>
      <w:r w:rsidRPr="00B77740">
        <w:tab/>
        <w:t>Session state change for UEs receiving Multicast in RRC_INACTIVE state</w:t>
      </w:r>
      <w:r w:rsidRPr="00B77740">
        <w:tab/>
        <w:t>TCL Communication Ltd.</w:t>
      </w:r>
      <w:r w:rsidRPr="00B77740">
        <w:tab/>
        <w:t>discussion</w:t>
      </w:r>
    </w:p>
    <w:p w14:paraId="503BCE91" w14:textId="1CE38D06" w:rsidR="00184ABB" w:rsidRPr="00B77740" w:rsidRDefault="00184ABB" w:rsidP="00184ABB">
      <w:pPr>
        <w:pStyle w:val="Doc-title"/>
      </w:pPr>
      <w:r w:rsidRPr="00B77740">
        <w:t>R2-2301674</w:t>
      </w:r>
      <w:r w:rsidRPr="00B77740">
        <w:tab/>
        <w:t>Group Paging and Multicast session received in RRC_INACTIVE</w:t>
      </w:r>
      <w:r w:rsidRPr="00B77740">
        <w:tab/>
        <w:t>Sharp</w:t>
      </w:r>
      <w:r w:rsidRPr="00B77740">
        <w:tab/>
        <w:t>discussion</w:t>
      </w:r>
    </w:p>
    <w:p w14:paraId="21706BCA" w14:textId="28B29A30" w:rsidR="00184ABB" w:rsidRPr="00B77740" w:rsidRDefault="00184ABB" w:rsidP="00184ABB">
      <w:pPr>
        <w:pStyle w:val="Doc-title"/>
      </w:pPr>
      <w:r w:rsidRPr="00B77740">
        <w:t>R2-2301692</w:t>
      </w:r>
      <w:r w:rsidRPr="00B77740">
        <w:tab/>
        <w:t>Considerations on the notification and RRC transitions for the multicast reception in RRC_INACTIVE state</w:t>
      </w:r>
      <w:r w:rsidRPr="00B77740">
        <w:tab/>
        <w:t>Beijing Xiaomi Software Tech</w:t>
      </w:r>
      <w:r w:rsidRPr="00B77740">
        <w:tab/>
        <w:t>discussion</w:t>
      </w:r>
      <w:r w:rsidRPr="00B77740">
        <w:tab/>
        <w:t>Rel-18</w:t>
      </w:r>
    </w:p>
    <w:p w14:paraId="70E3F96C" w14:textId="493E35AB" w:rsidR="00184ABB" w:rsidRPr="00B77740" w:rsidRDefault="00184ABB" w:rsidP="00184ABB">
      <w:pPr>
        <w:pStyle w:val="Doc-title"/>
      </w:pPr>
      <w:r w:rsidRPr="00B77740">
        <w:t>R2-2301844</w:t>
      </w:r>
      <w:r w:rsidRPr="00B77740">
        <w:tab/>
        <w:t>Multicast session status change notification</w:t>
      </w:r>
      <w:r w:rsidRPr="00B77740">
        <w:tab/>
        <w:t>ZTE, Sanechips</w:t>
      </w:r>
      <w:r w:rsidRPr="00B77740">
        <w:tab/>
        <w:t>discussion</w:t>
      </w:r>
      <w:r w:rsidRPr="00B77740">
        <w:tab/>
        <w:t>Rel-18</w:t>
      </w:r>
      <w:r w:rsidRPr="00B77740">
        <w:tab/>
        <w:t>NR_MBS_enh</w:t>
      </w:r>
    </w:p>
    <w:p w14:paraId="74E4AAA7" w14:textId="77777777" w:rsidR="00184ABB" w:rsidRPr="00B77740" w:rsidRDefault="00184ABB" w:rsidP="00184ABB">
      <w:pPr>
        <w:pStyle w:val="Doc-text2"/>
      </w:pPr>
    </w:p>
    <w:p w14:paraId="0373C3C7" w14:textId="77777777" w:rsidR="00184ABB" w:rsidRPr="00B77740" w:rsidRDefault="00184ABB" w:rsidP="00184ABB">
      <w:pPr>
        <w:pStyle w:val="Heading4"/>
      </w:pPr>
      <w:bookmarkStart w:id="296" w:name="_Toc129990479"/>
      <w:r w:rsidRPr="00B77740">
        <w:t>8.11.2.3</w:t>
      </w:r>
      <w:r w:rsidRPr="00B77740">
        <w:tab/>
        <w:t>Other</w:t>
      </w:r>
      <w:bookmarkEnd w:id="296"/>
    </w:p>
    <w:p w14:paraId="0B2A6D8E" w14:textId="77777777" w:rsidR="00184ABB" w:rsidRPr="00B77740" w:rsidRDefault="00184ABB" w:rsidP="00184ABB">
      <w:pPr>
        <w:pStyle w:val="Comments"/>
      </w:pPr>
      <w:r w:rsidRPr="00B77740">
        <w:t>Other aspects related to multicast reception in RRC_INACTIVE, not covered by 8.11.2.1 or 8.11.2.2</w:t>
      </w:r>
    </w:p>
    <w:p w14:paraId="75B9A644" w14:textId="370CDC04" w:rsidR="00184ABB" w:rsidRPr="00B77740" w:rsidRDefault="00184ABB" w:rsidP="00184ABB">
      <w:pPr>
        <w:pStyle w:val="Doc-title"/>
      </w:pPr>
      <w:r w:rsidRPr="00B77740">
        <w:t>R2-2301038</w:t>
      </w:r>
      <w:r w:rsidRPr="00B77740">
        <w:tab/>
        <w:t>Available multicast CFR in RRC_INACTIVE</w:t>
      </w:r>
      <w:r w:rsidRPr="00B77740">
        <w:tab/>
        <w:t>LG Electronics Inc.</w:t>
      </w:r>
      <w:r w:rsidRPr="00B77740">
        <w:tab/>
        <w:t>discussion</w:t>
      </w:r>
      <w:r w:rsidRPr="00B77740">
        <w:tab/>
        <w:t>Rel-18</w:t>
      </w:r>
    </w:p>
    <w:p w14:paraId="6E2C7C0E" w14:textId="633A3835" w:rsidR="00184ABB" w:rsidRPr="00B77740" w:rsidRDefault="00184ABB" w:rsidP="00184ABB">
      <w:pPr>
        <w:pStyle w:val="Doc-title"/>
      </w:pPr>
      <w:r w:rsidRPr="00B77740">
        <w:t>R2-2301070</w:t>
      </w:r>
      <w:r w:rsidRPr="00B77740">
        <w:tab/>
        <w:t>Ensuring desired level of reliability for an MBS session in RRC_INACTIVE</w:t>
      </w:r>
      <w:r w:rsidRPr="00B77740">
        <w:tab/>
        <w:t>InterDigital Inc.</w:t>
      </w:r>
      <w:r w:rsidRPr="00B77740">
        <w:tab/>
        <w:t>discussion</w:t>
      </w:r>
      <w:r w:rsidRPr="00B77740">
        <w:tab/>
        <w:t>Rel-18</w:t>
      </w:r>
      <w:r w:rsidRPr="00B77740">
        <w:tab/>
        <w:t>NR_MBS_enh-Core</w:t>
      </w:r>
    </w:p>
    <w:p w14:paraId="3BA020F1" w14:textId="77777777" w:rsidR="00184ABB" w:rsidRPr="00B77740" w:rsidRDefault="00184ABB" w:rsidP="00184ABB">
      <w:pPr>
        <w:pStyle w:val="Doc-text2"/>
      </w:pPr>
      <w:r w:rsidRPr="00B77740">
        <w:rPr>
          <w:i/>
        </w:rPr>
        <w:t>Moved from 8.11.2.2</w:t>
      </w:r>
    </w:p>
    <w:p w14:paraId="091CA122" w14:textId="77777777" w:rsidR="00184ABB" w:rsidRPr="00B77740" w:rsidRDefault="00184ABB" w:rsidP="00184ABB">
      <w:pPr>
        <w:pStyle w:val="Doc-text2"/>
      </w:pPr>
    </w:p>
    <w:p w14:paraId="2A5E5830" w14:textId="77777777" w:rsidR="00184ABB" w:rsidRPr="00B77740" w:rsidRDefault="00184ABB" w:rsidP="00184ABB">
      <w:pPr>
        <w:pStyle w:val="Heading3"/>
      </w:pPr>
      <w:bookmarkStart w:id="297" w:name="_Toc129990480"/>
      <w:r w:rsidRPr="00B77740">
        <w:t>8.11.3</w:t>
      </w:r>
      <w:r w:rsidRPr="00B77740">
        <w:tab/>
        <w:t>Shared processing for MBS broadcast and Unicast reception</w:t>
      </w:r>
      <w:bookmarkEnd w:id="297"/>
    </w:p>
    <w:p w14:paraId="006A042E" w14:textId="77777777" w:rsidR="00184ABB" w:rsidRPr="00B77740" w:rsidRDefault="00184ABB" w:rsidP="00184ABB">
      <w:pPr>
        <w:pStyle w:val="Comments"/>
      </w:pPr>
      <w:r w:rsidRPr="00B77740">
        <w:t>Specify Uu signalling enhancements to allow a UE to use shared processing for MBS broadcast and unicast reception, i.e., ‎including UE capability and related assistance information reporting regarding simultaneous unicast reception in RRC_CONNECTED and MBS broadcast reception from the same or different operators [RAN2]</w:t>
      </w:r>
    </w:p>
    <w:p w14:paraId="7E2F0AE9" w14:textId="77777777" w:rsidR="00184ABB" w:rsidRPr="00B77740" w:rsidRDefault="00184ABB" w:rsidP="00184ABB">
      <w:pPr>
        <w:pStyle w:val="Doc-title"/>
      </w:pPr>
    </w:p>
    <w:p w14:paraId="6DC2814F" w14:textId="554BB03D" w:rsidR="00184ABB" w:rsidRPr="00B77740" w:rsidRDefault="00184ABB" w:rsidP="00184ABB">
      <w:pPr>
        <w:pStyle w:val="Doc-title"/>
      </w:pPr>
      <w:r w:rsidRPr="00B77740">
        <w:t>R2-2301164</w:t>
      </w:r>
      <w:r w:rsidRPr="00B77740">
        <w:tab/>
        <w:t>Discussion on shared processing for MBS broadcast and unicast reception</w:t>
      </w:r>
      <w:r w:rsidRPr="00B77740">
        <w:tab/>
        <w:t>Huawei, HiSilicon</w:t>
      </w:r>
      <w:r w:rsidRPr="00B77740">
        <w:tab/>
        <w:t>discussion</w:t>
      </w:r>
      <w:r w:rsidRPr="00B77740">
        <w:tab/>
        <w:t>Rel-18</w:t>
      </w:r>
      <w:r w:rsidRPr="00B77740">
        <w:tab/>
        <w:t>NR_MBS_enh-Core</w:t>
      </w:r>
    </w:p>
    <w:p w14:paraId="59E794E1" w14:textId="77777777" w:rsidR="00184ABB" w:rsidRPr="00B77740" w:rsidRDefault="00184ABB" w:rsidP="00184ABB">
      <w:pPr>
        <w:pStyle w:val="Doc-title"/>
        <w:ind w:left="2518"/>
      </w:pPr>
    </w:p>
    <w:p w14:paraId="24476C35" w14:textId="77777777" w:rsidR="00184ABB" w:rsidRPr="00B77740" w:rsidRDefault="00184ABB" w:rsidP="00184ABB">
      <w:pPr>
        <w:pStyle w:val="Doc-title"/>
        <w:ind w:left="2518"/>
      </w:pPr>
      <w:r w:rsidRPr="00B77740">
        <w:t>Proposal 1: Indicate the capability of receiving MBS broadcast from a non-serving cell in per band per BC level (i.e. in FeatureSetDownlink).</w:t>
      </w:r>
    </w:p>
    <w:p w14:paraId="630EF961" w14:textId="77777777" w:rsidR="00184ABB" w:rsidRPr="00B77740" w:rsidRDefault="00184ABB" w:rsidP="00184ABB">
      <w:pPr>
        <w:pStyle w:val="Doc-title"/>
        <w:ind w:left="2518"/>
      </w:pPr>
      <w:r w:rsidRPr="00B77740">
        <w:t>Proposal 2: Whether to include additional information in MII can be controlled by the network.</w:t>
      </w:r>
    </w:p>
    <w:p w14:paraId="5081ED0E" w14:textId="77777777" w:rsidR="00184ABB" w:rsidRPr="00B77740" w:rsidRDefault="00184ABB" w:rsidP="00184ABB">
      <w:pPr>
        <w:pStyle w:val="Doc-title"/>
        <w:ind w:left="2518"/>
      </w:pPr>
      <w:r w:rsidRPr="00B77740">
        <w:t>Proposal 3: The SCS indicated in the MII is the same as the SCS of the initial BWP for the non-serving cell where the UE intends to receive MBS broadcast.</w:t>
      </w:r>
    </w:p>
    <w:p w14:paraId="237024BA" w14:textId="77777777" w:rsidR="00184ABB" w:rsidRPr="00B77740" w:rsidRDefault="00184ABB" w:rsidP="00184ABB">
      <w:pPr>
        <w:pStyle w:val="Doc-title"/>
        <w:ind w:left="2518"/>
      </w:pPr>
      <w:r w:rsidRPr="00B77740">
        <w:t>Proposal 4: The bandwidth indicated in the MII is the channel bandwidth used by the UE for broadcast reception in the non-serving cell, which covers the CFR bandwidth.</w:t>
      </w:r>
    </w:p>
    <w:p w14:paraId="203DC9F7" w14:textId="77777777" w:rsidR="00184ABB" w:rsidRPr="00B77740" w:rsidRDefault="00184ABB" w:rsidP="00184ABB">
      <w:pPr>
        <w:pStyle w:val="Doc-title"/>
        <w:ind w:left="2518"/>
      </w:pPr>
      <w:r w:rsidRPr="00B77740">
        <w:t>Proposal 5: Include modulation order in the MII for shared processing.</w:t>
      </w:r>
    </w:p>
    <w:p w14:paraId="7D79CCC3" w14:textId="77777777" w:rsidR="00184ABB" w:rsidRPr="00B77740" w:rsidRDefault="00184ABB" w:rsidP="00184ABB">
      <w:pPr>
        <w:pStyle w:val="Doc-title"/>
      </w:pPr>
    </w:p>
    <w:p w14:paraId="44B15258" w14:textId="77777777" w:rsidR="00184ABB" w:rsidRPr="00B77740" w:rsidRDefault="00184ABB" w:rsidP="00184ABB">
      <w:pPr>
        <w:pStyle w:val="Doc-text2"/>
        <w:ind w:left="0" w:firstLine="0"/>
      </w:pPr>
      <w:r w:rsidRPr="00B77740">
        <w:t>DISCUSSION on P1:</w:t>
      </w:r>
    </w:p>
    <w:p w14:paraId="61B0DD66" w14:textId="77777777" w:rsidR="00184ABB" w:rsidRPr="00B77740" w:rsidRDefault="00184ABB">
      <w:pPr>
        <w:pStyle w:val="Doc-text2"/>
        <w:numPr>
          <w:ilvl w:val="0"/>
          <w:numId w:val="75"/>
        </w:numPr>
        <w:overflowPunct/>
        <w:autoSpaceDE/>
        <w:autoSpaceDN/>
        <w:adjustRightInd/>
        <w:textAlignment w:val="auto"/>
      </w:pPr>
      <w:r w:rsidRPr="00B77740">
        <w:t>QCM thinks we need a capability, it should be FeatureSetDownlinkPerCC, i.e. more precise what Huawei propose vivo agrees.</w:t>
      </w:r>
    </w:p>
    <w:p w14:paraId="592A6D51" w14:textId="77777777" w:rsidR="00184ABB" w:rsidRPr="00B77740" w:rsidRDefault="00184ABB">
      <w:pPr>
        <w:pStyle w:val="Doc-text2"/>
        <w:numPr>
          <w:ilvl w:val="0"/>
          <w:numId w:val="75"/>
        </w:numPr>
        <w:overflowPunct/>
        <w:autoSpaceDE/>
        <w:autoSpaceDN/>
        <w:adjustRightInd/>
        <w:textAlignment w:val="auto"/>
      </w:pPr>
      <w:r w:rsidRPr="00B77740">
        <w:t>Mediatek think we can agree to have a capability and FFS the granularity. Samsung agrees with MTK.</w:t>
      </w:r>
    </w:p>
    <w:p w14:paraId="4BB09F68" w14:textId="77777777" w:rsidR="00184ABB" w:rsidRPr="00B77740" w:rsidRDefault="00184ABB">
      <w:pPr>
        <w:pStyle w:val="Doc-text2"/>
        <w:numPr>
          <w:ilvl w:val="0"/>
          <w:numId w:val="75"/>
        </w:numPr>
        <w:overflowPunct/>
        <w:autoSpaceDE/>
        <w:autoSpaceDN/>
        <w:adjustRightInd/>
        <w:textAlignment w:val="auto"/>
      </w:pPr>
      <w:r w:rsidRPr="00B77740">
        <w:t>Apple wonders whether new capability is needed, can we reuse the current capability? Huawei clarifies the problem is that non-serving cell can be non-synchronized with other cells, so it is different capability.</w:t>
      </w:r>
    </w:p>
    <w:p w14:paraId="51E03099" w14:textId="77777777" w:rsidR="00184ABB" w:rsidRPr="00B77740" w:rsidRDefault="00184ABB" w:rsidP="00184ABB">
      <w:pPr>
        <w:pStyle w:val="Doc-text2"/>
      </w:pPr>
    </w:p>
    <w:p w14:paraId="20B532ED"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Indicate the capability of receiving MBS broadcast from a non-serving cell. FFS whether the granularity is at FeatureSetDownlink or FeatureSetDownlinkPerCC level.</w:t>
      </w:r>
    </w:p>
    <w:p w14:paraId="626F83AA" w14:textId="77777777" w:rsidR="00184ABB" w:rsidRPr="00B77740" w:rsidRDefault="00184ABB" w:rsidP="00184ABB">
      <w:pPr>
        <w:pStyle w:val="Doc-text2"/>
      </w:pPr>
    </w:p>
    <w:p w14:paraId="6B1AFB3B" w14:textId="77777777" w:rsidR="00184ABB" w:rsidRPr="00B77740" w:rsidRDefault="00184ABB" w:rsidP="00184ABB">
      <w:pPr>
        <w:pStyle w:val="Doc-title"/>
        <w:ind w:left="2518"/>
      </w:pPr>
      <w:r w:rsidRPr="00B77740">
        <w:lastRenderedPageBreak/>
        <w:t>Proposal 2: Whether to include additional information in MII can be controlled by the network.</w:t>
      </w:r>
    </w:p>
    <w:p w14:paraId="0524E48C" w14:textId="77777777" w:rsidR="00184ABB" w:rsidRPr="00B77740" w:rsidRDefault="00184ABB" w:rsidP="00184ABB">
      <w:pPr>
        <w:pStyle w:val="Doc-text2"/>
        <w:ind w:left="0" w:firstLine="0"/>
      </w:pPr>
    </w:p>
    <w:p w14:paraId="736087BA" w14:textId="77777777" w:rsidR="00184ABB" w:rsidRPr="00B77740" w:rsidRDefault="00184ABB" w:rsidP="00184ABB">
      <w:pPr>
        <w:pStyle w:val="Doc-text2"/>
        <w:ind w:left="0" w:firstLine="0"/>
      </w:pPr>
      <w:r w:rsidRPr="00B77740">
        <w:t>DISCUSSION on P2:</w:t>
      </w:r>
    </w:p>
    <w:p w14:paraId="5943E59A" w14:textId="77777777" w:rsidR="00184ABB" w:rsidRPr="00B77740" w:rsidRDefault="00184ABB">
      <w:pPr>
        <w:pStyle w:val="Doc-text2"/>
        <w:numPr>
          <w:ilvl w:val="0"/>
          <w:numId w:val="75"/>
        </w:numPr>
        <w:overflowPunct/>
        <w:autoSpaceDE/>
        <w:autoSpaceDN/>
        <w:adjustRightInd/>
        <w:textAlignment w:val="auto"/>
      </w:pPr>
      <w:r w:rsidRPr="00B77740">
        <w:t>MTK wonders about how it works. Huawei thinks UE first sends MII with frequency and the NW will request additional information only if needed, so it is two-step procedure.</w:t>
      </w:r>
    </w:p>
    <w:p w14:paraId="1CCC28AD" w14:textId="77777777" w:rsidR="00184ABB" w:rsidRPr="00B77740" w:rsidRDefault="00184ABB">
      <w:pPr>
        <w:pStyle w:val="Doc-text2"/>
        <w:numPr>
          <w:ilvl w:val="0"/>
          <w:numId w:val="75"/>
        </w:numPr>
        <w:overflowPunct/>
        <w:autoSpaceDE/>
        <w:autoSpaceDN/>
        <w:adjustRightInd/>
        <w:textAlignment w:val="auto"/>
      </w:pPr>
      <w:r w:rsidRPr="00B77740">
        <w:t>QCM wonders how much overhead we reduce actually, cannot the UE always include it?</w:t>
      </w:r>
    </w:p>
    <w:p w14:paraId="5F41459E" w14:textId="77777777" w:rsidR="00184ABB" w:rsidRPr="00B77740" w:rsidRDefault="00184ABB">
      <w:pPr>
        <w:pStyle w:val="Doc-text2"/>
        <w:numPr>
          <w:ilvl w:val="0"/>
          <w:numId w:val="75"/>
        </w:numPr>
        <w:overflowPunct/>
        <w:autoSpaceDE/>
        <w:autoSpaceDN/>
        <w:adjustRightInd/>
        <w:textAlignment w:val="auto"/>
      </w:pPr>
      <w:r w:rsidRPr="00B77740">
        <w:t xml:space="preserve">ZTE agrees with the intention is OK and it may be useful in some scenarios. In NR there will be more information to report in MII than in LTE, so better to control this. </w:t>
      </w:r>
    </w:p>
    <w:p w14:paraId="6618B741" w14:textId="77777777" w:rsidR="00184ABB" w:rsidRPr="00B77740" w:rsidRDefault="00184ABB">
      <w:pPr>
        <w:pStyle w:val="Doc-text2"/>
        <w:numPr>
          <w:ilvl w:val="0"/>
          <w:numId w:val="75"/>
        </w:numPr>
        <w:overflowPunct/>
        <w:autoSpaceDE/>
        <w:autoSpaceDN/>
        <w:adjustRightInd/>
        <w:textAlignment w:val="auto"/>
      </w:pPr>
      <w:r w:rsidRPr="00B77740">
        <w:t xml:space="preserve">Nokia like network control, but not sure in this case. Maybe we can look at the optimization later. </w:t>
      </w:r>
    </w:p>
    <w:p w14:paraId="5D3B384A" w14:textId="77777777" w:rsidR="00184ABB" w:rsidRPr="00B77740" w:rsidRDefault="00184ABB">
      <w:pPr>
        <w:pStyle w:val="Doc-text2"/>
        <w:numPr>
          <w:ilvl w:val="0"/>
          <w:numId w:val="75"/>
        </w:numPr>
        <w:overflowPunct/>
        <w:autoSpaceDE/>
        <w:autoSpaceDN/>
        <w:adjustRightInd/>
        <w:textAlignment w:val="auto"/>
      </w:pPr>
      <w:r w:rsidRPr="00B77740">
        <w:t>Huawei indicates that once this information is reported by one UE, then this info is already known to the network and all other UEs do not need to report. So the gain is big.</w:t>
      </w:r>
    </w:p>
    <w:p w14:paraId="43EB5C81" w14:textId="77777777" w:rsidR="00184ABB" w:rsidRPr="00B77740" w:rsidRDefault="00184ABB">
      <w:pPr>
        <w:pStyle w:val="Doc-text2"/>
        <w:numPr>
          <w:ilvl w:val="0"/>
          <w:numId w:val="75"/>
        </w:numPr>
        <w:overflowPunct/>
        <w:autoSpaceDE/>
        <w:autoSpaceDN/>
        <w:adjustRightInd/>
        <w:textAlignment w:val="auto"/>
      </w:pPr>
      <w:r w:rsidRPr="00B77740">
        <w:t xml:space="preserve">QCM is not convinced as we gain something but we also need to have two messages instead of one. </w:t>
      </w:r>
    </w:p>
    <w:p w14:paraId="374890BD" w14:textId="77777777" w:rsidR="00184ABB" w:rsidRPr="00B77740" w:rsidRDefault="00184ABB">
      <w:pPr>
        <w:pStyle w:val="Doc-text2"/>
        <w:numPr>
          <w:ilvl w:val="0"/>
          <w:numId w:val="75"/>
        </w:numPr>
        <w:overflowPunct/>
        <w:autoSpaceDE/>
        <w:autoSpaceDN/>
        <w:adjustRightInd/>
        <w:textAlignment w:val="auto"/>
      </w:pPr>
      <w:r w:rsidRPr="00B77740">
        <w:t xml:space="preserve">Apple understands the motivation, but thinks we have new IE in SIB1 and we should consider this can be used for this purpose. </w:t>
      </w:r>
    </w:p>
    <w:p w14:paraId="75E56E43" w14:textId="77777777" w:rsidR="00184ABB" w:rsidRPr="00B77740" w:rsidRDefault="00184ABB">
      <w:pPr>
        <w:pStyle w:val="Doc-text2"/>
        <w:numPr>
          <w:ilvl w:val="0"/>
          <w:numId w:val="75"/>
        </w:numPr>
        <w:overflowPunct/>
        <w:autoSpaceDE/>
        <w:autoSpaceDN/>
        <w:adjustRightInd/>
        <w:textAlignment w:val="auto"/>
      </w:pPr>
      <w:r w:rsidRPr="00B77740">
        <w:t>Huawei thinks maybe this can actually be a one-step procedure.</w:t>
      </w:r>
    </w:p>
    <w:p w14:paraId="7DC3E4BE" w14:textId="77777777" w:rsidR="00184ABB" w:rsidRPr="00B77740" w:rsidRDefault="00184ABB" w:rsidP="00184ABB">
      <w:pPr>
        <w:pStyle w:val="Doc-text2"/>
      </w:pPr>
    </w:p>
    <w:p w14:paraId="5F2B3625"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FFS Whether to include additional information in MII can be controlled by the network. Should consider whether this would be two-step procedure or one-step procedure (e.g. having more info in SIB1)</w:t>
      </w:r>
    </w:p>
    <w:p w14:paraId="17C923A7" w14:textId="77777777" w:rsidR="00184ABB" w:rsidRPr="00B77740" w:rsidRDefault="00184ABB" w:rsidP="00184ABB">
      <w:pPr>
        <w:pStyle w:val="Doc-text2"/>
      </w:pPr>
    </w:p>
    <w:p w14:paraId="1A697AF6" w14:textId="3159E60C" w:rsidR="00184ABB" w:rsidRPr="00B77740" w:rsidRDefault="00184ABB" w:rsidP="00184ABB">
      <w:pPr>
        <w:pStyle w:val="Doc-title"/>
      </w:pPr>
      <w:r w:rsidRPr="00B77740">
        <w:t>R2-2300101</w:t>
      </w:r>
      <w:r w:rsidRPr="00B77740">
        <w:tab/>
        <w:t>Discussion on support of FTA in NR</w:t>
      </w:r>
      <w:r w:rsidRPr="00B77740">
        <w:tab/>
        <w:t>OPPO</w:t>
      </w:r>
      <w:r w:rsidRPr="00B77740">
        <w:tab/>
        <w:t>discussion</w:t>
      </w:r>
      <w:r w:rsidRPr="00B77740">
        <w:tab/>
        <w:t>Rel-18</w:t>
      </w:r>
      <w:r w:rsidRPr="00B77740">
        <w:tab/>
        <w:t>NR_MBS_enh-Core</w:t>
      </w:r>
    </w:p>
    <w:p w14:paraId="5B9EF92C" w14:textId="0CEBE8F3" w:rsidR="00184ABB" w:rsidRPr="00B77740" w:rsidRDefault="00184ABB" w:rsidP="00184ABB">
      <w:pPr>
        <w:pStyle w:val="Doc-title"/>
      </w:pPr>
      <w:r w:rsidRPr="00B77740">
        <w:t>R2-2300180</w:t>
      </w:r>
      <w:r w:rsidRPr="00B77740">
        <w:tab/>
        <w:t>Discussion on Shared processing for MBS broadcast and Unicast reception</w:t>
      </w:r>
      <w:r w:rsidRPr="00B77740">
        <w:tab/>
        <w:t>CATT, CBN</w:t>
      </w:r>
      <w:r w:rsidRPr="00B77740">
        <w:tab/>
        <w:t>discussion</w:t>
      </w:r>
      <w:r w:rsidRPr="00B77740">
        <w:tab/>
        <w:t>NR_MBS_enh-Core</w:t>
      </w:r>
    </w:p>
    <w:p w14:paraId="7CC9E399" w14:textId="6B30F1B6" w:rsidR="00184ABB" w:rsidRPr="00B77740" w:rsidRDefault="00184ABB" w:rsidP="00184ABB">
      <w:pPr>
        <w:pStyle w:val="Doc-title"/>
      </w:pPr>
      <w:r w:rsidRPr="00B77740">
        <w:t>R2-2300285</w:t>
      </w:r>
      <w:r w:rsidRPr="00B77740">
        <w:tab/>
        <w:t>Simultaneous unicast reception and MBS broadcast reception</w:t>
      </w:r>
      <w:r w:rsidRPr="00B77740">
        <w:tab/>
        <w:t>TD Tech, Chengdu TD Tech</w:t>
      </w:r>
      <w:r w:rsidRPr="00B77740">
        <w:tab/>
        <w:t>discussion</w:t>
      </w:r>
      <w:r w:rsidRPr="00B77740">
        <w:tab/>
        <w:t>Rel-18</w:t>
      </w:r>
    </w:p>
    <w:p w14:paraId="682D63E2" w14:textId="775C8EB5" w:rsidR="00184ABB" w:rsidRPr="00B77740" w:rsidRDefault="00184ABB" w:rsidP="00184ABB">
      <w:pPr>
        <w:pStyle w:val="Doc-title"/>
      </w:pPr>
      <w:r w:rsidRPr="00B77740">
        <w:t>R2-2300288</w:t>
      </w:r>
      <w:r w:rsidRPr="00B77740">
        <w:tab/>
        <w:t>Discussion on broadcast coexistence and signaling enhancement</w:t>
      </w:r>
      <w:r w:rsidRPr="00B77740">
        <w:tab/>
        <w:t>MediaTek inc.</w:t>
      </w:r>
      <w:r w:rsidRPr="00B77740">
        <w:tab/>
        <w:t>discussion</w:t>
      </w:r>
      <w:r w:rsidRPr="00B77740">
        <w:tab/>
        <w:t>Rel-18</w:t>
      </w:r>
      <w:r w:rsidRPr="00B77740">
        <w:tab/>
        <w:t>NR_MBS_enh-Core</w:t>
      </w:r>
    </w:p>
    <w:p w14:paraId="305DC652" w14:textId="72F035B1" w:rsidR="00184ABB" w:rsidRPr="00B77740" w:rsidRDefault="00184ABB" w:rsidP="00184ABB">
      <w:pPr>
        <w:pStyle w:val="Doc-title"/>
      </w:pPr>
      <w:r w:rsidRPr="00B77740">
        <w:t>R2-2300334</w:t>
      </w:r>
      <w:r w:rsidRPr="00B77740">
        <w:tab/>
        <w:t>Shared processing for MBS broadcast and unicast reception</w:t>
      </w:r>
      <w:r w:rsidRPr="00B77740">
        <w:tab/>
        <w:t>Qualcomm Incorporated</w:t>
      </w:r>
      <w:r w:rsidRPr="00B77740">
        <w:tab/>
        <w:t>discussion</w:t>
      </w:r>
      <w:r w:rsidRPr="00B77740">
        <w:tab/>
        <w:t>Rel-18</w:t>
      </w:r>
      <w:r w:rsidRPr="00B77740">
        <w:tab/>
        <w:t>NR_MBS_enh-Core</w:t>
      </w:r>
    </w:p>
    <w:p w14:paraId="188DFCE0" w14:textId="7716CE88" w:rsidR="00184ABB" w:rsidRPr="00B77740" w:rsidRDefault="00184ABB" w:rsidP="00184ABB">
      <w:pPr>
        <w:pStyle w:val="Doc-title"/>
      </w:pPr>
      <w:r w:rsidRPr="00B77740">
        <w:t>R2-2300527</w:t>
      </w:r>
      <w:r w:rsidRPr="00B77740">
        <w:tab/>
        <w:t>Shared processing for MBS broadcast and unicast reception</w:t>
      </w:r>
      <w:r w:rsidRPr="00B77740">
        <w:tab/>
        <w:t>Samsung R&amp;D Institute India</w:t>
      </w:r>
      <w:r w:rsidRPr="00B77740">
        <w:tab/>
        <w:t>discussion</w:t>
      </w:r>
      <w:r w:rsidRPr="00B77740">
        <w:tab/>
        <w:t>Rel-18</w:t>
      </w:r>
    </w:p>
    <w:p w14:paraId="1A2AE2FC" w14:textId="6A029071" w:rsidR="00184ABB" w:rsidRPr="00B77740" w:rsidRDefault="00184ABB" w:rsidP="00184ABB">
      <w:pPr>
        <w:pStyle w:val="Doc-title"/>
      </w:pPr>
      <w:r w:rsidRPr="00B77740">
        <w:t>R2-2300683</w:t>
      </w:r>
      <w:r w:rsidRPr="00B77740">
        <w:tab/>
        <w:t xml:space="preserve"> Discussion on shared process for MBS broadcast and unicast </w:t>
      </w:r>
      <w:r w:rsidRPr="00B77740">
        <w:tab/>
        <w:t>NEC Corporation</w:t>
      </w:r>
      <w:r w:rsidRPr="00B77740">
        <w:tab/>
        <w:t>discussion</w:t>
      </w:r>
      <w:r w:rsidRPr="00B77740">
        <w:tab/>
        <w:t>Rel-18</w:t>
      </w:r>
      <w:r w:rsidRPr="00B77740">
        <w:tab/>
        <w:t>NR_MBS_enh-Core</w:t>
      </w:r>
    </w:p>
    <w:p w14:paraId="7A52AD91" w14:textId="576BF4FD" w:rsidR="00184ABB" w:rsidRPr="00B77740" w:rsidRDefault="00184ABB" w:rsidP="00184ABB">
      <w:pPr>
        <w:pStyle w:val="Doc-title"/>
      </w:pPr>
      <w:r w:rsidRPr="00B77740">
        <w:t>R2-2300737</w:t>
      </w:r>
      <w:r w:rsidRPr="00B77740">
        <w:tab/>
        <w:t>Shared processing of MBS broadcast and unicast reception</w:t>
      </w:r>
      <w:r w:rsidRPr="00B77740">
        <w:tab/>
        <w:t>Apple</w:t>
      </w:r>
      <w:r w:rsidRPr="00B77740">
        <w:tab/>
        <w:t>discussion</w:t>
      </w:r>
      <w:r w:rsidRPr="00B77740">
        <w:tab/>
        <w:t>Rel-18</w:t>
      </w:r>
      <w:r w:rsidRPr="00B77740">
        <w:tab/>
        <w:t>NR_MBS_enh-Core</w:t>
      </w:r>
    </w:p>
    <w:p w14:paraId="50D99394" w14:textId="74D1677E" w:rsidR="00184ABB" w:rsidRPr="00B77740" w:rsidRDefault="00184ABB" w:rsidP="00184ABB">
      <w:pPr>
        <w:pStyle w:val="Doc-title"/>
      </w:pPr>
      <w:r w:rsidRPr="00B77740">
        <w:t>R2-2301207</w:t>
      </w:r>
      <w:r w:rsidRPr="00B77740">
        <w:tab/>
        <w:t>MBS broadcast and unicast reception with shared resources</w:t>
      </w:r>
      <w:r w:rsidRPr="00B77740">
        <w:tab/>
        <w:t>Ericsson</w:t>
      </w:r>
      <w:r w:rsidRPr="00B77740">
        <w:tab/>
        <w:t>discussion</w:t>
      </w:r>
      <w:r w:rsidRPr="00B77740">
        <w:tab/>
        <w:t>Rel-18</w:t>
      </w:r>
      <w:r w:rsidRPr="00B77740">
        <w:tab/>
        <w:t>NR_MBS_enh-Core</w:t>
      </w:r>
      <w:r w:rsidRPr="00B77740">
        <w:tab/>
        <w:t>R2-2210716</w:t>
      </w:r>
    </w:p>
    <w:p w14:paraId="45FF7101" w14:textId="51DFEF08" w:rsidR="00184ABB" w:rsidRPr="00B77740" w:rsidRDefault="00184ABB" w:rsidP="00184ABB">
      <w:pPr>
        <w:pStyle w:val="Doc-title"/>
      </w:pPr>
      <w:r w:rsidRPr="00B77740">
        <w:t>R2-2301561</w:t>
      </w:r>
      <w:r w:rsidRPr="00B77740">
        <w:tab/>
        <w:t>Shared processing for simultaneous MBS broadcast and Unicast reception</w:t>
      </w:r>
      <w:r w:rsidRPr="00B77740">
        <w:tab/>
        <w:t>Intel Corporation</w:t>
      </w:r>
      <w:r w:rsidRPr="00B77740">
        <w:tab/>
        <w:t>discussion</w:t>
      </w:r>
      <w:r w:rsidRPr="00B77740">
        <w:tab/>
        <w:t>Rel-18</w:t>
      </w:r>
      <w:r w:rsidRPr="00B77740">
        <w:tab/>
        <w:t>NR_MBS_enh-Core</w:t>
      </w:r>
    </w:p>
    <w:p w14:paraId="739EFDD7" w14:textId="5CA66387" w:rsidR="00184ABB" w:rsidRPr="00B77740" w:rsidRDefault="00184ABB" w:rsidP="00184ABB">
      <w:pPr>
        <w:pStyle w:val="Doc-title"/>
      </w:pPr>
      <w:r w:rsidRPr="00B77740">
        <w:t>R2-2301581</w:t>
      </w:r>
      <w:r w:rsidRPr="00B77740">
        <w:tab/>
        <w:t>Discussion on shared processing for MBS broadcast and Unicast reception</w:t>
      </w:r>
      <w:r w:rsidRPr="00B77740">
        <w:tab/>
        <w:t>CMCC</w:t>
      </w:r>
      <w:r w:rsidRPr="00B77740">
        <w:tab/>
        <w:t>discussion</w:t>
      </w:r>
      <w:r w:rsidRPr="00B77740">
        <w:tab/>
        <w:t>Rel-18</w:t>
      </w:r>
      <w:r w:rsidRPr="00B77740">
        <w:tab/>
        <w:t>NR_MBS_enh-Core</w:t>
      </w:r>
    </w:p>
    <w:p w14:paraId="357D1013" w14:textId="18D6788D" w:rsidR="00184ABB" w:rsidRPr="00B77740" w:rsidRDefault="00184ABB" w:rsidP="00184ABB">
      <w:pPr>
        <w:pStyle w:val="Doc-title"/>
      </w:pPr>
      <w:r w:rsidRPr="00B77740">
        <w:t>R2-2301588</w:t>
      </w:r>
      <w:r w:rsidRPr="00B77740">
        <w:tab/>
        <w:t xml:space="preserve">Shared processing for inter-PLMN MBS broadcast reception </w:t>
      </w:r>
      <w:r w:rsidRPr="00B77740">
        <w:tab/>
        <w:t xml:space="preserve">Kyocera </w:t>
      </w:r>
      <w:r w:rsidRPr="00B77740">
        <w:tab/>
        <w:t>discussion</w:t>
      </w:r>
      <w:r w:rsidRPr="00B77740">
        <w:tab/>
        <w:t>Rel-18</w:t>
      </w:r>
      <w:r w:rsidRPr="00B77740">
        <w:tab/>
        <w:t>R2-2212522</w:t>
      </w:r>
    </w:p>
    <w:p w14:paraId="19DE8332" w14:textId="057BD3A7" w:rsidR="00184ABB" w:rsidRPr="00B77740" w:rsidRDefault="00184ABB" w:rsidP="00184ABB">
      <w:pPr>
        <w:pStyle w:val="Doc-title"/>
      </w:pPr>
      <w:r w:rsidRPr="00B77740">
        <w:t>R2-2301702</w:t>
      </w:r>
      <w:r w:rsidRPr="00B77740">
        <w:tab/>
        <w:t>Remaining issues for shared processing of MBS</w:t>
      </w:r>
      <w:r w:rsidRPr="00B77740">
        <w:tab/>
        <w:t>Xiaomi</w:t>
      </w:r>
      <w:r w:rsidRPr="00B77740">
        <w:tab/>
        <w:t>discussion</w:t>
      </w:r>
      <w:r w:rsidRPr="00B77740">
        <w:tab/>
        <w:t>Rel-18</w:t>
      </w:r>
      <w:r w:rsidRPr="00B77740">
        <w:tab/>
        <w:t>NR_MBS_enh-Core</w:t>
      </w:r>
    </w:p>
    <w:p w14:paraId="085BC3EC" w14:textId="17C9BC3B" w:rsidR="00184ABB" w:rsidRPr="00B77740" w:rsidRDefault="00184ABB" w:rsidP="00184ABB">
      <w:pPr>
        <w:pStyle w:val="Doc-title"/>
      </w:pPr>
      <w:r w:rsidRPr="00B77740">
        <w:t>R2-2301753</w:t>
      </w:r>
      <w:r w:rsidRPr="00B77740">
        <w:tab/>
        <w:t>Bandwidth signalling for shared processing</w:t>
      </w:r>
      <w:r w:rsidRPr="00B77740">
        <w:tab/>
        <w:t>Nokia, Nokia Shanghai Bell</w:t>
      </w:r>
      <w:r w:rsidRPr="00B77740">
        <w:tab/>
        <w:t>discussion</w:t>
      </w:r>
      <w:r w:rsidRPr="00B77740">
        <w:tab/>
        <w:t>Rel-18</w:t>
      </w:r>
      <w:r w:rsidRPr="00B77740">
        <w:tab/>
        <w:t>NR_MBS_enh-Core</w:t>
      </w:r>
    </w:p>
    <w:p w14:paraId="4377F566" w14:textId="06F50DD1" w:rsidR="00184ABB" w:rsidRPr="00B77740" w:rsidRDefault="00184ABB" w:rsidP="00184ABB">
      <w:pPr>
        <w:pStyle w:val="Doc-title"/>
      </w:pPr>
      <w:r w:rsidRPr="00B77740">
        <w:t>R2-2301845</w:t>
      </w:r>
      <w:r w:rsidRPr="00B77740">
        <w:tab/>
        <w:t>Signaling framework for broadcast and unicast shared processing</w:t>
      </w:r>
      <w:r w:rsidRPr="00B77740">
        <w:tab/>
        <w:t>ZTE, Sanechips</w:t>
      </w:r>
      <w:r w:rsidRPr="00B77740">
        <w:tab/>
        <w:t>discussion</w:t>
      </w:r>
      <w:r w:rsidRPr="00B77740">
        <w:tab/>
        <w:t>Rel-18</w:t>
      </w:r>
      <w:r w:rsidRPr="00B77740">
        <w:tab/>
        <w:t>NR_MBS_enh</w:t>
      </w:r>
    </w:p>
    <w:p w14:paraId="6C0E1A86" w14:textId="77777777" w:rsidR="00184ABB" w:rsidRPr="00B77740" w:rsidRDefault="00184ABB" w:rsidP="00184ABB">
      <w:pPr>
        <w:pStyle w:val="Doc-text2"/>
      </w:pPr>
    </w:p>
    <w:p w14:paraId="28F5E899" w14:textId="77777777" w:rsidR="00140627" w:rsidRPr="00B77740" w:rsidRDefault="00140627" w:rsidP="00140627">
      <w:pPr>
        <w:pStyle w:val="Heading2"/>
      </w:pPr>
      <w:bookmarkStart w:id="298" w:name="_Toc129990481"/>
      <w:r w:rsidRPr="00B77740">
        <w:t>8.12</w:t>
      </w:r>
      <w:r w:rsidRPr="00B77740">
        <w:tab/>
        <w:t>Mobile IAB (Integrated Access and Backhaul) for NR</w:t>
      </w:r>
      <w:bookmarkEnd w:id="298"/>
    </w:p>
    <w:p w14:paraId="7CE90826" w14:textId="77777777" w:rsidR="00140627" w:rsidRPr="00B77740" w:rsidRDefault="00140627" w:rsidP="00140627">
      <w:pPr>
        <w:pStyle w:val="Comments"/>
      </w:pPr>
      <w:r w:rsidRPr="00B77740">
        <w:t>( NR_mobile_IAB -Core; leading WG: RAN3; REL-18; WID: RP-221815)</w:t>
      </w:r>
    </w:p>
    <w:p w14:paraId="12EAA074" w14:textId="77777777" w:rsidR="00140627" w:rsidRPr="00B77740" w:rsidRDefault="00140627" w:rsidP="00140627">
      <w:pPr>
        <w:pStyle w:val="Comments"/>
      </w:pPr>
      <w:r w:rsidRPr="00B77740">
        <w:t>Time budget: 0.5 TU</w:t>
      </w:r>
    </w:p>
    <w:p w14:paraId="4E1A455A" w14:textId="77777777" w:rsidR="00140627" w:rsidRPr="00B77740" w:rsidRDefault="00140627" w:rsidP="00140627">
      <w:pPr>
        <w:pStyle w:val="Comments"/>
      </w:pPr>
      <w:r w:rsidRPr="00B77740">
        <w:t>Tdoc Limitation: 2 tdocs</w:t>
      </w:r>
    </w:p>
    <w:p w14:paraId="60E364E9" w14:textId="77777777" w:rsidR="00140627" w:rsidRPr="00B77740" w:rsidRDefault="00140627" w:rsidP="00140627">
      <w:pPr>
        <w:pStyle w:val="Heading3"/>
      </w:pPr>
      <w:bookmarkStart w:id="299" w:name="_Toc129990482"/>
      <w:r w:rsidRPr="00B77740">
        <w:lastRenderedPageBreak/>
        <w:t>8.12.1</w:t>
      </w:r>
      <w:r w:rsidRPr="00B77740">
        <w:tab/>
        <w:t>Organizational</w:t>
      </w:r>
      <w:bookmarkEnd w:id="299"/>
    </w:p>
    <w:p w14:paraId="0EA328F9" w14:textId="77777777" w:rsidR="00140627" w:rsidRPr="00B77740" w:rsidRDefault="00140627" w:rsidP="00140627">
      <w:pPr>
        <w:pStyle w:val="Comments"/>
        <w:rPr>
          <w:lang w:val="fr-FR"/>
        </w:rPr>
      </w:pPr>
      <w:r w:rsidRPr="00B77740">
        <w:rPr>
          <w:lang w:val="fr-FR"/>
        </w:rPr>
        <w:t>Ls in Rapporteur input etc</w:t>
      </w:r>
    </w:p>
    <w:p w14:paraId="24678245" w14:textId="77777777" w:rsidR="00140627" w:rsidRPr="00B77740" w:rsidRDefault="00140627" w:rsidP="00140627">
      <w:pPr>
        <w:pStyle w:val="BoldComments"/>
      </w:pPr>
      <w:r w:rsidRPr="00B77740">
        <w:t xml:space="preserve">LS in </w:t>
      </w:r>
    </w:p>
    <w:p w14:paraId="31FD522E" w14:textId="1C8B42D3" w:rsidR="00140627" w:rsidRPr="00B77740" w:rsidRDefault="00140627" w:rsidP="00140627">
      <w:pPr>
        <w:pStyle w:val="Doc-title"/>
        <w:rPr>
          <w:lang w:val="fr-FR"/>
        </w:rPr>
      </w:pPr>
      <w:r w:rsidRPr="00B77740">
        <w:rPr>
          <w:lang w:val="fr-FR"/>
        </w:rPr>
        <w:t>R2-2300034</w:t>
      </w:r>
      <w:r w:rsidRPr="00B77740">
        <w:rPr>
          <w:lang w:val="fr-FR"/>
        </w:rPr>
        <w:tab/>
        <w:t>LS on static and dynamic TAC solutions for mobile IAB node (R3-226831; contact: ZTE)</w:t>
      </w:r>
      <w:r w:rsidRPr="00B77740">
        <w:rPr>
          <w:lang w:val="fr-FR"/>
        </w:rPr>
        <w:tab/>
        <w:t>RAN3</w:t>
      </w:r>
      <w:r w:rsidRPr="00B77740">
        <w:rPr>
          <w:lang w:val="fr-FR"/>
        </w:rPr>
        <w:tab/>
        <w:t>LS in</w:t>
      </w:r>
      <w:r w:rsidRPr="00B77740">
        <w:rPr>
          <w:lang w:val="fr-FR"/>
        </w:rPr>
        <w:tab/>
        <w:t>Rel-18</w:t>
      </w:r>
      <w:r w:rsidRPr="00B77740">
        <w:rPr>
          <w:lang w:val="fr-FR"/>
        </w:rPr>
        <w:tab/>
        <w:t xml:space="preserve">NR_mobile_IAB </w:t>
      </w:r>
      <w:r w:rsidRPr="00B77740">
        <w:rPr>
          <w:lang w:val="fr-FR"/>
        </w:rPr>
        <w:tab/>
        <w:t>To:RAN2, SA2</w:t>
      </w:r>
    </w:p>
    <w:p w14:paraId="5E4682A1"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w:t>
      </w:r>
    </w:p>
    <w:p w14:paraId="520E451C" w14:textId="5E9BFFB5" w:rsidR="00140627" w:rsidRPr="00B77740" w:rsidRDefault="00140627" w:rsidP="00140627">
      <w:pPr>
        <w:pStyle w:val="Doc-title"/>
        <w:rPr>
          <w:lang w:val="fr-FR"/>
        </w:rPr>
      </w:pPr>
      <w:r w:rsidRPr="00B77740">
        <w:rPr>
          <w:lang w:val="fr-FR"/>
        </w:rPr>
        <w:t>R2-2300070</w:t>
      </w:r>
      <w:r w:rsidRPr="00B77740">
        <w:rPr>
          <w:lang w:val="fr-FR"/>
        </w:rPr>
        <w:tab/>
        <w:t>Reply LS on FS_VMR solutions review (S2-2211437; contact: Qualcomm)</w:t>
      </w:r>
      <w:r w:rsidRPr="00B77740">
        <w:rPr>
          <w:lang w:val="fr-FR"/>
        </w:rPr>
        <w:tab/>
        <w:t>SA2</w:t>
      </w:r>
      <w:r w:rsidRPr="00B77740">
        <w:rPr>
          <w:lang w:val="fr-FR"/>
        </w:rPr>
        <w:tab/>
        <w:t>LS in</w:t>
      </w:r>
      <w:r w:rsidRPr="00B77740">
        <w:rPr>
          <w:lang w:val="fr-FR"/>
        </w:rPr>
        <w:tab/>
        <w:t>Rel-18</w:t>
      </w:r>
      <w:r w:rsidRPr="00B77740">
        <w:rPr>
          <w:lang w:val="fr-FR"/>
        </w:rPr>
        <w:tab/>
        <w:t xml:space="preserve">FS_VMR </w:t>
      </w:r>
      <w:r w:rsidRPr="00B77740">
        <w:rPr>
          <w:lang w:val="fr-FR"/>
        </w:rPr>
        <w:tab/>
        <w:t>To: RAN3, RAN2</w:t>
      </w:r>
      <w:r w:rsidRPr="00B77740">
        <w:rPr>
          <w:lang w:val="fr-FR"/>
        </w:rPr>
        <w:tab/>
        <w:t>Cc: RAN4, RAN</w:t>
      </w:r>
    </w:p>
    <w:p w14:paraId="087E2F39" w14:textId="77777777" w:rsidR="00140627" w:rsidRPr="00B77740" w:rsidRDefault="00140627" w:rsidP="00140627">
      <w:pPr>
        <w:pStyle w:val="Doc-text2"/>
        <w:rPr>
          <w:lang w:val="fr-FR"/>
        </w:rPr>
      </w:pPr>
      <w:r w:rsidRPr="00B77740">
        <w:rPr>
          <w:lang w:val="fr-FR"/>
        </w:rPr>
        <w:t>-</w:t>
      </w:r>
      <w:r w:rsidRPr="00B77740">
        <w:rPr>
          <w:lang w:val="fr-FR"/>
        </w:rPr>
        <w:tab/>
        <w:t xml:space="preserve">ZTE note that CAG will be used for UE accessCan we also take CAG into account. </w:t>
      </w:r>
    </w:p>
    <w:p w14:paraId="6BE64E55" w14:textId="77777777" w:rsidR="00140627" w:rsidRPr="00B77740" w:rsidRDefault="00140627" w:rsidP="00140627">
      <w:pPr>
        <w:pStyle w:val="Doc-text2"/>
        <w:rPr>
          <w:lang w:val="fr-FR"/>
        </w:rPr>
      </w:pPr>
      <w:r w:rsidRPr="00B77740">
        <w:rPr>
          <w:lang w:val="fr-FR"/>
        </w:rPr>
        <w:t>-</w:t>
      </w:r>
      <w:r w:rsidRPr="00B77740">
        <w:rPr>
          <w:lang w:val="fr-FR"/>
        </w:rPr>
        <w:tab/>
        <w:t>LGE think that this is an existing mechanism, we dont need to make a new one</w:t>
      </w:r>
    </w:p>
    <w:p w14:paraId="7D580EA8"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w:t>
      </w:r>
    </w:p>
    <w:p w14:paraId="363745EF" w14:textId="77777777" w:rsidR="00140627" w:rsidRPr="00B77740" w:rsidRDefault="00140627" w:rsidP="00140627">
      <w:pPr>
        <w:pStyle w:val="BoldComments"/>
      </w:pPr>
      <w:r w:rsidRPr="00B77740">
        <w:t>Work Plan</w:t>
      </w:r>
    </w:p>
    <w:p w14:paraId="0182A1E4" w14:textId="0B4320A8" w:rsidR="00140627" w:rsidRPr="00B77740" w:rsidRDefault="00140627" w:rsidP="00140627">
      <w:pPr>
        <w:pStyle w:val="Doc-title"/>
        <w:rPr>
          <w:lang w:val="fr-FR"/>
        </w:rPr>
      </w:pPr>
      <w:r w:rsidRPr="00B77740">
        <w:rPr>
          <w:lang w:val="fr-FR"/>
        </w:rPr>
        <w:t>R2-2300636</w:t>
      </w:r>
      <w:r w:rsidRPr="00B77740">
        <w:rPr>
          <w:lang w:val="fr-FR"/>
        </w:rPr>
        <w:tab/>
        <w:t>Workplan for Rel-18 mobile IAB</w:t>
      </w:r>
      <w:r w:rsidRPr="00B77740">
        <w:rPr>
          <w:lang w:val="fr-FR"/>
        </w:rPr>
        <w:tab/>
        <w:t>Qualcomm Inc. (Rapporteur)</w:t>
      </w:r>
      <w:r w:rsidRPr="00B77740">
        <w:rPr>
          <w:lang w:val="fr-FR"/>
        </w:rPr>
        <w:tab/>
        <w:t>Work Plan</w:t>
      </w:r>
      <w:r w:rsidRPr="00B77740">
        <w:rPr>
          <w:lang w:val="fr-FR"/>
        </w:rPr>
        <w:tab/>
        <w:t>Rel-18</w:t>
      </w:r>
      <w:r w:rsidRPr="00B77740">
        <w:rPr>
          <w:lang w:val="fr-FR"/>
        </w:rPr>
        <w:tab/>
        <w:t>NR_mobile_IAB</w:t>
      </w:r>
    </w:p>
    <w:p w14:paraId="0B8966EC" w14:textId="77777777" w:rsidR="00140627" w:rsidRPr="00B77740" w:rsidRDefault="00140627" w:rsidP="00140627">
      <w:pPr>
        <w:pStyle w:val="Agreement"/>
        <w:tabs>
          <w:tab w:val="clear" w:pos="9990"/>
        </w:tabs>
        <w:overflowPunct/>
        <w:autoSpaceDE/>
        <w:autoSpaceDN/>
        <w:adjustRightInd/>
        <w:ind w:left="1619" w:hanging="360"/>
        <w:textAlignment w:val="auto"/>
        <w:rPr>
          <w:lang w:val="fr-FR"/>
        </w:rPr>
      </w:pPr>
      <w:r w:rsidRPr="00B77740">
        <w:rPr>
          <w:lang w:val="fr-FR"/>
        </w:rPr>
        <w:t>noted</w:t>
      </w:r>
    </w:p>
    <w:p w14:paraId="313E1CF7" w14:textId="77777777" w:rsidR="00140627" w:rsidRPr="00B77740" w:rsidRDefault="00140627" w:rsidP="00140627">
      <w:pPr>
        <w:pStyle w:val="Doc-text2"/>
        <w:rPr>
          <w:lang w:val="fr-FR"/>
        </w:rPr>
      </w:pPr>
    </w:p>
    <w:p w14:paraId="36E9FBAC" w14:textId="77777777" w:rsidR="00140627" w:rsidRPr="00B77740" w:rsidRDefault="00140627" w:rsidP="00140627">
      <w:pPr>
        <w:pStyle w:val="Heading3"/>
        <w:rPr>
          <w:lang w:val="fr-FR"/>
        </w:rPr>
      </w:pPr>
      <w:bookmarkStart w:id="300" w:name="_Toc129990483"/>
      <w:r w:rsidRPr="00B77740">
        <w:rPr>
          <w:lang w:val="fr-FR"/>
        </w:rPr>
        <w:t>8.12.2</w:t>
      </w:r>
      <w:r w:rsidRPr="00B77740">
        <w:rPr>
          <w:lang w:val="fr-FR"/>
        </w:rPr>
        <w:tab/>
        <w:t>Mobility Enhancements</w:t>
      </w:r>
      <w:bookmarkEnd w:id="300"/>
    </w:p>
    <w:p w14:paraId="4968BFB3" w14:textId="77777777" w:rsidR="00140627" w:rsidRPr="00B77740" w:rsidRDefault="00140627" w:rsidP="00140627">
      <w:pPr>
        <w:pStyle w:val="Comments"/>
      </w:pPr>
      <w:r w:rsidRPr="00B77740">
        <w:t>Enhancements for mobility of an IAB-node together with its served UEs, including aspects related to group mobility. No optimizations for the targeting of surrounding UEs. [RAN3, RAN2]</w:t>
      </w:r>
    </w:p>
    <w:p w14:paraId="528F1FD3" w14:textId="77777777" w:rsidR="00140627" w:rsidRPr="00B77740" w:rsidRDefault="00140627" w:rsidP="00140627">
      <w:pPr>
        <w:pStyle w:val="BoldComments"/>
      </w:pPr>
      <w:r w:rsidRPr="00B77740">
        <w:t>mIAB indicator UE to Network</w:t>
      </w:r>
    </w:p>
    <w:p w14:paraId="57C4CDC6" w14:textId="355A622B" w:rsidR="00140627" w:rsidRPr="00B77740" w:rsidRDefault="00140627" w:rsidP="00140627">
      <w:pPr>
        <w:pStyle w:val="Doc-title"/>
      </w:pPr>
      <w:r w:rsidRPr="00B77740">
        <w:t>R2-2300637</w:t>
      </w:r>
      <w:r w:rsidRPr="00B77740">
        <w:tab/>
        <w:t>Enhancements for IAB-node mobility</w:t>
      </w:r>
      <w:r w:rsidRPr="00B77740">
        <w:tab/>
        <w:t>Qualcomm Inc.</w:t>
      </w:r>
      <w:r w:rsidRPr="00B77740">
        <w:tab/>
        <w:t>discussion</w:t>
      </w:r>
      <w:r w:rsidRPr="00B77740">
        <w:tab/>
        <w:t>Rel-18</w:t>
      </w:r>
      <w:r w:rsidRPr="00B77740">
        <w:tab/>
        <w:t>NR_mobile_IAB</w:t>
      </w:r>
    </w:p>
    <w:p w14:paraId="341702E4" w14:textId="77777777" w:rsidR="00140627" w:rsidRPr="00B77740" w:rsidRDefault="00140627" w:rsidP="00140627">
      <w:pPr>
        <w:pStyle w:val="Doc-text2"/>
      </w:pPr>
      <w:r w:rsidRPr="00B77740">
        <w:t>-</w:t>
      </w:r>
      <w:r w:rsidRPr="00B77740">
        <w:tab/>
        <w:t xml:space="preserve">LGE think SA2 has indicted that this is for initial registration. Is it sufficient with NAS or do we need this in RRC. </w:t>
      </w:r>
    </w:p>
    <w:p w14:paraId="71D6B61F" w14:textId="77777777" w:rsidR="00140627" w:rsidRPr="00B77740" w:rsidRDefault="00140627" w:rsidP="00140627">
      <w:pPr>
        <w:pStyle w:val="Doc-text2"/>
      </w:pPr>
      <w:r w:rsidRPr="00B77740">
        <w:t>-</w:t>
      </w:r>
      <w:r w:rsidRPr="00B77740">
        <w:tab/>
        <w:t xml:space="preserve">ZTE think this should be sent in Msg5. Think that this is useful for GNB for AMF selection. </w:t>
      </w:r>
    </w:p>
    <w:p w14:paraId="5515C689" w14:textId="77777777" w:rsidR="00140627" w:rsidRPr="00B77740" w:rsidRDefault="00140627" w:rsidP="00140627">
      <w:pPr>
        <w:pStyle w:val="Doc-text2"/>
      </w:pPr>
      <w:r w:rsidRPr="00B77740">
        <w:t>-</w:t>
      </w:r>
      <w:r w:rsidRPr="00B77740">
        <w:tab/>
        <w:t xml:space="preserve">Huawei think this aspect is not yet clear, suggest to wait. Nokia agree with HW. </w:t>
      </w:r>
    </w:p>
    <w:p w14:paraId="3F6E589A" w14:textId="77777777" w:rsidR="00140627" w:rsidRPr="00B77740" w:rsidRDefault="00140627" w:rsidP="00140627">
      <w:pPr>
        <w:pStyle w:val="Doc-text2"/>
      </w:pPr>
      <w:r w:rsidRPr="00B77740">
        <w:t>-</w:t>
      </w:r>
      <w:r w:rsidRPr="00B77740">
        <w:tab/>
        <w:t>QC think that if this is not clear then we should send an LS.</w:t>
      </w:r>
    </w:p>
    <w:p w14:paraId="0749D5D4" w14:textId="77777777" w:rsidR="00140627" w:rsidRPr="00B77740" w:rsidRDefault="00140627" w:rsidP="00140627">
      <w:pPr>
        <w:pStyle w:val="Doc-text2"/>
      </w:pPr>
    </w:p>
    <w:p w14:paraId="369CDD3D" w14:textId="77777777" w:rsidR="00140627" w:rsidRPr="00B77740" w:rsidRDefault="00140627" w:rsidP="00140627">
      <w:pPr>
        <w:pStyle w:val="Doc-text2"/>
      </w:pPr>
      <w:r w:rsidRPr="00B77740">
        <w:t xml:space="preserve">CB towards end of the week. Allow check with SA2 colleges. </w:t>
      </w:r>
    </w:p>
    <w:p w14:paraId="3AE041FB" w14:textId="77777777" w:rsidR="00140627" w:rsidRPr="00B77740" w:rsidRDefault="00140627" w:rsidP="00140627">
      <w:pPr>
        <w:pStyle w:val="Doc-text2"/>
      </w:pPr>
      <w:r w:rsidRPr="00B77740">
        <w:t>-</w:t>
      </w:r>
      <w:r w:rsidRPr="00B77740">
        <w:tab/>
        <w:t xml:space="preserve">QC think from SA2 this is not crystal clear but needing this is a safe assumption. </w:t>
      </w:r>
    </w:p>
    <w:p w14:paraId="48500556" w14:textId="77777777" w:rsidR="00140627" w:rsidRPr="00B77740" w:rsidRDefault="00140627" w:rsidP="00140627">
      <w:pPr>
        <w:pStyle w:val="Doc-text2"/>
      </w:pPr>
      <w:r w:rsidRPr="00B77740">
        <w:t>-</w:t>
      </w:r>
      <w:r w:rsidRPr="00B77740">
        <w:tab/>
        <w:t>vivo think we should wait</w:t>
      </w:r>
    </w:p>
    <w:p w14:paraId="40E9953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Postponed, AMF selection in the base-station is a Ran3 function, Ran2 expect RAN3 to ask for it if support for this is needed </w:t>
      </w:r>
    </w:p>
    <w:p w14:paraId="5C0DA103" w14:textId="77777777" w:rsidR="00140627" w:rsidRPr="00B77740" w:rsidRDefault="00140627" w:rsidP="00140627">
      <w:pPr>
        <w:pStyle w:val="Doc-text2"/>
        <w:ind w:left="0" w:firstLine="0"/>
      </w:pPr>
    </w:p>
    <w:p w14:paraId="11E6E7FA" w14:textId="77777777" w:rsidR="00140627" w:rsidRPr="00B77740" w:rsidRDefault="00140627" w:rsidP="00140627">
      <w:pPr>
        <w:pStyle w:val="BoldComments"/>
      </w:pPr>
      <w:r w:rsidRPr="00B77740">
        <w:t xml:space="preserve">mIAB cell type ind </w:t>
      </w:r>
    </w:p>
    <w:p w14:paraId="625E2D45" w14:textId="6E565F46" w:rsidR="00140627" w:rsidRPr="00B77740" w:rsidRDefault="00140627" w:rsidP="00140627">
      <w:pPr>
        <w:pStyle w:val="Doc-title"/>
      </w:pPr>
      <w:r w:rsidRPr="00B77740">
        <w:t>R2-2301613</w:t>
      </w:r>
      <w:r w:rsidRPr="00B77740">
        <w:tab/>
        <w:t>Idle mode mobility for mIAB-MT and UE, and miscellaneous issue</w:t>
      </w:r>
      <w:r w:rsidRPr="00B77740">
        <w:tab/>
        <w:t>LG Electronics Inc.</w:t>
      </w:r>
      <w:r w:rsidRPr="00B77740">
        <w:tab/>
        <w:t>discussion</w:t>
      </w:r>
    </w:p>
    <w:p w14:paraId="51FBACE5" w14:textId="51E59BA1" w:rsidR="00140627" w:rsidRPr="00B77740" w:rsidRDefault="00140627" w:rsidP="00140627">
      <w:pPr>
        <w:pStyle w:val="Doc-title"/>
      </w:pPr>
      <w:r w:rsidRPr="00B77740">
        <w:t>R2-2301301</w:t>
      </w:r>
      <w:r w:rsidRPr="00B77740">
        <w:tab/>
        <w:t>Discussion on mobility enhancements for mIAB node</w:t>
      </w:r>
      <w:r w:rsidRPr="00B77740">
        <w:tab/>
        <w:t>Ericsson</w:t>
      </w:r>
      <w:r w:rsidRPr="00B77740">
        <w:tab/>
        <w:t>discussion</w:t>
      </w:r>
      <w:r w:rsidRPr="00B77740">
        <w:tab/>
        <w:t>Rel-18</w:t>
      </w:r>
    </w:p>
    <w:p w14:paraId="3F24BE8F" w14:textId="7A97B6C4" w:rsidR="00140627" w:rsidRPr="00B77740" w:rsidRDefault="00140627" w:rsidP="00140627">
      <w:pPr>
        <w:pStyle w:val="Doc-title"/>
      </w:pPr>
      <w:r w:rsidRPr="00B77740">
        <w:t>R2-2300437</w:t>
      </w:r>
      <w:r w:rsidRPr="00B77740">
        <w:tab/>
        <w:t>Mobility Enhancement of mobile IAB-node and served UEs</w:t>
      </w:r>
      <w:r w:rsidRPr="00B77740">
        <w:tab/>
        <w:t>Intel Corporation</w:t>
      </w:r>
      <w:r w:rsidRPr="00B77740">
        <w:tab/>
        <w:t>discussion</w:t>
      </w:r>
      <w:r w:rsidRPr="00B77740">
        <w:tab/>
        <w:t>Rel-18</w:t>
      </w:r>
      <w:r w:rsidRPr="00B77740">
        <w:tab/>
        <w:t>NR_mobile_IAB-Core</w:t>
      </w:r>
    </w:p>
    <w:p w14:paraId="7FAF46F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3 noted</w:t>
      </w:r>
    </w:p>
    <w:p w14:paraId="02427BD4" w14:textId="77777777" w:rsidR="00140627" w:rsidRPr="00B77740" w:rsidRDefault="00140627" w:rsidP="00140627">
      <w:pPr>
        <w:pStyle w:val="Doc-text2"/>
      </w:pPr>
    </w:p>
    <w:p w14:paraId="4B951E80" w14:textId="77777777" w:rsidR="00140627" w:rsidRPr="00B77740" w:rsidRDefault="00140627" w:rsidP="00140627">
      <w:pPr>
        <w:pStyle w:val="Doc-text2"/>
      </w:pPr>
      <w:r w:rsidRPr="00B77740">
        <w:t>DISCUSSION</w:t>
      </w:r>
    </w:p>
    <w:p w14:paraId="32BFEDF8" w14:textId="77777777" w:rsidR="00140627" w:rsidRPr="00B77740" w:rsidRDefault="00140627" w:rsidP="00140627">
      <w:pPr>
        <w:pStyle w:val="Doc-text2"/>
      </w:pPr>
      <w:r w:rsidRPr="00B77740">
        <w:t>-</w:t>
      </w:r>
      <w:r w:rsidRPr="00B77740">
        <w:tab/>
        <w:t xml:space="preserve">Xiaomi think this is useful in general. </w:t>
      </w:r>
    </w:p>
    <w:p w14:paraId="081908EE" w14:textId="77777777" w:rsidR="00140627" w:rsidRPr="00B77740" w:rsidRDefault="00140627" w:rsidP="00140627">
      <w:pPr>
        <w:pStyle w:val="Doc-text2"/>
      </w:pPr>
      <w:r w:rsidRPr="00B77740">
        <w:t>-</w:t>
      </w:r>
      <w:r w:rsidRPr="00B77740">
        <w:tab/>
        <w:t xml:space="preserve">Chair think any onboard determination. </w:t>
      </w:r>
    </w:p>
    <w:p w14:paraId="43785107" w14:textId="77777777" w:rsidR="00140627" w:rsidRPr="00B77740" w:rsidRDefault="00140627" w:rsidP="00140627">
      <w:pPr>
        <w:pStyle w:val="Doc-text2"/>
      </w:pPr>
      <w:r w:rsidRPr="00B77740">
        <w:t>-</w:t>
      </w:r>
      <w:r w:rsidRPr="00B77740">
        <w:tab/>
        <w:t xml:space="preserve">HW think we can allow UE behaviours but not specify in detail. </w:t>
      </w:r>
    </w:p>
    <w:p w14:paraId="79C946B7" w14:textId="77777777" w:rsidR="00140627" w:rsidRPr="00B77740" w:rsidRDefault="00140627" w:rsidP="00140627">
      <w:pPr>
        <w:pStyle w:val="Doc-text2"/>
      </w:pPr>
      <w:r w:rsidRPr="00B77740">
        <w:t>-</w:t>
      </w:r>
      <w:r w:rsidRPr="00B77740">
        <w:tab/>
        <w:t xml:space="preserve">Nokia think this bit is useful but behaviour doesn’t need to be specified. </w:t>
      </w:r>
    </w:p>
    <w:p w14:paraId="39AADE21" w14:textId="77777777" w:rsidR="00140627" w:rsidRPr="00B77740" w:rsidRDefault="00140627" w:rsidP="00140627">
      <w:pPr>
        <w:pStyle w:val="Doc-text2"/>
      </w:pPr>
      <w:r w:rsidRPr="00B77740">
        <w:t>-</w:t>
      </w:r>
      <w:r w:rsidRPr="00B77740">
        <w:tab/>
        <w:t xml:space="preserve">Apple also think this is useful. </w:t>
      </w:r>
    </w:p>
    <w:p w14:paraId="6B18775F" w14:textId="77777777" w:rsidR="00140627" w:rsidRPr="00B77740" w:rsidRDefault="00140627" w:rsidP="00140627">
      <w:pPr>
        <w:pStyle w:val="Doc-text2"/>
      </w:pPr>
      <w:r w:rsidRPr="00B77740">
        <w:t>LGEP4</w:t>
      </w:r>
    </w:p>
    <w:p w14:paraId="24A85A1F" w14:textId="77777777" w:rsidR="00140627" w:rsidRPr="00B77740" w:rsidRDefault="00140627" w:rsidP="00140627">
      <w:pPr>
        <w:pStyle w:val="Doc-text2"/>
      </w:pPr>
      <w:r w:rsidRPr="00B77740">
        <w:t>-</w:t>
      </w:r>
      <w:r w:rsidRPr="00B77740">
        <w:tab/>
        <w:t xml:space="preserve">Apple support P4, useful to use may. ZTE agrees. </w:t>
      </w:r>
    </w:p>
    <w:p w14:paraId="69960C3C" w14:textId="77777777" w:rsidR="00140627" w:rsidRPr="00B77740" w:rsidRDefault="00140627" w:rsidP="00140627">
      <w:pPr>
        <w:pStyle w:val="Doc-text2"/>
      </w:pPr>
      <w:r w:rsidRPr="00B77740">
        <w:t>-</w:t>
      </w:r>
      <w:r w:rsidRPr="00B77740">
        <w:tab/>
        <w:t xml:space="preserve">QC think we may need to do interfreq reselection for on-board UEs. Xiaomi agrees. </w:t>
      </w:r>
    </w:p>
    <w:p w14:paraId="3C6043BF" w14:textId="77777777" w:rsidR="00140627" w:rsidRPr="00B77740" w:rsidRDefault="00140627" w:rsidP="00140627">
      <w:pPr>
        <w:pStyle w:val="Doc-text2"/>
      </w:pPr>
      <w:r w:rsidRPr="00B77740">
        <w:t>-</w:t>
      </w:r>
      <w:r w:rsidRPr="00B77740">
        <w:tab/>
        <w:t xml:space="preserve">HW think we need cell prioritization. </w:t>
      </w:r>
    </w:p>
    <w:p w14:paraId="5413CA15" w14:textId="77777777" w:rsidR="00140627" w:rsidRPr="00B77740" w:rsidRDefault="00140627" w:rsidP="00140627">
      <w:pPr>
        <w:pStyle w:val="Doc-text2"/>
      </w:pPr>
      <w:r w:rsidRPr="00B77740">
        <w:t>-</w:t>
      </w:r>
      <w:r w:rsidRPr="00B77740">
        <w:tab/>
        <w:t xml:space="preserve">ZTE think the UE may not be triggered to do interfreq measurements. </w:t>
      </w:r>
    </w:p>
    <w:p w14:paraId="163C5D5A" w14:textId="77777777" w:rsidR="00140627" w:rsidRPr="00B77740" w:rsidRDefault="00140627" w:rsidP="00140627">
      <w:pPr>
        <w:pStyle w:val="Doc-text2"/>
      </w:pPr>
      <w:r w:rsidRPr="00B77740">
        <w:lastRenderedPageBreak/>
        <w:t>-</w:t>
      </w:r>
      <w:r w:rsidRPr="00B77740">
        <w:tab/>
        <w:t xml:space="preserve">QC think for interfreq we just use legacy behavior. </w:t>
      </w:r>
    </w:p>
    <w:p w14:paraId="24D5F161" w14:textId="77777777" w:rsidR="00140627" w:rsidRPr="00B77740" w:rsidRDefault="00140627" w:rsidP="00140627">
      <w:pPr>
        <w:pStyle w:val="Doc-text2"/>
      </w:pPr>
      <w:r w:rsidRPr="00B77740">
        <w:t>-</w:t>
      </w:r>
      <w:r w:rsidRPr="00B77740">
        <w:tab/>
        <w:t xml:space="preserve">IDT think cell prio is more useful. </w:t>
      </w:r>
    </w:p>
    <w:p w14:paraId="3E99EC1B" w14:textId="77777777" w:rsidR="00140627" w:rsidRPr="00B77740" w:rsidRDefault="00140627" w:rsidP="00140627">
      <w:pPr>
        <w:pStyle w:val="Doc-text2"/>
      </w:pPr>
      <w:r w:rsidRPr="00B77740">
        <w:t>-</w:t>
      </w:r>
      <w:r w:rsidRPr="00B77740">
        <w:tab/>
        <w:t xml:space="preserve">Apple think that for intra-freq we need to keep the best cell principle, so it is most important to prioritize correctly wrt frequency. </w:t>
      </w:r>
    </w:p>
    <w:p w14:paraId="3203A7CB" w14:textId="77777777" w:rsidR="00140627" w:rsidRPr="00B77740" w:rsidRDefault="00140627" w:rsidP="00140627">
      <w:pPr>
        <w:pStyle w:val="Doc-text2"/>
      </w:pPr>
      <w:r w:rsidRPr="00B77740">
        <w:t>-</w:t>
      </w:r>
      <w:r w:rsidRPr="00B77740">
        <w:tab/>
        <w:t xml:space="preserve">KDDI wonder if we have another solution for legacy UEs. </w:t>
      </w:r>
    </w:p>
    <w:p w14:paraId="5148E45F" w14:textId="77777777" w:rsidR="00140627" w:rsidRPr="00B77740" w:rsidRDefault="00140627" w:rsidP="00140627">
      <w:pPr>
        <w:pStyle w:val="Doc-text2"/>
      </w:pPr>
      <w:r w:rsidRPr="00B77740">
        <w:t>-</w:t>
      </w:r>
      <w:r w:rsidRPr="00B77740">
        <w:tab/>
        <w:t xml:space="preserve">Ericsson think that as long as signal strength are above threshold then UE should stay on mIAB cell. </w:t>
      </w:r>
    </w:p>
    <w:p w14:paraId="746DF13E" w14:textId="77777777" w:rsidR="00140627" w:rsidRPr="00B77740" w:rsidRDefault="00140627" w:rsidP="00140627">
      <w:pPr>
        <w:pStyle w:val="Doc-text2"/>
      </w:pPr>
      <w:r w:rsidRPr="00B77740">
        <w:t>-</w:t>
      </w:r>
      <w:r w:rsidRPr="00B77740">
        <w:tab/>
        <w:t>Chair: The proponents of cell level prioritization in interfreq jcell reselection need to explain what is the intended difference</w:t>
      </w:r>
    </w:p>
    <w:p w14:paraId="38CCC478" w14:textId="77777777" w:rsidR="00140627" w:rsidRPr="00B77740" w:rsidRDefault="00140627" w:rsidP="00140627">
      <w:pPr>
        <w:pStyle w:val="Doc-text2"/>
      </w:pPr>
      <w:r w:rsidRPr="00B77740">
        <w:t>LGEP5</w:t>
      </w:r>
    </w:p>
    <w:p w14:paraId="229A0DA2" w14:textId="77777777" w:rsidR="00140627" w:rsidRPr="00B77740" w:rsidRDefault="00140627" w:rsidP="00140627">
      <w:pPr>
        <w:pStyle w:val="Doc-text2"/>
      </w:pPr>
      <w:r w:rsidRPr="00B77740">
        <w:t>-</w:t>
      </w:r>
      <w:r w:rsidRPr="00B77740">
        <w:tab/>
        <w:t xml:space="preserve">LGE think this can be with or without assistance info. </w:t>
      </w:r>
    </w:p>
    <w:p w14:paraId="0B09B1C2" w14:textId="77777777" w:rsidR="00140627" w:rsidRPr="00B77740" w:rsidRDefault="00140627" w:rsidP="00140627">
      <w:pPr>
        <w:pStyle w:val="Doc-text2"/>
      </w:pPr>
      <w:r w:rsidRPr="00B77740">
        <w:t>-</w:t>
      </w:r>
      <w:r w:rsidRPr="00B77740">
        <w:tab/>
        <w:t>Ericsson request to not make this a WA</w:t>
      </w:r>
    </w:p>
    <w:p w14:paraId="0DF511E8" w14:textId="77777777" w:rsidR="00140627" w:rsidRPr="00B77740" w:rsidRDefault="00140627" w:rsidP="00140627">
      <w:pPr>
        <w:pStyle w:val="Doc-text2"/>
        <w:ind w:left="0" w:firstLine="0"/>
      </w:pPr>
    </w:p>
    <w:p w14:paraId="0DBCAE20"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Working Assumption: support to have UE prioritization in cell reselection for mIAB cell(s), at least for inter-frequency cell-reselection. </w:t>
      </w:r>
    </w:p>
    <w:p w14:paraId="1A70C7F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FFS if UE search and measure for mIAB cells on different frequencies is unspecified (autonomous search), FFS if such search can be done without assistance frequency information. </w:t>
      </w:r>
    </w:p>
    <w:p w14:paraId="73B4D786" w14:textId="77777777" w:rsidR="00140627" w:rsidRPr="00B77740" w:rsidRDefault="00140627" w:rsidP="00140627">
      <w:pPr>
        <w:pStyle w:val="Doc-text2"/>
      </w:pPr>
    </w:p>
    <w:p w14:paraId="7BBD2CBB" w14:textId="2A028730" w:rsidR="00140627" w:rsidRPr="00B77740" w:rsidRDefault="00140627" w:rsidP="00140627">
      <w:pPr>
        <w:pStyle w:val="Doc-title"/>
      </w:pPr>
      <w:r w:rsidRPr="00B77740">
        <w:t>R2-2300643</w:t>
      </w:r>
      <w:r w:rsidRPr="00B77740">
        <w:tab/>
        <w:t>Usage of “Supporting mobile-IAB” indication for cell reselection</w:t>
      </w:r>
      <w:r w:rsidRPr="00B77740">
        <w:tab/>
        <w:t>SHARP Corporation</w:t>
      </w:r>
      <w:r w:rsidRPr="00B77740">
        <w:tab/>
        <w:t>discussion</w:t>
      </w:r>
      <w:r w:rsidRPr="00B77740">
        <w:tab/>
        <w:t>Rel-18</w:t>
      </w:r>
    </w:p>
    <w:p w14:paraId="236A0848" w14:textId="0AB9DB51" w:rsidR="00140627" w:rsidRPr="00B77740" w:rsidRDefault="00140627" w:rsidP="00140627">
      <w:pPr>
        <w:pStyle w:val="Doc-title"/>
      </w:pPr>
      <w:r w:rsidRPr="00B77740">
        <w:t>R2-2301103</w:t>
      </w:r>
      <w:r w:rsidRPr="00B77740">
        <w:tab/>
        <w:t>Mobile IAB cell indication to UE behaviour</w:t>
      </w:r>
      <w:r w:rsidRPr="00B77740">
        <w:tab/>
        <w:t>Sony</w:t>
      </w:r>
      <w:r w:rsidRPr="00B77740">
        <w:tab/>
        <w:t>discussion</w:t>
      </w:r>
      <w:r w:rsidRPr="00B77740">
        <w:tab/>
        <w:t>Rel-18</w:t>
      </w:r>
      <w:r w:rsidRPr="00B77740">
        <w:tab/>
        <w:t>NR_mobile_IAB</w:t>
      </w:r>
    </w:p>
    <w:p w14:paraId="35CC7FDC" w14:textId="5482CAF8" w:rsidR="00140627" w:rsidRPr="00B77740" w:rsidRDefault="00140627" w:rsidP="00140627">
      <w:pPr>
        <w:pStyle w:val="Doc-title"/>
      </w:pPr>
      <w:r w:rsidRPr="00B77740">
        <w:t>R2-2301419</w:t>
      </w:r>
      <w:r w:rsidRPr="00B77740">
        <w:tab/>
        <w:t>Mobile IAB cell type for UE cell selection and reselection</w:t>
      </w:r>
      <w:r w:rsidRPr="00B77740">
        <w:tab/>
        <w:t>Beijing Xiaomi Mobile Software</w:t>
      </w:r>
      <w:r w:rsidRPr="00B77740">
        <w:tab/>
        <w:t>discussion</w:t>
      </w:r>
      <w:r w:rsidRPr="00B77740">
        <w:tab/>
        <w:t>Rel-18</w:t>
      </w:r>
      <w:r w:rsidRPr="00B77740">
        <w:tab/>
        <w:t>NR_mobile_IAB-Core</w:t>
      </w:r>
    </w:p>
    <w:p w14:paraId="0151DC43" w14:textId="0D08754D" w:rsidR="00140627" w:rsidRPr="00B77740" w:rsidRDefault="00140627" w:rsidP="00140627">
      <w:pPr>
        <w:pStyle w:val="Doc-title"/>
      </w:pPr>
      <w:r w:rsidRPr="00B77740">
        <w:t>R2-2301065</w:t>
      </w:r>
      <w:r w:rsidRPr="00B77740">
        <w:tab/>
        <w:t>On IAB node mobility state and associated UE behavior</w:t>
      </w:r>
      <w:r w:rsidRPr="00B77740">
        <w:tab/>
        <w:t>InterDigital Inc.</w:t>
      </w:r>
      <w:r w:rsidRPr="00B77740">
        <w:tab/>
        <w:t>discussion</w:t>
      </w:r>
      <w:r w:rsidRPr="00B77740">
        <w:tab/>
        <w:t>Rel-18</w:t>
      </w:r>
      <w:r w:rsidRPr="00B77740">
        <w:tab/>
        <w:t>NR_mobile_IAB-Core</w:t>
      </w:r>
    </w:p>
    <w:p w14:paraId="3C7BB8CD" w14:textId="77777777" w:rsidR="00140627" w:rsidRPr="00B77740" w:rsidRDefault="00140627" w:rsidP="00140627">
      <w:pPr>
        <w:pStyle w:val="BoldComments"/>
      </w:pPr>
      <w:r w:rsidRPr="00B77740">
        <w:t>Connected mode mobility</w:t>
      </w:r>
    </w:p>
    <w:p w14:paraId="716D6EBB" w14:textId="16C30733" w:rsidR="00140627" w:rsidRPr="00B77740" w:rsidRDefault="00140627" w:rsidP="00140627">
      <w:pPr>
        <w:pStyle w:val="Doc-title"/>
      </w:pPr>
      <w:r w:rsidRPr="00B77740">
        <w:t>R2-2300710</w:t>
      </w:r>
      <w:r w:rsidRPr="00B77740">
        <w:tab/>
        <w:t>CONNECTED mobility enhancement in mobile IAB</w:t>
      </w:r>
      <w:r w:rsidRPr="00B77740">
        <w:tab/>
        <w:t>Apple</w:t>
      </w:r>
      <w:r w:rsidRPr="00B77740">
        <w:tab/>
        <w:t>discussion</w:t>
      </w:r>
      <w:r w:rsidRPr="00B77740">
        <w:tab/>
        <w:t>Rel-18</w:t>
      </w:r>
      <w:r w:rsidRPr="00B77740">
        <w:tab/>
        <w:t>NR_mobile_IAB-Core</w:t>
      </w:r>
    </w:p>
    <w:p w14:paraId="0E3DF492" w14:textId="6D790641" w:rsidR="00140627" w:rsidRPr="00B77740" w:rsidRDefault="00140627" w:rsidP="00140627">
      <w:pPr>
        <w:pStyle w:val="Doc-title"/>
      </w:pPr>
      <w:r w:rsidRPr="00B77740">
        <w:t>R2-2300807</w:t>
      </w:r>
      <w:r w:rsidRPr="00B77740">
        <w:tab/>
        <w:t>mIAB mobility enhancement aspects</w:t>
      </w:r>
      <w:r w:rsidRPr="00B77740">
        <w:tab/>
        <w:t>Samsung Electronics Romania</w:t>
      </w:r>
      <w:r w:rsidRPr="00B77740">
        <w:tab/>
        <w:t>discussion</w:t>
      </w:r>
    </w:p>
    <w:p w14:paraId="79DC4998" w14:textId="1CD0FC34" w:rsidR="00140627" w:rsidRPr="00B77740" w:rsidRDefault="00140627" w:rsidP="00140627">
      <w:pPr>
        <w:pStyle w:val="Doc-title"/>
      </w:pPr>
      <w:r w:rsidRPr="00B77740">
        <w:t>R2-2301614</w:t>
      </w:r>
      <w:r w:rsidRPr="00B77740">
        <w:tab/>
        <w:t xml:space="preserve">Connected mode mobility enhancements for onboard UEs  </w:t>
      </w:r>
      <w:r w:rsidRPr="00B77740">
        <w:tab/>
        <w:t>LG Electronics Inc.</w:t>
      </w:r>
      <w:r w:rsidRPr="00B77740">
        <w:tab/>
        <w:t>discussion</w:t>
      </w:r>
    </w:p>
    <w:p w14:paraId="13005424" w14:textId="0E96BED5" w:rsidR="00140627" w:rsidRPr="00B77740" w:rsidRDefault="00140627" w:rsidP="00140627">
      <w:pPr>
        <w:pStyle w:val="Doc-title"/>
      </w:pPr>
      <w:r w:rsidRPr="00B77740">
        <w:t>R2-2301633</w:t>
      </w:r>
      <w:r w:rsidRPr="00B77740">
        <w:tab/>
        <w:t>Enhancements for IAB-node mobility and onboard Ues</w:t>
      </w:r>
      <w:r w:rsidRPr="00B77740">
        <w:tab/>
        <w:t>AT&amp;T</w:t>
      </w:r>
      <w:r w:rsidRPr="00B77740">
        <w:tab/>
        <w:t>discussion</w:t>
      </w:r>
    </w:p>
    <w:p w14:paraId="0EA8AFBD" w14:textId="0501BA16" w:rsidR="00140627" w:rsidRPr="00B77740" w:rsidRDefault="00140627" w:rsidP="00140627">
      <w:pPr>
        <w:pStyle w:val="BoldComments"/>
      </w:pPr>
      <w:r w:rsidRPr="00B77740">
        <w:t>General</w:t>
      </w:r>
    </w:p>
    <w:p w14:paraId="786AA426" w14:textId="462BB072" w:rsidR="00140627" w:rsidRPr="00B77740" w:rsidRDefault="00140627" w:rsidP="00140627">
      <w:pPr>
        <w:pStyle w:val="Doc-title"/>
      </w:pPr>
      <w:r w:rsidRPr="00B77740">
        <w:t>R2-2300305</w:t>
      </w:r>
      <w:r w:rsidRPr="00B77740">
        <w:tab/>
        <w:t>Mobile IAB mobility-related issues and enhancements</w:t>
      </w:r>
      <w:r w:rsidRPr="00B77740">
        <w:tab/>
        <w:t>Nokia, Nokia Shanghai Bell</w:t>
      </w:r>
      <w:r w:rsidRPr="00B77740">
        <w:tab/>
        <w:t>discussion</w:t>
      </w:r>
      <w:r w:rsidRPr="00B77740">
        <w:tab/>
        <w:t>Rel-18</w:t>
      </w:r>
      <w:r w:rsidRPr="00B77740">
        <w:tab/>
        <w:t>NR_mobile_IAB-Core</w:t>
      </w:r>
    </w:p>
    <w:p w14:paraId="2E283261" w14:textId="6C3283DC" w:rsidR="00140627" w:rsidRPr="00B77740" w:rsidRDefault="00140627" w:rsidP="00140627">
      <w:pPr>
        <w:pStyle w:val="Doc-title"/>
      </w:pPr>
      <w:r w:rsidRPr="00B77740">
        <w:t>R2-2300359</w:t>
      </w:r>
      <w:r w:rsidRPr="00B77740">
        <w:tab/>
        <w:t>Mobile IAB mobility enhancement and interference mitigation</w:t>
      </w:r>
      <w:r w:rsidRPr="00B77740">
        <w:tab/>
        <w:t>Huawei, HiSilicon</w:t>
      </w:r>
      <w:r w:rsidRPr="00B77740">
        <w:tab/>
        <w:t>discussion</w:t>
      </w:r>
      <w:r w:rsidRPr="00B77740">
        <w:tab/>
        <w:t>Rel-18</w:t>
      </w:r>
      <w:r w:rsidRPr="00B77740">
        <w:tab/>
        <w:t>NR_mobile_IAB-Core</w:t>
      </w:r>
    </w:p>
    <w:p w14:paraId="57216E5B" w14:textId="16A295A2" w:rsidR="00140627" w:rsidRPr="00B77740" w:rsidRDefault="00140627" w:rsidP="00140627">
      <w:pPr>
        <w:pStyle w:val="Doc-title"/>
      </w:pPr>
      <w:r w:rsidRPr="00B77740">
        <w:t>R2-2300711</w:t>
      </w:r>
      <w:r w:rsidRPr="00B77740">
        <w:tab/>
        <w:t>Cell (re)selection and RNAU in mobile IAB</w:t>
      </w:r>
      <w:r w:rsidRPr="00B77740">
        <w:tab/>
        <w:t>Apple</w:t>
      </w:r>
      <w:r w:rsidRPr="00B77740">
        <w:tab/>
        <w:t>discussion</w:t>
      </w:r>
      <w:r w:rsidRPr="00B77740">
        <w:tab/>
        <w:t>Rel-18</w:t>
      </w:r>
      <w:r w:rsidRPr="00B77740">
        <w:tab/>
        <w:t>NR_mobile_IAB-Core</w:t>
      </w:r>
    </w:p>
    <w:p w14:paraId="38937EF6" w14:textId="6A388E8C" w:rsidR="00140627" w:rsidRPr="00B77740" w:rsidRDefault="00140627" w:rsidP="00140627">
      <w:pPr>
        <w:pStyle w:val="Doc-title"/>
      </w:pPr>
      <w:r w:rsidRPr="00B77740">
        <w:t>R2-2300823</w:t>
      </w:r>
      <w:r w:rsidRPr="00B77740">
        <w:tab/>
        <w:t>Enhancements for mobility of IAB-node together with Ues</w:t>
      </w:r>
      <w:r w:rsidRPr="00B77740">
        <w:tab/>
        <w:t>CATT</w:t>
      </w:r>
      <w:r w:rsidRPr="00B77740">
        <w:tab/>
        <w:t>discussion</w:t>
      </w:r>
      <w:r w:rsidRPr="00B77740">
        <w:tab/>
        <w:t>Rel-18</w:t>
      </w:r>
      <w:r w:rsidRPr="00B77740">
        <w:tab/>
        <w:t>NR_mobile_IAB</w:t>
      </w:r>
    </w:p>
    <w:p w14:paraId="0D7A7E69" w14:textId="737F6463" w:rsidR="00140627" w:rsidRPr="00B77740" w:rsidRDefault="00140627" w:rsidP="00140627">
      <w:pPr>
        <w:pStyle w:val="Doc-title"/>
      </w:pPr>
      <w:r w:rsidRPr="00B77740">
        <w:t>R2-2300844</w:t>
      </w:r>
      <w:r w:rsidRPr="00B77740">
        <w:tab/>
        <w:t>Discussion on mobility enhancements for mobile IAB</w:t>
      </w:r>
      <w:r w:rsidRPr="00B77740">
        <w:tab/>
        <w:t>NEC Corporation</w:t>
      </w:r>
      <w:r w:rsidRPr="00B77740">
        <w:tab/>
        <w:t>discussion</w:t>
      </w:r>
      <w:r w:rsidRPr="00B77740">
        <w:tab/>
        <w:t>Rel-18</w:t>
      </w:r>
      <w:r w:rsidRPr="00B77740">
        <w:tab/>
        <w:t>NR_mobile_IAB-Core</w:t>
      </w:r>
    </w:p>
    <w:p w14:paraId="2F5029DC" w14:textId="640EEDA5" w:rsidR="00140627" w:rsidRPr="00B77740" w:rsidRDefault="00140627" w:rsidP="00140627">
      <w:pPr>
        <w:pStyle w:val="Doc-title"/>
      </w:pPr>
      <w:r w:rsidRPr="00B77740">
        <w:t>R2-2300901</w:t>
      </w:r>
      <w:r w:rsidRPr="00B77740">
        <w:tab/>
        <w:t>Discussion on mIAB mobility Enhacement</w:t>
      </w:r>
      <w:r w:rsidRPr="00B77740">
        <w:tab/>
        <w:t>vivo</w:t>
      </w:r>
      <w:r w:rsidRPr="00B77740">
        <w:tab/>
        <w:t>discussion</w:t>
      </w:r>
      <w:r w:rsidRPr="00B77740">
        <w:tab/>
        <w:t>Rel-18</w:t>
      </w:r>
    </w:p>
    <w:p w14:paraId="31629ABD" w14:textId="6D9767C2" w:rsidR="00140627" w:rsidRPr="00B77740" w:rsidRDefault="00140627" w:rsidP="00140627">
      <w:pPr>
        <w:pStyle w:val="Doc-title"/>
      </w:pPr>
      <w:r w:rsidRPr="00B77740">
        <w:t>R2-2300952</w:t>
      </w:r>
      <w:r w:rsidRPr="00B77740">
        <w:tab/>
        <w:t>Mobility enhancements for mobile IAB-node and its served UE</w:t>
      </w:r>
      <w:r w:rsidRPr="00B77740">
        <w:tab/>
        <w:t>Lenovo</w:t>
      </w:r>
      <w:r w:rsidRPr="00B77740">
        <w:tab/>
        <w:t>discussion</w:t>
      </w:r>
      <w:r w:rsidRPr="00B77740">
        <w:tab/>
        <w:t>Rel-18</w:t>
      </w:r>
    </w:p>
    <w:p w14:paraId="2ED718E2" w14:textId="77381754" w:rsidR="00140627" w:rsidRPr="00B77740" w:rsidRDefault="00140627" w:rsidP="00140627">
      <w:pPr>
        <w:pStyle w:val="Doc-title"/>
      </w:pPr>
      <w:r w:rsidRPr="00B77740">
        <w:t>R2-2301078</w:t>
      </w:r>
      <w:r w:rsidRPr="00B77740">
        <w:tab/>
        <w:t>Discussion on mobility enhancement</w:t>
      </w:r>
      <w:r w:rsidRPr="00B77740">
        <w:tab/>
        <w:t>ZTE, Sanechips</w:t>
      </w:r>
      <w:r w:rsidRPr="00B77740">
        <w:tab/>
        <w:t>discussion</w:t>
      </w:r>
      <w:r w:rsidRPr="00B77740">
        <w:tab/>
        <w:t>Rel-18</w:t>
      </w:r>
      <w:r w:rsidRPr="00B77740">
        <w:tab/>
        <w:t>NR_mobile_IAB-Core</w:t>
      </w:r>
    </w:p>
    <w:p w14:paraId="0CE24FE0" w14:textId="1066F2FE" w:rsidR="00140627" w:rsidRPr="00B77740" w:rsidRDefault="00140627" w:rsidP="00140627">
      <w:pPr>
        <w:pStyle w:val="Doc-title"/>
      </w:pPr>
      <w:r w:rsidRPr="00B77740">
        <w:t>R2-2301589</w:t>
      </w:r>
      <w:r w:rsidRPr="00B77740">
        <w:tab/>
        <w:t xml:space="preserve">Mobility enhancements for mobile IAB </w:t>
      </w:r>
      <w:r w:rsidRPr="00B77740">
        <w:tab/>
        <w:t xml:space="preserve">Kyocera </w:t>
      </w:r>
      <w:r w:rsidRPr="00B77740">
        <w:tab/>
        <w:t>discussion</w:t>
      </w:r>
      <w:r w:rsidRPr="00B77740">
        <w:tab/>
        <w:t>Rel-18</w:t>
      </w:r>
      <w:r w:rsidRPr="00B77740">
        <w:tab/>
        <w:t>R2-2212523</w:t>
      </w:r>
    </w:p>
    <w:p w14:paraId="611EF993" w14:textId="77777777" w:rsidR="00140627" w:rsidRPr="00B77740" w:rsidRDefault="00140627" w:rsidP="00140627">
      <w:pPr>
        <w:pStyle w:val="Doc-text2"/>
        <w:rPr>
          <w:lang w:val="en-US"/>
        </w:rPr>
      </w:pPr>
    </w:p>
    <w:p w14:paraId="7C5954E4" w14:textId="2E4C8CAD" w:rsidR="00140627" w:rsidRPr="00B77740" w:rsidRDefault="00140627" w:rsidP="00140627">
      <w:pPr>
        <w:pStyle w:val="Heading3"/>
      </w:pPr>
      <w:bookmarkStart w:id="301" w:name="_Toc129990484"/>
      <w:r w:rsidRPr="00B77740">
        <w:t>8.12.3</w:t>
      </w:r>
      <w:r w:rsidRPr="00B77740">
        <w:tab/>
        <w:t>Other</w:t>
      </w:r>
      <w:bookmarkEnd w:id="301"/>
    </w:p>
    <w:p w14:paraId="0A1A9C87" w14:textId="77777777" w:rsidR="00140627" w:rsidRPr="00B77740" w:rsidRDefault="00140627" w:rsidP="00140627">
      <w:pPr>
        <w:pStyle w:val="Comments"/>
      </w:pPr>
      <w:r w:rsidRPr="00B77740">
        <w:t xml:space="preserve">Define Procedures for migration/topology adaptation to enable IAB-node mobility, including inter-donor migration of the entire mobile IAB-node (full migration) [RAN3, RAN2]. Mitigation of interference due to IAB-node mobility, including the avoidance of potential reference and control signal collisions (e.g. PCI, RACH). [RAN3, RAN2]. </w:t>
      </w:r>
    </w:p>
    <w:p w14:paraId="39F39786" w14:textId="77777777" w:rsidR="00140627" w:rsidRPr="00B77740" w:rsidRDefault="00140627" w:rsidP="00140627">
      <w:pPr>
        <w:pStyle w:val="BoldComments"/>
      </w:pPr>
      <w:r w:rsidRPr="00B77740">
        <w:lastRenderedPageBreak/>
        <w:t>TAC RANAC</w:t>
      </w:r>
    </w:p>
    <w:p w14:paraId="5108B729" w14:textId="462A4F1B" w:rsidR="00140627" w:rsidRPr="00B77740" w:rsidRDefault="00140627" w:rsidP="00140627">
      <w:pPr>
        <w:pStyle w:val="Doc-title"/>
      </w:pPr>
      <w:r w:rsidRPr="00B77740">
        <w:t>R2-2301079</w:t>
      </w:r>
      <w:r w:rsidRPr="00B77740">
        <w:tab/>
        <w:t>Discussion on TAC and RNAC configuration of mobile IAB</w:t>
      </w:r>
      <w:r w:rsidRPr="00B77740">
        <w:tab/>
        <w:t>ZTE, Sanechips</w:t>
      </w:r>
      <w:r w:rsidRPr="00B77740">
        <w:tab/>
        <w:t>discussion</w:t>
      </w:r>
      <w:r w:rsidRPr="00B77740">
        <w:tab/>
        <w:t>Rel-18</w:t>
      </w:r>
      <w:r w:rsidRPr="00B77740">
        <w:tab/>
        <w:t>NR_mobile_IAB-Core</w:t>
      </w:r>
    </w:p>
    <w:p w14:paraId="566784AC" w14:textId="77777777" w:rsidR="00140627" w:rsidRPr="00B77740" w:rsidRDefault="00140627" w:rsidP="00140627">
      <w:pPr>
        <w:pStyle w:val="Doc-comment"/>
      </w:pPr>
      <w:r w:rsidRPr="00B77740">
        <w:t>Moved from 8.12.1</w:t>
      </w:r>
    </w:p>
    <w:p w14:paraId="5C59A016" w14:textId="77777777" w:rsidR="00140627" w:rsidRPr="00B77740" w:rsidRDefault="00140627" w:rsidP="00140627">
      <w:pPr>
        <w:pStyle w:val="Doc-text2"/>
      </w:pPr>
    </w:p>
    <w:p w14:paraId="755F5184" w14:textId="77777777" w:rsidR="00140627" w:rsidRPr="00B77740" w:rsidRDefault="00140627" w:rsidP="00140627">
      <w:pPr>
        <w:pStyle w:val="Doc-text2"/>
        <w:rPr>
          <w:lang w:val="en-US" w:eastAsia="zh-CN"/>
        </w:rPr>
      </w:pPr>
      <w:r w:rsidRPr="00B77740">
        <w:rPr>
          <w:lang w:val="en-US" w:eastAsia="zh-CN"/>
        </w:rPr>
        <w:t>P2</w:t>
      </w:r>
    </w:p>
    <w:p w14:paraId="64C739E0" w14:textId="77777777" w:rsidR="00140627" w:rsidRPr="00B77740" w:rsidRDefault="00140627" w:rsidP="00140627">
      <w:pPr>
        <w:pStyle w:val="Doc-text2"/>
        <w:rPr>
          <w:lang w:val="en-US" w:eastAsia="zh-CN"/>
        </w:rPr>
      </w:pPr>
      <w:r w:rsidRPr="00B77740">
        <w:rPr>
          <w:lang w:val="en-US" w:eastAsia="zh-CN"/>
        </w:rPr>
        <w:t>-</w:t>
      </w:r>
      <w:r w:rsidRPr="00B77740">
        <w:rPr>
          <w:lang w:val="en-US" w:eastAsia="zh-CN"/>
        </w:rPr>
        <w:tab/>
        <w:t xml:space="preserve">Ericsson are ok, but think TAC from Iab nodes serving cell (parent cell) should be used. </w:t>
      </w:r>
    </w:p>
    <w:p w14:paraId="4A042935" w14:textId="77777777" w:rsidR="00140627" w:rsidRPr="00B77740" w:rsidRDefault="00140627" w:rsidP="00140627">
      <w:pPr>
        <w:pStyle w:val="Doc-text2"/>
        <w:rPr>
          <w:lang w:val="en-US" w:eastAsia="zh-CN"/>
        </w:rPr>
      </w:pPr>
      <w:r w:rsidRPr="00B77740">
        <w:rPr>
          <w:lang w:val="en-US" w:eastAsia="zh-CN"/>
        </w:rPr>
        <w:t>-</w:t>
      </w:r>
      <w:r w:rsidRPr="00B77740">
        <w:rPr>
          <w:lang w:val="en-US" w:eastAsia="zh-CN"/>
        </w:rPr>
        <w:tab/>
        <w:t xml:space="preserve">ZTE think that for UEs not capable of CAG, the network may use the forbidden TA. </w:t>
      </w:r>
    </w:p>
    <w:p w14:paraId="1CADA023" w14:textId="77777777" w:rsidR="00140627" w:rsidRPr="00B77740" w:rsidRDefault="00140627" w:rsidP="00140627">
      <w:pPr>
        <w:pStyle w:val="Doc-text2"/>
        <w:rPr>
          <w:lang w:val="en-US" w:eastAsia="zh-CN"/>
        </w:rPr>
      </w:pPr>
      <w:r w:rsidRPr="00B77740">
        <w:rPr>
          <w:lang w:val="en-US" w:eastAsia="zh-CN"/>
        </w:rPr>
        <w:t>-</w:t>
      </w:r>
      <w:r w:rsidRPr="00B77740">
        <w:rPr>
          <w:lang w:val="en-US" w:eastAsia="zh-CN"/>
        </w:rPr>
        <w:tab/>
        <w:t xml:space="preserve">LGE think F1 signalling is more logical, why RRC. ZTE think this requires more specification. ZTE is making a good point. </w:t>
      </w:r>
    </w:p>
    <w:p w14:paraId="4BE515F0" w14:textId="77777777" w:rsidR="00140627" w:rsidRPr="00B77740" w:rsidRDefault="00140627" w:rsidP="00140627">
      <w:pPr>
        <w:pStyle w:val="Doc-text2"/>
        <w:rPr>
          <w:lang w:val="en-US" w:eastAsia="zh-CN"/>
        </w:rPr>
      </w:pPr>
      <w:r w:rsidRPr="00B77740">
        <w:rPr>
          <w:lang w:val="en-US" w:eastAsia="zh-CN"/>
        </w:rPr>
        <w:t>-</w:t>
      </w:r>
      <w:r w:rsidRPr="00B77740">
        <w:rPr>
          <w:lang w:val="en-US" w:eastAsia="zh-CN"/>
        </w:rPr>
        <w:tab/>
        <w:t xml:space="preserve">QC think TAC is now managed by OAM. </w:t>
      </w:r>
    </w:p>
    <w:p w14:paraId="2E876D02" w14:textId="77777777" w:rsidR="00140627" w:rsidRPr="00B77740" w:rsidRDefault="00140627" w:rsidP="00140627">
      <w:pPr>
        <w:pStyle w:val="Doc-text2"/>
        <w:rPr>
          <w:lang w:val="en-US"/>
        </w:rPr>
      </w:pPr>
      <w:r w:rsidRPr="00B77740">
        <w:rPr>
          <w:lang w:val="en-US"/>
        </w:rPr>
        <w:t>-</w:t>
      </w:r>
      <w:r w:rsidRPr="00B77740">
        <w:rPr>
          <w:lang w:val="en-US"/>
        </w:rPr>
        <w:tab/>
        <w:t xml:space="preserve">Chair: outcome of initial RAN2 discussion: RAN3 need to decide the new functionality of the network to change TAC dynamically before RAN2 can discuss (if RAN2 discussion is needed). </w:t>
      </w:r>
    </w:p>
    <w:p w14:paraId="1C6DB0E2"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noted</w:t>
      </w:r>
    </w:p>
    <w:p w14:paraId="372788B2" w14:textId="77777777" w:rsidR="00140627" w:rsidRPr="00B77740" w:rsidRDefault="00140627" w:rsidP="00140627">
      <w:pPr>
        <w:pStyle w:val="Doc-text2"/>
        <w:rPr>
          <w:lang w:val="en-US"/>
        </w:rPr>
      </w:pPr>
    </w:p>
    <w:p w14:paraId="02B3F028" w14:textId="337858B3" w:rsidR="00140627" w:rsidRPr="00B77740" w:rsidRDefault="00140627" w:rsidP="00140627">
      <w:pPr>
        <w:pStyle w:val="Doc-title"/>
      </w:pPr>
      <w:r w:rsidRPr="00B77740">
        <w:t>R2-2300824</w:t>
      </w:r>
      <w:r w:rsidRPr="00B77740">
        <w:tab/>
        <w:t>Other aspects for mobile IAB</w:t>
      </w:r>
      <w:r w:rsidRPr="00B77740">
        <w:tab/>
        <w:t>CATT</w:t>
      </w:r>
      <w:r w:rsidRPr="00B77740">
        <w:tab/>
        <w:t>discussion</w:t>
      </w:r>
      <w:r w:rsidRPr="00B77740">
        <w:tab/>
        <w:t>Rel-18</w:t>
      </w:r>
      <w:r w:rsidRPr="00B77740">
        <w:tab/>
        <w:t>NR_mobile_IAB</w:t>
      </w:r>
    </w:p>
    <w:p w14:paraId="4C10D9B1" w14:textId="724F2D5C" w:rsidR="00140627" w:rsidRPr="00B77740" w:rsidRDefault="00140627" w:rsidP="00140627">
      <w:pPr>
        <w:pStyle w:val="Doc-title"/>
      </w:pPr>
      <w:r w:rsidRPr="00B77740">
        <w:t>R2-2301302</w:t>
      </w:r>
      <w:r w:rsidRPr="00B77740">
        <w:tab/>
        <w:t>Discussion  on SA2 and migration aspects for mobile IAB</w:t>
      </w:r>
      <w:r w:rsidRPr="00B77740">
        <w:tab/>
        <w:t>Ericsson</w:t>
      </w:r>
      <w:r w:rsidRPr="00B77740">
        <w:tab/>
        <w:t>discussion</w:t>
      </w:r>
      <w:r w:rsidRPr="00B77740">
        <w:tab/>
        <w:t>Rel-18</w:t>
      </w:r>
    </w:p>
    <w:p w14:paraId="3D7C26C2" w14:textId="6D7E9DB3" w:rsidR="00140627" w:rsidRPr="00B77740" w:rsidRDefault="00140627" w:rsidP="00140627">
      <w:pPr>
        <w:pStyle w:val="Doc-title"/>
      </w:pPr>
      <w:r w:rsidRPr="00B77740">
        <w:t>R2-2300306</w:t>
      </w:r>
      <w:r w:rsidRPr="00B77740">
        <w:tab/>
        <w:t>Mobile IAB TAC/RANAC issues</w:t>
      </w:r>
      <w:r w:rsidRPr="00B77740">
        <w:tab/>
        <w:t>Nokia, Nokia Shanghai Bell</w:t>
      </w:r>
      <w:r w:rsidRPr="00B77740">
        <w:tab/>
        <w:t>discussion</w:t>
      </w:r>
      <w:r w:rsidRPr="00B77740">
        <w:tab/>
        <w:t>Rel-18</w:t>
      </w:r>
      <w:r w:rsidRPr="00B77740">
        <w:tab/>
        <w:t>NR_mobile_IAB-Core</w:t>
      </w:r>
    </w:p>
    <w:p w14:paraId="5EE7A795" w14:textId="4B8AAAE2" w:rsidR="00140627" w:rsidRPr="00B77740" w:rsidRDefault="00140627" w:rsidP="00140627">
      <w:pPr>
        <w:pStyle w:val="Doc-title"/>
      </w:pPr>
      <w:r w:rsidRPr="00B77740">
        <w:t>R2-2300438</w:t>
      </w:r>
      <w:r w:rsidRPr="00B77740">
        <w:tab/>
        <w:t>TAC/RANAC update of mIAB-node</w:t>
      </w:r>
      <w:r w:rsidRPr="00B77740">
        <w:tab/>
        <w:t>Intel Corporation</w:t>
      </w:r>
      <w:r w:rsidRPr="00B77740">
        <w:tab/>
        <w:t>discussion</w:t>
      </w:r>
      <w:r w:rsidRPr="00B77740">
        <w:tab/>
        <w:t>Rel-18</w:t>
      </w:r>
      <w:r w:rsidRPr="00B77740">
        <w:tab/>
        <w:t>NR_mobile_IAB-Core</w:t>
      </w:r>
    </w:p>
    <w:p w14:paraId="7814E76D" w14:textId="7D72E09C" w:rsidR="00140627" w:rsidRPr="00B77740" w:rsidRDefault="00140627" w:rsidP="00140627">
      <w:pPr>
        <w:pStyle w:val="Doc-title"/>
      </w:pPr>
      <w:r w:rsidRPr="00B77740">
        <w:t>R2-2301194</w:t>
      </w:r>
      <w:r w:rsidRPr="00B77740">
        <w:tab/>
        <w:t>TAC handling for mIAB</w:t>
      </w:r>
      <w:r w:rsidRPr="00B77740">
        <w:tab/>
        <w:t>Samsung R&amp;D Institute UK</w:t>
      </w:r>
      <w:r w:rsidRPr="00B77740">
        <w:tab/>
        <w:t>discussion</w:t>
      </w:r>
    </w:p>
    <w:p w14:paraId="54FF3ACE" w14:textId="77777777" w:rsidR="00140627" w:rsidRPr="00B77740" w:rsidRDefault="00140627" w:rsidP="00140627">
      <w:pPr>
        <w:pStyle w:val="BoldComments"/>
      </w:pPr>
      <w:r w:rsidRPr="00B77740">
        <w:t>BAP impact</w:t>
      </w:r>
    </w:p>
    <w:p w14:paraId="5E7FD490" w14:textId="0FC7C1C0" w:rsidR="00140627" w:rsidRPr="00B77740" w:rsidRDefault="00140627" w:rsidP="00140627">
      <w:pPr>
        <w:pStyle w:val="Doc-title"/>
      </w:pPr>
      <w:r w:rsidRPr="00B77740">
        <w:t>R2-2300360</w:t>
      </w:r>
      <w:r w:rsidRPr="00B77740">
        <w:tab/>
        <w:t>BAP open issues due to the DU migration (two logical DUs) in mobile IAB</w:t>
      </w:r>
      <w:r w:rsidRPr="00B77740">
        <w:tab/>
        <w:t>Huawei, Qualcomm Incorporate, LG Electronics, Intel Corporation, Lenovo, Apple, ZTE, vivo, Nokia, Nokia Shanghai Bell, Ericsson, Samsung</w:t>
      </w:r>
      <w:r w:rsidRPr="00B77740">
        <w:tab/>
        <w:t>discussion</w:t>
      </w:r>
      <w:r w:rsidRPr="00B77740">
        <w:tab/>
        <w:t>Rel-18</w:t>
      </w:r>
      <w:r w:rsidRPr="00B77740">
        <w:tab/>
        <w:t>NR_mobile_IAB-Core</w:t>
      </w:r>
    </w:p>
    <w:p w14:paraId="690A8F72" w14:textId="77777777" w:rsidR="00140627" w:rsidRPr="00B77740" w:rsidRDefault="00140627" w:rsidP="00140627">
      <w:pPr>
        <w:pStyle w:val="Doc-text2"/>
      </w:pPr>
    </w:p>
    <w:p w14:paraId="552E014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For the upstream data handling at the BAP of mobile IAB MT, one common default BAP configuration to be used by both logical DUs is the baseline. RAN2 to further discuss the need of using logical-DU-specific default BAP configuration (e.g. when the two logical DUs use different donor-DUs).</w:t>
      </w:r>
    </w:p>
    <w:p w14:paraId="60F3B3B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rPr>
          <w:rFonts w:hint="eastAsia"/>
        </w:rPr>
        <w:t xml:space="preserve">For the upstream data handling at the BAP of mobile IAB MT, </w:t>
      </w:r>
      <w:r w:rsidRPr="00B77740">
        <w:t xml:space="preserve">RAN2 assume that </w:t>
      </w:r>
      <w:r w:rsidRPr="00B77740">
        <w:rPr>
          <w:rFonts w:hint="eastAsia"/>
        </w:rPr>
        <w:t>the F1AP BAP configuration for each logical DU should be configured/controlled by the DU</w:t>
      </w:r>
      <w:r w:rsidRPr="00B77740">
        <w:t>’</w:t>
      </w:r>
      <w:r w:rsidRPr="00B77740">
        <w:rPr>
          <w:rFonts w:hint="eastAsia"/>
        </w:rPr>
        <w:t>s respective donor-CU via the corresponding F1AP connection</w:t>
      </w:r>
      <w:r w:rsidRPr="00B77740">
        <w:t xml:space="preserve"> (To be confirmed by RAN3)</w:t>
      </w:r>
      <w:r w:rsidRPr="00B77740">
        <w:rPr>
          <w:rFonts w:hint="eastAsia"/>
        </w:rPr>
        <w:t>.</w:t>
      </w:r>
    </w:p>
    <w:p w14:paraId="00436DA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For the downstream data handling arriving at the mobile IAB node, RAN2 assume upper layers (e.g. IP layer) can differentiate the data to different logical DUs based on e.g. the IP address, i.e. no need to introduce logical-DU-specific BAP address. (To be confirmed by RAN3).</w:t>
      </w:r>
    </w:p>
    <w:p w14:paraId="35D222D1" w14:textId="77777777" w:rsidR="00140627" w:rsidRPr="00B77740" w:rsidRDefault="00140627" w:rsidP="00140627">
      <w:pPr>
        <w:pStyle w:val="Doc-text2"/>
        <w:ind w:left="0" w:firstLine="0"/>
      </w:pPr>
    </w:p>
    <w:p w14:paraId="598E7787" w14:textId="77777777" w:rsidR="00140627" w:rsidRPr="00B77740" w:rsidRDefault="00140627" w:rsidP="00140627">
      <w:pPr>
        <w:pStyle w:val="Doc-text2"/>
      </w:pPr>
    </w:p>
    <w:p w14:paraId="498C68D5" w14:textId="2D01C574" w:rsidR="00140627" w:rsidRPr="00B77740" w:rsidRDefault="00140627" w:rsidP="00140627">
      <w:pPr>
        <w:pStyle w:val="Doc-title"/>
      </w:pPr>
      <w:r w:rsidRPr="00B77740">
        <w:t>R2-2300953</w:t>
      </w:r>
      <w:r w:rsidRPr="00B77740">
        <w:tab/>
        <w:t>Discussion on BAP handling during mobile IAB-DU migration</w:t>
      </w:r>
      <w:r w:rsidRPr="00B77740">
        <w:tab/>
        <w:t>Lenovo</w:t>
      </w:r>
      <w:r w:rsidRPr="00B77740">
        <w:tab/>
        <w:t>discussion</w:t>
      </w:r>
      <w:r w:rsidRPr="00B77740">
        <w:tab/>
        <w:t>Rel-18</w:t>
      </w:r>
    </w:p>
    <w:p w14:paraId="2A9E97B6" w14:textId="77777777" w:rsidR="00140627" w:rsidRPr="00B77740" w:rsidRDefault="00140627" w:rsidP="00140627">
      <w:pPr>
        <w:pStyle w:val="BoldComments"/>
      </w:pPr>
      <w:r w:rsidRPr="00B77740">
        <w:t>Other</w:t>
      </w:r>
    </w:p>
    <w:p w14:paraId="212EDCEA" w14:textId="73D814DB" w:rsidR="00140627" w:rsidRPr="00B77740" w:rsidRDefault="00140627" w:rsidP="00140627">
      <w:pPr>
        <w:pStyle w:val="Doc-title"/>
      </w:pPr>
      <w:r w:rsidRPr="00B77740">
        <w:t>R2-2300668</w:t>
      </w:r>
      <w:r w:rsidRPr="00B77740">
        <w:tab/>
        <w:t>Impacts of PCI changes for IDLE/INACTIVE UE</w:t>
      </w:r>
      <w:r w:rsidRPr="00B77740">
        <w:tab/>
        <w:t>SHARP Corporation</w:t>
      </w:r>
      <w:r w:rsidRPr="00B77740">
        <w:tab/>
        <w:t>discussion</w:t>
      </w:r>
      <w:r w:rsidRPr="00B77740">
        <w:tab/>
        <w:t>Rel-18</w:t>
      </w:r>
    </w:p>
    <w:p w14:paraId="1DDDAE8A" w14:textId="5B1FB853" w:rsidR="00140627" w:rsidRPr="00B77740" w:rsidRDefault="00140627" w:rsidP="00140627">
      <w:pPr>
        <w:pStyle w:val="Doc-title"/>
      </w:pPr>
      <w:r w:rsidRPr="00B77740">
        <w:t>R2-2301100</w:t>
      </w:r>
      <w:r w:rsidRPr="00B77740">
        <w:tab/>
        <w:t>PCI collision in mobile IAB</w:t>
      </w:r>
      <w:r w:rsidRPr="00B77740">
        <w:tab/>
        <w:t>Sony</w:t>
      </w:r>
      <w:r w:rsidRPr="00B77740">
        <w:tab/>
        <w:t>discussion</w:t>
      </w:r>
      <w:r w:rsidRPr="00B77740">
        <w:tab/>
        <w:t>Rel-18</w:t>
      </w:r>
      <w:r w:rsidRPr="00B77740">
        <w:tab/>
        <w:t>NR_mobile_IAB</w:t>
      </w:r>
    </w:p>
    <w:p w14:paraId="5C7D9A14" w14:textId="77777777" w:rsidR="00140627" w:rsidRPr="00B77740" w:rsidRDefault="00140627" w:rsidP="00140627">
      <w:pPr>
        <w:pStyle w:val="Doc-text2"/>
      </w:pPr>
    </w:p>
    <w:p w14:paraId="598CE913" w14:textId="77777777" w:rsidR="00140627" w:rsidRPr="00B77740" w:rsidRDefault="00140627" w:rsidP="00140627">
      <w:pPr>
        <w:pStyle w:val="Doc-text2"/>
      </w:pPr>
    </w:p>
    <w:p w14:paraId="5D989D13" w14:textId="77777777" w:rsidR="00B35A43" w:rsidRPr="00B77740" w:rsidRDefault="00B35A43" w:rsidP="00B35A43">
      <w:pPr>
        <w:pStyle w:val="Heading2"/>
      </w:pPr>
      <w:bookmarkStart w:id="302" w:name="_Toc129990485"/>
      <w:r w:rsidRPr="00B77740">
        <w:t>8.13</w:t>
      </w:r>
      <w:r w:rsidRPr="00B77740">
        <w:tab/>
        <w:t>Further enhancement of data collection for SON MDT in NR and EN-DC</w:t>
      </w:r>
      <w:bookmarkEnd w:id="302"/>
    </w:p>
    <w:p w14:paraId="42CED12C" w14:textId="77777777" w:rsidR="00B35A43" w:rsidRPr="00B77740" w:rsidRDefault="00B35A43" w:rsidP="00B35A43">
      <w:pPr>
        <w:pStyle w:val="Comments"/>
      </w:pPr>
      <w:r w:rsidRPr="00B77740">
        <w:t>(NR_ENDC_SON_MDT_enh2-Core; leading WG: RAN3; REL-18; WID: RP-221825)</w:t>
      </w:r>
    </w:p>
    <w:p w14:paraId="133B54B6" w14:textId="77777777" w:rsidR="00B35A43" w:rsidRPr="00B77740" w:rsidRDefault="00B35A43" w:rsidP="00B35A43">
      <w:pPr>
        <w:pStyle w:val="Comments"/>
      </w:pPr>
      <w:r w:rsidRPr="00B77740">
        <w:t>Includes LS in’s related to AI/ML for NG-RAN</w:t>
      </w:r>
    </w:p>
    <w:p w14:paraId="662D87C8" w14:textId="77777777" w:rsidR="00B35A43" w:rsidRPr="00B77740" w:rsidRDefault="00B35A43" w:rsidP="00B35A43">
      <w:pPr>
        <w:pStyle w:val="Comments"/>
      </w:pPr>
      <w:r w:rsidRPr="00B77740">
        <w:t>Time budget: 1 TU</w:t>
      </w:r>
    </w:p>
    <w:p w14:paraId="7BBEF04D" w14:textId="77777777" w:rsidR="00B35A43" w:rsidRPr="00B77740" w:rsidRDefault="00B35A43" w:rsidP="00B35A43">
      <w:pPr>
        <w:pStyle w:val="Comments"/>
      </w:pPr>
      <w:r w:rsidRPr="00B77740">
        <w:t xml:space="preserve">Tdoc Limitation: 6 tdocs </w:t>
      </w:r>
    </w:p>
    <w:p w14:paraId="6715A259" w14:textId="77777777" w:rsidR="00B35A43" w:rsidRPr="00B77740" w:rsidRDefault="00B35A43" w:rsidP="00B35A43">
      <w:pPr>
        <w:pStyle w:val="Heading3"/>
      </w:pPr>
      <w:bookmarkStart w:id="303" w:name="_Toc129990486"/>
      <w:r w:rsidRPr="00B77740">
        <w:lastRenderedPageBreak/>
        <w:t>8.13.1</w:t>
      </w:r>
      <w:r w:rsidRPr="00B77740">
        <w:tab/>
        <w:t>Organizational</w:t>
      </w:r>
      <w:bookmarkEnd w:id="303"/>
    </w:p>
    <w:p w14:paraId="44020B38" w14:textId="77777777" w:rsidR="00B35A43" w:rsidRPr="00B77740" w:rsidRDefault="00B35A43" w:rsidP="00B35A43">
      <w:pPr>
        <w:pStyle w:val="Comments"/>
      </w:pPr>
      <w:r w:rsidRPr="00B77740">
        <w:t xml:space="preserve">Ls in Rapporteur input. </w:t>
      </w:r>
    </w:p>
    <w:p w14:paraId="1D7549D9" w14:textId="77777777" w:rsidR="00B35A43" w:rsidRPr="00B77740" w:rsidRDefault="00B35A43" w:rsidP="00B35A43">
      <w:pPr>
        <w:pStyle w:val="Doc-title"/>
      </w:pPr>
      <w:r w:rsidRPr="00B77740">
        <w:t>R2-2300031</w:t>
      </w:r>
      <w:r w:rsidRPr="00B77740">
        <w:tab/>
        <w:t>Response LS on Possibility on LBT-FailureRecoveryConfig (R3-226809; contact: Nokia)</w:t>
      </w:r>
      <w:r w:rsidRPr="00B77740">
        <w:tab/>
        <w:t>RAN3</w:t>
      </w:r>
      <w:r w:rsidRPr="00B77740">
        <w:tab/>
        <w:t>LS in</w:t>
      </w:r>
      <w:r w:rsidRPr="00B77740">
        <w:tab/>
        <w:t>Rel-18</w:t>
      </w:r>
      <w:r w:rsidRPr="00B77740">
        <w:tab/>
        <w:t>NR_ENDC_SON_MDT_enh2-Core</w:t>
      </w:r>
    </w:p>
    <w:p w14:paraId="379ECFE4" w14:textId="77777777" w:rsidR="00B35A43" w:rsidRPr="00B77740" w:rsidRDefault="00B35A43" w:rsidP="00B35A43">
      <w:pPr>
        <w:pStyle w:val="Doc-text2"/>
      </w:pPr>
      <w:r w:rsidRPr="00B77740">
        <w:t>=&gt;</w:t>
      </w:r>
      <w:r w:rsidRPr="00B77740">
        <w:tab/>
        <w:t>Noted</w:t>
      </w:r>
    </w:p>
    <w:p w14:paraId="629A314C" w14:textId="77777777" w:rsidR="00B35A43" w:rsidRPr="00B77740" w:rsidRDefault="00B35A43" w:rsidP="00B35A43">
      <w:pPr>
        <w:pStyle w:val="Doc-text2"/>
      </w:pPr>
    </w:p>
    <w:p w14:paraId="506217C9" w14:textId="77777777" w:rsidR="00B35A43" w:rsidRPr="00B77740" w:rsidRDefault="00B35A43" w:rsidP="00B35A43">
      <w:pPr>
        <w:pStyle w:val="Doc-title"/>
      </w:pPr>
      <w:r w:rsidRPr="00B77740">
        <w:t>R2-2300026</w:t>
      </w:r>
      <w:r w:rsidRPr="00B77740">
        <w:tab/>
        <w:t>LS on user consent of Non-public Network (R3-226006; contact: ZTE)</w:t>
      </w:r>
      <w:r w:rsidRPr="00B77740">
        <w:tab/>
        <w:t>RAN3</w:t>
      </w:r>
      <w:r w:rsidRPr="00B77740">
        <w:tab/>
        <w:t>LS in</w:t>
      </w:r>
      <w:r w:rsidRPr="00B77740">
        <w:tab/>
        <w:t>Rel-18</w:t>
      </w:r>
      <w:r w:rsidRPr="00B77740">
        <w:tab/>
        <w:t>NR_ENDC_SON_MDT_enh2-Core</w:t>
      </w:r>
    </w:p>
    <w:p w14:paraId="5E37586D" w14:textId="77777777" w:rsidR="00B35A43" w:rsidRPr="00B77740" w:rsidRDefault="00B35A43" w:rsidP="00B35A43">
      <w:pPr>
        <w:pStyle w:val="Doc-text2"/>
      </w:pPr>
      <w:r w:rsidRPr="00B77740">
        <w:t>=&gt;</w:t>
      </w:r>
      <w:r w:rsidRPr="00B77740">
        <w:tab/>
        <w:t>Noted without presentation.</w:t>
      </w:r>
    </w:p>
    <w:p w14:paraId="0C4848B5" w14:textId="77777777" w:rsidR="00B35A43" w:rsidRPr="00B77740" w:rsidRDefault="00B35A43" w:rsidP="00B35A43">
      <w:pPr>
        <w:pStyle w:val="Doc-text2"/>
      </w:pPr>
    </w:p>
    <w:p w14:paraId="4C1A0BF0" w14:textId="77777777" w:rsidR="00B35A43" w:rsidRPr="00B77740" w:rsidRDefault="00B35A43" w:rsidP="00B35A43">
      <w:pPr>
        <w:pStyle w:val="Heading3"/>
      </w:pPr>
      <w:bookmarkStart w:id="304" w:name="_Toc129990487"/>
      <w:r w:rsidRPr="00B77740">
        <w:t>8.13.2</w:t>
      </w:r>
      <w:r w:rsidRPr="00B77740">
        <w:tab/>
        <w:t>MRO for inter-system handover for voice fallback</w:t>
      </w:r>
      <w:bookmarkEnd w:id="304"/>
    </w:p>
    <w:p w14:paraId="1E48DB45" w14:textId="77777777" w:rsidR="00B35A43" w:rsidRPr="00B77740" w:rsidRDefault="00B35A43" w:rsidP="00B35A43">
      <w:pPr>
        <w:pStyle w:val="Comments"/>
      </w:pPr>
      <w:r w:rsidRPr="00B77740">
        <w:t>Will not be treated in #121</w:t>
      </w:r>
    </w:p>
    <w:p w14:paraId="6C109AD0" w14:textId="77777777" w:rsidR="00B35A43" w:rsidRPr="00B77740" w:rsidRDefault="00B35A43" w:rsidP="00B35A43">
      <w:pPr>
        <w:pStyle w:val="Doc-title"/>
      </w:pPr>
      <w:r w:rsidRPr="00B77740">
        <w:t>R2-2301274</w:t>
      </w:r>
      <w:r w:rsidRPr="00B77740">
        <w:tab/>
        <w:t>MRO for inter-system handover for voice fallback</w:t>
      </w:r>
      <w:r w:rsidRPr="00B77740">
        <w:tab/>
        <w:t>Ericsson</w:t>
      </w:r>
      <w:r w:rsidRPr="00B77740">
        <w:tab/>
        <w:t>discussion</w:t>
      </w:r>
      <w:r w:rsidRPr="00B77740">
        <w:tab/>
        <w:t>NR_ENDC_SON_MDT_enh2-Core</w:t>
      </w:r>
    </w:p>
    <w:p w14:paraId="541018F8" w14:textId="77777777" w:rsidR="00B35A43" w:rsidRPr="00B77740" w:rsidRDefault="00B35A43" w:rsidP="00B35A43">
      <w:pPr>
        <w:pStyle w:val="Doc-text2"/>
      </w:pPr>
    </w:p>
    <w:p w14:paraId="089AC23B" w14:textId="77777777" w:rsidR="00B35A43" w:rsidRPr="00B77740" w:rsidRDefault="00B35A43" w:rsidP="00B35A43">
      <w:pPr>
        <w:pStyle w:val="Heading3"/>
      </w:pPr>
      <w:bookmarkStart w:id="305" w:name="_Toc129990488"/>
      <w:r w:rsidRPr="00B77740">
        <w:t>8.13.3</w:t>
      </w:r>
      <w:r w:rsidRPr="00B77740">
        <w:tab/>
        <w:t>MDT override</w:t>
      </w:r>
      <w:bookmarkEnd w:id="305"/>
    </w:p>
    <w:p w14:paraId="657D4D57" w14:textId="77777777" w:rsidR="00B35A43" w:rsidRPr="00B77740" w:rsidRDefault="00B35A43" w:rsidP="00B35A43">
      <w:pPr>
        <w:pStyle w:val="Doc-title"/>
      </w:pPr>
      <w:r w:rsidRPr="00B77740">
        <w:t>R2-2301949</w:t>
      </w:r>
      <w:r w:rsidRPr="00B77740">
        <w:tab/>
      </w:r>
      <w:r w:rsidRPr="00B77740">
        <w:rPr>
          <w:rFonts w:hint="eastAsia"/>
        </w:rPr>
        <w:t>S</w:t>
      </w:r>
      <w:r w:rsidRPr="00B77740">
        <w:t>ummary of 8.13.3 MDT override</w:t>
      </w:r>
      <w:r w:rsidRPr="00B77740">
        <w:tab/>
        <w:t>Nokia (Rapporteur)</w:t>
      </w:r>
    </w:p>
    <w:p w14:paraId="130CF04E" w14:textId="77777777" w:rsidR="00B35A43" w:rsidRPr="00B77740" w:rsidRDefault="00B35A43" w:rsidP="00B35A43">
      <w:pPr>
        <w:pStyle w:val="Doc-text2"/>
      </w:pPr>
    </w:p>
    <w:p w14:paraId="726B90D0" w14:textId="77777777" w:rsidR="00B35A43" w:rsidRPr="00B77740" w:rsidRDefault="00B35A43" w:rsidP="00B35A43">
      <w:pPr>
        <w:pStyle w:val="Doc-text2"/>
      </w:pPr>
    </w:p>
    <w:p w14:paraId="239F6969" w14:textId="77777777" w:rsidR="00B35A43" w:rsidRPr="00B77740" w:rsidRDefault="00B35A43" w:rsidP="00B35A43">
      <w:pPr>
        <w:pStyle w:val="Doc-text2"/>
      </w:pPr>
      <w:r w:rsidRPr="00B77740">
        <w:t>Solution 1: Override protection for logged MDT by simultaneous LTE and NR configuration for logged MDT.</w:t>
      </w:r>
    </w:p>
    <w:p w14:paraId="359B9FB6" w14:textId="77777777" w:rsidR="00B35A43" w:rsidRPr="00B77740" w:rsidRDefault="00B35A43" w:rsidP="00B35A43">
      <w:pPr>
        <w:pStyle w:val="Doc-text2"/>
      </w:pPr>
      <w:r w:rsidRPr="00B77740">
        <w:t>Solution 2: Override protection by cross-RAT signaling but no cross-RAT reporting of LTE logged MDT report from NR to LTE.</w:t>
      </w:r>
    </w:p>
    <w:p w14:paraId="2E4AD64B" w14:textId="77777777" w:rsidR="00B35A43" w:rsidRPr="00B77740" w:rsidRDefault="00B35A43" w:rsidP="00B35A43">
      <w:pPr>
        <w:pStyle w:val="Doc-text2"/>
      </w:pPr>
      <w:r w:rsidRPr="00B77740">
        <w:t>Solution 3: Both solution 1 and 2 are supported for different UE implementation.</w:t>
      </w:r>
    </w:p>
    <w:p w14:paraId="080BD889" w14:textId="77777777" w:rsidR="00B35A43" w:rsidRPr="00B77740" w:rsidRDefault="00B35A43" w:rsidP="00B35A43">
      <w:pPr>
        <w:pStyle w:val="Doc-text2"/>
      </w:pPr>
    </w:p>
    <w:p w14:paraId="497EB8B7" w14:textId="77777777" w:rsidR="00B35A43" w:rsidRPr="00B77740" w:rsidRDefault="00B35A43" w:rsidP="00B35A43">
      <w:pPr>
        <w:pStyle w:val="Doc-text2"/>
      </w:pPr>
      <w:r w:rsidRPr="00B77740">
        <w:t>=&gt;</w:t>
      </w:r>
      <w:r w:rsidRPr="00B77740">
        <w:tab/>
        <w:t>Solution 2 is chosen for further specification work.</w:t>
      </w:r>
    </w:p>
    <w:p w14:paraId="1D81201F" w14:textId="77777777" w:rsidR="00B35A43" w:rsidRPr="00B77740" w:rsidRDefault="00B35A43" w:rsidP="00B35A43">
      <w:pPr>
        <w:pStyle w:val="Doc-text2"/>
      </w:pPr>
    </w:p>
    <w:p w14:paraId="7DB9FE5B"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 xml:space="preserve">Agreements For solution 2: </w:t>
      </w:r>
    </w:p>
    <w:p w14:paraId="635FD2A1"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1</w:t>
      </w:r>
      <w:r w:rsidRPr="00B77740">
        <w:tab/>
        <w:t>Extend the LTE LoggedMeasurementConfiguration to include Logged MDT type indication information</w:t>
      </w:r>
    </w:p>
    <w:p w14:paraId="6E206824"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2</w:t>
      </w:r>
      <w:r w:rsidRPr="00B77740">
        <w:tab/>
        <w:t>NR signaling is needed to inform the gNB that signaling based MDT is configured by E-UTRA.</w:t>
      </w:r>
    </w:p>
    <w:p w14:paraId="6C481E5E"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3</w:t>
      </w:r>
      <w:r w:rsidRPr="00B77740">
        <w:tab/>
        <w:t xml:space="preserve">Try to reuse R17 NR signaling by the UE to inform gNB whether signaling based MDT is configured even when it is configured by E-UTRA. </w:t>
      </w:r>
    </w:p>
    <w:p w14:paraId="25C1EE91"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p>
    <w:p w14:paraId="1BE9F23E" w14:textId="77777777" w:rsidR="00B35A43" w:rsidRPr="00B77740" w:rsidRDefault="00B35A43" w:rsidP="00B35A43">
      <w:pPr>
        <w:pStyle w:val="Doc-text2"/>
      </w:pPr>
    </w:p>
    <w:p w14:paraId="78FEE586" w14:textId="77777777" w:rsidR="00B35A43" w:rsidRPr="00B77740" w:rsidRDefault="00B35A43" w:rsidP="00B35A43">
      <w:pPr>
        <w:pStyle w:val="Doc-text2"/>
      </w:pPr>
      <w:r w:rsidRPr="00B77740">
        <w:t>=&gt;</w:t>
      </w:r>
      <w:r w:rsidRPr="00B77740">
        <w:tab/>
        <w:t>FFS  in RAN3 the details and the Need of differentiating the RAT type. Further discuss whether priority handling for signalling logged MDT configuration between different RAT types is needed or not.</w:t>
      </w:r>
    </w:p>
    <w:p w14:paraId="65B83DF0" w14:textId="77777777" w:rsidR="00B35A43" w:rsidRPr="00B77740" w:rsidRDefault="00B35A43" w:rsidP="00B35A43">
      <w:pPr>
        <w:pStyle w:val="Doc-title"/>
      </w:pPr>
    </w:p>
    <w:p w14:paraId="682D0E8E" w14:textId="77777777" w:rsidR="00B35A43" w:rsidRPr="00B77740" w:rsidRDefault="00B35A43" w:rsidP="00B35A43">
      <w:pPr>
        <w:pStyle w:val="Doc-title"/>
      </w:pPr>
      <w:r w:rsidRPr="00B77740">
        <w:t>R2-2300293</w:t>
      </w:r>
      <w:r w:rsidRPr="00B77740">
        <w:tab/>
        <w:t>Consideration on Inter-RAT Signaling Based Logged MDT Override Protection</w:t>
      </w:r>
      <w:r w:rsidRPr="00B77740">
        <w:tab/>
        <w:t>CATT</w:t>
      </w:r>
      <w:r w:rsidRPr="00B77740">
        <w:tab/>
        <w:t>discussion</w:t>
      </w:r>
      <w:r w:rsidRPr="00B77740">
        <w:tab/>
        <w:t>Rel-18</w:t>
      </w:r>
      <w:r w:rsidRPr="00B77740">
        <w:tab/>
        <w:t>NR_ENDC_SON_MDT_enh2-Core</w:t>
      </w:r>
    </w:p>
    <w:p w14:paraId="23944CC8" w14:textId="77777777" w:rsidR="00B35A43" w:rsidRPr="00B77740" w:rsidRDefault="00B35A43" w:rsidP="00B35A43">
      <w:pPr>
        <w:pStyle w:val="Doc-title"/>
      </w:pPr>
      <w:r w:rsidRPr="00B77740">
        <w:t>R2-2300716</w:t>
      </w:r>
      <w:r w:rsidRPr="00B77740">
        <w:tab/>
        <w:t>On MDT override protection</w:t>
      </w:r>
      <w:r w:rsidRPr="00B77740">
        <w:tab/>
        <w:t>Apple</w:t>
      </w:r>
      <w:r w:rsidRPr="00B77740">
        <w:tab/>
        <w:t>discussion</w:t>
      </w:r>
      <w:r w:rsidRPr="00B77740">
        <w:tab/>
        <w:t>NR_ENDC_SON_MDT_enh2-Core</w:t>
      </w:r>
    </w:p>
    <w:p w14:paraId="0B525D6A" w14:textId="77777777" w:rsidR="00B35A43" w:rsidRPr="00B77740" w:rsidRDefault="00B35A43" w:rsidP="00B35A43">
      <w:pPr>
        <w:pStyle w:val="Doc-title"/>
      </w:pPr>
      <w:r w:rsidRPr="00B77740">
        <w:t>R2-2301001</w:t>
      </w:r>
      <w:r w:rsidRPr="00B77740">
        <w:tab/>
        <w:t>Signalling based logged MDT override protection</w:t>
      </w:r>
      <w:r w:rsidRPr="00B77740">
        <w:tab/>
        <w:t>Nokia, Nokia Shanghai Bell</w:t>
      </w:r>
      <w:r w:rsidRPr="00B77740">
        <w:tab/>
        <w:t>discussion</w:t>
      </w:r>
      <w:r w:rsidRPr="00B77740">
        <w:tab/>
        <w:t>Rel-18</w:t>
      </w:r>
      <w:r w:rsidRPr="00B77740">
        <w:tab/>
        <w:t>NR_ENDC_SON_MDT_enh2-Core</w:t>
      </w:r>
    </w:p>
    <w:p w14:paraId="71D66D4B" w14:textId="77777777" w:rsidR="00B35A43" w:rsidRPr="00B77740" w:rsidRDefault="00B35A43" w:rsidP="00B35A43">
      <w:pPr>
        <w:pStyle w:val="Doc-title"/>
      </w:pPr>
      <w:r w:rsidRPr="00B77740">
        <w:t>R2-2301144</w:t>
      </w:r>
      <w:r w:rsidRPr="00B77740">
        <w:tab/>
        <w:t>Consideration on MDT override issues</w:t>
      </w:r>
      <w:r w:rsidRPr="00B77740">
        <w:tab/>
        <w:t>ZTE Corporation, Sanechips</w:t>
      </w:r>
      <w:r w:rsidRPr="00B77740">
        <w:tab/>
        <w:t>discussion</w:t>
      </w:r>
      <w:r w:rsidRPr="00B77740">
        <w:tab/>
        <w:t>Rel-18</w:t>
      </w:r>
    </w:p>
    <w:p w14:paraId="4A2BC284" w14:textId="77777777" w:rsidR="00B35A43" w:rsidRPr="00B77740" w:rsidRDefault="00B35A43" w:rsidP="00B35A43">
      <w:pPr>
        <w:pStyle w:val="Doc-title"/>
      </w:pPr>
      <w:r w:rsidRPr="00B77740">
        <w:t>R2-2301192</w:t>
      </w:r>
      <w:r w:rsidRPr="00B77740">
        <w:tab/>
        <w:t>Inter-RAT signaling based logged MDT override protection</w:t>
      </w:r>
      <w:r w:rsidRPr="00B77740">
        <w:tab/>
        <w:t>Samsung</w:t>
      </w:r>
      <w:r w:rsidRPr="00B77740">
        <w:tab/>
        <w:t>discussion</w:t>
      </w:r>
    </w:p>
    <w:p w14:paraId="0BD22DEE" w14:textId="77777777" w:rsidR="00B35A43" w:rsidRPr="00B77740" w:rsidRDefault="00B35A43" w:rsidP="00B35A43">
      <w:pPr>
        <w:pStyle w:val="Doc-title"/>
      </w:pPr>
      <w:r w:rsidRPr="00B77740">
        <w:t>R2-2301275</w:t>
      </w:r>
      <w:r w:rsidRPr="00B77740">
        <w:tab/>
        <w:t>MDT enhancements</w:t>
      </w:r>
      <w:r w:rsidRPr="00B77740">
        <w:tab/>
        <w:t>Ericsson</w:t>
      </w:r>
      <w:r w:rsidRPr="00B77740">
        <w:tab/>
        <w:t>discussion</w:t>
      </w:r>
      <w:r w:rsidRPr="00B77740">
        <w:tab/>
        <w:t>NR_ENDC_SON_MDT_enh2-Core</w:t>
      </w:r>
    </w:p>
    <w:p w14:paraId="1938AD20" w14:textId="77777777" w:rsidR="00B35A43" w:rsidRPr="00B77740" w:rsidRDefault="00B35A43" w:rsidP="00B35A43">
      <w:pPr>
        <w:pStyle w:val="Doc-title"/>
      </w:pPr>
      <w:r w:rsidRPr="00B77740">
        <w:t>R2-2301420</w:t>
      </w:r>
      <w:r w:rsidRPr="00B77740">
        <w:tab/>
        <w:t>Signalling based logged MDT override protection</w:t>
      </w:r>
      <w:r w:rsidRPr="00B77740">
        <w:tab/>
        <w:t xml:space="preserve">Qualcomm Incorporated </w:t>
      </w:r>
      <w:r w:rsidRPr="00B77740">
        <w:tab/>
        <w:t>discussion</w:t>
      </w:r>
      <w:r w:rsidRPr="00B77740">
        <w:tab/>
        <w:t>Rel-18</w:t>
      </w:r>
    </w:p>
    <w:p w14:paraId="2E5657CD" w14:textId="77777777" w:rsidR="00B35A43" w:rsidRPr="00B77740" w:rsidRDefault="00B35A43" w:rsidP="00B35A43">
      <w:pPr>
        <w:pStyle w:val="Doc-title"/>
      </w:pPr>
      <w:r w:rsidRPr="00B77740">
        <w:t>R2-2301570</w:t>
      </w:r>
      <w:r w:rsidRPr="00B77740">
        <w:tab/>
        <w:t>Discussion on the inter-system signalling based MDT override protection</w:t>
      </w:r>
      <w:r w:rsidRPr="00B77740">
        <w:tab/>
        <w:t>Huawei, HiSilicon</w:t>
      </w:r>
      <w:r w:rsidRPr="00B77740">
        <w:tab/>
        <w:t>discussion</w:t>
      </w:r>
      <w:r w:rsidRPr="00B77740">
        <w:tab/>
        <w:t>Rel-18</w:t>
      </w:r>
      <w:r w:rsidRPr="00B77740">
        <w:tab/>
        <w:t>NR_ENDC_SON_MDT_enh2-Core</w:t>
      </w:r>
    </w:p>
    <w:p w14:paraId="41732FA2" w14:textId="77777777" w:rsidR="00B35A43" w:rsidRPr="00B77740" w:rsidRDefault="00B35A43" w:rsidP="00B35A43">
      <w:pPr>
        <w:pStyle w:val="Doc-title"/>
      </w:pPr>
      <w:r w:rsidRPr="00B77740">
        <w:t>R2-2301631</w:t>
      </w:r>
      <w:r w:rsidRPr="00B77740">
        <w:tab/>
        <w:t>Considerations on the signaling based logged MDT override protection for E-UTRAN</w:t>
      </w:r>
      <w:r w:rsidRPr="00B77740">
        <w:tab/>
        <w:t>Beijing Xiaomi Software Tech</w:t>
      </w:r>
      <w:r w:rsidRPr="00B77740">
        <w:tab/>
        <w:t>discussion</w:t>
      </w:r>
      <w:r w:rsidRPr="00B77740">
        <w:tab/>
        <w:t>Rel-18</w:t>
      </w:r>
    </w:p>
    <w:p w14:paraId="7AF743B9" w14:textId="77777777" w:rsidR="00B35A43" w:rsidRPr="00B77740" w:rsidRDefault="00B35A43" w:rsidP="00B35A43">
      <w:pPr>
        <w:pStyle w:val="Doc-text2"/>
      </w:pPr>
    </w:p>
    <w:p w14:paraId="7AEE034B" w14:textId="4E932728" w:rsidR="00B35A43" w:rsidRPr="00B77740" w:rsidRDefault="00B35A43" w:rsidP="00B35A43">
      <w:pPr>
        <w:pStyle w:val="Heading3"/>
      </w:pPr>
      <w:bookmarkStart w:id="306" w:name="_Toc129990489"/>
      <w:r w:rsidRPr="00B77740">
        <w:lastRenderedPageBreak/>
        <w:t>8.13.4</w:t>
      </w:r>
      <w:r w:rsidRPr="00B77740">
        <w:tab/>
        <w:t>SHR and SPCR</w:t>
      </w:r>
      <w:bookmarkEnd w:id="306"/>
    </w:p>
    <w:p w14:paraId="18015473" w14:textId="77777777" w:rsidR="00B35A43" w:rsidRPr="00B77740" w:rsidRDefault="00B35A43" w:rsidP="00B35A43">
      <w:pPr>
        <w:pStyle w:val="Comments"/>
      </w:pPr>
      <w:r w:rsidRPr="00B77740">
        <w:t>Focus on UE impacts..</w:t>
      </w:r>
      <w:r w:rsidRPr="00B77740" w:rsidDel="00E2761C">
        <w:t xml:space="preserve"> </w:t>
      </w:r>
    </w:p>
    <w:p w14:paraId="06119187" w14:textId="77777777" w:rsidR="00B35A43" w:rsidRPr="00B77740" w:rsidRDefault="00B35A43" w:rsidP="00B35A43">
      <w:pPr>
        <w:pStyle w:val="Doc-title"/>
      </w:pPr>
      <w:r w:rsidRPr="00B77740">
        <w:t>R2-2301947</w:t>
      </w:r>
      <w:r w:rsidRPr="00B77740">
        <w:tab/>
        <w:t>Summary of 8.13.4 SHR and SPCR</w:t>
      </w:r>
      <w:r w:rsidRPr="00B77740">
        <w:tab/>
        <w:t>ZTE</w:t>
      </w:r>
      <w:r w:rsidRPr="00B77740">
        <w:tab/>
        <w:t>discussion</w:t>
      </w:r>
      <w:r w:rsidRPr="00B77740">
        <w:tab/>
        <w:t>Rel-18</w:t>
      </w:r>
      <w:r w:rsidRPr="00B77740">
        <w:tab/>
        <w:t>NR_ENDC_SON_MDT_enh2-Core</w:t>
      </w:r>
    </w:p>
    <w:p w14:paraId="6B08A209" w14:textId="77777777" w:rsidR="00B35A43" w:rsidRPr="00B77740" w:rsidRDefault="00B35A43" w:rsidP="00B35A43">
      <w:pPr>
        <w:pStyle w:val="Doc-title"/>
      </w:pPr>
      <w:r w:rsidRPr="00B77740">
        <w:t>Inter-RAT SHR:</w:t>
      </w:r>
    </w:p>
    <w:p w14:paraId="453D23BD" w14:textId="77777777" w:rsidR="00B35A43" w:rsidRPr="00B77740" w:rsidRDefault="00B35A43" w:rsidP="00B35A43">
      <w:pPr>
        <w:pStyle w:val="Doc-text2"/>
      </w:pPr>
    </w:p>
    <w:p w14:paraId="5590D5DC"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Agreement:</w:t>
      </w:r>
    </w:p>
    <w:p w14:paraId="30694EB6"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1: For Q1 in the LS R2-2211160, RAN2 agrees to reduce/avoid the impact on LTE specification to support inter-RAT SHR.</w:t>
      </w:r>
    </w:p>
    <w:p w14:paraId="52FD6446"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2: For handover from NR to LTE,UE generates the NR SHR when SHR for inter-RAT mobility is triggered due to T310 or T312 trigger threshold is fulfilled.</w:t>
      </w:r>
    </w:p>
    <w:p w14:paraId="5DFCA83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3: For HO from NR to LTE, UE records the SHR for inter-RAT mobility in the VarSuccessHO-Report.</w:t>
      </w:r>
    </w:p>
    <w:p w14:paraId="40CD6D0A"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4: For inter-RAT SHR, below parameters is stored, reuse the existing IEs defined in Rel-17 for intra-NR SHR:</w:t>
      </w:r>
    </w:p>
    <w:p w14:paraId="23DD0189"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w:t>
      </w:r>
      <w:r w:rsidRPr="00B77740">
        <w:tab/>
        <w:t>Source NR cell information</w:t>
      </w:r>
    </w:p>
    <w:p w14:paraId="7090A3A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c.</w:t>
      </w:r>
      <w:r w:rsidRPr="00B77740">
        <w:tab/>
        <w:t>Measurement results for source, target and neighbours</w:t>
      </w:r>
    </w:p>
    <w:p w14:paraId="77E266E6"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d.</w:t>
      </w:r>
      <w:r w:rsidRPr="00B77740">
        <w:tab/>
        <w:t>Cause to indicate which inter-RAT SHR triggering condition was met</w:t>
      </w:r>
    </w:p>
    <w:p w14:paraId="439278DF"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e.</w:t>
      </w:r>
      <w:r w:rsidRPr="00B77740">
        <w:tab/>
        <w:t>UE location Information</w:t>
      </w:r>
    </w:p>
    <w:p w14:paraId="6533CB77"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5:  A new EUTRA target cell CGI is introduced in inter-RAT SHR.</w:t>
      </w:r>
    </w:p>
    <w:p w14:paraId="0F1186E0"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6: For HO from NR to LTE, the T310 and T312 threshold is provided to the UE by source gNB in the otherConfig.</w:t>
      </w:r>
    </w:p>
    <w:p w14:paraId="2E6FEF68"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 xml:space="preserve">7: For handover from NR to LTE, cross-RAT reporting is not supported, i.e., UE reports the SHR report to the network when it comes back to NR. </w:t>
      </w:r>
    </w:p>
    <w:p w14:paraId="17402CD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8: RAN2 further discuss if below content is needed for inter-RAT SHR when HO from NR to LTE:</w:t>
      </w:r>
    </w:p>
    <w:p w14:paraId="1404251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w:t>
      </w:r>
      <w:r w:rsidRPr="00B77740">
        <w:tab/>
        <w:t>C-RNTI (FFS target or source)</w:t>
      </w:r>
    </w:p>
    <w:p w14:paraId="7E0EE087"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c.</w:t>
      </w:r>
      <w:r w:rsidRPr="00B77740">
        <w:tab/>
        <w:t xml:space="preserve">FFS: Time between report generating and fetching </w:t>
      </w:r>
    </w:p>
    <w:p w14:paraId="1BC895B4" w14:textId="77777777" w:rsidR="00B35A43" w:rsidRPr="00B77740" w:rsidRDefault="00B35A43" w:rsidP="00B35A43">
      <w:pPr>
        <w:pStyle w:val="Doc-text2"/>
      </w:pPr>
    </w:p>
    <w:p w14:paraId="7923DB33" w14:textId="77777777" w:rsidR="00B35A43" w:rsidRPr="00B77740" w:rsidRDefault="00B35A43" w:rsidP="00B35A43">
      <w:pPr>
        <w:pStyle w:val="Doc-text2"/>
      </w:pPr>
    </w:p>
    <w:p w14:paraId="6F9D384C"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Agreement</w:t>
      </w:r>
    </w:p>
    <w:p w14:paraId="7D85B6B7"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1: UE includes available location information in SPR .</w:t>
      </w:r>
    </w:p>
    <w:p w14:paraId="0DBF751B"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 xml:space="preserve">2: UE stores SPR at most 48 hours after the last successful PSCell addition/PSCell change report is stored at UE if not fetched. </w:t>
      </w:r>
    </w:p>
    <w:p w14:paraId="04FC529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3:  At least the following options are needed for releasing  SPR report:</w:t>
      </w:r>
    </w:p>
    <w:p w14:paraId="5EF862A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 New SPR is initiated</w:t>
      </w:r>
    </w:p>
    <w:p w14:paraId="79ECD88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b. Upon retrieval of SPR</w:t>
      </w:r>
    </w:p>
    <w:p w14:paraId="0E3AF681"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c. Detach is initiated.</w:t>
      </w:r>
    </w:p>
    <w:p w14:paraId="070F6F56"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4:  In SPR, reuse CHO candidate cell flag to indicate whether a neighbor cell is CPAC candidate cell or not.</w:t>
      </w:r>
    </w:p>
    <w:p w14:paraId="762ED9C1" w14:textId="77777777" w:rsidR="00B35A43" w:rsidRPr="00B77740" w:rsidRDefault="00B35A43" w:rsidP="00B35A43">
      <w:pPr>
        <w:pStyle w:val="Doc-text2"/>
      </w:pPr>
    </w:p>
    <w:p w14:paraId="7E64C50F" w14:textId="77777777" w:rsidR="00B35A43" w:rsidRPr="00B77740" w:rsidRDefault="00B35A43" w:rsidP="00B35A43">
      <w:pPr>
        <w:pStyle w:val="Doc-title"/>
      </w:pPr>
      <w:r w:rsidRPr="00B77740">
        <w:t>R2-2300294</w:t>
      </w:r>
      <w:r w:rsidRPr="00B77740">
        <w:tab/>
        <w:t>Discussion on inter-RAT SHR and SPR</w:t>
      </w:r>
      <w:r w:rsidRPr="00B77740">
        <w:tab/>
        <w:t>CATT</w:t>
      </w:r>
      <w:r w:rsidRPr="00B77740">
        <w:tab/>
        <w:t>discussion</w:t>
      </w:r>
      <w:r w:rsidRPr="00B77740">
        <w:tab/>
        <w:t>Rel-18</w:t>
      </w:r>
      <w:r w:rsidRPr="00B77740">
        <w:tab/>
        <w:t>NR_ENDC_SON_MDT_enh2-Core</w:t>
      </w:r>
    </w:p>
    <w:p w14:paraId="7AE8CBB4" w14:textId="77777777" w:rsidR="00B35A43" w:rsidRPr="00B77740" w:rsidRDefault="00B35A43" w:rsidP="00B35A43">
      <w:pPr>
        <w:pStyle w:val="Doc-title"/>
      </w:pPr>
      <w:r w:rsidRPr="00B77740">
        <w:t>R2-2300681</w:t>
      </w:r>
      <w:r w:rsidRPr="00B77740">
        <w:tab/>
        <w:t>Remaining issues on SON for SPR</w:t>
      </w:r>
      <w:r w:rsidRPr="00B77740">
        <w:tab/>
        <w:t>vivo</w:t>
      </w:r>
      <w:r w:rsidRPr="00B77740">
        <w:tab/>
        <w:t>discussion</w:t>
      </w:r>
      <w:r w:rsidRPr="00B77740">
        <w:tab/>
        <w:t>Rel-18</w:t>
      </w:r>
      <w:r w:rsidRPr="00B77740">
        <w:tab/>
        <w:t>NR_ENDC_SON_MDT_enh-Core</w:t>
      </w:r>
    </w:p>
    <w:p w14:paraId="4FDBB0F3" w14:textId="77777777" w:rsidR="00B35A43" w:rsidRPr="00B77740" w:rsidRDefault="00B35A43" w:rsidP="00B35A43">
      <w:pPr>
        <w:pStyle w:val="Doc-title"/>
      </w:pPr>
      <w:r w:rsidRPr="00B77740">
        <w:t>R2-2300954</w:t>
      </w:r>
      <w:r w:rsidRPr="00B77740">
        <w:tab/>
        <w:t>Successful Handover Report for inter-RAT HO</w:t>
      </w:r>
      <w:r w:rsidRPr="00B77740">
        <w:tab/>
        <w:t>Lenovo</w:t>
      </w:r>
      <w:r w:rsidRPr="00B77740">
        <w:tab/>
        <w:t>discussion</w:t>
      </w:r>
      <w:r w:rsidRPr="00B77740">
        <w:tab/>
        <w:t>Rel-18</w:t>
      </w:r>
    </w:p>
    <w:p w14:paraId="3A203E28" w14:textId="77777777" w:rsidR="00B35A43" w:rsidRPr="00B77740" w:rsidRDefault="00B35A43" w:rsidP="00B35A43">
      <w:pPr>
        <w:pStyle w:val="Doc-title"/>
      </w:pPr>
      <w:r w:rsidRPr="00B77740">
        <w:t>R2-2300955</w:t>
      </w:r>
      <w:r w:rsidRPr="00B77740">
        <w:tab/>
        <w:t>SON enhancements for SPR</w:t>
      </w:r>
      <w:r w:rsidRPr="00B77740">
        <w:tab/>
        <w:t>Lenovo</w:t>
      </w:r>
      <w:r w:rsidRPr="00B77740">
        <w:tab/>
        <w:t>discussion</w:t>
      </w:r>
      <w:r w:rsidRPr="00B77740">
        <w:tab/>
        <w:t>Rel-18</w:t>
      </w:r>
    </w:p>
    <w:p w14:paraId="01FD633F" w14:textId="77777777" w:rsidR="00B35A43" w:rsidRPr="00B77740" w:rsidRDefault="00B35A43" w:rsidP="00B35A43">
      <w:pPr>
        <w:pStyle w:val="Doc-title"/>
      </w:pPr>
      <w:r w:rsidRPr="00B77740">
        <w:t>R2-2301002</w:t>
      </w:r>
      <w:r w:rsidRPr="00B77740">
        <w:tab/>
        <w:t>SPR content enhancements</w:t>
      </w:r>
      <w:r w:rsidRPr="00B77740">
        <w:tab/>
        <w:t>Nokia, Nokia Shanghai Bell</w:t>
      </w:r>
      <w:r w:rsidRPr="00B77740">
        <w:tab/>
        <w:t>discussion</w:t>
      </w:r>
      <w:r w:rsidRPr="00B77740">
        <w:tab/>
        <w:t>Rel-18</w:t>
      </w:r>
      <w:r w:rsidRPr="00B77740">
        <w:tab/>
        <w:t>NR_ENDC_SON_MDT_enh2-Core</w:t>
      </w:r>
    </w:p>
    <w:p w14:paraId="70D50BC6" w14:textId="77777777" w:rsidR="00B35A43" w:rsidRPr="00B77740" w:rsidRDefault="00B35A43" w:rsidP="00B35A43">
      <w:pPr>
        <w:pStyle w:val="Doc-title"/>
      </w:pPr>
      <w:r w:rsidRPr="00B77740">
        <w:t>R2-2301003</w:t>
      </w:r>
      <w:r w:rsidRPr="00B77740">
        <w:tab/>
        <w:t>SPR and SHR generation and reporting</w:t>
      </w:r>
      <w:r w:rsidRPr="00B77740">
        <w:tab/>
        <w:t>Nokia, Nokia Shanghai Bell</w:t>
      </w:r>
      <w:r w:rsidRPr="00B77740">
        <w:tab/>
        <w:t>discussion</w:t>
      </w:r>
      <w:r w:rsidRPr="00B77740">
        <w:tab/>
        <w:t>Rel-18</w:t>
      </w:r>
      <w:r w:rsidRPr="00B77740">
        <w:tab/>
        <w:t>NR_ENDC_SON_MDT_enh2-Core</w:t>
      </w:r>
    </w:p>
    <w:p w14:paraId="3831AB5C" w14:textId="77777777" w:rsidR="00B35A43" w:rsidRPr="00B77740" w:rsidRDefault="00B35A43" w:rsidP="00B35A43">
      <w:pPr>
        <w:pStyle w:val="Doc-title"/>
      </w:pPr>
      <w:r w:rsidRPr="00B77740">
        <w:t>R2-2301044</w:t>
      </w:r>
      <w:r w:rsidRPr="00B77740">
        <w:tab/>
        <w:t>Discussion on SHR and SPCR</w:t>
      </w:r>
      <w:r w:rsidRPr="00B77740">
        <w:tab/>
        <w:t>Xiaomi</w:t>
      </w:r>
      <w:r w:rsidRPr="00B77740">
        <w:tab/>
        <w:t>discussion</w:t>
      </w:r>
      <w:r w:rsidRPr="00B77740">
        <w:tab/>
        <w:t>Rel-18</w:t>
      </w:r>
    </w:p>
    <w:p w14:paraId="6487BFB6" w14:textId="77777777" w:rsidR="00B35A43" w:rsidRPr="00B77740" w:rsidRDefault="00B35A43" w:rsidP="00B35A43">
      <w:pPr>
        <w:pStyle w:val="Doc-title"/>
      </w:pPr>
      <w:r w:rsidRPr="00B77740">
        <w:t>R2-2301145</w:t>
      </w:r>
      <w:r w:rsidRPr="00B77740">
        <w:tab/>
        <w:t>Consideration on SHR and SPR</w:t>
      </w:r>
      <w:r w:rsidRPr="00B77740">
        <w:tab/>
        <w:t>ZTE Corporation, Sanechips</w:t>
      </w:r>
      <w:r w:rsidRPr="00B77740">
        <w:tab/>
        <w:t>discussion</w:t>
      </w:r>
      <w:r w:rsidRPr="00B77740">
        <w:tab/>
        <w:t>Rel-18</w:t>
      </w:r>
    </w:p>
    <w:p w14:paraId="46D29A69" w14:textId="77777777" w:rsidR="00B35A43" w:rsidRPr="00B77740" w:rsidRDefault="00B35A43" w:rsidP="00B35A43">
      <w:pPr>
        <w:pStyle w:val="Doc-title"/>
      </w:pPr>
      <w:r w:rsidRPr="00B77740">
        <w:t>R2-2301195</w:t>
      </w:r>
      <w:r w:rsidRPr="00B77740">
        <w:tab/>
        <w:t>SON/MDT enhancements for SHR and SPCR</w:t>
      </w:r>
      <w:r w:rsidRPr="00B77740">
        <w:tab/>
        <w:t>Samsung</w:t>
      </w:r>
      <w:r w:rsidRPr="00B77740">
        <w:tab/>
        <w:t>discussion</w:t>
      </w:r>
    </w:p>
    <w:p w14:paraId="187A7A33" w14:textId="77777777" w:rsidR="00B35A43" w:rsidRPr="00B77740" w:rsidRDefault="00B35A43" w:rsidP="00B35A43">
      <w:pPr>
        <w:pStyle w:val="Doc-title"/>
      </w:pPr>
      <w:r w:rsidRPr="00B77740">
        <w:t>R2-2301276</w:t>
      </w:r>
      <w:r w:rsidRPr="00B77740">
        <w:tab/>
        <w:t>SPR and SHR enhancements</w:t>
      </w:r>
      <w:r w:rsidRPr="00B77740">
        <w:tab/>
        <w:t>Ericsson</w:t>
      </w:r>
      <w:r w:rsidRPr="00B77740">
        <w:tab/>
        <w:t>discussion</w:t>
      </w:r>
      <w:r w:rsidRPr="00B77740">
        <w:tab/>
        <w:t>NR_ENDC_SON_MDT_enh2-Core</w:t>
      </w:r>
    </w:p>
    <w:p w14:paraId="2DAEB804" w14:textId="77777777" w:rsidR="00B35A43" w:rsidRPr="00B77740" w:rsidRDefault="00B35A43" w:rsidP="00B35A43">
      <w:pPr>
        <w:pStyle w:val="Doc-title"/>
      </w:pPr>
      <w:r w:rsidRPr="00B77740">
        <w:t>R2-2301421</w:t>
      </w:r>
      <w:r w:rsidRPr="00B77740">
        <w:tab/>
        <w:t>Discussion on SHR for inter-RAT handover and successful PSCell change reporting</w:t>
      </w:r>
      <w:r w:rsidRPr="00B77740">
        <w:tab/>
        <w:t xml:space="preserve">Qualcomm Incorporated </w:t>
      </w:r>
      <w:r w:rsidRPr="00B77740">
        <w:tab/>
        <w:t>discussion</w:t>
      </w:r>
      <w:r w:rsidRPr="00B77740">
        <w:tab/>
        <w:t>Rel-18</w:t>
      </w:r>
    </w:p>
    <w:p w14:paraId="22D641DA" w14:textId="77777777" w:rsidR="00B35A43" w:rsidRPr="00B77740" w:rsidRDefault="00B35A43" w:rsidP="00B35A43">
      <w:pPr>
        <w:pStyle w:val="Doc-title"/>
      </w:pPr>
      <w:r w:rsidRPr="00B77740">
        <w:t>R2-2301557</w:t>
      </w:r>
      <w:r w:rsidRPr="00B77740">
        <w:tab/>
        <w:t>Discussion on successful PSCell change report</w:t>
      </w:r>
      <w:r w:rsidRPr="00B77740">
        <w:tab/>
        <w:t>Sharp</w:t>
      </w:r>
      <w:r w:rsidRPr="00B77740">
        <w:tab/>
        <w:t>discussion</w:t>
      </w:r>
    </w:p>
    <w:p w14:paraId="10A91E37" w14:textId="77777777" w:rsidR="00B35A43" w:rsidRPr="00B77740" w:rsidRDefault="00B35A43" w:rsidP="00B35A43">
      <w:pPr>
        <w:pStyle w:val="Doc-title"/>
      </w:pPr>
      <w:r w:rsidRPr="00B77740">
        <w:lastRenderedPageBreak/>
        <w:t>R2-2301571</w:t>
      </w:r>
      <w:r w:rsidRPr="00B77740">
        <w:tab/>
        <w:t>Discussion on SHR and SPR</w:t>
      </w:r>
      <w:r w:rsidRPr="00B77740">
        <w:tab/>
        <w:t>Huawei, HiSilicon</w:t>
      </w:r>
      <w:r w:rsidRPr="00B77740">
        <w:tab/>
        <w:t>discussion</w:t>
      </w:r>
      <w:r w:rsidRPr="00B77740">
        <w:tab/>
        <w:t>Rel-18</w:t>
      </w:r>
      <w:r w:rsidRPr="00B77740">
        <w:tab/>
        <w:t>NR_ENDC_SON_MDT_enh2-Core</w:t>
      </w:r>
    </w:p>
    <w:p w14:paraId="42F8EB8A" w14:textId="77777777" w:rsidR="00B35A43" w:rsidRPr="00B77740" w:rsidRDefault="00B35A43" w:rsidP="00B35A43">
      <w:pPr>
        <w:pStyle w:val="Doc-title"/>
      </w:pPr>
      <w:r w:rsidRPr="00B77740">
        <w:t>R2-2301763</w:t>
      </w:r>
      <w:r w:rsidRPr="00B77740">
        <w:tab/>
        <w:t>Discussion on SPR</w:t>
      </w:r>
      <w:r w:rsidRPr="00B77740">
        <w:tab/>
        <w:t>NTT DOCOMO, INC.</w:t>
      </w:r>
      <w:r w:rsidRPr="00B77740">
        <w:tab/>
        <w:t>discussion</w:t>
      </w:r>
      <w:r w:rsidRPr="00B77740">
        <w:tab/>
        <w:t>Rel-18</w:t>
      </w:r>
    </w:p>
    <w:p w14:paraId="6270D284" w14:textId="77777777" w:rsidR="00B35A43" w:rsidRPr="00B77740" w:rsidRDefault="00B35A43" w:rsidP="00B35A43">
      <w:pPr>
        <w:pStyle w:val="Doc-text2"/>
      </w:pPr>
    </w:p>
    <w:p w14:paraId="1D48F370" w14:textId="77777777" w:rsidR="00B35A43" w:rsidRPr="00B77740" w:rsidRDefault="00B35A43" w:rsidP="00B35A43">
      <w:pPr>
        <w:pStyle w:val="Heading3"/>
      </w:pPr>
      <w:bookmarkStart w:id="307" w:name="_Toc129990490"/>
      <w:r w:rsidRPr="00B77740">
        <w:t>8.13.5</w:t>
      </w:r>
      <w:r w:rsidRPr="00B77740">
        <w:tab/>
        <w:t>SON for NR-U</w:t>
      </w:r>
      <w:bookmarkEnd w:id="307"/>
    </w:p>
    <w:p w14:paraId="12AFCF3B" w14:textId="77777777" w:rsidR="00B35A43" w:rsidRPr="00B77740" w:rsidRDefault="00B35A43" w:rsidP="00B35A43">
      <w:pPr>
        <w:pStyle w:val="Comments"/>
      </w:pPr>
      <w:r w:rsidRPr="00B77740">
        <w:t>Focus on UE impacts. RAN2/RAN3 progress should be considered.</w:t>
      </w:r>
    </w:p>
    <w:p w14:paraId="7DADBF1B" w14:textId="77777777" w:rsidR="00B35A43" w:rsidRPr="00B77740" w:rsidRDefault="00B35A43" w:rsidP="00B35A43">
      <w:pPr>
        <w:pStyle w:val="Doc-title"/>
      </w:pPr>
      <w:r w:rsidRPr="00B77740">
        <w:t>R2-2302173</w:t>
      </w:r>
      <w:r w:rsidRPr="00B77740">
        <w:tab/>
        <w:t>Pre-meeting summary of 8.13.5 (SON for NRU)</w:t>
      </w:r>
      <w:r w:rsidRPr="00B77740">
        <w:tab/>
        <w:t>Ericsson</w:t>
      </w:r>
      <w:r w:rsidRPr="00B77740">
        <w:tab/>
        <w:t>discussion</w:t>
      </w:r>
      <w:r w:rsidRPr="00B77740">
        <w:tab/>
        <w:t>Rel-18</w:t>
      </w:r>
      <w:r w:rsidRPr="00B77740">
        <w:tab/>
        <w:t>NR_ENDC_SON_MDT_enh2-Core</w:t>
      </w:r>
    </w:p>
    <w:p w14:paraId="0D896340" w14:textId="77777777" w:rsidR="00B35A43" w:rsidRPr="00B77740" w:rsidRDefault="00B35A43" w:rsidP="00B35A43">
      <w:pPr>
        <w:pStyle w:val="Doc-title"/>
      </w:pPr>
    </w:p>
    <w:p w14:paraId="6AB14C37" w14:textId="77777777" w:rsidR="00B35A43" w:rsidRPr="00B77740" w:rsidRDefault="00B35A43" w:rsidP="00B35A43">
      <w:pPr>
        <w:pStyle w:val="Doc-text2"/>
      </w:pPr>
      <w:r w:rsidRPr="00B77740">
        <w:t>=&gt;</w:t>
      </w:r>
      <w:r w:rsidRPr="00B77740">
        <w:tab/>
        <w:t>CB on Friday, FFS :in the context of NR-U, RAN2 to clarify when the random-access can be considered as attempted in the section 5.7.10.5:</w:t>
      </w:r>
    </w:p>
    <w:p w14:paraId="2EC5BC23" w14:textId="77777777" w:rsidR="00B35A43" w:rsidRPr="00B77740" w:rsidRDefault="00B35A43" w:rsidP="00B35A43">
      <w:pPr>
        <w:pStyle w:val="Doc-text2"/>
      </w:pPr>
      <w:r w:rsidRPr="00B77740">
        <w:t>a)</w:t>
      </w:r>
      <w:r w:rsidRPr="00B77740">
        <w:tab/>
        <w:t>A random-access is considered as attempted whenever PHY tries to transmit a preamble, irrespective of whether the LBT is successful or not</w:t>
      </w:r>
    </w:p>
    <w:p w14:paraId="72CF629A" w14:textId="77777777" w:rsidR="00B35A43" w:rsidRPr="00B77740" w:rsidRDefault="00B35A43" w:rsidP="00B35A43">
      <w:pPr>
        <w:pStyle w:val="Doc-text2"/>
      </w:pPr>
      <w:r w:rsidRPr="00B77740">
        <w:t>b)</w:t>
      </w:r>
      <w:r w:rsidRPr="00B77740">
        <w:tab/>
        <w:t xml:space="preserve">A random-access attempt is considered as attempted only if the PHY layer actually transmitted the preamble, i.e., successful LBT </w:t>
      </w:r>
    </w:p>
    <w:p w14:paraId="1906B09F" w14:textId="77777777" w:rsidR="00B35A43" w:rsidRPr="00B77740" w:rsidRDefault="00B35A43" w:rsidP="00B35A43">
      <w:pPr>
        <w:pStyle w:val="Doc-text2"/>
      </w:pPr>
    </w:p>
    <w:p w14:paraId="30B29536" w14:textId="77777777" w:rsidR="00B35A43" w:rsidRPr="00B77740" w:rsidRDefault="00B35A43" w:rsidP="00B35A43">
      <w:pPr>
        <w:pStyle w:val="Doc-text2"/>
        <w:numPr>
          <w:ilvl w:val="0"/>
          <w:numId w:val="3"/>
        </w:numPr>
        <w:tabs>
          <w:tab w:val="clear" w:pos="1619"/>
          <w:tab w:val="left" w:pos="1622"/>
        </w:tabs>
        <w:overflowPunct/>
        <w:autoSpaceDE/>
        <w:autoSpaceDN/>
        <w:adjustRightInd/>
        <w:textAlignment w:val="auto"/>
        <w:rPr>
          <w:b/>
        </w:rPr>
      </w:pPr>
      <w:r w:rsidRPr="00B77740">
        <w:rPr>
          <w:b/>
        </w:rPr>
        <w:t>[AT121][802][R18 SON/MDT] SON for NR (Ericsson)</w:t>
      </w:r>
    </w:p>
    <w:p w14:paraId="4E12FD1A" w14:textId="77777777" w:rsidR="00B35A43" w:rsidRPr="00B77740" w:rsidRDefault="00B35A43" w:rsidP="00B35A43">
      <w:pPr>
        <w:pStyle w:val="Doc-text2"/>
        <w:ind w:left="1619" w:firstLine="0"/>
      </w:pPr>
      <w:r w:rsidRPr="00B77740">
        <w:t>Discussion on how to clarify random access attempt</w:t>
      </w:r>
    </w:p>
    <w:p w14:paraId="4984A909" w14:textId="77777777" w:rsidR="00B35A43" w:rsidRPr="00B77740" w:rsidRDefault="00B35A43" w:rsidP="00B35A43">
      <w:pPr>
        <w:pStyle w:val="Doc-text2"/>
        <w:ind w:left="1619"/>
      </w:pPr>
      <w:r w:rsidRPr="00B77740">
        <w:tab/>
        <w:t>Intended outcome: Report in R2-2302070</w:t>
      </w:r>
    </w:p>
    <w:p w14:paraId="015588E7" w14:textId="77777777" w:rsidR="00B35A43" w:rsidRPr="00B77740" w:rsidRDefault="00B35A43" w:rsidP="00B35A43">
      <w:pPr>
        <w:pStyle w:val="Doc-text2"/>
        <w:rPr>
          <w:vertAlign w:val="superscript"/>
        </w:rPr>
      </w:pPr>
      <w:r w:rsidRPr="00B77740">
        <w:tab/>
        <w:t>Deadline: 23:23 Athens local, Thursday March 2</w:t>
      </w:r>
      <w:r w:rsidRPr="00B77740">
        <w:rPr>
          <w:vertAlign w:val="superscript"/>
        </w:rPr>
        <w:t>nd</w:t>
      </w:r>
    </w:p>
    <w:p w14:paraId="4971B619" w14:textId="77777777" w:rsidR="00B35A43" w:rsidRPr="00B77740" w:rsidRDefault="00B35A43" w:rsidP="00B35A43">
      <w:pPr>
        <w:pStyle w:val="Doc-text2"/>
      </w:pPr>
    </w:p>
    <w:p w14:paraId="2A63AF0E" w14:textId="77777777" w:rsidR="00B35A43" w:rsidRPr="00B77740" w:rsidRDefault="00B35A43" w:rsidP="00B35A43">
      <w:pPr>
        <w:pStyle w:val="Doc-title"/>
      </w:pPr>
      <w:r w:rsidRPr="00B77740">
        <w:t>R2-2302070</w:t>
      </w:r>
      <w:r w:rsidRPr="00B77740">
        <w:tab/>
        <w:t>[AT121][802][R18 SON/MDT] SON for NR-U (Ericsson) Discussion on how to clarify random access attempt</w:t>
      </w:r>
      <w:r w:rsidRPr="00B77740">
        <w:tab/>
        <w:t>Ericsson</w:t>
      </w:r>
      <w:r w:rsidRPr="00B77740">
        <w:tab/>
        <w:t>discussion</w:t>
      </w:r>
      <w:r w:rsidRPr="00B77740">
        <w:tab/>
        <w:t>Rel-18</w:t>
      </w:r>
      <w:r w:rsidRPr="00B77740">
        <w:tab/>
        <w:t>NR_ENDC_SON_MDT_enh2-Core</w:t>
      </w:r>
    </w:p>
    <w:p w14:paraId="4D3F8673" w14:textId="77777777" w:rsidR="00B35A43" w:rsidRPr="00B77740" w:rsidRDefault="00B35A43" w:rsidP="00B35A43">
      <w:pPr>
        <w:pStyle w:val="Doc-text2"/>
      </w:pPr>
      <w:r w:rsidRPr="00B77740">
        <w:t>=&gt;</w:t>
      </w:r>
      <w:r w:rsidRPr="00B77740">
        <w:tab/>
      </w:r>
      <w:r w:rsidRPr="00B77740">
        <w:rPr>
          <w:bCs/>
        </w:rPr>
        <w:t>Postpone the discussion on the random-access attempt in NR-U to the next meeting as complexity analysis is required for each solution, when logging an RA attempt in the RA report.</w:t>
      </w:r>
    </w:p>
    <w:p w14:paraId="1915C5DE" w14:textId="77777777" w:rsidR="00B35A43" w:rsidRPr="00B77740" w:rsidRDefault="00B35A43" w:rsidP="00B35A43">
      <w:pPr>
        <w:pStyle w:val="Doc-text2"/>
      </w:pPr>
    </w:p>
    <w:p w14:paraId="73549230" w14:textId="77777777" w:rsidR="00B35A43" w:rsidRPr="00B77740" w:rsidRDefault="00B35A43" w:rsidP="00B35A43">
      <w:pPr>
        <w:pStyle w:val="Doc-text2"/>
      </w:pPr>
    </w:p>
    <w:p w14:paraId="0E7932A7"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Agreements:</w:t>
      </w:r>
    </w:p>
    <w:p w14:paraId="5A98E3D8"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 xml:space="preserve">1: </w:t>
      </w:r>
      <w:r w:rsidRPr="00B77740">
        <w:tab/>
        <w:t>Log the last successful RA procedure related information in the RA report. Only some information to be logged for multiple successive RA procedures failed due to LBT issue. FFS what information.</w:t>
      </w:r>
    </w:p>
    <w:p w14:paraId="3669B1A2"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p>
    <w:p w14:paraId="0FD0575D" w14:textId="77777777" w:rsidR="00B35A43" w:rsidRPr="00B77740" w:rsidRDefault="00B35A43" w:rsidP="00B35A43">
      <w:pPr>
        <w:pStyle w:val="Doc-text2"/>
      </w:pPr>
    </w:p>
    <w:p w14:paraId="46B45783" w14:textId="77777777" w:rsidR="00B35A43" w:rsidRPr="00B77740" w:rsidRDefault="00B35A43" w:rsidP="00B35A43">
      <w:pPr>
        <w:pStyle w:val="Doc-title"/>
      </w:pPr>
      <w:r w:rsidRPr="00B77740">
        <w:t>R2-2300295</w:t>
      </w:r>
      <w:r w:rsidRPr="00B77740">
        <w:tab/>
        <w:t>SON Enhancement for NR-U</w:t>
      </w:r>
      <w:r w:rsidRPr="00B77740">
        <w:tab/>
        <w:t>CATT</w:t>
      </w:r>
      <w:r w:rsidRPr="00B77740">
        <w:tab/>
        <w:t>discussion</w:t>
      </w:r>
      <w:r w:rsidRPr="00B77740">
        <w:tab/>
        <w:t>Rel-18</w:t>
      </w:r>
      <w:r w:rsidRPr="00B77740">
        <w:tab/>
        <w:t>NR_ENDC_SON_MDT_enh2-Core</w:t>
      </w:r>
    </w:p>
    <w:p w14:paraId="0F8E166F" w14:textId="77777777" w:rsidR="00B35A43" w:rsidRPr="00B77740" w:rsidRDefault="00B35A43" w:rsidP="00B35A43">
      <w:pPr>
        <w:pStyle w:val="Doc-title"/>
      </w:pPr>
      <w:r w:rsidRPr="00B77740">
        <w:t>R2-2300956</w:t>
      </w:r>
      <w:r w:rsidRPr="00B77740">
        <w:tab/>
        <w:t>Discussion on MRO for NR-U</w:t>
      </w:r>
      <w:r w:rsidRPr="00B77740">
        <w:tab/>
        <w:t>Lenovo</w:t>
      </w:r>
      <w:r w:rsidRPr="00B77740">
        <w:tab/>
        <w:t>discussion</w:t>
      </w:r>
      <w:r w:rsidRPr="00B77740">
        <w:tab/>
        <w:t>Rel-18</w:t>
      </w:r>
    </w:p>
    <w:p w14:paraId="58FF4BA2" w14:textId="77777777" w:rsidR="00B35A43" w:rsidRPr="00B77740" w:rsidRDefault="00B35A43" w:rsidP="00B35A43">
      <w:pPr>
        <w:pStyle w:val="Doc-title"/>
      </w:pPr>
      <w:r w:rsidRPr="00B77740">
        <w:t>R2-2301004</w:t>
      </w:r>
      <w:r w:rsidRPr="00B77740">
        <w:tab/>
        <w:t>Discussion on storing LBT-FailureRecoveryConfig (Reply LS in R2-2300031)</w:t>
      </w:r>
      <w:r w:rsidRPr="00B77740">
        <w:tab/>
        <w:t>Nokia, Nokia Shanghai Bell</w:t>
      </w:r>
      <w:r w:rsidRPr="00B77740">
        <w:tab/>
        <w:t>discussion</w:t>
      </w:r>
      <w:r w:rsidRPr="00B77740">
        <w:tab/>
        <w:t>Rel-18</w:t>
      </w:r>
      <w:r w:rsidRPr="00B77740">
        <w:tab/>
        <w:t>NR_ENDC_SON_MDT_enh2-Core</w:t>
      </w:r>
    </w:p>
    <w:p w14:paraId="55055F3D" w14:textId="77777777" w:rsidR="00B35A43" w:rsidRPr="00B77740" w:rsidRDefault="00B35A43" w:rsidP="00B35A43">
      <w:pPr>
        <w:pStyle w:val="Doc-title"/>
      </w:pPr>
      <w:r w:rsidRPr="00B77740">
        <w:t>R2-2301045</w:t>
      </w:r>
      <w:r w:rsidRPr="00B77740">
        <w:tab/>
        <w:t>Discussion on SON for NR-U</w:t>
      </w:r>
      <w:r w:rsidRPr="00B77740">
        <w:tab/>
        <w:t>Xiaomi</w:t>
      </w:r>
      <w:r w:rsidRPr="00B77740">
        <w:tab/>
        <w:t>discussion</w:t>
      </w:r>
      <w:r w:rsidRPr="00B77740">
        <w:tab/>
        <w:t>Rel-18</w:t>
      </w:r>
    </w:p>
    <w:p w14:paraId="4A239BC0" w14:textId="77777777" w:rsidR="00B35A43" w:rsidRPr="00B77740" w:rsidRDefault="00B35A43" w:rsidP="00B35A43">
      <w:pPr>
        <w:pStyle w:val="Doc-title"/>
      </w:pPr>
      <w:r w:rsidRPr="00B77740">
        <w:t>R2-2301146</w:t>
      </w:r>
      <w:r w:rsidRPr="00B77740">
        <w:tab/>
        <w:t>Consideration on NR-U related SON</w:t>
      </w:r>
      <w:r w:rsidRPr="00B77740">
        <w:tab/>
        <w:t>ZTE Corporation, Sanechips</w:t>
      </w:r>
      <w:r w:rsidRPr="00B77740">
        <w:tab/>
        <w:t>discussion</w:t>
      </w:r>
      <w:r w:rsidRPr="00B77740">
        <w:tab/>
        <w:t>Rel-18</w:t>
      </w:r>
    </w:p>
    <w:p w14:paraId="531AE080" w14:textId="77777777" w:rsidR="00B35A43" w:rsidRPr="00B77740" w:rsidRDefault="00B35A43" w:rsidP="00B35A43">
      <w:pPr>
        <w:pStyle w:val="Doc-title"/>
      </w:pPr>
      <w:r w:rsidRPr="00B77740">
        <w:t>R2-2301213</w:t>
      </w:r>
      <w:r w:rsidRPr="00B77740">
        <w:tab/>
        <w:t>SON/MDT enhancements for NR-U</w:t>
      </w:r>
      <w:r w:rsidRPr="00B77740">
        <w:tab/>
        <w:t>Samsung</w:t>
      </w:r>
      <w:r w:rsidRPr="00B77740">
        <w:tab/>
        <w:t>discussion</w:t>
      </w:r>
    </w:p>
    <w:p w14:paraId="492380D7" w14:textId="77777777" w:rsidR="00B35A43" w:rsidRPr="00B77740" w:rsidRDefault="00B35A43" w:rsidP="00B35A43">
      <w:pPr>
        <w:pStyle w:val="Doc-title"/>
      </w:pPr>
      <w:r w:rsidRPr="00B77740">
        <w:t>R2-2301264</w:t>
      </w:r>
      <w:r w:rsidRPr="00B77740">
        <w:tab/>
        <w:t>SONMDT enhancement for NR-U</w:t>
      </w:r>
      <w:r w:rsidRPr="00B77740">
        <w:tab/>
        <w:t>CMCC</w:t>
      </w:r>
      <w:r w:rsidRPr="00B77740">
        <w:tab/>
        <w:t>discussion</w:t>
      </w:r>
      <w:r w:rsidRPr="00B77740">
        <w:tab/>
        <w:t>Rel-18</w:t>
      </w:r>
      <w:r w:rsidRPr="00B77740">
        <w:tab/>
        <w:t>NR_ENDC_SON_MDT_enh2-Core</w:t>
      </w:r>
    </w:p>
    <w:p w14:paraId="721298FC" w14:textId="77777777" w:rsidR="00B35A43" w:rsidRPr="00B77740" w:rsidRDefault="00B35A43" w:rsidP="00B35A43">
      <w:pPr>
        <w:pStyle w:val="Doc-title"/>
      </w:pPr>
      <w:r w:rsidRPr="00B77740">
        <w:t>R2-2301277</w:t>
      </w:r>
      <w:r w:rsidRPr="00B77740">
        <w:tab/>
        <w:t>Enhancements of SON reports for NR-U</w:t>
      </w:r>
      <w:r w:rsidRPr="00B77740">
        <w:tab/>
        <w:t>Ericsson</w:t>
      </w:r>
      <w:r w:rsidRPr="00B77740">
        <w:tab/>
        <w:t>discussion</w:t>
      </w:r>
      <w:r w:rsidRPr="00B77740">
        <w:tab/>
        <w:t>NR_ENDC_SON_MDT_enh2-Core</w:t>
      </w:r>
    </w:p>
    <w:p w14:paraId="4E83F66E" w14:textId="77777777" w:rsidR="00B35A43" w:rsidRPr="00B77740" w:rsidRDefault="00B35A43" w:rsidP="00B35A43">
      <w:pPr>
        <w:pStyle w:val="Doc-title"/>
      </w:pPr>
      <w:r w:rsidRPr="00B77740">
        <w:t>R2-2301422</w:t>
      </w:r>
      <w:r w:rsidRPr="00B77740">
        <w:tab/>
        <w:t>Discussion on NR-U Related Enhancements</w:t>
      </w:r>
      <w:r w:rsidRPr="00B77740">
        <w:tab/>
        <w:t xml:space="preserve">Qualcomm Incorporated </w:t>
      </w:r>
      <w:r w:rsidRPr="00B77740">
        <w:tab/>
        <w:t>discussion</w:t>
      </w:r>
      <w:r w:rsidRPr="00B77740">
        <w:tab/>
        <w:t>Rel-18</w:t>
      </w:r>
    </w:p>
    <w:p w14:paraId="3791AF9B" w14:textId="77777777" w:rsidR="00B35A43" w:rsidRPr="00B77740" w:rsidRDefault="00B35A43" w:rsidP="00B35A43">
      <w:pPr>
        <w:pStyle w:val="Doc-title"/>
      </w:pPr>
      <w:r w:rsidRPr="00B77740">
        <w:t>R2-2301572</w:t>
      </w:r>
      <w:r w:rsidRPr="00B77740">
        <w:tab/>
        <w:t>Discussion on SON for NR-U</w:t>
      </w:r>
      <w:r w:rsidRPr="00B77740">
        <w:tab/>
        <w:t>Huawei, HiSilicon</w:t>
      </w:r>
      <w:r w:rsidRPr="00B77740">
        <w:tab/>
        <w:t>discussion</w:t>
      </w:r>
      <w:r w:rsidRPr="00B77740">
        <w:tab/>
        <w:t>Rel-18</w:t>
      </w:r>
      <w:r w:rsidRPr="00B77740">
        <w:tab/>
        <w:t>NR_ENDC_SON_MDT_enh2-Core</w:t>
      </w:r>
    </w:p>
    <w:p w14:paraId="6B0A9862" w14:textId="77777777" w:rsidR="00B35A43" w:rsidRPr="00B77740" w:rsidRDefault="00B35A43" w:rsidP="00B35A43">
      <w:pPr>
        <w:pStyle w:val="Doc-text2"/>
      </w:pPr>
    </w:p>
    <w:p w14:paraId="1084E7F5" w14:textId="77777777" w:rsidR="00B35A43" w:rsidRPr="00B77740" w:rsidRDefault="00B35A43" w:rsidP="00B35A43">
      <w:pPr>
        <w:pStyle w:val="Heading3"/>
      </w:pPr>
      <w:bookmarkStart w:id="308" w:name="_Toc129990491"/>
      <w:r w:rsidRPr="00B77740">
        <w:t>8.13.6</w:t>
      </w:r>
      <w:r w:rsidRPr="00B77740">
        <w:tab/>
        <w:t>RACH enhancement</w:t>
      </w:r>
      <w:bookmarkEnd w:id="308"/>
    </w:p>
    <w:p w14:paraId="55C35B53" w14:textId="77777777" w:rsidR="00B35A43" w:rsidRPr="00B77740" w:rsidRDefault="00B35A43" w:rsidP="00B35A43">
      <w:pPr>
        <w:pStyle w:val="Comments"/>
      </w:pPr>
      <w:r w:rsidRPr="00B77740">
        <w:t>Only address “FFS on whether and which PSCell identity UE should report outside the RACH report.”</w:t>
      </w:r>
    </w:p>
    <w:p w14:paraId="42935745" w14:textId="77777777" w:rsidR="00B35A43" w:rsidRPr="00B77740" w:rsidRDefault="00B35A43" w:rsidP="00B35A43">
      <w:pPr>
        <w:pStyle w:val="Doc-title"/>
      </w:pPr>
      <w:r w:rsidRPr="00B77740">
        <w:t>R2-2301923</w:t>
      </w:r>
      <w:r w:rsidRPr="00B77740">
        <w:tab/>
        <w:t>Report of [Pre120][XXX][R18 SON/MDT] RACH enhancement</w:t>
      </w:r>
      <w:r w:rsidRPr="00B77740">
        <w:tab/>
        <w:t>Huawei</w:t>
      </w:r>
      <w:r w:rsidRPr="00B77740">
        <w:tab/>
        <w:t>discussion</w:t>
      </w:r>
      <w:r w:rsidRPr="00B77740">
        <w:tab/>
        <w:t>Rel-18</w:t>
      </w:r>
      <w:r w:rsidRPr="00B77740">
        <w:tab/>
        <w:t>NR_ENDC_SON_MDT_enh2-Core</w:t>
      </w:r>
    </w:p>
    <w:p w14:paraId="2987BCEC" w14:textId="77777777" w:rsidR="00B35A43" w:rsidRPr="00B77740" w:rsidRDefault="00B35A43" w:rsidP="00B35A43">
      <w:pPr>
        <w:pStyle w:val="Doc-text2"/>
      </w:pPr>
    </w:p>
    <w:p w14:paraId="57676ED1"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lastRenderedPageBreak/>
        <w:t>Agreements:</w:t>
      </w:r>
    </w:p>
    <w:p w14:paraId="361333E6"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p>
    <w:p w14:paraId="19BACE95"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r w:rsidRPr="00B77740">
        <w:t>1: To have “a list of SN RA report entries as a single NR container (i.e. NR RA-ReportList)”.</w:t>
      </w:r>
    </w:p>
    <w:p w14:paraId="2E93DD4E" w14:textId="77777777" w:rsidR="00B35A43" w:rsidRPr="00B77740" w:rsidRDefault="00B35A43" w:rsidP="00B35A43">
      <w:pPr>
        <w:pStyle w:val="Doc-text2"/>
        <w:pBdr>
          <w:top w:val="single" w:sz="4" w:space="1" w:color="auto"/>
          <w:left w:val="single" w:sz="4" w:space="4" w:color="auto"/>
          <w:bottom w:val="single" w:sz="4" w:space="1" w:color="auto"/>
          <w:right w:val="single" w:sz="4" w:space="4" w:color="auto"/>
        </w:pBdr>
      </w:pPr>
    </w:p>
    <w:p w14:paraId="799DD57F" w14:textId="77777777" w:rsidR="00B35A43" w:rsidRPr="00B77740" w:rsidRDefault="00B35A43" w:rsidP="00B35A43">
      <w:pPr>
        <w:pStyle w:val="Doc-text2"/>
      </w:pPr>
    </w:p>
    <w:p w14:paraId="37145303" w14:textId="77777777" w:rsidR="00B35A43" w:rsidRPr="00B77740" w:rsidRDefault="00B35A43" w:rsidP="00B35A43">
      <w:pPr>
        <w:pStyle w:val="Doc-text2"/>
      </w:pPr>
      <w:r w:rsidRPr="00B77740">
        <w:t>=&gt; It is not supported in R18 that UE reports NR RACH Report to LTE cell when the UE is in standalone LTE.</w:t>
      </w:r>
    </w:p>
    <w:p w14:paraId="21C166E5" w14:textId="77777777" w:rsidR="00B35A43" w:rsidRPr="00B77740" w:rsidRDefault="00B35A43" w:rsidP="00B35A43">
      <w:pPr>
        <w:pStyle w:val="Doc-text2"/>
      </w:pPr>
    </w:p>
    <w:p w14:paraId="139519A3" w14:textId="77777777" w:rsidR="00B35A43" w:rsidRPr="00B77740" w:rsidRDefault="00B35A43" w:rsidP="00B35A43">
      <w:pPr>
        <w:pStyle w:val="Doc-text2"/>
        <w:numPr>
          <w:ilvl w:val="0"/>
          <w:numId w:val="3"/>
        </w:numPr>
        <w:tabs>
          <w:tab w:val="clear" w:pos="1619"/>
          <w:tab w:val="left" w:pos="1622"/>
        </w:tabs>
        <w:overflowPunct/>
        <w:autoSpaceDE/>
        <w:autoSpaceDN/>
        <w:adjustRightInd/>
        <w:textAlignment w:val="auto"/>
        <w:rPr>
          <w:b/>
        </w:rPr>
      </w:pPr>
      <w:r w:rsidRPr="00B77740">
        <w:rPr>
          <w:b/>
        </w:rPr>
        <w:t>[AT121][803][R18 SON/MDT] RACH enhancement (Huawei)</w:t>
      </w:r>
    </w:p>
    <w:p w14:paraId="5A054FC4" w14:textId="77777777" w:rsidR="00B35A43" w:rsidRPr="00B77740" w:rsidRDefault="00B35A43" w:rsidP="00B35A43">
      <w:pPr>
        <w:pStyle w:val="Doc-text2"/>
        <w:ind w:left="1619" w:firstLine="0"/>
      </w:pPr>
      <w:r w:rsidRPr="00B77740">
        <w:t>Discussion on proposal 5 in R2-2301923</w:t>
      </w:r>
    </w:p>
    <w:p w14:paraId="18D1EBF8" w14:textId="77777777" w:rsidR="00B35A43" w:rsidRPr="00B77740" w:rsidRDefault="00B35A43" w:rsidP="00B35A43">
      <w:pPr>
        <w:pStyle w:val="Doc-text2"/>
        <w:ind w:left="1619"/>
      </w:pPr>
      <w:r w:rsidRPr="00B77740">
        <w:tab/>
        <w:t>Intended outcome: Report in R2-2302069</w:t>
      </w:r>
    </w:p>
    <w:p w14:paraId="485653CC" w14:textId="77777777" w:rsidR="00B35A43" w:rsidRPr="00B77740" w:rsidRDefault="00B35A43" w:rsidP="00B35A43">
      <w:pPr>
        <w:pStyle w:val="Doc-text2"/>
        <w:rPr>
          <w:vertAlign w:val="superscript"/>
        </w:rPr>
      </w:pPr>
      <w:r w:rsidRPr="00B77740">
        <w:tab/>
        <w:t>Deadline: 23:23 Athens local, Thursday March 2</w:t>
      </w:r>
      <w:r w:rsidRPr="00B77740">
        <w:rPr>
          <w:vertAlign w:val="superscript"/>
        </w:rPr>
        <w:t>nd</w:t>
      </w:r>
    </w:p>
    <w:p w14:paraId="32D9969F" w14:textId="77777777" w:rsidR="00B35A43" w:rsidRPr="00B77740" w:rsidRDefault="00B35A43" w:rsidP="00B35A43">
      <w:pPr>
        <w:pStyle w:val="Doc-text2"/>
      </w:pPr>
    </w:p>
    <w:p w14:paraId="60741F9C" w14:textId="77777777" w:rsidR="00B35A43" w:rsidRPr="00B77740" w:rsidRDefault="00B35A43" w:rsidP="00B35A43">
      <w:pPr>
        <w:pStyle w:val="Doc-title"/>
      </w:pPr>
      <w:r w:rsidRPr="00B77740">
        <w:t>R2-2302069</w:t>
      </w:r>
      <w:r w:rsidRPr="00B77740">
        <w:tab/>
        <w:t>Report of 803</w:t>
      </w:r>
      <w:r w:rsidRPr="00B77740">
        <w:tab/>
        <w:t>Huawei</w:t>
      </w:r>
      <w:r w:rsidRPr="00B77740">
        <w:tab/>
        <w:t>discussion</w:t>
      </w:r>
      <w:r w:rsidRPr="00B77740">
        <w:tab/>
        <w:t>Rel-18</w:t>
      </w:r>
      <w:r w:rsidRPr="00B77740">
        <w:tab/>
        <w:t>NR_ENDC_SON_MDT_enh2-Core</w:t>
      </w:r>
    </w:p>
    <w:p w14:paraId="61ED994F" w14:textId="77777777" w:rsidR="00B35A43" w:rsidRPr="00B77740" w:rsidRDefault="00B35A43" w:rsidP="00B35A43">
      <w:pPr>
        <w:pStyle w:val="Doc-text2"/>
      </w:pPr>
      <w:r w:rsidRPr="00B77740">
        <w:t>=&gt;</w:t>
      </w:r>
      <w:r w:rsidRPr="00B77740">
        <w:tab/>
        <w:t>RAN2 assumes that the following two alternatives are feasible and would like to check RAN3’s views:</w:t>
      </w:r>
    </w:p>
    <w:p w14:paraId="731F4C47" w14:textId="77777777" w:rsidR="00B35A43" w:rsidRPr="00B77740" w:rsidRDefault="00B35A43" w:rsidP="00B35A43">
      <w:pPr>
        <w:pStyle w:val="Doc-text2"/>
      </w:pPr>
      <w:r w:rsidRPr="00B77740">
        <w:t>-</w:t>
      </w:r>
      <w:r w:rsidRPr="00B77740">
        <w:tab/>
        <w:t>Alt 2b: Includes unique PSCell identities, i.e. if a PSCell occurs more than once in NR RA-ReportList, it is recorded only once in the list of PSCell identities</w:t>
      </w:r>
    </w:p>
    <w:p w14:paraId="12BE452B" w14:textId="77777777" w:rsidR="00B35A43" w:rsidRPr="00B77740" w:rsidRDefault="00B35A43" w:rsidP="00B35A43">
      <w:pPr>
        <w:pStyle w:val="Doc-text2"/>
      </w:pPr>
      <w:r w:rsidRPr="00B77740">
        <w:t>-</w:t>
      </w:r>
      <w:r w:rsidRPr="00B77740">
        <w:tab/>
        <w:t>Alt 2c: Includes the last PSCell identity (in NR RA-ReportList)</w:t>
      </w:r>
    </w:p>
    <w:p w14:paraId="28704263" w14:textId="77777777" w:rsidR="00B35A43" w:rsidRPr="00B77740" w:rsidRDefault="00B35A43" w:rsidP="00B35A43">
      <w:pPr>
        <w:pStyle w:val="Doc-title"/>
        <w:rPr>
          <w:bCs/>
        </w:rPr>
      </w:pPr>
      <w:r w:rsidRPr="00B77740">
        <w:rPr>
          <w:bCs/>
        </w:rPr>
        <w:t>R2-2302269</w:t>
      </w:r>
      <w:r w:rsidRPr="00B77740">
        <w:rPr>
          <w:bCs/>
        </w:rPr>
        <w:tab/>
      </w:r>
      <w:r w:rsidRPr="002F3186">
        <w:t>[DRAFT] L</w:t>
      </w:r>
      <w:r w:rsidRPr="00B77740">
        <w:rPr>
          <w:bCs/>
        </w:rPr>
        <w:t>S on RACH enhancement for R18 SONMDT</w:t>
      </w:r>
    </w:p>
    <w:p w14:paraId="75AF998B" w14:textId="77777777" w:rsidR="00B35A43" w:rsidRPr="00B77740" w:rsidRDefault="00B35A43" w:rsidP="00B35A43">
      <w:pPr>
        <w:pStyle w:val="Doc-text2"/>
      </w:pPr>
      <w:r w:rsidRPr="00B77740">
        <w:t>=&gt;</w:t>
      </w:r>
      <w:r w:rsidRPr="00B77740">
        <w:tab/>
        <w:t>LS is approved in R2-2302066</w:t>
      </w:r>
    </w:p>
    <w:p w14:paraId="6CA25192" w14:textId="77777777" w:rsidR="00B35A43" w:rsidRPr="00B77740" w:rsidRDefault="00B35A43" w:rsidP="00B35A43">
      <w:pPr>
        <w:pStyle w:val="Doc-title"/>
      </w:pPr>
    </w:p>
    <w:p w14:paraId="2A20336B" w14:textId="77777777" w:rsidR="00B35A43" w:rsidRPr="00B77740" w:rsidRDefault="00B35A43" w:rsidP="00B35A43">
      <w:pPr>
        <w:pStyle w:val="Doc-title"/>
      </w:pPr>
      <w:r w:rsidRPr="00B77740">
        <w:t>R2-2300296</w:t>
      </w:r>
      <w:r w:rsidRPr="00B77740">
        <w:tab/>
        <w:t>RACH enhancement for SON</w:t>
      </w:r>
      <w:r w:rsidRPr="00B77740">
        <w:tab/>
        <w:t>CATT</w:t>
      </w:r>
      <w:r w:rsidRPr="00B77740">
        <w:tab/>
        <w:t>discussion</w:t>
      </w:r>
      <w:r w:rsidRPr="00B77740">
        <w:tab/>
        <w:t>Rel-18</w:t>
      </w:r>
      <w:r w:rsidRPr="00B77740">
        <w:tab/>
        <w:t>NR_ENDC_SON_MDT_enh2-Core</w:t>
      </w:r>
    </w:p>
    <w:p w14:paraId="30616092" w14:textId="77777777" w:rsidR="00B35A43" w:rsidRPr="00B77740" w:rsidRDefault="00B35A43" w:rsidP="00B35A43">
      <w:pPr>
        <w:pStyle w:val="Doc-title"/>
      </w:pPr>
      <w:r w:rsidRPr="00B77740">
        <w:t>R2-2300717</w:t>
      </w:r>
      <w:r w:rsidRPr="00B77740">
        <w:tab/>
        <w:t>Remaining issues of SON enhancements for RACH</w:t>
      </w:r>
      <w:r w:rsidRPr="00B77740">
        <w:tab/>
        <w:t>Apple</w:t>
      </w:r>
      <w:r w:rsidRPr="00B77740">
        <w:tab/>
        <w:t>discussion</w:t>
      </w:r>
      <w:r w:rsidRPr="00B77740">
        <w:tab/>
        <w:t>NR_ENDC_SON_MDT_enh2-Core</w:t>
      </w:r>
    </w:p>
    <w:p w14:paraId="22C28C92" w14:textId="77777777" w:rsidR="00B35A43" w:rsidRPr="00B77740" w:rsidRDefault="00B35A43" w:rsidP="00B35A43">
      <w:pPr>
        <w:pStyle w:val="Doc-title"/>
      </w:pPr>
      <w:r w:rsidRPr="00B77740">
        <w:t>R2-2300957</w:t>
      </w:r>
      <w:r w:rsidRPr="00B77740">
        <w:tab/>
        <w:t>Enhancements for SN RACH report</w:t>
      </w:r>
      <w:r w:rsidRPr="00B77740">
        <w:tab/>
        <w:t>Lenovo</w:t>
      </w:r>
      <w:r w:rsidRPr="00B77740">
        <w:tab/>
        <w:t>discussion</w:t>
      </w:r>
      <w:r w:rsidRPr="00B77740">
        <w:tab/>
        <w:t>Rel-18</w:t>
      </w:r>
    </w:p>
    <w:p w14:paraId="1C97741D" w14:textId="77777777" w:rsidR="00B35A43" w:rsidRPr="00B77740" w:rsidRDefault="00B35A43" w:rsidP="00B35A43">
      <w:pPr>
        <w:pStyle w:val="Doc-title"/>
      </w:pPr>
      <w:r w:rsidRPr="00B77740">
        <w:t>R2-2301147</w:t>
      </w:r>
      <w:r w:rsidRPr="00B77740">
        <w:tab/>
        <w:t>Consideration on RACH enhancements</w:t>
      </w:r>
      <w:r w:rsidRPr="00B77740">
        <w:tab/>
        <w:t>ZTE Corporation, Sanechips</w:t>
      </w:r>
      <w:r w:rsidRPr="00B77740">
        <w:tab/>
        <w:t>discussion</w:t>
      </w:r>
      <w:r w:rsidRPr="00B77740">
        <w:tab/>
        <w:t>Rel-18</w:t>
      </w:r>
    </w:p>
    <w:p w14:paraId="794E436A" w14:textId="77777777" w:rsidR="00B35A43" w:rsidRPr="00B77740" w:rsidRDefault="00B35A43" w:rsidP="00B35A43">
      <w:pPr>
        <w:pStyle w:val="Doc-title"/>
      </w:pPr>
      <w:r w:rsidRPr="00B77740">
        <w:t>R2-2301214</w:t>
      </w:r>
      <w:r w:rsidRPr="00B77740">
        <w:tab/>
        <w:t>SN RACH Report for EN-DC/NG-EN-DC</w:t>
      </w:r>
      <w:r w:rsidRPr="00B77740">
        <w:tab/>
        <w:t>Samsung</w:t>
      </w:r>
      <w:r w:rsidRPr="00B77740">
        <w:tab/>
        <w:t>discussion</w:t>
      </w:r>
    </w:p>
    <w:p w14:paraId="4A7D3344" w14:textId="77777777" w:rsidR="00B35A43" w:rsidRPr="00B77740" w:rsidRDefault="00B35A43" w:rsidP="00B35A43">
      <w:pPr>
        <w:pStyle w:val="Doc-title"/>
      </w:pPr>
      <w:r w:rsidRPr="00B77740">
        <w:t>R2-2301278</w:t>
      </w:r>
      <w:r w:rsidRPr="00B77740">
        <w:tab/>
        <w:t>RA report enhancement</w:t>
      </w:r>
      <w:r w:rsidRPr="00B77740">
        <w:tab/>
        <w:t>Ericsson</w:t>
      </w:r>
      <w:r w:rsidRPr="00B77740">
        <w:tab/>
        <w:t>discussion</w:t>
      </w:r>
      <w:r w:rsidRPr="00B77740">
        <w:tab/>
        <w:t>NR_ENDC_SON_MDT_enh2-Core</w:t>
      </w:r>
    </w:p>
    <w:p w14:paraId="402497FC" w14:textId="77777777" w:rsidR="00B35A43" w:rsidRPr="00B77740" w:rsidRDefault="00B35A43" w:rsidP="00B35A43">
      <w:pPr>
        <w:pStyle w:val="Doc-title"/>
      </w:pPr>
      <w:r w:rsidRPr="00B77740">
        <w:t>R2-2301424</w:t>
      </w:r>
      <w:r w:rsidRPr="00B77740">
        <w:tab/>
        <w:t>On SgNB RACH report for MR-DC scenario</w:t>
      </w:r>
      <w:r w:rsidRPr="00B77740">
        <w:tab/>
        <w:t xml:space="preserve">Qualcomm Incorporated </w:t>
      </w:r>
      <w:r w:rsidRPr="00B77740">
        <w:tab/>
        <w:t>discussion</w:t>
      </w:r>
      <w:r w:rsidRPr="00B77740">
        <w:tab/>
        <w:t>Rel-18</w:t>
      </w:r>
    </w:p>
    <w:p w14:paraId="56E7880B" w14:textId="77777777" w:rsidR="00B35A43" w:rsidRPr="00B77740" w:rsidRDefault="00B35A43" w:rsidP="00B35A43">
      <w:pPr>
        <w:pStyle w:val="Doc-title"/>
      </w:pPr>
      <w:r w:rsidRPr="00B77740">
        <w:t>R2-2301573</w:t>
      </w:r>
      <w:r w:rsidRPr="00B77740">
        <w:tab/>
        <w:t>Discussion on RACH enhancement</w:t>
      </w:r>
      <w:r w:rsidRPr="00B77740">
        <w:tab/>
        <w:t>Huawei, HiSilicon</w:t>
      </w:r>
      <w:r w:rsidRPr="00B77740">
        <w:tab/>
        <w:t>discussion</w:t>
      </w:r>
      <w:r w:rsidRPr="00B77740">
        <w:tab/>
        <w:t>Rel-18</w:t>
      </w:r>
      <w:r w:rsidRPr="00B77740">
        <w:tab/>
        <w:t>NR_ENDC_SON_MDT_enh2-Core</w:t>
      </w:r>
    </w:p>
    <w:p w14:paraId="0B5B049C" w14:textId="77777777" w:rsidR="00B35A43" w:rsidRPr="00B77740" w:rsidRDefault="00B35A43" w:rsidP="00B35A43">
      <w:pPr>
        <w:pStyle w:val="Doc-title"/>
      </w:pPr>
      <w:r w:rsidRPr="00B77740">
        <w:t>R2-2301582</w:t>
      </w:r>
      <w:r w:rsidRPr="00B77740">
        <w:tab/>
        <w:t>Further Consideration on RACH Enhancement</w:t>
      </w:r>
      <w:r w:rsidRPr="00B77740">
        <w:tab/>
        <w:t>CMCC</w:t>
      </w:r>
      <w:r w:rsidRPr="00B77740">
        <w:tab/>
        <w:t>discussion</w:t>
      </w:r>
      <w:r w:rsidRPr="00B77740">
        <w:tab/>
        <w:t>Rel-18</w:t>
      </w:r>
      <w:r w:rsidRPr="00B77740">
        <w:tab/>
        <w:t>NR_ENDC_SON_MDT_enh2-Core</w:t>
      </w:r>
    </w:p>
    <w:p w14:paraId="3DCC9CC1" w14:textId="77777777" w:rsidR="00B35A43" w:rsidRPr="00B77740" w:rsidRDefault="00B35A43" w:rsidP="00B35A43">
      <w:pPr>
        <w:pStyle w:val="Doc-title"/>
      </w:pPr>
      <w:r w:rsidRPr="00B77740">
        <w:t>R2-2301635</w:t>
      </w:r>
      <w:r w:rsidRPr="00B77740">
        <w:tab/>
        <w:t>Discussion on the SON/MDT enhancement for RACH report</w:t>
      </w:r>
      <w:r w:rsidRPr="00B77740">
        <w:tab/>
        <w:t>Beijing Xiaomi Software Tech</w:t>
      </w:r>
      <w:r w:rsidRPr="00B77740">
        <w:tab/>
        <w:t>discussion</w:t>
      </w:r>
      <w:r w:rsidRPr="00B77740">
        <w:tab/>
        <w:t>Rel-18</w:t>
      </w:r>
    </w:p>
    <w:p w14:paraId="6DA667E9" w14:textId="77777777" w:rsidR="00B35A43" w:rsidRPr="00B77740" w:rsidRDefault="00B35A43" w:rsidP="00B35A43">
      <w:pPr>
        <w:pStyle w:val="Doc-title"/>
      </w:pPr>
      <w:r w:rsidRPr="00B77740">
        <w:t>R2-2301812</w:t>
      </w:r>
      <w:r w:rsidRPr="00B77740">
        <w:tab/>
        <w:t>Discussion on RACH enhancements</w:t>
      </w:r>
      <w:r w:rsidRPr="00B77740">
        <w:tab/>
        <w:t>China Telecom</w:t>
      </w:r>
      <w:r w:rsidRPr="00B77740">
        <w:tab/>
        <w:t>discussion</w:t>
      </w:r>
    </w:p>
    <w:p w14:paraId="23ED40A5" w14:textId="77777777" w:rsidR="00B35A43" w:rsidRPr="00B77740" w:rsidRDefault="00B35A43" w:rsidP="00B35A43">
      <w:pPr>
        <w:pStyle w:val="Doc-text2"/>
      </w:pPr>
    </w:p>
    <w:p w14:paraId="5FD5BC1A" w14:textId="77777777" w:rsidR="00B35A43" w:rsidRPr="00B77740" w:rsidRDefault="00B35A43" w:rsidP="00B35A43">
      <w:pPr>
        <w:pStyle w:val="Heading3"/>
      </w:pPr>
      <w:bookmarkStart w:id="309" w:name="_Toc129990492"/>
      <w:r w:rsidRPr="00B77740">
        <w:t>8.13.7</w:t>
      </w:r>
      <w:r w:rsidRPr="00B77740">
        <w:tab/>
        <w:t>SON/MDT enhancements for Non-Public Networks</w:t>
      </w:r>
      <w:bookmarkEnd w:id="309"/>
    </w:p>
    <w:p w14:paraId="259E1A32" w14:textId="77777777" w:rsidR="00B35A43" w:rsidRPr="00B77740" w:rsidRDefault="00B35A43" w:rsidP="00B35A43">
      <w:pPr>
        <w:pStyle w:val="Comments"/>
      </w:pPr>
      <w:r w:rsidRPr="00B77740">
        <w:t>Will not be treated in #121</w:t>
      </w:r>
    </w:p>
    <w:p w14:paraId="3D5FC775" w14:textId="77777777" w:rsidR="00B35A43" w:rsidRPr="00B77740" w:rsidRDefault="00B35A43" w:rsidP="00B35A43">
      <w:pPr>
        <w:pStyle w:val="Doc-title"/>
      </w:pPr>
      <w:r w:rsidRPr="00B77740">
        <w:t>R2-2301265</w:t>
      </w:r>
      <w:r w:rsidRPr="00B77740">
        <w:tab/>
        <w:t>SONMDT enhancement for NPN</w:t>
      </w:r>
      <w:r w:rsidRPr="00B77740">
        <w:tab/>
        <w:t>CMCC</w:t>
      </w:r>
      <w:r w:rsidRPr="00B77740">
        <w:tab/>
        <w:t>discussion</w:t>
      </w:r>
      <w:r w:rsidRPr="00B77740">
        <w:tab/>
        <w:t>Rel-18</w:t>
      </w:r>
      <w:r w:rsidRPr="00B77740">
        <w:tab/>
        <w:t>NR_ENDC_SON_MDT_enh2-Core</w:t>
      </w:r>
    </w:p>
    <w:p w14:paraId="1E739E6F" w14:textId="77777777" w:rsidR="00B35A43" w:rsidRPr="00B77740" w:rsidRDefault="00B35A43" w:rsidP="00B35A43">
      <w:pPr>
        <w:pStyle w:val="Doc-text2"/>
      </w:pPr>
    </w:p>
    <w:p w14:paraId="5491D460" w14:textId="77777777" w:rsidR="00B35A43" w:rsidRPr="00B77740" w:rsidRDefault="00B35A43" w:rsidP="00B35A43">
      <w:pPr>
        <w:pStyle w:val="Heading3"/>
      </w:pPr>
      <w:bookmarkStart w:id="310" w:name="_Toc129990493"/>
      <w:r w:rsidRPr="00B77740">
        <w:t>8.13.8</w:t>
      </w:r>
      <w:r w:rsidRPr="00B77740">
        <w:tab/>
        <w:t>Other</w:t>
      </w:r>
      <w:bookmarkEnd w:id="310"/>
    </w:p>
    <w:p w14:paraId="798D4EB9" w14:textId="77777777" w:rsidR="00B35A43" w:rsidRPr="00B77740" w:rsidRDefault="00B35A43" w:rsidP="00B35A43">
      <w:pPr>
        <w:pStyle w:val="Comments"/>
      </w:pPr>
      <w:r w:rsidRPr="00B77740">
        <w:t>Selection of one or more paper for discussion. Focus on “Fast MCG recovery” and “MRO for CPAC”</w:t>
      </w:r>
    </w:p>
    <w:p w14:paraId="3D1205F8" w14:textId="77777777" w:rsidR="00B35A43" w:rsidRPr="00B77740" w:rsidRDefault="00B35A43" w:rsidP="00B35A43">
      <w:pPr>
        <w:pStyle w:val="Comments"/>
      </w:pPr>
    </w:p>
    <w:p w14:paraId="777BD12F" w14:textId="77777777" w:rsidR="00B35A43" w:rsidRPr="00B77740" w:rsidRDefault="00B35A43" w:rsidP="00B35A43">
      <w:pPr>
        <w:pStyle w:val="Doc-title"/>
      </w:pPr>
      <w:r w:rsidRPr="00B77740">
        <w:t>R2-2300297</w:t>
      </w:r>
      <w:r w:rsidRPr="00B77740">
        <w:tab/>
        <w:t>Considerations on MRO about Fast MCG recovery Enhancement</w:t>
      </w:r>
      <w:r w:rsidRPr="00B77740">
        <w:tab/>
        <w:t>CATT</w:t>
      </w:r>
      <w:r w:rsidRPr="00B77740">
        <w:tab/>
        <w:t>discussion</w:t>
      </w:r>
      <w:r w:rsidRPr="00B77740">
        <w:tab/>
        <w:t>Rel-18</w:t>
      </w:r>
      <w:r w:rsidRPr="00B77740">
        <w:tab/>
        <w:t>NR_ENDC_SON_MDT_enh2-Core</w:t>
      </w:r>
    </w:p>
    <w:p w14:paraId="6414ECF6" w14:textId="77777777" w:rsidR="00B35A43" w:rsidRPr="00B77740" w:rsidRDefault="00B35A43" w:rsidP="00B35A43">
      <w:pPr>
        <w:pStyle w:val="Doc-text2"/>
      </w:pPr>
      <w:r w:rsidRPr="00B77740">
        <w:t>=&gt;</w:t>
      </w:r>
      <w:r w:rsidRPr="00B77740">
        <w:tab/>
        <w:t>FFS the scenario to “SCG deactivation before fast MCG recovery (when UE detects MCG failure)”.</w:t>
      </w:r>
    </w:p>
    <w:p w14:paraId="11D380FF" w14:textId="77777777" w:rsidR="00B35A43" w:rsidRPr="00B77740" w:rsidRDefault="00B35A43" w:rsidP="00B35A43">
      <w:pPr>
        <w:pStyle w:val="Doc-text2"/>
      </w:pPr>
    </w:p>
    <w:p w14:paraId="7A087220" w14:textId="77777777" w:rsidR="00B35A43" w:rsidRPr="00B77740" w:rsidRDefault="00B35A43" w:rsidP="00B35A43">
      <w:pPr>
        <w:pStyle w:val="Doc-title"/>
      </w:pPr>
      <w:r w:rsidRPr="00B77740">
        <w:t>R2-2301425</w:t>
      </w:r>
      <w:r w:rsidRPr="00B77740">
        <w:tab/>
        <w:t>Discussion on fast MCG Recovery Failure</w:t>
      </w:r>
      <w:r w:rsidRPr="00B77740">
        <w:tab/>
        <w:t>Qualcomm Incorporated</w:t>
      </w:r>
      <w:r w:rsidRPr="00B77740">
        <w:tab/>
        <w:t>discussion</w:t>
      </w:r>
      <w:r w:rsidRPr="00B77740">
        <w:tab/>
        <w:t>Rel-18</w:t>
      </w:r>
    </w:p>
    <w:p w14:paraId="310F3E5F" w14:textId="77777777" w:rsidR="00B35A43" w:rsidRPr="00B77740" w:rsidRDefault="00B35A43" w:rsidP="00B35A43">
      <w:pPr>
        <w:pStyle w:val="Doc-text2"/>
      </w:pPr>
    </w:p>
    <w:p w14:paraId="30D88905" w14:textId="77777777" w:rsidR="00B35A43" w:rsidRPr="00B77740" w:rsidRDefault="00B35A43" w:rsidP="00B35A43">
      <w:pPr>
        <w:pStyle w:val="Doc-title"/>
      </w:pPr>
      <w:r w:rsidRPr="00B77740">
        <w:lastRenderedPageBreak/>
        <w:t>R2-2301279</w:t>
      </w:r>
      <w:r w:rsidRPr="00B77740">
        <w:tab/>
        <w:t>MRO for SCG failure and fast MCG recovery optimization</w:t>
      </w:r>
      <w:r w:rsidRPr="00B77740">
        <w:tab/>
        <w:t>Ericsson</w:t>
      </w:r>
      <w:r w:rsidRPr="00B77740">
        <w:tab/>
        <w:t>discussion</w:t>
      </w:r>
      <w:r w:rsidRPr="00B77740">
        <w:tab/>
        <w:t>NR_ENDC_SON_MDT_enh2-Core</w:t>
      </w:r>
    </w:p>
    <w:p w14:paraId="7E0D5BBB" w14:textId="77777777" w:rsidR="00B35A43" w:rsidRPr="00B77740" w:rsidRDefault="00B35A43" w:rsidP="00B35A43">
      <w:pPr>
        <w:pStyle w:val="Doc-text2"/>
      </w:pPr>
    </w:p>
    <w:p w14:paraId="618509BF" w14:textId="77777777" w:rsidR="00B35A43" w:rsidRPr="00B77740" w:rsidRDefault="00B35A43" w:rsidP="00B35A43">
      <w:pPr>
        <w:pStyle w:val="Doc-title"/>
      </w:pPr>
      <w:r w:rsidRPr="00B77740">
        <w:t>R2-2301575</w:t>
      </w:r>
      <w:r w:rsidRPr="00B77740">
        <w:tab/>
        <w:t>Discussion on MRO for CPAC</w:t>
      </w:r>
      <w:r w:rsidRPr="00B77740">
        <w:tab/>
        <w:t>Huawei, HiSilicon</w:t>
      </w:r>
      <w:r w:rsidRPr="00B77740">
        <w:tab/>
        <w:t>discussion</w:t>
      </w:r>
      <w:r w:rsidRPr="00B77740">
        <w:tab/>
        <w:t>Rel-18</w:t>
      </w:r>
      <w:r w:rsidRPr="00B77740">
        <w:tab/>
        <w:t>NR_ENDC_SON_MDT_enh2-Core</w:t>
      </w:r>
    </w:p>
    <w:p w14:paraId="47D3C51E" w14:textId="77777777" w:rsidR="00B35A43" w:rsidRPr="00B77740" w:rsidRDefault="00B35A43" w:rsidP="00B35A43">
      <w:pPr>
        <w:pStyle w:val="Doc-text2"/>
      </w:pPr>
    </w:p>
    <w:p w14:paraId="223DFCD9" w14:textId="77777777" w:rsidR="00B35A43" w:rsidRPr="00B77740" w:rsidRDefault="00B35A43" w:rsidP="00B35A43">
      <w:pPr>
        <w:pStyle w:val="Doc-title"/>
      </w:pPr>
      <w:r w:rsidRPr="00B77740">
        <w:t>R2-2301775</w:t>
      </w:r>
      <w:r w:rsidRPr="00B77740">
        <w:tab/>
        <w:t>Discussion on CPAC failure report</w:t>
      </w:r>
      <w:r w:rsidRPr="00B77740">
        <w:tab/>
        <w:t>NTT DOCOMO, INC.</w:t>
      </w:r>
      <w:r w:rsidRPr="00B77740">
        <w:tab/>
        <w:t>discussion</w:t>
      </w:r>
      <w:r w:rsidRPr="00B77740">
        <w:tab/>
        <w:t>Rel-18</w:t>
      </w:r>
    </w:p>
    <w:p w14:paraId="3F19C85B" w14:textId="77777777" w:rsidR="00B35A43" w:rsidRPr="00B77740" w:rsidRDefault="00B35A43" w:rsidP="00B35A43">
      <w:pPr>
        <w:pStyle w:val="Doc-title"/>
      </w:pPr>
      <w:r w:rsidRPr="00B77740">
        <w:t>R2-2301585</w:t>
      </w:r>
      <w:r w:rsidRPr="00B77740">
        <w:tab/>
        <w:t>SON MDT enhancement for MR-DC CPAC</w:t>
      </w:r>
      <w:r w:rsidRPr="00B77740">
        <w:tab/>
        <w:t>CMCC</w:t>
      </w:r>
      <w:r w:rsidRPr="00B77740">
        <w:tab/>
        <w:t>discussion</w:t>
      </w:r>
      <w:r w:rsidRPr="00B77740">
        <w:tab/>
        <w:t>Rel-18</w:t>
      </w:r>
      <w:r w:rsidRPr="00B77740">
        <w:tab/>
        <w:t>NR_ENDC_SON_MDT_enh2-Core</w:t>
      </w:r>
    </w:p>
    <w:p w14:paraId="5B281563" w14:textId="77777777" w:rsidR="00B35A43" w:rsidRPr="00B77740" w:rsidRDefault="00B35A43" w:rsidP="00B35A43">
      <w:pPr>
        <w:pStyle w:val="Doc-title"/>
      </w:pPr>
      <w:r w:rsidRPr="00B77740">
        <w:t>R2-2301584</w:t>
      </w:r>
      <w:r w:rsidRPr="00B77740">
        <w:tab/>
        <w:t>MHI Enhancement for SCG Activation/Deactivation</w:t>
      </w:r>
      <w:r w:rsidRPr="00B77740">
        <w:tab/>
        <w:t>CMCC,Ericsson, CATT</w:t>
      </w:r>
      <w:r w:rsidRPr="00B77740">
        <w:tab/>
        <w:t>discussion</w:t>
      </w:r>
      <w:r w:rsidRPr="00B77740">
        <w:tab/>
        <w:t>Rel-18</w:t>
      </w:r>
      <w:r w:rsidRPr="00B77740">
        <w:tab/>
        <w:t>NR_ENDC_SON_MDT_enh2-Core</w:t>
      </w:r>
    </w:p>
    <w:p w14:paraId="2BC95800" w14:textId="77777777" w:rsidR="00B35A43" w:rsidRPr="00B77740" w:rsidRDefault="00B35A43" w:rsidP="00B35A43">
      <w:pPr>
        <w:pStyle w:val="Doc-text2"/>
      </w:pPr>
    </w:p>
    <w:p w14:paraId="6641B417" w14:textId="77777777" w:rsidR="00B35A43" w:rsidRPr="00B77740" w:rsidRDefault="00B35A43" w:rsidP="00B35A43">
      <w:pPr>
        <w:pStyle w:val="Doc-title"/>
      </w:pPr>
      <w:r w:rsidRPr="00B77740">
        <w:t>R2-2300298</w:t>
      </w:r>
      <w:r w:rsidRPr="00B77740">
        <w:tab/>
        <w:t>Discussion on SONMDT Enhancements for CPAC</w:t>
      </w:r>
      <w:r w:rsidRPr="00B77740">
        <w:tab/>
        <w:t>CATT</w:t>
      </w:r>
      <w:r w:rsidRPr="00B77740">
        <w:tab/>
        <w:t>discussion</w:t>
      </w:r>
      <w:r w:rsidRPr="00B77740">
        <w:tab/>
        <w:t>Rel-18</w:t>
      </w:r>
      <w:r w:rsidRPr="00B77740">
        <w:tab/>
        <w:t>NR_ENDC_SON_MDT_enh2-Core</w:t>
      </w:r>
    </w:p>
    <w:p w14:paraId="01A6CA20" w14:textId="77777777" w:rsidR="00B35A43" w:rsidRPr="00B77740" w:rsidRDefault="00B35A43" w:rsidP="00B35A43">
      <w:pPr>
        <w:pStyle w:val="Doc-title"/>
      </w:pPr>
      <w:r w:rsidRPr="00B77740">
        <w:t>R2-2300682</w:t>
      </w:r>
      <w:r w:rsidRPr="00B77740">
        <w:tab/>
        <w:t>Discussion on MRO for CPAC</w:t>
      </w:r>
      <w:r w:rsidRPr="00B77740">
        <w:tab/>
        <w:t>vivo</w:t>
      </w:r>
      <w:r w:rsidRPr="00B77740">
        <w:tab/>
        <w:t>discussion</w:t>
      </w:r>
      <w:r w:rsidRPr="00B77740">
        <w:tab/>
        <w:t>Rel-18</w:t>
      </w:r>
      <w:r w:rsidRPr="00B77740">
        <w:tab/>
        <w:t>NR_ENDC_SON_MDT_enh-Core</w:t>
      </w:r>
    </w:p>
    <w:p w14:paraId="76A4D316" w14:textId="77777777" w:rsidR="00B35A43" w:rsidRPr="00B77740" w:rsidRDefault="00B35A43" w:rsidP="00B35A43">
      <w:pPr>
        <w:pStyle w:val="Doc-title"/>
      </w:pPr>
      <w:r w:rsidRPr="00B77740">
        <w:t>R2-2300958</w:t>
      </w:r>
      <w:r w:rsidRPr="00B77740">
        <w:tab/>
        <w:t>MRO for fast MCG link recovery</w:t>
      </w:r>
      <w:r w:rsidRPr="00B77740">
        <w:tab/>
        <w:t>Lenovo</w:t>
      </w:r>
      <w:r w:rsidRPr="00B77740">
        <w:tab/>
        <w:t>discussion</w:t>
      </w:r>
      <w:r w:rsidRPr="00B77740">
        <w:tab/>
        <w:t>Rel-18</w:t>
      </w:r>
    </w:p>
    <w:p w14:paraId="2C42EC4E" w14:textId="77777777" w:rsidR="00B35A43" w:rsidRPr="00B77740" w:rsidRDefault="00B35A43" w:rsidP="00B35A43">
      <w:pPr>
        <w:pStyle w:val="Doc-title"/>
      </w:pPr>
      <w:r w:rsidRPr="00B77740">
        <w:t>R2-2300959</w:t>
      </w:r>
      <w:r w:rsidRPr="00B77740">
        <w:tab/>
        <w:t>SON enhancements for CPAC</w:t>
      </w:r>
      <w:r w:rsidRPr="00B77740">
        <w:tab/>
        <w:t>Lenovo</w:t>
      </w:r>
      <w:r w:rsidRPr="00B77740">
        <w:tab/>
        <w:t>discussion</w:t>
      </w:r>
      <w:r w:rsidRPr="00B77740">
        <w:tab/>
        <w:t>Rel-18</w:t>
      </w:r>
    </w:p>
    <w:p w14:paraId="1E702E5A" w14:textId="77777777" w:rsidR="00B35A43" w:rsidRPr="00B77740" w:rsidRDefault="00B35A43" w:rsidP="00B35A43">
      <w:pPr>
        <w:pStyle w:val="Doc-title"/>
      </w:pPr>
      <w:r w:rsidRPr="00B77740">
        <w:t>R2-2301005</w:t>
      </w:r>
      <w:r w:rsidRPr="00B77740">
        <w:tab/>
        <w:t>MRO enhancements for Fast MCG recovery and for MR-DC CPAC</w:t>
      </w:r>
      <w:r w:rsidRPr="00B77740">
        <w:tab/>
        <w:t>Nokia, Nokia Shanghai Bell</w:t>
      </w:r>
      <w:r w:rsidRPr="00B77740">
        <w:tab/>
        <w:t>discussion</w:t>
      </w:r>
      <w:r w:rsidRPr="00B77740">
        <w:tab/>
        <w:t>Rel-18</w:t>
      </w:r>
      <w:r w:rsidRPr="00B77740">
        <w:tab/>
        <w:t>NR_ENDC_SON_MDT_enh2-Core</w:t>
      </w:r>
    </w:p>
    <w:p w14:paraId="50AEE725" w14:textId="77777777" w:rsidR="00B35A43" w:rsidRPr="00B77740" w:rsidRDefault="00B35A43" w:rsidP="00B35A43">
      <w:pPr>
        <w:pStyle w:val="Doc-title"/>
      </w:pPr>
      <w:r w:rsidRPr="00B77740">
        <w:t>R2-2301006</w:t>
      </w:r>
      <w:r w:rsidRPr="00B77740">
        <w:tab/>
        <w:t>RA report retrieval</w:t>
      </w:r>
      <w:r w:rsidRPr="00B77740">
        <w:tab/>
        <w:t>Nokia, Nokia Shanghai Bell</w:t>
      </w:r>
      <w:r w:rsidRPr="00B77740">
        <w:tab/>
        <w:t>discussion</w:t>
      </w:r>
      <w:r w:rsidRPr="00B77740">
        <w:tab/>
        <w:t>Rel-18</w:t>
      </w:r>
      <w:r w:rsidRPr="00B77740">
        <w:tab/>
        <w:t>NR_ENDC_SON_MDT_enh2-Core</w:t>
      </w:r>
    </w:p>
    <w:p w14:paraId="60E655F9" w14:textId="77777777" w:rsidR="00B35A43" w:rsidRPr="00B77740" w:rsidRDefault="00B35A43" w:rsidP="00B35A43">
      <w:pPr>
        <w:pStyle w:val="Doc-title"/>
      </w:pPr>
      <w:r w:rsidRPr="00B77740">
        <w:t>R2-2301148</w:t>
      </w:r>
      <w:r w:rsidRPr="00B77740">
        <w:tab/>
        <w:t>Remaining issues on fast MCG recovery</w:t>
      </w:r>
      <w:r w:rsidRPr="00B77740">
        <w:tab/>
        <w:t>ZTE Corporation, Sanechips</w:t>
      </w:r>
      <w:r w:rsidRPr="00B77740">
        <w:tab/>
        <w:t>discussion</w:t>
      </w:r>
      <w:r w:rsidRPr="00B77740">
        <w:tab/>
        <w:t>Rel-18</w:t>
      </w:r>
    </w:p>
    <w:p w14:paraId="7F7D21FF" w14:textId="77777777" w:rsidR="00B35A43" w:rsidRPr="00B77740" w:rsidRDefault="00B35A43" w:rsidP="00B35A43">
      <w:pPr>
        <w:pStyle w:val="Doc-title"/>
      </w:pPr>
      <w:r w:rsidRPr="00B77740">
        <w:t>R2-2301149</w:t>
      </w:r>
      <w:r w:rsidRPr="00B77740">
        <w:tab/>
        <w:t>Consideration on MRO for CPAC</w:t>
      </w:r>
      <w:r w:rsidRPr="00B77740">
        <w:tab/>
        <w:t>ZTE Corporation, Sanechips</w:t>
      </w:r>
      <w:r w:rsidRPr="00B77740">
        <w:tab/>
        <w:t>discussion</w:t>
      </w:r>
      <w:r w:rsidRPr="00B77740">
        <w:tab/>
        <w:t>Rel-18</w:t>
      </w:r>
    </w:p>
    <w:p w14:paraId="7E8E2D18" w14:textId="77777777" w:rsidR="00B35A43" w:rsidRPr="00B77740" w:rsidRDefault="00B35A43" w:rsidP="00B35A43">
      <w:pPr>
        <w:pStyle w:val="Doc-title"/>
      </w:pPr>
      <w:r w:rsidRPr="00B77740">
        <w:t>R2-2301193</w:t>
      </w:r>
      <w:r w:rsidRPr="00B77740">
        <w:tab/>
        <w:t>SON/MDT enhancements for Fast MCG Recovery and CPAC MRO</w:t>
      </w:r>
      <w:r w:rsidRPr="00B77740">
        <w:tab/>
        <w:t>Samsung</w:t>
      </w:r>
      <w:r w:rsidRPr="00B77740">
        <w:tab/>
        <w:t>discussion</w:t>
      </w:r>
    </w:p>
    <w:p w14:paraId="2F64DC7E" w14:textId="77777777" w:rsidR="00B35A43" w:rsidRPr="00B77740" w:rsidRDefault="00B35A43" w:rsidP="00B35A43">
      <w:pPr>
        <w:pStyle w:val="Doc-title"/>
      </w:pPr>
      <w:r w:rsidRPr="00B77740">
        <w:t>R2-2301565</w:t>
      </w:r>
      <w:r w:rsidRPr="00B77740">
        <w:tab/>
        <w:t>SON enhancement on fast MCG recovery</w:t>
      </w:r>
      <w:r w:rsidRPr="00B77740">
        <w:tab/>
        <w:t>Sharp</w:t>
      </w:r>
      <w:r w:rsidRPr="00B77740">
        <w:tab/>
        <w:t>discussion</w:t>
      </w:r>
    </w:p>
    <w:p w14:paraId="4B6BA178" w14:textId="77777777" w:rsidR="00B35A43" w:rsidRPr="00B77740" w:rsidRDefault="00B35A43" w:rsidP="00B35A43">
      <w:pPr>
        <w:pStyle w:val="Doc-title"/>
      </w:pPr>
      <w:r w:rsidRPr="00B77740">
        <w:t>R2-2301566</w:t>
      </w:r>
      <w:r w:rsidRPr="00B77740">
        <w:tab/>
        <w:t>Discussion on failure information for CPAC</w:t>
      </w:r>
      <w:r w:rsidRPr="00B77740">
        <w:tab/>
        <w:t>Sharp</w:t>
      </w:r>
      <w:r w:rsidRPr="00B77740">
        <w:tab/>
        <w:t>discussion</w:t>
      </w:r>
    </w:p>
    <w:p w14:paraId="7B1E4E4F" w14:textId="77777777" w:rsidR="00B35A43" w:rsidRPr="00B77740" w:rsidRDefault="00B35A43" w:rsidP="00B35A43">
      <w:pPr>
        <w:pStyle w:val="Doc-title"/>
      </w:pPr>
      <w:r w:rsidRPr="00B77740">
        <w:t>R2-2301574</w:t>
      </w:r>
      <w:r w:rsidRPr="00B77740">
        <w:tab/>
        <w:t>Discussion on Fast MCG recovery</w:t>
      </w:r>
      <w:r w:rsidRPr="00B77740">
        <w:tab/>
        <w:t>Huawei, HiSilicon</w:t>
      </w:r>
      <w:r w:rsidRPr="00B77740">
        <w:tab/>
        <w:t>discussion</w:t>
      </w:r>
      <w:r w:rsidRPr="00B77740">
        <w:tab/>
        <w:t>Rel-18</w:t>
      </w:r>
      <w:r w:rsidRPr="00B77740">
        <w:tab/>
        <w:t>NR_ENDC_SON_MDT_enh2-Core</w:t>
      </w:r>
    </w:p>
    <w:p w14:paraId="54AF251C" w14:textId="77777777" w:rsidR="00B35A43" w:rsidRPr="00B77740" w:rsidRDefault="00B35A43" w:rsidP="00B35A43">
      <w:pPr>
        <w:pStyle w:val="Doc-title"/>
      </w:pPr>
      <w:r w:rsidRPr="00B77740">
        <w:t>R2-2301583</w:t>
      </w:r>
      <w:r w:rsidRPr="00B77740">
        <w:tab/>
        <w:t>Further considerations on fast MCG recovery</w:t>
      </w:r>
      <w:r w:rsidRPr="00B77740">
        <w:tab/>
        <w:t>CMCC</w:t>
      </w:r>
      <w:r w:rsidRPr="00B77740">
        <w:tab/>
        <w:t>discussion</w:t>
      </w:r>
      <w:r w:rsidRPr="00B77740">
        <w:tab/>
        <w:t>Rel-18</w:t>
      </w:r>
      <w:r w:rsidRPr="00B77740">
        <w:tab/>
        <w:t>NR_ENDC_SON_MDT_enh2-Core</w:t>
      </w:r>
    </w:p>
    <w:p w14:paraId="5E2F791D" w14:textId="77777777" w:rsidR="00B35A43" w:rsidRPr="00B77740" w:rsidRDefault="00B35A43" w:rsidP="00B35A43">
      <w:pPr>
        <w:pStyle w:val="Doc-title"/>
      </w:pPr>
      <w:r w:rsidRPr="00B77740">
        <w:t>R2-2301811</w:t>
      </w:r>
      <w:r w:rsidRPr="00B77740">
        <w:tab/>
        <w:t>SON on fast MCG recovery</w:t>
      </w:r>
      <w:r w:rsidRPr="00B77740">
        <w:tab/>
        <w:t>OPPO</w:t>
      </w:r>
      <w:r w:rsidRPr="00B77740">
        <w:tab/>
        <w:t>discussion</w:t>
      </w:r>
      <w:r w:rsidRPr="00B77740">
        <w:tab/>
        <w:t>Rel-18</w:t>
      </w:r>
      <w:r w:rsidRPr="00B77740">
        <w:tab/>
        <w:t>NR_ENDC_SON_MDT_enh2-Core</w:t>
      </w:r>
    </w:p>
    <w:p w14:paraId="5E46347C" w14:textId="77777777" w:rsidR="00B35A43" w:rsidRPr="00B77740" w:rsidRDefault="00B35A43" w:rsidP="00B35A43">
      <w:pPr>
        <w:pStyle w:val="Doc-title"/>
      </w:pPr>
      <w:r w:rsidRPr="00B77740">
        <w:t>R2-2301833</w:t>
      </w:r>
      <w:r w:rsidRPr="00B77740">
        <w:tab/>
        <w:t>Further steps on MRO for MR-DC SCGFailureInformation</w:t>
      </w:r>
      <w:r w:rsidRPr="00B77740">
        <w:tab/>
        <w:t xml:space="preserve">Samsung, Lenovo </w:t>
      </w:r>
      <w:r w:rsidRPr="00B77740">
        <w:tab/>
        <w:t>discussion</w:t>
      </w:r>
    </w:p>
    <w:p w14:paraId="465868EA" w14:textId="77777777" w:rsidR="00B35A43" w:rsidRPr="00B77740" w:rsidRDefault="00B35A43" w:rsidP="00B35A43">
      <w:pPr>
        <w:pStyle w:val="Doc-title"/>
      </w:pPr>
      <w:r w:rsidRPr="00B77740">
        <w:t>R2-2301856</w:t>
      </w:r>
      <w:r w:rsidRPr="00B77740">
        <w:tab/>
        <w:t>Discussion of SON on MR-DC CPAC</w:t>
      </w:r>
      <w:r w:rsidRPr="00B77740">
        <w:tab/>
        <w:t>OPPO</w:t>
      </w:r>
      <w:r w:rsidRPr="00B77740">
        <w:tab/>
        <w:t>discussion</w:t>
      </w:r>
      <w:r w:rsidRPr="00B77740">
        <w:tab/>
        <w:t>Rel-18</w:t>
      </w:r>
      <w:r w:rsidRPr="00B77740">
        <w:tab/>
        <w:t>NR_ENDC_SON_MDT_enh2-Core</w:t>
      </w:r>
    </w:p>
    <w:p w14:paraId="2BA47078" w14:textId="77777777" w:rsidR="00140627" w:rsidRPr="00B77740" w:rsidRDefault="00140627" w:rsidP="00140627">
      <w:pPr>
        <w:pStyle w:val="Doc-text2"/>
      </w:pPr>
    </w:p>
    <w:p w14:paraId="5922C787" w14:textId="77777777" w:rsidR="00AA6B09" w:rsidRPr="00B77740" w:rsidRDefault="00AA6B09" w:rsidP="00AA6B09">
      <w:pPr>
        <w:pStyle w:val="Heading2"/>
      </w:pPr>
      <w:bookmarkStart w:id="311" w:name="_Toc129990494"/>
      <w:r w:rsidRPr="00B77740">
        <w:t>8.14</w:t>
      </w:r>
      <w:r w:rsidRPr="00B77740">
        <w:tab/>
        <w:t>Enhancement on NR QoE management and optimizations for diverse services</w:t>
      </w:r>
      <w:bookmarkEnd w:id="311"/>
    </w:p>
    <w:p w14:paraId="264D7503" w14:textId="77777777" w:rsidR="00AA6B09" w:rsidRPr="00B77740" w:rsidRDefault="00AA6B09" w:rsidP="00AA6B09">
      <w:pPr>
        <w:pStyle w:val="Comments"/>
      </w:pPr>
      <w:r w:rsidRPr="00B77740">
        <w:t>(NR_QoE_enh-Core; leading WG: RAN3; REL-18; WID: RP-223488)</w:t>
      </w:r>
    </w:p>
    <w:p w14:paraId="048ECE4F" w14:textId="77777777" w:rsidR="00AA6B09" w:rsidRPr="00B77740" w:rsidRDefault="00AA6B09" w:rsidP="00AA6B09">
      <w:pPr>
        <w:pStyle w:val="Comments"/>
      </w:pPr>
      <w:r w:rsidRPr="00B77740">
        <w:t>Time budget: 1 TU</w:t>
      </w:r>
    </w:p>
    <w:p w14:paraId="758D547C" w14:textId="77777777" w:rsidR="00AA6B09" w:rsidRPr="00B77740" w:rsidRDefault="00AA6B09" w:rsidP="00AA6B09">
      <w:pPr>
        <w:pStyle w:val="Comments"/>
      </w:pPr>
      <w:r w:rsidRPr="00B77740">
        <w:t xml:space="preserve">Tdoc Limitation: 4 tdocs </w:t>
      </w:r>
    </w:p>
    <w:p w14:paraId="49EF0432" w14:textId="77777777" w:rsidR="00AA6B09" w:rsidRPr="00B77740" w:rsidRDefault="00AA6B09" w:rsidP="00AA6B09">
      <w:pPr>
        <w:pStyle w:val="Heading3"/>
      </w:pPr>
      <w:bookmarkStart w:id="312" w:name="_Toc129990495"/>
      <w:r w:rsidRPr="00B77740">
        <w:t>8.14.1</w:t>
      </w:r>
      <w:r w:rsidRPr="00B77740">
        <w:tab/>
        <w:t>Organizational</w:t>
      </w:r>
      <w:bookmarkEnd w:id="312"/>
    </w:p>
    <w:p w14:paraId="7180C269" w14:textId="77777777" w:rsidR="00AA6B09" w:rsidRPr="00B77740" w:rsidRDefault="00AA6B09" w:rsidP="00AA6B09">
      <w:pPr>
        <w:pStyle w:val="Comments"/>
      </w:pPr>
      <w:r w:rsidRPr="00B77740">
        <w:t>Including LSs and any rapporteur inputs (e.g. work plan</w:t>
      </w:r>
    </w:p>
    <w:p w14:paraId="73AF2496" w14:textId="77777777" w:rsidR="00AA6B09" w:rsidRPr="00B77740" w:rsidRDefault="00AA6B09" w:rsidP="00AA6B09">
      <w:pPr>
        <w:pStyle w:val="BoldComments"/>
      </w:pPr>
      <w:r w:rsidRPr="00B77740">
        <w:t>Online (Tuesday) (3) – LSs</w:t>
      </w:r>
    </w:p>
    <w:p w14:paraId="211B84CE" w14:textId="77777777" w:rsidR="00AA6B09" w:rsidRPr="00B77740" w:rsidRDefault="00AA6B09" w:rsidP="00AA6B09">
      <w:pPr>
        <w:pStyle w:val="Comments"/>
      </w:pPr>
      <w:r w:rsidRPr="00B77740">
        <w:t>LS from SA4 on RvQoE value and MOS definitions:</w:t>
      </w:r>
    </w:p>
    <w:p w14:paraId="37C2A57C" w14:textId="4DDF4DF8" w:rsidR="00AA6B09" w:rsidRPr="00B77740" w:rsidRDefault="00AA6B09" w:rsidP="00AA6B09">
      <w:pPr>
        <w:pStyle w:val="Doc-title"/>
      </w:pPr>
      <w:r w:rsidRPr="00B77740">
        <w:t>R2-2300085</w:t>
      </w:r>
      <w:r w:rsidRPr="00B77740">
        <w:tab/>
        <w:t>Reply LS to RAN3 on RAN visible QoE value (S4-221604; contact: Qualcomm)</w:t>
      </w:r>
      <w:r w:rsidRPr="00B77740">
        <w:tab/>
        <w:t>SA4</w:t>
      </w:r>
      <w:r w:rsidRPr="00B77740">
        <w:tab/>
        <w:t>LS in</w:t>
      </w:r>
      <w:r w:rsidRPr="00B77740">
        <w:tab/>
        <w:t>Rel-18</w:t>
      </w:r>
      <w:r w:rsidRPr="00B77740">
        <w:tab/>
        <w:t>NR_QoE_enh-Core</w:t>
      </w:r>
      <w:r w:rsidRPr="00B77740">
        <w:tab/>
        <w:t>To:RAN3, ITU-T SG12</w:t>
      </w:r>
      <w:r w:rsidRPr="00B77740">
        <w:tab/>
        <w:t>Cc:RAN2, SA5</w:t>
      </w:r>
    </w:p>
    <w:p w14:paraId="415346EF"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Noted (RAN2 in CC)</w:t>
      </w:r>
    </w:p>
    <w:p w14:paraId="32D52434" w14:textId="33A9A5BE" w:rsidR="00AA6B09" w:rsidRPr="00B77740" w:rsidRDefault="00AA6B09" w:rsidP="00AA6B09">
      <w:pPr>
        <w:pStyle w:val="Doc-text2"/>
      </w:pPr>
    </w:p>
    <w:p w14:paraId="0E484271" w14:textId="77777777" w:rsidR="00794F13" w:rsidRPr="00B77740" w:rsidRDefault="00794F13" w:rsidP="00AA6B09">
      <w:pPr>
        <w:pStyle w:val="Doc-text2"/>
      </w:pPr>
    </w:p>
    <w:p w14:paraId="218C1F84" w14:textId="77777777" w:rsidR="00AA6B09" w:rsidRPr="00B77740" w:rsidRDefault="00AA6B09" w:rsidP="00AA6B09">
      <w:pPr>
        <w:pStyle w:val="Comments"/>
      </w:pPr>
      <w:r w:rsidRPr="00B77740">
        <w:lastRenderedPageBreak/>
        <w:t>Reply LS from ITU-T to SA4 on RvQoE value:</w:t>
      </w:r>
    </w:p>
    <w:p w14:paraId="17A1C626" w14:textId="59DC7E5E" w:rsidR="00AA6B09" w:rsidRPr="00B77740" w:rsidRDefault="00AA6B09" w:rsidP="00AA6B09">
      <w:pPr>
        <w:pStyle w:val="Doc-title"/>
      </w:pPr>
      <w:r w:rsidRPr="00B77740">
        <w:t>R2-2300091</w:t>
      </w:r>
      <w:r w:rsidRPr="00B77740">
        <w:tab/>
        <w:t>LS/r on RAN visible QoE value (reply to 3GPP-LS8) (SG12-LS29; contact: Ericsson)</w:t>
      </w:r>
      <w:r w:rsidRPr="00B77740">
        <w:tab/>
        <w:t>ITU-T SG12</w:t>
      </w:r>
      <w:r w:rsidRPr="00B77740">
        <w:tab/>
        <w:t>LS in</w:t>
      </w:r>
      <w:r w:rsidRPr="00B77740">
        <w:tab/>
        <w:t>Rel-18</w:t>
      </w:r>
      <w:r w:rsidRPr="00B77740">
        <w:tab/>
        <w:t>NR_QoE_enh-Core</w:t>
      </w:r>
      <w:r w:rsidRPr="00B77740">
        <w:tab/>
        <w:t>To:SA4, SA5, RAN2, RAN3</w:t>
      </w:r>
    </w:p>
    <w:p w14:paraId="343B6650" w14:textId="77777777" w:rsidR="00AA6B09" w:rsidRPr="00B77740" w:rsidRDefault="00AA6B09" w:rsidP="00AA6B09">
      <w:pPr>
        <w:pStyle w:val="Agreement"/>
        <w:tabs>
          <w:tab w:val="clear" w:pos="9990"/>
        </w:tabs>
        <w:overflowPunct/>
        <w:autoSpaceDE/>
        <w:autoSpaceDN/>
        <w:adjustRightInd/>
        <w:ind w:left="1619" w:hanging="360"/>
        <w:textAlignment w:val="auto"/>
      </w:pPr>
      <w:bookmarkStart w:id="313" w:name="_Hlk127792641"/>
      <w:r w:rsidRPr="00B77740">
        <w:t>Noted (only related to SA4, no clear RAN2 actions)</w:t>
      </w:r>
    </w:p>
    <w:bookmarkEnd w:id="313"/>
    <w:p w14:paraId="197A28A3" w14:textId="77777777" w:rsidR="00AA6B09" w:rsidRPr="00B77740" w:rsidRDefault="00AA6B09" w:rsidP="00AA6B09">
      <w:pPr>
        <w:pStyle w:val="Doc-text2"/>
        <w:ind w:left="0" w:firstLine="0"/>
      </w:pPr>
    </w:p>
    <w:p w14:paraId="7E75AF81" w14:textId="3B656455" w:rsidR="00AA6B09" w:rsidRPr="00B77740" w:rsidRDefault="00AA6B09" w:rsidP="00AA6B09">
      <w:pPr>
        <w:pStyle w:val="Doc-title"/>
      </w:pPr>
      <w:r w:rsidRPr="00B77740">
        <w:t>R2-2301940</w:t>
      </w:r>
      <w:r w:rsidRPr="00B77740">
        <w:tab/>
        <w:t>Reply LS on QoE measurements in RRC IDLE/INACTIVE states (S4-230369; contact: Huawei)</w:t>
      </w:r>
      <w:r w:rsidRPr="00B77740">
        <w:tab/>
        <w:t>SA4</w:t>
      </w:r>
      <w:r w:rsidRPr="00B77740">
        <w:tab/>
        <w:t>LS in</w:t>
      </w:r>
      <w:r w:rsidRPr="00B77740">
        <w:tab/>
        <w:t>Rel-18</w:t>
      </w:r>
      <w:r w:rsidRPr="00B77740">
        <w:tab/>
        <w:t>NR_QoE_enh-Core</w:t>
      </w:r>
      <w:r w:rsidRPr="00B77740">
        <w:tab/>
        <w:t>To: RAN2</w:t>
      </w:r>
      <w:r w:rsidRPr="00B77740">
        <w:tab/>
        <w:t>Cc: RAN3, SA5</w:t>
      </w:r>
    </w:p>
    <w:p w14:paraId="03DAF435"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Noted (handled together with contributions in 8.14.2)</w:t>
      </w:r>
    </w:p>
    <w:p w14:paraId="01D750FA" w14:textId="77777777" w:rsidR="00AA6B09" w:rsidRPr="00B77740" w:rsidRDefault="00AA6B09" w:rsidP="00AA6B09">
      <w:pPr>
        <w:pStyle w:val="Doc-text2"/>
        <w:ind w:left="0" w:firstLine="0"/>
      </w:pPr>
    </w:p>
    <w:p w14:paraId="3C4A3161" w14:textId="77777777" w:rsidR="00AA6B09" w:rsidRPr="00B77740" w:rsidRDefault="00AA6B09" w:rsidP="00AA6B09">
      <w:pPr>
        <w:pStyle w:val="BoldComments"/>
      </w:pPr>
      <w:r w:rsidRPr="00B77740">
        <w:t>Online (Tuesday) (1+1) – Work plan and running CR(s)</w:t>
      </w:r>
    </w:p>
    <w:p w14:paraId="055536AD" w14:textId="21BE28FD" w:rsidR="00AA6B09" w:rsidRPr="00B77740" w:rsidRDefault="00AA6B09" w:rsidP="00AA6B09">
      <w:pPr>
        <w:pStyle w:val="Doc-title"/>
      </w:pPr>
      <w:r w:rsidRPr="00B77740">
        <w:t>R2-2301754</w:t>
      </w:r>
      <w:r w:rsidRPr="00B77740">
        <w:tab/>
        <w:t>Revised Work plan for Rel-18 NR QoE Enhancement</w:t>
      </w:r>
      <w:r w:rsidRPr="00B77740">
        <w:tab/>
        <w:t>China Unicom</w:t>
      </w:r>
      <w:r w:rsidRPr="00B77740">
        <w:tab/>
        <w:t>Work Plan</w:t>
      </w:r>
      <w:r w:rsidRPr="00B77740">
        <w:tab/>
        <w:t>Rel-18</w:t>
      </w:r>
      <w:r w:rsidRPr="00B77740">
        <w:tab/>
        <w:t>NR_QoE_enh-Core</w:t>
      </w:r>
    </w:p>
    <w:p w14:paraId="311F4C90"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Endorsed</w:t>
      </w:r>
    </w:p>
    <w:p w14:paraId="18C8EF41" w14:textId="77777777" w:rsidR="00AA6B09" w:rsidRPr="00B77740" w:rsidRDefault="00AA6B09" w:rsidP="00AA6B09">
      <w:pPr>
        <w:pStyle w:val="Doc-text2"/>
      </w:pPr>
    </w:p>
    <w:p w14:paraId="6F8F5A44" w14:textId="6E461192" w:rsidR="00AA6B09" w:rsidRPr="00B77740" w:rsidRDefault="00AA6B09" w:rsidP="00AA6B09">
      <w:pPr>
        <w:pStyle w:val="Doc-title"/>
      </w:pPr>
      <w:r w:rsidRPr="00B77740">
        <w:t>R2-2301335</w:t>
      </w:r>
      <w:r w:rsidRPr="00B77740">
        <w:tab/>
        <w:t>Running CR for QoE measurements</w:t>
      </w:r>
      <w:r w:rsidRPr="00B77740">
        <w:tab/>
        <w:t>Ericsson</w:t>
      </w:r>
      <w:r w:rsidRPr="00B77740">
        <w:tab/>
        <w:t>draftCR</w:t>
      </w:r>
      <w:r w:rsidRPr="00B77740">
        <w:tab/>
        <w:t>Rel-18</w:t>
      </w:r>
      <w:r w:rsidRPr="00B77740">
        <w:tab/>
        <w:t>38.331</w:t>
      </w:r>
      <w:r w:rsidRPr="00B77740">
        <w:tab/>
        <w:t>17.3.0</w:t>
      </w:r>
      <w:r w:rsidRPr="00B77740">
        <w:tab/>
        <w:t>NR_QoE_enh-Core</w:t>
      </w:r>
    </w:p>
    <w:p w14:paraId="6986D1BF"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Noted – can be used as starting point for email discussion after the meeting</w:t>
      </w:r>
    </w:p>
    <w:p w14:paraId="74296DB7" w14:textId="77777777" w:rsidR="00AA6B09" w:rsidRPr="00B77740" w:rsidRDefault="00AA6B09" w:rsidP="00AA6B09">
      <w:pPr>
        <w:pStyle w:val="Doc-text2"/>
      </w:pPr>
    </w:p>
    <w:p w14:paraId="746303CF" w14:textId="77777777" w:rsidR="00AA6B09" w:rsidRPr="00B77740" w:rsidRDefault="00AA6B09" w:rsidP="00AA6B09">
      <w:pPr>
        <w:pStyle w:val="Doc-text2"/>
      </w:pPr>
    </w:p>
    <w:p w14:paraId="1595FFA2" w14:textId="77777777" w:rsidR="00AA6B09" w:rsidRPr="00B77740" w:rsidRDefault="00AA6B09" w:rsidP="00AA6B09">
      <w:pPr>
        <w:pStyle w:val="BoldComments"/>
      </w:pPr>
      <w:r w:rsidRPr="00B77740">
        <w:t>Post-meeting email discussions (Rel-18 QoE)</w:t>
      </w:r>
    </w:p>
    <w:p w14:paraId="367C9ED4" w14:textId="77777777" w:rsidR="00AA6B09" w:rsidRPr="00B77740" w:rsidRDefault="00AA6B09" w:rsidP="00AA6B09">
      <w:pPr>
        <w:pStyle w:val="EmailDiscussion"/>
        <w:overflowPunct/>
        <w:autoSpaceDE/>
        <w:autoSpaceDN/>
        <w:adjustRightInd/>
        <w:ind w:left="1619" w:hanging="360"/>
        <w:textAlignment w:val="auto"/>
      </w:pPr>
      <w:r w:rsidRPr="00B77740">
        <w:t>[Post121][212][QoE] Running Stage-2 CR for NR QoE enhancements (China Unicom)</w:t>
      </w:r>
    </w:p>
    <w:p w14:paraId="65E5EE99" w14:textId="4D9C5003" w:rsidR="00AA6B09" w:rsidRPr="00B77740" w:rsidRDefault="00AA6B09" w:rsidP="00AA6B09">
      <w:pPr>
        <w:pStyle w:val="EmailDiscussion2"/>
      </w:pPr>
      <w:r w:rsidRPr="00B77740">
        <w:tab/>
        <w:t xml:space="preserve">Scope: Update running Stage-2 CR in </w:t>
      </w:r>
      <w:r w:rsidRPr="00B77740">
        <w:rPr>
          <w:rFonts w:hint="eastAsia"/>
        </w:rPr>
        <w:t>R2-2213053</w:t>
      </w:r>
      <w:r w:rsidRPr="00B77740">
        <w:t xml:space="preserve"> based on agreements in this meeting for NR Rel-18 QoE</w:t>
      </w:r>
    </w:p>
    <w:p w14:paraId="40FF5DA4" w14:textId="1BC0CF6B" w:rsidR="00AA6B09" w:rsidRPr="00B77740" w:rsidRDefault="00AA6B09" w:rsidP="00AA6B09">
      <w:pPr>
        <w:pStyle w:val="EmailDiscussion2"/>
      </w:pPr>
      <w:r w:rsidRPr="00B77740">
        <w:tab/>
        <w:t>Intended outcome: Endorsed running CR in R2-2302002</w:t>
      </w:r>
    </w:p>
    <w:p w14:paraId="1FB8324C" w14:textId="3ADF0DEE" w:rsidR="00AA6B09" w:rsidRPr="00B77740" w:rsidRDefault="00AA6B09" w:rsidP="00AA6B09">
      <w:pPr>
        <w:pStyle w:val="EmailDiscussion2"/>
      </w:pPr>
      <w:r w:rsidRPr="00B77740">
        <w:tab/>
        <w:t>Deadline:  Short</w:t>
      </w:r>
    </w:p>
    <w:p w14:paraId="1A263D74" w14:textId="6302AA08" w:rsidR="001E224A" w:rsidRPr="00B77740" w:rsidRDefault="001E224A" w:rsidP="00AA6B09">
      <w:pPr>
        <w:pStyle w:val="EmailDiscussion2"/>
      </w:pPr>
      <w:r w:rsidRPr="00B77740">
        <w:t>=&gt; Endorsed as a running CR in R2-2302307</w:t>
      </w:r>
    </w:p>
    <w:p w14:paraId="786E5FA7" w14:textId="77777777" w:rsidR="00AA6B09" w:rsidRPr="00B77740" w:rsidRDefault="00AA6B09" w:rsidP="00AA6B09">
      <w:pPr>
        <w:pStyle w:val="Doc-text2"/>
      </w:pPr>
    </w:p>
    <w:p w14:paraId="3D5885E6" w14:textId="77777777" w:rsidR="00AA6B09" w:rsidRPr="00B77740" w:rsidRDefault="00AA6B09" w:rsidP="00AA6B09">
      <w:pPr>
        <w:pStyle w:val="EmailDiscussion"/>
        <w:overflowPunct/>
        <w:autoSpaceDE/>
        <w:autoSpaceDN/>
        <w:adjustRightInd/>
        <w:ind w:left="1619" w:hanging="360"/>
        <w:textAlignment w:val="auto"/>
      </w:pPr>
      <w:r w:rsidRPr="00B77740">
        <w:t>[Post121][213][QoE] Running RRC CR for NR QoE enhancements (Ericsson)</w:t>
      </w:r>
    </w:p>
    <w:p w14:paraId="0815A8B1" w14:textId="3F5B4A13" w:rsidR="00AA6B09" w:rsidRPr="00B77740" w:rsidRDefault="00AA6B09" w:rsidP="00AA6B09">
      <w:pPr>
        <w:pStyle w:val="EmailDiscussion2"/>
      </w:pPr>
      <w:r w:rsidRPr="00B77740">
        <w:tab/>
        <w:t>Scope: Create running RRC CR for Rel-17 QoE based on agreements for NR Rel-18 QoE (can use R2-2301335 as starting point)</w:t>
      </w:r>
    </w:p>
    <w:p w14:paraId="41F54380" w14:textId="7A0258E8" w:rsidR="00AA6B09" w:rsidRPr="00B77740" w:rsidRDefault="00AA6B09" w:rsidP="00AA6B09">
      <w:pPr>
        <w:pStyle w:val="EmailDiscussion2"/>
      </w:pPr>
      <w:r w:rsidRPr="00B77740">
        <w:tab/>
        <w:t>Intended outcome: Endorsed running CR R2-2302003</w:t>
      </w:r>
    </w:p>
    <w:p w14:paraId="792B5DFD" w14:textId="4BF8F81C" w:rsidR="00AA6B09" w:rsidRPr="00B77740" w:rsidRDefault="00AA6B09" w:rsidP="00AA6B09">
      <w:pPr>
        <w:pStyle w:val="EmailDiscussion2"/>
      </w:pPr>
      <w:r w:rsidRPr="00B77740">
        <w:tab/>
        <w:t>Deadline:  Short</w:t>
      </w:r>
    </w:p>
    <w:p w14:paraId="2953285C" w14:textId="527086F9" w:rsidR="006D0A72" w:rsidRPr="00B77740" w:rsidRDefault="006D0A72" w:rsidP="00AA6B09">
      <w:pPr>
        <w:pStyle w:val="EmailDiscussion2"/>
      </w:pPr>
      <w:r w:rsidRPr="00B77740">
        <w:t xml:space="preserve">=&gt; Endorsed </w:t>
      </w:r>
      <w:r w:rsidR="00A4785E" w:rsidRPr="00B77740">
        <w:t xml:space="preserve">as a running CR </w:t>
      </w:r>
      <w:r w:rsidRPr="00B77740">
        <w:t>in R2-2302310</w:t>
      </w:r>
    </w:p>
    <w:p w14:paraId="0FC1A09C" w14:textId="77777777" w:rsidR="00AA6B09" w:rsidRPr="00B77740" w:rsidRDefault="00AA6B09" w:rsidP="00AA6B09">
      <w:pPr>
        <w:pStyle w:val="EmailDiscussion2"/>
      </w:pPr>
    </w:p>
    <w:p w14:paraId="123B3127" w14:textId="77777777" w:rsidR="00AA6B09" w:rsidRPr="00B77740" w:rsidRDefault="00AA6B09" w:rsidP="00AA6B09">
      <w:pPr>
        <w:pStyle w:val="Doc-text2"/>
      </w:pPr>
    </w:p>
    <w:p w14:paraId="03D96CA7" w14:textId="0529A96B" w:rsidR="00AA6B09" w:rsidRPr="00B77740" w:rsidRDefault="00AA6B09" w:rsidP="00AA6B09">
      <w:pPr>
        <w:pStyle w:val="Heading3"/>
      </w:pPr>
      <w:bookmarkStart w:id="314" w:name="_Toc129990496"/>
      <w:r w:rsidRPr="00B77740">
        <w:t>8.14.2</w:t>
      </w:r>
      <w:r w:rsidRPr="00B77740">
        <w:tab/>
        <w:t>QoE measurements in RRC_IDLE INACTIVE</w:t>
      </w:r>
      <w:bookmarkEnd w:id="314"/>
    </w:p>
    <w:p w14:paraId="472A0115" w14:textId="77777777" w:rsidR="00AA6B09" w:rsidRPr="00B77740" w:rsidRDefault="00AA6B09" w:rsidP="00AA6B09">
      <w:pPr>
        <w:pStyle w:val="Comments"/>
      </w:pPr>
      <w:r w:rsidRPr="00B77740">
        <w:t>including discussion on RRC configuration of QoE measurements in RRC_IDLE/INACTIVE for MBS broadcast services, e.g. how can the configuration be given, how does gNB know which UEs can be configured, how is the area scope handled, how long does UE retain the QoE configuration in IDLE/INACTIVE, what are the UE memory requirements for MBS QoE reporting,  etc.</w:t>
      </w:r>
    </w:p>
    <w:p w14:paraId="3178683C" w14:textId="77777777" w:rsidR="00AA6B09" w:rsidRPr="00B77740" w:rsidRDefault="00AA6B09" w:rsidP="00AA6B09">
      <w:pPr>
        <w:pStyle w:val="BoldComments"/>
      </w:pPr>
      <w:r w:rsidRPr="00B77740">
        <w:t>Online (Tuesday) (1-2)</w:t>
      </w:r>
    </w:p>
    <w:p w14:paraId="734384F5" w14:textId="27EEEBB5" w:rsidR="00AA6B09" w:rsidRPr="00B77740" w:rsidRDefault="00AA6B09" w:rsidP="00AA6B09">
      <w:pPr>
        <w:pStyle w:val="Doc-title"/>
      </w:pPr>
      <w:r w:rsidRPr="00B77740">
        <w:t>R2-2301014</w:t>
      </w:r>
      <w:r w:rsidRPr="00B77740">
        <w:tab/>
        <w:t>QoE for IDLE and Inactive state</w:t>
      </w:r>
      <w:r w:rsidRPr="00B77740">
        <w:tab/>
        <w:t>Qualcomm Incorporated</w:t>
      </w:r>
      <w:r w:rsidRPr="00B77740">
        <w:tab/>
        <w:t>discussion</w:t>
      </w:r>
      <w:r w:rsidRPr="00B77740">
        <w:tab/>
        <w:t>NR_QoE_enh-Core</w:t>
      </w:r>
    </w:p>
    <w:p w14:paraId="0050AFEE" w14:textId="77777777" w:rsidR="00AA6B09" w:rsidRPr="00B77740" w:rsidRDefault="00AA6B09" w:rsidP="00AA6B09">
      <w:pPr>
        <w:pStyle w:val="Doc-text2"/>
        <w:rPr>
          <w:i/>
          <w:iCs/>
          <w:u w:val="single"/>
        </w:rPr>
      </w:pPr>
      <w:r w:rsidRPr="00B77740">
        <w:rPr>
          <w:i/>
          <w:iCs/>
          <w:u w:val="single"/>
        </w:rPr>
        <w:t>QoE configuration and deactivation</w:t>
      </w:r>
    </w:p>
    <w:p w14:paraId="3279F9EE" w14:textId="77777777" w:rsidR="00AA6B09" w:rsidRPr="00B77740" w:rsidRDefault="00AA6B09" w:rsidP="00AA6B09">
      <w:pPr>
        <w:pStyle w:val="Doc-text2"/>
        <w:rPr>
          <w:i/>
          <w:iCs/>
        </w:rPr>
      </w:pPr>
      <w:r w:rsidRPr="00B77740">
        <w:rPr>
          <w:i/>
          <w:iCs/>
        </w:rPr>
        <w:t>Observation 1: For m-based QoE, the gNB cannot page the UE to enter CONNECTED state and release QoE configuration explicitly.</w:t>
      </w:r>
    </w:p>
    <w:p w14:paraId="0C75E958" w14:textId="77777777" w:rsidR="00AA6B09" w:rsidRPr="00B77740" w:rsidRDefault="00AA6B09" w:rsidP="00AA6B09">
      <w:pPr>
        <w:pStyle w:val="Doc-text2"/>
        <w:rPr>
          <w:i/>
          <w:iCs/>
        </w:rPr>
      </w:pPr>
    </w:p>
    <w:p w14:paraId="22859A94" w14:textId="77777777" w:rsidR="00AA6B09" w:rsidRPr="00B77740" w:rsidRDefault="00AA6B09" w:rsidP="00AA6B09">
      <w:pPr>
        <w:pStyle w:val="Doc-text2"/>
        <w:rPr>
          <w:i/>
          <w:iCs/>
        </w:rPr>
      </w:pPr>
      <w:r w:rsidRPr="00B77740">
        <w:rPr>
          <w:i/>
          <w:iCs/>
        </w:rPr>
        <w:t xml:space="preserve">Proposal 1: Use RRCReconfiguration message to provide QoE configuration to UE. </w:t>
      </w:r>
    </w:p>
    <w:p w14:paraId="7A87EFC9" w14:textId="77777777" w:rsidR="00AA6B09" w:rsidRPr="00B77740" w:rsidRDefault="00AA6B09" w:rsidP="00AA6B09">
      <w:pPr>
        <w:pStyle w:val="Doc-text2"/>
      </w:pPr>
      <w:r w:rsidRPr="00B77740">
        <w:t>-</w:t>
      </w:r>
      <w:r w:rsidRPr="00B77740">
        <w:tab/>
        <w:t>Samsung thinks we should discuss RRCResume as well. ZTE thinks in addition RRCRelease could be used. CATT agrees. Apple agrees with P1 and ZTE. China unicom agrees with ZTE.</w:t>
      </w:r>
    </w:p>
    <w:p w14:paraId="4C06F1EC" w14:textId="77777777" w:rsidR="00AA6B09" w:rsidRPr="00B77740" w:rsidRDefault="00AA6B09" w:rsidP="00AA6B09">
      <w:pPr>
        <w:pStyle w:val="Doc-text2"/>
      </w:pPr>
      <w:r w:rsidRPr="00B77740">
        <w:t>-</w:t>
      </w:r>
      <w:r w:rsidRPr="00B77740">
        <w:tab/>
        <w:t xml:space="preserve">Huawei is fine with P1 and agrees with Samsung. </w:t>
      </w:r>
    </w:p>
    <w:p w14:paraId="417BC6F9" w14:textId="77777777" w:rsidR="00AA6B09" w:rsidRPr="00B77740" w:rsidRDefault="00AA6B09" w:rsidP="00AA6B09">
      <w:pPr>
        <w:pStyle w:val="Doc-text2"/>
      </w:pPr>
    </w:p>
    <w:p w14:paraId="448D08F0"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1: Rel-18 QoE configuration can be provided to UE as in Rel-17 (RRCreconfiguration, RRCresume). </w:t>
      </w:r>
    </w:p>
    <w:p w14:paraId="719CA7CA"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lastRenderedPageBreak/>
        <w:t>FFS if RRCRelease can be used – proponents should provide detailed proposals on what is in RRCRelease, why it is needed, how to handle RRCReconfiguration + RRCRelease together.</w:t>
      </w:r>
    </w:p>
    <w:p w14:paraId="21DDF0F6" w14:textId="77777777" w:rsidR="00AA6B09" w:rsidRPr="00B77740" w:rsidRDefault="00AA6B09" w:rsidP="00AA6B09">
      <w:pPr>
        <w:pStyle w:val="Doc-text2"/>
        <w:rPr>
          <w:i/>
          <w:iCs/>
        </w:rPr>
      </w:pPr>
    </w:p>
    <w:p w14:paraId="5A71DB84" w14:textId="77777777" w:rsidR="00AA6B09" w:rsidRPr="00B77740" w:rsidRDefault="00AA6B09" w:rsidP="00AA6B09">
      <w:pPr>
        <w:pStyle w:val="Doc-text2"/>
        <w:rPr>
          <w:i/>
          <w:iCs/>
        </w:rPr>
      </w:pPr>
    </w:p>
    <w:p w14:paraId="5CFF4219" w14:textId="77777777" w:rsidR="00AA6B09" w:rsidRPr="00B77740" w:rsidRDefault="00AA6B09" w:rsidP="00AA6B09">
      <w:pPr>
        <w:pStyle w:val="Doc-text2"/>
        <w:rPr>
          <w:i/>
          <w:iCs/>
        </w:rPr>
      </w:pPr>
      <w:r w:rsidRPr="00B77740">
        <w:rPr>
          <w:i/>
          <w:iCs/>
        </w:rPr>
        <w:t>Proposal 2:gNB can determine whether to send QoE configuration to the UE based on MBSInterestIndication message.</w:t>
      </w:r>
    </w:p>
    <w:p w14:paraId="4797AF8B" w14:textId="77777777" w:rsidR="00AA6B09" w:rsidRPr="00B77740" w:rsidRDefault="00AA6B09" w:rsidP="00AA6B09">
      <w:pPr>
        <w:pStyle w:val="Doc-text2"/>
        <w:rPr>
          <w:i/>
          <w:iCs/>
        </w:rPr>
      </w:pPr>
      <w:r w:rsidRPr="00B77740">
        <w:rPr>
          <w:i/>
          <w:iCs/>
        </w:rPr>
        <w:t>Proposal 3: QoE configuration should be able to be deactivated for IDLE and Inactive state UE.</w:t>
      </w:r>
    </w:p>
    <w:p w14:paraId="21364802" w14:textId="77777777" w:rsidR="00AA6B09" w:rsidRPr="00B77740" w:rsidRDefault="00AA6B09" w:rsidP="00AA6B09">
      <w:pPr>
        <w:pStyle w:val="Doc-text2"/>
        <w:rPr>
          <w:i/>
          <w:iCs/>
        </w:rPr>
      </w:pPr>
      <w:r w:rsidRPr="00B77740">
        <w:rPr>
          <w:i/>
          <w:iCs/>
        </w:rPr>
        <w:t>Proposal 6: Introduce timer-based QoE configuration release, at least for IDLE state UEs configured.</w:t>
      </w:r>
    </w:p>
    <w:p w14:paraId="3A752668" w14:textId="77777777" w:rsidR="00AA6B09" w:rsidRPr="00B77740" w:rsidRDefault="00AA6B09" w:rsidP="00AA6B09">
      <w:pPr>
        <w:pStyle w:val="Doc-text2"/>
      </w:pPr>
      <w:r w:rsidRPr="00B77740">
        <w:t>-</w:t>
      </w:r>
      <w:r w:rsidRPr="00B77740">
        <w:tab/>
        <w:t>Samsung thinks we need to wait for SA5. QC thinks this is a different issue: Can UE report results to network after timer expires?</w:t>
      </w:r>
    </w:p>
    <w:p w14:paraId="3B4F27AB" w14:textId="77777777" w:rsidR="00AA6B09" w:rsidRPr="00B77740" w:rsidRDefault="00AA6B09" w:rsidP="00AA6B09">
      <w:pPr>
        <w:pStyle w:val="Doc-text2"/>
        <w:rPr>
          <w:i/>
          <w:iCs/>
        </w:rPr>
      </w:pPr>
    </w:p>
    <w:p w14:paraId="66B19453" w14:textId="77777777" w:rsidR="00AA6B09" w:rsidRPr="00B77740" w:rsidRDefault="00AA6B09" w:rsidP="00AA6B09">
      <w:pPr>
        <w:pStyle w:val="Doc-text2"/>
      </w:pPr>
      <w:r w:rsidRPr="00B77740">
        <w:t>-</w:t>
      </w:r>
      <w:r w:rsidRPr="00B77740">
        <w:tab/>
        <w:t>Lenovo wonders how this would work? QC thinks for signalling we use paging, for management based we use timer.</w:t>
      </w:r>
    </w:p>
    <w:p w14:paraId="45941FC0" w14:textId="77777777" w:rsidR="00AA6B09" w:rsidRPr="00B77740" w:rsidRDefault="00AA6B09" w:rsidP="00AA6B09">
      <w:pPr>
        <w:pStyle w:val="Doc-text2"/>
      </w:pPr>
    </w:p>
    <w:p w14:paraId="5E92DC4B" w14:textId="77777777" w:rsidR="00AA6B09" w:rsidRPr="00B77740" w:rsidRDefault="00AA6B09" w:rsidP="00AA6B09">
      <w:pPr>
        <w:pStyle w:val="Doc-text2"/>
        <w:rPr>
          <w:i/>
          <w:iCs/>
        </w:rPr>
      </w:pPr>
      <w:r w:rsidRPr="00B77740">
        <w:rPr>
          <w:i/>
          <w:iCs/>
        </w:rPr>
        <w:t>Proposal 4: Network can page UE into CONNECTED state and release QoE configurations.</w:t>
      </w:r>
    </w:p>
    <w:p w14:paraId="431A1764" w14:textId="77777777" w:rsidR="00AA6B09" w:rsidRPr="00B77740" w:rsidRDefault="00AA6B09" w:rsidP="00AA6B09">
      <w:pPr>
        <w:pStyle w:val="Doc-text2"/>
      </w:pPr>
      <w:r w:rsidRPr="00B77740">
        <w:t>-</w:t>
      </w:r>
      <w:r w:rsidRPr="00B77740">
        <w:tab/>
        <w:t>Lenovo wonders if this is legacy paging or new paging? QC clarifies RAN3 agreed only legacy paging can be used.</w:t>
      </w:r>
    </w:p>
    <w:p w14:paraId="5B00319E" w14:textId="77777777" w:rsidR="00AA6B09" w:rsidRPr="00B77740" w:rsidRDefault="00AA6B09" w:rsidP="00AA6B09">
      <w:pPr>
        <w:pStyle w:val="Doc-text2"/>
      </w:pPr>
      <w:r w:rsidRPr="00B77740">
        <w:t>-</w:t>
      </w:r>
      <w:r w:rsidRPr="00B77740">
        <w:tab/>
        <w:t>Apple thinks this is network implementation issue. Nokia agrees.</w:t>
      </w:r>
    </w:p>
    <w:p w14:paraId="317C4F85"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RAN2 thinks existing paging can be used to bring UE to CONNECTED, where NW can release QoE configuration. This requires no specification changes.</w:t>
      </w:r>
    </w:p>
    <w:p w14:paraId="090361FC" w14:textId="77777777" w:rsidR="00AA6B09" w:rsidRPr="00B77740" w:rsidRDefault="00AA6B09" w:rsidP="00AA6B09">
      <w:pPr>
        <w:pStyle w:val="Doc-text2"/>
        <w:rPr>
          <w:i/>
          <w:iCs/>
        </w:rPr>
      </w:pPr>
    </w:p>
    <w:p w14:paraId="61D2AAA8" w14:textId="77777777" w:rsidR="00AA6B09" w:rsidRPr="00B77740" w:rsidRDefault="00AA6B09" w:rsidP="00AA6B09">
      <w:pPr>
        <w:pStyle w:val="Doc-text2"/>
        <w:rPr>
          <w:i/>
          <w:iCs/>
        </w:rPr>
      </w:pPr>
      <w:r w:rsidRPr="00B77740">
        <w:rPr>
          <w:i/>
          <w:iCs/>
        </w:rPr>
        <w:t>Proposal 5: RAN2 discusses which option should be adopted for those QoE configurations  UE moves outside of  area scope and there are no ongoing sessions.</w:t>
      </w:r>
    </w:p>
    <w:p w14:paraId="69E9CC04" w14:textId="77777777" w:rsidR="00AA6B09" w:rsidRPr="00B77740" w:rsidRDefault="00AA6B09" w:rsidP="00AA6B09">
      <w:pPr>
        <w:pStyle w:val="Doc-text2"/>
        <w:rPr>
          <w:i/>
          <w:iCs/>
        </w:rPr>
      </w:pPr>
      <w:r w:rsidRPr="00B77740">
        <w:rPr>
          <w:i/>
          <w:iCs/>
        </w:rPr>
        <w:tab/>
        <w:t>Option 1: UE should release the QoS configuration</w:t>
      </w:r>
    </w:p>
    <w:p w14:paraId="49449F40" w14:textId="77777777" w:rsidR="00AA6B09" w:rsidRPr="00B77740" w:rsidRDefault="00AA6B09" w:rsidP="00AA6B09">
      <w:pPr>
        <w:pStyle w:val="Doc-text2"/>
        <w:rPr>
          <w:i/>
          <w:iCs/>
        </w:rPr>
      </w:pPr>
      <w:r w:rsidRPr="00B77740">
        <w:rPr>
          <w:i/>
          <w:iCs/>
        </w:rPr>
        <w:tab/>
        <w:t>Option 2: UE keeps the QoE configurations and suspends QoE measurements</w:t>
      </w:r>
    </w:p>
    <w:p w14:paraId="689E465F" w14:textId="77777777" w:rsidR="00AA6B09" w:rsidRPr="00B77740" w:rsidRDefault="00AA6B09" w:rsidP="00AA6B09">
      <w:pPr>
        <w:pStyle w:val="Doc-text2"/>
      </w:pPr>
      <w:r w:rsidRPr="00B77740">
        <w:t>-</w:t>
      </w:r>
      <w:r w:rsidRPr="00B77740">
        <w:tab/>
        <w:t>Huawei wonders for option 2 if there is no ongoing sessions, what does “suspend” mean?  QC thinks this means UE doesn’t start new QoE sessions, only continues existing ones. Huawei then agrees with option 2 since NW can manage the QoE configuration in CONNECTED mode.</w:t>
      </w:r>
    </w:p>
    <w:p w14:paraId="1AFE8879" w14:textId="77777777" w:rsidR="00AA6B09" w:rsidRPr="00B77740" w:rsidRDefault="00AA6B09" w:rsidP="00AA6B09">
      <w:pPr>
        <w:pStyle w:val="Doc-text2"/>
      </w:pPr>
      <w:r w:rsidRPr="00B77740">
        <w:t>-</w:t>
      </w:r>
      <w:r w:rsidRPr="00B77740">
        <w:tab/>
        <w:t>China Unicom agrees with option 1 since that’s similar to Rel-17. QC clarifies in Rel-17 NW will still handle the case because it’s in CONNECTED. But here UE is in IDLE/INACTIVE so that doesn’t work. Lenovo thinks option 1 is autonomous release which could create network synchronization issues. Samsung has no strong preference and thinks we could wait for SA5 reply.</w:t>
      </w:r>
    </w:p>
    <w:p w14:paraId="31C65B41" w14:textId="77777777" w:rsidR="00AA6B09" w:rsidRPr="00B77740" w:rsidRDefault="00AA6B09" w:rsidP="00AA6B09">
      <w:pPr>
        <w:pStyle w:val="Doc-text2"/>
      </w:pPr>
      <w:r w:rsidRPr="00B77740">
        <w:t>-</w:t>
      </w:r>
      <w:r w:rsidRPr="00B77740">
        <w:tab/>
        <w:t>Ericsson wonders if there is ongoing session, that continues? QC verifies this is the case.</w:t>
      </w:r>
    </w:p>
    <w:p w14:paraId="21A7A987" w14:textId="77777777" w:rsidR="00AA6B09" w:rsidRPr="00B77740" w:rsidRDefault="00AA6B09" w:rsidP="00AA6B09">
      <w:pPr>
        <w:pStyle w:val="Doc-text2"/>
      </w:pPr>
      <w:r w:rsidRPr="00B77740">
        <w:t>-</w:t>
      </w:r>
      <w:r w:rsidRPr="00B77740">
        <w:tab/>
        <w:t>Lenovo thinks AL would anyway stop measurements so suspending is not useful. QC clarifies UE shuldn’t start new QoE sessions.</w:t>
      </w:r>
    </w:p>
    <w:p w14:paraId="381F5C83" w14:textId="77777777" w:rsidR="00AA6B09" w:rsidRPr="00B77740" w:rsidRDefault="00AA6B09" w:rsidP="00AA6B09">
      <w:pPr>
        <w:pStyle w:val="Doc-text2"/>
      </w:pPr>
    </w:p>
    <w:p w14:paraId="262CD779"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5: If UE moves outside of area scope for QoE configuration, UE keeps the QoE configurations and does not start new QoE sessions.</w:t>
      </w:r>
    </w:p>
    <w:p w14:paraId="2152F42E" w14:textId="77777777" w:rsidR="00AA6B09" w:rsidRPr="00B77740" w:rsidRDefault="00AA6B09" w:rsidP="00AA6B09">
      <w:pPr>
        <w:pStyle w:val="Doc-text2"/>
      </w:pPr>
    </w:p>
    <w:p w14:paraId="066E5D89" w14:textId="77777777" w:rsidR="00AA6B09" w:rsidRPr="00B77740" w:rsidRDefault="00AA6B09" w:rsidP="00AA6B09">
      <w:pPr>
        <w:pStyle w:val="Doc-text2"/>
      </w:pPr>
    </w:p>
    <w:p w14:paraId="5306F58F" w14:textId="77777777" w:rsidR="00AA6B09" w:rsidRPr="00B77740" w:rsidRDefault="00AA6B09" w:rsidP="00AA6B09">
      <w:pPr>
        <w:pStyle w:val="Doc-text2"/>
        <w:rPr>
          <w:i/>
          <w:iCs/>
          <w:u w:val="single"/>
        </w:rPr>
      </w:pPr>
      <w:r w:rsidRPr="00B77740">
        <w:rPr>
          <w:i/>
          <w:iCs/>
          <w:u w:val="single"/>
        </w:rPr>
        <w:t>QoE measurement collection and reporting</w:t>
      </w:r>
    </w:p>
    <w:p w14:paraId="4D074FE8" w14:textId="77777777" w:rsidR="00AA6B09" w:rsidRPr="00B77740" w:rsidRDefault="00AA6B09" w:rsidP="00AA6B09">
      <w:pPr>
        <w:pStyle w:val="Doc-text2"/>
        <w:rPr>
          <w:i/>
          <w:iCs/>
        </w:rPr>
      </w:pPr>
      <w:r w:rsidRPr="00B77740">
        <w:rPr>
          <w:i/>
          <w:iCs/>
        </w:rPr>
        <w:t>Proposal 7: The QoE measurements collected in IDLE and Inactive state can be buffered in AS layer with reusing the 64KB buffer size defined for CONNECTED state in Rel-17.</w:t>
      </w:r>
    </w:p>
    <w:p w14:paraId="2C9152C5" w14:textId="77777777" w:rsidR="00AA6B09" w:rsidRPr="00B77740" w:rsidRDefault="00AA6B09" w:rsidP="00AA6B09">
      <w:pPr>
        <w:pStyle w:val="Doc-text2"/>
        <w:rPr>
          <w:i/>
          <w:iCs/>
        </w:rPr>
      </w:pPr>
      <w:r w:rsidRPr="00B77740">
        <w:rPr>
          <w:i/>
          <w:iCs/>
        </w:rPr>
        <w:t>Proposal 8: If the AS layer buffer (64KB) is full, RAN2 discusses the following alternatives:</w:t>
      </w:r>
    </w:p>
    <w:p w14:paraId="5E212116" w14:textId="77777777" w:rsidR="00AA6B09" w:rsidRPr="00B77740" w:rsidRDefault="00AA6B09" w:rsidP="00AA6B09">
      <w:pPr>
        <w:pStyle w:val="Doc-text2"/>
        <w:rPr>
          <w:i/>
          <w:iCs/>
        </w:rPr>
      </w:pPr>
      <w:r w:rsidRPr="00B77740">
        <w:rPr>
          <w:i/>
          <w:iCs/>
        </w:rPr>
        <w:tab/>
        <w:t>Alt 1: The AS layer should discard the QoE data.</w:t>
      </w:r>
    </w:p>
    <w:p w14:paraId="37FF3ACF" w14:textId="77777777" w:rsidR="00AA6B09" w:rsidRPr="00B77740" w:rsidRDefault="00AA6B09" w:rsidP="00AA6B09">
      <w:pPr>
        <w:pStyle w:val="Doc-text2"/>
        <w:rPr>
          <w:i/>
          <w:iCs/>
        </w:rPr>
      </w:pPr>
      <w:r w:rsidRPr="00B77740">
        <w:rPr>
          <w:i/>
          <w:iCs/>
        </w:rPr>
        <w:tab/>
        <w:t>Alt 2: The QoE data should be buffered in application layer.</w:t>
      </w:r>
    </w:p>
    <w:p w14:paraId="557FEDAA" w14:textId="77777777" w:rsidR="00AA6B09" w:rsidRPr="00B77740" w:rsidRDefault="00AA6B09" w:rsidP="00AA6B09">
      <w:pPr>
        <w:pStyle w:val="Doc-text2"/>
      </w:pPr>
      <w:r w:rsidRPr="00B77740">
        <w:t>-</w:t>
      </w:r>
      <w:r w:rsidRPr="00B77740">
        <w:tab/>
        <w:t>Lenovo thinks 64 kB is the starting point but we could look at bigger sizes. Samsung prefers to keep 64 kB and prefers option 1 to avoid extra signalling for application layer.</w:t>
      </w:r>
    </w:p>
    <w:p w14:paraId="27CD8420" w14:textId="77777777" w:rsidR="00AA6B09" w:rsidRPr="00B77740" w:rsidRDefault="00AA6B09" w:rsidP="00AA6B09">
      <w:pPr>
        <w:pStyle w:val="Doc-text2"/>
      </w:pPr>
      <w:r w:rsidRPr="00B77740">
        <w:t>-</w:t>
      </w:r>
      <w:r w:rsidRPr="00B77740">
        <w:tab/>
        <w:t xml:space="preserve">Ericsson prefers option 2. Apple thinks we should wait for SA5 but prefers Alt.1. </w:t>
      </w:r>
    </w:p>
    <w:p w14:paraId="125292A6" w14:textId="77777777" w:rsidR="00AA6B09" w:rsidRPr="00B77740" w:rsidRDefault="00AA6B09" w:rsidP="00AA6B09">
      <w:pPr>
        <w:pStyle w:val="Doc-text2"/>
      </w:pPr>
      <w:r w:rsidRPr="00B77740">
        <w:t>-</w:t>
      </w:r>
      <w:r w:rsidRPr="00B77740">
        <w:tab/>
        <w:t>Huawei thinks 64 kB is not enough and prefers to have this in application layer and prefers alt. 1. Should not have hybrid solution. QC clarifies Alt.2 is used for L2 buffer in UP. Apple thinks UP has a discard timer so eventually data is discarded.</w:t>
      </w:r>
    </w:p>
    <w:p w14:paraId="04D0A7AD" w14:textId="77777777" w:rsidR="00AA6B09" w:rsidRPr="00B77740" w:rsidRDefault="00AA6B09" w:rsidP="00AA6B09">
      <w:pPr>
        <w:pStyle w:val="Doc-text2"/>
      </w:pPr>
      <w:r w:rsidRPr="00B77740">
        <w:t>-</w:t>
      </w:r>
      <w:r w:rsidRPr="00B77740">
        <w:tab/>
        <w:t xml:space="preserve">CMCC agrees with Lenovo with buffer size. Prefers alt.1. </w:t>
      </w:r>
    </w:p>
    <w:p w14:paraId="53BD4242" w14:textId="77777777" w:rsidR="00AA6B09" w:rsidRPr="00B77740" w:rsidRDefault="00AA6B09" w:rsidP="00AA6B09">
      <w:pPr>
        <w:pStyle w:val="Doc-text2"/>
      </w:pPr>
      <w:r w:rsidRPr="00B77740">
        <w:t>-</w:t>
      </w:r>
      <w:r w:rsidRPr="00B77740">
        <w:tab/>
        <w:t>ZTE thinks we should wait for SA5 since we don’t know if we need the data or not. Nokia prefers option 1.</w:t>
      </w:r>
    </w:p>
    <w:p w14:paraId="1EA3B07A" w14:textId="77777777" w:rsidR="00AA6B09" w:rsidRPr="00B77740" w:rsidRDefault="00AA6B09" w:rsidP="00AA6B09">
      <w:pPr>
        <w:pStyle w:val="Doc-text2"/>
      </w:pPr>
      <w:r w:rsidRPr="00B77740">
        <w:t>-</w:t>
      </w:r>
      <w:r w:rsidRPr="00B77740">
        <w:tab/>
        <w:t xml:space="preserve">China Unicom </w:t>
      </w:r>
    </w:p>
    <w:p w14:paraId="08B5EB46"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8: If the AS layer buffer is full, RAN2 thinks AS layer should discard the QoE data. Can revisit this if SA5 LS reply indicates something that would create issues with this.</w:t>
      </w:r>
    </w:p>
    <w:p w14:paraId="460FA3B0"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lastRenderedPageBreak/>
        <w:t xml:space="preserve">FFS what the minimum AS layer buffer size (at least 64 kBytes, can consider whether larger value is used in UE capability discussions). </w:t>
      </w:r>
    </w:p>
    <w:p w14:paraId="610766CF" w14:textId="77777777" w:rsidR="00AA6B09" w:rsidRPr="00B77740" w:rsidRDefault="00AA6B09" w:rsidP="00AA6B09">
      <w:pPr>
        <w:pStyle w:val="Doc-text2"/>
      </w:pPr>
    </w:p>
    <w:p w14:paraId="7400052A" w14:textId="77777777" w:rsidR="00AA6B09" w:rsidRPr="00B77740" w:rsidRDefault="00AA6B09" w:rsidP="00AA6B09">
      <w:pPr>
        <w:pStyle w:val="Doc-text2"/>
        <w:rPr>
          <w:i/>
          <w:iCs/>
        </w:rPr>
      </w:pPr>
    </w:p>
    <w:p w14:paraId="3FD300A9" w14:textId="77777777" w:rsidR="00AA6B09" w:rsidRPr="00B77740" w:rsidRDefault="00AA6B09" w:rsidP="00AA6B09">
      <w:pPr>
        <w:pStyle w:val="Doc-text2"/>
        <w:rPr>
          <w:i/>
          <w:iCs/>
        </w:rPr>
      </w:pPr>
      <w:r w:rsidRPr="00B77740">
        <w:rPr>
          <w:i/>
          <w:iCs/>
        </w:rPr>
        <w:t>Proposal 9: Reuse existing MeasurementReportAppLayer and SRB4 to transmit QoE data collected in IDLE and Inactive state.</w:t>
      </w:r>
    </w:p>
    <w:p w14:paraId="1CCD3C85" w14:textId="77777777" w:rsidR="00AA6B09" w:rsidRPr="00B77740" w:rsidRDefault="00AA6B09" w:rsidP="00AA6B09">
      <w:pPr>
        <w:pStyle w:val="Doc-text2"/>
        <w:rPr>
          <w:i/>
          <w:iCs/>
        </w:rPr>
      </w:pPr>
      <w:r w:rsidRPr="00B77740">
        <w:rPr>
          <w:i/>
          <w:iCs/>
        </w:rPr>
        <w:t>Proposal 10:RAN2 waits for RAN3 progress on the issue that how the gNB knows the MCE and QoE configuration information when the UE reports QoE data to a new gNB.</w:t>
      </w:r>
    </w:p>
    <w:p w14:paraId="08978E17"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 3-6, 8</w:t>
      </w:r>
    </w:p>
    <w:p w14:paraId="3932BEAE" w14:textId="77777777" w:rsidR="00AA6B09" w:rsidRPr="00B77740" w:rsidRDefault="00AA6B09" w:rsidP="00AA6B09">
      <w:pPr>
        <w:pStyle w:val="Doc-text2"/>
      </w:pPr>
    </w:p>
    <w:p w14:paraId="6AC9E722" w14:textId="2EAF92A1" w:rsidR="00AA6B09" w:rsidRPr="00B77740" w:rsidRDefault="00AA6B09" w:rsidP="00AA6B09">
      <w:pPr>
        <w:pStyle w:val="Doc-title"/>
      </w:pPr>
      <w:r w:rsidRPr="00B77740">
        <w:t>R2-2301757</w:t>
      </w:r>
      <w:r w:rsidRPr="00B77740">
        <w:tab/>
        <w:t>Discussion on QoE measurements in RRC_IDLE and INACTIVE states</w:t>
      </w:r>
      <w:r w:rsidRPr="00B77740">
        <w:tab/>
        <w:t>China Unicom</w:t>
      </w:r>
      <w:r w:rsidRPr="00B77740">
        <w:tab/>
        <w:t>discussion</w:t>
      </w:r>
      <w:r w:rsidRPr="00B77740">
        <w:tab/>
        <w:t>Rel-18</w:t>
      </w:r>
      <w:r w:rsidRPr="00B77740">
        <w:tab/>
        <w:t>NR_QoE_enh-Core</w:t>
      </w:r>
    </w:p>
    <w:p w14:paraId="5EB4FFF5" w14:textId="77777777" w:rsidR="00AA6B09" w:rsidRPr="00B77740" w:rsidRDefault="00AA6B09" w:rsidP="00AA6B09">
      <w:pPr>
        <w:pStyle w:val="Doc-text2"/>
        <w:rPr>
          <w:i/>
          <w:iCs/>
        </w:rPr>
      </w:pPr>
      <w:r w:rsidRPr="00B77740">
        <w:rPr>
          <w:i/>
          <w:iCs/>
        </w:rPr>
        <w:t>Proposal 1: When the UE transfer to the CONNECTED state from RRC_IDLE state, to avoid receiving more than the number of QoE configurations that UE can perform simultaneous QoE measurements, the UE should send an indication of the number of IDLE QoE configurations to the gNB.</w:t>
      </w:r>
    </w:p>
    <w:p w14:paraId="60CC368A" w14:textId="77777777" w:rsidR="00AA6B09" w:rsidRPr="00B77740" w:rsidRDefault="00AA6B09" w:rsidP="00AA6B09">
      <w:pPr>
        <w:pStyle w:val="Doc-text2"/>
        <w:rPr>
          <w:i/>
          <w:iCs/>
        </w:rPr>
      </w:pPr>
      <w:r w:rsidRPr="00B77740">
        <w:rPr>
          <w:i/>
          <w:iCs/>
        </w:rPr>
        <w:t xml:space="preserve">Proposal 2: Same as the RRC_CONNECTED state, when the UE transfer to the IDLE state, the UE AS layer should store QoE configurations (except for QoE container) for MBS broadcast.  </w:t>
      </w:r>
    </w:p>
    <w:p w14:paraId="1555327D" w14:textId="77777777" w:rsidR="00AA6B09" w:rsidRPr="00B77740" w:rsidRDefault="00AA6B09" w:rsidP="00AA6B09">
      <w:pPr>
        <w:pStyle w:val="Doc-text2"/>
        <w:rPr>
          <w:i/>
          <w:iCs/>
        </w:rPr>
      </w:pPr>
      <w:r w:rsidRPr="00B77740">
        <w:rPr>
          <w:i/>
          <w:iCs/>
        </w:rPr>
        <w:t>Proposal 3: Same as the RRC_CONNECTED state, when the UE transfer to the IDLE state, the UE APP layer should store QoE configurations for MBS broadcast.</w:t>
      </w:r>
    </w:p>
    <w:p w14:paraId="007E9D89" w14:textId="77777777" w:rsidR="00AA6B09" w:rsidRPr="00B77740" w:rsidRDefault="00AA6B09" w:rsidP="00AA6B09">
      <w:pPr>
        <w:pStyle w:val="Doc-text2"/>
        <w:rPr>
          <w:i/>
          <w:iCs/>
        </w:rPr>
      </w:pPr>
      <w:r w:rsidRPr="00B77740">
        <w:rPr>
          <w:i/>
          <w:iCs/>
        </w:rPr>
        <w:t>Proposal 4: To control the QoE measurements reporting in non-connected state, the gNB shall introduce a request indication for acquisition of MBS QoE reports in the RRC message.</w:t>
      </w:r>
    </w:p>
    <w:p w14:paraId="146E461F"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P1-3</w:t>
      </w:r>
    </w:p>
    <w:p w14:paraId="6584D353" w14:textId="77777777" w:rsidR="00AA6B09" w:rsidRPr="00B77740" w:rsidRDefault="00AA6B09" w:rsidP="00AA6B09">
      <w:pPr>
        <w:pStyle w:val="Doc-text2"/>
      </w:pPr>
      <w:r w:rsidRPr="00B77740">
        <w:t>-</w:t>
      </w:r>
      <w:r w:rsidRPr="00B77740">
        <w:tab/>
        <w:t>Lenovo wonders why only IDLE? CU thinks in INACTIVe network knows the QoE configurations.</w:t>
      </w:r>
    </w:p>
    <w:p w14:paraId="33AC081C" w14:textId="77777777" w:rsidR="00AA6B09" w:rsidRPr="00B77740" w:rsidRDefault="00AA6B09" w:rsidP="00AA6B09">
      <w:pPr>
        <w:pStyle w:val="Doc-text2"/>
      </w:pPr>
      <w:r w:rsidRPr="00B77740">
        <w:t>-</w:t>
      </w:r>
      <w:r w:rsidRPr="00B77740">
        <w:tab/>
        <w:t>Samsung thinks P1 is discussed in RAN3 already. If UE-based solution is adopted then we can discuss this so should wait for RAN3.</w:t>
      </w:r>
    </w:p>
    <w:p w14:paraId="69BFDA02" w14:textId="77777777" w:rsidR="00AA6B09" w:rsidRPr="00B77740" w:rsidRDefault="00AA6B09" w:rsidP="00AA6B09">
      <w:pPr>
        <w:pStyle w:val="Doc-text2"/>
      </w:pPr>
      <w:r w:rsidRPr="00B77740">
        <w:t>-</w:t>
      </w:r>
      <w:r w:rsidRPr="00B77740">
        <w:tab/>
        <w:t xml:space="preserve">Lenovo thinks currently we support 16 configurations. Is the assumption UE would support less? CU assumes 16 configurations but more could be supported in the future. </w:t>
      </w:r>
    </w:p>
    <w:p w14:paraId="001B75A4"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Wait for RAN3 progress on P1.</w:t>
      </w:r>
    </w:p>
    <w:p w14:paraId="387CD22C" w14:textId="77777777" w:rsidR="00AA6B09" w:rsidRPr="00B77740" w:rsidRDefault="00AA6B09" w:rsidP="00AA6B09">
      <w:pPr>
        <w:pStyle w:val="Doc-text2"/>
      </w:pPr>
    </w:p>
    <w:p w14:paraId="2797A14D" w14:textId="77777777" w:rsidR="00AA6B09" w:rsidRPr="00B77740" w:rsidRDefault="00AA6B09" w:rsidP="00AA6B09">
      <w:pPr>
        <w:pStyle w:val="Doc-text2"/>
      </w:pPr>
      <w:r w:rsidRPr="00B77740">
        <w:t>-</w:t>
      </w:r>
      <w:r w:rsidRPr="00B77740">
        <w:tab/>
        <w:t>Apple wonders if UE should keep all configurations from CONNECTED while in IDLE/INACTIVE? CU clarifies that UE needs to keep the configurations so they can be used and this is in network control.</w:t>
      </w:r>
    </w:p>
    <w:p w14:paraId="7F13DB7D" w14:textId="77777777" w:rsidR="00AA6B09" w:rsidRPr="00B77740" w:rsidRDefault="00AA6B09" w:rsidP="00AA6B09">
      <w:pPr>
        <w:pStyle w:val="Doc-text2"/>
      </w:pPr>
      <w:r w:rsidRPr="00B77740">
        <w:t>-</w:t>
      </w:r>
      <w:r w:rsidRPr="00B77740">
        <w:tab/>
        <w:t>Ericsson wonders if we need to send all configurations to AL. Apple thinks we should add “if requested by network”. Huawei thinks we could send all configurations to AL. Lenovo thinks we should only store the configuration in one place.</w:t>
      </w:r>
    </w:p>
    <w:p w14:paraId="37D8466B"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2: Same as the RRC_CONNECTED state, when the UE transfer to the IDLE state, the UE AS layer stores QoE configurations (except for QoE container) for MBS broadcast.  FFS what exactly AS layer stores</w:t>
      </w:r>
    </w:p>
    <w:p w14:paraId="7F124205"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3: Same as the RRC_CONNECTED state, when the UE transfer to the IDLE state, the UE APP layer should store QoE configurations (at least QoE container) for MBS broadcast. FFS what exactly is sent to AL.</w:t>
      </w:r>
    </w:p>
    <w:p w14:paraId="7A7BC122" w14:textId="77777777" w:rsidR="00AA6B09" w:rsidRPr="00B77740" w:rsidRDefault="00AA6B09" w:rsidP="00AA6B09">
      <w:pPr>
        <w:pStyle w:val="Doc-text2"/>
      </w:pPr>
    </w:p>
    <w:p w14:paraId="78AD3759" w14:textId="77777777" w:rsidR="00AA6B09" w:rsidRPr="00B77740" w:rsidRDefault="00AA6B09" w:rsidP="00AA6B09">
      <w:pPr>
        <w:pStyle w:val="Doc-text2"/>
        <w:rPr>
          <w:i/>
          <w:iCs/>
        </w:rPr>
      </w:pPr>
    </w:p>
    <w:p w14:paraId="2831573B" w14:textId="5B09FB63" w:rsidR="00AA6B09" w:rsidRPr="00B77740" w:rsidRDefault="00AA6B09" w:rsidP="00AA6B09">
      <w:pPr>
        <w:pStyle w:val="Doc-title"/>
      </w:pPr>
      <w:r w:rsidRPr="00B77740">
        <w:t>R2-2301246</w:t>
      </w:r>
      <w:r w:rsidRPr="00B77740">
        <w:tab/>
        <w:t>Discussion on QMC in RRC_IDLE and RRC_INACTIVE</w:t>
      </w:r>
      <w:r w:rsidRPr="00B77740">
        <w:tab/>
        <w:t>CMCC</w:t>
      </w:r>
      <w:r w:rsidRPr="00B77740">
        <w:tab/>
        <w:t>discussion</w:t>
      </w:r>
      <w:r w:rsidRPr="00B77740">
        <w:tab/>
        <w:t>Rel-18</w:t>
      </w:r>
      <w:r w:rsidRPr="00B77740">
        <w:tab/>
        <w:t>NR_QoE_enh-Core</w:t>
      </w:r>
    </w:p>
    <w:p w14:paraId="07EC3CB1" w14:textId="77777777" w:rsidR="00AA6B09" w:rsidRPr="00B77740" w:rsidRDefault="00AA6B09" w:rsidP="00AA6B09">
      <w:pPr>
        <w:pStyle w:val="Doc-text2"/>
        <w:rPr>
          <w:i/>
          <w:iCs/>
          <w:u w:val="single"/>
        </w:rPr>
      </w:pPr>
      <w:r w:rsidRPr="00B77740">
        <w:rPr>
          <w:i/>
          <w:iCs/>
          <w:u w:val="single"/>
        </w:rPr>
        <w:t>UE capability:</w:t>
      </w:r>
    </w:p>
    <w:p w14:paraId="0CE10601" w14:textId="77777777" w:rsidR="00AA6B09" w:rsidRPr="00B77740" w:rsidRDefault="00AA6B09" w:rsidP="00AA6B09">
      <w:pPr>
        <w:pStyle w:val="Doc-text2"/>
        <w:rPr>
          <w:i/>
          <w:iCs/>
        </w:rPr>
      </w:pPr>
      <w:r w:rsidRPr="00B77740">
        <w:rPr>
          <w:i/>
          <w:iCs/>
        </w:rPr>
        <w:t>Proposal 1: Only one UE capability IE should be introduced for indicating whether UE can perform QoE measurement and reporting in RRC_IDLE and RRC_ACTIVE in Release 18.</w:t>
      </w:r>
    </w:p>
    <w:p w14:paraId="2FB01494" w14:textId="77777777" w:rsidR="00AA6B09" w:rsidRPr="00B77740" w:rsidRDefault="00AA6B09" w:rsidP="00AA6B09">
      <w:pPr>
        <w:pStyle w:val="Doc-text2"/>
        <w:rPr>
          <w:i/>
          <w:iCs/>
        </w:rPr>
      </w:pPr>
    </w:p>
    <w:p w14:paraId="11123ECC" w14:textId="77777777" w:rsidR="00AA6B09" w:rsidRPr="00B77740" w:rsidRDefault="00AA6B09" w:rsidP="00AA6B09">
      <w:pPr>
        <w:pStyle w:val="Doc-text2"/>
        <w:rPr>
          <w:i/>
          <w:iCs/>
          <w:u w:val="single"/>
        </w:rPr>
      </w:pPr>
      <w:r w:rsidRPr="00B77740">
        <w:rPr>
          <w:i/>
          <w:iCs/>
          <w:u w:val="single"/>
        </w:rPr>
        <w:t>Reporting and configuration:</w:t>
      </w:r>
    </w:p>
    <w:p w14:paraId="03FFC119" w14:textId="77777777" w:rsidR="00AA6B09" w:rsidRPr="00B77740" w:rsidRDefault="00AA6B09" w:rsidP="00AA6B09">
      <w:pPr>
        <w:pStyle w:val="Doc-text2"/>
        <w:rPr>
          <w:i/>
          <w:iCs/>
        </w:rPr>
      </w:pPr>
      <w:r w:rsidRPr="00B77740">
        <w:rPr>
          <w:i/>
          <w:iCs/>
        </w:rPr>
        <w:t>Proposal 2: For MBS Broadcast, RAN2 is kindly asked to agree to use the same QMC configuration in both RRC_CONNECTED and non-connected RRC states to ensure the continuity and consistency.</w:t>
      </w:r>
    </w:p>
    <w:p w14:paraId="059F9D46" w14:textId="77777777" w:rsidR="00AA6B09" w:rsidRPr="00B77740" w:rsidRDefault="00AA6B09" w:rsidP="00AA6B09">
      <w:pPr>
        <w:pStyle w:val="Doc-text2"/>
        <w:rPr>
          <w:i/>
          <w:iCs/>
        </w:rPr>
      </w:pPr>
      <w:r w:rsidRPr="00B77740">
        <w:rPr>
          <w:i/>
          <w:iCs/>
        </w:rPr>
        <w:t>Proposal 3: For other potential service types, RAN2 is kindly asked to agree to allow them to use different QMC configurations in RRC_CONNECTED and non-connection RRC states to ensure energy efficiency and flexibility.</w:t>
      </w:r>
    </w:p>
    <w:p w14:paraId="57613AF4" w14:textId="77777777" w:rsidR="00AA6B09" w:rsidRPr="00B77740" w:rsidRDefault="00AA6B09" w:rsidP="00AA6B09">
      <w:pPr>
        <w:pStyle w:val="Doc-text2"/>
        <w:rPr>
          <w:i/>
          <w:iCs/>
        </w:rPr>
      </w:pPr>
      <w:r w:rsidRPr="00B77740">
        <w:rPr>
          <w:i/>
          <w:iCs/>
        </w:rPr>
        <w:t>Proposal 4: If the UE has buffered many QoE reports in RRC_IDLE and RRC_INACTIVE, UE should send a summary of buffered QoE reports to RAN, which can be consist of service type, QMC reference ID, and the number of QoE reports for each service type and QMC reference ID.</w:t>
      </w:r>
    </w:p>
    <w:p w14:paraId="481F8924" w14:textId="77777777" w:rsidR="00AA6B09" w:rsidRPr="00B77740" w:rsidRDefault="00AA6B09" w:rsidP="00AA6B09">
      <w:pPr>
        <w:pStyle w:val="Doc-text2"/>
        <w:rPr>
          <w:i/>
          <w:iCs/>
        </w:rPr>
      </w:pPr>
      <w:r w:rsidRPr="00B77740">
        <w:rPr>
          <w:i/>
          <w:iCs/>
        </w:rPr>
        <w:lastRenderedPageBreak/>
        <w:t>Proposal 5: To avoid gNB configuring too many QMC configurations when UE switching to RRC_CONNECTED, RAN2 is kindly asked to discuss the following two options:</w:t>
      </w:r>
    </w:p>
    <w:p w14:paraId="7CDD167F" w14:textId="77777777" w:rsidR="00AA6B09" w:rsidRPr="00B77740" w:rsidRDefault="00AA6B09" w:rsidP="00AA6B09">
      <w:pPr>
        <w:pStyle w:val="Doc-text2"/>
        <w:rPr>
          <w:i/>
          <w:iCs/>
        </w:rPr>
      </w:pPr>
      <w:r w:rsidRPr="00B77740">
        <w:rPr>
          <w:i/>
          <w:iCs/>
        </w:rPr>
        <w:tab/>
        <w:t>Option 1: The UE reports the number of QMC configurations it retains in the QoE report summary.</w:t>
      </w:r>
    </w:p>
    <w:p w14:paraId="48B4FFF8" w14:textId="77777777" w:rsidR="00AA6B09" w:rsidRPr="00B77740" w:rsidRDefault="00AA6B09" w:rsidP="00AA6B09">
      <w:pPr>
        <w:pStyle w:val="Doc-text2"/>
        <w:rPr>
          <w:i/>
          <w:iCs/>
        </w:rPr>
      </w:pPr>
      <w:r w:rsidRPr="00B77740">
        <w:rPr>
          <w:i/>
          <w:iCs/>
        </w:rPr>
        <w:tab/>
        <w:t>Option 2: The UE releases all QMC configurations after transitioning to a connected state and waits for new configurations.</w:t>
      </w:r>
    </w:p>
    <w:p w14:paraId="62CCB46B" w14:textId="77777777" w:rsidR="00AA6B09" w:rsidRPr="00B77740" w:rsidRDefault="00AA6B09" w:rsidP="00AA6B09">
      <w:pPr>
        <w:pStyle w:val="Doc-text2"/>
        <w:rPr>
          <w:i/>
          <w:iCs/>
        </w:rPr>
      </w:pPr>
    </w:p>
    <w:p w14:paraId="62325937" w14:textId="66613A5C" w:rsidR="00AA6B09" w:rsidRPr="00B77740" w:rsidRDefault="00AA6B09" w:rsidP="00AA6B09">
      <w:pPr>
        <w:pStyle w:val="Doc-title"/>
      </w:pPr>
      <w:r w:rsidRPr="00B77740">
        <w:t>R2-2300330</w:t>
      </w:r>
      <w:r w:rsidRPr="00B77740">
        <w:tab/>
        <w:t>Discussion on support of QoE measurements in RRC_IDLE and RRC_INACTIVE</w:t>
      </w:r>
      <w:r w:rsidRPr="00B77740">
        <w:tab/>
        <w:t>Lenovo</w:t>
      </w:r>
      <w:r w:rsidRPr="00B77740">
        <w:tab/>
        <w:t>discussion</w:t>
      </w:r>
      <w:r w:rsidRPr="00B77740">
        <w:tab/>
        <w:t>Rel-18</w:t>
      </w:r>
      <w:r w:rsidRPr="00B77740">
        <w:tab/>
        <w:t>NR_QoE_enh-Core</w:t>
      </w:r>
    </w:p>
    <w:p w14:paraId="409585D9" w14:textId="77777777" w:rsidR="00AA6B09" w:rsidRPr="00B77740" w:rsidRDefault="00AA6B09" w:rsidP="00AA6B09">
      <w:pPr>
        <w:pStyle w:val="Doc-text2"/>
        <w:rPr>
          <w:i/>
          <w:iCs/>
        </w:rPr>
      </w:pPr>
      <w:r w:rsidRPr="00B77740">
        <w:rPr>
          <w:i/>
          <w:iCs/>
        </w:rPr>
        <w:t>Proposal 1: The gNB uses the MBSInterestIndication message to determine and select qualified UEs for MBS QoE measurements.</w:t>
      </w:r>
    </w:p>
    <w:p w14:paraId="433C9AC4" w14:textId="77777777" w:rsidR="00AA6B09" w:rsidRPr="00B77740" w:rsidRDefault="00AA6B09" w:rsidP="00AA6B09">
      <w:pPr>
        <w:pStyle w:val="Doc-text2"/>
        <w:rPr>
          <w:i/>
          <w:iCs/>
        </w:rPr>
      </w:pPr>
      <w:r w:rsidRPr="00B77740">
        <w:rPr>
          <w:i/>
          <w:iCs/>
        </w:rPr>
        <w:t>Proposal 2: The UE keeps and continues the MBS QoE configurations in RRC_IDLE or RRC_INACTIVE which have not been explicitly released by the gNB per RRCRelease message.</w:t>
      </w:r>
    </w:p>
    <w:p w14:paraId="070A2F3E" w14:textId="77777777" w:rsidR="00AA6B09" w:rsidRPr="00B77740" w:rsidRDefault="00AA6B09" w:rsidP="00AA6B09">
      <w:pPr>
        <w:pStyle w:val="Doc-text2"/>
        <w:rPr>
          <w:i/>
          <w:iCs/>
        </w:rPr>
      </w:pPr>
      <w:r w:rsidRPr="00B77740">
        <w:rPr>
          <w:i/>
          <w:iCs/>
        </w:rPr>
        <w:t>Proposal 3: Discuss the solutions for reporting idle state MBS QoE measurements in RRC_CONNECTED.</w:t>
      </w:r>
    </w:p>
    <w:p w14:paraId="2CC30F6D" w14:textId="77777777" w:rsidR="00AA6B09" w:rsidRPr="00B77740" w:rsidRDefault="00AA6B09" w:rsidP="00AA6B09">
      <w:pPr>
        <w:pStyle w:val="Doc-text2"/>
        <w:rPr>
          <w:i/>
          <w:iCs/>
        </w:rPr>
      </w:pPr>
      <w:r w:rsidRPr="00B77740">
        <w:rPr>
          <w:i/>
          <w:iCs/>
        </w:rPr>
        <w:t>Proposal 4: Support the option to send MBS QoE measurements which are collected in RRC_INACTIVE during SDT procedure.</w:t>
      </w:r>
    </w:p>
    <w:p w14:paraId="5233A163" w14:textId="77777777" w:rsidR="00AA6B09" w:rsidRPr="00B77740" w:rsidRDefault="00AA6B09" w:rsidP="00AA6B09">
      <w:pPr>
        <w:pStyle w:val="Doc-text2"/>
        <w:rPr>
          <w:i/>
          <w:iCs/>
        </w:rPr>
      </w:pPr>
    </w:p>
    <w:p w14:paraId="21C3362C" w14:textId="0E66A249" w:rsidR="00AA6B09" w:rsidRPr="00B77740" w:rsidRDefault="00AA6B09" w:rsidP="00AA6B09">
      <w:pPr>
        <w:pStyle w:val="Doc-title"/>
      </w:pPr>
      <w:r w:rsidRPr="00B77740">
        <w:t>R2-2300602</w:t>
      </w:r>
      <w:r w:rsidRPr="00B77740">
        <w:tab/>
        <w:t>Discussion on QoE measurements for MBS broadcast services</w:t>
      </w:r>
      <w:r w:rsidRPr="00B77740">
        <w:tab/>
        <w:t>Huawei, HiSilicon</w:t>
      </w:r>
      <w:r w:rsidRPr="00B77740">
        <w:tab/>
        <w:t>discussion</w:t>
      </w:r>
      <w:r w:rsidRPr="00B77740">
        <w:tab/>
        <w:t>Rel-18</w:t>
      </w:r>
      <w:r w:rsidRPr="00B77740">
        <w:tab/>
        <w:t>NR_QoE_enh-Core</w:t>
      </w:r>
    </w:p>
    <w:p w14:paraId="5901FC57" w14:textId="77777777" w:rsidR="00AA6B09" w:rsidRPr="00B77740" w:rsidRDefault="00AA6B09" w:rsidP="00AA6B09">
      <w:pPr>
        <w:pStyle w:val="Doc-text2"/>
        <w:rPr>
          <w:i/>
          <w:iCs/>
          <w:u w:val="single"/>
        </w:rPr>
      </w:pPr>
      <w:r w:rsidRPr="00B77740">
        <w:rPr>
          <w:i/>
          <w:iCs/>
          <w:u w:val="single"/>
        </w:rPr>
        <w:t>MBS QoE configuration</w:t>
      </w:r>
    </w:p>
    <w:p w14:paraId="3C3A84F3" w14:textId="77777777" w:rsidR="00AA6B09" w:rsidRPr="00B77740" w:rsidRDefault="00AA6B09" w:rsidP="00AA6B09">
      <w:pPr>
        <w:pStyle w:val="Doc-text2"/>
        <w:rPr>
          <w:i/>
          <w:iCs/>
        </w:rPr>
      </w:pPr>
      <w:r w:rsidRPr="00B77740">
        <w:rPr>
          <w:i/>
          <w:iCs/>
        </w:rPr>
        <w:t>Observation 1: Only a limited number of UEs receiving MBS broadcast service needs to be configured for QoE measurements for the network to obtain a good representation of the service quality in a specific area.</w:t>
      </w:r>
    </w:p>
    <w:p w14:paraId="2C0B34F9" w14:textId="77777777" w:rsidR="00AA6B09" w:rsidRPr="00B77740" w:rsidRDefault="00AA6B09" w:rsidP="00AA6B09">
      <w:pPr>
        <w:pStyle w:val="Doc-text2"/>
        <w:rPr>
          <w:i/>
          <w:iCs/>
        </w:rPr>
      </w:pPr>
      <w:r w:rsidRPr="00B77740">
        <w:rPr>
          <w:i/>
          <w:iCs/>
        </w:rPr>
        <w:t>Observation 2: There are numerous aspects and issues which would have to be resolved in order to support QoE configuration via broadcast, i.e. signalling details, UE procedures, signaling overhead issues, impact to MBS UEs and MBS performance, coordination between dedicated and common configurations etc.</w:t>
      </w:r>
    </w:p>
    <w:p w14:paraId="44FBEE01" w14:textId="77777777" w:rsidR="00AA6B09" w:rsidRPr="00B77740" w:rsidRDefault="00AA6B09" w:rsidP="00AA6B09">
      <w:pPr>
        <w:pStyle w:val="Doc-text2"/>
        <w:rPr>
          <w:i/>
          <w:iCs/>
        </w:rPr>
      </w:pPr>
      <w:r w:rsidRPr="00B77740">
        <w:rPr>
          <w:i/>
          <w:iCs/>
        </w:rPr>
        <w:t>Proposal 1:</w:t>
      </w:r>
      <w:r w:rsidRPr="00B77740">
        <w:rPr>
          <w:i/>
          <w:iCs/>
        </w:rPr>
        <w:tab/>
        <w:t xml:space="preserve">QoE measurements for MBS broadcast are configured to the UE via RRC Reconfiguration message. </w:t>
      </w:r>
    </w:p>
    <w:p w14:paraId="0FE66306" w14:textId="77777777" w:rsidR="00AA6B09" w:rsidRPr="00B77740" w:rsidRDefault="00AA6B09" w:rsidP="00AA6B09">
      <w:pPr>
        <w:pStyle w:val="Doc-text2"/>
        <w:rPr>
          <w:i/>
          <w:iCs/>
        </w:rPr>
      </w:pPr>
      <w:r w:rsidRPr="00B77740">
        <w:rPr>
          <w:i/>
          <w:iCs/>
        </w:rPr>
        <w:t>Proposal 2:</w:t>
      </w:r>
      <w:r w:rsidRPr="00B77740">
        <w:rPr>
          <w:i/>
          <w:iCs/>
        </w:rPr>
        <w:tab/>
        <w:t xml:space="preserve">QoE measurement configuration via broadcast signaling (e.g. System Information, MCCH/MTCH etc.) is not supported. </w:t>
      </w:r>
    </w:p>
    <w:p w14:paraId="14719BAC" w14:textId="77777777" w:rsidR="00AA6B09" w:rsidRPr="00B77740" w:rsidRDefault="00AA6B09" w:rsidP="00AA6B09">
      <w:pPr>
        <w:pStyle w:val="Doc-text2"/>
        <w:rPr>
          <w:i/>
          <w:iCs/>
        </w:rPr>
      </w:pPr>
    </w:p>
    <w:p w14:paraId="656DDBB1" w14:textId="77777777" w:rsidR="00AA6B09" w:rsidRPr="00B77740" w:rsidRDefault="00AA6B09" w:rsidP="00AA6B09">
      <w:pPr>
        <w:pStyle w:val="Doc-text2"/>
        <w:rPr>
          <w:i/>
          <w:iCs/>
          <w:u w:val="single"/>
        </w:rPr>
      </w:pPr>
      <w:r w:rsidRPr="00B77740">
        <w:rPr>
          <w:i/>
          <w:iCs/>
          <w:u w:val="single"/>
        </w:rPr>
        <w:t xml:space="preserve">MBS QoE measurements reporting </w:t>
      </w:r>
    </w:p>
    <w:p w14:paraId="4291F6B5" w14:textId="77777777" w:rsidR="00AA6B09" w:rsidRPr="00B77740" w:rsidRDefault="00AA6B09" w:rsidP="00AA6B09">
      <w:pPr>
        <w:pStyle w:val="Doc-text2"/>
        <w:rPr>
          <w:i/>
          <w:iCs/>
        </w:rPr>
      </w:pPr>
      <w:r w:rsidRPr="00B77740">
        <w:rPr>
          <w:i/>
          <w:iCs/>
        </w:rPr>
        <w:t xml:space="preserve">Observation 3: Resuming/setting up an RRC connection just for the sake of reporting QoE brings no benefits while it causes MBS broadcast service performance deterioration, increases signaling overhead, impacts UE battery life and brings additional complexity. </w:t>
      </w:r>
    </w:p>
    <w:p w14:paraId="74B25CAF" w14:textId="77777777" w:rsidR="00AA6B09" w:rsidRPr="00B77740" w:rsidRDefault="00AA6B09" w:rsidP="00AA6B09">
      <w:pPr>
        <w:pStyle w:val="Doc-text2"/>
        <w:rPr>
          <w:i/>
          <w:iCs/>
        </w:rPr>
      </w:pPr>
      <w:r w:rsidRPr="00B77740">
        <w:rPr>
          <w:i/>
          <w:iCs/>
        </w:rPr>
        <w:t>Proposal 3:</w:t>
      </w:r>
      <w:r w:rsidRPr="00B77740">
        <w:rPr>
          <w:i/>
          <w:iCs/>
        </w:rPr>
        <w:tab/>
        <w:t>The UE does not setup/resume RRC connection just for QoE reporting, i.e. the QoE reports are sent to the network when the UE moves to RRC_CONNECTED state due to other reasons.</w:t>
      </w:r>
    </w:p>
    <w:p w14:paraId="799AAB18" w14:textId="77777777" w:rsidR="00AA6B09" w:rsidRPr="00B77740" w:rsidRDefault="00AA6B09" w:rsidP="00AA6B09">
      <w:pPr>
        <w:pStyle w:val="Doc-text2"/>
        <w:rPr>
          <w:i/>
          <w:iCs/>
        </w:rPr>
      </w:pPr>
      <w:r w:rsidRPr="00B77740">
        <w:rPr>
          <w:i/>
          <w:iCs/>
        </w:rPr>
        <w:t>Proposal 4:</w:t>
      </w:r>
      <w:r w:rsidRPr="00B77740">
        <w:rPr>
          <w:i/>
          <w:iCs/>
        </w:rPr>
        <w:tab/>
        <w:t>If the UE is in RRC_Connected and receives QoE report for MBS broadcast from the application layer, the UE sends the report according to the QoE reporting procedure from Rel-17, i.e. the report is not stored but sent immediately (unless paused).</w:t>
      </w:r>
    </w:p>
    <w:p w14:paraId="3DA2ABEF" w14:textId="77777777" w:rsidR="00AA6B09" w:rsidRPr="00B77740" w:rsidRDefault="00AA6B09" w:rsidP="00AA6B09">
      <w:pPr>
        <w:pStyle w:val="Doc-text2"/>
        <w:rPr>
          <w:i/>
          <w:iCs/>
        </w:rPr>
      </w:pPr>
    </w:p>
    <w:p w14:paraId="24AABF2D" w14:textId="77777777" w:rsidR="00AA6B09" w:rsidRPr="00B77740" w:rsidRDefault="00AA6B09" w:rsidP="00AA6B09">
      <w:pPr>
        <w:pStyle w:val="Doc-text2"/>
        <w:rPr>
          <w:i/>
          <w:iCs/>
          <w:u w:val="single"/>
        </w:rPr>
      </w:pPr>
      <w:r w:rsidRPr="00B77740">
        <w:rPr>
          <w:i/>
          <w:iCs/>
          <w:u w:val="single"/>
        </w:rPr>
        <w:t>QoE configuration storage</w:t>
      </w:r>
    </w:p>
    <w:p w14:paraId="4574E289" w14:textId="77777777" w:rsidR="00AA6B09" w:rsidRPr="00B77740" w:rsidRDefault="00AA6B09" w:rsidP="00AA6B09">
      <w:pPr>
        <w:pStyle w:val="Doc-text2"/>
        <w:rPr>
          <w:i/>
          <w:iCs/>
        </w:rPr>
      </w:pPr>
      <w:r w:rsidRPr="00B77740">
        <w:rPr>
          <w:i/>
          <w:iCs/>
        </w:rPr>
        <w:t>Proposal 5:</w:t>
      </w:r>
      <w:r w:rsidRPr="00B77740">
        <w:rPr>
          <w:i/>
          <w:iCs/>
        </w:rPr>
        <w:tab/>
        <w:t>When the UE goes into RRC_IDLE, the UE AS layer stores QoE configuration for MBS broadcast (except for QoE container).</w:t>
      </w:r>
    </w:p>
    <w:p w14:paraId="30237CA9" w14:textId="77777777" w:rsidR="00AA6B09" w:rsidRPr="00B77740" w:rsidRDefault="00AA6B09" w:rsidP="00AA6B09">
      <w:pPr>
        <w:pStyle w:val="Doc-text2"/>
        <w:rPr>
          <w:i/>
          <w:iCs/>
        </w:rPr>
      </w:pPr>
      <w:r w:rsidRPr="00B77740">
        <w:rPr>
          <w:i/>
          <w:iCs/>
        </w:rPr>
        <w:t>Proposal 6:</w:t>
      </w:r>
      <w:r w:rsidRPr="00B77740">
        <w:rPr>
          <w:i/>
          <w:iCs/>
        </w:rPr>
        <w:tab/>
        <w:t>When the UE goes into RRC_IDLE, the application layer keeps QoE configuration for MBS broadcast and continues QoE measurements (if already ongoing), since it is not notified by the UE to release the QoE configuration.</w:t>
      </w:r>
    </w:p>
    <w:p w14:paraId="5C721F88" w14:textId="77777777" w:rsidR="00AA6B09" w:rsidRPr="00B77740" w:rsidRDefault="00AA6B09" w:rsidP="00AA6B09">
      <w:pPr>
        <w:pStyle w:val="Doc-text2"/>
        <w:rPr>
          <w:i/>
          <w:iCs/>
        </w:rPr>
      </w:pPr>
      <w:r w:rsidRPr="00B77740">
        <w:rPr>
          <w:i/>
          <w:iCs/>
        </w:rPr>
        <w:t>Proposal 7:</w:t>
      </w:r>
      <w:r w:rsidRPr="00B77740">
        <w:rPr>
          <w:i/>
          <w:iCs/>
        </w:rPr>
        <w:tab/>
        <w:t xml:space="preserve">Timer based QoE configuration release is not supported, i.e. the UE stores the IDLE/INACTIVE QoE configuration until it is released by the network. </w:t>
      </w:r>
    </w:p>
    <w:p w14:paraId="213090D4" w14:textId="77777777" w:rsidR="00AA6B09" w:rsidRPr="00B77740" w:rsidRDefault="00AA6B09" w:rsidP="00AA6B09">
      <w:pPr>
        <w:pStyle w:val="Doc-text2"/>
        <w:rPr>
          <w:i/>
          <w:iCs/>
        </w:rPr>
      </w:pPr>
    </w:p>
    <w:p w14:paraId="5F30E87C" w14:textId="77777777" w:rsidR="00AA6B09" w:rsidRPr="00B77740" w:rsidRDefault="00AA6B09" w:rsidP="00AA6B09">
      <w:pPr>
        <w:pStyle w:val="Doc-text2"/>
        <w:rPr>
          <w:i/>
          <w:iCs/>
          <w:u w:val="single"/>
        </w:rPr>
      </w:pPr>
      <w:r w:rsidRPr="00B77740">
        <w:rPr>
          <w:i/>
          <w:iCs/>
          <w:u w:val="single"/>
        </w:rPr>
        <w:t>Buffering of QoE reports</w:t>
      </w:r>
    </w:p>
    <w:p w14:paraId="7253C438" w14:textId="77777777" w:rsidR="00AA6B09" w:rsidRPr="00B77740" w:rsidRDefault="00AA6B09" w:rsidP="00AA6B09">
      <w:pPr>
        <w:pStyle w:val="Doc-text2"/>
        <w:rPr>
          <w:i/>
          <w:iCs/>
        </w:rPr>
      </w:pPr>
      <w:r w:rsidRPr="00B77740">
        <w:rPr>
          <w:i/>
          <w:iCs/>
        </w:rPr>
        <w:t>Observation 4: The memory requirements for storing QoE reports generated for MBS broadcast in RRC_IDLE/INACTIVE states will be much higher than in case of pause due to RAN overload.</w:t>
      </w:r>
    </w:p>
    <w:p w14:paraId="129B9D1F" w14:textId="77777777" w:rsidR="00AA6B09" w:rsidRPr="00B77740" w:rsidRDefault="00AA6B09" w:rsidP="00AA6B09">
      <w:pPr>
        <w:pStyle w:val="Doc-text2"/>
        <w:rPr>
          <w:i/>
          <w:iCs/>
        </w:rPr>
      </w:pPr>
      <w:r w:rsidRPr="00B77740">
        <w:rPr>
          <w:i/>
          <w:iCs/>
        </w:rPr>
        <w:t>Proposal 8:</w:t>
      </w:r>
      <w:r w:rsidRPr="00B77740">
        <w:rPr>
          <w:i/>
          <w:iCs/>
        </w:rPr>
        <w:tab/>
        <w:t>RAN2 should choose one of the following options for buffering of QoE reports generated while the UE is in RRC IDLE/INACTIVE:</w:t>
      </w:r>
    </w:p>
    <w:p w14:paraId="76E75CA4" w14:textId="77777777" w:rsidR="00AA6B09" w:rsidRPr="00B77740" w:rsidRDefault="00AA6B09" w:rsidP="00AA6B09">
      <w:pPr>
        <w:pStyle w:val="Doc-text2"/>
        <w:rPr>
          <w:i/>
          <w:iCs/>
        </w:rPr>
      </w:pPr>
      <w:r w:rsidRPr="00B77740">
        <w:rPr>
          <w:i/>
          <w:iCs/>
        </w:rPr>
        <w:t>•</w:t>
      </w:r>
      <w:r w:rsidRPr="00B77740">
        <w:rPr>
          <w:i/>
          <w:iCs/>
        </w:rPr>
        <w:tab/>
        <w:t>Option 1: Buffering in AS layer, discarding some of the reports when memory is full (with potentially having a higher AS memory requirement, e.g. 256-512 kBytes)</w:t>
      </w:r>
    </w:p>
    <w:p w14:paraId="24D9EA21" w14:textId="77777777" w:rsidR="00AA6B09" w:rsidRPr="00B77740" w:rsidRDefault="00AA6B09" w:rsidP="00AA6B09">
      <w:pPr>
        <w:pStyle w:val="Doc-text2"/>
        <w:rPr>
          <w:i/>
          <w:iCs/>
        </w:rPr>
      </w:pPr>
      <w:r w:rsidRPr="00B77740">
        <w:rPr>
          <w:i/>
          <w:iCs/>
        </w:rPr>
        <w:t>•</w:t>
      </w:r>
      <w:r w:rsidRPr="00B77740">
        <w:rPr>
          <w:i/>
          <w:iCs/>
        </w:rPr>
        <w:tab/>
        <w:t>Option 4: Buffering in the application layer.</w:t>
      </w:r>
    </w:p>
    <w:p w14:paraId="56F7B2DA" w14:textId="77777777" w:rsidR="00AA6B09" w:rsidRPr="00B77740" w:rsidRDefault="00AA6B09" w:rsidP="00AA6B09">
      <w:pPr>
        <w:pStyle w:val="Doc-text2"/>
        <w:rPr>
          <w:i/>
          <w:iCs/>
        </w:rPr>
      </w:pPr>
    </w:p>
    <w:p w14:paraId="77953E3E" w14:textId="77777777" w:rsidR="00AA6B09" w:rsidRPr="00B77740" w:rsidRDefault="00AA6B09" w:rsidP="00AA6B09">
      <w:pPr>
        <w:pStyle w:val="Doc-text2"/>
        <w:rPr>
          <w:i/>
          <w:iCs/>
        </w:rPr>
      </w:pPr>
      <w:r w:rsidRPr="00B77740">
        <w:rPr>
          <w:i/>
          <w:iCs/>
        </w:rPr>
        <w:lastRenderedPageBreak/>
        <w:t>Proposal 9:</w:t>
      </w:r>
      <w:r w:rsidRPr="00B77740">
        <w:rPr>
          <w:i/>
          <w:iCs/>
        </w:rPr>
        <w:tab/>
        <w:t>The following options should be discarded by RAN2 for buffering of QoE reports generated while the UE is in RRC IDLE/INACTIVE:</w:t>
      </w:r>
    </w:p>
    <w:p w14:paraId="3381C3B0" w14:textId="77777777" w:rsidR="00AA6B09" w:rsidRPr="00B77740" w:rsidRDefault="00AA6B09" w:rsidP="00AA6B09">
      <w:pPr>
        <w:pStyle w:val="Doc-text2"/>
        <w:rPr>
          <w:i/>
          <w:iCs/>
        </w:rPr>
      </w:pPr>
      <w:r w:rsidRPr="00B77740">
        <w:rPr>
          <w:i/>
          <w:iCs/>
        </w:rPr>
        <w:t>•</w:t>
      </w:r>
      <w:r w:rsidRPr="00B77740">
        <w:rPr>
          <w:i/>
          <w:iCs/>
        </w:rPr>
        <w:tab/>
        <w:t>Option 2: Buffering in AS layer, setup/resume connection when memory full.</w:t>
      </w:r>
    </w:p>
    <w:p w14:paraId="143D17D3" w14:textId="77777777" w:rsidR="00AA6B09" w:rsidRPr="00B77740" w:rsidRDefault="00AA6B09" w:rsidP="00AA6B09">
      <w:pPr>
        <w:pStyle w:val="Doc-text2"/>
        <w:rPr>
          <w:i/>
          <w:iCs/>
        </w:rPr>
      </w:pPr>
      <w:r w:rsidRPr="00B77740">
        <w:rPr>
          <w:i/>
          <w:iCs/>
        </w:rPr>
        <w:t>•</w:t>
      </w:r>
      <w:r w:rsidRPr="00B77740">
        <w:rPr>
          <w:i/>
          <w:iCs/>
        </w:rPr>
        <w:tab/>
        <w:t>Option 3: Buffering in AS layer first, buffering in application layer when AS memory is full.</w:t>
      </w:r>
    </w:p>
    <w:p w14:paraId="06C7A7D0" w14:textId="77777777" w:rsidR="00AA6B09" w:rsidRPr="00B77740" w:rsidRDefault="00AA6B09" w:rsidP="00AA6B09">
      <w:pPr>
        <w:pStyle w:val="Doc-text2"/>
        <w:rPr>
          <w:i/>
          <w:iCs/>
        </w:rPr>
      </w:pPr>
    </w:p>
    <w:p w14:paraId="347D85D8" w14:textId="77777777" w:rsidR="00AA6B09" w:rsidRPr="00B77740" w:rsidRDefault="00AA6B09" w:rsidP="00AA6B09">
      <w:pPr>
        <w:pStyle w:val="Doc-text2"/>
        <w:rPr>
          <w:i/>
          <w:iCs/>
          <w:u w:val="single"/>
        </w:rPr>
      </w:pPr>
      <w:r w:rsidRPr="00B77740">
        <w:rPr>
          <w:i/>
          <w:iCs/>
          <w:u w:val="single"/>
        </w:rPr>
        <w:t>Area scope checking</w:t>
      </w:r>
    </w:p>
    <w:p w14:paraId="4E847A8C" w14:textId="77777777" w:rsidR="00AA6B09" w:rsidRPr="00B77740" w:rsidRDefault="00AA6B09" w:rsidP="00AA6B09">
      <w:pPr>
        <w:pStyle w:val="Doc-text2"/>
        <w:rPr>
          <w:i/>
          <w:iCs/>
        </w:rPr>
      </w:pPr>
      <w:r w:rsidRPr="00B77740">
        <w:rPr>
          <w:i/>
          <w:iCs/>
        </w:rPr>
        <w:t xml:space="preserve">Observation 5: SA4 specifications already provide a readily available solution for handling QoE measurement area scope for MBS broadcast services (assuming SA4 will reply positively to questions RAN2 asked in [5]). </w:t>
      </w:r>
    </w:p>
    <w:p w14:paraId="4B5E26D9" w14:textId="77777777" w:rsidR="00AA6B09" w:rsidRPr="00B77740" w:rsidRDefault="00AA6B09" w:rsidP="00AA6B09">
      <w:pPr>
        <w:pStyle w:val="Doc-text2"/>
        <w:rPr>
          <w:i/>
          <w:iCs/>
        </w:rPr>
      </w:pPr>
      <w:r w:rsidRPr="00B77740">
        <w:rPr>
          <w:i/>
          <w:iCs/>
        </w:rPr>
        <w:t>Proposal 10:</w:t>
      </w:r>
      <w:r w:rsidRPr="00B77740">
        <w:rPr>
          <w:i/>
          <w:iCs/>
        </w:rPr>
        <w:tab/>
        <w:t xml:space="preserve">In case SA4 replies positively to questions RAN2 asked in [5], area scope verification for QoE collection for MBS broadcast should be performed by the application layer. </w:t>
      </w:r>
    </w:p>
    <w:p w14:paraId="76053270" w14:textId="77777777" w:rsidR="00AA6B09" w:rsidRPr="00B77740" w:rsidRDefault="00AA6B09" w:rsidP="00AA6B09">
      <w:pPr>
        <w:pStyle w:val="Doc-text2"/>
        <w:rPr>
          <w:i/>
          <w:iCs/>
        </w:rPr>
      </w:pPr>
    </w:p>
    <w:p w14:paraId="406CEA33" w14:textId="77777777" w:rsidR="00AA6B09" w:rsidRPr="00B77740" w:rsidRDefault="00AA6B09" w:rsidP="00AA6B09">
      <w:pPr>
        <w:pStyle w:val="Doc-text2"/>
        <w:rPr>
          <w:i/>
          <w:iCs/>
          <w:u w:val="single"/>
        </w:rPr>
      </w:pPr>
      <w:r w:rsidRPr="00B77740">
        <w:rPr>
          <w:i/>
          <w:iCs/>
          <w:u w:val="single"/>
        </w:rPr>
        <w:t>Selection of UEs for MBS QoE configuration</w:t>
      </w:r>
    </w:p>
    <w:p w14:paraId="2D617594" w14:textId="77777777" w:rsidR="00AA6B09" w:rsidRPr="00B77740" w:rsidRDefault="00AA6B09" w:rsidP="00AA6B09">
      <w:pPr>
        <w:pStyle w:val="Doc-text2"/>
        <w:rPr>
          <w:i/>
          <w:iCs/>
        </w:rPr>
      </w:pPr>
      <w:r w:rsidRPr="00B77740">
        <w:rPr>
          <w:i/>
          <w:iCs/>
        </w:rPr>
        <w:t>Observation 6: Forcing the gNB to utilize blind configuration of MBS broadcast QoE to all MBS capable UEs is sub-optimal for both the UE and the network in terms of signaling overhead, memory/storage requirements, predictability of receiving QoE measurements etc.</w:t>
      </w:r>
    </w:p>
    <w:p w14:paraId="0EE87A72" w14:textId="77777777" w:rsidR="00AA6B09" w:rsidRPr="00B77740" w:rsidRDefault="00AA6B09" w:rsidP="00AA6B09">
      <w:pPr>
        <w:pStyle w:val="Doc-text2"/>
        <w:rPr>
          <w:i/>
          <w:iCs/>
        </w:rPr>
      </w:pPr>
      <w:r w:rsidRPr="00B77740">
        <w:rPr>
          <w:i/>
          <w:iCs/>
        </w:rPr>
        <w:t>Proposal 11:</w:t>
      </w:r>
      <w:r w:rsidRPr="00B77740">
        <w:rPr>
          <w:i/>
          <w:iCs/>
        </w:rPr>
        <w:tab/>
        <w:t xml:space="preserve">RAN2 should investigate the means for the gNB to identify which UEs should be provided with MBS broadcast QoE configuration for a specific MBS session via, e.g.: </w:t>
      </w:r>
    </w:p>
    <w:p w14:paraId="07AE2C6D" w14:textId="77777777" w:rsidR="00AA6B09" w:rsidRPr="00B77740" w:rsidRDefault="00AA6B09" w:rsidP="00AA6B09">
      <w:pPr>
        <w:pStyle w:val="Doc-text2"/>
        <w:rPr>
          <w:i/>
          <w:iCs/>
        </w:rPr>
      </w:pPr>
      <w:r w:rsidRPr="00B77740">
        <w:rPr>
          <w:i/>
          <w:iCs/>
        </w:rPr>
        <w:t>3.</w:t>
      </w:r>
      <w:r w:rsidRPr="00B77740">
        <w:rPr>
          <w:i/>
          <w:iCs/>
        </w:rPr>
        <w:tab/>
        <w:t>Allowing the network to indicate to the UE the IDs of MBS broadcast sessions for which it is interested in receiving QoE measurements.</w:t>
      </w:r>
    </w:p>
    <w:p w14:paraId="3FEB103D" w14:textId="77777777" w:rsidR="00AA6B09" w:rsidRPr="00B77740" w:rsidRDefault="00AA6B09" w:rsidP="00AA6B09">
      <w:pPr>
        <w:pStyle w:val="Doc-text2"/>
        <w:rPr>
          <w:i/>
          <w:iCs/>
        </w:rPr>
      </w:pPr>
      <w:r w:rsidRPr="00B77740">
        <w:rPr>
          <w:i/>
          <w:iCs/>
        </w:rPr>
        <w:t>4.</w:t>
      </w:r>
      <w:r w:rsidRPr="00B77740">
        <w:rPr>
          <w:i/>
          <w:iCs/>
        </w:rPr>
        <w:tab/>
        <w:t>The UE indicating to the network when the UE is configured with or receiving/starting to receive the indicated MBS sessions.</w:t>
      </w:r>
    </w:p>
    <w:p w14:paraId="37DAC84E" w14:textId="77777777" w:rsidR="00AA6B09" w:rsidRPr="00B77740" w:rsidRDefault="00AA6B09" w:rsidP="00AA6B09">
      <w:pPr>
        <w:pStyle w:val="Doc-text2"/>
        <w:rPr>
          <w:i/>
          <w:iCs/>
        </w:rPr>
      </w:pPr>
    </w:p>
    <w:p w14:paraId="5F433180" w14:textId="77777777" w:rsidR="00AA6B09" w:rsidRPr="00B77740" w:rsidRDefault="00AA6B09" w:rsidP="00AA6B09">
      <w:pPr>
        <w:pStyle w:val="Doc-text2"/>
        <w:rPr>
          <w:i/>
          <w:iCs/>
          <w:u w:val="single"/>
        </w:rPr>
      </w:pPr>
      <w:r w:rsidRPr="00B77740">
        <w:rPr>
          <w:i/>
          <w:iCs/>
          <w:u w:val="single"/>
        </w:rPr>
        <w:t>QoE continuity during state transitions</w:t>
      </w:r>
    </w:p>
    <w:p w14:paraId="2FCEDB2F" w14:textId="77777777" w:rsidR="00AA6B09" w:rsidRPr="00B77740" w:rsidRDefault="00AA6B09" w:rsidP="00AA6B09">
      <w:pPr>
        <w:pStyle w:val="Doc-text2"/>
        <w:rPr>
          <w:i/>
          <w:iCs/>
        </w:rPr>
      </w:pPr>
      <w:r w:rsidRPr="00B77740">
        <w:rPr>
          <w:i/>
          <w:iCs/>
        </w:rPr>
        <w:t>Proposal 12:</w:t>
      </w:r>
      <w:r w:rsidRPr="00B77740">
        <w:rPr>
          <w:i/>
          <w:iCs/>
        </w:rPr>
        <w:tab/>
        <w:t>It should be possible for the UE to continue the MBS broadcast QoE measurements for a particular QoE measurement session after the UE changes its RRC state.</w:t>
      </w:r>
    </w:p>
    <w:p w14:paraId="2DBB7231" w14:textId="77777777" w:rsidR="00AA6B09" w:rsidRPr="00B77740" w:rsidRDefault="00AA6B09" w:rsidP="00AA6B09">
      <w:pPr>
        <w:pStyle w:val="Doc-text2"/>
      </w:pPr>
    </w:p>
    <w:p w14:paraId="0B188CA8" w14:textId="0665F66B" w:rsidR="00AA6B09" w:rsidRPr="00B77740" w:rsidRDefault="00AA6B09" w:rsidP="00AA6B09">
      <w:pPr>
        <w:pStyle w:val="Doc-title"/>
      </w:pPr>
      <w:r w:rsidRPr="00B77740">
        <w:t>R2-2300353</w:t>
      </w:r>
      <w:r w:rsidRPr="00B77740">
        <w:tab/>
        <w:t>Further discussion on QoE measurement in IDLE and INACTIVE</w:t>
      </w:r>
      <w:r w:rsidRPr="00B77740">
        <w:tab/>
        <w:t>ZTE Corporation, Sanechips</w:t>
      </w:r>
      <w:r w:rsidRPr="00B77740">
        <w:tab/>
        <w:t>discussion</w:t>
      </w:r>
      <w:r w:rsidRPr="00B77740">
        <w:tab/>
        <w:t>Rel-18</w:t>
      </w:r>
      <w:r w:rsidRPr="00B77740">
        <w:tab/>
        <w:t>NR_QoE_enh-Core</w:t>
      </w:r>
    </w:p>
    <w:p w14:paraId="47D8CE1D" w14:textId="1309D5CC" w:rsidR="00AA6B09" w:rsidRPr="00B77740" w:rsidRDefault="00AA6B09" w:rsidP="00AA6B09">
      <w:pPr>
        <w:pStyle w:val="Doc-title"/>
      </w:pPr>
      <w:r w:rsidRPr="00B77740">
        <w:t>R2-2300719</w:t>
      </w:r>
      <w:r w:rsidRPr="00B77740">
        <w:tab/>
        <w:t>QoE Measurements Collection in IDLE/INACTIVE States</w:t>
      </w:r>
      <w:r w:rsidRPr="00B77740">
        <w:tab/>
        <w:t>Apple</w:t>
      </w:r>
      <w:r w:rsidRPr="00B77740">
        <w:tab/>
        <w:t>discussion</w:t>
      </w:r>
      <w:r w:rsidRPr="00B77740">
        <w:tab/>
        <w:t>NR_QoE_enh-Core</w:t>
      </w:r>
    </w:p>
    <w:p w14:paraId="63681A81" w14:textId="29D3C80F" w:rsidR="00AA6B09" w:rsidRPr="00B77740" w:rsidRDefault="00AA6B09" w:rsidP="00AA6B09">
      <w:pPr>
        <w:pStyle w:val="Doc-title"/>
      </w:pPr>
      <w:r w:rsidRPr="00B77740">
        <w:t>R2-2301336</w:t>
      </w:r>
      <w:r w:rsidRPr="00B77740">
        <w:tab/>
        <w:t>QoE measurements in RRC_INACTIVE and RRC_IDLE</w:t>
      </w:r>
      <w:r w:rsidRPr="00B77740">
        <w:tab/>
        <w:t>Ericsson</w:t>
      </w:r>
      <w:r w:rsidRPr="00B77740">
        <w:tab/>
        <w:t>discussion</w:t>
      </w:r>
      <w:r w:rsidRPr="00B77740">
        <w:tab/>
        <w:t>Rel-18</w:t>
      </w:r>
      <w:r w:rsidRPr="00B77740">
        <w:tab/>
        <w:t>NR_QoE_enh-Core</w:t>
      </w:r>
    </w:p>
    <w:p w14:paraId="2BCDBD40" w14:textId="4531D687" w:rsidR="00AA6B09" w:rsidRPr="00B77740" w:rsidRDefault="00AA6B09" w:rsidP="00AA6B09">
      <w:pPr>
        <w:pStyle w:val="Doc-title"/>
      </w:pPr>
      <w:r w:rsidRPr="00B77740">
        <w:t>R2-2301638</w:t>
      </w:r>
      <w:r w:rsidRPr="00B77740">
        <w:tab/>
        <w:t>Discussion on QoE measurement in RRC_IDLE and RRC_INACTIVE</w:t>
      </w:r>
      <w:r w:rsidRPr="00B77740">
        <w:tab/>
        <w:t>Samsung</w:t>
      </w:r>
      <w:r w:rsidRPr="00B77740">
        <w:tab/>
        <w:t>discussion</w:t>
      </w:r>
      <w:r w:rsidRPr="00B77740">
        <w:tab/>
        <w:t>Rel-18</w:t>
      </w:r>
    </w:p>
    <w:p w14:paraId="0EE219CB" w14:textId="40811ECC" w:rsidR="00AA6B09" w:rsidRPr="00B77740" w:rsidRDefault="00AA6B09" w:rsidP="00AA6B09">
      <w:pPr>
        <w:pStyle w:val="Doc-title"/>
      </w:pPr>
      <w:r w:rsidRPr="00B77740">
        <w:t>R2-2301662</w:t>
      </w:r>
      <w:r w:rsidRPr="00B77740">
        <w:tab/>
        <w:t>Discussion on QoE measurements for NR MBS</w:t>
      </w:r>
      <w:r w:rsidRPr="00B77740">
        <w:tab/>
        <w:t>Nokia, Nokia Shanghai Bell</w:t>
      </w:r>
      <w:r w:rsidRPr="00B77740">
        <w:tab/>
        <w:t>discussion</w:t>
      </w:r>
      <w:r w:rsidRPr="00B77740">
        <w:tab/>
        <w:t>Rel-18</w:t>
      </w:r>
      <w:r w:rsidRPr="00B77740">
        <w:tab/>
        <w:t>NR_QoE_enh-Core</w:t>
      </w:r>
    </w:p>
    <w:p w14:paraId="1304368C" w14:textId="0B8029A5" w:rsidR="00AA6B09" w:rsidRPr="00B77740" w:rsidRDefault="00AA6B09" w:rsidP="00AA6B09">
      <w:pPr>
        <w:pStyle w:val="Doc-title"/>
      </w:pPr>
      <w:r w:rsidRPr="00B77740">
        <w:t>R2-2301800</w:t>
      </w:r>
      <w:r w:rsidRPr="00B77740">
        <w:tab/>
        <w:t>Discussion on QoE measurements in RRC IDLE and INACTIVE state</w:t>
      </w:r>
      <w:r w:rsidRPr="00B77740">
        <w:tab/>
        <w:t>CATT</w:t>
      </w:r>
      <w:r w:rsidRPr="00B77740">
        <w:tab/>
        <w:t>discussion</w:t>
      </w:r>
      <w:r w:rsidRPr="00B77740">
        <w:tab/>
        <w:t>Rel-18</w:t>
      </w:r>
      <w:r w:rsidRPr="00B77740">
        <w:tab/>
        <w:t>NR_QoE_enh-Core</w:t>
      </w:r>
    </w:p>
    <w:p w14:paraId="23AD5C5F" w14:textId="47DF4278" w:rsidR="00AA6B09" w:rsidRPr="00B77740" w:rsidRDefault="00AA6B09" w:rsidP="00AA6B09">
      <w:pPr>
        <w:pStyle w:val="Agreement"/>
        <w:tabs>
          <w:tab w:val="clear" w:pos="9990"/>
        </w:tabs>
        <w:overflowPunct/>
        <w:autoSpaceDE/>
        <w:autoSpaceDN/>
        <w:adjustRightInd/>
        <w:ind w:left="1619" w:hanging="360"/>
        <w:textAlignment w:val="auto"/>
      </w:pPr>
      <w:r w:rsidRPr="00B77740">
        <w:t>Revised in R2-2301894</w:t>
      </w:r>
    </w:p>
    <w:p w14:paraId="4CBD753D" w14:textId="7E212967" w:rsidR="00AA6B09" w:rsidRPr="00B77740" w:rsidRDefault="00AA6B09" w:rsidP="00AA6B09">
      <w:pPr>
        <w:pStyle w:val="Doc-title"/>
      </w:pPr>
      <w:r w:rsidRPr="00B77740">
        <w:t>R2-2301894</w:t>
      </w:r>
      <w:r w:rsidRPr="00B77740">
        <w:tab/>
        <w:t>Discussion on QoE measurements in RRC IDLE and INACTIVE state</w:t>
      </w:r>
      <w:r w:rsidRPr="00B77740">
        <w:tab/>
        <w:t>CATT</w:t>
      </w:r>
      <w:r w:rsidRPr="00B77740">
        <w:tab/>
        <w:t>discussion</w:t>
      </w:r>
      <w:r w:rsidRPr="00B77740">
        <w:tab/>
        <w:t>Rel-18</w:t>
      </w:r>
      <w:r w:rsidRPr="00B77740">
        <w:tab/>
        <w:t>NR_QoE_enh-Core</w:t>
      </w:r>
    </w:p>
    <w:p w14:paraId="1B477F00" w14:textId="77777777" w:rsidR="00AA6B09" w:rsidRPr="00B77740" w:rsidRDefault="00AA6B09" w:rsidP="00AA6B09">
      <w:pPr>
        <w:pStyle w:val="Doc-text2"/>
      </w:pPr>
    </w:p>
    <w:p w14:paraId="20DFF4AD" w14:textId="77777777" w:rsidR="00AA6B09" w:rsidRPr="00B77740" w:rsidRDefault="00AA6B09" w:rsidP="00AA6B09">
      <w:pPr>
        <w:pStyle w:val="Doc-text2"/>
      </w:pPr>
    </w:p>
    <w:p w14:paraId="4ABA43E0" w14:textId="77777777" w:rsidR="00AA6B09" w:rsidRPr="00B77740" w:rsidRDefault="00AA6B09" w:rsidP="00AA6B09">
      <w:pPr>
        <w:pStyle w:val="Heading3"/>
      </w:pPr>
      <w:bookmarkStart w:id="315" w:name="_Toc129990497"/>
      <w:r w:rsidRPr="00B77740">
        <w:t>8.14.3</w:t>
      </w:r>
      <w:r w:rsidRPr="00B77740">
        <w:tab/>
        <w:t>Rel-17 leftover topics for QoE</w:t>
      </w:r>
      <w:bookmarkEnd w:id="315"/>
      <w:r w:rsidRPr="00B77740">
        <w:t xml:space="preserve"> </w:t>
      </w:r>
    </w:p>
    <w:p w14:paraId="66CAB699" w14:textId="77777777" w:rsidR="00AA6B09" w:rsidRPr="00B77740" w:rsidRDefault="00AA6B09" w:rsidP="00AA6B09">
      <w:pPr>
        <w:pStyle w:val="Comments"/>
      </w:pPr>
      <w:r w:rsidRPr="00B77740">
        <w:t>Including discussion on Rel-17 leftover topics as agreed in RAN2#119bis-e.</w:t>
      </w:r>
    </w:p>
    <w:p w14:paraId="09CBFDB4" w14:textId="77777777" w:rsidR="00AA6B09" w:rsidRPr="00B77740" w:rsidRDefault="00AA6B09" w:rsidP="00AA6B09">
      <w:pPr>
        <w:pStyle w:val="BoldComments"/>
      </w:pPr>
      <w:r w:rsidRPr="00B77740">
        <w:t>Online (Tuesday) (1) – Rel-17 leftovers: QoS flow IDs, event-triggered RVQoE</w:t>
      </w:r>
    </w:p>
    <w:p w14:paraId="71D08800" w14:textId="4BFD6745" w:rsidR="00AA6B09" w:rsidRPr="00B77740" w:rsidRDefault="00AA6B09" w:rsidP="00AA6B09">
      <w:pPr>
        <w:pStyle w:val="Doc-title"/>
      </w:pPr>
      <w:r w:rsidRPr="00B77740">
        <w:t>R2-2300354</w:t>
      </w:r>
      <w:r w:rsidRPr="00B77740">
        <w:tab/>
        <w:t>Further discussion on Rel-17 leftover issues for QoE</w:t>
      </w:r>
      <w:r w:rsidRPr="00B77740">
        <w:tab/>
        <w:t>ZTE Corporation, Sanechips</w:t>
      </w:r>
      <w:r w:rsidRPr="00B77740">
        <w:tab/>
        <w:t>discussion</w:t>
      </w:r>
      <w:r w:rsidRPr="00B77740">
        <w:tab/>
        <w:t>Rel-18</w:t>
      </w:r>
      <w:r w:rsidRPr="00B77740">
        <w:tab/>
        <w:t>NR_QoE_enh-Core</w:t>
      </w:r>
    </w:p>
    <w:p w14:paraId="67FE6F3E" w14:textId="77777777" w:rsidR="00AA6B09" w:rsidRPr="00B77740" w:rsidRDefault="00AA6B09" w:rsidP="00AA6B09">
      <w:pPr>
        <w:pStyle w:val="Doc-text2"/>
        <w:rPr>
          <w:i/>
          <w:iCs/>
          <w:lang w:val="en-CA"/>
        </w:rPr>
      </w:pPr>
      <w:r w:rsidRPr="00B77740">
        <w:rPr>
          <w:i/>
          <w:iCs/>
          <w:lang w:val="en-CA"/>
        </w:rPr>
        <w:t>Proposal 1: RAN2 waits for RAN3’s conclusion about the overload scenario enhancement.</w:t>
      </w:r>
    </w:p>
    <w:p w14:paraId="26FE987C" w14:textId="77777777" w:rsidR="00AA6B09" w:rsidRPr="00B77740" w:rsidRDefault="00AA6B09" w:rsidP="00AA6B09">
      <w:pPr>
        <w:pStyle w:val="Doc-text2"/>
        <w:rPr>
          <w:i/>
          <w:iCs/>
          <w:lang w:val="en-CA"/>
        </w:rPr>
      </w:pPr>
      <w:r w:rsidRPr="00B77740">
        <w:rPr>
          <w:i/>
          <w:iCs/>
          <w:lang w:val="en-CA"/>
        </w:rPr>
        <w:t>Proposal 2: Introduce the QoS flows ID information in the RVQoE reporting from the UE.</w:t>
      </w:r>
    </w:p>
    <w:p w14:paraId="102C834C" w14:textId="77777777" w:rsidR="00AA6B09" w:rsidRPr="00B77740" w:rsidRDefault="00AA6B09" w:rsidP="00AA6B09">
      <w:pPr>
        <w:pStyle w:val="Agreement"/>
        <w:tabs>
          <w:tab w:val="clear" w:pos="9990"/>
        </w:tabs>
        <w:overflowPunct/>
        <w:autoSpaceDE/>
        <w:autoSpaceDN/>
        <w:adjustRightInd/>
        <w:ind w:left="1619" w:hanging="360"/>
        <w:textAlignment w:val="auto"/>
        <w:rPr>
          <w:lang w:val="en-CA"/>
        </w:rPr>
      </w:pPr>
      <w:r w:rsidRPr="00B77740">
        <w:rPr>
          <w:lang w:val="en-CA"/>
        </w:rPr>
        <w:t xml:space="preserve">Focus on P2 </w:t>
      </w:r>
    </w:p>
    <w:p w14:paraId="16B5C192" w14:textId="77777777" w:rsidR="00AA6B09" w:rsidRPr="00B77740" w:rsidRDefault="00AA6B09" w:rsidP="00AA6B09">
      <w:pPr>
        <w:pStyle w:val="Doc-text2"/>
        <w:rPr>
          <w:lang w:val="en-CA"/>
        </w:rPr>
      </w:pPr>
    </w:p>
    <w:p w14:paraId="55CFB20A" w14:textId="77777777" w:rsidR="00AA6B09" w:rsidRPr="00B77740" w:rsidRDefault="00AA6B09" w:rsidP="00AA6B09">
      <w:pPr>
        <w:pStyle w:val="Agreement"/>
        <w:tabs>
          <w:tab w:val="clear" w:pos="9990"/>
        </w:tabs>
        <w:overflowPunct/>
        <w:autoSpaceDE/>
        <w:autoSpaceDN/>
        <w:adjustRightInd/>
        <w:ind w:left="1619" w:hanging="360"/>
        <w:textAlignment w:val="auto"/>
        <w:rPr>
          <w:lang w:val="en-CA"/>
        </w:rPr>
      </w:pPr>
      <w:r w:rsidRPr="00B77740">
        <w:rPr>
          <w:lang w:val="en-CA"/>
        </w:rPr>
        <w:t>2: Introduce the QoS flows ID information in the RVQoE reporting from the UE.</w:t>
      </w:r>
    </w:p>
    <w:p w14:paraId="1BEE05B9" w14:textId="77777777" w:rsidR="00AA6B09" w:rsidRPr="00B77740" w:rsidRDefault="00AA6B09" w:rsidP="00AA6B09">
      <w:pPr>
        <w:pStyle w:val="Doc-text2"/>
        <w:rPr>
          <w:lang w:val="en-CA"/>
        </w:rPr>
      </w:pPr>
    </w:p>
    <w:p w14:paraId="155E46C1" w14:textId="77777777" w:rsidR="00AA6B09" w:rsidRPr="00B77740" w:rsidRDefault="00AA6B09" w:rsidP="00AA6B09">
      <w:pPr>
        <w:pStyle w:val="Doc-text2"/>
        <w:rPr>
          <w:lang w:val="en-CA"/>
        </w:rPr>
      </w:pPr>
    </w:p>
    <w:p w14:paraId="5CCD0499" w14:textId="4301AFB4" w:rsidR="00AA6B09" w:rsidRPr="00B77740" w:rsidRDefault="00AA6B09" w:rsidP="00AA6B09">
      <w:pPr>
        <w:pStyle w:val="Doc-title"/>
      </w:pPr>
      <w:r w:rsidRPr="00B77740">
        <w:lastRenderedPageBreak/>
        <w:t>R2-2300720</w:t>
      </w:r>
      <w:r w:rsidRPr="00B77740">
        <w:tab/>
        <w:t>Views on Leftover Issues of Rel-17 QoE</w:t>
      </w:r>
      <w:r w:rsidRPr="00B77740">
        <w:tab/>
        <w:t>Apple</w:t>
      </w:r>
      <w:r w:rsidRPr="00B77740">
        <w:tab/>
        <w:t>discussion</w:t>
      </w:r>
      <w:r w:rsidRPr="00B77740">
        <w:tab/>
        <w:t>NR_QoE_enh-Core</w:t>
      </w:r>
    </w:p>
    <w:p w14:paraId="40363B0C" w14:textId="77777777" w:rsidR="00AA6B09" w:rsidRPr="00B77740" w:rsidRDefault="00AA6B09" w:rsidP="00AA6B09">
      <w:pPr>
        <w:pStyle w:val="Doc-text2"/>
        <w:rPr>
          <w:i/>
          <w:iCs/>
          <w:lang w:val="en-US"/>
        </w:rPr>
      </w:pPr>
      <w:r w:rsidRPr="00B77740">
        <w:rPr>
          <w:i/>
          <w:iCs/>
          <w:lang w:val="en-US"/>
        </w:rPr>
        <w:t>Proposal 1: The information of QoE priority is not provided to UE.</w:t>
      </w:r>
    </w:p>
    <w:p w14:paraId="7B84108D" w14:textId="77777777" w:rsidR="00AA6B09" w:rsidRPr="00B77740" w:rsidRDefault="00AA6B09" w:rsidP="00AA6B09">
      <w:pPr>
        <w:pStyle w:val="Doc-text2"/>
        <w:rPr>
          <w:i/>
          <w:iCs/>
          <w:lang w:val="en-US"/>
        </w:rPr>
      </w:pPr>
      <w:r w:rsidRPr="00B77740">
        <w:rPr>
          <w:i/>
          <w:iCs/>
          <w:lang w:val="en-US"/>
        </w:rPr>
        <w:t>Proposal 2: RVQoE reporting based on buffer level should be triggered by APP layer instead of AS layer.</w:t>
      </w:r>
    </w:p>
    <w:p w14:paraId="147BDF38" w14:textId="77777777" w:rsidR="00AA6B09" w:rsidRPr="00B77740" w:rsidRDefault="00AA6B09" w:rsidP="00AA6B09">
      <w:pPr>
        <w:pStyle w:val="Doc-text2"/>
        <w:rPr>
          <w:lang w:val="en-US"/>
        </w:rPr>
      </w:pPr>
      <w:r w:rsidRPr="00B77740">
        <w:rPr>
          <w:lang w:val="en-US"/>
        </w:rPr>
        <w:t>-</w:t>
      </w:r>
      <w:r w:rsidRPr="00B77740">
        <w:rPr>
          <w:lang w:val="en-US"/>
        </w:rPr>
        <w:tab/>
        <w:t xml:space="preserve">Huawei thinks both options work. One concern is that this would impact SA4 and they might not have time to do it. </w:t>
      </w:r>
    </w:p>
    <w:p w14:paraId="6F2F33B1" w14:textId="77777777" w:rsidR="00AA6B09" w:rsidRPr="00B77740" w:rsidRDefault="00AA6B09" w:rsidP="00AA6B09">
      <w:pPr>
        <w:pStyle w:val="Doc-text2"/>
        <w:rPr>
          <w:lang w:val="en-US"/>
        </w:rPr>
      </w:pPr>
      <w:r w:rsidRPr="00B77740">
        <w:rPr>
          <w:lang w:val="en-US"/>
        </w:rPr>
        <w:t>-</w:t>
      </w:r>
      <w:r w:rsidRPr="00B77740">
        <w:rPr>
          <w:lang w:val="en-US"/>
        </w:rPr>
        <w:tab/>
        <w:t>Nokia agrees with P2. Since we anyway sent the parameters to AL it’s natural to have it there.</w:t>
      </w:r>
    </w:p>
    <w:p w14:paraId="00DF1107" w14:textId="77777777" w:rsidR="00AA6B09" w:rsidRPr="00B77740" w:rsidRDefault="00AA6B09" w:rsidP="00AA6B09">
      <w:pPr>
        <w:pStyle w:val="Doc-text2"/>
        <w:rPr>
          <w:lang w:val="en-US"/>
        </w:rPr>
      </w:pPr>
      <w:r w:rsidRPr="00B77740">
        <w:rPr>
          <w:lang w:val="en-US"/>
        </w:rPr>
        <w:t>-</w:t>
      </w:r>
      <w:r w:rsidRPr="00B77740">
        <w:rPr>
          <w:lang w:val="en-US"/>
        </w:rPr>
        <w:tab/>
        <w:t>QC agrees with P2 but we need to ask SA4 if AL can do it. If they cannot do it, RAN2 might have to do that.</w:t>
      </w:r>
    </w:p>
    <w:p w14:paraId="089CF99C" w14:textId="77777777" w:rsidR="00AA6B09" w:rsidRPr="00B77740" w:rsidRDefault="00AA6B09" w:rsidP="00AA6B09">
      <w:pPr>
        <w:pStyle w:val="Doc-text2"/>
        <w:rPr>
          <w:lang w:val="en-US"/>
        </w:rPr>
      </w:pPr>
      <w:r w:rsidRPr="00B77740">
        <w:rPr>
          <w:lang w:val="en-US"/>
        </w:rPr>
        <w:t>-</w:t>
      </w:r>
      <w:r w:rsidRPr="00B77740">
        <w:rPr>
          <w:lang w:val="en-US"/>
        </w:rPr>
        <w:tab/>
        <w:t>Samsung agrees with QC and thinks this is threshold-based RVQoE.</w:t>
      </w:r>
    </w:p>
    <w:p w14:paraId="092094C4" w14:textId="77777777" w:rsidR="00AA6B09" w:rsidRPr="00B77740" w:rsidRDefault="00AA6B09" w:rsidP="00AA6B09">
      <w:pPr>
        <w:pStyle w:val="Doc-text2"/>
        <w:rPr>
          <w:lang w:val="en-US"/>
        </w:rPr>
      </w:pPr>
      <w:r w:rsidRPr="00B77740">
        <w:rPr>
          <w:lang w:val="en-US"/>
        </w:rPr>
        <w:t>-</w:t>
      </w:r>
      <w:r w:rsidRPr="00B77740">
        <w:rPr>
          <w:lang w:val="en-US"/>
        </w:rPr>
        <w:tab/>
        <w:t>Ericsson would like to keep the control at RAN, same as Huawei.</w:t>
      </w:r>
    </w:p>
    <w:p w14:paraId="41F7DFEF" w14:textId="77777777" w:rsidR="00AA6B09" w:rsidRPr="00B77740" w:rsidRDefault="00AA6B09" w:rsidP="00AA6B09">
      <w:pPr>
        <w:pStyle w:val="Doc-text2"/>
        <w:rPr>
          <w:lang w:val="en-US"/>
        </w:rPr>
      </w:pPr>
      <w:r w:rsidRPr="00B77740">
        <w:rPr>
          <w:lang w:val="en-US"/>
        </w:rPr>
        <w:t>-</w:t>
      </w:r>
      <w:r w:rsidRPr="00B77740">
        <w:rPr>
          <w:lang w:val="en-US"/>
        </w:rPr>
        <w:tab/>
        <w:t>Lenovo thinks the layer that does the measurement collection does the triggering, i.e. application layer.</w:t>
      </w:r>
    </w:p>
    <w:p w14:paraId="5D56A2E9" w14:textId="77777777" w:rsidR="00AA6B09" w:rsidRPr="00B77740" w:rsidRDefault="00AA6B09" w:rsidP="00AA6B09">
      <w:pPr>
        <w:pStyle w:val="Doc-text2"/>
        <w:rPr>
          <w:lang w:val="en-US"/>
        </w:rPr>
      </w:pPr>
      <w:r w:rsidRPr="00B77740">
        <w:rPr>
          <w:lang w:val="en-US"/>
        </w:rPr>
        <w:t>-</w:t>
      </w:r>
      <w:r w:rsidRPr="00B77740">
        <w:rPr>
          <w:lang w:val="en-US"/>
        </w:rPr>
        <w:tab/>
        <w:t>Ericsson wonders if this is feasible for application layer to implement.</w:t>
      </w:r>
    </w:p>
    <w:p w14:paraId="5FB4A6F3" w14:textId="77777777" w:rsidR="00AA6B09" w:rsidRPr="00B77740" w:rsidRDefault="00AA6B09" w:rsidP="00AA6B09">
      <w:pPr>
        <w:pStyle w:val="Doc-text2"/>
        <w:rPr>
          <w:lang w:val="en-US"/>
        </w:rPr>
      </w:pPr>
    </w:p>
    <w:p w14:paraId="30759E1B" w14:textId="77777777" w:rsidR="00AA6B09" w:rsidRPr="00B77740" w:rsidRDefault="00AA6B09" w:rsidP="00AA6B09">
      <w:pPr>
        <w:pStyle w:val="Doc-text2"/>
        <w:rPr>
          <w:lang w:val="en-US"/>
        </w:rPr>
      </w:pPr>
    </w:p>
    <w:p w14:paraId="2B3F45E1" w14:textId="77777777" w:rsidR="00AA6B09" w:rsidRPr="00B77740" w:rsidRDefault="00AA6B09" w:rsidP="00AA6B09">
      <w:pPr>
        <w:pStyle w:val="BoldComments"/>
      </w:pPr>
      <w:r w:rsidRPr="00B77740">
        <w:t>Online (Thursday) (2-4) – Rel-17 leftovers: QoS flow IDs, event-triggered RVQoE</w:t>
      </w:r>
    </w:p>
    <w:p w14:paraId="35689AF0" w14:textId="77777777" w:rsidR="00AA6B09" w:rsidRPr="00B77740" w:rsidRDefault="00AA6B09" w:rsidP="00AA6B09">
      <w:pPr>
        <w:pStyle w:val="Doc-text2"/>
        <w:rPr>
          <w:u w:val="single"/>
          <w:lang w:val="en-US"/>
        </w:rPr>
      </w:pPr>
      <w:r w:rsidRPr="00B77740">
        <w:rPr>
          <w:u w:val="single"/>
          <w:lang w:val="en-US"/>
        </w:rPr>
        <w:t>Proposed wording to discuss offline</w:t>
      </w:r>
    </w:p>
    <w:p w14:paraId="090CA6A2" w14:textId="77777777" w:rsidR="00AA6B09" w:rsidRPr="00B77740" w:rsidRDefault="00AA6B09" w:rsidP="00AA6B09">
      <w:pPr>
        <w:pStyle w:val="Doc-text2"/>
        <w:rPr>
          <w:i/>
          <w:iCs/>
          <w:lang w:val="en-US"/>
        </w:rPr>
      </w:pPr>
      <w:r w:rsidRPr="00B77740">
        <w:rPr>
          <w:i/>
          <w:iCs/>
          <w:lang w:val="en-US"/>
        </w:rPr>
        <w:t xml:space="preserve">Proposal 2: RAN2 considers RAN2 thinks both options are feasible but RVQoE reporting based on buffer level should be triggered by APP layer instead of AS layer. Verify from SA4 if this is feasible from their viewpoint. </w:t>
      </w:r>
    </w:p>
    <w:p w14:paraId="4561463B" w14:textId="77777777" w:rsidR="00AA6B09" w:rsidRPr="00B77740" w:rsidRDefault="00AA6B09" w:rsidP="00AA6B09">
      <w:pPr>
        <w:pStyle w:val="Doc-text2"/>
        <w:rPr>
          <w:lang w:val="en-US"/>
        </w:rPr>
      </w:pPr>
    </w:p>
    <w:p w14:paraId="3FD013CF" w14:textId="77777777" w:rsidR="00AA6B09" w:rsidRPr="00B77740" w:rsidRDefault="00AA6B09" w:rsidP="00AA6B09">
      <w:pPr>
        <w:pStyle w:val="Doc-text2"/>
        <w:rPr>
          <w:u w:val="single"/>
          <w:lang w:val="en-US"/>
        </w:rPr>
      </w:pPr>
      <w:r w:rsidRPr="00B77740">
        <w:rPr>
          <w:u w:val="single"/>
          <w:lang w:val="en-US"/>
        </w:rPr>
        <w:t>Proposed wording from offline discussion (provided by Apple, majority):</w:t>
      </w:r>
    </w:p>
    <w:p w14:paraId="2C94C5E4" w14:textId="7164FBA9" w:rsidR="00AA6B09" w:rsidRPr="00B77740" w:rsidRDefault="00AA6B09" w:rsidP="00AA6B09">
      <w:pPr>
        <w:pStyle w:val="Doc-text2"/>
      </w:pPr>
      <w:r w:rsidRPr="00B77740">
        <w:t>RAN2 thinks b</w:t>
      </w:r>
      <w:r w:rsidR="00957B55" w:rsidRPr="00B77740">
        <w:t>F</w:t>
      </w:r>
      <w:r w:rsidRPr="00B77740">
        <w:t>sed triggering of RVQoE reporting by either APP layer or AS layer is feasible, but RAN2 prefers APP layer triggering. RAN2 will send an LS to SA4 to ask whether SA4 can make required specifications changes in Rel-18.</w:t>
      </w:r>
    </w:p>
    <w:p w14:paraId="62787F90" w14:textId="77777777" w:rsidR="00AA6B09" w:rsidRPr="00B77740" w:rsidRDefault="00AA6B09" w:rsidP="00AA6B09">
      <w:pPr>
        <w:pStyle w:val="Doc-text2"/>
        <w:rPr>
          <w:lang w:val="en-US"/>
        </w:rPr>
      </w:pPr>
    </w:p>
    <w:p w14:paraId="43C298F2" w14:textId="77777777" w:rsidR="00AA6B09" w:rsidRPr="00B77740" w:rsidRDefault="00AA6B09" w:rsidP="00AA6B09">
      <w:pPr>
        <w:pStyle w:val="Doc-text2"/>
        <w:rPr>
          <w:u w:val="single"/>
          <w:lang w:val="en-US"/>
        </w:rPr>
      </w:pPr>
      <w:r w:rsidRPr="00B77740">
        <w:rPr>
          <w:u w:val="single"/>
          <w:lang w:val="en-US"/>
        </w:rPr>
        <w:t>Alternative wording from offline discussion (alternative proposal provided by Huawei):</w:t>
      </w:r>
    </w:p>
    <w:p w14:paraId="1B724964" w14:textId="77777777" w:rsidR="00AA6B09" w:rsidRPr="00B77740" w:rsidRDefault="00AA6B09" w:rsidP="00AA6B09">
      <w:pPr>
        <w:pStyle w:val="Doc-text2"/>
        <w:rPr>
          <w:lang w:val="en-US"/>
        </w:rPr>
      </w:pPr>
      <w:r w:rsidRPr="00B77740">
        <w:rPr>
          <w:lang w:val="en-US"/>
        </w:rPr>
        <w:t>-</w:t>
      </w:r>
      <w:r w:rsidRPr="00B77740">
        <w:rPr>
          <w:lang w:val="en-US"/>
        </w:rPr>
        <w:tab/>
        <w:t>RAN2 thinks buffer level threshold-based triggering of RVQoE reporting by either APP layer or AS layer is feasible</w:t>
      </w:r>
    </w:p>
    <w:p w14:paraId="0A765421" w14:textId="77777777" w:rsidR="00AA6B09" w:rsidRPr="00B77740" w:rsidRDefault="00AA6B09" w:rsidP="00AA6B09">
      <w:pPr>
        <w:pStyle w:val="Doc-text2"/>
        <w:rPr>
          <w:lang w:val="en-US"/>
        </w:rPr>
      </w:pPr>
      <w:r w:rsidRPr="00B77740">
        <w:rPr>
          <w:lang w:val="en-US"/>
        </w:rPr>
        <w:t>-</w:t>
      </w:r>
      <w:r w:rsidRPr="00B77740">
        <w:rPr>
          <w:lang w:val="en-US"/>
        </w:rPr>
        <w:tab/>
        <w:t>Capture the above agreement in the LS to SA4 and indicate to SA4 that majority of companies in RAN2 prefers APP layer triggering and ask whether SA4 can make required specifications changes in Rel-18.</w:t>
      </w:r>
    </w:p>
    <w:p w14:paraId="78861E72" w14:textId="77777777" w:rsidR="00AA6B09" w:rsidRPr="00B77740" w:rsidRDefault="00AA6B09" w:rsidP="00AA6B09">
      <w:pPr>
        <w:pStyle w:val="Doc-text2"/>
        <w:rPr>
          <w:lang w:val="en-US"/>
        </w:rPr>
      </w:pPr>
    </w:p>
    <w:p w14:paraId="4C4AFEEA" w14:textId="77777777" w:rsidR="00AA6B09" w:rsidRPr="00B77740" w:rsidRDefault="00AA6B09" w:rsidP="00AA6B09">
      <w:pPr>
        <w:pStyle w:val="Doc-text2"/>
        <w:rPr>
          <w:lang w:val="en-US"/>
        </w:rPr>
      </w:pPr>
      <w:r w:rsidRPr="00B77740">
        <w:rPr>
          <w:lang w:val="en-US"/>
        </w:rPr>
        <w:t>-</w:t>
      </w:r>
      <w:r w:rsidRPr="00B77740">
        <w:rPr>
          <w:lang w:val="en-US"/>
        </w:rPr>
        <w:tab/>
        <w:t>Apple indicates the key difference is whether RAN2 can confirm the preference. Otherwise the difference is minor.</w:t>
      </w:r>
    </w:p>
    <w:p w14:paraId="74222874" w14:textId="77777777" w:rsidR="00AA6B09" w:rsidRPr="00B77740" w:rsidRDefault="00AA6B09" w:rsidP="00AA6B09">
      <w:pPr>
        <w:pStyle w:val="Doc-text2"/>
        <w:rPr>
          <w:lang w:val="en-US"/>
        </w:rPr>
      </w:pPr>
    </w:p>
    <w:p w14:paraId="5D76D4FD" w14:textId="77777777" w:rsidR="00AA6B09" w:rsidRPr="00B77740" w:rsidRDefault="00AA6B09" w:rsidP="00AA6B09">
      <w:pPr>
        <w:pStyle w:val="Doc-text2"/>
        <w:rPr>
          <w:lang w:val="en-US"/>
        </w:rPr>
      </w:pPr>
    </w:p>
    <w:p w14:paraId="32D5C8A6"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RAN2 thinks (based on view from majority of companies) buffer level threshold-based triggering of RVQoE reporting by either APP layer or AS layer is feasible, but RAN2 prefers APP layer triggering. RAN2 will send an LS to SA4 to ask whether SA4 can make required specifications changes in Rel-18.</w:t>
      </w:r>
    </w:p>
    <w:p w14:paraId="4E7F60DF"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Explain in the LS how RAN2 considers this would work.</w:t>
      </w:r>
    </w:p>
    <w:p w14:paraId="07B41951"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Short Post-meeting discussion (Apple) to draft the LS to SA4.</w:t>
      </w:r>
    </w:p>
    <w:p w14:paraId="233BE4C9" w14:textId="77777777" w:rsidR="00AA6B09" w:rsidRPr="00B77740" w:rsidRDefault="00AA6B09" w:rsidP="00AA6B09">
      <w:pPr>
        <w:pStyle w:val="Doc-text2"/>
      </w:pPr>
    </w:p>
    <w:p w14:paraId="4BC4BAE0" w14:textId="77777777" w:rsidR="00AA6B09" w:rsidRPr="00B77740" w:rsidRDefault="00AA6B09" w:rsidP="00AA6B09">
      <w:pPr>
        <w:pStyle w:val="Doc-text2"/>
      </w:pPr>
    </w:p>
    <w:p w14:paraId="554204A2" w14:textId="77777777" w:rsidR="00AA6B09" w:rsidRPr="00B77740" w:rsidRDefault="00AA6B09" w:rsidP="00AA6B09">
      <w:pPr>
        <w:pStyle w:val="Doc-text2"/>
      </w:pPr>
    </w:p>
    <w:p w14:paraId="60B88BD9" w14:textId="77777777" w:rsidR="00AA6B09" w:rsidRPr="00B77740" w:rsidRDefault="00AA6B09" w:rsidP="00AA6B09">
      <w:pPr>
        <w:pStyle w:val="Doc-text2"/>
        <w:rPr>
          <w:lang w:val="en-US"/>
        </w:rPr>
      </w:pPr>
    </w:p>
    <w:p w14:paraId="22D9EB3C" w14:textId="77777777" w:rsidR="00AA6B09" w:rsidRPr="00B77740" w:rsidRDefault="00AA6B09" w:rsidP="00AA6B09">
      <w:pPr>
        <w:pStyle w:val="Doc-text2"/>
        <w:rPr>
          <w:i/>
          <w:iCs/>
          <w:lang w:val="en-US"/>
        </w:rPr>
      </w:pPr>
      <w:r w:rsidRPr="00B77740">
        <w:rPr>
          <w:i/>
          <w:iCs/>
          <w:lang w:val="en-US"/>
        </w:rPr>
        <w:t>Proposal 3: In Rel-18, RAN2 does not see a need to introduce event-triggered RVQoE reporting based on mobility and/or radio conditions.</w:t>
      </w:r>
    </w:p>
    <w:p w14:paraId="1D2229C0" w14:textId="77777777" w:rsidR="00AA6B09" w:rsidRPr="00B77740" w:rsidRDefault="00AA6B09" w:rsidP="00AA6B09">
      <w:pPr>
        <w:pStyle w:val="Agreement"/>
        <w:tabs>
          <w:tab w:val="clear" w:pos="9990"/>
        </w:tabs>
        <w:overflowPunct/>
        <w:autoSpaceDE/>
        <w:autoSpaceDN/>
        <w:adjustRightInd/>
        <w:ind w:left="1619" w:hanging="360"/>
        <w:textAlignment w:val="auto"/>
        <w:rPr>
          <w:lang w:val="en-CA"/>
        </w:rPr>
      </w:pPr>
      <w:r w:rsidRPr="00B77740">
        <w:rPr>
          <w:lang w:val="en-CA"/>
        </w:rPr>
        <w:t>Focus on P2-3</w:t>
      </w:r>
    </w:p>
    <w:p w14:paraId="42A87322" w14:textId="77777777" w:rsidR="00AA6B09" w:rsidRPr="00B77740" w:rsidRDefault="00AA6B09" w:rsidP="00AA6B09">
      <w:pPr>
        <w:pStyle w:val="Doc-text2"/>
        <w:rPr>
          <w:lang w:val="en-US"/>
        </w:rPr>
      </w:pPr>
    </w:p>
    <w:p w14:paraId="5355A4A9" w14:textId="67A37A0E" w:rsidR="00AA6B09" w:rsidRPr="00B77740" w:rsidRDefault="00AA6B09" w:rsidP="00AA6B09">
      <w:pPr>
        <w:pStyle w:val="Doc-title"/>
      </w:pPr>
      <w:r w:rsidRPr="00B77740">
        <w:t>R2-2301016</w:t>
      </w:r>
      <w:r w:rsidRPr="00B77740">
        <w:tab/>
        <w:t>Discussion on Rel-17 leftover issues</w:t>
      </w:r>
      <w:r w:rsidRPr="00B77740">
        <w:tab/>
        <w:t>Qualcomm Incorporated</w:t>
      </w:r>
      <w:r w:rsidRPr="00B77740">
        <w:tab/>
        <w:t>discussion</w:t>
      </w:r>
      <w:r w:rsidRPr="00B77740">
        <w:tab/>
        <w:t>NR_QoE_enh-Core</w:t>
      </w:r>
    </w:p>
    <w:p w14:paraId="179AC1E9" w14:textId="77777777" w:rsidR="00AA6B09" w:rsidRPr="00B77740" w:rsidRDefault="00AA6B09" w:rsidP="00AA6B09">
      <w:pPr>
        <w:pStyle w:val="Doc-text2"/>
        <w:rPr>
          <w:i/>
          <w:iCs/>
        </w:rPr>
      </w:pPr>
      <w:r w:rsidRPr="00B77740">
        <w:rPr>
          <w:i/>
          <w:iCs/>
        </w:rPr>
        <w:t>Proposal 1: RAN2 discusses which layer (RRC layer or application layer) to execute buffer level threshold-based reporting evaluation.</w:t>
      </w:r>
    </w:p>
    <w:p w14:paraId="270DCB4E" w14:textId="77777777" w:rsidR="00AA6B09" w:rsidRPr="00B77740" w:rsidRDefault="00AA6B09" w:rsidP="00AA6B09">
      <w:pPr>
        <w:pStyle w:val="Doc-text2"/>
        <w:rPr>
          <w:i/>
          <w:iCs/>
        </w:rPr>
      </w:pPr>
      <w:r w:rsidRPr="00B77740">
        <w:rPr>
          <w:i/>
          <w:iCs/>
        </w:rPr>
        <w:t>Proposal 2: An buffer level measurement periodicity can be configured or defined in specification in  application layer to obtain measurements for reporting evaluation.</w:t>
      </w:r>
    </w:p>
    <w:p w14:paraId="573D4A00" w14:textId="77777777" w:rsidR="00AA6B09" w:rsidRPr="00B77740" w:rsidRDefault="00AA6B09" w:rsidP="00AA6B09">
      <w:pPr>
        <w:pStyle w:val="Doc-text2"/>
        <w:rPr>
          <w:i/>
          <w:iCs/>
        </w:rPr>
      </w:pPr>
      <w:r w:rsidRPr="00B77740">
        <w:rPr>
          <w:i/>
          <w:iCs/>
        </w:rPr>
        <w:t>Proposal 3: TTT (time to trigger) value can be introduced for buffer level reporting event evalution.</w:t>
      </w:r>
    </w:p>
    <w:p w14:paraId="654CB398" w14:textId="77777777" w:rsidR="00AA6B09" w:rsidRPr="00B77740" w:rsidRDefault="00AA6B09" w:rsidP="00AA6B09">
      <w:pPr>
        <w:pStyle w:val="Doc-text2"/>
        <w:rPr>
          <w:i/>
          <w:iCs/>
        </w:rPr>
      </w:pPr>
      <w:r w:rsidRPr="00B77740">
        <w:rPr>
          <w:i/>
          <w:iCs/>
        </w:rPr>
        <w:lastRenderedPageBreak/>
        <w:t>Proposal 4: If the priority information is provided to the gNB, then the can be provided to the UE and  UE can buffer higher priority QoE measurement when QoE reports are paused.</w:t>
      </w:r>
    </w:p>
    <w:p w14:paraId="4A92C701" w14:textId="77777777" w:rsidR="00AA6B09" w:rsidRPr="00B77740" w:rsidRDefault="00AA6B09" w:rsidP="00AA6B09">
      <w:pPr>
        <w:pStyle w:val="Doc-text2"/>
        <w:rPr>
          <w:i/>
          <w:iCs/>
        </w:rPr>
      </w:pPr>
    </w:p>
    <w:p w14:paraId="7BE943B5" w14:textId="6DD854C5" w:rsidR="00AA6B09" w:rsidRPr="00B77740" w:rsidRDefault="00AA6B09" w:rsidP="00AA6B09">
      <w:pPr>
        <w:pStyle w:val="Doc-title"/>
      </w:pPr>
      <w:r w:rsidRPr="00B77740">
        <w:t>R2-2300988</w:t>
      </w:r>
      <w:r w:rsidRPr="00B77740">
        <w:tab/>
        <w:t>Discussion on event-based RVQoE report</w:t>
      </w:r>
      <w:r w:rsidRPr="00B77740">
        <w:tab/>
        <w:t>NEC</w:t>
      </w:r>
      <w:r w:rsidRPr="00B77740">
        <w:tab/>
        <w:t>discussion</w:t>
      </w:r>
      <w:r w:rsidRPr="00B77740">
        <w:tab/>
        <w:t>Rel-18</w:t>
      </w:r>
      <w:r w:rsidRPr="00B77740">
        <w:tab/>
        <w:t>NR_QoE_enh-Core</w:t>
      </w:r>
    </w:p>
    <w:p w14:paraId="3ED7687F" w14:textId="77777777" w:rsidR="00AA6B09" w:rsidRPr="00B77740" w:rsidRDefault="00AA6B09" w:rsidP="00AA6B09">
      <w:pPr>
        <w:pStyle w:val="Doc-text2"/>
        <w:rPr>
          <w:i/>
          <w:iCs/>
        </w:rPr>
      </w:pPr>
      <w:r w:rsidRPr="00B77740">
        <w:rPr>
          <w:i/>
          <w:iCs/>
        </w:rPr>
        <w:t>Proposal 1 RAN2 to confirm that RVQoE metric-based events are baseline for event-based RVQoE report.</w:t>
      </w:r>
    </w:p>
    <w:p w14:paraId="68D09FC9" w14:textId="77777777" w:rsidR="00AA6B09" w:rsidRPr="00B77740" w:rsidRDefault="00AA6B09" w:rsidP="00AA6B09">
      <w:pPr>
        <w:pStyle w:val="Doc-text2"/>
        <w:rPr>
          <w:i/>
          <w:iCs/>
        </w:rPr>
      </w:pPr>
      <w:r w:rsidRPr="00B77740">
        <w:rPr>
          <w:i/>
          <w:iCs/>
        </w:rPr>
        <w:t>Proposal 2 RAN2 agree to choose AS layer to detect/trigger RVQoE metric-based events if the complexity increasing of AS layer is acceptable.</w:t>
      </w:r>
    </w:p>
    <w:p w14:paraId="268EBF15" w14:textId="77777777" w:rsidR="00AA6B09" w:rsidRPr="00B77740" w:rsidRDefault="00AA6B09" w:rsidP="00AA6B09">
      <w:pPr>
        <w:pStyle w:val="Doc-text2"/>
        <w:rPr>
          <w:i/>
          <w:iCs/>
        </w:rPr>
      </w:pPr>
      <w:r w:rsidRPr="00B77740">
        <w:rPr>
          <w:i/>
          <w:iCs/>
        </w:rPr>
        <w:t>Proposal 3 RAN2 to confirm that AS layer detects/triggers RVQoE metric-based events upon receiving RVQoE report from App layer.</w:t>
      </w:r>
    </w:p>
    <w:p w14:paraId="4D455308" w14:textId="77777777" w:rsidR="00AA6B09" w:rsidRPr="00B77740" w:rsidRDefault="00AA6B09" w:rsidP="00AA6B09">
      <w:pPr>
        <w:pStyle w:val="Doc-text2"/>
        <w:rPr>
          <w:i/>
          <w:iCs/>
        </w:rPr>
      </w:pPr>
      <w:r w:rsidRPr="00B77740">
        <w:rPr>
          <w:i/>
          <w:iCs/>
        </w:rPr>
        <w:t>Proposal 4 When only a part of report entries fulfilling the RVQoE metric-based events, the network configures either sending all entries received from App layer or only sending entries which fulfilling the RVQoE metric-based events.</w:t>
      </w:r>
    </w:p>
    <w:p w14:paraId="778F41E7" w14:textId="77777777" w:rsidR="00AA6B09" w:rsidRPr="00B77740" w:rsidRDefault="00AA6B09" w:rsidP="00AA6B09">
      <w:pPr>
        <w:pStyle w:val="Doc-text2"/>
        <w:rPr>
          <w:i/>
          <w:iCs/>
        </w:rPr>
      </w:pPr>
      <w:r w:rsidRPr="00B77740">
        <w:rPr>
          <w:i/>
          <w:iCs/>
        </w:rPr>
        <w:t>Proposal 5 RAN2 to discuss whether it is beneficial to inform the network that within a certain period, all RVQoE results collected in the UE side do not fulfill the configured RVQoE metric-based events.</w:t>
      </w:r>
    </w:p>
    <w:p w14:paraId="4DE03F9E" w14:textId="77777777" w:rsidR="00AA6B09" w:rsidRPr="00B77740" w:rsidRDefault="00AA6B09" w:rsidP="00AA6B09">
      <w:pPr>
        <w:pStyle w:val="Doc-text2"/>
        <w:rPr>
          <w:i/>
          <w:iCs/>
        </w:rPr>
      </w:pPr>
      <w:r w:rsidRPr="00B77740">
        <w:rPr>
          <w:i/>
          <w:iCs/>
        </w:rPr>
        <w:t>Proposal 6 RAN2 to discuss whether it is beneficial to configure a legacy Ax event (e.g., A2, A3, A4 or A5 events) or I1 event combined with RVQoE metric-based events.</w:t>
      </w:r>
    </w:p>
    <w:p w14:paraId="2EF55E40" w14:textId="77777777" w:rsidR="00AA6B09" w:rsidRPr="00B77740" w:rsidRDefault="00AA6B09" w:rsidP="00AA6B09">
      <w:pPr>
        <w:pStyle w:val="Doc-text2"/>
        <w:ind w:left="0" w:firstLine="0"/>
      </w:pPr>
    </w:p>
    <w:p w14:paraId="162D8C87" w14:textId="77777777" w:rsidR="00AA6B09" w:rsidRPr="00B77740" w:rsidRDefault="00AA6B09" w:rsidP="00AA6B09">
      <w:pPr>
        <w:pStyle w:val="Doc-text2"/>
        <w:rPr>
          <w:i/>
          <w:iCs/>
        </w:rPr>
      </w:pPr>
    </w:p>
    <w:p w14:paraId="6C74D143" w14:textId="48431212" w:rsidR="00AA6B09" w:rsidRPr="00B77740" w:rsidRDefault="00AA6B09" w:rsidP="00AA6B09">
      <w:pPr>
        <w:pStyle w:val="Doc-title"/>
      </w:pPr>
      <w:r w:rsidRPr="00B77740">
        <w:t>R2-2300332</w:t>
      </w:r>
      <w:r w:rsidRPr="00B77740">
        <w:tab/>
        <w:t>Discussion on Rel-17 leftover topics for QoE</w:t>
      </w:r>
      <w:r w:rsidRPr="00B77740">
        <w:tab/>
        <w:t>Lenovo</w:t>
      </w:r>
      <w:r w:rsidRPr="00B77740">
        <w:tab/>
        <w:t>discussion</w:t>
      </w:r>
      <w:r w:rsidRPr="00B77740">
        <w:tab/>
        <w:t>Rel-18</w:t>
      </w:r>
      <w:r w:rsidRPr="00B77740">
        <w:tab/>
        <w:t>NR_QoE_enh-Core</w:t>
      </w:r>
    </w:p>
    <w:p w14:paraId="588CD659" w14:textId="2ED36200" w:rsidR="00AA6B09" w:rsidRPr="00B77740" w:rsidRDefault="00AA6B09" w:rsidP="00AA6B09">
      <w:pPr>
        <w:pStyle w:val="Doc-title"/>
      </w:pPr>
      <w:r w:rsidRPr="00B77740">
        <w:t>R2-2300601</w:t>
      </w:r>
      <w:r w:rsidRPr="00B77740">
        <w:tab/>
        <w:t>Discussion on event-based RAN visible QoE</w:t>
      </w:r>
      <w:r w:rsidRPr="00B77740">
        <w:tab/>
        <w:t>Huawei, HiSilicon</w:t>
      </w:r>
      <w:r w:rsidRPr="00B77740">
        <w:tab/>
        <w:t>discussion</w:t>
      </w:r>
      <w:r w:rsidRPr="00B77740">
        <w:tab/>
        <w:t>Rel-18</w:t>
      </w:r>
      <w:r w:rsidRPr="00B77740">
        <w:tab/>
        <w:t>NR_QoE_enh-Core</w:t>
      </w:r>
    </w:p>
    <w:p w14:paraId="2E07FA76" w14:textId="528F5C18" w:rsidR="00AA6B09" w:rsidRPr="00B77740" w:rsidRDefault="00AA6B09" w:rsidP="00AA6B09">
      <w:pPr>
        <w:pStyle w:val="Doc-title"/>
      </w:pPr>
      <w:r w:rsidRPr="00B77740">
        <w:t>R2-2301247</w:t>
      </w:r>
      <w:r w:rsidRPr="00B77740">
        <w:tab/>
        <w:t>Discussion on QoE reporting enhancement for overload scenrio</w:t>
      </w:r>
      <w:r w:rsidRPr="00B77740">
        <w:tab/>
        <w:t>CMCC</w:t>
      </w:r>
      <w:r w:rsidRPr="00B77740">
        <w:tab/>
        <w:t>discussion</w:t>
      </w:r>
      <w:r w:rsidRPr="00B77740">
        <w:tab/>
        <w:t>Rel-18</w:t>
      </w:r>
      <w:r w:rsidRPr="00B77740">
        <w:tab/>
        <w:t>NR_QoE_enh-Core</w:t>
      </w:r>
    </w:p>
    <w:p w14:paraId="03204A73" w14:textId="2E2DB0FD" w:rsidR="00AA6B09" w:rsidRPr="00B77740" w:rsidRDefault="00AA6B09" w:rsidP="00AA6B09">
      <w:pPr>
        <w:pStyle w:val="Doc-title"/>
      </w:pPr>
      <w:r w:rsidRPr="00B77740">
        <w:t>R2-2301338</w:t>
      </w:r>
      <w:r w:rsidRPr="00B77740">
        <w:tab/>
        <w:t>QoE rel-17 leftovers</w:t>
      </w:r>
      <w:r w:rsidRPr="00B77740">
        <w:tab/>
        <w:t>Ericsson</w:t>
      </w:r>
      <w:r w:rsidRPr="00B77740">
        <w:tab/>
        <w:t>discussion</w:t>
      </w:r>
      <w:r w:rsidRPr="00B77740">
        <w:tab/>
        <w:t>Rel-18</w:t>
      </w:r>
      <w:r w:rsidRPr="00B77740">
        <w:tab/>
        <w:t>NR_QoE_enh-Core</w:t>
      </w:r>
    </w:p>
    <w:p w14:paraId="08D4DF7E" w14:textId="20A5669C" w:rsidR="00AA6B09" w:rsidRPr="00B77740" w:rsidRDefault="00AA6B09" w:rsidP="00AA6B09">
      <w:pPr>
        <w:pStyle w:val="Doc-title"/>
      </w:pPr>
      <w:r w:rsidRPr="00B77740">
        <w:t>R2-2301639</w:t>
      </w:r>
      <w:r w:rsidRPr="00B77740">
        <w:tab/>
        <w:t>Discussion on event-based RAN visible QoE report</w:t>
      </w:r>
      <w:r w:rsidRPr="00B77740">
        <w:tab/>
        <w:t>Samsung</w:t>
      </w:r>
      <w:r w:rsidRPr="00B77740">
        <w:tab/>
        <w:t>discussion</w:t>
      </w:r>
      <w:r w:rsidRPr="00B77740">
        <w:tab/>
        <w:t>Rel-18</w:t>
      </w:r>
    </w:p>
    <w:p w14:paraId="698EA3B7" w14:textId="697A0ADA" w:rsidR="00AA6B09" w:rsidRPr="00B77740" w:rsidRDefault="00AA6B09" w:rsidP="00AA6B09">
      <w:pPr>
        <w:pStyle w:val="Doc-title"/>
      </w:pPr>
      <w:r w:rsidRPr="00B77740">
        <w:t>R2-2301663</w:t>
      </w:r>
      <w:r w:rsidRPr="00B77740">
        <w:tab/>
        <w:t>QMC enhancements for RAN visible QoE and RAN overload</w:t>
      </w:r>
      <w:r w:rsidRPr="00B77740">
        <w:tab/>
        <w:t>Nokia, Nokia Shanghai Bell</w:t>
      </w:r>
      <w:r w:rsidRPr="00B77740">
        <w:tab/>
        <w:t>discussion</w:t>
      </w:r>
      <w:r w:rsidRPr="00B77740">
        <w:tab/>
        <w:t>Rel-18</w:t>
      </w:r>
      <w:r w:rsidRPr="00B77740">
        <w:tab/>
        <w:t>NR_QoE_enh-Core</w:t>
      </w:r>
    </w:p>
    <w:p w14:paraId="202B8422" w14:textId="04F65B56" w:rsidR="00AA6B09" w:rsidRPr="00B77740" w:rsidRDefault="00AA6B09" w:rsidP="00AA6B09">
      <w:pPr>
        <w:pStyle w:val="Doc-title"/>
      </w:pPr>
      <w:r w:rsidRPr="00B77740">
        <w:t>R2-2301801</w:t>
      </w:r>
      <w:r w:rsidRPr="00B77740">
        <w:tab/>
        <w:t>Discussion on Rel-17 leftover topics for QoE</w:t>
      </w:r>
      <w:r w:rsidRPr="00B77740">
        <w:tab/>
        <w:t>CATT</w:t>
      </w:r>
      <w:r w:rsidRPr="00B77740">
        <w:tab/>
        <w:t>discussion</w:t>
      </w:r>
      <w:r w:rsidRPr="00B77740">
        <w:tab/>
        <w:t>Rel-18</w:t>
      </w:r>
      <w:r w:rsidRPr="00B77740">
        <w:tab/>
        <w:t>NR_QoE_enh-Core</w:t>
      </w:r>
    </w:p>
    <w:p w14:paraId="4078BCAE" w14:textId="684CEAAE" w:rsidR="00AA6B09" w:rsidRPr="00B77740" w:rsidRDefault="00AA6B09" w:rsidP="00AA6B09">
      <w:pPr>
        <w:pStyle w:val="Doc-title"/>
      </w:pPr>
      <w:r w:rsidRPr="00B77740">
        <w:t>R2-2301816</w:t>
      </w:r>
      <w:r w:rsidRPr="00B77740">
        <w:tab/>
        <w:t>Considerations on QoE Rel-17 leftover issues</w:t>
      </w:r>
      <w:r w:rsidRPr="00B77740">
        <w:tab/>
        <w:t>China Telecom</w:t>
      </w:r>
      <w:r w:rsidRPr="00B77740">
        <w:tab/>
        <w:t>discussion</w:t>
      </w:r>
    </w:p>
    <w:p w14:paraId="72EB3F1E" w14:textId="77777777" w:rsidR="00AA6B09" w:rsidRPr="00B77740" w:rsidRDefault="00AA6B09" w:rsidP="00AA6B09">
      <w:pPr>
        <w:pStyle w:val="Doc-text2"/>
      </w:pPr>
    </w:p>
    <w:p w14:paraId="45E14EEB" w14:textId="77777777" w:rsidR="00AA6B09" w:rsidRPr="00B77740" w:rsidRDefault="00AA6B09" w:rsidP="00AA6B09">
      <w:pPr>
        <w:pStyle w:val="Heading3"/>
      </w:pPr>
      <w:bookmarkStart w:id="316" w:name="_Toc129990498"/>
      <w:r w:rsidRPr="00B77740">
        <w:t>8.14.4</w:t>
      </w:r>
      <w:r w:rsidRPr="00B77740">
        <w:tab/>
        <w:t>Support of QoE measurements for NR-DC</w:t>
      </w:r>
      <w:bookmarkEnd w:id="316"/>
    </w:p>
    <w:p w14:paraId="6F9D724C" w14:textId="77777777" w:rsidR="00AA6B09" w:rsidRPr="00B77740" w:rsidRDefault="00AA6B09" w:rsidP="00AA6B09">
      <w:pPr>
        <w:pStyle w:val="Comments"/>
      </w:pPr>
      <w:r w:rsidRPr="00B77740">
        <w:t>Including discussion on support of QoE measurements for NR-DC, e.g. MN-SN coordination, bearer handling for SN QoE reporting, etc.</w:t>
      </w:r>
    </w:p>
    <w:p w14:paraId="0636C127" w14:textId="77777777" w:rsidR="00AA6B09" w:rsidRPr="00B77740" w:rsidRDefault="00AA6B09" w:rsidP="00AA6B09">
      <w:pPr>
        <w:pStyle w:val="BoldComments"/>
      </w:pPr>
      <w:r w:rsidRPr="00B77740">
        <w:t>Online (Thursday) (1-2) – configuration of QoE for NR-DC</w:t>
      </w:r>
    </w:p>
    <w:p w14:paraId="7D9CAC3D" w14:textId="4AF3CE2E" w:rsidR="00AA6B09" w:rsidRPr="00B77740" w:rsidRDefault="00AA6B09" w:rsidP="00AA6B09">
      <w:pPr>
        <w:pStyle w:val="Doc-title"/>
      </w:pPr>
      <w:r w:rsidRPr="00B77740">
        <w:t>R2-2300600</w:t>
      </w:r>
      <w:r w:rsidRPr="00B77740">
        <w:tab/>
        <w:t>Discussion on QoE measurements in NR-DC</w:t>
      </w:r>
      <w:r w:rsidRPr="00B77740">
        <w:tab/>
        <w:t>Huawei, HiSilicon</w:t>
      </w:r>
      <w:r w:rsidRPr="00B77740">
        <w:tab/>
        <w:t>discussion</w:t>
      </w:r>
      <w:r w:rsidRPr="00B77740">
        <w:tab/>
        <w:t>Rel-18</w:t>
      </w:r>
      <w:r w:rsidRPr="00B77740">
        <w:tab/>
        <w:t>NR_QoE_enh-Core</w:t>
      </w:r>
    </w:p>
    <w:p w14:paraId="7E888D67" w14:textId="77777777" w:rsidR="00AA6B09" w:rsidRPr="00B77740" w:rsidRDefault="00AA6B09" w:rsidP="00AA6B09">
      <w:pPr>
        <w:pStyle w:val="Doc-text2"/>
        <w:rPr>
          <w:i/>
          <w:iCs/>
        </w:rPr>
      </w:pPr>
      <w:r w:rsidRPr="00B77740">
        <w:rPr>
          <w:i/>
          <w:iCs/>
        </w:rPr>
        <w:t>Proposal 1:</w:t>
      </w:r>
      <w:r w:rsidRPr="00B77740">
        <w:rPr>
          <w:i/>
          <w:iCs/>
        </w:rPr>
        <w:tab/>
        <w:t xml:space="preserve">Reporting leg for QoE in NR-DC is configured via RRC signalling as part of QoE configuration. </w:t>
      </w:r>
    </w:p>
    <w:p w14:paraId="57A5A253" w14:textId="77777777" w:rsidR="00AA6B09" w:rsidRPr="00B77740" w:rsidRDefault="00AA6B09" w:rsidP="00AA6B09">
      <w:pPr>
        <w:pStyle w:val="Doc-text2"/>
        <w:rPr>
          <w:i/>
          <w:iCs/>
        </w:rPr>
      </w:pPr>
      <w:r w:rsidRPr="00B77740">
        <w:rPr>
          <w:i/>
          <w:iCs/>
        </w:rPr>
        <w:t>Proposal 2:</w:t>
      </w:r>
      <w:r w:rsidRPr="00B77740">
        <w:rPr>
          <w:i/>
          <w:iCs/>
        </w:rPr>
        <w:tab/>
        <w:t xml:space="preserve">It should be possible to change the reporting leg for QoE configuration already existing in the UE via RRC signalling. </w:t>
      </w:r>
    </w:p>
    <w:p w14:paraId="08513860" w14:textId="77777777" w:rsidR="00AA6B09" w:rsidRPr="00B77740" w:rsidRDefault="00AA6B09" w:rsidP="00AA6B09">
      <w:pPr>
        <w:pStyle w:val="Doc-text2"/>
        <w:rPr>
          <w:i/>
          <w:iCs/>
        </w:rPr>
      </w:pPr>
    </w:p>
    <w:p w14:paraId="2EEC75C5" w14:textId="77777777" w:rsidR="00AA6B09" w:rsidRPr="00B77740" w:rsidRDefault="00AA6B09" w:rsidP="00AA6B09">
      <w:pPr>
        <w:pStyle w:val="Doc-text2"/>
      </w:pPr>
      <w:r w:rsidRPr="00B77740">
        <w:t>-</w:t>
      </w:r>
      <w:r w:rsidRPr="00B77740">
        <w:tab/>
        <w:t>QC wonders what “reporting leg” means? If it’s configured in MCG it’s MCG and same for SCG? Huawei clarifies that no matter which leg is selected, UE uses RRC signaling. QC wonders if this is compatible with RAN3? Apple thinks this is about selecting the bearer or RRC entity.</w:t>
      </w:r>
    </w:p>
    <w:p w14:paraId="406ED790" w14:textId="77777777" w:rsidR="00AA6B09" w:rsidRPr="00B77740" w:rsidRDefault="00AA6B09" w:rsidP="00AA6B09">
      <w:pPr>
        <w:pStyle w:val="Doc-text2"/>
      </w:pPr>
      <w:r w:rsidRPr="00B77740">
        <w:t>-</w:t>
      </w:r>
      <w:r w:rsidRPr="00B77740">
        <w:tab/>
        <w:t>Ericsson thinks the proposal is a bit ambiguous.</w:t>
      </w:r>
    </w:p>
    <w:p w14:paraId="775096B6" w14:textId="77777777" w:rsidR="00AA6B09" w:rsidRPr="00B77740" w:rsidRDefault="00AA6B09" w:rsidP="00AA6B09">
      <w:pPr>
        <w:pStyle w:val="Doc-text2"/>
      </w:pPr>
      <w:r w:rsidRPr="00B77740">
        <w:t>-</w:t>
      </w:r>
      <w:r w:rsidRPr="00B77740">
        <w:tab/>
        <w:t>LGE thinks we could use RRM reporting as well and SRB5.</w:t>
      </w:r>
    </w:p>
    <w:p w14:paraId="69B2B76E" w14:textId="77777777" w:rsidR="00AA6B09" w:rsidRPr="00B77740" w:rsidRDefault="00AA6B09" w:rsidP="00AA6B09">
      <w:pPr>
        <w:pStyle w:val="Doc-text2"/>
      </w:pPr>
      <w:r w:rsidRPr="00B77740">
        <w:t>-</w:t>
      </w:r>
      <w:r w:rsidRPr="00B77740">
        <w:tab/>
        <w:t>Ericsson thinks we could have FFS on how leg is changed. Huawei thinks we should use RRC. China unicom agrees.</w:t>
      </w:r>
    </w:p>
    <w:p w14:paraId="0833E5C9"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1: RRC configuration determines to which node UE sends the QoE report.  It is possible to change the reporting leg via RRC signalling after it has been configured.</w:t>
      </w:r>
    </w:p>
    <w:p w14:paraId="4A02F5EF" w14:textId="77777777" w:rsidR="00AA6B09" w:rsidRPr="00B77740" w:rsidRDefault="00AA6B09" w:rsidP="00AA6B09">
      <w:pPr>
        <w:pStyle w:val="Doc-text2"/>
      </w:pPr>
    </w:p>
    <w:p w14:paraId="6EA1A837" w14:textId="77777777" w:rsidR="00AA6B09" w:rsidRPr="00B77740" w:rsidRDefault="00AA6B09" w:rsidP="00AA6B09">
      <w:pPr>
        <w:pStyle w:val="Doc-text2"/>
        <w:rPr>
          <w:i/>
          <w:iCs/>
        </w:rPr>
      </w:pPr>
    </w:p>
    <w:p w14:paraId="4ABF3061" w14:textId="77777777" w:rsidR="00AA6B09" w:rsidRPr="00B77740" w:rsidRDefault="00AA6B09" w:rsidP="00AA6B09">
      <w:pPr>
        <w:pStyle w:val="Doc-text2"/>
        <w:rPr>
          <w:i/>
          <w:iCs/>
        </w:rPr>
      </w:pPr>
      <w:r w:rsidRPr="00B77740">
        <w:rPr>
          <w:i/>
          <w:iCs/>
        </w:rPr>
        <w:t>Proposal 3:</w:t>
      </w:r>
      <w:r w:rsidRPr="00B77740">
        <w:rPr>
          <w:i/>
          <w:iCs/>
        </w:rPr>
        <w:tab/>
        <w:t xml:space="preserve">Split SRB for QoE reporting is not supported.  </w:t>
      </w:r>
    </w:p>
    <w:p w14:paraId="23AFD062" w14:textId="77777777" w:rsidR="00AA6B09" w:rsidRPr="00B77740" w:rsidRDefault="00AA6B09" w:rsidP="00AA6B09">
      <w:pPr>
        <w:pStyle w:val="Doc-text2"/>
      </w:pPr>
      <w:r w:rsidRPr="00B77740">
        <w:lastRenderedPageBreak/>
        <w:t>-</w:t>
      </w:r>
      <w:r w:rsidRPr="00B77740">
        <w:tab/>
        <w:t>Huawei thinks split SRB4 is not so easy as implementation is not so easy. Existing split SRB has some options that we have to check to allow this, which takes time. For example splitDataThreshold, is it applicable or not? Nokia agrees.</w:t>
      </w:r>
    </w:p>
    <w:p w14:paraId="2AD9FC98" w14:textId="77777777" w:rsidR="00AA6B09" w:rsidRPr="00B77740" w:rsidRDefault="00AA6B09" w:rsidP="00AA6B09">
      <w:pPr>
        <w:pStyle w:val="Doc-text2"/>
      </w:pPr>
      <w:r w:rsidRPr="00B77740">
        <w:t>-</w:t>
      </w:r>
      <w:r w:rsidRPr="00B77740">
        <w:tab/>
        <w:t>Ericsson would like to understand what are the potential gains or losses from split SRB4? Huawei thinks that if we have SRB5, we don’t have to discuss split SRB4.</w:t>
      </w:r>
    </w:p>
    <w:p w14:paraId="07BC2784" w14:textId="77777777" w:rsidR="00AA6B09" w:rsidRPr="00B77740" w:rsidRDefault="00AA6B09" w:rsidP="00AA6B09">
      <w:pPr>
        <w:pStyle w:val="Doc-text2"/>
        <w:rPr>
          <w:i/>
          <w:iCs/>
        </w:rPr>
      </w:pPr>
    </w:p>
    <w:p w14:paraId="5844B3B1"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3:</w:t>
      </w:r>
      <w:r w:rsidRPr="00B77740">
        <w:tab/>
        <w:t>Split SRB for QoE reporting is not supported (unless serious problems are identified).</w:t>
      </w:r>
    </w:p>
    <w:p w14:paraId="5EAE64BE" w14:textId="77777777" w:rsidR="00AA6B09" w:rsidRPr="00B77740" w:rsidRDefault="00AA6B09" w:rsidP="00AA6B09">
      <w:pPr>
        <w:pStyle w:val="Doc-text2"/>
        <w:rPr>
          <w:i/>
          <w:iCs/>
        </w:rPr>
      </w:pPr>
    </w:p>
    <w:p w14:paraId="635BA5E3" w14:textId="77777777" w:rsidR="00AA6B09" w:rsidRPr="00B77740" w:rsidRDefault="00AA6B09" w:rsidP="00AA6B09">
      <w:pPr>
        <w:pStyle w:val="Doc-text2"/>
        <w:rPr>
          <w:i/>
          <w:iCs/>
        </w:rPr>
      </w:pPr>
    </w:p>
    <w:p w14:paraId="4DF7DFA3" w14:textId="77777777" w:rsidR="00AA6B09" w:rsidRPr="00B77740" w:rsidRDefault="00AA6B09" w:rsidP="00AA6B09">
      <w:pPr>
        <w:pStyle w:val="Doc-text2"/>
        <w:rPr>
          <w:i/>
          <w:iCs/>
        </w:rPr>
      </w:pPr>
      <w:r w:rsidRPr="00B77740">
        <w:rPr>
          <w:i/>
          <w:iCs/>
        </w:rPr>
        <w:t>Proposal 4:</w:t>
      </w:r>
      <w:r w:rsidRPr="00B77740">
        <w:rPr>
          <w:i/>
          <w:iCs/>
        </w:rPr>
        <w:tab/>
        <w:t>For the QoE reporting to SN, RAN2 should choose one of the following options:</w:t>
      </w:r>
    </w:p>
    <w:p w14:paraId="394B58D1" w14:textId="77777777" w:rsidR="00AA6B09" w:rsidRPr="00B77740" w:rsidRDefault="00AA6B09" w:rsidP="00AA6B09">
      <w:pPr>
        <w:pStyle w:val="Doc-text2"/>
        <w:rPr>
          <w:i/>
          <w:iCs/>
        </w:rPr>
      </w:pPr>
      <w:r w:rsidRPr="00B77740">
        <w:rPr>
          <w:i/>
          <w:iCs/>
        </w:rPr>
        <w:t>-</w:t>
      </w:r>
      <w:r w:rsidRPr="00B77740">
        <w:rPr>
          <w:i/>
          <w:iCs/>
        </w:rPr>
        <w:tab/>
        <w:t>Option 1: SRB3 with new LCH</w:t>
      </w:r>
    </w:p>
    <w:p w14:paraId="1A9B1348" w14:textId="77777777" w:rsidR="00AA6B09" w:rsidRPr="00B77740" w:rsidRDefault="00AA6B09" w:rsidP="00AA6B09">
      <w:pPr>
        <w:pStyle w:val="Doc-text2"/>
        <w:rPr>
          <w:i/>
          <w:iCs/>
        </w:rPr>
      </w:pPr>
      <w:r w:rsidRPr="00B77740">
        <w:rPr>
          <w:i/>
          <w:iCs/>
        </w:rPr>
        <w:t>-</w:t>
      </w:r>
      <w:r w:rsidRPr="00B77740">
        <w:rPr>
          <w:i/>
          <w:iCs/>
        </w:rPr>
        <w:tab/>
        <w:t xml:space="preserve">Option 2: new SRB, e.g. SRB5  </w:t>
      </w:r>
    </w:p>
    <w:p w14:paraId="4A3F8454" w14:textId="77777777" w:rsidR="00AA6B09" w:rsidRPr="00B77740" w:rsidRDefault="00AA6B09" w:rsidP="00AA6B09">
      <w:pPr>
        <w:pStyle w:val="Doc-text2"/>
        <w:rPr>
          <w:i/>
          <w:iCs/>
        </w:rPr>
      </w:pPr>
    </w:p>
    <w:p w14:paraId="01C455D3" w14:textId="77777777" w:rsidR="00AA6B09" w:rsidRPr="00B77740" w:rsidRDefault="00AA6B09" w:rsidP="00AA6B09">
      <w:pPr>
        <w:pStyle w:val="Doc-text2"/>
      </w:pPr>
      <w:r w:rsidRPr="00B77740">
        <w:t>-</w:t>
      </w:r>
      <w:r w:rsidRPr="00B77740">
        <w:tab/>
        <w:t>Lenovo thinks SRB4 has lower priority than SRB1. For DC SRB3 has same priority as SRB1. “SRB5” should have lower priority than SRB1. ZTE agrees with Lenovo that “SRB5” should have lower priority than SRB1/3. Using new LCH would create some difficulties due to LCH prioritiation so prefers option 2.</w:t>
      </w:r>
    </w:p>
    <w:p w14:paraId="641D21D1" w14:textId="77777777" w:rsidR="00AA6B09" w:rsidRPr="00B77740" w:rsidRDefault="00AA6B09" w:rsidP="00AA6B09">
      <w:pPr>
        <w:pStyle w:val="Doc-text2"/>
      </w:pPr>
      <w:r w:rsidRPr="00B77740">
        <w:t>-</w:t>
      </w:r>
      <w:r w:rsidRPr="00B77740">
        <w:tab/>
        <w:t>QC thinks we could just configure SRB4 for SCG. That would save creating new SRB.</w:t>
      </w:r>
    </w:p>
    <w:p w14:paraId="4CA74889" w14:textId="77777777" w:rsidR="00AA6B09" w:rsidRPr="00B77740" w:rsidRDefault="00AA6B09" w:rsidP="00AA6B09">
      <w:pPr>
        <w:pStyle w:val="Doc-text2"/>
      </w:pPr>
      <w:r w:rsidRPr="00B77740">
        <w:t>-</w:t>
      </w:r>
      <w:r w:rsidRPr="00B77740">
        <w:tab/>
        <w:t>Huawei agrees with Lenovo about “SRB5” priority. Ericsson thinks priority should be configurable by network. Both solutions have new LCH so it’s all about complexity. Prefers SRB5.</w:t>
      </w:r>
    </w:p>
    <w:p w14:paraId="4896990B" w14:textId="77777777" w:rsidR="00AA6B09" w:rsidRPr="00B77740" w:rsidRDefault="00AA6B09" w:rsidP="00AA6B09">
      <w:pPr>
        <w:pStyle w:val="Doc-text2"/>
      </w:pPr>
      <w:r w:rsidRPr="00B77740">
        <w:t>-</w:t>
      </w:r>
      <w:r w:rsidRPr="00B77740">
        <w:tab/>
        <w:t>CATT thinks new SRB is better to reduce efforts. CU prefers new SRB with same or lower priority than SRB4.</w:t>
      </w:r>
    </w:p>
    <w:p w14:paraId="547A1CB4" w14:textId="77777777" w:rsidR="00AA6B09" w:rsidRPr="00B77740" w:rsidRDefault="00AA6B09" w:rsidP="00AA6B09">
      <w:pPr>
        <w:pStyle w:val="Doc-text2"/>
      </w:pPr>
      <w:r w:rsidRPr="00B77740">
        <w:t>-</w:t>
      </w:r>
      <w:r w:rsidRPr="00B77740">
        <w:tab/>
        <w:t>QC thinks we could only allow cofnfigure one SRB for QoE reporting and this could use SRB4 with “leg change”.</w:t>
      </w:r>
    </w:p>
    <w:p w14:paraId="6BABF9D5" w14:textId="77777777" w:rsidR="00AA6B09" w:rsidRPr="00B77740" w:rsidRDefault="00AA6B09" w:rsidP="00AA6B09">
      <w:pPr>
        <w:pStyle w:val="Doc-text2"/>
      </w:pPr>
      <w:r w:rsidRPr="00B77740">
        <w:t>-</w:t>
      </w:r>
      <w:r w:rsidRPr="00B77740">
        <w:tab/>
        <w:t xml:space="preserve">Samsung thinks we need to specify the priority for SRB5. </w:t>
      </w:r>
    </w:p>
    <w:p w14:paraId="3F9C556B" w14:textId="77777777" w:rsidR="00AA6B09" w:rsidRPr="00B77740" w:rsidRDefault="00AA6B09" w:rsidP="00AA6B09">
      <w:pPr>
        <w:pStyle w:val="Doc-text2"/>
        <w:rPr>
          <w:i/>
          <w:iCs/>
        </w:rPr>
      </w:pPr>
    </w:p>
    <w:p w14:paraId="6B85B938"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4:</w:t>
      </w:r>
      <w:r w:rsidRPr="00B77740">
        <w:tab/>
        <w:t>Define new SRB (“SRB5”) for the QoE reporting to SN. SRB4 can only be configured for MCG (as in Rel-17). The priority of “SRB5” is lower than SRB1 or SRB3.</w:t>
      </w:r>
    </w:p>
    <w:p w14:paraId="041F80E6" w14:textId="77777777" w:rsidR="00AA6B09" w:rsidRPr="00B77740" w:rsidRDefault="00AA6B09" w:rsidP="00AA6B09">
      <w:pPr>
        <w:pStyle w:val="Agreement"/>
        <w:numPr>
          <w:ilvl w:val="0"/>
          <w:numId w:val="0"/>
        </w:numPr>
      </w:pPr>
    </w:p>
    <w:p w14:paraId="47A0AC3B" w14:textId="77777777" w:rsidR="00AA6B09" w:rsidRPr="00B77740" w:rsidRDefault="00AA6B09" w:rsidP="00AA6B09">
      <w:pPr>
        <w:pStyle w:val="Doc-text2"/>
        <w:rPr>
          <w:i/>
          <w:iCs/>
        </w:rPr>
      </w:pPr>
    </w:p>
    <w:p w14:paraId="79FC2181" w14:textId="77777777" w:rsidR="00AA6B09" w:rsidRPr="00B77740" w:rsidRDefault="00AA6B09" w:rsidP="00AA6B09">
      <w:pPr>
        <w:pStyle w:val="Doc-text2"/>
        <w:rPr>
          <w:i/>
          <w:iCs/>
        </w:rPr>
      </w:pPr>
    </w:p>
    <w:p w14:paraId="589E5C68" w14:textId="77777777" w:rsidR="00AA6B09" w:rsidRPr="00B77740" w:rsidRDefault="00AA6B09" w:rsidP="00AA6B09">
      <w:pPr>
        <w:pStyle w:val="Doc-text2"/>
        <w:rPr>
          <w:i/>
          <w:iCs/>
        </w:rPr>
      </w:pPr>
      <w:r w:rsidRPr="00B77740">
        <w:rPr>
          <w:i/>
          <w:iCs/>
        </w:rPr>
        <w:t>Proposal 5:</w:t>
      </w:r>
      <w:r w:rsidRPr="00B77740">
        <w:rPr>
          <w:i/>
          <w:iCs/>
        </w:rPr>
        <w:tab/>
        <w:t>If both MN and SN send the QoE configurations to the UE, MN and SN should not use the same measConfigAppLayerId(s).</w:t>
      </w:r>
    </w:p>
    <w:p w14:paraId="4E4BD613" w14:textId="77777777" w:rsidR="00AA6B09" w:rsidRPr="00B77740" w:rsidRDefault="00AA6B09" w:rsidP="00AA6B09">
      <w:pPr>
        <w:pStyle w:val="Doc-text2"/>
      </w:pPr>
    </w:p>
    <w:p w14:paraId="4E607E01" w14:textId="77777777" w:rsidR="00AA6B09" w:rsidRPr="00B77740" w:rsidRDefault="00AA6B09" w:rsidP="00AA6B09">
      <w:pPr>
        <w:pStyle w:val="Doc-text2"/>
      </w:pPr>
      <w:r w:rsidRPr="00B77740">
        <w:t>-</w:t>
      </w:r>
      <w:r w:rsidRPr="00B77740">
        <w:tab/>
        <w:t>CU wonders if MN and SN can configure QoE at the same time? Lenovo thinks for s-based it’s always MN. For m-based it’s coordinated, so it’s possible. Huawei thinks it’s possible and RAN3 has not put such restrictions.</w:t>
      </w:r>
    </w:p>
    <w:p w14:paraId="66CEC3CD" w14:textId="77777777" w:rsidR="00AA6B09" w:rsidRPr="00B77740" w:rsidRDefault="00AA6B09" w:rsidP="00AA6B09">
      <w:pPr>
        <w:pStyle w:val="Doc-text2"/>
      </w:pPr>
      <w:r w:rsidRPr="00B77740">
        <w:t>-</w:t>
      </w:r>
      <w:r w:rsidRPr="00B77740">
        <w:tab/>
        <w:t>Apple thinks we should allow MN and SN. Nokia thinks this is for m-based only.</w:t>
      </w:r>
    </w:p>
    <w:p w14:paraId="253A8EB4" w14:textId="77777777" w:rsidR="00AA6B09" w:rsidRPr="00B77740" w:rsidRDefault="00AA6B09" w:rsidP="00AA6B09">
      <w:pPr>
        <w:pStyle w:val="Doc-text2"/>
      </w:pPr>
      <w:r w:rsidRPr="00B77740">
        <w:t>-</w:t>
      </w:r>
      <w:r w:rsidRPr="00B77740">
        <w:tab/>
        <w:t>LGE wonders if MN could use s-based and SN use m-based.</w:t>
      </w:r>
    </w:p>
    <w:p w14:paraId="52815333"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5:</w:t>
      </w:r>
      <w:r w:rsidRPr="00B77740">
        <w:tab/>
        <w:t xml:space="preserve">If both MN and SN send the QoE configurations to the UE, MN and SN should not use the same set of identities. </w:t>
      </w:r>
    </w:p>
    <w:p w14:paraId="4661B421"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RAN2 thinks it’s possible to have different m-based QoE configurations for UE in MN and SN if RAN3 allows it.</w:t>
      </w:r>
    </w:p>
    <w:p w14:paraId="2D481F58" w14:textId="77777777" w:rsidR="00AA6B09" w:rsidRPr="00B77740" w:rsidRDefault="00AA6B09" w:rsidP="00AA6B09">
      <w:pPr>
        <w:pStyle w:val="Doc-text2"/>
      </w:pPr>
    </w:p>
    <w:p w14:paraId="42E74624" w14:textId="77777777" w:rsidR="00AA6B09" w:rsidRPr="00B77740" w:rsidRDefault="00AA6B09" w:rsidP="00AA6B09">
      <w:pPr>
        <w:pStyle w:val="Doc-text2"/>
      </w:pPr>
    </w:p>
    <w:p w14:paraId="3D7A9E62" w14:textId="77777777" w:rsidR="00AA6B09" w:rsidRPr="00B77740" w:rsidRDefault="00AA6B09" w:rsidP="00AA6B09">
      <w:pPr>
        <w:pStyle w:val="Doc-text2"/>
        <w:rPr>
          <w:i/>
          <w:iCs/>
        </w:rPr>
      </w:pPr>
    </w:p>
    <w:p w14:paraId="241ADE22" w14:textId="77777777" w:rsidR="00AA6B09" w:rsidRPr="00B77740" w:rsidRDefault="00AA6B09" w:rsidP="00AA6B09">
      <w:pPr>
        <w:pStyle w:val="Doc-text2"/>
        <w:rPr>
          <w:i/>
          <w:iCs/>
        </w:rPr>
      </w:pPr>
      <w:r w:rsidRPr="00B77740">
        <w:rPr>
          <w:i/>
          <w:iCs/>
        </w:rPr>
        <w:t>Proposal 6:</w:t>
      </w:r>
      <w:r w:rsidRPr="00B77740">
        <w:rPr>
          <w:i/>
          <w:iCs/>
        </w:rPr>
        <w:tab/>
        <w:t>RAN visible QoE configuration is generated by the same node which generates the configuration for container based QoE. The other node will not send the RRC message to update/modify the RAN visible QoE configuration.</w:t>
      </w:r>
    </w:p>
    <w:p w14:paraId="35C89199" w14:textId="77777777" w:rsidR="00AA6B09" w:rsidRPr="00B77740" w:rsidRDefault="00AA6B09" w:rsidP="00AA6B09">
      <w:pPr>
        <w:pStyle w:val="Doc-text2"/>
        <w:rPr>
          <w:i/>
          <w:iCs/>
        </w:rPr>
      </w:pPr>
      <w:r w:rsidRPr="00B77740">
        <w:rPr>
          <w:i/>
          <w:iCs/>
        </w:rPr>
        <w:t>Proposal 7:</w:t>
      </w:r>
      <w:r w:rsidRPr="00B77740">
        <w:rPr>
          <w:i/>
          <w:iCs/>
        </w:rPr>
        <w:tab/>
        <w:t>A common reporting leg indication is used to indicate reporting leg that is used by the UE for both container-based and RAN visible QoE.</w:t>
      </w:r>
    </w:p>
    <w:p w14:paraId="6A866CDA" w14:textId="77777777" w:rsidR="00AA6B09" w:rsidRPr="00B77740" w:rsidRDefault="00AA6B09" w:rsidP="00AA6B09">
      <w:pPr>
        <w:pStyle w:val="Doc-text2"/>
        <w:rPr>
          <w:i/>
          <w:iCs/>
        </w:rPr>
      </w:pPr>
    </w:p>
    <w:p w14:paraId="420AD1F8" w14:textId="77777777" w:rsidR="00AA6B09" w:rsidRPr="00B77740" w:rsidRDefault="00AA6B09" w:rsidP="00AA6B09">
      <w:pPr>
        <w:pStyle w:val="Doc-text2"/>
        <w:rPr>
          <w:i/>
          <w:iCs/>
        </w:rPr>
      </w:pPr>
    </w:p>
    <w:p w14:paraId="3425EAB7" w14:textId="77777777" w:rsidR="00AA6B09" w:rsidRPr="00B77740" w:rsidRDefault="00AA6B09" w:rsidP="00AA6B09">
      <w:pPr>
        <w:pStyle w:val="Doc-text2"/>
        <w:rPr>
          <w:i/>
          <w:iCs/>
        </w:rPr>
      </w:pPr>
    </w:p>
    <w:p w14:paraId="2DAA3D3B" w14:textId="77777777" w:rsidR="00AA6B09" w:rsidRPr="00B77740" w:rsidRDefault="00AA6B09" w:rsidP="00AA6B09">
      <w:pPr>
        <w:pStyle w:val="Doc-text2"/>
        <w:rPr>
          <w:i/>
          <w:iCs/>
        </w:rPr>
      </w:pPr>
      <w:r w:rsidRPr="00B77740">
        <w:rPr>
          <w:i/>
          <w:iCs/>
        </w:rPr>
        <w:t>Proposal 8:</w:t>
      </w:r>
      <w:r w:rsidRPr="00B77740">
        <w:rPr>
          <w:i/>
          <w:iCs/>
        </w:rPr>
        <w:tab/>
        <w:t>If the UE configured with NR-DC receives the QoE pause command from the network, UE uses the same principles as in R17, i.e.</w:t>
      </w:r>
    </w:p>
    <w:p w14:paraId="76FBD699" w14:textId="77777777" w:rsidR="00AA6B09" w:rsidRPr="00B77740" w:rsidRDefault="00AA6B09" w:rsidP="00AA6B09">
      <w:pPr>
        <w:pStyle w:val="Doc-text2"/>
        <w:rPr>
          <w:i/>
          <w:iCs/>
        </w:rPr>
      </w:pPr>
      <w:r w:rsidRPr="00B77740">
        <w:rPr>
          <w:i/>
          <w:iCs/>
        </w:rPr>
        <w:t>-</w:t>
      </w:r>
      <w:r w:rsidRPr="00B77740">
        <w:rPr>
          <w:i/>
          <w:iCs/>
        </w:rPr>
        <w:tab/>
        <w:t xml:space="preserve">the transmission of QoE report container is paused </w:t>
      </w:r>
    </w:p>
    <w:p w14:paraId="3664A770" w14:textId="77777777" w:rsidR="00AA6B09" w:rsidRPr="00B77740" w:rsidRDefault="00AA6B09" w:rsidP="00AA6B09">
      <w:pPr>
        <w:pStyle w:val="Doc-text2"/>
        <w:rPr>
          <w:i/>
          <w:iCs/>
        </w:rPr>
      </w:pPr>
      <w:r w:rsidRPr="00B77740">
        <w:rPr>
          <w:i/>
          <w:iCs/>
        </w:rPr>
        <w:t>-</w:t>
      </w:r>
      <w:r w:rsidRPr="00B77740">
        <w:rPr>
          <w:i/>
          <w:iCs/>
        </w:rPr>
        <w:tab/>
        <w:t>the transmission of QoE start indication and RAN visible application layer measurement reports is not paused.</w:t>
      </w:r>
    </w:p>
    <w:p w14:paraId="4E785744"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lastRenderedPageBreak/>
        <w:t>Focus on P1-7</w:t>
      </w:r>
    </w:p>
    <w:p w14:paraId="79B8B4E6" w14:textId="77777777" w:rsidR="00AA6B09" w:rsidRPr="00B77740" w:rsidRDefault="00AA6B09" w:rsidP="00AA6B09">
      <w:pPr>
        <w:pStyle w:val="Doc-text2"/>
        <w:rPr>
          <w:i/>
          <w:iCs/>
        </w:rPr>
      </w:pPr>
    </w:p>
    <w:p w14:paraId="3E00DCA8" w14:textId="77777777" w:rsidR="00AA6B09" w:rsidRPr="00B77740" w:rsidRDefault="00AA6B09" w:rsidP="00AA6B09">
      <w:pPr>
        <w:pStyle w:val="Doc-title"/>
      </w:pPr>
    </w:p>
    <w:p w14:paraId="421DF1AC" w14:textId="7D82EFDA" w:rsidR="00AA6B09" w:rsidRPr="00B77740" w:rsidRDefault="00AA6B09" w:rsidP="00AA6B09">
      <w:pPr>
        <w:pStyle w:val="Doc-title"/>
      </w:pPr>
      <w:r w:rsidRPr="00B77740">
        <w:t>R2-2301758</w:t>
      </w:r>
      <w:r w:rsidRPr="00B77740">
        <w:tab/>
        <w:t>Discussion on QoE configuration and reporting for NR-DC</w:t>
      </w:r>
      <w:r w:rsidRPr="00B77740">
        <w:tab/>
        <w:t>China Unicom</w:t>
      </w:r>
      <w:r w:rsidRPr="00B77740">
        <w:tab/>
        <w:t>discussion</w:t>
      </w:r>
      <w:r w:rsidRPr="00B77740">
        <w:tab/>
        <w:t>Rel-18</w:t>
      </w:r>
      <w:r w:rsidRPr="00B77740">
        <w:tab/>
        <w:t>NR_QoE_enh-Core</w:t>
      </w:r>
    </w:p>
    <w:p w14:paraId="11CD28C2" w14:textId="77777777" w:rsidR="00AA6B09" w:rsidRPr="00B77740" w:rsidRDefault="00AA6B09" w:rsidP="00AA6B09">
      <w:pPr>
        <w:pStyle w:val="Doc-text2"/>
        <w:rPr>
          <w:i/>
          <w:iCs/>
        </w:rPr>
      </w:pPr>
      <w:r w:rsidRPr="00B77740">
        <w:rPr>
          <w:i/>
          <w:iCs/>
        </w:rPr>
        <w:t>Proposal 1: For signalling-based QoE measurement, SRB1 is used for providing all the QoE configurations to UE from the gNB.</w:t>
      </w:r>
    </w:p>
    <w:p w14:paraId="06A142B8" w14:textId="77777777" w:rsidR="00AA6B09" w:rsidRPr="00B77740" w:rsidRDefault="00AA6B09" w:rsidP="00AA6B09">
      <w:pPr>
        <w:pStyle w:val="Doc-text2"/>
        <w:rPr>
          <w:i/>
          <w:iCs/>
        </w:rPr>
      </w:pPr>
      <w:r w:rsidRPr="00B77740">
        <w:rPr>
          <w:i/>
          <w:iCs/>
        </w:rPr>
        <w:t>Proposal 2: For management-based QoE measurement, the UE can receive SN configurations from the MN via SRB1, or receive SN configurations from the SN via SRB3.</w:t>
      </w:r>
    </w:p>
    <w:p w14:paraId="73892EB5" w14:textId="77777777" w:rsidR="00AA6B09" w:rsidRPr="00B77740" w:rsidRDefault="00AA6B09" w:rsidP="00AA6B09">
      <w:pPr>
        <w:pStyle w:val="Doc-text2"/>
        <w:rPr>
          <w:i/>
          <w:iCs/>
        </w:rPr>
      </w:pPr>
      <w:r w:rsidRPr="00B77740">
        <w:rPr>
          <w:i/>
          <w:iCs/>
        </w:rPr>
        <w:t>Proposal 3: The UE can send QoE reports towards SN only via SRB4 or a new SRB with a same or lower priority than SRB4.</w:t>
      </w:r>
    </w:p>
    <w:p w14:paraId="70D1D9DA" w14:textId="77777777" w:rsidR="00AA6B09" w:rsidRPr="00B77740" w:rsidRDefault="00AA6B09" w:rsidP="00AA6B09">
      <w:pPr>
        <w:pStyle w:val="Doc-text2"/>
        <w:rPr>
          <w:i/>
          <w:iCs/>
        </w:rPr>
      </w:pPr>
      <w:r w:rsidRPr="00B77740">
        <w:rPr>
          <w:i/>
          <w:iCs/>
        </w:rPr>
        <w:t>Proposal 4: PDU session information (PDU session ID) and QoS flow information (QoS flow ID) included in the RVQoE report can be used to ensure the corresponding RVQoE measurement result sending to the associated MN or SN.</w:t>
      </w:r>
    </w:p>
    <w:p w14:paraId="3D9F6307"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P1-2</w:t>
      </w:r>
    </w:p>
    <w:p w14:paraId="26A6CD80" w14:textId="77777777" w:rsidR="00AA6B09" w:rsidRPr="00B77740" w:rsidRDefault="00AA6B09" w:rsidP="00AA6B09">
      <w:pPr>
        <w:pStyle w:val="Doc-text2"/>
      </w:pPr>
    </w:p>
    <w:p w14:paraId="682665B0" w14:textId="6FE2E756" w:rsidR="00AA6B09" w:rsidRPr="00B77740" w:rsidRDefault="00AA6B09" w:rsidP="00AA6B09">
      <w:pPr>
        <w:pStyle w:val="Doc-title"/>
      </w:pPr>
      <w:r w:rsidRPr="00B77740">
        <w:t>R2-2300331</w:t>
      </w:r>
      <w:r w:rsidRPr="00B77740">
        <w:tab/>
        <w:t>Discussion on support of QoE measurements for NR-DC</w:t>
      </w:r>
      <w:r w:rsidRPr="00B77740">
        <w:tab/>
        <w:t>Lenovo</w:t>
      </w:r>
      <w:r w:rsidRPr="00B77740">
        <w:tab/>
        <w:t>discussion</w:t>
      </w:r>
      <w:r w:rsidRPr="00B77740">
        <w:tab/>
        <w:t>Rel-18</w:t>
      </w:r>
      <w:r w:rsidRPr="00B77740">
        <w:tab/>
        <w:t>NR_QoE_enh-Core</w:t>
      </w:r>
    </w:p>
    <w:p w14:paraId="24180800" w14:textId="291A7FC9" w:rsidR="00AA6B09" w:rsidRPr="00B77740" w:rsidRDefault="00AA6B09" w:rsidP="00AA6B09">
      <w:pPr>
        <w:pStyle w:val="Doc-title"/>
      </w:pPr>
      <w:r w:rsidRPr="00B77740">
        <w:t>R2-2300355</w:t>
      </w:r>
      <w:r w:rsidRPr="00B77740">
        <w:tab/>
        <w:t>Further discussion on QoE measurement for NR-DC</w:t>
      </w:r>
      <w:r w:rsidRPr="00B77740">
        <w:tab/>
        <w:t>ZTE Corporation, Sanechips</w:t>
      </w:r>
      <w:r w:rsidRPr="00B77740">
        <w:tab/>
        <w:t>discussion</w:t>
      </w:r>
      <w:r w:rsidRPr="00B77740">
        <w:tab/>
        <w:t>Rel-18</w:t>
      </w:r>
      <w:r w:rsidRPr="00B77740">
        <w:tab/>
        <w:t>NR_QoE_enh-Core</w:t>
      </w:r>
    </w:p>
    <w:p w14:paraId="48F7B387" w14:textId="0A9A4411" w:rsidR="00AA6B09" w:rsidRPr="00B77740" w:rsidRDefault="00AA6B09" w:rsidP="00AA6B09">
      <w:pPr>
        <w:pStyle w:val="Doc-title"/>
      </w:pPr>
      <w:r w:rsidRPr="00B77740">
        <w:t>R2-2300721</w:t>
      </w:r>
      <w:r w:rsidRPr="00B77740">
        <w:tab/>
        <w:t>QoE Reporting for NR-DC</w:t>
      </w:r>
      <w:r w:rsidRPr="00B77740">
        <w:tab/>
        <w:t>Apple</w:t>
      </w:r>
      <w:r w:rsidRPr="00B77740">
        <w:tab/>
        <w:t>discussion</w:t>
      </w:r>
      <w:r w:rsidRPr="00B77740">
        <w:tab/>
        <w:t>NR_QoE_enh-Core</w:t>
      </w:r>
    </w:p>
    <w:p w14:paraId="61AF1F7A" w14:textId="245D50F9" w:rsidR="00AA6B09" w:rsidRPr="00B77740" w:rsidRDefault="00AA6B09" w:rsidP="00AA6B09">
      <w:pPr>
        <w:pStyle w:val="Doc-title"/>
      </w:pPr>
      <w:r w:rsidRPr="00B77740">
        <w:t>R2-2301015</w:t>
      </w:r>
      <w:r w:rsidRPr="00B77740">
        <w:tab/>
        <w:t>RAN2 issues to support QoE collection in NR-DC</w:t>
      </w:r>
      <w:r w:rsidRPr="00B77740">
        <w:tab/>
        <w:t>Qualcomm Incorporated</w:t>
      </w:r>
      <w:r w:rsidRPr="00B77740">
        <w:tab/>
        <w:t>discussion</w:t>
      </w:r>
      <w:r w:rsidRPr="00B77740">
        <w:tab/>
        <w:t>NR_QoE_enh-Core</w:t>
      </w:r>
    </w:p>
    <w:p w14:paraId="16577892" w14:textId="0A76AB55" w:rsidR="00AA6B09" w:rsidRPr="00B77740" w:rsidRDefault="00AA6B09" w:rsidP="00AA6B09">
      <w:pPr>
        <w:pStyle w:val="Doc-title"/>
      </w:pPr>
      <w:r w:rsidRPr="00B77740">
        <w:t>R2-2301337</w:t>
      </w:r>
      <w:r w:rsidRPr="00B77740">
        <w:tab/>
        <w:t>QoE measurements in NR-DC</w:t>
      </w:r>
      <w:r w:rsidRPr="00B77740">
        <w:tab/>
        <w:t>Ericsson</w:t>
      </w:r>
      <w:r w:rsidRPr="00B77740">
        <w:tab/>
        <w:t>discussion</w:t>
      </w:r>
      <w:r w:rsidRPr="00B77740">
        <w:tab/>
        <w:t>Rel-18</w:t>
      </w:r>
      <w:r w:rsidRPr="00B77740">
        <w:tab/>
        <w:t>NR_QoE_enh-Core</w:t>
      </w:r>
    </w:p>
    <w:p w14:paraId="34B92612" w14:textId="21333CB5" w:rsidR="00AA6B09" w:rsidRPr="00B77740" w:rsidRDefault="00AA6B09" w:rsidP="00AA6B09">
      <w:pPr>
        <w:pStyle w:val="Doc-title"/>
      </w:pPr>
      <w:r w:rsidRPr="00B77740">
        <w:t>R2-2301640</w:t>
      </w:r>
      <w:r w:rsidRPr="00B77740">
        <w:tab/>
        <w:t>Discussion on QoE measurement for NR-DC</w:t>
      </w:r>
      <w:r w:rsidRPr="00B77740">
        <w:tab/>
        <w:t>Samsung</w:t>
      </w:r>
      <w:r w:rsidRPr="00B77740">
        <w:tab/>
        <w:t>discussion</w:t>
      </w:r>
      <w:r w:rsidRPr="00B77740">
        <w:tab/>
        <w:t>Rel-18</w:t>
      </w:r>
    </w:p>
    <w:p w14:paraId="3DF660BF" w14:textId="67FC828F" w:rsidR="00AA6B09" w:rsidRPr="00B77740" w:rsidRDefault="00AA6B09" w:rsidP="00AA6B09">
      <w:pPr>
        <w:pStyle w:val="Doc-title"/>
      </w:pPr>
      <w:r w:rsidRPr="00B77740">
        <w:t>R2-2301664</w:t>
      </w:r>
      <w:r w:rsidRPr="00B77740">
        <w:tab/>
        <w:t>QMC support in NR-DC</w:t>
      </w:r>
      <w:r w:rsidRPr="00B77740">
        <w:tab/>
        <w:t>Nokia, Nokia Shanghai Bell</w:t>
      </w:r>
      <w:r w:rsidRPr="00B77740">
        <w:tab/>
        <w:t>discussion</w:t>
      </w:r>
      <w:r w:rsidRPr="00B77740">
        <w:tab/>
        <w:t>Rel-18</w:t>
      </w:r>
      <w:r w:rsidRPr="00B77740">
        <w:tab/>
        <w:t>NR_QoE_enh-Core</w:t>
      </w:r>
    </w:p>
    <w:p w14:paraId="2FEA61EB" w14:textId="4216810E" w:rsidR="00AA6B09" w:rsidRPr="00B77740" w:rsidRDefault="00AA6B09" w:rsidP="00AA6B09">
      <w:pPr>
        <w:pStyle w:val="Doc-title"/>
      </w:pPr>
      <w:r w:rsidRPr="00B77740">
        <w:t>R2-2301802</w:t>
      </w:r>
      <w:r w:rsidRPr="00B77740">
        <w:tab/>
        <w:t>Discussion on support of QoE measurement for NR-DC</w:t>
      </w:r>
      <w:r w:rsidRPr="00B77740">
        <w:tab/>
        <w:t>CATT</w:t>
      </w:r>
      <w:r w:rsidRPr="00B77740">
        <w:tab/>
        <w:t>discussion</w:t>
      </w:r>
      <w:r w:rsidRPr="00B77740">
        <w:tab/>
        <w:t>Rel-18</w:t>
      </w:r>
      <w:r w:rsidRPr="00B77740">
        <w:tab/>
        <w:t>NR_QoE_enh-Core</w:t>
      </w:r>
    </w:p>
    <w:p w14:paraId="4DBB48BD" w14:textId="77777777" w:rsidR="00AA6B09" w:rsidRPr="00B77740" w:rsidRDefault="00AA6B09" w:rsidP="00AA6B09">
      <w:pPr>
        <w:pStyle w:val="Doc-text2"/>
      </w:pPr>
    </w:p>
    <w:p w14:paraId="24E268BB" w14:textId="77777777" w:rsidR="00AA6B09" w:rsidRPr="00B77740" w:rsidRDefault="00AA6B09" w:rsidP="00AA6B09">
      <w:pPr>
        <w:pStyle w:val="Heading3"/>
      </w:pPr>
      <w:bookmarkStart w:id="317" w:name="_Toc129990499"/>
      <w:r w:rsidRPr="00B77740">
        <w:t>8.14.5</w:t>
      </w:r>
      <w:r w:rsidRPr="00B77740">
        <w:tab/>
        <w:t>Other topics</w:t>
      </w:r>
      <w:bookmarkEnd w:id="317"/>
    </w:p>
    <w:p w14:paraId="1CD8A142" w14:textId="77777777" w:rsidR="00AA6B09" w:rsidRPr="00B77740" w:rsidRDefault="00AA6B09" w:rsidP="00AA6B09">
      <w:pPr>
        <w:pStyle w:val="Comments"/>
      </w:pPr>
      <w:r w:rsidRPr="00B77740">
        <w:t>Includindg discussion on the continuity of</w:t>
      </w:r>
      <w:r w:rsidRPr="00B77740">
        <w:rPr>
          <w:rFonts w:hint="eastAsia"/>
          <w:lang w:val="en-US" w:eastAsia="zh-CN"/>
        </w:rPr>
        <w:t xml:space="preserve"> legacy</w:t>
      </w:r>
      <w:r w:rsidRPr="00B77740">
        <w:t xml:space="preserve"> QoE measurement job</w:t>
      </w:r>
      <w:r w:rsidRPr="00B77740">
        <w:rPr>
          <w:rFonts w:hint="eastAsia"/>
          <w:lang w:val="en-US" w:eastAsia="zh-CN"/>
        </w:rPr>
        <w:t xml:space="preserve"> for </w:t>
      </w:r>
      <w:r w:rsidRPr="00B77740">
        <w:rPr>
          <w:rFonts w:hint="eastAsia"/>
        </w:rPr>
        <w:t>streaming and MTSI service</w:t>
      </w:r>
      <w:r w:rsidRPr="00B77740">
        <w:rPr>
          <w:rFonts w:hint="eastAsia"/>
          <w:lang w:val="en-US" w:eastAsia="zh-CN"/>
        </w:rPr>
        <w:t xml:space="preserve"> </w:t>
      </w:r>
      <w:r w:rsidRPr="00B77740">
        <w:t>during</w:t>
      </w:r>
      <w:r w:rsidRPr="00B77740">
        <w:rPr>
          <w:rFonts w:hint="eastAsia"/>
          <w:lang w:val="en-US" w:eastAsia="zh-CN"/>
        </w:rPr>
        <w:t xml:space="preserve"> intra-5GC</w:t>
      </w:r>
      <w:r w:rsidRPr="00B77740">
        <w:t xml:space="preserve"> inter-RAT handover process </w:t>
      </w:r>
    </w:p>
    <w:p w14:paraId="3DAF13DA" w14:textId="77777777" w:rsidR="00AA6B09" w:rsidRPr="00B77740" w:rsidRDefault="00AA6B09" w:rsidP="00AA6B09">
      <w:pPr>
        <w:pStyle w:val="Comments"/>
      </w:pPr>
      <w:r w:rsidRPr="00B77740">
        <w:t xml:space="preserve">Including any other QoE enhancement discussion (e.g. service type aspects). </w:t>
      </w:r>
    </w:p>
    <w:p w14:paraId="009978DA" w14:textId="77777777" w:rsidR="00AA6B09" w:rsidRPr="00B77740" w:rsidRDefault="00AA6B09" w:rsidP="00AA6B09">
      <w:pPr>
        <w:pStyle w:val="Comments"/>
      </w:pPr>
    </w:p>
    <w:p w14:paraId="1ABDF0D4" w14:textId="77777777" w:rsidR="00AA6B09" w:rsidRPr="00B77740" w:rsidRDefault="00AA6B09" w:rsidP="00AA6B09">
      <w:pPr>
        <w:pStyle w:val="BoldComments"/>
      </w:pPr>
      <w:r w:rsidRPr="00B77740">
        <w:t>Online (Tuesday) (1-3) – QoE continuity for intra-5GC inter-RAT cases</w:t>
      </w:r>
    </w:p>
    <w:p w14:paraId="03CCC040" w14:textId="7F2C8F2B" w:rsidR="00AA6B09" w:rsidRPr="00B77740" w:rsidRDefault="00AA6B09" w:rsidP="00AA6B09">
      <w:pPr>
        <w:pStyle w:val="Doc-title"/>
      </w:pPr>
      <w:r w:rsidRPr="00B77740">
        <w:t>R2-2300603</w:t>
      </w:r>
      <w:r w:rsidRPr="00B77740">
        <w:tab/>
        <w:t>QoE continuity between LTE-5GC and NR</w:t>
      </w:r>
      <w:r w:rsidRPr="00B77740">
        <w:tab/>
        <w:t>Huawei, HiSilicon</w:t>
      </w:r>
      <w:r w:rsidRPr="00B77740">
        <w:tab/>
        <w:t>discussion</w:t>
      </w:r>
      <w:r w:rsidRPr="00B77740">
        <w:tab/>
        <w:t>Rel-18</w:t>
      </w:r>
      <w:r w:rsidRPr="00B77740">
        <w:tab/>
        <w:t>NR_QoE_enh-Core</w:t>
      </w:r>
    </w:p>
    <w:tbl>
      <w:tblPr>
        <w:tblStyle w:val="TableGrid"/>
        <w:tblW w:w="9629" w:type="dxa"/>
        <w:tblInd w:w="1327" w:type="dxa"/>
        <w:tblLook w:val="04A0" w:firstRow="1" w:lastRow="0" w:firstColumn="1" w:lastColumn="0" w:noHBand="0" w:noVBand="1"/>
      </w:tblPr>
      <w:tblGrid>
        <w:gridCol w:w="1311"/>
        <w:gridCol w:w="2481"/>
        <w:gridCol w:w="2963"/>
        <w:gridCol w:w="2874"/>
      </w:tblGrid>
      <w:tr w:rsidR="00AA6B09" w:rsidRPr="00B77740" w14:paraId="1A234131" w14:textId="77777777" w:rsidTr="00282367">
        <w:tc>
          <w:tcPr>
            <w:tcW w:w="1311" w:type="dxa"/>
          </w:tcPr>
          <w:p w14:paraId="60F7FDF3" w14:textId="77777777" w:rsidR="00AA6B09" w:rsidRPr="00B77740" w:rsidRDefault="00AA6B09" w:rsidP="00282367">
            <w:pPr>
              <w:rPr>
                <w:rFonts w:eastAsiaTheme="minorEastAsia"/>
                <w:i/>
                <w:iCs/>
                <w:lang w:eastAsia="zh-CN"/>
              </w:rPr>
            </w:pPr>
            <w:r w:rsidRPr="00B77740">
              <w:rPr>
                <w:rFonts w:eastAsiaTheme="minorEastAsia"/>
                <w:i/>
                <w:iCs/>
                <w:lang w:eastAsia="zh-CN"/>
              </w:rPr>
              <w:t>Use case</w:t>
            </w:r>
          </w:p>
        </w:tc>
        <w:tc>
          <w:tcPr>
            <w:tcW w:w="2481" w:type="dxa"/>
          </w:tcPr>
          <w:p w14:paraId="24D6394B" w14:textId="77777777" w:rsidR="00AA6B09" w:rsidRPr="00B77740" w:rsidRDefault="00AA6B09" w:rsidP="00282367">
            <w:pPr>
              <w:rPr>
                <w:rFonts w:eastAsiaTheme="minorEastAsia"/>
                <w:i/>
                <w:iCs/>
                <w:lang w:eastAsia="zh-CN"/>
              </w:rPr>
            </w:pPr>
            <w:r w:rsidRPr="00B77740">
              <w:rPr>
                <w:rFonts w:eastAsiaTheme="minorEastAsia"/>
                <w:i/>
                <w:iCs/>
                <w:lang w:eastAsia="zh-CN"/>
              </w:rPr>
              <w:t>Solution principles</w:t>
            </w:r>
          </w:p>
        </w:tc>
        <w:tc>
          <w:tcPr>
            <w:tcW w:w="2963" w:type="dxa"/>
          </w:tcPr>
          <w:p w14:paraId="4960C484"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R</w:t>
            </w:r>
            <w:r w:rsidRPr="00B77740">
              <w:rPr>
                <w:rFonts w:eastAsiaTheme="minorEastAsia"/>
                <w:i/>
                <w:iCs/>
                <w:lang w:eastAsia="zh-CN"/>
              </w:rPr>
              <w:t>AN2 impacts</w:t>
            </w:r>
          </w:p>
        </w:tc>
        <w:tc>
          <w:tcPr>
            <w:tcW w:w="2874" w:type="dxa"/>
          </w:tcPr>
          <w:p w14:paraId="205FE6BA"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R</w:t>
            </w:r>
            <w:r w:rsidRPr="00B77740">
              <w:rPr>
                <w:rFonts w:eastAsiaTheme="minorEastAsia"/>
                <w:i/>
                <w:iCs/>
                <w:lang w:eastAsia="zh-CN"/>
              </w:rPr>
              <w:t>AN3 impacts</w:t>
            </w:r>
          </w:p>
        </w:tc>
      </w:tr>
      <w:tr w:rsidR="00AA6B09" w:rsidRPr="00B77740" w14:paraId="4D7E9B9C" w14:textId="77777777" w:rsidTr="00282367">
        <w:tc>
          <w:tcPr>
            <w:tcW w:w="1311" w:type="dxa"/>
          </w:tcPr>
          <w:p w14:paraId="5588C38D"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1</w:t>
            </w:r>
          </w:p>
          <w:p w14:paraId="7AC2CE63"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(N</w:t>
            </w:r>
            <w:r w:rsidRPr="00B77740">
              <w:rPr>
                <w:rFonts w:eastAsiaTheme="minorEastAsia"/>
                <w:i/>
                <w:iCs/>
                <w:lang w:eastAsia="zh-CN"/>
              </w:rPr>
              <w:t>R -&gt; LTE/5GC -&gt; NR)</w:t>
            </w:r>
          </w:p>
        </w:tc>
        <w:tc>
          <w:tcPr>
            <w:tcW w:w="2481" w:type="dxa"/>
          </w:tcPr>
          <w:p w14:paraId="1E74A7D3" w14:textId="77777777" w:rsidR="00AA6B09" w:rsidRPr="00B77740" w:rsidRDefault="00AA6B09" w:rsidP="00282367">
            <w:pPr>
              <w:rPr>
                <w:rFonts w:eastAsiaTheme="minorEastAsia"/>
                <w:i/>
                <w:iCs/>
                <w:lang w:val="en-US" w:eastAsia="zh-CN"/>
              </w:rPr>
            </w:pPr>
            <w:r w:rsidRPr="00B77740">
              <w:rPr>
                <w:rFonts w:eastAsiaTheme="minorEastAsia"/>
                <w:i/>
                <w:iCs/>
                <w:lang w:val="en-US" w:eastAsia="zh-CN"/>
              </w:rPr>
              <w:t>Source NR node sends RRC message to UE to pause the NR QoE. Later, when the UE goes back to NR, the NR can indicate the UE to continue the previous NR QoE reporting.</w:t>
            </w:r>
          </w:p>
        </w:tc>
        <w:tc>
          <w:tcPr>
            <w:tcW w:w="2963" w:type="dxa"/>
          </w:tcPr>
          <w:p w14:paraId="7C5706DE"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6.331:</w:t>
            </w:r>
            <w:r w:rsidRPr="00B77740">
              <w:rPr>
                <w:rFonts w:eastAsiaTheme="minorEastAsia"/>
                <w:i/>
                <w:iCs/>
                <w:lang w:eastAsia="zh-CN"/>
              </w:rPr>
              <w:t xml:space="preserve"> no impacts</w:t>
            </w:r>
          </w:p>
          <w:p w14:paraId="31AF5BD9"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8.331:</w:t>
            </w:r>
            <w:r w:rsidRPr="00B77740">
              <w:rPr>
                <w:rFonts w:eastAsiaTheme="minorEastAsia"/>
                <w:i/>
                <w:iCs/>
                <w:lang w:eastAsia="zh-CN"/>
              </w:rPr>
              <w:t xml:space="preserve"> impacts to inter-RAT HO command and QoE configurations storing</w:t>
            </w:r>
          </w:p>
          <w:p w14:paraId="2F636E92"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8.300:</w:t>
            </w:r>
            <w:r w:rsidRPr="00B77740">
              <w:rPr>
                <w:rFonts w:eastAsiaTheme="minorEastAsia"/>
                <w:i/>
                <w:iCs/>
                <w:lang w:eastAsia="zh-CN"/>
              </w:rPr>
              <w:t xml:space="preserve"> stage-2 description</w:t>
            </w:r>
          </w:p>
        </w:tc>
        <w:tc>
          <w:tcPr>
            <w:tcW w:w="2874" w:type="dxa"/>
          </w:tcPr>
          <w:p w14:paraId="1495AF9B"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8.423:</w:t>
            </w:r>
            <w:r w:rsidRPr="00B77740">
              <w:rPr>
                <w:rFonts w:eastAsiaTheme="minorEastAsia"/>
                <w:i/>
                <w:iCs/>
                <w:lang w:eastAsia="zh-CN"/>
              </w:rPr>
              <w:t xml:space="preserve"> check whether existing QoE config in HANDOVER REQUEST procedure can cover LTE QoE config or not</w:t>
            </w:r>
          </w:p>
        </w:tc>
      </w:tr>
      <w:tr w:rsidR="00AA6B09" w:rsidRPr="00B77740" w14:paraId="160DB676" w14:textId="77777777" w:rsidTr="00282367">
        <w:tc>
          <w:tcPr>
            <w:tcW w:w="1311" w:type="dxa"/>
          </w:tcPr>
          <w:p w14:paraId="0D248265"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2</w:t>
            </w:r>
          </w:p>
          <w:p w14:paraId="4CAB248C"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(L</w:t>
            </w:r>
            <w:r w:rsidRPr="00B77740">
              <w:rPr>
                <w:rFonts w:eastAsiaTheme="minorEastAsia"/>
                <w:i/>
                <w:iCs/>
                <w:lang w:eastAsia="zh-CN"/>
              </w:rPr>
              <w:t>TE/5GC -&gt; NR -&gt; LTE/5GC)</w:t>
            </w:r>
          </w:p>
        </w:tc>
        <w:tc>
          <w:tcPr>
            <w:tcW w:w="2481" w:type="dxa"/>
          </w:tcPr>
          <w:p w14:paraId="5CA5F01D" w14:textId="77777777" w:rsidR="00AA6B09" w:rsidRPr="00B77740" w:rsidRDefault="00AA6B09" w:rsidP="00282367">
            <w:pPr>
              <w:rPr>
                <w:rFonts w:eastAsiaTheme="minorEastAsia"/>
                <w:i/>
                <w:iCs/>
                <w:lang w:val="en-US" w:eastAsia="zh-CN"/>
              </w:rPr>
            </w:pPr>
            <w:r w:rsidRPr="00B77740">
              <w:rPr>
                <w:rFonts w:eastAsiaTheme="minorEastAsia"/>
                <w:i/>
                <w:iCs/>
                <w:lang w:val="en-US" w:eastAsia="zh-CN"/>
              </w:rPr>
              <w:t xml:space="preserve">Source LTE/5GC node sends RRC message to UE to pause the LTE QoE, which has some impacts to TS 36.331. Later, when the UE goes back to LTE/5GC, the LTE/5GC can indicate the UE to continue the </w:t>
            </w:r>
            <w:r w:rsidRPr="00B77740">
              <w:rPr>
                <w:rFonts w:eastAsiaTheme="minorEastAsia"/>
                <w:i/>
                <w:iCs/>
                <w:lang w:val="en-US" w:eastAsia="zh-CN"/>
              </w:rPr>
              <w:lastRenderedPageBreak/>
              <w:t>previous LTE QoE reporting.</w:t>
            </w:r>
          </w:p>
        </w:tc>
        <w:tc>
          <w:tcPr>
            <w:tcW w:w="2963" w:type="dxa"/>
          </w:tcPr>
          <w:p w14:paraId="64F97FE5" w14:textId="77777777" w:rsidR="00AA6B09" w:rsidRPr="00B77740" w:rsidRDefault="00AA6B09" w:rsidP="00282367">
            <w:pPr>
              <w:rPr>
                <w:rFonts w:eastAsiaTheme="minorEastAsia"/>
                <w:i/>
                <w:iCs/>
                <w:lang w:eastAsia="zh-CN"/>
              </w:rPr>
            </w:pPr>
            <w:r w:rsidRPr="00B77740">
              <w:rPr>
                <w:rFonts w:eastAsiaTheme="minorEastAsia"/>
                <w:b/>
                <w:i/>
                <w:iCs/>
                <w:lang w:eastAsia="zh-CN"/>
              </w:rPr>
              <w:lastRenderedPageBreak/>
              <w:t xml:space="preserve">TS </w:t>
            </w:r>
            <w:r w:rsidRPr="00B77740">
              <w:rPr>
                <w:rFonts w:eastAsiaTheme="minorEastAsia" w:hint="eastAsia"/>
                <w:b/>
                <w:i/>
                <w:iCs/>
                <w:lang w:eastAsia="zh-CN"/>
              </w:rPr>
              <w:t>3</w:t>
            </w:r>
            <w:r w:rsidRPr="00B77740">
              <w:rPr>
                <w:rFonts w:eastAsiaTheme="minorEastAsia"/>
                <w:b/>
                <w:i/>
                <w:iCs/>
                <w:lang w:eastAsia="zh-CN"/>
              </w:rPr>
              <w:t>6.331:</w:t>
            </w:r>
            <w:r w:rsidRPr="00B77740">
              <w:rPr>
                <w:rFonts w:eastAsiaTheme="minorEastAsia"/>
                <w:i/>
                <w:iCs/>
                <w:lang w:eastAsia="zh-CN"/>
              </w:rPr>
              <w:t xml:space="preserve"> impacts due to the introduction of pause/resume mechanism</w:t>
            </w:r>
          </w:p>
          <w:p w14:paraId="52AC5B97"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8.331:</w:t>
            </w:r>
            <w:r w:rsidRPr="00B77740">
              <w:rPr>
                <w:rFonts w:eastAsiaTheme="minorEastAsia"/>
                <w:i/>
                <w:iCs/>
                <w:lang w:eastAsia="zh-CN"/>
              </w:rPr>
              <w:t xml:space="preserve"> no impacts</w:t>
            </w:r>
          </w:p>
          <w:p w14:paraId="3942A32C"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8.300:</w:t>
            </w:r>
            <w:r w:rsidRPr="00B77740">
              <w:rPr>
                <w:rFonts w:eastAsiaTheme="minorEastAsia"/>
                <w:i/>
                <w:iCs/>
                <w:lang w:eastAsia="zh-CN"/>
              </w:rPr>
              <w:t xml:space="preserve"> stage-2 description</w:t>
            </w:r>
          </w:p>
        </w:tc>
        <w:tc>
          <w:tcPr>
            <w:tcW w:w="2874" w:type="dxa"/>
          </w:tcPr>
          <w:p w14:paraId="4C7A975D"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T</w:t>
            </w:r>
            <w:r w:rsidRPr="00B77740">
              <w:rPr>
                <w:rFonts w:eastAsiaTheme="minorEastAsia"/>
                <w:i/>
                <w:iCs/>
                <w:lang w:eastAsia="zh-CN"/>
              </w:rPr>
              <w:t>he same as for use case 1</w:t>
            </w:r>
          </w:p>
        </w:tc>
      </w:tr>
      <w:tr w:rsidR="00AA6B09" w:rsidRPr="00B77740" w14:paraId="1183F0F0" w14:textId="77777777" w:rsidTr="00282367">
        <w:tc>
          <w:tcPr>
            <w:tcW w:w="1311" w:type="dxa"/>
          </w:tcPr>
          <w:p w14:paraId="271D8105"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3</w:t>
            </w:r>
          </w:p>
          <w:p w14:paraId="31EB607A"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w:t>
            </w:r>
            <w:r w:rsidRPr="00B77740">
              <w:rPr>
                <w:rFonts w:eastAsiaTheme="minorEastAsia"/>
                <w:i/>
                <w:iCs/>
                <w:lang w:eastAsia="zh-CN"/>
              </w:rPr>
              <w:t>NR -&gt; LTE/5GC)</w:t>
            </w:r>
          </w:p>
        </w:tc>
        <w:tc>
          <w:tcPr>
            <w:tcW w:w="2481" w:type="dxa"/>
          </w:tcPr>
          <w:p w14:paraId="2DE102FC" w14:textId="77777777" w:rsidR="00AA6B09" w:rsidRPr="00B77740" w:rsidRDefault="00AA6B09" w:rsidP="00282367">
            <w:pPr>
              <w:rPr>
                <w:rFonts w:eastAsiaTheme="minorEastAsia"/>
                <w:i/>
                <w:iCs/>
                <w:lang w:val="en-US" w:eastAsia="zh-CN"/>
              </w:rPr>
            </w:pPr>
            <w:r w:rsidRPr="00B77740">
              <w:rPr>
                <w:rFonts w:eastAsiaTheme="minorEastAsia"/>
                <w:i/>
                <w:iCs/>
                <w:lang w:val="en-US" w:eastAsia="zh-CN"/>
              </w:rPr>
              <w:t>When the UE goes to LTE/5GC from NR, one previous QoE measurement can be activated in LTE/5GC (while others can be paused or released), and the QoE measurement and reporting will continue in LTE/5GC.</w:t>
            </w:r>
          </w:p>
        </w:tc>
        <w:tc>
          <w:tcPr>
            <w:tcW w:w="2963" w:type="dxa"/>
          </w:tcPr>
          <w:p w14:paraId="2C3C4F25"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6.331:</w:t>
            </w:r>
            <w:r w:rsidRPr="00B77740">
              <w:rPr>
                <w:rFonts w:eastAsiaTheme="minorEastAsia"/>
                <w:i/>
                <w:iCs/>
                <w:lang w:eastAsia="zh-CN"/>
              </w:rPr>
              <w:t xml:space="preserve"> </w:t>
            </w:r>
            <w:r w:rsidRPr="00B77740">
              <w:rPr>
                <w:rFonts w:eastAsiaTheme="minorEastAsia"/>
                <w:i/>
                <w:iCs/>
                <w:lang w:val="en-US" w:eastAsia="zh-CN"/>
              </w:rPr>
              <w:t>impacts related to configuration of the QoE measurements from NR</w:t>
            </w:r>
          </w:p>
          <w:p w14:paraId="20B510DD"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8.331:</w:t>
            </w:r>
            <w:r w:rsidRPr="00B77740">
              <w:rPr>
                <w:rFonts w:eastAsiaTheme="minorEastAsia"/>
                <w:i/>
                <w:iCs/>
                <w:lang w:eastAsia="zh-CN"/>
              </w:rPr>
              <w:t xml:space="preserve"> impacts to inter-RAT HO command</w:t>
            </w:r>
          </w:p>
          <w:p w14:paraId="5D54C0A1"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8.300:</w:t>
            </w:r>
            <w:r w:rsidRPr="00B77740">
              <w:rPr>
                <w:rFonts w:eastAsiaTheme="minorEastAsia"/>
                <w:i/>
                <w:iCs/>
                <w:lang w:eastAsia="zh-CN"/>
              </w:rPr>
              <w:t xml:space="preserve"> stage-2 description</w:t>
            </w:r>
          </w:p>
        </w:tc>
        <w:tc>
          <w:tcPr>
            <w:tcW w:w="2874" w:type="dxa"/>
          </w:tcPr>
          <w:p w14:paraId="176ED23B" w14:textId="77777777" w:rsidR="00AA6B09" w:rsidRPr="00B77740" w:rsidRDefault="00AA6B09" w:rsidP="00282367">
            <w:pPr>
              <w:rPr>
                <w:rFonts w:eastAsiaTheme="minorEastAsia"/>
                <w:i/>
                <w:iCs/>
                <w:lang w:eastAsia="zh-CN"/>
              </w:rPr>
            </w:pPr>
            <w:r w:rsidRPr="00B77740">
              <w:rPr>
                <w:rFonts w:eastAsiaTheme="minorEastAsia"/>
                <w:b/>
                <w:i/>
                <w:iCs/>
                <w:lang w:eastAsia="zh-CN"/>
              </w:rPr>
              <w:t>TS 38.423:</w:t>
            </w:r>
            <w:r w:rsidRPr="00B77740">
              <w:rPr>
                <w:rFonts w:eastAsiaTheme="minorEastAsia"/>
                <w:i/>
                <w:iCs/>
                <w:lang w:eastAsia="zh-CN"/>
              </w:rPr>
              <w:t xml:space="preserve"> NR or LTE/5GC can decide which of QoE measurements can be continued and inform NR, which has impacts to Xn. In addition, whether existing QoE config in HANDOVER REQUEST procedure can cover LTE QoE config or not can be checked.</w:t>
            </w:r>
          </w:p>
        </w:tc>
      </w:tr>
      <w:tr w:rsidR="00AA6B09" w:rsidRPr="00B77740" w14:paraId="0E92AA17" w14:textId="77777777" w:rsidTr="00282367">
        <w:tc>
          <w:tcPr>
            <w:tcW w:w="1311" w:type="dxa"/>
          </w:tcPr>
          <w:p w14:paraId="0DBECFF4"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4</w:t>
            </w:r>
          </w:p>
          <w:p w14:paraId="6C3C6FEC" w14:textId="77777777" w:rsidR="00AA6B09" w:rsidRPr="00B77740" w:rsidRDefault="00AA6B09" w:rsidP="00282367">
            <w:pPr>
              <w:rPr>
                <w:rFonts w:eastAsiaTheme="minorEastAsia"/>
                <w:b/>
                <w:i/>
                <w:iCs/>
                <w:lang w:eastAsia="zh-CN"/>
              </w:rPr>
            </w:pPr>
            <w:r w:rsidRPr="00B77740">
              <w:rPr>
                <w:rFonts w:eastAsiaTheme="minorEastAsia" w:hint="eastAsia"/>
                <w:i/>
                <w:iCs/>
                <w:lang w:eastAsia="zh-CN"/>
              </w:rPr>
              <w:t>(</w:t>
            </w:r>
            <w:r w:rsidRPr="00B77740">
              <w:rPr>
                <w:rFonts w:eastAsiaTheme="minorEastAsia"/>
                <w:i/>
                <w:iCs/>
                <w:lang w:eastAsia="zh-CN"/>
              </w:rPr>
              <w:t>LTE/5GC -&gt; NR)</w:t>
            </w:r>
          </w:p>
        </w:tc>
        <w:tc>
          <w:tcPr>
            <w:tcW w:w="2481" w:type="dxa"/>
          </w:tcPr>
          <w:p w14:paraId="659E97FC" w14:textId="77777777" w:rsidR="00AA6B09" w:rsidRPr="00B77740" w:rsidRDefault="00AA6B09" w:rsidP="00282367">
            <w:pPr>
              <w:rPr>
                <w:rFonts w:eastAsiaTheme="minorEastAsia"/>
                <w:i/>
                <w:iCs/>
                <w:lang w:val="en-US" w:eastAsia="zh-CN"/>
              </w:rPr>
            </w:pPr>
            <w:r w:rsidRPr="00B77740">
              <w:rPr>
                <w:rFonts w:eastAsiaTheme="minorEastAsia"/>
                <w:i/>
                <w:iCs/>
                <w:lang w:val="en-US" w:eastAsia="zh-CN"/>
              </w:rPr>
              <w:t>When the UE goes to NR from LTE/5GC, the previous QoE measurement can be continued in NR. During the inter-RAT HO, the target RAT can also configure other QoE measurements to the UE.</w:t>
            </w:r>
          </w:p>
        </w:tc>
        <w:tc>
          <w:tcPr>
            <w:tcW w:w="2963" w:type="dxa"/>
          </w:tcPr>
          <w:p w14:paraId="10398414"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6.331:</w:t>
            </w:r>
            <w:r w:rsidRPr="00B77740">
              <w:rPr>
                <w:rFonts w:eastAsiaTheme="minorEastAsia"/>
                <w:i/>
                <w:iCs/>
                <w:lang w:eastAsia="zh-CN"/>
              </w:rPr>
              <w:t xml:space="preserve"> impacts to inter-RAT HO command</w:t>
            </w:r>
          </w:p>
          <w:p w14:paraId="098CAB77"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8.331:</w:t>
            </w:r>
            <w:r w:rsidRPr="00B77740">
              <w:rPr>
                <w:rFonts w:eastAsiaTheme="minorEastAsia"/>
                <w:i/>
                <w:iCs/>
                <w:lang w:eastAsia="zh-CN"/>
              </w:rPr>
              <w:t xml:space="preserve"> </w:t>
            </w:r>
            <w:r w:rsidRPr="00B77740">
              <w:rPr>
                <w:rFonts w:eastAsiaTheme="minorEastAsia"/>
                <w:i/>
                <w:iCs/>
                <w:lang w:val="en-US" w:eastAsia="zh-CN"/>
              </w:rPr>
              <w:t>some impacts related to ensuring continuation of QoE measurement from LTE when the UE moves to NR</w:t>
            </w:r>
          </w:p>
          <w:p w14:paraId="749AB08B" w14:textId="77777777" w:rsidR="00AA6B09" w:rsidRPr="00B77740" w:rsidRDefault="00AA6B09" w:rsidP="00282367">
            <w:pPr>
              <w:rPr>
                <w:rFonts w:eastAsiaTheme="minorEastAsia"/>
                <w:i/>
                <w:iCs/>
                <w:lang w:eastAsia="zh-CN"/>
              </w:rPr>
            </w:pPr>
            <w:r w:rsidRPr="00B77740">
              <w:rPr>
                <w:rFonts w:eastAsiaTheme="minorEastAsia"/>
                <w:b/>
                <w:i/>
                <w:iCs/>
                <w:lang w:eastAsia="zh-CN"/>
              </w:rPr>
              <w:t xml:space="preserve">TS </w:t>
            </w:r>
            <w:r w:rsidRPr="00B77740">
              <w:rPr>
                <w:rFonts w:eastAsiaTheme="minorEastAsia" w:hint="eastAsia"/>
                <w:b/>
                <w:i/>
                <w:iCs/>
                <w:lang w:eastAsia="zh-CN"/>
              </w:rPr>
              <w:t>3</w:t>
            </w:r>
            <w:r w:rsidRPr="00B77740">
              <w:rPr>
                <w:rFonts w:eastAsiaTheme="minorEastAsia"/>
                <w:b/>
                <w:i/>
                <w:iCs/>
                <w:lang w:eastAsia="zh-CN"/>
              </w:rPr>
              <w:t>8.300:</w:t>
            </w:r>
            <w:r w:rsidRPr="00B77740">
              <w:rPr>
                <w:rFonts w:eastAsiaTheme="minorEastAsia"/>
                <w:i/>
                <w:iCs/>
                <w:lang w:eastAsia="zh-CN"/>
              </w:rPr>
              <w:t xml:space="preserve"> stage-2 description</w:t>
            </w:r>
          </w:p>
        </w:tc>
        <w:tc>
          <w:tcPr>
            <w:tcW w:w="2874" w:type="dxa"/>
          </w:tcPr>
          <w:p w14:paraId="6D73CD2A" w14:textId="77777777" w:rsidR="00AA6B09" w:rsidRPr="00B77740" w:rsidRDefault="00AA6B09" w:rsidP="00282367">
            <w:pPr>
              <w:rPr>
                <w:rFonts w:eastAsiaTheme="minorEastAsia"/>
                <w:i/>
                <w:iCs/>
                <w:lang w:eastAsia="zh-CN"/>
              </w:rPr>
            </w:pPr>
            <w:r w:rsidRPr="00B77740">
              <w:rPr>
                <w:rFonts w:eastAsiaTheme="minorEastAsia" w:hint="eastAsia"/>
                <w:i/>
                <w:iCs/>
                <w:lang w:eastAsia="zh-CN"/>
              </w:rPr>
              <w:t>T</w:t>
            </w:r>
            <w:r w:rsidRPr="00B77740">
              <w:rPr>
                <w:rFonts w:eastAsiaTheme="minorEastAsia"/>
                <w:i/>
                <w:iCs/>
                <w:lang w:eastAsia="zh-CN"/>
              </w:rPr>
              <w:t>he same as for use case 1</w:t>
            </w:r>
          </w:p>
        </w:tc>
      </w:tr>
    </w:tbl>
    <w:p w14:paraId="2B93E223" w14:textId="77777777" w:rsidR="00AA6B09" w:rsidRPr="00B77740" w:rsidRDefault="00AA6B09" w:rsidP="00AA6B09">
      <w:pPr>
        <w:pStyle w:val="Doc-text2"/>
      </w:pPr>
    </w:p>
    <w:p w14:paraId="635731E1" w14:textId="77777777" w:rsidR="00AA6B09" w:rsidRPr="00B77740" w:rsidRDefault="00AA6B09" w:rsidP="00AA6B09">
      <w:pPr>
        <w:pStyle w:val="Doc-text2"/>
        <w:rPr>
          <w:i/>
          <w:iCs/>
        </w:rPr>
      </w:pPr>
      <w:r w:rsidRPr="00B77740">
        <w:rPr>
          <w:i/>
          <w:iCs/>
        </w:rPr>
        <w:t>Proposal 1: It is proposed RAN2 starts with discussing solutions for use case 1 and 2, considering the solution details and possible specification impacts.</w:t>
      </w:r>
    </w:p>
    <w:p w14:paraId="2321646C" w14:textId="77777777" w:rsidR="00AA6B09" w:rsidRPr="00B77740" w:rsidRDefault="00AA6B09" w:rsidP="00AA6B09">
      <w:pPr>
        <w:pStyle w:val="Doc-text2"/>
        <w:rPr>
          <w:i/>
          <w:iCs/>
        </w:rPr>
      </w:pPr>
    </w:p>
    <w:p w14:paraId="53165B59" w14:textId="77777777" w:rsidR="00AA6B09" w:rsidRPr="00B77740" w:rsidRDefault="00AA6B09" w:rsidP="00AA6B09">
      <w:pPr>
        <w:pStyle w:val="Doc-text2"/>
      </w:pPr>
      <w:r w:rsidRPr="00B77740">
        <w:t>-</w:t>
      </w:r>
      <w:r w:rsidRPr="00B77740">
        <w:tab/>
        <w:t>Lenovo wonders why we need this complex solution. Why not just release before moving UE to LTE/5GC and then reconfigure once UE moves back to NR. Hyawei thinks this could be an alternative solution but would like to understand it better.</w:t>
      </w:r>
    </w:p>
    <w:p w14:paraId="1BBB568D" w14:textId="77777777" w:rsidR="00AA6B09" w:rsidRPr="00B77740" w:rsidRDefault="00AA6B09" w:rsidP="00AA6B09">
      <w:pPr>
        <w:pStyle w:val="Doc-text2"/>
      </w:pPr>
      <w:r w:rsidRPr="00B77740">
        <w:t>-</w:t>
      </w:r>
      <w:r w:rsidRPr="00B77740">
        <w:tab/>
        <w:t>Ericsson thinks if we release, we would not support inter-RAT QoE at all. UE can still continue those which are supported. QC thinks the key point is mainly in RAN3 scope. Huawei thinks RAN2 is the leading group. All solutions will have RAN3 impact.</w:t>
      </w:r>
    </w:p>
    <w:p w14:paraId="7CF4244E" w14:textId="77777777" w:rsidR="00AA6B09" w:rsidRPr="00B77740" w:rsidRDefault="00AA6B09" w:rsidP="00AA6B09">
      <w:pPr>
        <w:pStyle w:val="Doc-text2"/>
        <w:rPr>
          <w:i/>
          <w:iCs/>
        </w:rPr>
      </w:pPr>
    </w:p>
    <w:p w14:paraId="3D21B04F" w14:textId="77777777" w:rsidR="00AA6B09" w:rsidRPr="00B77740" w:rsidRDefault="00AA6B09" w:rsidP="00AA6B09">
      <w:pPr>
        <w:pStyle w:val="Doc-text2"/>
        <w:rPr>
          <w:i/>
          <w:iCs/>
        </w:rPr>
      </w:pPr>
      <w:r w:rsidRPr="00B77740">
        <w:rPr>
          <w:i/>
          <w:iCs/>
        </w:rPr>
        <w:t>Proposal 2: RAN2 should make an assumption on the intended use cases to support for QoE continuity and an LS should be sent to RAN3 to ask for feasibility and their view (including whether LTE QoE feature can be supported in LTE/5GC or not).</w:t>
      </w:r>
    </w:p>
    <w:p w14:paraId="507596CC"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w:t>
      </w:r>
    </w:p>
    <w:p w14:paraId="4A26F09E" w14:textId="77777777" w:rsidR="00AA6B09" w:rsidRPr="00B77740" w:rsidRDefault="00AA6B09" w:rsidP="00AA6B09">
      <w:pPr>
        <w:pStyle w:val="Doc-text2"/>
        <w:rPr>
          <w:i/>
          <w:iCs/>
        </w:rPr>
      </w:pPr>
    </w:p>
    <w:p w14:paraId="52E9B570" w14:textId="77777777" w:rsidR="00AA6B09" w:rsidRPr="00B77740" w:rsidRDefault="00AA6B09" w:rsidP="00AA6B09">
      <w:pPr>
        <w:pStyle w:val="Doc-text2"/>
        <w:rPr>
          <w:i/>
          <w:iCs/>
        </w:rPr>
      </w:pPr>
    </w:p>
    <w:p w14:paraId="6AE273EF" w14:textId="32C4AD70" w:rsidR="00AA6B09" w:rsidRPr="00B77740" w:rsidRDefault="00AA6B09" w:rsidP="00AA6B09">
      <w:pPr>
        <w:pStyle w:val="Doc-title"/>
      </w:pPr>
      <w:r w:rsidRPr="00B77740">
        <w:t>R2-2300356</w:t>
      </w:r>
      <w:r w:rsidRPr="00B77740">
        <w:tab/>
        <w:t>Discussion on Rel-18 other QoE enhancement</w:t>
      </w:r>
      <w:r w:rsidRPr="00B77740">
        <w:tab/>
        <w:t>ZTE Corporation, Sanechips</w:t>
      </w:r>
      <w:r w:rsidRPr="00B77740">
        <w:tab/>
        <w:t>discussion</w:t>
      </w:r>
      <w:r w:rsidRPr="00B77740">
        <w:tab/>
        <w:t>Rel-18</w:t>
      </w:r>
      <w:r w:rsidRPr="00B77740">
        <w:tab/>
        <w:t>NR_QoE_enh-Core</w:t>
      </w:r>
    </w:p>
    <w:p w14:paraId="0C868765" w14:textId="77777777" w:rsidR="00AA6B09" w:rsidRPr="00B77740" w:rsidRDefault="00AA6B09" w:rsidP="00AA6B09">
      <w:pPr>
        <w:pStyle w:val="Doc-text2"/>
        <w:rPr>
          <w:i/>
          <w:iCs/>
        </w:rPr>
      </w:pPr>
      <w:r w:rsidRPr="00B77740">
        <w:rPr>
          <w:i/>
          <w:iCs/>
        </w:rPr>
        <w:t>Proposal 1: RAN2 waits for RAN3’s conclusion about the new service types.</w:t>
      </w:r>
    </w:p>
    <w:p w14:paraId="2004F301" w14:textId="77777777" w:rsidR="00AA6B09" w:rsidRPr="00B77740" w:rsidRDefault="00AA6B09" w:rsidP="00AA6B09">
      <w:pPr>
        <w:pStyle w:val="Doc-text2"/>
        <w:rPr>
          <w:i/>
          <w:iCs/>
        </w:rPr>
      </w:pPr>
      <w:r w:rsidRPr="00B77740">
        <w:rPr>
          <w:i/>
          <w:iCs/>
        </w:rPr>
        <w:t>Proposal 2: In R18, RAN2 deprioritize the study of continuity of legacy QoE measurements during intra-5GC inter-RAT handover.</w:t>
      </w:r>
    </w:p>
    <w:p w14:paraId="78EB2183"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P2</w:t>
      </w:r>
    </w:p>
    <w:p w14:paraId="6F71889C" w14:textId="77777777" w:rsidR="00AA6B09" w:rsidRPr="00B77740" w:rsidRDefault="00AA6B09" w:rsidP="00AA6B09">
      <w:pPr>
        <w:pStyle w:val="Doc-text2"/>
      </w:pPr>
    </w:p>
    <w:p w14:paraId="7192C9C5" w14:textId="0C236474" w:rsidR="00AA6B09" w:rsidRPr="00B77740" w:rsidRDefault="00AA6B09" w:rsidP="00AA6B09">
      <w:pPr>
        <w:pStyle w:val="Doc-title"/>
      </w:pPr>
      <w:r w:rsidRPr="00B77740">
        <w:t>R2-2301756</w:t>
      </w:r>
      <w:r w:rsidRPr="00B77740">
        <w:tab/>
        <w:t>Discussion on the QoE continuity during intra-5GC inter-RAT HO</w:t>
      </w:r>
      <w:r w:rsidRPr="00B77740">
        <w:tab/>
        <w:t>China Unicom</w:t>
      </w:r>
      <w:r w:rsidRPr="00B77740">
        <w:tab/>
        <w:t>discussion</w:t>
      </w:r>
      <w:r w:rsidRPr="00B77740">
        <w:tab/>
        <w:t>Rel-18</w:t>
      </w:r>
      <w:r w:rsidRPr="00B77740">
        <w:tab/>
        <w:t>NR_QoE_enh-Core</w:t>
      </w:r>
    </w:p>
    <w:p w14:paraId="27538992" w14:textId="77777777" w:rsidR="00AA6B09" w:rsidRPr="00B77740" w:rsidRDefault="00AA6B09" w:rsidP="00AA6B09">
      <w:pPr>
        <w:pStyle w:val="Doc-text2"/>
        <w:rPr>
          <w:i/>
          <w:iCs/>
        </w:rPr>
      </w:pPr>
      <w:r w:rsidRPr="00B77740">
        <w:rPr>
          <w:i/>
          <w:iCs/>
        </w:rPr>
        <w:t>Proposal 1: For the number of QoE configurations, RAN2 can prioritize the discussion on whether to keep one QoE configuration during inter-RAT HO scenario.</w:t>
      </w:r>
    </w:p>
    <w:p w14:paraId="4AD17B62" w14:textId="77777777" w:rsidR="00AA6B09" w:rsidRPr="00B77740" w:rsidRDefault="00AA6B09" w:rsidP="00AA6B09">
      <w:pPr>
        <w:pStyle w:val="Doc-text2"/>
        <w:rPr>
          <w:i/>
          <w:iCs/>
        </w:rPr>
      </w:pPr>
      <w:r w:rsidRPr="00B77740">
        <w:rPr>
          <w:i/>
          <w:iCs/>
        </w:rPr>
        <w:t>Proposal 2: It is proposed to focus on the following two scenario with no LTE specs impacts:</w:t>
      </w:r>
    </w:p>
    <w:p w14:paraId="6177342B" w14:textId="77777777" w:rsidR="00AA6B09" w:rsidRPr="00B77740" w:rsidRDefault="00AA6B09" w:rsidP="00AA6B09">
      <w:pPr>
        <w:pStyle w:val="Doc-text2"/>
        <w:rPr>
          <w:i/>
          <w:iCs/>
        </w:rPr>
      </w:pPr>
      <w:r w:rsidRPr="00B77740">
        <w:rPr>
          <w:i/>
          <w:iCs/>
        </w:rPr>
        <w:tab/>
        <w:t>a) If the UE with QoE measurement moves from E-UTRA RAT to NR RAT, the QoE measurement can be continued.</w:t>
      </w:r>
    </w:p>
    <w:p w14:paraId="35194018" w14:textId="77777777" w:rsidR="00AA6B09" w:rsidRPr="00B77740" w:rsidRDefault="00AA6B09" w:rsidP="00AA6B09">
      <w:pPr>
        <w:pStyle w:val="Doc-text2"/>
        <w:rPr>
          <w:i/>
          <w:iCs/>
        </w:rPr>
      </w:pPr>
      <w:r w:rsidRPr="00B77740">
        <w:rPr>
          <w:i/>
          <w:iCs/>
        </w:rPr>
        <w:tab/>
        <w:t xml:space="preserve">b) If the UE with QoE measurement moves from NR RAT to E-UTRA RAT, two options can be considered: </w:t>
      </w:r>
    </w:p>
    <w:p w14:paraId="24BCB6D5" w14:textId="77777777" w:rsidR="00AA6B09" w:rsidRPr="00B77740" w:rsidRDefault="00AA6B09" w:rsidP="00AA6B09">
      <w:pPr>
        <w:pStyle w:val="Doc-text2"/>
        <w:rPr>
          <w:i/>
          <w:iCs/>
        </w:rPr>
      </w:pPr>
      <w:r w:rsidRPr="00B77740">
        <w:rPr>
          <w:i/>
          <w:iCs/>
        </w:rPr>
        <w:tab/>
      </w:r>
      <w:r w:rsidRPr="00B77740">
        <w:rPr>
          <w:i/>
          <w:iCs/>
        </w:rPr>
        <w:tab/>
        <w:t>Option 1: Only one QoE configuration is continuously measured during inter-RAT HO.</w:t>
      </w:r>
    </w:p>
    <w:p w14:paraId="76BEC23F" w14:textId="77777777" w:rsidR="00AA6B09" w:rsidRPr="00B77740" w:rsidRDefault="00AA6B09" w:rsidP="00AA6B09">
      <w:pPr>
        <w:pStyle w:val="Doc-text2"/>
        <w:ind w:left="2160"/>
        <w:rPr>
          <w:i/>
          <w:iCs/>
        </w:rPr>
      </w:pPr>
      <w:r w:rsidRPr="00B77740">
        <w:rPr>
          <w:i/>
          <w:iCs/>
        </w:rPr>
        <w:tab/>
        <w:t>Option 2: All the QoE measurements are paused until the UE moves back to the NR RAT.</w:t>
      </w:r>
    </w:p>
    <w:p w14:paraId="0F2EE5EC"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w:t>
      </w:r>
    </w:p>
    <w:p w14:paraId="15374C1B" w14:textId="77777777" w:rsidR="00AA6B09" w:rsidRPr="00B77740" w:rsidRDefault="00AA6B09" w:rsidP="00AA6B09">
      <w:pPr>
        <w:pStyle w:val="Doc-text2"/>
      </w:pPr>
    </w:p>
    <w:p w14:paraId="056F5239" w14:textId="77777777" w:rsidR="00AA6B09" w:rsidRPr="00B77740" w:rsidRDefault="00AA6B09" w:rsidP="00AA6B09">
      <w:pPr>
        <w:pStyle w:val="BoldComments"/>
      </w:pPr>
      <w:r w:rsidRPr="00B77740">
        <w:lastRenderedPageBreak/>
        <w:t>Offline discussion (Rel-18 QoE)</w:t>
      </w:r>
    </w:p>
    <w:p w14:paraId="1AB200D8" w14:textId="77777777" w:rsidR="00AA6B09" w:rsidRPr="00B77740" w:rsidRDefault="00AA6B09" w:rsidP="00AA6B09">
      <w:pPr>
        <w:pStyle w:val="EmailDiscussion"/>
        <w:overflowPunct/>
        <w:autoSpaceDE/>
        <w:autoSpaceDN/>
        <w:adjustRightInd/>
        <w:ind w:left="1619" w:hanging="360"/>
        <w:textAlignment w:val="auto"/>
      </w:pPr>
      <w:r w:rsidRPr="00B77740">
        <w:t xml:space="preserve">[AT121][201][QoE] Continuity of QoE measurements during intra-5GC inter-RAT HO (Huawei) </w:t>
      </w:r>
    </w:p>
    <w:p w14:paraId="39D7116C" w14:textId="77777777" w:rsidR="00AA6B09" w:rsidRPr="00B77740" w:rsidRDefault="00AA6B09" w:rsidP="00AA6B09">
      <w:pPr>
        <w:pStyle w:val="EmailDiscussion2"/>
      </w:pPr>
      <w:r w:rsidRPr="00B77740">
        <w:tab/>
        <w:t>Scope: Discuss the possible options and identify their impacts to specifications and WGs. Should identify which options have LTE impact (and therefore are not in the current scope of the WI). If possible try to downselect which options could be feasible for this WI.</w:t>
      </w:r>
    </w:p>
    <w:p w14:paraId="0AC4237F" w14:textId="7441C2E4" w:rsidR="00AA6B09" w:rsidRPr="00B77740" w:rsidRDefault="00AA6B09" w:rsidP="00AA6B09">
      <w:pPr>
        <w:pStyle w:val="EmailDiscussion2"/>
      </w:pPr>
      <w:r w:rsidRPr="00B77740">
        <w:tab/>
        <w:t>Intended outcome: Report in R2-2302005.</w:t>
      </w:r>
    </w:p>
    <w:p w14:paraId="219268A6" w14:textId="77777777" w:rsidR="00AA6B09" w:rsidRPr="00B77740" w:rsidRDefault="00AA6B09" w:rsidP="00AA6B09">
      <w:pPr>
        <w:pStyle w:val="EmailDiscussion2"/>
      </w:pPr>
      <w:r w:rsidRPr="00B77740">
        <w:tab/>
        <w:t>Deadline: Friday morning (before morning coffee break)</w:t>
      </w:r>
    </w:p>
    <w:p w14:paraId="08C573E9" w14:textId="77777777" w:rsidR="00AA6B09" w:rsidRPr="00B77740" w:rsidRDefault="00AA6B09" w:rsidP="00AA6B09">
      <w:pPr>
        <w:pStyle w:val="EmailDiscussion2"/>
      </w:pPr>
    </w:p>
    <w:p w14:paraId="19FC6FB0" w14:textId="77777777" w:rsidR="00AA6B09" w:rsidRPr="00B77740" w:rsidRDefault="00AA6B09" w:rsidP="00AA6B09">
      <w:pPr>
        <w:pStyle w:val="BoldComments"/>
      </w:pPr>
      <w:r w:rsidRPr="00B77740">
        <w:t>CB Friday [201] (1)</w:t>
      </w:r>
    </w:p>
    <w:p w14:paraId="045575B4" w14:textId="3E7B3ED6" w:rsidR="00AA6B09" w:rsidRPr="00B77740" w:rsidRDefault="00AA6B09" w:rsidP="00AA6B09">
      <w:pPr>
        <w:pStyle w:val="Doc-title"/>
      </w:pPr>
      <w:r w:rsidRPr="00B77740">
        <w:t>R2-2302005</w:t>
      </w:r>
      <w:r w:rsidRPr="00B77740">
        <w:tab/>
        <w:t>Report of [AT121][201][QoE] Continuity of QoE measurements during intra-5GC inter-RAT HO (Huawei)</w:t>
      </w:r>
      <w:r w:rsidRPr="00B77740">
        <w:tab/>
        <w:t>Huawei</w:t>
      </w:r>
      <w:r w:rsidRPr="00B77740">
        <w:tab/>
        <w:t>report</w:t>
      </w:r>
    </w:p>
    <w:p w14:paraId="5D9127CC" w14:textId="77777777" w:rsidR="00AA6B09" w:rsidRPr="00B77740" w:rsidRDefault="00AA6B09" w:rsidP="00AA6B09">
      <w:pPr>
        <w:pStyle w:val="Doc-text2"/>
        <w:rPr>
          <w:i/>
          <w:iCs/>
        </w:rPr>
      </w:pPr>
      <w:r w:rsidRPr="00B77740">
        <w:rPr>
          <w:i/>
          <w:iCs/>
        </w:rPr>
        <w:t>Proposal 1: RAN2 understanding is that for HO between LTE/5GC and NR, QoE continuity is done in AS layer (rather than APP layer), that means the service continuity in application layer may not be guaranteed.</w:t>
      </w:r>
    </w:p>
    <w:p w14:paraId="24B099CC" w14:textId="77777777" w:rsidR="00AA6B09" w:rsidRPr="00B77740" w:rsidRDefault="00AA6B09" w:rsidP="00AA6B09">
      <w:pPr>
        <w:pStyle w:val="Doc-text2"/>
      </w:pPr>
      <w:r w:rsidRPr="00B77740">
        <w:t>-</w:t>
      </w:r>
      <w:r w:rsidRPr="00B77740">
        <w:tab/>
        <w:t>Huawei clarifies that this is about configuration continuity but application layer could also do something else. Lenovo thinks we need to inform SA4 on this if we agree to it. Isnt sure if AL cares about inter-RAT HO. IT could just continue session in source RAT. Huawei thinks RAT doesn’t matter and similar issue was discussed in Rel-16 for fullConfig – does AL treat same configuration as new measurement or not. Could be solved by AL.</w:t>
      </w:r>
    </w:p>
    <w:p w14:paraId="2608F509" w14:textId="77777777" w:rsidR="00AA6B09" w:rsidRPr="00B77740" w:rsidRDefault="00AA6B09" w:rsidP="00AA6B09">
      <w:pPr>
        <w:pStyle w:val="Doc-text2"/>
      </w:pPr>
      <w:r w:rsidRPr="00B77740">
        <w:t>-</w:t>
      </w:r>
      <w:r w:rsidRPr="00B77740">
        <w:tab/>
        <w:t>QC thinks information in AS and AL is different so AL needs to know the right information. In NR UE can be configured with multiple QoE whereas in LTE it’s only one. So might not guarantee continuity.</w:t>
      </w:r>
    </w:p>
    <w:p w14:paraId="40AD3083" w14:textId="77777777" w:rsidR="00AA6B09" w:rsidRPr="00B77740" w:rsidRDefault="00AA6B09" w:rsidP="00AA6B09">
      <w:pPr>
        <w:pStyle w:val="Doc-text2"/>
      </w:pPr>
      <w:r w:rsidRPr="00B77740">
        <w:t>-</w:t>
      </w:r>
      <w:r w:rsidRPr="00B77740">
        <w:tab/>
        <w:t>Nokia wonders what the last sentence means? This is not about service but QoE continuity.</w:t>
      </w:r>
    </w:p>
    <w:p w14:paraId="4F2AEE0D" w14:textId="77777777" w:rsidR="00AA6B09" w:rsidRPr="00B77740" w:rsidRDefault="00AA6B09" w:rsidP="00AA6B09">
      <w:pPr>
        <w:pStyle w:val="Doc-text2"/>
      </w:pPr>
      <w:r w:rsidRPr="00B77740">
        <w:t>-</w:t>
      </w:r>
      <w:r w:rsidRPr="00B77740">
        <w:tab/>
        <w:t>Samsung disagrees with P1. UE should keep the previous configurations since it an come back to the source RAT (=NR). QC thinks the option 1 was discussed but most companies thought this would not be reasonable. Huawei understands and would even agree with the view from Samsung but this was not the majority view favoring this.</w:t>
      </w:r>
    </w:p>
    <w:p w14:paraId="3CFB481B" w14:textId="77777777" w:rsidR="00AA6B09" w:rsidRPr="00B77740" w:rsidRDefault="00AA6B09" w:rsidP="00AA6B09">
      <w:pPr>
        <w:pStyle w:val="Doc-text2"/>
        <w:rPr>
          <w:i/>
          <w:iCs/>
        </w:rPr>
      </w:pPr>
    </w:p>
    <w:p w14:paraId="0F0A166B"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1: RAN2 understanding is that for HO between LTE/5GC and NR, QoE continuity is done in AS layer (rather than APP layer), that means the QoE measurement continuity in application layer may not be guaranteed.</w:t>
      </w:r>
    </w:p>
    <w:p w14:paraId="110ABBD9" w14:textId="77777777" w:rsidR="00AA6B09" w:rsidRPr="00B77740" w:rsidRDefault="00AA6B09" w:rsidP="00AA6B09">
      <w:pPr>
        <w:pStyle w:val="Doc-text2"/>
        <w:rPr>
          <w:i/>
          <w:iCs/>
        </w:rPr>
      </w:pPr>
    </w:p>
    <w:p w14:paraId="63D5376A" w14:textId="77777777" w:rsidR="00AA6B09" w:rsidRPr="00B77740" w:rsidRDefault="00AA6B09" w:rsidP="00AA6B09">
      <w:pPr>
        <w:pStyle w:val="Doc-text2"/>
      </w:pPr>
      <w:r w:rsidRPr="00B77740">
        <w:t>-</w:t>
      </w:r>
      <w:r w:rsidRPr="00B77740">
        <w:tab/>
        <w:t>QC wonders if option 4 is needed?</w:t>
      </w:r>
    </w:p>
    <w:p w14:paraId="05BBD792"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2: Agree on the principles of Option 3 and Option 4:</w:t>
      </w:r>
    </w:p>
    <w:p w14:paraId="1249AB66" w14:textId="77777777" w:rsidR="00AA6B09" w:rsidRPr="00B77740" w:rsidRDefault="00AA6B09" w:rsidP="00AA6B09">
      <w:pPr>
        <w:pStyle w:val="Agreement"/>
        <w:numPr>
          <w:ilvl w:val="0"/>
          <w:numId w:val="0"/>
        </w:numPr>
        <w:ind w:left="1619"/>
      </w:pPr>
      <w:r w:rsidRPr="00B77740">
        <w:t>-</w:t>
      </w:r>
      <w:r w:rsidRPr="00B77740">
        <w:tab/>
        <w:t>Option 3: For HO from NR to LTE/5GC, the UE can keep and continue measurements for only one configuration for a service type supported in LTE</w:t>
      </w:r>
    </w:p>
    <w:p w14:paraId="2F4113BD" w14:textId="77777777" w:rsidR="00AA6B09" w:rsidRPr="00B77740" w:rsidRDefault="00AA6B09" w:rsidP="00AA6B09">
      <w:pPr>
        <w:pStyle w:val="Agreement"/>
        <w:numPr>
          <w:ilvl w:val="0"/>
          <w:numId w:val="0"/>
        </w:numPr>
        <w:ind w:left="1619"/>
      </w:pPr>
      <w:r w:rsidRPr="00B77740">
        <w:t>-</w:t>
      </w:r>
      <w:r w:rsidRPr="00B77740">
        <w:tab/>
        <w:t>Option 4: For HO from LTE/5GC to NR, the UE can keep and continue measurements for the ongoing configuration for a service type supported in NR</w:t>
      </w:r>
    </w:p>
    <w:p w14:paraId="6E9F0F87" w14:textId="77777777" w:rsidR="00AA6B09" w:rsidRPr="00B77740" w:rsidRDefault="00AA6B09" w:rsidP="00AA6B09">
      <w:pPr>
        <w:pStyle w:val="Doc-text2"/>
        <w:rPr>
          <w:i/>
          <w:iCs/>
        </w:rPr>
      </w:pPr>
    </w:p>
    <w:p w14:paraId="67238E06" w14:textId="77777777" w:rsidR="00AA6B09" w:rsidRPr="00B77740" w:rsidRDefault="00AA6B09" w:rsidP="00AA6B09">
      <w:pPr>
        <w:pStyle w:val="Doc-text2"/>
        <w:rPr>
          <w:i/>
          <w:iCs/>
        </w:rPr>
      </w:pPr>
      <w:r w:rsidRPr="00B77740">
        <w:rPr>
          <w:i/>
          <w:iCs/>
        </w:rPr>
        <w:t>Proposal 3: Option 3 and Option 4 can be selected for this WI only if there are no impacts to TS 36.331.</w:t>
      </w:r>
    </w:p>
    <w:p w14:paraId="5A0C703E" w14:textId="77777777" w:rsidR="00AA6B09" w:rsidRPr="00B77740" w:rsidRDefault="00AA6B09" w:rsidP="00AA6B09">
      <w:pPr>
        <w:pStyle w:val="Doc-text2"/>
      </w:pPr>
    </w:p>
    <w:p w14:paraId="2A3AE23A" w14:textId="77777777" w:rsidR="00AA6B09" w:rsidRPr="00B77740" w:rsidRDefault="00AA6B09" w:rsidP="00AA6B09">
      <w:pPr>
        <w:pStyle w:val="Doc-text2"/>
      </w:pPr>
      <w:r w:rsidRPr="00B77740">
        <w:t>-</w:t>
      </w:r>
      <w:r w:rsidRPr="00B77740">
        <w:tab/>
        <w:t>Lenovo thinks we should avoid any impacts to LTE. Thinks only RAN3 needs to work on these if we go with these. But would need to involve SA4.</w:t>
      </w:r>
    </w:p>
    <w:p w14:paraId="30058D88" w14:textId="77777777" w:rsidR="00AA6B09" w:rsidRPr="00B77740" w:rsidRDefault="00AA6B09" w:rsidP="00AA6B09">
      <w:pPr>
        <w:pStyle w:val="Doc-text2"/>
      </w:pPr>
      <w:r w:rsidRPr="00B77740">
        <w:t>-</w:t>
      </w:r>
      <w:r w:rsidRPr="00B77740">
        <w:tab/>
        <w:t>Huawei thinks RAN3 impact is only for NR specifications since this is LTE/5GC.</w:t>
      </w:r>
    </w:p>
    <w:p w14:paraId="601378AA" w14:textId="77777777" w:rsidR="00AA6B09" w:rsidRPr="00B77740" w:rsidRDefault="00AA6B09" w:rsidP="00AA6B09">
      <w:pPr>
        <w:pStyle w:val="Agreement"/>
        <w:numPr>
          <w:ilvl w:val="0"/>
          <w:numId w:val="0"/>
        </w:numPr>
        <w:ind w:left="1619"/>
      </w:pPr>
    </w:p>
    <w:p w14:paraId="6608FEED"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3: Option 3 and Option 4 can be worked on in this WI only if there are no impacts to LTE specifications. </w:t>
      </w:r>
    </w:p>
    <w:p w14:paraId="0228BCE4"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Send LS to RAN3 and SA4 to inform them of RAN2 decisions. 1-week email discussion (Huawei) to draft the LS [215].</w:t>
      </w:r>
    </w:p>
    <w:p w14:paraId="6FE334CB" w14:textId="77777777" w:rsidR="00AA6B09" w:rsidRPr="00B77740" w:rsidRDefault="00AA6B09" w:rsidP="00AA6B09">
      <w:pPr>
        <w:pStyle w:val="Doc-text2"/>
      </w:pPr>
    </w:p>
    <w:p w14:paraId="7A6D31E7" w14:textId="77777777" w:rsidR="00AA6B09" w:rsidRPr="00B77740" w:rsidRDefault="00AA6B09" w:rsidP="00AA6B09">
      <w:pPr>
        <w:pStyle w:val="Doc-text2"/>
        <w:rPr>
          <w:i/>
          <w:iCs/>
        </w:rPr>
      </w:pPr>
      <w:r w:rsidRPr="00B77740">
        <w:rPr>
          <w:i/>
          <w:iCs/>
        </w:rPr>
        <w:t>Proposal 4: If P2 and P3 are agreeable, it is proposed to consider sending LS to RAN3 (maybe SA4) for finalizing their work. This can be discussed either in this meeting or next meeting.</w:t>
      </w:r>
    </w:p>
    <w:p w14:paraId="4A2059E3" w14:textId="77777777" w:rsidR="00AA6B09" w:rsidRPr="00B77740" w:rsidRDefault="00AA6B09" w:rsidP="00AA6B09">
      <w:pPr>
        <w:pStyle w:val="Doc-text2"/>
      </w:pPr>
    </w:p>
    <w:p w14:paraId="562533C1" w14:textId="77777777" w:rsidR="00AA6B09" w:rsidRPr="00B77740" w:rsidRDefault="00AA6B09" w:rsidP="00AA6B09">
      <w:pPr>
        <w:pStyle w:val="BoldComments"/>
      </w:pPr>
      <w:r w:rsidRPr="00B77740">
        <w:t>Post-meeting email discussions (Rel-18 QoE)</w:t>
      </w:r>
    </w:p>
    <w:p w14:paraId="6C3F483B" w14:textId="77777777" w:rsidR="00AA6B09" w:rsidRPr="00B77740" w:rsidRDefault="00AA6B09" w:rsidP="00AA6B09">
      <w:pPr>
        <w:pStyle w:val="EmailDiscussion"/>
        <w:overflowPunct/>
        <w:autoSpaceDE/>
        <w:autoSpaceDN/>
        <w:adjustRightInd/>
        <w:ind w:left="1619" w:hanging="360"/>
        <w:textAlignment w:val="auto"/>
      </w:pPr>
      <w:r w:rsidRPr="00B77740">
        <w:lastRenderedPageBreak/>
        <w:t>[Post121][215][XR] LS on Continuity of QoE measurements during intra-5GC inter-RAT HO (Huawei)</w:t>
      </w:r>
    </w:p>
    <w:p w14:paraId="52C2E676" w14:textId="77777777" w:rsidR="00AA6B09" w:rsidRPr="00B77740" w:rsidRDefault="00AA6B09" w:rsidP="00AA6B09">
      <w:pPr>
        <w:pStyle w:val="EmailDiscussion2"/>
      </w:pPr>
      <w:r w:rsidRPr="00B77740">
        <w:tab/>
        <w:t xml:space="preserve">Scope: Send LS to RAN3 and SA4 to inform them of RAN2 decisions on continuity of QoE measurements during intra-5GC inter-RAT HO. </w:t>
      </w:r>
    </w:p>
    <w:p w14:paraId="1A100D6B" w14:textId="77777777" w:rsidR="00AA6B09" w:rsidRPr="00B77740" w:rsidRDefault="00AA6B09" w:rsidP="00AA6B09">
      <w:pPr>
        <w:pStyle w:val="EmailDiscussion2"/>
      </w:pPr>
      <w:r w:rsidRPr="00B77740">
        <w:tab/>
        <w:t>Intended outcome: Approved LS</w:t>
      </w:r>
    </w:p>
    <w:p w14:paraId="74DF7F76" w14:textId="77777777" w:rsidR="00AA6B09" w:rsidRPr="00B77740" w:rsidRDefault="00AA6B09" w:rsidP="00AA6B09">
      <w:pPr>
        <w:pStyle w:val="EmailDiscussion2"/>
      </w:pPr>
      <w:r w:rsidRPr="00B77740">
        <w:tab/>
        <w:t xml:space="preserve">Deadline:  Short </w:t>
      </w:r>
    </w:p>
    <w:p w14:paraId="0CBDD4E2" w14:textId="77777777" w:rsidR="00AA2EA9" w:rsidRDefault="00AA2EA9" w:rsidP="00AA2EA9">
      <w:pPr>
        <w:pStyle w:val="EmailDiscussion2"/>
      </w:pPr>
      <w:r>
        <w:t>=&gt; Approved in R2-2302020</w:t>
      </w:r>
    </w:p>
    <w:p w14:paraId="3D29B78C" w14:textId="77777777" w:rsidR="00AA6B09" w:rsidRPr="00B77740" w:rsidRDefault="00AA6B09" w:rsidP="00AA6B09">
      <w:pPr>
        <w:pStyle w:val="Doc-text2"/>
      </w:pPr>
    </w:p>
    <w:p w14:paraId="04733C12" w14:textId="77777777" w:rsidR="00AA6B09" w:rsidRPr="00B77740" w:rsidRDefault="00AA6B09" w:rsidP="00AA6B09">
      <w:pPr>
        <w:pStyle w:val="Doc-text2"/>
      </w:pPr>
    </w:p>
    <w:p w14:paraId="53D43995" w14:textId="6BF083AB" w:rsidR="00AA6B09" w:rsidRPr="00B77740" w:rsidRDefault="00AA6B09" w:rsidP="00AA6B09">
      <w:pPr>
        <w:pStyle w:val="Doc-title"/>
      </w:pPr>
      <w:r w:rsidRPr="00B77740">
        <w:t>R2-2300631</w:t>
      </w:r>
      <w:r w:rsidRPr="00B77740">
        <w:tab/>
        <w:t>Discussion on QoE measurement during intra-5GC inter-RAT handover</w:t>
      </w:r>
      <w:r w:rsidRPr="00B77740">
        <w:tab/>
        <w:t>Lenovo</w:t>
      </w:r>
      <w:r w:rsidRPr="00B77740">
        <w:tab/>
        <w:t>discussion</w:t>
      </w:r>
      <w:r w:rsidRPr="00B77740">
        <w:tab/>
        <w:t>Rel-18</w:t>
      </w:r>
      <w:r w:rsidRPr="00B77740">
        <w:tab/>
        <w:t>NR_QoE_enh-Core</w:t>
      </w:r>
    </w:p>
    <w:p w14:paraId="0FB1E811" w14:textId="1574088B" w:rsidR="00AA6B09" w:rsidRPr="00B77740" w:rsidRDefault="00AA6B09" w:rsidP="00AA6B09">
      <w:pPr>
        <w:pStyle w:val="Doc-title"/>
      </w:pPr>
      <w:r w:rsidRPr="00B77740">
        <w:t>R2-2300722</w:t>
      </w:r>
      <w:r w:rsidRPr="00B77740">
        <w:tab/>
        <w:t>QoE Continuity During Intra-5GC Inter-RAT Handover</w:t>
      </w:r>
      <w:r w:rsidRPr="00B77740">
        <w:tab/>
        <w:t>Apple</w:t>
      </w:r>
      <w:r w:rsidRPr="00B77740">
        <w:tab/>
        <w:t>discussion</w:t>
      </w:r>
      <w:r w:rsidRPr="00B77740">
        <w:tab/>
        <w:t>NR_QoE_enh-Core</w:t>
      </w:r>
    </w:p>
    <w:p w14:paraId="37208CF9" w14:textId="6E6C6B4A" w:rsidR="00AA6B09" w:rsidRPr="00B77740" w:rsidRDefault="00AA6B09" w:rsidP="00AA6B09">
      <w:pPr>
        <w:pStyle w:val="Doc-title"/>
      </w:pPr>
      <w:r w:rsidRPr="00B77740">
        <w:t>R2-2301339</w:t>
      </w:r>
      <w:r w:rsidRPr="00B77740">
        <w:tab/>
        <w:t>QoE measurements at IRAT handover</w:t>
      </w:r>
      <w:r w:rsidRPr="00B77740">
        <w:tab/>
        <w:t>Ericsson</w:t>
      </w:r>
      <w:r w:rsidRPr="00B77740">
        <w:tab/>
        <w:t>discussion</w:t>
      </w:r>
      <w:r w:rsidRPr="00B77740">
        <w:tab/>
        <w:t>Rel-18</w:t>
      </w:r>
      <w:r w:rsidRPr="00B77740">
        <w:tab/>
        <w:t>NR_QoE_enh-Core</w:t>
      </w:r>
    </w:p>
    <w:p w14:paraId="76CCFA28" w14:textId="1A06ABE6" w:rsidR="00AA6B09" w:rsidRPr="00B77740" w:rsidRDefault="00AA6B09" w:rsidP="00AA6B09">
      <w:pPr>
        <w:pStyle w:val="Doc-title"/>
      </w:pPr>
      <w:r w:rsidRPr="00B77740">
        <w:t>R2-2301641</w:t>
      </w:r>
      <w:r w:rsidRPr="00B77740">
        <w:tab/>
        <w:t>Discussion on QoE measurement continuity during inter-RAT handover</w:t>
      </w:r>
      <w:r w:rsidRPr="00B77740">
        <w:tab/>
        <w:t>Samsung</w:t>
      </w:r>
      <w:r w:rsidRPr="00B77740">
        <w:tab/>
        <w:t>discussion</w:t>
      </w:r>
      <w:r w:rsidRPr="00B77740">
        <w:tab/>
        <w:t>Rel-18</w:t>
      </w:r>
    </w:p>
    <w:p w14:paraId="30A5B83C" w14:textId="581F8467" w:rsidR="00AA6B09" w:rsidRPr="00B77740" w:rsidRDefault="00AA6B09" w:rsidP="00AA6B09">
      <w:pPr>
        <w:pStyle w:val="Doc-title"/>
      </w:pPr>
      <w:r w:rsidRPr="00B77740">
        <w:t>R2-2301665</w:t>
      </w:r>
      <w:r w:rsidRPr="00B77740">
        <w:tab/>
        <w:t>On QoE continuity during inter-RAT handover</w:t>
      </w:r>
      <w:r w:rsidRPr="00B77740">
        <w:tab/>
        <w:t>Nokia, Nokia Shanghai Bell</w:t>
      </w:r>
      <w:r w:rsidRPr="00B77740">
        <w:tab/>
        <w:t>discussion</w:t>
      </w:r>
      <w:r w:rsidRPr="00B77740">
        <w:tab/>
        <w:t>Rel-18</w:t>
      </w:r>
      <w:r w:rsidRPr="00B77740">
        <w:tab/>
        <w:t>NR_QoE_enh-Core</w:t>
      </w:r>
    </w:p>
    <w:p w14:paraId="60999842" w14:textId="5AFF395D" w:rsidR="00AA6B09" w:rsidRPr="00B77740" w:rsidRDefault="00AA6B09" w:rsidP="00AA6B09">
      <w:pPr>
        <w:pStyle w:val="Doc-title"/>
      </w:pPr>
      <w:r w:rsidRPr="00B77740">
        <w:t>R2-2301803</w:t>
      </w:r>
      <w:r w:rsidRPr="00B77740">
        <w:tab/>
        <w:t>Discussion on the continuity of QoE measurement</w:t>
      </w:r>
      <w:r w:rsidRPr="00B77740">
        <w:tab/>
        <w:t>CATT</w:t>
      </w:r>
      <w:r w:rsidRPr="00B77740">
        <w:tab/>
        <w:t>discussion</w:t>
      </w:r>
      <w:r w:rsidRPr="00B77740">
        <w:tab/>
        <w:t>Rel-18</w:t>
      </w:r>
      <w:r w:rsidRPr="00B77740">
        <w:tab/>
        <w:t>NR_QoE_enh-Core</w:t>
      </w:r>
    </w:p>
    <w:p w14:paraId="696A6128" w14:textId="77777777" w:rsidR="00140627" w:rsidRPr="00B77740" w:rsidRDefault="00140627" w:rsidP="00140627">
      <w:pPr>
        <w:pStyle w:val="Doc-text2"/>
      </w:pPr>
    </w:p>
    <w:p w14:paraId="23A238EE" w14:textId="77777777" w:rsidR="00597F4B" w:rsidRPr="00B77740" w:rsidRDefault="00597F4B" w:rsidP="00597F4B">
      <w:pPr>
        <w:pStyle w:val="Heading2"/>
      </w:pPr>
      <w:bookmarkStart w:id="318" w:name="_Toc129990500"/>
      <w:r w:rsidRPr="00B77740">
        <w:t>8.15</w:t>
      </w:r>
      <w:r w:rsidRPr="00B77740">
        <w:tab/>
        <w:t>NR Sidelink evolution</w:t>
      </w:r>
      <w:bookmarkEnd w:id="318"/>
    </w:p>
    <w:p w14:paraId="216ED230" w14:textId="77777777" w:rsidR="00597F4B" w:rsidRPr="00B77740" w:rsidRDefault="00597F4B" w:rsidP="00597F4B">
      <w:pPr>
        <w:pStyle w:val="Comments"/>
      </w:pPr>
      <w:r w:rsidRPr="00B77740">
        <w:t>(NR_SL_enh2; leading WG: RAN1; REL-18; WID: RP-222806)</w:t>
      </w:r>
    </w:p>
    <w:p w14:paraId="3382391B" w14:textId="77777777" w:rsidR="00597F4B" w:rsidRPr="00B77740" w:rsidRDefault="00597F4B" w:rsidP="00597F4B">
      <w:pPr>
        <w:pStyle w:val="Comments"/>
      </w:pPr>
      <w:r w:rsidRPr="00B77740">
        <w:t>Time budget: 1 TU</w:t>
      </w:r>
    </w:p>
    <w:p w14:paraId="25D58718" w14:textId="77777777" w:rsidR="00597F4B" w:rsidRPr="00B77740" w:rsidRDefault="00597F4B" w:rsidP="00597F4B">
      <w:pPr>
        <w:pStyle w:val="Comments"/>
      </w:pPr>
      <w:r w:rsidRPr="00B77740">
        <w:t>Tdoc Limitation: 3 tdocs</w:t>
      </w:r>
    </w:p>
    <w:p w14:paraId="0BAC65BC" w14:textId="77777777" w:rsidR="00597F4B" w:rsidRPr="00B77740" w:rsidRDefault="00597F4B" w:rsidP="00597F4B">
      <w:pPr>
        <w:pStyle w:val="Comments"/>
      </w:pPr>
      <w:r w:rsidRPr="00B77740">
        <w:t>Note some agenda item(s) may use pre-meeting discussion based on a summary document.</w:t>
      </w:r>
    </w:p>
    <w:p w14:paraId="6FC791BE" w14:textId="77777777" w:rsidR="00597F4B" w:rsidRPr="00B77740" w:rsidRDefault="00597F4B" w:rsidP="00597F4B">
      <w:pPr>
        <w:pStyle w:val="Heading3"/>
      </w:pPr>
      <w:bookmarkStart w:id="319" w:name="_Toc129990501"/>
      <w:r w:rsidRPr="00B77740">
        <w:t>8.15.1</w:t>
      </w:r>
      <w:r w:rsidRPr="00B77740">
        <w:tab/>
        <w:t>Organizational</w:t>
      </w:r>
      <w:bookmarkEnd w:id="319"/>
    </w:p>
    <w:p w14:paraId="562F2BEB" w14:textId="77777777" w:rsidR="00597F4B" w:rsidRPr="00B77740" w:rsidRDefault="00597F4B" w:rsidP="00597F4B">
      <w:pPr>
        <w:pStyle w:val="Comments"/>
      </w:pPr>
      <w:r w:rsidRPr="00B77740">
        <w:t>Incoming LS and rapporteur inputs.</w:t>
      </w:r>
    </w:p>
    <w:p w14:paraId="6AB4C6FC" w14:textId="77777777" w:rsidR="00597F4B" w:rsidRPr="00B77740" w:rsidRDefault="00597F4B" w:rsidP="00597F4B">
      <w:pPr>
        <w:pStyle w:val="Doc-title"/>
      </w:pPr>
      <w:r w:rsidRPr="00B77740">
        <w:t>R2-2300135</w:t>
      </w:r>
      <w:r w:rsidRPr="00B77740">
        <w:tab/>
        <w:t>Work plan of R18 SL-Evo</w:t>
      </w:r>
      <w:r w:rsidRPr="00B77740">
        <w:tab/>
        <w:t>OPPO, LG</w:t>
      </w:r>
      <w:r w:rsidRPr="00B77740">
        <w:tab/>
        <w:t>Work Plan</w:t>
      </w:r>
      <w:r w:rsidRPr="00B77740">
        <w:tab/>
        <w:t>Rel-18</w:t>
      </w:r>
      <w:r w:rsidRPr="00B77740">
        <w:tab/>
        <w:t>NR_SL_enh2</w:t>
      </w:r>
    </w:p>
    <w:p w14:paraId="3442B1FA" w14:textId="77777777" w:rsidR="00597F4B" w:rsidRPr="00B77740" w:rsidRDefault="00597F4B">
      <w:pPr>
        <w:pStyle w:val="Doc-text2"/>
        <w:numPr>
          <w:ilvl w:val="0"/>
          <w:numId w:val="72"/>
        </w:numPr>
        <w:overflowPunct/>
        <w:autoSpaceDE/>
        <w:autoSpaceDN/>
        <w:adjustRightInd/>
        <w:textAlignment w:val="auto"/>
      </w:pPr>
      <w:r w:rsidRPr="00B77740">
        <w:t>Noted.</w:t>
      </w:r>
    </w:p>
    <w:p w14:paraId="7DB28408" w14:textId="77777777" w:rsidR="00597F4B" w:rsidRPr="00B77740" w:rsidRDefault="00597F4B" w:rsidP="00597F4B">
      <w:pPr>
        <w:pStyle w:val="Doc-text2"/>
        <w:ind w:left="1259" w:firstLine="0"/>
      </w:pPr>
    </w:p>
    <w:p w14:paraId="44801A4C" w14:textId="77777777" w:rsidR="00597F4B" w:rsidRPr="00B77740" w:rsidRDefault="00597F4B" w:rsidP="00597F4B">
      <w:pPr>
        <w:pStyle w:val="Doc-text2"/>
        <w:ind w:left="1259" w:firstLine="0"/>
      </w:pPr>
      <w:r w:rsidRPr="00B77740">
        <w:t xml:space="preserve">[OPPO]: Propose CR rapporteurs as: </w:t>
      </w:r>
    </w:p>
    <w:p w14:paraId="017DA4F6" w14:textId="77777777" w:rsidR="00597F4B" w:rsidRPr="00B77740" w:rsidRDefault="00597F4B">
      <w:pPr>
        <w:pStyle w:val="Doc-text2"/>
        <w:numPr>
          <w:ilvl w:val="0"/>
          <w:numId w:val="73"/>
        </w:numPr>
        <w:overflowPunct/>
        <w:autoSpaceDE/>
        <w:autoSpaceDN/>
        <w:adjustRightInd/>
        <w:textAlignment w:val="auto"/>
      </w:pPr>
      <w:r w:rsidRPr="00B77740">
        <w:t>38.300: IDC</w:t>
      </w:r>
    </w:p>
    <w:p w14:paraId="4C2E328E" w14:textId="77777777" w:rsidR="00597F4B" w:rsidRPr="00B77740" w:rsidRDefault="00597F4B">
      <w:pPr>
        <w:pStyle w:val="Doc-text2"/>
        <w:numPr>
          <w:ilvl w:val="0"/>
          <w:numId w:val="73"/>
        </w:numPr>
        <w:overflowPunct/>
        <w:autoSpaceDE/>
        <w:autoSpaceDN/>
        <w:adjustRightInd/>
        <w:textAlignment w:val="auto"/>
      </w:pPr>
      <w:r w:rsidRPr="00B77740">
        <w:t>38.321: LG</w:t>
      </w:r>
    </w:p>
    <w:p w14:paraId="23564C7A" w14:textId="77777777" w:rsidR="00597F4B" w:rsidRPr="00B77740" w:rsidRDefault="00597F4B">
      <w:pPr>
        <w:pStyle w:val="Doc-text2"/>
        <w:numPr>
          <w:ilvl w:val="0"/>
          <w:numId w:val="73"/>
        </w:numPr>
        <w:overflowPunct/>
        <w:autoSpaceDE/>
        <w:autoSpaceDN/>
        <w:adjustRightInd/>
        <w:textAlignment w:val="auto"/>
      </w:pPr>
      <w:r w:rsidRPr="00B77740">
        <w:t>38.322: Xiaomi</w:t>
      </w:r>
    </w:p>
    <w:p w14:paraId="40C0AFEC" w14:textId="77777777" w:rsidR="00597F4B" w:rsidRPr="00B77740" w:rsidRDefault="00597F4B">
      <w:pPr>
        <w:pStyle w:val="Doc-text2"/>
        <w:numPr>
          <w:ilvl w:val="0"/>
          <w:numId w:val="73"/>
        </w:numPr>
        <w:overflowPunct/>
        <w:autoSpaceDE/>
        <w:autoSpaceDN/>
        <w:adjustRightInd/>
        <w:textAlignment w:val="auto"/>
      </w:pPr>
      <w:r w:rsidRPr="00B77740">
        <w:t>38.323: CATT</w:t>
      </w:r>
    </w:p>
    <w:p w14:paraId="3B29D524" w14:textId="77777777" w:rsidR="00597F4B" w:rsidRPr="00B77740" w:rsidRDefault="00597F4B">
      <w:pPr>
        <w:pStyle w:val="Doc-text2"/>
        <w:numPr>
          <w:ilvl w:val="0"/>
          <w:numId w:val="73"/>
        </w:numPr>
        <w:overflowPunct/>
        <w:autoSpaceDE/>
        <w:autoSpaceDN/>
        <w:adjustRightInd/>
        <w:textAlignment w:val="auto"/>
      </w:pPr>
      <w:r w:rsidRPr="00B77740">
        <w:t>38.331: OPPO</w:t>
      </w:r>
    </w:p>
    <w:p w14:paraId="4EE288D7" w14:textId="77777777" w:rsidR="00597F4B" w:rsidRPr="00B77740" w:rsidRDefault="00597F4B">
      <w:pPr>
        <w:pStyle w:val="Doc-text2"/>
        <w:numPr>
          <w:ilvl w:val="0"/>
          <w:numId w:val="73"/>
        </w:numPr>
        <w:overflowPunct/>
        <w:autoSpaceDE/>
        <w:autoSpaceDN/>
        <w:adjustRightInd/>
        <w:textAlignment w:val="auto"/>
      </w:pPr>
      <w:r w:rsidRPr="00B77740">
        <w:t>38.304: ZTE</w:t>
      </w:r>
    </w:p>
    <w:p w14:paraId="63A873E0" w14:textId="77777777" w:rsidR="00597F4B" w:rsidRPr="00B77740" w:rsidRDefault="00597F4B">
      <w:pPr>
        <w:pStyle w:val="Doc-text2"/>
        <w:numPr>
          <w:ilvl w:val="0"/>
          <w:numId w:val="73"/>
        </w:numPr>
        <w:overflowPunct/>
        <w:autoSpaceDE/>
        <w:autoSpaceDN/>
        <w:adjustRightInd/>
        <w:textAlignment w:val="auto"/>
      </w:pPr>
      <w:r w:rsidRPr="00B77740">
        <w:t>38.306: Huawei</w:t>
      </w:r>
    </w:p>
    <w:p w14:paraId="50723510" w14:textId="77777777" w:rsidR="00597F4B" w:rsidRPr="00B77740" w:rsidRDefault="00597F4B" w:rsidP="00597F4B">
      <w:pPr>
        <w:pStyle w:val="Doc-text2"/>
        <w:ind w:left="1259" w:firstLine="0"/>
      </w:pPr>
    </w:p>
    <w:p w14:paraId="486A74BD" w14:textId="77777777" w:rsidR="00597F4B" w:rsidRPr="00B77740" w:rsidRDefault="00597F4B">
      <w:pPr>
        <w:pStyle w:val="Doc-text2"/>
        <w:numPr>
          <w:ilvl w:val="0"/>
          <w:numId w:val="72"/>
        </w:numPr>
        <w:overflowPunct/>
        <w:autoSpaceDE/>
        <w:autoSpaceDN/>
        <w:adjustRightInd/>
        <w:textAlignment w:val="auto"/>
      </w:pPr>
      <w:r w:rsidRPr="00B77740">
        <w:t xml:space="preserve">CR rapporteurs are confirmed. </w:t>
      </w:r>
    </w:p>
    <w:p w14:paraId="370D4CE7" w14:textId="77777777" w:rsidR="00597F4B" w:rsidRPr="00B77740" w:rsidRDefault="00597F4B" w:rsidP="00597F4B">
      <w:pPr>
        <w:pStyle w:val="Doc-text2"/>
      </w:pPr>
    </w:p>
    <w:p w14:paraId="144C1662" w14:textId="77777777" w:rsidR="00597F4B" w:rsidRPr="00B77740" w:rsidRDefault="00597F4B" w:rsidP="00597F4B">
      <w:pPr>
        <w:pStyle w:val="Heading3"/>
      </w:pPr>
      <w:bookmarkStart w:id="320" w:name="_Toc129990502"/>
      <w:r w:rsidRPr="00B77740">
        <w:t>8.15.2</w:t>
      </w:r>
      <w:r w:rsidRPr="00B77740">
        <w:tab/>
        <w:t>SL-U</w:t>
      </w:r>
      <w:bookmarkEnd w:id="320"/>
    </w:p>
    <w:p w14:paraId="4603669F" w14:textId="77777777" w:rsidR="00597F4B" w:rsidRPr="00B77740" w:rsidRDefault="00597F4B" w:rsidP="00597F4B">
      <w:pPr>
        <w:pStyle w:val="Comments"/>
      </w:pPr>
      <w:r w:rsidRPr="00B77740">
        <w:t xml:space="preserve">Including further updates/details on CAPC, consistent LBT failure, SL DRX impact, CG impact, other MAC impacts (COT sharing, SL resource (re)selection, etc.). Note making a progress on the issues we already discussed last meeting is prioritized. </w:t>
      </w:r>
    </w:p>
    <w:p w14:paraId="0B84C45F" w14:textId="77777777" w:rsidR="00597F4B" w:rsidRPr="00B77740" w:rsidRDefault="00597F4B" w:rsidP="00597F4B">
      <w:pPr>
        <w:pStyle w:val="Doc-title"/>
      </w:pPr>
    </w:p>
    <w:p w14:paraId="7F6E257C" w14:textId="77777777" w:rsidR="00597F4B" w:rsidRPr="00B77740" w:rsidRDefault="00597F4B" w:rsidP="00597F4B">
      <w:pPr>
        <w:pStyle w:val="Doc-title"/>
        <w:rPr>
          <w:b/>
        </w:rPr>
      </w:pPr>
      <w:r w:rsidRPr="00B77740">
        <w:rPr>
          <w:b/>
        </w:rPr>
        <w:t>[Confirm working assumption#1]</w:t>
      </w:r>
    </w:p>
    <w:p w14:paraId="3FA0EFFF" w14:textId="77777777" w:rsidR="00597F4B" w:rsidRPr="00B77740" w:rsidRDefault="00597F4B">
      <w:pPr>
        <w:pStyle w:val="Doc-text2"/>
        <w:numPr>
          <w:ilvl w:val="0"/>
          <w:numId w:val="73"/>
        </w:numPr>
        <w:overflowPunct/>
        <w:autoSpaceDE/>
        <w:autoSpaceDN/>
        <w:adjustRightInd/>
        <w:textAlignment w:val="auto"/>
      </w:pPr>
      <w:r w:rsidRPr="00B77740">
        <w:t>Mapping PQI 90/91/92/93/21/22/23/55/56/57/58 to CAPC priority class 1.</w:t>
      </w:r>
    </w:p>
    <w:p w14:paraId="1C23DD7C" w14:textId="77777777" w:rsidR="00597F4B" w:rsidRPr="00B77740" w:rsidRDefault="00597F4B">
      <w:pPr>
        <w:pStyle w:val="Doc-text2"/>
        <w:numPr>
          <w:ilvl w:val="0"/>
          <w:numId w:val="73"/>
        </w:numPr>
        <w:overflowPunct/>
        <w:autoSpaceDE/>
        <w:autoSpaceDN/>
        <w:adjustRightInd/>
        <w:textAlignment w:val="auto"/>
      </w:pPr>
      <w:r w:rsidRPr="00B77740">
        <w:t>Mapping PQI 59/61 to CAPC priority class 3.</w:t>
      </w:r>
    </w:p>
    <w:p w14:paraId="26F49B57" w14:textId="77777777" w:rsidR="00597F4B" w:rsidRPr="00B77740" w:rsidRDefault="00597F4B">
      <w:pPr>
        <w:pStyle w:val="Doc-text2"/>
        <w:numPr>
          <w:ilvl w:val="0"/>
          <w:numId w:val="73"/>
        </w:numPr>
        <w:overflowPunct/>
        <w:autoSpaceDE/>
        <w:autoSpaceDN/>
        <w:adjustRightInd/>
        <w:textAlignment w:val="auto"/>
      </w:pPr>
      <w:r w:rsidRPr="00B77740">
        <w:t>Mapping PQI 25 to CAPC priority class 2.</w:t>
      </w:r>
    </w:p>
    <w:p w14:paraId="10F8226A" w14:textId="77777777" w:rsidR="00597F4B" w:rsidRPr="00B77740" w:rsidRDefault="00597F4B">
      <w:pPr>
        <w:pStyle w:val="Doc-text2"/>
        <w:numPr>
          <w:ilvl w:val="0"/>
          <w:numId w:val="73"/>
        </w:numPr>
        <w:overflowPunct/>
        <w:autoSpaceDE/>
        <w:autoSpaceDN/>
        <w:adjustRightInd/>
        <w:textAlignment w:val="auto"/>
      </w:pPr>
      <w:r w:rsidRPr="00B77740">
        <w:t>Mapping PQI 24/26/60 to CAPC priority class 1.</w:t>
      </w:r>
    </w:p>
    <w:p w14:paraId="1A4CECC4" w14:textId="77777777" w:rsidR="00597F4B" w:rsidRPr="00B77740" w:rsidRDefault="00597F4B" w:rsidP="00597F4B">
      <w:pPr>
        <w:pStyle w:val="Doc-text2"/>
      </w:pPr>
    </w:p>
    <w:p w14:paraId="1423CDC8" w14:textId="77777777" w:rsidR="00597F4B" w:rsidRPr="00B77740" w:rsidRDefault="00597F4B">
      <w:pPr>
        <w:pStyle w:val="Doc-title"/>
        <w:numPr>
          <w:ilvl w:val="0"/>
          <w:numId w:val="72"/>
        </w:numPr>
        <w:overflowPunct/>
        <w:autoSpaceDE/>
        <w:autoSpaceDN/>
        <w:adjustRightInd/>
        <w:textAlignment w:val="auto"/>
      </w:pPr>
      <w:r w:rsidRPr="00B77740">
        <w:t xml:space="preserve">Working assumption#1 is confirmed as agreed. </w:t>
      </w:r>
    </w:p>
    <w:p w14:paraId="3C9A3C6F" w14:textId="77777777" w:rsidR="00597F4B" w:rsidRPr="00B77740" w:rsidRDefault="00597F4B" w:rsidP="00597F4B">
      <w:pPr>
        <w:pStyle w:val="Doc-text2"/>
      </w:pPr>
    </w:p>
    <w:p w14:paraId="040D52CF" w14:textId="77777777" w:rsidR="00597F4B" w:rsidRPr="00B77740" w:rsidRDefault="00597F4B" w:rsidP="00597F4B">
      <w:pPr>
        <w:pStyle w:val="Doc-title"/>
      </w:pPr>
      <w:r w:rsidRPr="00B77740">
        <w:lastRenderedPageBreak/>
        <w:t>P2 in R2-2300615</w:t>
      </w:r>
    </w:p>
    <w:p w14:paraId="0E2E7292" w14:textId="77777777" w:rsidR="00597F4B" w:rsidRPr="00B77740" w:rsidRDefault="00597F4B" w:rsidP="00597F4B">
      <w:pPr>
        <w:pStyle w:val="Doc-text2"/>
        <w:ind w:left="1253" w:firstLine="0"/>
      </w:pPr>
      <w:r w:rsidRPr="00B77740">
        <w:t>Proposal 2: RAN2 discuss overlap between signaling CAPC and SL Priority as part of SCI and consult with RAN1 on whether there is any concern on the current PQI based mapping.</w:t>
      </w:r>
    </w:p>
    <w:p w14:paraId="26EDF454" w14:textId="77777777" w:rsidR="00597F4B" w:rsidRPr="00B77740" w:rsidRDefault="00597F4B" w:rsidP="00597F4B">
      <w:pPr>
        <w:pStyle w:val="Doc-text2"/>
      </w:pPr>
    </w:p>
    <w:p w14:paraId="11C2F137" w14:textId="77777777" w:rsidR="00597F4B" w:rsidRPr="00B77740" w:rsidRDefault="00597F4B" w:rsidP="00597F4B">
      <w:pPr>
        <w:pStyle w:val="Doc-text2"/>
        <w:ind w:left="1253" w:firstLine="0"/>
      </w:pPr>
      <w:r w:rsidRPr="00B77740">
        <w:t xml:space="preserve">[OPPO]: There has been no concrete proposal how to solve the raised concern. [Ericsson]: L1 priority is also based on PDB, in that point there is no conflict. [ZTE]: LCP is done based on the highest priority while CAPC is determined based on the lowest CAPC. In that point of view, it may be contradictory. [OPPO]: LCP based on the highest priority is for intra-system, but CAPC is designed for the fairness in inter-system. No actual conflict between two. [Nokia, Qualcomm]: Agree with OPPO. [Qualcomm]: It is similar in NR-U and working assumption is aligned with NR-U solution. </w:t>
      </w:r>
    </w:p>
    <w:p w14:paraId="7EAC9561" w14:textId="77777777" w:rsidR="00597F4B" w:rsidRPr="00B77740" w:rsidRDefault="00597F4B" w:rsidP="00597F4B">
      <w:pPr>
        <w:pStyle w:val="Doc-text2"/>
      </w:pPr>
    </w:p>
    <w:p w14:paraId="3DEBB89A" w14:textId="77777777" w:rsidR="00597F4B" w:rsidRPr="00B77740" w:rsidRDefault="00597F4B" w:rsidP="00597F4B">
      <w:pPr>
        <w:pStyle w:val="Doc-text2"/>
        <w:ind w:left="0" w:firstLine="0"/>
      </w:pPr>
      <w:r w:rsidRPr="00B77740">
        <w:t>P1-3 in R2-2300622</w:t>
      </w:r>
    </w:p>
    <w:p w14:paraId="1715CA48" w14:textId="77777777" w:rsidR="00597F4B" w:rsidRPr="00B77740" w:rsidRDefault="00597F4B" w:rsidP="00597F4B">
      <w:pPr>
        <w:pStyle w:val="Doc-text2"/>
        <w:ind w:left="1253" w:firstLine="0"/>
      </w:pPr>
      <w:r w:rsidRPr="00B77740">
        <w:t>Proposal 1:</w:t>
      </w:r>
      <w:r w:rsidRPr="00B77740">
        <w:tab/>
        <w:t>For mode 1 transmissions, PDB is used to determine the PQI to CAPC mapping (as per the working assumption)</w:t>
      </w:r>
    </w:p>
    <w:p w14:paraId="39FDF9EF" w14:textId="77777777" w:rsidR="00597F4B" w:rsidRPr="00B77740" w:rsidRDefault="00597F4B" w:rsidP="00597F4B">
      <w:pPr>
        <w:pStyle w:val="Doc-text2"/>
        <w:ind w:left="1253" w:firstLine="0"/>
      </w:pPr>
      <w:r w:rsidRPr="00B77740">
        <w:t>Proposal 2:</w:t>
      </w:r>
      <w:r w:rsidRPr="00B77740">
        <w:tab/>
        <w:t>For mode 2 transmissions, both PDB and priority are used to determine the PQI to CAPC mapping.</w:t>
      </w:r>
    </w:p>
    <w:p w14:paraId="5F6A0E21" w14:textId="77777777" w:rsidR="00597F4B" w:rsidRPr="00B77740" w:rsidRDefault="00597F4B" w:rsidP="00597F4B">
      <w:pPr>
        <w:pStyle w:val="Doc-text2"/>
        <w:ind w:left="1253" w:firstLine="0"/>
      </w:pPr>
      <w:r w:rsidRPr="00B77740">
        <w:t>Proposal 3:</w:t>
      </w:r>
      <w:r w:rsidRPr="00B77740">
        <w:tab/>
        <w:t>In addition to PDB, MCR is used as a criterion to determine the CAPC mapping for groupcast transmissions.</w:t>
      </w:r>
    </w:p>
    <w:p w14:paraId="02ACECB2" w14:textId="77777777" w:rsidR="00597F4B" w:rsidRPr="00B77740" w:rsidRDefault="00597F4B" w:rsidP="00597F4B">
      <w:pPr>
        <w:pStyle w:val="Doc-text2"/>
      </w:pPr>
    </w:p>
    <w:p w14:paraId="3F0120F0" w14:textId="77777777" w:rsidR="00597F4B" w:rsidRPr="00B77740" w:rsidRDefault="00597F4B" w:rsidP="00597F4B">
      <w:pPr>
        <w:pStyle w:val="Doc-text2"/>
        <w:ind w:left="1259" w:hanging="1259"/>
      </w:pPr>
      <w:r w:rsidRPr="00B77740">
        <w:tab/>
        <w:t xml:space="preserve">[OPPO]: Prefer simple solution for both mode 1 and mode 2. </w:t>
      </w:r>
    </w:p>
    <w:p w14:paraId="29595A7A" w14:textId="77777777" w:rsidR="00597F4B" w:rsidRPr="00B77740" w:rsidRDefault="00597F4B" w:rsidP="00597F4B">
      <w:pPr>
        <w:pStyle w:val="Doc-text2"/>
        <w:ind w:left="1259" w:hanging="1259"/>
      </w:pPr>
    </w:p>
    <w:p w14:paraId="63F0C925" w14:textId="77777777" w:rsidR="00597F4B" w:rsidRPr="00B77740" w:rsidRDefault="00597F4B" w:rsidP="00597F4B">
      <w:pPr>
        <w:pStyle w:val="Doc-text2"/>
        <w:ind w:left="0" w:firstLine="0"/>
      </w:pPr>
      <w:r w:rsidRPr="00B77740">
        <w:t>P1 in R2-2300840</w:t>
      </w:r>
    </w:p>
    <w:p w14:paraId="27616D94" w14:textId="77777777" w:rsidR="00597F4B" w:rsidRPr="00B77740" w:rsidRDefault="00597F4B" w:rsidP="00597F4B">
      <w:pPr>
        <w:pStyle w:val="Doc-text2"/>
        <w:ind w:left="1253" w:firstLine="0"/>
      </w:pPr>
      <w:r w:rsidRPr="00B77740">
        <w:t>Proposal 1: RAN2 to not confirm the WA but agree both PDB and default priority should be considered together when determining the PQI to CAPC mapping.</w:t>
      </w:r>
    </w:p>
    <w:p w14:paraId="5FB59823" w14:textId="77777777" w:rsidR="00597F4B" w:rsidRPr="00B77740" w:rsidRDefault="00597F4B" w:rsidP="00597F4B">
      <w:pPr>
        <w:pStyle w:val="Doc-text2"/>
        <w:ind w:left="1253" w:firstLine="0"/>
      </w:pPr>
    </w:p>
    <w:p w14:paraId="549A5A98" w14:textId="77777777" w:rsidR="00597F4B" w:rsidRPr="00B77740" w:rsidRDefault="00597F4B" w:rsidP="00597F4B">
      <w:pPr>
        <w:pStyle w:val="Doc-text2"/>
        <w:ind w:left="1253" w:firstLine="0"/>
      </w:pPr>
      <w:r w:rsidRPr="00B77740">
        <w:t>[Xiaomi]: However, it is also ok to follow majority companies’ views.</w:t>
      </w:r>
    </w:p>
    <w:p w14:paraId="409257EE" w14:textId="77777777" w:rsidR="00597F4B" w:rsidRPr="00B77740" w:rsidRDefault="00597F4B" w:rsidP="00597F4B">
      <w:pPr>
        <w:pStyle w:val="Doc-text2"/>
        <w:ind w:left="0" w:firstLine="0"/>
      </w:pPr>
    </w:p>
    <w:p w14:paraId="49440FB7" w14:textId="77777777" w:rsidR="00597F4B" w:rsidRPr="00B77740" w:rsidRDefault="00597F4B" w:rsidP="00597F4B">
      <w:pPr>
        <w:pStyle w:val="Doc-text2"/>
        <w:ind w:left="0" w:firstLine="0"/>
      </w:pPr>
      <w:r w:rsidRPr="00B77740">
        <w:t>P1 in R2-2300970</w:t>
      </w:r>
    </w:p>
    <w:p w14:paraId="531BB98B" w14:textId="77777777" w:rsidR="00597F4B" w:rsidRPr="00B77740" w:rsidRDefault="00597F4B" w:rsidP="00597F4B">
      <w:pPr>
        <w:pStyle w:val="Doc-text2"/>
        <w:ind w:left="1253" w:firstLine="0"/>
      </w:pPr>
      <w:r w:rsidRPr="00B77740">
        <w:t>Proposal 1: Remap PQI#25 to CAPC#1 is the simplest way to solve the L1 priority and CAPC priority confliction problem</w:t>
      </w:r>
    </w:p>
    <w:p w14:paraId="69A9F012" w14:textId="77777777" w:rsidR="00597F4B" w:rsidRPr="00B77740" w:rsidRDefault="00597F4B" w:rsidP="00597F4B">
      <w:pPr>
        <w:pStyle w:val="Doc-text2"/>
        <w:ind w:left="1253" w:firstLine="0"/>
      </w:pPr>
    </w:p>
    <w:p w14:paraId="376BD5EE" w14:textId="77777777" w:rsidR="00597F4B" w:rsidRPr="00B77740" w:rsidRDefault="00597F4B" w:rsidP="00597F4B">
      <w:pPr>
        <w:pStyle w:val="Doc-text2"/>
        <w:ind w:left="1253" w:firstLine="0"/>
      </w:pPr>
      <w:r w:rsidRPr="00B77740">
        <w:t>[ZTE]: Not preferred. If move PQI 25 to CAPC1, we only have two level of CAPCs. [OPPO]: If we change the previous assumption, it will impact future design of CAPC determination. [Lenovo]: PQI#25 is similar to mission critical service. [Apple]: Keep the previous working assumption. PQI#26 is mission critical service. PQI#25 is not.</w:t>
      </w:r>
    </w:p>
    <w:p w14:paraId="3EFADACF" w14:textId="77777777" w:rsidR="00597F4B" w:rsidRPr="00B77740" w:rsidRDefault="00597F4B" w:rsidP="00597F4B">
      <w:pPr>
        <w:pStyle w:val="Doc-text2"/>
        <w:ind w:left="0" w:firstLine="0"/>
      </w:pPr>
    </w:p>
    <w:p w14:paraId="38A91EC0"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CAPC mapping table:</w:t>
      </w:r>
    </w:p>
    <w:p w14:paraId="4B0D86A3"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Mapping PQI 90/91/92/93/21/22/23/55/56/57/58 to CAPC priority class 1.</w:t>
      </w:r>
    </w:p>
    <w:p w14:paraId="60F301B7"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2: </w:t>
      </w:r>
      <w:r w:rsidRPr="00B77740">
        <w:tab/>
        <w:t>Mapping PQI 59/61 to CAPC priority class 3.</w:t>
      </w:r>
    </w:p>
    <w:p w14:paraId="6595B5E6"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3: </w:t>
      </w:r>
      <w:r w:rsidRPr="00B77740">
        <w:tab/>
        <w:t>Mapping PQI 25 to CAPC priority class 2.</w:t>
      </w:r>
    </w:p>
    <w:p w14:paraId="3B703264"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4: </w:t>
      </w:r>
      <w:r w:rsidRPr="00B77740">
        <w:tab/>
        <w:t>Mapping PQI 24/26/60 to CAPC priority class 1.</w:t>
      </w:r>
    </w:p>
    <w:p w14:paraId="5A49E724" w14:textId="77777777" w:rsidR="00597F4B" w:rsidRPr="00B77740" w:rsidRDefault="00597F4B" w:rsidP="00597F4B">
      <w:pPr>
        <w:pStyle w:val="Doc-title"/>
      </w:pPr>
    </w:p>
    <w:p w14:paraId="60352E7C" w14:textId="77777777" w:rsidR="00597F4B" w:rsidRPr="00B77740" w:rsidRDefault="00597F4B" w:rsidP="00597F4B">
      <w:pPr>
        <w:pStyle w:val="Doc-title"/>
        <w:rPr>
          <w:b/>
        </w:rPr>
      </w:pPr>
      <w:r w:rsidRPr="00B77740">
        <w:rPr>
          <w:b/>
        </w:rPr>
        <w:t>[Confirm working assumption#2]</w:t>
      </w:r>
    </w:p>
    <w:p w14:paraId="73454627" w14:textId="77777777" w:rsidR="00597F4B" w:rsidRPr="00B77740" w:rsidRDefault="00597F4B">
      <w:pPr>
        <w:pStyle w:val="Doc-text2"/>
        <w:numPr>
          <w:ilvl w:val="0"/>
          <w:numId w:val="73"/>
        </w:numPr>
        <w:overflowPunct/>
        <w:autoSpaceDE/>
        <w:autoSpaceDN/>
        <w:adjustRightInd/>
        <w:textAlignment w:val="auto"/>
      </w:pPr>
      <w:r w:rsidRPr="00B77740">
        <w:t>As in NR-U, the lowest priority CAPC of the logical channel(s) with MAC SDU multiplexed in the TB is used regardless of whether the TB also contains SL MAC CEs in addition to MAC SDUs.</w:t>
      </w:r>
    </w:p>
    <w:p w14:paraId="43A130B7" w14:textId="77777777" w:rsidR="00597F4B" w:rsidRPr="00B77740" w:rsidRDefault="00597F4B" w:rsidP="00597F4B">
      <w:pPr>
        <w:pStyle w:val="Doc-text2"/>
      </w:pPr>
    </w:p>
    <w:p w14:paraId="19D6C1B6" w14:textId="77777777" w:rsidR="00597F4B" w:rsidRPr="00B77740" w:rsidRDefault="00597F4B">
      <w:pPr>
        <w:pStyle w:val="Doc-text2"/>
        <w:numPr>
          <w:ilvl w:val="0"/>
          <w:numId w:val="72"/>
        </w:numPr>
        <w:overflowPunct/>
        <w:autoSpaceDE/>
        <w:autoSpaceDN/>
        <w:adjustRightInd/>
        <w:textAlignment w:val="auto"/>
      </w:pPr>
      <w:r w:rsidRPr="00B77740">
        <w:t>Working assumption#2 is confirmed as agreed.</w:t>
      </w:r>
    </w:p>
    <w:p w14:paraId="5ED225CD" w14:textId="77777777" w:rsidR="00597F4B" w:rsidRPr="00B77740" w:rsidRDefault="00597F4B" w:rsidP="00597F4B">
      <w:pPr>
        <w:pStyle w:val="Doc-text2"/>
        <w:ind w:left="0" w:firstLine="0"/>
      </w:pPr>
    </w:p>
    <w:p w14:paraId="3F011CA3"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 on SL CAPC mapping rule:</w:t>
      </w:r>
    </w:p>
    <w:p w14:paraId="28B47A06"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As in NR-U, the lowest priority CAPC of the logical channel(s) with MAC SDU multiplexed in the TB is used regardless of whether the TB also contains SL MAC CEs in addition to MAC SDUs.</w:t>
      </w:r>
    </w:p>
    <w:p w14:paraId="2EBA05BB" w14:textId="77777777" w:rsidR="00597F4B" w:rsidRPr="00B77740" w:rsidRDefault="00597F4B" w:rsidP="00597F4B">
      <w:pPr>
        <w:pStyle w:val="Doc-text2"/>
        <w:ind w:left="0" w:firstLine="0"/>
      </w:pPr>
    </w:p>
    <w:p w14:paraId="317AB0B3" w14:textId="77777777" w:rsidR="00597F4B" w:rsidRPr="00B77740" w:rsidRDefault="00597F4B" w:rsidP="00597F4B">
      <w:pPr>
        <w:pStyle w:val="Doc-title"/>
        <w:rPr>
          <w:b/>
        </w:rPr>
      </w:pPr>
      <w:r w:rsidRPr="00B77740">
        <w:rPr>
          <w:b/>
        </w:rPr>
        <w:t>[Confirm working assumption#3]</w:t>
      </w:r>
    </w:p>
    <w:p w14:paraId="4AD98DBB" w14:textId="77777777" w:rsidR="00597F4B" w:rsidRPr="00B77740" w:rsidRDefault="00597F4B">
      <w:pPr>
        <w:pStyle w:val="Doc-text2"/>
        <w:numPr>
          <w:ilvl w:val="0"/>
          <w:numId w:val="73"/>
        </w:numPr>
        <w:overflowPunct/>
        <w:autoSpaceDE/>
        <w:autoSpaceDN/>
        <w:adjustRightInd/>
        <w:textAlignment w:val="auto"/>
      </w:pPr>
      <w:r w:rsidRPr="00B77740">
        <w:t>Use the CAPC of the standardized PQI or the CAPC of non-standardized PQI configured in SIB/pre-configuration which best matches the QoS characteristics of the current non-standardized PQI based on one or more QoS characteristics</w:t>
      </w:r>
    </w:p>
    <w:p w14:paraId="171F1C72" w14:textId="77777777" w:rsidR="00597F4B" w:rsidRPr="00B77740" w:rsidRDefault="00597F4B" w:rsidP="00597F4B">
      <w:pPr>
        <w:pStyle w:val="Doc-text2"/>
        <w:ind w:left="0" w:firstLine="0"/>
      </w:pPr>
    </w:p>
    <w:p w14:paraId="1F930F44" w14:textId="77777777" w:rsidR="00597F4B" w:rsidRPr="00B77740" w:rsidRDefault="00597F4B" w:rsidP="00597F4B">
      <w:pPr>
        <w:pStyle w:val="Doc-text2"/>
        <w:ind w:left="0" w:firstLine="0"/>
      </w:pPr>
      <w:r w:rsidRPr="00B77740">
        <w:t>P3 in R2-2300126</w:t>
      </w:r>
    </w:p>
    <w:p w14:paraId="67BD72FA" w14:textId="77777777" w:rsidR="00597F4B" w:rsidRPr="00B77740" w:rsidRDefault="00597F4B">
      <w:pPr>
        <w:pStyle w:val="Doc-text2"/>
        <w:numPr>
          <w:ilvl w:val="0"/>
          <w:numId w:val="73"/>
        </w:numPr>
        <w:overflowPunct/>
        <w:autoSpaceDE/>
        <w:autoSpaceDN/>
        <w:adjustRightInd/>
        <w:textAlignment w:val="auto"/>
      </w:pPr>
      <w:r w:rsidRPr="00B77740">
        <w:rPr>
          <w:rFonts w:cs="Arial"/>
        </w:rPr>
        <w:t xml:space="preserve">Updated to “RAN2 to confirm the WA as “For an IDLE/INACTIVE/OOC UE, if a QoS flow cannot be mapped to a non-default SLRB: 1) if the per-bearer CAPC is configured in SIB/Pre-configuration, the UE use the configured CAPC; 2) else, select CAPC of the standardized PQI </w:t>
      </w:r>
      <w:r w:rsidRPr="00B77740">
        <w:rPr>
          <w:rFonts w:cs="Arial"/>
        </w:rPr>
        <w:lastRenderedPageBreak/>
        <w:t>which best matches the QoS characteristics of the non-standardized QoS flow based on one or more QoS characteristics. For a standardized QoS flow, CAPC is directly derived from CAPC table.”</w:t>
      </w:r>
    </w:p>
    <w:p w14:paraId="69F0C167" w14:textId="77777777" w:rsidR="00597F4B" w:rsidRPr="00B77740" w:rsidRDefault="00597F4B" w:rsidP="00597F4B">
      <w:pPr>
        <w:pStyle w:val="Doc-text2"/>
        <w:ind w:left="0" w:firstLine="0"/>
      </w:pPr>
    </w:p>
    <w:p w14:paraId="54386B6D" w14:textId="77777777" w:rsidR="00597F4B" w:rsidRPr="00B77740" w:rsidRDefault="00597F4B">
      <w:pPr>
        <w:pStyle w:val="ListParagraph"/>
        <w:numPr>
          <w:ilvl w:val="0"/>
          <w:numId w:val="72"/>
        </w:numPr>
        <w:rPr>
          <w:rFonts w:ascii="Arial" w:eastAsia="MS Mincho" w:hAnsi="Arial" w:cs="Arial"/>
          <w:sz w:val="20"/>
          <w:szCs w:val="20"/>
        </w:rPr>
      </w:pPr>
      <w:r w:rsidRPr="00B77740">
        <w:rPr>
          <w:rFonts w:ascii="Arial" w:eastAsia="MS Mincho" w:hAnsi="Arial" w:cs="Arial"/>
          <w:sz w:val="20"/>
          <w:szCs w:val="20"/>
        </w:rPr>
        <w:t>Agreed.</w:t>
      </w:r>
    </w:p>
    <w:p w14:paraId="137E1ABA" w14:textId="77777777" w:rsidR="00597F4B" w:rsidRPr="00B77740" w:rsidRDefault="00597F4B" w:rsidP="00597F4B">
      <w:pPr>
        <w:ind w:left="1259"/>
        <w:rPr>
          <w:rFonts w:cs="Arial"/>
        </w:rPr>
      </w:pPr>
    </w:p>
    <w:p w14:paraId="67D41B26" w14:textId="77777777" w:rsidR="00597F4B" w:rsidRPr="00B77740" w:rsidRDefault="00597F4B" w:rsidP="00597F4B">
      <w:pPr>
        <w:ind w:left="1259"/>
        <w:rPr>
          <w:rFonts w:cs="Arial"/>
        </w:rPr>
      </w:pPr>
      <w:r w:rsidRPr="00B77740">
        <w:rPr>
          <w:rFonts w:cs="Arial"/>
        </w:rPr>
        <w:t>[LG]: Support the proposal. What is per bearer CAPC? Is it for default bearer? [OPPO]: Yes, it is for the default bearer. [Vivo]: Agree with the first bullet 1). For the second bullet 2), there are also other proposals regarding how to determine “best match”. Do not prefer it is left to UE implementation. [Apple, ZTE, Xiaomi]: Support the proposal. For “best match” determination, prefer it is left to UE implementation. [ZTE]: Assume in typical case, network configures CAPC for the default bearer. [Huawei, IDC]: If we leave it fully to UE implementation, the UE may set CAPC always to the lowest value and it brings the fairness issue. [Vivo]: We cannot rely on network implementation since it’s for idle/inactive/OOC UEs and network is not aware of all PQIs of them. We defined CAPC mapping table mainly based on PDB, but if the UE doesn’t follow that by implementation, it brings the fairness issue. [Lenovo]: Agree with Vivo. [OPPO]: We can leave “up to UE implementation” as FFS now. [Qualcomm]: For conformance testing, it would be difficult to cover all PQI cases by rule. It may be good to leave it to implementation. We can have some note for the principle. [IDC]: Why for standardized PQI should also follow this working assumption? We have CAPC mapping table.</w:t>
      </w:r>
    </w:p>
    <w:p w14:paraId="4F2268E1" w14:textId="77777777" w:rsidR="00597F4B" w:rsidRPr="00B77740" w:rsidRDefault="00597F4B" w:rsidP="00597F4B">
      <w:pPr>
        <w:ind w:left="1259"/>
        <w:rPr>
          <w:rFonts w:cs="Arial"/>
        </w:rPr>
      </w:pPr>
    </w:p>
    <w:p w14:paraId="761E650A" w14:textId="77777777" w:rsidR="00597F4B" w:rsidRPr="00B77740" w:rsidRDefault="00597F4B" w:rsidP="00597F4B">
      <w:pPr>
        <w:ind w:left="1259"/>
      </w:pPr>
      <w:r w:rsidRPr="00B77740">
        <w:t>How does the UE judge “best-match”?</w:t>
      </w:r>
    </w:p>
    <w:p w14:paraId="071720A8" w14:textId="77777777" w:rsidR="00597F4B" w:rsidRPr="00B77740" w:rsidRDefault="00597F4B">
      <w:pPr>
        <w:pStyle w:val="Doc-text2"/>
        <w:numPr>
          <w:ilvl w:val="0"/>
          <w:numId w:val="73"/>
        </w:numPr>
        <w:overflowPunct/>
        <w:autoSpaceDE/>
        <w:autoSpaceDN/>
        <w:adjustRightInd/>
        <w:textAlignment w:val="auto"/>
      </w:pPr>
      <w:r w:rsidRPr="00B77740">
        <w:t>P3 in R2-2300126: Up to UE implementation</w:t>
      </w:r>
    </w:p>
    <w:p w14:paraId="1D4C6F6D" w14:textId="77777777" w:rsidR="00597F4B" w:rsidRPr="00B77740" w:rsidRDefault="00597F4B">
      <w:pPr>
        <w:pStyle w:val="Doc-text2"/>
        <w:numPr>
          <w:ilvl w:val="0"/>
          <w:numId w:val="73"/>
        </w:numPr>
        <w:overflowPunct/>
        <w:autoSpaceDE/>
        <w:autoSpaceDN/>
        <w:adjustRightInd/>
        <w:textAlignment w:val="auto"/>
      </w:pPr>
      <w:r w:rsidRPr="00B77740">
        <w:t>P2 in R2-2300343: based on PDB based best-match</w:t>
      </w:r>
    </w:p>
    <w:p w14:paraId="185B6A63" w14:textId="77777777" w:rsidR="00597F4B" w:rsidRPr="00B77740" w:rsidRDefault="00597F4B">
      <w:pPr>
        <w:pStyle w:val="Doc-text2"/>
        <w:numPr>
          <w:ilvl w:val="0"/>
          <w:numId w:val="73"/>
        </w:numPr>
        <w:overflowPunct/>
        <w:autoSpaceDE/>
        <w:autoSpaceDN/>
        <w:adjustRightInd/>
        <w:textAlignment w:val="auto"/>
      </w:pPr>
      <w:r w:rsidRPr="00B77740">
        <w:t>P4 in R2-2300119: based on PDB and default priority associated with PQI</w:t>
      </w:r>
    </w:p>
    <w:p w14:paraId="060D1DE0" w14:textId="77777777" w:rsidR="00597F4B" w:rsidRPr="00B77740" w:rsidRDefault="00597F4B">
      <w:pPr>
        <w:pStyle w:val="ListParagraph"/>
        <w:numPr>
          <w:ilvl w:val="0"/>
          <w:numId w:val="73"/>
        </w:numPr>
        <w:rPr>
          <w:rFonts w:ascii="Arial" w:hAnsi="Arial" w:cs="Arial"/>
          <w:sz w:val="20"/>
          <w:szCs w:val="20"/>
        </w:rPr>
      </w:pPr>
      <w:r w:rsidRPr="00B77740">
        <w:rPr>
          <w:rFonts w:ascii="Arial" w:hAnsi="Arial" w:cs="Arial"/>
          <w:sz w:val="20"/>
          <w:szCs w:val="20"/>
        </w:rPr>
        <w:t>P4 in R2-2300970: based on smallest mean deviation”</w:t>
      </w:r>
    </w:p>
    <w:p w14:paraId="403FDFE9" w14:textId="77777777" w:rsidR="00597F4B" w:rsidRPr="00B77740" w:rsidRDefault="00597F4B" w:rsidP="00597F4B">
      <w:pPr>
        <w:ind w:left="1259"/>
        <w:rPr>
          <w:rFonts w:cs="Arial"/>
        </w:rPr>
      </w:pPr>
    </w:p>
    <w:p w14:paraId="6D7DB6B2" w14:textId="77777777" w:rsidR="00597F4B" w:rsidRPr="00B77740" w:rsidRDefault="00597F4B" w:rsidP="00597F4B">
      <w:pPr>
        <w:ind w:left="1259"/>
        <w:rPr>
          <w:rFonts w:cs="Arial"/>
        </w:rPr>
      </w:pPr>
      <w:r w:rsidRPr="00B77740">
        <w:t>[OPPO]: How to specify the UE behaviour if we consider PDB? [Vivo]: Based on minimum distance comparison between PDB and upper boundary of PDB in each CAPC level. [Lenovo]: Would like to emphasize up to UE implementation is not acceptable due to fairness issue. [Intel]: Understand fairness issue, but at the same time see complication if we define a rule. One way to consider is to have brief sentence in stage 2 specification for the principle, but no further details.</w:t>
      </w:r>
    </w:p>
    <w:p w14:paraId="0AD6CEB1" w14:textId="77777777" w:rsidR="00597F4B" w:rsidRPr="00B77740" w:rsidRDefault="00597F4B" w:rsidP="00597F4B">
      <w:pPr>
        <w:ind w:left="1259"/>
        <w:rPr>
          <w:rFonts w:cs="Arial"/>
        </w:rPr>
      </w:pPr>
    </w:p>
    <w:p w14:paraId="6DC411DF"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 on SL CAPC mapping rule:</w:t>
      </w:r>
    </w:p>
    <w:p w14:paraId="15EE9359"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For an IDLE/INACTIVE/OOC UE, if a QoS flow cannot be mapped to a non-default SLRB: 1) if the per-bearer CAPC is configured in SIB/Pre-configuration, the UE use the configured CAPC; 2) else, select CAPC of the standardized PQI which best matches the QoS characteristics of the non-standardized QoS flow based on one or more QoS characteristics. For a standardized QoS flow, CAPC is directly derived from CAPC table.</w:t>
      </w:r>
    </w:p>
    <w:p w14:paraId="7C977034" w14:textId="77777777" w:rsidR="00597F4B" w:rsidRPr="00B77740" w:rsidRDefault="00597F4B" w:rsidP="00597F4B">
      <w:pPr>
        <w:pStyle w:val="Doc-text2"/>
        <w:ind w:left="0" w:firstLine="0"/>
      </w:pPr>
    </w:p>
    <w:p w14:paraId="58B887E8" w14:textId="77777777" w:rsidR="00597F4B" w:rsidRPr="00B77740" w:rsidRDefault="00597F4B" w:rsidP="00597F4B">
      <w:pPr>
        <w:pStyle w:val="EmailDiscussion"/>
        <w:overflowPunct/>
        <w:autoSpaceDE/>
        <w:autoSpaceDN/>
        <w:adjustRightInd/>
        <w:ind w:left="1619" w:hanging="360"/>
        <w:textAlignment w:val="auto"/>
      </w:pPr>
      <w:r w:rsidRPr="00B77740">
        <w:t>[POST121][512][V2X/SL] LS to RAN1 (OPPO)</w:t>
      </w:r>
    </w:p>
    <w:p w14:paraId="3A42A36D" w14:textId="77777777" w:rsidR="00597F4B" w:rsidRPr="00B77740" w:rsidRDefault="00597F4B" w:rsidP="00597F4B">
      <w:pPr>
        <w:pStyle w:val="EmailDiscussion2"/>
      </w:pPr>
      <w:r w:rsidRPr="00B77740">
        <w:tab/>
      </w:r>
      <w:r w:rsidRPr="00B77740">
        <w:rPr>
          <w:b/>
        </w:rPr>
        <w:t>Scope:</w:t>
      </w:r>
      <w:r w:rsidRPr="00B77740">
        <w:t xml:space="preserve"> Inform RAN2 agreements on SL CAPC to RAN1. </w:t>
      </w:r>
    </w:p>
    <w:p w14:paraId="298465C4" w14:textId="77777777" w:rsidR="00597F4B" w:rsidRPr="00B77740" w:rsidRDefault="00597F4B" w:rsidP="00597F4B">
      <w:pPr>
        <w:pStyle w:val="EmailDiscussion2"/>
      </w:pPr>
      <w:r w:rsidRPr="00B77740">
        <w:tab/>
      </w:r>
      <w:r w:rsidRPr="00B77740">
        <w:rPr>
          <w:b/>
        </w:rPr>
        <w:t>Intended outcome:</w:t>
      </w:r>
      <w:r w:rsidRPr="00B77740">
        <w:t xml:space="preserve"> LS in R2-2302044</w:t>
      </w:r>
    </w:p>
    <w:p w14:paraId="5740C986" w14:textId="77777777" w:rsidR="00597F4B" w:rsidRPr="00B77740" w:rsidRDefault="00597F4B" w:rsidP="00597F4B">
      <w:pPr>
        <w:ind w:left="1608"/>
      </w:pPr>
      <w:r w:rsidRPr="00B77740">
        <w:rPr>
          <w:b/>
        </w:rPr>
        <w:t xml:space="preserve">Deadline: </w:t>
      </w:r>
      <w:r w:rsidRPr="00B77740">
        <w:t>Short email discussion</w:t>
      </w:r>
    </w:p>
    <w:p w14:paraId="7F7852E8" w14:textId="77777777" w:rsidR="00AA2EA9" w:rsidRDefault="00AA2EA9" w:rsidP="00AA2EA9">
      <w:pPr>
        <w:ind w:left="1608" w:hanging="332"/>
      </w:pPr>
      <w:r>
        <w:t>=&gt; Approved in R2-2302304</w:t>
      </w:r>
    </w:p>
    <w:p w14:paraId="6B7FF1CB" w14:textId="77777777" w:rsidR="00597F4B" w:rsidRPr="00B77740" w:rsidRDefault="00597F4B" w:rsidP="00597F4B">
      <w:pPr>
        <w:pStyle w:val="Doc-text2"/>
        <w:ind w:left="0" w:firstLine="0"/>
      </w:pPr>
    </w:p>
    <w:p w14:paraId="266BE9F7" w14:textId="77777777" w:rsidR="00597F4B" w:rsidRPr="00B77740" w:rsidRDefault="00597F4B" w:rsidP="00597F4B">
      <w:pPr>
        <w:pStyle w:val="Doc-text2"/>
        <w:ind w:left="0" w:firstLine="0"/>
      </w:pPr>
    </w:p>
    <w:p w14:paraId="14FB6DE4" w14:textId="77777777" w:rsidR="00597F4B" w:rsidRPr="00B77740" w:rsidRDefault="00597F4B" w:rsidP="00597F4B">
      <w:pPr>
        <w:pStyle w:val="Doc-title"/>
        <w:rPr>
          <w:b/>
        </w:rPr>
      </w:pPr>
      <w:r w:rsidRPr="00B77740">
        <w:rPr>
          <w:b/>
        </w:rPr>
        <w:t>[Confirm working assumption#4]</w:t>
      </w:r>
    </w:p>
    <w:p w14:paraId="0CB39069" w14:textId="77777777" w:rsidR="00597F4B" w:rsidRPr="00B77740" w:rsidRDefault="00597F4B">
      <w:pPr>
        <w:pStyle w:val="Doc-text2"/>
        <w:numPr>
          <w:ilvl w:val="0"/>
          <w:numId w:val="73"/>
        </w:numPr>
        <w:overflowPunct/>
        <w:autoSpaceDE/>
        <w:autoSpaceDN/>
        <w:adjustRightInd/>
        <w:textAlignment w:val="auto"/>
      </w:pPr>
      <w:r w:rsidRPr="00B77740">
        <w:t>SL-specific consistent LBT failure detection is not performed per cast type/DST/unicast link.</w:t>
      </w:r>
    </w:p>
    <w:p w14:paraId="5FB7B1AF" w14:textId="77777777" w:rsidR="00597F4B" w:rsidRPr="00B77740" w:rsidRDefault="00597F4B">
      <w:pPr>
        <w:pStyle w:val="Doc-text2"/>
        <w:numPr>
          <w:ilvl w:val="0"/>
          <w:numId w:val="72"/>
        </w:numPr>
        <w:overflowPunct/>
        <w:autoSpaceDE/>
        <w:autoSpaceDN/>
        <w:adjustRightInd/>
        <w:textAlignment w:val="auto"/>
      </w:pPr>
      <w:r w:rsidRPr="00B77740">
        <w:t>Agreed.</w:t>
      </w:r>
    </w:p>
    <w:p w14:paraId="2528607D" w14:textId="77777777" w:rsidR="00597F4B" w:rsidRPr="00B77740" w:rsidRDefault="00597F4B" w:rsidP="00597F4B">
      <w:pPr>
        <w:pStyle w:val="Doc-text2"/>
        <w:ind w:left="0" w:firstLine="0"/>
      </w:pPr>
    </w:p>
    <w:p w14:paraId="190A740E"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 on SL consistent LBT failure detection</w:t>
      </w:r>
    </w:p>
    <w:p w14:paraId="4112EBFE"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SL-specific consistent LBT failure detection is not performed per cast type/DST/unicast link.</w:t>
      </w:r>
    </w:p>
    <w:p w14:paraId="0DF43DE0" w14:textId="77777777" w:rsidR="00597F4B" w:rsidRPr="00B77740" w:rsidRDefault="00597F4B" w:rsidP="00597F4B">
      <w:pPr>
        <w:pStyle w:val="Doc-text2"/>
        <w:ind w:left="0" w:firstLine="0"/>
      </w:pPr>
    </w:p>
    <w:p w14:paraId="6DF6829A" w14:textId="77777777" w:rsidR="00597F4B" w:rsidRPr="00B77740" w:rsidRDefault="00597F4B" w:rsidP="00597F4B">
      <w:pPr>
        <w:pStyle w:val="Doc-title"/>
        <w:rPr>
          <w:b/>
        </w:rPr>
      </w:pPr>
      <w:r w:rsidRPr="00B77740">
        <w:rPr>
          <w:b/>
        </w:rPr>
        <w:t>[SL LCP restriction to COT]</w:t>
      </w:r>
    </w:p>
    <w:p w14:paraId="24FD520C" w14:textId="77777777" w:rsidR="00597F4B" w:rsidRPr="00B77740" w:rsidRDefault="00597F4B" w:rsidP="00597F4B">
      <w:pPr>
        <w:pStyle w:val="Doc-text2"/>
        <w:ind w:left="0" w:firstLine="0"/>
      </w:pPr>
      <w:r w:rsidRPr="00B77740">
        <w:t>P3 in R2-2300519</w:t>
      </w:r>
    </w:p>
    <w:p w14:paraId="254152D4" w14:textId="77777777" w:rsidR="00597F4B" w:rsidRPr="00B77740" w:rsidRDefault="00597F4B" w:rsidP="00597F4B">
      <w:pPr>
        <w:ind w:left="1259"/>
      </w:pPr>
      <w:r w:rsidRPr="00B77740">
        <w:t>Proposal 3</w:t>
      </w:r>
      <w:r w:rsidRPr="00B77740">
        <w:tab/>
        <w:t>In the LCP procedure, the responding UE considers the COT info (i.e., including whether the selected Destination is associated with the COT initiating UE and CAPC value).</w:t>
      </w:r>
    </w:p>
    <w:p w14:paraId="561358E5" w14:textId="77777777" w:rsidR="00597F4B" w:rsidRPr="00B77740" w:rsidRDefault="00597F4B" w:rsidP="00597F4B">
      <w:pPr>
        <w:ind w:left="1259"/>
      </w:pPr>
    </w:p>
    <w:p w14:paraId="3F4626C7" w14:textId="77777777" w:rsidR="00597F4B" w:rsidRPr="00B77740" w:rsidRDefault="00597F4B" w:rsidP="00597F4B">
      <w:pPr>
        <w:ind w:left="1259"/>
      </w:pPr>
      <w:r w:rsidRPr="00B77740">
        <w:lastRenderedPageBreak/>
        <w:t>[LG]: Support the proposal. Minimum change of LCP is required to use COT (based on RAN1 agreements). [Xiaomi]: For L2 destination id aspect, it is still FFS in RAN1. For CAPC aspect, we can consider alternative solution (e.g. assistance information is provided by responding UE to initiating UE, the initiating UE assigns COT based on the received information, then we may not need LCP change in the responding UE when COT is used). [Ericsson]: L2 destination id restriction is clear at least for UC (based on RAN1 agreement).  [Lenovo]: Support the proposal. [Vivo]: It is similar to a NR-U case where DCI indicates CAPC value, but in NR-U there was no change of LCP due to that. [Huawei, Lenovo]: For NR-U, it was not specified just because it was clear requirement. Also it is for mode 1 operation, so the gNB is well aware of the status of the UE. [LG]: Compared to NR-U, in SL-U LCP has a L2 destination id selection. [OPPO]: Companies may want to see whole cases and see the solution for each case.</w:t>
      </w:r>
    </w:p>
    <w:p w14:paraId="014A751E" w14:textId="77777777" w:rsidR="00597F4B" w:rsidRPr="00B77740" w:rsidRDefault="00597F4B" w:rsidP="00597F4B">
      <w:pPr>
        <w:ind w:left="1259"/>
      </w:pPr>
    </w:p>
    <w:p w14:paraId="207BA4B1" w14:textId="77777777" w:rsidR="00597F4B" w:rsidRPr="00B77740" w:rsidRDefault="00597F4B" w:rsidP="00597F4B">
      <w:pPr>
        <w:pStyle w:val="EmailDiscussion"/>
        <w:overflowPunct/>
        <w:autoSpaceDE/>
        <w:autoSpaceDN/>
        <w:adjustRightInd/>
        <w:ind w:left="1619" w:hanging="360"/>
        <w:textAlignment w:val="auto"/>
      </w:pPr>
      <w:r w:rsidRPr="00B77740">
        <w:t>[AT121][508][V2X/SL] COT usage scenario and LCP enhancement (OPPO)</w:t>
      </w:r>
    </w:p>
    <w:p w14:paraId="4269D4E5" w14:textId="77777777" w:rsidR="00597F4B" w:rsidRPr="00B77740" w:rsidRDefault="00597F4B" w:rsidP="00597F4B">
      <w:pPr>
        <w:pStyle w:val="EmailDiscussion2"/>
      </w:pPr>
      <w:r w:rsidRPr="00B77740">
        <w:tab/>
      </w:r>
      <w:r w:rsidRPr="00B77740">
        <w:rPr>
          <w:b/>
        </w:rPr>
        <w:t>Scope:</w:t>
      </w:r>
      <w:r w:rsidRPr="00B77740">
        <w:t xml:space="preserve"> Clarify the COT usage scenarios (excluding reception of multiple COTs) and discuss how to handle each scenario (including LCP enhancement on L2 destination id and/or CAPC restriction). With consideration of RAN1 agreements.</w:t>
      </w:r>
    </w:p>
    <w:p w14:paraId="71193C2D" w14:textId="77777777" w:rsidR="00597F4B" w:rsidRPr="00B77740" w:rsidRDefault="00597F4B" w:rsidP="00597F4B">
      <w:pPr>
        <w:pStyle w:val="EmailDiscussion2"/>
      </w:pPr>
      <w:r w:rsidRPr="00B77740">
        <w:tab/>
      </w:r>
      <w:r w:rsidRPr="00B77740">
        <w:rPr>
          <w:b/>
        </w:rPr>
        <w:t>Intended outcome:</w:t>
      </w:r>
      <w:r w:rsidRPr="00B77740">
        <w:t xml:space="preserve"> Discussion summary in R2-2302035</w:t>
      </w:r>
    </w:p>
    <w:p w14:paraId="702690EB" w14:textId="77777777" w:rsidR="00597F4B" w:rsidRPr="00B77740" w:rsidRDefault="00597F4B" w:rsidP="00597F4B">
      <w:pPr>
        <w:ind w:left="1608"/>
      </w:pPr>
      <w:r w:rsidRPr="00B77740">
        <w:rPr>
          <w:b/>
        </w:rPr>
        <w:t xml:space="preserve">Deadline: </w:t>
      </w:r>
      <w:r w:rsidRPr="00B77740">
        <w:t>Comeback at 3/3 CB session =&gt; 3/2 CB session =&gt; completed.</w:t>
      </w:r>
    </w:p>
    <w:p w14:paraId="129269E8" w14:textId="77777777" w:rsidR="00597F4B" w:rsidRPr="00B77740" w:rsidRDefault="00597F4B" w:rsidP="00597F4B">
      <w:pPr>
        <w:ind w:left="1608"/>
      </w:pPr>
    </w:p>
    <w:p w14:paraId="15F5975D" w14:textId="77777777" w:rsidR="00597F4B" w:rsidRPr="00B77740" w:rsidRDefault="00597F4B" w:rsidP="00597F4B">
      <w:pPr>
        <w:pStyle w:val="Doc-title"/>
      </w:pPr>
      <w:r w:rsidRPr="00B77740">
        <w:t>R2-2302035</w:t>
      </w:r>
      <w:r w:rsidRPr="00B77740">
        <w:tab/>
        <w:t>Summary of [AT121][508][V2X/SL] COT usage scenario and LCP enhancement (OPPO)</w:t>
      </w:r>
      <w:r w:rsidRPr="00B77740">
        <w:tab/>
        <w:t>OPPO</w:t>
      </w:r>
      <w:r w:rsidRPr="00B77740">
        <w:tab/>
        <w:t>discussion</w:t>
      </w:r>
    </w:p>
    <w:p w14:paraId="09BC9977" w14:textId="77777777" w:rsidR="00597F4B" w:rsidRPr="00B77740" w:rsidRDefault="00597F4B" w:rsidP="00597F4B">
      <w:pPr>
        <w:ind w:left="539" w:firstLine="720"/>
      </w:pPr>
      <w:r w:rsidRPr="00B77740">
        <w:t xml:space="preserve">Recommend WF: </w:t>
      </w:r>
    </w:p>
    <w:p w14:paraId="23581312" w14:textId="77777777" w:rsidR="00597F4B" w:rsidRPr="00B77740" w:rsidRDefault="00597F4B" w:rsidP="00597F4B">
      <w:pPr>
        <w:ind w:left="1259"/>
      </w:pPr>
      <w:r w:rsidRPr="00B77740">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04E04CCB" w14:textId="77777777" w:rsidR="00597F4B" w:rsidRPr="00B77740" w:rsidRDefault="00597F4B" w:rsidP="00597F4B">
      <w:pPr>
        <w:ind w:left="1259"/>
      </w:pPr>
    </w:p>
    <w:p w14:paraId="2BEEC484" w14:textId="77777777" w:rsidR="00597F4B" w:rsidRPr="00B77740" w:rsidRDefault="00597F4B">
      <w:pPr>
        <w:pStyle w:val="Doc-text2"/>
        <w:numPr>
          <w:ilvl w:val="0"/>
          <w:numId w:val="72"/>
        </w:numPr>
        <w:overflowPunct/>
        <w:autoSpaceDE/>
        <w:autoSpaceDN/>
        <w:adjustRightInd/>
        <w:textAlignment w:val="auto"/>
      </w:pPr>
      <w:r w:rsidRPr="00B77740">
        <w:t>Agreed.</w:t>
      </w:r>
    </w:p>
    <w:p w14:paraId="01F5BB59" w14:textId="77777777" w:rsidR="00597F4B" w:rsidRPr="00B77740" w:rsidRDefault="00597F4B" w:rsidP="00597F4B">
      <w:pPr>
        <w:pStyle w:val="Doc-text2"/>
        <w:ind w:left="0" w:firstLine="0"/>
      </w:pPr>
    </w:p>
    <w:p w14:paraId="4B20EC12"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 on SL LCP and COT</w:t>
      </w:r>
    </w:p>
    <w:p w14:paraId="490D44DC"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UE can select 1/ either to do a changed-LCP, in order to satisfy the COT requirement, and to do the type-2 LBT (How to do the LCP can be decided after RAN1 agreement) 2/ or to do a legacy-LCP, e.g. using type-1, type-2 LBT. FFS on the need of assistance INFO to initiating UE. FFS on spec impact, e.g., conditions for UE to choose either solution.</w:t>
      </w:r>
    </w:p>
    <w:p w14:paraId="1D177FFE" w14:textId="77777777" w:rsidR="00597F4B" w:rsidRPr="00B77740" w:rsidRDefault="00597F4B" w:rsidP="00597F4B">
      <w:pPr>
        <w:pStyle w:val="Doc-text2"/>
        <w:ind w:left="0" w:firstLine="0"/>
      </w:pPr>
    </w:p>
    <w:p w14:paraId="29960579" w14:textId="77777777" w:rsidR="00597F4B" w:rsidRPr="00B77740" w:rsidRDefault="00597F4B" w:rsidP="00597F4B">
      <w:pPr>
        <w:pStyle w:val="Doc-text2"/>
        <w:ind w:left="0" w:firstLine="0"/>
        <w:rPr>
          <w:b/>
        </w:rPr>
      </w:pPr>
      <w:r w:rsidRPr="00B77740">
        <w:rPr>
          <w:b/>
        </w:rPr>
        <w:t>[Need of assistance information for COT]</w:t>
      </w:r>
    </w:p>
    <w:p w14:paraId="7B5CB065" w14:textId="77777777" w:rsidR="00597F4B" w:rsidRPr="00B77740" w:rsidRDefault="00597F4B" w:rsidP="00597F4B">
      <w:pPr>
        <w:pStyle w:val="Doc-text2"/>
        <w:ind w:left="0" w:firstLine="0"/>
      </w:pPr>
      <w:r w:rsidRPr="00B77740">
        <w:t>P12 in R2-2300840</w:t>
      </w:r>
    </w:p>
    <w:p w14:paraId="2DE810CC" w14:textId="77777777" w:rsidR="00597F4B" w:rsidRPr="00B77740" w:rsidRDefault="00597F4B">
      <w:pPr>
        <w:pStyle w:val="Doc-text2"/>
        <w:numPr>
          <w:ilvl w:val="0"/>
          <w:numId w:val="73"/>
        </w:numPr>
        <w:overflowPunct/>
        <w:autoSpaceDE/>
        <w:autoSpaceDN/>
        <w:adjustRightInd/>
        <w:textAlignment w:val="auto"/>
      </w:pPr>
      <w:r w:rsidRPr="00B77740">
        <w:t>Proposal 12: RAN2 to discuss to exchange assistance information between initiating UE and responding UE for COT sharing. Detailed information is FFS.</w:t>
      </w:r>
    </w:p>
    <w:p w14:paraId="3AD9308F" w14:textId="77777777" w:rsidR="00597F4B" w:rsidRPr="00B77740" w:rsidRDefault="00597F4B" w:rsidP="00597F4B">
      <w:pPr>
        <w:pStyle w:val="Doc-text2"/>
        <w:ind w:left="0" w:firstLine="0"/>
      </w:pPr>
    </w:p>
    <w:p w14:paraId="3928BE9C" w14:textId="77777777" w:rsidR="00597F4B" w:rsidRPr="00B77740" w:rsidRDefault="00597F4B">
      <w:pPr>
        <w:pStyle w:val="Doc-text2"/>
        <w:numPr>
          <w:ilvl w:val="0"/>
          <w:numId w:val="72"/>
        </w:numPr>
        <w:overflowPunct/>
        <w:autoSpaceDE/>
        <w:autoSpaceDN/>
        <w:adjustRightInd/>
        <w:textAlignment w:val="auto"/>
      </w:pPr>
      <w:r w:rsidRPr="00B77740">
        <w:t>Noted.</w:t>
      </w:r>
    </w:p>
    <w:p w14:paraId="6B252649" w14:textId="77777777" w:rsidR="00597F4B" w:rsidRPr="00B77740" w:rsidRDefault="00597F4B" w:rsidP="00597F4B">
      <w:pPr>
        <w:pStyle w:val="Doc-text2"/>
        <w:ind w:left="1259" w:firstLine="0"/>
      </w:pPr>
    </w:p>
    <w:p w14:paraId="0B3AA087" w14:textId="77777777" w:rsidR="00597F4B" w:rsidRPr="00B77740" w:rsidRDefault="00597F4B" w:rsidP="00597F4B">
      <w:pPr>
        <w:pStyle w:val="Doc-text2"/>
        <w:ind w:left="1259" w:firstLine="0"/>
      </w:pPr>
      <w:r w:rsidRPr="00B77740">
        <w:t>[ZTE]: Agree with intention. Otherwise an initiating UE assigns COT and it can be wasted if responding UE has no data to send. [Vivo]: Agree with the proposal. [IDC]: This assistance information is signalled by LBT and the amount of data can be changed dynamically. When responding UE triggers sending this assistance information. [Intel]: How the initiating UE can track buffer status in exact? [Intel]: Is it for mode 1 or mode 2? [Xiaomi]: It is for both.</w:t>
      </w:r>
    </w:p>
    <w:p w14:paraId="632D24FF" w14:textId="77777777" w:rsidR="00597F4B" w:rsidRPr="00B77740" w:rsidRDefault="00597F4B" w:rsidP="00597F4B">
      <w:pPr>
        <w:pStyle w:val="Doc-text2"/>
        <w:ind w:left="0" w:firstLine="0"/>
      </w:pPr>
    </w:p>
    <w:p w14:paraId="55F12F31" w14:textId="77777777" w:rsidR="00597F4B" w:rsidRPr="00B77740" w:rsidRDefault="00597F4B" w:rsidP="00597F4B">
      <w:pPr>
        <w:pStyle w:val="Doc-text2"/>
        <w:ind w:left="0" w:firstLine="0"/>
        <w:rPr>
          <w:b/>
        </w:rPr>
      </w:pPr>
      <w:r w:rsidRPr="00B77740">
        <w:rPr>
          <w:b/>
        </w:rPr>
        <w:t>[SL DRX]</w:t>
      </w:r>
    </w:p>
    <w:p w14:paraId="20AC3B80" w14:textId="77777777" w:rsidR="00597F4B" w:rsidRPr="00B77740" w:rsidRDefault="00597F4B" w:rsidP="00597F4B">
      <w:pPr>
        <w:pStyle w:val="Doc-text2"/>
        <w:ind w:left="0" w:firstLine="0"/>
      </w:pPr>
      <w:r w:rsidRPr="00B77740">
        <w:t>SL DRX active time and SL LBT failure</w:t>
      </w:r>
    </w:p>
    <w:p w14:paraId="0A736908" w14:textId="77777777" w:rsidR="00597F4B" w:rsidRPr="00B77740" w:rsidRDefault="00597F4B" w:rsidP="00597F4B">
      <w:pPr>
        <w:pStyle w:val="Doc-text2"/>
        <w:ind w:left="0" w:firstLine="0"/>
      </w:pPr>
      <w:r w:rsidRPr="00B77740">
        <w:t>P5 in R2-2300126</w:t>
      </w:r>
    </w:p>
    <w:p w14:paraId="08910EFB" w14:textId="77777777" w:rsidR="00597F4B" w:rsidRPr="00B77740" w:rsidRDefault="00597F4B">
      <w:pPr>
        <w:pStyle w:val="Doc-text2"/>
        <w:numPr>
          <w:ilvl w:val="0"/>
          <w:numId w:val="73"/>
        </w:numPr>
        <w:overflowPunct/>
        <w:autoSpaceDE/>
        <w:autoSpaceDN/>
        <w:adjustRightInd/>
        <w:textAlignment w:val="auto"/>
      </w:pPr>
      <w:r w:rsidRPr="00B77740">
        <w:t>Proposal 5</w:t>
      </w:r>
      <w:r w:rsidRPr="00B77740">
        <w:tab/>
        <w:t>RAN2 deprioritizes the SL DRX enhancement on active time extension for SL LBT failure.</w:t>
      </w:r>
    </w:p>
    <w:p w14:paraId="3FF87A11" w14:textId="77777777" w:rsidR="00597F4B" w:rsidRPr="00B77740" w:rsidRDefault="00597F4B" w:rsidP="00597F4B">
      <w:pPr>
        <w:pStyle w:val="Doc-text2"/>
        <w:ind w:left="0" w:firstLine="0"/>
      </w:pPr>
    </w:p>
    <w:p w14:paraId="3A6FB192" w14:textId="77777777" w:rsidR="00597F4B" w:rsidRPr="00B77740" w:rsidRDefault="00597F4B">
      <w:pPr>
        <w:pStyle w:val="Doc-text2"/>
        <w:numPr>
          <w:ilvl w:val="0"/>
          <w:numId w:val="72"/>
        </w:numPr>
        <w:overflowPunct/>
        <w:autoSpaceDE/>
        <w:autoSpaceDN/>
        <w:adjustRightInd/>
        <w:textAlignment w:val="auto"/>
      </w:pPr>
      <w:r w:rsidRPr="00B77740">
        <w:t>Agreed.</w:t>
      </w:r>
    </w:p>
    <w:p w14:paraId="69FC0E3F" w14:textId="77777777" w:rsidR="00597F4B" w:rsidRPr="00B77740" w:rsidRDefault="00597F4B" w:rsidP="00597F4B">
      <w:pPr>
        <w:pStyle w:val="Doc-text2"/>
        <w:ind w:left="0" w:firstLine="0"/>
      </w:pPr>
    </w:p>
    <w:p w14:paraId="05BB696C" w14:textId="77777777" w:rsidR="00597F4B" w:rsidRPr="00B77740" w:rsidRDefault="00597F4B" w:rsidP="00597F4B">
      <w:pPr>
        <w:pStyle w:val="Doc-text2"/>
        <w:ind w:left="0" w:firstLine="0"/>
      </w:pPr>
      <w:r w:rsidRPr="00B77740">
        <w:t>SL DRX active time and COT</w:t>
      </w:r>
    </w:p>
    <w:p w14:paraId="01C8023F" w14:textId="77777777" w:rsidR="00597F4B" w:rsidRPr="00B77740" w:rsidRDefault="00597F4B" w:rsidP="00597F4B">
      <w:pPr>
        <w:pStyle w:val="Doc-text2"/>
        <w:ind w:left="0" w:firstLine="0"/>
      </w:pPr>
      <w:r w:rsidRPr="00B77740">
        <w:t>P9 in R2-2301719</w:t>
      </w:r>
    </w:p>
    <w:p w14:paraId="710ACC3A" w14:textId="77777777" w:rsidR="00597F4B" w:rsidRPr="00B77740" w:rsidRDefault="00597F4B">
      <w:pPr>
        <w:pStyle w:val="Doc-text2"/>
        <w:numPr>
          <w:ilvl w:val="0"/>
          <w:numId w:val="73"/>
        </w:numPr>
        <w:overflowPunct/>
        <w:autoSpaceDE/>
        <w:autoSpaceDN/>
        <w:adjustRightInd/>
        <w:textAlignment w:val="auto"/>
      </w:pPr>
      <w:r w:rsidRPr="00B77740">
        <w:t>Proposal 9. RAN2 can discuss DRX operation considering shared COT as SL DRX active time.</w:t>
      </w:r>
    </w:p>
    <w:p w14:paraId="4649C6C2" w14:textId="77777777" w:rsidR="00597F4B" w:rsidRPr="00B77740" w:rsidRDefault="00597F4B" w:rsidP="00597F4B">
      <w:pPr>
        <w:pStyle w:val="Doc-text2"/>
      </w:pPr>
    </w:p>
    <w:p w14:paraId="175ACA6F" w14:textId="77777777" w:rsidR="00597F4B" w:rsidRPr="00B77740" w:rsidRDefault="00597F4B" w:rsidP="00597F4B">
      <w:pPr>
        <w:pStyle w:val="Doc-text2"/>
        <w:ind w:left="1253" w:firstLine="0"/>
      </w:pPr>
      <w:r w:rsidRPr="00B77740">
        <w:lastRenderedPageBreak/>
        <w:t>[OPPO]: If COT is available after resource (re)selection, COT may not be used. Then the UE consumes power w/o reception of data. [Apple]: There are other cases where COT is not used by a responding UE. Also WID does not include the SL DRX enhancement with SL-U. [LG]: There is also case COT is useful. [Xiaomi]: If COT is not considered as SL DRX active time, an initiating UE may miss the packet. [Huawei]: Support the proposal. SL-DRX is existing features, which should be considered in the WI. [Lenovo, Nokia]: Support the proposal. [IDC]: Alternative option is to leave it to UE implementation. [Vivo]: Agree with IDC. TX UE’s active time is not in detail specified. Instead it left to UE implementation.</w:t>
      </w:r>
    </w:p>
    <w:p w14:paraId="1114C285" w14:textId="77777777" w:rsidR="00597F4B" w:rsidRPr="00B77740" w:rsidRDefault="00597F4B" w:rsidP="00597F4B">
      <w:pPr>
        <w:pStyle w:val="Doc-text2"/>
        <w:ind w:left="1253" w:firstLine="0"/>
      </w:pPr>
    </w:p>
    <w:p w14:paraId="647712A6" w14:textId="77777777" w:rsidR="00597F4B" w:rsidRPr="00B77740" w:rsidRDefault="00597F4B">
      <w:pPr>
        <w:pStyle w:val="Doc-text2"/>
        <w:numPr>
          <w:ilvl w:val="0"/>
          <w:numId w:val="74"/>
        </w:numPr>
        <w:overflowPunct/>
        <w:autoSpaceDE/>
        <w:autoSpaceDN/>
        <w:adjustRightInd/>
        <w:textAlignment w:val="auto"/>
      </w:pPr>
      <w:r w:rsidRPr="00B77740">
        <w:t>Support the proposal: LG, Nokia, Lenovo, Xiaomi, Intel, Huawei</w:t>
      </w:r>
    </w:p>
    <w:p w14:paraId="47135C32" w14:textId="77777777" w:rsidR="00597F4B" w:rsidRPr="00B77740" w:rsidRDefault="00597F4B">
      <w:pPr>
        <w:pStyle w:val="Doc-text2"/>
        <w:numPr>
          <w:ilvl w:val="0"/>
          <w:numId w:val="74"/>
        </w:numPr>
        <w:overflowPunct/>
        <w:autoSpaceDE/>
        <w:autoSpaceDN/>
        <w:adjustRightInd/>
        <w:textAlignment w:val="auto"/>
      </w:pPr>
      <w:r w:rsidRPr="00B77740">
        <w:t>Do not support the proposal: ZTE, Apple, Qualcomm, Vivo, IDC, OPPO</w:t>
      </w:r>
    </w:p>
    <w:p w14:paraId="4CC4C799" w14:textId="77777777" w:rsidR="00597F4B" w:rsidRPr="00B77740" w:rsidRDefault="00597F4B" w:rsidP="00597F4B">
      <w:pPr>
        <w:pStyle w:val="Doc-text2"/>
        <w:ind w:left="0" w:firstLine="0"/>
      </w:pPr>
    </w:p>
    <w:p w14:paraId="342A25D4" w14:textId="77777777" w:rsidR="00597F4B" w:rsidRPr="00B77740" w:rsidRDefault="00597F4B">
      <w:pPr>
        <w:pStyle w:val="Doc-text2"/>
        <w:numPr>
          <w:ilvl w:val="0"/>
          <w:numId w:val="72"/>
        </w:numPr>
        <w:overflowPunct/>
        <w:autoSpaceDE/>
        <w:autoSpaceDN/>
        <w:adjustRightInd/>
        <w:textAlignment w:val="auto"/>
      </w:pPr>
      <w:r w:rsidRPr="00B77740">
        <w:t xml:space="preserve">Working assumption: Not define shared COT as SL DRX active time. </w:t>
      </w:r>
    </w:p>
    <w:p w14:paraId="4FFA0969" w14:textId="77777777" w:rsidR="00597F4B" w:rsidRPr="00B77740" w:rsidRDefault="00597F4B" w:rsidP="00597F4B">
      <w:pPr>
        <w:pStyle w:val="Doc-text2"/>
        <w:ind w:left="0" w:firstLine="0"/>
      </w:pPr>
    </w:p>
    <w:p w14:paraId="4647E15A" w14:textId="77777777" w:rsidR="00597F4B" w:rsidRPr="00B77740" w:rsidRDefault="00597F4B" w:rsidP="00597F4B">
      <w:pPr>
        <w:pStyle w:val="Doc-text2"/>
        <w:ind w:left="0" w:firstLine="0"/>
      </w:pPr>
      <w:r w:rsidRPr="00B77740">
        <w:t>SL HARQ RTT</w:t>
      </w:r>
    </w:p>
    <w:p w14:paraId="4E9D1C3A" w14:textId="77777777" w:rsidR="00597F4B" w:rsidRPr="00B77740" w:rsidRDefault="00597F4B" w:rsidP="00597F4B">
      <w:pPr>
        <w:pStyle w:val="Doc-text2"/>
        <w:ind w:left="0" w:firstLine="0"/>
      </w:pPr>
      <w:r w:rsidRPr="00B77740">
        <w:t>P5-6 in R2-2300670</w:t>
      </w:r>
    </w:p>
    <w:p w14:paraId="7C50B170" w14:textId="77777777" w:rsidR="00597F4B" w:rsidRPr="00B77740" w:rsidRDefault="00597F4B">
      <w:pPr>
        <w:pStyle w:val="Doc-text2"/>
        <w:numPr>
          <w:ilvl w:val="0"/>
          <w:numId w:val="73"/>
        </w:numPr>
        <w:overflowPunct/>
        <w:autoSpaceDE/>
        <w:autoSpaceDN/>
        <w:adjustRightInd/>
        <w:textAlignment w:val="auto"/>
      </w:pPr>
      <w:r w:rsidRPr="00B77740">
        <w:t>Proposal 5: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3EB403C2" w14:textId="77777777" w:rsidR="00597F4B" w:rsidRPr="00B77740" w:rsidRDefault="00597F4B">
      <w:pPr>
        <w:pStyle w:val="Doc-text2"/>
        <w:numPr>
          <w:ilvl w:val="0"/>
          <w:numId w:val="73"/>
        </w:numPr>
        <w:overflowPunct/>
        <w:autoSpaceDE/>
        <w:autoSpaceDN/>
        <w:adjustRightInd/>
        <w:textAlignment w:val="auto"/>
      </w:pPr>
      <w:r w:rsidRPr="00B77740">
        <w:t>Proposal 6: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1B00FCE0" w14:textId="77777777" w:rsidR="00597F4B" w:rsidRPr="00B77740" w:rsidRDefault="00597F4B" w:rsidP="00597F4B">
      <w:pPr>
        <w:pStyle w:val="Doc-text2"/>
      </w:pPr>
    </w:p>
    <w:p w14:paraId="0FF1D739" w14:textId="77777777" w:rsidR="00597F4B" w:rsidRPr="00B77740" w:rsidRDefault="00597F4B">
      <w:pPr>
        <w:pStyle w:val="Doc-text2"/>
        <w:numPr>
          <w:ilvl w:val="0"/>
          <w:numId w:val="72"/>
        </w:numPr>
        <w:overflowPunct/>
        <w:autoSpaceDE/>
        <w:autoSpaceDN/>
        <w:adjustRightInd/>
        <w:textAlignment w:val="auto"/>
      </w:pPr>
      <w:r w:rsidRPr="00B77740">
        <w:t xml:space="preserve">P5 and P6 are set as working assumption. </w:t>
      </w:r>
    </w:p>
    <w:p w14:paraId="4BDA61E0" w14:textId="77777777" w:rsidR="00597F4B" w:rsidRPr="00B77740" w:rsidRDefault="00597F4B" w:rsidP="00597F4B">
      <w:pPr>
        <w:pStyle w:val="Doc-text2"/>
      </w:pPr>
    </w:p>
    <w:p w14:paraId="13E9A2BF" w14:textId="77777777" w:rsidR="00597F4B" w:rsidRPr="00B77740" w:rsidRDefault="00597F4B" w:rsidP="00597F4B">
      <w:pPr>
        <w:pStyle w:val="Doc-text2"/>
        <w:ind w:left="1440" w:firstLine="0"/>
      </w:pPr>
      <w:r w:rsidRPr="00B77740">
        <w:t xml:space="preserve">[Huawei]: understand RAN1 already agreed with multiple PSFCH occasions. The open issue is whether they are configured in semi-static or dynamically indicated. </w:t>
      </w:r>
    </w:p>
    <w:p w14:paraId="05154119" w14:textId="77777777" w:rsidR="00597F4B" w:rsidRPr="00B77740" w:rsidRDefault="00597F4B" w:rsidP="00597F4B">
      <w:pPr>
        <w:pStyle w:val="Doc-text2"/>
        <w:ind w:left="1440" w:firstLine="0"/>
      </w:pPr>
    </w:p>
    <w:p w14:paraId="1B6F090B"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DRX</w:t>
      </w:r>
    </w:p>
    <w:p w14:paraId="0DBA9DE0"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RAN2 deprioritizes the SL DRX enhancement on active time extension for SL LBT failure.</w:t>
      </w:r>
    </w:p>
    <w:p w14:paraId="4B475AAA"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2:</w:t>
      </w:r>
      <w:r w:rsidRPr="00B77740">
        <w:tab/>
        <w:t>Working assumption: Not define shared COT as SL DRX active time.</w:t>
      </w:r>
    </w:p>
    <w:p w14:paraId="0B6DFFC2"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3a:</w:t>
      </w:r>
      <w:r w:rsidRPr="00B77740">
        <w:tab/>
        <w:t>Working assumption: If multiple PSFCH occasion per PSCCH/PSSCH is supported in RAN1, if HARQ A/N is successfully transmitted in one PSFCH occasion, Rx UE starts the sl-drx-HARQ-RTT-Timer for the corresponding Sidelink process in the first slot after the end of the corresponding PSFCH transmission carrying the SL HARQ feedback.</w:t>
      </w:r>
    </w:p>
    <w:p w14:paraId="15F95A58"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3b: If multiple PSFCH occasion per PSCCH/PSSCH is supported in RAN1, if LBT failure happens in all PSFCH occasions, Rx UE starts the sl-drx-HARQ-RTT-Timer for the corresponding Sidelink process in the first slot after the end of the last PSFCH occasion for the SL HARQ feedback.</w:t>
      </w:r>
    </w:p>
    <w:p w14:paraId="1A0BA389" w14:textId="77777777" w:rsidR="00597F4B" w:rsidRPr="00B77740" w:rsidRDefault="00597F4B" w:rsidP="00597F4B">
      <w:pPr>
        <w:pStyle w:val="Doc-text2"/>
        <w:ind w:left="0" w:firstLine="0"/>
      </w:pPr>
    </w:p>
    <w:p w14:paraId="4B8D6FC6" w14:textId="77777777" w:rsidR="00597F4B" w:rsidRPr="00B77740" w:rsidRDefault="00597F4B" w:rsidP="00597F4B">
      <w:pPr>
        <w:pStyle w:val="Doc-text2"/>
        <w:ind w:left="0" w:firstLine="0"/>
        <w:rPr>
          <w:b/>
        </w:rPr>
      </w:pPr>
      <w:r w:rsidRPr="00B77740">
        <w:rPr>
          <w:b/>
        </w:rPr>
        <w:t>[SL CG]</w:t>
      </w:r>
    </w:p>
    <w:p w14:paraId="0C05D0D4" w14:textId="77777777" w:rsidR="00597F4B" w:rsidRPr="00B77740" w:rsidRDefault="00597F4B" w:rsidP="00597F4B">
      <w:pPr>
        <w:pStyle w:val="Doc-text2"/>
        <w:ind w:left="0" w:firstLine="0"/>
      </w:pPr>
      <w:r w:rsidRPr="00B77740">
        <w:t>P7-8 in R2-2300126</w:t>
      </w:r>
    </w:p>
    <w:p w14:paraId="56291CF2" w14:textId="77777777" w:rsidR="00597F4B" w:rsidRPr="00B77740" w:rsidRDefault="00597F4B" w:rsidP="00597F4B">
      <w:pPr>
        <w:pStyle w:val="Doc-text2"/>
      </w:pPr>
      <w:r w:rsidRPr="00B77740">
        <w:t>Proposal 7</w:t>
      </w:r>
      <w:r w:rsidRPr="00B77740">
        <w:tab/>
        <w:t>Not to support CG retransmission timer in SL-U.</w:t>
      </w:r>
    </w:p>
    <w:p w14:paraId="02485825" w14:textId="77777777" w:rsidR="00597F4B" w:rsidRPr="00B77740" w:rsidRDefault="00597F4B">
      <w:pPr>
        <w:pStyle w:val="Doc-text2"/>
        <w:numPr>
          <w:ilvl w:val="0"/>
          <w:numId w:val="72"/>
        </w:numPr>
        <w:overflowPunct/>
        <w:autoSpaceDE/>
        <w:autoSpaceDN/>
        <w:adjustRightInd/>
        <w:textAlignment w:val="auto"/>
      </w:pPr>
      <w:r w:rsidRPr="00B77740">
        <w:t>P7 is set as working assumption</w:t>
      </w:r>
    </w:p>
    <w:p w14:paraId="2C6A29F5" w14:textId="77777777" w:rsidR="00597F4B" w:rsidRPr="00B77740" w:rsidRDefault="00597F4B" w:rsidP="00597F4B">
      <w:pPr>
        <w:pStyle w:val="Doc-text2"/>
        <w:ind w:left="1259" w:firstLine="0"/>
      </w:pPr>
    </w:p>
    <w:p w14:paraId="7FD85D6A" w14:textId="77777777" w:rsidR="00597F4B" w:rsidRPr="00B77740" w:rsidRDefault="00597F4B" w:rsidP="00597F4B">
      <w:pPr>
        <w:pStyle w:val="Doc-text2"/>
        <w:ind w:left="1259" w:firstLine="0"/>
      </w:pPr>
      <w:r w:rsidRPr="00B77740">
        <w:t>Proposal 8</w:t>
      </w:r>
      <w:r w:rsidRPr="00B77740">
        <w:tab/>
        <w:t>RAN2 discuss to support PSSCH (re)transmission via CG resource in case of LBT failure, relying on UE-decided HARQ process selection.</w:t>
      </w:r>
    </w:p>
    <w:p w14:paraId="2A84B24E" w14:textId="77777777" w:rsidR="00597F4B" w:rsidRPr="00B77740" w:rsidRDefault="00597F4B">
      <w:pPr>
        <w:pStyle w:val="Doc-text2"/>
        <w:numPr>
          <w:ilvl w:val="0"/>
          <w:numId w:val="72"/>
        </w:numPr>
        <w:overflowPunct/>
        <w:autoSpaceDE/>
        <w:autoSpaceDN/>
        <w:adjustRightInd/>
        <w:textAlignment w:val="auto"/>
      </w:pPr>
      <w:r w:rsidRPr="00B77740">
        <w:t>Noted.</w:t>
      </w:r>
    </w:p>
    <w:p w14:paraId="3FB92B7C" w14:textId="77777777" w:rsidR="00597F4B" w:rsidRPr="00B77740" w:rsidRDefault="00597F4B" w:rsidP="00597F4B">
      <w:pPr>
        <w:pStyle w:val="Doc-text2"/>
      </w:pPr>
    </w:p>
    <w:p w14:paraId="3DC60306" w14:textId="77777777" w:rsidR="00597F4B" w:rsidRPr="00B77740" w:rsidRDefault="00597F4B" w:rsidP="00597F4B">
      <w:pPr>
        <w:pStyle w:val="Doc-text2"/>
        <w:ind w:left="1253" w:firstLine="0"/>
      </w:pPr>
      <w:r w:rsidRPr="00B77740">
        <w:t>[Huawei]: The difference compared to NR-U is dynamic grant can be provided by gNB in SL-U. [LG]: If PUCCH is not configured, we may not purely count on dynamic grant. Autonomous retransmission can handle this case.</w:t>
      </w:r>
    </w:p>
    <w:p w14:paraId="706EC1E3" w14:textId="77777777" w:rsidR="00597F4B" w:rsidRPr="00B77740" w:rsidRDefault="00597F4B" w:rsidP="00597F4B">
      <w:pPr>
        <w:pStyle w:val="Doc-text2"/>
        <w:ind w:left="0" w:firstLine="0"/>
      </w:pPr>
    </w:p>
    <w:p w14:paraId="641110F5"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CG</w:t>
      </w:r>
    </w:p>
    <w:p w14:paraId="7DC46BA1"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Working assumption: Not to support CG retransmission timer in SL-U.</w:t>
      </w:r>
    </w:p>
    <w:p w14:paraId="7361FD84" w14:textId="77777777" w:rsidR="00597F4B" w:rsidRPr="00B77740" w:rsidRDefault="00597F4B" w:rsidP="00597F4B">
      <w:pPr>
        <w:pStyle w:val="Doc-text2"/>
        <w:ind w:left="0" w:firstLine="0"/>
      </w:pPr>
    </w:p>
    <w:p w14:paraId="11479EE0" w14:textId="77777777" w:rsidR="00597F4B" w:rsidRPr="00B77740" w:rsidRDefault="00597F4B" w:rsidP="00597F4B">
      <w:pPr>
        <w:pStyle w:val="Doc-text2"/>
        <w:ind w:left="0" w:firstLine="0"/>
      </w:pPr>
    </w:p>
    <w:p w14:paraId="03A6BCD6" w14:textId="77777777" w:rsidR="00597F4B" w:rsidRPr="00B77740" w:rsidRDefault="00597F4B" w:rsidP="00597F4B">
      <w:pPr>
        <w:pStyle w:val="Doc-text2"/>
        <w:ind w:left="0" w:firstLine="0"/>
        <w:rPr>
          <w:b/>
        </w:rPr>
      </w:pPr>
      <w:r w:rsidRPr="00B77740">
        <w:rPr>
          <w:b/>
        </w:rPr>
        <w:t>[SL consistent LBT failure and recovery]</w:t>
      </w:r>
    </w:p>
    <w:p w14:paraId="2EA71FD5" w14:textId="77777777" w:rsidR="00597F4B" w:rsidRPr="00B77740" w:rsidRDefault="00597F4B" w:rsidP="00597F4B">
      <w:pPr>
        <w:pStyle w:val="Doc-text2"/>
        <w:ind w:left="0" w:firstLine="0"/>
      </w:pPr>
      <w:r w:rsidRPr="00B77740">
        <w:t>Indication of SL consistent LBT failure</w:t>
      </w:r>
    </w:p>
    <w:p w14:paraId="5C7CE9CC" w14:textId="77777777" w:rsidR="00597F4B" w:rsidRPr="00B77740" w:rsidRDefault="00597F4B" w:rsidP="00597F4B">
      <w:pPr>
        <w:pStyle w:val="Doc-text2"/>
        <w:ind w:left="0" w:firstLine="0"/>
      </w:pPr>
      <w:r w:rsidRPr="00B77740">
        <w:t>P15-19 in R2-2300519</w:t>
      </w:r>
    </w:p>
    <w:p w14:paraId="3F221286" w14:textId="77777777" w:rsidR="00597F4B" w:rsidRPr="00B77740" w:rsidRDefault="00597F4B" w:rsidP="00597F4B">
      <w:pPr>
        <w:pStyle w:val="Doc-text2"/>
        <w:ind w:left="1253" w:firstLine="0"/>
      </w:pPr>
      <w:r w:rsidRPr="00B77740">
        <w:lastRenderedPageBreak/>
        <w:t>Proposal 15</w:t>
      </w:r>
      <w:r w:rsidRPr="00B77740">
        <w:tab/>
        <w:t>Consistent LBT failure does not trigger the UE in RRC idle/inactive to enter RRC connected.</w:t>
      </w:r>
    </w:p>
    <w:p w14:paraId="192D693C" w14:textId="77777777" w:rsidR="00597F4B" w:rsidRPr="00B77740" w:rsidRDefault="00597F4B">
      <w:pPr>
        <w:pStyle w:val="Doc-text2"/>
        <w:numPr>
          <w:ilvl w:val="0"/>
          <w:numId w:val="72"/>
        </w:numPr>
        <w:overflowPunct/>
        <w:autoSpaceDE/>
        <w:autoSpaceDN/>
        <w:adjustRightInd/>
        <w:textAlignment w:val="auto"/>
      </w:pPr>
      <w:r w:rsidRPr="00B77740">
        <w:t>Agreed.</w:t>
      </w:r>
    </w:p>
    <w:p w14:paraId="7E2AF25E" w14:textId="77777777" w:rsidR="00597F4B" w:rsidRPr="00B77740" w:rsidRDefault="00597F4B" w:rsidP="00597F4B">
      <w:pPr>
        <w:pStyle w:val="Doc-text2"/>
        <w:ind w:left="1259" w:firstLine="0"/>
      </w:pPr>
    </w:p>
    <w:p w14:paraId="50A0FC9B" w14:textId="77777777" w:rsidR="00597F4B" w:rsidRPr="00B77740" w:rsidRDefault="00597F4B" w:rsidP="00597F4B">
      <w:pPr>
        <w:pStyle w:val="Doc-text2"/>
        <w:ind w:left="1259" w:firstLine="0"/>
      </w:pPr>
      <w:r w:rsidRPr="00B77740">
        <w:t>[Vivo]: If the UE observes consistent LBT failures for all resource pools/RB sets/BWP, what shall the UE do? [Apple, Huawei, ZTE]: Support the proposal.</w:t>
      </w:r>
    </w:p>
    <w:p w14:paraId="4B0794E8" w14:textId="77777777" w:rsidR="00597F4B" w:rsidRPr="00B77740" w:rsidRDefault="00597F4B" w:rsidP="00597F4B">
      <w:pPr>
        <w:pStyle w:val="Doc-text2"/>
        <w:ind w:left="1259" w:firstLine="0"/>
      </w:pPr>
    </w:p>
    <w:p w14:paraId="7CE876DF" w14:textId="77777777" w:rsidR="00597F4B" w:rsidRPr="00B77740" w:rsidRDefault="00597F4B" w:rsidP="00597F4B">
      <w:pPr>
        <w:pStyle w:val="Doc-text2"/>
        <w:ind w:left="1253" w:firstLine="0"/>
      </w:pPr>
      <w:r w:rsidRPr="00B77740">
        <w:t>Proposal 16</w:t>
      </w:r>
      <w:r w:rsidRPr="00B77740">
        <w:tab/>
        <w:t>If SL LBT failure granularity is resource pool/RB set, UE uses the MAC CE to report consistent LBT failure to the gNB.</w:t>
      </w:r>
    </w:p>
    <w:p w14:paraId="7D254D1B" w14:textId="77777777" w:rsidR="00597F4B" w:rsidRPr="00B77740" w:rsidRDefault="00597F4B">
      <w:pPr>
        <w:pStyle w:val="Doc-text2"/>
        <w:numPr>
          <w:ilvl w:val="0"/>
          <w:numId w:val="72"/>
        </w:numPr>
        <w:overflowPunct/>
        <w:autoSpaceDE/>
        <w:autoSpaceDN/>
        <w:adjustRightInd/>
        <w:textAlignment w:val="auto"/>
      </w:pPr>
      <w:r w:rsidRPr="00B77740">
        <w:t>P16 is set as working assumption</w:t>
      </w:r>
    </w:p>
    <w:p w14:paraId="1B0C0E01" w14:textId="77777777" w:rsidR="00597F4B" w:rsidRPr="00B77740" w:rsidRDefault="00597F4B" w:rsidP="00597F4B">
      <w:pPr>
        <w:pStyle w:val="Doc-text2"/>
      </w:pPr>
      <w:r w:rsidRPr="00B77740">
        <w:t xml:space="preserve"> </w:t>
      </w:r>
    </w:p>
    <w:p w14:paraId="38820651" w14:textId="77777777" w:rsidR="00597F4B" w:rsidRPr="00B77740" w:rsidRDefault="00597F4B" w:rsidP="00597F4B">
      <w:pPr>
        <w:pStyle w:val="Doc-text2"/>
        <w:ind w:left="1259" w:hanging="1259"/>
      </w:pPr>
      <w:r w:rsidRPr="00B77740">
        <w:tab/>
        <w:t>Proposal 17a</w:t>
      </w:r>
      <w:r w:rsidRPr="00B77740">
        <w:tab/>
        <w:t>If SL LBT failure granularity is resource pool/RB set, the MAC CE indicates SL pool/RB set where SL consistent LBT failure was declared.</w:t>
      </w:r>
    </w:p>
    <w:p w14:paraId="6F3935FA" w14:textId="77777777" w:rsidR="00597F4B" w:rsidRPr="00B77740" w:rsidRDefault="00597F4B">
      <w:pPr>
        <w:pStyle w:val="Doc-text2"/>
        <w:numPr>
          <w:ilvl w:val="0"/>
          <w:numId w:val="72"/>
        </w:numPr>
        <w:overflowPunct/>
        <w:autoSpaceDE/>
        <w:autoSpaceDN/>
        <w:adjustRightInd/>
        <w:textAlignment w:val="auto"/>
      </w:pPr>
      <w:r w:rsidRPr="00B77740">
        <w:t>P17a is set as working assumption</w:t>
      </w:r>
    </w:p>
    <w:p w14:paraId="00D8AEE3" w14:textId="77777777" w:rsidR="00597F4B" w:rsidRPr="00B77740" w:rsidRDefault="00597F4B" w:rsidP="00597F4B">
      <w:pPr>
        <w:pStyle w:val="Doc-text2"/>
        <w:ind w:left="1259" w:firstLine="0"/>
      </w:pPr>
    </w:p>
    <w:p w14:paraId="13B9DFB5" w14:textId="77777777" w:rsidR="00597F4B" w:rsidRPr="00B77740" w:rsidRDefault="00597F4B" w:rsidP="00597F4B">
      <w:pPr>
        <w:pStyle w:val="Doc-text2"/>
        <w:ind w:left="1259" w:firstLine="0"/>
      </w:pPr>
      <w:r w:rsidRPr="00B77740">
        <w:t>[Intel]: If SL LBT failure granularity is SL BWP, what will happen? [Session chair]: Companies proposed it is declared as SL RLF and report it by the existing RRC message (probably with new cause value)</w:t>
      </w:r>
    </w:p>
    <w:p w14:paraId="5CC7E0CB" w14:textId="77777777" w:rsidR="00597F4B" w:rsidRPr="00B77740" w:rsidRDefault="00597F4B" w:rsidP="00597F4B">
      <w:pPr>
        <w:pStyle w:val="Doc-text2"/>
        <w:ind w:left="1259" w:firstLine="0"/>
      </w:pPr>
    </w:p>
    <w:p w14:paraId="7B07C05E" w14:textId="77777777" w:rsidR="00597F4B" w:rsidRPr="00B77740" w:rsidRDefault="00597F4B" w:rsidP="00597F4B">
      <w:pPr>
        <w:pStyle w:val="Doc-text2"/>
        <w:ind w:left="1259" w:firstLine="0"/>
      </w:pPr>
      <w:r w:rsidRPr="00B77740">
        <w:t>Proposal 17b</w:t>
      </w:r>
      <w:r w:rsidRPr="00B77740">
        <w:tab/>
        <w:t>If SL LBT failure granularity is SL BWP (and the UE declares SL consistent LBT failure, the UE declares SL RLF and the existing RRC message is used for SL RLF indication for all UC connections. FFS on the need of new cause value.</w:t>
      </w:r>
    </w:p>
    <w:p w14:paraId="736BDEF7" w14:textId="77777777" w:rsidR="00597F4B" w:rsidRPr="00B77740" w:rsidRDefault="00597F4B" w:rsidP="00597F4B">
      <w:pPr>
        <w:pStyle w:val="Doc-text2"/>
        <w:ind w:left="1259" w:hanging="1259"/>
      </w:pPr>
    </w:p>
    <w:p w14:paraId="0C559DA6" w14:textId="77777777" w:rsidR="00597F4B" w:rsidRPr="00B77740" w:rsidRDefault="00597F4B">
      <w:pPr>
        <w:pStyle w:val="Doc-text2"/>
        <w:numPr>
          <w:ilvl w:val="0"/>
          <w:numId w:val="72"/>
        </w:numPr>
        <w:overflowPunct/>
        <w:autoSpaceDE/>
        <w:autoSpaceDN/>
        <w:adjustRightInd/>
        <w:textAlignment w:val="auto"/>
      </w:pPr>
      <w:r w:rsidRPr="00B77740">
        <w:t>P17b is set as working assumption</w:t>
      </w:r>
    </w:p>
    <w:p w14:paraId="4B8D9CC8" w14:textId="77777777" w:rsidR="00597F4B" w:rsidRPr="00B77740" w:rsidRDefault="00597F4B" w:rsidP="00597F4B">
      <w:pPr>
        <w:pStyle w:val="Doc-text2"/>
      </w:pPr>
    </w:p>
    <w:p w14:paraId="12C47655" w14:textId="77777777" w:rsidR="00597F4B" w:rsidRPr="00B77740" w:rsidRDefault="00597F4B" w:rsidP="00597F4B">
      <w:pPr>
        <w:pStyle w:val="Doc-text2"/>
        <w:ind w:left="1253" w:firstLine="0"/>
      </w:pPr>
      <w:r w:rsidRPr="00B77740">
        <w:t>[Qualcomm]: Do not think we need new cause value. It is SL RLF, if the gNB knows this cause value, what does it do in different?</w:t>
      </w:r>
    </w:p>
    <w:p w14:paraId="15FC4DE8" w14:textId="77777777" w:rsidR="00597F4B" w:rsidRPr="00B77740" w:rsidRDefault="00597F4B" w:rsidP="00597F4B">
      <w:pPr>
        <w:pStyle w:val="Doc-text2"/>
        <w:ind w:left="0" w:firstLine="0"/>
      </w:pPr>
    </w:p>
    <w:p w14:paraId="0B458B83" w14:textId="77777777" w:rsidR="00597F4B" w:rsidRPr="00B77740" w:rsidRDefault="00597F4B" w:rsidP="00597F4B">
      <w:pPr>
        <w:pStyle w:val="Doc-text2"/>
        <w:ind w:left="1253" w:firstLine="0"/>
      </w:pPr>
      <w:r w:rsidRPr="00B77740">
        <w:t>Proposal 18</w:t>
      </w:r>
      <w:r w:rsidRPr="00B77740">
        <w:tab/>
        <w:t>If SL LBT failure granularity is resource pool/RB set, UE triggers SL RLF for all UC connections when UE has triggered consistent SL LBT failure in all resource pools/RB sets.</w:t>
      </w:r>
    </w:p>
    <w:p w14:paraId="0605C5FC" w14:textId="77777777" w:rsidR="00597F4B" w:rsidRPr="00B77740" w:rsidRDefault="00597F4B">
      <w:pPr>
        <w:pStyle w:val="Doc-text2"/>
        <w:numPr>
          <w:ilvl w:val="0"/>
          <w:numId w:val="72"/>
        </w:numPr>
        <w:overflowPunct/>
        <w:autoSpaceDE/>
        <w:autoSpaceDN/>
        <w:adjustRightInd/>
        <w:textAlignment w:val="auto"/>
      </w:pPr>
      <w:r w:rsidRPr="00B77740">
        <w:t>P18 is set as working assumption</w:t>
      </w:r>
    </w:p>
    <w:p w14:paraId="2688FA2A" w14:textId="77777777" w:rsidR="00597F4B" w:rsidRPr="00B77740" w:rsidRDefault="00597F4B" w:rsidP="00597F4B">
      <w:pPr>
        <w:pStyle w:val="Doc-text2"/>
      </w:pPr>
    </w:p>
    <w:p w14:paraId="6FF1D7C6" w14:textId="77777777" w:rsidR="00597F4B" w:rsidRPr="00B77740" w:rsidRDefault="00597F4B" w:rsidP="00597F4B">
      <w:pPr>
        <w:pStyle w:val="Doc-text2"/>
        <w:ind w:left="1253" w:firstLine="0"/>
      </w:pPr>
      <w:r w:rsidRPr="00B77740">
        <w:t xml:space="preserve">[ZTE]: Not prefer to trigger SL RLFs for all UC connections. Without declaring SL RLFs, if the UE keeps the connections, the gNB may reconfigure it and the UE can resume all UC connections. [Xiaomi]: It is for the case when the UE declares consistent SL LBT failures in all resource pools/RB sets, so it’s reasonable to trigger SL RLF for all UC connections. </w:t>
      </w:r>
    </w:p>
    <w:p w14:paraId="2BEFC1D0" w14:textId="77777777" w:rsidR="00597F4B" w:rsidRPr="00B77740" w:rsidRDefault="00597F4B" w:rsidP="00597F4B">
      <w:pPr>
        <w:pStyle w:val="Doc-text2"/>
      </w:pPr>
      <w:r w:rsidRPr="00B77740">
        <w:t xml:space="preserve"> </w:t>
      </w:r>
    </w:p>
    <w:p w14:paraId="27EB1E35" w14:textId="77777777" w:rsidR="00597F4B" w:rsidRPr="00B77740" w:rsidRDefault="00597F4B" w:rsidP="00597F4B">
      <w:pPr>
        <w:pStyle w:val="Doc-text2"/>
        <w:ind w:left="0" w:firstLine="0"/>
      </w:pPr>
      <w:r w:rsidRPr="00B77740">
        <w:t>UE autonomous SL consistent LBT failure recovery</w:t>
      </w:r>
    </w:p>
    <w:p w14:paraId="01F2A256" w14:textId="77777777" w:rsidR="00597F4B" w:rsidRPr="00B77740" w:rsidRDefault="00597F4B" w:rsidP="00597F4B">
      <w:pPr>
        <w:pStyle w:val="Doc-text2"/>
        <w:ind w:left="0" w:firstLine="0"/>
      </w:pPr>
      <w:r w:rsidRPr="00B77740">
        <w:t>P2 in R2-2300623</w:t>
      </w:r>
    </w:p>
    <w:p w14:paraId="544A70DE" w14:textId="77777777" w:rsidR="00597F4B" w:rsidRPr="00B77740" w:rsidRDefault="00597F4B" w:rsidP="00597F4B">
      <w:pPr>
        <w:pStyle w:val="Doc-text2"/>
        <w:ind w:left="1253" w:firstLine="0"/>
      </w:pPr>
      <w:r w:rsidRPr="00B77740">
        <w:t>Proposal 2:</w:t>
      </w:r>
      <w:r w:rsidRPr="00B77740">
        <w:tab/>
        <w:t>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46D8D442" w14:textId="77777777" w:rsidR="00597F4B" w:rsidRPr="00B77740" w:rsidRDefault="00597F4B">
      <w:pPr>
        <w:pStyle w:val="Doc-text2"/>
        <w:numPr>
          <w:ilvl w:val="0"/>
          <w:numId w:val="72"/>
        </w:numPr>
        <w:overflowPunct/>
        <w:autoSpaceDE/>
        <w:autoSpaceDN/>
        <w:adjustRightInd/>
        <w:textAlignment w:val="auto"/>
      </w:pPr>
      <w:r w:rsidRPr="00B77740">
        <w:t>P2 is set as working assumption.</w:t>
      </w:r>
    </w:p>
    <w:p w14:paraId="0753D021" w14:textId="77777777" w:rsidR="00597F4B" w:rsidRPr="00B77740" w:rsidRDefault="00597F4B" w:rsidP="00597F4B">
      <w:pPr>
        <w:pStyle w:val="Doc-text2"/>
        <w:ind w:left="1259" w:firstLine="0"/>
      </w:pPr>
    </w:p>
    <w:p w14:paraId="356447E6"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consistent LBT failure</w:t>
      </w:r>
    </w:p>
    <w:p w14:paraId="63270816"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Consistent LBT failure does not trigger the UE in RRC idle/inactive to enter RRC connected.</w:t>
      </w:r>
    </w:p>
    <w:p w14:paraId="6B6E2369"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2:</w:t>
      </w:r>
      <w:r w:rsidRPr="00B77740">
        <w:tab/>
        <w:t>Working assumption:</w:t>
      </w:r>
    </w:p>
    <w:p w14:paraId="7B5150CD"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b/>
        <w:t>- If SL LBT failure granularity is resource pool/RB set, UE uses the MAC CE to report consistent LBT failure to the gNB.</w:t>
      </w:r>
    </w:p>
    <w:p w14:paraId="7995CAC5"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b/>
        <w:t>- If SL LBT failure granularity is resource pool/RB set, the MAC CE indicates SL pool/RB set where SL consistent LBT failure was declared.</w:t>
      </w:r>
    </w:p>
    <w:p w14:paraId="0290E2FA"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b/>
        <w:t>- If SL LBT failure granularity is SL BWP (and the UE declares SL consistent LBT failure, the UE declares SL RLF and the existing RRC message is used for SL RLF indication for all UC connections. FFS on the need of new cause value.</w:t>
      </w:r>
    </w:p>
    <w:p w14:paraId="0B604A98"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b/>
        <w:t>- If SL LBT failure granularity is resource pool/RB set, UE triggers SL RLF for all UC connections when UE has triggered consistent SL LBT failure in all resource pools/RB sets.</w:t>
      </w:r>
    </w:p>
    <w:p w14:paraId="081A5E6D"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3:</w:t>
      </w:r>
      <w:r w:rsidRPr="00B77740">
        <w:tab/>
        <w:t>Working assumption: If SL LBT failure granularity is resource pool/RB set, support the change of resource pool/RB set of which consistent SL LBT failure has not been triggered from SL consistent LBT failure by TX UE upon consistent LBT failure detection. FFS whether/how the triggered consistent SL LBT failure is cancelled.</w:t>
      </w:r>
    </w:p>
    <w:p w14:paraId="76A51E5A" w14:textId="77777777" w:rsidR="00597F4B" w:rsidRPr="00B77740" w:rsidRDefault="00597F4B" w:rsidP="00597F4B">
      <w:pPr>
        <w:pStyle w:val="Doc-text2"/>
        <w:ind w:left="1259" w:firstLine="0"/>
      </w:pPr>
    </w:p>
    <w:p w14:paraId="378A5E6E" w14:textId="77777777" w:rsidR="00597F4B" w:rsidRPr="00B77740" w:rsidRDefault="00597F4B" w:rsidP="00597F4B">
      <w:pPr>
        <w:pStyle w:val="Doc-text2"/>
        <w:ind w:left="0" w:firstLine="0"/>
      </w:pPr>
    </w:p>
    <w:p w14:paraId="52557EF2" w14:textId="77777777" w:rsidR="00597F4B" w:rsidRPr="00B77740" w:rsidRDefault="00597F4B" w:rsidP="00597F4B">
      <w:pPr>
        <w:pStyle w:val="Doc-text2"/>
        <w:ind w:left="0" w:firstLine="0"/>
        <w:rPr>
          <w:b/>
        </w:rPr>
      </w:pPr>
      <w:r w:rsidRPr="00B77740">
        <w:rPr>
          <w:b/>
        </w:rPr>
        <w:t>[SL resource (re)selection]</w:t>
      </w:r>
    </w:p>
    <w:p w14:paraId="34F3F3B7" w14:textId="77777777" w:rsidR="00597F4B" w:rsidRPr="00B77740" w:rsidRDefault="00597F4B" w:rsidP="00597F4B">
      <w:pPr>
        <w:pStyle w:val="Doc-text2"/>
        <w:ind w:left="0" w:firstLine="0"/>
      </w:pPr>
      <w:r w:rsidRPr="00B77740">
        <w:t>Resource (re)selection upon SL LBT failure</w:t>
      </w:r>
    </w:p>
    <w:p w14:paraId="0DD9793E" w14:textId="77777777" w:rsidR="00597F4B" w:rsidRPr="00B77740" w:rsidRDefault="00597F4B" w:rsidP="00597F4B">
      <w:pPr>
        <w:pStyle w:val="Doc-text2"/>
        <w:ind w:left="0" w:firstLine="0"/>
      </w:pPr>
      <w:r w:rsidRPr="00B77740">
        <w:t>P1 in R2-2300499</w:t>
      </w:r>
    </w:p>
    <w:p w14:paraId="6B0CF71E" w14:textId="77777777" w:rsidR="00597F4B" w:rsidRPr="00B77740" w:rsidRDefault="00597F4B" w:rsidP="00597F4B">
      <w:pPr>
        <w:pStyle w:val="Doc-text2"/>
        <w:ind w:left="1253" w:firstLine="0"/>
      </w:pPr>
      <w:r w:rsidRPr="00B77740">
        <w:t>Proposal 1: UE triggers a resource (re)selection when a SL transmission was not performed due to an LBT failure indication from L1. FFS on MCST case.</w:t>
      </w:r>
    </w:p>
    <w:p w14:paraId="6B71318E" w14:textId="77777777" w:rsidR="00597F4B" w:rsidRPr="00B77740" w:rsidRDefault="00597F4B" w:rsidP="00597F4B">
      <w:pPr>
        <w:pStyle w:val="Doc-text2"/>
        <w:ind w:left="1253" w:firstLine="0"/>
      </w:pPr>
    </w:p>
    <w:p w14:paraId="708717EF" w14:textId="77777777" w:rsidR="00597F4B" w:rsidRPr="00B77740" w:rsidRDefault="00597F4B">
      <w:pPr>
        <w:pStyle w:val="Doc-text2"/>
        <w:numPr>
          <w:ilvl w:val="0"/>
          <w:numId w:val="72"/>
        </w:numPr>
        <w:overflowPunct/>
        <w:autoSpaceDE/>
        <w:autoSpaceDN/>
        <w:adjustRightInd/>
        <w:textAlignment w:val="auto"/>
      </w:pPr>
      <w:r w:rsidRPr="00B77740">
        <w:t xml:space="preserve">RAN2 understands UE triggers a resource (re)selection when PSSCH transmission was not performed due to an LBT failure indication from L1. FFS on MCST case. Send LS to RAN1 to check if there is any concern. </w:t>
      </w:r>
    </w:p>
    <w:p w14:paraId="09AE15B4" w14:textId="77777777" w:rsidR="00597F4B" w:rsidRPr="00B77740" w:rsidRDefault="00597F4B" w:rsidP="00597F4B">
      <w:pPr>
        <w:pStyle w:val="Doc-text2"/>
        <w:ind w:left="1253" w:firstLine="0"/>
      </w:pPr>
    </w:p>
    <w:p w14:paraId="768340D3" w14:textId="77777777" w:rsidR="00597F4B" w:rsidRPr="00B77740" w:rsidRDefault="00597F4B" w:rsidP="00597F4B">
      <w:pPr>
        <w:pStyle w:val="Doc-text2"/>
        <w:ind w:left="1253" w:firstLine="0"/>
      </w:pPr>
      <w:r w:rsidRPr="00B77740">
        <w:t>[Huawei]: If LBT failure happens very often, it may not be desirable to perform resource (re)selection every time. We may need to consider a kind of prohibit timer. [Apple]: We need to see more RAN1 discussion. [Qualcomm]: With multiple transmission resources (MCST), it is not desirable to perform resource (re)selection just because LBT failure is detected in one resource out of them. [Vivo]: Support the proposal. MCST may or may not be used. [Lenovo]: If LBT failure really continues, it will trigger consistent SL LBT failure. [Apple]: Want to inform the agreement to RAN1. [Xiaomi]: The UE can reserve the resource for initial tx and retransmissions. If initial TX fails due to LBT failure, the resource for retransmission may be used without resource reselection. [Lenovo]: Same number of retransmission opportunities should be provided to meet QoS. Resource (re)selection is MAC job.</w:t>
      </w:r>
    </w:p>
    <w:p w14:paraId="245AE5D3" w14:textId="77777777" w:rsidR="00597F4B" w:rsidRPr="00B77740" w:rsidRDefault="00597F4B" w:rsidP="00597F4B">
      <w:pPr>
        <w:pStyle w:val="Doc-text2"/>
        <w:ind w:left="0" w:firstLine="0"/>
      </w:pPr>
    </w:p>
    <w:p w14:paraId="4E2F9D34" w14:textId="77777777" w:rsidR="00597F4B" w:rsidRPr="00B77740" w:rsidRDefault="00597F4B" w:rsidP="00597F4B">
      <w:pPr>
        <w:pStyle w:val="EmailDiscussion"/>
        <w:overflowPunct/>
        <w:autoSpaceDE/>
        <w:autoSpaceDN/>
        <w:adjustRightInd/>
        <w:ind w:left="1619" w:hanging="360"/>
        <w:textAlignment w:val="auto"/>
      </w:pPr>
      <w:r w:rsidRPr="00B77740">
        <w:t>[AT121][509][V2X/SL] SL resource (re)selection (Lenovo)</w:t>
      </w:r>
    </w:p>
    <w:p w14:paraId="13AEADA8" w14:textId="77777777" w:rsidR="00597F4B" w:rsidRPr="00B77740" w:rsidRDefault="00597F4B" w:rsidP="00597F4B">
      <w:pPr>
        <w:pStyle w:val="EmailDiscussion2"/>
      </w:pPr>
      <w:r w:rsidRPr="00B77740">
        <w:tab/>
      </w:r>
      <w:r w:rsidRPr="00B77740">
        <w:rPr>
          <w:b/>
        </w:rPr>
        <w:t>Scope:</w:t>
      </w:r>
      <w:r w:rsidRPr="00B77740">
        <w:t xml:space="preserve"> Inform RAN2 understanding and check if there is any concern. </w:t>
      </w:r>
    </w:p>
    <w:p w14:paraId="2F48D0BC" w14:textId="77777777" w:rsidR="00597F4B" w:rsidRPr="00B77740" w:rsidRDefault="00597F4B" w:rsidP="00597F4B">
      <w:pPr>
        <w:pStyle w:val="EmailDiscussion2"/>
      </w:pPr>
      <w:r w:rsidRPr="00B77740">
        <w:tab/>
      </w:r>
      <w:r w:rsidRPr="00B77740">
        <w:rPr>
          <w:b/>
        </w:rPr>
        <w:t>Intended outcome:</w:t>
      </w:r>
      <w:r w:rsidRPr="00B77740">
        <w:t xml:space="preserve"> LS in R2-2302036</w:t>
      </w:r>
    </w:p>
    <w:p w14:paraId="177C99CF" w14:textId="77777777" w:rsidR="00597F4B" w:rsidRPr="00B77740" w:rsidRDefault="00597F4B" w:rsidP="00597F4B">
      <w:pPr>
        <w:ind w:left="1608"/>
      </w:pPr>
      <w:r w:rsidRPr="00B77740">
        <w:rPr>
          <w:b/>
        </w:rPr>
        <w:t xml:space="preserve">Deadline: </w:t>
      </w:r>
      <w:r w:rsidRPr="00B77740">
        <w:t>Comeback at 3/2 CB session</w:t>
      </w:r>
    </w:p>
    <w:p w14:paraId="2225680D" w14:textId="77777777" w:rsidR="00597F4B" w:rsidRPr="00B77740" w:rsidRDefault="00597F4B" w:rsidP="00597F4B">
      <w:pPr>
        <w:rPr>
          <w:b/>
        </w:rPr>
      </w:pPr>
    </w:p>
    <w:p w14:paraId="10158A00" w14:textId="77777777" w:rsidR="00597F4B" w:rsidRPr="00B77740" w:rsidRDefault="00597F4B" w:rsidP="00597F4B">
      <w:pPr>
        <w:pStyle w:val="Doc-title"/>
      </w:pPr>
      <w:r w:rsidRPr="00B77740">
        <w:t>R2-2302036</w:t>
      </w:r>
      <w:r w:rsidRPr="00B77740">
        <w:tab/>
        <w:t>LS to RAN1 on SL resource (re)selection</w:t>
      </w:r>
      <w:r w:rsidRPr="00B77740">
        <w:tab/>
        <w:t>LS out</w:t>
      </w:r>
      <w:r w:rsidRPr="00B77740">
        <w:tab/>
        <w:t>To: RAN1</w:t>
      </w:r>
    </w:p>
    <w:p w14:paraId="255BDC39" w14:textId="77777777" w:rsidR="00597F4B" w:rsidRPr="00B77740" w:rsidRDefault="00597F4B">
      <w:pPr>
        <w:pStyle w:val="Doc-text2"/>
        <w:numPr>
          <w:ilvl w:val="0"/>
          <w:numId w:val="72"/>
        </w:numPr>
        <w:overflowPunct/>
        <w:autoSpaceDE/>
        <w:autoSpaceDN/>
        <w:adjustRightInd/>
        <w:textAlignment w:val="auto"/>
      </w:pPr>
      <w:r w:rsidRPr="00B77740">
        <w:t xml:space="preserve">Approved. </w:t>
      </w:r>
    </w:p>
    <w:p w14:paraId="501C2F5A" w14:textId="77777777" w:rsidR="00597F4B" w:rsidRPr="00B77740" w:rsidRDefault="00597F4B" w:rsidP="00597F4B">
      <w:pPr>
        <w:pStyle w:val="Doc-text2"/>
        <w:ind w:left="0" w:firstLine="0"/>
      </w:pPr>
    </w:p>
    <w:p w14:paraId="645175D2" w14:textId="77777777" w:rsidR="00597F4B" w:rsidRPr="00B77740" w:rsidRDefault="00597F4B" w:rsidP="00597F4B">
      <w:pPr>
        <w:pStyle w:val="Doc-text2"/>
        <w:ind w:left="0" w:firstLine="0"/>
      </w:pPr>
      <w:r w:rsidRPr="00B77740">
        <w:t>LBT impacts on resource (re)selection</w:t>
      </w:r>
    </w:p>
    <w:p w14:paraId="2421E93C" w14:textId="77777777" w:rsidR="00597F4B" w:rsidRPr="00B77740" w:rsidRDefault="00597F4B" w:rsidP="00597F4B">
      <w:pPr>
        <w:pStyle w:val="Doc-text2"/>
        <w:ind w:left="0" w:firstLine="0"/>
      </w:pPr>
      <w:r w:rsidRPr="00B77740">
        <w:t>P1-2 in R2-2301475</w:t>
      </w:r>
    </w:p>
    <w:p w14:paraId="43FD6482" w14:textId="77777777" w:rsidR="00597F4B" w:rsidRPr="00B77740" w:rsidRDefault="00597F4B" w:rsidP="00597F4B">
      <w:pPr>
        <w:pStyle w:val="Doc-title"/>
        <w:ind w:firstLine="0"/>
        <w:rPr>
          <w:rFonts w:cs="Arial"/>
        </w:rPr>
      </w:pPr>
      <w:r w:rsidRPr="00B77740">
        <w:rPr>
          <w:rFonts w:cs="Arial"/>
        </w:rPr>
        <w:t>[Proposal 1]: RAN2 understands L1 handles LBT impact to/from other UEs’ reserved resources in SL candidate resource selection (inter-UE case).</w:t>
      </w:r>
    </w:p>
    <w:p w14:paraId="6B05B487" w14:textId="77777777" w:rsidR="00597F4B" w:rsidRPr="00B77740" w:rsidRDefault="00597F4B">
      <w:pPr>
        <w:pStyle w:val="ListParagraph"/>
        <w:numPr>
          <w:ilvl w:val="0"/>
          <w:numId w:val="72"/>
        </w:numPr>
        <w:jc w:val="both"/>
        <w:rPr>
          <w:rFonts w:ascii="Arial" w:hAnsi="Arial" w:cs="Arial"/>
          <w:sz w:val="20"/>
          <w:szCs w:val="20"/>
        </w:rPr>
      </w:pPr>
      <w:r w:rsidRPr="00B77740">
        <w:rPr>
          <w:rFonts w:ascii="Arial" w:hAnsi="Arial" w:cs="Arial"/>
          <w:sz w:val="20"/>
          <w:szCs w:val="20"/>
        </w:rPr>
        <w:t>RAN2 understands L1 handles LBT impact to/from other UEs’ reserved resources in SL candidate resource selection (inter-UE case).</w:t>
      </w:r>
    </w:p>
    <w:p w14:paraId="54EB8F0F" w14:textId="77777777" w:rsidR="00597F4B" w:rsidRPr="00B77740" w:rsidRDefault="00597F4B" w:rsidP="00597F4B">
      <w:pPr>
        <w:ind w:left="1259"/>
        <w:jc w:val="both"/>
        <w:rPr>
          <w:rFonts w:cs="Arial"/>
        </w:rPr>
      </w:pPr>
    </w:p>
    <w:p w14:paraId="6BDC2191" w14:textId="77777777" w:rsidR="00597F4B" w:rsidRPr="00B77740" w:rsidRDefault="00597F4B" w:rsidP="00597F4B">
      <w:pPr>
        <w:ind w:left="1259"/>
        <w:jc w:val="both"/>
        <w:rPr>
          <w:rFonts w:cs="Arial"/>
        </w:rPr>
      </w:pPr>
      <w:r w:rsidRPr="00B77740">
        <w:rPr>
          <w:rFonts w:cs="Arial"/>
        </w:rPr>
        <w:t>[Ericsson]: RAN1 discusses extending CP. It may avoid LBT impact to/from other UEs. [LG]: RAN2 can be also involved in this issue.</w:t>
      </w:r>
    </w:p>
    <w:p w14:paraId="77009FD3" w14:textId="77777777" w:rsidR="00597F4B" w:rsidRPr="00B77740" w:rsidRDefault="00597F4B" w:rsidP="00597F4B">
      <w:pPr>
        <w:ind w:left="1259"/>
        <w:jc w:val="both"/>
        <w:rPr>
          <w:rFonts w:cs="Arial"/>
        </w:rPr>
      </w:pPr>
    </w:p>
    <w:p w14:paraId="6E004E12" w14:textId="77777777" w:rsidR="00597F4B" w:rsidRPr="00B77740" w:rsidRDefault="00597F4B" w:rsidP="00597F4B">
      <w:pPr>
        <w:ind w:left="1259"/>
        <w:jc w:val="both"/>
      </w:pPr>
      <w:r w:rsidRPr="00B77740">
        <w:rPr>
          <w:rFonts w:cs="Arial"/>
        </w:rPr>
        <w:t>[Proposal 2]: RAN2 will study how MAC performs resource (re)selection with the consideration of LBT impact to its own candidate resource (intra-UE case)</w:t>
      </w:r>
      <w:r w:rsidRPr="00B77740">
        <w:t>.</w:t>
      </w:r>
    </w:p>
    <w:p w14:paraId="1CC00273" w14:textId="77777777" w:rsidR="00597F4B" w:rsidRPr="00B77740" w:rsidRDefault="00597F4B" w:rsidP="00597F4B">
      <w:pPr>
        <w:ind w:left="1259"/>
        <w:jc w:val="both"/>
      </w:pPr>
    </w:p>
    <w:p w14:paraId="0D2ABDA3" w14:textId="77777777" w:rsidR="00597F4B" w:rsidRPr="00B77740" w:rsidRDefault="00597F4B">
      <w:pPr>
        <w:pStyle w:val="ListParagraph"/>
        <w:numPr>
          <w:ilvl w:val="0"/>
          <w:numId w:val="72"/>
        </w:numPr>
        <w:jc w:val="both"/>
        <w:rPr>
          <w:rFonts w:ascii="Arial" w:hAnsi="Arial" w:cs="Arial"/>
          <w:sz w:val="20"/>
          <w:szCs w:val="20"/>
        </w:rPr>
      </w:pPr>
      <w:r w:rsidRPr="00B77740">
        <w:rPr>
          <w:rFonts w:ascii="Arial" w:hAnsi="Arial" w:cs="Arial"/>
          <w:sz w:val="20"/>
          <w:szCs w:val="20"/>
        </w:rPr>
        <w:t>RAN2 will study how MAC performs resource (re)selection with the consideration of LBT impact to its own candidate resource (intra-UE case).</w:t>
      </w:r>
    </w:p>
    <w:p w14:paraId="3BB9D11C" w14:textId="77777777" w:rsidR="00597F4B" w:rsidRPr="00B77740" w:rsidRDefault="00597F4B" w:rsidP="00597F4B">
      <w:pPr>
        <w:ind w:left="1259"/>
        <w:jc w:val="both"/>
        <w:rPr>
          <w:rFonts w:cs="Arial"/>
        </w:rPr>
      </w:pPr>
    </w:p>
    <w:p w14:paraId="6297F02B" w14:textId="77777777" w:rsidR="00597F4B" w:rsidRPr="00B77740" w:rsidRDefault="00597F4B" w:rsidP="00597F4B">
      <w:pPr>
        <w:ind w:left="1259"/>
        <w:jc w:val="both"/>
        <w:rPr>
          <w:rFonts w:cs="Arial"/>
        </w:rPr>
      </w:pPr>
      <w:r w:rsidRPr="00B77740">
        <w:rPr>
          <w:rFonts w:cs="Arial"/>
        </w:rPr>
        <w:t>[Qualcomm]: SL resource selection may not pure RAN2 job. In Rel-16, many related decisions came from RAN1. [Xiaomi]: PHY can perform SL candidate resource selection with the consideration of LBT impact, e.g. guarantee all SL candidate resources will be separated to avoid LBT impact. [Lenovo]: PHY does not know which SL candidate resource will be selected by MAC. [OPPO]: P2 is not applied to MCSt. [Qualcomm]: SL LBT contention window is varied and if we consider minimum SL LBT contention window case, it may be very small. [OPPO]: Agree with Qualcomm. [Lenovo]: Probably when we specify it, it would be up to UE implementation. [Ericsson]: No harm to ask RAN1 if RAN1 will consider both issues in P1 and P2.</w:t>
      </w:r>
    </w:p>
    <w:p w14:paraId="79E58905" w14:textId="77777777" w:rsidR="00597F4B" w:rsidRPr="00B77740" w:rsidRDefault="00597F4B" w:rsidP="00597F4B">
      <w:pPr>
        <w:ind w:left="1259"/>
        <w:jc w:val="both"/>
        <w:rPr>
          <w:rFonts w:cs="Arial"/>
        </w:rPr>
      </w:pPr>
    </w:p>
    <w:p w14:paraId="75C67821" w14:textId="77777777" w:rsidR="00597F4B" w:rsidRPr="00B77740" w:rsidRDefault="00597F4B" w:rsidP="00597F4B">
      <w:pPr>
        <w:ind w:left="1259"/>
        <w:jc w:val="both"/>
        <w:rPr>
          <w:rFonts w:cs="Arial"/>
        </w:rPr>
      </w:pPr>
      <w:r w:rsidRPr="00B77740">
        <w:rPr>
          <w:rFonts w:cs="Arial"/>
        </w:rPr>
        <w:t>[Proposal 3]: RAN2 is asked to send an LS for RAN1 confirmation.</w:t>
      </w:r>
    </w:p>
    <w:p w14:paraId="59FB78CE" w14:textId="77777777" w:rsidR="00597F4B" w:rsidRPr="00B77740" w:rsidRDefault="00597F4B">
      <w:pPr>
        <w:pStyle w:val="ListParagraph"/>
        <w:numPr>
          <w:ilvl w:val="0"/>
          <w:numId w:val="72"/>
        </w:numPr>
        <w:jc w:val="both"/>
        <w:rPr>
          <w:rFonts w:ascii="Arial" w:hAnsi="Arial" w:cs="Arial"/>
          <w:sz w:val="20"/>
          <w:szCs w:val="20"/>
        </w:rPr>
      </w:pPr>
      <w:r w:rsidRPr="00B77740">
        <w:rPr>
          <w:rFonts w:ascii="Arial" w:hAnsi="Arial" w:cs="Arial"/>
          <w:sz w:val="20"/>
          <w:szCs w:val="20"/>
        </w:rPr>
        <w:t>Will send LS to RAN1.</w:t>
      </w:r>
    </w:p>
    <w:p w14:paraId="1F56698E" w14:textId="77777777" w:rsidR="00597F4B" w:rsidRPr="00B77740" w:rsidRDefault="00597F4B" w:rsidP="00597F4B">
      <w:pPr>
        <w:ind w:left="720" w:firstLine="720"/>
        <w:jc w:val="both"/>
        <w:rPr>
          <w:rFonts w:cs="Arial"/>
        </w:rPr>
      </w:pPr>
    </w:p>
    <w:p w14:paraId="511C2395" w14:textId="77777777" w:rsidR="00597F4B" w:rsidRPr="00B77740" w:rsidRDefault="00597F4B" w:rsidP="00597F4B">
      <w:pPr>
        <w:pStyle w:val="EmailDiscussion"/>
        <w:overflowPunct/>
        <w:autoSpaceDE/>
        <w:autoSpaceDN/>
        <w:adjustRightInd/>
        <w:ind w:left="1619" w:hanging="360"/>
        <w:textAlignment w:val="auto"/>
      </w:pPr>
      <w:r w:rsidRPr="00B77740">
        <w:t>[POST121][511][V2X/SL] LS on LBT and SL resource (re)selection (Nokia)</w:t>
      </w:r>
    </w:p>
    <w:p w14:paraId="3F8DF168" w14:textId="77777777" w:rsidR="00597F4B" w:rsidRPr="00B77740" w:rsidRDefault="00597F4B" w:rsidP="00597F4B">
      <w:pPr>
        <w:pStyle w:val="EmailDiscussion2"/>
      </w:pPr>
      <w:r w:rsidRPr="00B77740">
        <w:tab/>
      </w:r>
      <w:r w:rsidRPr="00B77740">
        <w:rPr>
          <w:b/>
        </w:rPr>
        <w:t>Scope:</w:t>
      </w:r>
      <w:r w:rsidRPr="00B77740">
        <w:t xml:space="preserve"> Inform RAN2 understanding on LBT &amp; SL resource (re)selection to RAN1, and check if there is any concern. </w:t>
      </w:r>
    </w:p>
    <w:p w14:paraId="4372FA4C" w14:textId="77777777" w:rsidR="00597F4B" w:rsidRPr="00B77740" w:rsidRDefault="00597F4B" w:rsidP="00597F4B">
      <w:pPr>
        <w:pStyle w:val="EmailDiscussion2"/>
      </w:pPr>
      <w:r w:rsidRPr="00B77740">
        <w:lastRenderedPageBreak/>
        <w:tab/>
      </w:r>
      <w:r w:rsidRPr="00B77740">
        <w:rPr>
          <w:b/>
        </w:rPr>
        <w:t>Intended outcome:</w:t>
      </w:r>
      <w:r w:rsidRPr="00B77740">
        <w:t xml:space="preserve"> LS in R2-2302043</w:t>
      </w:r>
    </w:p>
    <w:p w14:paraId="2CF91572" w14:textId="77777777" w:rsidR="00597F4B" w:rsidRPr="00B77740" w:rsidRDefault="00597F4B" w:rsidP="00597F4B">
      <w:pPr>
        <w:ind w:left="1608"/>
      </w:pPr>
      <w:r w:rsidRPr="00B77740">
        <w:rPr>
          <w:b/>
        </w:rPr>
        <w:t xml:space="preserve">Deadline: </w:t>
      </w:r>
      <w:r w:rsidRPr="00B77740">
        <w:t>Short email discussion</w:t>
      </w:r>
    </w:p>
    <w:p w14:paraId="66498F41" w14:textId="77777777" w:rsidR="00AA2EA9" w:rsidRDefault="00AA2EA9" w:rsidP="00AA2EA9">
      <w:pPr>
        <w:ind w:left="1608" w:hanging="332"/>
      </w:pPr>
      <w:r>
        <w:t>=&gt; Approved in R2-2302303</w:t>
      </w:r>
    </w:p>
    <w:p w14:paraId="6AB8761A" w14:textId="77777777" w:rsidR="00597F4B" w:rsidRPr="00B77740" w:rsidRDefault="00597F4B" w:rsidP="00597F4B">
      <w:pPr>
        <w:ind w:left="720" w:firstLine="720"/>
        <w:jc w:val="both"/>
        <w:rPr>
          <w:rFonts w:cs="Arial"/>
        </w:rPr>
      </w:pPr>
    </w:p>
    <w:p w14:paraId="4197AC6C"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resource (re)selection</w:t>
      </w:r>
    </w:p>
    <w:p w14:paraId="72BE7111"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RAN2 understands UE triggers a resource (re)selection when PSSCH transmission was not performed due to an LBT failure indication from L1. FFS on MCST case. Send LS to RAN1 to check if there is any concern.</w:t>
      </w:r>
    </w:p>
    <w:p w14:paraId="0F047E1C"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rPr>
          <w:rFonts w:cs="Arial"/>
        </w:rPr>
      </w:pPr>
      <w:r w:rsidRPr="00B77740">
        <w:t>2a:</w:t>
      </w:r>
      <w:r w:rsidRPr="00B77740">
        <w:tab/>
      </w:r>
      <w:r w:rsidRPr="00B77740">
        <w:rPr>
          <w:rFonts w:cs="Arial"/>
        </w:rPr>
        <w:t>RAN2 understands L1 handles LBT impact to/from other UEs’ reserved resources in SL candidate resource selection (inter-UE case).</w:t>
      </w:r>
    </w:p>
    <w:p w14:paraId="3A669F0F"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rPr>
          <w:rFonts w:cs="Arial"/>
        </w:rPr>
      </w:pPr>
      <w:r w:rsidRPr="00B77740">
        <w:t>2b:</w:t>
      </w:r>
      <w:r w:rsidRPr="00B77740">
        <w:tab/>
      </w:r>
      <w:r w:rsidRPr="00B77740">
        <w:rPr>
          <w:rFonts w:cs="Arial"/>
        </w:rPr>
        <w:t>RAN2 will study how MAC performs resource (re)selection with the consideration of LBT impact to its own candidate resource (intra-UE case).</w:t>
      </w:r>
    </w:p>
    <w:p w14:paraId="0DF0E6B5"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rPr>
          <w:rFonts w:cs="Arial"/>
        </w:rPr>
        <w:t>3:</w:t>
      </w:r>
      <w:r w:rsidRPr="00B77740">
        <w:rPr>
          <w:rFonts w:cs="Arial"/>
        </w:rPr>
        <w:tab/>
        <w:t>Will send LS to RAN1 to check if there is any concern.</w:t>
      </w:r>
    </w:p>
    <w:p w14:paraId="6DCF6293" w14:textId="77777777" w:rsidR="00597F4B" w:rsidRPr="00B77740" w:rsidRDefault="00597F4B" w:rsidP="00597F4B">
      <w:pPr>
        <w:pStyle w:val="Doc-text2"/>
        <w:ind w:left="0" w:firstLine="0"/>
      </w:pPr>
    </w:p>
    <w:p w14:paraId="4805A3C7" w14:textId="77777777" w:rsidR="00597F4B" w:rsidRPr="00B77740" w:rsidRDefault="00597F4B" w:rsidP="00597F4B">
      <w:pPr>
        <w:pStyle w:val="Doc-text2"/>
        <w:ind w:left="0" w:firstLine="0"/>
      </w:pPr>
    </w:p>
    <w:p w14:paraId="1B68E53C" w14:textId="77777777" w:rsidR="00597F4B" w:rsidRPr="00B77740" w:rsidRDefault="00597F4B" w:rsidP="00597F4B">
      <w:pPr>
        <w:pStyle w:val="Doc-text2"/>
        <w:ind w:left="0" w:firstLine="0"/>
      </w:pPr>
      <w:r w:rsidRPr="00B77740">
        <w:t>Reserved resource and COT</w:t>
      </w:r>
    </w:p>
    <w:p w14:paraId="222EDD68" w14:textId="77777777" w:rsidR="00597F4B" w:rsidRPr="00B77740" w:rsidRDefault="00597F4B" w:rsidP="00597F4B">
      <w:pPr>
        <w:pStyle w:val="Doc-text2"/>
        <w:ind w:left="0" w:firstLine="0"/>
      </w:pPr>
      <w:r w:rsidRPr="00B77740">
        <w:t>P2 in R2-2300136</w:t>
      </w:r>
    </w:p>
    <w:p w14:paraId="7AF09181" w14:textId="77777777" w:rsidR="00597F4B" w:rsidRPr="00B77740" w:rsidRDefault="00597F4B" w:rsidP="00597F4B">
      <w:pPr>
        <w:pStyle w:val="Doc-title"/>
        <w:ind w:firstLine="0"/>
      </w:pPr>
      <w:r w:rsidRPr="00B77740">
        <w:t>Proposal 2</w:t>
      </w:r>
      <w:r w:rsidRPr="00B77740">
        <w:tab/>
        <w:t>For type-1 LBT, if UE observes buffer status change after LBT initiation (i.e., before MAC PDU generation), which leads to a higher CAPC than the value used for type-1 LBT, R2 discuss whether to handle this issue, and if yes, how to handle it, e.g., 1) rely on LCP change, or 2) Initiate an new type-1 LBT procedure using the updated CAPC.</w:t>
      </w:r>
    </w:p>
    <w:p w14:paraId="7A0B00F0" w14:textId="77777777" w:rsidR="00597F4B" w:rsidRPr="00B77740" w:rsidRDefault="00597F4B" w:rsidP="00597F4B">
      <w:pPr>
        <w:pStyle w:val="Doc-text2"/>
      </w:pPr>
    </w:p>
    <w:p w14:paraId="132FF9CA" w14:textId="77777777" w:rsidR="00597F4B" w:rsidRPr="00B77740" w:rsidRDefault="00597F4B">
      <w:pPr>
        <w:pStyle w:val="Doc-text2"/>
        <w:numPr>
          <w:ilvl w:val="0"/>
          <w:numId w:val="72"/>
        </w:numPr>
        <w:overflowPunct/>
        <w:autoSpaceDE/>
        <w:autoSpaceDN/>
        <w:adjustRightInd/>
        <w:textAlignment w:val="auto"/>
      </w:pPr>
      <w:r w:rsidRPr="00B77740">
        <w:t xml:space="preserve">For type-1 LBT, if UE observes buffer status change after LBT initiation (i.e., before MAC PDU generation), which leads to a higher CAPC priority than the value used for type-1 LBT, it’s left to UE implementation how to handle this case (like NR-U). No spec impact. </w:t>
      </w:r>
    </w:p>
    <w:p w14:paraId="328E84F0" w14:textId="77777777" w:rsidR="00597F4B" w:rsidRPr="00B77740" w:rsidRDefault="00597F4B" w:rsidP="00597F4B">
      <w:pPr>
        <w:pStyle w:val="Doc-text2"/>
        <w:ind w:left="1259" w:firstLine="0"/>
      </w:pPr>
    </w:p>
    <w:p w14:paraId="208EBAC3" w14:textId="77777777" w:rsidR="00597F4B" w:rsidRPr="00B77740" w:rsidRDefault="00597F4B" w:rsidP="00597F4B">
      <w:pPr>
        <w:pStyle w:val="Doc-text2"/>
        <w:ind w:left="1259" w:firstLine="0"/>
      </w:pPr>
      <w:r w:rsidRPr="00B77740">
        <w:t>[Xiaomi]: We had similar issue in NR-U, but we didn’t specify any LCP change. We can follow NR-U principle. [OPPO, Vivo, Lenovo, ZTE, Qualcomm, Apple, IDC, Ericsson]: Proposal is to discuss, but agree with Xiaomi. [LG]: Both options should be allowed.</w:t>
      </w:r>
    </w:p>
    <w:p w14:paraId="1E9FA0EF" w14:textId="77777777" w:rsidR="00597F4B" w:rsidRPr="00B77740" w:rsidRDefault="00597F4B" w:rsidP="00597F4B">
      <w:pPr>
        <w:pStyle w:val="Doc-text2"/>
        <w:ind w:left="1259" w:firstLine="0"/>
      </w:pPr>
    </w:p>
    <w:p w14:paraId="6CEDBF59"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reserved resource and COT</w:t>
      </w:r>
    </w:p>
    <w:p w14:paraId="77D2A0F4"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For type-1 LBT, if UE observes buffer status change after LBT initiation (i.e., before MAC PDU generation), which leads to a higher CAPC priority than the value used for type-1 LBT, it’s left to UE implementation how to handle this case (like NR-U). No spec impact.</w:t>
      </w:r>
    </w:p>
    <w:p w14:paraId="6675B8EF" w14:textId="77777777" w:rsidR="00597F4B" w:rsidRPr="00B77740" w:rsidRDefault="00597F4B" w:rsidP="00597F4B">
      <w:pPr>
        <w:pStyle w:val="Doc-text2"/>
        <w:ind w:left="0" w:firstLine="0"/>
      </w:pPr>
    </w:p>
    <w:p w14:paraId="4D44923F" w14:textId="77777777" w:rsidR="00597F4B" w:rsidRPr="00B77740" w:rsidRDefault="00597F4B" w:rsidP="00597F4B">
      <w:pPr>
        <w:pStyle w:val="Doc-text2"/>
        <w:ind w:left="0" w:firstLine="0"/>
      </w:pPr>
    </w:p>
    <w:p w14:paraId="5AAB6A87" w14:textId="77777777" w:rsidR="00597F4B" w:rsidRPr="00B77740" w:rsidRDefault="00597F4B" w:rsidP="00597F4B">
      <w:pPr>
        <w:pStyle w:val="Doc-text2"/>
        <w:ind w:left="0" w:firstLine="0"/>
        <w:rPr>
          <w:b/>
        </w:rPr>
      </w:pPr>
      <w:r w:rsidRPr="00B77740">
        <w:rPr>
          <w:b/>
        </w:rPr>
        <w:t>[SL LBT failure indication granularity]</w:t>
      </w:r>
    </w:p>
    <w:p w14:paraId="7D22AF9B" w14:textId="77777777" w:rsidR="00597F4B" w:rsidRPr="00B77740" w:rsidRDefault="00597F4B" w:rsidP="00597F4B">
      <w:pPr>
        <w:pStyle w:val="Doc-text2"/>
        <w:ind w:left="1259" w:firstLine="0"/>
      </w:pPr>
      <w:r w:rsidRPr="00B77740">
        <w:t xml:space="preserve">[Session chair]: RAN1 made the following conclusion (copied from RAN1 minutes) </w:t>
      </w:r>
    </w:p>
    <w:p w14:paraId="36B7C319" w14:textId="77777777" w:rsidR="00597F4B" w:rsidRPr="00B77740" w:rsidRDefault="00597F4B" w:rsidP="00597F4B">
      <w:pPr>
        <w:pStyle w:val="Doc-text2"/>
        <w:ind w:left="1259" w:firstLine="0"/>
      </w:pPr>
    </w:p>
    <w:p w14:paraId="42C45E3D" w14:textId="77777777" w:rsidR="00597F4B" w:rsidRPr="00B77740" w:rsidRDefault="00597F4B" w:rsidP="00597F4B">
      <w:pPr>
        <w:pStyle w:val="Doc-text2"/>
        <w:ind w:left="1259" w:firstLine="0"/>
        <w:rPr>
          <w:rFonts w:ascii="Times" w:eastAsia="DengXian" w:hAnsi="Times" w:cs="Times"/>
          <w:b/>
          <w:bCs/>
          <w:lang w:eastAsia="x-none"/>
        </w:rPr>
      </w:pPr>
      <w:r w:rsidRPr="00B77740">
        <w:rPr>
          <w:rFonts w:ascii="Times" w:eastAsia="DengXian" w:hAnsi="Times" w:cs="Times"/>
          <w:b/>
          <w:bCs/>
          <w:lang w:eastAsia="x-none"/>
        </w:rPr>
        <w:t>R1-2301980     Moderator summary of discussion for LS reply on SL LBT failure indication and consistent SL LBT failure         Moderator(vivo)</w:t>
      </w:r>
    </w:p>
    <w:p w14:paraId="026020EE" w14:textId="77777777" w:rsidR="00597F4B" w:rsidRPr="00B77740" w:rsidRDefault="00597F4B" w:rsidP="00597F4B">
      <w:pPr>
        <w:pStyle w:val="Doc-text2"/>
        <w:ind w:left="1259" w:firstLine="0"/>
        <w:rPr>
          <w:rFonts w:ascii="Times" w:eastAsia="DengXian" w:hAnsi="Times" w:cs="Times"/>
          <w:b/>
          <w:bCs/>
          <w:lang w:eastAsia="x-none"/>
        </w:rPr>
      </w:pPr>
    </w:p>
    <w:p w14:paraId="3CDC0AFA" w14:textId="77777777" w:rsidR="00597F4B" w:rsidRPr="00B77740" w:rsidRDefault="00597F4B" w:rsidP="00597F4B">
      <w:pPr>
        <w:pStyle w:val="Doc-text2"/>
        <w:ind w:left="1259" w:firstLine="0"/>
        <w:rPr>
          <w:rFonts w:ascii="Times" w:eastAsia="DengXian" w:hAnsi="Times" w:cs="Times"/>
          <w:b/>
          <w:bCs/>
          <w:lang w:eastAsia="x-none"/>
        </w:rPr>
      </w:pPr>
      <w:r w:rsidRPr="00B77740">
        <w:rPr>
          <w:rFonts w:ascii="Times" w:eastAsia="DengXian" w:hAnsi="Times" w:cs="Times"/>
          <w:b/>
          <w:bCs/>
          <w:lang w:eastAsia="x-none"/>
        </w:rPr>
        <w:t>Conclusion</w:t>
      </w:r>
    </w:p>
    <w:p w14:paraId="609DDB5B" w14:textId="77777777" w:rsidR="00597F4B" w:rsidRPr="00B77740" w:rsidRDefault="00597F4B" w:rsidP="00597F4B">
      <w:pPr>
        <w:pStyle w:val="Doc-text2"/>
        <w:ind w:left="1259" w:firstLine="0"/>
        <w:rPr>
          <w:rFonts w:ascii="Times" w:eastAsia="DengXian" w:hAnsi="Times" w:cs="Times"/>
          <w:lang w:eastAsia="x-none"/>
        </w:rPr>
      </w:pPr>
      <w:r w:rsidRPr="00B77740">
        <w:rPr>
          <w:rFonts w:ascii="Times" w:eastAsia="DengXian" w:hAnsi="Times" w:cs="Times"/>
          <w:lang w:eastAsia="x-none"/>
        </w:rPr>
        <w:t>When a SL LBT failure is notified by PHY, RAN1 considers that indicating the granularity of SL LBT failure indication at BWP level, RB set level, or SL resource pool level, are all feasible. RAN1 leaves it to RAN2 to determine the granularity of SL LBT failure indication.</w:t>
      </w:r>
    </w:p>
    <w:p w14:paraId="22F52E4B" w14:textId="77777777" w:rsidR="00597F4B" w:rsidRPr="00B77740" w:rsidRDefault="00597F4B" w:rsidP="00597F4B">
      <w:pPr>
        <w:pStyle w:val="Doc-text2"/>
        <w:ind w:left="1259" w:firstLine="0"/>
        <w:rPr>
          <w:rFonts w:ascii="Times" w:eastAsia="DengXian" w:hAnsi="Times" w:cs="Times"/>
          <w:lang w:eastAsia="x-none"/>
        </w:rPr>
      </w:pPr>
    </w:p>
    <w:p w14:paraId="32FDACDE" w14:textId="77777777" w:rsidR="00597F4B" w:rsidRPr="00B77740" w:rsidRDefault="00597F4B" w:rsidP="00597F4B">
      <w:pPr>
        <w:pStyle w:val="Doc-text2"/>
        <w:ind w:left="1259" w:firstLine="0"/>
        <w:rPr>
          <w:rFonts w:ascii="Times" w:eastAsia="DengXian" w:hAnsi="Times" w:cs="Times"/>
          <w:lang w:eastAsia="x-none"/>
        </w:rPr>
      </w:pPr>
      <w:r w:rsidRPr="00B77740">
        <w:rPr>
          <w:rFonts w:ascii="Times" w:eastAsia="DengXian" w:hAnsi="Times" w:cs="Times"/>
          <w:lang w:eastAsia="x-none"/>
        </w:rPr>
        <w:t>Comeback for draft LS reply.</w:t>
      </w:r>
    </w:p>
    <w:p w14:paraId="48DD8E46" w14:textId="77777777" w:rsidR="00597F4B" w:rsidRPr="00B77740" w:rsidRDefault="00597F4B" w:rsidP="00597F4B">
      <w:pPr>
        <w:pStyle w:val="Doc-text2"/>
        <w:ind w:left="1259" w:firstLine="0"/>
        <w:rPr>
          <w:rFonts w:ascii="Times" w:eastAsia="DengXian" w:hAnsi="Times" w:cs="Times"/>
          <w:lang w:eastAsia="x-none"/>
        </w:rPr>
      </w:pPr>
    </w:p>
    <w:p w14:paraId="76A7F429" w14:textId="77777777" w:rsidR="00597F4B" w:rsidRPr="00B77740" w:rsidRDefault="00597F4B" w:rsidP="00597F4B">
      <w:pPr>
        <w:pStyle w:val="Doc-text2"/>
        <w:ind w:left="1259" w:firstLine="0"/>
      </w:pPr>
      <w:r w:rsidRPr="00B77740">
        <w:t xml:space="preserve">Options for SL LBT failure indication granularity:  </w:t>
      </w:r>
    </w:p>
    <w:p w14:paraId="244EB5D8" w14:textId="77777777" w:rsidR="00597F4B" w:rsidRPr="00B77740" w:rsidRDefault="00597F4B">
      <w:pPr>
        <w:pStyle w:val="Doc-text2"/>
        <w:numPr>
          <w:ilvl w:val="0"/>
          <w:numId w:val="73"/>
        </w:numPr>
        <w:overflowPunct/>
        <w:autoSpaceDE/>
        <w:autoSpaceDN/>
        <w:adjustRightInd/>
        <w:textAlignment w:val="auto"/>
      </w:pPr>
      <w:r w:rsidRPr="00B77740">
        <w:t>Option 1: per SL resource pool</w:t>
      </w:r>
    </w:p>
    <w:p w14:paraId="7AA2D723" w14:textId="77777777" w:rsidR="00597F4B" w:rsidRPr="00B77740" w:rsidRDefault="00597F4B">
      <w:pPr>
        <w:pStyle w:val="Doc-text2"/>
        <w:numPr>
          <w:ilvl w:val="0"/>
          <w:numId w:val="73"/>
        </w:numPr>
        <w:overflowPunct/>
        <w:autoSpaceDE/>
        <w:autoSpaceDN/>
        <w:adjustRightInd/>
        <w:textAlignment w:val="auto"/>
      </w:pPr>
      <w:r w:rsidRPr="00B77740">
        <w:t>Option 2: per SL RB set</w:t>
      </w:r>
    </w:p>
    <w:p w14:paraId="54245858" w14:textId="77777777" w:rsidR="00597F4B" w:rsidRPr="00B77740" w:rsidRDefault="00597F4B">
      <w:pPr>
        <w:pStyle w:val="Doc-text2"/>
        <w:numPr>
          <w:ilvl w:val="0"/>
          <w:numId w:val="73"/>
        </w:numPr>
        <w:overflowPunct/>
        <w:autoSpaceDE/>
        <w:autoSpaceDN/>
        <w:adjustRightInd/>
        <w:textAlignment w:val="auto"/>
      </w:pPr>
      <w:r w:rsidRPr="00B77740">
        <w:t>Option 3: per SL BWP</w:t>
      </w:r>
    </w:p>
    <w:p w14:paraId="115E00E9" w14:textId="77777777" w:rsidR="00597F4B" w:rsidRPr="00B77740" w:rsidRDefault="00597F4B" w:rsidP="00597F4B">
      <w:pPr>
        <w:pStyle w:val="Doc-text2"/>
        <w:ind w:left="1253" w:firstLine="0"/>
      </w:pPr>
    </w:p>
    <w:p w14:paraId="5E55B56C" w14:textId="77777777" w:rsidR="00597F4B" w:rsidRPr="00B77740" w:rsidRDefault="00597F4B" w:rsidP="00597F4B">
      <w:pPr>
        <w:pStyle w:val="Doc-text2"/>
        <w:ind w:left="1253" w:firstLine="0"/>
      </w:pPr>
      <w:r w:rsidRPr="00B77740">
        <w:t xml:space="preserve">[Apple]: Per RB set is the only option for SL-SSB (because SL-SSB is not part of resource pool). [Vivo]: We should study indication from PHY in separate. Prefer option1 or option2. [Qualcomm]: With option1, we should consider how to handle a case resource pools can be overlapped. Also in multi-channel operation, a resource pool can include multiple RB sets, with option1, if a LBT is failure only certain RB set, the whole resource pool is failed. [LG, ZTE, Ericsson, Nokia, MediaTek, Vivo]: Agree with option 2. [Ericsson]: With option 2, it does not mean SL persistent LBT failure configuration is configured per RB set. [NEC]: LBT failure indication from PHY should consider SSB </w:t>
      </w:r>
      <w:r w:rsidRPr="00B77740">
        <w:lastRenderedPageBreak/>
        <w:t>aspect. [OPPO]: We should consider some further multi-channel operation aspect in SL persistent LBT failure recovery procedure. [Vivo]: Understand this granularity of SL LBT failure indication.</w:t>
      </w:r>
    </w:p>
    <w:p w14:paraId="191DD4B7" w14:textId="77777777" w:rsidR="00597F4B" w:rsidRPr="00B77740" w:rsidRDefault="00597F4B" w:rsidP="00597F4B">
      <w:pPr>
        <w:pStyle w:val="Doc-text2"/>
        <w:ind w:left="0" w:firstLine="0"/>
      </w:pPr>
    </w:p>
    <w:p w14:paraId="28763A36" w14:textId="77777777" w:rsidR="00597F4B" w:rsidRPr="00B77740" w:rsidRDefault="00597F4B">
      <w:pPr>
        <w:pStyle w:val="Doc-text2"/>
        <w:numPr>
          <w:ilvl w:val="0"/>
          <w:numId w:val="72"/>
        </w:numPr>
        <w:overflowPunct/>
        <w:autoSpaceDE/>
        <w:autoSpaceDN/>
        <w:adjustRightInd/>
        <w:textAlignment w:val="auto"/>
      </w:pPr>
      <w:r w:rsidRPr="00B77740">
        <w:t>Option 2.</w:t>
      </w:r>
    </w:p>
    <w:p w14:paraId="5AA3F944" w14:textId="77777777" w:rsidR="00597F4B" w:rsidRPr="00B77740" w:rsidRDefault="00597F4B" w:rsidP="00597F4B">
      <w:pPr>
        <w:pStyle w:val="Doc-text2"/>
      </w:pPr>
    </w:p>
    <w:p w14:paraId="5F9E82C3"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Agreements on SL LBT failure indication granularity</w:t>
      </w:r>
    </w:p>
    <w:p w14:paraId="5F0B639B" w14:textId="77777777" w:rsidR="00597F4B" w:rsidRPr="00B77740" w:rsidRDefault="00597F4B" w:rsidP="00597F4B">
      <w:pPr>
        <w:pBdr>
          <w:top w:val="single" w:sz="4" w:space="1" w:color="auto"/>
          <w:left w:val="single" w:sz="4" w:space="4" w:color="auto"/>
          <w:bottom w:val="single" w:sz="4" w:space="1" w:color="auto"/>
          <w:right w:val="single" w:sz="4" w:space="4" w:color="auto"/>
        </w:pBdr>
        <w:tabs>
          <w:tab w:val="left" w:pos="1622"/>
        </w:tabs>
        <w:spacing w:before="0"/>
        <w:ind w:left="1622" w:hanging="363"/>
      </w:pPr>
      <w:r w:rsidRPr="00B77740">
        <w:t xml:space="preserve">1: </w:t>
      </w:r>
      <w:r w:rsidRPr="00B77740">
        <w:tab/>
        <w:t>SL LBT failure indication granularity is per SL RB set.</w:t>
      </w:r>
    </w:p>
    <w:p w14:paraId="52F9194F" w14:textId="77777777" w:rsidR="00597F4B" w:rsidRPr="00B77740" w:rsidRDefault="00597F4B" w:rsidP="00597F4B">
      <w:pPr>
        <w:pStyle w:val="Doc-text2"/>
      </w:pPr>
    </w:p>
    <w:p w14:paraId="394CCA09" w14:textId="77777777" w:rsidR="00597F4B" w:rsidRPr="00B77740" w:rsidRDefault="00597F4B" w:rsidP="00597F4B">
      <w:pPr>
        <w:pStyle w:val="Doc-text2"/>
        <w:ind w:left="1253" w:firstLine="0"/>
      </w:pPr>
      <w:r w:rsidRPr="00B77740">
        <w:t xml:space="preserve">[Session chair]: RAN1 already sent LS (R1-2302118) to us (with no surprise). Can we agree SL LBT failure indication granularity instead of working assumption? </w:t>
      </w:r>
    </w:p>
    <w:p w14:paraId="51EF890B" w14:textId="77777777" w:rsidR="00597F4B" w:rsidRPr="00B77740" w:rsidRDefault="00597F4B" w:rsidP="00597F4B">
      <w:pPr>
        <w:pStyle w:val="Doc-text2"/>
      </w:pPr>
    </w:p>
    <w:p w14:paraId="6D6959AA" w14:textId="77777777" w:rsidR="00597F4B" w:rsidRPr="00B77740" w:rsidRDefault="00597F4B" w:rsidP="00597F4B">
      <w:pPr>
        <w:pStyle w:val="Doc-text2"/>
        <w:ind w:left="0" w:firstLine="0"/>
      </w:pPr>
    </w:p>
    <w:p w14:paraId="7DA1B375" w14:textId="77777777" w:rsidR="00597F4B" w:rsidRPr="00B77740" w:rsidRDefault="00597F4B" w:rsidP="00597F4B">
      <w:pPr>
        <w:pStyle w:val="Doc-title"/>
      </w:pPr>
      <w:r w:rsidRPr="00B77740">
        <w:t>R2-2300342</w:t>
      </w:r>
      <w:r w:rsidRPr="00B77740">
        <w:tab/>
        <w:t>Discussion on remaining issues for CAPC in SL-U</w:t>
      </w:r>
      <w:r w:rsidRPr="00B77740">
        <w:tab/>
        <w:t>vivo</w:t>
      </w:r>
      <w:r w:rsidRPr="00B77740">
        <w:tab/>
        <w:t>discussion</w:t>
      </w:r>
    </w:p>
    <w:p w14:paraId="3F6E9481" w14:textId="77777777" w:rsidR="00597F4B" w:rsidRPr="00B77740" w:rsidRDefault="00597F4B" w:rsidP="00597F4B">
      <w:pPr>
        <w:pStyle w:val="Doc-title"/>
      </w:pPr>
      <w:r w:rsidRPr="00B77740">
        <w:t>R2-2300119</w:t>
      </w:r>
      <w:r w:rsidRPr="00B77740">
        <w:tab/>
        <w:t>Remaining issues on CAPC for SL-U</w:t>
      </w:r>
      <w:r w:rsidRPr="00B77740">
        <w:tab/>
        <w:t>Huawei, HiSilicon</w:t>
      </w:r>
      <w:r w:rsidRPr="00B77740">
        <w:tab/>
        <w:t>discussion</w:t>
      </w:r>
      <w:r w:rsidRPr="00B77740">
        <w:tab/>
        <w:t>Rel-18</w:t>
      </w:r>
      <w:r w:rsidRPr="00B77740">
        <w:tab/>
        <w:t>NR_SL_enh2</w:t>
      </w:r>
    </w:p>
    <w:p w14:paraId="1043DC3A" w14:textId="77777777" w:rsidR="00597F4B" w:rsidRPr="00B77740" w:rsidRDefault="00597F4B" w:rsidP="00597F4B">
      <w:pPr>
        <w:pStyle w:val="Doc-title"/>
      </w:pPr>
      <w:r w:rsidRPr="00B77740">
        <w:t>R2-2300120</w:t>
      </w:r>
      <w:r w:rsidRPr="00B77740">
        <w:tab/>
        <w:t>Further discussin on SL-U</w:t>
      </w:r>
      <w:r w:rsidRPr="00B77740">
        <w:tab/>
        <w:t>Huawei, HiSilicon</w:t>
      </w:r>
      <w:r w:rsidRPr="00B77740">
        <w:tab/>
        <w:t>discussion</w:t>
      </w:r>
      <w:r w:rsidRPr="00B77740">
        <w:tab/>
        <w:t>Rel-18</w:t>
      </w:r>
      <w:r w:rsidRPr="00B77740">
        <w:tab/>
        <w:t>NR_SL_enh2</w:t>
      </w:r>
    </w:p>
    <w:p w14:paraId="16645BDD" w14:textId="77777777" w:rsidR="00597F4B" w:rsidRPr="00B77740" w:rsidRDefault="00597F4B" w:rsidP="00597F4B">
      <w:pPr>
        <w:pStyle w:val="Doc-title"/>
      </w:pPr>
      <w:r w:rsidRPr="00B77740">
        <w:t>R2-2300126</w:t>
      </w:r>
      <w:r w:rsidRPr="00B77740">
        <w:tab/>
        <w:t>Discussion on remaining issues in SL-U</w:t>
      </w:r>
      <w:r w:rsidRPr="00B77740">
        <w:tab/>
        <w:t>OPPO</w:t>
      </w:r>
      <w:r w:rsidRPr="00B77740">
        <w:tab/>
        <w:t>discussion</w:t>
      </w:r>
      <w:r w:rsidRPr="00B77740">
        <w:tab/>
        <w:t>Rel-18</w:t>
      </w:r>
      <w:r w:rsidRPr="00B77740">
        <w:tab/>
        <w:t>NR_SL_enh2</w:t>
      </w:r>
    </w:p>
    <w:p w14:paraId="2324E901" w14:textId="77777777" w:rsidR="00597F4B" w:rsidRPr="00B77740" w:rsidRDefault="00597F4B" w:rsidP="00597F4B">
      <w:pPr>
        <w:pStyle w:val="Doc-title"/>
      </w:pPr>
      <w:r w:rsidRPr="00B77740">
        <w:t>R2-2300136</w:t>
      </w:r>
      <w:r w:rsidRPr="00B77740">
        <w:tab/>
        <w:t>Discussion on LBT impact in SL-U</w:t>
      </w:r>
      <w:r w:rsidRPr="00B77740">
        <w:tab/>
        <w:t>OPPO, MediaTek Inc., Intel</w:t>
      </w:r>
      <w:r w:rsidRPr="00B77740">
        <w:tab/>
        <w:t>discussion</w:t>
      </w:r>
      <w:r w:rsidRPr="00B77740">
        <w:tab/>
        <w:t>Rel-18</w:t>
      </w:r>
      <w:r w:rsidRPr="00B77740">
        <w:tab/>
        <w:t>NR_SL_enh2</w:t>
      </w:r>
    </w:p>
    <w:p w14:paraId="5A0B9C49" w14:textId="77777777" w:rsidR="00597F4B" w:rsidRPr="00B77740" w:rsidRDefault="00597F4B" w:rsidP="00597F4B">
      <w:pPr>
        <w:pStyle w:val="Doc-title"/>
      </w:pPr>
      <w:r w:rsidRPr="00B77740">
        <w:t>R2-2300339</w:t>
      </w:r>
      <w:r w:rsidRPr="00B77740">
        <w:tab/>
        <w:t>Discussion on SL LBT failure for UE in RRC idle/inactive/OOC state</w:t>
      </w:r>
      <w:r w:rsidRPr="00B77740">
        <w:tab/>
        <w:t>SHARP Corporation</w:t>
      </w:r>
      <w:r w:rsidRPr="00B77740">
        <w:tab/>
        <w:t>discussion</w:t>
      </w:r>
      <w:r w:rsidRPr="00B77740">
        <w:tab/>
        <w:t>NR_SL_enh2</w:t>
      </w:r>
    </w:p>
    <w:p w14:paraId="0A777CF5" w14:textId="77777777" w:rsidR="00597F4B" w:rsidRPr="00B77740" w:rsidRDefault="00597F4B" w:rsidP="00597F4B">
      <w:pPr>
        <w:pStyle w:val="Doc-title"/>
      </w:pPr>
      <w:r w:rsidRPr="00B77740">
        <w:t>R2-2300342</w:t>
      </w:r>
      <w:r w:rsidRPr="00B77740">
        <w:tab/>
        <w:t>Remaining issues on RAN2 aspects for SL-U</w:t>
      </w:r>
      <w:r w:rsidRPr="00B77740">
        <w:tab/>
        <w:t>vivo</w:t>
      </w:r>
      <w:r w:rsidRPr="00B77740">
        <w:tab/>
        <w:t>discussion</w:t>
      </w:r>
    </w:p>
    <w:p w14:paraId="25016DB7" w14:textId="77777777" w:rsidR="00597F4B" w:rsidRPr="00B77740" w:rsidRDefault="00597F4B" w:rsidP="00597F4B">
      <w:pPr>
        <w:pStyle w:val="Doc-title"/>
      </w:pPr>
      <w:r w:rsidRPr="00B77740">
        <w:t>R2-2300499</w:t>
      </w:r>
      <w:r w:rsidRPr="00B77740">
        <w:tab/>
        <w:t>Discussion on other MAC impacts for NR SL-U</w:t>
      </w:r>
      <w:r w:rsidRPr="00B77740">
        <w:tab/>
        <w:t>Lenovo</w:t>
      </w:r>
      <w:r w:rsidRPr="00B77740">
        <w:tab/>
        <w:t>discussion</w:t>
      </w:r>
      <w:r w:rsidRPr="00B77740">
        <w:tab/>
        <w:t>Rel-18</w:t>
      </w:r>
      <w:r w:rsidRPr="00B77740">
        <w:tab/>
        <w:t>NR_SL_enh2-Core</w:t>
      </w:r>
    </w:p>
    <w:p w14:paraId="42DACD7D" w14:textId="77777777" w:rsidR="00597F4B" w:rsidRPr="00B77740" w:rsidRDefault="00597F4B" w:rsidP="00597F4B">
      <w:pPr>
        <w:pStyle w:val="Doc-title"/>
      </w:pPr>
      <w:r w:rsidRPr="00B77740">
        <w:t>R2-2300519</w:t>
      </w:r>
      <w:r w:rsidRPr="00B77740">
        <w:tab/>
        <w:t>Aspects of channel access mechanisms</w:t>
      </w:r>
      <w:r w:rsidRPr="00B77740">
        <w:tab/>
        <w:t>Ericsson</w:t>
      </w:r>
      <w:r w:rsidRPr="00B77740">
        <w:tab/>
        <w:t>discussion</w:t>
      </w:r>
      <w:r w:rsidRPr="00B77740">
        <w:tab/>
        <w:t>Rel-18</w:t>
      </w:r>
      <w:r w:rsidRPr="00B77740">
        <w:tab/>
        <w:t>NR_SL_enh2</w:t>
      </w:r>
    </w:p>
    <w:p w14:paraId="5F09FD3D" w14:textId="77777777" w:rsidR="00597F4B" w:rsidRPr="00B77740" w:rsidRDefault="00597F4B" w:rsidP="00597F4B">
      <w:pPr>
        <w:pStyle w:val="Doc-title"/>
      </w:pPr>
      <w:r w:rsidRPr="00B77740">
        <w:t>R2-2300520</w:t>
      </w:r>
      <w:r w:rsidRPr="00B77740">
        <w:tab/>
        <w:t>CAPC table and MAC multiplex rules</w:t>
      </w:r>
      <w:r w:rsidRPr="00B77740">
        <w:tab/>
        <w:t>Ericsson</w:t>
      </w:r>
      <w:r w:rsidRPr="00B77740">
        <w:tab/>
        <w:t>discussion</w:t>
      </w:r>
      <w:r w:rsidRPr="00B77740">
        <w:tab/>
        <w:t>Rel-18</w:t>
      </w:r>
      <w:r w:rsidRPr="00B77740">
        <w:tab/>
        <w:t>NR_SL_enh2</w:t>
      </w:r>
    </w:p>
    <w:p w14:paraId="1D44FC48" w14:textId="77777777" w:rsidR="00597F4B" w:rsidRPr="00B77740" w:rsidRDefault="00597F4B" w:rsidP="00597F4B">
      <w:pPr>
        <w:pStyle w:val="Doc-title"/>
      </w:pPr>
      <w:r w:rsidRPr="00B77740">
        <w:t>R2-2300615</w:t>
      </w:r>
      <w:r w:rsidRPr="00B77740">
        <w:tab/>
        <w:t>Further discussion on CAPC for SL-U</w:t>
      </w:r>
      <w:r w:rsidRPr="00B77740">
        <w:tab/>
        <w:t>Intel Corporation</w:t>
      </w:r>
      <w:r w:rsidRPr="00B77740">
        <w:tab/>
        <w:t>discussion</w:t>
      </w:r>
      <w:r w:rsidRPr="00B77740">
        <w:tab/>
        <w:t>Rel-18</w:t>
      </w:r>
      <w:r w:rsidRPr="00B77740">
        <w:tab/>
        <w:t>NR_SL_enh2</w:t>
      </w:r>
    </w:p>
    <w:p w14:paraId="7A8F17F1" w14:textId="77777777" w:rsidR="00597F4B" w:rsidRPr="00B77740" w:rsidRDefault="00597F4B" w:rsidP="00597F4B">
      <w:pPr>
        <w:pStyle w:val="Doc-title"/>
      </w:pPr>
      <w:r w:rsidRPr="00B77740">
        <w:t>R2-2300616</w:t>
      </w:r>
      <w:r w:rsidRPr="00B77740">
        <w:tab/>
        <w:t>On SL-LBT aspects</w:t>
      </w:r>
      <w:r w:rsidRPr="00B77740">
        <w:tab/>
        <w:t>Intel Corporation</w:t>
      </w:r>
      <w:r w:rsidRPr="00B77740">
        <w:tab/>
        <w:t>discussion</w:t>
      </w:r>
      <w:r w:rsidRPr="00B77740">
        <w:tab/>
        <w:t>Rel-18</w:t>
      </w:r>
      <w:r w:rsidRPr="00B77740">
        <w:tab/>
        <w:t>NR_SL_enh2</w:t>
      </w:r>
    </w:p>
    <w:p w14:paraId="5E9664D2" w14:textId="77777777" w:rsidR="00597F4B" w:rsidRPr="00B77740" w:rsidRDefault="00597F4B" w:rsidP="00597F4B">
      <w:pPr>
        <w:pStyle w:val="Doc-title"/>
      </w:pPr>
      <w:r w:rsidRPr="00B77740">
        <w:t>R2-2300622</w:t>
      </w:r>
      <w:r w:rsidRPr="00B77740">
        <w:tab/>
        <w:t>CAPC and COT sharing for SL Unlicensed</w:t>
      </w:r>
      <w:r w:rsidRPr="00B77740">
        <w:tab/>
        <w:t>InterDigital</w:t>
      </w:r>
      <w:r w:rsidRPr="00B77740">
        <w:tab/>
        <w:t>discussion</w:t>
      </w:r>
      <w:r w:rsidRPr="00B77740">
        <w:tab/>
        <w:t>Rel-18</w:t>
      </w:r>
      <w:r w:rsidRPr="00B77740">
        <w:tab/>
        <w:t>NR_SL_enh2</w:t>
      </w:r>
    </w:p>
    <w:p w14:paraId="4AA6B843" w14:textId="77777777" w:rsidR="00597F4B" w:rsidRPr="00B77740" w:rsidRDefault="00597F4B" w:rsidP="00597F4B">
      <w:pPr>
        <w:pStyle w:val="Doc-title"/>
      </w:pPr>
      <w:r w:rsidRPr="00B77740">
        <w:t>R2-2300623</w:t>
      </w:r>
      <w:r w:rsidRPr="00B77740">
        <w:tab/>
        <w:t>LBT Failure for SL Unlicensed</w:t>
      </w:r>
      <w:r w:rsidRPr="00B77740">
        <w:tab/>
        <w:t>InterDigital</w:t>
      </w:r>
      <w:r w:rsidRPr="00B77740">
        <w:tab/>
        <w:t>discussion</w:t>
      </w:r>
      <w:r w:rsidRPr="00B77740">
        <w:tab/>
        <w:t>Rel-18</w:t>
      </w:r>
      <w:r w:rsidRPr="00B77740">
        <w:tab/>
        <w:t>NR_SL_enh2</w:t>
      </w:r>
    </w:p>
    <w:p w14:paraId="78F7B25C" w14:textId="77777777" w:rsidR="00597F4B" w:rsidRPr="00B77740" w:rsidRDefault="00597F4B" w:rsidP="00597F4B">
      <w:pPr>
        <w:pStyle w:val="Doc-title"/>
      </w:pPr>
      <w:r w:rsidRPr="00B77740">
        <w:t>R2-2300624</w:t>
      </w:r>
      <w:r w:rsidRPr="00B77740">
        <w:tab/>
        <w:t>Configured Grants for SL Unlicensed</w:t>
      </w:r>
      <w:r w:rsidRPr="00B77740">
        <w:tab/>
        <w:t>InterDigital</w:t>
      </w:r>
      <w:r w:rsidRPr="00B77740">
        <w:tab/>
        <w:t>discussion</w:t>
      </w:r>
      <w:r w:rsidRPr="00B77740">
        <w:tab/>
        <w:t>Rel-18</w:t>
      </w:r>
      <w:r w:rsidRPr="00B77740">
        <w:tab/>
        <w:t>NR_SL_enh2</w:t>
      </w:r>
    </w:p>
    <w:p w14:paraId="51827353" w14:textId="77777777" w:rsidR="00597F4B" w:rsidRPr="00B77740" w:rsidRDefault="00597F4B" w:rsidP="00597F4B">
      <w:pPr>
        <w:pStyle w:val="Doc-title"/>
      </w:pPr>
      <w:r w:rsidRPr="00B77740">
        <w:t>R2-2300645</w:t>
      </w:r>
      <w:r w:rsidRPr="00B77740">
        <w:tab/>
        <w:t>Remaining issues on channel access priority in SL-U</w:t>
      </w:r>
      <w:r w:rsidRPr="00B77740">
        <w:tab/>
        <w:t>Spreadtrum Communications</w:t>
      </w:r>
      <w:r w:rsidRPr="00B77740">
        <w:tab/>
        <w:t>discussion</w:t>
      </w:r>
      <w:r w:rsidRPr="00B77740">
        <w:tab/>
        <w:t>Rel-18</w:t>
      </w:r>
    </w:p>
    <w:p w14:paraId="148F1364" w14:textId="77777777" w:rsidR="00597F4B" w:rsidRPr="00B77740" w:rsidRDefault="00597F4B" w:rsidP="00597F4B">
      <w:pPr>
        <w:pStyle w:val="Doc-title"/>
      </w:pPr>
      <w:r w:rsidRPr="00B77740">
        <w:t>R2-2300646</w:t>
      </w:r>
      <w:r w:rsidRPr="00B77740">
        <w:tab/>
        <w:t>Consistent LBT failure handling for SL-U</w:t>
      </w:r>
      <w:r w:rsidRPr="00B77740">
        <w:tab/>
        <w:t>Spreadtrum Communications</w:t>
      </w:r>
      <w:r w:rsidRPr="00B77740">
        <w:tab/>
        <w:t>discussion</w:t>
      </w:r>
      <w:r w:rsidRPr="00B77740">
        <w:tab/>
        <w:t>Rel-18</w:t>
      </w:r>
    </w:p>
    <w:p w14:paraId="4FE7ADCE" w14:textId="77777777" w:rsidR="00597F4B" w:rsidRPr="00B77740" w:rsidRDefault="00597F4B" w:rsidP="00597F4B">
      <w:pPr>
        <w:pStyle w:val="Doc-title"/>
      </w:pPr>
      <w:r w:rsidRPr="00B77740">
        <w:t>R2-2300669</w:t>
      </w:r>
      <w:r w:rsidRPr="00B77740">
        <w:tab/>
        <w:t>Consideration on CAPC for SL-U</w:t>
      </w:r>
      <w:r w:rsidRPr="00B77740">
        <w:tab/>
        <w:t>CATT</w:t>
      </w:r>
      <w:r w:rsidRPr="00B77740">
        <w:tab/>
        <w:t>discussion</w:t>
      </w:r>
      <w:r w:rsidRPr="00B77740">
        <w:tab/>
        <w:t>Rel-18</w:t>
      </w:r>
      <w:r w:rsidRPr="00B77740">
        <w:tab/>
        <w:t>NR_SL_enh2</w:t>
      </w:r>
    </w:p>
    <w:p w14:paraId="0603A6CF" w14:textId="77777777" w:rsidR="00597F4B" w:rsidRPr="00B77740" w:rsidRDefault="00597F4B" w:rsidP="00597F4B">
      <w:pPr>
        <w:pStyle w:val="Doc-title"/>
      </w:pPr>
      <w:r w:rsidRPr="00B77740">
        <w:t>R2-2300670</w:t>
      </w:r>
      <w:r w:rsidRPr="00B77740">
        <w:tab/>
        <w:t>Further Discussion on LBT</w:t>
      </w:r>
      <w:r w:rsidRPr="00B77740">
        <w:tab/>
        <w:t>CATT</w:t>
      </w:r>
      <w:r w:rsidRPr="00B77740">
        <w:tab/>
        <w:t>discussion</w:t>
      </w:r>
      <w:r w:rsidRPr="00B77740">
        <w:tab/>
        <w:t>Rel-18</w:t>
      </w:r>
      <w:r w:rsidRPr="00B77740">
        <w:tab/>
        <w:t>NR_SL_enh2</w:t>
      </w:r>
    </w:p>
    <w:p w14:paraId="5523070C" w14:textId="77777777" w:rsidR="00597F4B" w:rsidRPr="00B77740" w:rsidRDefault="00597F4B" w:rsidP="00597F4B">
      <w:pPr>
        <w:pStyle w:val="Doc-title"/>
      </w:pPr>
      <w:r w:rsidRPr="00B77740">
        <w:t>R2-2300705</w:t>
      </w:r>
      <w:r w:rsidRPr="00B77740">
        <w:tab/>
        <w:t>Discussion on remaining issues of CAPC in SL-U</w:t>
      </w:r>
      <w:r w:rsidRPr="00B77740">
        <w:tab/>
        <w:t>Apple</w:t>
      </w:r>
      <w:r w:rsidRPr="00B77740">
        <w:tab/>
        <w:t>discussion</w:t>
      </w:r>
      <w:r w:rsidRPr="00B77740">
        <w:tab/>
        <w:t>Rel-18</w:t>
      </w:r>
      <w:r w:rsidRPr="00B77740">
        <w:tab/>
        <w:t>NR_SL_enh2</w:t>
      </w:r>
    </w:p>
    <w:p w14:paraId="3BD24BE0" w14:textId="77777777" w:rsidR="00597F4B" w:rsidRPr="00B77740" w:rsidRDefault="00597F4B" w:rsidP="00597F4B">
      <w:pPr>
        <w:pStyle w:val="Doc-title"/>
      </w:pPr>
      <w:r w:rsidRPr="00B77740">
        <w:t>R2-2300706</w:t>
      </w:r>
      <w:r w:rsidRPr="00B77740">
        <w:tab/>
        <w:t>Further discussion on MAC impacts due to LBT and COT sharing in SL-U</w:t>
      </w:r>
      <w:r w:rsidRPr="00B77740">
        <w:tab/>
        <w:t>Apple</w:t>
      </w:r>
      <w:r w:rsidRPr="00B77740">
        <w:tab/>
        <w:t>discussion</w:t>
      </w:r>
      <w:r w:rsidRPr="00B77740">
        <w:tab/>
        <w:t>Rel-18</w:t>
      </w:r>
      <w:r w:rsidRPr="00B77740">
        <w:tab/>
        <w:t>NR_SL_enh2</w:t>
      </w:r>
    </w:p>
    <w:p w14:paraId="0DB5952A" w14:textId="77777777" w:rsidR="00597F4B" w:rsidRPr="00B77740" w:rsidRDefault="00597F4B" w:rsidP="00597F4B">
      <w:pPr>
        <w:pStyle w:val="Doc-title"/>
      </w:pPr>
      <w:r w:rsidRPr="00B77740">
        <w:t>R2-2300840</w:t>
      </w:r>
      <w:r w:rsidRPr="00B77740">
        <w:tab/>
        <w:t>Discussion on channel access for sidelink operation on unlicensed spectrum</w:t>
      </w:r>
      <w:r w:rsidRPr="00B77740">
        <w:tab/>
        <w:t>Xiaomi</w:t>
      </w:r>
      <w:r w:rsidRPr="00B77740">
        <w:tab/>
        <w:t>discussion</w:t>
      </w:r>
    </w:p>
    <w:p w14:paraId="0A2815FF" w14:textId="77777777" w:rsidR="00597F4B" w:rsidRPr="00B77740" w:rsidRDefault="00597F4B" w:rsidP="00597F4B">
      <w:pPr>
        <w:pStyle w:val="Doc-title"/>
      </w:pPr>
      <w:r w:rsidRPr="00B77740">
        <w:t>R2-2300841</w:t>
      </w:r>
      <w:r w:rsidRPr="00B77740">
        <w:tab/>
        <w:t>Discussion on LBT for sidelink operation on unlicensed spectrum</w:t>
      </w:r>
      <w:r w:rsidRPr="00B77740">
        <w:tab/>
        <w:t>Xiaomi</w:t>
      </w:r>
      <w:r w:rsidRPr="00B77740">
        <w:tab/>
        <w:t>discussion</w:t>
      </w:r>
    </w:p>
    <w:p w14:paraId="3EE091C8" w14:textId="77777777" w:rsidR="00597F4B" w:rsidRPr="00B77740" w:rsidRDefault="00597F4B" w:rsidP="00597F4B">
      <w:pPr>
        <w:pStyle w:val="Doc-title"/>
      </w:pPr>
      <w:r w:rsidRPr="00B77740">
        <w:t>R2-2300915</w:t>
      </w:r>
      <w:r w:rsidRPr="00B77740">
        <w:tab/>
        <w:t>Discussion on MAC related aspects for SL-U</w:t>
      </w:r>
      <w:r w:rsidRPr="00B77740">
        <w:tab/>
        <w:t>ZTE Corporation, Sanechips</w:t>
      </w:r>
      <w:r w:rsidRPr="00B77740">
        <w:tab/>
        <w:t>discussion</w:t>
      </w:r>
      <w:r w:rsidRPr="00B77740">
        <w:tab/>
        <w:t>Rel-18</w:t>
      </w:r>
      <w:r w:rsidRPr="00B77740">
        <w:tab/>
        <w:t>NR_SL_enh2</w:t>
      </w:r>
    </w:p>
    <w:p w14:paraId="48457DB2" w14:textId="77777777" w:rsidR="00597F4B" w:rsidRPr="00B77740" w:rsidRDefault="00597F4B" w:rsidP="00597F4B">
      <w:pPr>
        <w:pStyle w:val="Doc-title"/>
      </w:pPr>
      <w:r w:rsidRPr="00B77740">
        <w:t>R2-2300916</w:t>
      </w:r>
      <w:r w:rsidRPr="00B77740">
        <w:tab/>
        <w:t>Discussion on CAPC in SL-U</w:t>
      </w:r>
      <w:r w:rsidRPr="00B77740">
        <w:tab/>
        <w:t>ZTE Corporation, Sanechips</w:t>
      </w:r>
      <w:r w:rsidRPr="00B77740">
        <w:tab/>
        <w:t>discussion</w:t>
      </w:r>
      <w:r w:rsidRPr="00B77740">
        <w:tab/>
        <w:t>Rel-18</w:t>
      </w:r>
      <w:r w:rsidRPr="00B77740">
        <w:tab/>
        <w:t>NR_SL_enh2</w:t>
      </w:r>
    </w:p>
    <w:p w14:paraId="2CF3FFEA" w14:textId="77777777" w:rsidR="00597F4B" w:rsidRPr="00B77740" w:rsidRDefault="00597F4B" w:rsidP="00597F4B">
      <w:pPr>
        <w:pStyle w:val="Doc-title"/>
      </w:pPr>
      <w:r w:rsidRPr="00B77740">
        <w:t>R2-2300970</w:t>
      </w:r>
      <w:r w:rsidRPr="00B77740">
        <w:tab/>
        <w:t>Remaining issue of channel access priority for NR SL-U</w:t>
      </w:r>
      <w:r w:rsidRPr="00B77740">
        <w:tab/>
        <w:t>Lenovo</w:t>
      </w:r>
      <w:r w:rsidRPr="00B77740">
        <w:tab/>
        <w:t>discussion</w:t>
      </w:r>
      <w:r w:rsidRPr="00B77740">
        <w:tab/>
        <w:t>Rel-18</w:t>
      </w:r>
    </w:p>
    <w:p w14:paraId="27AD7D37" w14:textId="77777777" w:rsidR="00597F4B" w:rsidRPr="00B77740" w:rsidRDefault="00597F4B" w:rsidP="00597F4B">
      <w:pPr>
        <w:pStyle w:val="Doc-title"/>
      </w:pPr>
      <w:r w:rsidRPr="00B77740">
        <w:t>R2-2300971</w:t>
      </w:r>
      <w:r w:rsidRPr="00B77740">
        <w:tab/>
        <w:t>Discussion on LBT impact to MAC for NR SL-U</w:t>
      </w:r>
      <w:r w:rsidRPr="00B77740">
        <w:tab/>
        <w:t>Lenovo</w:t>
      </w:r>
      <w:r w:rsidRPr="00B77740">
        <w:tab/>
        <w:t>discussion</w:t>
      </w:r>
      <w:r w:rsidRPr="00B77740">
        <w:tab/>
        <w:t>Rel-18</w:t>
      </w:r>
    </w:p>
    <w:p w14:paraId="45A96C37" w14:textId="77777777" w:rsidR="00597F4B" w:rsidRPr="00B77740" w:rsidRDefault="00597F4B" w:rsidP="00597F4B">
      <w:pPr>
        <w:pStyle w:val="Doc-title"/>
      </w:pPr>
      <w:r w:rsidRPr="00B77740">
        <w:t>R2-2300989</w:t>
      </w:r>
      <w:r w:rsidRPr="00B77740">
        <w:tab/>
        <w:t>LBT failure detection and recovery procedure for SL-U</w:t>
      </w:r>
      <w:r w:rsidRPr="00B77740">
        <w:tab/>
        <w:t>NEC</w:t>
      </w:r>
      <w:r w:rsidRPr="00B77740">
        <w:tab/>
        <w:t>discussion</w:t>
      </w:r>
      <w:r w:rsidRPr="00B77740">
        <w:tab/>
        <w:t>Rel-18</w:t>
      </w:r>
      <w:r w:rsidRPr="00B77740">
        <w:tab/>
        <w:t>NR_SL_enh2</w:t>
      </w:r>
    </w:p>
    <w:p w14:paraId="0FA94D87" w14:textId="77777777" w:rsidR="00597F4B" w:rsidRPr="00B77740" w:rsidRDefault="00597F4B" w:rsidP="00597F4B">
      <w:pPr>
        <w:pStyle w:val="Doc-title"/>
      </w:pPr>
      <w:r w:rsidRPr="00B77740">
        <w:t>R2-2300994</w:t>
      </w:r>
      <w:r w:rsidRPr="00B77740">
        <w:tab/>
        <w:t>Discussion on sidelink un-licensed</w:t>
      </w:r>
      <w:r w:rsidRPr="00B77740">
        <w:tab/>
        <w:t>ITL</w:t>
      </w:r>
      <w:r w:rsidRPr="00B77740">
        <w:tab/>
        <w:t>discussion</w:t>
      </w:r>
      <w:r w:rsidRPr="00B77740">
        <w:tab/>
        <w:t>Rel-18</w:t>
      </w:r>
    </w:p>
    <w:p w14:paraId="6D0FFBD2" w14:textId="77777777" w:rsidR="00597F4B" w:rsidRPr="00B77740" w:rsidRDefault="00597F4B" w:rsidP="00597F4B">
      <w:pPr>
        <w:pStyle w:val="Doc-title"/>
      </w:pPr>
      <w:r w:rsidRPr="00B77740">
        <w:t>R2-2301356</w:t>
      </w:r>
      <w:r w:rsidRPr="00B77740">
        <w:tab/>
        <w:t>Considerations on consistent LBT failure and HARQ procedure</w:t>
      </w:r>
      <w:r w:rsidRPr="00B77740">
        <w:tab/>
        <w:t>Nokia, Nokia Shanghai Bell</w:t>
      </w:r>
      <w:r w:rsidRPr="00B77740">
        <w:tab/>
        <w:t>discussion</w:t>
      </w:r>
      <w:r w:rsidRPr="00B77740">
        <w:tab/>
        <w:t>NR_SL_enh2</w:t>
      </w:r>
    </w:p>
    <w:p w14:paraId="193CA7F2" w14:textId="77777777" w:rsidR="00597F4B" w:rsidRPr="00B77740" w:rsidRDefault="00597F4B" w:rsidP="00597F4B">
      <w:pPr>
        <w:pStyle w:val="Doc-title"/>
      </w:pPr>
      <w:r w:rsidRPr="00B77740">
        <w:lastRenderedPageBreak/>
        <w:t>R2-2301357</w:t>
      </w:r>
      <w:r w:rsidRPr="00B77740">
        <w:tab/>
        <w:t>On Sidelink DRX and remaining CPAC issues</w:t>
      </w:r>
      <w:r w:rsidRPr="00B77740">
        <w:tab/>
        <w:t>Nokia, Nokia Shanghai Bell</w:t>
      </w:r>
      <w:r w:rsidRPr="00B77740">
        <w:tab/>
        <w:t>discussion</w:t>
      </w:r>
      <w:r w:rsidRPr="00B77740">
        <w:tab/>
        <w:t>NR_SL_enh2</w:t>
      </w:r>
    </w:p>
    <w:p w14:paraId="47039DBF" w14:textId="77777777" w:rsidR="00597F4B" w:rsidRPr="00B77740" w:rsidRDefault="00597F4B" w:rsidP="00597F4B">
      <w:pPr>
        <w:pStyle w:val="Doc-title"/>
      </w:pPr>
      <w:r w:rsidRPr="00B77740">
        <w:t>R2-2301462</w:t>
      </w:r>
      <w:r w:rsidRPr="00B77740">
        <w:tab/>
        <w:t>Considerations on resource allocation for SL-U</w:t>
      </w:r>
      <w:r w:rsidRPr="00B77740">
        <w:tab/>
        <w:t>Nokia, Nokia Shanghai Bell</w:t>
      </w:r>
      <w:r w:rsidRPr="00B77740">
        <w:tab/>
        <w:t>discussion</w:t>
      </w:r>
      <w:r w:rsidRPr="00B77740">
        <w:tab/>
        <w:t>NR_SL_enh2</w:t>
      </w:r>
      <w:r w:rsidRPr="00B77740">
        <w:tab/>
        <w:t>R2-2212406</w:t>
      </w:r>
    </w:p>
    <w:p w14:paraId="70C77004" w14:textId="77777777" w:rsidR="00597F4B" w:rsidRPr="00B77740" w:rsidRDefault="00597F4B" w:rsidP="00597F4B">
      <w:pPr>
        <w:pStyle w:val="Doc-title"/>
      </w:pPr>
      <w:r w:rsidRPr="00B77740">
        <w:t>R2-2301474</w:t>
      </w:r>
      <w:r w:rsidRPr="00B77740">
        <w:tab/>
        <w:t>Remaining SL CAPC issues</w:t>
      </w:r>
      <w:r w:rsidRPr="00B77740">
        <w:tab/>
        <w:t>Samsung Research America</w:t>
      </w:r>
      <w:r w:rsidRPr="00B77740">
        <w:tab/>
        <w:t>discussion</w:t>
      </w:r>
      <w:r w:rsidRPr="00B77740">
        <w:tab/>
        <w:t>Rel-18</w:t>
      </w:r>
      <w:r w:rsidRPr="00B77740">
        <w:tab/>
        <w:t>NR_SL_enh2</w:t>
      </w:r>
    </w:p>
    <w:p w14:paraId="2E213C2B" w14:textId="77777777" w:rsidR="00597F4B" w:rsidRPr="00B77740" w:rsidRDefault="00597F4B" w:rsidP="00597F4B">
      <w:pPr>
        <w:pStyle w:val="Doc-title"/>
      </w:pPr>
      <w:r w:rsidRPr="00B77740">
        <w:t>R2-2301475</w:t>
      </w:r>
      <w:r w:rsidRPr="00B77740">
        <w:tab/>
        <w:t>SL resource allocation</w:t>
      </w:r>
      <w:r w:rsidRPr="00B77740">
        <w:tab/>
        <w:t>Samsung Research America</w:t>
      </w:r>
      <w:r w:rsidRPr="00B77740">
        <w:tab/>
        <w:t>discussion</w:t>
      </w:r>
      <w:r w:rsidRPr="00B77740">
        <w:tab/>
        <w:t>Rel-18</w:t>
      </w:r>
      <w:r w:rsidRPr="00B77740">
        <w:tab/>
        <w:t>NR_SL_enh2</w:t>
      </w:r>
    </w:p>
    <w:p w14:paraId="4C0E1B0E" w14:textId="77777777" w:rsidR="00597F4B" w:rsidRPr="00B77740" w:rsidRDefault="00597F4B" w:rsidP="00597F4B">
      <w:pPr>
        <w:pStyle w:val="Doc-title"/>
      </w:pPr>
      <w:r w:rsidRPr="00B77740">
        <w:t>R2-2301542</w:t>
      </w:r>
      <w:r w:rsidRPr="00B77740">
        <w:tab/>
        <w:t>Discussion on SL-U</w:t>
      </w:r>
      <w:r w:rsidRPr="00B77740">
        <w:tab/>
        <w:t>ASUSTeK</w:t>
      </w:r>
      <w:r w:rsidRPr="00B77740">
        <w:tab/>
        <w:t>discussion</w:t>
      </w:r>
      <w:r w:rsidRPr="00B77740">
        <w:tab/>
        <w:t>Rel-18</w:t>
      </w:r>
      <w:r w:rsidRPr="00B77740">
        <w:tab/>
        <w:t>NR_SL_enh2</w:t>
      </w:r>
    </w:p>
    <w:p w14:paraId="5430D555" w14:textId="77777777" w:rsidR="00597F4B" w:rsidRPr="00B77740" w:rsidRDefault="00597F4B" w:rsidP="00597F4B">
      <w:pPr>
        <w:pStyle w:val="Doc-title"/>
      </w:pPr>
      <w:r w:rsidRPr="00B77740">
        <w:t>R2-2301700</w:t>
      </w:r>
      <w:r w:rsidRPr="00B77740">
        <w:tab/>
        <w:t xml:space="preserve">Discussion on sidelink unlicensed </w:t>
      </w:r>
      <w:r w:rsidRPr="00B77740">
        <w:tab/>
        <w:t>Qualcomm India Pvt Ltd</w:t>
      </w:r>
      <w:r w:rsidRPr="00B77740">
        <w:tab/>
        <w:t>discussion</w:t>
      </w:r>
    </w:p>
    <w:p w14:paraId="7074F145" w14:textId="77777777" w:rsidR="00597F4B" w:rsidRPr="00B77740" w:rsidRDefault="00597F4B" w:rsidP="00597F4B">
      <w:pPr>
        <w:pStyle w:val="Doc-title"/>
      </w:pPr>
      <w:r w:rsidRPr="00B77740">
        <w:t>R2-2301705</w:t>
      </w:r>
      <w:r w:rsidRPr="00B77740">
        <w:tab/>
        <w:t>Discussion on sidelink CAPC</w:t>
      </w:r>
      <w:r w:rsidRPr="00B77740">
        <w:tab/>
        <w:t>Qualcomm India Pvt Ltd</w:t>
      </w:r>
      <w:r w:rsidRPr="00B77740">
        <w:tab/>
        <w:t>discussion</w:t>
      </w:r>
    </w:p>
    <w:p w14:paraId="5158EAA3" w14:textId="77777777" w:rsidR="00597F4B" w:rsidRPr="00B77740" w:rsidRDefault="00597F4B" w:rsidP="00597F4B">
      <w:pPr>
        <w:pStyle w:val="Doc-title"/>
      </w:pPr>
      <w:r w:rsidRPr="00B77740">
        <w:t>R2-2301719</w:t>
      </w:r>
      <w:r w:rsidRPr="00B77740">
        <w:tab/>
        <w:t>Discussion on RAN2 aspects on SL-U</w:t>
      </w:r>
      <w:r w:rsidRPr="00B77740">
        <w:tab/>
        <w:t>LG Electronics France</w:t>
      </w:r>
      <w:r w:rsidRPr="00B77740">
        <w:tab/>
        <w:t>discussion</w:t>
      </w:r>
      <w:r w:rsidRPr="00B77740">
        <w:tab/>
        <w:t>Rel-17</w:t>
      </w:r>
      <w:r w:rsidRPr="00B77740">
        <w:tab/>
        <w:t>38.321</w:t>
      </w:r>
      <w:r w:rsidRPr="00B77740">
        <w:tab/>
        <w:t>NR_SL_enh2</w:t>
      </w:r>
    </w:p>
    <w:p w14:paraId="5B2E51BF" w14:textId="77777777" w:rsidR="00597F4B" w:rsidRPr="00B77740" w:rsidRDefault="00597F4B" w:rsidP="00597F4B">
      <w:pPr>
        <w:pStyle w:val="Doc-title"/>
      </w:pPr>
      <w:r w:rsidRPr="00B77740">
        <w:t>R2-2301722</w:t>
      </w:r>
      <w:r w:rsidRPr="00B77740">
        <w:tab/>
        <w:t>LBT impact to SL-U</w:t>
      </w:r>
      <w:r w:rsidRPr="00B77740">
        <w:tab/>
        <w:t>MediaTek Inc.</w:t>
      </w:r>
      <w:r w:rsidRPr="00B77740">
        <w:tab/>
        <w:t>discussion</w:t>
      </w:r>
      <w:r w:rsidRPr="00B77740">
        <w:tab/>
        <w:t>Rel-18</w:t>
      </w:r>
    </w:p>
    <w:p w14:paraId="1B02E0C2" w14:textId="77777777" w:rsidR="00597F4B" w:rsidRPr="00B77740" w:rsidRDefault="00597F4B" w:rsidP="00597F4B">
      <w:pPr>
        <w:pStyle w:val="Doc-title"/>
      </w:pPr>
      <w:r w:rsidRPr="00B77740">
        <w:t>R2-2301723</w:t>
      </w:r>
      <w:r w:rsidRPr="00B77740">
        <w:tab/>
        <w:t>Channel Access Priority Classes for SL-U</w:t>
      </w:r>
      <w:r w:rsidRPr="00B77740">
        <w:tab/>
        <w:t>MediaTek Inc.</w:t>
      </w:r>
      <w:r w:rsidRPr="00B77740">
        <w:tab/>
        <w:t>discussion</w:t>
      </w:r>
      <w:r w:rsidRPr="00B77740">
        <w:tab/>
        <w:t>Rel-18</w:t>
      </w:r>
    </w:p>
    <w:p w14:paraId="58753A2F" w14:textId="77777777" w:rsidR="00597F4B" w:rsidRPr="00B77740" w:rsidRDefault="00597F4B" w:rsidP="00597F4B">
      <w:pPr>
        <w:pStyle w:val="Doc-text2"/>
      </w:pPr>
    </w:p>
    <w:p w14:paraId="2445F066" w14:textId="77777777" w:rsidR="00597F4B" w:rsidRPr="00B77740" w:rsidRDefault="00597F4B" w:rsidP="00597F4B">
      <w:pPr>
        <w:pStyle w:val="Heading3"/>
      </w:pPr>
      <w:bookmarkStart w:id="321" w:name="_Toc129990503"/>
      <w:r w:rsidRPr="00B77740">
        <w:t>8.15.3</w:t>
      </w:r>
      <w:r w:rsidRPr="00B77740">
        <w:tab/>
        <w:t>SL-FR2</w:t>
      </w:r>
      <w:bookmarkEnd w:id="321"/>
    </w:p>
    <w:p w14:paraId="2A242BEF" w14:textId="77777777" w:rsidR="00597F4B" w:rsidRPr="00B77740" w:rsidRDefault="00597F4B" w:rsidP="00597F4B">
      <w:pPr>
        <w:pStyle w:val="Comments"/>
      </w:pPr>
      <w:r w:rsidRPr="00B77740">
        <w:t>To see company’s initial view on RAN2 scopes (e.g. identify RAN2 scopes, relation to RAN1 discussion, etc.). Note this agenda item may not be handled during the meeting (e.g. due to lack of time, premature RAN1 progress, etc.).</w:t>
      </w:r>
    </w:p>
    <w:p w14:paraId="48B6301D" w14:textId="77777777" w:rsidR="00597F4B" w:rsidRPr="00B77740" w:rsidRDefault="00597F4B" w:rsidP="00597F4B">
      <w:pPr>
        <w:pStyle w:val="Comments"/>
      </w:pPr>
    </w:p>
    <w:p w14:paraId="10609C88" w14:textId="77777777" w:rsidR="00597F4B" w:rsidRPr="00B77740" w:rsidRDefault="00597F4B" w:rsidP="00597F4B">
      <w:pPr>
        <w:pStyle w:val="Doc-title"/>
      </w:pPr>
      <w:r w:rsidRPr="00B77740">
        <w:t>R2-2300127</w:t>
      </w:r>
      <w:r w:rsidRPr="00B77740">
        <w:tab/>
        <w:t>Discussion on SL-FR2 impact</w:t>
      </w:r>
      <w:r w:rsidRPr="00B77740">
        <w:tab/>
        <w:t>OPPO</w:t>
      </w:r>
      <w:r w:rsidRPr="00B77740">
        <w:tab/>
        <w:t>discussion</w:t>
      </w:r>
      <w:r w:rsidRPr="00B77740">
        <w:tab/>
        <w:t>Rel-18</w:t>
      </w:r>
      <w:r w:rsidRPr="00B77740">
        <w:tab/>
        <w:t>NR_SL_enh2</w:t>
      </w:r>
    </w:p>
    <w:p w14:paraId="6561D8A2" w14:textId="77777777" w:rsidR="00597F4B" w:rsidRPr="00B77740" w:rsidRDefault="00597F4B" w:rsidP="00597F4B">
      <w:pPr>
        <w:pStyle w:val="Doc-title"/>
      </w:pPr>
      <w:r w:rsidRPr="00B77740">
        <w:t>R2-2301720</w:t>
      </w:r>
      <w:r w:rsidRPr="00B77740">
        <w:tab/>
        <w:t>Discussion on RAN2 aspects on SL-FR2</w:t>
      </w:r>
      <w:r w:rsidRPr="00B77740">
        <w:tab/>
        <w:t>LG Electronics France</w:t>
      </w:r>
      <w:r w:rsidRPr="00B77740">
        <w:tab/>
        <w:t>discussion</w:t>
      </w:r>
      <w:r w:rsidRPr="00B77740">
        <w:tab/>
        <w:t>Rel-18</w:t>
      </w:r>
      <w:r w:rsidRPr="00B77740">
        <w:tab/>
        <w:t>NR_SL_enh2</w:t>
      </w:r>
    </w:p>
    <w:p w14:paraId="75C0A6C6" w14:textId="77777777" w:rsidR="00597F4B" w:rsidRPr="00B77740" w:rsidRDefault="00597F4B" w:rsidP="00597F4B">
      <w:pPr>
        <w:pStyle w:val="Doc-title"/>
      </w:pPr>
      <w:r w:rsidRPr="00B77740">
        <w:t>R2-2300394</w:t>
      </w:r>
      <w:r w:rsidRPr="00B77740">
        <w:tab/>
        <w:t>Discussion on SL-FR2 impact to RAN2</w:t>
      </w:r>
      <w:r w:rsidRPr="00B77740">
        <w:tab/>
        <w:t>Xiaomi</w:t>
      </w:r>
      <w:r w:rsidRPr="00B77740">
        <w:tab/>
        <w:t>discussion</w:t>
      </w:r>
    </w:p>
    <w:p w14:paraId="7ACAF7A8" w14:textId="77777777" w:rsidR="00597F4B" w:rsidRPr="00B77740" w:rsidRDefault="00597F4B" w:rsidP="00597F4B">
      <w:pPr>
        <w:pStyle w:val="Doc-title"/>
      </w:pPr>
      <w:r w:rsidRPr="00B77740">
        <w:t>R2-2300489</w:t>
      </w:r>
      <w:r w:rsidRPr="00B77740">
        <w:tab/>
        <w:t>Discussion on SL-FR2</w:t>
      </w:r>
      <w:r w:rsidRPr="00B77740">
        <w:tab/>
        <w:t>Huawei, HiSilicon</w:t>
      </w:r>
      <w:r w:rsidRPr="00B77740">
        <w:tab/>
        <w:t>discussion</w:t>
      </w:r>
      <w:r w:rsidRPr="00B77740">
        <w:tab/>
        <w:t>Rel-18</w:t>
      </w:r>
      <w:r w:rsidRPr="00B77740">
        <w:tab/>
        <w:t>NR_SL_enh2</w:t>
      </w:r>
    </w:p>
    <w:p w14:paraId="578BE071" w14:textId="77777777" w:rsidR="00597F4B" w:rsidRPr="00B77740" w:rsidRDefault="00597F4B" w:rsidP="00597F4B">
      <w:pPr>
        <w:pStyle w:val="Doc-title"/>
      </w:pPr>
      <w:r w:rsidRPr="00B77740">
        <w:t>R2-2300521</w:t>
      </w:r>
      <w:r w:rsidRPr="00B77740">
        <w:tab/>
        <w:t>SL in FR2</w:t>
      </w:r>
      <w:r w:rsidRPr="00B77740">
        <w:tab/>
      </w:r>
      <w:r w:rsidRPr="00B77740">
        <w:tab/>
        <w:t>Ericsson</w:t>
      </w:r>
      <w:r w:rsidRPr="00B77740">
        <w:tab/>
        <w:t>discussion</w:t>
      </w:r>
      <w:r w:rsidRPr="00B77740">
        <w:tab/>
        <w:t>Rel-18</w:t>
      </w:r>
      <w:r w:rsidRPr="00B77740">
        <w:tab/>
        <w:t>NR_SL_enh2</w:t>
      </w:r>
    </w:p>
    <w:p w14:paraId="2C2E24FF" w14:textId="77777777" w:rsidR="00597F4B" w:rsidRPr="00B77740" w:rsidRDefault="00597F4B" w:rsidP="00597F4B">
      <w:pPr>
        <w:pStyle w:val="Doc-title"/>
      </w:pPr>
      <w:r w:rsidRPr="00B77740">
        <w:t>R2-2300617</w:t>
      </w:r>
      <w:r w:rsidRPr="00B77740">
        <w:tab/>
        <w:t>On FR-2 aspects for SL-U</w:t>
      </w:r>
      <w:r w:rsidRPr="00B77740">
        <w:tab/>
        <w:t>Intel Corporation</w:t>
      </w:r>
      <w:r w:rsidRPr="00B77740">
        <w:tab/>
        <w:t>discussion</w:t>
      </w:r>
      <w:r w:rsidRPr="00B77740">
        <w:tab/>
        <w:t>Rel-18</w:t>
      </w:r>
      <w:r w:rsidRPr="00B77740">
        <w:tab/>
        <w:t>NR_SL_enh2</w:t>
      </w:r>
    </w:p>
    <w:p w14:paraId="014E0B3B" w14:textId="77777777" w:rsidR="00597F4B" w:rsidRPr="00B77740" w:rsidRDefault="00597F4B" w:rsidP="00597F4B">
      <w:pPr>
        <w:pStyle w:val="Doc-title"/>
      </w:pPr>
      <w:r w:rsidRPr="00B77740">
        <w:t>R2-2300671</w:t>
      </w:r>
      <w:r w:rsidRPr="00B77740">
        <w:tab/>
        <w:t>Discussion on Sidelink Operation on FR2</w:t>
      </w:r>
      <w:r w:rsidRPr="00B77740">
        <w:tab/>
        <w:t>CATT</w:t>
      </w:r>
      <w:r w:rsidRPr="00B77740">
        <w:tab/>
        <w:t>discussion</w:t>
      </w:r>
      <w:r w:rsidRPr="00B77740">
        <w:tab/>
        <w:t>Rel-18</w:t>
      </w:r>
      <w:r w:rsidRPr="00B77740">
        <w:tab/>
        <w:t>NR_SL_enh2</w:t>
      </w:r>
    </w:p>
    <w:p w14:paraId="2A117994" w14:textId="77777777" w:rsidR="00597F4B" w:rsidRPr="00B77740" w:rsidRDefault="00597F4B" w:rsidP="00597F4B">
      <w:pPr>
        <w:pStyle w:val="Doc-title"/>
      </w:pPr>
      <w:r w:rsidRPr="00B77740">
        <w:t>R2-2300707</w:t>
      </w:r>
      <w:r w:rsidRPr="00B77740">
        <w:tab/>
        <w:t>Discussion on RAN2 work of SL FR2</w:t>
      </w:r>
      <w:r w:rsidRPr="00B77740">
        <w:tab/>
        <w:t>Apple</w:t>
      </w:r>
      <w:r w:rsidRPr="00B77740">
        <w:tab/>
        <w:t>discussion</w:t>
      </w:r>
      <w:r w:rsidRPr="00B77740">
        <w:tab/>
        <w:t>Rel-18</w:t>
      </w:r>
      <w:r w:rsidRPr="00B77740">
        <w:tab/>
        <w:t>NR_SL_enh2</w:t>
      </w:r>
    </w:p>
    <w:p w14:paraId="7B71DD82" w14:textId="77777777" w:rsidR="00597F4B" w:rsidRPr="00B77740" w:rsidRDefault="00597F4B" w:rsidP="00597F4B">
      <w:pPr>
        <w:pStyle w:val="Doc-title"/>
      </w:pPr>
      <w:r w:rsidRPr="00B77740">
        <w:t>R2-2300917</w:t>
      </w:r>
      <w:r w:rsidRPr="00B77740">
        <w:tab/>
        <w:t>Initial consideration on sidelink FR2</w:t>
      </w:r>
      <w:r w:rsidRPr="00B77740">
        <w:tab/>
        <w:t>ZTE Corporation, Sanechips</w:t>
      </w:r>
      <w:r w:rsidRPr="00B77740">
        <w:tab/>
        <w:t>discussion</w:t>
      </w:r>
      <w:r w:rsidRPr="00B77740">
        <w:tab/>
        <w:t>Rel-18</w:t>
      </w:r>
      <w:r w:rsidRPr="00B77740">
        <w:tab/>
        <w:t>NR_SL_enh2</w:t>
      </w:r>
    </w:p>
    <w:p w14:paraId="5A4BB927" w14:textId="77777777" w:rsidR="00597F4B" w:rsidRPr="00B77740" w:rsidRDefault="00597F4B" w:rsidP="00597F4B">
      <w:pPr>
        <w:pStyle w:val="Doc-title"/>
      </w:pPr>
      <w:r w:rsidRPr="00B77740">
        <w:t>R2-2301374</w:t>
      </w:r>
      <w:r w:rsidRPr="00B77740">
        <w:tab/>
        <w:t>Discussion on RAN2 aspects for FR2 licensed spectrum</w:t>
      </w:r>
      <w:r w:rsidRPr="00B77740">
        <w:tab/>
        <w:t>vivo</w:t>
      </w:r>
      <w:r w:rsidRPr="00B77740">
        <w:tab/>
        <w:t>discussion</w:t>
      </w:r>
      <w:r w:rsidRPr="00B77740">
        <w:tab/>
        <w:t>Rel-18</w:t>
      </w:r>
    </w:p>
    <w:p w14:paraId="260AE536" w14:textId="77777777" w:rsidR="00597F4B" w:rsidRPr="00B77740" w:rsidRDefault="00597F4B" w:rsidP="00597F4B">
      <w:pPr>
        <w:pStyle w:val="Doc-title"/>
      </w:pPr>
      <w:r w:rsidRPr="00B77740">
        <w:t>R2-2301701</w:t>
      </w:r>
      <w:r w:rsidRPr="00B77740">
        <w:tab/>
        <w:t>Discussion on Sidelink FR2</w:t>
      </w:r>
      <w:r w:rsidRPr="00B77740">
        <w:tab/>
        <w:t>Qualcomm India Pvt Ltd</w:t>
      </w:r>
      <w:r w:rsidRPr="00B77740">
        <w:tab/>
        <w:t>discussion</w:t>
      </w:r>
    </w:p>
    <w:p w14:paraId="0B080C81" w14:textId="77777777" w:rsidR="00597F4B" w:rsidRPr="00B77740" w:rsidRDefault="00597F4B" w:rsidP="00597F4B">
      <w:pPr>
        <w:pStyle w:val="Doc-title"/>
      </w:pPr>
      <w:r w:rsidRPr="00B77740">
        <w:t>R2-2301887</w:t>
      </w:r>
      <w:r w:rsidRPr="00B77740">
        <w:tab/>
        <w:t>RAN2 Aspects of NR Sidelink Operation in FR2</w:t>
      </w:r>
      <w:r w:rsidRPr="00B77740">
        <w:tab/>
        <w:t>Fraunhofer IIS, Fraunhofer HHI</w:t>
      </w:r>
      <w:r w:rsidRPr="00B77740">
        <w:tab/>
        <w:t>discussion</w:t>
      </w:r>
      <w:r w:rsidRPr="00B77740">
        <w:tab/>
        <w:t>Rel-18</w:t>
      </w:r>
      <w:r w:rsidRPr="00B77740">
        <w:tab/>
        <w:t>NR_SL_enh2</w:t>
      </w:r>
    </w:p>
    <w:p w14:paraId="52B59FE6" w14:textId="77777777" w:rsidR="00140627" w:rsidRPr="00B77740" w:rsidRDefault="00140627" w:rsidP="00140627">
      <w:pPr>
        <w:pStyle w:val="Doc-text2"/>
      </w:pPr>
    </w:p>
    <w:p w14:paraId="1CC42089" w14:textId="77777777" w:rsidR="00140627" w:rsidRPr="00B77740" w:rsidRDefault="00140627" w:rsidP="00140627">
      <w:pPr>
        <w:pStyle w:val="Heading2"/>
      </w:pPr>
      <w:bookmarkStart w:id="322" w:name="_Toc129990504"/>
      <w:r w:rsidRPr="00B77740">
        <w:t>8.16</w:t>
      </w:r>
      <w:r w:rsidRPr="00B77740">
        <w:tab/>
        <w:t>Artificial Intelligence Machine Learning for NR air interface</w:t>
      </w:r>
      <w:bookmarkEnd w:id="322"/>
    </w:p>
    <w:p w14:paraId="2B20E36A" w14:textId="77777777" w:rsidR="00140627" w:rsidRPr="00B77740" w:rsidRDefault="00140627" w:rsidP="00140627">
      <w:pPr>
        <w:pStyle w:val="Comments"/>
      </w:pPr>
      <w:r w:rsidRPr="00B77740">
        <w:t>(FS_NR_AIML_air; leading WG: RAN1; REL-18; WID:RP-221348)</w:t>
      </w:r>
    </w:p>
    <w:p w14:paraId="27C12377" w14:textId="77777777" w:rsidR="00140627" w:rsidRPr="00B77740" w:rsidRDefault="00140627" w:rsidP="00140627">
      <w:pPr>
        <w:pStyle w:val="Comments"/>
      </w:pPr>
      <w:r w:rsidRPr="00B77740">
        <w:t>Time budget: 1 TU</w:t>
      </w:r>
    </w:p>
    <w:p w14:paraId="377A4A6C" w14:textId="77777777" w:rsidR="00140627" w:rsidRPr="00B77740" w:rsidRDefault="00140627" w:rsidP="00140627">
      <w:pPr>
        <w:pStyle w:val="Comments"/>
      </w:pPr>
      <w:r w:rsidRPr="00B77740">
        <w:t>Tdoc Limitation: 2 tdocs</w:t>
      </w:r>
    </w:p>
    <w:p w14:paraId="6985E1EE" w14:textId="4225C5F8" w:rsidR="00140627" w:rsidRPr="00B77740" w:rsidRDefault="00140627" w:rsidP="00140627">
      <w:pPr>
        <w:pStyle w:val="Comments"/>
      </w:pPr>
      <w:r w:rsidRPr="00B77740">
        <w:t>Technical input will be prioritized, Organizational aspects may not be treated.</w:t>
      </w:r>
    </w:p>
    <w:p w14:paraId="5039595A" w14:textId="77777777" w:rsidR="00140627" w:rsidRPr="00B77740" w:rsidRDefault="00140627" w:rsidP="00140627">
      <w:pPr>
        <w:pStyle w:val="Heading3"/>
      </w:pPr>
      <w:bookmarkStart w:id="323" w:name="_Toc129990505"/>
      <w:r w:rsidRPr="00B77740">
        <w:t>8.16.1</w:t>
      </w:r>
      <w:r w:rsidRPr="00B77740">
        <w:tab/>
        <w:t>Organizational</w:t>
      </w:r>
      <w:bookmarkEnd w:id="323"/>
    </w:p>
    <w:p w14:paraId="4325AF22" w14:textId="77777777" w:rsidR="00140627" w:rsidRPr="00B77740" w:rsidRDefault="00140627" w:rsidP="00140627">
      <w:pPr>
        <w:pStyle w:val="Comments"/>
      </w:pPr>
      <w:r w:rsidRPr="00B77740">
        <w:t xml:space="preserve">LS ins. Rapporteur input. </w:t>
      </w:r>
    </w:p>
    <w:p w14:paraId="17BC723D" w14:textId="0645E318" w:rsidR="00140627" w:rsidRPr="00B77740" w:rsidRDefault="00140627" w:rsidP="00140627">
      <w:pPr>
        <w:pStyle w:val="Heading3"/>
      </w:pPr>
      <w:bookmarkStart w:id="324" w:name="_Toc129990506"/>
      <w:r w:rsidRPr="00B77740">
        <w:t>8.16.2</w:t>
      </w:r>
      <w:r w:rsidRPr="00B77740">
        <w:tab/>
        <w:t>AIML methods</w:t>
      </w:r>
      <w:bookmarkEnd w:id="324"/>
    </w:p>
    <w:p w14:paraId="33773B31" w14:textId="77777777" w:rsidR="00140627" w:rsidRPr="00B77740" w:rsidRDefault="00140627" w:rsidP="00140627">
      <w:pPr>
        <w:pStyle w:val="Comments"/>
      </w:pPr>
      <w:r w:rsidRPr="00B77740">
        <w:t>Explore AIML methods that are expected applicable to this SI and their expected or potential architecture (allocation of functionality to entities), Identification of Models, other framework aspects, impact on RAN2 and in general.</w:t>
      </w:r>
    </w:p>
    <w:p w14:paraId="0026A703" w14:textId="77777777" w:rsidR="00140627" w:rsidRPr="00B77740" w:rsidRDefault="00140627" w:rsidP="00140627">
      <w:pPr>
        <w:pStyle w:val="BoldComments"/>
      </w:pPr>
      <w:r w:rsidRPr="00B77740">
        <w:t>Data Collection</w:t>
      </w:r>
    </w:p>
    <w:p w14:paraId="65E1DA41" w14:textId="2CA65EC9" w:rsidR="00140627" w:rsidRPr="00B77740" w:rsidRDefault="00140627" w:rsidP="00140627">
      <w:pPr>
        <w:pStyle w:val="Doc-title"/>
      </w:pPr>
      <w:r w:rsidRPr="00B77740">
        <w:t>R2-2301440</w:t>
      </w:r>
      <w:r w:rsidRPr="00B77740">
        <w:tab/>
        <w:t>Outcome of [Post120][054][AIML18] Data Collection</w:t>
      </w:r>
      <w:r w:rsidRPr="00B77740">
        <w:tab/>
        <w:t>Ericsson, vivo</w:t>
      </w:r>
      <w:r w:rsidRPr="00B77740">
        <w:tab/>
        <w:t>discussion</w:t>
      </w:r>
      <w:r w:rsidRPr="00B77740">
        <w:tab/>
        <w:t>Rel-18</w:t>
      </w:r>
      <w:r w:rsidRPr="00B77740">
        <w:tab/>
        <w:t>FS_NR_AIML_air</w:t>
      </w:r>
    </w:p>
    <w:p w14:paraId="247EEA59" w14:textId="77777777" w:rsidR="00140627" w:rsidRPr="00B77740" w:rsidRDefault="00140627" w:rsidP="00140627">
      <w:pPr>
        <w:pStyle w:val="Doc-text2"/>
      </w:pPr>
    </w:p>
    <w:p w14:paraId="33F12E6D" w14:textId="77777777" w:rsidR="00140627" w:rsidRPr="00B77740" w:rsidRDefault="00140627" w:rsidP="00140627">
      <w:pPr>
        <w:pStyle w:val="Doc-text2"/>
        <w:rPr>
          <w:i/>
          <w:iCs/>
        </w:rPr>
      </w:pPr>
      <w:r w:rsidRPr="00B77740">
        <w:rPr>
          <w:i/>
          <w:iCs/>
        </w:rPr>
        <w:lastRenderedPageBreak/>
        <w:t>Proposal 1</w:t>
      </w:r>
      <w:r w:rsidRPr="00B77740">
        <w:rPr>
          <w:i/>
          <w:iCs/>
        </w:rPr>
        <w:tab/>
        <w:t>RAN2 to simultaneously focus on studying data collection solutions for both NW- and UE-sided AIML models, including assistance signalling and (dataset) reporting from the concerning entity.</w:t>
      </w:r>
    </w:p>
    <w:p w14:paraId="468EDA1F" w14:textId="77777777" w:rsidR="00140627" w:rsidRPr="00B77740" w:rsidRDefault="00140627" w:rsidP="00140627">
      <w:pPr>
        <w:pStyle w:val="Doc-text2"/>
        <w:rPr>
          <w:i/>
          <w:iCs/>
        </w:rPr>
      </w:pPr>
      <w:r w:rsidRPr="00B77740">
        <w:rPr>
          <w:i/>
          <w:iCs/>
        </w:rPr>
        <w:t>Proposal 2</w:t>
      </w:r>
      <w:r w:rsidRPr="00B77740">
        <w:rPr>
          <w:i/>
          <w:iCs/>
        </w:rPr>
        <w:tab/>
        <w:t>Study RAN2 implications of data collection for all concerning LCM purpose, e.g., model training/monitoring/selection/update/inference/etc.</w:t>
      </w:r>
    </w:p>
    <w:p w14:paraId="7152BEE3" w14:textId="77777777" w:rsidR="00140627" w:rsidRPr="00B77740" w:rsidRDefault="00140627" w:rsidP="00140627">
      <w:pPr>
        <w:pStyle w:val="Doc-text2"/>
        <w:rPr>
          <w:i/>
          <w:iCs/>
        </w:rPr>
      </w:pPr>
      <w:r w:rsidRPr="00B77740">
        <w:rPr>
          <w:i/>
          <w:iCs/>
        </w:rPr>
        <w:t>Proposal 3</w:t>
      </w:r>
      <w:r w:rsidRPr="00B77740">
        <w:rPr>
          <w:i/>
          <w:iCs/>
        </w:rPr>
        <w:tab/>
        <w:t>RAN2 to separately analyse the data collection requirements and solutions for the different LCM purposes. FFS if general frameworks/solutions could be adopted.</w:t>
      </w:r>
    </w:p>
    <w:p w14:paraId="0E71EC53" w14:textId="77777777" w:rsidR="00140627" w:rsidRPr="00B77740" w:rsidRDefault="00140627" w:rsidP="00140627">
      <w:pPr>
        <w:pStyle w:val="Doc-text2"/>
        <w:rPr>
          <w:i/>
          <w:iCs/>
        </w:rPr>
      </w:pPr>
      <w:r w:rsidRPr="00B77740">
        <w:rPr>
          <w:i/>
          <w:iCs/>
        </w:rPr>
        <w:t>Proposal 4</w:t>
      </w:r>
      <w:r w:rsidRPr="00B77740">
        <w:rPr>
          <w:i/>
          <w:iC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4383E852" w14:textId="77777777" w:rsidR="00140627" w:rsidRPr="00B77740" w:rsidRDefault="00140627" w:rsidP="00140627">
      <w:pPr>
        <w:pStyle w:val="Doc-text2"/>
        <w:rPr>
          <w:i/>
          <w:iCs/>
        </w:rPr>
      </w:pPr>
      <w:r w:rsidRPr="00B77740">
        <w:rPr>
          <w:i/>
          <w:iCs/>
        </w:rPr>
        <w:t>Proposal 5</w:t>
      </w:r>
      <w:r w:rsidRPr="00B77740">
        <w:rPr>
          <w:i/>
          <w:iC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36746629" w14:textId="77777777" w:rsidR="00140627" w:rsidRPr="00B77740" w:rsidRDefault="00140627" w:rsidP="00140627">
      <w:pPr>
        <w:pStyle w:val="Doc-text2"/>
        <w:rPr>
          <w:i/>
          <w:iCs/>
        </w:rPr>
      </w:pPr>
      <w:r w:rsidRPr="00B77740">
        <w:rPr>
          <w:i/>
          <w:iCs/>
        </w:rPr>
        <w:t>Proposal 6</w:t>
      </w:r>
      <w:r w:rsidRPr="00B77740">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2A7FFA9A" w14:textId="77777777" w:rsidR="00140627" w:rsidRPr="00B77740" w:rsidRDefault="00140627" w:rsidP="00140627">
      <w:pPr>
        <w:pStyle w:val="Doc-text2"/>
        <w:rPr>
          <w:i/>
          <w:iCs/>
        </w:rPr>
      </w:pPr>
      <w:r w:rsidRPr="00B77740">
        <w:rPr>
          <w:i/>
          <w:iCs/>
        </w:rPr>
        <w:t>Proposal 7</w:t>
      </w:r>
      <w:r w:rsidRPr="00B77740">
        <w:rPr>
          <w:i/>
          <w:iCs/>
        </w:rPr>
        <w:tab/>
        <w:t>Upon receiving specific (RAN1) requirements, RAN2 to decide whether the existing frameworks can be reused/extended, or whether a new framework is required.</w:t>
      </w:r>
    </w:p>
    <w:p w14:paraId="0ABDB945" w14:textId="77777777" w:rsidR="00140627" w:rsidRPr="00B77740" w:rsidRDefault="00140627" w:rsidP="00140627">
      <w:pPr>
        <w:pStyle w:val="Doc-text2"/>
        <w:rPr>
          <w:i/>
          <w:iCs/>
        </w:rPr>
      </w:pPr>
      <w:r w:rsidRPr="00B77740">
        <w:rPr>
          <w:i/>
          <w:iCs/>
        </w:rPr>
        <w:t>Proposal 8</w:t>
      </w:r>
      <w:r w:rsidRPr="00B77740">
        <w:rPr>
          <w:i/>
          <w:iCs/>
        </w:rPr>
        <w:tab/>
        <w:t>For data collection, RAN2 will simply keep progressing and will inform of concerning agreements to RAN1 when necessary.</w:t>
      </w:r>
    </w:p>
    <w:p w14:paraId="2B793EF2" w14:textId="77777777" w:rsidR="00140627" w:rsidRPr="00B77740" w:rsidRDefault="00140627" w:rsidP="00140627">
      <w:pPr>
        <w:pStyle w:val="Doc-text2"/>
      </w:pPr>
    </w:p>
    <w:p w14:paraId="65708A33" w14:textId="77777777" w:rsidR="00140627" w:rsidRPr="00B77740" w:rsidRDefault="00140627" w:rsidP="00140627">
      <w:pPr>
        <w:pStyle w:val="Doc-text2"/>
      </w:pPr>
      <w:r w:rsidRPr="00B77740">
        <w:t>DISCUSSION</w:t>
      </w:r>
    </w:p>
    <w:p w14:paraId="2972C0E3" w14:textId="77777777" w:rsidR="00140627" w:rsidRPr="00B77740" w:rsidRDefault="00140627" w:rsidP="00140627">
      <w:pPr>
        <w:pStyle w:val="Doc-text2"/>
      </w:pPr>
      <w:r w:rsidRPr="00B77740">
        <w:t>-</w:t>
      </w:r>
      <w:r w:rsidRPr="00B77740">
        <w:tab/>
        <w:t xml:space="preserve">QC don’t want to agree to P6, has concerns on SON and MDT. </w:t>
      </w:r>
    </w:p>
    <w:p w14:paraId="325E8FB2" w14:textId="77777777" w:rsidR="00140627" w:rsidRPr="00B77740" w:rsidRDefault="00140627" w:rsidP="00140627">
      <w:pPr>
        <w:pStyle w:val="Doc-text2"/>
      </w:pPr>
      <w:r w:rsidRPr="00B77740">
        <w:t>-</w:t>
      </w:r>
      <w:r w:rsidRPr="00B77740">
        <w:tab/>
        <w:t xml:space="preserve">QC think we assess usefulness of methods for each relevant LCM task, also outside RAN2. </w:t>
      </w:r>
    </w:p>
    <w:p w14:paraId="70BB6139" w14:textId="77777777" w:rsidR="00140627" w:rsidRPr="00B77740" w:rsidRDefault="00140627" w:rsidP="00140627">
      <w:pPr>
        <w:pStyle w:val="Doc-text2"/>
      </w:pPr>
      <w:r w:rsidRPr="00B77740">
        <w:t>-</w:t>
      </w:r>
      <w:r w:rsidRPr="00B77740">
        <w:tab/>
        <w:t>IDT would be ok with the proposals think we start with the closest ones</w:t>
      </w:r>
    </w:p>
    <w:p w14:paraId="5F8DC56F" w14:textId="77777777" w:rsidR="00140627" w:rsidRPr="00B77740" w:rsidRDefault="00140627" w:rsidP="00140627">
      <w:pPr>
        <w:pStyle w:val="Doc-text2"/>
      </w:pPr>
      <w:r w:rsidRPr="00B77740">
        <w:t>-</w:t>
      </w:r>
      <w:r w:rsidRPr="00B77740">
        <w:tab/>
        <w:t xml:space="preserve">vivo think we should not spend time on these. </w:t>
      </w:r>
    </w:p>
    <w:p w14:paraId="5CDC2BBC" w14:textId="77777777" w:rsidR="00140627" w:rsidRPr="00B77740" w:rsidRDefault="00140627" w:rsidP="00140627">
      <w:pPr>
        <w:pStyle w:val="Doc-text2"/>
      </w:pPr>
      <w:r w:rsidRPr="00B77740">
        <w:t>-</w:t>
      </w:r>
      <w:r w:rsidRPr="00B77740">
        <w:tab/>
        <w:t xml:space="preserve">Nokia think that methods not in RAN2 scope shall not be in scope. </w:t>
      </w:r>
    </w:p>
    <w:p w14:paraId="0586A12B" w14:textId="77777777" w:rsidR="00140627" w:rsidRPr="00B77740" w:rsidRDefault="00140627" w:rsidP="00140627">
      <w:pPr>
        <w:pStyle w:val="Doc-text2"/>
      </w:pPr>
    </w:p>
    <w:p w14:paraId="18E1A83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P1-P8 are loosely endorsed with the understanding that we can also go beyond, e.g. analyse other methods.</w:t>
      </w:r>
    </w:p>
    <w:p w14:paraId="24002027" w14:textId="77777777" w:rsidR="00140627" w:rsidRPr="00B77740" w:rsidRDefault="00140627" w:rsidP="00140627">
      <w:pPr>
        <w:pStyle w:val="Doc-text2"/>
      </w:pPr>
    </w:p>
    <w:p w14:paraId="33DE328A" w14:textId="66042D89" w:rsidR="00140627" w:rsidRPr="00B77740" w:rsidRDefault="00140627" w:rsidP="00140627">
      <w:pPr>
        <w:pStyle w:val="Doc-title"/>
      </w:pPr>
      <w:r w:rsidRPr="00B77740">
        <w:t>R2-2300708</w:t>
      </w:r>
      <w:r w:rsidRPr="00B77740">
        <w:tab/>
        <w:t>Open issues on AI/ML model delivery and data collection in post-meeting email discussion</w:t>
      </w:r>
      <w:r w:rsidRPr="00B77740">
        <w:tab/>
        <w:t>Apple</w:t>
      </w:r>
      <w:r w:rsidRPr="00B77740">
        <w:tab/>
        <w:t>discussion</w:t>
      </w:r>
      <w:r w:rsidRPr="00B77740">
        <w:tab/>
        <w:t>Rel-18</w:t>
      </w:r>
      <w:r w:rsidRPr="00B77740">
        <w:tab/>
        <w:t>FS_NR_AIML_air</w:t>
      </w:r>
    </w:p>
    <w:p w14:paraId="6E459EB6" w14:textId="77777777" w:rsidR="00140627" w:rsidRPr="00B77740" w:rsidRDefault="00140627" w:rsidP="00140627">
      <w:pPr>
        <w:pStyle w:val="Doc-text2"/>
      </w:pPr>
      <w:r w:rsidRPr="00B77740">
        <w:t>-</w:t>
      </w:r>
      <w:r w:rsidRPr="00B77740">
        <w:tab/>
        <w:t xml:space="preserve">QC think we need the requirement. </w:t>
      </w:r>
    </w:p>
    <w:p w14:paraId="7FE6B05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The table in this doc is endorsed as starting point</w:t>
      </w:r>
    </w:p>
    <w:p w14:paraId="5008D08D" w14:textId="77777777" w:rsidR="00140627" w:rsidRPr="00B77740" w:rsidRDefault="00140627" w:rsidP="00140627">
      <w:pPr>
        <w:pStyle w:val="Doc-text2"/>
      </w:pPr>
    </w:p>
    <w:p w14:paraId="7D35994B" w14:textId="77777777" w:rsidR="00140627" w:rsidRPr="00B77740" w:rsidRDefault="00140627" w:rsidP="00140627">
      <w:pPr>
        <w:pStyle w:val="Doc-text2"/>
      </w:pPr>
      <w:r w:rsidRPr="00B77740">
        <w:t xml:space="preserve">Offline 025 (Apple) progress the table of methods and characteristics. Aim to endorse. </w:t>
      </w:r>
    </w:p>
    <w:p w14:paraId="0C46DDEA" w14:textId="77777777" w:rsidR="00140627" w:rsidRPr="00B77740" w:rsidRDefault="00140627" w:rsidP="00140627">
      <w:pPr>
        <w:pStyle w:val="Doc-text2"/>
      </w:pPr>
    </w:p>
    <w:p w14:paraId="15BC23AA" w14:textId="1BC82554" w:rsidR="00140627" w:rsidRPr="00B77740" w:rsidRDefault="00140627" w:rsidP="00140627">
      <w:pPr>
        <w:pStyle w:val="Doc-title"/>
      </w:pPr>
      <w:r w:rsidRPr="00B77740">
        <w:t xml:space="preserve">R2-2302286 </w:t>
      </w:r>
      <w:r w:rsidRPr="00B77740">
        <w:tab/>
        <w:t>Summary of [AT121][025]: Progress table of analyzing data collection framework (Apple)</w:t>
      </w:r>
      <w:r w:rsidRPr="00B77740">
        <w:tab/>
        <w:t>Apple</w:t>
      </w:r>
    </w:p>
    <w:p w14:paraId="6DB0F970" w14:textId="77777777" w:rsidR="00140627" w:rsidRPr="00B77740" w:rsidRDefault="00140627" w:rsidP="00140627">
      <w:pPr>
        <w:pStyle w:val="Doc-text2"/>
      </w:pPr>
      <w:r w:rsidRPr="00B77740">
        <w:t>-</w:t>
      </w:r>
      <w:r w:rsidRPr="00B77740">
        <w:tab/>
        <w:t>Nokia think that the payload could be complemented, same for most rows</w:t>
      </w:r>
    </w:p>
    <w:p w14:paraId="395E1EDF" w14:textId="77777777" w:rsidR="00140627" w:rsidRPr="00B77740" w:rsidRDefault="00140627" w:rsidP="00140627">
      <w:pPr>
        <w:pStyle w:val="Doc-text2"/>
      </w:pPr>
      <w:r w:rsidRPr="00B77740">
        <w:t>-</w:t>
      </w:r>
      <w:r w:rsidRPr="00B77740">
        <w:tab/>
        <w:t>QC think R1 is defining the content to be collected.</w:t>
      </w:r>
    </w:p>
    <w:p w14:paraId="6AD31B1D" w14:textId="77777777" w:rsidR="00140627" w:rsidRPr="00B77740" w:rsidRDefault="00140627" w:rsidP="00140627">
      <w:pPr>
        <w:pStyle w:val="Doc-text2"/>
      </w:pPr>
      <w:r w:rsidRPr="00B77740">
        <w:t>-</w:t>
      </w:r>
      <w:r w:rsidRPr="00B77740">
        <w:tab/>
        <w:t xml:space="preserve">QC think this is ok as starting point. </w:t>
      </w:r>
    </w:p>
    <w:p w14:paraId="3FC41A07" w14:textId="77777777" w:rsidR="00140627" w:rsidRPr="00B77740" w:rsidRDefault="00140627" w:rsidP="00140627">
      <w:pPr>
        <w:pStyle w:val="Doc-text2"/>
      </w:pPr>
      <w:r w:rsidRPr="00B77740">
        <w:t>-</w:t>
      </w:r>
      <w:r w:rsidRPr="00B77740">
        <w:tab/>
        <w:t xml:space="preserve">QC think we could include purpose, and analyse. </w:t>
      </w:r>
    </w:p>
    <w:p w14:paraId="612746FF" w14:textId="77777777" w:rsidR="00140627" w:rsidRPr="00B77740" w:rsidRDefault="00140627" w:rsidP="00140627">
      <w:pPr>
        <w:pStyle w:val="Doc-text2"/>
      </w:pPr>
      <w:r w:rsidRPr="00B77740">
        <w:t>-</w:t>
      </w:r>
      <w:r w:rsidRPr="00B77740">
        <w:tab/>
        <w:t xml:space="preserve">MTK think this is ok as starting point, agree that next step to evaluate for different purposes. </w:t>
      </w:r>
    </w:p>
    <w:p w14:paraId="3ADB9747" w14:textId="77777777" w:rsidR="00140627" w:rsidRPr="00B77740" w:rsidRDefault="00140627" w:rsidP="00140627">
      <w:pPr>
        <w:pStyle w:val="Doc-text2"/>
      </w:pPr>
      <w:r w:rsidRPr="00B77740">
        <w:t>-</w:t>
      </w:r>
      <w:r w:rsidRPr="00B77740">
        <w:tab/>
        <w:t xml:space="preserve">OPPO think this is a good starting point. </w:t>
      </w:r>
    </w:p>
    <w:p w14:paraId="15475530" w14:textId="77777777" w:rsidR="00140627" w:rsidRPr="00B77740" w:rsidRDefault="00140627" w:rsidP="00140627">
      <w:pPr>
        <w:pStyle w:val="Doc-text2"/>
      </w:pPr>
      <w:r w:rsidRPr="00B77740">
        <w:t>-</w:t>
      </w:r>
      <w:r w:rsidRPr="00B77740">
        <w:tab/>
        <w:t xml:space="preserve">Xiaomi think this is a good starting point. </w:t>
      </w:r>
    </w:p>
    <w:p w14:paraId="6C9BD678" w14:textId="77777777" w:rsidR="00140627" w:rsidRPr="00B77740" w:rsidRDefault="00140627" w:rsidP="00140627">
      <w:pPr>
        <w:pStyle w:val="Doc-text2"/>
      </w:pPr>
      <w:r w:rsidRPr="00B77740">
        <w:t>-</w:t>
      </w:r>
      <w:r w:rsidRPr="00B77740">
        <w:tab/>
        <w:t xml:space="preserve">Chair think RRC support segmentation so that limit may be less significant. </w:t>
      </w:r>
    </w:p>
    <w:p w14:paraId="317FB71A" w14:textId="77777777" w:rsidR="00140627" w:rsidRPr="00B77740" w:rsidRDefault="00140627" w:rsidP="00140627">
      <w:pPr>
        <w:pStyle w:val="Doc-text2"/>
      </w:pPr>
      <w:r w:rsidRPr="00B77740">
        <w:t>-</w:t>
      </w:r>
      <w:r w:rsidRPr="00B77740">
        <w:tab/>
        <w:t>vivo think anyway we need R1 input and we anyway need to evaluate these options</w:t>
      </w:r>
    </w:p>
    <w:p w14:paraId="0BA01D84" w14:textId="77777777" w:rsidR="00140627" w:rsidRPr="00B77740" w:rsidRDefault="00140627" w:rsidP="00140627">
      <w:pPr>
        <w:pStyle w:val="Doc-text2"/>
      </w:pPr>
      <w:r w:rsidRPr="00B77740">
        <w:t>-</w:t>
      </w:r>
      <w:r w:rsidRPr="00B77740">
        <w:tab/>
        <w:t xml:space="preserve">Ericsson think we should start break down LCM .. </w:t>
      </w:r>
    </w:p>
    <w:p w14:paraId="189905DB" w14:textId="77777777" w:rsidR="00140627" w:rsidRPr="00B77740" w:rsidRDefault="00140627" w:rsidP="00140627">
      <w:pPr>
        <w:pStyle w:val="Doc-text2"/>
      </w:pPr>
      <w:r w:rsidRPr="00B77740">
        <w:t>-</w:t>
      </w:r>
      <w:r w:rsidRPr="00B77740">
        <w:tab/>
        <w:t>Chair think we can add more detail later and think judgement may not be by detailed number comparing.</w:t>
      </w:r>
    </w:p>
    <w:p w14:paraId="41825F2D" w14:textId="77777777" w:rsidR="00140627" w:rsidRPr="00B77740" w:rsidRDefault="00140627" w:rsidP="00140627">
      <w:pPr>
        <w:pStyle w:val="Doc-text2"/>
      </w:pPr>
      <w:r w:rsidRPr="00B77740">
        <w:t>-</w:t>
      </w:r>
      <w:r w:rsidRPr="00B77740">
        <w:tab/>
        <w:t xml:space="preserve">ZTE agrees we don’t need to refine now .. </w:t>
      </w:r>
    </w:p>
    <w:p w14:paraId="418A192A" w14:textId="77777777" w:rsidR="00140627" w:rsidRPr="00B77740" w:rsidRDefault="00140627" w:rsidP="00140627">
      <w:pPr>
        <w:pStyle w:val="Doc-text2"/>
      </w:pPr>
      <w:r w:rsidRPr="00B77740">
        <w:t>-</w:t>
      </w:r>
      <w:r w:rsidRPr="00B77740">
        <w:tab/>
        <w:t xml:space="preserve">Samsung understands that more parameters will be added. </w:t>
      </w:r>
    </w:p>
    <w:p w14:paraId="69F4359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Endorse the table as a starting point (e.g. can add more columns if needed later, modify, add rows etc). Content shall be interpreted as current content. </w:t>
      </w:r>
    </w:p>
    <w:p w14:paraId="58B92A83" w14:textId="77777777" w:rsidR="00140627" w:rsidRPr="00B77740" w:rsidRDefault="00140627" w:rsidP="00140627">
      <w:pPr>
        <w:pStyle w:val="Doc-text2"/>
      </w:pPr>
    </w:p>
    <w:p w14:paraId="52A0CE10" w14:textId="77777777" w:rsidR="00140627" w:rsidRPr="00B77740" w:rsidRDefault="00140627" w:rsidP="00140627">
      <w:pPr>
        <w:pStyle w:val="Doc-text2"/>
      </w:pPr>
    </w:p>
    <w:p w14:paraId="7E0E19EB" w14:textId="77777777" w:rsidR="00140627" w:rsidRPr="00B77740" w:rsidRDefault="00140627" w:rsidP="00140627">
      <w:pPr>
        <w:pStyle w:val="Doc-text2"/>
      </w:pPr>
      <w:r w:rsidRPr="00B77740">
        <w:lastRenderedPageBreak/>
        <w:t>-</w:t>
      </w:r>
      <w:r w:rsidRPr="00B77740">
        <w:tab/>
        <w:t>QC proposes a structure in the document, Samsung think this is ok, Ericsson think we may need to know more. MTK support QC proposal, think R1 should focus on what kind of data to be collected.</w:t>
      </w:r>
    </w:p>
    <w:p w14:paraId="7E0551F7" w14:textId="77777777" w:rsidR="00140627" w:rsidRPr="00B77740" w:rsidRDefault="00140627" w:rsidP="00140627">
      <w:pPr>
        <w:pStyle w:val="Doc-text2"/>
      </w:pPr>
      <w:r w:rsidRPr="00B77740">
        <w:t>-</w:t>
      </w:r>
      <w:r w:rsidRPr="00B77740">
        <w:tab/>
        <w:t xml:space="preserve">OPPO think we may cause misalignment with R1, ZTE agrees. </w:t>
      </w:r>
    </w:p>
    <w:p w14:paraId="2D266BD7" w14:textId="77777777" w:rsidR="00140627" w:rsidRPr="00B77740" w:rsidRDefault="00140627" w:rsidP="00140627">
      <w:pPr>
        <w:pStyle w:val="Doc-text2"/>
      </w:pPr>
      <w:r w:rsidRPr="00B77740">
        <w:t>-</w:t>
      </w:r>
      <w:r w:rsidRPr="00B77740">
        <w:tab/>
        <w:t xml:space="preserve">vivo are not against QC table, but want requirements for R1 .. </w:t>
      </w:r>
    </w:p>
    <w:p w14:paraId="3603DB5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Chair: There is significant support to aim for evaluating the data collection methods per LCM purpose </w:t>
      </w:r>
    </w:p>
    <w:p w14:paraId="4D036AD5" w14:textId="77777777" w:rsidR="00140627" w:rsidRPr="00B77740" w:rsidRDefault="00140627" w:rsidP="00140627">
      <w:pPr>
        <w:pStyle w:val="Doc-text2"/>
      </w:pPr>
    </w:p>
    <w:p w14:paraId="17264460" w14:textId="77777777" w:rsidR="00140627" w:rsidRPr="00B77740" w:rsidRDefault="00140627" w:rsidP="00140627">
      <w:pPr>
        <w:pStyle w:val="Doc-text2"/>
      </w:pPr>
    </w:p>
    <w:p w14:paraId="3219C5EE" w14:textId="1120D71E" w:rsidR="00140627" w:rsidRPr="00B77740" w:rsidRDefault="00140627" w:rsidP="00140627">
      <w:pPr>
        <w:pStyle w:val="Doc-title"/>
      </w:pPr>
      <w:r w:rsidRPr="00B77740">
        <w:t>R2-2300418</w:t>
      </w:r>
      <w:r w:rsidRPr="00B77740">
        <w:tab/>
        <w:t>Analysis on data collection framework for AI/ML air interface</w:t>
      </w:r>
      <w:r w:rsidRPr="00B77740">
        <w:tab/>
        <w:t>Intel Corporation</w:t>
      </w:r>
      <w:r w:rsidRPr="00B77740">
        <w:tab/>
        <w:t>discussion</w:t>
      </w:r>
      <w:r w:rsidRPr="00B77740">
        <w:tab/>
        <w:t>Rel-18</w:t>
      </w:r>
      <w:r w:rsidRPr="00B77740">
        <w:tab/>
        <w:t>FS_NR_AIML_air</w:t>
      </w:r>
    </w:p>
    <w:p w14:paraId="21CB1800" w14:textId="35E8D40F" w:rsidR="00140627" w:rsidRPr="00B77740" w:rsidRDefault="00140627" w:rsidP="00140627">
      <w:pPr>
        <w:pStyle w:val="Doc-title"/>
      </w:pPr>
      <w:r w:rsidRPr="00B77740">
        <w:t>R2-2300097</w:t>
      </w:r>
      <w:r w:rsidRPr="00B77740">
        <w:tab/>
        <w:t>Initial Consideration on Data Collection for AIML</w:t>
      </w:r>
      <w:r w:rsidRPr="00B77740">
        <w:tab/>
        <w:t>OPPO</w:t>
      </w:r>
      <w:r w:rsidRPr="00B77740">
        <w:tab/>
        <w:t>discussion</w:t>
      </w:r>
      <w:r w:rsidRPr="00B77740">
        <w:tab/>
        <w:t>Rel-18</w:t>
      </w:r>
      <w:r w:rsidRPr="00B77740">
        <w:tab/>
        <w:t>FS_NR_AIML_air</w:t>
      </w:r>
    </w:p>
    <w:p w14:paraId="076477FE" w14:textId="0A88DCF2" w:rsidR="00140627" w:rsidRPr="00B77740" w:rsidRDefault="00140627" w:rsidP="00140627">
      <w:pPr>
        <w:pStyle w:val="Doc-title"/>
      </w:pPr>
      <w:r w:rsidRPr="00B77740">
        <w:t>R2-2301055</w:t>
      </w:r>
      <w:r w:rsidRPr="00B77740">
        <w:tab/>
        <w:t>Data collection for AI/ML</w:t>
      </w:r>
      <w:r w:rsidRPr="00B77740">
        <w:tab/>
        <w:t>InterDigital Inc.</w:t>
      </w:r>
      <w:r w:rsidRPr="00B77740">
        <w:tab/>
        <w:t>discussion</w:t>
      </w:r>
      <w:r w:rsidRPr="00B77740">
        <w:tab/>
        <w:t>Rel-18</w:t>
      </w:r>
      <w:r w:rsidRPr="00B77740">
        <w:tab/>
        <w:t>FS_NR_AIML_air</w:t>
      </w:r>
    </w:p>
    <w:p w14:paraId="345C0365" w14:textId="74A7AC42" w:rsidR="00140627" w:rsidRPr="00B77740" w:rsidRDefault="00140627" w:rsidP="00140627">
      <w:pPr>
        <w:pStyle w:val="Doc-title"/>
      </w:pPr>
      <w:r w:rsidRPr="00B77740">
        <w:t>R2-2301107</w:t>
      </w:r>
      <w:r w:rsidRPr="00B77740">
        <w:tab/>
        <w:t>Data collection for AI/ML</w:t>
      </w:r>
      <w:r w:rsidRPr="00B77740">
        <w:tab/>
        <w:t>Samsung Electronics Nordic AB</w:t>
      </w:r>
      <w:r w:rsidRPr="00B77740">
        <w:tab/>
        <w:t>discussion</w:t>
      </w:r>
    </w:p>
    <w:p w14:paraId="48FB1567" w14:textId="508EA235" w:rsidR="00140627" w:rsidRPr="00B77740" w:rsidRDefault="00140627" w:rsidP="00140627">
      <w:pPr>
        <w:pStyle w:val="Doc-title"/>
      </w:pPr>
      <w:r w:rsidRPr="00B77740">
        <w:t>R2-2301769</w:t>
      </w:r>
      <w:r w:rsidRPr="00B77740">
        <w:tab/>
        <w:t>Data Collection</w:t>
      </w:r>
      <w:r w:rsidRPr="00B77740">
        <w:tab/>
        <w:t>LG Electronics</w:t>
      </w:r>
      <w:r w:rsidRPr="00B77740">
        <w:tab/>
        <w:t>discussion</w:t>
      </w:r>
      <w:r w:rsidRPr="00B77740">
        <w:tab/>
        <w:t>Rel-18</w:t>
      </w:r>
    </w:p>
    <w:p w14:paraId="6370F6D8" w14:textId="3506BECD" w:rsidR="00140627" w:rsidRPr="00B77740" w:rsidRDefault="00140627" w:rsidP="00140627">
      <w:pPr>
        <w:pStyle w:val="Doc-title"/>
      </w:pPr>
      <w:r w:rsidRPr="00B77740">
        <w:t>R2-2301787</w:t>
      </w:r>
      <w:r w:rsidRPr="00B77740">
        <w:tab/>
        <w:t>Further Considerations on Data Collection</w:t>
      </w:r>
      <w:r w:rsidRPr="00B77740">
        <w:tab/>
        <w:t>ZTE Corporation,Sanechips</w:t>
      </w:r>
      <w:r w:rsidRPr="00B77740">
        <w:tab/>
        <w:t>discussion</w:t>
      </w:r>
      <w:r w:rsidRPr="00B77740">
        <w:tab/>
        <w:t>Rel-18</w:t>
      </w:r>
      <w:r w:rsidRPr="00B77740">
        <w:tab/>
        <w:t>FS_NR_AIML_air</w:t>
      </w:r>
    </w:p>
    <w:p w14:paraId="7FBAA1EB" w14:textId="77777777" w:rsidR="00140627" w:rsidRPr="00B77740" w:rsidRDefault="00140627" w:rsidP="00140627">
      <w:pPr>
        <w:pStyle w:val="BoldComments"/>
      </w:pPr>
      <w:r w:rsidRPr="00B77740">
        <w:t>Model Transfer</w:t>
      </w:r>
    </w:p>
    <w:p w14:paraId="35E2B254" w14:textId="2BB512C6" w:rsidR="00140627" w:rsidRPr="00B77740" w:rsidRDefault="00140627" w:rsidP="00140627">
      <w:pPr>
        <w:pStyle w:val="Doc-title"/>
      </w:pPr>
      <w:r w:rsidRPr="00B77740">
        <w:t>R2-2301576</w:t>
      </w:r>
      <w:r w:rsidRPr="00B77740">
        <w:tab/>
        <w:t>Report of [Post120][053][AIML18] model transfer delivery (Huawei)</w:t>
      </w:r>
      <w:r w:rsidRPr="00B77740">
        <w:tab/>
        <w:t>Huawei</w:t>
      </w:r>
      <w:r w:rsidRPr="00B77740">
        <w:tab/>
        <w:t>report</w:t>
      </w:r>
      <w:r w:rsidRPr="00B77740">
        <w:tab/>
        <w:t>Rel-18</w:t>
      </w:r>
      <w:r w:rsidRPr="00B77740">
        <w:tab/>
        <w:t>FS_NR_AIML_air</w:t>
      </w:r>
    </w:p>
    <w:p w14:paraId="54E00107" w14:textId="77777777" w:rsidR="00140627" w:rsidRPr="00B77740" w:rsidRDefault="00140627" w:rsidP="00140627">
      <w:pPr>
        <w:rPr>
          <w:rFonts w:eastAsiaTheme="minorEastAsia"/>
          <w:lang w:eastAsia="zh-CN"/>
        </w:rPr>
      </w:pPr>
    </w:p>
    <w:p w14:paraId="30945272" w14:textId="77777777" w:rsidR="00140627" w:rsidRPr="00B77740" w:rsidRDefault="00140627" w:rsidP="00140627">
      <w:pPr>
        <w:pStyle w:val="Doc-text2"/>
      </w:pPr>
      <w:r w:rsidRPr="00B77740">
        <w:t>P5/P6</w:t>
      </w:r>
    </w:p>
    <w:p w14:paraId="452B9E47" w14:textId="77777777" w:rsidR="00140627" w:rsidRPr="00B77740" w:rsidRDefault="00140627" w:rsidP="00140627">
      <w:pPr>
        <w:pStyle w:val="Doc-text2"/>
      </w:pPr>
      <w:r w:rsidRPr="00B77740">
        <w:t>-</w:t>
      </w:r>
      <w:r w:rsidRPr="00B77740">
        <w:tab/>
        <w:t xml:space="preserve">ZTE think that P6 cannot be agreed, think there are real time req that prevents this. </w:t>
      </w:r>
    </w:p>
    <w:p w14:paraId="3563F2D8" w14:textId="77777777" w:rsidR="00140627" w:rsidRPr="00B77740" w:rsidRDefault="00140627" w:rsidP="00140627">
      <w:pPr>
        <w:pStyle w:val="Doc-text2"/>
      </w:pPr>
      <w:r w:rsidRPr="00B77740">
        <w:t xml:space="preserve">- </w:t>
      </w:r>
      <w:r w:rsidRPr="00B77740">
        <w:tab/>
        <w:t>IDT think this is a good start. Lenovo agrees. LGE also thin k it can be a baseline ..</w:t>
      </w:r>
    </w:p>
    <w:p w14:paraId="56681545" w14:textId="77777777" w:rsidR="00140627" w:rsidRPr="00B77740" w:rsidRDefault="00140627" w:rsidP="00140627">
      <w:pPr>
        <w:pStyle w:val="Doc-text2"/>
      </w:pPr>
      <w:r w:rsidRPr="00B77740">
        <w:t>-</w:t>
      </w:r>
      <w:r w:rsidRPr="00B77740">
        <w:tab/>
        <w:t xml:space="preserve">CMCC think we need a method to transfer from OAM. Nokia absolutely don’t want this and think SA5 shall not be involved. Chair think R2 do not intend to involve SA5 at current immature stage .. </w:t>
      </w:r>
    </w:p>
    <w:p w14:paraId="7204D8DF" w14:textId="77777777" w:rsidR="00140627" w:rsidRPr="00B77740" w:rsidRDefault="00140627" w:rsidP="00140627">
      <w:pPr>
        <w:pStyle w:val="Doc-text2"/>
      </w:pPr>
      <w:r w:rsidRPr="00B77740">
        <w:t>-</w:t>
      </w:r>
      <w:r w:rsidRPr="00B77740">
        <w:tab/>
      </w:r>
    </w:p>
    <w:p w14:paraId="3F00D6ED"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We Use the wording “model transfer/delivery”</w:t>
      </w:r>
    </w:p>
    <w:p w14:paraId="1E421BF0"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model delivery that serves the use cases in the SI is within RAN2 scope, regardless other aspects.</w:t>
      </w:r>
    </w:p>
    <w:p w14:paraId="693697DB" w14:textId="77777777" w:rsidR="00140627" w:rsidRPr="00B77740" w:rsidRDefault="00140627" w:rsidP="00140627">
      <w:pPr>
        <w:pStyle w:val="Doc-text2"/>
        <w:rPr>
          <w:lang w:eastAsia="zh-CN"/>
        </w:rPr>
      </w:pPr>
    </w:p>
    <w:p w14:paraId="6E6CAC4F"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 xml:space="preserve">Agreed: </w:t>
      </w:r>
    </w:p>
    <w:p w14:paraId="5A1B4749" w14:textId="77777777" w:rsidR="00140627" w:rsidRPr="00B77740" w:rsidRDefault="00140627" w:rsidP="00140627">
      <w:pPr>
        <w:pStyle w:val="Agreement"/>
        <w:numPr>
          <w:ilvl w:val="0"/>
          <w:numId w:val="0"/>
        </w:numPr>
        <w:ind w:left="1619"/>
        <w:rPr>
          <w:lang w:eastAsia="zh-CN"/>
        </w:rPr>
      </w:pPr>
      <w:r w:rsidRPr="00B77740">
        <w:rPr>
          <w:lang w:eastAsia="zh-CN"/>
        </w:rPr>
        <w:t>Aim to at least analyze the feasibility and benefits of model/transfer solutions based on the following:</w:t>
      </w:r>
    </w:p>
    <w:p w14:paraId="638AADA2" w14:textId="77777777" w:rsidR="00140627" w:rsidRPr="00B77740" w:rsidRDefault="00140627" w:rsidP="00140627">
      <w:pPr>
        <w:pStyle w:val="Agreement"/>
        <w:numPr>
          <w:ilvl w:val="0"/>
          <w:numId w:val="0"/>
        </w:numPr>
        <w:ind w:left="1619"/>
        <w:rPr>
          <w:lang w:eastAsia="zh-CN"/>
        </w:rPr>
      </w:pPr>
      <w:r w:rsidRPr="00B77740">
        <w:rPr>
          <w:lang w:eastAsia="zh-CN"/>
        </w:rPr>
        <w:t>Solution 1a: gNB can transfer/deliver AI/ML model(s) to UE via RRC signalling.</w:t>
      </w:r>
    </w:p>
    <w:p w14:paraId="5A341231" w14:textId="77777777" w:rsidR="00140627" w:rsidRPr="00B77740" w:rsidRDefault="00140627" w:rsidP="00140627">
      <w:pPr>
        <w:pStyle w:val="Agreement"/>
        <w:numPr>
          <w:ilvl w:val="0"/>
          <w:numId w:val="0"/>
        </w:numPr>
        <w:ind w:left="1619"/>
        <w:rPr>
          <w:lang w:eastAsia="zh-CN"/>
        </w:rPr>
      </w:pPr>
      <w:r w:rsidRPr="00B77740">
        <w:rPr>
          <w:lang w:eastAsia="zh-CN"/>
        </w:rPr>
        <w:t>Solution 2a: CN (except LMF) can transfer/deliver AI/ML model(s) to UE via NAS signalling.</w:t>
      </w:r>
    </w:p>
    <w:p w14:paraId="1AAAC2B0" w14:textId="77777777" w:rsidR="00140627" w:rsidRPr="00B77740" w:rsidRDefault="00140627" w:rsidP="00140627">
      <w:pPr>
        <w:pStyle w:val="Agreement"/>
        <w:numPr>
          <w:ilvl w:val="0"/>
          <w:numId w:val="0"/>
        </w:numPr>
        <w:ind w:left="1619"/>
        <w:rPr>
          <w:lang w:eastAsia="zh-CN"/>
        </w:rPr>
      </w:pPr>
      <w:r w:rsidRPr="00B77740">
        <w:rPr>
          <w:lang w:eastAsia="zh-CN"/>
        </w:rPr>
        <w:t>Solution 3a: LMF can transfer/deliver AI/ML model(s) to UE via LPP signalling.</w:t>
      </w:r>
    </w:p>
    <w:p w14:paraId="23FB8818" w14:textId="77777777" w:rsidR="00140627" w:rsidRPr="00B77740" w:rsidRDefault="00140627" w:rsidP="00140627">
      <w:pPr>
        <w:pStyle w:val="Agreement"/>
        <w:numPr>
          <w:ilvl w:val="0"/>
          <w:numId w:val="0"/>
        </w:numPr>
        <w:ind w:left="1619"/>
        <w:rPr>
          <w:lang w:eastAsia="zh-CN"/>
        </w:rPr>
      </w:pPr>
      <w:r w:rsidRPr="00B77740">
        <w:rPr>
          <w:lang w:eastAsia="zh-CN"/>
        </w:rPr>
        <w:t>Solution 1b: gNB can transfer/deliver AI/ML model(s) to UE via UP data.</w:t>
      </w:r>
    </w:p>
    <w:p w14:paraId="03A0D65E" w14:textId="77777777" w:rsidR="00140627" w:rsidRPr="00B77740" w:rsidRDefault="00140627" w:rsidP="00140627">
      <w:pPr>
        <w:pStyle w:val="Agreement"/>
        <w:numPr>
          <w:ilvl w:val="0"/>
          <w:numId w:val="0"/>
        </w:numPr>
        <w:ind w:left="1619"/>
        <w:rPr>
          <w:lang w:eastAsia="zh-CN"/>
        </w:rPr>
      </w:pPr>
      <w:r w:rsidRPr="00B77740">
        <w:rPr>
          <w:lang w:eastAsia="zh-CN"/>
        </w:rPr>
        <w:t>Solution 2b: CN (except LMF) can transfer/deliver AI/ML model(s) to UE via UP data</w:t>
      </w:r>
      <w:r w:rsidRPr="00B77740">
        <w:rPr>
          <w:rFonts w:hint="eastAsia"/>
          <w:lang w:eastAsia="zh-CN"/>
        </w:rPr>
        <w:t>.</w:t>
      </w:r>
    </w:p>
    <w:p w14:paraId="4C4C78DD" w14:textId="77777777" w:rsidR="00140627" w:rsidRPr="00B77740" w:rsidRDefault="00140627" w:rsidP="00140627">
      <w:pPr>
        <w:pStyle w:val="Agreement"/>
        <w:numPr>
          <w:ilvl w:val="0"/>
          <w:numId w:val="0"/>
        </w:numPr>
        <w:ind w:left="1619"/>
        <w:rPr>
          <w:lang w:eastAsia="zh-CN"/>
        </w:rPr>
      </w:pPr>
      <w:r w:rsidRPr="00B77740">
        <w:rPr>
          <w:lang w:eastAsia="zh-CN"/>
        </w:rPr>
        <w:t>Solution 3b: LMF can transfer/deliver AI/ML model(s) to UE via UP data</w:t>
      </w:r>
      <w:r w:rsidRPr="00B77740">
        <w:rPr>
          <w:rFonts w:hint="eastAsia"/>
          <w:lang w:eastAsia="zh-CN"/>
        </w:rPr>
        <w:t>.</w:t>
      </w:r>
    </w:p>
    <w:p w14:paraId="2CC59047" w14:textId="77777777" w:rsidR="00140627" w:rsidRPr="00B77740" w:rsidRDefault="00140627" w:rsidP="00140627">
      <w:pPr>
        <w:pStyle w:val="Agreement"/>
        <w:numPr>
          <w:ilvl w:val="0"/>
          <w:numId w:val="0"/>
        </w:numPr>
        <w:ind w:left="1619"/>
        <w:rPr>
          <w:lang w:eastAsia="zh-CN"/>
        </w:rPr>
      </w:pPr>
      <w:r w:rsidRPr="00B77740">
        <w:rPr>
          <w:lang w:eastAsia="zh-CN"/>
        </w:rPr>
        <w:t>Solution 4: Server (e.g. OAM, OTT) can transfer/delivery AI/ML model(s) to UE (e.g. transparent to 3GPP).</w:t>
      </w:r>
    </w:p>
    <w:p w14:paraId="323CAD0A" w14:textId="77777777" w:rsidR="00140627" w:rsidRPr="00B77740" w:rsidRDefault="00140627" w:rsidP="00140627">
      <w:pPr>
        <w:rPr>
          <w:rFonts w:eastAsiaTheme="minorEastAsia"/>
          <w:lang w:eastAsia="zh-CN"/>
        </w:rPr>
      </w:pPr>
    </w:p>
    <w:p w14:paraId="5CC729C7" w14:textId="77777777" w:rsidR="00140627" w:rsidRPr="00B77740" w:rsidRDefault="00140627" w:rsidP="00140627">
      <w:pPr>
        <w:jc w:val="center"/>
        <w:rPr>
          <w:rFonts w:eastAsiaTheme="minorEastAsia"/>
          <w:lang w:eastAsia="zh-CN"/>
        </w:rPr>
      </w:pPr>
      <w:r w:rsidRPr="00B77740">
        <w:rPr>
          <w:rFonts w:eastAsiaTheme="minorEastAsia"/>
          <w:b/>
          <w:lang w:eastAsia="zh-CN"/>
        </w:rPr>
        <w:t>Table: relations between solutions and use cases</w:t>
      </w:r>
    </w:p>
    <w:tbl>
      <w:tblPr>
        <w:tblStyle w:val="TableGrid"/>
        <w:tblW w:w="0" w:type="auto"/>
        <w:tblLook w:val="04A0" w:firstRow="1" w:lastRow="0" w:firstColumn="1" w:lastColumn="0" w:noHBand="0" w:noVBand="1"/>
      </w:tblPr>
      <w:tblGrid>
        <w:gridCol w:w="3114"/>
        <w:gridCol w:w="6515"/>
      </w:tblGrid>
      <w:tr w:rsidR="00140627" w:rsidRPr="00B77740" w14:paraId="0CA66872" w14:textId="77777777" w:rsidTr="00282367">
        <w:tc>
          <w:tcPr>
            <w:tcW w:w="3114" w:type="dxa"/>
          </w:tcPr>
          <w:p w14:paraId="5F9AACA1" w14:textId="77777777" w:rsidR="00140627" w:rsidRPr="00B77740" w:rsidRDefault="00140627" w:rsidP="00282367">
            <w:pPr>
              <w:rPr>
                <w:rFonts w:eastAsiaTheme="minorEastAsia"/>
                <w:b/>
                <w:lang w:eastAsia="zh-CN"/>
              </w:rPr>
            </w:pPr>
            <w:r w:rsidRPr="00B77740">
              <w:rPr>
                <w:rFonts w:eastAsiaTheme="minorEastAsia"/>
                <w:b/>
                <w:lang w:eastAsia="zh-CN"/>
              </w:rPr>
              <w:t>Solutions</w:t>
            </w:r>
          </w:p>
        </w:tc>
        <w:tc>
          <w:tcPr>
            <w:tcW w:w="6515" w:type="dxa"/>
          </w:tcPr>
          <w:p w14:paraId="4BDD878F" w14:textId="77777777" w:rsidR="00140627" w:rsidRPr="00B77740" w:rsidRDefault="00140627" w:rsidP="00282367">
            <w:pPr>
              <w:rPr>
                <w:rFonts w:eastAsiaTheme="minorEastAsia"/>
                <w:b/>
                <w:lang w:eastAsia="zh-CN"/>
              </w:rPr>
            </w:pPr>
            <w:r w:rsidRPr="00B77740">
              <w:rPr>
                <w:rFonts w:eastAsiaTheme="minorEastAsia"/>
                <w:b/>
                <w:lang w:eastAsia="zh-CN"/>
              </w:rPr>
              <w:t>Applicable use cases</w:t>
            </w:r>
          </w:p>
        </w:tc>
      </w:tr>
      <w:tr w:rsidR="00140627" w:rsidRPr="00B77740" w14:paraId="02E079FA" w14:textId="77777777" w:rsidTr="00282367">
        <w:tc>
          <w:tcPr>
            <w:tcW w:w="3114" w:type="dxa"/>
          </w:tcPr>
          <w:p w14:paraId="67019BAD" w14:textId="77777777" w:rsidR="00140627" w:rsidRPr="00B77740" w:rsidRDefault="00140627" w:rsidP="00282367">
            <w:pPr>
              <w:rPr>
                <w:rFonts w:eastAsiaTheme="minorEastAsia"/>
                <w:lang w:eastAsia="zh-CN"/>
              </w:rPr>
            </w:pPr>
            <w:r w:rsidRPr="00B77740">
              <w:rPr>
                <w:rFonts w:eastAsiaTheme="minorEastAsia" w:hint="eastAsia"/>
                <w:lang w:eastAsia="zh-CN"/>
              </w:rPr>
              <w:t>S</w:t>
            </w:r>
            <w:r w:rsidRPr="00B77740">
              <w:rPr>
                <w:rFonts w:eastAsiaTheme="minorEastAsia"/>
                <w:lang w:eastAsia="zh-CN"/>
              </w:rPr>
              <w:t>olution 1a, 1b</w:t>
            </w:r>
          </w:p>
        </w:tc>
        <w:tc>
          <w:tcPr>
            <w:tcW w:w="6515" w:type="dxa"/>
          </w:tcPr>
          <w:p w14:paraId="43BE39E1" w14:textId="77777777" w:rsidR="00140627" w:rsidRPr="00B77740" w:rsidRDefault="00140627" w:rsidP="00282367">
            <w:pPr>
              <w:rPr>
                <w:rFonts w:eastAsiaTheme="minorEastAsia"/>
                <w:lang w:eastAsia="zh-CN"/>
              </w:rPr>
            </w:pPr>
            <w:r w:rsidRPr="00B77740">
              <w:rPr>
                <w:rFonts w:eastAsiaTheme="minorEastAsia"/>
                <w:lang w:eastAsia="zh-CN"/>
              </w:rPr>
              <w:t>CSI feedback enhancement</w:t>
            </w:r>
          </w:p>
          <w:p w14:paraId="73BF3424" w14:textId="77777777" w:rsidR="00140627" w:rsidRPr="00B77740" w:rsidRDefault="00140627" w:rsidP="00282367">
            <w:pPr>
              <w:rPr>
                <w:rFonts w:eastAsiaTheme="minorEastAsia"/>
                <w:lang w:eastAsia="zh-CN"/>
              </w:rPr>
            </w:pPr>
            <w:r w:rsidRPr="00B77740">
              <w:rPr>
                <w:rFonts w:eastAsiaTheme="minorEastAsia"/>
                <w:lang w:eastAsia="zh-CN"/>
              </w:rPr>
              <w:t>Beam management</w:t>
            </w:r>
          </w:p>
          <w:p w14:paraId="09404D41" w14:textId="77777777" w:rsidR="00140627" w:rsidRPr="00B77740" w:rsidRDefault="00140627" w:rsidP="00282367">
            <w:pPr>
              <w:rPr>
                <w:rFonts w:eastAsiaTheme="minorEastAsia"/>
                <w:lang w:eastAsia="zh-CN"/>
              </w:rPr>
            </w:pPr>
            <w:r w:rsidRPr="00B77740">
              <w:rPr>
                <w:rFonts w:eastAsiaTheme="minorEastAsia" w:hint="eastAsia"/>
                <w:lang w:eastAsia="zh-CN"/>
              </w:rPr>
              <w:t>N</w:t>
            </w:r>
            <w:r w:rsidRPr="00B77740">
              <w:rPr>
                <w:rFonts w:eastAsiaTheme="minorEastAsia"/>
                <w:lang w:eastAsia="zh-CN"/>
              </w:rPr>
              <w:t>ote: No specific considerations for Positioning accuracy enhancement for Solution 1a and 1b.</w:t>
            </w:r>
          </w:p>
        </w:tc>
      </w:tr>
      <w:tr w:rsidR="00140627" w:rsidRPr="00B77740" w14:paraId="7AC9750B" w14:textId="77777777" w:rsidTr="00282367">
        <w:tc>
          <w:tcPr>
            <w:tcW w:w="3114" w:type="dxa"/>
          </w:tcPr>
          <w:p w14:paraId="78B42A9B" w14:textId="77777777" w:rsidR="00140627" w:rsidRPr="00B77740" w:rsidRDefault="00140627" w:rsidP="00282367">
            <w:pPr>
              <w:rPr>
                <w:rFonts w:eastAsiaTheme="minorEastAsia"/>
                <w:lang w:eastAsia="zh-CN"/>
              </w:rPr>
            </w:pPr>
            <w:r w:rsidRPr="00B77740">
              <w:rPr>
                <w:rFonts w:eastAsiaTheme="minorEastAsia"/>
                <w:lang w:eastAsia="zh-CN"/>
              </w:rPr>
              <w:t>Solution 2a, 2b</w:t>
            </w:r>
          </w:p>
        </w:tc>
        <w:tc>
          <w:tcPr>
            <w:tcW w:w="6515" w:type="dxa"/>
          </w:tcPr>
          <w:p w14:paraId="32D384C2" w14:textId="77777777" w:rsidR="00140627" w:rsidRPr="00B77740" w:rsidRDefault="00140627" w:rsidP="00282367">
            <w:pPr>
              <w:rPr>
                <w:rFonts w:eastAsiaTheme="minorEastAsia"/>
                <w:lang w:eastAsia="zh-CN"/>
              </w:rPr>
            </w:pPr>
            <w:r w:rsidRPr="00B77740">
              <w:rPr>
                <w:rFonts w:eastAsiaTheme="minorEastAsia"/>
                <w:lang w:eastAsia="zh-CN"/>
              </w:rPr>
              <w:t>CSI feedback enhancement</w:t>
            </w:r>
          </w:p>
          <w:p w14:paraId="7798C809" w14:textId="77777777" w:rsidR="00140627" w:rsidRPr="00B77740" w:rsidRDefault="00140627" w:rsidP="00282367">
            <w:pPr>
              <w:rPr>
                <w:rFonts w:eastAsiaTheme="minorEastAsia"/>
                <w:lang w:eastAsia="zh-CN"/>
              </w:rPr>
            </w:pPr>
            <w:r w:rsidRPr="00B77740">
              <w:rPr>
                <w:rFonts w:eastAsiaTheme="minorEastAsia"/>
                <w:lang w:eastAsia="zh-CN"/>
              </w:rPr>
              <w:t>Beam management</w:t>
            </w:r>
          </w:p>
          <w:p w14:paraId="3B3EFF00" w14:textId="77777777" w:rsidR="00140627" w:rsidRPr="00B77740" w:rsidRDefault="00140627" w:rsidP="00282367">
            <w:pPr>
              <w:rPr>
                <w:rFonts w:eastAsiaTheme="minorEastAsia"/>
                <w:lang w:eastAsia="zh-CN"/>
              </w:rPr>
            </w:pPr>
            <w:r w:rsidRPr="00B77740">
              <w:rPr>
                <w:rFonts w:eastAsiaTheme="minorEastAsia" w:hint="eastAsia"/>
                <w:lang w:eastAsia="zh-CN"/>
              </w:rPr>
              <w:lastRenderedPageBreak/>
              <w:t>N</w:t>
            </w:r>
            <w:r w:rsidRPr="00B77740">
              <w:rPr>
                <w:rFonts w:eastAsiaTheme="minorEastAsia"/>
                <w:lang w:eastAsia="zh-CN"/>
              </w:rPr>
              <w:t>ote: No specific considerations for Positioning accuracy enhancement for Solution 2a and 2b.</w:t>
            </w:r>
          </w:p>
        </w:tc>
      </w:tr>
      <w:tr w:rsidR="00140627" w:rsidRPr="00B77740" w14:paraId="47DECE74" w14:textId="77777777" w:rsidTr="00282367">
        <w:tc>
          <w:tcPr>
            <w:tcW w:w="3114" w:type="dxa"/>
          </w:tcPr>
          <w:p w14:paraId="1D9C233B" w14:textId="77777777" w:rsidR="00140627" w:rsidRPr="00B77740" w:rsidRDefault="00140627" w:rsidP="00282367">
            <w:pPr>
              <w:rPr>
                <w:rFonts w:eastAsiaTheme="minorEastAsia"/>
                <w:lang w:eastAsia="zh-CN"/>
              </w:rPr>
            </w:pPr>
            <w:r w:rsidRPr="00B77740">
              <w:rPr>
                <w:rFonts w:eastAsiaTheme="minorEastAsia" w:hint="eastAsia"/>
                <w:lang w:eastAsia="zh-CN"/>
              </w:rPr>
              <w:lastRenderedPageBreak/>
              <w:t>S</w:t>
            </w:r>
            <w:r w:rsidRPr="00B77740">
              <w:rPr>
                <w:rFonts w:eastAsiaTheme="minorEastAsia"/>
                <w:lang w:eastAsia="zh-CN"/>
              </w:rPr>
              <w:t>olution 3a, 3b</w:t>
            </w:r>
          </w:p>
        </w:tc>
        <w:tc>
          <w:tcPr>
            <w:tcW w:w="6515" w:type="dxa"/>
          </w:tcPr>
          <w:p w14:paraId="0A004835" w14:textId="77777777" w:rsidR="00140627" w:rsidRPr="00B77740" w:rsidRDefault="00140627" w:rsidP="00282367">
            <w:pPr>
              <w:rPr>
                <w:rFonts w:eastAsiaTheme="minorEastAsia"/>
                <w:lang w:eastAsia="zh-CN"/>
              </w:rPr>
            </w:pPr>
            <w:r w:rsidRPr="00B77740">
              <w:rPr>
                <w:rFonts w:eastAsiaTheme="minorEastAsia"/>
                <w:lang w:eastAsia="zh-CN"/>
              </w:rPr>
              <w:t>Positioning accuracy enhancement</w:t>
            </w:r>
          </w:p>
        </w:tc>
      </w:tr>
      <w:tr w:rsidR="00140627" w:rsidRPr="00B77740" w14:paraId="2842D4FA" w14:textId="77777777" w:rsidTr="00282367">
        <w:tc>
          <w:tcPr>
            <w:tcW w:w="3114" w:type="dxa"/>
          </w:tcPr>
          <w:p w14:paraId="49A310A1" w14:textId="77777777" w:rsidR="00140627" w:rsidRPr="00B77740" w:rsidRDefault="00140627" w:rsidP="00282367">
            <w:pPr>
              <w:rPr>
                <w:rFonts w:eastAsiaTheme="minorEastAsia"/>
                <w:lang w:eastAsia="zh-CN"/>
              </w:rPr>
            </w:pPr>
            <w:r w:rsidRPr="00B77740">
              <w:rPr>
                <w:rFonts w:eastAsiaTheme="minorEastAsia"/>
                <w:lang w:eastAsia="zh-CN"/>
              </w:rPr>
              <w:t>Solution 4</w:t>
            </w:r>
          </w:p>
        </w:tc>
        <w:tc>
          <w:tcPr>
            <w:tcW w:w="6515" w:type="dxa"/>
          </w:tcPr>
          <w:p w14:paraId="0FC1DE30" w14:textId="77777777" w:rsidR="00140627" w:rsidRPr="00B77740" w:rsidRDefault="00140627" w:rsidP="00282367">
            <w:pPr>
              <w:rPr>
                <w:rFonts w:eastAsiaTheme="minorEastAsia"/>
                <w:lang w:eastAsia="zh-CN"/>
              </w:rPr>
            </w:pPr>
            <w:r w:rsidRPr="00B77740">
              <w:rPr>
                <w:rFonts w:eastAsiaTheme="minorEastAsia"/>
                <w:lang w:eastAsia="zh-CN"/>
              </w:rPr>
              <w:t>CSI feedback enhancement</w:t>
            </w:r>
          </w:p>
          <w:p w14:paraId="1B7587EB" w14:textId="77777777" w:rsidR="00140627" w:rsidRPr="00B77740" w:rsidRDefault="00140627" w:rsidP="00282367">
            <w:pPr>
              <w:rPr>
                <w:rFonts w:eastAsiaTheme="minorEastAsia"/>
                <w:lang w:eastAsia="zh-CN"/>
              </w:rPr>
            </w:pPr>
            <w:r w:rsidRPr="00B77740">
              <w:rPr>
                <w:rFonts w:eastAsiaTheme="minorEastAsia"/>
                <w:lang w:eastAsia="zh-CN"/>
              </w:rPr>
              <w:t>Beam management</w:t>
            </w:r>
          </w:p>
          <w:p w14:paraId="06EC09DB" w14:textId="77777777" w:rsidR="00140627" w:rsidRPr="00B77740" w:rsidRDefault="00140627" w:rsidP="00282367">
            <w:pPr>
              <w:rPr>
                <w:rFonts w:eastAsiaTheme="minorEastAsia"/>
                <w:lang w:eastAsia="zh-CN"/>
              </w:rPr>
            </w:pPr>
            <w:r w:rsidRPr="00B77740">
              <w:rPr>
                <w:rFonts w:eastAsiaTheme="minorEastAsia"/>
                <w:lang w:eastAsia="zh-CN"/>
              </w:rPr>
              <w:t>Positioning accuracy enhancement</w:t>
            </w:r>
          </w:p>
        </w:tc>
      </w:tr>
    </w:tbl>
    <w:p w14:paraId="26F13A10" w14:textId="77777777" w:rsidR="00140627" w:rsidRPr="00B77740" w:rsidRDefault="00140627" w:rsidP="00140627">
      <w:pPr>
        <w:pStyle w:val="Agreement"/>
        <w:numPr>
          <w:ilvl w:val="0"/>
          <w:numId w:val="0"/>
        </w:numPr>
        <w:ind w:left="1619"/>
        <w:rPr>
          <w:lang w:eastAsia="zh-CN"/>
        </w:rPr>
      </w:pPr>
      <w:r w:rsidRPr="00B77740">
        <w:rPr>
          <w:lang w:eastAsia="zh-CN"/>
        </w:rPr>
        <w:t>Note: the solutions use case relation is preliminary (work in progress), and the purpose is to have better understanding on what to further analyse</w:t>
      </w:r>
    </w:p>
    <w:p w14:paraId="0F4D36FB" w14:textId="77777777" w:rsidR="00140627" w:rsidRPr="00B77740" w:rsidRDefault="00140627" w:rsidP="00140627">
      <w:pPr>
        <w:pStyle w:val="Doc-text2"/>
        <w:rPr>
          <w:lang w:eastAsia="zh-CN"/>
        </w:rPr>
      </w:pPr>
    </w:p>
    <w:p w14:paraId="2042F362" w14:textId="77777777" w:rsidR="00140627" w:rsidRPr="00B77740" w:rsidRDefault="00140627" w:rsidP="00140627">
      <w:pPr>
        <w:pStyle w:val="Doc-text2"/>
        <w:rPr>
          <w:lang w:eastAsia="zh-CN"/>
        </w:rPr>
      </w:pPr>
      <w:r w:rsidRPr="00B77740">
        <w:rPr>
          <w:lang w:eastAsia="zh-CN"/>
        </w:rPr>
        <w:t xml:space="preserve">Offline 027 (Huawei) attempt a first round of capturing expected pros and cons of the listed solutons. </w:t>
      </w:r>
    </w:p>
    <w:p w14:paraId="437FB2EB" w14:textId="77777777" w:rsidR="00140627" w:rsidRPr="00B77740" w:rsidRDefault="00140627" w:rsidP="00140627">
      <w:pPr>
        <w:pStyle w:val="Doc-text2"/>
        <w:rPr>
          <w:lang w:eastAsia="zh-CN"/>
        </w:rPr>
      </w:pPr>
    </w:p>
    <w:p w14:paraId="14FFC3AE" w14:textId="77777777" w:rsidR="00140627" w:rsidRPr="00B77740" w:rsidRDefault="00140627" w:rsidP="00140627">
      <w:pPr>
        <w:pStyle w:val="Doc-text2"/>
        <w:rPr>
          <w:lang w:eastAsia="zh-CN"/>
        </w:rPr>
      </w:pPr>
    </w:p>
    <w:p w14:paraId="3302A9AD" w14:textId="77777777" w:rsidR="00140627" w:rsidRPr="00B77740" w:rsidRDefault="00140627" w:rsidP="00140627">
      <w:pPr>
        <w:pStyle w:val="Doc-text2"/>
        <w:rPr>
          <w:lang w:eastAsia="zh-CN"/>
        </w:rPr>
      </w:pPr>
      <w:r w:rsidRPr="00B77740">
        <w:rPr>
          <w:lang w:eastAsia="zh-CN"/>
        </w:rPr>
        <w:t xml:space="preserve">Chair think that in general, we may need to understand what issues are expected, e.g. Loosely Expect that time/latency from trigger to get a new model and until is downloaded and operational may be an issue, expect some other issue (in certain circumstances) and so on …  </w:t>
      </w:r>
    </w:p>
    <w:p w14:paraId="083425EC" w14:textId="77777777" w:rsidR="00140627" w:rsidRPr="00B77740" w:rsidRDefault="00140627" w:rsidP="00140627">
      <w:pPr>
        <w:pStyle w:val="Doc-text2"/>
        <w:rPr>
          <w:lang w:eastAsia="zh-CN"/>
        </w:rPr>
      </w:pPr>
    </w:p>
    <w:p w14:paraId="539F7A91" w14:textId="418CD637" w:rsidR="00140627" w:rsidRPr="00B77740" w:rsidRDefault="00140627" w:rsidP="00140627">
      <w:pPr>
        <w:pStyle w:val="Doc-title"/>
        <w:rPr>
          <w:lang w:eastAsia="zh-CN"/>
        </w:rPr>
      </w:pPr>
      <w:r w:rsidRPr="00B77740">
        <w:rPr>
          <w:lang w:eastAsia="zh-CN"/>
        </w:rPr>
        <w:t>R2-2302268</w:t>
      </w:r>
      <w:r w:rsidRPr="00B77740">
        <w:rPr>
          <w:lang w:eastAsia="zh-CN"/>
        </w:rPr>
        <w:tab/>
        <w:t>Report of Offline 027 model transfer delivery (Huawei)</w:t>
      </w:r>
      <w:r w:rsidRPr="00B77740">
        <w:rPr>
          <w:lang w:eastAsia="zh-CN"/>
        </w:rPr>
        <w:tab/>
        <w:t>Huawei</w:t>
      </w:r>
    </w:p>
    <w:p w14:paraId="282DF07B" w14:textId="77777777" w:rsidR="00140627" w:rsidRPr="00B77740" w:rsidRDefault="00140627" w:rsidP="00140627">
      <w:pPr>
        <w:pStyle w:val="Doc-text2"/>
        <w:rPr>
          <w:lang w:eastAsia="zh-CN"/>
        </w:rPr>
      </w:pPr>
      <w:r w:rsidRPr="00B77740">
        <w:rPr>
          <w:lang w:eastAsia="zh-CN"/>
        </w:rPr>
        <w:t xml:space="preserve">DISCUSSION </w:t>
      </w:r>
    </w:p>
    <w:p w14:paraId="056F766E" w14:textId="77777777" w:rsidR="00140627" w:rsidRPr="00B77740" w:rsidRDefault="00140627" w:rsidP="00140627">
      <w:pPr>
        <w:pStyle w:val="Doc-text2"/>
        <w:rPr>
          <w:lang w:eastAsia="zh-CN"/>
        </w:rPr>
      </w:pPr>
      <w:r w:rsidRPr="00B77740">
        <w:rPr>
          <w:lang w:eastAsia="zh-CN"/>
        </w:rPr>
        <w:t>-</w:t>
      </w:r>
      <w:r w:rsidRPr="00B77740">
        <w:rPr>
          <w:lang w:eastAsia="zh-CN"/>
        </w:rPr>
        <w:tab/>
        <w:t xml:space="preserve">Nokia think there are several references to “delta configuration” which we have not defined. </w:t>
      </w:r>
    </w:p>
    <w:p w14:paraId="201F01FA" w14:textId="77777777" w:rsidR="00140627" w:rsidRPr="00B77740" w:rsidRDefault="00140627" w:rsidP="00140627">
      <w:pPr>
        <w:pStyle w:val="Doc-text2"/>
        <w:rPr>
          <w:lang w:eastAsia="zh-CN"/>
        </w:rPr>
      </w:pPr>
      <w:r w:rsidRPr="00B77740">
        <w:rPr>
          <w:lang w:eastAsia="zh-CN"/>
        </w:rPr>
        <w:t>-</w:t>
      </w:r>
      <w:r w:rsidRPr="00B77740">
        <w:rPr>
          <w:lang w:eastAsia="zh-CN"/>
        </w:rPr>
        <w:tab/>
        <w:t xml:space="preserve">Nokia think we cannot discuss pros and cons of solution 4. </w:t>
      </w:r>
    </w:p>
    <w:p w14:paraId="609B8725" w14:textId="77777777" w:rsidR="00140627" w:rsidRPr="00B77740" w:rsidRDefault="00140627" w:rsidP="00140627">
      <w:pPr>
        <w:pStyle w:val="Doc-text2"/>
        <w:rPr>
          <w:lang w:eastAsia="zh-CN"/>
        </w:rPr>
      </w:pPr>
      <w:r w:rsidRPr="00B77740">
        <w:rPr>
          <w:lang w:eastAsia="zh-CN"/>
        </w:rPr>
        <w:t>-</w:t>
      </w:r>
      <w:r w:rsidRPr="00B77740">
        <w:rPr>
          <w:lang w:eastAsia="zh-CN"/>
        </w:rPr>
        <w:tab/>
        <w:t>Samsung think some pros and cons are just missing .. and can be added.</w:t>
      </w:r>
    </w:p>
    <w:p w14:paraId="499C808A" w14:textId="77777777" w:rsidR="00140627" w:rsidRPr="00B77740" w:rsidRDefault="00140627" w:rsidP="00140627">
      <w:pPr>
        <w:pStyle w:val="Doc-text2"/>
        <w:rPr>
          <w:lang w:eastAsia="zh-CN"/>
        </w:rPr>
      </w:pPr>
      <w:r w:rsidRPr="00B77740">
        <w:rPr>
          <w:lang w:eastAsia="zh-CN"/>
        </w:rPr>
        <w:t>-</w:t>
      </w:r>
      <w:r w:rsidRPr="00B77740">
        <w:rPr>
          <w:lang w:eastAsia="zh-CN"/>
        </w:rPr>
        <w:tab/>
        <w:t xml:space="preserve">Apple think it is pre-mature to actually agree. </w:t>
      </w:r>
    </w:p>
    <w:p w14:paraId="13FC0FC4" w14:textId="77777777" w:rsidR="00140627" w:rsidRPr="00B77740" w:rsidRDefault="00140627" w:rsidP="00140627">
      <w:pPr>
        <w:pStyle w:val="Doc-text2"/>
        <w:rPr>
          <w:lang w:eastAsia="zh-CN"/>
        </w:rPr>
      </w:pPr>
      <w:r w:rsidRPr="00B77740">
        <w:rPr>
          <w:lang w:eastAsia="zh-CN"/>
        </w:rPr>
        <w:t>-</w:t>
      </w:r>
      <w:r w:rsidRPr="00B77740">
        <w:rPr>
          <w:lang w:eastAsia="zh-CN"/>
        </w:rPr>
        <w:tab/>
        <w:t xml:space="preserve">QC think that option 4 is by default supported. MTK think this is not the case. </w:t>
      </w:r>
    </w:p>
    <w:p w14:paraId="47F59FAE" w14:textId="77777777" w:rsidR="00140627" w:rsidRPr="00B77740" w:rsidRDefault="00140627" w:rsidP="00140627">
      <w:pPr>
        <w:pStyle w:val="Doc-text2"/>
        <w:rPr>
          <w:lang w:eastAsia="zh-CN"/>
        </w:rPr>
      </w:pPr>
      <w:r w:rsidRPr="00B77740">
        <w:rPr>
          <w:lang w:eastAsia="zh-CN"/>
        </w:rPr>
        <w:t>-</w:t>
      </w:r>
      <w:r w:rsidRPr="00B77740">
        <w:rPr>
          <w:lang w:eastAsia="zh-CN"/>
        </w:rPr>
        <w:tab/>
        <w:t>Chair: there seems to be no consensus regarding the delta configuration aspect in the table</w:t>
      </w:r>
    </w:p>
    <w:p w14:paraId="34FBA902" w14:textId="77777777" w:rsidR="00140627" w:rsidRPr="00B77740" w:rsidRDefault="00140627" w:rsidP="00140627">
      <w:pPr>
        <w:pStyle w:val="Doc-text2"/>
      </w:pPr>
      <w:r w:rsidRPr="00B77740">
        <w:t>-</w:t>
      </w:r>
      <w:r w:rsidRPr="00B77740">
        <w:tab/>
        <w:t>Huawei think we should have a evaluation matrix.</w:t>
      </w:r>
    </w:p>
    <w:p w14:paraId="358F808D" w14:textId="77777777" w:rsidR="00140627" w:rsidRPr="00B77740" w:rsidRDefault="00140627" w:rsidP="00140627">
      <w:pPr>
        <w:pStyle w:val="Doc-text2"/>
      </w:pPr>
      <w:r w:rsidRPr="00B77740">
        <w:t>-</w:t>
      </w:r>
      <w:r w:rsidRPr="00B77740">
        <w:tab/>
        <w:t xml:space="preserve">MTK think we should list the important issues. </w:t>
      </w:r>
    </w:p>
    <w:p w14:paraId="5D437E5B" w14:textId="77777777" w:rsidR="00140627" w:rsidRPr="00B77740" w:rsidRDefault="00140627" w:rsidP="00140627">
      <w:pPr>
        <w:pStyle w:val="Doc-text2"/>
      </w:pPr>
    </w:p>
    <w:p w14:paraId="015360C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The table can serve as starting point for continued discussion (but contains some parts that seems non consensus, e.g. delta configuration). </w:t>
      </w:r>
    </w:p>
    <w:p w14:paraId="76B52F9F" w14:textId="77777777" w:rsidR="00140627" w:rsidRPr="00B77740" w:rsidRDefault="00140627" w:rsidP="00140627">
      <w:pPr>
        <w:pStyle w:val="Doc-text2"/>
        <w:ind w:left="0" w:firstLine="0"/>
      </w:pPr>
    </w:p>
    <w:p w14:paraId="1FF0EBD6" w14:textId="77777777" w:rsidR="00140627" w:rsidRPr="00B77740" w:rsidRDefault="00140627" w:rsidP="00140627">
      <w:pPr>
        <w:pStyle w:val="Doc-text2"/>
      </w:pPr>
      <w:r w:rsidRPr="00B77740">
        <w:t>Next Meeting</w:t>
      </w:r>
    </w:p>
    <w:p w14:paraId="78944688" w14:textId="77777777" w:rsidR="00140627" w:rsidRPr="00B77740" w:rsidRDefault="00140627" w:rsidP="00140627">
      <w:pPr>
        <w:pStyle w:val="Doc-text2"/>
      </w:pPr>
      <w:r w:rsidRPr="00B77740">
        <w:t>-</w:t>
      </w:r>
      <w:r w:rsidRPr="00B77740">
        <w:tab/>
        <w:t xml:space="preserve">OPPO propose to discuss function mapping. ZTE has some sympathy. </w:t>
      </w:r>
    </w:p>
    <w:p w14:paraId="6B62CEC8" w14:textId="77777777" w:rsidR="00140627" w:rsidRPr="00B77740" w:rsidRDefault="00140627" w:rsidP="00140627">
      <w:pPr>
        <w:pStyle w:val="Doc-text2"/>
      </w:pPr>
      <w:r w:rsidRPr="00B77740">
        <w:t>-</w:t>
      </w:r>
      <w:r w:rsidRPr="00B77740">
        <w:tab/>
        <w:t xml:space="preserve">QC think that for function mapping, there will not be a 1-to-1 mapping. </w:t>
      </w:r>
    </w:p>
    <w:p w14:paraId="48A3C6C4" w14:textId="77777777" w:rsidR="00140627" w:rsidRPr="00B77740" w:rsidRDefault="00140627" w:rsidP="00140627">
      <w:pPr>
        <w:pStyle w:val="Doc-text2"/>
      </w:pPr>
      <w:r w:rsidRPr="00B77740">
        <w:t>-</w:t>
      </w:r>
      <w:r w:rsidRPr="00B77740">
        <w:tab/>
        <w:t xml:space="preserve">Nokia think we should stick to tangible things. </w:t>
      </w:r>
    </w:p>
    <w:p w14:paraId="4E0D2DA3" w14:textId="77777777" w:rsidR="00140627" w:rsidRPr="00B77740" w:rsidRDefault="00140627" w:rsidP="00140627">
      <w:pPr>
        <w:pStyle w:val="Doc-text2"/>
      </w:pPr>
      <w:r w:rsidRPr="00B77740">
        <w:t>-</w:t>
      </w:r>
      <w:r w:rsidRPr="00B77740">
        <w:tab/>
        <w:t xml:space="preserve">MTK support to discuss the architecture. Think otherwise we may miss the whole picture. </w:t>
      </w:r>
    </w:p>
    <w:p w14:paraId="6A9C9749" w14:textId="77777777" w:rsidR="00140627" w:rsidRPr="00B77740" w:rsidRDefault="00140627" w:rsidP="00140627">
      <w:pPr>
        <w:pStyle w:val="Doc-text2"/>
      </w:pPr>
      <w:r w:rsidRPr="00B77740">
        <w:t>-</w:t>
      </w:r>
      <w:r w:rsidRPr="00B77740">
        <w:tab/>
        <w:t xml:space="preserve">Apple support that we should discuss this, as it impacts our other discussions on LCM .. </w:t>
      </w:r>
    </w:p>
    <w:p w14:paraId="1464B9E4" w14:textId="77777777" w:rsidR="00140627" w:rsidRPr="00B77740" w:rsidRDefault="00140627" w:rsidP="00140627">
      <w:pPr>
        <w:pStyle w:val="Doc-text2"/>
      </w:pPr>
      <w:r w:rsidRPr="00B77740">
        <w:t>-</w:t>
      </w:r>
      <w:r w:rsidRPr="00B77740">
        <w:tab/>
        <w:t xml:space="preserve">vivo think we should focus on one use case. </w:t>
      </w:r>
    </w:p>
    <w:p w14:paraId="773C28A8" w14:textId="77777777" w:rsidR="00140627" w:rsidRPr="00B77740" w:rsidRDefault="00140627" w:rsidP="00140627">
      <w:pPr>
        <w:pStyle w:val="Doc-text2"/>
      </w:pPr>
    </w:p>
    <w:p w14:paraId="59F0A426" w14:textId="77777777" w:rsidR="00140627" w:rsidRPr="00B77740" w:rsidRDefault="00140627" w:rsidP="00140627">
      <w:pPr>
        <w:pStyle w:val="Doc-text2"/>
      </w:pPr>
    </w:p>
    <w:p w14:paraId="7FD62E07" w14:textId="02B8CEFC" w:rsidR="00140627" w:rsidRPr="00B77740" w:rsidRDefault="00140627" w:rsidP="00140627">
      <w:pPr>
        <w:pStyle w:val="Doc-title"/>
      </w:pPr>
      <w:r w:rsidRPr="00B77740">
        <w:t>R2-2301770</w:t>
      </w:r>
      <w:r w:rsidRPr="00B77740">
        <w:tab/>
        <w:t>Model Transfer Delivery</w:t>
      </w:r>
      <w:r w:rsidRPr="00B77740">
        <w:tab/>
        <w:t>LG Electronics</w:t>
      </w:r>
      <w:r w:rsidRPr="00B77740">
        <w:tab/>
        <w:t>discussion</w:t>
      </w:r>
      <w:r w:rsidRPr="00B77740">
        <w:tab/>
        <w:t>Rel-18</w:t>
      </w:r>
    </w:p>
    <w:p w14:paraId="56B0B5C8" w14:textId="24911108" w:rsidR="00140627" w:rsidRPr="00B77740" w:rsidRDefault="00140627" w:rsidP="00140627">
      <w:pPr>
        <w:pStyle w:val="Doc-title"/>
      </w:pPr>
      <w:r w:rsidRPr="00B77740">
        <w:t>R2-2301788</w:t>
      </w:r>
      <w:r w:rsidRPr="00B77740">
        <w:tab/>
        <w:t>Further Considerations on AI Function Mapping and Model Transfer</w:t>
      </w:r>
      <w:r w:rsidRPr="00B77740">
        <w:tab/>
        <w:t>ZTE Corporation,Sanechips</w:t>
      </w:r>
      <w:r w:rsidRPr="00B77740">
        <w:tab/>
        <w:t>discussion</w:t>
      </w:r>
      <w:r w:rsidRPr="00B77740">
        <w:tab/>
        <w:t>Rel-18</w:t>
      </w:r>
      <w:r w:rsidRPr="00B77740">
        <w:tab/>
        <w:t>FS_NR_AIML_air</w:t>
      </w:r>
    </w:p>
    <w:p w14:paraId="543AA195" w14:textId="701CFAC1" w:rsidR="00140627" w:rsidRPr="00B77740" w:rsidRDefault="00140627" w:rsidP="00140627">
      <w:pPr>
        <w:pStyle w:val="Doc-title"/>
      </w:pPr>
      <w:r w:rsidRPr="00B77740">
        <w:t>R2-2300253</w:t>
      </w:r>
      <w:r w:rsidRPr="00B77740">
        <w:tab/>
        <w:t>AIML Model transfer Requirements during Handover</w:t>
      </w:r>
      <w:r w:rsidRPr="00B77740">
        <w:tab/>
        <w:t>NEC</w:t>
      </w:r>
      <w:r w:rsidRPr="00B77740">
        <w:tab/>
        <w:t>discussion</w:t>
      </w:r>
      <w:r w:rsidRPr="00B77740">
        <w:tab/>
        <w:t>FS_NR_AIML_air</w:t>
      </w:r>
    </w:p>
    <w:p w14:paraId="6855A87E" w14:textId="537B95E5" w:rsidR="00140627" w:rsidRPr="00B77740" w:rsidRDefault="00140627" w:rsidP="00140627">
      <w:pPr>
        <w:pStyle w:val="Doc-title"/>
      </w:pPr>
      <w:r w:rsidRPr="00B77740">
        <w:t>R2-2300257</w:t>
      </w:r>
      <w:r w:rsidRPr="00B77740">
        <w:tab/>
        <w:t>On AI/ML model transfer over radio interface</w:t>
      </w:r>
      <w:r w:rsidRPr="00B77740">
        <w:tab/>
        <w:t>Dell Technologies</w:t>
      </w:r>
      <w:r w:rsidRPr="00B77740">
        <w:tab/>
        <w:t>discussion</w:t>
      </w:r>
      <w:r w:rsidRPr="00B77740">
        <w:tab/>
        <w:t>Rel-18</w:t>
      </w:r>
    </w:p>
    <w:p w14:paraId="392DE209" w14:textId="3B8C63BC" w:rsidR="00140627" w:rsidRPr="00B77740" w:rsidRDefault="00140627" w:rsidP="00140627">
      <w:pPr>
        <w:pStyle w:val="Doc-title"/>
      </w:pPr>
      <w:r w:rsidRPr="00B77740">
        <w:t>R2-2300327</w:t>
      </w:r>
      <w:r w:rsidRPr="00B77740">
        <w:tab/>
        <w:t>Discussion on AI/ML Model Transfer and Delivery</w:t>
      </w:r>
      <w:r w:rsidRPr="00B77740">
        <w:tab/>
        <w:t>Futurewei Technologies</w:t>
      </w:r>
      <w:r w:rsidRPr="00B77740">
        <w:tab/>
        <w:t>discussion</w:t>
      </w:r>
    </w:p>
    <w:p w14:paraId="30453B34" w14:textId="77777777" w:rsidR="00140627" w:rsidRPr="00B77740" w:rsidRDefault="00140627" w:rsidP="00140627">
      <w:pPr>
        <w:pStyle w:val="BoldComments"/>
      </w:pPr>
      <w:r w:rsidRPr="00B77740">
        <w:t>Model ID and UE cap</w:t>
      </w:r>
    </w:p>
    <w:p w14:paraId="6AFCFBC0" w14:textId="3B15F00B" w:rsidR="00140627" w:rsidRPr="00B77740" w:rsidRDefault="00140627" w:rsidP="00140627">
      <w:pPr>
        <w:pStyle w:val="Doc-title"/>
      </w:pPr>
      <w:r w:rsidRPr="00B77740">
        <w:t>R2-2300709</w:t>
      </w:r>
      <w:r w:rsidRPr="00B77740">
        <w:tab/>
        <w:t>Discussion on RAN2 aspects of AI/ML model identification, LCM and capability</w:t>
      </w:r>
      <w:r w:rsidRPr="00B77740">
        <w:tab/>
        <w:t>Apple</w:t>
      </w:r>
      <w:r w:rsidRPr="00B77740">
        <w:tab/>
        <w:t>discussion</w:t>
      </w:r>
      <w:r w:rsidRPr="00B77740">
        <w:tab/>
        <w:t>Rel-18</w:t>
      </w:r>
      <w:r w:rsidRPr="00B77740">
        <w:tab/>
        <w:t>FS_NR_AIML_air</w:t>
      </w:r>
    </w:p>
    <w:p w14:paraId="0652E7FE" w14:textId="16EA3F58" w:rsidR="00140627" w:rsidRPr="00B77740" w:rsidRDefault="00140627" w:rsidP="00140627">
      <w:pPr>
        <w:pStyle w:val="Doc-title"/>
      </w:pPr>
      <w:r w:rsidRPr="00B77740">
        <w:t>R2-2300096</w:t>
      </w:r>
      <w:r w:rsidRPr="00B77740">
        <w:tab/>
        <w:t>AIML Methods Discussion in General</w:t>
      </w:r>
      <w:r w:rsidRPr="00B77740">
        <w:tab/>
        <w:t>OPPO</w:t>
      </w:r>
      <w:r w:rsidRPr="00B77740">
        <w:tab/>
        <w:t>discussion</w:t>
      </w:r>
      <w:r w:rsidRPr="00B77740">
        <w:tab/>
        <w:t>Rel-18</w:t>
      </w:r>
      <w:r w:rsidRPr="00B77740">
        <w:tab/>
        <w:t>FS_NR_AIML_air</w:t>
      </w:r>
    </w:p>
    <w:p w14:paraId="359ABCD6" w14:textId="77777777" w:rsidR="00140627" w:rsidRPr="00B77740" w:rsidRDefault="00140627" w:rsidP="00140627">
      <w:pPr>
        <w:pStyle w:val="Doc-text2"/>
      </w:pPr>
      <w:r w:rsidRPr="00B77740">
        <w:t xml:space="preserve">DISUSSION </w:t>
      </w:r>
    </w:p>
    <w:p w14:paraId="0C4B351D" w14:textId="77777777" w:rsidR="00140627" w:rsidRPr="00B77740" w:rsidRDefault="00140627" w:rsidP="00140627">
      <w:pPr>
        <w:pStyle w:val="Doc-text2"/>
      </w:pPr>
      <w:r w:rsidRPr="00B77740">
        <w:t>-</w:t>
      </w:r>
      <w:r w:rsidRPr="00B77740">
        <w:tab/>
        <w:t xml:space="preserve">Apple support, and think this shall work between vendors. Think a local ID can be discussed later. </w:t>
      </w:r>
    </w:p>
    <w:p w14:paraId="3C414512" w14:textId="77777777" w:rsidR="00140627" w:rsidRPr="00B77740" w:rsidRDefault="00140627" w:rsidP="00140627">
      <w:pPr>
        <w:pStyle w:val="Doc-text2"/>
      </w:pPr>
      <w:r w:rsidRPr="00B77740">
        <w:t>-</w:t>
      </w:r>
      <w:r w:rsidRPr="00B77740">
        <w:tab/>
        <w:t xml:space="preserve">QC support. </w:t>
      </w:r>
    </w:p>
    <w:p w14:paraId="2F038B79" w14:textId="77777777" w:rsidR="00140627" w:rsidRPr="00B77740" w:rsidRDefault="00140627" w:rsidP="00140627">
      <w:pPr>
        <w:pStyle w:val="Doc-text2"/>
      </w:pPr>
      <w:r w:rsidRPr="00B77740">
        <w:t>-</w:t>
      </w:r>
      <w:r w:rsidRPr="00B77740">
        <w:tab/>
        <w:t xml:space="preserve">TMO think we need to think of this from operator perspective. Need testing and certification regime, so any retraining results in a new variant. Need to be pretty global. </w:t>
      </w:r>
    </w:p>
    <w:p w14:paraId="360A62D2" w14:textId="77777777" w:rsidR="00140627" w:rsidRPr="00B77740" w:rsidRDefault="00140627" w:rsidP="00140627">
      <w:pPr>
        <w:pStyle w:val="Doc-text2"/>
      </w:pPr>
      <w:r w:rsidRPr="00B77740">
        <w:t>-</w:t>
      </w:r>
      <w:r w:rsidRPr="00B77740">
        <w:tab/>
        <w:t xml:space="preserve">LGE wonder if this model ID can contain operator or vendor ID. </w:t>
      </w:r>
    </w:p>
    <w:p w14:paraId="477DDF2A" w14:textId="77777777" w:rsidR="00140627" w:rsidRPr="00B77740" w:rsidRDefault="00140627" w:rsidP="00140627">
      <w:pPr>
        <w:pStyle w:val="Doc-text2"/>
      </w:pPr>
      <w:r w:rsidRPr="00B77740">
        <w:t>-</w:t>
      </w:r>
      <w:r w:rsidRPr="00B77740">
        <w:tab/>
        <w:t>MTK wonder who assigns this and is it specified?</w:t>
      </w:r>
    </w:p>
    <w:p w14:paraId="42E73609" w14:textId="77777777" w:rsidR="00140627" w:rsidRPr="00B77740" w:rsidRDefault="00140627" w:rsidP="00140627">
      <w:pPr>
        <w:pStyle w:val="Doc-text2"/>
      </w:pPr>
      <w:r w:rsidRPr="00B77740">
        <w:lastRenderedPageBreak/>
        <w:t>-</w:t>
      </w:r>
      <w:r w:rsidRPr="00B77740">
        <w:tab/>
        <w:t xml:space="preserve">QC point out that R1 has specified functionality based LCM .. IDT think e.g. function classification can be meta data and doesn’t need t be encoded in the mode ID. </w:t>
      </w:r>
    </w:p>
    <w:p w14:paraId="3B10C0B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RAN2 assumes that Model ID is unique “globally”, e.g. in order to manage test certification each retrained version need to be identified. </w:t>
      </w:r>
    </w:p>
    <w:p w14:paraId="0CBD6D2B" w14:textId="77777777" w:rsidR="00140627" w:rsidRPr="00B77740" w:rsidRDefault="00140627" w:rsidP="00140627">
      <w:pPr>
        <w:pStyle w:val="Doc-text2"/>
      </w:pPr>
    </w:p>
    <w:p w14:paraId="5A11D1CD" w14:textId="604E41D8" w:rsidR="00140627" w:rsidRPr="00B77740" w:rsidRDefault="00140627" w:rsidP="00140627">
      <w:pPr>
        <w:pStyle w:val="Doc-title"/>
      </w:pPr>
      <w:r w:rsidRPr="00B77740">
        <w:t>R2-2300374</w:t>
      </w:r>
      <w:r w:rsidRPr="00B77740">
        <w:tab/>
        <w:t>Model ID and Model Identification</w:t>
      </w:r>
      <w:r w:rsidRPr="00B77740">
        <w:tab/>
        <w:t>MediaTek Inc.</w:t>
      </w:r>
      <w:r w:rsidRPr="00B77740">
        <w:tab/>
        <w:t>discussion</w:t>
      </w:r>
    </w:p>
    <w:p w14:paraId="78AA94BD" w14:textId="0A3466EA" w:rsidR="00140627" w:rsidRPr="00B77740" w:rsidRDefault="00140627" w:rsidP="00140627">
      <w:pPr>
        <w:pStyle w:val="Doc-title"/>
      </w:pPr>
      <w:r w:rsidRPr="00B77740">
        <w:t>R2-2301101</w:t>
      </w:r>
      <w:r w:rsidRPr="00B77740">
        <w:tab/>
        <w:t>Some considerations about CP/UP solution and model ID</w:t>
      </w:r>
      <w:r w:rsidRPr="00B77740">
        <w:tab/>
        <w:t>Sony</w:t>
      </w:r>
      <w:r w:rsidRPr="00B77740">
        <w:tab/>
        <w:t>discussion</w:t>
      </w:r>
      <w:r w:rsidRPr="00B77740">
        <w:tab/>
        <w:t>Rel-18</w:t>
      </w:r>
      <w:r w:rsidRPr="00B77740">
        <w:tab/>
        <w:t>FS_NR_AIML_air</w:t>
      </w:r>
    </w:p>
    <w:p w14:paraId="43190CBF" w14:textId="7B378CF4" w:rsidR="00140627" w:rsidRPr="00B77740" w:rsidRDefault="00140627" w:rsidP="00140627">
      <w:pPr>
        <w:pStyle w:val="Doc-title"/>
      </w:pPr>
      <w:r w:rsidRPr="00B77740">
        <w:t>R2-2301105</w:t>
      </w:r>
      <w:r w:rsidRPr="00B77740">
        <w:tab/>
        <w:t xml:space="preserve">AI/ML Capability Reporting </w:t>
      </w:r>
      <w:r w:rsidRPr="00B77740">
        <w:tab/>
        <w:t>Samsung Electronics Nordic AB</w:t>
      </w:r>
      <w:r w:rsidRPr="00B77740">
        <w:tab/>
        <w:t>discussion</w:t>
      </w:r>
    </w:p>
    <w:p w14:paraId="330ADF6B" w14:textId="77777777" w:rsidR="00140627" w:rsidRPr="00B77740" w:rsidRDefault="00140627" w:rsidP="00140627">
      <w:pPr>
        <w:pStyle w:val="BoldComments"/>
      </w:pPr>
      <w:r w:rsidRPr="00B77740">
        <w:t>General</w:t>
      </w:r>
    </w:p>
    <w:p w14:paraId="4329D227" w14:textId="50C7A9E8" w:rsidR="00140627" w:rsidRPr="00B77740" w:rsidRDefault="00140627" w:rsidP="00140627">
      <w:pPr>
        <w:pStyle w:val="Doc-title"/>
      </w:pPr>
      <w:r w:rsidRPr="00B77740">
        <w:t>R2-2301427</w:t>
      </w:r>
      <w:r w:rsidRPr="00B77740">
        <w:tab/>
        <w:t>Discussion on AI/ML methods</w:t>
      </w:r>
      <w:r w:rsidRPr="00B77740">
        <w:tab/>
        <w:t xml:space="preserve">Qualcomm Incorporated </w:t>
      </w:r>
      <w:r w:rsidRPr="00B77740">
        <w:tab/>
        <w:t>discussion</w:t>
      </w:r>
      <w:r w:rsidRPr="00B77740">
        <w:tab/>
        <w:t>Rel-18</w:t>
      </w:r>
    </w:p>
    <w:p w14:paraId="36700A8B" w14:textId="77777777" w:rsidR="00140627" w:rsidRPr="00B77740" w:rsidRDefault="00140627" w:rsidP="00140627">
      <w:pPr>
        <w:pStyle w:val="Doc-text2"/>
      </w:pPr>
    </w:p>
    <w:p w14:paraId="03515150"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R2 may consider including the existing EVEX framework for this SI, FFS exactly what this means, can discuss next meeting.</w:t>
      </w:r>
    </w:p>
    <w:p w14:paraId="61A9233B" w14:textId="77777777" w:rsidR="00140627" w:rsidRPr="00B77740" w:rsidRDefault="00140627" w:rsidP="00140627">
      <w:pPr>
        <w:pStyle w:val="Doc-text2"/>
        <w:rPr>
          <w:lang w:eastAsia="zh-CN"/>
        </w:rPr>
      </w:pPr>
    </w:p>
    <w:p w14:paraId="30B97EFB" w14:textId="77777777" w:rsidR="00140627" w:rsidRPr="00B77740" w:rsidRDefault="00140627" w:rsidP="00140627">
      <w:pPr>
        <w:pStyle w:val="Doc-text2"/>
        <w:rPr>
          <w:lang w:eastAsia="zh-CN"/>
        </w:rPr>
      </w:pPr>
      <w:r w:rsidRPr="00B77740">
        <w:rPr>
          <w:lang w:eastAsia="zh-CN"/>
        </w:rPr>
        <w:t xml:space="preserve">Chair comment: Companies, please do homework for next meeting, so we can discuss. </w:t>
      </w:r>
    </w:p>
    <w:p w14:paraId="574926EB" w14:textId="77777777" w:rsidR="00140627" w:rsidRPr="00B77740" w:rsidRDefault="00140627" w:rsidP="00140627">
      <w:pPr>
        <w:pStyle w:val="Doc-text2"/>
      </w:pPr>
    </w:p>
    <w:p w14:paraId="2C66E701" w14:textId="75ECA824" w:rsidR="00140627" w:rsidRPr="00B77740" w:rsidRDefault="00140627" w:rsidP="00140627">
      <w:pPr>
        <w:pStyle w:val="Doc-title"/>
      </w:pPr>
      <w:r w:rsidRPr="00B77740">
        <w:t>R2-2300249</w:t>
      </w:r>
      <w:r w:rsidRPr="00B77740">
        <w:tab/>
        <w:t>AIML Architecture Assumptions</w:t>
      </w:r>
      <w:r w:rsidRPr="00B77740">
        <w:tab/>
        <w:t>NEC</w:t>
      </w:r>
      <w:r w:rsidRPr="00B77740">
        <w:tab/>
        <w:t>discussion</w:t>
      </w:r>
      <w:r w:rsidRPr="00B77740">
        <w:tab/>
        <w:t>FS_NR_AIML_air</w:t>
      </w:r>
    </w:p>
    <w:p w14:paraId="02B8DED8" w14:textId="29F960AF" w:rsidR="00140627" w:rsidRPr="00B77740" w:rsidRDefault="00140627" w:rsidP="00140627">
      <w:pPr>
        <w:pStyle w:val="Doc-title"/>
      </w:pPr>
      <w:r w:rsidRPr="00B77740">
        <w:t>R2-2300289</w:t>
      </w:r>
      <w:r w:rsidRPr="00B77740">
        <w:tab/>
        <w:t>Consideration on General Aspects of AIML for NR Air-interface</w:t>
      </w:r>
      <w:r w:rsidRPr="00B77740">
        <w:tab/>
        <w:t>CATT</w:t>
      </w:r>
      <w:r w:rsidRPr="00B77740">
        <w:tab/>
        <w:t>discussion</w:t>
      </w:r>
      <w:r w:rsidRPr="00B77740">
        <w:tab/>
        <w:t>FS_NR_AIML_air</w:t>
      </w:r>
    </w:p>
    <w:p w14:paraId="0949B0E8" w14:textId="49F2BCEC" w:rsidR="00140627" w:rsidRPr="00B77740" w:rsidRDefault="00140627" w:rsidP="00140627">
      <w:pPr>
        <w:pStyle w:val="Doc-title"/>
      </w:pPr>
      <w:r w:rsidRPr="00B77740">
        <w:t>R2-2300393</w:t>
      </w:r>
      <w:r w:rsidRPr="00B77740">
        <w:tab/>
        <w:t>Discussion on AIML for NR air interface</w:t>
      </w:r>
      <w:r w:rsidRPr="00B77740">
        <w:tab/>
        <w:t>Xiaomi</w:t>
      </w:r>
      <w:r w:rsidRPr="00B77740">
        <w:tab/>
        <w:t>discussion</w:t>
      </w:r>
    </w:p>
    <w:p w14:paraId="6B145CBE" w14:textId="530F02CF" w:rsidR="00140627" w:rsidRPr="00B77740" w:rsidRDefault="00140627" w:rsidP="00140627">
      <w:pPr>
        <w:pStyle w:val="Doc-title"/>
      </w:pPr>
      <w:r w:rsidRPr="00B77740">
        <w:t>R2-2300398</w:t>
      </w:r>
      <w:r w:rsidRPr="00B77740">
        <w:tab/>
        <w:t xml:space="preserve">AIML methods </w:t>
      </w:r>
      <w:r w:rsidRPr="00B77740">
        <w:tab/>
        <w:t>Nokia UK</w:t>
      </w:r>
      <w:r w:rsidRPr="00B77740">
        <w:tab/>
        <w:t>discussion</w:t>
      </w:r>
      <w:r w:rsidRPr="00B77740">
        <w:tab/>
        <w:t>Rel-18</w:t>
      </w:r>
      <w:r w:rsidRPr="00B77740">
        <w:tab/>
        <w:t>FS_NR_AIML_air</w:t>
      </w:r>
    </w:p>
    <w:p w14:paraId="0736D928" w14:textId="19578C5A" w:rsidR="00140627" w:rsidRPr="00B77740" w:rsidRDefault="00140627" w:rsidP="00140627">
      <w:pPr>
        <w:pStyle w:val="Doc-title"/>
      </w:pPr>
      <w:r w:rsidRPr="00B77740">
        <w:t>R2-2300417</w:t>
      </w:r>
      <w:r w:rsidRPr="00B77740">
        <w:tab/>
        <w:t>Discussion on life cycle management: RAN2 impact</w:t>
      </w:r>
      <w:r w:rsidRPr="00B77740">
        <w:tab/>
        <w:t>Intel Corporation</w:t>
      </w:r>
      <w:r w:rsidRPr="00B77740">
        <w:tab/>
        <w:t>discussion</w:t>
      </w:r>
      <w:r w:rsidRPr="00B77740">
        <w:tab/>
        <w:t>Rel-18</w:t>
      </w:r>
      <w:r w:rsidRPr="00B77740">
        <w:tab/>
        <w:t>FS_NR_AIML_air</w:t>
      </w:r>
    </w:p>
    <w:p w14:paraId="5E358CB3" w14:textId="0A8D1AF2" w:rsidR="00140627" w:rsidRPr="00B77740" w:rsidRDefault="00140627" w:rsidP="00140627">
      <w:pPr>
        <w:pStyle w:val="Doc-title"/>
      </w:pPr>
      <w:r w:rsidRPr="00B77740">
        <w:t>R2-2300660</w:t>
      </w:r>
      <w:r w:rsidRPr="00B77740">
        <w:tab/>
        <w:t>Discussion on AIML methods</w:t>
      </w:r>
      <w:r w:rsidRPr="00B77740">
        <w:tab/>
        <w:t>Spreadtrum Communications</w:t>
      </w:r>
      <w:r w:rsidRPr="00B77740">
        <w:tab/>
        <w:t>discussion</w:t>
      </w:r>
      <w:r w:rsidRPr="00B77740">
        <w:tab/>
        <w:t>Rel-18</w:t>
      </w:r>
    </w:p>
    <w:p w14:paraId="47639F92" w14:textId="6C43BAC4" w:rsidR="00140627" w:rsidRPr="00B77740" w:rsidRDefault="00140627" w:rsidP="00140627">
      <w:pPr>
        <w:pStyle w:val="Doc-title"/>
      </w:pPr>
      <w:r w:rsidRPr="00B77740">
        <w:t>R2-2300679</w:t>
      </w:r>
      <w:r w:rsidRPr="00B77740">
        <w:tab/>
        <w:t>Further discussion on AIML methods</w:t>
      </w:r>
      <w:r w:rsidRPr="00B77740">
        <w:tab/>
        <w:t>vivo</w:t>
      </w:r>
      <w:r w:rsidRPr="00B77740">
        <w:tab/>
        <w:t>discussion</w:t>
      </w:r>
      <w:r w:rsidRPr="00B77740">
        <w:tab/>
        <w:t>Rel-18</w:t>
      </w:r>
      <w:r w:rsidRPr="00B77740">
        <w:tab/>
        <w:t>FS_NR_AIML_air</w:t>
      </w:r>
    </w:p>
    <w:p w14:paraId="53ED7722" w14:textId="5E566031" w:rsidR="00140627" w:rsidRPr="00B77740" w:rsidRDefault="00140627" w:rsidP="00140627">
      <w:pPr>
        <w:pStyle w:val="Doc-title"/>
      </w:pPr>
      <w:r w:rsidRPr="00B77740">
        <w:t>R2-2300806</w:t>
      </w:r>
      <w:r w:rsidRPr="00B77740">
        <w:tab/>
        <w:t>Discussion on RAN2 aspects for LCM</w:t>
      </w:r>
      <w:r w:rsidRPr="00B77740">
        <w:tab/>
        <w:t>MediaTek Inc.</w:t>
      </w:r>
      <w:r w:rsidRPr="00B77740">
        <w:tab/>
        <w:t>discussion</w:t>
      </w:r>
    </w:p>
    <w:p w14:paraId="58003E0C" w14:textId="44804303" w:rsidR="00140627" w:rsidRPr="00B77740" w:rsidRDefault="00140627" w:rsidP="00140627">
      <w:pPr>
        <w:pStyle w:val="Doc-title"/>
      </w:pPr>
      <w:r w:rsidRPr="00B77740">
        <w:t>R2-2300950</w:t>
      </w:r>
      <w:r w:rsidRPr="00B77740">
        <w:tab/>
        <w:t>General issues on AI for air interface</w:t>
      </w:r>
      <w:r w:rsidRPr="00B77740">
        <w:tab/>
        <w:t>Lenovo</w:t>
      </w:r>
      <w:r w:rsidRPr="00B77740">
        <w:tab/>
        <w:t>discussion</w:t>
      </w:r>
      <w:r w:rsidRPr="00B77740">
        <w:tab/>
        <w:t>Rel-18</w:t>
      </w:r>
    </w:p>
    <w:p w14:paraId="1C594560" w14:textId="749F317B" w:rsidR="00140627" w:rsidRPr="00B77740" w:rsidRDefault="00140627" w:rsidP="00140627">
      <w:pPr>
        <w:pStyle w:val="Doc-title"/>
      </w:pPr>
      <w:r w:rsidRPr="00B77740">
        <w:t>R2-2301033</w:t>
      </w:r>
      <w:r w:rsidRPr="00B77740">
        <w:tab/>
        <w:t>Discussion on AIML methods for general aspects of AIML via air interface</w:t>
      </w:r>
      <w:r w:rsidRPr="00B77740">
        <w:tab/>
        <w:t>Fujitsu</w:t>
      </w:r>
      <w:r w:rsidRPr="00B77740">
        <w:tab/>
        <w:t>discussion</w:t>
      </w:r>
      <w:r w:rsidRPr="00B77740">
        <w:tab/>
        <w:t>Rel-18</w:t>
      </w:r>
      <w:r w:rsidRPr="00B77740">
        <w:tab/>
        <w:t>FS_NR_AIML_air</w:t>
      </w:r>
    </w:p>
    <w:p w14:paraId="27C746BF" w14:textId="78A7ADB2" w:rsidR="00140627" w:rsidRPr="00B77740" w:rsidRDefault="00140627" w:rsidP="00140627">
      <w:pPr>
        <w:pStyle w:val="Doc-title"/>
      </w:pPr>
      <w:r w:rsidRPr="00B77740">
        <w:t>R2-2301256</w:t>
      </w:r>
      <w:r w:rsidRPr="00B77740">
        <w:tab/>
        <w:t>Discussion on AIML methods for NR air interface</w:t>
      </w:r>
      <w:r w:rsidRPr="00B77740">
        <w:tab/>
        <w:t>CMCC</w:t>
      </w:r>
      <w:r w:rsidRPr="00B77740">
        <w:tab/>
        <w:t>discussion</w:t>
      </w:r>
      <w:r w:rsidRPr="00B77740">
        <w:tab/>
        <w:t>Rel-18</w:t>
      </w:r>
      <w:r w:rsidRPr="00B77740">
        <w:tab/>
        <w:t>FS_NR_AIML_air</w:t>
      </w:r>
    </w:p>
    <w:p w14:paraId="22F1E32F" w14:textId="486C944B" w:rsidR="00140627" w:rsidRPr="00B77740" w:rsidRDefault="00140627" w:rsidP="00140627">
      <w:pPr>
        <w:pStyle w:val="Doc-title"/>
      </w:pPr>
      <w:r w:rsidRPr="00B77740">
        <w:t>R2-2301441</w:t>
      </w:r>
      <w:r w:rsidRPr="00B77740">
        <w:tab/>
        <w:t>General aspects for AIML for NR air interface</w:t>
      </w:r>
      <w:r w:rsidRPr="00B77740">
        <w:tab/>
        <w:t>Ericsson</w:t>
      </w:r>
      <w:r w:rsidRPr="00B77740">
        <w:tab/>
        <w:t>discussion</w:t>
      </w:r>
      <w:r w:rsidRPr="00B77740">
        <w:tab/>
        <w:t>Rel-18</w:t>
      </w:r>
      <w:r w:rsidRPr="00B77740">
        <w:tab/>
        <w:t>FS_NR_AIML_air</w:t>
      </w:r>
    </w:p>
    <w:p w14:paraId="34A534BA" w14:textId="3FBA6078" w:rsidR="00140627" w:rsidRPr="00B77740" w:rsidRDefault="00140627" w:rsidP="00140627">
      <w:pPr>
        <w:pStyle w:val="Doc-title"/>
      </w:pPr>
      <w:r w:rsidRPr="00B77740">
        <w:t>R2-2301577</w:t>
      </w:r>
      <w:r w:rsidRPr="00B77740">
        <w:tab/>
        <w:t>Discussion on AIML methods</w:t>
      </w:r>
      <w:r w:rsidRPr="00B77740">
        <w:tab/>
        <w:t>Huawei, HiSilicon</w:t>
      </w:r>
      <w:r w:rsidRPr="00B77740">
        <w:tab/>
        <w:t>discussion</w:t>
      </w:r>
      <w:r w:rsidRPr="00B77740">
        <w:tab/>
        <w:t>Rel-18</w:t>
      </w:r>
      <w:r w:rsidRPr="00B77740">
        <w:tab/>
        <w:t>FS_NR_AIML_air</w:t>
      </w:r>
    </w:p>
    <w:p w14:paraId="40E49551" w14:textId="484C0FA9" w:rsidR="00140627" w:rsidRPr="00B77740" w:rsidRDefault="00140627" w:rsidP="00140627">
      <w:pPr>
        <w:pStyle w:val="Doc-title"/>
        <w:rPr>
          <w:rStyle w:val="eop"/>
        </w:rPr>
      </w:pPr>
      <w:r w:rsidRPr="00B77740">
        <w:t>R2-2301634</w:t>
      </w:r>
      <w:r w:rsidRPr="00B77740">
        <w:tab/>
        <w:t>Protocol aspects of AI/ML framework for NR air interface</w:t>
      </w:r>
      <w:r w:rsidRPr="00B77740">
        <w:tab/>
        <w:t>AT&amp;T</w:t>
      </w:r>
      <w:r w:rsidRPr="00B77740">
        <w:tab/>
        <w:t>discussion</w:t>
      </w:r>
    </w:p>
    <w:p w14:paraId="1C4124C9" w14:textId="1FDADD2B" w:rsidR="00140627" w:rsidRPr="00B77740" w:rsidRDefault="00140627" w:rsidP="00140627">
      <w:pPr>
        <w:pStyle w:val="Doc-title"/>
      </w:pPr>
      <w:r w:rsidRPr="00B77740">
        <w:t>R2-2301835</w:t>
      </w:r>
      <w:r w:rsidRPr="00B77740">
        <w:tab/>
        <w:t>Discussion on AIML methods</w:t>
      </w:r>
      <w:r w:rsidRPr="00B77740">
        <w:tab/>
        <w:t>TCL Communication Ltd.</w:t>
      </w:r>
      <w:r w:rsidRPr="00B77740">
        <w:tab/>
        <w:t>discussion</w:t>
      </w:r>
    </w:p>
    <w:p w14:paraId="0A2CFD21" w14:textId="3E28820D" w:rsidR="00140627" w:rsidRDefault="00140627" w:rsidP="00140627">
      <w:pPr>
        <w:pStyle w:val="Doc-title"/>
      </w:pPr>
      <w:r w:rsidRPr="00B77740">
        <w:t>R2-2301841</w:t>
      </w:r>
      <w:r w:rsidRPr="00B77740">
        <w:tab/>
        <w:t>AI_ML model life cycle management during RRC state transitions and mobility</w:t>
      </w:r>
      <w:r w:rsidRPr="00B77740">
        <w:tab/>
        <w:t>Rakuten Symphony</w:t>
      </w:r>
      <w:r w:rsidRPr="00B77740">
        <w:tab/>
        <w:t>discussion</w:t>
      </w:r>
      <w:r w:rsidRPr="00B77740">
        <w:tab/>
        <w:t>Rel-18</w:t>
      </w:r>
    </w:p>
    <w:p w14:paraId="33120716" w14:textId="77777777" w:rsidR="002F3186" w:rsidRPr="002F3186" w:rsidRDefault="002F3186" w:rsidP="002F3186">
      <w:pPr>
        <w:pStyle w:val="Doc-text2"/>
      </w:pPr>
    </w:p>
    <w:p w14:paraId="7AF780C0" w14:textId="77777777" w:rsidR="00140627" w:rsidRPr="00B77740" w:rsidRDefault="00140627" w:rsidP="00140627">
      <w:pPr>
        <w:pStyle w:val="Heading3"/>
      </w:pPr>
      <w:bookmarkStart w:id="325" w:name="_Toc129990507"/>
      <w:r w:rsidRPr="00B77740">
        <w:t>8.16.3</w:t>
      </w:r>
      <w:r w:rsidRPr="00B77740">
        <w:tab/>
        <w:t>Use case specific aspects</w:t>
      </w:r>
      <w:bookmarkEnd w:id="325"/>
    </w:p>
    <w:p w14:paraId="04133493" w14:textId="77777777" w:rsidR="00140627" w:rsidRPr="00B77740" w:rsidRDefault="00140627" w:rsidP="00140627">
      <w:pPr>
        <w:pStyle w:val="Comments"/>
      </w:pPr>
      <w:r w:rsidRPr="00B77740">
        <w:t xml:space="preserve">Explore potential impact of the specific use cases, and the related AIML methods. Authors are asked to kindly structure subclauses, observations, proposals according to use case. Note that RAN2 is dependent on RAN1 progress to make detailed decisions. </w:t>
      </w:r>
    </w:p>
    <w:p w14:paraId="6FD49163" w14:textId="14EF612C" w:rsidR="00140627" w:rsidRPr="00B77740" w:rsidRDefault="00140627" w:rsidP="00140627">
      <w:pPr>
        <w:pStyle w:val="Doc-title"/>
      </w:pPr>
      <w:r w:rsidRPr="00B77740">
        <w:t>R2-2301578</w:t>
      </w:r>
      <w:r w:rsidRPr="00B77740">
        <w:tab/>
        <w:t>Discussion on use case specific aspects</w:t>
      </w:r>
      <w:r w:rsidRPr="00B77740">
        <w:tab/>
        <w:t>Huawei, HiSilicon</w:t>
      </w:r>
      <w:r w:rsidRPr="00B77740">
        <w:tab/>
        <w:t>discussion</w:t>
      </w:r>
      <w:r w:rsidRPr="00B77740">
        <w:tab/>
        <w:t>Rel-18</w:t>
      </w:r>
      <w:r w:rsidRPr="00B77740">
        <w:tab/>
        <w:t>FS_NR_AIML_air</w:t>
      </w:r>
    </w:p>
    <w:p w14:paraId="48DA86B0" w14:textId="55A6B314" w:rsidR="00140627" w:rsidRPr="00B77740" w:rsidRDefault="00140627" w:rsidP="00140627">
      <w:pPr>
        <w:pStyle w:val="Doc-text2"/>
      </w:pPr>
      <w:r w:rsidRPr="00B77740">
        <w:t>-</w:t>
      </w:r>
      <w:r w:rsidRPr="00B77740">
        <w:tab/>
        <w:t>Nokia think we can break down the LCMs into subcases.</w:t>
      </w:r>
    </w:p>
    <w:p w14:paraId="026DF45E" w14:textId="5B157DEB" w:rsidR="00140627" w:rsidRPr="00B77740" w:rsidRDefault="00140627" w:rsidP="00140627">
      <w:pPr>
        <w:pStyle w:val="Doc-text2"/>
      </w:pPr>
      <w:r w:rsidRPr="00B77740">
        <w:t>-</w:t>
      </w:r>
      <w:r w:rsidRPr="00B77740">
        <w:tab/>
        <w:t>Samsung think this we already agreed.</w:t>
      </w:r>
    </w:p>
    <w:p w14:paraId="4F44793D" w14:textId="2A6E0DD5" w:rsidR="00140627" w:rsidRPr="00B77740" w:rsidRDefault="00140627" w:rsidP="00140627">
      <w:pPr>
        <w:pStyle w:val="Agreement"/>
        <w:tabs>
          <w:tab w:val="clear" w:pos="9990"/>
        </w:tabs>
        <w:overflowPunct/>
        <w:autoSpaceDE/>
        <w:autoSpaceDN/>
        <w:adjustRightInd/>
        <w:ind w:left="1619" w:hanging="360"/>
        <w:textAlignment w:val="auto"/>
      </w:pPr>
      <w:r w:rsidRPr="00B77740">
        <w:t>note</w:t>
      </w:r>
      <w:r w:rsidR="002F3186">
        <w:t>d</w:t>
      </w:r>
    </w:p>
    <w:p w14:paraId="10EBF0C2" w14:textId="77777777" w:rsidR="00140627" w:rsidRPr="00B77740" w:rsidRDefault="00140627" w:rsidP="00140627">
      <w:pPr>
        <w:pStyle w:val="Doc-text2"/>
      </w:pPr>
    </w:p>
    <w:p w14:paraId="467FF38E" w14:textId="10D6B7B1" w:rsidR="00140627" w:rsidRPr="00B77740" w:rsidRDefault="00140627" w:rsidP="00140627">
      <w:pPr>
        <w:pStyle w:val="Doc-title"/>
      </w:pPr>
      <w:r w:rsidRPr="00B77740">
        <w:t>R2-2301442</w:t>
      </w:r>
      <w:r w:rsidRPr="00B77740">
        <w:tab/>
        <w:t>Use cases aspect for AIML for NR air interface</w:t>
      </w:r>
      <w:r w:rsidRPr="00B77740">
        <w:tab/>
        <w:t>Ericsson</w:t>
      </w:r>
      <w:r w:rsidRPr="00B77740">
        <w:tab/>
        <w:t>discussion</w:t>
      </w:r>
      <w:r w:rsidRPr="00B77740">
        <w:tab/>
        <w:t>Rel-18</w:t>
      </w:r>
      <w:r w:rsidRPr="00B77740">
        <w:tab/>
        <w:t>FS_NR_AIML_air</w:t>
      </w:r>
    </w:p>
    <w:p w14:paraId="35AF6774" w14:textId="458E6975" w:rsidR="00140627" w:rsidRPr="00B77740" w:rsidRDefault="00140627" w:rsidP="00140627">
      <w:pPr>
        <w:pStyle w:val="Doc-title"/>
      </w:pPr>
      <w:r w:rsidRPr="00B77740">
        <w:lastRenderedPageBreak/>
        <w:t>R2-2300399</w:t>
      </w:r>
      <w:r w:rsidRPr="00B77740">
        <w:tab/>
        <w:t>Use case specific aspects</w:t>
      </w:r>
      <w:r w:rsidRPr="00B77740">
        <w:tab/>
        <w:t>Nokia UK</w:t>
      </w:r>
      <w:r w:rsidRPr="00B77740">
        <w:tab/>
        <w:t>discussion</w:t>
      </w:r>
      <w:r w:rsidRPr="00B77740">
        <w:tab/>
        <w:t>Rel-18</w:t>
      </w:r>
      <w:r w:rsidRPr="00B77740">
        <w:tab/>
        <w:t>FS_NR_AIML_air</w:t>
      </w:r>
    </w:p>
    <w:p w14:paraId="252090F4" w14:textId="139AC9D6" w:rsidR="00140627" w:rsidRPr="00B77740" w:rsidRDefault="00140627" w:rsidP="00140627">
      <w:pPr>
        <w:pStyle w:val="Doc-title"/>
      </w:pPr>
      <w:r w:rsidRPr="00B77740">
        <w:t>R2-2300290</w:t>
      </w:r>
      <w:r w:rsidRPr="00B77740">
        <w:tab/>
        <w:t>Consideration on the Use Case Specific AIML for NR Air-interface</w:t>
      </w:r>
      <w:r w:rsidRPr="00B77740">
        <w:tab/>
        <w:t>CATT</w:t>
      </w:r>
      <w:r w:rsidRPr="00B77740">
        <w:tab/>
        <w:t>discussion</w:t>
      </w:r>
    </w:p>
    <w:p w14:paraId="6D65A2E0" w14:textId="6B7EC243" w:rsidR="00140627" w:rsidRPr="00B77740" w:rsidRDefault="00140627" w:rsidP="00140627">
      <w:pPr>
        <w:pStyle w:val="Doc-title"/>
      </w:pPr>
      <w:r w:rsidRPr="00B77740">
        <w:t>R2-2300661</w:t>
      </w:r>
      <w:r w:rsidRPr="00B77740">
        <w:tab/>
        <w:t>Discussion on use case specific aspects</w:t>
      </w:r>
      <w:r w:rsidRPr="00B77740">
        <w:tab/>
        <w:t>Spreadtrum Communications</w:t>
      </w:r>
      <w:r w:rsidRPr="00B77740">
        <w:tab/>
        <w:t>discussion</w:t>
      </w:r>
      <w:r w:rsidRPr="00B77740">
        <w:tab/>
        <w:t>Rel-18</w:t>
      </w:r>
    </w:p>
    <w:p w14:paraId="6F265B17" w14:textId="03FEB8E4" w:rsidR="00140627" w:rsidRPr="00B77740" w:rsidRDefault="00140627" w:rsidP="00140627">
      <w:pPr>
        <w:pStyle w:val="Doc-title"/>
      </w:pPr>
      <w:r w:rsidRPr="00B77740">
        <w:t>R2-2300680</w:t>
      </w:r>
      <w:r w:rsidRPr="00B77740">
        <w:tab/>
        <w:t>Consideration of procedure and signaling of CSI compression</w:t>
      </w:r>
      <w:r w:rsidRPr="00B77740">
        <w:tab/>
        <w:t>vivo</w:t>
      </w:r>
      <w:r w:rsidRPr="00B77740">
        <w:tab/>
        <w:t>discussion</w:t>
      </w:r>
      <w:r w:rsidRPr="00B77740">
        <w:tab/>
        <w:t>Rel-18</w:t>
      </w:r>
      <w:r w:rsidRPr="00B77740">
        <w:tab/>
        <w:t>FS_NR_AIML_air</w:t>
      </w:r>
    </w:p>
    <w:p w14:paraId="2D817AF7" w14:textId="2D87503C" w:rsidR="00140627" w:rsidRPr="00B77740" w:rsidRDefault="00140627" w:rsidP="00140627">
      <w:pPr>
        <w:pStyle w:val="Doc-title"/>
      </w:pPr>
      <w:r w:rsidRPr="00B77740">
        <w:t>R2-2300697</w:t>
      </w:r>
      <w:r w:rsidRPr="00B77740">
        <w:tab/>
        <w:t>Use case specific aspects</w:t>
      </w:r>
      <w:r w:rsidRPr="00B77740">
        <w:tab/>
        <w:t>InterDigital</w:t>
      </w:r>
      <w:r w:rsidRPr="00B77740">
        <w:tab/>
        <w:t>discussion</w:t>
      </w:r>
      <w:r w:rsidRPr="00B77740">
        <w:tab/>
        <w:t>Rel-18</w:t>
      </w:r>
      <w:r w:rsidRPr="00B77740">
        <w:tab/>
        <w:t>FS_NR_AIML_air</w:t>
      </w:r>
    </w:p>
    <w:p w14:paraId="5B572813" w14:textId="21529893" w:rsidR="00140627" w:rsidRPr="00B77740" w:rsidRDefault="00140627" w:rsidP="00140627">
      <w:pPr>
        <w:pStyle w:val="Doc-title"/>
      </w:pPr>
      <w:r w:rsidRPr="00B77740">
        <w:t>R2-2300951</w:t>
      </w:r>
      <w:r w:rsidRPr="00B77740">
        <w:tab/>
        <w:t>Discussion on AI for air interface use cases</w:t>
      </w:r>
      <w:r w:rsidRPr="00B77740">
        <w:tab/>
        <w:t>Lenovo</w:t>
      </w:r>
      <w:r w:rsidRPr="00B77740">
        <w:tab/>
        <w:t>discussion</w:t>
      </w:r>
      <w:r w:rsidRPr="00B77740">
        <w:tab/>
        <w:t>Rel-18</w:t>
      </w:r>
    </w:p>
    <w:p w14:paraId="39A952A5" w14:textId="3E07E01D" w:rsidR="00140627" w:rsidRPr="00B77740" w:rsidRDefault="00140627" w:rsidP="00140627">
      <w:pPr>
        <w:pStyle w:val="Doc-title"/>
      </w:pPr>
      <w:r w:rsidRPr="00B77740">
        <w:t>R2-2301034</w:t>
      </w:r>
      <w:r w:rsidRPr="00B77740">
        <w:tab/>
        <w:t>Discussion on use case specific aspects of AIML via air interface</w:t>
      </w:r>
      <w:r w:rsidRPr="00B77740">
        <w:tab/>
        <w:t>Fujitsu</w:t>
      </w:r>
      <w:r w:rsidRPr="00B77740">
        <w:tab/>
        <w:t>discussion</w:t>
      </w:r>
      <w:r w:rsidRPr="00B77740">
        <w:tab/>
        <w:t>Rel-18</w:t>
      </w:r>
      <w:r w:rsidRPr="00B77740">
        <w:tab/>
        <w:t>FS_NR_AIML_air</w:t>
      </w:r>
    </w:p>
    <w:p w14:paraId="2FD45371" w14:textId="21777EDB" w:rsidR="00140627" w:rsidRPr="00B77740" w:rsidRDefault="00140627" w:rsidP="00140627">
      <w:pPr>
        <w:pStyle w:val="Doc-title"/>
      </w:pPr>
      <w:r w:rsidRPr="00B77740">
        <w:t>R2-2301191</w:t>
      </w:r>
      <w:r w:rsidRPr="00B77740">
        <w:tab/>
        <w:t>Consideration on AI/ML for positioning accuracy enhancement</w:t>
      </w:r>
      <w:r w:rsidRPr="00B77740">
        <w:tab/>
        <w:t>Xiaomi</w:t>
      </w:r>
      <w:r w:rsidRPr="00B77740">
        <w:tab/>
        <w:t>discussion</w:t>
      </w:r>
    </w:p>
    <w:p w14:paraId="7F91E52C" w14:textId="624F7CDA" w:rsidR="00140627" w:rsidRPr="00B77740" w:rsidRDefault="00140627" w:rsidP="00140627">
      <w:pPr>
        <w:pStyle w:val="Doc-title"/>
      </w:pPr>
      <w:r w:rsidRPr="00B77740">
        <w:t>R2-2301257</w:t>
      </w:r>
      <w:r w:rsidRPr="00B77740">
        <w:tab/>
        <w:t>Discussion on use case specific aspects for AIML for NR air interface</w:t>
      </w:r>
      <w:r w:rsidRPr="00B77740">
        <w:tab/>
        <w:t>CMCC</w:t>
      </w:r>
      <w:r w:rsidRPr="00B77740">
        <w:tab/>
        <w:t>discussion</w:t>
      </w:r>
      <w:r w:rsidRPr="00B77740">
        <w:tab/>
        <w:t>Rel-18</w:t>
      </w:r>
      <w:r w:rsidRPr="00B77740">
        <w:tab/>
        <w:t>FS_NR_AIML_air</w:t>
      </w:r>
    </w:p>
    <w:p w14:paraId="1B11C1FF" w14:textId="74E440F4" w:rsidR="00140627" w:rsidRPr="00B77740" w:rsidRDefault="00140627" w:rsidP="00140627">
      <w:pPr>
        <w:pStyle w:val="Doc-title"/>
      </w:pPr>
      <w:r w:rsidRPr="00B77740">
        <w:t>R2-2301429</w:t>
      </w:r>
      <w:r w:rsidRPr="00B77740">
        <w:tab/>
        <w:t>Discussion on the use case specific aspects</w:t>
      </w:r>
      <w:r w:rsidRPr="00B77740">
        <w:tab/>
        <w:t xml:space="preserve">Qualcomm Incorporated </w:t>
      </w:r>
      <w:r w:rsidRPr="00B77740">
        <w:tab/>
        <w:t>discussion</w:t>
      </w:r>
      <w:r w:rsidRPr="00B77740">
        <w:tab/>
        <w:t>Rel-18</w:t>
      </w:r>
    </w:p>
    <w:p w14:paraId="68BF1DED" w14:textId="77777777" w:rsidR="00140627" w:rsidRPr="00B77740" w:rsidRDefault="00140627" w:rsidP="00140627">
      <w:pPr>
        <w:pStyle w:val="Doc-text2"/>
      </w:pPr>
    </w:p>
    <w:p w14:paraId="3CFBAE91" w14:textId="77777777" w:rsidR="00AA6B09" w:rsidRPr="00B77740" w:rsidRDefault="00AA6B09" w:rsidP="00AA6B09">
      <w:pPr>
        <w:pStyle w:val="Heading2"/>
      </w:pPr>
      <w:bookmarkStart w:id="326" w:name="_Toc129990508"/>
      <w:r w:rsidRPr="00B77740">
        <w:t>8.17</w:t>
      </w:r>
      <w:r w:rsidRPr="00B77740">
        <w:tab/>
        <w:t>Dual Transmission/Reception (Tx/Rx) Multi-SIM for NR</w:t>
      </w:r>
      <w:bookmarkEnd w:id="326"/>
    </w:p>
    <w:p w14:paraId="1E64C14D" w14:textId="77777777" w:rsidR="00AA6B09" w:rsidRPr="00B77740" w:rsidRDefault="00AA6B09" w:rsidP="00AA6B09">
      <w:pPr>
        <w:pStyle w:val="Comments"/>
      </w:pPr>
      <w:r w:rsidRPr="00B77740">
        <w:t>(NR_DualTxRx_MUSIM-Core; leading WG: RAN2; REL-18; WID: RP-223492)</w:t>
      </w:r>
    </w:p>
    <w:p w14:paraId="1A5879EC" w14:textId="77777777" w:rsidR="00AA6B09" w:rsidRPr="00B77740" w:rsidRDefault="00AA6B09" w:rsidP="00AA6B09">
      <w:pPr>
        <w:pStyle w:val="Comments"/>
      </w:pPr>
      <w:r w:rsidRPr="00B77740">
        <w:t>Time budget: 0.5 TU</w:t>
      </w:r>
    </w:p>
    <w:p w14:paraId="4F4A0922" w14:textId="77777777" w:rsidR="00AA6B09" w:rsidRPr="00B77740" w:rsidRDefault="00AA6B09" w:rsidP="00AA6B09">
      <w:pPr>
        <w:pStyle w:val="Comments"/>
      </w:pPr>
      <w:r w:rsidRPr="00B77740">
        <w:t xml:space="preserve">Tdoc Limitation: 2 tdocs </w:t>
      </w:r>
    </w:p>
    <w:p w14:paraId="664D323E" w14:textId="77777777" w:rsidR="00AA6B09" w:rsidRPr="00B77740" w:rsidRDefault="00AA6B09" w:rsidP="00AA6B09">
      <w:pPr>
        <w:pStyle w:val="Heading3"/>
      </w:pPr>
      <w:bookmarkStart w:id="327" w:name="_Toc129990509"/>
      <w:r w:rsidRPr="00B77740">
        <w:t>8.17.1</w:t>
      </w:r>
      <w:r w:rsidRPr="00B77740">
        <w:tab/>
        <w:t>Organizational</w:t>
      </w:r>
      <w:bookmarkEnd w:id="327"/>
    </w:p>
    <w:p w14:paraId="3A8D6D02" w14:textId="77777777" w:rsidR="00AA6B09" w:rsidRPr="00B77740" w:rsidRDefault="00AA6B09" w:rsidP="00AA6B09">
      <w:pPr>
        <w:pStyle w:val="Comments"/>
      </w:pPr>
      <w:r w:rsidRPr="00B77740">
        <w:t>Including LSs and any rapporteur inputs (e.g. work plan)</w:t>
      </w:r>
    </w:p>
    <w:p w14:paraId="5E9BC290" w14:textId="77777777" w:rsidR="00AA6B09" w:rsidRPr="00B77740" w:rsidRDefault="00AA6B09" w:rsidP="00AA6B09">
      <w:pPr>
        <w:pStyle w:val="BoldComments"/>
      </w:pPr>
      <w:r w:rsidRPr="00B77740">
        <w:t>Online (Tuesday) (1)</w:t>
      </w:r>
    </w:p>
    <w:p w14:paraId="1883EA2D" w14:textId="03F47E87" w:rsidR="00AA6B09" w:rsidRPr="00B77740" w:rsidRDefault="00AA6B09" w:rsidP="00AA6B09">
      <w:pPr>
        <w:pStyle w:val="Doc-title"/>
      </w:pPr>
      <w:r w:rsidRPr="00B77740">
        <w:t>R2-2300902</w:t>
      </w:r>
      <w:r w:rsidRPr="00B77740">
        <w:tab/>
        <w:t>Work planning of R18 MUSIM</w:t>
      </w:r>
      <w:r w:rsidRPr="00B77740">
        <w:tab/>
        <w:t>vivo</w:t>
      </w:r>
      <w:r w:rsidRPr="00B77740">
        <w:tab/>
        <w:t>Work Plan</w:t>
      </w:r>
      <w:r w:rsidRPr="00B77740">
        <w:tab/>
        <w:t>Rel-18</w:t>
      </w:r>
    </w:p>
    <w:p w14:paraId="17BB8E5A" w14:textId="77777777" w:rsidR="00AA6B09" w:rsidRPr="00B77740" w:rsidRDefault="00AA6B09" w:rsidP="00AA6B09">
      <w:pPr>
        <w:pStyle w:val="Doc-text2"/>
      </w:pPr>
      <w:r w:rsidRPr="00B77740">
        <w:t>-</w:t>
      </w:r>
      <w:r w:rsidRPr="00B77740">
        <w:tab/>
        <w:t>QC thinks we need to assess potential RAN3/4 impacts in this meeting. Then RAN makes decisions based on that.</w:t>
      </w:r>
    </w:p>
    <w:p w14:paraId="1150C98C" w14:textId="77777777" w:rsidR="00AA6B09" w:rsidRPr="00B77740" w:rsidRDefault="00AA6B09" w:rsidP="00AA6B09">
      <w:pPr>
        <w:pStyle w:val="Doc-text2"/>
      </w:pPr>
      <w:r w:rsidRPr="00B77740">
        <w:t>-</w:t>
      </w:r>
      <w:r w:rsidRPr="00B77740">
        <w:tab/>
        <w:t>Samsung wonders if the band conflicts are now in the WI scope? Chair thinks we will discuss that later this meeting.</w:t>
      </w:r>
    </w:p>
    <w:p w14:paraId="6350B1D6"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Endorsed</w:t>
      </w:r>
    </w:p>
    <w:p w14:paraId="29C33E81" w14:textId="77777777" w:rsidR="00AA6B09" w:rsidRPr="00B77740" w:rsidRDefault="00AA6B09" w:rsidP="00AA6B09">
      <w:pPr>
        <w:pStyle w:val="Doc-text2"/>
      </w:pPr>
    </w:p>
    <w:p w14:paraId="42419396" w14:textId="77777777" w:rsidR="00AA6B09" w:rsidRPr="00B77740" w:rsidRDefault="00AA6B09" w:rsidP="00AA6B09">
      <w:pPr>
        <w:pStyle w:val="BoldComments"/>
      </w:pPr>
      <w:r w:rsidRPr="00B77740">
        <w:t>Post-meeting email discussions (Rel-18 MUSIM)</w:t>
      </w:r>
    </w:p>
    <w:p w14:paraId="68C7A839" w14:textId="77777777" w:rsidR="00AA6B09" w:rsidRPr="00B77740" w:rsidRDefault="00AA6B09" w:rsidP="00AA6B09">
      <w:pPr>
        <w:pStyle w:val="EmailDiscussion"/>
        <w:overflowPunct/>
        <w:autoSpaceDE/>
        <w:autoSpaceDN/>
        <w:adjustRightInd/>
        <w:ind w:left="1619" w:hanging="360"/>
        <w:textAlignment w:val="auto"/>
      </w:pPr>
      <w:r w:rsidRPr="00B77740">
        <w:t>[Post121][214][MUSIM] Running Stage-2 CR for NR MUSIM enhancements (vivo)</w:t>
      </w:r>
    </w:p>
    <w:p w14:paraId="4E8D7E87" w14:textId="77777777" w:rsidR="00AA6B09" w:rsidRPr="00B77740" w:rsidRDefault="00AA6B09" w:rsidP="00AA6B09">
      <w:pPr>
        <w:pStyle w:val="EmailDiscussion2"/>
      </w:pPr>
      <w:r w:rsidRPr="00B77740">
        <w:tab/>
        <w:t xml:space="preserve">Scope: Create running Stage-2 CR based on agreements in this meeting for NR Rel-18 MUSIM </w:t>
      </w:r>
    </w:p>
    <w:p w14:paraId="253BE97F" w14:textId="77777777" w:rsidR="00AA6B09" w:rsidRPr="00B77740" w:rsidRDefault="00AA6B09" w:rsidP="00AA6B09">
      <w:pPr>
        <w:pStyle w:val="EmailDiscussion2"/>
      </w:pPr>
      <w:r w:rsidRPr="00B77740">
        <w:tab/>
        <w:t xml:space="preserve">Intended outcome: Endorsed running CR </w:t>
      </w:r>
    </w:p>
    <w:p w14:paraId="0679688F" w14:textId="654066D1" w:rsidR="00AA6B09" w:rsidRPr="00B77740" w:rsidRDefault="00AA6B09" w:rsidP="00AA6B09">
      <w:pPr>
        <w:pStyle w:val="EmailDiscussion2"/>
      </w:pPr>
      <w:r w:rsidRPr="00B77740">
        <w:tab/>
        <w:t>Deadline:  Short</w:t>
      </w:r>
    </w:p>
    <w:p w14:paraId="72B551F7" w14:textId="626F6F4B" w:rsidR="00EB5089" w:rsidRPr="00B77740" w:rsidRDefault="00EB5089" w:rsidP="00AA6B09">
      <w:pPr>
        <w:pStyle w:val="EmailDiscussion2"/>
      </w:pPr>
      <w:r w:rsidRPr="00B77740">
        <w:t>=&gt; Endorsed as a running CR in R2-2302026</w:t>
      </w:r>
    </w:p>
    <w:p w14:paraId="7AACEAFF" w14:textId="77777777" w:rsidR="00AA6B09" w:rsidRPr="00B77740" w:rsidRDefault="00AA6B09" w:rsidP="00AA6B09">
      <w:pPr>
        <w:pStyle w:val="Doc-text2"/>
      </w:pPr>
    </w:p>
    <w:p w14:paraId="56C0298D" w14:textId="77777777" w:rsidR="00AA6B09" w:rsidRPr="00B77740" w:rsidRDefault="00AA6B09" w:rsidP="00AA6B09">
      <w:pPr>
        <w:pStyle w:val="Doc-text2"/>
      </w:pPr>
    </w:p>
    <w:p w14:paraId="2506FC3D" w14:textId="77777777" w:rsidR="00AA6B09" w:rsidRPr="00B77740" w:rsidRDefault="00AA6B09" w:rsidP="00AA6B09">
      <w:pPr>
        <w:pStyle w:val="Heading3"/>
      </w:pPr>
      <w:bookmarkStart w:id="328" w:name="_Toc129990510"/>
      <w:r w:rsidRPr="00B77740">
        <w:t>8.17.2</w:t>
      </w:r>
      <w:r w:rsidRPr="00B77740">
        <w:tab/>
        <w:t>Temporary capability restriction for MUSIM</w:t>
      </w:r>
      <w:bookmarkEnd w:id="328"/>
    </w:p>
    <w:p w14:paraId="180766DC" w14:textId="77777777" w:rsidR="00AA6B09" w:rsidRPr="00B77740" w:rsidRDefault="00AA6B09" w:rsidP="00AA6B09">
      <w:pPr>
        <w:pStyle w:val="Comments"/>
      </w:pPr>
      <w:r w:rsidRPr="00B77740">
        <w:t xml:space="preserve">Including report of email discussion [Post119bis-e][212][MUSIM] Rel-18 MUSIM solutions (Qualcomm/vivo) </w:t>
      </w:r>
    </w:p>
    <w:p w14:paraId="6F01D053" w14:textId="77777777" w:rsidR="00AA6B09" w:rsidRPr="00B77740" w:rsidRDefault="00AA6B09" w:rsidP="00AA6B09">
      <w:pPr>
        <w:pStyle w:val="Comments"/>
      </w:pPr>
      <w:r w:rsidRPr="00B77740">
        <w:t>Including additional discussion on the Rel-18 MUSIM solution details and analysis of their RAN3/RAN4 impacts.</w:t>
      </w:r>
    </w:p>
    <w:p w14:paraId="33A1E827" w14:textId="77777777" w:rsidR="00AA6B09" w:rsidRPr="00B77740" w:rsidRDefault="00AA6B09" w:rsidP="00AA6B09">
      <w:pPr>
        <w:pStyle w:val="BoldComments"/>
      </w:pPr>
      <w:r w:rsidRPr="00B77740">
        <w:t>Online (Tuesday) (1) – Report of email discussion on Rel-18 MUSIM solutions</w:t>
      </w:r>
    </w:p>
    <w:p w14:paraId="6553FE80" w14:textId="77777777" w:rsidR="00AA6B09" w:rsidRPr="00B77740" w:rsidRDefault="00AA6B09" w:rsidP="00AA6B09">
      <w:pPr>
        <w:pStyle w:val="Comments"/>
      </w:pPr>
      <w:r w:rsidRPr="00B77740">
        <w:t>Report of email discussion [Post119bis-e][212][MUSIM] Rel-18 MUSIM solutions (Qualcomm/vivo):</w:t>
      </w:r>
    </w:p>
    <w:p w14:paraId="625768A3" w14:textId="41E51E98" w:rsidR="00AA6B09" w:rsidRPr="00B77740" w:rsidRDefault="00AA6B09" w:rsidP="00AA6B09">
      <w:pPr>
        <w:pStyle w:val="Doc-title"/>
      </w:pPr>
      <w:r w:rsidRPr="00B77740">
        <w:t>R2-2300773</w:t>
      </w:r>
      <w:r w:rsidRPr="00B77740">
        <w:tab/>
        <w:t xml:space="preserve">Report of [Post119bis-e][212][MUSIM] Rel-18 MUSIM solutions </w:t>
      </w:r>
      <w:r w:rsidRPr="00B77740">
        <w:tab/>
        <w:t>Qualcomm Incorporated, vivo</w:t>
      </w:r>
      <w:r w:rsidRPr="00B77740">
        <w:tab/>
        <w:t>report</w:t>
      </w:r>
    </w:p>
    <w:p w14:paraId="4E5623E2" w14:textId="77777777" w:rsidR="00AA6B09" w:rsidRPr="00B77740" w:rsidRDefault="00AA6B09" w:rsidP="00AA6B09">
      <w:pPr>
        <w:pStyle w:val="Doc-text2"/>
        <w:rPr>
          <w:u w:val="single"/>
        </w:rPr>
      </w:pPr>
      <w:r w:rsidRPr="00B77740">
        <w:rPr>
          <w:u w:val="single"/>
        </w:rPr>
        <w:t>Temporary UE capability restrictions: In which network are UE capabilities restricted?</w:t>
      </w:r>
    </w:p>
    <w:p w14:paraId="59AB79CE" w14:textId="77777777" w:rsidR="00AA6B09" w:rsidRPr="00B77740" w:rsidRDefault="00AA6B09" w:rsidP="00AA6B09">
      <w:pPr>
        <w:pStyle w:val="Doc-text2"/>
        <w:rPr>
          <w:i/>
          <w:iCs/>
        </w:rPr>
      </w:pPr>
      <w:r w:rsidRPr="00B77740">
        <w:rPr>
          <w:i/>
          <w:iCs/>
        </w:rPr>
        <w:t xml:space="preserve">Proposal A2a: When the UE is in Connected mode in two NR networks, it is up to the UE implementation to select which NW to perform signaling for UE capability changes. </w:t>
      </w:r>
    </w:p>
    <w:p w14:paraId="226CB279" w14:textId="77777777" w:rsidR="00AA6B09" w:rsidRPr="00B77740" w:rsidRDefault="00AA6B09" w:rsidP="00AA6B09">
      <w:pPr>
        <w:pStyle w:val="Doc-text2"/>
        <w:rPr>
          <w:i/>
          <w:iCs/>
        </w:rPr>
      </w:pPr>
      <w:r w:rsidRPr="00B77740">
        <w:rPr>
          <w:i/>
          <w:iCs/>
        </w:rPr>
        <w:t xml:space="preserve">Proposal A2b: When the UE is in Connected mode in NR NW A and Idle/Inactive mode in NW B, the signaling for UE capability changes happens only on NWA. </w:t>
      </w:r>
    </w:p>
    <w:p w14:paraId="3F078F3E" w14:textId="77777777" w:rsidR="00AA6B09" w:rsidRPr="00B77740" w:rsidRDefault="00AA6B09" w:rsidP="00AA6B09">
      <w:pPr>
        <w:pStyle w:val="Doc-text2"/>
        <w:rPr>
          <w:i/>
          <w:iCs/>
        </w:rPr>
      </w:pPr>
      <w:r w:rsidRPr="00B77740">
        <w:rPr>
          <w:i/>
          <w:iCs/>
        </w:rPr>
        <w:lastRenderedPageBreak/>
        <w:t>Proposal A2c: When the UE is in Connected mode in both networks and one is E-UTRAN, the signaling for UE capability changes happens on the NR network.</w:t>
      </w:r>
    </w:p>
    <w:p w14:paraId="200F1BB6" w14:textId="77777777" w:rsidR="00AA6B09" w:rsidRPr="00B77740" w:rsidRDefault="00AA6B09" w:rsidP="00AA6B09">
      <w:pPr>
        <w:pStyle w:val="Doc-text2"/>
      </w:pPr>
      <w:r w:rsidRPr="00B77740">
        <w:t>-</w:t>
      </w:r>
      <w:r w:rsidRPr="00B77740">
        <w:tab/>
        <w:t>QC explains in Rel-17 we left this up to UE but in Rel-18 we might have some differences.</w:t>
      </w:r>
    </w:p>
    <w:p w14:paraId="7EA6D4F4" w14:textId="77777777" w:rsidR="00AA6B09" w:rsidRPr="00B77740" w:rsidRDefault="00AA6B09" w:rsidP="00AA6B09">
      <w:pPr>
        <w:pStyle w:val="Doc-text2"/>
      </w:pPr>
      <w:r w:rsidRPr="00B77740">
        <w:t>-</w:t>
      </w:r>
      <w:r w:rsidRPr="00B77740">
        <w:tab/>
        <w:t>Huawei wonders what “IDLE/INACTIVE” means in A2b? QC agrees both directions are covered but is not sure if SDT is part of this.</w:t>
      </w:r>
    </w:p>
    <w:p w14:paraId="61448B8D" w14:textId="77777777" w:rsidR="00AA6B09" w:rsidRPr="00B77740" w:rsidRDefault="00AA6B09" w:rsidP="00AA6B09">
      <w:pPr>
        <w:pStyle w:val="Doc-text2"/>
      </w:pPr>
      <w:r w:rsidRPr="00B77740">
        <w:t>-</w:t>
      </w:r>
      <w:r w:rsidRPr="00B77740">
        <w:tab/>
        <w:t>Intel wonders what if one of NR networks doesn’t support MUSIM? Samsung thinks we can leave it up to UE implementation. Ericsson thinks we should not use “capability changes”</w:t>
      </w:r>
    </w:p>
    <w:p w14:paraId="1DAA8441" w14:textId="77777777" w:rsidR="00AA6B09" w:rsidRPr="00B77740" w:rsidRDefault="00AA6B09" w:rsidP="00AA6B09">
      <w:pPr>
        <w:pStyle w:val="Doc-text2"/>
      </w:pPr>
      <w:r w:rsidRPr="00B77740">
        <w:t>-</w:t>
      </w:r>
      <w:r w:rsidRPr="00B77740">
        <w:tab/>
        <w:t>Intel thinks A2b can also restrict cases where UE is in NW B but starting connection in NW A, since UE could not then update capabilities in NW B. Apple thinks A2b is a different case.</w:t>
      </w:r>
    </w:p>
    <w:p w14:paraId="31A077E6" w14:textId="77777777" w:rsidR="00AA6B09" w:rsidRPr="00B77740" w:rsidRDefault="00AA6B09" w:rsidP="00AA6B09">
      <w:pPr>
        <w:pStyle w:val="Doc-text2"/>
      </w:pPr>
      <w:r w:rsidRPr="00B77740">
        <w:t>-</w:t>
      </w:r>
      <w:r w:rsidRPr="00B77740">
        <w:tab/>
        <w:t xml:space="preserve">Nokia is fine with A2b. </w:t>
      </w:r>
    </w:p>
    <w:p w14:paraId="74247490" w14:textId="77777777" w:rsidR="00AA6B09" w:rsidRPr="00B77740" w:rsidRDefault="00AA6B09" w:rsidP="00AA6B09">
      <w:pPr>
        <w:pStyle w:val="Doc-text2"/>
      </w:pPr>
      <w:r w:rsidRPr="00B77740">
        <w:t>-</w:t>
      </w:r>
      <w:r w:rsidRPr="00B77740">
        <w:tab/>
        <w:t>Vodafone thinks NW B could be E-UTRAN but not in A2b.</w:t>
      </w:r>
    </w:p>
    <w:p w14:paraId="3598B97D" w14:textId="77777777" w:rsidR="00AA6B09" w:rsidRPr="00B77740" w:rsidRDefault="00AA6B09" w:rsidP="00AA6B09">
      <w:pPr>
        <w:pStyle w:val="Doc-text2"/>
        <w:rPr>
          <w:i/>
          <w:iCs/>
        </w:rPr>
      </w:pPr>
    </w:p>
    <w:p w14:paraId="3F10CFF2"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A2a: When the UE is in Connected mode in two NR networks, it is up to the UE implementation to select which NW to perform signaling for temporary UE capability restrictions. </w:t>
      </w:r>
    </w:p>
    <w:p w14:paraId="03064119"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21FC08D1"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A2c: When the UE is in Connected mode in both networks and one is E-UTRAN, the signaling for temporary UE capability restrictions happens on the NR network.</w:t>
      </w:r>
    </w:p>
    <w:p w14:paraId="5CEAFE43" w14:textId="77777777" w:rsidR="00AA6B09" w:rsidRPr="00B77740" w:rsidRDefault="00AA6B09" w:rsidP="00AA6B09">
      <w:pPr>
        <w:pStyle w:val="Doc-text2"/>
        <w:rPr>
          <w:i/>
          <w:iCs/>
        </w:rPr>
      </w:pPr>
    </w:p>
    <w:p w14:paraId="3E2933FF" w14:textId="77777777" w:rsidR="00AA6B09" w:rsidRPr="00B77740" w:rsidRDefault="00AA6B09" w:rsidP="00AA6B09">
      <w:pPr>
        <w:pStyle w:val="Doc-text2"/>
        <w:rPr>
          <w:i/>
          <w:iCs/>
        </w:rPr>
      </w:pPr>
    </w:p>
    <w:p w14:paraId="4DBC8771" w14:textId="77777777" w:rsidR="00AA6B09" w:rsidRPr="00B77740" w:rsidRDefault="00AA6B09" w:rsidP="00AA6B09">
      <w:pPr>
        <w:pStyle w:val="Doc-text2"/>
        <w:rPr>
          <w:u w:val="single"/>
        </w:rPr>
      </w:pPr>
      <w:r w:rsidRPr="00B77740">
        <w:rPr>
          <w:u w:val="single"/>
        </w:rPr>
        <w:t>Temporary UE capability restrictions: Network control and use of prohibit timer?</w:t>
      </w:r>
    </w:p>
    <w:p w14:paraId="54A4D0AB" w14:textId="77777777" w:rsidR="00AA6B09" w:rsidRPr="00B77740" w:rsidRDefault="00AA6B09" w:rsidP="00AA6B09">
      <w:pPr>
        <w:pStyle w:val="Doc-text2"/>
        <w:rPr>
          <w:i/>
          <w:iCs/>
        </w:rPr>
      </w:pPr>
      <w:r w:rsidRPr="00B77740">
        <w:rPr>
          <w:i/>
          <w:iCs/>
        </w:rPr>
        <w:t>Proposal A3: The UE will request a capability change (e.g. via UAI) only after the NW signals via RRC that this is allowed. It is FFS whether the UE can indicate if it is already connecting with reduced capabilities during connection set-up/resume, where the signaling for NW allowing this can also be broadcast.</w:t>
      </w:r>
    </w:p>
    <w:p w14:paraId="51E6090F" w14:textId="77777777" w:rsidR="00AA6B09" w:rsidRPr="00B77740" w:rsidRDefault="00AA6B09" w:rsidP="00AA6B09">
      <w:pPr>
        <w:pStyle w:val="Doc-text2"/>
        <w:rPr>
          <w:i/>
          <w:iCs/>
        </w:rPr>
      </w:pPr>
      <w:r w:rsidRPr="00B77740">
        <w:rPr>
          <w:i/>
          <w:iCs/>
        </w:rPr>
        <w:t>Proposal A4: RAN2 to discuss whether prohibit timer is needed for the signaling of UE capability changes. This can wait until after progress is made on the signaling framework.</w:t>
      </w:r>
    </w:p>
    <w:p w14:paraId="00F67598" w14:textId="77777777" w:rsidR="00AA6B09" w:rsidRPr="00B77740" w:rsidRDefault="00AA6B09" w:rsidP="00AA6B09">
      <w:pPr>
        <w:pStyle w:val="Doc-text2"/>
      </w:pPr>
      <w:r w:rsidRPr="00B77740">
        <w:t>-</w:t>
      </w:r>
      <w:r w:rsidRPr="00B77740">
        <w:tab/>
        <w:t>QC thinks the FFS can be discussed based on contributions. Huawei is fine with the first sentence but thinks the second FFS is covered by previous agreement.</w:t>
      </w:r>
    </w:p>
    <w:p w14:paraId="0A0A0657" w14:textId="77777777" w:rsidR="00AA6B09" w:rsidRPr="00B77740" w:rsidRDefault="00AA6B09" w:rsidP="00AA6B09">
      <w:pPr>
        <w:pStyle w:val="Doc-text2"/>
      </w:pPr>
      <w:r w:rsidRPr="00B77740">
        <w:t>-</w:t>
      </w:r>
      <w:r w:rsidRPr="00B77740">
        <w:tab/>
        <w:t>OPPO thinks the bseline is dedicatd signalling. Huawei agrees.</w:t>
      </w:r>
    </w:p>
    <w:p w14:paraId="3DA1DAF9" w14:textId="77777777" w:rsidR="00AA6B09" w:rsidRPr="00B77740" w:rsidRDefault="00AA6B09" w:rsidP="00AA6B09">
      <w:pPr>
        <w:pStyle w:val="Doc-text2"/>
      </w:pPr>
    </w:p>
    <w:p w14:paraId="055A5D9C"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A3: The UE will request a temporary capability restrictions (e.g. via UAI) only after the NW signals via RRC that this is allowed. FFS whether the UE can indicate if it is already connecting with reduced capabilities during connection set-up/resume.</w:t>
      </w:r>
    </w:p>
    <w:p w14:paraId="76C5EF0D"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A4: RAN2 to discuss whether prohibit timer is needed for the signaling of temporary UE capability restrictions This can wait until after progress is made on the signaling framework.</w:t>
      </w:r>
    </w:p>
    <w:p w14:paraId="2270CD92" w14:textId="77777777" w:rsidR="00AA6B09" w:rsidRPr="00B77740" w:rsidRDefault="00AA6B09" w:rsidP="00AA6B09">
      <w:pPr>
        <w:pStyle w:val="Doc-text2"/>
      </w:pPr>
    </w:p>
    <w:p w14:paraId="5C8B19A7" w14:textId="77777777" w:rsidR="00AA6B09" w:rsidRPr="00B77740" w:rsidRDefault="00AA6B09" w:rsidP="00AA6B09">
      <w:pPr>
        <w:pStyle w:val="Doc-text2"/>
      </w:pPr>
    </w:p>
    <w:p w14:paraId="5F63FDAC" w14:textId="77777777" w:rsidR="00AA6B09" w:rsidRPr="00B77740" w:rsidRDefault="00AA6B09" w:rsidP="00AA6B09">
      <w:pPr>
        <w:pStyle w:val="Doc-text2"/>
        <w:rPr>
          <w:u w:val="single"/>
        </w:rPr>
      </w:pPr>
      <w:r w:rsidRPr="00B77740">
        <w:rPr>
          <w:u w:val="single"/>
        </w:rPr>
        <w:t>Temporary UE capability restrictions: How to signal the restriction, which capabilities are affected?</w:t>
      </w:r>
    </w:p>
    <w:p w14:paraId="1A079FCE" w14:textId="77777777" w:rsidR="00AA6B09" w:rsidRPr="00B77740" w:rsidRDefault="00AA6B09" w:rsidP="00AA6B09">
      <w:pPr>
        <w:pStyle w:val="Doc-text2"/>
        <w:rPr>
          <w:i/>
          <w:iCs/>
        </w:rPr>
      </w:pPr>
      <w:r w:rsidRPr="00B77740">
        <w:rPr>
          <w:i/>
          <w:iCs/>
        </w:rPr>
        <w:t>Proposal A1: As a working assumption, UAI is considered as a baseline option for the signaling of temporary UE capability changes for dual-active MUSIM. It is understood that the signaling should support all the agreed UE capabilities and therefore other options can be considered if UAI is not deemed feasible for all such capabilities.</w:t>
      </w:r>
    </w:p>
    <w:p w14:paraId="318A6007" w14:textId="77777777" w:rsidR="00AA6B09" w:rsidRPr="00B77740" w:rsidRDefault="00AA6B09" w:rsidP="00AA6B09">
      <w:pPr>
        <w:pStyle w:val="Doc-text2"/>
      </w:pPr>
      <w:r w:rsidRPr="00B77740">
        <w:t>-</w:t>
      </w:r>
      <w:r w:rsidRPr="00B77740">
        <w:tab/>
        <w:t>QC indicates almost all companies were fine with UAI.</w:t>
      </w:r>
    </w:p>
    <w:p w14:paraId="2492BD3E" w14:textId="77777777" w:rsidR="00AA6B09" w:rsidRPr="00B77740" w:rsidRDefault="00AA6B09" w:rsidP="00AA6B09">
      <w:pPr>
        <w:pStyle w:val="Doc-text2"/>
      </w:pPr>
      <w:r w:rsidRPr="00B77740">
        <w:t>-</w:t>
      </w:r>
      <w:r w:rsidRPr="00B77740">
        <w:tab/>
        <w:t>Huawei thinks we should first discuss A8 since that can impact signalling.</w:t>
      </w:r>
    </w:p>
    <w:p w14:paraId="2C72BF0D" w14:textId="77777777" w:rsidR="00AA6B09" w:rsidRPr="00B77740" w:rsidRDefault="00AA6B09" w:rsidP="00AA6B09">
      <w:pPr>
        <w:pStyle w:val="Doc-text2"/>
        <w:rPr>
          <w:i/>
          <w:iCs/>
        </w:rPr>
      </w:pPr>
    </w:p>
    <w:p w14:paraId="49183328"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A1: UAI can be used for the signaling of temporary UE capability changes for dual-active MUSIM. FFS if we have additional signalling (depends on e.g. SCell/SCG deactivation usability for MUSIM)</w:t>
      </w:r>
    </w:p>
    <w:p w14:paraId="406F72C7" w14:textId="77777777" w:rsidR="00AA6B09" w:rsidRPr="00B77740" w:rsidRDefault="00AA6B09" w:rsidP="00AA6B09">
      <w:pPr>
        <w:pStyle w:val="Doc-text2"/>
        <w:rPr>
          <w:i/>
          <w:iCs/>
        </w:rPr>
      </w:pPr>
    </w:p>
    <w:p w14:paraId="0E930FB1" w14:textId="77777777" w:rsidR="00AA6B09" w:rsidRPr="00B77740" w:rsidRDefault="00AA6B09" w:rsidP="00AA6B09">
      <w:pPr>
        <w:pStyle w:val="Doc-text2"/>
        <w:rPr>
          <w:i/>
          <w:iCs/>
        </w:rPr>
      </w:pPr>
    </w:p>
    <w:p w14:paraId="3ACDB325" w14:textId="77777777" w:rsidR="00AA6B09" w:rsidRPr="00B77740" w:rsidRDefault="00AA6B09" w:rsidP="00AA6B09">
      <w:pPr>
        <w:pStyle w:val="Doc-text2"/>
        <w:rPr>
          <w:i/>
          <w:iCs/>
        </w:rPr>
      </w:pPr>
      <w:r w:rsidRPr="00B77740">
        <w:rPr>
          <w:i/>
          <w:iCs/>
        </w:rPr>
        <w:t xml:space="preserve">Proposal A5: As a baseline, UE reporting for dual-active MUSIM can only include capabilities or parameters which can be controlled by L1/L2 or RRC signaling. </w:t>
      </w:r>
    </w:p>
    <w:p w14:paraId="005E74FA" w14:textId="77777777" w:rsidR="00AA6B09" w:rsidRPr="00B77740" w:rsidRDefault="00AA6B09" w:rsidP="00AA6B09">
      <w:pPr>
        <w:pStyle w:val="Doc-text2"/>
      </w:pPr>
      <w:r w:rsidRPr="00B77740">
        <w:t>-</w:t>
      </w:r>
      <w:r w:rsidRPr="00B77740">
        <w:tab/>
        <w:t>QC explains this intended to ensure UE still follows RAN4 requirements.</w:t>
      </w:r>
    </w:p>
    <w:p w14:paraId="42BA48D4" w14:textId="77777777" w:rsidR="00AA6B09" w:rsidRPr="00B77740" w:rsidRDefault="00AA6B09" w:rsidP="00AA6B09">
      <w:pPr>
        <w:pStyle w:val="Doc-text2"/>
      </w:pPr>
      <w:r w:rsidRPr="00B77740">
        <w:t>-</w:t>
      </w:r>
      <w:r w:rsidRPr="00B77740">
        <w:tab/>
        <w:t>Samsung is not ready to agree to L1/L2 signalling for now.</w:t>
      </w:r>
    </w:p>
    <w:p w14:paraId="7F88B4B8" w14:textId="77777777" w:rsidR="00AA6B09" w:rsidRPr="00B77740" w:rsidRDefault="00AA6B09" w:rsidP="00AA6B09">
      <w:pPr>
        <w:pStyle w:val="Doc-text2"/>
        <w:rPr>
          <w:i/>
          <w:iCs/>
        </w:rPr>
      </w:pPr>
    </w:p>
    <w:p w14:paraId="3A89FEEA" w14:textId="77777777" w:rsidR="00AA6B09" w:rsidRPr="00B77740" w:rsidRDefault="00AA6B09" w:rsidP="00AA6B09">
      <w:pPr>
        <w:pStyle w:val="Doc-text2"/>
        <w:rPr>
          <w:i/>
          <w:iCs/>
        </w:rPr>
      </w:pPr>
      <w:r w:rsidRPr="00B77740">
        <w:rPr>
          <w:i/>
          <w:iCs/>
        </w:rPr>
        <w:lastRenderedPageBreak/>
        <w:t xml:space="preserve">Proposal A5: As a baseline, UE reporting for dual-active MUSIM can include capabilities or parameters which can be controlled RRC signaling. </w:t>
      </w:r>
    </w:p>
    <w:p w14:paraId="5B052B73" w14:textId="77777777" w:rsidR="00AA6B09" w:rsidRPr="00B77740" w:rsidRDefault="00AA6B09" w:rsidP="00AA6B09">
      <w:pPr>
        <w:pStyle w:val="Doc-text2"/>
        <w:rPr>
          <w:i/>
          <w:iCs/>
        </w:rPr>
      </w:pPr>
    </w:p>
    <w:p w14:paraId="7060CFD0" w14:textId="77777777" w:rsidR="00AA6B09" w:rsidRPr="00B77740" w:rsidRDefault="00AA6B09" w:rsidP="00AA6B09">
      <w:pPr>
        <w:pStyle w:val="Doc-text2"/>
        <w:rPr>
          <w:i/>
          <w:iCs/>
        </w:rPr>
      </w:pPr>
      <w:r w:rsidRPr="00B77740">
        <w:rPr>
          <w:i/>
          <w:iCs/>
        </w:rPr>
        <w:t>Proposal A8: For dual-active MUSIM, the following type of UE capabilities (not a comprehensive list and may be reduced based on further discussions) can be expected to be impacted:</w:t>
      </w:r>
    </w:p>
    <w:p w14:paraId="4D115420" w14:textId="77777777" w:rsidR="00AA6B09" w:rsidRPr="00B77740" w:rsidRDefault="00AA6B09" w:rsidP="00AA6B09">
      <w:pPr>
        <w:pStyle w:val="Doc-text2"/>
        <w:rPr>
          <w:i/>
          <w:iCs/>
        </w:rPr>
      </w:pPr>
      <w:r w:rsidRPr="00B77740">
        <w:rPr>
          <w:i/>
          <w:iCs/>
        </w:rPr>
        <w:t>•</w:t>
      </w:r>
      <w:r w:rsidRPr="00B77740">
        <w:rPr>
          <w:i/>
          <w:iCs/>
        </w:rPr>
        <w:tab/>
        <w:t>Transmission and reception capabilities (e.g. MIMO layers)</w:t>
      </w:r>
    </w:p>
    <w:p w14:paraId="2CD52951" w14:textId="77777777" w:rsidR="00AA6B09" w:rsidRPr="00B77740" w:rsidRDefault="00AA6B09" w:rsidP="00AA6B09">
      <w:pPr>
        <w:pStyle w:val="Doc-text2"/>
        <w:rPr>
          <w:i/>
          <w:iCs/>
        </w:rPr>
      </w:pPr>
      <w:r w:rsidRPr="00B77740">
        <w:rPr>
          <w:i/>
          <w:iCs/>
        </w:rPr>
        <w:t>•</w:t>
      </w:r>
      <w:r w:rsidRPr="00B77740">
        <w:rPr>
          <w:i/>
          <w:iCs/>
        </w:rPr>
        <w:tab/>
        <w:t>Measurement capabilities (e.g. gaps)</w:t>
      </w:r>
    </w:p>
    <w:p w14:paraId="089ECC2A" w14:textId="77777777" w:rsidR="00AA6B09" w:rsidRPr="00B77740" w:rsidRDefault="00AA6B09" w:rsidP="00AA6B09">
      <w:pPr>
        <w:pStyle w:val="Doc-text2"/>
        <w:rPr>
          <w:i/>
          <w:iCs/>
        </w:rPr>
      </w:pPr>
      <w:r w:rsidRPr="00B77740">
        <w:rPr>
          <w:i/>
          <w:iCs/>
        </w:rPr>
        <w:t>•</w:t>
      </w:r>
      <w:r w:rsidRPr="00B77740">
        <w:rPr>
          <w:i/>
          <w:iCs/>
        </w:rPr>
        <w:tab/>
        <w:t>Supported bandwidth</w:t>
      </w:r>
    </w:p>
    <w:p w14:paraId="4F0B2287" w14:textId="77777777" w:rsidR="00AA6B09" w:rsidRPr="00B77740" w:rsidRDefault="00AA6B09" w:rsidP="00AA6B09">
      <w:pPr>
        <w:pStyle w:val="Doc-text2"/>
        <w:rPr>
          <w:i/>
          <w:iCs/>
        </w:rPr>
      </w:pPr>
      <w:r w:rsidRPr="00B77740">
        <w:rPr>
          <w:i/>
          <w:iCs/>
        </w:rPr>
        <w:t>•</w:t>
      </w:r>
      <w:r w:rsidRPr="00B77740">
        <w:rPr>
          <w:i/>
          <w:iCs/>
        </w:rPr>
        <w:tab/>
        <w:t>Supported band-combinations</w:t>
      </w:r>
    </w:p>
    <w:p w14:paraId="79386284" w14:textId="77777777" w:rsidR="00AA6B09" w:rsidRPr="00B77740" w:rsidRDefault="00AA6B09" w:rsidP="00AA6B09">
      <w:pPr>
        <w:pStyle w:val="Doc-text2"/>
      </w:pPr>
      <w:r w:rsidRPr="00B77740">
        <w:t>-</w:t>
      </w:r>
      <w:r w:rsidRPr="00B77740">
        <w:tab/>
        <w:t>QC thinks MIMO layers is affected by antennas which are not dynamically added. Also gaps are needed. BW and band combinations can be discussed, can be partly discussed in band conflict. Apple agrees.</w:t>
      </w:r>
    </w:p>
    <w:p w14:paraId="03285B1E" w14:textId="77777777" w:rsidR="00AA6B09" w:rsidRPr="00B77740" w:rsidRDefault="00AA6B09" w:rsidP="00AA6B09">
      <w:pPr>
        <w:pStyle w:val="Doc-text2"/>
      </w:pPr>
      <w:r w:rsidRPr="00B77740">
        <w:t>-</w:t>
      </w:r>
      <w:r w:rsidRPr="00B77740">
        <w:tab/>
        <w:t xml:space="preserve">Ericsson thinks the baseline could be not using CA/DC, i.e. single serving cell. </w:t>
      </w:r>
    </w:p>
    <w:p w14:paraId="3E3C366F" w14:textId="77777777" w:rsidR="00AA6B09" w:rsidRPr="00B77740" w:rsidRDefault="00AA6B09" w:rsidP="00AA6B09">
      <w:pPr>
        <w:pStyle w:val="Doc-text2"/>
      </w:pPr>
      <w:r w:rsidRPr="00B77740">
        <w:t>-</w:t>
      </w:r>
      <w:r w:rsidRPr="00B77740">
        <w:tab/>
        <w:t>ZTE agrees with A8 but wonders how to use report these capabilities. Some parameters could be per-BC. OPPO agrees and thinks some parameters are per-BC, per-FS, per-FSPC etc. vivo thinks this is just what can be reported, not yet the granularity of the reporting.</w:t>
      </w:r>
    </w:p>
    <w:p w14:paraId="2701246F" w14:textId="77777777" w:rsidR="00AA6B09" w:rsidRPr="00B77740" w:rsidRDefault="00AA6B09" w:rsidP="00AA6B09">
      <w:pPr>
        <w:pStyle w:val="Doc-text2"/>
      </w:pPr>
      <w:r w:rsidRPr="00B77740">
        <w:t>-</w:t>
      </w:r>
      <w:r w:rsidRPr="00B77740">
        <w:tab/>
        <w:t>Nokia is fine with MiMO layers and BCs. Thinks these are the baseline.</w:t>
      </w:r>
    </w:p>
    <w:p w14:paraId="71DF7436" w14:textId="77777777" w:rsidR="00AA6B09" w:rsidRPr="00B77740" w:rsidRDefault="00AA6B09" w:rsidP="00AA6B09">
      <w:pPr>
        <w:pStyle w:val="Doc-text2"/>
      </w:pPr>
      <w:r w:rsidRPr="00B77740">
        <w:t>-</w:t>
      </w:r>
      <w:r w:rsidRPr="00B77740">
        <w:tab/>
        <w:t>MTK thinks the wording of “not a comprehensive list” is a bit unclear. Thinks Ericsson proposal is too limiting.</w:t>
      </w:r>
    </w:p>
    <w:p w14:paraId="247A3D2C" w14:textId="77777777" w:rsidR="00AA6B09" w:rsidRPr="00B77740" w:rsidRDefault="00AA6B09" w:rsidP="00AA6B09">
      <w:pPr>
        <w:pStyle w:val="Doc-text2"/>
      </w:pPr>
      <w:r w:rsidRPr="00B77740">
        <w:t>-</w:t>
      </w:r>
      <w:r w:rsidRPr="00B77740">
        <w:tab/>
        <w:t xml:space="preserve">LGE thinks A8 is about which capabilities can be impacted. </w:t>
      </w:r>
    </w:p>
    <w:p w14:paraId="008976B6" w14:textId="77777777" w:rsidR="00AA6B09" w:rsidRPr="00B77740" w:rsidRDefault="00AA6B09" w:rsidP="00AA6B09">
      <w:pPr>
        <w:pStyle w:val="Doc-text2"/>
      </w:pPr>
      <w:r w:rsidRPr="00B77740">
        <w:t>-</w:t>
      </w:r>
      <w:r w:rsidRPr="00B77740">
        <w:tab/>
        <w:t>China Telecom thinks the UL power can also be impacted.</w:t>
      </w:r>
    </w:p>
    <w:p w14:paraId="349BE0A9" w14:textId="77777777" w:rsidR="00AA6B09" w:rsidRPr="00B77740" w:rsidRDefault="00AA6B09" w:rsidP="00AA6B09">
      <w:pPr>
        <w:pStyle w:val="Doc-text2"/>
      </w:pPr>
      <w:r w:rsidRPr="00B77740">
        <w:t>-</w:t>
      </w:r>
      <w:r w:rsidRPr="00B77740">
        <w:tab/>
        <w:t>ZTE thinks BCs can be used for single-CC cases.</w:t>
      </w:r>
    </w:p>
    <w:p w14:paraId="5B06843E" w14:textId="77777777" w:rsidR="00AA6B09" w:rsidRPr="00B77740" w:rsidRDefault="00AA6B09" w:rsidP="00AA6B09">
      <w:pPr>
        <w:pStyle w:val="Agreement"/>
        <w:numPr>
          <w:ilvl w:val="0"/>
          <w:numId w:val="0"/>
        </w:numPr>
        <w:ind w:left="1619"/>
      </w:pPr>
    </w:p>
    <w:p w14:paraId="240C237E"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A8: For dual-active MUSIM, at least the following type of UE capabilities can be expected to be impacted:</w:t>
      </w:r>
    </w:p>
    <w:p w14:paraId="00BA5638"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w:t>
      </w:r>
      <w:r w:rsidRPr="00B77740">
        <w:tab/>
        <w:t>Transmission and reception capabilities (e.g. MIMO layers)</w:t>
      </w:r>
    </w:p>
    <w:p w14:paraId="078A53BA"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w:t>
      </w:r>
      <w:r w:rsidRPr="00B77740">
        <w:tab/>
        <w:t>Measurement capabilities (e.g. gaps)</w:t>
      </w:r>
    </w:p>
    <w:p w14:paraId="60BAAE95"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w:t>
      </w:r>
      <w:r w:rsidRPr="00B77740">
        <w:tab/>
        <w:t>Supported bandwidth</w:t>
      </w:r>
    </w:p>
    <w:p w14:paraId="74C86F51"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w:t>
      </w:r>
      <w:r w:rsidRPr="00B77740">
        <w:tab/>
        <w:t>Supported band-combinations (FFS whether this is CA or DC or both)</w:t>
      </w:r>
    </w:p>
    <w:p w14:paraId="48636F36"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FFS what is the granularity of reported temporary UE capability restrictions (also pending the band conflict discussion). </w:t>
      </w:r>
    </w:p>
    <w:p w14:paraId="29AE3CF7"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FFS whether UE reports some or all of the above or whether we can do something simpler</w:t>
      </w:r>
    </w:p>
    <w:p w14:paraId="1C659B1C" w14:textId="77777777" w:rsidR="00AA6B09" w:rsidRPr="00B77740" w:rsidRDefault="00AA6B09" w:rsidP="00AA6B09">
      <w:pPr>
        <w:pStyle w:val="Doc-text2"/>
        <w:rPr>
          <w:i/>
          <w:iCs/>
        </w:rPr>
      </w:pPr>
    </w:p>
    <w:p w14:paraId="00FC50AD" w14:textId="77777777" w:rsidR="00AA6B09" w:rsidRPr="00B77740" w:rsidRDefault="00AA6B09" w:rsidP="00AA6B09">
      <w:pPr>
        <w:pStyle w:val="Doc-text2"/>
        <w:rPr>
          <w:i/>
          <w:iCs/>
        </w:rPr>
      </w:pPr>
    </w:p>
    <w:p w14:paraId="6AAFA59B" w14:textId="77777777" w:rsidR="00AA6B09" w:rsidRPr="00B77740" w:rsidRDefault="00AA6B09" w:rsidP="00AA6B09">
      <w:pPr>
        <w:pStyle w:val="Doc-text2"/>
        <w:rPr>
          <w:u w:val="single"/>
        </w:rPr>
      </w:pPr>
      <w:r w:rsidRPr="00B77740">
        <w:rPr>
          <w:u w:val="single"/>
        </w:rPr>
        <w:t>Temporary UE capability restrictions: Support for SCell/SCG release/deactivation for MUSIM?</w:t>
      </w:r>
    </w:p>
    <w:p w14:paraId="6F712451" w14:textId="77777777" w:rsidR="00AA6B09" w:rsidRPr="00B77740" w:rsidRDefault="00AA6B09" w:rsidP="00AA6B09">
      <w:pPr>
        <w:pStyle w:val="Doc-text2"/>
        <w:rPr>
          <w:i/>
          <w:iCs/>
        </w:rPr>
      </w:pPr>
      <w:r w:rsidRPr="00B77740">
        <w:rPr>
          <w:i/>
          <w:iCs/>
        </w:rPr>
        <w:t>Proposal A6: For dual-active MUSIM, UE signaling will support the request for release (and reversal) of SCells and SCG. The signaling details (e.g. implicit or explicit request of each SCell) is FFS.</w:t>
      </w:r>
    </w:p>
    <w:p w14:paraId="628B2A24" w14:textId="77777777" w:rsidR="00AA6B09" w:rsidRPr="00B77740" w:rsidRDefault="00AA6B09" w:rsidP="00AA6B09">
      <w:pPr>
        <w:pStyle w:val="Doc-text2"/>
      </w:pPr>
      <w:r w:rsidRPr="00B77740">
        <w:t>-</w:t>
      </w:r>
      <w:r w:rsidRPr="00B77740">
        <w:tab/>
        <w:t>Huawei prefers deactivation over release to avoid excessive reconfigurations. Ericsson wonders if if this means UE and NW have to support SCG deactivation to support the feature? Huawei clarifies this might be the case for SCG. Ericsson thinks it’s up to NW implementation what to support. NW should have all the tools it needs.</w:t>
      </w:r>
    </w:p>
    <w:p w14:paraId="0FDC8484" w14:textId="77777777" w:rsidR="00AA6B09" w:rsidRPr="00B77740" w:rsidRDefault="00AA6B09" w:rsidP="00AA6B09">
      <w:pPr>
        <w:pStyle w:val="Doc-text2"/>
      </w:pPr>
      <w:r w:rsidRPr="00B77740">
        <w:t>-</w:t>
      </w:r>
      <w:r w:rsidRPr="00B77740">
        <w:tab/>
        <w:t>Vodafone thinks if NW supports a feature it should be used. Nokia thinks this is different since NW just chooses how it reacts to the UE request.</w:t>
      </w:r>
    </w:p>
    <w:p w14:paraId="19D482D7" w14:textId="77777777" w:rsidR="00AA6B09" w:rsidRPr="00B77740" w:rsidRDefault="00AA6B09" w:rsidP="00AA6B09">
      <w:pPr>
        <w:pStyle w:val="Doc-text2"/>
      </w:pPr>
      <w:r w:rsidRPr="00B77740">
        <w:t>-</w:t>
      </w:r>
      <w:r w:rsidRPr="00B77740">
        <w:tab/>
        <w:t>Apple wonders how RRM relaxations could work with MUSIM since UE will not have all HW resources available.</w:t>
      </w:r>
    </w:p>
    <w:p w14:paraId="08AC1F24" w14:textId="77777777" w:rsidR="00AA6B09" w:rsidRPr="00B77740" w:rsidRDefault="00AA6B09" w:rsidP="00AA6B09">
      <w:pPr>
        <w:pStyle w:val="Doc-text2"/>
      </w:pPr>
      <w:r w:rsidRPr="00B77740">
        <w:t>-</w:t>
      </w:r>
      <w:r w:rsidRPr="00B77740">
        <w:tab/>
        <w:t>China Telecom would like to ensure the mechanism is based on UE capability reporting.</w:t>
      </w:r>
    </w:p>
    <w:p w14:paraId="4E3361EC" w14:textId="77777777" w:rsidR="00AA6B09" w:rsidRPr="00B77740" w:rsidRDefault="00AA6B09" w:rsidP="00AA6B09">
      <w:pPr>
        <w:pStyle w:val="Doc-text2"/>
        <w:rPr>
          <w:i/>
          <w:iCs/>
        </w:rPr>
      </w:pPr>
    </w:p>
    <w:p w14:paraId="24407D44" w14:textId="77777777" w:rsidR="00AA6B09" w:rsidRPr="00B77740" w:rsidRDefault="00AA6B09" w:rsidP="00AA6B09">
      <w:pPr>
        <w:pStyle w:val="Doc-text2"/>
        <w:rPr>
          <w:i/>
          <w:iCs/>
        </w:rPr>
      </w:pPr>
      <w:r w:rsidRPr="00B77740">
        <w:rPr>
          <w:i/>
          <w:iCs/>
        </w:rPr>
        <w:t>Proposal A7: RAN2 further discuss whether UE signaling for dual-active MUSIM should support request for de-activation (and reversal) of SCells and SCG.</w:t>
      </w:r>
    </w:p>
    <w:p w14:paraId="59126E12" w14:textId="77777777" w:rsidR="00AA6B09" w:rsidRPr="00B77740" w:rsidRDefault="00AA6B09" w:rsidP="00AA6B09">
      <w:pPr>
        <w:pStyle w:val="Doc-text2"/>
        <w:rPr>
          <w:i/>
          <w:iCs/>
        </w:rPr>
      </w:pPr>
    </w:p>
    <w:p w14:paraId="3315969C" w14:textId="77777777" w:rsidR="00AA6B09" w:rsidRPr="00B77740" w:rsidRDefault="00AA6B09" w:rsidP="00AA6B09">
      <w:pPr>
        <w:pStyle w:val="Doc-text2"/>
      </w:pPr>
      <w:r w:rsidRPr="00B77740">
        <w:t>Show of hands: Support of deactivation:</w:t>
      </w:r>
    </w:p>
    <w:p w14:paraId="5E3FB1FE" w14:textId="77777777" w:rsidR="00AA6B09" w:rsidRPr="00B77740" w:rsidRDefault="00AA6B09" w:rsidP="00AA6B09">
      <w:pPr>
        <w:pStyle w:val="Doc-text2"/>
      </w:pPr>
      <w:r w:rsidRPr="00B77740">
        <w:t>Yes: 5</w:t>
      </w:r>
    </w:p>
    <w:p w14:paraId="4C9C3683" w14:textId="77777777" w:rsidR="00AA6B09" w:rsidRPr="00B77740" w:rsidRDefault="00AA6B09" w:rsidP="00AA6B09">
      <w:pPr>
        <w:pStyle w:val="Doc-text2"/>
      </w:pPr>
      <w:r w:rsidRPr="00B77740">
        <w:t>No: 7</w:t>
      </w:r>
    </w:p>
    <w:p w14:paraId="1FE4263E" w14:textId="77777777" w:rsidR="00AA6B09" w:rsidRPr="00B77740" w:rsidRDefault="00AA6B09" w:rsidP="00AA6B09">
      <w:pPr>
        <w:pStyle w:val="Doc-text2"/>
        <w:rPr>
          <w:i/>
          <w:iCs/>
        </w:rPr>
      </w:pPr>
    </w:p>
    <w:p w14:paraId="0E9BEC85"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0ECD758C"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lastRenderedPageBreak/>
        <w:t>RAN2 does not intend to create new procedures for e.g. SCell/SCG deactivation for MUSIM purposes in Rel-18. Existing procedures can be used based on NW choice.</w:t>
      </w:r>
    </w:p>
    <w:p w14:paraId="7B233D6B" w14:textId="77777777" w:rsidR="00AA6B09" w:rsidRPr="00B77740" w:rsidRDefault="00AA6B09" w:rsidP="00AA6B09">
      <w:pPr>
        <w:pStyle w:val="Doc-text2"/>
      </w:pPr>
    </w:p>
    <w:p w14:paraId="11F82F9B" w14:textId="77777777" w:rsidR="00AA6B09" w:rsidRPr="00B77740" w:rsidRDefault="00AA6B09" w:rsidP="00AA6B09">
      <w:pPr>
        <w:pStyle w:val="Doc-text2"/>
        <w:rPr>
          <w:i/>
          <w:iCs/>
        </w:rPr>
      </w:pPr>
    </w:p>
    <w:p w14:paraId="7946F8FD" w14:textId="77777777" w:rsidR="00AA6B09" w:rsidRPr="00B77740" w:rsidRDefault="00AA6B09" w:rsidP="00AA6B09">
      <w:pPr>
        <w:pStyle w:val="Doc-text2"/>
        <w:rPr>
          <w:u w:val="single"/>
        </w:rPr>
      </w:pPr>
      <w:r w:rsidRPr="00B77740">
        <w:rPr>
          <w:u w:val="single"/>
        </w:rPr>
        <w:t>RAN3 impacts of Rel-18 MUSIM and sending LS to RAN3?</w:t>
      </w:r>
    </w:p>
    <w:p w14:paraId="32CAFE24" w14:textId="77777777" w:rsidR="00AA6B09" w:rsidRPr="00B77740" w:rsidRDefault="00AA6B09" w:rsidP="00AA6B09">
      <w:pPr>
        <w:pStyle w:val="Doc-text2"/>
        <w:rPr>
          <w:i/>
          <w:iCs/>
        </w:rPr>
      </w:pPr>
      <w:r w:rsidRPr="00B77740">
        <w:rPr>
          <w:i/>
          <w:iCs/>
        </w:rPr>
        <w:t>Proposal B1: There is no NG-AP impact due to changes in UE capability for dual-active MUSIM operation.</w:t>
      </w:r>
    </w:p>
    <w:p w14:paraId="30848B36" w14:textId="77777777" w:rsidR="00AA6B09" w:rsidRPr="00B77740" w:rsidRDefault="00AA6B09" w:rsidP="00AA6B09">
      <w:pPr>
        <w:pStyle w:val="Doc-text2"/>
        <w:rPr>
          <w:i/>
          <w:iCs/>
        </w:rPr>
      </w:pPr>
      <w:r w:rsidRPr="00B77740">
        <w:rPr>
          <w:i/>
          <w:iCs/>
        </w:rPr>
        <w:t xml:space="preserve">Proposal B2: RAN2 assumes that there is no Xn-AP and F1-AP impact for the B1, B2, B3 options. RAN2 sends an LS to RAN3 to check whether RAN2 assumption is correct and request feedback if there are any concerns. </w:t>
      </w:r>
    </w:p>
    <w:p w14:paraId="67DD722D" w14:textId="77777777" w:rsidR="00AA6B09" w:rsidRPr="00B77740" w:rsidRDefault="00AA6B09" w:rsidP="00AA6B09">
      <w:pPr>
        <w:pStyle w:val="Doc-text2"/>
        <w:rPr>
          <w:i/>
          <w:iCs/>
        </w:rPr>
      </w:pPr>
      <w:r w:rsidRPr="00B77740">
        <w:rPr>
          <w:i/>
          <w:iCs/>
        </w:rPr>
        <w:t>Proposal B3: There is no Xn-AP and F1-AP impact if DC operation is disabled via UE capability update. RAN2 sends an LS to RAN3 about RAN2 understanding.</w:t>
      </w:r>
    </w:p>
    <w:p w14:paraId="35722734" w14:textId="77777777" w:rsidR="00AA6B09" w:rsidRPr="00B77740" w:rsidRDefault="00AA6B09" w:rsidP="00AA6B09">
      <w:pPr>
        <w:pStyle w:val="Doc-text2"/>
        <w:rPr>
          <w:i/>
          <w:iCs/>
        </w:rPr>
      </w:pPr>
    </w:p>
    <w:p w14:paraId="7756BD38" w14:textId="77777777" w:rsidR="00AA6B09" w:rsidRPr="00B77740" w:rsidRDefault="00AA6B09" w:rsidP="00AA6B09">
      <w:pPr>
        <w:pStyle w:val="Doc-text2"/>
      </w:pPr>
      <w:r w:rsidRPr="00B77740">
        <w:t>-</w:t>
      </w:r>
      <w:r w:rsidRPr="00B77740">
        <w:tab/>
        <w:t>QC wonders why SCG release could have RAN3 impact? vivo clarifies this is CU-DU signalling over F1AP. Could be a cause value to indicate the release is for MUSIM.</w:t>
      </w:r>
    </w:p>
    <w:p w14:paraId="55A60A8C" w14:textId="77777777" w:rsidR="00AA6B09" w:rsidRPr="00B77740" w:rsidRDefault="00AA6B09" w:rsidP="00AA6B09">
      <w:pPr>
        <w:pStyle w:val="Doc-text2"/>
      </w:pPr>
      <w:r w:rsidRPr="00B77740">
        <w:t>-</w:t>
      </w:r>
      <w:r w:rsidRPr="00B77740">
        <w:tab/>
        <w:t xml:space="preserve">Intel wonders if UE can request release/deact via SRB3? </w:t>
      </w:r>
    </w:p>
    <w:p w14:paraId="5DEF8AC7" w14:textId="77777777" w:rsidR="00AA6B09" w:rsidRPr="00B77740" w:rsidRDefault="00AA6B09" w:rsidP="00AA6B09">
      <w:pPr>
        <w:pStyle w:val="Doc-text2"/>
      </w:pPr>
    </w:p>
    <w:p w14:paraId="49ABE00A" w14:textId="77777777" w:rsidR="00AA6B09" w:rsidRPr="00B77740" w:rsidRDefault="00AA6B09" w:rsidP="00AA6B09">
      <w:pPr>
        <w:pStyle w:val="Doc-text2"/>
        <w:rPr>
          <w:i/>
          <w:iCs/>
        </w:rPr>
      </w:pPr>
      <w:r w:rsidRPr="00B77740">
        <w:rPr>
          <w:i/>
          <w:iCs/>
        </w:rPr>
        <w:t xml:space="preserve">Proposal B4: If RAN2 agrees to support the UE request of SCG release to SN for MUSIM purpose, send an LS to RAN3 to discuss potential RAN3 impact. </w:t>
      </w:r>
    </w:p>
    <w:p w14:paraId="61BEC11D" w14:textId="77777777" w:rsidR="00AA6B09" w:rsidRPr="00B77740" w:rsidRDefault="00AA6B09" w:rsidP="00AA6B09">
      <w:pPr>
        <w:pStyle w:val="Doc-text2"/>
        <w:rPr>
          <w:i/>
          <w:iCs/>
        </w:rPr>
      </w:pPr>
      <w:r w:rsidRPr="00B77740">
        <w:rPr>
          <w:i/>
          <w:iCs/>
        </w:rPr>
        <w:t xml:space="preserve">Proposal B5: if RAN2 agrees to support the UE request of SCG deactivation for MUSIM purpose, send an LS to RAN3 to discuss potential RAN3 impact. </w:t>
      </w:r>
    </w:p>
    <w:p w14:paraId="6E035B6F" w14:textId="77777777" w:rsidR="00AA6B09" w:rsidRPr="00B77740" w:rsidRDefault="00AA6B09" w:rsidP="00AA6B09">
      <w:pPr>
        <w:pStyle w:val="Doc-text2"/>
        <w:rPr>
          <w:i/>
          <w:iCs/>
        </w:rPr>
      </w:pPr>
      <w:r w:rsidRPr="00B77740">
        <w:rPr>
          <w:i/>
          <w:iCs/>
        </w:rPr>
        <w:t>Proposal B6: If RAN2 agrees to support MAC-CE based SCell (de)-activation request for MUSIM purpose, send an LS to RAN3 to discuss potential RAN3 impact.</w:t>
      </w:r>
    </w:p>
    <w:p w14:paraId="11D7B2BB" w14:textId="77777777" w:rsidR="00AA6B09" w:rsidRPr="00B77740" w:rsidRDefault="00AA6B09" w:rsidP="00AA6B09">
      <w:pPr>
        <w:pStyle w:val="Doc-text2"/>
        <w:rPr>
          <w:i/>
          <w:iCs/>
        </w:rPr>
      </w:pPr>
    </w:p>
    <w:p w14:paraId="1AF057B9"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B4: RAN2 considers the only RAN3 impact may be to support the UE request of SCG/SCell release via SRB3 (if supported) for MUSIM purpose (e.g. cause value).  If this can be done via inter-node messages, RAN2 expects no RAN3 impacts.</w:t>
      </w:r>
    </w:p>
    <w:p w14:paraId="116218FF" w14:textId="77777777" w:rsidR="00AA6B09" w:rsidRPr="00B77740" w:rsidRDefault="00AA6B09" w:rsidP="00AA6B09">
      <w:pPr>
        <w:pStyle w:val="Doc-text2"/>
        <w:rPr>
          <w:i/>
          <w:iCs/>
        </w:rPr>
      </w:pPr>
    </w:p>
    <w:p w14:paraId="7B65985E" w14:textId="77777777" w:rsidR="00AA6B09" w:rsidRPr="00B77740" w:rsidRDefault="00AA6B09" w:rsidP="00AA6B09">
      <w:pPr>
        <w:pStyle w:val="Doc-text2"/>
        <w:rPr>
          <w:i/>
          <w:iCs/>
        </w:rPr>
      </w:pPr>
    </w:p>
    <w:p w14:paraId="03935506" w14:textId="77777777" w:rsidR="00AA6B09" w:rsidRPr="00B77740" w:rsidRDefault="00AA6B09" w:rsidP="00AA6B09">
      <w:pPr>
        <w:pStyle w:val="Doc-text2"/>
        <w:rPr>
          <w:u w:val="single"/>
        </w:rPr>
      </w:pPr>
      <w:r w:rsidRPr="00B77740">
        <w:rPr>
          <w:u w:val="single"/>
        </w:rPr>
        <w:t>RAN4 impacts and sending LS to RAN4?</w:t>
      </w:r>
    </w:p>
    <w:p w14:paraId="463178DB" w14:textId="77777777" w:rsidR="00AA6B09" w:rsidRPr="00B77740" w:rsidRDefault="00AA6B09" w:rsidP="00AA6B09">
      <w:pPr>
        <w:pStyle w:val="Doc-text2"/>
        <w:rPr>
          <w:i/>
          <w:iCs/>
        </w:rPr>
      </w:pPr>
      <w:r w:rsidRPr="00B77740">
        <w:rPr>
          <w:i/>
          <w:iCs/>
        </w:rPr>
        <w:t>Proposal C1: Send an LS to RAN4 to check whether there is any RAN4 impact on:</w:t>
      </w:r>
    </w:p>
    <w:p w14:paraId="72F653CE" w14:textId="77777777" w:rsidR="00AA6B09" w:rsidRPr="00B77740" w:rsidRDefault="00AA6B09" w:rsidP="00AA6B09">
      <w:pPr>
        <w:pStyle w:val="Doc-text2"/>
        <w:rPr>
          <w:i/>
          <w:iCs/>
        </w:rPr>
      </w:pPr>
      <w:r w:rsidRPr="00B77740">
        <w:rPr>
          <w:i/>
          <w:iCs/>
        </w:rPr>
        <w:t>-</w:t>
      </w:r>
      <w:r w:rsidRPr="00B77740">
        <w:rPr>
          <w:i/>
          <w:iCs/>
        </w:rPr>
        <w:tab/>
        <w:t>The interruption time caused by UE capability change;</w:t>
      </w:r>
    </w:p>
    <w:p w14:paraId="6EF9F567" w14:textId="77777777" w:rsidR="00AA6B09" w:rsidRPr="00B77740" w:rsidRDefault="00AA6B09" w:rsidP="00AA6B09">
      <w:pPr>
        <w:pStyle w:val="Doc-text2"/>
        <w:rPr>
          <w:i/>
          <w:iCs/>
        </w:rPr>
      </w:pPr>
      <w:r w:rsidRPr="00B77740">
        <w:rPr>
          <w:i/>
          <w:iCs/>
        </w:rPr>
        <w:t>-</w:t>
      </w:r>
      <w:r w:rsidRPr="00B77740">
        <w:rPr>
          <w:i/>
          <w:iCs/>
        </w:rPr>
        <w:tab/>
        <w:t>Maximum UE power change.</w:t>
      </w:r>
    </w:p>
    <w:p w14:paraId="06485C18" w14:textId="77777777" w:rsidR="00AA6B09" w:rsidRPr="00B77740" w:rsidRDefault="00AA6B09" w:rsidP="00AA6B09">
      <w:pPr>
        <w:pStyle w:val="Doc-text2"/>
      </w:pPr>
    </w:p>
    <w:p w14:paraId="2101B8F2" w14:textId="77777777" w:rsidR="00AA6B09" w:rsidRPr="00B77740" w:rsidRDefault="00AA6B09" w:rsidP="00AA6B09">
      <w:pPr>
        <w:pStyle w:val="Doc-text2"/>
      </w:pPr>
      <w:r w:rsidRPr="00B77740">
        <w:t>-</w:t>
      </w:r>
      <w:r w:rsidRPr="00B77740">
        <w:tab/>
        <w:t>QC thinks we should clarify what this could mean. Ericsson thinks we should not send LS to RAN4 unnecessarily.</w:t>
      </w:r>
    </w:p>
    <w:p w14:paraId="5A20E68B" w14:textId="77777777" w:rsidR="00AA6B09" w:rsidRPr="00B77740" w:rsidRDefault="00AA6B09" w:rsidP="00AA6B09">
      <w:pPr>
        <w:pStyle w:val="Doc-text2"/>
        <w:ind w:left="0" w:firstLine="0"/>
      </w:pPr>
    </w:p>
    <w:p w14:paraId="3B39390A" w14:textId="77777777" w:rsidR="00AA6B09" w:rsidRPr="00B77740" w:rsidRDefault="00AA6B09" w:rsidP="00AA6B09">
      <w:pPr>
        <w:pStyle w:val="Doc-text2"/>
        <w:rPr>
          <w:i/>
          <w:iCs/>
        </w:rPr>
      </w:pPr>
      <w:r w:rsidRPr="00B77740">
        <w:rPr>
          <w:i/>
          <w:iCs/>
        </w:rPr>
        <w:t>Proposal C2: There should not be any RAN4 impact for the band-conflict scenario.</w:t>
      </w:r>
    </w:p>
    <w:p w14:paraId="1D4E069B" w14:textId="77777777" w:rsidR="00AA6B09" w:rsidRPr="00B77740" w:rsidRDefault="00AA6B09" w:rsidP="00AA6B09">
      <w:pPr>
        <w:pStyle w:val="Comments"/>
      </w:pPr>
    </w:p>
    <w:p w14:paraId="55603735" w14:textId="77777777" w:rsidR="00AA6B09" w:rsidRPr="00B77740" w:rsidRDefault="00AA6B09" w:rsidP="00AA6B09">
      <w:pPr>
        <w:pStyle w:val="Comments"/>
      </w:pPr>
    </w:p>
    <w:p w14:paraId="6732D05B"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AT-meeting email discussion: Discuss LS to RAN3/4 (based on online agreements)</w:t>
      </w:r>
    </w:p>
    <w:p w14:paraId="237026AD" w14:textId="77777777" w:rsidR="00AA6B09" w:rsidRPr="00B77740" w:rsidRDefault="00AA6B09" w:rsidP="00AA6B09">
      <w:pPr>
        <w:pStyle w:val="BoldComments"/>
      </w:pPr>
      <w:r w:rsidRPr="00B77740">
        <w:t>Offline discussion (Rel-18 MUSIM)</w:t>
      </w:r>
    </w:p>
    <w:p w14:paraId="208878BE" w14:textId="77777777" w:rsidR="00AA6B09" w:rsidRPr="00B77740" w:rsidRDefault="00AA6B09" w:rsidP="00AA6B09">
      <w:pPr>
        <w:pStyle w:val="EmailDiscussion"/>
        <w:overflowPunct/>
        <w:autoSpaceDE/>
        <w:autoSpaceDN/>
        <w:adjustRightInd/>
        <w:ind w:left="1619" w:hanging="360"/>
        <w:textAlignment w:val="auto"/>
      </w:pPr>
      <w:bookmarkStart w:id="329" w:name="_Hlk128486586"/>
      <w:r w:rsidRPr="00B77740">
        <w:t>[AT121][202][MUSIM] LS to RAN4 on Rel-18 MUSIM impacts (vivo)</w:t>
      </w:r>
    </w:p>
    <w:p w14:paraId="2E8CC5D9" w14:textId="77777777" w:rsidR="00AA6B09" w:rsidRPr="00B77740" w:rsidRDefault="00AA6B09" w:rsidP="00AA6B09">
      <w:pPr>
        <w:pStyle w:val="EmailDiscussion2"/>
      </w:pPr>
      <w:r w:rsidRPr="00B77740">
        <w:tab/>
        <w:t>Scope: Discuss the topic and aim for consensus.</w:t>
      </w:r>
    </w:p>
    <w:p w14:paraId="698EF1D7" w14:textId="1BB029B4" w:rsidR="00AA6B09" w:rsidRPr="00B77740" w:rsidRDefault="00AA6B09" w:rsidP="00AA6B09">
      <w:pPr>
        <w:pStyle w:val="EmailDiscussion2"/>
      </w:pPr>
      <w:r w:rsidRPr="00B77740">
        <w:tab/>
        <w:t>Intended outcome: Summary in R2-2302008 and agreeable LS (if possible) to RAN4 in R2-2302007.</w:t>
      </w:r>
    </w:p>
    <w:p w14:paraId="2BE0C768" w14:textId="77777777" w:rsidR="00AA6B09" w:rsidRPr="00B77740" w:rsidRDefault="00AA6B09" w:rsidP="00AA6B09">
      <w:pPr>
        <w:pStyle w:val="EmailDiscussion2"/>
      </w:pPr>
      <w:r w:rsidRPr="00B77740">
        <w:tab/>
        <w:t>Deadline: Friday morning (before morning coffee break)</w:t>
      </w:r>
    </w:p>
    <w:bookmarkEnd w:id="329"/>
    <w:p w14:paraId="694EB5BF" w14:textId="77777777" w:rsidR="00AA6B09" w:rsidRPr="00B77740" w:rsidRDefault="00AA6B09" w:rsidP="00AA6B09">
      <w:pPr>
        <w:pStyle w:val="EmailDiscussion2"/>
      </w:pPr>
    </w:p>
    <w:p w14:paraId="0B9F5FD8" w14:textId="77777777" w:rsidR="00AA6B09" w:rsidRPr="00B77740" w:rsidRDefault="00AA6B09" w:rsidP="00AA6B09">
      <w:pPr>
        <w:pStyle w:val="BoldComments"/>
      </w:pPr>
      <w:r w:rsidRPr="00B77740">
        <w:t>CB Friday [202] (2)</w:t>
      </w:r>
    </w:p>
    <w:p w14:paraId="7C2C93D1" w14:textId="18CCF337" w:rsidR="00AA6B09" w:rsidRPr="00B77740" w:rsidRDefault="00AA6B09" w:rsidP="00AA6B09">
      <w:pPr>
        <w:pStyle w:val="Doc-title"/>
      </w:pPr>
      <w:r w:rsidRPr="00B77740">
        <w:t>R2-2302008</w:t>
      </w:r>
      <w:r w:rsidRPr="00B77740">
        <w:tab/>
        <w:t xml:space="preserve">Report of [AT121][202][MUSIM] LS to RAN4 on Rel-18 MUSIM impacts (vivo) </w:t>
      </w:r>
      <w:r w:rsidRPr="00B77740">
        <w:tab/>
        <w:t>vivo</w:t>
      </w:r>
      <w:r w:rsidRPr="00B77740">
        <w:tab/>
        <w:t>report</w:t>
      </w:r>
    </w:p>
    <w:p w14:paraId="552FBB86" w14:textId="77777777" w:rsidR="00AA6B09" w:rsidRPr="00B77740" w:rsidRDefault="00AA6B09" w:rsidP="00AA6B09">
      <w:pPr>
        <w:pStyle w:val="Doc-text2"/>
        <w:rPr>
          <w:i/>
          <w:iCs/>
        </w:rPr>
      </w:pPr>
      <w:r w:rsidRPr="00B77740">
        <w:rPr>
          <w:i/>
          <w:iCs/>
        </w:rPr>
        <w:t xml:space="preserve">Proposal 1: RAN2 see no need/possibility to define new interruption time in NW A due to MUSIM capability change. </w:t>
      </w:r>
    </w:p>
    <w:p w14:paraId="2339F499" w14:textId="77777777" w:rsidR="00AA6B09" w:rsidRPr="00B77740" w:rsidRDefault="00AA6B09" w:rsidP="00AA6B09">
      <w:pPr>
        <w:pStyle w:val="Doc-text2"/>
      </w:pPr>
    </w:p>
    <w:p w14:paraId="01696129"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1: RAN2 sees no need to define new interruption time in NW A due to MUSIM capability change. </w:t>
      </w:r>
    </w:p>
    <w:p w14:paraId="42C111A0" w14:textId="77777777" w:rsidR="00AA6B09" w:rsidRPr="00B77740" w:rsidRDefault="00AA6B09" w:rsidP="00AA6B09">
      <w:pPr>
        <w:pStyle w:val="Doc-text2"/>
      </w:pPr>
    </w:p>
    <w:p w14:paraId="03CDF5A8" w14:textId="77777777" w:rsidR="00AA6B09" w:rsidRPr="00B77740" w:rsidRDefault="00AA6B09" w:rsidP="00AA6B09">
      <w:pPr>
        <w:pStyle w:val="Doc-text2"/>
        <w:rPr>
          <w:i/>
          <w:iCs/>
        </w:rPr>
      </w:pPr>
      <w:r w:rsidRPr="00B77740">
        <w:rPr>
          <w:i/>
          <w:iCs/>
        </w:rPr>
        <w:t>Proposal 2: RAN2 to send an LS to RAN4 to ask if there is any RAN4 impact on the maximum UL power change due to R18 MUSIM.</w:t>
      </w:r>
    </w:p>
    <w:p w14:paraId="0F55D466" w14:textId="77777777" w:rsidR="00AA6B09" w:rsidRPr="00B77740" w:rsidRDefault="00AA6B09" w:rsidP="00AA6B09">
      <w:pPr>
        <w:pStyle w:val="Doc-text2"/>
      </w:pPr>
      <w:r w:rsidRPr="00B77740">
        <w:lastRenderedPageBreak/>
        <w:t>-</w:t>
      </w:r>
      <w:r w:rsidRPr="00B77740">
        <w:tab/>
        <w:t>Samsung thinks we can ask. MTK is not sure what to ask. We have already seen UL power sharing issues. Should have a solution first. Apple sees no harm in asking. Nokia thinks RAN2 should have understanding on how power sharing works before sending LS. QC thinks this is not the first time but we had no clear agreement.</w:t>
      </w:r>
    </w:p>
    <w:p w14:paraId="6AC20087" w14:textId="77777777" w:rsidR="00AA6B09" w:rsidRPr="00B77740" w:rsidRDefault="00AA6B09" w:rsidP="00AA6B09">
      <w:pPr>
        <w:pStyle w:val="Doc-text2"/>
      </w:pPr>
      <w:r w:rsidRPr="00B77740">
        <w:t>-</w:t>
      </w:r>
      <w:r w:rsidRPr="00B77740">
        <w:tab/>
        <w:t xml:space="preserve">Huawei thinks we have not yet identified the issue. Thinks we should say “RAN2 has identified only one </w:t>
      </w:r>
      <w:r w:rsidRPr="00B77740">
        <w:rPr>
          <w:b/>
          <w:bCs/>
        </w:rPr>
        <w:t>use case</w:t>
      </w:r>
      <w:r w:rsidRPr="00B77740">
        <w:t>” but has not analyzed it yet.</w:t>
      </w:r>
    </w:p>
    <w:p w14:paraId="2F9B3314" w14:textId="77777777" w:rsidR="00AA6B09" w:rsidRPr="00B77740" w:rsidRDefault="00AA6B09" w:rsidP="00AA6B09">
      <w:pPr>
        <w:pStyle w:val="Doc-text2"/>
      </w:pPr>
      <w:r w:rsidRPr="00B77740">
        <w:t>-</w:t>
      </w:r>
      <w:r w:rsidRPr="00B77740">
        <w:tab/>
        <w:t>vivo thinks we could mention also PHR as one possibility. QC agrees and thinks we could ask if this is sufficient from RAN4 viewpoint. Samsung is Ok to mention this but would like to consider also other options.</w:t>
      </w:r>
    </w:p>
    <w:p w14:paraId="70035FA7" w14:textId="77777777" w:rsidR="00AA6B09" w:rsidRPr="00B77740" w:rsidRDefault="00AA6B09" w:rsidP="00AA6B09">
      <w:pPr>
        <w:pStyle w:val="Doc-text2"/>
      </w:pPr>
      <w:r w:rsidRPr="00B77740">
        <w:t>-</w:t>
      </w:r>
      <w:r w:rsidRPr="00B77740">
        <w:tab/>
        <w:t>QC wonders if this LS would require additional RAN4 TUs? vivo thinks this is up to RAN4 but no new TUs would likely be requested. vivo is fine to not send LS now but thinks we need to identify the impacts.</w:t>
      </w:r>
    </w:p>
    <w:p w14:paraId="4C797E42"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 xml:space="preserve">2: RAN2 considers that there may be RAN4 impact on the maximum UL power change due to R18 MUSIM. However, RAN2 needs to analyze the power issue more before asking RAN4 specifically. </w:t>
      </w:r>
    </w:p>
    <w:p w14:paraId="6BED75BA"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RAN2 considers that the checkpoint on RAN3/4 impacts has been done.</w:t>
      </w:r>
    </w:p>
    <w:p w14:paraId="0FCA52EA" w14:textId="77777777" w:rsidR="00AA6B09" w:rsidRPr="00B77740" w:rsidRDefault="00AA6B09" w:rsidP="00AA6B09">
      <w:pPr>
        <w:pStyle w:val="Doc-text2"/>
      </w:pPr>
    </w:p>
    <w:p w14:paraId="5FDB95AD" w14:textId="77777777" w:rsidR="00AA6B09" w:rsidRPr="00B77740" w:rsidRDefault="00AA6B09" w:rsidP="00AA6B09">
      <w:pPr>
        <w:pStyle w:val="Doc-text2"/>
      </w:pPr>
    </w:p>
    <w:p w14:paraId="0609F04F" w14:textId="7D266E9D" w:rsidR="00AA6B09" w:rsidRPr="00B77740" w:rsidRDefault="00AA6B09" w:rsidP="00AA6B09">
      <w:pPr>
        <w:pStyle w:val="Doc-title"/>
      </w:pPr>
      <w:r w:rsidRPr="00B77740">
        <w:t>R2-2302007</w:t>
      </w:r>
      <w:r w:rsidRPr="00B77740">
        <w:tab/>
        <w:t>[Draft] LS to RAN4 on Rel-18 MUSIM impacts</w:t>
      </w:r>
      <w:r w:rsidRPr="00B77740">
        <w:tab/>
        <w:t>vivo</w:t>
      </w:r>
      <w:r w:rsidRPr="00B77740">
        <w:tab/>
        <w:t>LS out</w:t>
      </w:r>
      <w:r w:rsidRPr="00B77740">
        <w:tab/>
        <w:t>Rel-18</w:t>
      </w:r>
      <w:r w:rsidRPr="00B77740">
        <w:tab/>
        <w:t>NR_DualTxRx_MUSIM-Core</w:t>
      </w:r>
      <w:r w:rsidRPr="00B77740">
        <w:tab/>
        <w:t>To:RAN4</w:t>
      </w:r>
    </w:p>
    <w:p w14:paraId="4654ADBD" w14:textId="628C7C88" w:rsidR="00AA6B09" w:rsidRPr="00B77740" w:rsidRDefault="00AA6B09" w:rsidP="00AA6B09">
      <w:pPr>
        <w:pStyle w:val="Agreement"/>
        <w:tabs>
          <w:tab w:val="clear" w:pos="9990"/>
        </w:tabs>
        <w:overflowPunct/>
        <w:autoSpaceDE/>
        <w:autoSpaceDN/>
        <w:adjustRightInd/>
        <w:ind w:left="1619" w:hanging="360"/>
        <w:textAlignment w:val="auto"/>
      </w:pPr>
      <w:r w:rsidRPr="00B77740">
        <w:t>Not pursued</w:t>
      </w:r>
    </w:p>
    <w:p w14:paraId="3999F77D" w14:textId="77777777" w:rsidR="00AA6B09" w:rsidRPr="00B77740" w:rsidRDefault="00AA6B09" w:rsidP="00AA6B09">
      <w:pPr>
        <w:pStyle w:val="Doc-text2"/>
      </w:pPr>
    </w:p>
    <w:p w14:paraId="62B8495B" w14:textId="77777777" w:rsidR="00AA6B09" w:rsidRPr="00B77740" w:rsidRDefault="00AA6B09" w:rsidP="00AA6B09">
      <w:pPr>
        <w:pStyle w:val="BoldComments"/>
      </w:pPr>
      <w:r w:rsidRPr="00B77740">
        <w:t>Online (Tuesday) (1-2) – Temporary UE capability restrictions</w:t>
      </w:r>
    </w:p>
    <w:p w14:paraId="52E304D2" w14:textId="20C4CA6C" w:rsidR="00AA6B09" w:rsidRPr="00B77740" w:rsidRDefault="00AA6B09" w:rsidP="00AA6B09">
      <w:pPr>
        <w:pStyle w:val="Doc-title"/>
      </w:pPr>
      <w:r w:rsidRPr="00B77740">
        <w:t>R2-2300816</w:t>
      </w:r>
      <w:r w:rsidRPr="00B77740">
        <w:tab/>
        <w:t>Discussion on temporary UE capability restriction for MUSIM</w:t>
      </w:r>
      <w:r w:rsidRPr="00B77740">
        <w:tab/>
        <w:t>MediaTek Inc.</w:t>
      </w:r>
      <w:r w:rsidRPr="00B77740">
        <w:tab/>
        <w:t>discussion</w:t>
      </w:r>
    </w:p>
    <w:p w14:paraId="6A3CC12E" w14:textId="77777777" w:rsidR="00AA6B09" w:rsidRPr="00B77740" w:rsidRDefault="00AA6B09" w:rsidP="00AA6B09">
      <w:pPr>
        <w:pStyle w:val="Doc-text2"/>
        <w:rPr>
          <w:i/>
          <w:iCs/>
        </w:rPr>
      </w:pPr>
      <w:r w:rsidRPr="00B77740">
        <w:rPr>
          <w:i/>
          <w:iCs/>
        </w:rPr>
        <w:t>Proposal 1: The UE can indicate the following capability restriction for MUSIM purpose (via RRC signaling)</w:t>
      </w:r>
    </w:p>
    <w:p w14:paraId="37CBFA32" w14:textId="77777777" w:rsidR="00AA6B09" w:rsidRPr="00B77740" w:rsidRDefault="00AA6B09" w:rsidP="00AA6B09">
      <w:pPr>
        <w:pStyle w:val="Doc-text2"/>
        <w:rPr>
          <w:i/>
          <w:iCs/>
        </w:rPr>
      </w:pPr>
      <w:r w:rsidRPr="00B77740">
        <w:rPr>
          <w:i/>
          <w:iCs/>
        </w:rPr>
        <w:t>•</w:t>
      </w:r>
      <w:r w:rsidRPr="00B77740">
        <w:rPr>
          <w:i/>
          <w:iCs/>
        </w:rPr>
        <w:tab/>
        <w:t>Maximum number of MCG CC and SCG CC</w:t>
      </w:r>
    </w:p>
    <w:p w14:paraId="274A2D01" w14:textId="77777777" w:rsidR="00AA6B09" w:rsidRPr="00B77740" w:rsidRDefault="00AA6B09" w:rsidP="00AA6B09">
      <w:pPr>
        <w:pStyle w:val="Doc-text2"/>
        <w:rPr>
          <w:i/>
          <w:iCs/>
        </w:rPr>
      </w:pPr>
      <w:r w:rsidRPr="00B77740">
        <w:rPr>
          <w:i/>
          <w:iCs/>
        </w:rPr>
        <w:t>•</w:t>
      </w:r>
      <w:r w:rsidRPr="00B77740">
        <w:rPr>
          <w:i/>
          <w:iCs/>
        </w:rPr>
        <w:tab/>
        <w:t>Maximum number of MIMO layer</w:t>
      </w:r>
    </w:p>
    <w:p w14:paraId="63AD34DC" w14:textId="77777777" w:rsidR="00AA6B09" w:rsidRPr="00B77740" w:rsidRDefault="00AA6B09" w:rsidP="00AA6B09">
      <w:pPr>
        <w:pStyle w:val="Doc-text2"/>
        <w:rPr>
          <w:i/>
          <w:iCs/>
        </w:rPr>
      </w:pPr>
    </w:p>
    <w:p w14:paraId="06D1D04A" w14:textId="77777777" w:rsidR="00AA6B09" w:rsidRPr="00B77740" w:rsidRDefault="00AA6B09" w:rsidP="00AA6B09">
      <w:pPr>
        <w:pStyle w:val="Doc-text2"/>
        <w:rPr>
          <w:i/>
          <w:iCs/>
        </w:rPr>
      </w:pPr>
      <w:r w:rsidRPr="00B77740">
        <w:rPr>
          <w:i/>
          <w:iCs/>
        </w:rPr>
        <w:t>Proposal 2: Introduce new MAC CE for the UE to deactivate / activate an NR SCell for MUSIM purpose. The UE may trigger SCell deactivation to avoid band conflict between two SIM.</w:t>
      </w:r>
    </w:p>
    <w:p w14:paraId="3A305DBB"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w:t>
      </w:r>
    </w:p>
    <w:p w14:paraId="6C88A746" w14:textId="77777777" w:rsidR="00AA6B09" w:rsidRPr="00B77740" w:rsidRDefault="00AA6B09" w:rsidP="00AA6B09">
      <w:pPr>
        <w:pStyle w:val="Doc-text2"/>
        <w:rPr>
          <w:i/>
          <w:iCs/>
        </w:rPr>
      </w:pPr>
    </w:p>
    <w:p w14:paraId="51860830" w14:textId="77777777" w:rsidR="00AA6B09" w:rsidRPr="00B77740" w:rsidRDefault="00AA6B09" w:rsidP="00AA6B09">
      <w:pPr>
        <w:pStyle w:val="Doc-text2"/>
        <w:rPr>
          <w:i/>
          <w:iCs/>
        </w:rPr>
      </w:pPr>
    </w:p>
    <w:p w14:paraId="1DF4F8AC" w14:textId="059E40C0" w:rsidR="00AA6B09" w:rsidRPr="00B77740" w:rsidRDefault="00AA6B09" w:rsidP="00AA6B09">
      <w:pPr>
        <w:pStyle w:val="Doc-title"/>
      </w:pPr>
      <w:r w:rsidRPr="00B77740">
        <w:t>R2-2300903</w:t>
      </w:r>
      <w:r w:rsidRPr="00B77740">
        <w:tab/>
        <w:t>Discussion on temporary capability restriction for Rel-18 Multi-SIM</w:t>
      </w:r>
      <w:r w:rsidRPr="00B77740">
        <w:tab/>
        <w:t>vivo</w:t>
      </w:r>
      <w:r w:rsidRPr="00B77740">
        <w:tab/>
        <w:t>discussion</w:t>
      </w:r>
      <w:r w:rsidRPr="00B77740">
        <w:tab/>
        <w:t>Rel-18</w:t>
      </w:r>
    </w:p>
    <w:p w14:paraId="59F4B327" w14:textId="77777777" w:rsidR="00AA6B09" w:rsidRPr="00B77740" w:rsidRDefault="00AA6B09" w:rsidP="00AA6B09">
      <w:pPr>
        <w:pStyle w:val="Doc-text2"/>
        <w:rPr>
          <w:i/>
          <w:iCs/>
        </w:rPr>
      </w:pPr>
      <w:r w:rsidRPr="00B77740">
        <w:rPr>
          <w:i/>
          <w:iCs/>
        </w:rPr>
        <w:t>Proposal 1</w:t>
      </w:r>
      <w:r w:rsidRPr="00B77740">
        <w:rPr>
          <w:i/>
          <w:iCs/>
        </w:rPr>
        <w:tab/>
        <w:t xml:space="preserve">The UE is allowed to request a change of UE capabilities proactively or reactively in NW A for MUSIM purpose, and it’s up to UE implementation which way to use. </w:t>
      </w:r>
    </w:p>
    <w:p w14:paraId="1B89C2C0" w14:textId="77777777" w:rsidR="00AA6B09" w:rsidRPr="00B77740" w:rsidRDefault="00AA6B09" w:rsidP="00AA6B09">
      <w:pPr>
        <w:pStyle w:val="Doc-text2"/>
        <w:rPr>
          <w:i/>
          <w:iCs/>
        </w:rPr>
      </w:pPr>
      <w:r w:rsidRPr="00B77740">
        <w:rPr>
          <w:i/>
          <w:iCs/>
        </w:rPr>
        <w:t>Proposal 2</w:t>
      </w:r>
      <w:r w:rsidRPr="00B77740">
        <w:rPr>
          <w:i/>
          <w:iCs/>
        </w:rPr>
        <w:tab/>
        <w:t>If the UE requests a change of UE capabilities proactively, the UE may or may not receive an RRC reconfiguration as a response from the NW A, depending on UE request message.</w:t>
      </w:r>
    </w:p>
    <w:p w14:paraId="0F010297" w14:textId="77777777" w:rsidR="00AA6B09" w:rsidRPr="00B77740" w:rsidRDefault="00AA6B09" w:rsidP="00AA6B09">
      <w:pPr>
        <w:pStyle w:val="Doc-text2"/>
        <w:rPr>
          <w:i/>
          <w:iCs/>
        </w:rPr>
      </w:pPr>
      <w:r w:rsidRPr="00B77740">
        <w:rPr>
          <w:i/>
          <w:iCs/>
        </w:rPr>
        <w:t>Proposal 3</w:t>
      </w:r>
      <w:r w:rsidRPr="00B77740">
        <w:rPr>
          <w:i/>
          <w:iCs/>
        </w:rPr>
        <w:tab/>
        <w:t xml:space="preserve">If the UE requests a change of UE capabilities reactively, the UE waits for the network response (e.g., RRC reconfiguration) within a wait timer, and at wait timer expiry, the UE applies a default configuration. </w:t>
      </w:r>
    </w:p>
    <w:p w14:paraId="34CD0F3B" w14:textId="77777777" w:rsidR="00AA6B09" w:rsidRPr="00B77740" w:rsidRDefault="00AA6B09" w:rsidP="00AA6B09">
      <w:pPr>
        <w:pStyle w:val="Doc-text2"/>
        <w:rPr>
          <w:i/>
          <w:iCs/>
        </w:rPr>
      </w:pPr>
      <w:r w:rsidRPr="00B77740">
        <w:rPr>
          <w:i/>
          <w:iCs/>
        </w:rPr>
        <w:t>Proposal 4</w:t>
      </w:r>
      <w:r w:rsidRPr="00B77740">
        <w:rPr>
          <w:i/>
          <w:iCs/>
        </w:rPr>
        <w:tab/>
        <w:t>The UE can be configured by the network via system information whether the UE is allowed to report capability restriction during RRC resume and RRC re-establishment.</w:t>
      </w:r>
    </w:p>
    <w:p w14:paraId="39CE2300" w14:textId="77777777" w:rsidR="00AA6B09" w:rsidRPr="00B77740" w:rsidRDefault="00AA6B09" w:rsidP="00AA6B09">
      <w:pPr>
        <w:pStyle w:val="Doc-text2"/>
        <w:rPr>
          <w:i/>
          <w:iCs/>
        </w:rPr>
      </w:pPr>
      <w:r w:rsidRPr="00B77740">
        <w:rPr>
          <w:i/>
          <w:iCs/>
        </w:rPr>
        <w:t>Proposal 5</w:t>
      </w:r>
      <w:r w:rsidRPr="00B77740">
        <w:rPr>
          <w:i/>
          <w:iCs/>
        </w:rPr>
        <w:tab/>
        <w:t xml:space="preserve">Prohibit timer for the signaling of UE capability changes is not supported in Rel-18 MUSIM. </w:t>
      </w:r>
    </w:p>
    <w:p w14:paraId="3421854D" w14:textId="77777777" w:rsidR="00AA6B09" w:rsidRPr="00B77740" w:rsidRDefault="00AA6B09" w:rsidP="00AA6B09">
      <w:pPr>
        <w:pStyle w:val="Doc-text2"/>
        <w:rPr>
          <w:i/>
          <w:iCs/>
        </w:rPr>
      </w:pPr>
      <w:r w:rsidRPr="00B77740">
        <w:rPr>
          <w:i/>
          <w:iCs/>
        </w:rPr>
        <w:t>Proposal 6</w:t>
      </w:r>
      <w:r w:rsidRPr="00B77740">
        <w:rPr>
          <w:i/>
          <w:iCs/>
        </w:rPr>
        <w:tab/>
        <w:t xml:space="preserve">The UE can request SCell/SCG deactivation for MUSIM purpose. </w:t>
      </w:r>
    </w:p>
    <w:p w14:paraId="0503ADB3" w14:textId="77777777" w:rsidR="00AA6B09" w:rsidRPr="00B77740" w:rsidRDefault="00AA6B09" w:rsidP="00AA6B09">
      <w:pPr>
        <w:pStyle w:val="Doc-text2"/>
        <w:rPr>
          <w:i/>
          <w:iCs/>
        </w:rPr>
      </w:pPr>
      <w:r w:rsidRPr="00B77740">
        <w:rPr>
          <w:i/>
          <w:iCs/>
        </w:rPr>
        <w:t>Proposal 7</w:t>
      </w:r>
      <w:r w:rsidRPr="00B77740">
        <w:rPr>
          <w:i/>
          <w:iCs/>
        </w:rPr>
        <w:tab/>
        <w:t xml:space="preserve">The UE can indicate recommended maximum MIMO layers per CC or maximum MIMO layer per UE via UAI for MUSIM purpose. FFS if SRS switching capability change needs to be also reported. </w:t>
      </w:r>
    </w:p>
    <w:p w14:paraId="792B4D84" w14:textId="77777777" w:rsidR="00AA6B09" w:rsidRPr="00B77740" w:rsidRDefault="00AA6B09" w:rsidP="00AA6B09">
      <w:pPr>
        <w:pStyle w:val="Doc-text2"/>
        <w:rPr>
          <w:i/>
          <w:iCs/>
        </w:rPr>
      </w:pPr>
      <w:r w:rsidRPr="00B77740">
        <w:rPr>
          <w:i/>
          <w:iCs/>
        </w:rPr>
        <w:t>Proposal 8</w:t>
      </w:r>
      <w:r w:rsidRPr="00B77740">
        <w:rPr>
          <w:i/>
          <w:iCs/>
        </w:rPr>
        <w:tab/>
        <w:t xml:space="preserve">RAN2 to send an LS to RAN4 for the change of maximum UE power, and postpone the discussion in RAN2 until receiving any RAN4 feedback. </w:t>
      </w:r>
    </w:p>
    <w:p w14:paraId="0D49C894" w14:textId="77777777" w:rsidR="00AA6B09" w:rsidRPr="00B77740" w:rsidRDefault="00AA6B09" w:rsidP="00AA6B09">
      <w:pPr>
        <w:pStyle w:val="Doc-text2"/>
        <w:rPr>
          <w:i/>
          <w:iCs/>
        </w:rPr>
      </w:pPr>
      <w:r w:rsidRPr="00B77740">
        <w:rPr>
          <w:i/>
          <w:iCs/>
        </w:rPr>
        <w:t>Proposal 9</w:t>
      </w:r>
      <w:r w:rsidRPr="00B77740">
        <w:rPr>
          <w:i/>
          <w:iCs/>
        </w:rPr>
        <w:tab/>
        <w:t xml:space="preserve">When SCell/SCG deactivation command is received as a response of UE’s capability change request for MUSIM purpose, the UE can be configured to report its current measurement capabilities for non-serving cells and/or the deactivated serving cells. </w:t>
      </w:r>
    </w:p>
    <w:p w14:paraId="62A0808C" w14:textId="77777777" w:rsidR="00AA6B09" w:rsidRPr="00B77740" w:rsidRDefault="00AA6B09" w:rsidP="00AA6B09">
      <w:pPr>
        <w:pStyle w:val="Doc-text2"/>
        <w:rPr>
          <w:i/>
          <w:iCs/>
        </w:rPr>
      </w:pPr>
      <w:r w:rsidRPr="00B77740">
        <w:rPr>
          <w:i/>
          <w:iCs/>
        </w:rPr>
        <w:t>Proposal 10</w:t>
      </w:r>
      <w:r w:rsidRPr="00B77740">
        <w:rPr>
          <w:i/>
          <w:iCs/>
        </w:rPr>
        <w:tab/>
        <w:t>If it is agreed that the UE can report its supported BCs for MUSIM, the UE should only report the supported BCs that the network is interested in.</w:t>
      </w:r>
    </w:p>
    <w:p w14:paraId="42707032"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Focus on P1-3</w:t>
      </w:r>
    </w:p>
    <w:p w14:paraId="6E8D193C" w14:textId="77777777" w:rsidR="00AA6B09" w:rsidRPr="00B77740" w:rsidRDefault="00AA6B09" w:rsidP="00AA6B09">
      <w:pPr>
        <w:pStyle w:val="Doc-text2"/>
        <w:rPr>
          <w:i/>
          <w:iCs/>
        </w:rPr>
      </w:pPr>
    </w:p>
    <w:p w14:paraId="360E024B" w14:textId="73CE47B1" w:rsidR="00AA6B09" w:rsidRPr="00B77740" w:rsidRDefault="00AA6B09" w:rsidP="00AA6B09">
      <w:pPr>
        <w:pStyle w:val="Doc-title"/>
      </w:pPr>
      <w:r w:rsidRPr="00B77740">
        <w:t>R2-2300855</w:t>
      </w:r>
      <w:r w:rsidRPr="00B77740">
        <w:tab/>
        <w:t>RAN3 impact of temporary UE capability switching for MUSIM</w:t>
      </w:r>
      <w:r w:rsidRPr="00B77740">
        <w:tab/>
        <w:t>China Telecom</w:t>
      </w:r>
      <w:r w:rsidRPr="00B77740">
        <w:tab/>
        <w:t>discussion</w:t>
      </w:r>
      <w:r w:rsidRPr="00B77740">
        <w:tab/>
        <w:t>Rel-18</w:t>
      </w:r>
      <w:r w:rsidRPr="00B77740">
        <w:tab/>
        <w:t>NR_DualTxRx_MUSIM</w:t>
      </w:r>
    </w:p>
    <w:p w14:paraId="527AB583" w14:textId="77777777" w:rsidR="00AA6B09" w:rsidRPr="00B77740" w:rsidRDefault="00AA6B09" w:rsidP="00AA6B09">
      <w:pPr>
        <w:pStyle w:val="Doc-text2"/>
        <w:rPr>
          <w:i/>
          <w:iCs/>
        </w:rPr>
      </w:pPr>
      <w:r w:rsidRPr="00B77740">
        <w:rPr>
          <w:i/>
          <w:iCs/>
        </w:rPr>
        <w:t>Observation 1: NW needs to realize the MUSIM cause for SN release/deactivation to make the final decision.</w:t>
      </w:r>
    </w:p>
    <w:p w14:paraId="48923A41" w14:textId="77777777" w:rsidR="00AA6B09" w:rsidRPr="00B77740" w:rsidRDefault="00AA6B09" w:rsidP="00AA6B09">
      <w:pPr>
        <w:pStyle w:val="Doc-text2"/>
        <w:rPr>
          <w:i/>
          <w:iCs/>
        </w:rPr>
      </w:pPr>
    </w:p>
    <w:p w14:paraId="2CD1BD62" w14:textId="77777777" w:rsidR="00AA6B09" w:rsidRPr="00B77740" w:rsidRDefault="00AA6B09" w:rsidP="00AA6B09">
      <w:pPr>
        <w:pStyle w:val="Doc-text2"/>
        <w:rPr>
          <w:i/>
          <w:iCs/>
        </w:rPr>
      </w:pPr>
      <w:r w:rsidRPr="00B77740">
        <w:rPr>
          <w:i/>
          <w:iCs/>
        </w:rPr>
        <w:t>Proposal 1: MUSIM UE could use MN and SN to release/deactivate SCG. It is up to UE which node to choose.</w:t>
      </w:r>
    </w:p>
    <w:p w14:paraId="055B366A" w14:textId="77777777" w:rsidR="00AA6B09" w:rsidRPr="00B77740" w:rsidRDefault="00AA6B09" w:rsidP="00AA6B09">
      <w:pPr>
        <w:pStyle w:val="Doc-text2"/>
        <w:rPr>
          <w:i/>
          <w:iCs/>
        </w:rPr>
      </w:pPr>
      <w:r w:rsidRPr="00B77740">
        <w:rPr>
          <w:i/>
          <w:iCs/>
        </w:rPr>
        <w:t>Proposal 2: RAN2 introduces MUSIM cause for SN release/deactivation in UAI.</w:t>
      </w:r>
    </w:p>
    <w:p w14:paraId="174343DF" w14:textId="77777777" w:rsidR="00AA6B09" w:rsidRPr="00B77740" w:rsidRDefault="00AA6B09" w:rsidP="00AA6B09">
      <w:pPr>
        <w:pStyle w:val="Doc-text2"/>
        <w:rPr>
          <w:i/>
          <w:iCs/>
        </w:rPr>
      </w:pPr>
      <w:r w:rsidRPr="00B77740">
        <w:rPr>
          <w:i/>
          <w:iCs/>
        </w:rPr>
        <w:t>Proposal 3: Send RAN3 an LS for the design of IE between MN and SN to add MUSIM cause for SN release/deactivation.</w:t>
      </w:r>
    </w:p>
    <w:p w14:paraId="0A8F80CE" w14:textId="77777777" w:rsidR="00AA6B09" w:rsidRPr="00B77740" w:rsidRDefault="00AA6B09" w:rsidP="00AA6B09">
      <w:pPr>
        <w:pStyle w:val="Comments"/>
      </w:pPr>
    </w:p>
    <w:p w14:paraId="3E4D1A8E" w14:textId="7942DA54" w:rsidR="00AA6B09" w:rsidRPr="00B77740" w:rsidRDefault="00AA6B09" w:rsidP="00AA6B09">
      <w:pPr>
        <w:pStyle w:val="Doc-title"/>
      </w:pPr>
      <w:r w:rsidRPr="00B77740">
        <w:t>R2-2300098</w:t>
      </w:r>
      <w:r w:rsidRPr="00B77740">
        <w:tab/>
        <w:t>Scenarios Clarification for R18 MUSIM</w:t>
      </w:r>
      <w:r w:rsidRPr="00B77740">
        <w:tab/>
        <w:t>OPPO</w:t>
      </w:r>
      <w:r w:rsidRPr="00B77740">
        <w:tab/>
        <w:t>discussion</w:t>
      </w:r>
      <w:r w:rsidRPr="00B77740">
        <w:tab/>
        <w:t>Rel-18</w:t>
      </w:r>
      <w:r w:rsidRPr="00B77740">
        <w:tab/>
        <w:t>NR_DualTxRx_MUSIM-Core</w:t>
      </w:r>
    </w:p>
    <w:p w14:paraId="2F008A83" w14:textId="1A6CA15D" w:rsidR="00AA6B09" w:rsidRPr="00B77740" w:rsidRDefault="00AA6B09" w:rsidP="00AA6B09">
      <w:pPr>
        <w:pStyle w:val="Doc-title"/>
      </w:pPr>
      <w:r w:rsidRPr="00B77740">
        <w:t>R2-2300099</w:t>
      </w:r>
      <w:r w:rsidRPr="00B77740">
        <w:tab/>
        <w:t>Initial Consideration on Temporary UE Capability Restriction</w:t>
      </w:r>
      <w:r w:rsidRPr="00B77740">
        <w:tab/>
        <w:t>OPPO</w:t>
      </w:r>
      <w:r w:rsidRPr="00B77740">
        <w:tab/>
        <w:t>discussion</w:t>
      </w:r>
      <w:r w:rsidRPr="00B77740">
        <w:tab/>
        <w:t>Rel-18</w:t>
      </w:r>
      <w:r w:rsidRPr="00B77740">
        <w:tab/>
        <w:t>NR_DualTxRx_MUSIM-Core</w:t>
      </w:r>
    </w:p>
    <w:p w14:paraId="42CE7DA9" w14:textId="7586E344" w:rsidR="00AA6B09" w:rsidRPr="00B77740" w:rsidRDefault="00AA6B09" w:rsidP="00AA6B09">
      <w:pPr>
        <w:pStyle w:val="Doc-title"/>
      </w:pPr>
      <w:r w:rsidRPr="00B77740">
        <w:t>R2-2300435</w:t>
      </w:r>
      <w:r w:rsidRPr="00B77740">
        <w:tab/>
        <w:t>Scenarios and requirements for capability restriction request for Rel-18 MUSIM</w:t>
      </w:r>
      <w:r w:rsidRPr="00B77740">
        <w:tab/>
        <w:t>Intel Corporation</w:t>
      </w:r>
      <w:r w:rsidRPr="00B77740">
        <w:tab/>
        <w:t>discussion</w:t>
      </w:r>
      <w:r w:rsidRPr="00B77740">
        <w:tab/>
        <w:t>Rel-18</w:t>
      </w:r>
      <w:r w:rsidRPr="00B77740">
        <w:tab/>
        <w:t>NR_DualTxRx_MUSIM-Core</w:t>
      </w:r>
    </w:p>
    <w:p w14:paraId="06B78D79" w14:textId="1F4072DD" w:rsidR="00AA6B09" w:rsidRPr="00B77740" w:rsidRDefault="00AA6B09" w:rsidP="00AA6B09">
      <w:pPr>
        <w:pStyle w:val="Doc-title"/>
      </w:pPr>
      <w:r w:rsidRPr="00B77740">
        <w:t>R2-2300436</w:t>
      </w:r>
      <w:r w:rsidRPr="00B77740">
        <w:tab/>
        <w:t>Signalling to indicate temporary capability reduction for Rel-18 MUSIM</w:t>
      </w:r>
      <w:r w:rsidRPr="00B77740">
        <w:tab/>
        <w:t>Intel Corporation</w:t>
      </w:r>
      <w:r w:rsidRPr="00B77740">
        <w:tab/>
        <w:t>discussion</w:t>
      </w:r>
      <w:r w:rsidRPr="00B77740">
        <w:tab/>
        <w:t>Rel-18</w:t>
      </w:r>
      <w:r w:rsidRPr="00B77740">
        <w:tab/>
        <w:t>NR_DualTxRx_MUSIM-Core</w:t>
      </w:r>
    </w:p>
    <w:p w14:paraId="4ABAFC99" w14:textId="12C5B624" w:rsidR="00AA6B09" w:rsidRPr="00B77740" w:rsidRDefault="00AA6B09" w:rsidP="00AA6B09">
      <w:pPr>
        <w:pStyle w:val="Doc-title"/>
      </w:pPr>
      <w:r w:rsidRPr="00B77740">
        <w:t>R2-2300496</w:t>
      </w:r>
      <w:r w:rsidRPr="00B77740">
        <w:tab/>
        <w:t>Applicable scenarios for R18 MUSIM</w:t>
      </w:r>
      <w:r w:rsidRPr="00B77740">
        <w:tab/>
        <w:t>Huawei, HiSilicon</w:t>
      </w:r>
      <w:r w:rsidRPr="00B77740">
        <w:tab/>
        <w:t>discussion</w:t>
      </w:r>
    </w:p>
    <w:p w14:paraId="027968C8" w14:textId="4EF0277F" w:rsidR="00AA6B09" w:rsidRPr="00B77740" w:rsidRDefault="00AA6B09" w:rsidP="00AA6B09">
      <w:pPr>
        <w:pStyle w:val="Doc-title"/>
      </w:pPr>
      <w:r w:rsidRPr="00B77740">
        <w:t>R2-2300498</w:t>
      </w:r>
      <w:r w:rsidRPr="00B77740">
        <w:tab/>
        <w:t>Solutions for MUSIM capability restriction removal of restriction</w:t>
      </w:r>
      <w:r w:rsidRPr="00B77740">
        <w:tab/>
        <w:t>Huawei, HiSilicon</w:t>
      </w:r>
      <w:r w:rsidRPr="00B77740">
        <w:tab/>
        <w:t>discussion</w:t>
      </w:r>
    </w:p>
    <w:p w14:paraId="06B5630D" w14:textId="552DA601" w:rsidR="00AA6B09" w:rsidRPr="00B77740" w:rsidRDefault="00AA6B09" w:rsidP="00AA6B09">
      <w:pPr>
        <w:pStyle w:val="Doc-title"/>
      </w:pPr>
      <w:r w:rsidRPr="00B77740">
        <w:t>R2-2300753</w:t>
      </w:r>
      <w:r w:rsidRPr="00B77740">
        <w:tab/>
        <w:t>Discussion on Temporary Capability Restriction for DualRx/DualTx MUSIM UEs</w:t>
      </w:r>
      <w:r w:rsidRPr="00B77740">
        <w:tab/>
        <w:t>Apple</w:t>
      </w:r>
      <w:r w:rsidRPr="00B77740">
        <w:tab/>
        <w:t>discussion</w:t>
      </w:r>
      <w:r w:rsidRPr="00B77740">
        <w:tab/>
        <w:t>Rel-18</w:t>
      </w:r>
      <w:r w:rsidRPr="00B77740">
        <w:tab/>
        <w:t>NR_DualTxRx_MUSIM-Core</w:t>
      </w:r>
    </w:p>
    <w:p w14:paraId="77A5AB82" w14:textId="0666F5FD" w:rsidR="00AA6B09" w:rsidRPr="00B77740" w:rsidRDefault="00AA6B09" w:rsidP="00AA6B09">
      <w:pPr>
        <w:pStyle w:val="Doc-title"/>
      </w:pPr>
      <w:r w:rsidRPr="00B77740">
        <w:t>R2-2300922</w:t>
      </w:r>
      <w:r w:rsidRPr="00B77740">
        <w:tab/>
        <w:t>Baseline signaling procedure for primary scenarios of Dual TX/RX MUSIM operation</w:t>
      </w:r>
      <w:r w:rsidRPr="00B77740">
        <w:tab/>
        <w:t>Nokia, Nokia Shanghai Bell</w:t>
      </w:r>
      <w:r w:rsidRPr="00B77740">
        <w:tab/>
        <w:t>discussion</w:t>
      </w:r>
      <w:r w:rsidRPr="00B77740">
        <w:tab/>
        <w:t>Rel-18</w:t>
      </w:r>
    </w:p>
    <w:p w14:paraId="29B19D7E" w14:textId="7BD5DD34" w:rsidR="00AA6B09" w:rsidRPr="00B77740" w:rsidRDefault="00AA6B09" w:rsidP="00AA6B09">
      <w:pPr>
        <w:pStyle w:val="Doc-title"/>
      </w:pPr>
      <w:r w:rsidRPr="00B77740">
        <w:t>R2-2300923</w:t>
      </w:r>
      <w:r w:rsidRPr="00B77740">
        <w:tab/>
        <w:t>Analysis on additional capability coordination scenarios for Dual TX/RX MUSIM operation</w:t>
      </w:r>
      <w:r w:rsidRPr="00B77740">
        <w:tab/>
        <w:t>Nokia, Nokia Shanghai Bell</w:t>
      </w:r>
      <w:r w:rsidRPr="00B77740">
        <w:tab/>
        <w:t>discussion</w:t>
      </w:r>
      <w:r w:rsidRPr="00B77740">
        <w:tab/>
        <w:t>Rel-18</w:t>
      </w:r>
    </w:p>
    <w:p w14:paraId="1DF3BE79" w14:textId="7AD07FF6" w:rsidR="00AA6B09" w:rsidRPr="00B77740" w:rsidRDefault="00AA6B09" w:rsidP="00AA6B09">
      <w:pPr>
        <w:pStyle w:val="Doc-title"/>
      </w:pPr>
      <w:r w:rsidRPr="00B77740">
        <w:t>R2-2300969</w:t>
      </w:r>
      <w:r w:rsidRPr="00B77740">
        <w:tab/>
        <w:t>Consideration on dual Tx/Rx Multi-SIM</w:t>
      </w:r>
      <w:r w:rsidRPr="00B77740">
        <w:tab/>
        <w:t>Lenovo</w:t>
      </w:r>
      <w:r w:rsidRPr="00B77740">
        <w:tab/>
        <w:t>discussion</w:t>
      </w:r>
      <w:r w:rsidRPr="00B77740">
        <w:tab/>
        <w:t>Rel-18</w:t>
      </w:r>
    </w:p>
    <w:p w14:paraId="2ADED750" w14:textId="553E80F8" w:rsidR="00AA6B09" w:rsidRPr="00B77740" w:rsidRDefault="00AA6B09" w:rsidP="00AA6B09">
      <w:pPr>
        <w:pStyle w:val="Doc-title"/>
      </w:pPr>
      <w:r w:rsidRPr="00B77740">
        <w:t>R2-2301116</w:t>
      </w:r>
      <w:r w:rsidRPr="00B77740">
        <w:tab/>
        <w:t>Capability sharing issue for SRS Tx switching capability</w:t>
      </w:r>
      <w:r w:rsidRPr="00B77740">
        <w:tab/>
        <w:t>Xiaomi</w:t>
      </w:r>
      <w:r w:rsidRPr="00B77740">
        <w:tab/>
        <w:t>discussion</w:t>
      </w:r>
      <w:r w:rsidRPr="00B77740">
        <w:tab/>
        <w:t>Rel-18</w:t>
      </w:r>
      <w:r w:rsidRPr="00B77740">
        <w:tab/>
        <w:t>NR_DualTxRx_MUSIM-Core</w:t>
      </w:r>
      <w:r w:rsidRPr="00B77740">
        <w:tab/>
        <w:t>R2-2210060</w:t>
      </w:r>
    </w:p>
    <w:p w14:paraId="41F6EA1C" w14:textId="2E139641" w:rsidR="00AA6B09" w:rsidRPr="00B77740" w:rsidRDefault="00AA6B09" w:rsidP="00AA6B09">
      <w:pPr>
        <w:pStyle w:val="Doc-title"/>
      </w:pPr>
      <w:r w:rsidRPr="00B77740">
        <w:t>R2-2301173</w:t>
      </w:r>
      <w:r w:rsidRPr="00B77740">
        <w:tab/>
        <w:t>UE Capability restriction for Dual-Active MUSIM</w:t>
      </w:r>
      <w:r w:rsidRPr="00B77740">
        <w:tab/>
        <w:t>China Telecommunications</w:t>
      </w:r>
      <w:r w:rsidRPr="00B77740">
        <w:tab/>
        <w:t>discussion</w:t>
      </w:r>
      <w:r w:rsidRPr="00B77740">
        <w:tab/>
        <w:t>Rel-18</w:t>
      </w:r>
    </w:p>
    <w:p w14:paraId="38800A0A" w14:textId="49BD649C" w:rsidR="00AA6B09" w:rsidRPr="00B77740" w:rsidRDefault="00AA6B09" w:rsidP="00AA6B09">
      <w:pPr>
        <w:pStyle w:val="Doc-title"/>
      </w:pPr>
      <w:r w:rsidRPr="00B77740">
        <w:t>R2-2301428</w:t>
      </w:r>
      <w:r w:rsidRPr="00B77740">
        <w:tab/>
        <w:t>UE Capability Update for Dual-Active MUSIM</w:t>
      </w:r>
      <w:r w:rsidRPr="00B77740">
        <w:tab/>
        <w:t>Qualcomm Incorporated</w:t>
      </w:r>
      <w:r w:rsidRPr="00B77740">
        <w:tab/>
        <w:t>discussion</w:t>
      </w:r>
    </w:p>
    <w:p w14:paraId="230E019E" w14:textId="42782957" w:rsidR="00AA6B09" w:rsidRPr="00B77740" w:rsidRDefault="00AA6B09" w:rsidP="00AA6B09">
      <w:pPr>
        <w:pStyle w:val="Doc-title"/>
      </w:pPr>
      <w:r w:rsidRPr="00B77740">
        <w:t>R2-2301448</w:t>
      </w:r>
      <w:r w:rsidRPr="00B77740">
        <w:tab/>
        <w:t>Overall Dual-RX/TX MUSIM Solution</w:t>
      </w:r>
      <w:r w:rsidRPr="00B77740">
        <w:tab/>
        <w:t>Ericsson</w:t>
      </w:r>
      <w:r w:rsidRPr="00B77740">
        <w:tab/>
        <w:t>discussion</w:t>
      </w:r>
      <w:r w:rsidRPr="00B77740">
        <w:tab/>
        <w:t>Rel-18</w:t>
      </w:r>
      <w:r w:rsidRPr="00B77740">
        <w:tab/>
        <w:t>NR_DualTxRx_MUSIM-Core</w:t>
      </w:r>
    </w:p>
    <w:p w14:paraId="6B60D806" w14:textId="0E6F113F" w:rsidR="00AA6B09" w:rsidRPr="00B77740" w:rsidRDefault="00AA6B09" w:rsidP="00AA6B09">
      <w:pPr>
        <w:pStyle w:val="Doc-title"/>
      </w:pPr>
      <w:r w:rsidRPr="00B77740">
        <w:t>R2-2301449</w:t>
      </w:r>
      <w:r w:rsidRPr="00B77740">
        <w:tab/>
        <w:t>Discussion on MUSIM gaps for a Dual-RX/Dual-TX UE</w:t>
      </w:r>
      <w:r w:rsidRPr="00B77740">
        <w:tab/>
        <w:t>Ericsson</w:t>
      </w:r>
      <w:r w:rsidRPr="00B77740">
        <w:tab/>
        <w:t>discussion</w:t>
      </w:r>
      <w:r w:rsidRPr="00B77740">
        <w:tab/>
        <w:t>Rel-18</w:t>
      </w:r>
      <w:r w:rsidRPr="00B77740">
        <w:tab/>
        <w:t>NR_DualTxRx_MUSIM-Core</w:t>
      </w:r>
    </w:p>
    <w:p w14:paraId="7D4C3EE9" w14:textId="527D7692" w:rsidR="00AA6B09" w:rsidRPr="00B77740" w:rsidRDefault="00AA6B09" w:rsidP="00AA6B09">
      <w:pPr>
        <w:pStyle w:val="Doc-title"/>
      </w:pPr>
      <w:r w:rsidRPr="00B77740">
        <w:t>R2-2301543</w:t>
      </w:r>
      <w:r w:rsidRPr="00B77740">
        <w:tab/>
        <w:t>Discussion on Dual Tx/Rx Multi-SIM</w:t>
      </w:r>
      <w:r w:rsidRPr="00B77740">
        <w:tab/>
        <w:t>ASUSTeK</w:t>
      </w:r>
      <w:r w:rsidRPr="00B77740">
        <w:tab/>
        <w:t>discussion</w:t>
      </w:r>
      <w:r w:rsidRPr="00B77740">
        <w:tab/>
        <w:t>Rel-18</w:t>
      </w:r>
      <w:r w:rsidRPr="00B77740">
        <w:tab/>
        <w:t>NR_DualTxRx_MUSIM-Core</w:t>
      </w:r>
    </w:p>
    <w:p w14:paraId="71165DAA" w14:textId="6A3D4673" w:rsidR="00AA6B09" w:rsidRPr="00B77740" w:rsidRDefault="00AA6B09" w:rsidP="00AA6B09">
      <w:pPr>
        <w:pStyle w:val="Doc-title"/>
      </w:pPr>
      <w:r w:rsidRPr="00B77740">
        <w:t>R2-2301673</w:t>
      </w:r>
      <w:r w:rsidRPr="00B77740">
        <w:tab/>
        <w:t>Capability Restriction for eMUSIM</w:t>
      </w:r>
      <w:r w:rsidRPr="00B77740">
        <w:tab/>
        <w:t>Sharp</w:t>
      </w:r>
      <w:r w:rsidRPr="00B77740">
        <w:tab/>
        <w:t>discussion</w:t>
      </w:r>
    </w:p>
    <w:p w14:paraId="021427B1" w14:textId="59B832D7" w:rsidR="00AA6B09" w:rsidRPr="00B77740" w:rsidRDefault="00AA6B09" w:rsidP="00AA6B09">
      <w:pPr>
        <w:pStyle w:val="Doc-title"/>
      </w:pPr>
      <w:r w:rsidRPr="00B77740">
        <w:t>R2-2301709</w:t>
      </w:r>
      <w:r w:rsidRPr="00B77740">
        <w:tab/>
        <w:t>Consideration on the Temporary  Capability Restriction</w:t>
      </w:r>
      <w:r w:rsidRPr="00B77740">
        <w:tab/>
        <w:t>ZTE Corporation, Sanechips</w:t>
      </w:r>
      <w:r w:rsidRPr="00B77740">
        <w:tab/>
        <w:t>discussion</w:t>
      </w:r>
      <w:r w:rsidRPr="00B77740">
        <w:tab/>
        <w:t>Rel-18</w:t>
      </w:r>
      <w:r w:rsidRPr="00B77740">
        <w:tab/>
        <w:t>NR_DualTxRx_MUSIM-Core</w:t>
      </w:r>
    </w:p>
    <w:p w14:paraId="5A435830" w14:textId="06918CF3" w:rsidR="00AA6B09" w:rsidRPr="00B77740" w:rsidRDefault="00AA6B09" w:rsidP="00AA6B09">
      <w:pPr>
        <w:pStyle w:val="Doc-title"/>
      </w:pPr>
      <w:r w:rsidRPr="00B77740">
        <w:t>R2-2301742</w:t>
      </w:r>
      <w:r w:rsidRPr="00B77740">
        <w:tab/>
        <w:t>General Solution for Rel-18 MUSIM</w:t>
      </w:r>
      <w:r w:rsidRPr="00B77740">
        <w:tab/>
        <w:t>LG Electronics</w:t>
      </w:r>
      <w:r w:rsidRPr="00B77740">
        <w:tab/>
        <w:t>discussion</w:t>
      </w:r>
      <w:r w:rsidRPr="00B77740">
        <w:tab/>
        <w:t>Rel-18</w:t>
      </w:r>
      <w:r w:rsidRPr="00B77740">
        <w:tab/>
        <w:t>NR_DualTxRx_MUSIM-Core</w:t>
      </w:r>
    </w:p>
    <w:p w14:paraId="649B0DB1" w14:textId="6E63D33D" w:rsidR="00AA6B09" w:rsidRPr="00B77740" w:rsidRDefault="00AA6B09" w:rsidP="00AA6B09">
      <w:pPr>
        <w:pStyle w:val="Doc-title"/>
      </w:pPr>
      <w:r w:rsidRPr="00B77740">
        <w:t>R2-2301881</w:t>
      </w:r>
      <w:r w:rsidRPr="00B77740">
        <w:tab/>
        <w:t>Discussion on possible solutions for dual Rx/Tx MUSIM devices</w:t>
      </w:r>
      <w:r w:rsidRPr="00B77740">
        <w:tab/>
        <w:t>DENSO CORPORATION</w:t>
      </w:r>
      <w:r w:rsidRPr="00B77740">
        <w:tab/>
        <w:t>discussion</w:t>
      </w:r>
      <w:r w:rsidRPr="00B77740">
        <w:tab/>
        <w:t>NR_DualTxRx_MUSIM-Core</w:t>
      </w:r>
    </w:p>
    <w:p w14:paraId="2B69317E" w14:textId="071484AF" w:rsidR="00AA6B09" w:rsidRPr="00B77740" w:rsidRDefault="00AA6B09" w:rsidP="00AA6B09">
      <w:pPr>
        <w:pStyle w:val="Doc-title"/>
      </w:pPr>
      <w:r w:rsidRPr="00B77740">
        <w:t>R2-2301744</w:t>
      </w:r>
      <w:r w:rsidRPr="00B77740">
        <w:tab/>
        <w:t>Further Considerations for Rel-18 MUSIM</w:t>
      </w:r>
      <w:r w:rsidRPr="00B77740">
        <w:tab/>
        <w:t>LG Electronics</w:t>
      </w:r>
      <w:r w:rsidRPr="00B77740">
        <w:tab/>
        <w:t>discussion</w:t>
      </w:r>
      <w:r w:rsidRPr="00B77740">
        <w:tab/>
        <w:t>Rel-18</w:t>
      </w:r>
      <w:r w:rsidRPr="00B77740">
        <w:tab/>
        <w:t>NR_DualTxRx_MUSIM-Core</w:t>
      </w:r>
    </w:p>
    <w:p w14:paraId="7D9C81B7" w14:textId="77777777" w:rsidR="00AA6B09" w:rsidRPr="00B77740" w:rsidRDefault="00AA6B09" w:rsidP="00AA6B09">
      <w:pPr>
        <w:pStyle w:val="Doc-text2"/>
        <w:rPr>
          <w:i/>
          <w:iCs/>
        </w:rPr>
      </w:pPr>
      <w:r w:rsidRPr="00B77740">
        <w:rPr>
          <w:i/>
          <w:iCs/>
        </w:rPr>
        <w:t>(moved from 8.17.3)</w:t>
      </w:r>
    </w:p>
    <w:p w14:paraId="78294C9A" w14:textId="77777777" w:rsidR="00AA6B09" w:rsidRPr="00B77740" w:rsidRDefault="00AA6B09" w:rsidP="00AA6B09">
      <w:pPr>
        <w:pStyle w:val="Doc-text2"/>
        <w:rPr>
          <w:i/>
          <w:iCs/>
        </w:rPr>
      </w:pPr>
    </w:p>
    <w:p w14:paraId="636CAB5A" w14:textId="77777777" w:rsidR="00AA6B09" w:rsidRPr="00B77740" w:rsidRDefault="00AA6B09" w:rsidP="00AA6B09">
      <w:pPr>
        <w:pStyle w:val="Doc-text2"/>
        <w:rPr>
          <w:i/>
          <w:iCs/>
        </w:rPr>
      </w:pPr>
    </w:p>
    <w:p w14:paraId="5AF67BD4" w14:textId="77777777" w:rsidR="00AA6B09" w:rsidRPr="00B77740" w:rsidRDefault="00AA6B09" w:rsidP="00AA6B09">
      <w:pPr>
        <w:pStyle w:val="Doc-text2"/>
        <w:ind w:left="0" w:firstLine="0"/>
        <w:rPr>
          <w:i/>
          <w:iCs/>
        </w:rPr>
      </w:pPr>
      <w:r w:rsidRPr="00B77740">
        <w:rPr>
          <w:i/>
          <w:iCs/>
        </w:rPr>
        <w:t>Withdrawn:</w:t>
      </w:r>
    </w:p>
    <w:p w14:paraId="3CF94F94" w14:textId="2B366D38" w:rsidR="00AA6B09" w:rsidRPr="00B77740" w:rsidRDefault="00AA6B09" w:rsidP="00AA6B09">
      <w:pPr>
        <w:pStyle w:val="Doc-title"/>
      </w:pPr>
      <w:r w:rsidRPr="00B77740">
        <w:t>R2-2301743</w:t>
      </w:r>
      <w:r w:rsidRPr="00B77740">
        <w:tab/>
        <w:t>LS on SCG Deactivation while Multi-SIM Operation</w:t>
      </w:r>
      <w:r w:rsidRPr="00B77740">
        <w:tab/>
        <w:t>LG Electronics</w:t>
      </w:r>
      <w:r w:rsidRPr="00B77740">
        <w:tab/>
        <w:t>LS out</w:t>
      </w:r>
      <w:r w:rsidRPr="00B77740">
        <w:tab/>
        <w:t>Rel-18</w:t>
      </w:r>
      <w:r w:rsidRPr="00B77740">
        <w:tab/>
        <w:t>NR_DualTxRx_MUSIM-Core</w:t>
      </w:r>
      <w:r w:rsidRPr="00B77740">
        <w:tab/>
        <w:t>To:RAN4</w:t>
      </w:r>
    </w:p>
    <w:p w14:paraId="436EB942"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lastRenderedPageBreak/>
        <w:t>Withdrawn</w:t>
      </w:r>
    </w:p>
    <w:p w14:paraId="09C5E050" w14:textId="77777777" w:rsidR="00AA6B09" w:rsidRPr="00B77740" w:rsidRDefault="00AA6B09" w:rsidP="00AA6B09">
      <w:pPr>
        <w:pStyle w:val="Heading3"/>
      </w:pPr>
      <w:bookmarkStart w:id="330" w:name="_Toc129990511"/>
      <w:r w:rsidRPr="00B77740">
        <w:t>8.17.3</w:t>
      </w:r>
      <w:r w:rsidRPr="00B77740">
        <w:tab/>
        <w:t>Other</w:t>
      </w:r>
      <w:bookmarkEnd w:id="330"/>
    </w:p>
    <w:p w14:paraId="073B0D8B" w14:textId="77777777" w:rsidR="00AA6B09" w:rsidRPr="00B77740" w:rsidRDefault="00AA6B09" w:rsidP="00AA6B09">
      <w:pPr>
        <w:pStyle w:val="Comments"/>
      </w:pPr>
      <w:r w:rsidRPr="00B77740">
        <w:t>Including any other aspects of dual Tx/Rx Multi-SIM.</w:t>
      </w:r>
    </w:p>
    <w:p w14:paraId="7F8354F9" w14:textId="77777777" w:rsidR="00AA6B09" w:rsidRPr="00B77740" w:rsidRDefault="00AA6B09" w:rsidP="00AA6B09">
      <w:pPr>
        <w:pStyle w:val="BoldComments"/>
      </w:pPr>
      <w:r w:rsidRPr="00B77740">
        <w:t>Online (Thursday) (1) – MN-SN MUSIM gap coordination</w:t>
      </w:r>
    </w:p>
    <w:p w14:paraId="6C5FDF99" w14:textId="77777777" w:rsidR="00AA6B09" w:rsidRPr="00B77740" w:rsidRDefault="00AA6B09" w:rsidP="00AA6B09">
      <w:pPr>
        <w:pStyle w:val="Comments"/>
      </w:pPr>
      <w:r w:rsidRPr="00B77740">
        <w:t>(Rel-17) MUSIM gap coordination in MR-DC:</w:t>
      </w:r>
    </w:p>
    <w:p w14:paraId="3511D643" w14:textId="04678E00" w:rsidR="00AA6B09" w:rsidRPr="00B77740" w:rsidRDefault="00AA6B09" w:rsidP="00AA6B09">
      <w:pPr>
        <w:pStyle w:val="Doc-title"/>
      </w:pPr>
      <w:r w:rsidRPr="00B77740">
        <w:t>R2-2301778</w:t>
      </w:r>
      <w:r w:rsidRPr="00B77740">
        <w:tab/>
        <w:t xml:space="preserve">Further discussion on MN-SN MUSIM gaps coordination </w:t>
      </w:r>
      <w:r w:rsidRPr="00B77740">
        <w:tab/>
        <w:t>Samsung Electronics Austria</w:t>
      </w:r>
      <w:r w:rsidRPr="00B77740">
        <w:tab/>
        <w:t>discussion</w:t>
      </w:r>
      <w:r w:rsidRPr="00B77740">
        <w:tab/>
        <w:t>Rel-18</w:t>
      </w:r>
      <w:r w:rsidRPr="00B77740">
        <w:tab/>
        <w:t>NR_DualTxRx_MUSIM-Core</w:t>
      </w:r>
    </w:p>
    <w:p w14:paraId="08558E8D" w14:textId="77777777" w:rsidR="00AA6B09" w:rsidRPr="00B77740" w:rsidRDefault="00AA6B09" w:rsidP="00AA6B09">
      <w:pPr>
        <w:pStyle w:val="Doc-text2"/>
        <w:rPr>
          <w:i/>
          <w:iCs/>
        </w:rPr>
      </w:pPr>
      <w:r w:rsidRPr="00B77740">
        <w:rPr>
          <w:i/>
          <w:iCs/>
        </w:rPr>
        <w:t xml:space="preserve">Observation 1: In Rel-17, the UE is only allowed to provide MUSIM assistance information for gap preference to NR MCG. </w:t>
      </w:r>
    </w:p>
    <w:p w14:paraId="554A7244" w14:textId="77777777" w:rsidR="00AA6B09" w:rsidRPr="00B77740" w:rsidRDefault="00AA6B09" w:rsidP="00AA6B09">
      <w:pPr>
        <w:pStyle w:val="Doc-text2"/>
        <w:rPr>
          <w:i/>
          <w:iCs/>
        </w:rPr>
      </w:pPr>
      <w:r w:rsidRPr="00B77740">
        <w:rPr>
          <w:i/>
          <w:iCs/>
        </w:rPr>
        <w:t xml:space="preserve">Proposal 1: Confirm that as in Rel-17, the UE is only allowed to provide MUSIM assistance information for gap preference to NR MCG and NR MCG configures the UE with MUSIM gap(s) in Rel-18. </w:t>
      </w:r>
    </w:p>
    <w:p w14:paraId="240E79A4" w14:textId="77777777" w:rsidR="00AA6B09" w:rsidRPr="00B77740" w:rsidRDefault="00AA6B09" w:rsidP="00AA6B09">
      <w:pPr>
        <w:pStyle w:val="Doc-text2"/>
        <w:rPr>
          <w:i/>
          <w:iCs/>
        </w:rPr>
      </w:pPr>
      <w:r w:rsidRPr="00B77740">
        <w:rPr>
          <w:i/>
          <w:iCs/>
        </w:rPr>
        <w:t xml:space="preserve">Proposal 2: Confirm that RAN2 does not specify MN-SN coordination of R17 MUSIM gaps when network A is NE-DC in Rel-18. </w:t>
      </w:r>
    </w:p>
    <w:p w14:paraId="5A5D415F" w14:textId="77777777" w:rsidR="00AA6B09" w:rsidRPr="00B77740" w:rsidRDefault="00AA6B09" w:rsidP="00AA6B09">
      <w:pPr>
        <w:pStyle w:val="Doc-text2"/>
      </w:pPr>
      <w:r w:rsidRPr="00B77740">
        <w:t>-</w:t>
      </w:r>
      <w:r w:rsidRPr="00B77740">
        <w:tab/>
        <w:t>Nokia thinks gaps can be configured also for SN. Samsung thinks this was not allowed in Rel-17 but could be allowed now. Nokia clarifies that MUSIM gap could be only for MN or SN. Samsung thinks we only have per-UE gaps in Rel-17.</w:t>
      </w:r>
    </w:p>
    <w:p w14:paraId="46A1CD93" w14:textId="77777777" w:rsidR="00AA6B09" w:rsidRPr="00B77740" w:rsidRDefault="00AA6B09" w:rsidP="00AA6B09">
      <w:pPr>
        <w:pStyle w:val="Doc-text2"/>
      </w:pPr>
      <w:r w:rsidRPr="00B77740">
        <w:t>-</w:t>
      </w:r>
      <w:r w:rsidRPr="00B77740">
        <w:tab/>
        <w:t>MTK agrees with Samsung. Wonders how NW configures the gaps? MTK thinks we should use “MN” instead of “MCG”.</w:t>
      </w:r>
    </w:p>
    <w:p w14:paraId="4858681A" w14:textId="77777777" w:rsidR="00AA6B09" w:rsidRPr="00B77740" w:rsidRDefault="00AA6B09" w:rsidP="00AA6B09">
      <w:pPr>
        <w:pStyle w:val="Doc-text2"/>
      </w:pPr>
      <w:r w:rsidRPr="00B77740">
        <w:t>-</w:t>
      </w:r>
      <w:r w:rsidRPr="00B77740">
        <w:tab/>
        <w:t>Apple wonders if both MCG and SCG are in NW A. Samsung clarifies this is the WI scope and we only specify UE behaviour for NW A.</w:t>
      </w:r>
    </w:p>
    <w:p w14:paraId="029E9646" w14:textId="77777777" w:rsidR="00AA6B09" w:rsidRPr="00B77740" w:rsidRDefault="00AA6B09" w:rsidP="00AA6B09">
      <w:pPr>
        <w:pStyle w:val="Doc-text2"/>
      </w:pPr>
      <w:r w:rsidRPr="00B77740">
        <w:t>-</w:t>
      </w:r>
      <w:r w:rsidRPr="00B77740">
        <w:tab/>
        <w:t>Nokia thinks this creates the gap for MCG and SCG. For dual-RX, UE could generate the gap for either MCG or SCG.</w:t>
      </w:r>
    </w:p>
    <w:p w14:paraId="18F7B354" w14:textId="77777777" w:rsidR="00AA6B09" w:rsidRPr="00B77740" w:rsidRDefault="00AA6B09" w:rsidP="00AA6B09">
      <w:pPr>
        <w:pStyle w:val="Doc-text2"/>
      </w:pPr>
      <w:r w:rsidRPr="00B77740">
        <w:t>-</w:t>
      </w:r>
      <w:r w:rsidRPr="00B77740">
        <w:tab/>
        <w:t>Huawei agrees with Samsung: This is only about Rel-17 gaps. OPPO agrees with P1 since this was also addressed in WI scope. However P2 is not in the scope since LTE is NW B.</w:t>
      </w:r>
    </w:p>
    <w:p w14:paraId="71A76453" w14:textId="77777777" w:rsidR="00AA6B09" w:rsidRPr="00B77740" w:rsidRDefault="00AA6B09" w:rsidP="00AA6B09">
      <w:pPr>
        <w:pStyle w:val="Doc-text2"/>
      </w:pPr>
      <w:r w:rsidRPr="00B77740">
        <w:t>-</w:t>
      </w:r>
      <w:r w:rsidRPr="00B77740">
        <w:tab/>
        <w:t>QC thinks gaps are still per-UE. We can then discuss if this is configured per-MCG or per-SCG.</w:t>
      </w:r>
    </w:p>
    <w:p w14:paraId="3DC0A795" w14:textId="77777777" w:rsidR="00AA6B09" w:rsidRPr="00B77740" w:rsidRDefault="00AA6B09" w:rsidP="00AA6B09">
      <w:pPr>
        <w:pStyle w:val="Doc-text2"/>
      </w:pPr>
      <w:r w:rsidRPr="00B77740">
        <w:t>-</w:t>
      </w:r>
      <w:r w:rsidRPr="00B77740">
        <w:tab/>
        <w:t>Vodafone thinks MN can only make gap for its own resources. Should avoid MN-SN interactions. QC thinks we should allow at least MCG-only gaps. Vodafone thinks NW A and NW B could be from different operators. QC clarifies this is all for NW A.</w:t>
      </w:r>
    </w:p>
    <w:p w14:paraId="22E9DA78" w14:textId="77777777" w:rsidR="00AA6B09" w:rsidRPr="00B77740" w:rsidRDefault="00AA6B09" w:rsidP="00AA6B09">
      <w:pPr>
        <w:pStyle w:val="Doc-text2"/>
      </w:pPr>
    </w:p>
    <w:p w14:paraId="006EF12F" w14:textId="77777777" w:rsidR="00AA6B09" w:rsidRPr="00B77740" w:rsidRDefault="00AA6B09" w:rsidP="00AA6B09">
      <w:pPr>
        <w:pStyle w:val="Agreement"/>
        <w:tabs>
          <w:tab w:val="clear" w:pos="9990"/>
        </w:tabs>
        <w:overflowPunct/>
        <w:autoSpaceDE/>
        <w:autoSpaceDN/>
        <w:adjustRightInd/>
        <w:ind w:left="1619" w:hanging="360"/>
        <w:textAlignment w:val="auto"/>
      </w:pPr>
      <w:r w:rsidRPr="00B77740">
        <w:t>1: The UE is only allowed to provide MUSIM assistance information for Rel-17 MUSIM gap preference to NR MN and NR MN configures the UE with Re-17 MUSIM gap(s). This requires no specification impacts.</w:t>
      </w:r>
    </w:p>
    <w:p w14:paraId="3B274568" w14:textId="77777777" w:rsidR="00AA6B09" w:rsidRPr="00B77740" w:rsidRDefault="00AA6B09" w:rsidP="00AA6B09">
      <w:pPr>
        <w:pStyle w:val="Agreement"/>
        <w:tabs>
          <w:tab w:val="clear" w:pos="9990"/>
        </w:tabs>
        <w:overflowPunct/>
        <w:autoSpaceDE/>
        <w:autoSpaceDN/>
        <w:adjustRightInd/>
        <w:ind w:left="1619" w:hanging="360"/>
        <w:textAlignment w:val="auto"/>
        <w:rPr>
          <w:i/>
          <w:iCs/>
        </w:rPr>
      </w:pPr>
      <w:r w:rsidRPr="00B77740">
        <w:t>Use inter-node messages to convey Rel-17 MUSIM gap configuration from MN to SN in NW A when UE is in NR-DC.</w:t>
      </w:r>
    </w:p>
    <w:p w14:paraId="6C9E7C7F" w14:textId="77777777" w:rsidR="00AA6B09" w:rsidRPr="00B77740" w:rsidRDefault="00AA6B09" w:rsidP="00AA6B09">
      <w:pPr>
        <w:pStyle w:val="Doc-text2"/>
      </w:pPr>
    </w:p>
    <w:p w14:paraId="171B1803" w14:textId="77777777" w:rsidR="00AA6B09" w:rsidRPr="00B77740" w:rsidRDefault="00AA6B09" w:rsidP="00AA6B09">
      <w:pPr>
        <w:pStyle w:val="Doc-text2"/>
        <w:rPr>
          <w:i/>
          <w:iCs/>
        </w:rPr>
      </w:pPr>
      <w:r w:rsidRPr="00B77740">
        <w:rPr>
          <w:i/>
          <w:iCs/>
        </w:rPr>
        <w:t>Proposal 3: CG-Config and CG-ConfigInfo inter-node messages are used for MN-SN coordination of R17 MUSIM gaps as follows:</w:t>
      </w:r>
    </w:p>
    <w:p w14:paraId="0574F8F2" w14:textId="77777777" w:rsidR="00AA6B09" w:rsidRPr="00B77740" w:rsidRDefault="00AA6B09" w:rsidP="00AA6B09">
      <w:pPr>
        <w:pStyle w:val="Doc-text2"/>
        <w:rPr>
          <w:i/>
          <w:iCs/>
        </w:rPr>
      </w:pPr>
      <w:r w:rsidRPr="00B77740">
        <w:rPr>
          <w:i/>
          <w:iCs/>
        </w:rPr>
        <w:t>-</w:t>
      </w:r>
      <w:r w:rsidRPr="00B77740">
        <w:rPr>
          <w:i/>
          <w:iCs/>
        </w:rPr>
        <w:tab/>
        <w:t>CG-ConfigInfo: MN signals the MUSIM gap configuration (e.g. MUSIM-GapConfig) to SN</w:t>
      </w:r>
    </w:p>
    <w:p w14:paraId="737F04D2" w14:textId="77777777" w:rsidR="00AA6B09" w:rsidRPr="00B77740" w:rsidRDefault="00AA6B09" w:rsidP="00AA6B09">
      <w:pPr>
        <w:pStyle w:val="Doc-text2"/>
        <w:rPr>
          <w:i/>
          <w:iCs/>
        </w:rPr>
      </w:pPr>
      <w:r w:rsidRPr="00B77740">
        <w:rPr>
          <w:i/>
          <w:iCs/>
        </w:rPr>
        <w:t>-</w:t>
      </w:r>
      <w:r w:rsidRPr="00B77740">
        <w:rPr>
          <w:i/>
          <w:iCs/>
        </w:rPr>
        <w:tab/>
        <w:t>CG-Config: SN indicates which part of the MUSIM gap configuration can be accepted to MN</w:t>
      </w:r>
    </w:p>
    <w:p w14:paraId="6AE8F33C" w14:textId="77777777" w:rsidR="00AA6B09" w:rsidRPr="00B77740" w:rsidRDefault="00AA6B09" w:rsidP="00AA6B09">
      <w:pPr>
        <w:pStyle w:val="Doc-text2"/>
      </w:pPr>
    </w:p>
    <w:p w14:paraId="05C823E2" w14:textId="77777777" w:rsidR="00AA6B09" w:rsidRPr="00B77740" w:rsidRDefault="00AA6B09" w:rsidP="00AA6B09">
      <w:pPr>
        <w:pStyle w:val="Doc-text2"/>
        <w:rPr>
          <w:i/>
          <w:iCs/>
        </w:rPr>
      </w:pPr>
    </w:p>
    <w:p w14:paraId="6A155BE8" w14:textId="5CDE0AD9" w:rsidR="00AA6B09" w:rsidRPr="00B77740" w:rsidRDefault="00AA6B09" w:rsidP="00AA6B09">
      <w:pPr>
        <w:pStyle w:val="Doc-title"/>
      </w:pPr>
      <w:r w:rsidRPr="00B77740">
        <w:t>R2-2301446</w:t>
      </w:r>
      <w:r w:rsidRPr="00B77740">
        <w:tab/>
        <w:t>Coordination of MUSIM gaps for NR-DC</w:t>
      </w:r>
      <w:r w:rsidRPr="00B77740">
        <w:tab/>
        <w:t>Qualcomm Incorporated</w:t>
      </w:r>
      <w:r w:rsidRPr="00B77740">
        <w:tab/>
        <w:t>discussion</w:t>
      </w:r>
    </w:p>
    <w:p w14:paraId="5073C612" w14:textId="0DAEB670" w:rsidR="00AA6B09" w:rsidRPr="00B77740" w:rsidRDefault="00AA6B09" w:rsidP="00AA6B09">
      <w:pPr>
        <w:pStyle w:val="Doc-title"/>
      </w:pPr>
      <w:r w:rsidRPr="00B77740">
        <w:t>R2-2301710</w:t>
      </w:r>
      <w:r w:rsidRPr="00B77740">
        <w:tab/>
        <w:t>Consideration on the Scheduling Gap for the MR-DC</w:t>
      </w:r>
      <w:r w:rsidRPr="00B77740">
        <w:tab/>
        <w:t>ZTE Corporation, Sanechips</w:t>
      </w:r>
      <w:r w:rsidRPr="00B77740">
        <w:tab/>
        <w:t>discussion</w:t>
      </w:r>
      <w:r w:rsidRPr="00B77740">
        <w:tab/>
        <w:t>Rel-18</w:t>
      </w:r>
      <w:r w:rsidRPr="00B77740">
        <w:tab/>
        <w:t>NR_DualTxRx_MUSIM-Core</w:t>
      </w:r>
    </w:p>
    <w:p w14:paraId="048284DF" w14:textId="77777777" w:rsidR="00AA6B09" w:rsidRPr="00B77740" w:rsidRDefault="00AA6B09" w:rsidP="00AA6B09">
      <w:pPr>
        <w:pStyle w:val="Doc-title"/>
      </w:pPr>
    </w:p>
    <w:p w14:paraId="1E301ACF" w14:textId="77777777" w:rsidR="00AA6B09" w:rsidRPr="00B77740" w:rsidRDefault="00AA6B09" w:rsidP="00AA6B09">
      <w:pPr>
        <w:pStyle w:val="BoldComments"/>
      </w:pPr>
      <w:r w:rsidRPr="00B77740">
        <w:t>Online (Thursday) (1) – MUSIM band conflicts</w:t>
      </w:r>
    </w:p>
    <w:p w14:paraId="368128BA" w14:textId="77777777" w:rsidR="00AA6B09" w:rsidRPr="00B77740" w:rsidRDefault="00AA6B09" w:rsidP="00AA6B09">
      <w:pPr>
        <w:pStyle w:val="Comments"/>
      </w:pPr>
      <w:r w:rsidRPr="00B77740">
        <w:t>Handling of MUSIM band conflicts:</w:t>
      </w:r>
    </w:p>
    <w:p w14:paraId="140443E3" w14:textId="3EB94B09" w:rsidR="00AA6B09" w:rsidRPr="00B77740" w:rsidRDefault="00AA6B09" w:rsidP="00AA6B09">
      <w:pPr>
        <w:pStyle w:val="Doc-title"/>
      </w:pPr>
      <w:r w:rsidRPr="00B77740">
        <w:t>R2-2300754</w:t>
      </w:r>
      <w:r w:rsidRPr="00B77740">
        <w:tab/>
        <w:t>Discussion on Signaling solutions for Band Conflict Mitigation for DualRx/Dual Tx MUSIM UEs</w:t>
      </w:r>
      <w:r w:rsidRPr="00B77740">
        <w:tab/>
        <w:t>Apple</w:t>
      </w:r>
      <w:r w:rsidRPr="00B77740">
        <w:tab/>
        <w:t>discussion</w:t>
      </w:r>
      <w:r w:rsidRPr="00B77740">
        <w:tab/>
        <w:t>Rel-18</w:t>
      </w:r>
      <w:r w:rsidRPr="00B77740">
        <w:tab/>
        <w:t>NR_DualTxRx_MUSIM-Core</w:t>
      </w:r>
    </w:p>
    <w:p w14:paraId="02AD068D" w14:textId="77777777" w:rsidR="00AA6B09" w:rsidRPr="00B77740" w:rsidRDefault="00AA6B09" w:rsidP="00AA6B09">
      <w:pPr>
        <w:pStyle w:val="Doc-text2"/>
        <w:rPr>
          <w:i/>
          <w:iCs/>
        </w:rPr>
      </w:pPr>
      <w:r w:rsidRPr="00B77740">
        <w:rPr>
          <w:i/>
          <w:iCs/>
        </w:rPr>
        <w:t>Observation 1: It is UE responsibility to detect Band conflict prior to requesting for any Band conflict mitigation signalling with the respective NWs.</w:t>
      </w:r>
    </w:p>
    <w:p w14:paraId="42E113B5" w14:textId="77777777" w:rsidR="00AA6B09" w:rsidRPr="00B77740" w:rsidRDefault="00AA6B09" w:rsidP="00AA6B09">
      <w:pPr>
        <w:pStyle w:val="Doc-text2"/>
        <w:rPr>
          <w:i/>
          <w:iCs/>
        </w:rPr>
      </w:pPr>
      <w:r w:rsidRPr="00B77740">
        <w:rPr>
          <w:i/>
          <w:iCs/>
        </w:rPr>
        <w:t>Observation 2: NWs (either NW A or NW B) are not aware of any potential Band conflict prior to the UE signalling them explicitly.</w:t>
      </w:r>
    </w:p>
    <w:p w14:paraId="4FBDE158" w14:textId="77777777" w:rsidR="00AA6B09" w:rsidRPr="00B77740" w:rsidRDefault="00AA6B09" w:rsidP="00AA6B09">
      <w:pPr>
        <w:pStyle w:val="Doc-text2"/>
        <w:rPr>
          <w:i/>
          <w:iCs/>
        </w:rPr>
      </w:pPr>
      <w:r w:rsidRPr="00B77740">
        <w:rPr>
          <w:i/>
          <w:iCs/>
        </w:rPr>
        <w:t>Observation 3: Resolving Band conflict with one NW automatically resolves the Band conflict with the other NW as well</w:t>
      </w:r>
    </w:p>
    <w:p w14:paraId="427ACE9A" w14:textId="77777777" w:rsidR="00AA6B09" w:rsidRPr="00B77740" w:rsidRDefault="00AA6B09" w:rsidP="00AA6B09">
      <w:pPr>
        <w:pStyle w:val="Doc-text2"/>
        <w:rPr>
          <w:i/>
          <w:iCs/>
        </w:rPr>
      </w:pPr>
      <w:r w:rsidRPr="00B77740">
        <w:rPr>
          <w:i/>
          <w:iCs/>
        </w:rPr>
        <w:lastRenderedPageBreak/>
        <w:t>Observation 4: UE is best positioned to determine with which NW it can trigger necessary signalling to resolve such band conflict.</w:t>
      </w:r>
    </w:p>
    <w:p w14:paraId="7C54B76B" w14:textId="77777777" w:rsidR="00AA6B09" w:rsidRPr="00B77740" w:rsidRDefault="00AA6B09" w:rsidP="00AA6B09">
      <w:pPr>
        <w:pStyle w:val="Doc-text2"/>
        <w:rPr>
          <w:i/>
          <w:iCs/>
        </w:rPr>
      </w:pPr>
      <w:r w:rsidRPr="00B77740">
        <w:rPr>
          <w:i/>
          <w:iCs/>
        </w:rPr>
        <w:t>Observation 5: NW can benefit from assistance information from the MUSIM UE to resolve/mitigate the Band conflict scenario.</w:t>
      </w:r>
    </w:p>
    <w:p w14:paraId="590D7D07" w14:textId="77777777" w:rsidR="00AA6B09" w:rsidRPr="00B77740" w:rsidRDefault="00AA6B09" w:rsidP="00AA6B09">
      <w:pPr>
        <w:pStyle w:val="Doc-text2"/>
        <w:rPr>
          <w:i/>
          <w:iCs/>
        </w:rPr>
      </w:pPr>
      <w:r w:rsidRPr="00B77740">
        <w:rPr>
          <w:i/>
          <w:iCs/>
        </w:rPr>
        <w:t>Observation 6: NW should be made aware by the UE of the conflicting bands, so that the NW can further provide a non-conflicting Band configuration for UE CONNECTED mode of operation.</w:t>
      </w:r>
    </w:p>
    <w:p w14:paraId="75826ACE" w14:textId="77777777" w:rsidR="00AA6B09" w:rsidRPr="00B77740" w:rsidRDefault="00AA6B09" w:rsidP="00AA6B09">
      <w:pPr>
        <w:pStyle w:val="Doc-text2"/>
        <w:rPr>
          <w:i/>
          <w:iCs/>
        </w:rPr>
      </w:pPr>
    </w:p>
    <w:p w14:paraId="274844F1" w14:textId="77777777" w:rsidR="00AA6B09" w:rsidRPr="00B77740" w:rsidRDefault="00AA6B09" w:rsidP="00AA6B09">
      <w:pPr>
        <w:pStyle w:val="Doc-text2"/>
        <w:rPr>
          <w:i/>
          <w:iCs/>
        </w:rPr>
      </w:pPr>
      <w:r w:rsidRPr="00B77740">
        <w:rPr>
          <w:i/>
          <w:iCs/>
        </w:rPr>
        <w:t>Proposal 1: Determining when a Band conflict occurs should be left to UE implementation, and the UE should trigger the necessary signalling to resolve/mitigate such Band conflict with NW support.</w:t>
      </w:r>
    </w:p>
    <w:p w14:paraId="1A899ECE" w14:textId="77777777" w:rsidR="00AA6B09" w:rsidRPr="00B77740" w:rsidRDefault="00AA6B09" w:rsidP="00AA6B09">
      <w:pPr>
        <w:pStyle w:val="Doc-text2"/>
        <w:rPr>
          <w:i/>
          <w:iCs/>
        </w:rPr>
      </w:pPr>
    </w:p>
    <w:p w14:paraId="2C9E02BA" w14:textId="77777777" w:rsidR="00AA6B09" w:rsidRPr="00B77740" w:rsidRDefault="00AA6B09" w:rsidP="00AA6B09">
      <w:pPr>
        <w:pStyle w:val="Doc-text2"/>
      </w:pPr>
      <w:r w:rsidRPr="00B77740">
        <w:t>-</w:t>
      </w:r>
      <w:r w:rsidRPr="00B77740">
        <w:tab/>
        <w:t>Huawei thinks this falls under the temporary capability restriction, which is under UE implementation. QC kind of agrees and we could more explicitly agree to it now.</w:t>
      </w:r>
    </w:p>
    <w:p w14:paraId="44DB74C2" w14:textId="77777777" w:rsidR="00AA6B09" w:rsidRPr="00B77740" w:rsidRDefault="00AA6B09" w:rsidP="00AA6B09">
      <w:pPr>
        <w:pStyle w:val="Doc-text2"/>
      </w:pPr>
      <w:r w:rsidRPr="00B77740">
        <w:t>-</w:t>
      </w:r>
      <w:r w:rsidRPr="00B77740">
        <w:tab/>
        <w:t>Samsung agrees but thinks the information is different: Conflicted band and not supported bands.</w:t>
      </w:r>
    </w:p>
    <w:p w14:paraId="321B127D" w14:textId="77777777" w:rsidR="00AA6B09" w:rsidRPr="00B77740" w:rsidRDefault="00AA6B09" w:rsidP="00AA6B09">
      <w:pPr>
        <w:pStyle w:val="Doc-text2"/>
        <w:rPr>
          <w:i/>
          <w:iCs/>
        </w:rPr>
      </w:pPr>
    </w:p>
    <w:p w14:paraId="53A12159" w14:textId="77777777" w:rsidR="00AA6B09" w:rsidRPr="00B77740" w:rsidRDefault="00AA6B09" w:rsidP="00AA6B09">
      <w:pPr>
        <w:pStyle w:val="Agreement"/>
        <w:tabs>
          <w:tab w:val="clear" w:pos="9990"/>
        </w:tabs>
        <w:overflowPunct/>
        <w:autoSpaceDE/>
        <w:autoSpaceDN/>
        <w:adjustRightInd/>
        <w:ind w:left="1619" w:hanging="360"/>
        <w:textAlignment w:val="auto"/>
        <w:rPr>
          <w:i/>
          <w:iCs/>
        </w:rPr>
      </w:pPr>
      <w:r w:rsidRPr="00B77740">
        <w:t>RAN2 confirms that the band conflict scenarios will be covered by the temporary UE capability restrictions. FFS on signalling details.</w:t>
      </w:r>
    </w:p>
    <w:p w14:paraId="6789284C" w14:textId="77777777" w:rsidR="00AA6B09" w:rsidRPr="00B77740" w:rsidRDefault="00AA6B09" w:rsidP="00AA6B09">
      <w:pPr>
        <w:pStyle w:val="Doc-text2"/>
        <w:rPr>
          <w:i/>
          <w:iCs/>
        </w:rPr>
      </w:pPr>
    </w:p>
    <w:p w14:paraId="13DBEB11" w14:textId="77777777" w:rsidR="00AA6B09" w:rsidRPr="00B77740" w:rsidRDefault="00AA6B09" w:rsidP="00AA6B09">
      <w:pPr>
        <w:pStyle w:val="Doc-text2"/>
        <w:rPr>
          <w:i/>
          <w:iCs/>
        </w:rPr>
      </w:pPr>
      <w:r w:rsidRPr="00B77740">
        <w:rPr>
          <w:i/>
          <w:iCs/>
        </w:rPr>
        <w:t>Proposal 2: The choice of the NW with which signalling needs to be done by UE for Band conflict resolution should be left to UE implementation.</w:t>
      </w:r>
    </w:p>
    <w:p w14:paraId="76D59D86" w14:textId="77777777" w:rsidR="00AA6B09" w:rsidRPr="00B77740" w:rsidRDefault="00AA6B09" w:rsidP="00AA6B09">
      <w:pPr>
        <w:pStyle w:val="Doc-text2"/>
        <w:rPr>
          <w:i/>
          <w:iCs/>
        </w:rPr>
      </w:pPr>
      <w:r w:rsidRPr="00B77740">
        <w:rPr>
          <w:i/>
          <w:iCs/>
        </w:rPr>
        <w:t>Proposal 3: RRC signalling using existing assistance framework (e.g., UEAssistanceInformation) can be used as a baseline for such Band conflict mitigation.</w:t>
      </w:r>
    </w:p>
    <w:p w14:paraId="7C092047" w14:textId="77777777" w:rsidR="00AA6B09" w:rsidRPr="00B77740" w:rsidRDefault="00AA6B09" w:rsidP="00AA6B09">
      <w:pPr>
        <w:pStyle w:val="Doc-text2"/>
        <w:rPr>
          <w:i/>
          <w:iCs/>
        </w:rPr>
      </w:pPr>
      <w:r w:rsidRPr="00B77740">
        <w:rPr>
          <w:i/>
          <w:iCs/>
        </w:rPr>
        <w:t>Proposal 4: Providing Band information as part of the UE assistance information can be considered as a baseline.</w:t>
      </w:r>
    </w:p>
    <w:p w14:paraId="052834B7" w14:textId="77777777" w:rsidR="00AA6B09" w:rsidRPr="00B77740" w:rsidRDefault="00AA6B09" w:rsidP="00AA6B09">
      <w:pPr>
        <w:pStyle w:val="Doc-text2"/>
        <w:rPr>
          <w:i/>
          <w:iCs/>
        </w:rPr>
      </w:pPr>
      <w:r w:rsidRPr="00B77740">
        <w:rPr>
          <w:i/>
          <w:iCs/>
        </w:rPr>
        <w:t>Proposal 5: Additional UE assistance information can be considered after RAN2 discussion.</w:t>
      </w:r>
    </w:p>
    <w:p w14:paraId="727AF9C3" w14:textId="77777777" w:rsidR="00AA6B09" w:rsidRPr="00B77740" w:rsidRDefault="00AA6B09" w:rsidP="00AA6B09">
      <w:pPr>
        <w:pStyle w:val="Doc-text2"/>
        <w:rPr>
          <w:i/>
          <w:iCs/>
        </w:rPr>
      </w:pPr>
    </w:p>
    <w:p w14:paraId="72CCB143" w14:textId="253F5891" w:rsidR="00AA6B09" w:rsidRPr="00B77740" w:rsidRDefault="00AA6B09" w:rsidP="00AA6B09">
      <w:pPr>
        <w:pStyle w:val="Doc-title"/>
      </w:pPr>
      <w:r w:rsidRPr="00B77740">
        <w:t>R2-2300517</w:t>
      </w:r>
      <w:r w:rsidRPr="00B77740">
        <w:tab/>
        <w:t>MUSIM Band Conflict Issue Handling</w:t>
      </w:r>
      <w:r w:rsidRPr="00B77740">
        <w:tab/>
        <w:t>Samsung R&amp;D Institute India</w:t>
      </w:r>
      <w:r w:rsidRPr="00B77740">
        <w:tab/>
        <w:t>discussion</w:t>
      </w:r>
      <w:r w:rsidRPr="00B77740">
        <w:tab/>
        <w:t>Rel-18</w:t>
      </w:r>
    </w:p>
    <w:p w14:paraId="31B94842" w14:textId="2FE6E180" w:rsidR="00AA6B09" w:rsidRPr="00B77740" w:rsidRDefault="00AA6B09" w:rsidP="00AA6B09">
      <w:pPr>
        <w:pStyle w:val="Doc-title"/>
      </w:pPr>
      <w:r w:rsidRPr="00B77740">
        <w:t>R2-2300904</w:t>
      </w:r>
      <w:r w:rsidRPr="00B77740">
        <w:tab/>
        <w:t>Discussion on MUSIM band conflict handling</w:t>
      </w:r>
      <w:r w:rsidRPr="00B77740">
        <w:tab/>
        <w:t>vivo</w:t>
      </w:r>
      <w:r w:rsidRPr="00B77740">
        <w:tab/>
        <w:t>discussion</w:t>
      </w:r>
      <w:r w:rsidRPr="00B77740">
        <w:tab/>
        <w:t>Rel-18</w:t>
      </w:r>
    </w:p>
    <w:p w14:paraId="2C15DBA0" w14:textId="2842A756" w:rsidR="00AA6B09" w:rsidRPr="00B77740" w:rsidRDefault="00AA6B09" w:rsidP="00AA6B09">
      <w:pPr>
        <w:pStyle w:val="Doc-title"/>
      </w:pPr>
      <w:r w:rsidRPr="00B77740">
        <w:t>R2-2301117</w:t>
      </w:r>
      <w:r w:rsidRPr="00B77740">
        <w:tab/>
        <w:t>Discussion on the band conflicts for MUSIM</w:t>
      </w:r>
      <w:r w:rsidRPr="00B77740">
        <w:tab/>
        <w:t>Xiaomi</w:t>
      </w:r>
      <w:r w:rsidRPr="00B77740">
        <w:tab/>
        <w:t>discussion</w:t>
      </w:r>
      <w:r w:rsidRPr="00B77740">
        <w:tab/>
        <w:t>Rel-18</w:t>
      </w:r>
      <w:r w:rsidRPr="00B77740">
        <w:tab/>
        <w:t>NR_DualTxRx_MUSIM-Core</w:t>
      </w:r>
    </w:p>
    <w:p w14:paraId="5D97662F" w14:textId="77777777" w:rsidR="00AA6B09" w:rsidRPr="00B77740" w:rsidRDefault="00AA6B09" w:rsidP="00AA6B09">
      <w:pPr>
        <w:pStyle w:val="Doc-text2"/>
        <w:rPr>
          <w:i/>
          <w:iCs/>
        </w:rPr>
      </w:pPr>
      <w:r w:rsidRPr="00B77740">
        <w:rPr>
          <w:i/>
          <w:iCs/>
        </w:rPr>
        <w:t>(moved from 8.17.2)</w:t>
      </w:r>
    </w:p>
    <w:p w14:paraId="143809D8" w14:textId="77777777" w:rsidR="00AA6B09" w:rsidRPr="00B77740" w:rsidRDefault="00AA6B09" w:rsidP="00AA6B09">
      <w:pPr>
        <w:pStyle w:val="Doc-text2"/>
        <w:ind w:left="0" w:firstLine="0"/>
      </w:pPr>
    </w:p>
    <w:p w14:paraId="58BA6892" w14:textId="77777777" w:rsidR="00AA6B09" w:rsidRPr="00B77740" w:rsidRDefault="00AA6B09" w:rsidP="00AA6B09">
      <w:pPr>
        <w:pStyle w:val="Heading2"/>
      </w:pPr>
      <w:bookmarkStart w:id="331" w:name="_Toc129990512"/>
      <w:r w:rsidRPr="00B77740">
        <w:t>8.18</w:t>
      </w:r>
      <w:r w:rsidRPr="00B77740">
        <w:tab/>
        <w:t>Mobile Terminated Small Data Transmission</w:t>
      </w:r>
      <w:bookmarkEnd w:id="331"/>
    </w:p>
    <w:p w14:paraId="024A9025" w14:textId="77777777" w:rsidR="00AA6B09" w:rsidRPr="00B77740" w:rsidRDefault="00AA6B09" w:rsidP="00AA6B09">
      <w:pPr>
        <w:pStyle w:val="Comments"/>
      </w:pPr>
      <w:r w:rsidRPr="00B77740">
        <w:t>(NR_NR_MT_SDT-Core; leading WG: RAN2; REL-18; WID: RP-222993)</w:t>
      </w:r>
    </w:p>
    <w:p w14:paraId="01888C86" w14:textId="77777777" w:rsidR="00AA6B09" w:rsidRPr="00B77740" w:rsidRDefault="00AA6B09" w:rsidP="00AA6B09">
      <w:pPr>
        <w:pStyle w:val="Comments"/>
      </w:pPr>
      <w:r w:rsidRPr="00B77740">
        <w:t>Time budget: 0.5 TU</w:t>
      </w:r>
    </w:p>
    <w:p w14:paraId="6E83A32E" w14:textId="77777777" w:rsidR="00AA6B09" w:rsidRPr="00B77740" w:rsidRDefault="00AA6B09" w:rsidP="00AA6B09">
      <w:pPr>
        <w:pStyle w:val="Comments"/>
      </w:pPr>
      <w:r w:rsidRPr="00B77740">
        <w:t>Tdoc Limitation: 1 tdoc</w:t>
      </w:r>
    </w:p>
    <w:p w14:paraId="4B181CE2" w14:textId="77777777" w:rsidR="00AA6B09" w:rsidRPr="00B77740" w:rsidRDefault="00AA6B09" w:rsidP="00AA6B09">
      <w:pPr>
        <w:pStyle w:val="Comments"/>
      </w:pPr>
    </w:p>
    <w:p w14:paraId="7718D69A" w14:textId="77777777" w:rsidR="00AA6B09" w:rsidRPr="00B77740" w:rsidRDefault="00AA6B09" w:rsidP="00AA6B09">
      <w:pPr>
        <w:pStyle w:val="Heading3"/>
      </w:pPr>
      <w:bookmarkStart w:id="332" w:name="_Toc129990513"/>
      <w:r w:rsidRPr="00B77740">
        <w:t>8.18.1</w:t>
      </w:r>
      <w:r w:rsidRPr="00B77740">
        <w:tab/>
        <w:t>Organizational</w:t>
      </w:r>
      <w:bookmarkEnd w:id="332"/>
    </w:p>
    <w:p w14:paraId="0EEDBD3F" w14:textId="77777777" w:rsidR="00AA6B09" w:rsidRPr="00B77740" w:rsidRDefault="00AA6B09" w:rsidP="00AA6B09">
      <w:pPr>
        <w:pStyle w:val="Comments"/>
      </w:pPr>
      <w:r w:rsidRPr="00B77740">
        <w:t xml:space="preserve">LS ins. Rapporteur input. </w:t>
      </w:r>
    </w:p>
    <w:p w14:paraId="5181D18F" w14:textId="77777777" w:rsidR="00AA6B09" w:rsidRPr="00B77740" w:rsidRDefault="00AA6B09" w:rsidP="00AA6B09">
      <w:pPr>
        <w:pStyle w:val="Heading3"/>
      </w:pPr>
      <w:bookmarkStart w:id="333" w:name="_Toc129990514"/>
      <w:r w:rsidRPr="00B77740">
        <w:t>8.18.2</w:t>
      </w:r>
      <w:r w:rsidRPr="00B77740">
        <w:tab/>
        <w:t>General</w:t>
      </w:r>
      <w:bookmarkEnd w:id="333"/>
    </w:p>
    <w:p w14:paraId="7C513336" w14:textId="77777777" w:rsidR="00AA6B09" w:rsidRPr="00B77740" w:rsidRDefault="00AA6B09" w:rsidP="00AA6B09">
      <w:pPr>
        <w:pStyle w:val="Doc-title"/>
        <w:rPr>
          <w:i/>
          <w:sz w:val="18"/>
        </w:rPr>
      </w:pPr>
      <w:r w:rsidRPr="00B77740">
        <w:rPr>
          <w:i/>
          <w:sz w:val="18"/>
        </w:rPr>
        <w:t>Contributions on support for paging-triggered SDT, including triggering and procedures.</w:t>
      </w:r>
    </w:p>
    <w:p w14:paraId="52269DC5" w14:textId="032B31E3" w:rsidR="00AA6B09" w:rsidRPr="00B77740" w:rsidRDefault="00AA6B09" w:rsidP="00AA6B09">
      <w:pPr>
        <w:pStyle w:val="Doc-title"/>
        <w:rPr>
          <w:i/>
          <w:sz w:val="18"/>
        </w:rPr>
      </w:pPr>
      <w:r w:rsidRPr="00B77740">
        <w:rPr>
          <w:i/>
          <w:sz w:val="18"/>
        </w:rPr>
        <w:t>Note: Data transmission in DL within paging message is not in scope of this WI.</w:t>
      </w:r>
    </w:p>
    <w:p w14:paraId="2E7F71D9" w14:textId="77777777" w:rsidR="00AA6B09" w:rsidRPr="00B77740" w:rsidRDefault="00AA6B09" w:rsidP="00AA6B09">
      <w:pPr>
        <w:pStyle w:val="Comments"/>
      </w:pPr>
    </w:p>
    <w:p w14:paraId="6A3F5F28" w14:textId="77777777" w:rsidR="00AA6B09" w:rsidRPr="00B77740" w:rsidRDefault="00AA6B09" w:rsidP="00AA6B09">
      <w:pPr>
        <w:pStyle w:val="Doc-title"/>
        <w:rPr>
          <w:b/>
          <w:bCs/>
          <w:lang w:val="en-US"/>
        </w:rPr>
      </w:pPr>
      <w:r w:rsidRPr="00B77740">
        <w:rPr>
          <w:b/>
          <w:bCs/>
          <w:lang w:val="en-US"/>
        </w:rPr>
        <w:t>MT-SDT trigger/initiation:</w:t>
      </w:r>
    </w:p>
    <w:p w14:paraId="1C326CC2" w14:textId="12AE539B" w:rsidR="00AA6B09" w:rsidRPr="00B77740" w:rsidRDefault="00AA6B09" w:rsidP="00AA6B09">
      <w:pPr>
        <w:pStyle w:val="Doc-title"/>
        <w:rPr>
          <w:lang w:val="en-US"/>
        </w:rPr>
      </w:pPr>
      <w:r w:rsidRPr="00B77740">
        <w:rPr>
          <w:lang w:val="en-US"/>
        </w:rPr>
        <w:t>R2-2300386</w:t>
      </w:r>
      <w:r w:rsidR="00835E0A">
        <w:rPr>
          <w:lang w:val="en-US"/>
        </w:rPr>
        <w:tab/>
      </w:r>
      <w:r w:rsidRPr="00B77740">
        <w:rPr>
          <w:lang w:val="en-US"/>
        </w:rPr>
        <w:t>Discussion on general pocedure of MT-SDT</w:t>
      </w:r>
      <w:r w:rsidR="00835E0A">
        <w:rPr>
          <w:lang w:val="en-US"/>
        </w:rPr>
        <w:tab/>
      </w:r>
      <w:r w:rsidRPr="00B77740">
        <w:rPr>
          <w:lang w:val="en-US"/>
        </w:rPr>
        <w:t>OPPO</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5582FF2E" w14:textId="49D2A1FB" w:rsidR="00AA6B09" w:rsidRPr="00B77740" w:rsidRDefault="00AA6B09" w:rsidP="00AA6B09">
      <w:pPr>
        <w:pStyle w:val="Doc-text2"/>
        <w:rPr>
          <w:lang w:val="en-US"/>
        </w:rPr>
      </w:pPr>
      <w:r w:rsidRPr="00B77740">
        <w:rPr>
          <w:lang w:val="en-US"/>
        </w:rPr>
        <w:t>Proposal 1  It is enough to include a one-bit indication in paging to trigger MT-SDT, i.e., inclusion of other information for MT-SDT is not needed.</w:t>
      </w:r>
    </w:p>
    <w:p w14:paraId="1D84641A" w14:textId="77777777" w:rsidR="00AA6B09" w:rsidRPr="00B77740" w:rsidRDefault="00AA6B09" w:rsidP="00AA6B09">
      <w:pPr>
        <w:pStyle w:val="Doc-title"/>
        <w:rPr>
          <w:lang w:val="en-US"/>
        </w:rPr>
      </w:pPr>
    </w:p>
    <w:p w14:paraId="7B00EB7E" w14:textId="68848D8F" w:rsidR="00AA6B09" w:rsidRPr="00B77740" w:rsidRDefault="00AA6B09" w:rsidP="00AA6B09">
      <w:pPr>
        <w:pStyle w:val="Doc-title"/>
        <w:rPr>
          <w:lang w:val="en-US"/>
        </w:rPr>
      </w:pPr>
      <w:r w:rsidRPr="00B77740">
        <w:rPr>
          <w:lang w:val="en-US"/>
        </w:rPr>
        <w:t>R2-2301331</w:t>
      </w:r>
      <w:r w:rsidR="00835E0A">
        <w:rPr>
          <w:lang w:val="en-US"/>
        </w:rPr>
        <w:tab/>
      </w:r>
      <w:r w:rsidRPr="00B77740">
        <w:rPr>
          <w:lang w:val="en-US"/>
        </w:rPr>
        <w:t>MT-SDT procedure</w:t>
      </w:r>
      <w:r w:rsidR="00835E0A">
        <w:rPr>
          <w:lang w:val="en-US"/>
        </w:rPr>
        <w:tab/>
      </w:r>
      <w:r w:rsidRPr="00B77740">
        <w:rPr>
          <w:lang w:val="en-US"/>
        </w:rPr>
        <w:t>Nokia, Nokia Shanghai Bell</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6D574DDC" w14:textId="77777777" w:rsidR="00AA6B09" w:rsidRPr="00B77740" w:rsidRDefault="00AA6B09" w:rsidP="00AA6B09">
      <w:pPr>
        <w:pStyle w:val="Doc-text2"/>
        <w:rPr>
          <w:lang w:val="en-US"/>
        </w:rPr>
      </w:pPr>
      <w:r w:rsidRPr="00B77740">
        <w:rPr>
          <w:lang w:val="en-US"/>
        </w:rPr>
        <w:t xml:space="preserve">Proposal 5: RA-MT-SDT indication and CG-MT-SDT indication are introduced in the paging message </w:t>
      </w:r>
    </w:p>
    <w:p w14:paraId="4952F253" w14:textId="77777777" w:rsidR="00AA6B09" w:rsidRPr="00B77740" w:rsidRDefault="00AA6B09" w:rsidP="00AA6B09">
      <w:pPr>
        <w:pStyle w:val="Doc-title"/>
        <w:rPr>
          <w:lang w:val="en-US"/>
        </w:rPr>
      </w:pPr>
    </w:p>
    <w:p w14:paraId="0E27284E" w14:textId="3F44251C" w:rsidR="00AA6B09" w:rsidRPr="00B77740" w:rsidRDefault="00AA6B09" w:rsidP="00AA6B09">
      <w:pPr>
        <w:pStyle w:val="Doc-title"/>
        <w:rPr>
          <w:lang w:val="en-US"/>
        </w:rPr>
      </w:pPr>
      <w:r w:rsidRPr="00B77740">
        <w:rPr>
          <w:lang w:val="en-US"/>
        </w:rPr>
        <w:lastRenderedPageBreak/>
        <w:t>R2-2300434</w:t>
      </w:r>
      <w:r w:rsidR="00835E0A">
        <w:rPr>
          <w:lang w:val="en-US"/>
        </w:rPr>
        <w:tab/>
      </w:r>
      <w:r w:rsidRPr="00B77740">
        <w:rPr>
          <w:lang w:val="en-US"/>
        </w:rPr>
        <w:t>MT-SDT mechanism (including RB, paging, resume and capabilities)</w:t>
      </w:r>
      <w:r w:rsidR="00835E0A">
        <w:rPr>
          <w:lang w:val="en-US"/>
        </w:rPr>
        <w:tab/>
      </w:r>
      <w:r w:rsidRPr="00B77740">
        <w:rPr>
          <w:lang w:val="en-US"/>
        </w:rPr>
        <w:t>Intel Corporation</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0F41FD20" w14:textId="77777777" w:rsidR="00AA6B09" w:rsidRPr="00B77740" w:rsidRDefault="00AA6B09" w:rsidP="00AA6B09">
      <w:pPr>
        <w:pStyle w:val="Doc-text2"/>
        <w:rPr>
          <w:lang w:val="en-US"/>
        </w:rPr>
      </w:pPr>
      <w:r w:rsidRPr="00B77740">
        <w:rPr>
          <w:lang w:val="en-US"/>
        </w:rPr>
        <w:t>Proposal 3.    MT-SDT indication per UE is included as part of the paging record. Inform RAN3 and ask to enable the corresponding update to the Xn AP signaling.</w:t>
      </w:r>
    </w:p>
    <w:p w14:paraId="71985E5B" w14:textId="77777777" w:rsidR="00AA6B09" w:rsidRPr="00B77740" w:rsidRDefault="00AA6B09" w:rsidP="00AA6B09">
      <w:pPr>
        <w:pStyle w:val="Doc-title"/>
        <w:rPr>
          <w:lang w:val="en-US"/>
        </w:rPr>
      </w:pPr>
    </w:p>
    <w:p w14:paraId="7D68CFED" w14:textId="77777777" w:rsidR="00AA6B09" w:rsidRPr="00B77740" w:rsidRDefault="00AA6B09" w:rsidP="00AA6B09">
      <w:pPr>
        <w:pStyle w:val="Doc-text2"/>
      </w:pPr>
      <w:r w:rsidRPr="00B77740">
        <w:t>Discussions</w:t>
      </w:r>
    </w:p>
    <w:p w14:paraId="38FDB581" w14:textId="77777777" w:rsidR="00AA6B09" w:rsidRPr="00B77740" w:rsidRDefault="00AA6B09">
      <w:pPr>
        <w:pStyle w:val="Doc-text2"/>
        <w:numPr>
          <w:ilvl w:val="0"/>
          <w:numId w:val="61"/>
        </w:numPr>
        <w:overflowPunct/>
        <w:autoSpaceDE/>
        <w:autoSpaceDN/>
        <w:adjustRightInd/>
        <w:textAlignment w:val="auto"/>
      </w:pPr>
      <w:r w:rsidRPr="00B77740">
        <w:t xml:space="preserve">One bit indication in paging </w:t>
      </w:r>
    </w:p>
    <w:p w14:paraId="7828D9D2" w14:textId="77777777" w:rsidR="00AA6B09" w:rsidRPr="00B77740" w:rsidRDefault="00AA6B09">
      <w:pPr>
        <w:pStyle w:val="Doc-text2"/>
        <w:numPr>
          <w:ilvl w:val="0"/>
          <w:numId w:val="61"/>
        </w:numPr>
        <w:overflowPunct/>
        <w:autoSpaceDE/>
        <w:autoSpaceDN/>
        <w:adjustRightInd/>
        <w:textAlignment w:val="auto"/>
      </w:pPr>
      <w:r w:rsidRPr="00B77740">
        <w:t xml:space="preserve">Two indications – RA and CG indication </w:t>
      </w:r>
    </w:p>
    <w:p w14:paraId="523943D3" w14:textId="77777777" w:rsidR="00AA6B09" w:rsidRPr="00B77740" w:rsidRDefault="00AA6B09" w:rsidP="00AA6B09">
      <w:pPr>
        <w:pStyle w:val="Doc-text2"/>
        <w:ind w:left="1259" w:firstLine="0"/>
      </w:pPr>
    </w:p>
    <w:p w14:paraId="79EBDD46" w14:textId="77777777" w:rsidR="00AA6B09" w:rsidRPr="00B77740" w:rsidRDefault="00AA6B09" w:rsidP="00AA6B09">
      <w:pPr>
        <w:pStyle w:val="Doc-text2"/>
      </w:pPr>
      <w:r w:rsidRPr="00B77740">
        <w:t>-</w:t>
      </w:r>
      <w:r w:rsidRPr="00B77740">
        <w:tab/>
        <w:t>Intel supports one bit and having more than one is not essential.   Ericsson thinks that we should also indicate</w:t>
      </w:r>
    </w:p>
    <w:p w14:paraId="6894CEA6" w14:textId="77777777" w:rsidR="00AA6B09" w:rsidRPr="00B77740" w:rsidRDefault="00AA6B09" w:rsidP="00AA6B09">
      <w:pPr>
        <w:pStyle w:val="Doc-text2"/>
      </w:pPr>
      <w:r w:rsidRPr="00B77740">
        <w:t>-</w:t>
      </w:r>
      <w:r w:rsidRPr="00B77740">
        <w:tab/>
        <w:t>Intel thinks that the CG needs to be indicated but it can be in RRC message (release)</w:t>
      </w:r>
    </w:p>
    <w:p w14:paraId="2FC898D6" w14:textId="77777777" w:rsidR="00AA6B09" w:rsidRPr="00B77740" w:rsidRDefault="00AA6B09" w:rsidP="00AA6B09">
      <w:pPr>
        <w:pStyle w:val="Doc-text2"/>
      </w:pPr>
      <w:r w:rsidRPr="00B77740">
        <w:t>-</w:t>
      </w:r>
      <w:r w:rsidRPr="00B77740">
        <w:tab/>
        <w:t xml:space="preserve">ZTE thinks that one bit is essential and then the UE can use the legacy selection. </w:t>
      </w:r>
    </w:p>
    <w:p w14:paraId="3D9C1E1D" w14:textId="77777777" w:rsidR="00AA6B09" w:rsidRPr="00B77740" w:rsidRDefault="00AA6B09" w:rsidP="00AA6B09">
      <w:pPr>
        <w:pStyle w:val="Doc-text2"/>
      </w:pPr>
      <w:r w:rsidRPr="00B77740">
        <w:t>-</w:t>
      </w:r>
      <w:r w:rsidRPr="00B77740">
        <w:tab/>
        <w:t>Interdigital thinks that the network has a better idea on what type of data is being transmitted</w:t>
      </w:r>
    </w:p>
    <w:p w14:paraId="293C063E" w14:textId="77777777" w:rsidR="00AA6B09" w:rsidRPr="00B77740" w:rsidRDefault="00AA6B09" w:rsidP="00AA6B09">
      <w:pPr>
        <w:pStyle w:val="Doc-text2"/>
      </w:pPr>
      <w:r w:rsidRPr="00B77740">
        <w:t>-</w:t>
      </w:r>
      <w:r w:rsidRPr="00B77740">
        <w:tab/>
        <w:t xml:space="preserve">Qualcomm doesn’t think that CG/RA needs to be indicated.  </w:t>
      </w:r>
    </w:p>
    <w:p w14:paraId="7EC84BD7" w14:textId="77777777" w:rsidR="00AA6B09" w:rsidRPr="00B77740" w:rsidRDefault="00AA6B09" w:rsidP="00AA6B09">
      <w:pPr>
        <w:pStyle w:val="Doc-text2"/>
      </w:pPr>
      <w:r w:rsidRPr="00B77740">
        <w:t>-</w:t>
      </w:r>
      <w:r w:rsidRPr="00B77740">
        <w:tab/>
        <w:t xml:space="preserve">LG thinks that the real issue is whether the CG can be skipped and there is no critical reason to skip the CG </w:t>
      </w:r>
    </w:p>
    <w:p w14:paraId="651276B5" w14:textId="77777777" w:rsidR="00AA6B09" w:rsidRPr="00B77740" w:rsidRDefault="00AA6B09" w:rsidP="00AA6B09">
      <w:pPr>
        <w:pStyle w:val="Doc-text2"/>
      </w:pPr>
      <w:r w:rsidRPr="00B77740">
        <w:t>-</w:t>
      </w:r>
      <w:r w:rsidRPr="00B77740">
        <w:tab/>
        <w:t xml:space="preserve">Apple considers that is not clear how to select the RA/CG </w:t>
      </w:r>
    </w:p>
    <w:p w14:paraId="1060E47C" w14:textId="77777777" w:rsidR="00AA6B09" w:rsidRPr="00B77740" w:rsidRDefault="00AA6B09" w:rsidP="00AA6B09">
      <w:pPr>
        <w:pStyle w:val="Doc-text2"/>
      </w:pPr>
      <w:r w:rsidRPr="00B77740">
        <w:t>-</w:t>
      </w:r>
      <w:r w:rsidRPr="00B77740">
        <w:tab/>
        <w:t xml:space="preserve">Huawei doesn’t see a reason to skip the CG as it is dedicated and should be prioritized </w:t>
      </w:r>
    </w:p>
    <w:p w14:paraId="702A1DA5" w14:textId="77777777" w:rsidR="00AA6B09" w:rsidRPr="00B77740" w:rsidRDefault="00AA6B09" w:rsidP="00AA6B09">
      <w:pPr>
        <w:pStyle w:val="Doc-text2"/>
      </w:pPr>
      <w:r w:rsidRPr="00B77740">
        <w:t>-</w:t>
      </w:r>
      <w:r w:rsidRPr="00B77740">
        <w:tab/>
        <w:t xml:space="preserve">Nokia is concerned that the UE has logical channel restriction.  ZTE considers this a problem but it is not linked to the actual paging indication, but we may need to have a change in the MAC.  </w:t>
      </w:r>
    </w:p>
    <w:p w14:paraId="1AC0306A" w14:textId="77777777" w:rsidR="00AA6B09" w:rsidRPr="00B77740" w:rsidRDefault="00AA6B09" w:rsidP="00AA6B09">
      <w:pPr>
        <w:pStyle w:val="Doc-text2"/>
      </w:pPr>
      <w:r w:rsidRPr="00B77740">
        <w:t>-</w:t>
      </w:r>
      <w:r w:rsidRPr="00B77740">
        <w:tab/>
        <w:t>Huawei and ZTE explain that we need to allow the UE to code the message in the CG</w:t>
      </w:r>
    </w:p>
    <w:p w14:paraId="5A0E1485" w14:textId="77777777" w:rsidR="00AA6B09" w:rsidRPr="00B77740" w:rsidRDefault="00AA6B09" w:rsidP="00AA6B09">
      <w:pPr>
        <w:pStyle w:val="Doc-text2"/>
      </w:pPr>
      <w:r w:rsidRPr="00B77740">
        <w:t xml:space="preserve">Indication per UE or common </w:t>
      </w:r>
    </w:p>
    <w:p w14:paraId="69360D21" w14:textId="77777777" w:rsidR="00AA6B09" w:rsidRPr="00B77740" w:rsidRDefault="00AA6B09" w:rsidP="00AA6B09">
      <w:pPr>
        <w:pStyle w:val="Doc-text2"/>
      </w:pPr>
      <w:r w:rsidRPr="00B77740">
        <w:t>-</w:t>
      </w:r>
      <w:r w:rsidRPr="00B77740">
        <w:tab/>
        <w:t xml:space="preserve">Nokia thinks that have one indication sent to all UEs can be beneficial. </w:t>
      </w:r>
    </w:p>
    <w:p w14:paraId="59A28A85" w14:textId="4E07DD49" w:rsidR="00AA6B09" w:rsidRPr="00B77740" w:rsidRDefault="00AA6B09" w:rsidP="00AA6B09">
      <w:pPr>
        <w:pStyle w:val="Doc-title"/>
        <w:rPr>
          <w:lang w:val="en-US"/>
        </w:rPr>
      </w:pPr>
      <w:r w:rsidRPr="00B77740">
        <w:rPr>
          <w:lang w:val="en-US"/>
        </w:rPr>
        <w:t>R2-2300777</w:t>
      </w:r>
      <w:r w:rsidRPr="00B77740">
        <w:rPr>
          <w:lang w:val="en-US"/>
        </w:rPr>
        <w:tab/>
        <w:t>Discussion on MT-SDT procedure</w:t>
      </w:r>
      <w:r w:rsidRPr="00B77740">
        <w:rPr>
          <w:lang w:val="en-US"/>
        </w:rPr>
        <w:tab/>
        <w:t>LG Electronics Inc.</w:t>
      </w:r>
      <w:r w:rsidRPr="00B77740">
        <w:rPr>
          <w:lang w:val="en-US"/>
        </w:rPr>
        <w:tab/>
        <w:t>discussion</w:t>
      </w:r>
      <w:r w:rsidRPr="00B77740">
        <w:rPr>
          <w:lang w:val="en-US"/>
        </w:rPr>
        <w:tab/>
        <w:t>Rel-18</w:t>
      </w:r>
      <w:r w:rsidRPr="00B77740">
        <w:rPr>
          <w:lang w:val="en-US"/>
        </w:rPr>
        <w:tab/>
        <w:t>NR_MT_SDT-Core</w:t>
      </w:r>
    </w:p>
    <w:p w14:paraId="4BA900DC" w14:textId="77777777" w:rsidR="00AA6B09" w:rsidRPr="00B77740" w:rsidRDefault="00AA6B09" w:rsidP="00AA6B09">
      <w:pPr>
        <w:pStyle w:val="Doc-text2"/>
        <w:rPr>
          <w:lang w:val="en-US"/>
        </w:rPr>
      </w:pPr>
      <w:r w:rsidRPr="00B77740">
        <w:rPr>
          <w:lang w:val="en-US"/>
        </w:rPr>
        <w:t>Proposal 2. Both dynamic DL assignment and SPS are supported for Rel-18 MT-SDT.</w:t>
      </w:r>
    </w:p>
    <w:p w14:paraId="2D92CB05" w14:textId="77777777" w:rsidR="00AA6B09" w:rsidRPr="00B77740" w:rsidRDefault="00AA6B09" w:rsidP="00AA6B09">
      <w:pPr>
        <w:pStyle w:val="Doc-text2"/>
        <w:rPr>
          <w:lang w:val="en-US"/>
        </w:rPr>
      </w:pPr>
      <w:r w:rsidRPr="00B77740">
        <w:rPr>
          <w:lang w:val="en-US"/>
        </w:rPr>
        <w:t>Proposal 3. The paging message includes an indication indicating whether to use SPS for MT-SDT or not.</w:t>
      </w:r>
    </w:p>
    <w:p w14:paraId="73834326" w14:textId="77777777" w:rsidR="00AA6B09" w:rsidRPr="00B77740" w:rsidRDefault="00AA6B09" w:rsidP="00AA6B09">
      <w:pPr>
        <w:pStyle w:val="Doc-text2"/>
        <w:rPr>
          <w:lang w:val="en-US"/>
        </w:rPr>
      </w:pPr>
      <w:r w:rsidRPr="00B77740">
        <w:rPr>
          <w:lang w:val="en-US"/>
        </w:rPr>
        <w:t>-</w:t>
      </w:r>
      <w:r w:rsidRPr="00B77740">
        <w:rPr>
          <w:lang w:val="en-US"/>
        </w:rPr>
        <w:tab/>
        <w:t xml:space="preserve">Xiaomi thinks that this should be supported like in legacy.   The paging indication is not needed.  Intel doesn’t think that this in the scope of the work.  Apple thinks that we can’t work on SPS without RAN1 involvement.  </w:t>
      </w:r>
    </w:p>
    <w:p w14:paraId="0DB3FBD3" w14:textId="77777777" w:rsidR="00AA6B09" w:rsidRPr="00B77740" w:rsidRDefault="00AA6B09" w:rsidP="00AA6B09">
      <w:pPr>
        <w:pStyle w:val="Doc-text2"/>
        <w:rPr>
          <w:lang w:val="en-US"/>
        </w:rPr>
      </w:pPr>
      <w:r w:rsidRPr="00B77740">
        <w:rPr>
          <w:lang w:val="en-US"/>
        </w:rPr>
        <w:t>-</w:t>
      </w:r>
      <w:r w:rsidRPr="00B77740">
        <w:rPr>
          <w:lang w:val="en-US"/>
        </w:rPr>
        <w:tab/>
        <w:t xml:space="preserve">Vivo is supportive of including SPS.  Huawei too, and there are two ways, have the configuration in RRC and be able to activate it.  </w:t>
      </w:r>
    </w:p>
    <w:p w14:paraId="4CD07A3C" w14:textId="77777777" w:rsidR="00AA6B09" w:rsidRPr="00B77740" w:rsidRDefault="00AA6B09" w:rsidP="00AA6B09">
      <w:pPr>
        <w:pStyle w:val="Doc-text2"/>
        <w:rPr>
          <w:lang w:val="en-US"/>
        </w:rPr>
      </w:pPr>
      <w:r w:rsidRPr="00B77740">
        <w:rPr>
          <w:lang w:val="en-US"/>
        </w:rPr>
        <w:t>-</w:t>
      </w:r>
      <w:r w:rsidRPr="00B77740">
        <w:rPr>
          <w:lang w:val="en-US"/>
        </w:rPr>
        <w:tab/>
        <w:t>Qualcomm is supportive</w:t>
      </w:r>
    </w:p>
    <w:p w14:paraId="74EE2C8E" w14:textId="77777777" w:rsidR="00AA6B09" w:rsidRPr="00B77740" w:rsidRDefault="00AA6B09" w:rsidP="00AA6B09">
      <w:pPr>
        <w:pStyle w:val="Doc-text2"/>
        <w:rPr>
          <w:lang w:val="en-US"/>
        </w:rPr>
      </w:pPr>
      <w:r w:rsidRPr="00B77740">
        <w:rPr>
          <w:lang w:val="en-US"/>
        </w:rPr>
        <w:t>-</w:t>
      </w:r>
      <w:r w:rsidRPr="00B77740">
        <w:rPr>
          <w:lang w:val="en-US"/>
        </w:rPr>
        <w:tab/>
        <w:t>Nokia thinks that the WI doesn’t talk about SPS</w:t>
      </w:r>
    </w:p>
    <w:p w14:paraId="70303ED7" w14:textId="77777777" w:rsidR="00AA6B09" w:rsidRPr="00B77740" w:rsidRDefault="00AA6B09" w:rsidP="00AA6B09">
      <w:pPr>
        <w:pStyle w:val="Doc-text2"/>
        <w:rPr>
          <w:lang w:val="en-US"/>
        </w:rPr>
      </w:pPr>
      <w:r w:rsidRPr="00B77740">
        <w:rPr>
          <w:lang w:val="en-US"/>
        </w:rPr>
        <w:t>-</w:t>
      </w:r>
      <w:r w:rsidRPr="00B77740">
        <w:rPr>
          <w:lang w:val="en-US"/>
        </w:rPr>
        <w:tab/>
        <w:t xml:space="preserve">Oppo asks how the SPS is configured. LG explains that it is the RRC message.  </w:t>
      </w:r>
    </w:p>
    <w:p w14:paraId="05E7B6AB" w14:textId="77777777" w:rsidR="00AA6B09" w:rsidRPr="00B77740" w:rsidRDefault="00AA6B09" w:rsidP="00AA6B09">
      <w:pPr>
        <w:pStyle w:val="Doc-text2"/>
        <w:rPr>
          <w:lang w:val="en-US"/>
        </w:rPr>
      </w:pPr>
      <w:r w:rsidRPr="00B77740">
        <w:rPr>
          <w:lang w:val="en-US"/>
        </w:rPr>
        <w:t>-</w:t>
      </w:r>
      <w:r w:rsidRPr="00B77740">
        <w:rPr>
          <w:lang w:val="en-US"/>
        </w:rPr>
        <w:tab/>
        <w:t>LG considers SPS as a dynamic scheduling and it doesn’t make sense to not include it</w:t>
      </w:r>
    </w:p>
    <w:p w14:paraId="25577BA4" w14:textId="77777777" w:rsidR="00AA6B09" w:rsidRPr="00B77740" w:rsidRDefault="00AA6B09" w:rsidP="00AA6B09">
      <w:pPr>
        <w:pStyle w:val="Doc-text2"/>
        <w:rPr>
          <w:lang w:val="en-US"/>
        </w:rPr>
      </w:pPr>
      <w:r w:rsidRPr="00B77740">
        <w:rPr>
          <w:lang w:val="en-US"/>
        </w:rPr>
        <w:t>-</w:t>
      </w:r>
      <w:r w:rsidRPr="00B77740">
        <w:rPr>
          <w:lang w:val="en-US"/>
        </w:rPr>
        <w:tab/>
        <w:t>Ericsson doesn’t think SPS is used much anyways and the use case for SDT doesn’t fit for SPS</w:t>
      </w:r>
    </w:p>
    <w:p w14:paraId="282EFAED" w14:textId="0F6E270A" w:rsidR="00AA6B09" w:rsidRPr="00B77740" w:rsidRDefault="00AA6B09" w:rsidP="00AA6B09">
      <w:pPr>
        <w:pStyle w:val="Doc-text2"/>
        <w:rPr>
          <w:lang w:val="en-US"/>
        </w:rPr>
      </w:pPr>
      <w:r w:rsidRPr="00B77740">
        <w:rPr>
          <w:lang w:val="en-US"/>
        </w:rPr>
        <w:t>-</w:t>
      </w:r>
      <w:r w:rsidRPr="00B77740">
        <w:rPr>
          <w:lang w:val="en-US"/>
        </w:rPr>
        <w:tab/>
        <w:t>Sony wonders what is the benefit of SPS.  Huawei explains that the benefit is avoiding to send PDCCH and reduction of overhead and we should look if it comes for free anyways in terms of specification changes.</w:t>
      </w:r>
    </w:p>
    <w:p w14:paraId="2D5D205A" w14:textId="77777777" w:rsidR="00AA6B09" w:rsidRPr="00B77740" w:rsidRDefault="00AA6B09" w:rsidP="00AA6B09">
      <w:pPr>
        <w:pStyle w:val="Doc-text2"/>
        <w:rPr>
          <w:lang w:val="en-US"/>
        </w:rPr>
      </w:pPr>
      <w:r w:rsidRPr="00B77740">
        <w:rPr>
          <w:lang w:val="en-US"/>
        </w:rPr>
        <w:t>=&gt;</w:t>
      </w:r>
      <w:r w:rsidRPr="00B77740">
        <w:rPr>
          <w:lang w:val="en-US"/>
        </w:rPr>
        <w:tab/>
        <w:t>Noted</w:t>
      </w:r>
    </w:p>
    <w:p w14:paraId="1B3D570E" w14:textId="77777777" w:rsidR="00AA6B09" w:rsidRPr="00B77740" w:rsidRDefault="00AA6B09" w:rsidP="00AA6B09">
      <w:pPr>
        <w:pStyle w:val="Doc-text2"/>
        <w:rPr>
          <w:lang w:val="en-US"/>
        </w:rPr>
      </w:pPr>
    </w:p>
    <w:p w14:paraId="1B41811D" w14:textId="77777777" w:rsidR="00AA6B09" w:rsidRPr="00B77740" w:rsidRDefault="00AA6B09" w:rsidP="00AA6B09">
      <w:pPr>
        <w:pStyle w:val="Doc-text2"/>
      </w:pPr>
    </w:p>
    <w:p w14:paraId="3B0304E3" w14:textId="77777777" w:rsidR="00AA6B09" w:rsidRPr="00B77740" w:rsidRDefault="00AA6B09" w:rsidP="00AA6B09">
      <w:pPr>
        <w:pStyle w:val="Doc-title"/>
        <w:rPr>
          <w:b/>
          <w:bCs/>
          <w:lang w:val="en-US"/>
        </w:rPr>
      </w:pPr>
      <w:r w:rsidRPr="00B77740">
        <w:rPr>
          <w:b/>
          <w:bCs/>
          <w:lang w:val="en-US"/>
        </w:rPr>
        <w:t>Conditions to initiate MT-SDT procedure</w:t>
      </w:r>
    </w:p>
    <w:p w14:paraId="7DDF39A6" w14:textId="3D632AF9" w:rsidR="00AA6B09" w:rsidRPr="00B77740" w:rsidRDefault="00AA6B09" w:rsidP="00AA6B09">
      <w:pPr>
        <w:pStyle w:val="Doc-title"/>
        <w:rPr>
          <w:lang w:val="en-US"/>
        </w:rPr>
      </w:pPr>
      <w:r w:rsidRPr="00B77740">
        <w:rPr>
          <w:lang w:val="en-US"/>
        </w:rPr>
        <w:t>R2-2301331</w:t>
      </w:r>
      <w:r w:rsidR="00835E0A">
        <w:rPr>
          <w:lang w:val="en-US"/>
        </w:rPr>
        <w:tab/>
      </w:r>
      <w:r w:rsidRPr="00B77740">
        <w:rPr>
          <w:lang w:val="en-US"/>
        </w:rPr>
        <w:t>MT-SDT procedure</w:t>
      </w:r>
      <w:r w:rsidR="00835E0A">
        <w:rPr>
          <w:lang w:val="en-US"/>
        </w:rPr>
        <w:tab/>
      </w:r>
      <w:r w:rsidRPr="00B77740">
        <w:rPr>
          <w:lang w:val="en-US"/>
        </w:rPr>
        <w:t>Nokia, Nokia Shanghai Bell</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77B3968E" w14:textId="57C839CD" w:rsidR="00AA6B09" w:rsidRPr="00C247E1" w:rsidRDefault="00AA6B09" w:rsidP="00AA6B09">
      <w:pPr>
        <w:pStyle w:val="Doc-text2"/>
        <w:rPr>
          <w:lang w:val="en-US"/>
        </w:rPr>
      </w:pPr>
      <w:r w:rsidRPr="00C247E1">
        <w:rPr>
          <w:lang w:val="en-US"/>
        </w:rPr>
        <w:t>Proposal 6:</w:t>
      </w:r>
      <w:r w:rsidR="009010F0" w:rsidRPr="00C247E1">
        <w:rPr>
          <w:lang w:val="en-US"/>
        </w:rPr>
        <w:t xml:space="preserve"> In case condition for paging triggered MT-SDT is not fulfilled the UE initiates RRC Resume procedure. Resume cause FFS</w:t>
      </w:r>
      <w:r w:rsidRPr="00C247E1">
        <w:rPr>
          <w:lang w:val="en-US"/>
        </w:rPr>
        <w:t>.</w:t>
      </w:r>
    </w:p>
    <w:p w14:paraId="3FA3AC2A" w14:textId="77777777" w:rsidR="00AA6B09" w:rsidRPr="00B77740" w:rsidRDefault="00AA6B09" w:rsidP="00AA6B09">
      <w:pPr>
        <w:pStyle w:val="Doc-title"/>
        <w:rPr>
          <w:lang w:val="en-US"/>
        </w:rPr>
      </w:pPr>
    </w:p>
    <w:p w14:paraId="0510945D" w14:textId="421226A4" w:rsidR="00AA6B09" w:rsidRPr="00B77740" w:rsidRDefault="00AA6B09" w:rsidP="00AA6B09">
      <w:pPr>
        <w:pStyle w:val="Doc-title"/>
        <w:rPr>
          <w:lang w:val="en-US"/>
        </w:rPr>
      </w:pPr>
      <w:r w:rsidRPr="00B77740">
        <w:rPr>
          <w:lang w:val="en-US"/>
        </w:rPr>
        <w:t>R2-2300559</w:t>
      </w:r>
      <w:r w:rsidR="00835E0A">
        <w:rPr>
          <w:lang w:val="en-US"/>
        </w:rPr>
        <w:tab/>
      </w:r>
      <w:r w:rsidRPr="00B77740">
        <w:rPr>
          <w:lang w:val="en-US"/>
        </w:rPr>
        <w:t>MT-SDT procedure</w:t>
      </w:r>
      <w:r w:rsidR="00835E0A">
        <w:rPr>
          <w:lang w:val="en-US"/>
        </w:rPr>
        <w:tab/>
      </w:r>
      <w:r w:rsidRPr="00B77740">
        <w:rPr>
          <w:lang w:val="en-US"/>
        </w:rPr>
        <w:t>ZTE Corporation, Sanechips</w:t>
      </w:r>
      <w:r w:rsidR="00835E0A">
        <w:rPr>
          <w:lang w:val="en-US"/>
        </w:rPr>
        <w:tab/>
      </w:r>
      <w:r w:rsidRPr="00B77740">
        <w:rPr>
          <w:lang w:val="en-US"/>
        </w:rPr>
        <w:t>discussion</w:t>
      </w:r>
    </w:p>
    <w:p w14:paraId="681863BD" w14:textId="77777777" w:rsidR="00AA6B09" w:rsidRPr="00B77740" w:rsidRDefault="00AA6B09" w:rsidP="00AA6B09">
      <w:pPr>
        <w:pStyle w:val="Doc-text2"/>
        <w:rPr>
          <w:lang w:val="en-US"/>
        </w:rPr>
      </w:pPr>
      <w:r w:rsidRPr="00B77740">
        <w:rPr>
          <w:lang w:val="en-US"/>
        </w:rPr>
        <w:t xml:space="preserve">Proposal 3: Upon receiving MT-SDT trigger, the UE shall initiate SDT procedure if the following checks are satisfied (all these same as Rel-17) </w:t>
      </w:r>
    </w:p>
    <w:p w14:paraId="0AB72D18" w14:textId="7AECB38F" w:rsidR="00AA6B09" w:rsidRPr="00B77740" w:rsidRDefault="00AA6B09" w:rsidP="00AA6B09">
      <w:pPr>
        <w:pStyle w:val="Doc-text2"/>
        <w:rPr>
          <w:lang w:val="en-US"/>
        </w:rPr>
      </w:pPr>
      <w:r w:rsidRPr="00B77740">
        <w:rPr>
          <w:lang w:val="en-US"/>
        </w:rPr>
        <w:t>-</w:t>
      </w:r>
      <w:r w:rsidR="00C247E1">
        <w:rPr>
          <w:lang w:val="en-US"/>
        </w:rPr>
        <w:tab/>
      </w:r>
      <w:r w:rsidRPr="00B77740">
        <w:rPr>
          <w:lang w:val="en-US"/>
        </w:rPr>
        <w:t>FFS 3a: Check for DVT (if UL data becomes available in UL)</w:t>
      </w:r>
    </w:p>
    <w:p w14:paraId="3049A69F" w14:textId="46E305A4" w:rsidR="00AA6B09" w:rsidRPr="00B77740" w:rsidRDefault="00AA6B09" w:rsidP="00AA6B09">
      <w:pPr>
        <w:pStyle w:val="Doc-text2"/>
        <w:rPr>
          <w:lang w:val="en-US"/>
        </w:rPr>
      </w:pPr>
      <w:r w:rsidRPr="00B77740">
        <w:rPr>
          <w:lang w:val="en-US"/>
        </w:rPr>
        <w:t>-</w:t>
      </w:r>
      <w:r w:rsidR="00C247E1">
        <w:rPr>
          <w:lang w:val="en-US"/>
        </w:rPr>
        <w:tab/>
      </w:r>
      <w:r w:rsidRPr="00B77740">
        <w:rPr>
          <w:lang w:val="en-US"/>
        </w:rPr>
        <w:t>3b: Check for SDT RSRP threshold</w:t>
      </w:r>
    </w:p>
    <w:p w14:paraId="1489DE62" w14:textId="50B28BC2" w:rsidR="00AA6B09" w:rsidRPr="00B77740" w:rsidRDefault="00AA6B09" w:rsidP="00AA6B09">
      <w:pPr>
        <w:pStyle w:val="Doc-text2"/>
        <w:rPr>
          <w:lang w:val="en-US"/>
        </w:rPr>
      </w:pPr>
      <w:r w:rsidRPr="00B77740">
        <w:rPr>
          <w:lang w:val="en-US"/>
        </w:rPr>
        <w:t>-</w:t>
      </w:r>
      <w:r w:rsidR="00C247E1">
        <w:rPr>
          <w:lang w:val="en-US"/>
        </w:rPr>
        <w:tab/>
      </w:r>
      <w:r w:rsidRPr="00B77740">
        <w:rPr>
          <w:lang w:val="en-US"/>
        </w:rPr>
        <w:t>3c: Check for TA validation before selecting CG (if applicable)</w:t>
      </w:r>
    </w:p>
    <w:p w14:paraId="0825070F" w14:textId="193968CB" w:rsidR="00AA6B09" w:rsidRDefault="00AA6B09" w:rsidP="00AA6B09">
      <w:pPr>
        <w:pStyle w:val="Doc-text2"/>
        <w:rPr>
          <w:lang w:val="en-US"/>
        </w:rPr>
      </w:pPr>
      <w:r w:rsidRPr="00B77740">
        <w:rPr>
          <w:lang w:val="en-US"/>
        </w:rPr>
        <w:t>-</w:t>
      </w:r>
      <w:r w:rsidR="00C247E1">
        <w:rPr>
          <w:lang w:val="en-US"/>
        </w:rPr>
        <w:tab/>
      </w:r>
      <w:r w:rsidRPr="00B77740">
        <w:rPr>
          <w:lang w:val="en-US"/>
        </w:rPr>
        <w:t>3d: Check for SSB level RSRP threshold for CG resource (if applicable)</w:t>
      </w:r>
    </w:p>
    <w:p w14:paraId="4A75F1B6" w14:textId="77777777" w:rsidR="00C247E1" w:rsidRPr="00B77740" w:rsidRDefault="00C247E1" w:rsidP="00AA6B09">
      <w:pPr>
        <w:pStyle w:val="Doc-text2"/>
        <w:rPr>
          <w:lang w:val="en-US"/>
        </w:rPr>
      </w:pPr>
    </w:p>
    <w:p w14:paraId="1B1B4688" w14:textId="77777777" w:rsidR="00AA6B09" w:rsidRPr="00B77740" w:rsidRDefault="00AA6B09" w:rsidP="00AA6B09">
      <w:pPr>
        <w:pStyle w:val="Doc-text2"/>
        <w:rPr>
          <w:lang w:val="en-US"/>
        </w:rPr>
      </w:pPr>
      <w:r w:rsidRPr="00B77740">
        <w:rPr>
          <w:lang w:val="en-US"/>
        </w:rPr>
        <w:t>Discussion</w:t>
      </w:r>
    </w:p>
    <w:p w14:paraId="006D9385" w14:textId="586AEE00" w:rsidR="00AA6B09" w:rsidRPr="00B77740" w:rsidRDefault="00AA6B09" w:rsidP="00AA6B09">
      <w:pPr>
        <w:pStyle w:val="Doc-text2"/>
        <w:rPr>
          <w:lang w:val="en-US"/>
        </w:rPr>
      </w:pPr>
      <w:r w:rsidRPr="00B77740">
        <w:rPr>
          <w:lang w:val="en-US"/>
        </w:rPr>
        <w:t>-</w:t>
      </w:r>
      <w:r w:rsidRPr="00B77740">
        <w:rPr>
          <w:lang w:val="en-US"/>
        </w:rPr>
        <w:tab/>
        <w:t>ZTE agrees with Nokia and thinks that the resume cause is the normal paging respond.</w:t>
      </w:r>
    </w:p>
    <w:p w14:paraId="06C10D11" w14:textId="15A31184" w:rsidR="00AA6B09" w:rsidRPr="00B77740" w:rsidRDefault="00AA6B09" w:rsidP="00AA6B09">
      <w:pPr>
        <w:pStyle w:val="Doc-text2"/>
        <w:rPr>
          <w:lang w:val="en-US"/>
        </w:rPr>
      </w:pPr>
      <w:r w:rsidRPr="00B77740">
        <w:rPr>
          <w:lang w:val="en-US"/>
        </w:rPr>
        <w:lastRenderedPageBreak/>
        <w:t>-</w:t>
      </w:r>
      <w:r w:rsidRPr="00B77740">
        <w:rPr>
          <w:lang w:val="en-US"/>
        </w:rPr>
        <w:tab/>
        <w:t>Xiaomi doesn’t think 3a is needed.  Nokia thinks that 3a is needed as UL data may become available. Huawei agrees and we can remove the FFS.</w:t>
      </w:r>
    </w:p>
    <w:p w14:paraId="371EFE0C" w14:textId="1AEB8FFB" w:rsidR="00AA6B09" w:rsidRPr="00B77740" w:rsidRDefault="00AA6B09" w:rsidP="00AA6B09">
      <w:pPr>
        <w:pStyle w:val="Doc-text2"/>
        <w:rPr>
          <w:lang w:val="en-US"/>
        </w:rPr>
      </w:pPr>
      <w:r w:rsidRPr="00B77740">
        <w:rPr>
          <w:lang w:val="en-US"/>
        </w:rPr>
        <w:t>-</w:t>
      </w:r>
      <w:r w:rsidRPr="00B77740">
        <w:rPr>
          <w:lang w:val="en-US"/>
        </w:rPr>
        <w:tab/>
        <w:t>Nokia is concerned that if the UE is using common RA resources then it should check if there is UL data.</w:t>
      </w:r>
    </w:p>
    <w:p w14:paraId="0763F4CA" w14:textId="77777777" w:rsidR="00AA6B09" w:rsidRPr="00B77740" w:rsidRDefault="00AA6B09" w:rsidP="00AA6B09">
      <w:pPr>
        <w:pStyle w:val="Doc-text2"/>
      </w:pPr>
    </w:p>
    <w:p w14:paraId="20B29811" w14:textId="139ADA46" w:rsidR="00AA6B09" w:rsidRPr="00B77740" w:rsidRDefault="00AA6B09" w:rsidP="00AA6B09">
      <w:pPr>
        <w:pStyle w:val="Doc-title"/>
        <w:rPr>
          <w:lang w:val="en-US"/>
        </w:rPr>
      </w:pPr>
      <w:r w:rsidRPr="00B77740">
        <w:rPr>
          <w:lang w:val="en-US"/>
        </w:rPr>
        <w:t>R2-2300434</w:t>
      </w:r>
      <w:r w:rsidR="00835E0A">
        <w:rPr>
          <w:lang w:val="en-US"/>
        </w:rPr>
        <w:tab/>
      </w:r>
      <w:r w:rsidRPr="00B77740">
        <w:rPr>
          <w:lang w:val="en-US"/>
        </w:rPr>
        <w:t>MT-SDT mechanism (including RB, paging, resume and capabilities)</w:t>
      </w:r>
      <w:r w:rsidR="00835E0A">
        <w:rPr>
          <w:lang w:val="en-US"/>
        </w:rPr>
        <w:tab/>
      </w:r>
      <w:r w:rsidRPr="00B77740">
        <w:rPr>
          <w:lang w:val="en-US"/>
        </w:rPr>
        <w:t>Intel Corporation</w:t>
      </w:r>
      <w:r w:rsidR="00835E0A">
        <w:rPr>
          <w:lang w:val="en-US"/>
        </w:rPr>
        <w:tab/>
      </w:r>
      <w:r w:rsidRPr="00B77740">
        <w:rPr>
          <w:lang w:val="en-US"/>
        </w:rPr>
        <w:t>discussion</w:t>
      </w:r>
      <w:r w:rsidR="00835E0A">
        <w:rPr>
          <w:lang w:val="en-US"/>
        </w:rPr>
        <w:tab/>
      </w:r>
      <w:r w:rsidRPr="00B77740">
        <w:rPr>
          <w:lang w:val="en-US"/>
        </w:rPr>
        <w:t>Rel-18  NR_MT_SDT-Core</w:t>
      </w:r>
    </w:p>
    <w:p w14:paraId="7E807DDE" w14:textId="1CD6EF56" w:rsidR="00AA6B09" w:rsidRPr="00B77740" w:rsidRDefault="00AA6B09" w:rsidP="00AA6B09">
      <w:pPr>
        <w:pStyle w:val="Doc-text2"/>
        <w:rPr>
          <w:lang w:val="en-US"/>
        </w:rPr>
      </w:pPr>
      <w:r w:rsidRPr="00B77740">
        <w:rPr>
          <w:lang w:val="en-US"/>
        </w:rPr>
        <w:t>Proposal 1.  When UE resumes for SDT, UE resumes all RBs configured for SDT (independently on whether the RBs are configured for MO-SDT and/or MT-SDT, as well as whether the resume is initiated for MO-SDT or MT-SDT).</w:t>
      </w:r>
    </w:p>
    <w:p w14:paraId="2269A89C" w14:textId="77777777" w:rsidR="00AA6B09" w:rsidRPr="00B77740" w:rsidRDefault="00AA6B09" w:rsidP="00AA6B09">
      <w:pPr>
        <w:pStyle w:val="Doc-text2"/>
        <w:rPr>
          <w:lang w:val="en-US"/>
        </w:rPr>
      </w:pPr>
      <w:r w:rsidRPr="00B77740">
        <w:rPr>
          <w:lang w:val="en-US"/>
        </w:rPr>
        <w:t>-</w:t>
      </w:r>
      <w:r w:rsidRPr="00B77740">
        <w:rPr>
          <w:lang w:val="en-US"/>
        </w:rPr>
        <w:tab/>
        <w:t xml:space="preserve">Oppo asks if this means that we will not configure separately MO/MT SDT bearers.   Nokia would like to have the flexibility to configure the bearers separately even if we resume them all.  </w:t>
      </w:r>
    </w:p>
    <w:p w14:paraId="4A761EFF" w14:textId="77777777" w:rsidR="00AA6B09" w:rsidRPr="00B77740" w:rsidRDefault="00AA6B09" w:rsidP="00AA6B09">
      <w:pPr>
        <w:pStyle w:val="Doc-title"/>
        <w:rPr>
          <w:lang w:val="en-US"/>
        </w:rPr>
      </w:pPr>
      <w:r w:rsidRPr="00B77740">
        <w:rPr>
          <w:lang w:val="en-US"/>
        </w:rPr>
        <w:t xml:space="preserve"> </w:t>
      </w:r>
    </w:p>
    <w:p w14:paraId="308FEA90" w14:textId="565031FE" w:rsidR="00AA6B09" w:rsidRPr="00B77740" w:rsidRDefault="00AA6B09" w:rsidP="00AA6B09">
      <w:pPr>
        <w:pStyle w:val="Doc-title"/>
        <w:rPr>
          <w:lang w:val="en-US"/>
        </w:rPr>
      </w:pPr>
      <w:r w:rsidRPr="00B77740">
        <w:rPr>
          <w:lang w:val="en-US"/>
        </w:rPr>
        <w:t>R2-2301331</w:t>
      </w:r>
      <w:r w:rsidR="00835E0A">
        <w:rPr>
          <w:lang w:val="en-US"/>
        </w:rPr>
        <w:tab/>
      </w:r>
      <w:r w:rsidRPr="00B77740">
        <w:rPr>
          <w:lang w:val="en-US"/>
        </w:rPr>
        <w:t>MT-SDT procedure</w:t>
      </w:r>
      <w:r w:rsidR="00835E0A">
        <w:rPr>
          <w:lang w:val="en-US"/>
        </w:rPr>
        <w:tab/>
      </w:r>
      <w:r w:rsidRPr="00B77740">
        <w:rPr>
          <w:lang w:val="en-US"/>
        </w:rPr>
        <w:t>Nokia, Nokia Shanghai Bell</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1C266C8F" w14:textId="77777777" w:rsidR="00AA6B09" w:rsidRPr="00B77740" w:rsidRDefault="00AA6B09" w:rsidP="00AA6B09">
      <w:pPr>
        <w:pStyle w:val="Doc-text2"/>
        <w:rPr>
          <w:lang w:val="en-US"/>
        </w:rPr>
      </w:pPr>
      <w:r w:rsidRPr="00B77740">
        <w:rPr>
          <w:lang w:val="en-US"/>
        </w:rPr>
        <w:t>Proposal 7: Network can configure SRBs and DRBs for MT-SDT. SRBs and DRBs for MT-SDT can be same or different than for MO-SDT. Network can configure SRBs and DRBs only for MT-SDT i.e. without any SRBs and DRBs for MO-SDT.</w:t>
      </w:r>
    </w:p>
    <w:p w14:paraId="091F600D" w14:textId="77777777" w:rsidR="00AA6B09" w:rsidRPr="00B77740" w:rsidRDefault="00AA6B09" w:rsidP="00AA6B09">
      <w:pPr>
        <w:pStyle w:val="Doc-title"/>
        <w:rPr>
          <w:lang w:val="en-US"/>
        </w:rPr>
      </w:pPr>
    </w:p>
    <w:p w14:paraId="13B48BBF" w14:textId="00E598A6" w:rsidR="00AA6B09" w:rsidRPr="00B77740" w:rsidRDefault="00AA6B09" w:rsidP="00AA6B09">
      <w:pPr>
        <w:pStyle w:val="Doc-title"/>
        <w:rPr>
          <w:lang w:val="en-US"/>
        </w:rPr>
      </w:pPr>
      <w:r w:rsidRPr="00B77740">
        <w:rPr>
          <w:lang w:val="en-US"/>
        </w:rPr>
        <w:t>R2-2300386</w:t>
      </w:r>
      <w:r w:rsidR="00835E0A">
        <w:rPr>
          <w:lang w:val="en-US"/>
        </w:rPr>
        <w:tab/>
      </w:r>
      <w:r w:rsidRPr="00B77740">
        <w:rPr>
          <w:lang w:val="en-US"/>
        </w:rPr>
        <w:t>Discussion on general pocedure of MT-SDT</w:t>
      </w:r>
      <w:r w:rsidR="00835E0A">
        <w:rPr>
          <w:lang w:val="en-US"/>
        </w:rPr>
        <w:tab/>
      </w:r>
      <w:r w:rsidRPr="00B77740">
        <w:rPr>
          <w:lang w:val="en-US"/>
        </w:rPr>
        <w:t>OPPO</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1061DAA2" w14:textId="3D92EB6D" w:rsidR="00AA6B09" w:rsidRPr="00B77740" w:rsidRDefault="00AA6B09" w:rsidP="00AA6B09">
      <w:pPr>
        <w:pStyle w:val="Doc-text2"/>
        <w:rPr>
          <w:lang w:val="en-US"/>
        </w:rPr>
      </w:pPr>
      <w:r w:rsidRPr="00B77740">
        <w:rPr>
          <w:lang w:val="en-US"/>
        </w:rPr>
        <w:t xml:space="preserve"> Proposal 3  Radio bearers configured for SDT are common for MO-SDT and MT-SDT.</w:t>
      </w:r>
    </w:p>
    <w:p w14:paraId="35A3E19A" w14:textId="77777777" w:rsidR="00AA6B09" w:rsidRPr="00B77740" w:rsidRDefault="00AA6B09" w:rsidP="00AA6B09">
      <w:pPr>
        <w:pStyle w:val="Doc-text2"/>
      </w:pPr>
    </w:p>
    <w:p w14:paraId="6B12A4A3" w14:textId="77777777" w:rsidR="00AA6B09" w:rsidRPr="00B77740" w:rsidRDefault="00AA6B09" w:rsidP="00AA6B09">
      <w:pPr>
        <w:pStyle w:val="Doc-title"/>
        <w:rPr>
          <w:b/>
          <w:bCs/>
          <w:lang w:val="en-US"/>
        </w:rPr>
      </w:pPr>
      <w:r w:rsidRPr="00B77740">
        <w:rPr>
          <w:b/>
          <w:bCs/>
          <w:lang w:val="en-US"/>
        </w:rPr>
        <w:t>Resource selection sequence</w:t>
      </w:r>
    </w:p>
    <w:p w14:paraId="4542FD4C" w14:textId="073CA126" w:rsidR="00AA6B09" w:rsidRPr="00B77740" w:rsidRDefault="00AA6B09" w:rsidP="00AA6B09">
      <w:pPr>
        <w:pStyle w:val="Doc-title"/>
        <w:rPr>
          <w:lang w:val="en-US"/>
        </w:rPr>
      </w:pPr>
      <w:r w:rsidRPr="00B77740">
        <w:rPr>
          <w:lang w:val="en-US"/>
        </w:rPr>
        <w:t>R2-2300386</w:t>
      </w:r>
      <w:r w:rsidR="00835E0A">
        <w:rPr>
          <w:lang w:val="en-US"/>
        </w:rPr>
        <w:tab/>
      </w:r>
      <w:r w:rsidRPr="00B77740">
        <w:rPr>
          <w:lang w:val="en-US"/>
        </w:rPr>
        <w:t>Discussion on general pocedure of MT-SDT</w:t>
      </w:r>
      <w:r w:rsidR="00835E0A">
        <w:rPr>
          <w:lang w:val="en-US"/>
        </w:rPr>
        <w:tab/>
      </w:r>
      <w:r w:rsidRPr="00B77740">
        <w:rPr>
          <w:lang w:val="en-US"/>
        </w:rPr>
        <w:t>OPPO</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35FC1EA8" w14:textId="4B915736" w:rsidR="00AA6B09" w:rsidRPr="00B77740" w:rsidRDefault="00AA6B09" w:rsidP="00AA6B09">
      <w:pPr>
        <w:pStyle w:val="Doc-text2"/>
        <w:rPr>
          <w:lang w:val="en-US"/>
        </w:rPr>
      </w:pPr>
      <w:r w:rsidRPr="00B77740">
        <w:rPr>
          <w:lang w:val="en-US"/>
        </w:rPr>
        <w:t>Proposal 4  UE follows the followings order to select UL resources used for response:</w:t>
      </w:r>
    </w:p>
    <w:p w14:paraId="2430E8E7" w14:textId="77777777" w:rsidR="00AA6B09" w:rsidRPr="00B77740" w:rsidRDefault="00AA6B09" w:rsidP="00AA6B09">
      <w:pPr>
        <w:pStyle w:val="Doc-text2"/>
        <w:rPr>
          <w:lang w:val="en-US"/>
        </w:rPr>
      </w:pPr>
      <w:r w:rsidRPr="00B77740">
        <w:rPr>
          <w:lang w:val="en-US"/>
        </w:rPr>
        <w:t>- If there is valid CG-SDT resources, UE use CG-SDT.</w:t>
      </w:r>
    </w:p>
    <w:p w14:paraId="03639F8B" w14:textId="77777777" w:rsidR="00AA6B09" w:rsidRPr="00B77740" w:rsidRDefault="00AA6B09" w:rsidP="00AA6B09">
      <w:pPr>
        <w:pStyle w:val="Doc-text2"/>
        <w:rPr>
          <w:lang w:val="en-US"/>
        </w:rPr>
      </w:pPr>
      <w:r w:rsidRPr="00B77740">
        <w:rPr>
          <w:lang w:val="en-US"/>
        </w:rPr>
        <w:t>- if there is uplink data/signalling to transmit, UE selects RA-SDT.</w:t>
      </w:r>
    </w:p>
    <w:p w14:paraId="1FEC3EC3" w14:textId="77777777" w:rsidR="00AA6B09" w:rsidRPr="00B77740" w:rsidRDefault="00AA6B09" w:rsidP="00AA6B09">
      <w:pPr>
        <w:pStyle w:val="Doc-text2"/>
        <w:rPr>
          <w:lang w:val="en-US"/>
        </w:rPr>
      </w:pPr>
      <w:r w:rsidRPr="00B77740">
        <w:rPr>
          <w:lang w:val="en-US"/>
        </w:rPr>
        <w:t>- Otherwise (i.e., no uplink data/signalling or no valid RA-SDT/CG-SDT resources), UE selects legacy RACH resources.</w:t>
      </w:r>
    </w:p>
    <w:p w14:paraId="45307936" w14:textId="77777777" w:rsidR="00AA6B09" w:rsidRPr="00B77740" w:rsidRDefault="00AA6B09" w:rsidP="00AA6B09">
      <w:pPr>
        <w:pStyle w:val="Doc-title"/>
        <w:rPr>
          <w:lang w:val="en-US"/>
        </w:rPr>
      </w:pPr>
    </w:p>
    <w:p w14:paraId="6FA6D332" w14:textId="3F305834" w:rsidR="00AA6B09" w:rsidRPr="00B77740" w:rsidRDefault="00AA6B09" w:rsidP="00AA6B09">
      <w:pPr>
        <w:pStyle w:val="Doc-title"/>
        <w:rPr>
          <w:lang w:val="en-US"/>
        </w:rPr>
      </w:pPr>
      <w:r w:rsidRPr="00B77740">
        <w:rPr>
          <w:lang w:val="en-US"/>
        </w:rPr>
        <w:t>R2-2300777</w:t>
      </w:r>
      <w:r w:rsidRPr="00B77740">
        <w:rPr>
          <w:lang w:val="en-US"/>
        </w:rPr>
        <w:tab/>
        <w:t>Discussion on MT-SDT procedure</w:t>
      </w:r>
      <w:r w:rsidRPr="00B77740">
        <w:rPr>
          <w:lang w:val="en-US"/>
        </w:rPr>
        <w:tab/>
        <w:t>LG Electronics Inc.</w:t>
      </w:r>
      <w:r w:rsidRPr="00B77740">
        <w:rPr>
          <w:lang w:val="en-US"/>
        </w:rPr>
        <w:tab/>
        <w:t>discussion</w:t>
      </w:r>
      <w:r w:rsidRPr="00B77740">
        <w:rPr>
          <w:lang w:val="en-US"/>
        </w:rPr>
        <w:tab/>
        <w:t>Rel-18</w:t>
      </w:r>
      <w:r w:rsidRPr="00B77740">
        <w:rPr>
          <w:lang w:val="en-US"/>
        </w:rPr>
        <w:tab/>
        <w:t>NR_MT_SDT-Core</w:t>
      </w:r>
    </w:p>
    <w:p w14:paraId="6E012969" w14:textId="77777777" w:rsidR="00AA6B09" w:rsidRPr="00B77740" w:rsidRDefault="00AA6B09" w:rsidP="00AA6B09">
      <w:pPr>
        <w:pStyle w:val="Doc-text2"/>
        <w:rPr>
          <w:lang w:val="en-US"/>
        </w:rPr>
      </w:pPr>
      <w:r w:rsidRPr="00B77740">
        <w:rPr>
          <w:lang w:val="en-US"/>
        </w:rPr>
        <w:t>Proposal 5. RAN2 discuss how to set RRCResume cause and how to select UL resource, for the case where MO-SDT data or non-SDT UL data is available after initiating SDT procedure and before transmitting RRCResumeRequest message.</w:t>
      </w:r>
    </w:p>
    <w:p w14:paraId="3D9E91E9" w14:textId="77777777" w:rsidR="00AA6B09" w:rsidRPr="00B77740" w:rsidRDefault="00AA6B09" w:rsidP="00AA6B09">
      <w:pPr>
        <w:pStyle w:val="Doc-text2"/>
        <w:rPr>
          <w:lang w:val="en-US"/>
        </w:rPr>
      </w:pPr>
    </w:p>
    <w:p w14:paraId="07507FB9" w14:textId="77777777" w:rsidR="00AA6B09" w:rsidRPr="00B77740" w:rsidRDefault="00AA6B09" w:rsidP="00AA6B09">
      <w:pPr>
        <w:pStyle w:val="Doc-text2"/>
        <w:rPr>
          <w:lang w:val="en-US"/>
        </w:rPr>
      </w:pPr>
      <w:r w:rsidRPr="00B77740">
        <w:rPr>
          <w:lang w:val="en-US"/>
        </w:rPr>
        <w:t xml:space="preserve">Discussion </w:t>
      </w:r>
    </w:p>
    <w:p w14:paraId="36409B26" w14:textId="77777777" w:rsidR="00AA6B09" w:rsidRPr="00B77740" w:rsidRDefault="00AA6B09" w:rsidP="00AA6B09">
      <w:pPr>
        <w:pStyle w:val="Doc-text2"/>
        <w:rPr>
          <w:lang w:val="en-US"/>
        </w:rPr>
      </w:pPr>
      <w:r w:rsidRPr="00B77740">
        <w:rPr>
          <w:lang w:val="en-US"/>
        </w:rPr>
        <w:t>-</w:t>
      </w:r>
      <w:r w:rsidRPr="00B77740">
        <w:rPr>
          <w:lang w:val="en-US"/>
        </w:rPr>
        <w:tab/>
        <w:t xml:space="preserve">ZTE explains that the UE can still check if there is UL data, similar to Rel-15.  Intel and Ericsson agree </w:t>
      </w:r>
    </w:p>
    <w:p w14:paraId="678CCA75" w14:textId="77777777" w:rsidR="00AA6B09" w:rsidRPr="00B77740" w:rsidRDefault="00AA6B09" w:rsidP="00AA6B09">
      <w:pPr>
        <w:pStyle w:val="Doc-text2"/>
        <w:rPr>
          <w:lang w:val="en-US"/>
        </w:rPr>
      </w:pPr>
      <w:r w:rsidRPr="00B77740">
        <w:rPr>
          <w:lang w:val="en-US"/>
        </w:rPr>
        <w:t>-</w:t>
      </w:r>
      <w:r w:rsidRPr="00B77740">
        <w:rPr>
          <w:lang w:val="en-US"/>
        </w:rPr>
        <w:tab/>
        <w:t xml:space="preserve">Apple asks if we would check the logical channel restriction.  </w:t>
      </w:r>
    </w:p>
    <w:p w14:paraId="1F3FD98D" w14:textId="77777777" w:rsidR="00AA6B09" w:rsidRPr="00B77740" w:rsidRDefault="00AA6B09" w:rsidP="00AA6B09">
      <w:pPr>
        <w:pStyle w:val="Doc-text2"/>
        <w:rPr>
          <w:lang w:val="en-US"/>
        </w:rPr>
      </w:pPr>
      <w:r w:rsidRPr="00B77740">
        <w:rPr>
          <w:lang w:val="en-US"/>
        </w:rPr>
        <w:t>-</w:t>
      </w:r>
      <w:r w:rsidRPr="00B77740">
        <w:rPr>
          <w:lang w:val="en-US"/>
        </w:rPr>
        <w:tab/>
        <w:t>Nokia is concerned that if the CG periodicity is long this can delay the paging respond.  LG thinks that there should no problem with delays and it is simpler to just use the CG.</w:t>
      </w:r>
    </w:p>
    <w:p w14:paraId="6F89B10A" w14:textId="77777777" w:rsidR="00AA6B09" w:rsidRPr="00B77740" w:rsidRDefault="00AA6B09" w:rsidP="00AA6B09">
      <w:pPr>
        <w:pStyle w:val="Doc-text2"/>
        <w:ind w:left="0" w:firstLine="0"/>
        <w:rPr>
          <w:lang w:val="en-US"/>
        </w:rPr>
      </w:pPr>
    </w:p>
    <w:p w14:paraId="1059BD07" w14:textId="77777777" w:rsidR="00AA6B09" w:rsidRPr="00B77740" w:rsidRDefault="00AA6B09" w:rsidP="00AA6B09">
      <w:pPr>
        <w:pStyle w:val="Doc-text2"/>
        <w:rPr>
          <w:lang w:val="en-US"/>
        </w:rPr>
      </w:pPr>
    </w:p>
    <w:p w14:paraId="5DB57AB3" w14:textId="77777777" w:rsidR="00AA6B09" w:rsidRPr="00B77740" w:rsidRDefault="00AA6B09" w:rsidP="00AA6B09">
      <w:pPr>
        <w:pStyle w:val="Doc-text2"/>
      </w:pPr>
    </w:p>
    <w:p w14:paraId="163117F8"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w:t>
      </w:r>
    </w:p>
    <w:p w14:paraId="747150FE" w14:textId="77777777" w:rsidR="00AA6B09" w:rsidRPr="00B77740" w:rsidRDefault="00AA6B09">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rPr>
          <w:lang w:val="en-US"/>
        </w:rPr>
        <w:t xml:space="preserve">Include a one-bit indication in paging to trigger MT-SDT.   We will ensure that the CCCH message can be transmitted over CG. </w:t>
      </w:r>
    </w:p>
    <w:p w14:paraId="3A3D208D" w14:textId="77777777" w:rsidR="00AA6B09" w:rsidRPr="00B77740" w:rsidRDefault="00AA6B09">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Indication is per UE.  FFS on signalling.  </w:t>
      </w:r>
    </w:p>
    <w:p w14:paraId="561699DD" w14:textId="77777777" w:rsidR="00AA6B09" w:rsidRPr="00B77740" w:rsidRDefault="00AA6B09">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In case condition for paging triggered MT-SDT is not fulfilled the UE initiates RRC Resume procedure. Resume cause FFS</w:t>
      </w:r>
    </w:p>
    <w:p w14:paraId="3C19888E" w14:textId="77777777" w:rsidR="00AA6B09" w:rsidRPr="00B77740" w:rsidRDefault="00AA6B09">
      <w:pPr>
        <w:pStyle w:val="Doc-text2"/>
        <w:numPr>
          <w:ilvl w:val="0"/>
          <w:numId w:val="62"/>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Upon receiving MT-SDT trigger, the UE shall initiate SDT procedure if the following checks are satisfied (all these same as Rel-17) </w:t>
      </w:r>
    </w:p>
    <w:p w14:paraId="3A987E30"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pPr>
      <w:r w:rsidRPr="00B77740">
        <w:t>-     FFS 3a: Check for DVT (if UL data becomes available in UL)</w:t>
      </w:r>
    </w:p>
    <w:p w14:paraId="072DBFAC"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pPr>
      <w:r w:rsidRPr="00B77740">
        <w:t>-     3b: Check for SDT RSRP threshold</w:t>
      </w:r>
    </w:p>
    <w:p w14:paraId="011EE0DC"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pPr>
      <w:r w:rsidRPr="00B77740">
        <w:t>-     3c: Check for TA validation before selecting CG (if applicable)</w:t>
      </w:r>
    </w:p>
    <w:p w14:paraId="18A51451"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pPr>
      <w:r w:rsidRPr="00B77740">
        <w:t>-     3d: Check for SSB level RSRP threshold for CG resource (if applicable)</w:t>
      </w:r>
    </w:p>
    <w:p w14:paraId="10092A57"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rPr>
          <w:lang w:val="en-US"/>
        </w:rPr>
      </w:pPr>
      <w:r w:rsidRPr="00B77740">
        <w:rPr>
          <w:lang w:val="en-US"/>
        </w:rPr>
        <w:t xml:space="preserve">5.   When UE resumes for MT-SDT, UE resumes all RBs configured for SDT </w:t>
      </w:r>
    </w:p>
    <w:p w14:paraId="4AAA1273"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rPr>
          <w:lang w:val="en-US"/>
        </w:rPr>
      </w:pPr>
      <w:r w:rsidRPr="00B77740">
        <w:rPr>
          <w:lang w:val="en-US"/>
        </w:rPr>
        <w:lastRenderedPageBreak/>
        <w:t xml:space="preserve">6. </w:t>
      </w:r>
      <w:r w:rsidRPr="00B77740">
        <w:rPr>
          <w:lang w:val="en-US"/>
        </w:rPr>
        <w:tab/>
        <w:t>RBs configured for SDT are common for MO-SDT and MT-SDT</w:t>
      </w:r>
    </w:p>
    <w:p w14:paraId="7992A8DE"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rPr>
          <w:lang w:val="en-US"/>
        </w:rPr>
      </w:pPr>
      <w:r w:rsidRPr="00B77740">
        <w:rPr>
          <w:lang w:val="en-US"/>
        </w:rPr>
        <w:t>7.</w:t>
      </w:r>
      <w:r w:rsidRPr="00B77740">
        <w:rPr>
          <w:lang w:val="en-US"/>
        </w:rPr>
        <w:tab/>
        <w:t>If there is valid CG-SDT resources, the UE should use CG-SDT to transmit the response.   FFS on whether we need to optimize for case when CG periodicity is too long</w:t>
      </w:r>
    </w:p>
    <w:p w14:paraId="0A654224"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ind w:left="1259" w:firstLine="0"/>
        <w:rPr>
          <w:lang w:val="en-US"/>
        </w:rPr>
      </w:pPr>
      <w:r w:rsidRPr="00B77740">
        <w:rPr>
          <w:lang w:val="en-US"/>
        </w:rPr>
        <w:t>8. To confirm that when SDT is initiated due to MT-SDT, UE can exchange subsequent DL/UL SDT data on the resumed RBs. This clarifies the RB behaviour of related RAN2#120 agreement.</w:t>
      </w:r>
    </w:p>
    <w:p w14:paraId="69A70B5C"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p>
    <w:p w14:paraId="486BAFAC" w14:textId="77777777" w:rsidR="00AA6B09" w:rsidRPr="00B77740" w:rsidRDefault="00AA6B09" w:rsidP="00AA6B09">
      <w:pPr>
        <w:pStyle w:val="Doc-text2"/>
      </w:pPr>
    </w:p>
    <w:p w14:paraId="663F3EDC" w14:textId="40BFC60C" w:rsidR="00AA6B09" w:rsidRPr="00B77740" w:rsidRDefault="00AA6B09" w:rsidP="00AA6B09">
      <w:pPr>
        <w:pStyle w:val="Doc-title"/>
      </w:pPr>
      <w:r w:rsidRPr="00B77740">
        <w:t>R2-2302101</w:t>
      </w:r>
      <w:r w:rsidRPr="00B77740">
        <w:tab/>
        <w:t>[AT120][306][R18 MT-SDT] summary of offline discussion (ZTE)</w:t>
      </w:r>
    </w:p>
    <w:p w14:paraId="235B74E9" w14:textId="77777777" w:rsidR="00AA6B09" w:rsidRPr="00B77740" w:rsidRDefault="00AA6B09" w:rsidP="00AA6B09">
      <w:pPr>
        <w:pStyle w:val="Doc-text2"/>
      </w:pPr>
      <w:r w:rsidRPr="00B77740">
        <w:t>Modelling of UL data arrival in RRC:</w:t>
      </w:r>
    </w:p>
    <w:p w14:paraId="06A0D335" w14:textId="77777777" w:rsidR="00AA6B09" w:rsidRPr="00B77740" w:rsidRDefault="00AA6B09" w:rsidP="00AA6B09">
      <w:pPr>
        <w:pStyle w:val="Doc-text2"/>
        <w:rPr>
          <w:i/>
          <w:iCs/>
        </w:rPr>
      </w:pPr>
      <w:r w:rsidRPr="00B77740">
        <w:rPr>
          <w:i/>
          <w:iCs/>
        </w:rPr>
        <w:t>Proposal 1: Specify a RRC procedure for RRCResume for MT-SDT initiation without checking for availability of UL data within this procedure</w:t>
      </w:r>
    </w:p>
    <w:p w14:paraId="62D35372" w14:textId="77777777" w:rsidR="00AA6B09" w:rsidRPr="00B77740" w:rsidRDefault="00AA6B09" w:rsidP="00AA6B09">
      <w:pPr>
        <w:pStyle w:val="Doc-text2"/>
      </w:pPr>
      <w:r w:rsidRPr="00B77740">
        <w:t>-</w:t>
      </w:r>
      <w:r w:rsidRPr="00B77740">
        <w:tab/>
        <w:t>Nokia thinks that it is not clear what checking UL data means as data can be available at anytime.   Intel explains that this is the initiation until the first DL is received, after that the UE can do subsequent data.   Huawei thinks that the check can also be in the MAC.</w:t>
      </w:r>
    </w:p>
    <w:p w14:paraId="60352949" w14:textId="77777777" w:rsidR="00AA6B09" w:rsidRPr="00B77740" w:rsidRDefault="00AA6B09" w:rsidP="00AA6B09">
      <w:pPr>
        <w:pStyle w:val="Doc-text2"/>
        <w:rPr>
          <w:i/>
          <w:iCs/>
        </w:rPr>
      </w:pPr>
      <w:r w:rsidRPr="00B77740">
        <w:rPr>
          <w:i/>
          <w:iCs/>
        </w:rPr>
        <w:t>Proposal 2: UE is allowed to initiate either MO-SDT based resume or non-SDT based resume at any point (before transmitting the RRCResumeRequest for MT-SDT) using separate procedures which are already fully specified</w:t>
      </w:r>
    </w:p>
    <w:p w14:paraId="727DAC6F" w14:textId="77777777" w:rsidR="00AA6B09" w:rsidRPr="00B77740" w:rsidRDefault="00AA6B09" w:rsidP="00AA6B09">
      <w:pPr>
        <w:pStyle w:val="Doc-text2"/>
      </w:pPr>
    </w:p>
    <w:p w14:paraId="5A4D1323"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rPr>
          <w:b/>
          <w:bCs/>
        </w:rPr>
      </w:pPr>
      <w:r w:rsidRPr="00B77740">
        <w:rPr>
          <w:b/>
          <w:bCs/>
        </w:rPr>
        <w:t>Agreements</w:t>
      </w:r>
    </w:p>
    <w:p w14:paraId="59E40672" w14:textId="77777777" w:rsidR="00AA6B09" w:rsidRPr="00B77740" w:rsidRDefault="00AA6B09">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Specify a RRC procedure for RRCResume for MT-SDT initiation without checking for availability of UL data (i.e. if MT-SDT is initiated first the resume cause will be set to MT-SDT)</w:t>
      </w:r>
    </w:p>
    <w:p w14:paraId="1BD8305D" w14:textId="77777777" w:rsidR="00AA6B09" w:rsidRPr="00B77740" w:rsidRDefault="00AA6B09">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UE is allowed to initiate either MO-SDT based resume or non-SDT based resume at any point (before initation RRCResumeRequest for MT-SDT) using separate procedures </w:t>
      </w:r>
    </w:p>
    <w:p w14:paraId="4FC4174E" w14:textId="77777777" w:rsidR="00AA6B09" w:rsidRPr="00B77740" w:rsidRDefault="00AA6B09">
      <w:pPr>
        <w:pStyle w:val="Doc-text2"/>
        <w:numPr>
          <w:ilvl w:val="0"/>
          <w:numId w:val="64"/>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If MT-SDT procedure is initiated, for RACH during subsequent data transfer (i.e. RACH triggered due to SR), UE uses only the non-SDT RACH resources (i.e. like legacy) </w:t>
      </w:r>
    </w:p>
    <w:p w14:paraId="30BEFC08" w14:textId="77777777" w:rsidR="00AA6B09" w:rsidRPr="00B77740" w:rsidRDefault="00AA6B09" w:rsidP="00AA6B09">
      <w:pPr>
        <w:pStyle w:val="Doc-text2"/>
      </w:pPr>
    </w:p>
    <w:p w14:paraId="29D77994" w14:textId="77777777" w:rsidR="00AA6B09" w:rsidRPr="00B77740" w:rsidRDefault="00AA6B09" w:rsidP="00AA6B09">
      <w:pPr>
        <w:pStyle w:val="Doc-text2"/>
      </w:pPr>
    </w:p>
    <w:p w14:paraId="4A5FDEDC" w14:textId="77777777" w:rsidR="00AA6B09" w:rsidRPr="00B77740" w:rsidRDefault="00AA6B09" w:rsidP="00AA6B09">
      <w:pPr>
        <w:pStyle w:val="Doc-text2"/>
      </w:pPr>
      <w:r w:rsidRPr="00B77740">
        <w:t>RACH resources used during MT-SDT procedure:</w:t>
      </w:r>
    </w:p>
    <w:p w14:paraId="5AF56B52" w14:textId="77777777" w:rsidR="00AA6B09" w:rsidRPr="00B77740" w:rsidRDefault="00AA6B09" w:rsidP="00AA6B09">
      <w:pPr>
        <w:pStyle w:val="Doc-text2"/>
        <w:rPr>
          <w:i/>
          <w:iCs/>
        </w:rPr>
      </w:pPr>
      <w:r w:rsidRPr="00B77740">
        <w:rPr>
          <w:i/>
          <w:iCs/>
        </w:rPr>
        <w:t>Proposal 3: If MT-SDT procedure is initiated (see P1 above):</w:t>
      </w:r>
    </w:p>
    <w:p w14:paraId="14231AFC" w14:textId="77777777" w:rsidR="00AA6B09" w:rsidRPr="00B77740" w:rsidRDefault="00AA6B09" w:rsidP="00AA6B09">
      <w:pPr>
        <w:pStyle w:val="Doc-text2"/>
        <w:rPr>
          <w:i/>
          <w:iCs/>
        </w:rPr>
      </w:pPr>
      <w:r w:rsidRPr="00B77740">
        <w:rPr>
          <w:i/>
          <w:iCs/>
        </w:rPr>
        <w:t>-</w:t>
      </w:r>
      <w:r w:rsidRPr="00B77740">
        <w:rPr>
          <w:i/>
          <w:iCs/>
        </w:rPr>
        <w:tab/>
        <w:t>For initial RACH (i.e. RACH before CCCH message), UE uses only the non-SDT RACH resources ???</w:t>
      </w:r>
    </w:p>
    <w:p w14:paraId="21CEE222" w14:textId="77777777" w:rsidR="00AA6B09" w:rsidRPr="00B77740" w:rsidRDefault="00AA6B09" w:rsidP="00AA6B09">
      <w:pPr>
        <w:pStyle w:val="Doc-text2"/>
        <w:rPr>
          <w:i/>
          <w:iCs/>
        </w:rPr>
      </w:pPr>
      <w:r w:rsidRPr="00B77740">
        <w:rPr>
          <w:i/>
          <w:iCs/>
        </w:rPr>
        <w:t>-</w:t>
      </w:r>
      <w:r w:rsidRPr="00B77740">
        <w:rPr>
          <w:i/>
          <w:iCs/>
        </w:rPr>
        <w:tab/>
        <w:t>For RACH during subsequent data transfer (i.e. RACH triggered due to SR), UE uses only the non-SDT RACH resources ???</w:t>
      </w:r>
    </w:p>
    <w:p w14:paraId="18C5E8C1" w14:textId="77777777" w:rsidR="00AA6B09" w:rsidRPr="00B77740" w:rsidRDefault="00AA6B09" w:rsidP="00AA6B09">
      <w:pPr>
        <w:pStyle w:val="Doc-text2"/>
      </w:pPr>
      <w:r w:rsidRPr="00B77740">
        <w:t>-</w:t>
      </w:r>
      <w:r w:rsidRPr="00B77740">
        <w:tab/>
        <w:t xml:space="preserve">LG thinks for first case we already agreed that paging response that we can use RA-SDT or CG-SDT.  ZTE thinks that if you don’t have UL data we shouldn’t use STD resources.  Vivo thinks that we should add an explanation that there is no UL data.   Intel thinks that network vendors wanted to avoid using SDT just for CCCH.  Ericsson would like to see different procedure.   Huawei would like to be able to use RA-SDT if there is data even if you use MT-SDT cause.  Currently you would anyways check data volume check in MAC.  Interdigital agrees.  </w:t>
      </w:r>
    </w:p>
    <w:p w14:paraId="7B7EE2A4" w14:textId="77777777" w:rsidR="00AA6B09" w:rsidRPr="00B77740" w:rsidRDefault="00AA6B09" w:rsidP="00AA6B09">
      <w:pPr>
        <w:pStyle w:val="Doc-text2"/>
      </w:pPr>
    </w:p>
    <w:p w14:paraId="4DC9A610" w14:textId="77777777" w:rsidR="00AA6B09" w:rsidRPr="00B77740" w:rsidRDefault="00AA6B09" w:rsidP="00AA6B09">
      <w:pPr>
        <w:pStyle w:val="Doc-text2"/>
      </w:pPr>
      <w:r w:rsidRPr="00B77740">
        <w:t xml:space="preserve">SPS support: </w:t>
      </w:r>
    </w:p>
    <w:p w14:paraId="4BF490A6" w14:textId="77777777" w:rsidR="00AA6B09" w:rsidRPr="00B77740" w:rsidRDefault="00AA6B09" w:rsidP="00AA6B09">
      <w:pPr>
        <w:pStyle w:val="Doc-text2"/>
      </w:pPr>
      <w:r w:rsidRPr="00B77740">
        <w:t>Observation 1: For SPS support, majority of companies (all proponents of SPS that joined the offline) think that option 1 is the option of interest (i.e., preconfigured SPS resources in RRCRelease that are activated after RRCResumeRequest is sent by the UE in response to MT-SDT paging)</w:t>
      </w:r>
    </w:p>
    <w:p w14:paraId="005E0C2C" w14:textId="77777777" w:rsidR="00AA6B09" w:rsidRPr="00B77740" w:rsidRDefault="00AA6B09" w:rsidP="00AA6B09">
      <w:pPr>
        <w:pStyle w:val="Doc-text2"/>
      </w:pPr>
      <w:r w:rsidRPr="00B77740">
        <w:t>Observation 2: Pros and Cons of using SPS have been debated without a consensus</w:t>
      </w:r>
    </w:p>
    <w:p w14:paraId="33059B9F" w14:textId="77777777" w:rsidR="00AA6B09" w:rsidRPr="00B77740" w:rsidRDefault="00AA6B09" w:rsidP="00AA6B09">
      <w:pPr>
        <w:pStyle w:val="Doc-text2"/>
      </w:pPr>
      <w:r w:rsidRPr="00B77740">
        <w:t>Pros: PDCCH capacity saving, Power saving, Reliability, positioning use cases, low spec impact</w:t>
      </w:r>
    </w:p>
    <w:p w14:paraId="792FFFF9" w14:textId="77777777" w:rsidR="00AA6B09" w:rsidRPr="00B77740" w:rsidRDefault="00AA6B09" w:rsidP="00AA6B09">
      <w:pPr>
        <w:pStyle w:val="Doc-text2"/>
      </w:pPr>
      <w:r w:rsidRPr="00B77740">
        <w:t>Cons: Power consumption, low reliability, supports only same cell case</w:t>
      </w:r>
    </w:p>
    <w:p w14:paraId="417BDA2F" w14:textId="77777777" w:rsidR="00AA6B09" w:rsidRPr="00B77740" w:rsidRDefault="00AA6B09" w:rsidP="00AA6B09">
      <w:pPr>
        <w:pStyle w:val="Doc-text2"/>
      </w:pPr>
      <w:r w:rsidRPr="00B77740">
        <w:t>Observation 3: No consensus yet whether SPS can be progressed within the existing WI scope (arguments heard on both sides)</w:t>
      </w:r>
    </w:p>
    <w:p w14:paraId="476E181D" w14:textId="77777777" w:rsidR="00AA6B09" w:rsidRPr="00B77740" w:rsidRDefault="00AA6B09" w:rsidP="00AA6B09">
      <w:pPr>
        <w:pStyle w:val="Doc-text2"/>
      </w:pPr>
    </w:p>
    <w:p w14:paraId="659FDE9C" w14:textId="77777777" w:rsidR="00AA6B09" w:rsidRPr="00B77740" w:rsidRDefault="00AA6B09" w:rsidP="00AA6B09">
      <w:pPr>
        <w:pStyle w:val="Doc-title"/>
        <w:rPr>
          <w:b/>
          <w:bCs/>
          <w:lang w:val="en-US"/>
        </w:rPr>
      </w:pPr>
      <w:r w:rsidRPr="00B77740">
        <w:rPr>
          <w:b/>
          <w:bCs/>
          <w:lang w:val="en-US"/>
        </w:rPr>
        <w:t xml:space="preserve">Subsequent data during MT-SDT </w:t>
      </w:r>
    </w:p>
    <w:p w14:paraId="412BEADA" w14:textId="252457B7" w:rsidR="00AA6B09" w:rsidRPr="00B77740" w:rsidRDefault="00AA6B09" w:rsidP="00AA6B09">
      <w:pPr>
        <w:pStyle w:val="Doc-title"/>
        <w:rPr>
          <w:lang w:val="en-US"/>
        </w:rPr>
      </w:pPr>
      <w:r w:rsidRPr="00B77740">
        <w:rPr>
          <w:lang w:val="en-US"/>
        </w:rPr>
        <w:t>R2-2300434</w:t>
      </w:r>
      <w:r w:rsidR="00835E0A">
        <w:rPr>
          <w:lang w:val="en-US"/>
        </w:rPr>
        <w:tab/>
      </w:r>
      <w:r w:rsidRPr="00B77740">
        <w:rPr>
          <w:lang w:val="en-US"/>
        </w:rPr>
        <w:t>MT-SDT mechanism (including RB, paging, resume and capabilities)</w:t>
      </w:r>
      <w:r w:rsidR="00835E0A">
        <w:rPr>
          <w:lang w:val="en-US"/>
        </w:rPr>
        <w:tab/>
      </w:r>
      <w:r w:rsidRPr="00B77740">
        <w:rPr>
          <w:lang w:val="en-US"/>
        </w:rPr>
        <w:t>Intel Corporation</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4CDD816A" w14:textId="4B01AE1B" w:rsidR="00AA6B09" w:rsidRPr="00B77740" w:rsidRDefault="00AA6B09" w:rsidP="00AA6B09">
      <w:pPr>
        <w:pStyle w:val="Doc-text2"/>
        <w:rPr>
          <w:lang w:val="en-US"/>
        </w:rPr>
      </w:pPr>
      <w:r w:rsidRPr="00B77740">
        <w:rPr>
          <w:lang w:val="en-US"/>
        </w:rPr>
        <w:t>Proposal 2.  To confirm that when SDT is initiated due to MT-SDT, UE can exchange subsequent DL/UL SDT data on the resumed RBs. This clarifies the RB behaviour of related RAN2#120 agreement.</w:t>
      </w:r>
    </w:p>
    <w:p w14:paraId="68BA9FA3" w14:textId="77777777" w:rsidR="00AA6B09" w:rsidRPr="00B77740" w:rsidRDefault="00AA6B09" w:rsidP="00AA6B09">
      <w:pPr>
        <w:pStyle w:val="Doc-title"/>
        <w:rPr>
          <w:lang w:val="en-US"/>
        </w:rPr>
      </w:pPr>
    </w:p>
    <w:p w14:paraId="5A8B3224" w14:textId="6D91B163" w:rsidR="00AA6B09" w:rsidRPr="00B77740" w:rsidRDefault="00AA6B09" w:rsidP="00AA6B09">
      <w:pPr>
        <w:pStyle w:val="Doc-title"/>
        <w:rPr>
          <w:lang w:val="en-US"/>
        </w:rPr>
      </w:pPr>
      <w:r w:rsidRPr="00B77740">
        <w:rPr>
          <w:lang w:val="en-US"/>
        </w:rPr>
        <w:t>R2-2300386</w:t>
      </w:r>
      <w:r w:rsidR="00835E0A">
        <w:rPr>
          <w:lang w:val="en-US"/>
        </w:rPr>
        <w:tab/>
      </w:r>
      <w:r w:rsidRPr="00B77740">
        <w:rPr>
          <w:lang w:val="en-US"/>
        </w:rPr>
        <w:t>Discussion on general pocedure of MT-SDT</w:t>
      </w:r>
      <w:r w:rsidR="00835E0A">
        <w:rPr>
          <w:lang w:val="en-US"/>
        </w:rPr>
        <w:tab/>
      </w:r>
      <w:r w:rsidRPr="00B77740">
        <w:rPr>
          <w:lang w:val="en-US"/>
        </w:rPr>
        <w:t>OPPO</w:t>
      </w:r>
      <w:r w:rsidR="00835E0A">
        <w:rPr>
          <w:lang w:val="en-US"/>
        </w:rPr>
        <w:tab/>
      </w:r>
      <w:r w:rsidRPr="00B77740">
        <w:rPr>
          <w:lang w:val="en-US"/>
        </w:rPr>
        <w:t>discussion</w:t>
      </w:r>
      <w:r w:rsidR="00835E0A">
        <w:rPr>
          <w:lang w:val="en-US"/>
        </w:rPr>
        <w:tab/>
      </w:r>
      <w:r w:rsidRPr="00B77740">
        <w:rPr>
          <w:lang w:val="en-US"/>
        </w:rPr>
        <w:t>Rel-18</w:t>
      </w:r>
      <w:r w:rsidR="00835E0A">
        <w:rPr>
          <w:lang w:val="en-US"/>
        </w:rPr>
        <w:tab/>
      </w:r>
      <w:r w:rsidRPr="00B77740">
        <w:rPr>
          <w:lang w:val="en-US"/>
        </w:rPr>
        <w:t>NR_MT_SDT-Core</w:t>
      </w:r>
    </w:p>
    <w:p w14:paraId="290F6792" w14:textId="717597E4" w:rsidR="00AA6B09" w:rsidRPr="00B77740" w:rsidRDefault="00AA6B09" w:rsidP="00AA6B09">
      <w:pPr>
        <w:pStyle w:val="Doc-text2"/>
        <w:rPr>
          <w:lang w:val="en-US"/>
        </w:rPr>
      </w:pPr>
      <w:r w:rsidRPr="00B77740">
        <w:rPr>
          <w:lang w:val="en-US"/>
        </w:rPr>
        <w:t>Proposal 5  Dynamic scheduling can be used for initial/subsequent DL data/signalling delivery. RAN2 further discuss whether to configure SPS for DL transmissions.</w:t>
      </w:r>
    </w:p>
    <w:p w14:paraId="4F05135F" w14:textId="77777777" w:rsidR="00AA6B09" w:rsidRPr="00B77740" w:rsidRDefault="00AA6B09" w:rsidP="00AA6B09">
      <w:pPr>
        <w:pStyle w:val="Doc-text2"/>
        <w:rPr>
          <w:lang w:val="en-US"/>
        </w:rPr>
      </w:pPr>
    </w:p>
    <w:p w14:paraId="10C4FA5B" w14:textId="410B63C2" w:rsidR="00AA6B09" w:rsidRPr="00B77740" w:rsidRDefault="00AA6B09" w:rsidP="00AA6B09">
      <w:pPr>
        <w:pStyle w:val="Doc-title"/>
      </w:pPr>
      <w:r w:rsidRPr="00B77740">
        <w:t>R2-2300182</w:t>
      </w:r>
      <w:r w:rsidRPr="00B77740">
        <w:tab/>
        <w:t>Mobile Terminated Small Data Transmission Procedure in RRC_INACTIVE state</w:t>
      </w:r>
      <w:r w:rsidRPr="00B77740">
        <w:tab/>
        <w:t>Samsung Electronics Co., Ltd</w:t>
      </w:r>
      <w:r w:rsidRPr="00B77740">
        <w:tab/>
        <w:t>discussion</w:t>
      </w:r>
      <w:r w:rsidRPr="00B77740">
        <w:tab/>
        <w:t>Rel-18</w:t>
      </w:r>
      <w:r w:rsidRPr="00B77740">
        <w:tab/>
        <w:t>NR_MT_SDT-Core</w:t>
      </w:r>
    </w:p>
    <w:p w14:paraId="6FC53C8A" w14:textId="42DB2B01" w:rsidR="00AA6B09" w:rsidRPr="00B77740" w:rsidRDefault="00AA6B09" w:rsidP="00AA6B09">
      <w:pPr>
        <w:pStyle w:val="Doc-title"/>
      </w:pPr>
      <w:r w:rsidRPr="00B77740">
        <w:t>R2-2300245</w:t>
      </w:r>
      <w:r w:rsidRPr="00B77740">
        <w:tab/>
        <w:t>Discussion on Supporting MT-SDT</w:t>
      </w:r>
      <w:r w:rsidRPr="00B77740">
        <w:tab/>
        <w:t>vivo Mobile Com. (Chongqing)</w:t>
      </w:r>
      <w:r w:rsidRPr="00B77740">
        <w:tab/>
        <w:t>discussion</w:t>
      </w:r>
      <w:r w:rsidRPr="00B77740">
        <w:tab/>
        <w:t>Rel-18</w:t>
      </w:r>
      <w:r w:rsidRPr="00B77740">
        <w:tab/>
        <w:t>NR_MT_SDT-Core</w:t>
      </w:r>
      <w:r w:rsidRPr="00B77740">
        <w:tab/>
        <w:t>R2-2211249</w:t>
      </w:r>
    </w:p>
    <w:p w14:paraId="7CB05EE8" w14:textId="3339705C" w:rsidR="00AA6B09" w:rsidRPr="00B77740" w:rsidRDefault="00AA6B09" w:rsidP="00AA6B09">
      <w:pPr>
        <w:pStyle w:val="Doc-title"/>
      </w:pPr>
      <w:r w:rsidRPr="00B77740">
        <w:t>R2-2300337</w:t>
      </w:r>
      <w:r w:rsidRPr="00B77740">
        <w:tab/>
        <w:t>Discussion on paging triggered SDT</w:t>
      </w:r>
      <w:r w:rsidRPr="00B77740">
        <w:tab/>
        <w:t>SHARP Corporation</w:t>
      </w:r>
      <w:r w:rsidRPr="00B77740">
        <w:tab/>
        <w:t>discussion</w:t>
      </w:r>
      <w:r w:rsidRPr="00B77740">
        <w:tab/>
        <w:t>NR_MT_SDT-Core</w:t>
      </w:r>
    </w:p>
    <w:p w14:paraId="1535F653" w14:textId="788CF17E" w:rsidR="00AA6B09" w:rsidRPr="00B77740" w:rsidRDefault="00AA6B09" w:rsidP="00AA6B09">
      <w:pPr>
        <w:pStyle w:val="Doc-title"/>
      </w:pPr>
      <w:r w:rsidRPr="00B77740">
        <w:t>R2-2300386</w:t>
      </w:r>
      <w:r w:rsidRPr="00B77740">
        <w:tab/>
        <w:t>Discussion on general pocedure of MT-SDT</w:t>
      </w:r>
      <w:r w:rsidRPr="00B77740">
        <w:tab/>
        <w:t>OPPO</w:t>
      </w:r>
      <w:r w:rsidRPr="00B77740">
        <w:tab/>
        <w:t>discussion</w:t>
      </w:r>
      <w:r w:rsidRPr="00B77740">
        <w:tab/>
        <w:t>Rel-18</w:t>
      </w:r>
      <w:r w:rsidRPr="00B77740">
        <w:tab/>
        <w:t>NR_MT_SDT-Core</w:t>
      </w:r>
    </w:p>
    <w:p w14:paraId="5237945C" w14:textId="0C385772" w:rsidR="00AA6B09" w:rsidRPr="00B77740" w:rsidRDefault="00AA6B09" w:rsidP="00AA6B09">
      <w:pPr>
        <w:pStyle w:val="Doc-title"/>
      </w:pPr>
      <w:r w:rsidRPr="00B77740">
        <w:t>R2-2300424</w:t>
      </w:r>
      <w:r w:rsidRPr="00B77740">
        <w:tab/>
        <w:t>MT-SDT and quality measurements</w:t>
      </w:r>
      <w:r w:rsidRPr="00B77740">
        <w:tab/>
        <w:t>Ericsson España S.A.</w:t>
      </w:r>
      <w:r w:rsidRPr="00B77740">
        <w:tab/>
        <w:t>discussion</w:t>
      </w:r>
      <w:r w:rsidRPr="00B77740">
        <w:tab/>
        <w:t>Rel-18</w:t>
      </w:r>
      <w:r w:rsidRPr="00B77740">
        <w:tab/>
        <w:t>NR_MT_SDT-Core</w:t>
      </w:r>
    </w:p>
    <w:p w14:paraId="39436ED4" w14:textId="224D0C14" w:rsidR="00AA6B09" w:rsidRPr="00B77740" w:rsidRDefault="00AA6B09" w:rsidP="00AA6B09">
      <w:pPr>
        <w:pStyle w:val="Doc-title"/>
      </w:pPr>
      <w:r w:rsidRPr="00B77740">
        <w:t>R2-2300434</w:t>
      </w:r>
      <w:r w:rsidRPr="00B77740">
        <w:tab/>
        <w:t>MT-SDT mechanism (including RB, paging, resume and capabilities)</w:t>
      </w:r>
      <w:r w:rsidRPr="00B77740">
        <w:tab/>
        <w:t>Intel Corporation</w:t>
      </w:r>
      <w:r w:rsidRPr="00B77740">
        <w:tab/>
        <w:t>discussion</w:t>
      </w:r>
      <w:r w:rsidRPr="00B77740">
        <w:tab/>
        <w:t>Rel-18</w:t>
      </w:r>
      <w:r w:rsidRPr="00B77740">
        <w:tab/>
        <w:t>NR_MT_SDT-Core</w:t>
      </w:r>
    </w:p>
    <w:p w14:paraId="6AFF99F3" w14:textId="72B91006" w:rsidR="00AA6B09" w:rsidRPr="00B77740" w:rsidRDefault="00AA6B09" w:rsidP="00AA6B09">
      <w:pPr>
        <w:pStyle w:val="Doc-title"/>
      </w:pPr>
      <w:r w:rsidRPr="00B77740">
        <w:t>R2-2300497</w:t>
      </w:r>
      <w:r w:rsidRPr="00B77740">
        <w:tab/>
        <w:t>Discussion on the MT-SDT procedure</w:t>
      </w:r>
      <w:r w:rsidRPr="00B77740">
        <w:tab/>
        <w:t>Lenovo</w:t>
      </w:r>
      <w:r w:rsidRPr="00B77740">
        <w:tab/>
        <w:t>discussion</w:t>
      </w:r>
      <w:r w:rsidRPr="00B77740">
        <w:tab/>
        <w:t>Rel-18</w:t>
      </w:r>
      <w:r w:rsidRPr="00B77740">
        <w:tab/>
        <w:t>NR_MT_SDT-Core</w:t>
      </w:r>
    </w:p>
    <w:p w14:paraId="6AC1DE6F" w14:textId="49A6E34C" w:rsidR="00AA6B09" w:rsidRPr="00B77740" w:rsidRDefault="00AA6B09" w:rsidP="00AA6B09">
      <w:pPr>
        <w:pStyle w:val="Doc-title"/>
      </w:pPr>
      <w:r w:rsidRPr="00B77740">
        <w:t>R2-2300559</w:t>
      </w:r>
      <w:r w:rsidRPr="00B77740">
        <w:tab/>
        <w:t>MT-SDT procedure</w:t>
      </w:r>
      <w:r w:rsidRPr="00B77740">
        <w:tab/>
        <w:t>ZTE Corporation, Sanechips</w:t>
      </w:r>
      <w:r w:rsidRPr="00B77740">
        <w:tab/>
        <w:t>discussion</w:t>
      </w:r>
    </w:p>
    <w:p w14:paraId="2A7F3C8A" w14:textId="6B4841D8" w:rsidR="00AA6B09" w:rsidRPr="00B77740" w:rsidRDefault="00AA6B09" w:rsidP="00AA6B09">
      <w:pPr>
        <w:pStyle w:val="Doc-title"/>
      </w:pPr>
      <w:r w:rsidRPr="00B77740">
        <w:t>R2-2300605</w:t>
      </w:r>
      <w:r w:rsidRPr="00B77740">
        <w:tab/>
        <w:t>Discussion on MT-SDT procedure</w:t>
      </w:r>
      <w:r w:rsidRPr="00B77740">
        <w:tab/>
        <w:t>Huawei, HiSilicon</w:t>
      </w:r>
      <w:r w:rsidRPr="00B77740">
        <w:tab/>
        <w:t>discussion</w:t>
      </w:r>
      <w:r w:rsidRPr="00B77740">
        <w:tab/>
        <w:t>Rel-18</w:t>
      </w:r>
      <w:r w:rsidRPr="00B77740">
        <w:tab/>
        <w:t>NR_MT_SDT-Core</w:t>
      </w:r>
    </w:p>
    <w:p w14:paraId="6E424968" w14:textId="7724DD98" w:rsidR="00AA6B09" w:rsidRPr="00B77740" w:rsidRDefault="00AA6B09" w:rsidP="00AA6B09">
      <w:pPr>
        <w:pStyle w:val="Doc-title"/>
      </w:pPr>
      <w:r w:rsidRPr="00B77740">
        <w:t>R2-2300651</w:t>
      </w:r>
      <w:r w:rsidRPr="00B77740">
        <w:tab/>
        <w:t>Discussion on general procedure for MT-SDT</w:t>
      </w:r>
      <w:r w:rsidRPr="00B77740">
        <w:tab/>
        <w:t>Spreadtrum Communications</w:t>
      </w:r>
      <w:r w:rsidRPr="00B77740">
        <w:tab/>
        <w:t>discussion</w:t>
      </w:r>
      <w:r w:rsidRPr="00B77740">
        <w:tab/>
        <w:t>Rel-18</w:t>
      </w:r>
    </w:p>
    <w:p w14:paraId="0006FB5E" w14:textId="147FF687" w:rsidR="00AA6B09" w:rsidRPr="00B77740" w:rsidRDefault="00AA6B09" w:rsidP="00AA6B09">
      <w:pPr>
        <w:pStyle w:val="Doc-title"/>
      </w:pPr>
      <w:r w:rsidRPr="00B77740">
        <w:t>R2-2300738</w:t>
      </w:r>
      <w:r w:rsidRPr="00B77740">
        <w:tab/>
        <w:t>Discussion on MT-SDT</w:t>
      </w:r>
      <w:r w:rsidRPr="00B77740">
        <w:tab/>
        <w:t>Apple</w:t>
      </w:r>
      <w:r w:rsidRPr="00B77740">
        <w:tab/>
        <w:t>discussion</w:t>
      </w:r>
      <w:r w:rsidRPr="00B77740">
        <w:tab/>
        <w:t>Rel-18</w:t>
      </w:r>
      <w:r w:rsidRPr="00B77740">
        <w:tab/>
        <w:t>NR_MT_SDT-Core</w:t>
      </w:r>
    </w:p>
    <w:p w14:paraId="26E5FDDF" w14:textId="10EF7997" w:rsidR="00AA6B09" w:rsidRPr="00B77740" w:rsidRDefault="00AA6B09" w:rsidP="00AA6B09">
      <w:pPr>
        <w:pStyle w:val="Doc-title"/>
      </w:pPr>
      <w:r w:rsidRPr="00B77740">
        <w:t>R2-2300777</w:t>
      </w:r>
      <w:r w:rsidRPr="00B77740">
        <w:tab/>
        <w:t>Discussion on MT-SDT procedure</w:t>
      </w:r>
      <w:r w:rsidRPr="00B77740">
        <w:tab/>
        <w:t>LG Electronics Inc.</w:t>
      </w:r>
      <w:r w:rsidRPr="00B77740">
        <w:tab/>
        <w:t>discussion</w:t>
      </w:r>
      <w:r w:rsidRPr="00B77740">
        <w:tab/>
        <w:t>Rel-18</w:t>
      </w:r>
      <w:r w:rsidRPr="00B77740">
        <w:tab/>
        <w:t>NR_MT_SDT-Core</w:t>
      </w:r>
    </w:p>
    <w:p w14:paraId="60491ABE" w14:textId="59C29AFD" w:rsidR="00AA6B09" w:rsidRPr="00B77740" w:rsidRDefault="00AA6B09" w:rsidP="00AA6B09">
      <w:pPr>
        <w:pStyle w:val="Doc-title"/>
      </w:pPr>
      <w:r w:rsidRPr="00B77740">
        <w:t>R2-2300805</w:t>
      </w:r>
      <w:r w:rsidRPr="00B77740">
        <w:tab/>
        <w:t>Discussion on MT-SDT</w:t>
      </w:r>
      <w:r w:rsidRPr="00B77740">
        <w:tab/>
        <w:t>NEC</w:t>
      </w:r>
      <w:r w:rsidRPr="00B77740">
        <w:tab/>
        <w:t>discussion</w:t>
      </w:r>
      <w:r w:rsidRPr="00B77740">
        <w:tab/>
        <w:t>Rel-18</w:t>
      </w:r>
      <w:r w:rsidRPr="00B77740">
        <w:tab/>
        <w:t>NR_MT_SDT-Core</w:t>
      </w:r>
    </w:p>
    <w:p w14:paraId="6F93E47B" w14:textId="6CEC3345" w:rsidR="00AA6B09" w:rsidRPr="00B77740" w:rsidRDefault="00AA6B09" w:rsidP="00AA6B09">
      <w:pPr>
        <w:pStyle w:val="Doc-title"/>
      </w:pPr>
      <w:r w:rsidRPr="00B77740">
        <w:t>R2-2301102</w:t>
      </w:r>
      <w:r w:rsidRPr="00B77740">
        <w:tab/>
        <w:t>DL SDT triggering and procedures</w:t>
      </w:r>
      <w:r w:rsidRPr="00B77740">
        <w:tab/>
        <w:t>Sony</w:t>
      </w:r>
      <w:r w:rsidRPr="00B77740">
        <w:tab/>
        <w:t>discussion</w:t>
      </w:r>
      <w:r w:rsidRPr="00B77740">
        <w:tab/>
        <w:t>Rel-18</w:t>
      </w:r>
      <w:r w:rsidRPr="00B77740">
        <w:tab/>
        <w:t>NR_MT_SDT</w:t>
      </w:r>
    </w:p>
    <w:p w14:paraId="17B12D62" w14:textId="2F9AE64E" w:rsidR="00AA6B09" w:rsidRPr="00B77740" w:rsidRDefault="00AA6B09" w:rsidP="00AA6B09">
      <w:pPr>
        <w:pStyle w:val="Doc-title"/>
      </w:pPr>
      <w:r w:rsidRPr="00B77740">
        <w:t>R2-2301111</w:t>
      </w:r>
      <w:r w:rsidRPr="00B77740">
        <w:tab/>
        <w:t>Remaining issues of MT SDT procedure</w:t>
      </w:r>
      <w:r w:rsidRPr="00B77740">
        <w:tab/>
        <w:t>Xiaomi</w:t>
      </w:r>
      <w:r w:rsidRPr="00B77740">
        <w:tab/>
        <w:t>discussion</w:t>
      </w:r>
      <w:r w:rsidRPr="00B77740">
        <w:tab/>
        <w:t>Rel-18</w:t>
      </w:r>
      <w:r w:rsidRPr="00B77740">
        <w:tab/>
        <w:t>NR_MT_SDT</w:t>
      </w:r>
    </w:p>
    <w:p w14:paraId="0326D542" w14:textId="5ACF4066" w:rsidR="00AA6B09" w:rsidRPr="00B77740" w:rsidRDefault="00AA6B09" w:rsidP="00AA6B09">
      <w:pPr>
        <w:pStyle w:val="Doc-title"/>
      </w:pPr>
      <w:r w:rsidRPr="00B77740">
        <w:t>R2-2301245</w:t>
      </w:r>
      <w:r w:rsidRPr="00B77740">
        <w:tab/>
        <w:t>Discussion on MT-SDT</w:t>
      </w:r>
      <w:r w:rsidRPr="00B77740">
        <w:tab/>
        <w:t>CMCC</w:t>
      </w:r>
      <w:r w:rsidRPr="00B77740">
        <w:tab/>
        <w:t>discussion</w:t>
      </w:r>
      <w:r w:rsidRPr="00B77740">
        <w:tab/>
        <w:t>Rel-18</w:t>
      </w:r>
      <w:r w:rsidRPr="00B77740">
        <w:tab/>
        <w:t>NR_MT_SDT-Core</w:t>
      </w:r>
    </w:p>
    <w:p w14:paraId="03CFF17D" w14:textId="2D7DB236" w:rsidR="00AA6B09" w:rsidRPr="00B77740" w:rsidRDefault="00AA6B09" w:rsidP="00AA6B09">
      <w:pPr>
        <w:pStyle w:val="Doc-title"/>
      </w:pPr>
      <w:r w:rsidRPr="00B77740">
        <w:t>R2-2301281</w:t>
      </w:r>
      <w:r w:rsidRPr="00B77740">
        <w:tab/>
        <w:t>Discussion on MT-SDT</w:t>
      </w:r>
      <w:r w:rsidRPr="00B77740">
        <w:tab/>
        <w:t>Qualcomm Incorporated</w:t>
      </w:r>
      <w:r w:rsidRPr="00B77740">
        <w:tab/>
        <w:t>discussion</w:t>
      </w:r>
      <w:r w:rsidRPr="00B77740">
        <w:tab/>
        <w:t>NR_MT_SDT-Core</w:t>
      </w:r>
    </w:p>
    <w:p w14:paraId="5B6FF7D7" w14:textId="1853A006" w:rsidR="00AA6B09" w:rsidRPr="00B77740" w:rsidRDefault="00AA6B09" w:rsidP="00AA6B09">
      <w:pPr>
        <w:pStyle w:val="Doc-title"/>
      </w:pPr>
      <w:r w:rsidRPr="00B77740">
        <w:t>R2-2301331</w:t>
      </w:r>
      <w:r w:rsidRPr="00B77740">
        <w:tab/>
        <w:t>MT-SDT procedure</w:t>
      </w:r>
      <w:r w:rsidRPr="00B77740">
        <w:tab/>
        <w:t>Nokia, Nokia Shanghai Bell</w:t>
      </w:r>
      <w:r w:rsidRPr="00B77740">
        <w:tab/>
        <w:t>discussion</w:t>
      </w:r>
      <w:r w:rsidRPr="00B77740">
        <w:tab/>
        <w:t>Rel-18</w:t>
      </w:r>
      <w:r w:rsidRPr="00B77740">
        <w:tab/>
        <w:t>NR_MT_SDT-Core</w:t>
      </w:r>
    </w:p>
    <w:p w14:paraId="7183E31C" w14:textId="3976EDB3" w:rsidR="00AA6B09" w:rsidRPr="00B77740" w:rsidRDefault="00AA6B09" w:rsidP="00AA6B09">
      <w:pPr>
        <w:pStyle w:val="Doc-title"/>
      </w:pPr>
      <w:r w:rsidRPr="00B77740">
        <w:t>R2-2301497</w:t>
      </w:r>
      <w:r w:rsidRPr="00B77740">
        <w:tab/>
        <w:t>Mobile terminated SDT</w:t>
      </w:r>
      <w:r w:rsidRPr="00B77740">
        <w:tab/>
        <w:t>InterDigital</w:t>
      </w:r>
      <w:r w:rsidRPr="00B77740">
        <w:tab/>
        <w:t>discussion</w:t>
      </w:r>
      <w:r w:rsidRPr="00B77740">
        <w:tab/>
        <w:t>Rel-18</w:t>
      </w:r>
      <w:r w:rsidRPr="00B77740">
        <w:tab/>
        <w:t>NR_MT_SDT-Core</w:t>
      </w:r>
    </w:p>
    <w:p w14:paraId="6BACAF4B" w14:textId="3570631B" w:rsidR="00AA6B09" w:rsidRPr="00B77740" w:rsidRDefault="00AA6B09" w:rsidP="00AA6B09">
      <w:pPr>
        <w:pStyle w:val="Doc-title"/>
      </w:pPr>
      <w:r w:rsidRPr="00B77740">
        <w:t>R2-2301544</w:t>
      </w:r>
      <w:r w:rsidRPr="00B77740">
        <w:tab/>
        <w:t>Discussion on DL SPS for MT-SDT</w:t>
      </w:r>
      <w:r w:rsidRPr="00B77740">
        <w:tab/>
        <w:t>ASUSTeK</w:t>
      </w:r>
      <w:r w:rsidRPr="00B77740">
        <w:tab/>
        <w:t>discussion</w:t>
      </w:r>
      <w:r w:rsidRPr="00B77740">
        <w:tab/>
        <w:t>Rel-18</w:t>
      </w:r>
      <w:r w:rsidRPr="00B77740">
        <w:tab/>
        <w:t>NR_MT_SDT-Core</w:t>
      </w:r>
    </w:p>
    <w:p w14:paraId="5ACDAF7B" w14:textId="72C2741D" w:rsidR="00AA6B09" w:rsidRPr="00B77740" w:rsidRDefault="00AA6B09" w:rsidP="00AA6B09">
      <w:pPr>
        <w:pStyle w:val="Doc-title"/>
      </w:pPr>
      <w:r w:rsidRPr="00B77740">
        <w:t>R2-2301804</w:t>
      </w:r>
      <w:r w:rsidRPr="00B77740">
        <w:tab/>
        <w:t>Discussion on support of MT-SDT</w:t>
      </w:r>
      <w:r w:rsidRPr="00B77740">
        <w:tab/>
        <w:t>CATT</w:t>
      </w:r>
      <w:r w:rsidRPr="00B77740">
        <w:tab/>
        <w:t>discussion</w:t>
      </w:r>
      <w:r w:rsidRPr="00B77740">
        <w:tab/>
        <w:t>Rel-18</w:t>
      </w:r>
      <w:r w:rsidRPr="00B77740">
        <w:tab/>
        <w:t>NR_MT_SDT-Core</w:t>
      </w:r>
    </w:p>
    <w:p w14:paraId="1FD1D66E" w14:textId="17C17DD8" w:rsidR="00AA6B09" w:rsidRPr="00B77740" w:rsidRDefault="00AA6B09" w:rsidP="00AA6B09">
      <w:pPr>
        <w:pStyle w:val="Doc-title"/>
      </w:pPr>
      <w:r w:rsidRPr="00B77740">
        <w:t>R2-2301813</w:t>
      </w:r>
      <w:r w:rsidRPr="00B77740">
        <w:tab/>
        <w:t>Discussion on MT-SDT procedure</w:t>
      </w:r>
      <w:r w:rsidRPr="00B77740">
        <w:tab/>
        <w:t>China Telecom</w:t>
      </w:r>
      <w:r w:rsidRPr="00B77740">
        <w:tab/>
        <w:t>discussion</w:t>
      </w:r>
    </w:p>
    <w:p w14:paraId="501BFE25" w14:textId="77777777" w:rsidR="00AA6B09" w:rsidRPr="00B77740" w:rsidRDefault="00AA6B09" w:rsidP="00AA6B09">
      <w:pPr>
        <w:pStyle w:val="BoldComments"/>
      </w:pPr>
    </w:p>
    <w:p w14:paraId="4831FF77" w14:textId="77777777" w:rsidR="00184ABB" w:rsidRPr="00B77740" w:rsidRDefault="00184ABB" w:rsidP="00184ABB">
      <w:pPr>
        <w:pStyle w:val="Heading2"/>
      </w:pPr>
      <w:bookmarkStart w:id="334" w:name="_Toc129990515"/>
      <w:r w:rsidRPr="00B77740">
        <w:t>8.19</w:t>
      </w:r>
      <w:r w:rsidRPr="00B77740">
        <w:tab/>
        <w:t>Enhanced support of reduced capability NR devices</w:t>
      </w:r>
      <w:bookmarkEnd w:id="334"/>
    </w:p>
    <w:p w14:paraId="41225DFC" w14:textId="40442D28" w:rsidR="00184ABB" w:rsidRPr="00B77740" w:rsidRDefault="00184ABB" w:rsidP="00184ABB">
      <w:pPr>
        <w:pStyle w:val="Comments"/>
      </w:pPr>
      <w:r w:rsidRPr="00B77740">
        <w:t>(NR_redcap_enh-Core; leading WG: RAN1; REL-18; WID: RP-223544)</w:t>
      </w:r>
    </w:p>
    <w:p w14:paraId="5E7C59A6" w14:textId="77777777" w:rsidR="00184ABB" w:rsidRPr="00B77740" w:rsidRDefault="00184ABB" w:rsidP="00184ABB">
      <w:pPr>
        <w:pStyle w:val="Comments"/>
      </w:pPr>
      <w:r w:rsidRPr="00B77740">
        <w:t>Time budget: 1 TU</w:t>
      </w:r>
    </w:p>
    <w:p w14:paraId="63880B9F" w14:textId="77777777" w:rsidR="00184ABB" w:rsidRPr="00B77740" w:rsidRDefault="00184ABB" w:rsidP="00184ABB">
      <w:pPr>
        <w:pStyle w:val="Comments"/>
      </w:pPr>
      <w:r w:rsidRPr="00B77740">
        <w:t xml:space="preserve">Tdoc Limitation: 3 tdocs </w:t>
      </w:r>
    </w:p>
    <w:p w14:paraId="7532B630" w14:textId="77777777" w:rsidR="00184ABB" w:rsidRPr="00B77740" w:rsidRDefault="00184ABB" w:rsidP="00184ABB">
      <w:pPr>
        <w:pStyle w:val="Heading3"/>
      </w:pPr>
      <w:bookmarkStart w:id="335" w:name="_Toc129990516"/>
      <w:r w:rsidRPr="00B77740">
        <w:t>8.19.1</w:t>
      </w:r>
      <w:r w:rsidRPr="00B77740">
        <w:tab/>
        <w:t>Organizational</w:t>
      </w:r>
      <w:bookmarkEnd w:id="335"/>
    </w:p>
    <w:p w14:paraId="35845110" w14:textId="31E3B0D7" w:rsidR="00184ABB" w:rsidRPr="00B77740" w:rsidRDefault="00184ABB" w:rsidP="00184ABB">
      <w:pPr>
        <w:pStyle w:val="Doc-title"/>
      </w:pPr>
      <w:r w:rsidRPr="00B77740">
        <w:t>R2-2300029</w:t>
      </w:r>
      <w:r w:rsidRPr="00B77740">
        <w:tab/>
        <w:t>Reply LS on long eDRX support for RRC_INACTIVE (R3-226776; contact: Nokia, Ericsson)</w:t>
      </w:r>
      <w:r w:rsidRPr="00B77740">
        <w:tab/>
        <w:t>RAN3</w:t>
      </w:r>
      <w:r w:rsidRPr="00B77740">
        <w:tab/>
        <w:t>LS in</w:t>
      </w:r>
      <w:r w:rsidRPr="00B77740">
        <w:tab/>
        <w:t>Rel-18</w:t>
      </w:r>
      <w:r w:rsidRPr="00B77740">
        <w:tab/>
        <w:t>NR_REDCAP_Ph2</w:t>
      </w:r>
    </w:p>
    <w:p w14:paraId="3026B5F2"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581EC44D" w14:textId="3ADE2563" w:rsidR="00184ABB" w:rsidRPr="00B77740" w:rsidRDefault="00184ABB" w:rsidP="00184ABB">
      <w:pPr>
        <w:pStyle w:val="Doc-title"/>
      </w:pPr>
      <w:r w:rsidRPr="00B77740">
        <w:t>R2-2300082</w:t>
      </w:r>
      <w:r w:rsidRPr="00B77740">
        <w:tab/>
        <w:t>Reply LS on long eDRX support for RRC_INACTIVE (S2-2301858; contact: Ericsson)</w:t>
      </w:r>
      <w:r w:rsidRPr="00B77740">
        <w:tab/>
        <w:t>SA2</w:t>
      </w:r>
      <w:r w:rsidRPr="00B77740">
        <w:tab/>
        <w:t>LS in</w:t>
      </w:r>
      <w:r w:rsidRPr="00B77740">
        <w:tab/>
        <w:t>Rel-18</w:t>
      </w:r>
      <w:r w:rsidRPr="00B77740">
        <w:tab/>
        <w:t>NR_REDCAP_Ph2</w:t>
      </w:r>
    </w:p>
    <w:p w14:paraId="2F5DB170" w14:textId="77777777" w:rsidR="00184ABB" w:rsidRPr="00B77740" w:rsidRDefault="00184ABB" w:rsidP="00184ABB">
      <w:pPr>
        <w:pStyle w:val="Doc-text2"/>
      </w:pPr>
      <w:r w:rsidRPr="00B77740">
        <w:t>- MTK highlights that with this new approach, the CN knows when the UE is in INACTIVE, which is different from before. Delegates should keep this in mind.</w:t>
      </w:r>
    </w:p>
    <w:p w14:paraId="386CEC01"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45A6C5CB" w14:textId="7A891525" w:rsidR="00184ABB" w:rsidRPr="00B77740" w:rsidRDefault="00184ABB" w:rsidP="00184ABB">
      <w:pPr>
        <w:pStyle w:val="Doc-title"/>
      </w:pPr>
      <w:r w:rsidRPr="00B77740">
        <w:t>R2-2301696</w:t>
      </w:r>
      <w:r w:rsidRPr="00B77740">
        <w:tab/>
        <w:t>WI work plan for Rel-18 RedCap</w:t>
      </w:r>
      <w:r w:rsidRPr="00B77740">
        <w:tab/>
        <w:t>Ericsson</w:t>
      </w:r>
      <w:r w:rsidRPr="00B77740">
        <w:tab/>
        <w:t>Work Plan</w:t>
      </w:r>
      <w:r w:rsidRPr="00B77740">
        <w:tab/>
        <w:t>Rel-18</w:t>
      </w:r>
      <w:r w:rsidRPr="00B77740">
        <w:tab/>
        <w:t>NR_redcap_enh-Core</w:t>
      </w:r>
    </w:p>
    <w:p w14:paraId="29FED803" w14:textId="77777777" w:rsidR="00184ABB" w:rsidRPr="00B77740" w:rsidRDefault="00184ABB" w:rsidP="00184ABB">
      <w:pPr>
        <w:pStyle w:val="Doc-text2"/>
      </w:pPr>
      <w:r w:rsidRPr="00B77740">
        <w:t>- Ericsson highlights that running CRs can start in Aug.</w:t>
      </w:r>
    </w:p>
    <w:p w14:paraId="30B1A7B5" w14:textId="77777777" w:rsidR="00184ABB" w:rsidRPr="00B77740" w:rsidRDefault="00184ABB" w:rsidP="00184ABB">
      <w:pPr>
        <w:pStyle w:val="Doc-text2"/>
      </w:pPr>
      <w:r w:rsidRPr="00B77740">
        <w:lastRenderedPageBreak/>
        <w:t>- Vodafone wonders when SA2 completes. Intel clarifies that they close in the next meeting. Vodafone things that this will need to be take in to account in our work here in RAN2.</w:t>
      </w:r>
    </w:p>
    <w:p w14:paraId="2A7BA292"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Noted</w:t>
      </w:r>
    </w:p>
    <w:p w14:paraId="64189061" w14:textId="77777777" w:rsidR="00184ABB" w:rsidRPr="00B77740" w:rsidRDefault="00184ABB" w:rsidP="00184ABB">
      <w:pPr>
        <w:pStyle w:val="Heading3"/>
      </w:pPr>
      <w:bookmarkStart w:id="336" w:name="_Toc129990517"/>
      <w:r w:rsidRPr="00B77740">
        <w:t>8.19.2</w:t>
      </w:r>
      <w:r w:rsidRPr="00B77740">
        <w:tab/>
        <w:t>Enhanced eDRX in RRC_INACTIVE</w:t>
      </w:r>
      <w:bookmarkEnd w:id="336"/>
    </w:p>
    <w:p w14:paraId="1D67D52C" w14:textId="77777777" w:rsidR="00184ABB" w:rsidRPr="00B77740" w:rsidRDefault="00184ABB" w:rsidP="00184ABB">
      <w:pPr>
        <w:pStyle w:val="MiniHeading"/>
      </w:pPr>
      <w:r w:rsidRPr="00B77740">
        <w:t>General eDRX</w:t>
      </w:r>
    </w:p>
    <w:p w14:paraId="3369BD18" w14:textId="712F548C" w:rsidR="00184ABB" w:rsidRPr="00B77740" w:rsidRDefault="00184ABB" w:rsidP="00184ABB">
      <w:pPr>
        <w:pStyle w:val="Doc-title"/>
      </w:pPr>
      <w:r w:rsidRPr="00B77740">
        <w:t>R2-2300794</w:t>
      </w:r>
      <w:r w:rsidRPr="00B77740">
        <w:tab/>
        <w:t>Discussion on enhanced eDRX in RRC_INACTIVE</w:t>
      </w:r>
      <w:r w:rsidRPr="00B77740">
        <w:tab/>
        <w:t>Huawei, HiSilicon</w:t>
      </w:r>
      <w:r w:rsidRPr="00B77740">
        <w:tab/>
        <w:t>discussion</w:t>
      </w:r>
      <w:r w:rsidRPr="00B77740">
        <w:tab/>
        <w:t>Rel-18</w:t>
      </w:r>
      <w:r w:rsidRPr="00B77740">
        <w:tab/>
        <w:t>NR_redcap_enh-Core</w:t>
      </w:r>
    </w:p>
    <w:p w14:paraId="7A881FD3" w14:textId="77777777" w:rsidR="00184ABB" w:rsidRPr="00B77740" w:rsidRDefault="00184ABB" w:rsidP="00184ABB">
      <w:pPr>
        <w:pStyle w:val="Doc-text2"/>
      </w:pPr>
    </w:p>
    <w:p w14:paraId="5339E740" w14:textId="77777777" w:rsidR="00184ABB" w:rsidRPr="00B77740" w:rsidRDefault="00184ABB" w:rsidP="00184ABB">
      <w:pPr>
        <w:pStyle w:val="Doc-text2"/>
      </w:pPr>
    </w:p>
    <w:p w14:paraId="6F6956FE" w14:textId="77777777" w:rsidR="00184ABB" w:rsidRPr="00B77740" w:rsidRDefault="00184ABB" w:rsidP="00184ABB">
      <w:pPr>
        <w:pStyle w:val="Doc-text2"/>
        <w:rPr>
          <w:b/>
          <w:bCs/>
        </w:rPr>
      </w:pPr>
      <w:r w:rsidRPr="00B77740">
        <w:rPr>
          <w:b/>
          <w:bCs/>
        </w:rPr>
        <w:t>PH/PTW Formulas</w:t>
      </w:r>
    </w:p>
    <w:p w14:paraId="373B38D3" w14:textId="77777777" w:rsidR="00184ABB" w:rsidRPr="00B77740" w:rsidRDefault="00184ABB" w:rsidP="00184ABB">
      <w:pPr>
        <w:pStyle w:val="Doc-text2"/>
      </w:pPr>
      <w:r w:rsidRPr="00B77740">
        <w:t>Proposal 1: The formula of PH/PTW for IDLE eDRX can be reused for enhanced INACTIVE eDRX, by replacing the eDRX cycle TeDRX_CN with TeDRX_RAN, and using PTW length for INACTIVE eDRX.</w:t>
      </w:r>
    </w:p>
    <w:p w14:paraId="75FFB584" w14:textId="77777777" w:rsidR="00184ABB" w:rsidRPr="00B77740" w:rsidRDefault="00184ABB" w:rsidP="00184ABB">
      <w:pPr>
        <w:pStyle w:val="Doc-text2"/>
      </w:pPr>
      <w:r w:rsidRPr="00B77740">
        <w:t xml:space="preserve">Proposal 2a: RAN2 informs RAN3 that the gNB needs to know the 13 bits UE_ID_H for RAN paging in case of INACTIVE eDRX cycle longer than 10.24s, and 12 bits UE_ID for RAN paging in case of INACTIVE eDRX. </w:t>
      </w:r>
    </w:p>
    <w:p w14:paraId="6DE37200" w14:textId="77777777" w:rsidR="00184ABB" w:rsidRPr="00B77740" w:rsidRDefault="00184ABB" w:rsidP="00184ABB">
      <w:pPr>
        <w:pStyle w:val="Doc-text2"/>
      </w:pPr>
      <w:r w:rsidRPr="00B77740">
        <w:t>Proposal 2b: RAN2 sends LS to RAN3/SA2 including the latest RAN2 agreements on INACTIVE eDRX, as in the appendix TP.</w:t>
      </w:r>
    </w:p>
    <w:p w14:paraId="49995D50" w14:textId="77777777" w:rsidR="00184ABB" w:rsidRPr="00B77740" w:rsidRDefault="00184ABB" w:rsidP="00184ABB">
      <w:pPr>
        <w:pStyle w:val="Doc-text2"/>
        <w:ind w:left="0" w:firstLine="0"/>
      </w:pPr>
      <w:r w:rsidRPr="00B77740">
        <w:t>For P1</w:t>
      </w:r>
    </w:p>
    <w:p w14:paraId="1B9DB4E2" w14:textId="77777777" w:rsidR="00184ABB" w:rsidRPr="00B77740" w:rsidRDefault="00184ABB">
      <w:pPr>
        <w:pStyle w:val="Doc-text2"/>
        <w:numPr>
          <w:ilvl w:val="0"/>
          <w:numId w:val="53"/>
        </w:numPr>
        <w:overflowPunct/>
        <w:autoSpaceDE/>
        <w:autoSpaceDN/>
        <w:adjustRightInd/>
        <w:textAlignment w:val="auto"/>
      </w:pPr>
      <w:r w:rsidRPr="00B77740">
        <w:t xml:space="preserve">ZTE is OK with P1. But the calculations of the PTWs need to be checked. Huawei thinks the IDLE formula can be used as baseline. </w:t>
      </w:r>
    </w:p>
    <w:p w14:paraId="0C310E62" w14:textId="77777777" w:rsidR="00184ABB" w:rsidRPr="00B77740" w:rsidRDefault="00184ABB">
      <w:pPr>
        <w:pStyle w:val="Doc-text2"/>
        <w:numPr>
          <w:ilvl w:val="0"/>
          <w:numId w:val="53"/>
        </w:numPr>
        <w:overflowPunct/>
        <w:autoSpaceDE/>
        <w:autoSpaceDN/>
        <w:adjustRightInd/>
        <w:textAlignment w:val="auto"/>
      </w:pPr>
      <w:r w:rsidRPr="00B77740">
        <w:t>Intel thinks we should list the alternatives for the PTW formula.</w:t>
      </w:r>
    </w:p>
    <w:p w14:paraId="510175A1" w14:textId="77777777" w:rsidR="00184ABB" w:rsidRPr="00B77740" w:rsidRDefault="00184ABB">
      <w:pPr>
        <w:pStyle w:val="Doc-text2"/>
        <w:numPr>
          <w:ilvl w:val="0"/>
          <w:numId w:val="53"/>
        </w:numPr>
        <w:overflowPunct/>
        <w:autoSpaceDE/>
        <w:autoSpaceDN/>
        <w:adjustRightInd/>
        <w:textAlignment w:val="auto"/>
      </w:pPr>
      <w:r w:rsidRPr="00B77740">
        <w:t>Vivo, thinks there is common understanding that the IDLE formula should be used, but want to discuss the details further, e.g. which params to be used.</w:t>
      </w:r>
    </w:p>
    <w:p w14:paraId="400A8BE3" w14:textId="77777777" w:rsidR="00184ABB" w:rsidRPr="00B77740" w:rsidRDefault="00184ABB">
      <w:pPr>
        <w:pStyle w:val="Doc-text2"/>
        <w:numPr>
          <w:ilvl w:val="0"/>
          <w:numId w:val="53"/>
        </w:numPr>
        <w:overflowPunct/>
        <w:autoSpaceDE/>
        <w:autoSpaceDN/>
        <w:adjustRightInd/>
        <w:textAlignment w:val="auto"/>
      </w:pPr>
      <w:r w:rsidRPr="00B77740">
        <w:t>OPPO thinks there may be differences in which parameters to be used, but the principle should be the same.</w:t>
      </w:r>
    </w:p>
    <w:p w14:paraId="6FA55A9B" w14:textId="77777777" w:rsidR="00184ABB" w:rsidRPr="00B77740" w:rsidRDefault="00184ABB">
      <w:pPr>
        <w:pStyle w:val="Doc-text2"/>
        <w:numPr>
          <w:ilvl w:val="0"/>
          <w:numId w:val="53"/>
        </w:numPr>
        <w:overflowPunct/>
        <w:autoSpaceDE/>
        <w:autoSpaceDN/>
        <w:adjustRightInd/>
        <w:textAlignment w:val="auto"/>
      </w:pPr>
      <w:r w:rsidRPr="00B77740">
        <w:t>ZTE think we we should first agree that we use PTWs. Chair thinks this was agreed, MediaTek agrees.</w:t>
      </w:r>
    </w:p>
    <w:p w14:paraId="3591CFAA" w14:textId="77777777" w:rsidR="00184ABB" w:rsidRPr="00B77740" w:rsidRDefault="00184ABB" w:rsidP="00184ABB">
      <w:pPr>
        <w:pStyle w:val="Doc-text2"/>
      </w:pPr>
    </w:p>
    <w:p w14:paraId="35D88134"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formula of PH/PTW for IDLE eDRX can be reused for enhanced INACTIVE eDRX, for eDRX cycles longer than 10.24s.</w:t>
      </w:r>
    </w:p>
    <w:p w14:paraId="4DE17691" w14:textId="77777777" w:rsidR="00184ABB" w:rsidRPr="00B77740" w:rsidRDefault="00184ABB" w:rsidP="00184ABB">
      <w:pPr>
        <w:pStyle w:val="Doc-text2"/>
      </w:pPr>
    </w:p>
    <w:p w14:paraId="5D8E67E0" w14:textId="77777777" w:rsidR="00184ABB" w:rsidRPr="00B77740" w:rsidRDefault="00184ABB" w:rsidP="00184ABB">
      <w:pPr>
        <w:pStyle w:val="Doc-text2"/>
        <w:ind w:left="0" w:firstLine="0"/>
      </w:pPr>
      <w:r w:rsidRPr="00B77740">
        <w:t>For P2a&amp;P2b:</w:t>
      </w:r>
    </w:p>
    <w:p w14:paraId="3B33D5FD" w14:textId="77777777" w:rsidR="00184ABB" w:rsidRPr="00B77740" w:rsidRDefault="00184ABB">
      <w:pPr>
        <w:pStyle w:val="Doc-text2"/>
        <w:numPr>
          <w:ilvl w:val="0"/>
          <w:numId w:val="53"/>
        </w:numPr>
        <w:overflowPunct/>
        <w:autoSpaceDE/>
        <w:autoSpaceDN/>
        <w:adjustRightInd/>
        <w:textAlignment w:val="auto"/>
      </w:pPr>
      <w:r w:rsidRPr="00B77740">
        <w:t>MediaTek thinks the hashed ID is a function of the S-TMSI, this is not needed to be provided to the RAN. Huawei thinks the RAN doesn’t know this. Vivo thinks the RAN doesn’t know this value and agrees with P2a.</w:t>
      </w:r>
    </w:p>
    <w:p w14:paraId="4EA52E0A" w14:textId="77777777" w:rsidR="00184ABB" w:rsidRPr="00B77740" w:rsidRDefault="00184ABB">
      <w:pPr>
        <w:pStyle w:val="Doc-text2"/>
        <w:numPr>
          <w:ilvl w:val="0"/>
          <w:numId w:val="53"/>
        </w:numPr>
        <w:overflowPunct/>
        <w:autoSpaceDE/>
        <w:autoSpaceDN/>
        <w:adjustRightInd/>
        <w:textAlignment w:val="auto"/>
      </w:pPr>
      <w:r w:rsidRPr="00B77740">
        <w:t>ZTE thinks this issue existed in R17 and this is discussed in RAN3 already. Intel also think we can wait for RAN3. Intel also think RAN3 are already discussing this, even for R17.</w:t>
      </w:r>
    </w:p>
    <w:p w14:paraId="31E41B63" w14:textId="77777777" w:rsidR="00184ABB" w:rsidRPr="00B77740" w:rsidRDefault="00184ABB" w:rsidP="00184ABB">
      <w:pPr>
        <w:pStyle w:val="Doc-text2"/>
      </w:pPr>
    </w:p>
    <w:p w14:paraId="16FB7212" w14:textId="77777777" w:rsidR="00184ABB" w:rsidRPr="00B77740" w:rsidRDefault="00184ABB" w:rsidP="00184ABB">
      <w:pPr>
        <w:pStyle w:val="Doc-text2"/>
      </w:pPr>
    </w:p>
    <w:p w14:paraId="4753CC7E" w14:textId="77777777" w:rsidR="00184ABB" w:rsidRPr="00B77740" w:rsidRDefault="00184ABB" w:rsidP="00184ABB">
      <w:pPr>
        <w:pStyle w:val="Doc-text2"/>
      </w:pPr>
    </w:p>
    <w:p w14:paraId="74D8E133" w14:textId="77777777" w:rsidR="00184ABB" w:rsidRPr="00B77740" w:rsidRDefault="00184ABB" w:rsidP="00184ABB">
      <w:pPr>
        <w:pStyle w:val="Doc-text2"/>
        <w:rPr>
          <w:b/>
          <w:bCs/>
        </w:rPr>
      </w:pPr>
      <w:r w:rsidRPr="00B77740">
        <w:rPr>
          <w:b/>
          <w:bCs/>
        </w:rPr>
        <w:t>Enhanced eDRX cycle and PTW configurations</w:t>
      </w:r>
    </w:p>
    <w:p w14:paraId="3F446327" w14:textId="77777777" w:rsidR="00184ABB" w:rsidRPr="00B77740" w:rsidRDefault="00184ABB" w:rsidP="00184ABB">
      <w:pPr>
        <w:pStyle w:val="Doc-text2"/>
      </w:pPr>
      <w:r w:rsidRPr="00B77740">
        <w:t xml:space="preserve">Proposal 3: RAN2 to confirm the R17 agreements made at RAN2#114 for enhanced INACITVE eDRX: </w:t>
      </w:r>
    </w:p>
    <w:p w14:paraId="3D9CB24C" w14:textId="77777777" w:rsidR="00184ABB" w:rsidRPr="00B77740" w:rsidRDefault="00184ABB" w:rsidP="00184ABB">
      <w:pPr>
        <w:pStyle w:val="Doc-text2"/>
      </w:pPr>
      <w:r w:rsidRPr="00B77740">
        <w:t>-</w:t>
      </w:r>
      <w:r w:rsidRPr="00B77740">
        <w:tab/>
        <w:t>It is up to RAN to configure the length for PTW for RAN paging, the RAN PTW length can be different from the CN PTW length.</w:t>
      </w:r>
    </w:p>
    <w:p w14:paraId="3F70F35D" w14:textId="77777777" w:rsidR="00184ABB" w:rsidRPr="00B77740" w:rsidRDefault="00184ABB" w:rsidP="00184ABB">
      <w:pPr>
        <w:pStyle w:val="Doc-text2"/>
      </w:pPr>
      <w:r w:rsidRPr="00B77740">
        <w:t>-</w:t>
      </w:r>
      <w:r w:rsidRPr="00B77740">
        <w:tab/>
        <w:t>When RAN and CN paging coincide in the same PH, the PTW starting locations are the same. FFS how to calculate the PTW starting location so that it is the same for RAN and CN PTW.</w:t>
      </w:r>
    </w:p>
    <w:p w14:paraId="6B3503E2" w14:textId="77777777" w:rsidR="00184ABB" w:rsidRPr="00B77740" w:rsidRDefault="00184ABB" w:rsidP="00184ABB">
      <w:pPr>
        <w:pStyle w:val="Doc-text2"/>
      </w:pPr>
      <w:r w:rsidRPr="00B77740">
        <w:t>Proposal 4a: RAN2 to confirm the PTW length value range of enhanced INACTIVE eDRX is same as IDLE eDRX, i.e. from 1.28s to 40.96s in the step of 1.28s.</w:t>
      </w:r>
    </w:p>
    <w:p w14:paraId="6BE2F1C8" w14:textId="77777777" w:rsidR="00184ABB" w:rsidRPr="00B77740" w:rsidRDefault="00184ABB" w:rsidP="00184ABB">
      <w:pPr>
        <w:pStyle w:val="Doc-text2"/>
      </w:pPr>
      <w:r w:rsidRPr="00B77740">
        <w:t>Proposal 4b: RAN2 to confirm the long eDRX cycle value range of enhanced INACTIVE eDRX is same as IDLE eDRX from 20.48s to 10485.76s, i.e. hf2, hf4, hf8, hf16, hf32, hf64, hf128, hf256, hf512, hf1024.</w:t>
      </w:r>
    </w:p>
    <w:p w14:paraId="7C626915" w14:textId="77777777" w:rsidR="00184ABB" w:rsidRPr="00B77740" w:rsidRDefault="00184ABB" w:rsidP="00184ABB">
      <w:pPr>
        <w:pStyle w:val="Doc-text2"/>
      </w:pPr>
      <w:r w:rsidRPr="00B77740">
        <w:t>Proposal 4c: Add the configuration of long eDRX cycle and PTW length for enhanced INACTIVE eDRX in SuspendConfig IE of RRCRelease message.</w:t>
      </w:r>
    </w:p>
    <w:p w14:paraId="66664C54" w14:textId="77777777" w:rsidR="00184ABB" w:rsidRPr="00B77740" w:rsidRDefault="00184ABB" w:rsidP="00184ABB">
      <w:pPr>
        <w:pStyle w:val="Doc-text2"/>
        <w:ind w:left="0" w:firstLine="0"/>
      </w:pPr>
    </w:p>
    <w:p w14:paraId="7D8B1C89" w14:textId="77777777" w:rsidR="00184ABB" w:rsidRPr="00B77740" w:rsidRDefault="00184ABB" w:rsidP="00184ABB">
      <w:pPr>
        <w:pStyle w:val="Doc-text2"/>
        <w:ind w:left="0" w:firstLine="0"/>
      </w:pPr>
      <w:r w:rsidRPr="00B77740">
        <w:t>On P3:</w:t>
      </w:r>
    </w:p>
    <w:p w14:paraId="5CD2B4CB" w14:textId="77777777" w:rsidR="00184ABB" w:rsidRPr="00B77740" w:rsidRDefault="00184ABB">
      <w:pPr>
        <w:pStyle w:val="Doc-text2"/>
        <w:numPr>
          <w:ilvl w:val="0"/>
          <w:numId w:val="53"/>
        </w:numPr>
        <w:overflowPunct/>
        <w:autoSpaceDE/>
        <w:autoSpaceDN/>
        <w:adjustRightInd/>
        <w:textAlignment w:val="auto"/>
      </w:pPr>
      <w:r w:rsidRPr="00B77740">
        <w:t>OPPO thinks we should not allow for different PTW lengths. MediaTek wants to ignore the CN configuration altogether.</w:t>
      </w:r>
    </w:p>
    <w:p w14:paraId="1A6EC7DC" w14:textId="77777777" w:rsidR="00184ABB" w:rsidRPr="00B77740" w:rsidRDefault="00184ABB">
      <w:pPr>
        <w:pStyle w:val="Doc-text2"/>
        <w:numPr>
          <w:ilvl w:val="0"/>
          <w:numId w:val="53"/>
        </w:numPr>
        <w:overflowPunct/>
        <w:autoSpaceDE/>
        <w:autoSpaceDN/>
        <w:adjustRightInd/>
        <w:textAlignment w:val="auto"/>
      </w:pPr>
      <w:r w:rsidRPr="00B77740">
        <w:t xml:space="preserve">Vivo wants to confirm the old agreements. QC agrees and thinks that the MTK proposals can be discussed later. Apple has some sympathy for the OPPO proposal, but see the issue of missed CN paging in case of </w:t>
      </w:r>
      <w:r w:rsidRPr="00B77740">
        <w:lastRenderedPageBreak/>
        <w:t xml:space="preserve">missync between RAN and CN and thinks we cannot ignore CN config. MediaTek thinks there is no misalignment issue anymore. Vodafone thinks there may be misalignment. </w:t>
      </w:r>
    </w:p>
    <w:p w14:paraId="26F5FCEB" w14:textId="77777777" w:rsidR="00184ABB" w:rsidRPr="00B77740" w:rsidRDefault="00184ABB">
      <w:pPr>
        <w:pStyle w:val="Doc-text2"/>
        <w:numPr>
          <w:ilvl w:val="0"/>
          <w:numId w:val="53"/>
        </w:numPr>
        <w:overflowPunct/>
        <w:autoSpaceDE/>
        <w:autoSpaceDN/>
        <w:adjustRightInd/>
        <w:textAlignment w:val="auto"/>
      </w:pPr>
      <w:r w:rsidRPr="00B77740">
        <w:t>Xiaomi do not want to challenge the agreements. CATT think we should have as working assumption that we stick to the agreements.</w:t>
      </w:r>
    </w:p>
    <w:p w14:paraId="45F48D7A" w14:textId="77777777" w:rsidR="00184ABB" w:rsidRPr="00B77740" w:rsidRDefault="00184ABB">
      <w:pPr>
        <w:pStyle w:val="Doc-text2"/>
        <w:numPr>
          <w:ilvl w:val="0"/>
          <w:numId w:val="53"/>
        </w:numPr>
        <w:overflowPunct/>
        <w:autoSpaceDE/>
        <w:autoSpaceDN/>
        <w:adjustRightInd/>
        <w:textAlignment w:val="auto"/>
      </w:pPr>
      <w:r w:rsidRPr="00B77740">
        <w:t>OPPO thinks we cannot disregard the CN config.</w:t>
      </w:r>
    </w:p>
    <w:p w14:paraId="51E44D72" w14:textId="77777777" w:rsidR="00184ABB" w:rsidRPr="00B77740" w:rsidRDefault="00184ABB">
      <w:pPr>
        <w:pStyle w:val="Doc-text2"/>
        <w:numPr>
          <w:ilvl w:val="0"/>
          <w:numId w:val="53"/>
        </w:numPr>
        <w:overflowPunct/>
        <w:autoSpaceDE/>
        <w:autoSpaceDN/>
        <w:adjustRightInd/>
        <w:textAlignment w:val="auto"/>
      </w:pPr>
      <w:r w:rsidRPr="00B77740">
        <w:t>Intel thinks we should stick to the agreements. OPPO is OK to stick to the agreement, but wants to discuss if this makes it mandatory for the RAN to provide a RAN PTW.</w:t>
      </w:r>
    </w:p>
    <w:p w14:paraId="3E7BFD3C" w14:textId="77777777" w:rsidR="00184ABB" w:rsidRPr="00B77740" w:rsidRDefault="00184ABB" w:rsidP="00184ABB">
      <w:pPr>
        <w:pStyle w:val="Doc-text2"/>
        <w:ind w:left="0" w:firstLine="0"/>
      </w:pPr>
    </w:p>
    <w:p w14:paraId="35AEB313" w14:textId="77777777" w:rsidR="00184ABB" w:rsidRPr="00B77740" w:rsidRDefault="00184ABB" w:rsidP="00184ABB">
      <w:pPr>
        <w:pStyle w:val="Doc-text2"/>
        <w:ind w:left="0" w:firstLine="0"/>
      </w:pPr>
    </w:p>
    <w:p w14:paraId="0A18B64C"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 xml:space="preserve">RAN2 confirms the R17 agreements made at RAN2#114 for enhanced INACTIVE eDRX: </w:t>
      </w:r>
    </w:p>
    <w:p w14:paraId="711645A4" w14:textId="77777777" w:rsidR="00184ABB" w:rsidRPr="00B77740" w:rsidRDefault="00184ABB" w:rsidP="00184ABB">
      <w:pPr>
        <w:pStyle w:val="Agreement"/>
        <w:numPr>
          <w:ilvl w:val="0"/>
          <w:numId w:val="0"/>
        </w:numPr>
        <w:ind w:left="1619"/>
      </w:pPr>
      <w:r w:rsidRPr="00B77740">
        <w:t>-</w:t>
      </w:r>
      <w:r w:rsidRPr="00B77740">
        <w:tab/>
        <w:t>It is up to RAN to configure the length for PTW for RAN paging, the RAN PTW length can be different from the CN PTW length.</w:t>
      </w:r>
    </w:p>
    <w:p w14:paraId="7E7AA214" w14:textId="77777777" w:rsidR="00184ABB" w:rsidRPr="00B77740" w:rsidRDefault="00184ABB" w:rsidP="00184ABB">
      <w:pPr>
        <w:pStyle w:val="Agreement"/>
        <w:numPr>
          <w:ilvl w:val="0"/>
          <w:numId w:val="0"/>
        </w:numPr>
        <w:ind w:left="1619"/>
      </w:pPr>
      <w:r w:rsidRPr="00B77740">
        <w:t>-</w:t>
      </w:r>
      <w:r w:rsidRPr="00B77740">
        <w:tab/>
        <w:t>When RAN and CN paging coincide in the same PH, the actually used PTW starting location is the same for RAN and CN paging. FFS how to calculate the PTW starting location so that it is the same for RAN and CN PTW.</w:t>
      </w:r>
    </w:p>
    <w:p w14:paraId="41A8E30F"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PTW length value range of enhanced INACTIVE eDRX is same as IDLE eDRX, i.e. from 1.28s to 40.96s in the step of 1.28s.</w:t>
      </w:r>
    </w:p>
    <w:p w14:paraId="071B91CA"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Long eDRX cycle (&gt;10.24 s) value range of enhanced INACTIVE eDRX is same as IDLE eDRX from 20.48s to 10485.76s, i.e. hf2, hf4, hf8, hf16, hf32, hf64, hf128, hf256, hf512, hf1024</w:t>
      </w:r>
    </w:p>
    <w:p w14:paraId="47B4B5F8" w14:textId="77777777" w:rsidR="00184ABB" w:rsidRPr="00B77740" w:rsidRDefault="00184ABB" w:rsidP="00184ABB">
      <w:pPr>
        <w:pStyle w:val="Agreement"/>
        <w:tabs>
          <w:tab w:val="clear" w:pos="9990"/>
        </w:tabs>
        <w:overflowPunct/>
        <w:autoSpaceDE/>
        <w:autoSpaceDN/>
        <w:adjustRightInd/>
        <w:ind w:left="1619" w:hanging="360"/>
        <w:textAlignment w:val="auto"/>
        <w:rPr>
          <w:bCs/>
        </w:rPr>
      </w:pPr>
      <w:r w:rsidRPr="00B77740">
        <w:t>Add the configuration of eDRX cycle (&gt;10.24 s) and PTW length for enhanced INACTIVE eDRX in the RRCRelease message</w:t>
      </w:r>
    </w:p>
    <w:p w14:paraId="7AB5BEC9" w14:textId="77777777" w:rsidR="00184ABB" w:rsidRPr="00B77740" w:rsidRDefault="00184ABB" w:rsidP="00184ABB">
      <w:pPr>
        <w:pStyle w:val="Doc-text2"/>
        <w:rPr>
          <w:b/>
          <w:bCs/>
        </w:rPr>
      </w:pPr>
    </w:p>
    <w:p w14:paraId="2965211A" w14:textId="77777777" w:rsidR="00184ABB" w:rsidRPr="00B77740" w:rsidRDefault="00184ABB" w:rsidP="00184ABB">
      <w:pPr>
        <w:pStyle w:val="Doc-text2"/>
        <w:rPr>
          <w:b/>
          <w:bCs/>
        </w:rPr>
      </w:pPr>
      <w:r w:rsidRPr="00B77740">
        <w:rPr>
          <w:b/>
          <w:bCs/>
        </w:rPr>
        <w:t xml:space="preserve">PTW mechanism </w:t>
      </w:r>
    </w:p>
    <w:p w14:paraId="27B3B47E" w14:textId="77777777" w:rsidR="00184ABB" w:rsidRPr="00B77740" w:rsidRDefault="00184ABB" w:rsidP="00184ABB">
      <w:pPr>
        <w:pStyle w:val="Doc-text2"/>
      </w:pPr>
      <w:r w:rsidRPr="00B77740">
        <w:t>Proposal 5: RAN2 to discuss following options to achieve the same PTW starting location, in case paging coincides in the same PH:</w:t>
      </w:r>
    </w:p>
    <w:p w14:paraId="34201BA4" w14:textId="77777777" w:rsidR="00184ABB" w:rsidRPr="00B77740" w:rsidRDefault="00184ABB" w:rsidP="00184ABB">
      <w:pPr>
        <w:pStyle w:val="Doc-text2"/>
      </w:pPr>
      <w:r w:rsidRPr="00B77740">
        <w:t>-</w:t>
      </w:r>
      <w:r w:rsidRPr="00B77740">
        <w:tab/>
        <w:t>Alt. 1: use both RAN PTW and CN PTW in overlapped PH (i.e. the PTW_start for RAN paging is re-defined as the PTW_start for CN paging);</w:t>
      </w:r>
    </w:p>
    <w:p w14:paraId="4ED14290" w14:textId="77777777" w:rsidR="00184ABB" w:rsidRPr="00B77740" w:rsidRDefault="00184ABB" w:rsidP="00184ABB">
      <w:pPr>
        <w:pStyle w:val="Doc-text2"/>
      </w:pPr>
      <w:r w:rsidRPr="00B77740">
        <w:t>-</w:t>
      </w:r>
      <w:r w:rsidRPr="00B77740">
        <w:tab/>
        <w:t>Alt.2: only use the CN PTW in overlapped PH (i.e. both the PTW_start and PTW_end for RAN paging are same as CN paging).</w:t>
      </w:r>
    </w:p>
    <w:p w14:paraId="4CF35BF0" w14:textId="77777777" w:rsidR="00184ABB" w:rsidRPr="00B77740" w:rsidRDefault="00184ABB" w:rsidP="00184ABB">
      <w:pPr>
        <w:pStyle w:val="Doc-text2"/>
      </w:pPr>
      <w:r w:rsidRPr="00B77740">
        <w:t>Proposal 6a: For the UE in RRC_INACTIVE configured with both IDLE and IANCTIVE eDRX cycle longer than 10.24s, it should monitor both CN and RAN paging in the PTW(s) of the overlapped PH.</w:t>
      </w:r>
    </w:p>
    <w:p w14:paraId="2F1AE6EC" w14:textId="77777777" w:rsidR="00184ABB" w:rsidRPr="00B77740" w:rsidRDefault="00184ABB" w:rsidP="00184ABB">
      <w:pPr>
        <w:pStyle w:val="Doc-text2"/>
      </w:pPr>
      <w:r w:rsidRPr="00B77740">
        <w:t>Proposal 6b: RAN2 to discuss following options on the T calculation in the overlapped PH:</w:t>
      </w:r>
    </w:p>
    <w:p w14:paraId="3619B251" w14:textId="77777777" w:rsidR="00184ABB" w:rsidRPr="00B77740" w:rsidRDefault="00184ABB" w:rsidP="00184ABB">
      <w:pPr>
        <w:pStyle w:val="Doc-text2"/>
      </w:pPr>
      <w:r w:rsidRPr="00B77740">
        <w:t>-</w:t>
      </w:r>
      <w:r w:rsidRPr="00B77740">
        <w:tab/>
        <w:t xml:space="preserve">Option 1 (if Alt. 1 in Proposal 5 is adopted): </w:t>
      </w:r>
    </w:p>
    <w:p w14:paraId="12DAAB50" w14:textId="77777777" w:rsidR="00184ABB" w:rsidRPr="00B77740" w:rsidRDefault="00184ABB" w:rsidP="00184ABB">
      <w:pPr>
        <w:pStyle w:val="Doc-text2"/>
      </w:pPr>
      <w:r w:rsidRPr="00B77740">
        <w:t>During the overlapped PTW part: T=min{UE specific DRX value if configured by upper layers, UE specific DRX value if configured by RRC, default DRX value broadcast in system information}.</w:t>
      </w:r>
    </w:p>
    <w:p w14:paraId="69EAE664" w14:textId="77777777" w:rsidR="00184ABB" w:rsidRPr="00B77740" w:rsidRDefault="00184ABB" w:rsidP="00184ABB">
      <w:pPr>
        <w:pStyle w:val="Doc-text2"/>
      </w:pPr>
      <w:r w:rsidRPr="00B77740">
        <w:t>During the non-overlapped PTW part: if the RAN PTW is longer, T=min{UE specific DRX value if configured by RRC, default DRX value broadcast in system information}; If the CN PTW is longer, T=min{UE specific DRX value if configured by upper layer, default DRX value broadcast in system information}.</w:t>
      </w:r>
    </w:p>
    <w:p w14:paraId="73956B5C" w14:textId="77777777" w:rsidR="00184ABB" w:rsidRPr="00B77740" w:rsidRDefault="00184ABB" w:rsidP="00184ABB">
      <w:pPr>
        <w:pStyle w:val="Doc-text2"/>
      </w:pPr>
      <w:r w:rsidRPr="00B77740">
        <w:t>-</w:t>
      </w:r>
      <w:r w:rsidRPr="00B77740">
        <w:tab/>
        <w:t xml:space="preserve">Option 2 (if Alt. 2 in Proposal 5 is adopted): </w:t>
      </w:r>
    </w:p>
    <w:p w14:paraId="46448AE1" w14:textId="77777777" w:rsidR="00184ABB" w:rsidRPr="00B77740" w:rsidRDefault="00184ABB" w:rsidP="00184ABB">
      <w:pPr>
        <w:pStyle w:val="Doc-text2"/>
      </w:pPr>
      <w:r w:rsidRPr="00B77740">
        <w:t xml:space="preserve">During the PTW: T=min{UE specific DRX value if configured by upper layers, UE specific DRX value if configured by RRC, default DRX value broadcast in system information}. </w:t>
      </w:r>
    </w:p>
    <w:p w14:paraId="4E90A74A" w14:textId="77777777" w:rsidR="00184ABB" w:rsidRPr="00B77740" w:rsidRDefault="00184ABB" w:rsidP="00184ABB">
      <w:pPr>
        <w:pStyle w:val="Doc-text2"/>
        <w:rPr>
          <w:b/>
          <w:bCs/>
        </w:rPr>
      </w:pPr>
    </w:p>
    <w:p w14:paraId="1E6E9BA6" w14:textId="77777777" w:rsidR="00184ABB" w:rsidRPr="00B77740" w:rsidRDefault="00184ABB" w:rsidP="00184ABB">
      <w:pPr>
        <w:pStyle w:val="Doc-text2"/>
        <w:rPr>
          <w:b/>
          <w:bCs/>
        </w:rPr>
      </w:pPr>
      <w:r w:rsidRPr="00B77740">
        <w:rPr>
          <w:b/>
          <w:bCs/>
        </w:rPr>
        <w:t xml:space="preserve">NW indication </w:t>
      </w:r>
    </w:p>
    <w:p w14:paraId="1455FA03" w14:textId="77777777" w:rsidR="00184ABB" w:rsidRPr="00B77740" w:rsidRDefault="00184ABB" w:rsidP="00184ABB">
      <w:pPr>
        <w:pStyle w:val="Doc-text2"/>
      </w:pPr>
      <w:r w:rsidRPr="00B77740">
        <w:t>Proposal 7: Introduce 1 bit indication in SIB1 on whether allowing UE to use the enhanced INACTIVE eDRX cycle, e.g. eDRX-AllowedInactiveLong-r18.</w:t>
      </w:r>
    </w:p>
    <w:p w14:paraId="4164FC3D" w14:textId="77777777" w:rsidR="00184ABB" w:rsidRPr="00B77740" w:rsidRDefault="00184ABB" w:rsidP="00184ABB">
      <w:pPr>
        <w:pStyle w:val="Doc-text2"/>
      </w:pPr>
      <w:r w:rsidRPr="00B77740">
        <w:t>Proposal 8: The R18 UE, configured with enhanced INACTIVE eDRX (&gt;10.24s), falls back to use the shorter eDRX if the longer eDRX (&gt;10.24) is not allowed by the current cell but the shorter eDRX is supported.</w:t>
      </w:r>
    </w:p>
    <w:p w14:paraId="5A2D7E02" w14:textId="77777777" w:rsidR="00184ABB" w:rsidRPr="00B77740" w:rsidRDefault="00184ABB" w:rsidP="00184ABB">
      <w:pPr>
        <w:pStyle w:val="Doc-text2"/>
        <w:ind w:left="0" w:firstLine="0"/>
        <w:rPr>
          <w:b/>
          <w:bCs/>
        </w:rPr>
      </w:pPr>
    </w:p>
    <w:p w14:paraId="1E48085E" w14:textId="77777777" w:rsidR="00184ABB" w:rsidRPr="00B77740" w:rsidRDefault="00184ABB" w:rsidP="00184ABB">
      <w:pPr>
        <w:pStyle w:val="Doc-text2"/>
        <w:ind w:left="0" w:firstLine="0"/>
      </w:pPr>
      <w:r w:rsidRPr="00B77740">
        <w:t>On P7:</w:t>
      </w:r>
    </w:p>
    <w:p w14:paraId="4C75B85E" w14:textId="77777777" w:rsidR="00184ABB" w:rsidRPr="00B77740" w:rsidRDefault="00184ABB">
      <w:pPr>
        <w:pStyle w:val="Doc-text2"/>
        <w:numPr>
          <w:ilvl w:val="0"/>
          <w:numId w:val="53"/>
        </w:numPr>
        <w:overflowPunct/>
        <w:autoSpaceDE/>
        <w:autoSpaceDN/>
        <w:adjustRightInd/>
        <w:textAlignment w:val="auto"/>
      </w:pPr>
      <w:r w:rsidRPr="00B77740">
        <w:t>Intel wonders if we can reuse the R17 bit for eDRX in INACTIVE (up to 10.24 s)? ZTE think we can wait. Vodafone thinks that in a multi-vendor environment it is important to have different indications. Apple agrees.</w:t>
      </w:r>
    </w:p>
    <w:p w14:paraId="5B2ECD28" w14:textId="77777777" w:rsidR="00184ABB" w:rsidRPr="00B77740" w:rsidRDefault="00184ABB">
      <w:pPr>
        <w:pStyle w:val="Doc-text2"/>
        <w:numPr>
          <w:ilvl w:val="0"/>
          <w:numId w:val="53"/>
        </w:numPr>
        <w:overflowPunct/>
        <w:autoSpaceDE/>
        <w:autoSpaceDN/>
        <w:adjustRightInd/>
        <w:textAlignment w:val="auto"/>
      </w:pPr>
      <w:r w:rsidRPr="00B77740">
        <w:t>TMO US are not sure if we need the bit. OPPO thinks it is important when there are gNBs of different releases. TMO US thinks this adds complexity. Vodafone thinks that if there is no such bit and the UE moves to a new cell where this is not supported and it doesn’t broadcast anything, then the UE thinks that the UE can use this feature and then it doesn’t work.</w:t>
      </w:r>
    </w:p>
    <w:p w14:paraId="2D815DA9" w14:textId="77777777" w:rsidR="00184ABB" w:rsidRPr="00B77740" w:rsidRDefault="00184ABB">
      <w:pPr>
        <w:pStyle w:val="Doc-text2"/>
        <w:numPr>
          <w:ilvl w:val="0"/>
          <w:numId w:val="53"/>
        </w:numPr>
        <w:overflowPunct/>
        <w:autoSpaceDE/>
        <w:autoSpaceDN/>
        <w:adjustRightInd/>
        <w:textAlignment w:val="auto"/>
      </w:pPr>
      <w:r w:rsidRPr="00B77740">
        <w:lastRenderedPageBreak/>
        <w:t xml:space="preserve">Intel thinks that if all gNBs in the san RAN area are supporting the same features the bit can be avoided. Vivo thinks we need this bit. </w:t>
      </w:r>
    </w:p>
    <w:p w14:paraId="56F2E5F9" w14:textId="77777777" w:rsidR="00184ABB" w:rsidRPr="00B77740" w:rsidRDefault="00184ABB">
      <w:pPr>
        <w:pStyle w:val="Doc-text2"/>
        <w:numPr>
          <w:ilvl w:val="0"/>
          <w:numId w:val="53"/>
        </w:numPr>
        <w:overflowPunct/>
        <w:autoSpaceDE/>
        <w:autoSpaceDN/>
        <w:adjustRightInd/>
        <w:textAlignment w:val="auto"/>
      </w:pPr>
      <w:r w:rsidRPr="00B77740">
        <w:t>Apple wonders that if the bit is broadcast, does it mean the gNB supports R17 eDRX too?</w:t>
      </w:r>
    </w:p>
    <w:p w14:paraId="3F6D6988" w14:textId="77777777" w:rsidR="00184ABB" w:rsidRPr="00B77740" w:rsidRDefault="00184ABB" w:rsidP="00184ABB">
      <w:pPr>
        <w:pStyle w:val="Doc-text2"/>
        <w:ind w:left="0" w:firstLine="0"/>
      </w:pPr>
    </w:p>
    <w:p w14:paraId="63766BB5" w14:textId="77777777" w:rsidR="00184ABB" w:rsidRPr="00B77740" w:rsidRDefault="00184ABB" w:rsidP="00184ABB">
      <w:pPr>
        <w:pStyle w:val="Doc-text2"/>
        <w:ind w:left="0" w:firstLine="0"/>
      </w:pPr>
      <w:r w:rsidRPr="00B77740">
        <w:t>On P8:</w:t>
      </w:r>
    </w:p>
    <w:p w14:paraId="510EEEC5" w14:textId="77777777" w:rsidR="00184ABB" w:rsidRPr="00B77740" w:rsidRDefault="00184ABB">
      <w:pPr>
        <w:pStyle w:val="Doc-text2"/>
        <w:numPr>
          <w:ilvl w:val="0"/>
          <w:numId w:val="53"/>
        </w:numPr>
        <w:overflowPunct/>
        <w:autoSpaceDE/>
        <w:autoSpaceDN/>
        <w:adjustRightInd/>
        <w:textAlignment w:val="auto"/>
      </w:pPr>
      <w:r w:rsidRPr="00B77740">
        <w:t>OPPO thinks this is complicated as the gNB needs to configure both a long and a short eDRX cycle (to have something to fall back to. It would be simpler to fallback to the default cycle. Xiaomi does not like the fallback behaviour. OPPO thinks that there is benefit of fallback, but this particular approach is not preferred. Vivo think we need some solution at least, but we can discuss further later.</w:t>
      </w:r>
    </w:p>
    <w:p w14:paraId="44EAEA9C"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Introduce 1 bit indication in SIB1 whether UEs are allowed to use the enhanced INACTIVE eDRX cycle.</w:t>
      </w:r>
    </w:p>
    <w:p w14:paraId="033743DC"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FFS if/how to fallback for a UE which is configured with R18 eDRX but the gNB doesn’t indicate support for this.</w:t>
      </w:r>
    </w:p>
    <w:p w14:paraId="7A32F296" w14:textId="77777777" w:rsidR="00184ABB" w:rsidRPr="00B77740" w:rsidRDefault="00184ABB" w:rsidP="00184ABB">
      <w:pPr>
        <w:pStyle w:val="Doc-text2"/>
        <w:rPr>
          <w:b/>
          <w:bCs/>
        </w:rPr>
      </w:pPr>
    </w:p>
    <w:p w14:paraId="0F915005" w14:textId="77777777" w:rsidR="00184ABB" w:rsidRPr="00B77740" w:rsidRDefault="00184ABB" w:rsidP="00184ABB">
      <w:pPr>
        <w:pStyle w:val="Doc-text2"/>
        <w:rPr>
          <w:b/>
          <w:bCs/>
        </w:rPr>
      </w:pPr>
      <w:r w:rsidRPr="00B77740">
        <w:rPr>
          <w:b/>
          <w:bCs/>
        </w:rPr>
        <w:t>UE capability</w:t>
      </w:r>
    </w:p>
    <w:p w14:paraId="54B78D08" w14:textId="77777777" w:rsidR="00184ABB" w:rsidRPr="00B77740" w:rsidRDefault="00184ABB" w:rsidP="00184ABB">
      <w:pPr>
        <w:pStyle w:val="Doc-text2"/>
      </w:pPr>
      <w:r w:rsidRPr="00B77740">
        <w:t>Proposal 9: RAN2 confirm the enhanced INACTIVE eDRX can be applied to the all R18 UEs, including R18 RedCap UEs, eRedCap UEs and R18 non-RedCap UEs.</w:t>
      </w:r>
    </w:p>
    <w:p w14:paraId="20AA551C" w14:textId="77777777" w:rsidR="00184ABB" w:rsidRPr="00B77740" w:rsidRDefault="00184ABB" w:rsidP="00184ABB">
      <w:pPr>
        <w:pStyle w:val="Doc-text2"/>
      </w:pPr>
      <w:r w:rsidRPr="00B77740">
        <w:t xml:space="preserve">Proposal 9a: Introduce optional capability with signaling for the R18 enhanced INACTIVE eDRX cycle. </w:t>
      </w:r>
    </w:p>
    <w:p w14:paraId="418FC78C" w14:textId="77777777" w:rsidR="00184ABB" w:rsidRPr="00B77740" w:rsidRDefault="00184ABB" w:rsidP="00184ABB">
      <w:pPr>
        <w:pStyle w:val="Doc-text2"/>
      </w:pPr>
      <w:r w:rsidRPr="00B77740">
        <w:t xml:space="preserve">Proposal 9b: RAN2 to discuss the meaning of supporting R18 enhanced INACTIVE eDRX cycle, i.e. </w:t>
      </w:r>
    </w:p>
    <w:p w14:paraId="43E71E6D" w14:textId="77777777" w:rsidR="00184ABB" w:rsidRPr="00B77740" w:rsidRDefault="00184ABB" w:rsidP="00184ABB">
      <w:pPr>
        <w:pStyle w:val="Doc-text2"/>
      </w:pPr>
      <w:r w:rsidRPr="00B77740">
        <w:t>-</w:t>
      </w:r>
      <w:r w:rsidRPr="00B77740">
        <w:tab/>
        <w:t xml:space="preserve">Option 1: UE supports all eDRX values from 2.56s (i.e. supporting R18 enhanced INACTIVE eDRX has to support the R17 INACTIVE eDRX). </w:t>
      </w:r>
    </w:p>
    <w:p w14:paraId="148709E7" w14:textId="77777777" w:rsidR="00184ABB" w:rsidRPr="00B77740" w:rsidRDefault="00184ABB" w:rsidP="00184ABB">
      <w:pPr>
        <w:pStyle w:val="Doc-text2"/>
      </w:pPr>
      <w:r w:rsidRPr="00B77740">
        <w:t>-</w:t>
      </w:r>
      <w:r w:rsidRPr="00B77740">
        <w:tab/>
        <w:t>Option 2: UE supports the eDRX values larger than 10.24s (i.e. the R18 capability is independent from legacy extendedDRX-CycleInactive-r17).</w:t>
      </w:r>
    </w:p>
    <w:p w14:paraId="1B938F47" w14:textId="77777777" w:rsidR="00184ABB" w:rsidRPr="00B77740" w:rsidRDefault="00184ABB" w:rsidP="00184ABB">
      <w:pPr>
        <w:pStyle w:val="Doc-text2"/>
      </w:pPr>
    </w:p>
    <w:p w14:paraId="06EC5EA7" w14:textId="77777777" w:rsidR="00184ABB" w:rsidRPr="00B77740" w:rsidRDefault="00184ABB" w:rsidP="00184ABB">
      <w:pPr>
        <w:pStyle w:val="Doc-text2"/>
        <w:ind w:left="0" w:firstLine="0"/>
      </w:pPr>
      <w:r w:rsidRPr="00B77740">
        <w:t>On P9:</w:t>
      </w:r>
    </w:p>
    <w:p w14:paraId="34F7E790" w14:textId="77777777" w:rsidR="00184ABB" w:rsidRPr="00B77740" w:rsidRDefault="00184ABB">
      <w:pPr>
        <w:pStyle w:val="Doc-text2"/>
        <w:numPr>
          <w:ilvl w:val="0"/>
          <w:numId w:val="53"/>
        </w:numPr>
        <w:overflowPunct/>
        <w:autoSpaceDE/>
        <w:autoSpaceDN/>
        <w:adjustRightInd/>
        <w:textAlignment w:val="auto"/>
      </w:pPr>
      <w:r w:rsidRPr="00B77740">
        <w:t>Apple think that only UEs which support R17 eDRX can support this. MediaTek wonders why we need to do this coupling? Apple thinks it is simpler if we can have this pre-requisite. ZTE thinks we should not couple, but any R18 UE can support. OPPO thinks R17 eDRX is required, and R18 is an enhancement to R17 eDRX. TMO US thinks there should be no coupling.</w:t>
      </w:r>
    </w:p>
    <w:p w14:paraId="257B5050" w14:textId="77777777" w:rsidR="00184ABB" w:rsidRPr="00B77740" w:rsidRDefault="00184ABB">
      <w:pPr>
        <w:pStyle w:val="Doc-text2"/>
        <w:numPr>
          <w:ilvl w:val="0"/>
          <w:numId w:val="53"/>
        </w:numPr>
        <w:overflowPunct/>
        <w:autoSpaceDE/>
        <w:autoSpaceDN/>
        <w:adjustRightInd/>
        <w:textAlignment w:val="auto"/>
      </w:pPr>
      <w:r w:rsidRPr="00B77740">
        <w:t>CATT thinks we should limit it to RedCap UEs</w:t>
      </w:r>
    </w:p>
    <w:p w14:paraId="06C4CE1B" w14:textId="77777777" w:rsidR="00184ABB" w:rsidRPr="00B77740" w:rsidRDefault="00184ABB">
      <w:pPr>
        <w:pStyle w:val="Doc-text2"/>
        <w:numPr>
          <w:ilvl w:val="0"/>
          <w:numId w:val="53"/>
        </w:numPr>
        <w:overflowPunct/>
        <w:autoSpaceDE/>
        <w:autoSpaceDN/>
        <w:adjustRightInd/>
        <w:textAlignment w:val="auto"/>
      </w:pPr>
      <w:r w:rsidRPr="00B77740">
        <w:t>Vivo thinks that we can wait with potential coupling between R17 and R18 eDRX.</w:t>
      </w:r>
    </w:p>
    <w:p w14:paraId="47238866" w14:textId="77777777" w:rsidR="00184ABB" w:rsidRPr="00B77740" w:rsidRDefault="00184ABB">
      <w:pPr>
        <w:pStyle w:val="Doc-text2"/>
        <w:numPr>
          <w:ilvl w:val="0"/>
          <w:numId w:val="53"/>
        </w:numPr>
        <w:overflowPunct/>
        <w:autoSpaceDE/>
        <w:autoSpaceDN/>
        <w:adjustRightInd/>
        <w:textAlignment w:val="auto"/>
      </w:pPr>
      <w:r w:rsidRPr="00B77740">
        <w:t>LG wonders if we can define a feature here in the RedCap session for non-RedCap UEs. Intel think this should be a stand-alone feature.</w:t>
      </w:r>
    </w:p>
    <w:p w14:paraId="39347970" w14:textId="77777777" w:rsidR="00184ABB" w:rsidRPr="00B77740" w:rsidRDefault="00184ABB" w:rsidP="00184ABB">
      <w:pPr>
        <w:pStyle w:val="Doc-text2"/>
      </w:pPr>
    </w:p>
    <w:p w14:paraId="2D2382FF"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RAN2 confirms the enhanced INACTIVE eDRX can be applied to all R18 UEs. FFS if it can only be supported by UEs which support R17 eDRX.</w:t>
      </w:r>
    </w:p>
    <w:p w14:paraId="46654B26" w14:textId="77777777" w:rsidR="00184ABB" w:rsidRPr="00B77740" w:rsidRDefault="00184ABB" w:rsidP="00184ABB">
      <w:pPr>
        <w:pStyle w:val="Doc-text2"/>
      </w:pPr>
    </w:p>
    <w:p w14:paraId="3700DAD4" w14:textId="79F24ABD" w:rsidR="00184ABB" w:rsidRPr="00B77740" w:rsidRDefault="00184ABB" w:rsidP="00184ABB">
      <w:pPr>
        <w:pStyle w:val="Doc-title"/>
      </w:pPr>
      <w:r w:rsidRPr="00B77740">
        <w:t>R2-2301292</w:t>
      </w:r>
      <w:r w:rsidRPr="00B77740">
        <w:tab/>
        <w:t>Discussion on enhanced eDRX in RRC inactive</w:t>
      </w:r>
      <w:r w:rsidRPr="00B77740">
        <w:tab/>
        <w:t>Qualcomm Incorporated</w:t>
      </w:r>
      <w:r w:rsidRPr="00B77740">
        <w:tab/>
        <w:t>discussion</w:t>
      </w:r>
      <w:r w:rsidRPr="00B77740">
        <w:tab/>
        <w:t>NR_redcap_enh-Core</w:t>
      </w:r>
    </w:p>
    <w:p w14:paraId="36D7D1AE" w14:textId="77777777" w:rsidR="00184ABB" w:rsidRPr="00B77740" w:rsidRDefault="00184ABB" w:rsidP="00184ABB">
      <w:pPr>
        <w:pStyle w:val="MiniHeading"/>
      </w:pPr>
      <w:r w:rsidRPr="00B77740">
        <w:t>SDT</w:t>
      </w:r>
    </w:p>
    <w:p w14:paraId="1093D1D0" w14:textId="3A5BD6AC" w:rsidR="00184ABB" w:rsidRPr="00B77740" w:rsidRDefault="00184ABB" w:rsidP="00184ABB">
      <w:pPr>
        <w:pStyle w:val="Doc-title"/>
      </w:pPr>
      <w:r w:rsidRPr="00B77740">
        <w:t>R2-2300405</w:t>
      </w:r>
      <w:r w:rsidRPr="00B77740">
        <w:tab/>
        <w:t>RAN2 impact to support eDRX in RRC_INACTIVE above 10.24sec</w:t>
      </w:r>
      <w:r w:rsidRPr="00B77740">
        <w:tab/>
        <w:t>Intel Corporation</w:t>
      </w:r>
      <w:r w:rsidRPr="00B77740">
        <w:tab/>
        <w:t>discussion</w:t>
      </w:r>
      <w:r w:rsidRPr="00B77740">
        <w:tab/>
        <w:t>Rel-18</w:t>
      </w:r>
      <w:r w:rsidRPr="00B77740">
        <w:tab/>
        <w:t>NR_redcap_enh-Core</w:t>
      </w:r>
    </w:p>
    <w:p w14:paraId="11E4C4A0" w14:textId="77777777" w:rsidR="00184ABB" w:rsidRPr="00B77740" w:rsidRDefault="00184ABB" w:rsidP="00184ABB">
      <w:pPr>
        <w:pStyle w:val="Doc-text2"/>
      </w:pPr>
    </w:p>
    <w:p w14:paraId="1057DA1C" w14:textId="77777777" w:rsidR="00184ABB" w:rsidRPr="00B77740" w:rsidRDefault="00184ABB" w:rsidP="00184ABB">
      <w:pPr>
        <w:pStyle w:val="Doc-text2"/>
      </w:pPr>
      <w:r w:rsidRPr="00B77740">
        <w:t>Proposal 3.</w:t>
      </w:r>
      <w:r w:rsidRPr="00B77740">
        <w:tab/>
        <w:t>To discuss whether network can configure SDT and eDRX &gt; 10.24sec at the same time to a UE in RRC_INACTIVE, considering option 1) specification precludes this scenario, or option 2) specification allows this. If this scenario is supported from RAN2 point of view, inform SA2/CT1/RAN3 for any feedback.</w:t>
      </w:r>
    </w:p>
    <w:p w14:paraId="15572F8D" w14:textId="77777777" w:rsidR="00184ABB" w:rsidRPr="00B77740" w:rsidRDefault="00184ABB" w:rsidP="00184ABB">
      <w:pPr>
        <w:pStyle w:val="Doc-text2"/>
      </w:pPr>
    </w:p>
    <w:p w14:paraId="4CC803B9" w14:textId="59F9654E" w:rsidR="00184ABB" w:rsidRPr="00B77740" w:rsidRDefault="00184ABB" w:rsidP="00184ABB">
      <w:pPr>
        <w:pStyle w:val="Doc-title"/>
      </w:pPr>
      <w:r w:rsidRPr="00B77740">
        <w:t>R2-2300419</w:t>
      </w:r>
      <w:r w:rsidRPr="00B77740">
        <w:tab/>
        <w:t>Discussion on e-DRX for eRedcap Devices</w:t>
      </w:r>
      <w:r w:rsidRPr="00B77740">
        <w:tab/>
        <w:t>Xiaomi Communications</w:t>
      </w:r>
      <w:r w:rsidRPr="00B77740">
        <w:tab/>
        <w:t>discussion</w:t>
      </w:r>
    </w:p>
    <w:p w14:paraId="30439F55" w14:textId="77777777" w:rsidR="00184ABB" w:rsidRPr="00B77740" w:rsidRDefault="00184ABB" w:rsidP="00184ABB">
      <w:pPr>
        <w:pStyle w:val="Doc-text2"/>
        <w:ind w:left="0" w:firstLine="0"/>
      </w:pPr>
    </w:p>
    <w:p w14:paraId="2D445287" w14:textId="77777777" w:rsidR="00184ABB" w:rsidRPr="00B77740" w:rsidRDefault="00184ABB" w:rsidP="00184ABB">
      <w:pPr>
        <w:pStyle w:val="Doc-text2"/>
        <w:ind w:left="0" w:firstLine="0"/>
      </w:pPr>
      <w:r w:rsidRPr="00B77740">
        <w:t>Proposal 7: RAN2 is suggest to confirm with CN whether MT data and signalling handling will impact the UL SDT in RRC_INACTIVE.</w:t>
      </w:r>
    </w:p>
    <w:p w14:paraId="311EC5EF" w14:textId="77777777" w:rsidR="00184ABB" w:rsidRPr="00B77740" w:rsidRDefault="00184ABB" w:rsidP="00184ABB">
      <w:pPr>
        <w:pStyle w:val="Doc-text2"/>
        <w:ind w:left="0" w:firstLine="0"/>
      </w:pPr>
    </w:p>
    <w:p w14:paraId="049C20D8" w14:textId="77777777" w:rsidR="00184ABB" w:rsidRPr="00B77740" w:rsidRDefault="00184ABB" w:rsidP="00184ABB">
      <w:pPr>
        <w:pStyle w:val="Doc-text2"/>
        <w:ind w:left="0" w:firstLine="0"/>
        <w:rPr>
          <w:b/>
          <w:bCs/>
        </w:rPr>
      </w:pPr>
      <w:r w:rsidRPr="00B77740">
        <w:rPr>
          <w:b/>
          <w:bCs/>
        </w:rPr>
        <w:t>Can eDRX (beyond 10.24s) and SDT be supported together?</w:t>
      </w:r>
    </w:p>
    <w:p w14:paraId="74A4A8BA" w14:textId="77777777" w:rsidR="00184ABB" w:rsidRPr="00B77740" w:rsidRDefault="00184ABB">
      <w:pPr>
        <w:pStyle w:val="Doc-text2"/>
        <w:numPr>
          <w:ilvl w:val="0"/>
          <w:numId w:val="53"/>
        </w:numPr>
        <w:overflowPunct/>
        <w:autoSpaceDE/>
        <w:autoSpaceDN/>
        <w:adjustRightInd/>
        <w:textAlignment w:val="auto"/>
      </w:pPr>
      <w:r w:rsidRPr="00B77740">
        <w:t>Apple thinks they can be used together.</w:t>
      </w:r>
    </w:p>
    <w:p w14:paraId="6BE9D27E" w14:textId="77777777" w:rsidR="00184ABB" w:rsidRPr="00B77740" w:rsidRDefault="00184ABB">
      <w:pPr>
        <w:pStyle w:val="Doc-text2"/>
        <w:numPr>
          <w:ilvl w:val="0"/>
          <w:numId w:val="53"/>
        </w:numPr>
        <w:overflowPunct/>
        <w:autoSpaceDE/>
        <w:autoSpaceDN/>
        <w:adjustRightInd/>
        <w:textAlignment w:val="auto"/>
      </w:pPr>
      <w:r w:rsidRPr="00B77740">
        <w:t>Vodafone thinks that it should be supported together, but SDT is not seen in CN and we should highlight this to other groups.</w:t>
      </w:r>
    </w:p>
    <w:p w14:paraId="043D0D69" w14:textId="77777777" w:rsidR="00184ABB" w:rsidRPr="00B77740" w:rsidRDefault="00184ABB">
      <w:pPr>
        <w:pStyle w:val="Doc-text2"/>
        <w:numPr>
          <w:ilvl w:val="0"/>
          <w:numId w:val="53"/>
        </w:numPr>
        <w:overflowPunct/>
        <w:autoSpaceDE/>
        <w:autoSpaceDN/>
        <w:adjustRightInd/>
        <w:textAlignment w:val="auto"/>
      </w:pPr>
      <w:r w:rsidRPr="00B77740">
        <w:t>OPPO wonders if, when we say SDT here, we mean both MO-SDT and MT-SDT?</w:t>
      </w:r>
    </w:p>
    <w:p w14:paraId="35381C55" w14:textId="77777777" w:rsidR="00184ABB" w:rsidRPr="00B77740" w:rsidRDefault="00184ABB">
      <w:pPr>
        <w:pStyle w:val="Doc-text2"/>
        <w:numPr>
          <w:ilvl w:val="0"/>
          <w:numId w:val="53"/>
        </w:numPr>
        <w:overflowPunct/>
        <w:autoSpaceDE/>
        <w:autoSpaceDN/>
        <w:adjustRightInd/>
        <w:textAlignment w:val="auto"/>
      </w:pPr>
      <w:r w:rsidRPr="00B77740">
        <w:lastRenderedPageBreak/>
        <w:t>ZTE thinks that there is no problem to support MO-SDT, without impact. But the problem is for DL data in response to MO-SDT data. MT-SDT is a R18 feature, and there may need to be some tweaks needed in RAN3.</w:t>
      </w:r>
    </w:p>
    <w:p w14:paraId="44A3C2A5" w14:textId="77777777" w:rsidR="00184ABB" w:rsidRPr="00B77740" w:rsidRDefault="00184ABB">
      <w:pPr>
        <w:pStyle w:val="Doc-text2"/>
        <w:numPr>
          <w:ilvl w:val="0"/>
          <w:numId w:val="53"/>
        </w:numPr>
        <w:overflowPunct/>
        <w:autoSpaceDE/>
        <w:autoSpaceDN/>
        <w:adjustRightInd/>
        <w:textAlignment w:val="auto"/>
      </w:pPr>
      <w:r w:rsidRPr="00B77740">
        <w:t>CATT thinks that SDT and eDRX are independent.</w:t>
      </w:r>
    </w:p>
    <w:p w14:paraId="596EFEA5" w14:textId="77777777" w:rsidR="00184ABB" w:rsidRPr="00B77740" w:rsidRDefault="00184ABB" w:rsidP="00184ABB">
      <w:pPr>
        <w:pStyle w:val="Doc-text2"/>
        <w:ind w:left="0" w:firstLine="0"/>
      </w:pPr>
    </w:p>
    <w:p w14:paraId="122BDD74" w14:textId="77777777" w:rsidR="00184ABB" w:rsidRPr="00B77740" w:rsidRDefault="00184ABB" w:rsidP="00184ABB">
      <w:pPr>
        <w:pStyle w:val="Doc-text2"/>
        <w:ind w:left="0" w:firstLine="0"/>
      </w:pPr>
    </w:p>
    <w:p w14:paraId="37DB78FE"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Indicate to [RAN3/SA2/CT1] that RAN2 intends to configure INACTIVE eDRX (beyond 10.24s) together with SDT (both MO and/or MT versions of SDT), and ask for feedback, if any.</w:t>
      </w:r>
    </w:p>
    <w:p w14:paraId="79BD778B" w14:textId="77777777" w:rsidR="00184ABB" w:rsidRPr="00B77740" w:rsidRDefault="00184ABB" w:rsidP="00184ABB">
      <w:pPr>
        <w:pStyle w:val="Doc-text2"/>
      </w:pPr>
    </w:p>
    <w:p w14:paraId="74A01670" w14:textId="77777777" w:rsidR="00184ABB" w:rsidRPr="00B77740" w:rsidRDefault="00184ABB" w:rsidP="00184ABB">
      <w:pPr>
        <w:pStyle w:val="EmailDiscussion"/>
        <w:overflowPunct/>
        <w:autoSpaceDE/>
        <w:autoSpaceDN/>
        <w:adjustRightInd/>
        <w:ind w:left="1619" w:hanging="360"/>
        <w:textAlignment w:val="auto"/>
      </w:pPr>
      <w:r w:rsidRPr="00B77740">
        <w:t>[AT121][751][eRedCap] LS to RAN3/SA2/CT1 on eDRX and SDT (Intel)</w:t>
      </w:r>
    </w:p>
    <w:p w14:paraId="3C89CC23" w14:textId="77777777" w:rsidR="00184ABB" w:rsidRPr="00B77740" w:rsidRDefault="00184ABB" w:rsidP="00184ABB">
      <w:pPr>
        <w:pStyle w:val="EmailDiscussion2"/>
      </w:pPr>
      <w:r w:rsidRPr="00B77740">
        <w:tab/>
        <w:t>Scope: Draft LS to RAN3/SA2/CT1 as per the agreement on simultaneous configuration of SDT and INACTIVE eDRX.</w:t>
      </w:r>
    </w:p>
    <w:p w14:paraId="0D692187" w14:textId="77777777" w:rsidR="00184ABB" w:rsidRPr="00B77740" w:rsidRDefault="00184ABB" w:rsidP="00184ABB">
      <w:pPr>
        <w:pStyle w:val="EmailDiscussion2"/>
      </w:pPr>
      <w:r w:rsidRPr="00B77740">
        <w:tab/>
        <w:t>Intended outcome: Approvable draft LS in R2-2302081</w:t>
      </w:r>
    </w:p>
    <w:p w14:paraId="1537DE1C" w14:textId="77777777" w:rsidR="00184ABB" w:rsidRPr="00B77740" w:rsidRDefault="00184ABB" w:rsidP="00184ABB">
      <w:pPr>
        <w:pStyle w:val="EmailDiscussion2"/>
      </w:pPr>
      <w:r w:rsidRPr="00B77740">
        <w:tab/>
        <w:t>Deadline:  Comeback session on Friday.</w:t>
      </w:r>
    </w:p>
    <w:p w14:paraId="1B509624" w14:textId="77777777" w:rsidR="00184ABB" w:rsidRPr="00B77740" w:rsidRDefault="00184ABB" w:rsidP="00184ABB">
      <w:pPr>
        <w:pStyle w:val="Doc-text2"/>
      </w:pPr>
    </w:p>
    <w:p w14:paraId="7D9C9EDE" w14:textId="77777777" w:rsidR="00184ABB" w:rsidRPr="00B77740" w:rsidRDefault="00184ABB" w:rsidP="00184ABB">
      <w:pPr>
        <w:pStyle w:val="Doc-text2"/>
        <w:ind w:left="0" w:firstLine="0"/>
      </w:pPr>
    </w:p>
    <w:p w14:paraId="7C87A8E6" w14:textId="5AF343F5" w:rsidR="00184ABB" w:rsidRPr="00B77740" w:rsidRDefault="00184ABB" w:rsidP="00835E0A">
      <w:pPr>
        <w:pStyle w:val="Doc-title"/>
      </w:pPr>
      <w:r w:rsidRPr="00B77740">
        <w:t>R2-2302081</w:t>
      </w:r>
      <w:r w:rsidRPr="00B77740">
        <w:tab/>
        <w:t>[draft] LS on INACTIVE eDRX above 10.24sec and SDT</w:t>
      </w:r>
      <w:r w:rsidR="00835E0A">
        <w:tab/>
        <w:t>Intel Corporation</w:t>
      </w:r>
      <w:r w:rsidR="00835E0A">
        <w:tab/>
        <w:t>LS out</w:t>
      </w:r>
      <w:r w:rsidR="00835E0A">
        <w:tab/>
        <w:t>Rel-18</w:t>
      </w:r>
      <w:r w:rsidR="00835E0A">
        <w:tab/>
      </w:r>
      <w:r w:rsidR="00835E0A" w:rsidRPr="00835E0A">
        <w:t>NR_redcap_enh-Core</w:t>
      </w:r>
      <w:r w:rsidR="00835E0A">
        <w:tab/>
        <w:t>To:SA2, CT1, RAN3</w:t>
      </w:r>
    </w:p>
    <w:p w14:paraId="7B67824D" w14:textId="77777777" w:rsidR="00184ABB" w:rsidRPr="00B77740" w:rsidRDefault="00184ABB" w:rsidP="00184ABB">
      <w:pPr>
        <w:pStyle w:val="Doc-text2"/>
        <w:ind w:left="0" w:firstLine="0"/>
        <w:rPr>
          <w:noProof/>
        </w:rPr>
      </w:pPr>
    </w:p>
    <w:p w14:paraId="4CFEC2D3" w14:textId="490D16FB" w:rsidR="00184ABB" w:rsidRPr="00B77740" w:rsidRDefault="00184ABB" w:rsidP="00184ABB">
      <w:pPr>
        <w:pStyle w:val="Agreement"/>
        <w:tabs>
          <w:tab w:val="clear" w:pos="9990"/>
        </w:tabs>
        <w:overflowPunct/>
        <w:autoSpaceDE/>
        <w:autoSpaceDN/>
        <w:adjustRightInd/>
        <w:ind w:left="1619" w:hanging="360"/>
        <w:textAlignment w:val="auto"/>
      </w:pPr>
      <w:r w:rsidRPr="00B77740">
        <w:t>Approved in R2-2302082</w:t>
      </w:r>
    </w:p>
    <w:p w14:paraId="6485066C" w14:textId="77777777" w:rsidR="00184ABB" w:rsidRPr="00B77740" w:rsidRDefault="00184ABB" w:rsidP="00184ABB">
      <w:pPr>
        <w:pStyle w:val="Doc-text2"/>
        <w:ind w:left="0" w:firstLine="0"/>
      </w:pPr>
    </w:p>
    <w:p w14:paraId="5E543B0B" w14:textId="1F80D240" w:rsidR="00184ABB" w:rsidRPr="00B77740" w:rsidRDefault="00184ABB" w:rsidP="00184ABB">
      <w:pPr>
        <w:pStyle w:val="Doc-title"/>
      </w:pPr>
      <w:r w:rsidRPr="00B77740">
        <w:t>R2-2300159</w:t>
      </w:r>
      <w:r w:rsidRPr="00B77740">
        <w:tab/>
        <w:t>Discussion on long eDRX cycle in RRC_INACTIVE</w:t>
      </w:r>
      <w:r w:rsidRPr="00B77740">
        <w:tab/>
        <w:t>OPPO</w:t>
      </w:r>
      <w:r w:rsidRPr="00B77740">
        <w:tab/>
        <w:t>discussion</w:t>
      </w:r>
      <w:r w:rsidRPr="00B77740">
        <w:tab/>
        <w:t>Rel-18</w:t>
      </w:r>
      <w:r w:rsidRPr="00B77740">
        <w:tab/>
        <w:t>NR_redcap_enh-Core</w:t>
      </w:r>
    </w:p>
    <w:p w14:paraId="6069FEB8" w14:textId="164C5291" w:rsidR="00184ABB" w:rsidRPr="00B77740" w:rsidRDefault="00184ABB" w:rsidP="00184ABB">
      <w:pPr>
        <w:pStyle w:val="Doc-title"/>
      </w:pPr>
      <w:r w:rsidRPr="00B77740">
        <w:t>R2-2300211</w:t>
      </w:r>
      <w:r w:rsidRPr="00B77740">
        <w:tab/>
        <w:t>Discussion on enhanced eDRX in RRC_INACTIVE</w:t>
      </w:r>
      <w:r w:rsidRPr="00B77740">
        <w:tab/>
        <w:t>CATT</w:t>
      </w:r>
      <w:r w:rsidRPr="00B77740">
        <w:tab/>
        <w:t>discussion</w:t>
      </w:r>
      <w:r w:rsidRPr="00B77740">
        <w:tab/>
        <w:t>Rel-18</w:t>
      </w:r>
      <w:r w:rsidRPr="00B77740">
        <w:tab/>
        <w:t>NR_redcap_enh-Core</w:t>
      </w:r>
    </w:p>
    <w:p w14:paraId="5D5DBDFF" w14:textId="1A1CB0BE" w:rsidR="00184ABB" w:rsidRPr="00B77740" w:rsidRDefault="00184ABB" w:rsidP="00184ABB">
      <w:pPr>
        <w:pStyle w:val="Doc-title"/>
      </w:pPr>
      <w:r w:rsidRPr="00B77740">
        <w:t>R2-2300765</w:t>
      </w:r>
      <w:r w:rsidRPr="00B77740">
        <w:tab/>
        <w:t>Basic principles of RAN PTW/PH eDRX INACTIVE design</w:t>
      </w:r>
      <w:r w:rsidRPr="00B77740">
        <w:tab/>
        <w:t>Apple</w:t>
      </w:r>
      <w:r w:rsidRPr="00B77740">
        <w:tab/>
        <w:t>discussion</w:t>
      </w:r>
      <w:r w:rsidRPr="00B77740">
        <w:tab/>
        <w:t>Rel-18</w:t>
      </w:r>
      <w:r w:rsidRPr="00B77740">
        <w:tab/>
        <w:t>NR_redcap_enh-Core</w:t>
      </w:r>
    </w:p>
    <w:p w14:paraId="704EC1B7" w14:textId="57E0BF7E" w:rsidR="00184ABB" w:rsidRPr="00B77740" w:rsidRDefault="00184ABB" w:rsidP="00184ABB">
      <w:pPr>
        <w:pStyle w:val="Doc-title"/>
      </w:pPr>
      <w:r w:rsidRPr="00B77740">
        <w:t>R2-2301058</w:t>
      </w:r>
      <w:r w:rsidRPr="00B77740">
        <w:tab/>
        <w:t>Enhanced eDRX in RRC_INACTIVE</w:t>
      </w:r>
      <w:r w:rsidRPr="00B77740">
        <w:tab/>
        <w:t>ZTE Corporation, Sanechips</w:t>
      </w:r>
      <w:r w:rsidRPr="00B77740">
        <w:tab/>
        <w:t>discussion</w:t>
      </w:r>
      <w:r w:rsidRPr="00B77740">
        <w:tab/>
        <w:t>NR_redcap_enh-Core</w:t>
      </w:r>
    </w:p>
    <w:p w14:paraId="186A80C5" w14:textId="3ABFE926" w:rsidR="00184ABB" w:rsidRPr="00B77740" w:rsidRDefault="00184ABB" w:rsidP="00184ABB">
      <w:pPr>
        <w:pStyle w:val="Doc-title"/>
      </w:pPr>
      <w:r w:rsidRPr="00B77740">
        <w:t>R2-2301075</w:t>
      </w:r>
      <w:r w:rsidRPr="00B77740">
        <w:tab/>
        <w:t>Enhanced eDRX cycle in RRC_INACTIVE for eRedCap UEs</w:t>
      </w:r>
      <w:r w:rsidRPr="00B77740">
        <w:tab/>
        <w:t>vivo, Guangdong Genius</w:t>
      </w:r>
      <w:r w:rsidRPr="00B77740">
        <w:tab/>
        <w:t>discussion</w:t>
      </w:r>
      <w:r w:rsidRPr="00B77740">
        <w:tab/>
        <w:t>Rel-18</w:t>
      </w:r>
      <w:r w:rsidRPr="00B77740">
        <w:tab/>
        <w:t>NR_redcap_enh-Core</w:t>
      </w:r>
    </w:p>
    <w:p w14:paraId="48DABFA3" w14:textId="5E0737D1" w:rsidR="00184ABB" w:rsidRPr="00B77740" w:rsidRDefault="00184ABB" w:rsidP="00184ABB">
      <w:pPr>
        <w:pStyle w:val="Doc-title"/>
      </w:pPr>
      <w:r w:rsidRPr="00B77740">
        <w:t>R2-2301239</w:t>
      </w:r>
      <w:r w:rsidRPr="00B77740">
        <w:tab/>
        <w:t>Discussion on eDRX in RRC_INACTIVE</w:t>
      </w:r>
      <w:r w:rsidRPr="00B77740">
        <w:tab/>
        <w:t>CMCC</w:t>
      </w:r>
      <w:r w:rsidRPr="00B77740">
        <w:tab/>
        <w:t>discussion</w:t>
      </w:r>
      <w:r w:rsidRPr="00B77740">
        <w:tab/>
        <w:t>Rel-18</w:t>
      </w:r>
      <w:r w:rsidRPr="00B77740">
        <w:tab/>
        <w:t>NR_redcap_enh</w:t>
      </w:r>
    </w:p>
    <w:p w14:paraId="0AF6A14A" w14:textId="0E9E7418" w:rsidR="00184ABB" w:rsidRPr="00B77740" w:rsidRDefault="00184ABB" w:rsidP="00184ABB">
      <w:pPr>
        <w:pStyle w:val="Doc-title"/>
      </w:pPr>
      <w:r w:rsidRPr="00B77740">
        <w:t>R2-2301333</w:t>
      </w:r>
      <w:r w:rsidRPr="00B77740">
        <w:tab/>
        <w:t>On eDRX for enhanced RedCap</w:t>
      </w:r>
      <w:r w:rsidRPr="00B77740">
        <w:tab/>
        <w:t>Nokia, Nokia Shanghai Bell</w:t>
      </w:r>
      <w:r w:rsidRPr="00B77740">
        <w:tab/>
        <w:t>discussion</w:t>
      </w:r>
      <w:r w:rsidRPr="00B77740">
        <w:tab/>
        <w:t>Rel-18</w:t>
      </w:r>
      <w:r w:rsidRPr="00B77740">
        <w:tab/>
        <w:t>NR_redcap_enh-Core</w:t>
      </w:r>
    </w:p>
    <w:p w14:paraId="32965BE4" w14:textId="618DE638" w:rsidR="00184ABB" w:rsidRPr="00B77740" w:rsidRDefault="00184ABB" w:rsidP="00184ABB">
      <w:pPr>
        <w:pStyle w:val="Doc-title"/>
      </w:pPr>
      <w:r w:rsidRPr="00B77740">
        <w:t>R2-2301373</w:t>
      </w:r>
      <w:r w:rsidRPr="00B77740">
        <w:tab/>
        <w:t>eDRX in RRC Inactive</w:t>
      </w:r>
      <w:r w:rsidRPr="00B77740">
        <w:tab/>
        <w:t>MediaTek Inc.</w:t>
      </w:r>
      <w:r w:rsidRPr="00B77740">
        <w:tab/>
        <w:t>discussion</w:t>
      </w:r>
      <w:r w:rsidRPr="00B77740">
        <w:tab/>
        <w:t>Rel-18</w:t>
      </w:r>
      <w:r w:rsidRPr="00B77740">
        <w:tab/>
        <w:t>NR_redcap_enh-Core</w:t>
      </w:r>
    </w:p>
    <w:p w14:paraId="4D5002A8" w14:textId="162EE5D0" w:rsidR="00184ABB" w:rsidRPr="00B77740" w:rsidRDefault="00184ABB" w:rsidP="00184ABB">
      <w:pPr>
        <w:pStyle w:val="Doc-title"/>
      </w:pPr>
      <w:r w:rsidRPr="00B77740">
        <w:t>R2-2301642</w:t>
      </w:r>
      <w:r w:rsidRPr="00B77740">
        <w:tab/>
        <w:t>Review on Rel-17 eDRX and discussion on Rel-18 eDRX</w:t>
      </w:r>
      <w:r w:rsidRPr="00B77740">
        <w:tab/>
        <w:t>Samsung</w:t>
      </w:r>
      <w:r w:rsidRPr="00B77740">
        <w:tab/>
        <w:t>discussion</w:t>
      </w:r>
      <w:r w:rsidRPr="00B77740">
        <w:tab/>
        <w:t>Rel-18</w:t>
      </w:r>
    </w:p>
    <w:p w14:paraId="1182D627" w14:textId="2B760401" w:rsidR="00184ABB" w:rsidRPr="00B77740" w:rsidRDefault="00184ABB" w:rsidP="00184ABB">
      <w:pPr>
        <w:pStyle w:val="Doc-title"/>
      </w:pPr>
      <w:r w:rsidRPr="00B77740">
        <w:t>R2-2301643</w:t>
      </w:r>
      <w:r w:rsidRPr="00B77740">
        <w:tab/>
        <w:t>Paging monitoring cycle when INACTIVE eDRX cycle is longer than 10.24sec</w:t>
      </w:r>
      <w:r w:rsidRPr="00B77740">
        <w:tab/>
        <w:t>Samsung</w:t>
      </w:r>
      <w:r w:rsidRPr="00B77740">
        <w:tab/>
        <w:t>discussion</w:t>
      </w:r>
      <w:r w:rsidRPr="00B77740">
        <w:tab/>
        <w:t>Rel-18</w:t>
      </w:r>
    </w:p>
    <w:p w14:paraId="635E57F4" w14:textId="67C53C2B" w:rsidR="00184ABB" w:rsidRPr="00B77740" w:rsidRDefault="00184ABB" w:rsidP="00184ABB">
      <w:pPr>
        <w:pStyle w:val="Doc-title"/>
      </w:pPr>
      <w:r w:rsidRPr="00B77740">
        <w:t>R2-2301697</w:t>
      </w:r>
      <w:r w:rsidRPr="00B77740">
        <w:tab/>
        <w:t>Discussion on long eDRX cycles in RRC_INACTIVE</w:t>
      </w:r>
      <w:r w:rsidRPr="00B77740">
        <w:tab/>
        <w:t>Ericsson</w:t>
      </w:r>
      <w:r w:rsidRPr="00B77740">
        <w:tab/>
        <w:t>discussion</w:t>
      </w:r>
      <w:r w:rsidRPr="00B77740">
        <w:tab/>
        <w:t>Rel-18</w:t>
      </w:r>
      <w:r w:rsidRPr="00B77740">
        <w:tab/>
        <w:t>NR_redcap_enh-Core</w:t>
      </w:r>
    </w:p>
    <w:p w14:paraId="356117EA" w14:textId="77777777" w:rsidR="00184ABB" w:rsidRPr="00B77740" w:rsidRDefault="00184ABB" w:rsidP="00184ABB">
      <w:pPr>
        <w:pStyle w:val="Doc-text2"/>
        <w:ind w:left="0" w:firstLine="0"/>
      </w:pPr>
    </w:p>
    <w:p w14:paraId="68DF318A" w14:textId="77777777" w:rsidR="00184ABB" w:rsidRPr="00B77740" w:rsidRDefault="00184ABB" w:rsidP="00184ABB">
      <w:pPr>
        <w:pStyle w:val="Heading3"/>
      </w:pPr>
      <w:bookmarkStart w:id="337" w:name="_Toc129990518"/>
      <w:r w:rsidRPr="00B77740">
        <w:t>8.19.3</w:t>
      </w:r>
      <w:r w:rsidRPr="00B77740">
        <w:tab/>
        <w:t>Further reduced UE complexity in FR1</w:t>
      </w:r>
      <w:bookmarkEnd w:id="337"/>
    </w:p>
    <w:p w14:paraId="557C6A8D" w14:textId="77777777" w:rsidR="00184ABB" w:rsidRPr="00B77740" w:rsidRDefault="00184ABB" w:rsidP="00184ABB">
      <w:pPr>
        <w:pStyle w:val="Comments"/>
      </w:pPr>
      <w:r w:rsidRPr="00B77740">
        <w:t>Including Support of additional separate early indication</w:t>
      </w:r>
    </w:p>
    <w:p w14:paraId="211080E3" w14:textId="77777777" w:rsidR="00184ABB" w:rsidRPr="00B77740" w:rsidRDefault="00184ABB" w:rsidP="00184ABB">
      <w:pPr>
        <w:pStyle w:val="Doc-text2"/>
        <w:ind w:left="0" w:firstLine="0"/>
      </w:pPr>
    </w:p>
    <w:p w14:paraId="112D39E4" w14:textId="77777777" w:rsidR="00184ABB" w:rsidRPr="00B77740" w:rsidRDefault="00184ABB" w:rsidP="00184ABB">
      <w:pPr>
        <w:pStyle w:val="MiniHeading"/>
      </w:pPr>
      <w:r w:rsidRPr="00B77740">
        <w:t>Early indication</w:t>
      </w:r>
    </w:p>
    <w:p w14:paraId="0F12A6DD" w14:textId="12073719" w:rsidR="00184ABB" w:rsidRPr="00B77740" w:rsidRDefault="00184ABB" w:rsidP="00184ABB">
      <w:pPr>
        <w:pStyle w:val="Doc-title"/>
      </w:pPr>
      <w:r w:rsidRPr="00B77740">
        <w:t>R2-2300990</w:t>
      </w:r>
      <w:r w:rsidRPr="00B77740">
        <w:tab/>
        <w:t>Considerations on additional separate early indication(s) for eRedCap UE</w:t>
      </w:r>
      <w:r w:rsidRPr="00B77740">
        <w:tab/>
        <w:t>NEC</w:t>
      </w:r>
      <w:r w:rsidRPr="00B77740">
        <w:tab/>
        <w:t>discussion</w:t>
      </w:r>
      <w:r w:rsidRPr="00B77740">
        <w:tab/>
        <w:t>Rel-18</w:t>
      </w:r>
      <w:r w:rsidRPr="00B77740">
        <w:tab/>
        <w:t>NR_redcap_enh-Core</w:t>
      </w:r>
    </w:p>
    <w:p w14:paraId="59982741" w14:textId="77777777" w:rsidR="00184ABB" w:rsidRPr="00B77740" w:rsidRDefault="00184ABB" w:rsidP="00184ABB">
      <w:pPr>
        <w:pStyle w:val="Doc-text2"/>
      </w:pPr>
    </w:p>
    <w:p w14:paraId="3D26C094" w14:textId="77777777" w:rsidR="00184ABB" w:rsidRPr="00B77740" w:rsidRDefault="00184ABB" w:rsidP="00184ABB">
      <w:pPr>
        <w:pStyle w:val="Doc-text2"/>
      </w:pPr>
    </w:p>
    <w:p w14:paraId="12B6D10C" w14:textId="77777777" w:rsidR="00184ABB" w:rsidRPr="00B77740" w:rsidRDefault="00184ABB" w:rsidP="00184ABB">
      <w:pPr>
        <w:pStyle w:val="Doc-text2"/>
      </w:pPr>
      <w:r w:rsidRPr="00B77740">
        <w:t>Proposal 1 Rel-18 eRedCap UE can be identified by the network via MSG3/MSGA from an eRedCap specific LCID(s) and optionally via MSG1/MSGA (PRACH occasion or PRACH preamble).</w:t>
      </w:r>
    </w:p>
    <w:p w14:paraId="0A7E86B0" w14:textId="77777777" w:rsidR="00184ABB" w:rsidRPr="00B77740" w:rsidRDefault="00184ABB" w:rsidP="00184ABB">
      <w:pPr>
        <w:pStyle w:val="Doc-text2"/>
      </w:pPr>
    </w:p>
    <w:p w14:paraId="3301D2CC" w14:textId="77777777" w:rsidR="00184ABB" w:rsidRPr="00B77740" w:rsidRDefault="00184ABB" w:rsidP="00184ABB">
      <w:pPr>
        <w:pStyle w:val="Doc-text2"/>
      </w:pPr>
    </w:p>
    <w:p w14:paraId="6800B32D" w14:textId="34624CAB" w:rsidR="00184ABB" w:rsidRPr="00B77740" w:rsidRDefault="00184ABB" w:rsidP="00184ABB">
      <w:pPr>
        <w:pStyle w:val="Doc-title"/>
      </w:pPr>
      <w:r w:rsidRPr="00B77740">
        <w:t>R2-2301076</w:t>
      </w:r>
      <w:r w:rsidRPr="00B77740">
        <w:tab/>
        <w:t>Discussion on Early Indication for eRedCap</w:t>
      </w:r>
      <w:r w:rsidRPr="00B77740">
        <w:tab/>
        <w:t>vivo, Guangdong Genius</w:t>
      </w:r>
      <w:r w:rsidRPr="00B77740">
        <w:tab/>
        <w:t>discussion</w:t>
      </w:r>
      <w:r w:rsidRPr="00B77740">
        <w:tab/>
        <w:t>Rel-18</w:t>
      </w:r>
      <w:r w:rsidRPr="00B77740">
        <w:tab/>
        <w:t>NR_redcap_enh-Core</w:t>
      </w:r>
    </w:p>
    <w:p w14:paraId="7DE6A1BB" w14:textId="77777777" w:rsidR="00184ABB" w:rsidRPr="00B77740" w:rsidRDefault="00184ABB" w:rsidP="00184ABB">
      <w:pPr>
        <w:pStyle w:val="MiniHeading"/>
      </w:pPr>
    </w:p>
    <w:p w14:paraId="13D781B7" w14:textId="77777777" w:rsidR="00184ABB" w:rsidRPr="00B77740" w:rsidRDefault="00184ABB" w:rsidP="00184ABB">
      <w:pPr>
        <w:pStyle w:val="Doc-text2"/>
      </w:pPr>
      <w:r w:rsidRPr="00B77740">
        <w:t>Proposal 1: Introduce Msg3/MsgA PUSCH based early indication for Rel-18 eRedCap, i.e. two separate reserved LCIDs are used for CCCH and CCCH1 cases respectively.</w:t>
      </w:r>
    </w:p>
    <w:p w14:paraId="4D9809D8" w14:textId="77777777" w:rsidR="00184ABB" w:rsidRPr="00B77740" w:rsidRDefault="00184ABB" w:rsidP="00184ABB">
      <w:pPr>
        <w:pStyle w:val="Doc-text2"/>
      </w:pPr>
      <w:r w:rsidRPr="00B77740">
        <w:t>Proposal 2: There is no need to introduce separate early indication via Msg1/MsgA PRACH for Rel-18 eRedCap from RAN2 perspective.</w:t>
      </w:r>
    </w:p>
    <w:p w14:paraId="5CBE7E6E" w14:textId="77777777" w:rsidR="00184ABB" w:rsidRPr="00B77740" w:rsidRDefault="00184ABB" w:rsidP="00184ABB">
      <w:pPr>
        <w:pStyle w:val="Doc-text2"/>
      </w:pPr>
      <w:r w:rsidRPr="00B77740">
        <w:t>Proposal 3: When PRACH resources configured for Rel-17 RedCap is indicated in a cell, Rel-18 eRedCap UE reuses the PRACH resources configured for Rel-17 RedCap to initiate RACH.</w:t>
      </w:r>
    </w:p>
    <w:p w14:paraId="13052F6F" w14:textId="77777777" w:rsidR="00184ABB" w:rsidRPr="00B77740" w:rsidRDefault="00184ABB" w:rsidP="00184ABB">
      <w:pPr>
        <w:pStyle w:val="MiniHeading"/>
      </w:pPr>
    </w:p>
    <w:p w14:paraId="48F97743" w14:textId="77777777" w:rsidR="00184ABB" w:rsidRPr="00B77740" w:rsidRDefault="00184ABB" w:rsidP="00184ABB">
      <w:pPr>
        <w:pStyle w:val="Doc-text2"/>
        <w:ind w:left="0" w:firstLine="0"/>
        <w:rPr>
          <w:i/>
          <w:iCs/>
          <w:u w:val="single"/>
        </w:rPr>
      </w:pPr>
      <w:r w:rsidRPr="00B77740">
        <w:rPr>
          <w:i/>
          <w:iCs/>
          <w:u w:val="single"/>
        </w:rPr>
        <w:t>Discussion on need for Msg3/MsgA PUSCH early indication:</w:t>
      </w:r>
    </w:p>
    <w:p w14:paraId="25611930" w14:textId="77777777" w:rsidR="00184ABB" w:rsidRPr="00B77740" w:rsidRDefault="00184ABB">
      <w:pPr>
        <w:pStyle w:val="Doc-text2"/>
        <w:numPr>
          <w:ilvl w:val="0"/>
          <w:numId w:val="53"/>
        </w:numPr>
        <w:overflowPunct/>
        <w:autoSpaceDE/>
        <w:autoSpaceDN/>
        <w:adjustRightInd/>
        <w:textAlignment w:val="auto"/>
      </w:pPr>
      <w:r w:rsidRPr="00B77740">
        <w:t>OPPO thinks Msg3 is simpler. MediaTek agrees, but highlights that there are few LCIDs remaining and we should be careful. Qualcomm agrees with MTK, and wants to think more about how this is indicated. Xiaomi agrees.</w:t>
      </w:r>
    </w:p>
    <w:p w14:paraId="191003BB" w14:textId="77777777" w:rsidR="00184ABB" w:rsidRPr="00B77740" w:rsidRDefault="00184ABB">
      <w:pPr>
        <w:pStyle w:val="Doc-text2"/>
        <w:numPr>
          <w:ilvl w:val="0"/>
          <w:numId w:val="53"/>
        </w:numPr>
        <w:overflowPunct/>
        <w:autoSpaceDE/>
        <w:autoSpaceDN/>
        <w:adjustRightInd/>
        <w:textAlignment w:val="auto"/>
      </w:pPr>
      <w:r w:rsidRPr="00B77740">
        <w:t xml:space="preserve">Huawei thinks it is OK to use two new LCIDs. </w:t>
      </w:r>
    </w:p>
    <w:p w14:paraId="166BE6BE" w14:textId="77777777" w:rsidR="00184ABB" w:rsidRPr="00B77740" w:rsidRDefault="00184ABB" w:rsidP="00184ABB">
      <w:pPr>
        <w:pStyle w:val="MiniHeading"/>
      </w:pPr>
    </w:p>
    <w:p w14:paraId="447FB747"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Introduce Msg3/MsgA PUSCH based early indication for Rel-18 eRedCap. FFS how to implement this in the spec (e.g., new LCIDs or not).</w:t>
      </w:r>
    </w:p>
    <w:p w14:paraId="72A6F7BB" w14:textId="77777777" w:rsidR="00184ABB" w:rsidRPr="00B77740" w:rsidRDefault="00184ABB" w:rsidP="00184ABB">
      <w:pPr>
        <w:pStyle w:val="Doc-text2"/>
        <w:ind w:left="0" w:firstLine="0"/>
      </w:pPr>
    </w:p>
    <w:p w14:paraId="0A7AB214" w14:textId="77777777" w:rsidR="00184ABB" w:rsidRPr="00B77740" w:rsidRDefault="00184ABB" w:rsidP="00184ABB">
      <w:pPr>
        <w:pStyle w:val="Doc-text2"/>
        <w:ind w:left="0" w:firstLine="0"/>
        <w:rPr>
          <w:i/>
          <w:iCs/>
          <w:u w:val="single"/>
        </w:rPr>
      </w:pPr>
      <w:r w:rsidRPr="00B77740">
        <w:rPr>
          <w:i/>
          <w:iCs/>
          <w:u w:val="single"/>
        </w:rPr>
        <w:t>Discussion on need for Msg1 early indication:</w:t>
      </w:r>
    </w:p>
    <w:p w14:paraId="200E6789" w14:textId="77777777" w:rsidR="00184ABB" w:rsidRPr="00B77740" w:rsidRDefault="00184ABB" w:rsidP="00184ABB">
      <w:pPr>
        <w:pStyle w:val="Doc-text2"/>
        <w:ind w:left="0" w:firstLine="0"/>
      </w:pPr>
    </w:p>
    <w:p w14:paraId="63A6A412" w14:textId="77777777" w:rsidR="00184ABB" w:rsidRPr="00B77740" w:rsidRDefault="00184ABB">
      <w:pPr>
        <w:pStyle w:val="Doc-text2"/>
        <w:numPr>
          <w:ilvl w:val="0"/>
          <w:numId w:val="53"/>
        </w:numPr>
        <w:overflowPunct/>
        <w:autoSpaceDE/>
        <w:autoSpaceDN/>
        <w:adjustRightInd/>
        <w:textAlignment w:val="auto"/>
      </w:pPr>
      <w:r w:rsidRPr="00B77740">
        <w:t>OPPO thinks we need to wait for RAN1. MediaTek agrees.</w:t>
      </w:r>
    </w:p>
    <w:p w14:paraId="0AF13450" w14:textId="77777777" w:rsidR="00184ABB" w:rsidRPr="00B77740" w:rsidRDefault="00184ABB">
      <w:pPr>
        <w:pStyle w:val="Doc-text2"/>
        <w:numPr>
          <w:ilvl w:val="0"/>
          <w:numId w:val="53"/>
        </w:numPr>
        <w:overflowPunct/>
        <w:autoSpaceDE/>
        <w:autoSpaceDN/>
        <w:adjustRightInd/>
        <w:textAlignment w:val="auto"/>
      </w:pPr>
      <w:r w:rsidRPr="00B77740">
        <w:t>LG agrees that it is a RAN1 issue, but we already have an existing framework for this. ZTE agrees with LG that we can use the existing framework.</w:t>
      </w:r>
    </w:p>
    <w:p w14:paraId="62709882" w14:textId="77777777" w:rsidR="00184ABB" w:rsidRPr="00B77740" w:rsidRDefault="00184ABB">
      <w:pPr>
        <w:pStyle w:val="Doc-text2"/>
        <w:numPr>
          <w:ilvl w:val="0"/>
          <w:numId w:val="53"/>
        </w:numPr>
        <w:overflowPunct/>
        <w:autoSpaceDE/>
        <w:autoSpaceDN/>
        <w:adjustRightInd/>
        <w:textAlignment w:val="auto"/>
      </w:pPr>
      <w:r w:rsidRPr="00B77740">
        <w:t>Nokia thinks that an approach forward is that we agree that it is feasible to implement if needed.</w:t>
      </w:r>
    </w:p>
    <w:p w14:paraId="14979CF4" w14:textId="77777777" w:rsidR="00184ABB" w:rsidRPr="00B77740" w:rsidRDefault="00184ABB">
      <w:pPr>
        <w:pStyle w:val="Doc-text2"/>
        <w:numPr>
          <w:ilvl w:val="0"/>
          <w:numId w:val="53"/>
        </w:numPr>
        <w:overflowPunct/>
        <w:autoSpaceDE/>
        <w:autoSpaceDN/>
        <w:adjustRightInd/>
        <w:textAlignment w:val="auto"/>
      </w:pPr>
      <w:r w:rsidRPr="00B77740">
        <w:t>TMO US thinks we need Msg1 otherwise we need to restrict the bandwidth for Msg3.</w:t>
      </w:r>
    </w:p>
    <w:p w14:paraId="176CFB6F" w14:textId="77777777" w:rsidR="00184ABB" w:rsidRPr="00B77740" w:rsidRDefault="00184ABB">
      <w:pPr>
        <w:pStyle w:val="Doc-text2"/>
        <w:numPr>
          <w:ilvl w:val="0"/>
          <w:numId w:val="53"/>
        </w:numPr>
        <w:overflowPunct/>
        <w:autoSpaceDE/>
        <w:autoSpaceDN/>
        <w:adjustRightInd/>
        <w:textAlignment w:val="auto"/>
      </w:pPr>
      <w:r w:rsidRPr="00B77740">
        <w:t>Huawei are OK to wait for RAN1.</w:t>
      </w:r>
    </w:p>
    <w:p w14:paraId="4AF68D0B" w14:textId="77777777" w:rsidR="00184ABB" w:rsidRPr="00B77740" w:rsidRDefault="00184ABB" w:rsidP="00184ABB">
      <w:pPr>
        <w:pStyle w:val="Doc-text2"/>
      </w:pPr>
    </w:p>
    <w:p w14:paraId="6F8DAFEB"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We will wait for RAN1 progress to see if there is a need for a Msg1 early indication for eRedCap.</w:t>
      </w:r>
    </w:p>
    <w:p w14:paraId="29A2AACE" w14:textId="77777777" w:rsidR="00184ABB" w:rsidRPr="00B77740" w:rsidRDefault="00184ABB" w:rsidP="00184ABB">
      <w:pPr>
        <w:pStyle w:val="Doc-text2"/>
      </w:pPr>
    </w:p>
    <w:p w14:paraId="607F71FB" w14:textId="77777777" w:rsidR="00184ABB" w:rsidRPr="00B77740" w:rsidRDefault="00184ABB" w:rsidP="00184ABB">
      <w:pPr>
        <w:pStyle w:val="MiniHeading"/>
      </w:pPr>
      <w:r w:rsidRPr="00B77740">
        <w:t>Barring, etc.</w:t>
      </w:r>
    </w:p>
    <w:p w14:paraId="14449F86" w14:textId="2442900F" w:rsidR="00184ABB" w:rsidRPr="00B77740" w:rsidRDefault="00184ABB" w:rsidP="00184ABB">
      <w:pPr>
        <w:pStyle w:val="Doc-title"/>
      </w:pPr>
      <w:r w:rsidRPr="00B77740">
        <w:t>R2-2300421</w:t>
      </w:r>
      <w:r w:rsidRPr="00B77740">
        <w:tab/>
        <w:t>Discussion on UE access restrictions and other impacts for eRedcap devices</w:t>
      </w:r>
      <w:r w:rsidRPr="00B77740">
        <w:tab/>
        <w:t>Xiaomi Communications</w:t>
      </w:r>
      <w:r w:rsidRPr="00B77740">
        <w:tab/>
        <w:t>discussion</w:t>
      </w:r>
    </w:p>
    <w:p w14:paraId="27A89C64" w14:textId="77777777" w:rsidR="00184ABB" w:rsidRPr="00B77740" w:rsidRDefault="00184ABB" w:rsidP="00184ABB">
      <w:pPr>
        <w:pStyle w:val="Doc-text2"/>
      </w:pPr>
    </w:p>
    <w:p w14:paraId="0A847176" w14:textId="77777777" w:rsidR="00184ABB" w:rsidRPr="00B77740" w:rsidRDefault="00184ABB" w:rsidP="00184ABB">
      <w:pPr>
        <w:pStyle w:val="Doc-text2"/>
      </w:pPr>
      <w:r w:rsidRPr="00B77740">
        <w:t>Proposal 1</w:t>
      </w:r>
      <w:r w:rsidRPr="00B77740">
        <w:tab/>
        <w:t>The NR MIB “cellBarred” bit applies to all UEs (Normal UEs, Redcap UEs and eRedcap UEs).</w:t>
      </w:r>
    </w:p>
    <w:p w14:paraId="16017A23" w14:textId="77777777" w:rsidR="00184ABB" w:rsidRPr="00B77740" w:rsidRDefault="00184ABB" w:rsidP="00184ABB">
      <w:pPr>
        <w:pStyle w:val="Doc-text2"/>
      </w:pPr>
      <w:r w:rsidRPr="00B77740">
        <w:t>Proposal 2</w:t>
      </w:r>
      <w:r w:rsidRPr="00B77740">
        <w:tab/>
        <w:t>To introduce an eRedcap specific cellbar in SIB1 for eRedcap UE.</w:t>
      </w:r>
    </w:p>
    <w:p w14:paraId="51B74204" w14:textId="77777777" w:rsidR="00184ABB" w:rsidRPr="00B77740" w:rsidRDefault="00184ABB" w:rsidP="00184ABB">
      <w:pPr>
        <w:pStyle w:val="Doc-text2"/>
      </w:pPr>
      <w:r w:rsidRPr="00B77740">
        <w:t>Proposal 3</w:t>
      </w:r>
      <w:r w:rsidRPr="00B77740">
        <w:tab/>
        <w:t>To introduce a eRedcap specific intraFreqReselection in SIB1.</w:t>
      </w:r>
    </w:p>
    <w:p w14:paraId="7E6C8138" w14:textId="77777777" w:rsidR="00184ABB" w:rsidRPr="00B77740" w:rsidRDefault="00184ABB" w:rsidP="00184ABB">
      <w:pPr>
        <w:pStyle w:val="Doc-text2"/>
      </w:pPr>
      <w:r w:rsidRPr="00B77740">
        <w:t>Proposal 4</w:t>
      </w:r>
      <w:r w:rsidRPr="00B77740">
        <w:tab/>
        <w:t>There is no need to introduce the new IEs for separate initial/active BWP specific to Rel-18 RedCap UEs and the IE of Rel-17 separate initial DL/UL BWPs can be reused.</w:t>
      </w:r>
    </w:p>
    <w:p w14:paraId="23A64585" w14:textId="77777777" w:rsidR="00184ABB" w:rsidRPr="00B77740" w:rsidRDefault="00184ABB" w:rsidP="00184ABB">
      <w:pPr>
        <w:pStyle w:val="Doc-text2"/>
      </w:pPr>
      <w:r w:rsidRPr="00B77740">
        <w:t>Proposal 5</w:t>
      </w:r>
      <w:r w:rsidRPr="00B77740">
        <w:tab/>
        <w:t>A new UE capability parameter (e.g. supportOfRedCap-r18) is introduced to indicate eRedcap UE type.</w:t>
      </w:r>
    </w:p>
    <w:p w14:paraId="3CC5C2AD" w14:textId="77777777" w:rsidR="00184ABB" w:rsidRPr="00B77740" w:rsidRDefault="00184ABB" w:rsidP="00184ABB">
      <w:pPr>
        <w:pStyle w:val="Doc-text2"/>
      </w:pPr>
      <w:r w:rsidRPr="00B77740">
        <w:t>Proposal 6</w:t>
      </w:r>
      <w:r w:rsidRPr="00B77740">
        <w:tab/>
        <w:t>A new eRedCap indication in the UE radio paging capability is introduced to indicate eRedcap UE type for paging.</w:t>
      </w:r>
    </w:p>
    <w:p w14:paraId="09CA4C01" w14:textId="77777777" w:rsidR="00184ABB" w:rsidRPr="00B77740" w:rsidRDefault="00184ABB" w:rsidP="00184ABB">
      <w:pPr>
        <w:pStyle w:val="Doc-text2"/>
        <w:ind w:left="0" w:firstLine="0"/>
      </w:pPr>
    </w:p>
    <w:p w14:paraId="30D27E15" w14:textId="77777777" w:rsidR="00184ABB" w:rsidRPr="00B77740" w:rsidRDefault="00184ABB" w:rsidP="00184ABB">
      <w:pPr>
        <w:pStyle w:val="Doc-text2"/>
        <w:ind w:left="0" w:firstLine="0"/>
      </w:pPr>
      <w:r w:rsidRPr="00B77740">
        <w:t>On P1/P2/P3:</w:t>
      </w:r>
    </w:p>
    <w:p w14:paraId="163BBC8E" w14:textId="77777777" w:rsidR="00184ABB" w:rsidRPr="00B77740" w:rsidRDefault="00184ABB">
      <w:pPr>
        <w:pStyle w:val="Doc-text2"/>
        <w:numPr>
          <w:ilvl w:val="0"/>
          <w:numId w:val="53"/>
        </w:numPr>
        <w:overflowPunct/>
        <w:autoSpaceDE/>
        <w:autoSpaceDN/>
        <w:adjustRightInd/>
        <w:textAlignment w:val="auto"/>
      </w:pPr>
      <w:r w:rsidRPr="00B77740">
        <w:t>OPPO agrees with P2, but notes that in R17 we had two bits (1Rx and 2Rx).</w:t>
      </w:r>
    </w:p>
    <w:p w14:paraId="0CBD4DA9" w14:textId="77777777" w:rsidR="00184ABB" w:rsidRPr="00B77740" w:rsidRDefault="00184ABB" w:rsidP="00184ABB">
      <w:pPr>
        <w:pStyle w:val="Doc-text2"/>
      </w:pPr>
    </w:p>
    <w:p w14:paraId="5558F71A" w14:textId="77777777" w:rsidR="00184ABB" w:rsidRPr="00B77740" w:rsidRDefault="00184ABB" w:rsidP="00184ABB">
      <w:pPr>
        <w:pStyle w:val="Agreement"/>
        <w:tabs>
          <w:tab w:val="clear" w:pos="9990"/>
        </w:tabs>
        <w:overflowPunct/>
        <w:autoSpaceDE/>
        <w:autoSpaceDN/>
        <w:adjustRightInd/>
        <w:ind w:left="1619" w:hanging="360"/>
        <w:textAlignment w:val="auto"/>
      </w:pPr>
      <w:r w:rsidRPr="00B77740">
        <w:t>The NR MIB “cellBarred” bit applies to all UEs (Normal UEs, Redcap UEs and eRedcap UEs).</w:t>
      </w:r>
    </w:p>
    <w:p w14:paraId="510C8ED0" w14:textId="77777777" w:rsidR="00184ABB" w:rsidRPr="00B77740" w:rsidRDefault="00184ABB" w:rsidP="00184ABB">
      <w:pPr>
        <w:pStyle w:val="Doc-text2"/>
      </w:pPr>
    </w:p>
    <w:p w14:paraId="69CFB0C1" w14:textId="77777777" w:rsidR="00184ABB" w:rsidRPr="00B77740" w:rsidRDefault="00184ABB" w:rsidP="00184ABB">
      <w:pPr>
        <w:pStyle w:val="Doc-text2"/>
      </w:pPr>
    </w:p>
    <w:p w14:paraId="5FBCCB3B" w14:textId="1F35D26B" w:rsidR="00184ABB" w:rsidRPr="00B77740" w:rsidRDefault="00184ABB" w:rsidP="00184ABB">
      <w:pPr>
        <w:pStyle w:val="Doc-title"/>
      </w:pPr>
      <w:r w:rsidRPr="00B77740">
        <w:t>R2-2300160</w:t>
      </w:r>
      <w:r w:rsidRPr="00B77740">
        <w:tab/>
        <w:t>Discussion on early indication for RedCap UE</w:t>
      </w:r>
      <w:r w:rsidRPr="00B77740">
        <w:tab/>
        <w:t>OPPO</w:t>
      </w:r>
      <w:r w:rsidRPr="00B77740">
        <w:tab/>
        <w:t>discussion</w:t>
      </w:r>
      <w:r w:rsidRPr="00B77740">
        <w:tab/>
        <w:t>Rel-18</w:t>
      </w:r>
      <w:r w:rsidRPr="00B77740">
        <w:tab/>
        <w:t>NR_redcap_enh-Core</w:t>
      </w:r>
    </w:p>
    <w:p w14:paraId="68CD7E95" w14:textId="5743280F" w:rsidR="00184ABB" w:rsidRPr="00B77740" w:rsidRDefault="00184ABB" w:rsidP="00184ABB">
      <w:pPr>
        <w:pStyle w:val="Doc-title"/>
      </w:pPr>
      <w:r w:rsidRPr="00B77740">
        <w:t>R2-2300212</w:t>
      </w:r>
      <w:r w:rsidRPr="00B77740">
        <w:tab/>
        <w:t>Discussion on further UE complexity reduction</w:t>
      </w:r>
      <w:r w:rsidRPr="00B77740">
        <w:tab/>
        <w:t>CATT</w:t>
      </w:r>
      <w:r w:rsidRPr="00B77740">
        <w:tab/>
        <w:t>discussion</w:t>
      </w:r>
      <w:r w:rsidRPr="00B77740">
        <w:tab/>
        <w:t>Rel-18</w:t>
      </w:r>
      <w:r w:rsidRPr="00B77740">
        <w:tab/>
        <w:t>NR_redcap_enh-Core</w:t>
      </w:r>
    </w:p>
    <w:p w14:paraId="2E7E0667" w14:textId="1D2A013D" w:rsidR="00184ABB" w:rsidRPr="00B77740" w:rsidRDefault="00184ABB" w:rsidP="00184ABB">
      <w:pPr>
        <w:pStyle w:val="Doc-title"/>
      </w:pPr>
      <w:r w:rsidRPr="00B77740">
        <w:t>R2-2300420</w:t>
      </w:r>
      <w:r w:rsidRPr="00B77740">
        <w:tab/>
        <w:t>Discussion on early indication for eRedcap devices</w:t>
      </w:r>
      <w:r w:rsidRPr="00B77740">
        <w:tab/>
        <w:t>Xiaomi Communications</w:t>
      </w:r>
      <w:r w:rsidRPr="00B77740">
        <w:tab/>
        <w:t>discussion</w:t>
      </w:r>
    </w:p>
    <w:p w14:paraId="33C862F4" w14:textId="48B95B99" w:rsidR="00184ABB" w:rsidRPr="00B77740" w:rsidRDefault="00184ABB" w:rsidP="00184ABB">
      <w:pPr>
        <w:pStyle w:val="Doc-title"/>
      </w:pPr>
      <w:r w:rsidRPr="00B77740">
        <w:t>R2-2301059</w:t>
      </w:r>
      <w:r w:rsidRPr="00B77740">
        <w:tab/>
        <w:t>Early indication for eRedCap UE</w:t>
      </w:r>
      <w:r w:rsidRPr="00B77740">
        <w:tab/>
        <w:t>ZTE Corporation, Sanechips</w:t>
      </w:r>
      <w:r w:rsidRPr="00B77740">
        <w:tab/>
        <w:t>discussion</w:t>
      </w:r>
      <w:r w:rsidRPr="00B77740">
        <w:tab/>
        <w:t>NR_redcap_enh-Core</w:t>
      </w:r>
    </w:p>
    <w:p w14:paraId="2988F3B3" w14:textId="17C8F5B8" w:rsidR="00184ABB" w:rsidRPr="00B77740" w:rsidRDefault="00184ABB" w:rsidP="00184ABB">
      <w:pPr>
        <w:pStyle w:val="Doc-title"/>
      </w:pPr>
      <w:r w:rsidRPr="00B77740">
        <w:lastRenderedPageBreak/>
        <w:t>R2-2301240</w:t>
      </w:r>
      <w:r w:rsidRPr="00B77740">
        <w:tab/>
        <w:t>Discussion on further reduced UE complexity</w:t>
      </w:r>
      <w:r w:rsidRPr="00B77740">
        <w:tab/>
        <w:t>CMCC</w:t>
      </w:r>
      <w:r w:rsidRPr="00B77740">
        <w:tab/>
        <w:t>discussion</w:t>
      </w:r>
      <w:r w:rsidRPr="00B77740">
        <w:tab/>
        <w:t>Rel-18</w:t>
      </w:r>
      <w:r w:rsidRPr="00B77740">
        <w:tab/>
        <w:t>NR_redcap_enh</w:t>
      </w:r>
    </w:p>
    <w:p w14:paraId="05F9D154" w14:textId="08F2D302" w:rsidR="00184ABB" w:rsidRPr="00B77740" w:rsidRDefault="00184ABB" w:rsidP="00184ABB">
      <w:pPr>
        <w:pStyle w:val="Doc-title"/>
      </w:pPr>
      <w:r w:rsidRPr="00B77740">
        <w:t>R2-2301290</w:t>
      </w:r>
      <w:r w:rsidRPr="00B77740">
        <w:tab/>
        <w:t>On early indication for enhanced RedCap</w:t>
      </w:r>
      <w:r w:rsidRPr="00B77740">
        <w:tab/>
        <w:t>Nokia, Nokia Shanghai Bell</w:t>
      </w:r>
      <w:r w:rsidRPr="00B77740">
        <w:tab/>
        <w:t>discussion</w:t>
      </w:r>
      <w:r w:rsidRPr="00B77740">
        <w:tab/>
        <w:t>Rel-18</w:t>
      </w:r>
      <w:r w:rsidRPr="00B77740">
        <w:tab/>
        <w:t>NR_redcap_enh-Core</w:t>
      </w:r>
    </w:p>
    <w:p w14:paraId="5BE038F0" w14:textId="16F48B56" w:rsidR="00184ABB" w:rsidRPr="00B77740" w:rsidRDefault="00184ABB" w:rsidP="00184ABB">
      <w:pPr>
        <w:pStyle w:val="Doc-title"/>
      </w:pPr>
      <w:r w:rsidRPr="00B77740">
        <w:t>R2-2301644</w:t>
      </w:r>
      <w:r w:rsidRPr="00B77740">
        <w:tab/>
        <w:t>Discussion on separate early indication for Rel-18 RedCap</w:t>
      </w:r>
      <w:r w:rsidRPr="00B77740">
        <w:tab/>
        <w:t>Samsung</w:t>
      </w:r>
      <w:r w:rsidRPr="00B77740">
        <w:tab/>
        <w:t>discussion</w:t>
      </w:r>
      <w:r w:rsidRPr="00B77740">
        <w:tab/>
        <w:t>Rel-18</w:t>
      </w:r>
    </w:p>
    <w:p w14:paraId="43F53C95" w14:textId="6AB02925" w:rsidR="00184ABB" w:rsidRPr="00B77740" w:rsidRDefault="00184ABB" w:rsidP="00184ABB">
      <w:pPr>
        <w:pStyle w:val="Doc-title"/>
      </w:pPr>
      <w:r w:rsidRPr="00B77740">
        <w:t>R2-2301726</w:t>
      </w:r>
      <w:r w:rsidRPr="00B77740">
        <w:tab/>
        <w:t>Discussion on early indication for Rel-18 RedCap UE</w:t>
      </w:r>
      <w:r w:rsidRPr="00B77740">
        <w:tab/>
        <w:t>LG Electronics Inc.</w:t>
      </w:r>
      <w:r w:rsidRPr="00B77740">
        <w:tab/>
        <w:t>discussion</w:t>
      </w:r>
      <w:r w:rsidRPr="00B77740">
        <w:tab/>
        <w:t>Rel-18</w:t>
      </w:r>
      <w:r w:rsidRPr="00B77740">
        <w:tab/>
        <w:t>NR_redcap_enh-Core</w:t>
      </w:r>
    </w:p>
    <w:p w14:paraId="32220176" w14:textId="35C1243F" w:rsidR="00184ABB" w:rsidRPr="00B77740" w:rsidRDefault="00184ABB" w:rsidP="00184ABB">
      <w:pPr>
        <w:pStyle w:val="Doc-title"/>
      </w:pPr>
      <w:r w:rsidRPr="00B77740">
        <w:t>R2-2301872</w:t>
      </w:r>
      <w:r w:rsidRPr="00B77740">
        <w:tab/>
        <w:t>Early indication / paging for eRedcap</w:t>
      </w:r>
      <w:r w:rsidRPr="00B77740">
        <w:tab/>
        <w:t>Sequans Communications</w:t>
      </w:r>
      <w:r w:rsidRPr="00B77740">
        <w:tab/>
        <w:t>discussion</w:t>
      </w:r>
      <w:r w:rsidRPr="00B77740">
        <w:tab/>
        <w:t>Rel-18</w:t>
      </w:r>
      <w:r w:rsidRPr="00B77740">
        <w:tab/>
        <w:t>NR_redcap_enh-Core</w:t>
      </w:r>
    </w:p>
    <w:p w14:paraId="5D9EE3D5" w14:textId="51AF01D5" w:rsidR="00184ABB" w:rsidRPr="00B77740" w:rsidRDefault="00184ABB" w:rsidP="00184ABB">
      <w:pPr>
        <w:pStyle w:val="Doc-title"/>
      </w:pPr>
      <w:r w:rsidRPr="00B77740">
        <w:t>R2-2301430</w:t>
      </w:r>
      <w:r w:rsidRPr="00B77740">
        <w:tab/>
        <w:t>Early indication and access restrictions for eRedCap UE</w:t>
      </w:r>
      <w:r w:rsidRPr="00B77740">
        <w:tab/>
        <w:t>Sierra Wireless. S.A.</w:t>
      </w:r>
      <w:r w:rsidRPr="00B77740">
        <w:tab/>
        <w:t>discussion</w:t>
      </w:r>
    </w:p>
    <w:p w14:paraId="339745A9" w14:textId="6B4B318C" w:rsidR="00184ABB" w:rsidRPr="00B77740" w:rsidRDefault="00184ABB" w:rsidP="00184ABB">
      <w:pPr>
        <w:pStyle w:val="Doc-title"/>
      </w:pPr>
      <w:r w:rsidRPr="00B77740">
        <w:t>R2-2301293</w:t>
      </w:r>
      <w:r w:rsidRPr="00B77740">
        <w:tab/>
        <w:t>Discussion on further complexity reduction for eRedCap UE</w:t>
      </w:r>
      <w:r w:rsidRPr="00B77740">
        <w:tab/>
        <w:t>Qualcomm Incorporated</w:t>
      </w:r>
      <w:r w:rsidRPr="00B77740">
        <w:tab/>
        <w:t>discussion</w:t>
      </w:r>
      <w:r w:rsidRPr="00B77740">
        <w:tab/>
        <w:t>NR_redcap_enh-Core</w:t>
      </w:r>
    </w:p>
    <w:p w14:paraId="4D5831B8" w14:textId="5F1F9381" w:rsidR="00184ABB" w:rsidRPr="00B77740" w:rsidRDefault="00184ABB" w:rsidP="00184ABB">
      <w:pPr>
        <w:pStyle w:val="Doc-title"/>
      </w:pPr>
      <w:r w:rsidRPr="00B77740">
        <w:t>R2-2300174</w:t>
      </w:r>
      <w:r w:rsidRPr="00B77740">
        <w:tab/>
        <w:t>Discussion on cellbarring for eRedCap Ues</w:t>
      </w:r>
      <w:r w:rsidRPr="00B77740">
        <w:tab/>
        <w:t>OPPO</w:t>
      </w:r>
      <w:r w:rsidRPr="00B77740">
        <w:tab/>
        <w:t>discussion</w:t>
      </w:r>
      <w:r w:rsidRPr="00B77740">
        <w:tab/>
        <w:t>Rel-18</w:t>
      </w:r>
      <w:r w:rsidRPr="00B77740">
        <w:tab/>
        <w:t>NR_redcap_enh-Core</w:t>
      </w:r>
    </w:p>
    <w:p w14:paraId="4B784B11" w14:textId="2DEB7C5E" w:rsidR="00184ABB" w:rsidRPr="00B77740" w:rsidRDefault="00184ABB" w:rsidP="00184ABB">
      <w:pPr>
        <w:pStyle w:val="Doc-title"/>
      </w:pPr>
      <w:r w:rsidRPr="00B77740">
        <w:t>R2-2301077</w:t>
      </w:r>
      <w:r w:rsidRPr="00B77740">
        <w:tab/>
        <w:t>Discussion on SI Enhancements for eRedCap</w:t>
      </w:r>
      <w:r w:rsidRPr="00B77740">
        <w:tab/>
        <w:t>vivo, Guangdong Genius</w:t>
      </w:r>
      <w:r w:rsidRPr="00B77740">
        <w:tab/>
        <w:t>discussion</w:t>
      </w:r>
      <w:r w:rsidRPr="00B77740">
        <w:tab/>
        <w:t>Rel-18</w:t>
      </w:r>
      <w:r w:rsidRPr="00B77740">
        <w:tab/>
        <w:t>NR_redcap_enh-Core</w:t>
      </w:r>
    </w:p>
    <w:p w14:paraId="60E4A23E" w14:textId="3DDCE046" w:rsidR="00184ABB" w:rsidRPr="00B77740" w:rsidRDefault="00184ABB" w:rsidP="00184ABB">
      <w:pPr>
        <w:pStyle w:val="Doc-title"/>
      </w:pPr>
      <w:r w:rsidRPr="00B77740">
        <w:t>R2-2301332</w:t>
      </w:r>
      <w:r w:rsidRPr="00B77740">
        <w:tab/>
        <w:t>On access restrictions for enhanced RedCap</w:t>
      </w:r>
      <w:r w:rsidRPr="00B77740">
        <w:tab/>
        <w:t>Nokia, Nokia Shanghai Bell</w:t>
      </w:r>
      <w:r w:rsidRPr="00B77740">
        <w:tab/>
        <w:t>discussion</w:t>
      </w:r>
      <w:r w:rsidRPr="00B77740">
        <w:tab/>
        <w:t>Rel-18</w:t>
      </w:r>
      <w:r w:rsidRPr="00B77740">
        <w:tab/>
        <w:t>NR_redcap_enh-Core</w:t>
      </w:r>
    </w:p>
    <w:p w14:paraId="3E3100E9" w14:textId="4D9E9920" w:rsidR="00184ABB" w:rsidRPr="00B77740" w:rsidRDefault="00184ABB" w:rsidP="00184ABB">
      <w:pPr>
        <w:pStyle w:val="Doc-title"/>
      </w:pPr>
      <w:r w:rsidRPr="00B77740">
        <w:t>R2-2300406</w:t>
      </w:r>
      <w:r w:rsidRPr="00B77740">
        <w:tab/>
        <w:t>RAN2 impacts to support UEs with Baseband Bandwidth Reduction</w:t>
      </w:r>
      <w:r w:rsidRPr="00B77740">
        <w:tab/>
        <w:t>Intel Corporation</w:t>
      </w:r>
      <w:r w:rsidRPr="00B77740">
        <w:tab/>
        <w:t>discussion</w:t>
      </w:r>
      <w:r w:rsidRPr="00B77740">
        <w:tab/>
        <w:t>Rel-18</w:t>
      </w:r>
      <w:r w:rsidRPr="00B77740">
        <w:tab/>
        <w:t>NR_redcap_enh-Core</w:t>
      </w:r>
    </w:p>
    <w:p w14:paraId="78FCC30F" w14:textId="70130FA4" w:rsidR="00184ABB" w:rsidRPr="00B77740" w:rsidRDefault="00184ABB" w:rsidP="00184ABB">
      <w:pPr>
        <w:pStyle w:val="Doc-title"/>
      </w:pPr>
      <w:r w:rsidRPr="00B77740">
        <w:t>R2-2300407</w:t>
      </w:r>
      <w:r w:rsidRPr="00B77740">
        <w:tab/>
        <w:t>RAN2 impacts to support UEs with Data Rate Reduction</w:t>
      </w:r>
      <w:r w:rsidRPr="00B77740">
        <w:tab/>
        <w:t>Intel Corporation</w:t>
      </w:r>
      <w:r w:rsidRPr="00B77740">
        <w:tab/>
        <w:t>discussion</w:t>
      </w:r>
      <w:r w:rsidRPr="00B77740">
        <w:tab/>
        <w:t>Rel-18</w:t>
      </w:r>
      <w:r w:rsidRPr="00B77740">
        <w:tab/>
        <w:t>NR_redcap_enh-Core</w:t>
      </w:r>
    </w:p>
    <w:p w14:paraId="13D3FD2E" w14:textId="771C6C86" w:rsidR="00184ABB" w:rsidRPr="00B77740" w:rsidRDefault="00184ABB" w:rsidP="00184ABB">
      <w:pPr>
        <w:pStyle w:val="Doc-title"/>
      </w:pPr>
      <w:r w:rsidRPr="00B77740">
        <w:t>R2-2300652</w:t>
      </w:r>
      <w:r w:rsidRPr="00B77740">
        <w:tab/>
        <w:t>Discussion on further reduced UE complexity in FR1 for Rel-18 RedCap UE</w:t>
      </w:r>
      <w:r w:rsidRPr="00B77740">
        <w:tab/>
        <w:t>Spreadtrum Communications</w:t>
      </w:r>
      <w:r w:rsidRPr="00B77740">
        <w:tab/>
        <w:t>discussion</w:t>
      </w:r>
      <w:r w:rsidRPr="00B77740">
        <w:tab/>
        <w:t>Rel-18</w:t>
      </w:r>
    </w:p>
    <w:p w14:paraId="46A48263" w14:textId="7EBA7828" w:rsidR="00184ABB" w:rsidRPr="00B77740" w:rsidRDefault="00184ABB" w:rsidP="00184ABB">
      <w:pPr>
        <w:pStyle w:val="Doc-title"/>
      </w:pPr>
      <w:r w:rsidRPr="00B77740">
        <w:t>R2-2300764</w:t>
      </w:r>
      <w:r w:rsidRPr="00B77740">
        <w:tab/>
        <w:t>Access and Indication topics of eRedCap</w:t>
      </w:r>
      <w:r w:rsidRPr="00B77740">
        <w:tab/>
        <w:t>Apple</w:t>
      </w:r>
      <w:r w:rsidRPr="00B77740">
        <w:tab/>
        <w:t>discussion</w:t>
      </w:r>
      <w:r w:rsidRPr="00B77740">
        <w:tab/>
        <w:t>Rel-18</w:t>
      </w:r>
      <w:r w:rsidRPr="00B77740">
        <w:tab/>
        <w:t>NR_redcap_enh-Core</w:t>
      </w:r>
    </w:p>
    <w:p w14:paraId="302ADE0B" w14:textId="20EE7784" w:rsidR="00184ABB" w:rsidRPr="00B77740" w:rsidRDefault="00184ABB" w:rsidP="00184ABB">
      <w:pPr>
        <w:pStyle w:val="Doc-title"/>
      </w:pPr>
      <w:r w:rsidRPr="00B77740">
        <w:t>R2-2300919</w:t>
      </w:r>
      <w:r w:rsidRPr="00B77740">
        <w:tab/>
        <w:t>Early identification and access restriction for eRedCap UEs</w:t>
      </w:r>
      <w:r w:rsidRPr="00B77740">
        <w:tab/>
        <w:t>Huawei, HiSilicon</w:t>
      </w:r>
      <w:r w:rsidRPr="00B77740">
        <w:tab/>
        <w:t>discussion</w:t>
      </w:r>
      <w:r w:rsidRPr="00B77740">
        <w:tab/>
        <w:t>Rel-18</w:t>
      </w:r>
      <w:r w:rsidRPr="00B77740">
        <w:tab/>
        <w:t>NR_redcap_enh-Core</w:t>
      </w:r>
    </w:p>
    <w:p w14:paraId="779509CF" w14:textId="1C28BF74" w:rsidR="00184ABB" w:rsidRPr="00B77740" w:rsidRDefault="00184ABB" w:rsidP="00184ABB">
      <w:pPr>
        <w:pStyle w:val="Doc-title"/>
      </w:pPr>
      <w:r w:rsidRPr="00B77740">
        <w:t>R2-2300920</w:t>
      </w:r>
      <w:r w:rsidRPr="00B77740">
        <w:tab/>
        <w:t>Discussion on how to capture the capability of eRedCap UEs</w:t>
      </w:r>
      <w:r w:rsidRPr="00B77740">
        <w:tab/>
        <w:t>Huawei, HiSilicon</w:t>
      </w:r>
      <w:r w:rsidRPr="00B77740">
        <w:tab/>
        <w:t>discussion</w:t>
      </w:r>
      <w:r w:rsidRPr="00B77740">
        <w:tab/>
        <w:t>Rel-18</w:t>
      </w:r>
      <w:r w:rsidRPr="00B77740">
        <w:tab/>
        <w:t>NR_redcap_enh-Core</w:t>
      </w:r>
    </w:p>
    <w:p w14:paraId="2BA644C9" w14:textId="4782E6C3" w:rsidR="00184ABB" w:rsidRPr="00B77740" w:rsidRDefault="00184ABB" w:rsidP="00184ABB">
      <w:pPr>
        <w:pStyle w:val="Doc-title"/>
      </w:pPr>
      <w:r w:rsidRPr="00B77740">
        <w:t>R2-2301061</w:t>
      </w:r>
      <w:r w:rsidRPr="00B77740">
        <w:tab/>
        <w:t>Other aspects for further reducing UE complexity</w:t>
      </w:r>
      <w:r w:rsidRPr="00B77740">
        <w:tab/>
        <w:t>ZTE Corporation, Sanechips</w:t>
      </w:r>
      <w:r w:rsidRPr="00B77740">
        <w:tab/>
        <w:t>discussion</w:t>
      </w:r>
      <w:r w:rsidRPr="00B77740">
        <w:tab/>
        <w:t>NR_redcap_enh-Core</w:t>
      </w:r>
    </w:p>
    <w:p w14:paraId="24A98CCB" w14:textId="50EF9C47" w:rsidR="00184ABB" w:rsidRPr="00B77740" w:rsidRDefault="00184ABB" w:rsidP="00184ABB">
      <w:pPr>
        <w:pStyle w:val="Doc-title"/>
      </w:pPr>
      <w:r w:rsidRPr="00B77740">
        <w:t>R2-2301294</w:t>
      </w:r>
      <w:r w:rsidRPr="00B77740">
        <w:tab/>
        <w:t>Discussion on optional UE capability filter for eRedCap UE</w:t>
      </w:r>
      <w:r w:rsidRPr="00B77740">
        <w:tab/>
        <w:t>Qualcomm Incorporated, Ericsson</w:t>
      </w:r>
      <w:r w:rsidRPr="00B77740">
        <w:tab/>
        <w:t>discussion</w:t>
      </w:r>
      <w:r w:rsidRPr="00B77740">
        <w:tab/>
        <w:t>NR_redcap_enh-Core</w:t>
      </w:r>
    </w:p>
    <w:p w14:paraId="178AFCF3" w14:textId="4C2B238F" w:rsidR="00184ABB" w:rsidRPr="00B77740" w:rsidRDefault="00184ABB" w:rsidP="00184ABB">
      <w:pPr>
        <w:pStyle w:val="Doc-title"/>
      </w:pPr>
      <w:r w:rsidRPr="00B77740">
        <w:t>R2-2301698</w:t>
      </w:r>
      <w:r w:rsidRPr="00B77740">
        <w:tab/>
        <w:t>Early Indication for eRedCap UEs</w:t>
      </w:r>
      <w:r w:rsidRPr="00B77740">
        <w:tab/>
        <w:t>Ericsson</w:t>
      </w:r>
      <w:r w:rsidRPr="00B77740">
        <w:tab/>
        <w:t>discussion</w:t>
      </w:r>
      <w:r w:rsidRPr="00B77740">
        <w:tab/>
        <w:t>Rel-18</w:t>
      </w:r>
      <w:r w:rsidRPr="00B77740">
        <w:tab/>
        <w:t>NR_redcap_enh-Core</w:t>
      </w:r>
    </w:p>
    <w:p w14:paraId="4A16A867" w14:textId="43EC957C" w:rsidR="00184ABB" w:rsidRPr="00B77740" w:rsidRDefault="00184ABB" w:rsidP="00184ABB">
      <w:pPr>
        <w:pStyle w:val="Doc-title"/>
      </w:pPr>
      <w:r w:rsidRPr="00B77740">
        <w:t>R2-2301699</w:t>
      </w:r>
      <w:r w:rsidRPr="00B77740">
        <w:tab/>
        <w:t>Discussion on initial BWP configuration for eRedCap UEs</w:t>
      </w:r>
      <w:r w:rsidRPr="00B77740">
        <w:tab/>
        <w:t>Ericsson</w:t>
      </w:r>
      <w:r w:rsidRPr="00B77740">
        <w:tab/>
        <w:t>discussion</w:t>
      </w:r>
      <w:r w:rsidRPr="00B77740">
        <w:tab/>
        <w:t>Rel-18</w:t>
      </w:r>
      <w:r w:rsidRPr="00B77740">
        <w:tab/>
        <w:t>NR_redcap_enh-Core</w:t>
      </w:r>
    </w:p>
    <w:p w14:paraId="20C5EBA5" w14:textId="77777777" w:rsidR="00140627" w:rsidRPr="00B77740" w:rsidRDefault="00140627" w:rsidP="00140627">
      <w:pPr>
        <w:pStyle w:val="Doc-text2"/>
      </w:pPr>
    </w:p>
    <w:p w14:paraId="63EDD269" w14:textId="77777777" w:rsidR="00140627" w:rsidRPr="00B77740" w:rsidRDefault="00140627" w:rsidP="00140627">
      <w:pPr>
        <w:pStyle w:val="Heading2"/>
      </w:pPr>
      <w:bookmarkStart w:id="338" w:name="_Toc129990519"/>
      <w:r w:rsidRPr="00B77740">
        <w:t>8.20</w:t>
      </w:r>
      <w:r w:rsidRPr="00B77740">
        <w:tab/>
        <w:t>NR TEI18</w:t>
      </w:r>
      <w:bookmarkEnd w:id="338"/>
    </w:p>
    <w:p w14:paraId="35ADEC33" w14:textId="77777777" w:rsidR="00140627" w:rsidRPr="00B77740" w:rsidRDefault="00140627" w:rsidP="00140627">
      <w:pPr>
        <w:pStyle w:val="Comments"/>
      </w:pPr>
      <w:r w:rsidRPr="00B77740">
        <w:t xml:space="preserve">Specific items may be allocated to a breakout session for treatment. </w:t>
      </w:r>
    </w:p>
    <w:p w14:paraId="6C4B2323" w14:textId="77777777" w:rsidR="00140627" w:rsidRPr="00B77740" w:rsidRDefault="00140627" w:rsidP="00140627">
      <w:pPr>
        <w:pStyle w:val="Comments"/>
      </w:pPr>
      <w:r w:rsidRPr="00B77740">
        <w:t>Time budget: 0.5 TU</w:t>
      </w:r>
    </w:p>
    <w:p w14:paraId="198FE1EA" w14:textId="77777777" w:rsidR="00140627" w:rsidRPr="00B77740" w:rsidRDefault="00140627" w:rsidP="00140627">
      <w:pPr>
        <w:pStyle w:val="Comments"/>
      </w:pPr>
      <w:r w:rsidRPr="00B77740">
        <w:t xml:space="preserve">Tdoc Limitation: 2 tdocs </w:t>
      </w:r>
    </w:p>
    <w:p w14:paraId="3FDA8C93" w14:textId="77777777" w:rsidR="00140627" w:rsidRPr="00B77740" w:rsidRDefault="00140627" w:rsidP="00140627">
      <w:pPr>
        <w:pStyle w:val="Heading3"/>
      </w:pPr>
      <w:bookmarkStart w:id="339" w:name="_Toc129990520"/>
      <w:r w:rsidRPr="00B77740">
        <w:t>8.20.1</w:t>
      </w:r>
      <w:r w:rsidRPr="00B77740">
        <w:tab/>
        <w:t>TEI proposals by Other Groups</w:t>
      </w:r>
      <w:bookmarkEnd w:id="339"/>
    </w:p>
    <w:p w14:paraId="3E4FB094" w14:textId="77777777" w:rsidR="00140627" w:rsidRPr="00B77740" w:rsidRDefault="00140627" w:rsidP="00140627">
      <w:pPr>
        <w:pStyle w:val="Comments"/>
      </w:pPr>
      <w:r w:rsidRPr="00B77740">
        <w:t>Items initiated by other groups that is/has been communicated by LS, where the other group indicate this is TEI18. (Specific other-group-WIs should use the R18 Other Agenda Item below).</w:t>
      </w:r>
    </w:p>
    <w:p w14:paraId="1235FB0E" w14:textId="77777777" w:rsidR="00140627" w:rsidRPr="00B77740" w:rsidRDefault="00140627" w:rsidP="00140627">
      <w:pPr>
        <w:pStyle w:val="Heading3"/>
      </w:pPr>
      <w:bookmarkStart w:id="340" w:name="_Toc129990521"/>
      <w:r w:rsidRPr="00B77740">
        <w:t>8.20.2</w:t>
      </w:r>
      <w:r w:rsidRPr="00B77740">
        <w:tab/>
        <w:t>TEI proposals by RAN2</w:t>
      </w:r>
      <w:bookmarkEnd w:id="340"/>
    </w:p>
    <w:p w14:paraId="3BED0108" w14:textId="77777777" w:rsidR="00140627" w:rsidRPr="00B77740" w:rsidRDefault="00140627" w:rsidP="00140627">
      <w:pPr>
        <w:pStyle w:val="Comments"/>
      </w:pPr>
      <w:r w:rsidRPr="00B77740">
        <w:t xml:space="preserve">Items initiated in RAN2. At the current meeting, this topic has the lowest priority of Rel-18 items (in case time prioritization is required). </w:t>
      </w:r>
    </w:p>
    <w:p w14:paraId="0E4D6B8C" w14:textId="77777777" w:rsidR="00140627" w:rsidRPr="00B77740" w:rsidRDefault="00140627" w:rsidP="00140627">
      <w:pPr>
        <w:pStyle w:val="Doc-text2"/>
        <w:ind w:left="0" w:firstLine="0"/>
      </w:pPr>
    </w:p>
    <w:p w14:paraId="4B2392F4" w14:textId="275BA765" w:rsidR="00140627" w:rsidRPr="00B77740" w:rsidRDefault="00140627" w:rsidP="00140627">
      <w:pPr>
        <w:pStyle w:val="Doc-title"/>
      </w:pPr>
      <w:r w:rsidRPr="00B77740">
        <w:t>R2-2300797</w:t>
      </w:r>
      <w:r w:rsidRPr="00B77740">
        <w:tab/>
        <w:t>RedCap CFR for MBS broadcast</w:t>
      </w:r>
      <w:r w:rsidRPr="00B77740">
        <w:tab/>
        <w:t>Qualcomm Incorporated, Ericsson, Verizon, FirstNet</w:t>
      </w:r>
      <w:r w:rsidRPr="00B77740">
        <w:tab/>
        <w:t>discussion</w:t>
      </w:r>
      <w:r w:rsidRPr="00B77740">
        <w:tab/>
        <w:t>Rel-18</w:t>
      </w:r>
      <w:r w:rsidRPr="00B77740">
        <w:tab/>
        <w:t>NR_MBS-Core, NR_redcap-Core, TEI18</w:t>
      </w:r>
    </w:p>
    <w:p w14:paraId="2EC98437" w14:textId="77777777" w:rsidR="00140627" w:rsidRPr="00B77740" w:rsidRDefault="00140627" w:rsidP="00140627">
      <w:pPr>
        <w:pStyle w:val="Doc-text2"/>
      </w:pPr>
    </w:p>
    <w:p w14:paraId="03E20933" w14:textId="77777777" w:rsidR="00140627" w:rsidRPr="00B77740" w:rsidRDefault="00140627" w:rsidP="00140627">
      <w:pPr>
        <w:pStyle w:val="Doc-text2"/>
      </w:pPr>
      <w:r w:rsidRPr="00B77740">
        <w:t>DISCUSSION</w:t>
      </w:r>
    </w:p>
    <w:p w14:paraId="1187AD7E" w14:textId="77777777" w:rsidR="00140627" w:rsidRPr="00B77740" w:rsidRDefault="00140627" w:rsidP="00140627">
      <w:pPr>
        <w:pStyle w:val="Doc-text2"/>
      </w:pPr>
      <w:r w:rsidRPr="00B77740">
        <w:t>-</w:t>
      </w:r>
      <w:r w:rsidRPr="00B77740">
        <w:tab/>
        <w:t>HW and Nokia think that there may be impact from R18, so prefer to do this in R19.</w:t>
      </w:r>
    </w:p>
    <w:p w14:paraId="1D176496" w14:textId="77777777" w:rsidR="00140627" w:rsidRPr="00B77740" w:rsidRDefault="00140627" w:rsidP="00140627">
      <w:pPr>
        <w:pStyle w:val="Doc-text2"/>
      </w:pPr>
      <w:r w:rsidRPr="00B77740">
        <w:lastRenderedPageBreak/>
        <w:t>-</w:t>
      </w:r>
      <w:r w:rsidRPr="00B77740">
        <w:tab/>
        <w:t xml:space="preserve">Nokia think there may be impact to MII. QC think there is no impact on MII, and we have looked at this before. </w:t>
      </w:r>
    </w:p>
    <w:p w14:paraId="257A8F9B" w14:textId="77777777" w:rsidR="00140627" w:rsidRPr="00B77740" w:rsidRDefault="00140627" w:rsidP="00140627">
      <w:pPr>
        <w:pStyle w:val="Doc-text2"/>
      </w:pPr>
      <w:r w:rsidRPr="00B77740">
        <w:t>-</w:t>
      </w:r>
      <w:r w:rsidRPr="00B77740">
        <w:tab/>
        <w:t xml:space="preserve">CATT agrees there may be more impact. Vivo agrees and think different C-RNTI should be used. Think this CFR can be used by all kinds of UEs. </w:t>
      </w:r>
    </w:p>
    <w:p w14:paraId="69E4013A" w14:textId="77777777" w:rsidR="00140627" w:rsidRPr="00B77740" w:rsidRDefault="00140627" w:rsidP="00140627">
      <w:pPr>
        <w:pStyle w:val="Doc-text2"/>
      </w:pPr>
      <w:r w:rsidRPr="00B77740">
        <w:t>-</w:t>
      </w:r>
      <w:r w:rsidRPr="00B77740">
        <w:tab/>
        <w:t xml:space="preserve">Ericsson think this is kicking the can down the road .. think this is part of the SA2 WI. R18 is an appropriate release. </w:t>
      </w:r>
    </w:p>
    <w:p w14:paraId="6B0FF8B1" w14:textId="77777777" w:rsidR="00140627" w:rsidRPr="00B77740" w:rsidRDefault="00140627" w:rsidP="00140627">
      <w:pPr>
        <w:pStyle w:val="Doc-text2"/>
      </w:pPr>
      <w:r w:rsidRPr="00B77740">
        <w:t>-</w:t>
      </w:r>
      <w:r w:rsidRPr="00B77740">
        <w:tab/>
        <w:t>ZTE think there are other solutions.</w:t>
      </w:r>
    </w:p>
    <w:p w14:paraId="5EC48A59" w14:textId="77777777" w:rsidR="00140627" w:rsidRPr="00B77740" w:rsidRDefault="00140627" w:rsidP="00140627">
      <w:pPr>
        <w:pStyle w:val="Doc-text2"/>
      </w:pPr>
      <w:r w:rsidRPr="00B77740">
        <w:t>-</w:t>
      </w:r>
      <w:r w:rsidRPr="00B77740">
        <w:tab/>
        <w:t xml:space="preserve">MTK think this requires a WI but could be ok in R18. Several Q, e.g. if CFRs woud be overlapped, deliver the same contents etc. </w:t>
      </w:r>
    </w:p>
    <w:p w14:paraId="34FC4F7A" w14:textId="77777777" w:rsidR="00140627" w:rsidRPr="00B77740" w:rsidRDefault="00140627" w:rsidP="00140627">
      <w:pPr>
        <w:pStyle w:val="Doc-text2"/>
      </w:pPr>
      <w:r w:rsidRPr="00B77740">
        <w:t>-</w:t>
      </w:r>
      <w:r w:rsidRPr="00B77740">
        <w:tab/>
        <w:t xml:space="preserve">Ericsson think we will anyway do something as this is required for SA2. HW think this is an enhancement, and think we need to discuss technical solution. </w:t>
      </w:r>
    </w:p>
    <w:p w14:paraId="4E81B850" w14:textId="77777777" w:rsidR="00140627" w:rsidRPr="00B77740" w:rsidRDefault="00140627" w:rsidP="00140627">
      <w:pPr>
        <w:pStyle w:val="Doc-text2"/>
      </w:pPr>
      <w:r w:rsidRPr="00B77740">
        <w:t xml:space="preserve">Chair: no consensus </w:t>
      </w:r>
    </w:p>
    <w:p w14:paraId="6188A95B" w14:textId="77777777" w:rsidR="00140627" w:rsidRPr="00B77740" w:rsidRDefault="00140627" w:rsidP="00140627">
      <w:pPr>
        <w:pStyle w:val="Doc-text2"/>
      </w:pPr>
    </w:p>
    <w:p w14:paraId="52D5EF29" w14:textId="77777777" w:rsidR="00140627" w:rsidRPr="00B77740" w:rsidRDefault="00140627" w:rsidP="00140627">
      <w:pPr>
        <w:pStyle w:val="Doc-text2"/>
      </w:pPr>
      <w:r w:rsidRPr="00B77740">
        <w:t>Can check operators views Friday</w:t>
      </w:r>
    </w:p>
    <w:p w14:paraId="7444CF55" w14:textId="77777777" w:rsidR="00140627" w:rsidRPr="00B77740" w:rsidRDefault="00140627" w:rsidP="00140627">
      <w:pPr>
        <w:pStyle w:val="Doc-text2"/>
      </w:pPr>
      <w:r w:rsidRPr="00B77740">
        <w:t>-</w:t>
      </w:r>
      <w:r w:rsidRPr="00B77740">
        <w:tab/>
        <w:t xml:space="preserve">Verizon don’t want to downgrade all UEs but at the same time would like to support redcap UEs. </w:t>
      </w:r>
    </w:p>
    <w:p w14:paraId="0ED2EF1C" w14:textId="77777777" w:rsidR="00140627" w:rsidRPr="00B77740" w:rsidRDefault="00140627" w:rsidP="00140627">
      <w:pPr>
        <w:pStyle w:val="Doc-text2"/>
      </w:pPr>
      <w:r w:rsidRPr="00B77740">
        <w:t>-</w:t>
      </w:r>
      <w:r w:rsidRPr="00B77740">
        <w:tab/>
        <w:t xml:space="preserve">AT&amp;T explain that there are requirements for redcap UEs and understand that to support those there would be impact to all UEs, which is not desired, and thus AT&amp;T support this proposal. </w:t>
      </w:r>
    </w:p>
    <w:p w14:paraId="4D2BC922" w14:textId="77777777" w:rsidR="00140627" w:rsidRPr="00B77740" w:rsidRDefault="00140627" w:rsidP="00140627">
      <w:pPr>
        <w:pStyle w:val="Doc-text2"/>
      </w:pPr>
      <w:r w:rsidRPr="00B77740">
        <w:t>-</w:t>
      </w:r>
      <w:r w:rsidRPr="00B77740">
        <w:tab/>
        <w:t xml:space="preserve">Firstnet also support. </w:t>
      </w:r>
    </w:p>
    <w:p w14:paraId="23CFED87" w14:textId="77777777" w:rsidR="00140627" w:rsidRPr="00B77740" w:rsidRDefault="00140627" w:rsidP="00140627">
      <w:pPr>
        <w:pStyle w:val="Doc-text2"/>
      </w:pPr>
      <w:r w:rsidRPr="00B77740">
        <w:t>-</w:t>
      </w:r>
      <w:r w:rsidRPr="00B77740">
        <w:tab/>
        <w:t>Huawei think there was lots of operator requirements rejected during the work on MBS and think it is fair to send this to plenary. Think there is R1 impact, think it would be useful to then allow overlapping cfr with common scheduling.</w:t>
      </w:r>
    </w:p>
    <w:p w14:paraId="7AD81527" w14:textId="77777777" w:rsidR="00140627" w:rsidRPr="00B77740" w:rsidRDefault="00140627" w:rsidP="00140627">
      <w:pPr>
        <w:pStyle w:val="Doc-text2"/>
      </w:pPr>
      <w:r w:rsidRPr="00B77740">
        <w:t>-</w:t>
      </w:r>
      <w:r w:rsidRPr="00B77740">
        <w:tab/>
        <w:t xml:space="preserve">AT&amp;T think that 5MHz bw for multicast was agreed last plenary. Nokia wonder what this is. Nokia think that if we really want to support redcap we maybe need to do more, and could do that in rel-19. </w:t>
      </w:r>
    </w:p>
    <w:p w14:paraId="4EB07373" w14:textId="77777777" w:rsidR="00140627" w:rsidRPr="00B77740" w:rsidRDefault="00140627" w:rsidP="00140627">
      <w:pPr>
        <w:pStyle w:val="Doc-text2"/>
      </w:pPr>
      <w:r w:rsidRPr="00B77740">
        <w:t>-</w:t>
      </w:r>
      <w:r w:rsidRPr="00B77740">
        <w:tab/>
        <w:t xml:space="preserve">Xiaomi has some sympathy, and think that Huawei just want to avoid duplicated scheduling which is an optimization that could be considered in Rel-19. </w:t>
      </w:r>
    </w:p>
    <w:p w14:paraId="6249ED66" w14:textId="77777777" w:rsidR="00140627" w:rsidRPr="00B77740" w:rsidRDefault="00140627" w:rsidP="00140627">
      <w:pPr>
        <w:pStyle w:val="Doc-text2"/>
      </w:pPr>
      <w:r w:rsidRPr="00B77740">
        <w:t>-</w:t>
      </w:r>
      <w:r w:rsidRPr="00B77740">
        <w:tab/>
        <w:t xml:space="preserve">Ericsson think that the proposal here is to have a simple solution that does impact RAN2 only. </w:t>
      </w:r>
    </w:p>
    <w:p w14:paraId="49254E1A" w14:textId="77777777" w:rsidR="00140627" w:rsidRPr="00B77740" w:rsidRDefault="00140627" w:rsidP="00140627">
      <w:pPr>
        <w:pStyle w:val="Doc-text2"/>
      </w:pPr>
      <w:r w:rsidRPr="00B77740">
        <w:t>-</w:t>
      </w:r>
      <w:r w:rsidRPr="00B77740">
        <w:tab/>
        <w:t>Verizon think further optimization can be done in the next release.</w:t>
      </w:r>
    </w:p>
    <w:p w14:paraId="37321270" w14:textId="77777777" w:rsidR="00140627" w:rsidRPr="00B77740" w:rsidRDefault="00140627" w:rsidP="00140627">
      <w:pPr>
        <w:pStyle w:val="Doc-text2"/>
      </w:pPr>
      <w:r w:rsidRPr="00B77740">
        <w:t>-</w:t>
      </w:r>
      <w:r w:rsidRPr="00B77740">
        <w:tab/>
        <w:t xml:space="preserve">ZTE think we should go for Rel-19, to make a proper solution </w:t>
      </w:r>
    </w:p>
    <w:p w14:paraId="16FA281C" w14:textId="77777777" w:rsidR="00140627" w:rsidRPr="00B77740" w:rsidRDefault="00140627" w:rsidP="00140627">
      <w:pPr>
        <w:pStyle w:val="Doc-text2"/>
      </w:pPr>
      <w:r w:rsidRPr="00B77740">
        <w:t>-</w:t>
      </w:r>
      <w:r w:rsidRPr="00B77740">
        <w:tab/>
        <w:t xml:space="preserve">HW would prefer to add this to R18 WI. </w:t>
      </w:r>
    </w:p>
    <w:p w14:paraId="15E17059" w14:textId="77777777" w:rsidR="00140627" w:rsidRPr="00B77740" w:rsidRDefault="00140627" w:rsidP="00140627">
      <w:pPr>
        <w:pStyle w:val="Doc-text2"/>
      </w:pPr>
      <w:r w:rsidRPr="00B77740">
        <w:t>-</w:t>
      </w:r>
      <w:r w:rsidRPr="00B77740">
        <w:tab/>
        <w:t xml:space="preserve">OPPO think we need to ensure that normal UEs don’t use this. </w:t>
      </w:r>
    </w:p>
    <w:p w14:paraId="049FC653" w14:textId="77777777" w:rsidR="00140627" w:rsidRPr="00B77740" w:rsidRDefault="00140627" w:rsidP="00140627">
      <w:pPr>
        <w:pStyle w:val="Agreement"/>
        <w:tabs>
          <w:tab w:val="clear" w:pos="9990"/>
        </w:tabs>
        <w:overflowPunct/>
        <w:autoSpaceDE/>
        <w:autoSpaceDN/>
        <w:adjustRightInd/>
        <w:ind w:left="1619" w:hanging="360"/>
        <w:textAlignment w:val="auto"/>
        <w:rPr>
          <w:lang w:eastAsia="zh-CN"/>
        </w:rPr>
      </w:pPr>
      <w:r w:rsidRPr="00B77740">
        <w:rPr>
          <w:lang w:eastAsia="zh-CN"/>
        </w:rPr>
        <w:t xml:space="preserve">Introduce a separate CFR which can be used when the configured bandwidth for the default CFR in </w:t>
      </w:r>
      <w:r w:rsidRPr="00B77740">
        <w:rPr>
          <w:i/>
          <w:iCs/>
          <w:lang w:eastAsia="zh-CN"/>
        </w:rPr>
        <w:t>SIB20</w:t>
      </w:r>
      <w:r w:rsidRPr="00B77740">
        <w:rPr>
          <w:lang w:eastAsia="zh-CN"/>
        </w:rPr>
        <w:t xml:space="preserve"> exceeds the bandwidth capability of bandwidth limited UEs. This is intended to not have impact on RAN1 or RAN4, and intended to support redcap UEs. </w:t>
      </w:r>
    </w:p>
    <w:p w14:paraId="0088164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CR postponed</w:t>
      </w:r>
    </w:p>
    <w:p w14:paraId="7FCB5723" w14:textId="77777777" w:rsidR="00140627" w:rsidRPr="00B77740" w:rsidRDefault="00140627" w:rsidP="00140627">
      <w:pPr>
        <w:pStyle w:val="Doc-text2"/>
      </w:pPr>
    </w:p>
    <w:p w14:paraId="36DAE682" w14:textId="2FB3C6DB" w:rsidR="00140627" w:rsidRPr="00B77740" w:rsidRDefault="00140627" w:rsidP="00140627">
      <w:pPr>
        <w:pStyle w:val="Doc-title"/>
      </w:pPr>
      <w:r w:rsidRPr="00B77740">
        <w:t>R2-2301761</w:t>
      </w:r>
      <w:r w:rsidRPr="00B77740">
        <w:tab/>
        <w:t>Beam Failure Detection upon TRS-based SCell Activation</w:t>
      </w:r>
      <w:r w:rsidRPr="00B77740">
        <w:tab/>
        <w:t>NTT DOCOMO INC.</w:t>
      </w:r>
      <w:r w:rsidRPr="00B77740">
        <w:tab/>
        <w:t>discussion</w:t>
      </w:r>
      <w:r w:rsidRPr="00B77740">
        <w:tab/>
        <w:t>Rel-18</w:t>
      </w:r>
    </w:p>
    <w:p w14:paraId="06C9D3EF" w14:textId="77777777" w:rsidR="00140627" w:rsidRPr="00B77740" w:rsidRDefault="00140627" w:rsidP="00140627">
      <w:pPr>
        <w:pStyle w:val="Doc-text2"/>
      </w:pPr>
      <w:r w:rsidRPr="00B77740">
        <w:t>-</w:t>
      </w:r>
      <w:r w:rsidRPr="00B77740">
        <w:tab/>
        <w:t>LGE wonder what is the issue. What is the SCell triggered RA? In SCell only PDCCH order</w:t>
      </w:r>
    </w:p>
    <w:p w14:paraId="07D42EFA" w14:textId="77777777" w:rsidR="00140627" w:rsidRPr="00B77740" w:rsidRDefault="00140627" w:rsidP="00140627">
      <w:pPr>
        <w:pStyle w:val="Doc-text2"/>
      </w:pPr>
      <w:r w:rsidRPr="00B77740">
        <w:t>-</w:t>
      </w:r>
      <w:r w:rsidRPr="00B77740">
        <w:tab/>
        <w:t xml:space="preserve">QC think the network will not activate Scell with bad beam, and think that TRS based BFD is new and need to be discussed in R1R4. </w:t>
      </w:r>
    </w:p>
    <w:p w14:paraId="721AD44E" w14:textId="77777777" w:rsidR="00140627" w:rsidRPr="00B77740" w:rsidRDefault="00140627" w:rsidP="00140627">
      <w:pPr>
        <w:pStyle w:val="Doc-text2"/>
      </w:pPr>
      <w:r w:rsidRPr="00B77740">
        <w:t>-</w:t>
      </w:r>
      <w:r w:rsidRPr="00B77740">
        <w:tab/>
        <w:t xml:space="preserve">Nokia wonder if this is related R4 discussion for reRRM. Docomo think no but need to check R4. </w:t>
      </w:r>
    </w:p>
    <w:p w14:paraId="0A4FA9FA" w14:textId="77777777" w:rsidR="00140627" w:rsidRPr="00B77740" w:rsidRDefault="00140627" w:rsidP="00140627">
      <w:pPr>
        <w:pStyle w:val="Doc-text2"/>
      </w:pPr>
      <w:r w:rsidRPr="00B77740">
        <w:t>-</w:t>
      </w:r>
      <w:r w:rsidRPr="00B77740">
        <w:tab/>
        <w:t>Apple think the UE does beamsweeping anyway at SCell activation, so UE will find the best beam, not clear what is needed.</w:t>
      </w:r>
    </w:p>
    <w:p w14:paraId="2D389631" w14:textId="77777777" w:rsidR="00140627" w:rsidRPr="00B77740" w:rsidRDefault="00140627" w:rsidP="00140627">
      <w:pPr>
        <w:pStyle w:val="Doc-text2"/>
      </w:pPr>
      <w:r w:rsidRPr="00B77740">
        <w:t>-</w:t>
      </w:r>
      <w:r w:rsidRPr="00B77740">
        <w:tab/>
        <w:t xml:space="preserve">Samsung has some sympathy, because there is no clear description what the UE should do if no good beam. </w:t>
      </w:r>
    </w:p>
    <w:p w14:paraId="6EE69C61" w14:textId="77777777" w:rsidR="00140627" w:rsidRPr="00B77740" w:rsidRDefault="00140627" w:rsidP="00140627">
      <w:pPr>
        <w:pStyle w:val="Doc-text2"/>
      </w:pPr>
      <w:r w:rsidRPr="00B77740">
        <w:t>-</w:t>
      </w:r>
      <w:r w:rsidRPr="00B77740">
        <w:tab/>
        <w:t xml:space="preserve">Nokia think that e.g. when SCell is unknown it may take time to send the SCell BFR MAC CE. </w:t>
      </w:r>
    </w:p>
    <w:p w14:paraId="200A397D" w14:textId="77777777" w:rsidR="00140627" w:rsidRPr="00B77740" w:rsidRDefault="00140627" w:rsidP="00140627">
      <w:pPr>
        <w:pStyle w:val="Doc-text2"/>
      </w:pPr>
      <w:r w:rsidRPr="00B77740">
        <w:t>-</w:t>
      </w:r>
      <w:r w:rsidRPr="00B77740">
        <w:tab/>
        <w:t>Chair: R4 or r1 topic</w:t>
      </w:r>
    </w:p>
    <w:p w14:paraId="434C3AD0"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5E792590" w14:textId="77777777" w:rsidR="00140627" w:rsidRPr="00B77740" w:rsidRDefault="00140627" w:rsidP="00140627">
      <w:pPr>
        <w:pStyle w:val="Doc-text2"/>
      </w:pPr>
    </w:p>
    <w:p w14:paraId="68A2E3A5" w14:textId="199052B5" w:rsidR="00140627" w:rsidRPr="00B77740" w:rsidRDefault="00140627" w:rsidP="00140627">
      <w:pPr>
        <w:pStyle w:val="Doc-title"/>
      </w:pPr>
      <w:r w:rsidRPr="00B77740">
        <w:t>R2-2300326</w:t>
      </w:r>
      <w:r w:rsidRPr="00B77740">
        <w:tab/>
        <w:t>BFD relaxation with mTRP</w:t>
      </w:r>
      <w:r w:rsidRPr="00B77740">
        <w:tab/>
        <w:t>vivo, Qualcomm, ZTE Corporation, Fujitsu, Guangdong Genius</w:t>
      </w:r>
      <w:r w:rsidRPr="00B77740">
        <w:tab/>
        <w:t>discussion</w:t>
      </w:r>
      <w:r w:rsidRPr="00B77740">
        <w:tab/>
        <w:t>Rel-18</w:t>
      </w:r>
      <w:r w:rsidRPr="00B77740">
        <w:tab/>
        <w:t>TEI18</w:t>
      </w:r>
    </w:p>
    <w:p w14:paraId="4C042514" w14:textId="77777777" w:rsidR="00140627" w:rsidRPr="00B77740" w:rsidRDefault="00140627" w:rsidP="00140627">
      <w:pPr>
        <w:pStyle w:val="Doc-text2"/>
      </w:pPr>
    </w:p>
    <w:p w14:paraId="560F5EEF" w14:textId="77777777" w:rsidR="00140627" w:rsidRPr="00B77740" w:rsidRDefault="00140627" w:rsidP="00140627">
      <w:pPr>
        <w:pStyle w:val="Doc-text2"/>
      </w:pPr>
      <w:r w:rsidRPr="00B77740">
        <w:t>DISCUSSION</w:t>
      </w:r>
    </w:p>
    <w:p w14:paraId="26B9DB88" w14:textId="77777777" w:rsidR="00140627" w:rsidRPr="00B77740" w:rsidRDefault="00140627" w:rsidP="00140627">
      <w:pPr>
        <w:pStyle w:val="Doc-text2"/>
      </w:pPr>
      <w:r w:rsidRPr="00B77740">
        <w:t xml:space="preserve">- </w:t>
      </w:r>
      <w:r w:rsidRPr="00B77740">
        <w:tab/>
        <w:t xml:space="preserve">Ericsson think the proposals were rejected as there was no R4 work for this. Vivo think this not planned in R4. </w:t>
      </w:r>
    </w:p>
    <w:p w14:paraId="4327A8AD" w14:textId="77777777" w:rsidR="00140627" w:rsidRPr="00B77740" w:rsidRDefault="00140627" w:rsidP="00140627">
      <w:pPr>
        <w:pStyle w:val="Doc-text2"/>
      </w:pPr>
      <w:r w:rsidRPr="00B77740">
        <w:t>-</w:t>
      </w:r>
      <w:r w:rsidRPr="00B77740">
        <w:tab/>
        <w:t xml:space="preserve">Three companies are hesitant due to R4 impact. </w:t>
      </w:r>
    </w:p>
    <w:p w14:paraId="637EDE7F" w14:textId="77777777" w:rsidR="00140627" w:rsidRPr="00B77740" w:rsidRDefault="00140627" w:rsidP="00140627">
      <w:pPr>
        <w:pStyle w:val="Doc-text2"/>
      </w:pPr>
      <w:r w:rsidRPr="00B77740">
        <w:t>-</w:t>
      </w:r>
      <w:r w:rsidRPr="00B77740">
        <w:tab/>
        <w:t xml:space="preserve">vivo think in solution 1 and 2 there is no R4 impact </w:t>
      </w:r>
    </w:p>
    <w:p w14:paraId="152A8C53" w14:textId="77777777" w:rsidR="00140627" w:rsidRPr="00B77740" w:rsidRDefault="00140627" w:rsidP="00140627">
      <w:pPr>
        <w:pStyle w:val="Doc-text2"/>
      </w:pPr>
      <w:r w:rsidRPr="00B77740">
        <w:t>-</w:t>
      </w:r>
      <w:r w:rsidRPr="00B77740">
        <w:tab/>
        <w:t xml:space="preserve">Chair: Companies can check what impact and impact to R4 is estimated. </w:t>
      </w:r>
    </w:p>
    <w:p w14:paraId="1C560BF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postponed</w:t>
      </w:r>
    </w:p>
    <w:p w14:paraId="2C16DFD3" w14:textId="77777777" w:rsidR="00140627" w:rsidRPr="00B77740" w:rsidRDefault="00140627" w:rsidP="00140627">
      <w:pPr>
        <w:pStyle w:val="Doc-text2"/>
      </w:pPr>
    </w:p>
    <w:p w14:paraId="04955F3F" w14:textId="6C99BA09" w:rsidR="00140627" w:rsidRPr="00B77740" w:rsidRDefault="00140627" w:rsidP="00140627">
      <w:pPr>
        <w:pStyle w:val="Doc-title"/>
      </w:pPr>
      <w:r w:rsidRPr="00B77740">
        <w:t>R2-2301447</w:t>
      </w:r>
      <w:r w:rsidRPr="00B77740">
        <w:tab/>
        <w:t>Reporting the availability of inter-frequency measurements</w:t>
      </w:r>
      <w:r w:rsidRPr="00B77740">
        <w:tab/>
        <w:t>Ericsson</w:t>
      </w:r>
      <w:r w:rsidRPr="00B77740">
        <w:tab/>
        <w:t>CR</w:t>
      </w:r>
      <w:r w:rsidRPr="00B77740">
        <w:tab/>
        <w:t>Rel-17</w:t>
      </w:r>
      <w:r w:rsidRPr="00B77740">
        <w:tab/>
        <w:t>38.331</w:t>
      </w:r>
      <w:r w:rsidRPr="00B77740">
        <w:tab/>
        <w:t>17.3.0</w:t>
      </w:r>
      <w:r w:rsidRPr="00B77740">
        <w:tab/>
        <w:t>3893</w:t>
      </w:r>
      <w:r w:rsidRPr="00B77740">
        <w:tab/>
        <w:t>-</w:t>
      </w:r>
      <w:r w:rsidRPr="00B77740">
        <w:tab/>
        <w:t>F</w:t>
      </w:r>
      <w:r w:rsidRPr="00B77740">
        <w:tab/>
        <w:t>TEI18</w:t>
      </w:r>
    </w:p>
    <w:p w14:paraId="7173B333" w14:textId="77777777" w:rsidR="00140627" w:rsidRPr="00B77740" w:rsidRDefault="00140627" w:rsidP="00140627">
      <w:pPr>
        <w:pStyle w:val="Doc-text2"/>
      </w:pPr>
      <w:r w:rsidRPr="00B77740">
        <w:t>-</w:t>
      </w:r>
      <w:r w:rsidRPr="00B77740">
        <w:tab/>
        <w:t xml:space="preserve">Apple think current measurement work ok. </w:t>
      </w:r>
    </w:p>
    <w:p w14:paraId="7EAE9805" w14:textId="77777777" w:rsidR="00140627" w:rsidRPr="00B77740" w:rsidRDefault="00140627" w:rsidP="00140627">
      <w:pPr>
        <w:pStyle w:val="Doc-text2"/>
      </w:pPr>
      <w:r w:rsidRPr="00B77740">
        <w:t>-</w:t>
      </w:r>
      <w:r w:rsidRPr="00B77740">
        <w:tab/>
        <w:t xml:space="preserve">ZTE think that even if the UE includes MO it is not clear how this is useful. Think that after a while ALL MO would be included. MTK agrees with this, and the reporting may be very long, think that we need more discussion on the problem e.g. in R4. </w:t>
      </w:r>
    </w:p>
    <w:p w14:paraId="0B0AF89F" w14:textId="77777777" w:rsidR="00140627" w:rsidRPr="00B77740" w:rsidRDefault="00140627" w:rsidP="00140627">
      <w:pPr>
        <w:pStyle w:val="Doc-text2"/>
      </w:pPr>
      <w:r w:rsidRPr="00B77740">
        <w:t>-</w:t>
      </w:r>
      <w:r w:rsidRPr="00B77740">
        <w:tab/>
        <w:t xml:space="preserve">Nokia think this is due to when the UE does the measurements .. </w:t>
      </w:r>
    </w:p>
    <w:p w14:paraId="3EF0A887" w14:textId="77777777" w:rsidR="00140627" w:rsidRPr="00B77740" w:rsidRDefault="00140627" w:rsidP="00140627">
      <w:pPr>
        <w:pStyle w:val="Doc-text2"/>
      </w:pPr>
      <w:r w:rsidRPr="00B77740">
        <w:t>-</w:t>
      </w:r>
      <w:r w:rsidRPr="00B77740">
        <w:tab/>
        <w:t>Ericsson think this should be for quite recent results in the UE.</w:t>
      </w:r>
    </w:p>
    <w:p w14:paraId="317E28CC" w14:textId="77777777" w:rsidR="00140627" w:rsidRPr="00B77740" w:rsidRDefault="00140627" w:rsidP="00140627">
      <w:pPr>
        <w:pStyle w:val="Doc-text2"/>
      </w:pPr>
      <w:r w:rsidRPr="00B77740">
        <w:t>-</w:t>
      </w:r>
      <w:r w:rsidRPr="00B77740">
        <w:tab/>
        <w:t>QC understand the source of this, think we need to define how old measurements can be included, need to defined testing etc. Nokia somewhat similar view</w:t>
      </w:r>
    </w:p>
    <w:p w14:paraId="4FEFE736" w14:textId="77777777" w:rsidR="00140627" w:rsidRPr="00B77740" w:rsidRDefault="00140627" w:rsidP="00140627">
      <w:pPr>
        <w:pStyle w:val="Doc-text2"/>
      </w:pPr>
      <w:r w:rsidRPr="00B77740">
        <w:t>-</w:t>
      </w:r>
      <w:r w:rsidRPr="00B77740">
        <w:tab/>
        <w:t xml:space="preserve">Chair: Some interest, no consensus. </w:t>
      </w:r>
    </w:p>
    <w:p w14:paraId="4185D8EF"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46E02C41" w14:textId="77777777" w:rsidR="00140627" w:rsidRPr="00B77740" w:rsidRDefault="00140627" w:rsidP="00140627">
      <w:pPr>
        <w:pStyle w:val="Doc-text2"/>
      </w:pPr>
    </w:p>
    <w:p w14:paraId="210E94E1" w14:textId="58989C84" w:rsidR="00140627" w:rsidRPr="00B77740" w:rsidRDefault="00140627" w:rsidP="00140627">
      <w:pPr>
        <w:pStyle w:val="Doc-title"/>
      </w:pPr>
      <w:r w:rsidRPr="00B77740">
        <w:t>R2-2300452</w:t>
      </w:r>
      <w:r w:rsidRPr="00B77740">
        <w:tab/>
        <w:t>SDT Enhancements for Configured grants [SDT-Enh-CG]</w:t>
      </w:r>
      <w:r w:rsidRPr="00B77740">
        <w:tab/>
        <w:t>Ericsson España S.A.</w:t>
      </w:r>
      <w:r w:rsidRPr="00B77740">
        <w:tab/>
        <w:t>discussion</w:t>
      </w:r>
      <w:r w:rsidRPr="00B77740">
        <w:tab/>
        <w:t>Rel-18</w:t>
      </w:r>
      <w:r w:rsidRPr="00B77740">
        <w:tab/>
        <w:t>38.321</w:t>
      </w:r>
      <w:r w:rsidRPr="00B77740">
        <w:tab/>
        <w:t>NR_SmallData_INACTIVE-Core</w:t>
      </w:r>
    </w:p>
    <w:p w14:paraId="4772385B" w14:textId="3921C22C" w:rsidR="00140627" w:rsidRPr="00B77740" w:rsidRDefault="00140627" w:rsidP="00140627">
      <w:pPr>
        <w:pStyle w:val="Doc-title"/>
      </w:pPr>
      <w:r w:rsidRPr="00B77740">
        <w:t>R2-2301579</w:t>
      </w:r>
      <w:r w:rsidRPr="00B77740">
        <w:tab/>
        <w:t>Discussion on UE behaviours of delay measurements upon MO updates</w:t>
      </w:r>
      <w:r w:rsidRPr="00B77740">
        <w:tab/>
        <w:t>Huawei, HiSilicon</w:t>
      </w:r>
      <w:r w:rsidRPr="00B77740">
        <w:tab/>
        <w:t>discussion</w:t>
      </w:r>
      <w:r w:rsidRPr="00B77740">
        <w:tab/>
        <w:t>Rel-18</w:t>
      </w:r>
      <w:r w:rsidRPr="00B77740">
        <w:tab/>
        <w:t>TEI18</w:t>
      </w:r>
    </w:p>
    <w:p w14:paraId="03E8D2E1" w14:textId="77777777" w:rsidR="00140627" w:rsidRPr="00B77740" w:rsidRDefault="00140627" w:rsidP="00140627">
      <w:pPr>
        <w:pStyle w:val="Doc-text2"/>
        <w:ind w:left="0" w:firstLine="0"/>
      </w:pPr>
    </w:p>
    <w:p w14:paraId="15EEB0B9" w14:textId="77777777" w:rsidR="00140627" w:rsidRPr="00B77740" w:rsidRDefault="00140627" w:rsidP="00140627">
      <w:pPr>
        <w:pStyle w:val="BoldComments"/>
      </w:pPr>
      <w:bookmarkStart w:id="341" w:name="_Hlk127826066"/>
      <w:r w:rsidRPr="00B77740">
        <w:t>Positioning</w:t>
      </w:r>
    </w:p>
    <w:p w14:paraId="00FE586B" w14:textId="77777777" w:rsidR="00140627" w:rsidRPr="00B77740" w:rsidRDefault="00140627" w:rsidP="00140627">
      <w:pPr>
        <w:pStyle w:val="Comments"/>
      </w:pPr>
      <w:r w:rsidRPr="00B77740">
        <w:t xml:space="preserve">Treated in Nathans Positioning session. </w:t>
      </w:r>
    </w:p>
    <w:p w14:paraId="29D3ACFF" w14:textId="77777777" w:rsidR="003617C3" w:rsidRPr="00B77740" w:rsidRDefault="003617C3" w:rsidP="003617C3">
      <w:pPr>
        <w:pStyle w:val="Comments"/>
      </w:pPr>
      <w:r w:rsidRPr="00B77740">
        <w:t>LoS/NLoS assistance</w:t>
      </w:r>
    </w:p>
    <w:p w14:paraId="38A07C11" w14:textId="26F48A67" w:rsidR="003617C3" w:rsidRPr="00B77740" w:rsidRDefault="003617C3" w:rsidP="003617C3">
      <w:pPr>
        <w:pStyle w:val="Doc-title"/>
      </w:pPr>
      <w:r w:rsidRPr="00B77740">
        <w:t>R2-2301172</w:t>
      </w:r>
      <w:r w:rsidRPr="00B77740">
        <w:tab/>
        <w:t>GNSS LOS/NLOS assistance information</w:t>
      </w:r>
      <w:r w:rsidRPr="00B77740">
        <w:tab/>
        <w:t>Vodafone, Spirent, Ericsson, Telecom Italia</w:t>
      </w:r>
      <w:r w:rsidRPr="00B77740">
        <w:tab/>
        <w:t>discussion</w:t>
      </w:r>
      <w:r w:rsidRPr="00B77740">
        <w:tab/>
        <w:t>Rel-18</w:t>
      </w:r>
    </w:p>
    <w:p w14:paraId="7FC47250" w14:textId="41F16CD2" w:rsidR="003617C3" w:rsidRPr="00B77740" w:rsidRDefault="003617C3" w:rsidP="003617C3">
      <w:pPr>
        <w:pStyle w:val="Doc-title"/>
      </w:pPr>
      <w:r w:rsidRPr="00B77740">
        <w:t>R2-2302133</w:t>
      </w:r>
      <w:r w:rsidRPr="00B77740">
        <w:tab/>
        <w:t>GNSS LOS/NLOS assistance information</w:t>
      </w:r>
      <w:r w:rsidRPr="00B77740">
        <w:tab/>
        <w:t>Vodafone, Spirent, Ericsson, Telecom Italia</w:t>
      </w:r>
      <w:r w:rsidRPr="00B77740">
        <w:tab/>
        <w:t>draftCR</w:t>
      </w:r>
      <w:r w:rsidRPr="00B77740">
        <w:tab/>
        <w:t>Rel-18</w:t>
      </w:r>
      <w:r w:rsidRPr="00B77740">
        <w:tab/>
        <w:t>37.355</w:t>
      </w:r>
      <w:r w:rsidRPr="00B77740">
        <w:tab/>
        <w:t>17.3.0</w:t>
      </w:r>
      <w:r w:rsidRPr="00B77740">
        <w:tab/>
        <w:t>B</w:t>
      </w:r>
      <w:r w:rsidRPr="00B77740">
        <w:tab/>
        <w:t>TEI18</w:t>
      </w:r>
    </w:p>
    <w:p w14:paraId="2E62549C" w14:textId="77777777" w:rsidR="003617C3" w:rsidRPr="00B77740" w:rsidRDefault="003617C3" w:rsidP="003617C3">
      <w:pPr>
        <w:pStyle w:val="Doc-text2"/>
      </w:pPr>
    </w:p>
    <w:p w14:paraId="0D54ADBB" w14:textId="77777777" w:rsidR="003617C3" w:rsidRPr="00B77740" w:rsidRDefault="003617C3" w:rsidP="003617C3">
      <w:pPr>
        <w:pStyle w:val="Doc-text2"/>
      </w:pPr>
      <w:r w:rsidRPr="00B77740">
        <w:t>Discussion:</w:t>
      </w:r>
    </w:p>
    <w:p w14:paraId="0499963C" w14:textId="77777777" w:rsidR="003617C3" w:rsidRPr="00B77740" w:rsidRDefault="003617C3" w:rsidP="003617C3">
      <w:pPr>
        <w:pStyle w:val="Doc-text2"/>
      </w:pPr>
      <w:r w:rsidRPr="00B77740">
        <w:t>Vodafone indicate the proposal is to proceed with stage 3 work on this proposal, with the draft CR as a baseline and with the addition of broadcast assistance data.</w:t>
      </w:r>
    </w:p>
    <w:p w14:paraId="13253139" w14:textId="77777777" w:rsidR="003617C3" w:rsidRPr="00B77740" w:rsidRDefault="003617C3" w:rsidP="003617C3">
      <w:pPr>
        <w:pStyle w:val="Doc-text2"/>
      </w:pPr>
      <w:r w:rsidRPr="00B77740">
        <w:t>Qualcomm wonder if we are agreeing CRs.  They are not convinced about the feature and want to see how it can work reliably; NLOS is locality- and time-dependent, so you need to know your location already to know the NLOS information.  So they see a chicken-egg problem.</w:t>
      </w:r>
    </w:p>
    <w:p w14:paraId="14DE1EBE" w14:textId="77777777" w:rsidR="003617C3" w:rsidRPr="00B77740" w:rsidRDefault="003617C3" w:rsidP="003617C3">
      <w:pPr>
        <w:pStyle w:val="Doc-text2"/>
      </w:pPr>
      <w:r w:rsidRPr="00B77740">
        <w:t>Vodafone understand that the chicken-egg problem does not exist because of an interactive approach in which you use a coarse location to refine to a finer one.</w:t>
      </w:r>
    </w:p>
    <w:p w14:paraId="284E19FE" w14:textId="77777777" w:rsidR="003617C3" w:rsidRPr="00B77740" w:rsidRDefault="003617C3" w:rsidP="003617C3">
      <w:pPr>
        <w:pStyle w:val="Doc-text2"/>
      </w:pPr>
      <w:r w:rsidRPr="00B77740">
        <w:t>Ericsson agree with Vodafone that it is useful; they think Qualcomm’s concern makes sense if you have only one data point, but if you have a grid as suggested in the proposal, it should be possible to take multiple alternatives into consideration.</w:t>
      </w:r>
    </w:p>
    <w:p w14:paraId="5747FD3D" w14:textId="77777777" w:rsidR="003617C3" w:rsidRPr="00B77740" w:rsidRDefault="003617C3" w:rsidP="003617C3">
      <w:pPr>
        <w:pStyle w:val="Doc-text2"/>
      </w:pPr>
      <w:r w:rsidRPr="00B77740">
        <w:t>Nokia want to clarify that the usefulness depends on the database of LOS/NLOS information, which is indicated as being publicly available; they wonder if this is all publicly sourced information or depends e.g. on drive tests.  Vodafone think the information can be provided by the operator, but the proposal is not meant to be restricted to this and there are external map providers.</w:t>
      </w:r>
    </w:p>
    <w:p w14:paraId="7FCAF070" w14:textId="77777777" w:rsidR="003617C3" w:rsidRPr="00B77740" w:rsidRDefault="003617C3" w:rsidP="003617C3">
      <w:pPr>
        <w:pStyle w:val="Doc-text2"/>
      </w:pPr>
      <w:r w:rsidRPr="00B77740">
        <w:t>CATT think it makes sense to introduce LOS/NLOS information, but they see a need for further performance discussion.</w:t>
      </w:r>
    </w:p>
    <w:p w14:paraId="2776EC61" w14:textId="77777777" w:rsidR="003617C3" w:rsidRPr="00B77740" w:rsidRDefault="003617C3" w:rsidP="003617C3">
      <w:pPr>
        <w:pStyle w:val="Doc-text2"/>
      </w:pPr>
      <w:r w:rsidRPr="00B77740">
        <w:t>ZTE think this indication may be useful, but they doubt its applicability because it depends on the accuracy of the maps and grids, and they wonder if this can be done well.  On balance they tend not to agree to put it in this release.</w:t>
      </w:r>
    </w:p>
    <w:p w14:paraId="18570A1A" w14:textId="77777777" w:rsidR="003617C3" w:rsidRPr="00B77740" w:rsidRDefault="003617C3" w:rsidP="003617C3">
      <w:pPr>
        <w:pStyle w:val="Doc-text2"/>
      </w:pPr>
      <w:r w:rsidRPr="00B77740">
        <w:t>Vodafone think it is strange that we discuss the accuracy of the maps; all assistance data depend on a good source.  They also think it is unusual that we evaluate performance results in RAN2; it can be discussed, but in any case they think we should proceed.</w:t>
      </w:r>
    </w:p>
    <w:p w14:paraId="5E2B3826" w14:textId="77777777" w:rsidR="003617C3" w:rsidRPr="00B77740" w:rsidRDefault="003617C3" w:rsidP="003617C3">
      <w:pPr>
        <w:pStyle w:val="Doc-text2"/>
      </w:pPr>
      <w:r w:rsidRPr="00B77740">
        <w:t>Intel tend to agree with Vodafone that we do not need to discuss performance.</w:t>
      </w:r>
    </w:p>
    <w:p w14:paraId="3B15E631" w14:textId="77777777" w:rsidR="003617C3" w:rsidRPr="00B77740" w:rsidRDefault="003617C3" w:rsidP="003617C3">
      <w:pPr>
        <w:pStyle w:val="Doc-text2"/>
      </w:pPr>
      <w:r w:rsidRPr="00B77740">
        <w:t>CATT wonder how we can judge the usefulness of the feature without performance information.  Vodafone think they have shown performance information.</w:t>
      </w:r>
    </w:p>
    <w:p w14:paraId="522CBE37" w14:textId="77777777" w:rsidR="003617C3" w:rsidRPr="00B77740" w:rsidRDefault="003617C3" w:rsidP="003617C3">
      <w:pPr>
        <w:pStyle w:val="Doc-text2"/>
      </w:pPr>
      <w:r w:rsidRPr="00B77740">
        <w:t>Huawei share some of Qualcomm’s views about the chicken-egg problem, and they have the same concern as ZTE about the accuracy of the map.  They are not ready to agree in this meeting.</w:t>
      </w:r>
    </w:p>
    <w:p w14:paraId="198A2AB6" w14:textId="77777777" w:rsidR="003617C3" w:rsidRPr="00B77740" w:rsidRDefault="003617C3" w:rsidP="003617C3">
      <w:pPr>
        <w:pStyle w:val="Doc-text2"/>
      </w:pPr>
      <w:r w:rsidRPr="00B77740">
        <w:t>AT&amp;T think this brings up an interesting set of questions, and more performance evaluation would be useful; we should look from a stage 2 perspective at target use cases and evaluate the solution.</w:t>
      </w:r>
    </w:p>
    <w:p w14:paraId="64953CB7" w14:textId="77777777" w:rsidR="003617C3" w:rsidRPr="00B77740" w:rsidRDefault="003617C3" w:rsidP="003617C3">
      <w:pPr>
        <w:pStyle w:val="Doc-text2"/>
      </w:pPr>
      <w:r w:rsidRPr="00B77740">
        <w:t>ESA are not opposed in principle but would like to have more discussions; they think it may require a high granularity of the grid.</w:t>
      </w:r>
    </w:p>
    <w:p w14:paraId="4C4725F3" w14:textId="77777777" w:rsidR="003617C3" w:rsidRPr="00B77740" w:rsidRDefault="003617C3" w:rsidP="003617C3">
      <w:pPr>
        <w:pStyle w:val="Doc-text2"/>
      </w:pPr>
      <w:r w:rsidRPr="00B77740">
        <w:lastRenderedPageBreak/>
        <w:t>Vodafone think the main comments are related to aspects outside our scope, like the accuracy of the maps.</w:t>
      </w:r>
    </w:p>
    <w:p w14:paraId="6087C393" w14:textId="77777777" w:rsidR="003617C3" w:rsidRPr="00B77740" w:rsidRDefault="003617C3" w:rsidP="003617C3">
      <w:pPr>
        <w:pStyle w:val="Doc-text2"/>
      </w:pPr>
      <w:r w:rsidRPr="00B77740">
        <w:t>Nokia wonder if we can reuse the gridded correction definition for the grid.</w:t>
      </w:r>
    </w:p>
    <w:p w14:paraId="5366D89C" w14:textId="77777777" w:rsidR="003617C3" w:rsidRPr="00B77740" w:rsidRDefault="003617C3" w:rsidP="003617C3">
      <w:pPr>
        <w:pStyle w:val="Doc-text2"/>
      </w:pPr>
      <w:r w:rsidRPr="00B77740">
        <w:t>CMCC think the indication may be useful, and consider the chicken-egg problem, discussion can continue.</w:t>
      </w:r>
    </w:p>
    <w:p w14:paraId="2B90BC54" w14:textId="77777777" w:rsidR="003617C3" w:rsidRPr="00B77740" w:rsidRDefault="003617C3" w:rsidP="003617C3">
      <w:pPr>
        <w:pStyle w:val="Doc-text2"/>
      </w:pPr>
      <w:r w:rsidRPr="00B77740">
        <w:t>Ericsson think the SSR gridded correction structure is in the CR, but the numbers are different because the requirements of the grid are different.</w:t>
      </w:r>
    </w:p>
    <w:p w14:paraId="6A95AC51" w14:textId="77777777" w:rsidR="003617C3" w:rsidRPr="00B77740" w:rsidRDefault="003617C3">
      <w:pPr>
        <w:pStyle w:val="Doc-text2"/>
        <w:numPr>
          <w:ilvl w:val="0"/>
          <w:numId w:val="68"/>
        </w:numPr>
        <w:overflowPunct/>
        <w:autoSpaceDE/>
        <w:autoSpaceDN/>
        <w:adjustRightInd/>
        <w:textAlignment w:val="auto"/>
      </w:pPr>
      <w:r w:rsidRPr="00B77740">
        <w:t>Discussion can continue</w:t>
      </w:r>
    </w:p>
    <w:p w14:paraId="0B009C69" w14:textId="77777777" w:rsidR="003617C3" w:rsidRPr="00B77740" w:rsidRDefault="003617C3" w:rsidP="003617C3">
      <w:pPr>
        <w:pStyle w:val="Comments"/>
      </w:pPr>
    </w:p>
    <w:p w14:paraId="73E33F25" w14:textId="77777777" w:rsidR="003617C3" w:rsidRPr="00B77740" w:rsidRDefault="003617C3" w:rsidP="003617C3">
      <w:pPr>
        <w:pStyle w:val="Comments"/>
      </w:pPr>
      <w:r w:rsidRPr="00B77740">
        <w:t>Positioning with relays</w:t>
      </w:r>
    </w:p>
    <w:p w14:paraId="6FFA6FEA" w14:textId="16D6CC79" w:rsidR="003617C3" w:rsidRPr="00B77740" w:rsidRDefault="003617C3" w:rsidP="003617C3">
      <w:pPr>
        <w:pStyle w:val="Doc-title"/>
      </w:pPr>
      <w:r w:rsidRPr="00B77740">
        <w:t>R2-2301296</w:t>
      </w:r>
      <w:r w:rsidRPr="00B77740">
        <w:tab/>
        <w:t>Relay based Positioning Procedure</w:t>
      </w:r>
      <w:r w:rsidRPr="00B77740">
        <w:tab/>
        <w:t>Ericsson</w:t>
      </w:r>
      <w:r w:rsidRPr="00B77740">
        <w:tab/>
        <w:t>discussion</w:t>
      </w:r>
      <w:r w:rsidRPr="00B77740">
        <w:tab/>
        <w:t>Rel-18</w:t>
      </w:r>
      <w:r w:rsidRPr="00B77740">
        <w:tab/>
        <w:t>R2-2212372</w:t>
      </w:r>
    </w:p>
    <w:p w14:paraId="75A45F69" w14:textId="77777777" w:rsidR="003617C3" w:rsidRPr="00B77740" w:rsidRDefault="003617C3" w:rsidP="003617C3">
      <w:pPr>
        <w:pStyle w:val="Doc-text2"/>
      </w:pPr>
    </w:p>
    <w:p w14:paraId="3DED45A4" w14:textId="77777777" w:rsidR="003617C3" w:rsidRPr="00B77740" w:rsidRDefault="003617C3" w:rsidP="003617C3">
      <w:pPr>
        <w:pStyle w:val="Doc-text2"/>
      </w:pPr>
      <w:r w:rsidRPr="00B77740">
        <w:t>Proposal 1</w:t>
      </w:r>
      <w:r w:rsidRPr="00B77740">
        <w:tab/>
        <w:t>Relay based positioning is discussed in Rel-18 Sidelink Positioning work item/agenda.</w:t>
      </w:r>
    </w:p>
    <w:p w14:paraId="52958037" w14:textId="77777777" w:rsidR="003617C3" w:rsidRPr="00B77740" w:rsidRDefault="003617C3" w:rsidP="003617C3">
      <w:pPr>
        <w:pStyle w:val="Doc-text2"/>
      </w:pPr>
    </w:p>
    <w:p w14:paraId="4C649D70" w14:textId="77777777" w:rsidR="003617C3" w:rsidRPr="00B77740" w:rsidRDefault="003617C3" w:rsidP="003617C3">
      <w:pPr>
        <w:pStyle w:val="Doc-text2"/>
      </w:pPr>
      <w:r w:rsidRPr="00B77740">
        <w:t>Proposal 2</w:t>
      </w:r>
      <w:r w:rsidRPr="00B77740">
        <w:tab/>
        <w:t>posSIB forwarding in out of coverage scenario may also be applicable and is discussed in Rel-18 Sidelink Positioning work item/agenda.</w:t>
      </w:r>
    </w:p>
    <w:p w14:paraId="4AF8BB43" w14:textId="77777777" w:rsidR="003617C3" w:rsidRPr="00B77740" w:rsidRDefault="003617C3" w:rsidP="003617C3">
      <w:pPr>
        <w:pStyle w:val="Doc-text2"/>
      </w:pPr>
      <w:r w:rsidRPr="00B77740">
        <w:t>Proposal 3</w:t>
      </w:r>
      <w:r w:rsidRPr="00B77740">
        <w:tab/>
        <w:t>The information on which posSIBs can be relayed is provided to the UEs.</w:t>
      </w:r>
    </w:p>
    <w:p w14:paraId="4334D08E" w14:textId="77777777" w:rsidR="003617C3" w:rsidRPr="00B77740" w:rsidRDefault="003617C3" w:rsidP="003617C3">
      <w:pPr>
        <w:pStyle w:val="Doc-text2"/>
      </w:pPr>
      <w:r w:rsidRPr="00B77740">
        <w:t>Proposal 4</w:t>
      </w:r>
      <w:r w:rsidRPr="00B77740">
        <w:tab/>
        <w:t>Send an LS to SA2 and CT4 that RAN2 solution on providing positioning to remote UE via relay may have potential impact on their specification.</w:t>
      </w:r>
    </w:p>
    <w:p w14:paraId="5C31C1E8" w14:textId="77777777" w:rsidR="003617C3" w:rsidRPr="00B77740" w:rsidRDefault="003617C3" w:rsidP="003617C3">
      <w:pPr>
        <w:pStyle w:val="Doc-text2"/>
      </w:pPr>
    </w:p>
    <w:p w14:paraId="7BE8D7D1" w14:textId="77777777" w:rsidR="003617C3" w:rsidRPr="00B77740" w:rsidRDefault="003617C3" w:rsidP="003617C3">
      <w:pPr>
        <w:pStyle w:val="Doc-text2"/>
      </w:pPr>
      <w:r w:rsidRPr="00B77740">
        <w:t>Discussion:</w:t>
      </w:r>
    </w:p>
    <w:p w14:paraId="2EAC5467" w14:textId="77777777" w:rsidR="003617C3" w:rsidRPr="00B77740" w:rsidRDefault="003617C3" w:rsidP="003617C3">
      <w:pPr>
        <w:pStyle w:val="Doc-text2"/>
      </w:pPr>
      <w:r w:rsidRPr="00B77740">
        <w:t>Ericsson clarify that their SA2 concern is related to whether there would be relay-related requirements for emergency calls.</w:t>
      </w:r>
    </w:p>
    <w:p w14:paraId="242EC76A" w14:textId="77777777" w:rsidR="003617C3" w:rsidRPr="00B77740" w:rsidRDefault="003617C3" w:rsidP="003617C3">
      <w:pPr>
        <w:pStyle w:val="Doc-text2"/>
      </w:pPr>
      <w:r w:rsidRPr="00B77740">
        <w:t>Huawei recall that this was discussed as early as the ASN.1 ad hoc last year, during Rel-17, and the main concerns were about signalling.  They see Rel-18 SL positioning as a different issue, since it focusses on positioning with SL-PRS, and this is more about transport of the positioning information.  So they are uncomfortable with P1 and P2.</w:t>
      </w:r>
    </w:p>
    <w:p w14:paraId="31A4F8BD" w14:textId="77777777" w:rsidR="003617C3" w:rsidRPr="00B77740" w:rsidRDefault="003617C3" w:rsidP="003617C3">
      <w:pPr>
        <w:pStyle w:val="Doc-text2"/>
      </w:pPr>
      <w:r w:rsidRPr="00B77740">
        <w:t>vivo agree with Huawei that this is not in the scope of the SL positioning objective.  They think P2 might be OK but P3 is a concern, and for P4 it can be contribution-driven in the other groups.</w:t>
      </w:r>
    </w:p>
    <w:p w14:paraId="20E72C3A" w14:textId="77777777" w:rsidR="003617C3" w:rsidRPr="00B77740" w:rsidRDefault="003617C3" w:rsidP="003617C3">
      <w:pPr>
        <w:pStyle w:val="Doc-text2"/>
      </w:pPr>
      <w:r w:rsidRPr="00B77740">
        <w:t>Nokia think we are discussing what the plenary should do, but they think it should be handled under a WI rather than in TEI18.</w:t>
      </w:r>
    </w:p>
    <w:p w14:paraId="5F985E12" w14:textId="77777777" w:rsidR="003617C3" w:rsidRPr="00B77740" w:rsidRDefault="003617C3" w:rsidP="003617C3">
      <w:pPr>
        <w:pStyle w:val="Doc-text2"/>
      </w:pPr>
      <w:r w:rsidRPr="00B77740">
        <w:t>Qualcomm think this does not fit into the Rel-18 positioning WI, and they see it more as a forgotten/ignored issue from the relay work, which we can fix now within TEI18 scope.  They do not see what additional technical discussion is needed.</w:t>
      </w:r>
    </w:p>
    <w:p w14:paraId="735DD0CC" w14:textId="77777777" w:rsidR="003617C3" w:rsidRPr="00B77740" w:rsidRDefault="003617C3" w:rsidP="003617C3">
      <w:pPr>
        <w:pStyle w:val="Doc-text2"/>
      </w:pPr>
      <w:r w:rsidRPr="00B77740">
        <w:t>Intel think this is clearly not part of the Rel-18 positioning WI, but we need to discuss partial coverage scenarios under SL positioning and there may be some relation.</w:t>
      </w:r>
    </w:p>
    <w:p w14:paraId="71201067" w14:textId="77777777" w:rsidR="003617C3" w:rsidRPr="00B77740" w:rsidRDefault="003617C3" w:rsidP="003617C3">
      <w:pPr>
        <w:pStyle w:val="Doc-text2"/>
      </w:pPr>
      <w:r w:rsidRPr="00B77740">
        <w:t>CATT observe there is a request from the remote UE to be positioned by the system, and it makes sense in TEI18 rather than the SL positioning because the interfaces are different; SL-PRS is not involved here, so they do not see a connection to the SL positioning objective.  They see limited protocol impact.</w:t>
      </w:r>
    </w:p>
    <w:p w14:paraId="762227A4" w14:textId="77777777" w:rsidR="003617C3" w:rsidRPr="00B77740" w:rsidRDefault="003617C3" w:rsidP="003617C3">
      <w:pPr>
        <w:pStyle w:val="Doc-text2"/>
      </w:pPr>
      <w:r w:rsidRPr="00B77740">
        <w:t>MediaTek have a similar impression to Qualcomm.  The SIBs deliver assistance data, but SIB delivery does not guarantee that the positioning functions work; in this respect it is sort of best-effort and other criteria may need to be considered.</w:t>
      </w:r>
    </w:p>
    <w:p w14:paraId="1757B1E5" w14:textId="77777777" w:rsidR="003617C3" w:rsidRPr="00B77740" w:rsidRDefault="003617C3" w:rsidP="003617C3">
      <w:pPr>
        <w:pStyle w:val="Doc-text2"/>
      </w:pPr>
      <w:r w:rsidRPr="00B77740">
        <w:t>Ericsson think in addition to the proposed CRs, the LMF needs to inform the client that the UE is a remote UE.  They think the positioning result may be affected.</w:t>
      </w:r>
    </w:p>
    <w:p w14:paraId="1A5066A6" w14:textId="77777777" w:rsidR="003617C3" w:rsidRPr="00B77740" w:rsidRDefault="003617C3" w:rsidP="003617C3">
      <w:pPr>
        <w:pStyle w:val="Doc-text2"/>
      </w:pPr>
      <w:r w:rsidRPr="00B77740">
        <w:t>Ericsson wonder if we would only use A-GNSS, and they think we would need to send an LS to SA2.  They also think we need some special handling to make sure that posSIBs are forwarded without decoding, and they think this could have SA2 impact as well.</w:t>
      </w:r>
    </w:p>
    <w:p w14:paraId="197EBA96" w14:textId="77777777" w:rsidR="003617C3" w:rsidRPr="00B77740" w:rsidRDefault="003617C3" w:rsidP="003617C3">
      <w:pPr>
        <w:pStyle w:val="Doc-text2"/>
      </w:pPr>
      <w:r w:rsidRPr="00B77740">
        <w:t>Huawei think the key delivery was discussed already in the sidelink relay discussion, and NAS is carried transparently, so the remote UE has the keys.  They see transport of posSIBs as fixing a hole.  They think more discussion may be needed about the positioning methods.</w:t>
      </w:r>
    </w:p>
    <w:p w14:paraId="2DC8BC86" w14:textId="77777777" w:rsidR="003617C3" w:rsidRPr="00B77740" w:rsidRDefault="003617C3" w:rsidP="003617C3">
      <w:pPr>
        <w:pStyle w:val="Doc-text2"/>
      </w:pPr>
      <w:r w:rsidRPr="00B77740">
        <w:t>CATT think when the remote UE is positioned, the result may be affected, but the existing interface between LMF and LCS client already supports reporting of accuracy.  So they do not see a requirement for SA2 to do something.  From LMF perspective, they think it makes sense to recognise the remote UE.</w:t>
      </w:r>
    </w:p>
    <w:p w14:paraId="08F524B8" w14:textId="77777777" w:rsidR="003617C3" w:rsidRPr="00B77740" w:rsidRDefault="003617C3" w:rsidP="003617C3">
      <w:pPr>
        <w:pStyle w:val="Doc-text2"/>
      </w:pPr>
      <w:r w:rsidRPr="00B77740">
        <w:t>Ericsson think we should inform SA2 if we do something, and they think at least the client should know if the UE is outside of cellular coverage; they wonder if there could be impact to the GAD shapes.  They think we could progress if there is a majority view.</w:t>
      </w:r>
    </w:p>
    <w:p w14:paraId="3F8E579F" w14:textId="77777777" w:rsidR="003617C3" w:rsidRPr="00B77740" w:rsidRDefault="003617C3" w:rsidP="003617C3">
      <w:pPr>
        <w:pStyle w:val="Doc-text2"/>
      </w:pPr>
      <w:r w:rsidRPr="00B77740">
        <w:t>CATT think the existing positioning system works out of coverage, e.g., for A-GNSS, and the client does not need to know that the UE is out of coverage.  They think DL positioning may also work OOC, and they do not observe such a requirement for the client.</w:t>
      </w:r>
    </w:p>
    <w:p w14:paraId="52C4521E" w14:textId="77777777" w:rsidR="003617C3" w:rsidRPr="00B77740" w:rsidRDefault="003617C3" w:rsidP="003617C3">
      <w:pPr>
        <w:pStyle w:val="Doc-text2"/>
      </w:pPr>
      <w:r w:rsidRPr="00B77740">
        <w:lastRenderedPageBreak/>
        <w:t>Nokia think if there is no issue for transporting LPP signalling, there may be no gap for the positioning SIB, since LPP provides the same assistance data unicast.</w:t>
      </w:r>
    </w:p>
    <w:p w14:paraId="508F1D31" w14:textId="77777777" w:rsidR="003617C3" w:rsidRPr="00B77740" w:rsidRDefault="003617C3" w:rsidP="003617C3">
      <w:pPr>
        <w:pStyle w:val="Doc-text2"/>
      </w:pPr>
      <w:r w:rsidRPr="00B77740">
        <w:t>Qualcomm also see no impact to SA2 or other groups; they understand the LCS client does not care if the UE is in coverage, but anyway they see that this is independent of the RAN2 discussion and would be an isolated SA/CT solution.  They agree LPP works as normal, and identifying the remote UE to the LMF can help it select a better positioning method.</w:t>
      </w:r>
    </w:p>
    <w:p w14:paraId="1D5FC7E8" w14:textId="77777777" w:rsidR="003617C3" w:rsidRPr="00B77740" w:rsidRDefault="003617C3" w:rsidP="003617C3">
      <w:pPr>
        <w:pStyle w:val="Doc-text2"/>
      </w:pPr>
      <w:r w:rsidRPr="00B77740">
        <w:t>Nokia think if the only issue is forwarding of the posSIBs, it is not a big issue and can be easily specified, but if there is additional work needed on the conditions where the SIB can be forwarded, it would be more of a burden.  So they want to understand if just forwarding the SIB is enough.</w:t>
      </w:r>
    </w:p>
    <w:p w14:paraId="7E84C05B" w14:textId="77777777" w:rsidR="003617C3" w:rsidRPr="00B77740" w:rsidRDefault="003617C3" w:rsidP="003617C3">
      <w:pPr>
        <w:pStyle w:val="Doc-text2"/>
      </w:pPr>
      <w:r w:rsidRPr="00B77740">
        <w:t>Huawei think the forwarding of posSIBs is not debatable; we already can deliver SIBs in RRC_CONNECTED, and here the only difference is transport via relay UE.  They see the work to forward the posSIBs as easy, just a few ASN.1 fields.  They think positioning aspects for the remote UE may need more discussion.</w:t>
      </w:r>
    </w:p>
    <w:p w14:paraId="45D46249" w14:textId="77777777" w:rsidR="003617C3" w:rsidRPr="00B77740" w:rsidRDefault="003617C3" w:rsidP="003617C3">
      <w:pPr>
        <w:pStyle w:val="Doc-text2"/>
      </w:pPr>
      <w:r w:rsidRPr="00B77740">
        <w:t>Ericsson think we should remember that the UE may be making an emergency call, so there may be a 50m regulatory requirement.</w:t>
      </w:r>
    </w:p>
    <w:p w14:paraId="7FCB74D7" w14:textId="77777777" w:rsidR="003617C3" w:rsidRPr="00B77740" w:rsidRDefault="003617C3" w:rsidP="003617C3">
      <w:pPr>
        <w:pStyle w:val="Doc-text2"/>
      </w:pPr>
      <w:r w:rsidRPr="00B77740">
        <w:t>Intel wonder why we have this discussion, since the needed changes are summarised in R2-2301649 already.</w:t>
      </w:r>
    </w:p>
    <w:p w14:paraId="3B4E52A5" w14:textId="77777777" w:rsidR="003617C3" w:rsidRPr="00B77740" w:rsidRDefault="003617C3" w:rsidP="003617C3">
      <w:pPr>
        <w:pStyle w:val="Doc-text2"/>
      </w:pPr>
      <w:r w:rsidRPr="00B77740">
        <w:t>Nokia are unsure from the relay perspective if additional positioning work is needed.  So they want to resolve these issues before agreeing to proceed.</w:t>
      </w:r>
    </w:p>
    <w:p w14:paraId="46C54534" w14:textId="77777777" w:rsidR="003617C3" w:rsidRPr="00B77740" w:rsidRDefault="003617C3">
      <w:pPr>
        <w:pStyle w:val="Doc-text2"/>
        <w:numPr>
          <w:ilvl w:val="0"/>
          <w:numId w:val="68"/>
        </w:numPr>
        <w:overflowPunct/>
        <w:autoSpaceDE/>
        <w:autoSpaceDN/>
        <w:adjustRightInd/>
        <w:textAlignment w:val="auto"/>
      </w:pPr>
      <w:r w:rsidRPr="00B77740">
        <w:t>Discussion can continue</w:t>
      </w:r>
    </w:p>
    <w:p w14:paraId="18FCBDC0" w14:textId="77777777" w:rsidR="003617C3" w:rsidRPr="00B77740" w:rsidRDefault="003617C3" w:rsidP="003617C3">
      <w:pPr>
        <w:pStyle w:val="Doc-text2"/>
      </w:pPr>
    </w:p>
    <w:p w14:paraId="33082AC5" w14:textId="77777777" w:rsidR="003617C3" w:rsidRPr="00B77740" w:rsidRDefault="003617C3" w:rsidP="003617C3">
      <w:pPr>
        <w:pStyle w:val="Doc-text2"/>
      </w:pPr>
    </w:p>
    <w:p w14:paraId="5B5D8DFF" w14:textId="0B11097C" w:rsidR="003617C3" w:rsidRPr="00B77740" w:rsidRDefault="003617C3" w:rsidP="003617C3">
      <w:pPr>
        <w:pStyle w:val="Doc-title"/>
      </w:pPr>
      <w:r w:rsidRPr="00B77740">
        <w:t>R2-2301649</w:t>
      </w:r>
      <w:r w:rsidRPr="00B77740">
        <w:tab/>
        <w:t>Positioning of remote UEs</w:t>
      </w:r>
      <w:r w:rsidRPr="00B77740">
        <w:tab/>
        <w:t>MediaTek Inc., CATT, Huawei, HiSilicon</w:t>
      </w:r>
      <w:r w:rsidRPr="00B77740">
        <w:tab/>
        <w:t>discussion</w:t>
      </w:r>
      <w:r w:rsidRPr="00B77740">
        <w:tab/>
        <w:t>Rel-18</w:t>
      </w:r>
      <w:r w:rsidRPr="00B77740">
        <w:tab/>
        <w:t>TEI18</w:t>
      </w:r>
    </w:p>
    <w:p w14:paraId="2F1D65F3" w14:textId="3E411D48" w:rsidR="003617C3" w:rsidRPr="00B77740" w:rsidRDefault="003617C3" w:rsidP="003617C3">
      <w:pPr>
        <w:pStyle w:val="Doc-title"/>
      </w:pPr>
      <w:r w:rsidRPr="00B77740">
        <w:t>R2-2301650</w:t>
      </w:r>
      <w:r w:rsidRPr="00B77740">
        <w:tab/>
        <w:t>Uplink positioning restrictions for UE-to-network remote UE [PosL2RemoteUE]</w:t>
      </w:r>
      <w:r w:rsidRPr="00B77740">
        <w:tab/>
        <w:t>MediaTek Inc., CATT, Huawei, HiSilicon</w:t>
      </w:r>
      <w:r w:rsidRPr="00B77740">
        <w:tab/>
        <w:t>CR</w:t>
      </w:r>
      <w:r w:rsidRPr="00B77740">
        <w:tab/>
        <w:t>Rel-18</w:t>
      </w:r>
      <w:r w:rsidRPr="00B77740">
        <w:tab/>
        <w:t>38.305</w:t>
      </w:r>
      <w:r w:rsidRPr="00B77740">
        <w:tab/>
        <w:t>17.3.0</w:t>
      </w:r>
      <w:r w:rsidRPr="00B77740">
        <w:tab/>
        <w:t>0122</w:t>
      </w:r>
      <w:r w:rsidRPr="00B77740">
        <w:tab/>
        <w:t>-</w:t>
      </w:r>
      <w:r w:rsidRPr="00B77740">
        <w:tab/>
        <w:t>C</w:t>
      </w:r>
      <w:r w:rsidRPr="00B77740">
        <w:tab/>
        <w:t>TEI18</w:t>
      </w:r>
    </w:p>
    <w:p w14:paraId="15DCEDDA" w14:textId="36F19259" w:rsidR="003617C3" w:rsidRPr="00B77740" w:rsidRDefault="003617C3" w:rsidP="003617C3">
      <w:pPr>
        <w:pStyle w:val="Doc-title"/>
      </w:pPr>
      <w:r w:rsidRPr="00B77740">
        <w:t>R2-2301651</w:t>
      </w:r>
      <w:r w:rsidRPr="00B77740">
        <w:tab/>
        <w:t>Downlink positioning support and posSIB request for L2 UE-to-network remote UE (Alt 1) [PosL2RemoteUE]</w:t>
      </w:r>
      <w:r w:rsidRPr="00B77740">
        <w:tab/>
        <w:t>MediaTek Inc., CATT, Huawei, HiSilicon</w:t>
      </w:r>
      <w:r w:rsidRPr="00B77740">
        <w:tab/>
        <w:t>CR</w:t>
      </w:r>
      <w:r w:rsidRPr="00B77740">
        <w:tab/>
        <w:t>Rel-18</w:t>
      </w:r>
      <w:r w:rsidRPr="00B77740">
        <w:tab/>
        <w:t>38.331</w:t>
      </w:r>
      <w:r w:rsidRPr="00B77740">
        <w:tab/>
        <w:t>17.3.0</w:t>
      </w:r>
      <w:r w:rsidRPr="00B77740">
        <w:tab/>
        <w:t>3910</w:t>
      </w:r>
      <w:r w:rsidRPr="00B77740">
        <w:tab/>
        <w:t>-</w:t>
      </w:r>
      <w:r w:rsidRPr="00B77740">
        <w:tab/>
        <w:t>C</w:t>
      </w:r>
      <w:r w:rsidRPr="00B77740">
        <w:tab/>
        <w:t>TEI18</w:t>
      </w:r>
    </w:p>
    <w:p w14:paraId="579D7E1D" w14:textId="137101C6" w:rsidR="003617C3" w:rsidRPr="00B77740" w:rsidRDefault="003617C3" w:rsidP="003617C3">
      <w:pPr>
        <w:pStyle w:val="Doc-title"/>
      </w:pPr>
      <w:r w:rsidRPr="00B77740">
        <w:t>R2-2301653</w:t>
      </w:r>
      <w:r w:rsidRPr="00B77740">
        <w:tab/>
        <w:t>Downlink positioning support and posSIB request for L2 UE-to-network remote UE (Alt 2) [PosL2RemoteUE]</w:t>
      </w:r>
      <w:r w:rsidRPr="00B77740">
        <w:tab/>
        <w:t>MediaTek Inc., CATT, Huawei, HiSilicon</w:t>
      </w:r>
      <w:r w:rsidRPr="00B77740">
        <w:tab/>
        <w:t>CR</w:t>
      </w:r>
      <w:r w:rsidRPr="00B77740">
        <w:tab/>
        <w:t>Rel-18</w:t>
      </w:r>
      <w:r w:rsidRPr="00B77740">
        <w:tab/>
        <w:t>38.331</w:t>
      </w:r>
      <w:r w:rsidRPr="00B77740">
        <w:tab/>
        <w:t>17.3.0</w:t>
      </w:r>
      <w:r w:rsidRPr="00B77740">
        <w:tab/>
        <w:t>3911</w:t>
      </w:r>
      <w:r w:rsidRPr="00B77740">
        <w:tab/>
        <w:t>-</w:t>
      </w:r>
      <w:r w:rsidRPr="00B77740">
        <w:tab/>
        <w:t>C</w:t>
      </w:r>
      <w:r w:rsidRPr="00B77740">
        <w:tab/>
        <w:t>TEI18</w:t>
      </w:r>
    </w:p>
    <w:p w14:paraId="4FFC0809" w14:textId="64CC790F" w:rsidR="003617C3" w:rsidRPr="00B77740" w:rsidRDefault="003617C3" w:rsidP="003617C3">
      <w:pPr>
        <w:pStyle w:val="Doc-title"/>
      </w:pPr>
      <w:r w:rsidRPr="00B77740">
        <w:t>R2-2301655</w:t>
      </w:r>
      <w:r w:rsidRPr="00B77740">
        <w:tab/>
        <w:t>Indication to positioning server of operation as a L2 UE-to-Network Remote UE [PosL2RemoteUE]</w:t>
      </w:r>
      <w:r w:rsidRPr="00B77740">
        <w:tab/>
        <w:t>MediaTek Inc., CATT, Huawei, HiSilicon</w:t>
      </w:r>
      <w:r w:rsidRPr="00B77740">
        <w:tab/>
        <w:t>CR</w:t>
      </w:r>
      <w:r w:rsidRPr="00B77740">
        <w:tab/>
        <w:t>Rel-18</w:t>
      </w:r>
      <w:r w:rsidRPr="00B77740">
        <w:tab/>
        <w:t>37.355</w:t>
      </w:r>
      <w:r w:rsidRPr="00B77740">
        <w:tab/>
        <w:t>17.3.0</w:t>
      </w:r>
      <w:r w:rsidRPr="00B77740">
        <w:tab/>
        <w:t>0414</w:t>
      </w:r>
      <w:r w:rsidRPr="00B77740">
        <w:tab/>
        <w:t>-</w:t>
      </w:r>
      <w:r w:rsidRPr="00B77740">
        <w:tab/>
        <w:t>C</w:t>
      </w:r>
      <w:r w:rsidRPr="00B77740">
        <w:tab/>
        <w:t>TEI18</w:t>
      </w:r>
    </w:p>
    <w:p w14:paraId="6301ADB3" w14:textId="77777777" w:rsidR="003617C3" w:rsidRPr="00B77740" w:rsidRDefault="003617C3" w:rsidP="003617C3">
      <w:pPr>
        <w:pStyle w:val="Comments"/>
      </w:pPr>
      <w:r w:rsidRPr="00B77740">
        <w:t>APC and yaw</w:t>
      </w:r>
    </w:p>
    <w:p w14:paraId="52719A8C" w14:textId="762ED57B" w:rsidR="003617C3" w:rsidRPr="00B77740" w:rsidRDefault="003617C3" w:rsidP="003617C3">
      <w:pPr>
        <w:pStyle w:val="Doc-title"/>
      </w:pPr>
      <w:r w:rsidRPr="00B77740">
        <w:t>R2-2301645</w:t>
      </w:r>
      <w:r w:rsidRPr="00B77740">
        <w:tab/>
        <w:t>Support for GNSS Satellite APC</w:t>
      </w:r>
      <w:r w:rsidRPr="00B77740">
        <w:tab/>
        <w:t>Swift Navigation, Intel Corporation, InterDigital, CATT</w:t>
      </w:r>
      <w:r w:rsidRPr="00B77740">
        <w:tab/>
        <w:t>discussion</w:t>
      </w:r>
      <w:r w:rsidRPr="00B77740">
        <w:tab/>
        <w:t>Rel-18</w:t>
      </w:r>
    </w:p>
    <w:p w14:paraId="6B42C3A0" w14:textId="2DD8536F" w:rsidR="003617C3" w:rsidRPr="00B77740" w:rsidRDefault="003617C3" w:rsidP="003617C3">
      <w:pPr>
        <w:pStyle w:val="Doc-title"/>
      </w:pPr>
      <w:r w:rsidRPr="00B77740">
        <w:t>R2-2301652</w:t>
      </w:r>
      <w:r w:rsidRPr="00B77740">
        <w:tab/>
        <w:t>Stage 2 support for GNSS Satellite APC [Rel18APC]</w:t>
      </w:r>
      <w:r w:rsidRPr="00B77740">
        <w:tab/>
        <w:t>Swift Navigation, Intel Corporation, InterDigital, CATT</w:t>
      </w:r>
      <w:r w:rsidRPr="00B77740">
        <w:tab/>
        <w:t>draftCR</w:t>
      </w:r>
      <w:r w:rsidRPr="00B77740">
        <w:tab/>
        <w:t>Rel-18</w:t>
      </w:r>
      <w:r w:rsidRPr="00B77740">
        <w:tab/>
        <w:t>36.305</w:t>
      </w:r>
      <w:r w:rsidRPr="00B77740">
        <w:tab/>
        <w:t>17.2.0</w:t>
      </w:r>
      <w:r w:rsidRPr="00B77740">
        <w:tab/>
        <w:t>C</w:t>
      </w:r>
      <w:r w:rsidRPr="00B77740">
        <w:tab/>
        <w:t>NR_pos-Core, TEI18</w:t>
      </w:r>
    </w:p>
    <w:p w14:paraId="7B57B800" w14:textId="6F93252C" w:rsidR="003617C3" w:rsidRPr="00B77740" w:rsidRDefault="003617C3" w:rsidP="003617C3">
      <w:pPr>
        <w:pStyle w:val="Doc-title"/>
      </w:pPr>
      <w:r w:rsidRPr="00B77740">
        <w:t>R2-2301654</w:t>
      </w:r>
      <w:r w:rsidRPr="00B77740">
        <w:tab/>
        <w:t>Stage 2 support for GNSS Satellite APC [Rel18APC]</w:t>
      </w:r>
      <w:r w:rsidRPr="00B77740">
        <w:tab/>
        <w:t>Swift Navigation, Intel Corporation, InterDigital, CATT</w:t>
      </w:r>
      <w:r w:rsidRPr="00B77740">
        <w:tab/>
        <w:t>draftCR</w:t>
      </w:r>
      <w:r w:rsidRPr="00B77740">
        <w:tab/>
        <w:t>Rel-18</w:t>
      </w:r>
      <w:r w:rsidRPr="00B77740">
        <w:tab/>
        <w:t>38.305</w:t>
      </w:r>
      <w:r w:rsidRPr="00B77740">
        <w:tab/>
        <w:t>17.3.0</w:t>
      </w:r>
      <w:r w:rsidRPr="00B77740">
        <w:tab/>
        <w:t>C</w:t>
      </w:r>
      <w:r w:rsidRPr="00B77740">
        <w:tab/>
        <w:t>NR_pos-Core, TEI18</w:t>
      </w:r>
    </w:p>
    <w:p w14:paraId="6F3AC0F9" w14:textId="0C4F8143" w:rsidR="003617C3" w:rsidRPr="00B77740" w:rsidRDefault="003617C3" w:rsidP="003617C3">
      <w:pPr>
        <w:pStyle w:val="Doc-title"/>
      </w:pPr>
      <w:r w:rsidRPr="00B77740">
        <w:t>R2-2301666</w:t>
      </w:r>
      <w:r w:rsidRPr="00B77740">
        <w:tab/>
        <w:t>Support for GNSS Satellite APC in LPP [Rel18APC]</w:t>
      </w:r>
      <w:r w:rsidRPr="00B77740">
        <w:tab/>
        <w:t>Swift Navigation, Intel Corporation, InterDigital, CATT</w:t>
      </w:r>
      <w:r w:rsidRPr="00B77740">
        <w:tab/>
        <w:t>draftCR</w:t>
      </w:r>
      <w:r w:rsidRPr="00B77740">
        <w:tab/>
        <w:t>Rel-18</w:t>
      </w:r>
      <w:r w:rsidRPr="00B77740">
        <w:tab/>
        <w:t>37.355</w:t>
      </w:r>
      <w:r w:rsidRPr="00B77740">
        <w:tab/>
        <w:t>17.3.0</w:t>
      </w:r>
      <w:r w:rsidRPr="00B77740">
        <w:tab/>
        <w:t>C</w:t>
      </w:r>
      <w:r w:rsidRPr="00B77740">
        <w:tab/>
        <w:t>NR_pos-Core, TEI18</w:t>
      </w:r>
    </w:p>
    <w:p w14:paraId="3C09FCBB" w14:textId="7705AE90" w:rsidR="003617C3" w:rsidRPr="00B77740" w:rsidRDefault="003617C3" w:rsidP="003617C3">
      <w:pPr>
        <w:pStyle w:val="Doc-title"/>
      </w:pPr>
      <w:r w:rsidRPr="00B77740">
        <w:t>R2-2301667</w:t>
      </w:r>
      <w:r w:rsidRPr="00B77740">
        <w:tab/>
        <w:t>Support for SSR Phase Bias with Yaw</w:t>
      </w:r>
      <w:r w:rsidRPr="00B77740">
        <w:tab/>
        <w:t>Swift Navigation, Intel Corporation, InterDigital</w:t>
      </w:r>
      <w:r w:rsidRPr="00B77740">
        <w:tab/>
        <w:t>discussion</w:t>
      </w:r>
      <w:r w:rsidRPr="00B77740">
        <w:tab/>
        <w:t>Rel-18</w:t>
      </w:r>
    </w:p>
    <w:p w14:paraId="6631578A" w14:textId="095EF1DA" w:rsidR="003617C3" w:rsidRPr="00B77740" w:rsidRDefault="003617C3" w:rsidP="003617C3">
      <w:pPr>
        <w:pStyle w:val="Doc-title"/>
      </w:pPr>
      <w:r w:rsidRPr="00B77740">
        <w:t>R2-2301668</w:t>
      </w:r>
      <w:r w:rsidRPr="00B77740">
        <w:tab/>
        <w:t>Stage 2 support for SSR Phase Bias with Yaw [Rel18Yaw]</w:t>
      </w:r>
      <w:r w:rsidRPr="00B77740">
        <w:tab/>
        <w:t>Swift Navigation, Intel Corporation, InterDigital</w:t>
      </w:r>
      <w:r w:rsidRPr="00B77740">
        <w:tab/>
        <w:t>draftCR</w:t>
      </w:r>
      <w:r w:rsidRPr="00B77740">
        <w:tab/>
        <w:t>Rel-18</w:t>
      </w:r>
      <w:r w:rsidRPr="00B77740">
        <w:tab/>
        <w:t>36.305</w:t>
      </w:r>
      <w:r w:rsidRPr="00B77740">
        <w:tab/>
        <w:t>17.2.0</w:t>
      </w:r>
      <w:r w:rsidRPr="00B77740">
        <w:tab/>
        <w:t>C</w:t>
      </w:r>
      <w:r w:rsidRPr="00B77740">
        <w:tab/>
        <w:t>NR_pos-Core, TEI18</w:t>
      </w:r>
    </w:p>
    <w:p w14:paraId="0DF83F86" w14:textId="47ACE7AF" w:rsidR="003617C3" w:rsidRPr="00B77740" w:rsidRDefault="003617C3" w:rsidP="003617C3">
      <w:pPr>
        <w:pStyle w:val="Doc-title"/>
      </w:pPr>
      <w:r w:rsidRPr="00B77740">
        <w:t>R2-2301670</w:t>
      </w:r>
      <w:r w:rsidRPr="00B77740">
        <w:tab/>
        <w:t>Stage 2 support for SSR Phase Bias with Yaw [Rel18Yaw]</w:t>
      </w:r>
      <w:r w:rsidRPr="00B77740">
        <w:tab/>
        <w:t>Swift Navigation, Intel Corporation, InterDigital</w:t>
      </w:r>
      <w:r w:rsidRPr="00B77740">
        <w:tab/>
        <w:t>draftCR</w:t>
      </w:r>
      <w:r w:rsidRPr="00B77740">
        <w:tab/>
        <w:t>Rel-18</w:t>
      </w:r>
      <w:r w:rsidRPr="00B77740">
        <w:tab/>
        <w:t>38.305</w:t>
      </w:r>
      <w:r w:rsidRPr="00B77740">
        <w:tab/>
        <w:t>17.3.0</w:t>
      </w:r>
      <w:r w:rsidRPr="00B77740">
        <w:tab/>
        <w:t>C</w:t>
      </w:r>
      <w:r w:rsidRPr="00B77740">
        <w:tab/>
        <w:t>NR_pos-Core, TEI18</w:t>
      </w:r>
    </w:p>
    <w:p w14:paraId="07A9AADC" w14:textId="3A1C46E8" w:rsidR="003617C3" w:rsidRPr="00B77740" w:rsidRDefault="003617C3" w:rsidP="003617C3">
      <w:pPr>
        <w:pStyle w:val="Doc-title"/>
      </w:pPr>
      <w:r w:rsidRPr="00B77740">
        <w:t>R2-2301671</w:t>
      </w:r>
      <w:r w:rsidRPr="00B77740">
        <w:tab/>
        <w:t>Support for SSR Phase Bias with Yaw in LPP [Rel18Yaw]</w:t>
      </w:r>
      <w:r w:rsidRPr="00B77740">
        <w:tab/>
        <w:t>Swift Navigation, Intel Corporation, InterDigital</w:t>
      </w:r>
      <w:r w:rsidRPr="00B77740">
        <w:tab/>
        <w:t>draftCR</w:t>
      </w:r>
      <w:r w:rsidRPr="00B77740">
        <w:tab/>
        <w:t>Rel-18</w:t>
      </w:r>
      <w:r w:rsidRPr="00B77740">
        <w:tab/>
        <w:t>37.355</w:t>
      </w:r>
      <w:r w:rsidRPr="00B77740">
        <w:tab/>
        <w:t>17.3.0</w:t>
      </w:r>
      <w:r w:rsidRPr="00B77740">
        <w:tab/>
        <w:t>C</w:t>
      </w:r>
      <w:r w:rsidRPr="00B77740">
        <w:tab/>
        <w:t>NR_pos-Core, TEI18</w:t>
      </w:r>
    </w:p>
    <w:p w14:paraId="130C6FB9" w14:textId="77777777" w:rsidR="003617C3" w:rsidRPr="00B77740" w:rsidRDefault="003617C3" w:rsidP="003617C3">
      <w:pPr>
        <w:pStyle w:val="Doc-text2"/>
      </w:pPr>
    </w:p>
    <w:p w14:paraId="5F26CFB7" w14:textId="77777777" w:rsidR="003617C3" w:rsidRPr="00B77740" w:rsidRDefault="003617C3" w:rsidP="003617C3">
      <w:pPr>
        <w:pStyle w:val="Doc-text2"/>
      </w:pPr>
    </w:p>
    <w:p w14:paraId="6EFB9291" w14:textId="77777777" w:rsidR="003617C3" w:rsidRPr="00B77740" w:rsidRDefault="003617C3" w:rsidP="003617C3">
      <w:pPr>
        <w:pStyle w:val="EmailDiscussion"/>
        <w:overflowPunct/>
        <w:autoSpaceDE/>
        <w:autoSpaceDN/>
        <w:adjustRightInd/>
        <w:ind w:left="1619" w:hanging="360"/>
        <w:textAlignment w:val="auto"/>
      </w:pPr>
      <w:r w:rsidRPr="00B77740">
        <w:t>[AT121][401][POS] Yaw and APC (Swift)</w:t>
      </w:r>
    </w:p>
    <w:p w14:paraId="4432C4E1" w14:textId="77777777" w:rsidR="003617C3" w:rsidRPr="00B77740" w:rsidRDefault="003617C3" w:rsidP="003617C3">
      <w:pPr>
        <w:pStyle w:val="EmailDiscussion2"/>
      </w:pPr>
      <w:r w:rsidRPr="00B77740">
        <w:tab/>
        <w:t>Scope: Discuss the proposals in R2-2301645 / R2-2301667 and related CRs, and produce agreeable updates if consensus can be reached.</w:t>
      </w:r>
    </w:p>
    <w:p w14:paraId="6AB7BD7C" w14:textId="77777777" w:rsidR="003617C3" w:rsidRPr="00B77740" w:rsidRDefault="003617C3" w:rsidP="003617C3">
      <w:pPr>
        <w:pStyle w:val="EmailDiscussion2"/>
      </w:pPr>
      <w:r w:rsidRPr="00B77740">
        <w:tab/>
        <w:t>Intended outcome: Report to TEI18 session in R2-2302122 (+potentially updated CRs)</w:t>
      </w:r>
    </w:p>
    <w:p w14:paraId="25ED1E68" w14:textId="77777777" w:rsidR="003617C3" w:rsidRPr="00B77740" w:rsidRDefault="003617C3" w:rsidP="003617C3">
      <w:pPr>
        <w:pStyle w:val="EmailDiscussion2"/>
      </w:pPr>
      <w:r w:rsidRPr="00B77740">
        <w:tab/>
        <w:t>Deadline: Wednesday 2023-03-01 1900 EET</w:t>
      </w:r>
    </w:p>
    <w:p w14:paraId="14B445E3" w14:textId="77777777" w:rsidR="003617C3" w:rsidRPr="00B77740" w:rsidRDefault="003617C3" w:rsidP="003617C3">
      <w:pPr>
        <w:pStyle w:val="EmailDiscussion2"/>
      </w:pPr>
    </w:p>
    <w:p w14:paraId="62E9E197" w14:textId="3052078D" w:rsidR="003617C3" w:rsidRPr="00B77740" w:rsidRDefault="003617C3" w:rsidP="003617C3">
      <w:pPr>
        <w:pStyle w:val="Doc-title"/>
      </w:pPr>
      <w:r w:rsidRPr="00B77740">
        <w:t>R2-2302122</w:t>
      </w:r>
      <w:r w:rsidRPr="00B77740">
        <w:tab/>
        <w:t>Summary of [AT121][401][POS] Yaw and APC (Swift)</w:t>
      </w:r>
      <w:r w:rsidRPr="00B77740">
        <w:tab/>
        <w:t>Swift Navigation</w:t>
      </w:r>
      <w:r w:rsidRPr="00B77740">
        <w:tab/>
        <w:t>discussion</w:t>
      </w:r>
      <w:r w:rsidRPr="00B77740">
        <w:tab/>
        <w:t>Rel-18</w:t>
      </w:r>
    </w:p>
    <w:p w14:paraId="41804CAD" w14:textId="77777777" w:rsidR="003617C3" w:rsidRPr="00B77740" w:rsidRDefault="003617C3" w:rsidP="003617C3">
      <w:pPr>
        <w:pStyle w:val="Doc-text2"/>
      </w:pPr>
    </w:p>
    <w:p w14:paraId="720A551F" w14:textId="77777777" w:rsidR="003617C3" w:rsidRPr="00B77740" w:rsidRDefault="003617C3" w:rsidP="003617C3">
      <w:pPr>
        <w:pStyle w:val="Doc-text2"/>
      </w:pPr>
      <w:r w:rsidRPr="00B77740">
        <w:t>Proposal 1: RAN2 to investigate if there are clarifications needed to the specification as to how the Yaw and APC (and associated parameters) are currently handled.</w:t>
      </w:r>
    </w:p>
    <w:p w14:paraId="11708305" w14:textId="77777777" w:rsidR="003617C3" w:rsidRPr="00B77740" w:rsidRDefault="003617C3" w:rsidP="003617C3">
      <w:pPr>
        <w:pStyle w:val="Doc-text2"/>
      </w:pPr>
      <w:r w:rsidRPr="00B77740">
        <w:t>Proposal 2: RAN2 to continue discussing if additional parameters are needed to address the APC and Yaw.</w:t>
      </w:r>
    </w:p>
    <w:p w14:paraId="245F1AEE" w14:textId="77777777" w:rsidR="003617C3" w:rsidRPr="00B77740" w:rsidRDefault="003617C3" w:rsidP="003617C3">
      <w:pPr>
        <w:pStyle w:val="Doc-text2"/>
      </w:pPr>
    </w:p>
    <w:p w14:paraId="6F98D434" w14:textId="77777777" w:rsidR="003617C3" w:rsidRPr="00B77740" w:rsidRDefault="003617C3" w:rsidP="003617C3">
      <w:pPr>
        <w:pStyle w:val="Doc-text2"/>
      </w:pPr>
      <w:r w:rsidRPr="00B77740">
        <w:t>Discussion:</w:t>
      </w:r>
    </w:p>
    <w:p w14:paraId="5511D47D" w14:textId="77777777" w:rsidR="003617C3" w:rsidRPr="00B77740" w:rsidRDefault="003617C3" w:rsidP="003617C3">
      <w:pPr>
        <w:pStyle w:val="Doc-text2"/>
      </w:pPr>
      <w:r w:rsidRPr="00B77740">
        <w:t>ESA think we can proceed normally towards the next meeting and do not need a post-meeting discussion.</w:t>
      </w:r>
    </w:p>
    <w:p w14:paraId="28119428" w14:textId="77777777" w:rsidR="003617C3" w:rsidRPr="00B77740" w:rsidRDefault="003617C3" w:rsidP="003617C3">
      <w:pPr>
        <w:pStyle w:val="Doc-text2"/>
      </w:pPr>
      <w:r w:rsidRPr="00B77740">
        <w:t>Ericsson think we could take the two proposals.</w:t>
      </w:r>
    </w:p>
    <w:p w14:paraId="456D86B7" w14:textId="77777777" w:rsidR="003617C3" w:rsidRPr="00B77740" w:rsidRDefault="003617C3" w:rsidP="003617C3">
      <w:pPr>
        <w:pStyle w:val="Doc-text2"/>
      </w:pPr>
      <w:r w:rsidRPr="00B77740">
        <w:t>RAN2 chair thinks we should be careful about the scope of the investigation in light of the TEI18 scale expectations.</w:t>
      </w:r>
    </w:p>
    <w:p w14:paraId="15D5FF90" w14:textId="77777777" w:rsidR="003617C3" w:rsidRPr="00B77740" w:rsidRDefault="003617C3" w:rsidP="003617C3">
      <w:pPr>
        <w:pStyle w:val="Doc-text2"/>
      </w:pPr>
    </w:p>
    <w:p w14:paraId="4DB9EC10"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Agreements:</w:t>
      </w:r>
    </w:p>
    <w:p w14:paraId="70A1F6DA"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to investigate if there are clarifications needed to the specification as to how the Yaw and APC (and associated parameters) are currently handled.</w:t>
      </w:r>
    </w:p>
    <w:p w14:paraId="10880F9F" w14:textId="77777777" w:rsidR="003617C3" w:rsidRPr="00B77740" w:rsidRDefault="003617C3" w:rsidP="003617C3">
      <w:pPr>
        <w:pStyle w:val="Doc-text2"/>
        <w:pBdr>
          <w:top w:val="single" w:sz="4" w:space="1" w:color="auto"/>
          <w:left w:val="single" w:sz="4" w:space="4" w:color="auto"/>
          <w:bottom w:val="single" w:sz="4" w:space="1" w:color="auto"/>
          <w:right w:val="single" w:sz="4" w:space="4" w:color="auto"/>
        </w:pBdr>
      </w:pPr>
      <w:r w:rsidRPr="00B77740">
        <w:t>RAN2 to continue discussing if additional parameters are needed to address the APC and Yaw.</w:t>
      </w:r>
    </w:p>
    <w:p w14:paraId="4ECBF524" w14:textId="77777777" w:rsidR="003617C3" w:rsidRPr="00B77740" w:rsidRDefault="003617C3" w:rsidP="003617C3">
      <w:pPr>
        <w:pStyle w:val="Header"/>
      </w:pPr>
    </w:p>
    <w:bookmarkEnd w:id="341"/>
    <w:p w14:paraId="23E55F40" w14:textId="77777777" w:rsidR="003617C3" w:rsidRPr="00B77740" w:rsidRDefault="003617C3" w:rsidP="003617C3">
      <w:pPr>
        <w:pStyle w:val="Comments"/>
      </w:pPr>
      <w:r w:rsidRPr="00B77740">
        <w:t>Local cartesian coordinates</w:t>
      </w:r>
    </w:p>
    <w:p w14:paraId="3183DA2A" w14:textId="1AF80A47" w:rsidR="003617C3" w:rsidRPr="00B77740" w:rsidRDefault="003617C3" w:rsidP="003617C3">
      <w:pPr>
        <w:pStyle w:val="Doc-title"/>
      </w:pPr>
      <w:r w:rsidRPr="00B77740">
        <w:t>R2-2300532</w:t>
      </w:r>
      <w:r w:rsidRPr="00B77740">
        <w:tab/>
        <w:t>Support of Local Cartesian Coordinates in LPP</w:t>
      </w:r>
      <w:r w:rsidRPr="00B77740">
        <w:tab/>
        <w:t>Qualcomm Incorporated</w:t>
      </w:r>
      <w:r w:rsidRPr="00B77740">
        <w:tab/>
        <w:t>discussion</w:t>
      </w:r>
    </w:p>
    <w:p w14:paraId="2A5554C7" w14:textId="77777777" w:rsidR="003617C3" w:rsidRPr="00B77740" w:rsidRDefault="003617C3" w:rsidP="003617C3">
      <w:pPr>
        <w:pStyle w:val="Doc-text2"/>
      </w:pPr>
    </w:p>
    <w:p w14:paraId="26A20FC4" w14:textId="77777777" w:rsidR="003617C3" w:rsidRPr="00B77740" w:rsidRDefault="003617C3" w:rsidP="003617C3">
      <w:pPr>
        <w:pStyle w:val="Doc-text2"/>
      </w:pPr>
      <w:r w:rsidRPr="00B77740">
        <w:t>Proposal 1:</w:t>
      </w:r>
      <w:r w:rsidRPr="00B77740">
        <w:tab/>
      </w:r>
      <w:r w:rsidRPr="00B77740">
        <w:tab/>
        <w:t>Support local Cartesian coordinates for DL-TDOA and DL-AoD positioning in LPP.</w:t>
      </w:r>
    </w:p>
    <w:p w14:paraId="324391E5" w14:textId="77777777" w:rsidR="003617C3" w:rsidRPr="00B77740" w:rsidRDefault="003617C3" w:rsidP="003617C3">
      <w:pPr>
        <w:pStyle w:val="Doc-text2"/>
      </w:pPr>
      <w:r w:rsidRPr="00B77740">
        <w:t>Proposal 2:</w:t>
      </w:r>
      <w:r w:rsidRPr="00B77740">
        <w:tab/>
      </w:r>
      <w:r w:rsidRPr="00B77740">
        <w:tab/>
        <w:t>Endorse the LPP CR in the Annex of this contribution to add support for Local Cartesian Coordinates in LPP.</w:t>
      </w:r>
    </w:p>
    <w:p w14:paraId="6540C0CD" w14:textId="77777777" w:rsidR="003617C3" w:rsidRPr="00B77740" w:rsidRDefault="003617C3" w:rsidP="003617C3">
      <w:pPr>
        <w:pStyle w:val="Doc-text2"/>
      </w:pPr>
    </w:p>
    <w:p w14:paraId="003164AC" w14:textId="77777777" w:rsidR="003617C3" w:rsidRPr="00B77740" w:rsidRDefault="003617C3" w:rsidP="003617C3">
      <w:pPr>
        <w:pStyle w:val="Doc-text2"/>
      </w:pPr>
      <w:r w:rsidRPr="00B77740">
        <w:t>Discussion:</w:t>
      </w:r>
    </w:p>
    <w:p w14:paraId="01EFD90E" w14:textId="77777777" w:rsidR="003617C3" w:rsidRPr="00B77740" w:rsidRDefault="003617C3" w:rsidP="003617C3">
      <w:pPr>
        <w:pStyle w:val="Doc-text2"/>
      </w:pPr>
      <w:r w:rsidRPr="00B77740">
        <w:t>Ericsson think the CR should be category B.  They think this topic was not forgotten but there was previous discussion, and the expectation is that the LMF can convert between local and global coordinates, i.e., if the client needs the result in local coordinates, the LMF can do the translation.  They understand that for UE-based we may want this, however.  On balance they see some value in doing the conversion on the network side even for UE-based.</w:t>
      </w:r>
    </w:p>
    <w:p w14:paraId="696694E6" w14:textId="77777777" w:rsidR="003617C3" w:rsidRPr="00B77740" w:rsidRDefault="003617C3" w:rsidP="003617C3">
      <w:pPr>
        <w:pStyle w:val="Doc-text2"/>
      </w:pPr>
      <w:r w:rsidRPr="00B77740">
        <w:t>Qualcomm think it is not category B and could even be category F as an alignment CR with NRPPa.  They understand that there is no way to enable this generically for UE-based, and the LMF cannot do the translation without knowing the origin.  The positioning engine needs to know the TRP locations, which come as lat/long/alt, and the difference here is just to be able to use x/y/z for UE-based.</w:t>
      </w:r>
    </w:p>
    <w:p w14:paraId="1F6B2738" w14:textId="77777777" w:rsidR="003617C3" w:rsidRPr="00B77740" w:rsidRDefault="003617C3" w:rsidP="003617C3">
      <w:pPr>
        <w:pStyle w:val="Doc-text2"/>
      </w:pPr>
      <w:r w:rsidRPr="00B77740">
        <w:t>Huawei also think it should be category B.  In Rel-17 we only supported this feature for UL positioning, hence the NRPPa impact, and for UE-assisted DL positioning they agree that the translation can be done by the LMF.  They are generally OK with introducing it for UE-based DL positioning, but they think there are some questions about how the UE will use a result in local coordinates.  They wonder if there is such a requirement.</w:t>
      </w:r>
    </w:p>
    <w:p w14:paraId="6CCC4391" w14:textId="77777777" w:rsidR="003617C3" w:rsidRPr="00B77740" w:rsidRDefault="003617C3" w:rsidP="003617C3">
      <w:pPr>
        <w:pStyle w:val="Doc-text2"/>
      </w:pPr>
      <w:r w:rsidRPr="00B77740">
        <w:t>Ericsson wonder if there is an operator demand for this.  Qualcomm are not sure why we need this for fixing a hole in the spec.  If the LMF knows the TRP coordinates only in x/y/z coordinates, which is already possible since Rel-17, UE-based DL positioning is not possible, because the signalling to the UE only supports lat/long/alt.  They think if the network can ask in local coordinates, the signalling should support it.</w:t>
      </w:r>
    </w:p>
    <w:p w14:paraId="734902AA" w14:textId="77777777" w:rsidR="003617C3" w:rsidRPr="00B77740" w:rsidRDefault="003617C3" w:rsidP="003617C3">
      <w:pPr>
        <w:pStyle w:val="Doc-text2"/>
      </w:pPr>
      <w:r w:rsidRPr="00B77740">
        <w:t>Huawei note that we do not have a CR on the table per se (although there are draft CRs in the discussion document), and they think we could further polish in future meetings.</w:t>
      </w:r>
    </w:p>
    <w:p w14:paraId="52F830AA" w14:textId="77777777" w:rsidR="003617C3" w:rsidRPr="00B77740" w:rsidRDefault="003617C3" w:rsidP="003617C3">
      <w:pPr>
        <w:pStyle w:val="Doc-text2"/>
      </w:pPr>
      <w:r w:rsidRPr="00B77740">
        <w:t>Intel do not see why we cannot align LPP to NRPPa, but based on company comments they think we can continue discussion next meeting.</w:t>
      </w:r>
    </w:p>
    <w:p w14:paraId="166FBBCF" w14:textId="77777777" w:rsidR="003617C3" w:rsidRPr="00B77740" w:rsidRDefault="003617C3">
      <w:pPr>
        <w:pStyle w:val="Doc-text2"/>
        <w:numPr>
          <w:ilvl w:val="0"/>
          <w:numId w:val="68"/>
        </w:numPr>
        <w:overflowPunct/>
        <w:autoSpaceDE/>
        <w:autoSpaceDN/>
        <w:adjustRightInd/>
        <w:textAlignment w:val="auto"/>
      </w:pPr>
      <w:r w:rsidRPr="00B77740">
        <w:t>Discussion can continue</w:t>
      </w:r>
    </w:p>
    <w:p w14:paraId="5784A3B4" w14:textId="77777777" w:rsidR="003617C3" w:rsidRPr="00B77740" w:rsidRDefault="003617C3" w:rsidP="003617C3">
      <w:pPr>
        <w:pStyle w:val="Doc-text2"/>
      </w:pPr>
    </w:p>
    <w:p w14:paraId="16891060" w14:textId="77777777" w:rsidR="003617C3" w:rsidRPr="00B77740" w:rsidRDefault="003617C3" w:rsidP="003617C3">
      <w:pPr>
        <w:pStyle w:val="Doc-title"/>
      </w:pPr>
      <w:r w:rsidRPr="00B77740">
        <w:t>R2-2300533</w:t>
      </w:r>
      <w:r w:rsidRPr="00B77740">
        <w:tab/>
        <w:t>Support of Local Cartesian Coordinates in LPP</w:t>
      </w:r>
      <w:r w:rsidRPr="00B77740">
        <w:tab/>
        <w:t>Qualcomm Incorporated</w:t>
      </w:r>
      <w:r w:rsidRPr="00B77740">
        <w:tab/>
        <w:t>draftCR</w:t>
      </w:r>
      <w:r w:rsidRPr="00B77740">
        <w:tab/>
        <w:t>Rel-18</w:t>
      </w:r>
      <w:r w:rsidRPr="00B77740">
        <w:tab/>
        <w:t>37.355</w:t>
      </w:r>
      <w:r w:rsidRPr="00B77740">
        <w:tab/>
        <w:t>17.3.0</w:t>
      </w:r>
      <w:r w:rsidRPr="00B77740">
        <w:tab/>
        <w:t>C</w:t>
      </w:r>
      <w:r w:rsidRPr="00B77740">
        <w:tab/>
        <w:t>TEI18</w:t>
      </w:r>
      <w:r w:rsidRPr="00B77740">
        <w:tab/>
        <w:t>Late</w:t>
      </w:r>
    </w:p>
    <w:p w14:paraId="23460081" w14:textId="77777777" w:rsidR="003617C3" w:rsidRPr="00B77740" w:rsidRDefault="003617C3">
      <w:pPr>
        <w:pStyle w:val="Doc-text2"/>
        <w:numPr>
          <w:ilvl w:val="0"/>
          <w:numId w:val="68"/>
        </w:numPr>
        <w:overflowPunct/>
        <w:autoSpaceDE/>
        <w:autoSpaceDN/>
        <w:adjustRightInd/>
        <w:textAlignment w:val="auto"/>
      </w:pPr>
      <w:r w:rsidRPr="00B77740">
        <w:t>Withdrawn</w:t>
      </w:r>
    </w:p>
    <w:p w14:paraId="14F14757" w14:textId="77777777" w:rsidR="00140627" w:rsidRPr="00B77740" w:rsidRDefault="00140627" w:rsidP="00140627">
      <w:pPr>
        <w:pStyle w:val="Comments"/>
      </w:pPr>
      <w:r w:rsidRPr="00B77740">
        <w:t>Withdrawn</w:t>
      </w:r>
    </w:p>
    <w:p w14:paraId="074A8935" w14:textId="77777777" w:rsidR="00140627" w:rsidRPr="00B77740" w:rsidRDefault="00140627" w:rsidP="00140627">
      <w:pPr>
        <w:pStyle w:val="Doc-title"/>
      </w:pPr>
      <w:r w:rsidRPr="00B77740">
        <w:t>R2-2301166</w:t>
      </w:r>
      <w:r w:rsidRPr="00B77740">
        <w:tab/>
        <w:t>GNSS LOS/NLOS assistance information</w:t>
      </w:r>
      <w:r w:rsidRPr="00B77740">
        <w:tab/>
        <w:t>Vodafone, Spirent, Ericsson, Telecom Italia</w:t>
      </w:r>
      <w:r w:rsidRPr="00B77740">
        <w:tab/>
        <w:t>discussion</w:t>
      </w:r>
      <w:r w:rsidRPr="00B77740">
        <w:tab/>
        <w:t>Rel-18</w:t>
      </w:r>
      <w:r w:rsidRPr="00B77740">
        <w:tab/>
        <w:t>Withdrawn</w:t>
      </w:r>
    </w:p>
    <w:p w14:paraId="517E7D5C" w14:textId="77777777" w:rsidR="00140627" w:rsidRPr="00B77740" w:rsidRDefault="00140627" w:rsidP="00140627">
      <w:pPr>
        <w:pStyle w:val="Doc-text2"/>
      </w:pPr>
    </w:p>
    <w:p w14:paraId="7C9C1AB8" w14:textId="77777777" w:rsidR="00140627" w:rsidRPr="00B77740" w:rsidRDefault="00140627" w:rsidP="00140627">
      <w:pPr>
        <w:pStyle w:val="Heading2"/>
      </w:pPr>
      <w:bookmarkStart w:id="342" w:name="_Toc129990522"/>
      <w:r w:rsidRPr="00B77740">
        <w:t>8.21</w:t>
      </w:r>
      <w:r w:rsidRPr="00B77740">
        <w:tab/>
        <w:t>R18 Other</w:t>
      </w:r>
      <w:bookmarkEnd w:id="342"/>
    </w:p>
    <w:p w14:paraId="0BB9FF0E" w14:textId="77777777" w:rsidR="00140627" w:rsidRPr="00B77740" w:rsidRDefault="00140627" w:rsidP="00140627">
      <w:pPr>
        <w:pStyle w:val="Comments"/>
      </w:pPr>
      <w:r w:rsidRPr="00B77740">
        <w:t>Specific items may be allocated to a breakout session for treatment.</w:t>
      </w:r>
    </w:p>
    <w:p w14:paraId="797A7973" w14:textId="77777777" w:rsidR="00140627" w:rsidRPr="00B77740" w:rsidRDefault="00140627" w:rsidP="00140627">
      <w:pPr>
        <w:pStyle w:val="Comments"/>
      </w:pPr>
      <w:r w:rsidRPr="00B77740">
        <w:t xml:space="preserve">Misc Impacts from Other RAN WGs and TSGs (incl MC Enhancements). LS ins for Rel-18 specific WIs/SIs that has no RAN WI. </w:t>
      </w:r>
    </w:p>
    <w:p w14:paraId="6A9227E9" w14:textId="77777777" w:rsidR="00140627" w:rsidRPr="00B77740" w:rsidRDefault="00140627" w:rsidP="00140627">
      <w:pPr>
        <w:pStyle w:val="Comments"/>
      </w:pPr>
      <w:r w:rsidRPr="00B77740">
        <w:t>Time budget: 2 TU</w:t>
      </w:r>
    </w:p>
    <w:p w14:paraId="04120EA8" w14:textId="77777777" w:rsidR="00140627" w:rsidRPr="00B77740" w:rsidRDefault="00140627" w:rsidP="00140627">
      <w:pPr>
        <w:pStyle w:val="Comments"/>
      </w:pPr>
      <w:r w:rsidRPr="00B77740">
        <w:t xml:space="preserve">Tdoc Limitation: - </w:t>
      </w:r>
    </w:p>
    <w:p w14:paraId="43C903EB" w14:textId="77777777" w:rsidR="00140627" w:rsidRPr="00B77740" w:rsidRDefault="00140627" w:rsidP="00140627">
      <w:pPr>
        <w:pStyle w:val="Heading3"/>
      </w:pPr>
      <w:bookmarkStart w:id="343" w:name="_Toc129990523"/>
      <w:r w:rsidRPr="00B77740">
        <w:t>8.21.1</w:t>
      </w:r>
      <w:r w:rsidRPr="00B77740">
        <w:tab/>
        <w:t>RAN4 led items</w:t>
      </w:r>
      <w:bookmarkEnd w:id="343"/>
    </w:p>
    <w:p w14:paraId="11A833C1" w14:textId="77777777" w:rsidR="00140627" w:rsidRPr="00B77740" w:rsidRDefault="00140627" w:rsidP="00140627">
      <w:pPr>
        <w:pStyle w:val="BoldComments"/>
      </w:pPr>
      <w:r w:rsidRPr="00B77740">
        <w:t>LS in no action</w:t>
      </w:r>
    </w:p>
    <w:p w14:paraId="7CD61D5F" w14:textId="1AF37C52" w:rsidR="00140627" w:rsidRPr="00B77740" w:rsidRDefault="00140627" w:rsidP="00140627">
      <w:pPr>
        <w:pStyle w:val="Doc-title"/>
      </w:pPr>
      <w:r w:rsidRPr="00B77740">
        <w:t>R2-2300045</w:t>
      </w:r>
      <w:r w:rsidRPr="00B77740">
        <w:tab/>
        <w:t>LS on BWP operation without bandwidth restriction (R4-2220437; contact: vivo)</w:t>
      </w:r>
      <w:r w:rsidRPr="00B77740">
        <w:tab/>
        <w:t>RAN4</w:t>
      </w:r>
      <w:r w:rsidRPr="00B77740">
        <w:tab/>
        <w:t>LS in</w:t>
      </w:r>
      <w:r w:rsidRPr="00B77740">
        <w:tab/>
        <w:t xml:space="preserve">Rel-18 </w:t>
      </w:r>
      <w:r w:rsidRPr="00B77740">
        <w:tab/>
        <w:t>To:RAN</w:t>
      </w:r>
      <w:r w:rsidRPr="00B77740">
        <w:tab/>
        <w:t>Cc:RAN2, RAN1</w:t>
      </w:r>
    </w:p>
    <w:p w14:paraId="3D31B06F" w14:textId="77777777" w:rsidR="00140627" w:rsidRPr="00B77740" w:rsidRDefault="00140627" w:rsidP="00140627">
      <w:pPr>
        <w:pStyle w:val="Doc-comment"/>
      </w:pPr>
      <w:r w:rsidRPr="00B77740">
        <w:t>Moved from 3</w:t>
      </w:r>
    </w:p>
    <w:p w14:paraId="364A73F5" w14:textId="77777777" w:rsidR="00140627" w:rsidRPr="00B77740" w:rsidRDefault="00140627" w:rsidP="00140627">
      <w:pPr>
        <w:pStyle w:val="Doc-comment"/>
      </w:pPr>
      <w:r w:rsidRPr="00B77740">
        <w:t>Proposed Noted, without presentation</w:t>
      </w:r>
    </w:p>
    <w:p w14:paraId="614F4B7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3A0F807B" w14:textId="77777777" w:rsidR="00140627" w:rsidRPr="00B77740" w:rsidRDefault="00140627" w:rsidP="00140627">
      <w:pPr>
        <w:pStyle w:val="BoldComments"/>
      </w:pPr>
      <w:r w:rsidRPr="00B77740">
        <w:t>Extension of NS value Range</w:t>
      </w:r>
    </w:p>
    <w:p w14:paraId="7FC0BD81" w14:textId="0C9B53EB" w:rsidR="00140627" w:rsidRPr="00B77740" w:rsidRDefault="00140627" w:rsidP="00140627">
      <w:pPr>
        <w:pStyle w:val="Doc-title"/>
      </w:pPr>
      <w:r w:rsidRPr="00B77740">
        <w:t>R2-2300047</w:t>
      </w:r>
      <w:r w:rsidRPr="00B77740">
        <w:tab/>
        <w:t>Response LS on extending the maximum range for NS values (R4-2220493; contact: Apple)</w:t>
      </w:r>
      <w:r w:rsidRPr="00B77740">
        <w:tab/>
        <w:t>RAN4</w:t>
      </w:r>
      <w:r w:rsidRPr="00B77740">
        <w:tab/>
        <w:t>LS in</w:t>
      </w:r>
      <w:r w:rsidRPr="00B77740">
        <w:tab/>
        <w:t>Rel-18</w:t>
      </w:r>
      <w:r w:rsidRPr="00B77740">
        <w:tab/>
        <w:t xml:space="preserve">NR_unlic_enh </w:t>
      </w:r>
      <w:r w:rsidRPr="00B77740">
        <w:tab/>
        <w:t>To:RAN2</w:t>
      </w:r>
    </w:p>
    <w:p w14:paraId="2033015D" w14:textId="77777777" w:rsidR="00140627" w:rsidRPr="00B77740" w:rsidRDefault="00140627" w:rsidP="00140627">
      <w:pPr>
        <w:pStyle w:val="Doc-text2"/>
      </w:pPr>
    </w:p>
    <w:p w14:paraId="5FC81E3B" w14:textId="77777777" w:rsidR="00140627" w:rsidRPr="00B77740" w:rsidRDefault="00140627" w:rsidP="00140627">
      <w:pPr>
        <w:pStyle w:val="Doc-text2"/>
      </w:pPr>
      <w:r w:rsidRPr="00B77740">
        <w:t>DISCUSSION</w:t>
      </w:r>
    </w:p>
    <w:p w14:paraId="1B3CA849" w14:textId="77777777" w:rsidR="00140627" w:rsidRPr="00B77740" w:rsidRDefault="00140627" w:rsidP="00140627">
      <w:pPr>
        <w:pStyle w:val="Doc-text2"/>
      </w:pPr>
      <w:r w:rsidRPr="00B77740">
        <w:t>-</w:t>
      </w:r>
      <w:r w:rsidRPr="00B77740">
        <w:tab/>
        <w:t xml:space="preserve">Ericsson think such extensions are ugly. RAN4 could instead define new band, which would not impact RAN2. </w:t>
      </w:r>
    </w:p>
    <w:p w14:paraId="0110ACC0" w14:textId="77777777" w:rsidR="00140627" w:rsidRPr="00B77740" w:rsidRDefault="00140627" w:rsidP="00140627">
      <w:pPr>
        <w:pStyle w:val="Doc-text2"/>
      </w:pPr>
      <w:r w:rsidRPr="00B77740">
        <w:t>-</w:t>
      </w:r>
      <w:r w:rsidRPr="00B77740">
        <w:tab/>
        <w:t xml:space="preserve">Samsung think Ericsson opinion is not realistic. Is ok with P1. </w:t>
      </w:r>
    </w:p>
    <w:p w14:paraId="77BFE603" w14:textId="444D60DF" w:rsidR="00140627" w:rsidRPr="00B77740" w:rsidRDefault="00140627" w:rsidP="00140627">
      <w:pPr>
        <w:pStyle w:val="Doc-text2"/>
      </w:pPr>
      <w:r w:rsidRPr="00B77740">
        <w:t xml:space="preserve">- </w:t>
      </w:r>
      <w:r w:rsidRPr="00B77740">
        <w:tab/>
        <w:t>HW think no new dedicated UE cap need to be defined.</w:t>
      </w:r>
    </w:p>
    <w:p w14:paraId="17E7FE00" w14:textId="678A28BF" w:rsidR="00140627" w:rsidRPr="00B77740" w:rsidRDefault="00140627" w:rsidP="00140627">
      <w:pPr>
        <w:pStyle w:val="Doc-text2"/>
      </w:pPr>
      <w:r w:rsidRPr="00B77740">
        <w:t>-</w:t>
      </w:r>
      <w:r w:rsidRPr="00B77740">
        <w:tab/>
        <w:t>MTK agree with Samsung and support to have new capability</w:t>
      </w:r>
      <w:r w:rsidR="00835E0A">
        <w:t>.</w:t>
      </w:r>
    </w:p>
    <w:p w14:paraId="3A07FD39" w14:textId="0712CC8D" w:rsidR="00140627" w:rsidRPr="00B77740" w:rsidRDefault="00140627" w:rsidP="00140627">
      <w:pPr>
        <w:pStyle w:val="Doc-text2"/>
      </w:pPr>
      <w:r w:rsidRPr="00B77740">
        <w:t>-</w:t>
      </w:r>
      <w:r w:rsidRPr="00B77740">
        <w:tab/>
        <w:t>Nokia are ok with P1 but not sure why R4 didnt request us to add UE cap. Apple think we anyway need a UE cap to indicate support for extended values.</w:t>
      </w:r>
    </w:p>
    <w:p w14:paraId="5F8A4886" w14:textId="4573F05A" w:rsidR="00140627" w:rsidRPr="00B77740" w:rsidRDefault="00140627" w:rsidP="00140627">
      <w:pPr>
        <w:pStyle w:val="Doc-text2"/>
      </w:pPr>
      <w:r w:rsidRPr="00B77740">
        <w:t>-</w:t>
      </w:r>
      <w:r w:rsidRPr="00B77740">
        <w:tab/>
        <w:t>QC think the capability is more legacy handlng issue.</w:t>
      </w:r>
    </w:p>
    <w:p w14:paraId="570D2E32" w14:textId="3A4A0A25" w:rsidR="00140627" w:rsidRPr="00B77740" w:rsidRDefault="00140627" w:rsidP="00140627">
      <w:pPr>
        <w:pStyle w:val="Doc-text2"/>
      </w:pPr>
      <w:r w:rsidRPr="00B77740">
        <w:t>-</w:t>
      </w:r>
      <w:r w:rsidRPr="00B77740">
        <w:tab/>
        <w:t>Ericsson think that if new NS value is added then modified MPR beh is indicated.</w:t>
      </w:r>
    </w:p>
    <w:p w14:paraId="2FB2151F" w14:textId="0BD88E68" w:rsidR="00140627" w:rsidRPr="00B77740" w:rsidRDefault="00140627" w:rsidP="00140627">
      <w:pPr>
        <w:pStyle w:val="Doc-text2"/>
      </w:pPr>
      <w:r w:rsidRPr="00B77740">
        <w:t>-</w:t>
      </w:r>
      <w:r w:rsidRPr="00B77740">
        <w:tab/>
        <w:t>Samsung think that MPR beh is not directly related and a UE cap is needed.</w:t>
      </w:r>
    </w:p>
    <w:p w14:paraId="5DE121BF" w14:textId="77777777" w:rsidR="00140627" w:rsidRPr="00B77740" w:rsidRDefault="00140627" w:rsidP="00140627">
      <w:pPr>
        <w:pStyle w:val="Doc-text2"/>
      </w:pPr>
      <w:r w:rsidRPr="00B77740">
        <w:t>-</w:t>
      </w:r>
      <w:r w:rsidRPr="00B77740">
        <w:tab/>
        <w:t>Ericsson think that SIB2 cannot be extended for Rel-16.</w:t>
      </w:r>
    </w:p>
    <w:p w14:paraId="20D89446" w14:textId="60DC8623" w:rsidR="00140627" w:rsidRPr="00B77740" w:rsidRDefault="00140627" w:rsidP="00140627">
      <w:pPr>
        <w:pStyle w:val="Doc-text2"/>
      </w:pPr>
      <w:r w:rsidRPr="00B77740">
        <w:t>-</w:t>
      </w:r>
      <w:r w:rsidRPr="00B77740">
        <w:tab/>
        <w:t>Apple think it is possible but ugly.</w:t>
      </w:r>
    </w:p>
    <w:p w14:paraId="2FBD0CE2" w14:textId="0DDBD9DE" w:rsidR="00140627" w:rsidRPr="00B77740" w:rsidRDefault="00140627" w:rsidP="00140627">
      <w:pPr>
        <w:pStyle w:val="Doc-text2"/>
      </w:pPr>
      <w:r w:rsidRPr="00B77740">
        <w:t>-</w:t>
      </w:r>
      <w:r w:rsidRPr="00B77740">
        <w:tab/>
        <w:t>Apple think modified MPR beh mimics the UE cap but anyway the UE cap is needed.</w:t>
      </w:r>
    </w:p>
    <w:p w14:paraId="02A41093" w14:textId="4641C1F6" w:rsidR="00140627" w:rsidRPr="00B77740" w:rsidRDefault="00140627" w:rsidP="00140627">
      <w:pPr>
        <w:pStyle w:val="Doc-text2"/>
      </w:pPr>
      <w:r w:rsidRPr="00B77740">
        <w:t>-</w:t>
      </w:r>
      <w:r w:rsidRPr="00B77740">
        <w:tab/>
        <w:t>HW think we need to check with R4. Think modified MPR beh could be used as is (legacy field).</w:t>
      </w:r>
    </w:p>
    <w:p w14:paraId="6B1C7C0A" w14:textId="0FD3994B" w:rsidR="00140627" w:rsidRPr="00B77740" w:rsidRDefault="00140627" w:rsidP="00140627">
      <w:pPr>
        <w:pStyle w:val="Doc-text2"/>
      </w:pPr>
      <w:r w:rsidRPr="00B77740">
        <w:t>-</w:t>
      </w:r>
      <w:r w:rsidRPr="00B77740">
        <w:tab/>
        <w:t>Ericsson also think we need to check the CR contents, there are R18 expected NS values and it is too early for that.</w:t>
      </w:r>
    </w:p>
    <w:p w14:paraId="3ECF8505" w14:textId="63BAC991" w:rsidR="00140627" w:rsidRPr="00B77740" w:rsidRDefault="00140627" w:rsidP="00140627">
      <w:pPr>
        <w:pStyle w:val="Doc-text2"/>
      </w:pPr>
      <w:r w:rsidRPr="00B77740">
        <w:t>CB allow time to check with R4 colleges.</w:t>
      </w:r>
    </w:p>
    <w:p w14:paraId="3A2EE543" w14:textId="77777777" w:rsidR="00140627" w:rsidRPr="00B77740" w:rsidRDefault="00140627" w:rsidP="00140627">
      <w:pPr>
        <w:pStyle w:val="Doc-text2"/>
      </w:pPr>
      <w:r w:rsidRPr="00B77740">
        <w:t>-</w:t>
      </w:r>
      <w:r w:rsidRPr="00B77740">
        <w:tab/>
        <w:t>Apple report there was an offline, there was some convergence. Companies seems to have checked w R4 but suggest LS. R17 CRs with magic sentence were preferred.</w:t>
      </w:r>
    </w:p>
    <w:p w14:paraId="341E0A04" w14:textId="77777777" w:rsidR="00140627" w:rsidRPr="00B77740" w:rsidRDefault="00140627" w:rsidP="00140627">
      <w:pPr>
        <w:pStyle w:val="Doc-text2"/>
      </w:pPr>
    </w:p>
    <w:p w14:paraId="7F730AA6" w14:textId="2040612C" w:rsidR="00140627" w:rsidRPr="00B77740" w:rsidRDefault="00140627" w:rsidP="00140627">
      <w:pPr>
        <w:pStyle w:val="Doc-title"/>
      </w:pPr>
      <w:r w:rsidRPr="00B77740">
        <w:t>R2-2302185</w:t>
      </w:r>
      <w:r w:rsidRPr="00B77740">
        <w:tab/>
        <w:t>Addition of extended NS value range</w:t>
      </w:r>
      <w:r w:rsidRPr="00B77740">
        <w:tab/>
        <w:t>Apple Inc</w:t>
      </w:r>
      <w:r w:rsidRPr="00B77740">
        <w:tab/>
        <w:t>CR</w:t>
      </w:r>
      <w:r w:rsidRPr="00B77740">
        <w:tab/>
        <w:t>Rel-17</w:t>
      </w:r>
      <w:r w:rsidRPr="00B77740">
        <w:tab/>
        <w:t>38.331</w:t>
      </w:r>
      <w:r w:rsidRPr="00B77740">
        <w:tab/>
        <w:t>17.3.0</w:t>
      </w:r>
      <w:r w:rsidRPr="00B77740">
        <w:tab/>
        <w:t>3900</w:t>
      </w:r>
      <w:r w:rsidRPr="00B77740">
        <w:tab/>
        <w:t>1</w:t>
      </w:r>
      <w:r w:rsidRPr="00B77740">
        <w:tab/>
        <w:t>F</w:t>
      </w:r>
      <w:r w:rsidRPr="00B77740">
        <w:tab/>
        <w:t>NR_unlic_enh</w:t>
      </w:r>
    </w:p>
    <w:p w14:paraId="7B6C8247" w14:textId="4DDA8FE9" w:rsidR="00140627" w:rsidRPr="00B77740" w:rsidRDefault="00140627" w:rsidP="00140627">
      <w:pPr>
        <w:pStyle w:val="Doc-title"/>
      </w:pPr>
      <w:r w:rsidRPr="00B77740">
        <w:t>R2-2302186</w:t>
      </w:r>
      <w:r w:rsidRPr="00B77740">
        <w:tab/>
        <w:t>Addition of extended NS value range</w:t>
      </w:r>
      <w:r w:rsidRPr="00B77740">
        <w:tab/>
        <w:t>Apple Inc</w:t>
      </w:r>
      <w:r w:rsidRPr="00B77740">
        <w:tab/>
        <w:t>CR</w:t>
      </w:r>
      <w:r w:rsidRPr="00B77740">
        <w:tab/>
        <w:t>Rel-17</w:t>
      </w:r>
      <w:r w:rsidRPr="00B77740">
        <w:tab/>
        <w:t>36.331</w:t>
      </w:r>
      <w:r w:rsidRPr="00B77740">
        <w:tab/>
        <w:t>17.3.0</w:t>
      </w:r>
      <w:r w:rsidRPr="00B77740">
        <w:tab/>
        <w:t>4917</w:t>
      </w:r>
      <w:r w:rsidRPr="00B77740">
        <w:tab/>
        <w:t>1</w:t>
      </w:r>
      <w:r w:rsidRPr="00B77740">
        <w:tab/>
        <w:t>F</w:t>
      </w:r>
      <w:r w:rsidRPr="00B77740">
        <w:tab/>
        <w:t>NR_unlic_enh</w:t>
      </w:r>
    </w:p>
    <w:p w14:paraId="0CCEE74A" w14:textId="77777777" w:rsidR="00140627" w:rsidRPr="00B77740" w:rsidRDefault="00140627" w:rsidP="00140627">
      <w:pPr>
        <w:pStyle w:val="Doc-text2"/>
      </w:pPr>
      <w:r w:rsidRPr="00B77740">
        <w:t>-</w:t>
      </w:r>
      <w:r w:rsidRPr="00B77740">
        <w:tab/>
        <w:t xml:space="preserve">Apple report that intentionally the magic sentence is not added yet, but would be added after R4 confirms this .. Nokia think we need additional explanation on the coversheet, regarding the UE capability. </w:t>
      </w:r>
    </w:p>
    <w:p w14:paraId="788BC15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CRs are endorsed (for the purpose of informing R4 about RAN2 decisions)</w:t>
      </w:r>
    </w:p>
    <w:p w14:paraId="24854767" w14:textId="77777777" w:rsidR="00140627" w:rsidRPr="00B77740" w:rsidRDefault="00140627" w:rsidP="00140627">
      <w:pPr>
        <w:pStyle w:val="Doc-text2"/>
      </w:pPr>
    </w:p>
    <w:p w14:paraId="28110CC4" w14:textId="4763158B" w:rsidR="00140627" w:rsidRPr="00B77740" w:rsidRDefault="00140627" w:rsidP="00140627">
      <w:pPr>
        <w:pStyle w:val="Doc-title"/>
      </w:pPr>
      <w:r w:rsidRPr="00B77740">
        <w:t>R2-2302209</w:t>
      </w:r>
      <w:r w:rsidRPr="00B77740">
        <w:rPr>
          <w:rFonts w:cs="Arial"/>
          <w:b/>
        </w:rPr>
        <w:tab/>
      </w:r>
      <w:r w:rsidRPr="00B77740">
        <w:t>[DRAFT] Response LS on extending the maximum range for NS values</w:t>
      </w:r>
      <w:r w:rsidRPr="00B77740">
        <w:tab/>
      </w:r>
      <w:r w:rsidR="00835E0A">
        <w:t>Apple</w:t>
      </w:r>
      <w:r w:rsidR="00835E0A">
        <w:tab/>
      </w:r>
      <w:r w:rsidRPr="00B77740">
        <w:t>LS out</w:t>
      </w:r>
      <w:r w:rsidRPr="00B77740">
        <w:tab/>
      </w:r>
      <w:r w:rsidR="00835E0A">
        <w:t>Rel-18</w:t>
      </w:r>
      <w:r w:rsidR="00835E0A">
        <w:tab/>
      </w:r>
      <w:r w:rsidR="00835E0A" w:rsidRPr="00835E0A">
        <w:t>NR_unlic_enh</w:t>
      </w:r>
      <w:r w:rsidR="00835E0A">
        <w:tab/>
        <w:t>To:RAN4</w:t>
      </w:r>
    </w:p>
    <w:p w14:paraId="31238695"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 final version in R2-2302257</w:t>
      </w:r>
    </w:p>
    <w:p w14:paraId="3AEED1A1" w14:textId="77777777" w:rsidR="00140627" w:rsidRPr="00B77740" w:rsidRDefault="00140627" w:rsidP="00140627">
      <w:pPr>
        <w:pStyle w:val="Doc-text2"/>
      </w:pPr>
    </w:p>
    <w:p w14:paraId="76ECDC9C" w14:textId="57B7E74A" w:rsidR="00140627" w:rsidRPr="00B77740" w:rsidRDefault="00140627" w:rsidP="00140627">
      <w:pPr>
        <w:pStyle w:val="Doc-title"/>
      </w:pPr>
      <w:r w:rsidRPr="00B77740">
        <w:t>R2-2300769</w:t>
      </w:r>
      <w:r w:rsidRPr="00B77740">
        <w:tab/>
        <w:t>Discussion on the extention of NS values</w:t>
      </w:r>
      <w:r w:rsidRPr="00B77740">
        <w:tab/>
        <w:t>Apple</w:t>
      </w:r>
      <w:r w:rsidRPr="00B77740">
        <w:tab/>
        <w:t>discussion</w:t>
      </w:r>
      <w:r w:rsidRPr="00B77740">
        <w:tab/>
        <w:t>Rel-18</w:t>
      </w:r>
      <w:r w:rsidRPr="00B77740">
        <w:tab/>
        <w:t>NR_unlic_enh</w:t>
      </w:r>
    </w:p>
    <w:p w14:paraId="77D845AE" w14:textId="6D76395B" w:rsidR="00140627" w:rsidRPr="00B77740" w:rsidRDefault="00140627" w:rsidP="00140627">
      <w:pPr>
        <w:pStyle w:val="Doc-title"/>
      </w:pPr>
      <w:r w:rsidRPr="00B77740">
        <w:t>R2-2301467</w:t>
      </w:r>
      <w:r w:rsidRPr="00B77740">
        <w:tab/>
        <w:t>Addition of extended NS value range</w:t>
      </w:r>
      <w:r w:rsidRPr="00B77740">
        <w:tab/>
        <w:t>Apple Inc</w:t>
      </w:r>
      <w:r w:rsidRPr="00B77740">
        <w:tab/>
        <w:t>CR</w:t>
      </w:r>
      <w:r w:rsidRPr="00B77740">
        <w:tab/>
        <w:t>Rel-16</w:t>
      </w:r>
      <w:r w:rsidRPr="00B77740">
        <w:tab/>
        <w:t>38.331</w:t>
      </w:r>
      <w:r w:rsidRPr="00B77740">
        <w:tab/>
        <w:t>16.11.0</w:t>
      </w:r>
      <w:r w:rsidRPr="00B77740">
        <w:tab/>
        <w:t>3899</w:t>
      </w:r>
      <w:r w:rsidRPr="00B77740">
        <w:tab/>
        <w:t>-</w:t>
      </w:r>
      <w:r w:rsidRPr="00B77740">
        <w:tab/>
        <w:t>F</w:t>
      </w:r>
      <w:r w:rsidRPr="00B77740">
        <w:tab/>
        <w:t>NR_unlic_enh</w:t>
      </w:r>
    </w:p>
    <w:p w14:paraId="3EF60B8A" w14:textId="6BBC48CE" w:rsidR="00140627" w:rsidRPr="00B77740" w:rsidRDefault="00140627" w:rsidP="00140627">
      <w:pPr>
        <w:pStyle w:val="Doc-title"/>
      </w:pPr>
      <w:r w:rsidRPr="00B77740">
        <w:lastRenderedPageBreak/>
        <w:t>R2-2301468</w:t>
      </w:r>
      <w:r w:rsidRPr="00B77740">
        <w:tab/>
        <w:t>Addition of extended NS value range</w:t>
      </w:r>
      <w:r w:rsidRPr="00B77740">
        <w:tab/>
        <w:t>Apple Inc</w:t>
      </w:r>
      <w:r w:rsidRPr="00B77740">
        <w:tab/>
        <w:t>CR</w:t>
      </w:r>
      <w:r w:rsidRPr="00B77740">
        <w:tab/>
        <w:t>Rel-17</w:t>
      </w:r>
      <w:r w:rsidRPr="00B77740">
        <w:tab/>
        <w:t>38.331</w:t>
      </w:r>
      <w:r w:rsidRPr="00B77740">
        <w:tab/>
        <w:t>17.3.0</w:t>
      </w:r>
      <w:r w:rsidRPr="00B77740">
        <w:tab/>
        <w:t>3900</w:t>
      </w:r>
      <w:r w:rsidRPr="00B77740">
        <w:tab/>
        <w:t>-</w:t>
      </w:r>
      <w:r w:rsidRPr="00B77740">
        <w:tab/>
        <w:t>A</w:t>
      </w:r>
      <w:r w:rsidRPr="00B77740">
        <w:tab/>
        <w:t>NR_unlic_enh</w:t>
      </w:r>
    </w:p>
    <w:p w14:paraId="00257332" w14:textId="3149C2CA" w:rsidR="00140627" w:rsidRPr="00B77740" w:rsidRDefault="00140627" w:rsidP="00140627">
      <w:pPr>
        <w:pStyle w:val="Doc-title"/>
      </w:pPr>
      <w:r w:rsidRPr="00B77740">
        <w:t>R2-2301469</w:t>
      </w:r>
      <w:r w:rsidRPr="00B77740">
        <w:tab/>
        <w:t>Addition of extended NS value range</w:t>
      </w:r>
      <w:r w:rsidRPr="00B77740">
        <w:tab/>
        <w:t>Apple Inc</w:t>
      </w:r>
      <w:r w:rsidRPr="00B77740">
        <w:tab/>
        <w:t>CR</w:t>
      </w:r>
      <w:r w:rsidRPr="00B77740">
        <w:tab/>
        <w:t>Rel-16</w:t>
      </w:r>
      <w:r w:rsidRPr="00B77740">
        <w:tab/>
        <w:t>38.306</w:t>
      </w:r>
      <w:r w:rsidRPr="00B77740">
        <w:tab/>
        <w:t>16.11.0</w:t>
      </w:r>
      <w:r w:rsidRPr="00B77740">
        <w:tab/>
        <w:t>0866</w:t>
      </w:r>
      <w:r w:rsidRPr="00B77740">
        <w:tab/>
        <w:t>-</w:t>
      </w:r>
      <w:r w:rsidRPr="00B77740">
        <w:tab/>
        <w:t>F</w:t>
      </w:r>
      <w:r w:rsidRPr="00B77740">
        <w:tab/>
        <w:t>NR_unlic_enh</w:t>
      </w:r>
    </w:p>
    <w:p w14:paraId="37C0F246" w14:textId="3401838F" w:rsidR="00140627" w:rsidRPr="00B77740" w:rsidRDefault="00140627" w:rsidP="00140627">
      <w:pPr>
        <w:pStyle w:val="Doc-title"/>
      </w:pPr>
      <w:r w:rsidRPr="00B77740">
        <w:t>R2-2301470</w:t>
      </w:r>
      <w:r w:rsidRPr="00B77740">
        <w:tab/>
        <w:t>Addition of extended NS value range</w:t>
      </w:r>
      <w:r w:rsidRPr="00B77740">
        <w:tab/>
        <w:t>Apple Inc</w:t>
      </w:r>
      <w:r w:rsidRPr="00B77740">
        <w:tab/>
        <w:t>CR</w:t>
      </w:r>
      <w:r w:rsidRPr="00B77740">
        <w:tab/>
        <w:t>Rel-17</w:t>
      </w:r>
      <w:r w:rsidRPr="00B77740">
        <w:tab/>
        <w:t>38.306</w:t>
      </w:r>
      <w:r w:rsidRPr="00B77740">
        <w:tab/>
        <w:t>17.3.0</w:t>
      </w:r>
      <w:r w:rsidRPr="00B77740">
        <w:tab/>
        <w:t>0867</w:t>
      </w:r>
      <w:r w:rsidRPr="00B77740">
        <w:tab/>
        <w:t>-</w:t>
      </w:r>
      <w:r w:rsidRPr="00B77740">
        <w:tab/>
        <w:t>A</w:t>
      </w:r>
      <w:r w:rsidRPr="00B77740">
        <w:tab/>
        <w:t>NR_unlic_enh</w:t>
      </w:r>
    </w:p>
    <w:p w14:paraId="001B2840" w14:textId="072F4373" w:rsidR="00140627" w:rsidRPr="00B77740" w:rsidRDefault="00140627" w:rsidP="00140627">
      <w:pPr>
        <w:pStyle w:val="Doc-title"/>
      </w:pPr>
      <w:r w:rsidRPr="00B77740">
        <w:t>R2-2301471</w:t>
      </w:r>
      <w:r w:rsidRPr="00B77740">
        <w:tab/>
        <w:t>Addition of extended NS value range</w:t>
      </w:r>
      <w:r w:rsidRPr="00B77740">
        <w:tab/>
        <w:t>Apple Inc</w:t>
      </w:r>
      <w:r w:rsidRPr="00B77740">
        <w:tab/>
        <w:t>CR</w:t>
      </w:r>
      <w:r w:rsidRPr="00B77740">
        <w:tab/>
        <w:t>Rel-16</w:t>
      </w:r>
      <w:r w:rsidRPr="00B77740">
        <w:tab/>
        <w:t>36.331</w:t>
      </w:r>
      <w:r w:rsidRPr="00B77740">
        <w:tab/>
        <w:t>16.11.0</w:t>
      </w:r>
      <w:r w:rsidRPr="00B77740">
        <w:tab/>
        <w:t>4916</w:t>
      </w:r>
      <w:r w:rsidRPr="00B77740">
        <w:tab/>
        <w:t>-</w:t>
      </w:r>
      <w:r w:rsidRPr="00B77740">
        <w:tab/>
        <w:t>F</w:t>
      </w:r>
      <w:r w:rsidRPr="00B77740">
        <w:tab/>
        <w:t>NR_unlic_enh</w:t>
      </w:r>
    </w:p>
    <w:p w14:paraId="2CE3BF52" w14:textId="69795A83" w:rsidR="00140627" w:rsidRPr="00B77740" w:rsidRDefault="00140627" w:rsidP="00140627">
      <w:pPr>
        <w:pStyle w:val="Doc-title"/>
      </w:pPr>
      <w:r w:rsidRPr="00B77740">
        <w:t>R2-2301472</w:t>
      </w:r>
      <w:r w:rsidRPr="00B77740">
        <w:tab/>
        <w:t>Addition of extended NS value range</w:t>
      </w:r>
      <w:r w:rsidRPr="00B77740">
        <w:tab/>
        <w:t>Apple Inc</w:t>
      </w:r>
      <w:r w:rsidRPr="00B77740">
        <w:tab/>
        <w:t>CR</w:t>
      </w:r>
      <w:r w:rsidRPr="00B77740">
        <w:tab/>
        <w:t>Rel-17</w:t>
      </w:r>
      <w:r w:rsidRPr="00B77740">
        <w:tab/>
        <w:t>36.331</w:t>
      </w:r>
      <w:r w:rsidRPr="00B77740">
        <w:tab/>
        <w:t>17.3.0</w:t>
      </w:r>
      <w:r w:rsidRPr="00B77740">
        <w:tab/>
        <w:t>4917</w:t>
      </w:r>
      <w:r w:rsidRPr="00B77740">
        <w:tab/>
        <w:t>-</w:t>
      </w:r>
      <w:r w:rsidRPr="00B77740">
        <w:tab/>
        <w:t>A</w:t>
      </w:r>
      <w:r w:rsidRPr="00B77740">
        <w:tab/>
        <w:t>NR_unlic_enh</w:t>
      </w:r>
    </w:p>
    <w:p w14:paraId="382F7CBD" w14:textId="53BC30C3" w:rsidR="00140627" w:rsidRPr="00B77740" w:rsidRDefault="00140627" w:rsidP="00140627">
      <w:pPr>
        <w:pStyle w:val="Doc-title"/>
        <w:rPr>
          <w:lang w:val="fr-FR"/>
        </w:rPr>
      </w:pPr>
      <w:r w:rsidRPr="00B77740">
        <w:rPr>
          <w:lang w:val="fr-FR"/>
        </w:rPr>
        <w:t>R2-2300866</w:t>
      </w:r>
      <w:r w:rsidRPr="00B77740">
        <w:rPr>
          <w:lang w:val="fr-FR"/>
        </w:rPr>
        <w:tab/>
        <w:t>Extending NS value range</w:t>
      </w:r>
      <w:r w:rsidRPr="00B77740">
        <w:rPr>
          <w:lang w:val="fr-FR"/>
        </w:rPr>
        <w:tab/>
        <w:t>Nokia, Nokia Shanghai Bell</w:t>
      </w:r>
      <w:r w:rsidRPr="00B77740">
        <w:rPr>
          <w:lang w:val="fr-FR"/>
        </w:rPr>
        <w:tab/>
        <w:t>CR</w:t>
      </w:r>
      <w:r w:rsidRPr="00B77740">
        <w:rPr>
          <w:lang w:val="fr-FR"/>
        </w:rPr>
        <w:tab/>
        <w:t>Rel-16</w:t>
      </w:r>
      <w:r w:rsidRPr="00B77740">
        <w:rPr>
          <w:lang w:val="fr-FR"/>
        </w:rPr>
        <w:tab/>
        <w:t>38.331</w:t>
      </w:r>
      <w:r w:rsidRPr="00B77740">
        <w:rPr>
          <w:lang w:val="fr-FR"/>
        </w:rPr>
        <w:tab/>
        <w:t>16.11.0</w:t>
      </w:r>
      <w:r w:rsidRPr="00B77740">
        <w:rPr>
          <w:lang w:val="fr-FR"/>
        </w:rPr>
        <w:tab/>
        <w:t>3846</w:t>
      </w:r>
      <w:r w:rsidRPr="00B77740">
        <w:rPr>
          <w:lang w:val="fr-FR"/>
        </w:rPr>
        <w:tab/>
        <w:t>-</w:t>
      </w:r>
      <w:r w:rsidRPr="00B77740">
        <w:rPr>
          <w:lang w:val="fr-FR"/>
        </w:rPr>
        <w:tab/>
        <w:t>F</w:t>
      </w:r>
      <w:r w:rsidRPr="00B77740">
        <w:rPr>
          <w:lang w:val="fr-FR"/>
        </w:rPr>
        <w:tab/>
        <w:t>NR_unlic_enh-Core</w:t>
      </w:r>
    </w:p>
    <w:p w14:paraId="10D13F9F" w14:textId="532D9E05" w:rsidR="00140627" w:rsidRPr="00B77740" w:rsidRDefault="00140627" w:rsidP="00140627">
      <w:pPr>
        <w:pStyle w:val="Doc-title"/>
        <w:rPr>
          <w:lang w:val="fr-FR"/>
        </w:rPr>
      </w:pPr>
      <w:r w:rsidRPr="00B77740">
        <w:rPr>
          <w:lang w:val="fr-FR"/>
        </w:rPr>
        <w:t>R2-2300867</w:t>
      </w:r>
      <w:r w:rsidRPr="00B77740">
        <w:rPr>
          <w:lang w:val="fr-FR"/>
        </w:rPr>
        <w:tab/>
        <w:t>Extending NS value range</w:t>
      </w:r>
      <w:r w:rsidRPr="00B77740">
        <w:rPr>
          <w:lang w:val="fr-FR"/>
        </w:rPr>
        <w:tab/>
        <w:t>Nokia, Nokia Shanghai Bell</w:t>
      </w:r>
      <w:r w:rsidRPr="00B77740">
        <w:rPr>
          <w:lang w:val="fr-FR"/>
        </w:rPr>
        <w:tab/>
        <w:t>CR</w:t>
      </w:r>
      <w:r w:rsidRPr="00B77740">
        <w:rPr>
          <w:lang w:val="fr-FR"/>
        </w:rPr>
        <w:tab/>
        <w:t>Rel-17</w:t>
      </w:r>
      <w:r w:rsidRPr="00B77740">
        <w:rPr>
          <w:lang w:val="fr-FR"/>
        </w:rPr>
        <w:tab/>
        <w:t>38.331</w:t>
      </w:r>
      <w:r w:rsidRPr="00B77740">
        <w:rPr>
          <w:lang w:val="fr-FR"/>
        </w:rPr>
        <w:tab/>
        <w:t>17.3.0</w:t>
      </w:r>
      <w:r w:rsidRPr="00B77740">
        <w:rPr>
          <w:lang w:val="fr-FR"/>
        </w:rPr>
        <w:tab/>
        <w:t>3847</w:t>
      </w:r>
      <w:r w:rsidRPr="00B77740">
        <w:rPr>
          <w:lang w:val="fr-FR"/>
        </w:rPr>
        <w:tab/>
        <w:t>-</w:t>
      </w:r>
      <w:r w:rsidRPr="00B77740">
        <w:rPr>
          <w:lang w:val="fr-FR"/>
        </w:rPr>
        <w:tab/>
        <w:t>A</w:t>
      </w:r>
      <w:r w:rsidRPr="00B77740">
        <w:rPr>
          <w:lang w:val="fr-FR"/>
        </w:rPr>
        <w:tab/>
        <w:t>NR_unlic_enh-Core</w:t>
      </w:r>
    </w:p>
    <w:p w14:paraId="46826BE3" w14:textId="77777777" w:rsidR="00140627" w:rsidRPr="00B77740" w:rsidRDefault="00140627" w:rsidP="00140627">
      <w:pPr>
        <w:pStyle w:val="Doc-comment"/>
        <w:rPr>
          <w:lang w:val="fr-FR"/>
        </w:rPr>
      </w:pPr>
      <w:r w:rsidRPr="00B77740">
        <w:rPr>
          <w:lang w:val="fr-FR"/>
        </w:rPr>
        <w:t>2 docs Moved from 5.1.3</w:t>
      </w:r>
    </w:p>
    <w:p w14:paraId="1471B4FD" w14:textId="77777777" w:rsidR="00140627" w:rsidRPr="00B77740" w:rsidRDefault="00140627" w:rsidP="00140627">
      <w:pPr>
        <w:pStyle w:val="Doc-title"/>
        <w:ind w:left="0" w:firstLine="0"/>
      </w:pPr>
      <w:r w:rsidRPr="00B77740">
        <w:tab/>
        <w:t xml:space="preserve"> </w:t>
      </w:r>
    </w:p>
    <w:p w14:paraId="6939195C" w14:textId="77777777" w:rsidR="00140627" w:rsidRPr="00B77740" w:rsidRDefault="00140627" w:rsidP="00140627">
      <w:pPr>
        <w:pStyle w:val="Heading3"/>
      </w:pPr>
      <w:bookmarkStart w:id="344" w:name="_Toc129990524"/>
      <w:r w:rsidRPr="00B77740">
        <w:t>8.21.2</w:t>
      </w:r>
      <w:r w:rsidRPr="00B77740">
        <w:tab/>
        <w:t>RAN1 led items</w:t>
      </w:r>
      <w:bookmarkEnd w:id="344"/>
    </w:p>
    <w:p w14:paraId="4E8EDB40" w14:textId="77777777" w:rsidR="00140627" w:rsidRPr="00B77740" w:rsidRDefault="00140627" w:rsidP="00140627">
      <w:pPr>
        <w:pStyle w:val="BoldComments"/>
      </w:pPr>
      <w:r w:rsidRPr="00B77740">
        <w:t>R18 MIMO</w:t>
      </w:r>
    </w:p>
    <w:p w14:paraId="597E179E" w14:textId="77777777" w:rsidR="00140627" w:rsidRPr="00B77740" w:rsidRDefault="00140627" w:rsidP="00140627">
      <w:pPr>
        <w:pStyle w:val="Comments"/>
      </w:pPr>
      <w:r w:rsidRPr="00B77740">
        <w:t>Treated best effort together with AI 6.11 R17 feMIMO in man session.</w:t>
      </w:r>
    </w:p>
    <w:p w14:paraId="555CDB6B" w14:textId="1AE14095" w:rsidR="00140627" w:rsidRPr="00B77740" w:rsidRDefault="00140627" w:rsidP="00140627">
      <w:pPr>
        <w:pStyle w:val="Doc-title"/>
      </w:pPr>
      <w:r w:rsidRPr="00B77740">
        <w:t>R2-2300021</w:t>
      </w:r>
      <w:r w:rsidRPr="00B77740">
        <w:tab/>
        <w:t>LS on Multi-DCI Multi-TRP with two TAs (R1-2213004; contact: Ericsson)</w:t>
      </w:r>
      <w:r w:rsidRPr="00B77740">
        <w:tab/>
        <w:t>RAN1</w:t>
      </w:r>
      <w:r w:rsidRPr="00B77740">
        <w:tab/>
        <w:t>LS in</w:t>
      </w:r>
      <w:r w:rsidRPr="00B77740">
        <w:tab/>
        <w:t>Rel-18</w:t>
      </w:r>
      <w:r w:rsidRPr="00B77740">
        <w:tab/>
        <w:t xml:space="preserve">NR_MIMO_evo_DL_UL-Core </w:t>
      </w:r>
      <w:r w:rsidRPr="00B77740">
        <w:tab/>
        <w:t>To:RAN2</w:t>
      </w:r>
    </w:p>
    <w:p w14:paraId="665A7B99" w14:textId="2C472CCE" w:rsidR="00140627" w:rsidRPr="00B77740" w:rsidRDefault="00140627" w:rsidP="00140627">
      <w:pPr>
        <w:pStyle w:val="Doc-title"/>
      </w:pPr>
      <w:r w:rsidRPr="00B77740">
        <w:t>R2-2300338</w:t>
      </w:r>
      <w:r w:rsidRPr="00B77740">
        <w:tab/>
        <w:t>Discussion on Multi-TRP with two TAs</w:t>
      </w:r>
      <w:r w:rsidRPr="00B77740">
        <w:tab/>
        <w:t>SHARP Corporation</w:t>
      </w:r>
      <w:r w:rsidRPr="00B77740">
        <w:tab/>
        <w:t>discussion</w:t>
      </w:r>
      <w:r w:rsidRPr="00B77740">
        <w:tab/>
        <w:t>NR_MIMO_evo_DL_UL-Core</w:t>
      </w:r>
    </w:p>
    <w:p w14:paraId="384493B8" w14:textId="79E4F001" w:rsidR="00140627" w:rsidRPr="00B77740" w:rsidRDefault="00140627" w:rsidP="00140627">
      <w:pPr>
        <w:pStyle w:val="Doc-title"/>
      </w:pPr>
      <w:r w:rsidRPr="00B77740">
        <w:t>R2-2300907</w:t>
      </w:r>
      <w:r w:rsidRPr="00B77740">
        <w:tab/>
        <w:t>On incoming LS “LS on Multi-DCI Multi-TRP with two Tas” on Rel-18 MIMO</w:t>
      </w:r>
      <w:r w:rsidRPr="00B77740">
        <w:tab/>
        <w:t>Ericsson</w:t>
      </w:r>
      <w:r w:rsidRPr="00B77740">
        <w:tab/>
        <w:t>discussion</w:t>
      </w:r>
      <w:r w:rsidRPr="00B77740">
        <w:tab/>
        <w:t>Rel-18</w:t>
      </w:r>
    </w:p>
    <w:p w14:paraId="39E3CC57" w14:textId="1B7959E3" w:rsidR="00140627" w:rsidRPr="00B77740" w:rsidRDefault="00140627" w:rsidP="00140627">
      <w:pPr>
        <w:pStyle w:val="Doc-title"/>
      </w:pPr>
      <w:r w:rsidRPr="00B77740">
        <w:t>R2-2301035</w:t>
      </w:r>
      <w:r w:rsidRPr="00B77740">
        <w:tab/>
        <w:t>Considerations on multi-DCI multi-TRP operation with two TAs</w:t>
      </w:r>
      <w:r w:rsidRPr="00B77740">
        <w:tab/>
        <w:t>Fujitsu</w:t>
      </w:r>
      <w:r w:rsidRPr="00B77740">
        <w:tab/>
        <w:t>discussion</w:t>
      </w:r>
      <w:r w:rsidRPr="00B77740">
        <w:tab/>
        <w:t>Rel-18</w:t>
      </w:r>
      <w:r w:rsidRPr="00B77740">
        <w:tab/>
        <w:t>NR_MIMO_evo_DL_UL</w:t>
      </w:r>
    </w:p>
    <w:p w14:paraId="7322FEEB" w14:textId="75F9F271" w:rsidR="00140627" w:rsidRPr="00B77740" w:rsidRDefault="00140627" w:rsidP="00140627">
      <w:pPr>
        <w:pStyle w:val="Doc-title"/>
      </w:pPr>
      <w:r w:rsidRPr="00B77740">
        <w:t>R2-2301291</w:t>
      </w:r>
      <w:r w:rsidRPr="00B77740">
        <w:tab/>
        <w:t>On multi-DCI multi-TRP with two Tas</w:t>
      </w:r>
      <w:r w:rsidRPr="00B77740">
        <w:tab/>
        <w:t>Nokia, Nokia Shanghai Bell</w:t>
      </w:r>
      <w:r w:rsidRPr="00B77740">
        <w:tab/>
        <w:t>discussion</w:t>
      </w:r>
      <w:r w:rsidRPr="00B77740">
        <w:tab/>
        <w:t>Rel-18</w:t>
      </w:r>
      <w:r w:rsidRPr="00B77740">
        <w:tab/>
        <w:t>NR_MIMO_evo_DL_UL-Core</w:t>
      </w:r>
    </w:p>
    <w:p w14:paraId="209A6AFE" w14:textId="5167F9A3" w:rsidR="00140627" w:rsidRPr="00B77740" w:rsidRDefault="00140627" w:rsidP="00140627">
      <w:pPr>
        <w:pStyle w:val="Doc-title"/>
      </w:pPr>
      <w:r w:rsidRPr="00B77740">
        <w:t>R2-2301791</w:t>
      </w:r>
      <w:r w:rsidRPr="00B77740">
        <w:tab/>
        <w:t>Considerations on LS from RAN1 for MIMO Evolution</w:t>
      </w:r>
      <w:r w:rsidRPr="00B77740">
        <w:tab/>
        <w:t>ZTE Corporation,Sanechips</w:t>
      </w:r>
      <w:r w:rsidRPr="00B77740">
        <w:tab/>
        <w:t>discussion</w:t>
      </w:r>
      <w:r w:rsidRPr="00B77740">
        <w:tab/>
        <w:t>Rel-18</w:t>
      </w:r>
      <w:r w:rsidRPr="00B77740">
        <w:tab/>
        <w:t>NR_MIMO_evo_DL_UL-Core</w:t>
      </w:r>
    </w:p>
    <w:p w14:paraId="5F076238" w14:textId="77777777" w:rsidR="00140627" w:rsidRPr="00B77740" w:rsidRDefault="00140627" w:rsidP="00140627">
      <w:pPr>
        <w:pStyle w:val="Doc-text2"/>
      </w:pPr>
    </w:p>
    <w:p w14:paraId="394FF74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6 tdocs Noted </w:t>
      </w:r>
    </w:p>
    <w:p w14:paraId="4BCE3F13" w14:textId="77777777" w:rsidR="00140627" w:rsidRPr="00B77740" w:rsidRDefault="00140627" w:rsidP="00140627">
      <w:pPr>
        <w:pStyle w:val="Doc-text2"/>
      </w:pPr>
    </w:p>
    <w:p w14:paraId="4256A567" w14:textId="77777777" w:rsidR="00140627" w:rsidRPr="00B77740" w:rsidRDefault="00140627" w:rsidP="00140627">
      <w:pPr>
        <w:pStyle w:val="Doc-text2"/>
      </w:pPr>
      <w:r w:rsidRPr="00B77740">
        <w:t>DISCUSSION</w:t>
      </w:r>
    </w:p>
    <w:p w14:paraId="111430AB" w14:textId="77777777" w:rsidR="00140627" w:rsidRPr="00B77740" w:rsidRDefault="00140627" w:rsidP="00140627">
      <w:pPr>
        <w:pStyle w:val="Doc-text2"/>
      </w:pPr>
      <w:r w:rsidRPr="00B77740">
        <w:t>-</w:t>
      </w:r>
      <w:r w:rsidRPr="00B77740">
        <w:tab/>
        <w:t xml:space="preserve">LG think many things need to be clarified before RAN2 can start work. </w:t>
      </w:r>
    </w:p>
    <w:p w14:paraId="4E9BD834" w14:textId="77777777" w:rsidR="00140627" w:rsidRPr="00B77740" w:rsidRDefault="00140627" w:rsidP="00140627">
      <w:pPr>
        <w:pStyle w:val="Doc-text2"/>
      </w:pPr>
      <w:r w:rsidRPr="00B77740">
        <w:t>-</w:t>
      </w:r>
      <w:r w:rsidRPr="00B77740">
        <w:tab/>
        <w:t xml:space="preserve">Xiaomi think that R1 already agreed PDCCH order and think R1 doesn’t need reply now. </w:t>
      </w:r>
    </w:p>
    <w:p w14:paraId="4BC212B0" w14:textId="77777777" w:rsidR="00140627" w:rsidRPr="00B77740" w:rsidRDefault="00140627" w:rsidP="00140627">
      <w:pPr>
        <w:pStyle w:val="Doc-text2"/>
      </w:pPr>
      <w:r w:rsidRPr="00B77740">
        <w:t>-</w:t>
      </w:r>
      <w:r w:rsidRPr="00B77740">
        <w:tab/>
        <w:t xml:space="preserve">OPPO also prefer to just ask some questions. </w:t>
      </w:r>
    </w:p>
    <w:p w14:paraId="6F53D4EF" w14:textId="77777777" w:rsidR="00140627" w:rsidRPr="00B77740" w:rsidRDefault="00140627" w:rsidP="00140627">
      <w:pPr>
        <w:pStyle w:val="Doc-text2"/>
      </w:pPr>
      <w:r w:rsidRPr="00B77740">
        <w:t>-</w:t>
      </w:r>
      <w:r w:rsidRPr="00B77740">
        <w:tab/>
        <w:t xml:space="preserve">QC think the purpose of this is that part of UL resources in the cell would fail, and at least recovery and config would be different to current type of TAGs. </w:t>
      </w:r>
    </w:p>
    <w:p w14:paraId="7E1CBD59" w14:textId="77777777" w:rsidR="00140627" w:rsidRPr="00B77740" w:rsidRDefault="00140627" w:rsidP="00140627">
      <w:pPr>
        <w:pStyle w:val="Doc-text2"/>
      </w:pPr>
      <w:r w:rsidRPr="00B77740">
        <w:t>-</w:t>
      </w:r>
      <w:r w:rsidRPr="00B77740">
        <w:tab/>
        <w:t xml:space="preserve">Intel think reply is not urgent. </w:t>
      </w:r>
    </w:p>
    <w:p w14:paraId="2F98E828" w14:textId="77777777" w:rsidR="00140627" w:rsidRPr="00B77740" w:rsidRDefault="00140627" w:rsidP="00140627">
      <w:pPr>
        <w:pStyle w:val="Doc-text2"/>
      </w:pPr>
      <w:r w:rsidRPr="00B77740">
        <w:t>-</w:t>
      </w:r>
      <w:r w:rsidRPr="00B77740">
        <w:tab/>
        <w:t xml:space="preserve">Ericsson thnk that pTAG sTAG do everything for the whole cell so most need to be different. </w:t>
      </w:r>
    </w:p>
    <w:p w14:paraId="180F24DE" w14:textId="77777777" w:rsidR="00140627" w:rsidRPr="00B77740" w:rsidRDefault="00140627" w:rsidP="00140627">
      <w:pPr>
        <w:pStyle w:val="Doc-text2"/>
      </w:pPr>
      <w:r w:rsidRPr="00B77740">
        <w:t>-</w:t>
      </w:r>
      <w:r w:rsidRPr="00B77740">
        <w:tab/>
        <w:t xml:space="preserve">vivo think we need to reply to RAN1, maybe not for this meeting. R2 cannot decide independently.  </w:t>
      </w:r>
    </w:p>
    <w:p w14:paraId="1806266D" w14:textId="77777777" w:rsidR="00140627" w:rsidRPr="00B77740" w:rsidRDefault="00140627" w:rsidP="00140627">
      <w:pPr>
        <w:pStyle w:val="Doc-text2"/>
      </w:pPr>
      <w:r w:rsidRPr="00B77740">
        <w:t>-</w:t>
      </w:r>
      <w:r w:rsidRPr="00B77740">
        <w:tab/>
        <w:t xml:space="preserve">Apple think that CBRA is not needed for this intra cell scenario. </w:t>
      </w:r>
    </w:p>
    <w:p w14:paraId="3EFCEBE7" w14:textId="77777777" w:rsidR="00140627" w:rsidRPr="00B77740" w:rsidRDefault="00140627" w:rsidP="00140627">
      <w:pPr>
        <w:pStyle w:val="Doc-text2"/>
      </w:pPr>
      <w:r w:rsidRPr="00B77740">
        <w:t>-</w:t>
      </w:r>
      <w:r w:rsidRPr="00B77740">
        <w:tab/>
        <w:t xml:space="preserve">LG think whether CBRA is needed it up to network. </w:t>
      </w:r>
    </w:p>
    <w:p w14:paraId="07F2E1A0" w14:textId="77777777" w:rsidR="00140627" w:rsidRPr="00B77740" w:rsidRDefault="00140627" w:rsidP="00140627">
      <w:pPr>
        <w:pStyle w:val="Doc-text2"/>
      </w:pPr>
      <w:r w:rsidRPr="00B77740">
        <w:t>-</w:t>
      </w:r>
      <w:r w:rsidRPr="00B77740">
        <w:tab/>
        <w:t xml:space="preserve">Chair Comment: at current immature state, no one in R2 seems to have identified a need for CBRA. R2 will not reply any opinions on CBRA from this meeting </w:t>
      </w:r>
    </w:p>
    <w:p w14:paraId="0BC66F66" w14:textId="77777777" w:rsidR="00140627" w:rsidRPr="00B77740" w:rsidRDefault="00140627" w:rsidP="00140627">
      <w:pPr>
        <w:pStyle w:val="Doc-text2"/>
      </w:pPr>
      <w:r w:rsidRPr="00B77740">
        <w:t>-</w:t>
      </w:r>
      <w:r w:rsidRPr="00B77740">
        <w:tab/>
        <w:t xml:space="preserve">Chair: no need to send LS to R1, we just continue based on input etc next meeting (for which there are TUs allocated). </w:t>
      </w:r>
    </w:p>
    <w:p w14:paraId="56AC5F57" w14:textId="77777777" w:rsidR="00140627" w:rsidRPr="00B77740" w:rsidRDefault="00140627" w:rsidP="00140627">
      <w:pPr>
        <w:pStyle w:val="Doc-text2"/>
      </w:pPr>
    </w:p>
    <w:p w14:paraId="2DD26ACB" w14:textId="77777777" w:rsidR="00140627" w:rsidRPr="00B77740" w:rsidRDefault="00140627" w:rsidP="00140627">
      <w:pPr>
        <w:pStyle w:val="BoldComments"/>
      </w:pPr>
      <w:r w:rsidRPr="00B77740">
        <w:t>R18 UL TX Switching</w:t>
      </w:r>
    </w:p>
    <w:p w14:paraId="7C57AD95" w14:textId="55783D1A" w:rsidR="00140627" w:rsidRPr="00B77740" w:rsidRDefault="00140627" w:rsidP="00140627">
      <w:pPr>
        <w:pStyle w:val="Doc-title"/>
      </w:pPr>
      <w:r w:rsidRPr="00B77740">
        <w:t>R2-2300050</w:t>
      </w:r>
      <w:r w:rsidRPr="00B77740">
        <w:tab/>
        <w:t>LS on Rel-18 UL Tx switching (R4-2220548; contact: China Telecom)</w:t>
      </w:r>
      <w:r w:rsidRPr="00B77740">
        <w:tab/>
        <w:t>RAN4</w:t>
      </w:r>
      <w:r w:rsidRPr="00B77740">
        <w:tab/>
        <w:t>LS in</w:t>
      </w:r>
      <w:r w:rsidRPr="00B77740">
        <w:tab/>
        <w:t>Rel-18</w:t>
      </w:r>
      <w:r w:rsidRPr="00B77740">
        <w:tab/>
        <w:t xml:space="preserve">NR_MC_enh-Core </w:t>
      </w:r>
      <w:r w:rsidRPr="00B77740">
        <w:tab/>
        <w:t>To:RAN1, RAN2</w:t>
      </w:r>
    </w:p>
    <w:p w14:paraId="4AAB240A" w14:textId="77777777" w:rsidR="00140627" w:rsidRPr="00B77740" w:rsidRDefault="00140627" w:rsidP="00140627">
      <w:pPr>
        <w:pStyle w:val="Doc-text2"/>
      </w:pPr>
      <w:r w:rsidRPr="00B77740">
        <w:t>-</w:t>
      </w:r>
      <w:r w:rsidRPr="00B77740">
        <w:tab/>
        <w:t>Docomo think we can just note the LS</w:t>
      </w:r>
    </w:p>
    <w:p w14:paraId="229277AA"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lastRenderedPageBreak/>
        <w:t>noted</w:t>
      </w:r>
    </w:p>
    <w:p w14:paraId="68057B0A" w14:textId="77777777" w:rsidR="00140627" w:rsidRPr="00B77740" w:rsidRDefault="00140627" w:rsidP="00140627">
      <w:pPr>
        <w:pStyle w:val="Doc-text2"/>
      </w:pPr>
    </w:p>
    <w:p w14:paraId="354E1702" w14:textId="2CC5251F" w:rsidR="00140627" w:rsidRPr="00B77740" w:rsidRDefault="00140627" w:rsidP="00140627">
      <w:pPr>
        <w:pStyle w:val="Doc-title"/>
      </w:pPr>
      <w:r w:rsidRPr="00B77740">
        <w:t>R2-2301759</w:t>
      </w:r>
      <w:r w:rsidRPr="00B77740">
        <w:tab/>
        <w:t>Issues on Rel-18 UL Tx switching that should be discussed in RAN2#121</w:t>
      </w:r>
      <w:r w:rsidRPr="00B77740">
        <w:tab/>
        <w:t>NTT DOCOMO INC.</w:t>
      </w:r>
      <w:r w:rsidRPr="00B77740">
        <w:tab/>
        <w:t>discussion</w:t>
      </w:r>
      <w:r w:rsidRPr="00B77740">
        <w:tab/>
        <w:t>Rel-18</w:t>
      </w:r>
    </w:p>
    <w:p w14:paraId="0FD5828B" w14:textId="77777777" w:rsidR="00140627" w:rsidRPr="00B77740" w:rsidRDefault="00140627" w:rsidP="00140627">
      <w:pPr>
        <w:pStyle w:val="Doc-text2"/>
      </w:pPr>
    </w:p>
    <w:p w14:paraId="0CFDC7AB" w14:textId="77777777" w:rsidR="00140627" w:rsidRPr="00B77740" w:rsidRDefault="00140627" w:rsidP="00140627">
      <w:pPr>
        <w:pStyle w:val="Doc-text2"/>
      </w:pPr>
      <w:r w:rsidRPr="00B77740">
        <w:t>-</w:t>
      </w:r>
      <w:r w:rsidRPr="00B77740">
        <w:tab/>
        <w:t>ZTE support P1</w:t>
      </w:r>
    </w:p>
    <w:p w14:paraId="7EE1B54C" w14:textId="77777777" w:rsidR="00140627" w:rsidRPr="00B77740" w:rsidRDefault="00140627" w:rsidP="00140627">
      <w:pPr>
        <w:pStyle w:val="Doc-text2"/>
      </w:pPr>
      <w:r w:rsidRPr="00B77740">
        <w:t>-</w:t>
      </w:r>
      <w:r w:rsidRPr="00B77740">
        <w:tab/>
        <w:t>Apple originally support Alt 2 but can compromise</w:t>
      </w:r>
    </w:p>
    <w:p w14:paraId="33F51E12" w14:textId="77777777" w:rsidR="00140627" w:rsidRPr="00B77740" w:rsidRDefault="00140627" w:rsidP="00140627">
      <w:pPr>
        <w:pStyle w:val="Doc-text2"/>
      </w:pPr>
      <w:r w:rsidRPr="00B77740">
        <w:t>-</w:t>
      </w:r>
      <w:r w:rsidRPr="00B77740">
        <w:tab/>
        <w:t xml:space="preserve">OPPO think Alt2 can work, and it saves overhead. </w:t>
      </w:r>
    </w:p>
    <w:p w14:paraId="5D8F5CF2" w14:textId="77777777" w:rsidR="00140627" w:rsidRPr="00B77740" w:rsidRDefault="00140627" w:rsidP="00140627">
      <w:pPr>
        <w:pStyle w:val="Doc-text2"/>
      </w:pPr>
      <w:r w:rsidRPr="00B77740">
        <w:t>-</w:t>
      </w:r>
      <w:r w:rsidRPr="00B77740">
        <w:tab/>
        <w:t xml:space="preserve">vivo think that support of switched UL and concurrent TX means support of dual UL and proposes a revised alt2. </w:t>
      </w:r>
    </w:p>
    <w:p w14:paraId="5FEDA9E5" w14:textId="77777777" w:rsidR="00140627" w:rsidRPr="00B77740" w:rsidRDefault="00140627" w:rsidP="00140627">
      <w:pPr>
        <w:pStyle w:val="Doc-text2"/>
      </w:pPr>
      <w:r w:rsidRPr="00B77740">
        <w:t>-</w:t>
      </w:r>
      <w:r w:rsidRPr="00B77740">
        <w:tab/>
        <w:t xml:space="preserve">HW also support P1, think if signalling overhead need to be reduced it can be done if needed. </w:t>
      </w:r>
    </w:p>
    <w:p w14:paraId="3B9BAB4E" w14:textId="77777777" w:rsidR="00140627" w:rsidRPr="00B77740" w:rsidRDefault="00140627" w:rsidP="00140627">
      <w:pPr>
        <w:pStyle w:val="Doc-text2"/>
      </w:pPr>
      <w:r w:rsidRPr="00B77740">
        <w:t>-</w:t>
      </w:r>
      <w:r w:rsidRPr="00B77740">
        <w:tab/>
        <w:t xml:space="preserve">QC support P1. </w:t>
      </w:r>
    </w:p>
    <w:p w14:paraId="5E07A581" w14:textId="77777777" w:rsidR="00140627" w:rsidRPr="00B77740" w:rsidRDefault="00140627" w:rsidP="00140627">
      <w:pPr>
        <w:pStyle w:val="Doc-text2"/>
      </w:pPr>
      <w:r w:rsidRPr="00B77740">
        <w:t>-</w:t>
      </w:r>
      <w:r w:rsidRPr="00B77740">
        <w:tab/>
        <w:t>Ericsson prefer Alt2 but can accept Alt1 .. think UE cap and confi granularity shall match</w:t>
      </w:r>
    </w:p>
    <w:p w14:paraId="66651B5B" w14:textId="77777777" w:rsidR="00140627" w:rsidRPr="00B77740" w:rsidRDefault="00140627" w:rsidP="00140627">
      <w:pPr>
        <w:pStyle w:val="Doc-text2"/>
      </w:pPr>
      <w:r w:rsidRPr="00B77740">
        <w:t>-</w:t>
      </w:r>
      <w:r w:rsidRPr="00B77740">
        <w:tab/>
        <w:t xml:space="preserve">Samsung support P1 simple and flexible. </w:t>
      </w:r>
    </w:p>
    <w:p w14:paraId="4FD75590" w14:textId="77777777" w:rsidR="00140627" w:rsidRPr="00B77740" w:rsidRDefault="00140627" w:rsidP="00140627">
      <w:pPr>
        <w:pStyle w:val="Doc-text2"/>
      </w:pPr>
      <w:r w:rsidRPr="00B77740">
        <w:t>-</w:t>
      </w:r>
      <w:r w:rsidRPr="00B77740">
        <w:tab/>
        <w:t xml:space="preserve">Docomo think signalling overhead reduction of Alt2 is good. Proposed to report per BC and optionally also per BP. </w:t>
      </w:r>
    </w:p>
    <w:p w14:paraId="12FA578C" w14:textId="77777777" w:rsidR="00140627" w:rsidRPr="00B77740" w:rsidRDefault="00140627" w:rsidP="00140627">
      <w:pPr>
        <w:pStyle w:val="Doc-text2"/>
      </w:pPr>
      <w:r w:rsidRPr="00B77740">
        <w:t>-</w:t>
      </w:r>
      <w:r w:rsidRPr="00B77740">
        <w:tab/>
        <w:t xml:space="preserve">Ericsson think we just leave details FFS, think we can also report default per UE </w:t>
      </w:r>
    </w:p>
    <w:p w14:paraId="28FD4E5B" w14:textId="77777777" w:rsidR="00140627" w:rsidRPr="00B77740" w:rsidRDefault="00140627" w:rsidP="00140627">
      <w:pPr>
        <w:pStyle w:val="Doc-text2"/>
      </w:pPr>
      <w:r w:rsidRPr="00B77740">
        <w:t>-</w:t>
      </w:r>
      <w:r w:rsidRPr="00B77740">
        <w:tab/>
        <w:t>ZTE think it is clear that this need to be per band pair and think that the reporting is 1 bit per BP.</w:t>
      </w:r>
    </w:p>
    <w:p w14:paraId="18B3D140" w14:textId="77777777" w:rsidR="00140627" w:rsidRPr="00B77740" w:rsidRDefault="00140627" w:rsidP="00140627">
      <w:pPr>
        <w:pStyle w:val="Doc-text2"/>
      </w:pPr>
      <w:r w:rsidRPr="00B77740">
        <w:t>-</w:t>
      </w:r>
      <w:r w:rsidRPr="00B77740">
        <w:tab/>
        <w:t xml:space="preserve">MTK think that there has been issues with such constructs. </w:t>
      </w:r>
    </w:p>
    <w:p w14:paraId="456F5612" w14:textId="77777777" w:rsidR="00140627" w:rsidRPr="00B77740" w:rsidRDefault="00140627" w:rsidP="00140627">
      <w:pPr>
        <w:pStyle w:val="Doc-text2"/>
      </w:pPr>
      <w:r w:rsidRPr="00B77740">
        <w:t>-</w:t>
      </w:r>
      <w:r w:rsidRPr="00B77740">
        <w:tab/>
        <w:t xml:space="preserve">Apple think that more UE caps may need to be intoriduced. </w:t>
      </w:r>
    </w:p>
    <w:p w14:paraId="5B45D7DD" w14:textId="77777777" w:rsidR="00140627" w:rsidRPr="00B77740" w:rsidRDefault="00140627" w:rsidP="00140627">
      <w:pPr>
        <w:pStyle w:val="Doc-text2"/>
      </w:pPr>
      <w:r w:rsidRPr="00B77740">
        <w:t>P2</w:t>
      </w:r>
    </w:p>
    <w:p w14:paraId="217725A2" w14:textId="77777777" w:rsidR="00140627" w:rsidRPr="00B77740" w:rsidRDefault="00140627" w:rsidP="00140627">
      <w:pPr>
        <w:pStyle w:val="Doc-text2"/>
      </w:pPr>
      <w:r w:rsidRPr="00B77740">
        <w:t>-</w:t>
      </w:r>
      <w:r w:rsidRPr="00B77740">
        <w:tab/>
        <w:t xml:space="preserve">OPPO think that there may be ambiguities as one band may be involved in many pairs. </w:t>
      </w:r>
    </w:p>
    <w:p w14:paraId="72EB845A" w14:textId="77777777" w:rsidR="00140627" w:rsidRPr="00B77740" w:rsidRDefault="00140627" w:rsidP="00140627">
      <w:pPr>
        <w:pStyle w:val="Doc-text2"/>
      </w:pPr>
      <w:r w:rsidRPr="00B77740">
        <w:t>-</w:t>
      </w:r>
      <w:r w:rsidRPr="00B77740">
        <w:tab/>
        <w:t xml:space="preserve">ZTE think this is ok. </w:t>
      </w:r>
    </w:p>
    <w:p w14:paraId="50415BFE" w14:textId="77777777" w:rsidR="00140627" w:rsidRPr="00B77740" w:rsidRDefault="00140627" w:rsidP="00140627">
      <w:pPr>
        <w:pStyle w:val="Doc-text2"/>
      </w:pPr>
      <w:r w:rsidRPr="00B77740">
        <w:t>-</w:t>
      </w:r>
      <w:r w:rsidRPr="00B77740">
        <w:tab/>
        <w:t xml:space="preserve">Chair: we can agree and then resolve ambiguities if needed. </w:t>
      </w:r>
    </w:p>
    <w:p w14:paraId="7672FD4E" w14:textId="77777777" w:rsidR="00140627" w:rsidRPr="00B77740" w:rsidRDefault="00140627" w:rsidP="00140627">
      <w:pPr>
        <w:pStyle w:val="Doc-text2"/>
        <w:ind w:left="0" w:firstLine="0"/>
      </w:pPr>
    </w:p>
    <w:p w14:paraId="346C97F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For UE capability of switching options, introduce a per-band-pair UE capability to report supported switching options for Rel-18 UL Tx switching. </w:t>
      </w:r>
    </w:p>
    <w:p w14:paraId="450EB7AC" w14:textId="77777777" w:rsidR="00140627" w:rsidRPr="00B77740" w:rsidRDefault="00140627" w:rsidP="00140627">
      <w:pPr>
        <w:pStyle w:val="Agreement"/>
        <w:tabs>
          <w:tab w:val="clear" w:pos="9990"/>
        </w:tabs>
        <w:overflowPunct/>
        <w:autoSpaceDE/>
        <w:autoSpaceDN/>
        <w:adjustRightInd/>
        <w:ind w:left="1619" w:hanging="360"/>
        <w:textAlignment w:val="auto"/>
        <w:rPr>
          <w:rFonts w:ascii="Yu Gothic" w:hAnsi="Yu Gothic" w:cs="MS PGothic"/>
        </w:rPr>
      </w:pPr>
      <w:r w:rsidRPr="00B77740">
        <w:t>configure {switchedUL, dualUL} for combination(s) of serving cells (i.e., for each band pair in the band combination)</w:t>
      </w:r>
    </w:p>
    <w:p w14:paraId="60A90C4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50484AD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For UE capability of 2-port UL transmission, RAN2 reuse the per-FS UL-MIMO UE capability (no spec change).</w:t>
      </w:r>
    </w:p>
    <w:p w14:paraId="006B2406" w14:textId="77777777" w:rsidR="00140627" w:rsidRPr="00B77740" w:rsidRDefault="00140627" w:rsidP="00140627">
      <w:pPr>
        <w:pStyle w:val="Doc-text2"/>
      </w:pPr>
    </w:p>
    <w:p w14:paraId="2951A378" w14:textId="77777777" w:rsidR="00140627" w:rsidRPr="00B77740" w:rsidRDefault="00140627" w:rsidP="00140627">
      <w:pPr>
        <w:pStyle w:val="Doc-text2"/>
      </w:pPr>
    </w:p>
    <w:p w14:paraId="3BF8E94B" w14:textId="65A2BFD9" w:rsidR="00140627" w:rsidRPr="00B77740" w:rsidRDefault="00140627" w:rsidP="00140627">
      <w:pPr>
        <w:pStyle w:val="Doc-title"/>
      </w:pPr>
      <w:r w:rsidRPr="00B77740">
        <w:t>R2-2301180</w:t>
      </w:r>
      <w:r w:rsidRPr="00B77740">
        <w:tab/>
        <w:t>RAN2 signalling design for Rel-18 UL Tx switching enhancements</w:t>
      </w:r>
      <w:r w:rsidRPr="00B77740">
        <w:tab/>
        <w:t>Huawei, HiSilicon</w:t>
      </w:r>
      <w:r w:rsidRPr="00B77740">
        <w:tab/>
        <w:t>discussion</w:t>
      </w:r>
      <w:r w:rsidRPr="00B77740">
        <w:tab/>
        <w:t>Rel-18</w:t>
      </w:r>
      <w:r w:rsidRPr="00B77740">
        <w:tab/>
        <w:t>NR_MC_enh-Core</w:t>
      </w:r>
    </w:p>
    <w:p w14:paraId="571AB826" w14:textId="77777777" w:rsidR="00140627" w:rsidRPr="00B77740" w:rsidRDefault="00140627" w:rsidP="00140627">
      <w:pPr>
        <w:pStyle w:val="Doc-text2"/>
      </w:pPr>
    </w:p>
    <w:p w14:paraId="3717807E" w14:textId="77777777" w:rsidR="00140627" w:rsidRPr="00B77740" w:rsidRDefault="00140627" w:rsidP="00140627">
      <w:pPr>
        <w:pStyle w:val="Doc-text2"/>
        <w:rPr>
          <w:i/>
          <w:iCs/>
        </w:rPr>
      </w:pPr>
      <w:r w:rsidRPr="00B77740">
        <w:rPr>
          <w:i/>
          <w:iCs/>
        </w:rPr>
        <w:t>Proposal 5: If RAN2 agree the 3/4 FeatureSetUplink are reported in one row for the 3/4 UL bands involved in Rel-18 UL Tx switching for a given BC, fallback and backward compatibility should be supported in the following way:</w:t>
      </w:r>
    </w:p>
    <w:p w14:paraId="1BA930D3" w14:textId="77777777" w:rsidR="00140627" w:rsidRPr="00B77740" w:rsidRDefault="00140627" w:rsidP="00140627">
      <w:pPr>
        <w:pStyle w:val="Doc-text2"/>
        <w:rPr>
          <w:i/>
          <w:iCs/>
        </w:rPr>
      </w:pPr>
      <w:r w:rsidRPr="00B77740">
        <w:rPr>
          <w:rFonts w:hint="eastAsia"/>
          <w:i/>
          <w:iCs/>
        </w:rPr>
        <w:t>‐</w:t>
      </w:r>
      <w:r w:rsidRPr="00B77740">
        <w:rPr>
          <w:rFonts w:hint="eastAsia"/>
          <w:i/>
          <w:iCs/>
        </w:rPr>
        <w:tab/>
        <w:t>The UE needs to guarantee the FeatureSetUplinks reported for Rel-18 UL Tx switching are applicable to Rel-16/Rel-17 Tx switching if the Rel-16/Rel-17 switching period is reported for that band pair and the same switching option of the band pair is suppor</w:t>
      </w:r>
      <w:r w:rsidRPr="00B77740">
        <w:rPr>
          <w:i/>
          <w:iCs/>
        </w:rPr>
        <w:t>ted for Rel-16/Rel-17 switching.</w:t>
      </w:r>
    </w:p>
    <w:p w14:paraId="44C2DA54" w14:textId="77777777" w:rsidR="00140627" w:rsidRPr="00B77740" w:rsidRDefault="00140627" w:rsidP="00140627">
      <w:pPr>
        <w:pStyle w:val="Doc-text2"/>
        <w:rPr>
          <w:i/>
          <w:iCs/>
        </w:rPr>
      </w:pPr>
      <w:r w:rsidRPr="00B77740">
        <w:rPr>
          <w:rFonts w:hint="eastAsia"/>
          <w:i/>
          <w:iCs/>
        </w:rPr>
        <w:t>‐</w:t>
      </w:r>
      <w:r w:rsidRPr="00B77740">
        <w:rPr>
          <w:rFonts w:hint="eastAsia"/>
          <w:i/>
          <w:iCs/>
        </w:rPr>
        <w:tab/>
        <w:t>The UE needs to report FSC row for Rel-16/Rel-17 UL Tx switching explicitly if the Rel-16/Rel-17 switching period is reported for that band pair.</w:t>
      </w:r>
    </w:p>
    <w:p w14:paraId="023EB3E4" w14:textId="77777777" w:rsidR="00140627" w:rsidRPr="00B77740" w:rsidRDefault="00140627" w:rsidP="00140627">
      <w:pPr>
        <w:pStyle w:val="Doc-text2"/>
        <w:rPr>
          <w:i/>
          <w:iCs/>
        </w:rPr>
      </w:pPr>
      <w:r w:rsidRPr="00B77740">
        <w:rPr>
          <w:i/>
          <w:iCs/>
        </w:rPr>
        <w:t>Proposal 6: In order to reduce signalling overhead, the FeatureSets reported for Rel-16/Rel-17 Tx switching between 2 bands can be combined to substitute the FSC row of 3/4 UL bands for Rel-18 UL Tx switching.</w:t>
      </w:r>
    </w:p>
    <w:p w14:paraId="3A87F078" w14:textId="77777777" w:rsidR="00140627" w:rsidRPr="00B77740" w:rsidRDefault="00140627" w:rsidP="00140627">
      <w:pPr>
        <w:pStyle w:val="Doc-text2"/>
      </w:pPr>
    </w:p>
    <w:p w14:paraId="0C20FFBE" w14:textId="77777777" w:rsidR="00140627" w:rsidRPr="00B77740" w:rsidRDefault="00140627" w:rsidP="00140627">
      <w:pPr>
        <w:pStyle w:val="Doc-text2"/>
      </w:pPr>
      <w:r w:rsidRPr="00B77740">
        <w:t>P3</w:t>
      </w:r>
    </w:p>
    <w:p w14:paraId="68FFE5D3" w14:textId="77777777" w:rsidR="00140627" w:rsidRPr="00B77740" w:rsidRDefault="00140627" w:rsidP="00140627">
      <w:pPr>
        <w:pStyle w:val="Doc-text2"/>
      </w:pPr>
      <w:r w:rsidRPr="00B77740">
        <w:t>-</w:t>
      </w:r>
      <w:r w:rsidRPr="00B77740">
        <w:tab/>
        <w:t xml:space="preserve">HW indicate that R4 has just decided that different values can be reported. </w:t>
      </w:r>
    </w:p>
    <w:p w14:paraId="3C20CCA2" w14:textId="77777777" w:rsidR="00140627" w:rsidRPr="00B77740" w:rsidRDefault="00140627" w:rsidP="00140627">
      <w:pPr>
        <w:pStyle w:val="Doc-text2"/>
      </w:pPr>
      <w:r w:rsidRPr="00B77740">
        <w:t>P5</w:t>
      </w:r>
    </w:p>
    <w:p w14:paraId="51573BCA" w14:textId="77777777" w:rsidR="00140627" w:rsidRPr="00B77740" w:rsidRDefault="00140627" w:rsidP="00140627">
      <w:pPr>
        <w:pStyle w:val="Doc-text2"/>
      </w:pPr>
      <w:r w:rsidRPr="00B77740">
        <w:t>-</w:t>
      </w:r>
      <w:r w:rsidRPr="00B77740">
        <w:tab/>
        <w:t>on the 2</w:t>
      </w:r>
      <w:r w:rsidRPr="00B77740">
        <w:rPr>
          <w:vertAlign w:val="superscript"/>
        </w:rPr>
        <w:t>nd</w:t>
      </w:r>
      <w:r w:rsidRPr="00B77740">
        <w:t xml:space="preserve"> row, can guarantee that legacy cap is not exceeded</w:t>
      </w:r>
    </w:p>
    <w:p w14:paraId="1A9DA587" w14:textId="77777777" w:rsidR="00140627" w:rsidRPr="00B77740" w:rsidRDefault="00140627" w:rsidP="00140627">
      <w:pPr>
        <w:pStyle w:val="Doc-text2"/>
      </w:pPr>
      <w:r w:rsidRPr="00B77740">
        <w:t>-</w:t>
      </w:r>
      <w:r w:rsidRPr="00B77740">
        <w:tab/>
        <w:t>Oppo think P5 doesnt follow fallback princples. .</w:t>
      </w:r>
    </w:p>
    <w:p w14:paraId="2CE3EA29" w14:textId="77777777" w:rsidR="00140627" w:rsidRPr="00B77740" w:rsidRDefault="00140627" w:rsidP="00140627">
      <w:pPr>
        <w:pStyle w:val="Doc-text2"/>
      </w:pPr>
      <w:r w:rsidRPr="00B77740">
        <w:t>-</w:t>
      </w:r>
      <w:r w:rsidRPr="00B77740">
        <w:tab/>
        <w:t xml:space="preserve">ZTE wonder if P5 and P6 are conflicting. Think we need to choose on of them. </w:t>
      </w:r>
    </w:p>
    <w:p w14:paraId="3E9AF0A0" w14:textId="77777777" w:rsidR="00140627" w:rsidRPr="00B77740" w:rsidRDefault="00140627" w:rsidP="00140627">
      <w:pPr>
        <w:pStyle w:val="Doc-text2"/>
      </w:pPr>
      <w:r w:rsidRPr="00B77740">
        <w:t>-</w:t>
      </w:r>
      <w:r w:rsidRPr="00B77740">
        <w:tab/>
        <w:t xml:space="preserve">HW think P5 can work, and P6 is an alternative way. </w:t>
      </w:r>
    </w:p>
    <w:p w14:paraId="590DF9C6" w14:textId="77777777" w:rsidR="00140627" w:rsidRPr="00B77740" w:rsidRDefault="00140627" w:rsidP="00140627">
      <w:pPr>
        <w:pStyle w:val="Doc-text2"/>
      </w:pPr>
      <w:r w:rsidRPr="00B77740">
        <w:lastRenderedPageBreak/>
        <w:t>-</w:t>
      </w:r>
      <w:r w:rsidRPr="00B77740">
        <w:tab/>
        <w:t xml:space="preserve">MTK has concerns on P5 wrt fallback and think for P6 </w:t>
      </w:r>
    </w:p>
    <w:p w14:paraId="0833FDFF" w14:textId="77777777" w:rsidR="00140627" w:rsidRPr="00B77740" w:rsidRDefault="00140627" w:rsidP="00140627">
      <w:pPr>
        <w:pStyle w:val="Doc-text2"/>
      </w:pPr>
      <w:r w:rsidRPr="00B77740">
        <w:t>-</w:t>
      </w:r>
      <w:r w:rsidRPr="00B77740">
        <w:tab/>
        <w:t xml:space="preserve">Ericsson think it shall be possible to derive R1617 cap from one row. </w:t>
      </w:r>
    </w:p>
    <w:p w14:paraId="4DA3C3AD" w14:textId="77777777" w:rsidR="00140627" w:rsidRPr="00B77740" w:rsidRDefault="00140627" w:rsidP="00140627">
      <w:pPr>
        <w:pStyle w:val="Doc-text2"/>
      </w:pPr>
      <w:r w:rsidRPr="00B77740">
        <w:t>-</w:t>
      </w:r>
      <w:r w:rsidRPr="00B77740">
        <w:tab/>
        <w:t xml:space="preserve">QC has similar view as Ericsson, but think UE may not support R1617 cap. Apple think if UE support R18 cap then also support R1617 cap. Prefer p5, think that second bullet can be related to other UE cap than sw period. HW agrees. </w:t>
      </w:r>
    </w:p>
    <w:p w14:paraId="1E96ABDA" w14:textId="77777777" w:rsidR="00140627" w:rsidRPr="00B77740" w:rsidRDefault="00140627" w:rsidP="00140627">
      <w:pPr>
        <w:pStyle w:val="Doc-text2"/>
      </w:pPr>
      <w:r w:rsidRPr="00B77740">
        <w:t>-</w:t>
      </w:r>
      <w:r w:rsidRPr="00B77740">
        <w:tab/>
        <w:t xml:space="preserve">HW suggest to postpone FS discussion let companies digest. </w:t>
      </w:r>
    </w:p>
    <w:p w14:paraId="154B822B" w14:textId="77777777" w:rsidR="00140627" w:rsidRPr="00B77740" w:rsidRDefault="00140627" w:rsidP="00140627">
      <w:pPr>
        <w:pStyle w:val="Doc-text2"/>
      </w:pPr>
      <w:r w:rsidRPr="00B77740">
        <w:t>-</w:t>
      </w:r>
      <w:r w:rsidRPr="00B77740">
        <w:tab/>
        <w:t>ZTE and QC think that R1516 support assumption based on R18 support is a R1 issue.</w:t>
      </w:r>
    </w:p>
    <w:p w14:paraId="0CCD7966" w14:textId="77777777" w:rsidR="00140627" w:rsidRPr="00B77740" w:rsidRDefault="00140627" w:rsidP="00140627">
      <w:pPr>
        <w:pStyle w:val="Doc-text2"/>
      </w:pPr>
      <w:r w:rsidRPr="00B77740">
        <w:t>P8</w:t>
      </w:r>
    </w:p>
    <w:p w14:paraId="41B7065C" w14:textId="77777777" w:rsidR="00140627" w:rsidRPr="00B77740" w:rsidRDefault="00140627" w:rsidP="00140627">
      <w:pPr>
        <w:pStyle w:val="Doc-text2"/>
      </w:pPr>
      <w:r w:rsidRPr="00B77740">
        <w:t>-</w:t>
      </w:r>
      <w:r w:rsidRPr="00B77740">
        <w:tab/>
        <w:t xml:space="preserve">Docomo indicates that R1 is still discussing this, cannot conclude. </w:t>
      </w:r>
    </w:p>
    <w:p w14:paraId="257BDC21" w14:textId="77777777" w:rsidR="00140627" w:rsidRPr="00B77740" w:rsidRDefault="00140627" w:rsidP="00140627">
      <w:pPr>
        <w:pStyle w:val="Doc-text2"/>
      </w:pPr>
      <w:r w:rsidRPr="00B77740">
        <w:t>P9 (first part)</w:t>
      </w:r>
    </w:p>
    <w:p w14:paraId="1BB89643" w14:textId="77777777" w:rsidR="00140627" w:rsidRPr="00B77740" w:rsidRDefault="00140627" w:rsidP="00140627">
      <w:pPr>
        <w:pStyle w:val="Doc-text2"/>
      </w:pPr>
      <w:r w:rsidRPr="00B77740">
        <w:t>-</w:t>
      </w:r>
      <w:r w:rsidRPr="00B77740">
        <w:tab/>
        <w:t xml:space="preserve">ZTE wonder it reuse means per BC or per UE. HW think existing signalling is per UE. </w:t>
      </w:r>
    </w:p>
    <w:p w14:paraId="13694BA1" w14:textId="77777777" w:rsidR="00140627" w:rsidRPr="00B77740" w:rsidRDefault="00140627" w:rsidP="00140627">
      <w:pPr>
        <w:pStyle w:val="Doc-text2"/>
      </w:pPr>
      <w:r w:rsidRPr="00B77740">
        <w:t>-</w:t>
      </w:r>
      <w:r w:rsidRPr="00B77740">
        <w:tab/>
        <w:t>OPPO think granularity need to be the same as for sw options, i.e. per band pair. QC agrees</w:t>
      </w:r>
    </w:p>
    <w:p w14:paraId="4987174F" w14:textId="77777777" w:rsidR="00140627" w:rsidRPr="00B77740" w:rsidRDefault="00140627" w:rsidP="00140627">
      <w:pPr>
        <w:pStyle w:val="Doc-text2"/>
      </w:pPr>
    </w:p>
    <w:p w14:paraId="5E9617E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No technical agreements. Status as follows: </w:t>
      </w:r>
    </w:p>
    <w:p w14:paraId="3F1FC977" w14:textId="77777777" w:rsidR="00140627" w:rsidRPr="00B77740" w:rsidRDefault="00140627" w:rsidP="00140627">
      <w:pPr>
        <w:pStyle w:val="Doc-text2"/>
        <w:rPr>
          <w:lang w:eastAsia="en-US"/>
        </w:rPr>
      </w:pPr>
      <w:r w:rsidRPr="00B77740">
        <w:t>-</w:t>
      </w:r>
      <w:r w:rsidRPr="00B77740">
        <w:tab/>
        <w:t xml:space="preserve">For the RAN4 UE capability of unaffected/maintained UL transmission on the unchanged Tx chain when the other Tx chain is switching, and RAN1 UE capability of minimum separation time, RAN2 wait for further RAN4/RAN1 agreements on the attributions, e.g. granularity.  </w:t>
      </w:r>
    </w:p>
    <w:p w14:paraId="4180BE2F" w14:textId="77777777" w:rsidR="00140627" w:rsidRPr="00B77740" w:rsidRDefault="00140627" w:rsidP="00140627">
      <w:pPr>
        <w:pStyle w:val="Doc-text2"/>
        <w:rPr>
          <w:lang w:eastAsia="en-US"/>
        </w:rPr>
      </w:pPr>
      <w:r w:rsidRPr="00B77740">
        <w:t>-</w:t>
      </w:r>
      <w:r w:rsidRPr="00B77740">
        <w:tab/>
        <w:t xml:space="preserve">For </w:t>
      </w:r>
      <w:r w:rsidRPr="00B77740">
        <w:rPr>
          <w:lang w:eastAsia="en-US"/>
        </w:rPr>
        <w:t>switching period, RAN2 wait for the RAN4 decision on whether different values can be reported in Rel-18 and whether/how to handle the 1Tx-1Tx switching.</w:t>
      </w:r>
    </w:p>
    <w:p w14:paraId="030CF6C2" w14:textId="77777777" w:rsidR="00140627" w:rsidRPr="00B77740" w:rsidRDefault="00140627" w:rsidP="00140627">
      <w:pPr>
        <w:pStyle w:val="Doc-text2"/>
      </w:pPr>
      <w:r w:rsidRPr="00B77740">
        <w:t>-</w:t>
      </w:r>
      <w:r w:rsidRPr="00B77740">
        <w:tab/>
        <w:t>Feature Set discussion (P5/P6 etc) is postponed, allow companies to digest.</w:t>
      </w:r>
    </w:p>
    <w:p w14:paraId="23631040" w14:textId="77777777" w:rsidR="00140627" w:rsidRPr="00B77740" w:rsidRDefault="00140627" w:rsidP="00140627">
      <w:pPr>
        <w:pStyle w:val="Doc-text2"/>
      </w:pPr>
      <w:r w:rsidRPr="00B77740">
        <w:t>-</w:t>
      </w:r>
      <w:r w:rsidRPr="00B77740">
        <w:tab/>
        <w:t xml:space="preserve">The following is postponed: For Rel-18 UL Tx switching among 3/4 bands, existing signalling </w:t>
      </w:r>
      <w:r w:rsidRPr="00B77740">
        <w:rPr>
          <w:i/>
        </w:rPr>
        <w:t>uplinkTxSwitching-DualUL-TxState-r17</w:t>
      </w:r>
      <w:r w:rsidRPr="00B77740">
        <w:t xml:space="preserve"> is reused to indicate the state of Tx chains for </w:t>
      </w:r>
      <w:r w:rsidRPr="00B77740">
        <w:rPr>
          <w:i/>
        </w:rPr>
        <w:t>dualUL</w:t>
      </w:r>
      <w:r w:rsidRPr="00B77740">
        <w:t xml:space="preserve"> mode. </w:t>
      </w:r>
    </w:p>
    <w:p w14:paraId="2A731B54" w14:textId="77777777" w:rsidR="00140627" w:rsidRPr="00B77740" w:rsidRDefault="00140627" w:rsidP="00140627">
      <w:pPr>
        <w:pStyle w:val="Doc-text2"/>
      </w:pPr>
      <w:r w:rsidRPr="00B77740">
        <w:t>-</w:t>
      </w:r>
      <w:r w:rsidRPr="00B77740">
        <w:tab/>
        <w:t>For Rel-18 UL Tx switching among 3/4 bands, whether new signalling indicating the mode of 1Tx-2Tx switching, 2Tx-2Tx switching[, and 1Tx-1Tx switching] for each band pair is pending to RAN4/RAN1’s further discussion.</w:t>
      </w:r>
    </w:p>
    <w:p w14:paraId="1CEC3937" w14:textId="77777777" w:rsidR="00140627" w:rsidRPr="00B77740" w:rsidRDefault="00140627" w:rsidP="00140627">
      <w:pPr>
        <w:pStyle w:val="Doc-text2"/>
      </w:pPr>
    </w:p>
    <w:p w14:paraId="2D5BA256" w14:textId="47D94216" w:rsidR="00140627" w:rsidRPr="00B77740" w:rsidRDefault="00140627" w:rsidP="00140627">
      <w:pPr>
        <w:pStyle w:val="Doc-title"/>
      </w:pPr>
      <w:r w:rsidRPr="00B77740">
        <w:t>R2-2300742</w:t>
      </w:r>
      <w:r w:rsidRPr="00B77740">
        <w:tab/>
        <w:t>Discussion on UL Tx switching</w:t>
      </w:r>
      <w:r w:rsidRPr="00B77740">
        <w:tab/>
        <w:t>Apple</w:t>
      </w:r>
      <w:r w:rsidRPr="00B77740">
        <w:tab/>
        <w:t>discussion</w:t>
      </w:r>
      <w:r w:rsidRPr="00B77740">
        <w:tab/>
        <w:t>Rel-18</w:t>
      </w:r>
      <w:r w:rsidRPr="00B77740">
        <w:tab/>
        <w:t>NR_MC_enh-Core</w:t>
      </w:r>
    </w:p>
    <w:p w14:paraId="2F6F8F4A" w14:textId="77777777" w:rsidR="00140627" w:rsidRPr="00B77740" w:rsidRDefault="00140627" w:rsidP="00140627">
      <w:pPr>
        <w:pStyle w:val="Doc-text2"/>
      </w:pPr>
      <w:r w:rsidRPr="00B77740">
        <w:t xml:space="preserve">DISCUSSION </w:t>
      </w:r>
    </w:p>
    <w:p w14:paraId="65D8DFC0" w14:textId="77777777" w:rsidR="00140627" w:rsidRPr="00B77740" w:rsidRDefault="00140627" w:rsidP="00140627">
      <w:pPr>
        <w:pStyle w:val="Doc-text2"/>
      </w:pPr>
      <w:r w:rsidRPr="00B77740">
        <w:t>P3</w:t>
      </w:r>
    </w:p>
    <w:p w14:paraId="4C0CA8BC" w14:textId="77777777" w:rsidR="00140627" w:rsidRPr="00B77740" w:rsidRDefault="00140627" w:rsidP="00140627">
      <w:pPr>
        <w:pStyle w:val="Doc-text2"/>
      </w:pPr>
      <w:r w:rsidRPr="00B77740">
        <w:t>-</w:t>
      </w:r>
      <w:r w:rsidRPr="00B77740">
        <w:tab/>
        <w:t xml:space="preserve">Docomo indicate that this is also R1 current discussion, no possibility to agree. </w:t>
      </w:r>
    </w:p>
    <w:p w14:paraId="1CB201E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74009B77" w14:textId="77777777" w:rsidR="00140627" w:rsidRPr="00B77740" w:rsidRDefault="00140627" w:rsidP="00140627">
      <w:pPr>
        <w:pStyle w:val="Doc-text2"/>
      </w:pPr>
    </w:p>
    <w:p w14:paraId="5659112D" w14:textId="19DEAD1E" w:rsidR="00140627" w:rsidRPr="00B77740" w:rsidRDefault="00140627" w:rsidP="00140627">
      <w:pPr>
        <w:pStyle w:val="Doc-title"/>
      </w:pPr>
      <w:r w:rsidRPr="00B77740">
        <w:t>R2-2301320</w:t>
      </w:r>
      <w:r w:rsidRPr="00B77740">
        <w:tab/>
        <w:t>Discussion on Rel-18 UL Tx switching capability and configuration</w:t>
      </w:r>
      <w:r w:rsidRPr="00B77740">
        <w:tab/>
        <w:t>ZTE Corporation, Sanechips</w:t>
      </w:r>
      <w:r w:rsidRPr="00B77740">
        <w:tab/>
        <w:t>discussion</w:t>
      </w:r>
      <w:r w:rsidRPr="00B77740">
        <w:tab/>
        <w:t>Rel-18</w:t>
      </w:r>
      <w:r w:rsidRPr="00B77740">
        <w:tab/>
        <w:t>NR_MC_enh</w:t>
      </w:r>
    </w:p>
    <w:p w14:paraId="31F4C962" w14:textId="77777777" w:rsidR="00140627" w:rsidRPr="00B77740" w:rsidRDefault="00140627" w:rsidP="00140627">
      <w:pPr>
        <w:pStyle w:val="Doc-text2"/>
      </w:pPr>
      <w:r w:rsidRPr="00B77740">
        <w:t>DISCUSSION on Proposal 1 (only)</w:t>
      </w:r>
    </w:p>
    <w:p w14:paraId="16DE8CDF" w14:textId="77777777" w:rsidR="00140627" w:rsidRPr="00B77740" w:rsidRDefault="00140627" w:rsidP="00140627">
      <w:pPr>
        <w:pStyle w:val="Doc-text2"/>
      </w:pPr>
      <w:r w:rsidRPr="00B77740">
        <w:t>-</w:t>
      </w:r>
      <w:r w:rsidRPr="00B77740">
        <w:tab/>
        <w:t xml:space="preserve">HW think this is related to sw period reporting and Feature set reporting. Think this will be resolved by the other discussions. </w:t>
      </w:r>
    </w:p>
    <w:p w14:paraId="72CEF970" w14:textId="77777777" w:rsidR="00140627" w:rsidRPr="00B77740" w:rsidRDefault="00140627" w:rsidP="00140627">
      <w:pPr>
        <w:pStyle w:val="Doc-text2"/>
      </w:pPr>
      <w:r w:rsidRPr="00B77740">
        <w:t>-</w:t>
      </w:r>
      <w:r w:rsidRPr="00B77740">
        <w:tab/>
        <w:t xml:space="preserve">docomo think it is good to keep this in mind, but think that it depend on R1 assumptions. </w:t>
      </w:r>
    </w:p>
    <w:p w14:paraId="094420E5"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15AEB78D" w14:textId="77777777" w:rsidR="00140627" w:rsidRPr="00B77740" w:rsidRDefault="00140627" w:rsidP="00140627">
      <w:pPr>
        <w:pStyle w:val="Doc-text2"/>
      </w:pPr>
    </w:p>
    <w:p w14:paraId="6AC46533" w14:textId="77777777" w:rsidR="00140627" w:rsidRPr="00B77740" w:rsidRDefault="00140627" w:rsidP="00140627">
      <w:pPr>
        <w:pStyle w:val="Doc-text2"/>
      </w:pPr>
    </w:p>
    <w:p w14:paraId="0B6B5296" w14:textId="77777777" w:rsidR="00140627" w:rsidRPr="00B77740" w:rsidRDefault="00140627" w:rsidP="00140627">
      <w:pPr>
        <w:pStyle w:val="Doc-text2"/>
      </w:pPr>
      <w:r w:rsidRPr="00B77740">
        <w:t>Long post-meeting email discussion (Docomo) for left overs from this meeting (e.g. FS discussion based on HW tdoc) incl additional LS from R1 and R4 if any</w:t>
      </w:r>
    </w:p>
    <w:p w14:paraId="2F4BFE1D" w14:textId="77777777" w:rsidR="00140627" w:rsidRPr="00B77740" w:rsidRDefault="00140627" w:rsidP="00140627">
      <w:pPr>
        <w:pStyle w:val="Doc-text2"/>
      </w:pPr>
    </w:p>
    <w:p w14:paraId="11606C2A" w14:textId="77777777" w:rsidR="00140627" w:rsidRPr="00B77740" w:rsidRDefault="00140627" w:rsidP="00140627">
      <w:pPr>
        <w:pStyle w:val="EmailDiscussion"/>
        <w:overflowPunct/>
        <w:autoSpaceDE/>
        <w:autoSpaceDN/>
        <w:adjustRightInd/>
        <w:ind w:left="1619" w:hanging="360"/>
        <w:textAlignment w:val="auto"/>
      </w:pPr>
      <w:r w:rsidRPr="00B77740">
        <w:t>[Post121][045][MCE] UL TX Switching (Docomo)</w:t>
      </w:r>
    </w:p>
    <w:p w14:paraId="3B2241A1" w14:textId="77777777" w:rsidR="00140627" w:rsidRPr="00B77740" w:rsidRDefault="00140627" w:rsidP="00140627">
      <w:pPr>
        <w:pStyle w:val="EmailDiscussion2"/>
      </w:pPr>
      <w:r w:rsidRPr="00B77740">
        <w:tab/>
        <w:t xml:space="preserve">Scope: “left overs” from this meeting (e.g. FS discussion based on HW tdoc) incl discussion of additional late LS from R1 and R4 if any. </w:t>
      </w:r>
    </w:p>
    <w:p w14:paraId="2C3C8413" w14:textId="77777777" w:rsidR="00140627" w:rsidRPr="00B77740" w:rsidRDefault="00140627" w:rsidP="00140627">
      <w:pPr>
        <w:pStyle w:val="EmailDiscussion2"/>
      </w:pPr>
      <w:r w:rsidRPr="00B77740">
        <w:tab/>
        <w:t>Intended outcome: Report</w:t>
      </w:r>
    </w:p>
    <w:p w14:paraId="28A3846D" w14:textId="77777777" w:rsidR="00140627" w:rsidRPr="00B77740" w:rsidRDefault="00140627" w:rsidP="00140627">
      <w:pPr>
        <w:pStyle w:val="EmailDiscussion2"/>
      </w:pPr>
      <w:r w:rsidRPr="00B77740">
        <w:tab/>
        <w:t>Deadline: Long</w:t>
      </w:r>
    </w:p>
    <w:p w14:paraId="241C13EE" w14:textId="77777777" w:rsidR="00140627" w:rsidRPr="00B77740" w:rsidRDefault="00140627" w:rsidP="00140627">
      <w:pPr>
        <w:pStyle w:val="Doc-text2"/>
      </w:pPr>
    </w:p>
    <w:p w14:paraId="64354C21" w14:textId="5079B8C5" w:rsidR="00140627" w:rsidRPr="00B77740" w:rsidRDefault="00140627" w:rsidP="00140627">
      <w:pPr>
        <w:pStyle w:val="Doc-title"/>
      </w:pPr>
      <w:r w:rsidRPr="00B77740">
        <w:t>R2-2300139</w:t>
      </w:r>
      <w:r w:rsidRPr="00B77740">
        <w:tab/>
        <w:t>Discussion on R18 UL Tx Switching</w:t>
      </w:r>
      <w:r w:rsidRPr="00B77740">
        <w:tab/>
        <w:t>OPPO</w:t>
      </w:r>
      <w:r w:rsidRPr="00B77740">
        <w:tab/>
        <w:t>discussion</w:t>
      </w:r>
      <w:r w:rsidRPr="00B77740">
        <w:tab/>
        <w:t>Rel-18</w:t>
      </w:r>
      <w:r w:rsidRPr="00B77740">
        <w:tab/>
        <w:t>NR_MC_enh-Core</w:t>
      </w:r>
    </w:p>
    <w:p w14:paraId="6BB67071" w14:textId="313BAF09" w:rsidR="00140627" w:rsidRPr="00B77740" w:rsidRDefault="00140627" w:rsidP="00140627">
      <w:pPr>
        <w:pStyle w:val="Doc-title"/>
      </w:pPr>
      <w:r w:rsidRPr="00B77740">
        <w:t>R2-2300448</w:t>
      </w:r>
      <w:r w:rsidRPr="00B77740">
        <w:tab/>
        <w:t>discussion on UE capability and RRC configuration for UL tx switching</w:t>
      </w:r>
      <w:r w:rsidRPr="00B77740">
        <w:tab/>
        <w:t>vivo</w:t>
      </w:r>
      <w:r w:rsidRPr="00B77740">
        <w:tab/>
        <w:t>discussion</w:t>
      </w:r>
      <w:r w:rsidRPr="00B77740">
        <w:tab/>
        <w:t>Rel-18</w:t>
      </w:r>
    </w:p>
    <w:p w14:paraId="510492D0" w14:textId="35A043F3" w:rsidR="00140627" w:rsidRPr="00B77740" w:rsidRDefault="00140627" w:rsidP="00140627">
      <w:pPr>
        <w:pStyle w:val="Doc-title"/>
      </w:pPr>
      <w:r w:rsidRPr="00B77740">
        <w:t>R2-2300555</w:t>
      </w:r>
      <w:r w:rsidRPr="00B77740">
        <w:tab/>
        <w:t>UL Tx switching in Rel-18</w:t>
      </w:r>
      <w:r w:rsidRPr="00B77740">
        <w:tab/>
        <w:t>Nokia, Nokia Shanghai Bell</w:t>
      </w:r>
      <w:r w:rsidRPr="00B77740">
        <w:tab/>
        <w:t>discussion</w:t>
      </w:r>
      <w:r w:rsidRPr="00B77740">
        <w:tab/>
        <w:t>Rel-18</w:t>
      </w:r>
      <w:r w:rsidRPr="00B77740">
        <w:tab/>
        <w:t>NR_MC_enh-Core</w:t>
      </w:r>
    </w:p>
    <w:p w14:paraId="378127D4" w14:textId="3E8BE611" w:rsidR="00140627" w:rsidRPr="00B77740" w:rsidRDefault="00140627" w:rsidP="00140627">
      <w:pPr>
        <w:pStyle w:val="Doc-title"/>
      </w:pPr>
      <w:r w:rsidRPr="00B77740">
        <w:t>R2-2300825</w:t>
      </w:r>
      <w:r w:rsidRPr="00B77740">
        <w:tab/>
        <w:t>Discussion on Rel-18 UL Tx Switching Capability and Configuration</w:t>
      </w:r>
      <w:r w:rsidRPr="00B77740">
        <w:tab/>
        <w:t>CATT</w:t>
      </w:r>
      <w:r w:rsidRPr="00B77740">
        <w:tab/>
        <w:t>discussion</w:t>
      </w:r>
      <w:r w:rsidRPr="00B77740">
        <w:tab/>
        <w:t>Rel-18</w:t>
      </w:r>
      <w:r w:rsidRPr="00B77740">
        <w:tab/>
        <w:t>NR_MC_enh</w:t>
      </w:r>
    </w:p>
    <w:p w14:paraId="70E1C9ED" w14:textId="755D1274" w:rsidR="00140627" w:rsidRPr="00B77740" w:rsidRDefault="00140627" w:rsidP="00140627">
      <w:pPr>
        <w:pStyle w:val="Doc-title"/>
      </w:pPr>
      <w:r w:rsidRPr="00B77740">
        <w:t>R2-2301402</w:t>
      </w:r>
      <w:r w:rsidRPr="00B77740">
        <w:tab/>
        <w:t>On RAN2 aspects for UL TX switching Rel-18</w:t>
      </w:r>
      <w:r w:rsidRPr="00B77740">
        <w:tab/>
        <w:t>Ericsson</w:t>
      </w:r>
      <w:r w:rsidRPr="00B77740">
        <w:tab/>
        <w:t>discussion</w:t>
      </w:r>
    </w:p>
    <w:p w14:paraId="210C881A" w14:textId="31C0BDEA" w:rsidR="00140627" w:rsidRPr="00B77740" w:rsidRDefault="00140627" w:rsidP="00140627">
      <w:pPr>
        <w:pStyle w:val="Doc-title"/>
      </w:pPr>
      <w:r w:rsidRPr="00B77740">
        <w:lastRenderedPageBreak/>
        <w:t>R2-2301760</w:t>
      </w:r>
      <w:r w:rsidRPr="00B77740">
        <w:tab/>
        <w:t>Potential RAN2 Issues on Rel-18 UL Tx switching</w:t>
      </w:r>
      <w:r w:rsidRPr="00B77740">
        <w:tab/>
        <w:t>NTT DOCOMO INC.</w:t>
      </w:r>
      <w:r w:rsidRPr="00B77740">
        <w:tab/>
        <w:t>discussion</w:t>
      </w:r>
      <w:r w:rsidRPr="00B77740">
        <w:tab/>
        <w:t>Rel-18</w:t>
      </w:r>
    </w:p>
    <w:p w14:paraId="78CE22C9" w14:textId="4623877E" w:rsidR="00140627" w:rsidRPr="00B77740" w:rsidRDefault="00140627" w:rsidP="00140627">
      <w:pPr>
        <w:pStyle w:val="Doc-title"/>
      </w:pPr>
      <w:r w:rsidRPr="00B77740">
        <w:t>R2-2301181</w:t>
      </w:r>
      <w:r w:rsidRPr="00B77740">
        <w:tab/>
        <w:t>Introduction of Rel-18 UL Tx switching enhancements</w:t>
      </w:r>
      <w:r w:rsidRPr="00B77740">
        <w:tab/>
        <w:t>Huawei, HiSilicon, NTT DOCOMO INC.</w:t>
      </w:r>
      <w:r w:rsidRPr="00B77740">
        <w:tab/>
        <w:t>draftCR</w:t>
      </w:r>
      <w:r w:rsidRPr="00B77740">
        <w:tab/>
        <w:t>Rel-18</w:t>
      </w:r>
      <w:r w:rsidRPr="00B77740">
        <w:tab/>
        <w:t>38.331</w:t>
      </w:r>
      <w:r w:rsidRPr="00B77740">
        <w:tab/>
        <w:t>17.3.0</w:t>
      </w:r>
      <w:r w:rsidRPr="00B77740">
        <w:tab/>
        <w:t>C</w:t>
      </w:r>
      <w:r w:rsidRPr="00B77740">
        <w:tab/>
        <w:t>NR_MC_enh-Core</w:t>
      </w:r>
    </w:p>
    <w:p w14:paraId="171974F4" w14:textId="578D5E35" w:rsidR="00140627" w:rsidRPr="00B77740" w:rsidRDefault="00140627" w:rsidP="00140627">
      <w:pPr>
        <w:pStyle w:val="Doc-title"/>
      </w:pPr>
      <w:r w:rsidRPr="00B77740">
        <w:t>R2-2301182</w:t>
      </w:r>
      <w:r w:rsidRPr="00B77740">
        <w:tab/>
        <w:t>Introduction of Rel-18 UL Tx switching enhancements</w:t>
      </w:r>
      <w:r w:rsidRPr="00B77740">
        <w:tab/>
        <w:t>Huawei, HiSilicon, NTT DOCOMO INC.</w:t>
      </w:r>
      <w:r w:rsidRPr="00B77740">
        <w:tab/>
        <w:t>draftCR</w:t>
      </w:r>
      <w:r w:rsidRPr="00B77740">
        <w:tab/>
        <w:t>Rel-18</w:t>
      </w:r>
      <w:r w:rsidRPr="00B77740">
        <w:tab/>
        <w:t>38.306</w:t>
      </w:r>
      <w:r w:rsidRPr="00B77740">
        <w:tab/>
        <w:t>17.3.0</w:t>
      </w:r>
      <w:r w:rsidRPr="00B77740">
        <w:tab/>
        <w:t>C</w:t>
      </w:r>
      <w:r w:rsidRPr="00B77740">
        <w:tab/>
        <w:t>NR_MC_enh-Core</w:t>
      </w:r>
    </w:p>
    <w:p w14:paraId="46A878E6" w14:textId="77777777" w:rsidR="00140627" w:rsidRPr="00B77740" w:rsidRDefault="00140627" w:rsidP="00140627">
      <w:pPr>
        <w:pStyle w:val="BoldComments"/>
      </w:pPr>
      <w:r w:rsidRPr="00B77740">
        <w:t>R18 DSS</w:t>
      </w:r>
    </w:p>
    <w:p w14:paraId="4832FB9A" w14:textId="77777777" w:rsidR="00140627" w:rsidRPr="00B77740" w:rsidRDefault="00140627" w:rsidP="00140627">
      <w:pPr>
        <w:pStyle w:val="Comments"/>
      </w:pPr>
      <w:r w:rsidRPr="00B77740">
        <w:t>Not treated, just resubmission of CRs for information</w:t>
      </w:r>
    </w:p>
    <w:p w14:paraId="66EB19EF" w14:textId="05190AE2" w:rsidR="00140627" w:rsidRPr="00B77740" w:rsidRDefault="00140627" w:rsidP="00140627">
      <w:pPr>
        <w:pStyle w:val="Doc-title"/>
      </w:pPr>
      <w:r w:rsidRPr="00B77740">
        <w:t>R2-2301321</w:t>
      </w:r>
      <w:r w:rsidRPr="00B77740">
        <w:tab/>
        <w:t>Running 38.306 CR for R18 DSS</w:t>
      </w:r>
      <w:r w:rsidRPr="00B77740">
        <w:tab/>
        <w:t>ZTE Corporation, Ericsson</w:t>
      </w:r>
      <w:r w:rsidRPr="00B77740">
        <w:tab/>
        <w:t>draftCR</w:t>
      </w:r>
      <w:r w:rsidRPr="00B77740">
        <w:tab/>
        <w:t>Rel-18</w:t>
      </w:r>
      <w:r w:rsidRPr="00B77740">
        <w:tab/>
        <w:t>38.306</w:t>
      </w:r>
      <w:r w:rsidRPr="00B77740">
        <w:tab/>
        <w:t>17.3.0</w:t>
      </w:r>
      <w:r w:rsidRPr="00B77740">
        <w:tab/>
        <w:t>B</w:t>
      </w:r>
      <w:r w:rsidRPr="00B77740">
        <w:tab/>
        <w:t>NR_DSS_enh-Core</w:t>
      </w:r>
    </w:p>
    <w:p w14:paraId="644EE19B" w14:textId="4093D04A" w:rsidR="00140627" w:rsidRPr="00B77740" w:rsidRDefault="00140627" w:rsidP="00140627">
      <w:pPr>
        <w:pStyle w:val="Doc-title"/>
      </w:pPr>
      <w:r w:rsidRPr="00B77740">
        <w:t>R2-2301405</w:t>
      </w:r>
      <w:r w:rsidRPr="00B77740">
        <w:tab/>
        <w:t>Running 38.331 CR for R18 DSS</w:t>
      </w:r>
      <w:r w:rsidRPr="00B77740">
        <w:tab/>
        <w:t>Ericsson, ZTE Corporation</w:t>
      </w:r>
      <w:r w:rsidRPr="00B77740">
        <w:tab/>
        <w:t>CR</w:t>
      </w:r>
      <w:r w:rsidRPr="00B77740">
        <w:tab/>
        <w:t>Rel-18</w:t>
      </w:r>
      <w:r w:rsidRPr="00B77740">
        <w:tab/>
        <w:t>38.331</w:t>
      </w:r>
      <w:r w:rsidRPr="00B77740">
        <w:tab/>
        <w:t>17.3.0</w:t>
      </w:r>
      <w:r w:rsidRPr="00B77740">
        <w:tab/>
        <w:t>3888</w:t>
      </w:r>
      <w:r w:rsidRPr="00B77740">
        <w:tab/>
        <w:t>-</w:t>
      </w:r>
      <w:r w:rsidRPr="00B77740">
        <w:tab/>
        <w:t>B</w:t>
      </w:r>
      <w:r w:rsidRPr="00B77740">
        <w:tab/>
        <w:t>NR_DSS_enh-Core</w:t>
      </w:r>
    </w:p>
    <w:p w14:paraId="6582C0F2" w14:textId="77777777" w:rsidR="00AA6B09" w:rsidRPr="00B77740" w:rsidRDefault="00AA6B09" w:rsidP="00AA6B09">
      <w:pPr>
        <w:pStyle w:val="Heading3"/>
      </w:pPr>
      <w:bookmarkStart w:id="345" w:name="_Toc129990525"/>
      <w:r w:rsidRPr="00B77740">
        <w:t>8.21.3</w:t>
      </w:r>
      <w:r w:rsidRPr="00B77740">
        <w:tab/>
        <w:t>Other</w:t>
      </w:r>
      <w:bookmarkEnd w:id="345"/>
    </w:p>
    <w:p w14:paraId="6430FAE6" w14:textId="77777777" w:rsidR="00AA6B09" w:rsidRPr="00B77740" w:rsidRDefault="00AA6B09" w:rsidP="00AA6B09">
      <w:pPr>
        <w:pStyle w:val="Comments"/>
      </w:pPr>
      <w:r w:rsidRPr="00B77740">
        <w:t xml:space="preserve">SA2, SA3, CT1 led items and others </w:t>
      </w:r>
    </w:p>
    <w:p w14:paraId="4616347A" w14:textId="77777777" w:rsidR="00AA6B09" w:rsidRPr="00B77740" w:rsidRDefault="00AA6B09" w:rsidP="00AA6B09">
      <w:pPr>
        <w:pStyle w:val="BoldComments"/>
      </w:pPr>
    </w:p>
    <w:p w14:paraId="5CE80DE0" w14:textId="77777777" w:rsidR="00AA6B09" w:rsidRPr="00B77740" w:rsidRDefault="00AA6B09" w:rsidP="00AA6B09">
      <w:pPr>
        <w:pStyle w:val="BoldComments"/>
      </w:pPr>
      <w:r w:rsidRPr="00B77740">
        <w:t>R18 URLLC</w:t>
      </w:r>
    </w:p>
    <w:p w14:paraId="4D69373F" w14:textId="77777777" w:rsidR="00AA6B09" w:rsidRPr="00B77740" w:rsidRDefault="00AA6B09" w:rsidP="00AA6B09">
      <w:pPr>
        <w:pStyle w:val="Comments"/>
      </w:pPr>
      <w:r w:rsidRPr="00B77740">
        <w:t>This subtopic is handled in Dianas session</w:t>
      </w:r>
    </w:p>
    <w:p w14:paraId="587942CD" w14:textId="49973BB0" w:rsidR="00AA6B09" w:rsidRPr="00B77740" w:rsidRDefault="00AA6B09" w:rsidP="00AA6B09">
      <w:pPr>
        <w:pStyle w:val="Doc-title"/>
      </w:pPr>
      <w:r w:rsidRPr="00B77740">
        <w:t>R2-2300028</w:t>
      </w:r>
      <w:r w:rsidRPr="00B77740">
        <w:tab/>
        <w:t>Reply LS on Time Synchronization Status notification towards UE(s) (R3-226774; contact: ZTE)</w:t>
      </w:r>
      <w:r w:rsidRPr="00B77740">
        <w:tab/>
        <w:t>RAN3</w:t>
      </w:r>
      <w:r w:rsidRPr="00B77740">
        <w:tab/>
        <w:t>LS in</w:t>
      </w:r>
      <w:r w:rsidRPr="00B77740">
        <w:tab/>
        <w:t>Rel-18</w:t>
      </w:r>
      <w:r w:rsidRPr="00B77740">
        <w:tab/>
        <w:t>FS_5TRS_URLLC</w:t>
      </w:r>
      <w:r w:rsidRPr="00B77740">
        <w:tab/>
        <w:t>To:SA2</w:t>
      </w:r>
      <w:r w:rsidRPr="00B77740">
        <w:tab/>
        <w:t>Cc:RAN1, RAN2, SA3</w:t>
      </w:r>
    </w:p>
    <w:p w14:paraId="3F04A749" w14:textId="3F3E5F38" w:rsidR="00AA6B09" w:rsidRPr="00B77740" w:rsidRDefault="00AA6B09" w:rsidP="00AA6B09">
      <w:pPr>
        <w:pStyle w:val="Doc-text2"/>
      </w:pPr>
      <w:r w:rsidRPr="00B77740">
        <w:t>=&gt;</w:t>
      </w:r>
      <w:r w:rsidRPr="00B77740">
        <w:tab/>
        <w:t>Noted</w:t>
      </w:r>
    </w:p>
    <w:p w14:paraId="30927C2E" w14:textId="77777777" w:rsidR="00AA6B09" w:rsidRPr="00B77740" w:rsidRDefault="00AA6B09" w:rsidP="00AA6B09">
      <w:pPr>
        <w:pStyle w:val="Doc-text2"/>
      </w:pPr>
    </w:p>
    <w:p w14:paraId="7EB2B052" w14:textId="48CB47BD" w:rsidR="00AA6B09" w:rsidRPr="00B77740" w:rsidRDefault="00AA6B09" w:rsidP="00AA6B09">
      <w:pPr>
        <w:pStyle w:val="Doc-title"/>
      </w:pPr>
      <w:r w:rsidRPr="00B77740">
        <w:t>R2-2300075</w:t>
      </w:r>
      <w:r w:rsidRPr="00B77740">
        <w:tab/>
        <w:t>Proposed method for Time Synchronization status reporting to UE(s) (S2-2301463; contact: Nokia)</w:t>
      </w:r>
      <w:r w:rsidRPr="00B77740">
        <w:tab/>
        <w:t>SA2</w:t>
      </w:r>
      <w:r w:rsidRPr="00B77740">
        <w:tab/>
        <w:t>LS in</w:t>
      </w:r>
      <w:r w:rsidRPr="00B77740">
        <w:tab/>
        <w:t>Rel-18</w:t>
      </w:r>
      <w:r w:rsidRPr="00B77740">
        <w:tab/>
        <w:t>FS_5TRS_URLLC</w:t>
      </w:r>
      <w:r w:rsidRPr="00B77740">
        <w:tab/>
        <w:t>To:RAN2, RAN3</w:t>
      </w:r>
    </w:p>
    <w:p w14:paraId="28234229" w14:textId="77777777" w:rsidR="00AA6B09" w:rsidRPr="00B77740" w:rsidRDefault="00AA6B09" w:rsidP="00AA6B09">
      <w:pPr>
        <w:pStyle w:val="Doc-text2"/>
        <w:rPr>
          <w:lang w:val="en-US"/>
        </w:rPr>
      </w:pPr>
      <w:r w:rsidRPr="00B77740">
        <w:rPr>
          <w:lang w:val="en-US"/>
        </w:rPr>
        <w:t>SA2 question: SA2 would like to kindly request RAN2 and RAN3 to provide feedback whether both scopes (group of cells per gNB, group of cells across gNBs) can be beneficial and supported.</w:t>
      </w:r>
    </w:p>
    <w:p w14:paraId="6BADE8D9" w14:textId="77777777" w:rsidR="00AA6B09" w:rsidRPr="00B77740" w:rsidRDefault="00AA6B09" w:rsidP="00AA6B09">
      <w:pPr>
        <w:pStyle w:val="Doc-text2"/>
        <w:rPr>
          <w:lang w:val="en-US"/>
        </w:rPr>
      </w:pPr>
      <w:r w:rsidRPr="00B77740">
        <w:rPr>
          <w:lang w:val="en-US"/>
        </w:rPr>
        <w:t>SA2 question: SA2 would like to kindly request RAN2 to provide feedback whether this approach is feasible.</w:t>
      </w:r>
    </w:p>
    <w:p w14:paraId="09CAB164" w14:textId="77777777" w:rsidR="00AA6B09" w:rsidRPr="00B77740" w:rsidRDefault="00AA6B09" w:rsidP="00AA6B09">
      <w:pPr>
        <w:pStyle w:val="Doc-text2"/>
        <w:rPr>
          <w:lang w:val="en-US"/>
        </w:rPr>
      </w:pPr>
    </w:p>
    <w:p w14:paraId="4003F3D0" w14:textId="42456446" w:rsidR="00AA6B09" w:rsidRPr="00B77740" w:rsidRDefault="00AA6B09" w:rsidP="00AA6B09">
      <w:pPr>
        <w:pStyle w:val="Doc-title"/>
      </w:pPr>
      <w:r w:rsidRPr="00B77740">
        <w:t>R2-2301518</w:t>
      </w:r>
      <w:r w:rsidRPr="00B77740">
        <w:tab/>
        <w:t>Discussion on timing synchronization status reporting to UE(s)</w:t>
      </w:r>
      <w:r w:rsidRPr="00B77740">
        <w:tab/>
        <w:t>Nokia, Nokia Shanghai Bell</w:t>
      </w:r>
      <w:r w:rsidRPr="00B77740">
        <w:tab/>
        <w:t>discussion</w:t>
      </w:r>
      <w:r w:rsidRPr="00B77740">
        <w:tab/>
        <w:t>Rel-18</w:t>
      </w:r>
      <w:r w:rsidRPr="00B77740">
        <w:tab/>
        <w:t>FS_5TRS_URLLC</w:t>
      </w:r>
    </w:p>
    <w:p w14:paraId="72AD4C06" w14:textId="77777777" w:rsidR="00AA6B09" w:rsidRPr="00B77740" w:rsidRDefault="00AA6B09" w:rsidP="00AA6B09">
      <w:pPr>
        <w:pStyle w:val="Doc-text2"/>
      </w:pPr>
      <w:r w:rsidRPr="00B77740">
        <w:t>Proposal 1:</w:t>
      </w:r>
      <w:r w:rsidRPr="00B77740">
        <w:tab/>
        <w:t xml:space="preserve">Respond to SA2 that it is beneficial to avoid the UE getting RRC connection whenever it moves to another cell. Identifying cells within the same gNB for option a) can already be supported with gNB ID length broadcasted, while identification of cells across different gNBs sharing the report ID with option b) would need signalling to be defined in RAN2, number of bits can be decided later if SA2 decided to support it.  </w:t>
      </w:r>
    </w:p>
    <w:p w14:paraId="7D4A7DBC" w14:textId="77777777" w:rsidR="00AA6B09" w:rsidRPr="00B77740" w:rsidRDefault="00AA6B09" w:rsidP="00AA6B09">
      <w:pPr>
        <w:pStyle w:val="Doc-text2"/>
      </w:pPr>
      <w:r w:rsidRPr="00B77740">
        <w:t>Proposal 2:</w:t>
      </w:r>
      <w:r w:rsidRPr="00B77740">
        <w:tab/>
        <w:t>Respond to SA2 that it is feasible to randomize the UE(s) re-connection to the cell due to a new clock quality information available in the cell with current UAC framework.</w:t>
      </w:r>
    </w:p>
    <w:p w14:paraId="2DC6835E" w14:textId="77777777" w:rsidR="00AA6B09" w:rsidRPr="00B77740" w:rsidRDefault="00AA6B09" w:rsidP="00AA6B09">
      <w:pPr>
        <w:pStyle w:val="Doc-text2"/>
      </w:pPr>
    </w:p>
    <w:p w14:paraId="33AA808B" w14:textId="77777777" w:rsidR="00AA6B09" w:rsidRPr="00B77740" w:rsidRDefault="00AA6B09" w:rsidP="00AA6B09">
      <w:pPr>
        <w:pStyle w:val="Doc-text2"/>
      </w:pPr>
      <w:r w:rsidRPr="00B77740">
        <w:t>Discussion</w:t>
      </w:r>
    </w:p>
    <w:p w14:paraId="2F1234B5" w14:textId="77777777" w:rsidR="00AA6B09" w:rsidRPr="00B77740" w:rsidRDefault="00AA6B09" w:rsidP="00AA6B09">
      <w:pPr>
        <w:pStyle w:val="Doc-text2"/>
      </w:pPr>
      <w:r w:rsidRPr="00B77740">
        <w:t>-</w:t>
      </w:r>
      <w:r w:rsidRPr="00B77740">
        <w:tab/>
        <w:t xml:space="preserve">Huawei shares the same view for the same gNB and across gNB there is a problem. </w:t>
      </w:r>
    </w:p>
    <w:p w14:paraId="687CBFEB" w14:textId="77777777" w:rsidR="00AA6B09" w:rsidRPr="00B77740" w:rsidRDefault="00AA6B09" w:rsidP="00AA6B09">
      <w:pPr>
        <w:pStyle w:val="Doc-text2"/>
      </w:pPr>
      <w:r w:rsidRPr="00B77740">
        <w:t>-</w:t>
      </w:r>
      <w:r w:rsidRPr="00B77740">
        <w:tab/>
        <w:t xml:space="preserve">Qualcomm indicates that even RAN3 didn’t want to do across gNB. </w:t>
      </w:r>
    </w:p>
    <w:p w14:paraId="14DB951B" w14:textId="77777777" w:rsidR="00AA6B09" w:rsidRPr="00B77740" w:rsidRDefault="00AA6B09" w:rsidP="00AA6B09">
      <w:pPr>
        <w:pStyle w:val="Doc-text2"/>
      </w:pPr>
      <w:r w:rsidRPr="00B77740">
        <w:t>-</w:t>
      </w:r>
      <w:r w:rsidRPr="00B77740">
        <w:tab/>
        <w:t xml:space="preserve">Huawei asks if a new category would be needed.  </w:t>
      </w:r>
    </w:p>
    <w:p w14:paraId="46F3F484" w14:textId="77777777" w:rsidR="00AA6B09" w:rsidRPr="00B77740" w:rsidRDefault="00AA6B09" w:rsidP="00AA6B09">
      <w:pPr>
        <w:pStyle w:val="Doc-text2"/>
      </w:pPr>
    </w:p>
    <w:p w14:paraId="17F83F47"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Agreement:</w:t>
      </w:r>
    </w:p>
    <w:p w14:paraId="29A039AC"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Respond to SA2 that it is beneficial to avoid the UE getting RRC connection whenever it moves to another cell. Identifying cells within the same gNB for option a) can already be supported with gNB ID length broadcasted</w:t>
      </w:r>
    </w:p>
    <w:p w14:paraId="02D13BC7"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Identification of cells across different gNBs sharing the report ID with option b) would need signalling to be defined in RAN2 . </w:t>
      </w:r>
    </w:p>
    <w:p w14:paraId="2FEEEEED"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Respond to SA2 that it is feasible to randomize the UE(s) re-connection to the cell due to a new clock quality information available in the cell with current UAC framework.  RAN2 asks if it would require a new category or if we can use existing one.   cc CT1?</w:t>
      </w:r>
    </w:p>
    <w:p w14:paraId="7C50C553" w14:textId="77777777" w:rsidR="00AA6B09" w:rsidRPr="00B77740" w:rsidRDefault="00AA6B09" w:rsidP="00AA6B09">
      <w:pPr>
        <w:pStyle w:val="Doc-text2"/>
        <w:ind w:left="1619" w:firstLine="0"/>
      </w:pPr>
    </w:p>
    <w:p w14:paraId="41AF0015" w14:textId="368A7DCD" w:rsidR="00AA6B09" w:rsidRPr="00B77740" w:rsidRDefault="00AA6B09" w:rsidP="00AA6B09">
      <w:pPr>
        <w:pStyle w:val="Doc-title"/>
      </w:pPr>
      <w:r w:rsidRPr="00B77740">
        <w:t>R2-2301519</w:t>
      </w:r>
      <w:r w:rsidRPr="00B77740">
        <w:tab/>
      </w:r>
      <w:r w:rsidRPr="00B77740">
        <w:rPr>
          <w:rFonts w:cs="Arial"/>
          <w:bCs/>
        </w:rPr>
        <w:t xml:space="preserve">[DRAFT] </w:t>
      </w:r>
      <w:r w:rsidRPr="00B77740">
        <w:rPr>
          <w:rFonts w:cs="Arial"/>
        </w:rPr>
        <w:t>Reply L</w:t>
      </w:r>
      <w:r w:rsidRPr="00B77740">
        <w:rPr>
          <w:rFonts w:cs="Arial"/>
          <w:bCs/>
        </w:rPr>
        <w:t>S on Proposed method for Time Synchronization status reporting to UE(s)</w:t>
      </w:r>
      <w:r w:rsidRPr="00B77740">
        <w:tab/>
        <w:t>Nokia, Nokia Shanghai Bell</w:t>
      </w:r>
      <w:r w:rsidRPr="00B77740">
        <w:tab/>
        <w:t>LS out</w:t>
      </w:r>
      <w:r w:rsidRPr="00B77740">
        <w:tab/>
        <w:t>Rel-18</w:t>
      </w:r>
      <w:r w:rsidRPr="00B77740">
        <w:tab/>
        <w:t>FS_5TRS_URLLC</w:t>
      </w:r>
      <w:r w:rsidRPr="00B77740">
        <w:tab/>
        <w:t>To:SA2</w:t>
      </w:r>
      <w:r w:rsidRPr="00B77740">
        <w:tab/>
        <w:t>Cc:RAN3</w:t>
      </w:r>
    </w:p>
    <w:p w14:paraId="71A2F413" w14:textId="56D7CC7F" w:rsidR="00AA6B09" w:rsidRPr="00B77740" w:rsidRDefault="00AA6B09" w:rsidP="00AA6B09">
      <w:pPr>
        <w:pStyle w:val="Doc-text2"/>
      </w:pPr>
      <w:r w:rsidRPr="00B77740">
        <w:t>=&gt;</w:t>
      </w:r>
      <w:r w:rsidRPr="00B77740">
        <w:tab/>
        <w:t>the LS is update</w:t>
      </w:r>
      <w:r w:rsidR="00835E0A">
        <w:t>d</w:t>
      </w:r>
      <w:r w:rsidRPr="00B77740">
        <w:t xml:space="preserve"> in R2-2302106</w:t>
      </w:r>
    </w:p>
    <w:p w14:paraId="137A83ED" w14:textId="77777777" w:rsidR="00AA6B09" w:rsidRPr="00B77740" w:rsidRDefault="00AA6B09" w:rsidP="00AA6B09">
      <w:pPr>
        <w:pStyle w:val="Doc-title"/>
      </w:pPr>
      <w:r w:rsidRPr="00B77740">
        <w:lastRenderedPageBreak/>
        <w:t>R2-2302106</w:t>
      </w:r>
      <w:r w:rsidRPr="00B77740">
        <w:tab/>
      </w:r>
      <w:r w:rsidRPr="00B77740">
        <w:rPr>
          <w:rFonts w:cs="Arial"/>
          <w:bCs/>
        </w:rPr>
        <w:t xml:space="preserve">[DRAFT] </w:t>
      </w:r>
      <w:r w:rsidRPr="00B77740">
        <w:rPr>
          <w:rFonts w:cs="Arial"/>
        </w:rPr>
        <w:t>Reply L</w:t>
      </w:r>
      <w:r w:rsidRPr="00B77740">
        <w:rPr>
          <w:rFonts w:cs="Arial"/>
          <w:bCs/>
        </w:rPr>
        <w:t>S on Proposed method for Time Synchronization status reporting to UE(s)</w:t>
      </w:r>
      <w:r w:rsidRPr="00B77740">
        <w:tab/>
        <w:t>Nokia, Nokia Shanghai Bell</w:t>
      </w:r>
      <w:r w:rsidRPr="00B77740">
        <w:tab/>
        <w:t>LS out</w:t>
      </w:r>
      <w:r w:rsidRPr="00B77740">
        <w:tab/>
        <w:t>Rel-18</w:t>
      </w:r>
      <w:r w:rsidRPr="00B77740">
        <w:tab/>
        <w:t>FS_5TRS_URLLC</w:t>
      </w:r>
      <w:r w:rsidRPr="00B77740">
        <w:tab/>
        <w:t>To:SA2</w:t>
      </w:r>
      <w:r w:rsidRPr="00B77740">
        <w:tab/>
        <w:t>Cc:RAN3</w:t>
      </w:r>
    </w:p>
    <w:p w14:paraId="5E23DADC" w14:textId="77777777" w:rsidR="00AA6B09" w:rsidRPr="00B77740" w:rsidRDefault="00AA6B09" w:rsidP="00AA6B09">
      <w:pPr>
        <w:pStyle w:val="Doc-text2"/>
      </w:pPr>
    </w:p>
    <w:p w14:paraId="209019DE" w14:textId="77777777" w:rsidR="00AA6B09" w:rsidRPr="00B77740" w:rsidRDefault="00AA6B09" w:rsidP="00AA6B09">
      <w:pPr>
        <w:pStyle w:val="Doc-text2"/>
      </w:pPr>
    </w:p>
    <w:p w14:paraId="533D1B5C" w14:textId="77777777" w:rsidR="00AA6B09" w:rsidRPr="00B77740" w:rsidRDefault="00AA6B09" w:rsidP="00AA6B09">
      <w:pPr>
        <w:pStyle w:val="Doc-text2"/>
      </w:pPr>
      <w:r w:rsidRPr="00B77740">
        <w:t>Email discussion [309]</w:t>
      </w:r>
    </w:p>
    <w:p w14:paraId="6A4F7DB9" w14:textId="038F56FA" w:rsidR="00AA6B09" w:rsidRPr="00B77740" w:rsidRDefault="00AA6B09" w:rsidP="00AA6B09">
      <w:pPr>
        <w:pStyle w:val="Doc-title"/>
      </w:pPr>
      <w:r w:rsidRPr="00B77740">
        <w:t>R2-2300484</w:t>
      </w:r>
      <w:r w:rsidRPr="00B77740">
        <w:tab/>
        <w:t>Discussion on Time Synchronization Status reporting to UE(s)</w:t>
      </w:r>
      <w:r w:rsidRPr="00B77740">
        <w:tab/>
        <w:t>Huawei, HiSilicon</w:t>
      </w:r>
      <w:r w:rsidRPr="00B77740">
        <w:tab/>
        <w:t>discussion</w:t>
      </w:r>
      <w:r w:rsidRPr="00B77740">
        <w:tab/>
        <w:t>Rel-18</w:t>
      </w:r>
    </w:p>
    <w:p w14:paraId="0697123B" w14:textId="27DB028F" w:rsidR="00AA6B09" w:rsidRPr="00B77740" w:rsidRDefault="00AA6B09" w:rsidP="00AA6B09">
      <w:pPr>
        <w:pStyle w:val="Doc-title"/>
      </w:pPr>
      <w:r w:rsidRPr="00B77740">
        <w:t>R2-2301512</w:t>
      </w:r>
      <w:r w:rsidRPr="00B77740">
        <w:tab/>
        <w:t>LS reply to SA2 on feasibility of Time Synchronization Method</w:t>
      </w:r>
      <w:r w:rsidRPr="00B77740">
        <w:tab/>
        <w:t>Ericsson</w:t>
      </w:r>
      <w:r w:rsidRPr="00B77740">
        <w:tab/>
        <w:t>discussion</w:t>
      </w:r>
      <w:r w:rsidRPr="00B77740">
        <w:tab/>
        <w:t>Rel-18</w:t>
      </w:r>
      <w:r w:rsidRPr="00B77740">
        <w:tab/>
        <w:t>FS_5TRS_URLLC</w:t>
      </w:r>
    </w:p>
    <w:p w14:paraId="6CA303C0" w14:textId="77777777" w:rsidR="00AA6B09" w:rsidRPr="00B77740" w:rsidRDefault="00AA6B09" w:rsidP="00AA6B09">
      <w:pPr>
        <w:pStyle w:val="Doc-text2"/>
      </w:pPr>
      <w:r w:rsidRPr="00B77740">
        <w:t>Proposal 2</w:t>
      </w:r>
      <w:r w:rsidRPr="00B77740">
        <w:tab/>
        <w:t>It is proposed to reply to SA2 that RAN2 does not see any benefit to have the scope of the report ID specifying groups of cells within a gNB or across gNBs. The “scope” information would not be needed.</w:t>
      </w:r>
    </w:p>
    <w:p w14:paraId="44D3BDEF" w14:textId="77777777" w:rsidR="00AA6B09" w:rsidRPr="00B77740" w:rsidRDefault="00AA6B09" w:rsidP="00AA6B09">
      <w:pPr>
        <w:pStyle w:val="Doc-text2"/>
      </w:pPr>
    </w:p>
    <w:p w14:paraId="0A2A43EF" w14:textId="77777777" w:rsidR="00AA6B09" w:rsidRPr="00B77740" w:rsidRDefault="00AA6B09" w:rsidP="00AA6B09">
      <w:pPr>
        <w:pStyle w:val="Doc-text2"/>
      </w:pPr>
    </w:p>
    <w:p w14:paraId="127CCD97" w14:textId="0235C2D0" w:rsidR="00AA6B09" w:rsidRPr="00B77740" w:rsidRDefault="00AA6B09" w:rsidP="00AA6B09">
      <w:pPr>
        <w:pStyle w:val="Doc-title"/>
      </w:pPr>
      <w:r w:rsidRPr="00B77740">
        <w:t>R2-2300073</w:t>
      </w:r>
      <w:r w:rsidRPr="00B77740">
        <w:tab/>
        <w:t>LS Reply on UL scenario of reactive RAN feedback for burst sending time adjustment (S2-2301420; contact: Huawei)</w:t>
      </w:r>
      <w:r w:rsidRPr="00B77740">
        <w:tab/>
        <w:t>SA2</w:t>
      </w:r>
      <w:r w:rsidRPr="00B77740">
        <w:tab/>
        <w:t>LS in</w:t>
      </w:r>
      <w:r w:rsidRPr="00B77740">
        <w:tab/>
        <w:t>Rel-18</w:t>
      </w:r>
      <w:r w:rsidRPr="00B77740">
        <w:tab/>
        <w:t>TRS_URLLC</w:t>
      </w:r>
      <w:r w:rsidRPr="00B77740">
        <w:tab/>
        <w:t>To:RAN2</w:t>
      </w:r>
      <w:r w:rsidRPr="00B77740">
        <w:tab/>
        <w:t>Cc:RAN3</w:t>
      </w:r>
    </w:p>
    <w:p w14:paraId="58E7E24F" w14:textId="77777777" w:rsidR="00AA6B09" w:rsidRPr="00B77740" w:rsidRDefault="00AA6B09" w:rsidP="00AA6B09">
      <w:pPr>
        <w:pStyle w:val="Doc-text2"/>
      </w:pPr>
    </w:p>
    <w:p w14:paraId="52E1E357" w14:textId="627E7EF2" w:rsidR="00AA6B09" w:rsidRPr="00B77740" w:rsidRDefault="00AA6B09" w:rsidP="00AA6B09">
      <w:pPr>
        <w:pStyle w:val="Doc-title"/>
      </w:pPr>
      <w:r w:rsidRPr="00B77740">
        <w:t>R2-2300483</w:t>
      </w:r>
      <w:r w:rsidRPr="00B77740">
        <w:tab/>
        <w:t>Discussion on RAN solution to provide UL reactive feedback for burst sending time adjustment</w:t>
      </w:r>
      <w:r w:rsidRPr="00B77740">
        <w:tab/>
        <w:t>Huawei, HiSilicon</w:t>
      </w:r>
      <w:r w:rsidRPr="00B77740">
        <w:tab/>
        <w:t>discussion</w:t>
      </w:r>
      <w:r w:rsidRPr="00B77740">
        <w:tab/>
        <w:t>Rel-18</w:t>
      </w:r>
    </w:p>
    <w:p w14:paraId="3EDB5700" w14:textId="77777777" w:rsidR="00AA6B09" w:rsidRPr="00B77740" w:rsidRDefault="00AA6B09" w:rsidP="00AA6B09">
      <w:pPr>
        <w:pStyle w:val="Doc-text2"/>
      </w:pPr>
      <w:r w:rsidRPr="00B77740">
        <w:t>Proposal 1: RAN2 to introduce UE’s UL BAT reporting.</w:t>
      </w:r>
    </w:p>
    <w:p w14:paraId="7FA55F08" w14:textId="77777777" w:rsidR="00AA6B09" w:rsidRPr="00B77740" w:rsidRDefault="00AA6B09" w:rsidP="00AA6B09">
      <w:pPr>
        <w:pStyle w:val="Doc-text2"/>
      </w:pPr>
      <w:r w:rsidRPr="00B77740">
        <w:t>Proposal 2: The UL BAT is reported on QoS flow level, e.g. via UAI message.</w:t>
      </w:r>
    </w:p>
    <w:p w14:paraId="063BB36A" w14:textId="77777777" w:rsidR="00AA6B09" w:rsidRPr="00B77740" w:rsidRDefault="00AA6B09" w:rsidP="00AA6B09">
      <w:pPr>
        <w:pStyle w:val="Doc-text2"/>
      </w:pPr>
      <w:r w:rsidRPr="00B77740">
        <w:t>Proposal 3: Network can control the UE’s UL BAT reporting for specific QoS flows, e.g. via RRC signalling.</w:t>
      </w:r>
    </w:p>
    <w:p w14:paraId="3B5EA693" w14:textId="3DA4784B" w:rsidR="00AA6B09" w:rsidRPr="00B77740" w:rsidRDefault="00AA6B09" w:rsidP="00AA6B09">
      <w:pPr>
        <w:pStyle w:val="Doc-title"/>
      </w:pPr>
      <w:r w:rsidRPr="00B77740">
        <w:t>R2-2301836</w:t>
      </w:r>
      <w:r w:rsidRPr="00B77740">
        <w:tab/>
        <w:t>On reactive RAN feedback for burst sending time adjustment</w:t>
      </w:r>
      <w:r w:rsidRPr="00B77740">
        <w:tab/>
        <w:t>Ericsson</w:t>
      </w:r>
      <w:r w:rsidRPr="00B77740">
        <w:tab/>
        <w:t>discussion</w:t>
      </w:r>
      <w:r w:rsidRPr="00B77740">
        <w:tab/>
        <w:t>Rel-18</w:t>
      </w:r>
    </w:p>
    <w:p w14:paraId="392930AA" w14:textId="77777777" w:rsidR="00AA6B09" w:rsidRPr="00B77740" w:rsidRDefault="00AA6B09" w:rsidP="00AA6B09">
      <w:pPr>
        <w:pStyle w:val="Doc-text2"/>
      </w:pPr>
      <w:r w:rsidRPr="00B77740">
        <w:t>Proposal:  RAN2 needs further information before agreeing to specify a particular (or any) solution. Send LS to SA2 and ask for further details at least about 1) the definition of the time offset, 2) the granularity of the offset report (does the offset apply only to traffic from a particular application, QoS flow, or DRB?) 3) triggers for reporting the offset or offset change and 4) the expected contents of the report (e.g. which metric(s) to include, averaging/filtering, etc.).</w:t>
      </w:r>
    </w:p>
    <w:p w14:paraId="7C3CCCBC" w14:textId="77777777" w:rsidR="00AA6B09" w:rsidRPr="00B77740" w:rsidRDefault="00AA6B09" w:rsidP="00AA6B09">
      <w:pPr>
        <w:pStyle w:val="Doc-text2"/>
      </w:pPr>
      <w:r w:rsidRPr="00B77740">
        <w:t>Discussion</w:t>
      </w:r>
    </w:p>
    <w:p w14:paraId="4387467A" w14:textId="77777777" w:rsidR="00AA6B09" w:rsidRPr="00B77740" w:rsidRDefault="00AA6B09" w:rsidP="00AA6B09">
      <w:pPr>
        <w:pStyle w:val="Doc-text2"/>
      </w:pPr>
      <w:r w:rsidRPr="00B77740">
        <w:t>-</w:t>
      </w:r>
      <w:r w:rsidRPr="00B77740">
        <w:tab/>
        <w:t xml:space="preserve">Ericsson indicates that there are many follow up questions like what is the offset.  Nokia agrees and also thinks that SA2 talking about the offset but not BAT.  Huawei says that the UE doesn’t need to know the offset.  Ericsson thinks that we still need to know what the offset is as RAN needs to calculate it.  </w:t>
      </w:r>
    </w:p>
    <w:p w14:paraId="37A78BAA" w14:textId="77777777" w:rsidR="00AA6B09" w:rsidRPr="00B77740" w:rsidRDefault="00AA6B09" w:rsidP="00AA6B09">
      <w:pPr>
        <w:pStyle w:val="Doc-text2"/>
      </w:pPr>
      <w:r w:rsidRPr="00B77740">
        <w:t>-</w:t>
      </w:r>
      <w:r w:rsidRPr="00B77740">
        <w:tab/>
        <w:t xml:space="preserve">Qualcomm thinks that we don’t need to do anything.  gNB needs to have a reasonable estimate of this offset, like it can rely on BSR or when CG is provided and a new UE measurement isn’t needed.  Huawei thinks we needs to send the BAT.  Qualcomm explains that the traffic is very deterministic and the gNB can figure it out.  </w:t>
      </w:r>
    </w:p>
    <w:p w14:paraId="31A5CE54" w14:textId="77777777" w:rsidR="00AA6B09" w:rsidRPr="00B77740" w:rsidRDefault="00AA6B09" w:rsidP="00AA6B09">
      <w:pPr>
        <w:pStyle w:val="Doc-text2"/>
      </w:pPr>
    </w:p>
    <w:p w14:paraId="40E930A0" w14:textId="77777777" w:rsidR="00AA6B09" w:rsidRPr="00B77740" w:rsidRDefault="00AA6B09" w:rsidP="00AA6B09">
      <w:pPr>
        <w:pStyle w:val="Doc-text2"/>
      </w:pPr>
    </w:p>
    <w:p w14:paraId="4CFB483C" w14:textId="77777777" w:rsidR="00AA6B09" w:rsidRPr="00B77740" w:rsidRDefault="00AA6B09" w:rsidP="00AA6B09">
      <w:pPr>
        <w:pStyle w:val="Doc-text2"/>
      </w:pPr>
    </w:p>
    <w:p w14:paraId="5F0F0507" w14:textId="25B84470" w:rsidR="00AA6B09" w:rsidRPr="00B77740" w:rsidRDefault="00AA6B09" w:rsidP="00AA6B09">
      <w:pPr>
        <w:pStyle w:val="Doc-title"/>
      </w:pPr>
      <w:r w:rsidRPr="00B77740">
        <w:t>R2-2301071</w:t>
      </w:r>
      <w:r w:rsidRPr="00B77740">
        <w:tab/>
        <w:t>[DRAFT] Reply LS on proposed method for Time Synchronization status reporting to UE(s)</w:t>
      </w:r>
      <w:r w:rsidRPr="00B77740">
        <w:tab/>
        <w:t>ZTE Corporation, Sanechips</w:t>
      </w:r>
      <w:r w:rsidRPr="00B77740">
        <w:tab/>
        <w:t>LS out</w:t>
      </w:r>
      <w:r w:rsidRPr="00B77740">
        <w:tab/>
        <w:t>Rel-18</w:t>
      </w:r>
      <w:r w:rsidRPr="00B77740">
        <w:tab/>
        <w:t>FS_5TRS_URLLC</w:t>
      </w:r>
      <w:r w:rsidRPr="00B77740">
        <w:tab/>
        <w:t>To:SA2, RAN3</w:t>
      </w:r>
    </w:p>
    <w:p w14:paraId="5E40D893" w14:textId="07EC2429" w:rsidR="00AA6B09" w:rsidRPr="00B77740" w:rsidRDefault="00AA6B09" w:rsidP="00AA6B09">
      <w:pPr>
        <w:pStyle w:val="Doc-title"/>
      </w:pPr>
      <w:r w:rsidRPr="00B77740">
        <w:t>R2-2300545</w:t>
      </w:r>
      <w:r w:rsidRPr="00B77740">
        <w:tab/>
        <w:t>Discussion of RAN2 response to SA2 LS Proposed method for Time Synchronization status reporting to UE(s)</w:t>
      </w:r>
      <w:r w:rsidRPr="00B77740">
        <w:tab/>
        <w:t>Qualcomm Incorporated</w:t>
      </w:r>
      <w:r w:rsidRPr="00B77740">
        <w:tab/>
        <w:t>discussion</w:t>
      </w:r>
      <w:r w:rsidRPr="00B77740">
        <w:tab/>
        <w:t>Rel-18</w:t>
      </w:r>
    </w:p>
    <w:p w14:paraId="78C162FB" w14:textId="77777777" w:rsidR="00AA6B09" w:rsidRPr="00B77740" w:rsidRDefault="00AA6B09" w:rsidP="00AA6B09">
      <w:pPr>
        <w:pStyle w:val="Doc-text2"/>
      </w:pPr>
    </w:p>
    <w:p w14:paraId="4131D3D8" w14:textId="77777777" w:rsidR="00140627" w:rsidRPr="00B77740" w:rsidRDefault="00140627" w:rsidP="00140627">
      <w:pPr>
        <w:pStyle w:val="Heading3"/>
      </w:pPr>
      <w:bookmarkStart w:id="346" w:name="_Toc129990526"/>
      <w:r w:rsidRPr="00B77740">
        <w:t>8.21.3</w:t>
      </w:r>
      <w:r w:rsidRPr="00B77740">
        <w:tab/>
        <w:t>Other</w:t>
      </w:r>
      <w:bookmarkEnd w:id="346"/>
    </w:p>
    <w:p w14:paraId="2F98EBD2" w14:textId="77777777" w:rsidR="00140627" w:rsidRPr="00B77740" w:rsidRDefault="00140627" w:rsidP="00140627">
      <w:pPr>
        <w:pStyle w:val="Comments"/>
      </w:pPr>
      <w:r w:rsidRPr="00B77740">
        <w:t xml:space="preserve">SA2, SA3, CT1 led items and others </w:t>
      </w:r>
    </w:p>
    <w:p w14:paraId="189BB5C7" w14:textId="77777777" w:rsidR="00140627" w:rsidRPr="00B77740" w:rsidRDefault="00140627" w:rsidP="00140627">
      <w:pPr>
        <w:pStyle w:val="BoldComments"/>
      </w:pPr>
      <w:bookmarkStart w:id="347" w:name="_Hlk127823738"/>
      <w:bookmarkStart w:id="348" w:name="_Hlk127822364"/>
      <w:r w:rsidRPr="00B77740">
        <w:t>LS in No action</w:t>
      </w:r>
    </w:p>
    <w:p w14:paraId="289948A5" w14:textId="2F425ADD" w:rsidR="00140627" w:rsidRPr="00B77740" w:rsidRDefault="00140627" w:rsidP="00140627">
      <w:pPr>
        <w:pStyle w:val="Doc-title"/>
      </w:pPr>
      <w:r w:rsidRPr="00B77740">
        <w:t>R2-2300090</w:t>
      </w:r>
      <w:r w:rsidRPr="00B77740">
        <w:tab/>
        <w:t>LS on handover failures related to MRO for inter-system mobility (S5-227042; Contact: Nokia)</w:t>
      </w:r>
      <w:r w:rsidRPr="00B77740">
        <w:tab/>
        <w:t>SA5</w:t>
      </w:r>
      <w:r w:rsidRPr="00B77740">
        <w:tab/>
        <w:t>LS in</w:t>
      </w:r>
      <w:r w:rsidRPr="00B77740">
        <w:tab/>
        <w:t>Rel-18</w:t>
      </w:r>
      <w:r w:rsidRPr="00B77740">
        <w:tab/>
        <w:t xml:space="preserve">PM_KPI_5G_Ph3 </w:t>
      </w:r>
      <w:r w:rsidRPr="00B77740">
        <w:tab/>
        <w:t>To:RAN3</w:t>
      </w:r>
      <w:r w:rsidRPr="00B77740">
        <w:tab/>
        <w:t>Cc:RAN2</w:t>
      </w:r>
    </w:p>
    <w:p w14:paraId="1B84A202" w14:textId="77777777" w:rsidR="00140627" w:rsidRPr="00B77740" w:rsidRDefault="00140627" w:rsidP="00140627">
      <w:pPr>
        <w:pStyle w:val="Doc-comment"/>
      </w:pPr>
      <w:r w:rsidRPr="00B77740">
        <w:t xml:space="preserve"> Proposed Noted, without presentation. RAN2 assumes that RAN3 will reply.</w:t>
      </w:r>
      <w:bookmarkEnd w:id="347"/>
      <w:bookmarkEnd w:id="348"/>
    </w:p>
    <w:p w14:paraId="4A47E5D1"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43485A84" w14:textId="77777777" w:rsidR="00140627" w:rsidRPr="00B77740" w:rsidRDefault="00140627" w:rsidP="00140627">
      <w:pPr>
        <w:pStyle w:val="BoldComments"/>
      </w:pPr>
      <w:r w:rsidRPr="00B77740">
        <w:t>R18 NPN</w:t>
      </w:r>
    </w:p>
    <w:p w14:paraId="49C560C1" w14:textId="32EFC28A" w:rsidR="00140627" w:rsidRPr="00B77740" w:rsidRDefault="00140627" w:rsidP="00140627">
      <w:pPr>
        <w:pStyle w:val="Doc-title"/>
      </w:pPr>
      <w:r w:rsidRPr="00B77740">
        <w:lastRenderedPageBreak/>
        <w:t>R2-2300065</w:t>
      </w:r>
      <w:r w:rsidRPr="00B77740">
        <w:tab/>
        <w:t>Progress and open issues for NPN enhancements in Rel-18 (S2-2209860; contact: Ericsson)</w:t>
      </w:r>
      <w:r w:rsidRPr="00B77740">
        <w:tab/>
        <w:t>SA2</w:t>
      </w:r>
      <w:r w:rsidRPr="00B77740">
        <w:tab/>
        <w:t>LS in</w:t>
      </w:r>
      <w:r w:rsidRPr="00B77740">
        <w:tab/>
        <w:t>Rel-18</w:t>
      </w:r>
      <w:r w:rsidRPr="00B77740">
        <w:tab/>
        <w:t>FS_eNPN_Ph2, eNPN_Ph2</w:t>
      </w:r>
      <w:r w:rsidRPr="00B77740">
        <w:tab/>
        <w:t>To:SA1, SA3, CT1</w:t>
      </w:r>
      <w:r w:rsidRPr="00B77740">
        <w:tab/>
        <w:t>Cc:CT3, CT4, RAN2, RAN3</w:t>
      </w:r>
    </w:p>
    <w:p w14:paraId="341DAE0C" w14:textId="768B073E" w:rsidR="00140627" w:rsidRPr="00B77740" w:rsidRDefault="00140627" w:rsidP="00140627">
      <w:pPr>
        <w:pStyle w:val="Doc-title"/>
      </w:pPr>
      <w:r w:rsidRPr="00B77740">
        <w:t>R2-2300004</w:t>
      </w:r>
      <w:r w:rsidRPr="00B77740">
        <w:tab/>
        <w:t>Reply LS on the progress and open issues for NPN enhancements in Rel-18 (C1-227157; contact: Qualcomm)</w:t>
      </w:r>
      <w:r w:rsidRPr="00B77740">
        <w:tab/>
        <w:t>CT1</w:t>
      </w:r>
      <w:r w:rsidRPr="00B77740">
        <w:tab/>
        <w:t>LS in</w:t>
      </w:r>
      <w:r w:rsidRPr="00B77740">
        <w:tab/>
        <w:t>Rel-18</w:t>
      </w:r>
      <w:r w:rsidRPr="00B77740">
        <w:tab/>
        <w:t>FS_eNPN_Ph2, eNPN_Ph2</w:t>
      </w:r>
      <w:r w:rsidRPr="00B77740">
        <w:tab/>
        <w:t>To:SA2</w:t>
      </w:r>
      <w:r w:rsidRPr="00B77740">
        <w:tab/>
        <w:t>Cc: CT3, CT4, RAN2, RAN3, SA1, SA3</w:t>
      </w:r>
    </w:p>
    <w:p w14:paraId="71AAC558" w14:textId="596D7BD6" w:rsidR="00140627" w:rsidRPr="00B77740" w:rsidRDefault="00140627" w:rsidP="00140627">
      <w:pPr>
        <w:pStyle w:val="Doc-title"/>
      </w:pPr>
      <w:r w:rsidRPr="00B77740">
        <w:t>R2-2300063</w:t>
      </w:r>
      <w:r w:rsidRPr="00B77740">
        <w:tab/>
        <w:t>Reply LS on Progress and open issues for NPN enhancements in Rel-18 (S1-223540; contact: Qualcomm)</w:t>
      </w:r>
      <w:r w:rsidRPr="00B77740">
        <w:tab/>
        <w:t>SA1</w:t>
      </w:r>
      <w:r w:rsidRPr="00B77740">
        <w:tab/>
        <w:t>LS in</w:t>
      </w:r>
      <w:r w:rsidRPr="00B77740">
        <w:tab/>
        <w:t>Rel-18</w:t>
      </w:r>
      <w:r w:rsidRPr="00B77740">
        <w:tab/>
        <w:t>FS_eNPN_Ph2, eNPN_Ph2</w:t>
      </w:r>
      <w:r w:rsidRPr="00B77740">
        <w:tab/>
        <w:t>To:SA2, SA3, CT1</w:t>
      </w:r>
      <w:r w:rsidRPr="00B77740">
        <w:tab/>
        <w:t>Cc: CT3, CT4, RAN2, RAN3</w:t>
      </w:r>
    </w:p>
    <w:p w14:paraId="3F61A9A5" w14:textId="249D1BFB" w:rsidR="00140627" w:rsidRPr="00B77740" w:rsidRDefault="00140627" w:rsidP="00140627">
      <w:pPr>
        <w:pStyle w:val="Doc-text2"/>
      </w:pPr>
      <w:r w:rsidRPr="00B77740">
        <w:t>=&gt; Revised in R2-2301912</w:t>
      </w:r>
    </w:p>
    <w:p w14:paraId="20B5EF57" w14:textId="38A13DD5" w:rsidR="00140627" w:rsidRPr="00B77740" w:rsidRDefault="00140627" w:rsidP="00140627">
      <w:pPr>
        <w:pStyle w:val="Doc-title"/>
      </w:pPr>
      <w:r w:rsidRPr="00B77740">
        <w:t>R2-2301912</w:t>
      </w:r>
      <w:r w:rsidRPr="00B77740">
        <w:tab/>
        <w:t>Reply LS on Progress and open issues for NPN enhancements in Rel-18 (S1-223540; contact: Qualcomm)</w:t>
      </w:r>
      <w:r w:rsidRPr="00B77740">
        <w:tab/>
        <w:t>SA1</w:t>
      </w:r>
      <w:r w:rsidRPr="00B77740">
        <w:tab/>
        <w:t>LS in</w:t>
      </w:r>
      <w:r w:rsidRPr="00B77740">
        <w:tab/>
        <w:t>Rel-18</w:t>
      </w:r>
      <w:r w:rsidRPr="00B77740">
        <w:tab/>
        <w:t>FS_eNPN_Ph2, eNPN_Ph2</w:t>
      </w:r>
      <w:r w:rsidRPr="00B77740">
        <w:tab/>
        <w:t>To:SA2, SA3, CT1</w:t>
      </w:r>
      <w:r w:rsidRPr="00B77740">
        <w:tab/>
        <w:t>Cc: CT3, CT4, RAN2, RAN3</w:t>
      </w:r>
    </w:p>
    <w:p w14:paraId="7EABB29F" w14:textId="6642ABA8" w:rsidR="00140627" w:rsidRPr="00B77740" w:rsidRDefault="00140627" w:rsidP="00140627">
      <w:pPr>
        <w:pStyle w:val="Doc-title"/>
      </w:pPr>
      <w:r w:rsidRPr="00B77740">
        <w:t>R2-2300083</w:t>
      </w:r>
      <w:r w:rsidRPr="00B77740">
        <w:tab/>
        <w:t>Reply LS on Progress and open issues for NPN enhancements in Rel-18 (S3-224175; contact: Qualcomm)</w:t>
      </w:r>
      <w:r w:rsidRPr="00B77740">
        <w:tab/>
        <w:t>SA3</w:t>
      </w:r>
      <w:r w:rsidRPr="00B77740">
        <w:tab/>
        <w:t>LS in</w:t>
      </w:r>
      <w:r w:rsidRPr="00B77740">
        <w:tab/>
        <w:t>Rel-18</w:t>
      </w:r>
      <w:r w:rsidRPr="00B77740">
        <w:tab/>
        <w:t>FS_eNPN_Ph2, eNPN_Ph2</w:t>
      </w:r>
      <w:r w:rsidRPr="00B77740">
        <w:tab/>
        <w:t>To:SA2</w:t>
      </w:r>
      <w:r w:rsidRPr="00B77740">
        <w:tab/>
        <w:t>Cc:SA1, CT1, CT3, CT4, RAN2, RAN3</w:t>
      </w:r>
    </w:p>
    <w:p w14:paraId="1BF06BAF"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5 LSes noted wo presentation</w:t>
      </w:r>
    </w:p>
    <w:p w14:paraId="715FDE08" w14:textId="77777777" w:rsidR="00140627" w:rsidRPr="00B77740" w:rsidRDefault="00140627" w:rsidP="00140627">
      <w:pPr>
        <w:pStyle w:val="Doc-text2"/>
      </w:pPr>
    </w:p>
    <w:p w14:paraId="05D5C15C" w14:textId="64E60801" w:rsidR="00140627" w:rsidRPr="00B77740" w:rsidRDefault="00140627" w:rsidP="00140627">
      <w:pPr>
        <w:pStyle w:val="Doc-title"/>
      </w:pPr>
      <w:r w:rsidRPr="00B77740">
        <w:t>R2-2300074</w:t>
      </w:r>
      <w:r w:rsidRPr="00B77740">
        <w:tab/>
        <w:t>LS on RAN impact for NPN enhancement in Rel-18 (S2-2301437; contact: Ericsson)</w:t>
      </w:r>
      <w:r w:rsidRPr="00B77740">
        <w:tab/>
        <w:t>SA2</w:t>
      </w:r>
      <w:r w:rsidRPr="00B77740">
        <w:tab/>
        <w:t>LS in</w:t>
      </w:r>
      <w:r w:rsidRPr="00B77740">
        <w:tab/>
        <w:t>Rel-18</w:t>
      </w:r>
      <w:r w:rsidRPr="00B77740">
        <w:tab/>
        <w:t>FS_eNPN_Ph2, eNPN_Ph2</w:t>
      </w:r>
      <w:r w:rsidRPr="00B77740">
        <w:tab/>
        <w:t>To:RAN2, RAN3</w:t>
      </w:r>
      <w:r w:rsidRPr="00B77740">
        <w:tab/>
        <w:t>Cc:CT1, RAN</w:t>
      </w:r>
    </w:p>
    <w:p w14:paraId="7467A1FD" w14:textId="77777777" w:rsidR="00140627" w:rsidRPr="00B77740" w:rsidRDefault="00140627" w:rsidP="00140627">
      <w:pPr>
        <w:pStyle w:val="Doc-text2"/>
      </w:pPr>
      <w:r w:rsidRPr="00B77740">
        <w:t>DISCUSSION</w:t>
      </w:r>
    </w:p>
    <w:p w14:paraId="46BE5042" w14:textId="77777777" w:rsidR="00140627" w:rsidRPr="00B77740" w:rsidRDefault="00140627" w:rsidP="00140627">
      <w:pPr>
        <w:pStyle w:val="Doc-text2"/>
      </w:pPr>
      <w:r w:rsidRPr="00B77740">
        <w:t>-</w:t>
      </w:r>
      <w:r w:rsidRPr="00B77740">
        <w:tab/>
        <w:t xml:space="preserve">Lenovo think the CRs look ok, but think RRC may be impacted. Samsung agrees. </w:t>
      </w:r>
    </w:p>
    <w:p w14:paraId="0E19DCCE" w14:textId="77777777" w:rsidR="00140627" w:rsidRPr="00B77740" w:rsidRDefault="00140627" w:rsidP="00140627">
      <w:pPr>
        <w:pStyle w:val="Doc-text2"/>
      </w:pPr>
      <w:r w:rsidRPr="00B77740">
        <w:t>-</w:t>
      </w:r>
      <w:r w:rsidRPr="00B77740">
        <w:tab/>
        <w:t xml:space="preserve">Nokia think we need TSG RAN agreement to work. </w:t>
      </w:r>
    </w:p>
    <w:p w14:paraId="113882BC" w14:textId="77777777" w:rsidR="00140627" w:rsidRPr="00B77740" w:rsidRDefault="00140627" w:rsidP="00140627">
      <w:pPr>
        <w:pStyle w:val="Doc-text2"/>
      </w:pPr>
      <w:r w:rsidRPr="00B77740">
        <w:t>-</w:t>
      </w:r>
      <w:r w:rsidRPr="00B77740">
        <w:tab/>
        <w:t>Samsung agrees that guidance from TSG RAN is good</w:t>
      </w:r>
    </w:p>
    <w:p w14:paraId="3FFC2D1B" w14:textId="77777777" w:rsidR="00140627" w:rsidRPr="00B77740" w:rsidRDefault="00140627" w:rsidP="00140627">
      <w:pPr>
        <w:pStyle w:val="Doc-text2"/>
      </w:pPr>
      <w:r w:rsidRPr="00B77740">
        <w:t>-</w:t>
      </w:r>
      <w:r w:rsidRPr="00B77740">
        <w:tab/>
        <w:t>vivo wonder if this is all scope?</w:t>
      </w:r>
    </w:p>
    <w:p w14:paraId="485B313C" w14:textId="77777777" w:rsidR="00140627" w:rsidRPr="00B77740" w:rsidRDefault="00140627" w:rsidP="00140627">
      <w:pPr>
        <w:pStyle w:val="Doc-text2"/>
      </w:pPr>
      <w:r w:rsidRPr="00B77740">
        <w:t>-</w:t>
      </w:r>
      <w:r w:rsidRPr="00B77740">
        <w:tab/>
        <w:t xml:space="preserve">HW agrees that the mpact is mainly cell selection reselection. Think we can leave decision on new WI to RAN3. </w:t>
      </w:r>
    </w:p>
    <w:p w14:paraId="6D7CAF20" w14:textId="77777777" w:rsidR="00140627" w:rsidRPr="00B77740" w:rsidRDefault="00140627" w:rsidP="00140627">
      <w:pPr>
        <w:pStyle w:val="Doc-text2"/>
      </w:pPr>
      <w:r w:rsidRPr="00B77740">
        <w:t>-</w:t>
      </w:r>
      <w:r w:rsidRPr="00B77740">
        <w:tab/>
        <w:t xml:space="preserve">Chair: Can add this in R2 report to TSG RAN. </w:t>
      </w:r>
    </w:p>
    <w:p w14:paraId="635740C7"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255D10B3" w14:textId="77777777" w:rsidR="00140627" w:rsidRPr="00B77740" w:rsidRDefault="00140627" w:rsidP="00140627">
      <w:pPr>
        <w:pStyle w:val="Doc-text2"/>
      </w:pPr>
    </w:p>
    <w:p w14:paraId="7E5666E9" w14:textId="63BA4D7A" w:rsidR="00140627" w:rsidRPr="00B77740" w:rsidRDefault="00140627" w:rsidP="00140627">
      <w:pPr>
        <w:pStyle w:val="Doc-title"/>
      </w:pPr>
      <w:r w:rsidRPr="00B77740">
        <w:t>R2-2301443</w:t>
      </w:r>
      <w:r w:rsidRPr="00B77740">
        <w:tab/>
        <w:t>Discussion on NPN Rel-18 work</w:t>
      </w:r>
      <w:r w:rsidRPr="00B77740">
        <w:tab/>
        <w:t>Ericsson</w:t>
      </w:r>
      <w:r w:rsidRPr="00B77740">
        <w:tab/>
        <w:t>discussion</w:t>
      </w:r>
      <w:r w:rsidRPr="00B77740">
        <w:tab/>
        <w:t>Rel-18</w:t>
      </w:r>
    </w:p>
    <w:p w14:paraId="53B6E836" w14:textId="29C821C3" w:rsidR="00140627" w:rsidRPr="00B77740" w:rsidRDefault="00140627" w:rsidP="00140627">
      <w:pPr>
        <w:pStyle w:val="Doc-title"/>
      </w:pPr>
      <w:r w:rsidRPr="00B77740">
        <w:t>R2-2300233</w:t>
      </w:r>
      <w:r w:rsidRPr="00B77740">
        <w:tab/>
        <w:t>Discussion on RAN impact for NPN enhancement in Rel-18</w:t>
      </w:r>
      <w:r w:rsidRPr="00B77740">
        <w:tab/>
        <w:t>Huawei, HiSilicon</w:t>
      </w:r>
      <w:r w:rsidRPr="00B77740">
        <w:tab/>
        <w:t>discussion</w:t>
      </w:r>
      <w:r w:rsidRPr="00B77740">
        <w:tab/>
        <w:t>Rel-18</w:t>
      </w:r>
      <w:r w:rsidRPr="00B77740">
        <w:tab/>
        <w:t>eNPN_Ph2</w:t>
      </w:r>
    </w:p>
    <w:p w14:paraId="2AF74B4A" w14:textId="2AC601C0" w:rsidR="00140627" w:rsidRPr="00B77740" w:rsidRDefault="00140627" w:rsidP="00140627">
      <w:pPr>
        <w:pStyle w:val="Doc-title"/>
      </w:pPr>
      <w:r w:rsidRPr="00B77740">
        <w:t>R2-2300613</w:t>
      </w:r>
      <w:r w:rsidRPr="00B77740">
        <w:tab/>
        <w:t>RAN2 impact on Rel-18 NPN enhancement</w:t>
      </w:r>
      <w:r w:rsidRPr="00B77740">
        <w:tab/>
        <w:t>Intel Corporation</w:t>
      </w:r>
      <w:r w:rsidRPr="00B77740">
        <w:tab/>
        <w:t>discussion</w:t>
      </w:r>
      <w:r w:rsidRPr="00B77740">
        <w:tab/>
        <w:t>Rel-18</w:t>
      </w:r>
      <w:r w:rsidRPr="00B77740">
        <w:tab/>
        <w:t>eNPN_Ph2</w:t>
      </w:r>
    </w:p>
    <w:p w14:paraId="6C103065" w14:textId="7C02A2FB" w:rsidR="00140627" w:rsidRPr="00B77740" w:rsidRDefault="00140627" w:rsidP="00140627">
      <w:pPr>
        <w:pStyle w:val="Doc-title"/>
      </w:pPr>
      <w:r w:rsidRPr="00B77740">
        <w:t>R2-2301444</w:t>
      </w:r>
      <w:r w:rsidRPr="00B77740">
        <w:tab/>
        <w:t>(draft) LS on how to proceed with specification work on eNPN in Rel-18</w:t>
      </w:r>
      <w:r w:rsidRPr="00B77740">
        <w:tab/>
        <w:t>Ericsson</w:t>
      </w:r>
      <w:r w:rsidRPr="00B77740">
        <w:tab/>
        <w:t>LS out</w:t>
      </w:r>
      <w:r w:rsidRPr="00B77740">
        <w:tab/>
        <w:t>Rel-18</w:t>
      </w:r>
      <w:r w:rsidRPr="00B77740">
        <w:tab/>
        <w:t>To:RAN</w:t>
      </w:r>
      <w:r w:rsidRPr="00B77740">
        <w:tab/>
        <w:t>Cc:RAN3</w:t>
      </w:r>
    </w:p>
    <w:p w14:paraId="441D7CB7" w14:textId="77777777" w:rsidR="00140627" w:rsidRPr="00B77740" w:rsidRDefault="00140627" w:rsidP="00140627">
      <w:pPr>
        <w:pStyle w:val="BoldComments"/>
      </w:pPr>
      <w:r w:rsidRPr="00B77740">
        <w:t>R18 Slice</w:t>
      </w:r>
    </w:p>
    <w:p w14:paraId="3A465338" w14:textId="412D300D" w:rsidR="00140627" w:rsidRPr="00B77740" w:rsidRDefault="00140627" w:rsidP="00140627">
      <w:pPr>
        <w:pStyle w:val="Doc-title"/>
      </w:pPr>
      <w:r w:rsidRPr="00B77740">
        <w:t>R2-2300078</w:t>
      </w:r>
      <w:r w:rsidRPr="00B77740">
        <w:tab/>
        <w:t>LS on Partially allowed/rejected NSSAI (S2-2301467; contact: Ericsson)</w:t>
      </w:r>
      <w:r w:rsidRPr="00B77740">
        <w:tab/>
        <w:t>SA2</w:t>
      </w:r>
      <w:r w:rsidRPr="00B77740">
        <w:tab/>
        <w:t>LS in</w:t>
      </w:r>
      <w:r w:rsidRPr="00B77740">
        <w:tab/>
        <w:t>Rel-18</w:t>
      </w:r>
      <w:r w:rsidRPr="00B77740">
        <w:tab/>
        <w:t xml:space="preserve">eNS_Ph3 </w:t>
      </w:r>
      <w:r w:rsidRPr="00B77740">
        <w:tab/>
        <w:t>To:RAN3</w:t>
      </w:r>
      <w:r w:rsidRPr="00B77740">
        <w:tab/>
        <w:t>Cc:RAN2</w:t>
      </w:r>
    </w:p>
    <w:p w14:paraId="36F363E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Noted </w:t>
      </w:r>
    </w:p>
    <w:p w14:paraId="324CAFF2" w14:textId="77777777" w:rsidR="00140627" w:rsidRPr="00B77740" w:rsidRDefault="00140627" w:rsidP="00140627">
      <w:pPr>
        <w:pStyle w:val="Doc-text2"/>
      </w:pPr>
    </w:p>
    <w:p w14:paraId="4306A9A3" w14:textId="39E3CEF9" w:rsidR="00140627" w:rsidRPr="00B77740" w:rsidRDefault="00140627" w:rsidP="00140627">
      <w:pPr>
        <w:pStyle w:val="Doc-title"/>
      </w:pPr>
      <w:r w:rsidRPr="00B77740">
        <w:t>R2-2300027</w:t>
      </w:r>
      <w:r w:rsidRPr="00B77740">
        <w:tab/>
        <w:t>Reply LS on RAN dependency of FS_eNS_Ph3 (R3-226083; contact: ZTE)</w:t>
      </w:r>
      <w:r w:rsidRPr="00B77740">
        <w:tab/>
        <w:t>RAN3</w:t>
      </w:r>
      <w:r w:rsidRPr="00B77740">
        <w:tab/>
        <w:t>LS in</w:t>
      </w:r>
      <w:r w:rsidRPr="00B77740">
        <w:tab/>
        <w:t>Rel-18</w:t>
      </w:r>
      <w:r w:rsidRPr="00B77740">
        <w:tab/>
        <w:t>FS_eNS_Ph3</w:t>
      </w:r>
      <w:bookmarkStart w:id="349" w:name="OLE_LINK43"/>
      <w:r w:rsidRPr="00B77740">
        <w:t xml:space="preserve"> </w:t>
      </w:r>
      <w:r w:rsidRPr="00B77740">
        <w:tab/>
        <w:t>To:SA2</w:t>
      </w:r>
      <w:r w:rsidRPr="00B77740">
        <w:tab/>
        <w:t>Cc:RAN2</w:t>
      </w:r>
      <w:bookmarkEnd w:id="349"/>
    </w:p>
    <w:p w14:paraId="71A69A12" w14:textId="77777777" w:rsidR="00140627" w:rsidRPr="00B77740" w:rsidRDefault="00140627" w:rsidP="00140627">
      <w:pPr>
        <w:pStyle w:val="Doc-text2"/>
      </w:pPr>
      <w:r w:rsidRPr="00B77740">
        <w:t>-</w:t>
      </w:r>
      <w:r w:rsidRPr="00B77740">
        <w:tab/>
        <w:t>Samsung report tha R2 already replied to the issue mentioned in ths LS</w:t>
      </w:r>
    </w:p>
    <w:p w14:paraId="1F7185CC"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Noted </w:t>
      </w:r>
    </w:p>
    <w:p w14:paraId="6126B441" w14:textId="77777777" w:rsidR="00140627" w:rsidRPr="00B77740" w:rsidRDefault="00140627" w:rsidP="00140627">
      <w:pPr>
        <w:pStyle w:val="Doc-text2"/>
      </w:pPr>
    </w:p>
    <w:p w14:paraId="24DE16F4" w14:textId="0D768DCD" w:rsidR="00140627" w:rsidRPr="00B77740" w:rsidRDefault="00140627" w:rsidP="00140627">
      <w:pPr>
        <w:pStyle w:val="Doc-title"/>
      </w:pPr>
      <w:r w:rsidRPr="00B77740">
        <w:t>R2-2300077</w:t>
      </w:r>
      <w:r w:rsidRPr="00B77740">
        <w:tab/>
        <w:t>LS on Support of Network Slices which have Area of Service not matching deployed Tracking Areas (S2-2301466; contact: Nokia)</w:t>
      </w:r>
      <w:r w:rsidRPr="00B77740">
        <w:tab/>
        <w:t>SA2</w:t>
      </w:r>
      <w:r w:rsidRPr="00B77740">
        <w:tab/>
        <w:t>LS in</w:t>
      </w:r>
      <w:r w:rsidRPr="00B77740">
        <w:tab/>
        <w:t>Rel-18</w:t>
      </w:r>
      <w:r w:rsidRPr="00B77740">
        <w:tab/>
        <w:t xml:space="preserve">eNS_Ph3 </w:t>
      </w:r>
      <w:r w:rsidRPr="00B77740">
        <w:tab/>
        <w:t>To:RAN3</w:t>
      </w:r>
      <w:r w:rsidRPr="00B77740">
        <w:tab/>
        <w:t>Cc:RAN2</w:t>
      </w:r>
    </w:p>
    <w:p w14:paraId="7723535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21416CD4" w14:textId="77777777" w:rsidR="00140627" w:rsidRPr="00B77740" w:rsidRDefault="00140627" w:rsidP="00140627">
      <w:pPr>
        <w:pStyle w:val="Doc-text2"/>
      </w:pPr>
    </w:p>
    <w:p w14:paraId="65F8BF47" w14:textId="3FD48EE9" w:rsidR="00140627" w:rsidRPr="00B77740" w:rsidRDefault="00140627" w:rsidP="00140627">
      <w:pPr>
        <w:pStyle w:val="Doc-title"/>
      </w:pPr>
      <w:r w:rsidRPr="00B77740">
        <w:t>R2-2301073</w:t>
      </w:r>
      <w:r w:rsidRPr="00B77740">
        <w:tab/>
        <w:t>[draft] Reply LS to Support of Network Slices which have Area of Service not matching deployed Tracking Areas</w:t>
      </w:r>
      <w:r w:rsidRPr="00B77740">
        <w:tab/>
        <w:t>Lenovo</w:t>
      </w:r>
      <w:r w:rsidRPr="00B77740">
        <w:tab/>
        <w:t>LS out</w:t>
      </w:r>
      <w:r w:rsidRPr="00B77740">
        <w:tab/>
        <w:t>eNS_Ph3</w:t>
      </w:r>
      <w:r w:rsidRPr="00B77740">
        <w:tab/>
        <w:t>To:SA2</w:t>
      </w:r>
      <w:r w:rsidRPr="00B77740">
        <w:tab/>
        <w:t>Cc:RAN3</w:t>
      </w:r>
    </w:p>
    <w:p w14:paraId="12CF04D3" w14:textId="77777777" w:rsidR="00140627" w:rsidRPr="00B77740" w:rsidRDefault="00140627" w:rsidP="00140627">
      <w:pPr>
        <w:pStyle w:val="Doc-text2"/>
      </w:pPr>
      <w:r w:rsidRPr="00B77740">
        <w:t>-</w:t>
      </w:r>
      <w:r w:rsidRPr="00B77740">
        <w:tab/>
        <w:t xml:space="preserve">vivo and Nokia think R3 can reply also the mobility question. Can involve R2 if needed after R3 has made an attempt. </w:t>
      </w:r>
    </w:p>
    <w:p w14:paraId="2AF8DA10"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Noted</w:t>
      </w:r>
    </w:p>
    <w:p w14:paraId="27D24F43" w14:textId="77777777" w:rsidR="00140627" w:rsidRPr="00B77740" w:rsidRDefault="00140627" w:rsidP="00140627">
      <w:pPr>
        <w:pStyle w:val="Doc-text2"/>
        <w:ind w:left="0" w:firstLine="0"/>
      </w:pPr>
    </w:p>
    <w:p w14:paraId="5E0BF140" w14:textId="77777777" w:rsidR="00AA6B09" w:rsidRPr="00B77740" w:rsidRDefault="00AA6B09" w:rsidP="00AA6B09">
      <w:pPr>
        <w:pStyle w:val="BoldComments"/>
      </w:pPr>
      <w:r w:rsidRPr="00B77740">
        <w:t>R18 URLLC</w:t>
      </w:r>
    </w:p>
    <w:p w14:paraId="0B32FD61" w14:textId="77777777" w:rsidR="00AA6B09" w:rsidRPr="00B77740" w:rsidRDefault="00AA6B09" w:rsidP="00AA6B09">
      <w:pPr>
        <w:pStyle w:val="Comments"/>
      </w:pPr>
      <w:r w:rsidRPr="00B77740">
        <w:t>This subtopic is handled in Dianas session</w:t>
      </w:r>
    </w:p>
    <w:p w14:paraId="3E2F3B38" w14:textId="0CAED690" w:rsidR="00AA6B09" w:rsidRPr="00B77740" w:rsidRDefault="00AA6B09" w:rsidP="00AA6B09">
      <w:pPr>
        <w:pStyle w:val="Doc-title"/>
      </w:pPr>
      <w:r w:rsidRPr="00B77740">
        <w:t>R2-2300028</w:t>
      </w:r>
      <w:r w:rsidRPr="00B77740">
        <w:tab/>
        <w:t>Reply LS on Time Synchronization Status notification towards UE(s) (R3-226774; contact: ZTE)</w:t>
      </w:r>
      <w:r w:rsidRPr="00B77740">
        <w:tab/>
        <w:t>RAN3</w:t>
      </w:r>
      <w:r w:rsidRPr="00B77740">
        <w:tab/>
        <w:t>LS in</w:t>
      </w:r>
      <w:r w:rsidRPr="00B77740">
        <w:tab/>
        <w:t>Rel-18</w:t>
      </w:r>
      <w:r w:rsidRPr="00B77740">
        <w:tab/>
        <w:t>FS_5TRS_URLLC</w:t>
      </w:r>
      <w:r w:rsidRPr="00B77740">
        <w:tab/>
        <w:t>To:SA2</w:t>
      </w:r>
      <w:r w:rsidRPr="00B77740">
        <w:tab/>
        <w:t>Cc:RAN1, RAN2, SA3</w:t>
      </w:r>
    </w:p>
    <w:p w14:paraId="34FFAA09" w14:textId="2FCD0638" w:rsidR="00AA6B09" w:rsidRPr="00B77740" w:rsidRDefault="00AA6B09" w:rsidP="00AA6B09">
      <w:pPr>
        <w:pStyle w:val="Doc-text2"/>
      </w:pPr>
      <w:r w:rsidRPr="00B77740">
        <w:t>=&gt;</w:t>
      </w:r>
      <w:r w:rsidRPr="00B77740">
        <w:tab/>
        <w:t>Noted</w:t>
      </w:r>
    </w:p>
    <w:p w14:paraId="4F2AFB2D" w14:textId="77777777" w:rsidR="00AA6B09" w:rsidRPr="00B77740" w:rsidRDefault="00AA6B09" w:rsidP="00AA6B09">
      <w:pPr>
        <w:pStyle w:val="Doc-text2"/>
      </w:pPr>
    </w:p>
    <w:p w14:paraId="3EF2DA5E" w14:textId="658A84D2" w:rsidR="00AA6B09" w:rsidRPr="00B77740" w:rsidRDefault="00AA6B09" w:rsidP="00AA6B09">
      <w:pPr>
        <w:pStyle w:val="Doc-title"/>
      </w:pPr>
      <w:r w:rsidRPr="00B77740">
        <w:t>R2-2300075</w:t>
      </w:r>
      <w:r w:rsidRPr="00B77740">
        <w:tab/>
        <w:t>Proposed method for Time Synchronization status reporting to UE(s) (S2-2301463; contact: Nokia)</w:t>
      </w:r>
      <w:r w:rsidRPr="00B77740">
        <w:tab/>
        <w:t>SA2</w:t>
      </w:r>
      <w:r w:rsidRPr="00B77740">
        <w:tab/>
        <w:t>LS in</w:t>
      </w:r>
      <w:r w:rsidRPr="00B77740">
        <w:tab/>
        <w:t>Rel-18</w:t>
      </w:r>
      <w:r w:rsidRPr="00B77740">
        <w:tab/>
        <w:t>FS_5TRS_URLLC</w:t>
      </w:r>
      <w:r w:rsidRPr="00B77740">
        <w:tab/>
        <w:t>To:RAN2, RAN3</w:t>
      </w:r>
    </w:p>
    <w:p w14:paraId="05B02D01" w14:textId="77777777" w:rsidR="00AA6B09" w:rsidRPr="00B77740" w:rsidRDefault="00AA6B09" w:rsidP="00AA6B09">
      <w:pPr>
        <w:pStyle w:val="Doc-text2"/>
        <w:rPr>
          <w:lang w:val="en-US"/>
        </w:rPr>
      </w:pPr>
      <w:r w:rsidRPr="00B77740">
        <w:rPr>
          <w:lang w:val="en-US"/>
        </w:rPr>
        <w:t>SA2 question: SA2 would like to kindly request RAN2 and RAN3 to provide feedback whether both scopes (group of cells per gNB, group of cells across gNBs) can be beneficial and supported.</w:t>
      </w:r>
    </w:p>
    <w:p w14:paraId="52BB4592" w14:textId="77777777" w:rsidR="00AA6B09" w:rsidRPr="00B77740" w:rsidRDefault="00AA6B09" w:rsidP="00AA6B09">
      <w:pPr>
        <w:pStyle w:val="Doc-text2"/>
        <w:rPr>
          <w:lang w:val="en-US"/>
        </w:rPr>
      </w:pPr>
      <w:r w:rsidRPr="00B77740">
        <w:rPr>
          <w:lang w:val="en-US"/>
        </w:rPr>
        <w:t>SA2 question: SA2 would like to kindly request RAN2 to provide feedback whether this approach is feasible.</w:t>
      </w:r>
    </w:p>
    <w:p w14:paraId="7568D371" w14:textId="518D4C44" w:rsidR="00AA6B09" w:rsidRDefault="00AD6626" w:rsidP="00AA6B09">
      <w:pPr>
        <w:pStyle w:val="Doc-text2"/>
        <w:rPr>
          <w:lang w:val="en-US"/>
        </w:rPr>
      </w:pPr>
      <w:r>
        <w:rPr>
          <w:lang w:val="en-US"/>
        </w:rPr>
        <w:t>=&gt; Noted</w:t>
      </w:r>
    </w:p>
    <w:p w14:paraId="34B3B06F" w14:textId="77777777" w:rsidR="00AD6626" w:rsidRPr="00B77740" w:rsidRDefault="00AD6626" w:rsidP="00AA6B09">
      <w:pPr>
        <w:pStyle w:val="Doc-text2"/>
        <w:rPr>
          <w:lang w:val="en-US"/>
        </w:rPr>
      </w:pPr>
    </w:p>
    <w:p w14:paraId="51849B59" w14:textId="4827780A" w:rsidR="00AA6B09" w:rsidRPr="00B77740" w:rsidRDefault="00AA6B09" w:rsidP="00AA6B09">
      <w:pPr>
        <w:pStyle w:val="Doc-title"/>
      </w:pPr>
      <w:r w:rsidRPr="00B77740">
        <w:t>R2-2301518</w:t>
      </w:r>
      <w:r w:rsidRPr="00B77740">
        <w:tab/>
        <w:t>Discussion on timing synchronization status reporting to UE(s)</w:t>
      </w:r>
      <w:r w:rsidRPr="00B77740">
        <w:tab/>
        <w:t>Nokia, Nokia Shanghai Bell</w:t>
      </w:r>
      <w:r w:rsidRPr="00B77740">
        <w:tab/>
        <w:t>discussion</w:t>
      </w:r>
      <w:r w:rsidRPr="00B77740">
        <w:tab/>
        <w:t>Rel-18</w:t>
      </w:r>
      <w:r w:rsidRPr="00B77740">
        <w:tab/>
        <w:t>FS_5TRS_URLLC</w:t>
      </w:r>
    </w:p>
    <w:p w14:paraId="67488490" w14:textId="77777777" w:rsidR="00AA6B09" w:rsidRPr="00B77740" w:rsidRDefault="00AA6B09" w:rsidP="00AA6B09">
      <w:pPr>
        <w:pStyle w:val="Doc-text2"/>
      </w:pPr>
      <w:r w:rsidRPr="00B77740">
        <w:t>Proposal 1:</w:t>
      </w:r>
      <w:r w:rsidRPr="00B77740">
        <w:tab/>
        <w:t xml:space="preserve">Respond to SA2 that it is beneficial to avoid the UE getting RRC connection whenever it moves to another cell. Identifying cells within the same gNB for option a) can already be supported with gNB ID length broadcasted, while identification of cells across different gNBs sharing the report ID with option b) would need signalling to be defined in RAN2, number of bits can be decided later if SA2 decided to support it.  </w:t>
      </w:r>
    </w:p>
    <w:p w14:paraId="64128358" w14:textId="77777777" w:rsidR="00AA6B09" w:rsidRPr="00B77740" w:rsidRDefault="00AA6B09" w:rsidP="00AA6B09">
      <w:pPr>
        <w:pStyle w:val="Doc-text2"/>
      </w:pPr>
      <w:r w:rsidRPr="00B77740">
        <w:t>Proposal 2:</w:t>
      </w:r>
      <w:r w:rsidRPr="00B77740">
        <w:tab/>
        <w:t>Respond to SA2 that it is feasible to randomize the UE(s) re-connection to the cell due to a new clock quality information available in the cell with current UAC framework.</w:t>
      </w:r>
    </w:p>
    <w:p w14:paraId="3545AA8D" w14:textId="77777777" w:rsidR="00AA6B09" w:rsidRPr="00B77740" w:rsidRDefault="00AA6B09" w:rsidP="00AA6B09">
      <w:pPr>
        <w:pStyle w:val="Doc-text2"/>
      </w:pPr>
    </w:p>
    <w:p w14:paraId="4CACA60F" w14:textId="77777777" w:rsidR="00AA6B09" w:rsidRPr="00B77740" w:rsidRDefault="00AA6B09" w:rsidP="00AA6B09">
      <w:pPr>
        <w:pStyle w:val="Doc-text2"/>
      </w:pPr>
      <w:r w:rsidRPr="00B77740">
        <w:t>Discussion</w:t>
      </w:r>
    </w:p>
    <w:p w14:paraId="166B6831" w14:textId="431E985C" w:rsidR="00AA6B09" w:rsidRPr="00B77740" w:rsidRDefault="00AA6B09" w:rsidP="00AA6B09">
      <w:pPr>
        <w:pStyle w:val="Doc-text2"/>
      </w:pPr>
      <w:r w:rsidRPr="00B77740">
        <w:t>-</w:t>
      </w:r>
      <w:r w:rsidRPr="00B77740">
        <w:tab/>
        <w:t>Huawei shares the same view for the same gNB and across gNB there is a problem.</w:t>
      </w:r>
    </w:p>
    <w:p w14:paraId="3188D201" w14:textId="07C7CD7A" w:rsidR="00AA6B09" w:rsidRPr="00B77740" w:rsidRDefault="00AA6B09" w:rsidP="00AA6B09">
      <w:pPr>
        <w:pStyle w:val="Doc-text2"/>
      </w:pPr>
      <w:r w:rsidRPr="00B77740">
        <w:t>-</w:t>
      </w:r>
      <w:r w:rsidRPr="00B77740">
        <w:tab/>
        <w:t>Qualcomm indicates that even RAN3 didn’t want to do across gNB.</w:t>
      </w:r>
    </w:p>
    <w:p w14:paraId="68ED3EA9" w14:textId="6F0F9045" w:rsidR="00AA6B09" w:rsidRPr="00B77740" w:rsidRDefault="00AA6B09" w:rsidP="00AA6B09">
      <w:pPr>
        <w:pStyle w:val="Doc-text2"/>
      </w:pPr>
      <w:r w:rsidRPr="00B77740">
        <w:t>-</w:t>
      </w:r>
      <w:r w:rsidRPr="00B77740">
        <w:tab/>
        <w:t>Huawei asks if a new category would be needed.</w:t>
      </w:r>
    </w:p>
    <w:p w14:paraId="7089D27A" w14:textId="77777777" w:rsidR="00AA6B09" w:rsidRPr="00B77740" w:rsidRDefault="00AA6B09" w:rsidP="00AA6B09">
      <w:pPr>
        <w:pStyle w:val="Doc-text2"/>
      </w:pPr>
    </w:p>
    <w:p w14:paraId="725C8089" w14:textId="77777777" w:rsidR="00AA6B09" w:rsidRPr="00B77740" w:rsidRDefault="00AA6B09" w:rsidP="00AA6B09">
      <w:pPr>
        <w:pStyle w:val="Doc-text2"/>
        <w:pBdr>
          <w:top w:val="single" w:sz="4" w:space="1" w:color="auto"/>
          <w:left w:val="single" w:sz="4" w:space="4" w:color="auto"/>
          <w:bottom w:val="single" w:sz="4" w:space="1" w:color="auto"/>
          <w:right w:val="single" w:sz="4" w:space="4" w:color="auto"/>
        </w:pBdr>
      </w:pPr>
      <w:r w:rsidRPr="00B77740">
        <w:t>Agreement:</w:t>
      </w:r>
    </w:p>
    <w:p w14:paraId="61BC0F77"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Respond to SA2 that it is beneficial to avoid the UE getting RRC connection whenever it moves to another cell. Identifying cells within the same gNB for option a) can already be supported with gNB ID length broadcasted</w:t>
      </w:r>
    </w:p>
    <w:p w14:paraId="06AA2046"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 xml:space="preserve">Identification of cells across different gNBs sharing the report ID with option b) would need signalling to be defined in RAN2 . </w:t>
      </w:r>
    </w:p>
    <w:p w14:paraId="47A4E151" w14:textId="77777777" w:rsidR="00AA6B09" w:rsidRPr="00B77740" w:rsidRDefault="00AA6B09">
      <w:pPr>
        <w:pStyle w:val="Doc-text2"/>
        <w:numPr>
          <w:ilvl w:val="0"/>
          <w:numId w:val="63"/>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B77740">
        <w:t>Respond to SA2 that it is feasible to randomize the UE(s) re-connection to the cell due to a new clock quality information available in the cell with current UAC framework.  RAN2 asks if it would require a new category or if we can use existing one.   cc CT1?</w:t>
      </w:r>
    </w:p>
    <w:p w14:paraId="1B64A9A2" w14:textId="77777777" w:rsidR="00AA6B09" w:rsidRPr="00B77740" w:rsidRDefault="00AA6B09" w:rsidP="00AA6B09">
      <w:pPr>
        <w:pStyle w:val="Doc-text2"/>
        <w:ind w:left="1619" w:firstLine="0"/>
      </w:pPr>
    </w:p>
    <w:p w14:paraId="7FCC7115" w14:textId="02BFAEF4" w:rsidR="00AA6B09" w:rsidRPr="00B77740" w:rsidRDefault="00AA6B09" w:rsidP="00AA6B09">
      <w:pPr>
        <w:pStyle w:val="Doc-title"/>
      </w:pPr>
      <w:r w:rsidRPr="00B77740">
        <w:t>R2-2301519</w:t>
      </w:r>
      <w:r w:rsidRPr="00B77740">
        <w:tab/>
      </w:r>
      <w:r w:rsidRPr="00B77740">
        <w:rPr>
          <w:rFonts w:cs="Arial"/>
          <w:bCs/>
        </w:rPr>
        <w:t xml:space="preserve">[DRAFT] </w:t>
      </w:r>
      <w:r w:rsidRPr="00B77740">
        <w:rPr>
          <w:rFonts w:cs="Arial"/>
        </w:rPr>
        <w:t>Reply L</w:t>
      </w:r>
      <w:r w:rsidRPr="00B77740">
        <w:rPr>
          <w:rFonts w:cs="Arial"/>
          <w:bCs/>
        </w:rPr>
        <w:t>S on Proposed method for Time Synchronization status reporting to UE(s)</w:t>
      </w:r>
      <w:r w:rsidRPr="00B77740">
        <w:tab/>
        <w:t>Nokia, Nokia Shanghai Bell</w:t>
      </w:r>
      <w:r w:rsidRPr="00B77740">
        <w:tab/>
        <w:t>LS out</w:t>
      </w:r>
      <w:r w:rsidRPr="00B77740">
        <w:tab/>
        <w:t>Rel-18</w:t>
      </w:r>
      <w:r w:rsidRPr="00B77740">
        <w:tab/>
        <w:t>FS_5TRS_URLLC</w:t>
      </w:r>
      <w:r w:rsidRPr="00B77740">
        <w:tab/>
        <w:t>To:SA2</w:t>
      </w:r>
      <w:r w:rsidRPr="00B77740">
        <w:tab/>
        <w:t>Cc:RAN3</w:t>
      </w:r>
    </w:p>
    <w:p w14:paraId="611B2C89" w14:textId="78C3B998" w:rsidR="00AA6B09" w:rsidRPr="00B77740" w:rsidRDefault="00AA6B09" w:rsidP="00AA6B09">
      <w:pPr>
        <w:pStyle w:val="Doc-text2"/>
      </w:pPr>
      <w:r w:rsidRPr="00B77740">
        <w:t>=&gt;</w:t>
      </w:r>
      <w:r w:rsidRPr="00B77740">
        <w:tab/>
        <w:t>the LS is update</w:t>
      </w:r>
      <w:r w:rsidR="008F1EEF" w:rsidRPr="00B77740">
        <w:t>d</w:t>
      </w:r>
      <w:r w:rsidRPr="00B77740">
        <w:t xml:space="preserve"> in R2-2302106</w:t>
      </w:r>
    </w:p>
    <w:p w14:paraId="6A8871FD" w14:textId="4C6A14BB" w:rsidR="00AA6B09" w:rsidRPr="00B77740" w:rsidRDefault="00AA6B09" w:rsidP="00AA6B09">
      <w:pPr>
        <w:pStyle w:val="Doc-title"/>
      </w:pPr>
      <w:r w:rsidRPr="00B77740">
        <w:t>R2-2302106</w:t>
      </w:r>
      <w:r w:rsidRPr="00B77740">
        <w:tab/>
      </w:r>
      <w:r w:rsidRPr="00B77740">
        <w:rPr>
          <w:rFonts w:cs="Arial"/>
        </w:rPr>
        <w:t>Reply L</w:t>
      </w:r>
      <w:r w:rsidRPr="00B77740">
        <w:rPr>
          <w:rFonts w:cs="Arial"/>
          <w:bCs/>
        </w:rPr>
        <w:t>S on Proposed method for Time Synchronization status reporting to UE(s)</w:t>
      </w:r>
      <w:r w:rsidRPr="00B77740">
        <w:tab/>
      </w:r>
      <w:r w:rsidR="00835E0A">
        <w:t>RAN2</w:t>
      </w:r>
      <w:r w:rsidRPr="00B77740">
        <w:tab/>
        <w:t>LS out</w:t>
      </w:r>
      <w:r w:rsidRPr="00B77740">
        <w:tab/>
        <w:t>Rel-18</w:t>
      </w:r>
      <w:r w:rsidRPr="00B77740">
        <w:tab/>
        <w:t>FS_5TRS_URLLC</w:t>
      </w:r>
      <w:r w:rsidRPr="00B77740">
        <w:tab/>
        <w:t>To:SA2</w:t>
      </w:r>
      <w:r w:rsidR="00835E0A">
        <w:t>, CT1</w:t>
      </w:r>
      <w:r w:rsidRPr="00B77740">
        <w:tab/>
        <w:t>Cc:RAN3</w:t>
      </w:r>
    </w:p>
    <w:p w14:paraId="0F89D82C" w14:textId="77777777" w:rsidR="00AA6B09" w:rsidRPr="00B77740" w:rsidRDefault="00AA6B09" w:rsidP="00AA6B09">
      <w:pPr>
        <w:pStyle w:val="Doc-text2"/>
      </w:pPr>
    </w:p>
    <w:p w14:paraId="3636BA9F" w14:textId="113DE92A" w:rsidR="00AA6B09" w:rsidRPr="00B77740" w:rsidRDefault="008F1EEF" w:rsidP="00AA6B09">
      <w:pPr>
        <w:pStyle w:val="Doc-text2"/>
      </w:pPr>
      <w:r w:rsidRPr="00B77740">
        <w:t>=&gt; Approved</w:t>
      </w:r>
    </w:p>
    <w:p w14:paraId="0F26AA2E" w14:textId="77777777" w:rsidR="008F1EEF" w:rsidRPr="00B77740" w:rsidRDefault="008F1EEF" w:rsidP="00AA6B09">
      <w:pPr>
        <w:pStyle w:val="Doc-text2"/>
      </w:pPr>
    </w:p>
    <w:p w14:paraId="6CA226CC" w14:textId="77777777" w:rsidR="00AA6B09" w:rsidRPr="00B77740" w:rsidRDefault="00AA6B09" w:rsidP="00AA6B09">
      <w:pPr>
        <w:pStyle w:val="Doc-text2"/>
      </w:pPr>
      <w:r w:rsidRPr="00B77740">
        <w:t>Email discussion [309]</w:t>
      </w:r>
    </w:p>
    <w:p w14:paraId="23B7536D" w14:textId="2D338AE7" w:rsidR="00AA6B09" w:rsidRPr="00B77740" w:rsidRDefault="00AA6B09" w:rsidP="00AA6B09">
      <w:pPr>
        <w:pStyle w:val="Doc-title"/>
      </w:pPr>
      <w:r w:rsidRPr="00B77740">
        <w:t>R2-2300484</w:t>
      </w:r>
      <w:r w:rsidRPr="00B77740">
        <w:tab/>
        <w:t>Discussion on Time Synchronization Status reporting to UE(s)</w:t>
      </w:r>
      <w:r w:rsidRPr="00B77740">
        <w:tab/>
        <w:t>Huawei, HiSilicon</w:t>
      </w:r>
      <w:r w:rsidRPr="00B77740">
        <w:tab/>
        <w:t>discussion</w:t>
      </w:r>
      <w:r w:rsidRPr="00B77740">
        <w:tab/>
        <w:t>Rel-18</w:t>
      </w:r>
    </w:p>
    <w:p w14:paraId="4B08450E" w14:textId="3E4B4BC3" w:rsidR="00AA6B09" w:rsidRPr="00B77740" w:rsidRDefault="00AA6B09" w:rsidP="00AA6B09">
      <w:pPr>
        <w:pStyle w:val="Doc-title"/>
      </w:pPr>
      <w:r w:rsidRPr="00B77740">
        <w:t>R2-2301512</w:t>
      </w:r>
      <w:r w:rsidRPr="00B77740">
        <w:tab/>
        <w:t>LS reply to SA2 on feasibility of Time Synchronization Method</w:t>
      </w:r>
      <w:r w:rsidRPr="00B77740">
        <w:tab/>
        <w:t>Ericsson</w:t>
      </w:r>
      <w:r w:rsidRPr="00B77740">
        <w:tab/>
        <w:t>discussion</w:t>
      </w:r>
      <w:r w:rsidRPr="00B77740">
        <w:tab/>
        <w:t>Rel-18</w:t>
      </w:r>
      <w:r w:rsidRPr="00B77740">
        <w:tab/>
        <w:t>FS_5TRS_URLLC</w:t>
      </w:r>
    </w:p>
    <w:p w14:paraId="174DF65E" w14:textId="77777777" w:rsidR="00AA6B09" w:rsidRPr="00B77740" w:rsidRDefault="00AA6B09" w:rsidP="00AA6B09">
      <w:pPr>
        <w:pStyle w:val="Doc-text2"/>
      </w:pPr>
      <w:r w:rsidRPr="00B77740">
        <w:t>Proposal 2</w:t>
      </w:r>
      <w:r w:rsidRPr="00B77740">
        <w:tab/>
        <w:t>It is proposed to reply to SA2 that RAN2 does not see any benefit to have the scope of the report ID specifying groups of cells within a gNB or across gNBs. The “scope” information would not be needed.</w:t>
      </w:r>
    </w:p>
    <w:p w14:paraId="24F1242E" w14:textId="77777777" w:rsidR="00AA6B09" w:rsidRPr="00B77740" w:rsidRDefault="00AA6B09" w:rsidP="00AA6B09">
      <w:pPr>
        <w:pStyle w:val="Doc-text2"/>
      </w:pPr>
    </w:p>
    <w:p w14:paraId="5205BCBF" w14:textId="77777777" w:rsidR="00AA6B09" w:rsidRPr="00B77740" w:rsidRDefault="00AA6B09" w:rsidP="00AA6B09">
      <w:pPr>
        <w:pStyle w:val="Doc-text2"/>
      </w:pPr>
    </w:p>
    <w:p w14:paraId="4126C287" w14:textId="196DFAD3" w:rsidR="00AA6B09" w:rsidRPr="00B77740" w:rsidRDefault="00AA6B09" w:rsidP="00AA6B09">
      <w:pPr>
        <w:pStyle w:val="Doc-title"/>
      </w:pPr>
      <w:r w:rsidRPr="00B77740">
        <w:lastRenderedPageBreak/>
        <w:t>R2-2300073</w:t>
      </w:r>
      <w:r w:rsidRPr="00B77740">
        <w:tab/>
        <w:t>LS Reply on UL scenario of reactive RAN feedback for burst sending time adjustment (S2-2301420; contact: Huawei)</w:t>
      </w:r>
      <w:r w:rsidRPr="00B77740">
        <w:tab/>
        <w:t>SA2</w:t>
      </w:r>
      <w:r w:rsidRPr="00B77740">
        <w:tab/>
        <w:t>LS in</w:t>
      </w:r>
      <w:r w:rsidRPr="00B77740">
        <w:tab/>
        <w:t>Rel-18</w:t>
      </w:r>
      <w:r w:rsidRPr="00B77740">
        <w:tab/>
        <w:t>TRS_URLLC</w:t>
      </w:r>
      <w:r w:rsidRPr="00B77740">
        <w:tab/>
        <w:t>To:RAN2</w:t>
      </w:r>
      <w:r w:rsidRPr="00B77740">
        <w:tab/>
        <w:t>Cc:RAN3</w:t>
      </w:r>
    </w:p>
    <w:p w14:paraId="07019867" w14:textId="77777777" w:rsidR="00AA6B09" w:rsidRPr="00B77740" w:rsidRDefault="00AA6B09" w:rsidP="00AA6B09">
      <w:pPr>
        <w:pStyle w:val="Doc-text2"/>
      </w:pPr>
    </w:p>
    <w:p w14:paraId="63405559" w14:textId="35818C76" w:rsidR="00AA6B09" w:rsidRPr="00B77740" w:rsidRDefault="00AA6B09" w:rsidP="00AA6B09">
      <w:pPr>
        <w:pStyle w:val="Doc-title"/>
      </w:pPr>
      <w:r w:rsidRPr="00B77740">
        <w:t>R2-2300483</w:t>
      </w:r>
      <w:r w:rsidRPr="00B77740">
        <w:tab/>
        <w:t>Discussion on RAN solution to provide UL reactive feedback for burst sending time adjustment</w:t>
      </w:r>
      <w:r w:rsidRPr="00B77740">
        <w:tab/>
        <w:t>Huawei, HiSilicon</w:t>
      </w:r>
      <w:r w:rsidRPr="00B77740">
        <w:tab/>
        <w:t>discussion</w:t>
      </w:r>
      <w:r w:rsidRPr="00B77740">
        <w:tab/>
        <w:t>Rel-18</w:t>
      </w:r>
    </w:p>
    <w:p w14:paraId="36171E6F" w14:textId="77777777" w:rsidR="00AA6B09" w:rsidRPr="00B77740" w:rsidRDefault="00AA6B09" w:rsidP="00AA6B09">
      <w:pPr>
        <w:pStyle w:val="Doc-text2"/>
      </w:pPr>
      <w:r w:rsidRPr="00B77740">
        <w:t>Proposal 1: RAN2 to introduce UE’s UL BAT reporting.</w:t>
      </w:r>
    </w:p>
    <w:p w14:paraId="2FF75FC4" w14:textId="77777777" w:rsidR="00AA6B09" w:rsidRPr="00B77740" w:rsidRDefault="00AA6B09" w:rsidP="00AA6B09">
      <w:pPr>
        <w:pStyle w:val="Doc-text2"/>
      </w:pPr>
      <w:r w:rsidRPr="00B77740">
        <w:t>Proposal 2: The UL BAT is reported on QoS flow level, e.g. via UAI message.</w:t>
      </w:r>
    </w:p>
    <w:p w14:paraId="4021BB12" w14:textId="77777777" w:rsidR="00AA6B09" w:rsidRPr="00B77740" w:rsidRDefault="00AA6B09" w:rsidP="00AA6B09">
      <w:pPr>
        <w:pStyle w:val="Doc-text2"/>
      </w:pPr>
      <w:r w:rsidRPr="00B77740">
        <w:t>Proposal 3: Network can control the UE’s UL BAT reporting for specific QoS flows, e.g. via RRC signalling.</w:t>
      </w:r>
    </w:p>
    <w:p w14:paraId="69126559" w14:textId="57C90C5C" w:rsidR="00AA6B09" w:rsidRPr="00B77740" w:rsidRDefault="00AA6B09" w:rsidP="00AA6B09">
      <w:pPr>
        <w:pStyle w:val="Doc-title"/>
      </w:pPr>
      <w:r w:rsidRPr="00B77740">
        <w:t>R2-2301836</w:t>
      </w:r>
      <w:r w:rsidRPr="00B77740">
        <w:tab/>
        <w:t>On reactive RAN feedback for burst sending time adjustment</w:t>
      </w:r>
      <w:r w:rsidRPr="00B77740">
        <w:tab/>
        <w:t>Ericsson</w:t>
      </w:r>
      <w:r w:rsidRPr="00B77740">
        <w:tab/>
        <w:t>discussion</w:t>
      </w:r>
      <w:r w:rsidRPr="00B77740">
        <w:tab/>
        <w:t>Rel-18</w:t>
      </w:r>
    </w:p>
    <w:p w14:paraId="01C6EFF0" w14:textId="77777777" w:rsidR="00AA6B09" w:rsidRPr="00B77740" w:rsidRDefault="00AA6B09" w:rsidP="00AA6B09">
      <w:pPr>
        <w:pStyle w:val="Doc-text2"/>
      </w:pPr>
      <w:r w:rsidRPr="00B77740">
        <w:t>Proposal:  RAN2 needs further information before agreeing to specify a particular (or any) solution. Send LS to SA2 and ask for further details at least about 1) the definition of the time offset, 2) the granularity of the offset report (does the offset apply only to traffic from a particular application, QoS flow, or DRB?) 3) triggers for reporting the offset or offset change and 4) the expected contents of the report (e.g. which metric(s) to include, averaging/filtering, etc.).</w:t>
      </w:r>
    </w:p>
    <w:p w14:paraId="47EF6D2E" w14:textId="77777777" w:rsidR="00AA6B09" w:rsidRPr="00B77740" w:rsidRDefault="00AA6B09" w:rsidP="00AA6B09">
      <w:pPr>
        <w:pStyle w:val="Doc-text2"/>
      </w:pPr>
      <w:r w:rsidRPr="00B77740">
        <w:t>Discussion</w:t>
      </w:r>
    </w:p>
    <w:p w14:paraId="473C50E2" w14:textId="77777777" w:rsidR="00AA6B09" w:rsidRPr="00B77740" w:rsidRDefault="00AA6B09" w:rsidP="00AA6B09">
      <w:pPr>
        <w:pStyle w:val="Doc-text2"/>
      </w:pPr>
      <w:r w:rsidRPr="00B77740">
        <w:t>-</w:t>
      </w:r>
      <w:r w:rsidRPr="00B77740">
        <w:tab/>
        <w:t xml:space="preserve">Ericsson indicates that there are many follow up questions like what is the offset.  Nokia agrees and also thinks that SA2 talking about the offset but not BAT.  Huawei says that the UE doesn’t need to know the offset.  Ericsson thinks that we still need to know what the offset is as RAN needs to calculate it.  </w:t>
      </w:r>
    </w:p>
    <w:p w14:paraId="6FF7D068" w14:textId="77777777" w:rsidR="00AA6B09" w:rsidRPr="00B77740" w:rsidRDefault="00AA6B09" w:rsidP="00AA6B09">
      <w:pPr>
        <w:pStyle w:val="Doc-text2"/>
      </w:pPr>
      <w:r w:rsidRPr="00B77740">
        <w:t>-</w:t>
      </w:r>
      <w:r w:rsidRPr="00B77740">
        <w:tab/>
        <w:t xml:space="preserve">Qualcomm thinks that we don’t need to do anything.  gNB needs to have a reasonable estimate of this offset, like it can rely on BSR or when CG is provided and a new UE measurement isn’t needed.  Huawei thinks we needs to send the BAT.  Qualcomm explains that the traffic is very deterministic and the gNB can figure it out.  </w:t>
      </w:r>
    </w:p>
    <w:p w14:paraId="268DB218" w14:textId="77777777" w:rsidR="00AA6B09" w:rsidRPr="00B77740" w:rsidRDefault="00AA6B09" w:rsidP="00AA6B09">
      <w:pPr>
        <w:pStyle w:val="Doc-text2"/>
      </w:pPr>
    </w:p>
    <w:p w14:paraId="24F5FC0A" w14:textId="0483C02B" w:rsidR="00AA6B09" w:rsidRPr="00B77740" w:rsidRDefault="00AA6B09" w:rsidP="00AA6B09">
      <w:pPr>
        <w:pStyle w:val="Doc-title"/>
      </w:pPr>
      <w:r w:rsidRPr="00B77740">
        <w:t>R2-2301071</w:t>
      </w:r>
      <w:r w:rsidRPr="00B77740">
        <w:tab/>
        <w:t>[DRAFT] Reply LS on proposed method for Time Synchronization status reporting to UE(s)</w:t>
      </w:r>
      <w:r w:rsidRPr="00B77740">
        <w:tab/>
        <w:t>ZTE Corporation, Sanechips</w:t>
      </w:r>
      <w:r w:rsidRPr="00B77740">
        <w:tab/>
        <w:t>LS out</w:t>
      </w:r>
      <w:r w:rsidRPr="00B77740">
        <w:tab/>
        <w:t>Rel-18</w:t>
      </w:r>
      <w:r w:rsidRPr="00B77740">
        <w:tab/>
        <w:t>FS_5TRS_URLLC</w:t>
      </w:r>
      <w:r w:rsidRPr="00B77740">
        <w:tab/>
        <w:t>To:SA2, RAN3</w:t>
      </w:r>
    </w:p>
    <w:p w14:paraId="0BD2E3C1" w14:textId="43FECCB1" w:rsidR="00AA6B09" w:rsidRPr="00B77740" w:rsidRDefault="00AA6B09" w:rsidP="00AA6B09">
      <w:pPr>
        <w:pStyle w:val="Doc-title"/>
      </w:pPr>
      <w:r w:rsidRPr="00B77740">
        <w:t>R2-2300545</w:t>
      </w:r>
      <w:r w:rsidRPr="00B77740">
        <w:tab/>
        <w:t>Discussion of RAN2 response to SA2 LS Proposed method for Time Synchronization status reporting to UE(s)</w:t>
      </w:r>
      <w:r w:rsidRPr="00B77740">
        <w:tab/>
        <w:t>Qualcomm Incorporated</w:t>
      </w:r>
      <w:r w:rsidRPr="00B77740">
        <w:tab/>
        <w:t>discussion</w:t>
      </w:r>
      <w:r w:rsidRPr="00B77740">
        <w:tab/>
        <w:t>Rel-18</w:t>
      </w:r>
    </w:p>
    <w:p w14:paraId="76BAC190" w14:textId="77777777" w:rsidR="00140627" w:rsidRPr="00B77740" w:rsidRDefault="00140627" w:rsidP="00140627">
      <w:pPr>
        <w:pStyle w:val="Doc-text2"/>
        <w:ind w:left="0" w:firstLine="0"/>
      </w:pPr>
    </w:p>
    <w:p w14:paraId="75A0A2AD" w14:textId="77777777" w:rsidR="00140627" w:rsidRPr="00B77740" w:rsidRDefault="00140627" w:rsidP="00140627">
      <w:pPr>
        <w:pStyle w:val="Heading1"/>
      </w:pPr>
      <w:bookmarkStart w:id="350" w:name="_Toc121840080"/>
      <w:bookmarkStart w:id="351" w:name="_Toc129990527"/>
      <w:r w:rsidRPr="00B77740">
        <w:rPr>
          <w:iCs/>
        </w:rPr>
        <w:t>9</w:t>
      </w:r>
      <w:r w:rsidRPr="00B77740">
        <w:rPr>
          <w:i/>
        </w:rPr>
        <w:tab/>
      </w:r>
      <w:r w:rsidRPr="00B77740">
        <w:t>Breakout session reports</w:t>
      </w:r>
      <w:bookmarkEnd w:id="350"/>
      <w:bookmarkEnd w:id="351"/>
    </w:p>
    <w:p w14:paraId="2E8DC04F" w14:textId="77777777" w:rsidR="00140627" w:rsidRPr="00B77740" w:rsidRDefault="00140627" w:rsidP="00140627">
      <w:pPr>
        <w:pStyle w:val="Comments"/>
      </w:pPr>
      <w:r w:rsidRPr="00B77740">
        <w:t>No documents shall be submitted to this AI or its sub-AIs. It is only for at-meeting-generated contents.</w:t>
      </w:r>
    </w:p>
    <w:p w14:paraId="0F175B1D" w14:textId="77777777" w:rsidR="00140627" w:rsidRPr="00B77740" w:rsidRDefault="00140627" w:rsidP="00140627">
      <w:pPr>
        <w:pStyle w:val="Heading2"/>
      </w:pPr>
      <w:bookmarkStart w:id="352" w:name="_Toc121840081"/>
      <w:bookmarkStart w:id="353" w:name="_Toc129990528"/>
      <w:r w:rsidRPr="00B77740">
        <w:t>9.1</w:t>
      </w:r>
      <w:r w:rsidRPr="00B77740">
        <w:tab/>
        <w:t>Session on NTN, IoT NTN and RedCap</w:t>
      </w:r>
      <w:bookmarkEnd w:id="352"/>
      <w:bookmarkEnd w:id="353"/>
    </w:p>
    <w:p w14:paraId="0E0F14CC" w14:textId="2314899D" w:rsidR="00140627" w:rsidRPr="00B77740" w:rsidRDefault="00140627" w:rsidP="00140627">
      <w:pPr>
        <w:pStyle w:val="Doc-title"/>
      </w:pPr>
      <w:r w:rsidRPr="00B77740">
        <w:t>R2-2301901</w:t>
      </w:r>
      <w:r w:rsidRPr="00B77740">
        <w:tab/>
        <w:t>Report from Break-Out Session on NTN, IoT NTN and RedCap</w:t>
      </w:r>
      <w:r w:rsidRPr="00B77740">
        <w:tab/>
        <w:t>Vice Chairman (ZTE)</w:t>
      </w:r>
      <w:r w:rsidRPr="00B77740">
        <w:tab/>
        <w:t>Report</w:t>
      </w:r>
    </w:p>
    <w:p w14:paraId="739D7E7E"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7C0AA44D" w14:textId="77777777" w:rsidR="00140627" w:rsidRPr="00B77740" w:rsidRDefault="00140627" w:rsidP="00140627">
      <w:pPr>
        <w:pStyle w:val="Heading2"/>
      </w:pPr>
      <w:bookmarkStart w:id="354" w:name="_Toc121840082"/>
      <w:bookmarkStart w:id="355" w:name="_Toc129990529"/>
      <w:r w:rsidRPr="00B77740">
        <w:t>9.2</w:t>
      </w:r>
      <w:r w:rsidRPr="00B77740">
        <w:tab/>
        <w:t>Session on LTE legacy, XR, QoE and Multi-SIM</w:t>
      </w:r>
      <w:bookmarkEnd w:id="354"/>
      <w:bookmarkEnd w:id="355"/>
    </w:p>
    <w:p w14:paraId="3F4E19FB" w14:textId="20614FA0" w:rsidR="00140627" w:rsidRPr="00B77740" w:rsidRDefault="00140627" w:rsidP="00140627">
      <w:pPr>
        <w:pStyle w:val="Doc-title"/>
      </w:pPr>
      <w:r w:rsidRPr="00B77740">
        <w:t>R2-2301902</w:t>
      </w:r>
      <w:r w:rsidRPr="00B77740">
        <w:tab/>
        <w:t>Report from session on LTE legacy, XR, QoE and Multi-SIM</w:t>
      </w:r>
      <w:r w:rsidRPr="00B77740">
        <w:tab/>
        <w:t>Vice Chairman (Nokia)</w:t>
      </w:r>
      <w:r w:rsidRPr="00B77740">
        <w:tab/>
        <w:t>Report</w:t>
      </w:r>
    </w:p>
    <w:p w14:paraId="32477D56" w14:textId="77777777" w:rsidR="00140627" w:rsidRPr="00B77740" w:rsidRDefault="00140627" w:rsidP="00140627">
      <w:pPr>
        <w:pStyle w:val="Doc-text2"/>
      </w:pPr>
      <w:r w:rsidRPr="00B77740">
        <w:t xml:space="preserve">- </w:t>
      </w:r>
      <w:r w:rsidRPr="00B77740">
        <w:tab/>
        <w:t>Vice Chair reports that the XR SI is completed.</w:t>
      </w:r>
    </w:p>
    <w:p w14:paraId="7BA02D3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4AF2D904" w14:textId="77777777" w:rsidR="00140627" w:rsidRPr="00B77740" w:rsidRDefault="00140627" w:rsidP="00140627">
      <w:pPr>
        <w:pStyle w:val="Heading2"/>
      </w:pPr>
      <w:bookmarkStart w:id="356" w:name="_Toc121840083"/>
      <w:bookmarkStart w:id="357" w:name="_Toc129990530"/>
      <w:r w:rsidRPr="00B77740">
        <w:t>9.3</w:t>
      </w:r>
      <w:r w:rsidRPr="00B77740">
        <w:tab/>
        <w:t>Session on UP, Small data, URLLC/IIoT, RACH indication, NWES and UAV</w:t>
      </w:r>
      <w:bookmarkEnd w:id="356"/>
      <w:bookmarkEnd w:id="357"/>
    </w:p>
    <w:p w14:paraId="617C400C" w14:textId="20C99FB5" w:rsidR="00140627" w:rsidRPr="00B77740" w:rsidRDefault="00140627" w:rsidP="00140627">
      <w:pPr>
        <w:pStyle w:val="Doc-title"/>
      </w:pPr>
      <w:r w:rsidRPr="00B77740">
        <w:t>R2-2301903</w:t>
      </w:r>
      <w:r w:rsidRPr="00B77740">
        <w:tab/>
        <w:t>Report from UP, Small data, URLLC/IIoT, RACH indication, NWES and UAV</w:t>
      </w:r>
      <w:r w:rsidRPr="00B77740">
        <w:tab/>
        <w:t>Session chair (InterDigital)</w:t>
      </w:r>
      <w:r w:rsidRPr="00B77740">
        <w:tab/>
        <w:t>Report</w:t>
      </w:r>
    </w:p>
    <w:p w14:paraId="76B20524"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267C2ECA" w14:textId="77777777" w:rsidR="00140627" w:rsidRPr="00B77740" w:rsidRDefault="00140627" w:rsidP="00140627">
      <w:pPr>
        <w:pStyle w:val="Heading2"/>
      </w:pPr>
      <w:bookmarkStart w:id="358" w:name="_Toc121840084"/>
      <w:bookmarkStart w:id="359" w:name="_Toc129990531"/>
      <w:r w:rsidRPr="00B77740">
        <w:t>9.4</w:t>
      </w:r>
      <w:r w:rsidRPr="00B77740">
        <w:tab/>
        <w:t>Session on positioning and sidelink relay</w:t>
      </w:r>
      <w:bookmarkEnd w:id="358"/>
      <w:bookmarkEnd w:id="359"/>
    </w:p>
    <w:p w14:paraId="051BC6D7" w14:textId="33D40BEE" w:rsidR="00140627" w:rsidRPr="00B77740" w:rsidRDefault="00140627" w:rsidP="00140627">
      <w:pPr>
        <w:pStyle w:val="Doc-title"/>
      </w:pPr>
      <w:r w:rsidRPr="00B77740">
        <w:t>R2-2301904</w:t>
      </w:r>
      <w:r w:rsidRPr="00B77740">
        <w:tab/>
        <w:t>Report from session on positioning and sidelink relay</w:t>
      </w:r>
      <w:r w:rsidRPr="00B77740">
        <w:tab/>
        <w:t>Session chair (MediaTek)</w:t>
      </w:r>
      <w:r w:rsidRPr="00B77740">
        <w:tab/>
        <w:t>Report</w:t>
      </w:r>
    </w:p>
    <w:p w14:paraId="15A7D636"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62D1A09E" w14:textId="77777777" w:rsidR="00140627" w:rsidRPr="00B77740" w:rsidRDefault="00140627" w:rsidP="00140627">
      <w:pPr>
        <w:pStyle w:val="Heading2"/>
      </w:pPr>
      <w:bookmarkStart w:id="360" w:name="_Toc121840085"/>
      <w:bookmarkStart w:id="361" w:name="_Toc129990532"/>
      <w:r w:rsidRPr="00B77740">
        <w:lastRenderedPageBreak/>
        <w:t>9.5</w:t>
      </w:r>
      <w:r w:rsidRPr="00B77740">
        <w:tab/>
        <w:t>Session on LTE V2X and NR SL</w:t>
      </w:r>
      <w:bookmarkEnd w:id="360"/>
      <w:bookmarkEnd w:id="361"/>
    </w:p>
    <w:p w14:paraId="1F0BC6C9" w14:textId="654FCC8E" w:rsidR="00140627" w:rsidRPr="00B77740" w:rsidRDefault="00140627" w:rsidP="00140627">
      <w:pPr>
        <w:pStyle w:val="Doc-title"/>
      </w:pPr>
      <w:r w:rsidRPr="00B77740">
        <w:t>R2-2301905</w:t>
      </w:r>
      <w:r w:rsidRPr="00B77740">
        <w:tab/>
        <w:t>Report from session on LTE V2X and NR SL</w:t>
      </w:r>
      <w:r w:rsidRPr="00B77740">
        <w:tab/>
        <w:t>Session chair (Samsung)</w:t>
      </w:r>
      <w:r w:rsidRPr="00B77740">
        <w:tab/>
        <w:t>Report</w:t>
      </w:r>
    </w:p>
    <w:p w14:paraId="21D5CA63"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21C208BD" w14:textId="77777777" w:rsidR="00140627" w:rsidRPr="00B77740" w:rsidRDefault="00140627" w:rsidP="00140627">
      <w:pPr>
        <w:pStyle w:val="Heading2"/>
      </w:pPr>
      <w:bookmarkStart w:id="362" w:name="_Toc121840086"/>
      <w:bookmarkStart w:id="363" w:name="_Toc129990533"/>
      <w:r w:rsidRPr="00B77740">
        <w:t>9.6</w:t>
      </w:r>
      <w:r w:rsidRPr="00B77740">
        <w:tab/>
        <w:t>Session on SON/MDT</w:t>
      </w:r>
      <w:bookmarkEnd w:id="362"/>
      <w:bookmarkEnd w:id="363"/>
    </w:p>
    <w:p w14:paraId="2BD60D28" w14:textId="332E6E9D" w:rsidR="00140627" w:rsidRPr="00B77740" w:rsidRDefault="00140627" w:rsidP="00140627">
      <w:pPr>
        <w:pStyle w:val="Doc-title"/>
      </w:pPr>
      <w:r w:rsidRPr="00B77740">
        <w:t>R2-2301906</w:t>
      </w:r>
      <w:r w:rsidRPr="00B77740">
        <w:tab/>
        <w:t>Report from SON/MDT session</w:t>
      </w:r>
      <w:r w:rsidRPr="00B77740">
        <w:tab/>
        <w:t>Session chair (CMCC)</w:t>
      </w:r>
      <w:r w:rsidRPr="00B77740">
        <w:tab/>
        <w:t>Report</w:t>
      </w:r>
    </w:p>
    <w:p w14:paraId="4DC390D8"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62989C16" w14:textId="77777777" w:rsidR="00140627" w:rsidRPr="00B77740" w:rsidRDefault="00140627" w:rsidP="00140627">
      <w:pPr>
        <w:pStyle w:val="Heading2"/>
      </w:pPr>
      <w:bookmarkStart w:id="364" w:name="_Toc121840087"/>
      <w:bookmarkStart w:id="365" w:name="_Toc129990534"/>
      <w:r w:rsidRPr="00B77740">
        <w:t>9.7</w:t>
      </w:r>
      <w:r w:rsidRPr="00B77740">
        <w:tab/>
        <w:t>Session on MBS</w:t>
      </w:r>
      <w:bookmarkEnd w:id="364"/>
      <w:bookmarkEnd w:id="365"/>
    </w:p>
    <w:p w14:paraId="13A8EE3B" w14:textId="7A4875E1" w:rsidR="00140627" w:rsidRPr="00B77740" w:rsidRDefault="00140627" w:rsidP="00140627">
      <w:pPr>
        <w:pStyle w:val="Doc-title"/>
      </w:pPr>
      <w:r w:rsidRPr="00B77740">
        <w:t>R2-2301907</w:t>
      </w:r>
      <w:r w:rsidRPr="00B77740">
        <w:tab/>
        <w:t>Report from MBS breakout session</w:t>
      </w:r>
      <w:r w:rsidRPr="00B77740">
        <w:tab/>
        <w:t>Session chair (Huawei)</w:t>
      </w:r>
      <w:r w:rsidRPr="00B77740">
        <w:tab/>
        <w:t>Report</w:t>
      </w:r>
    </w:p>
    <w:p w14:paraId="52C8190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617552AC" w14:textId="77777777" w:rsidR="00140627" w:rsidRPr="00B77740" w:rsidRDefault="00140627" w:rsidP="00140627">
      <w:pPr>
        <w:pStyle w:val="Heading2"/>
      </w:pPr>
      <w:bookmarkStart w:id="366" w:name="_Toc121840088"/>
      <w:bookmarkStart w:id="367" w:name="_Toc129990535"/>
      <w:r w:rsidRPr="00B77740">
        <w:t>9.8</w:t>
      </w:r>
      <w:r w:rsidRPr="00B77740">
        <w:tab/>
        <w:t>Session on IDC</w:t>
      </w:r>
      <w:bookmarkEnd w:id="366"/>
      <w:bookmarkEnd w:id="367"/>
    </w:p>
    <w:p w14:paraId="6CF1799B" w14:textId="1BD9A421" w:rsidR="00140627" w:rsidRPr="00B77740" w:rsidRDefault="00140627" w:rsidP="00140627">
      <w:pPr>
        <w:pStyle w:val="Doc-title"/>
      </w:pPr>
      <w:r w:rsidRPr="00B77740">
        <w:t>R2-2301908</w:t>
      </w:r>
      <w:r w:rsidRPr="00B77740">
        <w:tab/>
        <w:t>Report from IDC breakout session</w:t>
      </w:r>
      <w:r w:rsidRPr="00B77740">
        <w:tab/>
        <w:t>Session chair (Intel)</w:t>
      </w:r>
      <w:r w:rsidRPr="00B77740">
        <w:tab/>
        <w:t>Report</w:t>
      </w:r>
    </w:p>
    <w:p w14:paraId="06D32972"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6DE9B0E2" w14:textId="77777777" w:rsidR="00140627" w:rsidRPr="00B77740" w:rsidRDefault="00140627" w:rsidP="00140627">
      <w:pPr>
        <w:pStyle w:val="Heading2"/>
      </w:pPr>
      <w:bookmarkStart w:id="368" w:name="_Toc121840089"/>
      <w:bookmarkStart w:id="369" w:name="_Toc129990536"/>
      <w:r w:rsidRPr="00B77740">
        <w:t>9.9</w:t>
      </w:r>
      <w:r w:rsidRPr="00B77740">
        <w:tab/>
        <w:t>Session on NC Repeater</w:t>
      </w:r>
      <w:bookmarkEnd w:id="368"/>
      <w:bookmarkEnd w:id="369"/>
    </w:p>
    <w:p w14:paraId="3933D054" w14:textId="2CF219A0" w:rsidR="00140627" w:rsidRPr="00B77740" w:rsidRDefault="00140627" w:rsidP="00140627">
      <w:pPr>
        <w:pStyle w:val="Doc-title"/>
      </w:pPr>
      <w:r w:rsidRPr="00B77740">
        <w:t>R2-2301909</w:t>
      </w:r>
      <w:r w:rsidRPr="00B77740">
        <w:tab/>
        <w:t>Report from NC Repeater breakout session</w:t>
      </w:r>
      <w:r w:rsidRPr="00B77740">
        <w:tab/>
        <w:t>Session chair (Apple)</w:t>
      </w:r>
      <w:r w:rsidRPr="00B77740">
        <w:tab/>
        <w:t>Report</w:t>
      </w:r>
    </w:p>
    <w:p w14:paraId="13CBF4AB" w14:textId="77777777" w:rsidR="00140627" w:rsidRPr="00B77740" w:rsidRDefault="00140627" w:rsidP="00140627">
      <w:pPr>
        <w:pStyle w:val="Doc-text2"/>
      </w:pPr>
      <w:r w:rsidRPr="00B77740">
        <w:t>-</w:t>
      </w:r>
      <w:r w:rsidRPr="00B77740">
        <w:tab/>
        <w:t xml:space="preserve">Session chair reports that the WI cannot be considered completed.  </w:t>
      </w:r>
    </w:p>
    <w:p w14:paraId="127608E9"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 xml:space="preserve">The agreement: </w:t>
      </w:r>
      <w:r w:rsidRPr="00B77740">
        <w:rPr>
          <w:i/>
          <w:iCs/>
        </w:rPr>
        <w:t>After cell reselection, the NCR-MT to resume so that it can receive side-control configuration from the new gNB (can be done by network configuration using existing specifications).</w:t>
      </w:r>
      <w:r w:rsidRPr="00B77740">
        <w:rPr>
          <w:i/>
          <w:iCs/>
          <w:lang w:val="en-US"/>
        </w:rPr>
        <w:t xml:space="preserve"> The case when a NCR-MT goes to an acceptable cell and comes back and the case when no cell found are FFS</w:t>
      </w:r>
    </w:p>
    <w:p w14:paraId="55407C61" w14:textId="77777777" w:rsidR="00140627" w:rsidRPr="00B77740" w:rsidRDefault="00140627" w:rsidP="00140627">
      <w:pPr>
        <w:pStyle w:val="Agreement"/>
        <w:numPr>
          <w:ilvl w:val="0"/>
          <w:numId w:val="0"/>
        </w:numPr>
        <w:ind w:left="1619"/>
        <w:rPr>
          <w:lang w:val="en-US"/>
        </w:rPr>
      </w:pPr>
      <w:r w:rsidRPr="00B77740">
        <w:t xml:space="preserve">Is rephrased to: </w:t>
      </w:r>
      <w:r w:rsidRPr="00B77740">
        <w:rPr>
          <w:i/>
          <w:iCs/>
        </w:rPr>
        <w:t>After cell reselection, the NCR-MT to resume so that it can receive side-control configuration from the new gNB (can be done by network configuration using existing specifications).</w:t>
      </w:r>
      <w:r w:rsidRPr="00B77740">
        <w:rPr>
          <w:i/>
          <w:iCs/>
          <w:lang w:val="en-US"/>
        </w:rPr>
        <w:t xml:space="preserve"> The case when a NCR-MT selects/reselects to an acceptable cell or when no cell is found and comes back is FFS</w:t>
      </w:r>
    </w:p>
    <w:p w14:paraId="25F075BF" w14:textId="77777777" w:rsidR="00140627" w:rsidRPr="00B77740" w:rsidRDefault="00140627" w:rsidP="00140627">
      <w:pPr>
        <w:pStyle w:val="Doc-text2"/>
        <w:rPr>
          <w:lang w:val="en-US"/>
        </w:rPr>
      </w:pPr>
    </w:p>
    <w:p w14:paraId="14E1F86E" w14:textId="77777777" w:rsidR="00140627" w:rsidRPr="00B77740" w:rsidRDefault="00140627" w:rsidP="00140627">
      <w:pPr>
        <w:pStyle w:val="Agreement"/>
        <w:tabs>
          <w:tab w:val="clear" w:pos="9990"/>
        </w:tabs>
        <w:overflowPunct/>
        <w:autoSpaceDE/>
        <w:autoSpaceDN/>
        <w:adjustRightInd/>
        <w:ind w:left="1619" w:hanging="360"/>
        <w:textAlignment w:val="auto"/>
        <w:rPr>
          <w:lang w:val="en-US"/>
        </w:rPr>
      </w:pPr>
      <w:r w:rsidRPr="00B77740">
        <w:rPr>
          <w:lang w:val="en-US"/>
        </w:rPr>
        <w:t>With the above modification the report is approved</w:t>
      </w:r>
    </w:p>
    <w:p w14:paraId="3C0457D9" w14:textId="77777777" w:rsidR="00140627" w:rsidRPr="00B77740" w:rsidRDefault="00140627" w:rsidP="00140627">
      <w:pPr>
        <w:pStyle w:val="Heading2"/>
      </w:pPr>
      <w:bookmarkStart w:id="370" w:name="_Toc129990537"/>
      <w:r w:rsidRPr="00B77740">
        <w:t>9.10</w:t>
      </w:r>
      <w:r w:rsidRPr="00B77740">
        <w:tab/>
        <w:t>Session on eRedCap</w:t>
      </w:r>
      <w:bookmarkEnd w:id="370"/>
    </w:p>
    <w:p w14:paraId="0DAAE90A" w14:textId="2DE2E3DC" w:rsidR="00140627" w:rsidRPr="00B77740" w:rsidRDefault="00140627" w:rsidP="00140627">
      <w:pPr>
        <w:pStyle w:val="Doc-title"/>
      </w:pPr>
      <w:r w:rsidRPr="00B77740">
        <w:t>R2-2301910</w:t>
      </w:r>
      <w:r w:rsidRPr="00B77740">
        <w:tab/>
        <w:t>Report from eRedCap breakout session</w:t>
      </w:r>
      <w:r w:rsidRPr="00B77740">
        <w:tab/>
        <w:t>Session chair (Ericsson)</w:t>
      </w:r>
      <w:r w:rsidRPr="00B77740">
        <w:tab/>
        <w:t>Report</w:t>
      </w:r>
    </w:p>
    <w:p w14:paraId="70BAE9DD" w14:textId="77777777" w:rsidR="00140627" w:rsidRPr="00B77740" w:rsidRDefault="00140627" w:rsidP="00140627">
      <w:pPr>
        <w:pStyle w:val="Agreement"/>
        <w:tabs>
          <w:tab w:val="clear" w:pos="9990"/>
        </w:tabs>
        <w:overflowPunct/>
        <w:autoSpaceDE/>
        <w:autoSpaceDN/>
        <w:adjustRightInd/>
        <w:ind w:left="1619" w:hanging="360"/>
        <w:textAlignment w:val="auto"/>
      </w:pPr>
      <w:r w:rsidRPr="00B77740">
        <w:t>approved</w:t>
      </w:r>
    </w:p>
    <w:p w14:paraId="67456DCC" w14:textId="77777777" w:rsidR="00767C52" w:rsidRPr="00B77740" w:rsidRDefault="00767C52" w:rsidP="00767C52">
      <w:pPr>
        <w:pStyle w:val="Doc-title"/>
      </w:pPr>
      <w:bookmarkStart w:id="371" w:name="_Hlk117087901"/>
      <w:bookmarkEnd w:id="86"/>
      <w:bookmarkEnd w:id="87"/>
      <w:bookmarkEnd w:id="88"/>
    </w:p>
    <w:p w14:paraId="15ACEDEA" w14:textId="77777777" w:rsidR="00924E60" w:rsidRPr="00B77740" w:rsidRDefault="00924E60" w:rsidP="00924E60">
      <w:pPr>
        <w:pStyle w:val="Heading1"/>
      </w:pPr>
      <w:bookmarkStart w:id="372" w:name="_Toc118202361"/>
      <w:bookmarkStart w:id="373" w:name="_Toc120537045"/>
      <w:bookmarkStart w:id="374" w:name="_Toc127484986"/>
      <w:bookmarkStart w:id="375" w:name="_Toc129990538"/>
      <w:bookmarkEnd w:id="371"/>
      <w:r w:rsidRPr="00B77740">
        <w:t>Closing of the meeting</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372"/>
      <w:bookmarkEnd w:id="373"/>
      <w:bookmarkEnd w:id="374"/>
      <w:bookmarkEnd w:id="375"/>
    </w:p>
    <w:p w14:paraId="262FFA42" w14:textId="77777777" w:rsidR="00924E60" w:rsidRPr="00B77740" w:rsidRDefault="00924E60" w:rsidP="00924E60"/>
    <w:p w14:paraId="19A07E0F" w14:textId="358C9B39" w:rsidR="00924E60" w:rsidRPr="00B77740" w:rsidRDefault="00924E60" w:rsidP="00924E60">
      <w:r w:rsidRPr="00B77740">
        <w:t xml:space="preserve">The meeting was closed by the chairman at </w:t>
      </w:r>
      <w:r w:rsidR="00885D04" w:rsidRPr="00B77740">
        <w:t>16</w:t>
      </w:r>
      <w:r w:rsidR="00DF4207" w:rsidRPr="00B77740">
        <w:t>:</w:t>
      </w:r>
      <w:r w:rsidR="00885D04" w:rsidRPr="00B77740">
        <w:t>23</w:t>
      </w:r>
      <w:r w:rsidRPr="00B77740">
        <w:t xml:space="preserve"> UTC on </w:t>
      </w:r>
      <w:r w:rsidR="00885D04" w:rsidRPr="00B77740">
        <w:t>Fri</w:t>
      </w:r>
      <w:r w:rsidR="00621ABE" w:rsidRPr="00B77740">
        <w:t>day</w:t>
      </w:r>
      <w:r w:rsidRPr="00B77740">
        <w:t xml:space="preserve">, </w:t>
      </w:r>
      <w:r w:rsidR="00132F7B" w:rsidRPr="00B77740">
        <w:t>3rd</w:t>
      </w:r>
      <w:r w:rsidRPr="00B77740">
        <w:t xml:space="preserve"> of </w:t>
      </w:r>
      <w:r w:rsidR="00132F7B" w:rsidRPr="00B77740">
        <w:t>March</w:t>
      </w:r>
      <w:r w:rsidRPr="00B77740">
        <w:t>.</w:t>
      </w:r>
    </w:p>
    <w:p w14:paraId="3D10D540" w14:textId="77777777" w:rsidR="00924E60" w:rsidRPr="00B77740" w:rsidRDefault="00924E60" w:rsidP="00924E60"/>
    <w:p w14:paraId="49D1BCE2" w14:textId="3CA81E46" w:rsidR="00924E60" w:rsidRPr="00B77740" w:rsidRDefault="00924E60" w:rsidP="00924E60">
      <w:pPr>
        <w:pStyle w:val="Heading1"/>
      </w:pPr>
      <w:bookmarkStart w:id="376" w:name="_Toc24896519"/>
      <w:bookmarkStart w:id="377" w:name="_Toc25783668"/>
      <w:bookmarkStart w:id="378" w:name="_Toc33399562"/>
      <w:bookmarkStart w:id="379" w:name="_Toc35189500"/>
      <w:bookmarkStart w:id="380" w:name="_Toc35213649"/>
      <w:bookmarkStart w:id="381" w:name="_Toc39528404"/>
      <w:bookmarkStart w:id="382" w:name="_Toc40051251"/>
      <w:bookmarkStart w:id="383" w:name="_Toc41695965"/>
      <w:bookmarkStart w:id="384" w:name="_Toc44503777"/>
      <w:bookmarkStart w:id="385" w:name="_Toc50895419"/>
      <w:bookmarkStart w:id="386" w:name="_Toc57284391"/>
      <w:bookmarkStart w:id="387" w:name="_Toc57677261"/>
      <w:bookmarkStart w:id="388" w:name="_Toc63611395"/>
      <w:bookmarkStart w:id="389" w:name="_Toc63611645"/>
      <w:bookmarkStart w:id="390" w:name="_Toc63704835"/>
      <w:bookmarkStart w:id="391" w:name="_Toc64749662"/>
      <w:bookmarkStart w:id="392" w:name="_Toc68990859"/>
      <w:bookmarkStart w:id="393" w:name="_Toc70673479"/>
      <w:bookmarkStart w:id="394" w:name="_Toc74845108"/>
      <w:bookmarkStart w:id="395" w:name="_Toc78991841"/>
      <w:bookmarkStart w:id="396" w:name="_Toc78992090"/>
      <w:bookmarkStart w:id="397" w:name="_Toc82647269"/>
      <w:bookmarkStart w:id="398" w:name="_Toc88676456"/>
      <w:bookmarkStart w:id="399" w:name="_Toc94719749"/>
      <w:bookmarkStart w:id="400" w:name="_Toc102495094"/>
      <w:bookmarkStart w:id="401" w:name="_Toc105622384"/>
      <w:bookmarkStart w:id="402" w:name="_Toc113877109"/>
      <w:bookmarkStart w:id="403" w:name="_Toc115769020"/>
      <w:bookmarkStart w:id="404" w:name="_Toc118202362"/>
      <w:bookmarkStart w:id="405" w:name="_Toc120537046"/>
      <w:bookmarkStart w:id="406" w:name="_Toc127484987"/>
      <w:bookmarkStart w:id="407" w:name="_Toc129990539"/>
      <w:r w:rsidRPr="00B77740">
        <w:t>Annex A:</w:t>
      </w:r>
      <w:r w:rsidR="00341B7C" w:rsidRPr="00B77740">
        <w:tab/>
      </w:r>
      <w:r w:rsidRPr="00B77740">
        <w:t>List of participants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E4812A1" w14:textId="72F100B7" w:rsidR="00924E60" w:rsidRPr="00B77740" w:rsidRDefault="00924E60" w:rsidP="00924E60">
      <w:pPr>
        <w:rPr>
          <w:lang w:val="en-US"/>
        </w:rPr>
      </w:pPr>
      <w:r w:rsidRPr="00B77740">
        <w:rPr>
          <w:lang w:val="en-US"/>
        </w:rPr>
        <w:t>RAN2#1</w:t>
      </w:r>
      <w:r w:rsidR="00BF452B" w:rsidRPr="00B77740">
        <w:rPr>
          <w:lang w:val="en-US"/>
        </w:rPr>
        <w:t>2</w:t>
      </w:r>
      <w:r w:rsidR="005742BB" w:rsidRPr="00B77740">
        <w:rPr>
          <w:lang w:val="en-US"/>
        </w:rPr>
        <w:t>1</w:t>
      </w:r>
      <w:r w:rsidRPr="00B77740">
        <w:rPr>
          <w:lang w:val="en-US"/>
        </w:rPr>
        <w:t xml:space="preserve"> participants list is</w:t>
      </w:r>
      <w:r w:rsidR="00CB1D1F" w:rsidRPr="00B77740">
        <w:rPr>
          <w:lang w:val="en-US"/>
        </w:rPr>
        <w:t xml:space="preserve"> attached to this report.</w:t>
      </w:r>
    </w:p>
    <w:p w14:paraId="72B9FF1F" w14:textId="211A8FF3" w:rsidR="00924E60" w:rsidRPr="00B77740" w:rsidRDefault="00924E60" w:rsidP="00924E60">
      <w:pPr>
        <w:rPr>
          <w:lang w:val="en-US"/>
        </w:rPr>
      </w:pPr>
      <w:r w:rsidRPr="00B77740">
        <w:rPr>
          <w:lang w:val="en-US"/>
        </w:rPr>
        <w:t xml:space="preserve">Total number of participants: </w:t>
      </w:r>
      <w:r w:rsidR="003E6624" w:rsidRPr="00B77740">
        <w:rPr>
          <w:lang w:val="en-US"/>
        </w:rPr>
        <w:t>4</w:t>
      </w:r>
      <w:r w:rsidR="00BC6C0E" w:rsidRPr="00B77740">
        <w:rPr>
          <w:lang w:val="en-US"/>
        </w:rPr>
        <w:t>6</w:t>
      </w:r>
      <w:r w:rsidR="00AE71BD" w:rsidRPr="00B77740">
        <w:rPr>
          <w:lang w:val="en-US"/>
        </w:rPr>
        <w:t>4</w:t>
      </w:r>
    </w:p>
    <w:p w14:paraId="647D41A5" w14:textId="77777777" w:rsidR="00924E60" w:rsidRPr="00B77740" w:rsidRDefault="00924E60" w:rsidP="00924E60">
      <w:pPr>
        <w:rPr>
          <w:lang w:val="en-US"/>
        </w:rPr>
      </w:pPr>
    </w:p>
    <w:p w14:paraId="344C3AAC" w14:textId="09B570D6" w:rsidR="00924E60" w:rsidRPr="00B77740" w:rsidRDefault="00924E60" w:rsidP="00924E60">
      <w:pPr>
        <w:pStyle w:val="Heading1"/>
        <w:rPr>
          <w:lang w:val="en-US"/>
        </w:rPr>
      </w:pPr>
      <w:bookmarkStart w:id="408" w:name="_Toc24896520"/>
      <w:bookmarkStart w:id="409" w:name="_Toc25783669"/>
      <w:bookmarkStart w:id="410" w:name="_Toc33399563"/>
      <w:bookmarkStart w:id="411" w:name="_Toc35189501"/>
      <w:bookmarkStart w:id="412" w:name="_Toc35213650"/>
      <w:bookmarkStart w:id="413" w:name="_Toc39528405"/>
      <w:bookmarkStart w:id="414" w:name="_Toc40051252"/>
      <w:bookmarkStart w:id="415" w:name="_Toc41695966"/>
      <w:bookmarkStart w:id="416" w:name="_Toc44503778"/>
      <w:bookmarkStart w:id="417" w:name="_Toc50895420"/>
      <w:bookmarkStart w:id="418" w:name="_Toc57284392"/>
      <w:bookmarkStart w:id="419" w:name="_Toc57677262"/>
      <w:bookmarkStart w:id="420" w:name="_Toc63611396"/>
      <w:bookmarkStart w:id="421" w:name="_Toc63611646"/>
      <w:bookmarkStart w:id="422" w:name="_Toc63704836"/>
      <w:bookmarkStart w:id="423" w:name="_Toc64749663"/>
      <w:bookmarkStart w:id="424" w:name="_Toc68990860"/>
      <w:bookmarkStart w:id="425" w:name="_Toc70673480"/>
      <w:bookmarkStart w:id="426" w:name="_Toc74845109"/>
      <w:bookmarkStart w:id="427" w:name="_Toc78991842"/>
      <w:bookmarkStart w:id="428" w:name="_Toc78992091"/>
      <w:bookmarkStart w:id="429" w:name="_Toc82647270"/>
      <w:bookmarkStart w:id="430" w:name="_Toc88676457"/>
      <w:bookmarkStart w:id="431" w:name="_Toc94719750"/>
      <w:bookmarkStart w:id="432" w:name="_Toc102495095"/>
      <w:bookmarkStart w:id="433" w:name="_Toc105622385"/>
      <w:bookmarkStart w:id="434" w:name="_Toc113877110"/>
      <w:bookmarkStart w:id="435" w:name="_Toc115769021"/>
      <w:bookmarkStart w:id="436" w:name="_Toc118202363"/>
      <w:bookmarkStart w:id="437" w:name="_Toc120537047"/>
      <w:bookmarkStart w:id="438" w:name="_Toc127484988"/>
      <w:bookmarkStart w:id="439" w:name="_Toc129990540"/>
      <w:r w:rsidRPr="00B77740">
        <w:rPr>
          <w:lang w:val="en-US"/>
        </w:rPr>
        <w:lastRenderedPageBreak/>
        <w:t>Annex B:</w:t>
      </w:r>
      <w:r w:rsidR="00341B7C" w:rsidRPr="00B77740">
        <w:rPr>
          <w:lang w:val="en-US"/>
        </w:rPr>
        <w:tab/>
      </w:r>
      <w:r w:rsidRPr="00B77740">
        <w:rPr>
          <w:lang w:val="en-US"/>
        </w:rPr>
        <w:t>List of Tdocs</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B73A941" w14:textId="24878DCA" w:rsidR="00924E60" w:rsidRPr="00B77740" w:rsidRDefault="00924E60" w:rsidP="00924E60">
      <w:pPr>
        <w:rPr>
          <w:lang w:val="en-US"/>
        </w:rPr>
      </w:pPr>
      <w:r w:rsidRPr="00B77740">
        <w:rPr>
          <w:lang w:val="en-US"/>
        </w:rPr>
        <w:t>The list of tdocs from RAN2#1</w:t>
      </w:r>
      <w:r w:rsidR="00BF452B" w:rsidRPr="00B77740">
        <w:rPr>
          <w:lang w:val="en-US"/>
        </w:rPr>
        <w:t>2</w:t>
      </w:r>
      <w:r w:rsidR="005742BB" w:rsidRPr="00B77740">
        <w:rPr>
          <w:lang w:val="en-US"/>
        </w:rPr>
        <w:t>1</w:t>
      </w:r>
      <w:r w:rsidRPr="00B77740">
        <w:rPr>
          <w:lang w:val="en-US"/>
        </w:rPr>
        <w:t xml:space="preserve"> is attached to this report.</w:t>
      </w:r>
    </w:p>
    <w:p w14:paraId="4F311B79" w14:textId="0B2FD21C" w:rsidR="00924E60" w:rsidRPr="00B77740" w:rsidRDefault="00924E60" w:rsidP="00924E60">
      <w:pPr>
        <w:ind w:left="1988" w:hanging="1988"/>
        <w:rPr>
          <w:lang w:val="en-US"/>
        </w:rPr>
      </w:pPr>
      <w:r w:rsidRPr="00B77740">
        <w:rPr>
          <w:lang w:val="en-US"/>
        </w:rPr>
        <w:t xml:space="preserve">Total of </w:t>
      </w:r>
      <w:r w:rsidR="00AE71BD" w:rsidRPr="00B77740">
        <w:rPr>
          <w:lang w:val="en-US"/>
        </w:rPr>
        <w:t>22</w:t>
      </w:r>
      <w:r w:rsidR="00991C75">
        <w:rPr>
          <w:lang w:val="en-US"/>
        </w:rPr>
        <w:t>94</w:t>
      </w:r>
      <w:r w:rsidRPr="00B77740">
        <w:rPr>
          <w:lang w:val="en-US"/>
        </w:rPr>
        <w:t xml:space="preserve"> tdoc numbers were allocated of which </w:t>
      </w:r>
      <w:r w:rsidR="00AE71BD" w:rsidRPr="00B77740">
        <w:rPr>
          <w:lang w:val="en-US"/>
        </w:rPr>
        <w:t>2</w:t>
      </w:r>
      <w:r w:rsidR="00991C75">
        <w:rPr>
          <w:lang w:val="en-US"/>
        </w:rPr>
        <w:t>270</w:t>
      </w:r>
      <w:r w:rsidRPr="00B77740">
        <w:rPr>
          <w:lang w:val="en-US"/>
        </w:rPr>
        <w:t xml:space="preserve"> tdocs were made available.</w:t>
      </w:r>
    </w:p>
    <w:p w14:paraId="221A868F" w14:textId="4417875E" w:rsidR="00924E60" w:rsidRPr="00B77740" w:rsidRDefault="00924E60" w:rsidP="00AB00E1">
      <w:pPr>
        <w:pStyle w:val="Heading1"/>
      </w:pPr>
      <w:bookmarkStart w:id="440" w:name="_Toc24896521"/>
      <w:bookmarkStart w:id="441" w:name="_Toc25783670"/>
      <w:bookmarkStart w:id="442" w:name="_Toc33399564"/>
      <w:bookmarkStart w:id="443" w:name="_Toc35189502"/>
      <w:bookmarkStart w:id="444" w:name="_Toc35213651"/>
      <w:bookmarkStart w:id="445" w:name="_Toc39528406"/>
      <w:bookmarkStart w:id="446" w:name="_Toc40051253"/>
      <w:bookmarkStart w:id="447" w:name="_Toc41695967"/>
      <w:bookmarkStart w:id="448" w:name="_Toc44503779"/>
      <w:bookmarkStart w:id="449" w:name="_Toc50895421"/>
      <w:bookmarkStart w:id="450" w:name="_Toc57284393"/>
      <w:bookmarkStart w:id="451" w:name="_Toc57677263"/>
      <w:bookmarkStart w:id="452" w:name="_Toc63611397"/>
      <w:bookmarkStart w:id="453" w:name="_Toc63611647"/>
      <w:bookmarkStart w:id="454" w:name="_Toc63704837"/>
      <w:bookmarkStart w:id="455" w:name="_Toc64749664"/>
      <w:bookmarkStart w:id="456" w:name="_Toc68990861"/>
      <w:bookmarkStart w:id="457" w:name="_Toc70673481"/>
      <w:bookmarkStart w:id="458" w:name="_Toc74845110"/>
      <w:bookmarkStart w:id="459" w:name="_Toc78991843"/>
      <w:bookmarkStart w:id="460" w:name="_Toc78992092"/>
      <w:bookmarkStart w:id="461" w:name="_Toc82647271"/>
      <w:bookmarkStart w:id="462" w:name="_Toc88676458"/>
      <w:bookmarkStart w:id="463" w:name="_Toc94719751"/>
      <w:bookmarkStart w:id="464" w:name="_Toc102495096"/>
      <w:bookmarkStart w:id="465" w:name="_Toc105622386"/>
      <w:bookmarkStart w:id="466" w:name="_Toc113877111"/>
      <w:bookmarkStart w:id="467" w:name="_Toc115769022"/>
      <w:bookmarkStart w:id="468" w:name="_Toc118202364"/>
      <w:bookmarkStart w:id="469" w:name="_Toc120537048"/>
      <w:bookmarkStart w:id="470" w:name="_Toc127484989"/>
      <w:bookmarkStart w:id="471" w:name="_Toc129990541"/>
      <w:bookmarkStart w:id="472" w:name="_Hlk3885235"/>
      <w:bookmarkStart w:id="473" w:name="_Hlk26123427"/>
      <w:bookmarkStart w:id="474" w:name="_Hlk44335498"/>
      <w:bookmarkStart w:id="475" w:name="_Hlk105592642"/>
      <w:r w:rsidRPr="00B77740">
        <w:t>Annex C:</w:t>
      </w:r>
      <w:bookmarkStart w:id="476" w:name="_Hlk18407819"/>
      <w:r w:rsidR="00341B7C" w:rsidRPr="00B77740">
        <w:tab/>
      </w:r>
      <w:r w:rsidRPr="00B77740">
        <w:t>Incoming liaison statements</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bookmarkEnd w:id="472"/>
    <w:p w14:paraId="77F6CEB5" w14:textId="0B07A959" w:rsidR="00924E60" w:rsidRPr="00B77740" w:rsidRDefault="00924E60" w:rsidP="00924E60">
      <w:pPr>
        <w:rPr>
          <w:rFonts w:cs="Arial"/>
        </w:rPr>
      </w:pPr>
    </w:p>
    <w:tbl>
      <w:tblPr>
        <w:tblW w:w="1001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2410"/>
        <w:gridCol w:w="879"/>
        <w:gridCol w:w="993"/>
        <w:gridCol w:w="708"/>
        <w:gridCol w:w="1276"/>
        <w:gridCol w:w="709"/>
        <w:gridCol w:w="709"/>
        <w:gridCol w:w="1190"/>
      </w:tblGrid>
      <w:tr w:rsidR="00305B9C" w:rsidRPr="00B77740" w14:paraId="53D838F1" w14:textId="77777777" w:rsidTr="0062678F">
        <w:trPr>
          <w:trHeight w:val="480"/>
        </w:trPr>
        <w:tc>
          <w:tcPr>
            <w:tcW w:w="1139" w:type="dxa"/>
            <w:shd w:val="clear" w:color="auto" w:fill="auto"/>
            <w:hideMark/>
          </w:tcPr>
          <w:p w14:paraId="2F3A9199" w14:textId="77777777" w:rsidR="00DE04A3" w:rsidRPr="00B77740" w:rsidRDefault="00DE04A3" w:rsidP="00FE4839">
            <w:pPr>
              <w:jc w:val="center"/>
              <w:rPr>
                <w:rFonts w:cs="Arial"/>
                <w:b/>
                <w:bCs/>
                <w:sz w:val="18"/>
                <w:szCs w:val="18"/>
              </w:rPr>
            </w:pPr>
            <w:r w:rsidRPr="00B77740">
              <w:rPr>
                <w:rFonts w:cs="Arial"/>
                <w:b/>
                <w:bCs/>
                <w:sz w:val="18"/>
                <w:szCs w:val="18"/>
              </w:rPr>
              <w:t>TDoc</w:t>
            </w:r>
          </w:p>
        </w:tc>
        <w:tc>
          <w:tcPr>
            <w:tcW w:w="2410" w:type="dxa"/>
            <w:shd w:val="clear" w:color="auto" w:fill="auto"/>
            <w:hideMark/>
          </w:tcPr>
          <w:p w14:paraId="74F06C1A" w14:textId="77777777" w:rsidR="00DE04A3" w:rsidRPr="00B77740" w:rsidRDefault="00DE04A3" w:rsidP="00FE4839">
            <w:pPr>
              <w:jc w:val="center"/>
              <w:rPr>
                <w:rFonts w:cs="Arial"/>
                <w:b/>
                <w:bCs/>
                <w:sz w:val="18"/>
                <w:szCs w:val="18"/>
              </w:rPr>
            </w:pPr>
            <w:r w:rsidRPr="00B77740">
              <w:rPr>
                <w:rFonts w:cs="Arial"/>
                <w:b/>
                <w:bCs/>
                <w:sz w:val="18"/>
                <w:szCs w:val="18"/>
              </w:rPr>
              <w:t>Title</w:t>
            </w:r>
          </w:p>
        </w:tc>
        <w:tc>
          <w:tcPr>
            <w:tcW w:w="879" w:type="dxa"/>
            <w:shd w:val="clear" w:color="auto" w:fill="auto"/>
            <w:hideMark/>
          </w:tcPr>
          <w:p w14:paraId="46701343" w14:textId="77777777" w:rsidR="00DE04A3" w:rsidRPr="00B77740" w:rsidRDefault="00DE04A3" w:rsidP="00FE4839">
            <w:pPr>
              <w:jc w:val="center"/>
              <w:rPr>
                <w:rFonts w:cs="Arial"/>
                <w:b/>
                <w:bCs/>
                <w:sz w:val="18"/>
                <w:szCs w:val="18"/>
              </w:rPr>
            </w:pPr>
            <w:r w:rsidRPr="00B77740">
              <w:rPr>
                <w:rFonts w:cs="Arial"/>
                <w:b/>
                <w:bCs/>
                <w:sz w:val="18"/>
                <w:szCs w:val="18"/>
              </w:rPr>
              <w:t>Source</w:t>
            </w:r>
          </w:p>
        </w:tc>
        <w:tc>
          <w:tcPr>
            <w:tcW w:w="993" w:type="dxa"/>
            <w:shd w:val="clear" w:color="auto" w:fill="auto"/>
            <w:hideMark/>
          </w:tcPr>
          <w:p w14:paraId="549FC7E2" w14:textId="77777777" w:rsidR="00DE04A3" w:rsidRPr="00B77740" w:rsidRDefault="00DE04A3" w:rsidP="00FE4839">
            <w:pPr>
              <w:jc w:val="center"/>
              <w:rPr>
                <w:rFonts w:cs="Arial"/>
                <w:b/>
                <w:bCs/>
                <w:sz w:val="18"/>
                <w:szCs w:val="18"/>
              </w:rPr>
            </w:pPr>
            <w:r w:rsidRPr="00B77740">
              <w:rPr>
                <w:rFonts w:cs="Arial"/>
                <w:b/>
                <w:bCs/>
                <w:sz w:val="18"/>
                <w:szCs w:val="18"/>
              </w:rPr>
              <w:t>Status</w:t>
            </w:r>
          </w:p>
        </w:tc>
        <w:tc>
          <w:tcPr>
            <w:tcW w:w="708" w:type="dxa"/>
            <w:shd w:val="clear" w:color="auto" w:fill="auto"/>
            <w:hideMark/>
          </w:tcPr>
          <w:p w14:paraId="10C3FB14" w14:textId="77777777" w:rsidR="00DE04A3" w:rsidRPr="00B77740" w:rsidRDefault="00DE04A3" w:rsidP="00FE4839">
            <w:pPr>
              <w:jc w:val="center"/>
              <w:rPr>
                <w:rFonts w:cs="Arial"/>
                <w:b/>
                <w:bCs/>
                <w:sz w:val="18"/>
                <w:szCs w:val="18"/>
              </w:rPr>
            </w:pPr>
            <w:r w:rsidRPr="00B77740">
              <w:rPr>
                <w:rFonts w:cs="Arial"/>
                <w:b/>
                <w:bCs/>
                <w:sz w:val="18"/>
                <w:szCs w:val="18"/>
              </w:rPr>
              <w:t>Rel</w:t>
            </w:r>
          </w:p>
        </w:tc>
        <w:tc>
          <w:tcPr>
            <w:tcW w:w="1276" w:type="dxa"/>
            <w:shd w:val="clear" w:color="auto" w:fill="auto"/>
            <w:hideMark/>
          </w:tcPr>
          <w:p w14:paraId="4983D6CD" w14:textId="77777777" w:rsidR="00DE04A3" w:rsidRPr="00B77740" w:rsidRDefault="00DE04A3" w:rsidP="00FE4839">
            <w:pPr>
              <w:jc w:val="center"/>
              <w:rPr>
                <w:rFonts w:cs="Arial"/>
                <w:b/>
                <w:bCs/>
                <w:sz w:val="18"/>
                <w:szCs w:val="18"/>
              </w:rPr>
            </w:pPr>
            <w:r w:rsidRPr="00B77740">
              <w:rPr>
                <w:rFonts w:cs="Arial"/>
                <w:b/>
                <w:bCs/>
                <w:sz w:val="18"/>
                <w:szCs w:val="18"/>
              </w:rPr>
              <w:t>Related WIs</w:t>
            </w:r>
          </w:p>
        </w:tc>
        <w:tc>
          <w:tcPr>
            <w:tcW w:w="709" w:type="dxa"/>
            <w:shd w:val="clear" w:color="auto" w:fill="auto"/>
            <w:hideMark/>
          </w:tcPr>
          <w:p w14:paraId="61D45A93" w14:textId="77777777" w:rsidR="00DE04A3" w:rsidRPr="00B77740" w:rsidRDefault="00DE04A3" w:rsidP="00FE4839">
            <w:pPr>
              <w:jc w:val="center"/>
              <w:rPr>
                <w:rFonts w:cs="Arial"/>
                <w:b/>
                <w:bCs/>
                <w:sz w:val="18"/>
                <w:szCs w:val="18"/>
              </w:rPr>
            </w:pPr>
            <w:r w:rsidRPr="00B77740">
              <w:rPr>
                <w:rFonts w:cs="Arial"/>
                <w:b/>
                <w:bCs/>
                <w:sz w:val="18"/>
                <w:szCs w:val="18"/>
              </w:rPr>
              <w:t>To</w:t>
            </w:r>
          </w:p>
        </w:tc>
        <w:tc>
          <w:tcPr>
            <w:tcW w:w="709" w:type="dxa"/>
            <w:shd w:val="clear" w:color="auto" w:fill="auto"/>
            <w:hideMark/>
          </w:tcPr>
          <w:p w14:paraId="2AA3AD05" w14:textId="77777777" w:rsidR="00DE04A3" w:rsidRPr="00B77740" w:rsidRDefault="00DE04A3" w:rsidP="00FE4839">
            <w:pPr>
              <w:jc w:val="center"/>
              <w:rPr>
                <w:rFonts w:cs="Arial"/>
                <w:b/>
                <w:bCs/>
                <w:sz w:val="18"/>
                <w:szCs w:val="18"/>
              </w:rPr>
            </w:pPr>
            <w:r w:rsidRPr="00B77740">
              <w:rPr>
                <w:rFonts w:cs="Arial"/>
                <w:b/>
                <w:bCs/>
                <w:sz w:val="18"/>
                <w:szCs w:val="18"/>
              </w:rPr>
              <w:t>Cc</w:t>
            </w:r>
          </w:p>
        </w:tc>
        <w:tc>
          <w:tcPr>
            <w:tcW w:w="1190" w:type="dxa"/>
            <w:shd w:val="clear" w:color="auto" w:fill="auto"/>
            <w:hideMark/>
          </w:tcPr>
          <w:p w14:paraId="643156B5" w14:textId="77777777" w:rsidR="00DE04A3" w:rsidRPr="00B77740" w:rsidRDefault="00DE04A3" w:rsidP="00FE4839">
            <w:pPr>
              <w:jc w:val="center"/>
              <w:rPr>
                <w:rFonts w:cs="Arial"/>
                <w:b/>
                <w:bCs/>
                <w:sz w:val="18"/>
                <w:szCs w:val="18"/>
              </w:rPr>
            </w:pPr>
            <w:r w:rsidRPr="00B77740">
              <w:rPr>
                <w:rFonts w:cs="Arial"/>
                <w:b/>
                <w:bCs/>
                <w:sz w:val="18"/>
                <w:szCs w:val="18"/>
              </w:rPr>
              <w:t>Original LS</w:t>
            </w:r>
          </w:p>
        </w:tc>
      </w:tr>
      <w:tr w:rsidR="0062678F" w:rsidRPr="0062678F" w14:paraId="5F1D2299" w14:textId="77777777" w:rsidTr="0062678F">
        <w:trPr>
          <w:trHeight w:val="20"/>
        </w:trPr>
        <w:tc>
          <w:tcPr>
            <w:tcW w:w="1139" w:type="dxa"/>
            <w:shd w:val="clear" w:color="auto" w:fill="auto"/>
          </w:tcPr>
          <w:p w14:paraId="290D5190" w14:textId="1A922229" w:rsidR="0062678F" w:rsidRPr="0062678F" w:rsidRDefault="0062678F" w:rsidP="0062678F">
            <w:pPr>
              <w:pStyle w:val="TAL"/>
              <w:rPr>
                <w:rFonts w:cs="Arial"/>
                <w:sz w:val="16"/>
                <w:szCs w:val="16"/>
              </w:rPr>
            </w:pPr>
            <w:r w:rsidRPr="0062678F">
              <w:rPr>
                <w:rFonts w:cs="Arial"/>
                <w:sz w:val="16"/>
                <w:szCs w:val="16"/>
              </w:rPr>
              <w:lastRenderedPageBreak/>
              <w:t>R2-2300004</w:t>
            </w:r>
          </w:p>
        </w:tc>
        <w:tc>
          <w:tcPr>
            <w:tcW w:w="2410" w:type="dxa"/>
            <w:shd w:val="clear" w:color="auto" w:fill="auto"/>
          </w:tcPr>
          <w:p w14:paraId="7EFEDD3F" w14:textId="68D9B41F" w:rsidR="0062678F" w:rsidRPr="0062678F" w:rsidRDefault="0062678F" w:rsidP="0062678F">
            <w:pPr>
              <w:pStyle w:val="TAL"/>
              <w:rPr>
                <w:rFonts w:cs="Arial"/>
                <w:sz w:val="16"/>
                <w:szCs w:val="16"/>
              </w:rPr>
            </w:pPr>
            <w:r w:rsidRPr="0062678F">
              <w:rPr>
                <w:rFonts w:cs="Arial"/>
                <w:sz w:val="16"/>
                <w:szCs w:val="16"/>
              </w:rPr>
              <w:t>Reply LS on the progress and open issues for NPN enhancements in Rel-18 (C1-227157; contact: Qualcomm)</w:t>
            </w:r>
          </w:p>
        </w:tc>
        <w:tc>
          <w:tcPr>
            <w:tcW w:w="879" w:type="dxa"/>
            <w:shd w:val="clear" w:color="auto" w:fill="auto"/>
          </w:tcPr>
          <w:p w14:paraId="127AB539" w14:textId="02DFE667" w:rsidR="0062678F" w:rsidRPr="0062678F" w:rsidRDefault="0062678F" w:rsidP="0062678F">
            <w:pPr>
              <w:pStyle w:val="TAL"/>
              <w:rPr>
                <w:rFonts w:cs="Arial"/>
                <w:sz w:val="16"/>
                <w:szCs w:val="16"/>
              </w:rPr>
            </w:pPr>
            <w:r w:rsidRPr="0062678F">
              <w:rPr>
                <w:rFonts w:cs="Arial"/>
                <w:sz w:val="16"/>
                <w:szCs w:val="16"/>
              </w:rPr>
              <w:t>CT1</w:t>
            </w:r>
          </w:p>
        </w:tc>
        <w:tc>
          <w:tcPr>
            <w:tcW w:w="993" w:type="dxa"/>
            <w:shd w:val="clear" w:color="auto" w:fill="auto"/>
          </w:tcPr>
          <w:p w14:paraId="0886FE96" w14:textId="29B9234D"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3DE180C8" w14:textId="5A6CB609"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0F164CA7" w14:textId="5BE6CE1D"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shd w:val="clear" w:color="auto" w:fill="auto"/>
          </w:tcPr>
          <w:p w14:paraId="65876DE5" w14:textId="61905839" w:rsidR="0062678F" w:rsidRPr="0062678F" w:rsidRDefault="0062678F" w:rsidP="0062678F">
            <w:pPr>
              <w:pStyle w:val="TAL"/>
              <w:rPr>
                <w:rFonts w:cs="Arial"/>
                <w:sz w:val="16"/>
                <w:szCs w:val="16"/>
              </w:rPr>
            </w:pPr>
            <w:r w:rsidRPr="0062678F">
              <w:rPr>
                <w:rFonts w:cs="Arial"/>
                <w:sz w:val="16"/>
                <w:szCs w:val="16"/>
              </w:rPr>
              <w:t>SA2</w:t>
            </w:r>
          </w:p>
        </w:tc>
        <w:tc>
          <w:tcPr>
            <w:tcW w:w="709" w:type="dxa"/>
            <w:shd w:val="clear" w:color="auto" w:fill="auto"/>
          </w:tcPr>
          <w:p w14:paraId="178FD21F" w14:textId="7995677B" w:rsidR="0062678F" w:rsidRPr="0062678F" w:rsidRDefault="0062678F" w:rsidP="0062678F">
            <w:pPr>
              <w:pStyle w:val="TAL"/>
              <w:rPr>
                <w:rFonts w:cs="Arial"/>
                <w:sz w:val="16"/>
                <w:szCs w:val="16"/>
                <w:lang w:val="fi-FI"/>
              </w:rPr>
            </w:pPr>
            <w:r w:rsidRPr="0062678F">
              <w:rPr>
                <w:rFonts w:cs="Arial"/>
                <w:sz w:val="16"/>
                <w:szCs w:val="16"/>
                <w:lang w:val="fi-FI"/>
              </w:rPr>
              <w:t>CT3, CT4, RAN2, RAN3, SA1, SA3</w:t>
            </w:r>
          </w:p>
        </w:tc>
        <w:tc>
          <w:tcPr>
            <w:tcW w:w="1190" w:type="dxa"/>
            <w:shd w:val="clear" w:color="auto" w:fill="auto"/>
          </w:tcPr>
          <w:p w14:paraId="037CA045" w14:textId="73AFE5A6" w:rsidR="0062678F" w:rsidRPr="0062678F" w:rsidRDefault="0062678F" w:rsidP="0062678F">
            <w:pPr>
              <w:pStyle w:val="TAL"/>
              <w:rPr>
                <w:rFonts w:cs="Arial"/>
                <w:sz w:val="16"/>
                <w:szCs w:val="16"/>
              </w:rPr>
            </w:pPr>
            <w:r w:rsidRPr="0062678F">
              <w:rPr>
                <w:rFonts w:cs="Arial"/>
                <w:sz w:val="16"/>
                <w:szCs w:val="16"/>
              </w:rPr>
              <w:t>C1-227157</w:t>
            </w:r>
          </w:p>
        </w:tc>
      </w:tr>
      <w:tr w:rsidR="0062678F" w:rsidRPr="0062678F" w14:paraId="380FD1F3" w14:textId="77777777" w:rsidTr="0062678F">
        <w:trPr>
          <w:trHeight w:val="20"/>
        </w:trPr>
        <w:tc>
          <w:tcPr>
            <w:tcW w:w="1139" w:type="dxa"/>
            <w:shd w:val="clear" w:color="auto" w:fill="auto"/>
          </w:tcPr>
          <w:p w14:paraId="7BC535E0" w14:textId="27B062B3" w:rsidR="0062678F" w:rsidRPr="0062678F" w:rsidRDefault="0062678F" w:rsidP="0062678F">
            <w:pPr>
              <w:pStyle w:val="TAL"/>
              <w:rPr>
                <w:rFonts w:cs="Arial"/>
                <w:sz w:val="16"/>
                <w:szCs w:val="16"/>
              </w:rPr>
            </w:pPr>
            <w:r w:rsidRPr="0062678F">
              <w:rPr>
                <w:rFonts w:cs="Arial"/>
                <w:sz w:val="16"/>
                <w:szCs w:val="16"/>
              </w:rPr>
              <w:t>R2-2300005</w:t>
            </w:r>
          </w:p>
        </w:tc>
        <w:tc>
          <w:tcPr>
            <w:tcW w:w="2410" w:type="dxa"/>
            <w:shd w:val="clear" w:color="auto" w:fill="auto"/>
          </w:tcPr>
          <w:p w14:paraId="57B0BA99" w14:textId="4C3AB9C7" w:rsidR="0062678F" w:rsidRPr="0062678F" w:rsidRDefault="0062678F" w:rsidP="0062678F">
            <w:pPr>
              <w:pStyle w:val="TAL"/>
              <w:rPr>
                <w:rFonts w:cs="Arial"/>
                <w:sz w:val="16"/>
                <w:szCs w:val="16"/>
              </w:rPr>
            </w:pPr>
            <w:r w:rsidRPr="0062678F">
              <w:rPr>
                <w:rFonts w:cs="Arial"/>
                <w:sz w:val="16"/>
                <w:szCs w:val="16"/>
              </w:rPr>
              <w:t>LS on the information provided from the UE NAS layer for slice based Random Access (C1-227207; contact: CMCC)</w:t>
            </w:r>
          </w:p>
        </w:tc>
        <w:tc>
          <w:tcPr>
            <w:tcW w:w="879" w:type="dxa"/>
            <w:shd w:val="clear" w:color="auto" w:fill="auto"/>
          </w:tcPr>
          <w:p w14:paraId="31F372E6" w14:textId="03F5D778" w:rsidR="0062678F" w:rsidRPr="0062678F" w:rsidRDefault="0062678F" w:rsidP="0062678F">
            <w:pPr>
              <w:pStyle w:val="TAL"/>
              <w:rPr>
                <w:rFonts w:cs="Arial"/>
                <w:sz w:val="16"/>
                <w:szCs w:val="16"/>
              </w:rPr>
            </w:pPr>
            <w:r w:rsidRPr="0062678F">
              <w:rPr>
                <w:rFonts w:cs="Arial"/>
                <w:sz w:val="16"/>
                <w:szCs w:val="16"/>
              </w:rPr>
              <w:t>CT1</w:t>
            </w:r>
          </w:p>
        </w:tc>
        <w:tc>
          <w:tcPr>
            <w:tcW w:w="993" w:type="dxa"/>
            <w:shd w:val="clear" w:color="auto" w:fill="auto"/>
          </w:tcPr>
          <w:p w14:paraId="638BA9EF" w14:textId="3E8C1AD0"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00032180" w14:textId="4D74870B"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1328DFA7" w14:textId="407E1D48" w:rsidR="0062678F" w:rsidRPr="0062678F" w:rsidRDefault="0062678F" w:rsidP="0062678F">
            <w:pPr>
              <w:pStyle w:val="TAL"/>
              <w:rPr>
                <w:rFonts w:cs="Arial"/>
                <w:sz w:val="16"/>
                <w:szCs w:val="16"/>
              </w:rPr>
            </w:pPr>
            <w:r w:rsidRPr="0062678F">
              <w:rPr>
                <w:rFonts w:cs="Arial"/>
                <w:sz w:val="16"/>
                <w:szCs w:val="16"/>
              </w:rPr>
              <w:t>NRslice, NR_slice-Core</w:t>
            </w:r>
          </w:p>
        </w:tc>
        <w:tc>
          <w:tcPr>
            <w:tcW w:w="709" w:type="dxa"/>
            <w:shd w:val="clear" w:color="auto" w:fill="auto"/>
          </w:tcPr>
          <w:p w14:paraId="2218CD55" w14:textId="3E09F6D5"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2C89F801" w14:textId="1F4F2804"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43FC1073" w14:textId="3ABEE4BD" w:rsidR="0062678F" w:rsidRPr="0062678F" w:rsidRDefault="0062678F" w:rsidP="0062678F">
            <w:pPr>
              <w:pStyle w:val="TAL"/>
              <w:rPr>
                <w:rFonts w:cs="Arial"/>
                <w:sz w:val="16"/>
                <w:szCs w:val="16"/>
              </w:rPr>
            </w:pPr>
            <w:r w:rsidRPr="0062678F">
              <w:rPr>
                <w:rFonts w:cs="Arial"/>
                <w:sz w:val="16"/>
                <w:szCs w:val="16"/>
              </w:rPr>
              <w:t>C1-227207</w:t>
            </w:r>
          </w:p>
        </w:tc>
      </w:tr>
      <w:tr w:rsidR="0062678F" w:rsidRPr="0062678F" w14:paraId="59B774B6" w14:textId="77777777" w:rsidTr="0062678F">
        <w:trPr>
          <w:trHeight w:val="20"/>
        </w:trPr>
        <w:tc>
          <w:tcPr>
            <w:tcW w:w="1139" w:type="dxa"/>
            <w:shd w:val="clear" w:color="auto" w:fill="auto"/>
          </w:tcPr>
          <w:p w14:paraId="51F6220E" w14:textId="7BE232AD" w:rsidR="0062678F" w:rsidRPr="0062678F" w:rsidRDefault="0062678F" w:rsidP="0062678F">
            <w:pPr>
              <w:pStyle w:val="TAL"/>
              <w:rPr>
                <w:rFonts w:cs="Arial"/>
                <w:sz w:val="16"/>
                <w:szCs w:val="16"/>
              </w:rPr>
            </w:pPr>
            <w:r w:rsidRPr="0062678F">
              <w:rPr>
                <w:rFonts w:cs="Arial"/>
                <w:sz w:val="16"/>
                <w:szCs w:val="16"/>
              </w:rPr>
              <w:t>R2-2300006</w:t>
            </w:r>
          </w:p>
        </w:tc>
        <w:tc>
          <w:tcPr>
            <w:tcW w:w="2410" w:type="dxa"/>
            <w:shd w:val="clear" w:color="auto" w:fill="auto"/>
          </w:tcPr>
          <w:p w14:paraId="6A855790" w14:textId="09FB0EAD" w:rsidR="0062678F" w:rsidRPr="0062678F" w:rsidRDefault="0062678F" w:rsidP="0062678F">
            <w:pPr>
              <w:pStyle w:val="TAL"/>
              <w:rPr>
                <w:rFonts w:cs="Arial"/>
                <w:sz w:val="16"/>
                <w:szCs w:val="16"/>
              </w:rPr>
            </w:pPr>
            <w:r w:rsidRPr="0062678F">
              <w:rPr>
                <w:rFonts w:cs="Arial"/>
                <w:sz w:val="16"/>
                <w:szCs w:val="16"/>
              </w:rPr>
              <w:t>OG0022_LS-MITRE-Engenuity Open Generation DAA input_PC5_DAA_RID_PRS OG0022 (contact: vivo)</w:t>
            </w:r>
          </w:p>
        </w:tc>
        <w:tc>
          <w:tcPr>
            <w:tcW w:w="879" w:type="dxa"/>
            <w:shd w:val="clear" w:color="auto" w:fill="auto"/>
          </w:tcPr>
          <w:p w14:paraId="187D1F68" w14:textId="7F6EC71B" w:rsidR="0062678F" w:rsidRPr="0062678F" w:rsidRDefault="0062678F" w:rsidP="0062678F">
            <w:pPr>
              <w:pStyle w:val="TAL"/>
              <w:rPr>
                <w:rFonts w:cs="Arial"/>
                <w:sz w:val="16"/>
                <w:szCs w:val="16"/>
              </w:rPr>
            </w:pPr>
            <w:r w:rsidRPr="0062678F">
              <w:rPr>
                <w:rFonts w:cs="Arial"/>
                <w:sz w:val="16"/>
                <w:szCs w:val="16"/>
              </w:rPr>
              <w:t>MITRE Engenuity Open Generation 5G Consortium</w:t>
            </w:r>
          </w:p>
        </w:tc>
        <w:tc>
          <w:tcPr>
            <w:tcW w:w="993" w:type="dxa"/>
            <w:shd w:val="clear" w:color="auto" w:fill="auto"/>
          </w:tcPr>
          <w:p w14:paraId="132AA86F" w14:textId="1FED6F3D"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668C6105" w14:textId="1F15AC2C" w:rsidR="0062678F" w:rsidRPr="0062678F" w:rsidRDefault="0062678F" w:rsidP="0062678F">
            <w:pPr>
              <w:pStyle w:val="TAL"/>
              <w:rPr>
                <w:rFonts w:cs="Arial"/>
                <w:sz w:val="16"/>
                <w:szCs w:val="16"/>
              </w:rPr>
            </w:pPr>
            <w:r w:rsidRPr="0062678F">
              <w:rPr>
                <w:rFonts w:cs="Arial"/>
                <w:sz w:val="16"/>
                <w:szCs w:val="16"/>
              </w:rPr>
              <w:t> </w:t>
            </w:r>
          </w:p>
        </w:tc>
        <w:tc>
          <w:tcPr>
            <w:tcW w:w="1276" w:type="dxa"/>
            <w:shd w:val="clear" w:color="auto" w:fill="auto"/>
          </w:tcPr>
          <w:p w14:paraId="3272ED96" w14:textId="0F1D482B" w:rsidR="0062678F" w:rsidRPr="0062678F" w:rsidRDefault="0062678F" w:rsidP="0062678F">
            <w:pPr>
              <w:pStyle w:val="TAL"/>
              <w:rPr>
                <w:rFonts w:cs="Arial"/>
                <w:sz w:val="16"/>
                <w:szCs w:val="16"/>
              </w:rPr>
            </w:pPr>
            <w:r w:rsidRPr="0062678F">
              <w:rPr>
                <w:rFonts w:cs="Arial"/>
                <w:sz w:val="16"/>
                <w:szCs w:val="16"/>
              </w:rPr>
              <w:t>NR_UAV-Core</w:t>
            </w:r>
          </w:p>
        </w:tc>
        <w:tc>
          <w:tcPr>
            <w:tcW w:w="709" w:type="dxa"/>
            <w:shd w:val="clear" w:color="auto" w:fill="auto"/>
          </w:tcPr>
          <w:p w14:paraId="7E115520" w14:textId="485A04D8" w:rsidR="0062678F" w:rsidRPr="0062678F" w:rsidRDefault="0062678F" w:rsidP="0062678F">
            <w:pPr>
              <w:pStyle w:val="TAL"/>
              <w:rPr>
                <w:rFonts w:cs="Arial"/>
                <w:sz w:val="16"/>
                <w:szCs w:val="16"/>
              </w:rPr>
            </w:pPr>
            <w:r w:rsidRPr="0062678F">
              <w:rPr>
                <w:rFonts w:cs="Arial"/>
                <w:sz w:val="16"/>
                <w:szCs w:val="16"/>
              </w:rPr>
              <w:t>SA2</w:t>
            </w:r>
          </w:p>
        </w:tc>
        <w:tc>
          <w:tcPr>
            <w:tcW w:w="709" w:type="dxa"/>
            <w:shd w:val="clear" w:color="auto" w:fill="auto"/>
          </w:tcPr>
          <w:p w14:paraId="79FBB152" w14:textId="4078B8AC"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47CE8B01" w14:textId="72516F08" w:rsidR="0062678F" w:rsidRPr="0062678F" w:rsidRDefault="0062678F" w:rsidP="0062678F">
            <w:pPr>
              <w:pStyle w:val="TAL"/>
              <w:rPr>
                <w:rFonts w:cs="Arial"/>
                <w:sz w:val="16"/>
                <w:szCs w:val="16"/>
              </w:rPr>
            </w:pPr>
            <w:r w:rsidRPr="0062678F">
              <w:rPr>
                <w:rFonts w:cs="Arial"/>
                <w:sz w:val="16"/>
                <w:szCs w:val="16"/>
              </w:rPr>
              <w:t>OG0022_LS-MITRE-Engenuity Open Generation DAA input_PC5_DAA_RID_PRS OG0022</w:t>
            </w:r>
          </w:p>
        </w:tc>
      </w:tr>
      <w:tr w:rsidR="0062678F" w:rsidRPr="0062678F" w14:paraId="6B20AA98" w14:textId="77777777" w:rsidTr="0062678F">
        <w:trPr>
          <w:trHeight w:val="20"/>
        </w:trPr>
        <w:tc>
          <w:tcPr>
            <w:tcW w:w="1139" w:type="dxa"/>
            <w:shd w:val="clear" w:color="auto" w:fill="auto"/>
          </w:tcPr>
          <w:p w14:paraId="6E0551AA" w14:textId="5CFE43B2" w:rsidR="0062678F" w:rsidRPr="0062678F" w:rsidRDefault="0062678F" w:rsidP="0062678F">
            <w:pPr>
              <w:pStyle w:val="TAL"/>
              <w:rPr>
                <w:rFonts w:cs="Arial"/>
                <w:sz w:val="16"/>
                <w:szCs w:val="16"/>
              </w:rPr>
            </w:pPr>
            <w:r w:rsidRPr="0062678F">
              <w:rPr>
                <w:rFonts w:cs="Arial"/>
                <w:sz w:val="16"/>
                <w:szCs w:val="16"/>
              </w:rPr>
              <w:t>R2-2300007</w:t>
            </w:r>
          </w:p>
        </w:tc>
        <w:tc>
          <w:tcPr>
            <w:tcW w:w="2410" w:type="dxa"/>
            <w:shd w:val="clear" w:color="auto" w:fill="auto"/>
          </w:tcPr>
          <w:p w14:paraId="5D1AE802" w14:textId="44E6A2B3" w:rsidR="0062678F" w:rsidRPr="0062678F" w:rsidRDefault="0062678F" w:rsidP="0062678F">
            <w:pPr>
              <w:pStyle w:val="TAL"/>
              <w:rPr>
                <w:rFonts w:cs="Arial"/>
                <w:sz w:val="16"/>
                <w:szCs w:val="16"/>
              </w:rPr>
            </w:pPr>
            <w:r w:rsidRPr="0062678F">
              <w:rPr>
                <w:rFonts w:cs="Arial"/>
                <w:sz w:val="16"/>
                <w:szCs w:val="16"/>
              </w:rPr>
              <w:t>Reply LS on eMIMO features defined in different granularity with prerequisite (R1-2208250; contact: Huawei)</w:t>
            </w:r>
          </w:p>
        </w:tc>
        <w:tc>
          <w:tcPr>
            <w:tcW w:w="879" w:type="dxa"/>
            <w:shd w:val="clear" w:color="auto" w:fill="auto"/>
          </w:tcPr>
          <w:p w14:paraId="6C437B4D" w14:textId="5EFC9061"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73DE2C5C" w14:textId="72D12A2F"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D58BB23" w14:textId="5906272C" w:rsidR="0062678F" w:rsidRPr="0062678F" w:rsidRDefault="0062678F" w:rsidP="0062678F">
            <w:pPr>
              <w:pStyle w:val="TAL"/>
              <w:rPr>
                <w:rFonts w:cs="Arial"/>
                <w:sz w:val="16"/>
                <w:szCs w:val="16"/>
              </w:rPr>
            </w:pPr>
            <w:r w:rsidRPr="0062678F">
              <w:rPr>
                <w:rFonts w:cs="Arial"/>
                <w:sz w:val="16"/>
                <w:szCs w:val="16"/>
              </w:rPr>
              <w:t>Rel-16</w:t>
            </w:r>
          </w:p>
        </w:tc>
        <w:tc>
          <w:tcPr>
            <w:tcW w:w="1276" w:type="dxa"/>
            <w:shd w:val="clear" w:color="auto" w:fill="auto"/>
          </w:tcPr>
          <w:p w14:paraId="400FEEFA" w14:textId="5284252F" w:rsidR="0062678F" w:rsidRPr="0062678F" w:rsidRDefault="0062678F" w:rsidP="0062678F">
            <w:pPr>
              <w:pStyle w:val="TAL"/>
              <w:rPr>
                <w:rFonts w:cs="Arial"/>
                <w:sz w:val="16"/>
                <w:szCs w:val="16"/>
              </w:rPr>
            </w:pPr>
            <w:r w:rsidRPr="0062678F">
              <w:rPr>
                <w:rFonts w:cs="Arial"/>
                <w:sz w:val="16"/>
                <w:szCs w:val="16"/>
              </w:rPr>
              <w:t>NR_eMIMO-Core</w:t>
            </w:r>
          </w:p>
        </w:tc>
        <w:tc>
          <w:tcPr>
            <w:tcW w:w="709" w:type="dxa"/>
            <w:shd w:val="clear" w:color="auto" w:fill="auto"/>
          </w:tcPr>
          <w:p w14:paraId="3E4FCEAD" w14:textId="391D69DD"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16B8A53B" w14:textId="387302C0"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44A78EDE" w14:textId="2F3D53D2" w:rsidR="0062678F" w:rsidRPr="0062678F" w:rsidRDefault="0062678F" w:rsidP="0062678F">
            <w:pPr>
              <w:pStyle w:val="TAL"/>
              <w:rPr>
                <w:rFonts w:cs="Arial"/>
                <w:sz w:val="16"/>
                <w:szCs w:val="16"/>
              </w:rPr>
            </w:pPr>
            <w:r w:rsidRPr="0062678F">
              <w:rPr>
                <w:rFonts w:cs="Arial"/>
                <w:sz w:val="16"/>
                <w:szCs w:val="16"/>
              </w:rPr>
              <w:t>R1-2208250</w:t>
            </w:r>
          </w:p>
        </w:tc>
      </w:tr>
      <w:tr w:rsidR="0062678F" w:rsidRPr="0062678F" w14:paraId="57D7DFE4" w14:textId="77777777" w:rsidTr="0062678F">
        <w:trPr>
          <w:trHeight w:val="20"/>
        </w:trPr>
        <w:tc>
          <w:tcPr>
            <w:tcW w:w="1139" w:type="dxa"/>
            <w:shd w:val="clear" w:color="auto" w:fill="auto"/>
          </w:tcPr>
          <w:p w14:paraId="5F3D8227" w14:textId="62348C75" w:rsidR="0062678F" w:rsidRPr="0062678F" w:rsidRDefault="0062678F" w:rsidP="0062678F">
            <w:pPr>
              <w:pStyle w:val="TAL"/>
              <w:rPr>
                <w:rFonts w:cs="Arial"/>
                <w:sz w:val="16"/>
                <w:szCs w:val="16"/>
              </w:rPr>
            </w:pPr>
            <w:r w:rsidRPr="0062678F">
              <w:rPr>
                <w:rFonts w:cs="Arial"/>
                <w:sz w:val="16"/>
                <w:szCs w:val="16"/>
              </w:rPr>
              <w:t>R2-2300008</w:t>
            </w:r>
          </w:p>
        </w:tc>
        <w:tc>
          <w:tcPr>
            <w:tcW w:w="2410" w:type="dxa"/>
            <w:shd w:val="clear" w:color="auto" w:fill="auto"/>
          </w:tcPr>
          <w:p w14:paraId="55B6F29A" w14:textId="043CDF4C" w:rsidR="0062678F" w:rsidRPr="0062678F" w:rsidRDefault="0062678F" w:rsidP="0062678F">
            <w:pPr>
              <w:pStyle w:val="TAL"/>
              <w:rPr>
                <w:rFonts w:cs="Arial"/>
                <w:sz w:val="16"/>
                <w:szCs w:val="16"/>
              </w:rPr>
            </w:pPr>
            <w:r w:rsidRPr="0062678F">
              <w:rPr>
                <w:rFonts w:cs="Arial"/>
                <w:sz w:val="16"/>
                <w:szCs w:val="16"/>
              </w:rPr>
              <w:t>LS on the RRC parameter for multicast HARQ-ACK feedback (R1-2210703; contact: Huawei)</w:t>
            </w:r>
          </w:p>
        </w:tc>
        <w:tc>
          <w:tcPr>
            <w:tcW w:w="879" w:type="dxa"/>
            <w:shd w:val="clear" w:color="auto" w:fill="auto"/>
          </w:tcPr>
          <w:p w14:paraId="6685CF04" w14:textId="2E4F17B0"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3663BAD3" w14:textId="5D4C41A9"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B02F97C" w14:textId="6E756DEB"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2C29D2CE" w14:textId="054744B8" w:rsidR="0062678F" w:rsidRPr="0062678F" w:rsidRDefault="0062678F" w:rsidP="0062678F">
            <w:pPr>
              <w:pStyle w:val="TAL"/>
              <w:rPr>
                <w:rFonts w:cs="Arial"/>
                <w:sz w:val="16"/>
                <w:szCs w:val="16"/>
              </w:rPr>
            </w:pPr>
            <w:r w:rsidRPr="0062678F">
              <w:rPr>
                <w:rFonts w:cs="Arial"/>
                <w:sz w:val="16"/>
                <w:szCs w:val="16"/>
              </w:rPr>
              <w:t>NR_MBS-Core</w:t>
            </w:r>
          </w:p>
        </w:tc>
        <w:tc>
          <w:tcPr>
            <w:tcW w:w="709" w:type="dxa"/>
            <w:shd w:val="clear" w:color="auto" w:fill="auto"/>
          </w:tcPr>
          <w:p w14:paraId="5B88EA9F" w14:textId="5EC5717C"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2E9DC209" w14:textId="579F85DA"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752998CD" w14:textId="1DDED3F0" w:rsidR="0062678F" w:rsidRPr="0062678F" w:rsidRDefault="0062678F" w:rsidP="0062678F">
            <w:pPr>
              <w:pStyle w:val="TAL"/>
              <w:rPr>
                <w:rFonts w:cs="Arial"/>
                <w:sz w:val="16"/>
                <w:szCs w:val="16"/>
              </w:rPr>
            </w:pPr>
            <w:r w:rsidRPr="0062678F">
              <w:rPr>
                <w:rFonts w:cs="Arial"/>
                <w:sz w:val="16"/>
                <w:szCs w:val="16"/>
              </w:rPr>
              <w:t>R1-2210703</w:t>
            </w:r>
          </w:p>
        </w:tc>
      </w:tr>
      <w:tr w:rsidR="0062678F" w:rsidRPr="0062678F" w14:paraId="4CE7C460" w14:textId="77777777" w:rsidTr="0062678F">
        <w:trPr>
          <w:trHeight w:val="20"/>
        </w:trPr>
        <w:tc>
          <w:tcPr>
            <w:tcW w:w="1139" w:type="dxa"/>
            <w:shd w:val="clear" w:color="auto" w:fill="auto"/>
          </w:tcPr>
          <w:p w14:paraId="0FB50B91" w14:textId="56340C48" w:rsidR="0062678F" w:rsidRPr="0062678F" w:rsidRDefault="0062678F" w:rsidP="0062678F">
            <w:pPr>
              <w:pStyle w:val="TAL"/>
              <w:rPr>
                <w:rFonts w:cs="Arial"/>
                <w:sz w:val="16"/>
                <w:szCs w:val="16"/>
              </w:rPr>
            </w:pPr>
            <w:r w:rsidRPr="0062678F">
              <w:rPr>
                <w:rFonts w:cs="Arial"/>
                <w:sz w:val="16"/>
                <w:szCs w:val="16"/>
              </w:rPr>
              <w:t>R2-2300009</w:t>
            </w:r>
          </w:p>
        </w:tc>
        <w:tc>
          <w:tcPr>
            <w:tcW w:w="2410" w:type="dxa"/>
            <w:shd w:val="clear" w:color="auto" w:fill="auto"/>
          </w:tcPr>
          <w:p w14:paraId="2F897612" w14:textId="33CF09A6" w:rsidR="0062678F" w:rsidRPr="0062678F" w:rsidRDefault="0062678F" w:rsidP="0062678F">
            <w:pPr>
              <w:pStyle w:val="TAL"/>
              <w:rPr>
                <w:rFonts w:cs="Arial"/>
                <w:sz w:val="16"/>
                <w:szCs w:val="16"/>
              </w:rPr>
            </w:pPr>
            <w:r w:rsidRPr="0062678F">
              <w:rPr>
                <w:rFonts w:cs="Arial"/>
                <w:sz w:val="16"/>
                <w:szCs w:val="16"/>
              </w:rPr>
              <w:t>Reply LS on Positioning Reference Units (R1-2212715; contact: CATT)</w:t>
            </w:r>
          </w:p>
        </w:tc>
        <w:tc>
          <w:tcPr>
            <w:tcW w:w="879" w:type="dxa"/>
            <w:shd w:val="clear" w:color="auto" w:fill="auto"/>
          </w:tcPr>
          <w:p w14:paraId="47835373" w14:textId="28B1E78B"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1425447D" w14:textId="517FE282"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74C11D7D" w14:textId="7C18FC5D"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F953973" w14:textId="4050BA23" w:rsidR="0062678F" w:rsidRPr="0062678F" w:rsidRDefault="0062678F" w:rsidP="0062678F">
            <w:pPr>
              <w:pStyle w:val="TAL"/>
              <w:rPr>
                <w:rFonts w:cs="Arial"/>
                <w:sz w:val="16"/>
                <w:szCs w:val="16"/>
              </w:rPr>
            </w:pPr>
            <w:r w:rsidRPr="0062678F">
              <w:rPr>
                <w:rFonts w:cs="Arial"/>
                <w:sz w:val="16"/>
                <w:szCs w:val="16"/>
              </w:rPr>
              <w:t>FS_eLCS_Ph3</w:t>
            </w:r>
          </w:p>
        </w:tc>
        <w:tc>
          <w:tcPr>
            <w:tcW w:w="709" w:type="dxa"/>
            <w:shd w:val="clear" w:color="auto" w:fill="auto"/>
          </w:tcPr>
          <w:p w14:paraId="0AC9C021" w14:textId="08756C91" w:rsidR="0062678F" w:rsidRPr="0062678F" w:rsidRDefault="0062678F" w:rsidP="0062678F">
            <w:pPr>
              <w:pStyle w:val="TAL"/>
              <w:rPr>
                <w:rFonts w:cs="Arial"/>
                <w:sz w:val="16"/>
                <w:szCs w:val="16"/>
              </w:rPr>
            </w:pPr>
            <w:r w:rsidRPr="0062678F">
              <w:rPr>
                <w:rFonts w:cs="Arial"/>
                <w:sz w:val="16"/>
                <w:szCs w:val="16"/>
              </w:rPr>
              <w:t>SA2</w:t>
            </w:r>
          </w:p>
        </w:tc>
        <w:tc>
          <w:tcPr>
            <w:tcW w:w="709" w:type="dxa"/>
            <w:shd w:val="clear" w:color="auto" w:fill="auto"/>
          </w:tcPr>
          <w:p w14:paraId="78DC732C" w14:textId="1BD2AA01" w:rsidR="0062678F" w:rsidRPr="0062678F" w:rsidRDefault="0062678F" w:rsidP="0062678F">
            <w:pPr>
              <w:pStyle w:val="TAL"/>
              <w:rPr>
                <w:rFonts w:cs="Arial"/>
                <w:sz w:val="16"/>
                <w:szCs w:val="16"/>
              </w:rPr>
            </w:pPr>
            <w:r w:rsidRPr="0062678F">
              <w:rPr>
                <w:rFonts w:cs="Arial"/>
                <w:sz w:val="16"/>
                <w:szCs w:val="16"/>
              </w:rPr>
              <w:t>RAN2, RAN3</w:t>
            </w:r>
          </w:p>
        </w:tc>
        <w:tc>
          <w:tcPr>
            <w:tcW w:w="1190" w:type="dxa"/>
            <w:shd w:val="clear" w:color="auto" w:fill="auto"/>
          </w:tcPr>
          <w:p w14:paraId="3C3B603C" w14:textId="7BD0AC18" w:rsidR="0062678F" w:rsidRPr="0062678F" w:rsidRDefault="0062678F" w:rsidP="0062678F">
            <w:pPr>
              <w:pStyle w:val="TAL"/>
              <w:rPr>
                <w:rFonts w:cs="Arial"/>
                <w:sz w:val="16"/>
                <w:szCs w:val="16"/>
              </w:rPr>
            </w:pPr>
            <w:r w:rsidRPr="0062678F">
              <w:rPr>
                <w:rFonts w:cs="Arial"/>
                <w:sz w:val="16"/>
                <w:szCs w:val="16"/>
              </w:rPr>
              <w:t>R1-2212715</w:t>
            </w:r>
          </w:p>
        </w:tc>
      </w:tr>
      <w:tr w:rsidR="0062678F" w:rsidRPr="0062678F" w14:paraId="2A37676C"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6563E6" w14:textId="5CF25905" w:rsidR="0062678F" w:rsidRPr="0062678F" w:rsidRDefault="0062678F" w:rsidP="0062678F">
            <w:pPr>
              <w:pStyle w:val="TAL"/>
              <w:rPr>
                <w:rFonts w:cs="Arial"/>
                <w:sz w:val="16"/>
                <w:szCs w:val="16"/>
              </w:rPr>
            </w:pPr>
            <w:r w:rsidRPr="0062678F">
              <w:rPr>
                <w:rFonts w:cs="Arial"/>
                <w:sz w:val="16"/>
                <w:szCs w:val="16"/>
              </w:rPr>
              <w:t>R2-2300010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B66445" w14:textId="17EAE65E" w:rsidR="0062678F" w:rsidRPr="0062678F" w:rsidRDefault="0062678F" w:rsidP="0062678F">
            <w:pPr>
              <w:pStyle w:val="TAL"/>
              <w:rPr>
                <w:rFonts w:cs="Arial"/>
                <w:sz w:val="16"/>
                <w:szCs w:val="16"/>
              </w:rPr>
            </w:pPr>
            <w:r w:rsidRPr="0062678F">
              <w:rPr>
                <w:rFonts w:cs="Arial"/>
                <w:sz w:val="16"/>
                <w:szCs w:val="16"/>
              </w:rPr>
              <w:t>Reply LS on LPHAP information delivery to RAN (R1-2212725;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E316C55" w14:textId="29946F74"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15B460" w14:textId="32218791"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B582E4" w14:textId="17FB0AA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6B519F" w14:textId="18E320C8" w:rsidR="0062678F" w:rsidRPr="0062678F" w:rsidRDefault="0062678F" w:rsidP="0062678F">
            <w:pPr>
              <w:pStyle w:val="TAL"/>
              <w:rPr>
                <w:rFonts w:cs="Arial"/>
                <w:sz w:val="16"/>
                <w:szCs w:val="16"/>
              </w:rPr>
            </w:pPr>
            <w:r w:rsidRPr="0062678F">
              <w:rPr>
                <w:rFonts w:cs="Arial"/>
                <w:sz w:val="16"/>
                <w:szCs w:val="16"/>
              </w:rPr>
              <w:t>FS_eLCS_Ph3, FS_NR_pos_enh2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3712" w14:textId="0F671CB8"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8A68C" w14:textId="01C56609" w:rsidR="0062678F" w:rsidRPr="0062678F" w:rsidRDefault="0062678F" w:rsidP="0062678F">
            <w:pPr>
              <w:pStyle w:val="TAL"/>
              <w:rPr>
                <w:rFonts w:cs="Arial"/>
                <w:sz w:val="16"/>
                <w:szCs w:val="16"/>
              </w:rPr>
            </w:pPr>
            <w:r w:rsidRPr="0062678F">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49A3030" w14:textId="0CE81AAC" w:rsidR="0062678F" w:rsidRPr="0062678F" w:rsidRDefault="0062678F" w:rsidP="0062678F">
            <w:pPr>
              <w:pStyle w:val="TAL"/>
              <w:rPr>
                <w:rFonts w:cs="Arial"/>
                <w:sz w:val="16"/>
                <w:szCs w:val="16"/>
              </w:rPr>
            </w:pPr>
            <w:r w:rsidRPr="0062678F">
              <w:rPr>
                <w:rFonts w:cs="Arial"/>
                <w:sz w:val="16"/>
                <w:szCs w:val="16"/>
              </w:rPr>
              <w:t>R1-2212725</w:t>
            </w:r>
          </w:p>
        </w:tc>
      </w:tr>
      <w:tr w:rsidR="0062678F" w:rsidRPr="0062678F" w14:paraId="366A1D55"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8766BD" w14:textId="0FDECB6A" w:rsidR="0062678F" w:rsidRPr="0062678F" w:rsidRDefault="0062678F" w:rsidP="0062678F">
            <w:pPr>
              <w:pStyle w:val="TAL"/>
              <w:rPr>
                <w:rFonts w:cs="Arial"/>
                <w:sz w:val="16"/>
                <w:szCs w:val="16"/>
              </w:rPr>
            </w:pPr>
            <w:r w:rsidRPr="0062678F">
              <w:rPr>
                <w:rFonts w:cs="Arial"/>
                <w:sz w:val="16"/>
                <w:szCs w:val="16"/>
              </w:rPr>
              <w:t>R2-2300011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7D2599" w14:textId="7BD602BA" w:rsidR="0062678F" w:rsidRPr="0062678F" w:rsidRDefault="0062678F" w:rsidP="0062678F">
            <w:pPr>
              <w:pStyle w:val="TAL"/>
              <w:rPr>
                <w:rFonts w:cs="Arial"/>
                <w:sz w:val="16"/>
                <w:szCs w:val="16"/>
              </w:rPr>
            </w:pPr>
            <w:r w:rsidRPr="0062678F">
              <w:rPr>
                <w:rFonts w:cs="Arial"/>
                <w:sz w:val="16"/>
                <w:szCs w:val="16"/>
              </w:rPr>
              <w:t>Reply LS on SRS in multiple cells (R1-2212728;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7181642" w14:textId="5C339234"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1A93E1" w14:textId="4B5AA68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A7F788" w14:textId="7E04F70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FD940" w14:textId="0A44A6E2" w:rsidR="0062678F" w:rsidRPr="0062678F" w:rsidRDefault="0062678F" w:rsidP="0062678F">
            <w:pPr>
              <w:pStyle w:val="TAL"/>
              <w:rPr>
                <w:rFonts w:cs="Arial"/>
                <w:sz w:val="16"/>
                <w:szCs w:val="16"/>
              </w:rPr>
            </w:pPr>
            <w:r w:rsidRPr="0062678F">
              <w:rPr>
                <w:rFonts w:cs="Arial"/>
                <w:sz w:val="16"/>
                <w:szCs w:val="16"/>
              </w:rPr>
              <w:t>FS_NR_pos_enh2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CE329C" w14:textId="3F540331"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7853A8" w14:textId="150B3CF2" w:rsidR="0062678F" w:rsidRPr="0062678F" w:rsidRDefault="0062678F" w:rsidP="0062678F">
            <w:pPr>
              <w:pStyle w:val="TAL"/>
              <w:rPr>
                <w:rFonts w:cs="Arial"/>
                <w:sz w:val="16"/>
                <w:szCs w:val="16"/>
              </w:rPr>
            </w:pPr>
            <w:r w:rsidRPr="0062678F">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2E045D" w14:textId="6B2DC569" w:rsidR="0062678F" w:rsidRPr="0062678F" w:rsidRDefault="0062678F" w:rsidP="0062678F">
            <w:pPr>
              <w:pStyle w:val="TAL"/>
              <w:rPr>
                <w:rFonts w:cs="Arial"/>
                <w:sz w:val="16"/>
                <w:szCs w:val="16"/>
              </w:rPr>
            </w:pPr>
            <w:r w:rsidRPr="0062678F">
              <w:rPr>
                <w:rFonts w:cs="Arial"/>
                <w:sz w:val="16"/>
                <w:szCs w:val="16"/>
              </w:rPr>
              <w:t>R1-2212728</w:t>
            </w:r>
          </w:p>
        </w:tc>
      </w:tr>
      <w:tr w:rsidR="0062678F" w:rsidRPr="0062678F" w14:paraId="795757F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F40C8A" w14:textId="72F0007B" w:rsidR="0062678F" w:rsidRPr="0062678F" w:rsidRDefault="0062678F" w:rsidP="0062678F">
            <w:pPr>
              <w:pStyle w:val="TAL"/>
              <w:rPr>
                <w:rFonts w:cs="Arial"/>
                <w:sz w:val="16"/>
                <w:szCs w:val="16"/>
              </w:rPr>
            </w:pPr>
            <w:r w:rsidRPr="0062678F">
              <w:rPr>
                <w:rFonts w:cs="Arial"/>
                <w:sz w:val="16"/>
                <w:szCs w:val="16"/>
              </w:rPr>
              <w:t>R2-2300012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91C89F" w14:textId="69D7701E" w:rsidR="0062678F" w:rsidRPr="0062678F" w:rsidRDefault="0062678F" w:rsidP="0062678F">
            <w:pPr>
              <w:pStyle w:val="TAL"/>
              <w:rPr>
                <w:rFonts w:cs="Arial"/>
                <w:sz w:val="16"/>
                <w:szCs w:val="16"/>
              </w:rPr>
            </w:pPr>
            <w:r w:rsidRPr="0062678F">
              <w:rPr>
                <w:rFonts w:cs="Arial"/>
                <w:sz w:val="16"/>
                <w:szCs w:val="16"/>
              </w:rPr>
              <w:t>LS on cast types for IUC scheme 1 (R1-2212822;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6856" w14:textId="08F51BC6"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11665D" w14:textId="6FB49077"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90BD53" w14:textId="10BB69BF"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BF432" w14:textId="270D75EE" w:rsidR="0062678F" w:rsidRPr="0062678F" w:rsidRDefault="0062678F" w:rsidP="0062678F">
            <w:pPr>
              <w:pStyle w:val="TAL"/>
              <w:rPr>
                <w:rFonts w:cs="Arial"/>
                <w:sz w:val="16"/>
                <w:szCs w:val="16"/>
              </w:rPr>
            </w:pPr>
            <w:r w:rsidRPr="0062678F">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3C9E1" w14:textId="55FB4182"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47A8F" w14:textId="230CF584"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BCE6DCE" w14:textId="433381E6" w:rsidR="0062678F" w:rsidRPr="0062678F" w:rsidRDefault="0062678F" w:rsidP="0062678F">
            <w:pPr>
              <w:pStyle w:val="TAL"/>
              <w:rPr>
                <w:rFonts w:cs="Arial"/>
                <w:sz w:val="16"/>
                <w:szCs w:val="16"/>
              </w:rPr>
            </w:pPr>
            <w:r w:rsidRPr="0062678F">
              <w:rPr>
                <w:rFonts w:cs="Arial"/>
                <w:sz w:val="16"/>
                <w:szCs w:val="16"/>
              </w:rPr>
              <w:t>R1-2212822</w:t>
            </w:r>
          </w:p>
        </w:tc>
      </w:tr>
      <w:tr w:rsidR="0062678F" w:rsidRPr="0062678F" w14:paraId="03B2048F"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D6A0A8" w14:textId="3CF26149" w:rsidR="0062678F" w:rsidRPr="0062678F" w:rsidRDefault="0062678F" w:rsidP="0062678F">
            <w:pPr>
              <w:pStyle w:val="TAL"/>
              <w:rPr>
                <w:rFonts w:cs="Arial"/>
                <w:sz w:val="16"/>
                <w:szCs w:val="16"/>
              </w:rPr>
            </w:pPr>
            <w:r w:rsidRPr="0062678F">
              <w:rPr>
                <w:rFonts w:cs="Arial"/>
                <w:sz w:val="16"/>
                <w:szCs w:val="16"/>
              </w:rPr>
              <w:t>R2-2300013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DE25AD" w14:textId="658C027F" w:rsidR="0062678F" w:rsidRPr="0062678F" w:rsidRDefault="0062678F" w:rsidP="0062678F">
            <w:pPr>
              <w:pStyle w:val="TAL"/>
              <w:rPr>
                <w:rFonts w:cs="Arial"/>
                <w:sz w:val="16"/>
                <w:szCs w:val="16"/>
              </w:rPr>
            </w:pPr>
            <w:r w:rsidRPr="0062678F">
              <w:rPr>
                <w:rFonts w:cs="Arial"/>
                <w:sz w:val="16"/>
                <w:szCs w:val="16"/>
              </w:rPr>
              <w:t>LS to RAN4 and RAN2 on L3-RSSI measurement for NR up to 71GHz (R1-2212830;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F580CC0" w14:textId="4748A2CB"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EE16B7" w14:textId="7D17213C"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A32CA" w14:textId="784CFA03"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B2DB9" w14:textId="19305887" w:rsidR="0062678F" w:rsidRPr="0062678F" w:rsidRDefault="0062678F" w:rsidP="0062678F">
            <w:pPr>
              <w:pStyle w:val="TAL"/>
              <w:rPr>
                <w:rFonts w:cs="Arial"/>
                <w:sz w:val="16"/>
                <w:szCs w:val="16"/>
              </w:rPr>
            </w:pPr>
            <w:r w:rsidRPr="0062678F">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5F0D7" w14:textId="2A0B3032" w:rsidR="0062678F" w:rsidRPr="0062678F" w:rsidRDefault="0062678F" w:rsidP="0062678F">
            <w:pPr>
              <w:pStyle w:val="TAL"/>
              <w:rPr>
                <w:rFonts w:cs="Arial"/>
                <w:sz w:val="16"/>
                <w:szCs w:val="16"/>
              </w:rPr>
            </w:pPr>
            <w:r w:rsidRPr="0062678F">
              <w:rPr>
                <w:rFonts w:cs="Arial"/>
                <w:sz w:val="16"/>
                <w:szCs w:val="16"/>
              </w:rPr>
              <w:t>RAN4,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F551C1" w14:textId="0A44A743"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4E3772" w14:textId="06D1788E" w:rsidR="0062678F" w:rsidRPr="0062678F" w:rsidRDefault="0062678F" w:rsidP="0062678F">
            <w:pPr>
              <w:pStyle w:val="TAL"/>
              <w:rPr>
                <w:rFonts w:cs="Arial"/>
                <w:sz w:val="16"/>
                <w:szCs w:val="16"/>
              </w:rPr>
            </w:pPr>
            <w:r w:rsidRPr="0062678F">
              <w:rPr>
                <w:rFonts w:cs="Arial"/>
                <w:sz w:val="16"/>
                <w:szCs w:val="16"/>
              </w:rPr>
              <w:t>R1-2212830</w:t>
            </w:r>
          </w:p>
        </w:tc>
      </w:tr>
      <w:tr w:rsidR="0062678F" w:rsidRPr="0062678F" w14:paraId="5D4D14C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65840A" w14:textId="73EE9B29" w:rsidR="0062678F" w:rsidRPr="0062678F" w:rsidRDefault="0062678F" w:rsidP="0062678F">
            <w:pPr>
              <w:pStyle w:val="TAL"/>
              <w:rPr>
                <w:rFonts w:cs="Arial"/>
                <w:sz w:val="16"/>
                <w:szCs w:val="16"/>
              </w:rPr>
            </w:pPr>
            <w:r w:rsidRPr="0062678F">
              <w:rPr>
                <w:rFonts w:cs="Arial"/>
                <w:sz w:val="16"/>
                <w:szCs w:val="16"/>
              </w:rPr>
              <w:t>R2-2300014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876646" w14:textId="5D8C3A36" w:rsidR="0062678F" w:rsidRPr="0062678F" w:rsidRDefault="0062678F" w:rsidP="0062678F">
            <w:pPr>
              <w:pStyle w:val="TAL"/>
              <w:rPr>
                <w:rFonts w:cs="Arial"/>
                <w:sz w:val="16"/>
                <w:szCs w:val="16"/>
              </w:rPr>
            </w:pPr>
            <w:r w:rsidRPr="0062678F">
              <w:rPr>
                <w:rFonts w:cs="Arial"/>
                <w:sz w:val="16"/>
                <w:szCs w:val="16"/>
              </w:rPr>
              <w:t>LS on updated Rel-17 RAN1 UE features lists for NR after RAN1#111 (R1-2212897; contact: NTT Docomo, AT&amp;T)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6B61D2" w14:textId="67A219EF"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949FB0" w14:textId="7B62EC4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BEFA13" w14:textId="31F31C17"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8CB49E" w14:textId="1C999465" w:rsidR="0062678F" w:rsidRPr="0062678F" w:rsidRDefault="0062678F" w:rsidP="0062678F">
            <w:pPr>
              <w:pStyle w:val="TAL"/>
              <w:rPr>
                <w:rFonts w:cs="Arial"/>
                <w:sz w:val="16"/>
                <w:szCs w:val="16"/>
              </w:rPr>
            </w:pPr>
            <w:r w:rsidRPr="0062678F">
              <w:rPr>
                <w:rFonts w:cs="Arial"/>
                <w:sz w:val="16"/>
                <w:szCs w:val="16"/>
              </w:rPr>
              <w:t>NR_feMIMO, NR_ext_to_71GHz, NR_IIOT_URLLC_enh, NR_NTN_solutions, NR_pos_enh, NR_redcap, NR_UE_pow_sav_enh, NR_cov_enh, NR_IAB_enh, NR_SL_enh, NR_MBS, NR_DSS, LTE_NR_DC_enh2, NR_DL1024QAM_FR1, NR_RF_FR1_enh, NR_SmallData_INACTIVE, TEI17, NR_newRAT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A0C34" w14:textId="2D0A9071"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31BEE" w14:textId="09540304" w:rsidR="0062678F" w:rsidRPr="0062678F" w:rsidRDefault="0062678F" w:rsidP="0062678F">
            <w:pPr>
              <w:pStyle w:val="TAL"/>
              <w:rPr>
                <w:rFonts w:cs="Arial"/>
                <w:sz w:val="16"/>
                <w:szCs w:val="16"/>
              </w:rPr>
            </w:pPr>
            <w:r w:rsidRPr="0062678F">
              <w:rPr>
                <w:rFonts w:cs="Arial"/>
                <w:sz w:val="16"/>
                <w:szCs w:val="16"/>
              </w:rPr>
              <w:t>RAN4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348D0" w14:textId="77045A43" w:rsidR="0062678F" w:rsidRPr="0062678F" w:rsidRDefault="0062678F" w:rsidP="0062678F">
            <w:pPr>
              <w:pStyle w:val="TAL"/>
              <w:rPr>
                <w:rFonts w:cs="Arial"/>
                <w:sz w:val="16"/>
                <w:szCs w:val="16"/>
              </w:rPr>
            </w:pPr>
            <w:r w:rsidRPr="0062678F">
              <w:rPr>
                <w:rFonts w:cs="Arial"/>
                <w:sz w:val="16"/>
                <w:szCs w:val="16"/>
              </w:rPr>
              <w:t>R1-2212897</w:t>
            </w:r>
          </w:p>
        </w:tc>
      </w:tr>
      <w:tr w:rsidR="0062678F" w:rsidRPr="0062678F" w14:paraId="17A13BC5"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21E4A3" w14:textId="1D7132D9" w:rsidR="0062678F" w:rsidRPr="0062678F" w:rsidRDefault="0062678F" w:rsidP="0062678F">
            <w:pPr>
              <w:pStyle w:val="TAL"/>
              <w:rPr>
                <w:rFonts w:cs="Arial"/>
                <w:sz w:val="16"/>
                <w:szCs w:val="16"/>
              </w:rPr>
            </w:pPr>
            <w:r w:rsidRPr="0062678F">
              <w:rPr>
                <w:rFonts w:cs="Arial"/>
                <w:sz w:val="16"/>
                <w:szCs w:val="16"/>
              </w:rPr>
              <w:t>R2-2300015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4D27B8" w14:textId="6865BBEF" w:rsidR="0062678F" w:rsidRPr="0062678F" w:rsidRDefault="0062678F" w:rsidP="0062678F">
            <w:pPr>
              <w:pStyle w:val="TAL"/>
              <w:rPr>
                <w:rFonts w:cs="Arial"/>
                <w:sz w:val="16"/>
                <w:szCs w:val="16"/>
              </w:rPr>
            </w:pPr>
            <w:r w:rsidRPr="0062678F">
              <w:rPr>
                <w:rFonts w:cs="Arial"/>
                <w:sz w:val="16"/>
                <w:szCs w:val="16"/>
              </w:rPr>
              <w:t>Reply LS on RAN dependency for Ranging/Sidelink Positioning (R1-2212926;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F983E6" w14:textId="21E7B1B8"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460863" w14:textId="1D109A19"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BCA54A" w14:textId="7DE5DA2F"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DF43A" w14:textId="5D3D3A6E" w:rsidR="0062678F" w:rsidRPr="0062678F" w:rsidRDefault="0062678F" w:rsidP="0062678F">
            <w:pPr>
              <w:pStyle w:val="TAL"/>
              <w:rPr>
                <w:rFonts w:cs="Arial"/>
                <w:sz w:val="16"/>
                <w:szCs w:val="16"/>
              </w:rPr>
            </w:pPr>
            <w:r w:rsidRPr="0062678F">
              <w:rPr>
                <w:rFonts w:cs="Arial"/>
                <w:sz w:val="16"/>
                <w:szCs w:val="16"/>
              </w:rPr>
              <w:t>FS_Ranging_SL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F47EF" w14:textId="7D07A3D0"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78733" w14:textId="29245CEC" w:rsidR="0062678F" w:rsidRPr="0062678F" w:rsidRDefault="0062678F" w:rsidP="0062678F">
            <w:pPr>
              <w:pStyle w:val="TAL"/>
              <w:rPr>
                <w:rFonts w:cs="Arial"/>
                <w:sz w:val="16"/>
                <w:szCs w:val="16"/>
              </w:rPr>
            </w:pPr>
            <w:r w:rsidRPr="0062678F">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A6E2A" w14:textId="730D9509" w:rsidR="0062678F" w:rsidRPr="0062678F" w:rsidRDefault="0062678F" w:rsidP="0062678F">
            <w:pPr>
              <w:pStyle w:val="TAL"/>
              <w:rPr>
                <w:rFonts w:cs="Arial"/>
                <w:sz w:val="16"/>
                <w:szCs w:val="16"/>
              </w:rPr>
            </w:pPr>
            <w:r w:rsidRPr="0062678F">
              <w:rPr>
                <w:rFonts w:cs="Arial"/>
                <w:sz w:val="16"/>
                <w:szCs w:val="16"/>
              </w:rPr>
              <w:t>R1-2212926</w:t>
            </w:r>
          </w:p>
        </w:tc>
      </w:tr>
      <w:tr w:rsidR="0062678F" w:rsidRPr="0062678F" w14:paraId="5797865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EA772" w14:textId="100109B2" w:rsidR="0062678F" w:rsidRPr="0062678F" w:rsidRDefault="0062678F" w:rsidP="0062678F">
            <w:pPr>
              <w:pStyle w:val="TAL"/>
              <w:rPr>
                <w:rFonts w:cs="Arial"/>
                <w:sz w:val="16"/>
                <w:szCs w:val="16"/>
              </w:rPr>
            </w:pPr>
            <w:r w:rsidRPr="0062678F">
              <w:rPr>
                <w:rFonts w:cs="Arial"/>
                <w:sz w:val="16"/>
                <w:szCs w:val="16"/>
              </w:rPr>
              <w:lastRenderedPageBreak/>
              <w:t>R2-2300016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EA80B4" w14:textId="2F3F7C41" w:rsidR="0062678F" w:rsidRPr="0062678F" w:rsidRDefault="0062678F" w:rsidP="0062678F">
            <w:pPr>
              <w:pStyle w:val="TAL"/>
              <w:rPr>
                <w:rFonts w:cs="Arial"/>
                <w:sz w:val="16"/>
                <w:szCs w:val="16"/>
              </w:rPr>
            </w:pPr>
            <w:r w:rsidRPr="0062678F">
              <w:rPr>
                <w:rFonts w:cs="Arial"/>
                <w:sz w:val="16"/>
                <w:szCs w:val="16"/>
              </w:rPr>
              <w:t>LS on RAN1 agreements for L1/L2-based inter-cell mobility (R1-2212948; contact: Fujitsu,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7584D63" w14:textId="318E9D02"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9D9A31" w14:textId="20F46D4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131BA" w14:textId="3AA63BF2"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4D83F0" w14:textId="46C60649" w:rsidR="0062678F" w:rsidRPr="0062678F" w:rsidRDefault="0062678F" w:rsidP="0062678F">
            <w:pPr>
              <w:pStyle w:val="TAL"/>
              <w:rPr>
                <w:rFonts w:cs="Arial"/>
                <w:sz w:val="16"/>
                <w:szCs w:val="16"/>
              </w:rPr>
            </w:pPr>
            <w:r w:rsidRPr="0062678F">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6015" w14:textId="6B1B6929" w:rsidR="0062678F" w:rsidRPr="0062678F" w:rsidRDefault="0062678F" w:rsidP="0062678F">
            <w:pPr>
              <w:pStyle w:val="TAL"/>
              <w:rPr>
                <w:rFonts w:cs="Arial"/>
                <w:sz w:val="16"/>
                <w:szCs w:val="16"/>
              </w:rPr>
            </w:pPr>
            <w:r w:rsidRPr="0062678F">
              <w:rPr>
                <w:rFonts w:cs="Arial"/>
                <w:sz w:val="16"/>
                <w:szCs w:val="16"/>
              </w:rPr>
              <w:t>RAN2, RAN3,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1F3EC" w14:textId="159E4382"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678CF6" w14:textId="73907E35" w:rsidR="0062678F" w:rsidRPr="0062678F" w:rsidRDefault="0062678F" w:rsidP="0062678F">
            <w:pPr>
              <w:pStyle w:val="TAL"/>
              <w:rPr>
                <w:rFonts w:cs="Arial"/>
                <w:sz w:val="16"/>
                <w:szCs w:val="16"/>
              </w:rPr>
            </w:pPr>
            <w:r w:rsidRPr="0062678F">
              <w:rPr>
                <w:rFonts w:cs="Arial"/>
                <w:sz w:val="16"/>
                <w:szCs w:val="16"/>
              </w:rPr>
              <w:t>R1-2212948</w:t>
            </w:r>
          </w:p>
        </w:tc>
      </w:tr>
      <w:tr w:rsidR="0062678F" w:rsidRPr="0062678F" w14:paraId="6991DA8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08C02B" w14:textId="7D47DD05" w:rsidR="0062678F" w:rsidRPr="0062678F" w:rsidRDefault="0062678F" w:rsidP="0062678F">
            <w:pPr>
              <w:pStyle w:val="TAL"/>
              <w:rPr>
                <w:rFonts w:cs="Arial"/>
                <w:sz w:val="16"/>
                <w:szCs w:val="16"/>
              </w:rPr>
            </w:pPr>
            <w:r w:rsidRPr="0062678F">
              <w:rPr>
                <w:rFonts w:cs="Arial"/>
                <w:sz w:val="16"/>
                <w:szCs w:val="16"/>
              </w:rPr>
              <w:t>R2-2300017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C11D4B" w14:textId="3963F45B" w:rsidR="0062678F" w:rsidRPr="0062678F" w:rsidRDefault="0062678F" w:rsidP="0062678F">
            <w:pPr>
              <w:pStyle w:val="TAL"/>
              <w:rPr>
                <w:rFonts w:cs="Arial"/>
                <w:sz w:val="16"/>
                <w:szCs w:val="16"/>
              </w:rPr>
            </w:pPr>
            <w:r w:rsidRPr="0062678F">
              <w:rPr>
                <w:rFonts w:cs="Arial"/>
                <w:sz w:val="16"/>
                <w:szCs w:val="16"/>
              </w:rPr>
              <w:t>LS to RAN2 on msg1/msgA transmission channel access control in SIB1 (R1-2212965;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8DA0D6" w14:textId="4AA21B6D"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5FFC5F" w14:textId="5C10049E"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619F0F" w14:textId="5E78B3A9"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FAE0E" w14:textId="16E82D03" w:rsidR="0062678F" w:rsidRPr="0062678F" w:rsidRDefault="0062678F" w:rsidP="0062678F">
            <w:pPr>
              <w:pStyle w:val="TAL"/>
              <w:rPr>
                <w:rFonts w:cs="Arial"/>
                <w:sz w:val="16"/>
                <w:szCs w:val="16"/>
              </w:rPr>
            </w:pPr>
            <w:r w:rsidRPr="0062678F">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654458" w14:textId="0946A900"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BEE6F" w14:textId="76CE0E48"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DF70BF0" w14:textId="5A06E394" w:rsidR="0062678F" w:rsidRPr="0062678F" w:rsidRDefault="0062678F" w:rsidP="0062678F">
            <w:pPr>
              <w:pStyle w:val="TAL"/>
              <w:rPr>
                <w:rFonts w:cs="Arial"/>
                <w:sz w:val="16"/>
                <w:szCs w:val="16"/>
              </w:rPr>
            </w:pPr>
            <w:r w:rsidRPr="0062678F">
              <w:rPr>
                <w:rFonts w:cs="Arial"/>
                <w:sz w:val="16"/>
                <w:szCs w:val="16"/>
              </w:rPr>
              <w:t>R1-2212965</w:t>
            </w:r>
          </w:p>
        </w:tc>
      </w:tr>
      <w:tr w:rsidR="0062678F" w:rsidRPr="0062678F" w14:paraId="78B7A9A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8DC1D" w14:textId="2D751D9A" w:rsidR="0062678F" w:rsidRPr="0062678F" w:rsidRDefault="0062678F" w:rsidP="0062678F">
            <w:pPr>
              <w:pStyle w:val="TAL"/>
              <w:rPr>
                <w:rFonts w:cs="Arial"/>
                <w:sz w:val="16"/>
                <w:szCs w:val="16"/>
              </w:rPr>
            </w:pPr>
            <w:r w:rsidRPr="0062678F">
              <w:rPr>
                <w:rFonts w:cs="Arial"/>
                <w:sz w:val="16"/>
                <w:szCs w:val="16"/>
              </w:rPr>
              <w:t>R2-2300018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6A0F611" w14:textId="38EFFD71" w:rsidR="0062678F" w:rsidRPr="0062678F" w:rsidRDefault="0062678F" w:rsidP="0062678F">
            <w:pPr>
              <w:pStyle w:val="TAL"/>
              <w:rPr>
                <w:rFonts w:cs="Arial"/>
                <w:sz w:val="16"/>
                <w:szCs w:val="16"/>
              </w:rPr>
            </w:pPr>
            <w:r w:rsidRPr="0062678F">
              <w:rPr>
                <w:rFonts w:cs="Arial"/>
                <w:sz w:val="16"/>
                <w:szCs w:val="16"/>
              </w:rPr>
              <w:t>Reply LS on validity of assistance information (R1-2212984;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0CA01F" w14:textId="69DAB14A"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67BD12" w14:textId="6D8E0F77"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CD4662" w14:textId="3A88B582"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1E8D" w14:textId="23D7F99D" w:rsidR="0062678F" w:rsidRPr="0062678F" w:rsidRDefault="0062678F" w:rsidP="0062678F">
            <w:pPr>
              <w:pStyle w:val="TAL"/>
              <w:rPr>
                <w:rFonts w:cs="Arial"/>
                <w:sz w:val="16"/>
                <w:szCs w:val="16"/>
              </w:rPr>
            </w:pPr>
            <w:r w:rsidRPr="0062678F">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AF84A" w14:textId="555595AE"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40C78" w14:textId="4F5C2A26"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DF2C69" w14:textId="1DC9C9E6" w:rsidR="0062678F" w:rsidRPr="0062678F" w:rsidRDefault="0062678F" w:rsidP="0062678F">
            <w:pPr>
              <w:pStyle w:val="TAL"/>
              <w:rPr>
                <w:rFonts w:cs="Arial"/>
                <w:sz w:val="16"/>
                <w:szCs w:val="16"/>
              </w:rPr>
            </w:pPr>
            <w:r w:rsidRPr="0062678F">
              <w:rPr>
                <w:rFonts w:cs="Arial"/>
                <w:sz w:val="16"/>
                <w:szCs w:val="16"/>
              </w:rPr>
              <w:t>R1-2212984</w:t>
            </w:r>
          </w:p>
        </w:tc>
      </w:tr>
      <w:tr w:rsidR="0062678F" w:rsidRPr="0062678F" w14:paraId="053EE89B"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F4995A" w14:textId="65D5AE91" w:rsidR="0062678F" w:rsidRPr="0062678F" w:rsidRDefault="0062678F" w:rsidP="0062678F">
            <w:pPr>
              <w:pStyle w:val="TAL"/>
              <w:rPr>
                <w:rFonts w:cs="Arial"/>
                <w:sz w:val="16"/>
                <w:szCs w:val="16"/>
              </w:rPr>
            </w:pPr>
            <w:r w:rsidRPr="0062678F">
              <w:rPr>
                <w:rFonts w:cs="Arial"/>
                <w:sz w:val="16"/>
                <w:szCs w:val="16"/>
              </w:rPr>
              <w:t>R2-2300019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ABED56" w14:textId="22C83DC4" w:rsidR="0062678F" w:rsidRPr="0062678F" w:rsidRDefault="0062678F" w:rsidP="0062678F">
            <w:pPr>
              <w:pStyle w:val="TAL"/>
              <w:rPr>
                <w:rFonts w:cs="Arial"/>
                <w:sz w:val="16"/>
                <w:szCs w:val="16"/>
              </w:rPr>
            </w:pPr>
            <w:r w:rsidRPr="0062678F">
              <w:rPr>
                <w:rFonts w:cs="Arial"/>
                <w:sz w:val="16"/>
                <w:szCs w:val="16"/>
              </w:rPr>
              <w:t>Reply LS on XR and Media Services (R1-2212994;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0BCB556" w14:textId="76F6536E"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58DD0" w14:textId="7DF441E9"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9E6225" w14:textId="711F13B7"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27E967" w14:textId="09465DA0" w:rsidR="0062678F" w:rsidRPr="0062678F" w:rsidRDefault="0062678F" w:rsidP="0062678F">
            <w:pPr>
              <w:pStyle w:val="TAL"/>
              <w:rPr>
                <w:rFonts w:cs="Arial"/>
                <w:sz w:val="16"/>
                <w:szCs w:val="16"/>
              </w:rPr>
            </w:pPr>
            <w:r w:rsidRPr="0062678F">
              <w:rPr>
                <w:rFonts w:cs="Arial"/>
                <w:sz w:val="16"/>
                <w:szCs w:val="16"/>
              </w:rPr>
              <w:t>FS_XRM,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1E497" w14:textId="61534B14"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1B5C56" w14:textId="537425E4" w:rsidR="0062678F" w:rsidRPr="0062678F" w:rsidRDefault="0062678F" w:rsidP="0062678F">
            <w:pPr>
              <w:pStyle w:val="TAL"/>
              <w:rPr>
                <w:rFonts w:cs="Arial"/>
                <w:sz w:val="16"/>
                <w:szCs w:val="16"/>
              </w:rPr>
            </w:pPr>
            <w:r w:rsidRPr="0062678F">
              <w:rPr>
                <w:rFonts w:cs="Arial"/>
                <w:sz w:val="16"/>
                <w:szCs w:val="16"/>
              </w:rPr>
              <w:t>RAN2,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B1FCDF" w14:textId="29DE7DB0" w:rsidR="0062678F" w:rsidRPr="0062678F" w:rsidRDefault="0062678F" w:rsidP="0062678F">
            <w:pPr>
              <w:pStyle w:val="TAL"/>
              <w:rPr>
                <w:rFonts w:cs="Arial"/>
                <w:sz w:val="16"/>
                <w:szCs w:val="16"/>
              </w:rPr>
            </w:pPr>
            <w:r w:rsidRPr="0062678F">
              <w:rPr>
                <w:rFonts w:cs="Arial"/>
                <w:sz w:val="16"/>
                <w:szCs w:val="16"/>
              </w:rPr>
              <w:t>R1-2212994</w:t>
            </w:r>
          </w:p>
        </w:tc>
      </w:tr>
      <w:tr w:rsidR="0062678F" w:rsidRPr="0062678F" w14:paraId="49261C55"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6E43DF" w14:textId="1B957E89" w:rsidR="0062678F" w:rsidRPr="0062678F" w:rsidRDefault="0062678F" w:rsidP="0062678F">
            <w:pPr>
              <w:pStyle w:val="TAL"/>
              <w:rPr>
                <w:rFonts w:cs="Arial"/>
                <w:sz w:val="16"/>
                <w:szCs w:val="16"/>
              </w:rPr>
            </w:pPr>
            <w:r w:rsidRPr="0062678F">
              <w:rPr>
                <w:rFonts w:cs="Arial"/>
                <w:sz w:val="16"/>
                <w:szCs w:val="16"/>
              </w:rPr>
              <w:t>R2-2300020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62E9960" w14:textId="013BFDE9" w:rsidR="0062678F" w:rsidRPr="0062678F" w:rsidRDefault="0062678F" w:rsidP="0062678F">
            <w:pPr>
              <w:pStyle w:val="TAL"/>
              <w:rPr>
                <w:rFonts w:cs="Arial"/>
                <w:sz w:val="16"/>
                <w:szCs w:val="16"/>
              </w:rPr>
            </w:pPr>
            <w:r w:rsidRPr="0062678F">
              <w:rPr>
                <w:rFonts w:cs="Arial"/>
                <w:sz w:val="16"/>
                <w:szCs w:val="16"/>
              </w:rPr>
              <w:t>Reply LS on RACH-less handover in NTN (R1-2213001;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EF022" w14:textId="75888625"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0F36B8" w14:textId="1E91874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B3201D" w14:textId="0A241291"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3C842" w14:textId="3324F1DD" w:rsidR="0062678F" w:rsidRPr="0062678F" w:rsidRDefault="0062678F" w:rsidP="0062678F">
            <w:pPr>
              <w:pStyle w:val="TAL"/>
              <w:rPr>
                <w:rFonts w:cs="Arial"/>
                <w:sz w:val="16"/>
                <w:szCs w:val="16"/>
              </w:rPr>
            </w:pPr>
            <w:r w:rsidRPr="0062678F">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867001" w14:textId="578884F4" w:rsidR="0062678F" w:rsidRPr="0062678F" w:rsidRDefault="0062678F" w:rsidP="0062678F">
            <w:pPr>
              <w:pStyle w:val="TAL"/>
              <w:rPr>
                <w:rFonts w:cs="Arial"/>
                <w:sz w:val="16"/>
                <w:szCs w:val="16"/>
              </w:rPr>
            </w:pPr>
            <w:r w:rsidRPr="0062678F">
              <w:rPr>
                <w:rFonts w:cs="Arial"/>
                <w:sz w:val="16"/>
                <w:szCs w:val="16"/>
              </w:rPr>
              <w:t>RAN2, 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83C302" w14:textId="2B617170"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6DD0C1A" w14:textId="5449A5A3" w:rsidR="0062678F" w:rsidRPr="0062678F" w:rsidRDefault="0062678F" w:rsidP="0062678F">
            <w:pPr>
              <w:pStyle w:val="TAL"/>
              <w:rPr>
                <w:rFonts w:cs="Arial"/>
                <w:sz w:val="16"/>
                <w:szCs w:val="16"/>
              </w:rPr>
            </w:pPr>
            <w:r w:rsidRPr="0062678F">
              <w:rPr>
                <w:rFonts w:cs="Arial"/>
                <w:sz w:val="16"/>
                <w:szCs w:val="16"/>
              </w:rPr>
              <w:t>R1-2213001</w:t>
            </w:r>
          </w:p>
        </w:tc>
      </w:tr>
      <w:tr w:rsidR="0062678F" w:rsidRPr="0062678F" w14:paraId="1051A4D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619CF61" w14:textId="443C61EE" w:rsidR="0062678F" w:rsidRPr="0062678F" w:rsidRDefault="0062678F" w:rsidP="0062678F">
            <w:pPr>
              <w:pStyle w:val="TAL"/>
              <w:rPr>
                <w:rFonts w:cs="Arial"/>
                <w:sz w:val="16"/>
                <w:szCs w:val="16"/>
              </w:rPr>
            </w:pPr>
            <w:r w:rsidRPr="0062678F">
              <w:rPr>
                <w:rFonts w:cs="Arial"/>
                <w:sz w:val="16"/>
                <w:szCs w:val="16"/>
              </w:rPr>
              <w:t>R2-2300021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5A8A9" w14:textId="3B563240" w:rsidR="0062678F" w:rsidRPr="0062678F" w:rsidRDefault="0062678F" w:rsidP="0062678F">
            <w:pPr>
              <w:pStyle w:val="TAL"/>
              <w:rPr>
                <w:rFonts w:cs="Arial"/>
                <w:sz w:val="16"/>
                <w:szCs w:val="16"/>
              </w:rPr>
            </w:pPr>
            <w:r w:rsidRPr="0062678F">
              <w:rPr>
                <w:rFonts w:cs="Arial"/>
                <w:sz w:val="16"/>
                <w:szCs w:val="16"/>
              </w:rPr>
              <w:t>LS on Multi-DCI Multi-TRP with two TAs (R1-2213004;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0942EDE" w14:textId="74D29085"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D6BB75" w14:textId="4FFE629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E27C48" w14:textId="7A30903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C68489" w14:textId="073F27D3" w:rsidR="0062678F" w:rsidRPr="0062678F" w:rsidRDefault="0062678F" w:rsidP="0062678F">
            <w:pPr>
              <w:pStyle w:val="TAL"/>
              <w:rPr>
                <w:rFonts w:cs="Arial"/>
                <w:sz w:val="16"/>
                <w:szCs w:val="16"/>
              </w:rPr>
            </w:pPr>
            <w:r w:rsidRPr="0062678F">
              <w:rPr>
                <w:rFonts w:cs="Arial"/>
                <w:sz w:val="16"/>
                <w:szCs w:val="16"/>
              </w:rPr>
              <w:t>NR_MIMO_evo_DL_UL-Core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76652" w14:textId="286430CA"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D1681" w14:textId="26B06F4E"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FD52DF9" w14:textId="59AAC678" w:rsidR="0062678F" w:rsidRPr="0062678F" w:rsidRDefault="0062678F" w:rsidP="0062678F">
            <w:pPr>
              <w:pStyle w:val="TAL"/>
              <w:rPr>
                <w:rFonts w:cs="Arial"/>
                <w:sz w:val="16"/>
                <w:szCs w:val="16"/>
              </w:rPr>
            </w:pPr>
            <w:r w:rsidRPr="0062678F">
              <w:rPr>
                <w:rFonts w:cs="Arial"/>
                <w:sz w:val="16"/>
                <w:szCs w:val="16"/>
              </w:rPr>
              <w:t>R1-2213004</w:t>
            </w:r>
          </w:p>
        </w:tc>
      </w:tr>
      <w:tr w:rsidR="0062678F" w:rsidRPr="0062678F" w14:paraId="50AF0BE9"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2E9258" w14:textId="36A28C95" w:rsidR="0062678F" w:rsidRPr="0062678F" w:rsidRDefault="0062678F" w:rsidP="0062678F">
            <w:pPr>
              <w:pStyle w:val="TAL"/>
              <w:rPr>
                <w:rFonts w:cs="Arial"/>
                <w:sz w:val="16"/>
                <w:szCs w:val="16"/>
              </w:rPr>
            </w:pPr>
            <w:r w:rsidRPr="0062678F">
              <w:rPr>
                <w:rFonts w:cs="Arial"/>
                <w:sz w:val="16"/>
                <w:szCs w:val="16"/>
              </w:rPr>
              <w:t>R2-2300022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B10E90" w14:textId="7810FA6C" w:rsidR="0062678F" w:rsidRPr="0062678F" w:rsidRDefault="0062678F" w:rsidP="0062678F">
            <w:pPr>
              <w:pStyle w:val="TAL"/>
              <w:rPr>
                <w:rFonts w:cs="Arial"/>
                <w:sz w:val="16"/>
                <w:szCs w:val="16"/>
              </w:rPr>
            </w:pPr>
            <w:r w:rsidRPr="0062678F">
              <w:rPr>
                <w:rFonts w:cs="Arial"/>
                <w:sz w:val="16"/>
                <w:szCs w:val="16"/>
              </w:rPr>
              <w:t>LS to capture Text Proposal for TR 38.835 (R1-2213016;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38886EC" w14:textId="3E63EE55"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CF90F" w14:textId="6D19FBF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DB6874" w14:textId="53507DA8"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42DFDE" w14:textId="5AB1FD47" w:rsidR="0062678F" w:rsidRPr="0062678F" w:rsidRDefault="0062678F" w:rsidP="0062678F">
            <w:pPr>
              <w:pStyle w:val="TAL"/>
              <w:rPr>
                <w:rFonts w:cs="Arial"/>
                <w:sz w:val="16"/>
                <w:szCs w:val="16"/>
              </w:rPr>
            </w:pPr>
            <w:r w:rsidRPr="0062678F">
              <w:rPr>
                <w:rFonts w:cs="Arial"/>
                <w:sz w:val="16"/>
                <w:szCs w:val="16"/>
              </w:rPr>
              <w:t>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930432" w14:textId="078CE03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49CA5" w14:textId="42821956"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CA65C5" w14:textId="1412C80B" w:rsidR="0062678F" w:rsidRPr="0062678F" w:rsidRDefault="0062678F" w:rsidP="0062678F">
            <w:pPr>
              <w:pStyle w:val="TAL"/>
              <w:rPr>
                <w:rFonts w:cs="Arial"/>
                <w:sz w:val="16"/>
                <w:szCs w:val="16"/>
              </w:rPr>
            </w:pPr>
            <w:r w:rsidRPr="0062678F">
              <w:rPr>
                <w:rFonts w:cs="Arial"/>
                <w:sz w:val="16"/>
                <w:szCs w:val="16"/>
              </w:rPr>
              <w:t>R1-2213016</w:t>
            </w:r>
          </w:p>
        </w:tc>
      </w:tr>
      <w:tr w:rsidR="0062678F" w:rsidRPr="0062678F" w14:paraId="06BAE14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68BF36" w14:textId="003E408C" w:rsidR="0062678F" w:rsidRPr="0062678F" w:rsidRDefault="0062678F" w:rsidP="0062678F">
            <w:pPr>
              <w:pStyle w:val="TAL"/>
              <w:rPr>
                <w:rFonts w:cs="Arial"/>
                <w:sz w:val="16"/>
                <w:szCs w:val="16"/>
              </w:rPr>
            </w:pPr>
            <w:r w:rsidRPr="0062678F">
              <w:rPr>
                <w:rFonts w:cs="Arial"/>
                <w:sz w:val="16"/>
                <w:szCs w:val="16"/>
              </w:rPr>
              <w:t>R2-2300023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B7C6517" w14:textId="11D5E3B2" w:rsidR="0062678F" w:rsidRPr="0062678F" w:rsidRDefault="0062678F" w:rsidP="0062678F">
            <w:pPr>
              <w:pStyle w:val="TAL"/>
              <w:rPr>
                <w:rFonts w:cs="Arial"/>
                <w:sz w:val="16"/>
                <w:szCs w:val="16"/>
              </w:rPr>
            </w:pPr>
            <w:r w:rsidRPr="0062678F">
              <w:rPr>
                <w:rFonts w:cs="Arial"/>
                <w:sz w:val="16"/>
                <w:szCs w:val="16"/>
              </w:rPr>
              <w:t>LS on M6 Delay Threshold (R3-224079;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3F0177" w14:textId="558CDF15"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81176" w14:textId="18E5531C"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32D6E6" w14:textId="6703BED3"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6B1922" w14:textId="17A34EBE" w:rsidR="0062678F" w:rsidRPr="0062678F" w:rsidRDefault="0062678F" w:rsidP="0062678F">
            <w:pPr>
              <w:pStyle w:val="TAL"/>
              <w:rPr>
                <w:rFonts w:cs="Arial"/>
                <w:sz w:val="16"/>
                <w:szCs w:val="16"/>
              </w:rPr>
            </w:pPr>
            <w:r w:rsidRPr="0062678F">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B0168D" w14:textId="2F9112A2" w:rsidR="0062678F" w:rsidRPr="0062678F" w:rsidRDefault="0062678F" w:rsidP="0062678F">
            <w:pPr>
              <w:pStyle w:val="TAL"/>
              <w:rPr>
                <w:rFonts w:cs="Arial"/>
                <w:sz w:val="16"/>
                <w:szCs w:val="16"/>
              </w:rPr>
            </w:pPr>
            <w:r w:rsidRPr="0062678F">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DF9F5" w14:textId="6B849303"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4B2AEF" w14:textId="5808C2D7" w:rsidR="0062678F" w:rsidRPr="0062678F" w:rsidRDefault="0062678F" w:rsidP="0062678F">
            <w:pPr>
              <w:pStyle w:val="TAL"/>
              <w:rPr>
                <w:rFonts w:cs="Arial"/>
                <w:sz w:val="16"/>
                <w:szCs w:val="16"/>
              </w:rPr>
            </w:pPr>
            <w:r w:rsidRPr="0062678F">
              <w:rPr>
                <w:rFonts w:cs="Arial"/>
                <w:sz w:val="16"/>
                <w:szCs w:val="16"/>
              </w:rPr>
              <w:t>R3-224079</w:t>
            </w:r>
          </w:p>
        </w:tc>
      </w:tr>
      <w:tr w:rsidR="0062678F" w:rsidRPr="0062678F" w14:paraId="5266E1A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611B16" w14:textId="072A1F6C" w:rsidR="0062678F" w:rsidRPr="0062678F" w:rsidRDefault="0062678F" w:rsidP="0062678F">
            <w:pPr>
              <w:pStyle w:val="TAL"/>
              <w:rPr>
                <w:rFonts w:cs="Arial"/>
                <w:sz w:val="16"/>
                <w:szCs w:val="16"/>
              </w:rPr>
            </w:pPr>
            <w:r w:rsidRPr="0062678F">
              <w:rPr>
                <w:rFonts w:cs="Arial"/>
                <w:sz w:val="16"/>
                <w:szCs w:val="16"/>
              </w:rPr>
              <w:t>R2-2300024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5900F9" w14:textId="5D42E48C" w:rsidR="0062678F" w:rsidRPr="0062678F" w:rsidRDefault="0062678F" w:rsidP="0062678F">
            <w:pPr>
              <w:pStyle w:val="TAL"/>
              <w:rPr>
                <w:rFonts w:cs="Arial"/>
                <w:sz w:val="16"/>
                <w:szCs w:val="16"/>
              </w:rPr>
            </w:pPr>
            <w:r w:rsidRPr="0062678F">
              <w:rPr>
                <w:rFonts w:cs="Arial"/>
                <w:sz w:val="16"/>
                <w:szCs w:val="16"/>
              </w:rPr>
              <w:t>Reply LS on the user consent for trace reporting (R3-225250;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3870C1A" w14:textId="6A46C4CB"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80B66" w14:textId="30B21B2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0A2C9B" w14:textId="060BA30C"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5E2D60" w14:textId="69E591C2" w:rsidR="0062678F" w:rsidRPr="0062678F" w:rsidRDefault="0062678F" w:rsidP="0062678F">
            <w:pPr>
              <w:pStyle w:val="TAL"/>
              <w:rPr>
                <w:rFonts w:cs="Arial"/>
                <w:sz w:val="16"/>
                <w:szCs w:val="16"/>
              </w:rPr>
            </w:pPr>
            <w:r w:rsidRPr="0062678F">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F610B" w14:textId="6327898C" w:rsidR="0062678F" w:rsidRPr="0062678F" w:rsidRDefault="0062678F" w:rsidP="0062678F">
            <w:pPr>
              <w:pStyle w:val="TAL"/>
              <w:rPr>
                <w:rFonts w:cs="Arial"/>
                <w:sz w:val="16"/>
                <w:szCs w:val="16"/>
              </w:rPr>
            </w:pPr>
            <w:r w:rsidRPr="0062678F">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A9A11" w14:textId="7ED498B9" w:rsidR="0062678F" w:rsidRPr="0062678F" w:rsidRDefault="0062678F" w:rsidP="0062678F">
            <w:pPr>
              <w:pStyle w:val="TAL"/>
              <w:rPr>
                <w:rFonts w:cs="Arial"/>
                <w:sz w:val="16"/>
                <w:szCs w:val="16"/>
              </w:rPr>
            </w:pPr>
            <w:r w:rsidRPr="0062678F">
              <w:rPr>
                <w:rFonts w:cs="Arial"/>
                <w:sz w:val="16"/>
                <w:szCs w:val="16"/>
              </w:rPr>
              <w:t>RAN2, SA5, SA1,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56B6C" w14:textId="3CF3DB62" w:rsidR="0062678F" w:rsidRPr="0062678F" w:rsidRDefault="0062678F" w:rsidP="0062678F">
            <w:pPr>
              <w:pStyle w:val="TAL"/>
              <w:rPr>
                <w:rFonts w:cs="Arial"/>
                <w:sz w:val="16"/>
                <w:szCs w:val="16"/>
              </w:rPr>
            </w:pPr>
            <w:r w:rsidRPr="0062678F">
              <w:rPr>
                <w:rFonts w:cs="Arial"/>
                <w:sz w:val="16"/>
                <w:szCs w:val="16"/>
              </w:rPr>
              <w:t>R3-225250</w:t>
            </w:r>
          </w:p>
        </w:tc>
      </w:tr>
      <w:tr w:rsidR="0062678F" w:rsidRPr="0062678F" w14:paraId="05A06DB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ABDB2" w14:textId="63372EE3" w:rsidR="0062678F" w:rsidRPr="0062678F" w:rsidRDefault="0062678F" w:rsidP="0062678F">
            <w:pPr>
              <w:pStyle w:val="TAL"/>
              <w:rPr>
                <w:rFonts w:cs="Arial"/>
                <w:sz w:val="16"/>
                <w:szCs w:val="16"/>
              </w:rPr>
            </w:pPr>
            <w:r w:rsidRPr="0062678F">
              <w:rPr>
                <w:rFonts w:cs="Arial"/>
                <w:sz w:val="16"/>
                <w:szCs w:val="16"/>
              </w:rPr>
              <w:t>R2-2300025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7C3831" w14:textId="578D456A" w:rsidR="0062678F" w:rsidRPr="0062678F" w:rsidRDefault="0062678F" w:rsidP="0062678F">
            <w:pPr>
              <w:pStyle w:val="TAL"/>
              <w:rPr>
                <w:rFonts w:cs="Arial"/>
                <w:sz w:val="16"/>
                <w:szCs w:val="16"/>
              </w:rPr>
            </w:pPr>
            <w:r w:rsidRPr="0062678F">
              <w:rPr>
                <w:rFonts w:cs="Arial"/>
                <w:sz w:val="16"/>
                <w:szCs w:val="16"/>
              </w:rPr>
              <w:t>Reply LS on beam measurement reports (R3-225273;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784AA88" w14:textId="61ACDB22"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8F11A0" w14:textId="3BC9B4E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A40861" w14:textId="4BA93C99"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2689A" w14:textId="0A966A18" w:rsidR="0062678F" w:rsidRPr="0062678F" w:rsidRDefault="0062678F" w:rsidP="0062678F">
            <w:pPr>
              <w:pStyle w:val="TAL"/>
              <w:rPr>
                <w:rFonts w:cs="Arial"/>
                <w:sz w:val="16"/>
                <w:szCs w:val="16"/>
              </w:rPr>
            </w:pPr>
            <w:r w:rsidRPr="0062678F">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39D0F" w14:textId="723400E9" w:rsidR="0062678F" w:rsidRPr="0062678F" w:rsidRDefault="0062678F" w:rsidP="0062678F">
            <w:pPr>
              <w:pStyle w:val="TAL"/>
              <w:rPr>
                <w:rFonts w:cs="Arial"/>
                <w:sz w:val="16"/>
                <w:szCs w:val="16"/>
              </w:rPr>
            </w:pPr>
            <w:r w:rsidRPr="0062678F">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3D1C5E" w14:textId="5013E155"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9762CC6" w14:textId="25B848EE" w:rsidR="0062678F" w:rsidRPr="0062678F" w:rsidRDefault="0062678F" w:rsidP="0062678F">
            <w:pPr>
              <w:pStyle w:val="TAL"/>
              <w:rPr>
                <w:rFonts w:cs="Arial"/>
                <w:sz w:val="16"/>
                <w:szCs w:val="16"/>
              </w:rPr>
            </w:pPr>
            <w:r w:rsidRPr="0062678F">
              <w:rPr>
                <w:rFonts w:cs="Arial"/>
                <w:sz w:val="16"/>
                <w:szCs w:val="16"/>
              </w:rPr>
              <w:t>R3-225273</w:t>
            </w:r>
          </w:p>
        </w:tc>
      </w:tr>
      <w:tr w:rsidR="0062678F" w:rsidRPr="0062678F" w14:paraId="2301C312"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CD6E5" w14:textId="5FFBA84B" w:rsidR="0062678F" w:rsidRPr="0062678F" w:rsidRDefault="0062678F" w:rsidP="0062678F">
            <w:pPr>
              <w:pStyle w:val="TAL"/>
              <w:rPr>
                <w:rFonts w:cs="Arial"/>
                <w:sz w:val="16"/>
                <w:szCs w:val="16"/>
              </w:rPr>
            </w:pPr>
            <w:r w:rsidRPr="0062678F">
              <w:rPr>
                <w:rFonts w:cs="Arial"/>
                <w:sz w:val="16"/>
                <w:szCs w:val="16"/>
              </w:rPr>
              <w:t>R2-2300026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ED06D9" w14:textId="4F1F98A2" w:rsidR="0062678F" w:rsidRPr="0062678F" w:rsidRDefault="0062678F" w:rsidP="0062678F">
            <w:pPr>
              <w:pStyle w:val="TAL"/>
              <w:rPr>
                <w:rFonts w:cs="Arial"/>
                <w:sz w:val="16"/>
                <w:szCs w:val="16"/>
              </w:rPr>
            </w:pPr>
            <w:r w:rsidRPr="0062678F">
              <w:rPr>
                <w:rFonts w:cs="Arial"/>
                <w:sz w:val="16"/>
                <w:szCs w:val="16"/>
              </w:rPr>
              <w:t>LS on user consent of Non-public Network (R3-226006;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52CB62F" w14:textId="0A2F6BA7"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55EC95" w14:textId="442D480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620338" w14:textId="2F9EE39B"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22552F" w14:textId="7C323A41" w:rsidR="0062678F" w:rsidRPr="0062678F" w:rsidRDefault="0062678F" w:rsidP="0062678F">
            <w:pPr>
              <w:pStyle w:val="TAL"/>
              <w:rPr>
                <w:rFonts w:cs="Arial"/>
                <w:sz w:val="16"/>
                <w:szCs w:val="16"/>
              </w:rPr>
            </w:pPr>
            <w:r w:rsidRPr="0062678F">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2ABDBF" w14:textId="29D29E24" w:rsidR="0062678F" w:rsidRPr="0062678F" w:rsidRDefault="0062678F" w:rsidP="0062678F">
            <w:pPr>
              <w:pStyle w:val="TAL"/>
              <w:rPr>
                <w:rFonts w:cs="Arial"/>
                <w:sz w:val="16"/>
                <w:szCs w:val="16"/>
              </w:rPr>
            </w:pPr>
            <w:r w:rsidRPr="0062678F">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BE21C7" w14:textId="10099017" w:rsidR="0062678F" w:rsidRPr="0062678F" w:rsidRDefault="0062678F" w:rsidP="0062678F">
            <w:pPr>
              <w:pStyle w:val="TAL"/>
              <w:rPr>
                <w:rFonts w:cs="Arial"/>
                <w:sz w:val="16"/>
                <w:szCs w:val="16"/>
              </w:rPr>
            </w:pPr>
            <w:r w:rsidRPr="0062678F">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29D85" w14:textId="59E980FF" w:rsidR="0062678F" w:rsidRPr="0062678F" w:rsidRDefault="0062678F" w:rsidP="0062678F">
            <w:pPr>
              <w:pStyle w:val="TAL"/>
              <w:rPr>
                <w:rFonts w:cs="Arial"/>
                <w:sz w:val="16"/>
                <w:szCs w:val="16"/>
              </w:rPr>
            </w:pPr>
            <w:r w:rsidRPr="0062678F">
              <w:rPr>
                <w:rFonts w:cs="Arial"/>
                <w:sz w:val="16"/>
                <w:szCs w:val="16"/>
              </w:rPr>
              <w:t>R3-226006</w:t>
            </w:r>
          </w:p>
        </w:tc>
      </w:tr>
      <w:tr w:rsidR="0062678F" w:rsidRPr="0062678F" w14:paraId="4297EB5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A55585" w14:textId="0574AFBA" w:rsidR="0062678F" w:rsidRPr="0062678F" w:rsidRDefault="0062678F" w:rsidP="0062678F">
            <w:pPr>
              <w:pStyle w:val="TAL"/>
              <w:rPr>
                <w:rFonts w:cs="Arial"/>
                <w:sz w:val="16"/>
                <w:szCs w:val="16"/>
              </w:rPr>
            </w:pPr>
            <w:r w:rsidRPr="0062678F">
              <w:rPr>
                <w:rFonts w:cs="Arial"/>
                <w:sz w:val="16"/>
                <w:szCs w:val="16"/>
              </w:rPr>
              <w:t>R2-2300027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2CE89D7" w14:textId="6621832F" w:rsidR="0062678F" w:rsidRPr="0062678F" w:rsidRDefault="0062678F" w:rsidP="0062678F">
            <w:pPr>
              <w:pStyle w:val="TAL"/>
              <w:rPr>
                <w:rFonts w:cs="Arial"/>
                <w:sz w:val="16"/>
                <w:szCs w:val="16"/>
              </w:rPr>
            </w:pPr>
            <w:r w:rsidRPr="0062678F">
              <w:rPr>
                <w:rFonts w:cs="Arial"/>
                <w:sz w:val="16"/>
                <w:szCs w:val="16"/>
              </w:rPr>
              <w:t>Reply LS on RAN dependency of FS_eNS_Ph3 (R3-226083;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8AAB43" w14:textId="2EB2825C"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8FEFD" w14:textId="182FF22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BAEBA1" w14:textId="0CF6D4E4"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EE5069" w14:textId="201CF2E2" w:rsidR="0062678F" w:rsidRPr="0062678F" w:rsidRDefault="0062678F" w:rsidP="0062678F">
            <w:pPr>
              <w:pStyle w:val="TAL"/>
              <w:rPr>
                <w:rFonts w:cs="Arial"/>
                <w:sz w:val="16"/>
                <w:szCs w:val="16"/>
              </w:rPr>
            </w:pPr>
            <w:r w:rsidRPr="0062678F">
              <w:rPr>
                <w:rFonts w:cs="Arial"/>
                <w:sz w:val="16"/>
                <w:szCs w:val="16"/>
              </w:rPr>
              <w:t>FS_eNS_Ph3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8FAC93" w14:textId="6E068AC7"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C7AD7" w14:textId="0C06F3D3"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A61521D" w14:textId="01C49F20" w:rsidR="0062678F" w:rsidRPr="0062678F" w:rsidRDefault="0062678F" w:rsidP="0062678F">
            <w:pPr>
              <w:pStyle w:val="TAL"/>
              <w:rPr>
                <w:rFonts w:cs="Arial"/>
                <w:sz w:val="16"/>
                <w:szCs w:val="16"/>
              </w:rPr>
            </w:pPr>
            <w:r w:rsidRPr="0062678F">
              <w:rPr>
                <w:rFonts w:cs="Arial"/>
                <w:sz w:val="16"/>
                <w:szCs w:val="16"/>
              </w:rPr>
              <w:t>R3-226083</w:t>
            </w:r>
          </w:p>
        </w:tc>
      </w:tr>
      <w:tr w:rsidR="0062678F" w:rsidRPr="0062678F" w14:paraId="213D28C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2D3DE7" w14:textId="26AEAF97" w:rsidR="0062678F" w:rsidRPr="0062678F" w:rsidRDefault="0062678F" w:rsidP="0062678F">
            <w:pPr>
              <w:pStyle w:val="TAL"/>
              <w:rPr>
                <w:rFonts w:cs="Arial"/>
                <w:sz w:val="16"/>
                <w:szCs w:val="16"/>
              </w:rPr>
            </w:pPr>
            <w:r w:rsidRPr="0062678F">
              <w:rPr>
                <w:rFonts w:cs="Arial"/>
                <w:sz w:val="16"/>
                <w:szCs w:val="16"/>
              </w:rPr>
              <w:t>R2-2300028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ACAF12" w14:textId="56B12C32" w:rsidR="0062678F" w:rsidRPr="0062678F" w:rsidRDefault="0062678F" w:rsidP="0062678F">
            <w:pPr>
              <w:pStyle w:val="TAL"/>
              <w:rPr>
                <w:rFonts w:cs="Arial"/>
                <w:sz w:val="16"/>
                <w:szCs w:val="16"/>
              </w:rPr>
            </w:pPr>
            <w:r w:rsidRPr="0062678F">
              <w:rPr>
                <w:rFonts w:cs="Arial"/>
                <w:sz w:val="16"/>
                <w:szCs w:val="16"/>
              </w:rPr>
              <w:t>Reply LS on Time Synchronization Status notification towards UE(s) (R3-226774;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6C50B72" w14:textId="65F9689B"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550051" w14:textId="026AA1C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F9C61E" w14:textId="6CF91EC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24A90" w14:textId="6240D2DA" w:rsidR="0062678F" w:rsidRPr="0062678F" w:rsidRDefault="0062678F" w:rsidP="0062678F">
            <w:pPr>
              <w:pStyle w:val="TAL"/>
              <w:rPr>
                <w:rFonts w:cs="Arial"/>
                <w:sz w:val="16"/>
                <w:szCs w:val="16"/>
              </w:rPr>
            </w:pPr>
            <w:r w:rsidRPr="0062678F">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33A20" w14:textId="6F194E50"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99FDC" w14:textId="38DE3C0A" w:rsidR="0062678F" w:rsidRPr="0062678F" w:rsidRDefault="0062678F" w:rsidP="0062678F">
            <w:pPr>
              <w:pStyle w:val="TAL"/>
              <w:rPr>
                <w:rFonts w:cs="Arial"/>
                <w:sz w:val="16"/>
                <w:szCs w:val="16"/>
              </w:rPr>
            </w:pPr>
            <w:r w:rsidRPr="0062678F">
              <w:rPr>
                <w:rFonts w:cs="Arial"/>
                <w:sz w:val="16"/>
                <w:szCs w:val="16"/>
              </w:rPr>
              <w:t>RAN1, RAN2, SA3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936AAA4" w14:textId="40B22878" w:rsidR="0062678F" w:rsidRPr="0062678F" w:rsidRDefault="0062678F" w:rsidP="0062678F">
            <w:pPr>
              <w:pStyle w:val="TAL"/>
              <w:rPr>
                <w:rFonts w:cs="Arial"/>
                <w:sz w:val="16"/>
                <w:szCs w:val="16"/>
              </w:rPr>
            </w:pPr>
            <w:r w:rsidRPr="0062678F">
              <w:rPr>
                <w:rFonts w:cs="Arial"/>
                <w:sz w:val="16"/>
                <w:szCs w:val="16"/>
              </w:rPr>
              <w:t>R3-226774</w:t>
            </w:r>
          </w:p>
        </w:tc>
      </w:tr>
      <w:tr w:rsidR="0062678F" w:rsidRPr="0062678F" w14:paraId="166C5D4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1190E" w14:textId="5B125E0F" w:rsidR="0062678F" w:rsidRPr="0062678F" w:rsidRDefault="0062678F" w:rsidP="0062678F">
            <w:pPr>
              <w:pStyle w:val="TAL"/>
              <w:rPr>
                <w:rFonts w:cs="Arial"/>
                <w:sz w:val="16"/>
                <w:szCs w:val="16"/>
              </w:rPr>
            </w:pPr>
            <w:r w:rsidRPr="0062678F">
              <w:rPr>
                <w:rFonts w:cs="Arial"/>
                <w:sz w:val="16"/>
                <w:szCs w:val="16"/>
              </w:rPr>
              <w:t>R2-2300029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F69E" w14:textId="20FEFE98" w:rsidR="0062678F" w:rsidRPr="0062678F" w:rsidRDefault="0062678F" w:rsidP="0062678F">
            <w:pPr>
              <w:pStyle w:val="TAL"/>
              <w:rPr>
                <w:rFonts w:cs="Arial"/>
                <w:sz w:val="16"/>
                <w:szCs w:val="16"/>
              </w:rPr>
            </w:pPr>
            <w:r w:rsidRPr="0062678F">
              <w:rPr>
                <w:rFonts w:cs="Arial"/>
                <w:sz w:val="16"/>
                <w:szCs w:val="16"/>
              </w:rPr>
              <w:t>Reply LS on long eDRX support for RRC_INACTIVE (R3-226776; contact: Nokia,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D13DEA5" w14:textId="7179CF61"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13237" w14:textId="4FCE4688"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002C64" w14:textId="6F0E8326"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3CBF3" w14:textId="4C333A77" w:rsidR="0062678F" w:rsidRPr="0062678F" w:rsidRDefault="0062678F" w:rsidP="0062678F">
            <w:pPr>
              <w:pStyle w:val="TAL"/>
              <w:rPr>
                <w:rFonts w:cs="Arial"/>
                <w:sz w:val="16"/>
                <w:szCs w:val="16"/>
              </w:rPr>
            </w:pPr>
            <w:r w:rsidRPr="0062678F">
              <w:rPr>
                <w:rFonts w:cs="Arial"/>
                <w:sz w:val="16"/>
                <w:szCs w:val="16"/>
              </w:rPr>
              <w:t>NR_REDCAP_Ph2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F807" w14:textId="0DC75F76"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6EFAB5" w14:textId="34A5D981"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94ED9D" w14:textId="59960713" w:rsidR="0062678F" w:rsidRPr="0062678F" w:rsidRDefault="0062678F" w:rsidP="0062678F">
            <w:pPr>
              <w:pStyle w:val="TAL"/>
              <w:rPr>
                <w:rFonts w:cs="Arial"/>
                <w:sz w:val="16"/>
                <w:szCs w:val="16"/>
              </w:rPr>
            </w:pPr>
            <w:r w:rsidRPr="0062678F">
              <w:rPr>
                <w:rFonts w:cs="Arial"/>
                <w:sz w:val="16"/>
                <w:szCs w:val="16"/>
              </w:rPr>
              <w:t>R3-226776</w:t>
            </w:r>
          </w:p>
        </w:tc>
      </w:tr>
      <w:tr w:rsidR="0062678F" w:rsidRPr="0062678F" w14:paraId="492A093E" w14:textId="77777777" w:rsidTr="0062678F">
        <w:trPr>
          <w:trHeight w:val="20"/>
        </w:trPr>
        <w:tc>
          <w:tcPr>
            <w:tcW w:w="1139" w:type="dxa"/>
            <w:shd w:val="clear" w:color="auto" w:fill="auto"/>
          </w:tcPr>
          <w:p w14:paraId="79694A5E" w14:textId="7064AC18" w:rsidR="0062678F" w:rsidRPr="0062678F" w:rsidRDefault="0062678F" w:rsidP="0062678F">
            <w:pPr>
              <w:pStyle w:val="TAL"/>
              <w:rPr>
                <w:rFonts w:cs="Arial"/>
                <w:sz w:val="16"/>
                <w:szCs w:val="16"/>
              </w:rPr>
            </w:pPr>
            <w:r w:rsidRPr="0062678F">
              <w:rPr>
                <w:rFonts w:cs="Arial"/>
                <w:sz w:val="16"/>
                <w:szCs w:val="16"/>
              </w:rPr>
              <w:t>R2-2300030</w:t>
            </w:r>
          </w:p>
        </w:tc>
        <w:tc>
          <w:tcPr>
            <w:tcW w:w="2410" w:type="dxa"/>
            <w:shd w:val="clear" w:color="auto" w:fill="auto"/>
          </w:tcPr>
          <w:p w14:paraId="575702FD" w14:textId="3901BD6F" w:rsidR="0062678F" w:rsidRPr="0062678F" w:rsidRDefault="0062678F" w:rsidP="0062678F">
            <w:pPr>
              <w:pStyle w:val="TAL"/>
              <w:rPr>
                <w:rFonts w:cs="Arial"/>
                <w:sz w:val="16"/>
                <w:szCs w:val="16"/>
              </w:rPr>
            </w:pPr>
            <w:r w:rsidRPr="0062678F">
              <w:rPr>
                <w:rFonts w:cs="Arial"/>
                <w:sz w:val="16"/>
                <w:szCs w:val="16"/>
              </w:rPr>
              <w:t>Reply LS on questions on RAN visible QoE (R3-226</w:t>
            </w:r>
            <w:r w:rsidR="009010F0">
              <w:rPr>
                <w:rFonts w:cs="Arial"/>
                <w:sz w:val="16"/>
                <w:szCs w:val="16"/>
              </w:rPr>
              <w:t>778</w:t>
            </w:r>
            <w:r w:rsidRPr="0062678F">
              <w:rPr>
                <w:rFonts w:cs="Arial"/>
                <w:sz w:val="16"/>
                <w:szCs w:val="16"/>
              </w:rPr>
              <w:t>; contact: Huawei)</w:t>
            </w:r>
          </w:p>
        </w:tc>
        <w:tc>
          <w:tcPr>
            <w:tcW w:w="879" w:type="dxa"/>
            <w:shd w:val="clear" w:color="auto" w:fill="auto"/>
          </w:tcPr>
          <w:p w14:paraId="401A9414" w14:textId="5D42368F"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56AF99E2" w14:textId="3774C26D"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9AF4C0B" w14:textId="04F81D98"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45050CC6" w14:textId="6C3FF255" w:rsidR="0062678F" w:rsidRPr="0062678F" w:rsidRDefault="0062678F" w:rsidP="0062678F">
            <w:pPr>
              <w:pStyle w:val="TAL"/>
              <w:rPr>
                <w:rFonts w:cs="Arial"/>
                <w:sz w:val="16"/>
                <w:szCs w:val="16"/>
              </w:rPr>
            </w:pPr>
            <w:r w:rsidRPr="0062678F">
              <w:rPr>
                <w:rFonts w:cs="Arial"/>
                <w:sz w:val="16"/>
                <w:szCs w:val="16"/>
              </w:rPr>
              <w:t>NR_QoE-Core</w:t>
            </w:r>
          </w:p>
        </w:tc>
        <w:tc>
          <w:tcPr>
            <w:tcW w:w="709" w:type="dxa"/>
            <w:shd w:val="clear" w:color="auto" w:fill="auto"/>
          </w:tcPr>
          <w:p w14:paraId="6DC7EC68" w14:textId="6B9A3C3E" w:rsidR="0062678F" w:rsidRPr="0062678F" w:rsidRDefault="0062678F" w:rsidP="0062678F">
            <w:pPr>
              <w:pStyle w:val="TAL"/>
              <w:rPr>
                <w:rFonts w:cs="Arial"/>
                <w:sz w:val="16"/>
                <w:szCs w:val="16"/>
              </w:rPr>
            </w:pPr>
            <w:r w:rsidRPr="0062678F">
              <w:rPr>
                <w:rFonts w:cs="Arial"/>
                <w:sz w:val="16"/>
                <w:szCs w:val="16"/>
              </w:rPr>
              <w:t>RAN2, SA4</w:t>
            </w:r>
          </w:p>
        </w:tc>
        <w:tc>
          <w:tcPr>
            <w:tcW w:w="709" w:type="dxa"/>
            <w:shd w:val="clear" w:color="auto" w:fill="auto"/>
          </w:tcPr>
          <w:p w14:paraId="29C541E0" w14:textId="1705F649"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0F7CFE07" w14:textId="37401767" w:rsidR="0062678F" w:rsidRPr="0062678F" w:rsidRDefault="0062678F" w:rsidP="0062678F">
            <w:pPr>
              <w:pStyle w:val="TAL"/>
              <w:rPr>
                <w:rFonts w:cs="Arial"/>
                <w:sz w:val="16"/>
                <w:szCs w:val="16"/>
              </w:rPr>
            </w:pPr>
            <w:r w:rsidRPr="0062678F">
              <w:rPr>
                <w:rFonts w:cs="Arial"/>
                <w:sz w:val="16"/>
                <w:szCs w:val="16"/>
              </w:rPr>
              <w:t>R3-226</w:t>
            </w:r>
            <w:r w:rsidR="009010F0">
              <w:rPr>
                <w:rFonts w:cs="Arial"/>
                <w:sz w:val="16"/>
                <w:szCs w:val="16"/>
              </w:rPr>
              <w:t>778</w:t>
            </w:r>
          </w:p>
        </w:tc>
      </w:tr>
      <w:tr w:rsidR="0062678F" w:rsidRPr="0062678F" w14:paraId="7C8F8581" w14:textId="77777777" w:rsidTr="0062678F">
        <w:trPr>
          <w:trHeight w:val="20"/>
        </w:trPr>
        <w:tc>
          <w:tcPr>
            <w:tcW w:w="1139" w:type="dxa"/>
            <w:shd w:val="clear" w:color="auto" w:fill="auto"/>
          </w:tcPr>
          <w:p w14:paraId="6CB159ED" w14:textId="4C80CAE8" w:rsidR="0062678F" w:rsidRPr="0062678F" w:rsidRDefault="0062678F" w:rsidP="0062678F">
            <w:pPr>
              <w:pStyle w:val="TAL"/>
              <w:rPr>
                <w:rFonts w:cs="Arial"/>
                <w:sz w:val="16"/>
                <w:szCs w:val="16"/>
              </w:rPr>
            </w:pPr>
            <w:r w:rsidRPr="0062678F">
              <w:rPr>
                <w:rFonts w:cs="Arial"/>
                <w:sz w:val="16"/>
                <w:szCs w:val="16"/>
              </w:rPr>
              <w:t>R2-2300031</w:t>
            </w:r>
          </w:p>
        </w:tc>
        <w:tc>
          <w:tcPr>
            <w:tcW w:w="2410" w:type="dxa"/>
            <w:shd w:val="clear" w:color="auto" w:fill="auto"/>
          </w:tcPr>
          <w:p w14:paraId="6AD3C119" w14:textId="747BAB9A" w:rsidR="0062678F" w:rsidRPr="0062678F" w:rsidRDefault="0062678F" w:rsidP="0062678F">
            <w:pPr>
              <w:pStyle w:val="TAL"/>
              <w:rPr>
                <w:rFonts w:cs="Arial"/>
                <w:sz w:val="16"/>
                <w:szCs w:val="16"/>
              </w:rPr>
            </w:pPr>
            <w:r w:rsidRPr="0062678F">
              <w:rPr>
                <w:rFonts w:cs="Arial"/>
                <w:sz w:val="16"/>
                <w:szCs w:val="16"/>
              </w:rPr>
              <w:t>Response LS on Possibility on LBT-FailureRecoveryConfig (R3-226809; contact: Nokia)</w:t>
            </w:r>
          </w:p>
        </w:tc>
        <w:tc>
          <w:tcPr>
            <w:tcW w:w="879" w:type="dxa"/>
            <w:shd w:val="clear" w:color="auto" w:fill="auto"/>
          </w:tcPr>
          <w:p w14:paraId="58A3BA6A" w14:textId="47731A6C"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1C3368B9" w14:textId="1553931C"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7B45507A" w14:textId="7C92C923"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D2D5F45" w14:textId="5DA7578C" w:rsidR="0062678F" w:rsidRPr="0062678F" w:rsidRDefault="0062678F" w:rsidP="0062678F">
            <w:pPr>
              <w:pStyle w:val="TAL"/>
              <w:rPr>
                <w:rFonts w:cs="Arial"/>
                <w:sz w:val="16"/>
                <w:szCs w:val="16"/>
              </w:rPr>
            </w:pPr>
            <w:r w:rsidRPr="0062678F">
              <w:rPr>
                <w:rFonts w:cs="Arial"/>
                <w:sz w:val="16"/>
                <w:szCs w:val="16"/>
              </w:rPr>
              <w:t>NR_ENDC_SON_MDT_enh2-Core</w:t>
            </w:r>
          </w:p>
        </w:tc>
        <w:tc>
          <w:tcPr>
            <w:tcW w:w="709" w:type="dxa"/>
            <w:shd w:val="clear" w:color="auto" w:fill="auto"/>
          </w:tcPr>
          <w:p w14:paraId="40AC92CA" w14:textId="7A165BFE"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3788161E" w14:textId="46D42937"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7AC5425B" w14:textId="543E0C41" w:rsidR="0062678F" w:rsidRPr="0062678F" w:rsidRDefault="0062678F" w:rsidP="0062678F">
            <w:pPr>
              <w:pStyle w:val="TAL"/>
              <w:rPr>
                <w:rFonts w:cs="Arial"/>
                <w:sz w:val="16"/>
                <w:szCs w:val="16"/>
              </w:rPr>
            </w:pPr>
            <w:r w:rsidRPr="0062678F">
              <w:rPr>
                <w:rFonts w:cs="Arial"/>
                <w:sz w:val="16"/>
                <w:szCs w:val="16"/>
              </w:rPr>
              <w:t>R3-226809</w:t>
            </w:r>
          </w:p>
        </w:tc>
      </w:tr>
      <w:tr w:rsidR="0062678F" w:rsidRPr="0062678F" w14:paraId="60268B38" w14:textId="77777777" w:rsidTr="0062678F">
        <w:trPr>
          <w:trHeight w:val="20"/>
        </w:trPr>
        <w:tc>
          <w:tcPr>
            <w:tcW w:w="1139" w:type="dxa"/>
            <w:shd w:val="clear" w:color="auto" w:fill="auto"/>
          </w:tcPr>
          <w:p w14:paraId="2901AE29" w14:textId="5F35F027" w:rsidR="0062678F" w:rsidRPr="0062678F" w:rsidRDefault="0062678F" w:rsidP="0062678F">
            <w:pPr>
              <w:pStyle w:val="TAL"/>
              <w:rPr>
                <w:rFonts w:cs="Arial"/>
                <w:sz w:val="16"/>
                <w:szCs w:val="16"/>
              </w:rPr>
            </w:pPr>
            <w:r w:rsidRPr="0062678F">
              <w:rPr>
                <w:rFonts w:cs="Arial"/>
                <w:sz w:val="16"/>
                <w:szCs w:val="16"/>
              </w:rPr>
              <w:t>R2-2300032</w:t>
            </w:r>
          </w:p>
        </w:tc>
        <w:tc>
          <w:tcPr>
            <w:tcW w:w="2410" w:type="dxa"/>
            <w:shd w:val="clear" w:color="auto" w:fill="auto"/>
          </w:tcPr>
          <w:p w14:paraId="40831DF5" w14:textId="3CA323AA" w:rsidR="0062678F" w:rsidRPr="0062678F" w:rsidRDefault="0062678F" w:rsidP="0062678F">
            <w:pPr>
              <w:pStyle w:val="TAL"/>
              <w:rPr>
                <w:rFonts w:cs="Arial"/>
                <w:sz w:val="16"/>
                <w:szCs w:val="16"/>
              </w:rPr>
            </w:pPr>
            <w:r w:rsidRPr="0062678F">
              <w:rPr>
                <w:rFonts w:cs="Arial"/>
                <w:sz w:val="16"/>
                <w:szCs w:val="16"/>
              </w:rPr>
              <w:t>Reply LS on ProSe Authorization information related to UE-to-UE Relay operation to NG-RAN (R3-226822; contact: LGE)</w:t>
            </w:r>
          </w:p>
        </w:tc>
        <w:tc>
          <w:tcPr>
            <w:tcW w:w="879" w:type="dxa"/>
            <w:shd w:val="clear" w:color="auto" w:fill="auto"/>
          </w:tcPr>
          <w:p w14:paraId="0121094A" w14:textId="599BF252"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6B6E01B8" w14:textId="423F65E6"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7644E5A1" w14:textId="5B6CD4FF"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4C2A4B8C" w14:textId="6A1C9703" w:rsidR="0062678F" w:rsidRPr="0062678F" w:rsidRDefault="0062678F" w:rsidP="0062678F">
            <w:pPr>
              <w:pStyle w:val="TAL"/>
              <w:rPr>
                <w:rFonts w:cs="Arial"/>
                <w:sz w:val="16"/>
                <w:szCs w:val="16"/>
              </w:rPr>
            </w:pPr>
            <w:r w:rsidRPr="0062678F">
              <w:rPr>
                <w:rFonts w:cs="Arial"/>
                <w:sz w:val="16"/>
                <w:szCs w:val="16"/>
              </w:rPr>
              <w:t>FS_5G_ProSe_Ph2, NR_SL_relay_enh</w:t>
            </w:r>
          </w:p>
        </w:tc>
        <w:tc>
          <w:tcPr>
            <w:tcW w:w="709" w:type="dxa"/>
            <w:shd w:val="clear" w:color="auto" w:fill="auto"/>
          </w:tcPr>
          <w:p w14:paraId="0DA10FA8" w14:textId="6B68FB51" w:rsidR="0062678F" w:rsidRPr="0062678F" w:rsidRDefault="0062678F" w:rsidP="0062678F">
            <w:pPr>
              <w:pStyle w:val="TAL"/>
              <w:rPr>
                <w:rFonts w:cs="Arial"/>
                <w:sz w:val="16"/>
                <w:szCs w:val="16"/>
              </w:rPr>
            </w:pPr>
            <w:r w:rsidRPr="0062678F">
              <w:rPr>
                <w:rFonts w:cs="Arial"/>
                <w:sz w:val="16"/>
                <w:szCs w:val="16"/>
              </w:rPr>
              <w:t>SA2, RAN2</w:t>
            </w:r>
          </w:p>
        </w:tc>
        <w:tc>
          <w:tcPr>
            <w:tcW w:w="709" w:type="dxa"/>
            <w:shd w:val="clear" w:color="auto" w:fill="auto"/>
          </w:tcPr>
          <w:p w14:paraId="76E252AE" w14:textId="357E4D3C"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38AD552" w14:textId="4965C58C" w:rsidR="0062678F" w:rsidRPr="0062678F" w:rsidRDefault="0062678F" w:rsidP="0062678F">
            <w:pPr>
              <w:pStyle w:val="TAL"/>
              <w:rPr>
                <w:rFonts w:cs="Arial"/>
                <w:sz w:val="16"/>
                <w:szCs w:val="16"/>
              </w:rPr>
            </w:pPr>
            <w:r w:rsidRPr="0062678F">
              <w:rPr>
                <w:rFonts w:cs="Arial"/>
                <w:sz w:val="16"/>
                <w:szCs w:val="16"/>
              </w:rPr>
              <w:t>R3-226822</w:t>
            </w:r>
          </w:p>
        </w:tc>
      </w:tr>
      <w:tr w:rsidR="0062678F" w:rsidRPr="0062678F" w14:paraId="2C931C6A" w14:textId="77777777" w:rsidTr="0062678F">
        <w:trPr>
          <w:trHeight w:val="20"/>
        </w:trPr>
        <w:tc>
          <w:tcPr>
            <w:tcW w:w="1139" w:type="dxa"/>
            <w:shd w:val="clear" w:color="auto" w:fill="auto"/>
          </w:tcPr>
          <w:p w14:paraId="41B7DAC8" w14:textId="697F71A8" w:rsidR="0062678F" w:rsidRPr="0062678F" w:rsidRDefault="0062678F" w:rsidP="0062678F">
            <w:pPr>
              <w:pStyle w:val="TAL"/>
              <w:rPr>
                <w:rFonts w:cs="Arial"/>
                <w:sz w:val="16"/>
                <w:szCs w:val="16"/>
              </w:rPr>
            </w:pPr>
            <w:r w:rsidRPr="0062678F">
              <w:rPr>
                <w:rFonts w:cs="Arial"/>
                <w:sz w:val="16"/>
                <w:szCs w:val="16"/>
              </w:rPr>
              <w:t>R2-2300033</w:t>
            </w:r>
          </w:p>
        </w:tc>
        <w:tc>
          <w:tcPr>
            <w:tcW w:w="2410" w:type="dxa"/>
            <w:shd w:val="clear" w:color="auto" w:fill="auto"/>
          </w:tcPr>
          <w:p w14:paraId="4550F2AA" w14:textId="3934CF6E" w:rsidR="0062678F" w:rsidRPr="0062678F" w:rsidRDefault="0062678F" w:rsidP="0062678F">
            <w:pPr>
              <w:pStyle w:val="TAL"/>
              <w:rPr>
                <w:rFonts w:cs="Arial"/>
                <w:sz w:val="16"/>
                <w:szCs w:val="16"/>
              </w:rPr>
            </w:pPr>
            <w:r w:rsidRPr="0062678F">
              <w:rPr>
                <w:rFonts w:cs="Arial"/>
                <w:sz w:val="16"/>
                <w:szCs w:val="16"/>
              </w:rPr>
              <w:t>Reply LS on L1 intra- and inter- frequency measurement and configurations for L1/L2-based inter-cell mobility (R3-226829; contact: ZTE, CATT, Fujitsu)</w:t>
            </w:r>
          </w:p>
        </w:tc>
        <w:tc>
          <w:tcPr>
            <w:tcW w:w="879" w:type="dxa"/>
            <w:shd w:val="clear" w:color="auto" w:fill="auto"/>
          </w:tcPr>
          <w:p w14:paraId="4D7A2C96" w14:textId="3A0676E5"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630D659C" w14:textId="15350266"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13FFF9D3" w14:textId="33A7A4DA"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5E1FD98F" w14:textId="6F44BF79" w:rsidR="0062678F" w:rsidRPr="0062678F" w:rsidRDefault="0062678F" w:rsidP="0062678F">
            <w:pPr>
              <w:pStyle w:val="TAL"/>
              <w:rPr>
                <w:rFonts w:cs="Arial"/>
                <w:sz w:val="16"/>
                <w:szCs w:val="16"/>
              </w:rPr>
            </w:pPr>
            <w:r w:rsidRPr="0062678F">
              <w:rPr>
                <w:rFonts w:cs="Arial"/>
                <w:sz w:val="16"/>
                <w:szCs w:val="16"/>
              </w:rPr>
              <w:t>NR_Mob_enh2-Core</w:t>
            </w:r>
          </w:p>
        </w:tc>
        <w:tc>
          <w:tcPr>
            <w:tcW w:w="709" w:type="dxa"/>
            <w:shd w:val="clear" w:color="auto" w:fill="auto"/>
          </w:tcPr>
          <w:p w14:paraId="06EA2EDA" w14:textId="60586206" w:rsidR="0062678F" w:rsidRPr="0062678F" w:rsidRDefault="0062678F" w:rsidP="0062678F">
            <w:pPr>
              <w:pStyle w:val="TAL"/>
              <w:rPr>
                <w:rFonts w:cs="Arial"/>
                <w:sz w:val="16"/>
                <w:szCs w:val="16"/>
              </w:rPr>
            </w:pPr>
            <w:r w:rsidRPr="0062678F">
              <w:rPr>
                <w:rFonts w:cs="Arial"/>
                <w:sz w:val="16"/>
                <w:szCs w:val="16"/>
              </w:rPr>
              <w:t>RAN1, RAN2</w:t>
            </w:r>
          </w:p>
        </w:tc>
        <w:tc>
          <w:tcPr>
            <w:tcW w:w="709" w:type="dxa"/>
            <w:shd w:val="clear" w:color="auto" w:fill="auto"/>
          </w:tcPr>
          <w:p w14:paraId="611403E3" w14:textId="39B57C09" w:rsidR="0062678F" w:rsidRPr="0062678F" w:rsidRDefault="0062678F" w:rsidP="0062678F">
            <w:pPr>
              <w:pStyle w:val="TAL"/>
              <w:rPr>
                <w:rFonts w:cs="Arial"/>
                <w:sz w:val="16"/>
                <w:szCs w:val="16"/>
              </w:rPr>
            </w:pPr>
            <w:r w:rsidRPr="0062678F">
              <w:rPr>
                <w:rFonts w:cs="Arial"/>
                <w:sz w:val="16"/>
                <w:szCs w:val="16"/>
              </w:rPr>
              <w:t>RAN4</w:t>
            </w:r>
          </w:p>
        </w:tc>
        <w:tc>
          <w:tcPr>
            <w:tcW w:w="1190" w:type="dxa"/>
            <w:shd w:val="clear" w:color="auto" w:fill="auto"/>
          </w:tcPr>
          <w:p w14:paraId="57E5F920" w14:textId="026448C7" w:rsidR="0062678F" w:rsidRPr="0062678F" w:rsidRDefault="0062678F" w:rsidP="0062678F">
            <w:pPr>
              <w:pStyle w:val="TAL"/>
              <w:rPr>
                <w:rFonts w:cs="Arial"/>
                <w:sz w:val="16"/>
                <w:szCs w:val="16"/>
              </w:rPr>
            </w:pPr>
            <w:r w:rsidRPr="0062678F">
              <w:rPr>
                <w:rFonts w:cs="Arial"/>
                <w:sz w:val="16"/>
                <w:szCs w:val="16"/>
              </w:rPr>
              <w:t>R3-226829</w:t>
            </w:r>
          </w:p>
        </w:tc>
      </w:tr>
      <w:tr w:rsidR="0062678F" w:rsidRPr="0062678F" w14:paraId="09F724CF" w14:textId="77777777" w:rsidTr="0062678F">
        <w:trPr>
          <w:trHeight w:val="20"/>
        </w:trPr>
        <w:tc>
          <w:tcPr>
            <w:tcW w:w="1139" w:type="dxa"/>
            <w:shd w:val="clear" w:color="auto" w:fill="auto"/>
          </w:tcPr>
          <w:p w14:paraId="22B5D58B" w14:textId="12C32414" w:rsidR="0062678F" w:rsidRPr="0062678F" w:rsidRDefault="0062678F" w:rsidP="0062678F">
            <w:pPr>
              <w:pStyle w:val="TAL"/>
              <w:rPr>
                <w:rFonts w:cs="Arial"/>
                <w:sz w:val="16"/>
                <w:szCs w:val="16"/>
              </w:rPr>
            </w:pPr>
            <w:r w:rsidRPr="0062678F">
              <w:rPr>
                <w:rFonts w:cs="Arial"/>
                <w:sz w:val="16"/>
                <w:szCs w:val="16"/>
              </w:rPr>
              <w:t>R2-2300034</w:t>
            </w:r>
          </w:p>
        </w:tc>
        <w:tc>
          <w:tcPr>
            <w:tcW w:w="2410" w:type="dxa"/>
            <w:shd w:val="clear" w:color="auto" w:fill="auto"/>
          </w:tcPr>
          <w:p w14:paraId="34CDF077" w14:textId="562B72F6" w:rsidR="0062678F" w:rsidRPr="0062678F" w:rsidRDefault="0062678F" w:rsidP="0062678F">
            <w:pPr>
              <w:pStyle w:val="TAL"/>
              <w:rPr>
                <w:rFonts w:cs="Arial"/>
                <w:sz w:val="16"/>
                <w:szCs w:val="16"/>
              </w:rPr>
            </w:pPr>
            <w:r w:rsidRPr="0062678F">
              <w:rPr>
                <w:rFonts w:cs="Arial"/>
                <w:sz w:val="16"/>
                <w:szCs w:val="16"/>
              </w:rPr>
              <w:t>LS on static and dynamic TAC solutions for mobile IAB node (R3-226831; contact: ZTE)</w:t>
            </w:r>
          </w:p>
        </w:tc>
        <w:tc>
          <w:tcPr>
            <w:tcW w:w="879" w:type="dxa"/>
            <w:shd w:val="clear" w:color="auto" w:fill="auto"/>
          </w:tcPr>
          <w:p w14:paraId="5B8EDD32" w14:textId="5BE62F24"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12C8AA72" w14:textId="2DA9AE5D"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373FA4BE" w14:textId="7547F1D2"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1F9FD1E3" w14:textId="69AC8CBF" w:rsidR="0062678F" w:rsidRPr="0062678F" w:rsidRDefault="0062678F" w:rsidP="0062678F">
            <w:pPr>
              <w:pStyle w:val="TAL"/>
              <w:rPr>
                <w:rFonts w:cs="Arial"/>
                <w:sz w:val="16"/>
                <w:szCs w:val="16"/>
              </w:rPr>
            </w:pPr>
            <w:r w:rsidRPr="0062678F">
              <w:rPr>
                <w:rFonts w:cs="Arial"/>
                <w:sz w:val="16"/>
                <w:szCs w:val="16"/>
              </w:rPr>
              <w:t>NR_mobile_IAB</w:t>
            </w:r>
          </w:p>
        </w:tc>
        <w:tc>
          <w:tcPr>
            <w:tcW w:w="709" w:type="dxa"/>
            <w:shd w:val="clear" w:color="auto" w:fill="auto"/>
          </w:tcPr>
          <w:p w14:paraId="5143A22B" w14:textId="5C48B629" w:rsidR="0062678F" w:rsidRPr="0062678F" w:rsidRDefault="0062678F" w:rsidP="0062678F">
            <w:pPr>
              <w:pStyle w:val="TAL"/>
              <w:rPr>
                <w:rFonts w:cs="Arial"/>
                <w:sz w:val="16"/>
                <w:szCs w:val="16"/>
              </w:rPr>
            </w:pPr>
            <w:r w:rsidRPr="0062678F">
              <w:rPr>
                <w:rFonts w:cs="Arial"/>
                <w:sz w:val="16"/>
                <w:szCs w:val="16"/>
              </w:rPr>
              <w:t>RAN2, SA2</w:t>
            </w:r>
          </w:p>
        </w:tc>
        <w:tc>
          <w:tcPr>
            <w:tcW w:w="709" w:type="dxa"/>
            <w:shd w:val="clear" w:color="auto" w:fill="auto"/>
          </w:tcPr>
          <w:p w14:paraId="2AB12802" w14:textId="6C8121C1"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958AD24" w14:textId="30F8D84F" w:rsidR="0062678F" w:rsidRPr="0062678F" w:rsidRDefault="0062678F" w:rsidP="0062678F">
            <w:pPr>
              <w:pStyle w:val="TAL"/>
              <w:rPr>
                <w:rFonts w:cs="Arial"/>
                <w:sz w:val="16"/>
                <w:szCs w:val="16"/>
              </w:rPr>
            </w:pPr>
            <w:r w:rsidRPr="0062678F">
              <w:rPr>
                <w:rFonts w:cs="Arial"/>
                <w:sz w:val="16"/>
                <w:szCs w:val="16"/>
              </w:rPr>
              <w:t>R3-226831</w:t>
            </w:r>
          </w:p>
        </w:tc>
      </w:tr>
      <w:tr w:rsidR="0062678F" w:rsidRPr="0062678F" w14:paraId="05BAD82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94BCDCC" w14:textId="61017744" w:rsidR="0062678F" w:rsidRPr="0062678F" w:rsidRDefault="0062678F" w:rsidP="0062678F">
            <w:pPr>
              <w:pStyle w:val="TAL"/>
              <w:rPr>
                <w:rFonts w:cs="Arial"/>
                <w:sz w:val="16"/>
                <w:szCs w:val="16"/>
              </w:rPr>
            </w:pPr>
            <w:r w:rsidRPr="0062678F">
              <w:rPr>
                <w:rFonts w:cs="Arial"/>
                <w:sz w:val="16"/>
                <w:szCs w:val="16"/>
              </w:rPr>
              <w:t>R2-2300035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22F895" w14:textId="52BCB026" w:rsidR="0062678F" w:rsidRPr="0062678F" w:rsidRDefault="0062678F" w:rsidP="0062678F">
            <w:pPr>
              <w:pStyle w:val="TAL"/>
              <w:rPr>
                <w:rFonts w:cs="Arial"/>
                <w:sz w:val="16"/>
                <w:szCs w:val="16"/>
              </w:rPr>
            </w:pPr>
            <w:r w:rsidRPr="0062678F">
              <w:rPr>
                <w:rFonts w:cs="Arial"/>
                <w:sz w:val="16"/>
                <w:szCs w:val="16"/>
              </w:rPr>
              <w:t>LS on Excess Packet Delay for MDT (R3-226873;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4A72E12" w14:textId="2BBE8F5A"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9F1606" w14:textId="6192FF2C"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1CA179" w14:textId="3E4ADF58"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B68C3" w14:textId="2331779B" w:rsidR="0062678F" w:rsidRPr="0062678F" w:rsidRDefault="0062678F" w:rsidP="0062678F">
            <w:pPr>
              <w:pStyle w:val="TAL"/>
              <w:rPr>
                <w:rFonts w:cs="Arial"/>
                <w:sz w:val="16"/>
                <w:szCs w:val="16"/>
              </w:rPr>
            </w:pPr>
            <w:r w:rsidRPr="0062678F">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ED774" w14:textId="558F1774" w:rsidR="0062678F" w:rsidRPr="0062678F" w:rsidRDefault="0062678F" w:rsidP="0062678F">
            <w:pPr>
              <w:pStyle w:val="TAL"/>
              <w:rPr>
                <w:rFonts w:cs="Arial"/>
                <w:sz w:val="16"/>
                <w:szCs w:val="16"/>
              </w:rPr>
            </w:pPr>
            <w:r w:rsidRPr="0062678F">
              <w:rPr>
                <w:rFonts w:cs="Arial"/>
                <w:sz w:val="16"/>
                <w:szCs w:val="16"/>
              </w:rPr>
              <w:t>SA5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BC7C71" w14:textId="6D83A54A"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FEEC45" w14:textId="6E68F427" w:rsidR="0062678F" w:rsidRPr="0062678F" w:rsidRDefault="0062678F" w:rsidP="0062678F">
            <w:pPr>
              <w:pStyle w:val="TAL"/>
              <w:rPr>
                <w:rFonts w:cs="Arial"/>
                <w:sz w:val="16"/>
                <w:szCs w:val="16"/>
              </w:rPr>
            </w:pPr>
            <w:r w:rsidRPr="0062678F">
              <w:rPr>
                <w:rFonts w:cs="Arial"/>
                <w:sz w:val="16"/>
                <w:szCs w:val="16"/>
              </w:rPr>
              <w:t>R3-226873</w:t>
            </w:r>
          </w:p>
        </w:tc>
      </w:tr>
      <w:tr w:rsidR="0062678F" w:rsidRPr="0062678F" w14:paraId="3C5F5F4B"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0315C6" w14:textId="16B15F07" w:rsidR="0062678F" w:rsidRPr="0062678F" w:rsidRDefault="0062678F" w:rsidP="0062678F">
            <w:pPr>
              <w:pStyle w:val="TAL"/>
              <w:rPr>
                <w:rFonts w:cs="Arial"/>
                <w:sz w:val="16"/>
                <w:szCs w:val="16"/>
              </w:rPr>
            </w:pPr>
            <w:r w:rsidRPr="0062678F">
              <w:rPr>
                <w:rFonts w:cs="Arial"/>
                <w:sz w:val="16"/>
                <w:szCs w:val="16"/>
              </w:rPr>
              <w:t>R2-2300036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674351" w14:textId="131E3BAC" w:rsidR="0062678F" w:rsidRPr="0062678F" w:rsidRDefault="0062678F" w:rsidP="0062678F">
            <w:pPr>
              <w:pStyle w:val="TAL"/>
              <w:rPr>
                <w:rFonts w:cs="Arial"/>
                <w:sz w:val="16"/>
                <w:szCs w:val="16"/>
              </w:rPr>
            </w:pPr>
            <w:r w:rsidRPr="0062678F">
              <w:rPr>
                <w:rFonts w:cs="Arial"/>
                <w:sz w:val="16"/>
                <w:szCs w:val="16"/>
              </w:rPr>
              <w:t>Reply LS on XR and Media Services (R3-226885;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8E53F8" w14:textId="09E3F327"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3806E5" w14:textId="5F542F9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6D42B5" w14:textId="633BE321"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4C01E" w14:textId="5B04CBB6" w:rsidR="0062678F" w:rsidRPr="0062678F" w:rsidRDefault="0062678F" w:rsidP="0062678F">
            <w:pPr>
              <w:pStyle w:val="TAL"/>
              <w:rPr>
                <w:rFonts w:cs="Arial"/>
                <w:sz w:val="16"/>
                <w:szCs w:val="16"/>
              </w:rPr>
            </w:pPr>
            <w:r w:rsidRPr="0062678F">
              <w:rPr>
                <w:rFonts w:cs="Arial"/>
                <w:sz w:val="16"/>
                <w:szCs w:val="16"/>
              </w:rPr>
              <w:t>FS_XRM,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6B18BC" w14:textId="4B6B6824" w:rsidR="0062678F" w:rsidRPr="0062678F" w:rsidRDefault="0062678F" w:rsidP="0062678F">
            <w:pPr>
              <w:pStyle w:val="TAL"/>
              <w:rPr>
                <w:rFonts w:cs="Arial"/>
                <w:sz w:val="16"/>
                <w:szCs w:val="16"/>
              </w:rPr>
            </w:pPr>
            <w:r w:rsidRPr="0062678F">
              <w:rPr>
                <w:rFonts w:cs="Arial"/>
                <w:sz w:val="16"/>
                <w:szCs w:val="16"/>
              </w:rPr>
              <w:t>SA2, 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A0DC55" w14:textId="7286FD2C" w:rsidR="0062678F" w:rsidRPr="0062678F" w:rsidRDefault="0062678F" w:rsidP="0062678F">
            <w:pPr>
              <w:pStyle w:val="TAL"/>
              <w:rPr>
                <w:rFonts w:cs="Arial"/>
                <w:sz w:val="16"/>
                <w:szCs w:val="16"/>
              </w:rPr>
            </w:pPr>
            <w:r w:rsidRPr="0062678F">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E318245" w14:textId="3FAB87DB" w:rsidR="0062678F" w:rsidRPr="0062678F" w:rsidRDefault="0062678F" w:rsidP="0062678F">
            <w:pPr>
              <w:pStyle w:val="TAL"/>
              <w:rPr>
                <w:rFonts w:cs="Arial"/>
                <w:sz w:val="16"/>
                <w:szCs w:val="16"/>
              </w:rPr>
            </w:pPr>
            <w:r w:rsidRPr="0062678F">
              <w:rPr>
                <w:rFonts w:cs="Arial"/>
                <w:sz w:val="16"/>
                <w:szCs w:val="16"/>
              </w:rPr>
              <w:t>R3-226885</w:t>
            </w:r>
          </w:p>
        </w:tc>
      </w:tr>
      <w:tr w:rsidR="0062678F" w:rsidRPr="0062678F" w14:paraId="362FE1EF"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D78C00" w14:textId="3C9088AA" w:rsidR="0062678F" w:rsidRPr="0062678F" w:rsidRDefault="0062678F" w:rsidP="0062678F">
            <w:pPr>
              <w:pStyle w:val="TAL"/>
              <w:rPr>
                <w:rFonts w:cs="Arial"/>
                <w:sz w:val="16"/>
                <w:szCs w:val="16"/>
              </w:rPr>
            </w:pPr>
            <w:r w:rsidRPr="0062678F">
              <w:rPr>
                <w:rFonts w:cs="Arial"/>
                <w:sz w:val="16"/>
                <w:szCs w:val="16"/>
              </w:rPr>
              <w:lastRenderedPageBreak/>
              <w:t>R2-2300037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522A7FA" w14:textId="0FB65528" w:rsidR="0062678F" w:rsidRPr="0062678F" w:rsidRDefault="0062678F" w:rsidP="0062678F">
            <w:pPr>
              <w:pStyle w:val="TAL"/>
              <w:rPr>
                <w:rFonts w:cs="Arial"/>
                <w:sz w:val="16"/>
                <w:szCs w:val="16"/>
              </w:rPr>
            </w:pPr>
            <w:r w:rsidRPr="0062678F">
              <w:rPr>
                <w:rFonts w:cs="Arial"/>
                <w:sz w:val="16"/>
                <w:szCs w:val="16"/>
              </w:rPr>
              <w:t>LS on Study on expanded and improved NR positioning (R3-226889;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D9302B5" w14:textId="60ED93FB"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DB87E9" w14:textId="3BB1E628"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9CB4A" w14:textId="50D0D952"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F8A0F5" w14:textId="0A4BFF19" w:rsidR="0062678F" w:rsidRPr="0062678F" w:rsidRDefault="0062678F" w:rsidP="0062678F">
            <w:pPr>
              <w:pStyle w:val="TAL"/>
              <w:rPr>
                <w:rFonts w:cs="Arial"/>
                <w:sz w:val="16"/>
                <w:szCs w:val="16"/>
              </w:rPr>
            </w:pPr>
            <w:r w:rsidRPr="0062678F">
              <w:rPr>
                <w:rFonts w:cs="Arial"/>
                <w:sz w:val="16"/>
                <w:szCs w:val="16"/>
              </w:rPr>
              <w:t>FS_NR_pos_enh2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43D75B" w14:textId="3287B49A" w:rsidR="0062678F" w:rsidRPr="0062678F" w:rsidRDefault="0062678F" w:rsidP="0062678F">
            <w:pPr>
              <w:pStyle w:val="TAL"/>
              <w:rPr>
                <w:rFonts w:cs="Arial"/>
                <w:sz w:val="16"/>
                <w:szCs w:val="16"/>
              </w:rPr>
            </w:pPr>
            <w:r w:rsidRPr="0062678F">
              <w:rPr>
                <w:rFonts w:cs="Arial"/>
                <w:sz w:val="16"/>
                <w:szCs w:val="16"/>
              </w:rPr>
              <w:t>RAN, RAN1, 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99DBD" w14:textId="1B283BD5"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8155A25" w14:textId="718C2395" w:rsidR="0062678F" w:rsidRPr="0062678F" w:rsidRDefault="0062678F" w:rsidP="0062678F">
            <w:pPr>
              <w:pStyle w:val="TAL"/>
              <w:rPr>
                <w:rFonts w:cs="Arial"/>
                <w:sz w:val="16"/>
                <w:szCs w:val="16"/>
              </w:rPr>
            </w:pPr>
            <w:r w:rsidRPr="0062678F">
              <w:rPr>
                <w:rFonts w:cs="Arial"/>
                <w:sz w:val="16"/>
                <w:szCs w:val="16"/>
              </w:rPr>
              <w:t>R3-226889</w:t>
            </w:r>
          </w:p>
        </w:tc>
      </w:tr>
      <w:tr w:rsidR="0062678F" w:rsidRPr="0062678F" w14:paraId="0066A30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5FB52E8" w14:textId="7A46C6E7" w:rsidR="0062678F" w:rsidRPr="0062678F" w:rsidRDefault="0062678F" w:rsidP="0062678F">
            <w:pPr>
              <w:pStyle w:val="TAL"/>
              <w:rPr>
                <w:rFonts w:cs="Arial"/>
                <w:sz w:val="16"/>
                <w:szCs w:val="16"/>
              </w:rPr>
            </w:pPr>
            <w:r w:rsidRPr="0062678F">
              <w:rPr>
                <w:rFonts w:cs="Arial"/>
                <w:sz w:val="16"/>
                <w:szCs w:val="16"/>
              </w:rPr>
              <w:t>R2-2300038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A87A40" w14:textId="27F6D406" w:rsidR="0062678F" w:rsidRPr="0062678F" w:rsidRDefault="0062678F" w:rsidP="0062678F">
            <w:pPr>
              <w:pStyle w:val="TAL"/>
              <w:rPr>
                <w:rFonts w:cs="Arial"/>
                <w:sz w:val="16"/>
                <w:szCs w:val="16"/>
              </w:rPr>
            </w:pPr>
            <w:r w:rsidRPr="0062678F">
              <w:rPr>
                <w:rFonts w:cs="Arial"/>
                <w:sz w:val="16"/>
                <w:szCs w:val="16"/>
              </w:rPr>
              <w:t>LS on network energy saving techniques (R3-226898;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66DFA3" w14:textId="4330BD46"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9E49C2" w14:textId="32D7588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804D47" w14:textId="14768D8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21604E" w14:textId="3B3C7967" w:rsidR="0062678F" w:rsidRPr="0062678F" w:rsidRDefault="0062678F" w:rsidP="0062678F">
            <w:pPr>
              <w:pStyle w:val="TAL"/>
              <w:rPr>
                <w:rFonts w:cs="Arial"/>
                <w:sz w:val="16"/>
                <w:szCs w:val="16"/>
              </w:rPr>
            </w:pPr>
            <w:r w:rsidRPr="0062678F">
              <w:rPr>
                <w:rFonts w:cs="Arial"/>
                <w:sz w:val="16"/>
                <w:szCs w:val="16"/>
              </w:rPr>
              <w:t>FS_Netw_Energy_NR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785D11" w14:textId="283DF6BA" w:rsidR="0062678F" w:rsidRPr="0062678F" w:rsidRDefault="0062678F" w:rsidP="0062678F">
            <w:pPr>
              <w:pStyle w:val="TAL"/>
              <w:rPr>
                <w:rFonts w:cs="Arial"/>
                <w:sz w:val="16"/>
                <w:szCs w:val="16"/>
              </w:rPr>
            </w:pPr>
            <w:r w:rsidRPr="0062678F">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9708A7" w14:textId="6C2F111D"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433C056" w14:textId="64B073AE" w:rsidR="0062678F" w:rsidRPr="0062678F" w:rsidRDefault="0062678F" w:rsidP="0062678F">
            <w:pPr>
              <w:pStyle w:val="TAL"/>
              <w:rPr>
                <w:rFonts w:cs="Arial"/>
                <w:sz w:val="16"/>
                <w:szCs w:val="16"/>
              </w:rPr>
            </w:pPr>
            <w:r w:rsidRPr="0062678F">
              <w:rPr>
                <w:rFonts w:cs="Arial"/>
                <w:sz w:val="16"/>
                <w:szCs w:val="16"/>
              </w:rPr>
              <w:t>R3-226898</w:t>
            </w:r>
          </w:p>
        </w:tc>
      </w:tr>
      <w:tr w:rsidR="0062678F" w:rsidRPr="0062678F" w14:paraId="19684F7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87DEEF" w14:textId="517DA4A9" w:rsidR="0062678F" w:rsidRPr="0062678F" w:rsidRDefault="0062678F" w:rsidP="0062678F">
            <w:pPr>
              <w:pStyle w:val="TAL"/>
              <w:rPr>
                <w:rFonts w:cs="Arial"/>
                <w:sz w:val="16"/>
                <w:szCs w:val="16"/>
              </w:rPr>
            </w:pPr>
            <w:r w:rsidRPr="0062678F">
              <w:rPr>
                <w:rFonts w:cs="Arial"/>
                <w:sz w:val="16"/>
                <w:szCs w:val="16"/>
              </w:rPr>
              <w:t>R2-2300039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3806FEA" w14:textId="2BCFEBA4" w:rsidR="0062678F" w:rsidRPr="0062678F" w:rsidRDefault="0062678F" w:rsidP="0062678F">
            <w:pPr>
              <w:pStyle w:val="TAL"/>
              <w:rPr>
                <w:rFonts w:cs="Arial"/>
                <w:sz w:val="16"/>
                <w:szCs w:val="16"/>
              </w:rPr>
            </w:pPr>
            <w:r w:rsidRPr="0062678F">
              <w:rPr>
                <w:rFonts w:cs="Arial"/>
                <w:sz w:val="16"/>
                <w:szCs w:val="16"/>
              </w:rPr>
              <w:t>LS on potential de-synchronisation of a multicast MRB’s PDCP HFN and SN (R3-226903;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5213E2" w14:textId="628FC572"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D1C7EC" w14:textId="0A6B541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FAEA2" w14:textId="234360F2"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B471B" w14:textId="6BFEE478" w:rsidR="0062678F" w:rsidRPr="0062678F" w:rsidRDefault="0062678F" w:rsidP="0062678F">
            <w:pPr>
              <w:pStyle w:val="TAL"/>
              <w:rPr>
                <w:rFonts w:cs="Arial"/>
                <w:sz w:val="16"/>
                <w:szCs w:val="16"/>
              </w:rPr>
            </w:pPr>
            <w:r w:rsidRPr="0062678F">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3B0E0" w14:textId="6052B4A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954196" w14:textId="5FE9275C"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020AE1" w14:textId="0E97D336" w:rsidR="0062678F" w:rsidRPr="0062678F" w:rsidRDefault="0062678F" w:rsidP="0062678F">
            <w:pPr>
              <w:pStyle w:val="TAL"/>
              <w:rPr>
                <w:rFonts w:cs="Arial"/>
                <w:sz w:val="16"/>
                <w:szCs w:val="16"/>
              </w:rPr>
            </w:pPr>
            <w:r w:rsidRPr="0062678F">
              <w:rPr>
                <w:rFonts w:cs="Arial"/>
                <w:sz w:val="16"/>
                <w:szCs w:val="16"/>
              </w:rPr>
              <w:t>R3-226903</w:t>
            </w:r>
          </w:p>
        </w:tc>
      </w:tr>
      <w:tr w:rsidR="0062678F" w:rsidRPr="0062678F" w14:paraId="37AF114D"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CD667" w14:textId="2D3FFFE1" w:rsidR="0062678F" w:rsidRPr="0062678F" w:rsidRDefault="0062678F" w:rsidP="0062678F">
            <w:pPr>
              <w:pStyle w:val="TAL"/>
              <w:rPr>
                <w:rFonts w:cs="Arial"/>
                <w:sz w:val="16"/>
                <w:szCs w:val="16"/>
              </w:rPr>
            </w:pPr>
            <w:r w:rsidRPr="0062678F">
              <w:rPr>
                <w:rFonts w:cs="Arial"/>
                <w:sz w:val="16"/>
                <w:szCs w:val="16"/>
              </w:rPr>
              <w:t>R2-2300040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47A0F46" w14:textId="6DE7940D" w:rsidR="0062678F" w:rsidRPr="0062678F" w:rsidRDefault="0062678F" w:rsidP="0062678F">
            <w:pPr>
              <w:pStyle w:val="TAL"/>
              <w:rPr>
                <w:rFonts w:cs="Arial"/>
                <w:sz w:val="16"/>
                <w:szCs w:val="16"/>
              </w:rPr>
            </w:pPr>
            <w:r w:rsidRPr="0062678F">
              <w:rPr>
                <w:rFonts w:cs="Arial"/>
                <w:sz w:val="16"/>
                <w:szCs w:val="16"/>
              </w:rPr>
              <w:t>LS on Pemax,c of S-SSB transmission when multiple resource pool is configured in a carrier (R4-2214421;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9A8D2CF" w14:textId="6827AED5"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AC3C00" w14:textId="52868AB1"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867596" w14:textId="775B1309"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59CE11" w14:textId="6A3359F1" w:rsidR="0062678F" w:rsidRPr="0062678F" w:rsidRDefault="0062678F" w:rsidP="0062678F">
            <w:pPr>
              <w:pStyle w:val="TAL"/>
              <w:rPr>
                <w:rFonts w:cs="Arial"/>
                <w:sz w:val="16"/>
                <w:szCs w:val="16"/>
              </w:rPr>
            </w:pPr>
            <w:r w:rsidRPr="0062678F">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31C19" w14:textId="718E6979" w:rsidR="0062678F" w:rsidRPr="0062678F" w:rsidRDefault="0062678F" w:rsidP="0062678F">
            <w:pPr>
              <w:pStyle w:val="TAL"/>
              <w:rPr>
                <w:rFonts w:cs="Arial"/>
                <w:sz w:val="16"/>
                <w:szCs w:val="16"/>
              </w:rPr>
            </w:pPr>
            <w:r w:rsidRPr="0062678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99AE37" w14:textId="7F714342"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2BD6A99" w14:textId="372E485E" w:rsidR="0062678F" w:rsidRPr="0062678F" w:rsidRDefault="0062678F" w:rsidP="0062678F">
            <w:pPr>
              <w:pStyle w:val="TAL"/>
              <w:rPr>
                <w:rFonts w:cs="Arial"/>
                <w:sz w:val="16"/>
                <w:szCs w:val="16"/>
              </w:rPr>
            </w:pPr>
            <w:r w:rsidRPr="0062678F">
              <w:rPr>
                <w:rFonts w:cs="Arial"/>
                <w:sz w:val="16"/>
                <w:szCs w:val="16"/>
              </w:rPr>
              <w:t>R4-2214421</w:t>
            </w:r>
          </w:p>
        </w:tc>
      </w:tr>
      <w:tr w:rsidR="0062678F" w:rsidRPr="0062678F" w14:paraId="6886167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3786C6" w14:textId="522118EA" w:rsidR="0062678F" w:rsidRPr="0062678F" w:rsidRDefault="0062678F" w:rsidP="0062678F">
            <w:pPr>
              <w:pStyle w:val="TAL"/>
              <w:rPr>
                <w:rFonts w:cs="Arial"/>
                <w:sz w:val="16"/>
                <w:szCs w:val="16"/>
              </w:rPr>
            </w:pPr>
            <w:r w:rsidRPr="0062678F">
              <w:rPr>
                <w:rFonts w:cs="Arial"/>
                <w:sz w:val="16"/>
                <w:szCs w:val="16"/>
              </w:rPr>
              <w:t>R2-2300041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3A3591" w14:textId="053159A4" w:rsidR="0062678F" w:rsidRPr="0062678F" w:rsidRDefault="0062678F" w:rsidP="0062678F">
            <w:pPr>
              <w:pStyle w:val="TAL"/>
              <w:rPr>
                <w:rFonts w:cs="Arial"/>
                <w:sz w:val="16"/>
                <w:szCs w:val="16"/>
              </w:rPr>
            </w:pPr>
            <w:r w:rsidRPr="0062678F">
              <w:rPr>
                <w:rFonts w:cs="Arial"/>
                <w:sz w:val="16"/>
                <w:szCs w:val="16"/>
              </w:rPr>
              <w:t>Reply LS on support of positioning in FR2-2 (R4-2220391;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25DB22" w14:textId="51488A38"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5490EC" w14:textId="0E837DF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48AB51" w14:textId="7D04C7A9"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10664" w14:textId="641DB467" w:rsidR="0062678F" w:rsidRPr="0062678F" w:rsidRDefault="0062678F" w:rsidP="0062678F">
            <w:pPr>
              <w:pStyle w:val="TAL"/>
              <w:rPr>
                <w:rFonts w:cs="Arial"/>
                <w:sz w:val="16"/>
                <w:szCs w:val="16"/>
              </w:rPr>
            </w:pPr>
            <w:r w:rsidRPr="0062678F">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ED424" w14:textId="059B0EB3" w:rsidR="0062678F" w:rsidRPr="0062678F" w:rsidRDefault="0062678F" w:rsidP="0062678F">
            <w:pPr>
              <w:pStyle w:val="TAL"/>
              <w:rPr>
                <w:rFonts w:cs="Arial"/>
                <w:sz w:val="16"/>
                <w:szCs w:val="16"/>
              </w:rPr>
            </w:pPr>
            <w:r w:rsidRPr="0062678F">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D2A31" w14:textId="288FA69F"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0A86DB8" w14:textId="29F7E114" w:rsidR="0062678F" w:rsidRPr="0062678F" w:rsidRDefault="0062678F" w:rsidP="0062678F">
            <w:pPr>
              <w:pStyle w:val="TAL"/>
              <w:rPr>
                <w:rFonts w:cs="Arial"/>
                <w:sz w:val="16"/>
                <w:szCs w:val="16"/>
              </w:rPr>
            </w:pPr>
            <w:r w:rsidRPr="0062678F">
              <w:rPr>
                <w:rFonts w:cs="Arial"/>
                <w:sz w:val="16"/>
                <w:szCs w:val="16"/>
              </w:rPr>
              <w:t>R4-2220391</w:t>
            </w:r>
          </w:p>
        </w:tc>
      </w:tr>
      <w:tr w:rsidR="0062678F" w:rsidRPr="0062678F" w14:paraId="7EFB0B1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B18BF46" w14:textId="0F00A057" w:rsidR="0062678F" w:rsidRPr="0062678F" w:rsidRDefault="0062678F" w:rsidP="0062678F">
            <w:pPr>
              <w:pStyle w:val="TAL"/>
              <w:rPr>
                <w:rFonts w:cs="Arial"/>
                <w:sz w:val="16"/>
                <w:szCs w:val="16"/>
              </w:rPr>
            </w:pPr>
            <w:r w:rsidRPr="0062678F">
              <w:rPr>
                <w:rFonts w:cs="Arial"/>
                <w:sz w:val="16"/>
                <w:szCs w:val="16"/>
              </w:rPr>
              <w:t>R2-2300042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6EDDC8" w14:textId="7208F7E3" w:rsidR="0062678F" w:rsidRPr="0062678F" w:rsidRDefault="0062678F" w:rsidP="0062678F">
            <w:pPr>
              <w:pStyle w:val="TAL"/>
              <w:rPr>
                <w:rFonts w:cs="Arial"/>
                <w:sz w:val="16"/>
                <w:szCs w:val="16"/>
              </w:rPr>
            </w:pPr>
            <w:r w:rsidRPr="0062678F">
              <w:rPr>
                <w:rFonts w:cs="Arial"/>
                <w:sz w:val="16"/>
                <w:szCs w:val="16"/>
              </w:rPr>
              <w:t>Reply LS on capability for PRS measurement without MG (R4-2220392;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B3F3D83" w14:textId="5D1AA79D"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27AE2C" w14:textId="658377FE"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190D3" w14:textId="63CF77DA"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2DA307" w14:textId="33C57EA0" w:rsidR="0062678F" w:rsidRPr="0062678F" w:rsidRDefault="0062678F" w:rsidP="0062678F">
            <w:pPr>
              <w:pStyle w:val="TAL"/>
              <w:rPr>
                <w:rFonts w:cs="Arial"/>
                <w:sz w:val="16"/>
                <w:szCs w:val="16"/>
              </w:rPr>
            </w:pPr>
            <w:r w:rsidRPr="0062678F">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D41C1B" w14:textId="25828267" w:rsidR="0062678F" w:rsidRPr="0062678F" w:rsidRDefault="0062678F" w:rsidP="0062678F">
            <w:pPr>
              <w:pStyle w:val="TAL"/>
              <w:rPr>
                <w:rFonts w:cs="Arial"/>
                <w:sz w:val="16"/>
                <w:szCs w:val="16"/>
              </w:rPr>
            </w:pPr>
            <w:r w:rsidRPr="0062678F">
              <w:rPr>
                <w:rFonts w:cs="Arial"/>
                <w:sz w:val="16"/>
                <w:szCs w:val="16"/>
              </w:rPr>
              <w:t>RAN2, 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472C7A" w14:textId="1AD15D7F"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81F0AD" w14:textId="6CFC8DD4" w:rsidR="0062678F" w:rsidRPr="0062678F" w:rsidRDefault="0062678F" w:rsidP="0062678F">
            <w:pPr>
              <w:pStyle w:val="TAL"/>
              <w:rPr>
                <w:rFonts w:cs="Arial"/>
                <w:sz w:val="16"/>
                <w:szCs w:val="16"/>
              </w:rPr>
            </w:pPr>
            <w:r w:rsidRPr="0062678F">
              <w:rPr>
                <w:rFonts w:cs="Arial"/>
                <w:sz w:val="16"/>
                <w:szCs w:val="16"/>
              </w:rPr>
              <w:t>R4-2220392</w:t>
            </w:r>
          </w:p>
        </w:tc>
      </w:tr>
      <w:tr w:rsidR="0062678F" w:rsidRPr="0062678F" w14:paraId="5EA736A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FE46C6E" w14:textId="2F14724E" w:rsidR="0062678F" w:rsidRPr="0062678F" w:rsidRDefault="0062678F" w:rsidP="0062678F">
            <w:pPr>
              <w:pStyle w:val="TAL"/>
              <w:rPr>
                <w:rFonts w:cs="Arial"/>
                <w:sz w:val="16"/>
                <w:szCs w:val="16"/>
              </w:rPr>
            </w:pPr>
            <w:r w:rsidRPr="0062678F">
              <w:rPr>
                <w:rFonts w:cs="Arial"/>
                <w:sz w:val="16"/>
                <w:szCs w:val="16"/>
              </w:rPr>
              <w:t>R2-2300043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920AF78" w14:textId="40A641F9" w:rsidR="0062678F" w:rsidRPr="0062678F" w:rsidRDefault="0062678F" w:rsidP="0062678F">
            <w:pPr>
              <w:pStyle w:val="TAL"/>
              <w:rPr>
                <w:rFonts w:cs="Arial"/>
                <w:sz w:val="16"/>
                <w:szCs w:val="16"/>
              </w:rPr>
            </w:pPr>
            <w:r w:rsidRPr="0062678F">
              <w:rPr>
                <w:rFonts w:cs="Arial"/>
                <w:sz w:val="16"/>
                <w:szCs w:val="16"/>
              </w:rPr>
              <w:t>LS to RAN2 on inter-operability testing (IOT) bit for inter-satellite measurement (R4-2220425;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F88401" w14:textId="453DD4A2"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ED0C7A" w14:textId="7F9F254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496BC" w14:textId="5A442FB5"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79226" w14:textId="4B900680" w:rsidR="0062678F" w:rsidRPr="0062678F" w:rsidRDefault="0062678F" w:rsidP="0062678F">
            <w:pPr>
              <w:pStyle w:val="TAL"/>
              <w:rPr>
                <w:rFonts w:cs="Arial"/>
                <w:sz w:val="16"/>
                <w:szCs w:val="16"/>
              </w:rPr>
            </w:pPr>
            <w:r w:rsidRPr="0062678F">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E8C5B" w14:textId="2FD9DCCD"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B3CA6" w14:textId="53F875C5"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291FB" w14:textId="7DCAE379" w:rsidR="0062678F" w:rsidRPr="0062678F" w:rsidRDefault="0062678F" w:rsidP="0062678F">
            <w:pPr>
              <w:pStyle w:val="TAL"/>
              <w:rPr>
                <w:rFonts w:cs="Arial"/>
                <w:sz w:val="16"/>
                <w:szCs w:val="16"/>
              </w:rPr>
            </w:pPr>
            <w:r w:rsidRPr="0062678F">
              <w:rPr>
                <w:rFonts w:cs="Arial"/>
                <w:sz w:val="16"/>
                <w:szCs w:val="16"/>
              </w:rPr>
              <w:t>R4-2220425</w:t>
            </w:r>
          </w:p>
        </w:tc>
      </w:tr>
      <w:tr w:rsidR="0062678F" w:rsidRPr="0062678F" w14:paraId="132ABFB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FE98BA6" w14:textId="05098765" w:rsidR="0062678F" w:rsidRPr="0062678F" w:rsidRDefault="0062678F" w:rsidP="0062678F">
            <w:pPr>
              <w:pStyle w:val="TAL"/>
              <w:rPr>
                <w:rFonts w:cs="Arial"/>
                <w:sz w:val="16"/>
                <w:szCs w:val="16"/>
              </w:rPr>
            </w:pPr>
            <w:r w:rsidRPr="0062678F">
              <w:rPr>
                <w:rFonts w:cs="Arial"/>
                <w:sz w:val="16"/>
                <w:szCs w:val="16"/>
              </w:rPr>
              <w:t>R2-2300044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9F425C" w14:textId="2A22C416" w:rsidR="0062678F" w:rsidRPr="0062678F" w:rsidRDefault="0062678F" w:rsidP="0062678F">
            <w:pPr>
              <w:pStyle w:val="TAL"/>
              <w:rPr>
                <w:rFonts w:cs="Arial"/>
                <w:sz w:val="16"/>
                <w:szCs w:val="16"/>
              </w:rPr>
            </w:pPr>
            <w:r w:rsidRPr="0062678F">
              <w:rPr>
                <w:rFonts w:cs="Arial"/>
                <w:sz w:val="16"/>
                <w:szCs w:val="16"/>
              </w:rPr>
              <w:t>LS on capability description for enhanced cell reselection requirements in NTN (R4-2220427;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C1A234" w14:textId="12C94441"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789C7A" w14:textId="17655AF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17CA44" w14:textId="660038CF"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B7534A" w14:textId="09783E1B" w:rsidR="0062678F" w:rsidRPr="0062678F" w:rsidRDefault="0062678F" w:rsidP="0062678F">
            <w:pPr>
              <w:pStyle w:val="TAL"/>
              <w:rPr>
                <w:rFonts w:cs="Arial"/>
                <w:sz w:val="16"/>
                <w:szCs w:val="16"/>
              </w:rPr>
            </w:pPr>
            <w:r w:rsidRPr="0062678F">
              <w:rPr>
                <w:rFonts w:cs="Arial"/>
                <w:sz w:val="16"/>
                <w:szCs w:val="16"/>
              </w:rPr>
              <w:t>NR_NTN_solutions-Core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032DC1" w14:textId="6B85A22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EFFEE" w14:textId="00AA7C20"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AAD3DDA" w14:textId="276895E4" w:rsidR="0062678F" w:rsidRPr="0062678F" w:rsidRDefault="0062678F" w:rsidP="0062678F">
            <w:pPr>
              <w:pStyle w:val="TAL"/>
              <w:rPr>
                <w:rFonts w:cs="Arial"/>
                <w:sz w:val="16"/>
                <w:szCs w:val="16"/>
              </w:rPr>
            </w:pPr>
            <w:r w:rsidRPr="0062678F">
              <w:rPr>
                <w:rFonts w:cs="Arial"/>
                <w:sz w:val="16"/>
                <w:szCs w:val="16"/>
              </w:rPr>
              <w:t>R4-2220427</w:t>
            </w:r>
          </w:p>
        </w:tc>
      </w:tr>
      <w:tr w:rsidR="0062678F" w:rsidRPr="0062678F" w14:paraId="6C6B87E2"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09C26B" w14:textId="6878824C" w:rsidR="0062678F" w:rsidRPr="0062678F" w:rsidRDefault="0062678F" w:rsidP="0062678F">
            <w:pPr>
              <w:pStyle w:val="TAL"/>
              <w:rPr>
                <w:rFonts w:cs="Arial"/>
                <w:sz w:val="16"/>
                <w:szCs w:val="16"/>
              </w:rPr>
            </w:pPr>
            <w:r w:rsidRPr="0062678F">
              <w:rPr>
                <w:rFonts w:cs="Arial"/>
                <w:sz w:val="16"/>
                <w:szCs w:val="16"/>
              </w:rPr>
              <w:t>R2-2300045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747524" w14:textId="5CF2359A" w:rsidR="0062678F" w:rsidRPr="0062678F" w:rsidRDefault="0062678F" w:rsidP="0062678F">
            <w:pPr>
              <w:pStyle w:val="TAL"/>
              <w:rPr>
                <w:rFonts w:cs="Arial"/>
                <w:sz w:val="16"/>
                <w:szCs w:val="16"/>
              </w:rPr>
            </w:pPr>
            <w:r w:rsidRPr="0062678F">
              <w:rPr>
                <w:rFonts w:cs="Arial"/>
                <w:sz w:val="16"/>
                <w:szCs w:val="16"/>
              </w:rPr>
              <w:t>LS on BWP operation without bandwidth restriction (R4-2220437;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5BE99A0" w14:textId="52FF2A5D"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188E21" w14:textId="265EED6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115D55" w14:textId="3A196B96"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65B72" w14:textId="52D56C3F" w:rsidR="0062678F" w:rsidRPr="0062678F" w:rsidRDefault="0062678F" w:rsidP="0062678F">
            <w:pPr>
              <w:pStyle w:val="TAL"/>
              <w:rPr>
                <w:rFonts w:cs="Arial"/>
                <w:sz w:val="16"/>
                <w:szCs w:val="16"/>
              </w:rPr>
            </w:pPr>
            <w:r w:rsidRPr="0062678F">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F0EE3" w14:textId="724B237E" w:rsidR="0062678F" w:rsidRPr="0062678F" w:rsidRDefault="0062678F" w:rsidP="0062678F">
            <w:pPr>
              <w:pStyle w:val="TAL"/>
              <w:rPr>
                <w:rFonts w:cs="Arial"/>
                <w:sz w:val="16"/>
                <w:szCs w:val="16"/>
              </w:rPr>
            </w:pPr>
            <w:r w:rsidRPr="0062678F">
              <w:rPr>
                <w:rFonts w:cs="Arial"/>
                <w:sz w:val="16"/>
                <w:szCs w:val="16"/>
              </w:rPr>
              <w:t>RAN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CAF894" w14:textId="479D920B" w:rsidR="0062678F" w:rsidRPr="0062678F" w:rsidRDefault="0062678F" w:rsidP="0062678F">
            <w:pPr>
              <w:pStyle w:val="TAL"/>
              <w:rPr>
                <w:rFonts w:cs="Arial"/>
                <w:sz w:val="16"/>
                <w:szCs w:val="16"/>
              </w:rPr>
            </w:pPr>
            <w:r w:rsidRPr="0062678F">
              <w:rPr>
                <w:rFonts w:cs="Arial"/>
                <w:sz w:val="16"/>
                <w:szCs w:val="16"/>
              </w:rPr>
              <w:t>RAN2,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8AEFEA2" w14:textId="02F89C92" w:rsidR="0062678F" w:rsidRPr="0062678F" w:rsidRDefault="0062678F" w:rsidP="0062678F">
            <w:pPr>
              <w:pStyle w:val="TAL"/>
              <w:rPr>
                <w:rFonts w:cs="Arial"/>
                <w:sz w:val="16"/>
                <w:szCs w:val="16"/>
              </w:rPr>
            </w:pPr>
            <w:r w:rsidRPr="0062678F">
              <w:rPr>
                <w:rFonts w:cs="Arial"/>
                <w:sz w:val="16"/>
                <w:szCs w:val="16"/>
              </w:rPr>
              <w:t>R4-2220437</w:t>
            </w:r>
          </w:p>
        </w:tc>
      </w:tr>
      <w:tr w:rsidR="0062678F" w:rsidRPr="0062678F" w14:paraId="48419DD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8CCD4" w14:textId="481280CF" w:rsidR="0062678F" w:rsidRPr="0062678F" w:rsidRDefault="0062678F" w:rsidP="0062678F">
            <w:pPr>
              <w:pStyle w:val="TAL"/>
              <w:rPr>
                <w:rFonts w:cs="Arial"/>
                <w:sz w:val="16"/>
                <w:szCs w:val="16"/>
              </w:rPr>
            </w:pPr>
            <w:r w:rsidRPr="0062678F">
              <w:rPr>
                <w:rFonts w:cs="Arial"/>
                <w:sz w:val="16"/>
                <w:szCs w:val="16"/>
              </w:rPr>
              <w:t>R2-2300046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7E6D83A" w14:textId="50774624" w:rsidR="0062678F" w:rsidRPr="0062678F" w:rsidRDefault="0062678F" w:rsidP="0062678F">
            <w:pPr>
              <w:pStyle w:val="TAL"/>
              <w:rPr>
                <w:rFonts w:cs="Arial"/>
                <w:sz w:val="16"/>
                <w:szCs w:val="16"/>
              </w:rPr>
            </w:pPr>
            <w:r w:rsidRPr="0062678F">
              <w:rPr>
                <w:rFonts w:cs="Arial"/>
                <w:sz w:val="16"/>
                <w:szCs w:val="16"/>
              </w:rPr>
              <w:t>LS on RRM agreements on expanded and improved NR positioning (R4-2220439;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02029C" w14:textId="0ACAB191"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2AF6D6" w14:textId="22C73D9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4C3341" w14:textId="49B5CF6B"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71158" w14:textId="1A18FBA7" w:rsidR="0062678F" w:rsidRPr="0062678F" w:rsidRDefault="0062678F" w:rsidP="0062678F">
            <w:pPr>
              <w:pStyle w:val="TAL"/>
              <w:rPr>
                <w:rFonts w:cs="Arial"/>
                <w:sz w:val="16"/>
                <w:szCs w:val="16"/>
              </w:rPr>
            </w:pPr>
            <w:r w:rsidRPr="0062678F">
              <w:rPr>
                <w:rFonts w:cs="Arial"/>
                <w:sz w:val="16"/>
                <w:szCs w:val="16"/>
              </w:rPr>
              <w:t>FS_NR_pos_enh2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411072" w14:textId="169B4816" w:rsidR="0062678F" w:rsidRPr="0062678F" w:rsidRDefault="0062678F" w:rsidP="0062678F">
            <w:pPr>
              <w:pStyle w:val="TAL"/>
              <w:rPr>
                <w:rFonts w:cs="Arial"/>
                <w:sz w:val="16"/>
                <w:szCs w:val="16"/>
              </w:rPr>
            </w:pPr>
            <w:r w:rsidRPr="0062678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20B716" w14:textId="5E292C90" w:rsidR="0062678F" w:rsidRPr="0062678F" w:rsidRDefault="0062678F" w:rsidP="0062678F">
            <w:pPr>
              <w:pStyle w:val="TAL"/>
              <w:rPr>
                <w:rFonts w:cs="Arial"/>
                <w:sz w:val="16"/>
                <w:szCs w:val="16"/>
              </w:rPr>
            </w:pPr>
            <w:r w:rsidRPr="0062678F">
              <w:rPr>
                <w:rFonts w:cs="Arial"/>
                <w:sz w:val="16"/>
                <w:szCs w:val="16"/>
              </w:rPr>
              <w:t>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F1CA062" w14:textId="6C9F8679" w:rsidR="0062678F" w:rsidRPr="0062678F" w:rsidRDefault="0062678F" w:rsidP="0062678F">
            <w:pPr>
              <w:pStyle w:val="TAL"/>
              <w:rPr>
                <w:rFonts w:cs="Arial"/>
                <w:sz w:val="16"/>
                <w:szCs w:val="16"/>
              </w:rPr>
            </w:pPr>
            <w:r w:rsidRPr="0062678F">
              <w:rPr>
                <w:rFonts w:cs="Arial"/>
                <w:sz w:val="16"/>
                <w:szCs w:val="16"/>
              </w:rPr>
              <w:t>R4-2220439</w:t>
            </w:r>
          </w:p>
        </w:tc>
      </w:tr>
      <w:tr w:rsidR="0062678F" w:rsidRPr="0062678F" w14:paraId="6891738D"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5099C5" w14:textId="214A273A" w:rsidR="0062678F" w:rsidRPr="0062678F" w:rsidRDefault="0062678F" w:rsidP="0062678F">
            <w:pPr>
              <w:pStyle w:val="TAL"/>
              <w:rPr>
                <w:rFonts w:cs="Arial"/>
                <w:sz w:val="16"/>
                <w:szCs w:val="16"/>
              </w:rPr>
            </w:pPr>
            <w:r w:rsidRPr="0062678F">
              <w:rPr>
                <w:rFonts w:cs="Arial"/>
                <w:sz w:val="16"/>
                <w:szCs w:val="16"/>
              </w:rPr>
              <w:t>R2-2300047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727E68B" w14:textId="4002759B" w:rsidR="0062678F" w:rsidRPr="0062678F" w:rsidRDefault="0062678F" w:rsidP="0062678F">
            <w:pPr>
              <w:pStyle w:val="TAL"/>
              <w:rPr>
                <w:rFonts w:cs="Arial"/>
                <w:sz w:val="16"/>
                <w:szCs w:val="16"/>
              </w:rPr>
            </w:pPr>
            <w:r w:rsidRPr="0062678F">
              <w:rPr>
                <w:rFonts w:cs="Arial"/>
                <w:sz w:val="16"/>
                <w:szCs w:val="16"/>
              </w:rPr>
              <w:t>Response LS on extending the maximum range for NS values (R4-2220493;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0C44362" w14:textId="3966A0C3"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59B4C3" w14:textId="5091F51C"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784C20" w14:textId="10DB3A83"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0D17D7" w14:textId="280FBC3E" w:rsidR="0062678F" w:rsidRPr="0062678F" w:rsidRDefault="0062678F" w:rsidP="0062678F">
            <w:pPr>
              <w:pStyle w:val="TAL"/>
              <w:rPr>
                <w:rFonts w:cs="Arial"/>
                <w:sz w:val="16"/>
                <w:szCs w:val="16"/>
              </w:rPr>
            </w:pPr>
            <w:r w:rsidRPr="0062678F">
              <w:rPr>
                <w:rFonts w:cs="Arial"/>
                <w:sz w:val="16"/>
                <w:szCs w:val="16"/>
              </w:rPr>
              <w:t>NR_unlic_enh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84DC0" w14:textId="3EF6BAF4"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BACEF" w14:textId="1A6F0B2B"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6161788" w14:textId="310C3302" w:rsidR="0062678F" w:rsidRPr="0062678F" w:rsidRDefault="0062678F" w:rsidP="0062678F">
            <w:pPr>
              <w:pStyle w:val="TAL"/>
              <w:rPr>
                <w:rFonts w:cs="Arial"/>
                <w:sz w:val="16"/>
                <w:szCs w:val="16"/>
              </w:rPr>
            </w:pPr>
            <w:r w:rsidRPr="0062678F">
              <w:rPr>
                <w:rFonts w:cs="Arial"/>
                <w:sz w:val="16"/>
                <w:szCs w:val="16"/>
              </w:rPr>
              <w:t>R4-2220493</w:t>
            </w:r>
          </w:p>
        </w:tc>
      </w:tr>
      <w:tr w:rsidR="0062678F" w:rsidRPr="0062678F" w14:paraId="3C019062" w14:textId="77777777" w:rsidTr="0062678F">
        <w:trPr>
          <w:trHeight w:val="20"/>
        </w:trPr>
        <w:tc>
          <w:tcPr>
            <w:tcW w:w="1139" w:type="dxa"/>
            <w:shd w:val="clear" w:color="auto" w:fill="auto"/>
          </w:tcPr>
          <w:p w14:paraId="1C6B402D" w14:textId="683E03AF" w:rsidR="0062678F" w:rsidRPr="0062678F" w:rsidRDefault="0062678F" w:rsidP="0062678F">
            <w:pPr>
              <w:pStyle w:val="TAL"/>
              <w:rPr>
                <w:rFonts w:cs="Arial"/>
                <w:sz w:val="16"/>
                <w:szCs w:val="16"/>
              </w:rPr>
            </w:pPr>
            <w:r w:rsidRPr="0062678F">
              <w:rPr>
                <w:rFonts w:cs="Arial"/>
                <w:sz w:val="16"/>
                <w:szCs w:val="16"/>
              </w:rPr>
              <w:t>R2-2300048</w:t>
            </w:r>
          </w:p>
        </w:tc>
        <w:tc>
          <w:tcPr>
            <w:tcW w:w="2410" w:type="dxa"/>
            <w:shd w:val="clear" w:color="auto" w:fill="auto"/>
          </w:tcPr>
          <w:p w14:paraId="5989BD96" w14:textId="6D78D2C3" w:rsidR="0062678F" w:rsidRPr="0062678F" w:rsidRDefault="0062678F" w:rsidP="0062678F">
            <w:pPr>
              <w:pStyle w:val="TAL"/>
              <w:rPr>
                <w:rFonts w:cs="Arial"/>
                <w:sz w:val="16"/>
                <w:szCs w:val="16"/>
              </w:rPr>
            </w:pPr>
            <w:r w:rsidRPr="0062678F">
              <w:rPr>
                <w:rFonts w:cs="Arial"/>
                <w:sz w:val="16"/>
                <w:szCs w:val="16"/>
              </w:rPr>
              <w:t>LS to RAN2 on simultaneous Rx-Tx for band pairs of an advertised BC (R4-2220520; contact: Ericsson)</w:t>
            </w:r>
          </w:p>
        </w:tc>
        <w:tc>
          <w:tcPr>
            <w:tcW w:w="879" w:type="dxa"/>
            <w:shd w:val="clear" w:color="auto" w:fill="auto"/>
          </w:tcPr>
          <w:p w14:paraId="143B0906" w14:textId="4F3A64C5"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37D5E360" w14:textId="0A7522AB"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380BC8F" w14:textId="7B2CC202" w:rsidR="0062678F" w:rsidRPr="0062678F" w:rsidRDefault="0062678F" w:rsidP="0062678F">
            <w:pPr>
              <w:pStyle w:val="TAL"/>
              <w:rPr>
                <w:rFonts w:cs="Arial"/>
                <w:sz w:val="16"/>
                <w:szCs w:val="16"/>
              </w:rPr>
            </w:pPr>
            <w:r w:rsidRPr="0062678F">
              <w:rPr>
                <w:rFonts w:cs="Arial"/>
                <w:sz w:val="16"/>
                <w:szCs w:val="16"/>
              </w:rPr>
              <w:t>Rel-16</w:t>
            </w:r>
          </w:p>
        </w:tc>
        <w:tc>
          <w:tcPr>
            <w:tcW w:w="1276" w:type="dxa"/>
            <w:shd w:val="clear" w:color="auto" w:fill="auto"/>
          </w:tcPr>
          <w:p w14:paraId="1CCE75E5" w14:textId="325736B0" w:rsidR="0062678F" w:rsidRPr="0062678F" w:rsidRDefault="0062678F" w:rsidP="0062678F">
            <w:pPr>
              <w:pStyle w:val="TAL"/>
              <w:rPr>
                <w:rFonts w:cs="Arial"/>
                <w:sz w:val="16"/>
                <w:szCs w:val="16"/>
              </w:rPr>
            </w:pPr>
            <w:r w:rsidRPr="0062678F">
              <w:rPr>
                <w:rFonts w:cs="Arial"/>
                <w:sz w:val="16"/>
                <w:szCs w:val="16"/>
              </w:rPr>
              <w:t>NR_newRAT</w:t>
            </w:r>
          </w:p>
        </w:tc>
        <w:tc>
          <w:tcPr>
            <w:tcW w:w="709" w:type="dxa"/>
            <w:shd w:val="clear" w:color="auto" w:fill="auto"/>
          </w:tcPr>
          <w:p w14:paraId="378D91A8" w14:textId="3C0DAB05"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4D19AE1A" w14:textId="7366A9BE"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D38EDA4" w14:textId="448AD070" w:rsidR="0062678F" w:rsidRPr="0062678F" w:rsidRDefault="0062678F" w:rsidP="0062678F">
            <w:pPr>
              <w:pStyle w:val="TAL"/>
              <w:rPr>
                <w:rFonts w:cs="Arial"/>
                <w:sz w:val="16"/>
                <w:szCs w:val="16"/>
              </w:rPr>
            </w:pPr>
            <w:r w:rsidRPr="0062678F">
              <w:rPr>
                <w:rFonts w:cs="Arial"/>
                <w:sz w:val="16"/>
                <w:szCs w:val="16"/>
              </w:rPr>
              <w:t>R4-2220520</w:t>
            </w:r>
          </w:p>
        </w:tc>
      </w:tr>
      <w:tr w:rsidR="0062678F" w:rsidRPr="0062678F" w14:paraId="16103B8B" w14:textId="77777777" w:rsidTr="0062678F">
        <w:trPr>
          <w:trHeight w:val="20"/>
        </w:trPr>
        <w:tc>
          <w:tcPr>
            <w:tcW w:w="1139" w:type="dxa"/>
            <w:shd w:val="clear" w:color="auto" w:fill="auto"/>
          </w:tcPr>
          <w:p w14:paraId="230CD758" w14:textId="6D27F8CD" w:rsidR="0062678F" w:rsidRPr="0062678F" w:rsidRDefault="0062678F" w:rsidP="0062678F">
            <w:pPr>
              <w:pStyle w:val="TAL"/>
              <w:rPr>
                <w:rFonts w:cs="Arial"/>
                <w:sz w:val="16"/>
                <w:szCs w:val="16"/>
              </w:rPr>
            </w:pPr>
            <w:r w:rsidRPr="0062678F">
              <w:rPr>
                <w:rFonts w:cs="Arial"/>
                <w:sz w:val="16"/>
                <w:szCs w:val="16"/>
              </w:rPr>
              <w:t>R2-2300049</w:t>
            </w:r>
          </w:p>
        </w:tc>
        <w:tc>
          <w:tcPr>
            <w:tcW w:w="2410" w:type="dxa"/>
            <w:shd w:val="clear" w:color="auto" w:fill="auto"/>
          </w:tcPr>
          <w:p w14:paraId="3EAE1958" w14:textId="329D538E" w:rsidR="0062678F" w:rsidRPr="0062678F" w:rsidRDefault="0062678F" w:rsidP="0062678F">
            <w:pPr>
              <w:pStyle w:val="TAL"/>
              <w:rPr>
                <w:rFonts w:cs="Arial"/>
                <w:sz w:val="16"/>
                <w:szCs w:val="16"/>
              </w:rPr>
            </w:pPr>
            <w:r w:rsidRPr="0062678F">
              <w:rPr>
                <w:rFonts w:cs="Arial"/>
                <w:sz w:val="16"/>
                <w:szCs w:val="16"/>
              </w:rPr>
              <w:t>LS to RAN2 on intraBandFreqSeparationUL-AggBW-GapBW-r16 (R4-2220534; contact: Samsung)</w:t>
            </w:r>
          </w:p>
        </w:tc>
        <w:tc>
          <w:tcPr>
            <w:tcW w:w="879" w:type="dxa"/>
            <w:shd w:val="clear" w:color="auto" w:fill="auto"/>
          </w:tcPr>
          <w:p w14:paraId="380F1EA9" w14:textId="589B3AC9"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3717FD21" w14:textId="4ABFB863"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E56BC9F" w14:textId="21D2C4E8"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508EED3D" w14:textId="4BE7CAD8" w:rsidR="0062678F" w:rsidRPr="0062678F" w:rsidRDefault="0062678F" w:rsidP="0062678F">
            <w:pPr>
              <w:pStyle w:val="TAL"/>
              <w:rPr>
                <w:rFonts w:cs="Arial"/>
                <w:sz w:val="16"/>
                <w:szCs w:val="16"/>
              </w:rPr>
            </w:pPr>
            <w:r w:rsidRPr="0062678F">
              <w:rPr>
                <w:rFonts w:cs="Arial"/>
                <w:sz w:val="16"/>
                <w:szCs w:val="16"/>
              </w:rPr>
              <w:t>NR_newRAT-Core</w:t>
            </w:r>
          </w:p>
        </w:tc>
        <w:tc>
          <w:tcPr>
            <w:tcW w:w="709" w:type="dxa"/>
            <w:shd w:val="clear" w:color="auto" w:fill="auto"/>
          </w:tcPr>
          <w:p w14:paraId="16300FF5" w14:textId="1C6B409E"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4CE0F8D4" w14:textId="599A9E6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DB6BA26" w14:textId="1BBBA751" w:rsidR="0062678F" w:rsidRPr="0062678F" w:rsidRDefault="0062678F" w:rsidP="0062678F">
            <w:pPr>
              <w:pStyle w:val="TAL"/>
              <w:rPr>
                <w:rFonts w:cs="Arial"/>
                <w:sz w:val="16"/>
                <w:szCs w:val="16"/>
              </w:rPr>
            </w:pPr>
            <w:r w:rsidRPr="0062678F">
              <w:rPr>
                <w:rFonts w:cs="Arial"/>
                <w:sz w:val="16"/>
                <w:szCs w:val="16"/>
              </w:rPr>
              <w:t>R4-2220534</w:t>
            </w:r>
          </w:p>
        </w:tc>
      </w:tr>
      <w:tr w:rsidR="0062678F" w:rsidRPr="0062678F" w14:paraId="29BB3C49" w14:textId="77777777" w:rsidTr="0062678F">
        <w:trPr>
          <w:trHeight w:val="20"/>
        </w:trPr>
        <w:tc>
          <w:tcPr>
            <w:tcW w:w="1139" w:type="dxa"/>
            <w:shd w:val="clear" w:color="auto" w:fill="auto"/>
          </w:tcPr>
          <w:p w14:paraId="07C9012A" w14:textId="343D4B7A" w:rsidR="0062678F" w:rsidRPr="0062678F" w:rsidRDefault="0062678F" w:rsidP="0062678F">
            <w:pPr>
              <w:pStyle w:val="TAL"/>
              <w:rPr>
                <w:rFonts w:cs="Arial"/>
                <w:sz w:val="16"/>
                <w:szCs w:val="16"/>
              </w:rPr>
            </w:pPr>
            <w:r w:rsidRPr="0062678F">
              <w:rPr>
                <w:rFonts w:cs="Arial"/>
                <w:sz w:val="16"/>
                <w:szCs w:val="16"/>
              </w:rPr>
              <w:t>R2-2300050</w:t>
            </w:r>
          </w:p>
        </w:tc>
        <w:tc>
          <w:tcPr>
            <w:tcW w:w="2410" w:type="dxa"/>
            <w:shd w:val="clear" w:color="auto" w:fill="auto"/>
          </w:tcPr>
          <w:p w14:paraId="453E6E8A" w14:textId="507C9B5B" w:rsidR="0062678F" w:rsidRPr="0062678F" w:rsidRDefault="0062678F" w:rsidP="0062678F">
            <w:pPr>
              <w:pStyle w:val="TAL"/>
              <w:rPr>
                <w:rFonts w:cs="Arial"/>
                <w:sz w:val="16"/>
                <w:szCs w:val="16"/>
              </w:rPr>
            </w:pPr>
            <w:r w:rsidRPr="0062678F">
              <w:rPr>
                <w:rFonts w:cs="Arial"/>
                <w:sz w:val="16"/>
                <w:szCs w:val="16"/>
              </w:rPr>
              <w:t>LS on Rel-18 UL Tx switching (R4-2220548; contact: China Telecom)</w:t>
            </w:r>
          </w:p>
        </w:tc>
        <w:tc>
          <w:tcPr>
            <w:tcW w:w="879" w:type="dxa"/>
            <w:shd w:val="clear" w:color="auto" w:fill="auto"/>
          </w:tcPr>
          <w:p w14:paraId="07238C83" w14:textId="5760C8D3"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79D23209" w14:textId="381185A2"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0FD6892B" w14:textId="5F233E3D"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345900E0" w14:textId="4B0753EB" w:rsidR="0062678F" w:rsidRPr="0062678F" w:rsidRDefault="0062678F" w:rsidP="0062678F">
            <w:pPr>
              <w:pStyle w:val="TAL"/>
              <w:rPr>
                <w:rFonts w:cs="Arial"/>
                <w:sz w:val="16"/>
                <w:szCs w:val="16"/>
              </w:rPr>
            </w:pPr>
            <w:r w:rsidRPr="0062678F">
              <w:rPr>
                <w:rFonts w:cs="Arial"/>
                <w:sz w:val="16"/>
                <w:szCs w:val="16"/>
              </w:rPr>
              <w:t>NR_MC_enh-Core</w:t>
            </w:r>
          </w:p>
        </w:tc>
        <w:tc>
          <w:tcPr>
            <w:tcW w:w="709" w:type="dxa"/>
            <w:shd w:val="clear" w:color="auto" w:fill="auto"/>
          </w:tcPr>
          <w:p w14:paraId="55836B70" w14:textId="090E965C" w:rsidR="0062678F" w:rsidRPr="0062678F" w:rsidRDefault="0062678F" w:rsidP="0062678F">
            <w:pPr>
              <w:pStyle w:val="TAL"/>
              <w:rPr>
                <w:rFonts w:cs="Arial"/>
                <w:sz w:val="16"/>
                <w:szCs w:val="16"/>
              </w:rPr>
            </w:pPr>
            <w:r w:rsidRPr="0062678F">
              <w:rPr>
                <w:rFonts w:cs="Arial"/>
                <w:sz w:val="16"/>
                <w:szCs w:val="16"/>
              </w:rPr>
              <w:t>RAN1, RAN2</w:t>
            </w:r>
          </w:p>
        </w:tc>
        <w:tc>
          <w:tcPr>
            <w:tcW w:w="709" w:type="dxa"/>
            <w:shd w:val="clear" w:color="auto" w:fill="auto"/>
          </w:tcPr>
          <w:p w14:paraId="2DBD8E44" w14:textId="0FAB094A"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5C0793BA" w14:textId="2F900266" w:rsidR="0062678F" w:rsidRPr="0062678F" w:rsidRDefault="0062678F" w:rsidP="0062678F">
            <w:pPr>
              <w:pStyle w:val="TAL"/>
              <w:rPr>
                <w:rFonts w:cs="Arial"/>
                <w:sz w:val="16"/>
                <w:szCs w:val="16"/>
              </w:rPr>
            </w:pPr>
            <w:r w:rsidRPr="0062678F">
              <w:rPr>
                <w:rFonts w:cs="Arial"/>
                <w:sz w:val="16"/>
                <w:szCs w:val="16"/>
              </w:rPr>
              <w:t>R4-2220548</w:t>
            </w:r>
          </w:p>
        </w:tc>
      </w:tr>
      <w:tr w:rsidR="0062678F" w:rsidRPr="0062678F" w14:paraId="5E1C9756" w14:textId="77777777" w:rsidTr="0062678F">
        <w:trPr>
          <w:trHeight w:val="20"/>
        </w:trPr>
        <w:tc>
          <w:tcPr>
            <w:tcW w:w="1139" w:type="dxa"/>
            <w:shd w:val="clear" w:color="auto" w:fill="auto"/>
          </w:tcPr>
          <w:p w14:paraId="0F047DB6" w14:textId="0E459EF4" w:rsidR="0062678F" w:rsidRPr="0062678F" w:rsidRDefault="0062678F" w:rsidP="0062678F">
            <w:pPr>
              <w:pStyle w:val="TAL"/>
              <w:rPr>
                <w:rFonts w:cs="Arial"/>
                <w:sz w:val="16"/>
                <w:szCs w:val="16"/>
              </w:rPr>
            </w:pPr>
            <w:r w:rsidRPr="0062678F">
              <w:rPr>
                <w:rFonts w:cs="Arial"/>
                <w:sz w:val="16"/>
                <w:szCs w:val="16"/>
              </w:rPr>
              <w:t>R2-2300051</w:t>
            </w:r>
          </w:p>
        </w:tc>
        <w:tc>
          <w:tcPr>
            <w:tcW w:w="2410" w:type="dxa"/>
            <w:shd w:val="clear" w:color="auto" w:fill="auto"/>
          </w:tcPr>
          <w:p w14:paraId="3A5763A5" w14:textId="5CB07CF1" w:rsidR="0062678F" w:rsidRPr="0062678F" w:rsidRDefault="0062678F" w:rsidP="0062678F">
            <w:pPr>
              <w:pStyle w:val="TAL"/>
              <w:rPr>
                <w:rFonts w:cs="Arial"/>
                <w:sz w:val="16"/>
                <w:szCs w:val="16"/>
              </w:rPr>
            </w:pPr>
            <w:r w:rsidRPr="0062678F">
              <w:rPr>
                <w:rFonts w:cs="Arial"/>
                <w:sz w:val="16"/>
                <w:szCs w:val="16"/>
              </w:rPr>
              <w:t>LS on PSFCH configured power with multiple resource pools (R4-2220553; contact: LGE)</w:t>
            </w:r>
          </w:p>
        </w:tc>
        <w:tc>
          <w:tcPr>
            <w:tcW w:w="879" w:type="dxa"/>
            <w:shd w:val="clear" w:color="auto" w:fill="auto"/>
          </w:tcPr>
          <w:p w14:paraId="45967114" w14:textId="79B60EC7"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377CF8B0" w14:textId="13405F43"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505D4B68" w14:textId="5D79AC07"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2622BBF6" w14:textId="7C302195" w:rsidR="0062678F" w:rsidRPr="0062678F" w:rsidRDefault="0062678F" w:rsidP="0062678F">
            <w:pPr>
              <w:pStyle w:val="TAL"/>
              <w:rPr>
                <w:rFonts w:cs="Arial"/>
                <w:sz w:val="16"/>
                <w:szCs w:val="16"/>
              </w:rPr>
            </w:pPr>
            <w:r w:rsidRPr="0062678F">
              <w:rPr>
                <w:rFonts w:cs="Arial"/>
                <w:sz w:val="16"/>
                <w:szCs w:val="16"/>
              </w:rPr>
              <w:t>5G_V2X_NRSL-Core</w:t>
            </w:r>
          </w:p>
        </w:tc>
        <w:tc>
          <w:tcPr>
            <w:tcW w:w="709" w:type="dxa"/>
            <w:shd w:val="clear" w:color="auto" w:fill="auto"/>
          </w:tcPr>
          <w:p w14:paraId="1D91846A" w14:textId="42B8C478" w:rsidR="0062678F" w:rsidRPr="0062678F" w:rsidRDefault="0062678F" w:rsidP="0062678F">
            <w:pPr>
              <w:pStyle w:val="TAL"/>
              <w:rPr>
                <w:rFonts w:cs="Arial"/>
                <w:sz w:val="16"/>
                <w:szCs w:val="16"/>
              </w:rPr>
            </w:pPr>
            <w:r w:rsidRPr="0062678F">
              <w:rPr>
                <w:rFonts w:cs="Arial"/>
                <w:sz w:val="16"/>
                <w:szCs w:val="16"/>
              </w:rPr>
              <w:t>RAN1</w:t>
            </w:r>
          </w:p>
        </w:tc>
        <w:tc>
          <w:tcPr>
            <w:tcW w:w="709" w:type="dxa"/>
            <w:shd w:val="clear" w:color="auto" w:fill="auto"/>
          </w:tcPr>
          <w:p w14:paraId="7291AB40" w14:textId="4555F906"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5963A0CC" w14:textId="0E3F3552" w:rsidR="0062678F" w:rsidRPr="0062678F" w:rsidRDefault="0062678F" w:rsidP="0062678F">
            <w:pPr>
              <w:pStyle w:val="TAL"/>
              <w:rPr>
                <w:rFonts w:cs="Arial"/>
                <w:sz w:val="16"/>
                <w:szCs w:val="16"/>
              </w:rPr>
            </w:pPr>
            <w:r w:rsidRPr="0062678F">
              <w:rPr>
                <w:rFonts w:cs="Arial"/>
                <w:sz w:val="16"/>
                <w:szCs w:val="16"/>
              </w:rPr>
              <w:t>R4-2220553</w:t>
            </w:r>
          </w:p>
        </w:tc>
      </w:tr>
      <w:tr w:rsidR="0062678F" w:rsidRPr="0062678F" w14:paraId="22F53371" w14:textId="77777777" w:rsidTr="0062678F">
        <w:trPr>
          <w:trHeight w:val="20"/>
        </w:trPr>
        <w:tc>
          <w:tcPr>
            <w:tcW w:w="1139" w:type="dxa"/>
            <w:shd w:val="clear" w:color="auto" w:fill="auto"/>
          </w:tcPr>
          <w:p w14:paraId="09E6A74C" w14:textId="026C077C" w:rsidR="0062678F" w:rsidRPr="0062678F" w:rsidRDefault="0062678F" w:rsidP="0062678F">
            <w:pPr>
              <w:pStyle w:val="TAL"/>
              <w:rPr>
                <w:rFonts w:cs="Arial"/>
                <w:sz w:val="16"/>
                <w:szCs w:val="16"/>
              </w:rPr>
            </w:pPr>
            <w:r w:rsidRPr="0062678F">
              <w:rPr>
                <w:rFonts w:cs="Arial"/>
                <w:sz w:val="16"/>
                <w:szCs w:val="16"/>
              </w:rPr>
              <w:t>R2-2300052</w:t>
            </w:r>
          </w:p>
        </w:tc>
        <w:tc>
          <w:tcPr>
            <w:tcW w:w="2410" w:type="dxa"/>
            <w:shd w:val="clear" w:color="auto" w:fill="auto"/>
          </w:tcPr>
          <w:p w14:paraId="70ACB50C" w14:textId="3BA8E9EC" w:rsidR="0062678F" w:rsidRPr="0062678F" w:rsidRDefault="0062678F" w:rsidP="0062678F">
            <w:pPr>
              <w:pStyle w:val="TAL"/>
              <w:rPr>
                <w:rFonts w:cs="Arial"/>
                <w:sz w:val="16"/>
                <w:szCs w:val="16"/>
              </w:rPr>
            </w:pPr>
            <w:r w:rsidRPr="0062678F">
              <w:rPr>
                <w:rFonts w:cs="Arial"/>
                <w:sz w:val="16"/>
                <w:szCs w:val="16"/>
              </w:rPr>
              <w:t>LS on UE capability for network flag deriveSSB-IndexFromCellInter (R4-2220723; contact: CMCC)</w:t>
            </w:r>
          </w:p>
        </w:tc>
        <w:tc>
          <w:tcPr>
            <w:tcW w:w="879" w:type="dxa"/>
            <w:shd w:val="clear" w:color="auto" w:fill="auto"/>
          </w:tcPr>
          <w:p w14:paraId="2CAA6E2B" w14:textId="5A22CB1D"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2151352D" w14:textId="279344CA"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4371B2C0" w14:textId="75DDD5F1"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7BE33A73" w14:textId="36F74F2A" w:rsidR="0062678F" w:rsidRPr="0062678F" w:rsidRDefault="0062678F" w:rsidP="0062678F">
            <w:pPr>
              <w:pStyle w:val="TAL"/>
              <w:rPr>
                <w:rFonts w:cs="Arial"/>
                <w:sz w:val="16"/>
                <w:szCs w:val="16"/>
              </w:rPr>
            </w:pPr>
            <w:r w:rsidRPr="0062678F">
              <w:rPr>
                <w:rFonts w:cs="Arial"/>
                <w:sz w:val="16"/>
                <w:szCs w:val="16"/>
              </w:rPr>
              <w:t>TEI17</w:t>
            </w:r>
          </w:p>
        </w:tc>
        <w:tc>
          <w:tcPr>
            <w:tcW w:w="709" w:type="dxa"/>
            <w:shd w:val="clear" w:color="auto" w:fill="auto"/>
          </w:tcPr>
          <w:p w14:paraId="574651A6" w14:textId="29ED51F9"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3FB74185" w14:textId="106E865E"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74595A96" w14:textId="7B256D81" w:rsidR="0062678F" w:rsidRPr="0062678F" w:rsidRDefault="0062678F" w:rsidP="0062678F">
            <w:pPr>
              <w:pStyle w:val="TAL"/>
              <w:rPr>
                <w:rFonts w:cs="Arial"/>
                <w:sz w:val="16"/>
                <w:szCs w:val="16"/>
              </w:rPr>
            </w:pPr>
            <w:r w:rsidRPr="0062678F">
              <w:rPr>
                <w:rFonts w:cs="Arial"/>
                <w:sz w:val="16"/>
                <w:szCs w:val="16"/>
              </w:rPr>
              <w:t>R4-2220723</w:t>
            </w:r>
          </w:p>
        </w:tc>
      </w:tr>
      <w:tr w:rsidR="0062678F" w:rsidRPr="0062678F" w14:paraId="2038ACE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C32EC6" w14:textId="42AA5674" w:rsidR="0062678F" w:rsidRPr="0062678F" w:rsidRDefault="0062678F" w:rsidP="0062678F">
            <w:pPr>
              <w:pStyle w:val="TAL"/>
              <w:rPr>
                <w:rFonts w:cs="Arial"/>
                <w:sz w:val="16"/>
                <w:szCs w:val="16"/>
              </w:rPr>
            </w:pPr>
            <w:r w:rsidRPr="0062678F">
              <w:rPr>
                <w:rFonts w:cs="Arial"/>
                <w:sz w:val="16"/>
                <w:szCs w:val="16"/>
              </w:rPr>
              <w:t>R2-2300053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628A9" w14:textId="6AA2E2C4" w:rsidR="0062678F" w:rsidRPr="0062678F" w:rsidRDefault="0062678F" w:rsidP="0062678F">
            <w:pPr>
              <w:pStyle w:val="TAL"/>
              <w:rPr>
                <w:rFonts w:cs="Arial"/>
                <w:sz w:val="16"/>
                <w:szCs w:val="16"/>
              </w:rPr>
            </w:pPr>
            <w:r w:rsidRPr="0062678F">
              <w:rPr>
                <w:rFonts w:cs="Arial"/>
                <w:sz w:val="16"/>
                <w:szCs w:val="16"/>
              </w:rPr>
              <w:t>Reply LS on applicability of timing error margin of Rx TEG (R4-2220729;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5B2C737" w14:textId="05E2633B"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91716E" w14:textId="57C2BCBE"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B96ABE" w14:textId="5DA0AC83"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40D66F" w14:textId="035C45D6" w:rsidR="0062678F" w:rsidRPr="0062678F" w:rsidRDefault="0062678F" w:rsidP="0062678F">
            <w:pPr>
              <w:pStyle w:val="TAL"/>
              <w:rPr>
                <w:rFonts w:cs="Arial"/>
                <w:sz w:val="16"/>
                <w:szCs w:val="16"/>
              </w:rPr>
            </w:pPr>
            <w:r w:rsidRPr="0062678F">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F513E" w14:textId="65E6F841"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8C8719" w14:textId="68CEC255" w:rsidR="0062678F" w:rsidRPr="0062678F" w:rsidRDefault="0062678F" w:rsidP="0062678F">
            <w:pPr>
              <w:pStyle w:val="TAL"/>
              <w:rPr>
                <w:rFonts w:cs="Arial"/>
                <w:sz w:val="16"/>
                <w:szCs w:val="16"/>
              </w:rPr>
            </w:pPr>
            <w:r w:rsidRPr="0062678F">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927A02D" w14:textId="5F022639" w:rsidR="0062678F" w:rsidRPr="0062678F" w:rsidRDefault="0062678F" w:rsidP="0062678F">
            <w:pPr>
              <w:pStyle w:val="TAL"/>
              <w:rPr>
                <w:rFonts w:cs="Arial"/>
                <w:sz w:val="16"/>
                <w:szCs w:val="16"/>
              </w:rPr>
            </w:pPr>
            <w:r w:rsidRPr="0062678F">
              <w:rPr>
                <w:rFonts w:cs="Arial"/>
                <w:sz w:val="16"/>
                <w:szCs w:val="16"/>
              </w:rPr>
              <w:t>R4-2220729</w:t>
            </w:r>
          </w:p>
        </w:tc>
      </w:tr>
      <w:tr w:rsidR="0062678F" w:rsidRPr="0062678F" w14:paraId="7E93C98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4CCEA3" w14:textId="11FB6DB8" w:rsidR="0062678F" w:rsidRPr="0062678F" w:rsidRDefault="0062678F" w:rsidP="0062678F">
            <w:pPr>
              <w:pStyle w:val="TAL"/>
              <w:rPr>
                <w:rFonts w:cs="Arial"/>
                <w:sz w:val="16"/>
                <w:szCs w:val="16"/>
              </w:rPr>
            </w:pPr>
            <w:r w:rsidRPr="0062678F">
              <w:rPr>
                <w:rFonts w:cs="Arial"/>
                <w:sz w:val="16"/>
                <w:szCs w:val="16"/>
              </w:rPr>
              <w:t>R2-2300054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02512" w14:textId="437537E5" w:rsidR="0062678F" w:rsidRPr="0062678F" w:rsidRDefault="0062678F" w:rsidP="0062678F">
            <w:pPr>
              <w:pStyle w:val="TAL"/>
              <w:rPr>
                <w:rFonts w:cs="Arial"/>
                <w:sz w:val="16"/>
                <w:szCs w:val="16"/>
              </w:rPr>
            </w:pPr>
            <w:r w:rsidRPr="0062678F">
              <w:rPr>
                <w:rFonts w:cs="Arial"/>
                <w:sz w:val="16"/>
                <w:szCs w:val="16"/>
              </w:rPr>
              <w:t>Reply LS on FR2 UL gap (R4-2220730;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BB05EB" w14:textId="02EE1E9E"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DEF52A" w14:textId="64CFAA2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704293" w14:textId="1298A0E3"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6ADAF" w14:textId="431A0810" w:rsidR="0062678F" w:rsidRPr="0062678F" w:rsidRDefault="0062678F" w:rsidP="0062678F">
            <w:pPr>
              <w:pStyle w:val="TAL"/>
              <w:rPr>
                <w:rFonts w:cs="Arial"/>
                <w:sz w:val="16"/>
                <w:szCs w:val="16"/>
              </w:rPr>
            </w:pPr>
            <w:r w:rsidRPr="0062678F">
              <w:rPr>
                <w:rFonts w:cs="Arial"/>
                <w:sz w:val="16"/>
                <w:szCs w:val="16"/>
              </w:rPr>
              <w:t>NR_RF_FR2_req_enh2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1F9D4" w14:textId="70812F65"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9F907" w14:textId="27043BF7"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37888" w14:textId="687D3963" w:rsidR="0062678F" w:rsidRPr="0062678F" w:rsidRDefault="0062678F" w:rsidP="0062678F">
            <w:pPr>
              <w:pStyle w:val="TAL"/>
              <w:rPr>
                <w:rFonts w:cs="Arial"/>
                <w:sz w:val="16"/>
                <w:szCs w:val="16"/>
              </w:rPr>
            </w:pPr>
            <w:r w:rsidRPr="0062678F">
              <w:rPr>
                <w:rFonts w:cs="Arial"/>
                <w:sz w:val="16"/>
                <w:szCs w:val="16"/>
              </w:rPr>
              <w:t>R4-2220730</w:t>
            </w:r>
          </w:p>
        </w:tc>
      </w:tr>
      <w:tr w:rsidR="0062678F" w:rsidRPr="0062678F" w14:paraId="1BA2B83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6A63A60" w14:textId="76C7AF1D" w:rsidR="0062678F" w:rsidRPr="0062678F" w:rsidRDefault="0062678F" w:rsidP="0062678F">
            <w:pPr>
              <w:pStyle w:val="TAL"/>
              <w:rPr>
                <w:rFonts w:cs="Arial"/>
                <w:sz w:val="16"/>
                <w:szCs w:val="16"/>
              </w:rPr>
            </w:pPr>
            <w:r w:rsidRPr="0062678F">
              <w:rPr>
                <w:rFonts w:cs="Arial"/>
                <w:sz w:val="16"/>
                <w:szCs w:val="16"/>
              </w:rPr>
              <w:t>R2-2300055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1A268E" w14:textId="57A15DFB" w:rsidR="0062678F" w:rsidRPr="0062678F" w:rsidRDefault="0062678F" w:rsidP="0062678F">
            <w:pPr>
              <w:pStyle w:val="TAL"/>
              <w:rPr>
                <w:rFonts w:cs="Arial"/>
                <w:sz w:val="16"/>
                <w:szCs w:val="16"/>
              </w:rPr>
            </w:pPr>
            <w:r w:rsidRPr="0062678F">
              <w:rPr>
                <w:rFonts w:cs="Arial"/>
                <w:sz w:val="16"/>
                <w:szCs w:val="16"/>
              </w:rPr>
              <w:t>Reply LS to RAN2 on RLM/BFD relaxation for ePowSav (R4-2220731;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45D979" w14:textId="649F4CAD"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B4C02B" w14:textId="0DC0626F"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3CD07D" w14:textId="20AB8BCE"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174553" w14:textId="542344F3" w:rsidR="0062678F" w:rsidRPr="0062678F" w:rsidRDefault="0062678F" w:rsidP="0062678F">
            <w:pPr>
              <w:pStyle w:val="TAL"/>
              <w:rPr>
                <w:rFonts w:cs="Arial"/>
                <w:sz w:val="16"/>
                <w:szCs w:val="16"/>
              </w:rPr>
            </w:pPr>
            <w:r w:rsidRPr="0062678F">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B3992" w14:textId="270F6FD2"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C8D9F" w14:textId="16419180"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4820911" w14:textId="6C77968B" w:rsidR="0062678F" w:rsidRPr="0062678F" w:rsidRDefault="0062678F" w:rsidP="0062678F">
            <w:pPr>
              <w:pStyle w:val="TAL"/>
              <w:rPr>
                <w:rFonts w:cs="Arial"/>
                <w:sz w:val="16"/>
                <w:szCs w:val="16"/>
              </w:rPr>
            </w:pPr>
            <w:r w:rsidRPr="0062678F">
              <w:rPr>
                <w:rFonts w:cs="Arial"/>
                <w:sz w:val="16"/>
                <w:szCs w:val="16"/>
              </w:rPr>
              <w:t>R4-2220731</w:t>
            </w:r>
          </w:p>
        </w:tc>
      </w:tr>
      <w:tr w:rsidR="0062678F" w:rsidRPr="0062678F" w14:paraId="04EB6B8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1735D" w14:textId="1E625B06" w:rsidR="0062678F" w:rsidRPr="0062678F" w:rsidRDefault="0062678F" w:rsidP="0062678F">
            <w:pPr>
              <w:pStyle w:val="TAL"/>
              <w:rPr>
                <w:rFonts w:cs="Arial"/>
                <w:sz w:val="16"/>
                <w:szCs w:val="16"/>
              </w:rPr>
            </w:pPr>
            <w:r w:rsidRPr="0062678F">
              <w:rPr>
                <w:rFonts w:cs="Arial"/>
                <w:sz w:val="16"/>
                <w:szCs w:val="16"/>
              </w:rPr>
              <w:lastRenderedPageBreak/>
              <w:t>R2-2300056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3393C6" w14:textId="0A4E45EC" w:rsidR="0062678F" w:rsidRPr="0062678F" w:rsidRDefault="0062678F" w:rsidP="0062678F">
            <w:pPr>
              <w:pStyle w:val="TAL"/>
              <w:rPr>
                <w:rFonts w:cs="Arial"/>
                <w:sz w:val="16"/>
                <w:szCs w:val="16"/>
              </w:rPr>
            </w:pPr>
            <w:r w:rsidRPr="0062678F">
              <w:rPr>
                <w:rFonts w:cs="Arial"/>
                <w:sz w:val="16"/>
                <w:szCs w:val="16"/>
              </w:rPr>
              <w:t>Reply LS on L1 intra- and inter- frequency measurement and configurations for L1/L2-based inter-cell mobility (R4-2220733;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8D65D" w14:textId="77DD2C3F"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499E7" w14:textId="288CE6E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91373D" w14:textId="59986B9F"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0116F9" w14:textId="6E44407C" w:rsidR="0062678F" w:rsidRPr="0062678F" w:rsidRDefault="0062678F" w:rsidP="0062678F">
            <w:pPr>
              <w:pStyle w:val="TAL"/>
              <w:rPr>
                <w:rFonts w:cs="Arial"/>
                <w:sz w:val="16"/>
                <w:szCs w:val="16"/>
              </w:rPr>
            </w:pPr>
            <w:r w:rsidRPr="0062678F">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B1305" w14:textId="42D7316E" w:rsidR="0062678F" w:rsidRPr="0062678F" w:rsidRDefault="0062678F" w:rsidP="0062678F">
            <w:pPr>
              <w:pStyle w:val="TAL"/>
              <w:rPr>
                <w:rFonts w:cs="Arial"/>
                <w:sz w:val="16"/>
                <w:szCs w:val="16"/>
              </w:rPr>
            </w:pPr>
            <w:r w:rsidRPr="0062678F">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756203" w14:textId="54902832"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E3DD399" w14:textId="3962DAD5" w:rsidR="0062678F" w:rsidRPr="0062678F" w:rsidRDefault="0062678F" w:rsidP="0062678F">
            <w:pPr>
              <w:pStyle w:val="TAL"/>
              <w:rPr>
                <w:rFonts w:cs="Arial"/>
                <w:sz w:val="16"/>
                <w:szCs w:val="16"/>
              </w:rPr>
            </w:pPr>
            <w:r w:rsidRPr="0062678F">
              <w:rPr>
                <w:rFonts w:cs="Arial"/>
                <w:sz w:val="16"/>
                <w:szCs w:val="16"/>
              </w:rPr>
              <w:t>R4-2220733</w:t>
            </w:r>
          </w:p>
        </w:tc>
      </w:tr>
      <w:tr w:rsidR="0062678F" w:rsidRPr="0062678F" w14:paraId="5FFFAE16" w14:textId="77777777" w:rsidTr="0062678F">
        <w:trPr>
          <w:trHeight w:val="20"/>
        </w:trPr>
        <w:tc>
          <w:tcPr>
            <w:tcW w:w="1139" w:type="dxa"/>
            <w:shd w:val="clear" w:color="auto" w:fill="auto"/>
          </w:tcPr>
          <w:p w14:paraId="07E22F03" w14:textId="1DB680CA" w:rsidR="0062678F" w:rsidRPr="0062678F" w:rsidRDefault="0062678F" w:rsidP="0062678F">
            <w:pPr>
              <w:pStyle w:val="TAL"/>
              <w:rPr>
                <w:rFonts w:cs="Arial"/>
                <w:sz w:val="16"/>
                <w:szCs w:val="16"/>
              </w:rPr>
            </w:pPr>
            <w:r w:rsidRPr="0062678F">
              <w:rPr>
                <w:rFonts w:cs="Arial"/>
                <w:sz w:val="16"/>
                <w:szCs w:val="16"/>
              </w:rPr>
              <w:t>R2-2300057</w:t>
            </w:r>
          </w:p>
        </w:tc>
        <w:tc>
          <w:tcPr>
            <w:tcW w:w="2410" w:type="dxa"/>
            <w:shd w:val="clear" w:color="auto" w:fill="auto"/>
          </w:tcPr>
          <w:p w14:paraId="0B32372C" w14:textId="01DBB4A0" w:rsidR="0062678F" w:rsidRPr="0062678F" w:rsidRDefault="0062678F" w:rsidP="0062678F">
            <w:pPr>
              <w:pStyle w:val="TAL"/>
              <w:rPr>
                <w:rFonts w:cs="Arial"/>
                <w:sz w:val="16"/>
                <w:szCs w:val="16"/>
              </w:rPr>
            </w:pPr>
            <w:r w:rsidRPr="0062678F">
              <w:rPr>
                <w:rFonts w:cs="Arial"/>
                <w:sz w:val="16"/>
                <w:szCs w:val="16"/>
              </w:rPr>
              <w:t>Reply LS on enhanced cell reselection requirements (R4-2220741; contact: Huawei)</w:t>
            </w:r>
          </w:p>
        </w:tc>
        <w:tc>
          <w:tcPr>
            <w:tcW w:w="879" w:type="dxa"/>
            <w:shd w:val="clear" w:color="auto" w:fill="auto"/>
          </w:tcPr>
          <w:p w14:paraId="207B457D" w14:textId="64AD11E6"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34259039" w14:textId="40824C89"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01A9CF2" w14:textId="532531F4"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3803B945" w14:textId="2745E7A5" w:rsidR="0062678F" w:rsidRPr="0062678F" w:rsidRDefault="0062678F" w:rsidP="0062678F">
            <w:pPr>
              <w:pStyle w:val="TAL"/>
              <w:rPr>
                <w:rFonts w:cs="Arial"/>
                <w:sz w:val="16"/>
                <w:szCs w:val="16"/>
              </w:rPr>
            </w:pPr>
            <w:r w:rsidRPr="0062678F">
              <w:rPr>
                <w:rFonts w:cs="Arial"/>
                <w:sz w:val="16"/>
                <w:szCs w:val="16"/>
              </w:rPr>
              <w:t>NR_NTN_solutions-Core</w:t>
            </w:r>
          </w:p>
        </w:tc>
        <w:tc>
          <w:tcPr>
            <w:tcW w:w="709" w:type="dxa"/>
            <w:shd w:val="clear" w:color="auto" w:fill="auto"/>
          </w:tcPr>
          <w:p w14:paraId="01E75F3E" w14:textId="207200F6"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243D7277" w14:textId="509BA034"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45D07C3" w14:textId="7D5DC5A0" w:rsidR="0062678F" w:rsidRPr="0062678F" w:rsidRDefault="0062678F" w:rsidP="0062678F">
            <w:pPr>
              <w:pStyle w:val="TAL"/>
              <w:rPr>
                <w:rFonts w:cs="Arial"/>
                <w:sz w:val="16"/>
                <w:szCs w:val="16"/>
              </w:rPr>
            </w:pPr>
            <w:r w:rsidRPr="0062678F">
              <w:rPr>
                <w:rFonts w:cs="Arial"/>
                <w:sz w:val="16"/>
                <w:szCs w:val="16"/>
              </w:rPr>
              <w:t>R4-2220741</w:t>
            </w:r>
          </w:p>
        </w:tc>
      </w:tr>
      <w:tr w:rsidR="0062678F" w:rsidRPr="0062678F" w14:paraId="6964458C" w14:textId="77777777" w:rsidTr="0062678F">
        <w:trPr>
          <w:trHeight w:val="20"/>
        </w:trPr>
        <w:tc>
          <w:tcPr>
            <w:tcW w:w="1139" w:type="dxa"/>
            <w:shd w:val="clear" w:color="auto" w:fill="auto"/>
          </w:tcPr>
          <w:p w14:paraId="6EC6718F" w14:textId="79B70E49" w:rsidR="0062678F" w:rsidRPr="0062678F" w:rsidRDefault="0062678F" w:rsidP="0062678F">
            <w:pPr>
              <w:pStyle w:val="TAL"/>
              <w:rPr>
                <w:rFonts w:cs="Arial"/>
                <w:sz w:val="16"/>
                <w:szCs w:val="16"/>
              </w:rPr>
            </w:pPr>
            <w:r w:rsidRPr="0062678F">
              <w:rPr>
                <w:rFonts w:cs="Arial"/>
                <w:sz w:val="16"/>
                <w:szCs w:val="16"/>
              </w:rPr>
              <w:t>R2-2300058</w:t>
            </w:r>
          </w:p>
        </w:tc>
        <w:tc>
          <w:tcPr>
            <w:tcW w:w="2410" w:type="dxa"/>
            <w:shd w:val="clear" w:color="auto" w:fill="auto"/>
          </w:tcPr>
          <w:p w14:paraId="4DFF668C" w14:textId="04B5CF5C" w:rsidR="0062678F" w:rsidRPr="0062678F" w:rsidRDefault="0062678F" w:rsidP="0062678F">
            <w:pPr>
              <w:pStyle w:val="TAL"/>
              <w:rPr>
                <w:rFonts w:cs="Arial"/>
                <w:sz w:val="16"/>
                <w:szCs w:val="16"/>
              </w:rPr>
            </w:pPr>
            <w:r w:rsidRPr="0062678F">
              <w:rPr>
                <w:rFonts w:cs="Arial"/>
                <w:sz w:val="16"/>
                <w:szCs w:val="16"/>
              </w:rPr>
              <w:t>LS on Duty Cycle capability for PC1.5 (R4-2220807; contact: T-Mobile USA)</w:t>
            </w:r>
          </w:p>
        </w:tc>
        <w:tc>
          <w:tcPr>
            <w:tcW w:w="879" w:type="dxa"/>
            <w:shd w:val="clear" w:color="auto" w:fill="auto"/>
          </w:tcPr>
          <w:p w14:paraId="5A0DDC67" w14:textId="4DE09CB7"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60CD4990" w14:textId="61BEF4D7"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3E8BF39A" w14:textId="50761880"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1A0D3011" w14:textId="346EEA52" w:rsidR="0062678F" w:rsidRPr="0062678F" w:rsidRDefault="0062678F" w:rsidP="0062678F">
            <w:pPr>
              <w:pStyle w:val="TAL"/>
              <w:rPr>
                <w:rFonts w:cs="Arial"/>
                <w:sz w:val="16"/>
                <w:szCs w:val="16"/>
              </w:rPr>
            </w:pPr>
            <w:r w:rsidRPr="0062678F">
              <w:rPr>
                <w:rFonts w:cs="Arial"/>
                <w:sz w:val="16"/>
                <w:szCs w:val="16"/>
              </w:rPr>
              <w:t>HPUE_PC1_5_n77_n78</w:t>
            </w:r>
          </w:p>
        </w:tc>
        <w:tc>
          <w:tcPr>
            <w:tcW w:w="709" w:type="dxa"/>
            <w:shd w:val="clear" w:color="auto" w:fill="auto"/>
          </w:tcPr>
          <w:p w14:paraId="06F9BCD8" w14:textId="11738A0F"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35CE5494" w14:textId="1884098A"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478F8EC0" w14:textId="1C6EAD6E" w:rsidR="0062678F" w:rsidRPr="0062678F" w:rsidRDefault="0062678F" w:rsidP="0062678F">
            <w:pPr>
              <w:pStyle w:val="TAL"/>
              <w:rPr>
                <w:rFonts w:cs="Arial"/>
                <w:sz w:val="16"/>
                <w:szCs w:val="16"/>
              </w:rPr>
            </w:pPr>
            <w:r w:rsidRPr="0062678F">
              <w:rPr>
                <w:rFonts w:cs="Arial"/>
                <w:sz w:val="16"/>
                <w:szCs w:val="16"/>
              </w:rPr>
              <w:t>R4-2220807</w:t>
            </w:r>
          </w:p>
        </w:tc>
      </w:tr>
      <w:tr w:rsidR="0062678F" w:rsidRPr="0062678F" w14:paraId="044312F9" w14:textId="77777777" w:rsidTr="0062678F">
        <w:trPr>
          <w:trHeight w:val="20"/>
        </w:trPr>
        <w:tc>
          <w:tcPr>
            <w:tcW w:w="1139" w:type="dxa"/>
            <w:shd w:val="clear" w:color="auto" w:fill="auto"/>
          </w:tcPr>
          <w:p w14:paraId="46CCF7FB" w14:textId="2CCBBC44" w:rsidR="0062678F" w:rsidRPr="0062678F" w:rsidRDefault="0062678F" w:rsidP="0062678F">
            <w:pPr>
              <w:pStyle w:val="TAL"/>
              <w:rPr>
                <w:rFonts w:cs="Arial"/>
                <w:sz w:val="16"/>
                <w:szCs w:val="16"/>
              </w:rPr>
            </w:pPr>
            <w:r w:rsidRPr="0062678F">
              <w:rPr>
                <w:rFonts w:cs="Arial"/>
                <w:sz w:val="16"/>
                <w:szCs w:val="16"/>
              </w:rPr>
              <w:t>R2-2300059</w:t>
            </w:r>
          </w:p>
        </w:tc>
        <w:tc>
          <w:tcPr>
            <w:tcW w:w="2410" w:type="dxa"/>
            <w:shd w:val="clear" w:color="auto" w:fill="auto"/>
          </w:tcPr>
          <w:p w14:paraId="40523625" w14:textId="514B9273" w:rsidR="0062678F" w:rsidRPr="0062678F" w:rsidRDefault="0062678F" w:rsidP="0062678F">
            <w:pPr>
              <w:pStyle w:val="TAL"/>
              <w:rPr>
                <w:rFonts w:cs="Arial"/>
                <w:sz w:val="16"/>
                <w:szCs w:val="16"/>
              </w:rPr>
            </w:pPr>
            <w:r w:rsidRPr="0062678F">
              <w:rPr>
                <w:rFonts w:cs="Arial"/>
                <w:sz w:val="16"/>
                <w:szCs w:val="16"/>
              </w:rPr>
              <w:t>LS on DC location reporting (R4-2220814; contact: vivo, OPPO)</w:t>
            </w:r>
          </w:p>
        </w:tc>
        <w:tc>
          <w:tcPr>
            <w:tcW w:w="879" w:type="dxa"/>
            <w:shd w:val="clear" w:color="auto" w:fill="auto"/>
          </w:tcPr>
          <w:p w14:paraId="2CF3FABD" w14:textId="5B3E272F"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26E70193" w14:textId="75C3CA79"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073420E0" w14:textId="303C399B"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75DDD4E3" w14:textId="6702234F" w:rsidR="0062678F" w:rsidRPr="0062678F" w:rsidRDefault="0062678F" w:rsidP="0062678F">
            <w:pPr>
              <w:pStyle w:val="TAL"/>
              <w:rPr>
                <w:rFonts w:cs="Arial"/>
                <w:sz w:val="16"/>
                <w:szCs w:val="16"/>
              </w:rPr>
            </w:pPr>
            <w:r w:rsidRPr="0062678F">
              <w:rPr>
                <w:rFonts w:cs="Arial"/>
                <w:sz w:val="16"/>
                <w:szCs w:val="16"/>
              </w:rPr>
              <w:t>NR_RF_FR2_req_enh2-Core</w:t>
            </w:r>
          </w:p>
        </w:tc>
        <w:tc>
          <w:tcPr>
            <w:tcW w:w="709" w:type="dxa"/>
            <w:shd w:val="clear" w:color="auto" w:fill="auto"/>
          </w:tcPr>
          <w:p w14:paraId="5A3D0C6A" w14:textId="5D001493"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73121366" w14:textId="67222D68"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177F288B" w14:textId="2534DF1A" w:rsidR="0062678F" w:rsidRPr="0062678F" w:rsidRDefault="0062678F" w:rsidP="0062678F">
            <w:pPr>
              <w:pStyle w:val="TAL"/>
              <w:rPr>
                <w:rFonts w:cs="Arial"/>
                <w:sz w:val="16"/>
                <w:szCs w:val="16"/>
              </w:rPr>
            </w:pPr>
            <w:r w:rsidRPr="0062678F">
              <w:rPr>
                <w:rFonts w:cs="Arial"/>
                <w:sz w:val="16"/>
                <w:szCs w:val="16"/>
              </w:rPr>
              <w:t>R4-2220814</w:t>
            </w:r>
          </w:p>
        </w:tc>
      </w:tr>
      <w:tr w:rsidR="0062678F" w:rsidRPr="0062678F" w14:paraId="6FBFD9E4" w14:textId="77777777" w:rsidTr="0062678F">
        <w:trPr>
          <w:trHeight w:val="20"/>
        </w:trPr>
        <w:tc>
          <w:tcPr>
            <w:tcW w:w="1139" w:type="dxa"/>
            <w:shd w:val="clear" w:color="auto" w:fill="auto"/>
          </w:tcPr>
          <w:p w14:paraId="1C3B8FF5" w14:textId="257F937B" w:rsidR="0062678F" w:rsidRPr="0062678F" w:rsidRDefault="0062678F" w:rsidP="0062678F">
            <w:pPr>
              <w:pStyle w:val="TAL"/>
              <w:rPr>
                <w:rFonts w:cs="Arial"/>
                <w:sz w:val="16"/>
                <w:szCs w:val="16"/>
              </w:rPr>
            </w:pPr>
            <w:r w:rsidRPr="0062678F">
              <w:rPr>
                <w:rFonts w:cs="Arial"/>
                <w:sz w:val="16"/>
                <w:szCs w:val="16"/>
              </w:rPr>
              <w:t>R2-2300060</w:t>
            </w:r>
          </w:p>
        </w:tc>
        <w:tc>
          <w:tcPr>
            <w:tcW w:w="2410" w:type="dxa"/>
            <w:shd w:val="clear" w:color="auto" w:fill="auto"/>
          </w:tcPr>
          <w:p w14:paraId="340E7801" w14:textId="059CCCE4" w:rsidR="0062678F" w:rsidRPr="0062678F" w:rsidRDefault="0062678F" w:rsidP="0062678F">
            <w:pPr>
              <w:pStyle w:val="TAL"/>
              <w:rPr>
                <w:rFonts w:cs="Arial"/>
                <w:sz w:val="16"/>
                <w:szCs w:val="16"/>
              </w:rPr>
            </w:pPr>
            <w:r w:rsidRPr="0062678F">
              <w:rPr>
                <w:rFonts w:cs="Arial"/>
                <w:sz w:val="16"/>
                <w:szCs w:val="16"/>
              </w:rPr>
              <w:t>LS on intraBandENDC-Support (R4-2220837; contact: Huawei)</w:t>
            </w:r>
          </w:p>
        </w:tc>
        <w:tc>
          <w:tcPr>
            <w:tcW w:w="879" w:type="dxa"/>
            <w:shd w:val="clear" w:color="auto" w:fill="auto"/>
          </w:tcPr>
          <w:p w14:paraId="2A1E9B93" w14:textId="6B6CEE50"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73432EBD" w14:textId="733B7326"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73650EC7" w14:textId="69001D49" w:rsidR="0062678F" w:rsidRPr="0062678F" w:rsidRDefault="0062678F" w:rsidP="0062678F">
            <w:pPr>
              <w:pStyle w:val="TAL"/>
              <w:rPr>
                <w:rFonts w:cs="Arial"/>
                <w:sz w:val="16"/>
                <w:szCs w:val="16"/>
              </w:rPr>
            </w:pPr>
            <w:r w:rsidRPr="0062678F">
              <w:rPr>
                <w:rFonts w:cs="Arial"/>
                <w:sz w:val="16"/>
                <w:szCs w:val="16"/>
              </w:rPr>
              <w:t>Rel-16</w:t>
            </w:r>
          </w:p>
        </w:tc>
        <w:tc>
          <w:tcPr>
            <w:tcW w:w="1276" w:type="dxa"/>
            <w:shd w:val="clear" w:color="auto" w:fill="auto"/>
          </w:tcPr>
          <w:p w14:paraId="06F4EDE5" w14:textId="4850C614" w:rsidR="0062678F" w:rsidRPr="0062678F" w:rsidRDefault="0062678F" w:rsidP="0062678F">
            <w:pPr>
              <w:pStyle w:val="TAL"/>
              <w:rPr>
                <w:rFonts w:cs="Arial"/>
                <w:sz w:val="16"/>
                <w:szCs w:val="16"/>
              </w:rPr>
            </w:pPr>
            <w:r w:rsidRPr="0062678F">
              <w:rPr>
                <w:rFonts w:cs="Arial"/>
                <w:sz w:val="16"/>
                <w:szCs w:val="16"/>
              </w:rPr>
              <w:t> </w:t>
            </w:r>
          </w:p>
        </w:tc>
        <w:tc>
          <w:tcPr>
            <w:tcW w:w="709" w:type="dxa"/>
            <w:shd w:val="clear" w:color="auto" w:fill="auto"/>
          </w:tcPr>
          <w:p w14:paraId="7D571892" w14:textId="785FA6A2"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11568397" w14:textId="08888BEB" w:rsidR="0062678F" w:rsidRPr="0062678F" w:rsidRDefault="0062678F" w:rsidP="0062678F">
            <w:pPr>
              <w:pStyle w:val="TAL"/>
              <w:rPr>
                <w:rFonts w:cs="Arial"/>
                <w:sz w:val="16"/>
                <w:szCs w:val="16"/>
              </w:rPr>
            </w:pPr>
            <w:r w:rsidRPr="0062678F">
              <w:rPr>
                <w:rFonts w:cs="Arial"/>
                <w:sz w:val="16"/>
                <w:szCs w:val="16"/>
              </w:rPr>
              <w:t>RAN</w:t>
            </w:r>
          </w:p>
        </w:tc>
        <w:tc>
          <w:tcPr>
            <w:tcW w:w="1190" w:type="dxa"/>
            <w:shd w:val="clear" w:color="auto" w:fill="auto"/>
          </w:tcPr>
          <w:p w14:paraId="3F02F6B8" w14:textId="796C5B9B" w:rsidR="0062678F" w:rsidRPr="0062678F" w:rsidRDefault="0062678F" w:rsidP="0062678F">
            <w:pPr>
              <w:pStyle w:val="TAL"/>
              <w:rPr>
                <w:rFonts w:cs="Arial"/>
                <w:sz w:val="16"/>
                <w:szCs w:val="16"/>
              </w:rPr>
            </w:pPr>
            <w:r w:rsidRPr="0062678F">
              <w:rPr>
                <w:rFonts w:cs="Arial"/>
                <w:sz w:val="16"/>
                <w:szCs w:val="16"/>
              </w:rPr>
              <w:t>R4-2220837</w:t>
            </w:r>
          </w:p>
        </w:tc>
      </w:tr>
      <w:tr w:rsidR="0062678F" w:rsidRPr="0062678F" w14:paraId="5EAE03CF" w14:textId="77777777" w:rsidTr="0062678F">
        <w:trPr>
          <w:trHeight w:val="20"/>
        </w:trPr>
        <w:tc>
          <w:tcPr>
            <w:tcW w:w="1139" w:type="dxa"/>
            <w:shd w:val="clear" w:color="auto" w:fill="auto"/>
          </w:tcPr>
          <w:p w14:paraId="2E16F2FF" w14:textId="0A9A2569" w:rsidR="0062678F" w:rsidRPr="0062678F" w:rsidRDefault="0062678F" w:rsidP="0062678F">
            <w:pPr>
              <w:pStyle w:val="TAL"/>
              <w:rPr>
                <w:rFonts w:cs="Arial"/>
                <w:sz w:val="16"/>
                <w:szCs w:val="16"/>
              </w:rPr>
            </w:pPr>
            <w:r w:rsidRPr="0062678F">
              <w:rPr>
                <w:rFonts w:cs="Arial"/>
                <w:sz w:val="16"/>
                <w:szCs w:val="16"/>
              </w:rPr>
              <w:t>R2-2300061</w:t>
            </w:r>
          </w:p>
        </w:tc>
        <w:tc>
          <w:tcPr>
            <w:tcW w:w="2410" w:type="dxa"/>
            <w:shd w:val="clear" w:color="auto" w:fill="auto"/>
          </w:tcPr>
          <w:p w14:paraId="4174DB28" w14:textId="7D607BC2" w:rsidR="0062678F" w:rsidRPr="0062678F" w:rsidRDefault="0062678F" w:rsidP="0062678F">
            <w:pPr>
              <w:pStyle w:val="TAL"/>
              <w:rPr>
                <w:rFonts w:cs="Arial"/>
                <w:sz w:val="16"/>
                <w:szCs w:val="16"/>
              </w:rPr>
            </w:pPr>
            <w:r w:rsidRPr="0062678F">
              <w:rPr>
                <w:rFonts w:cs="Arial"/>
                <w:sz w:val="16"/>
                <w:szCs w:val="16"/>
              </w:rPr>
              <w:t>LS response to ETSI TC LI on Location Services for Drones (RP-223555; contact: Ericsson)</w:t>
            </w:r>
          </w:p>
        </w:tc>
        <w:tc>
          <w:tcPr>
            <w:tcW w:w="879" w:type="dxa"/>
            <w:shd w:val="clear" w:color="auto" w:fill="auto"/>
          </w:tcPr>
          <w:p w14:paraId="3B08620D" w14:textId="7978AE6B" w:rsidR="0062678F" w:rsidRPr="0062678F" w:rsidRDefault="0062678F" w:rsidP="0062678F">
            <w:pPr>
              <w:pStyle w:val="TAL"/>
              <w:rPr>
                <w:rFonts w:cs="Arial"/>
                <w:sz w:val="16"/>
                <w:szCs w:val="16"/>
              </w:rPr>
            </w:pPr>
            <w:r w:rsidRPr="0062678F">
              <w:rPr>
                <w:rFonts w:cs="Arial"/>
                <w:sz w:val="16"/>
                <w:szCs w:val="16"/>
              </w:rPr>
              <w:t>RAN</w:t>
            </w:r>
          </w:p>
        </w:tc>
        <w:tc>
          <w:tcPr>
            <w:tcW w:w="993" w:type="dxa"/>
            <w:shd w:val="clear" w:color="auto" w:fill="auto"/>
          </w:tcPr>
          <w:p w14:paraId="4BA6625E" w14:textId="4ABD67EC"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49187B3A" w14:textId="1498EEF8"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4B3C3A0F" w14:textId="5DCBB652" w:rsidR="0062678F" w:rsidRPr="0062678F" w:rsidRDefault="0062678F" w:rsidP="0062678F">
            <w:pPr>
              <w:pStyle w:val="TAL"/>
              <w:rPr>
                <w:rFonts w:cs="Arial"/>
                <w:sz w:val="16"/>
                <w:szCs w:val="16"/>
              </w:rPr>
            </w:pPr>
            <w:r w:rsidRPr="0062678F">
              <w:rPr>
                <w:rFonts w:cs="Arial"/>
                <w:sz w:val="16"/>
                <w:szCs w:val="16"/>
              </w:rPr>
              <w:t> </w:t>
            </w:r>
          </w:p>
        </w:tc>
        <w:tc>
          <w:tcPr>
            <w:tcW w:w="709" w:type="dxa"/>
            <w:shd w:val="clear" w:color="auto" w:fill="auto"/>
          </w:tcPr>
          <w:p w14:paraId="608C310E" w14:textId="4D035413" w:rsidR="0062678F" w:rsidRPr="0062678F" w:rsidRDefault="0062678F" w:rsidP="0062678F">
            <w:pPr>
              <w:pStyle w:val="TAL"/>
              <w:rPr>
                <w:rFonts w:cs="Arial"/>
                <w:sz w:val="16"/>
                <w:szCs w:val="16"/>
              </w:rPr>
            </w:pPr>
            <w:r w:rsidRPr="0062678F">
              <w:rPr>
                <w:rFonts w:cs="Arial"/>
                <w:sz w:val="16"/>
                <w:szCs w:val="16"/>
              </w:rPr>
              <w:t>ETSI TC LI</w:t>
            </w:r>
          </w:p>
        </w:tc>
        <w:tc>
          <w:tcPr>
            <w:tcW w:w="709" w:type="dxa"/>
            <w:shd w:val="clear" w:color="auto" w:fill="auto"/>
          </w:tcPr>
          <w:p w14:paraId="7D42DD98" w14:textId="13BD4608" w:rsidR="0062678F" w:rsidRPr="0062678F" w:rsidRDefault="0062678F" w:rsidP="0062678F">
            <w:pPr>
              <w:pStyle w:val="TAL"/>
              <w:rPr>
                <w:rFonts w:cs="Arial"/>
                <w:sz w:val="16"/>
                <w:szCs w:val="16"/>
              </w:rPr>
            </w:pPr>
            <w:r w:rsidRPr="0062678F">
              <w:rPr>
                <w:rFonts w:cs="Arial"/>
                <w:sz w:val="16"/>
                <w:szCs w:val="16"/>
              </w:rPr>
              <w:t>RAN2, SA3 LI</w:t>
            </w:r>
          </w:p>
        </w:tc>
        <w:tc>
          <w:tcPr>
            <w:tcW w:w="1190" w:type="dxa"/>
            <w:shd w:val="clear" w:color="auto" w:fill="auto"/>
          </w:tcPr>
          <w:p w14:paraId="093C058F" w14:textId="5F344E50" w:rsidR="0062678F" w:rsidRPr="0062678F" w:rsidRDefault="0062678F" w:rsidP="0062678F">
            <w:pPr>
              <w:pStyle w:val="TAL"/>
              <w:rPr>
                <w:rFonts w:cs="Arial"/>
                <w:sz w:val="16"/>
                <w:szCs w:val="16"/>
              </w:rPr>
            </w:pPr>
            <w:r w:rsidRPr="0062678F">
              <w:rPr>
                <w:rFonts w:cs="Arial"/>
                <w:sz w:val="16"/>
                <w:szCs w:val="16"/>
              </w:rPr>
              <w:t>RP-223555</w:t>
            </w:r>
          </w:p>
        </w:tc>
      </w:tr>
      <w:tr w:rsidR="0062678F" w:rsidRPr="0062678F" w14:paraId="79C01CDF"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D4F344" w14:textId="45E9F8F9" w:rsidR="0062678F" w:rsidRPr="0062678F" w:rsidRDefault="0062678F" w:rsidP="0062678F">
            <w:pPr>
              <w:pStyle w:val="TAL"/>
              <w:rPr>
                <w:rFonts w:cs="Arial"/>
                <w:sz w:val="16"/>
                <w:szCs w:val="16"/>
              </w:rPr>
            </w:pPr>
            <w:r w:rsidRPr="0062678F">
              <w:rPr>
                <w:rFonts w:cs="Arial"/>
                <w:sz w:val="16"/>
                <w:szCs w:val="16"/>
              </w:rPr>
              <w:t>R2-2300062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855418" w14:textId="0EC98669" w:rsidR="0062678F" w:rsidRPr="0062678F" w:rsidRDefault="0062678F" w:rsidP="0062678F">
            <w:pPr>
              <w:pStyle w:val="TAL"/>
              <w:rPr>
                <w:rFonts w:cs="Arial"/>
                <w:sz w:val="16"/>
                <w:szCs w:val="16"/>
              </w:rPr>
            </w:pPr>
            <w:r w:rsidRPr="0062678F">
              <w:rPr>
                <w:rFonts w:cs="Arial"/>
                <w:sz w:val="16"/>
                <w:szCs w:val="16"/>
              </w:rPr>
              <w:t>Reply LS on Latency impact for NTN verified UE location (S1-223539; contact: Xiaomi)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DF7CEC4" w14:textId="6436238A" w:rsidR="0062678F" w:rsidRPr="0062678F" w:rsidRDefault="0062678F" w:rsidP="0062678F">
            <w:pPr>
              <w:pStyle w:val="TAL"/>
              <w:rPr>
                <w:rFonts w:cs="Arial"/>
                <w:sz w:val="16"/>
                <w:szCs w:val="16"/>
              </w:rPr>
            </w:pPr>
            <w:r w:rsidRPr="0062678F">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C4424C" w14:textId="5F48B0F5"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301248" w14:textId="1051684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3A4899" w14:textId="633959E2" w:rsidR="0062678F" w:rsidRPr="0062678F" w:rsidRDefault="0062678F" w:rsidP="0062678F">
            <w:pPr>
              <w:pStyle w:val="TAL"/>
              <w:rPr>
                <w:rFonts w:cs="Arial"/>
                <w:sz w:val="16"/>
                <w:szCs w:val="16"/>
              </w:rPr>
            </w:pPr>
            <w:r w:rsidRPr="0062678F">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FD365" w14:textId="74AD2FBF" w:rsidR="0062678F" w:rsidRPr="0062678F" w:rsidRDefault="0062678F" w:rsidP="0062678F">
            <w:pPr>
              <w:pStyle w:val="TAL"/>
              <w:rPr>
                <w:rFonts w:cs="Arial"/>
                <w:sz w:val="16"/>
                <w:szCs w:val="16"/>
              </w:rPr>
            </w:pPr>
            <w:r w:rsidRPr="0062678F">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DC446" w14:textId="330DA6AD" w:rsidR="0062678F" w:rsidRPr="0062678F" w:rsidRDefault="0062678F" w:rsidP="0062678F">
            <w:pPr>
              <w:pStyle w:val="TAL"/>
              <w:rPr>
                <w:rFonts w:cs="Arial"/>
                <w:sz w:val="16"/>
                <w:szCs w:val="16"/>
              </w:rPr>
            </w:pPr>
            <w:r w:rsidRPr="0062678F">
              <w:rPr>
                <w:rFonts w:cs="Arial"/>
                <w:sz w:val="16"/>
                <w:szCs w:val="16"/>
              </w:rPr>
              <w:t>RAN1, RAN3,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3F9190" w14:textId="2DC01117" w:rsidR="0062678F" w:rsidRPr="0062678F" w:rsidRDefault="0062678F" w:rsidP="0062678F">
            <w:pPr>
              <w:pStyle w:val="TAL"/>
              <w:rPr>
                <w:rFonts w:cs="Arial"/>
                <w:sz w:val="16"/>
                <w:szCs w:val="16"/>
              </w:rPr>
            </w:pPr>
            <w:r w:rsidRPr="0062678F">
              <w:rPr>
                <w:rFonts w:cs="Arial"/>
                <w:sz w:val="16"/>
                <w:szCs w:val="16"/>
              </w:rPr>
              <w:t>S1-223539</w:t>
            </w:r>
          </w:p>
        </w:tc>
      </w:tr>
      <w:tr w:rsidR="0062678F" w:rsidRPr="0062678F" w14:paraId="519AE66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2095DD" w14:textId="73E52938" w:rsidR="0062678F" w:rsidRPr="0062678F" w:rsidRDefault="0062678F" w:rsidP="0062678F">
            <w:pPr>
              <w:pStyle w:val="TAL"/>
              <w:rPr>
                <w:rFonts w:cs="Arial"/>
                <w:sz w:val="16"/>
                <w:szCs w:val="16"/>
              </w:rPr>
            </w:pPr>
            <w:r w:rsidRPr="0062678F">
              <w:rPr>
                <w:rFonts w:cs="Arial"/>
                <w:sz w:val="16"/>
                <w:szCs w:val="16"/>
              </w:rPr>
              <w:t>R2-2300063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F222D0E" w14:textId="348BDF14" w:rsidR="0062678F" w:rsidRPr="0062678F" w:rsidRDefault="0062678F" w:rsidP="0062678F">
            <w:pPr>
              <w:pStyle w:val="TAL"/>
              <w:rPr>
                <w:rFonts w:cs="Arial"/>
                <w:sz w:val="16"/>
                <w:szCs w:val="16"/>
              </w:rPr>
            </w:pPr>
            <w:r w:rsidRPr="0062678F">
              <w:rPr>
                <w:rFonts w:cs="Arial"/>
                <w:sz w:val="16"/>
                <w:szCs w:val="16"/>
              </w:rPr>
              <w:t>Reply LS on Progress and open issues for NPN enhancements in Rel-18 (S1-223540;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D274FE5" w14:textId="74F9C7B9" w:rsidR="0062678F" w:rsidRPr="0062678F" w:rsidRDefault="0062678F" w:rsidP="0062678F">
            <w:pPr>
              <w:pStyle w:val="TAL"/>
              <w:rPr>
                <w:rFonts w:cs="Arial"/>
                <w:sz w:val="16"/>
                <w:szCs w:val="16"/>
              </w:rPr>
            </w:pPr>
            <w:r w:rsidRPr="0062678F">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30EDEA" w14:textId="02B99A3F" w:rsidR="0062678F" w:rsidRPr="0062678F" w:rsidRDefault="0062678F" w:rsidP="0062678F">
            <w:pPr>
              <w:pStyle w:val="TAL"/>
              <w:rPr>
                <w:rFonts w:cs="Arial"/>
                <w:sz w:val="16"/>
                <w:szCs w:val="16"/>
              </w:rPr>
            </w:pPr>
            <w:r w:rsidRPr="0062678F">
              <w:rPr>
                <w:rFonts w:cs="Arial"/>
                <w:sz w:val="16"/>
                <w:szCs w:val="16"/>
              </w:rPr>
              <w:t>withdrawn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40F2A" w14:textId="41693B18"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667A20" w14:textId="035B2892"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7FC7B" w14:textId="3C5C7BD1" w:rsidR="0062678F" w:rsidRPr="0062678F" w:rsidRDefault="0062678F" w:rsidP="0062678F">
            <w:pPr>
              <w:pStyle w:val="TAL"/>
              <w:rPr>
                <w:rFonts w:cs="Arial"/>
                <w:sz w:val="16"/>
                <w:szCs w:val="16"/>
              </w:rPr>
            </w:pPr>
            <w:r w:rsidRPr="0062678F">
              <w:rPr>
                <w:rFonts w:cs="Arial"/>
                <w:sz w:val="16"/>
                <w:szCs w:val="16"/>
              </w:rPr>
              <w:t>SA2,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DF93D" w14:textId="4306E04F" w:rsidR="0062678F" w:rsidRPr="0062678F" w:rsidRDefault="0062678F" w:rsidP="0062678F">
            <w:pPr>
              <w:pStyle w:val="TAL"/>
              <w:rPr>
                <w:rFonts w:cs="Arial"/>
                <w:sz w:val="16"/>
                <w:szCs w:val="16"/>
              </w:rPr>
            </w:pPr>
            <w:r w:rsidRPr="0062678F">
              <w:rPr>
                <w:rFonts w:cs="Arial"/>
                <w:sz w:val="16"/>
                <w:szCs w:val="16"/>
              </w:rPr>
              <w:t>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25F6B0E" w14:textId="79D8194D" w:rsidR="0062678F" w:rsidRPr="0062678F" w:rsidRDefault="0062678F" w:rsidP="0062678F">
            <w:pPr>
              <w:pStyle w:val="TAL"/>
              <w:rPr>
                <w:rFonts w:cs="Arial"/>
                <w:sz w:val="16"/>
                <w:szCs w:val="16"/>
              </w:rPr>
            </w:pPr>
            <w:r w:rsidRPr="0062678F">
              <w:rPr>
                <w:rFonts w:cs="Arial"/>
                <w:sz w:val="16"/>
                <w:szCs w:val="16"/>
              </w:rPr>
              <w:t>S1-223540</w:t>
            </w:r>
          </w:p>
        </w:tc>
      </w:tr>
      <w:tr w:rsidR="0062678F" w:rsidRPr="0062678F" w14:paraId="27E146B9"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84FF77" w14:textId="322D8256" w:rsidR="0062678F" w:rsidRPr="0062678F" w:rsidRDefault="0062678F" w:rsidP="0062678F">
            <w:pPr>
              <w:pStyle w:val="TAL"/>
              <w:rPr>
                <w:rFonts w:cs="Arial"/>
                <w:sz w:val="16"/>
                <w:szCs w:val="16"/>
              </w:rPr>
            </w:pPr>
            <w:r w:rsidRPr="0062678F">
              <w:rPr>
                <w:rFonts w:cs="Arial"/>
                <w:sz w:val="16"/>
                <w:szCs w:val="16"/>
              </w:rPr>
              <w:t>R2-2300064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49451C" w14:textId="39D6CAF7" w:rsidR="0062678F" w:rsidRPr="0062678F" w:rsidRDefault="0062678F" w:rsidP="0062678F">
            <w:pPr>
              <w:pStyle w:val="TAL"/>
              <w:rPr>
                <w:rFonts w:cs="Arial"/>
                <w:sz w:val="16"/>
                <w:szCs w:val="16"/>
              </w:rPr>
            </w:pPr>
            <w:r w:rsidRPr="0062678F">
              <w:rPr>
                <w:rFonts w:cs="Arial"/>
                <w:sz w:val="16"/>
                <w:szCs w:val="16"/>
              </w:rPr>
              <w:t>LS on ProSe Authorization information related to UE-to-UE Relay operation to NG-RAN (S2-2207518;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8ED0497" w14:textId="003528B8"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D5B7ED" w14:textId="255F244D" w:rsidR="0062678F" w:rsidRPr="0062678F" w:rsidRDefault="0062678F" w:rsidP="0062678F">
            <w:pPr>
              <w:pStyle w:val="TAL"/>
              <w:rPr>
                <w:rFonts w:cs="Arial"/>
                <w:sz w:val="16"/>
                <w:szCs w:val="16"/>
              </w:rPr>
            </w:pPr>
            <w:r w:rsidRPr="0062678F">
              <w:rPr>
                <w:rFonts w:cs="Arial"/>
                <w:sz w:val="16"/>
                <w:szCs w:val="16"/>
              </w:rPr>
              <w:t>postponed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FDB2E0" w14:textId="695EC507"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4028F" w14:textId="5B3009C8" w:rsidR="0062678F" w:rsidRPr="0062678F" w:rsidRDefault="0062678F" w:rsidP="0062678F">
            <w:pPr>
              <w:pStyle w:val="TAL"/>
              <w:rPr>
                <w:rFonts w:cs="Arial"/>
                <w:sz w:val="16"/>
                <w:szCs w:val="16"/>
              </w:rPr>
            </w:pPr>
            <w:r w:rsidRPr="0062678F">
              <w:rPr>
                <w:rFonts w:cs="Arial"/>
                <w:sz w:val="16"/>
                <w:szCs w:val="16"/>
              </w:rPr>
              <w:t>FS_5G_ProSe_Ph2, NR_SL_relay_enh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A2F0DB" w14:textId="724FA0AC" w:rsidR="0062678F" w:rsidRPr="0062678F" w:rsidRDefault="0062678F" w:rsidP="0062678F">
            <w:pPr>
              <w:pStyle w:val="TAL"/>
              <w:rPr>
                <w:rFonts w:cs="Arial"/>
                <w:sz w:val="16"/>
                <w:szCs w:val="16"/>
              </w:rPr>
            </w:pPr>
            <w:r w:rsidRPr="0062678F">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FED149" w14:textId="73D3D081"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CAF9B2F" w14:textId="1FF2E5F8" w:rsidR="0062678F" w:rsidRPr="0062678F" w:rsidRDefault="0062678F" w:rsidP="0062678F">
            <w:pPr>
              <w:pStyle w:val="TAL"/>
              <w:rPr>
                <w:rFonts w:cs="Arial"/>
                <w:sz w:val="16"/>
                <w:szCs w:val="16"/>
              </w:rPr>
            </w:pPr>
            <w:r w:rsidRPr="0062678F">
              <w:rPr>
                <w:rFonts w:cs="Arial"/>
                <w:sz w:val="16"/>
                <w:szCs w:val="16"/>
              </w:rPr>
              <w:t>S2-2207518</w:t>
            </w:r>
          </w:p>
        </w:tc>
      </w:tr>
      <w:tr w:rsidR="0062678F" w:rsidRPr="0062678F" w14:paraId="4C48914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62E95F" w14:textId="1F8CB3F0" w:rsidR="0062678F" w:rsidRPr="0062678F" w:rsidRDefault="0062678F" w:rsidP="0062678F">
            <w:pPr>
              <w:pStyle w:val="TAL"/>
              <w:rPr>
                <w:rFonts w:cs="Arial"/>
                <w:sz w:val="16"/>
                <w:szCs w:val="16"/>
              </w:rPr>
            </w:pPr>
            <w:r w:rsidRPr="0062678F">
              <w:rPr>
                <w:rFonts w:cs="Arial"/>
                <w:sz w:val="16"/>
                <w:szCs w:val="16"/>
              </w:rPr>
              <w:t>R2-2300065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9FA3E6" w14:textId="359C17DB" w:rsidR="0062678F" w:rsidRPr="0062678F" w:rsidRDefault="0062678F" w:rsidP="0062678F">
            <w:pPr>
              <w:pStyle w:val="TAL"/>
              <w:rPr>
                <w:rFonts w:cs="Arial"/>
                <w:sz w:val="16"/>
                <w:szCs w:val="16"/>
              </w:rPr>
            </w:pPr>
            <w:r w:rsidRPr="0062678F">
              <w:rPr>
                <w:rFonts w:cs="Arial"/>
                <w:sz w:val="16"/>
                <w:szCs w:val="16"/>
              </w:rPr>
              <w:t>Progress and open issues for NPN enhancements in Rel-18 (S2-2209860;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85F85D8" w14:textId="404C09FA"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9EA0C3" w14:textId="4E006767"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8A24E4" w14:textId="4B2DD3F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B626AE" w14:textId="5CF425F4"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F6B19D" w14:textId="446D0D5F" w:rsidR="0062678F" w:rsidRPr="0062678F" w:rsidRDefault="0062678F" w:rsidP="0062678F">
            <w:pPr>
              <w:pStyle w:val="TAL"/>
              <w:rPr>
                <w:rFonts w:cs="Arial"/>
                <w:sz w:val="16"/>
                <w:szCs w:val="16"/>
              </w:rPr>
            </w:pPr>
            <w:r w:rsidRPr="0062678F">
              <w:rPr>
                <w:rFonts w:cs="Arial"/>
                <w:sz w:val="16"/>
                <w:szCs w:val="16"/>
              </w:rPr>
              <w:t>SA1,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0883B0" w14:textId="26A6CAC8" w:rsidR="0062678F" w:rsidRPr="0062678F" w:rsidRDefault="0062678F" w:rsidP="0062678F">
            <w:pPr>
              <w:pStyle w:val="TAL"/>
              <w:rPr>
                <w:rFonts w:cs="Arial"/>
                <w:sz w:val="16"/>
                <w:szCs w:val="16"/>
              </w:rPr>
            </w:pPr>
            <w:r w:rsidRPr="0062678F">
              <w:rPr>
                <w:rFonts w:cs="Arial"/>
                <w:sz w:val="16"/>
                <w:szCs w:val="16"/>
              </w:rPr>
              <w:t>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B0E4DB" w14:textId="67BE2941" w:rsidR="0062678F" w:rsidRPr="0062678F" w:rsidRDefault="0062678F" w:rsidP="0062678F">
            <w:pPr>
              <w:pStyle w:val="TAL"/>
              <w:rPr>
                <w:rFonts w:cs="Arial"/>
                <w:sz w:val="16"/>
                <w:szCs w:val="16"/>
              </w:rPr>
            </w:pPr>
            <w:r w:rsidRPr="0062678F">
              <w:rPr>
                <w:rFonts w:cs="Arial"/>
                <w:sz w:val="16"/>
                <w:szCs w:val="16"/>
              </w:rPr>
              <w:t>S2-2209860</w:t>
            </w:r>
          </w:p>
        </w:tc>
      </w:tr>
      <w:tr w:rsidR="0062678F" w:rsidRPr="0062678F" w14:paraId="49B2BA6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FB3EF8" w14:textId="68E9ED2E" w:rsidR="0062678F" w:rsidRPr="0062678F" w:rsidRDefault="0062678F" w:rsidP="0062678F">
            <w:pPr>
              <w:pStyle w:val="TAL"/>
              <w:rPr>
                <w:rFonts w:cs="Arial"/>
                <w:sz w:val="16"/>
                <w:szCs w:val="16"/>
              </w:rPr>
            </w:pPr>
            <w:r w:rsidRPr="0062678F">
              <w:rPr>
                <w:rFonts w:cs="Arial"/>
                <w:sz w:val="16"/>
                <w:szCs w:val="16"/>
              </w:rPr>
              <w:t>R2-2300066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FAB7D92" w14:textId="47FBD935" w:rsidR="0062678F" w:rsidRPr="0062678F" w:rsidRDefault="0062678F" w:rsidP="0062678F">
            <w:pPr>
              <w:pStyle w:val="TAL"/>
              <w:rPr>
                <w:rFonts w:cs="Arial"/>
                <w:sz w:val="16"/>
                <w:szCs w:val="16"/>
              </w:rPr>
            </w:pPr>
            <w:r w:rsidRPr="0062678F">
              <w:rPr>
                <w:rFonts w:cs="Arial"/>
                <w:sz w:val="16"/>
                <w:szCs w:val="16"/>
              </w:rPr>
              <w:t>LS Response on Latency impact for NTN verified UE location (S2-2211199;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0FD1CD6" w14:textId="23C89BC0"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480C90" w14:textId="008BCB9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16F3CF" w14:textId="164CA25F"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944402" w14:textId="43964CF6" w:rsidR="0062678F" w:rsidRPr="0062678F" w:rsidRDefault="0062678F" w:rsidP="0062678F">
            <w:pPr>
              <w:pStyle w:val="TAL"/>
              <w:rPr>
                <w:rFonts w:cs="Arial"/>
                <w:sz w:val="16"/>
                <w:szCs w:val="16"/>
              </w:rPr>
            </w:pPr>
            <w:r w:rsidRPr="0062678F">
              <w:rPr>
                <w:rFonts w:cs="Arial"/>
                <w:sz w:val="16"/>
                <w:szCs w:val="16"/>
              </w:rPr>
              <w:t>5GSAT_ARCH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1EB94" w14:textId="0541913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B74123" w14:textId="3F6C7BFD" w:rsidR="0062678F" w:rsidRPr="0062678F" w:rsidRDefault="0062678F" w:rsidP="0062678F">
            <w:pPr>
              <w:pStyle w:val="TAL"/>
              <w:rPr>
                <w:rFonts w:cs="Arial"/>
                <w:sz w:val="16"/>
                <w:szCs w:val="16"/>
              </w:rPr>
            </w:pPr>
            <w:r w:rsidRPr="0062678F">
              <w:rPr>
                <w:rFonts w:cs="Arial"/>
                <w:sz w:val="16"/>
                <w:szCs w:val="16"/>
              </w:rPr>
              <w:t>SA1, RAN1, RAN3,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4ADAA4" w14:textId="3FDD7BAA" w:rsidR="0062678F" w:rsidRPr="0062678F" w:rsidRDefault="0062678F" w:rsidP="0062678F">
            <w:pPr>
              <w:pStyle w:val="TAL"/>
              <w:rPr>
                <w:rFonts w:cs="Arial"/>
                <w:sz w:val="16"/>
                <w:szCs w:val="16"/>
              </w:rPr>
            </w:pPr>
            <w:r w:rsidRPr="0062678F">
              <w:rPr>
                <w:rFonts w:cs="Arial"/>
                <w:sz w:val="16"/>
                <w:szCs w:val="16"/>
              </w:rPr>
              <w:t>S2-2211199</w:t>
            </w:r>
          </w:p>
        </w:tc>
      </w:tr>
      <w:tr w:rsidR="0062678F" w:rsidRPr="0062678F" w14:paraId="68F948C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A56EFC" w14:textId="5CAB48B1" w:rsidR="0062678F" w:rsidRPr="0062678F" w:rsidRDefault="0062678F" w:rsidP="0062678F">
            <w:pPr>
              <w:pStyle w:val="TAL"/>
              <w:rPr>
                <w:rFonts w:cs="Arial"/>
                <w:sz w:val="16"/>
                <w:szCs w:val="16"/>
              </w:rPr>
            </w:pPr>
            <w:r w:rsidRPr="0062678F">
              <w:rPr>
                <w:rFonts w:cs="Arial"/>
                <w:sz w:val="16"/>
                <w:szCs w:val="16"/>
              </w:rPr>
              <w:t>R2-2300067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D9F9F87" w14:textId="7A7FFA0E" w:rsidR="0062678F" w:rsidRPr="0062678F" w:rsidRDefault="0062678F" w:rsidP="0062678F">
            <w:pPr>
              <w:pStyle w:val="TAL"/>
              <w:rPr>
                <w:rFonts w:cs="Arial"/>
                <w:sz w:val="16"/>
                <w:szCs w:val="16"/>
              </w:rPr>
            </w:pPr>
            <w:r w:rsidRPr="0062678F">
              <w:rPr>
                <w:rFonts w:cs="Arial"/>
                <w:sz w:val="16"/>
                <w:szCs w:val="16"/>
              </w:rPr>
              <w:t>Reply LS on FS_5MBS_Ph2 progress (S2-2211256;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FB7B9AF" w14:textId="1AA8F050"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B5EE5" w14:textId="0E0D116E"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543562" w14:textId="2CDBD731"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0C14D" w14:textId="2CAA977D" w:rsidR="0062678F" w:rsidRPr="0062678F" w:rsidRDefault="0062678F" w:rsidP="0062678F">
            <w:pPr>
              <w:pStyle w:val="TAL"/>
              <w:rPr>
                <w:rFonts w:cs="Arial"/>
                <w:sz w:val="16"/>
                <w:szCs w:val="16"/>
              </w:rPr>
            </w:pPr>
            <w:r w:rsidRPr="0062678F">
              <w:rPr>
                <w:rFonts w:cs="Arial"/>
                <w:sz w:val="16"/>
                <w:szCs w:val="16"/>
              </w:rPr>
              <w:t>FS_5MBS_Ph2, NR_MBS_enh-Core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47280" w14:textId="2EDE1209" w:rsidR="0062678F" w:rsidRPr="0062678F" w:rsidRDefault="0062678F" w:rsidP="0062678F">
            <w:pPr>
              <w:pStyle w:val="TAL"/>
              <w:rPr>
                <w:rFonts w:cs="Arial"/>
                <w:sz w:val="16"/>
                <w:szCs w:val="16"/>
              </w:rPr>
            </w:pPr>
            <w:r w:rsidRPr="0062678F">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B975F0" w14:textId="18669E9E" w:rsidR="0062678F" w:rsidRPr="0062678F" w:rsidRDefault="0062678F" w:rsidP="0062678F">
            <w:pPr>
              <w:pStyle w:val="TAL"/>
              <w:rPr>
                <w:rFonts w:cs="Arial"/>
                <w:sz w:val="16"/>
                <w:szCs w:val="16"/>
              </w:rPr>
            </w:pPr>
            <w:r w:rsidRPr="0062678F">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2EE3F25" w14:textId="33DFC17B" w:rsidR="0062678F" w:rsidRPr="0062678F" w:rsidRDefault="0062678F" w:rsidP="0062678F">
            <w:pPr>
              <w:pStyle w:val="TAL"/>
              <w:rPr>
                <w:rFonts w:cs="Arial"/>
                <w:sz w:val="16"/>
                <w:szCs w:val="16"/>
              </w:rPr>
            </w:pPr>
            <w:r w:rsidRPr="0062678F">
              <w:rPr>
                <w:rFonts w:cs="Arial"/>
                <w:sz w:val="16"/>
                <w:szCs w:val="16"/>
              </w:rPr>
              <w:t>S2-2211256</w:t>
            </w:r>
          </w:p>
        </w:tc>
      </w:tr>
      <w:tr w:rsidR="0062678F" w:rsidRPr="0062678F" w14:paraId="67BB00A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AE2EC" w14:textId="13D9E902" w:rsidR="0062678F" w:rsidRPr="0062678F" w:rsidRDefault="0062678F" w:rsidP="0062678F">
            <w:pPr>
              <w:pStyle w:val="TAL"/>
              <w:rPr>
                <w:rFonts w:cs="Arial"/>
                <w:sz w:val="16"/>
                <w:szCs w:val="16"/>
              </w:rPr>
            </w:pPr>
            <w:r w:rsidRPr="0062678F">
              <w:rPr>
                <w:rFonts w:cs="Arial"/>
                <w:sz w:val="16"/>
                <w:szCs w:val="16"/>
              </w:rPr>
              <w:t>R2-2300068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5905AA4" w14:textId="54D46264" w:rsidR="0062678F" w:rsidRPr="0062678F" w:rsidRDefault="0062678F" w:rsidP="0062678F">
            <w:pPr>
              <w:pStyle w:val="TAL"/>
              <w:rPr>
                <w:rFonts w:cs="Arial"/>
                <w:sz w:val="16"/>
                <w:szCs w:val="16"/>
              </w:rPr>
            </w:pPr>
            <w:r w:rsidRPr="0062678F">
              <w:rPr>
                <w:rFonts w:cs="Arial"/>
                <w:sz w:val="16"/>
                <w:szCs w:val="16"/>
              </w:rPr>
              <w:t>LS on Multi-path Authorization information to NG-RAN (S2-2211269;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DF2166D" w14:textId="72CF7569"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532D10" w14:textId="266272B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F49403" w14:textId="035E3717"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ED85C" w14:textId="27826037" w:rsidR="0062678F" w:rsidRPr="0062678F" w:rsidRDefault="0062678F" w:rsidP="0062678F">
            <w:pPr>
              <w:pStyle w:val="TAL"/>
              <w:rPr>
                <w:rFonts w:cs="Arial"/>
                <w:sz w:val="16"/>
                <w:szCs w:val="16"/>
              </w:rPr>
            </w:pPr>
            <w:r w:rsidRPr="0062678F">
              <w:rPr>
                <w:rFonts w:cs="Arial"/>
                <w:sz w:val="16"/>
                <w:szCs w:val="16"/>
              </w:rPr>
              <w:t>FS_5G_ProSe_Ph2, NR_SL_relay_enh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F0DC7" w14:textId="2A0E5A5C" w:rsidR="0062678F" w:rsidRPr="0062678F" w:rsidRDefault="0062678F" w:rsidP="0062678F">
            <w:pPr>
              <w:pStyle w:val="TAL"/>
              <w:rPr>
                <w:rFonts w:cs="Arial"/>
                <w:sz w:val="16"/>
                <w:szCs w:val="16"/>
              </w:rPr>
            </w:pPr>
            <w:r w:rsidRPr="0062678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604DC1" w14:textId="03AD4AA0"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893C35F" w14:textId="2A148F61" w:rsidR="0062678F" w:rsidRPr="0062678F" w:rsidRDefault="0062678F" w:rsidP="0062678F">
            <w:pPr>
              <w:pStyle w:val="TAL"/>
              <w:rPr>
                <w:rFonts w:cs="Arial"/>
                <w:sz w:val="16"/>
                <w:szCs w:val="16"/>
              </w:rPr>
            </w:pPr>
            <w:r w:rsidRPr="0062678F">
              <w:rPr>
                <w:rFonts w:cs="Arial"/>
                <w:sz w:val="16"/>
                <w:szCs w:val="16"/>
              </w:rPr>
              <w:t>S2-2211269</w:t>
            </w:r>
          </w:p>
        </w:tc>
      </w:tr>
      <w:tr w:rsidR="0062678F" w:rsidRPr="0062678F" w14:paraId="1CCAC65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160601" w14:textId="74B0A6D4" w:rsidR="0062678F" w:rsidRPr="0062678F" w:rsidRDefault="0062678F" w:rsidP="0062678F">
            <w:pPr>
              <w:pStyle w:val="TAL"/>
              <w:rPr>
                <w:rFonts w:cs="Arial"/>
                <w:sz w:val="16"/>
                <w:szCs w:val="16"/>
              </w:rPr>
            </w:pPr>
            <w:r w:rsidRPr="0062678F">
              <w:rPr>
                <w:rFonts w:cs="Arial"/>
                <w:sz w:val="16"/>
                <w:szCs w:val="16"/>
              </w:rPr>
              <w:t>R2-2300069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F11254" w14:textId="4ED951FB" w:rsidR="0062678F" w:rsidRPr="0062678F" w:rsidRDefault="0062678F" w:rsidP="0062678F">
            <w:pPr>
              <w:pStyle w:val="TAL"/>
              <w:rPr>
                <w:rFonts w:cs="Arial"/>
                <w:sz w:val="16"/>
                <w:szCs w:val="16"/>
              </w:rPr>
            </w:pPr>
            <w:r w:rsidRPr="0062678F">
              <w:rPr>
                <w:rFonts w:cs="Arial"/>
                <w:sz w:val="16"/>
                <w:szCs w:val="16"/>
              </w:rPr>
              <w:t>Response to “Response to “Reply to LS on UE capability signaling for IoT-NTN”” (S2-2211431;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5902AD" w14:textId="022AF2A3"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C8585F" w14:textId="29D6CB74"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F33730" w14:textId="4E54C145"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FDE3" w14:textId="191979FD" w:rsidR="0062678F" w:rsidRPr="0062678F" w:rsidRDefault="0062678F" w:rsidP="0062678F">
            <w:pPr>
              <w:pStyle w:val="TAL"/>
              <w:rPr>
                <w:rFonts w:cs="Arial"/>
                <w:sz w:val="16"/>
                <w:szCs w:val="16"/>
              </w:rPr>
            </w:pPr>
            <w:r w:rsidRPr="0062678F">
              <w:rPr>
                <w:rFonts w:cs="Arial"/>
                <w:sz w:val="16"/>
                <w:szCs w:val="16"/>
              </w:rPr>
              <w:t>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50B1F3" w14:textId="71CD3901" w:rsidR="0062678F" w:rsidRPr="0062678F" w:rsidRDefault="0062678F" w:rsidP="0062678F">
            <w:pPr>
              <w:pStyle w:val="TAL"/>
              <w:rPr>
                <w:rFonts w:cs="Arial"/>
                <w:sz w:val="16"/>
                <w:szCs w:val="16"/>
              </w:rPr>
            </w:pPr>
            <w:r w:rsidRPr="0062678F">
              <w:rPr>
                <w:rFonts w:cs="Arial"/>
                <w:sz w:val="16"/>
                <w:szCs w:val="16"/>
              </w:rPr>
              <w:t>RAN2, CT1,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791DD" w14:textId="6910C11D"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33BC47" w14:textId="42CD6926" w:rsidR="0062678F" w:rsidRPr="0062678F" w:rsidRDefault="0062678F" w:rsidP="0062678F">
            <w:pPr>
              <w:pStyle w:val="TAL"/>
              <w:rPr>
                <w:rFonts w:cs="Arial"/>
                <w:sz w:val="16"/>
                <w:szCs w:val="16"/>
              </w:rPr>
            </w:pPr>
            <w:r w:rsidRPr="0062678F">
              <w:rPr>
                <w:rFonts w:cs="Arial"/>
                <w:sz w:val="16"/>
                <w:szCs w:val="16"/>
              </w:rPr>
              <w:t>S2-2211431</w:t>
            </w:r>
          </w:p>
        </w:tc>
      </w:tr>
      <w:tr w:rsidR="0062678F" w:rsidRPr="0062678F" w14:paraId="72917802"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A27A337" w14:textId="14B93390" w:rsidR="0062678F" w:rsidRPr="0062678F" w:rsidRDefault="0062678F" w:rsidP="0062678F">
            <w:pPr>
              <w:pStyle w:val="TAL"/>
              <w:rPr>
                <w:rFonts w:cs="Arial"/>
                <w:sz w:val="16"/>
                <w:szCs w:val="16"/>
              </w:rPr>
            </w:pPr>
            <w:r w:rsidRPr="0062678F">
              <w:rPr>
                <w:rFonts w:cs="Arial"/>
                <w:sz w:val="16"/>
                <w:szCs w:val="16"/>
              </w:rPr>
              <w:t>R2-2300070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AD43E1" w14:textId="71F6AC44" w:rsidR="0062678F" w:rsidRPr="0062678F" w:rsidRDefault="0062678F" w:rsidP="0062678F">
            <w:pPr>
              <w:pStyle w:val="TAL"/>
              <w:rPr>
                <w:rFonts w:cs="Arial"/>
                <w:sz w:val="16"/>
                <w:szCs w:val="16"/>
              </w:rPr>
            </w:pPr>
            <w:r w:rsidRPr="0062678F">
              <w:rPr>
                <w:rFonts w:cs="Arial"/>
                <w:sz w:val="16"/>
                <w:szCs w:val="16"/>
              </w:rPr>
              <w:t>Reply LS on FS_VMR solutions review (S2-2211437;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0B11F2D9" w14:textId="1F3B8E43"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9E15B8" w14:textId="3047E67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B41819" w14:textId="37E5811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0D5244" w14:textId="6583C3DA" w:rsidR="0062678F" w:rsidRPr="0062678F" w:rsidRDefault="0062678F" w:rsidP="0062678F">
            <w:pPr>
              <w:pStyle w:val="TAL"/>
              <w:rPr>
                <w:rFonts w:cs="Arial"/>
                <w:sz w:val="16"/>
                <w:szCs w:val="16"/>
              </w:rPr>
            </w:pPr>
            <w:r w:rsidRPr="0062678F">
              <w:rPr>
                <w:rFonts w:cs="Arial"/>
                <w:sz w:val="16"/>
                <w:szCs w:val="16"/>
              </w:rPr>
              <w:t>FS_VMR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9FD15" w14:textId="5D47BB0F" w:rsidR="0062678F" w:rsidRPr="0062678F" w:rsidRDefault="0062678F" w:rsidP="0062678F">
            <w:pPr>
              <w:pStyle w:val="TAL"/>
              <w:rPr>
                <w:rFonts w:cs="Arial"/>
                <w:sz w:val="16"/>
                <w:szCs w:val="16"/>
              </w:rPr>
            </w:pPr>
            <w:r w:rsidRPr="0062678F">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0EC434" w14:textId="23E009A4" w:rsidR="0062678F" w:rsidRPr="0062678F" w:rsidRDefault="0062678F" w:rsidP="0062678F">
            <w:pPr>
              <w:pStyle w:val="TAL"/>
              <w:rPr>
                <w:rFonts w:cs="Arial"/>
                <w:sz w:val="16"/>
                <w:szCs w:val="16"/>
              </w:rPr>
            </w:pPr>
            <w:r w:rsidRPr="0062678F">
              <w:rPr>
                <w:rFonts w:cs="Arial"/>
                <w:sz w:val="16"/>
                <w:szCs w:val="16"/>
              </w:rPr>
              <w:t>RAN4,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089D3DB" w14:textId="64DE8E3A" w:rsidR="0062678F" w:rsidRPr="0062678F" w:rsidRDefault="0062678F" w:rsidP="0062678F">
            <w:pPr>
              <w:pStyle w:val="TAL"/>
              <w:rPr>
                <w:rFonts w:cs="Arial"/>
                <w:sz w:val="16"/>
                <w:szCs w:val="16"/>
              </w:rPr>
            </w:pPr>
            <w:r w:rsidRPr="0062678F">
              <w:rPr>
                <w:rFonts w:cs="Arial"/>
                <w:sz w:val="16"/>
                <w:szCs w:val="16"/>
              </w:rPr>
              <w:t>S2-2211437</w:t>
            </w:r>
          </w:p>
        </w:tc>
      </w:tr>
      <w:tr w:rsidR="0062678F" w:rsidRPr="0062678F" w14:paraId="3CEE240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B5E3E1" w14:textId="4D0CD412" w:rsidR="0062678F" w:rsidRPr="0062678F" w:rsidRDefault="0062678F" w:rsidP="0062678F">
            <w:pPr>
              <w:pStyle w:val="TAL"/>
              <w:rPr>
                <w:rFonts w:cs="Arial"/>
                <w:sz w:val="16"/>
                <w:szCs w:val="16"/>
              </w:rPr>
            </w:pPr>
            <w:r w:rsidRPr="0062678F">
              <w:rPr>
                <w:rFonts w:cs="Arial"/>
                <w:sz w:val="16"/>
                <w:szCs w:val="16"/>
              </w:rPr>
              <w:t>R2-2300071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9F41205" w14:textId="44F5297D" w:rsidR="0062678F" w:rsidRPr="0062678F" w:rsidRDefault="0062678F" w:rsidP="0062678F">
            <w:pPr>
              <w:pStyle w:val="TAL"/>
              <w:rPr>
                <w:rFonts w:cs="Arial"/>
                <w:sz w:val="16"/>
                <w:szCs w:val="16"/>
              </w:rPr>
            </w:pPr>
            <w:r w:rsidRPr="0062678F">
              <w:rPr>
                <w:rFonts w:cs="Arial"/>
                <w:sz w:val="16"/>
                <w:szCs w:val="16"/>
              </w:rPr>
              <w:t>Reply LS on PDU Set Handling (S2-2301378; contact: Tencent)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641725" w14:textId="0C458CFC"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D8AB4D" w14:textId="5162143A"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30800B" w14:textId="5E0746B3"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ACDC05" w14:textId="185122FD" w:rsidR="0062678F" w:rsidRPr="0062678F" w:rsidRDefault="0062678F" w:rsidP="0062678F">
            <w:pPr>
              <w:pStyle w:val="TAL"/>
              <w:rPr>
                <w:rFonts w:cs="Arial"/>
                <w:sz w:val="16"/>
                <w:szCs w:val="16"/>
              </w:rPr>
            </w:pPr>
            <w:r w:rsidRPr="0062678F">
              <w:rPr>
                <w:rFonts w:cs="Arial"/>
                <w:sz w:val="16"/>
                <w:szCs w:val="16"/>
              </w:rPr>
              <w:t>XRM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81843C" w14:textId="49032302"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BAB22A" w14:textId="1862D8B3" w:rsidR="0062678F" w:rsidRPr="0062678F" w:rsidRDefault="0062678F" w:rsidP="0062678F">
            <w:pPr>
              <w:pStyle w:val="TAL"/>
              <w:rPr>
                <w:rFonts w:cs="Arial"/>
                <w:sz w:val="16"/>
                <w:szCs w:val="16"/>
              </w:rPr>
            </w:pPr>
            <w:r w:rsidRPr="0062678F">
              <w:rPr>
                <w:rFonts w:cs="Arial"/>
                <w:sz w:val="16"/>
                <w:szCs w:val="16"/>
              </w:rPr>
              <w:t>SA4,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51A9DC" w14:textId="231FFDC2" w:rsidR="0062678F" w:rsidRPr="0062678F" w:rsidRDefault="0062678F" w:rsidP="0062678F">
            <w:pPr>
              <w:pStyle w:val="TAL"/>
              <w:rPr>
                <w:rFonts w:cs="Arial"/>
                <w:sz w:val="16"/>
                <w:szCs w:val="16"/>
              </w:rPr>
            </w:pPr>
            <w:r w:rsidRPr="0062678F">
              <w:rPr>
                <w:rFonts w:cs="Arial"/>
                <w:sz w:val="16"/>
                <w:szCs w:val="16"/>
              </w:rPr>
              <w:t>S2-2301378</w:t>
            </w:r>
          </w:p>
        </w:tc>
      </w:tr>
      <w:tr w:rsidR="0062678F" w:rsidRPr="0062678F" w14:paraId="18F5EE49"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908D9" w14:textId="2262C596" w:rsidR="0062678F" w:rsidRPr="0062678F" w:rsidRDefault="0062678F" w:rsidP="0062678F">
            <w:pPr>
              <w:pStyle w:val="TAL"/>
              <w:rPr>
                <w:rFonts w:cs="Arial"/>
                <w:sz w:val="16"/>
                <w:szCs w:val="16"/>
              </w:rPr>
            </w:pPr>
            <w:r w:rsidRPr="0062678F">
              <w:rPr>
                <w:rFonts w:cs="Arial"/>
                <w:sz w:val="16"/>
                <w:szCs w:val="16"/>
              </w:rPr>
              <w:t>R2-2300072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051A51" w14:textId="6A2631CA" w:rsidR="0062678F" w:rsidRPr="0062678F" w:rsidRDefault="0062678F" w:rsidP="0062678F">
            <w:pPr>
              <w:pStyle w:val="TAL"/>
              <w:rPr>
                <w:rFonts w:cs="Arial"/>
                <w:sz w:val="16"/>
                <w:szCs w:val="16"/>
              </w:rPr>
            </w:pPr>
            <w:r w:rsidRPr="0062678F">
              <w:rPr>
                <w:rFonts w:cs="Arial"/>
                <w:sz w:val="16"/>
                <w:szCs w:val="16"/>
              </w:rPr>
              <w:t>LS reply on reply LS on XR and Media Services (S2-2301384;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CF52B8" w14:textId="5650F18A"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26A6" w14:textId="3AAEC9DA"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C884EC" w14:textId="31B5D41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A02AAC" w14:textId="7A87AA21" w:rsidR="0062678F" w:rsidRPr="0062678F" w:rsidRDefault="0062678F" w:rsidP="0062678F">
            <w:pPr>
              <w:pStyle w:val="TAL"/>
              <w:rPr>
                <w:rFonts w:cs="Arial"/>
                <w:sz w:val="16"/>
                <w:szCs w:val="16"/>
              </w:rPr>
            </w:pPr>
            <w:r w:rsidRPr="0062678F">
              <w:rPr>
                <w:rFonts w:cs="Arial"/>
                <w:sz w:val="16"/>
                <w:szCs w:val="16"/>
              </w:rPr>
              <w:t>FS_XRM, XRM,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91F9A1" w14:textId="1D56ADD5" w:rsidR="0062678F" w:rsidRPr="0062678F" w:rsidRDefault="0062678F" w:rsidP="0062678F">
            <w:pPr>
              <w:pStyle w:val="TAL"/>
              <w:rPr>
                <w:rFonts w:cs="Arial"/>
                <w:sz w:val="16"/>
                <w:szCs w:val="16"/>
              </w:rPr>
            </w:pPr>
            <w:r w:rsidRPr="0062678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22539B" w14:textId="21577A41" w:rsidR="0062678F" w:rsidRPr="0062678F" w:rsidRDefault="0062678F" w:rsidP="0062678F">
            <w:pPr>
              <w:pStyle w:val="TAL"/>
              <w:rPr>
                <w:rFonts w:cs="Arial"/>
                <w:sz w:val="16"/>
                <w:szCs w:val="16"/>
              </w:rPr>
            </w:pPr>
            <w:r w:rsidRPr="0062678F">
              <w:rPr>
                <w:rFonts w:cs="Arial"/>
                <w:sz w:val="16"/>
                <w:szCs w:val="16"/>
              </w:rPr>
              <w:t>RAN3, SA4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EE2B0A" w14:textId="33F9DA18" w:rsidR="0062678F" w:rsidRPr="0062678F" w:rsidRDefault="0062678F" w:rsidP="0062678F">
            <w:pPr>
              <w:pStyle w:val="TAL"/>
              <w:rPr>
                <w:rFonts w:cs="Arial"/>
                <w:sz w:val="16"/>
                <w:szCs w:val="16"/>
              </w:rPr>
            </w:pPr>
            <w:r w:rsidRPr="0062678F">
              <w:rPr>
                <w:rFonts w:cs="Arial"/>
                <w:sz w:val="16"/>
                <w:szCs w:val="16"/>
              </w:rPr>
              <w:t>S2-2301384</w:t>
            </w:r>
          </w:p>
        </w:tc>
      </w:tr>
      <w:tr w:rsidR="0062678F" w:rsidRPr="0062678F" w14:paraId="47F1C6A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C31D38" w14:textId="075E80D7" w:rsidR="0062678F" w:rsidRPr="0062678F" w:rsidRDefault="0062678F" w:rsidP="0062678F">
            <w:pPr>
              <w:pStyle w:val="TAL"/>
              <w:rPr>
                <w:rFonts w:cs="Arial"/>
                <w:sz w:val="16"/>
                <w:szCs w:val="16"/>
              </w:rPr>
            </w:pPr>
            <w:r w:rsidRPr="0062678F">
              <w:rPr>
                <w:rFonts w:cs="Arial"/>
                <w:sz w:val="16"/>
                <w:szCs w:val="16"/>
              </w:rPr>
              <w:t>R2-2300073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44B7C0" w14:textId="4AD278DD" w:rsidR="0062678F" w:rsidRPr="0062678F" w:rsidRDefault="0062678F" w:rsidP="0062678F">
            <w:pPr>
              <w:pStyle w:val="TAL"/>
              <w:rPr>
                <w:rFonts w:cs="Arial"/>
                <w:sz w:val="16"/>
                <w:szCs w:val="16"/>
              </w:rPr>
            </w:pPr>
            <w:r w:rsidRPr="0062678F">
              <w:rPr>
                <w:rFonts w:cs="Arial"/>
                <w:sz w:val="16"/>
                <w:szCs w:val="16"/>
              </w:rPr>
              <w:t>LS Reply on UL scenario of reactive RAN feedback for burst sending time adjustment (S2-2301420;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44A0263" w14:textId="07739F1D"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A6E4D" w14:textId="7F3B04DB" w:rsidR="0062678F" w:rsidRPr="0062678F" w:rsidRDefault="00354E9D" w:rsidP="0062678F">
            <w:pPr>
              <w:pStyle w:val="TAL"/>
              <w:rPr>
                <w:rFonts w:cs="Arial"/>
                <w:sz w:val="16"/>
                <w:szCs w:val="16"/>
              </w:rPr>
            </w:pPr>
            <w:r>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764DC0" w14:textId="1E7A895D"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91870F" w14:textId="11DB9AD4" w:rsidR="0062678F" w:rsidRPr="0062678F" w:rsidRDefault="0062678F" w:rsidP="0062678F">
            <w:pPr>
              <w:pStyle w:val="TAL"/>
              <w:rPr>
                <w:rFonts w:cs="Arial"/>
                <w:sz w:val="16"/>
                <w:szCs w:val="16"/>
              </w:rPr>
            </w:pPr>
            <w:r w:rsidRPr="0062678F">
              <w:rPr>
                <w:rFonts w:cs="Arial"/>
                <w:sz w:val="16"/>
                <w:szCs w:val="16"/>
              </w:rPr>
              <w:t>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F708CB" w14:textId="13309354"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190C04" w14:textId="4990B15E" w:rsidR="0062678F" w:rsidRPr="0062678F" w:rsidRDefault="0062678F" w:rsidP="0062678F">
            <w:pPr>
              <w:pStyle w:val="TAL"/>
              <w:rPr>
                <w:rFonts w:cs="Arial"/>
                <w:sz w:val="16"/>
                <w:szCs w:val="16"/>
              </w:rPr>
            </w:pPr>
            <w:r w:rsidRPr="0062678F">
              <w:rPr>
                <w:rFonts w:cs="Arial"/>
                <w:sz w:val="16"/>
                <w:szCs w:val="16"/>
              </w:rPr>
              <w:t>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EEDF1A" w14:textId="4EF1314C" w:rsidR="0062678F" w:rsidRPr="0062678F" w:rsidRDefault="0062678F" w:rsidP="0062678F">
            <w:pPr>
              <w:pStyle w:val="TAL"/>
              <w:rPr>
                <w:rFonts w:cs="Arial"/>
                <w:sz w:val="16"/>
                <w:szCs w:val="16"/>
              </w:rPr>
            </w:pPr>
            <w:r w:rsidRPr="0062678F">
              <w:rPr>
                <w:rFonts w:cs="Arial"/>
                <w:sz w:val="16"/>
                <w:szCs w:val="16"/>
              </w:rPr>
              <w:t>S2-2301420</w:t>
            </w:r>
          </w:p>
        </w:tc>
      </w:tr>
      <w:tr w:rsidR="0062678F" w:rsidRPr="0062678F" w14:paraId="2DD03142"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5DF4B1" w14:textId="48432951" w:rsidR="0062678F" w:rsidRPr="0062678F" w:rsidRDefault="0062678F" w:rsidP="0062678F">
            <w:pPr>
              <w:pStyle w:val="TAL"/>
              <w:rPr>
                <w:rFonts w:cs="Arial"/>
                <w:sz w:val="16"/>
                <w:szCs w:val="16"/>
              </w:rPr>
            </w:pPr>
            <w:r w:rsidRPr="0062678F">
              <w:rPr>
                <w:rFonts w:cs="Arial"/>
                <w:sz w:val="16"/>
                <w:szCs w:val="16"/>
              </w:rPr>
              <w:t>R2-2300074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C80FADA" w14:textId="4FDB1021" w:rsidR="0062678F" w:rsidRPr="0062678F" w:rsidRDefault="0062678F" w:rsidP="0062678F">
            <w:pPr>
              <w:pStyle w:val="TAL"/>
              <w:rPr>
                <w:rFonts w:cs="Arial"/>
                <w:sz w:val="16"/>
                <w:szCs w:val="16"/>
              </w:rPr>
            </w:pPr>
            <w:r w:rsidRPr="0062678F">
              <w:rPr>
                <w:rFonts w:cs="Arial"/>
                <w:sz w:val="16"/>
                <w:szCs w:val="16"/>
              </w:rPr>
              <w:t>LS on RAN impact for NPN enhancement in Rel-18 (S2-2301437;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B243AC9" w14:textId="2206B4DB"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F016B2" w14:textId="511BAB42"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A3973D" w14:textId="31EB658B"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EDBA35" w14:textId="4D38315F"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0D3BD4" w14:textId="15FD1BC2" w:rsidR="0062678F" w:rsidRPr="0062678F" w:rsidRDefault="0062678F" w:rsidP="0062678F">
            <w:pPr>
              <w:pStyle w:val="TAL"/>
              <w:rPr>
                <w:rFonts w:cs="Arial"/>
                <w:sz w:val="16"/>
                <w:szCs w:val="16"/>
              </w:rPr>
            </w:pPr>
            <w:r w:rsidRPr="0062678F">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BCF851" w14:textId="2A1EB194" w:rsidR="0062678F" w:rsidRPr="0062678F" w:rsidRDefault="0062678F" w:rsidP="0062678F">
            <w:pPr>
              <w:pStyle w:val="TAL"/>
              <w:rPr>
                <w:rFonts w:cs="Arial"/>
                <w:sz w:val="16"/>
                <w:szCs w:val="16"/>
              </w:rPr>
            </w:pPr>
            <w:r w:rsidRPr="0062678F">
              <w:rPr>
                <w:rFonts w:cs="Arial"/>
                <w:sz w:val="16"/>
                <w:szCs w:val="16"/>
              </w:rPr>
              <w:t>CT1,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38EF169" w14:textId="768F34E8" w:rsidR="0062678F" w:rsidRPr="0062678F" w:rsidRDefault="0062678F" w:rsidP="0062678F">
            <w:pPr>
              <w:pStyle w:val="TAL"/>
              <w:rPr>
                <w:rFonts w:cs="Arial"/>
                <w:sz w:val="16"/>
                <w:szCs w:val="16"/>
              </w:rPr>
            </w:pPr>
            <w:r w:rsidRPr="0062678F">
              <w:rPr>
                <w:rFonts w:cs="Arial"/>
                <w:sz w:val="16"/>
                <w:szCs w:val="16"/>
              </w:rPr>
              <w:t>S2-2301437</w:t>
            </w:r>
          </w:p>
        </w:tc>
      </w:tr>
      <w:tr w:rsidR="0062678F" w:rsidRPr="0062678F" w14:paraId="4AA8A7C6" w14:textId="77777777" w:rsidTr="0062678F">
        <w:trPr>
          <w:trHeight w:val="20"/>
        </w:trPr>
        <w:tc>
          <w:tcPr>
            <w:tcW w:w="1139" w:type="dxa"/>
            <w:shd w:val="clear" w:color="auto" w:fill="auto"/>
          </w:tcPr>
          <w:p w14:paraId="26FE868C" w14:textId="64A19CFB" w:rsidR="0062678F" w:rsidRPr="0062678F" w:rsidRDefault="0062678F" w:rsidP="0062678F">
            <w:pPr>
              <w:pStyle w:val="TAL"/>
              <w:rPr>
                <w:rFonts w:cs="Arial"/>
                <w:sz w:val="16"/>
                <w:szCs w:val="16"/>
              </w:rPr>
            </w:pPr>
            <w:r w:rsidRPr="0062678F">
              <w:rPr>
                <w:rFonts w:cs="Arial"/>
                <w:sz w:val="16"/>
                <w:szCs w:val="16"/>
              </w:rPr>
              <w:lastRenderedPageBreak/>
              <w:t>R2-2300075</w:t>
            </w:r>
          </w:p>
        </w:tc>
        <w:tc>
          <w:tcPr>
            <w:tcW w:w="2410" w:type="dxa"/>
            <w:shd w:val="clear" w:color="auto" w:fill="auto"/>
          </w:tcPr>
          <w:p w14:paraId="0D7C6CF9" w14:textId="351A91CF" w:rsidR="0062678F" w:rsidRPr="0062678F" w:rsidRDefault="0062678F" w:rsidP="0062678F">
            <w:pPr>
              <w:pStyle w:val="TAL"/>
              <w:rPr>
                <w:rFonts w:cs="Arial"/>
                <w:sz w:val="16"/>
                <w:szCs w:val="16"/>
              </w:rPr>
            </w:pPr>
            <w:r w:rsidRPr="0062678F">
              <w:rPr>
                <w:rFonts w:cs="Arial"/>
                <w:sz w:val="16"/>
                <w:szCs w:val="16"/>
              </w:rPr>
              <w:t>Proposed method for Time Synchronization status reporting to UE(s) (S2-2301463; contact: Nokia)</w:t>
            </w:r>
          </w:p>
        </w:tc>
        <w:tc>
          <w:tcPr>
            <w:tcW w:w="879" w:type="dxa"/>
            <w:shd w:val="clear" w:color="auto" w:fill="auto"/>
          </w:tcPr>
          <w:p w14:paraId="796D4433" w14:textId="57588A8A"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6FDE5E1F" w14:textId="4D2FE401" w:rsidR="0062678F" w:rsidRPr="0062678F" w:rsidRDefault="00354E9D" w:rsidP="0062678F">
            <w:pPr>
              <w:pStyle w:val="TAL"/>
              <w:rPr>
                <w:rFonts w:cs="Arial"/>
                <w:sz w:val="16"/>
                <w:szCs w:val="16"/>
              </w:rPr>
            </w:pPr>
            <w:r>
              <w:rPr>
                <w:rFonts w:cs="Arial"/>
                <w:sz w:val="16"/>
                <w:szCs w:val="16"/>
              </w:rPr>
              <w:t>noted</w:t>
            </w:r>
          </w:p>
        </w:tc>
        <w:tc>
          <w:tcPr>
            <w:tcW w:w="708" w:type="dxa"/>
            <w:shd w:val="clear" w:color="auto" w:fill="auto"/>
          </w:tcPr>
          <w:p w14:paraId="40CDC65F" w14:textId="49C9F09A"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313FEEC6" w14:textId="286AEE09" w:rsidR="0062678F" w:rsidRPr="0062678F" w:rsidRDefault="0062678F" w:rsidP="0062678F">
            <w:pPr>
              <w:pStyle w:val="TAL"/>
              <w:rPr>
                <w:rFonts w:cs="Arial"/>
                <w:sz w:val="16"/>
                <w:szCs w:val="16"/>
              </w:rPr>
            </w:pPr>
            <w:r w:rsidRPr="0062678F">
              <w:rPr>
                <w:rFonts w:cs="Arial"/>
                <w:sz w:val="16"/>
                <w:szCs w:val="16"/>
              </w:rPr>
              <w:t>FS_5TRS_URLLC</w:t>
            </w:r>
          </w:p>
        </w:tc>
        <w:tc>
          <w:tcPr>
            <w:tcW w:w="709" w:type="dxa"/>
            <w:shd w:val="clear" w:color="auto" w:fill="auto"/>
          </w:tcPr>
          <w:p w14:paraId="7CB7E79C" w14:textId="6EEDA6AF" w:rsidR="0062678F" w:rsidRPr="0062678F" w:rsidRDefault="0062678F" w:rsidP="0062678F">
            <w:pPr>
              <w:pStyle w:val="TAL"/>
              <w:rPr>
                <w:rFonts w:cs="Arial"/>
                <w:sz w:val="16"/>
                <w:szCs w:val="16"/>
              </w:rPr>
            </w:pPr>
            <w:r w:rsidRPr="0062678F">
              <w:rPr>
                <w:rFonts w:cs="Arial"/>
                <w:sz w:val="16"/>
                <w:szCs w:val="16"/>
              </w:rPr>
              <w:t>RAN2, RAN3</w:t>
            </w:r>
          </w:p>
        </w:tc>
        <w:tc>
          <w:tcPr>
            <w:tcW w:w="709" w:type="dxa"/>
            <w:shd w:val="clear" w:color="auto" w:fill="auto"/>
          </w:tcPr>
          <w:p w14:paraId="363D4907" w14:textId="2E2071E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8276709" w14:textId="2DBE54CE" w:rsidR="0062678F" w:rsidRPr="0062678F" w:rsidRDefault="0062678F" w:rsidP="0062678F">
            <w:pPr>
              <w:pStyle w:val="TAL"/>
              <w:rPr>
                <w:rFonts w:cs="Arial"/>
                <w:sz w:val="16"/>
                <w:szCs w:val="16"/>
              </w:rPr>
            </w:pPr>
            <w:r w:rsidRPr="0062678F">
              <w:rPr>
                <w:rFonts w:cs="Arial"/>
                <w:sz w:val="16"/>
                <w:szCs w:val="16"/>
              </w:rPr>
              <w:t>S2-2301463</w:t>
            </w:r>
          </w:p>
        </w:tc>
      </w:tr>
      <w:tr w:rsidR="0062678F" w:rsidRPr="0062678F" w14:paraId="1DA6FC02" w14:textId="77777777" w:rsidTr="0062678F">
        <w:trPr>
          <w:trHeight w:val="20"/>
        </w:trPr>
        <w:tc>
          <w:tcPr>
            <w:tcW w:w="1139" w:type="dxa"/>
            <w:shd w:val="clear" w:color="auto" w:fill="auto"/>
          </w:tcPr>
          <w:p w14:paraId="43393929" w14:textId="497548AB" w:rsidR="0062678F" w:rsidRPr="0062678F" w:rsidRDefault="0062678F" w:rsidP="0062678F">
            <w:pPr>
              <w:pStyle w:val="TAL"/>
              <w:rPr>
                <w:rFonts w:cs="Arial"/>
                <w:sz w:val="16"/>
                <w:szCs w:val="16"/>
              </w:rPr>
            </w:pPr>
            <w:r w:rsidRPr="0062678F">
              <w:rPr>
                <w:rFonts w:cs="Arial"/>
                <w:sz w:val="16"/>
                <w:szCs w:val="16"/>
              </w:rPr>
              <w:t>R2-2300076</w:t>
            </w:r>
          </w:p>
        </w:tc>
        <w:tc>
          <w:tcPr>
            <w:tcW w:w="2410" w:type="dxa"/>
            <w:shd w:val="clear" w:color="auto" w:fill="auto"/>
          </w:tcPr>
          <w:p w14:paraId="0552B8C2" w14:textId="59B39CE9" w:rsidR="0062678F" w:rsidRPr="0062678F" w:rsidRDefault="0062678F" w:rsidP="0062678F">
            <w:pPr>
              <w:pStyle w:val="TAL"/>
              <w:rPr>
                <w:rFonts w:cs="Arial"/>
                <w:sz w:val="16"/>
                <w:szCs w:val="16"/>
              </w:rPr>
            </w:pPr>
            <w:r w:rsidRPr="0062678F">
              <w:rPr>
                <w:rFonts w:cs="Arial"/>
                <w:sz w:val="16"/>
                <w:szCs w:val="16"/>
              </w:rPr>
              <w:t>Reply LS on Reply LS on RAN dependency for Ranging/Sidelink Positioning (S2-2301464; contact: Xiaomi)</w:t>
            </w:r>
          </w:p>
        </w:tc>
        <w:tc>
          <w:tcPr>
            <w:tcW w:w="879" w:type="dxa"/>
            <w:shd w:val="clear" w:color="auto" w:fill="auto"/>
          </w:tcPr>
          <w:p w14:paraId="51869C4E" w14:textId="5A9783D0"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34272E29" w14:textId="0E0AACC0" w:rsidR="0062678F" w:rsidRPr="0062678F" w:rsidRDefault="00AD6626" w:rsidP="0062678F">
            <w:pPr>
              <w:pStyle w:val="TAL"/>
              <w:rPr>
                <w:rFonts w:cs="Arial"/>
                <w:sz w:val="16"/>
                <w:szCs w:val="16"/>
              </w:rPr>
            </w:pPr>
            <w:r>
              <w:rPr>
                <w:rFonts w:cs="Arial"/>
                <w:sz w:val="16"/>
                <w:szCs w:val="16"/>
              </w:rPr>
              <w:t>noted</w:t>
            </w:r>
          </w:p>
        </w:tc>
        <w:tc>
          <w:tcPr>
            <w:tcW w:w="708" w:type="dxa"/>
            <w:shd w:val="clear" w:color="auto" w:fill="auto"/>
          </w:tcPr>
          <w:p w14:paraId="5E229BDB" w14:textId="5EEE9547"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70C20CE7" w14:textId="1681F654" w:rsidR="0062678F" w:rsidRPr="0062678F" w:rsidRDefault="0062678F" w:rsidP="0062678F">
            <w:pPr>
              <w:pStyle w:val="TAL"/>
              <w:rPr>
                <w:rFonts w:cs="Arial"/>
                <w:sz w:val="16"/>
                <w:szCs w:val="16"/>
              </w:rPr>
            </w:pPr>
            <w:r w:rsidRPr="0062678F">
              <w:rPr>
                <w:rFonts w:cs="Arial"/>
                <w:sz w:val="16"/>
                <w:szCs w:val="16"/>
              </w:rPr>
              <w:t>FS_Ranging_SL</w:t>
            </w:r>
          </w:p>
        </w:tc>
        <w:tc>
          <w:tcPr>
            <w:tcW w:w="709" w:type="dxa"/>
            <w:shd w:val="clear" w:color="auto" w:fill="auto"/>
          </w:tcPr>
          <w:p w14:paraId="5F75ECC8" w14:textId="79C82AEA"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4A09A007" w14:textId="0F23492C"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E4D118B" w14:textId="57BAE1B1" w:rsidR="0062678F" w:rsidRPr="0062678F" w:rsidRDefault="0062678F" w:rsidP="0062678F">
            <w:pPr>
              <w:pStyle w:val="TAL"/>
              <w:rPr>
                <w:rFonts w:cs="Arial"/>
                <w:sz w:val="16"/>
                <w:szCs w:val="16"/>
              </w:rPr>
            </w:pPr>
            <w:r w:rsidRPr="0062678F">
              <w:rPr>
                <w:rFonts w:cs="Arial"/>
                <w:sz w:val="16"/>
                <w:szCs w:val="16"/>
              </w:rPr>
              <w:t>S2-2301464</w:t>
            </w:r>
          </w:p>
        </w:tc>
      </w:tr>
      <w:tr w:rsidR="0062678F" w:rsidRPr="0062678F" w14:paraId="28058E37" w14:textId="77777777" w:rsidTr="0062678F">
        <w:trPr>
          <w:trHeight w:val="20"/>
        </w:trPr>
        <w:tc>
          <w:tcPr>
            <w:tcW w:w="1139" w:type="dxa"/>
            <w:shd w:val="clear" w:color="auto" w:fill="auto"/>
          </w:tcPr>
          <w:p w14:paraId="30E329D3" w14:textId="76F7BF98" w:rsidR="0062678F" w:rsidRPr="0062678F" w:rsidRDefault="0062678F" w:rsidP="0062678F">
            <w:pPr>
              <w:pStyle w:val="TAL"/>
              <w:rPr>
                <w:rFonts w:cs="Arial"/>
                <w:sz w:val="16"/>
                <w:szCs w:val="16"/>
              </w:rPr>
            </w:pPr>
            <w:r w:rsidRPr="0062678F">
              <w:rPr>
                <w:rFonts w:cs="Arial"/>
                <w:sz w:val="16"/>
                <w:szCs w:val="16"/>
              </w:rPr>
              <w:t>R2-2300077</w:t>
            </w:r>
          </w:p>
        </w:tc>
        <w:tc>
          <w:tcPr>
            <w:tcW w:w="2410" w:type="dxa"/>
            <w:shd w:val="clear" w:color="auto" w:fill="auto"/>
          </w:tcPr>
          <w:p w14:paraId="15C84AC3" w14:textId="40422206" w:rsidR="0062678F" w:rsidRPr="0062678F" w:rsidRDefault="0062678F" w:rsidP="0062678F">
            <w:pPr>
              <w:pStyle w:val="TAL"/>
              <w:rPr>
                <w:rFonts w:cs="Arial"/>
                <w:sz w:val="16"/>
                <w:szCs w:val="16"/>
              </w:rPr>
            </w:pPr>
            <w:r w:rsidRPr="0062678F">
              <w:rPr>
                <w:rFonts w:cs="Arial"/>
                <w:sz w:val="16"/>
                <w:szCs w:val="16"/>
              </w:rPr>
              <w:t>LS on Support of Network Slices which have Area of Service not matching deployed Tracking Areas (S2-2301466; contact: Nokia)</w:t>
            </w:r>
          </w:p>
        </w:tc>
        <w:tc>
          <w:tcPr>
            <w:tcW w:w="879" w:type="dxa"/>
            <w:shd w:val="clear" w:color="auto" w:fill="auto"/>
          </w:tcPr>
          <w:p w14:paraId="3FE8DCC7" w14:textId="44202256"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636A9223" w14:textId="423B8ED8"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0A752C60" w14:textId="2484D637"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4C340251" w14:textId="46C59DBB" w:rsidR="0062678F" w:rsidRPr="0062678F" w:rsidRDefault="0062678F" w:rsidP="0062678F">
            <w:pPr>
              <w:pStyle w:val="TAL"/>
              <w:rPr>
                <w:rFonts w:cs="Arial"/>
                <w:sz w:val="16"/>
                <w:szCs w:val="16"/>
              </w:rPr>
            </w:pPr>
            <w:r w:rsidRPr="0062678F">
              <w:rPr>
                <w:rFonts w:cs="Arial"/>
                <w:sz w:val="16"/>
                <w:szCs w:val="16"/>
              </w:rPr>
              <w:t>eNS_Ph3</w:t>
            </w:r>
          </w:p>
        </w:tc>
        <w:tc>
          <w:tcPr>
            <w:tcW w:w="709" w:type="dxa"/>
            <w:shd w:val="clear" w:color="auto" w:fill="auto"/>
          </w:tcPr>
          <w:p w14:paraId="0249B40C" w14:textId="377132CC" w:rsidR="0062678F" w:rsidRPr="0062678F" w:rsidRDefault="0062678F" w:rsidP="0062678F">
            <w:pPr>
              <w:pStyle w:val="TAL"/>
              <w:rPr>
                <w:rFonts w:cs="Arial"/>
                <w:sz w:val="16"/>
                <w:szCs w:val="16"/>
              </w:rPr>
            </w:pPr>
            <w:r w:rsidRPr="0062678F">
              <w:rPr>
                <w:rFonts w:cs="Arial"/>
                <w:sz w:val="16"/>
                <w:szCs w:val="16"/>
              </w:rPr>
              <w:t>RAN3</w:t>
            </w:r>
          </w:p>
        </w:tc>
        <w:tc>
          <w:tcPr>
            <w:tcW w:w="709" w:type="dxa"/>
            <w:shd w:val="clear" w:color="auto" w:fill="auto"/>
          </w:tcPr>
          <w:p w14:paraId="608CE2EF" w14:textId="0CB67A61"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17EADBF9" w14:textId="4F818C8A" w:rsidR="0062678F" w:rsidRPr="0062678F" w:rsidRDefault="0062678F" w:rsidP="0062678F">
            <w:pPr>
              <w:pStyle w:val="TAL"/>
              <w:rPr>
                <w:rFonts w:cs="Arial"/>
                <w:sz w:val="16"/>
                <w:szCs w:val="16"/>
              </w:rPr>
            </w:pPr>
            <w:r w:rsidRPr="0062678F">
              <w:rPr>
                <w:rFonts w:cs="Arial"/>
                <w:sz w:val="16"/>
                <w:szCs w:val="16"/>
              </w:rPr>
              <w:t>S2-2301466</w:t>
            </w:r>
          </w:p>
        </w:tc>
      </w:tr>
      <w:tr w:rsidR="0062678F" w:rsidRPr="0062678F" w14:paraId="29966436" w14:textId="77777777" w:rsidTr="0062678F">
        <w:trPr>
          <w:trHeight w:val="20"/>
        </w:trPr>
        <w:tc>
          <w:tcPr>
            <w:tcW w:w="1139" w:type="dxa"/>
            <w:shd w:val="clear" w:color="auto" w:fill="auto"/>
          </w:tcPr>
          <w:p w14:paraId="782D94A4" w14:textId="2B464410" w:rsidR="0062678F" w:rsidRPr="0062678F" w:rsidRDefault="0062678F" w:rsidP="0062678F">
            <w:pPr>
              <w:pStyle w:val="TAL"/>
              <w:rPr>
                <w:rFonts w:cs="Arial"/>
                <w:sz w:val="16"/>
                <w:szCs w:val="16"/>
              </w:rPr>
            </w:pPr>
            <w:r w:rsidRPr="0062678F">
              <w:rPr>
                <w:rFonts w:cs="Arial"/>
                <w:sz w:val="16"/>
                <w:szCs w:val="16"/>
              </w:rPr>
              <w:t>R2-2300078</w:t>
            </w:r>
          </w:p>
        </w:tc>
        <w:tc>
          <w:tcPr>
            <w:tcW w:w="2410" w:type="dxa"/>
            <w:shd w:val="clear" w:color="auto" w:fill="auto"/>
          </w:tcPr>
          <w:p w14:paraId="07AC4E6B" w14:textId="5B3961E0" w:rsidR="0062678F" w:rsidRPr="0062678F" w:rsidRDefault="0062678F" w:rsidP="0062678F">
            <w:pPr>
              <w:pStyle w:val="TAL"/>
              <w:rPr>
                <w:rFonts w:cs="Arial"/>
                <w:sz w:val="16"/>
                <w:szCs w:val="16"/>
              </w:rPr>
            </w:pPr>
            <w:r w:rsidRPr="0062678F">
              <w:rPr>
                <w:rFonts w:cs="Arial"/>
                <w:sz w:val="16"/>
                <w:szCs w:val="16"/>
              </w:rPr>
              <w:t>LS on Partially allowed/rejected NSSAI (S2-2301467; contact: Ericsson)</w:t>
            </w:r>
          </w:p>
        </w:tc>
        <w:tc>
          <w:tcPr>
            <w:tcW w:w="879" w:type="dxa"/>
            <w:shd w:val="clear" w:color="auto" w:fill="auto"/>
          </w:tcPr>
          <w:p w14:paraId="784915A4" w14:textId="436CB57A"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26D02C51" w14:textId="01E3C120"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1B40DD18" w14:textId="0363A0BE"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26EA801" w14:textId="32F010DF" w:rsidR="0062678F" w:rsidRPr="0062678F" w:rsidRDefault="0062678F" w:rsidP="0062678F">
            <w:pPr>
              <w:pStyle w:val="TAL"/>
              <w:rPr>
                <w:rFonts w:cs="Arial"/>
                <w:sz w:val="16"/>
                <w:szCs w:val="16"/>
              </w:rPr>
            </w:pPr>
            <w:r w:rsidRPr="0062678F">
              <w:rPr>
                <w:rFonts w:cs="Arial"/>
                <w:sz w:val="16"/>
                <w:szCs w:val="16"/>
              </w:rPr>
              <w:t>eNS_Ph3</w:t>
            </w:r>
          </w:p>
        </w:tc>
        <w:tc>
          <w:tcPr>
            <w:tcW w:w="709" w:type="dxa"/>
            <w:shd w:val="clear" w:color="auto" w:fill="auto"/>
          </w:tcPr>
          <w:p w14:paraId="0A2FF061" w14:textId="37F977E7" w:rsidR="0062678F" w:rsidRPr="0062678F" w:rsidRDefault="0062678F" w:rsidP="0062678F">
            <w:pPr>
              <w:pStyle w:val="TAL"/>
              <w:rPr>
                <w:rFonts w:cs="Arial"/>
                <w:sz w:val="16"/>
                <w:szCs w:val="16"/>
              </w:rPr>
            </w:pPr>
            <w:r w:rsidRPr="0062678F">
              <w:rPr>
                <w:rFonts w:cs="Arial"/>
                <w:sz w:val="16"/>
                <w:szCs w:val="16"/>
              </w:rPr>
              <w:t>RAN3</w:t>
            </w:r>
          </w:p>
        </w:tc>
        <w:tc>
          <w:tcPr>
            <w:tcW w:w="709" w:type="dxa"/>
            <w:shd w:val="clear" w:color="auto" w:fill="auto"/>
          </w:tcPr>
          <w:p w14:paraId="6C256DB0" w14:textId="7879B6BA"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72EDD878" w14:textId="7063E74B" w:rsidR="0062678F" w:rsidRPr="0062678F" w:rsidRDefault="0062678F" w:rsidP="0062678F">
            <w:pPr>
              <w:pStyle w:val="TAL"/>
              <w:rPr>
                <w:rFonts w:cs="Arial"/>
                <w:sz w:val="16"/>
                <w:szCs w:val="16"/>
              </w:rPr>
            </w:pPr>
            <w:r w:rsidRPr="0062678F">
              <w:rPr>
                <w:rFonts w:cs="Arial"/>
                <w:sz w:val="16"/>
                <w:szCs w:val="16"/>
              </w:rPr>
              <w:t>S2-2301467</w:t>
            </w:r>
          </w:p>
        </w:tc>
      </w:tr>
      <w:tr w:rsidR="0062678F" w:rsidRPr="0062678F" w14:paraId="08CD529A" w14:textId="77777777" w:rsidTr="0062678F">
        <w:trPr>
          <w:trHeight w:val="20"/>
        </w:trPr>
        <w:tc>
          <w:tcPr>
            <w:tcW w:w="1139" w:type="dxa"/>
            <w:shd w:val="clear" w:color="auto" w:fill="auto"/>
          </w:tcPr>
          <w:p w14:paraId="098F45C2" w14:textId="5D40AB93" w:rsidR="0062678F" w:rsidRPr="0062678F" w:rsidRDefault="0062678F" w:rsidP="0062678F">
            <w:pPr>
              <w:pStyle w:val="TAL"/>
              <w:rPr>
                <w:rFonts w:cs="Arial"/>
                <w:sz w:val="16"/>
                <w:szCs w:val="16"/>
              </w:rPr>
            </w:pPr>
            <w:r w:rsidRPr="0062678F">
              <w:rPr>
                <w:rFonts w:cs="Arial"/>
                <w:sz w:val="16"/>
                <w:szCs w:val="16"/>
              </w:rPr>
              <w:t>R2-2300079</w:t>
            </w:r>
          </w:p>
        </w:tc>
        <w:tc>
          <w:tcPr>
            <w:tcW w:w="2410" w:type="dxa"/>
            <w:shd w:val="clear" w:color="auto" w:fill="auto"/>
          </w:tcPr>
          <w:p w14:paraId="5873EAA8" w14:textId="510D71B4" w:rsidR="0062678F" w:rsidRPr="0062678F" w:rsidRDefault="0062678F" w:rsidP="0062678F">
            <w:pPr>
              <w:pStyle w:val="TAL"/>
              <w:rPr>
                <w:rFonts w:cs="Arial"/>
                <w:sz w:val="16"/>
                <w:szCs w:val="16"/>
              </w:rPr>
            </w:pPr>
            <w:r w:rsidRPr="0062678F">
              <w:rPr>
                <w:rFonts w:cs="Arial"/>
                <w:sz w:val="16"/>
                <w:szCs w:val="16"/>
              </w:rPr>
              <w:t>Reply LS on SL positioning groupcast and broadcast (S2-2301786; contact: Qualcomm)</w:t>
            </w:r>
          </w:p>
        </w:tc>
        <w:tc>
          <w:tcPr>
            <w:tcW w:w="879" w:type="dxa"/>
            <w:shd w:val="clear" w:color="auto" w:fill="auto"/>
          </w:tcPr>
          <w:p w14:paraId="71FE1E4C" w14:textId="0BCFF091"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3CDD3FB2" w14:textId="19749523"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0EE173B2" w14:textId="7CF859FB"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7A2039F2" w14:textId="5059E473" w:rsidR="0062678F" w:rsidRPr="0062678F" w:rsidRDefault="0062678F" w:rsidP="0062678F">
            <w:pPr>
              <w:pStyle w:val="TAL"/>
              <w:rPr>
                <w:rFonts w:cs="Arial"/>
                <w:sz w:val="16"/>
                <w:szCs w:val="16"/>
              </w:rPr>
            </w:pPr>
            <w:r w:rsidRPr="0062678F">
              <w:rPr>
                <w:rFonts w:cs="Arial"/>
                <w:sz w:val="16"/>
                <w:szCs w:val="16"/>
              </w:rPr>
              <w:t>FS_Ranging_SL</w:t>
            </w:r>
          </w:p>
        </w:tc>
        <w:tc>
          <w:tcPr>
            <w:tcW w:w="709" w:type="dxa"/>
            <w:shd w:val="clear" w:color="auto" w:fill="auto"/>
          </w:tcPr>
          <w:p w14:paraId="415BE14A" w14:textId="43AD0D79"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7CDEAEC4" w14:textId="60EAC414" w:rsidR="0062678F" w:rsidRPr="0062678F" w:rsidRDefault="0062678F" w:rsidP="0062678F">
            <w:pPr>
              <w:pStyle w:val="TAL"/>
              <w:rPr>
                <w:rFonts w:cs="Arial"/>
                <w:sz w:val="16"/>
                <w:szCs w:val="16"/>
              </w:rPr>
            </w:pPr>
            <w:r w:rsidRPr="0062678F">
              <w:rPr>
                <w:rFonts w:cs="Arial"/>
                <w:sz w:val="16"/>
                <w:szCs w:val="16"/>
              </w:rPr>
              <w:t>SA3</w:t>
            </w:r>
          </w:p>
        </w:tc>
        <w:tc>
          <w:tcPr>
            <w:tcW w:w="1190" w:type="dxa"/>
            <w:shd w:val="clear" w:color="auto" w:fill="auto"/>
          </w:tcPr>
          <w:p w14:paraId="05E3A212" w14:textId="29712D67" w:rsidR="0062678F" w:rsidRPr="0062678F" w:rsidRDefault="0062678F" w:rsidP="0062678F">
            <w:pPr>
              <w:pStyle w:val="TAL"/>
              <w:rPr>
                <w:rFonts w:cs="Arial"/>
                <w:sz w:val="16"/>
                <w:szCs w:val="16"/>
              </w:rPr>
            </w:pPr>
            <w:r w:rsidRPr="0062678F">
              <w:rPr>
                <w:rFonts w:cs="Arial"/>
                <w:sz w:val="16"/>
                <w:szCs w:val="16"/>
              </w:rPr>
              <w:t>S2-2301786</w:t>
            </w:r>
          </w:p>
        </w:tc>
      </w:tr>
      <w:tr w:rsidR="0062678F" w:rsidRPr="0062678F" w14:paraId="5FCBDD3E" w14:textId="77777777" w:rsidTr="0062678F">
        <w:trPr>
          <w:trHeight w:val="20"/>
        </w:trPr>
        <w:tc>
          <w:tcPr>
            <w:tcW w:w="1139" w:type="dxa"/>
            <w:shd w:val="clear" w:color="auto" w:fill="auto"/>
          </w:tcPr>
          <w:p w14:paraId="47E68B0D" w14:textId="324BA918" w:rsidR="0062678F" w:rsidRPr="0062678F" w:rsidRDefault="0062678F" w:rsidP="0062678F">
            <w:pPr>
              <w:pStyle w:val="TAL"/>
              <w:rPr>
                <w:rFonts w:cs="Arial"/>
                <w:sz w:val="16"/>
                <w:szCs w:val="16"/>
              </w:rPr>
            </w:pPr>
            <w:r w:rsidRPr="0062678F">
              <w:rPr>
                <w:rFonts w:cs="Arial"/>
                <w:sz w:val="16"/>
                <w:szCs w:val="16"/>
              </w:rPr>
              <w:t>R2-2300080</w:t>
            </w:r>
          </w:p>
        </w:tc>
        <w:tc>
          <w:tcPr>
            <w:tcW w:w="2410" w:type="dxa"/>
            <w:shd w:val="clear" w:color="auto" w:fill="auto"/>
          </w:tcPr>
          <w:p w14:paraId="727158E5" w14:textId="6F92565C" w:rsidR="0062678F" w:rsidRPr="0062678F" w:rsidRDefault="0062678F" w:rsidP="0062678F">
            <w:pPr>
              <w:pStyle w:val="TAL"/>
              <w:rPr>
                <w:rFonts w:cs="Arial"/>
                <w:sz w:val="16"/>
                <w:szCs w:val="16"/>
              </w:rPr>
            </w:pPr>
            <w:r w:rsidRPr="0062678F">
              <w:rPr>
                <w:rFonts w:cs="Arial"/>
                <w:sz w:val="16"/>
                <w:szCs w:val="16"/>
              </w:rPr>
              <w:t>LS on PC5 based Detect and Avoid mechanism (S2-2301854; contact: LGE)</w:t>
            </w:r>
          </w:p>
        </w:tc>
        <w:tc>
          <w:tcPr>
            <w:tcW w:w="879" w:type="dxa"/>
            <w:shd w:val="clear" w:color="auto" w:fill="auto"/>
          </w:tcPr>
          <w:p w14:paraId="016C4DF8" w14:textId="5C0800F4"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32F7D17A" w14:textId="6176C578" w:rsidR="0062678F" w:rsidRPr="0062678F" w:rsidRDefault="00AD6626" w:rsidP="0062678F">
            <w:pPr>
              <w:pStyle w:val="TAL"/>
              <w:rPr>
                <w:rFonts w:cs="Arial"/>
                <w:sz w:val="16"/>
                <w:szCs w:val="16"/>
              </w:rPr>
            </w:pPr>
            <w:r>
              <w:rPr>
                <w:rFonts w:cs="Arial"/>
                <w:sz w:val="16"/>
                <w:szCs w:val="16"/>
              </w:rPr>
              <w:t>available</w:t>
            </w:r>
          </w:p>
        </w:tc>
        <w:tc>
          <w:tcPr>
            <w:tcW w:w="708" w:type="dxa"/>
            <w:shd w:val="clear" w:color="auto" w:fill="auto"/>
          </w:tcPr>
          <w:p w14:paraId="682BF981" w14:textId="3DF18308"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7A0FBA71" w14:textId="511058E0" w:rsidR="0062678F" w:rsidRPr="0062678F" w:rsidRDefault="0062678F" w:rsidP="0062678F">
            <w:pPr>
              <w:pStyle w:val="TAL"/>
              <w:rPr>
                <w:rFonts w:cs="Arial"/>
                <w:sz w:val="16"/>
                <w:szCs w:val="16"/>
              </w:rPr>
            </w:pPr>
            <w:r w:rsidRPr="0062678F">
              <w:rPr>
                <w:rFonts w:cs="Arial"/>
                <w:sz w:val="16"/>
                <w:szCs w:val="16"/>
              </w:rPr>
              <w:t>FS_UAS_Ph2</w:t>
            </w:r>
          </w:p>
        </w:tc>
        <w:tc>
          <w:tcPr>
            <w:tcW w:w="709" w:type="dxa"/>
            <w:shd w:val="clear" w:color="auto" w:fill="auto"/>
          </w:tcPr>
          <w:p w14:paraId="48706AD9" w14:textId="75E77EBD"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1BBFF2F5" w14:textId="4CF60CF3"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2DD8589A" w14:textId="165B9C86" w:rsidR="0062678F" w:rsidRPr="0062678F" w:rsidRDefault="0062678F" w:rsidP="0062678F">
            <w:pPr>
              <w:pStyle w:val="TAL"/>
              <w:rPr>
                <w:rFonts w:cs="Arial"/>
                <w:sz w:val="16"/>
                <w:szCs w:val="16"/>
              </w:rPr>
            </w:pPr>
            <w:r w:rsidRPr="0062678F">
              <w:rPr>
                <w:rFonts w:cs="Arial"/>
                <w:sz w:val="16"/>
                <w:szCs w:val="16"/>
              </w:rPr>
              <w:t>S2-2301854</w:t>
            </w:r>
          </w:p>
        </w:tc>
      </w:tr>
      <w:tr w:rsidR="0062678F" w:rsidRPr="0062678F" w14:paraId="3869865C" w14:textId="77777777" w:rsidTr="0062678F">
        <w:trPr>
          <w:trHeight w:val="20"/>
        </w:trPr>
        <w:tc>
          <w:tcPr>
            <w:tcW w:w="1139" w:type="dxa"/>
            <w:shd w:val="clear" w:color="auto" w:fill="auto"/>
          </w:tcPr>
          <w:p w14:paraId="2AF37070" w14:textId="067D8B86" w:rsidR="0062678F" w:rsidRPr="0062678F" w:rsidRDefault="0062678F" w:rsidP="0062678F">
            <w:pPr>
              <w:pStyle w:val="TAL"/>
              <w:rPr>
                <w:rFonts w:cs="Arial"/>
                <w:sz w:val="16"/>
                <w:szCs w:val="16"/>
              </w:rPr>
            </w:pPr>
            <w:r w:rsidRPr="0062678F">
              <w:rPr>
                <w:rFonts w:cs="Arial"/>
                <w:sz w:val="16"/>
                <w:szCs w:val="16"/>
              </w:rPr>
              <w:t>R2-2300081</w:t>
            </w:r>
          </w:p>
        </w:tc>
        <w:tc>
          <w:tcPr>
            <w:tcW w:w="2410" w:type="dxa"/>
            <w:shd w:val="clear" w:color="auto" w:fill="auto"/>
          </w:tcPr>
          <w:p w14:paraId="582D3527" w14:textId="7FAE98F8" w:rsidR="0062678F" w:rsidRPr="0062678F" w:rsidRDefault="0062678F" w:rsidP="0062678F">
            <w:pPr>
              <w:pStyle w:val="TAL"/>
              <w:rPr>
                <w:rFonts w:cs="Arial"/>
                <w:sz w:val="16"/>
                <w:szCs w:val="16"/>
              </w:rPr>
            </w:pPr>
            <w:r w:rsidRPr="0062678F">
              <w:rPr>
                <w:rFonts w:cs="Arial"/>
                <w:sz w:val="16"/>
                <w:szCs w:val="16"/>
              </w:rPr>
              <w:t>LS on LPP message and supplementary service event report over a user plane connection between UE and LMF (S2-2301857; contact: Ericsson)</w:t>
            </w:r>
          </w:p>
        </w:tc>
        <w:tc>
          <w:tcPr>
            <w:tcW w:w="879" w:type="dxa"/>
            <w:shd w:val="clear" w:color="auto" w:fill="auto"/>
          </w:tcPr>
          <w:p w14:paraId="595D0969" w14:textId="682F5375"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613EDEBA" w14:textId="5373EE75"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43F380C1" w14:textId="65A910E3"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6F9F3744" w14:textId="2C7FE6E3" w:rsidR="0062678F" w:rsidRPr="0062678F" w:rsidRDefault="0062678F" w:rsidP="0062678F">
            <w:pPr>
              <w:pStyle w:val="TAL"/>
              <w:rPr>
                <w:rFonts w:cs="Arial"/>
                <w:sz w:val="16"/>
                <w:szCs w:val="16"/>
              </w:rPr>
            </w:pPr>
            <w:r w:rsidRPr="0062678F">
              <w:rPr>
                <w:rFonts w:cs="Arial"/>
                <w:sz w:val="16"/>
                <w:szCs w:val="16"/>
              </w:rPr>
              <w:t>5G_eLCS_Ph3</w:t>
            </w:r>
          </w:p>
        </w:tc>
        <w:tc>
          <w:tcPr>
            <w:tcW w:w="709" w:type="dxa"/>
            <w:shd w:val="clear" w:color="auto" w:fill="auto"/>
          </w:tcPr>
          <w:p w14:paraId="4A180CA9" w14:textId="539076C7" w:rsidR="0062678F" w:rsidRPr="0062678F" w:rsidRDefault="0062678F" w:rsidP="0062678F">
            <w:pPr>
              <w:pStyle w:val="TAL"/>
              <w:rPr>
                <w:rFonts w:cs="Arial"/>
                <w:sz w:val="16"/>
                <w:szCs w:val="16"/>
              </w:rPr>
            </w:pPr>
            <w:r w:rsidRPr="0062678F">
              <w:rPr>
                <w:rFonts w:cs="Arial"/>
                <w:sz w:val="16"/>
                <w:szCs w:val="16"/>
              </w:rPr>
              <w:t>SA3, RAN2, CT1, CT4</w:t>
            </w:r>
          </w:p>
        </w:tc>
        <w:tc>
          <w:tcPr>
            <w:tcW w:w="709" w:type="dxa"/>
            <w:shd w:val="clear" w:color="auto" w:fill="auto"/>
          </w:tcPr>
          <w:p w14:paraId="17AA8B09" w14:textId="68298FAD"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04A4915E" w14:textId="1D79C275" w:rsidR="0062678F" w:rsidRPr="0062678F" w:rsidRDefault="0062678F" w:rsidP="0062678F">
            <w:pPr>
              <w:pStyle w:val="TAL"/>
              <w:rPr>
                <w:rFonts w:cs="Arial"/>
                <w:sz w:val="16"/>
                <w:szCs w:val="16"/>
              </w:rPr>
            </w:pPr>
            <w:r w:rsidRPr="0062678F">
              <w:rPr>
                <w:rFonts w:cs="Arial"/>
                <w:sz w:val="16"/>
                <w:szCs w:val="16"/>
              </w:rPr>
              <w:t>S2-2301857</w:t>
            </w:r>
          </w:p>
        </w:tc>
      </w:tr>
      <w:tr w:rsidR="0062678F" w:rsidRPr="0062678F" w14:paraId="6F2AA9A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544EA3" w14:textId="42C64893" w:rsidR="0062678F" w:rsidRPr="0062678F" w:rsidRDefault="0062678F" w:rsidP="0062678F">
            <w:pPr>
              <w:pStyle w:val="TAL"/>
              <w:rPr>
                <w:rFonts w:cs="Arial"/>
                <w:sz w:val="16"/>
                <w:szCs w:val="16"/>
              </w:rPr>
            </w:pPr>
            <w:r w:rsidRPr="0062678F">
              <w:rPr>
                <w:rFonts w:cs="Arial"/>
                <w:sz w:val="16"/>
                <w:szCs w:val="16"/>
              </w:rPr>
              <w:t>R2-2300082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459AD8B" w14:textId="26DBD011" w:rsidR="0062678F" w:rsidRPr="0062678F" w:rsidRDefault="0062678F" w:rsidP="0062678F">
            <w:pPr>
              <w:pStyle w:val="TAL"/>
              <w:rPr>
                <w:rFonts w:cs="Arial"/>
                <w:sz w:val="16"/>
                <w:szCs w:val="16"/>
              </w:rPr>
            </w:pPr>
            <w:r w:rsidRPr="0062678F">
              <w:rPr>
                <w:rFonts w:cs="Arial"/>
                <w:sz w:val="16"/>
                <w:szCs w:val="16"/>
              </w:rPr>
              <w:t>Reply LS on long eDRX support for RRC_INACTIVE (S2-2301858;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63574E" w14:textId="59C9E8D4"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1932D0" w14:textId="218FED8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BF297C" w14:textId="1FA311E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A73E4E" w14:textId="38481DBC" w:rsidR="0062678F" w:rsidRPr="0062678F" w:rsidRDefault="0062678F" w:rsidP="0062678F">
            <w:pPr>
              <w:pStyle w:val="TAL"/>
              <w:rPr>
                <w:rFonts w:cs="Arial"/>
                <w:sz w:val="16"/>
                <w:szCs w:val="16"/>
              </w:rPr>
            </w:pPr>
            <w:r w:rsidRPr="0062678F">
              <w:rPr>
                <w:rFonts w:cs="Arial"/>
                <w:sz w:val="16"/>
                <w:szCs w:val="16"/>
              </w:rPr>
              <w:t>NR_REDCAP_Ph2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E2263" w14:textId="6325B77A" w:rsidR="0062678F" w:rsidRPr="0062678F" w:rsidRDefault="0062678F" w:rsidP="0062678F">
            <w:pPr>
              <w:pStyle w:val="TAL"/>
              <w:rPr>
                <w:rFonts w:cs="Arial"/>
                <w:sz w:val="16"/>
                <w:szCs w:val="16"/>
              </w:rPr>
            </w:pPr>
            <w:r w:rsidRPr="0062678F">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9E0BD" w14:textId="38FCAD45"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33FBC60" w14:textId="509003C3" w:rsidR="0062678F" w:rsidRPr="0062678F" w:rsidRDefault="0062678F" w:rsidP="0062678F">
            <w:pPr>
              <w:pStyle w:val="TAL"/>
              <w:rPr>
                <w:rFonts w:cs="Arial"/>
                <w:sz w:val="16"/>
                <w:szCs w:val="16"/>
              </w:rPr>
            </w:pPr>
            <w:r w:rsidRPr="0062678F">
              <w:rPr>
                <w:rFonts w:cs="Arial"/>
                <w:sz w:val="16"/>
                <w:szCs w:val="16"/>
              </w:rPr>
              <w:t>S2-2301858</w:t>
            </w:r>
          </w:p>
        </w:tc>
      </w:tr>
      <w:tr w:rsidR="0062678F" w:rsidRPr="0062678F" w14:paraId="6EFCBFD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BC6D53" w14:textId="653B0AD7" w:rsidR="0062678F" w:rsidRPr="0062678F" w:rsidRDefault="0062678F" w:rsidP="0062678F">
            <w:pPr>
              <w:pStyle w:val="TAL"/>
              <w:rPr>
                <w:rFonts w:cs="Arial"/>
                <w:sz w:val="16"/>
                <w:szCs w:val="16"/>
              </w:rPr>
            </w:pPr>
            <w:r w:rsidRPr="0062678F">
              <w:rPr>
                <w:rFonts w:cs="Arial"/>
                <w:sz w:val="16"/>
                <w:szCs w:val="16"/>
              </w:rPr>
              <w:t>R2-2300083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1BADF66" w14:textId="409ADD42" w:rsidR="0062678F" w:rsidRPr="0062678F" w:rsidRDefault="0062678F" w:rsidP="0062678F">
            <w:pPr>
              <w:pStyle w:val="TAL"/>
              <w:rPr>
                <w:rFonts w:cs="Arial"/>
                <w:sz w:val="16"/>
                <w:szCs w:val="16"/>
              </w:rPr>
            </w:pPr>
            <w:r w:rsidRPr="0062678F">
              <w:rPr>
                <w:rFonts w:cs="Arial"/>
                <w:sz w:val="16"/>
                <w:szCs w:val="16"/>
              </w:rPr>
              <w:t>Reply LS on Progress and open issues for NPN enhancements in Rel-18 (S3-224175;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9190228" w14:textId="102705FF"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74718D" w14:textId="2998F50B"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3510D4" w14:textId="20EC72CD"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3705A" w14:textId="2690F9DD"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A16A6" w14:textId="3FED258F"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938BA4" w14:textId="07C6B100" w:rsidR="0062678F" w:rsidRPr="0062678F" w:rsidRDefault="0062678F" w:rsidP="0062678F">
            <w:pPr>
              <w:pStyle w:val="TAL"/>
              <w:rPr>
                <w:rFonts w:cs="Arial"/>
                <w:sz w:val="16"/>
                <w:szCs w:val="16"/>
              </w:rPr>
            </w:pPr>
            <w:r w:rsidRPr="0062678F">
              <w:rPr>
                <w:rFonts w:cs="Arial"/>
                <w:sz w:val="16"/>
                <w:szCs w:val="16"/>
              </w:rPr>
              <w:t>SA1, CT1, 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60C1EE" w14:textId="6C80FC81" w:rsidR="0062678F" w:rsidRPr="0062678F" w:rsidRDefault="0062678F" w:rsidP="0062678F">
            <w:pPr>
              <w:pStyle w:val="TAL"/>
              <w:rPr>
                <w:rFonts w:cs="Arial"/>
                <w:sz w:val="16"/>
                <w:szCs w:val="16"/>
              </w:rPr>
            </w:pPr>
            <w:r w:rsidRPr="0062678F">
              <w:rPr>
                <w:rFonts w:cs="Arial"/>
                <w:sz w:val="16"/>
                <w:szCs w:val="16"/>
              </w:rPr>
              <w:t>S3-224175</w:t>
            </w:r>
          </w:p>
        </w:tc>
      </w:tr>
      <w:tr w:rsidR="0062678F" w:rsidRPr="0062678F" w14:paraId="75B4DD7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59A3E0" w14:textId="3E2A24DF" w:rsidR="0062678F" w:rsidRPr="0062678F" w:rsidRDefault="0062678F" w:rsidP="0062678F">
            <w:pPr>
              <w:pStyle w:val="TAL"/>
              <w:rPr>
                <w:rFonts w:cs="Arial"/>
                <w:sz w:val="16"/>
                <w:szCs w:val="16"/>
              </w:rPr>
            </w:pPr>
            <w:r w:rsidRPr="0062678F">
              <w:rPr>
                <w:rFonts w:cs="Arial"/>
                <w:sz w:val="16"/>
                <w:szCs w:val="16"/>
              </w:rPr>
              <w:t>R2-2300084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F0CEE0" w14:textId="4269A72D" w:rsidR="0062678F" w:rsidRPr="0062678F" w:rsidRDefault="0062678F" w:rsidP="0062678F">
            <w:pPr>
              <w:pStyle w:val="TAL"/>
              <w:rPr>
                <w:rFonts w:cs="Arial"/>
                <w:sz w:val="16"/>
                <w:szCs w:val="16"/>
              </w:rPr>
            </w:pPr>
            <w:r w:rsidRPr="0062678F">
              <w:rPr>
                <w:rFonts w:cs="Arial"/>
                <w:sz w:val="16"/>
                <w:szCs w:val="16"/>
              </w:rPr>
              <w:t>Reply LS to LS on SL positioning groupcast and broadcast (S3-230430;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F3D1CA6" w14:textId="6A3F3373"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680EBC3" w14:textId="6BFD7106"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E1816A" w14:textId="1395DC0C"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E96BA" w14:textId="264F478D" w:rsidR="0062678F" w:rsidRPr="0062678F" w:rsidRDefault="0062678F" w:rsidP="0062678F">
            <w:pPr>
              <w:pStyle w:val="TAL"/>
              <w:rPr>
                <w:rFonts w:cs="Arial"/>
                <w:sz w:val="16"/>
                <w:szCs w:val="16"/>
              </w:rPr>
            </w:pPr>
            <w:r w:rsidRPr="0062678F">
              <w:rPr>
                <w:rFonts w:cs="Arial"/>
                <w:sz w:val="16"/>
                <w:szCs w:val="16"/>
              </w:rPr>
              <w:t>FS_NR_pos_enh2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592188" w14:textId="2B63C0D9" w:rsidR="0062678F" w:rsidRPr="0062678F" w:rsidRDefault="0062678F" w:rsidP="0062678F">
            <w:pPr>
              <w:pStyle w:val="TAL"/>
              <w:rPr>
                <w:rFonts w:cs="Arial"/>
                <w:sz w:val="16"/>
                <w:szCs w:val="16"/>
              </w:rPr>
            </w:pPr>
            <w:r w:rsidRPr="0062678F">
              <w:rPr>
                <w:rFonts w:cs="Arial"/>
                <w:sz w:val="16"/>
                <w:szCs w:val="16"/>
              </w:rPr>
              <w:t>RAN2, 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682E94" w14:textId="2CEA1289"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CFCB3E" w14:textId="2AD5D31C" w:rsidR="0062678F" w:rsidRPr="0062678F" w:rsidRDefault="0062678F" w:rsidP="0062678F">
            <w:pPr>
              <w:pStyle w:val="TAL"/>
              <w:rPr>
                <w:rFonts w:cs="Arial"/>
                <w:sz w:val="16"/>
                <w:szCs w:val="16"/>
              </w:rPr>
            </w:pPr>
            <w:r w:rsidRPr="0062678F">
              <w:rPr>
                <w:rFonts w:cs="Arial"/>
                <w:sz w:val="16"/>
                <w:szCs w:val="16"/>
              </w:rPr>
              <w:t>S3-230430</w:t>
            </w:r>
          </w:p>
        </w:tc>
      </w:tr>
      <w:tr w:rsidR="0062678F" w:rsidRPr="0062678F" w14:paraId="54AE917F"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A022AD" w14:textId="240F89AA" w:rsidR="0062678F" w:rsidRPr="0062678F" w:rsidRDefault="0062678F" w:rsidP="0062678F">
            <w:pPr>
              <w:pStyle w:val="TAL"/>
              <w:rPr>
                <w:rFonts w:cs="Arial"/>
                <w:sz w:val="16"/>
                <w:szCs w:val="16"/>
              </w:rPr>
            </w:pPr>
            <w:r w:rsidRPr="0062678F">
              <w:rPr>
                <w:rFonts w:cs="Arial"/>
                <w:sz w:val="16"/>
                <w:szCs w:val="16"/>
              </w:rPr>
              <w:t>R2-2300085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5F0C9B" w14:textId="1127E086" w:rsidR="0062678F" w:rsidRPr="0062678F" w:rsidRDefault="0062678F" w:rsidP="0062678F">
            <w:pPr>
              <w:pStyle w:val="TAL"/>
              <w:rPr>
                <w:rFonts w:cs="Arial"/>
                <w:sz w:val="16"/>
                <w:szCs w:val="16"/>
              </w:rPr>
            </w:pPr>
            <w:r w:rsidRPr="0062678F">
              <w:rPr>
                <w:rFonts w:cs="Arial"/>
                <w:sz w:val="16"/>
                <w:szCs w:val="16"/>
              </w:rPr>
              <w:t>Reply LS to RAN3 on RAN visible QoE value (S4-221604;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1737445" w14:textId="41DD40F5" w:rsidR="0062678F" w:rsidRPr="0062678F" w:rsidRDefault="0062678F" w:rsidP="0062678F">
            <w:pPr>
              <w:pStyle w:val="TAL"/>
              <w:rPr>
                <w:rFonts w:cs="Arial"/>
                <w:sz w:val="16"/>
                <w:szCs w:val="16"/>
              </w:rPr>
            </w:pPr>
            <w:r w:rsidRPr="0062678F">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404C5D" w14:textId="74E5DEB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E68B1" w14:textId="50B6B9D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C3577E" w14:textId="1E015223" w:rsidR="0062678F" w:rsidRPr="0062678F" w:rsidRDefault="0062678F" w:rsidP="0062678F">
            <w:pPr>
              <w:pStyle w:val="TAL"/>
              <w:rPr>
                <w:rFonts w:cs="Arial"/>
                <w:sz w:val="16"/>
                <w:szCs w:val="16"/>
              </w:rPr>
            </w:pPr>
            <w:r w:rsidRPr="0062678F">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006D18" w14:textId="68109BA2" w:rsidR="0062678F" w:rsidRPr="0062678F" w:rsidRDefault="0062678F" w:rsidP="0062678F">
            <w:pPr>
              <w:pStyle w:val="TAL"/>
              <w:rPr>
                <w:rFonts w:cs="Arial"/>
                <w:sz w:val="16"/>
                <w:szCs w:val="16"/>
              </w:rPr>
            </w:pPr>
            <w:r w:rsidRPr="0062678F">
              <w:rPr>
                <w:rFonts w:cs="Arial"/>
                <w:sz w:val="16"/>
                <w:szCs w:val="16"/>
              </w:rPr>
              <w:t>RAN3, ITU-T SG12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65EFE8" w14:textId="602F741C" w:rsidR="0062678F" w:rsidRPr="0062678F" w:rsidRDefault="0062678F" w:rsidP="0062678F">
            <w:pPr>
              <w:pStyle w:val="TAL"/>
              <w:rPr>
                <w:rFonts w:cs="Arial"/>
                <w:sz w:val="16"/>
                <w:szCs w:val="16"/>
              </w:rPr>
            </w:pPr>
            <w:r w:rsidRPr="0062678F">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6B18E58" w14:textId="17864358" w:rsidR="0062678F" w:rsidRPr="0062678F" w:rsidRDefault="0062678F" w:rsidP="0062678F">
            <w:pPr>
              <w:pStyle w:val="TAL"/>
              <w:rPr>
                <w:rFonts w:cs="Arial"/>
                <w:sz w:val="16"/>
                <w:szCs w:val="16"/>
              </w:rPr>
            </w:pPr>
            <w:r w:rsidRPr="0062678F">
              <w:rPr>
                <w:rFonts w:cs="Arial"/>
                <w:sz w:val="16"/>
                <w:szCs w:val="16"/>
              </w:rPr>
              <w:t>S4-221604</w:t>
            </w:r>
          </w:p>
        </w:tc>
      </w:tr>
      <w:tr w:rsidR="0062678F" w:rsidRPr="0062678F" w14:paraId="64D3557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109292" w14:textId="40C3F114" w:rsidR="0062678F" w:rsidRPr="0062678F" w:rsidRDefault="0062678F" w:rsidP="0062678F">
            <w:pPr>
              <w:pStyle w:val="TAL"/>
              <w:rPr>
                <w:rFonts w:cs="Arial"/>
                <w:sz w:val="16"/>
                <w:szCs w:val="16"/>
              </w:rPr>
            </w:pPr>
            <w:r w:rsidRPr="0062678F">
              <w:rPr>
                <w:rFonts w:cs="Arial"/>
                <w:sz w:val="16"/>
                <w:szCs w:val="16"/>
              </w:rPr>
              <w:t>R2-2300086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ED3D849" w14:textId="26018617" w:rsidR="0062678F" w:rsidRPr="0062678F" w:rsidRDefault="0062678F" w:rsidP="0062678F">
            <w:pPr>
              <w:pStyle w:val="TAL"/>
              <w:rPr>
                <w:rFonts w:cs="Arial"/>
                <w:sz w:val="16"/>
                <w:szCs w:val="16"/>
              </w:rPr>
            </w:pPr>
            <w:r w:rsidRPr="0062678F">
              <w:rPr>
                <w:rFonts w:cs="Arial"/>
                <w:sz w:val="16"/>
                <w:szCs w:val="16"/>
              </w:rPr>
              <w:t>Reply LS on Pose Information for XR (S4-221626;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01D3BEA" w14:textId="2381F780" w:rsidR="0062678F" w:rsidRPr="0062678F" w:rsidRDefault="0062678F" w:rsidP="0062678F">
            <w:pPr>
              <w:pStyle w:val="TAL"/>
              <w:rPr>
                <w:rFonts w:cs="Arial"/>
                <w:sz w:val="16"/>
                <w:szCs w:val="16"/>
              </w:rPr>
            </w:pPr>
            <w:r w:rsidRPr="0062678F">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06037" w14:textId="319D6C0B"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C80083" w14:textId="148626C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C875F5" w14:textId="1FC234AA" w:rsidR="0062678F" w:rsidRPr="0062678F" w:rsidRDefault="0062678F" w:rsidP="0062678F">
            <w:pPr>
              <w:pStyle w:val="TAL"/>
              <w:rPr>
                <w:rFonts w:cs="Arial"/>
                <w:sz w:val="16"/>
                <w:szCs w:val="16"/>
              </w:rPr>
            </w:pPr>
            <w:r w:rsidRPr="0062678F">
              <w:rPr>
                <w:rFonts w:cs="Arial"/>
                <w:sz w:val="16"/>
                <w:szCs w:val="16"/>
              </w:rPr>
              <w:t>MeCAR, FS_NR_XR_enh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622613" w14:textId="14D2536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5B7A4B" w14:textId="63D62E05" w:rsidR="0062678F" w:rsidRPr="0062678F" w:rsidRDefault="0062678F" w:rsidP="0062678F">
            <w:pPr>
              <w:pStyle w:val="TAL"/>
              <w:rPr>
                <w:rFonts w:cs="Arial"/>
                <w:sz w:val="16"/>
                <w:szCs w:val="16"/>
              </w:rPr>
            </w:pPr>
            <w:r w:rsidRPr="0062678F">
              <w:rPr>
                <w:rFonts w:cs="Arial"/>
                <w:sz w:val="16"/>
                <w:szCs w:val="16"/>
              </w:rPr>
              <w:t>SA2, 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56F95D1" w14:textId="2AB057F9" w:rsidR="0062678F" w:rsidRPr="0062678F" w:rsidRDefault="0062678F" w:rsidP="0062678F">
            <w:pPr>
              <w:pStyle w:val="TAL"/>
              <w:rPr>
                <w:rFonts w:cs="Arial"/>
                <w:sz w:val="16"/>
                <w:szCs w:val="16"/>
              </w:rPr>
            </w:pPr>
            <w:r w:rsidRPr="0062678F">
              <w:rPr>
                <w:rFonts w:cs="Arial"/>
                <w:sz w:val="16"/>
                <w:szCs w:val="16"/>
              </w:rPr>
              <w:t>S4-221626</w:t>
            </w:r>
          </w:p>
        </w:tc>
      </w:tr>
      <w:tr w:rsidR="0062678F" w:rsidRPr="0062678F" w14:paraId="3CD027F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A823DE0" w14:textId="59BE2CB4" w:rsidR="0062678F" w:rsidRPr="0062678F" w:rsidRDefault="0062678F" w:rsidP="0062678F">
            <w:pPr>
              <w:pStyle w:val="TAL"/>
              <w:rPr>
                <w:rFonts w:cs="Arial"/>
                <w:sz w:val="16"/>
                <w:szCs w:val="16"/>
              </w:rPr>
            </w:pPr>
            <w:r w:rsidRPr="0062678F">
              <w:rPr>
                <w:rFonts w:cs="Arial"/>
                <w:sz w:val="16"/>
                <w:szCs w:val="16"/>
              </w:rPr>
              <w:t>R2-2300087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8C8216" w14:textId="50000411" w:rsidR="0062678F" w:rsidRPr="0062678F" w:rsidRDefault="0062678F" w:rsidP="0062678F">
            <w:pPr>
              <w:pStyle w:val="TAL"/>
              <w:rPr>
                <w:rFonts w:cs="Arial"/>
                <w:sz w:val="16"/>
                <w:szCs w:val="16"/>
              </w:rPr>
            </w:pPr>
            <w:r w:rsidRPr="0062678F">
              <w:rPr>
                <w:rFonts w:cs="Arial"/>
                <w:sz w:val="16"/>
                <w:szCs w:val="16"/>
              </w:rPr>
              <w:t>Reply LS on PDU Set Handling (S4aR230035;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66732F3" w14:textId="2BA8E747" w:rsidR="0062678F" w:rsidRPr="0062678F" w:rsidRDefault="0062678F" w:rsidP="0062678F">
            <w:pPr>
              <w:pStyle w:val="TAL"/>
              <w:rPr>
                <w:rFonts w:cs="Arial"/>
                <w:sz w:val="16"/>
                <w:szCs w:val="16"/>
              </w:rPr>
            </w:pPr>
            <w:r w:rsidRPr="0062678F">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1A6D84" w14:textId="7F46B4F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8479B" w14:textId="3CBCCF0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0FD94F" w14:textId="266B9776" w:rsidR="0062678F" w:rsidRPr="0062678F" w:rsidRDefault="0062678F" w:rsidP="0062678F">
            <w:pPr>
              <w:pStyle w:val="TAL"/>
              <w:rPr>
                <w:rFonts w:cs="Arial"/>
                <w:sz w:val="16"/>
                <w:szCs w:val="16"/>
              </w:rPr>
            </w:pPr>
            <w:r w:rsidRPr="0062678F">
              <w:rPr>
                <w:rFonts w:cs="Arial"/>
                <w:sz w:val="16"/>
                <w:szCs w:val="16"/>
              </w:rPr>
              <w:t>5G_RTP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05091" w14:textId="4A2BC359"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EF8C3E" w14:textId="0BF209A6" w:rsidR="0062678F" w:rsidRPr="0062678F" w:rsidRDefault="0062678F" w:rsidP="0062678F">
            <w:pPr>
              <w:pStyle w:val="TAL"/>
              <w:rPr>
                <w:rFonts w:cs="Arial"/>
                <w:sz w:val="16"/>
                <w:szCs w:val="16"/>
              </w:rPr>
            </w:pPr>
            <w:r w:rsidRPr="0062678F">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1E3D787" w14:textId="5F68D063" w:rsidR="0062678F" w:rsidRPr="0062678F" w:rsidRDefault="0062678F" w:rsidP="0062678F">
            <w:pPr>
              <w:pStyle w:val="TAL"/>
              <w:rPr>
                <w:rFonts w:cs="Arial"/>
                <w:sz w:val="16"/>
                <w:szCs w:val="16"/>
              </w:rPr>
            </w:pPr>
            <w:r w:rsidRPr="0062678F">
              <w:rPr>
                <w:rFonts w:cs="Arial"/>
                <w:sz w:val="16"/>
                <w:szCs w:val="16"/>
              </w:rPr>
              <w:t>S4aR230035</w:t>
            </w:r>
          </w:p>
        </w:tc>
      </w:tr>
      <w:tr w:rsidR="0062678F" w:rsidRPr="0062678F" w14:paraId="147CE32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99107C" w14:textId="00386DD0" w:rsidR="0062678F" w:rsidRPr="0062678F" w:rsidRDefault="0062678F" w:rsidP="0062678F">
            <w:pPr>
              <w:pStyle w:val="TAL"/>
              <w:rPr>
                <w:rFonts w:cs="Arial"/>
                <w:sz w:val="16"/>
                <w:szCs w:val="16"/>
              </w:rPr>
            </w:pPr>
            <w:r w:rsidRPr="0062678F">
              <w:rPr>
                <w:rFonts w:cs="Arial"/>
                <w:sz w:val="16"/>
                <w:szCs w:val="16"/>
              </w:rPr>
              <w:t>R2-2300088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1A26E9" w14:textId="4207E4A9" w:rsidR="0062678F" w:rsidRPr="0062678F" w:rsidRDefault="0062678F" w:rsidP="0062678F">
            <w:pPr>
              <w:pStyle w:val="TAL"/>
              <w:rPr>
                <w:rFonts w:cs="Arial"/>
                <w:sz w:val="16"/>
                <w:szCs w:val="16"/>
              </w:rPr>
            </w:pPr>
            <w:r w:rsidRPr="0062678F">
              <w:rPr>
                <w:rFonts w:cs="Arial"/>
                <w:sz w:val="16"/>
                <w:szCs w:val="16"/>
              </w:rPr>
              <w:t>LS on Reply LS on beam measurement reports (S5-223524;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538585" w14:textId="43DC1191" w:rsidR="0062678F" w:rsidRPr="0062678F" w:rsidRDefault="0062678F" w:rsidP="0062678F">
            <w:pPr>
              <w:pStyle w:val="TAL"/>
              <w:rPr>
                <w:rFonts w:cs="Arial"/>
                <w:sz w:val="16"/>
                <w:szCs w:val="16"/>
              </w:rPr>
            </w:pPr>
            <w:r w:rsidRPr="0062678F">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362717" w14:textId="56985E50"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68D27" w14:textId="27C88D4A"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E1C4F2" w14:textId="67F96814" w:rsidR="0062678F" w:rsidRPr="0062678F" w:rsidRDefault="0062678F" w:rsidP="0062678F">
            <w:pPr>
              <w:pStyle w:val="TAL"/>
              <w:rPr>
                <w:rFonts w:cs="Arial"/>
                <w:sz w:val="16"/>
                <w:szCs w:val="16"/>
              </w:rPr>
            </w:pPr>
            <w:r w:rsidRPr="0062678F">
              <w:rPr>
                <w:rFonts w:cs="Arial"/>
                <w:sz w:val="16"/>
                <w:szCs w:val="16"/>
              </w:rPr>
              <w:t>NR_ENDC_SON_MDT_enh</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4D3F19" w14:textId="530F50D0" w:rsidR="0062678F" w:rsidRPr="0062678F" w:rsidRDefault="0062678F" w:rsidP="0062678F">
            <w:pPr>
              <w:pStyle w:val="TAL"/>
              <w:rPr>
                <w:rFonts w:cs="Arial"/>
                <w:sz w:val="16"/>
                <w:szCs w:val="16"/>
              </w:rPr>
            </w:pPr>
            <w:r w:rsidRPr="0062678F">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7A7674" w14:textId="0D9C1627"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1F07D8" w14:textId="380AA0CC" w:rsidR="0062678F" w:rsidRPr="0062678F" w:rsidRDefault="0062678F" w:rsidP="0062678F">
            <w:pPr>
              <w:pStyle w:val="TAL"/>
              <w:rPr>
                <w:rFonts w:cs="Arial"/>
                <w:sz w:val="16"/>
                <w:szCs w:val="16"/>
              </w:rPr>
            </w:pPr>
            <w:r w:rsidRPr="0062678F">
              <w:rPr>
                <w:rFonts w:cs="Arial"/>
                <w:sz w:val="16"/>
                <w:szCs w:val="16"/>
              </w:rPr>
              <w:t>S5-223524</w:t>
            </w:r>
          </w:p>
        </w:tc>
      </w:tr>
      <w:tr w:rsidR="0062678F" w:rsidRPr="0062678F" w14:paraId="3BF88712"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232869" w14:textId="205501D1" w:rsidR="0062678F" w:rsidRPr="0062678F" w:rsidRDefault="0062678F" w:rsidP="0062678F">
            <w:pPr>
              <w:pStyle w:val="TAL"/>
              <w:rPr>
                <w:rFonts w:cs="Arial"/>
                <w:sz w:val="16"/>
                <w:szCs w:val="16"/>
              </w:rPr>
            </w:pPr>
            <w:r w:rsidRPr="0062678F">
              <w:rPr>
                <w:rFonts w:cs="Arial"/>
                <w:sz w:val="16"/>
                <w:szCs w:val="16"/>
              </w:rPr>
              <w:t>R2-2300089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D2046E" w14:textId="0A34FD27" w:rsidR="0062678F" w:rsidRPr="0062678F" w:rsidRDefault="0062678F" w:rsidP="0062678F">
            <w:pPr>
              <w:pStyle w:val="TAL"/>
              <w:rPr>
                <w:rFonts w:cs="Arial"/>
                <w:sz w:val="16"/>
                <w:szCs w:val="16"/>
              </w:rPr>
            </w:pPr>
            <w:r w:rsidRPr="0062678F">
              <w:rPr>
                <w:rFonts w:cs="Arial"/>
                <w:sz w:val="16"/>
                <w:szCs w:val="16"/>
              </w:rPr>
              <w:t>LS Reply on LS on M6 Delay Threshold (S5-227040; contact: Ericsson,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D00EA51" w14:textId="2DE06E0D" w:rsidR="0062678F" w:rsidRPr="0062678F" w:rsidRDefault="0062678F" w:rsidP="0062678F">
            <w:pPr>
              <w:pStyle w:val="TAL"/>
              <w:rPr>
                <w:rFonts w:cs="Arial"/>
                <w:sz w:val="16"/>
                <w:szCs w:val="16"/>
              </w:rPr>
            </w:pPr>
            <w:r w:rsidRPr="0062678F">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2A1705" w14:textId="2E66F81C"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C1DC60" w14:textId="585566EB"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04C9B" w14:textId="25CD9C33" w:rsidR="0062678F" w:rsidRPr="0062678F" w:rsidRDefault="0062678F" w:rsidP="0062678F">
            <w:pPr>
              <w:pStyle w:val="TAL"/>
              <w:rPr>
                <w:rFonts w:cs="Arial"/>
                <w:sz w:val="16"/>
                <w:szCs w:val="16"/>
              </w:rPr>
            </w:pPr>
            <w:r w:rsidRPr="0062678F">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F7A85A" w14:textId="0AC788A8" w:rsidR="0062678F" w:rsidRPr="0062678F" w:rsidRDefault="0062678F" w:rsidP="0062678F">
            <w:pPr>
              <w:pStyle w:val="TAL"/>
              <w:rPr>
                <w:rFonts w:cs="Arial"/>
                <w:sz w:val="16"/>
                <w:szCs w:val="16"/>
              </w:rPr>
            </w:pPr>
            <w:r w:rsidRPr="0062678F">
              <w:rPr>
                <w:rFonts w:cs="Arial"/>
                <w:sz w:val="16"/>
                <w:szCs w:val="16"/>
              </w:rPr>
              <w:t>RAN3,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0280EC" w14:textId="23D240A4"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E18E43C" w14:textId="5406A27A" w:rsidR="0062678F" w:rsidRPr="0062678F" w:rsidRDefault="0062678F" w:rsidP="0062678F">
            <w:pPr>
              <w:pStyle w:val="TAL"/>
              <w:rPr>
                <w:rFonts w:cs="Arial"/>
                <w:sz w:val="16"/>
                <w:szCs w:val="16"/>
              </w:rPr>
            </w:pPr>
            <w:r w:rsidRPr="0062678F">
              <w:rPr>
                <w:rFonts w:cs="Arial"/>
                <w:sz w:val="16"/>
                <w:szCs w:val="16"/>
              </w:rPr>
              <w:t>S5-227040</w:t>
            </w:r>
          </w:p>
        </w:tc>
      </w:tr>
      <w:tr w:rsidR="0062678F" w:rsidRPr="0062678F" w14:paraId="37E63711"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629CFF" w14:textId="4F0E13E6" w:rsidR="0062678F" w:rsidRPr="0062678F" w:rsidRDefault="0062678F" w:rsidP="0062678F">
            <w:pPr>
              <w:pStyle w:val="TAL"/>
              <w:rPr>
                <w:rFonts w:cs="Arial"/>
                <w:sz w:val="16"/>
                <w:szCs w:val="16"/>
              </w:rPr>
            </w:pPr>
            <w:r w:rsidRPr="0062678F">
              <w:rPr>
                <w:rFonts w:cs="Arial"/>
                <w:sz w:val="16"/>
                <w:szCs w:val="16"/>
              </w:rPr>
              <w:t>R2-2300090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2DCC37" w14:textId="69148D0B" w:rsidR="0062678F" w:rsidRPr="0062678F" w:rsidRDefault="0062678F" w:rsidP="0062678F">
            <w:pPr>
              <w:pStyle w:val="TAL"/>
              <w:rPr>
                <w:rFonts w:cs="Arial"/>
                <w:sz w:val="16"/>
                <w:szCs w:val="16"/>
              </w:rPr>
            </w:pPr>
            <w:r w:rsidRPr="0062678F">
              <w:rPr>
                <w:rFonts w:cs="Arial"/>
                <w:sz w:val="16"/>
                <w:szCs w:val="16"/>
              </w:rPr>
              <w:t>LS on handover failures related to MRO for inter-system mobility (S5-227042;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000AD6" w14:textId="5473D8FA" w:rsidR="0062678F" w:rsidRPr="0062678F" w:rsidRDefault="0062678F" w:rsidP="0062678F">
            <w:pPr>
              <w:pStyle w:val="TAL"/>
              <w:rPr>
                <w:rFonts w:cs="Arial"/>
                <w:sz w:val="16"/>
                <w:szCs w:val="16"/>
              </w:rPr>
            </w:pPr>
            <w:r w:rsidRPr="0062678F">
              <w:rPr>
                <w:rFonts w:cs="Arial"/>
                <w:sz w:val="16"/>
                <w:szCs w:val="16"/>
              </w:rPr>
              <w:t>SA5</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AC77B5" w14:textId="3F4903DE"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90491" w14:textId="62291328"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B0EFCB" w14:textId="7BFFF2FC" w:rsidR="0062678F" w:rsidRPr="0062678F" w:rsidRDefault="0062678F" w:rsidP="0062678F">
            <w:pPr>
              <w:pStyle w:val="TAL"/>
              <w:rPr>
                <w:rFonts w:cs="Arial"/>
                <w:sz w:val="16"/>
                <w:szCs w:val="16"/>
              </w:rPr>
            </w:pPr>
            <w:r w:rsidRPr="0062678F">
              <w:rPr>
                <w:rFonts w:cs="Arial"/>
                <w:sz w:val="16"/>
                <w:szCs w:val="16"/>
              </w:rPr>
              <w:t>PM_KPI_5G_Ph3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BEC4D" w14:textId="1D94066D" w:rsidR="0062678F" w:rsidRPr="0062678F" w:rsidRDefault="0062678F" w:rsidP="0062678F">
            <w:pPr>
              <w:pStyle w:val="TAL"/>
              <w:rPr>
                <w:rFonts w:cs="Arial"/>
                <w:sz w:val="16"/>
                <w:szCs w:val="16"/>
              </w:rPr>
            </w:pPr>
            <w:r w:rsidRPr="0062678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D53098" w14:textId="52C750D9"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6B63A45" w14:textId="43757916" w:rsidR="0062678F" w:rsidRPr="0062678F" w:rsidRDefault="0062678F" w:rsidP="0062678F">
            <w:pPr>
              <w:pStyle w:val="TAL"/>
              <w:rPr>
                <w:rFonts w:cs="Arial"/>
                <w:sz w:val="16"/>
                <w:szCs w:val="16"/>
              </w:rPr>
            </w:pPr>
            <w:r w:rsidRPr="0062678F">
              <w:rPr>
                <w:rFonts w:cs="Arial"/>
                <w:sz w:val="16"/>
                <w:szCs w:val="16"/>
              </w:rPr>
              <w:t>S5-227042</w:t>
            </w:r>
          </w:p>
        </w:tc>
      </w:tr>
      <w:tr w:rsidR="0062678F" w:rsidRPr="0062678F" w14:paraId="3BA6050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5DB6464" w14:textId="32A68E84" w:rsidR="0062678F" w:rsidRPr="0062678F" w:rsidRDefault="0062678F" w:rsidP="0062678F">
            <w:pPr>
              <w:pStyle w:val="TAL"/>
              <w:rPr>
                <w:rFonts w:cs="Arial"/>
                <w:sz w:val="16"/>
                <w:szCs w:val="16"/>
              </w:rPr>
            </w:pPr>
            <w:r w:rsidRPr="0062678F">
              <w:rPr>
                <w:rFonts w:cs="Arial"/>
                <w:sz w:val="16"/>
                <w:szCs w:val="16"/>
              </w:rPr>
              <w:t>R2-2300091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A7024F" w14:textId="75D01DFD" w:rsidR="0062678F" w:rsidRPr="0062678F" w:rsidRDefault="0062678F" w:rsidP="0062678F">
            <w:pPr>
              <w:pStyle w:val="TAL"/>
              <w:rPr>
                <w:rFonts w:cs="Arial"/>
                <w:sz w:val="16"/>
                <w:szCs w:val="16"/>
              </w:rPr>
            </w:pPr>
            <w:r w:rsidRPr="0062678F">
              <w:rPr>
                <w:rFonts w:cs="Arial"/>
                <w:sz w:val="16"/>
                <w:szCs w:val="16"/>
              </w:rPr>
              <w:t>LS/r on RAN visible QoE value (reply to 3GPP-LS8) (SG12-LS29;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E104A18" w14:textId="4C1B6EEB" w:rsidR="0062678F" w:rsidRPr="0062678F" w:rsidRDefault="0062678F" w:rsidP="0062678F">
            <w:pPr>
              <w:pStyle w:val="TAL"/>
              <w:rPr>
                <w:rFonts w:cs="Arial"/>
                <w:sz w:val="16"/>
                <w:szCs w:val="16"/>
              </w:rPr>
            </w:pPr>
            <w:r w:rsidRPr="0062678F">
              <w:rPr>
                <w:rFonts w:cs="Arial"/>
                <w:sz w:val="16"/>
                <w:szCs w:val="16"/>
              </w:rPr>
              <w:t>ITU-T SG12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F759CD" w14:textId="6F26303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3CFA91" w14:textId="6409D28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65787F" w14:textId="1D8E3594" w:rsidR="0062678F" w:rsidRPr="0062678F" w:rsidRDefault="0062678F" w:rsidP="0062678F">
            <w:pPr>
              <w:pStyle w:val="TAL"/>
              <w:rPr>
                <w:rFonts w:cs="Arial"/>
                <w:sz w:val="16"/>
                <w:szCs w:val="16"/>
              </w:rPr>
            </w:pPr>
            <w:r w:rsidRPr="0062678F">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C8896" w14:textId="0CB31C2F" w:rsidR="0062678F" w:rsidRPr="0062678F" w:rsidRDefault="0062678F" w:rsidP="0062678F">
            <w:pPr>
              <w:pStyle w:val="TAL"/>
              <w:rPr>
                <w:rFonts w:cs="Arial"/>
                <w:sz w:val="16"/>
                <w:szCs w:val="16"/>
              </w:rPr>
            </w:pPr>
            <w:r w:rsidRPr="0062678F">
              <w:rPr>
                <w:rFonts w:cs="Arial"/>
                <w:sz w:val="16"/>
                <w:szCs w:val="16"/>
              </w:rPr>
              <w:t>SA4, SA5, 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0C446" w14:textId="4E4CECB9"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5968CD8" w14:textId="78225124" w:rsidR="0062678F" w:rsidRPr="0062678F" w:rsidRDefault="0062678F" w:rsidP="0062678F">
            <w:pPr>
              <w:pStyle w:val="TAL"/>
              <w:rPr>
                <w:rFonts w:cs="Arial"/>
                <w:sz w:val="16"/>
                <w:szCs w:val="16"/>
              </w:rPr>
            </w:pPr>
            <w:r w:rsidRPr="0062678F">
              <w:rPr>
                <w:rFonts w:cs="Arial"/>
                <w:sz w:val="16"/>
                <w:szCs w:val="16"/>
              </w:rPr>
              <w:t>SG12-LS29</w:t>
            </w:r>
          </w:p>
        </w:tc>
      </w:tr>
      <w:tr w:rsidR="0062678F" w:rsidRPr="0062678F" w14:paraId="15B6334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1B86C0" w14:textId="650EEAAA" w:rsidR="0062678F" w:rsidRPr="0062678F" w:rsidRDefault="0062678F" w:rsidP="0062678F">
            <w:pPr>
              <w:pStyle w:val="TAL"/>
              <w:rPr>
                <w:rFonts w:cs="Arial"/>
                <w:sz w:val="16"/>
                <w:szCs w:val="16"/>
              </w:rPr>
            </w:pPr>
            <w:r w:rsidRPr="0062678F">
              <w:rPr>
                <w:rFonts w:cs="Arial"/>
                <w:sz w:val="16"/>
                <w:szCs w:val="16"/>
              </w:rPr>
              <w:t>R2-2301912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A0D7035" w14:textId="2F9D0DA3" w:rsidR="0062678F" w:rsidRPr="0062678F" w:rsidRDefault="0062678F" w:rsidP="0062678F">
            <w:pPr>
              <w:pStyle w:val="TAL"/>
              <w:rPr>
                <w:rFonts w:cs="Arial"/>
                <w:sz w:val="16"/>
                <w:szCs w:val="16"/>
              </w:rPr>
            </w:pPr>
            <w:r w:rsidRPr="0062678F">
              <w:rPr>
                <w:rFonts w:cs="Arial"/>
                <w:sz w:val="16"/>
                <w:szCs w:val="16"/>
              </w:rPr>
              <w:t>Reply LS on Progress and open issues for NPN enhancements in Rel-18 (S1-223540;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966FDB" w14:textId="372101B4" w:rsidR="0062678F" w:rsidRPr="0062678F" w:rsidRDefault="0062678F" w:rsidP="0062678F">
            <w:pPr>
              <w:pStyle w:val="TAL"/>
              <w:rPr>
                <w:rFonts w:cs="Arial"/>
                <w:sz w:val="16"/>
                <w:szCs w:val="16"/>
              </w:rPr>
            </w:pPr>
            <w:r w:rsidRPr="0062678F">
              <w:rPr>
                <w:rFonts w:cs="Arial"/>
                <w:sz w:val="16"/>
                <w:szCs w:val="16"/>
              </w:rPr>
              <w:t>SA1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4DECC9" w14:textId="27159723"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81DF1F" w14:textId="29C8000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964BA" w14:textId="40DFAAD9"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A23D1" w14:textId="578FCD69" w:rsidR="0062678F" w:rsidRPr="0062678F" w:rsidRDefault="0062678F" w:rsidP="0062678F">
            <w:pPr>
              <w:pStyle w:val="TAL"/>
              <w:rPr>
                <w:rFonts w:cs="Arial"/>
                <w:sz w:val="16"/>
                <w:szCs w:val="16"/>
              </w:rPr>
            </w:pPr>
            <w:r w:rsidRPr="0062678F">
              <w:rPr>
                <w:rFonts w:cs="Arial"/>
                <w:sz w:val="16"/>
                <w:szCs w:val="16"/>
              </w:rPr>
              <w:t>SA2, SA3, CT1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BCC025" w14:textId="42C80E62" w:rsidR="0062678F" w:rsidRPr="0062678F" w:rsidRDefault="0062678F" w:rsidP="0062678F">
            <w:pPr>
              <w:pStyle w:val="TAL"/>
              <w:rPr>
                <w:rFonts w:cs="Arial"/>
                <w:sz w:val="16"/>
                <w:szCs w:val="16"/>
              </w:rPr>
            </w:pPr>
            <w:r w:rsidRPr="0062678F">
              <w:rPr>
                <w:rFonts w:cs="Arial"/>
                <w:sz w:val="16"/>
                <w:szCs w:val="16"/>
              </w:rPr>
              <w:t>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2446A1" w14:textId="0FDCAC42" w:rsidR="0062678F" w:rsidRPr="0062678F" w:rsidRDefault="0062678F" w:rsidP="0062678F">
            <w:pPr>
              <w:pStyle w:val="TAL"/>
              <w:rPr>
                <w:rFonts w:cs="Arial"/>
                <w:sz w:val="16"/>
                <w:szCs w:val="16"/>
              </w:rPr>
            </w:pPr>
            <w:r w:rsidRPr="0062678F">
              <w:rPr>
                <w:rFonts w:cs="Arial"/>
                <w:sz w:val="16"/>
                <w:szCs w:val="16"/>
              </w:rPr>
              <w:t>S1-223540</w:t>
            </w:r>
          </w:p>
        </w:tc>
      </w:tr>
      <w:tr w:rsidR="0062678F" w:rsidRPr="0062678F" w14:paraId="0DED67A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DA0BC1" w14:textId="57FA55C9" w:rsidR="0062678F" w:rsidRPr="0062678F" w:rsidRDefault="0062678F" w:rsidP="0062678F">
            <w:pPr>
              <w:pStyle w:val="TAL"/>
              <w:rPr>
                <w:rFonts w:cs="Arial"/>
                <w:sz w:val="16"/>
                <w:szCs w:val="16"/>
              </w:rPr>
            </w:pPr>
            <w:r w:rsidRPr="0062678F">
              <w:rPr>
                <w:rFonts w:cs="Arial"/>
                <w:sz w:val="16"/>
                <w:szCs w:val="16"/>
              </w:rPr>
              <w:lastRenderedPageBreak/>
              <w:t>R2-2301930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01A03E" w14:textId="46470776" w:rsidR="0062678F" w:rsidRPr="0062678F" w:rsidRDefault="0062678F" w:rsidP="0062678F">
            <w:pPr>
              <w:pStyle w:val="TAL"/>
              <w:rPr>
                <w:rFonts w:cs="Arial"/>
                <w:sz w:val="16"/>
                <w:szCs w:val="16"/>
              </w:rPr>
            </w:pPr>
            <w:r w:rsidRPr="0062678F">
              <w:rPr>
                <w:rFonts w:cs="Arial"/>
                <w:sz w:val="16"/>
                <w:szCs w:val="16"/>
              </w:rPr>
              <w:t>Research highlighting potential 5G and 4G Bidding Down Attacks</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26D15AF" w14:textId="2DF61056" w:rsidR="0062678F" w:rsidRPr="0062678F" w:rsidRDefault="0062678F" w:rsidP="0062678F">
            <w:pPr>
              <w:pStyle w:val="TAL"/>
              <w:rPr>
                <w:rFonts w:cs="Arial"/>
                <w:sz w:val="16"/>
                <w:szCs w:val="16"/>
              </w:rPr>
            </w:pPr>
            <w:r w:rsidRPr="0062678F">
              <w:rPr>
                <w:rFonts w:cs="Arial"/>
                <w:sz w:val="16"/>
                <w:szCs w:val="16"/>
              </w:rPr>
              <w:t>GSMA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E5A606" w14:textId="0253E0AD"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1F3102" w14:textId="1A6322C4" w:rsidR="0062678F" w:rsidRPr="0062678F" w:rsidRDefault="0062678F" w:rsidP="0062678F">
            <w:pPr>
              <w:pStyle w:val="TAL"/>
              <w:rPr>
                <w:rFonts w:cs="Arial"/>
                <w:sz w:val="16"/>
                <w:szCs w:val="16"/>
              </w:rPr>
            </w:pPr>
            <w:r w:rsidRPr="0062678F">
              <w:rPr>
                <w:rFonts w:cs="Arial"/>
                <w:sz w:val="16"/>
                <w:szCs w:val="16"/>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A80B3E" w14:textId="5FAA0B8A" w:rsidR="0062678F" w:rsidRPr="0062678F" w:rsidRDefault="0062678F" w:rsidP="0062678F">
            <w:pPr>
              <w:pStyle w:val="TAL"/>
              <w:rPr>
                <w:rFonts w:cs="Arial"/>
                <w:sz w:val="16"/>
                <w:szCs w:val="16"/>
              </w:rPr>
            </w:pPr>
            <w:r w:rsidRPr="0062678F">
              <w:rPr>
                <w:rFonts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C42A8E" w14:textId="1FC90D9C" w:rsidR="0062678F" w:rsidRPr="0062678F" w:rsidRDefault="0062678F" w:rsidP="0062678F">
            <w:pPr>
              <w:pStyle w:val="TAL"/>
              <w:rPr>
                <w:rFonts w:cs="Arial"/>
                <w:sz w:val="16"/>
                <w:szCs w:val="16"/>
              </w:rPr>
            </w:pPr>
            <w:r w:rsidRPr="0062678F">
              <w:rPr>
                <w:rFonts w:cs="Arial"/>
                <w:sz w:val="16"/>
                <w:szCs w:val="16"/>
              </w:rPr>
              <w:t>CT1, SA3,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A16C0A" w14:textId="7F1BE4E5"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DBAAF8C" w14:textId="6C29337A" w:rsidR="0062678F" w:rsidRPr="0062678F" w:rsidRDefault="0062678F" w:rsidP="0062678F">
            <w:pPr>
              <w:pStyle w:val="TAL"/>
              <w:rPr>
                <w:rFonts w:cs="Arial"/>
                <w:sz w:val="16"/>
                <w:szCs w:val="16"/>
              </w:rPr>
            </w:pPr>
            <w:r w:rsidRPr="0062678F">
              <w:rPr>
                <w:rFonts w:cs="Arial"/>
                <w:sz w:val="16"/>
                <w:szCs w:val="16"/>
              </w:rPr>
              <w:t>CVD-2022-0064 LS to 3GPP Bidding-Down Attacks in 5G and 4G v5</w:t>
            </w:r>
          </w:p>
        </w:tc>
      </w:tr>
      <w:tr w:rsidR="0062678F" w:rsidRPr="0062678F" w14:paraId="1001665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AD2FD4" w14:textId="17BC54A4" w:rsidR="0062678F" w:rsidRPr="0062678F" w:rsidRDefault="0062678F" w:rsidP="0062678F">
            <w:pPr>
              <w:pStyle w:val="TAL"/>
              <w:rPr>
                <w:rFonts w:cs="Arial"/>
                <w:sz w:val="16"/>
                <w:szCs w:val="16"/>
              </w:rPr>
            </w:pPr>
            <w:r w:rsidRPr="0062678F">
              <w:rPr>
                <w:rFonts w:cs="Arial"/>
                <w:sz w:val="16"/>
                <w:szCs w:val="16"/>
              </w:rPr>
              <w:t>R2-2301931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10B586" w14:textId="734109E8" w:rsidR="0062678F" w:rsidRPr="0062678F" w:rsidRDefault="0062678F" w:rsidP="0062678F">
            <w:pPr>
              <w:pStyle w:val="TAL"/>
              <w:rPr>
                <w:rFonts w:cs="Arial"/>
                <w:sz w:val="16"/>
                <w:szCs w:val="16"/>
              </w:rPr>
            </w:pPr>
            <w:r w:rsidRPr="0062678F">
              <w:rPr>
                <w:rFonts w:cs="Arial"/>
                <w:sz w:val="16"/>
                <w:szCs w:val="16"/>
              </w:rPr>
              <w:t>LS on RAN dependency for UAS (S2-2303285;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E10C9E4" w14:textId="2125ED03"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1E258B" w14:textId="66DF00D9"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306C2" w14:textId="767580D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72255" w14:textId="46DA8AA4" w:rsidR="0062678F" w:rsidRPr="0062678F" w:rsidRDefault="0062678F" w:rsidP="0062678F">
            <w:pPr>
              <w:pStyle w:val="TAL"/>
              <w:rPr>
                <w:rFonts w:cs="Arial"/>
                <w:sz w:val="16"/>
                <w:szCs w:val="16"/>
              </w:rPr>
            </w:pPr>
            <w:r w:rsidRPr="0062678F">
              <w:rPr>
                <w:rFonts w:cs="Arial"/>
                <w:sz w:val="16"/>
                <w:szCs w:val="16"/>
              </w:rPr>
              <w:t>UAS_Ph2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CF942" w14:textId="03A8CD21" w:rsidR="0062678F" w:rsidRPr="0062678F" w:rsidRDefault="0062678F" w:rsidP="0062678F">
            <w:pPr>
              <w:pStyle w:val="TAL"/>
              <w:rPr>
                <w:rFonts w:cs="Arial"/>
                <w:sz w:val="16"/>
                <w:szCs w:val="16"/>
              </w:rPr>
            </w:pPr>
            <w:r w:rsidRPr="0062678F">
              <w:rPr>
                <w:rFonts w:cs="Arial"/>
                <w:sz w:val="16"/>
                <w:szCs w:val="16"/>
              </w:rPr>
              <w:t>RAN2, 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345C6" w14:textId="7DD21D90"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1B88CE1" w14:textId="00C50E75" w:rsidR="0062678F" w:rsidRPr="0062678F" w:rsidRDefault="0062678F" w:rsidP="0062678F">
            <w:pPr>
              <w:pStyle w:val="TAL"/>
              <w:rPr>
                <w:rFonts w:cs="Arial"/>
                <w:sz w:val="16"/>
                <w:szCs w:val="16"/>
              </w:rPr>
            </w:pPr>
            <w:r w:rsidRPr="0062678F">
              <w:rPr>
                <w:rFonts w:cs="Arial"/>
                <w:sz w:val="16"/>
                <w:szCs w:val="16"/>
              </w:rPr>
              <w:t>S2-2303285</w:t>
            </w:r>
          </w:p>
        </w:tc>
      </w:tr>
      <w:tr w:rsidR="0062678F" w:rsidRPr="0062678F" w14:paraId="49A7FF05" w14:textId="77777777" w:rsidTr="0062678F">
        <w:trPr>
          <w:trHeight w:val="20"/>
        </w:trPr>
        <w:tc>
          <w:tcPr>
            <w:tcW w:w="1139" w:type="dxa"/>
            <w:shd w:val="clear" w:color="auto" w:fill="auto"/>
          </w:tcPr>
          <w:p w14:paraId="20BEC4FC" w14:textId="2E106F7E" w:rsidR="0062678F" w:rsidRPr="0062678F" w:rsidRDefault="0062678F" w:rsidP="0062678F">
            <w:pPr>
              <w:pStyle w:val="TAL"/>
              <w:rPr>
                <w:rFonts w:cs="Arial"/>
                <w:sz w:val="16"/>
                <w:szCs w:val="16"/>
              </w:rPr>
            </w:pPr>
            <w:r w:rsidRPr="0062678F">
              <w:rPr>
                <w:rFonts w:cs="Arial"/>
                <w:sz w:val="16"/>
                <w:szCs w:val="16"/>
              </w:rPr>
              <w:t>R2-2301932</w:t>
            </w:r>
          </w:p>
        </w:tc>
        <w:tc>
          <w:tcPr>
            <w:tcW w:w="2410" w:type="dxa"/>
            <w:shd w:val="clear" w:color="auto" w:fill="auto"/>
          </w:tcPr>
          <w:p w14:paraId="5197BAAF" w14:textId="40B43CA7" w:rsidR="0062678F" w:rsidRPr="0062678F" w:rsidRDefault="0062678F" w:rsidP="0062678F">
            <w:pPr>
              <w:pStyle w:val="TAL"/>
              <w:rPr>
                <w:rFonts w:cs="Arial"/>
                <w:sz w:val="16"/>
                <w:szCs w:val="16"/>
              </w:rPr>
            </w:pPr>
            <w:r w:rsidRPr="0062678F">
              <w:rPr>
                <w:rFonts w:cs="Arial"/>
                <w:sz w:val="16"/>
                <w:szCs w:val="16"/>
              </w:rPr>
              <w:t>Response to “LS from NRG to 3GPP SA2 on UEs behaviour on detecting an emergency call whilst in Limited Service State” (S2-2303306; contact: Vodafone)</w:t>
            </w:r>
          </w:p>
        </w:tc>
        <w:tc>
          <w:tcPr>
            <w:tcW w:w="879" w:type="dxa"/>
            <w:shd w:val="clear" w:color="auto" w:fill="auto"/>
          </w:tcPr>
          <w:p w14:paraId="44E19BD3" w14:textId="5D87A7DC"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1E23B5BC" w14:textId="143060ED"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5AFFBD18" w14:textId="3EC3F495"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0062CB8" w14:textId="4F4A8AC1" w:rsidR="0062678F" w:rsidRPr="0062678F" w:rsidRDefault="0062678F" w:rsidP="0062678F">
            <w:pPr>
              <w:pStyle w:val="TAL"/>
              <w:rPr>
                <w:rFonts w:cs="Arial"/>
                <w:sz w:val="16"/>
                <w:szCs w:val="16"/>
              </w:rPr>
            </w:pPr>
            <w:r w:rsidRPr="0062678F">
              <w:rPr>
                <w:rFonts w:cs="Arial"/>
                <w:sz w:val="16"/>
                <w:szCs w:val="16"/>
              </w:rPr>
              <w:t> </w:t>
            </w:r>
          </w:p>
        </w:tc>
        <w:tc>
          <w:tcPr>
            <w:tcW w:w="709" w:type="dxa"/>
            <w:shd w:val="clear" w:color="auto" w:fill="auto"/>
          </w:tcPr>
          <w:p w14:paraId="27EE5102" w14:textId="22C85CC5" w:rsidR="0062678F" w:rsidRPr="0062678F" w:rsidRDefault="0062678F" w:rsidP="0062678F">
            <w:pPr>
              <w:pStyle w:val="TAL"/>
              <w:rPr>
                <w:rFonts w:cs="Arial"/>
                <w:sz w:val="16"/>
                <w:szCs w:val="16"/>
              </w:rPr>
            </w:pPr>
            <w:r w:rsidRPr="0062678F">
              <w:rPr>
                <w:rFonts w:cs="Arial"/>
                <w:sz w:val="16"/>
                <w:szCs w:val="16"/>
              </w:rPr>
              <w:t>GSMA NRG, CT1, RAN2</w:t>
            </w:r>
          </w:p>
        </w:tc>
        <w:tc>
          <w:tcPr>
            <w:tcW w:w="709" w:type="dxa"/>
            <w:shd w:val="clear" w:color="auto" w:fill="auto"/>
          </w:tcPr>
          <w:p w14:paraId="7CA67C1C" w14:textId="7B9BC93B"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19F43BD4" w14:textId="2283D5B5" w:rsidR="0062678F" w:rsidRPr="0062678F" w:rsidRDefault="0062678F" w:rsidP="0062678F">
            <w:pPr>
              <w:pStyle w:val="TAL"/>
              <w:rPr>
                <w:rFonts w:cs="Arial"/>
                <w:sz w:val="16"/>
                <w:szCs w:val="16"/>
              </w:rPr>
            </w:pPr>
            <w:r w:rsidRPr="0062678F">
              <w:rPr>
                <w:rFonts w:cs="Arial"/>
                <w:sz w:val="16"/>
                <w:szCs w:val="16"/>
              </w:rPr>
              <w:t>S2-2303306</w:t>
            </w:r>
          </w:p>
        </w:tc>
      </w:tr>
      <w:tr w:rsidR="0062678F" w:rsidRPr="0062678F" w14:paraId="7E9BBD89" w14:textId="77777777" w:rsidTr="0062678F">
        <w:trPr>
          <w:trHeight w:val="20"/>
        </w:trPr>
        <w:tc>
          <w:tcPr>
            <w:tcW w:w="1139" w:type="dxa"/>
            <w:shd w:val="clear" w:color="auto" w:fill="auto"/>
          </w:tcPr>
          <w:p w14:paraId="4CEF35D6" w14:textId="5832CB1F" w:rsidR="0062678F" w:rsidRPr="0062678F" w:rsidRDefault="0062678F" w:rsidP="0062678F">
            <w:pPr>
              <w:pStyle w:val="TAL"/>
              <w:rPr>
                <w:rFonts w:cs="Arial"/>
                <w:sz w:val="16"/>
                <w:szCs w:val="16"/>
              </w:rPr>
            </w:pPr>
            <w:r w:rsidRPr="0062678F">
              <w:rPr>
                <w:rFonts w:cs="Arial"/>
                <w:sz w:val="16"/>
                <w:szCs w:val="16"/>
              </w:rPr>
              <w:t>R2-2301933</w:t>
            </w:r>
          </w:p>
        </w:tc>
        <w:tc>
          <w:tcPr>
            <w:tcW w:w="2410" w:type="dxa"/>
            <w:shd w:val="clear" w:color="auto" w:fill="auto"/>
          </w:tcPr>
          <w:p w14:paraId="0FF1367A" w14:textId="79A753B8" w:rsidR="0062678F" w:rsidRPr="0062678F" w:rsidRDefault="0062678F" w:rsidP="0062678F">
            <w:pPr>
              <w:pStyle w:val="TAL"/>
              <w:rPr>
                <w:rFonts w:cs="Arial"/>
                <w:sz w:val="16"/>
                <w:szCs w:val="16"/>
              </w:rPr>
            </w:pPr>
            <w:r w:rsidRPr="0062678F">
              <w:rPr>
                <w:rFonts w:cs="Arial"/>
                <w:sz w:val="16"/>
                <w:szCs w:val="16"/>
              </w:rPr>
              <w:t>Reply LS on Differentiation of Layer2 ID and Coexistence of U2N/U2U (S2-2303381; contact: CATT)</w:t>
            </w:r>
          </w:p>
        </w:tc>
        <w:tc>
          <w:tcPr>
            <w:tcW w:w="879" w:type="dxa"/>
            <w:shd w:val="clear" w:color="auto" w:fill="auto"/>
          </w:tcPr>
          <w:p w14:paraId="33C390BB" w14:textId="2343BD92"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7094286D" w14:textId="1F031148" w:rsidR="0062678F" w:rsidRPr="0062678F" w:rsidRDefault="0062678F" w:rsidP="0062678F">
            <w:pPr>
              <w:pStyle w:val="TAL"/>
              <w:rPr>
                <w:rFonts w:cs="Arial"/>
                <w:sz w:val="16"/>
                <w:szCs w:val="16"/>
              </w:rPr>
            </w:pPr>
            <w:r w:rsidRPr="0062678F">
              <w:rPr>
                <w:rFonts w:cs="Arial"/>
                <w:sz w:val="16"/>
                <w:szCs w:val="16"/>
              </w:rPr>
              <w:t>postponed</w:t>
            </w:r>
          </w:p>
        </w:tc>
        <w:tc>
          <w:tcPr>
            <w:tcW w:w="708" w:type="dxa"/>
            <w:shd w:val="clear" w:color="auto" w:fill="auto"/>
          </w:tcPr>
          <w:p w14:paraId="7EDFDD46" w14:textId="59449ED9"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6D38B40C" w14:textId="5A371CF9" w:rsidR="0062678F" w:rsidRPr="0062678F" w:rsidRDefault="0062678F" w:rsidP="0062678F">
            <w:pPr>
              <w:pStyle w:val="TAL"/>
              <w:rPr>
                <w:rFonts w:cs="Arial"/>
                <w:sz w:val="16"/>
                <w:szCs w:val="16"/>
              </w:rPr>
            </w:pPr>
            <w:r w:rsidRPr="0062678F">
              <w:rPr>
                <w:rFonts w:cs="Arial"/>
                <w:sz w:val="16"/>
                <w:szCs w:val="16"/>
              </w:rPr>
              <w:t>5G_ProSe_Ph2</w:t>
            </w:r>
          </w:p>
        </w:tc>
        <w:tc>
          <w:tcPr>
            <w:tcW w:w="709" w:type="dxa"/>
            <w:shd w:val="clear" w:color="auto" w:fill="auto"/>
          </w:tcPr>
          <w:p w14:paraId="336026AC" w14:textId="36AA46F6"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0AB86722" w14:textId="3D712CC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5F59443D" w14:textId="39CF86DD" w:rsidR="0062678F" w:rsidRPr="0062678F" w:rsidRDefault="0062678F" w:rsidP="0062678F">
            <w:pPr>
              <w:pStyle w:val="TAL"/>
              <w:rPr>
                <w:rFonts w:cs="Arial"/>
                <w:sz w:val="16"/>
                <w:szCs w:val="16"/>
              </w:rPr>
            </w:pPr>
            <w:r w:rsidRPr="0062678F">
              <w:rPr>
                <w:rFonts w:cs="Arial"/>
                <w:sz w:val="16"/>
                <w:szCs w:val="16"/>
              </w:rPr>
              <w:t>S2-2303381</w:t>
            </w:r>
          </w:p>
        </w:tc>
      </w:tr>
      <w:tr w:rsidR="0062678F" w:rsidRPr="0062678F" w14:paraId="056923A7" w14:textId="77777777" w:rsidTr="0062678F">
        <w:trPr>
          <w:trHeight w:val="20"/>
        </w:trPr>
        <w:tc>
          <w:tcPr>
            <w:tcW w:w="1139" w:type="dxa"/>
            <w:shd w:val="clear" w:color="auto" w:fill="auto"/>
          </w:tcPr>
          <w:p w14:paraId="7345118C" w14:textId="3A4B8FEB" w:rsidR="0062678F" w:rsidRPr="0062678F" w:rsidRDefault="0062678F" w:rsidP="0062678F">
            <w:pPr>
              <w:pStyle w:val="TAL"/>
              <w:rPr>
                <w:rFonts w:cs="Arial"/>
                <w:sz w:val="16"/>
                <w:szCs w:val="16"/>
              </w:rPr>
            </w:pPr>
            <w:r w:rsidRPr="0062678F">
              <w:rPr>
                <w:rFonts w:cs="Arial"/>
                <w:sz w:val="16"/>
                <w:szCs w:val="16"/>
              </w:rPr>
              <w:t>R2-2301934</w:t>
            </w:r>
          </w:p>
        </w:tc>
        <w:tc>
          <w:tcPr>
            <w:tcW w:w="2410" w:type="dxa"/>
            <w:shd w:val="clear" w:color="auto" w:fill="auto"/>
          </w:tcPr>
          <w:p w14:paraId="3BBF2271" w14:textId="5043ACE6" w:rsidR="0062678F" w:rsidRPr="0062678F" w:rsidRDefault="0062678F" w:rsidP="0062678F">
            <w:pPr>
              <w:pStyle w:val="TAL"/>
              <w:rPr>
                <w:rFonts w:cs="Arial"/>
                <w:sz w:val="16"/>
                <w:szCs w:val="16"/>
              </w:rPr>
            </w:pPr>
            <w:r w:rsidRPr="0062678F">
              <w:rPr>
                <w:rFonts w:cs="Arial"/>
                <w:sz w:val="16"/>
                <w:szCs w:val="16"/>
              </w:rPr>
              <w:t>LS on the open issues related to RAN WGs in 5MBS_Ph2 (S2-2303407; contact: Huawei)</w:t>
            </w:r>
          </w:p>
        </w:tc>
        <w:tc>
          <w:tcPr>
            <w:tcW w:w="879" w:type="dxa"/>
            <w:shd w:val="clear" w:color="auto" w:fill="auto"/>
          </w:tcPr>
          <w:p w14:paraId="2E99292F" w14:textId="4F4CCB4C"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44CDCBA3" w14:textId="53BABEF0" w:rsidR="0062678F" w:rsidRPr="0062678F" w:rsidRDefault="0062678F" w:rsidP="0062678F">
            <w:pPr>
              <w:pStyle w:val="TAL"/>
              <w:rPr>
                <w:rFonts w:cs="Arial"/>
                <w:sz w:val="16"/>
                <w:szCs w:val="16"/>
              </w:rPr>
            </w:pPr>
            <w:r w:rsidRPr="0062678F">
              <w:rPr>
                <w:rFonts w:cs="Arial"/>
                <w:sz w:val="16"/>
                <w:szCs w:val="16"/>
              </w:rPr>
              <w:t>noted</w:t>
            </w:r>
          </w:p>
        </w:tc>
        <w:tc>
          <w:tcPr>
            <w:tcW w:w="708" w:type="dxa"/>
            <w:shd w:val="clear" w:color="auto" w:fill="auto"/>
          </w:tcPr>
          <w:p w14:paraId="260A04B5" w14:textId="1A551A9C"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69635B15" w14:textId="6BB0F110" w:rsidR="0062678F" w:rsidRPr="0062678F" w:rsidRDefault="0062678F" w:rsidP="0062678F">
            <w:pPr>
              <w:pStyle w:val="TAL"/>
              <w:rPr>
                <w:rFonts w:cs="Arial"/>
                <w:sz w:val="16"/>
                <w:szCs w:val="16"/>
              </w:rPr>
            </w:pPr>
            <w:r w:rsidRPr="0062678F">
              <w:rPr>
                <w:rFonts w:cs="Arial"/>
                <w:sz w:val="16"/>
                <w:szCs w:val="16"/>
              </w:rPr>
              <w:t>NR_MBS_enh-Core, 5MBS_Ph2</w:t>
            </w:r>
          </w:p>
        </w:tc>
        <w:tc>
          <w:tcPr>
            <w:tcW w:w="709" w:type="dxa"/>
            <w:shd w:val="clear" w:color="auto" w:fill="auto"/>
          </w:tcPr>
          <w:p w14:paraId="23AA31D6" w14:textId="6975AB71" w:rsidR="0062678F" w:rsidRPr="0062678F" w:rsidRDefault="0062678F" w:rsidP="0062678F">
            <w:pPr>
              <w:pStyle w:val="TAL"/>
              <w:rPr>
                <w:rFonts w:cs="Arial"/>
                <w:sz w:val="16"/>
                <w:szCs w:val="16"/>
              </w:rPr>
            </w:pPr>
            <w:r w:rsidRPr="0062678F">
              <w:rPr>
                <w:rFonts w:cs="Arial"/>
                <w:sz w:val="16"/>
                <w:szCs w:val="16"/>
              </w:rPr>
              <w:t>RAN2, RAN3</w:t>
            </w:r>
          </w:p>
        </w:tc>
        <w:tc>
          <w:tcPr>
            <w:tcW w:w="709" w:type="dxa"/>
            <w:shd w:val="clear" w:color="auto" w:fill="auto"/>
          </w:tcPr>
          <w:p w14:paraId="5346A639" w14:textId="623F021D"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5863BD7C" w14:textId="2640FA3D" w:rsidR="0062678F" w:rsidRPr="0062678F" w:rsidRDefault="0062678F" w:rsidP="0062678F">
            <w:pPr>
              <w:pStyle w:val="TAL"/>
              <w:rPr>
                <w:rFonts w:cs="Arial"/>
                <w:sz w:val="16"/>
                <w:szCs w:val="16"/>
              </w:rPr>
            </w:pPr>
            <w:r w:rsidRPr="0062678F">
              <w:rPr>
                <w:rFonts w:cs="Arial"/>
                <w:sz w:val="16"/>
                <w:szCs w:val="16"/>
              </w:rPr>
              <w:t>S2-2303407</w:t>
            </w:r>
          </w:p>
        </w:tc>
      </w:tr>
      <w:tr w:rsidR="0062678F" w:rsidRPr="0062678F" w14:paraId="54B025E8" w14:textId="77777777" w:rsidTr="0062678F">
        <w:trPr>
          <w:trHeight w:val="20"/>
        </w:trPr>
        <w:tc>
          <w:tcPr>
            <w:tcW w:w="1139" w:type="dxa"/>
            <w:shd w:val="clear" w:color="auto" w:fill="auto"/>
          </w:tcPr>
          <w:p w14:paraId="2D897CD5" w14:textId="08F6D7A0" w:rsidR="0062678F" w:rsidRPr="0062678F" w:rsidRDefault="0062678F" w:rsidP="0062678F">
            <w:pPr>
              <w:pStyle w:val="TAL"/>
              <w:rPr>
                <w:rFonts w:cs="Arial"/>
                <w:sz w:val="16"/>
                <w:szCs w:val="16"/>
              </w:rPr>
            </w:pPr>
            <w:r w:rsidRPr="0062678F">
              <w:rPr>
                <w:rFonts w:cs="Arial"/>
                <w:sz w:val="16"/>
                <w:szCs w:val="16"/>
              </w:rPr>
              <w:t>R2-2301935</w:t>
            </w:r>
          </w:p>
        </w:tc>
        <w:tc>
          <w:tcPr>
            <w:tcW w:w="2410" w:type="dxa"/>
            <w:shd w:val="clear" w:color="auto" w:fill="auto"/>
          </w:tcPr>
          <w:p w14:paraId="0E86D5F1" w14:textId="746CCD3C" w:rsidR="0062678F" w:rsidRPr="0062678F" w:rsidRDefault="0062678F" w:rsidP="0062678F">
            <w:pPr>
              <w:pStyle w:val="TAL"/>
              <w:rPr>
                <w:rFonts w:cs="Arial"/>
                <w:sz w:val="16"/>
                <w:szCs w:val="16"/>
              </w:rPr>
            </w:pPr>
            <w:r w:rsidRPr="0062678F">
              <w:rPr>
                <w:rFonts w:cs="Arial"/>
                <w:sz w:val="16"/>
                <w:szCs w:val="16"/>
              </w:rPr>
              <w:t>LS on the requirement on low power or high accuracy positioning (S2-2303414; contact: Huawei)</w:t>
            </w:r>
          </w:p>
        </w:tc>
        <w:tc>
          <w:tcPr>
            <w:tcW w:w="879" w:type="dxa"/>
            <w:shd w:val="clear" w:color="auto" w:fill="auto"/>
          </w:tcPr>
          <w:p w14:paraId="65CA3ADE" w14:textId="0D0A60E6"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1A4138F5" w14:textId="3E3BD77A" w:rsidR="0062678F" w:rsidRPr="0062678F" w:rsidRDefault="0062678F" w:rsidP="0062678F">
            <w:pPr>
              <w:pStyle w:val="TAL"/>
              <w:rPr>
                <w:rFonts w:cs="Arial"/>
                <w:sz w:val="16"/>
                <w:szCs w:val="16"/>
              </w:rPr>
            </w:pPr>
            <w:r w:rsidRPr="0062678F">
              <w:rPr>
                <w:rFonts w:cs="Arial"/>
                <w:sz w:val="16"/>
                <w:szCs w:val="16"/>
              </w:rPr>
              <w:t>postponed</w:t>
            </w:r>
          </w:p>
        </w:tc>
        <w:tc>
          <w:tcPr>
            <w:tcW w:w="708" w:type="dxa"/>
            <w:shd w:val="clear" w:color="auto" w:fill="auto"/>
          </w:tcPr>
          <w:p w14:paraId="5332CE78" w14:textId="1DF449C3"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5F27A5A9" w14:textId="31DB07D2" w:rsidR="0062678F" w:rsidRPr="0062678F" w:rsidRDefault="0062678F" w:rsidP="0062678F">
            <w:pPr>
              <w:pStyle w:val="TAL"/>
              <w:rPr>
                <w:rFonts w:cs="Arial"/>
                <w:sz w:val="16"/>
                <w:szCs w:val="16"/>
              </w:rPr>
            </w:pPr>
            <w:r w:rsidRPr="0062678F">
              <w:rPr>
                <w:rFonts w:cs="Arial"/>
                <w:sz w:val="16"/>
                <w:szCs w:val="16"/>
              </w:rPr>
              <w:t>5G_eLCS_Ph3</w:t>
            </w:r>
          </w:p>
        </w:tc>
        <w:tc>
          <w:tcPr>
            <w:tcW w:w="709" w:type="dxa"/>
            <w:shd w:val="clear" w:color="auto" w:fill="auto"/>
          </w:tcPr>
          <w:p w14:paraId="0F0B3CF5" w14:textId="25CCB8A0" w:rsidR="0062678F" w:rsidRPr="0062678F" w:rsidRDefault="0062678F" w:rsidP="0062678F">
            <w:pPr>
              <w:pStyle w:val="TAL"/>
              <w:rPr>
                <w:rFonts w:cs="Arial"/>
                <w:sz w:val="16"/>
                <w:szCs w:val="16"/>
              </w:rPr>
            </w:pPr>
            <w:r w:rsidRPr="0062678F">
              <w:rPr>
                <w:rFonts w:cs="Arial"/>
                <w:sz w:val="16"/>
                <w:szCs w:val="16"/>
              </w:rPr>
              <w:t>SA1, RAN1, RAN2</w:t>
            </w:r>
          </w:p>
        </w:tc>
        <w:tc>
          <w:tcPr>
            <w:tcW w:w="709" w:type="dxa"/>
            <w:shd w:val="clear" w:color="auto" w:fill="auto"/>
          </w:tcPr>
          <w:p w14:paraId="3D2E4072" w14:textId="39D38A0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326B2D28" w14:textId="0362CEFE" w:rsidR="0062678F" w:rsidRPr="0062678F" w:rsidRDefault="0062678F" w:rsidP="0062678F">
            <w:pPr>
              <w:pStyle w:val="TAL"/>
              <w:rPr>
                <w:rFonts w:cs="Arial"/>
                <w:sz w:val="16"/>
                <w:szCs w:val="16"/>
              </w:rPr>
            </w:pPr>
            <w:r w:rsidRPr="0062678F">
              <w:rPr>
                <w:rFonts w:cs="Arial"/>
                <w:sz w:val="16"/>
                <w:szCs w:val="16"/>
              </w:rPr>
              <w:t>S2-2303414</w:t>
            </w:r>
          </w:p>
        </w:tc>
      </w:tr>
      <w:tr w:rsidR="0062678F" w:rsidRPr="0062678F" w14:paraId="2A1D5D3B" w14:textId="77777777" w:rsidTr="0062678F">
        <w:trPr>
          <w:trHeight w:val="20"/>
        </w:trPr>
        <w:tc>
          <w:tcPr>
            <w:tcW w:w="1139" w:type="dxa"/>
            <w:shd w:val="clear" w:color="auto" w:fill="auto"/>
          </w:tcPr>
          <w:p w14:paraId="04AB0EF9" w14:textId="67C2860D" w:rsidR="0062678F" w:rsidRPr="0062678F" w:rsidRDefault="0062678F" w:rsidP="0062678F">
            <w:pPr>
              <w:pStyle w:val="TAL"/>
              <w:rPr>
                <w:rFonts w:cs="Arial"/>
                <w:sz w:val="16"/>
                <w:szCs w:val="16"/>
              </w:rPr>
            </w:pPr>
            <w:r w:rsidRPr="0062678F">
              <w:rPr>
                <w:rFonts w:cs="Arial"/>
                <w:sz w:val="16"/>
                <w:szCs w:val="16"/>
              </w:rPr>
              <w:t>R2-2301936</w:t>
            </w:r>
          </w:p>
        </w:tc>
        <w:tc>
          <w:tcPr>
            <w:tcW w:w="2410" w:type="dxa"/>
            <w:shd w:val="clear" w:color="auto" w:fill="auto"/>
          </w:tcPr>
          <w:p w14:paraId="316A2A32" w14:textId="02C2F622" w:rsidR="0062678F" w:rsidRPr="0062678F" w:rsidRDefault="0062678F" w:rsidP="0062678F">
            <w:pPr>
              <w:pStyle w:val="TAL"/>
              <w:rPr>
                <w:rFonts w:cs="Arial"/>
                <w:sz w:val="16"/>
                <w:szCs w:val="16"/>
              </w:rPr>
            </w:pPr>
            <w:r w:rsidRPr="0062678F">
              <w:rPr>
                <w:rFonts w:cs="Arial"/>
                <w:sz w:val="16"/>
                <w:szCs w:val="16"/>
              </w:rPr>
              <w:t>Reply LS on Progress and open issues for NPN enhancements in Rel-18 (S2-2303688; contact: Qualcomm)</w:t>
            </w:r>
          </w:p>
        </w:tc>
        <w:tc>
          <w:tcPr>
            <w:tcW w:w="879" w:type="dxa"/>
            <w:shd w:val="clear" w:color="auto" w:fill="auto"/>
          </w:tcPr>
          <w:p w14:paraId="50E17B6E" w14:textId="0C6922CA"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75491ECC" w14:textId="18C63871" w:rsidR="0062678F" w:rsidRPr="0062678F" w:rsidRDefault="0062678F" w:rsidP="0062678F">
            <w:pPr>
              <w:pStyle w:val="TAL"/>
              <w:rPr>
                <w:rFonts w:cs="Arial"/>
                <w:sz w:val="16"/>
                <w:szCs w:val="16"/>
              </w:rPr>
            </w:pPr>
            <w:r w:rsidRPr="0062678F">
              <w:rPr>
                <w:rFonts w:cs="Arial"/>
                <w:sz w:val="16"/>
                <w:szCs w:val="16"/>
              </w:rPr>
              <w:t>withdrawn</w:t>
            </w:r>
          </w:p>
        </w:tc>
        <w:tc>
          <w:tcPr>
            <w:tcW w:w="708" w:type="dxa"/>
            <w:shd w:val="clear" w:color="auto" w:fill="auto"/>
          </w:tcPr>
          <w:p w14:paraId="112F7146" w14:textId="51A4FB97"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641932F7" w14:textId="327F2D6F"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shd w:val="clear" w:color="auto" w:fill="auto"/>
          </w:tcPr>
          <w:p w14:paraId="35C511D6" w14:textId="00AB8C57" w:rsidR="0062678F" w:rsidRPr="0062678F" w:rsidRDefault="0062678F" w:rsidP="0062678F">
            <w:pPr>
              <w:pStyle w:val="TAL"/>
              <w:rPr>
                <w:rFonts w:cs="Arial"/>
                <w:sz w:val="16"/>
                <w:szCs w:val="16"/>
              </w:rPr>
            </w:pPr>
            <w:r w:rsidRPr="0062678F">
              <w:rPr>
                <w:rFonts w:cs="Arial"/>
                <w:sz w:val="16"/>
                <w:szCs w:val="16"/>
              </w:rPr>
              <w:t>SA3</w:t>
            </w:r>
          </w:p>
        </w:tc>
        <w:tc>
          <w:tcPr>
            <w:tcW w:w="709" w:type="dxa"/>
            <w:shd w:val="clear" w:color="auto" w:fill="auto"/>
          </w:tcPr>
          <w:p w14:paraId="644A0BFE" w14:textId="5033A392" w:rsidR="0062678F" w:rsidRPr="0062678F" w:rsidRDefault="0062678F" w:rsidP="0062678F">
            <w:pPr>
              <w:pStyle w:val="TAL"/>
              <w:rPr>
                <w:rFonts w:cs="Arial"/>
                <w:sz w:val="16"/>
                <w:szCs w:val="16"/>
              </w:rPr>
            </w:pPr>
            <w:r w:rsidRPr="0062678F">
              <w:rPr>
                <w:rFonts w:cs="Arial"/>
                <w:sz w:val="16"/>
                <w:szCs w:val="16"/>
              </w:rPr>
              <w:t>SA1, CT1, CT3, CT4, RAN2, RAN3</w:t>
            </w:r>
          </w:p>
        </w:tc>
        <w:tc>
          <w:tcPr>
            <w:tcW w:w="1190" w:type="dxa"/>
            <w:shd w:val="clear" w:color="auto" w:fill="auto"/>
          </w:tcPr>
          <w:p w14:paraId="07BAF388" w14:textId="6816FA32" w:rsidR="0062678F" w:rsidRPr="0062678F" w:rsidRDefault="0062678F" w:rsidP="0062678F">
            <w:pPr>
              <w:pStyle w:val="TAL"/>
              <w:rPr>
                <w:rFonts w:cs="Arial"/>
                <w:sz w:val="16"/>
                <w:szCs w:val="16"/>
              </w:rPr>
            </w:pPr>
            <w:r w:rsidRPr="0062678F">
              <w:rPr>
                <w:rFonts w:cs="Arial"/>
                <w:sz w:val="16"/>
                <w:szCs w:val="16"/>
              </w:rPr>
              <w:t>S2-2303688</w:t>
            </w:r>
          </w:p>
        </w:tc>
      </w:tr>
      <w:tr w:rsidR="0062678F" w:rsidRPr="0062678F" w14:paraId="5EB1C2A4" w14:textId="77777777" w:rsidTr="0062678F">
        <w:trPr>
          <w:trHeight w:val="20"/>
        </w:trPr>
        <w:tc>
          <w:tcPr>
            <w:tcW w:w="1139" w:type="dxa"/>
            <w:shd w:val="clear" w:color="auto" w:fill="auto"/>
          </w:tcPr>
          <w:p w14:paraId="438E7C72" w14:textId="6F471462" w:rsidR="0062678F" w:rsidRPr="0062678F" w:rsidRDefault="0062678F" w:rsidP="0062678F">
            <w:pPr>
              <w:pStyle w:val="TAL"/>
              <w:rPr>
                <w:rFonts w:cs="Arial"/>
                <w:sz w:val="16"/>
                <w:szCs w:val="16"/>
              </w:rPr>
            </w:pPr>
            <w:r w:rsidRPr="0062678F">
              <w:rPr>
                <w:rFonts w:cs="Arial"/>
                <w:sz w:val="16"/>
                <w:szCs w:val="16"/>
              </w:rPr>
              <w:t>R2-2301937</w:t>
            </w:r>
          </w:p>
        </w:tc>
        <w:tc>
          <w:tcPr>
            <w:tcW w:w="2410" w:type="dxa"/>
            <w:shd w:val="clear" w:color="auto" w:fill="auto"/>
          </w:tcPr>
          <w:p w14:paraId="4C48FD5A" w14:textId="13991D9A" w:rsidR="0062678F" w:rsidRPr="0062678F" w:rsidRDefault="0062678F" w:rsidP="0062678F">
            <w:pPr>
              <w:pStyle w:val="TAL"/>
              <w:rPr>
                <w:rFonts w:cs="Arial"/>
                <w:sz w:val="16"/>
                <w:szCs w:val="16"/>
              </w:rPr>
            </w:pPr>
            <w:r w:rsidRPr="0062678F">
              <w:rPr>
                <w:rFonts w:cs="Arial"/>
                <w:sz w:val="16"/>
                <w:szCs w:val="16"/>
              </w:rPr>
              <w:t>LS on GNSS measurement of PRU for location correction (S2-2303743; contact: Inspur)</w:t>
            </w:r>
          </w:p>
        </w:tc>
        <w:tc>
          <w:tcPr>
            <w:tcW w:w="879" w:type="dxa"/>
            <w:shd w:val="clear" w:color="auto" w:fill="auto"/>
          </w:tcPr>
          <w:p w14:paraId="272C3AAA" w14:textId="741155F7"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66D364D8" w14:textId="2BCB51B4" w:rsidR="0062678F" w:rsidRPr="0062678F" w:rsidRDefault="00CF0ED9" w:rsidP="0062678F">
            <w:pPr>
              <w:pStyle w:val="TAL"/>
              <w:rPr>
                <w:rFonts w:cs="Arial"/>
                <w:sz w:val="16"/>
                <w:szCs w:val="16"/>
              </w:rPr>
            </w:pPr>
            <w:r>
              <w:rPr>
                <w:rFonts w:cs="Arial"/>
                <w:sz w:val="16"/>
                <w:szCs w:val="16"/>
              </w:rPr>
              <w:t>noted</w:t>
            </w:r>
          </w:p>
        </w:tc>
        <w:tc>
          <w:tcPr>
            <w:tcW w:w="708" w:type="dxa"/>
            <w:shd w:val="clear" w:color="auto" w:fill="auto"/>
          </w:tcPr>
          <w:p w14:paraId="56D0B18C" w14:textId="64244BA5"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1F382419" w14:textId="16E4EAC9" w:rsidR="0062678F" w:rsidRPr="0062678F" w:rsidRDefault="0062678F" w:rsidP="0062678F">
            <w:pPr>
              <w:pStyle w:val="TAL"/>
              <w:rPr>
                <w:rFonts w:cs="Arial"/>
                <w:sz w:val="16"/>
                <w:szCs w:val="16"/>
              </w:rPr>
            </w:pPr>
            <w:r w:rsidRPr="0062678F">
              <w:rPr>
                <w:rFonts w:cs="Arial"/>
                <w:sz w:val="16"/>
                <w:szCs w:val="16"/>
              </w:rPr>
              <w:t>5G_eLCS_Ph3</w:t>
            </w:r>
          </w:p>
        </w:tc>
        <w:tc>
          <w:tcPr>
            <w:tcW w:w="709" w:type="dxa"/>
            <w:shd w:val="clear" w:color="auto" w:fill="auto"/>
          </w:tcPr>
          <w:p w14:paraId="47CD9D90" w14:textId="54893385"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362265EB" w14:textId="2E8A499D"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0ACC295" w14:textId="0A36CCC7" w:rsidR="0062678F" w:rsidRPr="0062678F" w:rsidRDefault="0062678F" w:rsidP="0062678F">
            <w:pPr>
              <w:pStyle w:val="TAL"/>
              <w:rPr>
                <w:rFonts w:cs="Arial"/>
                <w:sz w:val="16"/>
                <w:szCs w:val="16"/>
              </w:rPr>
            </w:pPr>
            <w:r w:rsidRPr="0062678F">
              <w:rPr>
                <w:rFonts w:cs="Arial"/>
                <w:sz w:val="16"/>
                <w:szCs w:val="16"/>
              </w:rPr>
              <w:t>S2-2303743</w:t>
            </w:r>
          </w:p>
        </w:tc>
      </w:tr>
      <w:tr w:rsidR="0062678F" w:rsidRPr="0062678F" w14:paraId="5C995DBE" w14:textId="77777777" w:rsidTr="0062678F">
        <w:trPr>
          <w:trHeight w:val="20"/>
        </w:trPr>
        <w:tc>
          <w:tcPr>
            <w:tcW w:w="1139" w:type="dxa"/>
            <w:shd w:val="clear" w:color="auto" w:fill="auto"/>
          </w:tcPr>
          <w:p w14:paraId="6484F8B9" w14:textId="4B88C8D3" w:rsidR="0062678F" w:rsidRPr="0062678F" w:rsidRDefault="0062678F" w:rsidP="0062678F">
            <w:pPr>
              <w:pStyle w:val="TAL"/>
              <w:rPr>
                <w:rFonts w:cs="Arial"/>
                <w:sz w:val="16"/>
                <w:szCs w:val="16"/>
              </w:rPr>
            </w:pPr>
            <w:r w:rsidRPr="0062678F">
              <w:rPr>
                <w:rFonts w:cs="Arial"/>
                <w:sz w:val="16"/>
                <w:szCs w:val="16"/>
              </w:rPr>
              <w:t>R2-2301938</w:t>
            </w:r>
          </w:p>
        </w:tc>
        <w:tc>
          <w:tcPr>
            <w:tcW w:w="2410" w:type="dxa"/>
            <w:shd w:val="clear" w:color="auto" w:fill="auto"/>
          </w:tcPr>
          <w:p w14:paraId="5C46C7AB" w14:textId="3CBB0995" w:rsidR="0062678F" w:rsidRPr="0062678F" w:rsidRDefault="0062678F" w:rsidP="0062678F">
            <w:pPr>
              <w:pStyle w:val="TAL"/>
              <w:rPr>
                <w:rFonts w:cs="Arial"/>
                <w:sz w:val="16"/>
                <w:szCs w:val="16"/>
              </w:rPr>
            </w:pPr>
            <w:r w:rsidRPr="0062678F">
              <w:rPr>
                <w:rFonts w:cs="Arial"/>
                <w:sz w:val="16"/>
                <w:szCs w:val="16"/>
              </w:rPr>
              <w:t>LS on support of multiple Target UEs (S2-2303837; contact: Qualcomm)</w:t>
            </w:r>
          </w:p>
        </w:tc>
        <w:tc>
          <w:tcPr>
            <w:tcW w:w="879" w:type="dxa"/>
            <w:shd w:val="clear" w:color="auto" w:fill="auto"/>
          </w:tcPr>
          <w:p w14:paraId="2266CBA2" w14:textId="6E6B5CB6" w:rsidR="0062678F" w:rsidRPr="0062678F" w:rsidRDefault="0062678F" w:rsidP="0062678F">
            <w:pPr>
              <w:pStyle w:val="TAL"/>
              <w:rPr>
                <w:rFonts w:cs="Arial"/>
                <w:sz w:val="16"/>
                <w:szCs w:val="16"/>
              </w:rPr>
            </w:pPr>
            <w:r w:rsidRPr="0062678F">
              <w:rPr>
                <w:rFonts w:cs="Arial"/>
                <w:sz w:val="16"/>
                <w:szCs w:val="16"/>
              </w:rPr>
              <w:t>SA2</w:t>
            </w:r>
          </w:p>
        </w:tc>
        <w:tc>
          <w:tcPr>
            <w:tcW w:w="993" w:type="dxa"/>
            <w:shd w:val="clear" w:color="auto" w:fill="auto"/>
          </w:tcPr>
          <w:p w14:paraId="5C9EB787" w14:textId="6FE4C7F3" w:rsidR="0062678F" w:rsidRPr="0062678F" w:rsidRDefault="0062678F" w:rsidP="0062678F">
            <w:pPr>
              <w:pStyle w:val="TAL"/>
              <w:rPr>
                <w:rFonts w:cs="Arial"/>
                <w:sz w:val="16"/>
                <w:szCs w:val="16"/>
              </w:rPr>
            </w:pPr>
            <w:r w:rsidRPr="0062678F">
              <w:rPr>
                <w:rFonts w:cs="Arial"/>
                <w:sz w:val="16"/>
                <w:szCs w:val="16"/>
              </w:rPr>
              <w:t>postponed</w:t>
            </w:r>
          </w:p>
        </w:tc>
        <w:tc>
          <w:tcPr>
            <w:tcW w:w="708" w:type="dxa"/>
            <w:shd w:val="clear" w:color="auto" w:fill="auto"/>
          </w:tcPr>
          <w:p w14:paraId="4FF3A04A" w14:textId="6B770663"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50592673" w14:textId="3C8F2216" w:rsidR="0062678F" w:rsidRPr="0062678F" w:rsidRDefault="0062678F" w:rsidP="0062678F">
            <w:pPr>
              <w:pStyle w:val="TAL"/>
              <w:rPr>
                <w:rFonts w:cs="Arial"/>
                <w:sz w:val="16"/>
                <w:szCs w:val="16"/>
              </w:rPr>
            </w:pPr>
            <w:r w:rsidRPr="0062678F">
              <w:rPr>
                <w:rFonts w:cs="Arial"/>
                <w:sz w:val="16"/>
                <w:szCs w:val="16"/>
              </w:rPr>
              <w:t>Ranging_SL</w:t>
            </w:r>
          </w:p>
        </w:tc>
        <w:tc>
          <w:tcPr>
            <w:tcW w:w="709" w:type="dxa"/>
            <w:shd w:val="clear" w:color="auto" w:fill="auto"/>
          </w:tcPr>
          <w:p w14:paraId="0724F561" w14:textId="735A9F5E"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2FE6376C" w14:textId="76A0D860" w:rsidR="0062678F" w:rsidRPr="0062678F" w:rsidRDefault="0062678F" w:rsidP="0062678F">
            <w:pPr>
              <w:pStyle w:val="TAL"/>
              <w:rPr>
                <w:rFonts w:cs="Arial"/>
                <w:sz w:val="16"/>
                <w:szCs w:val="16"/>
              </w:rPr>
            </w:pPr>
            <w:r w:rsidRPr="0062678F">
              <w:rPr>
                <w:rFonts w:cs="Arial"/>
                <w:sz w:val="16"/>
                <w:szCs w:val="16"/>
              </w:rPr>
              <w:t>RAN1</w:t>
            </w:r>
          </w:p>
        </w:tc>
        <w:tc>
          <w:tcPr>
            <w:tcW w:w="1190" w:type="dxa"/>
            <w:shd w:val="clear" w:color="auto" w:fill="auto"/>
          </w:tcPr>
          <w:p w14:paraId="2DE8F204" w14:textId="1399C534" w:rsidR="0062678F" w:rsidRPr="0062678F" w:rsidRDefault="0062678F" w:rsidP="0062678F">
            <w:pPr>
              <w:pStyle w:val="TAL"/>
              <w:rPr>
                <w:rFonts w:cs="Arial"/>
                <w:sz w:val="16"/>
                <w:szCs w:val="16"/>
              </w:rPr>
            </w:pPr>
            <w:r w:rsidRPr="0062678F">
              <w:rPr>
                <w:rFonts w:cs="Arial"/>
                <w:sz w:val="16"/>
                <w:szCs w:val="16"/>
              </w:rPr>
              <w:t>S2-2303837</w:t>
            </w:r>
          </w:p>
        </w:tc>
      </w:tr>
      <w:tr w:rsidR="0062678F" w:rsidRPr="0062678F" w14:paraId="3BD31F7C"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2AE1725" w14:textId="4A72E17B" w:rsidR="0062678F" w:rsidRPr="0062678F" w:rsidRDefault="0062678F" w:rsidP="0062678F">
            <w:pPr>
              <w:pStyle w:val="TAL"/>
              <w:rPr>
                <w:rFonts w:cs="Arial"/>
                <w:sz w:val="16"/>
                <w:szCs w:val="16"/>
              </w:rPr>
            </w:pPr>
            <w:r w:rsidRPr="0062678F">
              <w:rPr>
                <w:rFonts w:cs="Arial"/>
                <w:sz w:val="16"/>
                <w:szCs w:val="16"/>
              </w:rPr>
              <w:t>R2-2301939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BBAA71A" w14:textId="0B6A1025" w:rsidR="0062678F" w:rsidRPr="0062678F" w:rsidRDefault="0062678F" w:rsidP="0062678F">
            <w:pPr>
              <w:pStyle w:val="TAL"/>
              <w:rPr>
                <w:rFonts w:cs="Arial"/>
                <w:sz w:val="16"/>
                <w:szCs w:val="16"/>
              </w:rPr>
            </w:pPr>
            <w:r w:rsidRPr="0062678F">
              <w:rPr>
                <w:rFonts w:cs="Arial"/>
                <w:sz w:val="16"/>
                <w:szCs w:val="16"/>
              </w:rPr>
              <w:t>LS on PRU procedures (S2-2303861;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2A98748" w14:textId="7EFA0E17"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B7C938" w14:textId="412AFCEB" w:rsidR="0062678F" w:rsidRPr="0062678F" w:rsidRDefault="00CF0ED9" w:rsidP="0062678F">
            <w:pPr>
              <w:pStyle w:val="TAL"/>
              <w:rPr>
                <w:rFonts w:cs="Arial"/>
                <w:sz w:val="16"/>
                <w:szCs w:val="16"/>
              </w:rPr>
            </w:pPr>
            <w:r>
              <w:rPr>
                <w:rFonts w:cs="Arial"/>
                <w:sz w:val="16"/>
                <w:szCs w:val="16"/>
              </w:rPr>
              <w:t>postponed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AF511E" w14:textId="0592AA8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C7DBC5" w14:textId="77D70974" w:rsidR="0062678F" w:rsidRPr="0062678F" w:rsidRDefault="0062678F" w:rsidP="0062678F">
            <w:pPr>
              <w:pStyle w:val="TAL"/>
              <w:rPr>
                <w:rFonts w:cs="Arial"/>
                <w:sz w:val="16"/>
                <w:szCs w:val="16"/>
              </w:rPr>
            </w:pPr>
            <w:r w:rsidRPr="0062678F">
              <w:rPr>
                <w:rFonts w:cs="Arial"/>
                <w:sz w:val="16"/>
                <w:szCs w:val="16"/>
              </w:rPr>
              <w:t>5G_eLCS_Ph3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46CF50" w14:textId="0D2F05C7" w:rsidR="0062678F" w:rsidRPr="0062678F" w:rsidRDefault="0062678F" w:rsidP="0062678F">
            <w:pPr>
              <w:pStyle w:val="TAL"/>
              <w:rPr>
                <w:rFonts w:cs="Arial"/>
                <w:sz w:val="16"/>
                <w:szCs w:val="16"/>
              </w:rPr>
            </w:pPr>
            <w:r w:rsidRPr="0062678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8BF320" w14:textId="5FFD6B5F"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DFADBE8" w14:textId="180D11AD" w:rsidR="0062678F" w:rsidRPr="0062678F" w:rsidRDefault="0062678F" w:rsidP="0062678F">
            <w:pPr>
              <w:pStyle w:val="TAL"/>
              <w:rPr>
                <w:rFonts w:cs="Arial"/>
                <w:sz w:val="16"/>
                <w:szCs w:val="16"/>
              </w:rPr>
            </w:pPr>
            <w:r w:rsidRPr="0062678F">
              <w:rPr>
                <w:rFonts w:cs="Arial"/>
                <w:sz w:val="16"/>
                <w:szCs w:val="16"/>
              </w:rPr>
              <w:t>S2-2303861</w:t>
            </w:r>
          </w:p>
        </w:tc>
      </w:tr>
      <w:tr w:rsidR="0062678F" w:rsidRPr="0062678F" w14:paraId="6EFBF26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6BA779" w14:textId="1A9A3F53" w:rsidR="0062678F" w:rsidRPr="0062678F" w:rsidRDefault="0062678F" w:rsidP="0062678F">
            <w:pPr>
              <w:pStyle w:val="TAL"/>
              <w:rPr>
                <w:rFonts w:cs="Arial"/>
                <w:sz w:val="16"/>
                <w:szCs w:val="16"/>
              </w:rPr>
            </w:pPr>
            <w:r w:rsidRPr="0062678F">
              <w:rPr>
                <w:rFonts w:cs="Arial"/>
                <w:sz w:val="16"/>
                <w:szCs w:val="16"/>
              </w:rPr>
              <w:t>R2-2301940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604951E" w14:textId="207C35AA" w:rsidR="0062678F" w:rsidRPr="0062678F" w:rsidRDefault="0062678F" w:rsidP="0062678F">
            <w:pPr>
              <w:pStyle w:val="TAL"/>
              <w:rPr>
                <w:rFonts w:cs="Arial"/>
                <w:sz w:val="16"/>
                <w:szCs w:val="16"/>
              </w:rPr>
            </w:pPr>
            <w:r w:rsidRPr="0062678F">
              <w:rPr>
                <w:rFonts w:cs="Arial"/>
                <w:sz w:val="16"/>
                <w:szCs w:val="16"/>
              </w:rPr>
              <w:t>Reply LS on QoE measurements in RRC IDLE/INACTIVE states (S4-230369;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8D9504D" w14:textId="58238BD4" w:rsidR="0062678F" w:rsidRPr="0062678F" w:rsidRDefault="0062678F" w:rsidP="0062678F">
            <w:pPr>
              <w:pStyle w:val="TAL"/>
              <w:rPr>
                <w:rFonts w:cs="Arial"/>
                <w:sz w:val="16"/>
                <w:szCs w:val="16"/>
              </w:rPr>
            </w:pPr>
            <w:r w:rsidRPr="0062678F">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A80D9" w14:textId="0CD2BC01"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5DEDBB" w14:textId="104BD4D7"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76042A" w14:textId="2A964DD9" w:rsidR="0062678F" w:rsidRPr="0062678F" w:rsidRDefault="0062678F" w:rsidP="0062678F">
            <w:pPr>
              <w:pStyle w:val="TAL"/>
              <w:rPr>
                <w:rFonts w:cs="Arial"/>
                <w:sz w:val="16"/>
                <w:szCs w:val="16"/>
              </w:rPr>
            </w:pPr>
            <w:r w:rsidRPr="0062678F">
              <w:rPr>
                <w:rFonts w:cs="Arial"/>
                <w:sz w:val="16"/>
                <w:szCs w:val="16"/>
              </w:rPr>
              <w:t>NR_QoE_enh-Core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8A81F2" w14:textId="486BDE7B"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7EDB7" w14:textId="6D42FD35" w:rsidR="0062678F" w:rsidRPr="0062678F" w:rsidRDefault="0062678F" w:rsidP="0062678F">
            <w:pPr>
              <w:pStyle w:val="TAL"/>
              <w:rPr>
                <w:rFonts w:cs="Arial"/>
                <w:sz w:val="16"/>
                <w:szCs w:val="16"/>
                <w:lang w:val="fi-FI"/>
              </w:rPr>
            </w:pPr>
            <w:r w:rsidRPr="0062678F">
              <w:rPr>
                <w:rFonts w:cs="Arial"/>
                <w:sz w:val="16"/>
                <w:szCs w:val="16"/>
              </w:rPr>
              <w:t>RAN3,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576649" w14:textId="3DF8C301" w:rsidR="0062678F" w:rsidRPr="0062678F" w:rsidRDefault="0062678F" w:rsidP="0062678F">
            <w:pPr>
              <w:pStyle w:val="TAL"/>
              <w:rPr>
                <w:rFonts w:cs="Arial"/>
                <w:sz w:val="16"/>
                <w:szCs w:val="16"/>
              </w:rPr>
            </w:pPr>
            <w:r w:rsidRPr="0062678F">
              <w:rPr>
                <w:rFonts w:cs="Arial"/>
                <w:sz w:val="16"/>
                <w:szCs w:val="16"/>
              </w:rPr>
              <w:t>S4-230369</w:t>
            </w:r>
          </w:p>
        </w:tc>
      </w:tr>
      <w:tr w:rsidR="0062678F" w:rsidRPr="0062678F" w14:paraId="2286C73A"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90662A" w14:textId="5CFC3946" w:rsidR="0062678F" w:rsidRPr="0062678F" w:rsidRDefault="0062678F" w:rsidP="0062678F">
            <w:pPr>
              <w:pStyle w:val="TAL"/>
              <w:rPr>
                <w:rFonts w:cs="Arial"/>
                <w:sz w:val="16"/>
                <w:szCs w:val="16"/>
              </w:rPr>
            </w:pPr>
            <w:r w:rsidRPr="0062678F">
              <w:rPr>
                <w:rFonts w:cs="Arial"/>
                <w:sz w:val="16"/>
                <w:szCs w:val="16"/>
              </w:rPr>
              <w:t>R2-2301941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8AC2B02" w14:textId="4371C8CC" w:rsidR="0062678F" w:rsidRPr="0062678F" w:rsidRDefault="0062678F" w:rsidP="0062678F">
            <w:pPr>
              <w:pStyle w:val="TAL"/>
              <w:rPr>
                <w:rFonts w:cs="Arial"/>
                <w:sz w:val="16"/>
                <w:szCs w:val="16"/>
              </w:rPr>
            </w:pPr>
            <w:r w:rsidRPr="0062678F">
              <w:rPr>
                <w:rFonts w:cs="Arial"/>
                <w:sz w:val="16"/>
                <w:szCs w:val="16"/>
              </w:rPr>
              <w:t>LS on the Design of RTP Header Extension for PDU set handling (S4-230419; contact: Intel)</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FFAA5B8" w14:textId="7F3102DC" w:rsidR="0062678F" w:rsidRPr="0062678F" w:rsidRDefault="0062678F" w:rsidP="0062678F">
            <w:pPr>
              <w:pStyle w:val="TAL"/>
              <w:rPr>
                <w:rFonts w:cs="Arial"/>
                <w:sz w:val="16"/>
                <w:szCs w:val="16"/>
              </w:rPr>
            </w:pPr>
            <w:r w:rsidRPr="0062678F">
              <w:rPr>
                <w:rFonts w:cs="Arial"/>
                <w:sz w:val="16"/>
                <w:szCs w:val="16"/>
              </w:rPr>
              <w:t>SA4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B4744F" w14:textId="0B8318BB" w:rsidR="0062678F" w:rsidRPr="0062678F" w:rsidRDefault="0062678F" w:rsidP="0062678F">
            <w:pPr>
              <w:pStyle w:val="TAL"/>
              <w:rPr>
                <w:rFonts w:cs="Arial"/>
                <w:sz w:val="16"/>
                <w:szCs w:val="16"/>
              </w:rPr>
            </w:pPr>
            <w:r w:rsidRPr="0062678F">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DEED30" w14:textId="6225F98C"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3E3941" w14:textId="7DCCC18A" w:rsidR="0062678F" w:rsidRPr="0062678F" w:rsidRDefault="0062678F" w:rsidP="0062678F">
            <w:pPr>
              <w:pStyle w:val="TAL"/>
              <w:rPr>
                <w:rFonts w:cs="Arial"/>
                <w:sz w:val="16"/>
                <w:szCs w:val="16"/>
              </w:rPr>
            </w:pPr>
            <w:r w:rsidRPr="0062678F">
              <w:rPr>
                <w:rFonts w:cs="Arial"/>
                <w:sz w:val="16"/>
                <w:szCs w:val="16"/>
              </w:rPr>
              <w:t>5G_RTP</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276554" w14:textId="0B5DD4CF"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6724F3" w14:textId="29B9BBB4"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5016B87" w14:textId="5562AC33" w:rsidR="0062678F" w:rsidRPr="0062678F" w:rsidRDefault="0062678F" w:rsidP="0062678F">
            <w:pPr>
              <w:pStyle w:val="TAL"/>
              <w:rPr>
                <w:rFonts w:cs="Arial"/>
                <w:sz w:val="16"/>
                <w:szCs w:val="16"/>
              </w:rPr>
            </w:pPr>
            <w:r w:rsidRPr="0062678F">
              <w:rPr>
                <w:rFonts w:cs="Arial"/>
                <w:sz w:val="16"/>
                <w:szCs w:val="16"/>
              </w:rPr>
              <w:t>S4-230419</w:t>
            </w:r>
          </w:p>
        </w:tc>
      </w:tr>
      <w:tr w:rsidR="0062678F" w:rsidRPr="0062678F" w14:paraId="3821A10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95C3DA" w14:textId="06596204" w:rsidR="0062678F" w:rsidRPr="0062678F" w:rsidRDefault="0062678F" w:rsidP="0062678F">
            <w:pPr>
              <w:pStyle w:val="TAL"/>
              <w:rPr>
                <w:rFonts w:cs="Arial"/>
                <w:sz w:val="16"/>
                <w:szCs w:val="16"/>
              </w:rPr>
            </w:pPr>
            <w:r w:rsidRPr="0062678F">
              <w:rPr>
                <w:rFonts w:cs="Arial"/>
                <w:sz w:val="16"/>
                <w:szCs w:val="16"/>
              </w:rPr>
              <w:t>R2-2301943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875C7C" w14:textId="59AE4EBF" w:rsidR="0062678F" w:rsidRPr="0062678F" w:rsidRDefault="0062678F" w:rsidP="0062678F">
            <w:pPr>
              <w:pStyle w:val="TAL"/>
              <w:rPr>
                <w:rFonts w:cs="Arial"/>
                <w:sz w:val="16"/>
                <w:szCs w:val="16"/>
              </w:rPr>
            </w:pPr>
            <w:r w:rsidRPr="0062678F">
              <w:rPr>
                <w:rFonts w:cs="Arial"/>
                <w:sz w:val="16"/>
                <w:szCs w:val="16"/>
              </w:rPr>
              <w:t>Reply LS R2-2213337 LS on security for selective SCG activation (S3-231397;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F3D62A" w14:textId="0F0FC8DC"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6BF049" w14:textId="3F587169"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EDF0FF" w14:textId="43B6A389"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31D42" w14:textId="5E0708F2" w:rsidR="0062678F" w:rsidRPr="0062678F" w:rsidRDefault="0062678F" w:rsidP="0062678F">
            <w:pPr>
              <w:pStyle w:val="TAL"/>
              <w:rPr>
                <w:rFonts w:cs="Arial"/>
                <w:sz w:val="16"/>
                <w:szCs w:val="16"/>
              </w:rPr>
            </w:pPr>
            <w:r w:rsidRPr="0062678F">
              <w:rPr>
                <w:rFonts w:cs="Arial"/>
                <w:sz w:val="16"/>
                <w:szCs w:val="16"/>
              </w:rPr>
              <w:t>NR_Mob_enh2-Core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C656C7" w14:textId="45750921"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FBD60C" w14:textId="35EC0058"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54F8EAE" w14:textId="39D60324" w:rsidR="0062678F" w:rsidRPr="0062678F" w:rsidRDefault="0062678F" w:rsidP="0062678F">
            <w:pPr>
              <w:pStyle w:val="TAL"/>
              <w:rPr>
                <w:rFonts w:cs="Arial"/>
                <w:sz w:val="16"/>
                <w:szCs w:val="16"/>
              </w:rPr>
            </w:pPr>
            <w:r w:rsidRPr="0062678F">
              <w:rPr>
                <w:rFonts w:cs="Arial"/>
                <w:sz w:val="16"/>
                <w:szCs w:val="16"/>
              </w:rPr>
              <w:t>S3-231397</w:t>
            </w:r>
          </w:p>
        </w:tc>
      </w:tr>
      <w:tr w:rsidR="0062678F" w:rsidRPr="0062678F" w14:paraId="52DEE1B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2B27A9" w14:textId="102CF648" w:rsidR="0062678F" w:rsidRPr="0062678F" w:rsidRDefault="0062678F" w:rsidP="0062678F">
            <w:pPr>
              <w:pStyle w:val="TAL"/>
              <w:rPr>
                <w:rFonts w:cs="Arial"/>
                <w:sz w:val="16"/>
                <w:szCs w:val="16"/>
              </w:rPr>
            </w:pPr>
            <w:r w:rsidRPr="0062678F">
              <w:rPr>
                <w:rFonts w:cs="Arial"/>
                <w:sz w:val="16"/>
                <w:szCs w:val="16"/>
              </w:rPr>
              <w:t>R2-2301944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B9D7F58" w14:textId="7620EAB4" w:rsidR="0062678F" w:rsidRPr="0062678F" w:rsidRDefault="0062678F" w:rsidP="0062678F">
            <w:pPr>
              <w:pStyle w:val="TAL"/>
              <w:rPr>
                <w:rFonts w:cs="Arial"/>
                <w:sz w:val="16"/>
                <w:szCs w:val="16"/>
              </w:rPr>
            </w:pPr>
            <w:r w:rsidRPr="0062678F">
              <w:rPr>
                <w:rFonts w:cs="Arial"/>
                <w:sz w:val="16"/>
                <w:szCs w:val="16"/>
              </w:rPr>
              <w:t>Reply LS on the user consent for trace reporting (S3-231398;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2B4409" w14:textId="67D8F67F"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DDEADA" w14:textId="3F039AD1"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87A860" w14:textId="6F406741"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535C65" w14:textId="02414240" w:rsidR="0062678F" w:rsidRPr="0062678F" w:rsidRDefault="0062678F" w:rsidP="0062678F">
            <w:pPr>
              <w:pStyle w:val="TAL"/>
              <w:rPr>
                <w:rFonts w:cs="Arial"/>
                <w:sz w:val="16"/>
                <w:szCs w:val="16"/>
              </w:rPr>
            </w:pPr>
            <w:r w:rsidRPr="0062678F">
              <w:rPr>
                <w:rFonts w:cs="Arial"/>
                <w:sz w:val="16"/>
                <w:szCs w:val="16"/>
              </w:rPr>
              <w:t>NR_ENDC_SON_MDT_enh-Core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C4949" w14:textId="62434761" w:rsidR="0062678F" w:rsidRPr="0062678F" w:rsidRDefault="0062678F" w:rsidP="0062678F">
            <w:pPr>
              <w:pStyle w:val="TAL"/>
              <w:rPr>
                <w:rFonts w:cs="Arial"/>
                <w:sz w:val="16"/>
                <w:szCs w:val="16"/>
              </w:rPr>
            </w:pPr>
            <w:r w:rsidRPr="0062678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45103" w14:textId="4A164322" w:rsidR="0062678F" w:rsidRPr="0062678F" w:rsidRDefault="0062678F" w:rsidP="0062678F">
            <w:pPr>
              <w:pStyle w:val="TAL"/>
              <w:rPr>
                <w:rFonts w:cs="Arial"/>
                <w:sz w:val="16"/>
                <w:szCs w:val="16"/>
              </w:rPr>
            </w:pPr>
            <w:r w:rsidRPr="0062678F">
              <w:rPr>
                <w:rFonts w:cs="Arial"/>
                <w:sz w:val="16"/>
                <w:szCs w:val="16"/>
              </w:rPr>
              <w:t>RAN2, SA5, SA1, RAN</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7848B40" w14:textId="531A4299" w:rsidR="0062678F" w:rsidRPr="0062678F" w:rsidRDefault="0062678F" w:rsidP="0062678F">
            <w:pPr>
              <w:pStyle w:val="TAL"/>
              <w:rPr>
                <w:rFonts w:cs="Arial"/>
                <w:sz w:val="16"/>
                <w:szCs w:val="16"/>
              </w:rPr>
            </w:pPr>
            <w:r w:rsidRPr="0062678F">
              <w:rPr>
                <w:rFonts w:cs="Arial"/>
                <w:sz w:val="16"/>
                <w:szCs w:val="16"/>
              </w:rPr>
              <w:t>S3-231398</w:t>
            </w:r>
          </w:p>
        </w:tc>
      </w:tr>
      <w:tr w:rsidR="0062678F" w:rsidRPr="0062678F" w14:paraId="101ED81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858CDC" w14:textId="313BA006" w:rsidR="0062678F" w:rsidRPr="0062678F" w:rsidRDefault="0062678F" w:rsidP="0062678F">
            <w:pPr>
              <w:pStyle w:val="TAL"/>
              <w:rPr>
                <w:rFonts w:cs="Arial"/>
                <w:sz w:val="16"/>
                <w:szCs w:val="16"/>
              </w:rPr>
            </w:pPr>
            <w:r w:rsidRPr="0062678F">
              <w:rPr>
                <w:rFonts w:cs="Arial"/>
                <w:sz w:val="16"/>
                <w:szCs w:val="16"/>
              </w:rPr>
              <w:t>R2-2301945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D799EEC" w14:textId="74A80E85" w:rsidR="0062678F" w:rsidRPr="0062678F" w:rsidRDefault="0062678F" w:rsidP="0062678F">
            <w:pPr>
              <w:pStyle w:val="TAL"/>
              <w:rPr>
                <w:rFonts w:cs="Arial"/>
                <w:sz w:val="16"/>
                <w:szCs w:val="16"/>
              </w:rPr>
            </w:pPr>
            <w:r w:rsidRPr="0062678F">
              <w:rPr>
                <w:rFonts w:cs="Arial"/>
                <w:sz w:val="16"/>
                <w:szCs w:val="16"/>
              </w:rPr>
              <w:t>Reply LS on user consent of Non-public Network (S3-231399;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DD2BD1F" w14:textId="6E4201AB"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AE0BA1" w14:textId="08571D52"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00F044" w14:textId="6BBC777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0E0CD6" w14:textId="55AB748E" w:rsidR="0062678F" w:rsidRPr="0062678F" w:rsidRDefault="0062678F" w:rsidP="0062678F">
            <w:pPr>
              <w:pStyle w:val="TAL"/>
              <w:rPr>
                <w:rFonts w:cs="Arial"/>
                <w:sz w:val="16"/>
                <w:szCs w:val="16"/>
              </w:rPr>
            </w:pPr>
            <w:r w:rsidRPr="0062678F">
              <w:rPr>
                <w:rFonts w:cs="Arial"/>
                <w:sz w:val="16"/>
                <w:szCs w:val="16"/>
              </w:rPr>
              <w:t>NR_ENDC_SON_MDT_enh2-Core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0F470E" w14:textId="3179B9DB" w:rsidR="0062678F" w:rsidRPr="0062678F" w:rsidRDefault="0062678F" w:rsidP="0062678F">
            <w:pPr>
              <w:pStyle w:val="TAL"/>
              <w:rPr>
                <w:rFonts w:cs="Arial"/>
                <w:sz w:val="16"/>
                <w:szCs w:val="16"/>
              </w:rPr>
            </w:pPr>
            <w:r w:rsidRPr="0062678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5D1B5" w14:textId="25DBCAF8" w:rsidR="0062678F" w:rsidRPr="0062678F" w:rsidRDefault="0062678F" w:rsidP="0062678F">
            <w:pPr>
              <w:pStyle w:val="TAL"/>
              <w:rPr>
                <w:rFonts w:cs="Arial"/>
                <w:sz w:val="16"/>
                <w:szCs w:val="16"/>
              </w:rPr>
            </w:pPr>
            <w:r w:rsidRPr="0062678F">
              <w:rPr>
                <w:rFonts w:cs="Arial"/>
                <w:sz w:val="16"/>
                <w:szCs w:val="16"/>
              </w:rPr>
              <w:t>RAN2, SA5</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FEADCA1" w14:textId="7C065FB6" w:rsidR="0062678F" w:rsidRPr="0062678F" w:rsidRDefault="0062678F" w:rsidP="0062678F">
            <w:pPr>
              <w:pStyle w:val="TAL"/>
              <w:rPr>
                <w:rFonts w:cs="Arial"/>
                <w:sz w:val="16"/>
                <w:szCs w:val="16"/>
              </w:rPr>
            </w:pPr>
            <w:r w:rsidRPr="0062678F">
              <w:rPr>
                <w:rFonts w:cs="Arial"/>
                <w:sz w:val="16"/>
                <w:szCs w:val="16"/>
              </w:rPr>
              <w:t>S3-231399</w:t>
            </w:r>
          </w:p>
        </w:tc>
      </w:tr>
      <w:tr w:rsidR="0062678F" w:rsidRPr="0062678F" w14:paraId="79DEF06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54CEC3" w14:textId="2A6FE09A" w:rsidR="0062678F" w:rsidRPr="0062678F" w:rsidRDefault="0062678F" w:rsidP="0062678F">
            <w:pPr>
              <w:pStyle w:val="TAL"/>
              <w:rPr>
                <w:rFonts w:cs="Arial"/>
                <w:sz w:val="16"/>
                <w:szCs w:val="16"/>
              </w:rPr>
            </w:pPr>
            <w:r w:rsidRPr="0062678F">
              <w:rPr>
                <w:rFonts w:cs="Arial"/>
                <w:sz w:val="16"/>
                <w:szCs w:val="16"/>
              </w:rPr>
              <w:t>R2-2301946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28CD199" w14:textId="3ECA7267" w:rsidR="0062678F" w:rsidRPr="0062678F" w:rsidRDefault="0062678F" w:rsidP="0062678F">
            <w:pPr>
              <w:pStyle w:val="TAL"/>
              <w:rPr>
                <w:rFonts w:cs="Arial"/>
                <w:sz w:val="16"/>
                <w:szCs w:val="16"/>
              </w:rPr>
            </w:pPr>
            <w:r w:rsidRPr="0062678F">
              <w:rPr>
                <w:rFonts w:cs="Arial"/>
                <w:sz w:val="16"/>
                <w:szCs w:val="16"/>
              </w:rPr>
              <w:t>LS on Mapping of F1-C IP addresses in the IAB inter-CU topology adaptation and backhaul RLF recovery procedures (S3-231603;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F51D4B8" w14:textId="77939C53" w:rsidR="0062678F" w:rsidRPr="0062678F" w:rsidRDefault="0062678F" w:rsidP="0062678F">
            <w:pPr>
              <w:pStyle w:val="TAL"/>
              <w:rPr>
                <w:rFonts w:cs="Arial"/>
                <w:sz w:val="16"/>
                <w:szCs w:val="16"/>
              </w:rPr>
            </w:pPr>
            <w:r w:rsidRPr="0062678F">
              <w:rPr>
                <w:rFonts w:cs="Arial"/>
                <w:sz w:val="16"/>
                <w:szCs w:val="16"/>
              </w:rPr>
              <w:t>SA3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5A4D52" w14:textId="110C7AA7"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54F84A" w14:textId="091A46B6"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C5FCE1" w14:textId="13D92BBC" w:rsidR="0062678F" w:rsidRPr="0062678F" w:rsidRDefault="0062678F" w:rsidP="0062678F">
            <w:pPr>
              <w:pStyle w:val="TAL"/>
              <w:rPr>
                <w:rFonts w:cs="Arial"/>
                <w:sz w:val="16"/>
                <w:szCs w:val="16"/>
              </w:rPr>
            </w:pPr>
            <w:r w:rsidRPr="0062678F">
              <w:rPr>
                <w:rFonts w:cs="Arial"/>
                <w:sz w:val="16"/>
                <w:szCs w:val="16"/>
              </w:rPr>
              <w:t>TEI17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4750" w14:textId="1B92BE3C" w:rsidR="0062678F" w:rsidRPr="0062678F" w:rsidRDefault="0062678F" w:rsidP="0062678F">
            <w:pPr>
              <w:pStyle w:val="TAL"/>
              <w:rPr>
                <w:rFonts w:cs="Arial"/>
                <w:sz w:val="16"/>
                <w:szCs w:val="16"/>
              </w:rPr>
            </w:pPr>
            <w:r w:rsidRPr="0062678F">
              <w:rPr>
                <w:rFonts w:cs="Arial"/>
                <w:sz w:val="16"/>
                <w:szCs w:val="16"/>
              </w:rPr>
              <w:t>RAN3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53A067" w14:textId="6798B3AD"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23D6F2D" w14:textId="6831D04F" w:rsidR="0062678F" w:rsidRPr="0062678F" w:rsidRDefault="0062678F" w:rsidP="0062678F">
            <w:pPr>
              <w:pStyle w:val="TAL"/>
              <w:rPr>
                <w:rFonts w:cs="Arial"/>
                <w:sz w:val="16"/>
                <w:szCs w:val="16"/>
              </w:rPr>
            </w:pPr>
            <w:r w:rsidRPr="0062678F">
              <w:rPr>
                <w:rFonts w:cs="Arial"/>
                <w:sz w:val="16"/>
                <w:szCs w:val="16"/>
              </w:rPr>
              <w:t>S3-231603</w:t>
            </w:r>
          </w:p>
        </w:tc>
      </w:tr>
      <w:tr w:rsidR="0062678F" w:rsidRPr="0062678F" w14:paraId="69F0149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8BA990E" w14:textId="546CCF8D" w:rsidR="0062678F" w:rsidRPr="0062678F" w:rsidRDefault="0062678F" w:rsidP="0062678F">
            <w:pPr>
              <w:pStyle w:val="TAL"/>
              <w:rPr>
                <w:rFonts w:cs="Arial"/>
                <w:sz w:val="16"/>
                <w:szCs w:val="16"/>
              </w:rPr>
            </w:pPr>
            <w:r w:rsidRPr="0062678F">
              <w:rPr>
                <w:rFonts w:cs="Arial"/>
                <w:sz w:val="16"/>
                <w:szCs w:val="16"/>
              </w:rPr>
              <w:t>R2-2301996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8E99E9" w14:textId="7C377326" w:rsidR="0062678F" w:rsidRPr="0062678F" w:rsidRDefault="0062678F" w:rsidP="0062678F">
            <w:pPr>
              <w:pStyle w:val="TAL"/>
              <w:rPr>
                <w:rFonts w:cs="Arial"/>
                <w:sz w:val="16"/>
                <w:szCs w:val="16"/>
              </w:rPr>
            </w:pPr>
            <w:r w:rsidRPr="0062678F">
              <w:rPr>
                <w:rFonts w:cs="Arial"/>
                <w:sz w:val="16"/>
                <w:szCs w:val="16"/>
              </w:rPr>
              <w:t>LS on LPP message and supplementary service event report over a user plane connection between UE and LMF (C1-231129;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B341CE" w14:textId="76496DEA" w:rsidR="0062678F" w:rsidRPr="0062678F" w:rsidRDefault="0062678F" w:rsidP="0062678F">
            <w:pPr>
              <w:pStyle w:val="TAL"/>
              <w:rPr>
                <w:rFonts w:cs="Arial"/>
                <w:sz w:val="16"/>
                <w:szCs w:val="16"/>
              </w:rPr>
            </w:pPr>
            <w:r w:rsidRPr="0062678F">
              <w:rPr>
                <w:rFonts w:cs="Arial"/>
                <w:sz w:val="16"/>
                <w:szCs w:val="16"/>
              </w:rPr>
              <w:t>CT1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F06497" w14:textId="26CA246C"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4FA5C9" w14:textId="15C6DFE8"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7DAF3" w14:textId="1DE58774" w:rsidR="0062678F" w:rsidRPr="0062678F" w:rsidRDefault="0062678F" w:rsidP="0062678F">
            <w:pPr>
              <w:pStyle w:val="TAL"/>
              <w:rPr>
                <w:rFonts w:cs="Arial"/>
                <w:sz w:val="16"/>
                <w:szCs w:val="16"/>
              </w:rPr>
            </w:pPr>
            <w:r w:rsidRPr="0062678F">
              <w:rPr>
                <w:rFonts w:cs="Arial"/>
                <w:sz w:val="16"/>
                <w:szCs w:val="16"/>
              </w:rPr>
              <w:t>5G_eLCS_Ph3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B76854" w14:textId="5A114615"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A465E" w14:textId="63BA763C" w:rsidR="0062678F" w:rsidRPr="0062678F" w:rsidRDefault="0062678F" w:rsidP="0062678F">
            <w:pPr>
              <w:pStyle w:val="TAL"/>
              <w:rPr>
                <w:rFonts w:cs="Arial"/>
                <w:sz w:val="16"/>
                <w:szCs w:val="16"/>
              </w:rPr>
            </w:pPr>
            <w:r w:rsidRPr="0062678F">
              <w:rPr>
                <w:rFonts w:cs="Arial"/>
                <w:sz w:val="16"/>
                <w:szCs w:val="16"/>
              </w:rPr>
              <w:t>SA3, RAN2,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DA54B3" w14:textId="0356B723" w:rsidR="0062678F" w:rsidRPr="0062678F" w:rsidRDefault="0062678F" w:rsidP="0062678F">
            <w:pPr>
              <w:pStyle w:val="TAL"/>
              <w:rPr>
                <w:rFonts w:cs="Arial"/>
                <w:sz w:val="16"/>
                <w:szCs w:val="16"/>
              </w:rPr>
            </w:pPr>
            <w:r w:rsidRPr="0062678F">
              <w:rPr>
                <w:rFonts w:cs="Arial"/>
                <w:sz w:val="16"/>
                <w:szCs w:val="16"/>
              </w:rPr>
              <w:t>C1-231129</w:t>
            </w:r>
          </w:p>
        </w:tc>
      </w:tr>
      <w:tr w:rsidR="0062678F" w:rsidRPr="0062678F" w14:paraId="49BBFC93"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53D714" w14:textId="28F2C661" w:rsidR="0062678F" w:rsidRPr="0062678F" w:rsidRDefault="0062678F" w:rsidP="0062678F">
            <w:pPr>
              <w:pStyle w:val="TAL"/>
              <w:rPr>
                <w:rFonts w:cs="Arial"/>
                <w:sz w:val="16"/>
                <w:szCs w:val="16"/>
              </w:rPr>
            </w:pPr>
            <w:r w:rsidRPr="0062678F">
              <w:rPr>
                <w:rFonts w:cs="Arial"/>
                <w:sz w:val="16"/>
                <w:szCs w:val="16"/>
              </w:rPr>
              <w:lastRenderedPageBreak/>
              <w:t>R2-2301997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6EE066" w14:textId="05A6B193" w:rsidR="0062678F" w:rsidRPr="0062678F" w:rsidRDefault="0062678F" w:rsidP="0062678F">
            <w:pPr>
              <w:pStyle w:val="TAL"/>
              <w:rPr>
                <w:rFonts w:cs="Arial"/>
                <w:sz w:val="16"/>
                <w:szCs w:val="16"/>
              </w:rPr>
            </w:pPr>
            <w:r w:rsidRPr="0062678F">
              <w:rPr>
                <w:rFonts w:cs="Arial"/>
                <w:sz w:val="16"/>
                <w:szCs w:val="16"/>
              </w:rPr>
              <w:t>LS on Rel-17 RAN4 UE feature list for NR (R4-2300820; contact: CMCC)</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1A3837E" w14:textId="66F71477"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85BD4" w14:textId="33E40F36"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E7B2CD" w14:textId="73D85F4D"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C333B2" w14:textId="6C823537" w:rsidR="0062678F" w:rsidRPr="0062678F" w:rsidRDefault="0062678F" w:rsidP="0062678F">
            <w:pPr>
              <w:pStyle w:val="TAL"/>
              <w:rPr>
                <w:rFonts w:cs="Arial"/>
                <w:sz w:val="16"/>
                <w:szCs w:val="16"/>
              </w:rPr>
            </w:pPr>
            <w:r w:rsidRPr="0062678F">
              <w:rPr>
                <w:rFonts w:cs="Arial"/>
                <w:sz w:val="16"/>
                <w:szCs w:val="16"/>
              </w:rPr>
              <w:t>FS_NR_duplex_evo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A3099C" w14:textId="30BC7D4D"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B46643" w14:textId="4A1FC6AB" w:rsidR="0062678F" w:rsidRPr="0062678F" w:rsidRDefault="0062678F" w:rsidP="0062678F">
            <w:pPr>
              <w:pStyle w:val="TAL"/>
              <w:rPr>
                <w:rFonts w:cs="Arial"/>
                <w:sz w:val="16"/>
                <w:szCs w:val="16"/>
              </w:rPr>
            </w:pPr>
            <w:r w:rsidRPr="0062678F">
              <w:rPr>
                <w:rFonts w:cs="Arial"/>
                <w:sz w:val="16"/>
                <w:szCs w:val="16"/>
              </w:rPr>
              <w:t>RAN1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4C3E1D8" w14:textId="401563D7" w:rsidR="0062678F" w:rsidRPr="0062678F" w:rsidRDefault="0062678F" w:rsidP="0062678F">
            <w:pPr>
              <w:pStyle w:val="TAL"/>
              <w:rPr>
                <w:rFonts w:cs="Arial"/>
                <w:sz w:val="16"/>
                <w:szCs w:val="16"/>
              </w:rPr>
            </w:pPr>
            <w:r w:rsidRPr="0062678F">
              <w:rPr>
                <w:rFonts w:cs="Arial"/>
                <w:sz w:val="16"/>
                <w:szCs w:val="16"/>
              </w:rPr>
              <w:t>R4-2300820</w:t>
            </w:r>
          </w:p>
        </w:tc>
      </w:tr>
      <w:tr w:rsidR="0062678F" w:rsidRPr="0062678F" w14:paraId="7EF19EE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BD57CD3" w14:textId="42C4629E" w:rsidR="0062678F" w:rsidRPr="0062678F" w:rsidRDefault="0062678F" w:rsidP="0062678F">
            <w:pPr>
              <w:pStyle w:val="TAL"/>
              <w:rPr>
                <w:rFonts w:cs="Arial"/>
                <w:sz w:val="16"/>
                <w:szCs w:val="16"/>
              </w:rPr>
            </w:pPr>
            <w:r w:rsidRPr="0062678F">
              <w:rPr>
                <w:rFonts w:cs="Arial"/>
                <w:sz w:val="16"/>
                <w:szCs w:val="16"/>
              </w:rPr>
              <w:t>R2-2301998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8229A4B" w14:textId="32AF572B" w:rsidR="0062678F" w:rsidRPr="0062678F" w:rsidRDefault="0062678F" w:rsidP="0062678F">
            <w:pPr>
              <w:pStyle w:val="TAL"/>
              <w:rPr>
                <w:rFonts w:cs="Arial"/>
                <w:sz w:val="16"/>
                <w:szCs w:val="16"/>
              </w:rPr>
            </w:pPr>
            <w:r w:rsidRPr="0062678F">
              <w:rPr>
                <w:rFonts w:cs="Arial"/>
                <w:sz w:val="16"/>
                <w:szCs w:val="16"/>
              </w:rPr>
              <w:t>Reply LS on RACH-less handover in NTN (R4-2303239;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428621D0" w14:textId="0BAFCD10"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BF7FD" w14:textId="4F286B80"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F56D10" w14:textId="6FDD6F39"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5FBF2" w14:textId="16022B4A" w:rsidR="0062678F" w:rsidRPr="0062678F" w:rsidRDefault="0062678F" w:rsidP="0062678F">
            <w:pPr>
              <w:pStyle w:val="TAL"/>
              <w:rPr>
                <w:rFonts w:cs="Arial"/>
                <w:sz w:val="16"/>
                <w:szCs w:val="16"/>
              </w:rPr>
            </w:pPr>
            <w:r w:rsidRPr="0062678F">
              <w:rPr>
                <w:rFonts w:cs="Arial"/>
                <w:sz w:val="16"/>
                <w:szCs w:val="16"/>
              </w:rPr>
              <w:t>NR_NTN_enh-Core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F336E" w14:textId="0FA40128" w:rsidR="0062678F" w:rsidRPr="0062678F" w:rsidRDefault="0062678F" w:rsidP="0062678F">
            <w:pPr>
              <w:pStyle w:val="TAL"/>
              <w:rPr>
                <w:rFonts w:cs="Arial"/>
                <w:sz w:val="16"/>
                <w:szCs w:val="16"/>
              </w:rPr>
            </w:pPr>
            <w:r w:rsidRPr="0062678F">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4C57E" w14:textId="21CD0B0A"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B797E5D" w14:textId="522D3840" w:rsidR="0062678F" w:rsidRPr="0062678F" w:rsidRDefault="0062678F" w:rsidP="0062678F">
            <w:pPr>
              <w:pStyle w:val="TAL"/>
              <w:rPr>
                <w:rFonts w:cs="Arial"/>
                <w:sz w:val="16"/>
                <w:szCs w:val="16"/>
              </w:rPr>
            </w:pPr>
            <w:r w:rsidRPr="0062678F">
              <w:rPr>
                <w:rFonts w:cs="Arial"/>
                <w:sz w:val="16"/>
                <w:szCs w:val="16"/>
              </w:rPr>
              <w:t>R4-2303239</w:t>
            </w:r>
          </w:p>
        </w:tc>
      </w:tr>
      <w:tr w:rsidR="0062678F" w:rsidRPr="0062678F" w14:paraId="35BB0CDB"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6A247E" w14:textId="71B5C94F" w:rsidR="0062678F" w:rsidRPr="0062678F" w:rsidRDefault="0062678F" w:rsidP="0062678F">
            <w:pPr>
              <w:pStyle w:val="TAL"/>
              <w:rPr>
                <w:rFonts w:cs="Arial"/>
                <w:sz w:val="16"/>
                <w:szCs w:val="16"/>
              </w:rPr>
            </w:pPr>
            <w:r w:rsidRPr="0062678F">
              <w:rPr>
                <w:rFonts w:cs="Arial"/>
                <w:sz w:val="16"/>
                <w:szCs w:val="16"/>
              </w:rPr>
              <w:t>R2-2301999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106B325" w14:textId="18E16497" w:rsidR="0062678F" w:rsidRPr="0062678F" w:rsidRDefault="0062678F" w:rsidP="0062678F">
            <w:pPr>
              <w:pStyle w:val="TAL"/>
              <w:rPr>
                <w:rFonts w:cs="Arial"/>
                <w:sz w:val="16"/>
                <w:szCs w:val="16"/>
              </w:rPr>
            </w:pPr>
            <w:r w:rsidRPr="0062678F">
              <w:rPr>
                <w:rFonts w:cs="Arial"/>
                <w:sz w:val="16"/>
                <w:szCs w:val="16"/>
              </w:rPr>
              <w:t>Reply LS on applicability of timing error margin of Rx TEG (R4-2303244; contact: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9133CD9" w14:textId="19DCB752"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1249B1" w14:textId="5CB0E205"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A1F03B" w14:textId="0B1ADDBA"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9D4AF" w14:textId="4477B701" w:rsidR="0062678F" w:rsidRPr="0062678F" w:rsidRDefault="0062678F" w:rsidP="0062678F">
            <w:pPr>
              <w:pStyle w:val="TAL"/>
              <w:rPr>
                <w:rFonts w:cs="Arial"/>
                <w:sz w:val="16"/>
                <w:szCs w:val="16"/>
              </w:rPr>
            </w:pPr>
            <w:r w:rsidRPr="0062678F">
              <w:rPr>
                <w:rFonts w:cs="Arial"/>
                <w:sz w:val="16"/>
                <w:szCs w:val="16"/>
              </w:rPr>
              <w:t>NR_pos_enh-Core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B121D5" w14:textId="2BD3E33E"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6B9D35" w14:textId="7AC17BE4" w:rsidR="0062678F" w:rsidRPr="0062678F" w:rsidRDefault="0062678F" w:rsidP="0062678F">
            <w:pPr>
              <w:pStyle w:val="TAL"/>
              <w:rPr>
                <w:rFonts w:cs="Arial"/>
                <w:sz w:val="16"/>
                <w:szCs w:val="16"/>
              </w:rPr>
            </w:pPr>
            <w:r w:rsidRPr="0062678F">
              <w:rPr>
                <w:rFonts w:cs="Arial"/>
                <w:sz w:val="16"/>
                <w:szCs w:val="16"/>
              </w:rPr>
              <w:t>RAN1,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87AAFE8" w14:textId="6BBAC6C6" w:rsidR="0062678F" w:rsidRPr="0062678F" w:rsidRDefault="0062678F" w:rsidP="0062678F">
            <w:pPr>
              <w:pStyle w:val="TAL"/>
              <w:rPr>
                <w:rFonts w:cs="Arial"/>
                <w:sz w:val="16"/>
                <w:szCs w:val="16"/>
              </w:rPr>
            </w:pPr>
            <w:r w:rsidRPr="0062678F">
              <w:rPr>
                <w:rFonts w:cs="Arial"/>
                <w:sz w:val="16"/>
                <w:szCs w:val="16"/>
              </w:rPr>
              <w:t>R4-2303244</w:t>
            </w:r>
          </w:p>
        </w:tc>
      </w:tr>
      <w:tr w:rsidR="0062678F" w:rsidRPr="0062678F" w14:paraId="43F641CB"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3E90E07" w14:textId="77082BAB" w:rsidR="0062678F" w:rsidRPr="0062678F" w:rsidRDefault="0062678F" w:rsidP="0062678F">
            <w:pPr>
              <w:pStyle w:val="TAL"/>
              <w:rPr>
                <w:rFonts w:cs="Arial"/>
                <w:sz w:val="16"/>
                <w:szCs w:val="16"/>
              </w:rPr>
            </w:pPr>
            <w:r w:rsidRPr="0062678F">
              <w:rPr>
                <w:rFonts w:cs="Arial"/>
                <w:sz w:val="16"/>
                <w:szCs w:val="16"/>
              </w:rPr>
              <w:t>R2-2302000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CC0A3D" w14:textId="73C932BE" w:rsidR="0062678F" w:rsidRPr="0062678F" w:rsidRDefault="0062678F" w:rsidP="0062678F">
            <w:pPr>
              <w:pStyle w:val="TAL"/>
              <w:rPr>
                <w:rFonts w:cs="Arial"/>
                <w:sz w:val="16"/>
                <w:szCs w:val="16"/>
              </w:rPr>
            </w:pPr>
            <w:r w:rsidRPr="0062678F">
              <w:rPr>
                <w:rFonts w:cs="Arial"/>
                <w:sz w:val="16"/>
                <w:szCs w:val="16"/>
              </w:rPr>
              <w:t>LS on priority for MUSIM gaps (R4-2303249;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4B1D558" w14:textId="08AC95D1"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295AA" w14:textId="08DBAF77"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448EF9" w14:textId="39904D6D"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DB5BB" w14:textId="002EC34E" w:rsidR="0062678F" w:rsidRPr="0062678F" w:rsidRDefault="0062678F" w:rsidP="0062678F">
            <w:pPr>
              <w:pStyle w:val="TAL"/>
              <w:rPr>
                <w:rFonts w:cs="Arial"/>
                <w:sz w:val="16"/>
                <w:szCs w:val="16"/>
              </w:rPr>
            </w:pPr>
            <w:r w:rsidRPr="0062678F">
              <w:rPr>
                <w:rFonts w:cs="Arial"/>
                <w:sz w:val="16"/>
                <w:szCs w:val="16"/>
              </w:rPr>
              <w:t>NR_DualTxRx_MUSIM-Core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1A784" w14:textId="776877F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A451F5" w14:textId="7DCF1711"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3E9307F" w14:textId="0CB4ED60" w:rsidR="0062678F" w:rsidRPr="0062678F" w:rsidRDefault="0062678F" w:rsidP="0062678F">
            <w:pPr>
              <w:pStyle w:val="TAL"/>
              <w:rPr>
                <w:rFonts w:cs="Arial"/>
                <w:sz w:val="16"/>
                <w:szCs w:val="16"/>
              </w:rPr>
            </w:pPr>
            <w:r w:rsidRPr="0062678F">
              <w:rPr>
                <w:rFonts w:cs="Arial"/>
                <w:sz w:val="16"/>
                <w:szCs w:val="16"/>
              </w:rPr>
              <w:t>R4-2303249</w:t>
            </w:r>
          </w:p>
        </w:tc>
      </w:tr>
      <w:tr w:rsidR="0062678F" w:rsidRPr="0062678F" w14:paraId="5B981F0C"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46D16D" w14:textId="0A9A9894" w:rsidR="0062678F" w:rsidRPr="0062678F" w:rsidRDefault="0062678F" w:rsidP="0062678F">
            <w:pPr>
              <w:pStyle w:val="TAL"/>
              <w:rPr>
                <w:rFonts w:cs="Arial"/>
                <w:sz w:val="16"/>
                <w:szCs w:val="16"/>
              </w:rPr>
            </w:pPr>
            <w:r w:rsidRPr="0062678F">
              <w:rPr>
                <w:rFonts w:cs="Arial"/>
                <w:sz w:val="16"/>
                <w:szCs w:val="16"/>
              </w:rPr>
              <w:t>R2-2302001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DD23C8" w14:textId="68EC7CFB" w:rsidR="0062678F" w:rsidRPr="0062678F" w:rsidRDefault="0062678F" w:rsidP="0062678F">
            <w:pPr>
              <w:pStyle w:val="TAL"/>
              <w:rPr>
                <w:rFonts w:cs="Arial"/>
                <w:sz w:val="16"/>
                <w:szCs w:val="16"/>
              </w:rPr>
            </w:pPr>
            <w:r w:rsidRPr="0062678F">
              <w:rPr>
                <w:rFonts w:cs="Arial"/>
                <w:sz w:val="16"/>
                <w:szCs w:val="16"/>
              </w:rPr>
              <w:t>LS on measurements without gap (R4-2303306; contact: Intel, CATT)</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AB279B0" w14:textId="5383A770"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F31A19" w14:textId="6EE70CF1"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3CFDA9" w14:textId="4767D588"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DC084B" w14:textId="650ACE82" w:rsidR="0062678F" w:rsidRPr="0062678F" w:rsidRDefault="0062678F" w:rsidP="0062678F">
            <w:pPr>
              <w:pStyle w:val="TAL"/>
              <w:rPr>
                <w:rFonts w:cs="Arial"/>
                <w:sz w:val="16"/>
                <w:szCs w:val="16"/>
              </w:rPr>
            </w:pPr>
            <w:r w:rsidRPr="0062678F">
              <w:rPr>
                <w:rFonts w:cs="Arial"/>
                <w:sz w:val="16"/>
                <w:szCs w:val="16"/>
              </w:rPr>
              <w:t>NR_MG_enh2-Core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372587" w14:textId="14033BA4"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A75E52" w14:textId="5B13CC28"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7DA4510" w14:textId="218C029C" w:rsidR="0062678F" w:rsidRPr="0062678F" w:rsidRDefault="0062678F" w:rsidP="0062678F">
            <w:pPr>
              <w:pStyle w:val="TAL"/>
              <w:rPr>
                <w:rFonts w:cs="Arial"/>
                <w:sz w:val="16"/>
                <w:szCs w:val="16"/>
              </w:rPr>
            </w:pPr>
            <w:r w:rsidRPr="0062678F">
              <w:rPr>
                <w:rFonts w:cs="Arial"/>
                <w:sz w:val="16"/>
                <w:szCs w:val="16"/>
              </w:rPr>
              <w:t>R4-2303306</w:t>
            </w:r>
          </w:p>
        </w:tc>
      </w:tr>
      <w:tr w:rsidR="0062678F" w:rsidRPr="0062678F" w14:paraId="317B778C" w14:textId="77777777" w:rsidTr="0062678F">
        <w:trPr>
          <w:trHeight w:val="20"/>
        </w:trPr>
        <w:tc>
          <w:tcPr>
            <w:tcW w:w="1139" w:type="dxa"/>
            <w:shd w:val="clear" w:color="auto" w:fill="auto"/>
          </w:tcPr>
          <w:p w14:paraId="75EBFDF3" w14:textId="2C05F70E" w:rsidR="0062678F" w:rsidRPr="0062678F" w:rsidRDefault="0062678F" w:rsidP="0062678F">
            <w:pPr>
              <w:pStyle w:val="TAL"/>
              <w:rPr>
                <w:rFonts w:cs="Arial"/>
                <w:sz w:val="16"/>
                <w:szCs w:val="16"/>
              </w:rPr>
            </w:pPr>
            <w:r w:rsidRPr="0062678F">
              <w:rPr>
                <w:rFonts w:cs="Arial"/>
                <w:sz w:val="16"/>
                <w:szCs w:val="16"/>
              </w:rPr>
              <w:t>R2-2302002</w:t>
            </w:r>
          </w:p>
        </w:tc>
        <w:tc>
          <w:tcPr>
            <w:tcW w:w="2410" w:type="dxa"/>
            <w:shd w:val="clear" w:color="auto" w:fill="auto"/>
          </w:tcPr>
          <w:p w14:paraId="797A575F" w14:textId="38F8E173" w:rsidR="0062678F" w:rsidRPr="0062678F" w:rsidRDefault="0062678F" w:rsidP="0062678F">
            <w:pPr>
              <w:pStyle w:val="TAL"/>
              <w:rPr>
                <w:rFonts w:cs="Arial"/>
                <w:sz w:val="16"/>
                <w:szCs w:val="16"/>
              </w:rPr>
            </w:pPr>
            <w:r w:rsidRPr="0062678F">
              <w:rPr>
                <w:rFonts w:cs="Arial"/>
                <w:sz w:val="16"/>
                <w:szCs w:val="16"/>
              </w:rPr>
              <w:t>Reply LS on L1 intra- and inter- frequency measurement and configurations for L1/L2-based inter-cell mobility (R4-2303308; contact: CATT)</w:t>
            </w:r>
          </w:p>
        </w:tc>
        <w:tc>
          <w:tcPr>
            <w:tcW w:w="879" w:type="dxa"/>
            <w:shd w:val="clear" w:color="auto" w:fill="auto"/>
          </w:tcPr>
          <w:p w14:paraId="6576E0B4" w14:textId="3EEDBD56"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1C9749B6" w14:textId="30E879E7"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72F3894E" w14:textId="74873CE8"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03E76C67" w14:textId="30270BEB" w:rsidR="0062678F" w:rsidRPr="0062678F" w:rsidRDefault="0062678F" w:rsidP="0062678F">
            <w:pPr>
              <w:pStyle w:val="TAL"/>
              <w:rPr>
                <w:rFonts w:cs="Arial"/>
                <w:sz w:val="16"/>
                <w:szCs w:val="16"/>
              </w:rPr>
            </w:pPr>
            <w:r w:rsidRPr="0062678F">
              <w:rPr>
                <w:rFonts w:cs="Arial"/>
                <w:sz w:val="16"/>
                <w:szCs w:val="16"/>
              </w:rPr>
              <w:t>NR_Mob_enh2-Core</w:t>
            </w:r>
          </w:p>
        </w:tc>
        <w:tc>
          <w:tcPr>
            <w:tcW w:w="709" w:type="dxa"/>
            <w:shd w:val="clear" w:color="auto" w:fill="auto"/>
          </w:tcPr>
          <w:p w14:paraId="603650A8" w14:textId="134CD99D" w:rsidR="0062678F" w:rsidRPr="0062678F" w:rsidRDefault="0062678F" w:rsidP="0062678F">
            <w:pPr>
              <w:pStyle w:val="TAL"/>
              <w:rPr>
                <w:rFonts w:cs="Arial"/>
                <w:sz w:val="16"/>
                <w:szCs w:val="16"/>
              </w:rPr>
            </w:pPr>
            <w:r w:rsidRPr="0062678F">
              <w:rPr>
                <w:rFonts w:cs="Arial"/>
                <w:sz w:val="16"/>
                <w:szCs w:val="16"/>
              </w:rPr>
              <w:t>RAN1</w:t>
            </w:r>
          </w:p>
        </w:tc>
        <w:tc>
          <w:tcPr>
            <w:tcW w:w="709" w:type="dxa"/>
            <w:shd w:val="clear" w:color="auto" w:fill="auto"/>
          </w:tcPr>
          <w:p w14:paraId="1EC12170" w14:textId="064525B2"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722C8872" w14:textId="25C3BFFC" w:rsidR="0062678F" w:rsidRPr="0062678F" w:rsidRDefault="0062678F" w:rsidP="0062678F">
            <w:pPr>
              <w:pStyle w:val="TAL"/>
              <w:rPr>
                <w:rFonts w:cs="Arial"/>
                <w:sz w:val="16"/>
                <w:szCs w:val="16"/>
              </w:rPr>
            </w:pPr>
            <w:r w:rsidRPr="0062678F">
              <w:rPr>
                <w:rFonts w:cs="Arial"/>
                <w:sz w:val="16"/>
                <w:szCs w:val="16"/>
              </w:rPr>
              <w:t>R4-2303308</w:t>
            </w:r>
          </w:p>
        </w:tc>
      </w:tr>
      <w:tr w:rsidR="0062678F" w:rsidRPr="0062678F" w14:paraId="6EA9FF9D" w14:textId="77777777" w:rsidTr="0062678F">
        <w:trPr>
          <w:trHeight w:val="20"/>
        </w:trPr>
        <w:tc>
          <w:tcPr>
            <w:tcW w:w="1139" w:type="dxa"/>
            <w:shd w:val="clear" w:color="auto" w:fill="auto"/>
          </w:tcPr>
          <w:p w14:paraId="68A612B2" w14:textId="4B9D5DDB" w:rsidR="0062678F" w:rsidRPr="0062678F" w:rsidRDefault="0062678F" w:rsidP="0062678F">
            <w:pPr>
              <w:pStyle w:val="TAL"/>
              <w:rPr>
                <w:rFonts w:cs="Arial"/>
                <w:sz w:val="16"/>
                <w:szCs w:val="16"/>
              </w:rPr>
            </w:pPr>
            <w:r w:rsidRPr="0062678F">
              <w:rPr>
                <w:rFonts w:cs="Arial"/>
                <w:sz w:val="16"/>
                <w:szCs w:val="16"/>
              </w:rPr>
              <w:t>R2-2302003</w:t>
            </w:r>
          </w:p>
        </w:tc>
        <w:tc>
          <w:tcPr>
            <w:tcW w:w="2410" w:type="dxa"/>
            <w:shd w:val="clear" w:color="auto" w:fill="auto"/>
          </w:tcPr>
          <w:p w14:paraId="46281287" w14:textId="36D217FB" w:rsidR="0062678F" w:rsidRPr="0062678F" w:rsidRDefault="0062678F" w:rsidP="0062678F">
            <w:pPr>
              <w:pStyle w:val="TAL"/>
              <w:rPr>
                <w:rFonts w:cs="Arial"/>
                <w:sz w:val="16"/>
                <w:szCs w:val="16"/>
              </w:rPr>
            </w:pPr>
            <w:r w:rsidRPr="0062678F">
              <w:rPr>
                <w:rFonts w:cs="Arial"/>
                <w:sz w:val="16"/>
                <w:szCs w:val="16"/>
              </w:rPr>
              <w:t>LS on Rel-18 Multi-carrier enhancement for NR (R4-2303507; contact: China Telecom)</w:t>
            </w:r>
          </w:p>
        </w:tc>
        <w:tc>
          <w:tcPr>
            <w:tcW w:w="879" w:type="dxa"/>
            <w:shd w:val="clear" w:color="auto" w:fill="auto"/>
          </w:tcPr>
          <w:p w14:paraId="0A5B930C" w14:textId="34EECF1A"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7624EA34" w14:textId="6199729A"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0139CB99" w14:textId="2FAC741E"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144660E" w14:textId="39227D65" w:rsidR="0062678F" w:rsidRPr="0062678F" w:rsidRDefault="0062678F" w:rsidP="0062678F">
            <w:pPr>
              <w:pStyle w:val="TAL"/>
              <w:rPr>
                <w:rFonts w:cs="Arial"/>
                <w:sz w:val="16"/>
                <w:szCs w:val="16"/>
              </w:rPr>
            </w:pPr>
            <w:r w:rsidRPr="0062678F">
              <w:rPr>
                <w:rFonts w:cs="Arial"/>
                <w:sz w:val="16"/>
                <w:szCs w:val="16"/>
              </w:rPr>
              <w:t>NR_MC_enh-Core</w:t>
            </w:r>
          </w:p>
        </w:tc>
        <w:tc>
          <w:tcPr>
            <w:tcW w:w="709" w:type="dxa"/>
            <w:shd w:val="clear" w:color="auto" w:fill="auto"/>
          </w:tcPr>
          <w:p w14:paraId="580BE6C6" w14:textId="61A8E15D" w:rsidR="0062678F" w:rsidRPr="0062678F" w:rsidRDefault="0062678F" w:rsidP="0062678F">
            <w:pPr>
              <w:pStyle w:val="TAL"/>
              <w:rPr>
                <w:rFonts w:cs="Arial"/>
                <w:sz w:val="16"/>
                <w:szCs w:val="16"/>
              </w:rPr>
            </w:pPr>
            <w:r w:rsidRPr="0062678F">
              <w:rPr>
                <w:rFonts w:cs="Arial"/>
                <w:sz w:val="16"/>
                <w:szCs w:val="16"/>
              </w:rPr>
              <w:t>RAN1, RAN2</w:t>
            </w:r>
          </w:p>
        </w:tc>
        <w:tc>
          <w:tcPr>
            <w:tcW w:w="709" w:type="dxa"/>
            <w:shd w:val="clear" w:color="auto" w:fill="auto"/>
          </w:tcPr>
          <w:p w14:paraId="5BA12E68" w14:textId="26DA9D2E"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517E204D" w14:textId="2BCCB2DF" w:rsidR="0062678F" w:rsidRPr="0062678F" w:rsidRDefault="0062678F" w:rsidP="0062678F">
            <w:pPr>
              <w:pStyle w:val="TAL"/>
              <w:rPr>
                <w:rFonts w:cs="Arial"/>
                <w:sz w:val="16"/>
                <w:szCs w:val="16"/>
              </w:rPr>
            </w:pPr>
            <w:r w:rsidRPr="0062678F">
              <w:rPr>
                <w:rFonts w:cs="Arial"/>
                <w:sz w:val="16"/>
                <w:szCs w:val="16"/>
              </w:rPr>
              <w:t>R4-2303507</w:t>
            </w:r>
          </w:p>
        </w:tc>
      </w:tr>
      <w:tr w:rsidR="0062678F" w:rsidRPr="0062678F" w14:paraId="69A84B32" w14:textId="77777777" w:rsidTr="0062678F">
        <w:trPr>
          <w:trHeight w:val="20"/>
        </w:trPr>
        <w:tc>
          <w:tcPr>
            <w:tcW w:w="1139" w:type="dxa"/>
            <w:shd w:val="clear" w:color="auto" w:fill="auto"/>
          </w:tcPr>
          <w:p w14:paraId="0AC01B7B" w14:textId="0E216C2F" w:rsidR="0062678F" w:rsidRPr="0062678F" w:rsidRDefault="0062678F" w:rsidP="0062678F">
            <w:pPr>
              <w:pStyle w:val="TAL"/>
              <w:rPr>
                <w:rFonts w:cs="Arial"/>
                <w:sz w:val="16"/>
                <w:szCs w:val="16"/>
              </w:rPr>
            </w:pPr>
            <w:r w:rsidRPr="0062678F">
              <w:rPr>
                <w:rFonts w:cs="Arial"/>
                <w:sz w:val="16"/>
                <w:szCs w:val="16"/>
              </w:rPr>
              <w:t>R2-2302004</w:t>
            </w:r>
          </w:p>
        </w:tc>
        <w:tc>
          <w:tcPr>
            <w:tcW w:w="2410" w:type="dxa"/>
            <w:shd w:val="clear" w:color="auto" w:fill="auto"/>
          </w:tcPr>
          <w:p w14:paraId="06EAF176" w14:textId="3A25BFD9" w:rsidR="0062678F" w:rsidRPr="0062678F" w:rsidRDefault="0062678F" w:rsidP="0062678F">
            <w:pPr>
              <w:pStyle w:val="TAL"/>
              <w:rPr>
                <w:rFonts w:cs="Arial"/>
                <w:sz w:val="16"/>
                <w:szCs w:val="16"/>
              </w:rPr>
            </w:pPr>
            <w:r w:rsidRPr="0062678F">
              <w:rPr>
                <w:rFonts w:cs="Arial"/>
                <w:sz w:val="16"/>
                <w:szCs w:val="16"/>
              </w:rPr>
              <w:t>LS on the UE SRS IL imbalance issue (R4-2303519; contact: Huawei)</w:t>
            </w:r>
          </w:p>
        </w:tc>
        <w:tc>
          <w:tcPr>
            <w:tcW w:w="879" w:type="dxa"/>
            <w:shd w:val="clear" w:color="auto" w:fill="auto"/>
          </w:tcPr>
          <w:p w14:paraId="7E3E030C" w14:textId="553DCDCF"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2C07D2A1" w14:textId="56CE560F"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43283A49" w14:textId="14F2273F"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7950ED84" w14:textId="3C02A294" w:rsidR="0062678F" w:rsidRPr="0062678F" w:rsidRDefault="0062678F" w:rsidP="0062678F">
            <w:pPr>
              <w:pStyle w:val="TAL"/>
              <w:rPr>
                <w:rFonts w:cs="Arial"/>
                <w:sz w:val="16"/>
                <w:szCs w:val="16"/>
              </w:rPr>
            </w:pPr>
            <w:r w:rsidRPr="0062678F">
              <w:rPr>
                <w:rFonts w:cs="Arial"/>
                <w:sz w:val="16"/>
                <w:szCs w:val="16"/>
              </w:rPr>
              <w:t>NR_ENDC_RF_FR1_enh2</w:t>
            </w:r>
          </w:p>
        </w:tc>
        <w:tc>
          <w:tcPr>
            <w:tcW w:w="709" w:type="dxa"/>
            <w:shd w:val="clear" w:color="auto" w:fill="auto"/>
          </w:tcPr>
          <w:p w14:paraId="30B4C97B" w14:textId="66F6E196" w:rsidR="0062678F" w:rsidRPr="0062678F" w:rsidRDefault="0062678F" w:rsidP="0062678F">
            <w:pPr>
              <w:pStyle w:val="TAL"/>
              <w:rPr>
                <w:rFonts w:cs="Arial"/>
                <w:sz w:val="16"/>
                <w:szCs w:val="16"/>
              </w:rPr>
            </w:pPr>
            <w:r w:rsidRPr="0062678F">
              <w:rPr>
                <w:rFonts w:cs="Arial"/>
                <w:sz w:val="16"/>
                <w:szCs w:val="16"/>
              </w:rPr>
              <w:t>RAN1</w:t>
            </w:r>
          </w:p>
        </w:tc>
        <w:tc>
          <w:tcPr>
            <w:tcW w:w="709" w:type="dxa"/>
            <w:shd w:val="clear" w:color="auto" w:fill="auto"/>
          </w:tcPr>
          <w:p w14:paraId="22A23626" w14:textId="283929C2" w:rsidR="0062678F" w:rsidRPr="0062678F" w:rsidRDefault="0062678F" w:rsidP="0062678F">
            <w:pPr>
              <w:pStyle w:val="TAL"/>
              <w:rPr>
                <w:rFonts w:cs="Arial"/>
                <w:sz w:val="16"/>
                <w:szCs w:val="16"/>
              </w:rPr>
            </w:pPr>
            <w:r w:rsidRPr="0062678F">
              <w:rPr>
                <w:rFonts w:cs="Arial"/>
                <w:sz w:val="16"/>
                <w:szCs w:val="16"/>
              </w:rPr>
              <w:t>RAN2</w:t>
            </w:r>
          </w:p>
        </w:tc>
        <w:tc>
          <w:tcPr>
            <w:tcW w:w="1190" w:type="dxa"/>
            <w:shd w:val="clear" w:color="auto" w:fill="auto"/>
          </w:tcPr>
          <w:p w14:paraId="440407B4" w14:textId="3403D164" w:rsidR="0062678F" w:rsidRPr="0062678F" w:rsidRDefault="0062678F" w:rsidP="0062678F">
            <w:pPr>
              <w:pStyle w:val="TAL"/>
              <w:rPr>
                <w:rFonts w:cs="Arial"/>
                <w:sz w:val="16"/>
                <w:szCs w:val="16"/>
              </w:rPr>
            </w:pPr>
            <w:r w:rsidRPr="0062678F">
              <w:rPr>
                <w:rFonts w:cs="Arial"/>
                <w:sz w:val="16"/>
                <w:szCs w:val="16"/>
              </w:rPr>
              <w:t>R4-2303519</w:t>
            </w:r>
          </w:p>
        </w:tc>
      </w:tr>
      <w:tr w:rsidR="0062678F" w:rsidRPr="0062678F" w14:paraId="143676F9" w14:textId="77777777" w:rsidTr="0062678F">
        <w:trPr>
          <w:trHeight w:val="20"/>
        </w:trPr>
        <w:tc>
          <w:tcPr>
            <w:tcW w:w="1139" w:type="dxa"/>
            <w:shd w:val="clear" w:color="auto" w:fill="auto"/>
          </w:tcPr>
          <w:p w14:paraId="7859AFF3" w14:textId="61598A97" w:rsidR="0062678F" w:rsidRPr="0062678F" w:rsidRDefault="0062678F" w:rsidP="0062678F">
            <w:pPr>
              <w:pStyle w:val="TAL"/>
              <w:rPr>
                <w:rFonts w:cs="Arial"/>
                <w:sz w:val="16"/>
                <w:szCs w:val="16"/>
              </w:rPr>
            </w:pPr>
            <w:r w:rsidRPr="0062678F">
              <w:rPr>
                <w:rFonts w:cs="Arial"/>
                <w:sz w:val="16"/>
                <w:szCs w:val="16"/>
              </w:rPr>
              <w:t>R2-2302006</w:t>
            </w:r>
          </w:p>
        </w:tc>
        <w:tc>
          <w:tcPr>
            <w:tcW w:w="2410" w:type="dxa"/>
            <w:shd w:val="clear" w:color="auto" w:fill="auto"/>
          </w:tcPr>
          <w:p w14:paraId="23C007F9" w14:textId="7F309B34" w:rsidR="0062678F" w:rsidRPr="0062678F" w:rsidRDefault="0062678F" w:rsidP="0062678F">
            <w:pPr>
              <w:pStyle w:val="TAL"/>
              <w:rPr>
                <w:rFonts w:cs="Arial"/>
                <w:sz w:val="16"/>
                <w:szCs w:val="16"/>
              </w:rPr>
            </w:pPr>
            <w:r w:rsidRPr="0062678F">
              <w:rPr>
                <w:rFonts w:cs="Arial"/>
                <w:sz w:val="16"/>
                <w:szCs w:val="16"/>
              </w:rPr>
              <w:t>Reply LS on clarification for ue-PowerClassPerBandPerBC-r17 (R4 16-8) (R4-2303630; contact: Samsung)</w:t>
            </w:r>
          </w:p>
        </w:tc>
        <w:tc>
          <w:tcPr>
            <w:tcW w:w="879" w:type="dxa"/>
            <w:shd w:val="clear" w:color="auto" w:fill="auto"/>
          </w:tcPr>
          <w:p w14:paraId="18FE9754" w14:textId="06BF24D0"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7A002A02" w14:textId="44C86EAA"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73588D47" w14:textId="0CF26DCC"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2730D50E" w14:textId="089BB0FF" w:rsidR="0062678F" w:rsidRPr="0062678F" w:rsidRDefault="0062678F" w:rsidP="0062678F">
            <w:pPr>
              <w:pStyle w:val="TAL"/>
              <w:rPr>
                <w:rFonts w:cs="Arial"/>
                <w:sz w:val="16"/>
                <w:szCs w:val="16"/>
              </w:rPr>
            </w:pPr>
            <w:r w:rsidRPr="0062678F">
              <w:rPr>
                <w:rFonts w:cs="Arial"/>
                <w:sz w:val="16"/>
                <w:szCs w:val="16"/>
              </w:rPr>
              <w:t>NR_RF_FR1_enh</w:t>
            </w:r>
          </w:p>
        </w:tc>
        <w:tc>
          <w:tcPr>
            <w:tcW w:w="709" w:type="dxa"/>
            <w:shd w:val="clear" w:color="auto" w:fill="auto"/>
          </w:tcPr>
          <w:p w14:paraId="176A4218" w14:textId="1184C1F9"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62765B8C" w14:textId="2D121C5D"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71A2F8FA" w14:textId="2AD6EA63" w:rsidR="0062678F" w:rsidRPr="0062678F" w:rsidRDefault="0062678F" w:rsidP="0062678F">
            <w:pPr>
              <w:pStyle w:val="TAL"/>
              <w:rPr>
                <w:rFonts w:cs="Arial"/>
                <w:sz w:val="16"/>
                <w:szCs w:val="16"/>
              </w:rPr>
            </w:pPr>
            <w:r w:rsidRPr="0062678F">
              <w:rPr>
                <w:rFonts w:cs="Arial"/>
                <w:sz w:val="16"/>
                <w:szCs w:val="16"/>
              </w:rPr>
              <w:t>R4-2303630</w:t>
            </w:r>
          </w:p>
        </w:tc>
      </w:tr>
      <w:tr w:rsidR="0062678F" w:rsidRPr="0062678F" w14:paraId="46ABA447" w14:textId="77777777" w:rsidTr="0062678F">
        <w:trPr>
          <w:trHeight w:val="20"/>
        </w:trPr>
        <w:tc>
          <w:tcPr>
            <w:tcW w:w="1139" w:type="dxa"/>
            <w:shd w:val="clear" w:color="auto" w:fill="auto"/>
          </w:tcPr>
          <w:p w14:paraId="087EF485" w14:textId="61DB39F4" w:rsidR="0062678F" w:rsidRPr="0062678F" w:rsidRDefault="0062678F" w:rsidP="0062678F">
            <w:pPr>
              <w:pStyle w:val="TAL"/>
              <w:rPr>
                <w:rFonts w:cs="Arial"/>
                <w:sz w:val="16"/>
                <w:szCs w:val="16"/>
              </w:rPr>
            </w:pPr>
            <w:r w:rsidRPr="0062678F">
              <w:rPr>
                <w:rFonts w:cs="Arial"/>
                <w:sz w:val="16"/>
                <w:szCs w:val="16"/>
              </w:rPr>
              <w:t>R2-2302014</w:t>
            </w:r>
          </w:p>
        </w:tc>
        <w:tc>
          <w:tcPr>
            <w:tcW w:w="2410" w:type="dxa"/>
            <w:shd w:val="clear" w:color="auto" w:fill="auto"/>
          </w:tcPr>
          <w:p w14:paraId="09773F6D" w14:textId="4166A7D3" w:rsidR="0062678F" w:rsidRPr="0062678F" w:rsidRDefault="0062678F" w:rsidP="0062678F">
            <w:pPr>
              <w:pStyle w:val="TAL"/>
              <w:rPr>
                <w:rFonts w:cs="Arial"/>
                <w:sz w:val="16"/>
                <w:szCs w:val="16"/>
              </w:rPr>
            </w:pPr>
            <w:r w:rsidRPr="0062678F">
              <w:rPr>
                <w:rFonts w:cs="Arial"/>
                <w:sz w:val="16"/>
                <w:szCs w:val="16"/>
              </w:rPr>
              <w:t>Reply LS on new contiguous BW classes for legacy networks (R4-2303631; contact: Nokia)</w:t>
            </w:r>
          </w:p>
        </w:tc>
        <w:tc>
          <w:tcPr>
            <w:tcW w:w="879" w:type="dxa"/>
            <w:shd w:val="clear" w:color="auto" w:fill="auto"/>
          </w:tcPr>
          <w:p w14:paraId="3EC8F969" w14:textId="1A411F00" w:rsidR="0062678F" w:rsidRPr="0062678F" w:rsidRDefault="0062678F" w:rsidP="0062678F">
            <w:pPr>
              <w:pStyle w:val="TAL"/>
              <w:rPr>
                <w:rFonts w:cs="Arial"/>
                <w:sz w:val="16"/>
                <w:szCs w:val="16"/>
              </w:rPr>
            </w:pPr>
            <w:r w:rsidRPr="0062678F">
              <w:rPr>
                <w:rFonts w:cs="Arial"/>
                <w:sz w:val="16"/>
                <w:szCs w:val="16"/>
              </w:rPr>
              <w:t>RAN4</w:t>
            </w:r>
          </w:p>
        </w:tc>
        <w:tc>
          <w:tcPr>
            <w:tcW w:w="993" w:type="dxa"/>
            <w:shd w:val="clear" w:color="auto" w:fill="auto"/>
          </w:tcPr>
          <w:p w14:paraId="3F150F8E" w14:textId="584A5B34"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26028F55" w14:textId="02DAB7D6" w:rsidR="0062678F" w:rsidRPr="0062678F" w:rsidRDefault="0062678F" w:rsidP="0062678F">
            <w:pPr>
              <w:pStyle w:val="TAL"/>
              <w:rPr>
                <w:rFonts w:cs="Arial"/>
                <w:sz w:val="16"/>
                <w:szCs w:val="16"/>
              </w:rPr>
            </w:pPr>
            <w:r w:rsidRPr="0062678F">
              <w:rPr>
                <w:rFonts w:cs="Arial"/>
                <w:sz w:val="16"/>
                <w:szCs w:val="16"/>
              </w:rPr>
              <w:t>Rel-17</w:t>
            </w:r>
          </w:p>
        </w:tc>
        <w:tc>
          <w:tcPr>
            <w:tcW w:w="1276" w:type="dxa"/>
            <w:shd w:val="clear" w:color="auto" w:fill="auto"/>
          </w:tcPr>
          <w:p w14:paraId="4B417410" w14:textId="19F93167" w:rsidR="0062678F" w:rsidRPr="0062678F" w:rsidRDefault="0062678F" w:rsidP="0062678F">
            <w:pPr>
              <w:pStyle w:val="TAL"/>
              <w:rPr>
                <w:rFonts w:cs="Arial"/>
                <w:sz w:val="16"/>
                <w:szCs w:val="16"/>
              </w:rPr>
            </w:pPr>
            <w:r w:rsidRPr="0062678F">
              <w:rPr>
                <w:rFonts w:cs="Arial"/>
                <w:sz w:val="16"/>
                <w:szCs w:val="16"/>
              </w:rPr>
              <w:t>NR_RF_FR2_req_enh2-Core, NR_unlic-Core</w:t>
            </w:r>
          </w:p>
        </w:tc>
        <w:tc>
          <w:tcPr>
            <w:tcW w:w="709" w:type="dxa"/>
            <w:shd w:val="clear" w:color="auto" w:fill="auto"/>
          </w:tcPr>
          <w:p w14:paraId="290E6EE4" w14:textId="11EAA033"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29C0FBF1" w14:textId="71107BE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6B8E2198" w14:textId="206E0950" w:rsidR="0062678F" w:rsidRPr="0062678F" w:rsidRDefault="0062678F" w:rsidP="0062678F">
            <w:pPr>
              <w:pStyle w:val="TAL"/>
              <w:rPr>
                <w:rFonts w:cs="Arial"/>
                <w:sz w:val="16"/>
                <w:szCs w:val="16"/>
              </w:rPr>
            </w:pPr>
            <w:r w:rsidRPr="0062678F">
              <w:rPr>
                <w:rFonts w:cs="Arial"/>
                <w:sz w:val="16"/>
                <w:szCs w:val="16"/>
              </w:rPr>
              <w:t>R4-2303631</w:t>
            </w:r>
          </w:p>
        </w:tc>
      </w:tr>
      <w:tr w:rsidR="0062678F" w:rsidRPr="0062678F" w14:paraId="26F66489"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1CA0C89" w14:textId="380FB99D" w:rsidR="0062678F" w:rsidRPr="0062678F" w:rsidRDefault="0062678F" w:rsidP="0062678F">
            <w:pPr>
              <w:pStyle w:val="TAL"/>
              <w:rPr>
                <w:rFonts w:cs="Arial"/>
                <w:sz w:val="16"/>
                <w:szCs w:val="16"/>
              </w:rPr>
            </w:pPr>
            <w:r w:rsidRPr="0062678F">
              <w:rPr>
                <w:rFonts w:cs="Arial"/>
                <w:sz w:val="16"/>
                <w:szCs w:val="16"/>
              </w:rPr>
              <w:t>R2-2302015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F4FCE50" w14:textId="22AE9F5E" w:rsidR="0062678F" w:rsidRPr="0062678F" w:rsidRDefault="0062678F" w:rsidP="0062678F">
            <w:pPr>
              <w:pStyle w:val="TAL"/>
              <w:rPr>
                <w:rFonts w:cs="Arial"/>
                <w:sz w:val="16"/>
                <w:szCs w:val="16"/>
              </w:rPr>
            </w:pPr>
            <w:r w:rsidRPr="0062678F">
              <w:rPr>
                <w:rFonts w:cs="Arial"/>
                <w:sz w:val="16"/>
                <w:szCs w:val="16"/>
              </w:rPr>
              <w:t>LS on clarification on impact of SRS antenna switching for TDD-FDD band combinations (R4-2303633;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3AADE81" w14:textId="202490E6"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26D60D" w14:textId="3799C5DD"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E8CBD" w14:textId="222F7C42" w:rsidR="0062678F" w:rsidRPr="0062678F" w:rsidRDefault="0062678F" w:rsidP="0062678F">
            <w:pPr>
              <w:pStyle w:val="TAL"/>
              <w:rPr>
                <w:rFonts w:cs="Arial"/>
                <w:sz w:val="16"/>
                <w:szCs w:val="16"/>
              </w:rPr>
            </w:pPr>
            <w:r w:rsidRPr="0062678F">
              <w:rPr>
                <w:rFonts w:cs="Arial"/>
                <w:sz w:val="16"/>
                <w:szCs w:val="16"/>
              </w:rPr>
              <w:t>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9E43B" w14:textId="6F57C4ED" w:rsidR="0062678F" w:rsidRPr="0062678F" w:rsidRDefault="0062678F" w:rsidP="0062678F">
            <w:pPr>
              <w:pStyle w:val="TAL"/>
              <w:rPr>
                <w:rFonts w:cs="Arial"/>
                <w:sz w:val="16"/>
                <w:szCs w:val="16"/>
              </w:rPr>
            </w:pPr>
            <w:r w:rsidRPr="0062678F">
              <w:rPr>
                <w:rFonts w:cs="Arial"/>
                <w:sz w:val="16"/>
                <w:szCs w:val="16"/>
              </w:rPr>
              <w:t>NR_newRAT-Core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D5A6C4" w14:textId="38680520" w:rsidR="0062678F" w:rsidRPr="0062678F" w:rsidRDefault="0062678F" w:rsidP="0062678F">
            <w:pPr>
              <w:pStyle w:val="TAL"/>
              <w:rPr>
                <w:rFonts w:cs="Arial"/>
                <w:sz w:val="16"/>
                <w:szCs w:val="16"/>
              </w:rPr>
            </w:pPr>
            <w:r w:rsidRPr="0062678F">
              <w:rPr>
                <w:rFonts w:cs="Arial"/>
                <w:sz w:val="16"/>
                <w:szCs w:val="16"/>
              </w:rPr>
              <w:t>RAN1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6B8671" w14:textId="099965E9"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C1183B3" w14:textId="5CE7417B" w:rsidR="0062678F" w:rsidRPr="0062678F" w:rsidRDefault="0062678F" w:rsidP="0062678F">
            <w:pPr>
              <w:pStyle w:val="TAL"/>
              <w:rPr>
                <w:rFonts w:cs="Arial"/>
                <w:sz w:val="16"/>
                <w:szCs w:val="16"/>
              </w:rPr>
            </w:pPr>
            <w:r w:rsidRPr="0062678F">
              <w:rPr>
                <w:rFonts w:cs="Arial"/>
                <w:sz w:val="16"/>
                <w:szCs w:val="16"/>
              </w:rPr>
              <w:t>R4-2303633</w:t>
            </w:r>
          </w:p>
        </w:tc>
      </w:tr>
      <w:tr w:rsidR="0062678F" w:rsidRPr="0062678F" w14:paraId="23BAB47A"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7BB4EF" w14:textId="14BA94BA" w:rsidR="0062678F" w:rsidRPr="0062678F" w:rsidRDefault="0062678F" w:rsidP="0062678F">
            <w:pPr>
              <w:pStyle w:val="TAL"/>
              <w:rPr>
                <w:rFonts w:cs="Arial"/>
                <w:sz w:val="16"/>
                <w:szCs w:val="16"/>
              </w:rPr>
            </w:pPr>
            <w:r w:rsidRPr="0062678F">
              <w:rPr>
                <w:rFonts w:cs="Arial"/>
                <w:sz w:val="16"/>
                <w:szCs w:val="16"/>
              </w:rPr>
              <w:t>R2-2302016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D91483" w14:textId="2766AA45" w:rsidR="0062678F" w:rsidRPr="0062678F" w:rsidRDefault="0062678F" w:rsidP="0062678F">
            <w:pPr>
              <w:pStyle w:val="TAL"/>
              <w:rPr>
                <w:rFonts w:cs="Arial"/>
                <w:sz w:val="16"/>
                <w:szCs w:val="16"/>
              </w:rPr>
            </w:pPr>
            <w:r w:rsidRPr="0062678F">
              <w:rPr>
                <w:rFonts w:cs="Arial"/>
                <w:sz w:val="16"/>
                <w:szCs w:val="16"/>
              </w:rPr>
              <w:t>LS on applicability of SIB19 for NR ATG (R4-2303684;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3F49757" w14:textId="289ED649"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5ED5D3" w14:textId="21487F50"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DC4D0" w14:textId="0138EB14"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42C23" w14:textId="34ADE651" w:rsidR="0062678F" w:rsidRPr="0062678F" w:rsidRDefault="0062678F" w:rsidP="0062678F">
            <w:pPr>
              <w:pStyle w:val="TAL"/>
              <w:rPr>
                <w:rFonts w:cs="Arial"/>
                <w:sz w:val="16"/>
                <w:szCs w:val="16"/>
              </w:rPr>
            </w:pPr>
            <w:r w:rsidRPr="0062678F">
              <w:rPr>
                <w:rFonts w:cs="Arial"/>
                <w:sz w:val="16"/>
                <w:szCs w:val="16"/>
              </w:rPr>
              <w:t>NR_ATG-Core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0E2CFB" w14:textId="2EC80179"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E07319" w14:textId="49ED471D"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4AC5EB9" w14:textId="2ECDFA4E" w:rsidR="0062678F" w:rsidRPr="0062678F" w:rsidRDefault="0062678F" w:rsidP="0062678F">
            <w:pPr>
              <w:pStyle w:val="TAL"/>
              <w:rPr>
                <w:rFonts w:cs="Arial"/>
                <w:sz w:val="16"/>
                <w:szCs w:val="16"/>
              </w:rPr>
            </w:pPr>
            <w:r w:rsidRPr="0062678F">
              <w:rPr>
                <w:rFonts w:cs="Arial"/>
                <w:sz w:val="16"/>
                <w:szCs w:val="16"/>
              </w:rPr>
              <w:t>R4-2303684</w:t>
            </w:r>
          </w:p>
        </w:tc>
      </w:tr>
      <w:tr w:rsidR="0062678F" w:rsidRPr="0062678F" w14:paraId="5DC91F33"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AA7AEB" w14:textId="3EC5A75C" w:rsidR="0062678F" w:rsidRPr="0062678F" w:rsidRDefault="0062678F" w:rsidP="0062678F">
            <w:pPr>
              <w:pStyle w:val="TAL"/>
              <w:rPr>
                <w:rFonts w:cs="Arial"/>
                <w:sz w:val="16"/>
                <w:szCs w:val="16"/>
              </w:rPr>
            </w:pPr>
            <w:r w:rsidRPr="0062678F">
              <w:rPr>
                <w:rFonts w:cs="Arial"/>
                <w:sz w:val="16"/>
                <w:szCs w:val="16"/>
              </w:rPr>
              <w:t>R2-2302017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33A77F7" w14:textId="49FC8ACC" w:rsidR="0062678F" w:rsidRPr="0062678F" w:rsidRDefault="0062678F" w:rsidP="0062678F">
            <w:pPr>
              <w:pStyle w:val="TAL"/>
              <w:rPr>
                <w:rFonts w:cs="Arial"/>
                <w:sz w:val="16"/>
                <w:szCs w:val="16"/>
              </w:rPr>
            </w:pPr>
            <w:r w:rsidRPr="0062678F">
              <w:rPr>
                <w:rFonts w:cs="Arial"/>
                <w:sz w:val="16"/>
                <w:szCs w:val="16"/>
              </w:rPr>
              <w:t>LS on UE signalling for the maximum aggregated bandwidth for FR1 CA (R4-2303685;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5191C77" w14:textId="78658CBF"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5E3FD" w14:textId="7548D33C"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E823D3" w14:textId="7BDCD7D1"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310FF" w14:textId="45EC5E05" w:rsidR="0062678F" w:rsidRPr="0062678F" w:rsidRDefault="0062678F" w:rsidP="0062678F">
            <w:pPr>
              <w:pStyle w:val="TAL"/>
              <w:rPr>
                <w:rFonts w:cs="Arial"/>
                <w:sz w:val="16"/>
                <w:szCs w:val="16"/>
              </w:rPr>
            </w:pPr>
            <w:r w:rsidRPr="0062678F">
              <w:rPr>
                <w:rFonts w:cs="Arial"/>
                <w:sz w:val="16"/>
                <w:szCs w:val="16"/>
              </w:rPr>
              <w:t>NR_BCS4-Core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FDB14" w14:textId="2F0842DA"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4834D" w14:textId="6AF967BB"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4E16AF" w14:textId="7D0D5629" w:rsidR="0062678F" w:rsidRPr="0062678F" w:rsidRDefault="0062678F" w:rsidP="0062678F">
            <w:pPr>
              <w:pStyle w:val="TAL"/>
              <w:rPr>
                <w:rFonts w:cs="Arial"/>
                <w:sz w:val="16"/>
                <w:szCs w:val="16"/>
              </w:rPr>
            </w:pPr>
            <w:r w:rsidRPr="0062678F">
              <w:rPr>
                <w:rFonts w:cs="Arial"/>
                <w:sz w:val="16"/>
                <w:szCs w:val="16"/>
              </w:rPr>
              <w:t>R4-2303685</w:t>
            </w:r>
          </w:p>
        </w:tc>
      </w:tr>
      <w:tr w:rsidR="0062678F" w:rsidRPr="0062678F" w14:paraId="41E1496D"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BEC963" w14:textId="6A991F18" w:rsidR="0062678F" w:rsidRPr="0062678F" w:rsidRDefault="0062678F" w:rsidP="0062678F">
            <w:pPr>
              <w:pStyle w:val="TAL"/>
              <w:rPr>
                <w:rFonts w:cs="Arial"/>
                <w:sz w:val="16"/>
                <w:szCs w:val="16"/>
              </w:rPr>
            </w:pPr>
            <w:r w:rsidRPr="0062678F">
              <w:rPr>
                <w:rFonts w:cs="Arial"/>
                <w:sz w:val="16"/>
                <w:szCs w:val="16"/>
              </w:rPr>
              <w:t>R2-2302018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4096FC" w14:textId="1A43C992" w:rsidR="0062678F" w:rsidRPr="0062678F" w:rsidRDefault="0062678F" w:rsidP="0062678F">
            <w:pPr>
              <w:pStyle w:val="TAL"/>
              <w:rPr>
                <w:rFonts w:cs="Arial"/>
                <w:sz w:val="16"/>
                <w:szCs w:val="16"/>
              </w:rPr>
            </w:pPr>
            <w:r w:rsidRPr="0062678F">
              <w:rPr>
                <w:rFonts w:cs="Arial"/>
                <w:sz w:val="16"/>
                <w:szCs w:val="16"/>
              </w:rPr>
              <w:t>LS on signaling for FR2 FBG5 CA BW classes (R4-2303689; contact: Apple)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1ED07FA" w14:textId="359895EB"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57F822" w14:textId="05DCA75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D70300" w14:textId="779D160B"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9AD7E4" w14:textId="06D11F92" w:rsidR="0062678F" w:rsidRPr="0062678F" w:rsidRDefault="0062678F" w:rsidP="0062678F">
            <w:pPr>
              <w:pStyle w:val="TAL"/>
              <w:rPr>
                <w:rFonts w:cs="Arial"/>
                <w:sz w:val="16"/>
                <w:szCs w:val="16"/>
              </w:rPr>
            </w:pPr>
            <w:r w:rsidRPr="0062678F">
              <w:rPr>
                <w:rFonts w:cs="Arial"/>
                <w:sz w:val="16"/>
                <w:szCs w:val="16"/>
              </w:rPr>
              <w:t>NR_RF_FR2_req_enh2-Core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904D8" w14:textId="03AF4C06"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1BA317" w14:textId="77042FA8"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14C9448" w14:textId="76A54A0C" w:rsidR="0062678F" w:rsidRPr="0062678F" w:rsidRDefault="0062678F" w:rsidP="0062678F">
            <w:pPr>
              <w:pStyle w:val="TAL"/>
              <w:rPr>
                <w:rFonts w:cs="Arial"/>
                <w:sz w:val="16"/>
                <w:szCs w:val="16"/>
              </w:rPr>
            </w:pPr>
            <w:r w:rsidRPr="0062678F">
              <w:rPr>
                <w:rFonts w:cs="Arial"/>
                <w:sz w:val="16"/>
                <w:szCs w:val="16"/>
              </w:rPr>
              <w:t>R4-2303689</w:t>
            </w:r>
          </w:p>
        </w:tc>
      </w:tr>
      <w:tr w:rsidR="0062678F" w:rsidRPr="0062678F" w14:paraId="3810A93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CAA812" w14:textId="3396142B" w:rsidR="0062678F" w:rsidRPr="0062678F" w:rsidRDefault="0062678F" w:rsidP="0062678F">
            <w:pPr>
              <w:pStyle w:val="TAL"/>
              <w:rPr>
                <w:rFonts w:cs="Arial"/>
                <w:sz w:val="16"/>
                <w:szCs w:val="16"/>
              </w:rPr>
            </w:pPr>
            <w:r w:rsidRPr="0062678F">
              <w:rPr>
                <w:rFonts w:cs="Arial"/>
                <w:sz w:val="16"/>
                <w:szCs w:val="16"/>
              </w:rPr>
              <w:t>R2-2302019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B9EB3B3" w14:textId="0443AEC4" w:rsidR="0062678F" w:rsidRPr="0062678F" w:rsidRDefault="0062678F" w:rsidP="0062678F">
            <w:pPr>
              <w:pStyle w:val="TAL"/>
              <w:rPr>
                <w:rFonts w:cs="Arial"/>
                <w:sz w:val="16"/>
                <w:szCs w:val="16"/>
              </w:rPr>
            </w:pPr>
            <w:r w:rsidRPr="0062678F">
              <w:rPr>
                <w:rFonts w:cs="Arial"/>
                <w:sz w:val="16"/>
                <w:szCs w:val="16"/>
              </w:rPr>
              <w:t>LS on co-channel coexistence (R4-2303718;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260A8EE" w14:textId="33945172" w:rsidR="0062678F" w:rsidRPr="0062678F" w:rsidRDefault="0062678F" w:rsidP="0062678F">
            <w:pPr>
              <w:pStyle w:val="TAL"/>
              <w:rPr>
                <w:rFonts w:cs="Arial"/>
                <w:sz w:val="16"/>
                <w:szCs w:val="16"/>
              </w:rPr>
            </w:pPr>
            <w:r w:rsidRPr="0062678F">
              <w:rPr>
                <w:rFonts w:cs="Arial"/>
                <w:sz w:val="16"/>
                <w:szCs w:val="16"/>
              </w:rPr>
              <w:t>RAN4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3D7033" w14:textId="7D0BDECF"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064824" w14:textId="2BEC5916"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A7168" w14:textId="45A85C8F" w:rsidR="0062678F" w:rsidRPr="0062678F" w:rsidRDefault="0062678F" w:rsidP="0062678F">
            <w:pPr>
              <w:pStyle w:val="TAL"/>
              <w:rPr>
                <w:rFonts w:cs="Arial"/>
                <w:sz w:val="16"/>
                <w:szCs w:val="16"/>
              </w:rPr>
            </w:pPr>
            <w:r w:rsidRPr="0062678F">
              <w:rPr>
                <w:rFonts w:cs="Arial"/>
                <w:sz w:val="16"/>
                <w:szCs w:val="16"/>
              </w:rPr>
              <w:t>NR_SL_enh2-Core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D84F1" w14:textId="3E169EAD" w:rsidR="0062678F" w:rsidRPr="0062678F" w:rsidRDefault="0062678F" w:rsidP="0062678F">
            <w:pPr>
              <w:pStyle w:val="TAL"/>
              <w:rPr>
                <w:rFonts w:cs="Arial"/>
                <w:sz w:val="16"/>
                <w:szCs w:val="16"/>
              </w:rPr>
            </w:pPr>
            <w:r w:rsidRPr="0062678F">
              <w:rPr>
                <w:rFonts w:cs="Arial"/>
                <w:sz w:val="16"/>
                <w:szCs w:val="16"/>
              </w:rPr>
              <w:t>RAN1,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D1C313" w14:textId="04D2377B"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535B294" w14:textId="0FA71AFD" w:rsidR="0062678F" w:rsidRPr="0062678F" w:rsidRDefault="0062678F" w:rsidP="0062678F">
            <w:pPr>
              <w:pStyle w:val="TAL"/>
              <w:rPr>
                <w:rFonts w:cs="Arial"/>
                <w:sz w:val="16"/>
                <w:szCs w:val="16"/>
              </w:rPr>
            </w:pPr>
            <w:r w:rsidRPr="0062678F">
              <w:rPr>
                <w:rFonts w:cs="Arial"/>
                <w:sz w:val="16"/>
                <w:szCs w:val="16"/>
              </w:rPr>
              <w:t>R4-2303718</w:t>
            </w:r>
          </w:p>
        </w:tc>
      </w:tr>
      <w:tr w:rsidR="0062678F" w:rsidRPr="0062678F" w14:paraId="14CAA0C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386776" w14:textId="772EB5D6" w:rsidR="0062678F" w:rsidRPr="0062678F" w:rsidRDefault="0062678F" w:rsidP="0062678F">
            <w:pPr>
              <w:pStyle w:val="TAL"/>
              <w:rPr>
                <w:rFonts w:cs="Arial"/>
                <w:sz w:val="16"/>
                <w:szCs w:val="16"/>
              </w:rPr>
            </w:pPr>
            <w:r w:rsidRPr="0062678F">
              <w:rPr>
                <w:rFonts w:cs="Arial"/>
                <w:sz w:val="16"/>
                <w:szCs w:val="16"/>
              </w:rPr>
              <w:t>R2-2302047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E61AD1" w14:textId="54EA78B3" w:rsidR="0062678F" w:rsidRPr="0062678F" w:rsidRDefault="0062678F" w:rsidP="0062678F">
            <w:pPr>
              <w:pStyle w:val="TAL"/>
              <w:rPr>
                <w:rFonts w:cs="Arial"/>
                <w:sz w:val="16"/>
                <w:szCs w:val="16"/>
              </w:rPr>
            </w:pPr>
            <w:r w:rsidRPr="0062678F">
              <w:rPr>
                <w:rFonts w:cs="Arial"/>
                <w:sz w:val="16"/>
                <w:szCs w:val="16"/>
              </w:rPr>
              <w:t>LS to RAN2 on K2 indication for multi-PUSCH scheduling (R1-2302144; contact: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E9FB4FE" w14:textId="42253EB9"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EF51DC" w14:textId="4B6FAC3A"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2439BD" w14:textId="1912FA6C"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C7F92E" w14:textId="28C5FC89" w:rsidR="0062678F" w:rsidRPr="0062678F" w:rsidRDefault="0062678F" w:rsidP="0062678F">
            <w:pPr>
              <w:pStyle w:val="TAL"/>
              <w:rPr>
                <w:rFonts w:cs="Arial"/>
                <w:sz w:val="16"/>
                <w:szCs w:val="16"/>
              </w:rPr>
            </w:pPr>
            <w:r w:rsidRPr="0062678F">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F144D" w14:textId="18C32352"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AACFD2" w14:textId="112EB83D"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F3A33F" w14:textId="485EBF85" w:rsidR="0062678F" w:rsidRPr="0062678F" w:rsidRDefault="0062678F" w:rsidP="0062678F">
            <w:pPr>
              <w:pStyle w:val="TAL"/>
              <w:rPr>
                <w:rFonts w:cs="Arial"/>
                <w:sz w:val="16"/>
                <w:szCs w:val="16"/>
              </w:rPr>
            </w:pPr>
            <w:r w:rsidRPr="0062678F">
              <w:rPr>
                <w:rFonts w:cs="Arial"/>
                <w:sz w:val="16"/>
                <w:szCs w:val="16"/>
              </w:rPr>
              <w:t>R1-2302144</w:t>
            </w:r>
          </w:p>
        </w:tc>
      </w:tr>
      <w:tr w:rsidR="0062678F" w:rsidRPr="0062678F" w14:paraId="3CDFC1F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C8598B4" w14:textId="13F1155A" w:rsidR="0062678F" w:rsidRPr="0062678F" w:rsidRDefault="0062678F" w:rsidP="0062678F">
            <w:pPr>
              <w:pStyle w:val="TAL"/>
              <w:rPr>
                <w:rFonts w:cs="Arial"/>
                <w:sz w:val="16"/>
                <w:szCs w:val="16"/>
              </w:rPr>
            </w:pPr>
            <w:r w:rsidRPr="0062678F">
              <w:rPr>
                <w:rFonts w:cs="Arial"/>
                <w:sz w:val="16"/>
                <w:szCs w:val="16"/>
              </w:rPr>
              <w:t>R2-2302048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3FF8A5" w14:textId="2E039A25" w:rsidR="0062678F" w:rsidRPr="0062678F" w:rsidRDefault="0062678F" w:rsidP="0062678F">
            <w:pPr>
              <w:pStyle w:val="TAL"/>
              <w:rPr>
                <w:rFonts w:cs="Arial"/>
                <w:sz w:val="16"/>
                <w:szCs w:val="16"/>
              </w:rPr>
            </w:pPr>
            <w:r w:rsidRPr="0062678F">
              <w:rPr>
                <w:rFonts w:cs="Arial"/>
                <w:sz w:val="16"/>
                <w:szCs w:val="16"/>
              </w:rPr>
              <w:t>LS Reply on PRU Procedures (R1-2302146;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D32C82D" w14:textId="5B3D534F"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65876" w14:textId="162EFED2"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EC9948" w14:textId="176A5314"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C14702" w14:textId="76F331D0" w:rsidR="0062678F" w:rsidRPr="0062678F" w:rsidRDefault="0062678F" w:rsidP="0062678F">
            <w:pPr>
              <w:pStyle w:val="TAL"/>
              <w:rPr>
                <w:rFonts w:cs="Arial"/>
                <w:sz w:val="16"/>
                <w:szCs w:val="16"/>
              </w:rPr>
            </w:pPr>
            <w:r w:rsidRPr="0062678F">
              <w:rPr>
                <w:rFonts w:cs="Arial"/>
                <w:sz w:val="16"/>
                <w:szCs w:val="16"/>
              </w:rPr>
              <w:t>NR_pos_enh2-Core, 5G_eLCS_Ph3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DE821" w14:textId="75E63677"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4EE9A4" w14:textId="1BC47BAD" w:rsidR="0062678F" w:rsidRPr="0062678F" w:rsidRDefault="0062678F" w:rsidP="0062678F">
            <w:pPr>
              <w:pStyle w:val="TAL"/>
              <w:rPr>
                <w:rFonts w:cs="Arial"/>
                <w:sz w:val="16"/>
                <w:szCs w:val="16"/>
              </w:rPr>
            </w:pPr>
            <w:r w:rsidRPr="0062678F">
              <w:rPr>
                <w:rFonts w:cs="Arial"/>
                <w:sz w:val="16"/>
                <w:szCs w:val="16"/>
              </w:rPr>
              <w:t>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F66267F" w14:textId="5BC96CD8" w:rsidR="0062678F" w:rsidRPr="0062678F" w:rsidRDefault="0062678F" w:rsidP="0062678F">
            <w:pPr>
              <w:pStyle w:val="TAL"/>
              <w:rPr>
                <w:rFonts w:cs="Arial"/>
                <w:sz w:val="16"/>
                <w:szCs w:val="16"/>
              </w:rPr>
            </w:pPr>
            <w:r w:rsidRPr="0062678F">
              <w:rPr>
                <w:rFonts w:cs="Arial"/>
                <w:sz w:val="16"/>
                <w:szCs w:val="16"/>
              </w:rPr>
              <w:t>R1-2302146</w:t>
            </w:r>
          </w:p>
        </w:tc>
      </w:tr>
      <w:tr w:rsidR="0062678F" w:rsidRPr="0062678F" w14:paraId="5B9C358A"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20BC87" w14:textId="5C9DDA68" w:rsidR="0062678F" w:rsidRPr="0062678F" w:rsidRDefault="0062678F" w:rsidP="0062678F">
            <w:pPr>
              <w:pStyle w:val="TAL"/>
              <w:rPr>
                <w:rFonts w:cs="Arial"/>
                <w:sz w:val="16"/>
                <w:szCs w:val="16"/>
              </w:rPr>
            </w:pPr>
            <w:r w:rsidRPr="0062678F">
              <w:rPr>
                <w:rFonts w:cs="Arial"/>
                <w:sz w:val="16"/>
                <w:szCs w:val="16"/>
              </w:rPr>
              <w:t>R2-2302049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5ED6FCB" w14:textId="74925032" w:rsidR="0062678F" w:rsidRPr="0062678F" w:rsidRDefault="0062678F" w:rsidP="0062678F">
            <w:pPr>
              <w:pStyle w:val="TAL"/>
              <w:rPr>
                <w:rFonts w:cs="Arial"/>
                <w:sz w:val="16"/>
                <w:szCs w:val="16"/>
              </w:rPr>
            </w:pPr>
            <w:r w:rsidRPr="0062678F">
              <w:rPr>
                <w:rFonts w:cs="Arial"/>
                <w:sz w:val="16"/>
                <w:szCs w:val="16"/>
              </w:rPr>
              <w:t>Reply LS on PDCCH skipping (R2-2302049; contact: MediaTek)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0E69631" w14:textId="2C1B9543"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1C884D" w14:textId="23F27849"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A5DC25" w14:textId="0E26C41A"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B601E" w14:textId="0BB932F5" w:rsidR="0062678F" w:rsidRPr="0062678F" w:rsidRDefault="0062678F" w:rsidP="0062678F">
            <w:pPr>
              <w:pStyle w:val="TAL"/>
              <w:rPr>
                <w:rFonts w:cs="Arial"/>
                <w:sz w:val="16"/>
                <w:szCs w:val="16"/>
              </w:rPr>
            </w:pPr>
            <w:r w:rsidRPr="0062678F">
              <w:rPr>
                <w:rFonts w:cs="Arial"/>
                <w:sz w:val="16"/>
                <w:szCs w:val="16"/>
              </w:rPr>
              <w:t>NR_UE_pow_sav_enh-Core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A32F39" w14:textId="596181DE"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76CC3" w14:textId="0CC014F7"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1CF41A28" w14:textId="3FF1101D" w:rsidR="0062678F" w:rsidRPr="0062678F" w:rsidRDefault="0062678F" w:rsidP="0062678F">
            <w:pPr>
              <w:pStyle w:val="TAL"/>
              <w:rPr>
                <w:rFonts w:cs="Arial"/>
                <w:sz w:val="16"/>
                <w:szCs w:val="16"/>
              </w:rPr>
            </w:pPr>
            <w:r w:rsidRPr="0062678F">
              <w:rPr>
                <w:rFonts w:cs="Arial"/>
                <w:sz w:val="16"/>
                <w:szCs w:val="16"/>
              </w:rPr>
              <w:t>R2-2302049</w:t>
            </w:r>
          </w:p>
        </w:tc>
      </w:tr>
      <w:tr w:rsidR="0062678F" w:rsidRPr="0062678F" w14:paraId="7ECD9BF8"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BED424" w14:textId="2142B0F7" w:rsidR="0062678F" w:rsidRPr="0062678F" w:rsidRDefault="0062678F" w:rsidP="0062678F">
            <w:pPr>
              <w:pStyle w:val="TAL"/>
              <w:rPr>
                <w:rFonts w:cs="Arial"/>
                <w:sz w:val="16"/>
                <w:szCs w:val="16"/>
              </w:rPr>
            </w:pPr>
            <w:r w:rsidRPr="0062678F">
              <w:rPr>
                <w:rFonts w:cs="Arial"/>
                <w:sz w:val="16"/>
                <w:szCs w:val="16"/>
              </w:rPr>
              <w:t>R2-2302050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DD16DC" w14:textId="7F05A87D" w:rsidR="0062678F" w:rsidRPr="0062678F" w:rsidRDefault="0062678F" w:rsidP="0062678F">
            <w:pPr>
              <w:pStyle w:val="TAL"/>
              <w:rPr>
                <w:rFonts w:cs="Arial"/>
                <w:sz w:val="16"/>
                <w:szCs w:val="16"/>
              </w:rPr>
            </w:pPr>
            <w:r w:rsidRPr="0062678F">
              <w:rPr>
                <w:rFonts w:cs="Arial"/>
                <w:sz w:val="16"/>
                <w:szCs w:val="16"/>
              </w:rPr>
              <w:t>Reply LS to RAN2 on default CBR configuration (R1-2302174; contact: OPPO)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5C2CF16" w14:textId="171DAFFC"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8F5EAC" w14:textId="27FD52A0"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2FEAF8" w14:textId="2A29F799"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5D095" w14:textId="3245A8F9" w:rsidR="0062678F" w:rsidRPr="0062678F" w:rsidRDefault="0062678F" w:rsidP="0062678F">
            <w:pPr>
              <w:pStyle w:val="TAL"/>
              <w:rPr>
                <w:rFonts w:cs="Arial"/>
                <w:sz w:val="16"/>
                <w:szCs w:val="16"/>
              </w:rPr>
            </w:pPr>
            <w:r w:rsidRPr="0062678F">
              <w:rPr>
                <w:rFonts w:cs="Arial"/>
                <w:sz w:val="16"/>
                <w:szCs w:val="16"/>
              </w:rPr>
              <w:t>NR_SL_enh-Core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2FCF93" w14:textId="1E03EDD9"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3B34C2" w14:textId="17C851FC"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763E824" w14:textId="7AFDF434" w:rsidR="0062678F" w:rsidRPr="0062678F" w:rsidRDefault="0062678F" w:rsidP="0062678F">
            <w:pPr>
              <w:pStyle w:val="TAL"/>
              <w:rPr>
                <w:rFonts w:cs="Arial"/>
                <w:sz w:val="16"/>
                <w:szCs w:val="16"/>
              </w:rPr>
            </w:pPr>
            <w:r w:rsidRPr="0062678F">
              <w:rPr>
                <w:rFonts w:cs="Arial"/>
                <w:sz w:val="16"/>
                <w:szCs w:val="16"/>
              </w:rPr>
              <w:t>R1-2302174</w:t>
            </w:r>
          </w:p>
        </w:tc>
      </w:tr>
      <w:tr w:rsidR="0062678F" w:rsidRPr="0062678F" w14:paraId="246EAAE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E572B4" w14:textId="1C121794" w:rsidR="0062678F" w:rsidRPr="0062678F" w:rsidRDefault="0062678F" w:rsidP="0062678F">
            <w:pPr>
              <w:pStyle w:val="TAL"/>
              <w:rPr>
                <w:rFonts w:cs="Arial"/>
                <w:sz w:val="16"/>
                <w:szCs w:val="16"/>
              </w:rPr>
            </w:pPr>
            <w:r w:rsidRPr="0062678F">
              <w:rPr>
                <w:rFonts w:cs="Arial"/>
                <w:sz w:val="16"/>
                <w:szCs w:val="16"/>
              </w:rPr>
              <w:t>R2-2302051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D6E35BC" w14:textId="1CB38CAA" w:rsidR="0062678F" w:rsidRPr="0062678F" w:rsidRDefault="0062678F" w:rsidP="0062678F">
            <w:pPr>
              <w:pStyle w:val="TAL"/>
              <w:rPr>
                <w:rFonts w:cs="Arial"/>
                <w:sz w:val="16"/>
                <w:szCs w:val="16"/>
              </w:rPr>
            </w:pPr>
            <w:r w:rsidRPr="0062678F">
              <w:rPr>
                <w:rFonts w:cs="Arial"/>
                <w:sz w:val="16"/>
                <w:szCs w:val="16"/>
              </w:rPr>
              <w:t>LS to RAN2 on reference subcarrier spacing for FR2-2 (R1- 2302185;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8105F0A" w14:textId="2F280A6F"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1AD248" w14:textId="3C579041"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01F139" w14:textId="5C12E86C"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FBBBF" w14:textId="75A58C6D" w:rsidR="0062678F" w:rsidRPr="0062678F" w:rsidRDefault="0062678F" w:rsidP="0062678F">
            <w:pPr>
              <w:pStyle w:val="TAL"/>
              <w:rPr>
                <w:rFonts w:cs="Arial"/>
                <w:sz w:val="16"/>
                <w:szCs w:val="16"/>
              </w:rPr>
            </w:pPr>
            <w:r w:rsidRPr="0062678F">
              <w:rPr>
                <w:rFonts w:cs="Arial"/>
                <w:sz w:val="16"/>
                <w:szCs w:val="16"/>
              </w:rPr>
              <w:t>NR_ext_to_71GHz-Core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227662" w14:textId="7B8E6FEA"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24924D" w14:textId="22685C1F"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0D61D3" w14:textId="18A2CB55" w:rsidR="0062678F" w:rsidRPr="0062678F" w:rsidRDefault="0062678F" w:rsidP="0062678F">
            <w:pPr>
              <w:pStyle w:val="TAL"/>
              <w:rPr>
                <w:rFonts w:cs="Arial"/>
                <w:sz w:val="16"/>
                <w:szCs w:val="16"/>
              </w:rPr>
            </w:pPr>
            <w:r w:rsidRPr="0062678F">
              <w:rPr>
                <w:rFonts w:cs="Arial"/>
                <w:sz w:val="16"/>
                <w:szCs w:val="16"/>
              </w:rPr>
              <w:t>R1- 2302185</w:t>
            </w:r>
          </w:p>
        </w:tc>
      </w:tr>
      <w:tr w:rsidR="0062678F" w:rsidRPr="0062678F" w14:paraId="5CAAE7CD" w14:textId="77777777" w:rsidTr="0062678F">
        <w:trPr>
          <w:trHeight w:val="20"/>
        </w:trPr>
        <w:tc>
          <w:tcPr>
            <w:tcW w:w="1139" w:type="dxa"/>
            <w:shd w:val="clear" w:color="auto" w:fill="auto"/>
          </w:tcPr>
          <w:p w14:paraId="37C327C2" w14:textId="44CAE4D2" w:rsidR="0062678F" w:rsidRPr="0062678F" w:rsidRDefault="0062678F" w:rsidP="0062678F">
            <w:pPr>
              <w:pStyle w:val="TAL"/>
              <w:rPr>
                <w:rFonts w:cs="Arial"/>
                <w:sz w:val="16"/>
                <w:szCs w:val="16"/>
              </w:rPr>
            </w:pPr>
            <w:r w:rsidRPr="0062678F">
              <w:rPr>
                <w:rFonts w:cs="Arial"/>
                <w:sz w:val="16"/>
                <w:szCs w:val="16"/>
              </w:rPr>
              <w:t>R2-2302052</w:t>
            </w:r>
          </w:p>
        </w:tc>
        <w:tc>
          <w:tcPr>
            <w:tcW w:w="2410" w:type="dxa"/>
            <w:shd w:val="clear" w:color="auto" w:fill="auto"/>
          </w:tcPr>
          <w:p w14:paraId="54D90209" w14:textId="5F3FB73B" w:rsidR="0062678F" w:rsidRPr="0062678F" w:rsidRDefault="0062678F" w:rsidP="0062678F">
            <w:pPr>
              <w:pStyle w:val="TAL"/>
              <w:rPr>
                <w:rFonts w:cs="Arial"/>
                <w:sz w:val="16"/>
                <w:szCs w:val="16"/>
              </w:rPr>
            </w:pPr>
            <w:r w:rsidRPr="0062678F">
              <w:rPr>
                <w:rFonts w:cs="Arial"/>
                <w:sz w:val="16"/>
                <w:szCs w:val="16"/>
              </w:rPr>
              <w:t>LS on SR periodicity (R1-2302187; contact: Ericsson)</w:t>
            </w:r>
          </w:p>
        </w:tc>
        <w:tc>
          <w:tcPr>
            <w:tcW w:w="879" w:type="dxa"/>
            <w:shd w:val="clear" w:color="auto" w:fill="auto"/>
          </w:tcPr>
          <w:p w14:paraId="242FF4D4" w14:textId="2A654D05"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5ED02F86" w14:textId="0645D613"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73BBFE98" w14:textId="23DDED5E"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0E230209" w14:textId="0E846673" w:rsidR="0062678F" w:rsidRPr="0062678F" w:rsidRDefault="0062678F" w:rsidP="0062678F">
            <w:pPr>
              <w:pStyle w:val="TAL"/>
              <w:rPr>
                <w:rFonts w:cs="Arial"/>
                <w:sz w:val="16"/>
                <w:szCs w:val="16"/>
              </w:rPr>
            </w:pPr>
            <w:r w:rsidRPr="0062678F">
              <w:rPr>
                <w:rFonts w:cs="Arial"/>
                <w:sz w:val="16"/>
                <w:szCs w:val="16"/>
              </w:rPr>
              <w:t>TEI18</w:t>
            </w:r>
          </w:p>
        </w:tc>
        <w:tc>
          <w:tcPr>
            <w:tcW w:w="709" w:type="dxa"/>
            <w:shd w:val="clear" w:color="auto" w:fill="auto"/>
          </w:tcPr>
          <w:p w14:paraId="7011CDA3" w14:textId="385F4CF4"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760AD328" w14:textId="3B17F4A6"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1853A9EF" w14:textId="21114D23" w:rsidR="0062678F" w:rsidRPr="0062678F" w:rsidRDefault="0062678F" w:rsidP="0062678F">
            <w:pPr>
              <w:pStyle w:val="TAL"/>
              <w:rPr>
                <w:rFonts w:cs="Arial"/>
                <w:sz w:val="16"/>
                <w:szCs w:val="16"/>
              </w:rPr>
            </w:pPr>
            <w:r w:rsidRPr="0062678F">
              <w:rPr>
                <w:rFonts w:cs="Arial"/>
                <w:sz w:val="16"/>
                <w:szCs w:val="16"/>
              </w:rPr>
              <w:t>R1-2302187</w:t>
            </w:r>
          </w:p>
        </w:tc>
      </w:tr>
      <w:tr w:rsidR="0062678F" w:rsidRPr="0062678F" w14:paraId="1AE61E73" w14:textId="77777777" w:rsidTr="0062678F">
        <w:trPr>
          <w:trHeight w:val="20"/>
        </w:trPr>
        <w:tc>
          <w:tcPr>
            <w:tcW w:w="1139" w:type="dxa"/>
            <w:shd w:val="clear" w:color="auto" w:fill="auto"/>
          </w:tcPr>
          <w:p w14:paraId="238B833C" w14:textId="3B680250" w:rsidR="0062678F" w:rsidRPr="0062678F" w:rsidRDefault="0062678F" w:rsidP="0062678F">
            <w:pPr>
              <w:pStyle w:val="TAL"/>
              <w:rPr>
                <w:rFonts w:cs="Arial"/>
                <w:sz w:val="16"/>
                <w:szCs w:val="16"/>
              </w:rPr>
            </w:pPr>
            <w:r w:rsidRPr="0062678F">
              <w:rPr>
                <w:rFonts w:cs="Arial"/>
                <w:sz w:val="16"/>
                <w:szCs w:val="16"/>
              </w:rPr>
              <w:lastRenderedPageBreak/>
              <w:t>R2-2302053</w:t>
            </w:r>
          </w:p>
        </w:tc>
        <w:tc>
          <w:tcPr>
            <w:tcW w:w="2410" w:type="dxa"/>
            <w:shd w:val="clear" w:color="auto" w:fill="auto"/>
          </w:tcPr>
          <w:p w14:paraId="3A364D85" w14:textId="7560C00D" w:rsidR="0062678F" w:rsidRPr="0062678F" w:rsidRDefault="0062678F" w:rsidP="0062678F">
            <w:pPr>
              <w:pStyle w:val="TAL"/>
              <w:rPr>
                <w:rFonts w:cs="Arial"/>
                <w:sz w:val="16"/>
                <w:szCs w:val="16"/>
              </w:rPr>
            </w:pPr>
            <w:r w:rsidRPr="0062678F">
              <w:rPr>
                <w:rFonts w:cs="Arial"/>
                <w:sz w:val="16"/>
                <w:szCs w:val="16"/>
              </w:rPr>
              <w:t>LS on L1 measurement RS configuration and PDCCH ordered RACH for LTM (R1-2302194; contact: Fujitsu, CATT)</w:t>
            </w:r>
          </w:p>
        </w:tc>
        <w:tc>
          <w:tcPr>
            <w:tcW w:w="879" w:type="dxa"/>
            <w:shd w:val="clear" w:color="auto" w:fill="auto"/>
          </w:tcPr>
          <w:p w14:paraId="5048AE0C" w14:textId="1BB4B194"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0F49EE2F" w14:textId="40323CD1"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2243432A" w14:textId="28001F0C"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09745DAE" w14:textId="7189F80C" w:rsidR="0062678F" w:rsidRPr="0062678F" w:rsidRDefault="0062678F" w:rsidP="0062678F">
            <w:pPr>
              <w:pStyle w:val="TAL"/>
              <w:rPr>
                <w:rFonts w:cs="Arial"/>
                <w:sz w:val="16"/>
                <w:szCs w:val="16"/>
              </w:rPr>
            </w:pPr>
            <w:r w:rsidRPr="0062678F">
              <w:rPr>
                <w:rFonts w:cs="Arial"/>
                <w:sz w:val="16"/>
                <w:szCs w:val="16"/>
              </w:rPr>
              <w:t>NR_Mob_enh2-Core</w:t>
            </w:r>
          </w:p>
        </w:tc>
        <w:tc>
          <w:tcPr>
            <w:tcW w:w="709" w:type="dxa"/>
            <w:shd w:val="clear" w:color="auto" w:fill="auto"/>
          </w:tcPr>
          <w:p w14:paraId="503A9142" w14:textId="2FC90079" w:rsidR="0062678F" w:rsidRPr="0062678F" w:rsidRDefault="0062678F" w:rsidP="0062678F">
            <w:pPr>
              <w:pStyle w:val="TAL"/>
              <w:rPr>
                <w:rFonts w:cs="Arial"/>
                <w:sz w:val="16"/>
                <w:szCs w:val="16"/>
              </w:rPr>
            </w:pPr>
            <w:r w:rsidRPr="0062678F">
              <w:rPr>
                <w:rFonts w:cs="Arial"/>
                <w:sz w:val="16"/>
                <w:szCs w:val="16"/>
              </w:rPr>
              <w:t>RAN2, RAN3, RAN4</w:t>
            </w:r>
          </w:p>
        </w:tc>
        <w:tc>
          <w:tcPr>
            <w:tcW w:w="709" w:type="dxa"/>
            <w:shd w:val="clear" w:color="auto" w:fill="auto"/>
          </w:tcPr>
          <w:p w14:paraId="71E381E4" w14:textId="4D23E3BE"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3FFAFDC4" w14:textId="74E4DC4B" w:rsidR="0062678F" w:rsidRPr="0062678F" w:rsidRDefault="0062678F" w:rsidP="0062678F">
            <w:pPr>
              <w:pStyle w:val="TAL"/>
              <w:rPr>
                <w:rFonts w:cs="Arial"/>
                <w:sz w:val="16"/>
                <w:szCs w:val="16"/>
              </w:rPr>
            </w:pPr>
            <w:r w:rsidRPr="0062678F">
              <w:rPr>
                <w:rFonts w:cs="Arial"/>
                <w:sz w:val="16"/>
                <w:szCs w:val="16"/>
              </w:rPr>
              <w:t>R1-2302194</w:t>
            </w:r>
          </w:p>
        </w:tc>
      </w:tr>
      <w:tr w:rsidR="0062678F" w:rsidRPr="0062678F" w14:paraId="113F020E" w14:textId="77777777" w:rsidTr="0062678F">
        <w:trPr>
          <w:trHeight w:val="20"/>
        </w:trPr>
        <w:tc>
          <w:tcPr>
            <w:tcW w:w="1139" w:type="dxa"/>
            <w:shd w:val="clear" w:color="auto" w:fill="auto"/>
          </w:tcPr>
          <w:p w14:paraId="092AD7E1" w14:textId="3A2DC0C4" w:rsidR="0062678F" w:rsidRPr="0062678F" w:rsidRDefault="0062678F" w:rsidP="0062678F">
            <w:pPr>
              <w:pStyle w:val="TAL"/>
              <w:rPr>
                <w:rFonts w:cs="Arial"/>
                <w:sz w:val="16"/>
                <w:szCs w:val="16"/>
              </w:rPr>
            </w:pPr>
            <w:r w:rsidRPr="0062678F">
              <w:rPr>
                <w:rFonts w:cs="Arial"/>
                <w:sz w:val="16"/>
                <w:szCs w:val="16"/>
              </w:rPr>
              <w:t>R2-2302054</w:t>
            </w:r>
          </w:p>
        </w:tc>
        <w:tc>
          <w:tcPr>
            <w:tcW w:w="2410" w:type="dxa"/>
            <w:shd w:val="clear" w:color="auto" w:fill="auto"/>
          </w:tcPr>
          <w:p w14:paraId="4BA88BC2" w14:textId="5DB06FCB" w:rsidR="0062678F" w:rsidRPr="0062678F" w:rsidRDefault="0062678F" w:rsidP="0062678F">
            <w:pPr>
              <w:pStyle w:val="TAL"/>
              <w:rPr>
                <w:rFonts w:cs="Arial"/>
                <w:sz w:val="16"/>
                <w:szCs w:val="16"/>
              </w:rPr>
            </w:pPr>
            <w:r w:rsidRPr="0062678F">
              <w:rPr>
                <w:rFonts w:cs="Arial"/>
                <w:sz w:val="16"/>
                <w:szCs w:val="16"/>
              </w:rPr>
              <w:t>LS on 1-symbol PRS (R1-2302201; contact: ZTE)</w:t>
            </w:r>
          </w:p>
        </w:tc>
        <w:tc>
          <w:tcPr>
            <w:tcW w:w="879" w:type="dxa"/>
            <w:shd w:val="clear" w:color="auto" w:fill="auto"/>
          </w:tcPr>
          <w:p w14:paraId="1C067416" w14:textId="54BDA878" w:rsidR="0062678F" w:rsidRPr="0062678F" w:rsidRDefault="0062678F" w:rsidP="0062678F">
            <w:pPr>
              <w:pStyle w:val="TAL"/>
              <w:rPr>
                <w:rFonts w:cs="Arial"/>
                <w:sz w:val="16"/>
                <w:szCs w:val="16"/>
              </w:rPr>
            </w:pPr>
            <w:r w:rsidRPr="0062678F">
              <w:rPr>
                <w:rFonts w:cs="Arial"/>
                <w:sz w:val="16"/>
                <w:szCs w:val="16"/>
              </w:rPr>
              <w:t>RAN1</w:t>
            </w:r>
          </w:p>
        </w:tc>
        <w:tc>
          <w:tcPr>
            <w:tcW w:w="993" w:type="dxa"/>
            <w:shd w:val="clear" w:color="auto" w:fill="auto"/>
          </w:tcPr>
          <w:p w14:paraId="3EA024F8" w14:textId="6253F451"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20B701AE" w14:textId="0D35BCB7"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27C843E8" w14:textId="439A5723" w:rsidR="0062678F" w:rsidRPr="0062678F" w:rsidRDefault="0062678F" w:rsidP="0062678F">
            <w:pPr>
              <w:pStyle w:val="TAL"/>
              <w:rPr>
                <w:rFonts w:cs="Arial"/>
                <w:sz w:val="16"/>
                <w:szCs w:val="16"/>
              </w:rPr>
            </w:pPr>
            <w:r w:rsidRPr="0062678F">
              <w:rPr>
                <w:rFonts w:cs="Arial"/>
                <w:sz w:val="16"/>
                <w:szCs w:val="16"/>
              </w:rPr>
              <w:t>TEI18</w:t>
            </w:r>
          </w:p>
        </w:tc>
        <w:tc>
          <w:tcPr>
            <w:tcW w:w="709" w:type="dxa"/>
            <w:shd w:val="clear" w:color="auto" w:fill="auto"/>
          </w:tcPr>
          <w:p w14:paraId="48E1F100" w14:textId="0AE41525" w:rsidR="0062678F" w:rsidRPr="0062678F" w:rsidRDefault="0062678F" w:rsidP="0062678F">
            <w:pPr>
              <w:pStyle w:val="TAL"/>
              <w:rPr>
                <w:rFonts w:cs="Arial"/>
                <w:sz w:val="16"/>
                <w:szCs w:val="16"/>
              </w:rPr>
            </w:pPr>
            <w:r w:rsidRPr="0062678F">
              <w:rPr>
                <w:rFonts w:cs="Arial"/>
                <w:sz w:val="16"/>
                <w:szCs w:val="16"/>
              </w:rPr>
              <w:t>RAN2, RAN3</w:t>
            </w:r>
          </w:p>
        </w:tc>
        <w:tc>
          <w:tcPr>
            <w:tcW w:w="709" w:type="dxa"/>
            <w:shd w:val="clear" w:color="auto" w:fill="auto"/>
          </w:tcPr>
          <w:p w14:paraId="1EE75F0C" w14:textId="6B0BF57F" w:rsidR="0062678F" w:rsidRPr="0062678F" w:rsidRDefault="0062678F" w:rsidP="0062678F">
            <w:pPr>
              <w:pStyle w:val="TAL"/>
              <w:rPr>
                <w:rFonts w:cs="Arial"/>
                <w:sz w:val="16"/>
                <w:szCs w:val="16"/>
              </w:rPr>
            </w:pPr>
            <w:r w:rsidRPr="0062678F">
              <w:rPr>
                <w:rFonts w:cs="Arial"/>
                <w:sz w:val="16"/>
                <w:szCs w:val="16"/>
              </w:rPr>
              <w:t>RAN4</w:t>
            </w:r>
          </w:p>
        </w:tc>
        <w:tc>
          <w:tcPr>
            <w:tcW w:w="1190" w:type="dxa"/>
            <w:shd w:val="clear" w:color="auto" w:fill="auto"/>
          </w:tcPr>
          <w:p w14:paraId="2D36253B" w14:textId="44D5E6CC" w:rsidR="0062678F" w:rsidRPr="0062678F" w:rsidRDefault="0062678F" w:rsidP="0062678F">
            <w:pPr>
              <w:pStyle w:val="TAL"/>
              <w:rPr>
                <w:rFonts w:cs="Arial"/>
                <w:sz w:val="16"/>
                <w:szCs w:val="16"/>
              </w:rPr>
            </w:pPr>
            <w:r w:rsidRPr="0062678F">
              <w:rPr>
                <w:rFonts w:cs="Arial"/>
                <w:sz w:val="16"/>
                <w:szCs w:val="16"/>
              </w:rPr>
              <w:t>R1-2302201</w:t>
            </w:r>
          </w:p>
        </w:tc>
      </w:tr>
      <w:tr w:rsidR="0062678F" w:rsidRPr="0062678F" w14:paraId="39932C4C"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3EA0B6" w14:textId="277972A6" w:rsidR="0062678F" w:rsidRPr="0062678F" w:rsidRDefault="0062678F" w:rsidP="0062678F">
            <w:pPr>
              <w:pStyle w:val="TAL"/>
              <w:rPr>
                <w:rFonts w:cs="Arial"/>
                <w:sz w:val="16"/>
                <w:szCs w:val="16"/>
              </w:rPr>
            </w:pPr>
            <w:r w:rsidRPr="0062678F">
              <w:rPr>
                <w:rFonts w:cs="Arial"/>
                <w:sz w:val="16"/>
                <w:szCs w:val="16"/>
              </w:rPr>
              <w:t>R2-2302055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A846DA" w14:textId="7091C977" w:rsidR="0062678F" w:rsidRPr="0062678F" w:rsidRDefault="0062678F" w:rsidP="0062678F">
            <w:pPr>
              <w:pStyle w:val="TAL"/>
              <w:rPr>
                <w:rFonts w:cs="Arial"/>
                <w:sz w:val="16"/>
                <w:szCs w:val="16"/>
              </w:rPr>
            </w:pPr>
            <w:r w:rsidRPr="0062678F">
              <w:rPr>
                <w:rFonts w:cs="Arial"/>
                <w:sz w:val="16"/>
                <w:szCs w:val="16"/>
              </w:rPr>
              <w:t>Reply LS on SPS configuration for unicast and multicast (R1- 2302209; contact: ASUSTek)</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CB2DFC6" w14:textId="23EAD185"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3FB32D" w14:textId="49D0B1D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C9B61E" w14:textId="1CD15364"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C5E9D" w14:textId="6BE62065" w:rsidR="0062678F" w:rsidRPr="0062678F" w:rsidRDefault="0062678F" w:rsidP="0062678F">
            <w:pPr>
              <w:pStyle w:val="TAL"/>
              <w:rPr>
                <w:rFonts w:cs="Arial"/>
                <w:sz w:val="16"/>
                <w:szCs w:val="16"/>
              </w:rPr>
            </w:pPr>
            <w:r w:rsidRPr="0062678F">
              <w:rPr>
                <w:rFonts w:cs="Arial"/>
                <w:sz w:val="16"/>
                <w:szCs w:val="16"/>
              </w:rPr>
              <w:t>NR_MBS-Core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66BF9" w14:textId="5D03FC0C"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891F79" w14:textId="7CE92D53"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8896277" w14:textId="187CC89C" w:rsidR="0062678F" w:rsidRPr="0062678F" w:rsidRDefault="0062678F" w:rsidP="0062678F">
            <w:pPr>
              <w:pStyle w:val="TAL"/>
              <w:rPr>
                <w:rFonts w:cs="Arial"/>
                <w:sz w:val="16"/>
                <w:szCs w:val="16"/>
              </w:rPr>
            </w:pPr>
            <w:r w:rsidRPr="0062678F">
              <w:rPr>
                <w:rFonts w:cs="Arial"/>
                <w:sz w:val="16"/>
                <w:szCs w:val="16"/>
              </w:rPr>
              <w:t>R1- 2302209</w:t>
            </w:r>
          </w:p>
        </w:tc>
      </w:tr>
      <w:tr w:rsidR="0062678F" w:rsidRPr="0062678F" w14:paraId="3F5F2724"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73ADF" w14:textId="10EA5006" w:rsidR="0062678F" w:rsidRPr="0062678F" w:rsidRDefault="0062678F" w:rsidP="0062678F">
            <w:pPr>
              <w:pStyle w:val="TAL"/>
              <w:rPr>
                <w:rFonts w:cs="Arial"/>
                <w:sz w:val="16"/>
                <w:szCs w:val="16"/>
              </w:rPr>
            </w:pPr>
            <w:r w:rsidRPr="0062678F">
              <w:rPr>
                <w:rFonts w:cs="Arial"/>
                <w:sz w:val="16"/>
                <w:szCs w:val="16"/>
              </w:rPr>
              <w:t>R2-2302056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C3A5FFE" w14:textId="4D93C809" w:rsidR="0062678F" w:rsidRPr="0062678F" w:rsidRDefault="0062678F" w:rsidP="0062678F">
            <w:pPr>
              <w:pStyle w:val="TAL"/>
              <w:rPr>
                <w:rFonts w:cs="Arial"/>
                <w:sz w:val="16"/>
                <w:szCs w:val="16"/>
              </w:rPr>
            </w:pPr>
            <w:r w:rsidRPr="0062678F">
              <w:rPr>
                <w:rFonts w:cs="Arial"/>
                <w:sz w:val="16"/>
                <w:szCs w:val="16"/>
              </w:rPr>
              <w:t>Reply LS on reduced 1024QAM capability (R1-2302211;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6816B17" w14:textId="396DEFA4"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F626B3" w14:textId="1EA0CAFA" w:rsidR="0062678F" w:rsidRPr="0062678F" w:rsidRDefault="00745609" w:rsidP="0062678F">
            <w:pPr>
              <w:pStyle w:val="TAL"/>
              <w:rPr>
                <w:rFonts w:cs="Arial"/>
                <w:sz w:val="16"/>
                <w:szCs w:val="16"/>
              </w:rPr>
            </w:pPr>
            <w:r>
              <w:rPr>
                <w:rFonts w:cs="Arial"/>
                <w:sz w:val="16"/>
                <w:szCs w:val="16"/>
              </w:rPr>
              <w:t>noted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77698" w14:textId="5861DA2A"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CD8FB2" w14:textId="76FF2A52" w:rsidR="0062678F" w:rsidRPr="0062678F" w:rsidRDefault="0062678F" w:rsidP="0062678F">
            <w:pPr>
              <w:pStyle w:val="TAL"/>
              <w:rPr>
                <w:rFonts w:cs="Arial"/>
                <w:sz w:val="16"/>
                <w:szCs w:val="16"/>
              </w:rPr>
            </w:pPr>
            <w:r w:rsidRPr="0062678F">
              <w:rPr>
                <w:rFonts w:cs="Arial"/>
                <w:sz w:val="16"/>
                <w:szCs w:val="16"/>
              </w:rPr>
              <w:t>NR_DL1024QAM_FR1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0E577C" w14:textId="0628BB1A"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F163F" w14:textId="639E9149"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64565CC" w14:textId="55388A3D" w:rsidR="0062678F" w:rsidRPr="0062678F" w:rsidRDefault="0062678F" w:rsidP="0062678F">
            <w:pPr>
              <w:pStyle w:val="TAL"/>
              <w:rPr>
                <w:rFonts w:cs="Arial"/>
                <w:sz w:val="16"/>
                <w:szCs w:val="16"/>
              </w:rPr>
            </w:pPr>
            <w:r w:rsidRPr="0062678F">
              <w:rPr>
                <w:rFonts w:cs="Arial"/>
                <w:sz w:val="16"/>
                <w:szCs w:val="16"/>
              </w:rPr>
              <w:t>R1-2302211</w:t>
            </w:r>
          </w:p>
        </w:tc>
      </w:tr>
      <w:tr w:rsidR="0062678F" w:rsidRPr="0062678F" w14:paraId="5BB01C7D"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6D565C" w14:textId="096A54E2" w:rsidR="0062678F" w:rsidRPr="0062678F" w:rsidRDefault="0062678F" w:rsidP="0062678F">
            <w:pPr>
              <w:pStyle w:val="TAL"/>
              <w:rPr>
                <w:rFonts w:cs="Arial"/>
                <w:sz w:val="16"/>
                <w:szCs w:val="16"/>
              </w:rPr>
            </w:pPr>
            <w:r w:rsidRPr="0062678F">
              <w:rPr>
                <w:rFonts w:cs="Arial"/>
                <w:sz w:val="16"/>
                <w:szCs w:val="16"/>
              </w:rPr>
              <w:t>R2-2302057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D96EFCC" w14:textId="188D1033" w:rsidR="0062678F" w:rsidRPr="0062678F" w:rsidRDefault="0062678F" w:rsidP="0062678F">
            <w:pPr>
              <w:pStyle w:val="TAL"/>
              <w:rPr>
                <w:rFonts w:cs="Arial"/>
                <w:sz w:val="16"/>
                <w:szCs w:val="16"/>
              </w:rPr>
            </w:pPr>
            <w:r w:rsidRPr="0062678F">
              <w:rPr>
                <w:rFonts w:cs="Arial"/>
                <w:sz w:val="16"/>
                <w:szCs w:val="16"/>
              </w:rPr>
              <w:t>LS to RAN2 on the RRC and MAC CE parameters for NCR (R1-2302227; contact: ZTE)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27A3FEC" w14:textId="76B33723"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32046" w14:textId="2A37C91A"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29C13F" w14:textId="1C0C990A"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E760FC" w14:textId="386A0B42" w:rsidR="0062678F" w:rsidRPr="0062678F" w:rsidRDefault="0062678F" w:rsidP="0062678F">
            <w:pPr>
              <w:pStyle w:val="TAL"/>
              <w:rPr>
                <w:rFonts w:cs="Arial"/>
                <w:sz w:val="16"/>
                <w:szCs w:val="16"/>
              </w:rPr>
            </w:pPr>
            <w:r w:rsidRPr="0062678F">
              <w:rPr>
                <w:rFonts w:cs="Arial"/>
                <w:sz w:val="16"/>
                <w:szCs w:val="16"/>
              </w:rPr>
              <w:t>NR_netcon_repeater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067E2" w14:textId="751C3580"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1E15C0" w14:textId="563D6C8E"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5355FFC" w14:textId="0D7A6393" w:rsidR="0062678F" w:rsidRPr="0062678F" w:rsidRDefault="0062678F" w:rsidP="0062678F">
            <w:pPr>
              <w:pStyle w:val="TAL"/>
              <w:rPr>
                <w:rFonts w:cs="Arial"/>
                <w:sz w:val="16"/>
                <w:szCs w:val="16"/>
              </w:rPr>
            </w:pPr>
            <w:r w:rsidRPr="0062678F">
              <w:rPr>
                <w:rFonts w:cs="Arial"/>
                <w:sz w:val="16"/>
                <w:szCs w:val="16"/>
              </w:rPr>
              <w:t>R1-2302227</w:t>
            </w:r>
          </w:p>
        </w:tc>
      </w:tr>
      <w:tr w:rsidR="0062678F" w:rsidRPr="0062678F" w14:paraId="2FF8784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41CE5D" w14:textId="76AE8252" w:rsidR="0062678F" w:rsidRPr="0062678F" w:rsidRDefault="0062678F" w:rsidP="0062678F">
            <w:pPr>
              <w:pStyle w:val="TAL"/>
              <w:rPr>
                <w:rFonts w:cs="Arial"/>
                <w:sz w:val="16"/>
                <w:szCs w:val="16"/>
              </w:rPr>
            </w:pPr>
            <w:r w:rsidRPr="0062678F">
              <w:rPr>
                <w:rFonts w:cs="Arial"/>
                <w:sz w:val="16"/>
                <w:szCs w:val="16"/>
              </w:rPr>
              <w:t>R2-2302058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D968F4B" w14:textId="2E564093" w:rsidR="0062678F" w:rsidRPr="0062678F" w:rsidRDefault="0062678F" w:rsidP="0062678F">
            <w:pPr>
              <w:pStyle w:val="TAL"/>
              <w:rPr>
                <w:rFonts w:cs="Arial"/>
                <w:sz w:val="16"/>
                <w:szCs w:val="16"/>
              </w:rPr>
            </w:pPr>
            <w:r w:rsidRPr="0062678F">
              <w:rPr>
                <w:rFonts w:cs="Arial"/>
                <w:sz w:val="16"/>
                <w:szCs w:val="16"/>
              </w:rPr>
              <w:t>Reply LS to RAN4 on PSFCH configured power with multiple resource pools (R1-2302231; contac: LGE)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403EAFD" w14:textId="3DF81494"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5AD557" w14:textId="392ABEBE"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B70D87" w14:textId="3DDBCE5D" w:rsidR="0062678F" w:rsidRPr="0062678F" w:rsidRDefault="0062678F" w:rsidP="0062678F">
            <w:pPr>
              <w:pStyle w:val="TAL"/>
              <w:rPr>
                <w:rFonts w:cs="Arial"/>
                <w:sz w:val="16"/>
                <w:szCs w:val="16"/>
              </w:rPr>
            </w:pPr>
            <w:r w:rsidRPr="0062678F">
              <w:rPr>
                <w:rFonts w:cs="Arial"/>
                <w:sz w:val="16"/>
                <w:szCs w:val="16"/>
              </w:rPr>
              <w:t>Rel-16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E99E1" w14:textId="6BE374FE" w:rsidR="0062678F" w:rsidRPr="0062678F" w:rsidRDefault="0062678F" w:rsidP="0062678F">
            <w:pPr>
              <w:pStyle w:val="TAL"/>
              <w:rPr>
                <w:rFonts w:cs="Arial"/>
                <w:sz w:val="16"/>
                <w:szCs w:val="16"/>
              </w:rPr>
            </w:pPr>
            <w:r w:rsidRPr="0062678F">
              <w:rPr>
                <w:rFonts w:cs="Arial"/>
                <w:sz w:val="16"/>
                <w:szCs w:val="16"/>
              </w:rPr>
              <w:t>5G_V2X_NRSL-Core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24288" w14:textId="2B4AA5AB" w:rsidR="0062678F" w:rsidRPr="0062678F" w:rsidRDefault="0062678F" w:rsidP="0062678F">
            <w:pPr>
              <w:pStyle w:val="TAL"/>
              <w:rPr>
                <w:rFonts w:cs="Arial"/>
                <w:sz w:val="16"/>
                <w:szCs w:val="16"/>
              </w:rPr>
            </w:pPr>
            <w:r w:rsidRPr="0062678F">
              <w:rPr>
                <w:rFonts w:cs="Arial"/>
                <w:sz w:val="16"/>
                <w:szCs w:val="16"/>
              </w:rPr>
              <w:t>RAN4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AEFD32" w14:textId="69C24B7D"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734644B" w14:textId="5DD6E75B" w:rsidR="0062678F" w:rsidRPr="0062678F" w:rsidRDefault="0062678F" w:rsidP="0062678F">
            <w:pPr>
              <w:pStyle w:val="TAL"/>
              <w:rPr>
                <w:rFonts w:cs="Arial"/>
                <w:sz w:val="16"/>
                <w:szCs w:val="16"/>
              </w:rPr>
            </w:pPr>
            <w:r w:rsidRPr="0062678F">
              <w:rPr>
                <w:rFonts w:cs="Arial"/>
                <w:sz w:val="16"/>
                <w:szCs w:val="16"/>
              </w:rPr>
              <w:t>R1-2302231</w:t>
            </w:r>
          </w:p>
        </w:tc>
      </w:tr>
      <w:tr w:rsidR="0062678F" w:rsidRPr="0062678F" w14:paraId="3D66166B"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A2AE5FA" w14:textId="1A75510C" w:rsidR="0062678F" w:rsidRPr="0062678F" w:rsidRDefault="0062678F" w:rsidP="0062678F">
            <w:pPr>
              <w:pStyle w:val="TAL"/>
              <w:rPr>
                <w:rFonts w:cs="Arial"/>
                <w:sz w:val="16"/>
                <w:szCs w:val="16"/>
              </w:rPr>
            </w:pPr>
            <w:r w:rsidRPr="0062678F">
              <w:rPr>
                <w:rFonts w:cs="Arial"/>
                <w:sz w:val="16"/>
                <w:szCs w:val="16"/>
              </w:rPr>
              <w:t>R2-2302059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AC58BC7" w14:textId="64F78508" w:rsidR="0062678F" w:rsidRPr="0062678F" w:rsidRDefault="0062678F" w:rsidP="0062678F">
            <w:pPr>
              <w:pStyle w:val="TAL"/>
              <w:rPr>
                <w:rFonts w:cs="Arial"/>
                <w:sz w:val="16"/>
                <w:szCs w:val="16"/>
              </w:rPr>
            </w:pPr>
            <w:r w:rsidRPr="0062678F">
              <w:rPr>
                <w:rFonts w:cs="Arial"/>
                <w:sz w:val="16"/>
                <w:szCs w:val="16"/>
              </w:rPr>
              <w:t>Reply LS on long eDRX support for RRC_INACTIVE (R3-230803;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790109B" w14:textId="06B75F8C"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D9F6CE" w14:textId="37E43FC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DE1746" w14:textId="513F277A"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FBB7C" w14:textId="14D2FF74" w:rsidR="0062678F" w:rsidRPr="0062678F" w:rsidRDefault="0062678F" w:rsidP="0062678F">
            <w:pPr>
              <w:pStyle w:val="TAL"/>
              <w:rPr>
                <w:rFonts w:cs="Arial"/>
                <w:sz w:val="16"/>
                <w:szCs w:val="16"/>
              </w:rPr>
            </w:pPr>
            <w:r w:rsidRPr="0062678F">
              <w:rPr>
                <w:rFonts w:cs="Arial"/>
                <w:sz w:val="16"/>
                <w:szCs w:val="16"/>
              </w:rPr>
              <w:t>FS_REDCAP_Ph2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3862D5" w14:textId="18766BF2" w:rsidR="0062678F" w:rsidRPr="0062678F" w:rsidRDefault="0062678F" w:rsidP="0062678F">
            <w:pPr>
              <w:pStyle w:val="TAL"/>
              <w:rPr>
                <w:rFonts w:cs="Arial"/>
                <w:sz w:val="16"/>
                <w:szCs w:val="16"/>
              </w:rPr>
            </w:pPr>
            <w:r w:rsidRPr="0062678F">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34569A" w14:textId="1217ED3F"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9EB27E4" w14:textId="3AF5448E" w:rsidR="0062678F" w:rsidRPr="0062678F" w:rsidRDefault="0062678F" w:rsidP="0062678F">
            <w:pPr>
              <w:pStyle w:val="TAL"/>
              <w:rPr>
                <w:rFonts w:cs="Arial"/>
                <w:sz w:val="16"/>
                <w:szCs w:val="16"/>
              </w:rPr>
            </w:pPr>
            <w:r w:rsidRPr="0062678F">
              <w:rPr>
                <w:rFonts w:cs="Arial"/>
                <w:sz w:val="16"/>
                <w:szCs w:val="16"/>
              </w:rPr>
              <w:t>R3-230803</w:t>
            </w:r>
          </w:p>
        </w:tc>
      </w:tr>
      <w:tr w:rsidR="0062678F" w:rsidRPr="0062678F" w14:paraId="015CD547"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076D061" w14:textId="626C911B" w:rsidR="0062678F" w:rsidRPr="0062678F" w:rsidRDefault="0062678F" w:rsidP="0062678F">
            <w:pPr>
              <w:pStyle w:val="TAL"/>
              <w:rPr>
                <w:rFonts w:cs="Arial"/>
                <w:sz w:val="16"/>
                <w:szCs w:val="16"/>
              </w:rPr>
            </w:pPr>
            <w:r w:rsidRPr="0062678F">
              <w:rPr>
                <w:rFonts w:cs="Arial"/>
                <w:sz w:val="16"/>
                <w:szCs w:val="16"/>
              </w:rPr>
              <w:t>R2-2302060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24D3FC" w14:textId="7F1E1836" w:rsidR="0062678F" w:rsidRPr="0062678F" w:rsidRDefault="0062678F" w:rsidP="0062678F">
            <w:pPr>
              <w:pStyle w:val="TAL"/>
              <w:rPr>
                <w:rFonts w:cs="Arial"/>
                <w:sz w:val="16"/>
                <w:szCs w:val="16"/>
              </w:rPr>
            </w:pPr>
            <w:r w:rsidRPr="0062678F">
              <w:rPr>
                <w:rFonts w:cs="Arial"/>
                <w:sz w:val="16"/>
                <w:szCs w:val="16"/>
              </w:rPr>
              <w:t>Reply LS on proposed method for time synchronization status reporting to UE(s) (R3-230811;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4E52D9B" w14:textId="4093CD33"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382F3" w14:textId="4A6EF348"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29396D8" w14:textId="3D03A6A0"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0EABF8" w14:textId="46AA58F5" w:rsidR="0062678F" w:rsidRPr="0062678F" w:rsidRDefault="0062678F" w:rsidP="0062678F">
            <w:pPr>
              <w:pStyle w:val="TAL"/>
              <w:rPr>
                <w:rFonts w:cs="Arial"/>
                <w:sz w:val="16"/>
                <w:szCs w:val="16"/>
              </w:rPr>
            </w:pPr>
            <w:r w:rsidRPr="0062678F">
              <w:rPr>
                <w:rFonts w:cs="Arial"/>
                <w:sz w:val="16"/>
                <w:szCs w:val="16"/>
              </w:rPr>
              <w:t>FS_5TRS_URLLC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81838" w14:textId="6E53DE0A" w:rsidR="0062678F" w:rsidRPr="0062678F" w:rsidRDefault="0062678F" w:rsidP="0062678F">
            <w:pPr>
              <w:pStyle w:val="TAL"/>
              <w:rPr>
                <w:rFonts w:cs="Arial"/>
                <w:sz w:val="16"/>
                <w:szCs w:val="16"/>
              </w:rPr>
            </w:pPr>
            <w:r w:rsidRPr="0062678F">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F5EEFD" w14:textId="227A1966"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03DE472A" w14:textId="412D29F5" w:rsidR="0062678F" w:rsidRPr="0062678F" w:rsidRDefault="0062678F" w:rsidP="0062678F">
            <w:pPr>
              <w:pStyle w:val="TAL"/>
              <w:rPr>
                <w:rFonts w:cs="Arial"/>
                <w:sz w:val="16"/>
                <w:szCs w:val="16"/>
              </w:rPr>
            </w:pPr>
            <w:r w:rsidRPr="0062678F">
              <w:rPr>
                <w:rFonts w:cs="Arial"/>
                <w:sz w:val="16"/>
                <w:szCs w:val="16"/>
              </w:rPr>
              <w:t>R3-230811</w:t>
            </w:r>
          </w:p>
        </w:tc>
      </w:tr>
      <w:tr w:rsidR="0062678F" w:rsidRPr="0062678F" w14:paraId="5F8C6443"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6EAF0D" w14:textId="130B94CA" w:rsidR="0062678F" w:rsidRPr="0062678F" w:rsidRDefault="0062678F" w:rsidP="0062678F">
            <w:pPr>
              <w:pStyle w:val="TAL"/>
              <w:rPr>
                <w:rFonts w:cs="Arial"/>
                <w:sz w:val="16"/>
                <w:szCs w:val="16"/>
              </w:rPr>
            </w:pPr>
            <w:r w:rsidRPr="0062678F">
              <w:rPr>
                <w:rFonts w:cs="Arial"/>
                <w:sz w:val="16"/>
                <w:szCs w:val="16"/>
              </w:rPr>
              <w:t>R2-2302061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3E70A5" w14:textId="3E5E4895" w:rsidR="0062678F" w:rsidRPr="0062678F" w:rsidRDefault="0062678F" w:rsidP="0062678F">
            <w:pPr>
              <w:pStyle w:val="TAL"/>
              <w:rPr>
                <w:rFonts w:cs="Arial"/>
                <w:sz w:val="16"/>
                <w:szCs w:val="16"/>
              </w:rPr>
            </w:pPr>
            <w:r w:rsidRPr="0062678F">
              <w:rPr>
                <w:rFonts w:cs="Arial"/>
                <w:sz w:val="16"/>
                <w:szCs w:val="16"/>
              </w:rPr>
              <w:t>Reply LS on RAN impact for NPN enhancement in Rel-18 (R3-230813;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6C7456F6" w14:textId="4213639B"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39004C" w14:textId="1D77EA06"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D30DD" w14:textId="6121D1B5"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84C2D" w14:textId="0D8CCD01" w:rsidR="0062678F" w:rsidRPr="0062678F" w:rsidRDefault="0062678F" w:rsidP="0062678F">
            <w:pPr>
              <w:pStyle w:val="TAL"/>
              <w:rPr>
                <w:rFonts w:cs="Arial"/>
                <w:sz w:val="16"/>
                <w:szCs w:val="16"/>
              </w:rPr>
            </w:pPr>
            <w:r w:rsidRPr="0062678F">
              <w:rPr>
                <w:rFonts w:cs="Arial"/>
                <w:sz w:val="16"/>
                <w:szCs w:val="16"/>
              </w:rPr>
              <w:t>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EF358A" w14:textId="7CAF75EA"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E5A4C7" w14:textId="724B9102"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4EF6898" w14:textId="5806F56F" w:rsidR="0062678F" w:rsidRPr="0062678F" w:rsidRDefault="0062678F" w:rsidP="0062678F">
            <w:pPr>
              <w:pStyle w:val="TAL"/>
              <w:rPr>
                <w:rFonts w:cs="Arial"/>
                <w:sz w:val="16"/>
                <w:szCs w:val="16"/>
              </w:rPr>
            </w:pPr>
            <w:r w:rsidRPr="0062678F">
              <w:rPr>
                <w:rFonts w:cs="Arial"/>
                <w:sz w:val="16"/>
                <w:szCs w:val="16"/>
              </w:rPr>
              <w:t>R3-230813</w:t>
            </w:r>
          </w:p>
        </w:tc>
      </w:tr>
      <w:tr w:rsidR="0062678F" w:rsidRPr="0062678F" w14:paraId="22055E99"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EF3E66" w14:textId="2E2C322E" w:rsidR="0062678F" w:rsidRPr="0062678F" w:rsidRDefault="0062678F" w:rsidP="0062678F">
            <w:pPr>
              <w:pStyle w:val="TAL"/>
              <w:rPr>
                <w:rFonts w:cs="Arial"/>
                <w:sz w:val="16"/>
                <w:szCs w:val="16"/>
              </w:rPr>
            </w:pPr>
            <w:r w:rsidRPr="0062678F">
              <w:rPr>
                <w:rFonts w:cs="Arial"/>
                <w:sz w:val="16"/>
                <w:szCs w:val="16"/>
              </w:rPr>
              <w:t>R2-2302062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039A3A7" w14:textId="614A38E8" w:rsidR="0062678F" w:rsidRPr="0062678F" w:rsidRDefault="0062678F" w:rsidP="0062678F">
            <w:pPr>
              <w:pStyle w:val="TAL"/>
              <w:rPr>
                <w:rFonts w:cs="Arial"/>
                <w:sz w:val="16"/>
                <w:szCs w:val="16"/>
              </w:rPr>
            </w:pPr>
            <w:r w:rsidRPr="0062678F">
              <w:rPr>
                <w:rFonts w:cs="Arial"/>
                <w:sz w:val="16"/>
                <w:szCs w:val="16"/>
              </w:rPr>
              <w:t>Reply LS on Support of network slices which have area of service not matching deployed tracking areas (R3-230899; contact: Nokia)</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47F3EA" w14:textId="7775F79E"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654555" w14:textId="1C59ABFE"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181E2" w14:textId="679253CB"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070D3" w14:textId="2D54402E" w:rsidR="0062678F" w:rsidRPr="0062678F" w:rsidRDefault="0062678F" w:rsidP="0062678F">
            <w:pPr>
              <w:pStyle w:val="TAL"/>
              <w:rPr>
                <w:rFonts w:cs="Arial"/>
                <w:sz w:val="16"/>
                <w:szCs w:val="16"/>
              </w:rPr>
            </w:pPr>
            <w:r w:rsidRPr="0062678F">
              <w:rPr>
                <w:rFonts w:cs="Arial"/>
                <w:sz w:val="16"/>
                <w:szCs w:val="16"/>
              </w:rPr>
              <w:t>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75318F" w14:textId="1E0278F8"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FB0BCC" w14:textId="5FE78D2C"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63006A92" w14:textId="511FAAF9" w:rsidR="0062678F" w:rsidRPr="0062678F" w:rsidRDefault="0062678F" w:rsidP="0062678F">
            <w:pPr>
              <w:pStyle w:val="TAL"/>
              <w:rPr>
                <w:rFonts w:cs="Arial"/>
                <w:sz w:val="16"/>
                <w:szCs w:val="16"/>
              </w:rPr>
            </w:pPr>
            <w:r w:rsidRPr="0062678F">
              <w:rPr>
                <w:rFonts w:cs="Arial"/>
                <w:sz w:val="16"/>
                <w:szCs w:val="16"/>
              </w:rPr>
              <w:t>R3-230899</w:t>
            </w:r>
          </w:p>
        </w:tc>
      </w:tr>
      <w:tr w:rsidR="0062678F" w:rsidRPr="0062678F" w14:paraId="31B99B2A"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0ADB37" w14:textId="5FF75E63" w:rsidR="0062678F" w:rsidRPr="0062678F" w:rsidRDefault="0062678F" w:rsidP="0062678F">
            <w:pPr>
              <w:pStyle w:val="TAL"/>
              <w:rPr>
                <w:rFonts w:cs="Arial"/>
                <w:sz w:val="16"/>
                <w:szCs w:val="16"/>
              </w:rPr>
            </w:pPr>
            <w:r w:rsidRPr="0062678F">
              <w:rPr>
                <w:rFonts w:cs="Arial"/>
                <w:sz w:val="16"/>
                <w:szCs w:val="16"/>
              </w:rPr>
              <w:t>R2-2302063</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2889956" w14:textId="11C8F42E" w:rsidR="0062678F" w:rsidRPr="0062678F" w:rsidRDefault="0062678F" w:rsidP="0062678F">
            <w:pPr>
              <w:pStyle w:val="TAL"/>
              <w:rPr>
                <w:rFonts w:cs="Arial"/>
                <w:sz w:val="16"/>
                <w:szCs w:val="16"/>
              </w:rPr>
            </w:pPr>
            <w:r w:rsidRPr="0062678F">
              <w:rPr>
                <w:rFonts w:cs="Arial"/>
                <w:sz w:val="16"/>
                <w:szCs w:val="16"/>
              </w:rPr>
              <w:t>Reply LS on Partially allowed/rejected NSSAI (R3-230923; Contact: Ericsson)</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D6F2F3E" w14:textId="654C4600"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741D70" w14:textId="3727F18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9A2933" w14:textId="084A7D66"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2B8FBA" w14:textId="595E41C6" w:rsidR="0062678F" w:rsidRPr="0062678F" w:rsidRDefault="0062678F" w:rsidP="0062678F">
            <w:pPr>
              <w:pStyle w:val="TAL"/>
              <w:rPr>
                <w:rFonts w:cs="Arial"/>
                <w:sz w:val="16"/>
                <w:szCs w:val="16"/>
              </w:rPr>
            </w:pPr>
            <w:r w:rsidRPr="0062678F">
              <w:rPr>
                <w:rFonts w:cs="Arial"/>
                <w:sz w:val="16"/>
                <w:szCs w:val="16"/>
              </w:rPr>
              <w:t>eNS_Ph3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359256" w14:textId="46EEF211"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BB6D2" w14:textId="57C94752" w:rsidR="0062678F" w:rsidRPr="0062678F" w:rsidRDefault="0062678F" w:rsidP="0062678F">
            <w:pPr>
              <w:pStyle w:val="TAL"/>
              <w:rPr>
                <w:rFonts w:cs="Arial"/>
                <w:sz w:val="16"/>
                <w:szCs w:val="16"/>
              </w:rPr>
            </w:pPr>
            <w:r w:rsidRPr="0062678F">
              <w:rPr>
                <w:rFonts w:cs="Arial"/>
                <w:sz w:val="16"/>
                <w:szCs w:val="16"/>
              </w:rPr>
              <w:t>RAN2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CE17E5D" w14:textId="5FC20A20" w:rsidR="0062678F" w:rsidRPr="0062678F" w:rsidRDefault="0062678F" w:rsidP="0062678F">
            <w:pPr>
              <w:pStyle w:val="TAL"/>
              <w:rPr>
                <w:rFonts w:cs="Arial"/>
                <w:sz w:val="16"/>
                <w:szCs w:val="16"/>
              </w:rPr>
            </w:pPr>
            <w:r w:rsidRPr="0062678F">
              <w:rPr>
                <w:rFonts w:cs="Arial"/>
                <w:sz w:val="16"/>
                <w:szCs w:val="16"/>
              </w:rPr>
              <w:t>R3-230923</w:t>
            </w:r>
          </w:p>
        </w:tc>
      </w:tr>
      <w:tr w:rsidR="0062678F" w:rsidRPr="0062678F" w14:paraId="1A6D6EEC"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826AE2" w14:textId="17EF3DE3" w:rsidR="0062678F" w:rsidRPr="0062678F" w:rsidRDefault="0062678F" w:rsidP="0062678F">
            <w:pPr>
              <w:pStyle w:val="TAL"/>
              <w:rPr>
                <w:rFonts w:cs="Arial"/>
                <w:sz w:val="16"/>
                <w:szCs w:val="16"/>
              </w:rPr>
            </w:pPr>
            <w:r w:rsidRPr="0062678F">
              <w:rPr>
                <w:rFonts w:cs="Arial"/>
                <w:sz w:val="16"/>
                <w:szCs w:val="16"/>
              </w:rPr>
              <w:t>R2-2302064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4B24A8" w14:textId="6CF76E3C" w:rsidR="0062678F" w:rsidRPr="0062678F" w:rsidRDefault="0062678F" w:rsidP="0062678F">
            <w:pPr>
              <w:pStyle w:val="TAL"/>
              <w:rPr>
                <w:rFonts w:cs="Arial"/>
                <w:sz w:val="16"/>
                <w:szCs w:val="16"/>
              </w:rPr>
            </w:pPr>
            <w:r w:rsidRPr="0062678F">
              <w:rPr>
                <w:rFonts w:cs="Arial"/>
                <w:sz w:val="16"/>
                <w:szCs w:val="16"/>
              </w:rPr>
              <w:t>LS on UE capability signalling for IoT-NTN (R3-230951; contact: Vodafone)</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23CA48F4" w14:textId="6B4CF319"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5D7F4D" w14:textId="1268F7F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E96B76" w14:textId="0EB7A092"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CC7A70" w14:textId="63F50652" w:rsidR="0062678F" w:rsidRPr="0062678F" w:rsidRDefault="0062678F" w:rsidP="0062678F">
            <w:pPr>
              <w:pStyle w:val="TAL"/>
              <w:rPr>
                <w:rFonts w:cs="Arial"/>
                <w:sz w:val="16"/>
                <w:szCs w:val="16"/>
              </w:rPr>
            </w:pPr>
            <w:r w:rsidRPr="0062678F">
              <w:rPr>
                <w:rFonts w:cs="Arial"/>
                <w:sz w:val="16"/>
                <w:szCs w:val="16"/>
              </w:rPr>
              <w:t>LTE_NBIOT_eMTC_NTN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81FC2B" w14:textId="320B58B3" w:rsidR="0062678F" w:rsidRPr="0062678F" w:rsidRDefault="0062678F" w:rsidP="0062678F">
            <w:pPr>
              <w:pStyle w:val="TAL"/>
              <w:rPr>
                <w:rFonts w:cs="Arial"/>
                <w:sz w:val="16"/>
                <w:szCs w:val="16"/>
              </w:rPr>
            </w:pPr>
            <w:r w:rsidRPr="0062678F">
              <w:rPr>
                <w:rFonts w:cs="Arial"/>
                <w:sz w:val="16"/>
                <w:szCs w:val="16"/>
              </w:rPr>
              <w:t>SA2, 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B3E386" w14:textId="78569427" w:rsidR="0062678F" w:rsidRPr="0062678F" w:rsidRDefault="0062678F" w:rsidP="0062678F">
            <w:pPr>
              <w:pStyle w:val="TAL"/>
              <w:rPr>
                <w:rFonts w:cs="Arial"/>
                <w:sz w:val="16"/>
                <w:szCs w:val="16"/>
              </w:rPr>
            </w:pPr>
            <w:r w:rsidRPr="0062678F">
              <w:rPr>
                <w:rFonts w:cs="Arial"/>
                <w:sz w:val="16"/>
                <w:szCs w:val="16"/>
              </w:rPr>
              <w:t>CT1</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82C66B8" w14:textId="2C7EA729" w:rsidR="0062678F" w:rsidRPr="0062678F" w:rsidRDefault="0062678F" w:rsidP="0062678F">
            <w:pPr>
              <w:pStyle w:val="TAL"/>
              <w:rPr>
                <w:rFonts w:cs="Arial"/>
                <w:sz w:val="16"/>
                <w:szCs w:val="16"/>
              </w:rPr>
            </w:pPr>
            <w:r w:rsidRPr="0062678F">
              <w:rPr>
                <w:rFonts w:cs="Arial"/>
                <w:sz w:val="16"/>
                <w:szCs w:val="16"/>
              </w:rPr>
              <w:t>R3-230951</w:t>
            </w:r>
          </w:p>
        </w:tc>
      </w:tr>
      <w:tr w:rsidR="0062678F" w:rsidRPr="0062678F" w14:paraId="5C46DA33" w14:textId="77777777" w:rsidTr="0062678F">
        <w:trPr>
          <w:trHeight w:val="20"/>
        </w:trPr>
        <w:tc>
          <w:tcPr>
            <w:tcW w:w="1139" w:type="dxa"/>
            <w:shd w:val="clear" w:color="auto" w:fill="auto"/>
          </w:tcPr>
          <w:p w14:paraId="2A1E8B9B" w14:textId="58FD0B8C" w:rsidR="0062678F" w:rsidRPr="0062678F" w:rsidRDefault="0062678F" w:rsidP="0062678F">
            <w:pPr>
              <w:pStyle w:val="TAL"/>
              <w:rPr>
                <w:rFonts w:cs="Arial"/>
                <w:sz w:val="16"/>
                <w:szCs w:val="16"/>
              </w:rPr>
            </w:pPr>
            <w:r w:rsidRPr="0062678F">
              <w:rPr>
                <w:rFonts w:cs="Arial"/>
                <w:sz w:val="16"/>
                <w:szCs w:val="16"/>
              </w:rPr>
              <w:t>R2-2302065</w:t>
            </w:r>
          </w:p>
        </w:tc>
        <w:tc>
          <w:tcPr>
            <w:tcW w:w="2410" w:type="dxa"/>
            <w:shd w:val="clear" w:color="auto" w:fill="auto"/>
          </w:tcPr>
          <w:p w14:paraId="70DE7998" w14:textId="461A0A22" w:rsidR="0062678F" w:rsidRPr="0062678F" w:rsidRDefault="0062678F" w:rsidP="0062678F">
            <w:pPr>
              <w:pStyle w:val="TAL"/>
              <w:rPr>
                <w:rFonts w:cs="Arial"/>
                <w:sz w:val="16"/>
                <w:szCs w:val="16"/>
              </w:rPr>
            </w:pPr>
            <w:r w:rsidRPr="0062678F">
              <w:rPr>
                <w:rFonts w:cs="Arial"/>
                <w:sz w:val="16"/>
                <w:szCs w:val="16"/>
              </w:rPr>
              <w:t>LS on MRO for CPC and CPA and fast MCG recovery (R3-230992; contact: Huawei)</w:t>
            </w:r>
          </w:p>
        </w:tc>
        <w:tc>
          <w:tcPr>
            <w:tcW w:w="879" w:type="dxa"/>
            <w:shd w:val="clear" w:color="auto" w:fill="auto"/>
          </w:tcPr>
          <w:p w14:paraId="21EBB694" w14:textId="700386EE"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6AC81711" w14:textId="5FFCD215"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1929D613" w14:textId="310BC85D"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750643C8" w14:textId="3187E0B3" w:rsidR="0062678F" w:rsidRPr="0062678F" w:rsidRDefault="0062678F" w:rsidP="0062678F">
            <w:pPr>
              <w:pStyle w:val="TAL"/>
              <w:rPr>
                <w:rFonts w:cs="Arial"/>
                <w:sz w:val="16"/>
                <w:szCs w:val="16"/>
              </w:rPr>
            </w:pPr>
            <w:r w:rsidRPr="0062678F">
              <w:rPr>
                <w:rFonts w:cs="Arial"/>
                <w:sz w:val="16"/>
                <w:szCs w:val="16"/>
              </w:rPr>
              <w:t>NR_ENDC_SON_MDT_enh2-Core</w:t>
            </w:r>
          </w:p>
        </w:tc>
        <w:tc>
          <w:tcPr>
            <w:tcW w:w="709" w:type="dxa"/>
            <w:shd w:val="clear" w:color="auto" w:fill="auto"/>
          </w:tcPr>
          <w:p w14:paraId="0C63484B" w14:textId="11DFA7A4"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57D929CE" w14:textId="4C2EE697"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4125A565" w14:textId="3E51088C" w:rsidR="0062678F" w:rsidRPr="0062678F" w:rsidRDefault="0062678F" w:rsidP="0062678F">
            <w:pPr>
              <w:pStyle w:val="TAL"/>
              <w:rPr>
                <w:rFonts w:cs="Arial"/>
                <w:sz w:val="16"/>
                <w:szCs w:val="16"/>
              </w:rPr>
            </w:pPr>
            <w:r w:rsidRPr="0062678F">
              <w:rPr>
                <w:rFonts w:cs="Arial"/>
                <w:sz w:val="16"/>
                <w:szCs w:val="16"/>
              </w:rPr>
              <w:t>R3-230992</w:t>
            </w:r>
          </w:p>
        </w:tc>
      </w:tr>
      <w:tr w:rsidR="0062678F" w:rsidRPr="0062678F" w14:paraId="48331C08" w14:textId="77777777" w:rsidTr="0062678F">
        <w:trPr>
          <w:trHeight w:val="20"/>
        </w:trPr>
        <w:tc>
          <w:tcPr>
            <w:tcW w:w="1139" w:type="dxa"/>
            <w:shd w:val="clear" w:color="auto" w:fill="auto"/>
          </w:tcPr>
          <w:p w14:paraId="252DAD72" w14:textId="4BAF55E2" w:rsidR="0062678F" w:rsidRPr="0062678F" w:rsidRDefault="0062678F" w:rsidP="0062678F">
            <w:pPr>
              <w:pStyle w:val="TAL"/>
              <w:rPr>
                <w:rFonts w:cs="Arial"/>
                <w:sz w:val="16"/>
                <w:szCs w:val="16"/>
              </w:rPr>
            </w:pPr>
            <w:r w:rsidRPr="0062678F">
              <w:rPr>
                <w:rFonts w:cs="Arial"/>
                <w:sz w:val="16"/>
                <w:szCs w:val="16"/>
              </w:rPr>
              <w:t>R2-2302067</w:t>
            </w:r>
          </w:p>
        </w:tc>
        <w:tc>
          <w:tcPr>
            <w:tcW w:w="2410" w:type="dxa"/>
            <w:shd w:val="clear" w:color="auto" w:fill="auto"/>
          </w:tcPr>
          <w:p w14:paraId="6463BCDD" w14:textId="375E55FF" w:rsidR="0062678F" w:rsidRPr="0062678F" w:rsidRDefault="0062678F" w:rsidP="0062678F">
            <w:pPr>
              <w:pStyle w:val="TAL"/>
              <w:rPr>
                <w:rFonts w:cs="Arial"/>
                <w:sz w:val="16"/>
                <w:szCs w:val="16"/>
              </w:rPr>
            </w:pPr>
            <w:r w:rsidRPr="0062678F">
              <w:rPr>
                <w:rFonts w:cs="Arial"/>
                <w:sz w:val="16"/>
                <w:szCs w:val="16"/>
              </w:rPr>
              <w:t>Reply LS on FS_VMR solutions review (R3-231011; contact: Qualcomm)</w:t>
            </w:r>
          </w:p>
        </w:tc>
        <w:tc>
          <w:tcPr>
            <w:tcW w:w="879" w:type="dxa"/>
            <w:shd w:val="clear" w:color="auto" w:fill="auto"/>
          </w:tcPr>
          <w:p w14:paraId="61514AF1" w14:textId="3915F11A"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06B4E588" w14:textId="0114614D"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64D64E0C" w14:textId="5D95A48B"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0C7D12AE" w14:textId="48392B18" w:rsidR="0062678F" w:rsidRPr="0062678F" w:rsidRDefault="0062678F" w:rsidP="0062678F">
            <w:pPr>
              <w:pStyle w:val="TAL"/>
              <w:rPr>
                <w:rFonts w:cs="Arial"/>
                <w:sz w:val="16"/>
                <w:szCs w:val="16"/>
              </w:rPr>
            </w:pPr>
            <w:r w:rsidRPr="0062678F">
              <w:rPr>
                <w:rFonts w:cs="Arial"/>
                <w:sz w:val="16"/>
                <w:szCs w:val="16"/>
              </w:rPr>
              <w:t>NR_mobile_IAB</w:t>
            </w:r>
          </w:p>
        </w:tc>
        <w:tc>
          <w:tcPr>
            <w:tcW w:w="709" w:type="dxa"/>
            <w:shd w:val="clear" w:color="auto" w:fill="auto"/>
          </w:tcPr>
          <w:p w14:paraId="35425B67" w14:textId="45C1A698" w:rsidR="0062678F" w:rsidRPr="0062678F" w:rsidRDefault="0062678F" w:rsidP="0062678F">
            <w:pPr>
              <w:pStyle w:val="TAL"/>
              <w:rPr>
                <w:rFonts w:cs="Arial"/>
                <w:sz w:val="16"/>
                <w:szCs w:val="16"/>
              </w:rPr>
            </w:pPr>
            <w:r w:rsidRPr="0062678F">
              <w:rPr>
                <w:rFonts w:cs="Arial"/>
                <w:sz w:val="16"/>
                <w:szCs w:val="16"/>
              </w:rPr>
              <w:t>SA2</w:t>
            </w:r>
          </w:p>
        </w:tc>
        <w:tc>
          <w:tcPr>
            <w:tcW w:w="709" w:type="dxa"/>
            <w:shd w:val="clear" w:color="auto" w:fill="auto"/>
          </w:tcPr>
          <w:p w14:paraId="4DB94F1D" w14:textId="3120F6DA" w:rsidR="0062678F" w:rsidRPr="0062678F" w:rsidRDefault="0062678F" w:rsidP="0062678F">
            <w:pPr>
              <w:pStyle w:val="TAL"/>
              <w:rPr>
                <w:rFonts w:cs="Arial"/>
                <w:sz w:val="16"/>
                <w:szCs w:val="16"/>
              </w:rPr>
            </w:pPr>
            <w:r w:rsidRPr="0062678F">
              <w:rPr>
                <w:rFonts w:cs="Arial"/>
                <w:sz w:val="16"/>
                <w:szCs w:val="16"/>
              </w:rPr>
              <w:t>RAN2, RAN4, RAN</w:t>
            </w:r>
          </w:p>
        </w:tc>
        <w:tc>
          <w:tcPr>
            <w:tcW w:w="1190" w:type="dxa"/>
            <w:shd w:val="clear" w:color="auto" w:fill="auto"/>
          </w:tcPr>
          <w:p w14:paraId="591CFD6D" w14:textId="58AAD6AC" w:rsidR="0062678F" w:rsidRPr="0062678F" w:rsidRDefault="0062678F" w:rsidP="0062678F">
            <w:pPr>
              <w:pStyle w:val="TAL"/>
              <w:rPr>
                <w:rFonts w:cs="Arial"/>
                <w:sz w:val="16"/>
                <w:szCs w:val="16"/>
              </w:rPr>
            </w:pPr>
            <w:r w:rsidRPr="0062678F">
              <w:rPr>
                <w:rFonts w:cs="Arial"/>
                <w:sz w:val="16"/>
                <w:szCs w:val="16"/>
              </w:rPr>
              <w:t>R3-231011</w:t>
            </w:r>
          </w:p>
        </w:tc>
      </w:tr>
      <w:tr w:rsidR="0062678F" w:rsidRPr="0062678F" w14:paraId="30FAFDFE" w14:textId="77777777" w:rsidTr="0062678F">
        <w:trPr>
          <w:trHeight w:val="20"/>
        </w:trPr>
        <w:tc>
          <w:tcPr>
            <w:tcW w:w="1139" w:type="dxa"/>
            <w:shd w:val="clear" w:color="auto" w:fill="auto"/>
          </w:tcPr>
          <w:p w14:paraId="6BC74C26" w14:textId="116FD49E" w:rsidR="0062678F" w:rsidRPr="0062678F" w:rsidRDefault="0062678F" w:rsidP="0062678F">
            <w:pPr>
              <w:pStyle w:val="TAL"/>
              <w:rPr>
                <w:rFonts w:cs="Arial"/>
                <w:sz w:val="16"/>
                <w:szCs w:val="16"/>
              </w:rPr>
            </w:pPr>
            <w:r w:rsidRPr="0062678F">
              <w:rPr>
                <w:rFonts w:cs="Arial"/>
                <w:sz w:val="16"/>
                <w:szCs w:val="16"/>
              </w:rPr>
              <w:t>R2-2302072</w:t>
            </w:r>
          </w:p>
        </w:tc>
        <w:tc>
          <w:tcPr>
            <w:tcW w:w="2410" w:type="dxa"/>
            <w:shd w:val="clear" w:color="auto" w:fill="auto"/>
          </w:tcPr>
          <w:p w14:paraId="57C14790" w14:textId="3FFC2636" w:rsidR="0062678F" w:rsidRPr="0062678F" w:rsidRDefault="0062678F" w:rsidP="0062678F">
            <w:pPr>
              <w:pStyle w:val="TAL"/>
              <w:rPr>
                <w:rFonts w:cs="Arial"/>
                <w:sz w:val="16"/>
                <w:szCs w:val="16"/>
              </w:rPr>
            </w:pPr>
            <w:r w:rsidRPr="0062678F">
              <w:rPr>
                <w:rFonts w:cs="Arial"/>
                <w:sz w:val="16"/>
                <w:szCs w:val="16"/>
              </w:rPr>
              <w:t>LS on assistance information for handling of QoE reporting upon RAN overload (R3-231028; contact: Huawei)</w:t>
            </w:r>
          </w:p>
        </w:tc>
        <w:tc>
          <w:tcPr>
            <w:tcW w:w="879" w:type="dxa"/>
            <w:shd w:val="clear" w:color="auto" w:fill="auto"/>
          </w:tcPr>
          <w:p w14:paraId="2CE33F99" w14:textId="4752B1F8" w:rsidR="0062678F" w:rsidRPr="0062678F" w:rsidRDefault="0062678F" w:rsidP="0062678F">
            <w:pPr>
              <w:pStyle w:val="TAL"/>
              <w:rPr>
                <w:rFonts w:cs="Arial"/>
                <w:sz w:val="16"/>
                <w:szCs w:val="16"/>
              </w:rPr>
            </w:pPr>
            <w:r w:rsidRPr="0062678F">
              <w:rPr>
                <w:rFonts w:cs="Arial"/>
                <w:sz w:val="16"/>
                <w:szCs w:val="16"/>
              </w:rPr>
              <w:t>RAN3</w:t>
            </w:r>
          </w:p>
        </w:tc>
        <w:tc>
          <w:tcPr>
            <w:tcW w:w="993" w:type="dxa"/>
            <w:shd w:val="clear" w:color="auto" w:fill="auto"/>
          </w:tcPr>
          <w:p w14:paraId="250B93B8" w14:textId="05E56925" w:rsidR="0062678F" w:rsidRPr="0062678F" w:rsidRDefault="0062678F" w:rsidP="0062678F">
            <w:pPr>
              <w:pStyle w:val="TAL"/>
              <w:rPr>
                <w:rFonts w:cs="Arial"/>
                <w:sz w:val="16"/>
                <w:szCs w:val="16"/>
              </w:rPr>
            </w:pPr>
            <w:r w:rsidRPr="0062678F">
              <w:rPr>
                <w:rFonts w:cs="Arial"/>
                <w:sz w:val="16"/>
                <w:szCs w:val="16"/>
              </w:rPr>
              <w:t>available</w:t>
            </w:r>
          </w:p>
        </w:tc>
        <w:tc>
          <w:tcPr>
            <w:tcW w:w="708" w:type="dxa"/>
            <w:shd w:val="clear" w:color="auto" w:fill="auto"/>
          </w:tcPr>
          <w:p w14:paraId="482ECA17" w14:textId="06B92456" w:rsidR="0062678F" w:rsidRPr="0062678F" w:rsidRDefault="0062678F" w:rsidP="0062678F">
            <w:pPr>
              <w:pStyle w:val="TAL"/>
              <w:rPr>
                <w:rFonts w:cs="Arial"/>
                <w:sz w:val="16"/>
                <w:szCs w:val="16"/>
              </w:rPr>
            </w:pPr>
            <w:r w:rsidRPr="0062678F">
              <w:rPr>
                <w:rFonts w:cs="Arial"/>
                <w:sz w:val="16"/>
                <w:szCs w:val="16"/>
              </w:rPr>
              <w:t>Rel-18</w:t>
            </w:r>
          </w:p>
        </w:tc>
        <w:tc>
          <w:tcPr>
            <w:tcW w:w="1276" w:type="dxa"/>
            <w:shd w:val="clear" w:color="auto" w:fill="auto"/>
          </w:tcPr>
          <w:p w14:paraId="460BC2CD" w14:textId="6B46EC9C" w:rsidR="0062678F" w:rsidRPr="0062678F" w:rsidRDefault="0062678F" w:rsidP="0062678F">
            <w:pPr>
              <w:pStyle w:val="TAL"/>
              <w:rPr>
                <w:rFonts w:cs="Arial"/>
                <w:sz w:val="16"/>
                <w:szCs w:val="16"/>
              </w:rPr>
            </w:pPr>
            <w:r w:rsidRPr="0062678F">
              <w:rPr>
                <w:rFonts w:cs="Arial"/>
                <w:sz w:val="16"/>
                <w:szCs w:val="16"/>
              </w:rPr>
              <w:t>NR_QoE_enh-Core</w:t>
            </w:r>
          </w:p>
        </w:tc>
        <w:tc>
          <w:tcPr>
            <w:tcW w:w="709" w:type="dxa"/>
            <w:shd w:val="clear" w:color="auto" w:fill="auto"/>
          </w:tcPr>
          <w:p w14:paraId="4C3D0245" w14:textId="2CFA5748" w:rsidR="0062678F" w:rsidRPr="0062678F" w:rsidRDefault="0062678F" w:rsidP="0062678F">
            <w:pPr>
              <w:pStyle w:val="TAL"/>
              <w:rPr>
                <w:rFonts w:cs="Arial"/>
                <w:sz w:val="16"/>
                <w:szCs w:val="16"/>
              </w:rPr>
            </w:pPr>
            <w:r w:rsidRPr="0062678F">
              <w:rPr>
                <w:rFonts w:cs="Arial"/>
                <w:sz w:val="16"/>
                <w:szCs w:val="16"/>
              </w:rPr>
              <w:t>RAN2</w:t>
            </w:r>
          </w:p>
        </w:tc>
        <w:tc>
          <w:tcPr>
            <w:tcW w:w="709" w:type="dxa"/>
            <w:shd w:val="clear" w:color="auto" w:fill="auto"/>
          </w:tcPr>
          <w:p w14:paraId="5B8CFC10" w14:textId="1AF333FC" w:rsidR="0062678F" w:rsidRPr="0062678F" w:rsidRDefault="0062678F" w:rsidP="0062678F">
            <w:pPr>
              <w:pStyle w:val="TAL"/>
              <w:rPr>
                <w:rFonts w:cs="Arial"/>
                <w:sz w:val="16"/>
                <w:szCs w:val="16"/>
              </w:rPr>
            </w:pPr>
            <w:r w:rsidRPr="0062678F">
              <w:rPr>
                <w:rFonts w:cs="Arial"/>
                <w:sz w:val="16"/>
                <w:szCs w:val="16"/>
              </w:rPr>
              <w:t> </w:t>
            </w:r>
          </w:p>
        </w:tc>
        <w:tc>
          <w:tcPr>
            <w:tcW w:w="1190" w:type="dxa"/>
            <w:shd w:val="clear" w:color="auto" w:fill="auto"/>
          </w:tcPr>
          <w:p w14:paraId="4AAEDA56" w14:textId="7F1E0151" w:rsidR="0062678F" w:rsidRPr="0062678F" w:rsidRDefault="0062678F" w:rsidP="0062678F">
            <w:pPr>
              <w:pStyle w:val="TAL"/>
              <w:rPr>
                <w:rFonts w:cs="Arial"/>
                <w:sz w:val="16"/>
                <w:szCs w:val="16"/>
              </w:rPr>
            </w:pPr>
            <w:r w:rsidRPr="0062678F">
              <w:rPr>
                <w:rFonts w:cs="Arial"/>
                <w:sz w:val="16"/>
                <w:szCs w:val="16"/>
              </w:rPr>
              <w:t>R3-231028</w:t>
            </w:r>
          </w:p>
        </w:tc>
      </w:tr>
      <w:tr w:rsidR="0062678F" w:rsidRPr="0062678F" w14:paraId="13F84940"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EED091" w14:textId="5C03832C" w:rsidR="0062678F" w:rsidRPr="0062678F" w:rsidRDefault="0062678F" w:rsidP="0062678F">
            <w:pPr>
              <w:pStyle w:val="TAL"/>
              <w:rPr>
                <w:rFonts w:cs="Arial"/>
                <w:sz w:val="16"/>
                <w:szCs w:val="16"/>
              </w:rPr>
            </w:pPr>
            <w:r w:rsidRPr="0062678F">
              <w:rPr>
                <w:rFonts w:cs="Arial"/>
                <w:sz w:val="16"/>
                <w:szCs w:val="16"/>
              </w:rPr>
              <w:t>R2-2302075</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FC4159B" w14:textId="04EECC6C" w:rsidR="0062678F" w:rsidRPr="0062678F" w:rsidRDefault="0062678F" w:rsidP="0062678F">
            <w:pPr>
              <w:pStyle w:val="TAL"/>
              <w:rPr>
                <w:rFonts w:cs="Arial"/>
                <w:sz w:val="16"/>
                <w:szCs w:val="16"/>
              </w:rPr>
            </w:pPr>
            <w:r w:rsidRPr="0062678F">
              <w:rPr>
                <w:rFonts w:cs="Arial"/>
                <w:sz w:val="16"/>
                <w:szCs w:val="16"/>
              </w:rPr>
              <w:t>Reply LS on FS_5MBS_Ph2 progress (R3-231030;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707DA75C" w14:textId="5824FC63"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8A5C46" w14:textId="4CFF5D53"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02B9FB" w14:textId="46AFE69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A58FC6" w14:textId="1F602D00" w:rsidR="0062678F" w:rsidRPr="0062678F" w:rsidRDefault="0062678F" w:rsidP="0062678F">
            <w:pPr>
              <w:pStyle w:val="TAL"/>
              <w:rPr>
                <w:rFonts w:cs="Arial"/>
                <w:sz w:val="16"/>
                <w:szCs w:val="16"/>
              </w:rPr>
            </w:pPr>
            <w:r w:rsidRPr="0062678F">
              <w:rPr>
                <w:rFonts w:cs="Arial"/>
                <w:sz w:val="16"/>
                <w:szCs w:val="16"/>
              </w:rPr>
              <w:t>FS_5MBS_Ph2, NR_MBS_enh-Core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9849B" w14:textId="3D257829" w:rsidR="0062678F" w:rsidRPr="0062678F" w:rsidRDefault="0062678F" w:rsidP="0062678F">
            <w:pPr>
              <w:pStyle w:val="TAL"/>
              <w:rPr>
                <w:rFonts w:cs="Arial"/>
                <w:sz w:val="16"/>
                <w:szCs w:val="16"/>
              </w:rPr>
            </w:pPr>
            <w:r w:rsidRPr="0062678F">
              <w:rPr>
                <w:rFonts w:cs="Arial"/>
                <w:sz w:val="16"/>
                <w:szCs w:val="16"/>
              </w:rPr>
              <w:t>SA2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B11AE2" w14:textId="617FA0EC" w:rsidR="0062678F" w:rsidRPr="0062678F" w:rsidRDefault="0062678F" w:rsidP="0062678F">
            <w:pPr>
              <w:pStyle w:val="TAL"/>
              <w:rPr>
                <w:rFonts w:cs="Arial"/>
                <w:sz w:val="16"/>
                <w:szCs w:val="16"/>
              </w:rPr>
            </w:pPr>
            <w:r w:rsidRPr="0062678F">
              <w:rPr>
                <w:rFonts w:cs="Arial"/>
                <w:sz w:val="16"/>
                <w:szCs w:val="16"/>
              </w:rPr>
              <w:t>RAN1, RAN2, CT4</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6610B38" w14:textId="784D6A61" w:rsidR="0062678F" w:rsidRPr="0062678F" w:rsidRDefault="0062678F" w:rsidP="0062678F">
            <w:pPr>
              <w:pStyle w:val="TAL"/>
              <w:rPr>
                <w:rFonts w:cs="Arial"/>
                <w:sz w:val="16"/>
                <w:szCs w:val="16"/>
              </w:rPr>
            </w:pPr>
            <w:r w:rsidRPr="0062678F">
              <w:rPr>
                <w:rFonts w:cs="Arial"/>
                <w:sz w:val="16"/>
                <w:szCs w:val="16"/>
              </w:rPr>
              <w:t>R3-231030</w:t>
            </w:r>
          </w:p>
        </w:tc>
      </w:tr>
      <w:tr w:rsidR="0062678F" w:rsidRPr="0062678F" w14:paraId="320443DD"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71ED0ED" w14:textId="1D173799" w:rsidR="0062678F" w:rsidRPr="0062678F" w:rsidRDefault="0062678F" w:rsidP="0062678F">
            <w:pPr>
              <w:pStyle w:val="TAL"/>
              <w:rPr>
                <w:rFonts w:cs="Arial"/>
                <w:sz w:val="16"/>
                <w:szCs w:val="16"/>
              </w:rPr>
            </w:pPr>
            <w:r w:rsidRPr="0062678F">
              <w:rPr>
                <w:rFonts w:cs="Arial"/>
                <w:sz w:val="16"/>
                <w:szCs w:val="16"/>
              </w:rPr>
              <w:t>R2-2302076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441E22D" w14:textId="1830152A" w:rsidR="0062678F" w:rsidRPr="0062678F" w:rsidRDefault="0062678F" w:rsidP="0062678F">
            <w:pPr>
              <w:pStyle w:val="TAL"/>
              <w:rPr>
                <w:rFonts w:cs="Arial"/>
                <w:sz w:val="16"/>
                <w:szCs w:val="16"/>
              </w:rPr>
            </w:pPr>
            <w:r w:rsidRPr="0062678F">
              <w:rPr>
                <w:rFonts w:cs="Arial"/>
                <w:sz w:val="16"/>
                <w:szCs w:val="16"/>
              </w:rPr>
              <w:t>LS on GNSS integrity requirement parameters definition (C4-230655; contact: Huawei)</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5E8E9629" w14:textId="07A8AEDF" w:rsidR="0062678F" w:rsidRPr="0062678F" w:rsidRDefault="0062678F" w:rsidP="0062678F">
            <w:pPr>
              <w:pStyle w:val="TAL"/>
              <w:rPr>
                <w:rFonts w:cs="Arial"/>
                <w:sz w:val="16"/>
                <w:szCs w:val="16"/>
              </w:rPr>
            </w:pPr>
            <w:r w:rsidRPr="0062678F">
              <w:rPr>
                <w:rFonts w:cs="Arial"/>
                <w:sz w:val="16"/>
                <w:szCs w:val="16"/>
              </w:rPr>
              <w:t>RAN3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9D7B" w14:textId="7BAC16EB"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D3174" w14:textId="5A851DEB" w:rsidR="0062678F" w:rsidRPr="0062678F" w:rsidRDefault="0062678F" w:rsidP="0062678F">
            <w:pPr>
              <w:pStyle w:val="TAL"/>
              <w:rPr>
                <w:rFonts w:cs="Arial"/>
                <w:sz w:val="16"/>
                <w:szCs w:val="16"/>
              </w:rPr>
            </w:pPr>
            <w:r w:rsidRPr="0062678F">
              <w:rPr>
                <w:rFonts w:cs="Arial"/>
                <w:sz w:val="16"/>
                <w:szCs w:val="16"/>
              </w:rPr>
              <w:t>Rel-17</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3F0AB3" w14:textId="241CC157" w:rsidR="0062678F" w:rsidRPr="0062678F" w:rsidRDefault="0062678F" w:rsidP="0062678F">
            <w:pPr>
              <w:pStyle w:val="TAL"/>
              <w:rPr>
                <w:rFonts w:cs="Arial"/>
                <w:sz w:val="16"/>
                <w:szCs w:val="16"/>
              </w:rPr>
            </w:pPr>
            <w:r w:rsidRPr="0062678F">
              <w:rPr>
                <w:rFonts w:cs="Arial"/>
                <w:sz w:val="16"/>
                <w:szCs w:val="16"/>
              </w:rPr>
              <w:t>5G_eLCS_ph2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73E1" w14:textId="4CF6F39D"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C6C82" w14:textId="38ECA8ED" w:rsidR="0062678F" w:rsidRPr="0062678F" w:rsidRDefault="0062678F" w:rsidP="0062678F">
            <w:pPr>
              <w:pStyle w:val="TAL"/>
              <w:rPr>
                <w:rFonts w:cs="Arial"/>
                <w:sz w:val="16"/>
                <w:szCs w:val="16"/>
              </w:rPr>
            </w:pPr>
            <w:r w:rsidRPr="0062678F">
              <w:rPr>
                <w:rFonts w:cs="Arial"/>
                <w:sz w:val="16"/>
                <w:szCs w:val="16"/>
              </w:rPr>
              <w:t>SA2</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B2B951C" w14:textId="6A194C3C" w:rsidR="0062678F" w:rsidRPr="0062678F" w:rsidRDefault="0062678F" w:rsidP="0062678F">
            <w:pPr>
              <w:pStyle w:val="TAL"/>
              <w:rPr>
                <w:rFonts w:cs="Arial"/>
                <w:sz w:val="16"/>
                <w:szCs w:val="16"/>
              </w:rPr>
            </w:pPr>
            <w:r w:rsidRPr="0062678F">
              <w:rPr>
                <w:rFonts w:cs="Arial"/>
                <w:sz w:val="16"/>
                <w:szCs w:val="16"/>
              </w:rPr>
              <w:t>C4-230655</w:t>
            </w:r>
          </w:p>
        </w:tc>
      </w:tr>
      <w:tr w:rsidR="0062678F" w:rsidRPr="0062678F" w14:paraId="70A97C4E"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AC5651" w14:textId="40E7DC2E" w:rsidR="0062678F" w:rsidRPr="0062678F" w:rsidRDefault="0062678F" w:rsidP="0062678F">
            <w:pPr>
              <w:pStyle w:val="TAL"/>
              <w:rPr>
                <w:rFonts w:cs="Arial"/>
                <w:sz w:val="16"/>
                <w:szCs w:val="16"/>
              </w:rPr>
            </w:pPr>
            <w:r w:rsidRPr="0062678F">
              <w:rPr>
                <w:rFonts w:cs="Arial"/>
                <w:sz w:val="16"/>
                <w:szCs w:val="16"/>
              </w:rPr>
              <w:t>R2-2302178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67843E2" w14:textId="33FB5166" w:rsidR="0062678F" w:rsidRPr="0062678F" w:rsidRDefault="0062678F" w:rsidP="0062678F">
            <w:pPr>
              <w:pStyle w:val="TAL"/>
              <w:rPr>
                <w:rFonts w:cs="Arial"/>
                <w:sz w:val="16"/>
                <w:szCs w:val="16"/>
              </w:rPr>
            </w:pPr>
            <w:r w:rsidRPr="0062678F">
              <w:rPr>
                <w:rFonts w:cs="Arial"/>
                <w:sz w:val="16"/>
                <w:szCs w:val="16"/>
              </w:rPr>
              <w:t>Reply LS on Progress and open issues for NPN enhancements in Rel-18 (S2-2303689; contact: Qualcomm)</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3ED10281" w14:textId="4B6E834E" w:rsidR="0062678F" w:rsidRPr="0062678F" w:rsidRDefault="0062678F" w:rsidP="0062678F">
            <w:pPr>
              <w:pStyle w:val="TAL"/>
              <w:rPr>
                <w:rFonts w:cs="Arial"/>
                <w:sz w:val="16"/>
                <w:szCs w:val="16"/>
              </w:rPr>
            </w:pPr>
            <w:r w:rsidRPr="0062678F">
              <w:rPr>
                <w:rFonts w:cs="Arial"/>
                <w:sz w:val="16"/>
                <w:szCs w:val="16"/>
              </w:rPr>
              <w:t>SA2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59DAB0" w14:textId="13F82731"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278B3F" w14:textId="6F1B30BF"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15CCB9" w14:textId="0D00FCD5" w:rsidR="0062678F" w:rsidRPr="0062678F" w:rsidRDefault="0062678F" w:rsidP="0062678F">
            <w:pPr>
              <w:pStyle w:val="TAL"/>
              <w:rPr>
                <w:rFonts w:cs="Arial"/>
                <w:sz w:val="16"/>
                <w:szCs w:val="16"/>
              </w:rPr>
            </w:pPr>
            <w:r w:rsidRPr="0062678F">
              <w:rPr>
                <w:rFonts w:cs="Arial"/>
                <w:sz w:val="16"/>
                <w:szCs w:val="16"/>
              </w:rPr>
              <w:t>FS_eNPN_Ph2, eNPN_Ph2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5BB112" w14:textId="678E8637" w:rsidR="0062678F" w:rsidRPr="0062678F" w:rsidRDefault="0062678F" w:rsidP="0062678F">
            <w:pPr>
              <w:pStyle w:val="TAL"/>
              <w:rPr>
                <w:rFonts w:cs="Arial"/>
                <w:sz w:val="16"/>
                <w:szCs w:val="16"/>
              </w:rPr>
            </w:pPr>
            <w:r w:rsidRPr="0062678F">
              <w:rPr>
                <w:rFonts w:cs="Arial"/>
                <w:sz w:val="16"/>
                <w:szCs w:val="16"/>
              </w:rPr>
              <w:t>SA3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4CD8A" w14:textId="61BFE5D0" w:rsidR="0062678F" w:rsidRPr="0062678F" w:rsidRDefault="0062678F" w:rsidP="0062678F">
            <w:pPr>
              <w:pStyle w:val="TAL"/>
              <w:rPr>
                <w:rFonts w:cs="Arial"/>
                <w:sz w:val="16"/>
                <w:szCs w:val="16"/>
              </w:rPr>
            </w:pPr>
            <w:r w:rsidRPr="0062678F">
              <w:rPr>
                <w:rFonts w:cs="Arial"/>
                <w:sz w:val="16"/>
                <w:szCs w:val="16"/>
              </w:rPr>
              <w:t>SA1, CT1, CT3, CT4, RAN2, RAN3</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2D6E0458" w14:textId="19E043BE" w:rsidR="0062678F" w:rsidRPr="0062678F" w:rsidRDefault="0062678F" w:rsidP="0062678F">
            <w:pPr>
              <w:pStyle w:val="TAL"/>
              <w:rPr>
                <w:rFonts w:cs="Arial"/>
                <w:sz w:val="16"/>
                <w:szCs w:val="16"/>
              </w:rPr>
            </w:pPr>
            <w:r w:rsidRPr="0062678F">
              <w:rPr>
                <w:rFonts w:cs="Arial"/>
                <w:sz w:val="16"/>
                <w:szCs w:val="16"/>
              </w:rPr>
              <w:t>S2-2303689</w:t>
            </w:r>
          </w:p>
        </w:tc>
      </w:tr>
      <w:tr w:rsidR="0062678F" w:rsidRPr="0062678F" w14:paraId="41323936" w14:textId="77777777" w:rsidTr="0062678F">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12C275" w14:textId="66616A8E" w:rsidR="0062678F" w:rsidRPr="0062678F" w:rsidRDefault="0062678F" w:rsidP="0062678F">
            <w:pPr>
              <w:pStyle w:val="TAL"/>
              <w:rPr>
                <w:rFonts w:cs="Arial"/>
                <w:sz w:val="16"/>
                <w:szCs w:val="16"/>
              </w:rPr>
            </w:pPr>
            <w:r w:rsidRPr="0062678F">
              <w:rPr>
                <w:rFonts w:cs="Arial"/>
                <w:sz w:val="16"/>
                <w:szCs w:val="16"/>
              </w:rPr>
              <w:t>R2-2302267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BAE1BD" w14:textId="26851B0C" w:rsidR="0062678F" w:rsidRPr="0062678F" w:rsidRDefault="0062678F" w:rsidP="0062678F">
            <w:pPr>
              <w:pStyle w:val="TAL"/>
              <w:rPr>
                <w:rFonts w:cs="Arial"/>
                <w:sz w:val="16"/>
                <w:szCs w:val="16"/>
              </w:rPr>
            </w:pPr>
            <w:r w:rsidRPr="0062678F">
              <w:rPr>
                <w:rFonts w:cs="Arial"/>
                <w:sz w:val="16"/>
                <w:szCs w:val="16"/>
              </w:rPr>
              <w:t>Reply LS on SL LBT failure indication and consistent SL LBT failure (R1-2302118; contact: vivo)</w:t>
            </w:r>
          </w:p>
        </w:tc>
        <w:tc>
          <w:tcPr>
            <w:tcW w:w="879" w:type="dxa"/>
            <w:tcBorders>
              <w:top w:val="single" w:sz="4" w:space="0" w:color="auto"/>
              <w:left w:val="single" w:sz="4" w:space="0" w:color="auto"/>
              <w:bottom w:val="single" w:sz="4" w:space="0" w:color="auto"/>
              <w:right w:val="single" w:sz="4" w:space="0" w:color="auto"/>
            </w:tcBorders>
            <w:shd w:val="clear" w:color="auto" w:fill="auto"/>
          </w:tcPr>
          <w:p w14:paraId="1772E455" w14:textId="5B6B5102" w:rsidR="0062678F" w:rsidRPr="0062678F" w:rsidRDefault="0062678F" w:rsidP="0062678F">
            <w:pPr>
              <w:pStyle w:val="TAL"/>
              <w:rPr>
                <w:rFonts w:cs="Arial"/>
                <w:sz w:val="16"/>
                <w:szCs w:val="16"/>
              </w:rPr>
            </w:pPr>
            <w:r w:rsidRPr="0062678F">
              <w:rPr>
                <w:rFonts w:cs="Arial"/>
                <w:sz w:val="16"/>
                <w:szCs w:val="16"/>
              </w:rPr>
              <w:t>RAN1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AE4E19" w14:textId="320432FB" w:rsidR="0062678F" w:rsidRPr="0062678F" w:rsidRDefault="0062678F" w:rsidP="0062678F">
            <w:pPr>
              <w:pStyle w:val="TAL"/>
              <w:rPr>
                <w:rFonts w:cs="Arial"/>
                <w:sz w:val="16"/>
                <w:szCs w:val="16"/>
              </w:rPr>
            </w:pPr>
            <w:r w:rsidRPr="0062678F">
              <w:rPr>
                <w:rFonts w:cs="Arial"/>
                <w:sz w:val="16"/>
                <w:szCs w:val="16"/>
              </w:rPr>
              <w:t>available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2F6D7EC" w14:textId="0263B39E" w:rsidR="0062678F" w:rsidRPr="0062678F" w:rsidRDefault="0062678F" w:rsidP="0062678F">
            <w:pPr>
              <w:pStyle w:val="TAL"/>
              <w:rPr>
                <w:rFonts w:cs="Arial"/>
                <w:sz w:val="16"/>
                <w:szCs w:val="16"/>
              </w:rPr>
            </w:pPr>
            <w:r w:rsidRPr="0062678F">
              <w:rPr>
                <w:rFonts w:cs="Arial"/>
                <w:sz w:val="16"/>
                <w:szCs w:val="16"/>
              </w:rPr>
              <w:t>Rel-18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62D1D" w14:textId="72043B85" w:rsidR="0062678F" w:rsidRPr="0062678F" w:rsidRDefault="0062678F" w:rsidP="0062678F">
            <w:pPr>
              <w:pStyle w:val="TAL"/>
              <w:rPr>
                <w:rFonts w:cs="Arial"/>
                <w:sz w:val="16"/>
                <w:szCs w:val="16"/>
              </w:rPr>
            </w:pPr>
            <w:r w:rsidRPr="0062678F">
              <w:rPr>
                <w:rFonts w:cs="Arial"/>
                <w:sz w:val="16"/>
                <w:szCs w:val="16"/>
              </w:rPr>
              <w:t>NR_SL_enh2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BD63BD" w14:textId="4B938812" w:rsidR="0062678F" w:rsidRPr="0062678F" w:rsidRDefault="0062678F" w:rsidP="0062678F">
            <w:pPr>
              <w:pStyle w:val="TAL"/>
              <w:rPr>
                <w:rFonts w:cs="Arial"/>
                <w:sz w:val="16"/>
                <w:szCs w:val="16"/>
              </w:rPr>
            </w:pPr>
            <w:r w:rsidRPr="0062678F">
              <w:rPr>
                <w:rFonts w:cs="Arial"/>
                <w:sz w:val="16"/>
                <w:szCs w:val="16"/>
              </w:rPr>
              <w:t>RAN2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817F6" w14:textId="75D7EF48" w:rsidR="0062678F" w:rsidRPr="0062678F" w:rsidRDefault="0062678F" w:rsidP="0062678F">
            <w:pPr>
              <w:pStyle w:val="TAL"/>
              <w:rPr>
                <w:rFonts w:cs="Arial"/>
                <w:sz w:val="16"/>
                <w:szCs w:val="16"/>
              </w:rPr>
            </w:pPr>
            <w:r w:rsidRPr="0062678F">
              <w:rPr>
                <w:rFonts w:cs="Arial"/>
                <w:sz w:val="16"/>
                <w:szCs w:val="16"/>
              </w:rPr>
              <w:t> </w:t>
            </w: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76AC0B16" w14:textId="780387B4" w:rsidR="0062678F" w:rsidRPr="0062678F" w:rsidRDefault="0062678F" w:rsidP="0062678F">
            <w:pPr>
              <w:pStyle w:val="TAL"/>
              <w:rPr>
                <w:rFonts w:cs="Arial"/>
                <w:sz w:val="16"/>
                <w:szCs w:val="16"/>
              </w:rPr>
            </w:pPr>
            <w:r w:rsidRPr="0062678F">
              <w:rPr>
                <w:rFonts w:cs="Arial"/>
                <w:sz w:val="16"/>
                <w:szCs w:val="16"/>
              </w:rPr>
              <w:t>R1-2302118</w:t>
            </w:r>
          </w:p>
        </w:tc>
      </w:tr>
    </w:tbl>
    <w:p w14:paraId="3FF8727B" w14:textId="77777777" w:rsidR="007A2AE9" w:rsidRPr="00B77740" w:rsidRDefault="007A2AE9" w:rsidP="00924E60">
      <w:pPr>
        <w:rPr>
          <w:rFonts w:cs="Arial"/>
        </w:rPr>
      </w:pPr>
    </w:p>
    <w:p w14:paraId="5264F9C7" w14:textId="7DA568B8" w:rsidR="00924E60" w:rsidRPr="00B77740" w:rsidRDefault="00B27B16" w:rsidP="00924E60">
      <w:pPr>
        <w:rPr>
          <w:rFonts w:cs="Arial"/>
        </w:rPr>
      </w:pPr>
      <w:r>
        <w:rPr>
          <w:rFonts w:cs="Arial"/>
        </w:rPr>
        <w:lastRenderedPageBreak/>
        <w:t>146</w:t>
      </w:r>
      <w:r w:rsidR="00924E60" w:rsidRPr="00B77740">
        <w:rPr>
          <w:rFonts w:cs="Arial"/>
        </w:rPr>
        <w:t xml:space="preserve"> incoming LS, of which </w:t>
      </w:r>
      <w:r>
        <w:rPr>
          <w:rFonts w:cs="Arial"/>
        </w:rPr>
        <w:t>9</w:t>
      </w:r>
      <w:r w:rsidR="000F27D1">
        <w:rPr>
          <w:rFonts w:cs="Arial"/>
        </w:rPr>
        <w:t>5</w:t>
      </w:r>
      <w:r w:rsidR="00924E60" w:rsidRPr="00B77740">
        <w:rPr>
          <w:rFonts w:cs="Arial"/>
        </w:rPr>
        <w:t xml:space="preserve"> LS were </w:t>
      </w:r>
      <w:r w:rsidR="00861610" w:rsidRPr="00B77740">
        <w:rPr>
          <w:rFonts w:cs="Arial"/>
        </w:rPr>
        <w:t>noted</w:t>
      </w:r>
      <w:r w:rsidR="00924E60" w:rsidRPr="00B77740">
        <w:rPr>
          <w:rFonts w:cs="Arial"/>
        </w:rPr>
        <w:t xml:space="preserve">. The remaining non-treated </w:t>
      </w:r>
      <w:r>
        <w:rPr>
          <w:rFonts w:cs="Arial"/>
        </w:rPr>
        <w:t xml:space="preserve">or postponed </w:t>
      </w:r>
      <w:r w:rsidR="00924E60" w:rsidRPr="00B77740">
        <w:rPr>
          <w:rFonts w:cs="Arial"/>
        </w:rPr>
        <w:t>LSin</w:t>
      </w:r>
      <w:r w:rsidR="00967CA4" w:rsidRPr="00B77740">
        <w:rPr>
          <w:rFonts w:cs="Arial"/>
        </w:rPr>
        <w:t>'s</w:t>
      </w:r>
      <w:r w:rsidR="00924E60" w:rsidRPr="00B77740">
        <w:rPr>
          <w:rFonts w:cs="Arial"/>
        </w:rPr>
        <w:t xml:space="preserve"> will be treated in RAN2#1</w:t>
      </w:r>
      <w:r w:rsidR="00FB5C87" w:rsidRPr="00B77740">
        <w:rPr>
          <w:rFonts w:cs="Arial"/>
        </w:rPr>
        <w:t>2</w:t>
      </w:r>
      <w:r w:rsidR="000F226C" w:rsidRPr="00B77740">
        <w:rPr>
          <w:rFonts w:cs="Arial"/>
        </w:rPr>
        <w:t>1</w:t>
      </w:r>
      <w:r w:rsidR="00132F7B" w:rsidRPr="00B77740">
        <w:rPr>
          <w:rFonts w:cs="Arial"/>
        </w:rPr>
        <w:t>bis-e</w:t>
      </w:r>
      <w:r w:rsidR="00924E60" w:rsidRPr="00B77740">
        <w:rPr>
          <w:rFonts w:cs="Arial"/>
        </w:rPr>
        <w:t>.</w:t>
      </w:r>
    </w:p>
    <w:bookmarkEnd w:id="473"/>
    <w:bookmarkEnd w:id="476"/>
    <w:p w14:paraId="06CF233C" w14:textId="77777777" w:rsidR="00924E60" w:rsidRPr="00B77740" w:rsidRDefault="00924E60" w:rsidP="00924E60">
      <w:pPr>
        <w:rPr>
          <w:rFonts w:cs="Arial"/>
        </w:rPr>
      </w:pPr>
    </w:p>
    <w:p w14:paraId="53876367" w14:textId="018B2E3C" w:rsidR="00924E60" w:rsidRPr="00B77740" w:rsidRDefault="00924E60" w:rsidP="00924E60">
      <w:pPr>
        <w:pStyle w:val="Heading1"/>
      </w:pPr>
      <w:bookmarkStart w:id="477" w:name="_Toc24896522"/>
      <w:bookmarkStart w:id="478" w:name="_Toc25783671"/>
      <w:bookmarkStart w:id="479" w:name="_Toc33399565"/>
      <w:bookmarkStart w:id="480" w:name="_Toc35189503"/>
      <w:bookmarkStart w:id="481" w:name="_Toc35213652"/>
      <w:bookmarkStart w:id="482" w:name="_Toc39528407"/>
      <w:bookmarkStart w:id="483" w:name="_Toc40051254"/>
      <w:bookmarkStart w:id="484" w:name="_Toc41695968"/>
      <w:bookmarkStart w:id="485" w:name="_Toc44503780"/>
      <w:bookmarkStart w:id="486" w:name="_Toc50895422"/>
      <w:bookmarkStart w:id="487" w:name="_Toc57284394"/>
      <w:bookmarkStart w:id="488" w:name="_Toc57677264"/>
      <w:bookmarkStart w:id="489" w:name="_Toc63611398"/>
      <w:bookmarkStart w:id="490" w:name="_Toc63611648"/>
      <w:bookmarkStart w:id="491" w:name="_Toc63704838"/>
      <w:bookmarkStart w:id="492" w:name="_Toc64749665"/>
      <w:bookmarkStart w:id="493" w:name="_Toc68990862"/>
      <w:bookmarkStart w:id="494" w:name="_Toc70673482"/>
      <w:bookmarkStart w:id="495" w:name="_Toc74845111"/>
      <w:bookmarkStart w:id="496" w:name="_Toc78991844"/>
      <w:bookmarkStart w:id="497" w:name="_Toc78992093"/>
      <w:bookmarkStart w:id="498" w:name="_Toc82647272"/>
      <w:bookmarkStart w:id="499" w:name="_Toc88676459"/>
      <w:bookmarkStart w:id="500" w:name="_Toc94719752"/>
      <w:bookmarkStart w:id="501" w:name="_Toc102495097"/>
      <w:bookmarkStart w:id="502" w:name="_Toc105622387"/>
      <w:bookmarkStart w:id="503" w:name="_Toc113877112"/>
      <w:bookmarkStart w:id="504" w:name="_Toc115769023"/>
      <w:bookmarkStart w:id="505" w:name="_Toc118202365"/>
      <w:bookmarkStart w:id="506" w:name="_Toc120537049"/>
      <w:bookmarkStart w:id="507" w:name="_Toc127484990"/>
      <w:bookmarkStart w:id="508" w:name="_Toc129990542"/>
      <w:bookmarkStart w:id="509" w:name="_Hlk22647430"/>
      <w:bookmarkStart w:id="510" w:name="_Hlk25975575"/>
      <w:bookmarkStart w:id="511" w:name="_Hlk69948915"/>
      <w:bookmarkStart w:id="512" w:name="_Hlk39706138"/>
      <w:bookmarkEnd w:id="474"/>
      <w:bookmarkEnd w:id="475"/>
      <w:r w:rsidRPr="00B77740">
        <w:rPr>
          <w:lang w:val="en-US"/>
        </w:rPr>
        <w:t>Annex D:</w:t>
      </w:r>
      <w:bookmarkStart w:id="513" w:name="_Hlk9431153"/>
      <w:bookmarkStart w:id="514" w:name="_Hlk2551052"/>
      <w:r w:rsidR="00341B7C" w:rsidRPr="00B77740">
        <w:rPr>
          <w:lang w:val="en-US"/>
        </w:rPr>
        <w:tab/>
      </w:r>
      <w:r w:rsidRPr="00B77740">
        <w:t>Outgoing liaison statements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tbl>
      <w:tblPr>
        <w:tblW w:w="995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1"/>
        <w:gridCol w:w="3119"/>
        <w:gridCol w:w="850"/>
        <w:gridCol w:w="2268"/>
        <w:gridCol w:w="1163"/>
        <w:gridCol w:w="1276"/>
      </w:tblGrid>
      <w:tr w:rsidR="00305B9C" w:rsidRPr="00B77740" w14:paraId="473E6D25" w14:textId="51911CF3" w:rsidTr="00F73D16">
        <w:trPr>
          <w:trHeight w:val="300"/>
        </w:trPr>
        <w:tc>
          <w:tcPr>
            <w:tcW w:w="1281" w:type="dxa"/>
            <w:shd w:val="clear" w:color="000000" w:fill="auto"/>
            <w:hideMark/>
          </w:tcPr>
          <w:p w14:paraId="0BFD3F83" w14:textId="77777777" w:rsidR="00F73D16" w:rsidRPr="00B77740" w:rsidRDefault="00F73D16" w:rsidP="004542F4">
            <w:pPr>
              <w:pStyle w:val="TAH"/>
            </w:pPr>
            <w:bookmarkStart w:id="515" w:name="_Hlk40311865"/>
            <w:bookmarkStart w:id="516" w:name="_Hlk73964454"/>
            <w:bookmarkStart w:id="517" w:name="_Hlk121509163"/>
            <w:bookmarkStart w:id="518" w:name="_Hlk40455407"/>
            <w:bookmarkStart w:id="519" w:name="_Hlk18316006"/>
            <w:bookmarkStart w:id="520" w:name="_Hlk73397865"/>
            <w:bookmarkEnd w:id="513"/>
            <w:r w:rsidRPr="00B77740">
              <w:t>TDoc</w:t>
            </w:r>
          </w:p>
        </w:tc>
        <w:tc>
          <w:tcPr>
            <w:tcW w:w="3119" w:type="dxa"/>
            <w:shd w:val="clear" w:color="000000" w:fill="auto"/>
            <w:hideMark/>
          </w:tcPr>
          <w:p w14:paraId="0D7A36F2" w14:textId="77777777" w:rsidR="00F73D16" w:rsidRPr="00B77740" w:rsidRDefault="00F73D16" w:rsidP="004542F4">
            <w:pPr>
              <w:pStyle w:val="TAH"/>
            </w:pPr>
            <w:r w:rsidRPr="00B77740">
              <w:t>Title</w:t>
            </w:r>
          </w:p>
        </w:tc>
        <w:tc>
          <w:tcPr>
            <w:tcW w:w="850" w:type="dxa"/>
            <w:shd w:val="clear" w:color="000000" w:fill="auto"/>
            <w:hideMark/>
          </w:tcPr>
          <w:p w14:paraId="249A97CA" w14:textId="77777777" w:rsidR="00F73D16" w:rsidRPr="00B77740" w:rsidRDefault="00F73D16" w:rsidP="004542F4">
            <w:pPr>
              <w:pStyle w:val="TAH"/>
            </w:pPr>
            <w:r w:rsidRPr="00B77740">
              <w:t>Rel</w:t>
            </w:r>
          </w:p>
        </w:tc>
        <w:tc>
          <w:tcPr>
            <w:tcW w:w="2268" w:type="dxa"/>
            <w:shd w:val="clear" w:color="000000" w:fill="auto"/>
            <w:hideMark/>
          </w:tcPr>
          <w:p w14:paraId="59BDEADC" w14:textId="77777777" w:rsidR="00F73D16" w:rsidRPr="00B77740" w:rsidRDefault="00F73D16" w:rsidP="004542F4">
            <w:pPr>
              <w:pStyle w:val="TAH"/>
            </w:pPr>
            <w:r w:rsidRPr="00B77740">
              <w:t>Related WIs</w:t>
            </w:r>
          </w:p>
        </w:tc>
        <w:tc>
          <w:tcPr>
            <w:tcW w:w="1163" w:type="dxa"/>
            <w:shd w:val="clear" w:color="000000" w:fill="auto"/>
            <w:hideMark/>
          </w:tcPr>
          <w:p w14:paraId="65E7E8E4" w14:textId="77777777" w:rsidR="00F73D16" w:rsidRPr="00B77740" w:rsidRDefault="00F73D16" w:rsidP="004542F4">
            <w:pPr>
              <w:pStyle w:val="TAH"/>
            </w:pPr>
            <w:r w:rsidRPr="00B77740">
              <w:t>To</w:t>
            </w:r>
          </w:p>
        </w:tc>
        <w:tc>
          <w:tcPr>
            <w:tcW w:w="1276" w:type="dxa"/>
            <w:shd w:val="clear" w:color="000000" w:fill="auto"/>
            <w:hideMark/>
          </w:tcPr>
          <w:p w14:paraId="0CDE4D0C" w14:textId="77777777" w:rsidR="00F73D16" w:rsidRPr="00B77740" w:rsidRDefault="00F73D16" w:rsidP="004542F4">
            <w:pPr>
              <w:pStyle w:val="TAH"/>
            </w:pPr>
            <w:r w:rsidRPr="00B77740">
              <w:t>Cc</w:t>
            </w:r>
          </w:p>
        </w:tc>
      </w:tr>
      <w:bookmarkEnd w:id="515"/>
      <w:bookmarkEnd w:id="516"/>
      <w:bookmarkEnd w:id="517"/>
      <w:tr w:rsidR="00842716" w:rsidRPr="00B77740" w14:paraId="461C136E" w14:textId="77777777" w:rsidTr="00F73D16">
        <w:trPr>
          <w:trHeight w:val="300"/>
        </w:trPr>
        <w:tc>
          <w:tcPr>
            <w:tcW w:w="1281" w:type="dxa"/>
            <w:shd w:val="clear" w:color="000000" w:fill="auto"/>
          </w:tcPr>
          <w:p w14:paraId="3BA855DA" w14:textId="5525087C" w:rsidR="00842716" w:rsidRPr="00B77740" w:rsidRDefault="00842716" w:rsidP="00842716">
            <w:pPr>
              <w:pStyle w:val="TAL"/>
              <w:rPr>
                <w:rFonts w:cs="Arial"/>
                <w:sz w:val="16"/>
                <w:szCs w:val="16"/>
              </w:rPr>
            </w:pPr>
            <w:r w:rsidRPr="00B77740">
              <w:rPr>
                <w:rFonts w:cs="Arial"/>
                <w:sz w:val="16"/>
                <w:szCs w:val="16"/>
              </w:rPr>
              <w:t>R2-2301942</w:t>
            </w:r>
          </w:p>
        </w:tc>
        <w:tc>
          <w:tcPr>
            <w:tcW w:w="3119" w:type="dxa"/>
            <w:shd w:val="clear" w:color="000000" w:fill="auto"/>
          </w:tcPr>
          <w:p w14:paraId="43F25926" w14:textId="7C4C1C31" w:rsidR="00842716" w:rsidRPr="00B77740" w:rsidRDefault="00842716" w:rsidP="00842716">
            <w:pPr>
              <w:pStyle w:val="TAL"/>
              <w:rPr>
                <w:rFonts w:cs="Arial"/>
                <w:sz w:val="16"/>
                <w:szCs w:val="16"/>
              </w:rPr>
            </w:pPr>
            <w:r w:rsidRPr="00B77740">
              <w:rPr>
                <w:rFonts w:cs="Arial"/>
                <w:sz w:val="16"/>
                <w:szCs w:val="16"/>
              </w:rPr>
              <w:t>Reply LS on msg1/msgA transmission channel access control</w:t>
            </w:r>
          </w:p>
        </w:tc>
        <w:tc>
          <w:tcPr>
            <w:tcW w:w="850" w:type="dxa"/>
            <w:shd w:val="clear" w:color="000000" w:fill="auto"/>
          </w:tcPr>
          <w:p w14:paraId="4352CF2F" w14:textId="22AA0771"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5AE329BF" w14:textId="4CAD3708" w:rsidR="00842716" w:rsidRPr="00B77740" w:rsidRDefault="00842716" w:rsidP="00842716">
            <w:pPr>
              <w:pStyle w:val="TAL"/>
              <w:rPr>
                <w:rFonts w:cs="Arial"/>
                <w:sz w:val="16"/>
                <w:szCs w:val="16"/>
              </w:rPr>
            </w:pPr>
            <w:r w:rsidRPr="00B77740">
              <w:rPr>
                <w:rFonts w:cs="Arial"/>
                <w:sz w:val="16"/>
                <w:szCs w:val="16"/>
              </w:rPr>
              <w:t>NR_ext_to_71GHz-Core</w:t>
            </w:r>
          </w:p>
        </w:tc>
        <w:tc>
          <w:tcPr>
            <w:tcW w:w="1163" w:type="dxa"/>
            <w:shd w:val="clear" w:color="000000" w:fill="auto"/>
          </w:tcPr>
          <w:p w14:paraId="57C55EE6" w14:textId="0E2EA991" w:rsidR="00842716" w:rsidRPr="00B77740" w:rsidRDefault="00842716" w:rsidP="00842716">
            <w:pPr>
              <w:pStyle w:val="TAL"/>
              <w:rPr>
                <w:rFonts w:cs="Arial"/>
                <w:sz w:val="16"/>
                <w:szCs w:val="16"/>
              </w:rPr>
            </w:pPr>
            <w:r w:rsidRPr="00B77740">
              <w:rPr>
                <w:rFonts w:cs="Arial"/>
                <w:sz w:val="16"/>
                <w:szCs w:val="16"/>
              </w:rPr>
              <w:t>RAN1</w:t>
            </w:r>
          </w:p>
        </w:tc>
        <w:tc>
          <w:tcPr>
            <w:tcW w:w="1276" w:type="dxa"/>
            <w:shd w:val="clear" w:color="000000" w:fill="auto"/>
          </w:tcPr>
          <w:p w14:paraId="49D68794" w14:textId="7338ECB6" w:rsidR="00842716" w:rsidRPr="00B77740" w:rsidRDefault="00842716" w:rsidP="00842716">
            <w:pPr>
              <w:pStyle w:val="TAL"/>
              <w:rPr>
                <w:rFonts w:cs="Arial"/>
                <w:sz w:val="16"/>
                <w:szCs w:val="16"/>
              </w:rPr>
            </w:pPr>
          </w:p>
        </w:tc>
      </w:tr>
      <w:tr w:rsidR="00842716" w:rsidRPr="00B77740" w14:paraId="6CD280B2" w14:textId="5C3425DF" w:rsidTr="00F73D16">
        <w:tc>
          <w:tcPr>
            <w:tcW w:w="1281" w:type="dxa"/>
            <w:shd w:val="clear" w:color="000000" w:fill="auto"/>
          </w:tcPr>
          <w:p w14:paraId="40EE0F97" w14:textId="6FD5D474" w:rsidR="00842716" w:rsidRPr="00B77740" w:rsidRDefault="00842716" w:rsidP="00842716">
            <w:pPr>
              <w:pStyle w:val="TAL"/>
              <w:rPr>
                <w:rFonts w:cs="Arial"/>
                <w:sz w:val="16"/>
                <w:szCs w:val="16"/>
              </w:rPr>
            </w:pPr>
            <w:bookmarkStart w:id="521" w:name="_Hlk73397825"/>
            <w:r w:rsidRPr="00B77740">
              <w:rPr>
                <w:rFonts w:cs="Arial"/>
                <w:sz w:val="16"/>
                <w:szCs w:val="16"/>
              </w:rPr>
              <w:t>R2-2301966</w:t>
            </w:r>
          </w:p>
        </w:tc>
        <w:tc>
          <w:tcPr>
            <w:tcW w:w="3119" w:type="dxa"/>
            <w:shd w:val="clear" w:color="000000" w:fill="auto"/>
          </w:tcPr>
          <w:p w14:paraId="07D8E3F5" w14:textId="2495792D" w:rsidR="00842716" w:rsidRPr="00B77740" w:rsidRDefault="00842716" w:rsidP="00842716">
            <w:pPr>
              <w:pStyle w:val="TAL"/>
              <w:rPr>
                <w:rFonts w:cs="Arial"/>
                <w:sz w:val="16"/>
                <w:szCs w:val="16"/>
              </w:rPr>
            </w:pPr>
            <w:r w:rsidRPr="00B77740">
              <w:rPr>
                <w:rFonts w:cs="Arial"/>
                <w:sz w:val="16"/>
                <w:szCs w:val="16"/>
              </w:rPr>
              <w:t>Response LS on enhanced cell reselection requirements in NTN</w:t>
            </w:r>
          </w:p>
        </w:tc>
        <w:tc>
          <w:tcPr>
            <w:tcW w:w="850" w:type="dxa"/>
            <w:shd w:val="clear" w:color="000000" w:fill="auto"/>
          </w:tcPr>
          <w:p w14:paraId="26ADE826" w14:textId="5AB7DCC8"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78AFD1D8" w14:textId="53550F73" w:rsidR="00842716" w:rsidRPr="00B77740" w:rsidRDefault="00842716" w:rsidP="00842716">
            <w:pPr>
              <w:pStyle w:val="TAL"/>
              <w:rPr>
                <w:rFonts w:cs="Arial"/>
                <w:sz w:val="16"/>
                <w:szCs w:val="16"/>
              </w:rPr>
            </w:pPr>
            <w:r w:rsidRPr="00B77740">
              <w:rPr>
                <w:rFonts w:cs="Arial"/>
                <w:sz w:val="16"/>
                <w:szCs w:val="16"/>
              </w:rPr>
              <w:t>NR_NTN_solutions-Core</w:t>
            </w:r>
          </w:p>
        </w:tc>
        <w:tc>
          <w:tcPr>
            <w:tcW w:w="1163" w:type="dxa"/>
            <w:shd w:val="clear" w:color="000000" w:fill="auto"/>
          </w:tcPr>
          <w:p w14:paraId="0C1235B8" w14:textId="40F6DDD4" w:rsidR="00842716" w:rsidRPr="00B77740" w:rsidRDefault="00842716" w:rsidP="00842716">
            <w:pPr>
              <w:pStyle w:val="TAL"/>
              <w:rPr>
                <w:rFonts w:cs="Arial"/>
                <w:sz w:val="16"/>
                <w:szCs w:val="16"/>
              </w:rPr>
            </w:pPr>
            <w:r w:rsidRPr="00B77740">
              <w:rPr>
                <w:rFonts w:cs="Arial"/>
                <w:sz w:val="16"/>
                <w:szCs w:val="16"/>
              </w:rPr>
              <w:t>RAN4</w:t>
            </w:r>
          </w:p>
        </w:tc>
        <w:tc>
          <w:tcPr>
            <w:tcW w:w="1276" w:type="dxa"/>
            <w:shd w:val="clear" w:color="000000" w:fill="auto"/>
          </w:tcPr>
          <w:p w14:paraId="31A39D33" w14:textId="711950AD" w:rsidR="00842716" w:rsidRPr="00B77740" w:rsidRDefault="00842716" w:rsidP="00842716">
            <w:pPr>
              <w:pStyle w:val="TAL"/>
              <w:rPr>
                <w:rFonts w:cs="Arial"/>
                <w:sz w:val="16"/>
                <w:szCs w:val="16"/>
              </w:rPr>
            </w:pPr>
          </w:p>
        </w:tc>
      </w:tr>
      <w:tr w:rsidR="00842716" w:rsidRPr="00B77740" w14:paraId="08AA84F4" w14:textId="5A9803DF" w:rsidTr="00F73D16">
        <w:tc>
          <w:tcPr>
            <w:tcW w:w="1281" w:type="dxa"/>
            <w:shd w:val="clear" w:color="000000" w:fill="auto"/>
          </w:tcPr>
          <w:p w14:paraId="5D43DBC4" w14:textId="3D7B9419" w:rsidR="00842716" w:rsidRPr="00B77740" w:rsidRDefault="00842716" w:rsidP="00842716">
            <w:pPr>
              <w:pStyle w:val="TAL"/>
              <w:rPr>
                <w:rFonts w:cs="Arial"/>
                <w:sz w:val="16"/>
                <w:szCs w:val="16"/>
              </w:rPr>
            </w:pPr>
            <w:r w:rsidRPr="00B77740">
              <w:rPr>
                <w:rFonts w:cs="Arial"/>
                <w:sz w:val="16"/>
                <w:szCs w:val="16"/>
              </w:rPr>
              <w:t>R2-2302010</w:t>
            </w:r>
          </w:p>
        </w:tc>
        <w:tc>
          <w:tcPr>
            <w:tcW w:w="3119" w:type="dxa"/>
            <w:shd w:val="clear" w:color="000000" w:fill="auto"/>
          </w:tcPr>
          <w:p w14:paraId="0F52C80C" w14:textId="31EC7935" w:rsidR="00842716" w:rsidRPr="00B77740" w:rsidRDefault="00842716" w:rsidP="00842716">
            <w:pPr>
              <w:pStyle w:val="TAL"/>
              <w:rPr>
                <w:rFonts w:cs="Arial"/>
                <w:sz w:val="16"/>
                <w:szCs w:val="16"/>
              </w:rPr>
            </w:pPr>
            <w:r w:rsidRPr="00B77740">
              <w:rPr>
                <w:rFonts w:cs="Arial"/>
                <w:sz w:val="16"/>
                <w:szCs w:val="16"/>
              </w:rPr>
              <w:t>Reply LS on PDU Set Handling</w:t>
            </w:r>
          </w:p>
        </w:tc>
        <w:tc>
          <w:tcPr>
            <w:tcW w:w="850" w:type="dxa"/>
            <w:shd w:val="clear" w:color="000000" w:fill="auto"/>
          </w:tcPr>
          <w:p w14:paraId="75D11FAA" w14:textId="0364F5F2"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72B8BC82" w14:textId="6EBAC047" w:rsidR="00842716" w:rsidRPr="00B77740" w:rsidRDefault="00842716" w:rsidP="00842716">
            <w:pPr>
              <w:pStyle w:val="TAL"/>
              <w:rPr>
                <w:rFonts w:cs="Arial"/>
                <w:sz w:val="16"/>
                <w:szCs w:val="16"/>
              </w:rPr>
            </w:pPr>
            <w:r w:rsidRPr="00B77740">
              <w:rPr>
                <w:rFonts w:cs="Arial"/>
                <w:sz w:val="16"/>
                <w:szCs w:val="16"/>
              </w:rPr>
              <w:t>FS_NR_XR_enh</w:t>
            </w:r>
          </w:p>
        </w:tc>
        <w:tc>
          <w:tcPr>
            <w:tcW w:w="1163" w:type="dxa"/>
            <w:shd w:val="clear" w:color="000000" w:fill="auto"/>
          </w:tcPr>
          <w:p w14:paraId="3424BBE4" w14:textId="40F5E12B" w:rsidR="00842716" w:rsidRPr="00B77740" w:rsidRDefault="00842716" w:rsidP="00842716">
            <w:pPr>
              <w:pStyle w:val="TAL"/>
              <w:rPr>
                <w:rFonts w:cs="Arial"/>
                <w:sz w:val="16"/>
                <w:szCs w:val="16"/>
              </w:rPr>
            </w:pPr>
            <w:r w:rsidRPr="00B77740">
              <w:rPr>
                <w:rFonts w:cs="Arial"/>
                <w:sz w:val="16"/>
                <w:szCs w:val="16"/>
              </w:rPr>
              <w:t>SA2</w:t>
            </w:r>
          </w:p>
        </w:tc>
        <w:tc>
          <w:tcPr>
            <w:tcW w:w="1276" w:type="dxa"/>
            <w:shd w:val="clear" w:color="000000" w:fill="auto"/>
          </w:tcPr>
          <w:p w14:paraId="0048ECA1" w14:textId="33CC0DC8" w:rsidR="00842716" w:rsidRPr="00B77740" w:rsidRDefault="00842716" w:rsidP="00842716">
            <w:pPr>
              <w:pStyle w:val="TAL"/>
              <w:rPr>
                <w:rFonts w:cs="Arial"/>
                <w:sz w:val="16"/>
                <w:szCs w:val="16"/>
              </w:rPr>
            </w:pPr>
            <w:r w:rsidRPr="00B77740">
              <w:rPr>
                <w:rFonts w:cs="Arial"/>
                <w:sz w:val="16"/>
                <w:szCs w:val="16"/>
              </w:rPr>
              <w:t>SA4, RAN3</w:t>
            </w:r>
          </w:p>
        </w:tc>
      </w:tr>
      <w:tr w:rsidR="001421B8" w:rsidRPr="00B77740" w14:paraId="6CF37494" w14:textId="77777777" w:rsidTr="00F73D16">
        <w:tc>
          <w:tcPr>
            <w:tcW w:w="1281" w:type="dxa"/>
            <w:shd w:val="clear" w:color="000000" w:fill="auto"/>
          </w:tcPr>
          <w:p w14:paraId="558ACF95" w14:textId="544A2761" w:rsidR="001421B8" w:rsidRPr="00B77740" w:rsidRDefault="001421B8" w:rsidP="00842716">
            <w:pPr>
              <w:pStyle w:val="TAL"/>
              <w:rPr>
                <w:rFonts w:cs="Arial"/>
                <w:sz w:val="16"/>
                <w:szCs w:val="16"/>
              </w:rPr>
            </w:pPr>
            <w:r>
              <w:rPr>
                <w:rFonts w:cs="Arial"/>
                <w:sz w:val="16"/>
                <w:szCs w:val="16"/>
              </w:rPr>
              <w:t>R2-2302020</w:t>
            </w:r>
          </w:p>
        </w:tc>
        <w:tc>
          <w:tcPr>
            <w:tcW w:w="3119" w:type="dxa"/>
            <w:shd w:val="clear" w:color="000000" w:fill="auto"/>
          </w:tcPr>
          <w:p w14:paraId="494A6696" w14:textId="1EE02E3C" w:rsidR="001421B8" w:rsidRPr="00B77740" w:rsidRDefault="001421B8" w:rsidP="00842716">
            <w:pPr>
              <w:pStyle w:val="TAL"/>
              <w:rPr>
                <w:rFonts w:cs="Arial"/>
                <w:sz w:val="16"/>
                <w:szCs w:val="16"/>
              </w:rPr>
            </w:pPr>
            <w:r w:rsidRPr="001421B8">
              <w:rPr>
                <w:rFonts w:cs="Arial"/>
                <w:sz w:val="16"/>
                <w:szCs w:val="16"/>
              </w:rPr>
              <w:t>LS on Continuity of QoE measurements during intra-5GC inter-RAT HO</w:t>
            </w:r>
          </w:p>
        </w:tc>
        <w:tc>
          <w:tcPr>
            <w:tcW w:w="850" w:type="dxa"/>
            <w:shd w:val="clear" w:color="000000" w:fill="auto"/>
          </w:tcPr>
          <w:p w14:paraId="464E7211" w14:textId="6F02FE32" w:rsidR="001421B8" w:rsidRPr="00B77740" w:rsidRDefault="001421B8" w:rsidP="00842716">
            <w:pPr>
              <w:pStyle w:val="TAL"/>
              <w:rPr>
                <w:rFonts w:cs="Arial"/>
                <w:sz w:val="16"/>
                <w:szCs w:val="16"/>
              </w:rPr>
            </w:pPr>
            <w:r w:rsidRPr="00B77740">
              <w:rPr>
                <w:rFonts w:cs="Arial"/>
                <w:sz w:val="16"/>
                <w:szCs w:val="16"/>
              </w:rPr>
              <w:t>Rel-18</w:t>
            </w:r>
          </w:p>
        </w:tc>
        <w:tc>
          <w:tcPr>
            <w:tcW w:w="2268" w:type="dxa"/>
            <w:shd w:val="clear" w:color="000000" w:fill="auto"/>
          </w:tcPr>
          <w:p w14:paraId="4A7ACD64" w14:textId="62D9AB10" w:rsidR="001421B8" w:rsidRPr="00B77740" w:rsidRDefault="001421B8" w:rsidP="00842716">
            <w:pPr>
              <w:pStyle w:val="TAL"/>
              <w:rPr>
                <w:rFonts w:cs="Arial"/>
                <w:sz w:val="16"/>
                <w:szCs w:val="16"/>
              </w:rPr>
            </w:pPr>
            <w:r w:rsidRPr="001421B8">
              <w:rPr>
                <w:rFonts w:cs="Arial"/>
                <w:sz w:val="16"/>
                <w:szCs w:val="16"/>
              </w:rPr>
              <w:t>NR_QoE_enh-Core</w:t>
            </w:r>
          </w:p>
        </w:tc>
        <w:tc>
          <w:tcPr>
            <w:tcW w:w="1163" w:type="dxa"/>
            <w:shd w:val="clear" w:color="000000" w:fill="auto"/>
          </w:tcPr>
          <w:p w14:paraId="64265FA6" w14:textId="018CB8BB" w:rsidR="001421B8" w:rsidRPr="00B77740" w:rsidRDefault="001421B8" w:rsidP="00842716">
            <w:pPr>
              <w:pStyle w:val="TAL"/>
              <w:rPr>
                <w:rFonts w:cs="Arial"/>
                <w:sz w:val="16"/>
                <w:szCs w:val="16"/>
              </w:rPr>
            </w:pPr>
            <w:r>
              <w:rPr>
                <w:rFonts w:cs="Arial"/>
                <w:sz w:val="16"/>
                <w:szCs w:val="16"/>
              </w:rPr>
              <w:t>RAN3, SA4</w:t>
            </w:r>
          </w:p>
        </w:tc>
        <w:tc>
          <w:tcPr>
            <w:tcW w:w="1276" w:type="dxa"/>
            <w:shd w:val="clear" w:color="000000" w:fill="auto"/>
          </w:tcPr>
          <w:p w14:paraId="2F3059D8" w14:textId="77777777" w:rsidR="001421B8" w:rsidRPr="00B77740" w:rsidRDefault="001421B8" w:rsidP="00842716">
            <w:pPr>
              <w:pStyle w:val="TAL"/>
              <w:rPr>
                <w:rFonts w:cs="Arial"/>
                <w:sz w:val="16"/>
                <w:szCs w:val="16"/>
              </w:rPr>
            </w:pPr>
          </w:p>
        </w:tc>
      </w:tr>
      <w:tr w:rsidR="00842716" w:rsidRPr="00B77740" w14:paraId="102DB325" w14:textId="77777777" w:rsidTr="00F73D16">
        <w:tc>
          <w:tcPr>
            <w:tcW w:w="1281" w:type="dxa"/>
            <w:shd w:val="clear" w:color="000000" w:fill="auto"/>
          </w:tcPr>
          <w:p w14:paraId="59996D5F" w14:textId="24FB1EEC" w:rsidR="00842716" w:rsidRPr="00B77740" w:rsidRDefault="00842716" w:rsidP="00842716">
            <w:pPr>
              <w:pStyle w:val="TAL"/>
              <w:rPr>
                <w:rFonts w:cs="Arial"/>
                <w:sz w:val="16"/>
                <w:szCs w:val="16"/>
              </w:rPr>
            </w:pPr>
            <w:r w:rsidRPr="00B77740">
              <w:rPr>
                <w:rFonts w:cs="Arial"/>
                <w:sz w:val="16"/>
                <w:szCs w:val="16"/>
              </w:rPr>
              <w:t>R2-2302036</w:t>
            </w:r>
          </w:p>
        </w:tc>
        <w:tc>
          <w:tcPr>
            <w:tcW w:w="3119" w:type="dxa"/>
            <w:shd w:val="clear" w:color="000000" w:fill="auto"/>
          </w:tcPr>
          <w:p w14:paraId="6E05B7BD" w14:textId="17A8FFEB" w:rsidR="00842716" w:rsidRPr="00B77740" w:rsidRDefault="00842716" w:rsidP="00842716">
            <w:pPr>
              <w:pStyle w:val="TAL"/>
              <w:rPr>
                <w:rFonts w:cs="Arial"/>
                <w:sz w:val="16"/>
                <w:szCs w:val="16"/>
              </w:rPr>
            </w:pPr>
            <w:r w:rsidRPr="00B77740">
              <w:rPr>
                <w:rFonts w:cs="Arial"/>
                <w:sz w:val="16"/>
                <w:szCs w:val="16"/>
              </w:rPr>
              <w:t>LS to RAN1 on SL resource (re)selection</w:t>
            </w:r>
          </w:p>
        </w:tc>
        <w:tc>
          <w:tcPr>
            <w:tcW w:w="850" w:type="dxa"/>
            <w:shd w:val="clear" w:color="000000" w:fill="auto"/>
          </w:tcPr>
          <w:p w14:paraId="6C66D2E1" w14:textId="6F26022B"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3FB50071" w14:textId="62F6D816" w:rsidR="00842716" w:rsidRPr="00B77740" w:rsidRDefault="00842716" w:rsidP="00842716">
            <w:pPr>
              <w:pStyle w:val="TAL"/>
              <w:rPr>
                <w:rFonts w:cs="Arial"/>
                <w:sz w:val="16"/>
                <w:szCs w:val="16"/>
              </w:rPr>
            </w:pPr>
            <w:r w:rsidRPr="00B77740">
              <w:rPr>
                <w:rFonts w:cs="Arial"/>
                <w:sz w:val="16"/>
                <w:szCs w:val="16"/>
              </w:rPr>
              <w:t>NR_SL_enh2</w:t>
            </w:r>
          </w:p>
        </w:tc>
        <w:tc>
          <w:tcPr>
            <w:tcW w:w="1163" w:type="dxa"/>
            <w:shd w:val="clear" w:color="000000" w:fill="auto"/>
          </w:tcPr>
          <w:p w14:paraId="1DDECEE3" w14:textId="36397F5C" w:rsidR="00842716" w:rsidRPr="00B77740" w:rsidRDefault="00842716" w:rsidP="00842716">
            <w:pPr>
              <w:pStyle w:val="TAL"/>
              <w:rPr>
                <w:rFonts w:cs="Arial"/>
                <w:sz w:val="16"/>
                <w:szCs w:val="16"/>
              </w:rPr>
            </w:pPr>
            <w:r w:rsidRPr="00B77740">
              <w:rPr>
                <w:rFonts w:cs="Arial"/>
                <w:sz w:val="16"/>
                <w:szCs w:val="16"/>
              </w:rPr>
              <w:t>RAN1</w:t>
            </w:r>
          </w:p>
        </w:tc>
        <w:tc>
          <w:tcPr>
            <w:tcW w:w="1276" w:type="dxa"/>
            <w:shd w:val="clear" w:color="000000" w:fill="auto"/>
          </w:tcPr>
          <w:p w14:paraId="07B39A28" w14:textId="375287D9" w:rsidR="00842716" w:rsidRPr="00B77740" w:rsidRDefault="00842716" w:rsidP="00842716">
            <w:pPr>
              <w:pStyle w:val="TAL"/>
              <w:rPr>
                <w:rFonts w:cs="Arial"/>
                <w:sz w:val="16"/>
                <w:szCs w:val="16"/>
              </w:rPr>
            </w:pPr>
          </w:p>
        </w:tc>
      </w:tr>
      <w:tr w:rsidR="00842716" w:rsidRPr="00B77740" w14:paraId="61619298" w14:textId="77777777" w:rsidTr="00F73D16">
        <w:tc>
          <w:tcPr>
            <w:tcW w:w="1281" w:type="dxa"/>
            <w:shd w:val="clear" w:color="000000" w:fill="auto"/>
          </w:tcPr>
          <w:p w14:paraId="58D8C063" w14:textId="0FF88EF8" w:rsidR="00842716" w:rsidRPr="00B77740" w:rsidRDefault="00842716" w:rsidP="00842716">
            <w:pPr>
              <w:pStyle w:val="TAL"/>
              <w:rPr>
                <w:rFonts w:cs="Arial"/>
                <w:sz w:val="16"/>
                <w:szCs w:val="16"/>
              </w:rPr>
            </w:pPr>
            <w:r w:rsidRPr="00B77740">
              <w:rPr>
                <w:rFonts w:cs="Arial"/>
                <w:sz w:val="16"/>
                <w:szCs w:val="16"/>
              </w:rPr>
              <w:t>R2-2302040</w:t>
            </w:r>
          </w:p>
        </w:tc>
        <w:tc>
          <w:tcPr>
            <w:tcW w:w="3119" w:type="dxa"/>
            <w:shd w:val="clear" w:color="000000" w:fill="auto"/>
          </w:tcPr>
          <w:p w14:paraId="0E597D85" w14:textId="32EB1C7E" w:rsidR="00842716" w:rsidRPr="00B77740" w:rsidRDefault="00842716" w:rsidP="00842716">
            <w:pPr>
              <w:pStyle w:val="TAL"/>
              <w:rPr>
                <w:rFonts w:cs="Arial"/>
                <w:sz w:val="16"/>
                <w:szCs w:val="16"/>
              </w:rPr>
            </w:pPr>
            <w:r w:rsidRPr="00B77740">
              <w:rPr>
                <w:rFonts w:cs="Arial"/>
                <w:sz w:val="16"/>
                <w:szCs w:val="16"/>
              </w:rPr>
              <w:t>Reply LS on Pemax,c of S-SSB transmission</w:t>
            </w:r>
          </w:p>
        </w:tc>
        <w:tc>
          <w:tcPr>
            <w:tcW w:w="850" w:type="dxa"/>
            <w:shd w:val="clear" w:color="000000" w:fill="auto"/>
          </w:tcPr>
          <w:p w14:paraId="1A310BD8" w14:textId="6EF31436" w:rsidR="00842716" w:rsidRPr="00B77740" w:rsidRDefault="00842716" w:rsidP="00842716">
            <w:pPr>
              <w:pStyle w:val="TAL"/>
              <w:rPr>
                <w:rFonts w:cs="Arial"/>
                <w:sz w:val="16"/>
                <w:szCs w:val="16"/>
              </w:rPr>
            </w:pPr>
            <w:r w:rsidRPr="00B77740">
              <w:rPr>
                <w:rFonts w:cs="Arial"/>
                <w:sz w:val="16"/>
                <w:szCs w:val="16"/>
              </w:rPr>
              <w:t>Rel-16</w:t>
            </w:r>
          </w:p>
        </w:tc>
        <w:tc>
          <w:tcPr>
            <w:tcW w:w="2268" w:type="dxa"/>
            <w:shd w:val="clear" w:color="000000" w:fill="auto"/>
          </w:tcPr>
          <w:p w14:paraId="66A01D9B" w14:textId="0E966FA8" w:rsidR="00842716" w:rsidRPr="00B77740" w:rsidRDefault="00842716" w:rsidP="00842716">
            <w:pPr>
              <w:pStyle w:val="TAL"/>
              <w:rPr>
                <w:rFonts w:cs="Arial"/>
                <w:sz w:val="16"/>
                <w:szCs w:val="16"/>
              </w:rPr>
            </w:pPr>
            <w:r w:rsidRPr="00B77740">
              <w:rPr>
                <w:rFonts w:cs="Arial"/>
                <w:sz w:val="16"/>
                <w:szCs w:val="16"/>
              </w:rPr>
              <w:t>5G_V2X_NRSL-Core</w:t>
            </w:r>
          </w:p>
        </w:tc>
        <w:tc>
          <w:tcPr>
            <w:tcW w:w="1163" w:type="dxa"/>
            <w:shd w:val="clear" w:color="000000" w:fill="auto"/>
          </w:tcPr>
          <w:p w14:paraId="279CAFBB" w14:textId="2B31D44E" w:rsidR="00842716" w:rsidRPr="00B77740" w:rsidRDefault="00842716" w:rsidP="00842716">
            <w:pPr>
              <w:pStyle w:val="TAL"/>
              <w:rPr>
                <w:rFonts w:cs="Arial"/>
                <w:sz w:val="16"/>
                <w:szCs w:val="16"/>
              </w:rPr>
            </w:pPr>
            <w:r w:rsidRPr="00B77740">
              <w:rPr>
                <w:rFonts w:cs="Arial"/>
                <w:sz w:val="16"/>
                <w:szCs w:val="16"/>
              </w:rPr>
              <w:t>RAN4</w:t>
            </w:r>
          </w:p>
        </w:tc>
        <w:tc>
          <w:tcPr>
            <w:tcW w:w="1276" w:type="dxa"/>
            <w:shd w:val="clear" w:color="000000" w:fill="auto"/>
          </w:tcPr>
          <w:p w14:paraId="410E6C67" w14:textId="31AA6C3C" w:rsidR="00842716" w:rsidRPr="00B77740" w:rsidRDefault="00842716" w:rsidP="00842716">
            <w:pPr>
              <w:pStyle w:val="TAL"/>
              <w:rPr>
                <w:rFonts w:cs="Arial"/>
                <w:sz w:val="16"/>
                <w:szCs w:val="16"/>
              </w:rPr>
            </w:pPr>
            <w:r w:rsidRPr="00B77740">
              <w:rPr>
                <w:rFonts w:cs="Arial"/>
                <w:sz w:val="16"/>
                <w:szCs w:val="16"/>
              </w:rPr>
              <w:t>RAN1</w:t>
            </w:r>
          </w:p>
        </w:tc>
      </w:tr>
      <w:tr w:rsidR="00842716" w:rsidRPr="00B77740" w14:paraId="17B3EC68" w14:textId="77777777" w:rsidTr="00F73D16">
        <w:tc>
          <w:tcPr>
            <w:tcW w:w="1281" w:type="dxa"/>
            <w:shd w:val="clear" w:color="000000" w:fill="auto"/>
          </w:tcPr>
          <w:p w14:paraId="185C2C87" w14:textId="6576ACCD" w:rsidR="00842716" w:rsidRPr="00B77740" w:rsidRDefault="00842716" w:rsidP="00842716">
            <w:pPr>
              <w:pStyle w:val="TAL"/>
              <w:rPr>
                <w:rFonts w:cs="Arial"/>
                <w:sz w:val="16"/>
                <w:szCs w:val="16"/>
              </w:rPr>
            </w:pPr>
            <w:r w:rsidRPr="00B77740">
              <w:rPr>
                <w:rFonts w:cs="Arial"/>
                <w:sz w:val="16"/>
                <w:szCs w:val="16"/>
              </w:rPr>
              <w:t>R2-2302041</w:t>
            </w:r>
          </w:p>
        </w:tc>
        <w:tc>
          <w:tcPr>
            <w:tcW w:w="3119" w:type="dxa"/>
            <w:shd w:val="clear" w:color="000000" w:fill="auto"/>
          </w:tcPr>
          <w:p w14:paraId="2324F250" w14:textId="1ED496A6" w:rsidR="00842716" w:rsidRPr="00B77740" w:rsidRDefault="00842716" w:rsidP="00842716">
            <w:pPr>
              <w:pStyle w:val="TAL"/>
              <w:rPr>
                <w:rFonts w:cs="Arial"/>
                <w:sz w:val="16"/>
                <w:szCs w:val="16"/>
              </w:rPr>
            </w:pPr>
            <w:r w:rsidRPr="00B77740">
              <w:rPr>
                <w:rFonts w:cs="Arial"/>
                <w:sz w:val="16"/>
                <w:szCs w:val="16"/>
              </w:rPr>
              <w:t>Reply LS on cast types for IUC scheme 1</w:t>
            </w:r>
          </w:p>
        </w:tc>
        <w:tc>
          <w:tcPr>
            <w:tcW w:w="850" w:type="dxa"/>
            <w:shd w:val="clear" w:color="000000" w:fill="auto"/>
          </w:tcPr>
          <w:p w14:paraId="5B70B489" w14:textId="7AA15AF4"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0DCAE4EF" w14:textId="71B2EDF2" w:rsidR="00842716" w:rsidRPr="00B77740" w:rsidRDefault="00842716" w:rsidP="00842716">
            <w:pPr>
              <w:pStyle w:val="TAL"/>
              <w:rPr>
                <w:rFonts w:cs="Arial"/>
                <w:sz w:val="16"/>
                <w:szCs w:val="16"/>
              </w:rPr>
            </w:pPr>
            <w:r w:rsidRPr="00B77740">
              <w:rPr>
                <w:rFonts w:cs="Arial"/>
                <w:sz w:val="16"/>
                <w:szCs w:val="16"/>
              </w:rPr>
              <w:t>NR_SL_enh-Core</w:t>
            </w:r>
          </w:p>
        </w:tc>
        <w:tc>
          <w:tcPr>
            <w:tcW w:w="1163" w:type="dxa"/>
            <w:shd w:val="clear" w:color="000000" w:fill="auto"/>
          </w:tcPr>
          <w:p w14:paraId="3BBD4D49" w14:textId="7207009A" w:rsidR="00842716" w:rsidRPr="00B77740" w:rsidRDefault="00842716" w:rsidP="00842716">
            <w:pPr>
              <w:pStyle w:val="TAL"/>
              <w:rPr>
                <w:rFonts w:cs="Arial"/>
                <w:sz w:val="16"/>
                <w:szCs w:val="16"/>
              </w:rPr>
            </w:pPr>
            <w:r w:rsidRPr="00B77740">
              <w:rPr>
                <w:rFonts w:cs="Arial"/>
                <w:sz w:val="16"/>
                <w:szCs w:val="16"/>
              </w:rPr>
              <w:t>RAN1</w:t>
            </w:r>
          </w:p>
        </w:tc>
        <w:tc>
          <w:tcPr>
            <w:tcW w:w="1276" w:type="dxa"/>
            <w:shd w:val="clear" w:color="000000" w:fill="auto"/>
          </w:tcPr>
          <w:p w14:paraId="684AC6A7" w14:textId="36821453" w:rsidR="00842716" w:rsidRPr="00B77740" w:rsidRDefault="00842716" w:rsidP="00842716">
            <w:pPr>
              <w:pStyle w:val="TAL"/>
              <w:rPr>
                <w:rFonts w:cs="Arial"/>
                <w:sz w:val="16"/>
                <w:szCs w:val="16"/>
              </w:rPr>
            </w:pPr>
          </w:p>
        </w:tc>
      </w:tr>
      <w:tr w:rsidR="001421B8" w:rsidRPr="00B77740" w14:paraId="1777A60A" w14:textId="77777777" w:rsidTr="00F73D16">
        <w:tc>
          <w:tcPr>
            <w:tcW w:w="1281" w:type="dxa"/>
            <w:shd w:val="clear" w:color="000000" w:fill="auto"/>
          </w:tcPr>
          <w:p w14:paraId="4D128024" w14:textId="1FFA90F2" w:rsidR="001421B8" w:rsidRPr="00B77740" w:rsidRDefault="001421B8" w:rsidP="00842716">
            <w:pPr>
              <w:pStyle w:val="TAL"/>
              <w:rPr>
                <w:rFonts w:cs="Arial"/>
                <w:sz w:val="16"/>
                <w:szCs w:val="16"/>
              </w:rPr>
            </w:pPr>
            <w:r>
              <w:rPr>
                <w:rFonts w:cs="Arial"/>
                <w:sz w:val="16"/>
                <w:szCs w:val="16"/>
              </w:rPr>
              <w:t>R2-2302042</w:t>
            </w:r>
          </w:p>
        </w:tc>
        <w:tc>
          <w:tcPr>
            <w:tcW w:w="3119" w:type="dxa"/>
            <w:shd w:val="clear" w:color="000000" w:fill="auto"/>
          </w:tcPr>
          <w:p w14:paraId="59CAB420" w14:textId="3AFF3BFE" w:rsidR="001421B8" w:rsidRPr="00B77740" w:rsidRDefault="001421B8" w:rsidP="00842716">
            <w:pPr>
              <w:pStyle w:val="TAL"/>
              <w:rPr>
                <w:rFonts w:cs="Arial"/>
                <w:sz w:val="16"/>
                <w:szCs w:val="16"/>
              </w:rPr>
            </w:pPr>
            <w:r w:rsidRPr="001421B8">
              <w:rPr>
                <w:rFonts w:cs="Arial"/>
                <w:sz w:val="16"/>
                <w:szCs w:val="16"/>
              </w:rPr>
              <w:t>LS on buffer level threshold-based RVQoE reporting</w:t>
            </w:r>
          </w:p>
        </w:tc>
        <w:tc>
          <w:tcPr>
            <w:tcW w:w="850" w:type="dxa"/>
            <w:shd w:val="clear" w:color="000000" w:fill="auto"/>
          </w:tcPr>
          <w:p w14:paraId="506D21AA" w14:textId="41E6A223" w:rsidR="001421B8" w:rsidRPr="00B77740" w:rsidRDefault="00964A12" w:rsidP="00842716">
            <w:pPr>
              <w:pStyle w:val="TAL"/>
              <w:rPr>
                <w:rFonts w:cs="Arial"/>
                <w:sz w:val="16"/>
                <w:szCs w:val="16"/>
              </w:rPr>
            </w:pPr>
            <w:r w:rsidRPr="00B77740">
              <w:rPr>
                <w:rFonts w:cs="Arial"/>
                <w:sz w:val="16"/>
                <w:szCs w:val="16"/>
              </w:rPr>
              <w:t>Rel-18</w:t>
            </w:r>
          </w:p>
        </w:tc>
        <w:tc>
          <w:tcPr>
            <w:tcW w:w="2268" w:type="dxa"/>
            <w:shd w:val="clear" w:color="000000" w:fill="auto"/>
          </w:tcPr>
          <w:p w14:paraId="05B16222" w14:textId="4BC9F03F" w:rsidR="001421B8" w:rsidRPr="00B77740" w:rsidRDefault="00964A12" w:rsidP="00842716">
            <w:pPr>
              <w:pStyle w:val="TAL"/>
              <w:rPr>
                <w:rFonts w:cs="Arial"/>
                <w:sz w:val="16"/>
                <w:szCs w:val="16"/>
              </w:rPr>
            </w:pPr>
            <w:r w:rsidRPr="001421B8">
              <w:rPr>
                <w:rFonts w:cs="Arial"/>
                <w:sz w:val="16"/>
                <w:szCs w:val="16"/>
              </w:rPr>
              <w:t>NR_QoE_enh-Core</w:t>
            </w:r>
          </w:p>
        </w:tc>
        <w:tc>
          <w:tcPr>
            <w:tcW w:w="1163" w:type="dxa"/>
            <w:shd w:val="clear" w:color="000000" w:fill="auto"/>
          </w:tcPr>
          <w:p w14:paraId="010E70FF" w14:textId="7C4EE13F" w:rsidR="001421B8" w:rsidRPr="00B77740" w:rsidRDefault="00964A12" w:rsidP="00842716">
            <w:pPr>
              <w:pStyle w:val="TAL"/>
              <w:rPr>
                <w:rFonts w:cs="Arial"/>
                <w:sz w:val="16"/>
                <w:szCs w:val="16"/>
              </w:rPr>
            </w:pPr>
            <w:r>
              <w:rPr>
                <w:rFonts w:cs="Arial"/>
                <w:sz w:val="16"/>
                <w:szCs w:val="16"/>
              </w:rPr>
              <w:t>SA4</w:t>
            </w:r>
          </w:p>
        </w:tc>
        <w:tc>
          <w:tcPr>
            <w:tcW w:w="1276" w:type="dxa"/>
            <w:shd w:val="clear" w:color="000000" w:fill="auto"/>
          </w:tcPr>
          <w:p w14:paraId="2211946C" w14:textId="195DF5BB" w:rsidR="001421B8" w:rsidRPr="00B77740" w:rsidRDefault="00964A12" w:rsidP="00842716">
            <w:pPr>
              <w:pStyle w:val="TAL"/>
              <w:rPr>
                <w:rFonts w:cs="Arial"/>
                <w:sz w:val="16"/>
                <w:szCs w:val="16"/>
              </w:rPr>
            </w:pPr>
            <w:r>
              <w:rPr>
                <w:rFonts w:cs="Arial"/>
                <w:sz w:val="16"/>
                <w:szCs w:val="16"/>
              </w:rPr>
              <w:t>RAN3</w:t>
            </w:r>
          </w:p>
        </w:tc>
      </w:tr>
      <w:tr w:rsidR="00842716" w:rsidRPr="00B77740" w14:paraId="720A3EA1" w14:textId="77777777" w:rsidTr="00F73D16">
        <w:tc>
          <w:tcPr>
            <w:tcW w:w="1281" w:type="dxa"/>
            <w:shd w:val="clear" w:color="000000" w:fill="auto"/>
          </w:tcPr>
          <w:p w14:paraId="002E0CC6" w14:textId="16DD08DF" w:rsidR="00842716" w:rsidRPr="00B77740" w:rsidRDefault="00842716" w:rsidP="00842716">
            <w:pPr>
              <w:pStyle w:val="TAL"/>
              <w:rPr>
                <w:rFonts w:cs="Arial"/>
                <w:sz w:val="16"/>
                <w:szCs w:val="16"/>
              </w:rPr>
            </w:pPr>
            <w:r w:rsidRPr="00B77740">
              <w:rPr>
                <w:rFonts w:cs="Arial"/>
                <w:sz w:val="16"/>
                <w:szCs w:val="16"/>
              </w:rPr>
              <w:t>R2-2302066</w:t>
            </w:r>
          </w:p>
        </w:tc>
        <w:tc>
          <w:tcPr>
            <w:tcW w:w="3119" w:type="dxa"/>
            <w:shd w:val="clear" w:color="000000" w:fill="auto"/>
          </w:tcPr>
          <w:p w14:paraId="01ACB7BD" w14:textId="1E1719A6" w:rsidR="00842716" w:rsidRPr="00B77740" w:rsidRDefault="00842716" w:rsidP="00842716">
            <w:pPr>
              <w:pStyle w:val="TAL"/>
              <w:rPr>
                <w:rFonts w:cs="Arial"/>
                <w:sz w:val="16"/>
                <w:szCs w:val="16"/>
              </w:rPr>
            </w:pPr>
            <w:r w:rsidRPr="00B77740">
              <w:rPr>
                <w:rFonts w:cs="Arial"/>
                <w:sz w:val="16"/>
                <w:szCs w:val="16"/>
              </w:rPr>
              <w:t>Reply LS on RACH enhancement for R18 SONMDT</w:t>
            </w:r>
          </w:p>
        </w:tc>
        <w:tc>
          <w:tcPr>
            <w:tcW w:w="850" w:type="dxa"/>
            <w:shd w:val="clear" w:color="000000" w:fill="auto"/>
          </w:tcPr>
          <w:p w14:paraId="5A117CCA" w14:textId="79F152E5"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6BED4342" w14:textId="22B49207" w:rsidR="00842716" w:rsidRPr="00B77740" w:rsidRDefault="00842716" w:rsidP="00842716">
            <w:pPr>
              <w:pStyle w:val="TAL"/>
              <w:rPr>
                <w:rFonts w:cs="Arial"/>
                <w:sz w:val="16"/>
                <w:szCs w:val="16"/>
              </w:rPr>
            </w:pPr>
            <w:r w:rsidRPr="00B77740">
              <w:rPr>
                <w:rFonts w:cs="Arial"/>
                <w:sz w:val="16"/>
                <w:szCs w:val="16"/>
              </w:rPr>
              <w:t>NR_ENDC_SON_MDT_enh2-Core</w:t>
            </w:r>
          </w:p>
        </w:tc>
        <w:tc>
          <w:tcPr>
            <w:tcW w:w="1163" w:type="dxa"/>
            <w:shd w:val="clear" w:color="000000" w:fill="auto"/>
          </w:tcPr>
          <w:p w14:paraId="083A3EDB" w14:textId="02A23EA1" w:rsidR="00842716" w:rsidRPr="00B77740" w:rsidRDefault="00842716" w:rsidP="00842716">
            <w:pPr>
              <w:pStyle w:val="TAL"/>
              <w:rPr>
                <w:rFonts w:cs="Arial"/>
                <w:sz w:val="16"/>
                <w:szCs w:val="16"/>
              </w:rPr>
            </w:pPr>
            <w:r w:rsidRPr="00B77740">
              <w:rPr>
                <w:rFonts w:cs="Arial"/>
                <w:sz w:val="16"/>
                <w:szCs w:val="16"/>
              </w:rPr>
              <w:t>RAN3</w:t>
            </w:r>
          </w:p>
        </w:tc>
        <w:tc>
          <w:tcPr>
            <w:tcW w:w="1276" w:type="dxa"/>
            <w:shd w:val="clear" w:color="000000" w:fill="auto"/>
          </w:tcPr>
          <w:p w14:paraId="3D89FF0C" w14:textId="4B166DE0" w:rsidR="00842716" w:rsidRPr="00B77740" w:rsidRDefault="00842716" w:rsidP="00842716">
            <w:pPr>
              <w:pStyle w:val="TAL"/>
              <w:rPr>
                <w:rFonts w:cs="Arial"/>
                <w:sz w:val="16"/>
                <w:szCs w:val="16"/>
              </w:rPr>
            </w:pPr>
          </w:p>
        </w:tc>
      </w:tr>
      <w:tr w:rsidR="00842716" w:rsidRPr="00B77740" w14:paraId="7800BAA7" w14:textId="77777777" w:rsidTr="00F73D16">
        <w:tc>
          <w:tcPr>
            <w:tcW w:w="1281" w:type="dxa"/>
            <w:shd w:val="clear" w:color="000000" w:fill="auto"/>
          </w:tcPr>
          <w:p w14:paraId="3D0B1D98" w14:textId="30C35DF0" w:rsidR="00842716" w:rsidRPr="00B77740" w:rsidRDefault="00842716" w:rsidP="00842716">
            <w:pPr>
              <w:pStyle w:val="TAL"/>
              <w:rPr>
                <w:rFonts w:cs="Arial"/>
                <w:sz w:val="16"/>
                <w:szCs w:val="16"/>
              </w:rPr>
            </w:pPr>
            <w:r w:rsidRPr="00B77740">
              <w:rPr>
                <w:rFonts w:cs="Arial"/>
                <w:sz w:val="16"/>
                <w:szCs w:val="16"/>
              </w:rPr>
              <w:t>R2-2302074</w:t>
            </w:r>
          </w:p>
        </w:tc>
        <w:tc>
          <w:tcPr>
            <w:tcW w:w="3119" w:type="dxa"/>
            <w:shd w:val="clear" w:color="000000" w:fill="auto"/>
          </w:tcPr>
          <w:p w14:paraId="6E7B1A05" w14:textId="6482010E" w:rsidR="00842716" w:rsidRPr="00B77740" w:rsidRDefault="00842716" w:rsidP="00842716">
            <w:pPr>
              <w:pStyle w:val="TAL"/>
              <w:rPr>
                <w:rFonts w:cs="Arial"/>
                <w:sz w:val="16"/>
                <w:szCs w:val="16"/>
              </w:rPr>
            </w:pPr>
            <w:r w:rsidRPr="00B77740">
              <w:rPr>
                <w:rFonts w:cs="Arial"/>
                <w:sz w:val="16"/>
                <w:szCs w:val="16"/>
              </w:rPr>
              <w:t>LS to RAN4 on autonomous denial for IDC</w:t>
            </w:r>
          </w:p>
        </w:tc>
        <w:tc>
          <w:tcPr>
            <w:tcW w:w="850" w:type="dxa"/>
            <w:shd w:val="clear" w:color="000000" w:fill="auto"/>
          </w:tcPr>
          <w:p w14:paraId="03A22ECD" w14:textId="25ACED39"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7FEA210C" w14:textId="412151A2" w:rsidR="00842716" w:rsidRPr="00B77740" w:rsidRDefault="00842716" w:rsidP="00842716">
            <w:pPr>
              <w:pStyle w:val="TAL"/>
              <w:rPr>
                <w:rFonts w:cs="Arial"/>
                <w:sz w:val="16"/>
                <w:szCs w:val="16"/>
              </w:rPr>
            </w:pPr>
            <w:r w:rsidRPr="00B77740">
              <w:rPr>
                <w:rFonts w:cs="Arial"/>
                <w:sz w:val="16"/>
                <w:szCs w:val="16"/>
              </w:rPr>
              <w:t>NR_IDC_enh-Core</w:t>
            </w:r>
          </w:p>
        </w:tc>
        <w:tc>
          <w:tcPr>
            <w:tcW w:w="1163" w:type="dxa"/>
            <w:shd w:val="clear" w:color="000000" w:fill="auto"/>
          </w:tcPr>
          <w:p w14:paraId="5402BA80" w14:textId="0B4C3C0E" w:rsidR="00842716" w:rsidRPr="00B77740" w:rsidRDefault="00842716" w:rsidP="00842716">
            <w:pPr>
              <w:pStyle w:val="TAL"/>
              <w:rPr>
                <w:rFonts w:cs="Arial"/>
                <w:sz w:val="16"/>
                <w:szCs w:val="16"/>
              </w:rPr>
            </w:pPr>
            <w:r w:rsidRPr="00B77740">
              <w:rPr>
                <w:rFonts w:cs="Arial"/>
                <w:sz w:val="16"/>
                <w:szCs w:val="16"/>
              </w:rPr>
              <w:t>RAN4</w:t>
            </w:r>
          </w:p>
        </w:tc>
        <w:tc>
          <w:tcPr>
            <w:tcW w:w="1276" w:type="dxa"/>
            <w:shd w:val="clear" w:color="000000" w:fill="auto"/>
          </w:tcPr>
          <w:p w14:paraId="07B9A522" w14:textId="1AA8717C" w:rsidR="00842716" w:rsidRPr="00B77740" w:rsidRDefault="00842716" w:rsidP="00842716">
            <w:pPr>
              <w:pStyle w:val="TAL"/>
              <w:rPr>
                <w:rFonts w:cs="Arial"/>
                <w:sz w:val="16"/>
                <w:szCs w:val="16"/>
              </w:rPr>
            </w:pPr>
          </w:p>
        </w:tc>
      </w:tr>
      <w:tr w:rsidR="00842716" w:rsidRPr="00B77740" w14:paraId="654D0A0D" w14:textId="77777777" w:rsidTr="00F73D16">
        <w:tc>
          <w:tcPr>
            <w:tcW w:w="1281" w:type="dxa"/>
            <w:shd w:val="clear" w:color="000000" w:fill="auto"/>
          </w:tcPr>
          <w:p w14:paraId="65F1A069" w14:textId="4DED84AD" w:rsidR="00842716" w:rsidRPr="00B77740" w:rsidRDefault="00842716" w:rsidP="00842716">
            <w:pPr>
              <w:pStyle w:val="TAL"/>
              <w:rPr>
                <w:rFonts w:cs="Arial"/>
                <w:sz w:val="16"/>
                <w:szCs w:val="16"/>
              </w:rPr>
            </w:pPr>
            <w:r w:rsidRPr="00B77740">
              <w:rPr>
                <w:rFonts w:cs="Arial"/>
                <w:sz w:val="16"/>
                <w:szCs w:val="16"/>
              </w:rPr>
              <w:t>R2-2302082</w:t>
            </w:r>
          </w:p>
        </w:tc>
        <w:tc>
          <w:tcPr>
            <w:tcW w:w="3119" w:type="dxa"/>
            <w:shd w:val="clear" w:color="000000" w:fill="auto"/>
          </w:tcPr>
          <w:p w14:paraId="01A3DC47" w14:textId="4BB604A1" w:rsidR="00842716" w:rsidRPr="00B77740" w:rsidRDefault="00842716" w:rsidP="00842716">
            <w:pPr>
              <w:pStyle w:val="TAL"/>
              <w:rPr>
                <w:rFonts w:cs="Arial"/>
                <w:sz w:val="16"/>
                <w:szCs w:val="16"/>
              </w:rPr>
            </w:pPr>
            <w:r w:rsidRPr="00B77740">
              <w:rPr>
                <w:rFonts w:cs="Arial"/>
                <w:sz w:val="16"/>
                <w:szCs w:val="16"/>
              </w:rPr>
              <w:t>LS on INACTIVE eDRX above 10.24sec and SDT</w:t>
            </w:r>
          </w:p>
        </w:tc>
        <w:tc>
          <w:tcPr>
            <w:tcW w:w="850" w:type="dxa"/>
            <w:shd w:val="clear" w:color="000000" w:fill="auto"/>
          </w:tcPr>
          <w:p w14:paraId="06463423" w14:textId="506491AE"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4E4AD9DD" w14:textId="7FCF974B" w:rsidR="00842716" w:rsidRPr="00B77740" w:rsidRDefault="00842716" w:rsidP="00842716">
            <w:pPr>
              <w:pStyle w:val="TAL"/>
              <w:rPr>
                <w:rFonts w:cs="Arial"/>
                <w:sz w:val="16"/>
                <w:szCs w:val="16"/>
              </w:rPr>
            </w:pPr>
            <w:r w:rsidRPr="00B77740">
              <w:rPr>
                <w:rFonts w:cs="Arial"/>
                <w:sz w:val="16"/>
                <w:szCs w:val="16"/>
              </w:rPr>
              <w:t>NR_redcap_enh-Core</w:t>
            </w:r>
          </w:p>
        </w:tc>
        <w:tc>
          <w:tcPr>
            <w:tcW w:w="1163" w:type="dxa"/>
            <w:shd w:val="clear" w:color="000000" w:fill="auto"/>
          </w:tcPr>
          <w:p w14:paraId="2894CCA2" w14:textId="0B03343B" w:rsidR="00842716" w:rsidRPr="00B77740" w:rsidRDefault="00842716" w:rsidP="00842716">
            <w:pPr>
              <w:pStyle w:val="TAL"/>
              <w:rPr>
                <w:rFonts w:cs="Arial"/>
                <w:sz w:val="16"/>
                <w:szCs w:val="16"/>
              </w:rPr>
            </w:pPr>
            <w:r w:rsidRPr="00B77740">
              <w:rPr>
                <w:rFonts w:cs="Arial"/>
                <w:sz w:val="16"/>
                <w:szCs w:val="16"/>
              </w:rPr>
              <w:t>SA2, CT1, RAN3</w:t>
            </w:r>
          </w:p>
        </w:tc>
        <w:tc>
          <w:tcPr>
            <w:tcW w:w="1276" w:type="dxa"/>
            <w:shd w:val="clear" w:color="000000" w:fill="auto"/>
          </w:tcPr>
          <w:p w14:paraId="6F7B392B" w14:textId="020F291A" w:rsidR="00842716" w:rsidRPr="00B77740" w:rsidRDefault="00842716" w:rsidP="00842716">
            <w:pPr>
              <w:pStyle w:val="TAL"/>
              <w:rPr>
                <w:rFonts w:cs="Arial"/>
                <w:sz w:val="16"/>
                <w:szCs w:val="16"/>
              </w:rPr>
            </w:pPr>
          </w:p>
        </w:tc>
      </w:tr>
      <w:tr w:rsidR="00842716" w:rsidRPr="00B77740" w14:paraId="21871D1D" w14:textId="77777777" w:rsidTr="00F73D16">
        <w:tc>
          <w:tcPr>
            <w:tcW w:w="1281" w:type="dxa"/>
            <w:shd w:val="clear" w:color="000000" w:fill="auto"/>
          </w:tcPr>
          <w:p w14:paraId="4FF8CD25" w14:textId="17F43239" w:rsidR="00842716" w:rsidRPr="00B77740" w:rsidRDefault="00842716" w:rsidP="00842716">
            <w:pPr>
              <w:pStyle w:val="TAL"/>
              <w:rPr>
                <w:rFonts w:cs="Arial"/>
                <w:sz w:val="16"/>
                <w:szCs w:val="16"/>
              </w:rPr>
            </w:pPr>
            <w:r w:rsidRPr="00B77740">
              <w:rPr>
                <w:rFonts w:cs="Arial"/>
                <w:sz w:val="16"/>
                <w:szCs w:val="16"/>
              </w:rPr>
              <w:t>R2-2302092</w:t>
            </w:r>
          </w:p>
        </w:tc>
        <w:tc>
          <w:tcPr>
            <w:tcW w:w="3119" w:type="dxa"/>
            <w:shd w:val="clear" w:color="000000" w:fill="auto"/>
          </w:tcPr>
          <w:p w14:paraId="16E2E686" w14:textId="46ABF9B8" w:rsidR="00842716" w:rsidRPr="00B77740" w:rsidRDefault="00842716" w:rsidP="00842716">
            <w:pPr>
              <w:pStyle w:val="TAL"/>
              <w:rPr>
                <w:rFonts w:cs="Arial"/>
                <w:sz w:val="16"/>
                <w:szCs w:val="16"/>
              </w:rPr>
            </w:pPr>
            <w:r w:rsidRPr="00B77740">
              <w:rPr>
                <w:rFonts w:cs="Arial"/>
                <w:sz w:val="16"/>
                <w:szCs w:val="16"/>
              </w:rPr>
              <w:t>Reply LS on potential de-synchronisation of a multicast MRB’s PDCP HFN and SN</w:t>
            </w:r>
          </w:p>
        </w:tc>
        <w:tc>
          <w:tcPr>
            <w:tcW w:w="850" w:type="dxa"/>
            <w:shd w:val="clear" w:color="000000" w:fill="auto"/>
          </w:tcPr>
          <w:p w14:paraId="19B2739B" w14:textId="34A6D7C1"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6E09BB60" w14:textId="3CB87F20" w:rsidR="00842716" w:rsidRPr="00B77740" w:rsidRDefault="00842716" w:rsidP="00842716">
            <w:pPr>
              <w:pStyle w:val="TAL"/>
              <w:rPr>
                <w:rFonts w:cs="Arial"/>
                <w:sz w:val="16"/>
                <w:szCs w:val="16"/>
              </w:rPr>
            </w:pPr>
            <w:r w:rsidRPr="00B77740">
              <w:rPr>
                <w:rFonts w:cs="Arial"/>
                <w:sz w:val="16"/>
                <w:szCs w:val="16"/>
              </w:rPr>
              <w:t>NR_MBS-Core</w:t>
            </w:r>
          </w:p>
        </w:tc>
        <w:tc>
          <w:tcPr>
            <w:tcW w:w="1163" w:type="dxa"/>
            <w:shd w:val="clear" w:color="000000" w:fill="auto"/>
          </w:tcPr>
          <w:p w14:paraId="06664951" w14:textId="7612D389" w:rsidR="00842716" w:rsidRPr="00B77740" w:rsidRDefault="00842716" w:rsidP="00842716">
            <w:pPr>
              <w:pStyle w:val="TAL"/>
              <w:rPr>
                <w:rFonts w:cs="Arial"/>
                <w:sz w:val="16"/>
                <w:szCs w:val="16"/>
              </w:rPr>
            </w:pPr>
            <w:r w:rsidRPr="00B77740">
              <w:rPr>
                <w:rFonts w:cs="Arial"/>
                <w:sz w:val="16"/>
                <w:szCs w:val="16"/>
              </w:rPr>
              <w:t>RAN3</w:t>
            </w:r>
          </w:p>
        </w:tc>
        <w:tc>
          <w:tcPr>
            <w:tcW w:w="1276" w:type="dxa"/>
            <w:shd w:val="clear" w:color="000000" w:fill="auto"/>
          </w:tcPr>
          <w:p w14:paraId="1D174A39" w14:textId="4E4D2EF4" w:rsidR="00842716" w:rsidRPr="00B77740" w:rsidRDefault="00842716" w:rsidP="00842716">
            <w:pPr>
              <w:pStyle w:val="TAL"/>
              <w:rPr>
                <w:rFonts w:cs="Arial"/>
                <w:sz w:val="16"/>
                <w:szCs w:val="16"/>
              </w:rPr>
            </w:pPr>
          </w:p>
        </w:tc>
      </w:tr>
      <w:tr w:rsidR="00842716" w:rsidRPr="00B77740" w14:paraId="2BEE6EF2" w14:textId="73ED119C" w:rsidTr="00F73D16">
        <w:tc>
          <w:tcPr>
            <w:tcW w:w="1281" w:type="dxa"/>
            <w:shd w:val="clear" w:color="000000" w:fill="auto"/>
          </w:tcPr>
          <w:p w14:paraId="62A01E54" w14:textId="71731082" w:rsidR="00842716" w:rsidRPr="00B77740" w:rsidRDefault="00842716" w:rsidP="00842716">
            <w:pPr>
              <w:pStyle w:val="TAL"/>
              <w:rPr>
                <w:rFonts w:cs="Arial"/>
                <w:sz w:val="16"/>
                <w:szCs w:val="16"/>
              </w:rPr>
            </w:pPr>
            <w:r w:rsidRPr="00B77740">
              <w:rPr>
                <w:rFonts w:cs="Arial"/>
                <w:sz w:val="16"/>
                <w:szCs w:val="16"/>
              </w:rPr>
              <w:t>R2-2302106</w:t>
            </w:r>
          </w:p>
        </w:tc>
        <w:tc>
          <w:tcPr>
            <w:tcW w:w="3119" w:type="dxa"/>
            <w:shd w:val="clear" w:color="000000" w:fill="auto"/>
          </w:tcPr>
          <w:p w14:paraId="33B86B7C" w14:textId="31F95C6C" w:rsidR="00842716" w:rsidRPr="00B77740" w:rsidRDefault="00842716" w:rsidP="00842716">
            <w:pPr>
              <w:pStyle w:val="TAL"/>
              <w:rPr>
                <w:rFonts w:cs="Arial"/>
                <w:sz w:val="16"/>
                <w:szCs w:val="16"/>
              </w:rPr>
            </w:pPr>
            <w:r w:rsidRPr="00B77740">
              <w:rPr>
                <w:rFonts w:cs="Arial"/>
                <w:sz w:val="16"/>
                <w:szCs w:val="16"/>
              </w:rPr>
              <w:t>Reply LS on Proposed method for Time Synchronization status reporting to UE(s)</w:t>
            </w:r>
          </w:p>
        </w:tc>
        <w:tc>
          <w:tcPr>
            <w:tcW w:w="850" w:type="dxa"/>
            <w:shd w:val="clear" w:color="000000" w:fill="auto"/>
          </w:tcPr>
          <w:p w14:paraId="45004E43" w14:textId="677F1D95"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37C72E7E" w14:textId="24BB2E79" w:rsidR="00842716" w:rsidRPr="00B77740" w:rsidRDefault="00842716" w:rsidP="00842716">
            <w:pPr>
              <w:pStyle w:val="TAL"/>
              <w:rPr>
                <w:rFonts w:cs="Arial"/>
                <w:sz w:val="16"/>
                <w:szCs w:val="16"/>
              </w:rPr>
            </w:pPr>
            <w:r w:rsidRPr="00B77740">
              <w:rPr>
                <w:rFonts w:cs="Arial"/>
                <w:sz w:val="16"/>
                <w:szCs w:val="16"/>
              </w:rPr>
              <w:t>FS_5TRS_URLLC</w:t>
            </w:r>
          </w:p>
        </w:tc>
        <w:tc>
          <w:tcPr>
            <w:tcW w:w="1163" w:type="dxa"/>
            <w:shd w:val="clear" w:color="000000" w:fill="auto"/>
          </w:tcPr>
          <w:p w14:paraId="6F4F5C8E" w14:textId="74A5FE7B" w:rsidR="00842716" w:rsidRPr="00B77740" w:rsidRDefault="00842716" w:rsidP="00842716">
            <w:pPr>
              <w:pStyle w:val="TAL"/>
              <w:rPr>
                <w:rFonts w:cs="Arial"/>
                <w:sz w:val="16"/>
                <w:szCs w:val="16"/>
              </w:rPr>
            </w:pPr>
            <w:r w:rsidRPr="00B77740">
              <w:rPr>
                <w:rFonts w:cs="Arial"/>
                <w:sz w:val="16"/>
                <w:szCs w:val="16"/>
              </w:rPr>
              <w:t>SA2</w:t>
            </w:r>
          </w:p>
        </w:tc>
        <w:tc>
          <w:tcPr>
            <w:tcW w:w="1276" w:type="dxa"/>
            <w:shd w:val="clear" w:color="000000" w:fill="auto"/>
          </w:tcPr>
          <w:p w14:paraId="529EAA0C" w14:textId="1F20B39D" w:rsidR="00842716" w:rsidRPr="00B77740" w:rsidRDefault="00842716" w:rsidP="00842716">
            <w:pPr>
              <w:pStyle w:val="TAL"/>
              <w:rPr>
                <w:rFonts w:cs="Arial"/>
                <w:sz w:val="16"/>
                <w:szCs w:val="16"/>
              </w:rPr>
            </w:pPr>
            <w:r w:rsidRPr="00B77740">
              <w:rPr>
                <w:rFonts w:cs="Arial"/>
                <w:sz w:val="16"/>
                <w:szCs w:val="16"/>
              </w:rPr>
              <w:t>RAN3</w:t>
            </w:r>
          </w:p>
        </w:tc>
      </w:tr>
      <w:tr w:rsidR="00842716" w:rsidRPr="00B77740" w14:paraId="4C58A357" w14:textId="77777777" w:rsidTr="00F73D16">
        <w:tc>
          <w:tcPr>
            <w:tcW w:w="1281" w:type="dxa"/>
            <w:shd w:val="clear" w:color="000000" w:fill="auto"/>
          </w:tcPr>
          <w:p w14:paraId="1E27F747" w14:textId="73226E3E" w:rsidR="00842716" w:rsidRPr="00B77740" w:rsidRDefault="00842716" w:rsidP="00842716">
            <w:pPr>
              <w:pStyle w:val="TAL"/>
              <w:rPr>
                <w:rFonts w:cs="Arial"/>
                <w:sz w:val="16"/>
                <w:szCs w:val="16"/>
              </w:rPr>
            </w:pPr>
            <w:r w:rsidRPr="00B77740">
              <w:rPr>
                <w:rFonts w:cs="Arial"/>
                <w:sz w:val="16"/>
                <w:szCs w:val="16"/>
              </w:rPr>
              <w:t>R2-2302234</w:t>
            </w:r>
          </w:p>
        </w:tc>
        <w:tc>
          <w:tcPr>
            <w:tcW w:w="3119" w:type="dxa"/>
            <w:shd w:val="clear" w:color="000000" w:fill="auto"/>
          </w:tcPr>
          <w:p w14:paraId="7E461FAD" w14:textId="3C317C63" w:rsidR="00842716" w:rsidRPr="00B77740" w:rsidRDefault="00842716" w:rsidP="00842716">
            <w:pPr>
              <w:pStyle w:val="TAL"/>
              <w:rPr>
                <w:rFonts w:cs="Arial"/>
                <w:sz w:val="16"/>
                <w:szCs w:val="16"/>
              </w:rPr>
            </w:pPr>
            <w:r w:rsidRPr="00B77740">
              <w:rPr>
                <w:rFonts w:cs="Arial"/>
                <w:sz w:val="16"/>
                <w:szCs w:val="16"/>
              </w:rPr>
              <w:t>LS on Comparison of SL-RSRP and SD-RSRP measurements</w:t>
            </w:r>
          </w:p>
        </w:tc>
        <w:tc>
          <w:tcPr>
            <w:tcW w:w="850" w:type="dxa"/>
            <w:shd w:val="clear" w:color="000000" w:fill="auto"/>
          </w:tcPr>
          <w:p w14:paraId="633A3B96" w14:textId="26AA5B31"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4C0CE08E" w14:textId="4B7BAB76" w:rsidR="00842716" w:rsidRPr="00B77740" w:rsidRDefault="00842716" w:rsidP="00842716">
            <w:pPr>
              <w:pStyle w:val="TAL"/>
              <w:rPr>
                <w:rFonts w:cs="Arial"/>
                <w:sz w:val="16"/>
                <w:szCs w:val="16"/>
              </w:rPr>
            </w:pPr>
            <w:r w:rsidRPr="00B77740">
              <w:rPr>
                <w:rFonts w:cs="Arial"/>
                <w:sz w:val="16"/>
                <w:szCs w:val="16"/>
              </w:rPr>
              <w:t>NR_SL_relay_enh</w:t>
            </w:r>
          </w:p>
        </w:tc>
        <w:tc>
          <w:tcPr>
            <w:tcW w:w="1163" w:type="dxa"/>
            <w:shd w:val="clear" w:color="000000" w:fill="auto"/>
          </w:tcPr>
          <w:p w14:paraId="250F731E" w14:textId="44975C7C" w:rsidR="00842716" w:rsidRPr="00B77740" w:rsidRDefault="00842716" w:rsidP="00842716">
            <w:pPr>
              <w:pStyle w:val="TAL"/>
              <w:rPr>
                <w:rFonts w:cs="Arial"/>
                <w:sz w:val="16"/>
                <w:szCs w:val="16"/>
              </w:rPr>
            </w:pPr>
            <w:r w:rsidRPr="00B77740">
              <w:rPr>
                <w:rFonts w:cs="Arial"/>
                <w:sz w:val="16"/>
                <w:szCs w:val="16"/>
              </w:rPr>
              <w:t>RAN1, RAN4</w:t>
            </w:r>
          </w:p>
        </w:tc>
        <w:tc>
          <w:tcPr>
            <w:tcW w:w="1276" w:type="dxa"/>
            <w:shd w:val="clear" w:color="000000" w:fill="auto"/>
          </w:tcPr>
          <w:p w14:paraId="5CBFFCF8" w14:textId="103B4EDD" w:rsidR="00842716" w:rsidRPr="00B77740" w:rsidRDefault="00842716" w:rsidP="00842716">
            <w:pPr>
              <w:pStyle w:val="TAL"/>
              <w:rPr>
                <w:rFonts w:cs="Arial"/>
                <w:sz w:val="16"/>
                <w:szCs w:val="16"/>
              </w:rPr>
            </w:pPr>
          </w:p>
        </w:tc>
      </w:tr>
      <w:tr w:rsidR="00842716" w:rsidRPr="00B77740" w14:paraId="354A190A" w14:textId="185FF006" w:rsidTr="00F73D16">
        <w:tc>
          <w:tcPr>
            <w:tcW w:w="1281" w:type="dxa"/>
            <w:shd w:val="clear" w:color="000000" w:fill="auto"/>
          </w:tcPr>
          <w:p w14:paraId="7522F28F" w14:textId="7E79763F" w:rsidR="00842716" w:rsidRPr="00B77740" w:rsidRDefault="00842716" w:rsidP="00842716">
            <w:pPr>
              <w:pStyle w:val="TAL"/>
              <w:rPr>
                <w:rFonts w:cs="Arial"/>
                <w:sz w:val="16"/>
                <w:szCs w:val="16"/>
              </w:rPr>
            </w:pPr>
            <w:r w:rsidRPr="00B77740">
              <w:rPr>
                <w:rFonts w:cs="Arial"/>
                <w:sz w:val="16"/>
                <w:szCs w:val="16"/>
              </w:rPr>
              <w:t>R2-2302255</w:t>
            </w:r>
          </w:p>
        </w:tc>
        <w:tc>
          <w:tcPr>
            <w:tcW w:w="3119" w:type="dxa"/>
            <w:shd w:val="clear" w:color="000000" w:fill="auto"/>
          </w:tcPr>
          <w:p w14:paraId="58C03E13" w14:textId="5F55A29C" w:rsidR="00842716" w:rsidRPr="00B77740" w:rsidRDefault="00842716" w:rsidP="00842716">
            <w:pPr>
              <w:pStyle w:val="TAL"/>
              <w:rPr>
                <w:rFonts w:cs="Arial"/>
                <w:sz w:val="16"/>
                <w:szCs w:val="16"/>
              </w:rPr>
            </w:pPr>
            <w:r w:rsidRPr="00B77740">
              <w:rPr>
                <w:rFonts w:cs="Arial"/>
                <w:sz w:val="16"/>
                <w:szCs w:val="16"/>
              </w:rPr>
              <w:t>Reply LS on RAN dependency for Ranging &amp; Sidelink Positioning</w:t>
            </w:r>
          </w:p>
        </w:tc>
        <w:tc>
          <w:tcPr>
            <w:tcW w:w="850" w:type="dxa"/>
            <w:shd w:val="clear" w:color="000000" w:fill="auto"/>
          </w:tcPr>
          <w:p w14:paraId="621A4EEB" w14:textId="681D3087"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26527C6B" w14:textId="58527718" w:rsidR="00842716" w:rsidRPr="00B77740" w:rsidRDefault="00842716" w:rsidP="00842716">
            <w:pPr>
              <w:pStyle w:val="TAL"/>
              <w:rPr>
                <w:rFonts w:cs="Arial"/>
                <w:sz w:val="16"/>
                <w:szCs w:val="16"/>
              </w:rPr>
            </w:pPr>
            <w:r w:rsidRPr="00B77740">
              <w:rPr>
                <w:rFonts w:cs="Arial"/>
                <w:sz w:val="16"/>
                <w:szCs w:val="16"/>
              </w:rPr>
              <w:t>NR_pos_enh2</w:t>
            </w:r>
          </w:p>
        </w:tc>
        <w:tc>
          <w:tcPr>
            <w:tcW w:w="1163" w:type="dxa"/>
            <w:shd w:val="clear" w:color="000000" w:fill="auto"/>
          </w:tcPr>
          <w:p w14:paraId="457BCFB1" w14:textId="5EB69C5E" w:rsidR="00842716" w:rsidRPr="00B77740" w:rsidRDefault="00842716" w:rsidP="00842716">
            <w:pPr>
              <w:pStyle w:val="TAL"/>
              <w:rPr>
                <w:rFonts w:cs="Arial"/>
                <w:sz w:val="16"/>
                <w:szCs w:val="16"/>
              </w:rPr>
            </w:pPr>
            <w:r w:rsidRPr="00B77740">
              <w:rPr>
                <w:rFonts w:cs="Arial"/>
                <w:sz w:val="16"/>
                <w:szCs w:val="16"/>
              </w:rPr>
              <w:t>RAN1, SA2</w:t>
            </w:r>
          </w:p>
        </w:tc>
        <w:tc>
          <w:tcPr>
            <w:tcW w:w="1276" w:type="dxa"/>
            <w:shd w:val="clear" w:color="000000" w:fill="auto"/>
          </w:tcPr>
          <w:p w14:paraId="39DB8355" w14:textId="61763E27" w:rsidR="00842716" w:rsidRPr="00B77740" w:rsidRDefault="00842716" w:rsidP="00842716">
            <w:pPr>
              <w:pStyle w:val="TAL"/>
              <w:rPr>
                <w:rFonts w:cs="Arial"/>
                <w:sz w:val="16"/>
                <w:szCs w:val="16"/>
              </w:rPr>
            </w:pPr>
          </w:p>
        </w:tc>
      </w:tr>
      <w:tr w:rsidR="00842716" w:rsidRPr="00B77740" w14:paraId="611073D9" w14:textId="7B4D23D4" w:rsidTr="00F73D16">
        <w:tc>
          <w:tcPr>
            <w:tcW w:w="1281" w:type="dxa"/>
            <w:shd w:val="clear" w:color="000000" w:fill="auto"/>
          </w:tcPr>
          <w:p w14:paraId="0D0FAE33" w14:textId="5FF3483B" w:rsidR="00842716" w:rsidRPr="00B77740" w:rsidRDefault="00842716" w:rsidP="00842716">
            <w:pPr>
              <w:pStyle w:val="TAL"/>
              <w:rPr>
                <w:rFonts w:cs="Arial"/>
                <w:sz w:val="16"/>
                <w:szCs w:val="16"/>
              </w:rPr>
            </w:pPr>
            <w:r w:rsidRPr="00B77740">
              <w:rPr>
                <w:rFonts w:cs="Arial"/>
                <w:sz w:val="16"/>
                <w:szCs w:val="16"/>
              </w:rPr>
              <w:t>R2-2302257</w:t>
            </w:r>
          </w:p>
        </w:tc>
        <w:tc>
          <w:tcPr>
            <w:tcW w:w="3119" w:type="dxa"/>
            <w:shd w:val="clear" w:color="000000" w:fill="auto"/>
          </w:tcPr>
          <w:p w14:paraId="2D9A8610" w14:textId="4BFD51C2" w:rsidR="00842716" w:rsidRPr="00B77740" w:rsidRDefault="00842716" w:rsidP="00842716">
            <w:pPr>
              <w:pStyle w:val="TAL"/>
              <w:rPr>
                <w:rFonts w:cs="Arial"/>
                <w:sz w:val="16"/>
                <w:szCs w:val="16"/>
              </w:rPr>
            </w:pPr>
            <w:r w:rsidRPr="00B77740">
              <w:rPr>
                <w:rFonts w:cs="Arial"/>
                <w:sz w:val="16"/>
                <w:szCs w:val="16"/>
              </w:rPr>
              <w:t>Response LS on extending the maximum range for NS values</w:t>
            </w:r>
          </w:p>
        </w:tc>
        <w:tc>
          <w:tcPr>
            <w:tcW w:w="850" w:type="dxa"/>
            <w:shd w:val="clear" w:color="000000" w:fill="auto"/>
          </w:tcPr>
          <w:p w14:paraId="1C15DBBF" w14:textId="4D176554"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0D9BF041" w14:textId="5687BF0D" w:rsidR="00842716" w:rsidRPr="00B77740" w:rsidRDefault="00842716" w:rsidP="00842716">
            <w:pPr>
              <w:pStyle w:val="TAL"/>
              <w:rPr>
                <w:rFonts w:cs="Arial"/>
                <w:sz w:val="16"/>
                <w:szCs w:val="16"/>
              </w:rPr>
            </w:pPr>
            <w:r w:rsidRPr="00B77740">
              <w:rPr>
                <w:rFonts w:cs="Arial"/>
                <w:sz w:val="16"/>
                <w:szCs w:val="16"/>
              </w:rPr>
              <w:t>NR_unlic_enh</w:t>
            </w:r>
          </w:p>
        </w:tc>
        <w:tc>
          <w:tcPr>
            <w:tcW w:w="1163" w:type="dxa"/>
            <w:shd w:val="clear" w:color="000000" w:fill="auto"/>
          </w:tcPr>
          <w:p w14:paraId="325C9421" w14:textId="073E3C5C" w:rsidR="00842716" w:rsidRPr="00B77740" w:rsidRDefault="00842716" w:rsidP="00842716">
            <w:pPr>
              <w:pStyle w:val="TAL"/>
              <w:rPr>
                <w:rFonts w:cs="Arial"/>
                <w:sz w:val="16"/>
                <w:szCs w:val="16"/>
              </w:rPr>
            </w:pPr>
            <w:r w:rsidRPr="00B77740">
              <w:rPr>
                <w:rFonts w:cs="Arial"/>
                <w:sz w:val="16"/>
                <w:szCs w:val="16"/>
              </w:rPr>
              <w:t>RAN4</w:t>
            </w:r>
          </w:p>
        </w:tc>
        <w:tc>
          <w:tcPr>
            <w:tcW w:w="1276" w:type="dxa"/>
            <w:shd w:val="clear" w:color="000000" w:fill="auto"/>
          </w:tcPr>
          <w:p w14:paraId="24AB7767" w14:textId="5699B309" w:rsidR="00842716" w:rsidRPr="00B77740" w:rsidRDefault="00842716" w:rsidP="00842716">
            <w:pPr>
              <w:pStyle w:val="TAL"/>
              <w:rPr>
                <w:rFonts w:cs="Arial"/>
                <w:sz w:val="16"/>
                <w:szCs w:val="16"/>
              </w:rPr>
            </w:pPr>
          </w:p>
        </w:tc>
      </w:tr>
      <w:tr w:rsidR="00842716" w:rsidRPr="00B77740" w14:paraId="2A9A620D" w14:textId="7F8B1BAD" w:rsidTr="00F73D16">
        <w:tc>
          <w:tcPr>
            <w:tcW w:w="1281" w:type="dxa"/>
            <w:shd w:val="clear" w:color="000000" w:fill="auto"/>
          </w:tcPr>
          <w:p w14:paraId="6DF53ABE" w14:textId="59E8D80F" w:rsidR="00842716" w:rsidRPr="00B77740" w:rsidRDefault="00842716" w:rsidP="00842716">
            <w:pPr>
              <w:pStyle w:val="TAL"/>
              <w:rPr>
                <w:rFonts w:cs="Arial"/>
                <w:sz w:val="16"/>
                <w:szCs w:val="16"/>
              </w:rPr>
            </w:pPr>
            <w:bookmarkStart w:id="522" w:name="_Hlk81854507"/>
            <w:r w:rsidRPr="00B77740">
              <w:rPr>
                <w:rFonts w:cs="Arial"/>
                <w:sz w:val="16"/>
                <w:szCs w:val="16"/>
              </w:rPr>
              <w:t>R2-2302262</w:t>
            </w:r>
          </w:p>
        </w:tc>
        <w:tc>
          <w:tcPr>
            <w:tcW w:w="3119" w:type="dxa"/>
            <w:shd w:val="clear" w:color="000000" w:fill="auto"/>
          </w:tcPr>
          <w:p w14:paraId="73DB871A" w14:textId="4F1BD4F6" w:rsidR="00842716" w:rsidRPr="00B77740" w:rsidRDefault="00842716" w:rsidP="00842716">
            <w:pPr>
              <w:pStyle w:val="TAL"/>
              <w:rPr>
                <w:rFonts w:cs="Arial"/>
                <w:sz w:val="16"/>
                <w:szCs w:val="16"/>
              </w:rPr>
            </w:pPr>
            <w:r w:rsidRPr="00B77740">
              <w:rPr>
                <w:rFonts w:cs="Arial"/>
                <w:sz w:val="16"/>
                <w:szCs w:val="16"/>
              </w:rPr>
              <w:t>Reply LS on PC5 based Detect and Avoid mechanism</w:t>
            </w:r>
          </w:p>
        </w:tc>
        <w:tc>
          <w:tcPr>
            <w:tcW w:w="850" w:type="dxa"/>
            <w:shd w:val="clear" w:color="000000" w:fill="auto"/>
          </w:tcPr>
          <w:p w14:paraId="47DAE8DB" w14:textId="269DAA2B"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3423EF81" w14:textId="252E3A0A" w:rsidR="00842716" w:rsidRPr="00B77740" w:rsidRDefault="00842716" w:rsidP="00842716">
            <w:pPr>
              <w:pStyle w:val="TAL"/>
              <w:rPr>
                <w:rFonts w:cs="Arial"/>
                <w:sz w:val="16"/>
                <w:szCs w:val="16"/>
              </w:rPr>
            </w:pPr>
            <w:r w:rsidRPr="00B77740">
              <w:rPr>
                <w:rFonts w:cs="Arial"/>
                <w:sz w:val="16"/>
                <w:szCs w:val="16"/>
              </w:rPr>
              <w:t>NR_UAV-Core</w:t>
            </w:r>
          </w:p>
        </w:tc>
        <w:tc>
          <w:tcPr>
            <w:tcW w:w="1163" w:type="dxa"/>
            <w:shd w:val="clear" w:color="000000" w:fill="auto"/>
          </w:tcPr>
          <w:p w14:paraId="61A7E873" w14:textId="495C65D8" w:rsidR="00842716" w:rsidRPr="00B77740" w:rsidRDefault="00842716" w:rsidP="00842716">
            <w:pPr>
              <w:pStyle w:val="TAL"/>
              <w:rPr>
                <w:rFonts w:cs="Arial"/>
                <w:sz w:val="16"/>
                <w:szCs w:val="16"/>
              </w:rPr>
            </w:pPr>
            <w:r w:rsidRPr="00B77740">
              <w:rPr>
                <w:rFonts w:cs="Arial"/>
                <w:sz w:val="16"/>
                <w:szCs w:val="16"/>
              </w:rPr>
              <w:t>SA2</w:t>
            </w:r>
          </w:p>
        </w:tc>
        <w:tc>
          <w:tcPr>
            <w:tcW w:w="1276" w:type="dxa"/>
            <w:shd w:val="clear" w:color="000000" w:fill="auto"/>
          </w:tcPr>
          <w:p w14:paraId="018D73A6" w14:textId="70C87E14" w:rsidR="00842716" w:rsidRPr="00B77740" w:rsidRDefault="00842716" w:rsidP="00842716">
            <w:pPr>
              <w:pStyle w:val="TAL"/>
              <w:rPr>
                <w:rFonts w:cs="Arial"/>
                <w:sz w:val="16"/>
                <w:szCs w:val="16"/>
              </w:rPr>
            </w:pPr>
          </w:p>
        </w:tc>
      </w:tr>
      <w:tr w:rsidR="00842716" w:rsidRPr="00B77740" w14:paraId="2C3933B6" w14:textId="77777777" w:rsidTr="00F73D16">
        <w:tc>
          <w:tcPr>
            <w:tcW w:w="1281" w:type="dxa"/>
            <w:shd w:val="clear" w:color="000000" w:fill="auto"/>
          </w:tcPr>
          <w:p w14:paraId="272F5FB5" w14:textId="56C9A561" w:rsidR="00842716" w:rsidRPr="00B77740" w:rsidRDefault="00842716" w:rsidP="00842716">
            <w:pPr>
              <w:pStyle w:val="TAL"/>
              <w:rPr>
                <w:rFonts w:cs="Arial"/>
                <w:sz w:val="16"/>
                <w:szCs w:val="16"/>
              </w:rPr>
            </w:pPr>
            <w:r w:rsidRPr="00B77740">
              <w:rPr>
                <w:rFonts w:cs="Arial"/>
                <w:sz w:val="16"/>
                <w:szCs w:val="16"/>
              </w:rPr>
              <w:t>R2-2302270</w:t>
            </w:r>
          </w:p>
        </w:tc>
        <w:tc>
          <w:tcPr>
            <w:tcW w:w="3119" w:type="dxa"/>
            <w:shd w:val="clear" w:color="000000" w:fill="auto"/>
          </w:tcPr>
          <w:p w14:paraId="5F7777CC" w14:textId="31BCF127" w:rsidR="00842716" w:rsidRPr="00B77740" w:rsidRDefault="00842716" w:rsidP="00842716">
            <w:pPr>
              <w:pStyle w:val="TAL"/>
              <w:rPr>
                <w:rFonts w:cs="Arial"/>
                <w:sz w:val="16"/>
                <w:szCs w:val="16"/>
              </w:rPr>
            </w:pPr>
            <w:r w:rsidRPr="00B77740">
              <w:rPr>
                <w:rFonts w:cs="Arial"/>
                <w:sz w:val="16"/>
                <w:szCs w:val="16"/>
              </w:rPr>
              <w:t>Reply LS to SA2 on satellite access for PRUs</w:t>
            </w:r>
          </w:p>
        </w:tc>
        <w:tc>
          <w:tcPr>
            <w:tcW w:w="850" w:type="dxa"/>
            <w:shd w:val="clear" w:color="000000" w:fill="auto"/>
          </w:tcPr>
          <w:p w14:paraId="053BAD2C" w14:textId="3FB317A1"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5D6F1F37" w14:textId="5033B120" w:rsidR="00842716" w:rsidRPr="00B77740" w:rsidRDefault="00842716" w:rsidP="00842716">
            <w:pPr>
              <w:pStyle w:val="TAL"/>
              <w:rPr>
                <w:rFonts w:cs="Arial"/>
                <w:sz w:val="16"/>
                <w:szCs w:val="16"/>
              </w:rPr>
            </w:pPr>
            <w:r w:rsidRPr="00B77740">
              <w:rPr>
                <w:rFonts w:cs="Arial"/>
                <w:sz w:val="16"/>
                <w:szCs w:val="16"/>
              </w:rPr>
              <w:t>NR_pos_enh2</w:t>
            </w:r>
          </w:p>
        </w:tc>
        <w:tc>
          <w:tcPr>
            <w:tcW w:w="1163" w:type="dxa"/>
            <w:shd w:val="clear" w:color="000000" w:fill="auto"/>
          </w:tcPr>
          <w:p w14:paraId="0B0D5D98" w14:textId="5F0BA9AD" w:rsidR="00842716" w:rsidRPr="00B77740" w:rsidRDefault="00842716" w:rsidP="00842716">
            <w:pPr>
              <w:pStyle w:val="TAL"/>
              <w:rPr>
                <w:rFonts w:cs="Arial"/>
                <w:sz w:val="16"/>
                <w:szCs w:val="16"/>
              </w:rPr>
            </w:pPr>
            <w:r w:rsidRPr="00B77740">
              <w:rPr>
                <w:rFonts w:cs="Arial"/>
                <w:sz w:val="16"/>
                <w:szCs w:val="16"/>
              </w:rPr>
              <w:t>SA2</w:t>
            </w:r>
          </w:p>
        </w:tc>
        <w:tc>
          <w:tcPr>
            <w:tcW w:w="1276" w:type="dxa"/>
            <w:shd w:val="clear" w:color="000000" w:fill="auto"/>
          </w:tcPr>
          <w:p w14:paraId="1ACC572E" w14:textId="5D7938DF" w:rsidR="00842716" w:rsidRPr="00B77740" w:rsidRDefault="00842716" w:rsidP="00842716">
            <w:pPr>
              <w:pStyle w:val="TAL"/>
              <w:rPr>
                <w:rFonts w:cs="Arial"/>
                <w:sz w:val="16"/>
                <w:szCs w:val="16"/>
              </w:rPr>
            </w:pPr>
            <w:r w:rsidRPr="00B77740">
              <w:rPr>
                <w:rFonts w:cs="Arial"/>
                <w:sz w:val="16"/>
                <w:szCs w:val="16"/>
              </w:rPr>
              <w:t>RAN1</w:t>
            </w:r>
          </w:p>
        </w:tc>
      </w:tr>
      <w:tr w:rsidR="00842716" w:rsidRPr="00B77740" w14:paraId="204197B0" w14:textId="77777777" w:rsidTr="00F73D16">
        <w:tc>
          <w:tcPr>
            <w:tcW w:w="1281" w:type="dxa"/>
            <w:shd w:val="clear" w:color="000000" w:fill="auto"/>
          </w:tcPr>
          <w:p w14:paraId="4AB447AC" w14:textId="4AF10CD2" w:rsidR="00842716" w:rsidRPr="00B77740" w:rsidRDefault="00842716" w:rsidP="00842716">
            <w:pPr>
              <w:pStyle w:val="TAL"/>
              <w:rPr>
                <w:rFonts w:cs="Arial"/>
                <w:sz w:val="16"/>
                <w:szCs w:val="16"/>
              </w:rPr>
            </w:pPr>
            <w:r w:rsidRPr="00B77740">
              <w:rPr>
                <w:rFonts w:cs="Arial"/>
                <w:sz w:val="16"/>
                <w:szCs w:val="16"/>
              </w:rPr>
              <w:t>R2-2302271</w:t>
            </w:r>
          </w:p>
        </w:tc>
        <w:tc>
          <w:tcPr>
            <w:tcW w:w="3119" w:type="dxa"/>
            <w:shd w:val="clear" w:color="000000" w:fill="auto"/>
          </w:tcPr>
          <w:p w14:paraId="012E7465" w14:textId="0DC42CDB" w:rsidR="00842716" w:rsidRPr="00B77740" w:rsidRDefault="00842716" w:rsidP="00842716">
            <w:pPr>
              <w:pStyle w:val="TAL"/>
              <w:rPr>
                <w:rFonts w:cs="Arial"/>
                <w:sz w:val="16"/>
                <w:szCs w:val="16"/>
              </w:rPr>
            </w:pPr>
            <w:r w:rsidRPr="00B77740">
              <w:rPr>
                <w:rFonts w:cs="Arial"/>
                <w:sz w:val="16"/>
                <w:szCs w:val="16"/>
              </w:rPr>
              <w:t>LS to RAN1 on error source distributions</w:t>
            </w:r>
          </w:p>
        </w:tc>
        <w:tc>
          <w:tcPr>
            <w:tcW w:w="850" w:type="dxa"/>
            <w:shd w:val="clear" w:color="000000" w:fill="auto"/>
          </w:tcPr>
          <w:p w14:paraId="6E33F12C" w14:textId="004697C8"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59B824D0" w14:textId="1B2314CB" w:rsidR="00842716" w:rsidRPr="00B77740" w:rsidRDefault="00842716" w:rsidP="00842716">
            <w:pPr>
              <w:pStyle w:val="TAL"/>
              <w:rPr>
                <w:rFonts w:cs="Arial"/>
                <w:sz w:val="16"/>
                <w:szCs w:val="16"/>
              </w:rPr>
            </w:pPr>
            <w:r w:rsidRPr="00B77740">
              <w:rPr>
                <w:rFonts w:cs="Arial"/>
                <w:sz w:val="16"/>
                <w:szCs w:val="16"/>
              </w:rPr>
              <w:t>NR_pos_enh2</w:t>
            </w:r>
          </w:p>
        </w:tc>
        <w:tc>
          <w:tcPr>
            <w:tcW w:w="1163" w:type="dxa"/>
            <w:shd w:val="clear" w:color="000000" w:fill="auto"/>
          </w:tcPr>
          <w:p w14:paraId="0869204C" w14:textId="0E87B9DA" w:rsidR="00842716" w:rsidRPr="00B77740" w:rsidRDefault="00842716" w:rsidP="00842716">
            <w:pPr>
              <w:pStyle w:val="TAL"/>
              <w:rPr>
                <w:rFonts w:cs="Arial"/>
                <w:sz w:val="16"/>
                <w:szCs w:val="16"/>
              </w:rPr>
            </w:pPr>
            <w:r w:rsidRPr="00B77740">
              <w:rPr>
                <w:rFonts w:cs="Arial"/>
                <w:sz w:val="16"/>
                <w:szCs w:val="16"/>
              </w:rPr>
              <w:t>RAN1</w:t>
            </w:r>
          </w:p>
        </w:tc>
        <w:tc>
          <w:tcPr>
            <w:tcW w:w="1276" w:type="dxa"/>
            <w:shd w:val="clear" w:color="000000" w:fill="auto"/>
          </w:tcPr>
          <w:p w14:paraId="4408CA31" w14:textId="4BA0C102" w:rsidR="00842716" w:rsidRPr="00B77740" w:rsidRDefault="00842716" w:rsidP="00842716">
            <w:pPr>
              <w:pStyle w:val="TAL"/>
              <w:rPr>
                <w:rFonts w:cs="Arial"/>
                <w:sz w:val="16"/>
                <w:szCs w:val="16"/>
              </w:rPr>
            </w:pPr>
          </w:p>
        </w:tc>
      </w:tr>
      <w:tr w:rsidR="00842716" w:rsidRPr="00B77740" w14:paraId="3CB4719A" w14:textId="77777777" w:rsidTr="00F73D16">
        <w:tc>
          <w:tcPr>
            <w:tcW w:w="1281" w:type="dxa"/>
            <w:shd w:val="clear" w:color="000000" w:fill="auto"/>
          </w:tcPr>
          <w:p w14:paraId="0F06F350" w14:textId="623BD27C" w:rsidR="00842716" w:rsidRPr="00B77740" w:rsidRDefault="00842716" w:rsidP="00842716">
            <w:pPr>
              <w:pStyle w:val="TAL"/>
              <w:rPr>
                <w:rFonts w:cs="Arial"/>
                <w:sz w:val="16"/>
                <w:szCs w:val="16"/>
              </w:rPr>
            </w:pPr>
            <w:r w:rsidRPr="00B77740">
              <w:rPr>
                <w:rFonts w:cs="Arial"/>
                <w:sz w:val="16"/>
                <w:szCs w:val="16"/>
              </w:rPr>
              <w:t>R2-2302278</w:t>
            </w:r>
          </w:p>
        </w:tc>
        <w:tc>
          <w:tcPr>
            <w:tcW w:w="3119" w:type="dxa"/>
            <w:shd w:val="clear" w:color="000000" w:fill="auto"/>
          </w:tcPr>
          <w:p w14:paraId="18B10148" w14:textId="3450C283" w:rsidR="00842716" w:rsidRPr="00B77740" w:rsidRDefault="00842716" w:rsidP="00842716">
            <w:pPr>
              <w:pStyle w:val="TAL"/>
              <w:rPr>
                <w:rFonts w:cs="Arial"/>
                <w:sz w:val="16"/>
                <w:szCs w:val="16"/>
              </w:rPr>
            </w:pPr>
            <w:r w:rsidRPr="00B77740">
              <w:rPr>
                <w:rFonts w:cs="Arial"/>
                <w:sz w:val="16"/>
                <w:szCs w:val="16"/>
              </w:rPr>
              <w:t>LS on SRS configuration request</w:t>
            </w:r>
          </w:p>
        </w:tc>
        <w:tc>
          <w:tcPr>
            <w:tcW w:w="850" w:type="dxa"/>
            <w:shd w:val="clear" w:color="000000" w:fill="auto"/>
          </w:tcPr>
          <w:p w14:paraId="598AE9FE" w14:textId="13A32FCD"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413F9003" w14:textId="3C8CD93A" w:rsidR="00842716" w:rsidRPr="00B77740" w:rsidRDefault="00842716" w:rsidP="00842716">
            <w:pPr>
              <w:pStyle w:val="TAL"/>
              <w:rPr>
                <w:rFonts w:cs="Arial"/>
                <w:sz w:val="16"/>
                <w:szCs w:val="16"/>
              </w:rPr>
            </w:pPr>
            <w:r w:rsidRPr="00B77740">
              <w:rPr>
                <w:rFonts w:cs="Arial"/>
                <w:sz w:val="16"/>
                <w:szCs w:val="16"/>
              </w:rPr>
              <w:t>NR_pos_enh2</w:t>
            </w:r>
          </w:p>
        </w:tc>
        <w:tc>
          <w:tcPr>
            <w:tcW w:w="1163" w:type="dxa"/>
            <w:shd w:val="clear" w:color="000000" w:fill="auto"/>
          </w:tcPr>
          <w:p w14:paraId="3E849BA8" w14:textId="5A33B9B9" w:rsidR="00842716" w:rsidRPr="00B77740" w:rsidRDefault="00842716" w:rsidP="00842716">
            <w:pPr>
              <w:pStyle w:val="TAL"/>
              <w:rPr>
                <w:rFonts w:cs="Arial"/>
                <w:sz w:val="16"/>
                <w:szCs w:val="16"/>
              </w:rPr>
            </w:pPr>
            <w:r w:rsidRPr="00B77740">
              <w:rPr>
                <w:rFonts w:cs="Arial"/>
                <w:sz w:val="16"/>
                <w:szCs w:val="16"/>
              </w:rPr>
              <w:t>RAN3</w:t>
            </w:r>
          </w:p>
        </w:tc>
        <w:tc>
          <w:tcPr>
            <w:tcW w:w="1276" w:type="dxa"/>
            <w:shd w:val="clear" w:color="000000" w:fill="auto"/>
          </w:tcPr>
          <w:p w14:paraId="00544A56" w14:textId="4C6EA445" w:rsidR="00842716" w:rsidRPr="00B77740" w:rsidRDefault="00842716" w:rsidP="00842716">
            <w:pPr>
              <w:pStyle w:val="TAL"/>
              <w:rPr>
                <w:rFonts w:cs="Arial"/>
                <w:sz w:val="16"/>
                <w:szCs w:val="16"/>
              </w:rPr>
            </w:pPr>
          </w:p>
        </w:tc>
      </w:tr>
      <w:tr w:rsidR="00842716" w:rsidRPr="00B77740" w14:paraId="6BC929AA" w14:textId="77777777" w:rsidTr="00F73D16">
        <w:tc>
          <w:tcPr>
            <w:tcW w:w="1281" w:type="dxa"/>
            <w:shd w:val="clear" w:color="000000" w:fill="auto"/>
          </w:tcPr>
          <w:p w14:paraId="77846F6D" w14:textId="45307717" w:rsidR="00842716" w:rsidRPr="00B77740" w:rsidRDefault="00842716" w:rsidP="00842716">
            <w:pPr>
              <w:pStyle w:val="TAL"/>
              <w:rPr>
                <w:rFonts w:cs="Arial"/>
                <w:sz w:val="16"/>
                <w:szCs w:val="16"/>
              </w:rPr>
            </w:pPr>
            <w:r w:rsidRPr="00B77740">
              <w:rPr>
                <w:rFonts w:cs="Arial"/>
                <w:sz w:val="16"/>
                <w:szCs w:val="16"/>
              </w:rPr>
              <w:t>R2-2302285</w:t>
            </w:r>
          </w:p>
        </w:tc>
        <w:tc>
          <w:tcPr>
            <w:tcW w:w="3119" w:type="dxa"/>
            <w:shd w:val="clear" w:color="000000" w:fill="auto"/>
          </w:tcPr>
          <w:p w14:paraId="2EB3AC66" w14:textId="35CBF14B" w:rsidR="00842716" w:rsidRPr="00B77740" w:rsidRDefault="00842716" w:rsidP="00842716">
            <w:pPr>
              <w:pStyle w:val="TAL"/>
              <w:rPr>
                <w:rFonts w:cs="Arial"/>
                <w:sz w:val="16"/>
                <w:szCs w:val="16"/>
              </w:rPr>
            </w:pPr>
            <w:r w:rsidRPr="00B77740">
              <w:rPr>
                <w:rFonts w:cs="Arial"/>
                <w:sz w:val="16"/>
                <w:szCs w:val="16"/>
              </w:rPr>
              <w:t>LS to SA2 on Sidelink positioning procedure</w:t>
            </w:r>
          </w:p>
        </w:tc>
        <w:tc>
          <w:tcPr>
            <w:tcW w:w="850" w:type="dxa"/>
            <w:shd w:val="clear" w:color="000000" w:fill="auto"/>
          </w:tcPr>
          <w:p w14:paraId="3DE98C03" w14:textId="49D6330C" w:rsidR="00842716" w:rsidRPr="00B77740" w:rsidRDefault="00842716" w:rsidP="00842716">
            <w:pPr>
              <w:pStyle w:val="TAL"/>
              <w:rPr>
                <w:rFonts w:cs="Arial"/>
                <w:sz w:val="16"/>
                <w:szCs w:val="16"/>
              </w:rPr>
            </w:pPr>
            <w:r w:rsidRPr="00B77740">
              <w:rPr>
                <w:rFonts w:cs="Arial"/>
                <w:sz w:val="16"/>
                <w:szCs w:val="16"/>
              </w:rPr>
              <w:t>Rel-18</w:t>
            </w:r>
          </w:p>
        </w:tc>
        <w:tc>
          <w:tcPr>
            <w:tcW w:w="2268" w:type="dxa"/>
            <w:shd w:val="clear" w:color="000000" w:fill="auto"/>
          </w:tcPr>
          <w:p w14:paraId="43AD2974" w14:textId="62FE0C36" w:rsidR="00842716" w:rsidRPr="00B77740" w:rsidRDefault="00842716" w:rsidP="00842716">
            <w:pPr>
              <w:pStyle w:val="TAL"/>
              <w:rPr>
                <w:rFonts w:cs="Arial"/>
                <w:sz w:val="16"/>
                <w:szCs w:val="16"/>
              </w:rPr>
            </w:pPr>
            <w:r w:rsidRPr="00B77740">
              <w:rPr>
                <w:rFonts w:cs="Arial"/>
                <w:sz w:val="16"/>
                <w:szCs w:val="16"/>
              </w:rPr>
              <w:t>NR_pos_enh2</w:t>
            </w:r>
          </w:p>
        </w:tc>
        <w:tc>
          <w:tcPr>
            <w:tcW w:w="1163" w:type="dxa"/>
            <w:shd w:val="clear" w:color="000000" w:fill="auto"/>
          </w:tcPr>
          <w:p w14:paraId="651C233A" w14:textId="0A8CA67B" w:rsidR="00842716" w:rsidRPr="00B77740" w:rsidRDefault="00842716" w:rsidP="00842716">
            <w:pPr>
              <w:pStyle w:val="TAL"/>
              <w:rPr>
                <w:rFonts w:cs="Arial"/>
                <w:sz w:val="16"/>
                <w:szCs w:val="16"/>
              </w:rPr>
            </w:pPr>
            <w:r w:rsidRPr="00B77740">
              <w:rPr>
                <w:rFonts w:cs="Arial"/>
                <w:sz w:val="16"/>
                <w:szCs w:val="16"/>
              </w:rPr>
              <w:t>SA2</w:t>
            </w:r>
          </w:p>
        </w:tc>
        <w:tc>
          <w:tcPr>
            <w:tcW w:w="1276" w:type="dxa"/>
            <w:shd w:val="clear" w:color="000000" w:fill="auto"/>
          </w:tcPr>
          <w:p w14:paraId="03804AFB" w14:textId="50DB679E" w:rsidR="00842716" w:rsidRPr="00B77740" w:rsidRDefault="00842716" w:rsidP="00842716">
            <w:pPr>
              <w:pStyle w:val="TAL"/>
              <w:rPr>
                <w:rFonts w:cs="Arial"/>
                <w:sz w:val="16"/>
                <w:szCs w:val="16"/>
              </w:rPr>
            </w:pPr>
            <w:r w:rsidRPr="00B77740">
              <w:rPr>
                <w:rFonts w:cs="Arial"/>
                <w:sz w:val="16"/>
                <w:szCs w:val="16"/>
              </w:rPr>
              <w:t>SA3</w:t>
            </w:r>
          </w:p>
        </w:tc>
      </w:tr>
      <w:tr w:rsidR="00842716" w:rsidRPr="00B77740" w14:paraId="6BB27E2B" w14:textId="77777777" w:rsidTr="00F73D16">
        <w:tc>
          <w:tcPr>
            <w:tcW w:w="1281" w:type="dxa"/>
            <w:shd w:val="clear" w:color="000000" w:fill="auto"/>
          </w:tcPr>
          <w:p w14:paraId="32726C28" w14:textId="7C3CBAC3" w:rsidR="00842716" w:rsidRPr="00B77740" w:rsidRDefault="00842716" w:rsidP="00842716">
            <w:pPr>
              <w:pStyle w:val="TAL"/>
              <w:rPr>
                <w:rFonts w:cs="Arial"/>
                <w:sz w:val="16"/>
                <w:szCs w:val="16"/>
              </w:rPr>
            </w:pPr>
            <w:r w:rsidRPr="00B77740">
              <w:rPr>
                <w:rFonts w:cs="Arial"/>
                <w:sz w:val="16"/>
                <w:szCs w:val="16"/>
              </w:rPr>
              <w:t>R2-2302295</w:t>
            </w:r>
          </w:p>
        </w:tc>
        <w:tc>
          <w:tcPr>
            <w:tcW w:w="3119" w:type="dxa"/>
            <w:shd w:val="clear" w:color="000000" w:fill="auto"/>
          </w:tcPr>
          <w:p w14:paraId="6AAC0695" w14:textId="22000069" w:rsidR="00842716" w:rsidRPr="00B77740" w:rsidRDefault="00842716" w:rsidP="00842716">
            <w:pPr>
              <w:pStyle w:val="TAL"/>
              <w:rPr>
                <w:rFonts w:cs="Arial"/>
                <w:sz w:val="16"/>
                <w:szCs w:val="16"/>
              </w:rPr>
            </w:pPr>
            <w:r w:rsidRPr="00B77740">
              <w:rPr>
                <w:rFonts w:cs="Arial"/>
                <w:sz w:val="16"/>
                <w:szCs w:val="16"/>
              </w:rPr>
              <w:t>LS on further questions on feMIMO RRC parameters</w:t>
            </w:r>
          </w:p>
        </w:tc>
        <w:tc>
          <w:tcPr>
            <w:tcW w:w="850" w:type="dxa"/>
            <w:shd w:val="clear" w:color="000000" w:fill="auto"/>
          </w:tcPr>
          <w:p w14:paraId="648569FA" w14:textId="0A6CCCB0"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6D3F9294" w14:textId="046AAFC5" w:rsidR="00842716" w:rsidRPr="00B77740" w:rsidRDefault="00842716" w:rsidP="00842716">
            <w:pPr>
              <w:pStyle w:val="TAL"/>
              <w:rPr>
                <w:rFonts w:cs="Arial"/>
                <w:sz w:val="16"/>
                <w:szCs w:val="16"/>
              </w:rPr>
            </w:pPr>
            <w:r w:rsidRPr="00B77740">
              <w:rPr>
                <w:rFonts w:cs="Arial"/>
                <w:sz w:val="16"/>
                <w:szCs w:val="16"/>
              </w:rPr>
              <w:t>NR_FeMIMO-Core</w:t>
            </w:r>
          </w:p>
        </w:tc>
        <w:tc>
          <w:tcPr>
            <w:tcW w:w="1163" w:type="dxa"/>
            <w:shd w:val="clear" w:color="000000" w:fill="auto"/>
          </w:tcPr>
          <w:p w14:paraId="3AE73426" w14:textId="0C22F550" w:rsidR="00842716" w:rsidRPr="00B77740" w:rsidRDefault="00842716" w:rsidP="00842716">
            <w:pPr>
              <w:pStyle w:val="TAL"/>
              <w:rPr>
                <w:rFonts w:cs="Arial"/>
                <w:sz w:val="16"/>
                <w:szCs w:val="16"/>
              </w:rPr>
            </w:pPr>
            <w:r w:rsidRPr="00B77740">
              <w:rPr>
                <w:rFonts w:cs="Arial"/>
                <w:sz w:val="16"/>
                <w:szCs w:val="16"/>
              </w:rPr>
              <w:t>RAN1</w:t>
            </w:r>
          </w:p>
        </w:tc>
        <w:tc>
          <w:tcPr>
            <w:tcW w:w="1276" w:type="dxa"/>
            <w:shd w:val="clear" w:color="000000" w:fill="auto"/>
          </w:tcPr>
          <w:p w14:paraId="52C85D5C" w14:textId="7432658C" w:rsidR="00842716" w:rsidRPr="00B77740" w:rsidRDefault="00842716" w:rsidP="00842716">
            <w:pPr>
              <w:pStyle w:val="TAL"/>
              <w:rPr>
                <w:rFonts w:cs="Arial"/>
                <w:sz w:val="16"/>
                <w:szCs w:val="16"/>
              </w:rPr>
            </w:pPr>
          </w:p>
        </w:tc>
      </w:tr>
      <w:tr w:rsidR="00842716" w:rsidRPr="00B77740" w14:paraId="46A6DD44" w14:textId="77777777" w:rsidTr="00F73D16">
        <w:tc>
          <w:tcPr>
            <w:tcW w:w="1281" w:type="dxa"/>
            <w:shd w:val="clear" w:color="000000" w:fill="auto"/>
          </w:tcPr>
          <w:p w14:paraId="61062F51" w14:textId="052B9DD6" w:rsidR="00842716" w:rsidRPr="00B77740" w:rsidRDefault="00842716" w:rsidP="00842716">
            <w:pPr>
              <w:pStyle w:val="TAL"/>
              <w:rPr>
                <w:rFonts w:cs="Arial"/>
                <w:sz w:val="16"/>
                <w:szCs w:val="16"/>
              </w:rPr>
            </w:pPr>
            <w:r w:rsidRPr="00B77740">
              <w:rPr>
                <w:rFonts w:cs="Arial"/>
                <w:sz w:val="16"/>
                <w:szCs w:val="16"/>
              </w:rPr>
              <w:t>R2-2302302</w:t>
            </w:r>
          </w:p>
        </w:tc>
        <w:tc>
          <w:tcPr>
            <w:tcW w:w="3119" w:type="dxa"/>
            <w:shd w:val="clear" w:color="000000" w:fill="auto"/>
          </w:tcPr>
          <w:p w14:paraId="455220C0" w14:textId="604BE8EA" w:rsidR="00842716" w:rsidRPr="00B77740" w:rsidRDefault="00842716" w:rsidP="00842716">
            <w:pPr>
              <w:pStyle w:val="TAL"/>
              <w:rPr>
                <w:rFonts w:cs="Arial"/>
                <w:sz w:val="16"/>
                <w:szCs w:val="16"/>
              </w:rPr>
            </w:pPr>
            <w:r w:rsidRPr="00B77740">
              <w:rPr>
                <w:rFonts w:cs="Arial"/>
                <w:sz w:val="16"/>
                <w:szCs w:val="16"/>
              </w:rPr>
              <w:t>LS on the use of PEI during an emergency PDU session</w:t>
            </w:r>
          </w:p>
        </w:tc>
        <w:tc>
          <w:tcPr>
            <w:tcW w:w="850" w:type="dxa"/>
            <w:shd w:val="clear" w:color="000000" w:fill="auto"/>
          </w:tcPr>
          <w:p w14:paraId="7ABF35EC" w14:textId="50AA7FFE" w:rsidR="00842716" w:rsidRPr="00B77740" w:rsidRDefault="00842716" w:rsidP="00842716">
            <w:pPr>
              <w:pStyle w:val="TAL"/>
              <w:rPr>
                <w:rFonts w:cs="Arial"/>
                <w:sz w:val="16"/>
                <w:szCs w:val="16"/>
              </w:rPr>
            </w:pPr>
            <w:r w:rsidRPr="00B77740">
              <w:rPr>
                <w:rFonts w:cs="Arial"/>
                <w:sz w:val="16"/>
                <w:szCs w:val="16"/>
              </w:rPr>
              <w:t>Rel-17</w:t>
            </w:r>
          </w:p>
        </w:tc>
        <w:tc>
          <w:tcPr>
            <w:tcW w:w="2268" w:type="dxa"/>
            <w:shd w:val="clear" w:color="000000" w:fill="auto"/>
          </w:tcPr>
          <w:p w14:paraId="14848637" w14:textId="77CAF94F" w:rsidR="00842716" w:rsidRPr="00B77740" w:rsidRDefault="00842716" w:rsidP="00842716">
            <w:pPr>
              <w:pStyle w:val="TAL"/>
              <w:rPr>
                <w:rFonts w:cs="Arial"/>
                <w:sz w:val="16"/>
                <w:szCs w:val="16"/>
              </w:rPr>
            </w:pPr>
            <w:r w:rsidRPr="00B77740">
              <w:rPr>
                <w:rFonts w:cs="Arial"/>
                <w:sz w:val="16"/>
                <w:szCs w:val="16"/>
              </w:rPr>
              <w:t>NR_UE_pow_sav_enh-Core</w:t>
            </w:r>
          </w:p>
        </w:tc>
        <w:tc>
          <w:tcPr>
            <w:tcW w:w="1163" w:type="dxa"/>
            <w:shd w:val="clear" w:color="000000" w:fill="auto"/>
          </w:tcPr>
          <w:p w14:paraId="3B1D999D" w14:textId="3FE5BD49" w:rsidR="00842716" w:rsidRPr="00B77740" w:rsidRDefault="00842716" w:rsidP="00842716">
            <w:pPr>
              <w:pStyle w:val="TAL"/>
              <w:rPr>
                <w:rFonts w:cs="Arial"/>
                <w:sz w:val="16"/>
                <w:szCs w:val="16"/>
              </w:rPr>
            </w:pPr>
            <w:r w:rsidRPr="00B77740">
              <w:rPr>
                <w:rFonts w:cs="Arial"/>
                <w:sz w:val="16"/>
                <w:szCs w:val="16"/>
              </w:rPr>
              <w:t>SA2, RAN3</w:t>
            </w:r>
          </w:p>
        </w:tc>
        <w:tc>
          <w:tcPr>
            <w:tcW w:w="1276" w:type="dxa"/>
            <w:shd w:val="clear" w:color="000000" w:fill="auto"/>
          </w:tcPr>
          <w:p w14:paraId="799AE743" w14:textId="6B9B771A" w:rsidR="00842716" w:rsidRPr="00B77740" w:rsidRDefault="00842716" w:rsidP="00842716">
            <w:pPr>
              <w:pStyle w:val="TAL"/>
              <w:rPr>
                <w:rFonts w:cs="Arial"/>
                <w:sz w:val="16"/>
                <w:szCs w:val="16"/>
              </w:rPr>
            </w:pPr>
            <w:r w:rsidRPr="00B77740">
              <w:rPr>
                <w:rFonts w:cs="Arial"/>
                <w:sz w:val="16"/>
                <w:szCs w:val="16"/>
              </w:rPr>
              <w:t>CT1</w:t>
            </w:r>
          </w:p>
        </w:tc>
      </w:tr>
      <w:tr w:rsidR="00964A12" w:rsidRPr="00B77740" w14:paraId="6BACD975" w14:textId="77777777" w:rsidTr="00F73D16">
        <w:tc>
          <w:tcPr>
            <w:tcW w:w="1281" w:type="dxa"/>
            <w:shd w:val="clear" w:color="000000" w:fill="auto"/>
          </w:tcPr>
          <w:p w14:paraId="0CB7F31B" w14:textId="57CAF2B1" w:rsidR="00964A12" w:rsidRPr="00B77740" w:rsidRDefault="00964A12" w:rsidP="00964A12">
            <w:pPr>
              <w:pStyle w:val="TAL"/>
              <w:rPr>
                <w:rFonts w:cs="Arial"/>
                <w:sz w:val="16"/>
                <w:szCs w:val="16"/>
              </w:rPr>
            </w:pPr>
            <w:r>
              <w:rPr>
                <w:rFonts w:cs="Arial"/>
                <w:sz w:val="16"/>
                <w:szCs w:val="16"/>
              </w:rPr>
              <w:t>R2-2302303</w:t>
            </w:r>
          </w:p>
        </w:tc>
        <w:tc>
          <w:tcPr>
            <w:tcW w:w="3119" w:type="dxa"/>
            <w:shd w:val="clear" w:color="000000" w:fill="auto"/>
          </w:tcPr>
          <w:p w14:paraId="07F6119A" w14:textId="5258464A" w:rsidR="00964A12" w:rsidRPr="00B77740" w:rsidRDefault="00964A12" w:rsidP="00964A12">
            <w:pPr>
              <w:pStyle w:val="TAL"/>
              <w:rPr>
                <w:rFonts w:cs="Arial"/>
                <w:sz w:val="16"/>
                <w:szCs w:val="16"/>
              </w:rPr>
            </w:pPr>
            <w:r w:rsidRPr="00964A12">
              <w:rPr>
                <w:rFonts w:cs="Arial"/>
                <w:sz w:val="16"/>
                <w:szCs w:val="16"/>
              </w:rPr>
              <w:t>LS on LBT and SL resource (re)selection</w:t>
            </w:r>
          </w:p>
        </w:tc>
        <w:tc>
          <w:tcPr>
            <w:tcW w:w="850" w:type="dxa"/>
            <w:shd w:val="clear" w:color="000000" w:fill="auto"/>
          </w:tcPr>
          <w:p w14:paraId="060DFCAB" w14:textId="6ACC3B42" w:rsidR="00964A12" w:rsidRPr="00B77740" w:rsidRDefault="00964A12" w:rsidP="00964A12">
            <w:pPr>
              <w:pStyle w:val="TAL"/>
              <w:rPr>
                <w:rFonts w:cs="Arial"/>
                <w:sz w:val="16"/>
                <w:szCs w:val="16"/>
              </w:rPr>
            </w:pPr>
            <w:r w:rsidRPr="00B77740">
              <w:rPr>
                <w:rFonts w:cs="Arial"/>
                <w:sz w:val="16"/>
                <w:szCs w:val="16"/>
              </w:rPr>
              <w:t>Rel-18</w:t>
            </w:r>
          </w:p>
        </w:tc>
        <w:tc>
          <w:tcPr>
            <w:tcW w:w="2268" w:type="dxa"/>
            <w:shd w:val="clear" w:color="000000" w:fill="auto"/>
          </w:tcPr>
          <w:p w14:paraId="61A2D6AE" w14:textId="437FC959" w:rsidR="00964A12" w:rsidRPr="00B77740" w:rsidRDefault="00964A12" w:rsidP="00964A12">
            <w:pPr>
              <w:pStyle w:val="TAL"/>
              <w:rPr>
                <w:rFonts w:cs="Arial"/>
                <w:sz w:val="16"/>
                <w:szCs w:val="16"/>
              </w:rPr>
            </w:pPr>
            <w:r w:rsidRPr="00964A12">
              <w:rPr>
                <w:rFonts w:cs="Arial"/>
                <w:sz w:val="16"/>
                <w:szCs w:val="16"/>
              </w:rPr>
              <w:t>NR_SL_enh2</w:t>
            </w:r>
          </w:p>
        </w:tc>
        <w:tc>
          <w:tcPr>
            <w:tcW w:w="1163" w:type="dxa"/>
            <w:shd w:val="clear" w:color="000000" w:fill="auto"/>
          </w:tcPr>
          <w:p w14:paraId="3F12B1A5" w14:textId="6841EF67" w:rsidR="00964A12" w:rsidRPr="00B77740" w:rsidRDefault="00964A12" w:rsidP="00964A12">
            <w:pPr>
              <w:pStyle w:val="TAL"/>
              <w:rPr>
                <w:rFonts w:cs="Arial"/>
                <w:sz w:val="16"/>
                <w:szCs w:val="16"/>
              </w:rPr>
            </w:pPr>
            <w:r w:rsidRPr="00B77740">
              <w:rPr>
                <w:rFonts w:cs="Arial"/>
                <w:sz w:val="16"/>
                <w:szCs w:val="16"/>
              </w:rPr>
              <w:t>RAN1</w:t>
            </w:r>
          </w:p>
        </w:tc>
        <w:tc>
          <w:tcPr>
            <w:tcW w:w="1276" w:type="dxa"/>
            <w:shd w:val="clear" w:color="000000" w:fill="auto"/>
          </w:tcPr>
          <w:p w14:paraId="4B35D803" w14:textId="77777777" w:rsidR="00964A12" w:rsidRPr="00B77740" w:rsidRDefault="00964A12" w:rsidP="00964A12">
            <w:pPr>
              <w:pStyle w:val="TAL"/>
              <w:rPr>
                <w:rFonts w:cs="Arial"/>
                <w:sz w:val="16"/>
                <w:szCs w:val="16"/>
              </w:rPr>
            </w:pPr>
          </w:p>
        </w:tc>
      </w:tr>
      <w:tr w:rsidR="00964A12" w:rsidRPr="00B77740" w14:paraId="39EEACF2" w14:textId="77777777" w:rsidTr="00F73D16">
        <w:tc>
          <w:tcPr>
            <w:tcW w:w="1281" w:type="dxa"/>
            <w:shd w:val="clear" w:color="000000" w:fill="auto"/>
          </w:tcPr>
          <w:p w14:paraId="76F06A8B" w14:textId="2C69C572" w:rsidR="00964A12" w:rsidRPr="00B77740" w:rsidRDefault="00964A12" w:rsidP="00964A12">
            <w:pPr>
              <w:pStyle w:val="TAL"/>
              <w:rPr>
                <w:rFonts w:cs="Arial"/>
                <w:sz w:val="16"/>
                <w:szCs w:val="16"/>
              </w:rPr>
            </w:pPr>
            <w:r>
              <w:rPr>
                <w:rFonts w:cs="Arial"/>
                <w:sz w:val="16"/>
                <w:szCs w:val="16"/>
              </w:rPr>
              <w:t>R2-2302304</w:t>
            </w:r>
          </w:p>
        </w:tc>
        <w:tc>
          <w:tcPr>
            <w:tcW w:w="3119" w:type="dxa"/>
            <w:shd w:val="clear" w:color="000000" w:fill="auto"/>
          </w:tcPr>
          <w:p w14:paraId="00343E80" w14:textId="0C067A5F" w:rsidR="00964A12" w:rsidRPr="00B77740" w:rsidRDefault="00964A12" w:rsidP="00964A12">
            <w:pPr>
              <w:pStyle w:val="TAL"/>
              <w:rPr>
                <w:rFonts w:cs="Arial"/>
                <w:sz w:val="16"/>
                <w:szCs w:val="16"/>
              </w:rPr>
            </w:pPr>
            <w:r w:rsidRPr="00964A12">
              <w:rPr>
                <w:rFonts w:cs="Arial"/>
                <w:sz w:val="16"/>
                <w:szCs w:val="16"/>
              </w:rPr>
              <w:t>LS on RAN2 agreement for sidelink CAPC</w:t>
            </w:r>
          </w:p>
        </w:tc>
        <w:tc>
          <w:tcPr>
            <w:tcW w:w="850" w:type="dxa"/>
            <w:shd w:val="clear" w:color="000000" w:fill="auto"/>
          </w:tcPr>
          <w:p w14:paraId="6F4E6C78" w14:textId="0325E87B" w:rsidR="00964A12" w:rsidRPr="00B77740" w:rsidRDefault="00964A12" w:rsidP="00964A12">
            <w:pPr>
              <w:pStyle w:val="TAL"/>
              <w:rPr>
                <w:rFonts w:cs="Arial"/>
                <w:sz w:val="16"/>
                <w:szCs w:val="16"/>
              </w:rPr>
            </w:pPr>
            <w:r w:rsidRPr="00B77740">
              <w:rPr>
                <w:rFonts w:cs="Arial"/>
                <w:sz w:val="16"/>
                <w:szCs w:val="16"/>
              </w:rPr>
              <w:t>Rel-18</w:t>
            </w:r>
          </w:p>
        </w:tc>
        <w:tc>
          <w:tcPr>
            <w:tcW w:w="2268" w:type="dxa"/>
            <w:shd w:val="clear" w:color="000000" w:fill="auto"/>
          </w:tcPr>
          <w:p w14:paraId="2EA42BBC" w14:textId="6054697C" w:rsidR="00964A12" w:rsidRPr="00B77740" w:rsidRDefault="00964A12" w:rsidP="00964A12">
            <w:pPr>
              <w:pStyle w:val="TAL"/>
              <w:rPr>
                <w:rFonts w:cs="Arial"/>
                <w:sz w:val="16"/>
                <w:szCs w:val="16"/>
              </w:rPr>
            </w:pPr>
            <w:r w:rsidRPr="00964A12">
              <w:rPr>
                <w:rFonts w:cs="Arial"/>
                <w:sz w:val="16"/>
                <w:szCs w:val="16"/>
              </w:rPr>
              <w:t>NR_SL_enh2</w:t>
            </w:r>
          </w:p>
        </w:tc>
        <w:tc>
          <w:tcPr>
            <w:tcW w:w="1163" w:type="dxa"/>
            <w:shd w:val="clear" w:color="000000" w:fill="auto"/>
          </w:tcPr>
          <w:p w14:paraId="6B2EA1FD" w14:textId="215F99BC" w:rsidR="00964A12" w:rsidRPr="00B77740" w:rsidRDefault="00964A12" w:rsidP="00964A12">
            <w:pPr>
              <w:pStyle w:val="TAL"/>
              <w:rPr>
                <w:rFonts w:cs="Arial"/>
                <w:sz w:val="16"/>
                <w:szCs w:val="16"/>
              </w:rPr>
            </w:pPr>
            <w:r w:rsidRPr="00B77740">
              <w:rPr>
                <w:rFonts w:cs="Arial"/>
                <w:sz w:val="16"/>
                <w:szCs w:val="16"/>
              </w:rPr>
              <w:t>RAN1</w:t>
            </w:r>
          </w:p>
        </w:tc>
        <w:tc>
          <w:tcPr>
            <w:tcW w:w="1276" w:type="dxa"/>
            <w:shd w:val="clear" w:color="000000" w:fill="auto"/>
          </w:tcPr>
          <w:p w14:paraId="770946D1" w14:textId="77777777" w:rsidR="00964A12" w:rsidRPr="00B77740" w:rsidRDefault="00964A12" w:rsidP="00964A12">
            <w:pPr>
              <w:pStyle w:val="TAL"/>
              <w:rPr>
                <w:rFonts w:cs="Arial"/>
                <w:sz w:val="16"/>
                <w:szCs w:val="16"/>
              </w:rPr>
            </w:pPr>
          </w:p>
        </w:tc>
      </w:tr>
      <w:bookmarkEnd w:id="518"/>
      <w:bookmarkEnd w:id="521"/>
      <w:bookmarkEnd w:id="522"/>
    </w:tbl>
    <w:p w14:paraId="140B81EE" w14:textId="77777777" w:rsidR="00924E60" w:rsidRPr="00B77740" w:rsidRDefault="00924E60" w:rsidP="00924E60">
      <w:pPr>
        <w:rPr>
          <w:rFonts w:cs="Arial"/>
          <w:sz w:val="16"/>
          <w:szCs w:val="16"/>
        </w:rPr>
      </w:pPr>
    </w:p>
    <w:p w14:paraId="18844EA5" w14:textId="55081294" w:rsidR="00924E60" w:rsidRPr="00B77740" w:rsidRDefault="00AC5FD7" w:rsidP="00627AA5">
      <w:bookmarkStart w:id="523" w:name="_Hlk22647539"/>
      <w:bookmarkEnd w:id="509"/>
      <w:r w:rsidRPr="00B77740">
        <w:t>2</w:t>
      </w:r>
      <w:r w:rsidR="001421B8">
        <w:t>5</w:t>
      </w:r>
      <w:r w:rsidR="00924E60" w:rsidRPr="00B77740">
        <w:t xml:space="preserve"> outgoing LS.</w:t>
      </w:r>
    </w:p>
    <w:bookmarkEnd w:id="510"/>
    <w:bookmarkEnd w:id="511"/>
    <w:bookmarkEnd w:id="514"/>
    <w:bookmarkEnd w:id="519"/>
    <w:bookmarkEnd w:id="523"/>
    <w:p w14:paraId="26C9D8D9" w14:textId="77777777" w:rsidR="00924E60" w:rsidRPr="00B77740" w:rsidRDefault="00924E60" w:rsidP="00924E60">
      <w:pPr>
        <w:rPr>
          <w:rFonts w:cs="Arial"/>
          <w:sz w:val="16"/>
          <w:szCs w:val="16"/>
        </w:rPr>
      </w:pPr>
    </w:p>
    <w:p w14:paraId="2890CC8F" w14:textId="4BA72903" w:rsidR="00924E60" w:rsidRPr="00B77740" w:rsidRDefault="00924E60" w:rsidP="00627AA5">
      <w:pPr>
        <w:pStyle w:val="Heading1"/>
      </w:pPr>
      <w:bookmarkStart w:id="524" w:name="_Toc24896523"/>
      <w:bookmarkStart w:id="525" w:name="_Toc25783672"/>
      <w:bookmarkStart w:id="526" w:name="_Toc33399566"/>
      <w:bookmarkStart w:id="527" w:name="_Toc35189504"/>
      <w:bookmarkStart w:id="528" w:name="_Toc35213653"/>
      <w:bookmarkStart w:id="529" w:name="_Toc39528408"/>
      <w:bookmarkStart w:id="530" w:name="_Toc40051255"/>
      <w:bookmarkStart w:id="531" w:name="_Toc41695969"/>
      <w:bookmarkStart w:id="532" w:name="_Toc44503781"/>
      <w:bookmarkStart w:id="533" w:name="_Toc50895423"/>
      <w:bookmarkStart w:id="534" w:name="_Toc57284395"/>
      <w:bookmarkStart w:id="535" w:name="_Toc57677265"/>
      <w:bookmarkStart w:id="536" w:name="_Toc63611399"/>
      <w:bookmarkStart w:id="537" w:name="_Toc63611649"/>
      <w:bookmarkStart w:id="538" w:name="_Toc63704839"/>
      <w:bookmarkStart w:id="539" w:name="_Toc64749666"/>
      <w:bookmarkStart w:id="540" w:name="_Toc68990863"/>
      <w:bookmarkStart w:id="541" w:name="_Toc70673483"/>
      <w:bookmarkStart w:id="542" w:name="_Toc74845112"/>
      <w:bookmarkStart w:id="543" w:name="_Toc78991845"/>
      <w:bookmarkStart w:id="544" w:name="_Toc78992094"/>
      <w:bookmarkStart w:id="545" w:name="_Toc82647273"/>
      <w:bookmarkStart w:id="546" w:name="_Toc88676460"/>
      <w:bookmarkStart w:id="547" w:name="_Toc94719753"/>
      <w:bookmarkStart w:id="548" w:name="_Toc102495098"/>
      <w:bookmarkStart w:id="549" w:name="_Toc105622388"/>
      <w:bookmarkStart w:id="550" w:name="_Toc113877113"/>
      <w:bookmarkStart w:id="551" w:name="_Toc115769024"/>
      <w:bookmarkStart w:id="552" w:name="_Toc118202366"/>
      <w:bookmarkStart w:id="553" w:name="_Toc120537050"/>
      <w:bookmarkStart w:id="554" w:name="_Toc127484991"/>
      <w:bookmarkStart w:id="555" w:name="_Toc129990543"/>
      <w:bookmarkStart w:id="556" w:name="_Hlk34846026"/>
      <w:bookmarkEnd w:id="512"/>
      <w:bookmarkEnd w:id="520"/>
      <w:r w:rsidRPr="00B77740">
        <w:lastRenderedPageBreak/>
        <w:t>Annex E:</w:t>
      </w:r>
      <w:r w:rsidR="00341B7C" w:rsidRPr="00B77740">
        <w:tab/>
      </w:r>
      <w:r w:rsidRPr="00B77740">
        <w:t xml:space="preserve">List of </w:t>
      </w:r>
      <w:r w:rsidR="00BA3741" w:rsidRPr="00B77740">
        <w:t>A</w:t>
      </w:r>
      <w:r w:rsidRPr="00B77740">
        <w:t>greed</w:t>
      </w:r>
      <w:r w:rsidR="00CB72F1" w:rsidRPr="00B77740">
        <w:t xml:space="preserve"> </w:t>
      </w:r>
      <w:r w:rsidRPr="00B77740">
        <w:t>CRs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tbl>
      <w:tblPr>
        <w:tblW w:w="11220" w:type="dxa"/>
        <w:tblInd w:w="103" w:type="dxa"/>
        <w:tblLayout w:type="fixed"/>
        <w:tblLook w:val="04A0" w:firstRow="1" w:lastRow="0" w:firstColumn="1" w:lastColumn="0" w:noHBand="0" w:noVBand="1"/>
      </w:tblPr>
      <w:tblGrid>
        <w:gridCol w:w="1139"/>
        <w:gridCol w:w="2581"/>
        <w:gridCol w:w="2835"/>
        <w:gridCol w:w="708"/>
        <w:gridCol w:w="709"/>
        <w:gridCol w:w="1418"/>
        <w:gridCol w:w="708"/>
        <w:gridCol w:w="567"/>
        <w:gridCol w:w="555"/>
      </w:tblGrid>
      <w:tr w:rsidR="00305B9C" w:rsidRPr="00B77740" w14:paraId="117E3F7E" w14:textId="77777777" w:rsidTr="00CB72F1">
        <w:trPr>
          <w:trHeight w:val="340"/>
        </w:trPr>
        <w:tc>
          <w:tcPr>
            <w:tcW w:w="1139" w:type="dxa"/>
            <w:tcBorders>
              <w:top w:val="single" w:sz="4" w:space="0" w:color="auto"/>
              <w:left w:val="single" w:sz="4" w:space="0" w:color="auto"/>
              <w:bottom w:val="single" w:sz="4" w:space="0" w:color="auto"/>
              <w:right w:val="single" w:sz="4" w:space="0" w:color="auto"/>
            </w:tcBorders>
            <w:shd w:val="pct10" w:color="000000" w:fill="auto"/>
            <w:hideMark/>
          </w:tcPr>
          <w:p w14:paraId="5604479D" w14:textId="77777777" w:rsidR="00924E60" w:rsidRPr="00B77740" w:rsidRDefault="00924E60" w:rsidP="00647095">
            <w:pPr>
              <w:pStyle w:val="TAH"/>
              <w:rPr>
                <w:rFonts w:cs="Arial"/>
                <w:sz w:val="16"/>
                <w:szCs w:val="16"/>
              </w:rPr>
            </w:pPr>
            <w:r w:rsidRPr="00B77740">
              <w:rPr>
                <w:rFonts w:cs="Arial"/>
                <w:sz w:val="16"/>
                <w:szCs w:val="16"/>
              </w:rPr>
              <w:lastRenderedPageBreak/>
              <w:t>TDoc</w:t>
            </w:r>
          </w:p>
        </w:tc>
        <w:tc>
          <w:tcPr>
            <w:tcW w:w="2581" w:type="dxa"/>
            <w:tcBorders>
              <w:top w:val="single" w:sz="4" w:space="0" w:color="auto"/>
              <w:left w:val="single" w:sz="4" w:space="0" w:color="auto"/>
              <w:bottom w:val="single" w:sz="4" w:space="0" w:color="auto"/>
              <w:right w:val="single" w:sz="4" w:space="0" w:color="auto"/>
            </w:tcBorders>
            <w:shd w:val="pct10" w:color="000000" w:fill="auto"/>
            <w:hideMark/>
          </w:tcPr>
          <w:p w14:paraId="7D3C3EAE" w14:textId="77777777" w:rsidR="00924E60" w:rsidRPr="00B77740" w:rsidRDefault="00924E60" w:rsidP="00647095">
            <w:pPr>
              <w:pStyle w:val="TAH"/>
              <w:rPr>
                <w:rFonts w:cs="Arial"/>
                <w:sz w:val="16"/>
                <w:szCs w:val="16"/>
              </w:rPr>
            </w:pPr>
            <w:r w:rsidRPr="00B77740">
              <w:rPr>
                <w:rFonts w:cs="Arial"/>
                <w:sz w:val="16"/>
                <w:szCs w:val="16"/>
              </w:rPr>
              <w:t>Title</w:t>
            </w:r>
          </w:p>
        </w:tc>
        <w:tc>
          <w:tcPr>
            <w:tcW w:w="2835" w:type="dxa"/>
            <w:tcBorders>
              <w:top w:val="single" w:sz="4" w:space="0" w:color="auto"/>
              <w:left w:val="single" w:sz="4" w:space="0" w:color="auto"/>
              <w:bottom w:val="single" w:sz="4" w:space="0" w:color="auto"/>
              <w:right w:val="single" w:sz="4" w:space="0" w:color="auto"/>
            </w:tcBorders>
            <w:shd w:val="pct10" w:color="000000" w:fill="auto"/>
            <w:hideMark/>
          </w:tcPr>
          <w:p w14:paraId="0B3D8197" w14:textId="77777777" w:rsidR="00924E60" w:rsidRPr="00B77740" w:rsidRDefault="00924E60" w:rsidP="00647095">
            <w:pPr>
              <w:pStyle w:val="TAH"/>
              <w:rPr>
                <w:rFonts w:cs="Arial"/>
                <w:sz w:val="16"/>
                <w:szCs w:val="16"/>
              </w:rPr>
            </w:pPr>
            <w:r w:rsidRPr="00B77740">
              <w:rPr>
                <w:rFonts w:cs="Arial"/>
                <w:sz w:val="16"/>
                <w:szCs w:val="16"/>
              </w:rPr>
              <w:t>Source</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51A13261" w14:textId="77777777" w:rsidR="00924E60" w:rsidRPr="00B77740" w:rsidRDefault="00924E60" w:rsidP="00647095">
            <w:pPr>
              <w:pStyle w:val="TAH"/>
              <w:rPr>
                <w:rFonts w:cs="Arial"/>
                <w:sz w:val="16"/>
                <w:szCs w:val="16"/>
              </w:rPr>
            </w:pPr>
            <w:r w:rsidRPr="00B77740">
              <w:rPr>
                <w:rFonts w:cs="Arial"/>
                <w:sz w:val="16"/>
                <w:szCs w:val="16"/>
              </w:rPr>
              <w:t>Rel</w:t>
            </w:r>
          </w:p>
        </w:tc>
        <w:tc>
          <w:tcPr>
            <w:tcW w:w="709" w:type="dxa"/>
            <w:tcBorders>
              <w:top w:val="single" w:sz="4" w:space="0" w:color="auto"/>
              <w:left w:val="single" w:sz="4" w:space="0" w:color="auto"/>
              <w:bottom w:val="single" w:sz="4" w:space="0" w:color="auto"/>
              <w:right w:val="single" w:sz="4" w:space="0" w:color="auto"/>
            </w:tcBorders>
            <w:shd w:val="pct10" w:color="000000" w:fill="auto"/>
            <w:hideMark/>
          </w:tcPr>
          <w:p w14:paraId="301699BE" w14:textId="77777777" w:rsidR="00924E60" w:rsidRPr="00B77740" w:rsidRDefault="00924E60" w:rsidP="00647095">
            <w:pPr>
              <w:pStyle w:val="TAH"/>
              <w:rPr>
                <w:rFonts w:cs="Arial"/>
                <w:sz w:val="16"/>
                <w:szCs w:val="16"/>
              </w:rPr>
            </w:pPr>
            <w:r w:rsidRPr="00B77740">
              <w:rPr>
                <w:rFonts w:cs="Arial"/>
                <w:sz w:val="16"/>
                <w:szCs w:val="16"/>
              </w:rPr>
              <w:t>Spec</w:t>
            </w:r>
          </w:p>
        </w:tc>
        <w:tc>
          <w:tcPr>
            <w:tcW w:w="1418" w:type="dxa"/>
            <w:tcBorders>
              <w:top w:val="single" w:sz="4" w:space="0" w:color="auto"/>
              <w:left w:val="single" w:sz="4" w:space="0" w:color="auto"/>
              <w:bottom w:val="single" w:sz="4" w:space="0" w:color="auto"/>
              <w:right w:val="single" w:sz="4" w:space="0" w:color="auto"/>
            </w:tcBorders>
            <w:shd w:val="pct10" w:color="000000" w:fill="auto"/>
            <w:hideMark/>
          </w:tcPr>
          <w:p w14:paraId="6E14D414" w14:textId="77777777" w:rsidR="00924E60" w:rsidRPr="00B77740" w:rsidRDefault="00924E60" w:rsidP="00647095">
            <w:pPr>
              <w:pStyle w:val="TAH"/>
              <w:rPr>
                <w:rFonts w:cs="Arial"/>
                <w:sz w:val="16"/>
                <w:szCs w:val="16"/>
              </w:rPr>
            </w:pPr>
            <w:r w:rsidRPr="00B77740">
              <w:rPr>
                <w:rFonts w:cs="Arial"/>
                <w:sz w:val="16"/>
                <w:szCs w:val="16"/>
              </w:rPr>
              <w:t>Related WIs</w:t>
            </w:r>
          </w:p>
        </w:tc>
        <w:tc>
          <w:tcPr>
            <w:tcW w:w="708" w:type="dxa"/>
            <w:tcBorders>
              <w:top w:val="single" w:sz="4" w:space="0" w:color="auto"/>
              <w:left w:val="single" w:sz="4" w:space="0" w:color="auto"/>
              <w:bottom w:val="single" w:sz="4" w:space="0" w:color="auto"/>
              <w:right w:val="single" w:sz="4" w:space="0" w:color="auto"/>
            </w:tcBorders>
            <w:shd w:val="pct10" w:color="000000" w:fill="auto"/>
            <w:hideMark/>
          </w:tcPr>
          <w:p w14:paraId="3018FD1A" w14:textId="77777777" w:rsidR="00924E60" w:rsidRPr="00B77740" w:rsidRDefault="00924E60" w:rsidP="00647095">
            <w:pPr>
              <w:pStyle w:val="TAH"/>
              <w:rPr>
                <w:rFonts w:cs="Arial"/>
                <w:sz w:val="16"/>
                <w:szCs w:val="16"/>
              </w:rPr>
            </w:pPr>
            <w:r w:rsidRPr="00B77740">
              <w:rPr>
                <w:rFonts w:cs="Arial"/>
                <w:sz w:val="16"/>
                <w:szCs w:val="16"/>
              </w:rPr>
              <w:t>CR</w:t>
            </w:r>
          </w:p>
        </w:tc>
        <w:tc>
          <w:tcPr>
            <w:tcW w:w="567" w:type="dxa"/>
            <w:tcBorders>
              <w:top w:val="single" w:sz="4" w:space="0" w:color="auto"/>
              <w:left w:val="single" w:sz="4" w:space="0" w:color="auto"/>
              <w:bottom w:val="single" w:sz="4" w:space="0" w:color="auto"/>
              <w:right w:val="single" w:sz="4" w:space="0" w:color="auto"/>
            </w:tcBorders>
            <w:shd w:val="pct10" w:color="000000" w:fill="auto"/>
            <w:hideMark/>
          </w:tcPr>
          <w:p w14:paraId="49B28F68" w14:textId="77777777" w:rsidR="00924E60" w:rsidRPr="00B77740" w:rsidRDefault="00924E60" w:rsidP="00647095">
            <w:pPr>
              <w:pStyle w:val="TAH"/>
              <w:rPr>
                <w:rFonts w:cs="Arial"/>
                <w:sz w:val="16"/>
                <w:szCs w:val="16"/>
              </w:rPr>
            </w:pPr>
            <w:r w:rsidRPr="00B77740">
              <w:rPr>
                <w:rFonts w:cs="Arial"/>
                <w:sz w:val="16"/>
                <w:szCs w:val="16"/>
              </w:rPr>
              <w:t>Rev</w:t>
            </w:r>
          </w:p>
        </w:tc>
        <w:tc>
          <w:tcPr>
            <w:tcW w:w="555" w:type="dxa"/>
            <w:tcBorders>
              <w:top w:val="single" w:sz="4" w:space="0" w:color="auto"/>
              <w:left w:val="single" w:sz="4" w:space="0" w:color="auto"/>
              <w:bottom w:val="single" w:sz="4" w:space="0" w:color="auto"/>
              <w:right w:val="single" w:sz="4" w:space="0" w:color="auto"/>
            </w:tcBorders>
            <w:shd w:val="pct10" w:color="000000" w:fill="auto"/>
            <w:hideMark/>
          </w:tcPr>
          <w:p w14:paraId="62347520" w14:textId="77777777" w:rsidR="00924E60" w:rsidRPr="00B77740" w:rsidRDefault="00924E60" w:rsidP="00647095">
            <w:pPr>
              <w:pStyle w:val="TAH"/>
              <w:rPr>
                <w:rFonts w:cs="Arial"/>
                <w:sz w:val="16"/>
                <w:szCs w:val="16"/>
              </w:rPr>
            </w:pPr>
            <w:r w:rsidRPr="00B77740">
              <w:rPr>
                <w:rFonts w:cs="Arial"/>
                <w:sz w:val="16"/>
                <w:szCs w:val="16"/>
              </w:rPr>
              <w:t>Cat</w:t>
            </w:r>
          </w:p>
        </w:tc>
      </w:tr>
      <w:tr w:rsidR="00A13EF7" w:rsidRPr="00A13EF7" w14:paraId="4F4A634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5689B5" w14:textId="42A0BE02" w:rsidR="00A13EF7" w:rsidRPr="00A13EF7" w:rsidRDefault="00A13EF7" w:rsidP="00A13EF7">
            <w:pPr>
              <w:pStyle w:val="TAL"/>
              <w:rPr>
                <w:rFonts w:cs="Arial"/>
                <w:sz w:val="16"/>
                <w:szCs w:val="16"/>
              </w:rPr>
            </w:pPr>
            <w:r w:rsidRPr="00A13EF7">
              <w:rPr>
                <w:rFonts w:cs="Arial"/>
                <w:sz w:val="16"/>
                <w:szCs w:val="16"/>
              </w:rPr>
              <w:t>R2-2300214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EDC2CB" w14:textId="790F1AC8" w:rsidR="00A13EF7" w:rsidRPr="00A13EF7" w:rsidRDefault="00A13EF7" w:rsidP="00A13EF7">
            <w:pPr>
              <w:pStyle w:val="TAL"/>
              <w:rPr>
                <w:rFonts w:cs="Arial"/>
                <w:sz w:val="16"/>
                <w:szCs w:val="16"/>
              </w:rPr>
            </w:pPr>
            <w:r w:rsidRPr="00A13EF7">
              <w:rPr>
                <w:rFonts w:cs="Arial"/>
                <w:sz w:val="16"/>
                <w:szCs w:val="16"/>
              </w:rPr>
              <w:t>Corrections to on-demand SI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5697A6" w14:textId="538366A9" w:rsidR="00A13EF7" w:rsidRPr="00A13EF7" w:rsidRDefault="00A13EF7" w:rsidP="00A13EF7">
            <w:pPr>
              <w:pStyle w:val="TAL"/>
              <w:rPr>
                <w:rFonts w:cs="Arial"/>
                <w:sz w:val="16"/>
                <w:szCs w:val="16"/>
              </w:rPr>
            </w:pPr>
            <w:r w:rsidRPr="00A13EF7">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049419" w14:textId="3B6A8B3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23FEE" w14:textId="01FDCD01"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4B2D75" w14:textId="3F6A60BC"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BC17A" w14:textId="1A2F2118" w:rsidR="00A13EF7" w:rsidRPr="00A13EF7" w:rsidRDefault="00A13EF7" w:rsidP="00A13EF7">
            <w:pPr>
              <w:pStyle w:val="TAL"/>
              <w:rPr>
                <w:rFonts w:cs="Arial"/>
                <w:sz w:val="16"/>
                <w:szCs w:val="16"/>
              </w:rPr>
            </w:pPr>
            <w:r w:rsidRPr="00A13EF7">
              <w:rPr>
                <w:rFonts w:cs="Arial"/>
                <w:sz w:val="16"/>
                <w:szCs w:val="16"/>
              </w:rPr>
              <w:t>3786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3DA4A05" w14:textId="1D155AA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56A6D1" w14:textId="574396B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707A76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CFCCAB" w14:textId="6CA33772" w:rsidR="00A13EF7" w:rsidRPr="00A13EF7" w:rsidRDefault="00A13EF7" w:rsidP="00A13EF7">
            <w:pPr>
              <w:pStyle w:val="TAL"/>
              <w:rPr>
                <w:rFonts w:cs="Arial"/>
                <w:sz w:val="16"/>
                <w:szCs w:val="16"/>
              </w:rPr>
            </w:pPr>
            <w:r w:rsidRPr="00A13EF7">
              <w:rPr>
                <w:rFonts w:cs="Arial"/>
                <w:sz w:val="16"/>
                <w:szCs w:val="16"/>
              </w:rPr>
              <w:t>R2-2300215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EBC492" w14:textId="54A7959A" w:rsidR="00A13EF7" w:rsidRPr="00A13EF7" w:rsidRDefault="00A13EF7" w:rsidP="00A13EF7">
            <w:pPr>
              <w:pStyle w:val="TAL"/>
              <w:rPr>
                <w:rFonts w:cs="Arial"/>
                <w:sz w:val="16"/>
                <w:szCs w:val="16"/>
              </w:rPr>
            </w:pPr>
            <w:r w:rsidRPr="00A13EF7">
              <w:rPr>
                <w:rFonts w:cs="Arial"/>
                <w:sz w:val="16"/>
                <w:szCs w:val="16"/>
              </w:rPr>
              <w:t>Corrections to description of RAN Visible QoE Measurements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0E0BFAC" w14:textId="3C231095" w:rsidR="00A13EF7" w:rsidRPr="00A13EF7" w:rsidRDefault="00A13EF7" w:rsidP="00A13EF7">
            <w:pPr>
              <w:pStyle w:val="TAL"/>
              <w:rPr>
                <w:rFonts w:cs="Arial"/>
                <w:sz w:val="16"/>
                <w:szCs w:val="16"/>
              </w:rPr>
            </w:pPr>
            <w:r w:rsidRPr="00A13EF7">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2610E4" w14:textId="343FA34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2A16B" w14:textId="51981E05"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D74E41" w14:textId="51382E12" w:rsidR="00A13EF7" w:rsidRPr="00A13EF7" w:rsidRDefault="00A13EF7" w:rsidP="00A13EF7">
            <w:pPr>
              <w:pStyle w:val="TAL"/>
              <w:rPr>
                <w:rFonts w:cs="Arial"/>
                <w:sz w:val="16"/>
                <w:szCs w:val="16"/>
              </w:rPr>
            </w:pPr>
            <w:r w:rsidRPr="00A13EF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E1D8EC" w14:textId="3571B8D2" w:rsidR="00A13EF7" w:rsidRPr="00A13EF7" w:rsidRDefault="00A13EF7" w:rsidP="00A13EF7">
            <w:pPr>
              <w:pStyle w:val="TAL"/>
              <w:rPr>
                <w:rFonts w:cs="Arial"/>
                <w:sz w:val="16"/>
                <w:szCs w:val="16"/>
              </w:rPr>
            </w:pPr>
            <w:r w:rsidRPr="00A13EF7">
              <w:rPr>
                <w:rFonts w:cs="Arial"/>
                <w:sz w:val="16"/>
                <w:szCs w:val="16"/>
              </w:rPr>
              <w:t>0614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F4BB03F" w14:textId="66CC337E"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54AE9" w14:textId="42E0557F"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709E04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9BD65B" w14:textId="08E0BDF9" w:rsidR="00A13EF7" w:rsidRPr="00A13EF7" w:rsidRDefault="00A13EF7" w:rsidP="00A13EF7">
            <w:pPr>
              <w:pStyle w:val="TAL"/>
              <w:rPr>
                <w:rFonts w:cs="Arial"/>
                <w:sz w:val="16"/>
                <w:szCs w:val="16"/>
              </w:rPr>
            </w:pPr>
            <w:r w:rsidRPr="00A13EF7">
              <w:rPr>
                <w:rFonts w:cs="Arial"/>
                <w:sz w:val="16"/>
                <w:szCs w:val="16"/>
              </w:rPr>
              <w:t>R2-2300258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7B0BC4" w14:textId="3AD67B11" w:rsidR="00A13EF7" w:rsidRPr="00A13EF7" w:rsidRDefault="00A13EF7" w:rsidP="00A13EF7">
            <w:pPr>
              <w:pStyle w:val="TAL"/>
              <w:rPr>
                <w:rFonts w:cs="Arial"/>
                <w:sz w:val="16"/>
                <w:szCs w:val="16"/>
              </w:rPr>
            </w:pPr>
            <w:r w:rsidRPr="00A13EF7">
              <w:rPr>
                <w:rFonts w:cs="Arial"/>
                <w:sz w:val="16"/>
                <w:szCs w:val="16"/>
              </w:rPr>
              <w:t>Misc corrections on MAC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F4C93" w14:textId="513C1264"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4A96C4E" w14:textId="601F289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CE26C" w14:textId="022081E5" w:rsidR="00A13EF7" w:rsidRPr="00A13EF7" w:rsidRDefault="00A13EF7" w:rsidP="00A13EF7">
            <w:pPr>
              <w:pStyle w:val="TAL"/>
              <w:rPr>
                <w:rFonts w:cs="Arial"/>
                <w:sz w:val="16"/>
                <w:szCs w:val="16"/>
              </w:rPr>
            </w:pPr>
            <w:r w:rsidRPr="00A13EF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772D43" w14:textId="398AB32E"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0104FFC" w14:textId="3A89FF97" w:rsidR="00A13EF7" w:rsidRPr="00A13EF7" w:rsidRDefault="00A13EF7" w:rsidP="00A13EF7">
            <w:pPr>
              <w:pStyle w:val="TAL"/>
              <w:rPr>
                <w:rFonts w:cs="Arial"/>
                <w:sz w:val="16"/>
                <w:szCs w:val="16"/>
              </w:rPr>
            </w:pPr>
            <w:r w:rsidRPr="00A13EF7">
              <w:rPr>
                <w:rFonts w:cs="Arial"/>
                <w:sz w:val="16"/>
                <w:szCs w:val="16"/>
              </w:rPr>
              <w:t>1559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D95EEC" w14:textId="5B1F23C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A1B5E9F" w14:textId="54ABDCD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2BC5345"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894959" w14:textId="0128ECFE" w:rsidR="00A13EF7" w:rsidRPr="00A13EF7" w:rsidRDefault="00A13EF7" w:rsidP="00A13EF7">
            <w:pPr>
              <w:pStyle w:val="TAL"/>
              <w:rPr>
                <w:rFonts w:cs="Arial"/>
                <w:sz w:val="16"/>
                <w:szCs w:val="16"/>
              </w:rPr>
            </w:pPr>
            <w:r w:rsidRPr="00A13EF7">
              <w:rPr>
                <w:rFonts w:cs="Arial"/>
                <w:sz w:val="16"/>
                <w:szCs w:val="16"/>
              </w:rPr>
              <w:t>R2-2300357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CF96D4" w14:textId="27E086D8" w:rsidR="00A13EF7" w:rsidRPr="00A13EF7" w:rsidRDefault="00A13EF7" w:rsidP="00A13EF7">
            <w:pPr>
              <w:pStyle w:val="TAL"/>
              <w:rPr>
                <w:rFonts w:cs="Arial"/>
                <w:sz w:val="16"/>
                <w:szCs w:val="16"/>
              </w:rPr>
            </w:pPr>
            <w:r w:rsidRPr="00A13EF7">
              <w:rPr>
                <w:rFonts w:cs="Arial"/>
                <w:sz w:val="16"/>
                <w:szCs w:val="16"/>
              </w:rPr>
              <w:t>Stage-2 correction on TDD support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D9FF09" w14:textId="6BA1CD94" w:rsidR="00A13EF7" w:rsidRPr="00A13EF7" w:rsidRDefault="00A13EF7" w:rsidP="00A13EF7">
            <w:pPr>
              <w:pStyle w:val="TAL"/>
              <w:rPr>
                <w:rFonts w:cs="Arial"/>
                <w:sz w:val="16"/>
                <w:szCs w:val="16"/>
              </w:rPr>
            </w:pPr>
            <w:r w:rsidRPr="00A13EF7">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9C2B3" w14:textId="2B7BC22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4F4356" w14:textId="189FC5E2" w:rsidR="00A13EF7" w:rsidRPr="00A13EF7" w:rsidRDefault="00A13EF7" w:rsidP="00A13EF7">
            <w:pPr>
              <w:pStyle w:val="TAL"/>
              <w:rPr>
                <w:rFonts w:cs="Arial"/>
                <w:sz w:val="16"/>
                <w:szCs w:val="16"/>
              </w:rPr>
            </w:pPr>
            <w:r w:rsidRPr="00A13EF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7332C" w14:textId="65FAFB31"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D325C7" w14:textId="49D74080" w:rsidR="00A13EF7" w:rsidRPr="00A13EF7" w:rsidRDefault="00A13EF7" w:rsidP="00A13EF7">
            <w:pPr>
              <w:pStyle w:val="TAL"/>
              <w:rPr>
                <w:rFonts w:cs="Arial"/>
                <w:sz w:val="16"/>
                <w:szCs w:val="16"/>
              </w:rPr>
            </w:pPr>
            <w:r w:rsidRPr="00A13EF7">
              <w:rPr>
                <w:rFonts w:cs="Arial"/>
                <w:sz w:val="16"/>
                <w:szCs w:val="16"/>
              </w:rPr>
              <w:t>1378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5D3ACE" w14:textId="61D24FE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5A5BFCF" w14:textId="5C50563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9D83192"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E2AD1" w14:textId="2DEA3B30" w:rsidR="00A13EF7" w:rsidRPr="00A13EF7" w:rsidRDefault="00A13EF7" w:rsidP="00A13EF7">
            <w:pPr>
              <w:pStyle w:val="TAL"/>
              <w:rPr>
                <w:rFonts w:cs="Arial"/>
                <w:sz w:val="16"/>
                <w:szCs w:val="16"/>
              </w:rPr>
            </w:pPr>
            <w:r w:rsidRPr="00A13EF7">
              <w:rPr>
                <w:rFonts w:cs="Arial"/>
                <w:sz w:val="16"/>
                <w:szCs w:val="16"/>
              </w:rPr>
              <w:t>R2-2300470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2D86A4" w14:textId="182733FC" w:rsidR="00A13EF7" w:rsidRPr="00A13EF7" w:rsidRDefault="00A13EF7" w:rsidP="00A13EF7">
            <w:pPr>
              <w:pStyle w:val="TAL"/>
              <w:rPr>
                <w:rFonts w:cs="Arial"/>
                <w:sz w:val="16"/>
                <w:szCs w:val="16"/>
              </w:rPr>
            </w:pPr>
            <w:r w:rsidRPr="00A13EF7">
              <w:rPr>
                <w:rFonts w:cs="Arial"/>
                <w:sz w:val="16"/>
                <w:szCs w:val="16"/>
              </w:rPr>
              <w:t>Correction to Enhanced RRM requirements for NTN measurements in IDLE and INACTIVE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931EF0" w14:textId="3302103B"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16C378" w14:textId="703D434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5583C0" w14:textId="41A149CA"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CAC1638" w14:textId="2330FBC2"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DD4865" w14:textId="089D41C8" w:rsidR="00A13EF7" w:rsidRPr="00A13EF7" w:rsidRDefault="00A13EF7" w:rsidP="00A13EF7">
            <w:pPr>
              <w:pStyle w:val="TAL"/>
              <w:rPr>
                <w:rFonts w:cs="Arial"/>
                <w:sz w:val="16"/>
                <w:szCs w:val="16"/>
              </w:rPr>
            </w:pPr>
            <w:r w:rsidRPr="00A13EF7">
              <w:rPr>
                <w:rFonts w:cs="Arial"/>
                <w:sz w:val="16"/>
                <w:szCs w:val="16"/>
              </w:rPr>
              <w:t>0856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2F33AA" w14:textId="13F156F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DDECF5" w14:textId="2CA3371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281C9C3"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D28C92D" w14:textId="4B071716" w:rsidR="00A13EF7" w:rsidRPr="00A13EF7" w:rsidRDefault="00A13EF7" w:rsidP="00A13EF7">
            <w:pPr>
              <w:pStyle w:val="TAL"/>
              <w:rPr>
                <w:rFonts w:cs="Arial"/>
                <w:sz w:val="16"/>
                <w:szCs w:val="16"/>
              </w:rPr>
            </w:pPr>
            <w:r w:rsidRPr="00A13EF7">
              <w:rPr>
                <w:rFonts w:cs="Arial"/>
                <w:sz w:val="16"/>
                <w:szCs w:val="16"/>
              </w:rPr>
              <w:t>R2-2300513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A9DF0" w14:textId="2C3FF104" w:rsidR="00A13EF7" w:rsidRPr="00A13EF7" w:rsidRDefault="00A13EF7" w:rsidP="00A13EF7">
            <w:pPr>
              <w:pStyle w:val="TAL"/>
              <w:rPr>
                <w:rFonts w:cs="Arial"/>
                <w:sz w:val="16"/>
                <w:szCs w:val="16"/>
              </w:rPr>
            </w:pPr>
            <w:r w:rsidRPr="00A13EF7">
              <w:rPr>
                <w:rFonts w:cs="Arial"/>
                <w:sz w:val="16"/>
                <w:szCs w:val="16"/>
              </w:rPr>
              <w:t>MAC Corrections on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49CAD2" w14:textId="2C0E02FE" w:rsidR="00A13EF7" w:rsidRPr="00A13EF7" w:rsidRDefault="00A13EF7" w:rsidP="00A13EF7">
            <w:pPr>
              <w:pStyle w:val="TAL"/>
              <w:rPr>
                <w:rFonts w:cs="Arial"/>
                <w:sz w:val="16"/>
                <w:szCs w:val="16"/>
              </w:rPr>
            </w:pPr>
            <w:r w:rsidRPr="00A13EF7">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F68A77" w14:textId="37F348B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AEF92" w14:textId="0747E3EA"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357393" w14:textId="4CC6DAF3" w:rsidR="00A13EF7" w:rsidRPr="00A13EF7" w:rsidRDefault="00A13EF7" w:rsidP="00A13EF7">
            <w:pPr>
              <w:pStyle w:val="TAL"/>
              <w:rPr>
                <w:rFonts w:cs="Arial"/>
                <w:sz w:val="16"/>
                <w:szCs w:val="16"/>
              </w:rPr>
            </w:pPr>
            <w:r w:rsidRPr="00A13EF7">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9FCFCD" w14:textId="7C322EC6" w:rsidR="00A13EF7" w:rsidRPr="00A13EF7" w:rsidRDefault="00A13EF7" w:rsidP="00A13EF7">
            <w:pPr>
              <w:pStyle w:val="TAL"/>
              <w:rPr>
                <w:rFonts w:cs="Arial"/>
                <w:sz w:val="16"/>
                <w:szCs w:val="16"/>
              </w:rPr>
            </w:pPr>
            <w:r w:rsidRPr="00A13EF7">
              <w:rPr>
                <w:rFonts w:cs="Arial"/>
                <w:sz w:val="16"/>
                <w:szCs w:val="16"/>
              </w:rPr>
              <w:t>1521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4F3DFFD" w14:textId="2C3954B9"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E4B1B2" w14:textId="2E73FB2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E73675E"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7CC30E" w14:textId="578AE45C" w:rsidR="00A13EF7" w:rsidRPr="00A13EF7" w:rsidRDefault="00A13EF7" w:rsidP="00A13EF7">
            <w:pPr>
              <w:pStyle w:val="TAL"/>
              <w:rPr>
                <w:rFonts w:cs="Arial"/>
                <w:sz w:val="16"/>
                <w:szCs w:val="16"/>
              </w:rPr>
            </w:pPr>
            <w:r w:rsidRPr="00A13EF7">
              <w:rPr>
                <w:rFonts w:cs="Arial"/>
                <w:sz w:val="16"/>
                <w:szCs w:val="16"/>
              </w:rPr>
              <w:t>R2-2300606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953C5A7" w14:textId="73E60AD2" w:rsidR="00A13EF7" w:rsidRPr="00A13EF7" w:rsidRDefault="00A13EF7" w:rsidP="00A13EF7">
            <w:pPr>
              <w:pStyle w:val="TAL"/>
              <w:rPr>
                <w:rFonts w:cs="Arial"/>
                <w:sz w:val="16"/>
                <w:szCs w:val="16"/>
              </w:rPr>
            </w:pPr>
            <w:r w:rsidRPr="00A13EF7">
              <w:rPr>
                <w:rFonts w:cs="Arial"/>
                <w:sz w:val="16"/>
                <w:szCs w:val="16"/>
              </w:rPr>
              <w:t>Correction to RAN visible periodicity definition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D28224" w14:textId="5B3A1C5D"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D77D2F" w14:textId="1F17396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A79AD" w14:textId="7F69C828"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4A903B" w14:textId="627CFD23" w:rsidR="00A13EF7" w:rsidRPr="00A13EF7" w:rsidRDefault="00A13EF7" w:rsidP="00A13EF7">
            <w:pPr>
              <w:pStyle w:val="TAL"/>
              <w:rPr>
                <w:rFonts w:cs="Arial"/>
                <w:sz w:val="16"/>
                <w:szCs w:val="16"/>
              </w:rPr>
            </w:pPr>
            <w:r w:rsidRPr="00A13EF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58BEB9F" w14:textId="33A0A1F8" w:rsidR="00A13EF7" w:rsidRPr="00A13EF7" w:rsidRDefault="00A13EF7" w:rsidP="00A13EF7">
            <w:pPr>
              <w:pStyle w:val="TAL"/>
              <w:rPr>
                <w:rFonts w:cs="Arial"/>
                <w:sz w:val="16"/>
                <w:szCs w:val="16"/>
              </w:rPr>
            </w:pPr>
            <w:r w:rsidRPr="00A13EF7">
              <w:rPr>
                <w:rFonts w:cs="Arial"/>
                <w:sz w:val="16"/>
                <w:szCs w:val="16"/>
              </w:rPr>
              <w:t>3820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3DAF17A" w14:textId="3472836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6EB06E" w14:textId="2827FE3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08D5D69"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B2BE03" w14:textId="6592B599" w:rsidR="00A13EF7" w:rsidRPr="00A13EF7" w:rsidRDefault="00A13EF7" w:rsidP="00A13EF7">
            <w:pPr>
              <w:pStyle w:val="TAL"/>
              <w:rPr>
                <w:rFonts w:cs="Arial"/>
                <w:sz w:val="16"/>
                <w:szCs w:val="16"/>
              </w:rPr>
            </w:pPr>
            <w:r w:rsidRPr="00A13EF7">
              <w:rPr>
                <w:rFonts w:cs="Arial"/>
                <w:sz w:val="16"/>
                <w:szCs w:val="16"/>
              </w:rPr>
              <w:t>R2-2300780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303A59" w14:textId="5AE4B712" w:rsidR="00A13EF7" w:rsidRPr="00A13EF7" w:rsidRDefault="00A13EF7" w:rsidP="00A13EF7">
            <w:pPr>
              <w:pStyle w:val="TAL"/>
              <w:rPr>
                <w:rFonts w:cs="Arial"/>
                <w:sz w:val="16"/>
                <w:szCs w:val="16"/>
              </w:rPr>
            </w:pPr>
            <w:r w:rsidRPr="00A13EF7">
              <w:rPr>
                <w:rFonts w:cs="Arial"/>
                <w:sz w:val="16"/>
                <w:szCs w:val="16"/>
              </w:rPr>
              <w:t>Channel Access Control for msg1/msgA in FR2-2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B708E" w14:textId="13500522" w:rsidR="00A13EF7" w:rsidRPr="00A13EF7" w:rsidRDefault="00A13EF7" w:rsidP="00A13EF7">
            <w:pPr>
              <w:pStyle w:val="TAL"/>
              <w:rPr>
                <w:rFonts w:cs="Arial"/>
                <w:sz w:val="16"/>
                <w:szCs w:val="16"/>
              </w:rPr>
            </w:pPr>
            <w:r w:rsidRPr="00A13EF7">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59B3C0" w14:textId="1FDFBB1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51C77C" w14:textId="14BE41CB"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5EA7E8" w14:textId="0956CBC4" w:rsidR="00A13EF7" w:rsidRPr="00A13EF7" w:rsidRDefault="00A13EF7" w:rsidP="00A13EF7">
            <w:pPr>
              <w:pStyle w:val="TAL"/>
              <w:rPr>
                <w:rFonts w:cs="Arial"/>
                <w:sz w:val="16"/>
                <w:szCs w:val="16"/>
              </w:rPr>
            </w:pPr>
            <w:r w:rsidRPr="00A13EF7">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5C2A2C" w14:textId="36F7CEF6" w:rsidR="00A13EF7" w:rsidRPr="00A13EF7" w:rsidRDefault="00A13EF7" w:rsidP="00A13EF7">
            <w:pPr>
              <w:pStyle w:val="TAL"/>
              <w:rPr>
                <w:rFonts w:cs="Arial"/>
                <w:sz w:val="16"/>
                <w:szCs w:val="16"/>
              </w:rPr>
            </w:pPr>
            <w:r w:rsidRPr="00A13EF7">
              <w:rPr>
                <w:rFonts w:cs="Arial"/>
                <w:sz w:val="16"/>
                <w:szCs w:val="16"/>
              </w:rPr>
              <w:t>3827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BCAD158" w14:textId="5BCB7DF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CE0471" w14:textId="28AD762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5E3627C"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12C0D03" w14:textId="4F08AC12" w:rsidR="00A13EF7" w:rsidRPr="00A13EF7" w:rsidRDefault="00A13EF7" w:rsidP="00A13EF7">
            <w:pPr>
              <w:pStyle w:val="TAL"/>
              <w:rPr>
                <w:rFonts w:cs="Arial"/>
                <w:sz w:val="16"/>
                <w:szCs w:val="16"/>
              </w:rPr>
            </w:pPr>
            <w:r w:rsidRPr="00A13EF7">
              <w:rPr>
                <w:rFonts w:cs="Arial"/>
                <w:sz w:val="16"/>
                <w:szCs w:val="16"/>
              </w:rPr>
              <w:t>R2-2300781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FC1EF4" w14:textId="0F3B8C51" w:rsidR="00A13EF7" w:rsidRPr="00A13EF7" w:rsidRDefault="00A13EF7" w:rsidP="00A13EF7">
            <w:pPr>
              <w:pStyle w:val="TAL"/>
              <w:rPr>
                <w:rFonts w:cs="Arial"/>
                <w:sz w:val="16"/>
                <w:szCs w:val="16"/>
              </w:rPr>
            </w:pPr>
            <w:r w:rsidRPr="00A13EF7">
              <w:rPr>
                <w:rFonts w:cs="Arial"/>
                <w:sz w:val="16"/>
                <w:szCs w:val="16"/>
              </w:rPr>
              <w:t>Corrections for PUCCH SCell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3C61EF" w14:textId="7A82C27C" w:rsidR="00A13EF7" w:rsidRPr="00A13EF7" w:rsidRDefault="00A13EF7" w:rsidP="00A13EF7">
            <w:pPr>
              <w:pStyle w:val="TAL"/>
              <w:rPr>
                <w:rFonts w:cs="Arial"/>
                <w:sz w:val="16"/>
                <w:szCs w:val="16"/>
              </w:rPr>
            </w:pPr>
            <w:r w:rsidRPr="00A13EF7">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61239" w14:textId="6B078506" w:rsidR="00A13EF7" w:rsidRPr="00A13EF7" w:rsidRDefault="00A13EF7" w:rsidP="00A13EF7">
            <w:pPr>
              <w:pStyle w:val="TAL"/>
              <w:rPr>
                <w:rFonts w:cs="Arial"/>
                <w:sz w:val="16"/>
                <w:szCs w:val="16"/>
              </w:rPr>
            </w:pPr>
            <w:r w:rsidRPr="00A13EF7">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75ED0C" w14:textId="440A0823"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13C51E" w14:textId="7470734A"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17DEEFB" w14:textId="68A3CC79" w:rsidR="00A13EF7" w:rsidRPr="00A13EF7" w:rsidRDefault="00A13EF7" w:rsidP="00A13EF7">
            <w:pPr>
              <w:pStyle w:val="TAL"/>
              <w:rPr>
                <w:rFonts w:cs="Arial"/>
                <w:sz w:val="16"/>
                <w:szCs w:val="16"/>
              </w:rPr>
            </w:pPr>
            <w:r w:rsidRPr="00A13EF7">
              <w:rPr>
                <w:rFonts w:cs="Arial"/>
                <w:sz w:val="16"/>
                <w:szCs w:val="16"/>
              </w:rPr>
              <w:t>3828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460047" w14:textId="6EE8220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858F9E" w14:textId="5A6F8D1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FEC5010"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3F437A" w14:textId="005C50C9" w:rsidR="00A13EF7" w:rsidRPr="00A13EF7" w:rsidRDefault="00A13EF7" w:rsidP="00A13EF7">
            <w:pPr>
              <w:pStyle w:val="TAL"/>
              <w:rPr>
                <w:rFonts w:cs="Arial"/>
                <w:sz w:val="16"/>
                <w:szCs w:val="16"/>
              </w:rPr>
            </w:pPr>
            <w:r w:rsidRPr="00A13EF7">
              <w:rPr>
                <w:rFonts w:cs="Arial"/>
                <w:sz w:val="16"/>
                <w:szCs w:val="16"/>
              </w:rPr>
              <w:t>R2-2300782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0C89DE" w14:textId="1B1698A8" w:rsidR="00A13EF7" w:rsidRPr="00A13EF7" w:rsidRDefault="00A13EF7" w:rsidP="00A13EF7">
            <w:pPr>
              <w:pStyle w:val="TAL"/>
              <w:rPr>
                <w:rFonts w:cs="Arial"/>
                <w:sz w:val="16"/>
                <w:szCs w:val="16"/>
              </w:rPr>
            </w:pPr>
            <w:r w:rsidRPr="00A13EF7">
              <w:rPr>
                <w:rFonts w:cs="Arial"/>
                <w:sz w:val="16"/>
                <w:szCs w:val="16"/>
              </w:rPr>
              <w:t>Corrections for PUCCH SCell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11EEBB" w14:textId="4CEB1C07" w:rsidR="00A13EF7" w:rsidRPr="00A13EF7" w:rsidRDefault="00A13EF7" w:rsidP="00A13EF7">
            <w:pPr>
              <w:pStyle w:val="TAL"/>
              <w:rPr>
                <w:rFonts w:cs="Arial"/>
                <w:sz w:val="16"/>
                <w:szCs w:val="16"/>
                <w:lang w:val="fi-FI"/>
              </w:rPr>
            </w:pPr>
            <w:r w:rsidRPr="00A13EF7">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0030C1" w14:textId="262A5518" w:rsidR="00A13EF7" w:rsidRPr="00A13EF7" w:rsidRDefault="00A13EF7" w:rsidP="00A13EF7">
            <w:pPr>
              <w:pStyle w:val="TAL"/>
              <w:rPr>
                <w:rFonts w:cs="Arial"/>
                <w:sz w:val="16"/>
                <w:szCs w:val="16"/>
                <w:lang w:val="fi-FI"/>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B5E7D" w14:textId="204FC47E" w:rsidR="00A13EF7" w:rsidRPr="00A13EF7" w:rsidRDefault="00A13EF7" w:rsidP="00A13EF7">
            <w:pPr>
              <w:pStyle w:val="TAL"/>
              <w:rPr>
                <w:rFonts w:cs="Arial"/>
                <w:sz w:val="16"/>
                <w:szCs w:val="16"/>
                <w:lang w:val="fi-FI"/>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44BD58" w14:textId="5A9DA98C"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20D44D" w14:textId="444ADE3C" w:rsidR="00A13EF7" w:rsidRPr="00A13EF7" w:rsidRDefault="00A13EF7" w:rsidP="00A13EF7">
            <w:pPr>
              <w:pStyle w:val="TAL"/>
              <w:rPr>
                <w:rFonts w:cs="Arial"/>
                <w:sz w:val="16"/>
                <w:szCs w:val="16"/>
                <w:lang w:val="fi-FI"/>
              </w:rPr>
            </w:pPr>
            <w:r w:rsidRPr="00A13EF7">
              <w:rPr>
                <w:rFonts w:cs="Arial"/>
                <w:sz w:val="16"/>
                <w:szCs w:val="16"/>
              </w:rPr>
              <w:t>3829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7D6736" w14:textId="073C7BB1" w:rsidR="00A13EF7" w:rsidRPr="00A13EF7" w:rsidRDefault="00A13EF7" w:rsidP="00A13EF7">
            <w:pPr>
              <w:pStyle w:val="TAL"/>
              <w:rPr>
                <w:rFonts w:cs="Arial"/>
                <w:sz w:val="16"/>
                <w:szCs w:val="16"/>
                <w:lang w:val="fi-FI"/>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ED6944" w14:textId="3661EB40" w:rsidR="00A13EF7" w:rsidRPr="00A13EF7" w:rsidRDefault="00A13EF7" w:rsidP="00A13EF7">
            <w:pPr>
              <w:pStyle w:val="TAL"/>
              <w:rPr>
                <w:rFonts w:cs="Arial"/>
                <w:sz w:val="16"/>
                <w:szCs w:val="16"/>
                <w:lang w:val="fi-FI"/>
              </w:rPr>
            </w:pPr>
            <w:r w:rsidRPr="00A13EF7">
              <w:rPr>
                <w:rFonts w:cs="Arial"/>
                <w:sz w:val="16"/>
                <w:szCs w:val="16"/>
              </w:rPr>
              <w:t>A</w:t>
            </w:r>
          </w:p>
        </w:tc>
      </w:tr>
      <w:tr w:rsidR="00A13EF7" w:rsidRPr="00A13EF7" w14:paraId="02590024" w14:textId="77777777" w:rsidTr="00CB72F1">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31EE70" w14:textId="2B0263A2" w:rsidR="00A13EF7" w:rsidRPr="00A13EF7" w:rsidRDefault="00A13EF7" w:rsidP="00A13EF7">
            <w:pPr>
              <w:pStyle w:val="TAL"/>
              <w:rPr>
                <w:rFonts w:cs="Arial"/>
                <w:sz w:val="16"/>
                <w:szCs w:val="16"/>
              </w:rPr>
            </w:pPr>
            <w:r w:rsidRPr="00A13EF7">
              <w:rPr>
                <w:rFonts w:cs="Arial"/>
                <w:sz w:val="16"/>
                <w:szCs w:val="16"/>
              </w:rPr>
              <w:t>R2-2300783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952F9A" w14:textId="5D6E35CE" w:rsidR="00A13EF7" w:rsidRPr="00A13EF7" w:rsidRDefault="00A13EF7" w:rsidP="00A13EF7">
            <w:pPr>
              <w:pStyle w:val="TAL"/>
              <w:rPr>
                <w:rFonts w:cs="Arial"/>
                <w:sz w:val="16"/>
                <w:szCs w:val="16"/>
              </w:rPr>
            </w:pPr>
            <w:r w:rsidRPr="00A13EF7">
              <w:rPr>
                <w:rFonts w:cs="Arial"/>
                <w:sz w:val="16"/>
                <w:szCs w:val="16"/>
              </w:rPr>
              <w:t>Corrections for PUCCH SCell</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A501CF6" w14:textId="6812FFAB" w:rsidR="00A13EF7" w:rsidRPr="00A13EF7" w:rsidRDefault="00A13EF7" w:rsidP="00A13EF7">
            <w:pPr>
              <w:pStyle w:val="TAL"/>
              <w:rPr>
                <w:rFonts w:cs="Arial"/>
                <w:sz w:val="16"/>
                <w:szCs w:val="16"/>
              </w:rPr>
            </w:pPr>
            <w:r w:rsidRPr="00A13EF7">
              <w:rPr>
                <w:rFonts w:cs="Arial"/>
                <w:sz w:val="16"/>
                <w:szCs w:val="16"/>
              </w:rPr>
              <w:t>Huawei, HiSilicon,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73C025" w14:textId="3284CF6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EF674" w14:textId="7C0F285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617DA8" w14:textId="34399558"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1E74BD" w14:textId="181BE284" w:rsidR="00A13EF7" w:rsidRPr="00A13EF7" w:rsidRDefault="00A13EF7" w:rsidP="00A13EF7">
            <w:pPr>
              <w:pStyle w:val="TAL"/>
              <w:rPr>
                <w:rFonts w:cs="Arial"/>
                <w:sz w:val="16"/>
                <w:szCs w:val="16"/>
              </w:rPr>
            </w:pPr>
            <w:r w:rsidRPr="00A13EF7">
              <w:rPr>
                <w:rFonts w:cs="Arial"/>
                <w:sz w:val="16"/>
                <w:szCs w:val="16"/>
              </w:rPr>
              <w:t>3830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716746" w14:textId="00CD962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93E8DB" w14:textId="6A072D56"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44F71E74"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8D4C47" w14:textId="334E7ACE" w:rsidR="00A13EF7" w:rsidRPr="00A13EF7" w:rsidRDefault="00A13EF7" w:rsidP="00A13EF7">
            <w:pPr>
              <w:pStyle w:val="TAL"/>
              <w:rPr>
                <w:rFonts w:cs="Arial"/>
                <w:sz w:val="16"/>
                <w:szCs w:val="16"/>
              </w:rPr>
            </w:pPr>
            <w:r w:rsidRPr="00A13EF7">
              <w:rPr>
                <w:rFonts w:cs="Arial"/>
                <w:sz w:val="16"/>
                <w:szCs w:val="16"/>
              </w:rPr>
              <w:t>R2-2300845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0B41B6F" w14:textId="2E2365F6" w:rsidR="00A13EF7" w:rsidRPr="00A13EF7" w:rsidRDefault="00A13EF7" w:rsidP="00A13EF7">
            <w:pPr>
              <w:pStyle w:val="TAL"/>
              <w:rPr>
                <w:rFonts w:cs="Arial"/>
                <w:sz w:val="16"/>
                <w:szCs w:val="16"/>
              </w:rPr>
            </w:pPr>
            <w:r w:rsidRPr="00A13EF7">
              <w:rPr>
                <w:rFonts w:cs="Arial"/>
                <w:sz w:val="16"/>
                <w:szCs w:val="16"/>
              </w:rPr>
              <w:t>CR to 36.331 on NPUSCH-ConfigDedicated-NB-v1700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8D2A6C" w14:textId="1F0B5434" w:rsidR="00A13EF7" w:rsidRPr="00A13EF7" w:rsidRDefault="00A13EF7" w:rsidP="00A13EF7">
            <w:pPr>
              <w:pStyle w:val="TAL"/>
              <w:rPr>
                <w:rFonts w:cs="Arial"/>
                <w:sz w:val="16"/>
                <w:szCs w:val="16"/>
              </w:rPr>
            </w:pPr>
            <w:r w:rsidRPr="00A13EF7">
              <w:rPr>
                <w:rFonts w:cs="Arial"/>
                <w:sz w:val="16"/>
                <w:szCs w:val="16"/>
              </w:rPr>
              <w:t>Huawei, HiSilicon, 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A13473" w14:textId="2FCF8CB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65D0A2" w14:textId="153423FA"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019AD0" w14:textId="71AEFE65" w:rsidR="00A13EF7" w:rsidRPr="00A13EF7" w:rsidRDefault="00A13EF7" w:rsidP="00A13EF7">
            <w:pPr>
              <w:pStyle w:val="TAL"/>
              <w:rPr>
                <w:rFonts w:cs="Arial"/>
                <w:sz w:val="16"/>
                <w:szCs w:val="16"/>
              </w:rPr>
            </w:pPr>
            <w:r w:rsidRPr="00A13EF7">
              <w:rPr>
                <w:rFonts w:cs="Arial"/>
                <w:sz w:val="16"/>
                <w:szCs w:val="16"/>
              </w:rPr>
              <w:t>NB_IOTenh4_LTE_eMTC6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E9CEDBC" w14:textId="6994443D" w:rsidR="00A13EF7" w:rsidRPr="00A13EF7" w:rsidRDefault="00A13EF7" w:rsidP="00A13EF7">
            <w:pPr>
              <w:pStyle w:val="TAL"/>
              <w:rPr>
                <w:rFonts w:cs="Arial"/>
                <w:sz w:val="16"/>
                <w:szCs w:val="16"/>
              </w:rPr>
            </w:pPr>
            <w:r w:rsidRPr="00A13EF7">
              <w:rPr>
                <w:rFonts w:cs="Arial"/>
                <w:sz w:val="16"/>
                <w:szCs w:val="16"/>
              </w:rPr>
              <w:t>4903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592CC6" w14:textId="780AC567"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9177BD9" w14:textId="5043FA2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892C5D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583430" w14:textId="1DBC30C9" w:rsidR="00A13EF7" w:rsidRPr="00A13EF7" w:rsidRDefault="00A13EF7" w:rsidP="00A13EF7">
            <w:pPr>
              <w:pStyle w:val="TAL"/>
              <w:rPr>
                <w:rFonts w:cs="Arial"/>
                <w:sz w:val="16"/>
                <w:szCs w:val="16"/>
              </w:rPr>
            </w:pPr>
            <w:r w:rsidRPr="00A13EF7">
              <w:rPr>
                <w:rFonts w:cs="Arial"/>
                <w:sz w:val="16"/>
                <w:szCs w:val="16"/>
              </w:rPr>
              <w:t>R2-2300937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DD6EC6D" w14:textId="66D30EAE" w:rsidR="00A13EF7" w:rsidRPr="00A13EF7" w:rsidRDefault="00A13EF7" w:rsidP="00A13EF7">
            <w:pPr>
              <w:pStyle w:val="TAL"/>
              <w:rPr>
                <w:rFonts w:cs="Arial"/>
                <w:sz w:val="16"/>
                <w:szCs w:val="16"/>
              </w:rPr>
            </w:pPr>
            <w:r w:rsidRPr="00A13EF7">
              <w:rPr>
                <w:rFonts w:cs="Arial"/>
                <w:sz w:val="16"/>
                <w:szCs w:val="16"/>
              </w:rPr>
              <w:t>Correction on SRS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390D61" w14:textId="49E7067F" w:rsidR="00A13EF7" w:rsidRPr="00A13EF7" w:rsidRDefault="00A13EF7" w:rsidP="00A13EF7">
            <w:pPr>
              <w:pStyle w:val="TAL"/>
              <w:rPr>
                <w:rFonts w:cs="Arial"/>
                <w:sz w:val="16"/>
                <w:szCs w:val="16"/>
              </w:rPr>
            </w:pPr>
            <w:r w:rsidRPr="00A13EF7">
              <w:rPr>
                <w:rFonts w:cs="Arial"/>
                <w:sz w:val="16"/>
                <w:szCs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31EC6" w14:textId="7EDE460E"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807847" w14:textId="10EAA9F7"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F9340A3" w14:textId="3DA94BEF"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23AF5D" w14:textId="15AAB9FD" w:rsidR="00A13EF7" w:rsidRPr="00A13EF7" w:rsidRDefault="00A13EF7" w:rsidP="00A13EF7">
            <w:pPr>
              <w:pStyle w:val="TAL"/>
              <w:rPr>
                <w:rFonts w:cs="Arial"/>
                <w:sz w:val="16"/>
                <w:szCs w:val="16"/>
              </w:rPr>
            </w:pPr>
            <w:r w:rsidRPr="00A13EF7">
              <w:rPr>
                <w:rFonts w:cs="Arial"/>
                <w:sz w:val="16"/>
                <w:szCs w:val="16"/>
              </w:rPr>
              <w:t>3852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0B7042" w14:textId="51ADEF2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DE55E9" w14:textId="18BCBFF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4C8C65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BD1FED" w14:textId="4BEE69C5" w:rsidR="00A13EF7" w:rsidRPr="00A13EF7" w:rsidRDefault="00A13EF7" w:rsidP="00A13EF7">
            <w:pPr>
              <w:pStyle w:val="TAL"/>
              <w:rPr>
                <w:rFonts w:cs="Arial"/>
                <w:sz w:val="16"/>
                <w:szCs w:val="16"/>
              </w:rPr>
            </w:pPr>
            <w:r w:rsidRPr="00A13EF7">
              <w:rPr>
                <w:rFonts w:cs="Arial"/>
                <w:sz w:val="16"/>
                <w:szCs w:val="16"/>
              </w:rPr>
              <w:t>R2-2301008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7E97F2" w14:textId="41D0920D" w:rsidR="00A13EF7" w:rsidRPr="00A13EF7" w:rsidRDefault="00A13EF7" w:rsidP="00A13EF7">
            <w:pPr>
              <w:pStyle w:val="TAL"/>
              <w:rPr>
                <w:rFonts w:cs="Arial"/>
                <w:sz w:val="16"/>
                <w:szCs w:val="16"/>
              </w:rPr>
            </w:pPr>
            <w:r w:rsidRPr="00A13EF7">
              <w:rPr>
                <w:rFonts w:cs="Arial"/>
                <w:sz w:val="16"/>
                <w:szCs w:val="16"/>
              </w:rPr>
              <w:t>Clarification on QoE configuration for Layer-2 based UE-to-Network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97F860" w14:textId="797FDC2E" w:rsidR="00A13EF7" w:rsidRPr="00A13EF7" w:rsidRDefault="00A13EF7" w:rsidP="00A13EF7">
            <w:pPr>
              <w:pStyle w:val="TAL"/>
              <w:rPr>
                <w:rFonts w:cs="Arial"/>
                <w:sz w:val="16"/>
                <w:szCs w:val="16"/>
              </w:rPr>
            </w:pPr>
            <w:r w:rsidRPr="00A13EF7">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20766F" w14:textId="36ABECC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6C4807" w14:textId="56DFD8A7"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142E3A" w14:textId="3FF63679" w:rsidR="00A13EF7" w:rsidRPr="00A13EF7" w:rsidRDefault="00A13EF7" w:rsidP="00A13EF7">
            <w:pPr>
              <w:pStyle w:val="TAL"/>
              <w:rPr>
                <w:rFonts w:cs="Arial"/>
                <w:sz w:val="16"/>
                <w:szCs w:val="16"/>
              </w:rPr>
            </w:pPr>
            <w:r w:rsidRPr="00A13EF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E404F" w14:textId="3900FD66" w:rsidR="00A13EF7" w:rsidRPr="00A13EF7" w:rsidRDefault="00A13EF7" w:rsidP="00A13EF7">
            <w:pPr>
              <w:pStyle w:val="TAL"/>
              <w:rPr>
                <w:rFonts w:cs="Arial"/>
                <w:sz w:val="16"/>
                <w:szCs w:val="16"/>
              </w:rPr>
            </w:pPr>
            <w:r w:rsidRPr="00A13EF7">
              <w:rPr>
                <w:rFonts w:cs="Arial"/>
                <w:sz w:val="16"/>
                <w:szCs w:val="16"/>
              </w:rPr>
              <w:t>3855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035FD59" w14:textId="7605F437"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4539D7" w14:textId="5D76CAB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6F97EF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6E049E" w14:textId="3776695E" w:rsidR="00A13EF7" w:rsidRPr="00A13EF7" w:rsidRDefault="00A13EF7" w:rsidP="00A13EF7">
            <w:pPr>
              <w:pStyle w:val="TAL"/>
              <w:rPr>
                <w:rFonts w:cs="Arial"/>
                <w:sz w:val="16"/>
                <w:szCs w:val="16"/>
              </w:rPr>
            </w:pPr>
            <w:r w:rsidRPr="00A13EF7">
              <w:rPr>
                <w:rFonts w:cs="Arial"/>
                <w:sz w:val="16"/>
                <w:szCs w:val="16"/>
              </w:rPr>
              <w:t>R2-2301042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8B41BC2" w14:textId="50AD59CF" w:rsidR="00A13EF7" w:rsidRPr="00A13EF7" w:rsidRDefault="00A13EF7" w:rsidP="00A13EF7">
            <w:pPr>
              <w:pStyle w:val="TAL"/>
              <w:rPr>
                <w:rFonts w:cs="Arial"/>
                <w:sz w:val="16"/>
                <w:szCs w:val="16"/>
              </w:rPr>
            </w:pPr>
            <w:r w:rsidRPr="00A13EF7">
              <w:rPr>
                <w:rFonts w:cs="Arial"/>
                <w:sz w:val="16"/>
                <w:szCs w:val="16"/>
              </w:rPr>
              <w:t>Clarification on essential SIB19 for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99ACC7" w14:textId="255B4B7E" w:rsidR="00A13EF7" w:rsidRPr="00A13EF7" w:rsidRDefault="00A13EF7" w:rsidP="00A13EF7">
            <w:pPr>
              <w:pStyle w:val="TAL"/>
              <w:rPr>
                <w:rFonts w:cs="Arial"/>
                <w:sz w:val="16"/>
                <w:szCs w:val="16"/>
              </w:rPr>
            </w:pPr>
            <w:r w:rsidRPr="00A13EF7">
              <w:rPr>
                <w:rFonts w:cs="Arial"/>
                <w:sz w:val="16"/>
                <w:szCs w:val="16"/>
              </w:rPr>
              <w:t>Xiaomi, CAICT, Lenovo, Samsung, MediaTek, Apple, OPPO, CATT, CMCC, Qualcomm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63D30" w14:textId="77D9467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E62DAE" w14:textId="190E221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37364D9" w14:textId="21998672"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F09D3D" w14:textId="55281EBD" w:rsidR="00A13EF7" w:rsidRPr="00A13EF7" w:rsidRDefault="00A13EF7" w:rsidP="00A13EF7">
            <w:pPr>
              <w:pStyle w:val="TAL"/>
              <w:rPr>
                <w:rFonts w:cs="Arial"/>
                <w:sz w:val="16"/>
                <w:szCs w:val="16"/>
              </w:rPr>
            </w:pPr>
            <w:r w:rsidRPr="00A13EF7">
              <w:rPr>
                <w:rFonts w:cs="Arial"/>
                <w:sz w:val="16"/>
                <w:szCs w:val="16"/>
              </w:rPr>
              <w:t>3861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CD2724" w14:textId="7F3022D4"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638532" w14:textId="74B52DF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EA52B4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27D2352" w14:textId="12F21A93" w:rsidR="00A13EF7" w:rsidRPr="00A13EF7" w:rsidRDefault="00A13EF7" w:rsidP="00A13EF7">
            <w:pPr>
              <w:pStyle w:val="TAL"/>
              <w:rPr>
                <w:rFonts w:cs="Arial"/>
                <w:sz w:val="16"/>
                <w:szCs w:val="16"/>
              </w:rPr>
            </w:pPr>
            <w:r w:rsidRPr="00A13EF7">
              <w:rPr>
                <w:rFonts w:cs="Arial"/>
                <w:sz w:val="16"/>
                <w:szCs w:val="16"/>
              </w:rPr>
              <w:t>R2-2301050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C0CBF2" w14:textId="59694280" w:rsidR="00A13EF7" w:rsidRPr="00A13EF7" w:rsidRDefault="00A13EF7" w:rsidP="00A13EF7">
            <w:pPr>
              <w:pStyle w:val="TAL"/>
              <w:rPr>
                <w:rFonts w:cs="Arial"/>
                <w:sz w:val="16"/>
                <w:szCs w:val="16"/>
              </w:rPr>
            </w:pPr>
            <w:r w:rsidRPr="00A13EF7">
              <w:rPr>
                <w:rFonts w:cs="Arial"/>
                <w:sz w:val="16"/>
                <w:szCs w:val="16"/>
              </w:rPr>
              <w:t>Correction on handling of T317 timer during HO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5CBD82" w14:textId="36291F43"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DEFFB8" w14:textId="64D64C0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04E100" w14:textId="36C132B8"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38AED2" w14:textId="00ADF097"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D975E64" w14:textId="6F0DE460" w:rsidR="00A13EF7" w:rsidRPr="00A13EF7" w:rsidRDefault="00A13EF7" w:rsidP="00A13EF7">
            <w:pPr>
              <w:pStyle w:val="TAL"/>
              <w:rPr>
                <w:rFonts w:cs="Arial"/>
                <w:sz w:val="16"/>
                <w:szCs w:val="16"/>
              </w:rPr>
            </w:pPr>
            <w:r w:rsidRPr="00A13EF7">
              <w:rPr>
                <w:rFonts w:cs="Arial"/>
                <w:sz w:val="16"/>
                <w:szCs w:val="16"/>
              </w:rPr>
              <w:t>4908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0D13B3" w14:textId="02FF2F8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7B966AE" w14:textId="12CE792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C8782CC"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C88C596" w14:textId="1ED27CE1" w:rsidR="00A13EF7" w:rsidRPr="00A13EF7" w:rsidRDefault="00A13EF7" w:rsidP="00A13EF7">
            <w:pPr>
              <w:pStyle w:val="TAL"/>
              <w:rPr>
                <w:rFonts w:cs="Arial"/>
                <w:sz w:val="16"/>
                <w:szCs w:val="16"/>
              </w:rPr>
            </w:pPr>
            <w:r w:rsidRPr="00A13EF7">
              <w:rPr>
                <w:rFonts w:cs="Arial"/>
                <w:sz w:val="16"/>
                <w:szCs w:val="16"/>
              </w:rPr>
              <w:t>R2-2301080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10EEFF" w14:textId="5AD647FA" w:rsidR="00A13EF7" w:rsidRPr="00A13EF7" w:rsidRDefault="00A13EF7" w:rsidP="00A13EF7">
            <w:pPr>
              <w:pStyle w:val="TAL"/>
              <w:rPr>
                <w:rFonts w:cs="Arial"/>
                <w:sz w:val="16"/>
                <w:szCs w:val="16"/>
              </w:rPr>
            </w:pPr>
            <w:r w:rsidRPr="00A13EF7">
              <w:rPr>
                <w:rFonts w:cs="Arial"/>
                <w:sz w:val="16"/>
                <w:szCs w:val="16"/>
              </w:rPr>
              <w:t>Clarification on desired IAB-MT PSD range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AD8EDE" w14:textId="69942D91" w:rsidR="00A13EF7" w:rsidRPr="00A13EF7" w:rsidRDefault="00A13EF7" w:rsidP="00A13EF7">
            <w:pPr>
              <w:pStyle w:val="TAL"/>
              <w:rPr>
                <w:rFonts w:cs="Arial"/>
                <w:sz w:val="16"/>
                <w:szCs w:val="16"/>
              </w:rPr>
            </w:pPr>
            <w:r w:rsidRPr="00A13EF7">
              <w:rPr>
                <w:rFonts w:cs="Arial"/>
                <w:sz w:val="16"/>
                <w:szCs w:val="16"/>
              </w:rPr>
              <w:t>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4EB983" w14:textId="042832F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2F886B" w14:textId="108B2F27"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9142B2" w14:textId="5B77D822" w:rsidR="00A13EF7" w:rsidRPr="00A13EF7" w:rsidRDefault="00A13EF7" w:rsidP="00A13EF7">
            <w:pPr>
              <w:pStyle w:val="TAL"/>
              <w:rPr>
                <w:rFonts w:cs="Arial"/>
                <w:sz w:val="16"/>
                <w:szCs w:val="16"/>
              </w:rPr>
            </w:pPr>
            <w:r w:rsidRPr="00A13EF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3B867A1" w14:textId="2D1E354C" w:rsidR="00A13EF7" w:rsidRPr="00A13EF7" w:rsidRDefault="00A13EF7" w:rsidP="00A13EF7">
            <w:pPr>
              <w:pStyle w:val="TAL"/>
              <w:rPr>
                <w:rFonts w:cs="Arial"/>
                <w:sz w:val="16"/>
                <w:szCs w:val="16"/>
              </w:rPr>
            </w:pPr>
            <w:r w:rsidRPr="00A13EF7">
              <w:rPr>
                <w:rFonts w:cs="Arial"/>
                <w:sz w:val="16"/>
                <w:szCs w:val="16"/>
              </w:rPr>
              <w:t>1538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6C5179" w14:textId="7AEF7275"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7E5B76" w14:textId="4F06E82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4764EF9"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B1D081" w14:textId="47B414EE" w:rsidR="00A13EF7" w:rsidRPr="00A13EF7" w:rsidRDefault="00A13EF7" w:rsidP="00A13EF7">
            <w:pPr>
              <w:pStyle w:val="TAL"/>
              <w:rPr>
                <w:rFonts w:cs="Arial"/>
                <w:sz w:val="16"/>
                <w:szCs w:val="16"/>
              </w:rPr>
            </w:pPr>
            <w:r w:rsidRPr="00A13EF7">
              <w:rPr>
                <w:rFonts w:cs="Arial"/>
                <w:sz w:val="16"/>
                <w:szCs w:val="16"/>
              </w:rPr>
              <w:t>R2-2301125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98E391" w14:textId="775DE56E" w:rsidR="00A13EF7" w:rsidRPr="00A13EF7" w:rsidRDefault="00A13EF7" w:rsidP="00A13EF7">
            <w:pPr>
              <w:pStyle w:val="TAL"/>
              <w:rPr>
                <w:rFonts w:cs="Arial"/>
                <w:sz w:val="16"/>
                <w:szCs w:val="16"/>
              </w:rPr>
            </w:pPr>
            <w:r w:rsidRPr="00A13EF7">
              <w:rPr>
                <w:rFonts w:cs="Arial"/>
                <w:sz w:val="16"/>
                <w:szCs w:val="16"/>
              </w:rPr>
              <w:t>Correction to add the missing eIAB MAC CEs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5F1183" w14:textId="6837AE5C"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2F8E47" w14:textId="56630B4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7222C4" w14:textId="064962BF"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3ACA566" w14:textId="252627D4" w:rsidR="00A13EF7" w:rsidRPr="00A13EF7" w:rsidRDefault="00A13EF7" w:rsidP="00A13EF7">
            <w:pPr>
              <w:pStyle w:val="TAL"/>
              <w:rPr>
                <w:rFonts w:cs="Arial"/>
                <w:sz w:val="16"/>
                <w:szCs w:val="16"/>
              </w:rPr>
            </w:pPr>
            <w:r w:rsidRPr="00A13EF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1521EFC" w14:textId="64C12B25" w:rsidR="00A13EF7" w:rsidRPr="00A13EF7" w:rsidRDefault="00A13EF7" w:rsidP="00A13EF7">
            <w:pPr>
              <w:pStyle w:val="TAL"/>
              <w:rPr>
                <w:rFonts w:cs="Arial"/>
                <w:sz w:val="16"/>
                <w:szCs w:val="16"/>
              </w:rPr>
            </w:pPr>
            <w:r w:rsidRPr="00A13EF7">
              <w:rPr>
                <w:rFonts w:cs="Arial"/>
                <w:sz w:val="16"/>
                <w:szCs w:val="16"/>
              </w:rPr>
              <w:t>1539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B76CD" w14:textId="61A1085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989545D" w14:textId="79C948D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DDA867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C08278" w14:textId="5DC18C3C" w:rsidR="00A13EF7" w:rsidRPr="00A13EF7" w:rsidRDefault="00A13EF7" w:rsidP="00A13EF7">
            <w:pPr>
              <w:pStyle w:val="TAL"/>
              <w:rPr>
                <w:rFonts w:cs="Arial"/>
                <w:sz w:val="16"/>
                <w:szCs w:val="16"/>
              </w:rPr>
            </w:pPr>
            <w:r w:rsidRPr="00A13EF7">
              <w:rPr>
                <w:rFonts w:cs="Arial"/>
                <w:sz w:val="16"/>
                <w:szCs w:val="16"/>
              </w:rPr>
              <w:t>R2-2301132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95A1188" w14:textId="2D2302F9" w:rsidR="00A13EF7" w:rsidRPr="00A13EF7" w:rsidRDefault="00A13EF7" w:rsidP="00A13EF7">
            <w:pPr>
              <w:pStyle w:val="TAL"/>
              <w:rPr>
                <w:rFonts w:cs="Arial"/>
                <w:sz w:val="16"/>
                <w:szCs w:val="16"/>
              </w:rPr>
            </w:pPr>
            <w:r w:rsidRPr="00A13EF7">
              <w:rPr>
                <w:rFonts w:cs="Arial"/>
                <w:sz w:val="16"/>
                <w:szCs w:val="16"/>
              </w:rPr>
              <w:t>Clarification on MBS neighbour cell list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5F635F" w14:textId="3335DA8E" w:rsidR="00A13EF7" w:rsidRPr="00A13EF7" w:rsidRDefault="00A13EF7" w:rsidP="00A13EF7">
            <w:pPr>
              <w:pStyle w:val="TAL"/>
              <w:rPr>
                <w:rFonts w:cs="Arial"/>
                <w:sz w:val="16"/>
                <w:szCs w:val="16"/>
              </w:rPr>
            </w:pPr>
            <w:r w:rsidRPr="00A13EF7">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432F8" w14:textId="0436DF2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40685" w14:textId="7E28493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0AFF85" w14:textId="3752D081"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EF97E09" w14:textId="231B7C08" w:rsidR="00A13EF7" w:rsidRPr="00A13EF7" w:rsidRDefault="00A13EF7" w:rsidP="00A13EF7">
            <w:pPr>
              <w:pStyle w:val="TAL"/>
              <w:rPr>
                <w:rFonts w:cs="Arial"/>
                <w:sz w:val="16"/>
                <w:szCs w:val="16"/>
              </w:rPr>
            </w:pPr>
            <w:r w:rsidRPr="00A13EF7">
              <w:rPr>
                <w:rFonts w:cs="Arial"/>
                <w:sz w:val="16"/>
                <w:szCs w:val="16"/>
              </w:rPr>
              <w:t>3868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650E9D" w14:textId="70721346"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EE73BA" w14:textId="635A527F"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B2F42B2"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65E358" w14:textId="2A7A83C2" w:rsidR="00A13EF7" w:rsidRPr="00A13EF7" w:rsidRDefault="00A13EF7" w:rsidP="00A13EF7">
            <w:pPr>
              <w:pStyle w:val="TAL"/>
              <w:rPr>
                <w:rFonts w:cs="Arial"/>
                <w:sz w:val="16"/>
                <w:szCs w:val="16"/>
              </w:rPr>
            </w:pPr>
            <w:r w:rsidRPr="00A13EF7">
              <w:rPr>
                <w:rFonts w:cs="Arial"/>
                <w:sz w:val="16"/>
                <w:szCs w:val="16"/>
              </w:rPr>
              <w:t>R2-2301135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CF6575" w14:textId="25A322C3" w:rsidR="00A13EF7" w:rsidRPr="00A13EF7" w:rsidRDefault="00A13EF7" w:rsidP="00A13EF7">
            <w:pPr>
              <w:pStyle w:val="TAL"/>
              <w:rPr>
                <w:rFonts w:cs="Arial"/>
                <w:sz w:val="16"/>
                <w:szCs w:val="16"/>
              </w:rPr>
            </w:pPr>
            <w:r w:rsidRPr="00A13EF7">
              <w:rPr>
                <w:rFonts w:cs="Arial"/>
                <w:sz w:val="16"/>
                <w:szCs w:val="16"/>
              </w:rPr>
              <w:t>Correction for hyperSFN on SI update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D742613" w14:textId="7E7956B9"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E58850" w14:textId="1C298C3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AB1DA3" w14:textId="2245BFE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9CAF04" w14:textId="620A74F7"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F2D3CA" w14:textId="1469F067" w:rsidR="00A13EF7" w:rsidRPr="00A13EF7" w:rsidRDefault="00A13EF7" w:rsidP="00A13EF7">
            <w:pPr>
              <w:pStyle w:val="TAL"/>
              <w:rPr>
                <w:rFonts w:cs="Arial"/>
                <w:sz w:val="16"/>
                <w:szCs w:val="16"/>
              </w:rPr>
            </w:pPr>
            <w:r w:rsidRPr="00A13EF7">
              <w:rPr>
                <w:rFonts w:cs="Arial"/>
                <w:sz w:val="16"/>
                <w:szCs w:val="16"/>
              </w:rPr>
              <w:t>3870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B3D416" w14:textId="3F385B96"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ADC2975" w14:textId="701E5DD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A9480B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1E94A8" w14:textId="4E7DF7CE" w:rsidR="00A13EF7" w:rsidRPr="00A13EF7" w:rsidRDefault="00A13EF7" w:rsidP="00A13EF7">
            <w:pPr>
              <w:pStyle w:val="TAL"/>
              <w:rPr>
                <w:rFonts w:cs="Arial"/>
                <w:sz w:val="16"/>
                <w:szCs w:val="16"/>
              </w:rPr>
            </w:pPr>
            <w:r w:rsidRPr="00A13EF7">
              <w:rPr>
                <w:rFonts w:cs="Arial"/>
                <w:sz w:val="16"/>
                <w:szCs w:val="16"/>
              </w:rPr>
              <w:t>R2-2301175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39E3C0" w14:textId="0DA2259B" w:rsidR="00A13EF7" w:rsidRPr="00A13EF7" w:rsidRDefault="00A13EF7" w:rsidP="00A13EF7">
            <w:pPr>
              <w:pStyle w:val="TAL"/>
              <w:rPr>
                <w:rFonts w:cs="Arial"/>
                <w:sz w:val="16"/>
                <w:szCs w:val="16"/>
              </w:rPr>
            </w:pPr>
            <w:r w:rsidRPr="00A13EF7">
              <w:rPr>
                <w:rFonts w:cs="Arial"/>
                <w:sz w:val="16"/>
                <w:szCs w:val="16"/>
              </w:rPr>
              <w:t>Clarification on dl-P0-PSBCH, dl-P0-PSSCH-PSCCH and dl-P0-PSFCH for OoC Remote UE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EE2F3D2" w14:textId="20895F76"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B0AC89" w14:textId="0AE0543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7EE2A" w14:textId="2B86E2D7"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5D8BEC3" w14:textId="3211A4B8"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71B2244" w14:textId="205D19AC" w:rsidR="00A13EF7" w:rsidRPr="00A13EF7" w:rsidRDefault="00A13EF7" w:rsidP="00A13EF7">
            <w:pPr>
              <w:pStyle w:val="TAL"/>
              <w:rPr>
                <w:rFonts w:cs="Arial"/>
                <w:sz w:val="16"/>
                <w:szCs w:val="16"/>
              </w:rPr>
            </w:pPr>
            <w:r w:rsidRPr="00A13EF7">
              <w:rPr>
                <w:rFonts w:cs="Arial"/>
                <w:sz w:val="16"/>
                <w:szCs w:val="16"/>
              </w:rPr>
              <w:t>3874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6FE8C54" w14:textId="2EAE9555"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A55A5" w14:textId="7AA39A0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61B48F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86707CC" w14:textId="3458F6B4" w:rsidR="00A13EF7" w:rsidRPr="00A13EF7" w:rsidRDefault="00A13EF7" w:rsidP="00A13EF7">
            <w:pPr>
              <w:pStyle w:val="TAL"/>
              <w:rPr>
                <w:rFonts w:cs="Arial"/>
                <w:sz w:val="16"/>
                <w:szCs w:val="16"/>
              </w:rPr>
            </w:pPr>
            <w:r w:rsidRPr="00A13EF7">
              <w:rPr>
                <w:rFonts w:cs="Arial"/>
                <w:sz w:val="16"/>
                <w:szCs w:val="16"/>
              </w:rPr>
              <w:t>R2-2301208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3A2E484" w14:textId="521B16B5" w:rsidR="00A13EF7" w:rsidRPr="00A13EF7" w:rsidRDefault="00A13EF7" w:rsidP="00A13EF7">
            <w:pPr>
              <w:pStyle w:val="TAL"/>
              <w:rPr>
                <w:rFonts w:cs="Arial"/>
                <w:sz w:val="16"/>
                <w:szCs w:val="16"/>
              </w:rPr>
            </w:pPr>
            <w:r w:rsidRPr="00A13EF7">
              <w:rPr>
                <w:rFonts w:cs="Arial"/>
                <w:sz w:val="16"/>
                <w:szCs w:val="16"/>
              </w:rPr>
              <w:t>Correction to 38.321 on Integrated Access and Backhaul for NR Rel-17 concerning DL TX power adjustment range extension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B2579C3" w14:textId="7442EF59" w:rsidR="00A13EF7" w:rsidRPr="00A13EF7" w:rsidRDefault="00A13EF7" w:rsidP="00A13EF7">
            <w:pPr>
              <w:pStyle w:val="TAL"/>
              <w:rPr>
                <w:rFonts w:cs="Arial"/>
                <w:sz w:val="16"/>
                <w:szCs w:val="16"/>
              </w:rPr>
            </w:pPr>
            <w:r w:rsidRPr="00A13EF7">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BD1790" w14:textId="4A02AA9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DD477" w14:textId="4B33F09C"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B0CBB50" w14:textId="74E80B5F" w:rsidR="00A13EF7" w:rsidRPr="00A13EF7" w:rsidRDefault="00A13EF7" w:rsidP="00A13EF7">
            <w:pPr>
              <w:pStyle w:val="TAL"/>
              <w:rPr>
                <w:rFonts w:cs="Arial"/>
                <w:sz w:val="16"/>
                <w:szCs w:val="16"/>
              </w:rPr>
            </w:pPr>
            <w:r w:rsidRPr="00A13EF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7ABCFD" w14:textId="145ED7CB" w:rsidR="00A13EF7" w:rsidRPr="00A13EF7" w:rsidRDefault="00A13EF7" w:rsidP="00A13EF7">
            <w:pPr>
              <w:pStyle w:val="TAL"/>
              <w:rPr>
                <w:rFonts w:cs="Arial"/>
                <w:sz w:val="16"/>
                <w:szCs w:val="16"/>
              </w:rPr>
            </w:pPr>
            <w:r w:rsidRPr="00A13EF7">
              <w:rPr>
                <w:rFonts w:cs="Arial"/>
                <w:sz w:val="16"/>
                <w:szCs w:val="16"/>
              </w:rPr>
              <w:t>1540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B0EFFA" w14:textId="158941B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3F34141" w14:textId="4DAAE17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604E5B3"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8455C40" w14:textId="7D9DB421" w:rsidR="00A13EF7" w:rsidRPr="00A13EF7" w:rsidRDefault="00A13EF7" w:rsidP="00A13EF7">
            <w:pPr>
              <w:pStyle w:val="TAL"/>
              <w:rPr>
                <w:rFonts w:cs="Arial"/>
                <w:sz w:val="16"/>
                <w:szCs w:val="16"/>
              </w:rPr>
            </w:pPr>
            <w:r w:rsidRPr="00A13EF7">
              <w:rPr>
                <w:rFonts w:cs="Arial"/>
                <w:sz w:val="16"/>
                <w:szCs w:val="16"/>
              </w:rPr>
              <w:t>R2-2301223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F0EA81" w14:textId="5F5AAB3E" w:rsidR="00A13EF7" w:rsidRPr="00A13EF7" w:rsidRDefault="00A13EF7" w:rsidP="00A13EF7">
            <w:pPr>
              <w:pStyle w:val="TAL"/>
              <w:rPr>
                <w:rFonts w:cs="Arial"/>
                <w:sz w:val="16"/>
                <w:szCs w:val="16"/>
              </w:rPr>
            </w:pPr>
            <w:r w:rsidRPr="00A13EF7">
              <w:rPr>
                <w:rFonts w:cs="Arial"/>
                <w:sz w:val="16"/>
                <w:szCs w:val="16"/>
              </w:rPr>
              <w:t>Correction to 38.300 on SRAP operation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6115E0" w14:textId="34685B44" w:rsidR="00A13EF7" w:rsidRPr="00A13EF7" w:rsidRDefault="00A13EF7" w:rsidP="00A13EF7">
            <w:pPr>
              <w:pStyle w:val="TAL"/>
              <w:rPr>
                <w:rFonts w:cs="Arial"/>
                <w:sz w:val="16"/>
                <w:szCs w:val="16"/>
              </w:rPr>
            </w:pPr>
            <w:r w:rsidRPr="00A13EF7">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91295D" w14:textId="09F8066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EC9958" w14:textId="51C08BFC"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C3A687" w14:textId="7C2108FB"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D84F8C" w14:textId="6A223AFD" w:rsidR="00A13EF7" w:rsidRPr="00A13EF7" w:rsidRDefault="00A13EF7" w:rsidP="00A13EF7">
            <w:pPr>
              <w:pStyle w:val="TAL"/>
              <w:rPr>
                <w:rFonts w:cs="Arial"/>
                <w:sz w:val="16"/>
                <w:szCs w:val="16"/>
              </w:rPr>
            </w:pPr>
            <w:r w:rsidRPr="00A13EF7">
              <w:rPr>
                <w:rFonts w:cs="Arial"/>
                <w:sz w:val="16"/>
                <w:szCs w:val="16"/>
              </w:rPr>
              <w:t>0627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70AB25" w14:textId="3E3DE722"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B625288" w14:textId="67D8DA6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C7CCAF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9E0821D" w14:textId="2E2ED48C" w:rsidR="00A13EF7" w:rsidRPr="00A13EF7" w:rsidRDefault="00A13EF7" w:rsidP="00A13EF7">
            <w:pPr>
              <w:pStyle w:val="TAL"/>
              <w:rPr>
                <w:rFonts w:cs="Arial"/>
                <w:sz w:val="16"/>
                <w:szCs w:val="16"/>
              </w:rPr>
            </w:pPr>
            <w:r w:rsidRPr="00A13EF7">
              <w:rPr>
                <w:rFonts w:cs="Arial"/>
                <w:sz w:val="16"/>
                <w:szCs w:val="16"/>
              </w:rPr>
              <w:t>R2-2301383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4EC7C7C" w14:textId="728E0D03" w:rsidR="00A13EF7" w:rsidRPr="00A13EF7" w:rsidRDefault="00A13EF7" w:rsidP="00A13EF7">
            <w:pPr>
              <w:pStyle w:val="TAL"/>
              <w:rPr>
                <w:rFonts w:cs="Arial"/>
                <w:sz w:val="16"/>
                <w:szCs w:val="16"/>
              </w:rPr>
            </w:pPr>
            <w:r w:rsidRPr="00A13EF7">
              <w:rPr>
                <w:rFonts w:cs="Arial"/>
                <w:sz w:val="16"/>
                <w:szCs w:val="16"/>
              </w:rPr>
              <w:t>Correction on the field descriptions of nrofDownlinkSlots/nrofUplinkSlots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7074E4" w14:textId="4E962519" w:rsidR="00A13EF7" w:rsidRPr="00A13EF7" w:rsidRDefault="00A13EF7" w:rsidP="00A13EF7">
            <w:pPr>
              <w:pStyle w:val="TAL"/>
              <w:rPr>
                <w:rFonts w:cs="Arial"/>
                <w:sz w:val="16"/>
                <w:szCs w:val="16"/>
              </w:rPr>
            </w:pPr>
            <w:r w:rsidRPr="00A13EF7">
              <w:rPr>
                <w:rFonts w:cs="Arial"/>
                <w:sz w:val="16"/>
                <w:szCs w:val="16"/>
              </w:rPr>
              <w:t>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41327C" w14:textId="2F8B980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A8901" w14:textId="5AE5DCC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6A98E" w14:textId="42F81EEF" w:rsidR="00A13EF7" w:rsidRPr="00A13EF7" w:rsidRDefault="00A13EF7" w:rsidP="00A13EF7">
            <w:pPr>
              <w:pStyle w:val="TAL"/>
              <w:rPr>
                <w:rFonts w:cs="Arial"/>
                <w:sz w:val="16"/>
                <w:szCs w:val="16"/>
              </w:rPr>
            </w:pPr>
            <w:r w:rsidRPr="00A13EF7">
              <w:rPr>
                <w:rFonts w:cs="Arial"/>
                <w:sz w:val="16"/>
                <w:szCs w:val="16"/>
              </w:rPr>
              <w:t>NR_ext_to_71GHz</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C37D49" w14:textId="06C91765" w:rsidR="00A13EF7" w:rsidRPr="00A13EF7" w:rsidRDefault="00A13EF7" w:rsidP="00A13EF7">
            <w:pPr>
              <w:pStyle w:val="TAL"/>
              <w:rPr>
                <w:rFonts w:cs="Arial"/>
                <w:sz w:val="16"/>
                <w:szCs w:val="16"/>
              </w:rPr>
            </w:pPr>
            <w:r w:rsidRPr="00A13EF7">
              <w:rPr>
                <w:rFonts w:cs="Arial"/>
                <w:sz w:val="16"/>
                <w:szCs w:val="16"/>
              </w:rPr>
              <w:t>3887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AA250C" w14:textId="6B933E0D"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5C1ACC" w14:textId="0AC07A0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6777FE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19F9C4" w14:textId="11979DB5" w:rsidR="00A13EF7" w:rsidRPr="00A13EF7" w:rsidRDefault="00A13EF7" w:rsidP="00A13EF7">
            <w:pPr>
              <w:pStyle w:val="TAL"/>
              <w:rPr>
                <w:rFonts w:cs="Arial"/>
                <w:sz w:val="16"/>
                <w:szCs w:val="16"/>
              </w:rPr>
            </w:pPr>
            <w:r w:rsidRPr="00A13EF7">
              <w:rPr>
                <w:rFonts w:cs="Arial"/>
                <w:sz w:val="16"/>
                <w:szCs w:val="16"/>
              </w:rPr>
              <w:t>R2-2301391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8FAA99" w14:textId="1100DD21" w:rsidR="00A13EF7" w:rsidRPr="00A13EF7" w:rsidRDefault="00A13EF7" w:rsidP="00A13EF7">
            <w:pPr>
              <w:pStyle w:val="TAL"/>
              <w:rPr>
                <w:rFonts w:cs="Arial"/>
                <w:sz w:val="16"/>
                <w:szCs w:val="16"/>
              </w:rPr>
            </w:pPr>
            <w:r w:rsidRPr="00A13EF7">
              <w:rPr>
                <w:rFonts w:cs="Arial"/>
                <w:sz w:val="16"/>
                <w:szCs w:val="16"/>
              </w:rPr>
              <w:t>Correct the references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90739D" w14:textId="693007A3"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B04B8A" w14:textId="1AF70BB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4ED07E" w14:textId="1A9BA4FA" w:rsidR="00A13EF7" w:rsidRPr="00A13EF7" w:rsidRDefault="00A13EF7" w:rsidP="00A13EF7">
            <w:pPr>
              <w:pStyle w:val="TAL"/>
              <w:rPr>
                <w:rFonts w:cs="Arial"/>
                <w:sz w:val="16"/>
                <w:szCs w:val="16"/>
              </w:rPr>
            </w:pPr>
            <w:r w:rsidRPr="00A13EF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A11FB4" w14:textId="413D705E"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B4A237F" w14:textId="30336C0F" w:rsidR="00A13EF7" w:rsidRPr="00A13EF7" w:rsidRDefault="00A13EF7" w:rsidP="00A13EF7">
            <w:pPr>
              <w:pStyle w:val="TAL"/>
              <w:rPr>
                <w:rFonts w:cs="Arial"/>
                <w:sz w:val="16"/>
                <w:szCs w:val="16"/>
              </w:rPr>
            </w:pPr>
            <w:r w:rsidRPr="00A13EF7">
              <w:rPr>
                <w:rFonts w:cs="Arial"/>
                <w:sz w:val="16"/>
                <w:szCs w:val="16"/>
              </w:rPr>
              <w:t>1867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6407BAE" w14:textId="3FC5470D"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2D5930F" w14:textId="0E43A22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05C6A28"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730934" w14:textId="01E8A55C" w:rsidR="00A13EF7" w:rsidRPr="00A13EF7" w:rsidRDefault="00A13EF7" w:rsidP="00A13EF7">
            <w:pPr>
              <w:pStyle w:val="TAL"/>
              <w:rPr>
                <w:rFonts w:cs="Arial"/>
                <w:sz w:val="16"/>
                <w:szCs w:val="16"/>
              </w:rPr>
            </w:pPr>
            <w:r w:rsidRPr="00A13EF7">
              <w:rPr>
                <w:rFonts w:cs="Arial"/>
                <w:sz w:val="16"/>
                <w:szCs w:val="16"/>
              </w:rPr>
              <w:t>R2-2301403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34D785" w14:textId="49B89E92" w:rsidR="00A13EF7" w:rsidRPr="00A13EF7" w:rsidRDefault="00A13EF7" w:rsidP="00A13EF7">
            <w:pPr>
              <w:pStyle w:val="TAL"/>
              <w:rPr>
                <w:rFonts w:cs="Arial"/>
                <w:sz w:val="16"/>
                <w:szCs w:val="16"/>
              </w:rPr>
            </w:pPr>
            <w:r w:rsidRPr="00A13EF7">
              <w:rPr>
                <w:rFonts w:cs="Arial"/>
                <w:sz w:val="16"/>
                <w:szCs w:val="16"/>
              </w:rPr>
              <w:t>Correction on Duty Cycle capability for PC1.5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73CFC08" w14:textId="4AA82021"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9D9C45" w14:textId="5A1C0C9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80C2FC" w14:textId="6798697D"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C4EEB3" w14:textId="3F56FF10"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A0628DC" w14:textId="11042F86" w:rsidR="00A13EF7" w:rsidRPr="00A13EF7" w:rsidRDefault="00A13EF7" w:rsidP="00A13EF7">
            <w:pPr>
              <w:pStyle w:val="TAL"/>
              <w:rPr>
                <w:rFonts w:cs="Arial"/>
                <w:sz w:val="16"/>
                <w:szCs w:val="16"/>
              </w:rPr>
            </w:pPr>
            <w:r w:rsidRPr="00A13EF7">
              <w:rPr>
                <w:rFonts w:cs="Arial"/>
                <w:sz w:val="16"/>
                <w:szCs w:val="16"/>
              </w:rPr>
              <w:t>0863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5A65FA" w14:textId="689FDE00"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06EA6F" w14:textId="58149A4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3FA0CD01"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616576" w14:textId="3F76F59A" w:rsidR="00A13EF7" w:rsidRPr="00A13EF7" w:rsidRDefault="00A13EF7" w:rsidP="00A13EF7">
            <w:pPr>
              <w:pStyle w:val="TAL"/>
              <w:rPr>
                <w:rFonts w:cs="Arial"/>
                <w:sz w:val="16"/>
                <w:szCs w:val="16"/>
              </w:rPr>
            </w:pPr>
            <w:r w:rsidRPr="00A13EF7">
              <w:rPr>
                <w:rFonts w:cs="Arial"/>
                <w:sz w:val="16"/>
                <w:szCs w:val="16"/>
              </w:rPr>
              <w:t>R2-2301404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7E2D1E" w14:textId="323B57A1" w:rsidR="00A13EF7" w:rsidRPr="00A13EF7" w:rsidRDefault="00A13EF7" w:rsidP="00A13EF7">
            <w:pPr>
              <w:pStyle w:val="TAL"/>
              <w:rPr>
                <w:rFonts w:cs="Arial"/>
                <w:sz w:val="16"/>
                <w:szCs w:val="16"/>
              </w:rPr>
            </w:pPr>
            <w:r w:rsidRPr="00A13EF7">
              <w:rPr>
                <w:rFonts w:cs="Arial"/>
                <w:sz w:val="16"/>
                <w:szCs w:val="16"/>
              </w:rPr>
              <w:t>Correction on Duty Cycle capability for PC1.5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E95BC27" w14:textId="299D85F8"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5FFF5B" w14:textId="7C1756E2"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D42212" w14:textId="70717A45"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72BE879" w14:textId="700ED685"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826549" w14:textId="43CFAB16" w:rsidR="00A13EF7" w:rsidRPr="00A13EF7" w:rsidRDefault="00A13EF7" w:rsidP="00A13EF7">
            <w:pPr>
              <w:pStyle w:val="TAL"/>
              <w:rPr>
                <w:rFonts w:cs="Arial"/>
                <w:sz w:val="16"/>
                <w:szCs w:val="16"/>
              </w:rPr>
            </w:pPr>
            <w:r w:rsidRPr="00A13EF7">
              <w:rPr>
                <w:rFonts w:cs="Arial"/>
                <w:sz w:val="16"/>
                <w:szCs w:val="16"/>
              </w:rPr>
              <w:t>0864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74A120" w14:textId="10E34A61"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5608EA" w14:textId="7AA9277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21A22AB"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E56A98" w14:textId="71A4DB91" w:rsidR="00A13EF7" w:rsidRPr="00A13EF7" w:rsidRDefault="00A13EF7" w:rsidP="00A13EF7">
            <w:pPr>
              <w:pStyle w:val="TAL"/>
              <w:rPr>
                <w:rFonts w:cs="Arial"/>
                <w:sz w:val="16"/>
                <w:szCs w:val="16"/>
              </w:rPr>
            </w:pPr>
            <w:r w:rsidRPr="00A13EF7">
              <w:rPr>
                <w:rFonts w:cs="Arial"/>
                <w:sz w:val="16"/>
                <w:szCs w:val="16"/>
              </w:rPr>
              <w:t>R2-2301455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370AC7" w14:textId="1917043E" w:rsidR="00A13EF7" w:rsidRPr="00A13EF7" w:rsidRDefault="00A13EF7" w:rsidP="00A13EF7">
            <w:pPr>
              <w:pStyle w:val="TAL"/>
              <w:rPr>
                <w:rFonts w:cs="Arial"/>
                <w:sz w:val="16"/>
                <w:szCs w:val="16"/>
              </w:rPr>
            </w:pPr>
            <w:r w:rsidRPr="00A13EF7">
              <w:rPr>
                <w:rFonts w:cs="Arial"/>
                <w:sz w:val="16"/>
                <w:szCs w:val="16"/>
              </w:rPr>
              <w:t>Miscellaneous non-controversial corrections Set XVII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CA57206" w14:textId="230A8CAD"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142239" w14:textId="5E323101" w:rsidR="00A13EF7" w:rsidRPr="00A13EF7" w:rsidRDefault="00A13EF7" w:rsidP="00A13EF7">
            <w:pPr>
              <w:pStyle w:val="TAL"/>
              <w:rPr>
                <w:rFonts w:cs="Arial"/>
                <w:sz w:val="16"/>
                <w:szCs w:val="16"/>
              </w:rPr>
            </w:pPr>
            <w:r w:rsidRPr="00A13EF7">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1E0F0" w14:textId="045BB806"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CF372B" w14:textId="1AC07F24" w:rsidR="00A13EF7" w:rsidRPr="00A13EF7" w:rsidRDefault="00A13EF7" w:rsidP="00A13EF7">
            <w:pPr>
              <w:pStyle w:val="TAL"/>
              <w:rPr>
                <w:rFonts w:cs="Arial"/>
                <w:sz w:val="16"/>
                <w:szCs w:val="16"/>
              </w:rPr>
            </w:pPr>
            <w:r w:rsidRPr="00A13EF7">
              <w:rPr>
                <w:rFonts w:cs="Arial"/>
                <w:sz w:val="16"/>
                <w:szCs w:val="16"/>
              </w:rPr>
              <w:t>TEI15</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84609D" w14:textId="64022AD7" w:rsidR="00A13EF7" w:rsidRPr="00A13EF7" w:rsidRDefault="00A13EF7" w:rsidP="00A13EF7">
            <w:pPr>
              <w:pStyle w:val="TAL"/>
              <w:rPr>
                <w:rFonts w:cs="Arial"/>
                <w:sz w:val="16"/>
                <w:szCs w:val="16"/>
              </w:rPr>
            </w:pPr>
            <w:r w:rsidRPr="00A13EF7">
              <w:rPr>
                <w:rFonts w:cs="Arial"/>
                <w:sz w:val="16"/>
                <w:szCs w:val="16"/>
              </w:rPr>
              <w:t>3896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7B2167" w14:textId="423254C5"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BD595D" w14:textId="1FEADB2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E64EDE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B0EAD0" w14:textId="007D7DDE" w:rsidR="00A13EF7" w:rsidRPr="00A13EF7" w:rsidRDefault="00A13EF7" w:rsidP="00A13EF7">
            <w:pPr>
              <w:pStyle w:val="TAL"/>
              <w:rPr>
                <w:rFonts w:cs="Arial"/>
                <w:sz w:val="16"/>
                <w:szCs w:val="16"/>
              </w:rPr>
            </w:pPr>
            <w:r w:rsidRPr="00A13EF7">
              <w:rPr>
                <w:rFonts w:cs="Arial"/>
                <w:sz w:val="16"/>
                <w:szCs w:val="16"/>
              </w:rPr>
              <w:t>R2-2301456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12D0E98" w14:textId="771D4FF2" w:rsidR="00A13EF7" w:rsidRPr="00A13EF7" w:rsidRDefault="00A13EF7" w:rsidP="00A13EF7">
            <w:pPr>
              <w:pStyle w:val="TAL"/>
              <w:rPr>
                <w:rFonts w:cs="Arial"/>
                <w:sz w:val="16"/>
                <w:szCs w:val="16"/>
              </w:rPr>
            </w:pPr>
            <w:r w:rsidRPr="00A13EF7">
              <w:rPr>
                <w:rFonts w:cs="Arial"/>
                <w:sz w:val="16"/>
                <w:szCs w:val="16"/>
              </w:rPr>
              <w:t>Miscellaneous non-controversial corrections Set XVII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895BFBF" w14:textId="3A90FDC9"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E9FD31" w14:textId="52A5D529"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A335D7" w14:textId="1194602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A55484E" w14:textId="0B71ED3B"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C3B1F4" w14:textId="1F7B618F" w:rsidR="00A13EF7" w:rsidRPr="00A13EF7" w:rsidRDefault="00A13EF7" w:rsidP="00A13EF7">
            <w:pPr>
              <w:pStyle w:val="TAL"/>
              <w:rPr>
                <w:rFonts w:cs="Arial"/>
                <w:sz w:val="16"/>
                <w:szCs w:val="16"/>
              </w:rPr>
            </w:pPr>
            <w:r w:rsidRPr="00A13EF7">
              <w:rPr>
                <w:rFonts w:cs="Arial"/>
                <w:sz w:val="16"/>
                <w:szCs w:val="16"/>
              </w:rPr>
              <w:t>3897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28E9A69" w14:textId="5B5A765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3C66D89" w14:textId="387A440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CA08E16"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1065A54" w14:textId="092DF17C" w:rsidR="00A13EF7" w:rsidRPr="00A13EF7" w:rsidRDefault="00A13EF7" w:rsidP="00A13EF7">
            <w:pPr>
              <w:pStyle w:val="TAL"/>
              <w:rPr>
                <w:rFonts w:cs="Arial"/>
                <w:sz w:val="16"/>
                <w:szCs w:val="16"/>
              </w:rPr>
            </w:pPr>
            <w:r w:rsidRPr="00A13EF7">
              <w:rPr>
                <w:rFonts w:cs="Arial"/>
                <w:sz w:val="16"/>
                <w:szCs w:val="16"/>
              </w:rPr>
              <w:lastRenderedPageBreak/>
              <w:t>R2-2301618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C42BF1" w14:textId="23F489B3" w:rsidR="00A13EF7" w:rsidRPr="00A13EF7" w:rsidRDefault="00A13EF7" w:rsidP="00A13EF7">
            <w:pPr>
              <w:pStyle w:val="TAL"/>
              <w:rPr>
                <w:rFonts w:cs="Arial"/>
                <w:sz w:val="16"/>
                <w:szCs w:val="16"/>
              </w:rPr>
            </w:pPr>
            <w:r w:rsidRPr="00A13EF7">
              <w:rPr>
                <w:rFonts w:cs="Arial"/>
                <w:sz w:val="16"/>
                <w:szCs w:val="16"/>
              </w:rPr>
              <w:t>Correction to conditional presence of parameters for SRB4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D6BE2E" w14:textId="7753613B" w:rsidR="00A13EF7" w:rsidRPr="00A13EF7" w:rsidRDefault="00A13EF7" w:rsidP="00A13EF7">
            <w:pPr>
              <w:pStyle w:val="TAL"/>
              <w:rPr>
                <w:rFonts w:cs="Arial"/>
                <w:sz w:val="16"/>
                <w:szCs w:val="16"/>
              </w:rPr>
            </w:pPr>
            <w:r w:rsidRPr="00A13EF7">
              <w:rPr>
                <w:rFonts w:cs="Arial"/>
                <w:sz w:val="16"/>
                <w:szCs w:val="16"/>
              </w:rPr>
              <w:t>LG Electronics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4AA77A" w14:textId="4D2E29A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7D913" w14:textId="71F10E9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1F7B01" w14:textId="7A33625D" w:rsidR="00A13EF7" w:rsidRPr="00A13EF7" w:rsidRDefault="00A13EF7" w:rsidP="00A13EF7">
            <w:pPr>
              <w:pStyle w:val="TAL"/>
              <w:rPr>
                <w:rFonts w:cs="Arial"/>
                <w:sz w:val="16"/>
                <w:szCs w:val="16"/>
              </w:rPr>
            </w:pPr>
            <w:r w:rsidRPr="00A13EF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BEABAF" w14:textId="44A52C69" w:rsidR="00A13EF7" w:rsidRPr="00A13EF7" w:rsidRDefault="00A13EF7" w:rsidP="00A13EF7">
            <w:pPr>
              <w:pStyle w:val="TAL"/>
              <w:rPr>
                <w:rFonts w:cs="Arial"/>
                <w:sz w:val="16"/>
                <w:szCs w:val="16"/>
              </w:rPr>
            </w:pPr>
            <w:r w:rsidRPr="00A13EF7">
              <w:rPr>
                <w:rFonts w:cs="Arial"/>
                <w:sz w:val="16"/>
                <w:szCs w:val="16"/>
              </w:rPr>
              <w:t>3909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CD15A5" w14:textId="0FA59F66"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0C40FD7" w14:textId="5FE0CB1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4D6D2B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77B9D0" w14:textId="38B60943" w:rsidR="00A13EF7" w:rsidRPr="00A13EF7" w:rsidRDefault="00A13EF7" w:rsidP="00A13EF7">
            <w:pPr>
              <w:pStyle w:val="TAL"/>
              <w:rPr>
                <w:rFonts w:cs="Arial"/>
                <w:sz w:val="16"/>
                <w:szCs w:val="16"/>
              </w:rPr>
            </w:pPr>
            <w:r w:rsidRPr="00A13EF7">
              <w:rPr>
                <w:rFonts w:cs="Arial"/>
                <w:sz w:val="16"/>
                <w:szCs w:val="16"/>
              </w:rPr>
              <w:t>R2-2301739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200F8C" w14:textId="4AFC0673" w:rsidR="00A13EF7" w:rsidRPr="00A13EF7" w:rsidRDefault="00A13EF7" w:rsidP="00A13EF7">
            <w:pPr>
              <w:pStyle w:val="TAL"/>
              <w:rPr>
                <w:rFonts w:cs="Arial"/>
                <w:sz w:val="16"/>
                <w:szCs w:val="16"/>
              </w:rPr>
            </w:pPr>
            <w:r w:rsidRPr="00A13EF7">
              <w:rPr>
                <w:rFonts w:cs="Arial"/>
                <w:sz w:val="16"/>
                <w:szCs w:val="16"/>
              </w:rPr>
              <w:t>Correction on NCSG gap pattern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011D11" w14:textId="419057EC" w:rsidR="00A13EF7" w:rsidRPr="00A13EF7" w:rsidRDefault="00A13EF7" w:rsidP="00A13EF7">
            <w:pPr>
              <w:pStyle w:val="TAL"/>
              <w:rPr>
                <w:rFonts w:cs="Arial"/>
                <w:sz w:val="16"/>
                <w:szCs w:val="16"/>
              </w:rPr>
            </w:pPr>
            <w:r w:rsidRPr="00A13EF7">
              <w:rPr>
                <w:rFonts w:cs="Arial"/>
                <w:sz w:val="16"/>
                <w:szCs w:val="16"/>
              </w:rPr>
              <w:t>MediaTek Inc., Apple,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C4D949" w14:textId="5193DE7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D0A3A1" w14:textId="4A99A65E"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2236B9" w14:textId="32C7288F" w:rsidR="00A13EF7" w:rsidRPr="00A13EF7" w:rsidRDefault="00A13EF7" w:rsidP="00A13EF7">
            <w:pPr>
              <w:pStyle w:val="TAL"/>
              <w:rPr>
                <w:rFonts w:cs="Arial"/>
                <w:sz w:val="16"/>
                <w:szCs w:val="16"/>
              </w:rPr>
            </w:pPr>
            <w:r w:rsidRPr="00A13EF7">
              <w:rPr>
                <w:rFonts w:cs="Arial"/>
                <w:sz w:val="16"/>
                <w:szCs w:val="16"/>
              </w:rPr>
              <w:t>NR_MG_enh-Core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9A2BDF" w14:textId="6F8609D1" w:rsidR="00A13EF7" w:rsidRPr="00A13EF7" w:rsidRDefault="00A13EF7" w:rsidP="00A13EF7">
            <w:pPr>
              <w:pStyle w:val="TAL"/>
              <w:rPr>
                <w:rFonts w:cs="Arial"/>
                <w:sz w:val="16"/>
                <w:szCs w:val="16"/>
              </w:rPr>
            </w:pPr>
            <w:r w:rsidRPr="00A13EF7">
              <w:rPr>
                <w:rFonts w:cs="Arial"/>
                <w:sz w:val="16"/>
                <w:szCs w:val="16"/>
              </w:rPr>
              <w:t>0877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9213F4" w14:textId="0433787D"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C1460EB" w14:textId="45A1F3B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F2FFA7D"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5E8AED" w14:textId="50AFBA43" w:rsidR="00A13EF7" w:rsidRPr="00A13EF7" w:rsidRDefault="00A13EF7" w:rsidP="00A13EF7">
            <w:pPr>
              <w:pStyle w:val="TAL"/>
              <w:rPr>
                <w:rFonts w:cs="Arial"/>
                <w:sz w:val="16"/>
                <w:szCs w:val="16"/>
              </w:rPr>
            </w:pPr>
            <w:r w:rsidRPr="00A13EF7">
              <w:rPr>
                <w:rFonts w:cs="Arial"/>
                <w:sz w:val="16"/>
                <w:szCs w:val="16"/>
              </w:rPr>
              <w:t>R2-2301746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0474C5" w14:textId="1771624D" w:rsidR="00A13EF7" w:rsidRPr="00A13EF7" w:rsidRDefault="00A13EF7" w:rsidP="00A13EF7">
            <w:pPr>
              <w:pStyle w:val="TAL"/>
              <w:rPr>
                <w:rFonts w:cs="Arial"/>
                <w:sz w:val="16"/>
                <w:szCs w:val="16"/>
              </w:rPr>
            </w:pPr>
            <w:r w:rsidRPr="00A13EF7">
              <w:rPr>
                <w:rFonts w:cs="Arial"/>
                <w:sz w:val="16"/>
                <w:szCs w:val="16"/>
              </w:rPr>
              <w:t>Band differentiation for capability pusch-RepetitionTypeA-r16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009F22" w14:textId="73D4E4A2" w:rsidR="00A13EF7" w:rsidRPr="00A13EF7" w:rsidRDefault="00A13EF7" w:rsidP="00A13EF7">
            <w:pPr>
              <w:pStyle w:val="TAL"/>
              <w:rPr>
                <w:rFonts w:cs="Arial"/>
                <w:sz w:val="16"/>
                <w:szCs w:val="16"/>
              </w:rPr>
            </w:pPr>
            <w:r w:rsidRPr="00A13EF7">
              <w:rPr>
                <w:rFonts w:cs="Arial"/>
                <w:sz w:val="16"/>
                <w:szCs w:val="16"/>
              </w:rPr>
              <w:t>Qualcomm Incorporated,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E58E9B" w14:textId="181A2A55"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9C8D13" w14:textId="4BC6D6A9"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DCF7A8" w14:textId="710F253E" w:rsidR="00A13EF7" w:rsidRPr="00A13EF7" w:rsidRDefault="00A13EF7" w:rsidP="00A13EF7">
            <w:pPr>
              <w:pStyle w:val="TAL"/>
              <w:rPr>
                <w:rFonts w:cs="Arial"/>
                <w:sz w:val="16"/>
                <w:szCs w:val="16"/>
              </w:rPr>
            </w:pPr>
            <w:r w:rsidRPr="00A13EF7">
              <w:rPr>
                <w:rFonts w:cs="Arial"/>
                <w:sz w:val="16"/>
                <w:szCs w:val="16"/>
              </w:rPr>
              <w:t>TEI16,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15B523" w14:textId="6D14A818" w:rsidR="00A13EF7" w:rsidRPr="00A13EF7" w:rsidRDefault="00A13EF7" w:rsidP="00A13EF7">
            <w:pPr>
              <w:pStyle w:val="TAL"/>
              <w:rPr>
                <w:rFonts w:cs="Arial"/>
                <w:sz w:val="16"/>
                <w:szCs w:val="16"/>
              </w:rPr>
            </w:pPr>
            <w:r w:rsidRPr="00A13EF7">
              <w:rPr>
                <w:rFonts w:cs="Arial"/>
                <w:sz w:val="16"/>
                <w:szCs w:val="16"/>
              </w:rPr>
              <w:t>0878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ED2AFAB" w14:textId="4C81823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AA168E" w14:textId="1F6CC48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21137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A94A07" w14:textId="29AC815F" w:rsidR="00A13EF7" w:rsidRPr="00A13EF7" w:rsidRDefault="00A13EF7" w:rsidP="00A13EF7">
            <w:pPr>
              <w:pStyle w:val="TAL"/>
              <w:rPr>
                <w:rFonts w:cs="Arial"/>
                <w:sz w:val="16"/>
                <w:szCs w:val="16"/>
              </w:rPr>
            </w:pPr>
            <w:r w:rsidRPr="00A13EF7">
              <w:rPr>
                <w:rFonts w:cs="Arial"/>
                <w:sz w:val="16"/>
                <w:szCs w:val="16"/>
              </w:rPr>
              <w:t>R2-2301747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89C65C" w14:textId="39376A13" w:rsidR="00A13EF7" w:rsidRPr="00A13EF7" w:rsidRDefault="00A13EF7" w:rsidP="00A13EF7">
            <w:pPr>
              <w:pStyle w:val="TAL"/>
              <w:rPr>
                <w:rFonts w:cs="Arial"/>
                <w:sz w:val="16"/>
                <w:szCs w:val="16"/>
              </w:rPr>
            </w:pPr>
            <w:r w:rsidRPr="00A13EF7">
              <w:rPr>
                <w:rFonts w:cs="Arial"/>
                <w:sz w:val="16"/>
                <w:szCs w:val="16"/>
              </w:rPr>
              <w:t>Band differentiation for capability pusch-RepetitionTypeA-r16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B8CC5" w14:textId="1DED2C47" w:rsidR="00A13EF7" w:rsidRPr="00A13EF7" w:rsidRDefault="00A13EF7" w:rsidP="00A13EF7">
            <w:pPr>
              <w:pStyle w:val="TAL"/>
              <w:rPr>
                <w:rFonts w:cs="Arial"/>
                <w:sz w:val="16"/>
                <w:szCs w:val="16"/>
              </w:rPr>
            </w:pPr>
            <w:r w:rsidRPr="00A13EF7">
              <w:rPr>
                <w:rFonts w:cs="Arial"/>
                <w:sz w:val="16"/>
                <w:szCs w:val="16"/>
              </w:rPr>
              <w:t>Qualcomm Incorporated,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A410C6" w14:textId="14C0C400"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24400B" w14:textId="21C6C12D"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B99DBF" w14:textId="2ABB6ADF" w:rsidR="00A13EF7" w:rsidRPr="00A13EF7" w:rsidRDefault="00A13EF7" w:rsidP="00A13EF7">
            <w:pPr>
              <w:pStyle w:val="TAL"/>
              <w:rPr>
                <w:rFonts w:cs="Arial"/>
                <w:sz w:val="16"/>
                <w:szCs w:val="16"/>
              </w:rPr>
            </w:pPr>
            <w:r w:rsidRPr="00A13EF7">
              <w:rPr>
                <w:rFonts w:cs="Arial"/>
                <w:sz w:val="16"/>
                <w:szCs w:val="16"/>
              </w:rPr>
              <w:t>TEI16,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E56143" w14:textId="72FFB6F7" w:rsidR="00A13EF7" w:rsidRPr="00A13EF7" w:rsidRDefault="00A13EF7" w:rsidP="00A13EF7">
            <w:pPr>
              <w:pStyle w:val="TAL"/>
              <w:rPr>
                <w:rFonts w:cs="Arial"/>
                <w:sz w:val="16"/>
                <w:szCs w:val="16"/>
              </w:rPr>
            </w:pPr>
            <w:r w:rsidRPr="00A13EF7">
              <w:rPr>
                <w:rFonts w:cs="Arial"/>
                <w:sz w:val="16"/>
                <w:szCs w:val="16"/>
              </w:rPr>
              <w:t>3918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AD10405" w14:textId="571B064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9429B7" w14:textId="42CCEF5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FE2CB3A"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83A5D9" w14:textId="0CAF60D4" w:rsidR="00A13EF7" w:rsidRPr="00A13EF7" w:rsidRDefault="00A13EF7" w:rsidP="00A13EF7">
            <w:pPr>
              <w:pStyle w:val="TAL"/>
              <w:rPr>
                <w:rFonts w:cs="Arial"/>
                <w:sz w:val="16"/>
                <w:szCs w:val="16"/>
              </w:rPr>
            </w:pPr>
            <w:r w:rsidRPr="00A13EF7">
              <w:rPr>
                <w:rFonts w:cs="Arial"/>
                <w:sz w:val="16"/>
                <w:szCs w:val="16"/>
              </w:rPr>
              <w:t>R2-2301749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7E28A3" w14:textId="57B07E68" w:rsidR="00A13EF7" w:rsidRPr="00A13EF7" w:rsidRDefault="00A13EF7" w:rsidP="00A13EF7">
            <w:pPr>
              <w:pStyle w:val="TAL"/>
              <w:rPr>
                <w:rFonts w:cs="Arial"/>
                <w:sz w:val="16"/>
                <w:szCs w:val="16"/>
              </w:rPr>
            </w:pPr>
            <w:r w:rsidRPr="00A13EF7">
              <w:rPr>
                <w:rFonts w:cs="Arial"/>
                <w:sz w:val="16"/>
                <w:szCs w:val="16"/>
              </w:rPr>
              <w:t>Band differentiation for capability pusch-RepetitionTypeA-r16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E9AE88" w14:textId="28EE4C66" w:rsidR="00A13EF7" w:rsidRPr="00A13EF7" w:rsidRDefault="00A13EF7" w:rsidP="00A13EF7">
            <w:pPr>
              <w:pStyle w:val="TAL"/>
              <w:rPr>
                <w:rFonts w:cs="Arial"/>
                <w:sz w:val="16"/>
                <w:szCs w:val="16"/>
              </w:rPr>
            </w:pPr>
            <w:r w:rsidRPr="00A13EF7">
              <w:rPr>
                <w:rFonts w:cs="Arial"/>
                <w:sz w:val="16"/>
                <w:szCs w:val="16"/>
              </w:rPr>
              <w:t>Qualcomm Incorporated,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995E3" w14:textId="577202D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57F052" w14:textId="19133453"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AB3EE1" w14:textId="4B07C29D" w:rsidR="00A13EF7" w:rsidRPr="00A13EF7" w:rsidRDefault="00A13EF7" w:rsidP="00A13EF7">
            <w:pPr>
              <w:pStyle w:val="TAL"/>
              <w:rPr>
                <w:rFonts w:cs="Arial"/>
                <w:sz w:val="16"/>
                <w:szCs w:val="16"/>
              </w:rPr>
            </w:pPr>
            <w:r w:rsidRPr="00A13EF7">
              <w:rPr>
                <w:rFonts w:cs="Arial"/>
                <w:sz w:val="16"/>
                <w:szCs w:val="16"/>
              </w:rPr>
              <w:t>TEI16, 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97DCFC" w14:textId="03C1D63C" w:rsidR="00A13EF7" w:rsidRPr="00A13EF7" w:rsidRDefault="00A13EF7" w:rsidP="00A13EF7">
            <w:pPr>
              <w:pStyle w:val="TAL"/>
              <w:rPr>
                <w:rFonts w:cs="Arial"/>
                <w:sz w:val="16"/>
                <w:szCs w:val="16"/>
              </w:rPr>
            </w:pPr>
            <w:r w:rsidRPr="00A13EF7">
              <w:rPr>
                <w:rFonts w:cs="Arial"/>
                <w:sz w:val="16"/>
                <w:szCs w:val="16"/>
              </w:rPr>
              <w:t>3919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057F92" w14:textId="3E445D11"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FFBF495" w14:textId="5FB32187"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692C8700"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A9B3467" w14:textId="126CA490" w:rsidR="00A13EF7" w:rsidRPr="00A13EF7" w:rsidRDefault="00A13EF7" w:rsidP="00A13EF7">
            <w:pPr>
              <w:pStyle w:val="TAL"/>
              <w:rPr>
                <w:rFonts w:cs="Arial"/>
                <w:sz w:val="16"/>
                <w:szCs w:val="16"/>
              </w:rPr>
            </w:pPr>
            <w:r w:rsidRPr="00A13EF7">
              <w:rPr>
                <w:rFonts w:cs="Arial"/>
                <w:sz w:val="16"/>
                <w:szCs w:val="16"/>
              </w:rPr>
              <w:t>R2-2301762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364670" w14:textId="66B1C879" w:rsidR="00A13EF7" w:rsidRPr="00A13EF7" w:rsidRDefault="00A13EF7" w:rsidP="00A13EF7">
            <w:pPr>
              <w:pStyle w:val="TAL"/>
              <w:rPr>
                <w:rFonts w:cs="Arial"/>
                <w:sz w:val="16"/>
                <w:szCs w:val="16"/>
              </w:rPr>
            </w:pPr>
            <w:r w:rsidRPr="00A13EF7">
              <w:rPr>
                <w:rFonts w:cs="Arial"/>
                <w:sz w:val="16"/>
                <w:szCs w:val="16"/>
              </w:rPr>
              <w:t>Clarification on cell reselection priority handling for V2X/NR sidelink and deprioritization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38E332" w14:textId="4D64BD59" w:rsidR="00A13EF7" w:rsidRPr="00A13EF7" w:rsidRDefault="00A13EF7" w:rsidP="00A13EF7">
            <w:pPr>
              <w:pStyle w:val="TAL"/>
              <w:rPr>
                <w:rFonts w:cs="Arial"/>
                <w:sz w:val="16"/>
                <w:szCs w:val="16"/>
              </w:rPr>
            </w:pPr>
            <w:r w:rsidRPr="00A13EF7">
              <w:rPr>
                <w:rFonts w:cs="Arial"/>
                <w:sz w:val="16"/>
                <w:szCs w:val="16"/>
              </w:rPr>
              <w:t>Kyocera, vivo, LG Electronics, Ericsson, Samsung,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0CAF6" w14:textId="6E1A4BDA"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6F205" w14:textId="54762783" w:rsidR="00A13EF7" w:rsidRPr="00A13EF7" w:rsidRDefault="00A13EF7" w:rsidP="00A13EF7">
            <w:pPr>
              <w:pStyle w:val="TAL"/>
              <w:rPr>
                <w:rFonts w:cs="Arial"/>
                <w:sz w:val="16"/>
                <w:szCs w:val="16"/>
              </w:rPr>
            </w:pPr>
            <w:r w:rsidRPr="00A13EF7">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F7B91" w14:textId="09D2DE85" w:rsidR="00A13EF7" w:rsidRPr="00A13EF7" w:rsidRDefault="00A13EF7" w:rsidP="00A13EF7">
            <w:pPr>
              <w:pStyle w:val="TAL"/>
              <w:rPr>
                <w:rFonts w:cs="Arial"/>
                <w:sz w:val="16"/>
                <w:szCs w:val="16"/>
              </w:rPr>
            </w:pPr>
            <w:r w:rsidRPr="00A13EF7">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D423AC" w14:textId="61B3F6B2" w:rsidR="00A13EF7" w:rsidRPr="00A13EF7" w:rsidRDefault="00A13EF7" w:rsidP="00A13EF7">
            <w:pPr>
              <w:pStyle w:val="TAL"/>
              <w:rPr>
                <w:rFonts w:cs="Arial"/>
                <w:sz w:val="16"/>
                <w:szCs w:val="16"/>
              </w:rPr>
            </w:pPr>
            <w:r w:rsidRPr="00A13EF7">
              <w:rPr>
                <w:rFonts w:cs="Arial"/>
                <w:sz w:val="16"/>
                <w:szCs w:val="16"/>
              </w:rPr>
              <w:t>0327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694796" w14:textId="500BE241"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EC37FC" w14:textId="72F3BE6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F839F4F"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C43FDA3" w14:textId="75CB6977" w:rsidR="00A13EF7" w:rsidRPr="00A13EF7" w:rsidRDefault="00A13EF7" w:rsidP="00A13EF7">
            <w:pPr>
              <w:pStyle w:val="TAL"/>
              <w:rPr>
                <w:rFonts w:cs="Arial"/>
                <w:sz w:val="16"/>
                <w:szCs w:val="16"/>
              </w:rPr>
            </w:pPr>
            <w:r w:rsidRPr="00A13EF7">
              <w:rPr>
                <w:rFonts w:cs="Arial"/>
                <w:sz w:val="16"/>
                <w:szCs w:val="16"/>
              </w:rPr>
              <w:t>R2-2301779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76652F9" w14:textId="7BC5D0C2" w:rsidR="00A13EF7" w:rsidRPr="00A13EF7" w:rsidRDefault="00A13EF7" w:rsidP="00A13EF7">
            <w:pPr>
              <w:pStyle w:val="TAL"/>
              <w:rPr>
                <w:rFonts w:cs="Arial"/>
                <w:sz w:val="16"/>
                <w:szCs w:val="16"/>
              </w:rPr>
            </w:pPr>
            <w:r w:rsidRPr="00A13EF7">
              <w:rPr>
                <w:rFonts w:cs="Arial"/>
                <w:sz w:val="16"/>
                <w:szCs w:val="16"/>
              </w:rPr>
              <w:t>CR to TS 38.331 on MBS neighbour cell list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89DE90" w14:textId="6EE6A3BA" w:rsidR="00A13EF7" w:rsidRPr="00A13EF7" w:rsidRDefault="00A13EF7" w:rsidP="00A13EF7">
            <w:pPr>
              <w:pStyle w:val="TAL"/>
              <w:rPr>
                <w:rFonts w:cs="Arial"/>
                <w:sz w:val="16"/>
                <w:szCs w:val="16"/>
              </w:rPr>
            </w:pPr>
            <w:r w:rsidRPr="00A13EF7">
              <w:rPr>
                <w:rFonts w:cs="Arial"/>
                <w:sz w:val="16"/>
                <w:szCs w:val="16"/>
              </w:rPr>
              <w:t>ZTE, Nokia, Ericsson, Nokia Shanghai Bell, Qualcomm Inc., Huawei,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2C3EC8" w14:textId="7E88B3BE"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718442" w14:textId="0D20E88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EB865C" w14:textId="52651B37"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8E3B9B" w14:textId="304F141D" w:rsidR="00A13EF7" w:rsidRPr="00A13EF7" w:rsidRDefault="00A13EF7" w:rsidP="00A13EF7">
            <w:pPr>
              <w:pStyle w:val="TAL"/>
              <w:rPr>
                <w:rFonts w:cs="Arial"/>
                <w:sz w:val="16"/>
                <w:szCs w:val="16"/>
              </w:rPr>
            </w:pPr>
            <w:r w:rsidRPr="00A13EF7">
              <w:rPr>
                <w:rFonts w:cs="Arial"/>
                <w:sz w:val="16"/>
                <w:szCs w:val="16"/>
              </w:rPr>
              <w:t>3920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D918E63" w14:textId="64C365D0"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104713" w14:textId="3725CF2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1667287"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78379C2" w14:textId="6D29F742" w:rsidR="00A13EF7" w:rsidRPr="00A13EF7" w:rsidRDefault="00A13EF7" w:rsidP="00A13EF7">
            <w:pPr>
              <w:pStyle w:val="TAL"/>
              <w:rPr>
                <w:rFonts w:cs="Arial"/>
                <w:sz w:val="16"/>
                <w:szCs w:val="16"/>
              </w:rPr>
            </w:pPr>
            <w:r w:rsidRPr="00A13EF7">
              <w:rPr>
                <w:rFonts w:cs="Arial"/>
                <w:sz w:val="16"/>
                <w:szCs w:val="16"/>
              </w:rPr>
              <w:t>R2-2301878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E2DC12" w14:textId="7CB367E7" w:rsidR="00A13EF7" w:rsidRPr="00A13EF7" w:rsidRDefault="00A13EF7" w:rsidP="00A13EF7">
            <w:pPr>
              <w:pStyle w:val="TAL"/>
              <w:rPr>
                <w:rFonts w:cs="Arial"/>
                <w:sz w:val="16"/>
                <w:szCs w:val="16"/>
              </w:rPr>
            </w:pPr>
            <w:r w:rsidRPr="00A13EF7">
              <w:rPr>
                <w:rFonts w:cs="Arial"/>
                <w:sz w:val="16"/>
                <w:szCs w:val="16"/>
              </w:rPr>
              <w:t>Correction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217B27" w14:textId="09A6059A"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7E4E21" w14:textId="2DE1465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87FBFD" w14:textId="06B8F842" w:rsidR="00A13EF7" w:rsidRPr="00A13EF7" w:rsidRDefault="00A13EF7" w:rsidP="00A13EF7">
            <w:pPr>
              <w:pStyle w:val="TAL"/>
              <w:rPr>
                <w:rFonts w:cs="Arial"/>
                <w:sz w:val="16"/>
                <w:szCs w:val="16"/>
              </w:rPr>
            </w:pPr>
            <w:r w:rsidRPr="00A13EF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DAF4FF" w14:textId="2BB0865D"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F5D48B" w14:textId="3AB84EAA" w:rsidR="00A13EF7" w:rsidRPr="00A13EF7" w:rsidRDefault="00A13EF7" w:rsidP="00A13EF7">
            <w:pPr>
              <w:pStyle w:val="TAL"/>
              <w:rPr>
                <w:rFonts w:cs="Arial"/>
                <w:sz w:val="16"/>
                <w:szCs w:val="16"/>
              </w:rPr>
            </w:pPr>
            <w:r w:rsidRPr="00A13EF7">
              <w:rPr>
                <w:rFonts w:cs="Arial"/>
                <w:sz w:val="16"/>
                <w:szCs w:val="16"/>
              </w:rPr>
              <w:t>1563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E7C6B7" w14:textId="4BAEA686"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6BF3BCF" w14:textId="0637498F"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55FDD15"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448852" w14:textId="48713551" w:rsidR="00A13EF7" w:rsidRPr="00A13EF7" w:rsidRDefault="00A13EF7" w:rsidP="00A13EF7">
            <w:pPr>
              <w:pStyle w:val="TAL"/>
              <w:rPr>
                <w:rFonts w:cs="Arial"/>
                <w:sz w:val="16"/>
                <w:szCs w:val="16"/>
              </w:rPr>
            </w:pPr>
            <w:r w:rsidRPr="00A13EF7">
              <w:rPr>
                <w:rFonts w:cs="Arial"/>
                <w:sz w:val="16"/>
                <w:szCs w:val="16"/>
              </w:rPr>
              <w:t>R2-2301898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2EA57A" w14:textId="2821285B" w:rsidR="00A13EF7" w:rsidRPr="00A13EF7" w:rsidRDefault="00A13EF7" w:rsidP="00A13EF7">
            <w:pPr>
              <w:pStyle w:val="TAL"/>
              <w:rPr>
                <w:rFonts w:cs="Arial"/>
                <w:sz w:val="16"/>
                <w:szCs w:val="16"/>
              </w:rPr>
            </w:pPr>
            <w:r w:rsidRPr="00A13EF7">
              <w:rPr>
                <w:rFonts w:cs="Arial"/>
                <w:sz w:val="16"/>
                <w:szCs w:val="16"/>
              </w:rPr>
              <w:t>CR on the intraBandFreqSeparationUL-AggBW-GapBW-r16 _R17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8F248A" w14:textId="1B15E7AE" w:rsidR="00A13EF7" w:rsidRPr="00A13EF7" w:rsidRDefault="00A13EF7" w:rsidP="00A13EF7">
            <w:pPr>
              <w:pStyle w:val="TAL"/>
              <w:rPr>
                <w:rFonts w:cs="Arial"/>
                <w:sz w:val="16"/>
                <w:szCs w:val="16"/>
              </w:rPr>
            </w:pPr>
            <w:r w:rsidRPr="00A13EF7">
              <w:rPr>
                <w:rFonts w:cs="Arial"/>
                <w:sz w:val="16"/>
                <w:szCs w:val="16"/>
              </w:rPr>
              <w:t>ZTE Corporation, Sanechips,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079BFA4" w14:textId="5C5AC477"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B9B392" w14:textId="053D094A"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2ABC55" w14:textId="120DB57D" w:rsidR="00A13EF7" w:rsidRPr="00A13EF7" w:rsidRDefault="00A13EF7" w:rsidP="00A13EF7">
            <w:pPr>
              <w:pStyle w:val="TAL"/>
              <w:rPr>
                <w:rFonts w:cs="Arial"/>
                <w:sz w:val="16"/>
                <w:szCs w:val="16"/>
              </w:rPr>
            </w:pPr>
            <w:r w:rsidRPr="00A13EF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87EFFC" w14:textId="32F83B47" w:rsidR="00A13EF7" w:rsidRPr="00A13EF7" w:rsidRDefault="00A13EF7" w:rsidP="00A13EF7">
            <w:pPr>
              <w:pStyle w:val="TAL"/>
              <w:rPr>
                <w:rFonts w:cs="Arial"/>
                <w:sz w:val="16"/>
                <w:szCs w:val="16"/>
              </w:rPr>
            </w:pPr>
            <w:r w:rsidRPr="00A13EF7">
              <w:rPr>
                <w:rFonts w:cs="Arial"/>
                <w:sz w:val="16"/>
                <w:szCs w:val="16"/>
              </w:rPr>
              <w:t>0873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0E47A0" w14:textId="7806D57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6DE9DFD" w14:textId="39389C7C"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140250EE" w14:textId="77777777" w:rsidTr="00B20D20">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B1573B" w14:textId="7F69C572" w:rsidR="00A13EF7" w:rsidRPr="00A13EF7" w:rsidRDefault="00A13EF7" w:rsidP="00A13EF7">
            <w:pPr>
              <w:pStyle w:val="TAL"/>
              <w:rPr>
                <w:rFonts w:cs="Arial"/>
                <w:sz w:val="16"/>
                <w:szCs w:val="16"/>
              </w:rPr>
            </w:pPr>
            <w:r w:rsidRPr="00A13EF7">
              <w:rPr>
                <w:rFonts w:cs="Arial"/>
                <w:sz w:val="16"/>
                <w:szCs w:val="16"/>
              </w:rPr>
              <w:t>R2-2301950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6C3BCB" w14:textId="0210E21B" w:rsidR="00A13EF7" w:rsidRPr="00A13EF7" w:rsidRDefault="00A13EF7" w:rsidP="00A13EF7">
            <w:pPr>
              <w:pStyle w:val="TAL"/>
              <w:rPr>
                <w:rFonts w:cs="Arial"/>
                <w:sz w:val="16"/>
                <w:szCs w:val="16"/>
              </w:rPr>
            </w:pPr>
            <w:r w:rsidRPr="00A13EF7">
              <w:rPr>
                <w:rFonts w:cs="Arial"/>
                <w:sz w:val="16"/>
                <w:szCs w:val="16"/>
              </w:rPr>
              <w:t>Corrections on the inter-CU routing and header rewriting for eIAB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3E878E" w14:textId="5CBED503"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E31DE4" w14:textId="5380FED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FE7C5C" w14:textId="11DE45AE" w:rsidR="00A13EF7" w:rsidRPr="00A13EF7" w:rsidRDefault="00A13EF7" w:rsidP="00A13EF7">
            <w:pPr>
              <w:pStyle w:val="TAL"/>
              <w:rPr>
                <w:rFonts w:cs="Arial"/>
                <w:sz w:val="16"/>
                <w:szCs w:val="16"/>
              </w:rPr>
            </w:pPr>
            <w:r w:rsidRPr="00A13EF7">
              <w:rPr>
                <w:rFonts w:cs="Arial"/>
                <w:sz w:val="16"/>
                <w:szCs w:val="16"/>
              </w:rPr>
              <w:t>38.340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F5A8AC" w14:textId="4C39115C" w:rsidR="00A13EF7" w:rsidRPr="00A13EF7" w:rsidRDefault="00A13EF7" w:rsidP="00A13EF7">
            <w:pPr>
              <w:pStyle w:val="TAL"/>
              <w:rPr>
                <w:rFonts w:cs="Arial"/>
                <w:sz w:val="16"/>
                <w:szCs w:val="16"/>
              </w:rPr>
            </w:pPr>
            <w:r w:rsidRPr="00A13EF7">
              <w:rPr>
                <w:rFonts w:cs="Arial"/>
                <w:sz w:val="16"/>
                <w:szCs w:val="16"/>
              </w:rPr>
              <w:t>NR_IAB_enh-Core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547A64" w14:textId="3D9A7BFB" w:rsidR="00A13EF7" w:rsidRPr="00A13EF7" w:rsidRDefault="00A13EF7" w:rsidP="00A13EF7">
            <w:pPr>
              <w:pStyle w:val="TAL"/>
              <w:rPr>
                <w:rFonts w:cs="Arial"/>
                <w:sz w:val="16"/>
                <w:szCs w:val="16"/>
              </w:rPr>
            </w:pPr>
            <w:r w:rsidRPr="00A13EF7">
              <w:rPr>
                <w:rFonts w:cs="Arial"/>
                <w:sz w:val="16"/>
                <w:szCs w:val="16"/>
              </w:rPr>
              <w:t>0031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1E8391A" w14:textId="6A9321D3"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E36E11" w14:textId="29858D1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FE7B37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9355CFD" w14:textId="6791A8D3" w:rsidR="00A13EF7" w:rsidRPr="00A13EF7" w:rsidRDefault="00A13EF7" w:rsidP="00A13EF7">
            <w:pPr>
              <w:pStyle w:val="TAL"/>
              <w:rPr>
                <w:rFonts w:cs="Arial"/>
                <w:sz w:val="16"/>
                <w:szCs w:val="16"/>
              </w:rPr>
            </w:pPr>
            <w:r w:rsidRPr="00A13EF7">
              <w:rPr>
                <w:rFonts w:cs="Arial"/>
                <w:sz w:val="16"/>
                <w:szCs w:val="16"/>
              </w:rPr>
              <w:t>R2-2301955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F3D1FB8" w14:textId="0AE18F6E" w:rsidR="00A13EF7" w:rsidRPr="00A13EF7" w:rsidRDefault="00A13EF7" w:rsidP="00A13EF7">
            <w:pPr>
              <w:pStyle w:val="TAL"/>
              <w:rPr>
                <w:rFonts w:cs="Arial"/>
                <w:sz w:val="16"/>
                <w:szCs w:val="16"/>
              </w:rPr>
            </w:pPr>
            <w:r w:rsidRPr="00A13EF7">
              <w:rPr>
                <w:rFonts w:cs="Arial"/>
                <w:sz w:val="16"/>
                <w:szCs w:val="16"/>
              </w:rPr>
              <w:t>Corrections to control plane procedures for RedCap UEs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F6861A" w14:textId="0A481EC5" w:rsidR="00A13EF7" w:rsidRPr="00A13EF7" w:rsidRDefault="00A13EF7" w:rsidP="00A13EF7">
            <w:pPr>
              <w:pStyle w:val="TAL"/>
              <w:rPr>
                <w:rFonts w:cs="Arial"/>
                <w:sz w:val="16"/>
                <w:szCs w:val="16"/>
              </w:rPr>
            </w:pPr>
            <w:r w:rsidRPr="00A13EF7">
              <w:rPr>
                <w:rFonts w:cs="Arial"/>
                <w:sz w:val="16"/>
                <w:szCs w:val="16"/>
              </w:rPr>
              <w:t>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834606" w14:textId="66D23F7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21EF5" w14:textId="3802E27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0A817C" w14:textId="77C41128"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163BC6" w14:textId="47021E5D" w:rsidR="00A13EF7" w:rsidRPr="00A13EF7" w:rsidRDefault="00A13EF7" w:rsidP="00A13EF7">
            <w:pPr>
              <w:pStyle w:val="TAL"/>
              <w:rPr>
                <w:rFonts w:cs="Arial"/>
                <w:sz w:val="16"/>
                <w:szCs w:val="16"/>
              </w:rPr>
            </w:pPr>
            <w:r w:rsidRPr="00A13EF7">
              <w:rPr>
                <w:rFonts w:cs="Arial"/>
                <w:sz w:val="16"/>
                <w:szCs w:val="16"/>
              </w:rPr>
              <w:t>3780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0010F1" w14:textId="3753A6EF"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96CA9D" w14:textId="1F37EDC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DA789A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DBB7B0" w14:textId="4276C69D" w:rsidR="00A13EF7" w:rsidRPr="00A13EF7" w:rsidRDefault="00A13EF7" w:rsidP="00A13EF7">
            <w:pPr>
              <w:pStyle w:val="TAL"/>
              <w:rPr>
                <w:rFonts w:cs="Arial"/>
                <w:sz w:val="16"/>
                <w:szCs w:val="16"/>
              </w:rPr>
            </w:pPr>
            <w:r w:rsidRPr="00A13EF7">
              <w:rPr>
                <w:rFonts w:cs="Arial"/>
                <w:sz w:val="16"/>
                <w:szCs w:val="16"/>
              </w:rPr>
              <w:t>R2-2301957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622B946" w14:textId="6FFA022B" w:rsidR="00A13EF7" w:rsidRPr="00A13EF7" w:rsidRDefault="00A13EF7" w:rsidP="00A13EF7">
            <w:pPr>
              <w:pStyle w:val="TAL"/>
              <w:rPr>
                <w:rFonts w:cs="Arial"/>
                <w:sz w:val="16"/>
                <w:szCs w:val="16"/>
              </w:rPr>
            </w:pPr>
            <w:r w:rsidRPr="00A13EF7">
              <w:rPr>
                <w:rFonts w:cs="Arial"/>
                <w:sz w:val="16"/>
                <w:szCs w:val="16"/>
              </w:rPr>
              <w:t>Correction on RACH configuration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A8034" w14:textId="65320DDA" w:rsidR="00A13EF7" w:rsidRPr="00A13EF7" w:rsidRDefault="00A13EF7" w:rsidP="00A13EF7">
            <w:pPr>
              <w:pStyle w:val="TAL"/>
              <w:rPr>
                <w:rFonts w:cs="Arial"/>
                <w:sz w:val="16"/>
                <w:szCs w:val="16"/>
              </w:rPr>
            </w:pPr>
            <w:r w:rsidRPr="00A13EF7">
              <w:rPr>
                <w:rFonts w:cs="Arial"/>
                <w:sz w:val="16"/>
                <w:szCs w:val="16"/>
              </w:rPr>
              <w:t>vivo, Qualcomm, ZTE Corporation, Intel Corporation, Guangdong Genius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85398F" w14:textId="02B63D4E"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FE07A6" w14:textId="67A9189D"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78704D" w14:textId="6CA488C0"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67923B3" w14:textId="0E505235" w:rsidR="00A13EF7" w:rsidRPr="00A13EF7" w:rsidRDefault="00A13EF7" w:rsidP="00A13EF7">
            <w:pPr>
              <w:pStyle w:val="TAL"/>
              <w:rPr>
                <w:rFonts w:cs="Arial"/>
                <w:sz w:val="16"/>
                <w:szCs w:val="16"/>
              </w:rPr>
            </w:pPr>
            <w:r w:rsidRPr="00A13EF7">
              <w:rPr>
                <w:rFonts w:cs="Arial"/>
                <w:sz w:val="16"/>
                <w:szCs w:val="16"/>
              </w:rPr>
              <w:t>3800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5B48D1" w14:textId="3A6E7985"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055C02" w14:textId="3B38BAF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5CC6BB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F5885BD" w14:textId="3CBF3D8E" w:rsidR="00A13EF7" w:rsidRPr="00A13EF7" w:rsidRDefault="00A13EF7" w:rsidP="00A13EF7">
            <w:pPr>
              <w:pStyle w:val="TAL"/>
              <w:rPr>
                <w:rFonts w:cs="Arial"/>
                <w:sz w:val="16"/>
                <w:szCs w:val="16"/>
              </w:rPr>
            </w:pPr>
            <w:r w:rsidRPr="00A13EF7">
              <w:rPr>
                <w:rFonts w:cs="Arial"/>
                <w:sz w:val="16"/>
                <w:szCs w:val="16"/>
              </w:rPr>
              <w:t>R2-2301960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0F74BB" w14:textId="57FE2825" w:rsidR="00A13EF7" w:rsidRPr="00A13EF7" w:rsidRDefault="00A13EF7" w:rsidP="00A13EF7">
            <w:pPr>
              <w:pStyle w:val="TAL"/>
              <w:rPr>
                <w:rFonts w:cs="Arial"/>
                <w:sz w:val="16"/>
                <w:szCs w:val="16"/>
              </w:rPr>
            </w:pPr>
            <w:r w:rsidRPr="00A13EF7">
              <w:rPr>
                <w:rFonts w:cs="Arial"/>
                <w:sz w:val="16"/>
                <w:szCs w:val="16"/>
              </w:rPr>
              <w:t>Correction on the filed descriptions of NeedForGaps in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FE184D" w14:textId="4C570781" w:rsidR="00A13EF7" w:rsidRPr="00A13EF7" w:rsidRDefault="00A13EF7" w:rsidP="00A13EF7">
            <w:pPr>
              <w:pStyle w:val="TAL"/>
              <w:rPr>
                <w:rFonts w:cs="Arial"/>
                <w:sz w:val="16"/>
                <w:szCs w:val="16"/>
              </w:rPr>
            </w:pPr>
            <w:r w:rsidRPr="00A13EF7">
              <w:rPr>
                <w:rFonts w:cs="Arial"/>
                <w:sz w:val="16"/>
                <w:szCs w:val="16"/>
              </w:rPr>
              <w:t>CATT, ZTE,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F7313F" w14:textId="2887ABC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8E740" w14:textId="2F7AB913"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13C3FEA" w14:textId="0BCE062D"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6CE0A8" w14:textId="23E59A74" w:rsidR="00A13EF7" w:rsidRPr="00A13EF7" w:rsidRDefault="00A13EF7" w:rsidP="00A13EF7">
            <w:pPr>
              <w:pStyle w:val="TAL"/>
              <w:rPr>
                <w:rFonts w:cs="Arial"/>
                <w:sz w:val="16"/>
                <w:szCs w:val="16"/>
              </w:rPr>
            </w:pPr>
            <w:r w:rsidRPr="00A13EF7">
              <w:rPr>
                <w:rFonts w:cs="Arial"/>
                <w:sz w:val="16"/>
                <w:szCs w:val="16"/>
              </w:rPr>
              <w:t>3917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EF34F0B" w14:textId="3A631780"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2C33CF" w14:textId="06896EA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33393B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4DD579" w14:textId="7FAC3843" w:rsidR="00A13EF7" w:rsidRPr="00A13EF7" w:rsidRDefault="00A13EF7" w:rsidP="00A13EF7">
            <w:pPr>
              <w:pStyle w:val="TAL"/>
              <w:rPr>
                <w:rFonts w:cs="Arial"/>
                <w:sz w:val="16"/>
                <w:szCs w:val="16"/>
              </w:rPr>
            </w:pPr>
            <w:r w:rsidRPr="00A13EF7">
              <w:rPr>
                <w:rFonts w:cs="Arial"/>
                <w:sz w:val="16"/>
                <w:szCs w:val="16"/>
              </w:rPr>
              <w:t>R2-2301963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037C6B" w14:textId="283FC824" w:rsidR="00A13EF7" w:rsidRPr="00A13EF7" w:rsidRDefault="00A13EF7" w:rsidP="00A13EF7">
            <w:pPr>
              <w:pStyle w:val="TAL"/>
              <w:rPr>
                <w:rFonts w:cs="Arial"/>
                <w:sz w:val="16"/>
                <w:szCs w:val="16"/>
              </w:rPr>
            </w:pPr>
            <w:r w:rsidRPr="00A13EF7">
              <w:rPr>
                <w:rFonts w:cs="Arial"/>
                <w:sz w:val="16"/>
                <w:szCs w:val="16"/>
              </w:rPr>
              <w:t>IoT-NTN Stage-2 correction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FC8D948" w14:textId="31EDC4FA" w:rsidR="00A13EF7" w:rsidRPr="00A13EF7" w:rsidRDefault="00A13EF7" w:rsidP="00A13EF7">
            <w:pPr>
              <w:pStyle w:val="TAL"/>
              <w:rPr>
                <w:rFonts w:cs="Arial"/>
                <w:sz w:val="16"/>
                <w:szCs w:val="16"/>
              </w:rPr>
            </w:pPr>
            <w:r w:rsidRPr="00A13EF7">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472C6" w14:textId="2788EAB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40B0C" w14:textId="783115F6" w:rsidR="00A13EF7" w:rsidRPr="00A13EF7" w:rsidRDefault="00A13EF7" w:rsidP="00A13EF7">
            <w:pPr>
              <w:pStyle w:val="TAL"/>
              <w:rPr>
                <w:rFonts w:cs="Arial"/>
                <w:sz w:val="16"/>
                <w:szCs w:val="16"/>
              </w:rPr>
            </w:pPr>
            <w:r w:rsidRPr="00A13EF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587B3E" w14:textId="5FACD742"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7CAF9F" w14:textId="427C3CAC" w:rsidR="00A13EF7" w:rsidRPr="00A13EF7" w:rsidRDefault="00A13EF7" w:rsidP="00A13EF7">
            <w:pPr>
              <w:pStyle w:val="TAL"/>
              <w:rPr>
                <w:rFonts w:cs="Arial"/>
                <w:sz w:val="16"/>
                <w:szCs w:val="16"/>
              </w:rPr>
            </w:pPr>
            <w:r w:rsidRPr="00A13EF7">
              <w:rPr>
                <w:rFonts w:cs="Arial"/>
                <w:sz w:val="16"/>
                <w:szCs w:val="16"/>
              </w:rPr>
              <w:t>1377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6A4625" w14:textId="333072EB"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1DC0D" w14:textId="64B5727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C41E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CB5FD9E" w14:textId="4531F44F" w:rsidR="00A13EF7" w:rsidRPr="00A13EF7" w:rsidRDefault="00A13EF7" w:rsidP="00A13EF7">
            <w:pPr>
              <w:pStyle w:val="TAL"/>
              <w:rPr>
                <w:rFonts w:cs="Arial"/>
                <w:sz w:val="16"/>
                <w:szCs w:val="16"/>
              </w:rPr>
            </w:pPr>
            <w:r w:rsidRPr="00A13EF7">
              <w:rPr>
                <w:rFonts w:cs="Arial"/>
                <w:sz w:val="16"/>
                <w:szCs w:val="16"/>
              </w:rPr>
              <w:t>R2-2301967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CCF43BB" w14:textId="6AD5F9EA" w:rsidR="00A13EF7" w:rsidRPr="00A13EF7" w:rsidRDefault="00A13EF7" w:rsidP="00A13EF7">
            <w:pPr>
              <w:pStyle w:val="TAL"/>
              <w:rPr>
                <w:rFonts w:cs="Arial"/>
                <w:sz w:val="16"/>
                <w:szCs w:val="16"/>
              </w:rPr>
            </w:pPr>
            <w:r w:rsidRPr="00A13EF7">
              <w:rPr>
                <w:rFonts w:cs="Arial"/>
                <w:sz w:val="16"/>
                <w:szCs w:val="16"/>
              </w:rPr>
              <w:t>Correction on Stage-2 descriptions for NR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66632A6" w14:textId="2DE16A57" w:rsidR="00A13EF7" w:rsidRPr="00A13EF7" w:rsidRDefault="00A13EF7" w:rsidP="00A13EF7">
            <w:pPr>
              <w:pStyle w:val="TAL"/>
              <w:rPr>
                <w:rFonts w:cs="Arial"/>
                <w:sz w:val="16"/>
                <w:szCs w:val="16"/>
              </w:rPr>
            </w:pPr>
            <w:r w:rsidRPr="00A13EF7">
              <w:rPr>
                <w:rFonts w:cs="Arial"/>
                <w:sz w:val="16"/>
                <w:szCs w:val="16"/>
              </w:rPr>
              <w:t>vivo,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202B7" w14:textId="0AC577D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EFC6C" w14:textId="4235E294"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C6A230" w14:textId="64D98C8D"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48D4F1" w14:textId="7964C310" w:rsidR="00A13EF7" w:rsidRPr="00A13EF7" w:rsidRDefault="00A13EF7" w:rsidP="00A13EF7">
            <w:pPr>
              <w:pStyle w:val="TAL"/>
              <w:rPr>
                <w:rFonts w:cs="Arial"/>
                <w:sz w:val="16"/>
                <w:szCs w:val="16"/>
              </w:rPr>
            </w:pPr>
            <w:r w:rsidRPr="00A13EF7">
              <w:rPr>
                <w:rFonts w:cs="Arial"/>
                <w:sz w:val="16"/>
                <w:szCs w:val="16"/>
              </w:rPr>
              <w:t>0611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01E02A9" w14:textId="299C2BEF"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A58D075" w14:textId="674E31AF"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0E0B2E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7FB696" w14:textId="23BDF32B" w:rsidR="00A13EF7" w:rsidRPr="00A13EF7" w:rsidRDefault="00A13EF7" w:rsidP="00A13EF7">
            <w:pPr>
              <w:pStyle w:val="TAL"/>
              <w:rPr>
                <w:rFonts w:cs="Arial"/>
                <w:sz w:val="16"/>
                <w:szCs w:val="16"/>
              </w:rPr>
            </w:pPr>
            <w:r w:rsidRPr="00A13EF7">
              <w:rPr>
                <w:rFonts w:cs="Arial"/>
                <w:sz w:val="16"/>
                <w:szCs w:val="16"/>
              </w:rPr>
              <w:t>R2-2301969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8C915A" w14:textId="4DF7CBD1" w:rsidR="00A13EF7" w:rsidRPr="00A13EF7" w:rsidRDefault="00A13EF7" w:rsidP="00A13EF7">
            <w:pPr>
              <w:pStyle w:val="TAL"/>
              <w:rPr>
                <w:rFonts w:cs="Arial"/>
                <w:sz w:val="16"/>
                <w:szCs w:val="16"/>
              </w:rPr>
            </w:pPr>
            <w:r w:rsidRPr="00A13EF7">
              <w:rPr>
                <w:rFonts w:cs="Arial"/>
                <w:sz w:val="16"/>
                <w:szCs w:val="16"/>
              </w:rPr>
              <w:t>IOT bit for inter satellite measurement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B10302" w14:textId="3652E91E" w:rsidR="00A13EF7" w:rsidRPr="00A13EF7" w:rsidRDefault="00A13EF7" w:rsidP="00A13EF7">
            <w:pPr>
              <w:pStyle w:val="TAL"/>
              <w:rPr>
                <w:rFonts w:cs="Arial"/>
                <w:sz w:val="16"/>
                <w:szCs w:val="16"/>
                <w:lang w:val="fi-FI"/>
              </w:rPr>
            </w:pPr>
            <w:r w:rsidRPr="00A13EF7">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CD5158" w14:textId="643CCF91" w:rsidR="00A13EF7" w:rsidRPr="00A13EF7" w:rsidRDefault="00A13EF7" w:rsidP="00A13EF7">
            <w:pPr>
              <w:pStyle w:val="TAL"/>
              <w:rPr>
                <w:rFonts w:cs="Arial"/>
                <w:sz w:val="16"/>
                <w:szCs w:val="16"/>
                <w:lang w:val="fi-FI"/>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69335" w14:textId="6A82F199" w:rsidR="00A13EF7" w:rsidRPr="00A13EF7" w:rsidRDefault="00A13EF7" w:rsidP="00A13EF7">
            <w:pPr>
              <w:pStyle w:val="TAL"/>
              <w:rPr>
                <w:rFonts w:cs="Arial"/>
                <w:sz w:val="16"/>
                <w:szCs w:val="16"/>
                <w:lang w:val="fi-FI"/>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3A2402" w14:textId="1182FB3D" w:rsidR="00A13EF7" w:rsidRPr="00A13EF7" w:rsidRDefault="00A13EF7" w:rsidP="00A13EF7">
            <w:pPr>
              <w:pStyle w:val="TAL"/>
              <w:rPr>
                <w:rFonts w:cs="Arial"/>
                <w:sz w:val="16"/>
                <w:szCs w:val="16"/>
                <w:lang w:val="fi-FI"/>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F842CB4" w14:textId="2E808857" w:rsidR="00A13EF7" w:rsidRPr="00A13EF7" w:rsidRDefault="00A13EF7" w:rsidP="00A13EF7">
            <w:pPr>
              <w:pStyle w:val="TAL"/>
              <w:rPr>
                <w:rFonts w:cs="Arial"/>
                <w:sz w:val="16"/>
                <w:szCs w:val="16"/>
                <w:lang w:val="fi-FI"/>
              </w:rPr>
            </w:pPr>
            <w:r w:rsidRPr="00A13EF7">
              <w:rPr>
                <w:rFonts w:cs="Arial"/>
                <w:sz w:val="16"/>
                <w:szCs w:val="16"/>
              </w:rPr>
              <w:t>3795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CB3D646" w14:textId="13FB3B0A" w:rsidR="00A13EF7" w:rsidRPr="00A13EF7" w:rsidRDefault="00A13EF7" w:rsidP="00A13EF7">
            <w:pPr>
              <w:pStyle w:val="TAL"/>
              <w:rPr>
                <w:rFonts w:cs="Arial"/>
                <w:sz w:val="16"/>
                <w:szCs w:val="16"/>
                <w:lang w:val="fi-FI"/>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300FF3" w14:textId="2814A269" w:rsidR="00A13EF7" w:rsidRPr="00A13EF7" w:rsidRDefault="00A13EF7" w:rsidP="00A13EF7">
            <w:pPr>
              <w:pStyle w:val="TAL"/>
              <w:rPr>
                <w:rFonts w:cs="Arial"/>
                <w:sz w:val="16"/>
                <w:szCs w:val="16"/>
                <w:lang w:val="fi-FI"/>
              </w:rPr>
            </w:pPr>
            <w:r w:rsidRPr="00A13EF7">
              <w:rPr>
                <w:rFonts w:cs="Arial"/>
                <w:sz w:val="16"/>
                <w:szCs w:val="16"/>
              </w:rPr>
              <w:t>F</w:t>
            </w:r>
          </w:p>
        </w:tc>
      </w:tr>
      <w:tr w:rsidR="00A13EF7" w:rsidRPr="00A13EF7" w14:paraId="2F3467C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3CD2D1" w14:textId="77B14797" w:rsidR="00A13EF7" w:rsidRPr="00A13EF7" w:rsidRDefault="00A13EF7" w:rsidP="00A13EF7">
            <w:pPr>
              <w:pStyle w:val="TAL"/>
              <w:rPr>
                <w:rFonts w:cs="Arial"/>
                <w:sz w:val="16"/>
                <w:szCs w:val="16"/>
              </w:rPr>
            </w:pPr>
            <w:r w:rsidRPr="00A13EF7">
              <w:rPr>
                <w:rFonts w:cs="Arial"/>
                <w:sz w:val="16"/>
                <w:szCs w:val="16"/>
              </w:rPr>
              <w:t>R2-2301971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3704F8E" w14:textId="36707B2C" w:rsidR="00A13EF7" w:rsidRPr="00A13EF7" w:rsidRDefault="00A13EF7" w:rsidP="00A13EF7">
            <w:pPr>
              <w:pStyle w:val="TAL"/>
              <w:rPr>
                <w:rFonts w:cs="Arial"/>
                <w:sz w:val="16"/>
                <w:szCs w:val="16"/>
              </w:rPr>
            </w:pPr>
            <w:r w:rsidRPr="00A13EF7">
              <w:rPr>
                <w:rFonts w:cs="Arial"/>
                <w:sz w:val="16"/>
                <w:szCs w:val="16"/>
              </w:rPr>
              <w:t>RRC correction on epochTime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6A8B3D5" w14:textId="14320CF8" w:rsidR="00A13EF7" w:rsidRPr="00A13EF7" w:rsidRDefault="00A13EF7" w:rsidP="00A13EF7">
            <w:pPr>
              <w:pStyle w:val="TAL"/>
              <w:rPr>
                <w:rFonts w:cs="Arial"/>
                <w:sz w:val="16"/>
                <w:szCs w:val="16"/>
              </w:rPr>
            </w:pPr>
            <w:r w:rsidRPr="00A13EF7">
              <w:rPr>
                <w:rFonts w:cs="Arial"/>
                <w:sz w:val="16"/>
                <w:szCs w:val="16"/>
              </w:rPr>
              <w:t>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07C387" w14:textId="55FBCF2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E4E105" w14:textId="6100EFC0"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994188" w14:textId="12A6D794"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673A12D" w14:textId="41B4286C" w:rsidR="00A13EF7" w:rsidRPr="00A13EF7" w:rsidRDefault="00A13EF7" w:rsidP="00A13EF7">
            <w:pPr>
              <w:pStyle w:val="TAL"/>
              <w:rPr>
                <w:rFonts w:cs="Arial"/>
                <w:sz w:val="16"/>
                <w:szCs w:val="16"/>
              </w:rPr>
            </w:pPr>
            <w:r w:rsidRPr="00A13EF7">
              <w:rPr>
                <w:rFonts w:cs="Arial"/>
                <w:sz w:val="16"/>
                <w:szCs w:val="16"/>
              </w:rPr>
              <w:t>3777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FAF99E" w14:textId="377F86F5"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46D3B3" w14:textId="32694909"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DDFE68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7EDAEC" w14:textId="1D36697D" w:rsidR="00A13EF7" w:rsidRPr="00A13EF7" w:rsidRDefault="00A13EF7" w:rsidP="00A13EF7">
            <w:pPr>
              <w:pStyle w:val="TAL"/>
              <w:rPr>
                <w:rFonts w:cs="Arial"/>
                <w:sz w:val="16"/>
                <w:szCs w:val="16"/>
              </w:rPr>
            </w:pPr>
            <w:r w:rsidRPr="00A13EF7">
              <w:rPr>
                <w:rFonts w:cs="Arial"/>
                <w:sz w:val="16"/>
                <w:szCs w:val="16"/>
              </w:rPr>
              <w:t>R2-2301976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5A15319" w14:textId="28F57C85" w:rsidR="00A13EF7" w:rsidRPr="00A13EF7" w:rsidRDefault="00A13EF7" w:rsidP="00A13EF7">
            <w:pPr>
              <w:pStyle w:val="TAL"/>
              <w:rPr>
                <w:rFonts w:cs="Arial"/>
                <w:sz w:val="16"/>
                <w:szCs w:val="16"/>
              </w:rPr>
            </w:pPr>
            <w:r w:rsidRPr="00A13EF7">
              <w:rPr>
                <w:rFonts w:cs="Arial"/>
                <w:sz w:val="16"/>
                <w:szCs w:val="16"/>
              </w:rPr>
              <w:t>Correction related to AS deactivation due to discontinuous coverage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FDA4E0" w14:textId="6CB6B1FC" w:rsidR="00A13EF7" w:rsidRPr="00A13EF7" w:rsidRDefault="00A13EF7" w:rsidP="00A13EF7">
            <w:pPr>
              <w:pStyle w:val="TAL"/>
              <w:rPr>
                <w:rFonts w:cs="Arial"/>
                <w:sz w:val="16"/>
                <w:szCs w:val="16"/>
              </w:rPr>
            </w:pPr>
            <w:r w:rsidRPr="00A13EF7">
              <w:rPr>
                <w:rFonts w:cs="Arial"/>
                <w:sz w:val="16"/>
                <w:szCs w:val="16"/>
              </w:rPr>
              <w:t>Deutsche Telekom, Nokia, Nokia Shanghai Bell, Ericsson, Huawei, HiSilicon, Thales, Vodafone, Telit, BT, Telstra, Telecom Italia, Turkcell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AAE118" w14:textId="7D787F2E"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8A26A5" w14:textId="2D8F33A1" w:rsidR="00A13EF7" w:rsidRPr="00A13EF7" w:rsidRDefault="00A13EF7" w:rsidP="00A13EF7">
            <w:pPr>
              <w:pStyle w:val="TAL"/>
              <w:rPr>
                <w:rFonts w:cs="Arial"/>
                <w:sz w:val="16"/>
                <w:szCs w:val="16"/>
              </w:rPr>
            </w:pPr>
            <w:r w:rsidRPr="00A13EF7">
              <w:rPr>
                <w:rFonts w:cs="Arial"/>
                <w:sz w:val="16"/>
                <w:szCs w:val="16"/>
              </w:rPr>
              <w:t>36.300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94203" w14:textId="1DA951FB"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663E29" w14:textId="4E6C9D99" w:rsidR="00A13EF7" w:rsidRPr="00A13EF7" w:rsidRDefault="00A13EF7" w:rsidP="00A13EF7">
            <w:pPr>
              <w:pStyle w:val="TAL"/>
              <w:rPr>
                <w:rFonts w:cs="Arial"/>
                <w:sz w:val="16"/>
                <w:szCs w:val="16"/>
              </w:rPr>
            </w:pPr>
            <w:r w:rsidRPr="00A13EF7">
              <w:rPr>
                <w:rFonts w:cs="Arial"/>
                <w:sz w:val="16"/>
                <w:szCs w:val="16"/>
              </w:rPr>
              <w:t>1381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6B9944" w14:textId="37E6D165"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E38E88" w14:textId="2CFBEF3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EE2154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19B8AE8" w14:textId="542B166E" w:rsidR="00A13EF7" w:rsidRPr="00A13EF7" w:rsidRDefault="00A13EF7" w:rsidP="00A13EF7">
            <w:pPr>
              <w:pStyle w:val="TAL"/>
              <w:rPr>
                <w:rFonts w:cs="Arial"/>
                <w:sz w:val="16"/>
                <w:szCs w:val="16"/>
              </w:rPr>
            </w:pPr>
            <w:r w:rsidRPr="00A13EF7">
              <w:rPr>
                <w:rFonts w:cs="Arial"/>
                <w:sz w:val="16"/>
                <w:szCs w:val="16"/>
              </w:rPr>
              <w:t>R2-2301977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2CB329" w14:textId="506E0A49" w:rsidR="00A13EF7" w:rsidRPr="00A13EF7" w:rsidRDefault="00A13EF7" w:rsidP="00A13EF7">
            <w:pPr>
              <w:pStyle w:val="TAL"/>
              <w:rPr>
                <w:rFonts w:cs="Arial"/>
                <w:sz w:val="16"/>
                <w:szCs w:val="16"/>
              </w:rPr>
            </w:pPr>
            <w:r w:rsidRPr="00A13EF7">
              <w:rPr>
                <w:rFonts w:cs="Arial"/>
                <w:sz w:val="16"/>
                <w:szCs w:val="16"/>
              </w:rPr>
              <w:t>Correction related to AS deactivation due to discontinuous coverage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E1ED4F" w14:textId="288D83AA" w:rsidR="00A13EF7" w:rsidRPr="00A13EF7" w:rsidRDefault="00A13EF7" w:rsidP="00A13EF7">
            <w:pPr>
              <w:pStyle w:val="TAL"/>
              <w:rPr>
                <w:rFonts w:cs="Arial"/>
                <w:sz w:val="16"/>
                <w:szCs w:val="16"/>
              </w:rPr>
            </w:pPr>
            <w:r w:rsidRPr="00A13EF7">
              <w:rPr>
                <w:rFonts w:cs="Arial"/>
                <w:sz w:val="16"/>
                <w:szCs w:val="16"/>
              </w:rPr>
              <w:t>Deutsche Telekom, Nokia, Nokia Shanghai Bell, Ericsson, Huawei, HiSilicon, Thales, Vodafone, Telit, BT, Telstra, Telecom Italia, Turkcell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9B922" w14:textId="5EDA939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00120" w14:textId="0DD30D1E" w:rsidR="00A13EF7" w:rsidRPr="00A13EF7" w:rsidRDefault="00A13EF7" w:rsidP="00A13EF7">
            <w:pPr>
              <w:pStyle w:val="TAL"/>
              <w:rPr>
                <w:rFonts w:cs="Arial"/>
                <w:sz w:val="16"/>
                <w:szCs w:val="16"/>
              </w:rPr>
            </w:pPr>
            <w:r w:rsidRPr="00A13EF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8162C" w14:textId="5308FC80"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5D75F0A" w14:textId="4467C058" w:rsidR="00A13EF7" w:rsidRPr="00A13EF7" w:rsidRDefault="00A13EF7" w:rsidP="00A13EF7">
            <w:pPr>
              <w:pStyle w:val="TAL"/>
              <w:rPr>
                <w:rFonts w:cs="Arial"/>
                <w:sz w:val="16"/>
                <w:szCs w:val="16"/>
              </w:rPr>
            </w:pPr>
            <w:r w:rsidRPr="00A13EF7">
              <w:rPr>
                <w:rFonts w:cs="Arial"/>
                <w:sz w:val="16"/>
                <w:szCs w:val="16"/>
              </w:rPr>
              <w:t>0862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65E04B" w14:textId="5B4ADAAA"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5A7908" w14:textId="61B39EC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11CF39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2580C4E" w14:textId="4D9AC8CB" w:rsidR="00A13EF7" w:rsidRPr="00A13EF7" w:rsidRDefault="00A13EF7" w:rsidP="00A13EF7">
            <w:pPr>
              <w:pStyle w:val="TAL"/>
              <w:rPr>
                <w:rFonts w:cs="Arial"/>
                <w:sz w:val="16"/>
                <w:szCs w:val="16"/>
              </w:rPr>
            </w:pPr>
            <w:r w:rsidRPr="00A13EF7">
              <w:rPr>
                <w:rFonts w:cs="Arial"/>
                <w:sz w:val="16"/>
                <w:szCs w:val="16"/>
              </w:rPr>
              <w:t>R2-2301979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6DCE460" w14:textId="320D311B" w:rsidR="00A13EF7" w:rsidRPr="00A13EF7" w:rsidRDefault="00A13EF7" w:rsidP="00A13EF7">
            <w:pPr>
              <w:pStyle w:val="TAL"/>
              <w:rPr>
                <w:rFonts w:cs="Arial"/>
                <w:sz w:val="16"/>
                <w:szCs w:val="16"/>
              </w:rPr>
            </w:pPr>
            <w:r w:rsidRPr="00A13EF7">
              <w:rPr>
                <w:rFonts w:cs="Arial"/>
                <w:sz w:val="16"/>
                <w:szCs w:val="16"/>
              </w:rPr>
              <w:t>Correction for T317 in the Timers table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322120" w14:textId="3F21A875"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2D91D4" w14:textId="7ECDC0B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05D9D" w14:textId="500A56C9"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0542394" w14:textId="4B1C2B32"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E5D2E9" w14:textId="7BFC6243" w:rsidR="00A13EF7" w:rsidRPr="00A13EF7" w:rsidRDefault="00A13EF7" w:rsidP="00A13EF7">
            <w:pPr>
              <w:pStyle w:val="TAL"/>
              <w:rPr>
                <w:rFonts w:cs="Arial"/>
                <w:sz w:val="16"/>
                <w:szCs w:val="16"/>
              </w:rPr>
            </w:pPr>
            <w:r w:rsidRPr="00A13EF7">
              <w:rPr>
                <w:rFonts w:cs="Arial"/>
                <w:sz w:val="16"/>
                <w:szCs w:val="16"/>
              </w:rPr>
              <w:t>4919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D90EEE" w14:textId="1C52A3B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71EBBF2" w14:textId="295F9B9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ADEC6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EB9453E" w14:textId="48210CF4" w:rsidR="00A13EF7" w:rsidRPr="00A13EF7" w:rsidRDefault="00A13EF7" w:rsidP="00A13EF7">
            <w:pPr>
              <w:pStyle w:val="TAL"/>
              <w:rPr>
                <w:rFonts w:cs="Arial"/>
                <w:sz w:val="16"/>
                <w:szCs w:val="16"/>
              </w:rPr>
            </w:pPr>
            <w:r w:rsidRPr="00A13EF7">
              <w:rPr>
                <w:rFonts w:cs="Arial"/>
                <w:sz w:val="16"/>
                <w:szCs w:val="16"/>
              </w:rPr>
              <w:t>R2-2301980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A21225" w14:textId="3AA01E15" w:rsidR="00A13EF7" w:rsidRPr="00A13EF7" w:rsidRDefault="00A13EF7" w:rsidP="00A13EF7">
            <w:pPr>
              <w:pStyle w:val="TAL"/>
              <w:rPr>
                <w:rFonts w:cs="Arial"/>
                <w:sz w:val="16"/>
                <w:szCs w:val="16"/>
              </w:rPr>
            </w:pPr>
            <w:r w:rsidRPr="00A13EF7">
              <w:rPr>
                <w:rFonts w:cs="Arial"/>
                <w:sz w:val="16"/>
                <w:szCs w:val="16"/>
              </w:rPr>
              <w:t>Correction to PDD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9EFF3E" w14:textId="2BAECD45" w:rsidR="00A13EF7" w:rsidRPr="00A13EF7" w:rsidRDefault="00A13EF7" w:rsidP="00A13EF7">
            <w:pPr>
              <w:pStyle w:val="TAL"/>
              <w:rPr>
                <w:rFonts w:cs="Arial"/>
                <w:sz w:val="16"/>
                <w:szCs w:val="16"/>
              </w:rPr>
            </w:pPr>
            <w:r w:rsidRPr="00A13EF7">
              <w:rPr>
                <w:rFonts w:cs="Arial"/>
                <w:sz w:val="16"/>
                <w:szCs w:val="16"/>
              </w:rPr>
              <w:t>vivo, Samsung,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B2B349" w14:textId="7CA7751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4AF1E" w14:textId="30C10E12"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0EE332" w14:textId="09693739"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D2ED212" w14:textId="72A09815" w:rsidR="00A13EF7" w:rsidRPr="00A13EF7" w:rsidRDefault="00A13EF7" w:rsidP="00A13EF7">
            <w:pPr>
              <w:pStyle w:val="TAL"/>
              <w:rPr>
                <w:rFonts w:cs="Arial"/>
                <w:sz w:val="16"/>
                <w:szCs w:val="16"/>
              </w:rPr>
            </w:pPr>
            <w:r w:rsidRPr="00A13EF7">
              <w:rPr>
                <w:rFonts w:cs="Arial"/>
                <w:sz w:val="16"/>
                <w:szCs w:val="16"/>
              </w:rPr>
              <w:t>3937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3E05BD" w14:textId="15F7501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6EC740" w14:textId="4BC97DB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70FEEA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7D9D89" w14:textId="0A5A460A" w:rsidR="00A13EF7" w:rsidRPr="00A13EF7" w:rsidRDefault="00A13EF7" w:rsidP="00A13EF7">
            <w:pPr>
              <w:pStyle w:val="TAL"/>
              <w:rPr>
                <w:rFonts w:cs="Arial"/>
                <w:sz w:val="16"/>
                <w:szCs w:val="16"/>
              </w:rPr>
            </w:pPr>
            <w:r w:rsidRPr="00A13EF7">
              <w:rPr>
                <w:rFonts w:cs="Arial"/>
                <w:sz w:val="16"/>
                <w:szCs w:val="16"/>
              </w:rPr>
              <w:t>R2-2301981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15C4C" w14:textId="2B40B569" w:rsidR="00A13EF7" w:rsidRPr="00A13EF7" w:rsidRDefault="00A13EF7" w:rsidP="00A13EF7">
            <w:pPr>
              <w:pStyle w:val="TAL"/>
              <w:rPr>
                <w:rFonts w:cs="Arial"/>
                <w:sz w:val="16"/>
                <w:szCs w:val="16"/>
              </w:rPr>
            </w:pPr>
            <w:r w:rsidRPr="00A13EF7">
              <w:rPr>
                <w:rFonts w:cs="Arial"/>
                <w:sz w:val="16"/>
                <w:szCs w:val="16"/>
              </w:rPr>
              <w:t>CR to 38.304 on relaxed measurements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0EAD0D" w14:textId="6C7C4599"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116C3F" w14:textId="6CE66D2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7259EC" w14:textId="6A1CF304" w:rsidR="00A13EF7" w:rsidRPr="00A13EF7" w:rsidRDefault="00A13EF7" w:rsidP="00A13EF7">
            <w:pPr>
              <w:pStyle w:val="TAL"/>
              <w:rPr>
                <w:rFonts w:cs="Arial"/>
                <w:sz w:val="16"/>
                <w:szCs w:val="16"/>
              </w:rPr>
            </w:pPr>
            <w:r w:rsidRPr="00A13EF7">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F08394" w14:textId="07CFA946"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5F4689F" w14:textId="7C5223A7" w:rsidR="00A13EF7" w:rsidRPr="00A13EF7" w:rsidRDefault="00A13EF7" w:rsidP="00A13EF7">
            <w:pPr>
              <w:pStyle w:val="TAL"/>
              <w:rPr>
                <w:rFonts w:cs="Arial"/>
                <w:sz w:val="16"/>
                <w:szCs w:val="16"/>
              </w:rPr>
            </w:pPr>
            <w:r w:rsidRPr="00A13EF7">
              <w:rPr>
                <w:rFonts w:cs="Arial"/>
                <w:sz w:val="16"/>
                <w:szCs w:val="16"/>
              </w:rPr>
              <w:t>0318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C5E5F2A" w14:textId="762EA81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7588DA" w14:textId="76F26B5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AECB4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448119" w14:textId="77D9542A" w:rsidR="00A13EF7" w:rsidRPr="00A13EF7" w:rsidRDefault="00A13EF7" w:rsidP="00A13EF7">
            <w:pPr>
              <w:pStyle w:val="TAL"/>
              <w:rPr>
                <w:rFonts w:cs="Arial"/>
                <w:sz w:val="16"/>
                <w:szCs w:val="16"/>
              </w:rPr>
            </w:pPr>
            <w:r w:rsidRPr="00A13EF7">
              <w:rPr>
                <w:rFonts w:cs="Arial"/>
                <w:sz w:val="16"/>
                <w:szCs w:val="16"/>
              </w:rPr>
              <w:t>R2-2301982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196789" w14:textId="31E0EE40" w:rsidR="00A13EF7" w:rsidRPr="00A13EF7" w:rsidRDefault="00A13EF7" w:rsidP="00A13EF7">
            <w:pPr>
              <w:pStyle w:val="TAL"/>
              <w:rPr>
                <w:rFonts w:cs="Arial"/>
                <w:sz w:val="16"/>
                <w:szCs w:val="16"/>
              </w:rPr>
            </w:pPr>
            <w:r w:rsidRPr="00A13EF7">
              <w:rPr>
                <w:rFonts w:cs="Arial"/>
                <w:sz w:val="16"/>
                <w:szCs w:val="16"/>
              </w:rPr>
              <w:t>Corrections on satellite ephemeris indication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A5C93D" w14:textId="1D20DF4D"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25F429" w14:textId="69FC31F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4C247" w14:textId="309F3B7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6E0186" w14:textId="3E524536"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13D4273" w14:textId="5C7DDDE5" w:rsidR="00A13EF7" w:rsidRPr="00A13EF7" w:rsidRDefault="00A13EF7" w:rsidP="00A13EF7">
            <w:pPr>
              <w:pStyle w:val="TAL"/>
              <w:rPr>
                <w:rFonts w:cs="Arial"/>
                <w:sz w:val="16"/>
                <w:szCs w:val="16"/>
              </w:rPr>
            </w:pPr>
            <w:r w:rsidRPr="00A13EF7">
              <w:rPr>
                <w:rFonts w:cs="Arial"/>
                <w:sz w:val="16"/>
                <w:szCs w:val="16"/>
              </w:rPr>
              <w:t>3940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2B2EA4" w14:textId="63B6842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A8FC88" w14:textId="6BF82CC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58B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DBADA2" w14:textId="6E98946F" w:rsidR="00A13EF7" w:rsidRPr="00A13EF7" w:rsidRDefault="00A13EF7" w:rsidP="00A13EF7">
            <w:pPr>
              <w:pStyle w:val="TAL"/>
              <w:rPr>
                <w:rFonts w:cs="Arial"/>
                <w:sz w:val="16"/>
                <w:szCs w:val="16"/>
              </w:rPr>
            </w:pPr>
            <w:r w:rsidRPr="00A13EF7">
              <w:rPr>
                <w:rFonts w:cs="Arial"/>
                <w:sz w:val="16"/>
                <w:szCs w:val="16"/>
              </w:rPr>
              <w:t>R2-2301983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A0EB74" w14:textId="0FD3F44F" w:rsidR="00A13EF7" w:rsidRPr="00A13EF7" w:rsidRDefault="00A13EF7" w:rsidP="00A13EF7">
            <w:pPr>
              <w:pStyle w:val="TAL"/>
              <w:rPr>
                <w:rFonts w:cs="Arial"/>
                <w:sz w:val="16"/>
                <w:szCs w:val="16"/>
              </w:rPr>
            </w:pPr>
            <w:r w:rsidRPr="00A13EF7">
              <w:rPr>
                <w:rFonts w:cs="Arial"/>
                <w:sz w:val="16"/>
                <w:szCs w:val="16"/>
              </w:rPr>
              <w:t>Corrections to NR NTN for 38.321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75A58C" w14:textId="515021F6" w:rsidR="00A13EF7" w:rsidRPr="00A13EF7" w:rsidRDefault="00A13EF7" w:rsidP="00A13EF7">
            <w:pPr>
              <w:pStyle w:val="TAL"/>
              <w:rPr>
                <w:rFonts w:cs="Arial"/>
                <w:sz w:val="16"/>
                <w:szCs w:val="16"/>
              </w:rPr>
            </w:pPr>
            <w:r w:rsidRPr="00A13EF7">
              <w:rPr>
                <w:rFonts w:cs="Arial"/>
                <w:sz w:val="16"/>
                <w:szCs w:val="16"/>
              </w:rPr>
              <w:t>LG Electronics Inc., 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5CAE9F" w14:textId="24F9BA2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A3DD89" w14:textId="0790B901"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768718" w14:textId="6F42C918"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2971A5" w14:textId="1B131B5B" w:rsidR="00A13EF7" w:rsidRPr="00A13EF7" w:rsidRDefault="00A13EF7" w:rsidP="00A13EF7">
            <w:pPr>
              <w:pStyle w:val="TAL"/>
              <w:rPr>
                <w:rFonts w:cs="Arial"/>
                <w:sz w:val="16"/>
                <w:szCs w:val="16"/>
              </w:rPr>
            </w:pPr>
            <w:r w:rsidRPr="00A13EF7">
              <w:rPr>
                <w:rFonts w:cs="Arial"/>
                <w:sz w:val="16"/>
                <w:szCs w:val="16"/>
              </w:rPr>
              <w:t>1560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0F99D2F" w14:textId="470D219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30FF089" w14:textId="5DCD714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3FCD4E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73295C7" w14:textId="435A58C2" w:rsidR="00A13EF7" w:rsidRPr="00A13EF7" w:rsidRDefault="00A13EF7" w:rsidP="00A13EF7">
            <w:pPr>
              <w:pStyle w:val="TAL"/>
              <w:rPr>
                <w:rFonts w:cs="Arial"/>
                <w:sz w:val="16"/>
                <w:szCs w:val="16"/>
              </w:rPr>
            </w:pPr>
            <w:r w:rsidRPr="00A13EF7">
              <w:rPr>
                <w:rFonts w:cs="Arial"/>
                <w:sz w:val="16"/>
                <w:szCs w:val="16"/>
              </w:rPr>
              <w:t>R2-2301984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AA8A845" w14:textId="7D9D9B06" w:rsidR="00A13EF7" w:rsidRPr="00A13EF7" w:rsidRDefault="00A13EF7" w:rsidP="00A13EF7">
            <w:pPr>
              <w:pStyle w:val="TAL"/>
              <w:rPr>
                <w:rFonts w:cs="Arial"/>
                <w:sz w:val="16"/>
                <w:szCs w:val="16"/>
              </w:rPr>
            </w:pPr>
            <w:r w:rsidRPr="00A13EF7">
              <w:rPr>
                <w:rFonts w:cs="Arial"/>
                <w:sz w:val="16"/>
                <w:szCs w:val="16"/>
              </w:rPr>
              <w:t>Clarification on measurement relaxation in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34C22A6" w14:textId="2251396E" w:rsidR="00A13EF7" w:rsidRPr="00A13EF7" w:rsidRDefault="00A13EF7" w:rsidP="00A13EF7">
            <w:pPr>
              <w:pStyle w:val="TAL"/>
              <w:rPr>
                <w:rFonts w:cs="Arial"/>
                <w:sz w:val="16"/>
                <w:szCs w:val="16"/>
              </w:rPr>
            </w:pPr>
            <w:r w:rsidRPr="00A13EF7">
              <w:rPr>
                <w:rFonts w:cs="Arial"/>
                <w:sz w:val="16"/>
                <w:szCs w:val="16"/>
              </w:rPr>
              <w:t>Apple,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A345D" w14:textId="436C5C6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7A994" w14:textId="33615EB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D16BC9" w14:textId="4E59FA6A"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B20A966" w14:textId="2BE06488" w:rsidR="00A13EF7" w:rsidRPr="00A13EF7" w:rsidRDefault="00A13EF7" w:rsidP="00A13EF7">
            <w:pPr>
              <w:pStyle w:val="TAL"/>
              <w:rPr>
                <w:rFonts w:cs="Arial"/>
                <w:sz w:val="16"/>
                <w:szCs w:val="16"/>
              </w:rPr>
            </w:pPr>
            <w:r w:rsidRPr="00A13EF7">
              <w:rPr>
                <w:rFonts w:cs="Arial"/>
                <w:sz w:val="16"/>
                <w:szCs w:val="16"/>
              </w:rPr>
              <w:t>3823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F0FB4C7" w14:textId="5A7D7BFD"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897008D" w14:textId="1B0A76C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21E7C4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5814850" w14:textId="30725E96" w:rsidR="00A13EF7" w:rsidRPr="00A13EF7" w:rsidRDefault="00A13EF7" w:rsidP="00A13EF7">
            <w:pPr>
              <w:pStyle w:val="TAL"/>
              <w:rPr>
                <w:rFonts w:cs="Arial"/>
                <w:sz w:val="16"/>
                <w:szCs w:val="16"/>
              </w:rPr>
            </w:pPr>
            <w:r w:rsidRPr="00A13EF7">
              <w:rPr>
                <w:rFonts w:cs="Arial"/>
                <w:sz w:val="16"/>
                <w:szCs w:val="16"/>
              </w:rPr>
              <w:t>R2-2301986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BFF217" w14:textId="3CFC06C9" w:rsidR="00A13EF7" w:rsidRPr="00A13EF7" w:rsidRDefault="00A13EF7" w:rsidP="00A13EF7">
            <w:pPr>
              <w:pStyle w:val="TAL"/>
              <w:rPr>
                <w:rFonts w:cs="Arial"/>
                <w:sz w:val="16"/>
                <w:szCs w:val="16"/>
              </w:rPr>
            </w:pPr>
            <w:r w:rsidRPr="00A13EF7">
              <w:rPr>
                <w:rFonts w:cs="Arial"/>
                <w:sz w:val="16"/>
                <w:szCs w:val="16"/>
              </w:rPr>
              <w:t>Correction on figure clarifying HARQ RTT timer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72BB4" w14:textId="2B9D2B5B" w:rsidR="00A13EF7" w:rsidRPr="00A13EF7" w:rsidRDefault="00A13EF7" w:rsidP="00A13EF7">
            <w:pPr>
              <w:pStyle w:val="TAL"/>
              <w:rPr>
                <w:rFonts w:cs="Arial"/>
                <w:sz w:val="16"/>
                <w:szCs w:val="16"/>
              </w:rPr>
            </w:pPr>
            <w:r w:rsidRPr="00A13EF7">
              <w:rPr>
                <w:rFonts w:cs="Arial"/>
                <w:sz w:val="16"/>
                <w:szCs w:val="16"/>
              </w:rPr>
              <w:t>Qualcomm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147FF2" w14:textId="4EE8093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7D1B71" w14:textId="5017FAAC" w:rsidR="00A13EF7" w:rsidRPr="00A13EF7" w:rsidRDefault="00A13EF7" w:rsidP="00A13EF7">
            <w:pPr>
              <w:pStyle w:val="TAL"/>
              <w:rPr>
                <w:rFonts w:cs="Arial"/>
                <w:sz w:val="16"/>
                <w:szCs w:val="16"/>
              </w:rPr>
            </w:pPr>
            <w:r w:rsidRPr="00A13EF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927E31" w14:textId="52A431A9" w:rsidR="00A13EF7" w:rsidRPr="00A13EF7" w:rsidRDefault="00A13EF7" w:rsidP="00A13EF7">
            <w:pPr>
              <w:pStyle w:val="TAL"/>
              <w:rPr>
                <w:rFonts w:cs="Arial"/>
                <w:sz w:val="16"/>
                <w:szCs w:val="16"/>
              </w:rPr>
            </w:pPr>
            <w:r w:rsidRPr="00A13EF7">
              <w:rPr>
                <w:rFonts w:cs="Arial"/>
                <w:sz w:val="16"/>
                <w:szCs w:val="16"/>
              </w:rPr>
              <w:t>LTE_NBIOT_eMTC_NTN</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FFE3DC" w14:textId="67DABBB8" w:rsidR="00A13EF7" w:rsidRPr="00A13EF7" w:rsidRDefault="00A13EF7" w:rsidP="00A13EF7">
            <w:pPr>
              <w:pStyle w:val="TAL"/>
              <w:rPr>
                <w:rFonts w:cs="Arial"/>
                <w:sz w:val="16"/>
                <w:szCs w:val="16"/>
              </w:rPr>
            </w:pPr>
            <w:r w:rsidRPr="00A13EF7">
              <w:rPr>
                <w:rFonts w:cs="Arial"/>
                <w:sz w:val="16"/>
                <w:szCs w:val="16"/>
              </w:rPr>
              <w:t>1561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D54264" w14:textId="4D606460"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60DD81" w14:textId="05F78B4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14438C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925E2C" w14:textId="3E689C26" w:rsidR="00A13EF7" w:rsidRPr="00A13EF7" w:rsidRDefault="00A13EF7" w:rsidP="00A13EF7">
            <w:pPr>
              <w:pStyle w:val="TAL"/>
              <w:rPr>
                <w:rFonts w:cs="Arial"/>
                <w:sz w:val="16"/>
                <w:szCs w:val="16"/>
              </w:rPr>
            </w:pPr>
            <w:r w:rsidRPr="00A13EF7">
              <w:rPr>
                <w:rFonts w:cs="Arial"/>
                <w:sz w:val="16"/>
                <w:szCs w:val="16"/>
              </w:rPr>
              <w:t>R2-2301987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33A888" w14:textId="3C8D4D0C" w:rsidR="00A13EF7" w:rsidRPr="00A13EF7" w:rsidRDefault="00A13EF7" w:rsidP="00A13EF7">
            <w:pPr>
              <w:pStyle w:val="TAL"/>
              <w:rPr>
                <w:rFonts w:cs="Arial"/>
                <w:sz w:val="16"/>
                <w:szCs w:val="16"/>
              </w:rPr>
            </w:pPr>
            <w:r w:rsidRPr="00A13EF7">
              <w:rPr>
                <w:rFonts w:cs="Arial"/>
                <w:sz w:val="16"/>
                <w:szCs w:val="16"/>
              </w:rPr>
              <w:t>Clarification on the generation of TA reporting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D54EA3" w14:textId="13D1AA11"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685E7" w14:textId="1671EB7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BBBBB8" w14:textId="1BECF58A" w:rsidR="00A13EF7" w:rsidRPr="00A13EF7" w:rsidRDefault="00A13EF7" w:rsidP="00A13EF7">
            <w:pPr>
              <w:pStyle w:val="TAL"/>
              <w:rPr>
                <w:rFonts w:cs="Arial"/>
                <w:sz w:val="16"/>
                <w:szCs w:val="16"/>
              </w:rPr>
            </w:pPr>
            <w:r w:rsidRPr="00A13EF7">
              <w:rPr>
                <w:rFonts w:cs="Arial"/>
                <w:sz w:val="16"/>
                <w:szCs w:val="16"/>
              </w:rPr>
              <w:t>36.321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1D62A6" w14:textId="193C45C8"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B5E6E39" w14:textId="64811589" w:rsidR="00A13EF7" w:rsidRPr="00A13EF7" w:rsidRDefault="00A13EF7" w:rsidP="00A13EF7">
            <w:pPr>
              <w:pStyle w:val="TAL"/>
              <w:rPr>
                <w:rFonts w:cs="Arial"/>
                <w:sz w:val="16"/>
                <w:szCs w:val="16"/>
              </w:rPr>
            </w:pPr>
            <w:r w:rsidRPr="00A13EF7">
              <w:rPr>
                <w:rFonts w:cs="Arial"/>
                <w:sz w:val="16"/>
                <w:szCs w:val="16"/>
              </w:rPr>
              <w:t>1562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B73430" w14:textId="4724285F"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59C0BF" w14:textId="512DAB2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5F5428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142F886" w14:textId="4FE1FD13" w:rsidR="00A13EF7" w:rsidRPr="00A13EF7" w:rsidRDefault="00A13EF7" w:rsidP="00A13EF7">
            <w:pPr>
              <w:pStyle w:val="TAL"/>
              <w:rPr>
                <w:rFonts w:cs="Arial"/>
                <w:sz w:val="16"/>
                <w:szCs w:val="16"/>
              </w:rPr>
            </w:pPr>
            <w:r w:rsidRPr="00A13EF7">
              <w:rPr>
                <w:rFonts w:cs="Arial"/>
                <w:sz w:val="16"/>
                <w:szCs w:val="16"/>
              </w:rPr>
              <w:t>R2-2301988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44D213" w14:textId="63E22D10" w:rsidR="00A13EF7" w:rsidRPr="00A13EF7" w:rsidRDefault="00A13EF7" w:rsidP="00A13EF7">
            <w:pPr>
              <w:pStyle w:val="TAL"/>
              <w:rPr>
                <w:rFonts w:cs="Arial"/>
                <w:sz w:val="16"/>
                <w:szCs w:val="16"/>
              </w:rPr>
            </w:pPr>
            <w:r w:rsidRPr="00A13EF7">
              <w:rPr>
                <w:rFonts w:cs="Arial"/>
                <w:sz w:val="16"/>
                <w:szCs w:val="16"/>
              </w:rPr>
              <w:t>IOT bit for inter satellite measurement (38.306)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3BC884" w14:textId="76E79D25" w:rsidR="00A13EF7" w:rsidRPr="00A13EF7" w:rsidRDefault="00A13EF7" w:rsidP="00A13EF7">
            <w:pPr>
              <w:pStyle w:val="TAL"/>
              <w:rPr>
                <w:rFonts w:cs="Arial"/>
                <w:sz w:val="16"/>
                <w:szCs w:val="16"/>
              </w:rPr>
            </w:pPr>
            <w:r w:rsidRPr="00A13EF7">
              <w:rPr>
                <w:rFonts w:cs="Arial"/>
                <w:sz w:val="16"/>
                <w:szCs w:val="16"/>
              </w:rPr>
              <w:t>MediaTek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85C56" w14:textId="0E20CBD3"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B1B71" w14:textId="0008C5A7"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68B3D6" w14:textId="0A67A45F" w:rsidR="00A13EF7" w:rsidRPr="00A13EF7" w:rsidRDefault="00A13EF7" w:rsidP="00A13EF7">
            <w:pPr>
              <w:pStyle w:val="TAL"/>
              <w:rPr>
                <w:rFonts w:cs="Arial"/>
                <w:sz w:val="16"/>
                <w:szCs w:val="16"/>
              </w:rPr>
            </w:pPr>
            <w:r w:rsidRPr="00A13EF7">
              <w:rPr>
                <w:rFonts w:cs="Arial"/>
                <w:sz w:val="16"/>
                <w:szCs w:val="16"/>
              </w:rPr>
              <w:t>NR_NTN_solutions-Core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C80743" w14:textId="50BD0ED7" w:rsidR="00A13EF7" w:rsidRPr="00A13EF7" w:rsidRDefault="00A13EF7" w:rsidP="00A13EF7">
            <w:pPr>
              <w:pStyle w:val="TAL"/>
              <w:rPr>
                <w:rFonts w:cs="Arial"/>
                <w:sz w:val="16"/>
                <w:szCs w:val="16"/>
              </w:rPr>
            </w:pPr>
            <w:r w:rsidRPr="00A13EF7">
              <w:rPr>
                <w:rFonts w:cs="Arial"/>
                <w:sz w:val="16"/>
                <w:szCs w:val="16"/>
              </w:rPr>
              <w:t>0853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9CB6C2E" w14:textId="7FEF3607"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C020E8F" w14:textId="16F8A84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A4A9F6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D058F20" w14:textId="13242B55" w:rsidR="00A13EF7" w:rsidRPr="00A13EF7" w:rsidRDefault="00A13EF7" w:rsidP="00A13EF7">
            <w:pPr>
              <w:pStyle w:val="TAL"/>
              <w:rPr>
                <w:rFonts w:cs="Arial"/>
                <w:sz w:val="16"/>
                <w:szCs w:val="16"/>
              </w:rPr>
            </w:pPr>
            <w:r w:rsidRPr="00A13EF7">
              <w:rPr>
                <w:rFonts w:cs="Arial"/>
                <w:sz w:val="16"/>
                <w:szCs w:val="16"/>
              </w:rPr>
              <w:lastRenderedPageBreak/>
              <w:t>R2-2301990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950C247" w14:textId="2D788496" w:rsidR="00A13EF7" w:rsidRPr="00A13EF7" w:rsidRDefault="00A13EF7" w:rsidP="00A13EF7">
            <w:pPr>
              <w:pStyle w:val="TAL"/>
              <w:rPr>
                <w:rFonts w:cs="Arial"/>
                <w:sz w:val="16"/>
                <w:szCs w:val="16"/>
              </w:rPr>
            </w:pPr>
            <w:r w:rsidRPr="00A13EF7">
              <w:rPr>
                <w:rFonts w:cs="Arial"/>
                <w:sz w:val="16"/>
                <w:szCs w:val="16"/>
              </w:rPr>
              <w:t>Xn-U Address Information delivery in CPAC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39D6CF" w14:textId="03833AC6" w:rsidR="00A13EF7" w:rsidRPr="00A13EF7" w:rsidRDefault="00A13EF7" w:rsidP="00A13EF7">
            <w:pPr>
              <w:pStyle w:val="TAL"/>
              <w:rPr>
                <w:rFonts w:cs="Arial"/>
                <w:sz w:val="16"/>
                <w:szCs w:val="16"/>
              </w:rPr>
            </w:pPr>
            <w:r w:rsidRPr="00A13EF7">
              <w:rPr>
                <w:rFonts w:cs="Arial"/>
                <w:sz w:val="16"/>
                <w:szCs w:val="16"/>
              </w:rPr>
              <w:t>R3 (Huawei, Intel Corporation, Lenovo, China Telecom, ZTE, Deutsche Telekom,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F2CC2C" w14:textId="62DFD96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F68F5" w14:textId="636609C6"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BA68F5" w14:textId="3634A6EB" w:rsidR="00A13EF7" w:rsidRPr="00A13EF7" w:rsidRDefault="00A13EF7" w:rsidP="00A13EF7">
            <w:pPr>
              <w:pStyle w:val="TAL"/>
              <w:rPr>
                <w:rFonts w:cs="Arial"/>
                <w:sz w:val="16"/>
                <w:szCs w:val="16"/>
              </w:rPr>
            </w:pPr>
            <w:r w:rsidRPr="00A13EF7">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592C56" w14:textId="5D94B930" w:rsidR="00A13EF7" w:rsidRPr="00A13EF7" w:rsidRDefault="00A13EF7" w:rsidP="00A13EF7">
            <w:pPr>
              <w:pStyle w:val="TAL"/>
              <w:rPr>
                <w:rFonts w:cs="Arial"/>
                <w:sz w:val="16"/>
                <w:szCs w:val="16"/>
              </w:rPr>
            </w:pPr>
            <w:r w:rsidRPr="00A13EF7">
              <w:rPr>
                <w:rFonts w:cs="Arial"/>
                <w:sz w:val="16"/>
                <w:szCs w:val="16"/>
              </w:rPr>
              <w:t>0362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A06B4F6" w14:textId="2D91466C"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E59136A" w14:textId="39476AD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C8A17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D105DC" w14:textId="3262018F" w:rsidR="00A13EF7" w:rsidRPr="00A13EF7" w:rsidRDefault="00A13EF7" w:rsidP="00A13EF7">
            <w:pPr>
              <w:pStyle w:val="TAL"/>
              <w:rPr>
                <w:rFonts w:cs="Arial"/>
                <w:sz w:val="16"/>
                <w:szCs w:val="16"/>
              </w:rPr>
            </w:pPr>
            <w:r w:rsidRPr="00A13EF7">
              <w:rPr>
                <w:rFonts w:cs="Arial"/>
                <w:sz w:val="16"/>
                <w:szCs w:val="16"/>
              </w:rPr>
              <w:t>R2-2301991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DA968C" w14:textId="2CF13A67" w:rsidR="00A13EF7" w:rsidRPr="00A13EF7" w:rsidRDefault="00A13EF7" w:rsidP="00A13EF7">
            <w:pPr>
              <w:pStyle w:val="TAL"/>
              <w:rPr>
                <w:rFonts w:cs="Arial"/>
                <w:sz w:val="16"/>
                <w:szCs w:val="16"/>
              </w:rPr>
            </w:pPr>
            <w:r w:rsidRPr="00A13EF7">
              <w:rPr>
                <w:rFonts w:cs="Arial"/>
                <w:sz w:val="16"/>
                <w:szCs w:val="16"/>
              </w:rPr>
              <w:t>PDCP PDU early transmission in CPAC</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CE5997" w14:textId="3D5A588F" w:rsidR="00A13EF7" w:rsidRPr="00A13EF7" w:rsidRDefault="00A13EF7" w:rsidP="00A13EF7">
            <w:pPr>
              <w:pStyle w:val="TAL"/>
              <w:rPr>
                <w:rFonts w:cs="Arial"/>
                <w:sz w:val="16"/>
                <w:szCs w:val="16"/>
              </w:rPr>
            </w:pPr>
            <w:r w:rsidRPr="00A13EF7">
              <w:rPr>
                <w:rFonts w:cs="Arial"/>
                <w:sz w:val="16"/>
                <w:szCs w:val="16"/>
              </w:rPr>
              <w:t>R3 (Huawei, Lenovo, China Telecom, Intel Corporation,CATT)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4FE2CD" w14:textId="59EBD01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BCB05C" w14:textId="37B8C005"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C683C1" w14:textId="07EE6803" w:rsidR="00A13EF7" w:rsidRPr="00A13EF7" w:rsidRDefault="00A13EF7" w:rsidP="00A13EF7">
            <w:pPr>
              <w:pStyle w:val="TAL"/>
              <w:rPr>
                <w:rFonts w:cs="Arial"/>
                <w:sz w:val="16"/>
                <w:szCs w:val="16"/>
              </w:rPr>
            </w:pPr>
            <w:r w:rsidRPr="00A13EF7">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B93DC8" w14:textId="1131A59E" w:rsidR="00A13EF7" w:rsidRPr="00A13EF7" w:rsidRDefault="00A13EF7" w:rsidP="00A13EF7">
            <w:pPr>
              <w:pStyle w:val="TAL"/>
              <w:rPr>
                <w:rFonts w:cs="Arial"/>
                <w:sz w:val="16"/>
                <w:szCs w:val="16"/>
              </w:rPr>
            </w:pPr>
            <w:r w:rsidRPr="00A13EF7">
              <w:rPr>
                <w:rFonts w:cs="Arial"/>
                <w:sz w:val="16"/>
                <w:szCs w:val="16"/>
              </w:rPr>
              <w:t>0363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684041C" w14:textId="38AB55EC"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9E9A16" w14:textId="200C091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2BA481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8C1180D" w14:textId="2EF683F9" w:rsidR="00A13EF7" w:rsidRPr="00A13EF7" w:rsidRDefault="00A13EF7" w:rsidP="00A13EF7">
            <w:pPr>
              <w:pStyle w:val="TAL"/>
              <w:rPr>
                <w:rFonts w:cs="Arial"/>
                <w:sz w:val="16"/>
                <w:szCs w:val="16"/>
              </w:rPr>
            </w:pPr>
            <w:r w:rsidRPr="00A13EF7">
              <w:rPr>
                <w:rFonts w:cs="Arial"/>
                <w:sz w:val="16"/>
                <w:szCs w:val="16"/>
              </w:rPr>
              <w:t>R2-2301994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2C48444" w14:textId="157D09A2" w:rsidR="00A13EF7" w:rsidRPr="00A13EF7" w:rsidRDefault="00A13EF7" w:rsidP="00A13EF7">
            <w:pPr>
              <w:pStyle w:val="TAL"/>
              <w:rPr>
                <w:rFonts w:cs="Arial"/>
                <w:sz w:val="16"/>
                <w:szCs w:val="16"/>
              </w:rPr>
            </w:pPr>
            <w:r w:rsidRPr="00A13EF7">
              <w:rPr>
                <w:rFonts w:cs="Arial"/>
                <w:sz w:val="16"/>
                <w:szCs w:val="16"/>
              </w:rPr>
              <w:t>Correction on SCG reconfiguration when MN initiated conditional reconfiguration is prepared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12DA80" w14:textId="78E74C96" w:rsidR="00A13EF7" w:rsidRPr="00A13EF7" w:rsidRDefault="00A13EF7" w:rsidP="00A13EF7">
            <w:pPr>
              <w:pStyle w:val="TAL"/>
              <w:rPr>
                <w:rFonts w:cs="Arial"/>
                <w:sz w:val="16"/>
                <w:szCs w:val="16"/>
              </w:rPr>
            </w:pPr>
            <w:r w:rsidRPr="00A13EF7">
              <w:rPr>
                <w:rFonts w:cs="Arial"/>
                <w:sz w:val="16"/>
                <w:szCs w:val="16"/>
              </w:rPr>
              <w:t>R3 (Lenovo, Nokia, Nokia Shanghai Bell, Ericsson, Huawei, ZTE,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554A61" w14:textId="3B54A7D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13289A" w14:textId="7EB47632"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099315" w14:textId="0CBF59B2" w:rsidR="00A13EF7" w:rsidRPr="00A13EF7" w:rsidRDefault="00A13EF7" w:rsidP="00A13EF7">
            <w:pPr>
              <w:pStyle w:val="TAL"/>
              <w:rPr>
                <w:rFonts w:cs="Arial"/>
                <w:sz w:val="16"/>
                <w:szCs w:val="16"/>
              </w:rPr>
            </w:pPr>
            <w:r w:rsidRPr="00A13EF7">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5C5F21" w14:textId="7735BFEC" w:rsidR="00A13EF7" w:rsidRPr="00A13EF7" w:rsidRDefault="00A13EF7" w:rsidP="00A13EF7">
            <w:pPr>
              <w:pStyle w:val="TAL"/>
              <w:rPr>
                <w:rFonts w:cs="Arial"/>
                <w:sz w:val="16"/>
                <w:szCs w:val="16"/>
              </w:rPr>
            </w:pPr>
            <w:r w:rsidRPr="00A13EF7">
              <w:rPr>
                <w:rFonts w:cs="Arial"/>
                <w:sz w:val="16"/>
                <w:szCs w:val="16"/>
              </w:rPr>
              <w:t>0366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BA27F1" w14:textId="6410B47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9B0FCE" w14:textId="6FE95E66"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BCB6EF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6BCC81" w14:textId="16F6C2EB" w:rsidR="00A13EF7" w:rsidRPr="00A13EF7" w:rsidRDefault="00A13EF7" w:rsidP="00A13EF7">
            <w:pPr>
              <w:pStyle w:val="TAL"/>
              <w:rPr>
                <w:rFonts w:cs="Arial"/>
                <w:sz w:val="16"/>
                <w:szCs w:val="16"/>
              </w:rPr>
            </w:pPr>
            <w:r w:rsidRPr="00A13EF7">
              <w:rPr>
                <w:rFonts w:cs="Arial"/>
                <w:sz w:val="16"/>
                <w:szCs w:val="16"/>
              </w:rPr>
              <w:t>R2-2302011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915558" w14:textId="1F81808D" w:rsidR="00A13EF7" w:rsidRPr="00A13EF7" w:rsidRDefault="00A13EF7" w:rsidP="00A13EF7">
            <w:pPr>
              <w:pStyle w:val="TAL"/>
              <w:rPr>
                <w:rFonts w:cs="Arial"/>
                <w:sz w:val="16"/>
                <w:szCs w:val="16"/>
              </w:rPr>
            </w:pPr>
            <w:r w:rsidRPr="00A13EF7">
              <w:rPr>
                <w:rFonts w:cs="Arial"/>
                <w:sz w:val="16"/>
                <w:szCs w:val="16"/>
              </w:rPr>
              <w:t>Small corrections on coverage-based paging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383DAC7" w14:textId="462D6C00" w:rsidR="00A13EF7" w:rsidRPr="00A13EF7" w:rsidRDefault="00A13EF7" w:rsidP="00A13EF7">
            <w:pPr>
              <w:pStyle w:val="TAL"/>
              <w:rPr>
                <w:rFonts w:cs="Arial"/>
                <w:sz w:val="16"/>
                <w:szCs w:val="16"/>
              </w:rPr>
            </w:pPr>
            <w:r w:rsidRPr="00A13EF7">
              <w:rPr>
                <w:rFonts w:cs="Arial"/>
                <w:sz w:val="16"/>
                <w:szCs w:val="16"/>
              </w:rPr>
              <w:t>ZTE Corporation, Sanechips, Ericsson, Nokia, Nokia Shanghai Bell, Qualcomm Incorporated,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6CB48B" w14:textId="3CD53F5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5737CE" w14:textId="31A22FFB" w:rsidR="00A13EF7" w:rsidRPr="00A13EF7" w:rsidRDefault="00A13EF7" w:rsidP="00A13EF7">
            <w:pPr>
              <w:pStyle w:val="TAL"/>
              <w:rPr>
                <w:rFonts w:cs="Arial"/>
                <w:sz w:val="16"/>
                <w:szCs w:val="16"/>
              </w:rPr>
            </w:pPr>
            <w:r w:rsidRPr="00A13EF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047E53" w14:textId="27CD6269" w:rsidR="00A13EF7" w:rsidRPr="00A13EF7" w:rsidRDefault="00A13EF7" w:rsidP="00A13EF7">
            <w:pPr>
              <w:pStyle w:val="TAL"/>
              <w:rPr>
                <w:rFonts w:cs="Arial"/>
                <w:sz w:val="16"/>
                <w:szCs w:val="16"/>
              </w:rPr>
            </w:pPr>
            <w:r w:rsidRPr="00A13EF7">
              <w:rPr>
                <w:rFonts w:cs="Arial"/>
                <w:sz w:val="16"/>
                <w:szCs w:val="16"/>
              </w:rPr>
              <w:t>NB_IOTenh4_LTE_eMTC6-Core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16F219A" w14:textId="71D6E884" w:rsidR="00A13EF7" w:rsidRPr="00A13EF7" w:rsidRDefault="00A13EF7" w:rsidP="00A13EF7">
            <w:pPr>
              <w:pStyle w:val="TAL"/>
              <w:rPr>
                <w:rFonts w:cs="Arial"/>
                <w:sz w:val="16"/>
                <w:szCs w:val="16"/>
              </w:rPr>
            </w:pPr>
            <w:r w:rsidRPr="00A13EF7">
              <w:rPr>
                <w:rFonts w:cs="Arial"/>
                <w:sz w:val="16"/>
                <w:szCs w:val="16"/>
              </w:rPr>
              <w:t>0860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68D6B5" w14:textId="5CA30B95"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401955A" w14:textId="7600483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F2971C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6DE330" w14:textId="5F52B8A1" w:rsidR="00A13EF7" w:rsidRPr="00A13EF7" w:rsidRDefault="00A13EF7" w:rsidP="00A13EF7">
            <w:pPr>
              <w:pStyle w:val="TAL"/>
              <w:rPr>
                <w:rFonts w:cs="Arial"/>
                <w:sz w:val="16"/>
                <w:szCs w:val="16"/>
              </w:rPr>
            </w:pPr>
            <w:r w:rsidRPr="00A13EF7">
              <w:rPr>
                <w:rFonts w:cs="Arial"/>
                <w:sz w:val="16"/>
                <w:szCs w:val="16"/>
              </w:rPr>
              <w:t>R2-2302012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B164E8" w14:textId="0F0BD86B" w:rsidR="00A13EF7" w:rsidRPr="00A13EF7" w:rsidRDefault="00A13EF7" w:rsidP="00A13EF7">
            <w:pPr>
              <w:pStyle w:val="TAL"/>
              <w:rPr>
                <w:rFonts w:cs="Arial"/>
                <w:sz w:val="16"/>
                <w:szCs w:val="16"/>
              </w:rPr>
            </w:pPr>
            <w:r w:rsidRPr="00A13EF7">
              <w:rPr>
                <w:rFonts w:cs="Arial"/>
                <w:sz w:val="16"/>
                <w:szCs w:val="16"/>
              </w:rPr>
              <w:t>Correction to usage of pusch-TimeDomainAllocation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78E22A" w14:textId="547A2A28"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891C7B" w14:textId="294AAB29"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166F80" w14:textId="581C11BC"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07E7C" w14:textId="5DE63E87" w:rsidR="00A13EF7" w:rsidRPr="00A13EF7" w:rsidRDefault="00A13EF7" w:rsidP="00A13EF7">
            <w:pPr>
              <w:pStyle w:val="TAL"/>
              <w:rPr>
                <w:rFonts w:cs="Arial"/>
                <w:sz w:val="16"/>
                <w:szCs w:val="16"/>
              </w:rPr>
            </w:pPr>
            <w:r w:rsidRPr="00A13EF7">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C10D9F" w14:textId="4E5183F1" w:rsidR="00A13EF7" w:rsidRPr="00A13EF7" w:rsidRDefault="00A13EF7" w:rsidP="00A13EF7">
            <w:pPr>
              <w:pStyle w:val="TAL"/>
              <w:rPr>
                <w:rFonts w:cs="Arial"/>
                <w:sz w:val="16"/>
                <w:szCs w:val="16"/>
              </w:rPr>
            </w:pPr>
            <w:r w:rsidRPr="00A13EF7">
              <w:rPr>
                <w:rFonts w:cs="Arial"/>
                <w:sz w:val="16"/>
                <w:szCs w:val="16"/>
              </w:rPr>
              <w:t>3815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347DE7" w14:textId="283FA5FE"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CEEB66" w14:textId="2CCFDB4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BC117C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FEFBAB" w14:textId="5FD0FCDE" w:rsidR="00A13EF7" w:rsidRPr="00A13EF7" w:rsidRDefault="00A13EF7" w:rsidP="00A13EF7">
            <w:pPr>
              <w:pStyle w:val="TAL"/>
              <w:rPr>
                <w:rFonts w:cs="Arial"/>
                <w:sz w:val="16"/>
                <w:szCs w:val="16"/>
              </w:rPr>
            </w:pPr>
            <w:r w:rsidRPr="00A13EF7">
              <w:rPr>
                <w:rFonts w:cs="Arial"/>
                <w:sz w:val="16"/>
                <w:szCs w:val="16"/>
              </w:rPr>
              <w:t>R2-2302013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809AC2E" w14:textId="186C1AA0" w:rsidR="00A13EF7" w:rsidRPr="00A13EF7" w:rsidRDefault="00A13EF7" w:rsidP="00A13EF7">
            <w:pPr>
              <w:pStyle w:val="TAL"/>
              <w:rPr>
                <w:rFonts w:cs="Arial"/>
                <w:sz w:val="16"/>
                <w:szCs w:val="16"/>
              </w:rPr>
            </w:pPr>
            <w:r w:rsidRPr="00A13EF7">
              <w:rPr>
                <w:rFonts w:cs="Arial"/>
                <w:sz w:val="16"/>
                <w:szCs w:val="16"/>
              </w:rPr>
              <w:t>Correction to usage of pusch-TimeDomainAllocation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1F517B" w14:textId="06462DD7"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859D51" w14:textId="06A15DD7"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1311F" w14:textId="1F97750D"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9F6667A" w14:textId="12035165" w:rsidR="00A13EF7" w:rsidRPr="00A13EF7" w:rsidRDefault="00A13EF7" w:rsidP="00A13EF7">
            <w:pPr>
              <w:pStyle w:val="TAL"/>
              <w:rPr>
                <w:rFonts w:cs="Arial"/>
                <w:sz w:val="16"/>
                <w:szCs w:val="16"/>
              </w:rPr>
            </w:pPr>
            <w:r w:rsidRPr="00A13EF7">
              <w:rPr>
                <w:rFonts w:cs="Arial"/>
                <w:sz w:val="16"/>
                <w:szCs w:val="16"/>
              </w:rPr>
              <w:t>NR_L1enh_URLLC-Core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CC625AB" w14:textId="61FBD36C" w:rsidR="00A13EF7" w:rsidRPr="00A13EF7" w:rsidRDefault="00A13EF7" w:rsidP="00A13EF7">
            <w:pPr>
              <w:pStyle w:val="TAL"/>
              <w:rPr>
                <w:rFonts w:cs="Arial"/>
                <w:sz w:val="16"/>
                <w:szCs w:val="16"/>
              </w:rPr>
            </w:pPr>
            <w:r w:rsidRPr="00A13EF7">
              <w:rPr>
                <w:rFonts w:cs="Arial"/>
                <w:sz w:val="16"/>
                <w:szCs w:val="16"/>
              </w:rPr>
              <w:t>3816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9FF8AD" w14:textId="14EACB93"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C13B985" w14:textId="0E908B1D"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015CBED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B92B71" w14:textId="54F25DFE" w:rsidR="00A13EF7" w:rsidRPr="00A13EF7" w:rsidRDefault="00A13EF7" w:rsidP="00A13EF7">
            <w:pPr>
              <w:pStyle w:val="TAL"/>
              <w:rPr>
                <w:rFonts w:cs="Arial"/>
                <w:sz w:val="16"/>
                <w:szCs w:val="16"/>
              </w:rPr>
            </w:pPr>
            <w:r w:rsidRPr="00A13EF7">
              <w:rPr>
                <w:rFonts w:cs="Arial"/>
                <w:sz w:val="16"/>
                <w:szCs w:val="16"/>
              </w:rPr>
              <w:t>R2-2302022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FC47035" w14:textId="7660A603" w:rsidR="00A13EF7" w:rsidRPr="00A13EF7" w:rsidRDefault="00A13EF7" w:rsidP="00A13EF7">
            <w:pPr>
              <w:pStyle w:val="TAL"/>
              <w:rPr>
                <w:rFonts w:cs="Arial"/>
                <w:sz w:val="16"/>
                <w:szCs w:val="16"/>
              </w:rPr>
            </w:pPr>
            <w:r w:rsidRPr="00A13EF7">
              <w:rPr>
                <w:rFonts w:cs="Arial"/>
                <w:sz w:val="16"/>
                <w:szCs w:val="16"/>
              </w:rPr>
              <w:t>Correction for SRS-PosResourcesPerBand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117926" w14:textId="74CDB021"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615CC1" w14:textId="3C7887EC"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30298F" w14:textId="4DD2718B"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B73DCC" w14:textId="3C653E18"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7CA95D9" w14:textId="56617E63" w:rsidR="00A13EF7" w:rsidRPr="00A13EF7" w:rsidRDefault="00A13EF7" w:rsidP="00A13EF7">
            <w:pPr>
              <w:pStyle w:val="TAL"/>
              <w:rPr>
                <w:rFonts w:cs="Arial"/>
                <w:sz w:val="16"/>
                <w:szCs w:val="16"/>
              </w:rPr>
            </w:pPr>
            <w:r w:rsidRPr="00A13EF7">
              <w:rPr>
                <w:rFonts w:cs="Arial"/>
                <w:sz w:val="16"/>
                <w:szCs w:val="16"/>
              </w:rPr>
              <w:t>0417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E37E65" w14:textId="753A73A1"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74DD5B" w14:textId="5E72D54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D9D72D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12A662" w14:textId="240102C4" w:rsidR="00A13EF7" w:rsidRPr="00A13EF7" w:rsidRDefault="00A13EF7" w:rsidP="00A13EF7">
            <w:pPr>
              <w:pStyle w:val="TAL"/>
              <w:rPr>
                <w:rFonts w:cs="Arial"/>
                <w:sz w:val="16"/>
                <w:szCs w:val="16"/>
              </w:rPr>
            </w:pPr>
            <w:r w:rsidRPr="00A13EF7">
              <w:rPr>
                <w:rFonts w:cs="Arial"/>
                <w:sz w:val="16"/>
                <w:szCs w:val="16"/>
              </w:rPr>
              <w:t>R2-2302023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85DABE" w14:textId="7C13B69D" w:rsidR="00A13EF7" w:rsidRPr="00A13EF7" w:rsidRDefault="00A13EF7" w:rsidP="00A13EF7">
            <w:pPr>
              <w:pStyle w:val="TAL"/>
              <w:rPr>
                <w:rFonts w:cs="Arial"/>
                <w:sz w:val="16"/>
                <w:szCs w:val="16"/>
              </w:rPr>
            </w:pPr>
            <w:r w:rsidRPr="00A13EF7">
              <w:rPr>
                <w:rFonts w:cs="Arial"/>
                <w:sz w:val="16"/>
                <w:szCs w:val="16"/>
              </w:rPr>
              <w:t>Correction for SRS-PosResourcesPerBand</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6256180" w14:textId="1B518F49"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31A20FF" w14:textId="033EA35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0CAFF" w14:textId="744A8B8A"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289C37" w14:textId="237686C0"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6FD9BF5" w14:textId="2D82429E" w:rsidR="00A13EF7" w:rsidRPr="00A13EF7" w:rsidRDefault="00A13EF7" w:rsidP="00A13EF7">
            <w:pPr>
              <w:pStyle w:val="TAL"/>
              <w:rPr>
                <w:rFonts w:cs="Arial"/>
                <w:sz w:val="16"/>
                <w:szCs w:val="16"/>
              </w:rPr>
            </w:pPr>
            <w:r w:rsidRPr="00A13EF7">
              <w:rPr>
                <w:rFonts w:cs="Arial"/>
                <w:sz w:val="16"/>
                <w:szCs w:val="16"/>
              </w:rPr>
              <w:t>0418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A54E5C4" w14:textId="79426210"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FF48EC" w14:textId="02B908A3"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68DBBB8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C4B1AD6" w14:textId="7D47C8E8" w:rsidR="00A13EF7" w:rsidRPr="00A13EF7" w:rsidRDefault="00A13EF7" w:rsidP="00A13EF7">
            <w:pPr>
              <w:pStyle w:val="TAL"/>
              <w:rPr>
                <w:rFonts w:cs="Arial"/>
                <w:sz w:val="16"/>
                <w:szCs w:val="16"/>
              </w:rPr>
            </w:pPr>
            <w:r w:rsidRPr="00A13EF7">
              <w:rPr>
                <w:rFonts w:cs="Arial"/>
                <w:sz w:val="16"/>
                <w:szCs w:val="16"/>
              </w:rPr>
              <w:t>R2-2302025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516C31" w14:textId="52DEE08B" w:rsidR="00A13EF7" w:rsidRPr="00A13EF7" w:rsidRDefault="00A13EF7" w:rsidP="00A13EF7">
            <w:pPr>
              <w:pStyle w:val="TAL"/>
              <w:rPr>
                <w:rFonts w:cs="Arial"/>
                <w:sz w:val="16"/>
                <w:szCs w:val="16"/>
              </w:rPr>
            </w:pPr>
            <w:r w:rsidRPr="00A13EF7">
              <w:rPr>
                <w:rFonts w:cs="Arial"/>
                <w:sz w:val="16"/>
                <w:szCs w:val="16"/>
              </w:rPr>
              <w:t>Correction on the capability for 1024QAM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B075BC" w14:textId="4B592629"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A17049" w14:textId="40E4B47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D62D4" w14:textId="0E386017"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A555B5" w14:textId="3CA6AC8F" w:rsidR="00A13EF7" w:rsidRPr="00A13EF7" w:rsidRDefault="00A13EF7" w:rsidP="00A13EF7">
            <w:pPr>
              <w:pStyle w:val="TAL"/>
              <w:rPr>
                <w:rFonts w:cs="Arial"/>
                <w:sz w:val="16"/>
                <w:szCs w:val="16"/>
              </w:rPr>
            </w:pPr>
            <w:r w:rsidRPr="00A13EF7">
              <w:rPr>
                <w:rFonts w:cs="Arial"/>
                <w:sz w:val="16"/>
                <w:szCs w:val="16"/>
              </w:rPr>
              <w:t>NR_DL1024QAM_FR1</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D5A970" w14:textId="2EBBD530" w:rsidR="00A13EF7" w:rsidRPr="00A13EF7" w:rsidRDefault="00A13EF7" w:rsidP="00A13EF7">
            <w:pPr>
              <w:pStyle w:val="TAL"/>
              <w:rPr>
                <w:rFonts w:cs="Arial"/>
                <w:sz w:val="16"/>
                <w:szCs w:val="16"/>
              </w:rPr>
            </w:pPr>
            <w:r w:rsidRPr="00A13EF7">
              <w:rPr>
                <w:rFonts w:cs="Arial"/>
                <w:sz w:val="16"/>
                <w:szCs w:val="16"/>
              </w:rPr>
              <w:t>0860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3D21FBB" w14:textId="76EE4DC7"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F180DF1" w14:textId="2F2AC61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252A40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0B70ABB" w14:textId="052F14BA" w:rsidR="00A13EF7" w:rsidRPr="00A13EF7" w:rsidRDefault="00A13EF7" w:rsidP="00A13EF7">
            <w:pPr>
              <w:pStyle w:val="TAL"/>
              <w:rPr>
                <w:rFonts w:cs="Arial"/>
                <w:sz w:val="16"/>
                <w:szCs w:val="16"/>
              </w:rPr>
            </w:pPr>
            <w:r w:rsidRPr="00A13EF7">
              <w:rPr>
                <w:rFonts w:cs="Arial"/>
                <w:sz w:val="16"/>
                <w:szCs w:val="16"/>
              </w:rPr>
              <w:t>R2-2302030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23811A" w14:textId="19F7D5A1" w:rsidR="00A13EF7" w:rsidRPr="00A13EF7" w:rsidRDefault="00A13EF7" w:rsidP="00A13EF7">
            <w:pPr>
              <w:pStyle w:val="TAL"/>
              <w:rPr>
                <w:rFonts w:cs="Arial"/>
                <w:sz w:val="16"/>
                <w:szCs w:val="16"/>
              </w:rPr>
            </w:pPr>
            <w:r w:rsidRPr="00A13EF7">
              <w:rPr>
                <w:rFonts w:cs="Arial"/>
                <w:sz w:val="16"/>
                <w:szCs w:val="16"/>
              </w:rPr>
              <w:t>Corrections on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1C7BC5" w14:textId="53CB53C2" w:rsidR="00A13EF7" w:rsidRPr="00A13EF7" w:rsidRDefault="00A13EF7" w:rsidP="00A13EF7">
            <w:pPr>
              <w:pStyle w:val="TAL"/>
              <w:rPr>
                <w:rFonts w:cs="Arial"/>
                <w:sz w:val="16"/>
                <w:szCs w:val="16"/>
              </w:rPr>
            </w:pPr>
            <w:r w:rsidRPr="00A13EF7">
              <w:rPr>
                <w:rFonts w:cs="Arial"/>
                <w:sz w:val="16"/>
                <w:szCs w:val="16"/>
              </w:rPr>
              <w:t>Huawei, HiSilicon (Rapporteur), vivo, Xiaomi, Sharp Corporation, Nokia, Nokia Shanghai Bell, OPPO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C4E652" w14:textId="339E776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C4A2A5" w14:textId="47AB058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A07007" w14:textId="315101A4" w:rsidR="00A13EF7" w:rsidRPr="00A13EF7" w:rsidRDefault="00A13EF7" w:rsidP="00A13EF7">
            <w:pPr>
              <w:pStyle w:val="TAL"/>
              <w:rPr>
                <w:rFonts w:cs="Arial"/>
                <w:sz w:val="16"/>
                <w:szCs w:val="16"/>
              </w:rPr>
            </w:pPr>
            <w:r w:rsidRPr="00A13EF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8F69F73" w14:textId="41A12E55" w:rsidR="00A13EF7" w:rsidRPr="00A13EF7" w:rsidRDefault="00A13EF7" w:rsidP="00A13EF7">
            <w:pPr>
              <w:pStyle w:val="TAL"/>
              <w:rPr>
                <w:rFonts w:cs="Arial"/>
                <w:sz w:val="16"/>
                <w:szCs w:val="16"/>
              </w:rPr>
            </w:pPr>
            <w:r w:rsidRPr="00A13EF7">
              <w:rPr>
                <w:rFonts w:cs="Arial"/>
                <w:sz w:val="16"/>
                <w:szCs w:val="16"/>
              </w:rPr>
              <w:t>3931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4FCFA1" w14:textId="5F7B485F"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8DD0697" w14:textId="1794480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85226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76C4E5B" w14:textId="62EBA895" w:rsidR="00A13EF7" w:rsidRPr="00A13EF7" w:rsidRDefault="00A13EF7" w:rsidP="00A13EF7">
            <w:pPr>
              <w:pStyle w:val="TAL"/>
              <w:rPr>
                <w:rFonts w:cs="Arial"/>
                <w:sz w:val="16"/>
                <w:szCs w:val="16"/>
              </w:rPr>
            </w:pPr>
            <w:r w:rsidRPr="00A13EF7">
              <w:rPr>
                <w:rFonts w:cs="Arial"/>
                <w:sz w:val="16"/>
                <w:szCs w:val="16"/>
              </w:rPr>
              <w:t>R2-2302037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06C569" w14:textId="08D07EE0" w:rsidR="00A13EF7" w:rsidRPr="00A13EF7" w:rsidRDefault="00A13EF7" w:rsidP="00A13EF7">
            <w:pPr>
              <w:pStyle w:val="TAL"/>
              <w:rPr>
                <w:rFonts w:cs="Arial"/>
                <w:sz w:val="16"/>
                <w:szCs w:val="16"/>
              </w:rPr>
            </w:pPr>
            <w:r w:rsidRPr="00A13EF7">
              <w:rPr>
                <w:rFonts w:cs="Arial"/>
                <w:sz w:val="16"/>
                <w:szCs w:val="16"/>
              </w:rPr>
              <w:t>Corrections on the unified TCI-state configuration for cross cell referencing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BD02A81" w14:textId="419FFFC3" w:rsidR="00A13EF7" w:rsidRPr="00A13EF7" w:rsidRDefault="00A13EF7" w:rsidP="00A13EF7">
            <w:pPr>
              <w:pStyle w:val="TAL"/>
              <w:rPr>
                <w:rFonts w:cs="Arial"/>
                <w:sz w:val="16"/>
                <w:szCs w:val="16"/>
              </w:rPr>
            </w:pPr>
            <w:r w:rsidRPr="00A13EF7">
              <w:rPr>
                <w:rFonts w:cs="Arial"/>
                <w:sz w:val="16"/>
                <w:szCs w:val="16"/>
              </w:rPr>
              <w:t>Ericsson, Huawei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FB7D24" w14:textId="2EA80DC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FCA5AB" w14:textId="037D8DF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6C77ED" w14:textId="5F90B90B"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417AAB" w14:textId="23E34F6F" w:rsidR="00A13EF7" w:rsidRPr="00A13EF7" w:rsidRDefault="00A13EF7" w:rsidP="00A13EF7">
            <w:pPr>
              <w:pStyle w:val="TAL"/>
              <w:rPr>
                <w:rFonts w:cs="Arial"/>
                <w:sz w:val="16"/>
                <w:szCs w:val="16"/>
              </w:rPr>
            </w:pPr>
            <w:r w:rsidRPr="00A13EF7">
              <w:rPr>
                <w:rFonts w:cs="Arial"/>
                <w:sz w:val="16"/>
                <w:szCs w:val="16"/>
              </w:rPr>
              <w:t>3941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30BB51B" w14:textId="626B2D8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32FB57D" w14:textId="44BDF2C6"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FC582D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96D990" w14:textId="0CF683FB" w:rsidR="00A13EF7" w:rsidRPr="00A13EF7" w:rsidRDefault="00A13EF7" w:rsidP="00A13EF7">
            <w:pPr>
              <w:pStyle w:val="TAL"/>
              <w:rPr>
                <w:rFonts w:cs="Arial"/>
                <w:sz w:val="16"/>
                <w:szCs w:val="16"/>
              </w:rPr>
            </w:pPr>
            <w:r w:rsidRPr="00A13EF7">
              <w:rPr>
                <w:rFonts w:cs="Arial"/>
                <w:sz w:val="16"/>
                <w:szCs w:val="16"/>
              </w:rPr>
              <w:t>R2-2302038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0254BFE" w14:textId="1E70CC39" w:rsidR="00A13EF7" w:rsidRPr="00A13EF7" w:rsidRDefault="00A13EF7" w:rsidP="00A13EF7">
            <w:pPr>
              <w:pStyle w:val="TAL"/>
              <w:rPr>
                <w:rFonts w:cs="Arial"/>
                <w:sz w:val="16"/>
                <w:szCs w:val="16"/>
              </w:rPr>
            </w:pPr>
            <w:r w:rsidRPr="00A13EF7">
              <w:rPr>
                <w:rFonts w:cs="Arial"/>
                <w:sz w:val="16"/>
                <w:szCs w:val="16"/>
              </w:rPr>
              <w:t>Correction on eDRX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E13194" w14:textId="685763D9"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37E097" w14:textId="66FCC61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FFB4A" w14:textId="5EF483A7" w:rsidR="00A13EF7" w:rsidRPr="00A13EF7" w:rsidRDefault="00A13EF7" w:rsidP="00A13EF7">
            <w:pPr>
              <w:pStyle w:val="TAL"/>
              <w:rPr>
                <w:rFonts w:cs="Arial"/>
                <w:sz w:val="16"/>
                <w:szCs w:val="16"/>
              </w:rPr>
            </w:pPr>
            <w:r w:rsidRPr="00A13EF7">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48183B" w14:textId="22897B1D"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65ACF" w14:textId="0E2D12F7" w:rsidR="00A13EF7" w:rsidRPr="00A13EF7" w:rsidRDefault="00A13EF7" w:rsidP="00A13EF7">
            <w:pPr>
              <w:pStyle w:val="TAL"/>
              <w:rPr>
                <w:rFonts w:cs="Arial"/>
                <w:sz w:val="16"/>
                <w:szCs w:val="16"/>
              </w:rPr>
            </w:pPr>
            <w:r w:rsidRPr="00A13EF7">
              <w:rPr>
                <w:rFonts w:cs="Arial"/>
                <w:sz w:val="16"/>
                <w:szCs w:val="16"/>
              </w:rPr>
              <w:t>0323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66AD0F" w14:textId="723D33DE"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F0A0DEF" w14:textId="30FBB6F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6D464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390CA1" w14:textId="182C20C3" w:rsidR="00A13EF7" w:rsidRPr="00A13EF7" w:rsidRDefault="00A13EF7" w:rsidP="00A13EF7">
            <w:pPr>
              <w:pStyle w:val="TAL"/>
              <w:rPr>
                <w:rFonts w:cs="Arial"/>
                <w:sz w:val="16"/>
                <w:szCs w:val="16"/>
              </w:rPr>
            </w:pPr>
            <w:r w:rsidRPr="00A13EF7">
              <w:rPr>
                <w:rFonts w:cs="Arial"/>
                <w:sz w:val="16"/>
                <w:szCs w:val="16"/>
              </w:rPr>
              <w:t>R2-2302045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A661DD" w14:textId="058B6AAD" w:rsidR="00A13EF7" w:rsidRPr="00A13EF7" w:rsidRDefault="00A13EF7" w:rsidP="00A13EF7">
            <w:pPr>
              <w:pStyle w:val="TAL"/>
              <w:rPr>
                <w:rFonts w:cs="Arial"/>
                <w:sz w:val="16"/>
                <w:szCs w:val="16"/>
              </w:rPr>
            </w:pPr>
            <w:r w:rsidRPr="00A13EF7">
              <w:rPr>
                <w:rFonts w:cs="Arial"/>
                <w:sz w:val="16"/>
                <w:szCs w:val="16"/>
              </w:rPr>
              <w:t>Miscellaneous corrections on TS 38.300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055259" w14:textId="508820D3" w:rsidR="00A13EF7" w:rsidRPr="00A13EF7" w:rsidRDefault="00A13EF7" w:rsidP="00A13EF7">
            <w:pPr>
              <w:pStyle w:val="TAL"/>
              <w:rPr>
                <w:rFonts w:cs="Arial"/>
                <w:sz w:val="16"/>
                <w:szCs w:val="16"/>
              </w:rPr>
            </w:pPr>
            <w:r w:rsidRPr="00A13EF7">
              <w:rPr>
                <w:rFonts w:cs="Arial"/>
                <w:sz w:val="16"/>
                <w:szCs w:val="16"/>
              </w:rPr>
              <w:t>CATT, ZTE,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34EBDB" w14:textId="28AC4777"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9345C" w14:textId="48A63F02"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B6A7460" w14:textId="7165C1BE" w:rsidR="00A13EF7" w:rsidRPr="00A13EF7" w:rsidRDefault="00A13EF7" w:rsidP="00A13EF7">
            <w:pPr>
              <w:pStyle w:val="TAL"/>
              <w:rPr>
                <w:rFonts w:cs="Arial"/>
                <w:sz w:val="16"/>
                <w:szCs w:val="16"/>
              </w:rPr>
            </w:pPr>
            <w:r w:rsidRPr="00A13EF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DFF8799" w14:textId="5BF0258B" w:rsidR="00A13EF7" w:rsidRPr="00A13EF7" w:rsidRDefault="00A13EF7" w:rsidP="00A13EF7">
            <w:pPr>
              <w:pStyle w:val="TAL"/>
              <w:rPr>
                <w:rFonts w:cs="Arial"/>
                <w:sz w:val="16"/>
                <w:szCs w:val="16"/>
              </w:rPr>
            </w:pPr>
            <w:r w:rsidRPr="00A13EF7">
              <w:rPr>
                <w:rFonts w:cs="Arial"/>
                <w:sz w:val="16"/>
                <w:szCs w:val="16"/>
              </w:rPr>
              <w:t>0642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F01FB2E" w14:textId="26DD1E4A"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A0E04A2" w14:textId="0BDFB9B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916FE7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126FC7" w14:textId="35BDF475" w:rsidR="00A13EF7" w:rsidRPr="00A13EF7" w:rsidRDefault="00A13EF7" w:rsidP="00A13EF7">
            <w:pPr>
              <w:pStyle w:val="TAL"/>
              <w:rPr>
                <w:rFonts w:cs="Arial"/>
                <w:sz w:val="16"/>
                <w:szCs w:val="16"/>
              </w:rPr>
            </w:pPr>
            <w:r w:rsidRPr="00A13EF7">
              <w:rPr>
                <w:rFonts w:cs="Arial"/>
                <w:sz w:val="16"/>
                <w:szCs w:val="16"/>
              </w:rPr>
              <w:t>R2-2302046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56EFB3" w14:textId="2F7B813B" w:rsidR="00A13EF7" w:rsidRPr="00A13EF7" w:rsidRDefault="00A13EF7" w:rsidP="00A13EF7">
            <w:pPr>
              <w:pStyle w:val="TAL"/>
              <w:rPr>
                <w:rFonts w:cs="Arial"/>
                <w:sz w:val="16"/>
                <w:szCs w:val="16"/>
              </w:rPr>
            </w:pPr>
            <w:r w:rsidRPr="00A13EF7">
              <w:rPr>
                <w:rFonts w:cs="Arial"/>
                <w:sz w:val="16"/>
                <w:szCs w:val="16"/>
              </w:rPr>
              <w:t>R17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3667AB" w14:textId="30197B2B" w:rsidR="00A13EF7" w:rsidRPr="00A13EF7" w:rsidRDefault="00A13EF7" w:rsidP="00A13EF7">
            <w:pPr>
              <w:pStyle w:val="TAL"/>
              <w:rPr>
                <w:rFonts w:cs="Arial"/>
                <w:sz w:val="16"/>
                <w:szCs w:val="16"/>
              </w:rPr>
            </w:pPr>
            <w:r w:rsidRPr="00A13EF7">
              <w:rPr>
                <w:rFonts w:cs="Arial"/>
                <w:sz w:val="16"/>
                <w:szCs w:val="16"/>
              </w:rPr>
              <w:t>LG, Apple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33C318" w14:textId="46C69B5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D03D7F" w14:textId="3424594F"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ED3F972" w14:textId="758EDE56" w:rsidR="00A13EF7" w:rsidRPr="00A13EF7" w:rsidRDefault="00A13EF7" w:rsidP="00A13EF7">
            <w:pPr>
              <w:pStyle w:val="TAL"/>
              <w:rPr>
                <w:rFonts w:cs="Arial"/>
                <w:sz w:val="16"/>
                <w:szCs w:val="16"/>
              </w:rPr>
            </w:pPr>
            <w:r w:rsidRPr="00A13EF7">
              <w:rPr>
                <w:rFonts w:cs="Arial"/>
                <w:sz w:val="16"/>
                <w:szCs w:val="16"/>
              </w:rPr>
              <w:t>NR_SL_enh-Core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1548C1" w14:textId="06AFA572" w:rsidR="00A13EF7" w:rsidRPr="00A13EF7" w:rsidRDefault="00A13EF7" w:rsidP="00A13EF7">
            <w:pPr>
              <w:pStyle w:val="TAL"/>
              <w:rPr>
                <w:rFonts w:cs="Arial"/>
                <w:sz w:val="16"/>
                <w:szCs w:val="16"/>
              </w:rPr>
            </w:pPr>
            <w:r w:rsidRPr="00A13EF7">
              <w:rPr>
                <w:rFonts w:cs="Arial"/>
                <w:sz w:val="16"/>
                <w:szCs w:val="16"/>
              </w:rPr>
              <w:t>1571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C94F2BF" w14:textId="1B6AB6BF"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317309" w14:textId="67F176E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CBA9E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22C8E57" w14:textId="1078ACD5" w:rsidR="00A13EF7" w:rsidRPr="00A13EF7" w:rsidRDefault="00A13EF7" w:rsidP="00A13EF7">
            <w:pPr>
              <w:pStyle w:val="TAL"/>
              <w:rPr>
                <w:rFonts w:cs="Arial"/>
                <w:sz w:val="16"/>
                <w:szCs w:val="16"/>
              </w:rPr>
            </w:pPr>
            <w:r w:rsidRPr="00A13EF7">
              <w:rPr>
                <w:rFonts w:cs="Arial"/>
                <w:sz w:val="16"/>
                <w:szCs w:val="16"/>
              </w:rPr>
              <w:t>R2-2302068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25D9684" w14:textId="240575B8" w:rsidR="00A13EF7" w:rsidRPr="00A13EF7" w:rsidRDefault="00A13EF7" w:rsidP="00A13EF7">
            <w:pPr>
              <w:pStyle w:val="TAL"/>
              <w:rPr>
                <w:rFonts w:cs="Arial"/>
                <w:sz w:val="16"/>
                <w:szCs w:val="16"/>
              </w:rPr>
            </w:pPr>
            <w:r w:rsidRPr="00A13EF7">
              <w:rPr>
                <w:rFonts w:cs="Arial"/>
                <w:sz w:val="16"/>
                <w:szCs w:val="16"/>
              </w:rPr>
              <w:t>Miscellaneous corrections on TS 37.320 for MDT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6429E8" w14:textId="0081CF44" w:rsidR="00A13EF7" w:rsidRPr="00A13EF7" w:rsidRDefault="00A13EF7" w:rsidP="00A13EF7">
            <w:pPr>
              <w:pStyle w:val="TAL"/>
              <w:rPr>
                <w:rFonts w:cs="Arial"/>
                <w:sz w:val="16"/>
                <w:szCs w:val="16"/>
              </w:rPr>
            </w:pPr>
            <w:r w:rsidRPr="00A13EF7">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A88EF6" w14:textId="10EB7FA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13980" w14:textId="7EAEDCC9" w:rsidR="00A13EF7" w:rsidRPr="00A13EF7" w:rsidRDefault="00A13EF7" w:rsidP="00A13EF7">
            <w:pPr>
              <w:pStyle w:val="TAL"/>
              <w:rPr>
                <w:rFonts w:cs="Arial"/>
                <w:sz w:val="16"/>
                <w:szCs w:val="16"/>
              </w:rPr>
            </w:pPr>
            <w:r w:rsidRPr="00A13EF7">
              <w:rPr>
                <w:rFonts w:cs="Arial"/>
                <w:sz w:val="16"/>
                <w:szCs w:val="16"/>
              </w:rPr>
              <w:t>37.320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7BDF1" w14:textId="2C036ADF" w:rsidR="00A13EF7" w:rsidRPr="00A13EF7" w:rsidRDefault="00A13EF7" w:rsidP="00A13EF7">
            <w:pPr>
              <w:pStyle w:val="TAL"/>
              <w:rPr>
                <w:rFonts w:cs="Arial"/>
                <w:sz w:val="16"/>
                <w:szCs w:val="16"/>
              </w:rPr>
            </w:pPr>
            <w:r w:rsidRPr="00A13EF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8E833E" w14:textId="1CE3D48A" w:rsidR="00A13EF7" w:rsidRPr="00A13EF7" w:rsidRDefault="00A13EF7" w:rsidP="00A13EF7">
            <w:pPr>
              <w:pStyle w:val="TAL"/>
              <w:rPr>
                <w:rFonts w:cs="Arial"/>
                <w:sz w:val="16"/>
                <w:szCs w:val="16"/>
              </w:rPr>
            </w:pPr>
            <w:r w:rsidRPr="00A13EF7">
              <w:rPr>
                <w:rFonts w:cs="Arial"/>
                <w:sz w:val="16"/>
                <w:szCs w:val="16"/>
              </w:rPr>
              <w:t>0123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54DC04F" w14:textId="6B5D7857"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2D767ED" w14:textId="7BDE830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4DEDC2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E6639CD" w14:textId="7851DD70" w:rsidR="00A13EF7" w:rsidRPr="00A13EF7" w:rsidRDefault="00A13EF7" w:rsidP="00A13EF7">
            <w:pPr>
              <w:pStyle w:val="TAL"/>
              <w:rPr>
                <w:rFonts w:cs="Arial"/>
                <w:sz w:val="16"/>
                <w:szCs w:val="16"/>
              </w:rPr>
            </w:pPr>
            <w:r w:rsidRPr="00A13EF7">
              <w:rPr>
                <w:rFonts w:cs="Arial"/>
                <w:sz w:val="16"/>
                <w:szCs w:val="16"/>
              </w:rPr>
              <w:t>R2-2302077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2C44DFA" w14:textId="05376EAC" w:rsidR="00A13EF7" w:rsidRPr="00A13EF7" w:rsidRDefault="00A13EF7" w:rsidP="00A13EF7">
            <w:pPr>
              <w:pStyle w:val="TAL"/>
              <w:rPr>
                <w:rFonts w:cs="Arial"/>
                <w:sz w:val="16"/>
                <w:szCs w:val="16"/>
              </w:rPr>
            </w:pPr>
            <w:r w:rsidRPr="00A13EF7">
              <w:rPr>
                <w:rFonts w:cs="Arial"/>
                <w:sz w:val="16"/>
                <w:szCs w:val="16"/>
              </w:rPr>
              <w:t>Release-17 MBS UE capabilities based on latest R1 feature list (TS 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F06E39" w14:textId="3A9D7132"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C16B07" w14:textId="099DE08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3E228" w14:textId="27C5129E"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77E0B1" w14:textId="388CF7B5"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6F396B5" w14:textId="2E7C6A6A" w:rsidR="00A13EF7" w:rsidRPr="00A13EF7" w:rsidRDefault="00A13EF7" w:rsidP="00A13EF7">
            <w:pPr>
              <w:pStyle w:val="TAL"/>
              <w:rPr>
                <w:rFonts w:cs="Arial"/>
                <w:sz w:val="16"/>
                <w:szCs w:val="16"/>
              </w:rPr>
            </w:pPr>
            <w:r w:rsidRPr="00A13EF7">
              <w:rPr>
                <w:rFonts w:cs="Arial"/>
                <w:sz w:val="16"/>
                <w:szCs w:val="16"/>
              </w:rPr>
              <w:t>0887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9E95E44" w14:textId="760B392C"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D23F9A" w14:textId="279D56EE" w:rsidR="00A13EF7" w:rsidRPr="00A13EF7" w:rsidRDefault="00A13EF7" w:rsidP="00A13EF7">
            <w:pPr>
              <w:pStyle w:val="TAL"/>
              <w:rPr>
                <w:rFonts w:cs="Arial"/>
                <w:sz w:val="16"/>
                <w:szCs w:val="16"/>
              </w:rPr>
            </w:pPr>
            <w:r w:rsidRPr="00A13EF7">
              <w:rPr>
                <w:rFonts w:cs="Arial"/>
                <w:sz w:val="16"/>
                <w:szCs w:val="16"/>
              </w:rPr>
              <w:t>B</w:t>
            </w:r>
          </w:p>
        </w:tc>
      </w:tr>
      <w:tr w:rsidR="00A13EF7" w:rsidRPr="00A13EF7" w14:paraId="69C45CC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4B16D09" w14:textId="5B3AABAB" w:rsidR="00A13EF7" w:rsidRPr="00A13EF7" w:rsidRDefault="00A13EF7" w:rsidP="00A13EF7">
            <w:pPr>
              <w:pStyle w:val="TAL"/>
              <w:rPr>
                <w:rFonts w:cs="Arial"/>
                <w:sz w:val="16"/>
                <w:szCs w:val="16"/>
              </w:rPr>
            </w:pPr>
            <w:r w:rsidRPr="00A13EF7">
              <w:rPr>
                <w:rFonts w:cs="Arial"/>
                <w:sz w:val="16"/>
                <w:szCs w:val="16"/>
              </w:rPr>
              <w:t>R2-2302078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B0BF39" w14:textId="092DE642" w:rsidR="00A13EF7" w:rsidRPr="00A13EF7" w:rsidRDefault="00A13EF7" w:rsidP="00A13EF7">
            <w:pPr>
              <w:pStyle w:val="TAL"/>
              <w:rPr>
                <w:rFonts w:cs="Arial"/>
                <w:sz w:val="16"/>
                <w:szCs w:val="16"/>
              </w:rPr>
            </w:pPr>
            <w:r w:rsidRPr="00A13EF7">
              <w:rPr>
                <w:rFonts w:cs="Arial"/>
                <w:sz w:val="16"/>
                <w:szCs w:val="16"/>
              </w:rPr>
              <w:t>Release-17 MBS UE capabilities based on latest R1 feature list (TS 38.331)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A4B617" w14:textId="40E736B0"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EA55AA" w14:textId="41E0979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53546" w14:textId="41015558"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398217" w14:textId="4D538DED"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A408704" w14:textId="18E73D39" w:rsidR="00A13EF7" w:rsidRPr="00A13EF7" w:rsidRDefault="00A13EF7" w:rsidP="00A13EF7">
            <w:pPr>
              <w:pStyle w:val="TAL"/>
              <w:rPr>
                <w:rFonts w:cs="Arial"/>
                <w:sz w:val="16"/>
                <w:szCs w:val="16"/>
              </w:rPr>
            </w:pPr>
            <w:r w:rsidRPr="00A13EF7">
              <w:rPr>
                <w:rFonts w:cs="Arial"/>
                <w:sz w:val="16"/>
                <w:szCs w:val="16"/>
              </w:rPr>
              <w:t>3942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889C6A" w14:textId="7A2461C9"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BE560EE" w14:textId="60C8510E" w:rsidR="00A13EF7" w:rsidRPr="00A13EF7" w:rsidRDefault="00A13EF7" w:rsidP="00A13EF7">
            <w:pPr>
              <w:pStyle w:val="TAL"/>
              <w:rPr>
                <w:rFonts w:cs="Arial"/>
                <w:sz w:val="16"/>
                <w:szCs w:val="16"/>
              </w:rPr>
            </w:pPr>
            <w:r w:rsidRPr="00A13EF7">
              <w:rPr>
                <w:rFonts w:cs="Arial"/>
                <w:sz w:val="16"/>
                <w:szCs w:val="16"/>
              </w:rPr>
              <w:t>B</w:t>
            </w:r>
          </w:p>
        </w:tc>
      </w:tr>
      <w:tr w:rsidR="00A13EF7" w:rsidRPr="00A13EF7" w14:paraId="63A17AE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93C94" w14:textId="5F0A3E01" w:rsidR="00A13EF7" w:rsidRPr="00A13EF7" w:rsidRDefault="00A13EF7" w:rsidP="00A13EF7">
            <w:pPr>
              <w:pStyle w:val="TAL"/>
              <w:rPr>
                <w:rFonts w:cs="Arial"/>
                <w:sz w:val="16"/>
                <w:szCs w:val="16"/>
              </w:rPr>
            </w:pPr>
            <w:r w:rsidRPr="00A13EF7">
              <w:rPr>
                <w:rFonts w:cs="Arial"/>
                <w:sz w:val="16"/>
                <w:szCs w:val="16"/>
              </w:rPr>
              <w:t>R2-2302079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205C944" w14:textId="3AC6BBCE" w:rsidR="00A13EF7" w:rsidRPr="00A13EF7" w:rsidRDefault="00A13EF7" w:rsidP="00A13EF7">
            <w:pPr>
              <w:pStyle w:val="TAL"/>
              <w:rPr>
                <w:rFonts w:cs="Arial"/>
                <w:sz w:val="16"/>
                <w:szCs w:val="16"/>
              </w:rPr>
            </w:pPr>
            <w:r w:rsidRPr="00A13EF7">
              <w:rPr>
                <w:rFonts w:cs="Arial"/>
                <w:sz w:val="16"/>
                <w:szCs w:val="16"/>
              </w:rPr>
              <w:t>Rel.17 SON/MDT RRC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30704D4" w14:textId="751FA580"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510BA9" w14:textId="482F6D2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3939A5" w14:textId="78E1762D"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5655451" w14:textId="7A7D97CB" w:rsidR="00A13EF7" w:rsidRPr="00A13EF7" w:rsidRDefault="00A13EF7" w:rsidP="00A13EF7">
            <w:pPr>
              <w:pStyle w:val="TAL"/>
              <w:rPr>
                <w:rFonts w:cs="Arial"/>
                <w:sz w:val="16"/>
                <w:szCs w:val="16"/>
              </w:rPr>
            </w:pPr>
            <w:r w:rsidRPr="00A13EF7">
              <w:rPr>
                <w:rFonts w:cs="Arial"/>
                <w:sz w:val="16"/>
                <w:szCs w:val="16"/>
              </w:rPr>
              <w:t>NR_ENDC_SON_MDT_enh-Core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B609E7D" w14:textId="7BCC28A8" w:rsidR="00A13EF7" w:rsidRPr="00A13EF7" w:rsidRDefault="00A13EF7" w:rsidP="00A13EF7">
            <w:pPr>
              <w:pStyle w:val="TAL"/>
              <w:rPr>
                <w:rFonts w:cs="Arial"/>
                <w:sz w:val="16"/>
                <w:szCs w:val="16"/>
              </w:rPr>
            </w:pPr>
            <w:r w:rsidRPr="00A13EF7">
              <w:rPr>
                <w:rFonts w:cs="Arial"/>
                <w:sz w:val="16"/>
                <w:szCs w:val="16"/>
              </w:rPr>
              <w:t>3943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4ACED03" w14:textId="6240B66E"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0D707F" w14:textId="67A38E79"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021627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49D53" w14:textId="09A86EB9" w:rsidR="00A13EF7" w:rsidRPr="00A13EF7" w:rsidRDefault="00A13EF7" w:rsidP="00A13EF7">
            <w:pPr>
              <w:pStyle w:val="TAL"/>
              <w:rPr>
                <w:rFonts w:cs="Arial"/>
                <w:sz w:val="16"/>
                <w:szCs w:val="16"/>
              </w:rPr>
            </w:pPr>
            <w:r w:rsidRPr="00A13EF7">
              <w:rPr>
                <w:rFonts w:cs="Arial"/>
                <w:sz w:val="16"/>
                <w:szCs w:val="16"/>
              </w:rPr>
              <w:t>R2-2302084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74455D6" w14:textId="294ABA3E" w:rsidR="00A13EF7" w:rsidRPr="00A13EF7" w:rsidRDefault="00A13EF7" w:rsidP="00A13EF7">
            <w:pPr>
              <w:pStyle w:val="TAL"/>
              <w:rPr>
                <w:rFonts w:cs="Arial"/>
                <w:sz w:val="16"/>
                <w:szCs w:val="16"/>
              </w:rPr>
            </w:pPr>
            <w:r w:rsidRPr="00A13EF7">
              <w:rPr>
                <w:rFonts w:cs="Arial"/>
                <w:sz w:val="16"/>
                <w:szCs w:val="16"/>
              </w:rPr>
              <w:t>Clarifications on prepared PSCell addition by candidate SN in CPC-A</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39DE709" w14:textId="32D79D1D" w:rsidR="00A13EF7" w:rsidRPr="00A13EF7" w:rsidRDefault="00A13EF7" w:rsidP="00A13EF7">
            <w:pPr>
              <w:pStyle w:val="TAL"/>
              <w:rPr>
                <w:rFonts w:cs="Arial"/>
                <w:sz w:val="16"/>
                <w:szCs w:val="16"/>
              </w:rPr>
            </w:pPr>
            <w:r w:rsidRPr="00A13EF7">
              <w:rPr>
                <w:rFonts w:cs="Arial"/>
                <w:sz w:val="16"/>
                <w:szCs w:val="16"/>
              </w:rPr>
              <w:t>R3 (NEC, ZTE, CATT, Ericsson, Huawei, Nokia, Nokia Shanghai Bell, Google Inc. Intel Corporation,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B4F426" w14:textId="2739E2C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073244" w14:textId="505C11F8"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7203A17" w14:textId="48770EBD" w:rsidR="00A13EF7" w:rsidRPr="00A13EF7" w:rsidRDefault="00A13EF7" w:rsidP="00A13EF7">
            <w:pPr>
              <w:pStyle w:val="TAL"/>
              <w:rPr>
                <w:rFonts w:cs="Arial"/>
                <w:sz w:val="16"/>
                <w:szCs w:val="16"/>
              </w:rPr>
            </w:pPr>
            <w:r w:rsidRPr="00A13EF7">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A61409A" w14:textId="228712E9" w:rsidR="00A13EF7" w:rsidRPr="00A13EF7" w:rsidRDefault="00A13EF7" w:rsidP="00A13EF7">
            <w:pPr>
              <w:pStyle w:val="TAL"/>
              <w:rPr>
                <w:rFonts w:cs="Arial"/>
                <w:sz w:val="16"/>
                <w:szCs w:val="16"/>
              </w:rPr>
            </w:pPr>
            <w:r w:rsidRPr="00A13EF7">
              <w:rPr>
                <w:rFonts w:cs="Arial"/>
                <w:sz w:val="16"/>
                <w:szCs w:val="16"/>
              </w:rPr>
              <w:t>0365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F808EC" w14:textId="32ED2EC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97B0953" w14:textId="5028D36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8CD855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CC04C4" w14:textId="36B21710" w:rsidR="00A13EF7" w:rsidRPr="00A13EF7" w:rsidRDefault="00A13EF7" w:rsidP="00A13EF7">
            <w:pPr>
              <w:pStyle w:val="TAL"/>
              <w:rPr>
                <w:rFonts w:cs="Arial"/>
                <w:sz w:val="16"/>
                <w:szCs w:val="16"/>
              </w:rPr>
            </w:pPr>
            <w:r w:rsidRPr="00A13EF7">
              <w:rPr>
                <w:rFonts w:cs="Arial"/>
                <w:sz w:val="16"/>
                <w:szCs w:val="16"/>
              </w:rPr>
              <w:t>R2-2302093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DFA540" w14:textId="3886FFBE" w:rsidR="00A13EF7" w:rsidRPr="00A13EF7" w:rsidRDefault="00A13EF7" w:rsidP="00A13EF7">
            <w:pPr>
              <w:pStyle w:val="TAL"/>
              <w:rPr>
                <w:rFonts w:cs="Arial"/>
                <w:sz w:val="16"/>
                <w:szCs w:val="16"/>
              </w:rPr>
            </w:pPr>
            <w:r w:rsidRPr="00A13EF7">
              <w:rPr>
                <w:rFonts w:cs="Arial"/>
                <w:sz w:val="16"/>
                <w:szCs w:val="16"/>
              </w:rPr>
              <w:t>MBS corrections for multicast configuration and service continuity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AD35E1E" w14:textId="2E0DDF16" w:rsidR="00A13EF7" w:rsidRPr="00A13EF7" w:rsidRDefault="00A13EF7" w:rsidP="00A13EF7">
            <w:pPr>
              <w:pStyle w:val="TAL"/>
              <w:rPr>
                <w:rFonts w:cs="Arial"/>
                <w:sz w:val="16"/>
                <w:szCs w:val="16"/>
              </w:rPr>
            </w:pPr>
            <w:r w:rsidRPr="00A13EF7">
              <w:rPr>
                <w:rFonts w:cs="Arial"/>
                <w:sz w:val="16"/>
                <w:szCs w:val="16"/>
              </w:rPr>
              <w:t>CATT, CBN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CE84E1" w14:textId="64086D9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CC9FBA" w14:textId="2A3C413F"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18834D" w14:textId="2A1C6F9A"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A720DEB" w14:textId="473C1E40" w:rsidR="00A13EF7" w:rsidRPr="00A13EF7" w:rsidRDefault="00A13EF7" w:rsidP="00A13EF7">
            <w:pPr>
              <w:pStyle w:val="TAL"/>
              <w:rPr>
                <w:rFonts w:cs="Arial"/>
                <w:sz w:val="16"/>
                <w:szCs w:val="16"/>
              </w:rPr>
            </w:pPr>
            <w:r w:rsidRPr="00A13EF7">
              <w:rPr>
                <w:rFonts w:cs="Arial"/>
                <w:sz w:val="16"/>
                <w:szCs w:val="16"/>
              </w:rPr>
              <w:t>0613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8CCE42" w14:textId="686168D8"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D1844D" w14:textId="7C00206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485EF5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8249AE" w14:textId="6BAA1E0D" w:rsidR="00A13EF7" w:rsidRPr="00A13EF7" w:rsidRDefault="00A13EF7" w:rsidP="00A13EF7">
            <w:pPr>
              <w:pStyle w:val="TAL"/>
              <w:rPr>
                <w:rFonts w:cs="Arial"/>
                <w:sz w:val="16"/>
                <w:szCs w:val="16"/>
              </w:rPr>
            </w:pPr>
            <w:r w:rsidRPr="00A13EF7">
              <w:rPr>
                <w:rFonts w:cs="Arial"/>
                <w:sz w:val="16"/>
                <w:szCs w:val="16"/>
              </w:rPr>
              <w:t>R2-2302094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4516C94" w14:textId="1A9401A2" w:rsidR="00A13EF7" w:rsidRPr="00A13EF7" w:rsidRDefault="00A13EF7" w:rsidP="00A13EF7">
            <w:pPr>
              <w:pStyle w:val="TAL"/>
              <w:rPr>
                <w:rFonts w:cs="Arial"/>
                <w:sz w:val="16"/>
                <w:szCs w:val="16"/>
              </w:rPr>
            </w:pPr>
            <w:r w:rsidRPr="00A13EF7">
              <w:rPr>
                <w:rFonts w:cs="Arial"/>
                <w:sz w:val="16"/>
                <w:szCs w:val="16"/>
              </w:rPr>
              <w:t>Miscellaneous RRC corrections for MBS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BF57D6" w14:textId="3B0F7347" w:rsidR="00A13EF7" w:rsidRPr="00A13EF7" w:rsidRDefault="00A13EF7" w:rsidP="00A13EF7">
            <w:pPr>
              <w:pStyle w:val="TAL"/>
              <w:rPr>
                <w:rFonts w:cs="Arial"/>
                <w:sz w:val="16"/>
                <w:szCs w:val="16"/>
              </w:rPr>
            </w:pPr>
            <w:r w:rsidRPr="00A13EF7">
              <w:rPr>
                <w:rFonts w:cs="Arial"/>
                <w:sz w:val="16"/>
                <w:szCs w:val="16"/>
              </w:rPr>
              <w:t>Huawei, ZTE, Google Inc., Sharp, CATT, CBN, Ericsson, Sanechips,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998011" w14:textId="75589C7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D2BF0E" w14:textId="459456EC"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F83C5F" w14:textId="6B4BD017"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3102DF" w14:textId="55B92741" w:rsidR="00A13EF7" w:rsidRPr="00A13EF7" w:rsidRDefault="00A13EF7" w:rsidP="00A13EF7">
            <w:pPr>
              <w:pStyle w:val="TAL"/>
              <w:rPr>
                <w:rFonts w:cs="Arial"/>
                <w:sz w:val="16"/>
                <w:szCs w:val="16"/>
              </w:rPr>
            </w:pPr>
            <w:r w:rsidRPr="00A13EF7">
              <w:rPr>
                <w:rFonts w:cs="Arial"/>
                <w:sz w:val="16"/>
                <w:szCs w:val="16"/>
              </w:rPr>
              <w:t>3933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47F03E" w14:textId="3B23CBAB"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AD83C15" w14:textId="67493DE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652A15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3C6E78" w14:textId="73DCAB47" w:rsidR="00A13EF7" w:rsidRPr="00A13EF7" w:rsidRDefault="00A13EF7" w:rsidP="00A13EF7">
            <w:pPr>
              <w:pStyle w:val="TAL"/>
              <w:rPr>
                <w:rFonts w:cs="Arial"/>
                <w:sz w:val="16"/>
                <w:szCs w:val="16"/>
              </w:rPr>
            </w:pPr>
            <w:r w:rsidRPr="00A13EF7">
              <w:rPr>
                <w:rFonts w:cs="Arial"/>
                <w:sz w:val="16"/>
                <w:szCs w:val="16"/>
              </w:rPr>
              <w:t>R2-2302095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66C777" w14:textId="009D6B0C" w:rsidR="00A13EF7" w:rsidRPr="00A13EF7" w:rsidRDefault="00A13EF7" w:rsidP="00A13EF7">
            <w:pPr>
              <w:pStyle w:val="TAL"/>
              <w:rPr>
                <w:rFonts w:cs="Arial"/>
                <w:sz w:val="16"/>
                <w:szCs w:val="16"/>
              </w:rPr>
            </w:pPr>
            <w:r w:rsidRPr="00A13EF7">
              <w:rPr>
                <w:rFonts w:cs="Arial"/>
                <w:sz w:val="16"/>
                <w:szCs w:val="16"/>
              </w:rPr>
              <w:t>MBS MAC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FFED9DA" w14:textId="32206BE0" w:rsidR="00A13EF7" w:rsidRPr="00A13EF7" w:rsidRDefault="00A13EF7" w:rsidP="00A13EF7">
            <w:pPr>
              <w:pStyle w:val="TAL"/>
              <w:rPr>
                <w:rFonts w:cs="Arial"/>
                <w:sz w:val="16"/>
                <w:szCs w:val="16"/>
              </w:rPr>
            </w:pPr>
            <w:r w:rsidRPr="00A13EF7">
              <w:rPr>
                <w:rFonts w:cs="Arial"/>
                <w:sz w:val="16"/>
                <w:szCs w:val="16"/>
              </w:rPr>
              <w:t>vivo, Huawei, LG Electronics Inc.,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F84DD1" w14:textId="477C52C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CE5206" w14:textId="48CBE08C"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D76D7" w14:textId="6172A8DC" w:rsidR="00A13EF7" w:rsidRPr="00A13EF7" w:rsidRDefault="00A13EF7" w:rsidP="00A13EF7">
            <w:pPr>
              <w:pStyle w:val="TAL"/>
              <w:rPr>
                <w:rFonts w:cs="Arial"/>
                <w:sz w:val="16"/>
                <w:szCs w:val="16"/>
              </w:rPr>
            </w:pPr>
            <w:r w:rsidRPr="00A13EF7">
              <w:rPr>
                <w:rFonts w:cs="Arial"/>
                <w:sz w:val="16"/>
                <w:szCs w:val="16"/>
              </w:rPr>
              <w:t>NR_MBS-Core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34D498" w14:textId="391130CF" w:rsidR="00A13EF7" w:rsidRPr="00A13EF7" w:rsidRDefault="00A13EF7" w:rsidP="00A13EF7">
            <w:pPr>
              <w:pStyle w:val="TAL"/>
              <w:rPr>
                <w:rFonts w:cs="Arial"/>
                <w:sz w:val="16"/>
                <w:szCs w:val="16"/>
              </w:rPr>
            </w:pPr>
            <w:r w:rsidRPr="00A13EF7">
              <w:rPr>
                <w:rFonts w:cs="Arial"/>
                <w:sz w:val="16"/>
                <w:szCs w:val="16"/>
              </w:rPr>
              <w:t>1573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8CCB7CB" w14:textId="638A35DC"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B3A1CA" w14:textId="48412FC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26B2C2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037F95" w14:textId="4B82AA14" w:rsidR="00A13EF7" w:rsidRPr="00A13EF7" w:rsidRDefault="00A13EF7" w:rsidP="00A13EF7">
            <w:pPr>
              <w:pStyle w:val="TAL"/>
              <w:rPr>
                <w:rFonts w:cs="Arial"/>
                <w:sz w:val="16"/>
                <w:szCs w:val="16"/>
              </w:rPr>
            </w:pPr>
            <w:r w:rsidRPr="00A13EF7">
              <w:rPr>
                <w:rFonts w:cs="Arial"/>
                <w:sz w:val="16"/>
                <w:szCs w:val="16"/>
              </w:rPr>
              <w:t>R2-2302096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426B58" w14:textId="7AC9055F" w:rsidR="00A13EF7" w:rsidRPr="00A13EF7" w:rsidRDefault="00A13EF7" w:rsidP="00A13EF7">
            <w:pPr>
              <w:pStyle w:val="TAL"/>
              <w:rPr>
                <w:rFonts w:cs="Arial"/>
                <w:sz w:val="16"/>
                <w:szCs w:val="16"/>
              </w:rPr>
            </w:pPr>
            <w:r w:rsidRPr="00A13EF7">
              <w:rPr>
                <w:rFonts w:cs="Arial"/>
                <w:sz w:val="16"/>
                <w:szCs w:val="16"/>
              </w:rPr>
              <w:t>Removal of editor’s note on sequence length 1151 for PRACH usage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1CDE3D" w14:textId="0CE00537"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6D11C" w14:textId="43E2C22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0D7E4" w14:textId="4FD70C86"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3732ED" w14:textId="15446635" w:rsidR="00A13EF7" w:rsidRPr="00A13EF7" w:rsidRDefault="00A13EF7" w:rsidP="00A13EF7">
            <w:pPr>
              <w:pStyle w:val="TAL"/>
              <w:rPr>
                <w:rFonts w:cs="Arial"/>
                <w:sz w:val="16"/>
                <w:szCs w:val="16"/>
              </w:rPr>
            </w:pPr>
            <w:r w:rsidRPr="00A13EF7">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A9738F" w14:textId="1EB552AB" w:rsidR="00A13EF7" w:rsidRPr="00A13EF7" w:rsidRDefault="00A13EF7" w:rsidP="00A13EF7">
            <w:pPr>
              <w:pStyle w:val="TAL"/>
              <w:rPr>
                <w:rFonts w:cs="Arial"/>
                <w:sz w:val="16"/>
                <w:szCs w:val="16"/>
              </w:rPr>
            </w:pPr>
            <w:r w:rsidRPr="00A13EF7">
              <w:rPr>
                <w:rFonts w:cs="Arial"/>
                <w:sz w:val="16"/>
                <w:szCs w:val="16"/>
              </w:rPr>
              <w:t>0621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C2F709" w14:textId="2D312FE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68BF60D" w14:textId="5306A8B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0B4BD0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890544" w14:textId="4268E193" w:rsidR="00A13EF7" w:rsidRPr="00A13EF7" w:rsidRDefault="00A13EF7" w:rsidP="00A13EF7">
            <w:pPr>
              <w:pStyle w:val="TAL"/>
              <w:rPr>
                <w:rFonts w:cs="Arial"/>
                <w:sz w:val="16"/>
                <w:szCs w:val="16"/>
              </w:rPr>
            </w:pPr>
            <w:r w:rsidRPr="00A13EF7">
              <w:rPr>
                <w:rFonts w:cs="Arial"/>
                <w:sz w:val="16"/>
                <w:szCs w:val="16"/>
              </w:rPr>
              <w:t>R2-2302097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79BF7A4" w14:textId="4631E9E7" w:rsidR="00A13EF7" w:rsidRPr="00A13EF7" w:rsidRDefault="00A13EF7" w:rsidP="00A13EF7">
            <w:pPr>
              <w:pStyle w:val="TAL"/>
              <w:rPr>
                <w:rFonts w:cs="Arial"/>
                <w:sz w:val="16"/>
                <w:szCs w:val="16"/>
              </w:rPr>
            </w:pPr>
            <w:r w:rsidRPr="00A13EF7">
              <w:rPr>
                <w:rFonts w:cs="Arial"/>
                <w:sz w:val="16"/>
                <w:szCs w:val="16"/>
              </w:rPr>
              <w:t>Correction on SRS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7824AC" w14:textId="03E71E1C" w:rsidR="00A13EF7" w:rsidRPr="00A13EF7" w:rsidRDefault="00A13EF7" w:rsidP="00A13EF7">
            <w:pPr>
              <w:pStyle w:val="TAL"/>
              <w:rPr>
                <w:rFonts w:cs="Arial"/>
                <w:sz w:val="16"/>
                <w:szCs w:val="16"/>
              </w:rPr>
            </w:pPr>
            <w:r w:rsidRPr="00A13EF7">
              <w:rPr>
                <w:rFonts w:cs="Arial"/>
                <w:sz w:val="16"/>
                <w:szCs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23A903" w14:textId="7C6DA0F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7995B" w14:textId="6868DB69"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062F38E" w14:textId="56936EE6"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F264A9B" w14:textId="4D19C910" w:rsidR="00A13EF7" w:rsidRPr="00A13EF7" w:rsidRDefault="00A13EF7" w:rsidP="00A13EF7">
            <w:pPr>
              <w:pStyle w:val="TAL"/>
              <w:rPr>
                <w:rFonts w:cs="Arial"/>
                <w:sz w:val="16"/>
                <w:szCs w:val="16"/>
              </w:rPr>
            </w:pPr>
            <w:r w:rsidRPr="00A13EF7">
              <w:rPr>
                <w:rFonts w:cs="Arial"/>
                <w:sz w:val="16"/>
                <w:szCs w:val="16"/>
              </w:rPr>
              <w:t>3853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B08E2BE" w14:textId="71434DA4"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EF62F9" w14:textId="3E067CD2"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7DB476F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0C495D4" w14:textId="3194A1D2" w:rsidR="00A13EF7" w:rsidRPr="00A13EF7" w:rsidRDefault="00A13EF7" w:rsidP="00A13EF7">
            <w:pPr>
              <w:pStyle w:val="TAL"/>
              <w:rPr>
                <w:rFonts w:cs="Arial"/>
                <w:sz w:val="16"/>
                <w:szCs w:val="16"/>
              </w:rPr>
            </w:pPr>
            <w:r w:rsidRPr="00A13EF7">
              <w:rPr>
                <w:rFonts w:cs="Arial"/>
                <w:sz w:val="16"/>
                <w:szCs w:val="16"/>
              </w:rPr>
              <w:t>R2-2302098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0B4A927" w14:textId="0636CD3B" w:rsidR="00A13EF7" w:rsidRPr="00A13EF7" w:rsidRDefault="00A13EF7" w:rsidP="00A13EF7">
            <w:pPr>
              <w:pStyle w:val="TAL"/>
              <w:rPr>
                <w:rFonts w:cs="Arial"/>
                <w:sz w:val="16"/>
                <w:szCs w:val="16"/>
              </w:rPr>
            </w:pPr>
            <w:r w:rsidRPr="00A13EF7">
              <w:rPr>
                <w:rFonts w:cs="Arial"/>
                <w:sz w:val="16"/>
                <w:szCs w:val="16"/>
              </w:rPr>
              <w:t>CR on the intraBandFreqSeparationUL-AggBW-GapBW-r16_R16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CA0D6B" w14:textId="7F6BFF09" w:rsidR="00A13EF7" w:rsidRPr="00A13EF7" w:rsidRDefault="00A13EF7" w:rsidP="00A13EF7">
            <w:pPr>
              <w:pStyle w:val="TAL"/>
              <w:rPr>
                <w:rFonts w:cs="Arial"/>
                <w:sz w:val="16"/>
                <w:szCs w:val="16"/>
              </w:rPr>
            </w:pPr>
            <w:r w:rsidRPr="00A13EF7">
              <w:rPr>
                <w:rFonts w:cs="Arial"/>
                <w:sz w:val="16"/>
                <w:szCs w:val="16"/>
              </w:rPr>
              <w:t>ZTE Corporation, Sanechips,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7189F3" w14:textId="6FBB4E49"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C62570" w14:textId="2C872BBE"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724C3" w14:textId="19EF6207" w:rsidR="00A13EF7" w:rsidRPr="00A13EF7" w:rsidRDefault="00A13EF7" w:rsidP="00A13EF7">
            <w:pPr>
              <w:pStyle w:val="TAL"/>
              <w:rPr>
                <w:rFonts w:cs="Arial"/>
                <w:sz w:val="16"/>
                <w:szCs w:val="16"/>
              </w:rPr>
            </w:pPr>
            <w:r w:rsidRPr="00A13EF7">
              <w:rPr>
                <w:rFonts w:cs="Arial"/>
                <w:sz w:val="16"/>
                <w:szCs w:val="16"/>
              </w:rPr>
              <w:t>NR_newRAT-Core, 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6A160D" w14:textId="0F9062F0" w:rsidR="00A13EF7" w:rsidRPr="00A13EF7" w:rsidRDefault="00A13EF7" w:rsidP="00A13EF7">
            <w:pPr>
              <w:pStyle w:val="TAL"/>
              <w:rPr>
                <w:rFonts w:cs="Arial"/>
                <w:sz w:val="16"/>
                <w:szCs w:val="16"/>
              </w:rPr>
            </w:pPr>
            <w:r w:rsidRPr="00A13EF7">
              <w:rPr>
                <w:rFonts w:cs="Arial"/>
                <w:sz w:val="16"/>
                <w:szCs w:val="16"/>
              </w:rPr>
              <w:t>0872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DC8F98" w14:textId="3130541A"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7D8DC4" w14:textId="261724C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8D50C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F459923" w14:textId="01D22761" w:rsidR="00A13EF7" w:rsidRPr="00A13EF7" w:rsidRDefault="00A13EF7" w:rsidP="00A13EF7">
            <w:pPr>
              <w:pStyle w:val="TAL"/>
              <w:rPr>
                <w:rFonts w:cs="Arial"/>
                <w:sz w:val="16"/>
                <w:szCs w:val="16"/>
              </w:rPr>
            </w:pPr>
            <w:r w:rsidRPr="00A13EF7">
              <w:rPr>
                <w:rFonts w:cs="Arial"/>
                <w:sz w:val="16"/>
                <w:szCs w:val="16"/>
              </w:rPr>
              <w:t>R2-2302099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C10834A" w14:textId="187CC100" w:rsidR="00A13EF7" w:rsidRPr="00A13EF7" w:rsidRDefault="00A13EF7" w:rsidP="00A13EF7">
            <w:pPr>
              <w:pStyle w:val="TAL"/>
              <w:rPr>
                <w:rFonts w:cs="Arial"/>
                <w:sz w:val="16"/>
                <w:szCs w:val="16"/>
              </w:rPr>
            </w:pPr>
            <w:r w:rsidRPr="00A13EF7">
              <w:rPr>
                <w:rFonts w:cs="Arial"/>
                <w:sz w:val="16"/>
                <w:szCs w:val="16"/>
              </w:rPr>
              <w:t>Band differentiation for capability pusch-RepetitionTypeA-r16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89BB33" w14:textId="0504D9EC" w:rsidR="00A13EF7" w:rsidRPr="00A13EF7" w:rsidRDefault="00A13EF7" w:rsidP="00A13EF7">
            <w:pPr>
              <w:pStyle w:val="TAL"/>
              <w:rPr>
                <w:rFonts w:cs="Arial"/>
                <w:sz w:val="16"/>
                <w:szCs w:val="16"/>
              </w:rPr>
            </w:pPr>
            <w:r w:rsidRPr="00A13EF7">
              <w:rPr>
                <w:rFonts w:cs="Arial"/>
                <w:sz w:val="16"/>
                <w:szCs w:val="16"/>
              </w:rPr>
              <w:t>Qualcomm Incorporated,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DF5D2E" w14:textId="22CB9FD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069CC1" w14:textId="207FC7C8"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AB8794C" w14:textId="45868C3F"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1222A5" w14:textId="3949ECB1" w:rsidR="00A13EF7" w:rsidRPr="00A13EF7" w:rsidRDefault="00A13EF7" w:rsidP="00A13EF7">
            <w:pPr>
              <w:pStyle w:val="TAL"/>
              <w:rPr>
                <w:rFonts w:cs="Arial"/>
                <w:sz w:val="16"/>
                <w:szCs w:val="16"/>
              </w:rPr>
            </w:pPr>
            <w:r w:rsidRPr="00A13EF7">
              <w:rPr>
                <w:rFonts w:cs="Arial"/>
                <w:sz w:val="16"/>
                <w:szCs w:val="16"/>
              </w:rPr>
              <w:t>0879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C7B2BE" w14:textId="640A118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20C93D" w14:textId="714E351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8CAB9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03C5D04" w14:textId="25CF7602" w:rsidR="00A13EF7" w:rsidRPr="00A13EF7" w:rsidRDefault="00A13EF7" w:rsidP="00A13EF7">
            <w:pPr>
              <w:pStyle w:val="TAL"/>
              <w:rPr>
                <w:rFonts w:cs="Arial"/>
                <w:sz w:val="16"/>
                <w:szCs w:val="16"/>
              </w:rPr>
            </w:pPr>
            <w:r w:rsidRPr="00A13EF7">
              <w:rPr>
                <w:rFonts w:cs="Arial"/>
                <w:sz w:val="16"/>
                <w:szCs w:val="16"/>
              </w:rPr>
              <w:t>R2-2302100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6C91375" w14:textId="08346CE4" w:rsidR="00A13EF7" w:rsidRPr="00A13EF7" w:rsidRDefault="00A13EF7" w:rsidP="00A13EF7">
            <w:pPr>
              <w:pStyle w:val="TAL"/>
              <w:rPr>
                <w:rFonts w:cs="Arial"/>
                <w:sz w:val="16"/>
                <w:szCs w:val="16"/>
              </w:rPr>
            </w:pPr>
            <w:r w:rsidRPr="00A13EF7">
              <w:rPr>
                <w:rFonts w:cs="Arial"/>
                <w:sz w:val="16"/>
                <w:szCs w:val="16"/>
              </w:rPr>
              <w:t>Correction on RRC configuration for RedCap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AFC4168" w14:textId="5E421788"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65E2BD" w14:textId="3877592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29BB" w14:textId="339E9F5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1259FD6" w14:textId="59F6987B"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B71915C" w14:textId="3DB36B96" w:rsidR="00A13EF7" w:rsidRPr="00A13EF7" w:rsidRDefault="00A13EF7" w:rsidP="00A13EF7">
            <w:pPr>
              <w:pStyle w:val="TAL"/>
              <w:rPr>
                <w:rFonts w:cs="Arial"/>
                <w:sz w:val="16"/>
                <w:szCs w:val="16"/>
              </w:rPr>
            </w:pPr>
            <w:r w:rsidRPr="00A13EF7">
              <w:rPr>
                <w:rFonts w:cs="Arial"/>
                <w:sz w:val="16"/>
                <w:szCs w:val="16"/>
              </w:rPr>
              <w:t>3880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2653D" w14:textId="27332D9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52C7E0" w14:textId="7167BF8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FB770F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4472771" w14:textId="526B5054" w:rsidR="00A13EF7" w:rsidRPr="00A13EF7" w:rsidRDefault="00A13EF7" w:rsidP="00A13EF7">
            <w:pPr>
              <w:pStyle w:val="TAL"/>
              <w:rPr>
                <w:rFonts w:cs="Arial"/>
                <w:sz w:val="16"/>
                <w:szCs w:val="16"/>
              </w:rPr>
            </w:pPr>
            <w:r w:rsidRPr="00A13EF7">
              <w:rPr>
                <w:rFonts w:cs="Arial"/>
                <w:sz w:val="16"/>
                <w:szCs w:val="16"/>
              </w:rPr>
              <w:lastRenderedPageBreak/>
              <w:t>R2-2302103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C113CF" w14:textId="5B2B7C29" w:rsidR="00A13EF7" w:rsidRPr="00A13EF7" w:rsidRDefault="00A13EF7" w:rsidP="00A13EF7">
            <w:pPr>
              <w:pStyle w:val="TAL"/>
              <w:rPr>
                <w:rFonts w:cs="Arial"/>
                <w:sz w:val="16"/>
                <w:szCs w:val="16"/>
              </w:rPr>
            </w:pPr>
            <w:r w:rsidRPr="00A13EF7">
              <w:rPr>
                <w:rFonts w:cs="Arial"/>
                <w:sz w:val="16"/>
                <w:szCs w:val="16"/>
              </w:rPr>
              <w:t>Correction to RA-SDT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21CC7B" w14:textId="2E47179F" w:rsidR="00A13EF7" w:rsidRPr="00A13EF7" w:rsidRDefault="00A13EF7" w:rsidP="00A13EF7">
            <w:pPr>
              <w:pStyle w:val="TAL"/>
              <w:rPr>
                <w:rFonts w:cs="Arial"/>
                <w:sz w:val="16"/>
                <w:szCs w:val="16"/>
              </w:rPr>
            </w:pPr>
            <w:r w:rsidRPr="00A13EF7">
              <w:rPr>
                <w:rFonts w:cs="Arial"/>
                <w:sz w:val="16"/>
                <w:szCs w:val="16"/>
              </w:rPr>
              <w:t>Google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AE742E" w14:textId="6638F20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BFF53" w14:textId="7EF3529E"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6EDB4F" w14:textId="44049884" w:rsidR="00A13EF7" w:rsidRPr="00A13EF7" w:rsidRDefault="00A13EF7" w:rsidP="00A13EF7">
            <w:pPr>
              <w:pStyle w:val="TAL"/>
              <w:rPr>
                <w:rFonts w:cs="Arial"/>
                <w:sz w:val="16"/>
                <w:szCs w:val="16"/>
              </w:rPr>
            </w:pPr>
            <w:r w:rsidRPr="00A13EF7">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4E03C78" w14:textId="676284A5" w:rsidR="00A13EF7" w:rsidRPr="00A13EF7" w:rsidRDefault="00A13EF7" w:rsidP="00A13EF7">
            <w:pPr>
              <w:pStyle w:val="TAL"/>
              <w:rPr>
                <w:rFonts w:cs="Arial"/>
                <w:sz w:val="16"/>
                <w:szCs w:val="16"/>
              </w:rPr>
            </w:pPr>
            <w:r w:rsidRPr="00A13EF7">
              <w:rPr>
                <w:rFonts w:cs="Arial"/>
                <w:sz w:val="16"/>
                <w:szCs w:val="16"/>
              </w:rPr>
              <w:t>1569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97C881C" w14:textId="4987A2AE"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97E5CB5" w14:textId="7378C6E6"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508229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B76363C" w14:textId="7260CE2A" w:rsidR="00A13EF7" w:rsidRPr="00A13EF7" w:rsidRDefault="00A13EF7" w:rsidP="00A13EF7">
            <w:pPr>
              <w:pStyle w:val="TAL"/>
              <w:rPr>
                <w:rFonts w:cs="Arial"/>
                <w:sz w:val="16"/>
                <w:szCs w:val="16"/>
              </w:rPr>
            </w:pPr>
            <w:r w:rsidRPr="00A13EF7">
              <w:rPr>
                <w:rFonts w:cs="Arial"/>
                <w:sz w:val="16"/>
                <w:szCs w:val="16"/>
              </w:rPr>
              <w:t>R2-2302104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B689A" w14:textId="641BEBAD" w:rsidR="00A13EF7" w:rsidRPr="00A13EF7" w:rsidRDefault="00A13EF7" w:rsidP="00A13EF7">
            <w:pPr>
              <w:pStyle w:val="TAL"/>
              <w:rPr>
                <w:rFonts w:cs="Arial"/>
                <w:sz w:val="16"/>
                <w:szCs w:val="16"/>
              </w:rPr>
            </w:pPr>
            <w:r w:rsidRPr="00A13EF7">
              <w:rPr>
                <w:rFonts w:cs="Arial"/>
                <w:sz w:val="16"/>
                <w:szCs w:val="16"/>
              </w:rPr>
              <w:t>Correction on RRCReject handling for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B89664" w14:textId="1E2D343A"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6E47E1" w14:textId="2C7DB6F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C85C81" w14:textId="5F95B7D2"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3918B92" w14:textId="1FDB5B4B" w:rsidR="00A13EF7" w:rsidRPr="00A13EF7" w:rsidRDefault="00A13EF7" w:rsidP="00A13EF7">
            <w:pPr>
              <w:pStyle w:val="TAL"/>
              <w:rPr>
                <w:rFonts w:cs="Arial"/>
                <w:sz w:val="16"/>
                <w:szCs w:val="16"/>
              </w:rPr>
            </w:pPr>
            <w:r w:rsidRPr="00A13EF7">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1A41731" w14:textId="11C39B4D" w:rsidR="00A13EF7" w:rsidRPr="00A13EF7" w:rsidRDefault="00A13EF7" w:rsidP="00A13EF7">
            <w:pPr>
              <w:pStyle w:val="TAL"/>
              <w:rPr>
                <w:rFonts w:cs="Arial"/>
                <w:sz w:val="16"/>
                <w:szCs w:val="16"/>
              </w:rPr>
            </w:pPr>
            <w:r w:rsidRPr="00A13EF7">
              <w:rPr>
                <w:rFonts w:cs="Arial"/>
                <w:sz w:val="16"/>
                <w:szCs w:val="16"/>
              </w:rPr>
              <w:t>0628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F1A5A4B" w14:textId="1829A687"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106982A" w14:textId="10E63C7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4DEC1C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424CEB1" w14:textId="3718E9BF" w:rsidR="00A13EF7" w:rsidRPr="00A13EF7" w:rsidRDefault="00A13EF7" w:rsidP="00A13EF7">
            <w:pPr>
              <w:pStyle w:val="TAL"/>
              <w:rPr>
                <w:rFonts w:cs="Arial"/>
                <w:sz w:val="16"/>
                <w:szCs w:val="16"/>
              </w:rPr>
            </w:pPr>
            <w:r w:rsidRPr="00A13EF7">
              <w:rPr>
                <w:rFonts w:cs="Arial"/>
                <w:sz w:val="16"/>
                <w:szCs w:val="16"/>
              </w:rPr>
              <w:t>R2-2302107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31A4E6B" w14:textId="7BC652D9" w:rsidR="00A13EF7" w:rsidRPr="00A13EF7" w:rsidRDefault="00A13EF7" w:rsidP="00A13EF7">
            <w:pPr>
              <w:pStyle w:val="TAL"/>
              <w:rPr>
                <w:rFonts w:cs="Arial"/>
                <w:sz w:val="16"/>
                <w:szCs w:val="16"/>
              </w:rPr>
            </w:pPr>
            <w:r w:rsidRPr="00A13EF7">
              <w:rPr>
                <w:rFonts w:cs="Arial"/>
                <w:sz w:val="16"/>
                <w:szCs w:val="16"/>
              </w:rPr>
              <w:t>Miscellaneous corrections to TS 36.331 for IoT NTN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3F2AD9" w14:textId="02653F61"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5BA7B6" w14:textId="42847D1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3DEBFF" w14:textId="611EBA62"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9391A4" w14:textId="617D938A" w:rsidR="00A13EF7" w:rsidRPr="00A13EF7" w:rsidRDefault="00A13EF7" w:rsidP="00A13EF7">
            <w:pPr>
              <w:pStyle w:val="TAL"/>
              <w:rPr>
                <w:rFonts w:cs="Arial"/>
                <w:sz w:val="16"/>
                <w:szCs w:val="16"/>
              </w:rPr>
            </w:pPr>
            <w:r w:rsidRPr="00A13EF7">
              <w:rPr>
                <w:rFonts w:cs="Arial"/>
                <w:sz w:val="16"/>
                <w:szCs w:val="16"/>
              </w:rPr>
              <w:t>LTE_NBIOT_eMTC_NTN-Core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E473219" w14:textId="673CD868" w:rsidR="00A13EF7" w:rsidRPr="00A13EF7" w:rsidRDefault="00A13EF7" w:rsidP="00A13EF7">
            <w:pPr>
              <w:pStyle w:val="TAL"/>
              <w:rPr>
                <w:rFonts w:cs="Arial"/>
                <w:sz w:val="16"/>
                <w:szCs w:val="16"/>
              </w:rPr>
            </w:pPr>
            <w:r w:rsidRPr="00A13EF7">
              <w:rPr>
                <w:rFonts w:cs="Arial"/>
                <w:sz w:val="16"/>
                <w:szCs w:val="16"/>
              </w:rPr>
              <w:t>4900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C59A3BF" w14:textId="244701FF"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5EBDF35" w14:textId="532462E9"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30195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BDD59A" w14:textId="56049D2B" w:rsidR="00A13EF7" w:rsidRPr="00A13EF7" w:rsidRDefault="00A13EF7" w:rsidP="00A13EF7">
            <w:pPr>
              <w:pStyle w:val="TAL"/>
              <w:rPr>
                <w:rFonts w:cs="Arial"/>
                <w:sz w:val="16"/>
                <w:szCs w:val="16"/>
              </w:rPr>
            </w:pPr>
            <w:r w:rsidRPr="00A13EF7">
              <w:rPr>
                <w:rFonts w:cs="Arial"/>
                <w:sz w:val="16"/>
                <w:szCs w:val="16"/>
              </w:rPr>
              <w:t>R2-2302108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B83FA6" w14:textId="1FF98C8A" w:rsidR="00A13EF7" w:rsidRPr="00A13EF7" w:rsidRDefault="00A13EF7" w:rsidP="00A13EF7">
            <w:pPr>
              <w:pStyle w:val="TAL"/>
              <w:rPr>
                <w:rFonts w:cs="Arial"/>
                <w:sz w:val="16"/>
                <w:szCs w:val="16"/>
              </w:rPr>
            </w:pPr>
            <w:r w:rsidRPr="00A13EF7">
              <w:rPr>
                <w:rFonts w:cs="Arial"/>
                <w:sz w:val="16"/>
                <w:szCs w:val="16"/>
              </w:rPr>
              <w:t>Miscellaneous non-controversial corrections Set XVII</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6EA0D1" w14:textId="43913F2D" w:rsidR="00A13EF7" w:rsidRPr="00A13EF7" w:rsidRDefault="00A13EF7" w:rsidP="00A13EF7">
            <w:pPr>
              <w:pStyle w:val="TAL"/>
              <w:rPr>
                <w:rFonts w:cs="Arial"/>
                <w:sz w:val="16"/>
                <w:szCs w:val="16"/>
              </w:rPr>
            </w:pPr>
            <w:r w:rsidRPr="00A13EF7">
              <w:rPr>
                <w:rFonts w:cs="Arial"/>
                <w:sz w:val="16"/>
                <w:szCs w:val="16"/>
              </w:rPr>
              <w:t>Ericsson (Rapporteur)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C3FC7" w14:textId="60BE498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78492" w14:textId="589CEC17"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358F43" w14:textId="54902EEE"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FC5B5FD" w14:textId="557F4114" w:rsidR="00A13EF7" w:rsidRPr="00A13EF7" w:rsidRDefault="00A13EF7" w:rsidP="00A13EF7">
            <w:pPr>
              <w:pStyle w:val="TAL"/>
              <w:rPr>
                <w:rFonts w:cs="Arial"/>
                <w:sz w:val="16"/>
                <w:szCs w:val="16"/>
              </w:rPr>
            </w:pPr>
            <w:r w:rsidRPr="00A13EF7">
              <w:rPr>
                <w:rFonts w:cs="Arial"/>
                <w:sz w:val="16"/>
                <w:szCs w:val="16"/>
              </w:rPr>
              <w:t>3898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E36AAC" w14:textId="0DF08265"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580386D" w14:textId="5EC7264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61171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EDD8C9A" w14:textId="2071C8C0" w:rsidR="00A13EF7" w:rsidRPr="00A13EF7" w:rsidRDefault="00A13EF7" w:rsidP="00A13EF7">
            <w:pPr>
              <w:pStyle w:val="TAL"/>
              <w:rPr>
                <w:rFonts w:cs="Arial"/>
                <w:sz w:val="16"/>
                <w:szCs w:val="16"/>
              </w:rPr>
            </w:pPr>
            <w:r w:rsidRPr="00A13EF7">
              <w:rPr>
                <w:rFonts w:cs="Arial"/>
                <w:sz w:val="16"/>
                <w:szCs w:val="16"/>
              </w:rPr>
              <w:t>R2-2302109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467DEB1" w14:textId="23E69B49" w:rsidR="00A13EF7" w:rsidRPr="00A13EF7" w:rsidRDefault="00A13EF7" w:rsidP="00A13EF7">
            <w:pPr>
              <w:pStyle w:val="TAL"/>
              <w:rPr>
                <w:rFonts w:cs="Arial"/>
                <w:sz w:val="16"/>
                <w:szCs w:val="16"/>
              </w:rPr>
            </w:pPr>
            <w:r w:rsidRPr="00A13EF7">
              <w:rPr>
                <w:rFonts w:cs="Arial"/>
                <w:sz w:val="16"/>
                <w:szCs w:val="16"/>
              </w:rPr>
              <w:t>Correction on UL RRC segmentation processing delay requirements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FD6F1C2" w14:textId="60DFFCE2"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0587EE" w14:textId="4BFD5D0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3C7108" w14:textId="5585B2B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C902E4" w14:textId="45E5CD86" w:rsidR="00A13EF7" w:rsidRPr="00A13EF7" w:rsidRDefault="00A13EF7" w:rsidP="00A13EF7">
            <w:pPr>
              <w:pStyle w:val="TAL"/>
              <w:rPr>
                <w:rFonts w:cs="Arial"/>
                <w:sz w:val="16"/>
                <w:szCs w:val="16"/>
              </w:rPr>
            </w:pPr>
            <w:r w:rsidRPr="00A13EF7">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A80CD81" w14:textId="31490362" w:rsidR="00A13EF7" w:rsidRPr="00A13EF7" w:rsidRDefault="00A13EF7" w:rsidP="00A13EF7">
            <w:pPr>
              <w:pStyle w:val="TAL"/>
              <w:rPr>
                <w:rFonts w:cs="Arial"/>
                <w:sz w:val="16"/>
                <w:szCs w:val="16"/>
              </w:rPr>
            </w:pPr>
            <w:r w:rsidRPr="00A13EF7">
              <w:rPr>
                <w:rFonts w:cs="Arial"/>
                <w:sz w:val="16"/>
                <w:szCs w:val="16"/>
              </w:rPr>
              <w:t>3890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A58B531" w14:textId="59139041"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82BDEDB" w14:textId="5E91FCA8"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79872EB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637F0A8" w14:textId="0000685C" w:rsidR="00A13EF7" w:rsidRPr="00A13EF7" w:rsidRDefault="00A13EF7" w:rsidP="00A13EF7">
            <w:pPr>
              <w:pStyle w:val="TAL"/>
              <w:rPr>
                <w:rFonts w:cs="Arial"/>
                <w:sz w:val="16"/>
                <w:szCs w:val="16"/>
              </w:rPr>
            </w:pPr>
            <w:r w:rsidRPr="00A13EF7">
              <w:rPr>
                <w:rFonts w:cs="Arial"/>
                <w:sz w:val="16"/>
                <w:szCs w:val="16"/>
              </w:rPr>
              <w:t>R2-2302110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182304" w14:textId="5FA033A8" w:rsidR="00A13EF7" w:rsidRPr="00A13EF7" w:rsidRDefault="00A13EF7" w:rsidP="00A13EF7">
            <w:pPr>
              <w:pStyle w:val="TAL"/>
              <w:rPr>
                <w:rFonts w:cs="Arial"/>
                <w:sz w:val="16"/>
                <w:szCs w:val="16"/>
              </w:rPr>
            </w:pPr>
            <w:r w:rsidRPr="00A13EF7">
              <w:rPr>
                <w:rFonts w:cs="Arial"/>
                <w:sz w:val="16"/>
                <w:szCs w:val="16"/>
              </w:rPr>
              <w:t>Correction on codebook mode configuration for Rel-17 NCJT CSI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8041CF4" w14:textId="1FEA8D59"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D7A7F0" w14:textId="07D5278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28038" w14:textId="3AA4F303"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0DE2FA" w14:textId="6044676D"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C94366" w14:textId="29A6FA03" w:rsidR="00A13EF7" w:rsidRPr="00A13EF7" w:rsidRDefault="00A13EF7" w:rsidP="00A13EF7">
            <w:pPr>
              <w:pStyle w:val="TAL"/>
              <w:rPr>
                <w:rFonts w:cs="Arial"/>
                <w:sz w:val="16"/>
                <w:szCs w:val="16"/>
              </w:rPr>
            </w:pPr>
            <w:r w:rsidRPr="00A13EF7">
              <w:rPr>
                <w:rFonts w:cs="Arial"/>
                <w:sz w:val="16"/>
                <w:szCs w:val="16"/>
              </w:rPr>
              <w:t>0882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2B6AD4" w14:textId="05D20A4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AE51DB" w14:textId="65E005D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1F0FD6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2186C30" w14:textId="4A293DC2" w:rsidR="00A13EF7" w:rsidRPr="00A13EF7" w:rsidRDefault="00A13EF7" w:rsidP="00A13EF7">
            <w:pPr>
              <w:pStyle w:val="TAL"/>
              <w:rPr>
                <w:rFonts w:cs="Arial"/>
                <w:sz w:val="16"/>
                <w:szCs w:val="16"/>
              </w:rPr>
            </w:pPr>
            <w:r w:rsidRPr="00A13EF7">
              <w:rPr>
                <w:rFonts w:cs="Arial"/>
                <w:sz w:val="16"/>
                <w:szCs w:val="16"/>
              </w:rPr>
              <w:t>R2-2302111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DFB4661" w14:textId="402FAEBB" w:rsidR="00A13EF7" w:rsidRPr="00A13EF7" w:rsidRDefault="00A13EF7" w:rsidP="00A13EF7">
            <w:pPr>
              <w:pStyle w:val="TAL"/>
              <w:rPr>
                <w:rFonts w:cs="Arial"/>
                <w:sz w:val="16"/>
                <w:szCs w:val="16"/>
              </w:rPr>
            </w:pPr>
            <w:r w:rsidRPr="00A13EF7">
              <w:rPr>
                <w:rFonts w:cs="Arial"/>
                <w:sz w:val="16"/>
                <w:szCs w:val="16"/>
              </w:rPr>
              <w:t>Miscellaneous editorial changes for 38.321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BC7C203" w14:textId="004F078A" w:rsidR="00A13EF7" w:rsidRPr="00A13EF7" w:rsidRDefault="00A13EF7" w:rsidP="00A13EF7">
            <w:pPr>
              <w:pStyle w:val="TAL"/>
              <w:rPr>
                <w:rFonts w:cs="Arial"/>
                <w:sz w:val="16"/>
                <w:szCs w:val="16"/>
              </w:rPr>
            </w:pPr>
            <w:r w:rsidRPr="00A13EF7">
              <w:rPr>
                <w:rFonts w:cs="Arial"/>
                <w:sz w:val="16"/>
                <w:szCs w:val="16"/>
              </w:rPr>
              <w:t>MediaTek Inc., Nokia, vivo, LGE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6AF7EF" w14:textId="34368D8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B655A1" w14:textId="5B2C5575"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8FFD81C" w14:textId="21060B40"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125CBF" w14:textId="33554E49" w:rsidR="00A13EF7" w:rsidRPr="00A13EF7" w:rsidRDefault="00A13EF7" w:rsidP="00A13EF7">
            <w:pPr>
              <w:pStyle w:val="TAL"/>
              <w:rPr>
                <w:rFonts w:cs="Arial"/>
                <w:sz w:val="16"/>
                <w:szCs w:val="16"/>
              </w:rPr>
            </w:pPr>
            <w:r w:rsidRPr="00A13EF7">
              <w:rPr>
                <w:rFonts w:cs="Arial"/>
                <w:sz w:val="16"/>
                <w:szCs w:val="16"/>
              </w:rPr>
              <w:t>1572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7CFC88" w14:textId="6AA91F2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EF0AB86" w14:textId="751D3D29" w:rsidR="00A13EF7" w:rsidRPr="00A13EF7" w:rsidRDefault="00A13EF7" w:rsidP="00A13EF7">
            <w:pPr>
              <w:pStyle w:val="TAL"/>
              <w:rPr>
                <w:rFonts w:cs="Arial"/>
                <w:sz w:val="16"/>
                <w:szCs w:val="16"/>
              </w:rPr>
            </w:pPr>
            <w:r w:rsidRPr="00A13EF7">
              <w:rPr>
                <w:rFonts w:cs="Arial"/>
                <w:sz w:val="16"/>
                <w:szCs w:val="16"/>
              </w:rPr>
              <w:t>D</w:t>
            </w:r>
          </w:p>
        </w:tc>
      </w:tr>
      <w:tr w:rsidR="00A13EF7" w:rsidRPr="00A13EF7" w14:paraId="662F551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3674CB" w14:textId="2AC2745E" w:rsidR="00A13EF7" w:rsidRPr="00A13EF7" w:rsidRDefault="00A13EF7" w:rsidP="00A13EF7">
            <w:pPr>
              <w:pStyle w:val="TAL"/>
              <w:rPr>
                <w:rFonts w:cs="Arial"/>
                <w:sz w:val="16"/>
                <w:szCs w:val="16"/>
              </w:rPr>
            </w:pPr>
            <w:r w:rsidRPr="00A13EF7">
              <w:rPr>
                <w:rFonts w:cs="Arial"/>
                <w:sz w:val="16"/>
                <w:szCs w:val="16"/>
              </w:rPr>
              <w:t>R2-2302112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52B6CCF" w14:textId="3B773C1C" w:rsidR="00A13EF7" w:rsidRPr="00A13EF7" w:rsidRDefault="00A13EF7" w:rsidP="00A13EF7">
            <w:pPr>
              <w:pStyle w:val="TAL"/>
              <w:rPr>
                <w:rFonts w:cs="Arial"/>
                <w:sz w:val="16"/>
                <w:szCs w:val="16"/>
              </w:rPr>
            </w:pPr>
            <w:r w:rsidRPr="00A13EF7">
              <w:rPr>
                <w:rFonts w:cs="Arial"/>
                <w:sz w:val="16"/>
                <w:szCs w:val="16"/>
              </w:rPr>
              <w:t>Corrections in TS 36.304 on csg-Indication handling by IAB-MT for 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DFA0B9B" w14:textId="6849E067" w:rsidR="00A13EF7" w:rsidRPr="00A13EF7" w:rsidRDefault="00A13EF7" w:rsidP="00A13EF7">
            <w:pPr>
              <w:pStyle w:val="TAL"/>
              <w:rPr>
                <w:rFonts w:cs="Arial"/>
                <w:sz w:val="16"/>
                <w:szCs w:val="16"/>
              </w:rPr>
            </w:pPr>
            <w:r w:rsidRPr="00A13EF7">
              <w:rPr>
                <w:rFonts w:cs="Arial"/>
                <w:sz w:val="16"/>
                <w:szCs w:val="16"/>
              </w:rPr>
              <w:t>Huawei, HiSilicon, Nokia, Nokia Shanghai Bell, 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9BFAF2" w14:textId="7E6953A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F6F440" w14:textId="75BD840D" w:rsidR="00A13EF7" w:rsidRPr="00A13EF7" w:rsidRDefault="00A13EF7" w:rsidP="00A13EF7">
            <w:pPr>
              <w:pStyle w:val="TAL"/>
              <w:rPr>
                <w:rFonts w:cs="Arial"/>
                <w:sz w:val="16"/>
                <w:szCs w:val="16"/>
              </w:rPr>
            </w:pPr>
            <w:r w:rsidRPr="00A13EF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050907" w14:textId="4218EB85" w:rsidR="00A13EF7" w:rsidRPr="00A13EF7" w:rsidRDefault="00A13EF7" w:rsidP="00A13EF7">
            <w:pPr>
              <w:pStyle w:val="TAL"/>
              <w:rPr>
                <w:rFonts w:cs="Arial"/>
                <w:sz w:val="16"/>
                <w:szCs w:val="16"/>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B3819DA" w14:textId="53D1BA3A" w:rsidR="00A13EF7" w:rsidRPr="00A13EF7" w:rsidRDefault="00A13EF7" w:rsidP="00A13EF7">
            <w:pPr>
              <w:pStyle w:val="TAL"/>
              <w:rPr>
                <w:rFonts w:cs="Arial"/>
                <w:sz w:val="16"/>
                <w:szCs w:val="16"/>
              </w:rPr>
            </w:pPr>
            <w:r w:rsidRPr="00A13EF7">
              <w:rPr>
                <w:rFonts w:cs="Arial"/>
                <w:sz w:val="16"/>
                <w:szCs w:val="16"/>
              </w:rPr>
              <w:t>0864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447E8A" w14:textId="2FE227D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8B72C68" w14:textId="121F9570"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7B875C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0DF4B5C" w14:textId="6535683F" w:rsidR="00A13EF7" w:rsidRPr="00A13EF7" w:rsidRDefault="00A13EF7" w:rsidP="00A13EF7">
            <w:pPr>
              <w:pStyle w:val="TAL"/>
              <w:rPr>
                <w:rFonts w:cs="Arial"/>
                <w:sz w:val="16"/>
                <w:szCs w:val="16"/>
              </w:rPr>
            </w:pPr>
            <w:r w:rsidRPr="00A13EF7">
              <w:rPr>
                <w:rFonts w:cs="Arial"/>
                <w:sz w:val="16"/>
                <w:szCs w:val="16"/>
              </w:rPr>
              <w:t>R2-2302113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15AEEA0" w14:textId="3454B1FC" w:rsidR="00A13EF7" w:rsidRPr="00A13EF7" w:rsidRDefault="00A13EF7" w:rsidP="00A13EF7">
            <w:pPr>
              <w:pStyle w:val="TAL"/>
              <w:rPr>
                <w:rFonts w:cs="Arial"/>
                <w:sz w:val="16"/>
                <w:szCs w:val="16"/>
              </w:rPr>
            </w:pPr>
            <w:r w:rsidRPr="00A13EF7">
              <w:rPr>
                <w:rFonts w:cs="Arial"/>
                <w:sz w:val="16"/>
                <w:szCs w:val="16"/>
              </w:rPr>
              <w:t>RRC Configuration for Positioning Measurement Gap Activation/Deactivation Request MAC 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8140AD" w14:textId="303CE272" w:rsidR="00A13EF7" w:rsidRPr="00A13EF7" w:rsidRDefault="00A13EF7" w:rsidP="00A13EF7">
            <w:pPr>
              <w:pStyle w:val="TAL"/>
              <w:rPr>
                <w:rFonts w:cs="Arial"/>
                <w:sz w:val="16"/>
                <w:szCs w:val="16"/>
              </w:rPr>
            </w:pPr>
            <w:r w:rsidRPr="00A13EF7">
              <w:rPr>
                <w:rFonts w:cs="Arial"/>
                <w:sz w:val="16"/>
                <w:szCs w:val="16"/>
              </w:rPr>
              <w:t>Ericsson, Huawei, HiSilicon,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9AEA71" w14:textId="7844E0F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20B05E" w14:textId="10F9A5C4"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41ACC49" w14:textId="204E107D"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31BCC18" w14:textId="0DBE91C2" w:rsidR="00A13EF7" w:rsidRPr="00A13EF7" w:rsidRDefault="00A13EF7" w:rsidP="00A13EF7">
            <w:pPr>
              <w:pStyle w:val="TAL"/>
              <w:rPr>
                <w:rFonts w:cs="Arial"/>
                <w:sz w:val="16"/>
                <w:szCs w:val="16"/>
              </w:rPr>
            </w:pPr>
            <w:r w:rsidRPr="00A13EF7">
              <w:rPr>
                <w:rFonts w:cs="Arial"/>
                <w:sz w:val="16"/>
                <w:szCs w:val="16"/>
              </w:rPr>
              <w:t>3891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C71A66C" w14:textId="62EA7BCB"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F0A5C64" w14:textId="589BFD0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92CF21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2F0501B" w14:textId="76FE534A" w:rsidR="00A13EF7" w:rsidRPr="00A13EF7" w:rsidRDefault="00A13EF7" w:rsidP="00A13EF7">
            <w:pPr>
              <w:pStyle w:val="TAL"/>
              <w:rPr>
                <w:rFonts w:cs="Arial"/>
                <w:sz w:val="16"/>
                <w:szCs w:val="16"/>
              </w:rPr>
            </w:pPr>
            <w:r w:rsidRPr="00A13EF7">
              <w:rPr>
                <w:rFonts w:cs="Arial"/>
                <w:sz w:val="16"/>
                <w:szCs w:val="16"/>
              </w:rPr>
              <w:t>R2-2302114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83DE551" w14:textId="5468D331" w:rsidR="00A13EF7" w:rsidRPr="00A13EF7" w:rsidRDefault="00A13EF7" w:rsidP="00A13EF7">
            <w:pPr>
              <w:pStyle w:val="TAL"/>
              <w:rPr>
                <w:rFonts w:cs="Arial"/>
                <w:sz w:val="16"/>
                <w:szCs w:val="16"/>
              </w:rPr>
            </w:pPr>
            <w:r w:rsidRPr="00A13EF7">
              <w:rPr>
                <w:rFonts w:cs="Arial"/>
                <w:sz w:val="16"/>
                <w:szCs w:val="16"/>
              </w:rPr>
              <w:t>Correction to slice-support cell lists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9930F2B" w14:textId="547AF20A"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B9CE0C" w14:textId="5140E15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226BA3" w14:textId="004B5564" w:rsidR="00A13EF7" w:rsidRPr="00A13EF7" w:rsidRDefault="00A13EF7" w:rsidP="00A13EF7">
            <w:pPr>
              <w:pStyle w:val="TAL"/>
              <w:rPr>
                <w:rFonts w:cs="Arial"/>
                <w:sz w:val="16"/>
                <w:szCs w:val="16"/>
              </w:rPr>
            </w:pPr>
            <w:r w:rsidRPr="00A13EF7">
              <w:rPr>
                <w:rFonts w:cs="Arial"/>
                <w:sz w:val="16"/>
                <w:szCs w:val="16"/>
              </w:rPr>
              <w:t>38.304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883EC7" w14:textId="56CBD531" w:rsidR="00A13EF7" w:rsidRPr="00A13EF7" w:rsidRDefault="00A13EF7" w:rsidP="00A13EF7">
            <w:pPr>
              <w:pStyle w:val="TAL"/>
              <w:rPr>
                <w:rFonts w:cs="Arial"/>
                <w:sz w:val="16"/>
                <w:szCs w:val="16"/>
              </w:rPr>
            </w:pPr>
            <w:r w:rsidRPr="00A13EF7">
              <w:rPr>
                <w:rFonts w:cs="Arial"/>
                <w:sz w:val="16"/>
                <w:szCs w:val="16"/>
              </w:rPr>
              <w:t>NR_slice-Core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DD4E28" w14:textId="22D9124B" w:rsidR="00A13EF7" w:rsidRPr="00A13EF7" w:rsidRDefault="00A13EF7" w:rsidP="00A13EF7">
            <w:pPr>
              <w:pStyle w:val="TAL"/>
              <w:rPr>
                <w:rFonts w:cs="Arial"/>
                <w:sz w:val="16"/>
                <w:szCs w:val="16"/>
              </w:rPr>
            </w:pPr>
            <w:r w:rsidRPr="00A13EF7">
              <w:rPr>
                <w:rFonts w:cs="Arial"/>
                <w:sz w:val="16"/>
                <w:szCs w:val="16"/>
              </w:rPr>
              <w:t>0324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90C23A9" w14:textId="7C9F9997"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C0B6AE" w14:textId="11D4279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5283A7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C508E75" w14:textId="746F77C8" w:rsidR="00A13EF7" w:rsidRPr="00A13EF7" w:rsidRDefault="00A13EF7" w:rsidP="00A13EF7">
            <w:pPr>
              <w:pStyle w:val="TAL"/>
              <w:rPr>
                <w:rFonts w:cs="Arial"/>
                <w:sz w:val="16"/>
                <w:szCs w:val="16"/>
              </w:rPr>
            </w:pPr>
            <w:r w:rsidRPr="00A13EF7">
              <w:rPr>
                <w:rFonts w:cs="Arial"/>
                <w:sz w:val="16"/>
                <w:szCs w:val="16"/>
              </w:rPr>
              <w:t>R2-2302115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76157E" w14:textId="39D3F293" w:rsidR="00A13EF7" w:rsidRPr="00A13EF7" w:rsidRDefault="00A13EF7" w:rsidP="00A13EF7">
            <w:pPr>
              <w:pStyle w:val="TAL"/>
              <w:rPr>
                <w:rFonts w:cs="Arial"/>
                <w:sz w:val="16"/>
                <w:szCs w:val="16"/>
              </w:rPr>
            </w:pPr>
            <w:r w:rsidRPr="00A13EF7">
              <w:rPr>
                <w:rFonts w:cs="Arial"/>
                <w:sz w:val="16"/>
                <w:szCs w:val="16"/>
              </w:rPr>
              <w:t>Corrections in TS 36.331 on IFRI handling by IAB-MT for eIAB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2234755" w14:textId="130DCB8B" w:rsidR="00A13EF7" w:rsidRPr="00A13EF7" w:rsidRDefault="00A13EF7" w:rsidP="00A13EF7">
            <w:pPr>
              <w:pStyle w:val="TAL"/>
              <w:rPr>
                <w:rFonts w:cs="Arial"/>
                <w:sz w:val="16"/>
                <w:szCs w:val="16"/>
                <w:lang w:val="fi-FI"/>
              </w:rPr>
            </w:pPr>
            <w:r w:rsidRPr="00A13EF7">
              <w:rPr>
                <w:rFonts w:cs="Arial"/>
                <w:sz w:val="16"/>
                <w:szCs w:val="16"/>
                <w:lang w:val="fi-FI"/>
              </w:rPr>
              <w:t>Huawei, HiSilicon,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74696F" w14:textId="10AB1903" w:rsidR="00A13EF7" w:rsidRPr="00A13EF7" w:rsidRDefault="00A13EF7" w:rsidP="00A13EF7">
            <w:pPr>
              <w:pStyle w:val="TAL"/>
              <w:rPr>
                <w:rFonts w:cs="Arial"/>
                <w:sz w:val="16"/>
                <w:szCs w:val="16"/>
                <w:lang w:val="fi-FI"/>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DB432" w14:textId="72EF4ECD" w:rsidR="00A13EF7" w:rsidRPr="00A13EF7" w:rsidRDefault="00A13EF7" w:rsidP="00A13EF7">
            <w:pPr>
              <w:pStyle w:val="TAL"/>
              <w:rPr>
                <w:rFonts w:cs="Arial"/>
                <w:sz w:val="16"/>
                <w:szCs w:val="16"/>
                <w:lang w:val="fi-FI"/>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F6B927" w14:textId="7C6F805C" w:rsidR="00A13EF7" w:rsidRPr="00A13EF7" w:rsidRDefault="00A13EF7" w:rsidP="00A13EF7">
            <w:pPr>
              <w:pStyle w:val="TAL"/>
              <w:rPr>
                <w:rFonts w:cs="Arial"/>
                <w:sz w:val="16"/>
                <w:szCs w:val="16"/>
                <w:lang w:val="fi-FI"/>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92A08F3" w14:textId="7E7CFC7E" w:rsidR="00A13EF7" w:rsidRPr="00A13EF7" w:rsidRDefault="00A13EF7" w:rsidP="00A13EF7">
            <w:pPr>
              <w:pStyle w:val="TAL"/>
              <w:rPr>
                <w:rFonts w:cs="Arial"/>
                <w:sz w:val="16"/>
                <w:szCs w:val="16"/>
                <w:lang w:val="fi-FI"/>
              </w:rPr>
            </w:pPr>
            <w:r w:rsidRPr="00A13EF7">
              <w:rPr>
                <w:rFonts w:cs="Arial"/>
                <w:sz w:val="16"/>
                <w:szCs w:val="16"/>
              </w:rPr>
              <w:t>4910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CA62ED1" w14:textId="1BEF5E8B" w:rsidR="00A13EF7" w:rsidRPr="00A13EF7" w:rsidRDefault="00A13EF7" w:rsidP="00A13EF7">
            <w:pPr>
              <w:pStyle w:val="TAL"/>
              <w:rPr>
                <w:rFonts w:cs="Arial"/>
                <w:sz w:val="16"/>
                <w:szCs w:val="16"/>
                <w:lang w:val="fi-FI"/>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5EC7EA" w14:textId="490ABC35" w:rsidR="00A13EF7" w:rsidRPr="00A13EF7" w:rsidRDefault="00A13EF7" w:rsidP="00A13EF7">
            <w:pPr>
              <w:pStyle w:val="TAL"/>
              <w:rPr>
                <w:rFonts w:cs="Arial"/>
                <w:sz w:val="16"/>
                <w:szCs w:val="16"/>
                <w:lang w:val="fi-FI"/>
              </w:rPr>
            </w:pPr>
            <w:r w:rsidRPr="00A13EF7">
              <w:rPr>
                <w:rFonts w:cs="Arial"/>
                <w:sz w:val="16"/>
                <w:szCs w:val="16"/>
              </w:rPr>
              <w:t>A</w:t>
            </w:r>
          </w:p>
        </w:tc>
      </w:tr>
      <w:tr w:rsidR="00A13EF7" w:rsidRPr="00A13EF7" w14:paraId="0695972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358CF7C" w14:textId="47E5D00F" w:rsidR="00A13EF7" w:rsidRPr="00A13EF7" w:rsidRDefault="00A13EF7" w:rsidP="00A13EF7">
            <w:pPr>
              <w:pStyle w:val="TAL"/>
              <w:rPr>
                <w:rFonts w:cs="Arial"/>
                <w:sz w:val="16"/>
                <w:szCs w:val="16"/>
              </w:rPr>
            </w:pPr>
            <w:r w:rsidRPr="00A13EF7">
              <w:rPr>
                <w:rFonts w:cs="Arial"/>
                <w:sz w:val="16"/>
                <w:szCs w:val="16"/>
              </w:rPr>
              <w:t>R2-2302116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1CAE7A" w14:textId="0D118E1F" w:rsidR="00A13EF7" w:rsidRPr="00A13EF7" w:rsidRDefault="00A13EF7" w:rsidP="00A13EF7">
            <w:pPr>
              <w:pStyle w:val="TAL"/>
              <w:rPr>
                <w:rFonts w:cs="Arial"/>
                <w:sz w:val="16"/>
                <w:szCs w:val="16"/>
              </w:rPr>
            </w:pPr>
            <w:r w:rsidRPr="00A13EF7">
              <w:rPr>
                <w:rFonts w:cs="Arial"/>
                <w:sz w:val="16"/>
                <w:szCs w:val="16"/>
              </w:rPr>
              <w:t>Clarification that IAB-MT follows the UE behaviour for cell barring procedure as defined in TS 38.304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45E3D7C" w14:textId="7585E49F" w:rsidR="00A13EF7" w:rsidRPr="00A13EF7" w:rsidRDefault="00A13EF7" w:rsidP="00A13EF7">
            <w:pPr>
              <w:pStyle w:val="TAL"/>
              <w:rPr>
                <w:rFonts w:cs="Arial"/>
                <w:sz w:val="16"/>
                <w:szCs w:val="16"/>
              </w:rPr>
            </w:pPr>
            <w:r w:rsidRPr="00A13EF7">
              <w:rPr>
                <w:rFonts w:cs="Arial"/>
                <w:sz w:val="16"/>
                <w:szCs w:val="16"/>
              </w:rPr>
              <w:t>Ericsson,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699C9C" w14:textId="2BCF18EA"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A9C8FD" w14:textId="20ED3A9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0907438" w14:textId="208339AC" w:rsidR="00A13EF7" w:rsidRPr="00A13EF7" w:rsidRDefault="00A13EF7" w:rsidP="00A13EF7">
            <w:pPr>
              <w:pStyle w:val="TAL"/>
              <w:rPr>
                <w:rFonts w:cs="Arial"/>
                <w:sz w:val="16"/>
                <w:szCs w:val="16"/>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0C747D0" w14:textId="13B1919B" w:rsidR="00A13EF7" w:rsidRPr="00A13EF7" w:rsidRDefault="00A13EF7" w:rsidP="00A13EF7">
            <w:pPr>
              <w:pStyle w:val="TAL"/>
              <w:rPr>
                <w:rFonts w:cs="Arial"/>
                <w:sz w:val="16"/>
                <w:szCs w:val="16"/>
              </w:rPr>
            </w:pPr>
            <w:r w:rsidRPr="00A13EF7">
              <w:rPr>
                <w:rFonts w:cs="Arial"/>
                <w:sz w:val="16"/>
                <w:szCs w:val="16"/>
              </w:rPr>
              <w:t>3934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81AA445" w14:textId="1E2BAFFE"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11CBD43" w14:textId="0D0B5E1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30EF1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D43E2F" w14:textId="314CB607" w:rsidR="00A13EF7" w:rsidRPr="00A13EF7" w:rsidRDefault="00A13EF7" w:rsidP="00A13EF7">
            <w:pPr>
              <w:pStyle w:val="TAL"/>
              <w:rPr>
                <w:rFonts w:cs="Arial"/>
                <w:sz w:val="16"/>
                <w:szCs w:val="16"/>
              </w:rPr>
            </w:pPr>
            <w:r w:rsidRPr="00A13EF7">
              <w:rPr>
                <w:rFonts w:cs="Arial"/>
                <w:sz w:val="16"/>
                <w:szCs w:val="16"/>
              </w:rPr>
              <w:t>R2-2302117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625F72" w14:textId="261FB11B" w:rsidR="00A13EF7" w:rsidRPr="00A13EF7" w:rsidRDefault="00A13EF7" w:rsidP="00A13EF7">
            <w:pPr>
              <w:pStyle w:val="TAL"/>
              <w:rPr>
                <w:rFonts w:cs="Arial"/>
                <w:sz w:val="16"/>
                <w:szCs w:val="16"/>
              </w:rPr>
            </w:pPr>
            <w:r w:rsidRPr="00A13EF7">
              <w:rPr>
                <w:rFonts w:cs="Arial"/>
                <w:sz w:val="16"/>
                <w:szCs w:val="16"/>
              </w:rPr>
              <w:t>Corrections for SDT operation for REDCAP without CD-SSB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8F49878" w14:textId="28DA21CA" w:rsidR="00A13EF7" w:rsidRPr="00A13EF7" w:rsidRDefault="00A13EF7" w:rsidP="00A13EF7">
            <w:pPr>
              <w:pStyle w:val="TAL"/>
              <w:rPr>
                <w:rFonts w:cs="Arial"/>
                <w:sz w:val="16"/>
                <w:szCs w:val="16"/>
              </w:rPr>
            </w:pPr>
            <w:r w:rsidRPr="00A13EF7">
              <w:rPr>
                <w:rFonts w:cs="Arial"/>
                <w:sz w:val="16"/>
                <w:szCs w:val="16"/>
              </w:rPr>
              <w:t>ZTE Corporation, Sanechips, Vivo, Mediatek, 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89F768" w14:textId="07BF445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E51306" w14:textId="6205D58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417702C" w14:textId="1D4AF929"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371B29" w14:textId="22FBF2E9" w:rsidR="00A13EF7" w:rsidRPr="00A13EF7" w:rsidRDefault="00A13EF7" w:rsidP="00A13EF7">
            <w:pPr>
              <w:pStyle w:val="TAL"/>
              <w:rPr>
                <w:rFonts w:cs="Arial"/>
                <w:sz w:val="16"/>
                <w:szCs w:val="16"/>
              </w:rPr>
            </w:pPr>
            <w:r w:rsidRPr="00A13EF7">
              <w:rPr>
                <w:rFonts w:cs="Arial"/>
                <w:sz w:val="16"/>
                <w:szCs w:val="16"/>
              </w:rPr>
              <w:t>3817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71998D6" w14:textId="36A2A139" w:rsidR="00A13EF7" w:rsidRPr="00A13EF7" w:rsidRDefault="00A13EF7" w:rsidP="00A13EF7">
            <w:pPr>
              <w:pStyle w:val="TAL"/>
              <w:rPr>
                <w:rFonts w:cs="Arial"/>
                <w:sz w:val="16"/>
                <w:szCs w:val="16"/>
              </w:rPr>
            </w:pPr>
            <w:r w:rsidRPr="00A13EF7">
              <w:rPr>
                <w:rFonts w:cs="Arial"/>
                <w:sz w:val="16"/>
                <w:szCs w:val="16"/>
              </w:rPr>
              <w:t>4</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091246" w14:textId="180FD39D"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F19708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5A696B" w14:textId="43B665F9" w:rsidR="00A13EF7" w:rsidRPr="00A13EF7" w:rsidRDefault="00A13EF7" w:rsidP="00A13EF7">
            <w:pPr>
              <w:pStyle w:val="TAL"/>
              <w:rPr>
                <w:rFonts w:cs="Arial"/>
                <w:sz w:val="16"/>
                <w:szCs w:val="16"/>
              </w:rPr>
            </w:pPr>
            <w:r w:rsidRPr="00A13EF7">
              <w:rPr>
                <w:rFonts w:cs="Arial"/>
                <w:sz w:val="16"/>
                <w:szCs w:val="16"/>
              </w:rPr>
              <w:t>R2-2302118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8AF31C" w14:textId="1C81CDD0" w:rsidR="00A13EF7" w:rsidRPr="00A13EF7" w:rsidRDefault="00A13EF7" w:rsidP="00A13EF7">
            <w:pPr>
              <w:pStyle w:val="TAL"/>
              <w:rPr>
                <w:rFonts w:cs="Arial"/>
                <w:sz w:val="16"/>
                <w:szCs w:val="16"/>
              </w:rPr>
            </w:pPr>
            <w:r w:rsidRPr="00A13EF7">
              <w:rPr>
                <w:rFonts w:cs="Arial"/>
                <w:sz w:val="16"/>
                <w:szCs w:val="16"/>
              </w:rPr>
              <w:t>UE capability for NCD SSB for REDCAP for 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F9D265B" w14:textId="3AC16B38" w:rsidR="00A13EF7" w:rsidRPr="00A13EF7" w:rsidRDefault="00A13EF7" w:rsidP="00A13EF7">
            <w:pPr>
              <w:pStyle w:val="TAL"/>
              <w:rPr>
                <w:rFonts w:cs="Arial"/>
                <w:sz w:val="16"/>
                <w:szCs w:val="16"/>
              </w:rPr>
            </w:pPr>
            <w:r w:rsidRPr="00A13EF7">
              <w:rPr>
                <w:rFonts w:cs="Arial"/>
                <w:sz w:val="16"/>
                <w:szCs w:val="16"/>
              </w:rPr>
              <w:t>ZTE Corporation, Sanechips, Vivo, Mediatek, China Unicom, China Telecom</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AD538D8" w14:textId="1524D52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26A66" w14:textId="36FEDBDF"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879CF" w14:textId="4D540FC4"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95E13A" w14:textId="581C1022" w:rsidR="00A13EF7" w:rsidRPr="00A13EF7" w:rsidRDefault="00A13EF7" w:rsidP="00A13EF7">
            <w:pPr>
              <w:pStyle w:val="TAL"/>
              <w:rPr>
                <w:rFonts w:cs="Arial"/>
                <w:sz w:val="16"/>
                <w:szCs w:val="16"/>
              </w:rPr>
            </w:pPr>
            <w:r w:rsidRPr="00A13EF7">
              <w:rPr>
                <w:rFonts w:cs="Arial"/>
                <w:sz w:val="16"/>
                <w:szCs w:val="16"/>
              </w:rPr>
              <w:t>0886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EE4A27" w14:textId="47A3BD9F"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F9FC36F" w14:textId="6FAE4B5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797FF1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FF114E" w14:textId="5AEB6156" w:rsidR="00A13EF7" w:rsidRPr="00A13EF7" w:rsidRDefault="00A13EF7" w:rsidP="00A13EF7">
            <w:pPr>
              <w:pStyle w:val="TAL"/>
              <w:rPr>
                <w:rFonts w:cs="Arial"/>
                <w:sz w:val="16"/>
                <w:szCs w:val="16"/>
              </w:rPr>
            </w:pPr>
            <w:r w:rsidRPr="00A13EF7">
              <w:rPr>
                <w:rFonts w:cs="Arial"/>
                <w:sz w:val="16"/>
                <w:szCs w:val="16"/>
              </w:rPr>
              <w:t>R2-2302119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D47DFDD" w14:textId="5D81F2BC" w:rsidR="00A13EF7" w:rsidRPr="00A13EF7" w:rsidRDefault="00A13EF7" w:rsidP="00A13EF7">
            <w:pPr>
              <w:pStyle w:val="TAL"/>
              <w:rPr>
                <w:rFonts w:cs="Arial"/>
                <w:sz w:val="16"/>
                <w:szCs w:val="16"/>
              </w:rPr>
            </w:pPr>
            <w:r w:rsidRPr="00A13EF7">
              <w:rPr>
                <w:rFonts w:cs="Arial"/>
                <w:sz w:val="16"/>
                <w:szCs w:val="16"/>
              </w:rPr>
              <w:t>Correction to the description of the CHO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963E4F3" w14:textId="5D49F7B4" w:rsidR="00A13EF7" w:rsidRPr="00A13EF7" w:rsidRDefault="00A13EF7" w:rsidP="00A13EF7">
            <w:pPr>
              <w:pStyle w:val="TAL"/>
              <w:rPr>
                <w:rFonts w:cs="Arial"/>
                <w:sz w:val="16"/>
                <w:szCs w:val="16"/>
              </w:rPr>
            </w:pPr>
            <w:r w:rsidRPr="00A13EF7">
              <w:rPr>
                <w:rFonts w:cs="Arial"/>
                <w:sz w:val="16"/>
                <w:szCs w:val="16"/>
              </w:rPr>
              <w:t>R3 (Nokia, Nokia Shanghai Bell, ZTE, Intel Corporation, CATT,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52F293" w14:textId="2A14ABC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30E95E" w14:textId="29FD0273"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756735" w14:textId="0C8DF705" w:rsidR="00A13EF7" w:rsidRPr="00A13EF7" w:rsidRDefault="00A13EF7" w:rsidP="00A13EF7">
            <w:pPr>
              <w:pStyle w:val="TAL"/>
              <w:rPr>
                <w:rFonts w:cs="Arial"/>
                <w:sz w:val="16"/>
                <w:szCs w:val="16"/>
              </w:rPr>
            </w:pPr>
            <w:r w:rsidRPr="00A13EF7">
              <w:rPr>
                <w:rFonts w:cs="Arial"/>
                <w:sz w:val="16"/>
                <w:szCs w:val="16"/>
              </w:rPr>
              <w:t>NR_Mob_enh-Core, 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F052E9A" w14:textId="3D4A3230" w:rsidR="00A13EF7" w:rsidRPr="00A13EF7" w:rsidRDefault="00A13EF7" w:rsidP="00A13EF7">
            <w:pPr>
              <w:pStyle w:val="TAL"/>
              <w:rPr>
                <w:rFonts w:cs="Arial"/>
                <w:sz w:val="16"/>
                <w:szCs w:val="16"/>
              </w:rPr>
            </w:pPr>
            <w:r w:rsidRPr="00A13EF7">
              <w:rPr>
                <w:rFonts w:cs="Arial"/>
                <w:sz w:val="16"/>
                <w:szCs w:val="16"/>
              </w:rPr>
              <w:t>0364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4D9A0CA" w14:textId="62743E31"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FA2CDC" w14:textId="2082C71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7EB2AE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D20EE7E" w14:textId="6D08D791" w:rsidR="00A13EF7" w:rsidRPr="00A13EF7" w:rsidRDefault="00A13EF7" w:rsidP="00A13EF7">
            <w:pPr>
              <w:pStyle w:val="TAL"/>
              <w:rPr>
                <w:rFonts w:cs="Arial"/>
                <w:sz w:val="16"/>
                <w:szCs w:val="16"/>
              </w:rPr>
            </w:pPr>
            <w:r w:rsidRPr="00A13EF7">
              <w:rPr>
                <w:rFonts w:cs="Arial"/>
                <w:sz w:val="16"/>
                <w:szCs w:val="16"/>
              </w:rPr>
              <w:t>R2-2302125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36A1DE8" w14:textId="0610B651" w:rsidR="00A13EF7" w:rsidRPr="00A13EF7" w:rsidRDefault="00A13EF7" w:rsidP="00A13EF7">
            <w:pPr>
              <w:pStyle w:val="TAL"/>
              <w:rPr>
                <w:rFonts w:cs="Arial"/>
                <w:sz w:val="16"/>
                <w:szCs w:val="16"/>
              </w:rPr>
            </w:pPr>
            <w:r w:rsidRPr="00A13EF7">
              <w:rPr>
                <w:rFonts w:cs="Arial"/>
                <w:sz w:val="16"/>
                <w:szCs w:val="16"/>
              </w:rPr>
              <w:t>Conditional inclusion of SBAS ID in posSIBs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90A27B7" w14:textId="4A2EE8EA"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A2A0E7" w14:textId="21D1A107"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67E" w14:textId="4C536740"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E57891" w14:textId="1268778B"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44F46BD" w14:textId="5210061E" w:rsidR="00A13EF7" w:rsidRPr="00A13EF7" w:rsidRDefault="00A13EF7" w:rsidP="00A13EF7">
            <w:pPr>
              <w:pStyle w:val="TAL"/>
              <w:rPr>
                <w:rFonts w:cs="Arial"/>
                <w:sz w:val="16"/>
                <w:szCs w:val="16"/>
              </w:rPr>
            </w:pPr>
            <w:r w:rsidRPr="00A13EF7">
              <w:rPr>
                <w:rFonts w:cs="Arial"/>
                <w:sz w:val="16"/>
                <w:szCs w:val="16"/>
              </w:rPr>
              <w:t>3882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059A870" w14:textId="4BC77B93"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9F9A32" w14:textId="3EDC859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D1F5F0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D9EFB5" w14:textId="0C57C339" w:rsidR="00A13EF7" w:rsidRPr="00A13EF7" w:rsidRDefault="00A13EF7" w:rsidP="00A13EF7">
            <w:pPr>
              <w:pStyle w:val="TAL"/>
              <w:rPr>
                <w:rFonts w:cs="Arial"/>
                <w:sz w:val="16"/>
                <w:szCs w:val="16"/>
              </w:rPr>
            </w:pPr>
            <w:r w:rsidRPr="00A13EF7">
              <w:rPr>
                <w:rFonts w:cs="Arial"/>
                <w:sz w:val="16"/>
                <w:szCs w:val="16"/>
              </w:rPr>
              <w:t>R2-2302126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CDBC08" w14:textId="0ED832BE" w:rsidR="00A13EF7" w:rsidRPr="00A13EF7" w:rsidRDefault="00A13EF7" w:rsidP="00A13EF7">
            <w:pPr>
              <w:pStyle w:val="TAL"/>
              <w:rPr>
                <w:rFonts w:cs="Arial"/>
                <w:sz w:val="16"/>
                <w:szCs w:val="16"/>
              </w:rPr>
            </w:pPr>
            <w:r w:rsidRPr="00A13EF7">
              <w:rPr>
                <w:rFonts w:cs="Arial"/>
                <w:sz w:val="16"/>
                <w:szCs w:val="16"/>
              </w:rPr>
              <w:t>Conditional inclusion of SBAS ID in posSIBs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B37179" w14:textId="171F5BAC"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4FE75" w14:textId="4D37E16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29DA0" w14:textId="5E4446A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15FC23" w14:textId="248A79AB"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A768BAD" w14:textId="30B2D715" w:rsidR="00A13EF7" w:rsidRPr="00A13EF7" w:rsidRDefault="00A13EF7" w:rsidP="00A13EF7">
            <w:pPr>
              <w:pStyle w:val="TAL"/>
              <w:rPr>
                <w:rFonts w:cs="Arial"/>
                <w:sz w:val="16"/>
                <w:szCs w:val="16"/>
              </w:rPr>
            </w:pPr>
            <w:r w:rsidRPr="00A13EF7">
              <w:rPr>
                <w:rFonts w:cs="Arial"/>
                <w:sz w:val="16"/>
                <w:szCs w:val="16"/>
              </w:rPr>
              <w:t>3883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D95832" w14:textId="57F20004"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D1942AA" w14:textId="79F78CE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54B65C0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E7A1F" w14:textId="43110A74" w:rsidR="00A13EF7" w:rsidRPr="00A13EF7" w:rsidRDefault="00A13EF7" w:rsidP="00A13EF7">
            <w:pPr>
              <w:pStyle w:val="TAL"/>
              <w:rPr>
                <w:rFonts w:cs="Arial"/>
                <w:sz w:val="16"/>
                <w:szCs w:val="16"/>
              </w:rPr>
            </w:pPr>
            <w:r w:rsidRPr="00A13EF7">
              <w:rPr>
                <w:rFonts w:cs="Arial"/>
                <w:sz w:val="16"/>
                <w:szCs w:val="16"/>
              </w:rPr>
              <w:t>R2-2302127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EFCF87" w14:textId="62C681D4" w:rsidR="00A13EF7" w:rsidRPr="00A13EF7" w:rsidRDefault="00A13EF7" w:rsidP="00A13EF7">
            <w:pPr>
              <w:pStyle w:val="TAL"/>
              <w:rPr>
                <w:rFonts w:cs="Arial"/>
                <w:sz w:val="16"/>
                <w:szCs w:val="16"/>
              </w:rPr>
            </w:pPr>
            <w:r w:rsidRPr="00A13EF7">
              <w:rPr>
                <w:rFonts w:cs="Arial"/>
                <w:sz w:val="16"/>
                <w:szCs w:val="16"/>
              </w:rPr>
              <w:t>Correction of Note in NR-DL-PRS-AssistanceData field descriptions and Addition of missing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946D5" w14:textId="746F8A17" w:rsidR="00A13EF7" w:rsidRPr="00A13EF7" w:rsidRDefault="00A13EF7" w:rsidP="00A13EF7">
            <w:pPr>
              <w:pStyle w:val="TAL"/>
              <w:rPr>
                <w:rFonts w:cs="Arial"/>
                <w:sz w:val="16"/>
                <w:szCs w:val="16"/>
              </w:rPr>
            </w:pPr>
            <w:r w:rsidRPr="00A13EF7">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1F3C96" w14:textId="2138B514"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640CDA" w14:textId="6CEA2D3A"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4DD02C" w14:textId="798562CB"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5382509" w14:textId="1742E85F" w:rsidR="00A13EF7" w:rsidRPr="00A13EF7" w:rsidRDefault="00A13EF7" w:rsidP="00A13EF7">
            <w:pPr>
              <w:pStyle w:val="TAL"/>
              <w:rPr>
                <w:rFonts w:cs="Arial"/>
                <w:sz w:val="16"/>
                <w:szCs w:val="16"/>
              </w:rPr>
            </w:pPr>
            <w:r w:rsidRPr="00A13EF7">
              <w:rPr>
                <w:rFonts w:cs="Arial"/>
                <w:sz w:val="16"/>
                <w:szCs w:val="16"/>
              </w:rPr>
              <w:t>0411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5F1D08B" w14:textId="7CD9396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8DA2B28" w14:textId="347C542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244D06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2F51862" w14:textId="7751E3CD" w:rsidR="00A13EF7" w:rsidRPr="00A13EF7" w:rsidRDefault="00A13EF7" w:rsidP="00A13EF7">
            <w:pPr>
              <w:pStyle w:val="TAL"/>
              <w:rPr>
                <w:rFonts w:cs="Arial"/>
                <w:sz w:val="16"/>
                <w:szCs w:val="16"/>
              </w:rPr>
            </w:pPr>
            <w:r w:rsidRPr="00A13EF7">
              <w:rPr>
                <w:rFonts w:cs="Arial"/>
                <w:sz w:val="16"/>
                <w:szCs w:val="16"/>
              </w:rPr>
              <w:t>R2-2302128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B56F5F" w14:textId="1775120D" w:rsidR="00A13EF7" w:rsidRPr="00A13EF7" w:rsidRDefault="00A13EF7" w:rsidP="00A13EF7">
            <w:pPr>
              <w:pStyle w:val="TAL"/>
              <w:rPr>
                <w:rFonts w:cs="Arial"/>
                <w:sz w:val="16"/>
                <w:szCs w:val="16"/>
              </w:rPr>
            </w:pPr>
            <w:r w:rsidRPr="00A13EF7">
              <w:rPr>
                <w:rFonts w:cs="Arial"/>
                <w:sz w:val="16"/>
                <w:szCs w:val="16"/>
              </w:rPr>
              <w:t>Correction of Note in NR-DL-PRS-AssistanceData field descriptions and Addition of missing field description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7E6E72" w14:textId="0142457B" w:rsidR="00A13EF7" w:rsidRPr="00A13EF7" w:rsidRDefault="00A13EF7" w:rsidP="00A13EF7">
            <w:pPr>
              <w:pStyle w:val="TAL"/>
              <w:rPr>
                <w:rFonts w:cs="Arial"/>
                <w:sz w:val="16"/>
                <w:szCs w:val="16"/>
              </w:rPr>
            </w:pPr>
            <w:r w:rsidRPr="00A13EF7">
              <w:rPr>
                <w:rFonts w:cs="Arial"/>
                <w:sz w:val="16"/>
                <w:szCs w:val="16"/>
              </w:rPr>
              <w:t>Ericsson, 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5FEA93" w14:textId="6F8CB13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6D71A" w14:textId="63A006BD"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E66E825" w14:textId="5466E4D1"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E4BC43" w14:textId="3A5CCF44" w:rsidR="00A13EF7" w:rsidRPr="00A13EF7" w:rsidRDefault="00A13EF7" w:rsidP="00A13EF7">
            <w:pPr>
              <w:pStyle w:val="TAL"/>
              <w:rPr>
                <w:rFonts w:cs="Arial"/>
                <w:sz w:val="16"/>
                <w:szCs w:val="16"/>
              </w:rPr>
            </w:pPr>
            <w:r w:rsidRPr="00A13EF7">
              <w:rPr>
                <w:rFonts w:cs="Arial"/>
                <w:sz w:val="16"/>
                <w:szCs w:val="16"/>
              </w:rPr>
              <w:t>0413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E175B09" w14:textId="15883527"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0C5C7D" w14:textId="256BDDA8"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15A62E4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FB9A3E" w14:textId="05B63DB1" w:rsidR="00A13EF7" w:rsidRPr="00A13EF7" w:rsidRDefault="00A13EF7" w:rsidP="00A13EF7">
            <w:pPr>
              <w:pStyle w:val="TAL"/>
              <w:rPr>
                <w:rFonts w:cs="Arial"/>
                <w:sz w:val="16"/>
                <w:szCs w:val="16"/>
              </w:rPr>
            </w:pPr>
            <w:r w:rsidRPr="00A13EF7">
              <w:rPr>
                <w:rFonts w:cs="Arial"/>
                <w:sz w:val="16"/>
                <w:szCs w:val="16"/>
              </w:rPr>
              <w:t>R2-2302129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359176A" w14:textId="7B8C84DD" w:rsidR="00A13EF7" w:rsidRPr="00A13EF7" w:rsidRDefault="00A13EF7" w:rsidP="00A13EF7">
            <w:pPr>
              <w:pStyle w:val="TAL"/>
              <w:rPr>
                <w:rFonts w:cs="Arial"/>
                <w:sz w:val="16"/>
                <w:szCs w:val="16"/>
              </w:rPr>
            </w:pPr>
            <w:r w:rsidRPr="00A13EF7">
              <w:rPr>
                <w:rFonts w:cs="Arial"/>
                <w:sz w:val="16"/>
                <w:szCs w:val="16"/>
              </w:rPr>
              <w:t>Corrections to stage 2 descriptions for NR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BE3FDA6" w14:textId="58D209A5" w:rsidR="00A13EF7" w:rsidRPr="00A13EF7" w:rsidRDefault="00A13EF7" w:rsidP="00A13EF7">
            <w:pPr>
              <w:pStyle w:val="TAL"/>
              <w:rPr>
                <w:rFonts w:cs="Arial"/>
                <w:sz w:val="16"/>
                <w:szCs w:val="16"/>
              </w:rPr>
            </w:pPr>
            <w:r w:rsidRPr="00A13EF7">
              <w:rPr>
                <w:rFonts w:cs="Arial"/>
                <w:sz w:val="16"/>
                <w:szCs w:val="16"/>
              </w:rPr>
              <w:t>Lenovo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4868F5D" w14:textId="0D76AF6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6B641" w14:textId="2096A65C" w:rsidR="00A13EF7" w:rsidRPr="00A13EF7" w:rsidRDefault="00A13EF7" w:rsidP="00A13EF7">
            <w:pPr>
              <w:pStyle w:val="TAL"/>
              <w:rPr>
                <w:rFonts w:cs="Arial"/>
                <w:sz w:val="16"/>
                <w:szCs w:val="16"/>
              </w:rPr>
            </w:pPr>
            <w:r w:rsidRPr="00A13EF7">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2FAC2CA" w14:textId="389BE406"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90F9DDE" w14:textId="7E18F09A" w:rsidR="00A13EF7" w:rsidRPr="00A13EF7" w:rsidRDefault="00A13EF7" w:rsidP="00A13EF7">
            <w:pPr>
              <w:pStyle w:val="TAL"/>
              <w:rPr>
                <w:rFonts w:cs="Arial"/>
                <w:sz w:val="16"/>
                <w:szCs w:val="16"/>
              </w:rPr>
            </w:pPr>
            <w:r w:rsidRPr="00A13EF7">
              <w:rPr>
                <w:rFonts w:cs="Arial"/>
                <w:sz w:val="16"/>
                <w:szCs w:val="16"/>
              </w:rPr>
              <w:t>0118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728295C" w14:textId="1DD340D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AC794D9" w14:textId="4C6BBD3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28A6A6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34A7E1D" w14:textId="02CEE1CD" w:rsidR="00A13EF7" w:rsidRPr="00A13EF7" w:rsidRDefault="00A13EF7" w:rsidP="00A13EF7">
            <w:pPr>
              <w:pStyle w:val="TAL"/>
              <w:rPr>
                <w:rFonts w:cs="Arial"/>
                <w:sz w:val="16"/>
                <w:szCs w:val="16"/>
              </w:rPr>
            </w:pPr>
            <w:r w:rsidRPr="00A13EF7">
              <w:rPr>
                <w:rFonts w:cs="Arial"/>
                <w:sz w:val="16"/>
                <w:szCs w:val="16"/>
              </w:rPr>
              <w:t>R2-2302130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BD4DEF8" w14:textId="123C6ACB" w:rsidR="00A13EF7" w:rsidRPr="00A13EF7" w:rsidRDefault="00A13EF7" w:rsidP="00A13EF7">
            <w:pPr>
              <w:pStyle w:val="TAL"/>
              <w:rPr>
                <w:rFonts w:cs="Arial"/>
                <w:sz w:val="16"/>
                <w:szCs w:val="16"/>
              </w:rPr>
            </w:pPr>
            <w:r w:rsidRPr="00A13EF7">
              <w:rPr>
                <w:rFonts w:cs="Arial"/>
                <w:sz w:val="16"/>
                <w:szCs w:val="16"/>
              </w:rPr>
              <w:t>Miscellaneous Corrections to LPP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7AD864" w14:textId="32D9B202"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CC3763" w14:textId="40694F9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75C09B" w14:textId="40AC284B"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6AED06" w14:textId="5FE19634"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13DC9E" w14:textId="4905E150" w:rsidR="00A13EF7" w:rsidRPr="00A13EF7" w:rsidRDefault="00A13EF7" w:rsidP="00A13EF7">
            <w:pPr>
              <w:pStyle w:val="TAL"/>
              <w:rPr>
                <w:rFonts w:cs="Arial"/>
                <w:sz w:val="16"/>
                <w:szCs w:val="16"/>
              </w:rPr>
            </w:pPr>
            <w:r w:rsidRPr="00A13EF7">
              <w:rPr>
                <w:rFonts w:cs="Arial"/>
                <w:sz w:val="16"/>
                <w:szCs w:val="16"/>
              </w:rPr>
              <w:t>0404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036048" w14:textId="01A187B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2917D8E" w14:textId="2CDF4BA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1EE12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321E07E" w14:textId="2391488C" w:rsidR="00A13EF7" w:rsidRPr="00A13EF7" w:rsidRDefault="00A13EF7" w:rsidP="00A13EF7">
            <w:pPr>
              <w:pStyle w:val="TAL"/>
              <w:rPr>
                <w:rFonts w:cs="Arial"/>
                <w:sz w:val="16"/>
                <w:szCs w:val="16"/>
              </w:rPr>
            </w:pPr>
            <w:r w:rsidRPr="00A13EF7">
              <w:rPr>
                <w:rFonts w:cs="Arial"/>
                <w:sz w:val="16"/>
                <w:szCs w:val="16"/>
              </w:rPr>
              <w:t>R2-2302131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5AE1624" w14:textId="52DEDF23" w:rsidR="00A13EF7" w:rsidRPr="00A13EF7" w:rsidRDefault="00A13EF7" w:rsidP="00A13EF7">
            <w:pPr>
              <w:pStyle w:val="TAL"/>
              <w:rPr>
                <w:rFonts w:cs="Arial"/>
                <w:sz w:val="16"/>
                <w:szCs w:val="16"/>
              </w:rPr>
            </w:pPr>
            <w:r w:rsidRPr="00A13EF7">
              <w:rPr>
                <w:rFonts w:cs="Arial"/>
                <w:sz w:val="16"/>
                <w:szCs w:val="16"/>
              </w:rPr>
              <w:t>Correction to UE capability for PRS measurement within a PPW</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945127" w14:textId="4B231722" w:rsidR="00A13EF7" w:rsidRPr="00A13EF7" w:rsidRDefault="00A13EF7" w:rsidP="00A13EF7">
            <w:pPr>
              <w:pStyle w:val="TAL"/>
              <w:rPr>
                <w:rFonts w:cs="Arial"/>
                <w:sz w:val="16"/>
                <w:szCs w:val="16"/>
              </w:rPr>
            </w:pPr>
            <w:r w:rsidRPr="00A13EF7">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F9F220" w14:textId="222FAAF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CA8EDE" w14:textId="2F8F4D63"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D79AF0" w14:textId="11A8E662"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5FBD30" w14:textId="3BAF9190" w:rsidR="00A13EF7" w:rsidRPr="00A13EF7" w:rsidRDefault="00A13EF7" w:rsidP="00A13EF7">
            <w:pPr>
              <w:pStyle w:val="TAL"/>
              <w:rPr>
                <w:rFonts w:cs="Arial"/>
                <w:sz w:val="16"/>
                <w:szCs w:val="16"/>
              </w:rPr>
            </w:pPr>
            <w:r w:rsidRPr="00A13EF7">
              <w:rPr>
                <w:rFonts w:cs="Arial"/>
                <w:sz w:val="16"/>
                <w:szCs w:val="16"/>
              </w:rPr>
              <w:t>0416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E97F4D" w14:textId="59701A4A"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C594E6" w14:textId="3CAD6A4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EF277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558B9A3" w14:textId="5E089BAD" w:rsidR="00A13EF7" w:rsidRPr="00A13EF7" w:rsidRDefault="00A13EF7" w:rsidP="00A13EF7">
            <w:pPr>
              <w:pStyle w:val="TAL"/>
              <w:rPr>
                <w:rFonts w:cs="Arial"/>
                <w:sz w:val="16"/>
                <w:szCs w:val="16"/>
              </w:rPr>
            </w:pPr>
            <w:r w:rsidRPr="00A13EF7">
              <w:rPr>
                <w:rFonts w:cs="Arial"/>
                <w:sz w:val="16"/>
                <w:szCs w:val="16"/>
              </w:rPr>
              <w:t>R2-2302132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7D643C9" w14:textId="2A749DD2" w:rsidR="00A13EF7" w:rsidRPr="00A13EF7" w:rsidRDefault="00A13EF7" w:rsidP="00A13EF7">
            <w:pPr>
              <w:pStyle w:val="TAL"/>
              <w:rPr>
                <w:rFonts w:cs="Arial"/>
                <w:sz w:val="16"/>
                <w:szCs w:val="16"/>
              </w:rPr>
            </w:pPr>
            <w:r w:rsidRPr="00A13EF7">
              <w:rPr>
                <w:rFonts w:cs="Arial"/>
                <w:sz w:val="16"/>
                <w:szCs w:val="16"/>
              </w:rPr>
              <w:t>Miscellaneous corrections for Positioning capabilities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1F337E2" w14:textId="56D73969"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B3A5FA" w14:textId="13579D7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34F99" w14:textId="1956BFEC"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9416A02" w14:textId="2FDF5FAD"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D8CCF3B" w14:textId="42A86C16" w:rsidR="00A13EF7" w:rsidRPr="00A13EF7" w:rsidRDefault="00A13EF7" w:rsidP="00A13EF7">
            <w:pPr>
              <w:pStyle w:val="TAL"/>
              <w:rPr>
                <w:rFonts w:cs="Arial"/>
                <w:sz w:val="16"/>
                <w:szCs w:val="16"/>
              </w:rPr>
            </w:pPr>
            <w:r w:rsidRPr="00A13EF7">
              <w:rPr>
                <w:rFonts w:cs="Arial"/>
                <w:sz w:val="16"/>
                <w:szCs w:val="16"/>
              </w:rPr>
              <w:t>0408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F6D19D" w14:textId="524755B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0D4634E" w14:textId="15AF4F0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61F29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6D13E5A" w14:textId="04C4614F" w:rsidR="00A13EF7" w:rsidRPr="00A13EF7" w:rsidRDefault="00A13EF7" w:rsidP="00A13EF7">
            <w:pPr>
              <w:pStyle w:val="TAL"/>
              <w:rPr>
                <w:rFonts w:cs="Arial"/>
                <w:sz w:val="16"/>
                <w:szCs w:val="16"/>
              </w:rPr>
            </w:pPr>
            <w:r w:rsidRPr="00A13EF7">
              <w:rPr>
                <w:rFonts w:cs="Arial"/>
                <w:sz w:val="16"/>
                <w:szCs w:val="16"/>
              </w:rPr>
              <w:t>R2-2302134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451C4DB" w14:textId="4E0B53FC" w:rsidR="00A13EF7" w:rsidRPr="00A13EF7" w:rsidRDefault="00A13EF7" w:rsidP="00A13EF7">
            <w:pPr>
              <w:pStyle w:val="TAL"/>
              <w:rPr>
                <w:rFonts w:cs="Arial"/>
                <w:sz w:val="16"/>
                <w:szCs w:val="16"/>
              </w:rPr>
            </w:pPr>
            <w:r w:rsidRPr="00A13EF7">
              <w:rPr>
                <w:rFonts w:cs="Arial"/>
                <w:sz w:val="16"/>
                <w:szCs w:val="16"/>
              </w:rPr>
              <w:t>Miscellaneous correction to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F9EE4E" w14:textId="23A1D000" w:rsidR="00A13EF7" w:rsidRPr="00A13EF7" w:rsidRDefault="00A13EF7" w:rsidP="00A13EF7">
            <w:pPr>
              <w:pStyle w:val="TAL"/>
              <w:rPr>
                <w:rFonts w:cs="Arial"/>
                <w:sz w:val="16"/>
                <w:szCs w:val="16"/>
              </w:rPr>
            </w:pPr>
            <w:r w:rsidRPr="00A13EF7">
              <w:rPr>
                <w:rFonts w:cs="Arial"/>
                <w:sz w:val="16"/>
                <w:szCs w:val="16"/>
              </w:rPr>
              <w:t>Huawei, HiSilicon, CATT, ZTE, Lenovo, Ericsson España S.A.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382424" w14:textId="32A391F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CF5205" w14:textId="108F8456"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A5498" w14:textId="7A526463" w:rsidR="00A13EF7" w:rsidRPr="00A13EF7" w:rsidRDefault="00A13EF7" w:rsidP="00A13EF7">
            <w:pPr>
              <w:pStyle w:val="TAL"/>
              <w:rPr>
                <w:rFonts w:cs="Arial"/>
                <w:sz w:val="16"/>
                <w:szCs w:val="16"/>
              </w:rPr>
            </w:pPr>
            <w:r w:rsidRPr="00A13EF7">
              <w:rPr>
                <w:rFonts w:cs="Arial"/>
                <w:sz w:val="16"/>
                <w:szCs w:val="16"/>
              </w:rPr>
              <w:t>NR_SL_relay</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FDC2FB2" w14:textId="3E44CBEA" w:rsidR="00A13EF7" w:rsidRPr="00A13EF7" w:rsidRDefault="00A13EF7" w:rsidP="00A13EF7">
            <w:pPr>
              <w:pStyle w:val="TAL"/>
              <w:rPr>
                <w:rFonts w:cs="Arial"/>
                <w:sz w:val="16"/>
                <w:szCs w:val="16"/>
              </w:rPr>
            </w:pPr>
            <w:r w:rsidRPr="00A13EF7">
              <w:rPr>
                <w:rFonts w:cs="Arial"/>
                <w:sz w:val="16"/>
                <w:szCs w:val="16"/>
              </w:rPr>
              <w:t>3932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D1EAFC1" w14:textId="704F96D0"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497520" w14:textId="3859A7D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DCE95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91EF36" w14:textId="182C84C1" w:rsidR="00A13EF7" w:rsidRPr="00A13EF7" w:rsidRDefault="00A13EF7" w:rsidP="00A13EF7">
            <w:pPr>
              <w:pStyle w:val="TAL"/>
              <w:rPr>
                <w:rFonts w:cs="Arial"/>
                <w:sz w:val="16"/>
                <w:szCs w:val="16"/>
              </w:rPr>
            </w:pPr>
            <w:r w:rsidRPr="00A13EF7">
              <w:rPr>
                <w:rFonts w:cs="Arial"/>
                <w:sz w:val="16"/>
                <w:szCs w:val="16"/>
              </w:rPr>
              <w:t>R2-2302135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D92CE80" w14:textId="7753F2A7" w:rsidR="00A13EF7" w:rsidRPr="00A13EF7" w:rsidRDefault="00A13EF7" w:rsidP="00A13EF7">
            <w:pPr>
              <w:pStyle w:val="TAL"/>
              <w:rPr>
                <w:rFonts w:cs="Arial"/>
                <w:sz w:val="16"/>
                <w:szCs w:val="16"/>
              </w:rPr>
            </w:pPr>
            <w:r w:rsidRPr="00A13EF7">
              <w:rPr>
                <w:rFonts w:cs="Arial"/>
                <w:sz w:val="16"/>
                <w:szCs w:val="16"/>
              </w:rPr>
              <w:t>Corrections on SRAP for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08BCD8" w14:textId="6A90F8F6"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419B17" w14:textId="0472E4A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E77523" w14:textId="57569D01" w:rsidR="00A13EF7" w:rsidRPr="00A13EF7" w:rsidRDefault="00A13EF7" w:rsidP="00A13EF7">
            <w:pPr>
              <w:pStyle w:val="TAL"/>
              <w:rPr>
                <w:rFonts w:cs="Arial"/>
                <w:sz w:val="16"/>
                <w:szCs w:val="16"/>
              </w:rPr>
            </w:pPr>
            <w:r w:rsidRPr="00A13EF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856089" w14:textId="62A36F19"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6D530AC" w14:textId="10A8AA7B" w:rsidR="00A13EF7" w:rsidRPr="00A13EF7" w:rsidRDefault="00A13EF7" w:rsidP="00A13EF7">
            <w:pPr>
              <w:pStyle w:val="TAL"/>
              <w:rPr>
                <w:rFonts w:cs="Arial"/>
                <w:sz w:val="16"/>
                <w:szCs w:val="16"/>
              </w:rPr>
            </w:pPr>
            <w:r w:rsidRPr="00A13EF7">
              <w:rPr>
                <w:rFonts w:cs="Arial"/>
                <w:sz w:val="16"/>
                <w:szCs w:val="16"/>
              </w:rPr>
              <w:t>0015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BB92C93" w14:textId="31A0F10C"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9EFC112" w14:textId="064C345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AC8FDD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95681AA" w14:textId="37F335F6" w:rsidR="00A13EF7" w:rsidRPr="00A13EF7" w:rsidRDefault="00A13EF7" w:rsidP="00A13EF7">
            <w:pPr>
              <w:pStyle w:val="TAL"/>
              <w:rPr>
                <w:rFonts w:cs="Arial"/>
                <w:sz w:val="16"/>
                <w:szCs w:val="16"/>
              </w:rPr>
            </w:pPr>
            <w:r w:rsidRPr="00A13EF7">
              <w:rPr>
                <w:rFonts w:cs="Arial"/>
                <w:sz w:val="16"/>
                <w:szCs w:val="16"/>
              </w:rPr>
              <w:t>R2-2302136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6B931A5" w14:textId="1A8EDB07" w:rsidR="00A13EF7" w:rsidRPr="00A13EF7" w:rsidRDefault="00A13EF7" w:rsidP="00A13EF7">
            <w:pPr>
              <w:pStyle w:val="TAL"/>
              <w:rPr>
                <w:rFonts w:cs="Arial"/>
                <w:sz w:val="16"/>
                <w:szCs w:val="16"/>
              </w:rPr>
            </w:pPr>
            <w:r w:rsidRPr="00A13EF7">
              <w:rPr>
                <w:rFonts w:cs="Arial"/>
                <w:sz w:val="16"/>
                <w:szCs w:val="16"/>
              </w:rPr>
              <w:t>Correction to error handling in SRAP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B26D72" w14:textId="757567BE"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1D747A" w14:textId="5236A5E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0A196D" w14:textId="0FEE26ED" w:rsidR="00A13EF7" w:rsidRPr="00A13EF7" w:rsidRDefault="00A13EF7" w:rsidP="00A13EF7">
            <w:pPr>
              <w:pStyle w:val="TAL"/>
              <w:rPr>
                <w:rFonts w:cs="Arial"/>
                <w:sz w:val="16"/>
                <w:szCs w:val="16"/>
              </w:rPr>
            </w:pPr>
            <w:r w:rsidRPr="00A13EF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7E51C7" w14:textId="5A0D350A"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13F757" w14:textId="31A29B47" w:rsidR="00A13EF7" w:rsidRPr="00A13EF7" w:rsidRDefault="00A13EF7" w:rsidP="00A13EF7">
            <w:pPr>
              <w:pStyle w:val="TAL"/>
              <w:rPr>
                <w:rFonts w:cs="Arial"/>
                <w:sz w:val="16"/>
                <w:szCs w:val="16"/>
              </w:rPr>
            </w:pPr>
            <w:r w:rsidRPr="00A13EF7">
              <w:rPr>
                <w:rFonts w:cs="Arial"/>
                <w:sz w:val="16"/>
                <w:szCs w:val="16"/>
              </w:rPr>
              <w:t>0016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04995A" w14:textId="462BC6A3"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57BD5E2" w14:textId="18703EDF"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3476C7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BBE160A" w14:textId="447553D2" w:rsidR="00A13EF7" w:rsidRPr="00A13EF7" w:rsidRDefault="00A13EF7" w:rsidP="00A13EF7">
            <w:pPr>
              <w:pStyle w:val="TAL"/>
              <w:rPr>
                <w:rFonts w:cs="Arial"/>
                <w:sz w:val="16"/>
                <w:szCs w:val="16"/>
              </w:rPr>
            </w:pPr>
            <w:r w:rsidRPr="00A13EF7">
              <w:rPr>
                <w:rFonts w:cs="Arial"/>
                <w:sz w:val="16"/>
                <w:szCs w:val="16"/>
              </w:rPr>
              <w:t>R2-2302139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6052AD" w14:textId="5EC5C8B8" w:rsidR="00A13EF7" w:rsidRPr="00A13EF7" w:rsidRDefault="00A13EF7" w:rsidP="00A13EF7">
            <w:pPr>
              <w:pStyle w:val="TAL"/>
              <w:rPr>
                <w:rFonts w:cs="Arial"/>
                <w:sz w:val="16"/>
                <w:szCs w:val="16"/>
              </w:rPr>
            </w:pPr>
            <w:r w:rsidRPr="00A13EF7">
              <w:rPr>
                <w:rFonts w:cs="Arial"/>
                <w:sz w:val="16"/>
                <w:szCs w:val="16"/>
              </w:rPr>
              <w:t>Clarification on PDCP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5096E8" w14:textId="64B2119C" w:rsidR="00A13EF7" w:rsidRPr="00A13EF7" w:rsidRDefault="00A13EF7" w:rsidP="00A13EF7">
            <w:pPr>
              <w:pStyle w:val="TAL"/>
              <w:rPr>
                <w:rFonts w:cs="Arial"/>
                <w:sz w:val="16"/>
                <w:szCs w:val="16"/>
                <w:lang w:val="fi-FI"/>
              </w:rPr>
            </w:pPr>
            <w:r w:rsidRPr="00A13EF7">
              <w:rPr>
                <w:rFonts w:cs="Arial"/>
                <w:sz w:val="16"/>
                <w:szCs w:val="16"/>
                <w:lang w:val="fi-FI"/>
              </w:rPr>
              <w:t>ASUSTeK,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BA16E0" w14:textId="43233FE7" w:rsidR="00A13EF7" w:rsidRPr="00A13EF7" w:rsidRDefault="00A13EF7" w:rsidP="00A13EF7">
            <w:pPr>
              <w:pStyle w:val="TAL"/>
              <w:rPr>
                <w:rFonts w:cs="Arial"/>
                <w:sz w:val="16"/>
                <w:szCs w:val="16"/>
                <w:lang w:val="fi-FI"/>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C6BFD" w14:textId="5239AB35" w:rsidR="00A13EF7" w:rsidRPr="00A13EF7" w:rsidRDefault="00A13EF7" w:rsidP="00A13EF7">
            <w:pPr>
              <w:pStyle w:val="TAL"/>
              <w:rPr>
                <w:rFonts w:cs="Arial"/>
                <w:sz w:val="16"/>
                <w:szCs w:val="16"/>
                <w:lang w:val="fi-FI"/>
              </w:rPr>
            </w:pPr>
            <w:r w:rsidRPr="00A13EF7">
              <w:rPr>
                <w:rFonts w:cs="Arial"/>
                <w:sz w:val="16"/>
                <w:szCs w:val="16"/>
              </w:rPr>
              <w:t>38.323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978FDF" w14:textId="04A954B9" w:rsidR="00A13EF7" w:rsidRPr="00A13EF7" w:rsidRDefault="00A13EF7" w:rsidP="00A13EF7">
            <w:pPr>
              <w:pStyle w:val="TAL"/>
              <w:rPr>
                <w:rFonts w:cs="Arial"/>
                <w:sz w:val="16"/>
                <w:szCs w:val="16"/>
                <w:lang w:val="fi-FI"/>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8771204" w14:textId="2693BA8B" w:rsidR="00A13EF7" w:rsidRPr="00A13EF7" w:rsidRDefault="00A13EF7" w:rsidP="00A13EF7">
            <w:pPr>
              <w:pStyle w:val="TAL"/>
              <w:rPr>
                <w:rFonts w:cs="Arial"/>
                <w:sz w:val="16"/>
                <w:szCs w:val="16"/>
                <w:lang w:val="fi-FI"/>
              </w:rPr>
            </w:pPr>
            <w:r w:rsidRPr="00A13EF7">
              <w:rPr>
                <w:rFonts w:cs="Arial"/>
                <w:sz w:val="16"/>
                <w:szCs w:val="16"/>
              </w:rPr>
              <w:t>0115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AFAD92D" w14:textId="0C683F70" w:rsidR="00A13EF7" w:rsidRPr="00A13EF7" w:rsidRDefault="00A13EF7" w:rsidP="00A13EF7">
            <w:pPr>
              <w:pStyle w:val="TAL"/>
              <w:rPr>
                <w:rFonts w:cs="Arial"/>
                <w:sz w:val="16"/>
                <w:szCs w:val="16"/>
                <w:lang w:val="fi-FI"/>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46A7640" w14:textId="16567678" w:rsidR="00A13EF7" w:rsidRPr="00A13EF7" w:rsidRDefault="00A13EF7" w:rsidP="00A13EF7">
            <w:pPr>
              <w:pStyle w:val="TAL"/>
              <w:rPr>
                <w:rFonts w:cs="Arial"/>
                <w:sz w:val="16"/>
                <w:szCs w:val="16"/>
                <w:lang w:val="fi-FI"/>
              </w:rPr>
            </w:pPr>
            <w:r w:rsidRPr="00A13EF7">
              <w:rPr>
                <w:rFonts w:cs="Arial"/>
                <w:sz w:val="16"/>
                <w:szCs w:val="16"/>
              </w:rPr>
              <w:t>F</w:t>
            </w:r>
          </w:p>
        </w:tc>
      </w:tr>
      <w:tr w:rsidR="00A13EF7" w:rsidRPr="00A13EF7" w14:paraId="323DDAA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18C455" w14:textId="133CC0F5" w:rsidR="00A13EF7" w:rsidRPr="00A13EF7" w:rsidRDefault="00A13EF7" w:rsidP="00A13EF7">
            <w:pPr>
              <w:pStyle w:val="TAL"/>
              <w:rPr>
                <w:rFonts w:cs="Arial"/>
                <w:sz w:val="16"/>
                <w:szCs w:val="16"/>
              </w:rPr>
            </w:pPr>
            <w:r w:rsidRPr="00A13EF7">
              <w:rPr>
                <w:rFonts w:cs="Arial"/>
                <w:sz w:val="16"/>
                <w:szCs w:val="16"/>
              </w:rPr>
              <w:t>R2-2302150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30C613" w14:textId="0F3607C3" w:rsidR="00A13EF7" w:rsidRPr="00A13EF7" w:rsidRDefault="00A13EF7" w:rsidP="00A13EF7">
            <w:pPr>
              <w:pStyle w:val="TAL"/>
              <w:rPr>
                <w:rFonts w:cs="Arial"/>
                <w:sz w:val="16"/>
                <w:szCs w:val="16"/>
              </w:rPr>
            </w:pPr>
            <w:r w:rsidRPr="00A13EF7">
              <w:rPr>
                <w:rFonts w:cs="Arial"/>
                <w:sz w:val="16"/>
                <w:szCs w:val="16"/>
              </w:rPr>
              <w:t>38.351 SRAP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D2B8E89" w14:textId="26D482B5"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07EA20" w14:textId="29593C7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D84A0" w14:textId="4399A94C" w:rsidR="00A13EF7" w:rsidRPr="00A13EF7" w:rsidRDefault="00A13EF7" w:rsidP="00A13EF7">
            <w:pPr>
              <w:pStyle w:val="TAL"/>
              <w:rPr>
                <w:rFonts w:cs="Arial"/>
                <w:sz w:val="16"/>
                <w:szCs w:val="16"/>
              </w:rPr>
            </w:pPr>
            <w:r w:rsidRPr="00A13EF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C5AE0A" w14:textId="4CAA9DE4"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B28D27" w14:textId="6DC7EAD8" w:rsidR="00A13EF7" w:rsidRPr="00A13EF7" w:rsidRDefault="00A13EF7" w:rsidP="00A13EF7">
            <w:pPr>
              <w:pStyle w:val="TAL"/>
              <w:rPr>
                <w:rFonts w:cs="Arial"/>
                <w:sz w:val="16"/>
                <w:szCs w:val="16"/>
              </w:rPr>
            </w:pPr>
            <w:r w:rsidRPr="00A13EF7">
              <w:rPr>
                <w:rFonts w:cs="Arial"/>
                <w:sz w:val="16"/>
                <w:szCs w:val="16"/>
              </w:rPr>
              <w:t>0018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DDCAA4" w14:textId="2989567C"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B3B545" w14:textId="14C789D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B6D8DA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FB0B0C" w14:textId="4A44801A" w:rsidR="00A13EF7" w:rsidRPr="00A13EF7" w:rsidRDefault="00A13EF7" w:rsidP="00A13EF7">
            <w:pPr>
              <w:pStyle w:val="TAL"/>
              <w:rPr>
                <w:rFonts w:cs="Arial"/>
                <w:sz w:val="16"/>
                <w:szCs w:val="16"/>
              </w:rPr>
            </w:pPr>
            <w:r w:rsidRPr="00A13EF7">
              <w:rPr>
                <w:rFonts w:cs="Arial"/>
                <w:sz w:val="16"/>
                <w:szCs w:val="16"/>
              </w:rPr>
              <w:lastRenderedPageBreak/>
              <w:t>R2-2302171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E389EC" w14:textId="42FAE7DA" w:rsidR="00A13EF7" w:rsidRPr="00A13EF7" w:rsidRDefault="00A13EF7" w:rsidP="00A13EF7">
            <w:pPr>
              <w:pStyle w:val="TAL"/>
              <w:rPr>
                <w:rFonts w:cs="Arial"/>
                <w:sz w:val="16"/>
                <w:szCs w:val="16"/>
              </w:rPr>
            </w:pPr>
            <w:r w:rsidRPr="00A13EF7">
              <w:rPr>
                <w:rFonts w:cs="Arial"/>
                <w:sz w:val="16"/>
                <w:szCs w:val="16"/>
              </w:rPr>
              <w:t>SDT CP corrections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2F1645" w14:textId="2E9D7701" w:rsidR="00A13EF7" w:rsidRPr="00A13EF7" w:rsidRDefault="00A13EF7" w:rsidP="00A13EF7">
            <w:pPr>
              <w:pStyle w:val="TAL"/>
              <w:rPr>
                <w:rFonts w:cs="Arial"/>
                <w:sz w:val="16"/>
                <w:szCs w:val="16"/>
              </w:rPr>
            </w:pPr>
            <w:r w:rsidRPr="00A13EF7">
              <w:rPr>
                <w:rFonts w:cs="Arial"/>
                <w:sz w:val="16"/>
                <w:szCs w:val="16"/>
              </w:rPr>
              <w:t>ZTE Corporation, Sanechips,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658DD" w14:textId="75DD98D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3C039C" w14:textId="607B536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632BBF" w14:textId="73B3C820" w:rsidR="00A13EF7" w:rsidRPr="00A13EF7" w:rsidRDefault="00A13EF7" w:rsidP="00A13EF7">
            <w:pPr>
              <w:pStyle w:val="TAL"/>
              <w:rPr>
                <w:rFonts w:cs="Arial"/>
                <w:sz w:val="16"/>
                <w:szCs w:val="16"/>
              </w:rPr>
            </w:pPr>
            <w:r w:rsidRPr="00A13EF7">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2922171" w14:textId="64E24D46" w:rsidR="00A13EF7" w:rsidRPr="00A13EF7" w:rsidRDefault="00A13EF7" w:rsidP="00A13EF7">
            <w:pPr>
              <w:pStyle w:val="TAL"/>
              <w:rPr>
                <w:rFonts w:cs="Arial"/>
                <w:sz w:val="16"/>
                <w:szCs w:val="16"/>
              </w:rPr>
            </w:pPr>
            <w:r w:rsidRPr="00A13EF7">
              <w:rPr>
                <w:rFonts w:cs="Arial"/>
                <w:sz w:val="16"/>
                <w:szCs w:val="16"/>
              </w:rPr>
              <w:t>3819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B19CAD5" w14:textId="58BB5523"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8744F7" w14:textId="25BE1056"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403816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4E0E671" w14:textId="581FC942" w:rsidR="00A13EF7" w:rsidRPr="00A13EF7" w:rsidRDefault="00A13EF7" w:rsidP="00A13EF7">
            <w:pPr>
              <w:pStyle w:val="TAL"/>
              <w:rPr>
                <w:rFonts w:cs="Arial"/>
                <w:sz w:val="16"/>
                <w:szCs w:val="16"/>
              </w:rPr>
            </w:pPr>
            <w:r w:rsidRPr="00A13EF7">
              <w:rPr>
                <w:rFonts w:cs="Arial"/>
                <w:sz w:val="16"/>
                <w:szCs w:val="16"/>
              </w:rPr>
              <w:t>R2-2302172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2F52031" w14:textId="7E73A0C5" w:rsidR="00A13EF7" w:rsidRPr="00A13EF7" w:rsidRDefault="00A13EF7" w:rsidP="00A13EF7">
            <w:pPr>
              <w:pStyle w:val="TAL"/>
              <w:rPr>
                <w:rFonts w:cs="Arial"/>
                <w:sz w:val="16"/>
                <w:szCs w:val="16"/>
              </w:rPr>
            </w:pPr>
            <w:r w:rsidRPr="00A13EF7">
              <w:rPr>
                <w:rFonts w:cs="Arial"/>
                <w:sz w:val="16"/>
                <w:szCs w:val="16"/>
              </w:rPr>
              <w:t>CP corrections for NR operation to 71GHz</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0E0D8E8" w14:textId="34EB96A2"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EE25B4" w14:textId="56024393"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295A09" w14:textId="21D15F9C"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6FD779" w14:textId="55EB950A" w:rsidR="00A13EF7" w:rsidRPr="00A13EF7" w:rsidRDefault="00A13EF7" w:rsidP="00A13EF7">
            <w:pPr>
              <w:pStyle w:val="TAL"/>
              <w:rPr>
                <w:rFonts w:cs="Arial"/>
                <w:sz w:val="16"/>
                <w:szCs w:val="16"/>
              </w:rPr>
            </w:pPr>
            <w:r w:rsidRPr="00A13EF7">
              <w:rPr>
                <w:rFonts w:cs="Arial"/>
                <w:sz w:val="16"/>
                <w:szCs w:val="16"/>
              </w:rPr>
              <w:t>NR_ext_to_71GHz-Core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AA0C63" w14:textId="23CB1221" w:rsidR="00A13EF7" w:rsidRPr="00A13EF7" w:rsidRDefault="00A13EF7" w:rsidP="00A13EF7">
            <w:pPr>
              <w:pStyle w:val="TAL"/>
              <w:rPr>
                <w:rFonts w:cs="Arial"/>
                <w:sz w:val="16"/>
                <w:szCs w:val="16"/>
              </w:rPr>
            </w:pPr>
            <w:r w:rsidRPr="00A13EF7">
              <w:rPr>
                <w:rFonts w:cs="Arial"/>
                <w:sz w:val="16"/>
                <w:szCs w:val="16"/>
              </w:rPr>
              <w:t>3818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A9D3C1" w14:textId="40834904"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2D903E" w14:textId="0794EDC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E903AF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5880F07" w14:textId="0748B03B" w:rsidR="00A13EF7" w:rsidRPr="00A13EF7" w:rsidRDefault="00A13EF7" w:rsidP="00A13EF7">
            <w:pPr>
              <w:pStyle w:val="TAL"/>
              <w:rPr>
                <w:rFonts w:cs="Arial"/>
                <w:sz w:val="16"/>
                <w:szCs w:val="16"/>
              </w:rPr>
            </w:pPr>
            <w:r w:rsidRPr="00A13EF7">
              <w:rPr>
                <w:rFonts w:cs="Arial"/>
                <w:sz w:val="16"/>
                <w:szCs w:val="16"/>
              </w:rPr>
              <w:t>R2-2302177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FB56BBC" w14:textId="5FAA7781" w:rsidR="00A13EF7" w:rsidRPr="00A13EF7" w:rsidRDefault="00A13EF7" w:rsidP="00A13EF7">
            <w:pPr>
              <w:pStyle w:val="TAL"/>
              <w:rPr>
                <w:rFonts w:cs="Arial"/>
                <w:sz w:val="16"/>
                <w:szCs w:val="16"/>
              </w:rPr>
            </w:pPr>
            <w:r w:rsidRPr="00A13EF7">
              <w:rPr>
                <w:rFonts w:cs="Arial"/>
                <w:sz w:val="16"/>
                <w:szCs w:val="16"/>
              </w:rPr>
              <w:t>Correction on T350 stop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DF31696" w14:textId="29B78162" w:rsidR="00A13EF7" w:rsidRPr="00A13EF7" w:rsidRDefault="00A13EF7" w:rsidP="00A13EF7">
            <w:pPr>
              <w:pStyle w:val="TAL"/>
              <w:rPr>
                <w:rFonts w:cs="Arial"/>
                <w:sz w:val="16"/>
                <w:szCs w:val="16"/>
              </w:rPr>
            </w:pPr>
            <w:r w:rsidRPr="00A13EF7">
              <w:rPr>
                <w:rFonts w:cs="Arial"/>
                <w:sz w:val="16"/>
                <w:szCs w:val="16"/>
              </w:rPr>
              <w:t>Xiaomi</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B66C1C" w14:textId="4DAD981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5E2C23" w14:textId="11FABE6F"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D01CDF" w14:textId="7773B905" w:rsidR="00A13EF7" w:rsidRPr="00A13EF7" w:rsidRDefault="00A13EF7" w:rsidP="00A13EF7">
            <w:pPr>
              <w:pStyle w:val="TAL"/>
              <w:rPr>
                <w:rFonts w:cs="Arial"/>
                <w:sz w:val="16"/>
                <w:szCs w:val="16"/>
              </w:rPr>
            </w:pPr>
            <w:r w:rsidRPr="00A13EF7">
              <w:rPr>
                <w:rFonts w:cs="Arial"/>
                <w:sz w:val="16"/>
                <w:szCs w:val="16"/>
              </w:rPr>
              <w:t>NR_pos-Core,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3F06F0E" w14:textId="2D8DF612" w:rsidR="00A13EF7" w:rsidRPr="00A13EF7" w:rsidRDefault="00A13EF7" w:rsidP="00A13EF7">
            <w:pPr>
              <w:pStyle w:val="TAL"/>
              <w:rPr>
                <w:rFonts w:cs="Arial"/>
                <w:sz w:val="16"/>
                <w:szCs w:val="16"/>
              </w:rPr>
            </w:pPr>
            <w:r w:rsidRPr="00A13EF7">
              <w:rPr>
                <w:rFonts w:cs="Arial"/>
                <w:sz w:val="16"/>
                <w:szCs w:val="16"/>
              </w:rPr>
              <w:t>3805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E12FF8" w14:textId="3A25D0C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FA2CAA" w14:textId="57C64923"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1226661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33F5D2" w14:textId="158B6667" w:rsidR="00A13EF7" w:rsidRPr="00A13EF7" w:rsidRDefault="00A13EF7" w:rsidP="00A13EF7">
            <w:pPr>
              <w:pStyle w:val="TAL"/>
              <w:rPr>
                <w:rFonts w:cs="Arial"/>
                <w:sz w:val="16"/>
                <w:szCs w:val="16"/>
              </w:rPr>
            </w:pPr>
            <w:r w:rsidRPr="00A13EF7">
              <w:rPr>
                <w:rFonts w:cs="Arial"/>
                <w:sz w:val="16"/>
                <w:szCs w:val="16"/>
              </w:rPr>
              <w:t>R2-2302183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A6A4111" w14:textId="001724A8" w:rsidR="00A13EF7" w:rsidRPr="00A13EF7" w:rsidRDefault="00A13EF7" w:rsidP="00A13EF7">
            <w:pPr>
              <w:pStyle w:val="TAL"/>
              <w:rPr>
                <w:rFonts w:cs="Arial"/>
                <w:sz w:val="16"/>
                <w:szCs w:val="16"/>
              </w:rPr>
            </w:pPr>
            <w:r w:rsidRPr="00A13EF7">
              <w:rPr>
                <w:rFonts w:cs="Arial"/>
                <w:sz w:val="16"/>
                <w:szCs w:val="16"/>
              </w:rPr>
              <w:t>Correction on implicit BFD-RS change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94F29D4" w14:textId="12E5EC45" w:rsidR="00A13EF7" w:rsidRPr="00A13EF7" w:rsidRDefault="00A13EF7" w:rsidP="00A13EF7">
            <w:pPr>
              <w:pStyle w:val="TAL"/>
              <w:rPr>
                <w:rFonts w:cs="Arial"/>
                <w:sz w:val="16"/>
                <w:szCs w:val="16"/>
              </w:rPr>
            </w:pPr>
            <w:r w:rsidRPr="00A13EF7">
              <w:rPr>
                <w:rFonts w:cs="Arial"/>
                <w:sz w:val="16"/>
                <w:szCs w:val="16"/>
              </w:rPr>
              <w:t>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047F35" w14:textId="01E5A91C"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10240" w14:textId="770C7708"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101D9B" w14:textId="0D49F603"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34C7A4F" w14:textId="6A067225" w:rsidR="00A13EF7" w:rsidRPr="00A13EF7" w:rsidRDefault="00A13EF7" w:rsidP="00A13EF7">
            <w:pPr>
              <w:pStyle w:val="TAL"/>
              <w:rPr>
                <w:rFonts w:cs="Arial"/>
                <w:sz w:val="16"/>
                <w:szCs w:val="16"/>
              </w:rPr>
            </w:pPr>
            <w:r w:rsidRPr="00A13EF7">
              <w:rPr>
                <w:rFonts w:cs="Arial"/>
                <w:sz w:val="16"/>
                <w:szCs w:val="16"/>
              </w:rPr>
              <w:t>1544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FCE89D" w14:textId="1455F6D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C74A68E" w14:textId="40EB8A8B"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9D0FFC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6262A6F" w14:textId="2F2478EA" w:rsidR="00A13EF7" w:rsidRPr="00A13EF7" w:rsidRDefault="00A13EF7" w:rsidP="00A13EF7">
            <w:pPr>
              <w:pStyle w:val="TAL"/>
              <w:rPr>
                <w:rFonts w:cs="Arial"/>
                <w:sz w:val="16"/>
                <w:szCs w:val="16"/>
              </w:rPr>
            </w:pPr>
            <w:r w:rsidRPr="00A13EF7">
              <w:rPr>
                <w:rFonts w:cs="Arial"/>
                <w:sz w:val="16"/>
                <w:szCs w:val="16"/>
              </w:rPr>
              <w:t>R2-2302184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136CE1F" w14:textId="06A20EA1" w:rsidR="00A13EF7" w:rsidRPr="00A13EF7" w:rsidRDefault="00A13EF7" w:rsidP="00A13EF7">
            <w:pPr>
              <w:pStyle w:val="TAL"/>
              <w:rPr>
                <w:rFonts w:cs="Arial"/>
                <w:sz w:val="16"/>
                <w:szCs w:val="16"/>
              </w:rPr>
            </w:pPr>
            <w:r w:rsidRPr="00A13EF7">
              <w:rPr>
                <w:rFonts w:cs="Arial"/>
                <w:sz w:val="16"/>
                <w:szCs w:val="16"/>
              </w:rPr>
              <w:t>Corrections for RA-SDT and CG-SDT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8E6763" w14:textId="1217FC45" w:rsidR="00A13EF7" w:rsidRPr="00A13EF7" w:rsidRDefault="00A13EF7" w:rsidP="00A13EF7">
            <w:pPr>
              <w:pStyle w:val="TAL"/>
              <w:rPr>
                <w:rFonts w:cs="Arial"/>
                <w:sz w:val="16"/>
                <w:szCs w:val="16"/>
              </w:rPr>
            </w:pPr>
            <w:r w:rsidRPr="00A13EF7">
              <w:rPr>
                <w:rFonts w:cs="Arial"/>
                <w:sz w:val="16"/>
                <w:szCs w:val="16"/>
              </w:rPr>
              <w:t>Ericsson, NEC, Huawei, LGE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20F891" w14:textId="46E42F60"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C7D9B" w14:textId="68234D60"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29BA695" w14:textId="31670D70" w:rsidR="00A13EF7" w:rsidRPr="00A13EF7" w:rsidRDefault="00A13EF7" w:rsidP="00A13EF7">
            <w:pPr>
              <w:pStyle w:val="TAL"/>
              <w:rPr>
                <w:rFonts w:cs="Arial"/>
                <w:sz w:val="16"/>
                <w:szCs w:val="16"/>
              </w:rPr>
            </w:pPr>
            <w:r w:rsidRPr="00A13EF7">
              <w:rPr>
                <w:rFonts w:cs="Arial"/>
                <w:sz w:val="16"/>
                <w:szCs w:val="16"/>
              </w:rPr>
              <w:t>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85284F6" w14:textId="4B87F311" w:rsidR="00A13EF7" w:rsidRPr="00A13EF7" w:rsidRDefault="00A13EF7" w:rsidP="00A13EF7">
            <w:pPr>
              <w:pStyle w:val="TAL"/>
              <w:rPr>
                <w:rFonts w:cs="Arial"/>
                <w:sz w:val="16"/>
                <w:szCs w:val="16"/>
              </w:rPr>
            </w:pPr>
            <w:r w:rsidRPr="00A13EF7">
              <w:rPr>
                <w:rFonts w:cs="Arial"/>
                <w:sz w:val="16"/>
                <w:szCs w:val="16"/>
              </w:rPr>
              <w:t>1541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0C39B3F" w14:textId="3984B34F"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279D78" w14:textId="32DFB94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A7AA56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1F14073" w14:textId="0455F94D" w:rsidR="00A13EF7" w:rsidRPr="00A13EF7" w:rsidRDefault="00A13EF7" w:rsidP="00A13EF7">
            <w:pPr>
              <w:pStyle w:val="TAL"/>
              <w:rPr>
                <w:rFonts w:cs="Arial"/>
                <w:sz w:val="16"/>
                <w:szCs w:val="16"/>
              </w:rPr>
            </w:pPr>
            <w:r w:rsidRPr="00A13EF7">
              <w:rPr>
                <w:rFonts w:cs="Arial"/>
                <w:sz w:val="16"/>
                <w:szCs w:val="16"/>
              </w:rPr>
              <w:t>R2-2302195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F42365F" w14:textId="4B4E229A" w:rsidR="00A13EF7" w:rsidRPr="00A13EF7" w:rsidRDefault="00A13EF7" w:rsidP="00A13EF7">
            <w:pPr>
              <w:pStyle w:val="TAL"/>
              <w:rPr>
                <w:rFonts w:cs="Arial"/>
                <w:sz w:val="16"/>
                <w:szCs w:val="16"/>
              </w:rPr>
            </w:pPr>
            <w:r w:rsidRPr="00A13EF7">
              <w:rPr>
                <w:rFonts w:cs="Arial"/>
                <w:sz w:val="16"/>
                <w:szCs w:val="16"/>
              </w:rPr>
              <w:t>Correction on discovery message filtering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A2CB5FF" w14:textId="0F924AEF"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4EEF85" w14:textId="3BDEF7A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47B321" w14:textId="6CCA45A3"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CAFF5D1" w14:textId="4761D1F0"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764472" w14:textId="7C460DB5" w:rsidR="00A13EF7" w:rsidRPr="00A13EF7" w:rsidRDefault="00A13EF7" w:rsidP="00A13EF7">
            <w:pPr>
              <w:pStyle w:val="TAL"/>
              <w:rPr>
                <w:rFonts w:cs="Arial"/>
                <w:sz w:val="16"/>
                <w:szCs w:val="16"/>
              </w:rPr>
            </w:pPr>
            <w:r w:rsidRPr="00A13EF7">
              <w:rPr>
                <w:rFonts w:cs="Arial"/>
                <w:sz w:val="16"/>
                <w:szCs w:val="16"/>
              </w:rPr>
              <w:t>1553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52C8416" w14:textId="2688D5F6"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7D3FC16" w14:textId="6A8505E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1622B7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E27DF85" w14:textId="130FF713" w:rsidR="00A13EF7" w:rsidRPr="00A13EF7" w:rsidRDefault="00A13EF7" w:rsidP="00A13EF7">
            <w:pPr>
              <w:pStyle w:val="TAL"/>
              <w:rPr>
                <w:rFonts w:cs="Arial"/>
                <w:sz w:val="16"/>
                <w:szCs w:val="16"/>
              </w:rPr>
            </w:pPr>
            <w:r w:rsidRPr="00A13EF7">
              <w:rPr>
                <w:rFonts w:cs="Arial"/>
                <w:sz w:val="16"/>
                <w:szCs w:val="16"/>
              </w:rPr>
              <w:t>R2-2302196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B6C443" w14:textId="2232AE1A" w:rsidR="00A13EF7" w:rsidRPr="00A13EF7" w:rsidRDefault="00A13EF7" w:rsidP="00A13EF7">
            <w:pPr>
              <w:pStyle w:val="TAL"/>
              <w:rPr>
                <w:rFonts w:cs="Arial"/>
                <w:sz w:val="16"/>
                <w:szCs w:val="16"/>
              </w:rPr>
            </w:pPr>
            <w:r w:rsidRPr="00A13EF7">
              <w:rPr>
                <w:rFonts w:cs="Arial"/>
                <w:sz w:val="16"/>
                <w:szCs w:val="16"/>
              </w:rPr>
              <w:t>Correction on uplink TA maintenance for positioning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0941B19" w14:textId="0D4DD31F" w:rsidR="00A13EF7" w:rsidRPr="00A13EF7" w:rsidRDefault="00A13EF7" w:rsidP="00A13EF7">
            <w:pPr>
              <w:pStyle w:val="TAL"/>
              <w:rPr>
                <w:rFonts w:cs="Arial"/>
                <w:sz w:val="16"/>
                <w:szCs w:val="16"/>
              </w:rPr>
            </w:pPr>
            <w:r w:rsidRPr="00A13EF7">
              <w:rPr>
                <w:rFonts w:cs="Arial"/>
                <w:sz w:val="16"/>
                <w:szCs w:val="16"/>
              </w:rPr>
              <w:t>ZTE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E08957" w14:textId="462B8C4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01A0BA" w14:textId="2C7CE1C6"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27FDC69" w14:textId="0C411A7C" w:rsidR="00A13EF7" w:rsidRPr="00A13EF7" w:rsidRDefault="00A13EF7" w:rsidP="00A13EF7">
            <w:pPr>
              <w:pStyle w:val="TAL"/>
              <w:rPr>
                <w:rFonts w:cs="Arial"/>
                <w:sz w:val="16"/>
                <w:szCs w:val="16"/>
              </w:rPr>
            </w:pPr>
            <w:r w:rsidRPr="00A13EF7">
              <w:rPr>
                <w:rFonts w:cs="Arial"/>
                <w:sz w:val="16"/>
                <w:szCs w:val="16"/>
              </w:rPr>
              <w:t>NR_pos_enh-Core, NR_SmallData_INACTIVE-Core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E375DA4" w14:textId="38A1C22B" w:rsidR="00A13EF7" w:rsidRPr="00A13EF7" w:rsidRDefault="00A13EF7" w:rsidP="00A13EF7">
            <w:pPr>
              <w:pStyle w:val="TAL"/>
              <w:rPr>
                <w:rFonts w:cs="Arial"/>
                <w:sz w:val="16"/>
                <w:szCs w:val="16"/>
              </w:rPr>
            </w:pPr>
            <w:r w:rsidRPr="00A13EF7">
              <w:rPr>
                <w:rFonts w:cs="Arial"/>
                <w:sz w:val="16"/>
                <w:szCs w:val="16"/>
              </w:rPr>
              <w:t>1535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D1050F2" w14:textId="30A2AB29"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5FE21C3" w14:textId="6B8D1EE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377E07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E2AC7E8" w14:textId="683051C4" w:rsidR="00A13EF7" w:rsidRPr="00A13EF7" w:rsidRDefault="00A13EF7" w:rsidP="00A13EF7">
            <w:pPr>
              <w:pStyle w:val="TAL"/>
              <w:rPr>
                <w:rFonts w:cs="Arial"/>
                <w:sz w:val="16"/>
                <w:szCs w:val="16"/>
              </w:rPr>
            </w:pPr>
            <w:r w:rsidRPr="00A13EF7">
              <w:rPr>
                <w:rFonts w:cs="Arial"/>
                <w:sz w:val="16"/>
                <w:szCs w:val="16"/>
              </w:rPr>
              <w:t>R2-2302197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43C7EE" w14:textId="572B6A0C" w:rsidR="00A13EF7" w:rsidRPr="00A13EF7" w:rsidRDefault="00A13EF7" w:rsidP="00A13EF7">
            <w:pPr>
              <w:pStyle w:val="TAL"/>
              <w:rPr>
                <w:rFonts w:cs="Arial"/>
                <w:sz w:val="16"/>
                <w:szCs w:val="16"/>
              </w:rPr>
            </w:pPr>
            <w:r w:rsidRPr="00A13EF7">
              <w:rPr>
                <w:rFonts w:cs="Arial"/>
                <w:sz w:val="16"/>
                <w:szCs w:val="16"/>
              </w:rPr>
              <w:t>Correction on UL RRC segmentation processing delay requirements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59B53A" w14:textId="379031A4"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8A3BA6" w14:textId="4A7A01D4"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1F3761" w14:textId="64AF90D7"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9C698C" w14:textId="04248D76" w:rsidR="00A13EF7" w:rsidRPr="00A13EF7" w:rsidRDefault="00A13EF7" w:rsidP="00A13EF7">
            <w:pPr>
              <w:pStyle w:val="TAL"/>
              <w:rPr>
                <w:rFonts w:cs="Arial"/>
                <w:sz w:val="16"/>
                <w:szCs w:val="16"/>
              </w:rPr>
            </w:pPr>
            <w:r w:rsidRPr="00A13EF7">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89C327" w14:textId="363F4FE2" w:rsidR="00A13EF7" w:rsidRPr="00A13EF7" w:rsidRDefault="00A13EF7" w:rsidP="00A13EF7">
            <w:pPr>
              <w:pStyle w:val="TAL"/>
              <w:rPr>
                <w:rFonts w:cs="Arial"/>
                <w:sz w:val="16"/>
                <w:szCs w:val="16"/>
              </w:rPr>
            </w:pPr>
            <w:r w:rsidRPr="00A13EF7">
              <w:rPr>
                <w:rFonts w:cs="Arial"/>
                <w:sz w:val="16"/>
                <w:szCs w:val="16"/>
              </w:rPr>
              <w:t>4914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1077D9" w14:textId="35E87342"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8D2A104" w14:textId="319A82D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A68183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8EBBA36" w14:textId="11EDB103" w:rsidR="00A13EF7" w:rsidRPr="00A13EF7" w:rsidRDefault="00A13EF7" w:rsidP="00A13EF7">
            <w:pPr>
              <w:pStyle w:val="TAL"/>
              <w:rPr>
                <w:rFonts w:cs="Arial"/>
                <w:sz w:val="16"/>
                <w:szCs w:val="16"/>
              </w:rPr>
            </w:pPr>
            <w:r w:rsidRPr="00A13EF7">
              <w:rPr>
                <w:rFonts w:cs="Arial"/>
                <w:sz w:val="16"/>
                <w:szCs w:val="16"/>
              </w:rPr>
              <w:t>R2-2302198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6534FD4" w14:textId="2766E224" w:rsidR="00A13EF7" w:rsidRPr="00A13EF7" w:rsidRDefault="00A13EF7" w:rsidP="00A13EF7">
            <w:pPr>
              <w:pStyle w:val="TAL"/>
              <w:rPr>
                <w:rFonts w:cs="Arial"/>
                <w:sz w:val="16"/>
                <w:szCs w:val="16"/>
              </w:rPr>
            </w:pPr>
            <w:r w:rsidRPr="00A13EF7">
              <w:rPr>
                <w:rFonts w:cs="Arial"/>
                <w:sz w:val="16"/>
                <w:szCs w:val="16"/>
              </w:rPr>
              <w:t>Correction on UL RRC segmentation processing delay requirements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2A6A48" w14:textId="30FE5625"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3C2612" w14:textId="7EB5EEC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D592E" w14:textId="00E24436"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A30EFA" w14:textId="34C62A04" w:rsidR="00A13EF7" w:rsidRPr="00A13EF7" w:rsidRDefault="00A13EF7" w:rsidP="00A13EF7">
            <w:pPr>
              <w:pStyle w:val="TAL"/>
              <w:rPr>
                <w:rFonts w:cs="Arial"/>
                <w:sz w:val="16"/>
                <w:szCs w:val="16"/>
              </w:rPr>
            </w:pPr>
            <w:r w:rsidRPr="00A13EF7">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08281C8" w14:textId="55FD60D0" w:rsidR="00A13EF7" w:rsidRPr="00A13EF7" w:rsidRDefault="00A13EF7" w:rsidP="00A13EF7">
            <w:pPr>
              <w:pStyle w:val="TAL"/>
              <w:rPr>
                <w:rFonts w:cs="Arial"/>
                <w:sz w:val="16"/>
                <w:szCs w:val="16"/>
              </w:rPr>
            </w:pPr>
            <w:r w:rsidRPr="00A13EF7">
              <w:rPr>
                <w:rFonts w:cs="Arial"/>
                <w:sz w:val="16"/>
                <w:szCs w:val="16"/>
              </w:rPr>
              <w:t>4915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9B9C453" w14:textId="7477F66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6AD88DC" w14:textId="3934F4BC"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0A6FA24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674F973" w14:textId="5329B74D" w:rsidR="00A13EF7" w:rsidRPr="00A13EF7" w:rsidRDefault="00A13EF7" w:rsidP="00A13EF7">
            <w:pPr>
              <w:pStyle w:val="TAL"/>
              <w:rPr>
                <w:rFonts w:cs="Arial"/>
                <w:sz w:val="16"/>
                <w:szCs w:val="16"/>
              </w:rPr>
            </w:pPr>
            <w:r w:rsidRPr="00A13EF7">
              <w:rPr>
                <w:rFonts w:cs="Arial"/>
                <w:sz w:val="16"/>
                <w:szCs w:val="16"/>
              </w:rPr>
              <w:t>R2-2302199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0928EF6" w14:textId="13558E6F" w:rsidR="00A13EF7" w:rsidRPr="00A13EF7" w:rsidRDefault="00A13EF7" w:rsidP="00A13EF7">
            <w:pPr>
              <w:pStyle w:val="TAL"/>
              <w:rPr>
                <w:rFonts w:cs="Arial"/>
                <w:sz w:val="16"/>
                <w:szCs w:val="16"/>
              </w:rPr>
            </w:pPr>
            <w:r w:rsidRPr="00A13EF7">
              <w:rPr>
                <w:rFonts w:cs="Arial"/>
                <w:sz w:val="16"/>
                <w:szCs w:val="16"/>
              </w:rPr>
              <w:t>Correction on UL RRC segmentation processing delay requirements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1835992" w14:textId="5445F8B0"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100696" w14:textId="7F61003C"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D98C71" w14:textId="259214D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EDD718" w14:textId="529AC38E" w:rsidR="00A13EF7" w:rsidRPr="00A13EF7" w:rsidRDefault="00A13EF7" w:rsidP="00A13EF7">
            <w:pPr>
              <w:pStyle w:val="TAL"/>
              <w:rPr>
                <w:rFonts w:cs="Arial"/>
                <w:sz w:val="16"/>
                <w:szCs w:val="16"/>
              </w:rPr>
            </w:pPr>
            <w:r w:rsidRPr="00A13EF7">
              <w:rPr>
                <w:rFonts w:cs="Arial"/>
                <w:sz w:val="16"/>
                <w:szCs w:val="16"/>
              </w:rPr>
              <w:t>RACS-RAN-Core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F6179EC" w14:textId="1C502C83" w:rsidR="00A13EF7" w:rsidRPr="00A13EF7" w:rsidRDefault="00A13EF7" w:rsidP="00A13EF7">
            <w:pPr>
              <w:pStyle w:val="TAL"/>
              <w:rPr>
                <w:rFonts w:cs="Arial"/>
                <w:sz w:val="16"/>
                <w:szCs w:val="16"/>
              </w:rPr>
            </w:pPr>
            <w:r w:rsidRPr="00A13EF7">
              <w:rPr>
                <w:rFonts w:cs="Arial"/>
                <w:sz w:val="16"/>
                <w:szCs w:val="16"/>
              </w:rPr>
              <w:t>3889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98F5A81" w14:textId="4AC86B7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B8FE5CC" w14:textId="05CE9D5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8C1F5B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7B0FEEA" w14:textId="07982653" w:rsidR="00A13EF7" w:rsidRPr="00A13EF7" w:rsidRDefault="00A13EF7" w:rsidP="00A13EF7">
            <w:pPr>
              <w:pStyle w:val="TAL"/>
              <w:rPr>
                <w:rFonts w:cs="Arial"/>
                <w:sz w:val="16"/>
                <w:szCs w:val="16"/>
              </w:rPr>
            </w:pPr>
            <w:r w:rsidRPr="00A13EF7">
              <w:rPr>
                <w:rFonts w:cs="Arial"/>
                <w:sz w:val="16"/>
                <w:szCs w:val="16"/>
              </w:rPr>
              <w:t>R2-2302201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304CA5" w14:textId="26132F07" w:rsidR="00A13EF7" w:rsidRPr="00A13EF7" w:rsidRDefault="00A13EF7" w:rsidP="00A13EF7">
            <w:pPr>
              <w:pStyle w:val="TAL"/>
              <w:rPr>
                <w:rFonts w:cs="Arial"/>
                <w:sz w:val="16"/>
                <w:szCs w:val="16"/>
              </w:rPr>
            </w:pPr>
            <w:r w:rsidRPr="00A13EF7">
              <w:rPr>
                <w:rFonts w:cs="Arial"/>
                <w:sz w:val="16"/>
                <w:szCs w:val="16"/>
              </w:rPr>
              <w:t>Correction on BWP for CSI-RS in TCI-State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3F936AD" w14:textId="48FFE17B"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B3516E" w14:textId="118A7BC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7C6D8" w14:textId="60DF0EE0"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8A43D29" w14:textId="6314F92B"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FCB2EED" w14:textId="715D604E" w:rsidR="00A13EF7" w:rsidRPr="00A13EF7" w:rsidRDefault="00A13EF7" w:rsidP="00A13EF7">
            <w:pPr>
              <w:pStyle w:val="TAL"/>
              <w:rPr>
                <w:rFonts w:cs="Arial"/>
                <w:sz w:val="16"/>
                <w:szCs w:val="16"/>
              </w:rPr>
            </w:pPr>
            <w:r w:rsidRPr="00A13EF7">
              <w:rPr>
                <w:rFonts w:cs="Arial"/>
                <w:sz w:val="16"/>
                <w:szCs w:val="16"/>
              </w:rPr>
              <w:t>3930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D41C8E" w14:textId="26447677"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5840FD" w14:textId="2B817CE3"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544107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3FD269C" w14:textId="4D812B64" w:rsidR="00A13EF7" w:rsidRPr="00A13EF7" w:rsidRDefault="00A13EF7" w:rsidP="00A13EF7">
            <w:pPr>
              <w:pStyle w:val="TAL"/>
              <w:rPr>
                <w:rFonts w:cs="Arial"/>
                <w:sz w:val="16"/>
                <w:szCs w:val="16"/>
              </w:rPr>
            </w:pPr>
            <w:r w:rsidRPr="00A13EF7">
              <w:rPr>
                <w:rFonts w:cs="Arial"/>
                <w:sz w:val="16"/>
                <w:szCs w:val="16"/>
              </w:rPr>
              <w:t>R2-2302203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BEE512" w14:textId="324CC1B3" w:rsidR="00A13EF7" w:rsidRPr="00A13EF7" w:rsidRDefault="00A13EF7" w:rsidP="00A13EF7">
            <w:pPr>
              <w:pStyle w:val="TAL"/>
              <w:rPr>
                <w:rFonts w:cs="Arial"/>
                <w:sz w:val="16"/>
                <w:szCs w:val="16"/>
              </w:rPr>
            </w:pPr>
            <w:r w:rsidRPr="00A13EF7">
              <w:rPr>
                <w:rFonts w:cs="Arial"/>
                <w:sz w:val="16"/>
                <w:szCs w:val="16"/>
              </w:rPr>
              <w:t>Clarification on the PDCCH Ordered RACH for SCell in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366B86F" w14:textId="45AFB9D5" w:rsidR="00A13EF7" w:rsidRPr="00A13EF7" w:rsidRDefault="00A13EF7" w:rsidP="00A13EF7">
            <w:pPr>
              <w:pStyle w:val="TAL"/>
              <w:rPr>
                <w:rFonts w:cs="Arial"/>
                <w:sz w:val="16"/>
                <w:szCs w:val="16"/>
              </w:rPr>
            </w:pPr>
            <w:r w:rsidRPr="00A13EF7">
              <w:rPr>
                <w:rFonts w:cs="Arial"/>
                <w:sz w:val="16"/>
                <w:szCs w:val="16"/>
              </w:rPr>
              <w:t>ZTE Corporation, Nokia(Rapporteur),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BE4C73" w14:textId="5DD8C8B2" w:rsidR="00A13EF7" w:rsidRPr="00A13EF7" w:rsidRDefault="00A13EF7" w:rsidP="00A13EF7">
            <w:pPr>
              <w:pStyle w:val="TAL"/>
              <w:rPr>
                <w:rFonts w:cs="Arial"/>
                <w:sz w:val="16"/>
                <w:szCs w:val="16"/>
              </w:rPr>
            </w:pPr>
            <w:r w:rsidRPr="00A13EF7">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878E40" w14:textId="6222F2E4"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69091C" w14:textId="290FB03F"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C8F6B89" w14:textId="32B741A0" w:rsidR="00A13EF7" w:rsidRPr="00A13EF7" w:rsidRDefault="00A13EF7" w:rsidP="00A13EF7">
            <w:pPr>
              <w:pStyle w:val="TAL"/>
              <w:rPr>
                <w:rFonts w:cs="Arial"/>
                <w:sz w:val="16"/>
                <w:szCs w:val="16"/>
              </w:rPr>
            </w:pPr>
            <w:r w:rsidRPr="00A13EF7">
              <w:rPr>
                <w:rFonts w:cs="Arial"/>
                <w:sz w:val="16"/>
                <w:szCs w:val="16"/>
              </w:rPr>
              <w:t>0637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51D43FC" w14:textId="3B5D612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EC5CC87" w14:textId="086500B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65851E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3777C6" w14:textId="096E159C" w:rsidR="00A13EF7" w:rsidRPr="00A13EF7" w:rsidRDefault="00A13EF7" w:rsidP="00A13EF7">
            <w:pPr>
              <w:pStyle w:val="TAL"/>
              <w:rPr>
                <w:rFonts w:cs="Arial"/>
                <w:sz w:val="16"/>
                <w:szCs w:val="16"/>
              </w:rPr>
            </w:pPr>
            <w:r w:rsidRPr="00A13EF7">
              <w:rPr>
                <w:rFonts w:cs="Arial"/>
                <w:sz w:val="16"/>
                <w:szCs w:val="16"/>
              </w:rPr>
              <w:t>R2-2302204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DFAADA9" w14:textId="18A86D94" w:rsidR="00A13EF7" w:rsidRPr="00A13EF7" w:rsidRDefault="00A13EF7" w:rsidP="00A13EF7">
            <w:pPr>
              <w:pStyle w:val="TAL"/>
              <w:rPr>
                <w:rFonts w:cs="Arial"/>
                <w:sz w:val="16"/>
                <w:szCs w:val="16"/>
              </w:rPr>
            </w:pPr>
            <w:r w:rsidRPr="00A13EF7">
              <w:rPr>
                <w:rFonts w:cs="Arial"/>
                <w:sz w:val="16"/>
                <w:szCs w:val="16"/>
              </w:rPr>
              <w:t>Clarification on the PDCCH Ordered RACH for SCell in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4E51838" w14:textId="1080918C" w:rsidR="00A13EF7" w:rsidRPr="00A13EF7" w:rsidRDefault="00A13EF7" w:rsidP="00A13EF7">
            <w:pPr>
              <w:pStyle w:val="TAL"/>
              <w:rPr>
                <w:rFonts w:cs="Arial"/>
                <w:sz w:val="16"/>
                <w:szCs w:val="16"/>
              </w:rPr>
            </w:pPr>
            <w:r w:rsidRPr="00A13EF7">
              <w:rPr>
                <w:rFonts w:cs="Arial"/>
                <w:sz w:val="16"/>
                <w:szCs w:val="16"/>
              </w:rPr>
              <w:t>ZTE Corporation, Nokia(Rapporteur),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DEDE6F" w14:textId="467F61F2"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803BF" w14:textId="59C6164F"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846B71" w14:textId="3E598642"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11A723E" w14:textId="76F04DA3" w:rsidR="00A13EF7" w:rsidRPr="00A13EF7" w:rsidRDefault="00A13EF7" w:rsidP="00A13EF7">
            <w:pPr>
              <w:pStyle w:val="TAL"/>
              <w:rPr>
                <w:rFonts w:cs="Arial"/>
                <w:sz w:val="16"/>
                <w:szCs w:val="16"/>
              </w:rPr>
            </w:pPr>
            <w:r w:rsidRPr="00A13EF7">
              <w:rPr>
                <w:rFonts w:cs="Arial"/>
                <w:sz w:val="16"/>
                <w:szCs w:val="16"/>
              </w:rPr>
              <w:t>0638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E9D841A" w14:textId="7BDF667D"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E1892D" w14:textId="446BC86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7C8C93A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549BFA4" w14:textId="4FEC5CC9" w:rsidR="00A13EF7" w:rsidRPr="00A13EF7" w:rsidRDefault="00A13EF7" w:rsidP="00A13EF7">
            <w:pPr>
              <w:pStyle w:val="TAL"/>
              <w:rPr>
                <w:rFonts w:cs="Arial"/>
                <w:sz w:val="16"/>
                <w:szCs w:val="16"/>
              </w:rPr>
            </w:pPr>
            <w:r w:rsidRPr="00A13EF7">
              <w:rPr>
                <w:rFonts w:cs="Arial"/>
                <w:sz w:val="16"/>
                <w:szCs w:val="16"/>
              </w:rPr>
              <w:t>R2-2302205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49B213" w14:textId="087A2DB4" w:rsidR="00A13EF7" w:rsidRPr="00A13EF7" w:rsidRDefault="00A13EF7" w:rsidP="00A13EF7">
            <w:pPr>
              <w:pStyle w:val="TAL"/>
              <w:rPr>
                <w:rFonts w:cs="Arial"/>
                <w:sz w:val="16"/>
                <w:szCs w:val="16"/>
              </w:rPr>
            </w:pPr>
            <w:r w:rsidRPr="00A13EF7">
              <w:rPr>
                <w:rFonts w:cs="Arial"/>
                <w:sz w:val="16"/>
                <w:szCs w:val="16"/>
              </w:rPr>
              <w:t>Clarification on the PDCCH Ordered RACH for SCell in 38.300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B413EEC" w14:textId="5237FC16" w:rsidR="00A13EF7" w:rsidRPr="00A13EF7" w:rsidRDefault="00A13EF7" w:rsidP="00A13EF7">
            <w:pPr>
              <w:pStyle w:val="TAL"/>
              <w:rPr>
                <w:rFonts w:cs="Arial"/>
                <w:sz w:val="16"/>
                <w:szCs w:val="16"/>
              </w:rPr>
            </w:pPr>
            <w:r w:rsidRPr="00A13EF7">
              <w:rPr>
                <w:rFonts w:cs="Arial"/>
                <w:sz w:val="16"/>
                <w:szCs w:val="16"/>
              </w:rPr>
              <w:t>ZTE Corporation, Nokia(Rapporteur),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17AA2B" w14:textId="47CEB1C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E80393" w14:textId="7C0D6BEB"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DDCA9C" w14:textId="25F0CB33"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5B2A2F4" w14:textId="3B0E03C4" w:rsidR="00A13EF7" w:rsidRPr="00A13EF7" w:rsidRDefault="00A13EF7" w:rsidP="00A13EF7">
            <w:pPr>
              <w:pStyle w:val="TAL"/>
              <w:rPr>
                <w:rFonts w:cs="Arial"/>
                <w:sz w:val="16"/>
                <w:szCs w:val="16"/>
              </w:rPr>
            </w:pPr>
            <w:r w:rsidRPr="00A13EF7">
              <w:rPr>
                <w:rFonts w:cs="Arial"/>
                <w:sz w:val="16"/>
                <w:szCs w:val="16"/>
              </w:rPr>
              <w:t>0639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225423" w14:textId="23B33A77"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D02B953" w14:textId="2DD6ACE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31DDBC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80A0441" w14:textId="7ACB17BF" w:rsidR="00A13EF7" w:rsidRPr="00A13EF7" w:rsidRDefault="00A13EF7" w:rsidP="00A13EF7">
            <w:pPr>
              <w:pStyle w:val="TAL"/>
              <w:rPr>
                <w:rFonts w:cs="Arial"/>
                <w:sz w:val="16"/>
                <w:szCs w:val="16"/>
              </w:rPr>
            </w:pPr>
            <w:r w:rsidRPr="00A13EF7">
              <w:rPr>
                <w:rFonts w:cs="Arial"/>
                <w:sz w:val="16"/>
                <w:szCs w:val="16"/>
              </w:rPr>
              <w:t>R2-2302206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351F246" w14:textId="3FE31369" w:rsidR="00A13EF7" w:rsidRPr="00A13EF7" w:rsidRDefault="00A13EF7" w:rsidP="00A13EF7">
            <w:pPr>
              <w:pStyle w:val="TAL"/>
              <w:rPr>
                <w:rFonts w:cs="Arial"/>
                <w:sz w:val="16"/>
                <w:szCs w:val="16"/>
              </w:rPr>
            </w:pPr>
            <w:r w:rsidRPr="00A13EF7">
              <w:rPr>
                <w:rFonts w:cs="Arial"/>
                <w:sz w:val="16"/>
                <w:szCs w:val="16"/>
              </w:rPr>
              <w:t>Miscellaneous correction of NR RRC support for MUSIM</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C85E45" w14:textId="056C768B" w:rsidR="00A13EF7" w:rsidRPr="00A13EF7" w:rsidRDefault="00A13EF7" w:rsidP="00A13EF7">
            <w:pPr>
              <w:pStyle w:val="TAL"/>
              <w:rPr>
                <w:rFonts w:cs="Arial"/>
                <w:sz w:val="16"/>
                <w:szCs w:val="16"/>
              </w:rPr>
            </w:pPr>
            <w:r w:rsidRPr="00A13EF7">
              <w:rPr>
                <w:rFonts w:cs="Arial"/>
                <w:sz w:val="16"/>
                <w:szCs w:val="16"/>
              </w:rPr>
              <w:t>vivo</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D533D8" w14:textId="434E915E"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32907A" w14:textId="7D46DB68"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ADD7C32" w14:textId="421E413F" w:rsidR="00A13EF7" w:rsidRPr="00A13EF7" w:rsidRDefault="00A13EF7" w:rsidP="00A13EF7">
            <w:pPr>
              <w:pStyle w:val="TAL"/>
              <w:rPr>
                <w:rFonts w:cs="Arial"/>
                <w:sz w:val="16"/>
                <w:szCs w:val="16"/>
              </w:rPr>
            </w:pPr>
            <w:r w:rsidRPr="00A13EF7">
              <w:rPr>
                <w:rFonts w:cs="Arial"/>
                <w:sz w:val="16"/>
                <w:szCs w:val="16"/>
              </w:rPr>
              <w:t>LTE_NR_MUSIM-Core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DF28F3D" w14:textId="666D296B" w:rsidR="00A13EF7" w:rsidRPr="00A13EF7" w:rsidRDefault="00A13EF7" w:rsidP="00A13EF7">
            <w:pPr>
              <w:pStyle w:val="TAL"/>
              <w:rPr>
                <w:rFonts w:cs="Arial"/>
                <w:sz w:val="16"/>
                <w:szCs w:val="16"/>
              </w:rPr>
            </w:pPr>
            <w:r w:rsidRPr="00A13EF7">
              <w:rPr>
                <w:rFonts w:cs="Arial"/>
                <w:sz w:val="16"/>
                <w:szCs w:val="16"/>
              </w:rPr>
              <w:t>3851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D6DE169" w14:textId="04DACA69"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B6D7991" w14:textId="5893DE22"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D769AA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9F863E" w14:textId="1A524F2F" w:rsidR="00A13EF7" w:rsidRPr="00A13EF7" w:rsidRDefault="00A13EF7" w:rsidP="00A13EF7">
            <w:pPr>
              <w:pStyle w:val="TAL"/>
              <w:rPr>
                <w:rFonts w:cs="Arial"/>
                <w:sz w:val="16"/>
                <w:szCs w:val="16"/>
              </w:rPr>
            </w:pPr>
            <w:r w:rsidRPr="00A13EF7">
              <w:rPr>
                <w:rFonts w:cs="Arial"/>
                <w:sz w:val="16"/>
                <w:szCs w:val="16"/>
              </w:rPr>
              <w:t>R2-2302207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EDC699" w14:textId="50A52823" w:rsidR="00A13EF7" w:rsidRPr="00A13EF7" w:rsidRDefault="00A13EF7" w:rsidP="00A13EF7">
            <w:pPr>
              <w:pStyle w:val="TAL"/>
              <w:rPr>
                <w:rFonts w:cs="Arial"/>
                <w:sz w:val="16"/>
                <w:szCs w:val="16"/>
              </w:rPr>
            </w:pPr>
            <w:r w:rsidRPr="00A13EF7">
              <w:rPr>
                <w:rFonts w:cs="Arial"/>
                <w:sz w:val="16"/>
                <w:szCs w:val="16"/>
              </w:rPr>
              <w:t>Clarification on ensuring valid version of SIB17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8E8BFC3" w14:textId="6B019B15" w:rsidR="00A13EF7" w:rsidRPr="00A13EF7" w:rsidRDefault="00A13EF7" w:rsidP="00A13EF7">
            <w:pPr>
              <w:pStyle w:val="TAL"/>
              <w:rPr>
                <w:rFonts w:cs="Arial"/>
                <w:sz w:val="16"/>
                <w:szCs w:val="16"/>
              </w:rPr>
            </w:pPr>
            <w:r w:rsidRPr="00A13EF7">
              <w:rPr>
                <w:rFonts w:cs="Arial"/>
                <w:sz w:val="16"/>
                <w:szCs w:val="16"/>
              </w:rPr>
              <w:t>Samsung, Sony</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117010" w14:textId="04ED5BE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4CF95" w14:textId="100BBE77"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F9C62B1" w14:textId="47EB8C97" w:rsidR="00A13EF7" w:rsidRPr="00A13EF7" w:rsidRDefault="00A13EF7" w:rsidP="00A13EF7">
            <w:pPr>
              <w:pStyle w:val="TAL"/>
              <w:rPr>
                <w:rFonts w:cs="Arial"/>
                <w:sz w:val="16"/>
                <w:szCs w:val="16"/>
              </w:rPr>
            </w:pPr>
            <w:r w:rsidRPr="00A13EF7">
              <w:rPr>
                <w:rFonts w:cs="Arial"/>
                <w:sz w:val="16"/>
                <w:szCs w:val="16"/>
              </w:rPr>
              <w:t>NR_UE_pow_sav_enh-Core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D82F8CB" w14:textId="74369974" w:rsidR="00A13EF7" w:rsidRPr="00A13EF7" w:rsidRDefault="00A13EF7" w:rsidP="00A13EF7">
            <w:pPr>
              <w:pStyle w:val="TAL"/>
              <w:rPr>
                <w:rFonts w:cs="Arial"/>
                <w:sz w:val="16"/>
                <w:szCs w:val="16"/>
              </w:rPr>
            </w:pPr>
            <w:r w:rsidRPr="00A13EF7">
              <w:rPr>
                <w:rFonts w:cs="Arial"/>
                <w:sz w:val="16"/>
                <w:szCs w:val="16"/>
              </w:rPr>
              <w:t>3811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48F4B13" w14:textId="6DA9DD91"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840151B" w14:textId="28A5E93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B8AD15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17DD72" w14:textId="7D22ECD6" w:rsidR="00A13EF7" w:rsidRPr="00A13EF7" w:rsidRDefault="00A13EF7" w:rsidP="00A13EF7">
            <w:pPr>
              <w:pStyle w:val="TAL"/>
              <w:rPr>
                <w:rFonts w:cs="Arial"/>
                <w:sz w:val="16"/>
                <w:szCs w:val="16"/>
              </w:rPr>
            </w:pPr>
            <w:r w:rsidRPr="00A13EF7">
              <w:rPr>
                <w:rFonts w:cs="Arial"/>
                <w:sz w:val="16"/>
                <w:szCs w:val="16"/>
              </w:rPr>
              <w:t>R2-2302211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0974418" w14:textId="2B82406D" w:rsidR="00A13EF7" w:rsidRPr="00A13EF7" w:rsidRDefault="00A13EF7" w:rsidP="00A13EF7">
            <w:pPr>
              <w:pStyle w:val="TAL"/>
              <w:rPr>
                <w:rFonts w:cs="Arial"/>
                <w:sz w:val="16"/>
                <w:szCs w:val="16"/>
              </w:rPr>
            </w:pPr>
            <w:r w:rsidRPr="00A13EF7">
              <w:rPr>
                <w:rFonts w:cs="Arial"/>
                <w:sz w:val="16"/>
                <w:szCs w:val="16"/>
              </w:rPr>
              <w:t>Corrections on PSBCH Symbols number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1C12DB" w14:textId="3EEE4F71" w:rsidR="00A13EF7" w:rsidRPr="00A13EF7" w:rsidRDefault="00A13EF7" w:rsidP="00A13EF7">
            <w:pPr>
              <w:pStyle w:val="TAL"/>
              <w:rPr>
                <w:rFonts w:cs="Arial"/>
                <w:sz w:val="16"/>
                <w:szCs w:val="16"/>
              </w:rPr>
            </w:pPr>
            <w:r w:rsidRPr="00A13EF7">
              <w:rPr>
                <w:rFonts w:cs="Arial"/>
                <w:sz w:val="16"/>
                <w:szCs w:val="16"/>
              </w:rPr>
              <w:t>CATT, Sharp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0C0FA2" w14:textId="5B078EE5"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C09CE8" w14:textId="6C6BDE05"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504F10" w14:textId="2ED6DBEC" w:rsidR="00A13EF7" w:rsidRPr="00A13EF7" w:rsidRDefault="00A13EF7" w:rsidP="00A13EF7">
            <w:pPr>
              <w:pStyle w:val="TAL"/>
              <w:rPr>
                <w:rFonts w:cs="Arial"/>
                <w:sz w:val="16"/>
                <w:szCs w:val="16"/>
              </w:rPr>
            </w:pPr>
            <w:r w:rsidRPr="00A13EF7">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2F61066" w14:textId="41015454" w:rsidR="00A13EF7" w:rsidRPr="00A13EF7" w:rsidRDefault="00A13EF7" w:rsidP="00A13EF7">
            <w:pPr>
              <w:pStyle w:val="TAL"/>
              <w:rPr>
                <w:rFonts w:cs="Arial"/>
                <w:sz w:val="16"/>
                <w:szCs w:val="16"/>
              </w:rPr>
            </w:pPr>
            <w:r w:rsidRPr="00A13EF7">
              <w:rPr>
                <w:rFonts w:cs="Arial"/>
                <w:sz w:val="16"/>
                <w:szCs w:val="16"/>
              </w:rPr>
              <w:t>0643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DFEF00" w14:textId="6B0CF8D9"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E09397" w14:textId="6BB390F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3324A6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78E9787" w14:textId="4A67962E" w:rsidR="00A13EF7" w:rsidRPr="00A13EF7" w:rsidRDefault="00A13EF7" w:rsidP="00A13EF7">
            <w:pPr>
              <w:pStyle w:val="TAL"/>
              <w:rPr>
                <w:rFonts w:cs="Arial"/>
                <w:sz w:val="16"/>
                <w:szCs w:val="16"/>
              </w:rPr>
            </w:pPr>
            <w:r w:rsidRPr="00A13EF7">
              <w:rPr>
                <w:rFonts w:cs="Arial"/>
                <w:sz w:val="16"/>
                <w:szCs w:val="16"/>
              </w:rPr>
              <w:t>R2-2302212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457FF78" w14:textId="2C6D1C80" w:rsidR="00A13EF7" w:rsidRPr="00A13EF7" w:rsidRDefault="00A13EF7" w:rsidP="00A13EF7">
            <w:pPr>
              <w:pStyle w:val="TAL"/>
              <w:rPr>
                <w:rFonts w:cs="Arial"/>
                <w:sz w:val="16"/>
                <w:szCs w:val="16"/>
              </w:rPr>
            </w:pPr>
            <w:r w:rsidRPr="00A13EF7">
              <w:rPr>
                <w:rFonts w:cs="Arial"/>
                <w:sz w:val="16"/>
                <w:szCs w:val="16"/>
              </w:rPr>
              <w:t>Corrections on PSBCH Symbols number for NR sidelink</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F067DF" w14:textId="70EB2234" w:rsidR="00A13EF7" w:rsidRPr="00A13EF7" w:rsidRDefault="00A13EF7" w:rsidP="00A13EF7">
            <w:pPr>
              <w:pStyle w:val="TAL"/>
              <w:rPr>
                <w:rFonts w:cs="Arial"/>
                <w:sz w:val="16"/>
                <w:szCs w:val="16"/>
              </w:rPr>
            </w:pPr>
            <w:r w:rsidRPr="00A13EF7">
              <w:rPr>
                <w:rFonts w:cs="Arial"/>
                <w:sz w:val="16"/>
                <w:szCs w:val="16"/>
              </w:rPr>
              <w:t>CATT, Sharp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CDC893" w14:textId="2F37AA1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4A543" w14:textId="7DFF0197"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D94F0D4" w14:textId="5DDAC420" w:rsidR="00A13EF7" w:rsidRPr="00A13EF7" w:rsidRDefault="00A13EF7" w:rsidP="00A13EF7">
            <w:pPr>
              <w:pStyle w:val="TAL"/>
              <w:rPr>
                <w:rFonts w:cs="Arial"/>
                <w:sz w:val="16"/>
                <w:szCs w:val="16"/>
              </w:rPr>
            </w:pPr>
            <w:r w:rsidRPr="00A13EF7">
              <w:rPr>
                <w:rFonts w:cs="Arial"/>
                <w:sz w:val="16"/>
                <w:szCs w:val="16"/>
              </w:rPr>
              <w:t>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E7C7A9" w14:textId="7D3EA55B" w:rsidR="00A13EF7" w:rsidRPr="00A13EF7" w:rsidRDefault="00A13EF7" w:rsidP="00A13EF7">
            <w:pPr>
              <w:pStyle w:val="TAL"/>
              <w:rPr>
                <w:rFonts w:cs="Arial"/>
                <w:sz w:val="16"/>
                <w:szCs w:val="16"/>
              </w:rPr>
            </w:pPr>
            <w:r w:rsidRPr="00A13EF7">
              <w:rPr>
                <w:rFonts w:cs="Arial"/>
                <w:sz w:val="16"/>
                <w:szCs w:val="16"/>
              </w:rPr>
              <w:t>0644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E385A6" w14:textId="675A97C8"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8AF052" w14:textId="197DBA16"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2916FA2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B5D8911" w14:textId="44C25898" w:rsidR="00A13EF7" w:rsidRPr="00A13EF7" w:rsidRDefault="00A13EF7" w:rsidP="00A13EF7">
            <w:pPr>
              <w:pStyle w:val="TAL"/>
              <w:rPr>
                <w:rFonts w:cs="Arial"/>
                <w:sz w:val="16"/>
                <w:szCs w:val="16"/>
              </w:rPr>
            </w:pPr>
            <w:r w:rsidRPr="00A13EF7">
              <w:rPr>
                <w:rFonts w:cs="Arial"/>
                <w:sz w:val="16"/>
                <w:szCs w:val="16"/>
              </w:rPr>
              <w:t>R2-2302213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E6032CE" w14:textId="257DC6A5" w:rsidR="00A13EF7" w:rsidRPr="00A13EF7" w:rsidRDefault="00A13EF7" w:rsidP="00A13EF7">
            <w:pPr>
              <w:pStyle w:val="TAL"/>
              <w:rPr>
                <w:rFonts w:cs="Arial"/>
                <w:sz w:val="16"/>
                <w:szCs w:val="16"/>
              </w:rPr>
            </w:pPr>
            <w:r w:rsidRPr="00A13EF7">
              <w:rPr>
                <w:rFonts w:cs="Arial"/>
                <w:sz w:val="16"/>
                <w:szCs w:val="16"/>
              </w:rPr>
              <w:t>Clarification on supportedCellGrouping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89FCC0" w14:textId="653A683A"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B22B98" w14:textId="08F15D69"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F1187" w14:textId="61488BE0"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390416E" w14:textId="67E5DEB7" w:rsidR="00A13EF7" w:rsidRPr="00A13EF7" w:rsidRDefault="00A13EF7" w:rsidP="00A13EF7">
            <w:pPr>
              <w:pStyle w:val="TAL"/>
              <w:rPr>
                <w:rFonts w:cs="Arial"/>
                <w:sz w:val="16"/>
                <w:szCs w:val="16"/>
              </w:rPr>
            </w:pPr>
            <w:r w:rsidRPr="00A13EF7">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02B0D8D" w14:textId="6D8F0638" w:rsidR="00A13EF7" w:rsidRPr="00A13EF7" w:rsidRDefault="00A13EF7" w:rsidP="00A13EF7">
            <w:pPr>
              <w:pStyle w:val="TAL"/>
              <w:rPr>
                <w:rFonts w:cs="Arial"/>
                <w:sz w:val="16"/>
                <w:szCs w:val="16"/>
              </w:rPr>
            </w:pPr>
            <w:r w:rsidRPr="00A13EF7">
              <w:rPr>
                <w:rFonts w:cs="Arial"/>
                <w:sz w:val="16"/>
                <w:szCs w:val="16"/>
              </w:rPr>
              <w:t>0869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EB3A5F9" w14:textId="22EE7926"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CF333CC" w14:textId="31AA626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342A717"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1871988" w14:textId="51CBC1DB" w:rsidR="00A13EF7" w:rsidRPr="00A13EF7" w:rsidRDefault="00A13EF7" w:rsidP="00A13EF7">
            <w:pPr>
              <w:pStyle w:val="TAL"/>
              <w:rPr>
                <w:rFonts w:cs="Arial"/>
                <w:sz w:val="16"/>
                <w:szCs w:val="16"/>
              </w:rPr>
            </w:pPr>
            <w:r w:rsidRPr="00A13EF7">
              <w:rPr>
                <w:rFonts w:cs="Arial"/>
                <w:sz w:val="16"/>
                <w:szCs w:val="16"/>
              </w:rPr>
              <w:t>R2-2302214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6EB6A2B" w14:textId="5B020E30" w:rsidR="00A13EF7" w:rsidRPr="00A13EF7" w:rsidRDefault="00A13EF7" w:rsidP="00A13EF7">
            <w:pPr>
              <w:pStyle w:val="TAL"/>
              <w:rPr>
                <w:rFonts w:cs="Arial"/>
                <w:sz w:val="16"/>
                <w:szCs w:val="16"/>
              </w:rPr>
            </w:pPr>
            <w:r w:rsidRPr="00A13EF7">
              <w:rPr>
                <w:rFonts w:cs="Arial"/>
                <w:sz w:val="16"/>
                <w:szCs w:val="16"/>
              </w:rPr>
              <w:t>Clarification on supportedCellGrouping capability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054E5E2" w14:textId="78E72F5C"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040F62" w14:textId="3382368B"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ED4E1" w14:textId="513218E8"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C99101" w14:textId="24C811E8" w:rsidR="00A13EF7" w:rsidRPr="00A13EF7" w:rsidRDefault="00A13EF7" w:rsidP="00A13EF7">
            <w:pPr>
              <w:pStyle w:val="TAL"/>
              <w:rPr>
                <w:rFonts w:cs="Arial"/>
                <w:sz w:val="16"/>
                <w:szCs w:val="16"/>
              </w:rPr>
            </w:pPr>
            <w:r w:rsidRPr="00A13EF7">
              <w:rPr>
                <w:rFonts w:cs="Arial"/>
                <w:sz w:val="16"/>
                <w:szCs w:val="16"/>
              </w:rPr>
              <w:t>LTE_NR_DC_CA_enh-Core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CCC853" w14:textId="62A94398" w:rsidR="00A13EF7" w:rsidRPr="00A13EF7" w:rsidRDefault="00A13EF7" w:rsidP="00A13EF7">
            <w:pPr>
              <w:pStyle w:val="TAL"/>
              <w:rPr>
                <w:rFonts w:cs="Arial"/>
                <w:sz w:val="16"/>
                <w:szCs w:val="16"/>
              </w:rPr>
            </w:pPr>
            <w:r w:rsidRPr="00A13EF7">
              <w:rPr>
                <w:rFonts w:cs="Arial"/>
                <w:sz w:val="16"/>
                <w:szCs w:val="16"/>
              </w:rPr>
              <w:t>0870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2E06BE" w14:textId="129314FC"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DC5AB20" w14:textId="2F98B734"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654455D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F110D99" w14:textId="1DE231C0" w:rsidR="00A13EF7" w:rsidRPr="00A13EF7" w:rsidRDefault="00A13EF7" w:rsidP="00A13EF7">
            <w:pPr>
              <w:pStyle w:val="TAL"/>
              <w:rPr>
                <w:rFonts w:cs="Arial"/>
                <w:sz w:val="16"/>
                <w:szCs w:val="16"/>
              </w:rPr>
            </w:pPr>
            <w:r w:rsidRPr="00A13EF7">
              <w:rPr>
                <w:rFonts w:cs="Arial"/>
                <w:sz w:val="16"/>
                <w:szCs w:val="16"/>
              </w:rPr>
              <w:t>R2-2302215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C438452" w14:textId="198DDC38" w:rsidR="00A13EF7" w:rsidRPr="00A13EF7" w:rsidRDefault="00A13EF7" w:rsidP="00A13EF7">
            <w:pPr>
              <w:pStyle w:val="TAL"/>
              <w:rPr>
                <w:rFonts w:cs="Arial"/>
                <w:sz w:val="16"/>
                <w:szCs w:val="16"/>
              </w:rPr>
            </w:pPr>
            <w:r w:rsidRPr="00A13EF7">
              <w:rPr>
                <w:rFonts w:cs="Arial"/>
                <w:sz w:val="16"/>
                <w:szCs w:val="16"/>
              </w:rPr>
              <w:t>Clarification on capabilities reported in different granularity with prerequisite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37FA2F" w14:textId="7245FFD8"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859FFC" w14:textId="22DD2ED6"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576842" w14:textId="3A7C6535"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475A0F" w14:textId="7A02E189"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456C01F" w14:textId="2645BA2A" w:rsidR="00A13EF7" w:rsidRPr="00A13EF7" w:rsidRDefault="00A13EF7" w:rsidP="00A13EF7">
            <w:pPr>
              <w:pStyle w:val="TAL"/>
              <w:rPr>
                <w:rFonts w:cs="Arial"/>
                <w:sz w:val="16"/>
                <w:szCs w:val="16"/>
              </w:rPr>
            </w:pPr>
            <w:r w:rsidRPr="00A13EF7">
              <w:rPr>
                <w:rFonts w:cs="Arial"/>
                <w:sz w:val="16"/>
                <w:szCs w:val="16"/>
              </w:rPr>
              <w:t>0846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F155AD4" w14:textId="5C039860"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14A2A45" w14:textId="10F980C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957F9F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99DB223" w14:textId="4661495D" w:rsidR="00A13EF7" w:rsidRPr="00A13EF7" w:rsidRDefault="00A13EF7" w:rsidP="00A13EF7">
            <w:pPr>
              <w:pStyle w:val="TAL"/>
              <w:rPr>
                <w:rFonts w:cs="Arial"/>
                <w:sz w:val="16"/>
                <w:szCs w:val="16"/>
              </w:rPr>
            </w:pPr>
            <w:r w:rsidRPr="00A13EF7">
              <w:rPr>
                <w:rFonts w:cs="Arial"/>
                <w:sz w:val="16"/>
                <w:szCs w:val="16"/>
              </w:rPr>
              <w:t>R2-2302216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1C78F75" w14:textId="5EB9AAA0" w:rsidR="00A13EF7" w:rsidRPr="00A13EF7" w:rsidRDefault="00A13EF7" w:rsidP="00A13EF7">
            <w:pPr>
              <w:pStyle w:val="TAL"/>
              <w:rPr>
                <w:rFonts w:cs="Arial"/>
                <w:sz w:val="16"/>
                <w:szCs w:val="16"/>
              </w:rPr>
            </w:pPr>
            <w:r w:rsidRPr="00A13EF7">
              <w:rPr>
                <w:rFonts w:cs="Arial"/>
                <w:sz w:val="16"/>
                <w:szCs w:val="16"/>
              </w:rPr>
              <w:t>Clarification on capabilities reported in different granularity with prerequisite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FD72B75" w14:textId="13D3A3D5"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AB0AEF" w14:textId="3508149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CF6517" w14:textId="3FA87AB1"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65FD45" w14:textId="3B76ABCA"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EB218B4" w14:textId="56ADE3F4" w:rsidR="00A13EF7" w:rsidRPr="00A13EF7" w:rsidRDefault="00A13EF7" w:rsidP="00A13EF7">
            <w:pPr>
              <w:pStyle w:val="TAL"/>
              <w:rPr>
                <w:rFonts w:cs="Arial"/>
                <w:sz w:val="16"/>
                <w:szCs w:val="16"/>
              </w:rPr>
            </w:pPr>
            <w:r w:rsidRPr="00A13EF7">
              <w:rPr>
                <w:rFonts w:cs="Arial"/>
                <w:sz w:val="16"/>
                <w:szCs w:val="16"/>
              </w:rPr>
              <w:t>0847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6AAD05" w14:textId="680EEBD1"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7C8DC8" w14:textId="1F79AB83"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5C22337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F1D3713" w14:textId="630F185C" w:rsidR="00A13EF7" w:rsidRPr="00A13EF7" w:rsidRDefault="00A13EF7" w:rsidP="00A13EF7">
            <w:pPr>
              <w:pStyle w:val="TAL"/>
              <w:rPr>
                <w:rFonts w:cs="Arial"/>
                <w:sz w:val="16"/>
                <w:szCs w:val="16"/>
              </w:rPr>
            </w:pPr>
            <w:r w:rsidRPr="00A13EF7">
              <w:rPr>
                <w:rFonts w:cs="Arial"/>
                <w:sz w:val="16"/>
                <w:szCs w:val="16"/>
              </w:rPr>
              <w:lastRenderedPageBreak/>
              <w:t>R2-2302221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ED68C2D" w14:textId="074AA4E1" w:rsidR="00A13EF7" w:rsidRPr="00A13EF7" w:rsidRDefault="00A13EF7" w:rsidP="00A13EF7">
            <w:pPr>
              <w:pStyle w:val="TAL"/>
              <w:rPr>
                <w:rFonts w:cs="Arial"/>
                <w:sz w:val="16"/>
                <w:szCs w:val="16"/>
              </w:rPr>
            </w:pPr>
            <w:r w:rsidRPr="00A13EF7">
              <w:rPr>
                <w:rFonts w:cs="Arial"/>
                <w:sz w:val="16"/>
                <w:szCs w:val="16"/>
              </w:rPr>
              <w:t>UE Feature List for Rel-17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7CC5DA2" w14:textId="55A4135E"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30EE0A" w14:textId="616805F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28B579" w14:textId="56E43993" w:rsidR="00A13EF7" w:rsidRPr="00A13EF7" w:rsidRDefault="00A13EF7" w:rsidP="00A13EF7">
            <w:pPr>
              <w:pStyle w:val="TAL"/>
              <w:rPr>
                <w:rFonts w:cs="Arial"/>
                <w:sz w:val="16"/>
                <w:szCs w:val="16"/>
              </w:rPr>
            </w:pPr>
            <w:r w:rsidRPr="00A13EF7">
              <w:rPr>
                <w:rFonts w:cs="Arial"/>
                <w:sz w:val="16"/>
                <w:szCs w:val="16"/>
              </w:rPr>
              <w:t>38.822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C6B382" w14:textId="19B57A5D" w:rsidR="00A13EF7" w:rsidRPr="00A13EF7" w:rsidRDefault="00A13EF7" w:rsidP="00A13EF7">
            <w:pPr>
              <w:pStyle w:val="TAL"/>
              <w:rPr>
                <w:rFonts w:cs="Arial"/>
                <w:sz w:val="16"/>
                <w:szCs w:val="16"/>
              </w:rPr>
            </w:pPr>
            <w:r w:rsidRPr="00A13EF7">
              <w:rPr>
                <w:rFonts w:cs="Arial"/>
                <w:sz w:val="16"/>
                <w:szCs w:val="16"/>
              </w:rPr>
              <w:t>NR_IIOT_URLLC_enh-Core, NR_NTN_solutions-Core, TEI17, NR_pos_enh-Core, NR_SL_enh-Core, NR_FeMIMO-Core, NR_cov_enh-Core, NR_SL_relay-Core, NR_MBS-Core, NR_SmallData_INACTIVE, NR_RF_FR1_enh, NR_redcap, LTE_NR_DC_enh2-Core, NR_DSS</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3E13FD1" w14:textId="6223F6FC" w:rsidR="00A13EF7" w:rsidRPr="00A13EF7" w:rsidRDefault="00A13EF7" w:rsidP="00A13EF7">
            <w:pPr>
              <w:pStyle w:val="TAL"/>
              <w:rPr>
                <w:rFonts w:cs="Arial"/>
                <w:sz w:val="16"/>
                <w:szCs w:val="16"/>
              </w:rPr>
            </w:pPr>
            <w:r w:rsidRPr="00A13EF7">
              <w:rPr>
                <w:rFonts w:cs="Arial"/>
                <w:sz w:val="16"/>
                <w:szCs w:val="16"/>
              </w:rPr>
              <w:t>0012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35A1A9C" w14:textId="18C6FA0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2BB7271" w14:textId="247318F7" w:rsidR="00A13EF7" w:rsidRPr="00A13EF7" w:rsidRDefault="00A13EF7" w:rsidP="00A13EF7">
            <w:pPr>
              <w:pStyle w:val="TAL"/>
              <w:rPr>
                <w:rFonts w:cs="Arial"/>
                <w:sz w:val="16"/>
                <w:szCs w:val="16"/>
              </w:rPr>
            </w:pPr>
            <w:r w:rsidRPr="00A13EF7">
              <w:rPr>
                <w:rFonts w:cs="Arial"/>
                <w:sz w:val="16"/>
                <w:szCs w:val="16"/>
              </w:rPr>
              <w:t>B</w:t>
            </w:r>
          </w:p>
        </w:tc>
      </w:tr>
      <w:tr w:rsidR="00A13EF7" w:rsidRPr="00A13EF7" w14:paraId="73C1E0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71E2578" w14:textId="3BAF022A" w:rsidR="00A13EF7" w:rsidRPr="00A13EF7" w:rsidRDefault="00A13EF7" w:rsidP="00A13EF7">
            <w:pPr>
              <w:pStyle w:val="TAL"/>
              <w:rPr>
                <w:rFonts w:cs="Arial"/>
                <w:sz w:val="16"/>
                <w:szCs w:val="16"/>
              </w:rPr>
            </w:pPr>
            <w:r w:rsidRPr="00A13EF7">
              <w:rPr>
                <w:rFonts w:cs="Arial"/>
                <w:sz w:val="16"/>
                <w:szCs w:val="16"/>
              </w:rPr>
              <w:t>R2-2302223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A902504" w14:textId="0409CEA6" w:rsidR="00A13EF7" w:rsidRPr="00A13EF7" w:rsidRDefault="00A13EF7" w:rsidP="00A13EF7">
            <w:pPr>
              <w:pStyle w:val="TAL"/>
              <w:rPr>
                <w:rFonts w:cs="Arial"/>
                <w:sz w:val="16"/>
                <w:szCs w:val="16"/>
              </w:rPr>
            </w:pPr>
            <w:r w:rsidRPr="00A13EF7">
              <w:rPr>
                <w:rFonts w:cs="Arial"/>
                <w:sz w:val="16"/>
                <w:szCs w:val="16"/>
              </w:rPr>
              <w:t>Corrections in TS 36.304 on csg-Indication handling by IAB-MT for 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6E8DBAE" w14:textId="07497639" w:rsidR="00A13EF7" w:rsidRPr="00A13EF7" w:rsidRDefault="00A13EF7" w:rsidP="00A13EF7">
            <w:pPr>
              <w:pStyle w:val="TAL"/>
              <w:rPr>
                <w:rFonts w:cs="Arial"/>
                <w:sz w:val="16"/>
                <w:szCs w:val="16"/>
              </w:rPr>
            </w:pPr>
            <w:r w:rsidRPr="00A13EF7">
              <w:rPr>
                <w:rFonts w:cs="Arial"/>
                <w:sz w:val="16"/>
                <w:szCs w:val="16"/>
              </w:rPr>
              <w:t>Huawei, HiSilicon, Nokia, Nokia Shanghai Bell, ZTE,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4051C9" w14:textId="72AC70C7"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8E9957" w14:textId="56D0E8FA" w:rsidR="00A13EF7" w:rsidRPr="00A13EF7" w:rsidRDefault="00A13EF7" w:rsidP="00A13EF7">
            <w:pPr>
              <w:pStyle w:val="TAL"/>
              <w:rPr>
                <w:rFonts w:cs="Arial"/>
                <w:sz w:val="16"/>
                <w:szCs w:val="16"/>
              </w:rPr>
            </w:pPr>
            <w:r w:rsidRPr="00A13EF7">
              <w:rPr>
                <w:rFonts w:cs="Arial"/>
                <w:sz w:val="16"/>
                <w:szCs w:val="16"/>
              </w:rPr>
              <w:t>36.304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D9D41E5" w14:textId="7E0BA5C0" w:rsidR="00A13EF7" w:rsidRPr="00A13EF7" w:rsidRDefault="00A13EF7" w:rsidP="00A13EF7">
            <w:pPr>
              <w:pStyle w:val="TAL"/>
              <w:rPr>
                <w:rFonts w:cs="Arial"/>
                <w:sz w:val="16"/>
                <w:szCs w:val="16"/>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44F5DD3C" w14:textId="61B0D8E2" w:rsidR="00A13EF7" w:rsidRPr="00A13EF7" w:rsidRDefault="00A13EF7" w:rsidP="00A13EF7">
            <w:pPr>
              <w:pStyle w:val="TAL"/>
              <w:rPr>
                <w:rFonts w:cs="Arial"/>
                <w:sz w:val="16"/>
                <w:szCs w:val="16"/>
              </w:rPr>
            </w:pPr>
            <w:r w:rsidRPr="00A13EF7">
              <w:rPr>
                <w:rFonts w:cs="Arial"/>
                <w:sz w:val="16"/>
                <w:szCs w:val="16"/>
              </w:rPr>
              <w:t>0863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7352821" w14:textId="587D3B07"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D5151F4" w14:textId="574E6F1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B0BE8F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FDE8B0F" w14:textId="79E2DE0E" w:rsidR="00A13EF7" w:rsidRPr="00A13EF7" w:rsidRDefault="00A13EF7" w:rsidP="00A13EF7">
            <w:pPr>
              <w:pStyle w:val="TAL"/>
              <w:rPr>
                <w:rFonts w:cs="Arial"/>
                <w:sz w:val="16"/>
                <w:szCs w:val="16"/>
              </w:rPr>
            </w:pPr>
            <w:r w:rsidRPr="00A13EF7">
              <w:rPr>
                <w:rFonts w:cs="Arial"/>
                <w:sz w:val="16"/>
                <w:szCs w:val="16"/>
              </w:rPr>
              <w:t>R2-2302228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89A9AC" w14:textId="1771ECC2" w:rsidR="00A13EF7" w:rsidRPr="00A13EF7" w:rsidRDefault="00A13EF7" w:rsidP="00A13EF7">
            <w:pPr>
              <w:pStyle w:val="TAL"/>
              <w:rPr>
                <w:rFonts w:cs="Arial"/>
                <w:sz w:val="16"/>
                <w:szCs w:val="16"/>
              </w:rPr>
            </w:pPr>
            <w:r w:rsidRPr="00A13EF7">
              <w:rPr>
                <w:rFonts w:cs="Arial"/>
                <w:sz w:val="16"/>
                <w:szCs w:val="16"/>
              </w:rPr>
              <w:t>Corrections on SL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3F02A1" w14:textId="08948E2B" w:rsidR="00A13EF7" w:rsidRPr="00A13EF7" w:rsidRDefault="00A13EF7" w:rsidP="00A13EF7">
            <w:pPr>
              <w:pStyle w:val="TAL"/>
              <w:rPr>
                <w:rFonts w:cs="Arial"/>
                <w:sz w:val="16"/>
                <w:szCs w:val="16"/>
              </w:rPr>
            </w:pPr>
            <w:r w:rsidRPr="00A13EF7">
              <w:rPr>
                <w:rFonts w:cs="Arial"/>
                <w:sz w:val="16"/>
                <w:szCs w:val="16"/>
              </w:rPr>
              <w:t>ZTE Corporation, Sanechips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54977C" w14:textId="0B1ABA83"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441DFB" w14:textId="1530F06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3EE6ED" w14:textId="18AB36FE"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2DC32E" w14:textId="15D4D152" w:rsidR="00A13EF7" w:rsidRPr="00A13EF7" w:rsidRDefault="00A13EF7" w:rsidP="00A13EF7">
            <w:pPr>
              <w:pStyle w:val="TAL"/>
              <w:rPr>
                <w:rFonts w:cs="Arial"/>
                <w:sz w:val="16"/>
                <w:szCs w:val="16"/>
              </w:rPr>
            </w:pPr>
            <w:r w:rsidRPr="00A13EF7">
              <w:rPr>
                <w:rFonts w:cs="Arial"/>
                <w:sz w:val="16"/>
                <w:szCs w:val="16"/>
              </w:rPr>
              <w:t>3865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DA56E36" w14:textId="206EEC11"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E81F7CB" w14:textId="5A63014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6A03CC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F5D4E7" w14:textId="068FEB9E" w:rsidR="00A13EF7" w:rsidRPr="00A13EF7" w:rsidRDefault="00A13EF7" w:rsidP="00A13EF7">
            <w:pPr>
              <w:pStyle w:val="TAL"/>
              <w:rPr>
                <w:rFonts w:cs="Arial"/>
                <w:sz w:val="16"/>
                <w:szCs w:val="16"/>
              </w:rPr>
            </w:pPr>
            <w:r w:rsidRPr="00A13EF7">
              <w:rPr>
                <w:rFonts w:cs="Arial"/>
                <w:sz w:val="16"/>
                <w:szCs w:val="16"/>
              </w:rPr>
              <w:t>R2-2302229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BF57517" w14:textId="264125A2" w:rsidR="00A13EF7" w:rsidRPr="00A13EF7" w:rsidRDefault="00A13EF7" w:rsidP="00A13EF7">
            <w:pPr>
              <w:pStyle w:val="TAL"/>
              <w:rPr>
                <w:rFonts w:cs="Arial"/>
                <w:sz w:val="16"/>
                <w:szCs w:val="16"/>
              </w:rPr>
            </w:pPr>
            <w:r w:rsidRPr="00A13EF7">
              <w:rPr>
                <w:rFonts w:cs="Arial"/>
                <w:sz w:val="16"/>
                <w:szCs w:val="16"/>
              </w:rPr>
              <w:t>Clarifying Galileo NAV message in the GNSS Navigation model to clarify SSR clock correction signal reference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299BEA9" w14:textId="2C4D766B"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3421EC" w14:textId="176D466B"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65459" w14:textId="6EBE7B6A"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3DE8651" w14:textId="246CCDD3"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AD39CCE" w14:textId="349073CC" w:rsidR="00A13EF7" w:rsidRPr="00A13EF7" w:rsidRDefault="00A13EF7" w:rsidP="00A13EF7">
            <w:pPr>
              <w:pStyle w:val="TAL"/>
              <w:rPr>
                <w:rFonts w:cs="Arial"/>
                <w:sz w:val="16"/>
                <w:szCs w:val="16"/>
              </w:rPr>
            </w:pPr>
            <w:r w:rsidRPr="00A13EF7">
              <w:rPr>
                <w:rFonts w:cs="Arial"/>
                <w:sz w:val="16"/>
                <w:szCs w:val="16"/>
              </w:rPr>
              <w:t>0410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3335A57" w14:textId="24B71D12"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41D645E" w14:textId="1FE30BB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ADEF40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C491F00" w14:textId="527762D5" w:rsidR="00A13EF7" w:rsidRPr="00A13EF7" w:rsidRDefault="00A13EF7" w:rsidP="00A13EF7">
            <w:pPr>
              <w:pStyle w:val="TAL"/>
              <w:rPr>
                <w:rFonts w:cs="Arial"/>
                <w:sz w:val="16"/>
                <w:szCs w:val="16"/>
              </w:rPr>
            </w:pPr>
            <w:r w:rsidRPr="00A13EF7">
              <w:rPr>
                <w:rFonts w:cs="Arial"/>
                <w:sz w:val="16"/>
                <w:szCs w:val="16"/>
              </w:rPr>
              <w:t>R2-2302230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370205" w14:textId="3F3C0DA5" w:rsidR="00A13EF7" w:rsidRPr="00A13EF7" w:rsidRDefault="00A13EF7" w:rsidP="00A13EF7">
            <w:pPr>
              <w:pStyle w:val="TAL"/>
              <w:rPr>
                <w:rFonts w:cs="Arial"/>
                <w:sz w:val="16"/>
                <w:szCs w:val="16"/>
              </w:rPr>
            </w:pPr>
            <w:r w:rsidRPr="00A13EF7">
              <w:rPr>
                <w:rFonts w:cs="Arial"/>
                <w:sz w:val="16"/>
                <w:szCs w:val="16"/>
              </w:rPr>
              <w:t>Clarifying Galileo NAV message in the GNSS Navigation model to clarify SSR clock correction signal reference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552414" w14:textId="7DE4523F" w:rsidR="00A13EF7" w:rsidRPr="00A13EF7" w:rsidRDefault="00A13EF7" w:rsidP="00A13EF7">
            <w:pPr>
              <w:pStyle w:val="TAL"/>
              <w:rPr>
                <w:rFonts w:cs="Arial"/>
                <w:sz w:val="16"/>
                <w:szCs w:val="16"/>
              </w:rPr>
            </w:pPr>
            <w:r w:rsidRPr="00A13EF7">
              <w:rPr>
                <w:rFonts w:cs="Arial"/>
                <w:sz w:val="16"/>
                <w:szCs w:val="16"/>
              </w:rPr>
              <w:t>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55D7D4" w14:textId="4A4033A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459B35" w14:textId="583B5E62"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602D20" w14:textId="25A88F94" w:rsidR="00A13EF7" w:rsidRPr="00A13EF7" w:rsidRDefault="00A13EF7" w:rsidP="00A13EF7">
            <w:pPr>
              <w:pStyle w:val="TAL"/>
              <w:rPr>
                <w:rFonts w:cs="Arial"/>
                <w:sz w:val="16"/>
                <w:szCs w:val="16"/>
              </w:rPr>
            </w:pPr>
            <w:r w:rsidRPr="00A13EF7">
              <w:rPr>
                <w:rFonts w:cs="Arial"/>
                <w:sz w:val="16"/>
                <w:szCs w:val="16"/>
              </w:rPr>
              <w:t>NR_pos-Core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7AFFB8B" w14:textId="4CCC9723" w:rsidR="00A13EF7" w:rsidRPr="00A13EF7" w:rsidRDefault="00A13EF7" w:rsidP="00A13EF7">
            <w:pPr>
              <w:pStyle w:val="TAL"/>
              <w:rPr>
                <w:rFonts w:cs="Arial"/>
                <w:sz w:val="16"/>
                <w:szCs w:val="16"/>
              </w:rPr>
            </w:pPr>
            <w:r w:rsidRPr="00A13EF7">
              <w:rPr>
                <w:rFonts w:cs="Arial"/>
                <w:sz w:val="16"/>
                <w:szCs w:val="16"/>
              </w:rPr>
              <w:t>0412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551D1F2" w14:textId="5FCF0456"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F01192" w14:textId="23E6434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203E209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6441F75" w14:textId="3298ADA9" w:rsidR="00A13EF7" w:rsidRPr="00A13EF7" w:rsidRDefault="00A13EF7" w:rsidP="00A13EF7">
            <w:pPr>
              <w:pStyle w:val="TAL"/>
              <w:rPr>
                <w:rFonts w:cs="Arial"/>
                <w:sz w:val="16"/>
                <w:szCs w:val="16"/>
              </w:rPr>
            </w:pPr>
            <w:r w:rsidRPr="00A13EF7">
              <w:rPr>
                <w:rFonts w:cs="Arial"/>
                <w:sz w:val="16"/>
                <w:szCs w:val="16"/>
              </w:rPr>
              <w:t>R2-2302231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E77BBD3" w14:textId="5E10AFFF" w:rsidR="00A13EF7" w:rsidRPr="00A13EF7" w:rsidRDefault="00A13EF7" w:rsidP="00A13EF7">
            <w:pPr>
              <w:pStyle w:val="TAL"/>
              <w:rPr>
                <w:rFonts w:cs="Arial"/>
                <w:sz w:val="16"/>
                <w:szCs w:val="16"/>
              </w:rPr>
            </w:pPr>
            <w:r w:rsidRPr="00A13EF7">
              <w:rPr>
                <w:rFonts w:cs="Arial"/>
                <w:sz w:val="16"/>
                <w:szCs w:val="16"/>
              </w:rPr>
              <w:t>Correction to PosMG Activation/Deactivation Request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6D4BEB" w14:textId="413CBA2E" w:rsidR="00A13EF7" w:rsidRPr="00A13EF7" w:rsidRDefault="00A13EF7" w:rsidP="00A13EF7">
            <w:pPr>
              <w:pStyle w:val="TAL"/>
              <w:rPr>
                <w:rFonts w:cs="Arial"/>
                <w:sz w:val="16"/>
                <w:szCs w:val="16"/>
              </w:rPr>
            </w:pPr>
            <w:r w:rsidRPr="00A13EF7">
              <w:rPr>
                <w:rFonts w:cs="Arial"/>
                <w:sz w:val="16"/>
                <w:szCs w:val="16"/>
              </w:rPr>
              <w:t>Huawei, HiSilicon, Ericsson, Intel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064E09" w14:textId="282C14E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C9D0A" w14:textId="469ACDB9"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2516685" w14:textId="49EA6916"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7D6C6B8" w14:textId="2C4F1ACB" w:rsidR="00A13EF7" w:rsidRPr="00A13EF7" w:rsidRDefault="00A13EF7" w:rsidP="00A13EF7">
            <w:pPr>
              <w:pStyle w:val="TAL"/>
              <w:rPr>
                <w:rFonts w:cs="Arial"/>
                <w:sz w:val="16"/>
                <w:szCs w:val="16"/>
              </w:rPr>
            </w:pPr>
            <w:r w:rsidRPr="00A13EF7">
              <w:rPr>
                <w:rFonts w:cs="Arial"/>
                <w:sz w:val="16"/>
                <w:szCs w:val="16"/>
              </w:rPr>
              <w:t>1512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59268D8" w14:textId="71C3BA48"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CCD04CE" w14:textId="7CCE428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DA59296"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A75EF58" w14:textId="65359000" w:rsidR="00A13EF7" w:rsidRPr="00A13EF7" w:rsidRDefault="00A13EF7" w:rsidP="00A13EF7">
            <w:pPr>
              <w:pStyle w:val="TAL"/>
              <w:rPr>
                <w:rFonts w:cs="Arial"/>
                <w:sz w:val="16"/>
                <w:szCs w:val="16"/>
              </w:rPr>
            </w:pPr>
            <w:r w:rsidRPr="00A13EF7">
              <w:rPr>
                <w:rFonts w:cs="Arial"/>
                <w:sz w:val="16"/>
                <w:szCs w:val="16"/>
              </w:rPr>
              <w:t>R2-2302232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96BC14F" w14:textId="327F4E89" w:rsidR="00A13EF7" w:rsidRPr="00A13EF7" w:rsidRDefault="00A13EF7" w:rsidP="00A13EF7">
            <w:pPr>
              <w:pStyle w:val="TAL"/>
              <w:rPr>
                <w:rFonts w:cs="Arial"/>
                <w:sz w:val="16"/>
                <w:szCs w:val="16"/>
              </w:rPr>
            </w:pPr>
            <w:r w:rsidRPr="00A13EF7">
              <w:rPr>
                <w:rFonts w:cs="Arial"/>
                <w:sz w:val="16"/>
                <w:szCs w:val="16"/>
              </w:rPr>
              <w:t>Correction in Remote UE synchronization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E3D255" w14:textId="58F4AA6C" w:rsidR="00A13EF7" w:rsidRPr="00A13EF7" w:rsidRDefault="00A13EF7" w:rsidP="00A13EF7">
            <w:pPr>
              <w:pStyle w:val="TAL"/>
              <w:rPr>
                <w:rFonts w:cs="Arial"/>
                <w:sz w:val="16"/>
                <w:szCs w:val="16"/>
              </w:rPr>
            </w:pPr>
            <w:r w:rsidRPr="00A13EF7">
              <w:rPr>
                <w:rFonts w:cs="Arial"/>
                <w:sz w:val="16"/>
                <w:szCs w:val="16"/>
              </w:rPr>
              <w:t>Nokia, Nokia Shanghai Bell,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08F086" w14:textId="5A5EF10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0493B" w14:textId="14A1D88E"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061C5A" w14:textId="2FB2D1EE"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57A59DA" w14:textId="45D008A5" w:rsidR="00A13EF7" w:rsidRPr="00A13EF7" w:rsidRDefault="00A13EF7" w:rsidP="00A13EF7">
            <w:pPr>
              <w:pStyle w:val="TAL"/>
              <w:rPr>
                <w:rFonts w:cs="Arial"/>
                <w:sz w:val="16"/>
                <w:szCs w:val="16"/>
              </w:rPr>
            </w:pPr>
            <w:r w:rsidRPr="00A13EF7">
              <w:rPr>
                <w:rFonts w:cs="Arial"/>
                <w:sz w:val="16"/>
                <w:szCs w:val="16"/>
              </w:rPr>
              <w:t>3854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1D5B9AB" w14:textId="58E88718"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F40A277" w14:textId="6B9385C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CB0074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3F558C9" w14:textId="53953A65" w:rsidR="00A13EF7" w:rsidRPr="00A13EF7" w:rsidRDefault="00A13EF7" w:rsidP="00A13EF7">
            <w:pPr>
              <w:pStyle w:val="TAL"/>
              <w:rPr>
                <w:rFonts w:cs="Arial"/>
                <w:sz w:val="16"/>
                <w:szCs w:val="16"/>
              </w:rPr>
            </w:pPr>
            <w:r w:rsidRPr="00A13EF7">
              <w:rPr>
                <w:rFonts w:cs="Arial"/>
                <w:sz w:val="16"/>
                <w:szCs w:val="16"/>
              </w:rPr>
              <w:t>R2-2302233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65BFE1F" w14:textId="1282159B" w:rsidR="00A13EF7" w:rsidRPr="00A13EF7" w:rsidRDefault="00A13EF7" w:rsidP="00A13EF7">
            <w:pPr>
              <w:pStyle w:val="TAL"/>
              <w:rPr>
                <w:rFonts w:cs="Arial"/>
                <w:sz w:val="16"/>
                <w:szCs w:val="16"/>
              </w:rPr>
            </w:pPr>
            <w:r w:rsidRPr="00A13EF7">
              <w:rPr>
                <w:rFonts w:cs="Arial"/>
                <w:sz w:val="16"/>
                <w:szCs w:val="16"/>
              </w:rPr>
              <w:t>Correction on SRAP for L2 U2N Relay</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30C2B5" w14:textId="23838DF6" w:rsidR="00A13EF7" w:rsidRPr="00A13EF7" w:rsidRDefault="00A13EF7" w:rsidP="00A13EF7">
            <w:pPr>
              <w:pStyle w:val="TAL"/>
              <w:rPr>
                <w:rFonts w:cs="Arial"/>
                <w:sz w:val="16"/>
                <w:szCs w:val="16"/>
              </w:rPr>
            </w:pPr>
            <w:r w:rsidRPr="00A13EF7">
              <w:rPr>
                <w:rFonts w:cs="Arial"/>
                <w:sz w:val="16"/>
                <w:szCs w:val="16"/>
              </w:rPr>
              <w:t>Philips International B.V.</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AA4C42" w14:textId="646D301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C43CA" w14:textId="72A4D9DB" w:rsidR="00A13EF7" w:rsidRPr="00A13EF7" w:rsidRDefault="00A13EF7" w:rsidP="00A13EF7">
            <w:pPr>
              <w:pStyle w:val="TAL"/>
              <w:rPr>
                <w:rFonts w:cs="Arial"/>
                <w:sz w:val="16"/>
                <w:szCs w:val="16"/>
              </w:rPr>
            </w:pPr>
            <w:r w:rsidRPr="00A13EF7">
              <w:rPr>
                <w:rFonts w:cs="Arial"/>
                <w:sz w:val="16"/>
                <w:szCs w:val="16"/>
              </w:rPr>
              <w:t>38.351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E01759F" w14:textId="4884C7A3" w:rsidR="00A13EF7" w:rsidRPr="00A13EF7" w:rsidRDefault="00A13EF7" w:rsidP="00A13EF7">
            <w:pPr>
              <w:pStyle w:val="TAL"/>
              <w:rPr>
                <w:rFonts w:cs="Arial"/>
                <w:sz w:val="16"/>
                <w:szCs w:val="16"/>
              </w:rPr>
            </w:pPr>
            <w:r w:rsidRPr="00A13EF7">
              <w:rPr>
                <w:rFonts w:cs="Arial"/>
                <w:sz w:val="16"/>
                <w:szCs w:val="16"/>
              </w:rPr>
              <w:t>NR_SL_relay-Core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90A3B6A" w14:textId="0B473521" w:rsidR="00A13EF7" w:rsidRPr="00A13EF7" w:rsidRDefault="00A13EF7" w:rsidP="00A13EF7">
            <w:pPr>
              <w:pStyle w:val="TAL"/>
              <w:rPr>
                <w:rFonts w:cs="Arial"/>
                <w:sz w:val="16"/>
                <w:szCs w:val="16"/>
              </w:rPr>
            </w:pPr>
            <w:r w:rsidRPr="00A13EF7">
              <w:rPr>
                <w:rFonts w:cs="Arial"/>
                <w:sz w:val="16"/>
                <w:szCs w:val="16"/>
              </w:rPr>
              <w:t>0017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8962580" w14:textId="45CDDDB3"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3299118" w14:textId="05BEE40A"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7C3335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8142C85" w14:textId="1CA805E7" w:rsidR="00A13EF7" w:rsidRPr="00A13EF7" w:rsidRDefault="00A13EF7" w:rsidP="00A13EF7">
            <w:pPr>
              <w:pStyle w:val="TAL"/>
              <w:rPr>
                <w:rFonts w:cs="Arial"/>
                <w:sz w:val="16"/>
                <w:szCs w:val="16"/>
              </w:rPr>
            </w:pPr>
            <w:r w:rsidRPr="00A13EF7">
              <w:rPr>
                <w:rFonts w:cs="Arial"/>
                <w:sz w:val="16"/>
                <w:szCs w:val="16"/>
              </w:rPr>
              <w:t>R2-2302235</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8FCE293" w14:textId="107A80E5" w:rsidR="00A13EF7" w:rsidRPr="00A13EF7" w:rsidRDefault="00A13EF7" w:rsidP="00A13EF7">
            <w:pPr>
              <w:pStyle w:val="TAL"/>
              <w:rPr>
                <w:rFonts w:cs="Arial"/>
                <w:sz w:val="16"/>
                <w:szCs w:val="16"/>
              </w:rPr>
            </w:pPr>
            <w:r w:rsidRPr="00A13EF7">
              <w:rPr>
                <w:rFonts w:cs="Arial"/>
                <w:sz w:val="16"/>
                <w:szCs w:val="16"/>
              </w:rPr>
              <w:t>Correction to INACTIVE posSRS transmission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8D0FB2" w14:textId="46AF9B4C" w:rsidR="00A13EF7" w:rsidRPr="00A13EF7" w:rsidRDefault="00A13EF7" w:rsidP="00A13EF7">
            <w:pPr>
              <w:pStyle w:val="TAL"/>
              <w:rPr>
                <w:rFonts w:cs="Arial"/>
                <w:sz w:val="16"/>
                <w:szCs w:val="16"/>
              </w:rPr>
            </w:pPr>
            <w:r w:rsidRPr="00A13EF7">
              <w:rPr>
                <w:rFonts w:cs="Arial"/>
                <w:sz w:val="16"/>
                <w:szCs w:val="16"/>
              </w:rPr>
              <w:t>Huawei, HiSilicon,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A007E3" w14:textId="69DA038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5B82B5" w14:textId="3B8D3987"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5B21B2A" w14:textId="155B36DF"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CC90A0C" w14:textId="15740C34" w:rsidR="00A13EF7" w:rsidRPr="00A13EF7" w:rsidRDefault="00A13EF7" w:rsidP="00A13EF7">
            <w:pPr>
              <w:pStyle w:val="TAL"/>
              <w:rPr>
                <w:rFonts w:cs="Arial"/>
                <w:sz w:val="16"/>
                <w:szCs w:val="16"/>
              </w:rPr>
            </w:pPr>
            <w:r w:rsidRPr="00A13EF7">
              <w:rPr>
                <w:rFonts w:cs="Arial"/>
                <w:sz w:val="16"/>
                <w:szCs w:val="16"/>
              </w:rPr>
              <w:t>1508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7936EDC" w14:textId="2004E8AE"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E10DB8A" w14:textId="775F211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C50DA2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6968F44" w14:textId="6451FC56" w:rsidR="00A13EF7" w:rsidRPr="00A13EF7" w:rsidRDefault="00A13EF7" w:rsidP="00A13EF7">
            <w:pPr>
              <w:pStyle w:val="TAL"/>
              <w:rPr>
                <w:rFonts w:cs="Arial"/>
                <w:sz w:val="16"/>
                <w:szCs w:val="16"/>
              </w:rPr>
            </w:pPr>
            <w:r w:rsidRPr="00A13EF7">
              <w:rPr>
                <w:rFonts w:cs="Arial"/>
                <w:sz w:val="16"/>
                <w:szCs w:val="16"/>
              </w:rPr>
              <w:t>R2-2302236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902EFAF" w14:textId="543BE11D" w:rsidR="00A13EF7" w:rsidRPr="00A13EF7" w:rsidRDefault="00A13EF7" w:rsidP="00A13EF7">
            <w:pPr>
              <w:pStyle w:val="TAL"/>
              <w:rPr>
                <w:rFonts w:cs="Arial"/>
                <w:sz w:val="16"/>
                <w:szCs w:val="16"/>
              </w:rPr>
            </w:pPr>
            <w:r w:rsidRPr="00A13EF7">
              <w:rPr>
                <w:rFonts w:cs="Arial"/>
                <w:sz w:val="16"/>
                <w:szCs w:val="16"/>
              </w:rPr>
              <w:t>Correction to security protection requirement for ULDedicatedMessageSegment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0B1C718" w14:textId="1838082E" w:rsidR="00A13EF7" w:rsidRPr="00A13EF7" w:rsidRDefault="00A13EF7" w:rsidP="00A13EF7">
            <w:pPr>
              <w:pStyle w:val="TAL"/>
              <w:rPr>
                <w:rFonts w:cs="Arial"/>
                <w:sz w:val="16"/>
                <w:szCs w:val="16"/>
              </w:rPr>
            </w:pPr>
            <w:r w:rsidRPr="00A13EF7">
              <w:rPr>
                <w:rFonts w:cs="Arial"/>
                <w:sz w:val="16"/>
                <w:szCs w:val="16"/>
              </w:rPr>
              <w:t>Google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2FB83C" w14:textId="4CA252C2"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BBD1CE" w14:textId="6DCD494C"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46C96E9" w14:textId="178667CC" w:rsidR="00A13EF7" w:rsidRPr="00A13EF7" w:rsidRDefault="00A13EF7" w:rsidP="00A13EF7">
            <w:pPr>
              <w:pStyle w:val="TAL"/>
              <w:rPr>
                <w:rFonts w:cs="Arial"/>
                <w:sz w:val="16"/>
                <w:szCs w:val="16"/>
              </w:rPr>
            </w:pPr>
            <w:r w:rsidRPr="00A13EF7">
              <w:rPr>
                <w:rFonts w:cs="Arial"/>
                <w:sz w:val="16"/>
                <w:szCs w:val="16"/>
              </w:rPr>
              <w:t>RACS-RAN-Core, 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E66900" w14:textId="1A48C62B" w:rsidR="00A13EF7" w:rsidRPr="00A13EF7" w:rsidRDefault="00A13EF7" w:rsidP="00A13EF7">
            <w:pPr>
              <w:pStyle w:val="TAL"/>
              <w:rPr>
                <w:rFonts w:cs="Arial"/>
                <w:sz w:val="16"/>
                <w:szCs w:val="16"/>
              </w:rPr>
            </w:pPr>
            <w:r w:rsidRPr="00A13EF7">
              <w:rPr>
                <w:rFonts w:cs="Arial"/>
                <w:sz w:val="16"/>
                <w:szCs w:val="16"/>
              </w:rPr>
              <w:t>3926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656DE53" w14:textId="74E716EA"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D9BC7E8" w14:textId="60671128"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1A26B23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4CD35CC" w14:textId="5C2CBA12" w:rsidR="00A13EF7" w:rsidRPr="00A13EF7" w:rsidRDefault="00A13EF7" w:rsidP="00A13EF7">
            <w:pPr>
              <w:pStyle w:val="TAL"/>
              <w:rPr>
                <w:rFonts w:cs="Arial"/>
                <w:sz w:val="16"/>
                <w:szCs w:val="16"/>
              </w:rPr>
            </w:pPr>
            <w:r w:rsidRPr="00A13EF7">
              <w:rPr>
                <w:rFonts w:cs="Arial"/>
                <w:sz w:val="16"/>
                <w:szCs w:val="16"/>
              </w:rPr>
              <w:t>R2-2302238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95BF3C" w14:textId="3324490F" w:rsidR="00A13EF7" w:rsidRPr="00A13EF7" w:rsidRDefault="00A13EF7" w:rsidP="00A13EF7">
            <w:pPr>
              <w:pStyle w:val="TAL"/>
              <w:rPr>
                <w:rFonts w:cs="Arial"/>
                <w:sz w:val="16"/>
                <w:szCs w:val="16"/>
              </w:rPr>
            </w:pPr>
            <w:r w:rsidRPr="00A13EF7">
              <w:rPr>
                <w:rFonts w:cs="Arial"/>
                <w:sz w:val="16"/>
                <w:szCs w:val="16"/>
              </w:rPr>
              <w:t>Correction on T350 stop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ED61864" w14:textId="12139B98" w:rsidR="00A13EF7" w:rsidRPr="00A13EF7" w:rsidRDefault="00A13EF7" w:rsidP="00A13EF7">
            <w:pPr>
              <w:pStyle w:val="TAL"/>
              <w:rPr>
                <w:rFonts w:cs="Arial"/>
                <w:sz w:val="16"/>
                <w:szCs w:val="16"/>
              </w:rPr>
            </w:pPr>
            <w:r w:rsidRPr="00A13EF7">
              <w:rPr>
                <w:rFonts w:cs="Arial"/>
                <w:sz w:val="16"/>
                <w:szCs w:val="16"/>
              </w:rPr>
              <w:t>Xiaomi, Ericsson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72ABFC" w14:textId="61862A5B"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CE5E6" w14:textId="4BB9968C"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34C6C11" w14:textId="6D0A1900" w:rsidR="00A13EF7" w:rsidRPr="00A13EF7" w:rsidRDefault="00A13EF7" w:rsidP="00A13EF7">
            <w:pPr>
              <w:pStyle w:val="TAL"/>
              <w:rPr>
                <w:rFonts w:cs="Arial"/>
                <w:sz w:val="16"/>
                <w:szCs w:val="16"/>
              </w:rPr>
            </w:pPr>
            <w:r w:rsidRPr="00A13EF7">
              <w:rPr>
                <w:rFonts w:cs="Arial"/>
                <w:sz w:val="16"/>
                <w:szCs w:val="16"/>
              </w:rPr>
              <w:t>NR_pos-Core, 5G_V2X_NRSL-Core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5DA94E6" w14:textId="376DFD4D" w:rsidR="00A13EF7" w:rsidRPr="00A13EF7" w:rsidRDefault="00A13EF7" w:rsidP="00A13EF7">
            <w:pPr>
              <w:pStyle w:val="TAL"/>
              <w:rPr>
                <w:rFonts w:cs="Arial"/>
                <w:sz w:val="16"/>
                <w:szCs w:val="16"/>
              </w:rPr>
            </w:pPr>
            <w:r w:rsidRPr="00A13EF7">
              <w:rPr>
                <w:rFonts w:cs="Arial"/>
                <w:sz w:val="16"/>
                <w:szCs w:val="16"/>
              </w:rPr>
              <w:t>3804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D8F3BC3" w14:textId="119B46D2"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AF45326" w14:textId="0CF8A39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8C38AA2"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98EF663" w14:textId="74071EBB" w:rsidR="00A13EF7" w:rsidRPr="00A13EF7" w:rsidRDefault="00A13EF7" w:rsidP="00A13EF7">
            <w:pPr>
              <w:pStyle w:val="TAL"/>
              <w:rPr>
                <w:rFonts w:cs="Arial"/>
                <w:sz w:val="16"/>
                <w:szCs w:val="16"/>
              </w:rPr>
            </w:pPr>
            <w:r w:rsidRPr="00A13EF7">
              <w:rPr>
                <w:rFonts w:cs="Arial"/>
                <w:sz w:val="16"/>
                <w:szCs w:val="16"/>
              </w:rPr>
              <w:t>R2-2302239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C8F2614" w14:textId="0C6792EA" w:rsidR="00A13EF7" w:rsidRPr="00A13EF7" w:rsidRDefault="00A13EF7" w:rsidP="00A13EF7">
            <w:pPr>
              <w:pStyle w:val="TAL"/>
              <w:rPr>
                <w:rFonts w:cs="Arial"/>
                <w:sz w:val="16"/>
                <w:szCs w:val="16"/>
              </w:rPr>
            </w:pPr>
            <w:r w:rsidRPr="00A13EF7">
              <w:rPr>
                <w:rFonts w:cs="Arial"/>
                <w:sz w:val="16"/>
                <w:szCs w:val="16"/>
              </w:rPr>
              <w:t>Editorial corrections to Release-15 UE capabilities (TS38.306)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AB4BF9A" w14:textId="7C7BDBBE"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277E32" w14:textId="0EA74D8D" w:rsidR="00A13EF7" w:rsidRPr="00A13EF7" w:rsidRDefault="00A13EF7" w:rsidP="00A13EF7">
            <w:pPr>
              <w:pStyle w:val="TAL"/>
              <w:rPr>
                <w:rFonts w:cs="Arial"/>
                <w:sz w:val="16"/>
                <w:szCs w:val="16"/>
              </w:rPr>
            </w:pPr>
            <w:r w:rsidRPr="00A13EF7">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20F266" w14:textId="3B16C144"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3FFE94F" w14:textId="61E912C9"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BA6334B" w14:textId="09CF2B72" w:rsidR="00A13EF7" w:rsidRPr="00A13EF7" w:rsidRDefault="00A13EF7" w:rsidP="00A13EF7">
            <w:pPr>
              <w:pStyle w:val="TAL"/>
              <w:rPr>
                <w:rFonts w:cs="Arial"/>
                <w:sz w:val="16"/>
                <w:szCs w:val="16"/>
              </w:rPr>
            </w:pPr>
            <w:r w:rsidRPr="00A13EF7">
              <w:rPr>
                <w:rFonts w:cs="Arial"/>
                <w:sz w:val="16"/>
                <w:szCs w:val="16"/>
              </w:rPr>
              <w:t>0883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20ABBE9" w14:textId="6BC266FD"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0D79031" w14:textId="1BF5E90E" w:rsidR="00A13EF7" w:rsidRPr="00A13EF7" w:rsidRDefault="00A13EF7" w:rsidP="00A13EF7">
            <w:pPr>
              <w:pStyle w:val="TAL"/>
              <w:rPr>
                <w:rFonts w:cs="Arial"/>
                <w:sz w:val="16"/>
                <w:szCs w:val="16"/>
              </w:rPr>
            </w:pPr>
            <w:r w:rsidRPr="00A13EF7">
              <w:rPr>
                <w:rFonts w:cs="Arial"/>
                <w:sz w:val="16"/>
                <w:szCs w:val="16"/>
              </w:rPr>
              <w:t>D</w:t>
            </w:r>
          </w:p>
        </w:tc>
      </w:tr>
      <w:tr w:rsidR="00A13EF7" w:rsidRPr="00A13EF7" w14:paraId="096388C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0AA32BA" w14:textId="5516B007" w:rsidR="00A13EF7" w:rsidRPr="00A13EF7" w:rsidRDefault="00A13EF7" w:rsidP="00A13EF7">
            <w:pPr>
              <w:pStyle w:val="TAL"/>
              <w:rPr>
                <w:rFonts w:cs="Arial"/>
                <w:sz w:val="16"/>
                <w:szCs w:val="16"/>
              </w:rPr>
            </w:pPr>
            <w:r w:rsidRPr="00A13EF7">
              <w:rPr>
                <w:rFonts w:cs="Arial"/>
                <w:sz w:val="16"/>
                <w:szCs w:val="16"/>
              </w:rPr>
              <w:t>R2-2302240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C690D85" w14:textId="33AE6EF5" w:rsidR="00A13EF7" w:rsidRPr="00A13EF7" w:rsidRDefault="00A13EF7" w:rsidP="00A13EF7">
            <w:pPr>
              <w:pStyle w:val="TAL"/>
              <w:rPr>
                <w:rFonts w:cs="Arial"/>
                <w:sz w:val="16"/>
                <w:szCs w:val="16"/>
              </w:rPr>
            </w:pPr>
            <w:r w:rsidRPr="00A13EF7">
              <w:rPr>
                <w:rFonts w:cs="Arial"/>
                <w:sz w:val="16"/>
                <w:szCs w:val="16"/>
              </w:rPr>
              <w:t>Editorial corrections to Release-16 UE capabilities (TS38.306)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5387C35" w14:textId="45E377C8" w:rsidR="00A13EF7" w:rsidRPr="00A13EF7" w:rsidRDefault="00A13EF7" w:rsidP="00A13EF7">
            <w:pPr>
              <w:pStyle w:val="TAL"/>
              <w:rPr>
                <w:rFonts w:cs="Arial"/>
                <w:sz w:val="16"/>
                <w:szCs w:val="16"/>
                <w:lang w:val="fi-FI"/>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01F5BE" w14:textId="7349C170" w:rsidR="00A13EF7" w:rsidRPr="00A13EF7" w:rsidRDefault="00A13EF7" w:rsidP="00A13EF7">
            <w:pPr>
              <w:pStyle w:val="TAL"/>
              <w:rPr>
                <w:rFonts w:cs="Arial"/>
                <w:sz w:val="16"/>
                <w:szCs w:val="16"/>
                <w:lang w:val="fi-FI"/>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D307F" w14:textId="5B07A0CE" w:rsidR="00A13EF7" w:rsidRPr="00A13EF7" w:rsidRDefault="00A13EF7" w:rsidP="00A13EF7">
            <w:pPr>
              <w:pStyle w:val="TAL"/>
              <w:rPr>
                <w:rFonts w:cs="Arial"/>
                <w:sz w:val="16"/>
                <w:szCs w:val="16"/>
                <w:lang w:val="fi-FI"/>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7A5400" w14:textId="5F598C5D" w:rsidR="00A13EF7" w:rsidRPr="00A13EF7" w:rsidRDefault="00A13EF7" w:rsidP="00A13EF7">
            <w:pPr>
              <w:pStyle w:val="TAL"/>
              <w:rPr>
                <w:rFonts w:cs="Arial"/>
                <w:sz w:val="16"/>
                <w:szCs w:val="16"/>
                <w:lang w:val="fi-FI"/>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2F55200" w14:textId="7B81605C" w:rsidR="00A13EF7" w:rsidRPr="00A13EF7" w:rsidRDefault="00A13EF7" w:rsidP="00A13EF7">
            <w:pPr>
              <w:pStyle w:val="TAL"/>
              <w:rPr>
                <w:rFonts w:cs="Arial"/>
                <w:sz w:val="16"/>
                <w:szCs w:val="16"/>
                <w:lang w:val="fi-FI"/>
              </w:rPr>
            </w:pPr>
            <w:r w:rsidRPr="00A13EF7">
              <w:rPr>
                <w:rFonts w:cs="Arial"/>
                <w:sz w:val="16"/>
                <w:szCs w:val="16"/>
              </w:rPr>
              <w:t>0884</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857A736" w14:textId="2D5A9731" w:rsidR="00A13EF7" w:rsidRPr="00A13EF7" w:rsidRDefault="00A13EF7" w:rsidP="00A13EF7">
            <w:pPr>
              <w:pStyle w:val="TAL"/>
              <w:rPr>
                <w:rFonts w:cs="Arial"/>
                <w:sz w:val="16"/>
                <w:szCs w:val="16"/>
                <w:lang w:val="fi-FI"/>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5B69AF5" w14:textId="076710B1" w:rsidR="00A13EF7" w:rsidRPr="00A13EF7" w:rsidRDefault="00A13EF7" w:rsidP="00A13EF7">
            <w:pPr>
              <w:pStyle w:val="TAL"/>
              <w:rPr>
                <w:rFonts w:cs="Arial"/>
                <w:sz w:val="16"/>
                <w:szCs w:val="16"/>
                <w:lang w:val="fi-FI"/>
              </w:rPr>
            </w:pPr>
            <w:r w:rsidRPr="00A13EF7">
              <w:rPr>
                <w:rFonts w:cs="Arial"/>
                <w:sz w:val="16"/>
                <w:szCs w:val="16"/>
              </w:rPr>
              <w:t>D</w:t>
            </w:r>
          </w:p>
        </w:tc>
      </w:tr>
      <w:tr w:rsidR="00A13EF7" w:rsidRPr="00A13EF7" w14:paraId="5CBF8BE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4A827FEC" w14:textId="094E835B" w:rsidR="00A13EF7" w:rsidRPr="00A13EF7" w:rsidRDefault="00A13EF7" w:rsidP="00A13EF7">
            <w:pPr>
              <w:pStyle w:val="TAL"/>
              <w:rPr>
                <w:rFonts w:cs="Arial"/>
                <w:sz w:val="16"/>
                <w:szCs w:val="16"/>
              </w:rPr>
            </w:pPr>
            <w:r w:rsidRPr="00A13EF7">
              <w:rPr>
                <w:rFonts w:cs="Arial"/>
                <w:sz w:val="16"/>
                <w:szCs w:val="16"/>
              </w:rPr>
              <w:t>R2-2302241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B726DD5" w14:textId="6DE5C071" w:rsidR="00A13EF7" w:rsidRPr="00A13EF7" w:rsidRDefault="00A13EF7" w:rsidP="00A13EF7">
            <w:pPr>
              <w:pStyle w:val="TAL"/>
              <w:rPr>
                <w:rFonts w:cs="Arial"/>
                <w:sz w:val="16"/>
                <w:szCs w:val="16"/>
              </w:rPr>
            </w:pPr>
            <w:r w:rsidRPr="00A13EF7">
              <w:rPr>
                <w:rFonts w:cs="Arial"/>
                <w:sz w:val="16"/>
                <w:szCs w:val="16"/>
              </w:rPr>
              <w:t>Clarification of UE Behaviour upon Pause of QoE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FEC49D6" w14:textId="2214A511" w:rsidR="00A13EF7" w:rsidRPr="00A13EF7" w:rsidRDefault="00A13EF7" w:rsidP="00A13EF7">
            <w:pPr>
              <w:pStyle w:val="TAL"/>
              <w:rPr>
                <w:rFonts w:cs="Arial"/>
                <w:sz w:val="16"/>
                <w:szCs w:val="16"/>
              </w:rPr>
            </w:pPr>
            <w:r w:rsidRPr="00A13EF7">
              <w:rPr>
                <w:rFonts w:cs="Arial"/>
                <w:sz w:val="16"/>
                <w:szCs w:val="16"/>
              </w:rPr>
              <w:t>Apple, Ericsson, MediaTek, Huawei, HiSilicon, China Unicom, Nokia, Nokia Shanghai Bell,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D97F31" w14:textId="60CF96F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15C95" w14:textId="5BF76BC1" w:rsidR="00A13EF7" w:rsidRPr="00A13EF7" w:rsidRDefault="00A13EF7" w:rsidP="00A13EF7">
            <w:pPr>
              <w:pStyle w:val="TAL"/>
              <w:rPr>
                <w:rFonts w:cs="Arial"/>
                <w:sz w:val="16"/>
                <w:szCs w:val="16"/>
              </w:rPr>
            </w:pPr>
            <w:r w:rsidRPr="00A13EF7">
              <w:rPr>
                <w:rFonts w:cs="Arial"/>
                <w:sz w:val="16"/>
                <w:szCs w:val="16"/>
              </w:rPr>
              <w:t>38.300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799B8C" w14:textId="6021A7A0" w:rsidR="00A13EF7" w:rsidRPr="00A13EF7" w:rsidRDefault="00A13EF7" w:rsidP="00A13EF7">
            <w:pPr>
              <w:pStyle w:val="TAL"/>
              <w:rPr>
                <w:rFonts w:cs="Arial"/>
                <w:sz w:val="16"/>
                <w:szCs w:val="16"/>
              </w:rPr>
            </w:pPr>
            <w:r w:rsidRPr="00A13EF7">
              <w:rPr>
                <w:rFonts w:cs="Arial"/>
                <w:sz w:val="16"/>
                <w:szCs w:val="16"/>
              </w:rPr>
              <w:t>NR_QoE-Core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250EE0E" w14:textId="1F48E3BD" w:rsidR="00A13EF7" w:rsidRPr="00A13EF7" w:rsidRDefault="00A13EF7" w:rsidP="00A13EF7">
            <w:pPr>
              <w:pStyle w:val="TAL"/>
              <w:rPr>
                <w:rFonts w:cs="Arial"/>
                <w:sz w:val="16"/>
                <w:szCs w:val="16"/>
              </w:rPr>
            </w:pPr>
            <w:r w:rsidRPr="00A13EF7">
              <w:rPr>
                <w:rFonts w:cs="Arial"/>
                <w:sz w:val="16"/>
                <w:szCs w:val="16"/>
              </w:rPr>
              <w:t>0619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5C9384B" w14:textId="4A5585C1"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38191B4" w14:textId="4DF90A84"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13920F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B6794EE" w14:textId="35EF2839" w:rsidR="00A13EF7" w:rsidRPr="00A13EF7" w:rsidRDefault="00A13EF7" w:rsidP="00A13EF7">
            <w:pPr>
              <w:pStyle w:val="TAL"/>
              <w:rPr>
                <w:rFonts w:cs="Arial"/>
                <w:sz w:val="16"/>
                <w:szCs w:val="16"/>
              </w:rPr>
            </w:pPr>
            <w:r w:rsidRPr="00A13EF7">
              <w:rPr>
                <w:rFonts w:cs="Arial"/>
                <w:sz w:val="16"/>
                <w:szCs w:val="16"/>
              </w:rPr>
              <w:t>R2-2302242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FC95125" w14:textId="4E8EC2A6" w:rsidR="00A13EF7" w:rsidRPr="00A13EF7" w:rsidRDefault="00A13EF7" w:rsidP="00A13EF7">
            <w:pPr>
              <w:pStyle w:val="TAL"/>
              <w:rPr>
                <w:rFonts w:cs="Arial"/>
                <w:sz w:val="16"/>
                <w:szCs w:val="16"/>
              </w:rPr>
            </w:pPr>
            <w:r w:rsidRPr="00A13EF7">
              <w:rPr>
                <w:rFonts w:cs="Arial"/>
                <w:sz w:val="16"/>
                <w:szCs w:val="16"/>
              </w:rPr>
              <w:t>Corrections for DCCA enhancement</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93AB463" w14:textId="55CE3E2F" w:rsidR="00A13EF7" w:rsidRPr="00A13EF7" w:rsidRDefault="00A13EF7" w:rsidP="00A13EF7">
            <w:pPr>
              <w:pStyle w:val="TAL"/>
              <w:rPr>
                <w:rFonts w:cs="Arial"/>
                <w:sz w:val="16"/>
                <w:szCs w:val="16"/>
              </w:rPr>
            </w:pPr>
            <w:r w:rsidRPr="00A13EF7">
              <w:rPr>
                <w:rFonts w:cs="Arial"/>
                <w:sz w:val="16"/>
                <w:szCs w:val="16"/>
              </w:rPr>
              <w:t>ZTE Corporation (Rapporteur), Sanechips, Ericsson,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6F96E" w14:textId="58D2FDE3"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3BC508" w14:textId="146A4719" w:rsidR="00A13EF7" w:rsidRPr="00A13EF7" w:rsidRDefault="00A13EF7" w:rsidP="00A13EF7">
            <w:pPr>
              <w:pStyle w:val="TAL"/>
              <w:rPr>
                <w:rFonts w:cs="Arial"/>
                <w:sz w:val="16"/>
                <w:szCs w:val="16"/>
              </w:rPr>
            </w:pPr>
            <w:r w:rsidRPr="00A13EF7">
              <w:rPr>
                <w:rFonts w:cs="Arial"/>
                <w:sz w:val="16"/>
                <w:szCs w:val="16"/>
              </w:rPr>
              <w:t>37.340</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02961A" w14:textId="745A4685" w:rsidR="00A13EF7" w:rsidRPr="00A13EF7" w:rsidRDefault="00A13EF7" w:rsidP="00A13EF7">
            <w:pPr>
              <w:pStyle w:val="TAL"/>
              <w:rPr>
                <w:rFonts w:cs="Arial"/>
                <w:sz w:val="16"/>
                <w:szCs w:val="16"/>
              </w:rPr>
            </w:pPr>
            <w:r w:rsidRPr="00A13EF7">
              <w:rPr>
                <w:rFonts w:cs="Arial"/>
                <w:sz w:val="16"/>
                <w:szCs w:val="16"/>
              </w:rPr>
              <w:t>LTE_NR_DC_enh2-Core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5C454740" w14:textId="56BD0C9A" w:rsidR="00A13EF7" w:rsidRPr="00A13EF7" w:rsidRDefault="00A13EF7" w:rsidP="00A13EF7">
            <w:pPr>
              <w:pStyle w:val="TAL"/>
              <w:rPr>
                <w:rFonts w:cs="Arial"/>
                <w:sz w:val="16"/>
                <w:szCs w:val="16"/>
              </w:rPr>
            </w:pPr>
            <w:r w:rsidRPr="00A13EF7">
              <w:rPr>
                <w:rFonts w:cs="Arial"/>
                <w:sz w:val="16"/>
                <w:szCs w:val="16"/>
              </w:rPr>
              <w:t>0361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8CB39FD" w14:textId="2D994CB5"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77C93A6" w14:textId="6D2090A5"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042D04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7B39A5F" w14:textId="717D0A20" w:rsidR="00A13EF7" w:rsidRPr="00A13EF7" w:rsidRDefault="00A13EF7" w:rsidP="00A13EF7">
            <w:pPr>
              <w:pStyle w:val="TAL"/>
              <w:rPr>
                <w:rFonts w:cs="Arial"/>
                <w:sz w:val="16"/>
                <w:szCs w:val="16"/>
              </w:rPr>
            </w:pPr>
            <w:r w:rsidRPr="00A13EF7">
              <w:rPr>
                <w:rFonts w:cs="Arial"/>
                <w:sz w:val="16"/>
                <w:szCs w:val="16"/>
              </w:rPr>
              <w:t>R2-2302247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70361024" w14:textId="4AB13C46" w:rsidR="00A13EF7" w:rsidRPr="00A13EF7" w:rsidRDefault="00A13EF7" w:rsidP="00A13EF7">
            <w:pPr>
              <w:pStyle w:val="TAL"/>
              <w:rPr>
                <w:rFonts w:cs="Arial"/>
                <w:sz w:val="16"/>
                <w:szCs w:val="16"/>
              </w:rPr>
            </w:pPr>
            <w:r w:rsidRPr="00A13EF7">
              <w:rPr>
                <w:rFonts w:cs="Arial"/>
                <w:sz w:val="16"/>
                <w:szCs w:val="16"/>
              </w:rPr>
              <w:t>Miscellaneous corrections for Positioning Stage2</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51628EA" w14:textId="0C62237F" w:rsidR="00A13EF7" w:rsidRPr="00A13EF7" w:rsidRDefault="00A13EF7" w:rsidP="00A13EF7">
            <w:pPr>
              <w:pStyle w:val="TAL"/>
              <w:rPr>
                <w:rFonts w:cs="Arial"/>
                <w:sz w:val="16"/>
                <w:szCs w:val="16"/>
              </w:rPr>
            </w:pPr>
            <w:r w:rsidRPr="00A13EF7">
              <w:rPr>
                <w:rFonts w:cs="Arial"/>
                <w:sz w:val="16"/>
                <w:szCs w:val="16"/>
              </w:rPr>
              <w:t>Intel Corporation, Ericsson, ZTE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2C9252" w14:textId="258A8506"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60A30" w14:textId="5CE83CFB" w:rsidR="00A13EF7" w:rsidRPr="00A13EF7" w:rsidRDefault="00A13EF7" w:rsidP="00A13EF7">
            <w:pPr>
              <w:pStyle w:val="TAL"/>
              <w:rPr>
                <w:rFonts w:cs="Arial"/>
                <w:sz w:val="16"/>
                <w:szCs w:val="16"/>
              </w:rPr>
            </w:pPr>
            <w:r w:rsidRPr="00A13EF7">
              <w:rPr>
                <w:rFonts w:cs="Arial"/>
                <w:sz w:val="16"/>
                <w:szCs w:val="16"/>
              </w:rPr>
              <w:t>38.305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F1A855" w14:textId="6039C673"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D39700" w14:textId="391BEC6F" w:rsidR="00A13EF7" w:rsidRPr="00A13EF7" w:rsidRDefault="00A13EF7" w:rsidP="00A13EF7">
            <w:pPr>
              <w:pStyle w:val="TAL"/>
              <w:rPr>
                <w:rFonts w:cs="Arial"/>
                <w:sz w:val="16"/>
                <w:szCs w:val="16"/>
              </w:rPr>
            </w:pPr>
            <w:r w:rsidRPr="00A13EF7">
              <w:rPr>
                <w:rFonts w:cs="Arial"/>
                <w:sz w:val="16"/>
                <w:szCs w:val="16"/>
              </w:rPr>
              <w:t>0119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54B7D7" w14:textId="7F4A3A2F"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11D689A" w14:textId="5DA71170"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A738D3C"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E3E43E9" w14:textId="189194AC" w:rsidR="00A13EF7" w:rsidRPr="00A13EF7" w:rsidRDefault="00A13EF7" w:rsidP="00A13EF7">
            <w:pPr>
              <w:pStyle w:val="TAL"/>
              <w:rPr>
                <w:rFonts w:cs="Arial"/>
                <w:sz w:val="16"/>
                <w:szCs w:val="16"/>
              </w:rPr>
            </w:pPr>
            <w:r w:rsidRPr="00A13EF7">
              <w:rPr>
                <w:rFonts w:cs="Arial"/>
                <w:sz w:val="16"/>
                <w:szCs w:val="16"/>
              </w:rPr>
              <w:t>R2-2302249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C019FD" w14:textId="773A6CB8" w:rsidR="00A13EF7" w:rsidRPr="00A13EF7" w:rsidRDefault="00A13EF7" w:rsidP="00A13EF7">
            <w:pPr>
              <w:pStyle w:val="TAL"/>
              <w:rPr>
                <w:rFonts w:cs="Arial"/>
                <w:sz w:val="16"/>
                <w:szCs w:val="16"/>
              </w:rPr>
            </w:pPr>
            <w:r w:rsidRPr="00A13EF7">
              <w:rPr>
                <w:rFonts w:cs="Arial"/>
                <w:sz w:val="16"/>
                <w:szCs w:val="16"/>
              </w:rPr>
              <w:t>Clarification on BWP capabilities of RedCap UEs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5B1B84F" w14:textId="1769C48F" w:rsidR="00A13EF7" w:rsidRPr="00A13EF7" w:rsidRDefault="00A13EF7" w:rsidP="00A13EF7">
            <w:pPr>
              <w:pStyle w:val="TAL"/>
              <w:rPr>
                <w:rFonts w:cs="Arial"/>
                <w:sz w:val="16"/>
                <w:szCs w:val="16"/>
              </w:rPr>
            </w:pPr>
            <w:r w:rsidRPr="00A13EF7">
              <w:rPr>
                <w:rFonts w:cs="Arial"/>
                <w:sz w:val="16"/>
                <w:szCs w:val="16"/>
              </w:rPr>
              <w:t>T-Mobile USA, Qualcomm Incorporated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F8676C" w14:textId="1F4FA05A"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A460F8" w14:textId="3DE870DF"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628CF8D" w14:textId="0E50B3F7"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6AF3CAD" w14:textId="6A2E79C3" w:rsidR="00A13EF7" w:rsidRPr="00A13EF7" w:rsidRDefault="00A13EF7" w:rsidP="00A13EF7">
            <w:pPr>
              <w:pStyle w:val="TAL"/>
              <w:rPr>
                <w:rFonts w:cs="Arial"/>
                <w:sz w:val="16"/>
                <w:szCs w:val="16"/>
              </w:rPr>
            </w:pPr>
            <w:r w:rsidRPr="00A13EF7">
              <w:rPr>
                <w:rFonts w:cs="Arial"/>
                <w:sz w:val="16"/>
                <w:szCs w:val="16"/>
              </w:rPr>
              <w:t>0868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5BB7746A" w14:textId="14022FD8"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F9EFDC" w14:textId="32F22A91"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BB8C4E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DFE071E" w14:textId="358E2FE5" w:rsidR="00A13EF7" w:rsidRPr="00A13EF7" w:rsidRDefault="00A13EF7" w:rsidP="00A13EF7">
            <w:pPr>
              <w:pStyle w:val="TAL"/>
              <w:rPr>
                <w:rFonts w:cs="Arial"/>
                <w:sz w:val="16"/>
                <w:szCs w:val="16"/>
              </w:rPr>
            </w:pPr>
            <w:r w:rsidRPr="00A13EF7">
              <w:rPr>
                <w:rFonts w:cs="Arial"/>
                <w:sz w:val="16"/>
                <w:szCs w:val="16"/>
              </w:rPr>
              <w:t>R2-2302250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563FF50" w14:textId="3D38F079" w:rsidR="00A13EF7" w:rsidRPr="00A13EF7" w:rsidRDefault="00A13EF7" w:rsidP="00A13EF7">
            <w:pPr>
              <w:pStyle w:val="TAL"/>
              <w:rPr>
                <w:rFonts w:cs="Arial"/>
                <w:sz w:val="16"/>
                <w:szCs w:val="16"/>
              </w:rPr>
            </w:pPr>
            <w:r w:rsidRPr="00A13EF7">
              <w:rPr>
                <w:rFonts w:cs="Arial"/>
                <w:sz w:val="16"/>
                <w:szCs w:val="16"/>
              </w:rPr>
              <w:t>Corrections in TS 36.331 on IFRI handling by IAB-MT for IAB</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466BD1" w14:textId="4C6E3456" w:rsidR="00A13EF7" w:rsidRPr="00A13EF7" w:rsidRDefault="00A13EF7" w:rsidP="00A13EF7">
            <w:pPr>
              <w:pStyle w:val="TAL"/>
              <w:rPr>
                <w:rFonts w:cs="Arial"/>
                <w:sz w:val="16"/>
                <w:szCs w:val="16"/>
                <w:lang w:val="fi-FI"/>
              </w:rPr>
            </w:pPr>
            <w:r w:rsidRPr="00A13EF7">
              <w:rPr>
                <w:rFonts w:cs="Arial"/>
                <w:sz w:val="16"/>
                <w:szCs w:val="16"/>
                <w:lang w:val="fi-FI"/>
              </w:rPr>
              <w:t>Huawei, HiSilicon,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A2FCE8" w14:textId="6997613B" w:rsidR="00A13EF7" w:rsidRPr="00A13EF7" w:rsidRDefault="00A13EF7" w:rsidP="00A13EF7">
            <w:pPr>
              <w:pStyle w:val="TAL"/>
              <w:rPr>
                <w:rFonts w:cs="Arial"/>
                <w:sz w:val="16"/>
                <w:szCs w:val="16"/>
                <w:lang w:val="fi-FI"/>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D0ACE" w14:textId="25258959" w:rsidR="00A13EF7" w:rsidRPr="00A13EF7" w:rsidRDefault="00A13EF7" w:rsidP="00A13EF7">
            <w:pPr>
              <w:pStyle w:val="TAL"/>
              <w:rPr>
                <w:rFonts w:cs="Arial"/>
                <w:sz w:val="16"/>
                <w:szCs w:val="16"/>
                <w:lang w:val="fi-FI"/>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242EFE" w14:textId="697C56DF" w:rsidR="00A13EF7" w:rsidRPr="00A13EF7" w:rsidRDefault="00A13EF7" w:rsidP="00A13EF7">
            <w:pPr>
              <w:pStyle w:val="TAL"/>
              <w:rPr>
                <w:rFonts w:cs="Arial"/>
                <w:sz w:val="16"/>
                <w:szCs w:val="16"/>
                <w:lang w:val="fi-FI"/>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2BA76A" w14:textId="34693EAF" w:rsidR="00A13EF7" w:rsidRPr="00A13EF7" w:rsidRDefault="00A13EF7" w:rsidP="00A13EF7">
            <w:pPr>
              <w:pStyle w:val="TAL"/>
              <w:rPr>
                <w:rFonts w:cs="Arial"/>
                <w:sz w:val="16"/>
                <w:szCs w:val="16"/>
                <w:lang w:val="fi-FI"/>
              </w:rPr>
            </w:pPr>
            <w:r w:rsidRPr="00A13EF7">
              <w:rPr>
                <w:rFonts w:cs="Arial"/>
                <w:sz w:val="16"/>
                <w:szCs w:val="16"/>
              </w:rPr>
              <w:t>4909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0C28DA3" w14:textId="44968389" w:rsidR="00A13EF7" w:rsidRPr="00A13EF7" w:rsidRDefault="00A13EF7" w:rsidP="00A13EF7">
            <w:pPr>
              <w:pStyle w:val="TAL"/>
              <w:rPr>
                <w:rFonts w:cs="Arial"/>
                <w:sz w:val="16"/>
                <w:szCs w:val="16"/>
                <w:lang w:val="fi-FI"/>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2C070EC" w14:textId="5D40EEF1" w:rsidR="00A13EF7" w:rsidRPr="00A13EF7" w:rsidRDefault="00A13EF7" w:rsidP="00A13EF7">
            <w:pPr>
              <w:pStyle w:val="TAL"/>
              <w:rPr>
                <w:rFonts w:cs="Arial"/>
                <w:sz w:val="16"/>
                <w:szCs w:val="16"/>
                <w:lang w:val="fi-FI"/>
              </w:rPr>
            </w:pPr>
            <w:r w:rsidRPr="00A13EF7">
              <w:rPr>
                <w:rFonts w:cs="Arial"/>
                <w:sz w:val="16"/>
                <w:szCs w:val="16"/>
              </w:rPr>
              <w:t>F</w:t>
            </w:r>
          </w:p>
        </w:tc>
      </w:tr>
      <w:tr w:rsidR="00A13EF7" w:rsidRPr="00A13EF7" w14:paraId="37D5DE25"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7A65DFF3" w14:textId="6A31293A" w:rsidR="00A13EF7" w:rsidRPr="00A13EF7" w:rsidRDefault="00A13EF7" w:rsidP="00A13EF7">
            <w:pPr>
              <w:pStyle w:val="TAL"/>
              <w:rPr>
                <w:rFonts w:cs="Arial"/>
                <w:sz w:val="16"/>
                <w:szCs w:val="16"/>
              </w:rPr>
            </w:pPr>
            <w:r w:rsidRPr="00A13EF7">
              <w:rPr>
                <w:rFonts w:cs="Arial"/>
                <w:sz w:val="16"/>
                <w:szCs w:val="16"/>
              </w:rPr>
              <w:t>R2-2302252</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14D62FE" w14:textId="7339B394" w:rsidR="00A13EF7" w:rsidRPr="00A13EF7" w:rsidRDefault="00A13EF7" w:rsidP="00A13EF7">
            <w:pPr>
              <w:pStyle w:val="TAL"/>
              <w:rPr>
                <w:rFonts w:cs="Arial"/>
                <w:sz w:val="16"/>
                <w:szCs w:val="16"/>
              </w:rPr>
            </w:pPr>
            <w:r w:rsidRPr="00A13EF7">
              <w:rPr>
                <w:rFonts w:cs="Arial"/>
                <w:sz w:val="16"/>
                <w:szCs w:val="16"/>
              </w:rPr>
              <w:t>Clarification on RLC bearer re-association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0DB6B8A" w14:textId="07AB2DB4"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B9489F" w14:textId="79A9047B" w:rsidR="00A13EF7" w:rsidRPr="00A13EF7" w:rsidRDefault="00A13EF7" w:rsidP="00A13EF7">
            <w:pPr>
              <w:pStyle w:val="TAL"/>
              <w:rPr>
                <w:rFonts w:cs="Arial"/>
                <w:sz w:val="16"/>
                <w:szCs w:val="16"/>
              </w:rPr>
            </w:pPr>
            <w:r w:rsidRPr="00A13EF7">
              <w:rPr>
                <w:rFonts w:cs="Arial"/>
                <w:sz w:val="16"/>
                <w:szCs w:val="16"/>
              </w:rPr>
              <w:t>Rel-15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40481" w14:textId="20CED644"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FCDC145" w14:textId="1D0F70E0"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37C705F" w14:textId="7C4B8F76" w:rsidR="00A13EF7" w:rsidRPr="00A13EF7" w:rsidRDefault="00A13EF7" w:rsidP="00A13EF7">
            <w:pPr>
              <w:pStyle w:val="TAL"/>
              <w:rPr>
                <w:rFonts w:cs="Arial"/>
                <w:sz w:val="16"/>
                <w:szCs w:val="16"/>
              </w:rPr>
            </w:pPr>
            <w:r w:rsidRPr="00A13EF7">
              <w:rPr>
                <w:rFonts w:cs="Arial"/>
                <w:sz w:val="16"/>
                <w:szCs w:val="16"/>
              </w:rPr>
              <w:t>3840</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7EFD378" w14:textId="79CB8C7D"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69045E3" w14:textId="10D98389"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0FD00394"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22B812A0" w14:textId="6A14CDFC" w:rsidR="00A13EF7" w:rsidRPr="00A13EF7" w:rsidRDefault="00A13EF7" w:rsidP="00A13EF7">
            <w:pPr>
              <w:pStyle w:val="TAL"/>
              <w:rPr>
                <w:rFonts w:cs="Arial"/>
                <w:sz w:val="16"/>
                <w:szCs w:val="16"/>
              </w:rPr>
            </w:pPr>
            <w:r w:rsidRPr="00A13EF7">
              <w:rPr>
                <w:rFonts w:cs="Arial"/>
                <w:sz w:val="16"/>
                <w:szCs w:val="16"/>
              </w:rPr>
              <w:t>R2-2302253</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AAF4E28" w14:textId="55BBDBF0" w:rsidR="00A13EF7" w:rsidRPr="00A13EF7" w:rsidRDefault="00A13EF7" w:rsidP="00A13EF7">
            <w:pPr>
              <w:pStyle w:val="TAL"/>
              <w:rPr>
                <w:rFonts w:cs="Arial"/>
                <w:sz w:val="16"/>
                <w:szCs w:val="16"/>
              </w:rPr>
            </w:pPr>
            <w:r w:rsidRPr="00A13EF7">
              <w:rPr>
                <w:rFonts w:cs="Arial"/>
                <w:sz w:val="16"/>
                <w:szCs w:val="16"/>
              </w:rPr>
              <w:t>Clarification on RLC bearer re-association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5619B2" w14:textId="22F1748F"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C2467E1" w14:textId="737541EE"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B1EEA4" w14:textId="3A490A1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41CFA7F" w14:textId="1DFA911F"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C2A9B5" w14:textId="730A8550" w:rsidR="00A13EF7" w:rsidRPr="00A13EF7" w:rsidRDefault="00A13EF7" w:rsidP="00A13EF7">
            <w:pPr>
              <w:pStyle w:val="TAL"/>
              <w:rPr>
                <w:rFonts w:cs="Arial"/>
                <w:sz w:val="16"/>
                <w:szCs w:val="16"/>
              </w:rPr>
            </w:pPr>
            <w:r w:rsidRPr="00A13EF7">
              <w:rPr>
                <w:rFonts w:cs="Arial"/>
                <w:sz w:val="16"/>
                <w:szCs w:val="16"/>
              </w:rPr>
              <w:t>3841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4F58136" w14:textId="75A94D36"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96AC337" w14:textId="7B041A42"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0DDCE3AD"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A25FC23" w14:textId="5448E313" w:rsidR="00A13EF7" w:rsidRPr="00A13EF7" w:rsidRDefault="00A13EF7" w:rsidP="00A13EF7">
            <w:pPr>
              <w:pStyle w:val="TAL"/>
              <w:rPr>
                <w:rFonts w:cs="Arial"/>
                <w:sz w:val="16"/>
                <w:szCs w:val="16"/>
              </w:rPr>
            </w:pPr>
            <w:r w:rsidRPr="00A13EF7">
              <w:rPr>
                <w:rFonts w:cs="Arial"/>
                <w:sz w:val="16"/>
                <w:szCs w:val="16"/>
              </w:rPr>
              <w:t>R2-2302254</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E46AD78" w14:textId="48D47369" w:rsidR="00A13EF7" w:rsidRPr="00A13EF7" w:rsidRDefault="00A13EF7" w:rsidP="00A13EF7">
            <w:pPr>
              <w:pStyle w:val="TAL"/>
              <w:rPr>
                <w:rFonts w:cs="Arial"/>
                <w:sz w:val="16"/>
                <w:szCs w:val="16"/>
              </w:rPr>
            </w:pPr>
            <w:r w:rsidRPr="00A13EF7">
              <w:rPr>
                <w:rFonts w:cs="Arial"/>
                <w:sz w:val="16"/>
                <w:szCs w:val="16"/>
              </w:rPr>
              <w:t>Clarification on RLC bearer re-association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879BDDE" w14:textId="195C6B4C" w:rsidR="00A13EF7" w:rsidRPr="00A13EF7" w:rsidRDefault="00A13EF7" w:rsidP="00A13EF7">
            <w:pPr>
              <w:pStyle w:val="TAL"/>
              <w:rPr>
                <w:rFonts w:cs="Arial"/>
                <w:sz w:val="16"/>
                <w:szCs w:val="16"/>
              </w:rPr>
            </w:pPr>
            <w:r w:rsidRPr="00A13EF7">
              <w:rPr>
                <w:rFonts w:cs="Arial"/>
                <w:sz w:val="16"/>
                <w:szCs w:val="16"/>
              </w:rPr>
              <w:t>MediaTek Inc.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175CF5B" w14:textId="22A1549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0AA81" w14:textId="6AE70519"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1B9E58A" w14:textId="4DAD829C" w:rsidR="00A13EF7" w:rsidRPr="00A13EF7" w:rsidRDefault="00A13EF7" w:rsidP="00A13EF7">
            <w:pPr>
              <w:pStyle w:val="TAL"/>
              <w:rPr>
                <w:rFonts w:cs="Arial"/>
                <w:sz w:val="16"/>
                <w:szCs w:val="16"/>
              </w:rPr>
            </w:pPr>
            <w:r w:rsidRPr="00A13EF7">
              <w:rPr>
                <w:rFonts w:cs="Arial"/>
                <w:sz w:val="16"/>
                <w:szCs w:val="16"/>
              </w:rPr>
              <w:t>NR_newRAT-Core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3A7AE56" w14:textId="59C9C9ED" w:rsidR="00A13EF7" w:rsidRPr="00A13EF7" w:rsidRDefault="00A13EF7" w:rsidP="00A13EF7">
            <w:pPr>
              <w:pStyle w:val="TAL"/>
              <w:rPr>
                <w:rFonts w:cs="Arial"/>
                <w:sz w:val="16"/>
                <w:szCs w:val="16"/>
              </w:rPr>
            </w:pPr>
            <w:r w:rsidRPr="00A13EF7">
              <w:rPr>
                <w:rFonts w:cs="Arial"/>
                <w:sz w:val="16"/>
                <w:szCs w:val="16"/>
              </w:rPr>
              <w:t>3842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22D7CC7F" w14:textId="2D546303"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BCCE0E7" w14:textId="196742BC"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55BA0EC0"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E170A95" w14:textId="02F9E046" w:rsidR="00A13EF7" w:rsidRPr="00A13EF7" w:rsidRDefault="00A13EF7" w:rsidP="00A13EF7">
            <w:pPr>
              <w:pStyle w:val="TAL"/>
              <w:rPr>
                <w:rFonts w:cs="Arial"/>
                <w:sz w:val="16"/>
                <w:szCs w:val="16"/>
              </w:rPr>
            </w:pPr>
            <w:r w:rsidRPr="00A13EF7">
              <w:rPr>
                <w:rFonts w:cs="Arial"/>
                <w:sz w:val="16"/>
                <w:szCs w:val="16"/>
              </w:rPr>
              <w:lastRenderedPageBreak/>
              <w:t>R2-2302256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4FDF2D0" w14:textId="028C9BDB" w:rsidR="00A13EF7" w:rsidRPr="00A13EF7" w:rsidRDefault="00A13EF7" w:rsidP="00A13EF7">
            <w:pPr>
              <w:pStyle w:val="TAL"/>
              <w:rPr>
                <w:rFonts w:cs="Arial"/>
                <w:sz w:val="16"/>
                <w:szCs w:val="16"/>
              </w:rPr>
            </w:pPr>
            <w:r w:rsidRPr="00A13EF7">
              <w:rPr>
                <w:rFonts w:cs="Arial"/>
                <w:sz w:val="16"/>
                <w:szCs w:val="16"/>
              </w:rPr>
              <w:t>Release-17 UE capabilities updates/corrections based on latest R1 and R4 feature lists (TS38.306)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D58D2A2" w14:textId="6743C340" w:rsidR="00A13EF7" w:rsidRPr="00A13EF7" w:rsidRDefault="00A13EF7" w:rsidP="00A13EF7">
            <w:pPr>
              <w:pStyle w:val="TAL"/>
              <w:rPr>
                <w:rFonts w:cs="Arial"/>
                <w:sz w:val="16"/>
                <w:szCs w:val="16"/>
              </w:rPr>
            </w:pPr>
            <w:r w:rsidRPr="00A13EF7">
              <w:rPr>
                <w:rFonts w:cs="Arial"/>
                <w:sz w:val="16"/>
                <w:szCs w:val="16"/>
              </w:rPr>
              <w:t>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9545C0" w14:textId="79788753"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1B9BB" w14:textId="00101BE2"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5F12D4" w14:textId="2977D534" w:rsidR="00A13EF7" w:rsidRPr="00A13EF7" w:rsidRDefault="00A13EF7" w:rsidP="00A13EF7">
            <w:pPr>
              <w:pStyle w:val="TAL"/>
              <w:rPr>
                <w:rFonts w:cs="Arial"/>
                <w:sz w:val="16"/>
                <w:szCs w:val="16"/>
              </w:rPr>
            </w:pPr>
            <w:r w:rsidRPr="00A13EF7">
              <w:rPr>
                <w:rFonts w:cs="Arial"/>
                <w:sz w:val="16"/>
                <w:szCs w:val="16"/>
              </w:rPr>
              <w:t>NR_pos_enh-Core, NR_cov_enh-Core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56204F7" w14:textId="753AFA7D" w:rsidR="00A13EF7" w:rsidRPr="00A13EF7" w:rsidRDefault="00A13EF7" w:rsidP="00A13EF7">
            <w:pPr>
              <w:pStyle w:val="TAL"/>
              <w:rPr>
                <w:rFonts w:cs="Arial"/>
                <w:sz w:val="16"/>
                <w:szCs w:val="16"/>
              </w:rPr>
            </w:pPr>
            <w:r w:rsidRPr="00A13EF7">
              <w:rPr>
                <w:rFonts w:cs="Arial"/>
                <w:sz w:val="16"/>
                <w:szCs w:val="16"/>
              </w:rPr>
              <w:t>0859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C65492E" w14:textId="72A87C0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4B52E33" w14:textId="44AA1019"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3423C68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DD4CCBE" w14:textId="78688520" w:rsidR="00A13EF7" w:rsidRPr="00A13EF7" w:rsidRDefault="00A13EF7" w:rsidP="00A13EF7">
            <w:pPr>
              <w:pStyle w:val="TAL"/>
              <w:rPr>
                <w:rFonts w:cs="Arial"/>
                <w:sz w:val="16"/>
                <w:szCs w:val="16"/>
              </w:rPr>
            </w:pPr>
            <w:r w:rsidRPr="00A13EF7">
              <w:rPr>
                <w:rFonts w:cs="Arial"/>
                <w:sz w:val="16"/>
                <w:szCs w:val="16"/>
              </w:rPr>
              <w:t>R2-2302266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7BF6B91" w14:textId="5FBB1C6F" w:rsidR="00A13EF7" w:rsidRPr="00A13EF7" w:rsidRDefault="00A13EF7" w:rsidP="00A13EF7">
            <w:pPr>
              <w:pStyle w:val="TAL"/>
              <w:rPr>
                <w:rFonts w:cs="Arial"/>
                <w:sz w:val="16"/>
                <w:szCs w:val="16"/>
              </w:rPr>
            </w:pPr>
            <w:r w:rsidRPr="00A13EF7">
              <w:rPr>
                <w:rFonts w:cs="Arial"/>
                <w:sz w:val="16"/>
                <w:szCs w:val="16"/>
              </w:rPr>
              <w:t>Clarification that IAB-MT follows the UE behaviour for cell barring procedure as defined in TS 38.304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58E6BA6" w14:textId="283EB2A8" w:rsidR="00A13EF7" w:rsidRPr="00A13EF7" w:rsidRDefault="00A13EF7" w:rsidP="00A13EF7">
            <w:pPr>
              <w:pStyle w:val="TAL"/>
              <w:rPr>
                <w:rFonts w:cs="Arial"/>
                <w:sz w:val="16"/>
                <w:szCs w:val="16"/>
              </w:rPr>
            </w:pPr>
            <w:r w:rsidRPr="00A13EF7">
              <w:rPr>
                <w:rFonts w:cs="Arial"/>
                <w:sz w:val="16"/>
                <w:szCs w:val="16"/>
              </w:rPr>
              <w:t>Ericsson, Intel Corporation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48E35" w14:textId="2166D947"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9044FE" w14:textId="7AE2317A"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B3B7E4" w14:textId="6A8C161C" w:rsidR="00A13EF7" w:rsidRPr="00A13EF7" w:rsidRDefault="00A13EF7" w:rsidP="00A13EF7">
            <w:pPr>
              <w:pStyle w:val="TAL"/>
              <w:rPr>
                <w:rFonts w:cs="Arial"/>
                <w:sz w:val="16"/>
                <w:szCs w:val="16"/>
              </w:rPr>
            </w:pPr>
            <w:r w:rsidRPr="00A13EF7">
              <w:rPr>
                <w:rFonts w:cs="Arial"/>
                <w:sz w:val="16"/>
                <w:szCs w:val="16"/>
              </w:rPr>
              <w:t>NR_IAB-Core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4A263CB" w14:textId="4F76E7E3" w:rsidR="00A13EF7" w:rsidRPr="00A13EF7" w:rsidRDefault="00A13EF7" w:rsidP="00A13EF7">
            <w:pPr>
              <w:pStyle w:val="TAL"/>
              <w:rPr>
                <w:rFonts w:cs="Arial"/>
                <w:sz w:val="16"/>
                <w:szCs w:val="16"/>
              </w:rPr>
            </w:pPr>
            <w:r w:rsidRPr="00A13EF7">
              <w:rPr>
                <w:rFonts w:cs="Arial"/>
                <w:sz w:val="16"/>
                <w:szCs w:val="16"/>
              </w:rPr>
              <w:t>3935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4DB44E7" w14:textId="1FAACD0D"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AEF29CF" w14:textId="7689408A"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4DAD5639"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B836109" w14:textId="15D97E3D" w:rsidR="00A13EF7" w:rsidRPr="00A13EF7" w:rsidRDefault="00A13EF7" w:rsidP="00A13EF7">
            <w:pPr>
              <w:pStyle w:val="TAL"/>
              <w:rPr>
                <w:rFonts w:cs="Arial"/>
                <w:sz w:val="16"/>
                <w:szCs w:val="16"/>
              </w:rPr>
            </w:pPr>
            <w:r w:rsidRPr="00A13EF7">
              <w:rPr>
                <w:rFonts w:cs="Arial"/>
                <w:sz w:val="16"/>
                <w:szCs w:val="16"/>
              </w:rPr>
              <w:t>R2-2302276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2E811E" w14:textId="4905808B" w:rsidR="00A13EF7" w:rsidRPr="00A13EF7" w:rsidRDefault="00A13EF7" w:rsidP="00A13EF7">
            <w:pPr>
              <w:pStyle w:val="TAL"/>
              <w:rPr>
                <w:rFonts w:cs="Arial"/>
                <w:sz w:val="16"/>
                <w:szCs w:val="16"/>
              </w:rPr>
            </w:pPr>
            <w:r w:rsidRPr="00A13EF7">
              <w:rPr>
                <w:rFonts w:cs="Arial"/>
                <w:sz w:val="16"/>
                <w:szCs w:val="16"/>
              </w:rPr>
              <w:t>Introducing deriveSSB-IndexFromCellInter capability for non-NCSG UEs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51C367D" w14:textId="732130CE" w:rsidR="00A13EF7" w:rsidRPr="00A13EF7" w:rsidRDefault="00A13EF7" w:rsidP="00A13EF7">
            <w:pPr>
              <w:pStyle w:val="TAL"/>
              <w:rPr>
                <w:rFonts w:cs="Arial"/>
                <w:sz w:val="16"/>
                <w:szCs w:val="16"/>
              </w:rPr>
            </w:pPr>
            <w:r w:rsidRPr="00A13EF7">
              <w:rPr>
                <w:rFonts w:cs="Arial"/>
                <w:sz w:val="16"/>
                <w:szCs w:val="16"/>
              </w:rPr>
              <w:t>ZTE Corporation, Apple, Nokia,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6632409" w14:textId="21AEC24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6A6A2E" w14:textId="03C96E9E" w:rsidR="00A13EF7" w:rsidRPr="00A13EF7" w:rsidRDefault="00A13EF7" w:rsidP="00A13EF7">
            <w:pPr>
              <w:pStyle w:val="TAL"/>
              <w:rPr>
                <w:rFonts w:cs="Arial"/>
                <w:sz w:val="16"/>
                <w:szCs w:val="16"/>
              </w:rPr>
            </w:pPr>
            <w:r w:rsidRPr="00A13EF7">
              <w:rPr>
                <w:rFonts w:cs="Arial"/>
                <w:sz w:val="16"/>
                <w:szCs w:val="16"/>
              </w:rPr>
              <w:t>38.306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781253" w14:textId="41DF18D8"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663A2B0" w14:textId="19F9C457" w:rsidR="00A13EF7" w:rsidRPr="00A13EF7" w:rsidRDefault="00A13EF7" w:rsidP="00A13EF7">
            <w:pPr>
              <w:pStyle w:val="TAL"/>
              <w:rPr>
                <w:rFonts w:cs="Arial"/>
                <w:sz w:val="16"/>
                <w:szCs w:val="16"/>
              </w:rPr>
            </w:pPr>
            <w:r w:rsidRPr="00A13EF7">
              <w:rPr>
                <w:rFonts w:cs="Arial"/>
                <w:sz w:val="16"/>
                <w:szCs w:val="16"/>
              </w:rPr>
              <w:t>0885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67651E0A" w14:textId="1DEDF9B3"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D3E64CA" w14:textId="4D91156E"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49F7BB3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DD1B56E" w14:textId="2A98635E" w:rsidR="00A13EF7" w:rsidRPr="00A13EF7" w:rsidRDefault="00A13EF7" w:rsidP="00A13EF7">
            <w:pPr>
              <w:pStyle w:val="TAL"/>
              <w:rPr>
                <w:rFonts w:cs="Arial"/>
                <w:sz w:val="16"/>
                <w:szCs w:val="16"/>
              </w:rPr>
            </w:pPr>
            <w:r w:rsidRPr="00A13EF7">
              <w:rPr>
                <w:rFonts w:cs="Arial"/>
                <w:sz w:val="16"/>
                <w:szCs w:val="16"/>
              </w:rPr>
              <w:t>R2-2302277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12A05F1" w14:textId="315512DE" w:rsidR="00A13EF7" w:rsidRPr="00A13EF7" w:rsidRDefault="00A13EF7" w:rsidP="00A13EF7">
            <w:pPr>
              <w:pStyle w:val="TAL"/>
              <w:rPr>
                <w:rFonts w:cs="Arial"/>
                <w:sz w:val="16"/>
                <w:szCs w:val="16"/>
              </w:rPr>
            </w:pPr>
            <w:r w:rsidRPr="00A13EF7">
              <w:rPr>
                <w:rFonts w:cs="Arial"/>
                <w:sz w:val="16"/>
                <w:szCs w:val="16"/>
              </w:rPr>
              <w:t>Introducing deriveSSB-IndexFromCellInter capability for non-NCSG UEs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2C53F" w14:textId="27C189D8" w:rsidR="00A13EF7" w:rsidRPr="00A13EF7" w:rsidRDefault="00A13EF7" w:rsidP="00A13EF7">
            <w:pPr>
              <w:pStyle w:val="TAL"/>
              <w:rPr>
                <w:rFonts w:cs="Arial"/>
                <w:sz w:val="16"/>
                <w:szCs w:val="16"/>
              </w:rPr>
            </w:pPr>
            <w:r w:rsidRPr="00A13EF7">
              <w:rPr>
                <w:rFonts w:cs="Arial"/>
                <w:sz w:val="16"/>
                <w:szCs w:val="16"/>
              </w:rPr>
              <w:t>ZTE Corporation, Apple, Nokia, CMCC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C5BB6F" w14:textId="5B7BFBA4"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B457FA" w14:textId="37D17165"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7A01D09" w14:textId="79E05E81" w:rsidR="00A13EF7" w:rsidRPr="00A13EF7" w:rsidRDefault="00A13EF7" w:rsidP="00A13EF7">
            <w:pPr>
              <w:pStyle w:val="TAL"/>
              <w:rPr>
                <w:rFonts w:cs="Arial"/>
                <w:sz w:val="16"/>
                <w:szCs w:val="16"/>
              </w:rPr>
            </w:pPr>
            <w:r w:rsidRPr="00A13EF7">
              <w:rPr>
                <w:rFonts w:cs="Arial"/>
                <w:sz w:val="16"/>
                <w:szCs w:val="16"/>
              </w:rPr>
              <w:t>TEI17</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0486CEFF" w14:textId="7BC26053" w:rsidR="00A13EF7" w:rsidRPr="00A13EF7" w:rsidRDefault="00A13EF7" w:rsidP="00A13EF7">
            <w:pPr>
              <w:pStyle w:val="TAL"/>
              <w:rPr>
                <w:rFonts w:cs="Arial"/>
                <w:sz w:val="16"/>
                <w:szCs w:val="16"/>
              </w:rPr>
            </w:pPr>
            <w:r w:rsidRPr="00A13EF7">
              <w:rPr>
                <w:rFonts w:cs="Arial"/>
                <w:sz w:val="16"/>
                <w:szCs w:val="16"/>
              </w:rPr>
              <w:t>3936</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2BFAF41" w14:textId="6AF65346" w:rsidR="00A13EF7" w:rsidRPr="00A13EF7" w:rsidRDefault="00A13EF7" w:rsidP="00A13EF7">
            <w:pPr>
              <w:pStyle w:val="TAL"/>
              <w:rPr>
                <w:rFonts w:cs="Arial"/>
                <w:sz w:val="16"/>
                <w:szCs w:val="16"/>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4EB3274E" w14:textId="06E59FD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792D7ACA"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FD7268B" w14:textId="0DE83FEB" w:rsidR="00A13EF7" w:rsidRPr="00A13EF7" w:rsidRDefault="00A13EF7" w:rsidP="00A13EF7">
            <w:pPr>
              <w:pStyle w:val="TAL"/>
              <w:rPr>
                <w:rFonts w:cs="Arial"/>
                <w:sz w:val="16"/>
                <w:szCs w:val="16"/>
              </w:rPr>
            </w:pPr>
            <w:r w:rsidRPr="00A13EF7">
              <w:rPr>
                <w:rFonts w:cs="Arial"/>
                <w:sz w:val="16"/>
                <w:szCs w:val="16"/>
              </w:rPr>
              <w:t>R2-2302279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BEE875A" w14:textId="7E09F2BC" w:rsidR="00A13EF7" w:rsidRPr="00A13EF7" w:rsidRDefault="00A13EF7" w:rsidP="00A13EF7">
            <w:pPr>
              <w:pStyle w:val="TAL"/>
              <w:rPr>
                <w:rFonts w:cs="Arial"/>
                <w:sz w:val="16"/>
                <w:szCs w:val="16"/>
              </w:rPr>
            </w:pPr>
            <w:r w:rsidRPr="00A13EF7">
              <w:rPr>
                <w:rFonts w:cs="Arial"/>
                <w:sz w:val="16"/>
                <w:szCs w:val="16"/>
              </w:rPr>
              <w:t>Correction to UE capability for MG (de-)activation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8CB4DE7" w14:textId="5EB20B1C" w:rsidR="00A13EF7" w:rsidRPr="00A13EF7" w:rsidRDefault="00A13EF7" w:rsidP="00A13EF7">
            <w:pPr>
              <w:pStyle w:val="TAL"/>
              <w:rPr>
                <w:rFonts w:cs="Arial"/>
                <w:sz w:val="16"/>
                <w:szCs w:val="16"/>
              </w:rPr>
            </w:pPr>
            <w:r w:rsidRPr="00A13EF7">
              <w:rPr>
                <w:rFonts w:cs="Arial"/>
                <w:sz w:val="16"/>
                <w:szCs w:val="16"/>
              </w:rPr>
              <w:t>Huawei, HiSilicon, Ericsson, Intel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A787853" w14:textId="25C449D1"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CE716" w14:textId="2086F431" w:rsidR="00A13EF7" w:rsidRPr="00A13EF7" w:rsidRDefault="00A13EF7" w:rsidP="00A13EF7">
            <w:pPr>
              <w:pStyle w:val="TAL"/>
              <w:rPr>
                <w:rFonts w:cs="Arial"/>
                <w:sz w:val="16"/>
                <w:szCs w:val="16"/>
              </w:rPr>
            </w:pPr>
            <w:r w:rsidRPr="00A13EF7">
              <w:rPr>
                <w:rFonts w:cs="Arial"/>
                <w:sz w:val="16"/>
                <w:szCs w:val="16"/>
              </w:rPr>
              <w:t>37.355</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62A1627" w14:textId="4C2131DC" w:rsidR="00A13EF7" w:rsidRPr="00A13EF7" w:rsidRDefault="00A13EF7" w:rsidP="00A13EF7">
            <w:pPr>
              <w:pStyle w:val="TAL"/>
              <w:rPr>
                <w:rFonts w:cs="Arial"/>
                <w:sz w:val="16"/>
                <w:szCs w:val="16"/>
              </w:rPr>
            </w:pPr>
            <w:r w:rsidRPr="00A13EF7">
              <w:rPr>
                <w:rFonts w:cs="Arial"/>
                <w:sz w:val="16"/>
                <w:szCs w:val="16"/>
              </w:rPr>
              <w:t>NR_pos_enh-Core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A0A3DE" w14:textId="37F4D0F0" w:rsidR="00A13EF7" w:rsidRPr="00A13EF7" w:rsidRDefault="00A13EF7" w:rsidP="00A13EF7">
            <w:pPr>
              <w:pStyle w:val="TAL"/>
              <w:rPr>
                <w:rFonts w:cs="Arial"/>
                <w:sz w:val="16"/>
                <w:szCs w:val="16"/>
              </w:rPr>
            </w:pPr>
            <w:r w:rsidRPr="00A13EF7">
              <w:rPr>
                <w:rFonts w:cs="Arial"/>
                <w:sz w:val="16"/>
                <w:szCs w:val="16"/>
              </w:rPr>
              <w:t>0405</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BB635A" w14:textId="46005FAE"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67DF3628" w14:textId="17635D8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2A5B0D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60CC848D" w14:textId="595AF5D8" w:rsidR="00A13EF7" w:rsidRPr="00A13EF7" w:rsidRDefault="00A13EF7" w:rsidP="00A13EF7">
            <w:pPr>
              <w:pStyle w:val="TAL"/>
              <w:rPr>
                <w:rFonts w:cs="Arial"/>
                <w:sz w:val="16"/>
                <w:szCs w:val="16"/>
              </w:rPr>
            </w:pPr>
            <w:r w:rsidRPr="00A13EF7">
              <w:rPr>
                <w:rFonts w:cs="Arial"/>
                <w:sz w:val="16"/>
                <w:szCs w:val="16"/>
              </w:rPr>
              <w:t>R2-2302280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21060817" w14:textId="79F8B7DC" w:rsidR="00A13EF7" w:rsidRPr="00A13EF7" w:rsidRDefault="00A13EF7" w:rsidP="00A13EF7">
            <w:pPr>
              <w:pStyle w:val="TAL"/>
              <w:rPr>
                <w:rFonts w:cs="Arial"/>
                <w:sz w:val="16"/>
                <w:szCs w:val="16"/>
              </w:rPr>
            </w:pPr>
            <w:r w:rsidRPr="00A13EF7">
              <w:rPr>
                <w:rFonts w:cs="Arial"/>
                <w:sz w:val="16"/>
                <w:szCs w:val="16"/>
              </w:rPr>
              <w:t>Corrections for eDRX on IDLE eDRX cycle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F711F49" w14:textId="55B27752" w:rsidR="00A13EF7" w:rsidRPr="00A13EF7" w:rsidRDefault="00A13EF7" w:rsidP="00A13EF7">
            <w:pPr>
              <w:pStyle w:val="TAL"/>
              <w:rPr>
                <w:rFonts w:cs="Arial"/>
                <w:sz w:val="16"/>
                <w:szCs w:val="16"/>
              </w:rPr>
            </w:pPr>
            <w:r w:rsidRPr="00A13EF7">
              <w:rPr>
                <w:rFonts w:cs="Arial"/>
                <w:sz w:val="16"/>
                <w:szCs w:val="16"/>
              </w:rPr>
              <w:t>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CA37EB" w14:textId="435F11E9"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00AB6" w14:textId="7ACE97A9"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937C7E1" w14:textId="716BE388" w:rsidR="00A13EF7" w:rsidRPr="00A13EF7" w:rsidRDefault="00A13EF7" w:rsidP="00A13EF7">
            <w:pPr>
              <w:pStyle w:val="TAL"/>
              <w:rPr>
                <w:rFonts w:cs="Arial"/>
                <w:sz w:val="16"/>
                <w:szCs w:val="16"/>
              </w:rPr>
            </w:pPr>
            <w:r w:rsidRPr="00A13EF7">
              <w:rPr>
                <w:rFonts w:cs="Arial"/>
                <w:sz w:val="16"/>
                <w:szCs w:val="16"/>
              </w:rPr>
              <w:t>NR_redcap-Core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BFBBB76" w14:textId="1163F517" w:rsidR="00A13EF7" w:rsidRPr="00A13EF7" w:rsidRDefault="00A13EF7" w:rsidP="00A13EF7">
            <w:pPr>
              <w:pStyle w:val="TAL"/>
              <w:rPr>
                <w:rFonts w:cs="Arial"/>
                <w:sz w:val="16"/>
                <w:szCs w:val="16"/>
              </w:rPr>
            </w:pPr>
            <w:r w:rsidRPr="00A13EF7">
              <w:rPr>
                <w:rFonts w:cs="Arial"/>
                <w:sz w:val="16"/>
                <w:szCs w:val="16"/>
              </w:rPr>
              <w:t>3869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4353649A" w14:textId="42BE31C5" w:rsidR="00A13EF7" w:rsidRPr="00A13EF7" w:rsidRDefault="00A13EF7" w:rsidP="00A13EF7">
            <w:pPr>
              <w:pStyle w:val="TAL"/>
              <w:rPr>
                <w:rFonts w:cs="Arial"/>
                <w:sz w:val="16"/>
                <w:szCs w:val="16"/>
              </w:rPr>
            </w:pPr>
            <w:r w:rsidRPr="00A13EF7">
              <w:rPr>
                <w:rFonts w:cs="Arial"/>
                <w:sz w:val="16"/>
                <w:szCs w:val="16"/>
              </w:rPr>
              <w:t>1</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1472D67" w14:textId="1588382C"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249BE30F"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97F1695" w14:textId="2ECE7DE5" w:rsidR="00A13EF7" w:rsidRPr="00A13EF7" w:rsidRDefault="00A13EF7" w:rsidP="00A13EF7">
            <w:pPr>
              <w:pStyle w:val="TAL"/>
              <w:rPr>
                <w:rFonts w:cs="Arial"/>
                <w:sz w:val="16"/>
                <w:szCs w:val="16"/>
              </w:rPr>
            </w:pPr>
            <w:r w:rsidRPr="00A13EF7">
              <w:rPr>
                <w:rFonts w:cs="Arial"/>
                <w:sz w:val="16"/>
                <w:szCs w:val="16"/>
              </w:rPr>
              <w:t>R2-2302288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B92151D" w14:textId="02399AC0" w:rsidR="00A13EF7" w:rsidRPr="00A13EF7" w:rsidRDefault="00A13EF7" w:rsidP="00A13EF7">
            <w:pPr>
              <w:pStyle w:val="TAL"/>
              <w:rPr>
                <w:rFonts w:cs="Arial"/>
                <w:sz w:val="16"/>
                <w:szCs w:val="16"/>
              </w:rPr>
            </w:pPr>
            <w:r w:rsidRPr="00A13EF7">
              <w:rPr>
                <w:rFonts w:cs="Arial"/>
                <w:sz w:val="16"/>
                <w:szCs w:val="16"/>
              </w:rPr>
              <w:t>Clarification on BFD-RS configuration</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40E237" w14:textId="76F27078" w:rsidR="00A13EF7" w:rsidRPr="00A13EF7" w:rsidRDefault="00A13EF7" w:rsidP="00A13EF7">
            <w:pPr>
              <w:pStyle w:val="TAL"/>
              <w:rPr>
                <w:rFonts w:cs="Arial"/>
                <w:sz w:val="16"/>
                <w:szCs w:val="16"/>
                <w:lang w:val="fi-FI"/>
              </w:rPr>
            </w:pPr>
            <w:r w:rsidRPr="00A13EF7">
              <w:rPr>
                <w:rFonts w:cs="Arial"/>
                <w:sz w:val="16"/>
                <w:szCs w:val="16"/>
                <w:lang w:val="fi-FI"/>
              </w:rPr>
              <w:t>Fujitsu, Nokia, Nokia Shanghai Bell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3301F0" w14:textId="5146BAF6" w:rsidR="00A13EF7" w:rsidRPr="00A13EF7" w:rsidRDefault="00A13EF7" w:rsidP="00A13EF7">
            <w:pPr>
              <w:pStyle w:val="TAL"/>
              <w:rPr>
                <w:rFonts w:cs="Arial"/>
                <w:sz w:val="16"/>
                <w:szCs w:val="16"/>
                <w:lang w:val="fi-FI"/>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E499A" w14:textId="7B2F5D27" w:rsidR="00A13EF7" w:rsidRPr="00A13EF7" w:rsidRDefault="00A13EF7" w:rsidP="00A13EF7">
            <w:pPr>
              <w:pStyle w:val="TAL"/>
              <w:rPr>
                <w:rFonts w:cs="Arial"/>
                <w:sz w:val="16"/>
                <w:szCs w:val="16"/>
                <w:lang w:val="fi-FI"/>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A64A0" w14:textId="448518D0" w:rsidR="00A13EF7" w:rsidRPr="00A13EF7" w:rsidRDefault="00A13EF7" w:rsidP="00A13EF7">
            <w:pPr>
              <w:pStyle w:val="TAL"/>
              <w:rPr>
                <w:rFonts w:cs="Arial"/>
                <w:sz w:val="16"/>
                <w:szCs w:val="16"/>
                <w:lang w:val="fi-FI"/>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4B31323" w14:textId="114F235E" w:rsidR="00A13EF7" w:rsidRPr="00A13EF7" w:rsidRDefault="00A13EF7" w:rsidP="00A13EF7">
            <w:pPr>
              <w:pStyle w:val="TAL"/>
              <w:rPr>
                <w:rFonts w:cs="Arial"/>
                <w:sz w:val="16"/>
                <w:szCs w:val="16"/>
                <w:lang w:val="fi-FI"/>
              </w:rPr>
            </w:pPr>
            <w:r w:rsidRPr="00A13EF7">
              <w:rPr>
                <w:rFonts w:cs="Arial"/>
                <w:sz w:val="16"/>
                <w:szCs w:val="16"/>
              </w:rPr>
              <w:t>3938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4F1E45B" w14:textId="240C8978" w:rsidR="00A13EF7" w:rsidRPr="00A13EF7" w:rsidRDefault="00A13EF7" w:rsidP="00A13EF7">
            <w:pPr>
              <w:pStyle w:val="TAL"/>
              <w:rPr>
                <w:rFonts w:cs="Arial"/>
                <w:sz w:val="16"/>
                <w:szCs w:val="16"/>
                <w:lang w:val="fi-FI"/>
              </w:rPr>
            </w:pPr>
            <w:r w:rsidRPr="00A13EF7">
              <w:rPr>
                <w:rFonts w:cs="Arial"/>
                <w:sz w:val="16"/>
                <w:szCs w:val="16"/>
              </w:rPr>
              <w:t> </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ED24B34" w14:textId="10027C8A" w:rsidR="00A13EF7" w:rsidRPr="00A13EF7" w:rsidRDefault="00A13EF7" w:rsidP="00A13EF7">
            <w:pPr>
              <w:pStyle w:val="TAL"/>
              <w:rPr>
                <w:rFonts w:cs="Arial"/>
                <w:sz w:val="16"/>
                <w:szCs w:val="16"/>
                <w:lang w:val="fi-FI"/>
              </w:rPr>
            </w:pPr>
            <w:r w:rsidRPr="00A13EF7">
              <w:rPr>
                <w:rFonts w:cs="Arial"/>
                <w:sz w:val="16"/>
                <w:szCs w:val="16"/>
              </w:rPr>
              <w:t>F</w:t>
            </w:r>
          </w:p>
        </w:tc>
      </w:tr>
      <w:tr w:rsidR="00A13EF7" w:rsidRPr="00A13EF7" w14:paraId="5CF8128E"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0B626FC6" w14:textId="23FD4D37" w:rsidR="00A13EF7" w:rsidRPr="00A13EF7" w:rsidRDefault="00A13EF7" w:rsidP="00A13EF7">
            <w:pPr>
              <w:pStyle w:val="TAL"/>
              <w:rPr>
                <w:rFonts w:cs="Arial"/>
                <w:sz w:val="16"/>
                <w:szCs w:val="16"/>
              </w:rPr>
            </w:pPr>
            <w:r w:rsidRPr="00A13EF7">
              <w:rPr>
                <w:rFonts w:cs="Arial"/>
                <w:sz w:val="16"/>
                <w:szCs w:val="16"/>
              </w:rPr>
              <w:t>R2-2302296</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5A66B0AE" w14:textId="7CDB9AD5" w:rsidR="00A13EF7" w:rsidRPr="00A13EF7" w:rsidRDefault="00A13EF7" w:rsidP="00A13EF7">
            <w:pPr>
              <w:pStyle w:val="TAL"/>
              <w:rPr>
                <w:rFonts w:cs="Arial"/>
                <w:sz w:val="16"/>
                <w:szCs w:val="16"/>
              </w:rPr>
            </w:pPr>
            <w:r w:rsidRPr="00A13EF7">
              <w:rPr>
                <w:rFonts w:cs="Arial"/>
                <w:sz w:val="16"/>
                <w:szCs w:val="16"/>
              </w:rPr>
              <w:t>Clarification on the Serving Cell configured with two BFD-RS sets</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094F46E" w14:textId="0FCFEA19" w:rsidR="00A13EF7" w:rsidRPr="00A13EF7" w:rsidRDefault="00A13EF7" w:rsidP="00A13EF7">
            <w:pPr>
              <w:pStyle w:val="TAL"/>
              <w:rPr>
                <w:rFonts w:cs="Arial"/>
                <w:sz w:val="16"/>
                <w:szCs w:val="16"/>
              </w:rPr>
            </w:pPr>
            <w:r w:rsidRPr="00A13EF7">
              <w:rPr>
                <w:rFonts w:cs="Arial"/>
                <w:sz w:val="16"/>
                <w:szCs w:val="16"/>
              </w:rPr>
              <w:t>Fujitsu, Nokia, Nokia Shanghai Bell, Huawei, HiSilicon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71E50B" w14:textId="23B1353F"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CC2F7" w14:textId="18540809" w:rsidR="00A13EF7" w:rsidRPr="00A13EF7" w:rsidRDefault="00A13EF7" w:rsidP="00A13EF7">
            <w:pPr>
              <w:pStyle w:val="TAL"/>
              <w:rPr>
                <w:rFonts w:cs="Arial"/>
                <w:sz w:val="16"/>
                <w:szCs w:val="16"/>
              </w:rPr>
            </w:pPr>
            <w:r w:rsidRPr="00A13EF7">
              <w:rPr>
                <w:rFonts w:cs="Arial"/>
                <w:sz w:val="16"/>
                <w:szCs w:val="16"/>
              </w:rPr>
              <w:t>38.321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80741D" w14:textId="02680753"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22F37C71" w14:textId="57F5B6A7" w:rsidR="00A13EF7" w:rsidRPr="00A13EF7" w:rsidRDefault="00A13EF7" w:rsidP="00A13EF7">
            <w:pPr>
              <w:pStyle w:val="TAL"/>
              <w:rPr>
                <w:rFonts w:cs="Arial"/>
                <w:sz w:val="16"/>
                <w:szCs w:val="16"/>
              </w:rPr>
            </w:pPr>
            <w:r w:rsidRPr="00A13EF7">
              <w:rPr>
                <w:rFonts w:cs="Arial"/>
                <w:sz w:val="16"/>
                <w:szCs w:val="16"/>
              </w:rPr>
              <w:t>1537</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1F9B0D9" w14:textId="086CF6DE"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13025EB5" w14:textId="57476017"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5096487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3ECB265" w14:textId="45883D58" w:rsidR="00A13EF7" w:rsidRPr="00A13EF7" w:rsidRDefault="00A13EF7" w:rsidP="00A13EF7">
            <w:pPr>
              <w:pStyle w:val="TAL"/>
              <w:rPr>
                <w:rFonts w:cs="Arial"/>
                <w:sz w:val="16"/>
                <w:szCs w:val="16"/>
              </w:rPr>
            </w:pPr>
            <w:r w:rsidRPr="00A13EF7">
              <w:rPr>
                <w:rFonts w:cs="Arial"/>
                <w:sz w:val="16"/>
                <w:szCs w:val="16"/>
              </w:rPr>
              <w:t>R2-2302297</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1A849A3F" w14:textId="61C05B58" w:rsidR="00A13EF7" w:rsidRPr="00A13EF7" w:rsidRDefault="00A13EF7" w:rsidP="00A13EF7">
            <w:pPr>
              <w:pStyle w:val="TAL"/>
              <w:rPr>
                <w:rFonts w:cs="Arial"/>
                <w:sz w:val="16"/>
                <w:szCs w:val="16"/>
              </w:rPr>
            </w:pPr>
            <w:r w:rsidRPr="00A13EF7">
              <w:rPr>
                <w:rFonts w:cs="Arial"/>
                <w:sz w:val="16"/>
                <w:szCs w:val="16"/>
              </w:rPr>
              <w:t>Corrections on feMIMO</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C1E1649" w14:textId="2B7D1D28" w:rsidR="00A13EF7" w:rsidRPr="00A13EF7" w:rsidRDefault="00A13EF7" w:rsidP="00A13EF7">
            <w:pPr>
              <w:pStyle w:val="TAL"/>
              <w:rPr>
                <w:rFonts w:cs="Arial"/>
                <w:sz w:val="16"/>
                <w:szCs w:val="16"/>
              </w:rPr>
            </w:pPr>
            <w:r w:rsidRPr="00A13EF7">
              <w:rPr>
                <w:rFonts w:cs="Arial"/>
                <w:sz w:val="16"/>
                <w:szCs w:val="16"/>
              </w:rPr>
              <w:t>CATT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49DF96" w14:textId="1CDA6A6D"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135B15" w14:textId="278069B8" w:rsidR="00A13EF7" w:rsidRPr="00A13EF7" w:rsidRDefault="00A13EF7" w:rsidP="00A13EF7">
            <w:pPr>
              <w:pStyle w:val="TAL"/>
              <w:rPr>
                <w:rFonts w:cs="Arial"/>
                <w:sz w:val="16"/>
                <w:szCs w:val="16"/>
              </w:rPr>
            </w:pPr>
            <w:r w:rsidRPr="00A13EF7">
              <w:rPr>
                <w:rFonts w:cs="Arial"/>
                <w:sz w:val="16"/>
                <w:szCs w:val="16"/>
              </w:rPr>
              <w:t>38.331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99E316" w14:textId="2D26C17B" w:rsidR="00A13EF7" w:rsidRPr="00A13EF7" w:rsidRDefault="00A13EF7" w:rsidP="00A13EF7">
            <w:pPr>
              <w:pStyle w:val="TAL"/>
              <w:rPr>
                <w:rFonts w:cs="Arial"/>
                <w:sz w:val="16"/>
                <w:szCs w:val="16"/>
              </w:rPr>
            </w:pPr>
            <w:r w:rsidRPr="00A13EF7">
              <w:rPr>
                <w:rFonts w:cs="Arial"/>
                <w:sz w:val="16"/>
                <w:szCs w:val="16"/>
              </w:rPr>
              <w:t>NR_FeMIMO-Core</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9A98E26" w14:textId="33E1CF75" w:rsidR="00A13EF7" w:rsidRPr="00A13EF7" w:rsidRDefault="00A13EF7" w:rsidP="00A13EF7">
            <w:pPr>
              <w:pStyle w:val="TAL"/>
              <w:rPr>
                <w:rFonts w:cs="Arial"/>
                <w:sz w:val="16"/>
                <w:szCs w:val="16"/>
              </w:rPr>
            </w:pPr>
            <w:r w:rsidRPr="00A13EF7">
              <w:rPr>
                <w:rFonts w:cs="Arial"/>
                <w:sz w:val="16"/>
                <w:szCs w:val="16"/>
              </w:rPr>
              <w:t>3913</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8BF1968" w14:textId="78E09531"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763E56D6" w14:textId="5AC862E6" w:rsidR="00A13EF7" w:rsidRPr="00A13EF7" w:rsidRDefault="00A13EF7" w:rsidP="00A13EF7">
            <w:pPr>
              <w:pStyle w:val="TAL"/>
              <w:rPr>
                <w:rFonts w:cs="Arial"/>
                <w:sz w:val="16"/>
                <w:szCs w:val="16"/>
              </w:rPr>
            </w:pPr>
            <w:r w:rsidRPr="00A13EF7">
              <w:rPr>
                <w:rFonts w:cs="Arial"/>
                <w:sz w:val="16"/>
                <w:szCs w:val="16"/>
              </w:rPr>
              <w:t>F</w:t>
            </w:r>
          </w:p>
        </w:tc>
      </w:tr>
      <w:tr w:rsidR="00A13EF7" w:rsidRPr="00A13EF7" w14:paraId="684AAA53"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30665598" w14:textId="2025F044" w:rsidR="00A13EF7" w:rsidRPr="00A13EF7" w:rsidRDefault="00A13EF7" w:rsidP="00A13EF7">
            <w:pPr>
              <w:pStyle w:val="TAL"/>
              <w:rPr>
                <w:rFonts w:cs="Arial"/>
                <w:sz w:val="16"/>
                <w:szCs w:val="16"/>
              </w:rPr>
            </w:pPr>
            <w:r w:rsidRPr="00A13EF7">
              <w:rPr>
                <w:rFonts w:cs="Arial"/>
                <w:sz w:val="16"/>
                <w:szCs w:val="16"/>
              </w:rPr>
              <w:t>R2-2302298</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60EE7EAF" w14:textId="5FC2D80F" w:rsidR="00A13EF7" w:rsidRPr="00A13EF7" w:rsidRDefault="00A13EF7" w:rsidP="00A13EF7">
            <w:pPr>
              <w:pStyle w:val="TAL"/>
              <w:rPr>
                <w:rFonts w:cs="Arial"/>
                <w:sz w:val="16"/>
                <w:szCs w:val="16"/>
              </w:rPr>
            </w:pPr>
            <w:r w:rsidRPr="00A13EF7">
              <w:rPr>
                <w:rFonts w:cs="Arial"/>
                <w:sz w:val="16"/>
                <w:szCs w:val="16"/>
              </w:rPr>
              <w:t>Introduction of UE capability parameter cellIndividualOffsetForNR [CIO-IRAT-HO-ToNR]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87EF0F1" w14:textId="50E79B7A" w:rsidR="00A13EF7" w:rsidRPr="00A13EF7" w:rsidRDefault="00A13EF7" w:rsidP="00A13EF7">
            <w:pPr>
              <w:pStyle w:val="TAL"/>
              <w:rPr>
                <w:rFonts w:cs="Arial"/>
                <w:sz w:val="16"/>
                <w:szCs w:val="16"/>
              </w:rPr>
            </w:pPr>
            <w:r w:rsidRPr="00A13EF7">
              <w:rPr>
                <w:rFonts w:cs="Arial"/>
                <w:sz w:val="16"/>
                <w:szCs w:val="16"/>
              </w:rPr>
              <w:t>Reliance Jio, CEWiT, Indian Institute of Technology Madras, Indian Institute of Technology Hyderabad, Saankhya Labs,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8EE2091" w14:textId="64870799"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6464C4" w14:textId="25AB092D" w:rsidR="00A13EF7" w:rsidRPr="00A13EF7" w:rsidRDefault="00A13EF7" w:rsidP="00A13EF7">
            <w:pPr>
              <w:pStyle w:val="TAL"/>
              <w:rPr>
                <w:rFonts w:cs="Arial"/>
                <w:sz w:val="16"/>
                <w:szCs w:val="16"/>
              </w:rPr>
            </w:pPr>
            <w:r w:rsidRPr="00A13EF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07AAA6A" w14:textId="632E3286"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3CE87DF9" w14:textId="582C45EA" w:rsidR="00A13EF7" w:rsidRPr="00A13EF7" w:rsidRDefault="00A13EF7" w:rsidP="00A13EF7">
            <w:pPr>
              <w:pStyle w:val="TAL"/>
              <w:rPr>
                <w:rFonts w:cs="Arial"/>
                <w:sz w:val="16"/>
                <w:szCs w:val="16"/>
              </w:rPr>
            </w:pPr>
            <w:r w:rsidRPr="00A13EF7">
              <w:rPr>
                <w:rFonts w:cs="Arial"/>
                <w:sz w:val="16"/>
                <w:szCs w:val="16"/>
              </w:rPr>
              <w:t>1868</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3E358EA7" w14:textId="3582F4CE"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27AE644D" w14:textId="7BF651A8" w:rsidR="00A13EF7" w:rsidRPr="00A13EF7" w:rsidRDefault="00A13EF7" w:rsidP="00A13EF7">
            <w:pPr>
              <w:pStyle w:val="TAL"/>
              <w:rPr>
                <w:rFonts w:cs="Arial"/>
                <w:sz w:val="16"/>
                <w:szCs w:val="16"/>
              </w:rPr>
            </w:pPr>
            <w:r w:rsidRPr="00A13EF7">
              <w:rPr>
                <w:rFonts w:cs="Arial"/>
                <w:sz w:val="16"/>
                <w:szCs w:val="16"/>
              </w:rPr>
              <w:t>B</w:t>
            </w:r>
          </w:p>
        </w:tc>
      </w:tr>
      <w:tr w:rsidR="00A13EF7" w:rsidRPr="00A13EF7" w14:paraId="53288A0B"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3750F84" w14:textId="11FD033F" w:rsidR="00A13EF7" w:rsidRPr="00A13EF7" w:rsidRDefault="00A13EF7" w:rsidP="00A13EF7">
            <w:pPr>
              <w:pStyle w:val="TAL"/>
              <w:rPr>
                <w:rFonts w:cs="Arial"/>
                <w:sz w:val="16"/>
                <w:szCs w:val="16"/>
              </w:rPr>
            </w:pPr>
            <w:r w:rsidRPr="00A13EF7">
              <w:rPr>
                <w:rFonts w:cs="Arial"/>
                <w:sz w:val="16"/>
                <w:szCs w:val="16"/>
              </w:rPr>
              <w:t>R2-2302299</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0CE0FADF" w14:textId="3F87831B" w:rsidR="00A13EF7" w:rsidRPr="00A13EF7" w:rsidRDefault="00A13EF7" w:rsidP="00A13EF7">
            <w:pPr>
              <w:pStyle w:val="TAL"/>
              <w:rPr>
                <w:rFonts w:cs="Arial"/>
                <w:sz w:val="16"/>
                <w:szCs w:val="16"/>
              </w:rPr>
            </w:pPr>
            <w:r w:rsidRPr="00A13EF7">
              <w:rPr>
                <w:rFonts w:cs="Arial"/>
                <w:sz w:val="16"/>
                <w:szCs w:val="16"/>
              </w:rPr>
              <w:t>Introduction of cell-specific offset for inter-RAT measurement in LTE for NR neighbors [CIO-IRAT-HO-ToNR]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E04EE2B" w14:textId="4CBD7D9F" w:rsidR="00A13EF7" w:rsidRPr="00A13EF7" w:rsidRDefault="00A13EF7" w:rsidP="00A13EF7">
            <w:pPr>
              <w:pStyle w:val="TAL"/>
              <w:rPr>
                <w:rFonts w:cs="Arial"/>
                <w:sz w:val="16"/>
                <w:szCs w:val="16"/>
              </w:rPr>
            </w:pPr>
            <w:r w:rsidRPr="00A13EF7">
              <w:rPr>
                <w:rFonts w:cs="Arial"/>
                <w:sz w:val="16"/>
                <w:szCs w:val="16"/>
              </w:rPr>
              <w:t>Reliance Jio, CEWiT, Indian Institute of Technology Madras, Indian Institute of Technology Hyderabad, Saankhya Labs,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31A118" w14:textId="61114EB4" w:rsidR="00A13EF7" w:rsidRPr="00A13EF7" w:rsidRDefault="00A13EF7" w:rsidP="00A13EF7">
            <w:pPr>
              <w:pStyle w:val="TAL"/>
              <w:rPr>
                <w:rFonts w:cs="Arial"/>
                <w:sz w:val="16"/>
                <w:szCs w:val="16"/>
              </w:rPr>
            </w:pPr>
            <w:r w:rsidRPr="00A13EF7">
              <w:rPr>
                <w:rFonts w:cs="Arial"/>
                <w:sz w:val="16"/>
                <w:szCs w:val="16"/>
              </w:rPr>
              <w:t>Rel-16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DD569" w14:textId="12E01E97"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4F0DFC1" w14:textId="35388F59"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67C4DB4F" w14:textId="40533BDB" w:rsidR="00A13EF7" w:rsidRPr="00A13EF7" w:rsidRDefault="00A13EF7" w:rsidP="00A13EF7">
            <w:pPr>
              <w:pStyle w:val="TAL"/>
              <w:rPr>
                <w:rFonts w:cs="Arial"/>
                <w:sz w:val="16"/>
                <w:szCs w:val="16"/>
              </w:rPr>
            </w:pPr>
            <w:r w:rsidRPr="00A13EF7">
              <w:rPr>
                <w:rFonts w:cs="Arial"/>
                <w:sz w:val="16"/>
                <w:szCs w:val="16"/>
              </w:rPr>
              <w:t>4911</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061E4AA2" w14:textId="542C050B" w:rsidR="00A13EF7" w:rsidRPr="00A13EF7" w:rsidRDefault="00A13EF7" w:rsidP="00A13EF7">
            <w:pPr>
              <w:pStyle w:val="TAL"/>
              <w:rPr>
                <w:rFonts w:cs="Arial"/>
                <w:sz w:val="16"/>
                <w:szCs w:val="16"/>
              </w:rPr>
            </w:pPr>
            <w:r w:rsidRPr="00A13EF7">
              <w:rPr>
                <w:rFonts w:cs="Arial"/>
                <w:sz w:val="16"/>
                <w:szCs w:val="16"/>
              </w:rPr>
              <w:t>3</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5321CFAA" w14:textId="37CA5196" w:rsidR="00A13EF7" w:rsidRPr="00A13EF7" w:rsidRDefault="00A13EF7" w:rsidP="00A13EF7">
            <w:pPr>
              <w:pStyle w:val="TAL"/>
              <w:rPr>
                <w:rFonts w:cs="Arial"/>
                <w:sz w:val="16"/>
                <w:szCs w:val="16"/>
              </w:rPr>
            </w:pPr>
            <w:r w:rsidRPr="00A13EF7">
              <w:rPr>
                <w:rFonts w:cs="Arial"/>
                <w:sz w:val="16"/>
                <w:szCs w:val="16"/>
              </w:rPr>
              <w:t>B</w:t>
            </w:r>
          </w:p>
        </w:tc>
      </w:tr>
      <w:tr w:rsidR="00A13EF7" w:rsidRPr="00A13EF7" w14:paraId="4869C8D1"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5544A74E" w14:textId="6256352B" w:rsidR="00A13EF7" w:rsidRPr="00A13EF7" w:rsidRDefault="00A13EF7" w:rsidP="00A13EF7">
            <w:pPr>
              <w:pStyle w:val="TAL"/>
              <w:rPr>
                <w:rFonts w:cs="Arial"/>
                <w:sz w:val="16"/>
                <w:szCs w:val="16"/>
              </w:rPr>
            </w:pPr>
            <w:r w:rsidRPr="00A13EF7">
              <w:rPr>
                <w:rFonts w:cs="Arial"/>
                <w:sz w:val="16"/>
                <w:szCs w:val="16"/>
              </w:rPr>
              <w:t>R2-2302300</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45D336F9" w14:textId="530F59CA" w:rsidR="00A13EF7" w:rsidRPr="00A13EF7" w:rsidRDefault="00A13EF7" w:rsidP="00A13EF7">
            <w:pPr>
              <w:pStyle w:val="TAL"/>
              <w:rPr>
                <w:rFonts w:cs="Arial"/>
                <w:sz w:val="16"/>
                <w:szCs w:val="16"/>
              </w:rPr>
            </w:pPr>
            <w:r w:rsidRPr="00A13EF7">
              <w:rPr>
                <w:rFonts w:cs="Arial"/>
                <w:sz w:val="16"/>
                <w:szCs w:val="16"/>
              </w:rPr>
              <w:t>Introduction of UE capability parameter cellIndividualOffsetForNR [CIO-IRAT-HO-ToNR]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2F0CDEA" w14:textId="0EF46D7B" w:rsidR="00A13EF7" w:rsidRPr="00A13EF7" w:rsidRDefault="00A13EF7" w:rsidP="00A13EF7">
            <w:pPr>
              <w:pStyle w:val="TAL"/>
              <w:rPr>
                <w:rFonts w:cs="Arial"/>
                <w:sz w:val="16"/>
                <w:szCs w:val="16"/>
              </w:rPr>
            </w:pPr>
            <w:r w:rsidRPr="00A13EF7">
              <w:rPr>
                <w:rFonts w:cs="Arial"/>
                <w:sz w:val="16"/>
                <w:szCs w:val="16"/>
              </w:rPr>
              <w:t>Reliance Jio, CEWiT, Indian Institute of Technology Madras, Indian Institute of Technology Hyderabad, Saankhya Labs,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187394" w14:textId="50FCB325"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16F258" w14:textId="0BC270FC" w:rsidR="00A13EF7" w:rsidRPr="00A13EF7" w:rsidRDefault="00A13EF7" w:rsidP="00A13EF7">
            <w:pPr>
              <w:pStyle w:val="TAL"/>
              <w:rPr>
                <w:rFonts w:cs="Arial"/>
                <w:sz w:val="16"/>
                <w:szCs w:val="16"/>
              </w:rPr>
            </w:pPr>
            <w:r w:rsidRPr="00A13EF7">
              <w:rPr>
                <w:rFonts w:cs="Arial"/>
                <w:sz w:val="16"/>
                <w:szCs w:val="16"/>
              </w:rPr>
              <w:t>36.306</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F5C044B" w14:textId="36BEBB28"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781D817E" w14:textId="4DC625CE" w:rsidR="00A13EF7" w:rsidRPr="00A13EF7" w:rsidRDefault="00A13EF7" w:rsidP="00A13EF7">
            <w:pPr>
              <w:pStyle w:val="TAL"/>
              <w:rPr>
                <w:rFonts w:cs="Arial"/>
                <w:sz w:val="16"/>
                <w:szCs w:val="16"/>
              </w:rPr>
            </w:pPr>
            <w:r w:rsidRPr="00A13EF7">
              <w:rPr>
                <w:rFonts w:cs="Arial"/>
                <w:sz w:val="16"/>
                <w:szCs w:val="16"/>
              </w:rPr>
              <w:t>1869</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1EFDAD38" w14:textId="45A521CF"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04EB0D4C" w14:textId="6B0ED119" w:rsidR="00A13EF7" w:rsidRPr="00A13EF7" w:rsidRDefault="00A13EF7" w:rsidP="00A13EF7">
            <w:pPr>
              <w:pStyle w:val="TAL"/>
              <w:rPr>
                <w:rFonts w:cs="Arial"/>
                <w:sz w:val="16"/>
                <w:szCs w:val="16"/>
              </w:rPr>
            </w:pPr>
            <w:r w:rsidRPr="00A13EF7">
              <w:rPr>
                <w:rFonts w:cs="Arial"/>
                <w:sz w:val="16"/>
                <w:szCs w:val="16"/>
              </w:rPr>
              <w:t>A</w:t>
            </w:r>
          </w:p>
        </w:tc>
      </w:tr>
      <w:tr w:rsidR="00A13EF7" w:rsidRPr="00A13EF7" w14:paraId="73CAA3C8" w14:textId="77777777" w:rsidTr="00AB0EF6">
        <w:trPr>
          <w:trHeight w:val="20"/>
        </w:trPr>
        <w:tc>
          <w:tcPr>
            <w:tcW w:w="1139" w:type="dxa"/>
            <w:tcBorders>
              <w:top w:val="single" w:sz="4" w:space="0" w:color="auto"/>
              <w:left w:val="single" w:sz="4" w:space="0" w:color="auto"/>
              <w:bottom w:val="single" w:sz="4" w:space="0" w:color="auto"/>
              <w:right w:val="single" w:sz="4" w:space="0" w:color="auto"/>
            </w:tcBorders>
            <w:shd w:val="clear" w:color="auto" w:fill="auto"/>
          </w:tcPr>
          <w:p w14:paraId="1D49DA36" w14:textId="196339A4" w:rsidR="00A13EF7" w:rsidRPr="00A13EF7" w:rsidRDefault="00A13EF7" w:rsidP="00A13EF7">
            <w:pPr>
              <w:pStyle w:val="TAL"/>
              <w:rPr>
                <w:rFonts w:cs="Arial"/>
                <w:sz w:val="16"/>
                <w:szCs w:val="16"/>
              </w:rPr>
            </w:pPr>
            <w:r w:rsidRPr="00A13EF7">
              <w:rPr>
                <w:rFonts w:cs="Arial"/>
                <w:sz w:val="16"/>
                <w:szCs w:val="16"/>
              </w:rPr>
              <w:t>R2-2302301</w:t>
            </w:r>
          </w:p>
        </w:tc>
        <w:tc>
          <w:tcPr>
            <w:tcW w:w="2581" w:type="dxa"/>
            <w:tcBorders>
              <w:top w:val="single" w:sz="4" w:space="0" w:color="auto"/>
              <w:left w:val="single" w:sz="4" w:space="0" w:color="auto"/>
              <w:bottom w:val="single" w:sz="4" w:space="0" w:color="auto"/>
              <w:right w:val="single" w:sz="4" w:space="0" w:color="auto"/>
            </w:tcBorders>
            <w:shd w:val="clear" w:color="auto" w:fill="auto"/>
          </w:tcPr>
          <w:p w14:paraId="35450CC1" w14:textId="1C57A878" w:rsidR="00A13EF7" w:rsidRPr="00A13EF7" w:rsidRDefault="00A13EF7" w:rsidP="00A13EF7">
            <w:pPr>
              <w:pStyle w:val="TAL"/>
              <w:rPr>
                <w:rFonts w:cs="Arial"/>
                <w:sz w:val="16"/>
                <w:szCs w:val="16"/>
              </w:rPr>
            </w:pPr>
            <w:r w:rsidRPr="00A13EF7">
              <w:rPr>
                <w:rFonts w:cs="Arial"/>
                <w:sz w:val="16"/>
                <w:szCs w:val="16"/>
              </w:rPr>
              <w:t>Introduction of cell-specific offset for inter-RAT measurement in LTE for NR neighbors  [CIO-IRAT-HO-ToNR]</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507185D" w14:textId="69E6D676" w:rsidR="00A13EF7" w:rsidRPr="00A13EF7" w:rsidRDefault="00A13EF7" w:rsidP="00A13EF7">
            <w:pPr>
              <w:pStyle w:val="TAL"/>
              <w:rPr>
                <w:rFonts w:cs="Arial"/>
                <w:sz w:val="16"/>
                <w:szCs w:val="16"/>
              </w:rPr>
            </w:pPr>
            <w:r w:rsidRPr="00A13EF7">
              <w:rPr>
                <w:rFonts w:cs="Arial"/>
                <w:sz w:val="16"/>
                <w:szCs w:val="16"/>
              </w:rPr>
              <w:t>Reliance Jio, CEWiT, Indian Institute of Technology Madras, Indian Institute of Technology Hyderabad, Saankhya Labs, Samsung</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3E6FDD" w14:textId="052BBB98" w:rsidR="00A13EF7" w:rsidRPr="00A13EF7" w:rsidRDefault="00A13EF7" w:rsidP="00A13EF7">
            <w:pPr>
              <w:pStyle w:val="TAL"/>
              <w:rPr>
                <w:rFonts w:cs="Arial"/>
                <w:sz w:val="16"/>
                <w:szCs w:val="16"/>
              </w:rPr>
            </w:pPr>
            <w:r w:rsidRPr="00A13EF7">
              <w:rPr>
                <w:rFonts w:cs="Arial"/>
                <w:sz w:val="16"/>
                <w:szCs w:val="16"/>
              </w:rPr>
              <w:t>Rel-17</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66773" w14:textId="284CE0BA" w:rsidR="00A13EF7" w:rsidRPr="00A13EF7" w:rsidRDefault="00A13EF7" w:rsidP="00A13EF7">
            <w:pPr>
              <w:pStyle w:val="TAL"/>
              <w:rPr>
                <w:rFonts w:cs="Arial"/>
                <w:sz w:val="16"/>
                <w:szCs w:val="16"/>
              </w:rPr>
            </w:pPr>
            <w:r w:rsidRPr="00A13EF7">
              <w:rPr>
                <w:rFonts w:cs="Arial"/>
                <w:sz w:val="16"/>
                <w:szCs w:val="16"/>
              </w:rPr>
              <w:t>36.331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7CB6B7D" w14:textId="53DFAADE" w:rsidR="00A13EF7" w:rsidRPr="00A13EF7" w:rsidRDefault="00A13EF7" w:rsidP="00A13EF7">
            <w:pPr>
              <w:pStyle w:val="TAL"/>
              <w:rPr>
                <w:rFonts w:cs="Arial"/>
                <w:sz w:val="16"/>
                <w:szCs w:val="16"/>
              </w:rPr>
            </w:pPr>
            <w:r w:rsidRPr="00A13EF7">
              <w:rPr>
                <w:rFonts w:cs="Arial"/>
                <w:sz w:val="16"/>
                <w:szCs w:val="16"/>
              </w:rPr>
              <w:t>TEI16</w:t>
            </w:r>
          </w:p>
        </w:tc>
        <w:tc>
          <w:tcPr>
            <w:tcW w:w="708" w:type="dxa"/>
            <w:tcBorders>
              <w:top w:val="single" w:sz="4" w:space="0" w:color="auto"/>
              <w:left w:val="single" w:sz="4" w:space="0" w:color="auto"/>
              <w:bottom w:val="single" w:sz="4" w:space="0" w:color="auto"/>
              <w:right w:val="single" w:sz="4" w:space="0" w:color="auto"/>
            </w:tcBorders>
            <w:shd w:val="clear" w:color="000000" w:fill="auto"/>
          </w:tcPr>
          <w:p w14:paraId="11E7638B" w14:textId="56404EB0" w:rsidR="00A13EF7" w:rsidRPr="00A13EF7" w:rsidRDefault="00A13EF7" w:rsidP="00A13EF7">
            <w:pPr>
              <w:pStyle w:val="TAL"/>
              <w:rPr>
                <w:rFonts w:cs="Arial"/>
                <w:sz w:val="16"/>
                <w:szCs w:val="16"/>
              </w:rPr>
            </w:pPr>
            <w:r w:rsidRPr="00A13EF7">
              <w:rPr>
                <w:rFonts w:cs="Arial"/>
                <w:sz w:val="16"/>
                <w:szCs w:val="16"/>
              </w:rPr>
              <w:t>4912</w:t>
            </w:r>
          </w:p>
        </w:tc>
        <w:tc>
          <w:tcPr>
            <w:tcW w:w="567" w:type="dxa"/>
            <w:tcBorders>
              <w:top w:val="single" w:sz="4" w:space="0" w:color="auto"/>
              <w:left w:val="single" w:sz="4" w:space="0" w:color="auto"/>
              <w:bottom w:val="single" w:sz="4" w:space="0" w:color="auto"/>
              <w:right w:val="single" w:sz="4" w:space="0" w:color="auto"/>
            </w:tcBorders>
            <w:shd w:val="clear" w:color="000000" w:fill="auto"/>
          </w:tcPr>
          <w:p w14:paraId="74E289C2" w14:textId="7C179A30" w:rsidR="00A13EF7" w:rsidRPr="00A13EF7" w:rsidRDefault="00A13EF7" w:rsidP="00A13EF7">
            <w:pPr>
              <w:pStyle w:val="TAL"/>
              <w:rPr>
                <w:rFonts w:cs="Arial"/>
                <w:sz w:val="16"/>
                <w:szCs w:val="16"/>
              </w:rPr>
            </w:pPr>
            <w:r w:rsidRPr="00A13EF7">
              <w:rPr>
                <w:rFonts w:cs="Arial"/>
                <w:sz w:val="16"/>
                <w:szCs w:val="16"/>
              </w:rPr>
              <w:t>2</w:t>
            </w:r>
          </w:p>
        </w:tc>
        <w:tc>
          <w:tcPr>
            <w:tcW w:w="555" w:type="dxa"/>
            <w:tcBorders>
              <w:top w:val="single" w:sz="4" w:space="0" w:color="auto"/>
              <w:left w:val="single" w:sz="4" w:space="0" w:color="auto"/>
              <w:bottom w:val="single" w:sz="4" w:space="0" w:color="auto"/>
              <w:right w:val="single" w:sz="4" w:space="0" w:color="auto"/>
            </w:tcBorders>
            <w:shd w:val="clear" w:color="auto" w:fill="auto"/>
          </w:tcPr>
          <w:p w14:paraId="31CBD582" w14:textId="308324FD" w:rsidR="00A13EF7" w:rsidRPr="00A13EF7" w:rsidRDefault="00A13EF7" w:rsidP="00A13EF7">
            <w:pPr>
              <w:pStyle w:val="TAL"/>
              <w:rPr>
                <w:rFonts w:cs="Arial"/>
                <w:sz w:val="16"/>
                <w:szCs w:val="16"/>
              </w:rPr>
            </w:pPr>
            <w:r w:rsidRPr="00A13EF7">
              <w:rPr>
                <w:rFonts w:cs="Arial"/>
                <w:sz w:val="16"/>
                <w:szCs w:val="16"/>
              </w:rPr>
              <w:t>A</w:t>
            </w:r>
          </w:p>
        </w:tc>
      </w:tr>
    </w:tbl>
    <w:p w14:paraId="1D4B7C38" w14:textId="77777777" w:rsidR="00924E60" w:rsidRPr="00B77740" w:rsidRDefault="00924E60" w:rsidP="00924E60"/>
    <w:p w14:paraId="73E93DE4" w14:textId="46633217" w:rsidR="00924E60" w:rsidRPr="00B77740" w:rsidRDefault="00994439" w:rsidP="00924E60">
      <w:r w:rsidRPr="00B77740">
        <w:t>16</w:t>
      </w:r>
      <w:r w:rsidR="003E05AF">
        <w:t>8</w:t>
      </w:r>
      <w:r w:rsidR="00924E60" w:rsidRPr="00B77740">
        <w:t xml:space="preserve"> Agreed</w:t>
      </w:r>
      <w:r w:rsidR="00327064" w:rsidRPr="00B77740">
        <w:t xml:space="preserve"> </w:t>
      </w:r>
      <w:r w:rsidR="00924E60" w:rsidRPr="00B77740">
        <w:t>CRs</w:t>
      </w:r>
      <w:r w:rsidR="00621ABE" w:rsidRPr="00B77740">
        <w:t>.</w:t>
      </w:r>
    </w:p>
    <w:bookmarkEnd w:id="556"/>
    <w:p w14:paraId="55F853F4" w14:textId="77777777" w:rsidR="00924E60" w:rsidRPr="00B77740" w:rsidRDefault="00924E60" w:rsidP="00924E60"/>
    <w:p w14:paraId="32B9A8DC" w14:textId="17349AFC" w:rsidR="00924E60" w:rsidRPr="00B77740" w:rsidRDefault="00924E60" w:rsidP="00924E60">
      <w:pPr>
        <w:pStyle w:val="Heading1"/>
      </w:pPr>
      <w:bookmarkStart w:id="557" w:name="_Toc35189505"/>
      <w:bookmarkStart w:id="558" w:name="_Toc35213654"/>
      <w:bookmarkStart w:id="559" w:name="_Toc39528409"/>
      <w:bookmarkStart w:id="560" w:name="_Toc40051256"/>
      <w:bookmarkStart w:id="561" w:name="_Toc41695970"/>
      <w:bookmarkStart w:id="562" w:name="_Toc44503782"/>
      <w:bookmarkStart w:id="563" w:name="_Toc50895424"/>
      <w:bookmarkStart w:id="564" w:name="_Toc57284396"/>
      <w:bookmarkStart w:id="565" w:name="_Toc57677266"/>
      <w:bookmarkStart w:id="566" w:name="_Toc63611400"/>
      <w:bookmarkStart w:id="567" w:name="_Toc63611650"/>
      <w:bookmarkStart w:id="568" w:name="_Toc63704840"/>
      <w:bookmarkStart w:id="569" w:name="_Toc64749667"/>
      <w:bookmarkStart w:id="570" w:name="_Toc68990864"/>
      <w:bookmarkStart w:id="571" w:name="_Toc70673484"/>
      <w:bookmarkStart w:id="572" w:name="_Toc74845113"/>
      <w:bookmarkStart w:id="573" w:name="_Toc78991846"/>
      <w:bookmarkStart w:id="574" w:name="_Toc78992095"/>
      <w:bookmarkStart w:id="575" w:name="_Toc82647274"/>
      <w:bookmarkStart w:id="576" w:name="_Toc88676461"/>
      <w:bookmarkStart w:id="577" w:name="_Toc94719754"/>
      <w:bookmarkStart w:id="578" w:name="_Toc102495099"/>
      <w:bookmarkStart w:id="579" w:name="_Toc105622389"/>
      <w:bookmarkStart w:id="580" w:name="_Toc113877114"/>
      <w:bookmarkStart w:id="581" w:name="_Toc115769025"/>
      <w:bookmarkStart w:id="582" w:name="_Toc118202367"/>
      <w:bookmarkStart w:id="583" w:name="_Toc120537051"/>
      <w:bookmarkStart w:id="584" w:name="_Toc127484992"/>
      <w:bookmarkStart w:id="585" w:name="_Toc129990544"/>
      <w:r w:rsidRPr="00B77740">
        <w:t>Annex F:</w:t>
      </w:r>
      <w:r w:rsidR="00341B7C" w:rsidRPr="00B77740">
        <w:tab/>
      </w:r>
      <w:r w:rsidRPr="00B77740">
        <w:t>List of email discussions during the meeting</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7D139FE7" w14:textId="7BB0E0AA" w:rsidR="009105DA" w:rsidRPr="00B77740" w:rsidRDefault="009105DA" w:rsidP="00F3515A">
      <w:bookmarkStart w:id="586" w:name="_Toc24896524"/>
      <w:bookmarkStart w:id="587" w:name="_Toc25783673"/>
      <w:bookmarkStart w:id="588" w:name="_Toc33399567"/>
      <w:bookmarkStart w:id="589" w:name="_Toc35189506"/>
      <w:bookmarkStart w:id="590" w:name="_Toc35213655"/>
      <w:bookmarkStart w:id="591" w:name="_Toc39528410"/>
      <w:bookmarkStart w:id="592" w:name="_Toc40051257"/>
      <w:bookmarkStart w:id="593" w:name="_Toc41695971"/>
      <w:bookmarkStart w:id="594" w:name="_Toc44503783"/>
      <w:bookmarkStart w:id="595" w:name="_Toc50895425"/>
      <w:bookmarkStart w:id="596" w:name="_Toc57284397"/>
      <w:bookmarkStart w:id="597" w:name="_Toc57677267"/>
      <w:bookmarkStart w:id="598" w:name="_Toc63611401"/>
      <w:bookmarkStart w:id="599" w:name="_Toc63611651"/>
      <w:bookmarkStart w:id="600" w:name="_Toc63704842"/>
      <w:bookmarkStart w:id="601" w:name="_Toc64749668"/>
      <w:bookmarkStart w:id="602" w:name="_Toc68990865"/>
      <w:bookmarkStart w:id="603" w:name="_Toc70673485"/>
      <w:bookmarkStart w:id="604" w:name="_Toc74845114"/>
      <w:bookmarkStart w:id="605" w:name="_Toc78991847"/>
      <w:bookmarkStart w:id="606" w:name="_Toc78992096"/>
      <w:bookmarkStart w:id="607" w:name="_Toc82647275"/>
      <w:bookmarkStart w:id="608" w:name="_Toc88676462"/>
    </w:p>
    <w:p w14:paraId="00FA08C6" w14:textId="2A02E697" w:rsidR="00B75C8F" w:rsidRPr="00B77740" w:rsidRDefault="00B75C8F" w:rsidP="00B75C8F">
      <w:pPr>
        <w:pStyle w:val="Heading2"/>
      </w:pPr>
      <w:bookmarkStart w:id="609" w:name="_Toc105622390"/>
      <w:bookmarkStart w:id="610" w:name="_Toc113877115"/>
      <w:bookmarkStart w:id="611" w:name="_Toc115769026"/>
      <w:bookmarkStart w:id="612" w:name="_Toc118202368"/>
      <w:bookmarkStart w:id="613" w:name="_Toc120537052"/>
      <w:bookmarkStart w:id="614" w:name="_Toc127484993"/>
      <w:bookmarkStart w:id="615" w:name="_Toc129990545"/>
      <w:r w:rsidRPr="00B77740">
        <w:t>Pre discussions before R2-1</w:t>
      </w:r>
      <w:bookmarkEnd w:id="609"/>
      <w:bookmarkEnd w:id="610"/>
      <w:bookmarkEnd w:id="611"/>
      <w:r w:rsidR="00BF452B" w:rsidRPr="00B77740">
        <w:t>2</w:t>
      </w:r>
      <w:r w:rsidR="005742BB" w:rsidRPr="00B77740">
        <w:t>1</w:t>
      </w:r>
      <w:r w:rsidR="006A0624" w:rsidRPr="00B77740">
        <w:t>:</w:t>
      </w:r>
      <w:bookmarkEnd w:id="612"/>
      <w:bookmarkEnd w:id="613"/>
      <w:bookmarkEnd w:id="614"/>
      <w:bookmarkEnd w:id="615"/>
    </w:p>
    <w:p w14:paraId="132F48D5" w14:textId="202231DD" w:rsidR="00B75C8F" w:rsidRPr="00B77740" w:rsidRDefault="00B75C8F" w:rsidP="00B75C8F">
      <w:pPr>
        <w:pStyle w:val="Doc-text2"/>
        <w:ind w:left="0" w:firstLine="0"/>
        <w:rPr>
          <w:lang w:val="en-US"/>
        </w:rPr>
      </w:pPr>
      <w:r w:rsidRPr="00B77740">
        <w:rPr>
          <w:lang w:val="en-US"/>
        </w:rPr>
        <w:t>Pre-discussions are generally for gathering comments in a best effort way, e.g. Checking for correctness for Agenda Item Summaries.</w:t>
      </w:r>
    </w:p>
    <w:p w14:paraId="007506A4" w14:textId="77777777" w:rsidR="00BF452B" w:rsidRPr="00B77740" w:rsidRDefault="00BF452B" w:rsidP="00BF452B"/>
    <w:p w14:paraId="17A34ED0" w14:textId="7CEBC694" w:rsidR="005742BB" w:rsidRPr="00B77740" w:rsidRDefault="005742BB" w:rsidP="005742BB">
      <w:pPr>
        <w:pStyle w:val="Doc-text2"/>
        <w:tabs>
          <w:tab w:val="clear" w:pos="1622"/>
        </w:tabs>
        <w:ind w:left="0" w:firstLine="0"/>
      </w:pPr>
      <w:r w:rsidRPr="00B77740">
        <w:t>[Pre121][407] Summary of AI 8.9.4 Multi-path (LGE)</w:t>
      </w:r>
    </w:p>
    <w:p w14:paraId="6F13358F" w14:textId="7C2E2614" w:rsidR="005742BB" w:rsidRPr="00B77740" w:rsidRDefault="005742BB" w:rsidP="005742BB">
      <w:pPr>
        <w:pStyle w:val="Doc-text2"/>
        <w:tabs>
          <w:tab w:val="clear" w:pos="1622"/>
        </w:tabs>
        <w:ind w:left="0" w:firstLine="0"/>
      </w:pPr>
      <w:r w:rsidRPr="00B77740">
        <w:t>[Pre121][654][IDC] Summary of agenda item 8.10.4 UE capabilities (Intel)</w:t>
      </w:r>
    </w:p>
    <w:p w14:paraId="4EFAB166" w14:textId="4DB03B9D" w:rsidR="005742BB" w:rsidRPr="00B77740" w:rsidRDefault="005742BB" w:rsidP="005742BB">
      <w:pPr>
        <w:pStyle w:val="Doc-text2"/>
        <w:tabs>
          <w:tab w:val="clear" w:pos="1622"/>
        </w:tabs>
        <w:ind w:left="0" w:firstLine="0"/>
      </w:pPr>
      <w:r w:rsidRPr="00B77740">
        <w:t>[Pre121][xxx][Pos] Summary of AI 5.3.2 and 5.3.3 (CATT)</w:t>
      </w:r>
    </w:p>
    <w:p w14:paraId="0274790A" w14:textId="4A2BF4A6" w:rsidR="005742BB" w:rsidRPr="00B77740" w:rsidRDefault="005742BB" w:rsidP="005742BB">
      <w:pPr>
        <w:pStyle w:val="Doc-text2"/>
        <w:tabs>
          <w:tab w:val="clear" w:pos="1622"/>
        </w:tabs>
        <w:ind w:left="0" w:firstLine="0"/>
      </w:pPr>
      <w:r w:rsidRPr="00B77740">
        <w:t>[Pre121][xxx][Pos] Summary of AI 6.7.3</w:t>
      </w:r>
    </w:p>
    <w:p w14:paraId="49542616" w14:textId="1177D976" w:rsidR="005742BB" w:rsidRPr="00B77740" w:rsidRDefault="005742BB" w:rsidP="005742BB">
      <w:pPr>
        <w:pStyle w:val="Doc-text2"/>
        <w:tabs>
          <w:tab w:val="clear" w:pos="1622"/>
        </w:tabs>
        <w:ind w:left="0" w:firstLine="0"/>
      </w:pPr>
      <w:r w:rsidRPr="00B77740">
        <w:t>[Pre121][xxx][Pos] Summary of AI 6.7.4 for POS MAC corrections</w:t>
      </w:r>
    </w:p>
    <w:p w14:paraId="3C45EF57" w14:textId="3DDE31A6" w:rsidR="005742BB" w:rsidRPr="00B77740" w:rsidRDefault="005742BB" w:rsidP="005742BB">
      <w:pPr>
        <w:pStyle w:val="Doc-text2"/>
        <w:tabs>
          <w:tab w:val="clear" w:pos="1622"/>
        </w:tabs>
        <w:ind w:left="0" w:firstLine="0"/>
      </w:pPr>
      <w:r w:rsidRPr="00B77740">
        <w:t>[Pre121][XXX][R18 SONMDT] MDT override (Nokia)</w:t>
      </w:r>
    </w:p>
    <w:p w14:paraId="61FBA2D0" w14:textId="10238679" w:rsidR="005742BB" w:rsidRPr="00B77740" w:rsidRDefault="005742BB" w:rsidP="005742BB">
      <w:pPr>
        <w:pStyle w:val="Doc-text2"/>
        <w:tabs>
          <w:tab w:val="clear" w:pos="1622"/>
        </w:tabs>
        <w:ind w:left="0" w:firstLine="0"/>
      </w:pPr>
      <w:r w:rsidRPr="00B77740">
        <w:t>[Pre121][XXX][R18 SONMDT] RACH enhancement (Huawei)</w:t>
      </w:r>
    </w:p>
    <w:p w14:paraId="0DA1E6F9" w14:textId="3DEA8947" w:rsidR="005742BB" w:rsidRPr="00B77740" w:rsidRDefault="005742BB" w:rsidP="005742BB">
      <w:pPr>
        <w:pStyle w:val="Doc-text2"/>
        <w:tabs>
          <w:tab w:val="clear" w:pos="1622"/>
        </w:tabs>
        <w:ind w:left="0" w:firstLine="0"/>
      </w:pPr>
      <w:r w:rsidRPr="00B77740">
        <w:t>[Pre121][XXX][R18 SONMDT] SON for NR-U (Ericsson)</w:t>
      </w:r>
    </w:p>
    <w:p w14:paraId="17269708" w14:textId="69A140E8" w:rsidR="005742BB" w:rsidRPr="00B77740" w:rsidRDefault="005742BB" w:rsidP="005742BB">
      <w:pPr>
        <w:pStyle w:val="Doc-text2"/>
        <w:tabs>
          <w:tab w:val="clear" w:pos="1622"/>
        </w:tabs>
        <w:ind w:left="0" w:firstLine="0"/>
      </w:pPr>
      <w:r w:rsidRPr="00B77740">
        <w:t>[Pre121][xxx][R18 SONMDT] Summary of 8.13.4 SHR and SPCR (ZTE)</w:t>
      </w:r>
    </w:p>
    <w:p w14:paraId="3E7CC6B4" w14:textId="7B978977" w:rsidR="005742BB" w:rsidRPr="00B77740" w:rsidRDefault="005742BB" w:rsidP="005742BB">
      <w:pPr>
        <w:pStyle w:val="Doc-text2"/>
        <w:tabs>
          <w:tab w:val="clear" w:pos="1622"/>
        </w:tabs>
        <w:ind w:left="0" w:firstLine="0"/>
      </w:pPr>
      <w:r w:rsidRPr="00B77740">
        <w:t>[Pre121][xxx][Relay] Summary of agenda item 6.5.2 on relay</w:t>
      </w:r>
    </w:p>
    <w:p w14:paraId="4155B391" w14:textId="3BD7833D" w:rsidR="005742BB" w:rsidRPr="00B77740" w:rsidRDefault="005742BB" w:rsidP="005742BB">
      <w:pPr>
        <w:pStyle w:val="Doc-text2"/>
        <w:tabs>
          <w:tab w:val="clear" w:pos="1622"/>
          <w:tab w:val="left" w:pos="1560"/>
        </w:tabs>
        <w:ind w:left="0" w:firstLine="0"/>
      </w:pPr>
      <w:r w:rsidRPr="00B77740">
        <w:t>[Pre121][xxx][Relay]Summary of AI 6.5.3 on user plane corrections (OPPO)</w:t>
      </w:r>
    </w:p>
    <w:p w14:paraId="2A28858C" w14:textId="323C10E1" w:rsidR="005742BB" w:rsidRDefault="005742BB" w:rsidP="00BF452B">
      <w:pPr>
        <w:pStyle w:val="Doc-text2"/>
        <w:tabs>
          <w:tab w:val="clear" w:pos="1622"/>
          <w:tab w:val="left" w:pos="1560"/>
        </w:tabs>
        <w:ind w:left="0" w:firstLine="0"/>
      </w:pPr>
    </w:p>
    <w:p w14:paraId="456051EB" w14:textId="10E16141" w:rsidR="00B27B16" w:rsidRDefault="00B27B16" w:rsidP="00B27B16">
      <w:pPr>
        <w:pStyle w:val="Heading2"/>
      </w:pPr>
      <w:bookmarkStart w:id="616" w:name="_Toc129990546"/>
      <w:r>
        <w:lastRenderedPageBreak/>
        <w:t>Discussions during R2-121 meeting:</w:t>
      </w:r>
      <w:bookmarkEnd w:id="616"/>
    </w:p>
    <w:p w14:paraId="6C0347B0" w14:textId="7A61A7FD" w:rsidR="00655EDB" w:rsidRDefault="00655EDB" w:rsidP="00B27B16">
      <w:pPr>
        <w:pStyle w:val="Doc-text2"/>
        <w:tabs>
          <w:tab w:val="clear" w:pos="1622"/>
          <w:tab w:val="left" w:pos="567"/>
          <w:tab w:val="left" w:pos="1843"/>
        </w:tabs>
        <w:ind w:hanging="1622"/>
      </w:pPr>
      <w:r>
        <w:t>[AT121][001][R1516] PDCCH ordered RACH on SCell (ZTE)</w:t>
      </w:r>
    </w:p>
    <w:p w14:paraId="54E2206D" w14:textId="33F0098C" w:rsidR="00655EDB" w:rsidRDefault="00655EDB" w:rsidP="00B27B16">
      <w:pPr>
        <w:pStyle w:val="Doc-text2"/>
        <w:tabs>
          <w:tab w:val="clear" w:pos="1622"/>
          <w:tab w:val="left" w:pos="567"/>
          <w:tab w:val="left" w:pos="1843"/>
        </w:tabs>
        <w:ind w:hanging="1622"/>
      </w:pPr>
      <w:r>
        <w:t>[AT121][002] RLC bearer re-association (MediaTek)</w:t>
      </w:r>
    </w:p>
    <w:p w14:paraId="0202C83F" w14:textId="11C454A5" w:rsidR="00655EDB" w:rsidRDefault="00655EDB" w:rsidP="00B27B16">
      <w:pPr>
        <w:pStyle w:val="Doc-text2"/>
        <w:tabs>
          <w:tab w:val="clear" w:pos="1622"/>
          <w:tab w:val="left" w:pos="567"/>
          <w:tab w:val="left" w:pos="1843"/>
        </w:tabs>
        <w:ind w:hanging="1622"/>
      </w:pPr>
      <w:r>
        <w:t>[AT121][003][R1516] refServCellIndicator (ZTE)</w:t>
      </w:r>
    </w:p>
    <w:p w14:paraId="3FC8D9C6" w14:textId="783B3099" w:rsidR="00655EDB" w:rsidRDefault="00655EDB" w:rsidP="00B27B16">
      <w:pPr>
        <w:pStyle w:val="Doc-text2"/>
        <w:tabs>
          <w:tab w:val="clear" w:pos="1622"/>
          <w:tab w:val="left" w:pos="567"/>
          <w:tab w:val="left" w:pos="1843"/>
        </w:tabs>
        <w:ind w:hanging="1622"/>
      </w:pPr>
      <w:r>
        <w:t>[AT121][004] On-demand SI request (Xiaomi)</w:t>
      </w:r>
    </w:p>
    <w:p w14:paraId="17576650" w14:textId="60335DEA" w:rsidR="00655EDB" w:rsidRDefault="00655EDB" w:rsidP="00B27B16">
      <w:pPr>
        <w:pStyle w:val="Doc-text2"/>
        <w:tabs>
          <w:tab w:val="clear" w:pos="1622"/>
          <w:tab w:val="left" w:pos="567"/>
          <w:tab w:val="left" w:pos="1843"/>
        </w:tabs>
        <w:ind w:hanging="1622"/>
      </w:pPr>
      <w:r>
        <w:t>[AT121][005][R15R16] nas-SecurityParamFromNR in Mobility from NR command</w:t>
      </w:r>
    </w:p>
    <w:p w14:paraId="0EFCCC54" w14:textId="5F81237C" w:rsidR="00655EDB" w:rsidRDefault="00655EDB" w:rsidP="00B27B16">
      <w:pPr>
        <w:pStyle w:val="Doc-text2"/>
        <w:tabs>
          <w:tab w:val="clear" w:pos="1622"/>
          <w:tab w:val="left" w:pos="567"/>
          <w:tab w:val="left" w:pos="1843"/>
        </w:tabs>
        <w:ind w:hanging="1622"/>
      </w:pPr>
      <w:r>
        <w:t>[AT121][006][NR1516] Correction on UL RRC segmentation processing delay requirements (Ericsson)</w:t>
      </w:r>
    </w:p>
    <w:p w14:paraId="13376E03" w14:textId="1AAAFDE7" w:rsidR="00655EDB" w:rsidRDefault="00655EDB" w:rsidP="00B27B16">
      <w:pPr>
        <w:pStyle w:val="Doc-text2"/>
        <w:tabs>
          <w:tab w:val="clear" w:pos="1622"/>
          <w:tab w:val="left" w:pos="567"/>
          <w:tab w:val="left" w:pos="1843"/>
        </w:tabs>
        <w:ind w:hanging="1622"/>
      </w:pPr>
      <w:r>
        <w:t>[AT121][007][NR16] DCCA Cell grouping (Huawei)</w:t>
      </w:r>
    </w:p>
    <w:p w14:paraId="5084251B" w14:textId="7DFBBA6E" w:rsidR="00655EDB" w:rsidRDefault="00655EDB" w:rsidP="00B27B16">
      <w:pPr>
        <w:pStyle w:val="Doc-text2"/>
        <w:tabs>
          <w:tab w:val="clear" w:pos="1622"/>
          <w:tab w:val="left" w:pos="567"/>
          <w:tab w:val="left" w:pos="1843"/>
        </w:tabs>
        <w:ind w:hanging="1622"/>
      </w:pPr>
      <w:r>
        <w:t>[AT121][008][NR16] MIMO (Huawei)</w:t>
      </w:r>
    </w:p>
    <w:p w14:paraId="7890699A" w14:textId="3C0B34F4" w:rsidR="00655EDB" w:rsidRDefault="00655EDB" w:rsidP="00B27B16">
      <w:pPr>
        <w:pStyle w:val="Doc-text2"/>
        <w:tabs>
          <w:tab w:val="clear" w:pos="1622"/>
          <w:tab w:val="left" w:pos="567"/>
          <w:tab w:val="left" w:pos="1843"/>
        </w:tabs>
        <w:ind w:hanging="1622"/>
      </w:pPr>
      <w:r>
        <w:t>[AT121][009][R1516] Simultaneous RxTx (Ericsson)</w:t>
      </w:r>
    </w:p>
    <w:p w14:paraId="57302F42" w14:textId="6D909F12" w:rsidR="00655EDB" w:rsidRDefault="00655EDB" w:rsidP="00B27B16">
      <w:pPr>
        <w:pStyle w:val="Doc-text2"/>
        <w:tabs>
          <w:tab w:val="clear" w:pos="1622"/>
          <w:tab w:val="left" w:pos="567"/>
          <w:tab w:val="left" w:pos="1843"/>
        </w:tabs>
        <w:ind w:hanging="1622"/>
      </w:pPr>
      <w:r>
        <w:t>[AT121][010][NR1516 CP] Band diff for capability pusch-RepetitionTypeA-r16 (QC)</w:t>
      </w:r>
    </w:p>
    <w:p w14:paraId="6E91C99F" w14:textId="368CCBF9" w:rsidR="00655EDB" w:rsidRDefault="00655EDB" w:rsidP="00B27B16">
      <w:pPr>
        <w:pStyle w:val="Doc-text2"/>
        <w:tabs>
          <w:tab w:val="clear" w:pos="1622"/>
          <w:tab w:val="left" w:pos="567"/>
          <w:tab w:val="left" w:pos="1843"/>
        </w:tabs>
        <w:ind w:hanging="1622"/>
      </w:pPr>
      <w:r>
        <w:t>[AT121][011][IAB] CSG handling for IAB-MT (Huawei)</w:t>
      </w:r>
    </w:p>
    <w:p w14:paraId="69F0C003" w14:textId="331C1D4D" w:rsidR="00655EDB" w:rsidRDefault="00655EDB" w:rsidP="00B27B16">
      <w:pPr>
        <w:pStyle w:val="Doc-text2"/>
        <w:tabs>
          <w:tab w:val="clear" w:pos="1622"/>
          <w:tab w:val="left" w:pos="567"/>
          <w:tab w:val="left" w:pos="1843"/>
        </w:tabs>
        <w:ind w:hanging="1622"/>
      </w:pPr>
      <w:r>
        <w:t>[AT121][012][IAB] IAB SIB1 Cell Barring (Ericsson)</w:t>
      </w:r>
    </w:p>
    <w:p w14:paraId="5403189E" w14:textId="5919317F" w:rsidR="00655EDB" w:rsidRDefault="00655EDB" w:rsidP="00B27B16">
      <w:pPr>
        <w:pStyle w:val="Doc-text2"/>
        <w:tabs>
          <w:tab w:val="clear" w:pos="1622"/>
          <w:tab w:val="left" w:pos="567"/>
          <w:tab w:val="left" w:pos="1843"/>
        </w:tabs>
        <w:ind w:hanging="1622"/>
      </w:pPr>
      <w:r>
        <w:t>[AT121][014][PowSav] RLMBFD relaxation for SCG deactivation (vivo)</w:t>
      </w:r>
    </w:p>
    <w:p w14:paraId="15D443F6" w14:textId="528958DE" w:rsidR="00655EDB" w:rsidRDefault="00655EDB" w:rsidP="00B27B16">
      <w:pPr>
        <w:pStyle w:val="Doc-text2"/>
        <w:tabs>
          <w:tab w:val="clear" w:pos="1622"/>
          <w:tab w:val="left" w:pos="567"/>
          <w:tab w:val="left" w:pos="1843"/>
        </w:tabs>
        <w:ind w:hanging="1622"/>
      </w:pPr>
      <w:r>
        <w:t>[AT121][015][ePowSav] Clarification on ensuring valid version of SIB17 (Samsung)</w:t>
      </w:r>
    </w:p>
    <w:p w14:paraId="0B3FF0B0" w14:textId="0CF7A9C1" w:rsidR="00655EDB" w:rsidRDefault="00655EDB" w:rsidP="00B27B16">
      <w:pPr>
        <w:pStyle w:val="Doc-text2"/>
        <w:tabs>
          <w:tab w:val="clear" w:pos="1622"/>
          <w:tab w:val="left" w:pos="567"/>
          <w:tab w:val="left" w:pos="1843"/>
        </w:tabs>
        <w:ind w:hanging="1622"/>
      </w:pPr>
      <w:r>
        <w:t>[AT121][016][R1516] Correction to usage of pusch-TimeDomainAllocation</w:t>
      </w:r>
    </w:p>
    <w:p w14:paraId="2F014BE2" w14:textId="7A233102" w:rsidR="00655EDB" w:rsidRDefault="00655EDB" w:rsidP="00B27B16">
      <w:pPr>
        <w:pStyle w:val="Doc-text2"/>
        <w:tabs>
          <w:tab w:val="clear" w:pos="1622"/>
          <w:tab w:val="left" w:pos="567"/>
          <w:tab w:val="left" w:pos="1843"/>
        </w:tabs>
        <w:ind w:hanging="1622"/>
      </w:pPr>
      <w:r>
        <w:t>[AT121][017][NR17] Correction to the BFD-RS set (Fujitsu)</w:t>
      </w:r>
    </w:p>
    <w:p w14:paraId="5FC8DC90" w14:textId="21CE13CF" w:rsidR="00655EDB" w:rsidRDefault="00655EDB" w:rsidP="00B27B16">
      <w:pPr>
        <w:pStyle w:val="Doc-text2"/>
        <w:tabs>
          <w:tab w:val="clear" w:pos="1622"/>
          <w:tab w:val="left" w:pos="567"/>
          <w:tab w:val="left" w:pos="1843"/>
        </w:tabs>
        <w:ind w:hanging="1622"/>
      </w:pPr>
      <w:r>
        <w:t>[AT121][018][feMIMO] Corrections on the TCI-state configuration (Ericsson)</w:t>
      </w:r>
    </w:p>
    <w:p w14:paraId="37C27ABF" w14:textId="343FC1B9" w:rsidR="00655EDB" w:rsidRDefault="00655EDB" w:rsidP="00B27B16">
      <w:pPr>
        <w:pStyle w:val="Doc-text2"/>
        <w:tabs>
          <w:tab w:val="clear" w:pos="1622"/>
          <w:tab w:val="left" w:pos="567"/>
          <w:tab w:val="left" w:pos="1843"/>
        </w:tabs>
        <w:ind w:hanging="1622"/>
      </w:pPr>
      <w:r>
        <w:t>[AT121][019][NR17] Correction to security protection requirement for ULDedicatedMessageSegment (Google)</w:t>
      </w:r>
    </w:p>
    <w:p w14:paraId="3AEBC395" w14:textId="57BA179B" w:rsidR="00655EDB" w:rsidRDefault="00655EDB" w:rsidP="00B27B16">
      <w:pPr>
        <w:pStyle w:val="Doc-text2"/>
        <w:tabs>
          <w:tab w:val="clear" w:pos="1622"/>
          <w:tab w:val="left" w:pos="567"/>
          <w:tab w:val="left" w:pos="1843"/>
        </w:tabs>
        <w:ind w:hanging="1622"/>
      </w:pPr>
      <w:r>
        <w:t>[AT121][020][NR17] UE caps and feature list CRs (Intel)</w:t>
      </w:r>
    </w:p>
    <w:p w14:paraId="01BB0EF0" w14:textId="19288122" w:rsidR="00655EDB" w:rsidRDefault="00655EDB" w:rsidP="00B27B16">
      <w:pPr>
        <w:pStyle w:val="Doc-text2"/>
        <w:tabs>
          <w:tab w:val="clear" w:pos="1622"/>
          <w:tab w:val="left" w:pos="567"/>
          <w:tab w:val="left" w:pos="1843"/>
        </w:tabs>
        <w:ind w:hanging="1622"/>
      </w:pPr>
      <w:r>
        <w:t>[AT121][021][NR18] Pave the way to RRC TP (Ericsson)</w:t>
      </w:r>
    </w:p>
    <w:p w14:paraId="0038BE92" w14:textId="41EEB770" w:rsidR="00655EDB" w:rsidRDefault="00655EDB" w:rsidP="00B27B16">
      <w:pPr>
        <w:pStyle w:val="Doc-text2"/>
        <w:tabs>
          <w:tab w:val="clear" w:pos="1622"/>
          <w:tab w:val="left" w:pos="567"/>
          <w:tab w:val="left" w:pos="1843"/>
        </w:tabs>
        <w:ind w:hanging="1622"/>
      </w:pPr>
      <w:r>
        <w:t>[AT121][022][NR17]Corrections for DCCA enhancement (ZTE)</w:t>
      </w:r>
    </w:p>
    <w:p w14:paraId="1BF38F0E" w14:textId="2D993F48" w:rsidR="00655EDB" w:rsidRDefault="00655EDB" w:rsidP="00B27B16">
      <w:pPr>
        <w:pStyle w:val="Doc-text2"/>
        <w:tabs>
          <w:tab w:val="clear" w:pos="1622"/>
          <w:tab w:val="left" w:pos="567"/>
          <w:tab w:val="left" w:pos="1843"/>
        </w:tabs>
        <w:ind w:hanging="1622"/>
      </w:pPr>
      <w:r>
        <w:t>[AT121][023][NR17] Pause of QoE Reporting (Apple)</w:t>
      </w:r>
    </w:p>
    <w:p w14:paraId="69C3D668" w14:textId="6B1D7CBA" w:rsidR="00655EDB" w:rsidRDefault="00655EDB" w:rsidP="00B27B16">
      <w:pPr>
        <w:pStyle w:val="Doc-text2"/>
        <w:tabs>
          <w:tab w:val="clear" w:pos="1622"/>
          <w:tab w:val="left" w:pos="567"/>
          <w:tab w:val="left" w:pos="1843"/>
        </w:tabs>
        <w:ind w:hanging="1622"/>
      </w:pPr>
      <w:r>
        <w:t>[AT121][025][AIML18] Progress table of analyzing data collection framework (Apple)</w:t>
      </w:r>
    </w:p>
    <w:p w14:paraId="19054AEC" w14:textId="6546E806" w:rsidR="00655EDB" w:rsidRDefault="00655EDB" w:rsidP="00B27B16">
      <w:pPr>
        <w:pStyle w:val="Doc-text2"/>
        <w:tabs>
          <w:tab w:val="clear" w:pos="1622"/>
          <w:tab w:val="left" w:pos="567"/>
          <w:tab w:val="left" w:pos="1843"/>
        </w:tabs>
        <w:ind w:hanging="1622"/>
      </w:pPr>
      <w:r>
        <w:t>[AT121][026][feMIMO] Corrections on BWP presence in TCI-state (Huawei)</w:t>
      </w:r>
    </w:p>
    <w:p w14:paraId="7B17EBDD" w14:textId="1E534639" w:rsidR="00655EDB" w:rsidRDefault="00655EDB" w:rsidP="00B27B16">
      <w:pPr>
        <w:pStyle w:val="Doc-text2"/>
        <w:tabs>
          <w:tab w:val="clear" w:pos="1622"/>
          <w:tab w:val="left" w:pos="567"/>
          <w:tab w:val="left" w:pos="1843"/>
        </w:tabs>
        <w:ind w:hanging="1622"/>
      </w:pPr>
      <w:r>
        <w:t>[AT121][027][R18 AIML] model transfer delivery (Huawei)</w:t>
      </w:r>
    </w:p>
    <w:p w14:paraId="5FC07CF6" w14:textId="7BB9B52C" w:rsidR="00655EDB" w:rsidRDefault="00655EDB" w:rsidP="00B27B16">
      <w:pPr>
        <w:pStyle w:val="Doc-text2"/>
        <w:tabs>
          <w:tab w:val="clear" w:pos="1622"/>
          <w:tab w:val="left" w:pos="567"/>
          <w:tab w:val="left" w:pos="1843"/>
        </w:tabs>
        <w:ind w:hanging="1622"/>
      </w:pPr>
      <w:r>
        <w:t>[AT121][029][MGE] deriveSSB-IndexFromCellInter (ZTE)</w:t>
      </w:r>
    </w:p>
    <w:p w14:paraId="7686D6FC" w14:textId="54829221" w:rsidR="00655EDB" w:rsidRDefault="00655EDB" w:rsidP="00B27B16">
      <w:pPr>
        <w:pStyle w:val="Doc-text2"/>
        <w:tabs>
          <w:tab w:val="clear" w:pos="1622"/>
          <w:tab w:val="left" w:pos="567"/>
          <w:tab w:val="left" w:pos="1843"/>
        </w:tabs>
        <w:ind w:hanging="1622"/>
      </w:pPr>
      <w:r>
        <w:t>[AT121][101][IoT NTN enh] GNSS operation (CATT)</w:t>
      </w:r>
    </w:p>
    <w:p w14:paraId="2DF277C9" w14:textId="302CDDC5" w:rsidR="00655EDB" w:rsidRDefault="00655EDB" w:rsidP="00B27B16">
      <w:pPr>
        <w:pStyle w:val="Doc-text2"/>
        <w:tabs>
          <w:tab w:val="clear" w:pos="1622"/>
          <w:tab w:val="left" w:pos="567"/>
          <w:tab w:val="left" w:pos="1843"/>
        </w:tabs>
        <w:ind w:hanging="1622"/>
      </w:pPr>
      <w:r>
        <w:t>[AT121][102][IoT NTN enh] Discontinuous coverage (Mediatek)</w:t>
      </w:r>
    </w:p>
    <w:p w14:paraId="49EA25C6" w14:textId="6F174795" w:rsidR="00655EDB" w:rsidRDefault="00655EDB" w:rsidP="00B27B16">
      <w:pPr>
        <w:pStyle w:val="Doc-text2"/>
        <w:tabs>
          <w:tab w:val="clear" w:pos="1622"/>
          <w:tab w:val="left" w:pos="567"/>
          <w:tab w:val="left" w:pos="1843"/>
        </w:tabs>
        <w:ind w:hanging="1622"/>
      </w:pPr>
      <w:r>
        <w:t>[AT121][103][NR NTN] Neighbour cell measurements (Ericsson)</w:t>
      </w:r>
    </w:p>
    <w:p w14:paraId="36B7E8E8" w14:textId="1617BDA6" w:rsidR="00655EDB" w:rsidRDefault="00655EDB" w:rsidP="00B27B16">
      <w:pPr>
        <w:pStyle w:val="Doc-text2"/>
        <w:tabs>
          <w:tab w:val="clear" w:pos="1622"/>
          <w:tab w:val="left" w:pos="567"/>
          <w:tab w:val="left" w:pos="1843"/>
        </w:tabs>
        <w:ind w:hanging="1622"/>
      </w:pPr>
      <w:r>
        <w:t>[AT121][104][NR NTN enh] NTN-NTN cell reselection (ZTE)</w:t>
      </w:r>
    </w:p>
    <w:p w14:paraId="486EED2A" w14:textId="30EE0A9E" w:rsidR="00655EDB" w:rsidRDefault="00655EDB" w:rsidP="00B27B16">
      <w:pPr>
        <w:pStyle w:val="Doc-text2"/>
        <w:tabs>
          <w:tab w:val="clear" w:pos="1622"/>
          <w:tab w:val="left" w:pos="567"/>
          <w:tab w:val="left" w:pos="1843"/>
        </w:tabs>
        <w:ind w:hanging="1622"/>
      </w:pPr>
      <w:r>
        <w:t>[AT121][105][RedCap] RedCap &amp; SDT (ZTE)</w:t>
      </w:r>
    </w:p>
    <w:p w14:paraId="628D38C6" w14:textId="658EC37A" w:rsidR="00655EDB" w:rsidRDefault="00655EDB" w:rsidP="00B27B16">
      <w:pPr>
        <w:pStyle w:val="Doc-text2"/>
        <w:tabs>
          <w:tab w:val="clear" w:pos="1622"/>
          <w:tab w:val="left" w:pos="567"/>
          <w:tab w:val="left" w:pos="1843"/>
        </w:tabs>
        <w:ind w:hanging="1622"/>
      </w:pPr>
      <w:r>
        <w:t>[AT121][106][RedCap] CP corrections (QC)</w:t>
      </w:r>
    </w:p>
    <w:p w14:paraId="5EC7FFEF" w14:textId="20512F42" w:rsidR="00655EDB" w:rsidRDefault="00655EDB" w:rsidP="00B27B16">
      <w:pPr>
        <w:pStyle w:val="Doc-text2"/>
        <w:tabs>
          <w:tab w:val="clear" w:pos="1622"/>
          <w:tab w:val="left" w:pos="567"/>
          <w:tab w:val="left" w:pos="1843"/>
        </w:tabs>
        <w:ind w:hanging="1622"/>
      </w:pPr>
      <w:r>
        <w:t>[AT121][107][RedCap] RACH configuration (vivo)</w:t>
      </w:r>
    </w:p>
    <w:p w14:paraId="39B26544" w14:textId="024DD398" w:rsidR="00655EDB" w:rsidRDefault="00655EDB" w:rsidP="00B27B16">
      <w:pPr>
        <w:pStyle w:val="Doc-text2"/>
        <w:tabs>
          <w:tab w:val="clear" w:pos="1622"/>
          <w:tab w:val="left" w:pos="567"/>
          <w:tab w:val="left" w:pos="1843"/>
        </w:tabs>
        <w:ind w:hanging="1622"/>
      </w:pPr>
      <w:r>
        <w:t>[AT121][108][RedCap] RRC config &amp; NeedForGaps (ZTE)</w:t>
      </w:r>
    </w:p>
    <w:p w14:paraId="0BE3BBB2" w14:textId="6BE03D25" w:rsidR="00655EDB" w:rsidRDefault="00655EDB" w:rsidP="00B27B16">
      <w:pPr>
        <w:pStyle w:val="Doc-text2"/>
        <w:tabs>
          <w:tab w:val="clear" w:pos="1622"/>
          <w:tab w:val="left" w:pos="567"/>
          <w:tab w:val="left" w:pos="1843"/>
        </w:tabs>
        <w:ind w:hanging="1622"/>
      </w:pPr>
      <w:r>
        <w:t>[AT121][109][RedCap] eDRX corrections (OPPO)</w:t>
      </w:r>
    </w:p>
    <w:p w14:paraId="3AA454E9" w14:textId="7526E97A" w:rsidR="00655EDB" w:rsidRDefault="00655EDB" w:rsidP="00B27B16">
      <w:pPr>
        <w:pStyle w:val="Doc-text2"/>
        <w:tabs>
          <w:tab w:val="clear" w:pos="1622"/>
          <w:tab w:val="left" w:pos="567"/>
          <w:tab w:val="left" w:pos="1843"/>
        </w:tabs>
        <w:ind w:hanging="1622"/>
      </w:pPr>
      <w:r>
        <w:t>[AT121][110][RedCap] BWP switch for SDT (vivo)</w:t>
      </w:r>
    </w:p>
    <w:p w14:paraId="4D5A3FCB" w14:textId="26D41E99" w:rsidR="00655EDB" w:rsidRDefault="00655EDB" w:rsidP="00B27B16">
      <w:pPr>
        <w:pStyle w:val="Doc-text2"/>
        <w:tabs>
          <w:tab w:val="clear" w:pos="1622"/>
          <w:tab w:val="left" w:pos="567"/>
          <w:tab w:val="left" w:pos="1843"/>
        </w:tabs>
        <w:ind w:hanging="1622"/>
      </w:pPr>
      <w:r>
        <w:t>[AT121][111][IoT NTN] UP corrections (Mediatek)</w:t>
      </w:r>
    </w:p>
    <w:p w14:paraId="1A4E1DB9" w14:textId="6A1F1558" w:rsidR="00655EDB" w:rsidRDefault="00655EDB" w:rsidP="00B27B16">
      <w:pPr>
        <w:pStyle w:val="Doc-text2"/>
        <w:tabs>
          <w:tab w:val="clear" w:pos="1622"/>
          <w:tab w:val="left" w:pos="567"/>
          <w:tab w:val="left" w:pos="1843"/>
        </w:tabs>
        <w:ind w:hanging="1622"/>
      </w:pPr>
      <w:r>
        <w:t>[AT121][112][IoT NTN] CP corrections (Huawei)</w:t>
      </w:r>
    </w:p>
    <w:p w14:paraId="41D706EB" w14:textId="483310FA" w:rsidR="00655EDB" w:rsidRDefault="00655EDB" w:rsidP="00B27B16">
      <w:pPr>
        <w:pStyle w:val="Doc-text2"/>
        <w:tabs>
          <w:tab w:val="clear" w:pos="1622"/>
          <w:tab w:val="left" w:pos="567"/>
          <w:tab w:val="left" w:pos="1843"/>
        </w:tabs>
        <w:ind w:hanging="1622"/>
      </w:pPr>
      <w:r>
        <w:t>[AT121][113][NR NTN] (LG)</w:t>
      </w:r>
    </w:p>
    <w:p w14:paraId="71312E80" w14:textId="59703E3C" w:rsidR="00655EDB" w:rsidRDefault="00655EDB" w:rsidP="00B27B16">
      <w:pPr>
        <w:pStyle w:val="Doc-text2"/>
        <w:tabs>
          <w:tab w:val="clear" w:pos="1622"/>
          <w:tab w:val="left" w:pos="567"/>
          <w:tab w:val="left" w:pos="1843"/>
        </w:tabs>
        <w:ind w:hanging="1622"/>
      </w:pPr>
      <w:r>
        <w:t>[AT121][114][NR NTN] reply LS to RAN4 (Nokia)</w:t>
      </w:r>
    </w:p>
    <w:p w14:paraId="06D1C922" w14:textId="421059E4" w:rsidR="00655EDB" w:rsidRDefault="00655EDB" w:rsidP="00B27B16">
      <w:pPr>
        <w:pStyle w:val="Doc-text2"/>
        <w:tabs>
          <w:tab w:val="clear" w:pos="1622"/>
          <w:tab w:val="left" w:pos="567"/>
          <w:tab w:val="left" w:pos="1843"/>
        </w:tabs>
        <w:ind w:hanging="1622"/>
      </w:pPr>
      <w:r>
        <w:t>[AT121][115][NR NTN] 38.304 CR on relaxed measurements (Huawei)</w:t>
      </w:r>
    </w:p>
    <w:p w14:paraId="391DCEBB" w14:textId="08554E5B" w:rsidR="00655EDB" w:rsidRDefault="00655EDB" w:rsidP="00B27B16">
      <w:pPr>
        <w:pStyle w:val="Doc-text2"/>
        <w:tabs>
          <w:tab w:val="clear" w:pos="1622"/>
          <w:tab w:val="left" w:pos="567"/>
          <w:tab w:val="left" w:pos="1843"/>
        </w:tabs>
        <w:ind w:hanging="1622"/>
      </w:pPr>
      <w:r>
        <w:t>[AT121][116][NR NTN] CP corrections (Samsung)</w:t>
      </w:r>
    </w:p>
    <w:p w14:paraId="4790AA4F" w14:textId="42F08113" w:rsidR="00655EDB" w:rsidRDefault="00655EDB" w:rsidP="00B27B16">
      <w:pPr>
        <w:pStyle w:val="Doc-text2"/>
        <w:tabs>
          <w:tab w:val="clear" w:pos="1622"/>
          <w:tab w:val="left" w:pos="567"/>
          <w:tab w:val="left" w:pos="1843"/>
        </w:tabs>
        <w:ind w:hanging="1622"/>
      </w:pPr>
      <w:r>
        <w:t>[AT121][201][QoE] QoE continuity (Huawei)</w:t>
      </w:r>
    </w:p>
    <w:p w14:paraId="13E27264" w14:textId="22A2EEF4" w:rsidR="00655EDB" w:rsidRDefault="00655EDB" w:rsidP="00B27B16">
      <w:pPr>
        <w:pStyle w:val="Doc-text2"/>
        <w:tabs>
          <w:tab w:val="clear" w:pos="1622"/>
          <w:tab w:val="left" w:pos="567"/>
          <w:tab w:val="left" w:pos="1843"/>
        </w:tabs>
        <w:ind w:hanging="1622"/>
      </w:pPr>
      <w:r>
        <w:t>[AT121][202][MUSIM] LS to RAN4 on Rel-18 MUSIM impacts  (vivo)</w:t>
      </w:r>
    </w:p>
    <w:p w14:paraId="714B2A10" w14:textId="5DF6316D" w:rsidR="00655EDB" w:rsidRDefault="00655EDB" w:rsidP="00B27B16">
      <w:pPr>
        <w:pStyle w:val="Doc-text2"/>
        <w:tabs>
          <w:tab w:val="clear" w:pos="1622"/>
          <w:tab w:val="left" w:pos="567"/>
          <w:tab w:val="left" w:pos="1843"/>
        </w:tabs>
        <w:ind w:hanging="1622"/>
      </w:pPr>
      <w:r>
        <w:t>[AT121][203][LTE] CIO for Inter-RAT HO from LTE to NR (CEWiT_Samsung)</w:t>
      </w:r>
    </w:p>
    <w:p w14:paraId="6B998971" w14:textId="48D302E1" w:rsidR="00655EDB" w:rsidRDefault="00655EDB" w:rsidP="00B27B16">
      <w:pPr>
        <w:pStyle w:val="Doc-text2"/>
        <w:tabs>
          <w:tab w:val="clear" w:pos="1622"/>
          <w:tab w:val="left" w:pos="567"/>
          <w:tab w:val="left" w:pos="1843"/>
        </w:tabs>
        <w:ind w:hanging="1622"/>
      </w:pPr>
      <w:r>
        <w:t>[AT121][204][XR] Reply LS to SA2 on PSER usage (CMCC)</w:t>
      </w:r>
    </w:p>
    <w:p w14:paraId="7C3AA7F6" w14:textId="5B130368" w:rsidR="00655EDB" w:rsidRDefault="00655EDB" w:rsidP="00B27B16">
      <w:pPr>
        <w:pStyle w:val="Doc-text2"/>
        <w:tabs>
          <w:tab w:val="clear" w:pos="1622"/>
          <w:tab w:val="left" w:pos="567"/>
          <w:tab w:val="left" w:pos="1843"/>
        </w:tabs>
        <w:ind w:hanging="1622"/>
      </w:pPr>
      <w:r>
        <w:t>[AT121][301][R17 SDT] sdt CP corrections</w:t>
      </w:r>
    </w:p>
    <w:p w14:paraId="714A8891" w14:textId="782DCFDE" w:rsidR="00655EDB" w:rsidRDefault="00655EDB" w:rsidP="00B27B16">
      <w:pPr>
        <w:pStyle w:val="Doc-text2"/>
        <w:tabs>
          <w:tab w:val="clear" w:pos="1622"/>
          <w:tab w:val="left" w:pos="567"/>
          <w:tab w:val="left" w:pos="1843"/>
        </w:tabs>
        <w:ind w:hanging="1622"/>
      </w:pPr>
      <w:r>
        <w:t>[AT121][302][R17 SDT] CR 38.321 on DTCH in msgB and msgA (Ericsson)</w:t>
      </w:r>
    </w:p>
    <w:p w14:paraId="53661AC9" w14:textId="785FCDC9" w:rsidR="00655EDB" w:rsidRDefault="00655EDB" w:rsidP="00B27B16">
      <w:pPr>
        <w:pStyle w:val="Doc-text2"/>
        <w:tabs>
          <w:tab w:val="clear" w:pos="1622"/>
          <w:tab w:val="left" w:pos="567"/>
          <w:tab w:val="left" w:pos="1843"/>
        </w:tabs>
        <w:ind w:hanging="1622"/>
      </w:pPr>
      <w:r>
        <w:t>[AT121][304][NR17 UP] Misc editorial changes for 38321 (MediaTek)</w:t>
      </w:r>
    </w:p>
    <w:p w14:paraId="0F1E7175" w14:textId="0FEAC00B" w:rsidR="00655EDB" w:rsidRDefault="00655EDB" w:rsidP="00B27B16">
      <w:pPr>
        <w:pStyle w:val="Doc-text2"/>
        <w:tabs>
          <w:tab w:val="clear" w:pos="1622"/>
          <w:tab w:val="left" w:pos="567"/>
          <w:tab w:val="left" w:pos="1843"/>
        </w:tabs>
        <w:ind w:hanging="1622"/>
      </w:pPr>
      <w:r>
        <w:t>[AT121][306][mt-sdt] open issue discussion (ZTE)</w:t>
      </w:r>
    </w:p>
    <w:p w14:paraId="1DF34037" w14:textId="1F1AAE73" w:rsidR="00655EDB" w:rsidRDefault="00655EDB" w:rsidP="00B27B16">
      <w:pPr>
        <w:pStyle w:val="Doc-text2"/>
        <w:tabs>
          <w:tab w:val="clear" w:pos="1622"/>
          <w:tab w:val="left" w:pos="567"/>
          <w:tab w:val="left" w:pos="1843"/>
        </w:tabs>
        <w:ind w:hanging="1622"/>
      </w:pPr>
      <w:r>
        <w:t>[AT121][307][R18 UAV] LS response to SA2 on DAA (LG)</w:t>
      </w:r>
    </w:p>
    <w:p w14:paraId="17F345FD" w14:textId="5B9329D6" w:rsidR="00655EDB" w:rsidRDefault="00655EDB" w:rsidP="00B27B16">
      <w:pPr>
        <w:pStyle w:val="Doc-text2"/>
        <w:tabs>
          <w:tab w:val="clear" w:pos="1622"/>
          <w:tab w:val="left" w:pos="567"/>
          <w:tab w:val="left" w:pos="1843"/>
        </w:tabs>
        <w:ind w:hanging="1622"/>
      </w:pPr>
      <w:r>
        <w:t>[AT121][308][SDT] Capturing RRCReject in Stage-2 (Nokia)</w:t>
      </w:r>
    </w:p>
    <w:p w14:paraId="6AD0C3BD" w14:textId="4C8AA33C" w:rsidR="00655EDB" w:rsidRDefault="00655EDB" w:rsidP="00B27B16">
      <w:pPr>
        <w:pStyle w:val="Doc-text2"/>
        <w:tabs>
          <w:tab w:val="clear" w:pos="1622"/>
          <w:tab w:val="left" w:pos="567"/>
          <w:tab w:val="left" w:pos="1843"/>
        </w:tabs>
        <w:ind w:hanging="1622"/>
      </w:pPr>
      <w:r>
        <w:t>[AT121][309][Rel-18 URLLC] Reply LS on Proposed method for Time Synchronization status</w:t>
      </w:r>
    </w:p>
    <w:p w14:paraId="65F218C7" w14:textId="401B35CB" w:rsidR="00655EDB" w:rsidRDefault="00655EDB" w:rsidP="00B27B16">
      <w:pPr>
        <w:pStyle w:val="Doc-text2"/>
        <w:tabs>
          <w:tab w:val="clear" w:pos="1622"/>
          <w:tab w:val="left" w:pos="567"/>
          <w:tab w:val="left" w:pos="1843"/>
        </w:tabs>
        <w:ind w:hanging="1622"/>
      </w:pPr>
      <w:r>
        <w:t>[AT121][310][SDT] Correction to RA-SDT (Google)</w:t>
      </w:r>
    </w:p>
    <w:p w14:paraId="13AD7285" w14:textId="5B1B8B3C" w:rsidR="00655EDB" w:rsidRDefault="00655EDB" w:rsidP="00B27B16">
      <w:pPr>
        <w:pStyle w:val="Doc-text2"/>
        <w:tabs>
          <w:tab w:val="clear" w:pos="1622"/>
          <w:tab w:val="left" w:pos="567"/>
          <w:tab w:val="left" w:pos="1843"/>
        </w:tabs>
        <w:ind w:hanging="1622"/>
      </w:pPr>
      <w:r>
        <w:t>[AT121][401][POS] Yaw and APC (Swift)</w:t>
      </w:r>
    </w:p>
    <w:p w14:paraId="000F2532" w14:textId="443A7182" w:rsidR="00655EDB" w:rsidRDefault="00655EDB" w:rsidP="00B27B16">
      <w:pPr>
        <w:pStyle w:val="Doc-text2"/>
        <w:tabs>
          <w:tab w:val="clear" w:pos="1622"/>
          <w:tab w:val="left" w:pos="567"/>
          <w:tab w:val="left" w:pos="1843"/>
        </w:tabs>
        <w:ind w:hanging="1622"/>
      </w:pPr>
      <w:r>
        <w:t>[AT121][402][POS] GNSS-SSR-OrbitCorrections (Ericsson)</w:t>
      </w:r>
    </w:p>
    <w:p w14:paraId="6012B093" w14:textId="460FD6A1" w:rsidR="00655EDB" w:rsidRDefault="00655EDB" w:rsidP="00B27B16">
      <w:pPr>
        <w:pStyle w:val="Doc-text2"/>
        <w:tabs>
          <w:tab w:val="clear" w:pos="1622"/>
          <w:tab w:val="left" w:pos="567"/>
          <w:tab w:val="left" w:pos="1843"/>
        </w:tabs>
        <w:ind w:hanging="1622"/>
      </w:pPr>
      <w:r>
        <w:t>[AT121][403][POS] Network control for MG activationdeactivation UL MAC CE (Ericsson)</w:t>
      </w:r>
    </w:p>
    <w:p w14:paraId="480CE732" w14:textId="4F81DDAC" w:rsidR="00655EDB" w:rsidRDefault="00655EDB" w:rsidP="00B27B16">
      <w:pPr>
        <w:pStyle w:val="Doc-text2"/>
        <w:tabs>
          <w:tab w:val="clear" w:pos="1622"/>
          <w:tab w:val="left" w:pos="567"/>
          <w:tab w:val="left" w:pos="1843"/>
        </w:tabs>
        <w:ind w:hanging="1622"/>
      </w:pPr>
      <w:r>
        <w:t>[AT121][404][POS] TAT timers in RRC_INACTIVE (ZTE)</w:t>
      </w:r>
    </w:p>
    <w:p w14:paraId="320E50F1" w14:textId="66C40702" w:rsidR="00655EDB" w:rsidRDefault="00655EDB" w:rsidP="00B27B16">
      <w:pPr>
        <w:pStyle w:val="Doc-text2"/>
        <w:tabs>
          <w:tab w:val="clear" w:pos="1622"/>
          <w:tab w:val="left" w:pos="567"/>
          <w:tab w:val="left" w:pos="1843"/>
        </w:tabs>
        <w:ind w:hanging="1622"/>
      </w:pPr>
      <w:r>
        <w:t>[AT121][405][POS] Editorial MAC issues and interaction with PHY (Huawei)</w:t>
      </w:r>
    </w:p>
    <w:p w14:paraId="6A43F6FA" w14:textId="07DDB41B" w:rsidR="00655EDB" w:rsidRDefault="00655EDB" w:rsidP="00B27B16">
      <w:pPr>
        <w:pStyle w:val="Doc-text2"/>
        <w:tabs>
          <w:tab w:val="clear" w:pos="1622"/>
          <w:tab w:val="left" w:pos="567"/>
          <w:tab w:val="left" w:pos="1843"/>
        </w:tabs>
        <w:ind w:hanging="1622"/>
      </w:pPr>
      <w:r>
        <w:t>[AT121][406][POS] Remaining Rel-17 stage 2 issues (Intel)</w:t>
      </w:r>
    </w:p>
    <w:p w14:paraId="4C66D552" w14:textId="13C835D5" w:rsidR="00655EDB" w:rsidRDefault="00655EDB" w:rsidP="00B27B16">
      <w:pPr>
        <w:pStyle w:val="Doc-text2"/>
        <w:tabs>
          <w:tab w:val="clear" w:pos="1622"/>
          <w:tab w:val="left" w:pos="567"/>
          <w:tab w:val="left" w:pos="1843"/>
        </w:tabs>
        <w:ind w:hanging="1622"/>
      </w:pPr>
      <w:r>
        <w:lastRenderedPageBreak/>
        <w:t>[AT121][407][Relay] Miscellaneous Rel-17 relay CP CR (Huawei)</w:t>
      </w:r>
    </w:p>
    <w:p w14:paraId="20129856" w14:textId="7D49194B" w:rsidR="00655EDB" w:rsidRDefault="00655EDB" w:rsidP="00B27B16">
      <w:pPr>
        <w:pStyle w:val="Doc-text2"/>
        <w:tabs>
          <w:tab w:val="clear" w:pos="1622"/>
          <w:tab w:val="left" w:pos="567"/>
          <w:tab w:val="left" w:pos="1843"/>
        </w:tabs>
        <w:ind w:hanging="1622"/>
      </w:pPr>
      <w:r>
        <w:t>[AT121][408][Relay] Wording for Rel-17 relay UP CRs (OPPO)</w:t>
      </w:r>
    </w:p>
    <w:p w14:paraId="046AE427" w14:textId="0A3E1E29" w:rsidR="00655EDB" w:rsidRDefault="00655EDB" w:rsidP="00B27B16">
      <w:pPr>
        <w:pStyle w:val="Doc-text2"/>
        <w:tabs>
          <w:tab w:val="clear" w:pos="1622"/>
          <w:tab w:val="left" w:pos="567"/>
          <w:tab w:val="left" w:pos="1843"/>
        </w:tabs>
        <w:ind w:hanging="1622"/>
      </w:pPr>
      <w:r>
        <w:t>[AT121][409][POS] Reply LS to SA2 on RAN dependency for SL positioning (Xiaomi)</w:t>
      </w:r>
    </w:p>
    <w:p w14:paraId="13BF5588" w14:textId="073105B4" w:rsidR="00655EDB" w:rsidRDefault="00655EDB" w:rsidP="00B27B16">
      <w:pPr>
        <w:pStyle w:val="Doc-text2"/>
        <w:tabs>
          <w:tab w:val="clear" w:pos="1622"/>
          <w:tab w:val="left" w:pos="567"/>
          <w:tab w:val="left" w:pos="1843"/>
        </w:tabs>
        <w:ind w:hanging="1622"/>
      </w:pPr>
      <w:r>
        <w:t>[AT121][410][POS] LS on satellite access for PRUs to SA2 and RAN1 (CATT)</w:t>
      </w:r>
    </w:p>
    <w:p w14:paraId="2E410013" w14:textId="6D0E422A" w:rsidR="00655EDB" w:rsidRDefault="00655EDB" w:rsidP="00B27B16">
      <w:pPr>
        <w:pStyle w:val="Doc-text2"/>
        <w:tabs>
          <w:tab w:val="clear" w:pos="1622"/>
          <w:tab w:val="left" w:pos="567"/>
          <w:tab w:val="left" w:pos="1843"/>
        </w:tabs>
        <w:ind w:hanging="1622"/>
      </w:pPr>
      <w:r>
        <w:t>[AT121][411][POS] SLPP specification (Intel)</w:t>
      </w:r>
    </w:p>
    <w:p w14:paraId="0EAC9F30" w14:textId="2F743C8D" w:rsidR="00655EDB" w:rsidRDefault="00655EDB" w:rsidP="00B27B16">
      <w:pPr>
        <w:pStyle w:val="Doc-text2"/>
        <w:tabs>
          <w:tab w:val="clear" w:pos="1622"/>
          <w:tab w:val="left" w:pos="567"/>
          <w:tab w:val="left" w:pos="1843"/>
        </w:tabs>
        <w:ind w:hanging="1622"/>
      </w:pPr>
      <w:r>
        <w:t>[AT121][412][POS] Sidelink positioning procedure LS to SA2 (Intel)</w:t>
      </w:r>
    </w:p>
    <w:p w14:paraId="0F63B674" w14:textId="57442D7A" w:rsidR="00655EDB" w:rsidRDefault="00655EDB" w:rsidP="00B27B16">
      <w:pPr>
        <w:pStyle w:val="Doc-text2"/>
        <w:tabs>
          <w:tab w:val="clear" w:pos="1622"/>
          <w:tab w:val="left" w:pos="567"/>
          <w:tab w:val="left" w:pos="1843"/>
        </w:tabs>
        <w:ind w:hanging="1622"/>
      </w:pPr>
      <w:r>
        <w:t>[AT121][413][POS] LS to RAN3 on SRS configuration request (Huawei)</w:t>
      </w:r>
    </w:p>
    <w:p w14:paraId="7F5B3496" w14:textId="6D917FBA" w:rsidR="00655EDB" w:rsidRDefault="00655EDB" w:rsidP="00B27B16">
      <w:pPr>
        <w:pStyle w:val="Doc-text2"/>
        <w:tabs>
          <w:tab w:val="clear" w:pos="1622"/>
          <w:tab w:val="left" w:pos="567"/>
          <w:tab w:val="left" w:pos="1843"/>
        </w:tabs>
        <w:ind w:hanging="1622"/>
      </w:pPr>
      <w:r>
        <w:t>[AT121][414][Relay] LS to RAN1 RAN4 on SL-RSRP SD-RSRP (Nokia)</w:t>
      </w:r>
    </w:p>
    <w:p w14:paraId="68FD6463" w14:textId="3C59C079" w:rsidR="00655EDB" w:rsidRDefault="00655EDB" w:rsidP="00B27B16">
      <w:pPr>
        <w:pStyle w:val="Doc-text2"/>
        <w:tabs>
          <w:tab w:val="clear" w:pos="1622"/>
          <w:tab w:val="left" w:pos="567"/>
          <w:tab w:val="left" w:pos="1843"/>
        </w:tabs>
        <w:ind w:hanging="1622"/>
      </w:pPr>
      <w:r>
        <w:t>[AT121][415][POS] LS to RAN1 on error source distributions (CATT)</w:t>
      </w:r>
    </w:p>
    <w:p w14:paraId="5C011A95" w14:textId="70E12C92" w:rsidR="00655EDB" w:rsidRDefault="00655EDB" w:rsidP="00B27B16">
      <w:pPr>
        <w:pStyle w:val="Doc-text2"/>
        <w:tabs>
          <w:tab w:val="clear" w:pos="1622"/>
          <w:tab w:val="left" w:pos="567"/>
          <w:tab w:val="left" w:pos="1843"/>
        </w:tabs>
        <w:ind w:hanging="1622"/>
      </w:pPr>
      <w:r>
        <w:t>[AT121][4xx][POS] Rel-17 stage 2 corrections (Lenovo)</w:t>
      </w:r>
    </w:p>
    <w:p w14:paraId="3165A032" w14:textId="5469FC8C" w:rsidR="00655EDB" w:rsidRDefault="00655EDB" w:rsidP="00B27B16">
      <w:pPr>
        <w:pStyle w:val="Doc-text2"/>
        <w:tabs>
          <w:tab w:val="clear" w:pos="1622"/>
          <w:tab w:val="left" w:pos="567"/>
          <w:tab w:val="left" w:pos="1843"/>
        </w:tabs>
        <w:ind w:hanging="1622"/>
      </w:pPr>
      <w:r>
        <w:t>[AT121][501][V2XSL] Response LS to RAN4 (vivo)</w:t>
      </w:r>
    </w:p>
    <w:p w14:paraId="22BF5E61" w14:textId="010A741C" w:rsidR="00655EDB" w:rsidRDefault="00655EDB" w:rsidP="00B27B16">
      <w:pPr>
        <w:pStyle w:val="Doc-text2"/>
        <w:tabs>
          <w:tab w:val="clear" w:pos="1622"/>
          <w:tab w:val="left" w:pos="567"/>
          <w:tab w:val="left" w:pos="1843"/>
        </w:tabs>
        <w:ind w:hanging="1622"/>
      </w:pPr>
      <w:r>
        <w:t>[AT121][502][V2XSL] R16 RRC corrections (Huawei)</w:t>
      </w:r>
    </w:p>
    <w:p w14:paraId="22947C44" w14:textId="7E531DAA" w:rsidR="00655EDB" w:rsidRDefault="00655EDB" w:rsidP="00B27B16">
      <w:pPr>
        <w:pStyle w:val="Doc-text2"/>
        <w:tabs>
          <w:tab w:val="clear" w:pos="1622"/>
          <w:tab w:val="left" w:pos="567"/>
          <w:tab w:val="left" w:pos="1843"/>
        </w:tabs>
        <w:ind w:hanging="1622"/>
      </w:pPr>
      <w:r>
        <w:t>[AT121][503][V2XSL] R16 MAC corrections (LG)</w:t>
      </w:r>
    </w:p>
    <w:p w14:paraId="35700C0E" w14:textId="55A5F8EB" w:rsidR="00655EDB" w:rsidRDefault="00655EDB" w:rsidP="00B27B16">
      <w:pPr>
        <w:pStyle w:val="Doc-text2"/>
        <w:tabs>
          <w:tab w:val="clear" w:pos="1622"/>
          <w:tab w:val="left" w:pos="567"/>
          <w:tab w:val="left" w:pos="1843"/>
        </w:tabs>
        <w:ind w:hanging="1622"/>
      </w:pPr>
      <w:r>
        <w:t>[AT121][504][V2XSL] R17 stage-2 corrections(CATT)</w:t>
      </w:r>
    </w:p>
    <w:p w14:paraId="268B3647" w14:textId="700DF08B" w:rsidR="00655EDB" w:rsidRDefault="00655EDB" w:rsidP="00B27B16">
      <w:pPr>
        <w:pStyle w:val="Doc-text2"/>
        <w:tabs>
          <w:tab w:val="clear" w:pos="1622"/>
          <w:tab w:val="left" w:pos="567"/>
          <w:tab w:val="left" w:pos="1843"/>
        </w:tabs>
        <w:ind w:hanging="1622"/>
      </w:pPr>
      <w:r>
        <w:t>[AT121][505][V2XSL] R17 RRC corrections (Huawei)</w:t>
      </w:r>
    </w:p>
    <w:p w14:paraId="45ADF651" w14:textId="4CE9485E" w:rsidR="00655EDB" w:rsidRDefault="00655EDB" w:rsidP="00B27B16">
      <w:pPr>
        <w:pStyle w:val="Doc-text2"/>
        <w:tabs>
          <w:tab w:val="clear" w:pos="1622"/>
          <w:tab w:val="left" w:pos="567"/>
          <w:tab w:val="left" w:pos="1843"/>
        </w:tabs>
        <w:ind w:hanging="1622"/>
      </w:pPr>
      <w:r>
        <w:t>[AT121][506][V2XSL] R17 MAC corrections (LG)</w:t>
      </w:r>
    </w:p>
    <w:p w14:paraId="3DCF67EE" w14:textId="470F4A5E" w:rsidR="00655EDB" w:rsidRDefault="00655EDB" w:rsidP="00B27B16">
      <w:pPr>
        <w:pStyle w:val="Doc-text2"/>
        <w:tabs>
          <w:tab w:val="clear" w:pos="1622"/>
          <w:tab w:val="left" w:pos="567"/>
          <w:tab w:val="left" w:pos="1843"/>
        </w:tabs>
        <w:ind w:hanging="1622"/>
      </w:pPr>
      <w:r>
        <w:t>[AT121][507][V2X SL] LS to RAN1 on IUC (Apple)</w:t>
      </w:r>
    </w:p>
    <w:p w14:paraId="58D2DB85" w14:textId="40886C85" w:rsidR="00655EDB" w:rsidRDefault="00655EDB" w:rsidP="00B27B16">
      <w:pPr>
        <w:pStyle w:val="Doc-text2"/>
        <w:tabs>
          <w:tab w:val="clear" w:pos="1622"/>
          <w:tab w:val="left" w:pos="567"/>
          <w:tab w:val="left" w:pos="1843"/>
        </w:tabs>
        <w:ind w:hanging="1622"/>
      </w:pPr>
      <w:r>
        <w:t>[AT121][508][V2XSL] COT usage scenario and LCP enhancement (OPPO)</w:t>
      </w:r>
    </w:p>
    <w:p w14:paraId="2C3C50CA" w14:textId="48A9F98B" w:rsidR="00655EDB" w:rsidRDefault="00655EDB" w:rsidP="00B27B16">
      <w:pPr>
        <w:pStyle w:val="Doc-text2"/>
        <w:tabs>
          <w:tab w:val="clear" w:pos="1622"/>
          <w:tab w:val="left" w:pos="567"/>
          <w:tab w:val="left" w:pos="1843"/>
        </w:tabs>
        <w:ind w:hanging="1622"/>
      </w:pPr>
      <w:r>
        <w:t>[AT121][509][V2X SL] SL resource (re)selection (Lenovo)</w:t>
      </w:r>
    </w:p>
    <w:p w14:paraId="20F41633" w14:textId="3BD71852" w:rsidR="00655EDB" w:rsidRDefault="00655EDB" w:rsidP="00B27B16">
      <w:pPr>
        <w:pStyle w:val="Doc-text2"/>
        <w:tabs>
          <w:tab w:val="clear" w:pos="1622"/>
          <w:tab w:val="left" w:pos="567"/>
          <w:tab w:val="left" w:pos="1843"/>
        </w:tabs>
        <w:ind w:hanging="1622"/>
      </w:pPr>
      <w:r>
        <w:t>[AT121][601][MBS-R17] NPN and PLMN ID (Huawei)</w:t>
      </w:r>
    </w:p>
    <w:p w14:paraId="4F045A93" w14:textId="5F90FB78" w:rsidR="00655EDB" w:rsidRDefault="00655EDB" w:rsidP="00B27B16">
      <w:pPr>
        <w:pStyle w:val="Doc-text2"/>
        <w:tabs>
          <w:tab w:val="clear" w:pos="1622"/>
          <w:tab w:val="left" w:pos="567"/>
          <w:tab w:val="left" w:pos="1843"/>
        </w:tabs>
        <w:ind w:hanging="1622"/>
      </w:pPr>
      <w:r>
        <w:t>[AT121][602][MBS-R17] Remaining RRC CRs (Huawei)</w:t>
      </w:r>
    </w:p>
    <w:p w14:paraId="75138E25" w14:textId="619416AA" w:rsidR="00655EDB" w:rsidRDefault="00655EDB" w:rsidP="00B27B16">
      <w:pPr>
        <w:pStyle w:val="Doc-text2"/>
        <w:tabs>
          <w:tab w:val="clear" w:pos="1622"/>
          <w:tab w:val="left" w:pos="567"/>
          <w:tab w:val="left" w:pos="1843"/>
        </w:tabs>
        <w:ind w:hanging="1622"/>
      </w:pPr>
      <w:r>
        <w:t>[AT121][603][MBS-R17] Reply LS to RAN3 (Nokia)</w:t>
      </w:r>
    </w:p>
    <w:p w14:paraId="0A410BFE" w14:textId="074F04F1" w:rsidR="00655EDB" w:rsidRDefault="00655EDB" w:rsidP="00B27B16">
      <w:pPr>
        <w:pStyle w:val="Doc-text2"/>
        <w:tabs>
          <w:tab w:val="clear" w:pos="1622"/>
          <w:tab w:val="left" w:pos="567"/>
          <w:tab w:val="left" w:pos="1843"/>
        </w:tabs>
        <w:ind w:hanging="1622"/>
      </w:pPr>
      <w:r>
        <w:t>[AT121][604][MBS-R17] Remaining UP issues (vivo)</w:t>
      </w:r>
    </w:p>
    <w:p w14:paraId="7C75CE23" w14:textId="4BB6993B" w:rsidR="00655EDB" w:rsidRDefault="00655EDB" w:rsidP="00B27B16">
      <w:pPr>
        <w:pStyle w:val="Doc-text2"/>
        <w:tabs>
          <w:tab w:val="clear" w:pos="1622"/>
          <w:tab w:val="left" w:pos="567"/>
          <w:tab w:val="left" w:pos="1843"/>
        </w:tabs>
        <w:ind w:hanging="1622"/>
      </w:pPr>
      <w:r>
        <w:t>[AT121][605][MBS-R17] Stage-2 CR (CATT)</w:t>
      </w:r>
    </w:p>
    <w:p w14:paraId="4E71FDC4" w14:textId="10FF4F36" w:rsidR="00655EDB" w:rsidRDefault="00655EDB" w:rsidP="00B27B16">
      <w:pPr>
        <w:pStyle w:val="Doc-text2"/>
        <w:tabs>
          <w:tab w:val="clear" w:pos="1622"/>
          <w:tab w:val="left" w:pos="567"/>
          <w:tab w:val="left" w:pos="1843"/>
        </w:tabs>
        <w:ind w:hanging="1622"/>
      </w:pPr>
      <w:r>
        <w:t>[AT121][651][IDC]Discussion on TDM solution (vivo, xiaomi)</w:t>
      </w:r>
    </w:p>
    <w:p w14:paraId="06211529" w14:textId="4EB06E94" w:rsidR="00655EDB" w:rsidRDefault="00655EDB" w:rsidP="00B27B16">
      <w:pPr>
        <w:pStyle w:val="Doc-text2"/>
        <w:tabs>
          <w:tab w:val="clear" w:pos="1622"/>
          <w:tab w:val="left" w:pos="567"/>
          <w:tab w:val="left" w:pos="1843"/>
        </w:tabs>
        <w:ind w:hanging="1622"/>
      </w:pPr>
      <w:r>
        <w:t>[AT121][652][IDC]  Discussion on FDM solution(Huawei)</w:t>
      </w:r>
    </w:p>
    <w:p w14:paraId="3E3567EA" w14:textId="486CD4E8" w:rsidR="00655EDB" w:rsidRDefault="00655EDB" w:rsidP="00B27B16">
      <w:pPr>
        <w:pStyle w:val="Doc-text2"/>
        <w:tabs>
          <w:tab w:val="clear" w:pos="1622"/>
          <w:tab w:val="left" w:pos="567"/>
          <w:tab w:val="left" w:pos="1843"/>
        </w:tabs>
        <w:ind w:hanging="1622"/>
      </w:pPr>
      <w:r>
        <w:t>[AT121][653][IDC] Discussion on IDC capabilities (Intel)</w:t>
      </w:r>
    </w:p>
    <w:p w14:paraId="21E04152" w14:textId="70C7F9E9" w:rsidR="00655EDB" w:rsidRDefault="00655EDB" w:rsidP="00B27B16">
      <w:pPr>
        <w:pStyle w:val="Doc-text2"/>
        <w:tabs>
          <w:tab w:val="clear" w:pos="1622"/>
          <w:tab w:val="left" w:pos="567"/>
          <w:tab w:val="left" w:pos="1843"/>
        </w:tabs>
        <w:ind w:hanging="1622"/>
      </w:pPr>
      <w:r>
        <w:t>[AT121][701][NCR] Stage-2 running CR for NCR (Ericsson)</w:t>
      </w:r>
    </w:p>
    <w:p w14:paraId="33369AF1" w14:textId="42CB5AC0" w:rsidR="00655EDB" w:rsidRDefault="00655EDB" w:rsidP="00B27B16">
      <w:pPr>
        <w:pStyle w:val="Doc-text2"/>
        <w:tabs>
          <w:tab w:val="clear" w:pos="1622"/>
          <w:tab w:val="left" w:pos="567"/>
          <w:tab w:val="left" w:pos="1843"/>
        </w:tabs>
        <w:ind w:hanging="1622"/>
      </w:pPr>
      <w:r>
        <w:t>[AT121][702][NCR] capabilities running CR for NCR (Intel)</w:t>
      </w:r>
    </w:p>
    <w:p w14:paraId="50E2D336" w14:textId="627BC28E" w:rsidR="00655EDB" w:rsidRDefault="00655EDB" w:rsidP="00B27B16">
      <w:pPr>
        <w:pStyle w:val="Doc-text2"/>
        <w:tabs>
          <w:tab w:val="clear" w:pos="1622"/>
          <w:tab w:val="left" w:pos="567"/>
          <w:tab w:val="left" w:pos="1843"/>
        </w:tabs>
        <w:ind w:hanging="1622"/>
      </w:pPr>
      <w:r>
        <w:t>[AT121][702][NCR] MAC-design (Huawei)</w:t>
      </w:r>
    </w:p>
    <w:p w14:paraId="28CD9948" w14:textId="40E3BEF1" w:rsidR="00655EDB" w:rsidRDefault="00655EDB" w:rsidP="00B27B16">
      <w:pPr>
        <w:pStyle w:val="Doc-text2"/>
        <w:tabs>
          <w:tab w:val="clear" w:pos="1622"/>
          <w:tab w:val="left" w:pos="567"/>
          <w:tab w:val="left" w:pos="1843"/>
        </w:tabs>
        <w:ind w:hanging="1622"/>
      </w:pPr>
      <w:r>
        <w:t>[AT121][703][NCR] RRC running CR for NCR (ZTE)</w:t>
      </w:r>
    </w:p>
    <w:p w14:paraId="727E30C0" w14:textId="17FC1EA2" w:rsidR="00655EDB" w:rsidRDefault="00655EDB" w:rsidP="00B27B16">
      <w:pPr>
        <w:pStyle w:val="Doc-text2"/>
        <w:tabs>
          <w:tab w:val="clear" w:pos="1622"/>
          <w:tab w:val="left" w:pos="567"/>
          <w:tab w:val="left" w:pos="1843"/>
        </w:tabs>
        <w:ind w:hanging="1622"/>
      </w:pPr>
      <w:r>
        <w:t>[AT121][704][NCR] 38.304 running CR for NCR (CATT)</w:t>
      </w:r>
    </w:p>
    <w:p w14:paraId="6E212E88" w14:textId="4FA0B276" w:rsidR="00655EDB" w:rsidRDefault="00655EDB" w:rsidP="00B27B16">
      <w:pPr>
        <w:pStyle w:val="Doc-text2"/>
        <w:tabs>
          <w:tab w:val="clear" w:pos="1622"/>
          <w:tab w:val="left" w:pos="567"/>
          <w:tab w:val="left" w:pos="1843"/>
        </w:tabs>
        <w:ind w:hanging="1622"/>
      </w:pPr>
      <w:r>
        <w:t>[AT121][706][NCR] Access Link (Nokia)</w:t>
      </w:r>
    </w:p>
    <w:p w14:paraId="0A03101F" w14:textId="73AEDF4D" w:rsidR="00655EDB" w:rsidRDefault="00655EDB" w:rsidP="00B27B16">
      <w:pPr>
        <w:pStyle w:val="Doc-text2"/>
        <w:tabs>
          <w:tab w:val="clear" w:pos="1622"/>
          <w:tab w:val="left" w:pos="567"/>
          <w:tab w:val="left" w:pos="1843"/>
        </w:tabs>
        <w:ind w:hanging="1622"/>
      </w:pPr>
      <w:r>
        <w:t>[AT121][707][NCR] MAC-design (Huawei)</w:t>
      </w:r>
    </w:p>
    <w:p w14:paraId="328E1A5A" w14:textId="68A03B20" w:rsidR="00655EDB" w:rsidRDefault="00655EDB" w:rsidP="00B27B16">
      <w:pPr>
        <w:pStyle w:val="Doc-text2"/>
        <w:tabs>
          <w:tab w:val="clear" w:pos="1622"/>
          <w:tab w:val="left" w:pos="567"/>
          <w:tab w:val="left" w:pos="1843"/>
        </w:tabs>
        <w:ind w:hanging="1622"/>
      </w:pPr>
      <w:r>
        <w:t>[AT121][751][eRedCap] LS to RAN3, SA2, CT1 on eDRX and SDT (Intel)</w:t>
      </w:r>
    </w:p>
    <w:p w14:paraId="1095C52A" w14:textId="08A76546" w:rsidR="00655EDB" w:rsidRDefault="00655EDB" w:rsidP="00B27B16">
      <w:pPr>
        <w:pStyle w:val="Doc-text2"/>
        <w:tabs>
          <w:tab w:val="clear" w:pos="1622"/>
          <w:tab w:val="left" w:pos="567"/>
          <w:tab w:val="left" w:pos="1843"/>
        </w:tabs>
        <w:ind w:hanging="1622"/>
      </w:pPr>
      <w:r>
        <w:t>[AT121][801][R17 SONMDT] corrections on TS 37.320(CATT)</w:t>
      </w:r>
    </w:p>
    <w:p w14:paraId="5CB9A742" w14:textId="1E2BC4EF" w:rsidR="00655EDB" w:rsidRDefault="00655EDB" w:rsidP="00B27B16">
      <w:pPr>
        <w:pStyle w:val="Doc-text2"/>
        <w:tabs>
          <w:tab w:val="clear" w:pos="1622"/>
          <w:tab w:val="left" w:pos="567"/>
          <w:tab w:val="left" w:pos="1843"/>
        </w:tabs>
        <w:ind w:hanging="1622"/>
      </w:pPr>
      <w:r>
        <w:t>[AT121][802][R18 SONMDT] SON for NR (Ericsson)</w:t>
      </w:r>
    </w:p>
    <w:p w14:paraId="5952885C" w14:textId="6AEB58F2" w:rsidR="00655EDB" w:rsidRDefault="00655EDB" w:rsidP="00B27B16">
      <w:pPr>
        <w:pStyle w:val="Doc-text2"/>
        <w:tabs>
          <w:tab w:val="clear" w:pos="1622"/>
          <w:tab w:val="left" w:pos="567"/>
          <w:tab w:val="left" w:pos="1843"/>
        </w:tabs>
        <w:ind w:hanging="1622"/>
      </w:pPr>
      <w:r>
        <w:t>[AT121][803][R18 SONMDT] RACH enhancement (Huawei)</w:t>
      </w:r>
    </w:p>
    <w:p w14:paraId="10DD8FB0" w14:textId="77777777" w:rsidR="00B27B16" w:rsidRDefault="00655EDB" w:rsidP="00B27B16">
      <w:pPr>
        <w:pStyle w:val="Doc-text2"/>
        <w:tabs>
          <w:tab w:val="clear" w:pos="1622"/>
          <w:tab w:val="left" w:pos="567"/>
          <w:tab w:val="left" w:pos="1843"/>
        </w:tabs>
        <w:ind w:hanging="1622"/>
      </w:pPr>
      <w:r>
        <w:t>[AT121][NS val ext][R18 RAN4] Offline on NS value extension request from RAN4</w:t>
      </w:r>
    </w:p>
    <w:p w14:paraId="5DFC2B07" w14:textId="2250A159" w:rsidR="0062678F" w:rsidRDefault="00655EDB" w:rsidP="00B27B16">
      <w:pPr>
        <w:pStyle w:val="Doc-text2"/>
        <w:tabs>
          <w:tab w:val="clear" w:pos="1622"/>
          <w:tab w:val="left" w:pos="567"/>
          <w:tab w:val="left" w:pos="1843"/>
        </w:tabs>
        <w:ind w:hanging="1622"/>
      </w:pPr>
      <w:r>
        <w:t>[AT121][xxx][ePowSav] LS on the use of PEI during an emergency PDU session (Ericsson)</w:t>
      </w:r>
    </w:p>
    <w:p w14:paraId="0A4A9100" w14:textId="77777777" w:rsidR="00B27B16" w:rsidRPr="00B77740" w:rsidRDefault="00B27B16" w:rsidP="00B27B16">
      <w:pPr>
        <w:pStyle w:val="Doc-text2"/>
        <w:tabs>
          <w:tab w:val="clear" w:pos="1622"/>
          <w:tab w:val="left" w:pos="567"/>
          <w:tab w:val="left" w:pos="1843"/>
        </w:tabs>
        <w:ind w:hanging="1622"/>
      </w:pPr>
    </w:p>
    <w:p w14:paraId="384C49B0" w14:textId="71FCCF75" w:rsidR="00924E60" w:rsidRPr="00B77740" w:rsidRDefault="00924E60" w:rsidP="00924E60">
      <w:pPr>
        <w:pStyle w:val="Heading1"/>
      </w:pPr>
      <w:bookmarkStart w:id="617" w:name="_Toc94719755"/>
      <w:bookmarkStart w:id="618" w:name="_Toc102495100"/>
      <w:bookmarkStart w:id="619" w:name="_Toc105622391"/>
      <w:bookmarkStart w:id="620" w:name="_Toc113877116"/>
      <w:bookmarkStart w:id="621" w:name="_Toc115769027"/>
      <w:bookmarkStart w:id="622" w:name="_Toc118202369"/>
      <w:bookmarkStart w:id="623" w:name="_Toc120537053"/>
      <w:bookmarkStart w:id="624" w:name="_Toc127484994"/>
      <w:bookmarkStart w:id="625" w:name="_Toc129990547"/>
      <w:r w:rsidRPr="00B77740">
        <w:t>Annex G:</w:t>
      </w:r>
      <w:r w:rsidR="00341B7C" w:rsidRPr="00B77740">
        <w:tab/>
      </w:r>
      <w:r w:rsidRPr="00B77740">
        <w:t xml:space="preserve">Post-meeting email </w:t>
      </w:r>
      <w:bookmarkEnd w:id="586"/>
      <w:bookmarkEnd w:id="587"/>
      <w:bookmarkEnd w:id="588"/>
      <w:bookmarkEnd w:id="589"/>
      <w:bookmarkEnd w:id="590"/>
      <w:bookmarkEnd w:id="591"/>
      <w:r w:rsidRPr="00B77740">
        <w:t>discussions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17"/>
      <w:bookmarkEnd w:id="618"/>
      <w:bookmarkEnd w:id="619"/>
      <w:bookmarkEnd w:id="620"/>
      <w:bookmarkEnd w:id="621"/>
      <w:bookmarkEnd w:id="622"/>
      <w:bookmarkEnd w:id="623"/>
      <w:bookmarkEnd w:id="624"/>
      <w:bookmarkEnd w:id="625"/>
    </w:p>
    <w:p w14:paraId="2D053908" w14:textId="77777777" w:rsidR="00B75C8F" w:rsidRPr="00B77740" w:rsidRDefault="00B75C8F" w:rsidP="003331EC">
      <w:pPr>
        <w:rPr>
          <w:sz w:val="32"/>
          <w:szCs w:val="32"/>
        </w:rPr>
      </w:pPr>
      <w:bookmarkStart w:id="626" w:name="returnpoint"/>
      <w:bookmarkStart w:id="627" w:name="_Toc105622392"/>
      <w:bookmarkStart w:id="628" w:name="_Toc24896528"/>
      <w:bookmarkStart w:id="629" w:name="_Toc25783678"/>
      <w:bookmarkStart w:id="630" w:name="_Toc33399577"/>
      <w:bookmarkStart w:id="631" w:name="_Toc35189510"/>
      <w:bookmarkStart w:id="632" w:name="_Toc35213659"/>
      <w:bookmarkStart w:id="633" w:name="_Toc39528414"/>
      <w:bookmarkStart w:id="634" w:name="_Toc40051261"/>
      <w:bookmarkStart w:id="635" w:name="_Toc41695975"/>
      <w:bookmarkStart w:id="636" w:name="_Toc44503787"/>
      <w:bookmarkStart w:id="637" w:name="_Toc50895428"/>
      <w:bookmarkStart w:id="638" w:name="_Toc57284400"/>
      <w:bookmarkStart w:id="639" w:name="_Toc57677270"/>
      <w:bookmarkStart w:id="640" w:name="_Toc63611404"/>
      <w:bookmarkStart w:id="641" w:name="_Toc63611654"/>
      <w:bookmarkStart w:id="642" w:name="_Toc63704845"/>
      <w:bookmarkEnd w:id="626"/>
      <w:r w:rsidRPr="00B77740">
        <w:rPr>
          <w:sz w:val="32"/>
          <w:szCs w:val="32"/>
        </w:rPr>
        <w:t>Guidelines for email discussions:</w:t>
      </w:r>
      <w:bookmarkEnd w:id="627"/>
    </w:p>
    <w:p w14:paraId="3C69AE44" w14:textId="77777777" w:rsidR="00B75C8F" w:rsidRPr="00B77740" w:rsidRDefault="00B75C8F" w:rsidP="00B75C8F">
      <w:pPr>
        <w:rPr>
          <w:b/>
        </w:rPr>
      </w:pPr>
      <w:r w:rsidRPr="00B77740">
        <w:rPr>
          <w:b/>
        </w:rPr>
        <w:t xml:space="preserve">General guidelines for email discussions, to be concluded approved endorsed at current meeting (short). </w:t>
      </w:r>
    </w:p>
    <w:p w14:paraId="3D4F2FAF" w14:textId="77777777" w:rsidR="00B75C8F" w:rsidRPr="00B77740" w:rsidRDefault="00B75C8F" w:rsidP="00AA1005">
      <w:pPr>
        <w:pStyle w:val="ListParagraph"/>
        <w:numPr>
          <w:ilvl w:val="0"/>
          <w:numId w:val="19"/>
        </w:numPr>
      </w:pPr>
      <w:r w:rsidRPr="00B77740">
        <w:t>Aim to have the final version of the agreed documents provided by the rapporteur at or shortly after the deadline.</w:t>
      </w:r>
    </w:p>
    <w:p w14:paraId="21E52345" w14:textId="77777777" w:rsidR="00B75C8F" w:rsidRPr="00B77740" w:rsidRDefault="00B75C8F" w:rsidP="00AA1005">
      <w:pPr>
        <w:pStyle w:val="ListParagraph"/>
        <w:numPr>
          <w:ilvl w:val="0"/>
          <w:numId w:val="19"/>
        </w:numPr>
      </w:pPr>
      <w:r w:rsidRPr="00B77740">
        <w:t>Please provide comments on the first version of the document in good time before the deadline. This allows the rapporteur to make an update addressing all companies' comments and there still be time for a quick round of comments on the update.</w:t>
      </w:r>
    </w:p>
    <w:p w14:paraId="6E86C79C" w14:textId="77777777" w:rsidR="00B75C8F" w:rsidRPr="00B77740" w:rsidRDefault="00B75C8F" w:rsidP="00AA1005">
      <w:pPr>
        <w:pStyle w:val="ListParagraph"/>
        <w:numPr>
          <w:ilvl w:val="0"/>
          <w:numId w:val="19"/>
        </w:numPr>
      </w:pPr>
      <w:r w:rsidRPr="00B77740">
        <w:t>If you have provided comments in the discussion then please indicate to the rapporteur if you are ok with the update provided (preferably via reflector). This avoids the rapporteur having to wait before they can conclude that their update is acceptable to you.</w:t>
      </w:r>
    </w:p>
    <w:p w14:paraId="43A498B1" w14:textId="77777777" w:rsidR="00B75C8F" w:rsidRPr="00B77740" w:rsidRDefault="00B75C8F" w:rsidP="00AA1005">
      <w:pPr>
        <w:pStyle w:val="ListParagraph"/>
        <w:numPr>
          <w:ilvl w:val="0"/>
          <w:numId w:val="19"/>
        </w:numPr>
      </w:pPr>
      <w:r w:rsidRPr="00B77740">
        <w:t>Rapporteurs, if not already available, please request your tdoc number from Juha when you initiate your email discussion and then provide the final version as soon as you are confident that it is agreeable. You do not need to wait for a reminder from chairman, session chair or Juha before sending the final version.</w:t>
      </w:r>
    </w:p>
    <w:p w14:paraId="1C82A33B" w14:textId="77777777" w:rsidR="00B75C8F" w:rsidRPr="00B77740" w:rsidRDefault="00B75C8F" w:rsidP="00AA1005">
      <w:pPr>
        <w:pStyle w:val="ListParagraph"/>
        <w:numPr>
          <w:ilvl w:val="0"/>
          <w:numId w:val="19"/>
        </w:numPr>
      </w:pPr>
      <w:r w:rsidRPr="00B77740">
        <w:t>To avoid any confusion, Secretary, chairman, or session chair will send an email to confirm the final status of the document.</w:t>
      </w:r>
    </w:p>
    <w:p w14:paraId="5ABCDB9C" w14:textId="77777777" w:rsidR="00B75C8F" w:rsidRPr="00B77740" w:rsidRDefault="00B75C8F" w:rsidP="00B75C8F"/>
    <w:p w14:paraId="1A41CCF6" w14:textId="77777777" w:rsidR="00B75C8F" w:rsidRPr="00B77740" w:rsidRDefault="00B75C8F" w:rsidP="00B75C8F">
      <w:pPr>
        <w:rPr>
          <w:b/>
        </w:rPr>
      </w:pPr>
      <w:r w:rsidRPr="00B77740">
        <w:rPr>
          <w:b/>
        </w:rPr>
        <w:t>For emails discussion to the next meeting (long):</w:t>
      </w:r>
    </w:p>
    <w:p w14:paraId="6960B24F" w14:textId="1FD19C62" w:rsidR="00B75C8F" w:rsidRPr="00B77740" w:rsidRDefault="00B75C8F">
      <w:pPr>
        <w:pStyle w:val="ListParagraph"/>
        <w:numPr>
          <w:ilvl w:val="0"/>
          <w:numId w:val="23"/>
        </w:numPr>
        <w:rPr>
          <w:b/>
        </w:rPr>
      </w:pPr>
      <w:r w:rsidRPr="00B77740">
        <w:t>Rapporteurs, feel free to set an intermediate deadline for companies to provide initial comments, so that the conclusions and proposals can be prepared and distributed before the final deadline.</w:t>
      </w:r>
    </w:p>
    <w:p w14:paraId="3DA582B3" w14:textId="77777777" w:rsidR="00B75C8F" w:rsidRPr="00B77740" w:rsidRDefault="00B75C8F">
      <w:pPr>
        <w:pStyle w:val="ListParagraph"/>
        <w:numPr>
          <w:ilvl w:val="0"/>
          <w:numId w:val="23"/>
        </w:numPr>
        <w:rPr>
          <w:b/>
        </w:rPr>
      </w:pPr>
      <w:r w:rsidRPr="00B77740">
        <w:t>Participants, please respect any intermediate deadline indicated by the rapporteur, and preferably provide your feedback as soon as possible.</w:t>
      </w:r>
    </w:p>
    <w:p w14:paraId="6FFBE88C" w14:textId="77777777" w:rsidR="00C22903" w:rsidRPr="00B77740" w:rsidRDefault="00C22903" w:rsidP="00C22903"/>
    <w:p w14:paraId="22080AF8" w14:textId="77777777" w:rsidR="0056033F" w:rsidRPr="00E768E5" w:rsidRDefault="0056033F" w:rsidP="0056033F">
      <w:pPr>
        <w:pStyle w:val="Heading1"/>
      </w:pPr>
      <w:bookmarkStart w:id="643" w:name="_Toc129990548"/>
      <w:bookmarkStart w:id="644" w:name="_Toc115769029"/>
      <w:bookmarkStart w:id="645" w:name="_Toc118202372"/>
      <w:bookmarkStart w:id="646" w:name="_Hlk94034925"/>
      <w:bookmarkStart w:id="647" w:name="_Toc120537056"/>
      <w:r w:rsidRPr="00E768E5">
        <w:t xml:space="preserve">Short email discussions, </w:t>
      </w:r>
      <w:r w:rsidRPr="0022076C">
        <w:t xml:space="preserve">Deadline Friday </w:t>
      </w:r>
      <w:r>
        <w:t>March 10</w:t>
      </w:r>
      <w:r>
        <w:rPr>
          <w:vertAlign w:val="superscript"/>
        </w:rPr>
        <w:t>th</w:t>
      </w:r>
      <w:r w:rsidRPr="00E768E5">
        <w:t>, 1000 UTC (if not otherwise stated)</w:t>
      </w:r>
      <w:bookmarkEnd w:id="643"/>
    </w:p>
    <w:p w14:paraId="29998531" w14:textId="77777777" w:rsidR="0056033F" w:rsidRPr="0022076C" w:rsidRDefault="0056033F" w:rsidP="0056033F">
      <w:r w:rsidRPr="0022076C">
        <w:t>Please request R2-12</w:t>
      </w:r>
      <w:r>
        <w:t>1</w:t>
      </w:r>
      <w:r w:rsidRPr="0022076C">
        <w:t xml:space="preserve"> TDoc numbers for the following email discussions from MCC if not already allocated </w:t>
      </w:r>
    </w:p>
    <w:p w14:paraId="01976C04" w14:textId="77777777" w:rsidR="0056033F" w:rsidRDefault="0056033F" w:rsidP="0056033F">
      <w:r w:rsidRPr="00E768E5">
        <w:t xml:space="preserve">Approval will be declared at or shortly after the deadline. </w:t>
      </w:r>
    </w:p>
    <w:p w14:paraId="2917864F" w14:textId="77777777" w:rsidR="0056033F" w:rsidRDefault="0056033F" w:rsidP="0056033F"/>
    <w:p w14:paraId="068848AA" w14:textId="77777777" w:rsidR="0056033F" w:rsidRDefault="0056033F" w:rsidP="0056033F">
      <w:pPr>
        <w:pStyle w:val="EmailDiscussion"/>
        <w:overflowPunct/>
        <w:autoSpaceDE/>
        <w:autoSpaceDN/>
        <w:adjustRightInd/>
        <w:ind w:left="1619" w:hanging="360"/>
        <w:textAlignment w:val="auto"/>
      </w:pPr>
      <w:bookmarkStart w:id="648" w:name="_Hlk129375703"/>
      <w:r>
        <w:t>[Post121][000] R2 120 General (Chair)</w:t>
      </w:r>
    </w:p>
    <w:p w14:paraId="35585712" w14:textId="77777777" w:rsidR="0056033F" w:rsidRDefault="0056033F" w:rsidP="0056033F">
      <w:pPr>
        <w:pStyle w:val="EmailDiscussion2"/>
      </w:pPr>
      <w:r>
        <w:tab/>
        <w:t xml:space="preserve">Scope: Correct if needed Chair notes etc. Reporting of feedback of the meeting, if any. Issues needing correction due to malfunctioning remote participation, if any. AOB. </w:t>
      </w:r>
    </w:p>
    <w:p w14:paraId="19111D4E" w14:textId="77777777" w:rsidR="0056033F" w:rsidRDefault="0056033F" w:rsidP="0056033F">
      <w:pPr>
        <w:pStyle w:val="EmailDiscussion2"/>
      </w:pPr>
      <w:r>
        <w:tab/>
        <w:t>Intended outcome: Misc</w:t>
      </w:r>
    </w:p>
    <w:p w14:paraId="409DE74E" w14:textId="77777777" w:rsidR="0056033F" w:rsidRDefault="0056033F" w:rsidP="0056033F">
      <w:pPr>
        <w:pStyle w:val="EmailDiscussion2"/>
      </w:pPr>
      <w:r>
        <w:tab/>
        <w:t>Deadline: Short</w:t>
      </w:r>
    </w:p>
    <w:p w14:paraId="04BF72BE" w14:textId="77777777" w:rsidR="0056033F" w:rsidRDefault="0056033F" w:rsidP="0056033F">
      <w:pPr>
        <w:pStyle w:val="EmailDiscussion2"/>
      </w:pPr>
    </w:p>
    <w:p w14:paraId="3FA1A543" w14:textId="77777777" w:rsidR="0056033F" w:rsidRDefault="0056033F" w:rsidP="0056033F">
      <w:pPr>
        <w:pStyle w:val="EmailDiscussion"/>
        <w:overflowPunct/>
        <w:autoSpaceDE/>
        <w:autoSpaceDN/>
        <w:adjustRightInd/>
        <w:ind w:left="1619" w:hanging="360"/>
        <w:textAlignment w:val="auto"/>
      </w:pPr>
      <w:r>
        <w:t>[Post121][040][NR151617] RRC Miscellaneous Corrections (Ericsson)</w:t>
      </w:r>
    </w:p>
    <w:p w14:paraId="374DC4B2" w14:textId="77777777" w:rsidR="0056033F" w:rsidRDefault="0056033F" w:rsidP="0056033F">
      <w:pPr>
        <w:pStyle w:val="EmailDiscussion2"/>
      </w:pPr>
      <w:r>
        <w:tab/>
        <w:t xml:space="preserve">Scope: Rapporteur CRs for RRC include merged CRs (agreeable parts). </w:t>
      </w:r>
    </w:p>
    <w:p w14:paraId="3D7FB3D6" w14:textId="77777777" w:rsidR="0056033F" w:rsidRDefault="0056033F" w:rsidP="0056033F">
      <w:pPr>
        <w:pStyle w:val="EmailDiscussion2"/>
      </w:pPr>
      <w:r>
        <w:tab/>
        <w:t>Intended outcome: Agreed CRs</w:t>
      </w:r>
    </w:p>
    <w:p w14:paraId="6722E40B" w14:textId="77777777" w:rsidR="0056033F" w:rsidRDefault="0056033F" w:rsidP="0056033F">
      <w:pPr>
        <w:pStyle w:val="EmailDiscussion2"/>
      </w:pPr>
      <w:r>
        <w:tab/>
        <w:t>Deadline: Short</w:t>
      </w:r>
    </w:p>
    <w:p w14:paraId="409368E4" w14:textId="77777777" w:rsidR="0056033F" w:rsidRDefault="0056033F" w:rsidP="0056033F">
      <w:pPr>
        <w:pStyle w:val="EmailDiscussion2"/>
      </w:pPr>
      <w:r>
        <w:t>=&gt; Agreed in:</w:t>
      </w:r>
    </w:p>
    <w:p w14:paraId="722BC612" w14:textId="77777777" w:rsidR="0056033F" w:rsidRDefault="0056033F" w:rsidP="0056033F">
      <w:pPr>
        <w:pStyle w:val="EmailDiscussion2"/>
      </w:pPr>
      <w:r>
        <w:tab/>
        <w:t>R2-2301455 (Rel-15)</w:t>
      </w:r>
    </w:p>
    <w:p w14:paraId="145A992D" w14:textId="77777777" w:rsidR="0056033F" w:rsidRDefault="0056033F" w:rsidP="0056033F">
      <w:pPr>
        <w:pStyle w:val="EmailDiscussion2"/>
      </w:pPr>
      <w:r>
        <w:tab/>
        <w:t>R2-2301456 (Rel-16)</w:t>
      </w:r>
    </w:p>
    <w:p w14:paraId="72B317E7" w14:textId="77D254CD" w:rsidR="0056033F" w:rsidRPr="00D008AA" w:rsidRDefault="0056033F" w:rsidP="0056033F">
      <w:pPr>
        <w:pStyle w:val="EmailDiscussion2"/>
        <w:rPr>
          <w:lang w:val="en-US"/>
        </w:rPr>
      </w:pPr>
      <w:r>
        <w:tab/>
        <w:t>R2-2301985 (Rel-17)</w:t>
      </w:r>
      <w:r w:rsidR="00D008AA" w:rsidRPr="00D008AA">
        <w:t xml:space="preserve"> (but then coversheet revised by MCC</w:t>
      </w:r>
      <w:r w:rsidR="00D008AA">
        <w:t xml:space="preserve"> in R2-2302108</w:t>
      </w:r>
      <w:r w:rsidR="00D008AA" w:rsidRPr="00D008AA">
        <w:t xml:space="preserve">: </w:t>
      </w:r>
      <w:r w:rsidR="00D008AA">
        <w:t>missing tdoc number</w:t>
      </w:r>
      <w:r w:rsidR="00D008AA" w:rsidRPr="00D008AA">
        <w:t>)</w:t>
      </w:r>
    </w:p>
    <w:p w14:paraId="5BA900D6" w14:textId="77777777" w:rsidR="0056033F" w:rsidRDefault="0056033F" w:rsidP="0056033F">
      <w:pPr>
        <w:pStyle w:val="EmailDiscussion2"/>
      </w:pPr>
    </w:p>
    <w:p w14:paraId="7D91FEC2" w14:textId="77777777" w:rsidR="0056033F" w:rsidRDefault="0056033F" w:rsidP="0056033F">
      <w:pPr>
        <w:pStyle w:val="EmailDiscussion"/>
        <w:overflowPunct/>
        <w:autoSpaceDE/>
        <w:autoSpaceDN/>
        <w:adjustRightInd/>
        <w:ind w:left="1619" w:hanging="360"/>
        <w:textAlignment w:val="auto"/>
      </w:pPr>
      <w:r>
        <w:t>[Post121][046][feMIMO] (Ericsson)</w:t>
      </w:r>
    </w:p>
    <w:p w14:paraId="64E763B1" w14:textId="77777777" w:rsidR="0056033F" w:rsidRDefault="0056033F" w:rsidP="0056033F">
      <w:pPr>
        <w:pStyle w:val="Doc-text2"/>
      </w:pPr>
      <w:r>
        <w:tab/>
        <w:t>Scope: Email discussion (short) for CR(s) for R1 reply LS if received and the description issue mentioned above</w:t>
      </w:r>
    </w:p>
    <w:p w14:paraId="1BE86A06" w14:textId="77777777" w:rsidR="0056033F" w:rsidRDefault="0056033F" w:rsidP="0056033F">
      <w:pPr>
        <w:pStyle w:val="EmailDiscussion2"/>
      </w:pPr>
      <w:r>
        <w:tab/>
        <w:t>Intended outcome: Agreed CR(s) for plenary</w:t>
      </w:r>
    </w:p>
    <w:p w14:paraId="3E383129" w14:textId="77777777" w:rsidR="0056033F" w:rsidRDefault="0056033F" w:rsidP="0056033F">
      <w:pPr>
        <w:pStyle w:val="EmailDiscussion2"/>
      </w:pPr>
      <w:r>
        <w:tab/>
        <w:t>Deadline: Short</w:t>
      </w:r>
    </w:p>
    <w:p w14:paraId="0CC2C897" w14:textId="77777777" w:rsidR="0056033F" w:rsidRDefault="0056033F" w:rsidP="0056033F">
      <w:pPr>
        <w:pStyle w:val="EmailDiscussion2"/>
      </w:pPr>
      <w:r>
        <w:t>=&gt; Agreed in R2-2302037.</w:t>
      </w:r>
    </w:p>
    <w:p w14:paraId="27960267" w14:textId="77777777" w:rsidR="0056033F" w:rsidRDefault="0056033F" w:rsidP="0056033F">
      <w:pPr>
        <w:pStyle w:val="EmailDiscussion2"/>
      </w:pPr>
    </w:p>
    <w:p w14:paraId="40E6F013" w14:textId="77777777" w:rsidR="0056033F" w:rsidRDefault="0056033F" w:rsidP="0056033F">
      <w:pPr>
        <w:pStyle w:val="EmailDiscussion"/>
        <w:overflowPunct/>
        <w:autoSpaceDE/>
        <w:autoSpaceDN/>
        <w:adjustRightInd/>
        <w:ind w:left="1619" w:hanging="360"/>
        <w:textAlignment w:val="auto"/>
      </w:pPr>
      <w:r>
        <w:t>[Post121][047][eMob] Running stage2 CR update (MTK)</w:t>
      </w:r>
    </w:p>
    <w:p w14:paraId="7694EDC1" w14:textId="77777777" w:rsidR="0056033F" w:rsidRDefault="0056033F" w:rsidP="0056033F">
      <w:pPr>
        <w:pStyle w:val="EmailDiscussion2"/>
      </w:pPr>
      <w:r>
        <w:tab/>
        <w:t>Scope: capture agreements</w:t>
      </w:r>
    </w:p>
    <w:p w14:paraId="4A71F1AF" w14:textId="77777777" w:rsidR="0056033F" w:rsidRDefault="0056033F" w:rsidP="0056033F">
      <w:pPr>
        <w:pStyle w:val="EmailDiscussion2"/>
      </w:pPr>
      <w:r>
        <w:tab/>
        <w:t>Intended outcome: endorsed Draft CR</w:t>
      </w:r>
    </w:p>
    <w:p w14:paraId="1051A80F" w14:textId="77777777" w:rsidR="0056033F" w:rsidRDefault="0056033F" w:rsidP="0056033F">
      <w:pPr>
        <w:pStyle w:val="EmailDiscussion2"/>
      </w:pPr>
      <w:r>
        <w:tab/>
        <w:t>Deadline: Short (not for RP)</w:t>
      </w:r>
    </w:p>
    <w:p w14:paraId="27A906FD" w14:textId="77777777" w:rsidR="0056033F" w:rsidRDefault="0056033F" w:rsidP="0056033F">
      <w:pPr>
        <w:pStyle w:val="EmailDiscussion2"/>
      </w:pPr>
      <w:r>
        <w:t>=&gt; Endorsed in R2-2302039</w:t>
      </w:r>
    </w:p>
    <w:p w14:paraId="1A7DF2F3" w14:textId="77777777" w:rsidR="0056033F" w:rsidRDefault="0056033F" w:rsidP="0056033F">
      <w:pPr>
        <w:pStyle w:val="EmailDiscussion2"/>
      </w:pPr>
    </w:p>
    <w:p w14:paraId="6CDE225A" w14:textId="77777777" w:rsidR="0056033F" w:rsidRDefault="0056033F" w:rsidP="0056033F">
      <w:pPr>
        <w:pStyle w:val="EmailDiscussion"/>
        <w:overflowPunct/>
        <w:autoSpaceDE/>
        <w:autoSpaceDN/>
        <w:adjustRightInd/>
        <w:ind w:left="1619" w:hanging="360"/>
        <w:textAlignment w:val="auto"/>
        <w:rPr>
          <w:lang w:val="en-US"/>
        </w:rPr>
      </w:pPr>
      <w:bookmarkStart w:id="649" w:name="OLE_LINK4"/>
      <w:r>
        <w:rPr>
          <w:lang w:val="en-US"/>
        </w:rPr>
        <w:t>[Post121][048][1024QAM] 1024 QAM CRs (Huawei)</w:t>
      </w:r>
    </w:p>
    <w:p w14:paraId="20D8BAE0" w14:textId="29C6B546" w:rsidR="0056033F" w:rsidRDefault="0056033F" w:rsidP="0056033F">
      <w:pPr>
        <w:pStyle w:val="EmailDiscussion2"/>
        <w:rPr>
          <w:lang w:val="en-US"/>
        </w:rPr>
      </w:pPr>
      <w:r>
        <w:rPr>
          <w:lang w:val="en-US"/>
        </w:rPr>
        <w:tab/>
        <w:t>Scope: Take R1 LS into account</w:t>
      </w:r>
    </w:p>
    <w:p w14:paraId="3585F7AC" w14:textId="77777777" w:rsidR="0056033F" w:rsidRDefault="0056033F" w:rsidP="0056033F">
      <w:pPr>
        <w:pStyle w:val="EmailDiscussion2"/>
        <w:rPr>
          <w:lang w:val="en-US"/>
        </w:rPr>
      </w:pPr>
      <w:r>
        <w:rPr>
          <w:lang w:val="en-US"/>
        </w:rPr>
        <w:tab/>
        <w:t>Intended outcome: Agreed CRs UE Cap</w:t>
      </w:r>
    </w:p>
    <w:p w14:paraId="6F7B4238" w14:textId="77777777" w:rsidR="0056033F" w:rsidRDefault="0056033F" w:rsidP="0056033F">
      <w:pPr>
        <w:pStyle w:val="EmailDiscussion2"/>
        <w:rPr>
          <w:lang w:val="en-US"/>
        </w:rPr>
      </w:pPr>
      <w:r>
        <w:rPr>
          <w:lang w:val="en-US"/>
        </w:rPr>
        <w:tab/>
        <w:t>Deadline: Short</w:t>
      </w:r>
    </w:p>
    <w:p w14:paraId="66A85C25" w14:textId="77777777" w:rsidR="0056033F" w:rsidRDefault="0056033F" w:rsidP="0056033F">
      <w:pPr>
        <w:pStyle w:val="EmailDiscussion2"/>
      </w:pPr>
      <w:r>
        <w:t>=&gt; Agreed in R2-2302025</w:t>
      </w:r>
    </w:p>
    <w:p w14:paraId="63E3F6BE" w14:textId="77777777" w:rsidR="0056033F" w:rsidRDefault="0056033F" w:rsidP="0056033F">
      <w:pPr>
        <w:pStyle w:val="EmailDiscussion2"/>
        <w:rPr>
          <w:lang w:val="en-US"/>
        </w:rPr>
      </w:pPr>
    </w:p>
    <w:p w14:paraId="3B7DC82A" w14:textId="77777777" w:rsidR="0056033F" w:rsidRDefault="0056033F" w:rsidP="0056033F">
      <w:pPr>
        <w:pStyle w:val="EmailDiscussion"/>
        <w:overflowPunct/>
        <w:autoSpaceDE/>
        <w:autoSpaceDN/>
        <w:adjustRightInd/>
        <w:ind w:left="1619" w:hanging="360"/>
        <w:textAlignment w:val="auto"/>
        <w:rPr>
          <w:lang w:val="en-US"/>
        </w:rPr>
      </w:pPr>
      <w:bookmarkStart w:id="650" w:name="OLE_LINK5"/>
      <w:bookmarkStart w:id="651" w:name="OLE_LINK6"/>
      <w:bookmarkEnd w:id="649"/>
      <w:r>
        <w:rPr>
          <w:lang w:val="en-US"/>
        </w:rPr>
        <w:t>[Post121][049][MBS] UE Cap (Intel)</w:t>
      </w:r>
    </w:p>
    <w:p w14:paraId="6374D7BC" w14:textId="77777777" w:rsidR="0056033F" w:rsidRDefault="0056033F" w:rsidP="0056033F">
      <w:pPr>
        <w:pStyle w:val="EmailDiscussion2"/>
        <w:rPr>
          <w:lang w:val="en-US"/>
        </w:rPr>
      </w:pPr>
      <w:r>
        <w:rPr>
          <w:lang w:val="en-US"/>
        </w:rPr>
        <w:tab/>
        <w:t xml:space="preserve">Scope: Take Late R1 LS on updated feature list into account, expected to update MBS features only. R1 LS expected available March 8. </w:t>
      </w:r>
    </w:p>
    <w:p w14:paraId="14853764" w14:textId="77777777" w:rsidR="0056033F" w:rsidRDefault="0056033F" w:rsidP="0056033F">
      <w:pPr>
        <w:pStyle w:val="EmailDiscussion2"/>
        <w:rPr>
          <w:lang w:val="en-US"/>
        </w:rPr>
      </w:pPr>
      <w:r>
        <w:rPr>
          <w:lang w:val="en-US"/>
        </w:rPr>
        <w:tab/>
        <w:t>Intended outcome: Agreed CRs UE Cap for R17 MBS</w:t>
      </w:r>
    </w:p>
    <w:p w14:paraId="55AAC6FA" w14:textId="77777777" w:rsidR="0056033F" w:rsidRDefault="0056033F" w:rsidP="0056033F">
      <w:pPr>
        <w:pStyle w:val="EmailDiscussion2"/>
        <w:rPr>
          <w:lang w:val="en-US"/>
        </w:rPr>
      </w:pPr>
      <w:r>
        <w:rPr>
          <w:lang w:val="en-US"/>
        </w:rPr>
        <w:tab/>
        <w:t>Deadline: March 14</w:t>
      </w:r>
    </w:p>
    <w:p w14:paraId="13A041E2" w14:textId="77777777" w:rsidR="0056033F" w:rsidRDefault="0056033F" w:rsidP="0056033F">
      <w:pPr>
        <w:pStyle w:val="EmailDiscussion2"/>
        <w:rPr>
          <w:lang w:val="en-US"/>
        </w:rPr>
      </w:pPr>
      <w:r>
        <w:rPr>
          <w:lang w:val="en-US"/>
        </w:rPr>
        <w:t>=&gt; Agreed in:</w:t>
      </w:r>
    </w:p>
    <w:p w14:paraId="060C4582" w14:textId="77777777" w:rsidR="0056033F" w:rsidRDefault="0056033F" w:rsidP="0056033F">
      <w:pPr>
        <w:pStyle w:val="EmailDiscussion2"/>
        <w:rPr>
          <w:lang w:val="en-US"/>
        </w:rPr>
      </w:pPr>
      <w:r>
        <w:rPr>
          <w:lang w:val="en-US"/>
        </w:rPr>
        <w:tab/>
        <w:t>R2-2302077 (38.306)</w:t>
      </w:r>
    </w:p>
    <w:p w14:paraId="1FD34DDE" w14:textId="77777777" w:rsidR="0056033F" w:rsidRDefault="0056033F" w:rsidP="0056033F">
      <w:pPr>
        <w:pStyle w:val="EmailDiscussion2"/>
        <w:rPr>
          <w:lang w:val="en-US"/>
        </w:rPr>
      </w:pPr>
      <w:r>
        <w:rPr>
          <w:lang w:val="en-US"/>
        </w:rPr>
        <w:tab/>
        <w:t>R2-2302078 (38.331)</w:t>
      </w:r>
    </w:p>
    <w:p w14:paraId="085EF5A0" w14:textId="77777777" w:rsidR="0056033F" w:rsidRDefault="0056033F" w:rsidP="0056033F">
      <w:pPr>
        <w:pStyle w:val="EmailDiscussion2"/>
        <w:rPr>
          <w:lang w:val="en-US"/>
        </w:rPr>
      </w:pPr>
    </w:p>
    <w:bookmarkEnd w:id="650"/>
    <w:bookmarkEnd w:id="651"/>
    <w:p w14:paraId="3E01A28A" w14:textId="77777777" w:rsidR="0056033F" w:rsidRDefault="0056033F" w:rsidP="0056033F">
      <w:pPr>
        <w:pStyle w:val="EmailDiscussion"/>
        <w:overflowPunct/>
        <w:autoSpaceDE/>
        <w:autoSpaceDN/>
        <w:adjustRightInd/>
        <w:ind w:left="1619" w:hanging="360"/>
        <w:textAlignment w:val="auto"/>
      </w:pPr>
      <w:r>
        <w:lastRenderedPageBreak/>
        <w:t>[POST121][101][NR NTN] Corrections on neighbour cell measurements (Ericsson)</w:t>
      </w:r>
    </w:p>
    <w:p w14:paraId="5FC55070" w14:textId="77777777" w:rsidR="0056033F" w:rsidRDefault="0056033F" w:rsidP="0056033F">
      <w:pPr>
        <w:pStyle w:val="EmailDiscussion2"/>
        <w:ind w:left="1619" w:firstLine="0"/>
      </w:pPr>
      <w:r>
        <w:t>Scope: Discuss the details of the 38.331 CR on Corrections on neighboring cell measurements reflecting meeting agreements</w:t>
      </w:r>
    </w:p>
    <w:p w14:paraId="2FABBD64" w14:textId="77777777" w:rsidR="0056033F" w:rsidRDefault="0056033F" w:rsidP="0056033F">
      <w:pPr>
        <w:pStyle w:val="EmailDiscussion2"/>
        <w:ind w:left="1619" w:firstLine="0"/>
        <w:rPr>
          <w:color w:val="000000" w:themeColor="text1"/>
        </w:rPr>
      </w:pPr>
      <w:r>
        <w:rPr>
          <w:color w:val="000000" w:themeColor="text1"/>
        </w:rPr>
        <w:t xml:space="preserve">Intended outcome: Agreeable CR in </w:t>
      </w:r>
      <w:r>
        <w:t>R2-2301982</w:t>
      </w:r>
    </w:p>
    <w:p w14:paraId="6A8D83F6" w14:textId="77777777" w:rsidR="0056033F" w:rsidRDefault="0056033F" w:rsidP="0056033F">
      <w:pPr>
        <w:pStyle w:val="EmailDiscussion2"/>
        <w:ind w:left="1619" w:firstLine="0"/>
      </w:pPr>
      <w:r>
        <w:t>Deadline:  Short</w:t>
      </w:r>
    </w:p>
    <w:p w14:paraId="520C5E04" w14:textId="77777777" w:rsidR="0056033F" w:rsidRDefault="0056033F" w:rsidP="0056033F">
      <w:pPr>
        <w:pStyle w:val="EmailDiscussion2"/>
        <w:ind w:left="1619" w:hanging="343"/>
      </w:pPr>
      <w:r>
        <w:t>=&gt; Agreed in R2-2301982</w:t>
      </w:r>
    </w:p>
    <w:p w14:paraId="3F7F9DA3" w14:textId="77777777" w:rsidR="0056033F" w:rsidRDefault="0056033F" w:rsidP="0056033F">
      <w:pPr>
        <w:pStyle w:val="EmailDiscussion2"/>
        <w:ind w:left="1619" w:firstLine="0"/>
      </w:pPr>
    </w:p>
    <w:p w14:paraId="1DCF5C6B" w14:textId="77777777" w:rsidR="0056033F" w:rsidRDefault="0056033F" w:rsidP="0056033F">
      <w:pPr>
        <w:pStyle w:val="EmailDiscussion"/>
        <w:overflowPunct/>
        <w:autoSpaceDE/>
        <w:autoSpaceDN/>
        <w:adjustRightInd/>
        <w:ind w:left="1619" w:hanging="360"/>
        <w:textAlignment w:val="auto"/>
      </w:pPr>
      <w:r>
        <w:t>[POST121][102][NR NTN] TN NTN mobility during RRC_INACTIVE (Qualcomm)</w:t>
      </w:r>
    </w:p>
    <w:p w14:paraId="3719456B" w14:textId="47251652" w:rsidR="0056033F" w:rsidRDefault="0056033F" w:rsidP="0056033F">
      <w:pPr>
        <w:pStyle w:val="EmailDiscussion2"/>
        <w:ind w:left="1619" w:firstLine="0"/>
      </w:pPr>
      <w:r>
        <w:t xml:space="preserve">Scope: Further check </w:t>
      </w:r>
      <w:r w:rsidRPr="00C312D2">
        <w:t>R2-2301995</w:t>
      </w:r>
    </w:p>
    <w:p w14:paraId="5F88FDD3" w14:textId="77777777" w:rsidR="0056033F" w:rsidRDefault="0056033F" w:rsidP="0056033F">
      <w:pPr>
        <w:pStyle w:val="EmailDiscussion2"/>
        <w:ind w:left="1619" w:firstLine="0"/>
        <w:rPr>
          <w:color w:val="000000" w:themeColor="text1"/>
        </w:rPr>
      </w:pPr>
      <w:r>
        <w:rPr>
          <w:color w:val="000000" w:themeColor="text1"/>
        </w:rPr>
        <w:t xml:space="preserve">Intended outcome: Agreeable CR </w:t>
      </w:r>
    </w:p>
    <w:p w14:paraId="257E6D55" w14:textId="77777777" w:rsidR="0056033F" w:rsidRDefault="0056033F" w:rsidP="0056033F">
      <w:pPr>
        <w:pStyle w:val="EmailDiscussion2"/>
        <w:ind w:left="1619" w:firstLine="0"/>
      </w:pPr>
      <w:r>
        <w:t>Deadline:  Short</w:t>
      </w:r>
    </w:p>
    <w:p w14:paraId="7E351C02" w14:textId="77777777" w:rsidR="0056033F" w:rsidRDefault="0056033F" w:rsidP="0056033F">
      <w:pPr>
        <w:pStyle w:val="EmailDiscussion2"/>
        <w:ind w:left="1619" w:hanging="343"/>
      </w:pPr>
      <w:r>
        <w:t>=&gt; Postponed</w:t>
      </w:r>
    </w:p>
    <w:p w14:paraId="56807987" w14:textId="77777777" w:rsidR="0056033F" w:rsidRDefault="0056033F" w:rsidP="0056033F">
      <w:pPr>
        <w:pStyle w:val="EmailDiscussion2"/>
        <w:ind w:left="1619" w:firstLine="0"/>
      </w:pPr>
    </w:p>
    <w:p w14:paraId="19C3132D" w14:textId="77777777" w:rsidR="0056033F" w:rsidRDefault="0056033F" w:rsidP="0056033F">
      <w:pPr>
        <w:pStyle w:val="EmailDiscussion"/>
        <w:overflowPunct/>
        <w:autoSpaceDE/>
        <w:autoSpaceDN/>
        <w:adjustRightInd/>
        <w:ind w:left="1619" w:hanging="360"/>
        <w:textAlignment w:val="auto"/>
      </w:pPr>
      <w:r>
        <w:t>[POST121][103][RedCap] SDT operation for RedCap without CD-SSB (ZTE)</w:t>
      </w:r>
    </w:p>
    <w:p w14:paraId="6BC364BC" w14:textId="77777777" w:rsidR="0056033F" w:rsidRPr="004476E6" w:rsidRDefault="0056033F" w:rsidP="0056033F">
      <w:pPr>
        <w:pStyle w:val="EmailDiscussion2"/>
        <w:ind w:left="1619" w:firstLine="0"/>
        <w:rPr>
          <w:rStyle w:val="Hyperlink"/>
          <w:color w:val="auto"/>
          <w:u w:val="none"/>
        </w:rPr>
      </w:pPr>
      <w:r w:rsidRPr="004476E6">
        <w:t>Scope: Check the technical details of R2-2301954 and R2-2301956</w:t>
      </w:r>
      <w:r w:rsidRPr="004476E6">
        <w:rPr>
          <w:rStyle w:val="Hyperlink"/>
          <w:color w:val="auto"/>
          <w:u w:val="none"/>
        </w:rPr>
        <w:t>.</w:t>
      </w:r>
    </w:p>
    <w:p w14:paraId="41FC73C3" w14:textId="77777777" w:rsidR="0056033F" w:rsidRDefault="0056033F" w:rsidP="0056033F">
      <w:pPr>
        <w:pStyle w:val="EmailDiscussion2"/>
        <w:ind w:left="1619" w:firstLine="0"/>
        <w:rPr>
          <w:color w:val="000000" w:themeColor="text1"/>
        </w:rPr>
      </w:pPr>
      <w:r>
        <w:rPr>
          <w:color w:val="000000" w:themeColor="text1"/>
        </w:rPr>
        <w:t>Intended outcome: Agreeable CRs</w:t>
      </w:r>
    </w:p>
    <w:p w14:paraId="0CF1D63C" w14:textId="77777777" w:rsidR="0056033F" w:rsidRDefault="0056033F" w:rsidP="0056033F">
      <w:pPr>
        <w:pStyle w:val="EmailDiscussion2"/>
        <w:ind w:left="1619" w:firstLine="0"/>
      </w:pPr>
      <w:r>
        <w:t>Deadline:  Short</w:t>
      </w:r>
    </w:p>
    <w:p w14:paraId="34B47FD5" w14:textId="77777777" w:rsidR="0056033F" w:rsidRDefault="0056033F" w:rsidP="0056033F">
      <w:pPr>
        <w:pStyle w:val="EmailDiscussion2"/>
        <w:ind w:left="1619" w:hanging="343"/>
      </w:pPr>
      <w:r>
        <w:t>=&gt; Agreed in:</w:t>
      </w:r>
    </w:p>
    <w:p w14:paraId="0B98E586" w14:textId="361688B8" w:rsidR="0056033F" w:rsidRDefault="0056033F" w:rsidP="0056033F">
      <w:pPr>
        <w:pStyle w:val="EmailDiscussion2"/>
        <w:ind w:left="1619" w:firstLine="0"/>
      </w:pPr>
      <w:r>
        <w:t>R2-2302</w:t>
      </w:r>
      <w:r w:rsidR="000B3984">
        <w:t>117</w:t>
      </w:r>
      <w:r>
        <w:t xml:space="preserve"> (38.331)</w:t>
      </w:r>
    </w:p>
    <w:p w14:paraId="03AA02AD" w14:textId="7FF8B118" w:rsidR="0056033F" w:rsidRDefault="0056033F" w:rsidP="0056033F">
      <w:pPr>
        <w:pStyle w:val="EmailDiscussion2"/>
        <w:ind w:left="1619" w:firstLine="0"/>
      </w:pPr>
      <w:r>
        <w:t>R2-2302</w:t>
      </w:r>
      <w:r w:rsidR="000B3984">
        <w:t>118</w:t>
      </w:r>
      <w:r>
        <w:t xml:space="preserve"> (38.306)</w:t>
      </w:r>
    </w:p>
    <w:p w14:paraId="2C3554C8" w14:textId="77777777" w:rsidR="0056033F" w:rsidRDefault="0056033F" w:rsidP="0056033F">
      <w:pPr>
        <w:pStyle w:val="EmailDiscussion2"/>
        <w:ind w:left="1619" w:firstLine="0"/>
      </w:pPr>
    </w:p>
    <w:p w14:paraId="15023D66" w14:textId="77777777" w:rsidR="0056033F" w:rsidRDefault="0056033F" w:rsidP="0056033F">
      <w:pPr>
        <w:pStyle w:val="EmailDiscussion"/>
        <w:overflowPunct/>
        <w:autoSpaceDE/>
        <w:autoSpaceDN/>
        <w:adjustRightInd/>
        <w:ind w:left="1619" w:hanging="360"/>
        <w:textAlignment w:val="auto"/>
      </w:pPr>
      <w:r>
        <w:t xml:space="preserve">[POST121][104][RedCap] Correction on eDRX (Nokia) </w:t>
      </w:r>
    </w:p>
    <w:p w14:paraId="11FA2323" w14:textId="77777777" w:rsidR="0056033F" w:rsidRDefault="0056033F" w:rsidP="0056033F">
      <w:pPr>
        <w:pStyle w:val="EmailDiscussion2"/>
        <w:ind w:left="1619" w:firstLine="0"/>
        <w:rPr>
          <w:color w:val="000000" w:themeColor="text1"/>
        </w:rPr>
      </w:pPr>
      <w:r>
        <w:rPr>
          <w:color w:val="000000" w:themeColor="text1"/>
        </w:rPr>
        <w:t xml:space="preserve">Scope: Revise CR on eDRX correction based on </w:t>
      </w:r>
      <w:r w:rsidRPr="00C312D2">
        <w:t>R2-2301330</w:t>
      </w:r>
    </w:p>
    <w:p w14:paraId="4422A837" w14:textId="77777777" w:rsidR="0056033F" w:rsidRDefault="0056033F" w:rsidP="0056033F">
      <w:pPr>
        <w:pStyle w:val="EmailDiscussion2"/>
        <w:ind w:left="1619" w:firstLine="0"/>
        <w:rPr>
          <w:color w:val="000000" w:themeColor="text1"/>
        </w:rPr>
      </w:pPr>
      <w:r>
        <w:rPr>
          <w:color w:val="000000" w:themeColor="text1"/>
        </w:rPr>
        <w:t>Intended outcome: Agreeable CR</w:t>
      </w:r>
    </w:p>
    <w:p w14:paraId="009C3028" w14:textId="77777777" w:rsidR="0056033F" w:rsidRDefault="0056033F" w:rsidP="0056033F">
      <w:pPr>
        <w:pStyle w:val="EmailDiscussion2"/>
        <w:ind w:left="1619" w:firstLine="0"/>
      </w:pPr>
      <w:r>
        <w:t>Deadline:  Short</w:t>
      </w:r>
    </w:p>
    <w:p w14:paraId="02F030C6" w14:textId="77777777" w:rsidR="0056033F" w:rsidRDefault="0056033F" w:rsidP="0056033F">
      <w:pPr>
        <w:pStyle w:val="EmailDiscussion2"/>
        <w:ind w:left="1619" w:hanging="343"/>
      </w:pPr>
      <w:r>
        <w:t>=&gt; Agreed in R2-2302038 (38.304)</w:t>
      </w:r>
    </w:p>
    <w:p w14:paraId="538BBEEC" w14:textId="77777777" w:rsidR="0056033F" w:rsidRDefault="0056033F" w:rsidP="0056033F">
      <w:pPr>
        <w:pStyle w:val="EmailDiscussion2"/>
        <w:ind w:left="1619" w:firstLine="0"/>
      </w:pPr>
    </w:p>
    <w:p w14:paraId="33284268" w14:textId="77777777" w:rsidR="0056033F" w:rsidRDefault="0056033F" w:rsidP="0056033F">
      <w:pPr>
        <w:pStyle w:val="EmailDiscussion"/>
        <w:overflowPunct/>
        <w:autoSpaceDE/>
        <w:autoSpaceDN/>
        <w:adjustRightInd/>
        <w:ind w:left="1619" w:hanging="360"/>
        <w:textAlignment w:val="auto"/>
      </w:pPr>
      <w:r>
        <w:t>[Post121][210][XR] Final TR 38.835 for RAN (Nokia)</w:t>
      </w:r>
    </w:p>
    <w:p w14:paraId="2A8852C5" w14:textId="77777777" w:rsidR="0056033F" w:rsidRDefault="0056033F" w:rsidP="0056033F">
      <w:pPr>
        <w:pStyle w:val="EmailDiscussion2"/>
      </w:pPr>
      <w:r>
        <w:tab/>
        <w:t>Scope: Update TR according to RAN2 XR agreements to provide endorsed TR that can be submitted to RAN#99.</w:t>
      </w:r>
    </w:p>
    <w:p w14:paraId="4ADC11E1" w14:textId="77777777" w:rsidR="0056033F" w:rsidRDefault="0056033F" w:rsidP="0056033F">
      <w:pPr>
        <w:pStyle w:val="EmailDiscussion2"/>
      </w:pPr>
      <w:r>
        <w:tab/>
        <w:t xml:space="preserve">Intended outcome: Endorsed TR in </w:t>
      </w:r>
      <w:r w:rsidRPr="00C312D2">
        <w:t>R2-2302001</w:t>
      </w:r>
    </w:p>
    <w:p w14:paraId="77A6B50F" w14:textId="77777777" w:rsidR="0056033F" w:rsidRDefault="0056033F" w:rsidP="0056033F">
      <w:pPr>
        <w:pStyle w:val="EmailDiscussion2"/>
      </w:pPr>
      <w:r>
        <w:tab/>
        <w:t>Deadline:  Short</w:t>
      </w:r>
    </w:p>
    <w:p w14:paraId="517CF5DC" w14:textId="77777777" w:rsidR="0056033F" w:rsidRDefault="0056033F" w:rsidP="0056033F">
      <w:pPr>
        <w:pStyle w:val="EmailDiscussion2"/>
      </w:pPr>
      <w:r>
        <w:t>=&gt; Endorsed on R2-2302309</w:t>
      </w:r>
    </w:p>
    <w:p w14:paraId="41F0EB0A" w14:textId="77777777" w:rsidR="0056033F" w:rsidRDefault="0056033F" w:rsidP="0056033F">
      <w:pPr>
        <w:pStyle w:val="EmailDiscussion2"/>
      </w:pPr>
    </w:p>
    <w:p w14:paraId="5275AA9C" w14:textId="77777777" w:rsidR="0056033F" w:rsidRDefault="0056033F" w:rsidP="0056033F">
      <w:pPr>
        <w:pStyle w:val="EmailDiscussion"/>
        <w:overflowPunct/>
        <w:autoSpaceDE/>
        <w:autoSpaceDN/>
        <w:adjustRightInd/>
        <w:ind w:left="1619" w:hanging="360"/>
        <w:textAlignment w:val="auto"/>
      </w:pPr>
      <w:r>
        <w:t>[Post121][211][LTE] CIO for inter-RAT HO from E-UTRA (CEWiT)</w:t>
      </w:r>
    </w:p>
    <w:p w14:paraId="071F038F" w14:textId="77777777" w:rsidR="0056033F" w:rsidRDefault="0056033F" w:rsidP="0056033F">
      <w:pPr>
        <w:pStyle w:val="EmailDiscussion2"/>
      </w:pPr>
      <w:r>
        <w:tab/>
        <w:t>Scope: Finalize 36.331 and 36.306 CRs for CIO for inter-RAT HO from E-UTRA.</w:t>
      </w:r>
    </w:p>
    <w:p w14:paraId="4BD8331B" w14:textId="77777777" w:rsidR="0056033F" w:rsidRDefault="0056033F" w:rsidP="0056033F">
      <w:pPr>
        <w:pStyle w:val="EmailDiscussion2"/>
      </w:pPr>
      <w:r>
        <w:tab/>
        <w:t>Intended outcome: Approved CRs for 36.331 and 36.306</w:t>
      </w:r>
    </w:p>
    <w:p w14:paraId="402D6874" w14:textId="77777777" w:rsidR="0056033F" w:rsidRDefault="0056033F" w:rsidP="0056033F">
      <w:pPr>
        <w:pStyle w:val="EmailDiscussion2"/>
      </w:pPr>
      <w:r>
        <w:tab/>
        <w:t>Deadline:  Short</w:t>
      </w:r>
    </w:p>
    <w:p w14:paraId="290CF538" w14:textId="77777777" w:rsidR="0056033F" w:rsidRDefault="0056033F" w:rsidP="0056033F">
      <w:pPr>
        <w:pStyle w:val="EmailDiscussion2"/>
      </w:pPr>
      <w:r>
        <w:t>=&gt; Agreed in:</w:t>
      </w:r>
    </w:p>
    <w:p w14:paraId="71283F54" w14:textId="77777777" w:rsidR="0056033F" w:rsidRDefault="0056033F" w:rsidP="0056033F">
      <w:pPr>
        <w:pStyle w:val="EmailDiscussion2"/>
      </w:pPr>
      <w:r>
        <w:tab/>
        <w:t>R2-2302298 (36.306 CR, Rel-16)</w:t>
      </w:r>
    </w:p>
    <w:p w14:paraId="30127F7D" w14:textId="77777777" w:rsidR="0056033F" w:rsidRDefault="0056033F" w:rsidP="0056033F">
      <w:pPr>
        <w:pStyle w:val="EmailDiscussion2"/>
      </w:pPr>
      <w:r>
        <w:tab/>
        <w:t>R2-2302299 (36.331 CR, Rel-16)</w:t>
      </w:r>
    </w:p>
    <w:p w14:paraId="50B1AF8F" w14:textId="77777777" w:rsidR="0056033F" w:rsidRDefault="0056033F" w:rsidP="0056033F">
      <w:pPr>
        <w:pStyle w:val="EmailDiscussion2"/>
      </w:pPr>
      <w:r>
        <w:tab/>
        <w:t>R2-2302300 (36.306 CR, Rel-17)</w:t>
      </w:r>
    </w:p>
    <w:p w14:paraId="4BA8CFEC" w14:textId="77777777" w:rsidR="0056033F" w:rsidRDefault="0056033F" w:rsidP="0056033F">
      <w:pPr>
        <w:pStyle w:val="EmailDiscussion2"/>
      </w:pPr>
      <w:r>
        <w:tab/>
        <w:t>R2-2302301 (36.331 CR, Rel-17)</w:t>
      </w:r>
    </w:p>
    <w:p w14:paraId="263D7BCF" w14:textId="77777777" w:rsidR="0056033F" w:rsidRDefault="0056033F" w:rsidP="0056033F">
      <w:pPr>
        <w:pStyle w:val="EmailDiscussion2"/>
      </w:pPr>
    </w:p>
    <w:p w14:paraId="1FC37D55" w14:textId="77777777" w:rsidR="0056033F" w:rsidRDefault="0056033F" w:rsidP="0056033F">
      <w:pPr>
        <w:pStyle w:val="EmailDiscussion"/>
        <w:overflowPunct/>
        <w:autoSpaceDE/>
        <w:autoSpaceDN/>
        <w:adjustRightInd/>
        <w:ind w:left="1619" w:hanging="360"/>
        <w:textAlignment w:val="auto"/>
      </w:pPr>
      <w:r>
        <w:t>[Post121][212][QoE] Running Stage-2 CR for NR QoE enhancements (China Unicom)</w:t>
      </w:r>
    </w:p>
    <w:p w14:paraId="29ABE425" w14:textId="77777777" w:rsidR="0056033F" w:rsidRDefault="0056033F" w:rsidP="0056033F">
      <w:pPr>
        <w:pStyle w:val="EmailDiscussion2"/>
      </w:pPr>
      <w:r>
        <w:tab/>
        <w:t xml:space="preserve">Scope: Update running Stage-2 CR in </w:t>
      </w:r>
      <w:r w:rsidRPr="00C312D2">
        <w:t>R2-2213053</w:t>
      </w:r>
      <w:r>
        <w:t xml:space="preserve"> based on agreements in this meeting for NR Rel-18 QoE</w:t>
      </w:r>
    </w:p>
    <w:p w14:paraId="425C371C" w14:textId="77777777" w:rsidR="0056033F" w:rsidRDefault="0056033F" w:rsidP="0056033F">
      <w:pPr>
        <w:pStyle w:val="EmailDiscussion2"/>
      </w:pPr>
      <w:r>
        <w:tab/>
        <w:t xml:space="preserve">Intended outcome: Endorsed running CR in </w:t>
      </w:r>
      <w:r w:rsidRPr="00C312D2">
        <w:t>R2-2302002</w:t>
      </w:r>
    </w:p>
    <w:p w14:paraId="66BAF494" w14:textId="77777777" w:rsidR="0056033F" w:rsidRDefault="0056033F" w:rsidP="0056033F">
      <w:pPr>
        <w:pStyle w:val="EmailDiscussion2"/>
      </w:pPr>
      <w:r>
        <w:tab/>
        <w:t>Deadline:  Short (not for RP)</w:t>
      </w:r>
    </w:p>
    <w:p w14:paraId="2D45AF94" w14:textId="77777777" w:rsidR="0056033F" w:rsidRDefault="0056033F" w:rsidP="0056033F">
      <w:pPr>
        <w:pStyle w:val="EmailDiscussion2"/>
      </w:pPr>
      <w:r>
        <w:t>=&gt; Endorsed as a running CR in R2-2302307</w:t>
      </w:r>
    </w:p>
    <w:p w14:paraId="656D8420" w14:textId="77777777" w:rsidR="0056033F" w:rsidRDefault="0056033F" w:rsidP="0056033F">
      <w:pPr>
        <w:pStyle w:val="Doc-text2"/>
      </w:pPr>
    </w:p>
    <w:p w14:paraId="3572A4C7" w14:textId="77777777" w:rsidR="0056033F" w:rsidRDefault="0056033F" w:rsidP="0056033F">
      <w:pPr>
        <w:pStyle w:val="EmailDiscussion"/>
        <w:overflowPunct/>
        <w:autoSpaceDE/>
        <w:autoSpaceDN/>
        <w:adjustRightInd/>
        <w:ind w:left="1619" w:hanging="360"/>
        <w:textAlignment w:val="auto"/>
      </w:pPr>
      <w:r>
        <w:t>[Post121][213][QoE] Running RRC CR for NR QoE enhancements (Ericsson)</w:t>
      </w:r>
    </w:p>
    <w:p w14:paraId="0A284861" w14:textId="77777777" w:rsidR="0056033F" w:rsidRDefault="0056033F" w:rsidP="0056033F">
      <w:pPr>
        <w:pStyle w:val="EmailDiscussion2"/>
      </w:pPr>
      <w:r>
        <w:tab/>
        <w:t xml:space="preserve">Scope: Create running RRC CR for Rel-17 QoE based on agreements for NR Rel-18 QoE (can use </w:t>
      </w:r>
      <w:r w:rsidRPr="00C312D2">
        <w:t>R2-2301335</w:t>
      </w:r>
      <w:r>
        <w:t xml:space="preserve"> as starting point)</w:t>
      </w:r>
    </w:p>
    <w:p w14:paraId="466D5BCC" w14:textId="77777777" w:rsidR="0056033F" w:rsidRDefault="0056033F" w:rsidP="0056033F">
      <w:pPr>
        <w:pStyle w:val="EmailDiscussion2"/>
      </w:pPr>
      <w:r>
        <w:tab/>
        <w:t xml:space="preserve">Intended outcome: Endorsed running CR </w:t>
      </w:r>
      <w:r w:rsidRPr="00C312D2">
        <w:t>R2-2302003</w:t>
      </w:r>
    </w:p>
    <w:p w14:paraId="6C67818A" w14:textId="77777777" w:rsidR="0056033F" w:rsidRDefault="0056033F" w:rsidP="0056033F">
      <w:pPr>
        <w:pStyle w:val="EmailDiscussion2"/>
      </w:pPr>
      <w:r>
        <w:tab/>
        <w:t>Deadline:  Short (not for RP)</w:t>
      </w:r>
    </w:p>
    <w:p w14:paraId="59E18291" w14:textId="77777777" w:rsidR="0056033F" w:rsidRDefault="0056033F" w:rsidP="0056033F">
      <w:pPr>
        <w:pStyle w:val="EmailDiscussion2"/>
      </w:pPr>
      <w:r>
        <w:t>=&gt; Endorsed as a running CR in R2-2302310</w:t>
      </w:r>
    </w:p>
    <w:p w14:paraId="3B5AE332" w14:textId="77777777" w:rsidR="0056033F" w:rsidRDefault="0056033F" w:rsidP="0056033F">
      <w:pPr>
        <w:pStyle w:val="EmailDiscussion2"/>
      </w:pPr>
    </w:p>
    <w:p w14:paraId="28CACBEF" w14:textId="77777777" w:rsidR="0056033F" w:rsidRDefault="0056033F" w:rsidP="0056033F">
      <w:pPr>
        <w:pStyle w:val="EmailDiscussion"/>
        <w:overflowPunct/>
        <w:autoSpaceDE/>
        <w:autoSpaceDN/>
        <w:adjustRightInd/>
        <w:ind w:left="1619" w:hanging="360"/>
        <w:textAlignment w:val="auto"/>
      </w:pPr>
      <w:r>
        <w:t>[Post121][214][MUSIM] Running Stage-2 CR for NR MUSIM enhancements (vivo)</w:t>
      </w:r>
    </w:p>
    <w:p w14:paraId="06FE5057" w14:textId="77777777" w:rsidR="0056033F" w:rsidRDefault="0056033F" w:rsidP="0056033F">
      <w:pPr>
        <w:pStyle w:val="EmailDiscussion2"/>
      </w:pPr>
      <w:r>
        <w:tab/>
        <w:t xml:space="preserve">Scope: Create running Stage-2 CR based on agreements in this meeting for NR Rel-18 MUSIM </w:t>
      </w:r>
    </w:p>
    <w:p w14:paraId="655CDC24" w14:textId="77777777" w:rsidR="0056033F" w:rsidRDefault="0056033F" w:rsidP="0056033F">
      <w:pPr>
        <w:pStyle w:val="EmailDiscussion2"/>
      </w:pPr>
      <w:r>
        <w:tab/>
        <w:t xml:space="preserve">Intended outcome: Endorsed running CR </w:t>
      </w:r>
    </w:p>
    <w:p w14:paraId="3676364F" w14:textId="77777777" w:rsidR="0056033F" w:rsidRDefault="0056033F" w:rsidP="0056033F">
      <w:pPr>
        <w:pStyle w:val="EmailDiscussion2"/>
      </w:pPr>
      <w:r>
        <w:lastRenderedPageBreak/>
        <w:tab/>
        <w:t>Deadline:  Short (not for RP)</w:t>
      </w:r>
    </w:p>
    <w:p w14:paraId="700E3762" w14:textId="77777777" w:rsidR="0056033F" w:rsidRDefault="0056033F" w:rsidP="0056033F">
      <w:pPr>
        <w:pStyle w:val="EmailDiscussion2"/>
      </w:pPr>
      <w:r>
        <w:t>=&gt; Endorsed as a running CR in R2-2302026</w:t>
      </w:r>
    </w:p>
    <w:p w14:paraId="6C6F9DC4" w14:textId="77777777" w:rsidR="0056033F" w:rsidRDefault="0056033F" w:rsidP="0056033F">
      <w:pPr>
        <w:pStyle w:val="Doc-text2"/>
      </w:pPr>
    </w:p>
    <w:p w14:paraId="11044917" w14:textId="77777777" w:rsidR="0056033F" w:rsidRDefault="0056033F" w:rsidP="0056033F">
      <w:pPr>
        <w:pStyle w:val="EmailDiscussion"/>
        <w:overflowPunct/>
        <w:autoSpaceDE/>
        <w:autoSpaceDN/>
        <w:adjustRightInd/>
        <w:ind w:left="1619" w:hanging="360"/>
        <w:textAlignment w:val="auto"/>
      </w:pPr>
      <w:r>
        <w:t>[Post121][215][QoE] LS on Continuity of QoE measurements during intra-5GC inter-RAT HO (Huawei)</w:t>
      </w:r>
    </w:p>
    <w:p w14:paraId="6C74A595" w14:textId="77777777" w:rsidR="0056033F" w:rsidRDefault="0056033F" w:rsidP="0056033F">
      <w:pPr>
        <w:pStyle w:val="EmailDiscussion2"/>
      </w:pPr>
      <w:r>
        <w:tab/>
        <w:t xml:space="preserve">Scope: Send LS to RAN3 and SA4 to inform them of RAN2 decisions on continuity of QoE measurements during intra-5GC inter-RAT HO. </w:t>
      </w:r>
    </w:p>
    <w:p w14:paraId="5201481A" w14:textId="77777777" w:rsidR="0056033F" w:rsidRDefault="0056033F" w:rsidP="0056033F">
      <w:pPr>
        <w:pStyle w:val="EmailDiscussion2"/>
      </w:pPr>
      <w:r>
        <w:tab/>
        <w:t>Intended outcome: Approved LS</w:t>
      </w:r>
    </w:p>
    <w:p w14:paraId="1637FAC5" w14:textId="77777777" w:rsidR="0056033F" w:rsidRDefault="0056033F" w:rsidP="0056033F">
      <w:pPr>
        <w:pStyle w:val="EmailDiscussion2"/>
      </w:pPr>
      <w:r>
        <w:tab/>
        <w:t>Deadline:  Short (not for RP)</w:t>
      </w:r>
    </w:p>
    <w:p w14:paraId="7C9C0B90" w14:textId="77777777" w:rsidR="0056033F" w:rsidRDefault="0056033F" w:rsidP="0056033F">
      <w:pPr>
        <w:pStyle w:val="EmailDiscussion2"/>
      </w:pPr>
      <w:r>
        <w:t>=&gt; Approved in R2-2302020</w:t>
      </w:r>
    </w:p>
    <w:p w14:paraId="097495C4" w14:textId="77777777" w:rsidR="0056033F" w:rsidRDefault="0056033F" w:rsidP="0056033F">
      <w:pPr>
        <w:pStyle w:val="EmailDiscussion2"/>
      </w:pPr>
    </w:p>
    <w:p w14:paraId="58A23CD2" w14:textId="77777777" w:rsidR="0056033F" w:rsidRDefault="0056033F" w:rsidP="0056033F">
      <w:pPr>
        <w:pStyle w:val="EmailDiscussion"/>
        <w:overflowPunct/>
        <w:autoSpaceDE/>
        <w:autoSpaceDN/>
        <w:adjustRightInd/>
        <w:ind w:left="1619" w:hanging="360"/>
        <w:textAlignment w:val="auto"/>
      </w:pPr>
      <w:r>
        <w:t>[Post121][216][QoE] LS on buffer level threshold-based RVQoE reporting (Apple)</w:t>
      </w:r>
    </w:p>
    <w:p w14:paraId="63041C1A" w14:textId="77777777" w:rsidR="0056033F" w:rsidRDefault="0056033F" w:rsidP="0056033F">
      <w:pPr>
        <w:pStyle w:val="EmailDiscussion2"/>
      </w:pPr>
      <w:r>
        <w:tab/>
        <w:t>Scope: Send LS to SA4 inform them of RAN2 decisions on buffer level threshold-based triggering of RVQoE reporting.</w:t>
      </w:r>
    </w:p>
    <w:p w14:paraId="2FB70D27" w14:textId="77777777" w:rsidR="0056033F" w:rsidRDefault="0056033F" w:rsidP="0056033F">
      <w:pPr>
        <w:pStyle w:val="EmailDiscussion2"/>
      </w:pPr>
      <w:r>
        <w:tab/>
        <w:t>Intended outcome: Approved LS</w:t>
      </w:r>
    </w:p>
    <w:p w14:paraId="1C8066BD" w14:textId="77777777" w:rsidR="0056033F" w:rsidRDefault="0056033F" w:rsidP="0056033F">
      <w:pPr>
        <w:pStyle w:val="EmailDiscussion2"/>
      </w:pPr>
      <w:r>
        <w:tab/>
        <w:t>Deadline:  Short (not for RP)</w:t>
      </w:r>
    </w:p>
    <w:p w14:paraId="04F224C6" w14:textId="77777777" w:rsidR="0056033F" w:rsidRDefault="0056033F" w:rsidP="0056033F">
      <w:pPr>
        <w:pStyle w:val="EmailDiscussion2"/>
      </w:pPr>
      <w:r>
        <w:t>=&gt; Approved in R2-2302042</w:t>
      </w:r>
    </w:p>
    <w:p w14:paraId="587977AD" w14:textId="77777777" w:rsidR="0056033F" w:rsidRDefault="0056033F" w:rsidP="0056033F">
      <w:pPr>
        <w:pStyle w:val="EmailDiscussion2"/>
      </w:pPr>
    </w:p>
    <w:p w14:paraId="46F10715" w14:textId="77777777" w:rsidR="0056033F" w:rsidRDefault="0056033F" w:rsidP="0056033F">
      <w:pPr>
        <w:pStyle w:val="EmailDiscussion"/>
        <w:overflowPunct/>
        <w:autoSpaceDE/>
        <w:autoSpaceDN/>
        <w:adjustRightInd/>
        <w:ind w:left="1619" w:hanging="360"/>
        <w:textAlignment w:val="auto"/>
      </w:pPr>
      <w:r w:rsidRPr="000E4847">
        <w:t>[</w:t>
      </w:r>
      <w:r>
        <w:t>POST</w:t>
      </w:r>
      <w:r w:rsidRPr="000E4847">
        <w:t>121][310][SDT] Correction to RA-SDT (Google)</w:t>
      </w:r>
    </w:p>
    <w:p w14:paraId="27A9854D" w14:textId="77777777" w:rsidR="0056033F" w:rsidRDefault="0056033F" w:rsidP="0056033F">
      <w:pPr>
        <w:pStyle w:val="Doc-text2"/>
        <w:ind w:left="1619" w:firstLine="0"/>
        <w:rPr>
          <w:rFonts w:cs="Arial"/>
        </w:rPr>
      </w:pPr>
      <w:r w:rsidRPr="00423EF2">
        <w:t xml:space="preserve">Scope:  Revision of CR in </w:t>
      </w:r>
      <w:r w:rsidRPr="00423EF2">
        <w:rPr>
          <w:rStyle w:val="xgmail-msoins"/>
        </w:rPr>
        <w:t>R2-2301831</w:t>
      </w:r>
      <w:r w:rsidRPr="00423EF2">
        <w:rPr>
          <w:rFonts w:cs="Arial"/>
        </w:rPr>
        <w:t xml:space="preserve"> Correction to RA-SDT</w:t>
      </w:r>
    </w:p>
    <w:p w14:paraId="2D6B9831" w14:textId="77777777" w:rsidR="0056033F" w:rsidRDefault="0056033F" w:rsidP="0056033F">
      <w:pPr>
        <w:pStyle w:val="Doc-text2"/>
        <w:ind w:left="1619" w:firstLine="0"/>
      </w:pPr>
      <w:r>
        <w:t>Intended outcome: agreed CR</w:t>
      </w:r>
    </w:p>
    <w:p w14:paraId="13BA52A4" w14:textId="77777777" w:rsidR="0056033F" w:rsidRDefault="0056033F" w:rsidP="0056033F">
      <w:pPr>
        <w:pStyle w:val="Doc-text2"/>
        <w:ind w:left="1619" w:firstLine="0"/>
      </w:pPr>
      <w:r>
        <w:t>Deadline: Short</w:t>
      </w:r>
    </w:p>
    <w:p w14:paraId="6E0111F3" w14:textId="77777777" w:rsidR="0056033F" w:rsidRDefault="0056033F" w:rsidP="0056033F">
      <w:pPr>
        <w:pStyle w:val="Doc-text2"/>
        <w:tabs>
          <w:tab w:val="clear" w:pos="1622"/>
        </w:tabs>
        <w:ind w:left="1276" w:firstLine="0"/>
      </w:pPr>
      <w:r>
        <w:t>=&gt; Agreed in R2-2302103</w:t>
      </w:r>
    </w:p>
    <w:p w14:paraId="3A1A9635" w14:textId="77777777" w:rsidR="0056033F" w:rsidRPr="000E4847" w:rsidRDefault="0056033F" w:rsidP="0056033F">
      <w:pPr>
        <w:pStyle w:val="Doc-text2"/>
        <w:ind w:left="1619" w:hanging="343"/>
      </w:pPr>
    </w:p>
    <w:p w14:paraId="29013DB5" w14:textId="77777777" w:rsidR="0056033F" w:rsidRDefault="0056033F" w:rsidP="0056033F">
      <w:pPr>
        <w:pStyle w:val="EmailDiscussion"/>
        <w:overflowPunct/>
        <w:autoSpaceDE/>
        <w:autoSpaceDN/>
        <w:adjustRightInd/>
        <w:ind w:left="1619" w:hanging="360"/>
        <w:textAlignment w:val="auto"/>
      </w:pPr>
      <w:r>
        <w:t>[Post121][401][POS] LS to RTCM on SSR orbit and clock correction reference for BDS (Ericsson)</w:t>
      </w:r>
    </w:p>
    <w:p w14:paraId="2FA9030D" w14:textId="77777777" w:rsidR="0056033F" w:rsidRDefault="0056033F" w:rsidP="0056033F">
      <w:pPr>
        <w:pStyle w:val="EmailDiscussion2"/>
      </w:pPr>
      <w:r>
        <w:tab/>
        <w:t>Scope: Draft an LS to RTCM inquiring about the SSR orbit and clock correction reference for BDS, in line with the issues discussed in [AT121][402].</w:t>
      </w:r>
    </w:p>
    <w:p w14:paraId="01E6C957" w14:textId="77777777" w:rsidR="0056033F" w:rsidRDefault="0056033F" w:rsidP="0056033F">
      <w:pPr>
        <w:pStyle w:val="EmailDiscussion2"/>
      </w:pPr>
      <w:r>
        <w:tab/>
        <w:t>Intended outcome: Approved LS</w:t>
      </w:r>
    </w:p>
    <w:p w14:paraId="0DC6CA40" w14:textId="77777777" w:rsidR="0056033F" w:rsidRDefault="0056033F" w:rsidP="0056033F">
      <w:pPr>
        <w:pStyle w:val="EmailDiscussion2"/>
      </w:pPr>
      <w:r>
        <w:tab/>
        <w:t>Deadline: Short (not for RP)</w:t>
      </w:r>
    </w:p>
    <w:p w14:paraId="1E49C335" w14:textId="77777777" w:rsidR="0056033F" w:rsidRDefault="0056033F" w:rsidP="0056033F">
      <w:pPr>
        <w:pStyle w:val="EmailDiscussion2"/>
      </w:pPr>
    </w:p>
    <w:p w14:paraId="0ED29D73" w14:textId="77777777" w:rsidR="0056033F" w:rsidRDefault="0056033F" w:rsidP="0056033F">
      <w:pPr>
        <w:pStyle w:val="EmailDiscussion"/>
        <w:overflowPunct/>
        <w:autoSpaceDE/>
        <w:autoSpaceDN/>
        <w:adjustRightInd/>
        <w:ind w:left="1619" w:hanging="360"/>
        <w:textAlignment w:val="auto"/>
      </w:pPr>
      <w:r>
        <w:t>[POST121][511][V2X/SL] LS on LBT and SL resource (re)selection (Nokia)</w:t>
      </w:r>
    </w:p>
    <w:p w14:paraId="40EF0C69" w14:textId="77777777" w:rsidR="0056033F" w:rsidRDefault="0056033F" w:rsidP="0056033F">
      <w:pPr>
        <w:pStyle w:val="EmailDiscussion2"/>
      </w:pPr>
      <w:r>
        <w:tab/>
      </w:r>
      <w:r>
        <w:rPr>
          <w:b/>
        </w:rPr>
        <w:t>Scope:</w:t>
      </w:r>
      <w:r>
        <w:t xml:space="preserve"> Inform RAN2 understanding on LBT &amp; SL resource (re)selection to RAN1, and check if there is any concern. </w:t>
      </w:r>
    </w:p>
    <w:p w14:paraId="2DBBE47F" w14:textId="77777777" w:rsidR="0056033F" w:rsidRDefault="0056033F" w:rsidP="0056033F">
      <w:pPr>
        <w:pStyle w:val="EmailDiscussion2"/>
      </w:pPr>
      <w:r>
        <w:tab/>
      </w:r>
      <w:r>
        <w:rPr>
          <w:b/>
        </w:rPr>
        <w:t>Intended outcome:</w:t>
      </w:r>
      <w:r>
        <w:t xml:space="preserve"> LS in R2-2302043</w:t>
      </w:r>
    </w:p>
    <w:p w14:paraId="1C39B980" w14:textId="77777777" w:rsidR="0056033F" w:rsidRDefault="0056033F" w:rsidP="0056033F">
      <w:pPr>
        <w:ind w:left="1608"/>
      </w:pPr>
      <w:r>
        <w:rPr>
          <w:b/>
        </w:rPr>
        <w:t xml:space="preserve">Deadline: </w:t>
      </w:r>
      <w:r>
        <w:t>Short email discussion</w:t>
      </w:r>
    </w:p>
    <w:p w14:paraId="6D8E2369" w14:textId="77777777" w:rsidR="0056033F" w:rsidRDefault="0056033F" w:rsidP="0056033F">
      <w:pPr>
        <w:ind w:left="1608" w:hanging="332"/>
      </w:pPr>
      <w:r>
        <w:t>=&gt; Approved in R2-2302303</w:t>
      </w:r>
    </w:p>
    <w:p w14:paraId="00F17107" w14:textId="77777777" w:rsidR="0056033F" w:rsidRDefault="0056033F" w:rsidP="0056033F">
      <w:pPr>
        <w:ind w:left="1608"/>
      </w:pPr>
    </w:p>
    <w:p w14:paraId="4989D303" w14:textId="77777777" w:rsidR="0056033F" w:rsidRDefault="0056033F" w:rsidP="0056033F">
      <w:pPr>
        <w:pStyle w:val="EmailDiscussion"/>
        <w:overflowPunct/>
        <w:autoSpaceDE/>
        <w:autoSpaceDN/>
        <w:adjustRightInd/>
        <w:ind w:left="1619" w:hanging="360"/>
        <w:textAlignment w:val="auto"/>
      </w:pPr>
      <w:r>
        <w:t>[POST121][512][V2X/SL] LS to RAN1 (OPPO)</w:t>
      </w:r>
    </w:p>
    <w:p w14:paraId="47710025" w14:textId="77777777" w:rsidR="0056033F" w:rsidRDefault="0056033F" w:rsidP="0056033F">
      <w:pPr>
        <w:pStyle w:val="EmailDiscussion2"/>
      </w:pPr>
      <w:r>
        <w:tab/>
      </w:r>
      <w:r>
        <w:rPr>
          <w:b/>
        </w:rPr>
        <w:t>Scope:</w:t>
      </w:r>
      <w:r>
        <w:t xml:space="preserve"> Inform RAN2 agreements on SL CAPC to RAN1. </w:t>
      </w:r>
    </w:p>
    <w:p w14:paraId="551F5984" w14:textId="77777777" w:rsidR="0056033F" w:rsidRDefault="0056033F" w:rsidP="0056033F">
      <w:pPr>
        <w:pStyle w:val="EmailDiscussion2"/>
      </w:pPr>
      <w:r>
        <w:tab/>
      </w:r>
      <w:r>
        <w:rPr>
          <w:b/>
        </w:rPr>
        <w:t>Intended outcome:</w:t>
      </w:r>
      <w:r>
        <w:t xml:space="preserve"> LS in R2-2302044</w:t>
      </w:r>
    </w:p>
    <w:p w14:paraId="2EBA0122" w14:textId="77777777" w:rsidR="0056033F" w:rsidRDefault="0056033F" w:rsidP="0056033F">
      <w:pPr>
        <w:ind w:left="1608"/>
      </w:pPr>
      <w:r>
        <w:rPr>
          <w:b/>
        </w:rPr>
        <w:t xml:space="preserve">Deadline: </w:t>
      </w:r>
      <w:r>
        <w:t>Short email discussion</w:t>
      </w:r>
    </w:p>
    <w:p w14:paraId="30CA4992" w14:textId="77777777" w:rsidR="0056033F" w:rsidRDefault="0056033F" w:rsidP="0056033F">
      <w:pPr>
        <w:ind w:left="1608" w:hanging="332"/>
      </w:pPr>
      <w:r>
        <w:t>=&gt; Approved in R2-2302304</w:t>
      </w:r>
    </w:p>
    <w:p w14:paraId="5B75462C" w14:textId="77777777" w:rsidR="0056033F" w:rsidRDefault="0056033F" w:rsidP="0056033F">
      <w:pPr>
        <w:ind w:left="1608"/>
      </w:pPr>
    </w:p>
    <w:p w14:paraId="3D11E18C" w14:textId="77777777" w:rsidR="0056033F" w:rsidRDefault="0056033F" w:rsidP="0056033F">
      <w:pPr>
        <w:pStyle w:val="EmailDiscussion"/>
        <w:overflowPunct/>
        <w:autoSpaceDE/>
        <w:autoSpaceDN/>
        <w:adjustRightInd/>
        <w:ind w:left="1619" w:hanging="360"/>
        <w:textAlignment w:val="auto"/>
      </w:pPr>
      <w:r>
        <w:t>[Post121][608][MBS-R17] RRC corrections for MBS (Huawei)</w:t>
      </w:r>
    </w:p>
    <w:p w14:paraId="72069059" w14:textId="77777777" w:rsidR="0056033F" w:rsidRDefault="0056033F" w:rsidP="0056033F">
      <w:pPr>
        <w:pStyle w:val="EmailDiscussion2"/>
      </w:pPr>
      <w:r>
        <w:tab/>
        <w:t xml:space="preserve">Scope: Update the CR in </w:t>
      </w:r>
      <w:r w:rsidRPr="00C312D2">
        <w:t>R2-2302088</w:t>
      </w:r>
      <w:r>
        <w:t xml:space="preserve"> considering the comments and agreements from the meeting.</w:t>
      </w:r>
    </w:p>
    <w:p w14:paraId="00DC9408" w14:textId="77777777" w:rsidR="0056033F" w:rsidRDefault="0056033F" w:rsidP="0056033F">
      <w:pPr>
        <w:pStyle w:val="EmailDiscussion2"/>
        <w:rPr>
          <w:lang w:val="en-US"/>
        </w:rPr>
      </w:pPr>
      <w:r>
        <w:tab/>
        <w:t>Outcome: Revised RRC CR in R2-2302094</w:t>
      </w:r>
    </w:p>
    <w:p w14:paraId="2927A763" w14:textId="77777777" w:rsidR="0056033F" w:rsidRDefault="0056033F" w:rsidP="0056033F">
      <w:pPr>
        <w:pStyle w:val="EmailDiscussion2"/>
      </w:pPr>
      <w:r>
        <w:tab/>
        <w:t>Deadline:  Short</w:t>
      </w:r>
    </w:p>
    <w:p w14:paraId="714D4872" w14:textId="77777777" w:rsidR="0056033F" w:rsidRDefault="0056033F" w:rsidP="0056033F">
      <w:pPr>
        <w:pStyle w:val="EmailDiscussion2"/>
      </w:pPr>
      <w:r>
        <w:t>=&gt; Agreed in R2-2302094</w:t>
      </w:r>
    </w:p>
    <w:p w14:paraId="3CE12DB2" w14:textId="77777777" w:rsidR="0056033F" w:rsidRDefault="0056033F" w:rsidP="0056033F">
      <w:pPr>
        <w:pStyle w:val="EmailDiscussion"/>
        <w:numPr>
          <w:ilvl w:val="0"/>
          <w:numId w:val="0"/>
        </w:numPr>
        <w:tabs>
          <w:tab w:val="left" w:pos="720"/>
        </w:tabs>
        <w:ind w:left="1619"/>
        <w:rPr>
          <w:i/>
          <w:iCs/>
        </w:rPr>
      </w:pPr>
    </w:p>
    <w:p w14:paraId="25A2D3AB" w14:textId="77777777" w:rsidR="0056033F" w:rsidRDefault="0056033F" w:rsidP="0056033F">
      <w:pPr>
        <w:pStyle w:val="EmailDiscussion"/>
        <w:overflowPunct/>
        <w:autoSpaceDE/>
        <w:autoSpaceDN/>
        <w:adjustRightInd/>
        <w:ind w:left="1619" w:hanging="360"/>
        <w:textAlignment w:val="auto"/>
      </w:pPr>
      <w:r>
        <w:t>[Post121][609][MBS-R17] MAC corrections for MBS (vivo)</w:t>
      </w:r>
    </w:p>
    <w:p w14:paraId="729EFDF7" w14:textId="77777777" w:rsidR="0056033F" w:rsidRDefault="0056033F" w:rsidP="0056033F">
      <w:pPr>
        <w:pStyle w:val="EmailDiscussion2"/>
      </w:pPr>
      <w:r>
        <w:tab/>
        <w:t xml:space="preserve">Scope: Update the CR in </w:t>
      </w:r>
      <w:r w:rsidRPr="00C312D2">
        <w:t>R2-2302091</w:t>
      </w:r>
      <w:r>
        <w:t xml:space="preserve"> considering the comments and agreements from the meeting.</w:t>
      </w:r>
    </w:p>
    <w:p w14:paraId="5881EB6F" w14:textId="77777777" w:rsidR="0056033F" w:rsidRDefault="0056033F" w:rsidP="0056033F">
      <w:pPr>
        <w:pStyle w:val="EmailDiscussion2"/>
        <w:rPr>
          <w:lang w:val="en-US"/>
        </w:rPr>
      </w:pPr>
      <w:r>
        <w:tab/>
        <w:t>Outcome: Revised MAC CR in R2-2302095</w:t>
      </w:r>
    </w:p>
    <w:p w14:paraId="0B31E129" w14:textId="77777777" w:rsidR="0056033F" w:rsidRDefault="0056033F" w:rsidP="0056033F">
      <w:pPr>
        <w:pStyle w:val="EmailDiscussion2"/>
      </w:pPr>
      <w:r>
        <w:tab/>
        <w:t>Deadline:  Short</w:t>
      </w:r>
    </w:p>
    <w:p w14:paraId="1397A196" w14:textId="77777777" w:rsidR="0056033F" w:rsidRDefault="0056033F" w:rsidP="0056033F">
      <w:pPr>
        <w:pStyle w:val="EmailDiscussion2"/>
      </w:pPr>
      <w:r>
        <w:t>=&gt; Agreed in R2-2302095</w:t>
      </w:r>
    </w:p>
    <w:p w14:paraId="3B1EBA1B" w14:textId="77777777" w:rsidR="0056033F" w:rsidRDefault="0056033F" w:rsidP="0056033F">
      <w:pPr>
        <w:pStyle w:val="Doc-text2"/>
      </w:pPr>
    </w:p>
    <w:p w14:paraId="24D663A5" w14:textId="77777777" w:rsidR="0056033F" w:rsidRDefault="0056033F" w:rsidP="0056033F">
      <w:pPr>
        <w:pStyle w:val="Doc-text2"/>
        <w:numPr>
          <w:ilvl w:val="0"/>
          <w:numId w:val="3"/>
        </w:numPr>
        <w:tabs>
          <w:tab w:val="clear" w:pos="1619"/>
          <w:tab w:val="left" w:pos="1622"/>
        </w:tabs>
        <w:overflowPunct/>
        <w:autoSpaceDE/>
        <w:autoSpaceDN/>
        <w:adjustRightInd/>
        <w:textAlignment w:val="auto"/>
        <w:rPr>
          <w:rFonts w:ascii="Times New Roman" w:hAnsi="Times New Roman"/>
          <w:b/>
          <w:lang w:eastAsia="zh-CN"/>
        </w:rPr>
      </w:pPr>
      <w:r>
        <w:rPr>
          <w:b/>
        </w:rPr>
        <w:t>[Post121][888][R17 SON/MDT] RRC Corrections (Ericsson)</w:t>
      </w:r>
    </w:p>
    <w:p w14:paraId="4FB96F82" w14:textId="77777777" w:rsidR="0056033F" w:rsidRDefault="0056033F" w:rsidP="0056033F">
      <w:pPr>
        <w:pStyle w:val="Doc-text2"/>
      </w:pPr>
      <w:r>
        <w:tab/>
        <w:t>Merge all the agreed changes related to 38.331 in 6.9 into one big CR</w:t>
      </w:r>
    </w:p>
    <w:p w14:paraId="17F79B68" w14:textId="77777777" w:rsidR="0056033F" w:rsidRDefault="0056033F" w:rsidP="0056033F">
      <w:pPr>
        <w:pStyle w:val="Doc-text2"/>
      </w:pPr>
      <w:r>
        <w:lastRenderedPageBreak/>
        <w:tab/>
        <w:t>Intended outcome: Agreed big CR</w:t>
      </w:r>
    </w:p>
    <w:p w14:paraId="11119BB5" w14:textId="77777777" w:rsidR="0056033F" w:rsidRDefault="0056033F" w:rsidP="0056033F">
      <w:pPr>
        <w:pStyle w:val="Doc-text2"/>
      </w:pPr>
      <w:r>
        <w:tab/>
        <w:t>Deadline: One week email discussion.</w:t>
      </w:r>
    </w:p>
    <w:p w14:paraId="6B8F27B2" w14:textId="77777777" w:rsidR="0056033F" w:rsidRDefault="0056033F" w:rsidP="0056033F">
      <w:pPr>
        <w:pStyle w:val="Doc-text2"/>
      </w:pPr>
      <w:r>
        <w:t>=&gt; Agreed in R2-2302079</w:t>
      </w:r>
    </w:p>
    <w:p w14:paraId="6DF2D9AA" w14:textId="77777777" w:rsidR="0056033F" w:rsidRDefault="0056033F" w:rsidP="0056033F">
      <w:pPr>
        <w:pStyle w:val="Doc-text2"/>
      </w:pPr>
    </w:p>
    <w:bookmarkEnd w:id="648"/>
    <w:p w14:paraId="18952E4B" w14:textId="77777777" w:rsidR="0056033F" w:rsidRDefault="0056033F" w:rsidP="0056033F">
      <w:pPr>
        <w:pStyle w:val="EmailDiscussion"/>
        <w:overflowPunct/>
        <w:autoSpaceDE/>
        <w:autoSpaceDN/>
        <w:adjustRightInd/>
        <w:ind w:left="1619" w:hanging="360"/>
        <w:textAlignment w:val="auto"/>
      </w:pPr>
      <w:r>
        <w:t>[</w:t>
      </w:r>
      <w:r w:rsidRPr="002C2845">
        <w:t>Post121][999] Review of RAN3 Endorsed CRs</w:t>
      </w:r>
    </w:p>
    <w:p w14:paraId="2E1DBD80" w14:textId="77777777" w:rsidR="0056033F" w:rsidRDefault="0056033F" w:rsidP="0056033F">
      <w:pPr>
        <w:pStyle w:val="EmailDiscussion2"/>
      </w:pPr>
      <w:r>
        <w:tab/>
        <w:t>Scope: Review and agree RAN3 endorsed stage-2 CRs</w:t>
      </w:r>
    </w:p>
    <w:p w14:paraId="45FBB190" w14:textId="77777777" w:rsidR="0056033F" w:rsidRDefault="0056033F" w:rsidP="0056033F">
      <w:pPr>
        <w:pStyle w:val="EmailDiscussion2"/>
      </w:pPr>
      <w:r>
        <w:tab/>
        <w:t>Intended outcome: Agreed CRs</w:t>
      </w:r>
    </w:p>
    <w:p w14:paraId="63D7C7E3" w14:textId="77777777" w:rsidR="0056033F" w:rsidRDefault="0056033F" w:rsidP="0056033F">
      <w:pPr>
        <w:pStyle w:val="EmailDiscussion2"/>
      </w:pPr>
      <w:r>
        <w:tab/>
        <w:t>Deadline: Friday (10th) evening</w:t>
      </w:r>
    </w:p>
    <w:p w14:paraId="681C42DA" w14:textId="11733EDA" w:rsidR="0056033F" w:rsidRDefault="0056033F" w:rsidP="0056033F">
      <w:pPr>
        <w:pStyle w:val="EmailDiscussion2"/>
      </w:pPr>
      <w:r>
        <w:t>=&gt; Agreed in R2-2301990, R2-2301991, R2-2301994, R2-2302084</w:t>
      </w:r>
      <w:r w:rsidR="003E6EA0">
        <w:t>, R2-2302119</w:t>
      </w:r>
    </w:p>
    <w:p w14:paraId="5CE61F73" w14:textId="77777777" w:rsidR="00BF452B" w:rsidRPr="00B77740" w:rsidRDefault="00BF452B" w:rsidP="00BF452B">
      <w:pPr>
        <w:pStyle w:val="EmailDiscussion2"/>
      </w:pPr>
    </w:p>
    <w:p w14:paraId="2F3AD0D0" w14:textId="4294EC1D" w:rsidR="003763A2" w:rsidRPr="00B77740" w:rsidRDefault="003763A2" w:rsidP="003763A2">
      <w:pPr>
        <w:pStyle w:val="Heading1"/>
      </w:pPr>
      <w:bookmarkStart w:id="652" w:name="_Toc129990549"/>
      <w:bookmarkStart w:id="653" w:name="OLE_LINK1"/>
      <w:bookmarkEnd w:id="644"/>
      <w:bookmarkEnd w:id="645"/>
      <w:bookmarkEnd w:id="646"/>
      <w:bookmarkEnd w:id="647"/>
      <w:r w:rsidRPr="00B77740">
        <w:t>Long email discussions, for R2-121bis-e, Deadline Friday</w:t>
      </w:r>
      <w:r w:rsidR="004476E6">
        <w:t>, April 5</w:t>
      </w:r>
      <w:r w:rsidR="004476E6" w:rsidRPr="004476E6">
        <w:rPr>
          <w:vertAlign w:val="superscript"/>
        </w:rPr>
        <w:t>th</w:t>
      </w:r>
      <w:r w:rsidRPr="00B77740">
        <w:t xml:space="preserve"> </w:t>
      </w:r>
      <w:r w:rsidR="004476E6">
        <w:t>(</w:t>
      </w:r>
      <w:r w:rsidRPr="00B77740">
        <w:t>TB</w:t>
      </w:r>
      <w:r w:rsidR="004476E6">
        <w:t>D)</w:t>
      </w:r>
      <w:r w:rsidRPr="00B77740">
        <w:t xml:space="preserve"> (if not otherwise stated)</w:t>
      </w:r>
      <w:bookmarkEnd w:id="652"/>
    </w:p>
    <w:bookmarkEnd w:id="653"/>
    <w:p w14:paraId="33F9FD91" w14:textId="77777777" w:rsidR="003763A2" w:rsidRPr="00B77740" w:rsidRDefault="003763A2" w:rsidP="003763A2">
      <w:r w:rsidRPr="00B77740">
        <w:t>Please request R2-121 TDoc numbers for the following email discussions by 3GU according to normal tdoc submission procedure.</w:t>
      </w:r>
    </w:p>
    <w:p w14:paraId="18815FFF" w14:textId="77777777" w:rsidR="003763A2" w:rsidRPr="00B77740" w:rsidRDefault="003763A2" w:rsidP="003763A2"/>
    <w:p w14:paraId="364C7595" w14:textId="77777777" w:rsidR="003763A2" w:rsidRPr="00B77740" w:rsidRDefault="003763A2" w:rsidP="003763A2">
      <w:pPr>
        <w:pStyle w:val="EmailDiscussion"/>
        <w:overflowPunct/>
        <w:autoSpaceDE/>
        <w:autoSpaceDN/>
        <w:adjustRightInd/>
        <w:ind w:left="1619" w:hanging="360"/>
        <w:textAlignment w:val="auto"/>
        <w:rPr>
          <w:lang w:val="en-US"/>
        </w:rPr>
      </w:pPr>
      <w:r w:rsidRPr="00B77740">
        <w:rPr>
          <w:lang w:val="en-US"/>
        </w:rPr>
        <w:t>[Post121][041][NR1617] need code for secondary DRX group (Huawei)</w:t>
      </w:r>
    </w:p>
    <w:p w14:paraId="2E479498" w14:textId="77777777" w:rsidR="003763A2" w:rsidRPr="00B77740" w:rsidRDefault="003763A2" w:rsidP="003763A2">
      <w:pPr>
        <w:pStyle w:val="EmailDiscussion2"/>
        <w:rPr>
          <w:lang w:val="en-US"/>
        </w:rPr>
      </w:pPr>
      <w:r w:rsidRPr="00B77740">
        <w:rPr>
          <w:lang w:val="en-US"/>
        </w:rPr>
        <w:tab/>
        <w:t>Scope: Long email discussion to pave the way for agreeable CRs and to allow companies to check (R16, R17)</w:t>
      </w:r>
    </w:p>
    <w:p w14:paraId="0B1C5F4B" w14:textId="77777777" w:rsidR="003763A2" w:rsidRPr="00B77740" w:rsidRDefault="003763A2" w:rsidP="003763A2">
      <w:pPr>
        <w:pStyle w:val="EmailDiscussion2"/>
        <w:rPr>
          <w:lang w:val="en-US"/>
        </w:rPr>
      </w:pPr>
      <w:r w:rsidRPr="00B77740">
        <w:rPr>
          <w:lang w:val="en-US"/>
        </w:rPr>
        <w:tab/>
        <w:t>Intended outcome: Report, CRs – agreeable if possible</w:t>
      </w:r>
    </w:p>
    <w:p w14:paraId="5A806C14" w14:textId="77777777" w:rsidR="003763A2" w:rsidRPr="00B77740" w:rsidRDefault="003763A2" w:rsidP="003763A2">
      <w:pPr>
        <w:pStyle w:val="EmailDiscussion2"/>
        <w:rPr>
          <w:lang w:val="fr-FR"/>
        </w:rPr>
      </w:pPr>
      <w:r w:rsidRPr="00B77740">
        <w:rPr>
          <w:lang w:val="en-US"/>
        </w:rPr>
        <w:tab/>
      </w:r>
      <w:r w:rsidRPr="00B77740">
        <w:rPr>
          <w:lang w:val="fr-FR"/>
        </w:rPr>
        <w:t>Deadline: Long</w:t>
      </w:r>
    </w:p>
    <w:p w14:paraId="0BBF1F13" w14:textId="77777777" w:rsidR="003763A2" w:rsidRPr="00B77740" w:rsidRDefault="003763A2" w:rsidP="003763A2">
      <w:pPr>
        <w:pStyle w:val="EmailDiscussion2"/>
        <w:rPr>
          <w:lang w:val="fr-FR"/>
        </w:rPr>
      </w:pPr>
    </w:p>
    <w:p w14:paraId="3E17CD48" w14:textId="77777777" w:rsidR="003763A2" w:rsidRPr="00B77740" w:rsidRDefault="003763A2" w:rsidP="003763A2">
      <w:pPr>
        <w:pStyle w:val="EmailDiscussion"/>
        <w:overflowPunct/>
        <w:autoSpaceDE/>
        <w:autoSpaceDN/>
        <w:adjustRightInd/>
        <w:ind w:left="1619" w:hanging="360"/>
        <w:textAlignment w:val="auto"/>
      </w:pPr>
      <w:r w:rsidRPr="00B77740">
        <w:t>[Post121][042][NR17] Stage 2 description for IAB beam management and power control (Lenovo)</w:t>
      </w:r>
    </w:p>
    <w:p w14:paraId="322B1188" w14:textId="77777777" w:rsidR="003763A2" w:rsidRPr="00B77740" w:rsidRDefault="003763A2" w:rsidP="003763A2">
      <w:pPr>
        <w:pStyle w:val="EmailDiscussion2"/>
      </w:pPr>
      <w:r w:rsidRPr="00B77740">
        <w:tab/>
        <w:t xml:space="preserve">Scope: Converge to agreeable Stage-2 CR, use R2-2301299, R2-2302896 and comments as starting point. </w:t>
      </w:r>
    </w:p>
    <w:p w14:paraId="394C6819" w14:textId="77777777" w:rsidR="003763A2" w:rsidRPr="00B77740" w:rsidRDefault="003763A2" w:rsidP="003763A2">
      <w:pPr>
        <w:pStyle w:val="EmailDiscussion2"/>
      </w:pPr>
      <w:r w:rsidRPr="00B77740">
        <w:tab/>
        <w:t>Intended outcome: Agreeable Stage 2 CR, report if needed</w:t>
      </w:r>
    </w:p>
    <w:p w14:paraId="43424AD1" w14:textId="77777777" w:rsidR="003763A2" w:rsidRPr="00B77740" w:rsidRDefault="003763A2" w:rsidP="003763A2">
      <w:pPr>
        <w:pStyle w:val="EmailDiscussion2"/>
      </w:pPr>
      <w:r w:rsidRPr="00B77740">
        <w:tab/>
        <w:t>Deadline: Long</w:t>
      </w:r>
    </w:p>
    <w:p w14:paraId="613D158E" w14:textId="77777777" w:rsidR="003763A2" w:rsidRPr="00B77740" w:rsidRDefault="003763A2" w:rsidP="003763A2">
      <w:pPr>
        <w:pStyle w:val="EmailDiscussion2"/>
      </w:pPr>
    </w:p>
    <w:p w14:paraId="7F70DC6C" w14:textId="77777777" w:rsidR="003763A2" w:rsidRPr="00B77740" w:rsidRDefault="003763A2" w:rsidP="003763A2">
      <w:pPr>
        <w:pStyle w:val="EmailDiscussion"/>
        <w:overflowPunct/>
        <w:autoSpaceDE/>
        <w:autoSpaceDN/>
        <w:adjustRightInd/>
        <w:ind w:left="1619" w:hanging="360"/>
        <w:textAlignment w:val="auto"/>
        <w:rPr>
          <w:lang w:val="en-US"/>
        </w:rPr>
      </w:pPr>
      <w:r w:rsidRPr="00B77740">
        <w:rPr>
          <w:lang w:val="en-US"/>
        </w:rPr>
        <w:t>[Post121][043][NR17] Intraband ENDC UE cap (QC)</w:t>
      </w:r>
    </w:p>
    <w:p w14:paraId="27C51465" w14:textId="77777777" w:rsidR="003763A2" w:rsidRPr="00B77740" w:rsidRDefault="003763A2" w:rsidP="003763A2">
      <w:pPr>
        <w:pStyle w:val="EmailDiscussion2"/>
        <w:rPr>
          <w:lang w:val="en-US"/>
        </w:rPr>
      </w:pPr>
      <w:r w:rsidRPr="00B77740">
        <w:rPr>
          <w:lang w:val="en-US"/>
        </w:rPr>
        <w:tab/>
        <w:t>Scope: Starting point R2-121 agreement discussion R2-2300142. Take into account BW and FW compatibility, can consider R4 discussion aspect if needed. Discuss, allow review/check, Conclude agreeable solution and LS out, alt identify points for discussion / decision.</w:t>
      </w:r>
    </w:p>
    <w:p w14:paraId="4EAC3597" w14:textId="77777777" w:rsidR="003763A2" w:rsidRPr="00B77740" w:rsidRDefault="003763A2" w:rsidP="003763A2">
      <w:pPr>
        <w:pStyle w:val="EmailDiscussion2"/>
        <w:rPr>
          <w:lang w:val="en-US"/>
        </w:rPr>
      </w:pPr>
      <w:r w:rsidRPr="00B77740">
        <w:rPr>
          <w:lang w:val="en-US"/>
        </w:rPr>
        <w:tab/>
        <w:t>Intended outcome: Report, draft LS out (to R4)</w:t>
      </w:r>
    </w:p>
    <w:p w14:paraId="3F90C5F6" w14:textId="77777777" w:rsidR="003763A2" w:rsidRPr="00B77740" w:rsidRDefault="003763A2" w:rsidP="003763A2">
      <w:pPr>
        <w:pStyle w:val="EmailDiscussion2"/>
        <w:rPr>
          <w:lang w:val="en-US"/>
        </w:rPr>
      </w:pPr>
      <w:r w:rsidRPr="00B77740">
        <w:rPr>
          <w:lang w:val="en-US"/>
        </w:rPr>
        <w:tab/>
        <w:t>Deadline: Long</w:t>
      </w:r>
    </w:p>
    <w:p w14:paraId="30073B9F" w14:textId="77777777" w:rsidR="003763A2" w:rsidRPr="00B77740" w:rsidRDefault="003763A2" w:rsidP="003763A2">
      <w:pPr>
        <w:pStyle w:val="EmailDiscussion2"/>
        <w:rPr>
          <w:lang w:val="en-US"/>
        </w:rPr>
      </w:pPr>
    </w:p>
    <w:p w14:paraId="208700A8" w14:textId="77777777" w:rsidR="003763A2" w:rsidRPr="00B77740" w:rsidRDefault="003763A2" w:rsidP="003763A2">
      <w:pPr>
        <w:pStyle w:val="EmailDiscussion"/>
        <w:overflowPunct/>
        <w:autoSpaceDE/>
        <w:autoSpaceDN/>
        <w:adjustRightInd/>
        <w:ind w:left="1619" w:hanging="360"/>
        <w:textAlignment w:val="auto"/>
      </w:pPr>
      <w:r w:rsidRPr="00B77740">
        <w:t xml:space="preserve">[Post121][044][eMob] </w:t>
      </w:r>
      <w:r w:rsidRPr="00B77740">
        <w:rPr>
          <w:lang w:val="en-US"/>
        </w:rPr>
        <w:t>SCG Selective Activation in NR-DC</w:t>
      </w:r>
      <w:r w:rsidRPr="00B77740">
        <w:t xml:space="preserve"> Signalling interaction (QC)</w:t>
      </w:r>
    </w:p>
    <w:p w14:paraId="7630E1DA" w14:textId="77777777" w:rsidR="003763A2" w:rsidRPr="00B77740" w:rsidRDefault="003763A2" w:rsidP="003763A2">
      <w:pPr>
        <w:pStyle w:val="EmailDiscussion2"/>
      </w:pPr>
      <w:r w:rsidRPr="00B77740">
        <w:tab/>
        <w:t xml:space="preserve">Scope: Progress proposals on stage2ish detailed level for the signalling, expected outcome agreeable signalling charts with text, and/or parts text only. </w:t>
      </w:r>
    </w:p>
    <w:p w14:paraId="4C556A92" w14:textId="77777777" w:rsidR="003763A2" w:rsidRPr="00B77740" w:rsidRDefault="003763A2" w:rsidP="003763A2">
      <w:pPr>
        <w:pStyle w:val="EmailDiscussion2"/>
      </w:pPr>
      <w:r w:rsidRPr="00B77740">
        <w:tab/>
        <w:t>Intended outcome: Report</w:t>
      </w:r>
    </w:p>
    <w:p w14:paraId="03E63EFB" w14:textId="77777777" w:rsidR="003763A2" w:rsidRPr="00B77740" w:rsidRDefault="003763A2" w:rsidP="003763A2">
      <w:pPr>
        <w:pStyle w:val="EmailDiscussion2"/>
      </w:pPr>
      <w:r w:rsidRPr="00B77740">
        <w:tab/>
        <w:t>Deadline: Long</w:t>
      </w:r>
    </w:p>
    <w:p w14:paraId="330AD1CA" w14:textId="77777777" w:rsidR="003763A2" w:rsidRPr="00B77740" w:rsidRDefault="003763A2" w:rsidP="003763A2">
      <w:pPr>
        <w:pStyle w:val="EmailDiscussion2"/>
      </w:pPr>
    </w:p>
    <w:p w14:paraId="411F0B79" w14:textId="77777777" w:rsidR="003763A2" w:rsidRPr="00B77740" w:rsidRDefault="003763A2" w:rsidP="003763A2">
      <w:pPr>
        <w:pStyle w:val="EmailDiscussion"/>
        <w:overflowPunct/>
        <w:autoSpaceDE/>
        <w:autoSpaceDN/>
        <w:adjustRightInd/>
        <w:ind w:left="1619" w:hanging="360"/>
        <w:textAlignment w:val="auto"/>
      </w:pPr>
      <w:r w:rsidRPr="00B77740">
        <w:t>[Post121][045][MCE] UL TX Switching (Docomo)</w:t>
      </w:r>
    </w:p>
    <w:p w14:paraId="5F07F9AC" w14:textId="77777777" w:rsidR="003763A2" w:rsidRPr="00B77740" w:rsidRDefault="003763A2" w:rsidP="003763A2">
      <w:pPr>
        <w:pStyle w:val="EmailDiscussion2"/>
      </w:pPr>
      <w:r w:rsidRPr="00B77740">
        <w:tab/>
        <w:t xml:space="preserve">Scope: “left overs” from this meeting (e.g. FS discussion based on HW tdoc) incl discussion of additional late LS from R1 and R4 if any. </w:t>
      </w:r>
    </w:p>
    <w:p w14:paraId="500217B8" w14:textId="77777777" w:rsidR="003763A2" w:rsidRPr="00B77740" w:rsidRDefault="003763A2" w:rsidP="003763A2">
      <w:pPr>
        <w:pStyle w:val="EmailDiscussion2"/>
      </w:pPr>
      <w:r w:rsidRPr="00B77740">
        <w:tab/>
        <w:t>Intended outcome: Report</w:t>
      </w:r>
    </w:p>
    <w:p w14:paraId="7B54DEAF" w14:textId="77777777" w:rsidR="003763A2" w:rsidRPr="00B77740" w:rsidRDefault="003763A2" w:rsidP="003763A2">
      <w:pPr>
        <w:pStyle w:val="EmailDiscussion2"/>
      </w:pPr>
      <w:r w:rsidRPr="00B77740">
        <w:tab/>
        <w:t>Deadline: Long</w:t>
      </w:r>
    </w:p>
    <w:p w14:paraId="01EFCE8C" w14:textId="77777777" w:rsidR="003763A2" w:rsidRPr="00B77740" w:rsidRDefault="003763A2" w:rsidP="003763A2">
      <w:pPr>
        <w:pStyle w:val="EmailDiscussion2"/>
      </w:pPr>
    </w:p>
    <w:p w14:paraId="67D384C8" w14:textId="77777777" w:rsidR="003763A2" w:rsidRPr="00B77740" w:rsidRDefault="003763A2" w:rsidP="003763A2">
      <w:pPr>
        <w:pStyle w:val="EmailDiscussion"/>
        <w:overflowPunct/>
        <w:autoSpaceDE/>
        <w:autoSpaceDN/>
        <w:adjustRightInd/>
        <w:ind w:left="1619" w:hanging="360"/>
        <w:textAlignment w:val="auto"/>
      </w:pPr>
      <w:r w:rsidRPr="00B77740">
        <w:t xml:space="preserve">[POST121][105][IoT NTN Enh] Neighbour cell assistance information (Qualcomm) </w:t>
      </w:r>
    </w:p>
    <w:p w14:paraId="3899E824" w14:textId="77777777" w:rsidR="003763A2" w:rsidRPr="00B77740" w:rsidRDefault="003763A2" w:rsidP="003763A2">
      <w:pPr>
        <w:pStyle w:val="EmailDiscussion2"/>
        <w:ind w:left="1619" w:firstLine="0"/>
        <w:rPr>
          <w:color w:val="000000" w:themeColor="text1"/>
        </w:rPr>
      </w:pPr>
      <w:r w:rsidRPr="00B77740">
        <w:rPr>
          <w:color w:val="000000" w:themeColor="text1"/>
        </w:rPr>
        <w:t>Scope: Discuss the possible content of neighbour cell assistance information and whether this should be included in an existing or new SIB</w:t>
      </w:r>
    </w:p>
    <w:p w14:paraId="036B84C0" w14:textId="77777777" w:rsidR="003763A2" w:rsidRPr="00B77740" w:rsidRDefault="003763A2" w:rsidP="003763A2">
      <w:pPr>
        <w:pStyle w:val="EmailDiscussion2"/>
        <w:ind w:left="1619" w:firstLine="0"/>
        <w:rPr>
          <w:color w:val="000000" w:themeColor="text1"/>
        </w:rPr>
      </w:pPr>
      <w:r w:rsidRPr="00B77740">
        <w:rPr>
          <w:color w:val="000000" w:themeColor="text1"/>
        </w:rPr>
        <w:t>Intended outcome: report of the email discussion</w:t>
      </w:r>
    </w:p>
    <w:p w14:paraId="4ED05ACB" w14:textId="798E45D0" w:rsidR="003763A2" w:rsidRPr="00B77740" w:rsidRDefault="003763A2" w:rsidP="003763A2">
      <w:pPr>
        <w:pStyle w:val="EmailDiscussion2"/>
        <w:ind w:left="1619" w:firstLine="0"/>
      </w:pPr>
      <w:r w:rsidRPr="00B77740">
        <w:t>Deadline:  Long</w:t>
      </w:r>
    </w:p>
    <w:p w14:paraId="62193592" w14:textId="77777777" w:rsidR="003763A2" w:rsidRPr="00B77740" w:rsidRDefault="003763A2" w:rsidP="003763A2">
      <w:pPr>
        <w:pStyle w:val="EmailDiscussion2"/>
        <w:ind w:left="1619" w:firstLine="0"/>
      </w:pPr>
    </w:p>
    <w:p w14:paraId="40BA604F" w14:textId="77777777" w:rsidR="003763A2" w:rsidRPr="00B77740" w:rsidRDefault="003763A2" w:rsidP="003763A2">
      <w:pPr>
        <w:pStyle w:val="EmailDiscussion"/>
        <w:overflowPunct/>
        <w:autoSpaceDE/>
        <w:autoSpaceDN/>
        <w:adjustRightInd/>
        <w:ind w:left="1619" w:hanging="360"/>
        <w:textAlignment w:val="auto"/>
      </w:pPr>
      <w:r w:rsidRPr="00B77740">
        <w:t xml:space="preserve">[POST121][106][NR NTN Enh] NTN-NTN cell reselection (ZTE) </w:t>
      </w:r>
    </w:p>
    <w:p w14:paraId="490D9BDA" w14:textId="77777777" w:rsidR="003763A2" w:rsidRPr="00B77740" w:rsidRDefault="003763A2" w:rsidP="003763A2">
      <w:pPr>
        <w:pStyle w:val="EmailDiscussion2"/>
        <w:ind w:left="1619" w:firstLine="0"/>
        <w:rPr>
          <w:color w:val="000000" w:themeColor="text1"/>
        </w:rPr>
      </w:pPr>
      <w:r w:rsidRPr="00B77740">
        <w:rPr>
          <w:color w:val="000000" w:themeColor="text1"/>
        </w:rPr>
        <w:t>Scope: C</w:t>
      </w:r>
      <w:r w:rsidRPr="00B77740">
        <w:t>ontinue the discussion on NTN-NTN cell reselection aspects (triggers for measurements, derivation of trajectory of serving cell reference location, cell reselection criteria enhancements, etc.)</w:t>
      </w:r>
    </w:p>
    <w:p w14:paraId="2A20DC47" w14:textId="77777777" w:rsidR="003763A2" w:rsidRPr="00B77740" w:rsidRDefault="003763A2" w:rsidP="003763A2">
      <w:pPr>
        <w:pStyle w:val="EmailDiscussion2"/>
        <w:ind w:left="1619" w:firstLine="0"/>
        <w:rPr>
          <w:color w:val="000000" w:themeColor="text1"/>
        </w:rPr>
      </w:pPr>
      <w:r w:rsidRPr="00B77740">
        <w:rPr>
          <w:color w:val="000000" w:themeColor="text1"/>
        </w:rPr>
        <w:lastRenderedPageBreak/>
        <w:t>Intended outcome: report of the email discussion</w:t>
      </w:r>
    </w:p>
    <w:p w14:paraId="49AF60B7" w14:textId="77777777" w:rsidR="003763A2" w:rsidRPr="00B77740" w:rsidRDefault="003763A2" w:rsidP="003763A2">
      <w:pPr>
        <w:pStyle w:val="EmailDiscussion2"/>
        <w:ind w:left="1619" w:firstLine="0"/>
      </w:pPr>
      <w:r w:rsidRPr="00B77740">
        <w:t>Deadline:  Long</w:t>
      </w:r>
    </w:p>
    <w:p w14:paraId="681E2CE9" w14:textId="77777777" w:rsidR="003763A2" w:rsidRPr="00B77740" w:rsidRDefault="003763A2" w:rsidP="003763A2">
      <w:pPr>
        <w:pStyle w:val="EmailDiscussion2"/>
        <w:ind w:left="1619" w:firstLine="0"/>
      </w:pPr>
    </w:p>
    <w:p w14:paraId="68ADDE14" w14:textId="77777777" w:rsidR="003763A2" w:rsidRPr="00B77740" w:rsidRDefault="003763A2" w:rsidP="003763A2">
      <w:pPr>
        <w:pStyle w:val="EmailDiscussion"/>
        <w:overflowPunct/>
        <w:autoSpaceDE/>
        <w:autoSpaceDN/>
        <w:adjustRightInd/>
        <w:ind w:left="1619" w:hanging="360"/>
        <w:textAlignment w:val="auto"/>
        <w:rPr>
          <w:rFonts w:ascii="Calibri" w:eastAsiaTheme="minorHAnsi" w:hAnsi="Calibri"/>
          <w:szCs w:val="22"/>
        </w:rPr>
      </w:pPr>
      <w:r w:rsidRPr="00B77740">
        <w:t>[POST121][311][NES] DTX/DRX - gNB and UE behaviours (InterDigital)</w:t>
      </w:r>
    </w:p>
    <w:p w14:paraId="712D93A2" w14:textId="77777777" w:rsidR="003763A2" w:rsidRPr="00B77740" w:rsidRDefault="003763A2" w:rsidP="003763A2">
      <w:pPr>
        <w:numPr>
          <w:ilvl w:val="2"/>
          <w:numId w:val="89"/>
        </w:numPr>
        <w:overflowPunct/>
        <w:autoSpaceDE/>
        <w:autoSpaceDN/>
        <w:adjustRightInd/>
        <w:spacing w:before="0"/>
        <w:textAlignment w:val="center"/>
      </w:pPr>
      <w:r w:rsidRPr="00B77740">
        <w:t>Scope: Provide and summarize companies' views on:</w:t>
      </w:r>
    </w:p>
    <w:p w14:paraId="7C859D0B" w14:textId="77777777" w:rsidR="003763A2" w:rsidRPr="00B77740" w:rsidRDefault="003763A2" w:rsidP="003763A2">
      <w:pPr>
        <w:numPr>
          <w:ilvl w:val="3"/>
          <w:numId w:val="89"/>
        </w:numPr>
        <w:overflowPunct/>
        <w:autoSpaceDE/>
        <w:autoSpaceDN/>
        <w:adjustRightInd/>
        <w:spacing w:before="0"/>
        <w:textAlignment w:val="center"/>
      </w:pPr>
      <w:r w:rsidRPr="00B77740">
        <w:t xml:space="preserve">Understanding of gNB and UE behaviours during non-active period, including SPS, CG, SR, Dynamic Grant. </w:t>
      </w:r>
    </w:p>
    <w:p w14:paraId="2CE69E1E" w14:textId="77777777" w:rsidR="003763A2" w:rsidRPr="00B77740" w:rsidRDefault="003763A2" w:rsidP="003763A2">
      <w:pPr>
        <w:numPr>
          <w:ilvl w:val="3"/>
          <w:numId w:val="89"/>
        </w:numPr>
        <w:overflowPunct/>
        <w:autoSpaceDE/>
        <w:autoSpaceDN/>
        <w:adjustRightInd/>
        <w:spacing w:before="0"/>
        <w:textAlignment w:val="center"/>
      </w:pPr>
      <w:r w:rsidRPr="00B77740">
        <w:t xml:space="preserve">RAN2#121 discussions and contributions are a starting point. </w:t>
      </w:r>
    </w:p>
    <w:p w14:paraId="65A653B7" w14:textId="52D02527" w:rsidR="003763A2" w:rsidRPr="00B77740" w:rsidRDefault="003763A2" w:rsidP="003763A2">
      <w:pPr>
        <w:numPr>
          <w:ilvl w:val="2"/>
          <w:numId w:val="89"/>
        </w:numPr>
        <w:overflowPunct/>
        <w:autoSpaceDE/>
        <w:autoSpaceDN/>
        <w:adjustRightInd/>
        <w:spacing w:before="0"/>
        <w:textAlignment w:val="center"/>
      </w:pPr>
      <w:r w:rsidRPr="00B77740">
        <w:t>Intended outcome: Report to the next meeting (with agreeable proposals)</w:t>
      </w:r>
    </w:p>
    <w:p w14:paraId="24C1D615" w14:textId="77777777" w:rsidR="00652AB9" w:rsidRPr="00B77740" w:rsidRDefault="00652AB9" w:rsidP="00652AB9">
      <w:pPr>
        <w:pStyle w:val="EmailDiscussion2"/>
        <w:ind w:left="1619" w:firstLine="0"/>
      </w:pPr>
    </w:p>
    <w:p w14:paraId="38E67B42" w14:textId="77777777" w:rsidR="003763A2" w:rsidRPr="00B77740" w:rsidRDefault="003763A2" w:rsidP="003763A2">
      <w:pPr>
        <w:pStyle w:val="EmailDiscussion"/>
        <w:overflowPunct/>
        <w:autoSpaceDE/>
        <w:autoSpaceDN/>
        <w:adjustRightInd/>
        <w:ind w:left="1619" w:hanging="360"/>
        <w:textAlignment w:val="auto"/>
      </w:pPr>
      <w:r w:rsidRPr="00B77740">
        <w:t>[POST121][312][NES] DTX/DRX - Configuration/activation/deactivation and alignment (Huawei)</w:t>
      </w:r>
    </w:p>
    <w:p w14:paraId="7D135C67" w14:textId="77777777" w:rsidR="003763A2" w:rsidRPr="00B77740" w:rsidRDefault="003763A2" w:rsidP="003763A2">
      <w:pPr>
        <w:numPr>
          <w:ilvl w:val="2"/>
          <w:numId w:val="90"/>
        </w:numPr>
        <w:overflowPunct/>
        <w:autoSpaceDE/>
        <w:autoSpaceDN/>
        <w:adjustRightInd/>
        <w:spacing w:before="0"/>
        <w:textAlignment w:val="center"/>
      </w:pPr>
      <w:r w:rsidRPr="00B77740">
        <w:t>Scope: Provide and summarize companies' views on:</w:t>
      </w:r>
    </w:p>
    <w:p w14:paraId="6ACCDBEB" w14:textId="77777777" w:rsidR="003763A2" w:rsidRPr="00B77740" w:rsidRDefault="003763A2" w:rsidP="003763A2">
      <w:pPr>
        <w:numPr>
          <w:ilvl w:val="3"/>
          <w:numId w:val="90"/>
        </w:numPr>
        <w:overflowPunct/>
        <w:autoSpaceDE/>
        <w:autoSpaceDN/>
        <w:adjustRightInd/>
        <w:spacing w:before="0"/>
        <w:textAlignment w:val="center"/>
      </w:pPr>
      <w:r w:rsidRPr="00B77740">
        <w:t>Configuration of Cell DTX/DRX</w:t>
      </w:r>
    </w:p>
    <w:p w14:paraId="501DB3FE" w14:textId="77777777" w:rsidR="003763A2" w:rsidRPr="00B77740" w:rsidRDefault="003763A2" w:rsidP="003763A2">
      <w:pPr>
        <w:numPr>
          <w:ilvl w:val="3"/>
          <w:numId w:val="90"/>
        </w:numPr>
        <w:overflowPunct/>
        <w:autoSpaceDE/>
        <w:autoSpaceDN/>
        <w:adjustRightInd/>
        <w:spacing w:before="0"/>
        <w:textAlignment w:val="center"/>
      </w:pPr>
      <w:r w:rsidRPr="00B77740">
        <w:t xml:space="preserve">Activation/deactivation of Cell DTX/DRX </w:t>
      </w:r>
    </w:p>
    <w:p w14:paraId="1E8EE739" w14:textId="77777777" w:rsidR="003763A2" w:rsidRPr="00B77740" w:rsidRDefault="003763A2" w:rsidP="003763A2">
      <w:pPr>
        <w:numPr>
          <w:ilvl w:val="3"/>
          <w:numId w:val="90"/>
        </w:numPr>
        <w:overflowPunct/>
        <w:autoSpaceDE/>
        <w:autoSpaceDN/>
        <w:adjustRightInd/>
        <w:spacing w:before="0"/>
        <w:textAlignment w:val="center"/>
      </w:pPr>
      <w:r w:rsidRPr="00B77740">
        <w:t xml:space="preserve">Alignment between Cell DTX/DRX and UE C-DRX. </w:t>
      </w:r>
    </w:p>
    <w:p w14:paraId="06F2023E" w14:textId="1ABFC56A" w:rsidR="00652AB9" w:rsidRPr="00B77740" w:rsidRDefault="003763A2" w:rsidP="00652AB9">
      <w:pPr>
        <w:numPr>
          <w:ilvl w:val="2"/>
          <w:numId w:val="90"/>
        </w:numPr>
        <w:overflowPunct/>
        <w:autoSpaceDE/>
        <w:autoSpaceDN/>
        <w:adjustRightInd/>
        <w:spacing w:before="0"/>
        <w:textAlignment w:val="center"/>
      </w:pPr>
      <w:r w:rsidRPr="00B77740">
        <w:t>Intended outcome: Report to the next meeting (with agreeable proposals)</w:t>
      </w:r>
    </w:p>
    <w:p w14:paraId="55918EC5" w14:textId="77777777" w:rsidR="00652AB9" w:rsidRPr="00B77740" w:rsidRDefault="00652AB9" w:rsidP="00652AB9">
      <w:pPr>
        <w:pStyle w:val="EmailDiscussion2"/>
        <w:ind w:left="1619" w:firstLine="0"/>
      </w:pPr>
    </w:p>
    <w:p w14:paraId="7EE43E79" w14:textId="77777777" w:rsidR="003763A2" w:rsidRPr="00B77740" w:rsidRDefault="003763A2" w:rsidP="003763A2">
      <w:pPr>
        <w:pStyle w:val="EmailDiscussion"/>
        <w:overflowPunct/>
        <w:autoSpaceDE/>
        <w:autoSpaceDN/>
        <w:adjustRightInd/>
        <w:ind w:left="1619" w:hanging="360"/>
        <w:textAlignment w:val="auto"/>
      </w:pPr>
      <w:r w:rsidRPr="00B77740">
        <w:t>[POST121][313][UAV] Height-dependent configuration (Qualcomm)</w:t>
      </w:r>
    </w:p>
    <w:p w14:paraId="153DA59D" w14:textId="77777777" w:rsidR="003763A2" w:rsidRPr="00B77740" w:rsidRDefault="003763A2" w:rsidP="003763A2">
      <w:pPr>
        <w:spacing w:before="0"/>
        <w:ind w:left="1800"/>
        <w:textAlignment w:val="center"/>
        <w:rPr>
          <w:i/>
        </w:rPr>
      </w:pPr>
      <w:r w:rsidRPr="00B77740">
        <w:t xml:space="preserve">Scope: Discuss the details how the network configures and how the UE applies height-dependent configurations (i.e. which IEs/parameters can be modified, what is the expected UE behavior, etc.) </w:t>
      </w:r>
    </w:p>
    <w:p w14:paraId="79074309" w14:textId="77777777" w:rsidR="003763A2" w:rsidRPr="00B77740" w:rsidRDefault="003763A2" w:rsidP="003763A2">
      <w:pPr>
        <w:spacing w:before="0"/>
        <w:ind w:left="1800"/>
        <w:textAlignment w:val="center"/>
        <w:rPr>
          <w:i/>
        </w:rPr>
      </w:pPr>
      <w:r w:rsidRPr="00B77740">
        <w:t>Intended outcome: set of agreeable proposals</w:t>
      </w:r>
    </w:p>
    <w:p w14:paraId="26A3A9A8" w14:textId="77777777" w:rsidR="003763A2" w:rsidRPr="00B77740" w:rsidRDefault="003763A2" w:rsidP="003763A2">
      <w:pPr>
        <w:spacing w:before="0"/>
        <w:ind w:left="1800"/>
        <w:textAlignment w:val="center"/>
        <w:rPr>
          <w:i/>
        </w:rPr>
      </w:pPr>
      <w:r w:rsidRPr="00B77740">
        <w:t xml:space="preserve">Deadline: Long </w:t>
      </w:r>
    </w:p>
    <w:p w14:paraId="6FB04F65" w14:textId="77777777" w:rsidR="003763A2" w:rsidRPr="00B77740" w:rsidRDefault="003763A2" w:rsidP="003763A2">
      <w:pPr>
        <w:pStyle w:val="Comments"/>
        <w:ind w:left="1800"/>
        <w:rPr>
          <w:i w:val="0"/>
          <w:iCs/>
        </w:rPr>
      </w:pPr>
    </w:p>
    <w:p w14:paraId="59E2CCD3" w14:textId="77777777" w:rsidR="003763A2" w:rsidRPr="00B77740" w:rsidRDefault="003763A2" w:rsidP="003763A2">
      <w:pPr>
        <w:pStyle w:val="EmailDiscussion"/>
        <w:overflowPunct/>
        <w:autoSpaceDE/>
        <w:autoSpaceDN/>
        <w:adjustRightInd/>
        <w:ind w:left="1619" w:hanging="360"/>
        <w:textAlignment w:val="auto"/>
      </w:pPr>
      <w:r w:rsidRPr="00B77740">
        <w:t>[POST121][314][UAV] Flight path reporting (Intel)</w:t>
      </w:r>
    </w:p>
    <w:p w14:paraId="6CD8B3A9" w14:textId="77777777" w:rsidR="003763A2" w:rsidRPr="00B77740" w:rsidRDefault="003763A2" w:rsidP="003763A2">
      <w:pPr>
        <w:spacing w:before="0"/>
        <w:ind w:left="1800"/>
        <w:textAlignment w:val="center"/>
        <w:rPr>
          <w:i/>
        </w:rPr>
      </w:pPr>
      <w:r w:rsidRPr="00B77740">
        <w:rPr>
          <w:iCs/>
        </w:rPr>
        <w:t xml:space="preserve">Scope: Discuss the flight path reporting related details such as: the trigger for reporting the flight path </w:t>
      </w:r>
      <w:r w:rsidRPr="00B77740">
        <w:t xml:space="preserve">information in UAI, whether there is a need to differentiate initial and updated flight path plan, flight path report signalling in HO preparation and in CN to RAN signalling, the maximum number of waypoints, etc. </w:t>
      </w:r>
    </w:p>
    <w:p w14:paraId="507141A5" w14:textId="77777777" w:rsidR="003763A2" w:rsidRPr="00B77740" w:rsidRDefault="003763A2" w:rsidP="003763A2">
      <w:pPr>
        <w:spacing w:before="0"/>
        <w:ind w:left="1800"/>
        <w:textAlignment w:val="center"/>
        <w:rPr>
          <w:i/>
        </w:rPr>
      </w:pPr>
      <w:r w:rsidRPr="00B77740">
        <w:t>Intended outcome: set of agreeable proposals</w:t>
      </w:r>
    </w:p>
    <w:p w14:paraId="23F03C79" w14:textId="162E1CA4" w:rsidR="003763A2" w:rsidRPr="00B77740" w:rsidRDefault="003763A2" w:rsidP="003763A2">
      <w:pPr>
        <w:spacing w:before="0"/>
        <w:ind w:left="1800"/>
        <w:textAlignment w:val="center"/>
      </w:pPr>
      <w:r w:rsidRPr="00B77740">
        <w:t>Deadline: Long</w:t>
      </w:r>
    </w:p>
    <w:p w14:paraId="020D8065" w14:textId="77777777" w:rsidR="00652AB9" w:rsidRPr="00B77740" w:rsidRDefault="00652AB9" w:rsidP="003763A2">
      <w:pPr>
        <w:spacing w:before="0"/>
        <w:ind w:left="1800"/>
        <w:textAlignment w:val="center"/>
        <w:rPr>
          <w:i/>
          <w:sz w:val="21"/>
          <w:szCs w:val="21"/>
        </w:rPr>
      </w:pPr>
    </w:p>
    <w:p w14:paraId="618F08D9" w14:textId="77777777" w:rsidR="003763A2" w:rsidRPr="00B77740" w:rsidRDefault="003763A2" w:rsidP="003763A2">
      <w:pPr>
        <w:pStyle w:val="EmailDiscussion"/>
        <w:overflowPunct/>
        <w:autoSpaceDE/>
        <w:autoSpaceDN/>
        <w:adjustRightInd/>
        <w:ind w:left="1619" w:hanging="360"/>
        <w:textAlignment w:val="auto"/>
      </w:pPr>
      <w:r w:rsidRPr="00B77740">
        <w:t>[POST121][510][V2X/SL] IUC procedure in re-evaluation/pre-emption/conflict indicator (LG)</w:t>
      </w:r>
    </w:p>
    <w:p w14:paraId="47534F23" w14:textId="77777777" w:rsidR="003763A2" w:rsidRPr="00B77740" w:rsidRDefault="003763A2" w:rsidP="003763A2">
      <w:pPr>
        <w:pStyle w:val="EmailDiscussion2"/>
      </w:pPr>
      <w:r w:rsidRPr="00B77740">
        <w:tab/>
      </w:r>
      <w:r w:rsidRPr="00B77740">
        <w:rPr>
          <w:b/>
        </w:rPr>
        <w:t>Scope:</w:t>
      </w:r>
      <w:r w:rsidRPr="00B77740">
        <w:t xml:space="preserve"> Discuss how to specify IUC procedure in re-evaluation/pre-emption/conflict indicator.</w:t>
      </w:r>
    </w:p>
    <w:p w14:paraId="620FD78A" w14:textId="77777777" w:rsidR="003763A2" w:rsidRPr="00B77740" w:rsidRDefault="003763A2" w:rsidP="003763A2">
      <w:pPr>
        <w:pStyle w:val="EmailDiscussion2"/>
      </w:pPr>
      <w:r w:rsidRPr="00B77740">
        <w:tab/>
      </w:r>
      <w:r w:rsidRPr="00B77740">
        <w:rPr>
          <w:b/>
        </w:rPr>
        <w:t>Intended outcome:</w:t>
      </w:r>
      <w:r w:rsidRPr="00B77740">
        <w:t xml:space="preserve"> Discussion summary and the corresponding CR</w:t>
      </w:r>
    </w:p>
    <w:p w14:paraId="14CCC392" w14:textId="1A955769" w:rsidR="003763A2" w:rsidRPr="00B77740" w:rsidRDefault="003763A2" w:rsidP="003763A2">
      <w:pPr>
        <w:ind w:left="1608"/>
      </w:pPr>
      <w:r w:rsidRPr="00B77740">
        <w:rPr>
          <w:b/>
        </w:rPr>
        <w:t xml:space="preserve">Deadline: </w:t>
      </w:r>
      <w:r w:rsidRPr="00B77740">
        <w:t>Long</w:t>
      </w:r>
    </w:p>
    <w:p w14:paraId="2ABCD968" w14:textId="77777777" w:rsidR="00652AB9" w:rsidRPr="00B77740" w:rsidRDefault="00652AB9" w:rsidP="003763A2">
      <w:pPr>
        <w:ind w:left="1608"/>
      </w:pPr>
    </w:p>
    <w:p w14:paraId="153F45D2" w14:textId="77777777" w:rsidR="003763A2" w:rsidRPr="00B77740" w:rsidRDefault="003763A2" w:rsidP="003763A2">
      <w:pPr>
        <w:pStyle w:val="EmailDiscussion"/>
        <w:overflowPunct/>
        <w:autoSpaceDE/>
        <w:autoSpaceDN/>
        <w:adjustRightInd/>
        <w:ind w:left="1619" w:hanging="360"/>
        <w:textAlignment w:val="auto"/>
      </w:pPr>
      <w:r w:rsidRPr="00B77740">
        <w:t>[Post121][606][eMBS] Service continuity and notifications (ZTE)</w:t>
      </w:r>
    </w:p>
    <w:p w14:paraId="37663AAB" w14:textId="77777777" w:rsidR="003763A2" w:rsidRPr="00B77740" w:rsidRDefault="003763A2" w:rsidP="003763A2">
      <w:pPr>
        <w:pStyle w:val="EmailDiscussion2"/>
      </w:pPr>
      <w:r w:rsidRPr="00B77740">
        <w:tab/>
        <w:t>Scope: Based on the companies’ contributions discus:</w:t>
      </w:r>
    </w:p>
    <w:p w14:paraId="67E5807E" w14:textId="77777777" w:rsidR="003763A2" w:rsidRPr="00B77740" w:rsidRDefault="003763A2" w:rsidP="003763A2">
      <w:pPr>
        <w:pStyle w:val="EmailDiscussion2"/>
        <w:numPr>
          <w:ilvl w:val="0"/>
          <w:numId w:val="91"/>
        </w:numPr>
        <w:overflowPunct/>
        <w:autoSpaceDE/>
        <w:autoSpaceDN/>
        <w:adjustRightInd/>
        <w:textAlignment w:val="auto"/>
      </w:pPr>
      <w:r w:rsidRPr="00B77740">
        <w:t>Service continuity (frequency/cell prioritization, neighbor cell list etc.)</w:t>
      </w:r>
    </w:p>
    <w:p w14:paraId="6A7F61D3" w14:textId="77777777" w:rsidR="003763A2" w:rsidRPr="00B77740" w:rsidRDefault="003763A2" w:rsidP="003763A2">
      <w:pPr>
        <w:pStyle w:val="EmailDiscussion2"/>
        <w:numPr>
          <w:ilvl w:val="0"/>
          <w:numId w:val="91"/>
        </w:numPr>
        <w:overflowPunct/>
        <w:autoSpaceDE/>
        <w:autoSpaceDN/>
        <w:adjustRightInd/>
        <w:textAlignment w:val="auto"/>
      </w:pPr>
      <w:r w:rsidRPr="00B77740">
        <w:t>Notifications for session activation, deactivation etc. (e.g. group paging or MCCH change notification, “special” UEs handling etc.)</w:t>
      </w:r>
    </w:p>
    <w:p w14:paraId="33D8C5C0" w14:textId="77777777" w:rsidR="003763A2" w:rsidRPr="00B77740" w:rsidRDefault="003763A2" w:rsidP="003763A2">
      <w:pPr>
        <w:pStyle w:val="EmailDiscussion2"/>
      </w:pPr>
      <w:r w:rsidRPr="00B77740">
        <w:tab/>
        <w:t>Outcome: Report</w:t>
      </w:r>
    </w:p>
    <w:p w14:paraId="1E273862" w14:textId="29ED45F8" w:rsidR="003763A2" w:rsidRPr="00B77740" w:rsidRDefault="003763A2" w:rsidP="003763A2">
      <w:pPr>
        <w:pStyle w:val="EmailDiscussion2"/>
      </w:pPr>
      <w:r w:rsidRPr="00B77740">
        <w:tab/>
        <w:t>Deadline:  Long</w:t>
      </w:r>
    </w:p>
    <w:p w14:paraId="0EA2171C" w14:textId="77777777" w:rsidR="00652AB9" w:rsidRPr="00B77740" w:rsidRDefault="00652AB9" w:rsidP="003763A2">
      <w:pPr>
        <w:pStyle w:val="EmailDiscussion2"/>
      </w:pPr>
    </w:p>
    <w:p w14:paraId="71BD330F" w14:textId="77777777" w:rsidR="003763A2" w:rsidRPr="00B77740" w:rsidRDefault="003763A2" w:rsidP="003763A2">
      <w:pPr>
        <w:pStyle w:val="EmailDiscussion"/>
        <w:overflowPunct/>
        <w:autoSpaceDE/>
        <w:autoSpaceDN/>
        <w:adjustRightInd/>
        <w:ind w:left="1619" w:hanging="360"/>
        <w:textAlignment w:val="auto"/>
      </w:pPr>
      <w:r w:rsidRPr="00B77740">
        <w:t>[Post121][607][eMBS] UP issues for Multicast in RRC Inactive (Apple)</w:t>
      </w:r>
    </w:p>
    <w:p w14:paraId="025CBBA4" w14:textId="77777777" w:rsidR="003763A2" w:rsidRPr="00B77740" w:rsidRDefault="003763A2" w:rsidP="003763A2">
      <w:pPr>
        <w:pStyle w:val="EmailDiscussion2"/>
      </w:pPr>
      <w:r w:rsidRPr="00B77740">
        <w:tab/>
        <w:t>Scope: Based on the companies’ contributions identify and discuss the potential UP issues that need to be resolved to support Multicast in RRC Inactive. Identify potential impact on RAN2 UP specifications and impact to other WGs, e.g. RAN1, RAN3.</w:t>
      </w:r>
    </w:p>
    <w:p w14:paraId="3A97395A" w14:textId="77777777" w:rsidR="003763A2" w:rsidRPr="00B77740" w:rsidRDefault="003763A2" w:rsidP="003763A2">
      <w:pPr>
        <w:pStyle w:val="EmailDiscussion2"/>
      </w:pPr>
      <w:r w:rsidRPr="00B77740">
        <w:tab/>
        <w:t>Outcome: Report</w:t>
      </w:r>
    </w:p>
    <w:p w14:paraId="56800312" w14:textId="77777777" w:rsidR="003763A2" w:rsidRPr="00B77740" w:rsidRDefault="003763A2" w:rsidP="003763A2">
      <w:pPr>
        <w:pStyle w:val="EmailDiscussion2"/>
      </w:pPr>
      <w:r w:rsidRPr="00B77740">
        <w:tab/>
        <w:t>Deadline:  Long</w:t>
      </w:r>
    </w:p>
    <w:p w14:paraId="08029E10" w14:textId="77777777" w:rsidR="003763A2" w:rsidRPr="00B77740" w:rsidRDefault="003763A2" w:rsidP="003763A2">
      <w:pPr>
        <w:pStyle w:val="EmailDiscussion2"/>
      </w:pPr>
    </w:p>
    <w:p w14:paraId="67767B17" w14:textId="2D0F8C43" w:rsidR="003763A2" w:rsidRPr="00B77740" w:rsidRDefault="003763A2" w:rsidP="003763A2">
      <w:pPr>
        <w:pStyle w:val="EmailDiscussion"/>
        <w:overflowPunct/>
        <w:autoSpaceDE/>
        <w:autoSpaceDN/>
        <w:adjustRightInd/>
        <w:ind w:left="1619" w:hanging="360"/>
        <w:textAlignment w:val="auto"/>
      </w:pPr>
      <w:r w:rsidRPr="00B77740">
        <w:t>[Post121][651][IDC] TS 38.300 CR on IDC (Huawei)</w:t>
      </w:r>
    </w:p>
    <w:p w14:paraId="475D12CC" w14:textId="77777777" w:rsidR="003763A2" w:rsidRPr="00B77740" w:rsidRDefault="003763A2" w:rsidP="003763A2">
      <w:pPr>
        <w:pStyle w:val="EmailDiscussion2"/>
      </w:pPr>
      <w:r w:rsidRPr="00B77740">
        <w:tab/>
        <w:t>Scope: Capture decisions up to this meeting and to be endorsed as the baseline CR</w:t>
      </w:r>
    </w:p>
    <w:p w14:paraId="58A6F619" w14:textId="77777777" w:rsidR="003763A2" w:rsidRPr="00B77740" w:rsidRDefault="003763A2" w:rsidP="003763A2">
      <w:pPr>
        <w:pStyle w:val="EmailDiscussion2"/>
      </w:pPr>
      <w:r w:rsidRPr="00B77740">
        <w:tab/>
        <w:t xml:space="preserve">Intended outcome: </w:t>
      </w:r>
      <w:bookmarkStart w:id="654" w:name="OLE_LINK32"/>
      <w:r w:rsidRPr="00B77740">
        <w:t>Endorsable baseline CR</w:t>
      </w:r>
      <w:bookmarkEnd w:id="654"/>
    </w:p>
    <w:p w14:paraId="183BFCB1" w14:textId="6E4708BF" w:rsidR="003763A2" w:rsidRPr="00B77740" w:rsidRDefault="003763A2" w:rsidP="003763A2">
      <w:pPr>
        <w:pStyle w:val="EmailDiscussion2"/>
      </w:pPr>
      <w:r w:rsidRPr="00B77740">
        <w:tab/>
        <w:t>Deadline:  Long</w:t>
      </w:r>
    </w:p>
    <w:p w14:paraId="5059E373" w14:textId="77777777" w:rsidR="003763A2" w:rsidRPr="00B77740" w:rsidRDefault="003763A2" w:rsidP="003763A2">
      <w:pPr>
        <w:pStyle w:val="EmailDiscussion2"/>
      </w:pPr>
    </w:p>
    <w:p w14:paraId="237781C1" w14:textId="4884BD7B" w:rsidR="003763A2" w:rsidRPr="00B77740" w:rsidRDefault="003763A2" w:rsidP="003763A2">
      <w:pPr>
        <w:pStyle w:val="EmailDiscussion"/>
        <w:overflowPunct/>
        <w:autoSpaceDE/>
        <w:autoSpaceDN/>
        <w:adjustRightInd/>
        <w:ind w:left="1619" w:hanging="360"/>
        <w:textAlignment w:val="auto"/>
      </w:pPr>
      <w:r w:rsidRPr="00B77740">
        <w:t>[Post121][652][IDC] TS 37.340 CR on IDC (ZTE)</w:t>
      </w:r>
    </w:p>
    <w:p w14:paraId="3AB98DD3" w14:textId="77777777" w:rsidR="003763A2" w:rsidRPr="00B77740" w:rsidRDefault="003763A2" w:rsidP="003763A2">
      <w:pPr>
        <w:pStyle w:val="EmailDiscussion2"/>
      </w:pPr>
      <w:r w:rsidRPr="00B77740">
        <w:lastRenderedPageBreak/>
        <w:tab/>
        <w:t>Scope: Capture decisions up to this meeting and to be endorsed as the baseline CR</w:t>
      </w:r>
    </w:p>
    <w:p w14:paraId="7B82A0C7" w14:textId="77777777" w:rsidR="003763A2" w:rsidRPr="00B77740" w:rsidRDefault="003763A2" w:rsidP="003763A2">
      <w:pPr>
        <w:pStyle w:val="EmailDiscussion2"/>
      </w:pPr>
      <w:r w:rsidRPr="00B77740">
        <w:tab/>
        <w:t>Intended outcome: Endorsable baseline CR</w:t>
      </w:r>
    </w:p>
    <w:p w14:paraId="5D5EFD49" w14:textId="36276AAB" w:rsidR="003763A2" w:rsidRPr="00B77740" w:rsidRDefault="003763A2" w:rsidP="003763A2">
      <w:pPr>
        <w:pStyle w:val="EmailDiscussion2"/>
      </w:pPr>
      <w:r w:rsidRPr="00B77740">
        <w:tab/>
        <w:t>Deadline:  Long</w:t>
      </w:r>
    </w:p>
    <w:p w14:paraId="2027B143" w14:textId="77777777" w:rsidR="003763A2" w:rsidRPr="00B77740" w:rsidRDefault="003763A2" w:rsidP="003763A2">
      <w:pPr>
        <w:pStyle w:val="Doc-text2"/>
      </w:pPr>
    </w:p>
    <w:p w14:paraId="2DC825B7" w14:textId="2765FB0A" w:rsidR="003763A2" w:rsidRPr="00B77740" w:rsidRDefault="003763A2" w:rsidP="003763A2">
      <w:pPr>
        <w:pStyle w:val="EmailDiscussion"/>
        <w:overflowPunct/>
        <w:autoSpaceDE/>
        <w:autoSpaceDN/>
        <w:adjustRightInd/>
        <w:ind w:left="1619" w:hanging="360"/>
        <w:textAlignment w:val="auto"/>
      </w:pPr>
      <w:r w:rsidRPr="00B77740">
        <w:t>[Post121][653][IDC] TS 38.331 CRs on IDC (xiaomi)</w:t>
      </w:r>
    </w:p>
    <w:p w14:paraId="725BB72B" w14:textId="77777777" w:rsidR="003763A2" w:rsidRPr="00B77740" w:rsidRDefault="003763A2" w:rsidP="003763A2">
      <w:pPr>
        <w:pStyle w:val="EmailDiscussion2"/>
      </w:pPr>
      <w:r w:rsidRPr="00B77740">
        <w:tab/>
        <w:t>Scope: Capture decisions up to this meeting and to be endorsed as the baseline CRs</w:t>
      </w:r>
    </w:p>
    <w:p w14:paraId="438ED6B8" w14:textId="77777777" w:rsidR="003763A2" w:rsidRPr="00B77740" w:rsidRDefault="003763A2" w:rsidP="003763A2">
      <w:pPr>
        <w:pStyle w:val="EmailDiscussion2"/>
      </w:pPr>
      <w:r w:rsidRPr="00B77740">
        <w:tab/>
        <w:t>Intended outcome: Endorsable baseline CR</w:t>
      </w:r>
    </w:p>
    <w:p w14:paraId="59D03279" w14:textId="2133EF86" w:rsidR="003763A2" w:rsidRPr="00B77740" w:rsidRDefault="003763A2" w:rsidP="003763A2">
      <w:pPr>
        <w:pStyle w:val="EmailDiscussion2"/>
      </w:pPr>
      <w:r w:rsidRPr="00B77740">
        <w:tab/>
        <w:t>Deadline:  Long</w:t>
      </w:r>
    </w:p>
    <w:p w14:paraId="232D3FCC" w14:textId="77777777" w:rsidR="003763A2" w:rsidRPr="00B77740" w:rsidRDefault="003763A2" w:rsidP="003763A2">
      <w:pPr>
        <w:pStyle w:val="Doc-text2"/>
      </w:pPr>
    </w:p>
    <w:p w14:paraId="19F547E8" w14:textId="0E5C82EE" w:rsidR="003763A2" w:rsidRPr="00B77740" w:rsidRDefault="003763A2" w:rsidP="003763A2">
      <w:pPr>
        <w:pStyle w:val="EmailDiscussion"/>
        <w:overflowPunct/>
        <w:autoSpaceDE/>
        <w:autoSpaceDN/>
        <w:adjustRightInd/>
        <w:ind w:left="1619" w:hanging="360"/>
        <w:textAlignment w:val="auto"/>
      </w:pPr>
      <w:r w:rsidRPr="00B77740">
        <w:t>[Post121][654][IDC] Capability CRs on IDC (Intel)</w:t>
      </w:r>
    </w:p>
    <w:p w14:paraId="71D45E1A" w14:textId="77777777" w:rsidR="003763A2" w:rsidRPr="00B77740" w:rsidRDefault="003763A2" w:rsidP="003763A2">
      <w:pPr>
        <w:pStyle w:val="EmailDiscussion2"/>
      </w:pPr>
      <w:r w:rsidRPr="00B77740">
        <w:tab/>
        <w:t>Scope: Capture decisions up to this meeting and to be endorsed as the baseline CRs</w:t>
      </w:r>
    </w:p>
    <w:p w14:paraId="7B2B0EF1" w14:textId="77777777" w:rsidR="003763A2" w:rsidRPr="00B77740" w:rsidRDefault="003763A2" w:rsidP="003763A2">
      <w:pPr>
        <w:pStyle w:val="EmailDiscussion2"/>
      </w:pPr>
      <w:r w:rsidRPr="00B77740">
        <w:tab/>
        <w:t>Intended outcome: Endorsable baseline CR</w:t>
      </w:r>
    </w:p>
    <w:p w14:paraId="3DE92B5D" w14:textId="6078B381" w:rsidR="003763A2" w:rsidRPr="00B77740" w:rsidRDefault="003763A2" w:rsidP="003763A2">
      <w:pPr>
        <w:pStyle w:val="EmailDiscussion2"/>
      </w:pPr>
      <w:r w:rsidRPr="00B77740">
        <w:tab/>
        <w:t>Deadline:  Long</w:t>
      </w:r>
    </w:p>
    <w:p w14:paraId="35315358" w14:textId="77777777" w:rsidR="003763A2" w:rsidRPr="00B77740" w:rsidRDefault="003763A2" w:rsidP="003763A2">
      <w:pPr>
        <w:pStyle w:val="EmailDiscussion2"/>
      </w:pPr>
    </w:p>
    <w:p w14:paraId="40573887" w14:textId="77777777" w:rsidR="003763A2" w:rsidRPr="00B77740" w:rsidRDefault="003763A2" w:rsidP="003763A2">
      <w:pPr>
        <w:pStyle w:val="EmailDiscussion"/>
        <w:overflowPunct/>
        <w:autoSpaceDE/>
        <w:autoSpaceDN/>
        <w:adjustRightInd/>
        <w:ind w:left="1619" w:hanging="360"/>
        <w:textAlignment w:val="auto"/>
      </w:pPr>
      <w:r w:rsidRPr="00B77740">
        <w:t>[Post121][701][NCR] Stage-2 running CR for NCR (E///)</w:t>
      </w:r>
    </w:p>
    <w:p w14:paraId="6D20598C" w14:textId="77777777" w:rsidR="003763A2" w:rsidRPr="00B77740" w:rsidRDefault="003763A2" w:rsidP="003763A2">
      <w:pPr>
        <w:tabs>
          <w:tab w:val="left" w:pos="1622"/>
        </w:tabs>
        <w:ind w:left="1622" w:hanging="363"/>
      </w:pPr>
      <w:r w:rsidRPr="00B77740">
        <w:tab/>
        <w:t xml:space="preserve">Scope: </w:t>
      </w:r>
    </w:p>
    <w:p w14:paraId="436B854E"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Updates based on the agreements during RAN2#121</w:t>
      </w:r>
    </w:p>
    <w:p w14:paraId="0EE5ECB6"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Can discuss open issues.</w:t>
      </w:r>
    </w:p>
    <w:p w14:paraId="503D17B3" w14:textId="7A13BEA0" w:rsidR="003763A2" w:rsidRPr="00B77740" w:rsidRDefault="003763A2" w:rsidP="00652AB9">
      <w:pPr>
        <w:tabs>
          <w:tab w:val="left" w:pos="1622"/>
        </w:tabs>
        <w:ind w:left="1276"/>
      </w:pPr>
      <w:r w:rsidRPr="00B77740">
        <w:tab/>
        <w:t>Intended outcome: revised running CR, discussion paper with proposals (if needed)</w:t>
      </w:r>
    </w:p>
    <w:p w14:paraId="52C31427" w14:textId="25B6C0C2" w:rsidR="003763A2" w:rsidRPr="00B77740" w:rsidRDefault="003763A2" w:rsidP="003763A2">
      <w:pPr>
        <w:tabs>
          <w:tab w:val="left" w:pos="1622"/>
        </w:tabs>
        <w:ind w:left="1622" w:hanging="363"/>
      </w:pPr>
      <w:r w:rsidRPr="00B77740">
        <w:tab/>
        <w:t>Deadline:  Long</w:t>
      </w:r>
    </w:p>
    <w:p w14:paraId="6F0DA69E" w14:textId="77777777" w:rsidR="00652AB9" w:rsidRPr="00B77740" w:rsidRDefault="00652AB9" w:rsidP="003763A2">
      <w:pPr>
        <w:tabs>
          <w:tab w:val="left" w:pos="1622"/>
        </w:tabs>
        <w:ind w:left="1622" w:hanging="363"/>
      </w:pPr>
    </w:p>
    <w:p w14:paraId="27827640" w14:textId="77777777" w:rsidR="003763A2" w:rsidRPr="00B77740" w:rsidRDefault="003763A2" w:rsidP="003763A2">
      <w:pPr>
        <w:pStyle w:val="EmailDiscussion"/>
        <w:overflowPunct/>
        <w:autoSpaceDE/>
        <w:autoSpaceDN/>
        <w:adjustRightInd/>
        <w:ind w:left="1619" w:hanging="360"/>
        <w:textAlignment w:val="auto"/>
      </w:pPr>
      <w:r w:rsidRPr="00B77740">
        <w:t>[Post122][702][NCR] Capabilities running CR for NCR (Intel)</w:t>
      </w:r>
    </w:p>
    <w:p w14:paraId="52FF3430" w14:textId="77777777" w:rsidR="003763A2" w:rsidRPr="00B77740" w:rsidRDefault="003763A2" w:rsidP="003763A2">
      <w:pPr>
        <w:tabs>
          <w:tab w:val="left" w:pos="1622"/>
        </w:tabs>
        <w:ind w:left="1622" w:hanging="363"/>
      </w:pPr>
      <w:r w:rsidRPr="00B77740">
        <w:tab/>
        <w:t xml:space="preserve">Scope: </w:t>
      </w:r>
    </w:p>
    <w:p w14:paraId="23820575" w14:textId="77777777" w:rsidR="003763A2" w:rsidRPr="00B77740" w:rsidRDefault="003763A2"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Updates based on the agreements during RAN2#121</w:t>
      </w:r>
    </w:p>
    <w:p w14:paraId="4E18222F" w14:textId="77777777" w:rsidR="003763A2" w:rsidRPr="00B77740" w:rsidRDefault="003763A2"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Can discuss open issues.</w:t>
      </w:r>
    </w:p>
    <w:p w14:paraId="0EE44642" w14:textId="5BE46DB7" w:rsidR="003763A2" w:rsidRPr="00B77740" w:rsidRDefault="003763A2" w:rsidP="003763A2">
      <w:pPr>
        <w:tabs>
          <w:tab w:val="left" w:pos="1622"/>
        </w:tabs>
        <w:ind w:left="1622" w:hanging="363"/>
        <w:rPr>
          <w:lang w:val="en-US"/>
        </w:rPr>
      </w:pPr>
      <w:r w:rsidRPr="00B77740">
        <w:tab/>
        <w:t>Intended outcome: revised running CRs, discussion paper with proposals (if needed)</w:t>
      </w:r>
    </w:p>
    <w:p w14:paraId="66681C01" w14:textId="1454724D" w:rsidR="003763A2" w:rsidRPr="00B77740" w:rsidRDefault="003763A2" w:rsidP="003763A2">
      <w:pPr>
        <w:tabs>
          <w:tab w:val="left" w:pos="1622"/>
        </w:tabs>
        <w:ind w:left="1622" w:hanging="363"/>
      </w:pPr>
      <w:r w:rsidRPr="00B77740">
        <w:tab/>
        <w:t>Deadline:  Long</w:t>
      </w:r>
    </w:p>
    <w:p w14:paraId="06B1B444" w14:textId="77777777" w:rsidR="00652AB9" w:rsidRPr="00B77740" w:rsidRDefault="00652AB9" w:rsidP="003763A2">
      <w:pPr>
        <w:tabs>
          <w:tab w:val="left" w:pos="1622"/>
        </w:tabs>
        <w:ind w:left="1622" w:hanging="363"/>
      </w:pPr>
    </w:p>
    <w:p w14:paraId="07DDFA0C" w14:textId="77777777" w:rsidR="003763A2" w:rsidRPr="00B77740" w:rsidRDefault="003763A2" w:rsidP="003763A2">
      <w:pPr>
        <w:pStyle w:val="EmailDiscussion"/>
        <w:overflowPunct/>
        <w:autoSpaceDE/>
        <w:autoSpaceDN/>
        <w:adjustRightInd/>
        <w:ind w:left="1619" w:hanging="360"/>
        <w:textAlignment w:val="auto"/>
      </w:pPr>
      <w:r w:rsidRPr="00B77740">
        <w:t>[Post121][703][NCR] RRC running CR for NCR (ZTE)</w:t>
      </w:r>
    </w:p>
    <w:p w14:paraId="69CE43E5" w14:textId="77777777" w:rsidR="003763A2" w:rsidRPr="00B77740" w:rsidRDefault="003763A2" w:rsidP="003763A2">
      <w:pPr>
        <w:tabs>
          <w:tab w:val="left" w:pos="1622"/>
        </w:tabs>
        <w:ind w:left="1622" w:hanging="363"/>
      </w:pPr>
      <w:r w:rsidRPr="00B77740">
        <w:tab/>
        <w:t xml:space="preserve">Scope: </w:t>
      </w:r>
    </w:p>
    <w:p w14:paraId="191EB077"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Updates based on the agreements during RAN2#121</w:t>
      </w:r>
    </w:p>
    <w:p w14:paraId="4964975A"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Can discuss open issues.</w:t>
      </w:r>
    </w:p>
    <w:p w14:paraId="2D13BF11" w14:textId="429CC7B2" w:rsidR="003763A2" w:rsidRPr="00B77740" w:rsidRDefault="003763A2" w:rsidP="003763A2">
      <w:pPr>
        <w:tabs>
          <w:tab w:val="left" w:pos="1622"/>
        </w:tabs>
        <w:ind w:left="1622" w:hanging="363"/>
        <w:rPr>
          <w:lang w:val="en-US"/>
        </w:rPr>
      </w:pPr>
      <w:r w:rsidRPr="00B77740">
        <w:tab/>
        <w:t>Intended outcome: revised running CR, discussion paper with proposals (if needed)</w:t>
      </w:r>
    </w:p>
    <w:p w14:paraId="6995BDC6" w14:textId="7B5D42BE" w:rsidR="003763A2" w:rsidRPr="00B77740" w:rsidRDefault="003763A2" w:rsidP="003763A2">
      <w:pPr>
        <w:tabs>
          <w:tab w:val="left" w:pos="1622"/>
        </w:tabs>
        <w:ind w:left="1622" w:hanging="363"/>
      </w:pPr>
      <w:r w:rsidRPr="00B77740">
        <w:tab/>
        <w:t>Deadline:  Long</w:t>
      </w:r>
    </w:p>
    <w:p w14:paraId="43D66E5B" w14:textId="77777777" w:rsidR="00652AB9" w:rsidRPr="00B77740" w:rsidRDefault="00652AB9" w:rsidP="003763A2">
      <w:pPr>
        <w:tabs>
          <w:tab w:val="left" w:pos="1622"/>
        </w:tabs>
        <w:ind w:left="1622" w:hanging="363"/>
      </w:pPr>
    </w:p>
    <w:p w14:paraId="4291496A" w14:textId="77777777" w:rsidR="003763A2" w:rsidRPr="00B77740" w:rsidRDefault="003763A2" w:rsidP="003763A2">
      <w:pPr>
        <w:pStyle w:val="EmailDiscussion"/>
        <w:overflowPunct/>
        <w:autoSpaceDE/>
        <w:autoSpaceDN/>
        <w:adjustRightInd/>
        <w:ind w:left="1619" w:hanging="360"/>
        <w:textAlignment w:val="auto"/>
      </w:pPr>
      <w:r w:rsidRPr="00B77740">
        <w:t>[Post121][704][NCR] 38.304 running CR for NCR (CATT)</w:t>
      </w:r>
    </w:p>
    <w:p w14:paraId="5ABA4A43" w14:textId="77777777" w:rsidR="003763A2" w:rsidRPr="00B77740" w:rsidRDefault="003763A2" w:rsidP="003763A2">
      <w:pPr>
        <w:tabs>
          <w:tab w:val="left" w:pos="1622"/>
        </w:tabs>
        <w:ind w:left="1622" w:hanging="363"/>
      </w:pPr>
      <w:r w:rsidRPr="00B77740">
        <w:tab/>
        <w:t xml:space="preserve">Scope: </w:t>
      </w:r>
    </w:p>
    <w:p w14:paraId="330F3488"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Updates based on the agreements during RAN2#121</w:t>
      </w:r>
    </w:p>
    <w:p w14:paraId="695F2144"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Can discuss open issues.</w:t>
      </w:r>
    </w:p>
    <w:p w14:paraId="2FB25278" w14:textId="45F7E9A1" w:rsidR="003763A2" w:rsidRPr="00B77740" w:rsidRDefault="003763A2" w:rsidP="003763A2">
      <w:pPr>
        <w:tabs>
          <w:tab w:val="left" w:pos="1622"/>
        </w:tabs>
        <w:ind w:left="1622" w:hanging="363"/>
        <w:rPr>
          <w:lang w:val="en-US"/>
        </w:rPr>
      </w:pPr>
      <w:r w:rsidRPr="00B77740">
        <w:tab/>
        <w:t>Intended outcome: revised running CR, discussion paper with proposals (if needed)</w:t>
      </w:r>
    </w:p>
    <w:p w14:paraId="67129444" w14:textId="77777777" w:rsidR="003763A2" w:rsidRPr="00B77740" w:rsidRDefault="003763A2" w:rsidP="003763A2">
      <w:pPr>
        <w:tabs>
          <w:tab w:val="left" w:pos="1622"/>
        </w:tabs>
        <w:ind w:left="1622" w:hanging="363"/>
      </w:pPr>
      <w:r w:rsidRPr="00B77740">
        <w:tab/>
        <w:t>Deadline:  Long</w:t>
      </w:r>
    </w:p>
    <w:p w14:paraId="4ECEEA44" w14:textId="77777777" w:rsidR="003763A2" w:rsidRPr="00B77740" w:rsidRDefault="003763A2" w:rsidP="003763A2">
      <w:pPr>
        <w:tabs>
          <w:tab w:val="left" w:pos="1622"/>
        </w:tabs>
        <w:ind w:left="1622" w:hanging="363"/>
      </w:pPr>
    </w:p>
    <w:p w14:paraId="72FE0C51" w14:textId="77777777" w:rsidR="003763A2" w:rsidRPr="00B77740" w:rsidRDefault="003763A2" w:rsidP="003763A2">
      <w:pPr>
        <w:pStyle w:val="EmailDiscussion"/>
        <w:overflowPunct/>
        <w:autoSpaceDE/>
        <w:autoSpaceDN/>
        <w:adjustRightInd/>
        <w:ind w:left="1619" w:hanging="360"/>
        <w:textAlignment w:val="auto"/>
      </w:pPr>
      <w:r w:rsidRPr="00B77740">
        <w:t>[Post121][705][NCR] MAC running CR for NCR (Samsung)</w:t>
      </w:r>
    </w:p>
    <w:p w14:paraId="172B628F" w14:textId="77777777" w:rsidR="003763A2" w:rsidRPr="00B77740" w:rsidRDefault="003763A2" w:rsidP="003763A2">
      <w:pPr>
        <w:tabs>
          <w:tab w:val="left" w:pos="1622"/>
        </w:tabs>
        <w:ind w:left="1622" w:hanging="363"/>
      </w:pPr>
      <w:r w:rsidRPr="00B77740">
        <w:tab/>
        <w:t xml:space="preserve">Scope: </w:t>
      </w:r>
    </w:p>
    <w:p w14:paraId="018C2212"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Updates based on the agreements during RAN2#121</w:t>
      </w:r>
    </w:p>
    <w:p w14:paraId="7803C362" w14:textId="77777777" w:rsidR="00652AB9" w:rsidRPr="00B77740" w:rsidRDefault="00652AB9" w:rsidP="00652AB9">
      <w:pPr>
        <w:pStyle w:val="ListParagraph"/>
        <w:numPr>
          <w:ilvl w:val="0"/>
          <w:numId w:val="92"/>
        </w:numPr>
        <w:tabs>
          <w:tab w:val="left" w:pos="1622"/>
        </w:tabs>
        <w:ind w:left="2517" w:hanging="357"/>
        <w:contextualSpacing/>
        <w:rPr>
          <w:rFonts w:ascii="Arial" w:eastAsia="MS Mincho" w:hAnsi="Arial"/>
          <w:sz w:val="20"/>
          <w:szCs w:val="20"/>
        </w:rPr>
      </w:pPr>
      <w:r w:rsidRPr="00B77740">
        <w:rPr>
          <w:rFonts w:ascii="Arial" w:eastAsia="MS Mincho" w:hAnsi="Arial"/>
          <w:sz w:val="20"/>
          <w:szCs w:val="20"/>
        </w:rPr>
        <w:t>Can discuss open issues.</w:t>
      </w:r>
    </w:p>
    <w:p w14:paraId="720C5D1C" w14:textId="63995547" w:rsidR="003763A2" w:rsidRPr="00B77740" w:rsidRDefault="003763A2" w:rsidP="003763A2">
      <w:pPr>
        <w:tabs>
          <w:tab w:val="left" w:pos="1622"/>
        </w:tabs>
        <w:ind w:left="1622" w:hanging="363"/>
        <w:rPr>
          <w:lang w:val="en-US"/>
        </w:rPr>
      </w:pPr>
      <w:r w:rsidRPr="00B77740">
        <w:tab/>
        <w:t>Intended outcome: revised running CR, discussion paper with proposals (if needed)</w:t>
      </w:r>
    </w:p>
    <w:p w14:paraId="5F5CECE9" w14:textId="77777777" w:rsidR="003763A2" w:rsidRPr="00B77740" w:rsidRDefault="003763A2" w:rsidP="003763A2">
      <w:pPr>
        <w:tabs>
          <w:tab w:val="left" w:pos="1622"/>
        </w:tabs>
        <w:ind w:left="1622" w:hanging="363"/>
      </w:pPr>
      <w:r w:rsidRPr="00B77740">
        <w:tab/>
        <w:t>Deadline:  Long</w:t>
      </w:r>
    </w:p>
    <w:p w14:paraId="0AF99CA9" w14:textId="77777777" w:rsidR="003763A2" w:rsidRPr="00B77740" w:rsidRDefault="003763A2" w:rsidP="003763A2">
      <w:pPr>
        <w:tabs>
          <w:tab w:val="left" w:pos="1622"/>
        </w:tabs>
        <w:ind w:left="1622" w:hanging="363"/>
      </w:pPr>
    </w:p>
    <w:p w14:paraId="6785811F" w14:textId="77777777" w:rsidR="003763A2" w:rsidRPr="00B77740" w:rsidRDefault="003763A2" w:rsidP="003763A2">
      <w:pPr>
        <w:pStyle w:val="Doc-text2"/>
        <w:numPr>
          <w:ilvl w:val="0"/>
          <w:numId w:val="3"/>
        </w:numPr>
        <w:tabs>
          <w:tab w:val="clear" w:pos="1619"/>
          <w:tab w:val="left" w:pos="1622"/>
        </w:tabs>
        <w:overflowPunct/>
        <w:autoSpaceDE/>
        <w:autoSpaceDN/>
        <w:adjustRightInd/>
        <w:textAlignment w:val="auto"/>
        <w:rPr>
          <w:b/>
        </w:rPr>
      </w:pPr>
      <w:r w:rsidRPr="00B77740">
        <w:rPr>
          <w:b/>
        </w:rPr>
        <w:t>[Post121][886][R17 SON/MDT] New packet loss rate (China Unicom)</w:t>
      </w:r>
    </w:p>
    <w:p w14:paraId="07B76A44" w14:textId="77777777" w:rsidR="003763A2" w:rsidRPr="00B77740" w:rsidRDefault="003763A2" w:rsidP="003763A2">
      <w:pPr>
        <w:pStyle w:val="Doc-text2"/>
        <w:ind w:left="1619" w:firstLine="0"/>
      </w:pPr>
      <w:r w:rsidRPr="00B77740">
        <w:t>Based on R2-2301855, Focus on the necessity of introducing the new packet loss rate  and Figure out the proper method on when and how to introduce it if needed.</w:t>
      </w:r>
    </w:p>
    <w:p w14:paraId="22746AAD" w14:textId="118B552D" w:rsidR="003763A2" w:rsidRPr="00B77740" w:rsidRDefault="003763A2" w:rsidP="003763A2">
      <w:pPr>
        <w:pStyle w:val="Doc-text2"/>
      </w:pPr>
      <w:r w:rsidRPr="00B77740">
        <w:tab/>
        <w:t>Intended outcome: Report to the next meeting</w:t>
      </w:r>
    </w:p>
    <w:p w14:paraId="672D3C9F" w14:textId="77777777" w:rsidR="003763A2" w:rsidRPr="004476E6" w:rsidRDefault="003763A2" w:rsidP="003763A2">
      <w:pPr>
        <w:pStyle w:val="Doc-text2"/>
      </w:pPr>
      <w:r w:rsidRPr="00B77740">
        <w:tab/>
        <w:t>Deadline: Long email discussion.</w:t>
      </w:r>
    </w:p>
    <w:p w14:paraId="4D7B8E6E" w14:textId="77777777" w:rsidR="003763A2" w:rsidRPr="00B77740" w:rsidRDefault="003763A2" w:rsidP="003763A2">
      <w:pPr>
        <w:pStyle w:val="Comments"/>
        <w:rPr>
          <w:lang w:val="en-US"/>
        </w:rPr>
      </w:pPr>
    </w:p>
    <w:p w14:paraId="1813F6AB" w14:textId="64F26511" w:rsidR="003763A2" w:rsidRPr="00B77740" w:rsidRDefault="003763A2" w:rsidP="00927F4F">
      <w:pPr>
        <w:pStyle w:val="Heading1"/>
        <w:ind w:left="709" w:hanging="709"/>
      </w:pPr>
      <w:bookmarkStart w:id="655" w:name="_Toc129990550"/>
      <w:r w:rsidRPr="00B77740">
        <w:lastRenderedPageBreak/>
        <w:t>Other</w:t>
      </w:r>
      <w:r w:rsidR="00927F4F" w:rsidRPr="00B77740">
        <w:t xml:space="preserve"> email discussions</w:t>
      </w:r>
      <w:bookmarkEnd w:id="655"/>
    </w:p>
    <w:p w14:paraId="50EAB664" w14:textId="77777777" w:rsidR="003763A2" w:rsidRPr="00B77740" w:rsidRDefault="003763A2" w:rsidP="003763A2">
      <w:pPr>
        <w:pStyle w:val="Comments"/>
      </w:pPr>
    </w:p>
    <w:p w14:paraId="576403FA" w14:textId="6C7DB181" w:rsidR="003763A2" w:rsidRPr="00B77740" w:rsidRDefault="003763A2" w:rsidP="003763A2">
      <w:pPr>
        <w:pStyle w:val="EmailDiscussion"/>
        <w:overflowPunct/>
        <w:autoSpaceDE/>
        <w:autoSpaceDN/>
        <w:adjustRightInd/>
        <w:ind w:left="1619" w:hanging="360"/>
        <w:textAlignment w:val="auto"/>
      </w:pPr>
      <w:r w:rsidRPr="00B77740">
        <w:t>[Post121][655][IDC] Discussion on Leftover issues for IDC (xiaomi)</w:t>
      </w:r>
    </w:p>
    <w:p w14:paraId="32F96C02" w14:textId="77777777" w:rsidR="003763A2" w:rsidRPr="00B77740" w:rsidRDefault="003763A2" w:rsidP="003763A2">
      <w:pPr>
        <w:pStyle w:val="EmailDiscussion2"/>
      </w:pPr>
      <w:r w:rsidRPr="00B77740">
        <w:tab/>
        <w:t>Scope: Continue the discussion on leftover issues and issues raised during short post meeting discussion.</w:t>
      </w:r>
    </w:p>
    <w:p w14:paraId="25B14891" w14:textId="77777777" w:rsidR="003763A2" w:rsidRPr="00B77740" w:rsidRDefault="003763A2" w:rsidP="003763A2">
      <w:pPr>
        <w:pStyle w:val="EmailDiscussion2"/>
      </w:pPr>
      <w:r w:rsidRPr="00B77740">
        <w:tab/>
        <w:t>Intended outcome: Report to May meeting (proposals with agreeable TPs)</w:t>
      </w:r>
    </w:p>
    <w:p w14:paraId="1D39B33A" w14:textId="77777777" w:rsidR="003763A2" w:rsidRPr="00B77740" w:rsidRDefault="003763A2" w:rsidP="003763A2">
      <w:pPr>
        <w:pStyle w:val="EmailDiscussion2"/>
      </w:pPr>
      <w:r w:rsidRPr="00B77740">
        <w:tab/>
        <w:t>Deadline:  Very long</w:t>
      </w:r>
    </w:p>
    <w:p w14:paraId="52AD2619" w14:textId="77777777" w:rsidR="00AD02EA" w:rsidRPr="00B77740" w:rsidRDefault="00AD02EA" w:rsidP="00446484">
      <w:pPr>
        <w:pStyle w:val="EmailDiscussion2"/>
        <w:rPr>
          <w:lang w:val="en-US"/>
        </w:rPr>
      </w:pPr>
    </w:p>
    <w:p w14:paraId="62DCBA12" w14:textId="0EA1EFE4" w:rsidR="00924E60" w:rsidRPr="00B77740" w:rsidRDefault="00924E60" w:rsidP="00AB00E1">
      <w:pPr>
        <w:pStyle w:val="Heading1"/>
      </w:pPr>
      <w:bookmarkStart w:id="656" w:name="_Toc64749671"/>
      <w:bookmarkStart w:id="657" w:name="_Toc68990869"/>
      <w:bookmarkStart w:id="658" w:name="_Toc70673489"/>
      <w:bookmarkStart w:id="659" w:name="_Toc74845117"/>
      <w:bookmarkStart w:id="660" w:name="_Toc78991850"/>
      <w:bookmarkStart w:id="661" w:name="_Toc78992099"/>
      <w:bookmarkStart w:id="662" w:name="_Toc82647278"/>
      <w:bookmarkStart w:id="663" w:name="_Toc88676467"/>
      <w:bookmarkStart w:id="664" w:name="_Toc94719758"/>
      <w:bookmarkStart w:id="665" w:name="_Toc102495104"/>
      <w:bookmarkStart w:id="666" w:name="_Toc105622396"/>
      <w:bookmarkStart w:id="667" w:name="_Toc113877119"/>
      <w:bookmarkStart w:id="668" w:name="_Toc115769032"/>
      <w:bookmarkStart w:id="669" w:name="_Toc118202374"/>
      <w:bookmarkStart w:id="670" w:name="_Toc120537058"/>
      <w:bookmarkStart w:id="671" w:name="_Toc127484998"/>
      <w:bookmarkStart w:id="672" w:name="_Toc129990551"/>
      <w:r w:rsidRPr="00B77740">
        <w:t>Annex H:</w:t>
      </w:r>
      <w:r w:rsidR="00341B7C" w:rsidRPr="00B77740">
        <w:tab/>
      </w:r>
      <w:r w:rsidRPr="00B77740">
        <w:t>History</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305B9C" w:rsidRPr="00B77740" w14:paraId="1B094B51" w14:textId="77777777" w:rsidTr="00647095">
        <w:trPr>
          <w:cantSplit/>
        </w:trPr>
        <w:tc>
          <w:tcPr>
            <w:tcW w:w="9356" w:type="dxa"/>
            <w:gridSpan w:val="3"/>
            <w:tcBorders>
              <w:bottom w:val="nil"/>
            </w:tcBorders>
            <w:shd w:val="solid" w:color="FFFFFF" w:fill="auto"/>
          </w:tcPr>
          <w:p w14:paraId="48DB2AE4" w14:textId="77777777" w:rsidR="00924E60" w:rsidRPr="00B77740" w:rsidRDefault="00924E60" w:rsidP="00647095">
            <w:pPr>
              <w:pStyle w:val="TAL"/>
              <w:spacing w:before="120" w:after="120"/>
              <w:jc w:val="center"/>
              <w:rPr>
                <w:b/>
                <w:sz w:val="16"/>
              </w:rPr>
            </w:pPr>
            <w:r w:rsidRPr="00B77740">
              <w:rPr>
                <w:b/>
              </w:rPr>
              <w:t>Document history</w:t>
            </w:r>
          </w:p>
        </w:tc>
      </w:tr>
      <w:tr w:rsidR="00305B9C" w:rsidRPr="00B77740" w14:paraId="3C29F62E" w14:textId="77777777" w:rsidTr="00647095">
        <w:trPr>
          <w:cantSplit/>
        </w:trPr>
        <w:tc>
          <w:tcPr>
            <w:tcW w:w="1134" w:type="dxa"/>
            <w:shd w:val="pct10" w:color="auto" w:fill="FFFFFF"/>
          </w:tcPr>
          <w:p w14:paraId="4E9B17C6" w14:textId="77777777" w:rsidR="00924E60" w:rsidRPr="00B77740" w:rsidRDefault="00924E60" w:rsidP="00647095">
            <w:pPr>
              <w:pStyle w:val="TAL"/>
              <w:spacing w:before="120" w:after="120"/>
              <w:jc w:val="center"/>
              <w:rPr>
                <w:b/>
                <w:sz w:val="16"/>
              </w:rPr>
            </w:pPr>
            <w:r w:rsidRPr="00B77740">
              <w:rPr>
                <w:b/>
                <w:sz w:val="16"/>
              </w:rPr>
              <w:t>Date</w:t>
            </w:r>
          </w:p>
        </w:tc>
        <w:tc>
          <w:tcPr>
            <w:tcW w:w="1701" w:type="dxa"/>
            <w:shd w:val="pct10" w:color="auto" w:fill="FFFFFF"/>
          </w:tcPr>
          <w:p w14:paraId="2EEBED5C" w14:textId="77777777" w:rsidR="00924E60" w:rsidRPr="00B77740" w:rsidRDefault="00924E60" w:rsidP="00647095">
            <w:pPr>
              <w:pStyle w:val="TAL"/>
              <w:spacing w:before="120" w:after="120"/>
              <w:jc w:val="center"/>
              <w:rPr>
                <w:b/>
                <w:sz w:val="16"/>
              </w:rPr>
            </w:pPr>
            <w:r w:rsidRPr="00B77740">
              <w:rPr>
                <w:b/>
                <w:sz w:val="16"/>
              </w:rPr>
              <w:t>TSG RAN WG2 Tdoc</w:t>
            </w:r>
          </w:p>
        </w:tc>
        <w:tc>
          <w:tcPr>
            <w:tcW w:w="6521" w:type="dxa"/>
            <w:shd w:val="pct10" w:color="auto" w:fill="FFFFFF"/>
          </w:tcPr>
          <w:p w14:paraId="2BFDA183" w14:textId="77777777" w:rsidR="00924E60" w:rsidRPr="00B77740" w:rsidRDefault="00924E60" w:rsidP="00647095">
            <w:pPr>
              <w:pStyle w:val="TAL"/>
              <w:spacing w:before="120" w:after="120"/>
              <w:jc w:val="center"/>
              <w:rPr>
                <w:b/>
                <w:sz w:val="16"/>
              </w:rPr>
            </w:pPr>
            <w:r w:rsidRPr="00B77740">
              <w:rPr>
                <w:b/>
                <w:sz w:val="16"/>
              </w:rPr>
              <w:t>Subject</w:t>
            </w:r>
          </w:p>
        </w:tc>
      </w:tr>
      <w:tr w:rsidR="00305B9C" w:rsidRPr="00B77740" w14:paraId="6F73256E" w14:textId="77777777" w:rsidTr="00647095">
        <w:trPr>
          <w:cantSplit/>
        </w:trPr>
        <w:tc>
          <w:tcPr>
            <w:tcW w:w="1134" w:type="dxa"/>
            <w:shd w:val="solid" w:color="FFFFFF" w:fill="auto"/>
          </w:tcPr>
          <w:p w14:paraId="30D62984" w14:textId="76D8A3C3" w:rsidR="00924E60" w:rsidRPr="00B77740" w:rsidRDefault="00265915" w:rsidP="00647095">
            <w:pPr>
              <w:pStyle w:val="TAL"/>
              <w:spacing w:before="60" w:after="60"/>
              <w:jc w:val="center"/>
            </w:pPr>
            <w:r w:rsidRPr="00B77740">
              <w:t>1</w:t>
            </w:r>
            <w:r w:rsidR="00CE4B05">
              <w:t>8</w:t>
            </w:r>
            <w:r w:rsidR="00C01B26" w:rsidRPr="00B77740">
              <w:t>.</w:t>
            </w:r>
            <w:r w:rsidRPr="00B77740">
              <w:t>03</w:t>
            </w:r>
            <w:r w:rsidR="00C01B26" w:rsidRPr="00B77740">
              <w:t>.202</w:t>
            </w:r>
            <w:r w:rsidRPr="00B77740">
              <w:t>3</w:t>
            </w:r>
          </w:p>
        </w:tc>
        <w:tc>
          <w:tcPr>
            <w:tcW w:w="1701" w:type="dxa"/>
            <w:shd w:val="solid" w:color="FFFFFF" w:fill="auto"/>
          </w:tcPr>
          <w:p w14:paraId="23036886" w14:textId="77777777" w:rsidR="00924E60" w:rsidRPr="00B77740" w:rsidRDefault="00924E60" w:rsidP="00647095">
            <w:pPr>
              <w:pStyle w:val="TAL"/>
              <w:spacing w:before="60" w:after="60"/>
              <w:jc w:val="center"/>
            </w:pPr>
          </w:p>
        </w:tc>
        <w:tc>
          <w:tcPr>
            <w:tcW w:w="6521" w:type="dxa"/>
            <w:shd w:val="solid" w:color="FFFFFF" w:fill="auto"/>
          </w:tcPr>
          <w:p w14:paraId="54CD9FAA" w14:textId="7DD104E1" w:rsidR="00924E60" w:rsidRPr="00B77740" w:rsidRDefault="00C01B26" w:rsidP="00647095">
            <w:pPr>
              <w:pStyle w:val="TAL"/>
              <w:spacing w:before="60" w:after="60"/>
            </w:pPr>
            <w:r w:rsidRPr="00B77740">
              <w:t>First draft version</w:t>
            </w:r>
          </w:p>
        </w:tc>
      </w:tr>
      <w:tr w:rsidR="00305B9C" w:rsidRPr="00B77740" w14:paraId="34345425" w14:textId="77777777" w:rsidTr="00292BD7">
        <w:trPr>
          <w:cantSplit/>
        </w:trPr>
        <w:tc>
          <w:tcPr>
            <w:tcW w:w="1134" w:type="dxa"/>
            <w:shd w:val="solid" w:color="FFFFFF" w:fill="auto"/>
          </w:tcPr>
          <w:p w14:paraId="5B65D841" w14:textId="1D760AFC" w:rsidR="00314D89" w:rsidRPr="00B77740" w:rsidRDefault="00F8620D" w:rsidP="00292BD7">
            <w:pPr>
              <w:pStyle w:val="TAL"/>
              <w:spacing w:before="60" w:after="60"/>
              <w:jc w:val="center"/>
            </w:pPr>
            <w:r>
              <w:t>05.04.2023</w:t>
            </w:r>
          </w:p>
        </w:tc>
        <w:tc>
          <w:tcPr>
            <w:tcW w:w="1701" w:type="dxa"/>
            <w:shd w:val="solid" w:color="FFFFFF" w:fill="auto"/>
          </w:tcPr>
          <w:p w14:paraId="6D261DC3" w14:textId="77777777" w:rsidR="00314D89" w:rsidRPr="00B77740" w:rsidRDefault="00314D89" w:rsidP="00292BD7">
            <w:pPr>
              <w:pStyle w:val="TAL"/>
              <w:spacing w:before="60" w:after="60"/>
              <w:jc w:val="center"/>
            </w:pPr>
          </w:p>
        </w:tc>
        <w:tc>
          <w:tcPr>
            <w:tcW w:w="6521" w:type="dxa"/>
            <w:shd w:val="solid" w:color="FFFFFF" w:fill="auto"/>
          </w:tcPr>
          <w:p w14:paraId="6A50AE1C" w14:textId="600217DF" w:rsidR="00314D89" w:rsidRPr="00B77740" w:rsidRDefault="00F8620D" w:rsidP="00292BD7">
            <w:pPr>
              <w:pStyle w:val="TAL"/>
              <w:spacing w:before="60" w:after="60"/>
            </w:pPr>
            <w:r>
              <w:t>Second draft version</w:t>
            </w:r>
          </w:p>
        </w:tc>
      </w:tr>
      <w:tr w:rsidR="00305B9C" w:rsidRPr="00B77740" w14:paraId="5E93ECFA" w14:textId="77777777" w:rsidTr="00647095">
        <w:trPr>
          <w:cantSplit/>
        </w:trPr>
        <w:tc>
          <w:tcPr>
            <w:tcW w:w="1134" w:type="dxa"/>
            <w:shd w:val="solid" w:color="FFFFFF" w:fill="auto"/>
          </w:tcPr>
          <w:p w14:paraId="225D11E4" w14:textId="21C2AB0B" w:rsidR="00D1706C" w:rsidRPr="00B77740" w:rsidRDefault="00864DB5" w:rsidP="00647095">
            <w:pPr>
              <w:pStyle w:val="TAL"/>
              <w:spacing w:before="60" w:after="60"/>
              <w:jc w:val="center"/>
            </w:pPr>
            <w:r>
              <w:t>06.04.2023</w:t>
            </w:r>
          </w:p>
        </w:tc>
        <w:tc>
          <w:tcPr>
            <w:tcW w:w="1701" w:type="dxa"/>
            <w:shd w:val="solid" w:color="FFFFFF" w:fill="auto"/>
          </w:tcPr>
          <w:p w14:paraId="6784139E" w14:textId="115994C3" w:rsidR="00D1706C" w:rsidRPr="00B77740" w:rsidRDefault="00D1706C" w:rsidP="00647095">
            <w:pPr>
              <w:pStyle w:val="TAL"/>
              <w:spacing w:before="60" w:after="60"/>
              <w:jc w:val="center"/>
            </w:pPr>
          </w:p>
        </w:tc>
        <w:tc>
          <w:tcPr>
            <w:tcW w:w="6521" w:type="dxa"/>
            <w:shd w:val="solid" w:color="FFFFFF" w:fill="auto"/>
          </w:tcPr>
          <w:p w14:paraId="50F192A7" w14:textId="198A8964" w:rsidR="00D1706C" w:rsidRPr="00B77740" w:rsidRDefault="00864DB5" w:rsidP="00647095">
            <w:pPr>
              <w:pStyle w:val="TAL"/>
              <w:spacing w:before="60" w:after="60"/>
            </w:pPr>
            <w:r>
              <w:t>Third draft version</w:t>
            </w:r>
          </w:p>
        </w:tc>
      </w:tr>
      <w:tr w:rsidR="00F6223B" w:rsidRPr="00B77740" w14:paraId="1F6586D5" w14:textId="77777777" w:rsidTr="00647095">
        <w:trPr>
          <w:cantSplit/>
        </w:trPr>
        <w:tc>
          <w:tcPr>
            <w:tcW w:w="1134" w:type="dxa"/>
            <w:shd w:val="solid" w:color="FFFFFF" w:fill="auto"/>
          </w:tcPr>
          <w:p w14:paraId="0372CCE7" w14:textId="487B1312" w:rsidR="00F6223B" w:rsidRDefault="00F6223B" w:rsidP="00647095">
            <w:pPr>
              <w:pStyle w:val="TAL"/>
              <w:spacing w:before="60" w:after="60"/>
              <w:jc w:val="center"/>
            </w:pPr>
            <w:r>
              <w:t>07.04.2023</w:t>
            </w:r>
          </w:p>
        </w:tc>
        <w:tc>
          <w:tcPr>
            <w:tcW w:w="1701" w:type="dxa"/>
            <w:shd w:val="solid" w:color="FFFFFF" w:fill="auto"/>
          </w:tcPr>
          <w:p w14:paraId="662B6CF1" w14:textId="228F5087" w:rsidR="00F6223B" w:rsidRPr="00B77740" w:rsidRDefault="00F6223B" w:rsidP="00647095">
            <w:pPr>
              <w:pStyle w:val="TAL"/>
              <w:spacing w:before="60" w:after="60"/>
              <w:jc w:val="center"/>
            </w:pPr>
            <w:r>
              <w:t>R2-2302401</w:t>
            </w:r>
          </w:p>
        </w:tc>
        <w:tc>
          <w:tcPr>
            <w:tcW w:w="6521" w:type="dxa"/>
            <w:shd w:val="solid" w:color="FFFFFF" w:fill="auto"/>
          </w:tcPr>
          <w:p w14:paraId="2AFF4E24" w14:textId="5D136A9C" w:rsidR="00F6223B" w:rsidRDefault="00F6223B" w:rsidP="00647095">
            <w:pPr>
              <w:pStyle w:val="TAL"/>
              <w:spacing w:before="60" w:after="60"/>
            </w:pPr>
            <w:r>
              <w:t>Version submitted for approval</w:t>
            </w:r>
          </w:p>
        </w:tc>
      </w:tr>
      <w:tr w:rsidR="00305B9C" w:rsidRPr="00305B9C" w14:paraId="75116BEB" w14:textId="77777777" w:rsidTr="0064709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2E61B2B4" w14:textId="77777777" w:rsidR="00924E60" w:rsidRPr="00305B9C" w:rsidRDefault="00924E60" w:rsidP="00647095">
            <w:pPr>
              <w:pStyle w:val="TAL"/>
              <w:spacing w:before="240" w:after="240"/>
              <w:ind w:left="2795"/>
              <w:rPr>
                <w:snapToGrid w:val="0"/>
                <w:sz w:val="16"/>
                <w:lang w:val="en-AU"/>
              </w:rPr>
            </w:pPr>
            <w:r w:rsidRPr="00B77740">
              <w:rPr>
                <w:snapToGrid w:val="0"/>
                <w:sz w:val="16"/>
                <w:lang w:val="en-AU"/>
              </w:rPr>
              <w:t>Author:</w:t>
            </w:r>
            <w:r w:rsidRPr="00B77740">
              <w:rPr>
                <w:snapToGrid w:val="0"/>
                <w:sz w:val="16"/>
                <w:lang w:val="en-AU"/>
              </w:rPr>
              <w:tab/>
            </w:r>
            <w:r w:rsidRPr="00B77740">
              <w:rPr>
                <w:b/>
                <w:bCs/>
                <w:snapToGrid w:val="0"/>
                <w:sz w:val="16"/>
                <w:lang w:val="en-AU"/>
              </w:rPr>
              <w:t>Dr. Juha Korhonen</w:t>
            </w:r>
            <w:r w:rsidRPr="00B77740">
              <w:rPr>
                <w:snapToGrid w:val="0"/>
                <w:sz w:val="16"/>
                <w:lang w:val="en-AU"/>
              </w:rPr>
              <w:br/>
            </w:r>
            <w:r w:rsidRPr="00B77740">
              <w:rPr>
                <w:snapToGrid w:val="0"/>
                <w:sz w:val="16"/>
                <w:lang w:val="en-AU"/>
              </w:rPr>
              <w:tab/>
            </w:r>
            <w:r w:rsidRPr="00B77740">
              <w:rPr>
                <w:snapToGrid w:val="0"/>
                <w:sz w:val="16"/>
                <w:lang w:val="en-AU"/>
              </w:rPr>
              <w:tab/>
              <w:t>ETSI Mobile Competence Centre (MCC)</w:t>
            </w:r>
            <w:r w:rsidRPr="00B77740">
              <w:rPr>
                <w:snapToGrid w:val="0"/>
                <w:sz w:val="16"/>
                <w:lang w:val="en-AU"/>
              </w:rPr>
              <w:br/>
            </w:r>
            <w:r w:rsidRPr="00B77740">
              <w:rPr>
                <w:snapToGrid w:val="0"/>
                <w:sz w:val="16"/>
                <w:lang w:val="en-AU"/>
              </w:rPr>
              <w:tab/>
            </w:r>
            <w:r w:rsidRPr="00B77740">
              <w:rPr>
                <w:snapToGrid w:val="0"/>
                <w:sz w:val="16"/>
                <w:lang w:val="en-AU"/>
              </w:rPr>
              <w:tab/>
              <w:t>Tel.</w:t>
            </w:r>
            <w:r w:rsidRPr="00B77740">
              <w:rPr>
                <w:snapToGrid w:val="0"/>
                <w:sz w:val="16"/>
                <w:lang w:val="en-AU"/>
              </w:rPr>
              <w:tab/>
              <w:t>+33 (0)4 92 94 42 00</w:t>
            </w:r>
            <w:r w:rsidRPr="00B77740">
              <w:rPr>
                <w:snapToGrid w:val="0"/>
                <w:sz w:val="16"/>
                <w:lang w:val="en-AU"/>
              </w:rPr>
              <w:br/>
            </w:r>
            <w:r w:rsidRPr="00B77740">
              <w:rPr>
                <w:snapToGrid w:val="0"/>
                <w:sz w:val="16"/>
                <w:lang w:val="en-AU"/>
              </w:rPr>
              <w:tab/>
            </w:r>
            <w:r w:rsidRPr="00B77740">
              <w:rPr>
                <w:snapToGrid w:val="0"/>
                <w:sz w:val="16"/>
                <w:lang w:val="en-AU"/>
              </w:rPr>
              <w:tab/>
              <w:t>email:</w:t>
            </w:r>
            <w:r w:rsidRPr="00B77740">
              <w:rPr>
                <w:snapToGrid w:val="0"/>
                <w:sz w:val="16"/>
                <w:lang w:val="en-AU"/>
              </w:rPr>
              <w:tab/>
              <w:t>Juha.Korhonen@etsi.org</w:t>
            </w:r>
          </w:p>
        </w:tc>
      </w:tr>
    </w:tbl>
    <w:p w14:paraId="30E509A6" w14:textId="427CBD7F" w:rsidR="006860FB" w:rsidRPr="00305B9C" w:rsidRDefault="006860FB" w:rsidP="00FD4135"/>
    <w:sectPr w:rsidR="006860FB" w:rsidRPr="00305B9C" w:rsidSect="006D4187">
      <w:footerReference w:type="default" r:id="rId1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27B06" w14:textId="77777777" w:rsidR="007B6948" w:rsidRDefault="007B6948">
      <w:r>
        <w:separator/>
      </w:r>
    </w:p>
    <w:p w14:paraId="46F668A6" w14:textId="77777777" w:rsidR="007B6948" w:rsidRDefault="007B6948"/>
  </w:endnote>
  <w:endnote w:type="continuationSeparator" w:id="0">
    <w:p w14:paraId="4DA24018" w14:textId="77777777" w:rsidR="007B6948" w:rsidRDefault="007B6948">
      <w:r>
        <w:continuationSeparator/>
      </w:r>
    </w:p>
    <w:p w14:paraId="6481AD76" w14:textId="77777777" w:rsidR="007B6948" w:rsidRDefault="007B6948"/>
  </w:endnote>
  <w:endnote w:type="continuationNotice" w:id="1">
    <w:p w14:paraId="397A3196" w14:textId="77777777" w:rsidR="007B6948" w:rsidRDefault="007B694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15EF6" w14:textId="77777777" w:rsidR="007F6673" w:rsidRDefault="007F6673">
    <w:pPr>
      <w:pStyle w:val="Footer"/>
    </w:pPr>
    <w:r>
      <w:rPr>
        <w:rStyle w:val="PageNumber"/>
        <w:snapToGrid w:val="0"/>
      </w:rPr>
      <w:t xml:space="preserve">Page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Pr>
        <w:rStyle w:val="PageNumber"/>
        <w:snapToGrid w:val="0"/>
      </w:rPr>
      <w:t>8</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Pr>
        <w:rStyle w:val="PageNumber"/>
        <w:snapToGrid w:val="0"/>
      </w:rPr>
      <w:t>283</w:t>
    </w:r>
    <w:r>
      <w:rPr>
        <w:rStyle w:val="PageNumbe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9934B" w14:textId="77777777" w:rsidR="007F6673" w:rsidRDefault="007F6673" w:rsidP="006B7DE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144</w:t>
    </w:r>
    <w:r>
      <w:rPr>
        <w:rStyle w:val="PageNumber"/>
      </w:rPr>
      <w:fldChar w:fldCharType="end"/>
    </w:r>
  </w:p>
  <w:p w14:paraId="5BD4552C" w14:textId="77777777" w:rsidR="007F6673" w:rsidRDefault="007F66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D1576" w14:textId="77777777" w:rsidR="007B6948" w:rsidRDefault="007B6948">
      <w:r>
        <w:separator/>
      </w:r>
    </w:p>
    <w:p w14:paraId="5B7D29EE" w14:textId="77777777" w:rsidR="007B6948" w:rsidRDefault="007B6948"/>
  </w:footnote>
  <w:footnote w:type="continuationSeparator" w:id="0">
    <w:p w14:paraId="04C32AAA" w14:textId="77777777" w:rsidR="007B6948" w:rsidRDefault="007B6948">
      <w:r>
        <w:continuationSeparator/>
      </w:r>
    </w:p>
    <w:p w14:paraId="4E4864BE" w14:textId="77777777" w:rsidR="007B6948" w:rsidRDefault="007B6948"/>
  </w:footnote>
  <w:footnote w:type="continuationNotice" w:id="1">
    <w:p w14:paraId="2215464B" w14:textId="77777777" w:rsidR="007B6948" w:rsidRDefault="007B6948">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FA76" w14:textId="2A9653FF" w:rsidR="007F6673" w:rsidRDefault="007F6673" w:rsidP="00647095">
    <w:pPr>
      <w:pStyle w:val="Header"/>
      <w:framePr w:w="7834" w:wrap="around" w:vAnchor="text" w:hAnchor="margin" w:xAlign="center" w:y="3"/>
      <w:widowControl/>
      <w:jc w:val="center"/>
    </w:pPr>
    <w:r>
      <w:rPr>
        <w:b w:val="0"/>
        <w:bCs/>
      </w:rPr>
      <w:t>R</w:t>
    </w:r>
    <w:r>
      <w:rPr>
        <w:b w:val="0"/>
        <w:bCs/>
        <w:lang w:val="en-US"/>
      </w:rPr>
      <w:t>eport of 3GPP TSG RAN2#1</w:t>
    </w:r>
    <w:r w:rsidR="00BF452B">
      <w:rPr>
        <w:b w:val="0"/>
        <w:bCs/>
        <w:lang w:val="en-US"/>
      </w:rPr>
      <w:t>2</w:t>
    </w:r>
    <w:r w:rsidR="00140627">
      <w:rPr>
        <w:b w:val="0"/>
        <w:bCs/>
        <w:lang w:val="en-US"/>
      </w:rPr>
      <w:t>1</w:t>
    </w:r>
    <w:r>
      <w:rPr>
        <w:b w:val="0"/>
        <w:bCs/>
        <w:lang w:val="en-US"/>
      </w:rPr>
      <w:t xml:space="preserve">, </w:t>
    </w:r>
    <w:r w:rsidR="00140627">
      <w:rPr>
        <w:b w:val="0"/>
        <w:bCs/>
        <w:lang w:val="en-US"/>
      </w:rPr>
      <w:t>Athens, Greece</w:t>
    </w:r>
    <w:r>
      <w:rPr>
        <w:b w:val="0"/>
        <w:bCs/>
        <w:lang w:val="en-US"/>
      </w:rPr>
      <w:t xml:space="preserve">, </w:t>
    </w:r>
    <w:r w:rsidR="00140627">
      <w:rPr>
        <w:b w:val="0"/>
        <w:bCs/>
        <w:lang w:val="en-US"/>
      </w:rPr>
      <w:t>27.2</w:t>
    </w:r>
    <w:r w:rsidR="00BF452B">
      <w:rPr>
        <w:b w:val="0"/>
        <w:bCs/>
        <w:lang w:val="en-US"/>
      </w:rPr>
      <w:t xml:space="preserve"> </w:t>
    </w:r>
    <w:r>
      <w:rPr>
        <w:b w:val="0"/>
        <w:bCs/>
        <w:lang w:val="en-US"/>
      </w:rPr>
      <w:t xml:space="preserve">- </w:t>
    </w:r>
    <w:r w:rsidR="00140627">
      <w:rPr>
        <w:b w:val="0"/>
        <w:bCs/>
        <w:lang w:val="en-US"/>
      </w:rPr>
      <w:t>3</w:t>
    </w:r>
    <w:r>
      <w:rPr>
        <w:b w:val="0"/>
        <w:bCs/>
        <w:lang w:val="en-US"/>
      </w:rPr>
      <w:t>.</w:t>
    </w:r>
    <w:r w:rsidR="00140627">
      <w:rPr>
        <w:b w:val="0"/>
        <w:bCs/>
        <w:lang w:val="en-US"/>
      </w:rPr>
      <w:t>3</w:t>
    </w:r>
    <w:r>
      <w:rPr>
        <w:b w:val="0"/>
        <w:bCs/>
        <w:lang w:val="en-US"/>
      </w:rPr>
      <w:t>, 202</w:t>
    </w:r>
    <w:r w:rsidR="00140627">
      <w:rPr>
        <w:b w:val="0"/>
        <w:bCs/>
        <w:lang w:val="en-US"/>
      </w:rPr>
      <w:t>3</w:t>
    </w:r>
  </w:p>
  <w:p w14:paraId="58BF67BE" w14:textId="77777777" w:rsidR="007F6673" w:rsidRDefault="007F66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868884"/>
    <w:lvl w:ilvl="0">
      <w:start w:val="1"/>
      <w:numFmt w:val="decimal"/>
      <w:pStyle w:val="Index4"/>
      <w:lvlText w:val="%1."/>
      <w:lvlJc w:val="left"/>
      <w:pPr>
        <w:tabs>
          <w:tab w:val="num" w:pos="1492"/>
        </w:tabs>
        <w:ind w:left="1492" w:hanging="360"/>
      </w:pPr>
    </w:lvl>
  </w:abstractNum>
  <w:abstractNum w:abstractNumId="1" w15:restartNumberingAfterBreak="0">
    <w:nsid w:val="FFFFFF7D"/>
    <w:multiLevelType w:val="singleLevel"/>
    <w:tmpl w:val="855C9916"/>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C562F4D2"/>
    <w:lvl w:ilvl="0">
      <w:start w:val="1"/>
      <w:numFmt w:val="decimal"/>
      <w:pStyle w:val="EndnoteText"/>
      <w:lvlText w:val="%1."/>
      <w:lvlJc w:val="left"/>
      <w:pPr>
        <w:tabs>
          <w:tab w:val="num" w:pos="926"/>
        </w:tabs>
        <w:ind w:left="926" w:hanging="360"/>
      </w:pPr>
    </w:lvl>
  </w:abstractNum>
  <w:abstractNum w:abstractNumId="3"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130B4"/>
    <w:multiLevelType w:val="hybridMultilevel"/>
    <w:tmpl w:val="D5443188"/>
    <w:lvl w:ilvl="0" w:tplc="15E8D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99E134B"/>
    <w:multiLevelType w:val="hybridMultilevel"/>
    <w:tmpl w:val="C4766B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AFF0702"/>
    <w:multiLevelType w:val="hybridMultilevel"/>
    <w:tmpl w:val="736C5C46"/>
    <w:lvl w:ilvl="0" w:tplc="52B200AE">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A2F26"/>
    <w:multiLevelType w:val="hybridMultilevel"/>
    <w:tmpl w:val="8EBE96C4"/>
    <w:lvl w:ilvl="0" w:tplc="DAA68CEA">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5" w15:restartNumberingAfterBreak="0">
    <w:nsid w:val="150E7D42"/>
    <w:multiLevelType w:val="hybridMultilevel"/>
    <w:tmpl w:val="982EBA7A"/>
    <w:lvl w:ilvl="0" w:tplc="17D833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65E53B0"/>
    <w:multiLevelType w:val="hybridMultilevel"/>
    <w:tmpl w:val="DFA6940C"/>
    <w:lvl w:ilvl="0" w:tplc="1C042A0E">
      <w:numFmt w:val="bullet"/>
      <w:lvlText w:val="-"/>
      <w:lvlJc w:val="left"/>
      <w:pPr>
        <w:ind w:left="2519" w:hanging="360"/>
      </w:pPr>
      <w:rPr>
        <w:rFonts w:ascii="Arial" w:eastAsia="MS Mincho" w:hAnsi="Arial" w:cs="Arial" w:hint="default"/>
      </w:rPr>
    </w:lvl>
    <w:lvl w:ilvl="1" w:tplc="04090003">
      <w:start w:val="1"/>
      <w:numFmt w:val="bullet"/>
      <w:lvlText w:val="o"/>
      <w:lvlJc w:val="left"/>
      <w:pPr>
        <w:ind w:left="3239" w:hanging="360"/>
      </w:pPr>
      <w:rPr>
        <w:rFonts w:ascii="Courier New" w:hAnsi="Courier New" w:cs="Courier New" w:hint="default"/>
      </w:rPr>
    </w:lvl>
    <w:lvl w:ilvl="2" w:tplc="04090005">
      <w:start w:val="1"/>
      <w:numFmt w:val="bullet"/>
      <w:lvlText w:val=""/>
      <w:lvlJc w:val="left"/>
      <w:pPr>
        <w:ind w:left="3959" w:hanging="360"/>
      </w:pPr>
      <w:rPr>
        <w:rFonts w:ascii="Wingdings" w:hAnsi="Wingdings" w:hint="default"/>
      </w:rPr>
    </w:lvl>
    <w:lvl w:ilvl="3" w:tplc="04090001">
      <w:start w:val="1"/>
      <w:numFmt w:val="bullet"/>
      <w:lvlText w:val=""/>
      <w:lvlJc w:val="left"/>
      <w:pPr>
        <w:ind w:left="4679" w:hanging="360"/>
      </w:pPr>
      <w:rPr>
        <w:rFonts w:ascii="Symbol" w:hAnsi="Symbol" w:hint="default"/>
      </w:rPr>
    </w:lvl>
    <w:lvl w:ilvl="4" w:tplc="04090003">
      <w:start w:val="1"/>
      <w:numFmt w:val="bullet"/>
      <w:lvlText w:val="o"/>
      <w:lvlJc w:val="left"/>
      <w:pPr>
        <w:ind w:left="5399" w:hanging="360"/>
      </w:pPr>
      <w:rPr>
        <w:rFonts w:ascii="Courier New" w:hAnsi="Courier New" w:cs="Courier New" w:hint="default"/>
      </w:rPr>
    </w:lvl>
    <w:lvl w:ilvl="5" w:tplc="04090005">
      <w:start w:val="1"/>
      <w:numFmt w:val="bullet"/>
      <w:lvlText w:val=""/>
      <w:lvlJc w:val="left"/>
      <w:pPr>
        <w:ind w:left="6119" w:hanging="360"/>
      </w:pPr>
      <w:rPr>
        <w:rFonts w:ascii="Wingdings" w:hAnsi="Wingdings" w:hint="default"/>
      </w:rPr>
    </w:lvl>
    <w:lvl w:ilvl="6" w:tplc="04090001">
      <w:start w:val="1"/>
      <w:numFmt w:val="bullet"/>
      <w:lvlText w:val=""/>
      <w:lvlJc w:val="left"/>
      <w:pPr>
        <w:ind w:left="6839" w:hanging="360"/>
      </w:pPr>
      <w:rPr>
        <w:rFonts w:ascii="Symbol" w:hAnsi="Symbol" w:hint="default"/>
      </w:rPr>
    </w:lvl>
    <w:lvl w:ilvl="7" w:tplc="04090003">
      <w:start w:val="1"/>
      <w:numFmt w:val="bullet"/>
      <w:lvlText w:val="o"/>
      <w:lvlJc w:val="left"/>
      <w:pPr>
        <w:ind w:left="7559" w:hanging="360"/>
      </w:pPr>
      <w:rPr>
        <w:rFonts w:ascii="Courier New" w:hAnsi="Courier New" w:cs="Courier New" w:hint="default"/>
      </w:rPr>
    </w:lvl>
    <w:lvl w:ilvl="8" w:tplc="04090005">
      <w:start w:val="1"/>
      <w:numFmt w:val="bullet"/>
      <w:lvlText w:val=""/>
      <w:lvlJc w:val="left"/>
      <w:pPr>
        <w:ind w:left="8279" w:hanging="360"/>
      </w:pPr>
      <w:rPr>
        <w:rFonts w:ascii="Wingdings" w:hAnsi="Wingdings" w:hint="default"/>
      </w:rPr>
    </w:lvl>
  </w:abstractNum>
  <w:abstractNum w:abstractNumId="17" w15:restartNumberingAfterBreak="0">
    <w:nsid w:val="178D3384"/>
    <w:multiLevelType w:val="hybridMultilevel"/>
    <w:tmpl w:val="5894B888"/>
    <w:lvl w:ilvl="0" w:tplc="26FE2D1E">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7FB2CF5"/>
    <w:multiLevelType w:val="hybridMultilevel"/>
    <w:tmpl w:val="6E145DA4"/>
    <w:lvl w:ilvl="0" w:tplc="95707754">
      <w:numFmt w:val="bullet"/>
      <w:lvlText w:val="-"/>
      <w:lvlJc w:val="left"/>
      <w:pPr>
        <w:ind w:left="1613" w:hanging="360"/>
      </w:pPr>
      <w:rPr>
        <w:rFonts w:ascii="Arial" w:eastAsia="MS Mincho"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19" w15:restartNumberingAfterBreak="0">
    <w:nsid w:val="18913741"/>
    <w:multiLevelType w:val="hybridMultilevel"/>
    <w:tmpl w:val="B7E0BE1C"/>
    <w:lvl w:ilvl="0" w:tplc="ECFAEE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94C3E46"/>
    <w:multiLevelType w:val="hybridMultilevel"/>
    <w:tmpl w:val="9D160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9E2257A"/>
    <w:multiLevelType w:val="hybridMultilevel"/>
    <w:tmpl w:val="DF705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0C781B"/>
    <w:multiLevelType w:val="multilevel"/>
    <w:tmpl w:val="0510B5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8D0B15"/>
    <w:multiLevelType w:val="hybridMultilevel"/>
    <w:tmpl w:val="EF80BA4E"/>
    <w:lvl w:ilvl="0" w:tplc="F502D5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437021A"/>
    <w:multiLevelType w:val="hybridMultilevel"/>
    <w:tmpl w:val="34981C4E"/>
    <w:lvl w:ilvl="0" w:tplc="0E4001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266A62CD"/>
    <w:multiLevelType w:val="hybridMultilevel"/>
    <w:tmpl w:val="796CBA68"/>
    <w:lvl w:ilvl="0" w:tplc="A8E04716">
      <w:start w:val="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27DE2D81"/>
    <w:multiLevelType w:val="hybridMultilevel"/>
    <w:tmpl w:val="20A493D0"/>
    <w:lvl w:ilvl="0" w:tplc="C0503FD4">
      <w:start w:val="19"/>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4" w15:restartNumberingAfterBreak="0">
    <w:nsid w:val="28656B5B"/>
    <w:multiLevelType w:val="hybridMultilevel"/>
    <w:tmpl w:val="4EDC9EF0"/>
    <w:lvl w:ilvl="0" w:tplc="588424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2E1C367B"/>
    <w:multiLevelType w:val="hybridMultilevel"/>
    <w:tmpl w:val="A7865DFC"/>
    <w:lvl w:ilvl="0" w:tplc="DA488974">
      <w:start w:val="1"/>
      <w:numFmt w:val="bullet"/>
      <w:lvlText w:val="-"/>
      <w:lvlJc w:val="left"/>
      <w:pPr>
        <w:ind w:left="1619" w:hanging="360"/>
      </w:pPr>
      <w:rPr>
        <w:rFonts w:ascii="Malgun Gothic" w:eastAsia="Malgun Gothic" w:hAnsi="Malgun Gothic" w:cs="Times New Roman" w:hint="eastAsia"/>
      </w:rPr>
    </w:lvl>
    <w:lvl w:ilvl="1" w:tplc="04090003">
      <w:start w:val="1"/>
      <w:numFmt w:val="bullet"/>
      <w:lvlText w:val=""/>
      <w:lvlJc w:val="left"/>
      <w:pPr>
        <w:ind w:left="2059" w:hanging="400"/>
      </w:pPr>
      <w:rPr>
        <w:rFonts w:ascii="Wingdings" w:hAnsi="Wingdings" w:hint="default"/>
      </w:rPr>
    </w:lvl>
    <w:lvl w:ilvl="2" w:tplc="04090005">
      <w:start w:val="1"/>
      <w:numFmt w:val="bullet"/>
      <w:lvlText w:val=""/>
      <w:lvlJc w:val="left"/>
      <w:pPr>
        <w:ind w:left="2459" w:hanging="400"/>
      </w:pPr>
      <w:rPr>
        <w:rFonts w:ascii="Wingdings" w:hAnsi="Wingdings" w:hint="default"/>
      </w:rPr>
    </w:lvl>
    <w:lvl w:ilvl="3" w:tplc="04090001">
      <w:start w:val="1"/>
      <w:numFmt w:val="bullet"/>
      <w:lvlText w:val=""/>
      <w:lvlJc w:val="left"/>
      <w:pPr>
        <w:ind w:left="2859" w:hanging="400"/>
      </w:pPr>
      <w:rPr>
        <w:rFonts w:ascii="Wingdings" w:hAnsi="Wingdings" w:hint="default"/>
      </w:rPr>
    </w:lvl>
    <w:lvl w:ilvl="4" w:tplc="04090003">
      <w:start w:val="1"/>
      <w:numFmt w:val="bullet"/>
      <w:lvlText w:val=""/>
      <w:lvlJc w:val="left"/>
      <w:pPr>
        <w:ind w:left="3259" w:hanging="400"/>
      </w:pPr>
      <w:rPr>
        <w:rFonts w:ascii="Wingdings" w:hAnsi="Wingdings" w:hint="default"/>
      </w:rPr>
    </w:lvl>
    <w:lvl w:ilvl="5" w:tplc="04090005">
      <w:start w:val="1"/>
      <w:numFmt w:val="bullet"/>
      <w:lvlText w:val=""/>
      <w:lvlJc w:val="left"/>
      <w:pPr>
        <w:ind w:left="3659" w:hanging="400"/>
      </w:pPr>
      <w:rPr>
        <w:rFonts w:ascii="Wingdings" w:hAnsi="Wingdings" w:hint="default"/>
      </w:rPr>
    </w:lvl>
    <w:lvl w:ilvl="6" w:tplc="04090001">
      <w:start w:val="1"/>
      <w:numFmt w:val="bullet"/>
      <w:lvlText w:val=""/>
      <w:lvlJc w:val="left"/>
      <w:pPr>
        <w:ind w:left="4059" w:hanging="400"/>
      </w:pPr>
      <w:rPr>
        <w:rFonts w:ascii="Wingdings" w:hAnsi="Wingdings" w:hint="default"/>
      </w:rPr>
    </w:lvl>
    <w:lvl w:ilvl="7" w:tplc="04090003">
      <w:start w:val="1"/>
      <w:numFmt w:val="bullet"/>
      <w:lvlText w:val=""/>
      <w:lvlJc w:val="left"/>
      <w:pPr>
        <w:ind w:left="4459" w:hanging="400"/>
      </w:pPr>
      <w:rPr>
        <w:rFonts w:ascii="Wingdings" w:hAnsi="Wingdings" w:hint="default"/>
      </w:rPr>
    </w:lvl>
    <w:lvl w:ilvl="8" w:tplc="04090005">
      <w:start w:val="1"/>
      <w:numFmt w:val="bullet"/>
      <w:lvlText w:val=""/>
      <w:lvlJc w:val="left"/>
      <w:pPr>
        <w:ind w:left="4859" w:hanging="400"/>
      </w:pPr>
      <w:rPr>
        <w:rFonts w:ascii="Wingdings" w:hAnsi="Wingdings" w:hint="default"/>
      </w:rPr>
    </w:lvl>
  </w:abstractNum>
  <w:abstractNum w:abstractNumId="37" w15:restartNumberingAfterBreak="0">
    <w:nsid w:val="2F465387"/>
    <w:multiLevelType w:val="hybridMultilevel"/>
    <w:tmpl w:val="49C47758"/>
    <w:lvl w:ilvl="0" w:tplc="5C6E4374">
      <w:numFmt w:val="bullet"/>
      <w:lvlText w:val="-"/>
      <w:lvlJc w:val="left"/>
      <w:pPr>
        <w:ind w:left="1982" w:hanging="360"/>
      </w:pPr>
      <w:rPr>
        <w:rFonts w:ascii="Arial" w:eastAsia="MS Mincho" w:hAnsi="Arial" w:cs="Arial" w:hint="default"/>
      </w:rPr>
    </w:lvl>
    <w:lvl w:ilvl="1" w:tplc="04090003">
      <w:start w:val="1"/>
      <w:numFmt w:val="bullet"/>
      <w:lvlText w:val="o"/>
      <w:lvlJc w:val="left"/>
      <w:pPr>
        <w:ind w:left="2702" w:hanging="360"/>
      </w:pPr>
      <w:rPr>
        <w:rFonts w:ascii="Courier New" w:hAnsi="Courier New" w:cs="Courier New" w:hint="default"/>
      </w:rPr>
    </w:lvl>
    <w:lvl w:ilvl="2" w:tplc="04090005">
      <w:start w:val="1"/>
      <w:numFmt w:val="bullet"/>
      <w:lvlText w:val=""/>
      <w:lvlJc w:val="left"/>
      <w:pPr>
        <w:ind w:left="3422" w:hanging="360"/>
      </w:pPr>
      <w:rPr>
        <w:rFonts w:ascii="Wingdings" w:hAnsi="Wingdings" w:hint="default"/>
      </w:rPr>
    </w:lvl>
    <w:lvl w:ilvl="3" w:tplc="04090001">
      <w:start w:val="1"/>
      <w:numFmt w:val="bullet"/>
      <w:lvlText w:val=""/>
      <w:lvlJc w:val="left"/>
      <w:pPr>
        <w:ind w:left="4142" w:hanging="360"/>
      </w:pPr>
      <w:rPr>
        <w:rFonts w:ascii="Symbol" w:hAnsi="Symbol" w:hint="default"/>
      </w:rPr>
    </w:lvl>
    <w:lvl w:ilvl="4" w:tplc="04090003">
      <w:start w:val="1"/>
      <w:numFmt w:val="bullet"/>
      <w:lvlText w:val="o"/>
      <w:lvlJc w:val="left"/>
      <w:pPr>
        <w:ind w:left="4862" w:hanging="360"/>
      </w:pPr>
      <w:rPr>
        <w:rFonts w:ascii="Courier New" w:hAnsi="Courier New" w:cs="Courier New" w:hint="default"/>
      </w:rPr>
    </w:lvl>
    <w:lvl w:ilvl="5" w:tplc="04090005">
      <w:start w:val="1"/>
      <w:numFmt w:val="bullet"/>
      <w:lvlText w:val=""/>
      <w:lvlJc w:val="left"/>
      <w:pPr>
        <w:ind w:left="5582" w:hanging="360"/>
      </w:pPr>
      <w:rPr>
        <w:rFonts w:ascii="Wingdings" w:hAnsi="Wingdings" w:hint="default"/>
      </w:rPr>
    </w:lvl>
    <w:lvl w:ilvl="6" w:tplc="04090001">
      <w:start w:val="1"/>
      <w:numFmt w:val="bullet"/>
      <w:lvlText w:val=""/>
      <w:lvlJc w:val="left"/>
      <w:pPr>
        <w:ind w:left="6302" w:hanging="360"/>
      </w:pPr>
      <w:rPr>
        <w:rFonts w:ascii="Symbol" w:hAnsi="Symbol" w:hint="default"/>
      </w:rPr>
    </w:lvl>
    <w:lvl w:ilvl="7" w:tplc="04090003">
      <w:start w:val="1"/>
      <w:numFmt w:val="bullet"/>
      <w:lvlText w:val="o"/>
      <w:lvlJc w:val="left"/>
      <w:pPr>
        <w:ind w:left="7022" w:hanging="360"/>
      </w:pPr>
      <w:rPr>
        <w:rFonts w:ascii="Courier New" w:hAnsi="Courier New" w:cs="Courier New" w:hint="default"/>
      </w:rPr>
    </w:lvl>
    <w:lvl w:ilvl="8" w:tplc="04090005">
      <w:start w:val="1"/>
      <w:numFmt w:val="bullet"/>
      <w:lvlText w:val=""/>
      <w:lvlJc w:val="left"/>
      <w:pPr>
        <w:ind w:left="7742" w:hanging="360"/>
      </w:pPr>
      <w:rPr>
        <w:rFonts w:ascii="Wingdings" w:hAnsi="Wingdings" w:hint="default"/>
      </w:rPr>
    </w:lvl>
  </w:abstractNum>
  <w:abstractNum w:abstractNumId="38" w15:restartNumberingAfterBreak="0">
    <w:nsid w:val="30501E44"/>
    <w:multiLevelType w:val="hybridMultilevel"/>
    <w:tmpl w:val="9AE8563C"/>
    <w:lvl w:ilvl="0" w:tplc="C2E0834A">
      <w:start w:val="1"/>
      <w:numFmt w:val="decimal"/>
      <w:pStyle w:val="Proposal1"/>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39" w15:restartNumberingAfterBreak="0">
    <w:nsid w:val="31D870E8"/>
    <w:multiLevelType w:val="hybridMultilevel"/>
    <w:tmpl w:val="C5C000E6"/>
    <w:lvl w:ilvl="0" w:tplc="3E3E1C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339062CA"/>
    <w:multiLevelType w:val="hybridMultilevel"/>
    <w:tmpl w:val="7B52616C"/>
    <w:lvl w:ilvl="0" w:tplc="3C249E6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2" w15:restartNumberingAfterBreak="0">
    <w:nsid w:val="352B00F9"/>
    <w:multiLevelType w:val="hybridMultilevel"/>
    <w:tmpl w:val="C1B6D9F6"/>
    <w:lvl w:ilvl="0" w:tplc="ACD61F4A">
      <w:start w:val="1"/>
      <w:numFmt w:val="bullet"/>
      <w:lvlText w:val="-"/>
      <w:lvlJc w:val="left"/>
      <w:pPr>
        <w:ind w:left="2519" w:hanging="360"/>
      </w:pPr>
      <w:rPr>
        <w:rFonts w:ascii="Arial" w:eastAsia="MS Mincho" w:hAnsi="Arial" w:cs="Arial" w:hint="default"/>
      </w:rPr>
    </w:lvl>
    <w:lvl w:ilvl="1" w:tplc="04090003" w:tentative="1">
      <w:start w:val="1"/>
      <w:numFmt w:val="bullet"/>
      <w:lvlText w:val="o"/>
      <w:lvlJc w:val="left"/>
      <w:pPr>
        <w:ind w:left="3239" w:hanging="360"/>
      </w:pPr>
      <w:rPr>
        <w:rFonts w:ascii="Courier New" w:hAnsi="Courier New" w:cs="Courier New" w:hint="default"/>
      </w:rPr>
    </w:lvl>
    <w:lvl w:ilvl="2" w:tplc="04090005" w:tentative="1">
      <w:start w:val="1"/>
      <w:numFmt w:val="bullet"/>
      <w:lvlText w:val=""/>
      <w:lvlJc w:val="left"/>
      <w:pPr>
        <w:ind w:left="3959" w:hanging="360"/>
      </w:pPr>
      <w:rPr>
        <w:rFonts w:ascii="Wingdings" w:hAnsi="Wingdings" w:hint="default"/>
      </w:rPr>
    </w:lvl>
    <w:lvl w:ilvl="3" w:tplc="04090001" w:tentative="1">
      <w:start w:val="1"/>
      <w:numFmt w:val="bullet"/>
      <w:lvlText w:val=""/>
      <w:lvlJc w:val="left"/>
      <w:pPr>
        <w:ind w:left="4679" w:hanging="360"/>
      </w:pPr>
      <w:rPr>
        <w:rFonts w:ascii="Symbol" w:hAnsi="Symbol" w:hint="default"/>
      </w:rPr>
    </w:lvl>
    <w:lvl w:ilvl="4" w:tplc="04090003" w:tentative="1">
      <w:start w:val="1"/>
      <w:numFmt w:val="bullet"/>
      <w:lvlText w:val="o"/>
      <w:lvlJc w:val="left"/>
      <w:pPr>
        <w:ind w:left="5399" w:hanging="360"/>
      </w:pPr>
      <w:rPr>
        <w:rFonts w:ascii="Courier New" w:hAnsi="Courier New" w:cs="Courier New" w:hint="default"/>
      </w:rPr>
    </w:lvl>
    <w:lvl w:ilvl="5" w:tplc="04090005" w:tentative="1">
      <w:start w:val="1"/>
      <w:numFmt w:val="bullet"/>
      <w:lvlText w:val=""/>
      <w:lvlJc w:val="left"/>
      <w:pPr>
        <w:ind w:left="6119" w:hanging="360"/>
      </w:pPr>
      <w:rPr>
        <w:rFonts w:ascii="Wingdings" w:hAnsi="Wingdings" w:hint="default"/>
      </w:rPr>
    </w:lvl>
    <w:lvl w:ilvl="6" w:tplc="04090001" w:tentative="1">
      <w:start w:val="1"/>
      <w:numFmt w:val="bullet"/>
      <w:lvlText w:val=""/>
      <w:lvlJc w:val="left"/>
      <w:pPr>
        <w:ind w:left="6839" w:hanging="360"/>
      </w:pPr>
      <w:rPr>
        <w:rFonts w:ascii="Symbol" w:hAnsi="Symbol" w:hint="default"/>
      </w:rPr>
    </w:lvl>
    <w:lvl w:ilvl="7" w:tplc="04090003" w:tentative="1">
      <w:start w:val="1"/>
      <w:numFmt w:val="bullet"/>
      <w:lvlText w:val="o"/>
      <w:lvlJc w:val="left"/>
      <w:pPr>
        <w:ind w:left="7559" w:hanging="360"/>
      </w:pPr>
      <w:rPr>
        <w:rFonts w:ascii="Courier New" w:hAnsi="Courier New" w:cs="Courier New" w:hint="default"/>
      </w:rPr>
    </w:lvl>
    <w:lvl w:ilvl="8" w:tplc="04090005" w:tentative="1">
      <w:start w:val="1"/>
      <w:numFmt w:val="bullet"/>
      <w:lvlText w:val=""/>
      <w:lvlJc w:val="left"/>
      <w:pPr>
        <w:ind w:left="8279" w:hanging="360"/>
      </w:pPr>
      <w:rPr>
        <w:rFonts w:ascii="Wingdings" w:hAnsi="Wingdings" w:hint="default"/>
      </w:rPr>
    </w:lvl>
  </w:abstractNum>
  <w:abstractNum w:abstractNumId="43" w15:restartNumberingAfterBreak="0">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4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38596BA2"/>
    <w:multiLevelType w:val="multilevel"/>
    <w:tmpl w:val="060C65F4"/>
    <w:lvl w:ilvl="0">
      <w:start w:val="1"/>
      <w:numFmt w:val="bullet"/>
      <w:lvlText w:val=""/>
      <w:lvlJc w:val="left"/>
      <w:pPr>
        <w:ind w:left="1619" w:hanging="36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AA46647"/>
    <w:multiLevelType w:val="hybridMultilevel"/>
    <w:tmpl w:val="6846DE36"/>
    <w:lvl w:ilvl="0" w:tplc="4B8833C2">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0705709"/>
    <w:multiLevelType w:val="hybridMultilevel"/>
    <w:tmpl w:val="45EA6D18"/>
    <w:lvl w:ilvl="0" w:tplc="F58A30E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MS LineDraw" w:hAnsi="MS LineDraw"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LineDraw" w:hAnsi="MS LineDraw"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43677C6E"/>
    <w:multiLevelType w:val="hybridMultilevel"/>
    <w:tmpl w:val="D282422A"/>
    <w:lvl w:ilvl="0" w:tplc="9C723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438170E3"/>
    <w:multiLevelType w:val="hybridMultilevel"/>
    <w:tmpl w:val="233C0AF8"/>
    <w:lvl w:ilvl="0" w:tplc="7CB80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F12BF5"/>
    <w:multiLevelType w:val="hybridMultilevel"/>
    <w:tmpl w:val="3B7C8934"/>
    <w:lvl w:ilvl="0" w:tplc="A42253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45477426"/>
    <w:multiLevelType w:val="hybridMultilevel"/>
    <w:tmpl w:val="2AB23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8FD4CB9"/>
    <w:multiLevelType w:val="hybridMultilevel"/>
    <w:tmpl w:val="20DAD57E"/>
    <w:lvl w:ilvl="0" w:tplc="4A1C950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774C67"/>
    <w:multiLevelType w:val="hybridMultilevel"/>
    <w:tmpl w:val="9C142216"/>
    <w:lvl w:ilvl="0" w:tplc="6186BA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9" w15:restartNumberingAfterBreak="0">
    <w:nsid w:val="50BE449B"/>
    <w:multiLevelType w:val="hybridMultilevel"/>
    <w:tmpl w:val="163E9770"/>
    <w:lvl w:ilvl="0" w:tplc="7A9048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0"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403511"/>
    <w:multiLevelType w:val="hybridMultilevel"/>
    <w:tmpl w:val="F4E0E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55C828AA"/>
    <w:multiLevelType w:val="hybridMultilevel"/>
    <w:tmpl w:val="AD8444FA"/>
    <w:lvl w:ilvl="0" w:tplc="EAB6C5B0">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8"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1" w15:restartNumberingAfterBreak="0">
    <w:nsid w:val="5AF122B1"/>
    <w:multiLevelType w:val="hybridMultilevel"/>
    <w:tmpl w:val="7F7426B8"/>
    <w:lvl w:ilvl="0" w:tplc="1A0230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2"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03227EC"/>
    <w:multiLevelType w:val="hybridMultilevel"/>
    <w:tmpl w:val="912E3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60F732CB"/>
    <w:multiLevelType w:val="multilevel"/>
    <w:tmpl w:val="ADB6D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B42168A"/>
    <w:multiLevelType w:val="hybridMultilevel"/>
    <w:tmpl w:val="17824DA4"/>
    <w:lvl w:ilvl="0" w:tplc="52C61078">
      <w:start w:val="6"/>
      <w:numFmt w:val="bullet"/>
      <w:lvlText w:val="-"/>
      <w:lvlJc w:val="left"/>
      <w:pPr>
        <w:ind w:left="1613" w:hanging="360"/>
      </w:pPr>
      <w:rPr>
        <w:rFonts w:ascii="Arial" w:eastAsia="MS Mincho" w:hAnsi="Arial" w:cs="Arial" w:hint="default"/>
      </w:rPr>
    </w:lvl>
    <w:lvl w:ilvl="1" w:tplc="04090003">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1" w15:restartNumberingAfterBreak="0">
    <w:nsid w:val="6E742A21"/>
    <w:multiLevelType w:val="multilevel"/>
    <w:tmpl w:val="FFFFFFFF"/>
    <w:lvl w:ilvl="0">
      <w:start w:val="1"/>
      <w:numFmt w:val="decimal"/>
      <w:pStyle w:val="CharCharCharCharCharCh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3"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1A35761"/>
    <w:multiLevelType w:val="hybridMultilevel"/>
    <w:tmpl w:val="F5C8BBEC"/>
    <w:lvl w:ilvl="0" w:tplc="8DC8D7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6" w15:restartNumberingAfterBreak="0">
    <w:nsid w:val="72B30FAD"/>
    <w:multiLevelType w:val="hybridMultilevel"/>
    <w:tmpl w:val="44721830"/>
    <w:lvl w:ilvl="0" w:tplc="395249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7"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8" w15:restartNumberingAfterBreak="0">
    <w:nsid w:val="79BF575D"/>
    <w:multiLevelType w:val="hybridMultilevel"/>
    <w:tmpl w:val="D7D811C2"/>
    <w:lvl w:ilvl="0" w:tplc="A31869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9"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823D34"/>
    <w:multiLevelType w:val="hybridMultilevel"/>
    <w:tmpl w:val="57BC35A6"/>
    <w:lvl w:ilvl="0" w:tplc="BE6CE46A">
      <w:numFmt w:val="bullet"/>
      <w:lvlText w:val="-"/>
      <w:lvlJc w:val="left"/>
      <w:pPr>
        <w:ind w:left="1982" w:hanging="360"/>
      </w:pPr>
      <w:rPr>
        <w:rFonts w:ascii="Arial" w:eastAsia="MS Mincho" w:hAnsi="Arial" w:cs="Arial" w:hint="default"/>
      </w:rPr>
    </w:lvl>
    <w:lvl w:ilvl="1" w:tplc="04090003">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num w:numId="1" w16cid:durableId="1203634377">
    <w:abstractNumId w:val="29"/>
  </w:num>
  <w:num w:numId="2" w16cid:durableId="390033133">
    <w:abstractNumId w:val="84"/>
  </w:num>
  <w:num w:numId="3" w16cid:durableId="1812598407">
    <w:abstractNumId w:val="62"/>
  </w:num>
  <w:num w:numId="4" w16cid:durableId="1665280334">
    <w:abstractNumId w:val="66"/>
  </w:num>
  <w:num w:numId="5" w16cid:durableId="923339607">
    <w:abstractNumId w:val="47"/>
  </w:num>
  <w:num w:numId="6" w16cid:durableId="2046172254">
    <w:abstractNumId w:val="60"/>
  </w:num>
  <w:num w:numId="7" w16cid:durableId="3321488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67902411">
    <w:abstractNumId w:val="21"/>
  </w:num>
  <w:num w:numId="9" w16cid:durableId="1034816965">
    <w:abstractNumId w:val="2"/>
  </w:num>
  <w:num w:numId="10" w16cid:durableId="1695182201">
    <w:abstractNumId w:val="1"/>
  </w:num>
  <w:num w:numId="11" w16cid:durableId="1132752602">
    <w:abstractNumId w:val="0"/>
  </w:num>
  <w:num w:numId="12" w16cid:durableId="391273804">
    <w:abstractNumId w:val="64"/>
  </w:num>
  <w:num w:numId="13" w16cid:durableId="492839392">
    <w:abstractNumId w:val="50"/>
  </w:num>
  <w:num w:numId="14" w16cid:durableId="626618895">
    <w:abstractNumId w:val="75"/>
  </w:num>
  <w:num w:numId="15" w16cid:durableId="1301233345">
    <w:abstractNumId w:val="11"/>
  </w:num>
  <w:num w:numId="16" w16cid:durableId="89350646">
    <w:abstractNumId w:val="35"/>
  </w:num>
  <w:num w:numId="17" w16cid:durableId="434130093">
    <w:abstractNumId w:val="43"/>
  </w:num>
  <w:num w:numId="18" w16cid:durableId="2004238922">
    <w:abstractNumId w:val="51"/>
  </w:num>
  <w:num w:numId="19" w16cid:durableId="6287800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4916711">
    <w:abstractNumId w:val="38"/>
  </w:num>
  <w:num w:numId="21" w16cid:durableId="1103957089">
    <w:abstractNumId w:val="78"/>
  </w:num>
  <w:num w:numId="22" w16cid:durableId="1542404474">
    <w:abstractNumId w:val="82"/>
  </w:num>
  <w:num w:numId="23" w16cid:durableId="1647734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8847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62595584">
    <w:abstractNumId w:val="5"/>
  </w:num>
  <w:num w:numId="26" w16cid:durableId="1711346317">
    <w:abstractNumId w:val="81"/>
  </w:num>
  <w:num w:numId="27" w16cid:durableId="1002391551">
    <w:abstractNumId w:val="91"/>
  </w:num>
  <w:num w:numId="28" w16cid:durableId="2019112845">
    <w:abstractNumId w:val="61"/>
  </w:num>
  <w:num w:numId="29" w16cid:durableId="1304847338">
    <w:abstractNumId w:val="10"/>
  </w:num>
  <w:num w:numId="30" w16cid:durableId="1519733284">
    <w:abstractNumId w:val="73"/>
  </w:num>
  <w:num w:numId="31" w16cid:durableId="231894357">
    <w:abstractNumId w:val="19"/>
  </w:num>
  <w:num w:numId="32" w16cid:durableId="709768372">
    <w:abstractNumId w:val="7"/>
  </w:num>
  <w:num w:numId="33" w16cid:durableId="515577893">
    <w:abstractNumId w:val="4"/>
  </w:num>
  <w:num w:numId="34" w16cid:durableId="1816290332">
    <w:abstractNumId w:val="63"/>
  </w:num>
  <w:num w:numId="35" w16cid:durableId="1108890330">
    <w:abstractNumId w:val="22"/>
  </w:num>
  <w:num w:numId="36" w16cid:durableId="719061436">
    <w:abstractNumId w:val="55"/>
  </w:num>
  <w:num w:numId="37" w16cid:durableId="701782676">
    <w:abstractNumId w:val="79"/>
  </w:num>
  <w:num w:numId="38" w16cid:durableId="925652618">
    <w:abstractNumId w:val="72"/>
  </w:num>
  <w:num w:numId="39" w16cid:durableId="964769849">
    <w:abstractNumId w:val="3"/>
  </w:num>
  <w:num w:numId="40" w16cid:durableId="668603079">
    <w:abstractNumId w:val="70"/>
  </w:num>
  <w:num w:numId="41" w16cid:durableId="626207822">
    <w:abstractNumId w:val="40"/>
  </w:num>
  <w:num w:numId="42" w16cid:durableId="1650861088">
    <w:abstractNumId w:val="30"/>
  </w:num>
  <w:num w:numId="43" w16cid:durableId="405997509">
    <w:abstractNumId w:val="59"/>
  </w:num>
  <w:num w:numId="44" w16cid:durableId="1173688373">
    <w:abstractNumId w:val="85"/>
  </w:num>
  <w:num w:numId="45" w16cid:durableId="2076271351">
    <w:abstractNumId w:val="25"/>
  </w:num>
  <w:num w:numId="46" w16cid:durableId="1585796291">
    <w:abstractNumId w:val="9"/>
  </w:num>
  <w:num w:numId="47" w16cid:durableId="28338045">
    <w:abstractNumId w:val="89"/>
  </w:num>
  <w:num w:numId="48" w16cid:durableId="2073504042">
    <w:abstractNumId w:val="69"/>
  </w:num>
  <w:num w:numId="49" w16cid:durableId="1820338749">
    <w:abstractNumId w:val="46"/>
  </w:num>
  <w:num w:numId="50" w16cid:durableId="297103202">
    <w:abstractNumId w:val="83"/>
  </w:num>
  <w:num w:numId="51" w16cid:durableId="1394279331">
    <w:abstractNumId w:val="12"/>
  </w:num>
  <w:num w:numId="52" w16cid:durableId="797190642">
    <w:abstractNumId w:val="24"/>
  </w:num>
  <w:num w:numId="53" w16cid:durableId="614672873">
    <w:abstractNumId w:val="26"/>
  </w:num>
  <w:num w:numId="54" w16cid:durableId="268440050">
    <w:abstractNumId w:val="27"/>
  </w:num>
  <w:num w:numId="55" w16cid:durableId="394007573">
    <w:abstractNumId w:val="68"/>
  </w:num>
  <w:num w:numId="56" w16cid:durableId="238373229">
    <w:abstractNumId w:val="54"/>
  </w:num>
  <w:num w:numId="57" w16cid:durableId="976495587">
    <w:abstractNumId w:val="56"/>
  </w:num>
  <w:num w:numId="58" w16cid:durableId="2012754291">
    <w:abstractNumId w:val="39"/>
  </w:num>
  <w:num w:numId="59" w16cid:durableId="1064839392">
    <w:abstractNumId w:val="57"/>
  </w:num>
  <w:num w:numId="60" w16cid:durableId="1423335812">
    <w:abstractNumId w:val="65"/>
  </w:num>
  <w:num w:numId="61" w16cid:durableId="2104913995">
    <w:abstractNumId w:val="34"/>
  </w:num>
  <w:num w:numId="62" w16cid:durableId="958993572">
    <w:abstractNumId w:val="44"/>
  </w:num>
  <w:num w:numId="63" w16cid:durableId="72820146">
    <w:abstractNumId w:val="52"/>
  </w:num>
  <w:num w:numId="64" w16cid:durableId="1748454234">
    <w:abstractNumId w:val="13"/>
  </w:num>
  <w:num w:numId="65" w16cid:durableId="589855603">
    <w:abstractNumId w:val="41"/>
  </w:num>
  <w:num w:numId="66" w16cid:durableId="1926693537">
    <w:abstractNumId w:val="71"/>
  </w:num>
  <w:num w:numId="67" w16cid:durableId="360785712">
    <w:abstractNumId w:val="67"/>
  </w:num>
  <w:num w:numId="68" w16cid:durableId="1108740103">
    <w:abstractNumId w:val="32"/>
  </w:num>
  <w:num w:numId="69" w16cid:durableId="331496086">
    <w:abstractNumId w:val="17"/>
  </w:num>
  <w:num w:numId="70" w16cid:durableId="1058896449">
    <w:abstractNumId w:val="15"/>
  </w:num>
  <w:num w:numId="71" w16cid:durableId="1827354474">
    <w:abstractNumId w:val="36"/>
  </w:num>
  <w:num w:numId="72" w16cid:durableId="1225917218">
    <w:abstractNumId w:val="87"/>
  </w:num>
  <w:num w:numId="73" w16cid:durableId="515385734">
    <w:abstractNumId w:val="18"/>
  </w:num>
  <w:num w:numId="74" w16cid:durableId="81684193">
    <w:abstractNumId w:val="80"/>
  </w:num>
  <w:num w:numId="75" w16cid:durableId="83721720">
    <w:abstractNumId w:val="49"/>
  </w:num>
  <w:num w:numId="76" w16cid:durableId="1410689113">
    <w:abstractNumId w:val="88"/>
  </w:num>
  <w:num w:numId="77" w16cid:durableId="1938635321">
    <w:abstractNumId w:val="86"/>
  </w:num>
  <w:num w:numId="78" w16cid:durableId="2040159427">
    <w:abstractNumId w:val="33"/>
  </w:num>
  <w:num w:numId="79" w16cid:durableId="2010281709">
    <w:abstractNumId w:val="14"/>
  </w:num>
  <w:num w:numId="80" w16cid:durableId="1491291360">
    <w:abstractNumId w:val="45"/>
  </w:num>
  <w:num w:numId="81" w16cid:durableId="63377827">
    <w:abstractNumId w:val="53"/>
  </w:num>
  <w:num w:numId="82" w16cid:durableId="1129780547">
    <w:abstractNumId w:val="31"/>
  </w:num>
  <w:num w:numId="83" w16cid:durableId="1550730511">
    <w:abstractNumId w:val="48"/>
  </w:num>
  <w:num w:numId="84" w16cid:durableId="428745781">
    <w:abstractNumId w:val="74"/>
  </w:num>
  <w:num w:numId="85" w16cid:durableId="862323694">
    <w:abstractNumId w:val="42"/>
  </w:num>
  <w:num w:numId="86" w16cid:durableId="19745299">
    <w:abstractNumId w:val="20"/>
  </w:num>
  <w:num w:numId="87" w16cid:durableId="202326924">
    <w:abstractNumId w:val="6"/>
  </w:num>
  <w:num w:numId="88" w16cid:durableId="281114081">
    <w:abstractNumId w:val="90"/>
  </w:num>
  <w:num w:numId="89" w16cid:durableId="613757084">
    <w:abstractNumId w:val="23"/>
  </w:num>
  <w:num w:numId="90" w16cid:durableId="2068189891">
    <w:abstractNumId w:val="77"/>
  </w:num>
  <w:num w:numId="91" w16cid:durableId="1921716301">
    <w:abstractNumId w:val="37"/>
  </w:num>
  <w:num w:numId="92" w16cid:durableId="338506469">
    <w:abstractNumId w:val="16"/>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F75"/>
    <w:rsid w:val="00000026"/>
    <w:rsid w:val="00000058"/>
    <w:rsid w:val="000000A5"/>
    <w:rsid w:val="000001C2"/>
    <w:rsid w:val="000001D1"/>
    <w:rsid w:val="0000027F"/>
    <w:rsid w:val="00000293"/>
    <w:rsid w:val="000002C3"/>
    <w:rsid w:val="000002C8"/>
    <w:rsid w:val="000002FC"/>
    <w:rsid w:val="00000328"/>
    <w:rsid w:val="00000345"/>
    <w:rsid w:val="0000039C"/>
    <w:rsid w:val="0000044B"/>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BEB"/>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5B"/>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CC3"/>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56"/>
    <w:rsid w:val="00005293"/>
    <w:rsid w:val="00005416"/>
    <w:rsid w:val="000055D0"/>
    <w:rsid w:val="000055EC"/>
    <w:rsid w:val="00005695"/>
    <w:rsid w:val="000056B0"/>
    <w:rsid w:val="00005757"/>
    <w:rsid w:val="00005782"/>
    <w:rsid w:val="000057B4"/>
    <w:rsid w:val="00005809"/>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8A"/>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D0"/>
    <w:rsid w:val="00014FF3"/>
    <w:rsid w:val="00015060"/>
    <w:rsid w:val="000150E4"/>
    <w:rsid w:val="0001519D"/>
    <w:rsid w:val="00015200"/>
    <w:rsid w:val="00015253"/>
    <w:rsid w:val="000152C8"/>
    <w:rsid w:val="00015337"/>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39"/>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7"/>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1D"/>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3E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79"/>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39"/>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408"/>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1F"/>
    <w:rsid w:val="000332A8"/>
    <w:rsid w:val="00033373"/>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1C"/>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3C6"/>
    <w:rsid w:val="0004145A"/>
    <w:rsid w:val="0004154E"/>
    <w:rsid w:val="000415A9"/>
    <w:rsid w:val="00041712"/>
    <w:rsid w:val="00041775"/>
    <w:rsid w:val="000417FA"/>
    <w:rsid w:val="0004180A"/>
    <w:rsid w:val="0004189D"/>
    <w:rsid w:val="000418A1"/>
    <w:rsid w:val="000418E4"/>
    <w:rsid w:val="00041944"/>
    <w:rsid w:val="000419A0"/>
    <w:rsid w:val="00041A0A"/>
    <w:rsid w:val="00041B73"/>
    <w:rsid w:val="00041C02"/>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2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3C"/>
    <w:rsid w:val="00044693"/>
    <w:rsid w:val="0004476D"/>
    <w:rsid w:val="0004486E"/>
    <w:rsid w:val="00044923"/>
    <w:rsid w:val="0004495A"/>
    <w:rsid w:val="00044986"/>
    <w:rsid w:val="00044A9E"/>
    <w:rsid w:val="00044AA3"/>
    <w:rsid w:val="00044B03"/>
    <w:rsid w:val="00044C2C"/>
    <w:rsid w:val="00044C74"/>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40"/>
    <w:rsid w:val="00045A69"/>
    <w:rsid w:val="00045A8F"/>
    <w:rsid w:val="00045AA4"/>
    <w:rsid w:val="00045AB0"/>
    <w:rsid w:val="00045AFF"/>
    <w:rsid w:val="00045B82"/>
    <w:rsid w:val="00045C29"/>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5E9"/>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0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2F"/>
    <w:rsid w:val="0006035D"/>
    <w:rsid w:val="00060408"/>
    <w:rsid w:val="00060441"/>
    <w:rsid w:val="000604CA"/>
    <w:rsid w:val="000604F0"/>
    <w:rsid w:val="00060505"/>
    <w:rsid w:val="0006056D"/>
    <w:rsid w:val="0006064E"/>
    <w:rsid w:val="0006066C"/>
    <w:rsid w:val="000606C2"/>
    <w:rsid w:val="00060705"/>
    <w:rsid w:val="0006075B"/>
    <w:rsid w:val="000607C2"/>
    <w:rsid w:val="000607C7"/>
    <w:rsid w:val="0006083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52C"/>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5E4"/>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49"/>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5C"/>
    <w:rsid w:val="000661FC"/>
    <w:rsid w:val="0006627B"/>
    <w:rsid w:val="00066306"/>
    <w:rsid w:val="00066339"/>
    <w:rsid w:val="0006634A"/>
    <w:rsid w:val="00066410"/>
    <w:rsid w:val="0006644B"/>
    <w:rsid w:val="000664D3"/>
    <w:rsid w:val="00066543"/>
    <w:rsid w:val="00066567"/>
    <w:rsid w:val="00066568"/>
    <w:rsid w:val="000665B9"/>
    <w:rsid w:val="000666C9"/>
    <w:rsid w:val="00066704"/>
    <w:rsid w:val="00066789"/>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2B"/>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21"/>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4CE"/>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8C"/>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42"/>
    <w:rsid w:val="00074052"/>
    <w:rsid w:val="000740F0"/>
    <w:rsid w:val="0007420F"/>
    <w:rsid w:val="00074287"/>
    <w:rsid w:val="000742CC"/>
    <w:rsid w:val="0007433E"/>
    <w:rsid w:val="00074350"/>
    <w:rsid w:val="00074546"/>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5F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D6A"/>
    <w:rsid w:val="00080DAE"/>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8B8"/>
    <w:rsid w:val="00081911"/>
    <w:rsid w:val="0008192D"/>
    <w:rsid w:val="0008196F"/>
    <w:rsid w:val="0008198B"/>
    <w:rsid w:val="00081A85"/>
    <w:rsid w:val="00081A94"/>
    <w:rsid w:val="00081A9E"/>
    <w:rsid w:val="00081BA3"/>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D9"/>
    <w:rsid w:val="000823E2"/>
    <w:rsid w:val="000825AD"/>
    <w:rsid w:val="00082613"/>
    <w:rsid w:val="00082615"/>
    <w:rsid w:val="0008268E"/>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AB"/>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A"/>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652"/>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3"/>
    <w:rsid w:val="00091216"/>
    <w:rsid w:val="000912C1"/>
    <w:rsid w:val="000913B3"/>
    <w:rsid w:val="000913DB"/>
    <w:rsid w:val="000913E8"/>
    <w:rsid w:val="000913FC"/>
    <w:rsid w:val="00091462"/>
    <w:rsid w:val="0009146C"/>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6C"/>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BCD"/>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CA3"/>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E3"/>
    <w:rsid w:val="000958F5"/>
    <w:rsid w:val="00095946"/>
    <w:rsid w:val="00095A16"/>
    <w:rsid w:val="00095A84"/>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5AD"/>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8D"/>
    <w:rsid w:val="000A18F3"/>
    <w:rsid w:val="000A1A2D"/>
    <w:rsid w:val="000A1AA1"/>
    <w:rsid w:val="000A1B5D"/>
    <w:rsid w:val="000A1C63"/>
    <w:rsid w:val="000A1D98"/>
    <w:rsid w:val="000A1EEF"/>
    <w:rsid w:val="000A2018"/>
    <w:rsid w:val="000A212C"/>
    <w:rsid w:val="000A214D"/>
    <w:rsid w:val="000A2173"/>
    <w:rsid w:val="000A22AF"/>
    <w:rsid w:val="000A2338"/>
    <w:rsid w:val="000A233F"/>
    <w:rsid w:val="000A2464"/>
    <w:rsid w:val="000A253C"/>
    <w:rsid w:val="000A2551"/>
    <w:rsid w:val="000A25D0"/>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32"/>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2B"/>
    <w:rsid w:val="000A733E"/>
    <w:rsid w:val="000A74A4"/>
    <w:rsid w:val="000A74FF"/>
    <w:rsid w:val="000A7500"/>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12"/>
    <w:rsid w:val="000B069D"/>
    <w:rsid w:val="000B06DC"/>
    <w:rsid w:val="000B0820"/>
    <w:rsid w:val="000B0847"/>
    <w:rsid w:val="000B08F7"/>
    <w:rsid w:val="000B08FF"/>
    <w:rsid w:val="000B0A71"/>
    <w:rsid w:val="000B0B32"/>
    <w:rsid w:val="000B0BBD"/>
    <w:rsid w:val="000B0C87"/>
    <w:rsid w:val="000B0D1C"/>
    <w:rsid w:val="000B0D5B"/>
    <w:rsid w:val="000B0E52"/>
    <w:rsid w:val="000B0EB0"/>
    <w:rsid w:val="000B0EB8"/>
    <w:rsid w:val="000B0F8D"/>
    <w:rsid w:val="000B1133"/>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84"/>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4"/>
    <w:rsid w:val="000B3988"/>
    <w:rsid w:val="000B39B6"/>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7F"/>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5F"/>
    <w:rsid w:val="000C0ABC"/>
    <w:rsid w:val="000C0B06"/>
    <w:rsid w:val="000C0B14"/>
    <w:rsid w:val="000C0B4C"/>
    <w:rsid w:val="000C0BA8"/>
    <w:rsid w:val="000C0BB3"/>
    <w:rsid w:val="000C0C0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1F"/>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7BF"/>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B9"/>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3"/>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10"/>
    <w:rsid w:val="000D2335"/>
    <w:rsid w:val="000D23DA"/>
    <w:rsid w:val="000D249E"/>
    <w:rsid w:val="000D24A6"/>
    <w:rsid w:val="000D2568"/>
    <w:rsid w:val="000D25A5"/>
    <w:rsid w:val="000D25DB"/>
    <w:rsid w:val="000D260F"/>
    <w:rsid w:val="000D278E"/>
    <w:rsid w:val="000D28A6"/>
    <w:rsid w:val="000D2972"/>
    <w:rsid w:val="000D29E1"/>
    <w:rsid w:val="000D29F9"/>
    <w:rsid w:val="000D2A06"/>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4EF"/>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48"/>
    <w:rsid w:val="000D4CBB"/>
    <w:rsid w:val="000D4CF8"/>
    <w:rsid w:val="000D4D0E"/>
    <w:rsid w:val="000D4D81"/>
    <w:rsid w:val="000D4D90"/>
    <w:rsid w:val="000D4DAB"/>
    <w:rsid w:val="000D4E09"/>
    <w:rsid w:val="000D4FD0"/>
    <w:rsid w:val="000D4FD2"/>
    <w:rsid w:val="000D4FF8"/>
    <w:rsid w:val="000D514B"/>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8D"/>
    <w:rsid w:val="000D6190"/>
    <w:rsid w:val="000D61B4"/>
    <w:rsid w:val="000D6315"/>
    <w:rsid w:val="000D6327"/>
    <w:rsid w:val="000D63A3"/>
    <w:rsid w:val="000D63AD"/>
    <w:rsid w:val="000D63C3"/>
    <w:rsid w:val="000D648B"/>
    <w:rsid w:val="000D6570"/>
    <w:rsid w:val="000D660B"/>
    <w:rsid w:val="000D6693"/>
    <w:rsid w:val="000D67D8"/>
    <w:rsid w:val="000D67FE"/>
    <w:rsid w:val="000D6844"/>
    <w:rsid w:val="000D6891"/>
    <w:rsid w:val="000D68F2"/>
    <w:rsid w:val="000D6956"/>
    <w:rsid w:val="000D69A2"/>
    <w:rsid w:val="000D6A40"/>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1C"/>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1"/>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14"/>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3A"/>
    <w:rsid w:val="000E7192"/>
    <w:rsid w:val="000E71A2"/>
    <w:rsid w:val="000E7216"/>
    <w:rsid w:val="000E7253"/>
    <w:rsid w:val="000E7275"/>
    <w:rsid w:val="000E72CF"/>
    <w:rsid w:val="000E7417"/>
    <w:rsid w:val="000E746B"/>
    <w:rsid w:val="000E75F8"/>
    <w:rsid w:val="000E764C"/>
    <w:rsid w:val="000E7657"/>
    <w:rsid w:val="000E76B5"/>
    <w:rsid w:val="000E77A6"/>
    <w:rsid w:val="000E78AA"/>
    <w:rsid w:val="000E78DF"/>
    <w:rsid w:val="000E7A16"/>
    <w:rsid w:val="000E7AB3"/>
    <w:rsid w:val="000E7B62"/>
    <w:rsid w:val="000E7D5F"/>
    <w:rsid w:val="000E7E0F"/>
    <w:rsid w:val="000E7E11"/>
    <w:rsid w:val="000E7E9E"/>
    <w:rsid w:val="000E7EB6"/>
    <w:rsid w:val="000E7EEC"/>
    <w:rsid w:val="000E7F0A"/>
    <w:rsid w:val="000E7F83"/>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7ED"/>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7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6C"/>
    <w:rsid w:val="000F22A4"/>
    <w:rsid w:val="000F235A"/>
    <w:rsid w:val="000F240B"/>
    <w:rsid w:val="000F247D"/>
    <w:rsid w:val="000F2612"/>
    <w:rsid w:val="000F26B1"/>
    <w:rsid w:val="000F27D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76"/>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A2"/>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37"/>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D19"/>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348"/>
    <w:rsid w:val="001074B1"/>
    <w:rsid w:val="001074D8"/>
    <w:rsid w:val="001074EE"/>
    <w:rsid w:val="00107518"/>
    <w:rsid w:val="0010754D"/>
    <w:rsid w:val="001075F9"/>
    <w:rsid w:val="00107661"/>
    <w:rsid w:val="001076F6"/>
    <w:rsid w:val="00107762"/>
    <w:rsid w:val="0010779E"/>
    <w:rsid w:val="001078BA"/>
    <w:rsid w:val="001078DC"/>
    <w:rsid w:val="00107911"/>
    <w:rsid w:val="00107981"/>
    <w:rsid w:val="001079C4"/>
    <w:rsid w:val="001079F6"/>
    <w:rsid w:val="00107A9E"/>
    <w:rsid w:val="00107B38"/>
    <w:rsid w:val="00107BC8"/>
    <w:rsid w:val="00107D3A"/>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4FC"/>
    <w:rsid w:val="0011053B"/>
    <w:rsid w:val="0011054A"/>
    <w:rsid w:val="001106AC"/>
    <w:rsid w:val="001106EB"/>
    <w:rsid w:val="00110704"/>
    <w:rsid w:val="00110847"/>
    <w:rsid w:val="00110875"/>
    <w:rsid w:val="00110888"/>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5EC"/>
    <w:rsid w:val="0011164A"/>
    <w:rsid w:val="001117B6"/>
    <w:rsid w:val="001117D1"/>
    <w:rsid w:val="00111862"/>
    <w:rsid w:val="001118A1"/>
    <w:rsid w:val="00111964"/>
    <w:rsid w:val="00111AAA"/>
    <w:rsid w:val="00111BB2"/>
    <w:rsid w:val="00111C1C"/>
    <w:rsid w:val="00111C42"/>
    <w:rsid w:val="00111C48"/>
    <w:rsid w:val="00111C74"/>
    <w:rsid w:val="00111C86"/>
    <w:rsid w:val="00111D6B"/>
    <w:rsid w:val="00111ED7"/>
    <w:rsid w:val="00111F8A"/>
    <w:rsid w:val="00112040"/>
    <w:rsid w:val="0011207E"/>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0D"/>
    <w:rsid w:val="0011457D"/>
    <w:rsid w:val="00114597"/>
    <w:rsid w:val="00114673"/>
    <w:rsid w:val="001146A5"/>
    <w:rsid w:val="001146B0"/>
    <w:rsid w:val="00114705"/>
    <w:rsid w:val="001147AF"/>
    <w:rsid w:val="00114933"/>
    <w:rsid w:val="001149BC"/>
    <w:rsid w:val="00114AEE"/>
    <w:rsid w:val="00114B98"/>
    <w:rsid w:val="00114B99"/>
    <w:rsid w:val="00114C0A"/>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51"/>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1B"/>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85"/>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8F"/>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B8"/>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17"/>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3E"/>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C9"/>
    <w:rsid w:val="001329F2"/>
    <w:rsid w:val="00132A08"/>
    <w:rsid w:val="00132A23"/>
    <w:rsid w:val="00132B5F"/>
    <w:rsid w:val="00132BC3"/>
    <w:rsid w:val="00132DC5"/>
    <w:rsid w:val="00132E59"/>
    <w:rsid w:val="00132E5F"/>
    <w:rsid w:val="00132E8A"/>
    <w:rsid w:val="00132F59"/>
    <w:rsid w:val="00132F6D"/>
    <w:rsid w:val="00132F7B"/>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68"/>
    <w:rsid w:val="00134D7D"/>
    <w:rsid w:val="00134E58"/>
    <w:rsid w:val="00134EF4"/>
    <w:rsid w:val="00134F30"/>
    <w:rsid w:val="0013502D"/>
    <w:rsid w:val="00135073"/>
    <w:rsid w:val="001350AF"/>
    <w:rsid w:val="0013519E"/>
    <w:rsid w:val="001351CC"/>
    <w:rsid w:val="001352F0"/>
    <w:rsid w:val="00135331"/>
    <w:rsid w:val="00135444"/>
    <w:rsid w:val="00135525"/>
    <w:rsid w:val="0013575B"/>
    <w:rsid w:val="00135910"/>
    <w:rsid w:val="00135966"/>
    <w:rsid w:val="00135991"/>
    <w:rsid w:val="00135A01"/>
    <w:rsid w:val="00135A47"/>
    <w:rsid w:val="00135B47"/>
    <w:rsid w:val="00135B6B"/>
    <w:rsid w:val="00135BD3"/>
    <w:rsid w:val="00135C1B"/>
    <w:rsid w:val="00135C34"/>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27"/>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3C"/>
    <w:rsid w:val="001420A5"/>
    <w:rsid w:val="001420C3"/>
    <w:rsid w:val="001421B8"/>
    <w:rsid w:val="0014220A"/>
    <w:rsid w:val="00142246"/>
    <w:rsid w:val="00142476"/>
    <w:rsid w:val="001424DC"/>
    <w:rsid w:val="001425B1"/>
    <w:rsid w:val="001425EE"/>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882"/>
    <w:rsid w:val="00143910"/>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6FC"/>
    <w:rsid w:val="00144788"/>
    <w:rsid w:val="001447AD"/>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6D4"/>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04"/>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60"/>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3C"/>
    <w:rsid w:val="00151082"/>
    <w:rsid w:val="001511B6"/>
    <w:rsid w:val="00151232"/>
    <w:rsid w:val="00151240"/>
    <w:rsid w:val="0015129E"/>
    <w:rsid w:val="001512C1"/>
    <w:rsid w:val="0015132F"/>
    <w:rsid w:val="0015139A"/>
    <w:rsid w:val="0015146A"/>
    <w:rsid w:val="00151515"/>
    <w:rsid w:val="001515E3"/>
    <w:rsid w:val="001517BC"/>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77"/>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4C8"/>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89"/>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0A"/>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13"/>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5F4"/>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3ED"/>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03"/>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59"/>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13"/>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AF"/>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3E5"/>
    <w:rsid w:val="00173432"/>
    <w:rsid w:val="00173461"/>
    <w:rsid w:val="001734B0"/>
    <w:rsid w:val="0017362A"/>
    <w:rsid w:val="0017365A"/>
    <w:rsid w:val="00173954"/>
    <w:rsid w:val="0017398D"/>
    <w:rsid w:val="001739B7"/>
    <w:rsid w:val="00173A1E"/>
    <w:rsid w:val="00173B7C"/>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4B"/>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BA1"/>
    <w:rsid w:val="00175D8D"/>
    <w:rsid w:val="00175E1F"/>
    <w:rsid w:val="00175E81"/>
    <w:rsid w:val="00175ED1"/>
    <w:rsid w:val="00175F9F"/>
    <w:rsid w:val="00175FBF"/>
    <w:rsid w:val="00176041"/>
    <w:rsid w:val="001760BE"/>
    <w:rsid w:val="00176193"/>
    <w:rsid w:val="0017621F"/>
    <w:rsid w:val="0017622E"/>
    <w:rsid w:val="00176266"/>
    <w:rsid w:val="0017626F"/>
    <w:rsid w:val="001763DF"/>
    <w:rsid w:val="00176427"/>
    <w:rsid w:val="001764AF"/>
    <w:rsid w:val="0017655E"/>
    <w:rsid w:val="00176609"/>
    <w:rsid w:val="001766F4"/>
    <w:rsid w:val="0017676C"/>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6FE9"/>
    <w:rsid w:val="00177070"/>
    <w:rsid w:val="0017716D"/>
    <w:rsid w:val="00177182"/>
    <w:rsid w:val="0017723E"/>
    <w:rsid w:val="0017729C"/>
    <w:rsid w:val="001772CD"/>
    <w:rsid w:val="00177425"/>
    <w:rsid w:val="0017743F"/>
    <w:rsid w:val="00177442"/>
    <w:rsid w:val="00177443"/>
    <w:rsid w:val="00177448"/>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1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3E"/>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0C"/>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BB"/>
    <w:rsid w:val="00184AE1"/>
    <w:rsid w:val="00184BAC"/>
    <w:rsid w:val="00184BBA"/>
    <w:rsid w:val="00184C2B"/>
    <w:rsid w:val="00184C6E"/>
    <w:rsid w:val="00184CD9"/>
    <w:rsid w:val="00184DB7"/>
    <w:rsid w:val="00184DBE"/>
    <w:rsid w:val="00184EB3"/>
    <w:rsid w:val="00184EDF"/>
    <w:rsid w:val="00184F7B"/>
    <w:rsid w:val="00185198"/>
    <w:rsid w:val="00185297"/>
    <w:rsid w:val="001853B6"/>
    <w:rsid w:val="00185416"/>
    <w:rsid w:val="001854BA"/>
    <w:rsid w:val="00185509"/>
    <w:rsid w:val="0018563F"/>
    <w:rsid w:val="00185688"/>
    <w:rsid w:val="0018572D"/>
    <w:rsid w:val="001857B1"/>
    <w:rsid w:val="001858FD"/>
    <w:rsid w:val="001859DA"/>
    <w:rsid w:val="00185A1D"/>
    <w:rsid w:val="00185B25"/>
    <w:rsid w:val="00185BC3"/>
    <w:rsid w:val="00185D0B"/>
    <w:rsid w:val="00185D58"/>
    <w:rsid w:val="00185E9C"/>
    <w:rsid w:val="00185EC1"/>
    <w:rsid w:val="001860D1"/>
    <w:rsid w:val="00186154"/>
    <w:rsid w:val="001861AD"/>
    <w:rsid w:val="001861BE"/>
    <w:rsid w:val="00186235"/>
    <w:rsid w:val="0018628E"/>
    <w:rsid w:val="0018631E"/>
    <w:rsid w:val="00186349"/>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101"/>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AA"/>
    <w:rsid w:val="00192313"/>
    <w:rsid w:val="00192381"/>
    <w:rsid w:val="001923C6"/>
    <w:rsid w:val="0019247D"/>
    <w:rsid w:val="001924E6"/>
    <w:rsid w:val="00192537"/>
    <w:rsid w:val="001925DD"/>
    <w:rsid w:val="00192645"/>
    <w:rsid w:val="00192649"/>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8"/>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1B"/>
    <w:rsid w:val="00195F32"/>
    <w:rsid w:val="00195F50"/>
    <w:rsid w:val="00195FC8"/>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6F5E"/>
    <w:rsid w:val="00196F69"/>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02"/>
    <w:rsid w:val="001A196C"/>
    <w:rsid w:val="001A1BCA"/>
    <w:rsid w:val="001A1BE9"/>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8"/>
    <w:rsid w:val="001A433D"/>
    <w:rsid w:val="001A4345"/>
    <w:rsid w:val="001A4362"/>
    <w:rsid w:val="001A445F"/>
    <w:rsid w:val="001A452E"/>
    <w:rsid w:val="001A4584"/>
    <w:rsid w:val="001A4656"/>
    <w:rsid w:val="001A467B"/>
    <w:rsid w:val="001A46D0"/>
    <w:rsid w:val="001A46FD"/>
    <w:rsid w:val="001A47EE"/>
    <w:rsid w:val="001A4935"/>
    <w:rsid w:val="001A493A"/>
    <w:rsid w:val="001A4995"/>
    <w:rsid w:val="001A4A2C"/>
    <w:rsid w:val="001A4B4A"/>
    <w:rsid w:val="001A4B70"/>
    <w:rsid w:val="001A4B9C"/>
    <w:rsid w:val="001A4BB7"/>
    <w:rsid w:val="001A4BD9"/>
    <w:rsid w:val="001A4BED"/>
    <w:rsid w:val="001A4DAA"/>
    <w:rsid w:val="001A4E8F"/>
    <w:rsid w:val="001A4F3B"/>
    <w:rsid w:val="001A5056"/>
    <w:rsid w:val="001A50A6"/>
    <w:rsid w:val="001A50FB"/>
    <w:rsid w:val="001A5127"/>
    <w:rsid w:val="001A5142"/>
    <w:rsid w:val="001A5214"/>
    <w:rsid w:val="001A527B"/>
    <w:rsid w:val="001A53DD"/>
    <w:rsid w:val="001A53E2"/>
    <w:rsid w:val="001A5528"/>
    <w:rsid w:val="001A564D"/>
    <w:rsid w:val="001A568B"/>
    <w:rsid w:val="001A578A"/>
    <w:rsid w:val="001A583A"/>
    <w:rsid w:val="001A5858"/>
    <w:rsid w:val="001A58CE"/>
    <w:rsid w:val="001A58E0"/>
    <w:rsid w:val="001A5939"/>
    <w:rsid w:val="001A5A2B"/>
    <w:rsid w:val="001A5A7F"/>
    <w:rsid w:val="001A5ABE"/>
    <w:rsid w:val="001A5B4B"/>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5E0"/>
    <w:rsid w:val="001B260E"/>
    <w:rsid w:val="001B268D"/>
    <w:rsid w:val="001B26D3"/>
    <w:rsid w:val="001B272F"/>
    <w:rsid w:val="001B2730"/>
    <w:rsid w:val="001B273F"/>
    <w:rsid w:val="001B27D9"/>
    <w:rsid w:val="001B282D"/>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5F"/>
    <w:rsid w:val="001B5131"/>
    <w:rsid w:val="001B528E"/>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7E"/>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A6"/>
    <w:rsid w:val="001C2AF2"/>
    <w:rsid w:val="001C2C10"/>
    <w:rsid w:val="001C2C51"/>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61E"/>
    <w:rsid w:val="001C3706"/>
    <w:rsid w:val="001C374D"/>
    <w:rsid w:val="001C3788"/>
    <w:rsid w:val="001C378A"/>
    <w:rsid w:val="001C3855"/>
    <w:rsid w:val="001C385F"/>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68"/>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1B0"/>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87"/>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9CB"/>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183"/>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B2"/>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00"/>
    <w:rsid w:val="001D5333"/>
    <w:rsid w:val="001D5369"/>
    <w:rsid w:val="001D5384"/>
    <w:rsid w:val="001D53BF"/>
    <w:rsid w:val="001D540D"/>
    <w:rsid w:val="001D548B"/>
    <w:rsid w:val="001D54F9"/>
    <w:rsid w:val="001D550E"/>
    <w:rsid w:val="001D5561"/>
    <w:rsid w:val="001D5569"/>
    <w:rsid w:val="001D55C8"/>
    <w:rsid w:val="001D57FB"/>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5DC"/>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DD8"/>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4A"/>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1A6"/>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C9D"/>
    <w:rsid w:val="001E5D8D"/>
    <w:rsid w:val="001E5DE3"/>
    <w:rsid w:val="001E5E03"/>
    <w:rsid w:val="001E5E0F"/>
    <w:rsid w:val="001E5E6A"/>
    <w:rsid w:val="001E5EC0"/>
    <w:rsid w:val="001E5FD7"/>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1E"/>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AA"/>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1F7"/>
    <w:rsid w:val="001F42EC"/>
    <w:rsid w:val="001F4339"/>
    <w:rsid w:val="001F4355"/>
    <w:rsid w:val="001F43DC"/>
    <w:rsid w:val="001F445E"/>
    <w:rsid w:val="001F449A"/>
    <w:rsid w:val="001F44D7"/>
    <w:rsid w:val="001F44DF"/>
    <w:rsid w:val="001F4635"/>
    <w:rsid w:val="001F4668"/>
    <w:rsid w:val="001F46DD"/>
    <w:rsid w:val="001F46ED"/>
    <w:rsid w:val="001F4750"/>
    <w:rsid w:val="001F47CB"/>
    <w:rsid w:val="001F47E1"/>
    <w:rsid w:val="001F482C"/>
    <w:rsid w:val="001F4840"/>
    <w:rsid w:val="001F49ED"/>
    <w:rsid w:val="001F4A3B"/>
    <w:rsid w:val="001F4A5E"/>
    <w:rsid w:val="001F4A66"/>
    <w:rsid w:val="001F4A8A"/>
    <w:rsid w:val="001F4CDC"/>
    <w:rsid w:val="001F4D87"/>
    <w:rsid w:val="001F4F07"/>
    <w:rsid w:val="001F4F29"/>
    <w:rsid w:val="001F4F2A"/>
    <w:rsid w:val="001F4FB9"/>
    <w:rsid w:val="001F50BE"/>
    <w:rsid w:val="001F5176"/>
    <w:rsid w:val="001F51EE"/>
    <w:rsid w:val="001F5217"/>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05"/>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EF6"/>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04"/>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E9"/>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4B"/>
    <w:rsid w:val="002058B6"/>
    <w:rsid w:val="00205AFC"/>
    <w:rsid w:val="00205B92"/>
    <w:rsid w:val="00205BEE"/>
    <w:rsid w:val="00205C54"/>
    <w:rsid w:val="00205C59"/>
    <w:rsid w:val="00205C6E"/>
    <w:rsid w:val="00205C93"/>
    <w:rsid w:val="00205D8E"/>
    <w:rsid w:val="00205E5E"/>
    <w:rsid w:val="00205F37"/>
    <w:rsid w:val="00205FC1"/>
    <w:rsid w:val="00206125"/>
    <w:rsid w:val="002061CF"/>
    <w:rsid w:val="002061E3"/>
    <w:rsid w:val="002061F1"/>
    <w:rsid w:val="00206236"/>
    <w:rsid w:val="00206266"/>
    <w:rsid w:val="002062A3"/>
    <w:rsid w:val="002062F6"/>
    <w:rsid w:val="00206302"/>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01"/>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30"/>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C68"/>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4A2"/>
    <w:rsid w:val="00213533"/>
    <w:rsid w:val="00213670"/>
    <w:rsid w:val="002136C5"/>
    <w:rsid w:val="00213715"/>
    <w:rsid w:val="00213729"/>
    <w:rsid w:val="0021375C"/>
    <w:rsid w:val="00213863"/>
    <w:rsid w:val="002138FE"/>
    <w:rsid w:val="00213906"/>
    <w:rsid w:val="0021394D"/>
    <w:rsid w:val="002139D0"/>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A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0D"/>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6A"/>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05"/>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74"/>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83"/>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FD"/>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DE6"/>
    <w:rsid w:val="00226EBD"/>
    <w:rsid w:val="00226EFE"/>
    <w:rsid w:val="00226F28"/>
    <w:rsid w:val="00226F4C"/>
    <w:rsid w:val="00226F8E"/>
    <w:rsid w:val="00226FF1"/>
    <w:rsid w:val="0022708B"/>
    <w:rsid w:val="00227240"/>
    <w:rsid w:val="00227296"/>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96"/>
    <w:rsid w:val="002278EA"/>
    <w:rsid w:val="0022797D"/>
    <w:rsid w:val="002279B0"/>
    <w:rsid w:val="00227AD5"/>
    <w:rsid w:val="00227AFE"/>
    <w:rsid w:val="00227B11"/>
    <w:rsid w:val="00227B64"/>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16"/>
    <w:rsid w:val="00232162"/>
    <w:rsid w:val="002322A6"/>
    <w:rsid w:val="002322E9"/>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B19"/>
    <w:rsid w:val="00232B57"/>
    <w:rsid w:val="00232C18"/>
    <w:rsid w:val="00232D08"/>
    <w:rsid w:val="00232D18"/>
    <w:rsid w:val="00232D4D"/>
    <w:rsid w:val="00232E26"/>
    <w:rsid w:val="00232E4B"/>
    <w:rsid w:val="00232E5A"/>
    <w:rsid w:val="00232E9B"/>
    <w:rsid w:val="00232F11"/>
    <w:rsid w:val="00232F81"/>
    <w:rsid w:val="00232FE6"/>
    <w:rsid w:val="00232FFD"/>
    <w:rsid w:val="002330BB"/>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3A0"/>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91"/>
    <w:rsid w:val="00235BE4"/>
    <w:rsid w:val="00235C30"/>
    <w:rsid w:val="00235C46"/>
    <w:rsid w:val="00235D1E"/>
    <w:rsid w:val="00235DA0"/>
    <w:rsid w:val="00235E85"/>
    <w:rsid w:val="00235E8D"/>
    <w:rsid w:val="00235EC1"/>
    <w:rsid w:val="00235F94"/>
    <w:rsid w:val="0023610B"/>
    <w:rsid w:val="002361D5"/>
    <w:rsid w:val="00236241"/>
    <w:rsid w:val="0023625A"/>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29"/>
    <w:rsid w:val="00240A99"/>
    <w:rsid w:val="00240B30"/>
    <w:rsid w:val="00240BA0"/>
    <w:rsid w:val="00240BDA"/>
    <w:rsid w:val="00240CE8"/>
    <w:rsid w:val="00240D13"/>
    <w:rsid w:val="00240D87"/>
    <w:rsid w:val="00240D91"/>
    <w:rsid w:val="00240E46"/>
    <w:rsid w:val="00240E6C"/>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6C"/>
    <w:rsid w:val="0024197B"/>
    <w:rsid w:val="002419EC"/>
    <w:rsid w:val="00241A19"/>
    <w:rsid w:val="00241C12"/>
    <w:rsid w:val="00241CF4"/>
    <w:rsid w:val="00241D71"/>
    <w:rsid w:val="002420B8"/>
    <w:rsid w:val="002420F1"/>
    <w:rsid w:val="002421A3"/>
    <w:rsid w:val="002422B4"/>
    <w:rsid w:val="00242325"/>
    <w:rsid w:val="0024242C"/>
    <w:rsid w:val="0024253E"/>
    <w:rsid w:val="002425C5"/>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C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34E"/>
    <w:rsid w:val="00246429"/>
    <w:rsid w:val="0024651C"/>
    <w:rsid w:val="00246634"/>
    <w:rsid w:val="00246682"/>
    <w:rsid w:val="002466D5"/>
    <w:rsid w:val="002466EF"/>
    <w:rsid w:val="00246844"/>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48"/>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63"/>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6FA0"/>
    <w:rsid w:val="0025702F"/>
    <w:rsid w:val="00257060"/>
    <w:rsid w:val="00257165"/>
    <w:rsid w:val="0025717B"/>
    <w:rsid w:val="00257257"/>
    <w:rsid w:val="00257389"/>
    <w:rsid w:val="002573FB"/>
    <w:rsid w:val="00257444"/>
    <w:rsid w:val="0025744E"/>
    <w:rsid w:val="002574CB"/>
    <w:rsid w:val="002574DA"/>
    <w:rsid w:val="0025753A"/>
    <w:rsid w:val="00257582"/>
    <w:rsid w:val="002575F6"/>
    <w:rsid w:val="0025763C"/>
    <w:rsid w:val="00257687"/>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5A3"/>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15"/>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53A"/>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3A"/>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08C"/>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5E"/>
    <w:rsid w:val="00272DDC"/>
    <w:rsid w:val="00272DF7"/>
    <w:rsid w:val="00272E6A"/>
    <w:rsid w:val="00272E7D"/>
    <w:rsid w:val="00272E80"/>
    <w:rsid w:val="00272E8F"/>
    <w:rsid w:val="00272F31"/>
    <w:rsid w:val="0027304A"/>
    <w:rsid w:val="00273072"/>
    <w:rsid w:val="002730F9"/>
    <w:rsid w:val="002731B7"/>
    <w:rsid w:val="002731F4"/>
    <w:rsid w:val="00273277"/>
    <w:rsid w:val="002732D5"/>
    <w:rsid w:val="00273348"/>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3C"/>
    <w:rsid w:val="00276D87"/>
    <w:rsid w:val="00276D92"/>
    <w:rsid w:val="00276E00"/>
    <w:rsid w:val="00276E38"/>
    <w:rsid w:val="00276F01"/>
    <w:rsid w:val="0027701A"/>
    <w:rsid w:val="00277081"/>
    <w:rsid w:val="00277146"/>
    <w:rsid w:val="002771CB"/>
    <w:rsid w:val="002772B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CE"/>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8AC"/>
    <w:rsid w:val="002828BE"/>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5F"/>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8C9"/>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ACF"/>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7D1"/>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9D"/>
    <w:rsid w:val="00290BA0"/>
    <w:rsid w:val="00290BCC"/>
    <w:rsid w:val="00290CE8"/>
    <w:rsid w:val="00290E74"/>
    <w:rsid w:val="00290EF8"/>
    <w:rsid w:val="00290F73"/>
    <w:rsid w:val="00290FE9"/>
    <w:rsid w:val="00291025"/>
    <w:rsid w:val="002910D2"/>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7"/>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6E4"/>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98F"/>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D0"/>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8D"/>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0F5"/>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1E"/>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79C"/>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157"/>
    <w:rsid w:val="002B2217"/>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9"/>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70"/>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E7"/>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A9"/>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0F"/>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70"/>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0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AC"/>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3"/>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1F"/>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2A"/>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63"/>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D7FDD"/>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35"/>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17E"/>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3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0BF"/>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B63"/>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1F6A"/>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AB2"/>
    <w:rsid w:val="002F2B10"/>
    <w:rsid w:val="002F2CE2"/>
    <w:rsid w:val="002F2D0A"/>
    <w:rsid w:val="002F2D43"/>
    <w:rsid w:val="002F2E21"/>
    <w:rsid w:val="002F2E8C"/>
    <w:rsid w:val="002F2EB6"/>
    <w:rsid w:val="002F2EFD"/>
    <w:rsid w:val="002F2F40"/>
    <w:rsid w:val="002F2F5B"/>
    <w:rsid w:val="002F2F69"/>
    <w:rsid w:val="002F2FD8"/>
    <w:rsid w:val="002F3075"/>
    <w:rsid w:val="002F3161"/>
    <w:rsid w:val="002F3175"/>
    <w:rsid w:val="002F3186"/>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5"/>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72"/>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1"/>
    <w:rsid w:val="002F70B2"/>
    <w:rsid w:val="002F712F"/>
    <w:rsid w:val="002F7166"/>
    <w:rsid w:val="002F7187"/>
    <w:rsid w:val="002F71F2"/>
    <w:rsid w:val="002F7212"/>
    <w:rsid w:val="002F7361"/>
    <w:rsid w:val="002F740E"/>
    <w:rsid w:val="002F744B"/>
    <w:rsid w:val="002F750A"/>
    <w:rsid w:val="002F759B"/>
    <w:rsid w:val="002F75CC"/>
    <w:rsid w:val="002F75F3"/>
    <w:rsid w:val="002F769E"/>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21"/>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53"/>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E06"/>
    <w:rsid w:val="00302F85"/>
    <w:rsid w:val="00302F8E"/>
    <w:rsid w:val="00302F9A"/>
    <w:rsid w:val="003030E3"/>
    <w:rsid w:val="003031EB"/>
    <w:rsid w:val="00303276"/>
    <w:rsid w:val="00303278"/>
    <w:rsid w:val="003034FF"/>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D5C"/>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A1"/>
    <w:rsid w:val="003055FF"/>
    <w:rsid w:val="00305649"/>
    <w:rsid w:val="00305699"/>
    <w:rsid w:val="003057CE"/>
    <w:rsid w:val="00305803"/>
    <w:rsid w:val="003058C2"/>
    <w:rsid w:val="00305918"/>
    <w:rsid w:val="00305AB3"/>
    <w:rsid w:val="00305B9C"/>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BB0"/>
    <w:rsid w:val="00306BC7"/>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10"/>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D89"/>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7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0F3C"/>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671"/>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5"/>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CA"/>
    <w:rsid w:val="00325AF4"/>
    <w:rsid w:val="00325C95"/>
    <w:rsid w:val="00325F96"/>
    <w:rsid w:val="00325FFB"/>
    <w:rsid w:val="00326068"/>
    <w:rsid w:val="003260A2"/>
    <w:rsid w:val="00326142"/>
    <w:rsid w:val="003262B8"/>
    <w:rsid w:val="00326364"/>
    <w:rsid w:val="0032637E"/>
    <w:rsid w:val="003263E8"/>
    <w:rsid w:val="003263F5"/>
    <w:rsid w:val="00326408"/>
    <w:rsid w:val="00326419"/>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4A"/>
    <w:rsid w:val="00327064"/>
    <w:rsid w:val="00327175"/>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29"/>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2B"/>
    <w:rsid w:val="00332BE8"/>
    <w:rsid w:val="00332C2F"/>
    <w:rsid w:val="00332CFB"/>
    <w:rsid w:val="00332D7D"/>
    <w:rsid w:val="00332DB8"/>
    <w:rsid w:val="00332E03"/>
    <w:rsid w:val="00332E60"/>
    <w:rsid w:val="00332E8D"/>
    <w:rsid w:val="00332EBE"/>
    <w:rsid w:val="00332F67"/>
    <w:rsid w:val="00332F77"/>
    <w:rsid w:val="00332FFF"/>
    <w:rsid w:val="003330CF"/>
    <w:rsid w:val="003331EC"/>
    <w:rsid w:val="003331F1"/>
    <w:rsid w:val="003331FA"/>
    <w:rsid w:val="0033320E"/>
    <w:rsid w:val="0033321E"/>
    <w:rsid w:val="00333226"/>
    <w:rsid w:val="0033323D"/>
    <w:rsid w:val="00333250"/>
    <w:rsid w:val="003332F3"/>
    <w:rsid w:val="0033331D"/>
    <w:rsid w:val="003333BC"/>
    <w:rsid w:val="0033344D"/>
    <w:rsid w:val="0033345D"/>
    <w:rsid w:val="003334DF"/>
    <w:rsid w:val="0033350F"/>
    <w:rsid w:val="0033358A"/>
    <w:rsid w:val="003336DD"/>
    <w:rsid w:val="003336E1"/>
    <w:rsid w:val="00333752"/>
    <w:rsid w:val="003337D4"/>
    <w:rsid w:val="003337EE"/>
    <w:rsid w:val="003338A3"/>
    <w:rsid w:val="003338B5"/>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E69"/>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7C"/>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BB"/>
    <w:rsid w:val="003422BE"/>
    <w:rsid w:val="003422CD"/>
    <w:rsid w:val="00342305"/>
    <w:rsid w:val="00342347"/>
    <w:rsid w:val="0034234E"/>
    <w:rsid w:val="003423A3"/>
    <w:rsid w:val="003423EF"/>
    <w:rsid w:val="0034247B"/>
    <w:rsid w:val="0034255E"/>
    <w:rsid w:val="00342582"/>
    <w:rsid w:val="003425D4"/>
    <w:rsid w:val="00342634"/>
    <w:rsid w:val="003426C8"/>
    <w:rsid w:val="00342727"/>
    <w:rsid w:val="003427B6"/>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7C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475"/>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5E6"/>
    <w:rsid w:val="00347625"/>
    <w:rsid w:val="0034771F"/>
    <w:rsid w:val="00347731"/>
    <w:rsid w:val="0034780D"/>
    <w:rsid w:val="00347857"/>
    <w:rsid w:val="00347911"/>
    <w:rsid w:val="0034799F"/>
    <w:rsid w:val="003479DB"/>
    <w:rsid w:val="003479DC"/>
    <w:rsid w:val="00347A09"/>
    <w:rsid w:val="00347A27"/>
    <w:rsid w:val="00347BC6"/>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42"/>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3DD"/>
    <w:rsid w:val="003524B5"/>
    <w:rsid w:val="0035255E"/>
    <w:rsid w:val="003525AD"/>
    <w:rsid w:val="003525BE"/>
    <w:rsid w:val="003525C6"/>
    <w:rsid w:val="003525E9"/>
    <w:rsid w:val="00352627"/>
    <w:rsid w:val="003526AE"/>
    <w:rsid w:val="00352717"/>
    <w:rsid w:val="0035272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44"/>
    <w:rsid w:val="00354AEE"/>
    <w:rsid w:val="00354B5B"/>
    <w:rsid w:val="00354B63"/>
    <w:rsid w:val="00354BA3"/>
    <w:rsid w:val="00354DC9"/>
    <w:rsid w:val="00354DD3"/>
    <w:rsid w:val="00354E07"/>
    <w:rsid w:val="00354E78"/>
    <w:rsid w:val="00354E90"/>
    <w:rsid w:val="00354E9D"/>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879"/>
    <w:rsid w:val="00355911"/>
    <w:rsid w:val="0035591D"/>
    <w:rsid w:val="00355A3E"/>
    <w:rsid w:val="00355A51"/>
    <w:rsid w:val="00355A5E"/>
    <w:rsid w:val="00355A79"/>
    <w:rsid w:val="00355B7F"/>
    <w:rsid w:val="00355B8A"/>
    <w:rsid w:val="00355C87"/>
    <w:rsid w:val="00355CA5"/>
    <w:rsid w:val="00355EC6"/>
    <w:rsid w:val="00355F4E"/>
    <w:rsid w:val="00355F58"/>
    <w:rsid w:val="00355FB0"/>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01"/>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C3"/>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46"/>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3FC9"/>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84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10"/>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8E"/>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269"/>
    <w:rsid w:val="003673CC"/>
    <w:rsid w:val="003673E7"/>
    <w:rsid w:val="003674FF"/>
    <w:rsid w:val="0036750A"/>
    <w:rsid w:val="00367646"/>
    <w:rsid w:val="0036782B"/>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2AA"/>
    <w:rsid w:val="0037034A"/>
    <w:rsid w:val="003703FE"/>
    <w:rsid w:val="003705F7"/>
    <w:rsid w:val="00370693"/>
    <w:rsid w:val="00370741"/>
    <w:rsid w:val="0037076F"/>
    <w:rsid w:val="0037093F"/>
    <w:rsid w:val="003709E0"/>
    <w:rsid w:val="00370A36"/>
    <w:rsid w:val="00370B74"/>
    <w:rsid w:val="00370BB3"/>
    <w:rsid w:val="00370BD6"/>
    <w:rsid w:val="00370C36"/>
    <w:rsid w:val="00370CFC"/>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3"/>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D0"/>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98"/>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A2"/>
    <w:rsid w:val="00376438"/>
    <w:rsid w:val="0037643A"/>
    <w:rsid w:val="003764B7"/>
    <w:rsid w:val="00376517"/>
    <w:rsid w:val="003765F4"/>
    <w:rsid w:val="0037665A"/>
    <w:rsid w:val="00376661"/>
    <w:rsid w:val="00376692"/>
    <w:rsid w:val="00376737"/>
    <w:rsid w:val="00376780"/>
    <w:rsid w:val="0037686D"/>
    <w:rsid w:val="0037690A"/>
    <w:rsid w:val="003769BC"/>
    <w:rsid w:val="00376A6F"/>
    <w:rsid w:val="00376AB1"/>
    <w:rsid w:val="00376BE2"/>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29"/>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D7"/>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0"/>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3"/>
    <w:rsid w:val="003904CA"/>
    <w:rsid w:val="0039055B"/>
    <w:rsid w:val="00390640"/>
    <w:rsid w:val="0039065A"/>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4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DF"/>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492"/>
    <w:rsid w:val="00394649"/>
    <w:rsid w:val="003946A7"/>
    <w:rsid w:val="003946E3"/>
    <w:rsid w:val="003946E9"/>
    <w:rsid w:val="0039471C"/>
    <w:rsid w:val="003947AB"/>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1F3"/>
    <w:rsid w:val="00395229"/>
    <w:rsid w:val="003952A0"/>
    <w:rsid w:val="003952EC"/>
    <w:rsid w:val="00395424"/>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1E7"/>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420"/>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8C"/>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47"/>
    <w:rsid w:val="003A4390"/>
    <w:rsid w:val="003A4421"/>
    <w:rsid w:val="003A4495"/>
    <w:rsid w:val="003A44A7"/>
    <w:rsid w:val="003A44E3"/>
    <w:rsid w:val="003A45F9"/>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9B"/>
    <w:rsid w:val="003A6CA9"/>
    <w:rsid w:val="003A6CC4"/>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D8A"/>
    <w:rsid w:val="003B1E76"/>
    <w:rsid w:val="003B1EC1"/>
    <w:rsid w:val="003B1ECF"/>
    <w:rsid w:val="003B1F35"/>
    <w:rsid w:val="003B2001"/>
    <w:rsid w:val="003B20BB"/>
    <w:rsid w:val="003B21AB"/>
    <w:rsid w:val="003B224F"/>
    <w:rsid w:val="003B229B"/>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1A0"/>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C4E"/>
    <w:rsid w:val="003B4F2F"/>
    <w:rsid w:val="003B520D"/>
    <w:rsid w:val="003B5210"/>
    <w:rsid w:val="003B5271"/>
    <w:rsid w:val="003B5398"/>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86"/>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24"/>
    <w:rsid w:val="003B7248"/>
    <w:rsid w:val="003B724F"/>
    <w:rsid w:val="003B742E"/>
    <w:rsid w:val="003B7439"/>
    <w:rsid w:val="003B7473"/>
    <w:rsid w:val="003B74B4"/>
    <w:rsid w:val="003B7566"/>
    <w:rsid w:val="003B77C8"/>
    <w:rsid w:val="003B78E9"/>
    <w:rsid w:val="003B78EB"/>
    <w:rsid w:val="003B7918"/>
    <w:rsid w:val="003B7BB7"/>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7D7"/>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3E3"/>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18"/>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A9A"/>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6AD"/>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6F"/>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B1"/>
    <w:rsid w:val="003D51FB"/>
    <w:rsid w:val="003D526F"/>
    <w:rsid w:val="003D52BF"/>
    <w:rsid w:val="003D52C6"/>
    <w:rsid w:val="003D538E"/>
    <w:rsid w:val="003D539C"/>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0EB"/>
    <w:rsid w:val="003E111B"/>
    <w:rsid w:val="003E11CC"/>
    <w:rsid w:val="003E11CF"/>
    <w:rsid w:val="003E1281"/>
    <w:rsid w:val="003E12DE"/>
    <w:rsid w:val="003E12ED"/>
    <w:rsid w:val="003E138A"/>
    <w:rsid w:val="003E13A4"/>
    <w:rsid w:val="003E1461"/>
    <w:rsid w:val="003E14E2"/>
    <w:rsid w:val="003E157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10"/>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AC6"/>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B7"/>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24"/>
    <w:rsid w:val="003E6642"/>
    <w:rsid w:val="003E666F"/>
    <w:rsid w:val="003E66E7"/>
    <w:rsid w:val="003E67E6"/>
    <w:rsid w:val="003E690E"/>
    <w:rsid w:val="003E69F2"/>
    <w:rsid w:val="003E6AA3"/>
    <w:rsid w:val="003E6B00"/>
    <w:rsid w:val="003E6BFA"/>
    <w:rsid w:val="003E6C2E"/>
    <w:rsid w:val="003E6DA3"/>
    <w:rsid w:val="003E6DA9"/>
    <w:rsid w:val="003E6E9E"/>
    <w:rsid w:val="003E6EA0"/>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45"/>
    <w:rsid w:val="003F097D"/>
    <w:rsid w:val="003F09C4"/>
    <w:rsid w:val="003F0A3E"/>
    <w:rsid w:val="003F0A82"/>
    <w:rsid w:val="003F0B86"/>
    <w:rsid w:val="003F0B8C"/>
    <w:rsid w:val="003F0C24"/>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09"/>
    <w:rsid w:val="003F4532"/>
    <w:rsid w:val="003F455F"/>
    <w:rsid w:val="003F457A"/>
    <w:rsid w:val="003F45FB"/>
    <w:rsid w:val="003F489D"/>
    <w:rsid w:val="003F48B5"/>
    <w:rsid w:val="003F494F"/>
    <w:rsid w:val="003F49DC"/>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FB"/>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6F98"/>
    <w:rsid w:val="003F7062"/>
    <w:rsid w:val="003F7102"/>
    <w:rsid w:val="003F710E"/>
    <w:rsid w:val="003F7114"/>
    <w:rsid w:val="003F71AE"/>
    <w:rsid w:val="003F726B"/>
    <w:rsid w:val="003F734A"/>
    <w:rsid w:val="003F73DF"/>
    <w:rsid w:val="003F744F"/>
    <w:rsid w:val="003F7483"/>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8"/>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DD3"/>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3A0"/>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6A"/>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2B0"/>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17"/>
    <w:rsid w:val="00411858"/>
    <w:rsid w:val="004119D1"/>
    <w:rsid w:val="004119D3"/>
    <w:rsid w:val="004119EF"/>
    <w:rsid w:val="00411A8C"/>
    <w:rsid w:val="00411B37"/>
    <w:rsid w:val="00411C07"/>
    <w:rsid w:val="00411C25"/>
    <w:rsid w:val="00411C5E"/>
    <w:rsid w:val="00411E4B"/>
    <w:rsid w:val="00411EB1"/>
    <w:rsid w:val="00411F33"/>
    <w:rsid w:val="00411FA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D9"/>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80"/>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4A2"/>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DC6"/>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2C4"/>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04"/>
    <w:rsid w:val="00430425"/>
    <w:rsid w:val="0043042C"/>
    <w:rsid w:val="00430490"/>
    <w:rsid w:val="004304B1"/>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27"/>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6E8"/>
    <w:rsid w:val="00432777"/>
    <w:rsid w:val="004327CD"/>
    <w:rsid w:val="0043281D"/>
    <w:rsid w:val="00432892"/>
    <w:rsid w:val="004328A4"/>
    <w:rsid w:val="004329CB"/>
    <w:rsid w:val="004329D9"/>
    <w:rsid w:val="00432AC8"/>
    <w:rsid w:val="00432AEF"/>
    <w:rsid w:val="00432B1F"/>
    <w:rsid w:val="00432B23"/>
    <w:rsid w:val="00432D13"/>
    <w:rsid w:val="00432D58"/>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D56"/>
    <w:rsid w:val="00435F1E"/>
    <w:rsid w:val="00435F36"/>
    <w:rsid w:val="00435F8C"/>
    <w:rsid w:val="00435FAA"/>
    <w:rsid w:val="00436069"/>
    <w:rsid w:val="00436077"/>
    <w:rsid w:val="00436103"/>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05"/>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20"/>
    <w:rsid w:val="00440E59"/>
    <w:rsid w:val="00440F91"/>
    <w:rsid w:val="00440FAF"/>
    <w:rsid w:val="0044100B"/>
    <w:rsid w:val="00441089"/>
    <w:rsid w:val="00441091"/>
    <w:rsid w:val="00441179"/>
    <w:rsid w:val="00441189"/>
    <w:rsid w:val="004412BC"/>
    <w:rsid w:val="004412ED"/>
    <w:rsid w:val="00441388"/>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46"/>
    <w:rsid w:val="00442274"/>
    <w:rsid w:val="004422F6"/>
    <w:rsid w:val="00442393"/>
    <w:rsid w:val="004423C7"/>
    <w:rsid w:val="004423C8"/>
    <w:rsid w:val="004423DC"/>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78"/>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28"/>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84"/>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39"/>
    <w:rsid w:val="00447448"/>
    <w:rsid w:val="004474EF"/>
    <w:rsid w:val="004475E4"/>
    <w:rsid w:val="00447623"/>
    <w:rsid w:val="0044762C"/>
    <w:rsid w:val="004476C7"/>
    <w:rsid w:val="004476E6"/>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CD1"/>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CAF"/>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2E"/>
    <w:rsid w:val="00453996"/>
    <w:rsid w:val="004539C8"/>
    <w:rsid w:val="00453A05"/>
    <w:rsid w:val="00453A27"/>
    <w:rsid w:val="00453AC0"/>
    <w:rsid w:val="00453AEF"/>
    <w:rsid w:val="00453B5C"/>
    <w:rsid w:val="00453BD3"/>
    <w:rsid w:val="00453C3E"/>
    <w:rsid w:val="00453D48"/>
    <w:rsid w:val="00453D8F"/>
    <w:rsid w:val="00453DAB"/>
    <w:rsid w:val="00453DBF"/>
    <w:rsid w:val="00453DEE"/>
    <w:rsid w:val="00453E48"/>
    <w:rsid w:val="00453E5D"/>
    <w:rsid w:val="00454106"/>
    <w:rsid w:val="004542DB"/>
    <w:rsid w:val="004542F4"/>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AD"/>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8C4"/>
    <w:rsid w:val="00456A32"/>
    <w:rsid w:val="00456B6F"/>
    <w:rsid w:val="00456B7A"/>
    <w:rsid w:val="00456BA6"/>
    <w:rsid w:val="00456C5D"/>
    <w:rsid w:val="00456CA8"/>
    <w:rsid w:val="00456CBE"/>
    <w:rsid w:val="00456CE0"/>
    <w:rsid w:val="00456D77"/>
    <w:rsid w:val="00456D82"/>
    <w:rsid w:val="00456D9E"/>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BE7"/>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0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AF"/>
    <w:rsid w:val="00463835"/>
    <w:rsid w:val="0046386C"/>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0C"/>
    <w:rsid w:val="00464623"/>
    <w:rsid w:val="00464718"/>
    <w:rsid w:val="004647E7"/>
    <w:rsid w:val="00464876"/>
    <w:rsid w:val="004648C0"/>
    <w:rsid w:val="004648CA"/>
    <w:rsid w:val="004648EA"/>
    <w:rsid w:val="0046499A"/>
    <w:rsid w:val="004649BD"/>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B6"/>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8E"/>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B2"/>
    <w:rsid w:val="00472A2B"/>
    <w:rsid w:val="00472A43"/>
    <w:rsid w:val="00472A55"/>
    <w:rsid w:val="00472A66"/>
    <w:rsid w:val="00472B0D"/>
    <w:rsid w:val="00472B39"/>
    <w:rsid w:val="00472BD5"/>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2F"/>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A6"/>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B2"/>
    <w:rsid w:val="004800F2"/>
    <w:rsid w:val="00480188"/>
    <w:rsid w:val="004801AF"/>
    <w:rsid w:val="0048022B"/>
    <w:rsid w:val="00480293"/>
    <w:rsid w:val="004802F5"/>
    <w:rsid w:val="0048033F"/>
    <w:rsid w:val="00480527"/>
    <w:rsid w:val="0048052E"/>
    <w:rsid w:val="00480546"/>
    <w:rsid w:val="004805BD"/>
    <w:rsid w:val="004805DA"/>
    <w:rsid w:val="00480696"/>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C0"/>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685"/>
    <w:rsid w:val="004847A1"/>
    <w:rsid w:val="004847B2"/>
    <w:rsid w:val="0048485E"/>
    <w:rsid w:val="00484872"/>
    <w:rsid w:val="00484880"/>
    <w:rsid w:val="004848DF"/>
    <w:rsid w:val="00484916"/>
    <w:rsid w:val="004849D7"/>
    <w:rsid w:val="00484A3E"/>
    <w:rsid w:val="00484B2D"/>
    <w:rsid w:val="00484B42"/>
    <w:rsid w:val="00484B60"/>
    <w:rsid w:val="00484E05"/>
    <w:rsid w:val="00484E0F"/>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A2"/>
    <w:rsid w:val="00486DEE"/>
    <w:rsid w:val="00486DFA"/>
    <w:rsid w:val="00486EE5"/>
    <w:rsid w:val="00486F11"/>
    <w:rsid w:val="00487071"/>
    <w:rsid w:val="004872D0"/>
    <w:rsid w:val="00487307"/>
    <w:rsid w:val="00487355"/>
    <w:rsid w:val="00487365"/>
    <w:rsid w:val="0048741B"/>
    <w:rsid w:val="004874B8"/>
    <w:rsid w:val="004874D4"/>
    <w:rsid w:val="0048750D"/>
    <w:rsid w:val="00487552"/>
    <w:rsid w:val="00487771"/>
    <w:rsid w:val="004877EC"/>
    <w:rsid w:val="0048782F"/>
    <w:rsid w:val="00487847"/>
    <w:rsid w:val="0048798D"/>
    <w:rsid w:val="004879DA"/>
    <w:rsid w:val="00487A13"/>
    <w:rsid w:val="00487A2B"/>
    <w:rsid w:val="00487C3B"/>
    <w:rsid w:val="00487C45"/>
    <w:rsid w:val="00487C6A"/>
    <w:rsid w:val="00487C8E"/>
    <w:rsid w:val="00487CAA"/>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22E"/>
    <w:rsid w:val="0049137A"/>
    <w:rsid w:val="004913BC"/>
    <w:rsid w:val="004913BF"/>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0"/>
    <w:rsid w:val="004A1EE4"/>
    <w:rsid w:val="004A1FAF"/>
    <w:rsid w:val="004A1FB7"/>
    <w:rsid w:val="004A208C"/>
    <w:rsid w:val="004A2109"/>
    <w:rsid w:val="004A2168"/>
    <w:rsid w:val="004A219B"/>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83D"/>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4F6"/>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9"/>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1A"/>
    <w:rsid w:val="004B082C"/>
    <w:rsid w:val="004B0844"/>
    <w:rsid w:val="004B08CE"/>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EAA"/>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CD"/>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5F"/>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A2"/>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236"/>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BEE"/>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A4"/>
    <w:rsid w:val="004D21DD"/>
    <w:rsid w:val="004D2254"/>
    <w:rsid w:val="004D2351"/>
    <w:rsid w:val="004D2379"/>
    <w:rsid w:val="004D2426"/>
    <w:rsid w:val="004D248F"/>
    <w:rsid w:val="004D259C"/>
    <w:rsid w:val="004D265A"/>
    <w:rsid w:val="004D2724"/>
    <w:rsid w:val="004D279F"/>
    <w:rsid w:val="004D27EE"/>
    <w:rsid w:val="004D2841"/>
    <w:rsid w:val="004D2924"/>
    <w:rsid w:val="004D2935"/>
    <w:rsid w:val="004D293B"/>
    <w:rsid w:val="004D29B7"/>
    <w:rsid w:val="004D2A16"/>
    <w:rsid w:val="004D2A5C"/>
    <w:rsid w:val="004D2ABD"/>
    <w:rsid w:val="004D2AC8"/>
    <w:rsid w:val="004D2D28"/>
    <w:rsid w:val="004D2D64"/>
    <w:rsid w:val="004D2DD2"/>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1F"/>
    <w:rsid w:val="004D4565"/>
    <w:rsid w:val="004D462F"/>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2D"/>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0C"/>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76"/>
    <w:rsid w:val="004E15E0"/>
    <w:rsid w:val="004E1627"/>
    <w:rsid w:val="004E1664"/>
    <w:rsid w:val="004E169B"/>
    <w:rsid w:val="004E1720"/>
    <w:rsid w:val="004E1724"/>
    <w:rsid w:val="004E17A9"/>
    <w:rsid w:val="004E17B2"/>
    <w:rsid w:val="004E189A"/>
    <w:rsid w:val="004E18B2"/>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4E"/>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7F7"/>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A85"/>
    <w:rsid w:val="004E4A92"/>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659"/>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0FCF"/>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123"/>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0E"/>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B1"/>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20"/>
    <w:rsid w:val="004F6441"/>
    <w:rsid w:val="004F6526"/>
    <w:rsid w:val="004F6557"/>
    <w:rsid w:val="004F65FB"/>
    <w:rsid w:val="004F66B3"/>
    <w:rsid w:val="004F6713"/>
    <w:rsid w:val="004F67A6"/>
    <w:rsid w:val="004F67F2"/>
    <w:rsid w:val="004F6867"/>
    <w:rsid w:val="004F689C"/>
    <w:rsid w:val="004F68BC"/>
    <w:rsid w:val="004F68F9"/>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BFE"/>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A7A"/>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83"/>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4E"/>
    <w:rsid w:val="00502A92"/>
    <w:rsid w:val="00502AF0"/>
    <w:rsid w:val="00502AFC"/>
    <w:rsid w:val="00502B82"/>
    <w:rsid w:val="00502C4A"/>
    <w:rsid w:val="00502CCC"/>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AA"/>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569"/>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1DA"/>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C"/>
    <w:rsid w:val="005155DD"/>
    <w:rsid w:val="00515645"/>
    <w:rsid w:val="0051574B"/>
    <w:rsid w:val="00515806"/>
    <w:rsid w:val="0051585D"/>
    <w:rsid w:val="00515898"/>
    <w:rsid w:val="005158A7"/>
    <w:rsid w:val="00515916"/>
    <w:rsid w:val="005159E0"/>
    <w:rsid w:val="00515B62"/>
    <w:rsid w:val="00515C06"/>
    <w:rsid w:val="00515C39"/>
    <w:rsid w:val="00515C4D"/>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28"/>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17FB3"/>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4C"/>
    <w:rsid w:val="00520A52"/>
    <w:rsid w:val="00520AB3"/>
    <w:rsid w:val="00520AC6"/>
    <w:rsid w:val="00520AEB"/>
    <w:rsid w:val="00520B28"/>
    <w:rsid w:val="00520B2E"/>
    <w:rsid w:val="00520B52"/>
    <w:rsid w:val="00520B72"/>
    <w:rsid w:val="00520BED"/>
    <w:rsid w:val="00520CBE"/>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71"/>
    <w:rsid w:val="00523372"/>
    <w:rsid w:val="00523396"/>
    <w:rsid w:val="005234A0"/>
    <w:rsid w:val="005234B3"/>
    <w:rsid w:val="0052350E"/>
    <w:rsid w:val="00523524"/>
    <w:rsid w:val="0052359F"/>
    <w:rsid w:val="00523621"/>
    <w:rsid w:val="0052363B"/>
    <w:rsid w:val="0052365B"/>
    <w:rsid w:val="00523665"/>
    <w:rsid w:val="005236C9"/>
    <w:rsid w:val="005236DF"/>
    <w:rsid w:val="00523723"/>
    <w:rsid w:val="0052378D"/>
    <w:rsid w:val="00523890"/>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0D5"/>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B69"/>
    <w:rsid w:val="00527C1C"/>
    <w:rsid w:val="00527C63"/>
    <w:rsid w:val="00527C75"/>
    <w:rsid w:val="00527C7C"/>
    <w:rsid w:val="00527C9B"/>
    <w:rsid w:val="00527DDE"/>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38"/>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0"/>
    <w:rsid w:val="005321BC"/>
    <w:rsid w:val="00532249"/>
    <w:rsid w:val="00532273"/>
    <w:rsid w:val="0053228A"/>
    <w:rsid w:val="005322B8"/>
    <w:rsid w:val="005322CC"/>
    <w:rsid w:val="005322F0"/>
    <w:rsid w:val="005324A8"/>
    <w:rsid w:val="005324AA"/>
    <w:rsid w:val="00532524"/>
    <w:rsid w:val="0053256D"/>
    <w:rsid w:val="005328C5"/>
    <w:rsid w:val="0053298A"/>
    <w:rsid w:val="00532AFA"/>
    <w:rsid w:val="00532BB8"/>
    <w:rsid w:val="00532C3A"/>
    <w:rsid w:val="00532CA8"/>
    <w:rsid w:val="00532CCC"/>
    <w:rsid w:val="00532D27"/>
    <w:rsid w:val="00532D62"/>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18"/>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7D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BF8"/>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63"/>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A1"/>
    <w:rsid w:val="00541199"/>
    <w:rsid w:val="00541202"/>
    <w:rsid w:val="00541259"/>
    <w:rsid w:val="005412E0"/>
    <w:rsid w:val="00541352"/>
    <w:rsid w:val="00541479"/>
    <w:rsid w:val="00541494"/>
    <w:rsid w:val="005414E9"/>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3B7"/>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68"/>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9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92"/>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70"/>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CBF"/>
    <w:rsid w:val="00552FD0"/>
    <w:rsid w:val="00552FEF"/>
    <w:rsid w:val="00553010"/>
    <w:rsid w:val="00553031"/>
    <w:rsid w:val="005531FB"/>
    <w:rsid w:val="00553219"/>
    <w:rsid w:val="00553236"/>
    <w:rsid w:val="0055326A"/>
    <w:rsid w:val="00553401"/>
    <w:rsid w:val="00553468"/>
    <w:rsid w:val="005534AE"/>
    <w:rsid w:val="00553527"/>
    <w:rsid w:val="0055355B"/>
    <w:rsid w:val="00553596"/>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82A"/>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3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3E"/>
    <w:rsid w:val="00560F50"/>
    <w:rsid w:val="00560FC2"/>
    <w:rsid w:val="00560FD2"/>
    <w:rsid w:val="00560FD5"/>
    <w:rsid w:val="0056125C"/>
    <w:rsid w:val="0056129A"/>
    <w:rsid w:val="005612D8"/>
    <w:rsid w:val="0056137A"/>
    <w:rsid w:val="00561388"/>
    <w:rsid w:val="005616AB"/>
    <w:rsid w:val="005616DE"/>
    <w:rsid w:val="0056172F"/>
    <w:rsid w:val="0056196E"/>
    <w:rsid w:val="00561974"/>
    <w:rsid w:val="00561A1E"/>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03"/>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C"/>
    <w:rsid w:val="00565D7D"/>
    <w:rsid w:val="00565EB8"/>
    <w:rsid w:val="00565F3C"/>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EA5"/>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8C"/>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79"/>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0"/>
    <w:rsid w:val="00573622"/>
    <w:rsid w:val="00573674"/>
    <w:rsid w:val="0057369B"/>
    <w:rsid w:val="00573759"/>
    <w:rsid w:val="0057389E"/>
    <w:rsid w:val="005738DE"/>
    <w:rsid w:val="00573955"/>
    <w:rsid w:val="00573958"/>
    <w:rsid w:val="0057396B"/>
    <w:rsid w:val="005739B3"/>
    <w:rsid w:val="00573A40"/>
    <w:rsid w:val="00573B24"/>
    <w:rsid w:val="00573B53"/>
    <w:rsid w:val="00573BA8"/>
    <w:rsid w:val="00573BD6"/>
    <w:rsid w:val="00573C5D"/>
    <w:rsid w:val="00573E31"/>
    <w:rsid w:val="00573E95"/>
    <w:rsid w:val="00573FC3"/>
    <w:rsid w:val="00573FE2"/>
    <w:rsid w:val="0057409D"/>
    <w:rsid w:val="00574140"/>
    <w:rsid w:val="00574164"/>
    <w:rsid w:val="00574239"/>
    <w:rsid w:val="00574262"/>
    <w:rsid w:val="00574282"/>
    <w:rsid w:val="0057428C"/>
    <w:rsid w:val="005742BB"/>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75"/>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6"/>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38"/>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B2"/>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AB"/>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0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C7F"/>
    <w:rsid w:val="00581D0E"/>
    <w:rsid w:val="00581E28"/>
    <w:rsid w:val="00581E34"/>
    <w:rsid w:val="00581F46"/>
    <w:rsid w:val="00581F4C"/>
    <w:rsid w:val="00581F70"/>
    <w:rsid w:val="00582054"/>
    <w:rsid w:val="0058215F"/>
    <w:rsid w:val="0058218B"/>
    <w:rsid w:val="0058219C"/>
    <w:rsid w:val="005821AD"/>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6B"/>
    <w:rsid w:val="00582DCA"/>
    <w:rsid w:val="00582E6E"/>
    <w:rsid w:val="00582E99"/>
    <w:rsid w:val="00582FB7"/>
    <w:rsid w:val="00583025"/>
    <w:rsid w:val="0058308E"/>
    <w:rsid w:val="00583116"/>
    <w:rsid w:val="005831C3"/>
    <w:rsid w:val="00583230"/>
    <w:rsid w:val="00583242"/>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9C"/>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51"/>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1"/>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4D9"/>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DB8"/>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BBE"/>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4F"/>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B1"/>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97F4B"/>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AD"/>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9"/>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29"/>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7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DB"/>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DA8"/>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8E"/>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48"/>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56"/>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712"/>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5FF"/>
    <w:rsid w:val="005B6636"/>
    <w:rsid w:val="005B66E6"/>
    <w:rsid w:val="005B6705"/>
    <w:rsid w:val="005B6736"/>
    <w:rsid w:val="005B678B"/>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83"/>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79"/>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63"/>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2C"/>
    <w:rsid w:val="005D0676"/>
    <w:rsid w:val="005D0702"/>
    <w:rsid w:val="005D070E"/>
    <w:rsid w:val="005D07B8"/>
    <w:rsid w:val="005D07FF"/>
    <w:rsid w:val="005D0919"/>
    <w:rsid w:val="005D0A91"/>
    <w:rsid w:val="005D0AB9"/>
    <w:rsid w:val="005D0ADD"/>
    <w:rsid w:val="005D0B56"/>
    <w:rsid w:val="005D0C69"/>
    <w:rsid w:val="005D0C74"/>
    <w:rsid w:val="005D0D04"/>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A2"/>
    <w:rsid w:val="005D3A61"/>
    <w:rsid w:val="005D3A68"/>
    <w:rsid w:val="005D3A99"/>
    <w:rsid w:val="005D3C85"/>
    <w:rsid w:val="005D3D6D"/>
    <w:rsid w:val="005D3E1D"/>
    <w:rsid w:val="005D3EBF"/>
    <w:rsid w:val="005D3ECC"/>
    <w:rsid w:val="005D3F0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0D"/>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82"/>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5F5"/>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A2"/>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C9A"/>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CE1"/>
    <w:rsid w:val="005F1D4D"/>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64"/>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CBA"/>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3D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5F7FDB"/>
    <w:rsid w:val="00600002"/>
    <w:rsid w:val="00600062"/>
    <w:rsid w:val="0060008B"/>
    <w:rsid w:val="00600111"/>
    <w:rsid w:val="0060022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C2"/>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CAA"/>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6F"/>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27"/>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A67"/>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E93"/>
    <w:rsid w:val="00612F10"/>
    <w:rsid w:val="00612F16"/>
    <w:rsid w:val="00612F51"/>
    <w:rsid w:val="00612FB8"/>
    <w:rsid w:val="00612FFF"/>
    <w:rsid w:val="00613029"/>
    <w:rsid w:val="00613046"/>
    <w:rsid w:val="006130EA"/>
    <w:rsid w:val="006131B6"/>
    <w:rsid w:val="006131CB"/>
    <w:rsid w:val="0061321F"/>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2DD"/>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26F"/>
    <w:rsid w:val="00616305"/>
    <w:rsid w:val="0061636E"/>
    <w:rsid w:val="00616407"/>
    <w:rsid w:val="00616411"/>
    <w:rsid w:val="00616476"/>
    <w:rsid w:val="00616544"/>
    <w:rsid w:val="006165A0"/>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ABE"/>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56"/>
    <w:rsid w:val="00626072"/>
    <w:rsid w:val="006260B7"/>
    <w:rsid w:val="00626154"/>
    <w:rsid w:val="0062619F"/>
    <w:rsid w:val="006262AD"/>
    <w:rsid w:val="006262B1"/>
    <w:rsid w:val="0062630A"/>
    <w:rsid w:val="0062631D"/>
    <w:rsid w:val="00626372"/>
    <w:rsid w:val="00626409"/>
    <w:rsid w:val="00626481"/>
    <w:rsid w:val="00626591"/>
    <w:rsid w:val="006266D9"/>
    <w:rsid w:val="0062678F"/>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EE"/>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A5"/>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91"/>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EEE"/>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8C"/>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3E"/>
    <w:rsid w:val="00635067"/>
    <w:rsid w:val="006351B0"/>
    <w:rsid w:val="006351D1"/>
    <w:rsid w:val="0063521A"/>
    <w:rsid w:val="00635310"/>
    <w:rsid w:val="00635328"/>
    <w:rsid w:val="0063532E"/>
    <w:rsid w:val="00635343"/>
    <w:rsid w:val="00635346"/>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0EE"/>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E4"/>
    <w:rsid w:val="006414FF"/>
    <w:rsid w:val="0064156B"/>
    <w:rsid w:val="00641765"/>
    <w:rsid w:val="006417C0"/>
    <w:rsid w:val="00641801"/>
    <w:rsid w:val="00641953"/>
    <w:rsid w:val="00641A2F"/>
    <w:rsid w:val="00641AEA"/>
    <w:rsid w:val="00641B57"/>
    <w:rsid w:val="00641C30"/>
    <w:rsid w:val="00641CBB"/>
    <w:rsid w:val="00641DA8"/>
    <w:rsid w:val="00641DEC"/>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45D"/>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D7"/>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51D"/>
    <w:rsid w:val="00646684"/>
    <w:rsid w:val="0064669E"/>
    <w:rsid w:val="006466E0"/>
    <w:rsid w:val="006467D7"/>
    <w:rsid w:val="00646A1C"/>
    <w:rsid w:val="00646A51"/>
    <w:rsid w:val="00646AED"/>
    <w:rsid w:val="00646D5E"/>
    <w:rsid w:val="00646E75"/>
    <w:rsid w:val="00646ED6"/>
    <w:rsid w:val="00646F3B"/>
    <w:rsid w:val="00646F4B"/>
    <w:rsid w:val="00646FDB"/>
    <w:rsid w:val="00647095"/>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3F0"/>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468"/>
    <w:rsid w:val="0065151F"/>
    <w:rsid w:val="006516F6"/>
    <w:rsid w:val="0065176F"/>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AB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A9"/>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4F4D"/>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EDB"/>
    <w:rsid w:val="00655FC0"/>
    <w:rsid w:val="00656020"/>
    <w:rsid w:val="00656046"/>
    <w:rsid w:val="006560AA"/>
    <w:rsid w:val="006560B4"/>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AA4"/>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BB"/>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38"/>
    <w:rsid w:val="00667177"/>
    <w:rsid w:val="006671FF"/>
    <w:rsid w:val="00667211"/>
    <w:rsid w:val="0066721C"/>
    <w:rsid w:val="00667283"/>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0A"/>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9D"/>
    <w:rsid w:val="00672BA2"/>
    <w:rsid w:val="00672C82"/>
    <w:rsid w:val="00672D3A"/>
    <w:rsid w:val="00672D87"/>
    <w:rsid w:val="00672D8E"/>
    <w:rsid w:val="00672E0B"/>
    <w:rsid w:val="00672F91"/>
    <w:rsid w:val="00672FB2"/>
    <w:rsid w:val="0067311E"/>
    <w:rsid w:val="00673126"/>
    <w:rsid w:val="00673203"/>
    <w:rsid w:val="00673349"/>
    <w:rsid w:val="0067335F"/>
    <w:rsid w:val="00673690"/>
    <w:rsid w:val="00673727"/>
    <w:rsid w:val="00673736"/>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22"/>
    <w:rsid w:val="00673F8C"/>
    <w:rsid w:val="00673F98"/>
    <w:rsid w:val="00673FD5"/>
    <w:rsid w:val="00673FDA"/>
    <w:rsid w:val="00673FEF"/>
    <w:rsid w:val="0067414D"/>
    <w:rsid w:val="006742D9"/>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E95"/>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647"/>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6FD"/>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BA0"/>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A1"/>
    <w:rsid w:val="006778B4"/>
    <w:rsid w:val="00677AA7"/>
    <w:rsid w:val="00677C81"/>
    <w:rsid w:val="00677DD6"/>
    <w:rsid w:val="006800BB"/>
    <w:rsid w:val="00680357"/>
    <w:rsid w:val="0068049A"/>
    <w:rsid w:val="00680568"/>
    <w:rsid w:val="006806A1"/>
    <w:rsid w:val="006807C1"/>
    <w:rsid w:val="006807C3"/>
    <w:rsid w:val="0068086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6"/>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2EF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4D6"/>
    <w:rsid w:val="00685533"/>
    <w:rsid w:val="0068564B"/>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DA0"/>
    <w:rsid w:val="00685E0D"/>
    <w:rsid w:val="00685E2F"/>
    <w:rsid w:val="00685EC5"/>
    <w:rsid w:val="00685EDD"/>
    <w:rsid w:val="00685F10"/>
    <w:rsid w:val="00685F1E"/>
    <w:rsid w:val="00685F2E"/>
    <w:rsid w:val="00685F4C"/>
    <w:rsid w:val="006860FB"/>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3D"/>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CAA"/>
    <w:rsid w:val="00687D3C"/>
    <w:rsid w:val="00687E72"/>
    <w:rsid w:val="00687E86"/>
    <w:rsid w:val="00687EDD"/>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EF"/>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6C"/>
    <w:rsid w:val="006921C8"/>
    <w:rsid w:val="0069227C"/>
    <w:rsid w:val="006922A9"/>
    <w:rsid w:val="006923B2"/>
    <w:rsid w:val="00692458"/>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0C"/>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3FF7"/>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AC5"/>
    <w:rsid w:val="00697B3B"/>
    <w:rsid w:val="00697B90"/>
    <w:rsid w:val="00697C20"/>
    <w:rsid w:val="00697C6A"/>
    <w:rsid w:val="00697E67"/>
    <w:rsid w:val="00697F3B"/>
    <w:rsid w:val="00697FB8"/>
    <w:rsid w:val="006A000A"/>
    <w:rsid w:val="006A005E"/>
    <w:rsid w:val="006A00A6"/>
    <w:rsid w:val="006A012E"/>
    <w:rsid w:val="006A01B5"/>
    <w:rsid w:val="006A022D"/>
    <w:rsid w:val="006A03B9"/>
    <w:rsid w:val="006A03D2"/>
    <w:rsid w:val="006A0548"/>
    <w:rsid w:val="006A056B"/>
    <w:rsid w:val="006A05C4"/>
    <w:rsid w:val="006A062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EBD"/>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2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BFE"/>
    <w:rsid w:val="006A2C1A"/>
    <w:rsid w:val="006A2C6F"/>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4C"/>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1D"/>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C8D"/>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4F5"/>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D8B"/>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8C"/>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57"/>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1FE2"/>
    <w:rsid w:val="006C205D"/>
    <w:rsid w:val="006C227C"/>
    <w:rsid w:val="006C2309"/>
    <w:rsid w:val="006C2387"/>
    <w:rsid w:val="006C24BB"/>
    <w:rsid w:val="006C2560"/>
    <w:rsid w:val="006C26D0"/>
    <w:rsid w:val="006C2727"/>
    <w:rsid w:val="006C2784"/>
    <w:rsid w:val="006C279E"/>
    <w:rsid w:val="006C27A0"/>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4F9"/>
    <w:rsid w:val="006C5532"/>
    <w:rsid w:val="006C5581"/>
    <w:rsid w:val="006C5594"/>
    <w:rsid w:val="006C55BD"/>
    <w:rsid w:val="006C55FF"/>
    <w:rsid w:val="006C5624"/>
    <w:rsid w:val="006C5645"/>
    <w:rsid w:val="006C5649"/>
    <w:rsid w:val="006C5650"/>
    <w:rsid w:val="006C566E"/>
    <w:rsid w:val="006C569A"/>
    <w:rsid w:val="006C56D5"/>
    <w:rsid w:val="006C573E"/>
    <w:rsid w:val="006C5818"/>
    <w:rsid w:val="006C582E"/>
    <w:rsid w:val="006C593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49"/>
    <w:rsid w:val="006C675F"/>
    <w:rsid w:val="006C692F"/>
    <w:rsid w:val="006C6A4C"/>
    <w:rsid w:val="006C6B0D"/>
    <w:rsid w:val="006C6C5B"/>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50"/>
    <w:rsid w:val="006D0A72"/>
    <w:rsid w:val="006D0AC6"/>
    <w:rsid w:val="006D0C30"/>
    <w:rsid w:val="006D0C94"/>
    <w:rsid w:val="006D0CE4"/>
    <w:rsid w:val="006D0D1E"/>
    <w:rsid w:val="006D0D6A"/>
    <w:rsid w:val="006D0E29"/>
    <w:rsid w:val="006D0E3A"/>
    <w:rsid w:val="006D0E75"/>
    <w:rsid w:val="006D0EA3"/>
    <w:rsid w:val="006D0EB0"/>
    <w:rsid w:val="006D0EC0"/>
    <w:rsid w:val="006D0EC6"/>
    <w:rsid w:val="006D0F59"/>
    <w:rsid w:val="006D107A"/>
    <w:rsid w:val="006D11A6"/>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85"/>
    <w:rsid w:val="006D31E5"/>
    <w:rsid w:val="006D32E2"/>
    <w:rsid w:val="006D32E3"/>
    <w:rsid w:val="006D33B9"/>
    <w:rsid w:val="006D34BC"/>
    <w:rsid w:val="006D35EE"/>
    <w:rsid w:val="006D35F9"/>
    <w:rsid w:val="006D3645"/>
    <w:rsid w:val="006D3696"/>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F1"/>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A46"/>
    <w:rsid w:val="006D5BF9"/>
    <w:rsid w:val="006D5D20"/>
    <w:rsid w:val="006D5D27"/>
    <w:rsid w:val="006D5D49"/>
    <w:rsid w:val="006D5D63"/>
    <w:rsid w:val="006D5DCA"/>
    <w:rsid w:val="006D5E55"/>
    <w:rsid w:val="006D5EEE"/>
    <w:rsid w:val="006D601D"/>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2E"/>
    <w:rsid w:val="006D6E8D"/>
    <w:rsid w:val="006D6EA9"/>
    <w:rsid w:val="006D6EE0"/>
    <w:rsid w:val="006D702E"/>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5B"/>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9D"/>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AC"/>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62"/>
    <w:rsid w:val="007027A0"/>
    <w:rsid w:val="00702994"/>
    <w:rsid w:val="00702A66"/>
    <w:rsid w:val="00702BD2"/>
    <w:rsid w:val="00702CAD"/>
    <w:rsid w:val="00702CDC"/>
    <w:rsid w:val="00702E22"/>
    <w:rsid w:val="00702EB0"/>
    <w:rsid w:val="007030AF"/>
    <w:rsid w:val="007030C2"/>
    <w:rsid w:val="0070319A"/>
    <w:rsid w:val="0070324B"/>
    <w:rsid w:val="00703485"/>
    <w:rsid w:val="007036E7"/>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04"/>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3D"/>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777"/>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A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02"/>
    <w:rsid w:val="00713C95"/>
    <w:rsid w:val="00713CB4"/>
    <w:rsid w:val="00713DCA"/>
    <w:rsid w:val="00713EF5"/>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5A"/>
    <w:rsid w:val="00717D6B"/>
    <w:rsid w:val="00717DEF"/>
    <w:rsid w:val="00717F47"/>
    <w:rsid w:val="00717FBB"/>
    <w:rsid w:val="00720024"/>
    <w:rsid w:val="00720192"/>
    <w:rsid w:val="007201F4"/>
    <w:rsid w:val="007201FA"/>
    <w:rsid w:val="0072024D"/>
    <w:rsid w:val="007202A4"/>
    <w:rsid w:val="007202F1"/>
    <w:rsid w:val="00720313"/>
    <w:rsid w:val="007203CA"/>
    <w:rsid w:val="007203DB"/>
    <w:rsid w:val="0072044C"/>
    <w:rsid w:val="00720499"/>
    <w:rsid w:val="007204D0"/>
    <w:rsid w:val="00720546"/>
    <w:rsid w:val="007205C7"/>
    <w:rsid w:val="007206E4"/>
    <w:rsid w:val="007206EF"/>
    <w:rsid w:val="00720783"/>
    <w:rsid w:val="007207E9"/>
    <w:rsid w:val="00720814"/>
    <w:rsid w:val="00720848"/>
    <w:rsid w:val="007208B2"/>
    <w:rsid w:val="007208DE"/>
    <w:rsid w:val="00720959"/>
    <w:rsid w:val="0072097D"/>
    <w:rsid w:val="007209BD"/>
    <w:rsid w:val="007209C3"/>
    <w:rsid w:val="00720A2F"/>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3F"/>
    <w:rsid w:val="0072137D"/>
    <w:rsid w:val="007213AF"/>
    <w:rsid w:val="007213C9"/>
    <w:rsid w:val="00721459"/>
    <w:rsid w:val="007214B8"/>
    <w:rsid w:val="00721557"/>
    <w:rsid w:val="00721566"/>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F3"/>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B08"/>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0E"/>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22"/>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1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AD3"/>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E3A"/>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23"/>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AAF"/>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2D"/>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65"/>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609"/>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D1F"/>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6F67"/>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D51"/>
    <w:rsid w:val="00747FB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16"/>
    <w:rsid w:val="00750F8A"/>
    <w:rsid w:val="0075103B"/>
    <w:rsid w:val="007510B6"/>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43"/>
    <w:rsid w:val="0075228F"/>
    <w:rsid w:val="00752483"/>
    <w:rsid w:val="007524DF"/>
    <w:rsid w:val="0075252D"/>
    <w:rsid w:val="00752582"/>
    <w:rsid w:val="0075258E"/>
    <w:rsid w:val="00752603"/>
    <w:rsid w:val="007526F6"/>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5FC"/>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61"/>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3FC3"/>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2D"/>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72"/>
    <w:rsid w:val="00767891"/>
    <w:rsid w:val="007679BB"/>
    <w:rsid w:val="00767A7C"/>
    <w:rsid w:val="00767A7D"/>
    <w:rsid w:val="00767BBA"/>
    <w:rsid w:val="00767C15"/>
    <w:rsid w:val="00767C52"/>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E00"/>
    <w:rsid w:val="00770E26"/>
    <w:rsid w:val="00770E46"/>
    <w:rsid w:val="00770F4D"/>
    <w:rsid w:val="00771026"/>
    <w:rsid w:val="0077104B"/>
    <w:rsid w:val="0077113B"/>
    <w:rsid w:val="00771193"/>
    <w:rsid w:val="00771247"/>
    <w:rsid w:val="007712B5"/>
    <w:rsid w:val="00771331"/>
    <w:rsid w:val="007714B5"/>
    <w:rsid w:val="007715A5"/>
    <w:rsid w:val="007715D7"/>
    <w:rsid w:val="007715E9"/>
    <w:rsid w:val="00771619"/>
    <w:rsid w:val="0077169F"/>
    <w:rsid w:val="007716EC"/>
    <w:rsid w:val="00771781"/>
    <w:rsid w:val="00771949"/>
    <w:rsid w:val="0077198B"/>
    <w:rsid w:val="007719DE"/>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2FBB"/>
    <w:rsid w:val="007730A3"/>
    <w:rsid w:val="007730B2"/>
    <w:rsid w:val="0077322A"/>
    <w:rsid w:val="0077325C"/>
    <w:rsid w:val="00773280"/>
    <w:rsid w:val="00773366"/>
    <w:rsid w:val="00773398"/>
    <w:rsid w:val="00773446"/>
    <w:rsid w:val="0077348F"/>
    <w:rsid w:val="0077356C"/>
    <w:rsid w:val="00773615"/>
    <w:rsid w:val="0077367C"/>
    <w:rsid w:val="00773718"/>
    <w:rsid w:val="0077378D"/>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7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7"/>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3E"/>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CD1"/>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E32"/>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8FD"/>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058"/>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B"/>
    <w:rsid w:val="0079341E"/>
    <w:rsid w:val="00793477"/>
    <w:rsid w:val="00793573"/>
    <w:rsid w:val="007935CF"/>
    <w:rsid w:val="00793651"/>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B9"/>
    <w:rsid w:val="00794E2A"/>
    <w:rsid w:val="00794F0E"/>
    <w:rsid w:val="00794F13"/>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7EB"/>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2F"/>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5B"/>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AE9"/>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7D"/>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27"/>
    <w:rsid w:val="007A7056"/>
    <w:rsid w:val="007A7254"/>
    <w:rsid w:val="007A72D0"/>
    <w:rsid w:val="007A7313"/>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9A4"/>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3F"/>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96"/>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6A"/>
    <w:rsid w:val="007B3D9A"/>
    <w:rsid w:val="007B3DEC"/>
    <w:rsid w:val="007B3E94"/>
    <w:rsid w:val="007B3F27"/>
    <w:rsid w:val="007B405B"/>
    <w:rsid w:val="007B406E"/>
    <w:rsid w:val="007B409C"/>
    <w:rsid w:val="007B40F7"/>
    <w:rsid w:val="007B4112"/>
    <w:rsid w:val="007B4236"/>
    <w:rsid w:val="007B424A"/>
    <w:rsid w:val="007B4288"/>
    <w:rsid w:val="007B4340"/>
    <w:rsid w:val="007B436D"/>
    <w:rsid w:val="007B43E3"/>
    <w:rsid w:val="007B4414"/>
    <w:rsid w:val="007B4480"/>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BCF"/>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948"/>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AA9"/>
    <w:rsid w:val="007C4B49"/>
    <w:rsid w:val="007C4C9C"/>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01"/>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57"/>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52B"/>
    <w:rsid w:val="007D3605"/>
    <w:rsid w:val="007D36B0"/>
    <w:rsid w:val="007D36DD"/>
    <w:rsid w:val="007D36E6"/>
    <w:rsid w:val="007D3794"/>
    <w:rsid w:val="007D37BB"/>
    <w:rsid w:val="007D38F4"/>
    <w:rsid w:val="007D392B"/>
    <w:rsid w:val="007D3965"/>
    <w:rsid w:val="007D3A4F"/>
    <w:rsid w:val="007D3A56"/>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8FA"/>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B6"/>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C0"/>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86"/>
    <w:rsid w:val="007E0EA2"/>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C97"/>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53"/>
    <w:rsid w:val="007E3983"/>
    <w:rsid w:val="007E3B39"/>
    <w:rsid w:val="007E3B5D"/>
    <w:rsid w:val="007E3B9B"/>
    <w:rsid w:val="007E3CD4"/>
    <w:rsid w:val="007E3CD8"/>
    <w:rsid w:val="007E3DA6"/>
    <w:rsid w:val="007E3DCC"/>
    <w:rsid w:val="007E3E09"/>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996"/>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5F9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3BC"/>
    <w:rsid w:val="007E7426"/>
    <w:rsid w:val="007E76BD"/>
    <w:rsid w:val="007E7733"/>
    <w:rsid w:val="007E7842"/>
    <w:rsid w:val="007E7950"/>
    <w:rsid w:val="007E7A47"/>
    <w:rsid w:val="007E7A80"/>
    <w:rsid w:val="007E7ACD"/>
    <w:rsid w:val="007E7BCF"/>
    <w:rsid w:val="007E7C7C"/>
    <w:rsid w:val="007E7DC2"/>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73"/>
    <w:rsid w:val="007F6681"/>
    <w:rsid w:val="007F6820"/>
    <w:rsid w:val="007F695A"/>
    <w:rsid w:val="007F6A66"/>
    <w:rsid w:val="007F6BB9"/>
    <w:rsid w:val="007F6CF8"/>
    <w:rsid w:val="007F6D3F"/>
    <w:rsid w:val="007F6E71"/>
    <w:rsid w:val="007F6E7C"/>
    <w:rsid w:val="007F6F4E"/>
    <w:rsid w:val="007F6F8D"/>
    <w:rsid w:val="007F701A"/>
    <w:rsid w:val="007F70E1"/>
    <w:rsid w:val="007F70FF"/>
    <w:rsid w:val="007F7106"/>
    <w:rsid w:val="007F7107"/>
    <w:rsid w:val="007F7128"/>
    <w:rsid w:val="007F7138"/>
    <w:rsid w:val="007F714F"/>
    <w:rsid w:val="007F7164"/>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5"/>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1E9"/>
    <w:rsid w:val="0080127F"/>
    <w:rsid w:val="008012ED"/>
    <w:rsid w:val="0080134B"/>
    <w:rsid w:val="00801381"/>
    <w:rsid w:val="00801418"/>
    <w:rsid w:val="0080145C"/>
    <w:rsid w:val="0080148F"/>
    <w:rsid w:val="00801575"/>
    <w:rsid w:val="0080163E"/>
    <w:rsid w:val="00801649"/>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78"/>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28"/>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08"/>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545"/>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5"/>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0C2"/>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6F8"/>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88"/>
    <w:rsid w:val="008227BF"/>
    <w:rsid w:val="00822802"/>
    <w:rsid w:val="00822827"/>
    <w:rsid w:val="00822898"/>
    <w:rsid w:val="008228AE"/>
    <w:rsid w:val="008229F9"/>
    <w:rsid w:val="00822AE3"/>
    <w:rsid w:val="00822BA3"/>
    <w:rsid w:val="00822BB7"/>
    <w:rsid w:val="00822C23"/>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54F"/>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ECE"/>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0A"/>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9B"/>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0C"/>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0D"/>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0A"/>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99"/>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CF2"/>
    <w:rsid w:val="00840D2A"/>
    <w:rsid w:val="00840D90"/>
    <w:rsid w:val="00840DDA"/>
    <w:rsid w:val="00840EF2"/>
    <w:rsid w:val="00840F36"/>
    <w:rsid w:val="00840FB6"/>
    <w:rsid w:val="00840FC8"/>
    <w:rsid w:val="00840FEA"/>
    <w:rsid w:val="00840FFE"/>
    <w:rsid w:val="00841030"/>
    <w:rsid w:val="0084103B"/>
    <w:rsid w:val="00841112"/>
    <w:rsid w:val="00841152"/>
    <w:rsid w:val="00841166"/>
    <w:rsid w:val="008411B8"/>
    <w:rsid w:val="00841258"/>
    <w:rsid w:val="0084128F"/>
    <w:rsid w:val="00841619"/>
    <w:rsid w:val="0084165B"/>
    <w:rsid w:val="0084168E"/>
    <w:rsid w:val="00841692"/>
    <w:rsid w:val="008416DA"/>
    <w:rsid w:val="0084185D"/>
    <w:rsid w:val="00841947"/>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716"/>
    <w:rsid w:val="00842821"/>
    <w:rsid w:val="008428DB"/>
    <w:rsid w:val="008428EF"/>
    <w:rsid w:val="008428F4"/>
    <w:rsid w:val="00842921"/>
    <w:rsid w:val="00842955"/>
    <w:rsid w:val="00842AC6"/>
    <w:rsid w:val="00842B02"/>
    <w:rsid w:val="00842B91"/>
    <w:rsid w:val="00842BD1"/>
    <w:rsid w:val="00842C5D"/>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8E"/>
    <w:rsid w:val="008444CB"/>
    <w:rsid w:val="008444FA"/>
    <w:rsid w:val="00844671"/>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76"/>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8E6"/>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4B"/>
    <w:rsid w:val="00850457"/>
    <w:rsid w:val="0085064D"/>
    <w:rsid w:val="00850672"/>
    <w:rsid w:val="00850692"/>
    <w:rsid w:val="00850747"/>
    <w:rsid w:val="0085074B"/>
    <w:rsid w:val="0085077A"/>
    <w:rsid w:val="008507FF"/>
    <w:rsid w:val="008508FD"/>
    <w:rsid w:val="00850917"/>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3FB"/>
    <w:rsid w:val="0085453A"/>
    <w:rsid w:val="0085470F"/>
    <w:rsid w:val="0085477D"/>
    <w:rsid w:val="008548EA"/>
    <w:rsid w:val="0085490F"/>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22"/>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B55"/>
    <w:rsid w:val="00856C35"/>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BFC"/>
    <w:rsid w:val="00860C20"/>
    <w:rsid w:val="00860E87"/>
    <w:rsid w:val="00860FD9"/>
    <w:rsid w:val="00861074"/>
    <w:rsid w:val="008610EF"/>
    <w:rsid w:val="00861106"/>
    <w:rsid w:val="008611EF"/>
    <w:rsid w:val="00861236"/>
    <w:rsid w:val="0086123E"/>
    <w:rsid w:val="00861241"/>
    <w:rsid w:val="008615E4"/>
    <w:rsid w:val="00861610"/>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ACD"/>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B5"/>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94"/>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A5"/>
    <w:rsid w:val="0086710B"/>
    <w:rsid w:val="008671FD"/>
    <w:rsid w:val="00867275"/>
    <w:rsid w:val="008672F2"/>
    <w:rsid w:val="0086739A"/>
    <w:rsid w:val="008673C5"/>
    <w:rsid w:val="008673F0"/>
    <w:rsid w:val="0086745E"/>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7E"/>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A0"/>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73"/>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5C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CF7"/>
    <w:rsid w:val="00876D32"/>
    <w:rsid w:val="00876E1B"/>
    <w:rsid w:val="00876E7A"/>
    <w:rsid w:val="00876EA6"/>
    <w:rsid w:val="00876F55"/>
    <w:rsid w:val="00876F92"/>
    <w:rsid w:val="0087704F"/>
    <w:rsid w:val="00877077"/>
    <w:rsid w:val="00877089"/>
    <w:rsid w:val="0087710B"/>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84"/>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56"/>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B7"/>
    <w:rsid w:val="008845D6"/>
    <w:rsid w:val="008846B9"/>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61"/>
    <w:rsid w:val="00885BC6"/>
    <w:rsid w:val="00885C1C"/>
    <w:rsid w:val="00885C8B"/>
    <w:rsid w:val="00885D04"/>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D3F"/>
    <w:rsid w:val="00887E10"/>
    <w:rsid w:val="00887E96"/>
    <w:rsid w:val="00887ED9"/>
    <w:rsid w:val="00887F5F"/>
    <w:rsid w:val="0089006F"/>
    <w:rsid w:val="0089030F"/>
    <w:rsid w:val="008903C9"/>
    <w:rsid w:val="0089042A"/>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87"/>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8BE"/>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22"/>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AC"/>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9D"/>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7CC"/>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D6"/>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6FC"/>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43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5EB"/>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1BD"/>
    <w:rsid w:val="008A627B"/>
    <w:rsid w:val="008A6333"/>
    <w:rsid w:val="008A6427"/>
    <w:rsid w:val="008A6607"/>
    <w:rsid w:val="008A6688"/>
    <w:rsid w:val="008A66AE"/>
    <w:rsid w:val="008A675B"/>
    <w:rsid w:val="008A6841"/>
    <w:rsid w:val="008A68A2"/>
    <w:rsid w:val="008A68BC"/>
    <w:rsid w:val="008A6A13"/>
    <w:rsid w:val="008A6A3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BF7"/>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7"/>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8F4"/>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1B"/>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CBF"/>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B8"/>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21"/>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11"/>
    <w:rsid w:val="008C5D4F"/>
    <w:rsid w:val="008C5EE5"/>
    <w:rsid w:val="008C5F8C"/>
    <w:rsid w:val="008C60E0"/>
    <w:rsid w:val="008C60E4"/>
    <w:rsid w:val="008C6114"/>
    <w:rsid w:val="008C616C"/>
    <w:rsid w:val="008C619D"/>
    <w:rsid w:val="008C61AF"/>
    <w:rsid w:val="008C61E4"/>
    <w:rsid w:val="008C61FB"/>
    <w:rsid w:val="008C6247"/>
    <w:rsid w:val="008C626C"/>
    <w:rsid w:val="008C62E2"/>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E43"/>
    <w:rsid w:val="008C7F9B"/>
    <w:rsid w:val="008D000E"/>
    <w:rsid w:val="008D0049"/>
    <w:rsid w:val="008D008A"/>
    <w:rsid w:val="008D00B0"/>
    <w:rsid w:val="008D0120"/>
    <w:rsid w:val="008D018C"/>
    <w:rsid w:val="008D0203"/>
    <w:rsid w:val="008D020A"/>
    <w:rsid w:val="008D0213"/>
    <w:rsid w:val="008D0258"/>
    <w:rsid w:val="008D0264"/>
    <w:rsid w:val="008D02C6"/>
    <w:rsid w:val="008D0417"/>
    <w:rsid w:val="008D0441"/>
    <w:rsid w:val="008D04BE"/>
    <w:rsid w:val="008D056D"/>
    <w:rsid w:val="008D061D"/>
    <w:rsid w:val="008D0655"/>
    <w:rsid w:val="008D06D5"/>
    <w:rsid w:val="008D0751"/>
    <w:rsid w:val="008D075B"/>
    <w:rsid w:val="008D07E3"/>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50"/>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1B"/>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6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3FF"/>
    <w:rsid w:val="008E0495"/>
    <w:rsid w:val="008E0567"/>
    <w:rsid w:val="008E05BA"/>
    <w:rsid w:val="008E0606"/>
    <w:rsid w:val="008E0637"/>
    <w:rsid w:val="008E0701"/>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16"/>
    <w:rsid w:val="008E33FD"/>
    <w:rsid w:val="008E3405"/>
    <w:rsid w:val="008E3475"/>
    <w:rsid w:val="008E3526"/>
    <w:rsid w:val="008E3542"/>
    <w:rsid w:val="008E3543"/>
    <w:rsid w:val="008E356B"/>
    <w:rsid w:val="008E3622"/>
    <w:rsid w:val="008E3648"/>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34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0E"/>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B6D"/>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48"/>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083"/>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EEF"/>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686"/>
    <w:rsid w:val="008F2711"/>
    <w:rsid w:val="008F2782"/>
    <w:rsid w:val="008F2826"/>
    <w:rsid w:val="008F288D"/>
    <w:rsid w:val="008F28EE"/>
    <w:rsid w:val="008F29C8"/>
    <w:rsid w:val="008F2B53"/>
    <w:rsid w:val="008F2BC3"/>
    <w:rsid w:val="008F2C79"/>
    <w:rsid w:val="008F2D7E"/>
    <w:rsid w:val="008F2E11"/>
    <w:rsid w:val="008F2E28"/>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03"/>
    <w:rsid w:val="008F4553"/>
    <w:rsid w:val="008F4587"/>
    <w:rsid w:val="008F45C7"/>
    <w:rsid w:val="008F45E2"/>
    <w:rsid w:val="008F45E6"/>
    <w:rsid w:val="008F4631"/>
    <w:rsid w:val="008F4640"/>
    <w:rsid w:val="008F4645"/>
    <w:rsid w:val="008F464E"/>
    <w:rsid w:val="008F4657"/>
    <w:rsid w:val="008F46FF"/>
    <w:rsid w:val="008F47DA"/>
    <w:rsid w:val="008F4874"/>
    <w:rsid w:val="008F4883"/>
    <w:rsid w:val="008F48F2"/>
    <w:rsid w:val="008F49A9"/>
    <w:rsid w:val="008F49C9"/>
    <w:rsid w:val="008F4A50"/>
    <w:rsid w:val="008F4C1D"/>
    <w:rsid w:val="008F4C58"/>
    <w:rsid w:val="008F4CF9"/>
    <w:rsid w:val="008F4D41"/>
    <w:rsid w:val="008F4D7D"/>
    <w:rsid w:val="008F4D83"/>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A8"/>
    <w:rsid w:val="008F6AC9"/>
    <w:rsid w:val="008F6BB8"/>
    <w:rsid w:val="008F6CBA"/>
    <w:rsid w:val="008F6D3C"/>
    <w:rsid w:val="008F6D89"/>
    <w:rsid w:val="008F6DC5"/>
    <w:rsid w:val="008F6DD1"/>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B2"/>
    <w:rsid w:val="008F758A"/>
    <w:rsid w:val="008F7640"/>
    <w:rsid w:val="008F778D"/>
    <w:rsid w:val="008F7842"/>
    <w:rsid w:val="008F7861"/>
    <w:rsid w:val="008F78BB"/>
    <w:rsid w:val="008F78CD"/>
    <w:rsid w:val="008F78F3"/>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0F0"/>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51"/>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0"/>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BCA"/>
    <w:rsid w:val="00905C80"/>
    <w:rsid w:val="00905ED4"/>
    <w:rsid w:val="00905F3D"/>
    <w:rsid w:val="00905F60"/>
    <w:rsid w:val="009060F0"/>
    <w:rsid w:val="0090610F"/>
    <w:rsid w:val="0090612A"/>
    <w:rsid w:val="009061E1"/>
    <w:rsid w:val="009061F8"/>
    <w:rsid w:val="0090623D"/>
    <w:rsid w:val="00906289"/>
    <w:rsid w:val="00906293"/>
    <w:rsid w:val="00906308"/>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07F89"/>
    <w:rsid w:val="00910017"/>
    <w:rsid w:val="00910022"/>
    <w:rsid w:val="009100A0"/>
    <w:rsid w:val="009101A9"/>
    <w:rsid w:val="00910212"/>
    <w:rsid w:val="0091029F"/>
    <w:rsid w:val="009102F0"/>
    <w:rsid w:val="00910315"/>
    <w:rsid w:val="0091042A"/>
    <w:rsid w:val="0091044E"/>
    <w:rsid w:val="009104E6"/>
    <w:rsid w:val="009105DA"/>
    <w:rsid w:val="00910602"/>
    <w:rsid w:val="0091061E"/>
    <w:rsid w:val="00910620"/>
    <w:rsid w:val="0091069E"/>
    <w:rsid w:val="009106C0"/>
    <w:rsid w:val="0091071B"/>
    <w:rsid w:val="00910739"/>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66"/>
    <w:rsid w:val="00916578"/>
    <w:rsid w:val="009165C3"/>
    <w:rsid w:val="009165E2"/>
    <w:rsid w:val="009165E8"/>
    <w:rsid w:val="00916604"/>
    <w:rsid w:val="00916646"/>
    <w:rsid w:val="0091668C"/>
    <w:rsid w:val="00916691"/>
    <w:rsid w:val="009166B8"/>
    <w:rsid w:val="009167AE"/>
    <w:rsid w:val="009167D2"/>
    <w:rsid w:val="0091681E"/>
    <w:rsid w:val="0091688E"/>
    <w:rsid w:val="009168D2"/>
    <w:rsid w:val="0091690D"/>
    <w:rsid w:val="00916A00"/>
    <w:rsid w:val="00916A52"/>
    <w:rsid w:val="00916AEA"/>
    <w:rsid w:val="00916BA8"/>
    <w:rsid w:val="00916BCC"/>
    <w:rsid w:val="00916C1A"/>
    <w:rsid w:val="00916CD3"/>
    <w:rsid w:val="00916E33"/>
    <w:rsid w:val="00916E86"/>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01"/>
    <w:rsid w:val="0092095F"/>
    <w:rsid w:val="0092096C"/>
    <w:rsid w:val="009209BD"/>
    <w:rsid w:val="00920A37"/>
    <w:rsid w:val="00920BE0"/>
    <w:rsid w:val="00920C43"/>
    <w:rsid w:val="00920CAC"/>
    <w:rsid w:val="00920CBC"/>
    <w:rsid w:val="00920CDA"/>
    <w:rsid w:val="00920CFD"/>
    <w:rsid w:val="00920CFF"/>
    <w:rsid w:val="00920D1E"/>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1D"/>
    <w:rsid w:val="009216BC"/>
    <w:rsid w:val="009216BD"/>
    <w:rsid w:val="009217B9"/>
    <w:rsid w:val="0092181F"/>
    <w:rsid w:val="00921964"/>
    <w:rsid w:val="00921970"/>
    <w:rsid w:val="00921B32"/>
    <w:rsid w:val="00921BD1"/>
    <w:rsid w:val="00921C2A"/>
    <w:rsid w:val="00921C9C"/>
    <w:rsid w:val="00921CD0"/>
    <w:rsid w:val="00921CFD"/>
    <w:rsid w:val="00921D48"/>
    <w:rsid w:val="00921D73"/>
    <w:rsid w:val="00921F89"/>
    <w:rsid w:val="00921FED"/>
    <w:rsid w:val="00922072"/>
    <w:rsid w:val="00922076"/>
    <w:rsid w:val="009220EB"/>
    <w:rsid w:val="00922171"/>
    <w:rsid w:val="009221FA"/>
    <w:rsid w:val="00922394"/>
    <w:rsid w:val="009223D1"/>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69A"/>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60"/>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2"/>
    <w:rsid w:val="0092674F"/>
    <w:rsid w:val="0092677E"/>
    <w:rsid w:val="0092679B"/>
    <w:rsid w:val="009267EF"/>
    <w:rsid w:val="0092683A"/>
    <w:rsid w:val="00926843"/>
    <w:rsid w:val="0092685D"/>
    <w:rsid w:val="009268B1"/>
    <w:rsid w:val="009268C8"/>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2"/>
    <w:rsid w:val="009276FD"/>
    <w:rsid w:val="009277C2"/>
    <w:rsid w:val="009277C5"/>
    <w:rsid w:val="00927834"/>
    <w:rsid w:val="00927871"/>
    <w:rsid w:val="0092790E"/>
    <w:rsid w:val="0092794B"/>
    <w:rsid w:val="009279E9"/>
    <w:rsid w:val="00927A27"/>
    <w:rsid w:val="00927CD9"/>
    <w:rsid w:val="00927D8B"/>
    <w:rsid w:val="00927EC8"/>
    <w:rsid w:val="00927F03"/>
    <w:rsid w:val="00927F4F"/>
    <w:rsid w:val="00927F8D"/>
    <w:rsid w:val="00930014"/>
    <w:rsid w:val="00930022"/>
    <w:rsid w:val="00930066"/>
    <w:rsid w:val="009301E0"/>
    <w:rsid w:val="00930277"/>
    <w:rsid w:val="00930299"/>
    <w:rsid w:val="009302ED"/>
    <w:rsid w:val="00930359"/>
    <w:rsid w:val="009303BD"/>
    <w:rsid w:val="00930598"/>
    <w:rsid w:val="009305DC"/>
    <w:rsid w:val="00930618"/>
    <w:rsid w:val="0093065A"/>
    <w:rsid w:val="00930670"/>
    <w:rsid w:val="009306FA"/>
    <w:rsid w:val="0093070F"/>
    <w:rsid w:val="00930726"/>
    <w:rsid w:val="009307E9"/>
    <w:rsid w:val="00930822"/>
    <w:rsid w:val="00930877"/>
    <w:rsid w:val="009309D8"/>
    <w:rsid w:val="009309F5"/>
    <w:rsid w:val="00930AC3"/>
    <w:rsid w:val="00930C7D"/>
    <w:rsid w:val="00930C86"/>
    <w:rsid w:val="00930CF8"/>
    <w:rsid w:val="00930D2E"/>
    <w:rsid w:val="00930E31"/>
    <w:rsid w:val="00930E49"/>
    <w:rsid w:val="00930E5F"/>
    <w:rsid w:val="00930E68"/>
    <w:rsid w:val="00930E6B"/>
    <w:rsid w:val="00930E96"/>
    <w:rsid w:val="00930ED0"/>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4E3"/>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98"/>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3E2"/>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EDA"/>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E16"/>
    <w:rsid w:val="00945FA4"/>
    <w:rsid w:val="00945FF2"/>
    <w:rsid w:val="00945FFA"/>
    <w:rsid w:val="0094601A"/>
    <w:rsid w:val="0094602B"/>
    <w:rsid w:val="00946046"/>
    <w:rsid w:val="00946054"/>
    <w:rsid w:val="00946070"/>
    <w:rsid w:val="0094608A"/>
    <w:rsid w:val="00946094"/>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29"/>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8BA"/>
    <w:rsid w:val="0094790A"/>
    <w:rsid w:val="00947939"/>
    <w:rsid w:val="00947995"/>
    <w:rsid w:val="009479AB"/>
    <w:rsid w:val="00947A41"/>
    <w:rsid w:val="00947A86"/>
    <w:rsid w:val="00947AA0"/>
    <w:rsid w:val="00947AB2"/>
    <w:rsid w:val="00947B48"/>
    <w:rsid w:val="00947B6F"/>
    <w:rsid w:val="00947B99"/>
    <w:rsid w:val="00947BB5"/>
    <w:rsid w:val="00947BC7"/>
    <w:rsid w:val="00947CAE"/>
    <w:rsid w:val="00947D93"/>
    <w:rsid w:val="00947EAE"/>
    <w:rsid w:val="00947F44"/>
    <w:rsid w:val="009500E3"/>
    <w:rsid w:val="009500E8"/>
    <w:rsid w:val="009500EA"/>
    <w:rsid w:val="00950266"/>
    <w:rsid w:val="009502BC"/>
    <w:rsid w:val="009503D8"/>
    <w:rsid w:val="00950478"/>
    <w:rsid w:val="00950495"/>
    <w:rsid w:val="009504F2"/>
    <w:rsid w:val="009504F6"/>
    <w:rsid w:val="0095054E"/>
    <w:rsid w:val="009506E1"/>
    <w:rsid w:val="00950760"/>
    <w:rsid w:val="00950762"/>
    <w:rsid w:val="0095076A"/>
    <w:rsid w:val="009507E5"/>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A6D"/>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5B8"/>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32"/>
    <w:rsid w:val="0095724F"/>
    <w:rsid w:val="00957335"/>
    <w:rsid w:val="0095733B"/>
    <w:rsid w:val="0095738A"/>
    <w:rsid w:val="00957442"/>
    <w:rsid w:val="00957548"/>
    <w:rsid w:val="0095756C"/>
    <w:rsid w:val="00957572"/>
    <w:rsid w:val="00957688"/>
    <w:rsid w:val="009576CE"/>
    <w:rsid w:val="0095774F"/>
    <w:rsid w:val="00957794"/>
    <w:rsid w:val="009577FE"/>
    <w:rsid w:val="00957822"/>
    <w:rsid w:val="0095792B"/>
    <w:rsid w:val="0095795C"/>
    <w:rsid w:val="0095795D"/>
    <w:rsid w:val="009579C9"/>
    <w:rsid w:val="00957A7E"/>
    <w:rsid w:val="00957A8E"/>
    <w:rsid w:val="00957A9D"/>
    <w:rsid w:val="00957B54"/>
    <w:rsid w:val="00957B55"/>
    <w:rsid w:val="00957C70"/>
    <w:rsid w:val="00957C75"/>
    <w:rsid w:val="00957C83"/>
    <w:rsid w:val="00957D93"/>
    <w:rsid w:val="00957E21"/>
    <w:rsid w:val="00957EA3"/>
    <w:rsid w:val="00957EA5"/>
    <w:rsid w:val="00957ECB"/>
    <w:rsid w:val="00957F15"/>
    <w:rsid w:val="009600ED"/>
    <w:rsid w:val="009601DF"/>
    <w:rsid w:val="00960218"/>
    <w:rsid w:val="0096021B"/>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8F9"/>
    <w:rsid w:val="0096399D"/>
    <w:rsid w:val="00963A02"/>
    <w:rsid w:val="00963A1F"/>
    <w:rsid w:val="00963A25"/>
    <w:rsid w:val="00963B85"/>
    <w:rsid w:val="00963C5E"/>
    <w:rsid w:val="00963D06"/>
    <w:rsid w:val="00963D5F"/>
    <w:rsid w:val="00963DCD"/>
    <w:rsid w:val="00963E42"/>
    <w:rsid w:val="00963F89"/>
    <w:rsid w:val="0096417D"/>
    <w:rsid w:val="009641DE"/>
    <w:rsid w:val="009641F6"/>
    <w:rsid w:val="00964202"/>
    <w:rsid w:val="00964266"/>
    <w:rsid w:val="00964318"/>
    <w:rsid w:val="009643CA"/>
    <w:rsid w:val="0096447B"/>
    <w:rsid w:val="0096449B"/>
    <w:rsid w:val="0096450B"/>
    <w:rsid w:val="009646D1"/>
    <w:rsid w:val="009647CF"/>
    <w:rsid w:val="00964803"/>
    <w:rsid w:val="0096481A"/>
    <w:rsid w:val="00964902"/>
    <w:rsid w:val="00964A08"/>
    <w:rsid w:val="00964A12"/>
    <w:rsid w:val="00964A67"/>
    <w:rsid w:val="00964AE6"/>
    <w:rsid w:val="00964B03"/>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EF6"/>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0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A4"/>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A9"/>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32"/>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D44"/>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BE8"/>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60"/>
    <w:rsid w:val="00974276"/>
    <w:rsid w:val="009743DC"/>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0AE"/>
    <w:rsid w:val="009801E9"/>
    <w:rsid w:val="00980244"/>
    <w:rsid w:val="0098024B"/>
    <w:rsid w:val="009802AA"/>
    <w:rsid w:val="00980395"/>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1"/>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2E"/>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66F"/>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75"/>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D43"/>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39"/>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2C9"/>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CD7"/>
    <w:rsid w:val="00996D6A"/>
    <w:rsid w:val="00996D8C"/>
    <w:rsid w:val="00996EB1"/>
    <w:rsid w:val="00996EBE"/>
    <w:rsid w:val="00996EFD"/>
    <w:rsid w:val="00996F69"/>
    <w:rsid w:val="00997057"/>
    <w:rsid w:val="00997197"/>
    <w:rsid w:val="0099728E"/>
    <w:rsid w:val="009972E8"/>
    <w:rsid w:val="00997484"/>
    <w:rsid w:val="00997583"/>
    <w:rsid w:val="0099762D"/>
    <w:rsid w:val="009976AE"/>
    <w:rsid w:val="009976B9"/>
    <w:rsid w:val="00997716"/>
    <w:rsid w:val="00997756"/>
    <w:rsid w:val="00997789"/>
    <w:rsid w:val="009977FC"/>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2EF"/>
    <w:rsid w:val="009A5411"/>
    <w:rsid w:val="009A545F"/>
    <w:rsid w:val="009A5489"/>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6B"/>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B0"/>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7E"/>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AEB"/>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DE"/>
    <w:rsid w:val="009B5244"/>
    <w:rsid w:val="009B5266"/>
    <w:rsid w:val="009B52DE"/>
    <w:rsid w:val="009B5368"/>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4F7"/>
    <w:rsid w:val="009B6584"/>
    <w:rsid w:val="009B65B4"/>
    <w:rsid w:val="009B65D3"/>
    <w:rsid w:val="009B669A"/>
    <w:rsid w:val="009B6727"/>
    <w:rsid w:val="009B6897"/>
    <w:rsid w:val="009B68C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65"/>
    <w:rsid w:val="009C0C97"/>
    <w:rsid w:val="009C0D23"/>
    <w:rsid w:val="009C0DF5"/>
    <w:rsid w:val="009C0E57"/>
    <w:rsid w:val="009C0EC0"/>
    <w:rsid w:val="009C0F03"/>
    <w:rsid w:val="009C0FDC"/>
    <w:rsid w:val="009C0FE2"/>
    <w:rsid w:val="009C0FFF"/>
    <w:rsid w:val="009C1078"/>
    <w:rsid w:val="009C10AA"/>
    <w:rsid w:val="009C10C1"/>
    <w:rsid w:val="009C11E7"/>
    <w:rsid w:val="009C12F5"/>
    <w:rsid w:val="009C133F"/>
    <w:rsid w:val="009C13A6"/>
    <w:rsid w:val="009C14D5"/>
    <w:rsid w:val="009C15B6"/>
    <w:rsid w:val="009C167B"/>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9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DD6"/>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43C"/>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6A"/>
    <w:rsid w:val="009C5F88"/>
    <w:rsid w:val="009C6092"/>
    <w:rsid w:val="009C60A0"/>
    <w:rsid w:val="009C60B3"/>
    <w:rsid w:val="009C615B"/>
    <w:rsid w:val="009C62B1"/>
    <w:rsid w:val="009C62D9"/>
    <w:rsid w:val="009C6496"/>
    <w:rsid w:val="009C660C"/>
    <w:rsid w:val="009C6653"/>
    <w:rsid w:val="009C6674"/>
    <w:rsid w:val="009C6722"/>
    <w:rsid w:val="009C6731"/>
    <w:rsid w:val="009C6753"/>
    <w:rsid w:val="009C6754"/>
    <w:rsid w:val="009C6799"/>
    <w:rsid w:val="009C683C"/>
    <w:rsid w:val="009C68C0"/>
    <w:rsid w:val="009C6911"/>
    <w:rsid w:val="009C69A2"/>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DF"/>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BF6"/>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1D"/>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9E"/>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38"/>
    <w:rsid w:val="009D7A5E"/>
    <w:rsid w:val="009D7C18"/>
    <w:rsid w:val="009D7CB3"/>
    <w:rsid w:val="009D7D15"/>
    <w:rsid w:val="009D7DC4"/>
    <w:rsid w:val="009D7DF0"/>
    <w:rsid w:val="009D7E9C"/>
    <w:rsid w:val="009D7F74"/>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9A"/>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6E1"/>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5F3"/>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AE"/>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64"/>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7EB"/>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66"/>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7E9"/>
    <w:rsid w:val="009F284A"/>
    <w:rsid w:val="009F2877"/>
    <w:rsid w:val="009F2889"/>
    <w:rsid w:val="009F2907"/>
    <w:rsid w:val="009F295A"/>
    <w:rsid w:val="009F29B0"/>
    <w:rsid w:val="009F29C0"/>
    <w:rsid w:val="009F2B03"/>
    <w:rsid w:val="009F2B66"/>
    <w:rsid w:val="009F2B91"/>
    <w:rsid w:val="009F2BB6"/>
    <w:rsid w:val="009F2CC3"/>
    <w:rsid w:val="009F2E88"/>
    <w:rsid w:val="009F2F18"/>
    <w:rsid w:val="009F2F35"/>
    <w:rsid w:val="009F2FA0"/>
    <w:rsid w:val="009F315D"/>
    <w:rsid w:val="009F31BA"/>
    <w:rsid w:val="009F3241"/>
    <w:rsid w:val="009F3242"/>
    <w:rsid w:val="009F3262"/>
    <w:rsid w:val="009F32B0"/>
    <w:rsid w:val="009F32CE"/>
    <w:rsid w:val="009F32F0"/>
    <w:rsid w:val="009F3414"/>
    <w:rsid w:val="009F3467"/>
    <w:rsid w:val="009F3552"/>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DB4"/>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9F"/>
    <w:rsid w:val="00A007EE"/>
    <w:rsid w:val="00A0080A"/>
    <w:rsid w:val="00A00823"/>
    <w:rsid w:val="00A00888"/>
    <w:rsid w:val="00A008AE"/>
    <w:rsid w:val="00A008D9"/>
    <w:rsid w:val="00A008F3"/>
    <w:rsid w:val="00A00A50"/>
    <w:rsid w:val="00A00A5F"/>
    <w:rsid w:val="00A00AE2"/>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43"/>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78"/>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45"/>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3B"/>
    <w:rsid w:val="00A07450"/>
    <w:rsid w:val="00A0746E"/>
    <w:rsid w:val="00A07504"/>
    <w:rsid w:val="00A07518"/>
    <w:rsid w:val="00A075BC"/>
    <w:rsid w:val="00A07623"/>
    <w:rsid w:val="00A076F4"/>
    <w:rsid w:val="00A07743"/>
    <w:rsid w:val="00A077F6"/>
    <w:rsid w:val="00A078A0"/>
    <w:rsid w:val="00A0798D"/>
    <w:rsid w:val="00A07A8B"/>
    <w:rsid w:val="00A07AAE"/>
    <w:rsid w:val="00A07AC7"/>
    <w:rsid w:val="00A07BC5"/>
    <w:rsid w:val="00A07C3B"/>
    <w:rsid w:val="00A07C6F"/>
    <w:rsid w:val="00A07C9D"/>
    <w:rsid w:val="00A07CB1"/>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2E"/>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E9"/>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C5"/>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18"/>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EF7"/>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DF7"/>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0F6"/>
    <w:rsid w:val="00A16264"/>
    <w:rsid w:val="00A16302"/>
    <w:rsid w:val="00A1646B"/>
    <w:rsid w:val="00A1648E"/>
    <w:rsid w:val="00A1654A"/>
    <w:rsid w:val="00A1654E"/>
    <w:rsid w:val="00A165E8"/>
    <w:rsid w:val="00A1669C"/>
    <w:rsid w:val="00A1675B"/>
    <w:rsid w:val="00A16780"/>
    <w:rsid w:val="00A167E8"/>
    <w:rsid w:val="00A16837"/>
    <w:rsid w:val="00A168CB"/>
    <w:rsid w:val="00A168DE"/>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7C"/>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B3"/>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C8"/>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13"/>
    <w:rsid w:val="00A31732"/>
    <w:rsid w:val="00A31777"/>
    <w:rsid w:val="00A317BE"/>
    <w:rsid w:val="00A317C3"/>
    <w:rsid w:val="00A317C9"/>
    <w:rsid w:val="00A318A1"/>
    <w:rsid w:val="00A318E7"/>
    <w:rsid w:val="00A319A5"/>
    <w:rsid w:val="00A319E5"/>
    <w:rsid w:val="00A31B55"/>
    <w:rsid w:val="00A31C0E"/>
    <w:rsid w:val="00A31C9A"/>
    <w:rsid w:val="00A31CCD"/>
    <w:rsid w:val="00A31DB9"/>
    <w:rsid w:val="00A31DE6"/>
    <w:rsid w:val="00A31E41"/>
    <w:rsid w:val="00A31FBD"/>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3EF6"/>
    <w:rsid w:val="00A34104"/>
    <w:rsid w:val="00A341B5"/>
    <w:rsid w:val="00A341CE"/>
    <w:rsid w:val="00A34328"/>
    <w:rsid w:val="00A34751"/>
    <w:rsid w:val="00A3476D"/>
    <w:rsid w:val="00A3479D"/>
    <w:rsid w:val="00A3483D"/>
    <w:rsid w:val="00A3495D"/>
    <w:rsid w:val="00A349A6"/>
    <w:rsid w:val="00A34A4A"/>
    <w:rsid w:val="00A34A66"/>
    <w:rsid w:val="00A34A8C"/>
    <w:rsid w:val="00A34B60"/>
    <w:rsid w:val="00A34CB8"/>
    <w:rsid w:val="00A34DAB"/>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2D"/>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EC"/>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71"/>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A2"/>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E"/>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2A"/>
    <w:rsid w:val="00A51794"/>
    <w:rsid w:val="00A51801"/>
    <w:rsid w:val="00A518F5"/>
    <w:rsid w:val="00A51AB8"/>
    <w:rsid w:val="00A51AD1"/>
    <w:rsid w:val="00A51C91"/>
    <w:rsid w:val="00A51D22"/>
    <w:rsid w:val="00A51D5A"/>
    <w:rsid w:val="00A51DA0"/>
    <w:rsid w:val="00A51DF7"/>
    <w:rsid w:val="00A51E03"/>
    <w:rsid w:val="00A51E1D"/>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21"/>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0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75"/>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2E8"/>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4C"/>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9B"/>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6FA"/>
    <w:rsid w:val="00A64775"/>
    <w:rsid w:val="00A647F2"/>
    <w:rsid w:val="00A64815"/>
    <w:rsid w:val="00A648E8"/>
    <w:rsid w:val="00A6490F"/>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50"/>
    <w:rsid w:val="00A66268"/>
    <w:rsid w:val="00A66293"/>
    <w:rsid w:val="00A662F6"/>
    <w:rsid w:val="00A66315"/>
    <w:rsid w:val="00A6633F"/>
    <w:rsid w:val="00A663FB"/>
    <w:rsid w:val="00A66430"/>
    <w:rsid w:val="00A664F0"/>
    <w:rsid w:val="00A664F1"/>
    <w:rsid w:val="00A6651E"/>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CD"/>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8C4"/>
    <w:rsid w:val="00A67AD8"/>
    <w:rsid w:val="00A67B52"/>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7E8"/>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5E"/>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9FC"/>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6DC"/>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F"/>
    <w:rsid w:val="00A81F56"/>
    <w:rsid w:val="00A81F73"/>
    <w:rsid w:val="00A81F89"/>
    <w:rsid w:val="00A82027"/>
    <w:rsid w:val="00A8203D"/>
    <w:rsid w:val="00A820C3"/>
    <w:rsid w:val="00A8215F"/>
    <w:rsid w:val="00A821C0"/>
    <w:rsid w:val="00A821F5"/>
    <w:rsid w:val="00A82298"/>
    <w:rsid w:val="00A82322"/>
    <w:rsid w:val="00A8233F"/>
    <w:rsid w:val="00A82417"/>
    <w:rsid w:val="00A82469"/>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8D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CDB"/>
    <w:rsid w:val="00A86D9E"/>
    <w:rsid w:val="00A86DDC"/>
    <w:rsid w:val="00A86E03"/>
    <w:rsid w:val="00A86E7E"/>
    <w:rsid w:val="00A86F1A"/>
    <w:rsid w:val="00A86F44"/>
    <w:rsid w:val="00A8712C"/>
    <w:rsid w:val="00A87152"/>
    <w:rsid w:val="00A87222"/>
    <w:rsid w:val="00A87247"/>
    <w:rsid w:val="00A8727B"/>
    <w:rsid w:val="00A8731E"/>
    <w:rsid w:val="00A87396"/>
    <w:rsid w:val="00A873D4"/>
    <w:rsid w:val="00A8740E"/>
    <w:rsid w:val="00A87412"/>
    <w:rsid w:val="00A874F7"/>
    <w:rsid w:val="00A8755F"/>
    <w:rsid w:val="00A87598"/>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781"/>
    <w:rsid w:val="00A91864"/>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A2"/>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2C"/>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16"/>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7C8"/>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497"/>
    <w:rsid w:val="00A974D7"/>
    <w:rsid w:val="00A975B3"/>
    <w:rsid w:val="00A97605"/>
    <w:rsid w:val="00A97619"/>
    <w:rsid w:val="00A9771C"/>
    <w:rsid w:val="00A977B2"/>
    <w:rsid w:val="00A977C1"/>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05"/>
    <w:rsid w:val="00AA1051"/>
    <w:rsid w:val="00AA1078"/>
    <w:rsid w:val="00AA10EA"/>
    <w:rsid w:val="00AA1214"/>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A9"/>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BEC"/>
    <w:rsid w:val="00AA3C88"/>
    <w:rsid w:val="00AA3CE2"/>
    <w:rsid w:val="00AA3DE9"/>
    <w:rsid w:val="00AA3E0A"/>
    <w:rsid w:val="00AA3EF3"/>
    <w:rsid w:val="00AA3F06"/>
    <w:rsid w:val="00AA406B"/>
    <w:rsid w:val="00AA40B4"/>
    <w:rsid w:val="00AA40E7"/>
    <w:rsid w:val="00AA4196"/>
    <w:rsid w:val="00AA43BF"/>
    <w:rsid w:val="00AA4400"/>
    <w:rsid w:val="00AA4499"/>
    <w:rsid w:val="00AA4586"/>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DF2"/>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09"/>
    <w:rsid w:val="00AA6B4A"/>
    <w:rsid w:val="00AA6B6B"/>
    <w:rsid w:val="00AA6D88"/>
    <w:rsid w:val="00AA6DDC"/>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0E1"/>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60"/>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D6"/>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F"/>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7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20"/>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39"/>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3A5"/>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5EC"/>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5FD7"/>
    <w:rsid w:val="00AC606E"/>
    <w:rsid w:val="00AC6105"/>
    <w:rsid w:val="00AC6139"/>
    <w:rsid w:val="00AC61AD"/>
    <w:rsid w:val="00AC61DE"/>
    <w:rsid w:val="00AC61FF"/>
    <w:rsid w:val="00AC63B9"/>
    <w:rsid w:val="00AC64D4"/>
    <w:rsid w:val="00AC6636"/>
    <w:rsid w:val="00AC6670"/>
    <w:rsid w:val="00AC67CE"/>
    <w:rsid w:val="00AC6865"/>
    <w:rsid w:val="00AC6893"/>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2EA"/>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A9A"/>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7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B4"/>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84D"/>
    <w:rsid w:val="00AD48F3"/>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670"/>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26"/>
    <w:rsid w:val="00AD6639"/>
    <w:rsid w:val="00AD695B"/>
    <w:rsid w:val="00AD6A37"/>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B2"/>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79"/>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5DE"/>
    <w:rsid w:val="00AE3704"/>
    <w:rsid w:val="00AE3747"/>
    <w:rsid w:val="00AE37E5"/>
    <w:rsid w:val="00AE38C9"/>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B22"/>
    <w:rsid w:val="00AE5C81"/>
    <w:rsid w:val="00AE5E01"/>
    <w:rsid w:val="00AE5E49"/>
    <w:rsid w:val="00AE5E52"/>
    <w:rsid w:val="00AE5EAD"/>
    <w:rsid w:val="00AE5F54"/>
    <w:rsid w:val="00AE5F76"/>
    <w:rsid w:val="00AE602C"/>
    <w:rsid w:val="00AE6064"/>
    <w:rsid w:val="00AE610F"/>
    <w:rsid w:val="00AE6182"/>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BD"/>
    <w:rsid w:val="00AE71C9"/>
    <w:rsid w:val="00AE7316"/>
    <w:rsid w:val="00AE736B"/>
    <w:rsid w:val="00AE7382"/>
    <w:rsid w:val="00AE73DB"/>
    <w:rsid w:val="00AE7407"/>
    <w:rsid w:val="00AE741C"/>
    <w:rsid w:val="00AE749A"/>
    <w:rsid w:val="00AE7592"/>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4FF"/>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0"/>
    <w:rsid w:val="00AF1057"/>
    <w:rsid w:val="00AF110C"/>
    <w:rsid w:val="00AF112F"/>
    <w:rsid w:val="00AF12A0"/>
    <w:rsid w:val="00AF13EC"/>
    <w:rsid w:val="00AF143C"/>
    <w:rsid w:val="00AF143F"/>
    <w:rsid w:val="00AF14C9"/>
    <w:rsid w:val="00AF14F9"/>
    <w:rsid w:val="00AF153D"/>
    <w:rsid w:val="00AF161D"/>
    <w:rsid w:val="00AF1686"/>
    <w:rsid w:val="00AF171E"/>
    <w:rsid w:val="00AF17AA"/>
    <w:rsid w:val="00AF1873"/>
    <w:rsid w:val="00AF1A0D"/>
    <w:rsid w:val="00AF1AAD"/>
    <w:rsid w:val="00AF1B3A"/>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7"/>
    <w:rsid w:val="00AF22B4"/>
    <w:rsid w:val="00AF24D1"/>
    <w:rsid w:val="00AF25AD"/>
    <w:rsid w:val="00AF25EC"/>
    <w:rsid w:val="00AF26C1"/>
    <w:rsid w:val="00AF2743"/>
    <w:rsid w:val="00AF2759"/>
    <w:rsid w:val="00AF27B8"/>
    <w:rsid w:val="00AF27DB"/>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70"/>
    <w:rsid w:val="00AF66C6"/>
    <w:rsid w:val="00AF66D7"/>
    <w:rsid w:val="00AF6736"/>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16"/>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6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BBE"/>
    <w:rsid w:val="00B02CB5"/>
    <w:rsid w:val="00B02D1D"/>
    <w:rsid w:val="00B02E47"/>
    <w:rsid w:val="00B02F34"/>
    <w:rsid w:val="00B02F74"/>
    <w:rsid w:val="00B02F8D"/>
    <w:rsid w:val="00B03067"/>
    <w:rsid w:val="00B030DA"/>
    <w:rsid w:val="00B030FD"/>
    <w:rsid w:val="00B03109"/>
    <w:rsid w:val="00B031B9"/>
    <w:rsid w:val="00B03227"/>
    <w:rsid w:val="00B032D8"/>
    <w:rsid w:val="00B03322"/>
    <w:rsid w:val="00B0333E"/>
    <w:rsid w:val="00B033A7"/>
    <w:rsid w:val="00B0347A"/>
    <w:rsid w:val="00B0353A"/>
    <w:rsid w:val="00B03601"/>
    <w:rsid w:val="00B03624"/>
    <w:rsid w:val="00B03652"/>
    <w:rsid w:val="00B036DF"/>
    <w:rsid w:val="00B036F2"/>
    <w:rsid w:val="00B0371F"/>
    <w:rsid w:val="00B0373D"/>
    <w:rsid w:val="00B037BE"/>
    <w:rsid w:val="00B03A84"/>
    <w:rsid w:val="00B03A96"/>
    <w:rsid w:val="00B03AA5"/>
    <w:rsid w:val="00B03ABB"/>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AE"/>
    <w:rsid w:val="00B052B4"/>
    <w:rsid w:val="00B052E3"/>
    <w:rsid w:val="00B0530C"/>
    <w:rsid w:val="00B0535B"/>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35"/>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0"/>
    <w:rsid w:val="00B102A7"/>
    <w:rsid w:val="00B102F6"/>
    <w:rsid w:val="00B10337"/>
    <w:rsid w:val="00B10396"/>
    <w:rsid w:val="00B103D3"/>
    <w:rsid w:val="00B104BC"/>
    <w:rsid w:val="00B104CD"/>
    <w:rsid w:val="00B1050C"/>
    <w:rsid w:val="00B10586"/>
    <w:rsid w:val="00B105ED"/>
    <w:rsid w:val="00B106F8"/>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3"/>
    <w:rsid w:val="00B1331B"/>
    <w:rsid w:val="00B133A7"/>
    <w:rsid w:val="00B134AC"/>
    <w:rsid w:val="00B13525"/>
    <w:rsid w:val="00B1352B"/>
    <w:rsid w:val="00B1352D"/>
    <w:rsid w:val="00B137DC"/>
    <w:rsid w:val="00B137ED"/>
    <w:rsid w:val="00B13822"/>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C9E"/>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8E"/>
    <w:rsid w:val="00B203E1"/>
    <w:rsid w:val="00B2040D"/>
    <w:rsid w:val="00B20564"/>
    <w:rsid w:val="00B20582"/>
    <w:rsid w:val="00B20584"/>
    <w:rsid w:val="00B205A9"/>
    <w:rsid w:val="00B2060D"/>
    <w:rsid w:val="00B2068B"/>
    <w:rsid w:val="00B20697"/>
    <w:rsid w:val="00B206C2"/>
    <w:rsid w:val="00B206C6"/>
    <w:rsid w:val="00B20868"/>
    <w:rsid w:val="00B209B5"/>
    <w:rsid w:val="00B20A1A"/>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DFB"/>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4E4"/>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6"/>
    <w:rsid w:val="00B2739A"/>
    <w:rsid w:val="00B273BD"/>
    <w:rsid w:val="00B27461"/>
    <w:rsid w:val="00B27494"/>
    <w:rsid w:val="00B274A0"/>
    <w:rsid w:val="00B27589"/>
    <w:rsid w:val="00B275D6"/>
    <w:rsid w:val="00B2774C"/>
    <w:rsid w:val="00B27751"/>
    <w:rsid w:val="00B277FC"/>
    <w:rsid w:val="00B2791B"/>
    <w:rsid w:val="00B27944"/>
    <w:rsid w:val="00B2798F"/>
    <w:rsid w:val="00B279B8"/>
    <w:rsid w:val="00B279F6"/>
    <w:rsid w:val="00B27B16"/>
    <w:rsid w:val="00B27B92"/>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E74"/>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79"/>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34"/>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38"/>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E5"/>
    <w:rsid w:val="00B352F9"/>
    <w:rsid w:val="00B353D7"/>
    <w:rsid w:val="00B3544C"/>
    <w:rsid w:val="00B3546E"/>
    <w:rsid w:val="00B35593"/>
    <w:rsid w:val="00B3562F"/>
    <w:rsid w:val="00B35666"/>
    <w:rsid w:val="00B3575A"/>
    <w:rsid w:val="00B357D0"/>
    <w:rsid w:val="00B35864"/>
    <w:rsid w:val="00B358F1"/>
    <w:rsid w:val="00B35944"/>
    <w:rsid w:val="00B35A2B"/>
    <w:rsid w:val="00B35A43"/>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5F"/>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0B5"/>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0F"/>
    <w:rsid w:val="00B4213E"/>
    <w:rsid w:val="00B42200"/>
    <w:rsid w:val="00B42209"/>
    <w:rsid w:val="00B42260"/>
    <w:rsid w:val="00B42382"/>
    <w:rsid w:val="00B423AE"/>
    <w:rsid w:val="00B423C5"/>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7E"/>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31"/>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25"/>
    <w:rsid w:val="00B45167"/>
    <w:rsid w:val="00B45221"/>
    <w:rsid w:val="00B454E3"/>
    <w:rsid w:val="00B45549"/>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0F9"/>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1E1"/>
    <w:rsid w:val="00B50213"/>
    <w:rsid w:val="00B50340"/>
    <w:rsid w:val="00B50343"/>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8"/>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46"/>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4"/>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64"/>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8FD"/>
    <w:rsid w:val="00B57912"/>
    <w:rsid w:val="00B57938"/>
    <w:rsid w:val="00B57995"/>
    <w:rsid w:val="00B579D7"/>
    <w:rsid w:val="00B579F5"/>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73"/>
    <w:rsid w:val="00B602EB"/>
    <w:rsid w:val="00B60317"/>
    <w:rsid w:val="00B60324"/>
    <w:rsid w:val="00B60352"/>
    <w:rsid w:val="00B60374"/>
    <w:rsid w:val="00B603F3"/>
    <w:rsid w:val="00B603F4"/>
    <w:rsid w:val="00B604C2"/>
    <w:rsid w:val="00B604FD"/>
    <w:rsid w:val="00B6051A"/>
    <w:rsid w:val="00B6053C"/>
    <w:rsid w:val="00B60765"/>
    <w:rsid w:val="00B60782"/>
    <w:rsid w:val="00B607B1"/>
    <w:rsid w:val="00B6080A"/>
    <w:rsid w:val="00B6080B"/>
    <w:rsid w:val="00B6082A"/>
    <w:rsid w:val="00B608AD"/>
    <w:rsid w:val="00B608BC"/>
    <w:rsid w:val="00B608DD"/>
    <w:rsid w:val="00B608EC"/>
    <w:rsid w:val="00B609C4"/>
    <w:rsid w:val="00B60A21"/>
    <w:rsid w:val="00B60A62"/>
    <w:rsid w:val="00B60A70"/>
    <w:rsid w:val="00B60A76"/>
    <w:rsid w:val="00B60AE8"/>
    <w:rsid w:val="00B60C76"/>
    <w:rsid w:val="00B60CEA"/>
    <w:rsid w:val="00B60D1C"/>
    <w:rsid w:val="00B60DF9"/>
    <w:rsid w:val="00B60E1F"/>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6A"/>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D"/>
    <w:rsid w:val="00B63AE9"/>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2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945"/>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C5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A1"/>
    <w:rsid w:val="00B72A41"/>
    <w:rsid w:val="00B72A57"/>
    <w:rsid w:val="00B72AA4"/>
    <w:rsid w:val="00B72AFB"/>
    <w:rsid w:val="00B72B05"/>
    <w:rsid w:val="00B72B7A"/>
    <w:rsid w:val="00B72BEF"/>
    <w:rsid w:val="00B72C06"/>
    <w:rsid w:val="00B72C0A"/>
    <w:rsid w:val="00B72C1C"/>
    <w:rsid w:val="00B72EA0"/>
    <w:rsid w:val="00B72F84"/>
    <w:rsid w:val="00B7301B"/>
    <w:rsid w:val="00B7301E"/>
    <w:rsid w:val="00B73046"/>
    <w:rsid w:val="00B7309C"/>
    <w:rsid w:val="00B730ED"/>
    <w:rsid w:val="00B7313F"/>
    <w:rsid w:val="00B731BF"/>
    <w:rsid w:val="00B7326C"/>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C8F"/>
    <w:rsid w:val="00B75D4F"/>
    <w:rsid w:val="00B75D6F"/>
    <w:rsid w:val="00B75E84"/>
    <w:rsid w:val="00B75EC1"/>
    <w:rsid w:val="00B75EE6"/>
    <w:rsid w:val="00B7604A"/>
    <w:rsid w:val="00B76152"/>
    <w:rsid w:val="00B761AD"/>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0B"/>
    <w:rsid w:val="00B7757B"/>
    <w:rsid w:val="00B775B7"/>
    <w:rsid w:val="00B77740"/>
    <w:rsid w:val="00B7776A"/>
    <w:rsid w:val="00B777C1"/>
    <w:rsid w:val="00B77833"/>
    <w:rsid w:val="00B77A4B"/>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58"/>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2FBD"/>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C2E"/>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6"/>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5E"/>
    <w:rsid w:val="00B917AD"/>
    <w:rsid w:val="00B91880"/>
    <w:rsid w:val="00B91AF1"/>
    <w:rsid w:val="00B91BEA"/>
    <w:rsid w:val="00B91C30"/>
    <w:rsid w:val="00B91C4F"/>
    <w:rsid w:val="00B91D7F"/>
    <w:rsid w:val="00B91DDE"/>
    <w:rsid w:val="00B91E7F"/>
    <w:rsid w:val="00B91ECD"/>
    <w:rsid w:val="00B91F81"/>
    <w:rsid w:val="00B9209A"/>
    <w:rsid w:val="00B920B9"/>
    <w:rsid w:val="00B92178"/>
    <w:rsid w:val="00B9217E"/>
    <w:rsid w:val="00B92184"/>
    <w:rsid w:val="00B921D2"/>
    <w:rsid w:val="00B921DF"/>
    <w:rsid w:val="00B922AB"/>
    <w:rsid w:val="00B922CA"/>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46"/>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0"/>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0A"/>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EBF"/>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4D1"/>
    <w:rsid w:val="00BA35EC"/>
    <w:rsid w:val="00BA3606"/>
    <w:rsid w:val="00BA3741"/>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7F"/>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0"/>
    <w:rsid w:val="00BB391F"/>
    <w:rsid w:val="00BB3994"/>
    <w:rsid w:val="00BB39D1"/>
    <w:rsid w:val="00BB3A91"/>
    <w:rsid w:val="00BB3B2F"/>
    <w:rsid w:val="00BB3BF8"/>
    <w:rsid w:val="00BB3C67"/>
    <w:rsid w:val="00BB3C81"/>
    <w:rsid w:val="00BB3D5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0"/>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48"/>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9C"/>
    <w:rsid w:val="00BC0376"/>
    <w:rsid w:val="00BC03D7"/>
    <w:rsid w:val="00BC03E5"/>
    <w:rsid w:val="00BC040D"/>
    <w:rsid w:val="00BC0419"/>
    <w:rsid w:val="00BC045E"/>
    <w:rsid w:val="00BC0565"/>
    <w:rsid w:val="00BC05B7"/>
    <w:rsid w:val="00BC05D3"/>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0B"/>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CA7"/>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46"/>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12"/>
    <w:rsid w:val="00BC4E48"/>
    <w:rsid w:val="00BC4E6E"/>
    <w:rsid w:val="00BC4E9F"/>
    <w:rsid w:val="00BC4EBE"/>
    <w:rsid w:val="00BC4F74"/>
    <w:rsid w:val="00BC5023"/>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19"/>
    <w:rsid w:val="00BC6535"/>
    <w:rsid w:val="00BC653F"/>
    <w:rsid w:val="00BC6567"/>
    <w:rsid w:val="00BC65C3"/>
    <w:rsid w:val="00BC6641"/>
    <w:rsid w:val="00BC6659"/>
    <w:rsid w:val="00BC665C"/>
    <w:rsid w:val="00BC6662"/>
    <w:rsid w:val="00BC66BD"/>
    <w:rsid w:val="00BC66D2"/>
    <w:rsid w:val="00BC6781"/>
    <w:rsid w:val="00BC67D9"/>
    <w:rsid w:val="00BC693C"/>
    <w:rsid w:val="00BC693F"/>
    <w:rsid w:val="00BC6A31"/>
    <w:rsid w:val="00BC6A70"/>
    <w:rsid w:val="00BC6AA3"/>
    <w:rsid w:val="00BC6AAC"/>
    <w:rsid w:val="00BC6B5E"/>
    <w:rsid w:val="00BC6C0E"/>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6CB"/>
    <w:rsid w:val="00BD27E7"/>
    <w:rsid w:val="00BD284C"/>
    <w:rsid w:val="00BD28C0"/>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BE1"/>
    <w:rsid w:val="00BD5C09"/>
    <w:rsid w:val="00BD5C10"/>
    <w:rsid w:val="00BD5D20"/>
    <w:rsid w:val="00BD5D2D"/>
    <w:rsid w:val="00BD5F91"/>
    <w:rsid w:val="00BD5FBA"/>
    <w:rsid w:val="00BD60B3"/>
    <w:rsid w:val="00BD60CB"/>
    <w:rsid w:val="00BD6122"/>
    <w:rsid w:val="00BD6151"/>
    <w:rsid w:val="00BD615A"/>
    <w:rsid w:val="00BD620C"/>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3F4"/>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68"/>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29"/>
    <w:rsid w:val="00BE2888"/>
    <w:rsid w:val="00BE28CF"/>
    <w:rsid w:val="00BE28F7"/>
    <w:rsid w:val="00BE2A04"/>
    <w:rsid w:val="00BE2B03"/>
    <w:rsid w:val="00BE2B65"/>
    <w:rsid w:val="00BE2C38"/>
    <w:rsid w:val="00BE2CA1"/>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7D"/>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96"/>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11"/>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355"/>
    <w:rsid w:val="00BF24D7"/>
    <w:rsid w:val="00BF2572"/>
    <w:rsid w:val="00BF25E7"/>
    <w:rsid w:val="00BF263E"/>
    <w:rsid w:val="00BF2640"/>
    <w:rsid w:val="00BF269A"/>
    <w:rsid w:val="00BF284A"/>
    <w:rsid w:val="00BF2875"/>
    <w:rsid w:val="00BF28F0"/>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52B"/>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51A"/>
    <w:rsid w:val="00BF5703"/>
    <w:rsid w:val="00BF58B2"/>
    <w:rsid w:val="00BF58F4"/>
    <w:rsid w:val="00BF5921"/>
    <w:rsid w:val="00BF5966"/>
    <w:rsid w:val="00BF59A7"/>
    <w:rsid w:val="00BF5A35"/>
    <w:rsid w:val="00BF5A42"/>
    <w:rsid w:val="00BF5A43"/>
    <w:rsid w:val="00BF5A6B"/>
    <w:rsid w:val="00BF5B91"/>
    <w:rsid w:val="00BF5BE6"/>
    <w:rsid w:val="00BF5CB7"/>
    <w:rsid w:val="00BF5CCD"/>
    <w:rsid w:val="00BF5D65"/>
    <w:rsid w:val="00BF5E9C"/>
    <w:rsid w:val="00BF5EA9"/>
    <w:rsid w:val="00BF6018"/>
    <w:rsid w:val="00BF60DE"/>
    <w:rsid w:val="00BF630C"/>
    <w:rsid w:val="00BF6321"/>
    <w:rsid w:val="00BF6343"/>
    <w:rsid w:val="00BF639F"/>
    <w:rsid w:val="00BF6423"/>
    <w:rsid w:val="00BF6518"/>
    <w:rsid w:val="00BF6714"/>
    <w:rsid w:val="00BF68EF"/>
    <w:rsid w:val="00BF6946"/>
    <w:rsid w:val="00BF69AB"/>
    <w:rsid w:val="00BF6A11"/>
    <w:rsid w:val="00BF6A83"/>
    <w:rsid w:val="00BF6A98"/>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13"/>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44"/>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6"/>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6B1"/>
    <w:rsid w:val="00C0374B"/>
    <w:rsid w:val="00C03761"/>
    <w:rsid w:val="00C03772"/>
    <w:rsid w:val="00C0385E"/>
    <w:rsid w:val="00C03910"/>
    <w:rsid w:val="00C03917"/>
    <w:rsid w:val="00C039FC"/>
    <w:rsid w:val="00C039FE"/>
    <w:rsid w:val="00C03A3C"/>
    <w:rsid w:val="00C03A55"/>
    <w:rsid w:val="00C03A60"/>
    <w:rsid w:val="00C03ADD"/>
    <w:rsid w:val="00C03BB9"/>
    <w:rsid w:val="00C03BF6"/>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2A6"/>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CAE"/>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BE1"/>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27"/>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1CC"/>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2F59"/>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851"/>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36"/>
    <w:rsid w:val="00C1519B"/>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64"/>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2E"/>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05"/>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4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03"/>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1B5"/>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A24"/>
    <w:rsid w:val="00C23A79"/>
    <w:rsid w:val="00C23C21"/>
    <w:rsid w:val="00C23C2E"/>
    <w:rsid w:val="00C23C46"/>
    <w:rsid w:val="00C23CC7"/>
    <w:rsid w:val="00C23D23"/>
    <w:rsid w:val="00C23E02"/>
    <w:rsid w:val="00C23E46"/>
    <w:rsid w:val="00C23E53"/>
    <w:rsid w:val="00C23E70"/>
    <w:rsid w:val="00C23EB2"/>
    <w:rsid w:val="00C23F25"/>
    <w:rsid w:val="00C23F9C"/>
    <w:rsid w:val="00C23FB3"/>
    <w:rsid w:val="00C23FBF"/>
    <w:rsid w:val="00C240E5"/>
    <w:rsid w:val="00C2411B"/>
    <w:rsid w:val="00C241C4"/>
    <w:rsid w:val="00C24265"/>
    <w:rsid w:val="00C24311"/>
    <w:rsid w:val="00C2431A"/>
    <w:rsid w:val="00C2432B"/>
    <w:rsid w:val="00C2438C"/>
    <w:rsid w:val="00C243A8"/>
    <w:rsid w:val="00C24404"/>
    <w:rsid w:val="00C24480"/>
    <w:rsid w:val="00C24490"/>
    <w:rsid w:val="00C244A8"/>
    <w:rsid w:val="00C244CC"/>
    <w:rsid w:val="00C24563"/>
    <w:rsid w:val="00C24574"/>
    <w:rsid w:val="00C245D5"/>
    <w:rsid w:val="00C245F6"/>
    <w:rsid w:val="00C245F9"/>
    <w:rsid w:val="00C2466E"/>
    <w:rsid w:val="00C247E1"/>
    <w:rsid w:val="00C247E6"/>
    <w:rsid w:val="00C24817"/>
    <w:rsid w:val="00C24893"/>
    <w:rsid w:val="00C248AE"/>
    <w:rsid w:val="00C248D3"/>
    <w:rsid w:val="00C248DB"/>
    <w:rsid w:val="00C249FF"/>
    <w:rsid w:val="00C24A1C"/>
    <w:rsid w:val="00C24A29"/>
    <w:rsid w:val="00C24A37"/>
    <w:rsid w:val="00C24B60"/>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28C"/>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4"/>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765"/>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AA"/>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7D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E94"/>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E4"/>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35"/>
    <w:rsid w:val="00C45987"/>
    <w:rsid w:val="00C45A0B"/>
    <w:rsid w:val="00C45AFC"/>
    <w:rsid w:val="00C45BCC"/>
    <w:rsid w:val="00C45BD2"/>
    <w:rsid w:val="00C45D51"/>
    <w:rsid w:val="00C45D5E"/>
    <w:rsid w:val="00C45E64"/>
    <w:rsid w:val="00C45E95"/>
    <w:rsid w:val="00C45EAA"/>
    <w:rsid w:val="00C46019"/>
    <w:rsid w:val="00C46056"/>
    <w:rsid w:val="00C460EF"/>
    <w:rsid w:val="00C462C1"/>
    <w:rsid w:val="00C46395"/>
    <w:rsid w:val="00C46461"/>
    <w:rsid w:val="00C46474"/>
    <w:rsid w:val="00C466A5"/>
    <w:rsid w:val="00C466D2"/>
    <w:rsid w:val="00C4670C"/>
    <w:rsid w:val="00C46757"/>
    <w:rsid w:val="00C4678B"/>
    <w:rsid w:val="00C467E3"/>
    <w:rsid w:val="00C467F7"/>
    <w:rsid w:val="00C467FE"/>
    <w:rsid w:val="00C4684E"/>
    <w:rsid w:val="00C46855"/>
    <w:rsid w:val="00C46937"/>
    <w:rsid w:val="00C46BCF"/>
    <w:rsid w:val="00C46BDD"/>
    <w:rsid w:val="00C46BEF"/>
    <w:rsid w:val="00C46BF3"/>
    <w:rsid w:val="00C46C9D"/>
    <w:rsid w:val="00C46CA4"/>
    <w:rsid w:val="00C46CBA"/>
    <w:rsid w:val="00C46D1C"/>
    <w:rsid w:val="00C46D7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6F"/>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A"/>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3"/>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5B"/>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20"/>
    <w:rsid w:val="00C61E7D"/>
    <w:rsid w:val="00C61EAE"/>
    <w:rsid w:val="00C61EF2"/>
    <w:rsid w:val="00C61EF9"/>
    <w:rsid w:val="00C61F5B"/>
    <w:rsid w:val="00C6200F"/>
    <w:rsid w:val="00C62031"/>
    <w:rsid w:val="00C620C3"/>
    <w:rsid w:val="00C6223F"/>
    <w:rsid w:val="00C622BD"/>
    <w:rsid w:val="00C622DF"/>
    <w:rsid w:val="00C62381"/>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368"/>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34"/>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9D"/>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B6"/>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BC6"/>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845"/>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9FC"/>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36"/>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3E7"/>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2E"/>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C3"/>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3FC"/>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DE1"/>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2F8"/>
    <w:rsid w:val="00CA3350"/>
    <w:rsid w:val="00CA3587"/>
    <w:rsid w:val="00CA3591"/>
    <w:rsid w:val="00CA3669"/>
    <w:rsid w:val="00CA36F5"/>
    <w:rsid w:val="00CA3702"/>
    <w:rsid w:val="00CA378C"/>
    <w:rsid w:val="00CA37C5"/>
    <w:rsid w:val="00CA3818"/>
    <w:rsid w:val="00CA3819"/>
    <w:rsid w:val="00CA381E"/>
    <w:rsid w:val="00CA399F"/>
    <w:rsid w:val="00CA39D3"/>
    <w:rsid w:val="00CA3A43"/>
    <w:rsid w:val="00CA3A4B"/>
    <w:rsid w:val="00CA3ABD"/>
    <w:rsid w:val="00CA3BC5"/>
    <w:rsid w:val="00CA3BF1"/>
    <w:rsid w:val="00CA3DD1"/>
    <w:rsid w:val="00CA3FB4"/>
    <w:rsid w:val="00CA400B"/>
    <w:rsid w:val="00CA415E"/>
    <w:rsid w:val="00CA4210"/>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2"/>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DF"/>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9D"/>
    <w:rsid w:val="00CB07FD"/>
    <w:rsid w:val="00CB0874"/>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1F"/>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4D6"/>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37C"/>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27"/>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2F1"/>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8E"/>
    <w:rsid w:val="00CC01BD"/>
    <w:rsid w:val="00CC02C9"/>
    <w:rsid w:val="00CC0300"/>
    <w:rsid w:val="00CC032D"/>
    <w:rsid w:val="00CC0350"/>
    <w:rsid w:val="00CC04C9"/>
    <w:rsid w:val="00CC05AD"/>
    <w:rsid w:val="00CC05C0"/>
    <w:rsid w:val="00CC0640"/>
    <w:rsid w:val="00CC0730"/>
    <w:rsid w:val="00CC07E0"/>
    <w:rsid w:val="00CC07EE"/>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1B1"/>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5C"/>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87"/>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69"/>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A6"/>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65"/>
    <w:rsid w:val="00CD12F4"/>
    <w:rsid w:val="00CD13C9"/>
    <w:rsid w:val="00CD1483"/>
    <w:rsid w:val="00CD1487"/>
    <w:rsid w:val="00CD1732"/>
    <w:rsid w:val="00CD18C4"/>
    <w:rsid w:val="00CD18C6"/>
    <w:rsid w:val="00CD18CF"/>
    <w:rsid w:val="00CD18D4"/>
    <w:rsid w:val="00CD1A47"/>
    <w:rsid w:val="00CD1A7D"/>
    <w:rsid w:val="00CD1A88"/>
    <w:rsid w:val="00CD1AB1"/>
    <w:rsid w:val="00CD1AFC"/>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DC"/>
    <w:rsid w:val="00CD52FA"/>
    <w:rsid w:val="00CD53EF"/>
    <w:rsid w:val="00CD5475"/>
    <w:rsid w:val="00CD5494"/>
    <w:rsid w:val="00CD54F0"/>
    <w:rsid w:val="00CD551D"/>
    <w:rsid w:val="00CD554A"/>
    <w:rsid w:val="00CD55EA"/>
    <w:rsid w:val="00CD5602"/>
    <w:rsid w:val="00CD56C6"/>
    <w:rsid w:val="00CD57DF"/>
    <w:rsid w:val="00CD582A"/>
    <w:rsid w:val="00CD586E"/>
    <w:rsid w:val="00CD58C4"/>
    <w:rsid w:val="00CD5979"/>
    <w:rsid w:val="00CD5A23"/>
    <w:rsid w:val="00CD5C06"/>
    <w:rsid w:val="00CD5D08"/>
    <w:rsid w:val="00CD5D3F"/>
    <w:rsid w:val="00CD5D91"/>
    <w:rsid w:val="00CD5D92"/>
    <w:rsid w:val="00CD5DA5"/>
    <w:rsid w:val="00CD5E52"/>
    <w:rsid w:val="00CD60F3"/>
    <w:rsid w:val="00CD6116"/>
    <w:rsid w:val="00CD6123"/>
    <w:rsid w:val="00CD619F"/>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3F"/>
    <w:rsid w:val="00CD76D4"/>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44"/>
    <w:rsid w:val="00CE0DBF"/>
    <w:rsid w:val="00CE0E40"/>
    <w:rsid w:val="00CE0EE7"/>
    <w:rsid w:val="00CE0F0F"/>
    <w:rsid w:val="00CE0F2B"/>
    <w:rsid w:val="00CE0F4A"/>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14"/>
    <w:rsid w:val="00CE3330"/>
    <w:rsid w:val="00CE334D"/>
    <w:rsid w:val="00CE337F"/>
    <w:rsid w:val="00CE3389"/>
    <w:rsid w:val="00CE33AE"/>
    <w:rsid w:val="00CE361C"/>
    <w:rsid w:val="00CE3668"/>
    <w:rsid w:val="00CE36A2"/>
    <w:rsid w:val="00CE36E1"/>
    <w:rsid w:val="00CE36FF"/>
    <w:rsid w:val="00CE3743"/>
    <w:rsid w:val="00CE3748"/>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5"/>
    <w:rsid w:val="00CE4B06"/>
    <w:rsid w:val="00CE4B1F"/>
    <w:rsid w:val="00CE4B4A"/>
    <w:rsid w:val="00CE4BDD"/>
    <w:rsid w:val="00CE4C68"/>
    <w:rsid w:val="00CE4CE9"/>
    <w:rsid w:val="00CE4D13"/>
    <w:rsid w:val="00CE4D19"/>
    <w:rsid w:val="00CE4D5C"/>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54"/>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01"/>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ED9"/>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E8"/>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A3"/>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0C"/>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AA"/>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9B5"/>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BC7"/>
    <w:rsid w:val="00D03C16"/>
    <w:rsid w:val="00D03C64"/>
    <w:rsid w:val="00D03CDC"/>
    <w:rsid w:val="00D03D6E"/>
    <w:rsid w:val="00D03D93"/>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A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340"/>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C88"/>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E9F"/>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1D"/>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96"/>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6C"/>
    <w:rsid w:val="00D17073"/>
    <w:rsid w:val="00D170E3"/>
    <w:rsid w:val="00D170F7"/>
    <w:rsid w:val="00D17101"/>
    <w:rsid w:val="00D171C9"/>
    <w:rsid w:val="00D1725F"/>
    <w:rsid w:val="00D1728B"/>
    <w:rsid w:val="00D173CA"/>
    <w:rsid w:val="00D17451"/>
    <w:rsid w:val="00D174A1"/>
    <w:rsid w:val="00D177AD"/>
    <w:rsid w:val="00D177DC"/>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56"/>
    <w:rsid w:val="00D21A74"/>
    <w:rsid w:val="00D21AAE"/>
    <w:rsid w:val="00D21AC8"/>
    <w:rsid w:val="00D21C26"/>
    <w:rsid w:val="00D21CA4"/>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6C"/>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76"/>
    <w:rsid w:val="00D24F98"/>
    <w:rsid w:val="00D24FF5"/>
    <w:rsid w:val="00D2512F"/>
    <w:rsid w:val="00D25225"/>
    <w:rsid w:val="00D25232"/>
    <w:rsid w:val="00D25293"/>
    <w:rsid w:val="00D25422"/>
    <w:rsid w:val="00D25465"/>
    <w:rsid w:val="00D254A6"/>
    <w:rsid w:val="00D254D5"/>
    <w:rsid w:val="00D255ED"/>
    <w:rsid w:val="00D2561A"/>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4"/>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64"/>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1"/>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251"/>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18"/>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0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CB7"/>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686"/>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D61"/>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86B"/>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2C0"/>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5"/>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0F6B"/>
    <w:rsid w:val="00D61222"/>
    <w:rsid w:val="00D612F2"/>
    <w:rsid w:val="00D61692"/>
    <w:rsid w:val="00D616BE"/>
    <w:rsid w:val="00D61795"/>
    <w:rsid w:val="00D617E4"/>
    <w:rsid w:val="00D61820"/>
    <w:rsid w:val="00D6187E"/>
    <w:rsid w:val="00D618C0"/>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1E"/>
    <w:rsid w:val="00D62494"/>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EA"/>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5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640"/>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25"/>
    <w:rsid w:val="00D71050"/>
    <w:rsid w:val="00D71136"/>
    <w:rsid w:val="00D711D1"/>
    <w:rsid w:val="00D71218"/>
    <w:rsid w:val="00D7137A"/>
    <w:rsid w:val="00D7139D"/>
    <w:rsid w:val="00D713E3"/>
    <w:rsid w:val="00D713EC"/>
    <w:rsid w:val="00D7153D"/>
    <w:rsid w:val="00D71643"/>
    <w:rsid w:val="00D716C7"/>
    <w:rsid w:val="00D717AD"/>
    <w:rsid w:val="00D71924"/>
    <w:rsid w:val="00D719B9"/>
    <w:rsid w:val="00D71A56"/>
    <w:rsid w:val="00D71B36"/>
    <w:rsid w:val="00D71B99"/>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4C"/>
    <w:rsid w:val="00D729EA"/>
    <w:rsid w:val="00D72A72"/>
    <w:rsid w:val="00D72A76"/>
    <w:rsid w:val="00D72BC7"/>
    <w:rsid w:val="00D72C1B"/>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DA"/>
    <w:rsid w:val="00D74DFB"/>
    <w:rsid w:val="00D74E1D"/>
    <w:rsid w:val="00D74E4F"/>
    <w:rsid w:val="00D75128"/>
    <w:rsid w:val="00D7532C"/>
    <w:rsid w:val="00D753C3"/>
    <w:rsid w:val="00D7548C"/>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CA"/>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21"/>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7ED"/>
    <w:rsid w:val="00D81947"/>
    <w:rsid w:val="00D81A2B"/>
    <w:rsid w:val="00D81B55"/>
    <w:rsid w:val="00D81C19"/>
    <w:rsid w:val="00D81C73"/>
    <w:rsid w:val="00D81D4F"/>
    <w:rsid w:val="00D81D5B"/>
    <w:rsid w:val="00D81D75"/>
    <w:rsid w:val="00D81D8F"/>
    <w:rsid w:val="00D81FE0"/>
    <w:rsid w:val="00D82142"/>
    <w:rsid w:val="00D821C4"/>
    <w:rsid w:val="00D82281"/>
    <w:rsid w:val="00D824B9"/>
    <w:rsid w:val="00D8251A"/>
    <w:rsid w:val="00D8254D"/>
    <w:rsid w:val="00D8259B"/>
    <w:rsid w:val="00D825FB"/>
    <w:rsid w:val="00D825FE"/>
    <w:rsid w:val="00D8260D"/>
    <w:rsid w:val="00D8267F"/>
    <w:rsid w:val="00D826D9"/>
    <w:rsid w:val="00D827C1"/>
    <w:rsid w:val="00D827C8"/>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16D"/>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EFB"/>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EC3"/>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214"/>
    <w:rsid w:val="00D90347"/>
    <w:rsid w:val="00D9043B"/>
    <w:rsid w:val="00D9059F"/>
    <w:rsid w:val="00D906CA"/>
    <w:rsid w:val="00D9070A"/>
    <w:rsid w:val="00D907AD"/>
    <w:rsid w:val="00D90867"/>
    <w:rsid w:val="00D908C1"/>
    <w:rsid w:val="00D90915"/>
    <w:rsid w:val="00D90A34"/>
    <w:rsid w:val="00D90A3F"/>
    <w:rsid w:val="00D90A6F"/>
    <w:rsid w:val="00D90A9C"/>
    <w:rsid w:val="00D90B31"/>
    <w:rsid w:val="00D90B54"/>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194"/>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24"/>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18"/>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6D9"/>
    <w:rsid w:val="00D97837"/>
    <w:rsid w:val="00D9785B"/>
    <w:rsid w:val="00D978EE"/>
    <w:rsid w:val="00D97901"/>
    <w:rsid w:val="00D97A63"/>
    <w:rsid w:val="00D97B63"/>
    <w:rsid w:val="00D97B98"/>
    <w:rsid w:val="00D97BB8"/>
    <w:rsid w:val="00D97BC9"/>
    <w:rsid w:val="00D97CED"/>
    <w:rsid w:val="00D97DB2"/>
    <w:rsid w:val="00D97DF1"/>
    <w:rsid w:val="00D97E6E"/>
    <w:rsid w:val="00D97EB9"/>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0"/>
    <w:rsid w:val="00DA07DE"/>
    <w:rsid w:val="00DA0816"/>
    <w:rsid w:val="00DA0817"/>
    <w:rsid w:val="00DA083F"/>
    <w:rsid w:val="00DA084B"/>
    <w:rsid w:val="00DA0855"/>
    <w:rsid w:val="00DA08C7"/>
    <w:rsid w:val="00DA0905"/>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98"/>
    <w:rsid w:val="00DA2BF4"/>
    <w:rsid w:val="00DA2CE1"/>
    <w:rsid w:val="00DA2CE7"/>
    <w:rsid w:val="00DA2CFD"/>
    <w:rsid w:val="00DA2DFD"/>
    <w:rsid w:val="00DA2E0C"/>
    <w:rsid w:val="00DA2E82"/>
    <w:rsid w:val="00DA2ECC"/>
    <w:rsid w:val="00DA2F35"/>
    <w:rsid w:val="00DA2FCF"/>
    <w:rsid w:val="00DA302F"/>
    <w:rsid w:val="00DA3096"/>
    <w:rsid w:val="00DA3118"/>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BFB"/>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E2"/>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87"/>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46"/>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1F68"/>
    <w:rsid w:val="00DB209F"/>
    <w:rsid w:val="00DB210C"/>
    <w:rsid w:val="00DB21C7"/>
    <w:rsid w:val="00DB24AC"/>
    <w:rsid w:val="00DB2574"/>
    <w:rsid w:val="00DB25BF"/>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0D8"/>
    <w:rsid w:val="00DB41AE"/>
    <w:rsid w:val="00DB4208"/>
    <w:rsid w:val="00DB4234"/>
    <w:rsid w:val="00DB4243"/>
    <w:rsid w:val="00DB4328"/>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4F7E"/>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19"/>
    <w:rsid w:val="00DB6644"/>
    <w:rsid w:val="00DB66C5"/>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4D"/>
    <w:rsid w:val="00DC32D5"/>
    <w:rsid w:val="00DC3307"/>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2F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4FC0"/>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22"/>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9E"/>
    <w:rsid w:val="00DD08C2"/>
    <w:rsid w:val="00DD08CD"/>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1"/>
    <w:rsid w:val="00DD2804"/>
    <w:rsid w:val="00DD291D"/>
    <w:rsid w:val="00DD2926"/>
    <w:rsid w:val="00DD2988"/>
    <w:rsid w:val="00DD2A37"/>
    <w:rsid w:val="00DD2A47"/>
    <w:rsid w:val="00DD2A4D"/>
    <w:rsid w:val="00DD2AE5"/>
    <w:rsid w:val="00DD2AF2"/>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76"/>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A3"/>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D3"/>
    <w:rsid w:val="00DD5CF1"/>
    <w:rsid w:val="00DD5DC0"/>
    <w:rsid w:val="00DD5DC6"/>
    <w:rsid w:val="00DD5E8A"/>
    <w:rsid w:val="00DD5EC3"/>
    <w:rsid w:val="00DD5F21"/>
    <w:rsid w:val="00DD5FBC"/>
    <w:rsid w:val="00DD62EF"/>
    <w:rsid w:val="00DD63B1"/>
    <w:rsid w:val="00DD63F7"/>
    <w:rsid w:val="00DD641D"/>
    <w:rsid w:val="00DD6442"/>
    <w:rsid w:val="00DD6477"/>
    <w:rsid w:val="00DD6480"/>
    <w:rsid w:val="00DD64E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96"/>
    <w:rsid w:val="00DD7FE0"/>
    <w:rsid w:val="00DE0007"/>
    <w:rsid w:val="00DE004F"/>
    <w:rsid w:val="00DE01CE"/>
    <w:rsid w:val="00DE02A1"/>
    <w:rsid w:val="00DE02E0"/>
    <w:rsid w:val="00DE04A3"/>
    <w:rsid w:val="00DE0529"/>
    <w:rsid w:val="00DE0597"/>
    <w:rsid w:val="00DE05B9"/>
    <w:rsid w:val="00DE05D3"/>
    <w:rsid w:val="00DE070D"/>
    <w:rsid w:val="00DE07C1"/>
    <w:rsid w:val="00DE07E9"/>
    <w:rsid w:val="00DE082E"/>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8C"/>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92"/>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A76"/>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8A1"/>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07"/>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BDE"/>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55"/>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6E"/>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DA5"/>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42B"/>
    <w:rsid w:val="00E125B8"/>
    <w:rsid w:val="00E12602"/>
    <w:rsid w:val="00E126BE"/>
    <w:rsid w:val="00E12711"/>
    <w:rsid w:val="00E1291D"/>
    <w:rsid w:val="00E12A6C"/>
    <w:rsid w:val="00E12A73"/>
    <w:rsid w:val="00E12ACE"/>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22"/>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26"/>
    <w:rsid w:val="00E20E37"/>
    <w:rsid w:val="00E20F08"/>
    <w:rsid w:val="00E20F40"/>
    <w:rsid w:val="00E210A7"/>
    <w:rsid w:val="00E211CB"/>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03E"/>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29D"/>
    <w:rsid w:val="00E2530F"/>
    <w:rsid w:val="00E253B1"/>
    <w:rsid w:val="00E255D3"/>
    <w:rsid w:val="00E25768"/>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C4"/>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996"/>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615"/>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A6"/>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7B1"/>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3D1"/>
    <w:rsid w:val="00E4048E"/>
    <w:rsid w:val="00E404C4"/>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8E"/>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B0"/>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AF3"/>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C8"/>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7A"/>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9B"/>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1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0"/>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8E6"/>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7B5"/>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0BB"/>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15"/>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55A"/>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93"/>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22"/>
    <w:rsid w:val="00E76576"/>
    <w:rsid w:val="00E76610"/>
    <w:rsid w:val="00E76675"/>
    <w:rsid w:val="00E766FB"/>
    <w:rsid w:val="00E7676B"/>
    <w:rsid w:val="00E76783"/>
    <w:rsid w:val="00E76875"/>
    <w:rsid w:val="00E768BE"/>
    <w:rsid w:val="00E768DF"/>
    <w:rsid w:val="00E769C5"/>
    <w:rsid w:val="00E769F6"/>
    <w:rsid w:val="00E76A1A"/>
    <w:rsid w:val="00E76A66"/>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61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61"/>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53"/>
    <w:rsid w:val="00E86A72"/>
    <w:rsid w:val="00E86B4F"/>
    <w:rsid w:val="00E86B93"/>
    <w:rsid w:val="00E86BAA"/>
    <w:rsid w:val="00E86C6C"/>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2F8"/>
    <w:rsid w:val="00E9037A"/>
    <w:rsid w:val="00E90418"/>
    <w:rsid w:val="00E9047C"/>
    <w:rsid w:val="00E904EB"/>
    <w:rsid w:val="00E9053C"/>
    <w:rsid w:val="00E90567"/>
    <w:rsid w:val="00E90751"/>
    <w:rsid w:val="00E9085C"/>
    <w:rsid w:val="00E90970"/>
    <w:rsid w:val="00E90A5E"/>
    <w:rsid w:val="00E90B56"/>
    <w:rsid w:val="00E90B71"/>
    <w:rsid w:val="00E90B78"/>
    <w:rsid w:val="00E90BD0"/>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40"/>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0B7"/>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87"/>
    <w:rsid w:val="00EA0CA5"/>
    <w:rsid w:val="00EA0CD8"/>
    <w:rsid w:val="00EA0D05"/>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8FC"/>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1EC5"/>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833"/>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3E"/>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CC"/>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4E"/>
    <w:rsid w:val="00EA67A7"/>
    <w:rsid w:val="00EA67D8"/>
    <w:rsid w:val="00EA680B"/>
    <w:rsid w:val="00EA6864"/>
    <w:rsid w:val="00EA688B"/>
    <w:rsid w:val="00EA68B8"/>
    <w:rsid w:val="00EA68D1"/>
    <w:rsid w:val="00EA693F"/>
    <w:rsid w:val="00EA6A0A"/>
    <w:rsid w:val="00EA6A64"/>
    <w:rsid w:val="00EA6AB0"/>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58"/>
    <w:rsid w:val="00EA7495"/>
    <w:rsid w:val="00EA749B"/>
    <w:rsid w:val="00EA75A3"/>
    <w:rsid w:val="00EA75E4"/>
    <w:rsid w:val="00EA7687"/>
    <w:rsid w:val="00EA772D"/>
    <w:rsid w:val="00EA7781"/>
    <w:rsid w:val="00EA77AC"/>
    <w:rsid w:val="00EA7818"/>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6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5D1"/>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89"/>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B8"/>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AF"/>
    <w:rsid w:val="00EC08C3"/>
    <w:rsid w:val="00EC0954"/>
    <w:rsid w:val="00EC0984"/>
    <w:rsid w:val="00EC0B21"/>
    <w:rsid w:val="00EC0B58"/>
    <w:rsid w:val="00EC0B6E"/>
    <w:rsid w:val="00EC0BBC"/>
    <w:rsid w:val="00EC0C3A"/>
    <w:rsid w:val="00EC0C5F"/>
    <w:rsid w:val="00EC0C64"/>
    <w:rsid w:val="00EC0C8F"/>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E85"/>
    <w:rsid w:val="00EC1F04"/>
    <w:rsid w:val="00EC1F2B"/>
    <w:rsid w:val="00EC1F4D"/>
    <w:rsid w:val="00EC1F73"/>
    <w:rsid w:val="00EC2016"/>
    <w:rsid w:val="00EC210E"/>
    <w:rsid w:val="00EC21CF"/>
    <w:rsid w:val="00EC21EB"/>
    <w:rsid w:val="00EC222E"/>
    <w:rsid w:val="00EC2241"/>
    <w:rsid w:val="00EC2285"/>
    <w:rsid w:val="00EC22DA"/>
    <w:rsid w:val="00EC2311"/>
    <w:rsid w:val="00EC241D"/>
    <w:rsid w:val="00EC2488"/>
    <w:rsid w:val="00EC24D7"/>
    <w:rsid w:val="00EC258C"/>
    <w:rsid w:val="00EC2727"/>
    <w:rsid w:val="00EC27B6"/>
    <w:rsid w:val="00EC282F"/>
    <w:rsid w:val="00EC286D"/>
    <w:rsid w:val="00EC2951"/>
    <w:rsid w:val="00EC2A6F"/>
    <w:rsid w:val="00EC2A9A"/>
    <w:rsid w:val="00EC2BCF"/>
    <w:rsid w:val="00EC2C2A"/>
    <w:rsid w:val="00EC2CA0"/>
    <w:rsid w:val="00EC2CC2"/>
    <w:rsid w:val="00EC2CEF"/>
    <w:rsid w:val="00EC2D16"/>
    <w:rsid w:val="00EC2D7E"/>
    <w:rsid w:val="00EC2E49"/>
    <w:rsid w:val="00EC2E59"/>
    <w:rsid w:val="00EC2EFF"/>
    <w:rsid w:val="00EC2F02"/>
    <w:rsid w:val="00EC2F59"/>
    <w:rsid w:val="00EC2FD4"/>
    <w:rsid w:val="00EC301B"/>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B6"/>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4E"/>
    <w:rsid w:val="00EC7BF5"/>
    <w:rsid w:val="00EC7C08"/>
    <w:rsid w:val="00EC7C96"/>
    <w:rsid w:val="00EC7C9F"/>
    <w:rsid w:val="00EC7FF5"/>
    <w:rsid w:val="00ED000F"/>
    <w:rsid w:val="00ED0028"/>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3F"/>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2CD"/>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5C3"/>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7"/>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9BA"/>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EF8"/>
    <w:rsid w:val="00EF2F53"/>
    <w:rsid w:val="00EF2F76"/>
    <w:rsid w:val="00EF3042"/>
    <w:rsid w:val="00EF30CB"/>
    <w:rsid w:val="00EF3125"/>
    <w:rsid w:val="00EF31F4"/>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636"/>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B5"/>
    <w:rsid w:val="00EF56C3"/>
    <w:rsid w:val="00EF56FF"/>
    <w:rsid w:val="00EF573C"/>
    <w:rsid w:val="00EF5782"/>
    <w:rsid w:val="00EF57DA"/>
    <w:rsid w:val="00EF5826"/>
    <w:rsid w:val="00EF58E2"/>
    <w:rsid w:val="00EF5905"/>
    <w:rsid w:val="00EF594F"/>
    <w:rsid w:val="00EF59E8"/>
    <w:rsid w:val="00EF5BAC"/>
    <w:rsid w:val="00EF5CD4"/>
    <w:rsid w:val="00EF5D73"/>
    <w:rsid w:val="00EF5EA5"/>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AC"/>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AAC"/>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CF8"/>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1B8"/>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73A"/>
    <w:rsid w:val="00F0488A"/>
    <w:rsid w:val="00F04A13"/>
    <w:rsid w:val="00F04A94"/>
    <w:rsid w:val="00F04AAA"/>
    <w:rsid w:val="00F04B74"/>
    <w:rsid w:val="00F04C4D"/>
    <w:rsid w:val="00F04C69"/>
    <w:rsid w:val="00F04C9F"/>
    <w:rsid w:val="00F04D0D"/>
    <w:rsid w:val="00F04D26"/>
    <w:rsid w:val="00F04DB7"/>
    <w:rsid w:val="00F04E16"/>
    <w:rsid w:val="00F04E44"/>
    <w:rsid w:val="00F04E7E"/>
    <w:rsid w:val="00F04EB7"/>
    <w:rsid w:val="00F04F4F"/>
    <w:rsid w:val="00F04FDE"/>
    <w:rsid w:val="00F050D7"/>
    <w:rsid w:val="00F05132"/>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0B"/>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48"/>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A2"/>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4"/>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4AD"/>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1D"/>
    <w:rsid w:val="00F238F4"/>
    <w:rsid w:val="00F239D6"/>
    <w:rsid w:val="00F23A02"/>
    <w:rsid w:val="00F23A15"/>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23"/>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60"/>
    <w:rsid w:val="00F25AB7"/>
    <w:rsid w:val="00F25B74"/>
    <w:rsid w:val="00F25BA9"/>
    <w:rsid w:val="00F25C9D"/>
    <w:rsid w:val="00F25CF1"/>
    <w:rsid w:val="00F25D42"/>
    <w:rsid w:val="00F25D80"/>
    <w:rsid w:val="00F25ECC"/>
    <w:rsid w:val="00F25F8D"/>
    <w:rsid w:val="00F25FB4"/>
    <w:rsid w:val="00F26140"/>
    <w:rsid w:val="00F2617F"/>
    <w:rsid w:val="00F2619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29"/>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44"/>
    <w:rsid w:val="00F30D13"/>
    <w:rsid w:val="00F30D22"/>
    <w:rsid w:val="00F30D4E"/>
    <w:rsid w:val="00F30E56"/>
    <w:rsid w:val="00F30E89"/>
    <w:rsid w:val="00F30EAF"/>
    <w:rsid w:val="00F30F16"/>
    <w:rsid w:val="00F31054"/>
    <w:rsid w:val="00F31061"/>
    <w:rsid w:val="00F31297"/>
    <w:rsid w:val="00F312F2"/>
    <w:rsid w:val="00F313E7"/>
    <w:rsid w:val="00F31401"/>
    <w:rsid w:val="00F314E8"/>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AC"/>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A"/>
    <w:rsid w:val="00F3515F"/>
    <w:rsid w:val="00F3523A"/>
    <w:rsid w:val="00F3524F"/>
    <w:rsid w:val="00F352B5"/>
    <w:rsid w:val="00F3534E"/>
    <w:rsid w:val="00F3536D"/>
    <w:rsid w:val="00F3536F"/>
    <w:rsid w:val="00F35384"/>
    <w:rsid w:val="00F354AE"/>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1B"/>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5E3"/>
    <w:rsid w:val="00F4164D"/>
    <w:rsid w:val="00F416D3"/>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3F4A"/>
    <w:rsid w:val="00F43FBB"/>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4A"/>
    <w:rsid w:val="00F44E5A"/>
    <w:rsid w:val="00F44EFB"/>
    <w:rsid w:val="00F44F1D"/>
    <w:rsid w:val="00F44FEC"/>
    <w:rsid w:val="00F45023"/>
    <w:rsid w:val="00F45046"/>
    <w:rsid w:val="00F4509B"/>
    <w:rsid w:val="00F4509E"/>
    <w:rsid w:val="00F4511E"/>
    <w:rsid w:val="00F4517A"/>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7D1"/>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A8"/>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1F"/>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46"/>
    <w:rsid w:val="00F51B5C"/>
    <w:rsid w:val="00F51BFC"/>
    <w:rsid w:val="00F51C61"/>
    <w:rsid w:val="00F51CC8"/>
    <w:rsid w:val="00F51DE6"/>
    <w:rsid w:val="00F51DEE"/>
    <w:rsid w:val="00F51E15"/>
    <w:rsid w:val="00F51E46"/>
    <w:rsid w:val="00F51F27"/>
    <w:rsid w:val="00F51F2C"/>
    <w:rsid w:val="00F5201D"/>
    <w:rsid w:val="00F521AE"/>
    <w:rsid w:val="00F52261"/>
    <w:rsid w:val="00F5249A"/>
    <w:rsid w:val="00F524F9"/>
    <w:rsid w:val="00F52535"/>
    <w:rsid w:val="00F525EA"/>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7ED"/>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43"/>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5F5"/>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3B"/>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03"/>
    <w:rsid w:val="00F633D3"/>
    <w:rsid w:val="00F633EC"/>
    <w:rsid w:val="00F63518"/>
    <w:rsid w:val="00F63638"/>
    <w:rsid w:val="00F636DA"/>
    <w:rsid w:val="00F637D5"/>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52"/>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6D"/>
    <w:rsid w:val="00F722A6"/>
    <w:rsid w:val="00F72358"/>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BE2"/>
    <w:rsid w:val="00F72C07"/>
    <w:rsid w:val="00F72CE4"/>
    <w:rsid w:val="00F72DD2"/>
    <w:rsid w:val="00F72E19"/>
    <w:rsid w:val="00F72E84"/>
    <w:rsid w:val="00F72EB5"/>
    <w:rsid w:val="00F72EBB"/>
    <w:rsid w:val="00F72F5D"/>
    <w:rsid w:val="00F72F86"/>
    <w:rsid w:val="00F72FE1"/>
    <w:rsid w:val="00F7306A"/>
    <w:rsid w:val="00F7310F"/>
    <w:rsid w:val="00F73170"/>
    <w:rsid w:val="00F7326F"/>
    <w:rsid w:val="00F732C0"/>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47"/>
    <w:rsid w:val="00F73B68"/>
    <w:rsid w:val="00F73B99"/>
    <w:rsid w:val="00F73D01"/>
    <w:rsid w:val="00F73D16"/>
    <w:rsid w:val="00F73D75"/>
    <w:rsid w:val="00F73D81"/>
    <w:rsid w:val="00F73D97"/>
    <w:rsid w:val="00F73E61"/>
    <w:rsid w:val="00F73EF0"/>
    <w:rsid w:val="00F73F45"/>
    <w:rsid w:val="00F73F6A"/>
    <w:rsid w:val="00F73FD8"/>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D9B"/>
    <w:rsid w:val="00F74DDA"/>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1B1"/>
    <w:rsid w:val="00F81235"/>
    <w:rsid w:val="00F81292"/>
    <w:rsid w:val="00F812CD"/>
    <w:rsid w:val="00F812DF"/>
    <w:rsid w:val="00F813A2"/>
    <w:rsid w:val="00F8145F"/>
    <w:rsid w:val="00F814E8"/>
    <w:rsid w:val="00F8166B"/>
    <w:rsid w:val="00F816DA"/>
    <w:rsid w:val="00F816DD"/>
    <w:rsid w:val="00F81721"/>
    <w:rsid w:val="00F8179B"/>
    <w:rsid w:val="00F817F4"/>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D49"/>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DF4"/>
    <w:rsid w:val="00F83E29"/>
    <w:rsid w:val="00F83E42"/>
    <w:rsid w:val="00F83F6A"/>
    <w:rsid w:val="00F8413B"/>
    <w:rsid w:val="00F8415A"/>
    <w:rsid w:val="00F8416A"/>
    <w:rsid w:val="00F8417F"/>
    <w:rsid w:val="00F841AE"/>
    <w:rsid w:val="00F841CA"/>
    <w:rsid w:val="00F8424E"/>
    <w:rsid w:val="00F844CC"/>
    <w:rsid w:val="00F84575"/>
    <w:rsid w:val="00F847EC"/>
    <w:rsid w:val="00F8482B"/>
    <w:rsid w:val="00F84869"/>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0F"/>
    <w:rsid w:val="00F85C1C"/>
    <w:rsid w:val="00F85CEE"/>
    <w:rsid w:val="00F85CFB"/>
    <w:rsid w:val="00F85D00"/>
    <w:rsid w:val="00F85D5D"/>
    <w:rsid w:val="00F85D84"/>
    <w:rsid w:val="00F85D85"/>
    <w:rsid w:val="00F85DBD"/>
    <w:rsid w:val="00F85DD2"/>
    <w:rsid w:val="00F85E81"/>
    <w:rsid w:val="00F85E9B"/>
    <w:rsid w:val="00F85EDE"/>
    <w:rsid w:val="00F85FDA"/>
    <w:rsid w:val="00F86092"/>
    <w:rsid w:val="00F860A6"/>
    <w:rsid w:val="00F86193"/>
    <w:rsid w:val="00F8620D"/>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98"/>
    <w:rsid w:val="00F86C53"/>
    <w:rsid w:val="00F86C88"/>
    <w:rsid w:val="00F86D73"/>
    <w:rsid w:val="00F86D87"/>
    <w:rsid w:val="00F86DA1"/>
    <w:rsid w:val="00F86F4E"/>
    <w:rsid w:val="00F86F98"/>
    <w:rsid w:val="00F86FF2"/>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291"/>
    <w:rsid w:val="00F9035A"/>
    <w:rsid w:val="00F9038E"/>
    <w:rsid w:val="00F903B1"/>
    <w:rsid w:val="00F903BF"/>
    <w:rsid w:val="00F903D4"/>
    <w:rsid w:val="00F9043F"/>
    <w:rsid w:val="00F9044D"/>
    <w:rsid w:val="00F9046E"/>
    <w:rsid w:val="00F9053C"/>
    <w:rsid w:val="00F905B2"/>
    <w:rsid w:val="00F90650"/>
    <w:rsid w:val="00F90682"/>
    <w:rsid w:val="00F906CF"/>
    <w:rsid w:val="00F90709"/>
    <w:rsid w:val="00F90788"/>
    <w:rsid w:val="00F908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903"/>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2F"/>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C5"/>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77"/>
    <w:rsid w:val="00FA01A0"/>
    <w:rsid w:val="00FA01BE"/>
    <w:rsid w:val="00FA01D5"/>
    <w:rsid w:val="00FA01EE"/>
    <w:rsid w:val="00FA020A"/>
    <w:rsid w:val="00FA024D"/>
    <w:rsid w:val="00FA0256"/>
    <w:rsid w:val="00FA02A8"/>
    <w:rsid w:val="00FA02E0"/>
    <w:rsid w:val="00FA03C1"/>
    <w:rsid w:val="00FA04B6"/>
    <w:rsid w:val="00FA04C8"/>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A1"/>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DEE"/>
    <w:rsid w:val="00FA2E29"/>
    <w:rsid w:val="00FA2EA9"/>
    <w:rsid w:val="00FA2EB6"/>
    <w:rsid w:val="00FA2ED5"/>
    <w:rsid w:val="00FA2F98"/>
    <w:rsid w:val="00FA2FA5"/>
    <w:rsid w:val="00FA3036"/>
    <w:rsid w:val="00FA3041"/>
    <w:rsid w:val="00FA306C"/>
    <w:rsid w:val="00FA30C9"/>
    <w:rsid w:val="00FA31F2"/>
    <w:rsid w:val="00FA32AB"/>
    <w:rsid w:val="00FA32D9"/>
    <w:rsid w:val="00FA32F5"/>
    <w:rsid w:val="00FA337D"/>
    <w:rsid w:val="00FA3437"/>
    <w:rsid w:val="00FA345A"/>
    <w:rsid w:val="00FA346D"/>
    <w:rsid w:val="00FA355F"/>
    <w:rsid w:val="00FA35CB"/>
    <w:rsid w:val="00FA365E"/>
    <w:rsid w:val="00FA368D"/>
    <w:rsid w:val="00FA36F3"/>
    <w:rsid w:val="00FA3706"/>
    <w:rsid w:val="00FA37D1"/>
    <w:rsid w:val="00FA3900"/>
    <w:rsid w:val="00FA394F"/>
    <w:rsid w:val="00FA3957"/>
    <w:rsid w:val="00FA39DF"/>
    <w:rsid w:val="00FA39F0"/>
    <w:rsid w:val="00FA3B1B"/>
    <w:rsid w:val="00FA3B94"/>
    <w:rsid w:val="00FA3C62"/>
    <w:rsid w:val="00FA3C88"/>
    <w:rsid w:val="00FA3D24"/>
    <w:rsid w:val="00FA3D28"/>
    <w:rsid w:val="00FA3EF2"/>
    <w:rsid w:val="00FA3F36"/>
    <w:rsid w:val="00FA3F5A"/>
    <w:rsid w:val="00FA3F77"/>
    <w:rsid w:val="00FA3F9F"/>
    <w:rsid w:val="00FA40D6"/>
    <w:rsid w:val="00FA420F"/>
    <w:rsid w:val="00FA42CE"/>
    <w:rsid w:val="00FA43CD"/>
    <w:rsid w:val="00FA4415"/>
    <w:rsid w:val="00FA441A"/>
    <w:rsid w:val="00FA4446"/>
    <w:rsid w:val="00FA4587"/>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16"/>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BF7"/>
    <w:rsid w:val="00FB0C12"/>
    <w:rsid w:val="00FB0D63"/>
    <w:rsid w:val="00FB0DCE"/>
    <w:rsid w:val="00FB0E2F"/>
    <w:rsid w:val="00FB0E3A"/>
    <w:rsid w:val="00FB0FA2"/>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944"/>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C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8D"/>
    <w:rsid w:val="00FB58A2"/>
    <w:rsid w:val="00FB58FE"/>
    <w:rsid w:val="00FB5947"/>
    <w:rsid w:val="00FB5BD7"/>
    <w:rsid w:val="00FB5C8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5E6"/>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0D"/>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6C"/>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B2"/>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CC4"/>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274"/>
    <w:rsid w:val="00FC5420"/>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85"/>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35"/>
    <w:rsid w:val="00FD4154"/>
    <w:rsid w:val="00FD4182"/>
    <w:rsid w:val="00FD4260"/>
    <w:rsid w:val="00FD42CB"/>
    <w:rsid w:val="00FD42D4"/>
    <w:rsid w:val="00FD42EB"/>
    <w:rsid w:val="00FD432D"/>
    <w:rsid w:val="00FD4356"/>
    <w:rsid w:val="00FD43FF"/>
    <w:rsid w:val="00FD440F"/>
    <w:rsid w:val="00FD4483"/>
    <w:rsid w:val="00FD448B"/>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89"/>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67"/>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1B9"/>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9"/>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76"/>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3D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E7EAF"/>
    <w:rsid w:val="00FF00A3"/>
    <w:rsid w:val="00FF00F9"/>
    <w:rsid w:val="00FF0100"/>
    <w:rsid w:val="00FF019B"/>
    <w:rsid w:val="00FF01B4"/>
    <w:rsid w:val="00FF02C4"/>
    <w:rsid w:val="00FF02F0"/>
    <w:rsid w:val="00FF0340"/>
    <w:rsid w:val="00FF069F"/>
    <w:rsid w:val="00FF0704"/>
    <w:rsid w:val="00FF0706"/>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3F"/>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BA9"/>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2AD"/>
    <w:rsid w:val="00FF55A2"/>
    <w:rsid w:val="00FF55BB"/>
    <w:rsid w:val="00FF55EF"/>
    <w:rsid w:val="00FF56CF"/>
    <w:rsid w:val="00FF5729"/>
    <w:rsid w:val="00FF57AD"/>
    <w:rsid w:val="00FF57C6"/>
    <w:rsid w:val="00FF57D0"/>
    <w:rsid w:val="00FF5841"/>
    <w:rsid w:val="00FF589A"/>
    <w:rsid w:val="00FF58F8"/>
    <w:rsid w:val="00FF590B"/>
    <w:rsid w:val="00FF5993"/>
    <w:rsid w:val="00FF5A16"/>
    <w:rsid w:val="00FF5A60"/>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DD"/>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0D"/>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D3B41194-F624-4168-85EC-84547B1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906"/>
    <w:pPr>
      <w:overflowPunct w:val="0"/>
      <w:autoSpaceDE w:val="0"/>
      <w:autoSpaceDN w:val="0"/>
      <w:adjustRightInd w:val="0"/>
      <w:spacing w:before="40"/>
      <w:textAlignment w:val="baseline"/>
    </w:pPr>
    <w:rPr>
      <w:rFonts w:ascii="Arial" w:eastAsia="Times New Roman" w:hAnsi="Arial"/>
      <w:lang w:eastAsia="ja-JP"/>
    </w:rPr>
  </w:style>
  <w:style w:type="paragraph" w:styleId="Heading1">
    <w:name w:val="heading 1"/>
    <w:next w:val="Normal"/>
    <w:link w:val="Heading1Char"/>
    <w:qFormat/>
    <w:rsid w:val="00456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Head2A,2,UNDERRUBRIK 1-2,DO NOT USE_h2,h21,标题 2"/>
    <w:basedOn w:val="Heading1"/>
    <w:next w:val="Normal"/>
    <w:link w:val="Heading2Char"/>
    <w:qFormat/>
    <w:rsid w:val="00456D9E"/>
    <w:pPr>
      <w:pBdr>
        <w:top w:val="none" w:sz="0" w:space="0" w:color="auto"/>
      </w:pBdr>
      <w:spacing w:before="180"/>
      <w:outlineLvl w:val="1"/>
    </w:pPr>
    <w:rPr>
      <w:sz w:val="32"/>
    </w:rPr>
  </w:style>
  <w:style w:type="paragraph" w:styleId="Heading3">
    <w:name w:val="heading 3"/>
    <w:basedOn w:val="Heading2"/>
    <w:next w:val="Normal"/>
    <w:link w:val="Heading3Char"/>
    <w:qFormat/>
    <w:rsid w:val="00456D9E"/>
    <w:pPr>
      <w:spacing w:before="120"/>
      <w:outlineLvl w:val="2"/>
    </w:pPr>
    <w:rPr>
      <w:sz w:val="28"/>
    </w:rPr>
  </w:style>
  <w:style w:type="paragraph" w:styleId="Heading4">
    <w:name w:val="heading 4"/>
    <w:basedOn w:val="Heading3"/>
    <w:next w:val="Normal"/>
    <w:link w:val="Heading4Char"/>
    <w:qFormat/>
    <w:rsid w:val="00456D9E"/>
    <w:pPr>
      <w:ind w:left="1418" w:hanging="1418"/>
      <w:outlineLvl w:val="3"/>
    </w:pPr>
    <w:rPr>
      <w:sz w:val="24"/>
    </w:rPr>
  </w:style>
  <w:style w:type="paragraph" w:styleId="Heading5">
    <w:name w:val="heading 5"/>
    <w:basedOn w:val="Heading4"/>
    <w:next w:val="Normal"/>
    <w:link w:val="Heading5Char"/>
    <w:qFormat/>
    <w:rsid w:val="00456D9E"/>
    <w:pPr>
      <w:ind w:left="1701" w:hanging="1701"/>
      <w:outlineLvl w:val="4"/>
    </w:pPr>
    <w:rPr>
      <w:sz w:val="22"/>
    </w:rPr>
  </w:style>
  <w:style w:type="paragraph" w:styleId="Heading6">
    <w:name w:val="heading 6"/>
    <w:basedOn w:val="H6"/>
    <w:next w:val="Normal"/>
    <w:link w:val="Heading6Char"/>
    <w:qFormat/>
    <w:rsid w:val="00456D9E"/>
    <w:pPr>
      <w:outlineLvl w:val="5"/>
    </w:pPr>
  </w:style>
  <w:style w:type="paragraph" w:styleId="Heading7">
    <w:name w:val="heading 7"/>
    <w:basedOn w:val="H6"/>
    <w:next w:val="Normal"/>
    <w:link w:val="Heading7Char"/>
    <w:qFormat/>
    <w:rsid w:val="00456D9E"/>
    <w:pPr>
      <w:outlineLvl w:val="6"/>
    </w:pPr>
  </w:style>
  <w:style w:type="paragraph" w:styleId="Heading8">
    <w:name w:val="heading 8"/>
    <w:basedOn w:val="Heading1"/>
    <w:next w:val="Normal"/>
    <w:link w:val="Heading8Char"/>
    <w:qFormat/>
    <w:rsid w:val="00456D9E"/>
    <w:pPr>
      <w:ind w:left="0" w:firstLine="0"/>
      <w:outlineLvl w:val="7"/>
    </w:pPr>
  </w:style>
  <w:style w:type="paragraph" w:styleId="Heading9">
    <w:name w:val="heading 9"/>
    <w:basedOn w:val="Heading8"/>
    <w:next w:val="Normal"/>
    <w:link w:val="Heading9Char"/>
    <w:qFormat/>
    <w:rsid w:val="00456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Times New Roman" w:hAnsi="Arial"/>
      <w:sz w:val="32"/>
      <w:lang w:eastAsia="ja-JP"/>
    </w:rPr>
  </w:style>
  <w:style w:type="character" w:customStyle="1" w:styleId="Heading3Char">
    <w:name w:val="Heading 3 Char"/>
    <w:link w:val="Heading3"/>
    <w:qFormat/>
    <w:rsid w:val="00515806"/>
    <w:rPr>
      <w:rFonts w:ascii="Arial" w:eastAsia="Times New Roman" w:hAnsi="Arial"/>
      <w:sz w:val="28"/>
      <w:lang w:eastAsia="ja-JP"/>
    </w:rPr>
  </w:style>
  <w:style w:type="character" w:customStyle="1" w:styleId="Heading4Char">
    <w:name w:val="Heading 4 Char"/>
    <w:link w:val="Heading4"/>
    <w:rsid w:val="00515806"/>
    <w:rPr>
      <w:rFonts w:ascii="Arial" w:eastAsia="Times New Roman" w:hAnsi="Arial"/>
      <w:sz w:val="24"/>
      <w:lang w:eastAsia="ja-JP"/>
    </w:rPr>
  </w:style>
  <w:style w:type="table" w:styleId="TableGrid">
    <w:name w:val="Table Grid"/>
    <w:basedOn w:val="TableNormal"/>
    <w:uiPriority w:val="39"/>
    <w:qFormat/>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56D9E"/>
    <w:rPr>
      <w:color w:val="605E5C"/>
      <w:shd w:val="clear" w:color="auto" w:fill="E1DFDD"/>
    </w:rPr>
  </w:style>
  <w:style w:type="paragraph" w:customStyle="1" w:styleId="Doc-title">
    <w:name w:val="Doc-title"/>
    <w:basedOn w:val="Normal"/>
    <w:next w:val="Doc-text2"/>
    <w:link w:val="Doc-titleChar"/>
    <w:qFormat/>
    <w:rsid w:val="00B86906"/>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B86906"/>
    <w:rPr>
      <w:rFonts w:ascii="Arial" w:eastAsia="Times New Roman" w:hAnsi="Arial"/>
      <w:noProof/>
      <w:lang w:eastAsia="ja-JP"/>
    </w:rPr>
  </w:style>
  <w:style w:type="paragraph" w:styleId="BalloonText">
    <w:name w:val="Balloon Text"/>
    <w:basedOn w:val="Normal"/>
    <w:link w:val="BalloonTextChar"/>
    <w:semiHidden/>
    <w:rsid w:val="00B32D19"/>
    <w:rPr>
      <w:rFonts w:ascii="Tahoma" w:hAnsi="Tahoma" w:cs="Tahoma"/>
      <w:sz w:val="16"/>
      <w:szCs w:val="16"/>
    </w:rPr>
  </w:style>
  <w:style w:type="paragraph" w:styleId="DocumentMap">
    <w:name w:val="Document Map"/>
    <w:basedOn w:val="Normal"/>
    <w:link w:val="DocumentMapChar"/>
    <w:semiHidden/>
    <w:rsid w:val="00B32D19"/>
    <w:pPr>
      <w:shd w:val="clear" w:color="auto" w:fill="000080"/>
    </w:pPr>
    <w:rPr>
      <w:rFonts w:ascii="Tahoma" w:hAnsi="Tahoma" w:cs="Tahoma"/>
    </w:rPr>
  </w:style>
  <w:style w:type="character" w:styleId="Hyperlink">
    <w:name w:val="Hyperlink"/>
    <w:uiPriority w:val="99"/>
    <w:qFormat/>
    <w:rsid w:val="001B1A86"/>
    <w:rPr>
      <w:color w:val="0000FF"/>
      <w:u w:val="single"/>
    </w:rPr>
  </w:style>
  <w:style w:type="paragraph" w:styleId="TOC1">
    <w:name w:val="toc 1"/>
    <w:uiPriority w:val="39"/>
    <w:rsid w:val="00456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TOC2">
    <w:name w:val="toc 2"/>
    <w:basedOn w:val="TOC1"/>
    <w:uiPriority w:val="39"/>
    <w:rsid w:val="00456D9E"/>
    <w:pPr>
      <w:keepNext w:val="0"/>
      <w:spacing w:before="0"/>
      <w:ind w:left="851" w:hanging="851"/>
    </w:pPr>
    <w:rPr>
      <w:sz w:val="20"/>
    </w:rPr>
  </w:style>
  <w:style w:type="paragraph" w:styleId="TOC3">
    <w:name w:val="toc 3"/>
    <w:basedOn w:val="TOC2"/>
    <w:uiPriority w:val="39"/>
    <w:rsid w:val="00456D9E"/>
    <w:pPr>
      <w:ind w:left="1134" w:hanging="1134"/>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styleId="NormalWeb">
    <w:name w:val="Normal (Web)"/>
    <w:basedOn w:val="Normal"/>
    <w:uiPriority w:val="99"/>
    <w:unhideWhenUsed/>
    <w:qFormat/>
    <w:rsid w:val="00CA3A4B"/>
    <w:pPr>
      <w:overflowPunct/>
      <w:autoSpaceDE/>
      <w:autoSpaceDN/>
      <w:adjustRightInd/>
      <w:spacing w:before="100" w:beforeAutospacing="1" w:after="100" w:afterAutospacing="1"/>
      <w:textAlignment w:val="auto"/>
    </w:pPr>
    <w:rPr>
      <w:rFonts w:ascii="Times New Roman" w:eastAsia="Calibri" w:hAnsi="Times New Roman"/>
      <w:sz w:val="24"/>
      <w:szCs w:val="24"/>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456D9E"/>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link w:val="FooterChar"/>
    <w:uiPriority w:val="99"/>
    <w:rsid w:val="00456D9E"/>
    <w:pPr>
      <w:jc w:val="center"/>
    </w:pPr>
    <w:rPr>
      <w:i/>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456D9E"/>
    <w:pPr>
      <w:ind w:left="568" w:hanging="284"/>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customStyle="1" w:styleId="Agreement">
    <w:name w:val="Agreement"/>
    <w:basedOn w:val="Normal"/>
    <w:next w:val="Doc-text2"/>
    <w:uiPriority w:val="99"/>
    <w:qFormat/>
    <w:rsid w:val="00B86906"/>
    <w:pPr>
      <w:numPr>
        <w:numId w:val="2"/>
      </w:numPr>
      <w:tabs>
        <w:tab w:val="num" w:pos="1619"/>
      </w:tabs>
      <w:spacing w:before="60"/>
      <w:ind w:left="1616" w:hanging="357"/>
    </w:pPr>
    <w:rPr>
      <w:b/>
    </w:rPr>
  </w:style>
  <w:style w:type="paragraph" w:customStyle="1" w:styleId="ComeBack">
    <w:name w:val="ComeBack"/>
    <w:basedOn w:val="Doc-text2"/>
    <w:next w:val="Doc-text2"/>
    <w:link w:val="ComeBackCharChar"/>
    <w:qFormat/>
    <w:rsid w:val="0052702C"/>
    <w:pPr>
      <w:numPr>
        <w:numId w:val="1"/>
      </w:numPr>
      <w:tabs>
        <w:tab w:val="clear" w:pos="1622"/>
      </w:tabs>
    </w:pPr>
  </w:style>
  <w:style w:type="paragraph" w:customStyle="1" w:styleId="EmailDiscussion">
    <w:name w:val="EmailDiscussion"/>
    <w:basedOn w:val="Normal"/>
    <w:next w:val="EmailDiscussion2"/>
    <w:link w:val="EmailDiscussionChar"/>
    <w:qFormat/>
    <w:rsid w:val="00B86906"/>
    <w:pPr>
      <w:numPr>
        <w:numId w:val="3"/>
      </w:numPr>
      <w:ind w:left="1616" w:hanging="357"/>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qFormat/>
    <w:rsid w:val="00B8116E"/>
    <w:rPr>
      <w:sz w:val="16"/>
      <w:szCs w:val="16"/>
    </w:rPr>
  </w:style>
  <w:style w:type="paragraph" w:styleId="CommentText">
    <w:name w:val="annotation text"/>
    <w:basedOn w:val="Normal"/>
    <w:link w:val="CommentTextChar"/>
    <w:qFormat/>
    <w:rsid w:val="00B8116E"/>
  </w:style>
  <w:style w:type="paragraph" w:styleId="CommentSubject">
    <w:name w:val="annotation subject"/>
    <w:basedOn w:val="CommentText"/>
    <w:next w:val="CommentText"/>
    <w:link w:val="CommentSubjectChar"/>
    <w:semiHidden/>
    <w:rsid w:val="00B8116E"/>
    <w:rPr>
      <w:b/>
      <w:bCs/>
    </w:rPr>
  </w:style>
  <w:style w:type="paragraph" w:styleId="Revision">
    <w:name w:val="Revision"/>
    <w:hidden/>
    <w:uiPriority w:val="99"/>
    <w:semiHidden/>
    <w:rsid w:val="00701C0E"/>
    <w:rPr>
      <w:rFonts w:ascii="Arial" w:eastAsia="MS Mincho" w:hAnsi="Arial"/>
      <w:szCs w:val="24"/>
    </w:rPr>
  </w:style>
  <w:style w:type="paragraph" w:styleId="BodyText">
    <w:name w:val="Body Text"/>
    <w:basedOn w:val="Normal"/>
    <w:link w:val="BodyTextChar"/>
    <w:rsid w:val="00B86906"/>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Times New Roman" w:hAnsi="Arial"/>
      <w:lang w:eastAsia="ja-JP"/>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List"/>
    <w:qFormat/>
    <w:rsid w:val="00456D9E"/>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B86906"/>
    <w:rPr>
      <w:rFonts w:ascii="Arial" w:eastAsia="Times New Roman" w:hAnsi="Arial"/>
      <w:b/>
      <w:lang w:eastAsia="ja-JP"/>
    </w:rPr>
  </w:style>
  <w:style w:type="paragraph" w:customStyle="1" w:styleId="B1">
    <w:name w:val="B1"/>
    <w:basedOn w:val="List"/>
    <w:link w:val="B1Char1"/>
    <w:qFormat/>
    <w:rsid w:val="00456D9E"/>
  </w:style>
  <w:style w:type="paragraph" w:customStyle="1" w:styleId="B2">
    <w:name w:val="B2"/>
    <w:basedOn w:val="List2"/>
    <w:link w:val="B2Char"/>
    <w:qFormat/>
    <w:rsid w:val="00456D9E"/>
  </w:style>
  <w:style w:type="paragraph" w:customStyle="1" w:styleId="B3">
    <w:name w:val="B3"/>
    <w:basedOn w:val="List3"/>
    <w:link w:val="B3Char2"/>
    <w:qFormat/>
    <w:rsid w:val="00456D9E"/>
  </w:style>
  <w:style w:type="paragraph" w:styleId="List2">
    <w:name w:val="List 2"/>
    <w:basedOn w:val="List"/>
    <w:rsid w:val="00456D9E"/>
    <w:pPr>
      <w:ind w:left="851"/>
    </w:pPr>
  </w:style>
  <w:style w:type="paragraph" w:styleId="List3">
    <w:name w:val="List 3"/>
    <w:basedOn w:val="List2"/>
    <w:rsid w:val="00456D9E"/>
    <w:pPr>
      <w:ind w:left="1135"/>
    </w:pPr>
  </w:style>
  <w:style w:type="character" w:customStyle="1" w:styleId="B1Char1">
    <w:name w:val="B1 Char1"/>
    <w:link w:val="B1"/>
    <w:qFormat/>
    <w:locked/>
    <w:rsid w:val="009867B7"/>
    <w:rPr>
      <w:rFonts w:eastAsia="Times New Roman"/>
      <w:lang w:eastAsia="ja-JP"/>
    </w:rPr>
  </w:style>
  <w:style w:type="paragraph" w:customStyle="1" w:styleId="LSApproved">
    <w:name w:val="LS Approved"/>
    <w:basedOn w:val="ComeBack"/>
    <w:next w:val="Doc-text2"/>
    <w:qFormat/>
    <w:rsid w:val="001D13ED"/>
    <w:pPr>
      <w:numPr>
        <w:numId w:val="4"/>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Times New Roman" w:hAnsi="Arial"/>
      <w:b/>
      <w:noProof/>
      <w:sz w:val="18"/>
      <w:lang w:eastAsia="ja-JP"/>
    </w:rPr>
  </w:style>
  <w:style w:type="character" w:customStyle="1" w:styleId="FooterChar">
    <w:name w:val="Footer Char"/>
    <w:link w:val="Footer"/>
    <w:uiPriority w:val="99"/>
    <w:rsid w:val="00D44521"/>
    <w:rPr>
      <w:rFonts w:ascii="Arial" w:eastAsia="Times New Roman" w:hAnsi="Arial"/>
      <w:b/>
      <w:i/>
      <w:noProof/>
      <w:sz w:val="18"/>
      <w:lang w:eastAsia="ja-JP"/>
    </w:rPr>
  </w:style>
  <w:style w:type="paragraph" w:customStyle="1" w:styleId="TH">
    <w:name w:val="TH"/>
    <w:basedOn w:val="Normal"/>
    <w:link w:val="THChar"/>
    <w:qFormat/>
    <w:rsid w:val="00456D9E"/>
    <w:pPr>
      <w:keepNext/>
      <w:keepLines/>
      <w:spacing w:before="60"/>
      <w:jc w:val="center"/>
    </w:pPr>
    <w:rPr>
      <w:b/>
    </w:rPr>
  </w:style>
  <w:style w:type="character" w:customStyle="1" w:styleId="THChar">
    <w:name w:val="TH Char"/>
    <w:link w:val="TH"/>
    <w:qFormat/>
    <w:rsid w:val="00D2202D"/>
    <w:rPr>
      <w:rFonts w:ascii="Arial" w:eastAsia="Times New Roman" w:hAnsi="Arial"/>
      <w:b/>
      <w:lang w:eastAsia="ja-JP"/>
    </w:rPr>
  </w:style>
  <w:style w:type="character" w:customStyle="1" w:styleId="B2Char">
    <w:name w:val="B2 Char"/>
    <w:link w:val="B2"/>
    <w:qFormat/>
    <w:rsid w:val="00575AFA"/>
    <w:rPr>
      <w:rFonts w:eastAsia="Times New Roman"/>
      <w:lang w:eastAsia="ja-JP"/>
    </w:rPr>
  </w:style>
  <w:style w:type="character" w:customStyle="1" w:styleId="B3Char2">
    <w:name w:val="B3 Char2"/>
    <w:link w:val="B3"/>
    <w:qFormat/>
    <w:rsid w:val="00575AFA"/>
    <w:rPr>
      <w:rFonts w:eastAsia="Times New Roman"/>
      <w:lang w:eastAsia="ja-JP"/>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86906"/>
  </w:style>
  <w:style w:type="paragraph" w:customStyle="1" w:styleId="TAL">
    <w:name w:val="TAL"/>
    <w:basedOn w:val="Normal"/>
    <w:link w:val="TALChar"/>
    <w:qFormat/>
    <w:rsid w:val="00456D9E"/>
    <w:pPr>
      <w:keepNext/>
      <w:keepLines/>
    </w:pPr>
    <w:rPr>
      <w:sz w:val="18"/>
    </w:rPr>
  </w:style>
  <w:style w:type="character" w:customStyle="1" w:styleId="TALChar">
    <w:name w:val="TAL Char"/>
    <w:link w:val="TAL"/>
    <w:qFormat/>
    <w:rsid w:val="003567DB"/>
    <w:rPr>
      <w:rFonts w:ascii="Arial" w:eastAsia="Times New Roman" w:hAnsi="Arial"/>
      <w:sz w:val="18"/>
      <w:lang w:eastAsia="ja-JP"/>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qFormat/>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sz w:val="22"/>
      <w:lang w:eastAsia="ja-JP"/>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Times New Roman" w:hAnsi="Arial"/>
      <w:sz w:val="36"/>
      <w:lang w:eastAsia="ja-JP"/>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uiPriority w:val="99"/>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qFormat/>
    <w:rsid w:val="002E0C47"/>
    <w:rPr>
      <w:rFonts w:ascii="Arial" w:eastAsia="MS Mincho" w:hAnsi="Arial"/>
    </w:rPr>
  </w:style>
  <w:style w:type="paragraph" w:customStyle="1" w:styleId="NO">
    <w:name w:val="NO"/>
    <w:basedOn w:val="Normal"/>
    <w:link w:val="NOChar"/>
    <w:qFormat/>
    <w:rsid w:val="00456D9E"/>
    <w:pPr>
      <w:keepLines/>
      <w:ind w:left="1135" w:hanging="851"/>
    </w:pPr>
  </w:style>
  <w:style w:type="character" w:customStyle="1" w:styleId="NOChar">
    <w:name w:val="NO Char"/>
    <w:link w:val="NO"/>
    <w:qFormat/>
    <w:rsid w:val="004304B1"/>
    <w:rPr>
      <w:rFonts w:eastAsia="Times New Roman"/>
      <w:lang w:eastAsia="ja-JP"/>
    </w:rPr>
  </w:style>
  <w:style w:type="paragraph" w:customStyle="1" w:styleId="PL">
    <w:name w:val="PL"/>
    <w:link w:val="PLChar"/>
    <w:qFormat/>
    <w:rsid w:val="00456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DA07D0"/>
    <w:rPr>
      <w:rFonts w:ascii="Courier New" w:eastAsia="Times New Roman" w:hAnsi="Courier New"/>
      <w:noProof/>
      <w:sz w:val="16"/>
      <w:lang w:eastAsia="ja-JP"/>
    </w:rPr>
  </w:style>
  <w:style w:type="paragraph" w:customStyle="1" w:styleId="Proposal">
    <w:name w:val="Proposal"/>
    <w:basedOn w:val="BodyText"/>
    <w:link w:val="ProposalChar"/>
    <w:qFormat/>
    <w:rsid w:val="00002E5B"/>
    <w:pPr>
      <w:numPr>
        <w:numId w:val="5"/>
      </w:numPr>
      <w:tabs>
        <w:tab w:val="left" w:pos="1701"/>
      </w:tabs>
      <w:spacing w:before="0"/>
      <w:ind w:left="1701" w:hanging="1701"/>
      <w:jc w:val="both"/>
    </w:pPr>
    <w:rPr>
      <w:b/>
      <w:bCs/>
      <w:lang w:eastAsia="zh-CN"/>
    </w:rPr>
  </w:style>
  <w:style w:type="paragraph" w:customStyle="1" w:styleId="maintext">
    <w:name w:val="main text"/>
    <w:basedOn w:val="Normal"/>
    <w:link w:val="maintextChar"/>
    <w:qFormat/>
    <w:rsid w:val="00273348"/>
    <w:pPr>
      <w:spacing w:before="60" w:after="60" w:line="288" w:lineRule="auto"/>
      <w:ind w:firstLineChars="200" w:firstLine="200"/>
      <w:jc w:val="both"/>
    </w:pPr>
    <w:rPr>
      <w:rFonts w:ascii="Times New Roman" w:eastAsia="Malgun Gothic" w:hAnsi="Times New Roman" w:cs="Batang"/>
      <w:lang w:eastAsia="ko-KR"/>
    </w:rPr>
  </w:style>
  <w:style w:type="character" w:customStyle="1" w:styleId="maintextChar">
    <w:name w:val="main text Char"/>
    <w:link w:val="maintext"/>
    <w:qFormat/>
    <w:rsid w:val="00273348"/>
    <w:rPr>
      <w:rFonts w:cs="Batang"/>
      <w:lang w:eastAsia="ko-KR"/>
    </w:rPr>
  </w:style>
  <w:style w:type="character" w:customStyle="1" w:styleId="ProposalChar">
    <w:name w:val="Proposal Char"/>
    <w:link w:val="Proposal"/>
    <w:qFormat/>
    <w:rsid w:val="00091F6C"/>
    <w:rPr>
      <w:rFonts w:ascii="Arial" w:eastAsia="Times New Roman" w:hAnsi="Arial"/>
      <w:b/>
      <w:bCs/>
      <w:lang w:eastAsia="zh-CN"/>
    </w:rPr>
  </w:style>
  <w:style w:type="paragraph" w:styleId="TOC6">
    <w:name w:val="toc 6"/>
    <w:basedOn w:val="TOC5"/>
    <w:next w:val="Normal"/>
    <w:uiPriority w:val="39"/>
    <w:rsid w:val="00456D9E"/>
    <w:pPr>
      <w:ind w:left="1985" w:hanging="1985"/>
    </w:pPr>
  </w:style>
  <w:style w:type="character" w:customStyle="1" w:styleId="ProposallistChar">
    <w:name w:val="Proposal list Char"/>
    <w:basedOn w:val="ProposalChar"/>
    <w:link w:val="Proposallist"/>
    <w:rsid w:val="00720192"/>
    <w:rPr>
      <w:rFonts w:ascii="Arial" w:eastAsia="SimSun" w:hAnsi="Arial"/>
      <w:b/>
      <w:bCs w:val="0"/>
      <w:lang w:eastAsia="en-US"/>
    </w:rPr>
  </w:style>
  <w:style w:type="paragraph" w:customStyle="1" w:styleId="Observation">
    <w:name w:val="Observation"/>
    <w:basedOn w:val="Proposal"/>
    <w:link w:val="Observation0"/>
    <w:qFormat/>
    <w:rsid w:val="00720192"/>
    <w:pPr>
      <w:numPr>
        <w:numId w:val="6"/>
      </w:numPr>
    </w:pPr>
    <w:rPr>
      <w:rFonts w:eastAsia="SimSun"/>
    </w:rPr>
  </w:style>
  <w:style w:type="paragraph" w:customStyle="1" w:styleId="Proposallist">
    <w:name w:val="Proposal list"/>
    <w:basedOn w:val="Proposal"/>
    <w:link w:val="ProposallistChar"/>
    <w:qFormat/>
    <w:rsid w:val="00720192"/>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SimSun" w:hAnsi="Times New Roman"/>
      <w:bCs w:val="0"/>
      <w:lang w:eastAsia="en-US"/>
    </w:rPr>
  </w:style>
  <w:style w:type="character" w:styleId="Strong">
    <w:name w:val="Strong"/>
    <w:uiPriority w:val="22"/>
    <w:qFormat/>
    <w:rsid w:val="00D60F6B"/>
    <w:rPr>
      <w:b/>
      <w:bCs/>
    </w:rPr>
  </w:style>
  <w:style w:type="paragraph" w:styleId="TOC5">
    <w:name w:val="toc 5"/>
    <w:basedOn w:val="TOC4"/>
    <w:uiPriority w:val="39"/>
    <w:rsid w:val="00456D9E"/>
    <w:pPr>
      <w:ind w:left="1701" w:hanging="1701"/>
    </w:pPr>
  </w:style>
  <w:style w:type="character" w:styleId="FootnoteReference">
    <w:name w:val="footnote reference"/>
    <w:basedOn w:val="DefaultParagraphFont"/>
    <w:semiHidden/>
    <w:rsid w:val="00456D9E"/>
    <w:rPr>
      <w:b/>
      <w:position w:val="6"/>
      <w:sz w:val="16"/>
    </w:rPr>
  </w:style>
  <w:style w:type="paragraph" w:customStyle="1" w:styleId="Reference">
    <w:name w:val="Reference"/>
    <w:basedOn w:val="Normal"/>
    <w:qFormat/>
    <w:rsid w:val="006A2C6F"/>
    <w:pPr>
      <w:numPr>
        <w:numId w:val="7"/>
      </w:numPr>
      <w:spacing w:before="0" w:after="120"/>
      <w:jc w:val="both"/>
    </w:pPr>
    <w:rPr>
      <w:rFonts w:eastAsiaTheme="minorEastAsia" w:cs="Arial"/>
      <w:lang w:val="en-US" w:eastAsia="zh-CN"/>
    </w:rPr>
  </w:style>
  <w:style w:type="paragraph" w:styleId="TOC4">
    <w:name w:val="toc 4"/>
    <w:basedOn w:val="TOC3"/>
    <w:uiPriority w:val="39"/>
    <w:rsid w:val="00456D9E"/>
    <w:pPr>
      <w:ind w:left="1418" w:hanging="1418"/>
    </w:pPr>
  </w:style>
  <w:style w:type="character" w:customStyle="1" w:styleId="Heading7Char">
    <w:name w:val="Heading 7 Char"/>
    <w:basedOn w:val="DefaultParagraphFont"/>
    <w:link w:val="Heading7"/>
    <w:uiPriority w:val="9"/>
    <w:rsid w:val="00924E60"/>
    <w:rPr>
      <w:rFonts w:ascii="Arial" w:eastAsia="Times New Roman" w:hAnsi="Arial"/>
      <w:lang w:eastAsia="ja-JP"/>
    </w:rPr>
  </w:style>
  <w:style w:type="character" w:customStyle="1" w:styleId="Heading8Char">
    <w:name w:val="Heading 8 Char"/>
    <w:basedOn w:val="DefaultParagraphFont"/>
    <w:link w:val="Heading8"/>
    <w:rsid w:val="00924E60"/>
    <w:rPr>
      <w:rFonts w:ascii="Arial" w:eastAsia="Times New Roman" w:hAnsi="Arial"/>
      <w:sz w:val="36"/>
      <w:lang w:eastAsia="ja-JP"/>
    </w:rPr>
  </w:style>
  <w:style w:type="paragraph" w:customStyle="1" w:styleId="EditorsNote">
    <w:name w:val="Editor's Note"/>
    <w:aliases w:val="EN"/>
    <w:basedOn w:val="NO"/>
    <w:link w:val="EditorsNoteChar"/>
    <w:qFormat/>
    <w:rsid w:val="00456D9E"/>
    <w:rPr>
      <w:color w:val="FF0000"/>
    </w:rPr>
  </w:style>
  <w:style w:type="character" w:customStyle="1" w:styleId="EditorsNoteChar">
    <w:name w:val="Editor's Note Char"/>
    <w:link w:val="EditorsNote"/>
    <w:qFormat/>
    <w:locked/>
    <w:rsid w:val="00924E60"/>
    <w:rPr>
      <w:rFonts w:eastAsia="Times New Roman"/>
      <w:color w:val="FF0000"/>
      <w:lang w:eastAsia="ja-JP"/>
    </w:rPr>
  </w:style>
  <w:style w:type="character" w:customStyle="1" w:styleId="Heading6Char">
    <w:name w:val="Heading 6 Char"/>
    <w:link w:val="Heading6"/>
    <w:qFormat/>
    <w:rsid w:val="00924E60"/>
    <w:rPr>
      <w:rFonts w:ascii="Arial" w:eastAsia="Times New Roman" w:hAnsi="Arial"/>
      <w:lang w:eastAsia="ja-JP"/>
    </w:rPr>
  </w:style>
  <w:style w:type="paragraph" w:customStyle="1" w:styleId="B4">
    <w:name w:val="B4"/>
    <w:basedOn w:val="List4"/>
    <w:link w:val="B4Char"/>
    <w:qFormat/>
    <w:rsid w:val="00456D9E"/>
  </w:style>
  <w:style w:type="paragraph" w:customStyle="1" w:styleId="B5">
    <w:name w:val="B5"/>
    <w:basedOn w:val="List5"/>
    <w:link w:val="B5Char"/>
    <w:rsid w:val="00456D9E"/>
  </w:style>
  <w:style w:type="character" w:customStyle="1" w:styleId="B4Char">
    <w:name w:val="B4 Char"/>
    <w:link w:val="B4"/>
    <w:qFormat/>
    <w:rsid w:val="00924E60"/>
    <w:rPr>
      <w:rFonts w:eastAsia="Times New Roman"/>
      <w:lang w:eastAsia="ja-JP"/>
    </w:rPr>
  </w:style>
  <w:style w:type="character" w:customStyle="1" w:styleId="B5Char">
    <w:name w:val="B5 Char"/>
    <w:link w:val="B5"/>
    <w:qFormat/>
    <w:rsid w:val="00924E60"/>
    <w:rPr>
      <w:rFonts w:eastAsia="Times New Roman"/>
      <w:lang w:eastAsia="ja-JP"/>
    </w:rPr>
  </w:style>
  <w:style w:type="paragraph" w:customStyle="1" w:styleId="B6">
    <w:name w:val="B6"/>
    <w:basedOn w:val="B5"/>
    <w:link w:val="B6Char"/>
    <w:qFormat/>
    <w:rsid w:val="00924E60"/>
    <w:pPr>
      <w:ind w:left="1985"/>
    </w:pPr>
    <w:rPr>
      <w:lang w:val="x-none"/>
    </w:rPr>
  </w:style>
  <w:style w:type="character" w:customStyle="1" w:styleId="B6Char">
    <w:name w:val="B6 Char"/>
    <w:link w:val="B6"/>
    <w:qFormat/>
    <w:rsid w:val="00924E60"/>
    <w:rPr>
      <w:rFonts w:ascii="Arial" w:eastAsia="Times New Roman" w:hAnsi="Arial"/>
      <w:lang w:val="x-none" w:eastAsia="ja-JP"/>
    </w:rPr>
  </w:style>
  <w:style w:type="paragraph" w:styleId="List4">
    <w:name w:val="List 4"/>
    <w:basedOn w:val="List3"/>
    <w:rsid w:val="00456D9E"/>
    <w:pPr>
      <w:ind w:left="1418"/>
    </w:pPr>
  </w:style>
  <w:style w:type="paragraph" w:styleId="List5">
    <w:name w:val="List 5"/>
    <w:basedOn w:val="List4"/>
    <w:rsid w:val="00456D9E"/>
    <w:pPr>
      <w:ind w:left="1702"/>
    </w:pPr>
  </w:style>
  <w:style w:type="paragraph" w:customStyle="1" w:styleId="TAH">
    <w:name w:val="TAH"/>
    <w:basedOn w:val="TAC"/>
    <w:link w:val="TAHCar"/>
    <w:qFormat/>
    <w:rsid w:val="00456D9E"/>
    <w:rPr>
      <w:b/>
    </w:rPr>
  </w:style>
  <w:style w:type="character" w:customStyle="1" w:styleId="TAHCar">
    <w:name w:val="TAH Car"/>
    <w:link w:val="TAH"/>
    <w:qFormat/>
    <w:locked/>
    <w:rsid w:val="00924E60"/>
    <w:rPr>
      <w:rFonts w:ascii="Arial" w:eastAsia="Times New Roman" w:hAnsi="Arial"/>
      <w:b/>
      <w:sz w:val="18"/>
      <w:lang w:eastAsia="ja-JP"/>
    </w:rPr>
  </w:style>
  <w:style w:type="paragraph" w:styleId="BodyText2">
    <w:name w:val="Body Text 2"/>
    <w:basedOn w:val="Normal"/>
    <w:link w:val="BodyText2Char"/>
    <w:unhideWhenUsed/>
    <w:rsid w:val="00924E60"/>
    <w:pPr>
      <w:spacing w:before="0" w:after="120" w:line="480" w:lineRule="auto"/>
    </w:pPr>
    <w:rPr>
      <w:lang w:val="x-none" w:eastAsia="x-none"/>
    </w:rPr>
  </w:style>
  <w:style w:type="character" w:customStyle="1" w:styleId="BodyText2Char">
    <w:name w:val="Body Text 2 Char"/>
    <w:basedOn w:val="DefaultParagraphFont"/>
    <w:link w:val="BodyText2"/>
    <w:rsid w:val="00924E60"/>
    <w:rPr>
      <w:rFonts w:ascii="Arial" w:eastAsia="Times New Roman" w:hAnsi="Arial"/>
      <w:lang w:val="x-none" w:eastAsia="x-none"/>
    </w:rPr>
  </w:style>
  <w:style w:type="paragraph" w:customStyle="1" w:styleId="Confirmation">
    <w:name w:val="Confirmation"/>
    <w:basedOn w:val="Normal"/>
    <w:qFormat/>
    <w:rsid w:val="00924E60"/>
    <w:pPr>
      <w:numPr>
        <w:numId w:val="8"/>
      </w:numPr>
      <w:spacing w:before="0" w:after="180" w:line="0" w:lineRule="atLeast"/>
      <w:ind w:left="1701" w:hanging="1701"/>
    </w:pPr>
    <w:rPr>
      <w:rFonts w:eastAsia="Arial"/>
      <w:b/>
      <w:szCs w:val="22"/>
      <w:lang w:val="en-US" w:eastAsia="x-none"/>
    </w:rPr>
  </w:style>
  <w:style w:type="character" w:customStyle="1" w:styleId="ZGSM">
    <w:name w:val="ZGSM"/>
    <w:rsid w:val="00456D9E"/>
  </w:style>
  <w:style w:type="paragraph" w:styleId="Index2">
    <w:name w:val="index 2"/>
    <w:basedOn w:val="Index1"/>
    <w:rsid w:val="00456D9E"/>
    <w:pPr>
      <w:ind w:left="284"/>
    </w:pPr>
  </w:style>
  <w:style w:type="paragraph" w:styleId="Index1">
    <w:name w:val="index 1"/>
    <w:basedOn w:val="Normal"/>
    <w:rsid w:val="00456D9E"/>
    <w:pPr>
      <w:keepLines/>
    </w:pPr>
  </w:style>
  <w:style w:type="paragraph" w:customStyle="1" w:styleId="ContributionHeader">
    <w:name w:val="ContributionHeader"/>
    <w:basedOn w:val="Normal"/>
    <w:link w:val="ContributionHeaderChar"/>
    <w:rsid w:val="00924E60"/>
    <w:pPr>
      <w:widowControl w:val="0"/>
      <w:tabs>
        <w:tab w:val="left" w:pos="2340"/>
        <w:tab w:val="right" w:pos="9900"/>
      </w:tabs>
      <w:spacing w:before="0" w:after="120"/>
    </w:pPr>
    <w:rPr>
      <w:b/>
      <w:sz w:val="24"/>
      <w:lang w:val="x-none" w:eastAsia="x-none"/>
    </w:rPr>
  </w:style>
  <w:style w:type="character" w:customStyle="1" w:styleId="ContributionHeaderChar">
    <w:name w:val="ContributionHeader Char"/>
    <w:link w:val="ContributionHeader"/>
    <w:rsid w:val="00924E60"/>
    <w:rPr>
      <w:rFonts w:ascii="Arial" w:eastAsia="Times New Roman" w:hAnsi="Arial"/>
      <w:b/>
      <w:sz w:val="24"/>
      <w:lang w:val="x-none" w:eastAsia="x-none"/>
    </w:rPr>
  </w:style>
  <w:style w:type="paragraph" w:customStyle="1" w:styleId="H6">
    <w:name w:val="H6"/>
    <w:basedOn w:val="Heading5"/>
    <w:next w:val="Normal"/>
    <w:link w:val="H6Char"/>
    <w:rsid w:val="00456D9E"/>
    <w:pPr>
      <w:ind w:left="1985" w:hanging="1985"/>
      <w:outlineLvl w:val="9"/>
    </w:pPr>
    <w:rPr>
      <w:sz w:val="20"/>
    </w:rPr>
  </w:style>
  <w:style w:type="character" w:customStyle="1" w:styleId="H6Char">
    <w:name w:val="H6 Char"/>
    <w:link w:val="H6"/>
    <w:rsid w:val="00924E60"/>
    <w:rPr>
      <w:rFonts w:ascii="Arial" w:eastAsia="Times New Roman" w:hAnsi="Arial"/>
      <w:lang w:eastAsia="ja-JP"/>
    </w:rPr>
  </w:style>
  <w:style w:type="paragraph" w:styleId="TOC9">
    <w:name w:val="toc 9"/>
    <w:basedOn w:val="TOC8"/>
    <w:uiPriority w:val="39"/>
    <w:rsid w:val="00456D9E"/>
    <w:pPr>
      <w:ind w:left="1418" w:hanging="1418"/>
    </w:pPr>
  </w:style>
  <w:style w:type="paragraph" w:styleId="TOC8">
    <w:name w:val="toc 8"/>
    <w:basedOn w:val="TOC1"/>
    <w:uiPriority w:val="39"/>
    <w:rsid w:val="00456D9E"/>
    <w:pPr>
      <w:spacing w:before="180"/>
      <w:ind w:left="2693" w:hanging="2693"/>
    </w:pPr>
    <w:rPr>
      <w:b/>
    </w:rPr>
  </w:style>
  <w:style w:type="paragraph" w:customStyle="1" w:styleId="EQ">
    <w:name w:val="EQ"/>
    <w:basedOn w:val="Normal"/>
    <w:next w:val="Normal"/>
    <w:rsid w:val="00456D9E"/>
    <w:pPr>
      <w:keepLines/>
      <w:tabs>
        <w:tab w:val="center" w:pos="4536"/>
        <w:tab w:val="right" w:pos="9072"/>
      </w:tabs>
    </w:pPr>
    <w:rPr>
      <w:noProof/>
    </w:rPr>
  </w:style>
  <w:style w:type="paragraph" w:customStyle="1" w:styleId="ZD">
    <w:name w:val="ZD"/>
    <w:rsid w:val="00456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456D9E"/>
    <w:pPr>
      <w:outlineLvl w:val="9"/>
    </w:pPr>
  </w:style>
  <w:style w:type="paragraph" w:styleId="FootnoteText">
    <w:name w:val="footnote text"/>
    <w:basedOn w:val="Normal"/>
    <w:link w:val="FootnoteTextChar"/>
    <w:semiHidden/>
    <w:rsid w:val="00456D9E"/>
    <w:pPr>
      <w:keepLines/>
      <w:ind w:left="454" w:hanging="454"/>
    </w:pPr>
    <w:rPr>
      <w:sz w:val="16"/>
    </w:rPr>
  </w:style>
  <w:style w:type="character" w:customStyle="1" w:styleId="FootnoteTextChar">
    <w:name w:val="Footnote Text Char"/>
    <w:basedOn w:val="DefaultParagraphFont"/>
    <w:link w:val="FootnoteText"/>
    <w:semiHidden/>
    <w:rsid w:val="00924E60"/>
    <w:rPr>
      <w:rFonts w:eastAsia="Times New Roman"/>
      <w:sz w:val="16"/>
      <w:lang w:eastAsia="ja-JP"/>
    </w:rPr>
  </w:style>
  <w:style w:type="paragraph" w:customStyle="1" w:styleId="NF">
    <w:name w:val="NF"/>
    <w:basedOn w:val="NO"/>
    <w:rsid w:val="00456D9E"/>
    <w:pPr>
      <w:keepNext/>
    </w:pPr>
    <w:rPr>
      <w:sz w:val="18"/>
    </w:rPr>
  </w:style>
  <w:style w:type="paragraph" w:customStyle="1" w:styleId="TAR">
    <w:name w:val="TAR"/>
    <w:basedOn w:val="TAL"/>
    <w:rsid w:val="00456D9E"/>
    <w:pPr>
      <w:jc w:val="right"/>
    </w:pPr>
  </w:style>
  <w:style w:type="paragraph" w:styleId="ListNumber2">
    <w:name w:val="List Number 2"/>
    <w:basedOn w:val="ListNumber"/>
    <w:rsid w:val="00456D9E"/>
    <w:pPr>
      <w:ind w:left="851"/>
    </w:pPr>
  </w:style>
  <w:style w:type="paragraph" w:styleId="ListNumber">
    <w:name w:val="List Number"/>
    <w:basedOn w:val="List"/>
    <w:rsid w:val="00456D9E"/>
  </w:style>
  <w:style w:type="paragraph" w:customStyle="1" w:styleId="TAC">
    <w:name w:val="TAC"/>
    <w:basedOn w:val="TAL"/>
    <w:link w:val="TACChar"/>
    <w:qFormat/>
    <w:rsid w:val="00456D9E"/>
    <w:pPr>
      <w:jc w:val="center"/>
    </w:pPr>
  </w:style>
  <w:style w:type="character" w:customStyle="1" w:styleId="TACChar">
    <w:name w:val="TAC Char"/>
    <w:link w:val="TAC"/>
    <w:qFormat/>
    <w:rsid w:val="00924E60"/>
    <w:rPr>
      <w:rFonts w:ascii="Arial" w:eastAsia="Times New Roman" w:hAnsi="Arial"/>
      <w:sz w:val="18"/>
      <w:lang w:eastAsia="ja-JP"/>
    </w:rPr>
  </w:style>
  <w:style w:type="paragraph" w:customStyle="1" w:styleId="EX">
    <w:name w:val="EX"/>
    <w:basedOn w:val="Normal"/>
    <w:rsid w:val="00456D9E"/>
    <w:pPr>
      <w:keepLines/>
      <w:ind w:left="1702" w:hanging="1418"/>
    </w:pPr>
  </w:style>
  <w:style w:type="paragraph" w:customStyle="1" w:styleId="FP">
    <w:name w:val="FP"/>
    <w:basedOn w:val="Normal"/>
    <w:rsid w:val="00456D9E"/>
  </w:style>
  <w:style w:type="paragraph" w:customStyle="1" w:styleId="NW">
    <w:name w:val="NW"/>
    <w:basedOn w:val="NO"/>
    <w:rsid w:val="00456D9E"/>
  </w:style>
  <w:style w:type="paragraph" w:customStyle="1" w:styleId="EW">
    <w:name w:val="EW"/>
    <w:basedOn w:val="EX"/>
    <w:rsid w:val="00456D9E"/>
  </w:style>
  <w:style w:type="paragraph" w:styleId="BodyText3">
    <w:name w:val="Body Text 3"/>
    <w:basedOn w:val="Normal"/>
    <w:link w:val="BodyText3Char"/>
    <w:rsid w:val="00924E60"/>
    <w:pPr>
      <w:spacing w:before="0" w:after="120"/>
    </w:pPr>
    <w:rPr>
      <w:rFonts w:eastAsia="Malgun Gothic"/>
      <w:sz w:val="16"/>
      <w:szCs w:val="16"/>
      <w:lang w:eastAsia="en-US"/>
    </w:rPr>
  </w:style>
  <w:style w:type="character" w:customStyle="1" w:styleId="BodyText3Char">
    <w:name w:val="Body Text 3 Char"/>
    <w:basedOn w:val="DefaultParagraphFont"/>
    <w:link w:val="BodyText3"/>
    <w:rsid w:val="00924E60"/>
    <w:rPr>
      <w:rFonts w:ascii="Arial" w:hAnsi="Arial"/>
      <w:sz w:val="16"/>
      <w:szCs w:val="16"/>
      <w:lang w:eastAsia="en-US"/>
    </w:rPr>
  </w:style>
  <w:style w:type="paragraph" w:styleId="TOC7">
    <w:name w:val="toc 7"/>
    <w:basedOn w:val="TOC6"/>
    <w:next w:val="Normal"/>
    <w:uiPriority w:val="39"/>
    <w:rsid w:val="00456D9E"/>
    <w:pPr>
      <w:ind w:left="2268" w:hanging="2268"/>
    </w:pPr>
  </w:style>
  <w:style w:type="paragraph" w:styleId="ListBullet2">
    <w:name w:val="List Bullet 2"/>
    <w:basedOn w:val="ListBullet"/>
    <w:rsid w:val="00456D9E"/>
    <w:pPr>
      <w:ind w:left="851"/>
    </w:pPr>
  </w:style>
  <w:style w:type="paragraph" w:customStyle="1" w:styleId="ZA">
    <w:name w:val="ZA"/>
    <w:rsid w:val="00456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456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456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456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456D9E"/>
    <w:pPr>
      <w:ind w:left="851" w:hanging="851"/>
    </w:pPr>
  </w:style>
  <w:style w:type="paragraph" w:customStyle="1" w:styleId="ZH">
    <w:name w:val="ZH"/>
    <w:rsid w:val="00456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456D9E"/>
    <w:pPr>
      <w:keepNext w:val="0"/>
      <w:spacing w:before="0" w:after="240"/>
    </w:pPr>
  </w:style>
  <w:style w:type="paragraph" w:customStyle="1" w:styleId="ZG">
    <w:name w:val="ZG"/>
    <w:rsid w:val="00456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Bullet3">
    <w:name w:val="List Bullet 3"/>
    <w:basedOn w:val="ListBullet2"/>
    <w:rsid w:val="00456D9E"/>
    <w:pPr>
      <w:ind w:left="1135"/>
    </w:pPr>
  </w:style>
  <w:style w:type="paragraph" w:styleId="ListBullet4">
    <w:name w:val="List Bullet 4"/>
    <w:basedOn w:val="ListBullet3"/>
    <w:rsid w:val="00456D9E"/>
    <w:pPr>
      <w:ind w:left="1418"/>
    </w:pPr>
  </w:style>
  <w:style w:type="paragraph" w:styleId="ListBullet5">
    <w:name w:val="List Bullet 5"/>
    <w:basedOn w:val="ListBullet4"/>
    <w:rsid w:val="00456D9E"/>
    <w:pPr>
      <w:ind w:left="1702"/>
    </w:pPr>
  </w:style>
  <w:style w:type="paragraph" w:customStyle="1" w:styleId="ZTD">
    <w:name w:val="ZTD"/>
    <w:basedOn w:val="ZB"/>
    <w:rsid w:val="00456D9E"/>
    <w:pPr>
      <w:framePr w:hRule="auto" w:wrap="notBeside" w:y="852"/>
    </w:pPr>
    <w:rPr>
      <w:i w:val="0"/>
      <w:sz w:val="40"/>
    </w:rPr>
  </w:style>
  <w:style w:type="paragraph" w:customStyle="1" w:styleId="ZV">
    <w:name w:val="ZV"/>
    <w:basedOn w:val="ZU"/>
    <w:rsid w:val="00456D9E"/>
    <w:pPr>
      <w:framePr w:wrap="notBeside" w:y="16161"/>
    </w:pPr>
  </w:style>
  <w:style w:type="paragraph" w:styleId="IndexHeading">
    <w:name w:val="index heading"/>
    <w:basedOn w:val="Normal"/>
    <w:next w:val="Normal"/>
    <w:semiHidden/>
    <w:rsid w:val="00924E60"/>
    <w:pPr>
      <w:pBdr>
        <w:top w:val="single" w:sz="12" w:space="0" w:color="auto"/>
      </w:pBdr>
      <w:spacing w:before="360" w:after="240"/>
    </w:pPr>
    <w:rPr>
      <w:rFonts w:ascii="Times New Roman" w:eastAsia="Malgun Gothic" w:hAnsi="Times New Roman"/>
      <w:b/>
      <w:i/>
      <w:sz w:val="26"/>
      <w:lang w:eastAsia="en-US"/>
    </w:rPr>
  </w:style>
  <w:style w:type="paragraph" w:customStyle="1" w:styleId="FigureTitle">
    <w:name w:val="Figure_Title"/>
    <w:basedOn w:val="Normal"/>
    <w:next w:val="Normal"/>
    <w:rsid w:val="00924E60"/>
    <w:pPr>
      <w:keepLines/>
      <w:tabs>
        <w:tab w:val="left" w:pos="794"/>
        <w:tab w:val="left" w:pos="1191"/>
        <w:tab w:val="left" w:pos="1588"/>
        <w:tab w:val="left" w:pos="1985"/>
      </w:tabs>
      <w:spacing w:before="120" w:after="480"/>
      <w:jc w:val="center"/>
    </w:pPr>
    <w:rPr>
      <w:rFonts w:ascii="Times New Roman" w:eastAsia="Malgun Gothic" w:hAnsi="Times New Roman"/>
      <w:b/>
      <w:sz w:val="24"/>
      <w:lang w:eastAsia="en-US"/>
    </w:rPr>
  </w:style>
  <w:style w:type="paragraph" w:customStyle="1" w:styleId="TAJ">
    <w:name w:val="TAJ"/>
    <w:basedOn w:val="TH"/>
    <w:rsid w:val="00924E60"/>
    <w:rPr>
      <w:rFonts w:eastAsia="Malgun Gothic"/>
      <w:szCs w:val="24"/>
      <w:lang w:val="x-none" w:eastAsia="x-none"/>
    </w:rPr>
  </w:style>
  <w:style w:type="paragraph" w:customStyle="1" w:styleId="Guidance">
    <w:name w:val="Guidance"/>
    <w:basedOn w:val="Normal"/>
    <w:rsid w:val="00924E60"/>
    <w:pPr>
      <w:spacing w:before="0" w:after="180"/>
    </w:pPr>
    <w:rPr>
      <w:rFonts w:ascii="Times New Roman" w:eastAsia="Malgun Gothic" w:hAnsi="Times New Roman"/>
      <w:i/>
      <w:color w:val="0000FF"/>
      <w:lang w:eastAsia="en-US"/>
    </w:rPr>
  </w:style>
  <w:style w:type="paragraph" w:customStyle="1" w:styleId="Report">
    <w:name w:val="Report"/>
    <w:basedOn w:val="Normal"/>
    <w:rsid w:val="00924E60"/>
    <w:pPr>
      <w:spacing w:before="0" w:after="180"/>
      <w:ind w:left="284"/>
      <w:jc w:val="both"/>
    </w:pPr>
    <w:rPr>
      <w:rFonts w:ascii="Times New Roman" w:eastAsia="Malgun Gothic" w:hAnsi="Times New Roman"/>
      <w:lang w:eastAsia="en-US"/>
    </w:rPr>
  </w:style>
  <w:style w:type="paragraph" w:customStyle="1" w:styleId="quotation">
    <w:name w:val="quotation"/>
    <w:basedOn w:val="Normal"/>
    <w:rsid w:val="00924E60"/>
    <w:pPr>
      <w:spacing w:before="0" w:after="180"/>
      <w:ind w:left="284"/>
      <w:jc w:val="both"/>
    </w:pPr>
    <w:rPr>
      <w:rFonts w:ascii="Times New Roman" w:eastAsia="Malgun Gothic" w:hAnsi="Times New Roman"/>
      <w:sz w:val="18"/>
      <w:lang w:eastAsia="en-US"/>
    </w:rPr>
  </w:style>
  <w:style w:type="paragraph" w:styleId="BodyTextFirstIndent">
    <w:name w:val="Body Text First Indent"/>
    <w:basedOn w:val="Normal"/>
    <w:link w:val="BodyTextFirstIndentChar"/>
    <w:rsid w:val="00924E60"/>
    <w:pPr>
      <w:spacing w:before="0"/>
      <w:ind w:firstLine="210"/>
    </w:pPr>
    <w:rPr>
      <w:rFonts w:eastAsia="Malgun Gothic"/>
      <w:lang w:eastAsia="en-US"/>
    </w:rPr>
  </w:style>
  <w:style w:type="character" w:customStyle="1" w:styleId="BodyTextChar">
    <w:name w:val="Body Text Char"/>
    <w:basedOn w:val="DefaultParagraphFont"/>
    <w:link w:val="BodyText"/>
    <w:uiPriority w:val="99"/>
    <w:rsid w:val="00B86906"/>
    <w:rPr>
      <w:rFonts w:ascii="Arial" w:eastAsia="Times New Roman" w:hAnsi="Arial"/>
      <w:lang w:eastAsia="ja-JP"/>
    </w:rPr>
  </w:style>
  <w:style w:type="character" w:customStyle="1" w:styleId="BodyTextFirstIndentChar">
    <w:name w:val="Body Text First Indent Char"/>
    <w:basedOn w:val="BodyTextChar"/>
    <w:link w:val="BodyTextFirstIndent"/>
    <w:rsid w:val="00924E60"/>
    <w:rPr>
      <w:rFonts w:ascii="Arial" w:eastAsia="MS Mincho" w:hAnsi="Arial"/>
      <w:szCs w:val="24"/>
      <w:lang w:eastAsia="en-US"/>
    </w:rPr>
  </w:style>
  <w:style w:type="paragraph" w:styleId="BodyTextIndent">
    <w:name w:val="Body Text Indent"/>
    <w:basedOn w:val="Normal"/>
    <w:link w:val="BodyTextIndentChar"/>
    <w:rsid w:val="00924E60"/>
    <w:pPr>
      <w:spacing w:before="0" w:after="120"/>
      <w:ind w:left="283"/>
    </w:pPr>
    <w:rPr>
      <w:rFonts w:eastAsia="Malgun Gothic"/>
      <w:lang w:eastAsia="en-US"/>
    </w:rPr>
  </w:style>
  <w:style w:type="character" w:customStyle="1" w:styleId="BodyTextIndentChar">
    <w:name w:val="Body Text Indent Char"/>
    <w:basedOn w:val="DefaultParagraphFont"/>
    <w:link w:val="BodyTextIndent"/>
    <w:rsid w:val="00924E60"/>
    <w:rPr>
      <w:rFonts w:ascii="Arial" w:hAnsi="Arial"/>
      <w:lang w:eastAsia="en-US"/>
    </w:rPr>
  </w:style>
  <w:style w:type="paragraph" w:customStyle="1" w:styleId="CRCoverPage">
    <w:name w:val="CR Cover Page"/>
    <w:next w:val="Normal"/>
    <w:link w:val="CRCoverPageChar"/>
    <w:qFormat/>
    <w:rsid w:val="00924E60"/>
    <w:pPr>
      <w:spacing w:after="120"/>
    </w:pPr>
    <w:rPr>
      <w:rFonts w:ascii="Arial" w:hAnsi="Arial"/>
      <w:lang w:eastAsia="en-US"/>
    </w:rPr>
  </w:style>
  <w:style w:type="character" w:customStyle="1" w:styleId="CRCoverPageChar">
    <w:name w:val="CR Cover Page Char"/>
    <w:link w:val="CRCoverPage"/>
    <w:rsid w:val="00924E60"/>
    <w:rPr>
      <w:rFonts w:ascii="Arial" w:hAnsi="Arial"/>
      <w:lang w:eastAsia="en-US"/>
    </w:rPr>
  </w:style>
  <w:style w:type="paragraph" w:styleId="BodyTextFirstIndent2">
    <w:name w:val="Body Text First Indent 2"/>
    <w:basedOn w:val="BodyTextIndent"/>
    <w:link w:val="BodyTextFirstIndent2Char"/>
    <w:rsid w:val="00924E60"/>
    <w:pPr>
      <w:ind w:firstLine="210"/>
    </w:pPr>
  </w:style>
  <w:style w:type="character" w:customStyle="1" w:styleId="BodyTextFirstIndent2Char">
    <w:name w:val="Body Text First Indent 2 Char"/>
    <w:basedOn w:val="BodyTextIndentChar"/>
    <w:link w:val="BodyTextFirstIndent2"/>
    <w:rsid w:val="00924E60"/>
    <w:rPr>
      <w:rFonts w:ascii="Arial" w:hAnsi="Arial"/>
      <w:lang w:eastAsia="en-US"/>
    </w:rPr>
  </w:style>
  <w:style w:type="paragraph" w:styleId="BodyTextIndent2">
    <w:name w:val="Body Text Indent 2"/>
    <w:basedOn w:val="Normal"/>
    <w:link w:val="BodyTextIndent2Char"/>
    <w:rsid w:val="00924E60"/>
    <w:pPr>
      <w:spacing w:before="0" w:after="120" w:line="480" w:lineRule="auto"/>
      <w:ind w:left="283"/>
    </w:pPr>
    <w:rPr>
      <w:rFonts w:eastAsia="Malgun Gothic"/>
      <w:lang w:eastAsia="en-US"/>
    </w:rPr>
  </w:style>
  <w:style w:type="character" w:customStyle="1" w:styleId="BodyTextIndent2Char">
    <w:name w:val="Body Text Indent 2 Char"/>
    <w:basedOn w:val="DefaultParagraphFont"/>
    <w:link w:val="BodyTextIndent2"/>
    <w:rsid w:val="00924E60"/>
    <w:rPr>
      <w:rFonts w:ascii="Arial" w:hAnsi="Arial"/>
      <w:lang w:eastAsia="en-US"/>
    </w:rPr>
  </w:style>
  <w:style w:type="paragraph" w:styleId="BodyTextIndent3">
    <w:name w:val="Body Text Indent 3"/>
    <w:basedOn w:val="Normal"/>
    <w:link w:val="BodyTextIndent3Char"/>
    <w:rsid w:val="00924E60"/>
    <w:pPr>
      <w:spacing w:before="0" w:after="120"/>
      <w:ind w:left="283"/>
    </w:pPr>
    <w:rPr>
      <w:rFonts w:eastAsia="Malgun Gothic"/>
      <w:sz w:val="16"/>
      <w:szCs w:val="16"/>
      <w:lang w:eastAsia="en-US"/>
    </w:rPr>
  </w:style>
  <w:style w:type="character" w:customStyle="1" w:styleId="BodyTextIndent3Char">
    <w:name w:val="Body Text Indent 3 Char"/>
    <w:basedOn w:val="DefaultParagraphFont"/>
    <w:link w:val="BodyTextIndent3"/>
    <w:rsid w:val="00924E60"/>
    <w:rPr>
      <w:rFonts w:ascii="Arial" w:hAnsi="Arial"/>
      <w:sz w:val="16"/>
      <w:szCs w:val="16"/>
      <w:lang w:eastAsia="en-US"/>
    </w:rPr>
  </w:style>
  <w:style w:type="paragraph" w:styleId="Closing">
    <w:name w:val="Closing"/>
    <w:basedOn w:val="Normal"/>
    <w:link w:val="ClosingChar"/>
    <w:rsid w:val="00924E60"/>
    <w:pPr>
      <w:spacing w:before="0"/>
      <w:ind w:left="4252"/>
    </w:pPr>
    <w:rPr>
      <w:rFonts w:eastAsia="Malgun Gothic"/>
      <w:lang w:eastAsia="en-US"/>
    </w:rPr>
  </w:style>
  <w:style w:type="character" w:customStyle="1" w:styleId="ClosingChar">
    <w:name w:val="Closing Char"/>
    <w:basedOn w:val="DefaultParagraphFont"/>
    <w:link w:val="Closing"/>
    <w:rsid w:val="00924E60"/>
    <w:rPr>
      <w:rFonts w:ascii="Arial" w:hAnsi="Arial"/>
      <w:lang w:eastAsia="en-US"/>
    </w:rPr>
  </w:style>
  <w:style w:type="paragraph" w:styleId="TOAHeading">
    <w:name w:val="toa heading"/>
    <w:basedOn w:val="Normal"/>
    <w:next w:val="Normal"/>
    <w:rsid w:val="00924E60"/>
    <w:pPr>
      <w:spacing w:before="120"/>
    </w:pPr>
    <w:rPr>
      <w:rFonts w:eastAsia="Malgun Gothic" w:cs="Arial"/>
      <w:b/>
      <w:bCs/>
      <w:sz w:val="24"/>
      <w:lang w:eastAsia="en-US"/>
    </w:rPr>
  </w:style>
  <w:style w:type="paragraph" w:styleId="EndnoteText">
    <w:name w:val="endnote text"/>
    <w:basedOn w:val="Normal"/>
    <w:link w:val="EndnoteTextChar"/>
    <w:semiHidden/>
    <w:rsid w:val="00924E60"/>
    <w:pPr>
      <w:numPr>
        <w:numId w:val="9"/>
      </w:numPr>
      <w:tabs>
        <w:tab w:val="clear" w:pos="926"/>
      </w:tabs>
      <w:spacing w:before="0"/>
      <w:ind w:left="0" w:firstLine="0"/>
    </w:pPr>
    <w:rPr>
      <w:rFonts w:ascii="Times New Roman" w:eastAsia="Malgun Gothic" w:hAnsi="Times New Roman"/>
      <w:lang w:eastAsia="en-US"/>
    </w:rPr>
  </w:style>
  <w:style w:type="character" w:customStyle="1" w:styleId="EndnoteTextChar">
    <w:name w:val="Endnote Text Char"/>
    <w:basedOn w:val="DefaultParagraphFont"/>
    <w:link w:val="EndnoteText"/>
    <w:semiHidden/>
    <w:rsid w:val="00924E60"/>
    <w:rPr>
      <w:lang w:eastAsia="en-US"/>
    </w:rPr>
  </w:style>
  <w:style w:type="paragraph" w:styleId="Index3">
    <w:name w:val="index 3"/>
    <w:basedOn w:val="Normal"/>
    <w:next w:val="Normal"/>
    <w:autoRedefine/>
    <w:semiHidden/>
    <w:rsid w:val="00924E60"/>
    <w:pPr>
      <w:spacing w:before="0" w:after="180"/>
      <w:ind w:left="600" w:hanging="200"/>
    </w:pPr>
    <w:rPr>
      <w:rFonts w:ascii="Times New Roman" w:eastAsia="Malgun Gothic" w:hAnsi="Times New Roman"/>
      <w:lang w:eastAsia="en-US"/>
    </w:rPr>
  </w:style>
  <w:style w:type="paragraph" w:styleId="Index4">
    <w:name w:val="index 4"/>
    <w:basedOn w:val="Normal"/>
    <w:next w:val="Normal"/>
    <w:autoRedefine/>
    <w:semiHidden/>
    <w:rsid w:val="00924E60"/>
    <w:pPr>
      <w:numPr>
        <w:numId w:val="11"/>
      </w:numPr>
      <w:tabs>
        <w:tab w:val="clear" w:pos="1492"/>
      </w:tabs>
      <w:spacing w:before="0"/>
      <w:ind w:left="800" w:hanging="200"/>
    </w:pPr>
    <w:rPr>
      <w:rFonts w:ascii="Times New Roman" w:eastAsia="Malgun Gothic" w:hAnsi="Times New Roman"/>
      <w:lang w:eastAsia="en-US"/>
    </w:rPr>
  </w:style>
  <w:style w:type="paragraph" w:styleId="Index5">
    <w:name w:val="index 5"/>
    <w:basedOn w:val="Normal"/>
    <w:next w:val="Normal"/>
    <w:autoRedefine/>
    <w:semiHidden/>
    <w:rsid w:val="00924E60"/>
    <w:pPr>
      <w:spacing w:before="0" w:after="180"/>
      <w:ind w:left="1000" w:hanging="200"/>
    </w:pPr>
    <w:rPr>
      <w:rFonts w:ascii="Times New Roman" w:eastAsia="Malgun Gothic" w:hAnsi="Times New Roman"/>
      <w:lang w:eastAsia="en-US"/>
    </w:rPr>
  </w:style>
  <w:style w:type="paragraph" w:styleId="Index6">
    <w:name w:val="index 6"/>
    <w:basedOn w:val="Normal"/>
    <w:next w:val="Normal"/>
    <w:autoRedefine/>
    <w:semiHidden/>
    <w:rsid w:val="00924E60"/>
    <w:pPr>
      <w:spacing w:before="0" w:after="180"/>
      <w:ind w:left="1200" w:hanging="200"/>
    </w:pPr>
    <w:rPr>
      <w:rFonts w:ascii="Times New Roman" w:eastAsia="Malgun Gothic" w:hAnsi="Times New Roman"/>
      <w:lang w:eastAsia="en-US"/>
    </w:rPr>
  </w:style>
  <w:style w:type="paragraph" w:styleId="Index7">
    <w:name w:val="index 7"/>
    <w:basedOn w:val="Normal"/>
    <w:next w:val="Normal"/>
    <w:autoRedefine/>
    <w:semiHidden/>
    <w:rsid w:val="00924E60"/>
    <w:pPr>
      <w:spacing w:before="0" w:after="180"/>
      <w:ind w:left="1400" w:hanging="200"/>
    </w:pPr>
    <w:rPr>
      <w:rFonts w:ascii="Times New Roman" w:eastAsia="Malgun Gothic" w:hAnsi="Times New Roman"/>
      <w:lang w:eastAsia="en-US"/>
    </w:rPr>
  </w:style>
  <w:style w:type="paragraph" w:styleId="Index8">
    <w:name w:val="index 8"/>
    <w:basedOn w:val="Normal"/>
    <w:next w:val="Normal"/>
    <w:autoRedefine/>
    <w:semiHidden/>
    <w:rsid w:val="00924E60"/>
    <w:pPr>
      <w:spacing w:before="0" w:after="180"/>
      <w:ind w:left="1600" w:hanging="200"/>
    </w:pPr>
    <w:rPr>
      <w:rFonts w:ascii="Times New Roman" w:eastAsia="Malgun Gothic" w:hAnsi="Times New Roman"/>
      <w:lang w:eastAsia="en-US"/>
    </w:rPr>
  </w:style>
  <w:style w:type="paragraph" w:styleId="Index9">
    <w:name w:val="index 9"/>
    <w:basedOn w:val="Normal"/>
    <w:next w:val="Normal"/>
    <w:autoRedefine/>
    <w:semiHidden/>
    <w:rsid w:val="00924E60"/>
    <w:pPr>
      <w:spacing w:before="0" w:after="180"/>
      <w:ind w:left="1800" w:hanging="200"/>
    </w:pPr>
    <w:rPr>
      <w:rFonts w:ascii="Times New Roman" w:eastAsia="Malgun Gothic" w:hAnsi="Times New Roman"/>
      <w:lang w:eastAsia="en-US"/>
    </w:rPr>
  </w:style>
  <w:style w:type="paragraph" w:styleId="ListContinue">
    <w:name w:val="List Continue"/>
    <w:basedOn w:val="Normal"/>
    <w:rsid w:val="00924E60"/>
    <w:pPr>
      <w:spacing w:before="0" w:after="120"/>
      <w:ind w:left="283"/>
    </w:pPr>
    <w:rPr>
      <w:rFonts w:ascii="Times New Roman" w:eastAsia="Malgun Gothic" w:hAnsi="Times New Roman"/>
      <w:lang w:eastAsia="en-US"/>
    </w:rPr>
  </w:style>
  <w:style w:type="paragraph" w:styleId="ListContinue2">
    <w:name w:val="List Continue 2"/>
    <w:basedOn w:val="Normal"/>
    <w:rsid w:val="00924E60"/>
    <w:pPr>
      <w:spacing w:before="0" w:after="120"/>
      <w:ind w:left="566"/>
    </w:pPr>
    <w:rPr>
      <w:rFonts w:ascii="Times New Roman" w:eastAsia="Malgun Gothic" w:hAnsi="Times New Roman"/>
      <w:lang w:eastAsia="en-US"/>
    </w:rPr>
  </w:style>
  <w:style w:type="paragraph" w:styleId="ListContinue3">
    <w:name w:val="List Continue 3"/>
    <w:basedOn w:val="Normal"/>
    <w:rsid w:val="00924E60"/>
    <w:pPr>
      <w:spacing w:before="0" w:after="120"/>
      <w:ind w:left="849"/>
    </w:pPr>
    <w:rPr>
      <w:rFonts w:ascii="Times New Roman" w:eastAsia="Malgun Gothic" w:hAnsi="Times New Roman"/>
      <w:lang w:eastAsia="en-US"/>
    </w:rPr>
  </w:style>
  <w:style w:type="paragraph" w:styleId="ListContinue4">
    <w:name w:val="List Continue 4"/>
    <w:basedOn w:val="Normal"/>
    <w:rsid w:val="00924E60"/>
    <w:pPr>
      <w:spacing w:before="0" w:after="120"/>
      <w:ind w:left="1132"/>
    </w:pPr>
    <w:rPr>
      <w:rFonts w:ascii="Times New Roman" w:eastAsia="Malgun Gothic" w:hAnsi="Times New Roman"/>
      <w:lang w:eastAsia="en-US"/>
    </w:rPr>
  </w:style>
  <w:style w:type="paragraph" w:styleId="ListContinue5">
    <w:name w:val="List Continue 5"/>
    <w:basedOn w:val="Normal"/>
    <w:rsid w:val="00924E60"/>
    <w:pPr>
      <w:spacing w:before="0" w:after="120"/>
      <w:ind w:left="1415"/>
    </w:pPr>
    <w:rPr>
      <w:rFonts w:ascii="Times New Roman" w:eastAsia="Malgun Gothic" w:hAnsi="Times New Roman"/>
      <w:lang w:eastAsia="en-US"/>
    </w:rPr>
  </w:style>
  <w:style w:type="paragraph" w:styleId="ListNumber3">
    <w:name w:val="List Number 3"/>
    <w:basedOn w:val="Normal"/>
    <w:rsid w:val="00924E60"/>
    <w:pPr>
      <w:tabs>
        <w:tab w:val="num" w:pos="720"/>
      </w:tabs>
      <w:spacing w:before="0" w:after="180"/>
      <w:ind w:left="720" w:hanging="360"/>
    </w:pPr>
    <w:rPr>
      <w:rFonts w:ascii="Times New Roman" w:eastAsia="Malgun Gothic" w:hAnsi="Times New Roman"/>
      <w:lang w:eastAsia="en-US"/>
    </w:rPr>
  </w:style>
  <w:style w:type="paragraph" w:styleId="ListNumber4">
    <w:name w:val="List Number 4"/>
    <w:basedOn w:val="Normal"/>
    <w:uiPriority w:val="99"/>
    <w:qFormat/>
    <w:rsid w:val="00924E60"/>
    <w:pPr>
      <w:tabs>
        <w:tab w:val="num" w:pos="1622"/>
      </w:tabs>
      <w:spacing w:before="0" w:after="180"/>
      <w:ind w:left="1622" w:hanging="363"/>
    </w:pPr>
    <w:rPr>
      <w:rFonts w:ascii="Times New Roman" w:eastAsia="Malgun Gothic" w:hAnsi="Times New Roman"/>
      <w:lang w:eastAsia="en-US"/>
    </w:rPr>
  </w:style>
  <w:style w:type="paragraph" w:styleId="ListNumber5">
    <w:name w:val="List Number 5"/>
    <w:basedOn w:val="Normal"/>
    <w:rsid w:val="00924E60"/>
    <w:pPr>
      <w:numPr>
        <w:numId w:val="10"/>
      </w:numPr>
      <w:tabs>
        <w:tab w:val="clear" w:pos="1209"/>
        <w:tab w:val="num" w:pos="1492"/>
      </w:tabs>
      <w:spacing w:before="0"/>
      <w:ind w:left="1492"/>
    </w:pPr>
    <w:rPr>
      <w:rFonts w:ascii="Times New Roman" w:eastAsia="Malgun Gothic" w:hAnsi="Times New Roman"/>
      <w:lang w:eastAsia="en-US"/>
    </w:rPr>
  </w:style>
  <w:style w:type="paragraph" w:styleId="MacroText">
    <w:name w:val="macro"/>
    <w:link w:val="MacroTextChar"/>
    <w:semiHidden/>
    <w:rsid w:val="00924E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semiHidden/>
    <w:rsid w:val="00924E60"/>
    <w:rPr>
      <w:rFonts w:ascii="Courier New" w:hAnsi="Courier New" w:cs="Courier New"/>
      <w:lang w:eastAsia="en-US"/>
    </w:rPr>
  </w:style>
  <w:style w:type="paragraph" w:styleId="Subtitle">
    <w:name w:val="Subtitle"/>
    <w:basedOn w:val="Normal"/>
    <w:link w:val="SubtitleChar"/>
    <w:qFormat/>
    <w:rsid w:val="00924E60"/>
    <w:pPr>
      <w:spacing w:before="0" w:after="60"/>
      <w:jc w:val="center"/>
      <w:outlineLvl w:val="1"/>
    </w:pPr>
    <w:rPr>
      <w:rFonts w:ascii="Times New Roman" w:eastAsia="Malgun Gothic" w:hAnsi="Times New Roman" w:cs="Arial"/>
      <w:sz w:val="24"/>
      <w:lang w:eastAsia="en-US"/>
    </w:rPr>
  </w:style>
  <w:style w:type="character" w:customStyle="1" w:styleId="SubtitleChar">
    <w:name w:val="Subtitle Char"/>
    <w:basedOn w:val="DefaultParagraphFont"/>
    <w:link w:val="Subtitle"/>
    <w:rsid w:val="00924E60"/>
    <w:rPr>
      <w:rFonts w:cs="Arial"/>
      <w:sz w:val="24"/>
      <w:lang w:eastAsia="en-US"/>
    </w:rPr>
  </w:style>
  <w:style w:type="paragraph" w:styleId="TableofAuthorities">
    <w:name w:val="table of authorities"/>
    <w:basedOn w:val="Normal"/>
    <w:next w:val="Normal"/>
    <w:semiHidden/>
    <w:rsid w:val="00924E60"/>
    <w:pPr>
      <w:spacing w:before="0" w:after="180"/>
      <w:ind w:left="200" w:hanging="200"/>
    </w:pPr>
    <w:rPr>
      <w:rFonts w:ascii="Times New Roman" w:eastAsia="Malgun Gothic" w:hAnsi="Times New Roman"/>
      <w:lang w:eastAsia="en-US"/>
    </w:rPr>
  </w:style>
  <w:style w:type="paragraph" w:styleId="Title">
    <w:name w:val="Title"/>
    <w:basedOn w:val="Normal"/>
    <w:link w:val="TitleChar"/>
    <w:qFormat/>
    <w:rsid w:val="00924E60"/>
    <w:pPr>
      <w:spacing w:before="240" w:after="60"/>
      <w:jc w:val="center"/>
      <w:outlineLvl w:val="0"/>
    </w:pPr>
    <w:rPr>
      <w:rFonts w:ascii="Times New Roman" w:eastAsia="Malgun Gothic" w:hAnsi="Times New Roman"/>
      <w:b/>
      <w:bCs/>
      <w:kern w:val="28"/>
      <w:sz w:val="32"/>
      <w:szCs w:val="32"/>
      <w:lang w:eastAsia="en-US"/>
    </w:rPr>
  </w:style>
  <w:style w:type="character" w:customStyle="1" w:styleId="TitleChar">
    <w:name w:val="Title Char"/>
    <w:basedOn w:val="DefaultParagraphFont"/>
    <w:link w:val="Title"/>
    <w:rsid w:val="00924E60"/>
    <w:rPr>
      <w:b/>
      <w:bCs/>
      <w:kern w:val="28"/>
      <w:sz w:val="32"/>
      <w:szCs w:val="32"/>
      <w:lang w:eastAsia="en-US"/>
    </w:rPr>
  </w:style>
  <w:style w:type="paragraph" w:customStyle="1" w:styleId="Doc-text">
    <w:name w:val="Doc-text"/>
    <w:basedOn w:val="Normal"/>
    <w:link w:val="Doc-textChar"/>
    <w:rsid w:val="00924E60"/>
    <w:pPr>
      <w:tabs>
        <w:tab w:val="num" w:pos="400"/>
        <w:tab w:val="num" w:pos="1620"/>
        <w:tab w:val="left" w:pos="2160"/>
        <w:tab w:val="left" w:pos="2700"/>
        <w:tab w:val="left" w:pos="3240"/>
      </w:tabs>
      <w:spacing w:before="0" w:after="180"/>
      <w:ind w:left="1620" w:hanging="360"/>
    </w:pPr>
    <w:rPr>
      <w:rFonts w:ascii="Times New Roman" w:hAnsi="Times New Roman"/>
      <w:bCs/>
    </w:rPr>
  </w:style>
  <w:style w:type="character" w:customStyle="1" w:styleId="Doc-textChar">
    <w:name w:val="Doc-text Char"/>
    <w:link w:val="Doc-text"/>
    <w:rsid w:val="00924E60"/>
    <w:rPr>
      <w:rFonts w:eastAsia="Times New Roman"/>
      <w:bCs/>
      <w:lang w:eastAsia="ja-JP"/>
    </w:rPr>
  </w:style>
  <w:style w:type="paragraph" w:customStyle="1" w:styleId="Presenter">
    <w:name w:val="Presenter"/>
    <w:basedOn w:val="Doc-text"/>
    <w:rsid w:val="00924E60"/>
    <w:pPr>
      <w:tabs>
        <w:tab w:val="clear" w:pos="400"/>
        <w:tab w:val="clear" w:pos="1620"/>
      </w:tabs>
      <w:ind w:left="180" w:firstLine="0"/>
    </w:pPr>
    <w:rPr>
      <w:szCs w:val="28"/>
    </w:rPr>
  </w:style>
  <w:style w:type="paragraph" w:customStyle="1" w:styleId="font5">
    <w:name w:val="font5"/>
    <w:basedOn w:val="Normal"/>
    <w:rsid w:val="00924E6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924E60"/>
    <w:pPr>
      <w:spacing w:before="100" w:beforeAutospacing="1" w:after="100" w:afterAutospacing="1"/>
    </w:pPr>
    <w:rPr>
      <w:rFonts w:ascii="Tahoma" w:hAnsi="Tahoma" w:cs="Tahoma"/>
      <w:b/>
      <w:bCs/>
      <w:color w:val="000000"/>
      <w:sz w:val="18"/>
      <w:szCs w:val="18"/>
    </w:rPr>
  </w:style>
  <w:style w:type="character" w:customStyle="1" w:styleId="comments0">
    <w:name w:val="comments"/>
    <w:rsid w:val="00924E60"/>
    <w:rPr>
      <w:i/>
      <w:iCs/>
    </w:rPr>
  </w:style>
  <w:style w:type="paragraph" w:customStyle="1" w:styleId="Agreement-List">
    <w:name w:val="Agreement-List"/>
    <w:basedOn w:val="Normal"/>
    <w:rsid w:val="00924E60"/>
    <w:pPr>
      <w:pBdr>
        <w:top w:val="single" w:sz="4" w:space="4" w:color="auto"/>
        <w:left w:val="single" w:sz="4" w:space="4" w:color="auto"/>
        <w:bottom w:val="single" w:sz="4" w:space="4" w:color="auto"/>
        <w:right w:val="single" w:sz="4" w:space="4" w:color="auto"/>
      </w:pBdr>
      <w:tabs>
        <w:tab w:val="left" w:pos="1621"/>
      </w:tabs>
      <w:spacing w:before="0" w:after="60"/>
      <w:ind w:left="1621" w:hanging="357"/>
    </w:pPr>
    <w:rPr>
      <w:rFonts w:ascii="Times New Roman" w:hAnsi="Times New Roman"/>
    </w:rPr>
  </w:style>
  <w:style w:type="character" w:styleId="IntenseReference">
    <w:name w:val="Intense Reference"/>
    <w:qFormat/>
    <w:rsid w:val="00924E60"/>
    <w:rPr>
      <w:b/>
      <w:bCs/>
      <w:smallCaps/>
      <w:color w:val="C0504D"/>
      <w:spacing w:val="5"/>
      <w:u w:val="single"/>
    </w:rPr>
  </w:style>
  <w:style w:type="character" w:styleId="IntenseEmphasis">
    <w:name w:val="Intense Emphasis"/>
    <w:qFormat/>
    <w:rsid w:val="00924E60"/>
    <w:rPr>
      <w:b/>
      <w:bCs/>
      <w:i/>
      <w:iCs/>
      <w:color w:val="4F81BD"/>
    </w:rPr>
  </w:style>
  <w:style w:type="paragraph" w:customStyle="1" w:styleId="lv2-Comments">
    <w:name w:val="lv2-Comments"/>
    <w:basedOn w:val="Comments"/>
    <w:link w:val="lv2-CommentsChar"/>
    <w:qFormat/>
    <w:rsid w:val="00924E60"/>
    <w:pPr>
      <w:spacing w:before="0" w:after="180"/>
      <w:ind w:leftChars="213" w:left="709" w:hangingChars="157" w:hanging="283"/>
    </w:pPr>
    <w:rPr>
      <w:noProof w:val="0"/>
      <w:lang w:val="x-none" w:eastAsia="ko-KR"/>
    </w:rPr>
  </w:style>
  <w:style w:type="character" w:customStyle="1" w:styleId="lv2-CommentsChar">
    <w:name w:val="lv2-Comments Char"/>
    <w:link w:val="lv2-Comments"/>
    <w:rsid w:val="00924E60"/>
    <w:rPr>
      <w:rFonts w:ascii="Arial" w:eastAsia="MS Mincho" w:hAnsi="Arial"/>
      <w:i/>
      <w:sz w:val="18"/>
      <w:szCs w:val="24"/>
      <w:lang w:val="x-none" w:eastAsia="ko-KR"/>
    </w:rPr>
  </w:style>
  <w:style w:type="paragraph" w:customStyle="1" w:styleId="section1">
    <w:name w:val="section1"/>
    <w:basedOn w:val="Normal"/>
    <w:rsid w:val="00924E60"/>
    <w:pPr>
      <w:spacing w:before="100" w:beforeAutospacing="1" w:after="100" w:afterAutospacing="1"/>
    </w:pPr>
    <w:rPr>
      <w:rFonts w:ascii="Times New Roman" w:eastAsia="Malgun Gothic" w:hAnsi="Times New Roman"/>
      <w:sz w:val="24"/>
    </w:rPr>
  </w:style>
  <w:style w:type="paragraph" w:customStyle="1" w:styleId="TDoc-Discussion">
    <w:name w:val="TDoc-Discussion"/>
    <w:basedOn w:val="Normal"/>
    <w:rsid w:val="00924E60"/>
    <w:pPr>
      <w:tabs>
        <w:tab w:val="num" w:pos="360"/>
        <w:tab w:val="num" w:pos="1620"/>
      </w:tabs>
      <w:spacing w:before="0" w:after="180"/>
      <w:ind w:left="1616" w:hanging="357"/>
    </w:pPr>
    <w:rPr>
      <w:rFonts w:ascii="Times New Roman" w:hAnsi="Times New Roman"/>
    </w:rPr>
  </w:style>
  <w:style w:type="paragraph" w:customStyle="1" w:styleId="TDoc-Outcome">
    <w:name w:val="TDoc-Outcome"/>
    <w:basedOn w:val="Normal"/>
    <w:rsid w:val="00924E60"/>
    <w:pPr>
      <w:tabs>
        <w:tab w:val="num" w:pos="1620"/>
      </w:tabs>
      <w:spacing w:before="0" w:after="60"/>
      <w:ind w:left="1620" w:hanging="360"/>
    </w:pPr>
    <w:rPr>
      <w:rFonts w:ascii="Times New Roman" w:hAnsi="Times New Roman"/>
    </w:rPr>
  </w:style>
  <w:style w:type="paragraph" w:customStyle="1" w:styleId="SectionX">
    <w:name w:val="Section X"/>
    <w:basedOn w:val="Normal"/>
    <w:rsid w:val="00924E60"/>
    <w:pPr>
      <w:keepNext/>
      <w:widowControl w:val="0"/>
      <w:pBdr>
        <w:top w:val="single" w:sz="4" w:space="10" w:color="auto"/>
      </w:pBdr>
      <w:spacing w:beforeLines="50" w:before="137" w:afterLines="50" w:after="137"/>
      <w:jc w:val="both"/>
      <w:outlineLvl w:val="0"/>
    </w:pPr>
    <w:rPr>
      <w:rFonts w:ascii="Times New Roman" w:eastAsia="Arial" w:hAnsi="Times New Roman" w:cs="MS Mincho"/>
      <w:kern w:val="2"/>
      <w:sz w:val="28"/>
    </w:rPr>
  </w:style>
  <w:style w:type="paragraph" w:customStyle="1" w:styleId="TDoc-Title">
    <w:name w:val="TDoc-Title"/>
    <w:basedOn w:val="Normal"/>
    <w:rsid w:val="00924E60"/>
    <w:pPr>
      <w:spacing w:before="240" w:after="180"/>
      <w:ind w:left="1259" w:hanging="1259"/>
    </w:pPr>
    <w:rPr>
      <w:rFonts w:ascii="Times New Roman" w:hAnsi="Times New Roman"/>
    </w:rPr>
  </w:style>
  <w:style w:type="paragraph" w:customStyle="1" w:styleId="TDoc-Proposal">
    <w:name w:val="TDoc-Proposal"/>
    <w:basedOn w:val="Normal"/>
    <w:rsid w:val="00924E60"/>
    <w:pPr>
      <w:tabs>
        <w:tab w:val="left" w:pos="1622"/>
      </w:tabs>
      <w:spacing w:before="120" w:after="180"/>
      <w:ind w:left="1622" w:hanging="363"/>
    </w:pPr>
    <w:rPr>
      <w:rFonts w:ascii="Times New Roman" w:hAnsi="Times New Roman"/>
    </w:rPr>
  </w:style>
  <w:style w:type="paragraph" w:customStyle="1" w:styleId="Topic">
    <w:name w:val="Topic"/>
    <w:basedOn w:val="Heading6"/>
    <w:rsid w:val="00924E60"/>
    <w:pPr>
      <w:tabs>
        <w:tab w:val="left" w:pos="900"/>
      </w:tabs>
      <w:spacing w:after="0"/>
      <w:ind w:left="902" w:hanging="902"/>
    </w:pPr>
    <w:rPr>
      <w:rFonts w:cs="Arial"/>
      <w:bCs/>
      <w:lang w:val="x-none" w:eastAsia="x-none"/>
    </w:rPr>
  </w:style>
  <w:style w:type="paragraph" w:customStyle="1" w:styleId="doc-text20">
    <w:name w:val="doc-text2"/>
    <w:basedOn w:val="Normal"/>
    <w:rsid w:val="00924E60"/>
    <w:pPr>
      <w:spacing w:before="0" w:after="180"/>
      <w:ind w:left="1622" w:hanging="363"/>
    </w:pPr>
    <w:rPr>
      <w:rFonts w:ascii="Times New Roman" w:hAnsi="Times New Roman" w:cs="Arial"/>
    </w:rPr>
  </w:style>
  <w:style w:type="paragraph" w:customStyle="1" w:styleId="NormalItalic">
    <w:name w:val="Normal + Italic"/>
    <w:aliases w:val="After:  0 pt"/>
    <w:basedOn w:val="Normal"/>
    <w:rsid w:val="00924E60"/>
    <w:pPr>
      <w:widowControl w:val="0"/>
      <w:spacing w:before="0"/>
    </w:pPr>
    <w:rPr>
      <w:rFonts w:eastAsia="Malgun Gothic"/>
      <w:i/>
      <w:lang w:eastAsia="en-US"/>
    </w:rPr>
  </w:style>
  <w:style w:type="paragraph" w:customStyle="1" w:styleId="IvDbodytext">
    <w:name w:val="IvD bodytext"/>
    <w:basedOn w:val="Normal"/>
    <w:link w:val="IvDbodytextChar"/>
    <w:qFormat/>
    <w:rsid w:val="00924E60"/>
    <w:pPr>
      <w:keepLines/>
      <w:tabs>
        <w:tab w:val="left" w:pos="2552"/>
        <w:tab w:val="left" w:pos="3856"/>
        <w:tab w:val="left" w:pos="5216"/>
        <w:tab w:val="left" w:pos="6464"/>
        <w:tab w:val="left" w:pos="7768"/>
        <w:tab w:val="left" w:pos="9072"/>
        <w:tab w:val="left" w:pos="9639"/>
      </w:tabs>
      <w:spacing w:before="240"/>
    </w:pPr>
    <w:rPr>
      <w:rFonts w:eastAsia="Malgun Gothic"/>
      <w:spacing w:val="2"/>
      <w:lang w:val="x-none" w:eastAsia="en-US"/>
    </w:rPr>
  </w:style>
  <w:style w:type="character" w:customStyle="1" w:styleId="IvDbodytextChar">
    <w:name w:val="IvD bodytext Char"/>
    <w:link w:val="IvDbodytext"/>
    <w:rsid w:val="00924E60"/>
    <w:rPr>
      <w:rFonts w:ascii="Arial" w:hAnsi="Arial"/>
      <w:spacing w:val="2"/>
      <w:szCs w:val="24"/>
      <w:lang w:val="x-none" w:eastAsia="en-US"/>
    </w:rPr>
  </w:style>
  <w:style w:type="paragraph" w:customStyle="1" w:styleId="ColorfulList-Accent11">
    <w:name w:val="Colorful List - Accent 11"/>
    <w:basedOn w:val="Normal"/>
    <w:uiPriority w:val="34"/>
    <w:qFormat/>
    <w:rsid w:val="00924E60"/>
    <w:pPr>
      <w:spacing w:before="0"/>
      <w:ind w:left="720"/>
    </w:pPr>
    <w:rPr>
      <w:rFonts w:eastAsia="Calibri"/>
      <w:szCs w:val="22"/>
    </w:rPr>
  </w:style>
  <w:style w:type="paragraph" w:customStyle="1" w:styleId="Doc-title2">
    <w:name w:val="Doc-title2"/>
    <w:basedOn w:val="Doc-title"/>
    <w:link w:val="Doc-title2Char"/>
    <w:qFormat/>
    <w:rsid w:val="00924E60"/>
    <w:pPr>
      <w:spacing w:before="0" w:after="180"/>
    </w:pPr>
    <w:rPr>
      <w:b/>
      <w:bCs/>
      <w:lang w:val="x-none" w:eastAsia="x-none"/>
    </w:rPr>
  </w:style>
  <w:style w:type="character" w:customStyle="1" w:styleId="Doc-title2Char">
    <w:name w:val="Doc-title2 Char"/>
    <w:link w:val="Doc-title2"/>
    <w:rsid w:val="00924E60"/>
    <w:rPr>
      <w:rFonts w:ascii="Arial" w:eastAsia="Times New Roman" w:hAnsi="Arial"/>
      <w:b/>
      <w:bCs/>
      <w:noProof/>
      <w:lang w:val="x-none" w:eastAsia="x-none"/>
    </w:rPr>
  </w:style>
  <w:style w:type="paragraph" w:styleId="Date">
    <w:name w:val="Date"/>
    <w:basedOn w:val="Normal"/>
    <w:next w:val="Normal"/>
    <w:link w:val="DateChar"/>
    <w:rsid w:val="00924E60"/>
    <w:pPr>
      <w:spacing w:before="0" w:after="180"/>
    </w:pPr>
    <w:rPr>
      <w:rFonts w:ascii="Times New Roman" w:hAnsi="Times New Roman"/>
    </w:rPr>
  </w:style>
  <w:style w:type="character" w:customStyle="1" w:styleId="DateChar">
    <w:name w:val="Date Char"/>
    <w:basedOn w:val="DefaultParagraphFont"/>
    <w:link w:val="Date"/>
    <w:rsid w:val="00924E60"/>
    <w:rPr>
      <w:rFonts w:eastAsia="Times New Roman"/>
      <w:lang w:eastAsia="ja-JP"/>
    </w:rPr>
  </w:style>
  <w:style w:type="table" w:customStyle="1" w:styleId="TableGrid1">
    <w:name w:val="Table Grid1"/>
    <w:basedOn w:val="TableNormal"/>
    <w:next w:val="TableGrid"/>
    <w:uiPriority w:val="59"/>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수정1"/>
    <w:hidden/>
    <w:semiHidden/>
    <w:rsid w:val="00924E60"/>
    <w:rPr>
      <w:rFonts w:ascii="Arial" w:eastAsia="MS Mincho" w:hAnsi="Arial"/>
      <w:szCs w:val="24"/>
    </w:rPr>
  </w:style>
  <w:style w:type="paragraph" w:customStyle="1" w:styleId="Prop">
    <w:name w:val="Prop"/>
    <w:basedOn w:val="Normal"/>
    <w:qFormat/>
    <w:rsid w:val="00924E60"/>
    <w:pPr>
      <w:numPr>
        <w:numId w:val="12"/>
      </w:numPr>
      <w:tabs>
        <w:tab w:val="left" w:pos="1170"/>
      </w:tabs>
      <w:spacing w:before="0" w:after="120"/>
      <w:ind w:left="1170" w:hanging="1170"/>
      <w:jc w:val="both"/>
    </w:pPr>
    <w:rPr>
      <w:rFonts w:ascii="Times New Roman" w:eastAsia="SimSun" w:hAnsi="Times New Roman"/>
      <w:b/>
      <w:lang w:val="en-US" w:eastAsia="zh-CN"/>
    </w:rPr>
  </w:style>
  <w:style w:type="table" w:customStyle="1" w:styleId="TableGrid3">
    <w:name w:val="Table Grid3"/>
    <w:basedOn w:val="TableNormal"/>
    <w:next w:val="TableGrid"/>
    <w:rsid w:val="00924E60"/>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0">
    <w:name w:val="doc-title"/>
    <w:basedOn w:val="Normal"/>
    <w:rsid w:val="00924E60"/>
    <w:pPr>
      <w:spacing w:before="100" w:beforeAutospacing="1" w:after="100" w:afterAutospacing="1"/>
    </w:pPr>
    <w:rPr>
      <w:rFonts w:ascii="Times New Roman" w:eastAsia="Calibri" w:hAnsi="Times New Roman"/>
      <w:sz w:val="24"/>
      <w:lang w:val="en-US" w:eastAsia="en-US"/>
    </w:rPr>
  </w:style>
  <w:style w:type="paragraph" w:customStyle="1" w:styleId="IvDInstructiontext">
    <w:name w:val="IvD Instructiontext"/>
    <w:basedOn w:val="BodyText"/>
    <w:link w:val="IvDInstructiontextChar"/>
    <w:uiPriority w:val="99"/>
    <w:qFormat/>
    <w:rsid w:val="00924E60"/>
    <w:pPr>
      <w:keepLines/>
      <w:tabs>
        <w:tab w:val="left" w:pos="2552"/>
        <w:tab w:val="left" w:pos="3856"/>
        <w:tab w:val="left" w:pos="5216"/>
        <w:tab w:val="left" w:pos="6464"/>
        <w:tab w:val="left" w:pos="7768"/>
        <w:tab w:val="left" w:pos="9072"/>
        <w:tab w:val="left" w:pos="9639"/>
      </w:tabs>
      <w:spacing w:before="240" w:after="0"/>
    </w:pPr>
    <w:rPr>
      <w:i/>
      <w:color w:val="7F7F7F"/>
      <w:spacing w:val="2"/>
      <w:sz w:val="18"/>
      <w:szCs w:val="18"/>
      <w:lang w:val="en-US" w:eastAsia="en-US"/>
    </w:rPr>
  </w:style>
  <w:style w:type="paragraph" w:customStyle="1" w:styleId="LStitle">
    <w:name w:val="LS title"/>
    <w:basedOn w:val="Doc-title"/>
    <w:qFormat/>
    <w:rsid w:val="00924E60"/>
    <w:pPr>
      <w:spacing w:before="0" w:after="180"/>
    </w:pPr>
    <w:rPr>
      <w:lang w:val="x-none" w:eastAsia="x-none"/>
    </w:rPr>
  </w:style>
  <w:style w:type="paragraph" w:styleId="TOCHeading">
    <w:name w:val="TOC Heading"/>
    <w:basedOn w:val="Heading1"/>
    <w:next w:val="Normal"/>
    <w:uiPriority w:val="39"/>
    <w:semiHidden/>
    <w:unhideWhenUsed/>
    <w:qFormat/>
    <w:rsid w:val="00924E60"/>
    <w:pPr>
      <w:spacing w:before="480" w:after="0" w:line="276" w:lineRule="auto"/>
      <w:ind w:left="0" w:firstLine="0"/>
      <w:outlineLvl w:val="9"/>
    </w:pPr>
    <w:rPr>
      <w:rFonts w:ascii="Cambria" w:eastAsia="MS Gothic" w:hAnsi="Cambria"/>
      <w:b/>
      <w:bCs/>
      <w:color w:val="365F91"/>
      <w:sz w:val="28"/>
      <w:szCs w:val="28"/>
      <w:lang w:val="en-US"/>
    </w:rPr>
  </w:style>
  <w:style w:type="paragraph" w:customStyle="1" w:styleId="Text">
    <w:name w:val="Text"/>
    <w:basedOn w:val="SubHeading"/>
    <w:link w:val="TextChar"/>
    <w:rsid w:val="00924E60"/>
    <w:rPr>
      <w:noProof w:val="0"/>
    </w:rPr>
  </w:style>
  <w:style w:type="paragraph" w:customStyle="1" w:styleId="Doc-titleBefore0pt">
    <w:name w:val="Doc-title + Before:  0 pt"/>
    <w:basedOn w:val="Normal"/>
    <w:rsid w:val="00924E60"/>
    <w:pPr>
      <w:tabs>
        <w:tab w:val="left" w:pos="1622"/>
      </w:tabs>
      <w:spacing w:before="0" w:after="180"/>
      <w:ind w:left="363" w:hanging="363"/>
    </w:pPr>
    <w:rPr>
      <w:rFonts w:ascii="Times New Roman" w:hAnsi="Times New Roman" w:cs="Arial"/>
      <w:b/>
      <w:i/>
    </w:rPr>
  </w:style>
  <w:style w:type="paragraph" w:customStyle="1" w:styleId="TableContents">
    <w:name w:val="Table Contents"/>
    <w:basedOn w:val="Normal"/>
    <w:rsid w:val="00924E60"/>
    <w:pPr>
      <w:suppressLineNumbers/>
      <w:suppressAutoHyphens/>
      <w:spacing w:before="0" w:after="180"/>
    </w:pPr>
    <w:rPr>
      <w:rFonts w:ascii="Times New Roman" w:eastAsia="Malgun Gothic" w:hAnsi="Times New Roman"/>
      <w:lang w:eastAsia="zh-CN"/>
    </w:rPr>
  </w:style>
  <w:style w:type="character" w:customStyle="1" w:styleId="IvDInstructiontextChar">
    <w:name w:val="IvD Instructiontext Char"/>
    <w:link w:val="IvDInstructiontext"/>
    <w:uiPriority w:val="99"/>
    <w:rsid w:val="00924E60"/>
    <w:rPr>
      <w:rFonts w:ascii="Arial" w:eastAsia="Times New Roman" w:hAnsi="Arial"/>
      <w:i/>
      <w:color w:val="7F7F7F"/>
      <w:spacing w:val="2"/>
      <w:sz w:val="18"/>
      <w:szCs w:val="18"/>
      <w:lang w:val="en-US" w:eastAsia="en-US"/>
    </w:rPr>
  </w:style>
  <w:style w:type="paragraph" w:customStyle="1" w:styleId="Comments1">
    <w:name w:val="Comments_"/>
    <w:basedOn w:val="CommentText"/>
    <w:rsid w:val="00924E60"/>
    <w:pPr>
      <w:spacing w:before="0" w:after="180"/>
    </w:pPr>
    <w:rPr>
      <w:rFonts w:ascii="Times New Roman" w:eastAsia="Malgun Gothic" w:hAnsi="Times New Roman"/>
      <w:i/>
      <w:lang w:eastAsia="en-US"/>
    </w:rPr>
  </w:style>
  <w:style w:type="paragraph" w:customStyle="1" w:styleId="Style2">
    <w:name w:val="Style2"/>
    <w:basedOn w:val="Normal"/>
    <w:rsid w:val="00924E60"/>
    <w:pPr>
      <w:spacing w:before="180" w:after="180"/>
    </w:pPr>
    <w:rPr>
      <w:rFonts w:ascii="Times New Roman" w:eastAsia="Malgun Gothic" w:hAnsi="Times New Roman" w:cs="Arial"/>
      <w:b/>
      <w:lang w:eastAsia="en-US"/>
    </w:rPr>
  </w:style>
  <w:style w:type="paragraph" w:styleId="NoSpacing">
    <w:name w:val="No Spacing"/>
    <w:basedOn w:val="Normal"/>
    <w:uiPriority w:val="99"/>
    <w:qFormat/>
    <w:rsid w:val="00924E60"/>
    <w:pPr>
      <w:spacing w:before="0" w:after="180"/>
    </w:pPr>
    <w:rPr>
      <w:rFonts w:eastAsia="Calibri"/>
      <w:szCs w:val="22"/>
      <w:lang w:val="en-US" w:eastAsia="en-US"/>
    </w:rPr>
  </w:style>
  <w:style w:type="paragraph" w:customStyle="1" w:styleId="Doclist">
    <w:name w:val="Doc list"/>
    <w:basedOn w:val="Doc-title"/>
    <w:link w:val="DoclistChar"/>
    <w:qFormat/>
    <w:rsid w:val="00924E60"/>
    <w:pPr>
      <w:spacing w:before="0" w:after="180"/>
    </w:pPr>
    <w:rPr>
      <w:lang w:val="x-none" w:eastAsia="x-none"/>
    </w:rPr>
  </w:style>
  <w:style w:type="character" w:customStyle="1" w:styleId="DoclistChar">
    <w:name w:val="Doc list Char"/>
    <w:link w:val="Doclist"/>
    <w:rsid w:val="00924E60"/>
    <w:rPr>
      <w:rFonts w:ascii="Arial" w:eastAsia="Times New Roman" w:hAnsi="Arial"/>
      <w:noProof/>
      <w:lang w:val="x-none" w:eastAsia="x-none"/>
    </w:rPr>
  </w:style>
  <w:style w:type="paragraph" w:customStyle="1" w:styleId="ColorfulShading-Accent11">
    <w:name w:val="Colorful Shading - Accent 11"/>
    <w:hidden/>
    <w:uiPriority w:val="99"/>
    <w:semiHidden/>
    <w:rsid w:val="00924E60"/>
    <w:rPr>
      <w:rFonts w:ascii="Arial" w:eastAsia="MS Mincho" w:hAnsi="Arial"/>
      <w:szCs w:val="24"/>
    </w:rPr>
  </w:style>
  <w:style w:type="character" w:customStyle="1" w:styleId="DocumentMapChar">
    <w:name w:val="Document Map Char"/>
    <w:link w:val="DocumentMap"/>
    <w:uiPriority w:val="99"/>
    <w:semiHidden/>
    <w:rsid w:val="00924E60"/>
    <w:rPr>
      <w:rFonts w:ascii="Tahoma" w:eastAsia="MS Mincho" w:hAnsi="Tahoma" w:cs="Tahoma"/>
      <w:shd w:val="clear" w:color="auto" w:fill="000080"/>
    </w:rPr>
  </w:style>
  <w:style w:type="character" w:customStyle="1" w:styleId="Heading9Char">
    <w:name w:val="Heading 9 Char"/>
    <w:link w:val="Heading9"/>
    <w:uiPriority w:val="99"/>
    <w:rsid w:val="00924E60"/>
    <w:rPr>
      <w:rFonts w:ascii="Arial" w:eastAsia="Times New Roman" w:hAnsi="Arial"/>
      <w:sz w:val="36"/>
      <w:lang w:eastAsia="ja-JP"/>
    </w:rPr>
  </w:style>
  <w:style w:type="character" w:customStyle="1" w:styleId="BalloonTextChar">
    <w:name w:val="Balloon Text Char"/>
    <w:link w:val="BalloonText"/>
    <w:uiPriority w:val="99"/>
    <w:semiHidden/>
    <w:rsid w:val="00924E60"/>
    <w:rPr>
      <w:rFonts w:ascii="Tahoma" w:eastAsia="MS Mincho" w:hAnsi="Tahoma" w:cs="Tahoma"/>
      <w:sz w:val="16"/>
      <w:szCs w:val="16"/>
    </w:rPr>
  </w:style>
  <w:style w:type="character" w:customStyle="1" w:styleId="CommentSubjectChar">
    <w:name w:val="Comment Subject Char"/>
    <w:link w:val="CommentSubject"/>
    <w:uiPriority w:val="99"/>
    <w:semiHidden/>
    <w:rsid w:val="00924E60"/>
    <w:rPr>
      <w:rFonts w:ascii="Arial" w:eastAsia="MS Mincho" w:hAnsi="Arial"/>
      <w:b/>
      <w:bCs/>
    </w:rPr>
  </w:style>
  <w:style w:type="paragraph" w:customStyle="1" w:styleId="LD">
    <w:name w:val="LD"/>
    <w:rsid w:val="00456D9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BodyTextSingle">
    <w:name w:val="Body Text_Single"/>
    <w:aliases w:val="b1"/>
    <w:basedOn w:val="Normal"/>
    <w:rsid w:val="00924E60"/>
    <w:pPr>
      <w:spacing w:before="0" w:after="240"/>
      <w:jc w:val="both"/>
    </w:pPr>
    <w:rPr>
      <w:rFonts w:eastAsia="SimSun"/>
      <w:sz w:val="24"/>
      <w:lang w:val="en-US" w:eastAsia="en-US"/>
    </w:rPr>
  </w:style>
  <w:style w:type="paragraph" w:customStyle="1" w:styleId="3GPPHeader">
    <w:name w:val="3GPP_Header"/>
    <w:basedOn w:val="Normal"/>
    <w:rsid w:val="00924E60"/>
    <w:pPr>
      <w:tabs>
        <w:tab w:val="left" w:pos="1701"/>
        <w:tab w:val="right" w:pos="9639"/>
      </w:tabs>
      <w:spacing w:before="0" w:after="240"/>
      <w:jc w:val="both"/>
    </w:pPr>
    <w:rPr>
      <w:b/>
      <w:sz w:val="24"/>
      <w:lang w:eastAsia="zh-CN"/>
    </w:rPr>
  </w:style>
  <w:style w:type="paragraph" w:customStyle="1" w:styleId="DefaultText">
    <w:name w:val="Default Text"/>
    <w:basedOn w:val="Normal"/>
    <w:rsid w:val="00924E60"/>
    <w:pPr>
      <w:widowControl w:val="0"/>
      <w:spacing w:before="0"/>
    </w:pPr>
    <w:rPr>
      <w:rFonts w:ascii="Times New Roman" w:eastAsia="SimSun" w:hAnsi="Times New Roman"/>
      <w:sz w:val="24"/>
      <w:lang w:val="en-US" w:eastAsia="zh-CN"/>
    </w:rPr>
  </w:style>
  <w:style w:type="paragraph" w:styleId="NormalIndent">
    <w:name w:val="Normal Indent"/>
    <w:basedOn w:val="Normal"/>
    <w:uiPriority w:val="99"/>
    <w:unhideWhenUsed/>
    <w:qFormat/>
    <w:rsid w:val="00924E60"/>
    <w:pPr>
      <w:widowControl w:val="0"/>
      <w:spacing w:before="0"/>
      <w:ind w:left="720"/>
      <w:jc w:val="both"/>
    </w:pPr>
    <w:rPr>
      <w:rFonts w:ascii="Times New Roman" w:eastAsia="SimSun" w:hAnsi="Times New Roman"/>
      <w:kern w:val="2"/>
      <w:sz w:val="21"/>
      <w:lang w:val="en-US" w:eastAsia="zh-CN"/>
    </w:rPr>
  </w:style>
  <w:style w:type="character" w:customStyle="1" w:styleId="Style3">
    <w:name w:val="Style3"/>
    <w:uiPriority w:val="1"/>
    <w:qFormat/>
    <w:rsid w:val="00924E60"/>
    <w:rPr>
      <w:color w:val="000000"/>
    </w:rPr>
  </w:style>
  <w:style w:type="paragraph" w:customStyle="1" w:styleId="Body">
    <w:name w:val="Body"/>
    <w:basedOn w:val="Normal"/>
    <w:link w:val="BodyChar"/>
    <w:rsid w:val="00924E60"/>
    <w:pPr>
      <w:tabs>
        <w:tab w:val="left" w:pos="1622"/>
      </w:tabs>
      <w:spacing w:before="0"/>
      <w:ind w:left="363" w:hanging="363"/>
    </w:pPr>
    <w:rPr>
      <w:lang w:val="x-none" w:eastAsia="x-none"/>
    </w:rPr>
  </w:style>
  <w:style w:type="character" w:customStyle="1" w:styleId="normaltextrun">
    <w:name w:val="normaltextrun"/>
    <w:qFormat/>
    <w:rsid w:val="00924E60"/>
  </w:style>
  <w:style w:type="character" w:customStyle="1" w:styleId="BodyChar">
    <w:name w:val="Body Char"/>
    <w:link w:val="Body"/>
    <w:locked/>
    <w:rsid w:val="00924E60"/>
    <w:rPr>
      <w:rFonts w:ascii="Arial" w:eastAsia="Times New Roman" w:hAnsi="Arial"/>
      <w:lang w:val="x-none" w:eastAsia="x-none"/>
    </w:rPr>
  </w:style>
  <w:style w:type="paragraph" w:customStyle="1" w:styleId="N1">
    <w:name w:val="N1"/>
    <w:basedOn w:val="Normal"/>
    <w:link w:val="N1Char"/>
    <w:qFormat/>
    <w:rsid w:val="00924E60"/>
    <w:pPr>
      <w:spacing w:before="0"/>
      <w:ind w:left="634"/>
    </w:pPr>
    <w:rPr>
      <w:rFonts w:cs="Calibri"/>
      <w:szCs w:val="22"/>
      <w:lang w:val="en-US" w:eastAsia="ko-KR" w:bidi="hi-IN"/>
    </w:rPr>
  </w:style>
  <w:style w:type="character" w:customStyle="1" w:styleId="N1Char">
    <w:name w:val="N1 Char"/>
    <w:link w:val="N1"/>
    <w:rsid w:val="00924E60"/>
    <w:rPr>
      <w:rFonts w:ascii="Arial" w:eastAsia="Times New Roman" w:hAnsi="Arial" w:cs="Calibri"/>
      <w:szCs w:val="22"/>
      <w:lang w:val="en-US" w:eastAsia="ko-KR" w:bidi="hi-IN"/>
    </w:rPr>
  </w:style>
  <w:style w:type="character" w:customStyle="1" w:styleId="normaltextrun1">
    <w:name w:val="normaltextrun1"/>
    <w:rsid w:val="00924E60"/>
  </w:style>
  <w:style w:type="paragraph" w:customStyle="1" w:styleId="msonormal0">
    <w:name w:val="msonormal"/>
    <w:basedOn w:val="Normal"/>
    <w:uiPriority w:val="99"/>
    <w:rsid w:val="00924E60"/>
    <w:pPr>
      <w:spacing w:before="100" w:beforeAutospacing="1" w:after="100" w:afterAutospacing="1"/>
    </w:pPr>
    <w:rPr>
      <w:rFonts w:ascii="Times New Roman" w:hAnsi="Times New Roman"/>
      <w:sz w:val="24"/>
    </w:rPr>
  </w:style>
  <w:style w:type="paragraph" w:customStyle="1" w:styleId="h1">
    <w:name w:val="h1"/>
    <w:basedOn w:val="Normal"/>
    <w:rsid w:val="00924E60"/>
    <w:pPr>
      <w:spacing w:before="0"/>
    </w:pPr>
    <w:rPr>
      <w:rFonts w:eastAsia="Batang"/>
      <w:lang w:eastAsia="en-US"/>
    </w:rPr>
  </w:style>
  <w:style w:type="character" w:customStyle="1" w:styleId="TFChar">
    <w:name w:val="TF Char"/>
    <w:link w:val="TF"/>
    <w:rsid w:val="00924E60"/>
    <w:rPr>
      <w:rFonts w:ascii="Arial" w:eastAsia="Times New Roman" w:hAnsi="Arial"/>
      <w:b/>
      <w:lang w:eastAsia="ja-JP"/>
    </w:rPr>
  </w:style>
  <w:style w:type="paragraph" w:customStyle="1" w:styleId="TdocHeader2">
    <w:name w:val="Tdoc_Header_2"/>
    <w:basedOn w:val="Normal"/>
    <w:rsid w:val="00924E60"/>
    <w:pPr>
      <w:widowControl w:val="0"/>
      <w:tabs>
        <w:tab w:val="left" w:pos="1701"/>
        <w:tab w:val="right" w:pos="9072"/>
        <w:tab w:val="right" w:pos="10206"/>
      </w:tabs>
      <w:spacing w:before="0"/>
      <w:jc w:val="both"/>
    </w:pPr>
    <w:rPr>
      <w:rFonts w:eastAsia="Batang"/>
      <w:b/>
      <w:sz w:val="18"/>
      <w:lang w:eastAsia="en-US"/>
    </w:rPr>
  </w:style>
  <w:style w:type="paragraph" w:customStyle="1" w:styleId="TdocHeading1">
    <w:name w:val="Tdoc_Heading_1"/>
    <w:basedOn w:val="Heading1"/>
    <w:next w:val="Normal"/>
    <w:autoRedefine/>
    <w:rsid w:val="00924E60"/>
    <w:pPr>
      <w:numPr>
        <w:numId w:val="13"/>
      </w:numPr>
      <w:spacing w:after="120"/>
      <w:ind w:left="357" w:hanging="357"/>
      <w:jc w:val="both"/>
    </w:pPr>
    <w:rPr>
      <w:rFonts w:eastAsia="Batang"/>
      <w:b/>
      <w:noProof/>
      <w:kern w:val="28"/>
      <w:sz w:val="24"/>
      <w:lang w:val="en-US" w:eastAsia="en-US"/>
    </w:rPr>
  </w:style>
  <w:style w:type="paragraph" w:customStyle="1" w:styleId="TdocHeader1">
    <w:name w:val="Tdoc_Header_1"/>
    <w:basedOn w:val="Header"/>
    <w:rsid w:val="00924E60"/>
    <w:pPr>
      <w:tabs>
        <w:tab w:val="right" w:pos="9072"/>
        <w:tab w:val="right" w:pos="10206"/>
      </w:tabs>
      <w:jc w:val="both"/>
    </w:pPr>
    <w:rPr>
      <w:rFonts w:eastAsia="Batang"/>
      <w:sz w:val="20"/>
      <w:lang w:eastAsia="en-US"/>
    </w:rPr>
  </w:style>
  <w:style w:type="paragraph" w:customStyle="1" w:styleId="TdocHeading2">
    <w:name w:val="Tdoc_Heading_2"/>
    <w:basedOn w:val="Normal"/>
    <w:rsid w:val="00924E60"/>
    <w:pPr>
      <w:spacing w:before="0"/>
    </w:pPr>
    <w:rPr>
      <w:rFonts w:eastAsia="Batang"/>
      <w:lang w:eastAsia="en-US"/>
    </w:rPr>
  </w:style>
  <w:style w:type="character" w:styleId="Mention">
    <w:name w:val="Mention"/>
    <w:uiPriority w:val="99"/>
    <w:semiHidden/>
    <w:unhideWhenUsed/>
    <w:rsid w:val="00924E60"/>
    <w:rPr>
      <w:color w:val="2B579A"/>
      <w:shd w:val="clear" w:color="auto" w:fill="E6E6E6"/>
    </w:rPr>
  </w:style>
  <w:style w:type="character" w:customStyle="1" w:styleId="IntenseReference1">
    <w:name w:val="Intense Reference1"/>
    <w:uiPriority w:val="32"/>
    <w:qFormat/>
    <w:rsid w:val="00924E60"/>
    <w:rPr>
      <w:b/>
      <w:bCs/>
      <w:smallCaps/>
      <w:color w:val="5B9BD5"/>
      <w:spacing w:val="5"/>
    </w:rPr>
  </w:style>
  <w:style w:type="paragraph" w:customStyle="1" w:styleId="ReviewText">
    <w:name w:val="ReviewText"/>
    <w:basedOn w:val="Normal"/>
    <w:link w:val="ReviewTextChar"/>
    <w:qFormat/>
    <w:rsid w:val="00924E60"/>
    <w:pPr>
      <w:spacing w:before="0" w:after="80"/>
      <w:ind w:left="567"/>
    </w:pPr>
    <w:rPr>
      <w:lang w:eastAsia="zh-CN"/>
    </w:rPr>
  </w:style>
  <w:style w:type="character" w:customStyle="1" w:styleId="ReviewTextChar">
    <w:name w:val="ReviewText Char"/>
    <w:link w:val="ReviewText"/>
    <w:qFormat/>
    <w:rsid w:val="00924E60"/>
    <w:rPr>
      <w:rFonts w:ascii="Arial" w:eastAsia="Times New Roman" w:hAnsi="Arial"/>
      <w:lang w:eastAsia="zh-CN"/>
    </w:rPr>
  </w:style>
  <w:style w:type="paragraph" w:customStyle="1" w:styleId="bullet1">
    <w:name w:val="bullet1"/>
    <w:basedOn w:val="Normal"/>
    <w:qFormat/>
    <w:rsid w:val="00924E60"/>
    <w:pPr>
      <w:numPr>
        <w:numId w:val="14"/>
      </w:numPr>
      <w:spacing w:before="0"/>
    </w:pPr>
    <w:rPr>
      <w:rFonts w:eastAsia="SimSun"/>
      <w:kern w:val="2"/>
      <w:sz w:val="24"/>
      <w:lang w:eastAsia="zh-CN"/>
    </w:rPr>
  </w:style>
  <w:style w:type="paragraph" w:customStyle="1" w:styleId="bullet2">
    <w:name w:val="bullet2"/>
    <w:basedOn w:val="Normal"/>
    <w:qFormat/>
    <w:rsid w:val="00924E60"/>
    <w:pPr>
      <w:numPr>
        <w:ilvl w:val="1"/>
        <w:numId w:val="14"/>
      </w:numPr>
      <w:tabs>
        <w:tab w:val="left" w:pos="360"/>
      </w:tabs>
      <w:spacing w:before="0"/>
      <w:ind w:left="0" w:firstLine="0"/>
    </w:pPr>
    <w:rPr>
      <w:rFonts w:ascii="Times" w:eastAsia="SimSun" w:hAnsi="Times"/>
      <w:kern w:val="2"/>
      <w:sz w:val="24"/>
      <w:lang w:eastAsia="zh-CN"/>
    </w:rPr>
  </w:style>
  <w:style w:type="paragraph" w:customStyle="1" w:styleId="bullet3">
    <w:name w:val="bullet3"/>
    <w:basedOn w:val="Normal"/>
    <w:qFormat/>
    <w:rsid w:val="00924E60"/>
    <w:pPr>
      <w:numPr>
        <w:ilvl w:val="2"/>
        <w:numId w:val="14"/>
      </w:numPr>
      <w:tabs>
        <w:tab w:val="left" w:pos="360"/>
      </w:tabs>
      <w:spacing w:before="0"/>
      <w:ind w:left="0" w:firstLine="0"/>
    </w:pPr>
    <w:rPr>
      <w:rFonts w:ascii="Times" w:eastAsia="Batang" w:hAnsi="Times"/>
      <w:lang w:eastAsia="en-US"/>
    </w:rPr>
  </w:style>
  <w:style w:type="paragraph" w:customStyle="1" w:styleId="bullet4">
    <w:name w:val="bullet4"/>
    <w:basedOn w:val="Normal"/>
    <w:qFormat/>
    <w:rsid w:val="00924E60"/>
    <w:pPr>
      <w:numPr>
        <w:ilvl w:val="3"/>
        <w:numId w:val="14"/>
      </w:numPr>
      <w:tabs>
        <w:tab w:val="left" w:pos="360"/>
      </w:tabs>
      <w:spacing w:before="0"/>
      <w:ind w:left="0" w:firstLine="0"/>
    </w:pPr>
    <w:rPr>
      <w:rFonts w:ascii="Times" w:eastAsia="Batang" w:hAnsi="Times"/>
      <w:lang w:eastAsia="en-US"/>
    </w:rPr>
  </w:style>
  <w:style w:type="paragraph" w:customStyle="1" w:styleId="Agree2">
    <w:name w:val="Agree2"/>
    <w:basedOn w:val="Doc-text2"/>
    <w:qFormat/>
    <w:rsid w:val="00924E60"/>
    <w:pPr>
      <w:ind w:left="720" w:hanging="360"/>
    </w:pPr>
  </w:style>
  <w:style w:type="paragraph" w:customStyle="1" w:styleId="emaildiscussion20">
    <w:name w:val="emaildiscussion2"/>
    <w:basedOn w:val="Normal"/>
    <w:rsid w:val="00924E60"/>
    <w:pPr>
      <w:spacing w:before="0"/>
      <w:ind w:left="1622" w:hanging="363"/>
    </w:pPr>
    <w:rPr>
      <w:rFonts w:eastAsia="SimSun" w:cs="Arial"/>
      <w:szCs w:val="22"/>
      <w:lang w:val="en-US" w:eastAsia="zh-TW"/>
    </w:rPr>
  </w:style>
  <w:style w:type="paragraph" w:customStyle="1" w:styleId="emaildiscussion0">
    <w:name w:val="emaildiscussion"/>
    <w:basedOn w:val="Normal"/>
    <w:uiPriority w:val="99"/>
    <w:rsid w:val="00924E60"/>
    <w:pPr>
      <w:spacing w:before="0"/>
      <w:ind w:left="1619" w:hanging="360"/>
    </w:pPr>
    <w:rPr>
      <w:rFonts w:eastAsia="SimSun" w:cs="Arial"/>
      <w:b/>
      <w:bCs/>
      <w:sz w:val="21"/>
      <w:szCs w:val="21"/>
      <w:lang w:val="en-US" w:eastAsia="zh-TW"/>
    </w:rPr>
  </w:style>
  <w:style w:type="paragraph" w:customStyle="1" w:styleId="doc-title00">
    <w:name w:val="doc-title0"/>
    <w:basedOn w:val="Normal"/>
    <w:rsid w:val="00924E60"/>
    <w:pPr>
      <w:spacing w:before="100" w:beforeAutospacing="1" w:after="100" w:afterAutospacing="1"/>
    </w:pPr>
    <w:rPr>
      <w:rFonts w:ascii="Times New Roman" w:hAnsi="Times New Roman"/>
      <w:sz w:val="24"/>
      <w:lang w:val="en-US" w:eastAsia="en-US"/>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24E60"/>
    <w:pPr>
      <w:spacing w:before="120" w:after="120"/>
    </w:pPr>
    <w:rPr>
      <w:rFonts w:ascii="Times New Roman" w:hAnsi="Times New Roman"/>
      <w:b/>
      <w:lang w:eastAsia="en-US"/>
    </w:rPr>
  </w:style>
  <w:style w:type="paragraph" w:customStyle="1" w:styleId="agreement0">
    <w:name w:val="agreement"/>
    <w:basedOn w:val="Normal"/>
    <w:rsid w:val="00924E60"/>
    <w:pPr>
      <w:spacing w:before="0"/>
    </w:pPr>
    <w:rPr>
      <w:rFonts w:ascii="Calibri" w:eastAsiaTheme="minorEastAsia" w:hAnsi="Calibri" w:cs="Calibri"/>
      <w:sz w:val="22"/>
      <w:szCs w:val="22"/>
    </w:rPr>
  </w:style>
  <w:style w:type="paragraph" w:customStyle="1" w:styleId="Body-1">
    <w:name w:val="Body-1"/>
    <w:basedOn w:val="Normal"/>
    <w:qFormat/>
    <w:rsid w:val="0059484F"/>
    <w:pPr>
      <w:numPr>
        <w:ilvl w:val="1"/>
        <w:numId w:val="15"/>
      </w:numPr>
      <w:spacing w:before="0" w:line="259" w:lineRule="auto"/>
      <w:ind w:left="576" w:hanging="576"/>
    </w:pPr>
    <w:rPr>
      <w:rFonts w:eastAsia="Calibri" w:cs="Arial"/>
      <w:color w:val="833C0B"/>
      <w:lang w:val="en-US" w:eastAsia="en-US"/>
    </w:rPr>
  </w:style>
  <w:style w:type="paragraph" w:customStyle="1" w:styleId="Source">
    <w:name w:val="Source"/>
    <w:basedOn w:val="Normal"/>
    <w:rsid w:val="000A2338"/>
    <w:pPr>
      <w:spacing w:before="0" w:after="60"/>
      <w:ind w:left="1985" w:hanging="1985"/>
    </w:pPr>
    <w:rPr>
      <w:rFonts w:eastAsiaTheme="minorEastAsia" w:cs="Arial"/>
      <w:b/>
      <w:lang w:eastAsia="en-US"/>
    </w:rPr>
  </w:style>
  <w:style w:type="paragraph" w:customStyle="1" w:styleId="2Char">
    <w:name w:val="2 Char"/>
    <w:semiHidden/>
    <w:rsid w:val="005414E9"/>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CharChar">
    <w:name w:val="Char Char1 Char Char"/>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5414E9"/>
    <w:rPr>
      <w:rFonts w:ascii="Arial" w:eastAsia="MS Mincho" w:hAnsi="Arial" w:cs="Arial"/>
      <w:b/>
      <w:bCs/>
      <w:iCs/>
      <w:sz w:val="28"/>
      <w:szCs w:val="28"/>
      <w:lang w:val="en-GB" w:eastAsia="en-GB" w:bidi="ar-SA"/>
    </w:rPr>
  </w:style>
  <w:style w:type="character" w:customStyle="1" w:styleId="CharChar6">
    <w:name w:val="Char Char6"/>
    <w:rsid w:val="005414E9"/>
    <w:rPr>
      <w:rFonts w:ascii="Arial" w:eastAsia="MS Mincho" w:hAnsi="Arial" w:cs="Arial"/>
      <w:bCs/>
      <w:sz w:val="26"/>
      <w:szCs w:val="26"/>
      <w:lang w:val="en-GB" w:eastAsia="en-GB" w:bidi="ar-SA"/>
    </w:rPr>
  </w:style>
  <w:style w:type="character" w:customStyle="1" w:styleId="CharChar5">
    <w:name w:val="Char Char5"/>
    <w:rsid w:val="005414E9"/>
    <w:rPr>
      <w:rFonts w:ascii="Arial" w:eastAsia="MS Mincho" w:hAnsi="Arial" w:cs="Arial"/>
      <w:bCs/>
      <w:sz w:val="24"/>
      <w:szCs w:val="28"/>
      <w:lang w:val="en-GB" w:eastAsia="en-GB" w:bidi="ar-SA"/>
    </w:rPr>
  </w:style>
  <w:style w:type="paragraph" w:customStyle="1" w:styleId="b30">
    <w:name w:val="b3"/>
    <w:basedOn w:val="Normal"/>
    <w:rsid w:val="005414E9"/>
    <w:pPr>
      <w:adjustRightInd/>
      <w:spacing w:before="0" w:after="180"/>
      <w:ind w:left="1135" w:hanging="284"/>
      <w:textAlignment w:val="auto"/>
    </w:pPr>
    <w:rPr>
      <w:rFonts w:ascii="Times New Roman" w:hAnsi="Times New Roman"/>
      <w:lang w:eastAsia="en-GB"/>
    </w:rPr>
  </w:style>
  <w:style w:type="paragraph" w:styleId="ListParagraph">
    <w:name w:val="List Paragraph"/>
    <w:aliases w:val="- Bullets,列出段落,Lista1,?? ??,?????,????,목록 단락,中等深浅网格 1 - 着色 21,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5414E9"/>
    <w:pPr>
      <w:overflowPunct/>
      <w:autoSpaceDE/>
      <w:autoSpaceDN/>
      <w:adjustRightInd/>
      <w:spacing w:before="0"/>
      <w:ind w:left="720"/>
      <w:textAlignment w:val="auto"/>
    </w:pPr>
    <w:rPr>
      <w:rFonts w:ascii="Calibri" w:eastAsia="Calibri" w:hAnsi="Calibri"/>
      <w:sz w:val="22"/>
      <w:szCs w:val="22"/>
      <w:lang w:eastAsia="en-GB"/>
    </w:rPr>
  </w:style>
  <w:style w:type="character" w:customStyle="1" w:styleId="CRCoverPageZchn">
    <w:name w:val="CR Cover Page Zchn"/>
    <w:qFormat/>
    <w:rsid w:val="005414E9"/>
    <w:rPr>
      <w:rFonts w:ascii="Arial" w:eastAsiaTheme="minorEastAsia" w:hAnsi="Arial"/>
      <w:lang w:eastAsia="en-US"/>
    </w:rPr>
  </w:style>
  <w:style w:type="character" w:customStyle="1" w:styleId="ListParagraphChar">
    <w:name w:val="List Paragraph Char"/>
    <w:aliases w:val="- Bullets Char,列出段落 Char,Lista1 Char,?? ?? Char,????? Char,???? Char,목록 단락 Char,中等深浅网格 1 - 着色 21 Char,列表段落 Char,リスト段落 Char,¥¡¡¡¡ì¬º¥¹¥È¶ÎÂä Char,ÁÐ³ö¶ÎÂä Char,列表段落1 Char,—ño’i—Ž Char,¥ê¥¹¥È¶ÎÂä Char,Lettre d'introduction Char"/>
    <w:link w:val="ListParagraph"/>
    <w:uiPriority w:val="34"/>
    <w:qFormat/>
    <w:rsid w:val="005414E9"/>
    <w:rPr>
      <w:rFonts w:ascii="Calibri" w:eastAsia="Calibri" w:hAnsi="Calibri"/>
      <w:sz w:val="22"/>
      <w:szCs w:val="22"/>
    </w:rPr>
  </w:style>
  <w:style w:type="character" w:customStyle="1" w:styleId="IntenseEmphasis1">
    <w:name w:val="Intense Emphasis1"/>
    <w:uiPriority w:val="21"/>
    <w:qFormat/>
    <w:rsid w:val="005414E9"/>
    <w:rPr>
      <w:i/>
      <w:iCs/>
      <w:color w:val="4472C4"/>
    </w:rPr>
  </w:style>
  <w:style w:type="paragraph" w:customStyle="1" w:styleId="ZchnZchn">
    <w:name w:val="Zchn Zchn"/>
    <w:semiHidden/>
    <w:rsid w:val="005414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t-c-Proposal">
    <w:name w:val="Cat-c-Proposal"/>
    <w:basedOn w:val="ListParagraph"/>
    <w:link w:val="Cat-c-ProposalChar"/>
    <w:qFormat/>
    <w:rsid w:val="005414E9"/>
    <w:pPr>
      <w:numPr>
        <w:numId w:val="16"/>
      </w:numPr>
      <w:spacing w:after="160" w:line="257" w:lineRule="auto"/>
      <w:contextualSpacing/>
    </w:pPr>
    <w:rPr>
      <w:rFonts w:asciiTheme="minorHAnsi" w:eastAsiaTheme="minorEastAsia" w:hAnsiTheme="minorHAnsi" w:cstheme="minorBidi"/>
      <w:b/>
    </w:rPr>
  </w:style>
  <w:style w:type="character" w:customStyle="1" w:styleId="Cat-c-ProposalChar">
    <w:name w:val="Cat-c-Proposal Char"/>
    <w:basedOn w:val="DefaultParagraphFont"/>
    <w:link w:val="Cat-c-Proposal"/>
    <w:rsid w:val="005414E9"/>
    <w:rPr>
      <w:rFonts w:asciiTheme="minorHAnsi" w:eastAsiaTheme="minorEastAsia" w:hAnsiTheme="minorHAnsi" w:cstheme="minorBidi"/>
      <w:b/>
      <w:sz w:val="22"/>
      <w:szCs w:val="22"/>
    </w:rPr>
  </w:style>
  <w:style w:type="character" w:customStyle="1" w:styleId="a0">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DefaultParagraphFont"/>
    <w:uiPriority w:val="34"/>
    <w:qFormat/>
    <w:locked/>
    <w:rsid w:val="005414E9"/>
    <w:rPr>
      <w:rFonts w:ascii="Calibri" w:hAnsi="Calibri" w:cs="Calibri"/>
    </w:rPr>
  </w:style>
  <w:style w:type="character" w:customStyle="1" w:styleId="apple-converted-space">
    <w:name w:val="apple-converted-space"/>
    <w:basedOn w:val="DefaultParagraphFont"/>
    <w:rsid w:val="005414E9"/>
  </w:style>
  <w:style w:type="character" w:customStyle="1" w:styleId="msoins0">
    <w:name w:val="msoins"/>
    <w:basedOn w:val="DefaultParagraphFont"/>
    <w:rsid w:val="005414E9"/>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876CF7"/>
    <w:rPr>
      <w:rFonts w:eastAsia="Times New Roman"/>
      <w:b/>
      <w:lang w:eastAsia="en-US"/>
    </w:rPr>
  </w:style>
  <w:style w:type="character" w:customStyle="1" w:styleId="B1Zchn">
    <w:name w:val="B1 Zchn"/>
    <w:qFormat/>
    <w:rsid w:val="00E403D1"/>
    <w:rPr>
      <w:lang w:val="en-GB"/>
    </w:rPr>
  </w:style>
  <w:style w:type="paragraph" w:customStyle="1" w:styleId="Figure">
    <w:name w:val="Figure"/>
    <w:basedOn w:val="Normal"/>
    <w:next w:val="Caption"/>
    <w:rsid w:val="00E403D1"/>
    <w:pPr>
      <w:keepNext/>
      <w:keepLines/>
      <w:spacing w:before="180" w:after="180"/>
      <w:jc w:val="center"/>
    </w:pPr>
    <w:rPr>
      <w:rFonts w:ascii="Times New Roman" w:eastAsia="SimSun" w:hAnsi="Times New Roman"/>
    </w:rPr>
  </w:style>
  <w:style w:type="character" w:customStyle="1" w:styleId="EditorsNoteCharChar">
    <w:name w:val="Editor's Note Char Char"/>
    <w:rsid w:val="00E403D1"/>
    <w:rPr>
      <w:rFonts w:ascii="Arial" w:hAnsi="Arial"/>
      <w:color w:val="FF0000"/>
      <w:lang w:eastAsia="en-US"/>
    </w:rPr>
  </w:style>
  <w:style w:type="paragraph" w:customStyle="1" w:styleId="paragraph">
    <w:name w:val="paragraph"/>
    <w:basedOn w:val="Normal"/>
    <w:rsid w:val="00E403D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eop">
    <w:name w:val="eop"/>
    <w:basedOn w:val="DefaultParagraphFont"/>
    <w:qFormat/>
    <w:rsid w:val="00E403D1"/>
  </w:style>
  <w:style w:type="paragraph" w:customStyle="1" w:styleId="B7">
    <w:name w:val="B7"/>
    <w:basedOn w:val="B6"/>
    <w:link w:val="B7Char"/>
    <w:qFormat/>
    <w:rsid w:val="000B0612"/>
    <w:pPr>
      <w:spacing w:before="0" w:after="180"/>
      <w:ind w:left="2269"/>
    </w:pPr>
    <w:rPr>
      <w:rFonts w:ascii="Times New Roman" w:hAnsi="Times New Roman"/>
      <w:lang w:val="en-US"/>
    </w:rPr>
  </w:style>
  <w:style w:type="character" w:customStyle="1" w:styleId="B7Char">
    <w:name w:val="B7 Char"/>
    <w:link w:val="B7"/>
    <w:qFormat/>
    <w:rsid w:val="000B0612"/>
    <w:rPr>
      <w:rFonts w:eastAsia="Times New Roman"/>
      <w:lang w:val="en-US" w:eastAsia="ja-JP"/>
    </w:rPr>
  </w:style>
  <w:style w:type="character" w:customStyle="1" w:styleId="Observation0">
    <w:name w:val="Observation (文字)"/>
    <w:basedOn w:val="DefaultParagraphFont"/>
    <w:link w:val="Observation"/>
    <w:rsid w:val="000B0612"/>
    <w:rPr>
      <w:rFonts w:ascii="Arial" w:eastAsia="SimSun" w:hAnsi="Arial"/>
      <w:b/>
      <w:bCs/>
      <w:lang w:eastAsia="zh-CN"/>
    </w:rPr>
  </w:style>
  <w:style w:type="paragraph" w:customStyle="1" w:styleId="Cat-a-Proposal">
    <w:name w:val="Cat-a-Proposal"/>
    <w:basedOn w:val="ListParagraph"/>
    <w:link w:val="Cat-a-ProposalChar"/>
    <w:qFormat/>
    <w:rsid w:val="000B0612"/>
    <w:pPr>
      <w:widowControl w:val="0"/>
      <w:numPr>
        <w:numId w:val="17"/>
      </w:numPr>
      <w:spacing w:line="257" w:lineRule="auto"/>
      <w:ind w:firstLine="0"/>
      <w:contextualSpacing/>
      <w:jc w:val="both"/>
    </w:pPr>
    <w:rPr>
      <w:rFonts w:asciiTheme="minorHAnsi" w:eastAsiaTheme="minorEastAsia" w:hAnsiTheme="minorHAnsi" w:cstheme="minorBidi"/>
      <w:b/>
      <w:bCs/>
      <w:kern w:val="2"/>
      <w:sz w:val="21"/>
      <w:lang w:val="en-US" w:eastAsia="zh-CN"/>
    </w:rPr>
  </w:style>
  <w:style w:type="character" w:customStyle="1" w:styleId="Cat-a-ProposalChar">
    <w:name w:val="Cat-a-Proposal Char"/>
    <w:basedOn w:val="DefaultParagraphFont"/>
    <w:link w:val="Cat-a-Proposal"/>
    <w:rsid w:val="000B0612"/>
    <w:rPr>
      <w:rFonts w:asciiTheme="minorHAnsi" w:eastAsiaTheme="minorEastAsia" w:hAnsiTheme="minorHAnsi" w:cstheme="minorBidi"/>
      <w:b/>
      <w:bCs/>
      <w:kern w:val="2"/>
      <w:sz w:val="21"/>
      <w:szCs w:val="22"/>
      <w:lang w:val="en-US" w:eastAsia="zh-CN"/>
    </w:rPr>
  </w:style>
  <w:style w:type="paragraph" w:customStyle="1" w:styleId="a">
    <w:name w:val="插图题注"/>
    <w:next w:val="Normal"/>
    <w:rsid w:val="00AD6A37"/>
    <w:pPr>
      <w:numPr>
        <w:numId w:val="18"/>
      </w:numPr>
      <w:jc w:val="center"/>
    </w:pPr>
    <w:rPr>
      <w:rFonts w:ascii="MS LineDraw" w:eastAsia="MS LineDraw" w:hAnsi="MS LineDraw" w:cs="MS LineDraw"/>
      <w:b/>
      <w:lang w:eastAsia="zh-CN"/>
    </w:rPr>
  </w:style>
  <w:style w:type="table" w:customStyle="1" w:styleId="7">
    <w:name w:val="网格型7"/>
    <w:basedOn w:val="TableNormal"/>
    <w:next w:val="TableGrid"/>
    <w:uiPriority w:val="99"/>
    <w:qFormat/>
    <w:rsid w:val="006018C2"/>
    <w:pPr>
      <w:spacing w:after="160" w:line="259"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E0756E"/>
    <w:rPr>
      <w:rFonts w:ascii="Calibri" w:hAnsi="Calibri"/>
      <w:kern w:val="2"/>
      <w:sz w:val="21"/>
      <w:szCs w:val="22"/>
    </w:rPr>
  </w:style>
  <w:style w:type="paragraph" w:customStyle="1" w:styleId="0Maintext">
    <w:name w:val="0 Main text"/>
    <w:basedOn w:val="Normal"/>
    <w:link w:val="0MaintextChar"/>
    <w:qFormat/>
    <w:rsid w:val="00E0756E"/>
    <w:pPr>
      <w:overflowPunct/>
      <w:autoSpaceDE/>
      <w:autoSpaceDN/>
      <w:adjustRightInd/>
      <w:spacing w:before="120" w:after="100" w:afterAutospacing="1" w:line="288" w:lineRule="auto"/>
      <w:ind w:right="-101" w:firstLine="360"/>
      <w:jc w:val="both"/>
      <w:textAlignment w:val="auto"/>
    </w:pPr>
    <w:rPr>
      <w:rFonts w:eastAsia="Malgun Gothic" w:cs="Batang"/>
      <w:bCs/>
      <w:szCs w:val="32"/>
      <w:lang w:eastAsia="en-US"/>
    </w:rPr>
  </w:style>
  <w:style w:type="character" w:customStyle="1" w:styleId="0MaintextChar">
    <w:name w:val="0 Main text Char"/>
    <w:link w:val="0Maintext"/>
    <w:qFormat/>
    <w:rsid w:val="00E0756E"/>
    <w:rPr>
      <w:rFonts w:ascii="Arial" w:hAnsi="Arial" w:cs="Batang"/>
      <w:bCs/>
      <w:szCs w:val="32"/>
      <w:lang w:eastAsia="en-US"/>
    </w:rPr>
  </w:style>
  <w:style w:type="paragraph" w:customStyle="1" w:styleId="Proposal1">
    <w:name w:val="Proposal1"/>
    <w:basedOn w:val="Normal"/>
    <w:qFormat/>
    <w:rsid w:val="007E73BC"/>
    <w:pPr>
      <w:numPr>
        <w:numId w:val="20"/>
      </w:numPr>
      <w:tabs>
        <w:tab w:val="left" w:pos="1620"/>
      </w:tabs>
      <w:overflowPunct/>
      <w:autoSpaceDE/>
      <w:autoSpaceDN/>
      <w:adjustRightInd/>
      <w:spacing w:before="120"/>
      <w:jc w:val="both"/>
      <w:textAlignment w:val="auto"/>
    </w:pPr>
    <w:rPr>
      <w:rFonts w:ascii="Calibri" w:eastAsia="MS Mincho" w:hAnsi="Calibri"/>
      <w:b/>
      <w:lang w:val="en-US" w:eastAsia="en-US"/>
    </w:rPr>
  </w:style>
  <w:style w:type="paragraph" w:customStyle="1" w:styleId="xemaildiscussion2">
    <w:name w:val="x_emaildiscussion2"/>
    <w:basedOn w:val="Normal"/>
    <w:rsid w:val="00810978"/>
    <w:pPr>
      <w:overflowPunct/>
      <w:autoSpaceDE/>
      <w:autoSpaceDN/>
      <w:adjustRightInd/>
      <w:spacing w:before="0"/>
      <w:ind w:left="1622" w:hanging="363"/>
      <w:textAlignment w:val="auto"/>
    </w:pPr>
    <w:rPr>
      <w:rFonts w:eastAsiaTheme="minorEastAsia" w:cs="Arial"/>
    </w:rPr>
  </w:style>
  <w:style w:type="paragraph" w:customStyle="1" w:styleId="xemaildiscussion">
    <w:name w:val="x_emaildiscussion"/>
    <w:basedOn w:val="Normal"/>
    <w:rsid w:val="00810978"/>
    <w:pPr>
      <w:overflowPunct/>
      <w:autoSpaceDE/>
      <w:autoSpaceDN/>
      <w:adjustRightInd/>
      <w:ind w:left="1619" w:hanging="360"/>
      <w:textAlignment w:val="auto"/>
    </w:pPr>
    <w:rPr>
      <w:rFonts w:eastAsiaTheme="minorEastAsia" w:cs="Arial"/>
      <w:b/>
      <w:bCs/>
      <w:sz w:val="21"/>
      <w:szCs w:val="21"/>
    </w:rPr>
  </w:style>
  <w:style w:type="character" w:customStyle="1" w:styleId="B1Char">
    <w:name w:val="B1 Char"/>
    <w:qFormat/>
    <w:rsid w:val="00CB34D6"/>
    <w:rPr>
      <w:rFonts w:ascii="Times New Roman" w:hAnsi="Times New Roman"/>
      <w:lang w:val="en-GB" w:eastAsia="en-US"/>
    </w:rPr>
  </w:style>
  <w:style w:type="character" w:customStyle="1" w:styleId="B2Car">
    <w:name w:val="B2 Car"/>
    <w:rsid w:val="00CB34D6"/>
    <w:rPr>
      <w:rFonts w:ascii="Times New Roman" w:hAnsi="Times New Roman"/>
      <w:lang w:val="en-GB" w:eastAsia="en-US"/>
    </w:rPr>
  </w:style>
  <w:style w:type="character" w:customStyle="1" w:styleId="B3Char">
    <w:name w:val="B3 Char"/>
    <w:qFormat/>
    <w:rsid w:val="00CB34D6"/>
    <w:rPr>
      <w:rFonts w:ascii="Arial" w:eastAsia="SimSun" w:hAnsi="Arial" w:cs="Times New Roman"/>
      <w:sz w:val="20"/>
      <w:szCs w:val="20"/>
      <w:lang w:val="en-GB" w:eastAsia="en-US"/>
    </w:rPr>
  </w:style>
  <w:style w:type="character" w:customStyle="1" w:styleId="7Char">
    <w:name w:val="标题 7 Char"/>
    <w:rsid w:val="00CB34D6"/>
    <w:rPr>
      <w:rFonts w:ascii="Arial" w:hAnsi="Arial"/>
      <w:sz w:val="22"/>
      <w:lang w:val="en-GB" w:eastAsia="x-none"/>
    </w:rPr>
  </w:style>
  <w:style w:type="character" w:customStyle="1" w:styleId="Proposal0">
    <w:name w:val="Proposal (文字)"/>
    <w:rsid w:val="00CB34D6"/>
    <w:rPr>
      <w:rFonts w:asciiTheme="minorHAnsi" w:eastAsiaTheme="minorEastAsia" w:hAnsiTheme="minorHAnsi" w:cstheme="minorBidi"/>
      <w:b/>
      <w:bCs/>
      <w:kern w:val="2"/>
      <w:sz w:val="21"/>
      <w:szCs w:val="22"/>
      <w:lang w:val="en-US" w:eastAsia="zh-CN"/>
    </w:rPr>
  </w:style>
  <w:style w:type="paragraph" w:customStyle="1" w:styleId="Obs-prop">
    <w:name w:val="Obs-prop"/>
    <w:basedOn w:val="Normal"/>
    <w:rsid w:val="00CB34D6"/>
    <w:pPr>
      <w:overflowPunct/>
      <w:autoSpaceDE/>
      <w:autoSpaceDN/>
      <w:adjustRightInd/>
      <w:spacing w:before="0" w:after="160" w:line="252" w:lineRule="auto"/>
      <w:textAlignment w:val="auto"/>
    </w:pPr>
    <w:rPr>
      <w:rFonts w:ascii="Calibri" w:eastAsiaTheme="minorEastAsia" w:hAnsi="Calibri" w:cs="Calibri"/>
      <w:b/>
      <w:bCs/>
      <w:sz w:val="22"/>
      <w:szCs w:val="22"/>
      <w:lang w:eastAsia="en-US"/>
    </w:rPr>
  </w:style>
  <w:style w:type="paragraph" w:customStyle="1" w:styleId="StyleHeading1NMPHeading1H1h11h12h13h14h15h16appheadin">
    <w:name w:val="Style Heading 1NMP Heading 1H1h11h12h13h14h15h16app headin..."/>
    <w:basedOn w:val="Heading1"/>
    <w:qFormat/>
    <w:rsid w:val="00CB34D6"/>
    <w:pPr>
      <w:keepLines w:val="0"/>
      <w:numPr>
        <w:numId w:val="22"/>
      </w:numPr>
      <w:pBdr>
        <w:top w:val="none" w:sz="0" w:space="0" w:color="auto"/>
      </w:pBdr>
      <w:overflowPunct/>
      <w:autoSpaceDE/>
      <w:autoSpaceDN/>
      <w:adjustRightInd/>
      <w:spacing w:after="60" w:line="259" w:lineRule="auto"/>
      <w:textAlignment w:val="auto"/>
    </w:pPr>
    <w:rPr>
      <w:rFonts w:eastAsia="Batang" w:cs="Arial"/>
      <w:b/>
      <w:bCs/>
      <w:kern w:val="32"/>
      <w:sz w:val="28"/>
      <w:szCs w:val="32"/>
      <w:lang w:eastAsia="en-US"/>
    </w:rPr>
  </w:style>
  <w:style w:type="character" w:customStyle="1" w:styleId="ObservationChar">
    <w:name w:val="Observation Char"/>
    <w:rsid w:val="00AF1050"/>
    <w:rPr>
      <w:rFonts w:ascii="Arial" w:eastAsia="SimSun" w:hAnsi="Arial"/>
      <w:b/>
      <w:bCs/>
      <w:lang w:eastAsia="zh-CN"/>
    </w:rPr>
  </w:style>
  <w:style w:type="character" w:customStyle="1" w:styleId="3GPPNormalTextChar">
    <w:name w:val="3GPP Normal Text Char"/>
    <w:basedOn w:val="DefaultParagraphFont"/>
    <w:link w:val="3GPPNormalText"/>
    <w:locked/>
    <w:rsid w:val="00AF1050"/>
    <w:rPr>
      <w:rFonts w:ascii="Calibri" w:hAnsi="Calibri" w:cs="Calibri"/>
    </w:rPr>
  </w:style>
  <w:style w:type="paragraph" w:customStyle="1" w:styleId="3GPPNormalText">
    <w:name w:val="3GPP Normal Text"/>
    <w:basedOn w:val="Normal"/>
    <w:link w:val="3GPPNormalTextChar"/>
    <w:rsid w:val="00AF1050"/>
    <w:pPr>
      <w:overflowPunct/>
      <w:autoSpaceDE/>
      <w:autoSpaceDN/>
      <w:adjustRightInd/>
      <w:spacing w:before="120" w:after="120"/>
      <w:jc w:val="both"/>
      <w:textAlignment w:val="auto"/>
    </w:pPr>
    <w:rPr>
      <w:rFonts w:ascii="Calibri" w:eastAsia="Malgun Gothic" w:hAnsi="Calibri" w:cs="Calibri"/>
      <w:lang w:eastAsia="en-GB"/>
    </w:rPr>
  </w:style>
  <w:style w:type="paragraph" w:customStyle="1" w:styleId="doc-text200">
    <w:name w:val="doc-text200"/>
    <w:basedOn w:val="Normal"/>
    <w:uiPriority w:val="99"/>
    <w:rsid w:val="00AF1050"/>
    <w:pPr>
      <w:overflowPunct/>
      <w:autoSpaceDE/>
      <w:autoSpaceDN/>
      <w:adjustRightInd/>
      <w:spacing w:before="100" w:beforeAutospacing="1" w:after="100" w:afterAutospacing="1"/>
      <w:textAlignment w:val="auto"/>
    </w:pPr>
    <w:rPr>
      <w:rFonts w:ascii="Calibri" w:eastAsiaTheme="minorEastAsia" w:hAnsi="Calibri" w:cs="Calibri"/>
      <w:sz w:val="22"/>
      <w:szCs w:val="22"/>
      <w:lang w:eastAsia="zh-CN"/>
    </w:rPr>
  </w:style>
  <w:style w:type="paragraph" w:customStyle="1" w:styleId="0maintext0">
    <w:name w:val="0maintext"/>
    <w:basedOn w:val="Normal"/>
    <w:rsid w:val="00B777C1"/>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NOZchn">
    <w:name w:val="NO Zchn"/>
    <w:qFormat/>
    <w:rsid w:val="004E18B2"/>
    <w:rPr>
      <w:rFonts w:ascii="Arial" w:eastAsiaTheme="minorEastAsia" w:hAnsi="Arial"/>
      <w:lang w:eastAsia="ja-JP"/>
    </w:rPr>
  </w:style>
  <w:style w:type="paragraph" w:customStyle="1" w:styleId="4">
    <w:name w:val="目录 4"/>
    <w:basedOn w:val="Normal"/>
    <w:semiHidden/>
    <w:rsid w:val="00D5486B"/>
    <w:pPr>
      <w:keepLines/>
      <w:widowControl w:val="0"/>
      <w:tabs>
        <w:tab w:val="right" w:leader="dot" w:pos="9639"/>
      </w:tabs>
      <w:spacing w:before="0"/>
      <w:ind w:left="1418" w:right="425" w:hanging="1418"/>
    </w:pPr>
    <w:rPr>
      <w:rFonts w:ascii="Times New Roman" w:hAnsi="Times New Roman"/>
      <w:noProof/>
      <w:lang w:eastAsia="en-US"/>
    </w:rPr>
  </w:style>
  <w:style w:type="paragraph" w:customStyle="1" w:styleId="3">
    <w:name w:val="目录 3"/>
    <w:basedOn w:val="Normal"/>
    <w:semiHidden/>
    <w:rsid w:val="00D5486B"/>
    <w:pPr>
      <w:keepLines/>
      <w:widowControl w:val="0"/>
      <w:tabs>
        <w:tab w:val="left" w:pos="1701"/>
      </w:tabs>
      <w:spacing w:before="0"/>
      <w:ind w:left="1134" w:hanging="1134"/>
    </w:pPr>
    <w:rPr>
      <w:rFonts w:eastAsia="SimSun"/>
      <w:b/>
      <w:noProof/>
      <w:lang w:val="en-US" w:eastAsia="zh-CN"/>
    </w:rPr>
  </w:style>
  <w:style w:type="paragraph" w:customStyle="1" w:styleId="textintend2">
    <w:name w:val="text intend 2"/>
    <w:basedOn w:val="Normal"/>
    <w:rsid w:val="00D5486B"/>
    <w:pPr>
      <w:numPr>
        <w:numId w:val="24"/>
      </w:numPr>
      <w:spacing w:before="0" w:after="120"/>
      <w:jc w:val="both"/>
    </w:pPr>
    <w:rPr>
      <w:rFonts w:ascii="Times New Roman" w:eastAsia="MS Mincho" w:hAnsi="Times New Roman"/>
      <w:sz w:val="24"/>
      <w:lang w:val="en-US" w:eastAsia="en-GB"/>
    </w:rPr>
  </w:style>
  <w:style w:type="paragraph" w:customStyle="1" w:styleId="xmsonormal">
    <w:name w:val="x_msonormal"/>
    <w:basedOn w:val="Normal"/>
    <w:rsid w:val="00D5486B"/>
    <w:pPr>
      <w:overflowPunct/>
      <w:autoSpaceDE/>
      <w:autoSpaceDN/>
      <w:adjustRightInd/>
      <w:spacing w:before="0"/>
      <w:textAlignment w:val="auto"/>
    </w:pPr>
    <w:rPr>
      <w:rFonts w:ascii="SimSun" w:eastAsia="SimSun" w:hAnsi="SimSun" w:cs="Calibri"/>
      <w:sz w:val="24"/>
      <w:szCs w:val="24"/>
      <w:lang w:eastAsia="zh-CN"/>
    </w:rPr>
  </w:style>
  <w:style w:type="paragraph" w:customStyle="1" w:styleId="10">
    <w:name w:val="正文1"/>
    <w:basedOn w:val="Normal"/>
    <w:uiPriority w:val="99"/>
    <w:rsid w:val="00D5486B"/>
    <w:pPr>
      <w:overflowPunct/>
      <w:autoSpaceDE/>
      <w:autoSpaceDN/>
      <w:adjustRightInd/>
      <w:spacing w:before="0" w:after="160" w:line="252" w:lineRule="auto"/>
      <w:jc w:val="both"/>
      <w:textAlignment w:val="auto"/>
    </w:pPr>
    <w:rPr>
      <w:rFonts w:ascii="Times New Roman" w:eastAsia="SimSun" w:hAnsi="Times New Roman"/>
      <w:sz w:val="21"/>
      <w:szCs w:val="21"/>
      <w:lang w:eastAsia="zh-CN"/>
    </w:rPr>
  </w:style>
  <w:style w:type="character" w:customStyle="1" w:styleId="TextChar">
    <w:name w:val="Text Char"/>
    <w:basedOn w:val="DefaultParagraphFont"/>
    <w:link w:val="Text"/>
    <w:rsid w:val="00D5486B"/>
    <w:rPr>
      <w:rFonts w:ascii="Arial" w:eastAsia="Times New Roman" w:hAnsi="Arial"/>
      <w:b/>
      <w:lang w:eastAsia="ja-JP"/>
    </w:rPr>
  </w:style>
  <w:style w:type="paragraph" w:customStyle="1" w:styleId="Prop1">
    <w:name w:val="Prop1"/>
    <w:basedOn w:val="ListParagraph"/>
    <w:autoRedefine/>
    <w:qFormat/>
    <w:rsid w:val="00D5486B"/>
    <w:pPr>
      <w:ind w:left="0"/>
    </w:pPr>
    <w:rPr>
      <w:rFonts w:ascii="Arial" w:eastAsiaTheme="minorEastAsia" w:hAnsi="Arial" w:cs="Calibri"/>
      <w:b/>
      <w:bCs/>
      <w:color w:val="000000" w:themeColor="text1"/>
      <w:sz w:val="20"/>
      <w:szCs w:val="20"/>
      <w:lang w:val="en-US" w:eastAsia="ko-KR"/>
    </w:rPr>
  </w:style>
  <w:style w:type="paragraph" w:customStyle="1" w:styleId="TDocTitle">
    <w:name w:val="TDoc Title"/>
    <w:basedOn w:val="Normal"/>
    <w:link w:val="TDocTitleChar"/>
    <w:qFormat/>
    <w:rsid w:val="00D5486B"/>
    <w:pPr>
      <w:overflowPunct/>
      <w:autoSpaceDE/>
      <w:autoSpaceDN/>
      <w:adjustRightInd/>
      <w:spacing w:before="240"/>
      <w:textAlignment w:val="auto"/>
    </w:pPr>
    <w:rPr>
      <w:rFonts w:ascii="Calibri" w:eastAsia="MS Mincho" w:hAnsi="Calibri" w:cs="Calibri"/>
      <w:b/>
      <w:color w:val="00589A"/>
      <w:szCs w:val="24"/>
      <w:lang w:eastAsia="en-GB"/>
    </w:rPr>
  </w:style>
  <w:style w:type="paragraph" w:customStyle="1" w:styleId="TDocContent">
    <w:name w:val="TDoc Content"/>
    <w:basedOn w:val="TDocTitle"/>
    <w:link w:val="TDocContentChar"/>
    <w:qFormat/>
    <w:rsid w:val="00D5486B"/>
    <w:pPr>
      <w:spacing w:before="0"/>
    </w:pPr>
    <w:rPr>
      <w:b w:val="0"/>
    </w:rPr>
  </w:style>
  <w:style w:type="character" w:customStyle="1" w:styleId="TDocTitleChar">
    <w:name w:val="TDoc Title Char"/>
    <w:basedOn w:val="DefaultParagraphFont"/>
    <w:link w:val="TDocTitle"/>
    <w:rsid w:val="00D5486B"/>
    <w:rPr>
      <w:rFonts w:ascii="Calibri" w:eastAsia="MS Mincho" w:hAnsi="Calibri" w:cs="Calibri"/>
      <w:b/>
      <w:color w:val="00589A"/>
      <w:szCs w:val="24"/>
    </w:rPr>
  </w:style>
  <w:style w:type="character" w:customStyle="1" w:styleId="TDocContentChar">
    <w:name w:val="TDoc Content Char"/>
    <w:basedOn w:val="TDocTitleChar"/>
    <w:link w:val="TDocContent"/>
    <w:rsid w:val="00D5486B"/>
    <w:rPr>
      <w:rFonts w:ascii="Calibri" w:eastAsia="MS Mincho" w:hAnsi="Calibri" w:cs="Calibri"/>
      <w:b w:val="0"/>
      <w:color w:val="00589A"/>
      <w:szCs w:val="24"/>
    </w:rPr>
  </w:style>
  <w:style w:type="table" w:customStyle="1" w:styleId="GridTable4-Accent11">
    <w:name w:val="Grid Table 4 - Accent 11"/>
    <w:basedOn w:val="TableNormal"/>
    <w:uiPriority w:val="49"/>
    <w:qFormat/>
    <w:rsid w:val="00767C52"/>
    <w:pPr>
      <w:spacing w:after="160" w:line="259" w:lineRule="auto"/>
      <w:jc w:val="both"/>
    </w:pPr>
    <w:rPr>
      <w:rFonts w:ascii="CG Times (WN)" w:eastAsia="PMingLiU" w:hAnsi="CG Times (WN)"/>
      <w:lang w:val="en-US"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mc-span">
    <w:name w:val="mc-span"/>
    <w:basedOn w:val="DefaultParagraphFont"/>
    <w:rsid w:val="00767C52"/>
  </w:style>
  <w:style w:type="table" w:styleId="GridTable1Light">
    <w:name w:val="Grid Table 1 Light"/>
    <w:basedOn w:val="TableNormal"/>
    <w:uiPriority w:val="46"/>
    <w:rsid w:val="0055582A"/>
    <w:rPr>
      <w:rFonts w:asciiTheme="minorHAnsi" w:eastAsiaTheme="minorEastAsia" w:hAnsiTheme="minorHAnsi" w:cstheme="minorBidi"/>
      <w:sz w:val="22"/>
      <w:szCs w:val="22"/>
      <w:lang w:val="en-US" w:eastAsia="zh-TW"/>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L">
    <w:name w:val="BL"/>
    <w:basedOn w:val="Normal"/>
    <w:uiPriority w:val="99"/>
    <w:qFormat/>
    <w:rsid w:val="0055582A"/>
    <w:pPr>
      <w:numPr>
        <w:numId w:val="25"/>
      </w:numPr>
      <w:tabs>
        <w:tab w:val="clear" w:pos="644"/>
        <w:tab w:val="num" w:pos="360"/>
        <w:tab w:val="left" w:pos="851"/>
      </w:tabs>
      <w:spacing w:before="0" w:after="180"/>
      <w:ind w:left="0" w:firstLine="0"/>
    </w:pPr>
    <w:rPr>
      <w:rFonts w:ascii="Times New Roman" w:eastAsia="PMingLiU" w:hAnsi="Times New Roman"/>
      <w:lang w:eastAsia="en-GB"/>
    </w:rPr>
  </w:style>
  <w:style w:type="paragraph" w:customStyle="1" w:styleId="CharCharCharCharCharChar">
    <w:name w:val="Char Char Char Char Char Char"/>
    <w:semiHidden/>
    <w:rsid w:val="0055582A"/>
    <w:pPr>
      <w:keepNext/>
      <w:numPr>
        <w:numId w:val="26"/>
      </w:numPr>
      <w:tabs>
        <w:tab w:val="left"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ObservationandProposal">
    <w:name w:val="Observation and Proposal"/>
    <w:basedOn w:val="Normal"/>
    <w:link w:val="ObservationandProposal0"/>
    <w:qFormat/>
    <w:rsid w:val="00140627"/>
    <w:pPr>
      <w:overflowPunct/>
      <w:autoSpaceDE/>
      <w:autoSpaceDN/>
      <w:adjustRightInd/>
      <w:spacing w:before="0" w:after="180"/>
      <w:ind w:left="1440" w:hangingChars="652" w:hanging="1440"/>
      <w:textAlignment w:val="auto"/>
    </w:pPr>
    <w:rPr>
      <w:rFonts w:ascii="Times New Roman" w:eastAsia="MS Mincho" w:hAnsi="Times New Roman"/>
      <w:b/>
      <w:bCs/>
      <w:sz w:val="22"/>
      <w:szCs w:val="22"/>
    </w:rPr>
  </w:style>
  <w:style w:type="character" w:customStyle="1" w:styleId="ObservationandProposal0">
    <w:name w:val="Observation and Proposal (文字)"/>
    <w:basedOn w:val="DefaultParagraphFont"/>
    <w:link w:val="ObservationandProposal"/>
    <w:rsid w:val="00140627"/>
    <w:rPr>
      <w:rFonts w:eastAsia="MS Mincho"/>
      <w:b/>
      <w:bCs/>
      <w:sz w:val="22"/>
      <w:szCs w:val="22"/>
      <w:lang w:eastAsia="ja-JP"/>
    </w:rPr>
  </w:style>
  <w:style w:type="paragraph" w:customStyle="1" w:styleId="TdocBodyText">
    <w:name w:val="Tdoc Body Text"/>
    <w:basedOn w:val="BodyText"/>
    <w:qFormat/>
    <w:rsid w:val="00140627"/>
    <w:pPr>
      <w:spacing w:before="0" w:line="259" w:lineRule="auto"/>
    </w:pPr>
    <w:rPr>
      <w:lang w:eastAsia="zh-CN"/>
    </w:rPr>
  </w:style>
  <w:style w:type="character" w:customStyle="1" w:styleId="--B1Char">
    <w:name w:val="--B1 Char"/>
    <w:rsid w:val="001E0DD8"/>
    <w:rPr>
      <w:rFonts w:eastAsia="Times New Roman"/>
      <w:lang w:val="en-GB" w:eastAsia="ja-JP"/>
    </w:rPr>
  </w:style>
  <w:style w:type="paragraph" w:customStyle="1" w:styleId="xdoc-title">
    <w:name w:val="x_doc-title"/>
    <w:basedOn w:val="Normal"/>
    <w:rsid w:val="001E0DD8"/>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character" w:customStyle="1" w:styleId="xgmail-msoins">
    <w:name w:val="x_gmail-msoins"/>
    <w:basedOn w:val="DefaultParagraphFont"/>
    <w:rsid w:val="00697F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061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0403216">
      <w:bodyDiv w:val="1"/>
      <w:marLeft w:val="0"/>
      <w:marRight w:val="0"/>
      <w:marTop w:val="0"/>
      <w:marBottom w:val="0"/>
      <w:divBdr>
        <w:top w:val="none" w:sz="0" w:space="0" w:color="auto"/>
        <w:left w:val="none" w:sz="0" w:space="0" w:color="auto"/>
        <w:bottom w:val="none" w:sz="0" w:space="0" w:color="auto"/>
        <w:right w:val="none" w:sz="0" w:space="0" w:color="auto"/>
      </w:divBdr>
    </w:div>
    <w:div w:id="26175374">
      <w:bodyDiv w:val="1"/>
      <w:marLeft w:val="0"/>
      <w:marRight w:val="0"/>
      <w:marTop w:val="0"/>
      <w:marBottom w:val="0"/>
      <w:divBdr>
        <w:top w:val="none" w:sz="0" w:space="0" w:color="auto"/>
        <w:left w:val="none" w:sz="0" w:space="0" w:color="auto"/>
        <w:bottom w:val="none" w:sz="0" w:space="0" w:color="auto"/>
        <w:right w:val="none" w:sz="0" w:space="0" w:color="auto"/>
      </w:divBdr>
    </w:div>
    <w:div w:id="3863052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5707196">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23543603">
      <w:bodyDiv w:val="1"/>
      <w:marLeft w:val="0"/>
      <w:marRight w:val="0"/>
      <w:marTop w:val="0"/>
      <w:marBottom w:val="0"/>
      <w:divBdr>
        <w:top w:val="none" w:sz="0" w:space="0" w:color="auto"/>
        <w:left w:val="none" w:sz="0" w:space="0" w:color="auto"/>
        <w:bottom w:val="none" w:sz="0" w:space="0" w:color="auto"/>
        <w:right w:val="none" w:sz="0" w:space="0" w:color="auto"/>
      </w:divBdr>
    </w:div>
    <w:div w:id="12978614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655694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72842316">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413592">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563516">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34770415">
      <w:bodyDiv w:val="1"/>
      <w:marLeft w:val="0"/>
      <w:marRight w:val="0"/>
      <w:marTop w:val="0"/>
      <w:marBottom w:val="0"/>
      <w:divBdr>
        <w:top w:val="none" w:sz="0" w:space="0" w:color="auto"/>
        <w:left w:val="none" w:sz="0" w:space="0" w:color="auto"/>
        <w:bottom w:val="none" w:sz="0" w:space="0" w:color="auto"/>
        <w:right w:val="none" w:sz="0" w:space="0" w:color="auto"/>
      </w:divBdr>
    </w:div>
    <w:div w:id="341013034">
      <w:bodyDiv w:val="1"/>
      <w:marLeft w:val="0"/>
      <w:marRight w:val="0"/>
      <w:marTop w:val="0"/>
      <w:marBottom w:val="0"/>
      <w:divBdr>
        <w:top w:val="none" w:sz="0" w:space="0" w:color="auto"/>
        <w:left w:val="none" w:sz="0" w:space="0" w:color="auto"/>
        <w:bottom w:val="none" w:sz="0" w:space="0" w:color="auto"/>
        <w:right w:val="none" w:sz="0" w:space="0" w:color="auto"/>
      </w:divBdr>
    </w:div>
    <w:div w:id="344527215">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8670592">
      <w:bodyDiv w:val="1"/>
      <w:marLeft w:val="0"/>
      <w:marRight w:val="0"/>
      <w:marTop w:val="0"/>
      <w:marBottom w:val="0"/>
      <w:divBdr>
        <w:top w:val="none" w:sz="0" w:space="0" w:color="auto"/>
        <w:left w:val="none" w:sz="0" w:space="0" w:color="auto"/>
        <w:bottom w:val="none" w:sz="0" w:space="0" w:color="auto"/>
        <w:right w:val="none" w:sz="0" w:space="0" w:color="auto"/>
      </w:divBdr>
    </w:div>
    <w:div w:id="379474122">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397827054">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8424632">
      <w:bodyDiv w:val="1"/>
      <w:marLeft w:val="0"/>
      <w:marRight w:val="0"/>
      <w:marTop w:val="0"/>
      <w:marBottom w:val="0"/>
      <w:divBdr>
        <w:top w:val="none" w:sz="0" w:space="0" w:color="auto"/>
        <w:left w:val="none" w:sz="0" w:space="0" w:color="auto"/>
        <w:bottom w:val="none" w:sz="0" w:space="0" w:color="auto"/>
        <w:right w:val="none" w:sz="0" w:space="0" w:color="auto"/>
      </w:divBdr>
    </w:div>
    <w:div w:id="489713982">
      <w:bodyDiv w:val="1"/>
      <w:marLeft w:val="0"/>
      <w:marRight w:val="0"/>
      <w:marTop w:val="0"/>
      <w:marBottom w:val="0"/>
      <w:divBdr>
        <w:top w:val="none" w:sz="0" w:space="0" w:color="auto"/>
        <w:left w:val="none" w:sz="0" w:space="0" w:color="auto"/>
        <w:bottom w:val="none" w:sz="0" w:space="0" w:color="auto"/>
        <w:right w:val="none" w:sz="0" w:space="0" w:color="auto"/>
      </w:divBdr>
    </w:div>
    <w:div w:id="491609279">
      <w:bodyDiv w:val="1"/>
      <w:marLeft w:val="0"/>
      <w:marRight w:val="0"/>
      <w:marTop w:val="0"/>
      <w:marBottom w:val="0"/>
      <w:divBdr>
        <w:top w:val="none" w:sz="0" w:space="0" w:color="auto"/>
        <w:left w:val="none" w:sz="0" w:space="0" w:color="auto"/>
        <w:bottom w:val="none" w:sz="0" w:space="0" w:color="auto"/>
        <w:right w:val="none" w:sz="0" w:space="0" w:color="auto"/>
      </w:divBdr>
    </w:div>
    <w:div w:id="49318310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4438727">
      <w:bodyDiv w:val="1"/>
      <w:marLeft w:val="0"/>
      <w:marRight w:val="0"/>
      <w:marTop w:val="0"/>
      <w:marBottom w:val="0"/>
      <w:divBdr>
        <w:top w:val="none" w:sz="0" w:space="0" w:color="auto"/>
        <w:left w:val="none" w:sz="0" w:space="0" w:color="auto"/>
        <w:bottom w:val="none" w:sz="0" w:space="0" w:color="auto"/>
        <w:right w:val="none" w:sz="0" w:space="0" w:color="auto"/>
      </w:divBdr>
    </w:div>
    <w:div w:id="533688944">
      <w:bodyDiv w:val="1"/>
      <w:marLeft w:val="0"/>
      <w:marRight w:val="0"/>
      <w:marTop w:val="0"/>
      <w:marBottom w:val="0"/>
      <w:divBdr>
        <w:top w:val="none" w:sz="0" w:space="0" w:color="auto"/>
        <w:left w:val="none" w:sz="0" w:space="0" w:color="auto"/>
        <w:bottom w:val="none" w:sz="0" w:space="0" w:color="auto"/>
        <w:right w:val="none" w:sz="0" w:space="0" w:color="auto"/>
      </w:divBdr>
    </w:div>
    <w:div w:id="534277196">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2204488">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4476497">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401021">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0663545">
      <w:bodyDiv w:val="1"/>
      <w:marLeft w:val="0"/>
      <w:marRight w:val="0"/>
      <w:marTop w:val="0"/>
      <w:marBottom w:val="0"/>
      <w:divBdr>
        <w:top w:val="none" w:sz="0" w:space="0" w:color="auto"/>
        <w:left w:val="none" w:sz="0" w:space="0" w:color="auto"/>
        <w:bottom w:val="none" w:sz="0" w:space="0" w:color="auto"/>
        <w:right w:val="none" w:sz="0" w:space="0" w:color="auto"/>
      </w:divBdr>
    </w:div>
    <w:div w:id="73093214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6816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5628192">
      <w:bodyDiv w:val="1"/>
      <w:marLeft w:val="0"/>
      <w:marRight w:val="0"/>
      <w:marTop w:val="0"/>
      <w:marBottom w:val="0"/>
      <w:divBdr>
        <w:top w:val="none" w:sz="0" w:space="0" w:color="auto"/>
        <w:left w:val="none" w:sz="0" w:space="0" w:color="auto"/>
        <w:bottom w:val="none" w:sz="0" w:space="0" w:color="auto"/>
        <w:right w:val="none" w:sz="0" w:space="0" w:color="auto"/>
      </w:divBdr>
    </w:div>
    <w:div w:id="828441688">
      <w:bodyDiv w:val="1"/>
      <w:marLeft w:val="0"/>
      <w:marRight w:val="0"/>
      <w:marTop w:val="0"/>
      <w:marBottom w:val="0"/>
      <w:divBdr>
        <w:top w:val="none" w:sz="0" w:space="0" w:color="auto"/>
        <w:left w:val="none" w:sz="0" w:space="0" w:color="auto"/>
        <w:bottom w:val="none" w:sz="0" w:space="0" w:color="auto"/>
        <w:right w:val="none" w:sz="0" w:space="0" w:color="auto"/>
      </w:divBdr>
    </w:div>
    <w:div w:id="838426994">
      <w:bodyDiv w:val="1"/>
      <w:marLeft w:val="0"/>
      <w:marRight w:val="0"/>
      <w:marTop w:val="0"/>
      <w:marBottom w:val="0"/>
      <w:divBdr>
        <w:top w:val="none" w:sz="0" w:space="0" w:color="auto"/>
        <w:left w:val="none" w:sz="0" w:space="0" w:color="auto"/>
        <w:bottom w:val="none" w:sz="0" w:space="0" w:color="auto"/>
        <w:right w:val="none" w:sz="0" w:space="0" w:color="auto"/>
      </w:divBdr>
    </w:div>
    <w:div w:id="849150261">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1066384">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44656993">
      <w:bodyDiv w:val="1"/>
      <w:marLeft w:val="0"/>
      <w:marRight w:val="0"/>
      <w:marTop w:val="0"/>
      <w:marBottom w:val="0"/>
      <w:divBdr>
        <w:top w:val="none" w:sz="0" w:space="0" w:color="auto"/>
        <w:left w:val="none" w:sz="0" w:space="0" w:color="auto"/>
        <w:bottom w:val="none" w:sz="0" w:space="0" w:color="auto"/>
        <w:right w:val="none" w:sz="0" w:space="0" w:color="auto"/>
      </w:divBdr>
      <w:divsChild>
        <w:div w:id="756170158">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7293268">
      <w:bodyDiv w:val="1"/>
      <w:marLeft w:val="0"/>
      <w:marRight w:val="0"/>
      <w:marTop w:val="0"/>
      <w:marBottom w:val="0"/>
      <w:divBdr>
        <w:top w:val="none" w:sz="0" w:space="0" w:color="auto"/>
        <w:left w:val="none" w:sz="0" w:space="0" w:color="auto"/>
        <w:bottom w:val="none" w:sz="0" w:space="0" w:color="auto"/>
        <w:right w:val="none" w:sz="0" w:space="0" w:color="auto"/>
      </w:divBdr>
    </w:div>
    <w:div w:id="1009525683">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9257231">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3974104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83138452">
      <w:bodyDiv w:val="1"/>
      <w:marLeft w:val="0"/>
      <w:marRight w:val="0"/>
      <w:marTop w:val="0"/>
      <w:marBottom w:val="0"/>
      <w:divBdr>
        <w:top w:val="none" w:sz="0" w:space="0" w:color="auto"/>
        <w:left w:val="none" w:sz="0" w:space="0" w:color="auto"/>
        <w:bottom w:val="none" w:sz="0" w:space="0" w:color="auto"/>
        <w:right w:val="none" w:sz="0" w:space="0" w:color="auto"/>
      </w:divBdr>
    </w:div>
    <w:div w:id="1091240211">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2826182">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556068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2517433">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3464372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5670696">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4598076">
      <w:bodyDiv w:val="1"/>
      <w:marLeft w:val="0"/>
      <w:marRight w:val="0"/>
      <w:marTop w:val="0"/>
      <w:marBottom w:val="0"/>
      <w:divBdr>
        <w:top w:val="none" w:sz="0" w:space="0" w:color="auto"/>
        <w:left w:val="none" w:sz="0" w:space="0" w:color="auto"/>
        <w:bottom w:val="none" w:sz="0" w:space="0" w:color="auto"/>
        <w:right w:val="none" w:sz="0" w:space="0" w:color="auto"/>
      </w:divBdr>
    </w:div>
    <w:div w:id="137870424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9867728">
      <w:bodyDiv w:val="1"/>
      <w:marLeft w:val="0"/>
      <w:marRight w:val="0"/>
      <w:marTop w:val="0"/>
      <w:marBottom w:val="0"/>
      <w:divBdr>
        <w:top w:val="none" w:sz="0" w:space="0" w:color="auto"/>
        <w:left w:val="none" w:sz="0" w:space="0" w:color="auto"/>
        <w:bottom w:val="none" w:sz="0" w:space="0" w:color="auto"/>
        <w:right w:val="none" w:sz="0" w:space="0" w:color="auto"/>
      </w:divBdr>
    </w:div>
    <w:div w:id="1411808389">
      <w:bodyDiv w:val="1"/>
      <w:marLeft w:val="0"/>
      <w:marRight w:val="0"/>
      <w:marTop w:val="0"/>
      <w:marBottom w:val="0"/>
      <w:divBdr>
        <w:top w:val="none" w:sz="0" w:space="0" w:color="auto"/>
        <w:left w:val="none" w:sz="0" w:space="0" w:color="auto"/>
        <w:bottom w:val="none" w:sz="0" w:space="0" w:color="auto"/>
        <w:right w:val="none" w:sz="0" w:space="0" w:color="auto"/>
      </w:divBdr>
    </w:div>
    <w:div w:id="141211785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0121418">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5873494">
      <w:bodyDiv w:val="1"/>
      <w:marLeft w:val="0"/>
      <w:marRight w:val="0"/>
      <w:marTop w:val="0"/>
      <w:marBottom w:val="0"/>
      <w:divBdr>
        <w:top w:val="none" w:sz="0" w:space="0" w:color="auto"/>
        <w:left w:val="none" w:sz="0" w:space="0" w:color="auto"/>
        <w:bottom w:val="none" w:sz="0" w:space="0" w:color="auto"/>
        <w:right w:val="none" w:sz="0" w:space="0" w:color="auto"/>
      </w:divBdr>
    </w:div>
    <w:div w:id="147864822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5368157">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2493398">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8367445">
      <w:bodyDiv w:val="1"/>
      <w:marLeft w:val="0"/>
      <w:marRight w:val="0"/>
      <w:marTop w:val="0"/>
      <w:marBottom w:val="0"/>
      <w:divBdr>
        <w:top w:val="none" w:sz="0" w:space="0" w:color="auto"/>
        <w:left w:val="none" w:sz="0" w:space="0" w:color="auto"/>
        <w:bottom w:val="none" w:sz="0" w:space="0" w:color="auto"/>
        <w:right w:val="none" w:sz="0" w:space="0" w:color="auto"/>
      </w:divBdr>
    </w:div>
    <w:div w:id="1602956589">
      <w:bodyDiv w:val="1"/>
      <w:marLeft w:val="0"/>
      <w:marRight w:val="0"/>
      <w:marTop w:val="0"/>
      <w:marBottom w:val="0"/>
      <w:divBdr>
        <w:top w:val="none" w:sz="0" w:space="0" w:color="auto"/>
        <w:left w:val="none" w:sz="0" w:space="0" w:color="auto"/>
        <w:bottom w:val="none" w:sz="0" w:space="0" w:color="auto"/>
        <w:right w:val="none" w:sz="0" w:space="0" w:color="auto"/>
      </w:divBdr>
      <w:divsChild>
        <w:div w:id="617757947">
          <w:marLeft w:val="360"/>
          <w:marRight w:val="0"/>
          <w:marTop w:val="0"/>
          <w:marBottom w:val="0"/>
          <w:divBdr>
            <w:top w:val="none" w:sz="0" w:space="0" w:color="auto"/>
            <w:left w:val="none" w:sz="0" w:space="0" w:color="auto"/>
            <w:bottom w:val="none" w:sz="0" w:space="0" w:color="auto"/>
            <w:right w:val="none" w:sz="0" w:space="0" w:color="auto"/>
          </w:divBdr>
        </w:div>
        <w:div w:id="868027874">
          <w:marLeft w:val="360"/>
          <w:marRight w:val="0"/>
          <w:marTop w:val="0"/>
          <w:marBottom w:val="0"/>
          <w:divBdr>
            <w:top w:val="none" w:sz="0" w:space="0" w:color="auto"/>
            <w:left w:val="none" w:sz="0" w:space="0" w:color="auto"/>
            <w:bottom w:val="none" w:sz="0" w:space="0" w:color="auto"/>
            <w:right w:val="none" w:sz="0" w:space="0" w:color="auto"/>
          </w:divBdr>
        </w:div>
        <w:div w:id="1019695772">
          <w:marLeft w:val="360"/>
          <w:marRight w:val="0"/>
          <w:marTop w:val="0"/>
          <w:marBottom w:val="0"/>
          <w:divBdr>
            <w:top w:val="none" w:sz="0" w:space="0" w:color="auto"/>
            <w:left w:val="none" w:sz="0" w:space="0" w:color="auto"/>
            <w:bottom w:val="none" w:sz="0" w:space="0" w:color="auto"/>
            <w:right w:val="none" w:sz="0" w:space="0" w:color="auto"/>
          </w:divBdr>
        </w:div>
        <w:div w:id="1091466743">
          <w:marLeft w:val="360"/>
          <w:marRight w:val="0"/>
          <w:marTop w:val="0"/>
          <w:marBottom w:val="0"/>
          <w:divBdr>
            <w:top w:val="none" w:sz="0" w:space="0" w:color="auto"/>
            <w:left w:val="none" w:sz="0" w:space="0" w:color="auto"/>
            <w:bottom w:val="none" w:sz="0" w:space="0" w:color="auto"/>
            <w:right w:val="none" w:sz="0" w:space="0" w:color="auto"/>
          </w:divBdr>
        </w:div>
        <w:div w:id="1911038236">
          <w:marLeft w:val="0"/>
          <w:marRight w:val="0"/>
          <w:marTop w:val="0"/>
          <w:marBottom w:val="0"/>
          <w:divBdr>
            <w:top w:val="none" w:sz="0" w:space="0" w:color="auto"/>
            <w:left w:val="none" w:sz="0" w:space="0" w:color="auto"/>
            <w:bottom w:val="none" w:sz="0" w:space="0" w:color="auto"/>
            <w:right w:val="none" w:sz="0" w:space="0" w:color="auto"/>
          </w:divBdr>
        </w:div>
        <w:div w:id="1976138075">
          <w:marLeft w:val="0"/>
          <w:marRight w:val="0"/>
          <w:marTop w:val="0"/>
          <w:marBottom w:val="0"/>
          <w:divBdr>
            <w:top w:val="none" w:sz="0" w:space="0" w:color="auto"/>
            <w:left w:val="none" w:sz="0" w:space="0" w:color="auto"/>
            <w:bottom w:val="none" w:sz="0" w:space="0" w:color="auto"/>
            <w:right w:val="none" w:sz="0" w:space="0" w:color="auto"/>
          </w:divBdr>
        </w:div>
      </w:divsChild>
    </w:div>
    <w:div w:id="1604847572">
      <w:bodyDiv w:val="1"/>
      <w:marLeft w:val="0"/>
      <w:marRight w:val="0"/>
      <w:marTop w:val="0"/>
      <w:marBottom w:val="0"/>
      <w:divBdr>
        <w:top w:val="none" w:sz="0" w:space="0" w:color="auto"/>
        <w:left w:val="none" w:sz="0" w:space="0" w:color="auto"/>
        <w:bottom w:val="none" w:sz="0" w:space="0" w:color="auto"/>
        <w:right w:val="none" w:sz="0" w:space="0" w:color="auto"/>
      </w:divBdr>
    </w:div>
    <w:div w:id="1617640371">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1857639">
      <w:bodyDiv w:val="1"/>
      <w:marLeft w:val="0"/>
      <w:marRight w:val="0"/>
      <w:marTop w:val="0"/>
      <w:marBottom w:val="0"/>
      <w:divBdr>
        <w:top w:val="none" w:sz="0" w:space="0" w:color="auto"/>
        <w:left w:val="none" w:sz="0" w:space="0" w:color="auto"/>
        <w:bottom w:val="none" w:sz="0" w:space="0" w:color="auto"/>
        <w:right w:val="none" w:sz="0" w:space="0" w:color="auto"/>
      </w:divBdr>
    </w:div>
    <w:div w:id="1633897559">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2513500">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526640">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5295710">
      <w:bodyDiv w:val="1"/>
      <w:marLeft w:val="0"/>
      <w:marRight w:val="0"/>
      <w:marTop w:val="0"/>
      <w:marBottom w:val="0"/>
      <w:divBdr>
        <w:top w:val="none" w:sz="0" w:space="0" w:color="auto"/>
        <w:left w:val="none" w:sz="0" w:space="0" w:color="auto"/>
        <w:bottom w:val="none" w:sz="0" w:space="0" w:color="auto"/>
        <w:right w:val="none" w:sz="0" w:space="0" w:color="auto"/>
      </w:divBdr>
    </w:div>
    <w:div w:id="1767261743">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6749273">
      <w:bodyDiv w:val="1"/>
      <w:marLeft w:val="0"/>
      <w:marRight w:val="0"/>
      <w:marTop w:val="0"/>
      <w:marBottom w:val="0"/>
      <w:divBdr>
        <w:top w:val="none" w:sz="0" w:space="0" w:color="auto"/>
        <w:left w:val="none" w:sz="0" w:space="0" w:color="auto"/>
        <w:bottom w:val="none" w:sz="0" w:space="0" w:color="auto"/>
        <w:right w:val="none" w:sz="0" w:space="0" w:color="auto"/>
      </w:divBdr>
    </w:div>
    <w:div w:id="178730704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9438536">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917738">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39681804">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968081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7940813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28290281">
      <w:bodyDiv w:val="1"/>
      <w:marLeft w:val="0"/>
      <w:marRight w:val="0"/>
      <w:marTop w:val="0"/>
      <w:marBottom w:val="0"/>
      <w:divBdr>
        <w:top w:val="none" w:sz="0" w:space="0" w:color="auto"/>
        <w:left w:val="none" w:sz="0" w:space="0" w:color="auto"/>
        <w:bottom w:val="none" w:sz="0" w:space="0" w:color="auto"/>
        <w:right w:val="none" w:sz="0" w:space="0" w:color="auto"/>
      </w:divBdr>
      <w:divsChild>
        <w:div w:id="634606793">
          <w:marLeft w:val="360"/>
          <w:marRight w:val="0"/>
          <w:marTop w:val="0"/>
          <w:marBottom w:val="0"/>
          <w:divBdr>
            <w:top w:val="none" w:sz="0" w:space="0" w:color="auto"/>
            <w:left w:val="none" w:sz="0" w:space="0" w:color="auto"/>
            <w:bottom w:val="none" w:sz="0" w:space="0" w:color="auto"/>
            <w:right w:val="none" w:sz="0" w:space="0" w:color="auto"/>
          </w:divBdr>
        </w:div>
        <w:div w:id="710886854">
          <w:marLeft w:val="360"/>
          <w:marRight w:val="0"/>
          <w:marTop w:val="0"/>
          <w:marBottom w:val="0"/>
          <w:divBdr>
            <w:top w:val="none" w:sz="0" w:space="0" w:color="auto"/>
            <w:left w:val="none" w:sz="0" w:space="0" w:color="auto"/>
            <w:bottom w:val="none" w:sz="0" w:space="0" w:color="auto"/>
            <w:right w:val="none" w:sz="0" w:space="0" w:color="auto"/>
          </w:divBdr>
        </w:div>
        <w:div w:id="1037775211">
          <w:marLeft w:val="0"/>
          <w:marRight w:val="0"/>
          <w:marTop w:val="0"/>
          <w:marBottom w:val="0"/>
          <w:divBdr>
            <w:top w:val="none" w:sz="0" w:space="0" w:color="auto"/>
            <w:left w:val="none" w:sz="0" w:space="0" w:color="auto"/>
            <w:bottom w:val="none" w:sz="0" w:space="0" w:color="auto"/>
            <w:right w:val="none" w:sz="0" w:space="0" w:color="auto"/>
          </w:divBdr>
        </w:div>
        <w:div w:id="1425032708">
          <w:marLeft w:val="0"/>
          <w:marRight w:val="0"/>
          <w:marTop w:val="0"/>
          <w:marBottom w:val="0"/>
          <w:divBdr>
            <w:top w:val="none" w:sz="0" w:space="0" w:color="auto"/>
            <w:left w:val="none" w:sz="0" w:space="0" w:color="auto"/>
            <w:bottom w:val="none" w:sz="0" w:space="0" w:color="auto"/>
            <w:right w:val="none" w:sz="0" w:space="0" w:color="auto"/>
          </w:divBdr>
        </w:div>
        <w:div w:id="1674531171">
          <w:marLeft w:val="360"/>
          <w:marRight w:val="0"/>
          <w:marTop w:val="0"/>
          <w:marBottom w:val="0"/>
          <w:divBdr>
            <w:top w:val="none" w:sz="0" w:space="0" w:color="auto"/>
            <w:left w:val="none" w:sz="0" w:space="0" w:color="auto"/>
            <w:bottom w:val="none" w:sz="0" w:space="0" w:color="auto"/>
            <w:right w:val="none" w:sz="0" w:space="0" w:color="auto"/>
          </w:divBdr>
        </w:div>
        <w:div w:id="1936596411">
          <w:marLeft w:val="360"/>
          <w:marRight w:val="0"/>
          <w:marTop w:val="0"/>
          <w:marBottom w:val="0"/>
          <w:divBdr>
            <w:top w:val="none" w:sz="0" w:space="0" w:color="auto"/>
            <w:left w:val="none" w:sz="0" w:space="0" w:color="auto"/>
            <w:bottom w:val="none" w:sz="0" w:space="0" w:color="auto"/>
            <w:right w:val="none" w:sz="0" w:space="0" w:color="auto"/>
          </w:divBdr>
        </w:div>
      </w:divsChild>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389616">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252987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ECD36-7269-4425-A157-4327B4550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332</Pages>
  <Words>153154</Words>
  <Characters>872978</Characters>
  <Application>Microsoft Office Word</Application>
  <DocSecurity>0</DocSecurity>
  <Lines>7274</Lines>
  <Paragraphs>2048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1024084</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Draft_v4</cp:lastModifiedBy>
  <cp:revision>5</cp:revision>
  <cp:lastPrinted>2022-07-29T10:02:00Z</cp:lastPrinted>
  <dcterms:created xsi:type="dcterms:W3CDTF">2023-04-06T21:28:00Z</dcterms:created>
  <dcterms:modified xsi:type="dcterms:W3CDTF">2023-04-07T08:08:00Z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1572525587</vt:lpwstr>
  </property>
</Properties>
</file>