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E954" w14:textId="7D9691EC" w:rsidR="00E2519A" w:rsidRPr="00CB722C" w:rsidRDefault="00E2519A" w:rsidP="00E2519A">
      <w:pPr>
        <w:tabs>
          <w:tab w:val="right" w:pos="9498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szCs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szCs w:val="24"/>
          <w:lang w:eastAsia="ja-JP"/>
        </w:rPr>
        <w:tab/>
        <w:t>R2-23000</w:t>
      </w:r>
      <w:r w:rsidRPr="00CB722C">
        <w:rPr>
          <w:rFonts w:ascii="Arial" w:hAnsi="Arial"/>
          <w:b/>
          <w:noProof/>
          <w:sz w:val="24"/>
          <w:lang w:eastAsia="ja-JP"/>
        </w:rPr>
        <w:t>5</w:t>
      </w:r>
      <w:r>
        <w:rPr>
          <w:rFonts w:ascii="Arial" w:eastAsia="Malgun Gothic" w:hAnsi="Arial"/>
          <w:b/>
          <w:noProof/>
          <w:sz w:val="24"/>
          <w:lang w:eastAsia="ja-JP"/>
        </w:rPr>
        <w:t>7</w:t>
      </w:r>
    </w:p>
    <w:p w14:paraId="29501C66" w14:textId="77777777" w:rsidR="00E2519A" w:rsidRPr="00CB722C" w:rsidRDefault="00E2519A" w:rsidP="00E2519A">
      <w:pP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CB722C">
        <w:rPr>
          <w:rFonts w:ascii="Arial" w:hAnsi="Arial"/>
          <w:b/>
          <w:noProof/>
          <w:sz w:val="24"/>
          <w:szCs w:val="24"/>
          <w:lang w:eastAsia="ja-JP"/>
        </w:rPr>
        <w:t>Athens, Greece, 27th February - 3rd March, 2023</w:t>
      </w:r>
    </w:p>
    <w:p w14:paraId="015E4994" w14:textId="77777777" w:rsidR="00E2519A" w:rsidRPr="00CB722C" w:rsidRDefault="00E2519A" w:rsidP="00E2519A">
      <w:pPr>
        <w:pBdr>
          <w:bottom w:val="single" w:sz="6" w:space="0" w:color="auto"/>
        </w:pBd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noProof/>
          <w:lang w:eastAsia="ja-JP"/>
        </w:rPr>
      </w:pPr>
    </w:p>
    <w:p w14:paraId="1939620C" w14:textId="77777777" w:rsidR="00E2519A" w:rsidRPr="00CB722C" w:rsidRDefault="00E2519A" w:rsidP="00E2519A">
      <w:pPr>
        <w:tabs>
          <w:tab w:val="left" w:pos="765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noProof/>
          <w:lang w:eastAsia="ko-KR"/>
        </w:rPr>
      </w:pPr>
    </w:p>
    <w:p w14:paraId="6B561F9C" w14:textId="59FFACEA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F2723B" w:rsidRPr="00F2723B">
        <w:rPr>
          <w:rFonts w:ascii="Arial" w:hAnsi="Arial" w:cs="Arial"/>
          <w:b/>
          <w:sz w:val="24"/>
          <w:lang w:eastAsia="zh-CN"/>
        </w:rPr>
        <w:t>R4-222</w:t>
      </w:r>
      <w:r w:rsidR="005E637D">
        <w:rPr>
          <w:rFonts w:ascii="Arial" w:hAnsi="Arial" w:cs="Arial"/>
          <w:b/>
          <w:sz w:val="24"/>
          <w:lang w:eastAsia="zh-CN"/>
        </w:rPr>
        <w:t>0741</w:t>
      </w:r>
    </w:p>
    <w:p w14:paraId="6207993C" w14:textId="793AE898" w:rsidR="00C623DC" w:rsidRPr="00EA68F7" w:rsidRDefault="00CE039B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E039B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C24AA0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039B" w:rsidRPr="00CE039B">
        <w:rPr>
          <w:rFonts w:ascii="Arial" w:hAnsi="Arial" w:cs="Arial"/>
          <w:b/>
          <w:bCs/>
          <w:lang w:val="en-US"/>
        </w:rPr>
        <w:t>Reply LS on enhanced cell reselection requirements</w:t>
      </w:r>
    </w:p>
    <w:p w14:paraId="63EC5C12" w14:textId="21C8E5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E039B" w:rsidRPr="00CE039B">
        <w:rPr>
          <w:rFonts w:ascii="Arial" w:hAnsi="Arial" w:cs="Arial"/>
          <w:bCs/>
        </w:rPr>
        <w:t>R2-2210866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37087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E039B" w:rsidRPr="00CE039B">
        <w:rPr>
          <w:rFonts w:ascii="Arial" w:hAnsi="Arial" w:cs="Arial"/>
          <w:bCs/>
        </w:rPr>
        <w:t>NR_NTN_solutions</w:t>
      </w:r>
      <w:proofErr w:type="spellEnd"/>
      <w:r w:rsidR="00CE039B" w:rsidRPr="00CE039B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2519A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2519A">
        <w:rPr>
          <w:rFonts w:ascii="Arial" w:hAnsi="Arial" w:cs="Arial"/>
          <w:b/>
        </w:rPr>
        <w:t>Source:</w:t>
      </w:r>
      <w:r w:rsidRPr="00E2519A">
        <w:rPr>
          <w:rFonts w:ascii="Arial" w:hAnsi="Arial" w:cs="Arial"/>
          <w:bCs/>
        </w:rPr>
        <w:tab/>
      </w:r>
      <w:r w:rsidRPr="00E2519A">
        <w:rPr>
          <w:rFonts w:ascii="Arial" w:hAnsi="Arial" w:cs="Arial"/>
          <w:bCs/>
          <w:lang w:eastAsia="ja-JP"/>
        </w:rPr>
        <w:t>RAN4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214A1F5D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E2519A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E2519A">
        <w:rPr>
          <w:rFonts w:cs="Arial"/>
        </w:rPr>
        <w:t>Name:</w:t>
      </w:r>
      <w:r w:rsidRPr="00E2519A">
        <w:rPr>
          <w:rFonts w:cs="Arial"/>
          <w:b w:val="0"/>
          <w:bCs/>
        </w:rPr>
        <w:tab/>
      </w:r>
      <w:r w:rsidRPr="00E2519A">
        <w:rPr>
          <w:rFonts w:cs="Arial"/>
          <w:b w:val="0"/>
          <w:bCs/>
          <w:lang w:eastAsia="ja-JP"/>
        </w:rPr>
        <w:t>Li Zhang</w:t>
      </w:r>
    </w:p>
    <w:p w14:paraId="5CCA5AB2" w14:textId="33A1EB48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293616ED" w14:textId="625E4970" w:rsidR="00CE039B" w:rsidRDefault="00CE039B" w:rsidP="00CE039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would like to thanks RAN2 for the information in LS </w:t>
      </w:r>
      <w:r w:rsidRPr="00DE7B8D">
        <w:rPr>
          <w:rFonts w:ascii="Arial" w:hAnsi="Arial" w:cs="Arial"/>
          <w:lang w:eastAsia="zh-CN"/>
        </w:rPr>
        <w:t>R2-2210866</w:t>
      </w:r>
      <w:r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 xml:space="preserve">n relaxed </w:t>
      </w:r>
      <w:r w:rsidR="00C63861">
        <w:rPr>
          <w:rFonts w:ascii="Arial" w:hAnsi="Arial" w:cs="Arial"/>
          <w:lang w:eastAsia="zh-CN"/>
        </w:rPr>
        <w:t>measurement, RAN4 reached the following conclusions.</w:t>
      </w:r>
    </w:p>
    <w:p w14:paraId="5634486B" w14:textId="77777777" w:rsidR="00C63861" w:rsidRDefault="00C63861" w:rsidP="00CE039B">
      <w:pPr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3861" w14:paraId="0C2EC565" w14:textId="77777777" w:rsidTr="00C63861">
        <w:tc>
          <w:tcPr>
            <w:tcW w:w="9855" w:type="dxa"/>
          </w:tcPr>
          <w:p w14:paraId="3005CF6F" w14:textId="77777777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intra-frequency measurement, RAN4 to confirm that the NR NTN relaxed intra-frequency measurements only apply to GSO neighbour cells and can be configured only by GSO serving cell.</w:t>
            </w:r>
          </w:p>
          <w:p w14:paraId="69F3AE69" w14:textId="77777777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inter-frequency measurement, RAN4 to confirm that the NR NTN relaxed inter-frequency measurements only apply to GSO neighbour cells and can be configured by GSO and NGSO serving cell.</w:t>
            </w:r>
          </w:p>
          <w:p w14:paraId="174D5125" w14:textId="0CA52A84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 xml:space="preserve">(Note) The applicability of the signalling for relaxed RRM measurement for IoT NTN shall be separately discussed and decided under WI of </w:t>
            </w:r>
            <w:proofErr w:type="spellStart"/>
            <w:r w:rsidRPr="00C63861">
              <w:rPr>
                <w:rFonts w:eastAsia="MS Mincho"/>
                <w:szCs w:val="24"/>
                <w:lang w:eastAsia="zh-CN"/>
              </w:rPr>
              <w:t>LTE_NBeMTC_NTN</w:t>
            </w:r>
            <w:proofErr w:type="spellEnd"/>
            <w:r w:rsidRPr="00C63861">
              <w:rPr>
                <w:rFonts w:eastAsia="MS Mincho"/>
                <w:szCs w:val="24"/>
                <w:lang w:eastAsia="zh-CN"/>
              </w:rPr>
              <w:t>.</w:t>
            </w:r>
          </w:p>
        </w:tc>
      </w:tr>
    </w:tbl>
    <w:p w14:paraId="1B1A5DF6" w14:textId="77777777" w:rsidR="00CE039B" w:rsidRPr="00D122CC" w:rsidRDefault="00CE039B" w:rsidP="00CE039B">
      <w:pPr>
        <w:rPr>
          <w:rFonts w:ascii="Arial" w:hAnsi="Arial" w:cs="Arial"/>
        </w:rPr>
      </w:pPr>
    </w:p>
    <w:p w14:paraId="5D93745E" w14:textId="06A4D7C4" w:rsidR="00CE039B" w:rsidRPr="00A64D2D" w:rsidRDefault="00CE039B" w:rsidP="00CE039B">
      <w:pPr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17CCFCE5" w14:textId="77777777" w:rsidR="000569E1" w:rsidRPr="00CE039B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4B05CB0C" w:rsidR="00F32C91" w:rsidRPr="00CE039B" w:rsidRDefault="00CE039B" w:rsidP="00CE039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1E6D107F" w:rsidR="00CE039B" w:rsidRDefault="00CE039B" w:rsidP="00884361">
      <w:pPr>
        <w:tabs>
          <w:tab w:val="left" w:pos="3402"/>
          <w:tab w:val="left" w:pos="6096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Athens, Greece</w:t>
      </w:r>
    </w:p>
    <w:p w14:paraId="1B1E2C68" w14:textId="591E9E1E" w:rsidR="00CE039B" w:rsidRPr="00F32C91" w:rsidRDefault="00CE039B" w:rsidP="00884361">
      <w:pPr>
        <w:tabs>
          <w:tab w:val="left" w:pos="3402"/>
          <w:tab w:val="left" w:pos="6096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36755DF" w14:textId="77777777" w:rsidR="00D64AF1" w:rsidRPr="00884361" w:rsidRDefault="00D64AF1" w:rsidP="005C5E94">
      <w:pPr>
        <w:tabs>
          <w:tab w:val="right" w:pos="9639"/>
        </w:tabs>
        <w:rPr>
          <w:rFonts w:ascii="Arial" w:eastAsia="DengXian" w:hAnsi="Arial" w:cs="Arial"/>
          <w:bCs/>
          <w:lang w:eastAsia="zh-CN"/>
        </w:rPr>
      </w:pPr>
    </w:p>
    <w:sectPr w:rsidR="00D64AF1" w:rsidRPr="008843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9ACF" w14:textId="77777777" w:rsidR="000472A6" w:rsidRDefault="000472A6">
      <w:r>
        <w:separator/>
      </w:r>
    </w:p>
  </w:endnote>
  <w:endnote w:type="continuationSeparator" w:id="0">
    <w:p w14:paraId="3B8F14CF" w14:textId="77777777" w:rsidR="000472A6" w:rsidRDefault="000472A6">
      <w:r>
        <w:continuationSeparator/>
      </w:r>
    </w:p>
  </w:endnote>
  <w:endnote w:type="continuationNotice" w:id="1">
    <w:p w14:paraId="4C5B9D84" w14:textId="77777777" w:rsidR="000472A6" w:rsidRDefault="000472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7EDE" w14:textId="77777777" w:rsidR="000472A6" w:rsidRDefault="000472A6">
      <w:r>
        <w:separator/>
      </w:r>
    </w:p>
  </w:footnote>
  <w:footnote w:type="continuationSeparator" w:id="0">
    <w:p w14:paraId="3028FF9B" w14:textId="77777777" w:rsidR="000472A6" w:rsidRDefault="000472A6">
      <w:r>
        <w:continuationSeparator/>
      </w:r>
    </w:p>
  </w:footnote>
  <w:footnote w:type="continuationNotice" w:id="1">
    <w:p w14:paraId="23CD6A31" w14:textId="77777777" w:rsidR="000472A6" w:rsidRDefault="000472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6878677">
    <w:abstractNumId w:val="37"/>
  </w:num>
  <w:num w:numId="2" w16cid:durableId="823082697">
    <w:abstractNumId w:val="28"/>
  </w:num>
  <w:num w:numId="3" w16cid:durableId="288047696">
    <w:abstractNumId w:val="23"/>
  </w:num>
  <w:num w:numId="4" w16cid:durableId="1287274817">
    <w:abstractNumId w:val="7"/>
  </w:num>
  <w:num w:numId="5" w16cid:durableId="198246860">
    <w:abstractNumId w:val="27"/>
  </w:num>
  <w:num w:numId="6" w16cid:durableId="568463967">
    <w:abstractNumId w:val="1"/>
  </w:num>
  <w:num w:numId="7" w16cid:durableId="935553148">
    <w:abstractNumId w:val="3"/>
  </w:num>
  <w:num w:numId="8" w16cid:durableId="1226261805">
    <w:abstractNumId w:val="13"/>
  </w:num>
  <w:num w:numId="9" w16cid:durableId="1245338024">
    <w:abstractNumId w:val="10"/>
  </w:num>
  <w:num w:numId="10" w16cid:durableId="2040399602">
    <w:abstractNumId w:val="46"/>
  </w:num>
  <w:num w:numId="11" w16cid:durableId="2071610355">
    <w:abstractNumId w:val="22"/>
  </w:num>
  <w:num w:numId="12" w16cid:durableId="2044212060">
    <w:abstractNumId w:val="26"/>
  </w:num>
  <w:num w:numId="13" w16cid:durableId="1593078799">
    <w:abstractNumId w:val="20"/>
  </w:num>
  <w:num w:numId="14" w16cid:durableId="1362196586">
    <w:abstractNumId w:val="40"/>
  </w:num>
  <w:num w:numId="15" w16cid:durableId="175772651">
    <w:abstractNumId w:val="25"/>
  </w:num>
  <w:num w:numId="16" w16cid:durableId="175388279">
    <w:abstractNumId w:val="0"/>
  </w:num>
  <w:num w:numId="17" w16cid:durableId="1803232152">
    <w:abstractNumId w:val="24"/>
  </w:num>
  <w:num w:numId="18" w16cid:durableId="1301576682">
    <w:abstractNumId w:val="34"/>
  </w:num>
  <w:num w:numId="19" w16cid:durableId="2072654648">
    <w:abstractNumId w:val="29"/>
  </w:num>
  <w:num w:numId="20" w16cid:durableId="1038965571">
    <w:abstractNumId w:val="35"/>
  </w:num>
  <w:num w:numId="21" w16cid:durableId="978463036">
    <w:abstractNumId w:val="42"/>
  </w:num>
  <w:num w:numId="22" w16cid:durableId="2113277055">
    <w:abstractNumId w:val="15"/>
  </w:num>
  <w:num w:numId="23" w16cid:durableId="947154124">
    <w:abstractNumId w:val="9"/>
  </w:num>
  <w:num w:numId="24" w16cid:durableId="1044451759">
    <w:abstractNumId w:val="38"/>
  </w:num>
  <w:num w:numId="25" w16cid:durableId="2124644277">
    <w:abstractNumId w:val="44"/>
  </w:num>
  <w:num w:numId="26" w16cid:durableId="1834294513">
    <w:abstractNumId w:val="5"/>
  </w:num>
  <w:num w:numId="27" w16cid:durableId="1903784018">
    <w:abstractNumId w:val="16"/>
  </w:num>
  <w:num w:numId="28" w16cid:durableId="1460805487">
    <w:abstractNumId w:val="45"/>
  </w:num>
  <w:num w:numId="29" w16cid:durableId="805970304">
    <w:abstractNumId w:val="19"/>
  </w:num>
  <w:num w:numId="30" w16cid:durableId="1542403580">
    <w:abstractNumId w:val="41"/>
  </w:num>
  <w:num w:numId="31" w16cid:durableId="1131287288">
    <w:abstractNumId w:val="31"/>
  </w:num>
  <w:num w:numId="32" w16cid:durableId="362292108">
    <w:abstractNumId w:val="2"/>
  </w:num>
  <w:num w:numId="33" w16cid:durableId="1117984985">
    <w:abstractNumId w:val="18"/>
  </w:num>
  <w:num w:numId="34" w16cid:durableId="1302809447">
    <w:abstractNumId w:val="43"/>
  </w:num>
  <w:num w:numId="35" w16cid:durableId="1550872766">
    <w:abstractNumId w:val="11"/>
  </w:num>
  <w:num w:numId="36" w16cid:durableId="544829124">
    <w:abstractNumId w:val="8"/>
  </w:num>
  <w:num w:numId="37" w16cid:durableId="1821460624">
    <w:abstractNumId w:val="30"/>
  </w:num>
  <w:num w:numId="38" w16cid:durableId="399015349">
    <w:abstractNumId w:val="6"/>
  </w:num>
  <w:num w:numId="39" w16cid:durableId="1183861594">
    <w:abstractNumId w:val="36"/>
  </w:num>
  <w:num w:numId="40" w16cid:durableId="161236760">
    <w:abstractNumId w:val="17"/>
  </w:num>
  <w:num w:numId="41" w16cid:durableId="1777091447">
    <w:abstractNumId w:val="14"/>
  </w:num>
  <w:num w:numId="42" w16cid:durableId="1502964684">
    <w:abstractNumId w:val="4"/>
  </w:num>
  <w:num w:numId="43" w16cid:durableId="992755276">
    <w:abstractNumId w:val="12"/>
  </w:num>
  <w:num w:numId="44" w16cid:durableId="77798378">
    <w:abstractNumId w:val="33"/>
  </w:num>
  <w:num w:numId="45" w16cid:durableId="1877424831">
    <w:abstractNumId w:val="32"/>
  </w:num>
  <w:num w:numId="46" w16cid:durableId="1951742082">
    <w:abstractNumId w:val="21"/>
  </w:num>
  <w:num w:numId="47" w16cid:durableId="98455340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472A6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378C6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37D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361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3861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19A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900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892A37F-A448-4C40-9E57-428F0E6555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v4</cp:lastModifiedBy>
  <cp:revision>3</cp:revision>
  <dcterms:created xsi:type="dcterms:W3CDTF">2023-02-07T22:04:00Z</dcterms:created>
  <dcterms:modified xsi:type="dcterms:W3CDTF">2023-02-07T22:05:00Z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(3)pRgDO6rM3XOGqdH3iQWRMk2CGzG7iE4/92pwE85J7RogpzszTfL/hx9OtWqOquXercJrzCCN
4Gs8Nbvgz34PFOZyY6fEyDyC6GYPPPlK32DDFjWKc3KsWXbgcE8/R54hkIkQJB54C0cztxbo
TCIioXVqFPVlqxruCK/P4b6Af5ckEoBTSVrjOj/6rQzEFW98PzQM50GFLA7cwYoW9Be55NI7
aLkrZicRMQ6v7ZWOJT</vt:lpwstr>
  </property>
  <property fmtid="{D5CDD505-2E9C-101B-9397-08002B2CF9AE}" pid="22" name="_2015_ms_pID_7253431">
    <vt:lpwstr>2ezMBoVIyYsKw/WexQHm1O/fuv3YZtNLlwHezdAuC1zttwx5tMmpDX
d6ykIkLImTFYpHaFCKzo4taJLKz+vd8gokWWeHWouvZZhoRmvOZlqv1r21Plo8t7OE7avqyP
mLgqZmfDt3c5FekXw88ya3q0JaFZmkmDolLd9cYxoHS09dRgiCLh75hnc3XpW4PkWd1YPrDk
yFcs+abFtFwRNieMAA8WeKogXi+nqvQOh2Cr</vt:lpwstr>
  </property>
  <property fmtid="{D5CDD505-2E9C-101B-9397-08002B2CF9AE}" pid="23" name="_2015_ms_pID_7253432">
    <vt:lpwstr>PA==</vt:lpwstr>
  </property>
</Properties>
</file>