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468BD" w14:textId="44DAE68D" w:rsidR="00EF57E8" w:rsidRDefault="00EF57E8" w:rsidP="00EF57E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#121</w:t>
      </w:r>
      <w:r>
        <w:rPr>
          <w:rFonts w:ascii="Arial" w:hAnsi="Arial" w:cs="Arial"/>
          <w:sz w:val="22"/>
          <w:szCs w:val="22"/>
        </w:rPr>
        <w:tab/>
      </w:r>
      <w:r w:rsidR="00D86B63" w:rsidRPr="008A6310">
        <w:rPr>
          <w:rFonts w:ascii="Arial" w:hAnsi="Arial" w:cs="Arial"/>
          <w:sz w:val="22"/>
          <w:szCs w:val="22"/>
        </w:rPr>
        <w:t>R2-230</w:t>
      </w:r>
      <w:r w:rsidR="008A6310" w:rsidRPr="008A6310">
        <w:rPr>
          <w:rFonts w:ascii="Arial" w:hAnsi="Arial" w:cs="Arial"/>
          <w:sz w:val="22"/>
          <w:szCs w:val="22"/>
        </w:rPr>
        <w:t>2302</w:t>
      </w:r>
    </w:p>
    <w:p w14:paraId="2E12E30B" w14:textId="77777777" w:rsidR="00EF57E8" w:rsidRDefault="00EF57E8" w:rsidP="00EF57E8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Athens, Greece, </w:t>
      </w:r>
      <w:bookmarkEnd w:id="1"/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27 February – 3 March 2023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46BC6BD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E59D0">
        <w:rPr>
          <w:rFonts w:ascii="Arial" w:hAnsi="Arial" w:cs="Arial"/>
        </w:rPr>
        <w:t xml:space="preserve">the </w:t>
      </w:r>
      <w:r w:rsidR="00237A36">
        <w:rPr>
          <w:rFonts w:ascii="Arial" w:hAnsi="Arial" w:cs="Arial"/>
        </w:rPr>
        <w:t>use</w:t>
      </w:r>
      <w:r w:rsidR="00AE59D0">
        <w:rPr>
          <w:rFonts w:ascii="Arial" w:hAnsi="Arial" w:cs="Arial"/>
        </w:rPr>
        <w:t xml:space="preserve"> of PEI during an emergency PDU session</w:t>
      </w:r>
    </w:p>
    <w:p w14:paraId="08C1AC07" w14:textId="12E1BFE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08F13847" w14:textId="7CBA3935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AE59D0">
        <w:rPr>
          <w:rFonts w:ascii="Arial" w:hAnsi="Arial" w:cs="Arial"/>
          <w:bCs/>
          <w:lang w:eastAsia="zh-CN"/>
        </w:rPr>
        <w:t>7</w:t>
      </w:r>
    </w:p>
    <w:p w14:paraId="2908A3F5" w14:textId="6FA9514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580515" w:rsidRPr="00580515">
        <w:rPr>
          <w:rFonts w:ascii="Arial" w:hAnsi="Arial" w:cs="Arial"/>
        </w:rPr>
        <w:t>NR_UE_pow_sav_enh</w:t>
      </w:r>
      <w:proofErr w:type="spellEnd"/>
      <w:r w:rsidR="00580515" w:rsidRPr="00580515">
        <w:rPr>
          <w:rFonts w:ascii="Arial" w:hAnsi="Arial" w:cs="Arial"/>
        </w:rPr>
        <w:t>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6DB7F124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C6CDE">
        <w:rPr>
          <w:rFonts w:ascii="Arial" w:hAnsi="Arial" w:cs="Arial"/>
          <w:bCs/>
        </w:rPr>
        <w:t>3GPP RAN WG</w:t>
      </w:r>
      <w:r w:rsidR="00AC6CDE">
        <w:rPr>
          <w:rFonts w:ascii="Arial" w:hAnsi="Arial" w:cs="Arial"/>
          <w:bCs/>
        </w:rPr>
        <w:t>2</w:t>
      </w:r>
    </w:p>
    <w:p w14:paraId="2C224155" w14:textId="401CF4E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EB337E">
        <w:rPr>
          <w:rFonts w:ascii="Arial" w:hAnsi="Arial" w:cs="Arial"/>
          <w:bCs/>
        </w:rPr>
        <w:t>SA WG2, 3GPP RAN WG3</w:t>
      </w:r>
    </w:p>
    <w:p w14:paraId="39312050" w14:textId="03857C0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163C93">
        <w:rPr>
          <w:rFonts w:ascii="Arial" w:hAnsi="Arial" w:cs="Arial"/>
          <w:bCs/>
        </w:rPr>
        <w:t>3GPP CT WG1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</w:t>
      </w:r>
      <w:proofErr w:type="gramStart"/>
      <w:r>
        <w:rPr>
          <w:rFonts w:ascii="Arial" w:hAnsi="Arial" w:cs="Arial"/>
          <w:b/>
          <w:bCs/>
          <w:lang w:eastAsia="zh-CN"/>
        </w:rPr>
        <w:t>reply</w:t>
      </w:r>
      <w:proofErr w:type="gramEnd"/>
      <w:r>
        <w:rPr>
          <w:rFonts w:ascii="Arial" w:hAnsi="Arial" w:cs="Arial"/>
          <w:b/>
          <w:bCs/>
          <w:lang w:eastAsia="zh-CN"/>
        </w:rPr>
        <w:t xml:space="preserve">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ED1DF3" w14:textId="447716F8" w:rsidR="00F82D6D" w:rsidRDefault="00F82D6D" w:rsidP="00F82D6D">
      <w:pPr>
        <w:jc w:val="both"/>
        <w:rPr>
          <w:rFonts w:ascii="Arial" w:hAnsi="Arial" w:cs="Arial"/>
        </w:rPr>
      </w:pPr>
      <w:r w:rsidRPr="001A1294">
        <w:rPr>
          <w:rFonts w:ascii="Arial" w:hAnsi="Arial" w:cs="Arial"/>
        </w:rPr>
        <w:t xml:space="preserve">RAN2 discussed the use of PEI during an emergency PDU session, and RAN2 observed that disabling UE-ID based PEI for CM-IDLE paging (Paging on NG) </w:t>
      </w:r>
      <w:r w:rsidRPr="006644A3">
        <w:rPr>
          <w:rFonts w:ascii="Arial" w:hAnsi="Arial" w:cs="Arial"/>
        </w:rPr>
        <w:t xml:space="preserve">and CM-CONNECTED paging (RAN paging on </w:t>
      </w:r>
      <w:proofErr w:type="spellStart"/>
      <w:r w:rsidRPr="006644A3">
        <w:rPr>
          <w:rFonts w:ascii="Arial" w:hAnsi="Arial" w:cs="Arial"/>
        </w:rPr>
        <w:t>Xn</w:t>
      </w:r>
      <w:proofErr w:type="spellEnd"/>
      <w:r w:rsidRPr="006644A3">
        <w:rPr>
          <w:rFonts w:ascii="Arial" w:hAnsi="Arial" w:cs="Arial"/>
        </w:rPr>
        <w:t>/F1)</w:t>
      </w:r>
      <w:r w:rsidRPr="001A1294">
        <w:rPr>
          <w:rFonts w:ascii="Arial" w:hAnsi="Arial" w:cs="Arial"/>
        </w:rPr>
        <w:t xml:space="preserve"> during an emergency PDU session is not supported</w:t>
      </w:r>
      <w:r w:rsidR="006E69EA">
        <w:rPr>
          <w:rFonts w:ascii="Arial" w:hAnsi="Arial" w:cs="Arial"/>
        </w:rPr>
        <w:t>:</w:t>
      </w:r>
    </w:p>
    <w:p w14:paraId="27B8F113" w14:textId="77777777" w:rsidR="006E69EA" w:rsidRPr="001A1294" w:rsidRDefault="006E69EA" w:rsidP="00F82D6D">
      <w:pPr>
        <w:jc w:val="both"/>
        <w:rPr>
          <w:rFonts w:ascii="Arial" w:hAnsi="Arial" w:cs="Arial"/>
        </w:rPr>
      </w:pPr>
    </w:p>
    <w:p w14:paraId="3E6C271E" w14:textId="0C37546F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>The UE-ID based PEI capability (</w:t>
      </w:r>
      <w:r w:rsidRPr="006E69EA">
        <w:rPr>
          <w:i/>
          <w:iCs/>
        </w:rPr>
        <w:t>pei-SubgroupingSupportBandList-r1</w:t>
      </w:r>
      <w:r w:rsidRPr="001A1294">
        <w:t>7</w:t>
      </w:r>
      <w:r w:rsidRPr="006E69EA">
        <w:rPr>
          <w:rFonts w:ascii="Arial" w:hAnsi="Arial" w:cs="Arial"/>
        </w:rPr>
        <w:t>) is signalled in the PAGING message</w:t>
      </w:r>
      <w:r w:rsidR="00D86357" w:rsidRPr="006E69EA">
        <w:rPr>
          <w:rFonts w:ascii="Arial" w:hAnsi="Arial" w:cs="Arial"/>
        </w:rPr>
        <w:t xml:space="preserve"> (</w:t>
      </w:r>
      <w:r w:rsidR="00D86357" w:rsidRPr="006E69EA">
        <w:rPr>
          <w:rFonts w:cs="Arial"/>
          <w:i/>
          <w:lang w:eastAsia="ja-JP"/>
        </w:rPr>
        <w:t>UERadioPagingInformation</w:t>
      </w:r>
      <w:r w:rsidR="00D86357" w:rsidRPr="006E69EA">
        <w:rPr>
          <w:rFonts w:ascii="Arial" w:hAnsi="Arial" w:cs="Arial"/>
        </w:rPr>
        <w:t>)</w:t>
      </w:r>
      <w:r w:rsidRPr="006E69EA">
        <w:rPr>
          <w:rFonts w:ascii="Arial" w:hAnsi="Arial" w:cs="Arial"/>
        </w:rPr>
        <w:t xml:space="preserve"> either from AMF or from the last serving gNB. Based on the UE capability and </w:t>
      </w:r>
      <w:proofErr w:type="spellStart"/>
      <w:r w:rsidRPr="006E69EA">
        <w:rPr>
          <w:rFonts w:ascii="Arial" w:hAnsi="Arial" w:cs="Arial"/>
        </w:rPr>
        <w:t>gNB’s</w:t>
      </w:r>
      <w:proofErr w:type="spellEnd"/>
      <w:r w:rsidRPr="006E69EA">
        <w:rPr>
          <w:rFonts w:ascii="Arial" w:hAnsi="Arial" w:cs="Arial"/>
        </w:rPr>
        <w:t xml:space="preserve"> configuration (</w:t>
      </w:r>
      <w:r w:rsidRPr="006E69EA">
        <w:rPr>
          <w:i/>
          <w:iCs/>
        </w:rPr>
        <w:t>PEI-Config-r17</w:t>
      </w:r>
      <w:r w:rsidRPr="006E69EA">
        <w:rPr>
          <w:rFonts w:ascii="Arial" w:hAnsi="Arial" w:cs="Arial"/>
        </w:rPr>
        <w:t>) UE-ID based PEI is used even when the UE has an emergency PDU session.</w:t>
      </w:r>
    </w:p>
    <w:p w14:paraId="562584DC" w14:textId="3442449A" w:rsidR="00F82D6D" w:rsidRPr="001A1294" w:rsidRDefault="00F82D6D" w:rsidP="00F82D6D">
      <w:pPr>
        <w:jc w:val="both"/>
        <w:rPr>
          <w:rFonts w:ascii="Arial" w:hAnsi="Arial" w:cs="Arial"/>
        </w:rPr>
      </w:pPr>
    </w:p>
    <w:p w14:paraId="7866D964" w14:textId="1720B2F5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 xml:space="preserve">The latency introduced by UE-ID based PEI </w:t>
      </w:r>
      <w:r w:rsidR="005C371E">
        <w:rPr>
          <w:rFonts w:ascii="Arial" w:hAnsi="Arial" w:cs="Arial"/>
        </w:rPr>
        <w:t xml:space="preserve">(similar as for CN-assigned PEI) </w:t>
      </w:r>
      <w:r w:rsidRPr="006E69EA">
        <w:rPr>
          <w:rFonts w:ascii="Arial" w:hAnsi="Arial" w:cs="Arial"/>
        </w:rPr>
        <w:t xml:space="preserve">depends on the configured time offset between PEI and the following Paging Occasion (PO) e.g. 50 </w:t>
      </w:r>
      <w:proofErr w:type="spellStart"/>
      <w:r w:rsidRPr="006E69EA">
        <w:rPr>
          <w:rFonts w:ascii="Arial" w:hAnsi="Arial" w:cs="Arial"/>
        </w:rPr>
        <w:t>ms</w:t>
      </w:r>
      <w:proofErr w:type="spellEnd"/>
      <w:r w:rsidRPr="006E69EA">
        <w:rPr>
          <w:rFonts w:ascii="Arial" w:hAnsi="Arial" w:cs="Arial"/>
        </w:rPr>
        <w:t xml:space="preserve">. </w:t>
      </w:r>
      <w:r w:rsidR="00194907">
        <w:rPr>
          <w:rFonts w:ascii="Arial" w:hAnsi="Arial" w:cs="Arial"/>
        </w:rPr>
        <w:t>The</w:t>
      </w:r>
      <w:r w:rsidR="00B102CA">
        <w:rPr>
          <w:rFonts w:ascii="Arial" w:hAnsi="Arial" w:cs="Arial"/>
        </w:rPr>
        <w:t xml:space="preserve"> RAN2 specification</w:t>
      </w:r>
      <w:r w:rsidR="008C5654">
        <w:rPr>
          <w:rFonts w:ascii="Arial" w:hAnsi="Arial" w:cs="Arial"/>
        </w:rPr>
        <w:t>s</w:t>
      </w:r>
      <w:r w:rsidR="00B102CA">
        <w:rPr>
          <w:rFonts w:ascii="Arial" w:hAnsi="Arial" w:cs="Arial"/>
        </w:rPr>
        <w:t xml:space="preserve"> </w:t>
      </w:r>
      <w:r w:rsidR="008C5654">
        <w:rPr>
          <w:rFonts w:ascii="Arial" w:hAnsi="Arial" w:cs="Arial"/>
        </w:rPr>
        <w:t>do</w:t>
      </w:r>
      <w:r w:rsidR="00B102CA">
        <w:rPr>
          <w:rFonts w:ascii="Arial" w:hAnsi="Arial" w:cs="Arial"/>
        </w:rPr>
        <w:t xml:space="preserve"> not have any special </w:t>
      </w:r>
      <w:r w:rsidR="00D83C5F">
        <w:rPr>
          <w:rFonts w:ascii="Arial" w:hAnsi="Arial" w:cs="Arial"/>
        </w:rPr>
        <w:t>treatment</w:t>
      </w:r>
      <w:r w:rsidR="00B102CA">
        <w:rPr>
          <w:rFonts w:ascii="Arial" w:hAnsi="Arial" w:cs="Arial"/>
        </w:rPr>
        <w:t xml:space="preserve"> for PEI during emergency call considering the latency difference is </w:t>
      </w:r>
      <w:r w:rsidR="00D86B63">
        <w:rPr>
          <w:rFonts w:ascii="Arial" w:hAnsi="Arial" w:cs="Arial"/>
        </w:rPr>
        <w:t>small</w:t>
      </w:r>
      <w:r w:rsidR="00B102CA">
        <w:rPr>
          <w:rFonts w:ascii="Arial" w:hAnsi="Arial" w:cs="Arial"/>
        </w:rPr>
        <w:t xml:space="preserve"> compar</w:t>
      </w:r>
      <w:r w:rsidR="00D86B63">
        <w:rPr>
          <w:rFonts w:ascii="Arial" w:hAnsi="Arial" w:cs="Arial"/>
        </w:rPr>
        <w:t>ed</w:t>
      </w:r>
      <w:r w:rsidR="00B102CA">
        <w:rPr>
          <w:rFonts w:ascii="Arial" w:hAnsi="Arial" w:cs="Arial"/>
        </w:rPr>
        <w:t xml:space="preserve"> to </w:t>
      </w:r>
      <w:r w:rsidR="00F72EF6">
        <w:rPr>
          <w:rFonts w:ascii="Arial" w:hAnsi="Arial" w:cs="Arial"/>
        </w:rPr>
        <w:t xml:space="preserve">the </w:t>
      </w:r>
      <w:r w:rsidR="00B102CA">
        <w:rPr>
          <w:rFonts w:ascii="Arial" w:hAnsi="Arial" w:cs="Arial"/>
        </w:rPr>
        <w:t>paging cycle length.</w:t>
      </w:r>
    </w:p>
    <w:p w14:paraId="6F7066C1" w14:textId="4622F718" w:rsidR="00980E36" w:rsidRDefault="00980E36" w:rsidP="000228AF">
      <w:pPr>
        <w:jc w:val="both"/>
        <w:rPr>
          <w:rFonts w:ascii="Arial" w:hAnsi="Arial" w:cs="Arial"/>
        </w:rPr>
      </w:pPr>
    </w:p>
    <w:p w14:paraId="466E2CA9" w14:textId="7A1E37DB" w:rsidR="00980E36" w:rsidRDefault="005A5FCC" w:rsidP="000228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means that w</w:t>
      </w:r>
      <w:r w:rsidR="00D02E36">
        <w:rPr>
          <w:rFonts w:ascii="Arial" w:hAnsi="Arial" w:cs="Arial"/>
        </w:rPr>
        <w:t>hen the UE has an emergency PDU session the CN-assigned PEI (</w:t>
      </w:r>
      <w:r w:rsidR="00731069" w:rsidRPr="00731069">
        <w:t>PEIPS Assistance Information</w:t>
      </w:r>
      <w:r w:rsidR="00D02E36">
        <w:rPr>
          <w:rFonts w:ascii="Arial" w:hAnsi="Arial" w:cs="Arial"/>
        </w:rPr>
        <w:t xml:space="preserve">) </w:t>
      </w:r>
      <w:r w:rsidR="00464A24">
        <w:rPr>
          <w:rFonts w:ascii="Arial" w:hAnsi="Arial" w:cs="Arial"/>
        </w:rPr>
        <w:t>is not used, but UE-ID based</w:t>
      </w:r>
      <w:r w:rsidR="007E2B62">
        <w:rPr>
          <w:rFonts w:ascii="Arial" w:hAnsi="Arial" w:cs="Arial"/>
        </w:rPr>
        <w:t xml:space="preserve"> PEI</w:t>
      </w:r>
      <w:r w:rsidR="00464A24">
        <w:rPr>
          <w:rFonts w:ascii="Arial" w:hAnsi="Arial" w:cs="Arial"/>
        </w:rPr>
        <w:t xml:space="preserve"> is used</w:t>
      </w:r>
      <w:r w:rsidR="00925F17">
        <w:rPr>
          <w:rFonts w:ascii="Arial" w:hAnsi="Arial" w:cs="Arial"/>
        </w:rPr>
        <w:t xml:space="preserve">. </w:t>
      </w:r>
    </w:p>
    <w:p w14:paraId="720302AA" w14:textId="77777777" w:rsidR="00E45415" w:rsidRDefault="00E45415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54FC4FA6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</w:t>
      </w:r>
      <w:r w:rsidR="00FD181A">
        <w:rPr>
          <w:rFonts w:ascii="Arial" w:hAnsi="Arial" w:cs="Arial"/>
          <w:b/>
          <w:lang w:eastAsia="zh-CN"/>
        </w:rPr>
        <w:t>3/SA2:</w:t>
      </w:r>
    </w:p>
    <w:p w14:paraId="51F8C962" w14:textId="76755787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9F2EA4">
        <w:rPr>
          <w:rFonts w:ascii="Arial" w:hAnsi="Arial" w:cs="Arial"/>
          <w:lang w:eastAsia="zh-CN"/>
        </w:rPr>
        <w:t>asks SA2</w:t>
      </w:r>
      <w:r w:rsidR="00BE64E2">
        <w:rPr>
          <w:rFonts w:ascii="Arial" w:hAnsi="Arial" w:cs="Arial"/>
          <w:lang w:eastAsia="zh-CN"/>
        </w:rPr>
        <w:t xml:space="preserve"> and </w:t>
      </w:r>
      <w:r w:rsidR="009F2EA4">
        <w:rPr>
          <w:rFonts w:ascii="Arial" w:hAnsi="Arial" w:cs="Arial"/>
          <w:lang w:eastAsia="zh-CN"/>
        </w:rPr>
        <w:t>RAN3</w:t>
      </w:r>
      <w:r w:rsidR="00163C93">
        <w:rPr>
          <w:rFonts w:ascii="Arial" w:hAnsi="Arial" w:cs="Arial"/>
          <w:lang w:eastAsia="zh-CN"/>
        </w:rPr>
        <w:t xml:space="preserve"> to</w:t>
      </w:r>
      <w:r w:rsidR="009F2EA4">
        <w:rPr>
          <w:rFonts w:ascii="Arial" w:hAnsi="Arial" w:cs="Arial"/>
          <w:lang w:eastAsia="zh-CN"/>
        </w:rPr>
        <w:t xml:space="preserve"> take this information</w:t>
      </w:r>
      <w:r w:rsidR="00BA5692">
        <w:rPr>
          <w:rFonts w:ascii="Arial" w:hAnsi="Arial" w:cs="Arial"/>
          <w:lang w:eastAsia="zh-CN"/>
        </w:rPr>
        <w:t xml:space="preserve"> into account</w:t>
      </w:r>
      <w:r w:rsidR="002D1D9E"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F857EA5" w14:textId="4C2363B6" w:rsidR="00BB7FED" w:rsidRDefault="00BB7FED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21bis-e</w:t>
      </w:r>
      <w:r>
        <w:rPr>
          <w:rFonts w:ascii="Arial" w:hAnsi="Arial" w:cs="Arial"/>
          <w:lang w:eastAsia="zh-CN"/>
        </w:rPr>
        <w:tab/>
        <w:t>17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-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26 April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E-meeting</w:t>
      </w:r>
    </w:p>
    <w:p w14:paraId="77618B92" w14:textId="30EDB61F" w:rsidR="00EF57E8" w:rsidRDefault="00EF57E8" w:rsidP="00EF57E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22 - 26 May 2023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Pr="00EF57E8">
        <w:rPr>
          <w:rFonts w:ascii="Arial" w:hAnsi="Arial" w:cs="Arial"/>
          <w:lang w:eastAsia="zh-CN"/>
        </w:rPr>
        <w:t>Republic of Korea</w:t>
      </w:r>
    </w:p>
    <w:p w14:paraId="7AC24CA5" w14:textId="77777777" w:rsidR="00FD181A" w:rsidRDefault="00FD181A" w:rsidP="00FD181A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4003797" w14:textId="77777777" w:rsidR="00EF57E8" w:rsidRDefault="00EF57E8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C323D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AD58" w14:textId="77777777" w:rsidR="00A3409A" w:rsidRDefault="00A3409A" w:rsidP="00A0385F">
      <w:r>
        <w:separator/>
      </w:r>
    </w:p>
  </w:endnote>
  <w:endnote w:type="continuationSeparator" w:id="0">
    <w:p w14:paraId="60A52801" w14:textId="77777777" w:rsidR="00A3409A" w:rsidRDefault="00A3409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E1C14" w14:textId="77777777" w:rsidR="00A3409A" w:rsidRDefault="00A3409A" w:rsidP="00A0385F">
      <w:r>
        <w:separator/>
      </w:r>
    </w:p>
  </w:footnote>
  <w:footnote w:type="continuationSeparator" w:id="0">
    <w:p w14:paraId="32652CE0" w14:textId="77777777" w:rsidR="00A3409A" w:rsidRDefault="00A3409A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E709C"/>
    <w:multiLevelType w:val="hybridMultilevel"/>
    <w:tmpl w:val="CC72D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6621">
    <w:abstractNumId w:val="10"/>
  </w:num>
  <w:num w:numId="2" w16cid:durableId="1149051666">
    <w:abstractNumId w:val="8"/>
  </w:num>
  <w:num w:numId="3" w16cid:durableId="256057610">
    <w:abstractNumId w:val="5"/>
  </w:num>
  <w:num w:numId="4" w16cid:durableId="2086803916">
    <w:abstractNumId w:val="2"/>
  </w:num>
  <w:num w:numId="5" w16cid:durableId="1551190320">
    <w:abstractNumId w:val="3"/>
  </w:num>
  <w:num w:numId="6" w16cid:durableId="82455259">
    <w:abstractNumId w:val="0"/>
  </w:num>
  <w:num w:numId="7" w16cid:durableId="298806440">
    <w:abstractNumId w:val="6"/>
  </w:num>
  <w:num w:numId="8" w16cid:durableId="1270508925">
    <w:abstractNumId w:val="11"/>
  </w:num>
  <w:num w:numId="9" w16cid:durableId="1554341616">
    <w:abstractNumId w:val="1"/>
  </w:num>
  <w:num w:numId="10" w16cid:durableId="1587764256">
    <w:abstractNumId w:val="9"/>
  </w:num>
  <w:num w:numId="11" w16cid:durableId="405541942">
    <w:abstractNumId w:val="12"/>
  </w:num>
  <w:num w:numId="12" w16cid:durableId="854686772">
    <w:abstractNumId w:val="7"/>
  </w:num>
  <w:num w:numId="13" w16cid:durableId="596983540">
    <w:abstractNumId w:val="7"/>
    <w:lvlOverride w:ilvl="0">
      <w:startOverride w:val="1"/>
    </w:lvlOverride>
  </w:num>
  <w:num w:numId="14" w16cid:durableId="1528180089">
    <w:abstractNumId w:val="14"/>
  </w:num>
  <w:num w:numId="15" w16cid:durableId="871191953">
    <w:abstractNumId w:val="13"/>
  </w:num>
  <w:num w:numId="16" w16cid:durableId="10085619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6446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D3C38"/>
    <w:rsid w:val="000D7389"/>
    <w:rsid w:val="000E3D3A"/>
    <w:rsid w:val="000F020D"/>
    <w:rsid w:val="00115AB0"/>
    <w:rsid w:val="00115F71"/>
    <w:rsid w:val="001213B4"/>
    <w:rsid w:val="00130EDD"/>
    <w:rsid w:val="00141EED"/>
    <w:rsid w:val="00143235"/>
    <w:rsid w:val="001464B5"/>
    <w:rsid w:val="00146F3E"/>
    <w:rsid w:val="00153A31"/>
    <w:rsid w:val="00163C93"/>
    <w:rsid w:val="00165D05"/>
    <w:rsid w:val="00177165"/>
    <w:rsid w:val="00190491"/>
    <w:rsid w:val="00194907"/>
    <w:rsid w:val="001A5FE9"/>
    <w:rsid w:val="001B2E09"/>
    <w:rsid w:val="001C0C79"/>
    <w:rsid w:val="001C47DD"/>
    <w:rsid w:val="001D2B13"/>
    <w:rsid w:val="001D55AD"/>
    <w:rsid w:val="001F3654"/>
    <w:rsid w:val="001F3993"/>
    <w:rsid w:val="00202D47"/>
    <w:rsid w:val="002179C9"/>
    <w:rsid w:val="002213D2"/>
    <w:rsid w:val="002227C7"/>
    <w:rsid w:val="0022433F"/>
    <w:rsid w:val="00230679"/>
    <w:rsid w:val="00237A36"/>
    <w:rsid w:val="00260231"/>
    <w:rsid w:val="00262741"/>
    <w:rsid w:val="002630FA"/>
    <w:rsid w:val="00266DBB"/>
    <w:rsid w:val="002919E8"/>
    <w:rsid w:val="002A4E9D"/>
    <w:rsid w:val="002B6CE3"/>
    <w:rsid w:val="002B77B5"/>
    <w:rsid w:val="002C0B39"/>
    <w:rsid w:val="002D1D9E"/>
    <w:rsid w:val="002D62D7"/>
    <w:rsid w:val="002E7E2D"/>
    <w:rsid w:val="00307C86"/>
    <w:rsid w:val="003236A9"/>
    <w:rsid w:val="00325A53"/>
    <w:rsid w:val="0033658F"/>
    <w:rsid w:val="00344A11"/>
    <w:rsid w:val="003462F3"/>
    <w:rsid w:val="00353D5C"/>
    <w:rsid w:val="003673B9"/>
    <w:rsid w:val="00373A3E"/>
    <w:rsid w:val="00384B2D"/>
    <w:rsid w:val="0039149C"/>
    <w:rsid w:val="003C1D8D"/>
    <w:rsid w:val="003C2C4D"/>
    <w:rsid w:val="003C749E"/>
    <w:rsid w:val="003D7A85"/>
    <w:rsid w:val="003F5B0A"/>
    <w:rsid w:val="00400AFE"/>
    <w:rsid w:val="004022F4"/>
    <w:rsid w:val="00421F26"/>
    <w:rsid w:val="0042575C"/>
    <w:rsid w:val="00425DE5"/>
    <w:rsid w:val="004320CC"/>
    <w:rsid w:val="0043263E"/>
    <w:rsid w:val="00443577"/>
    <w:rsid w:val="004517EC"/>
    <w:rsid w:val="00453F2A"/>
    <w:rsid w:val="00460472"/>
    <w:rsid w:val="00464A24"/>
    <w:rsid w:val="00470DCC"/>
    <w:rsid w:val="0047208B"/>
    <w:rsid w:val="0047251C"/>
    <w:rsid w:val="0048165E"/>
    <w:rsid w:val="004A6D5F"/>
    <w:rsid w:val="004B64F9"/>
    <w:rsid w:val="004B7D2F"/>
    <w:rsid w:val="004C2662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0515"/>
    <w:rsid w:val="00583F61"/>
    <w:rsid w:val="005843BB"/>
    <w:rsid w:val="00590E18"/>
    <w:rsid w:val="00597606"/>
    <w:rsid w:val="005A033E"/>
    <w:rsid w:val="005A399E"/>
    <w:rsid w:val="005A3A3F"/>
    <w:rsid w:val="005A5FCC"/>
    <w:rsid w:val="005C148A"/>
    <w:rsid w:val="005C1C0A"/>
    <w:rsid w:val="005C371E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4982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E69EA"/>
    <w:rsid w:val="006F3817"/>
    <w:rsid w:val="006F7998"/>
    <w:rsid w:val="007070B2"/>
    <w:rsid w:val="00710008"/>
    <w:rsid w:val="007143D3"/>
    <w:rsid w:val="007209EF"/>
    <w:rsid w:val="00726F96"/>
    <w:rsid w:val="00731069"/>
    <w:rsid w:val="007338C3"/>
    <w:rsid w:val="00734AC3"/>
    <w:rsid w:val="00734B6C"/>
    <w:rsid w:val="00743CA0"/>
    <w:rsid w:val="00745C31"/>
    <w:rsid w:val="007461D1"/>
    <w:rsid w:val="0076468F"/>
    <w:rsid w:val="007731EF"/>
    <w:rsid w:val="007758DD"/>
    <w:rsid w:val="007849AA"/>
    <w:rsid w:val="00792418"/>
    <w:rsid w:val="00793FDC"/>
    <w:rsid w:val="007A0188"/>
    <w:rsid w:val="007A57BD"/>
    <w:rsid w:val="007A7A3E"/>
    <w:rsid w:val="007B0B49"/>
    <w:rsid w:val="007B116B"/>
    <w:rsid w:val="007B6A10"/>
    <w:rsid w:val="007C0DE5"/>
    <w:rsid w:val="007D052C"/>
    <w:rsid w:val="007D1408"/>
    <w:rsid w:val="007D48AF"/>
    <w:rsid w:val="007E16FF"/>
    <w:rsid w:val="007E2B62"/>
    <w:rsid w:val="007E49A2"/>
    <w:rsid w:val="00801870"/>
    <w:rsid w:val="008151AA"/>
    <w:rsid w:val="008168AE"/>
    <w:rsid w:val="00820AA6"/>
    <w:rsid w:val="00823081"/>
    <w:rsid w:val="008256E4"/>
    <w:rsid w:val="00832C31"/>
    <w:rsid w:val="00832E32"/>
    <w:rsid w:val="00840EFF"/>
    <w:rsid w:val="00841E09"/>
    <w:rsid w:val="00893BCD"/>
    <w:rsid w:val="00895992"/>
    <w:rsid w:val="008A6310"/>
    <w:rsid w:val="008B5AC8"/>
    <w:rsid w:val="008C003F"/>
    <w:rsid w:val="008C39EC"/>
    <w:rsid w:val="008C5654"/>
    <w:rsid w:val="008C7469"/>
    <w:rsid w:val="008C7AB3"/>
    <w:rsid w:val="008D1242"/>
    <w:rsid w:val="008D57B8"/>
    <w:rsid w:val="00903F62"/>
    <w:rsid w:val="00905F60"/>
    <w:rsid w:val="009218B7"/>
    <w:rsid w:val="00925F17"/>
    <w:rsid w:val="00935388"/>
    <w:rsid w:val="00942282"/>
    <w:rsid w:val="009453B7"/>
    <w:rsid w:val="00953382"/>
    <w:rsid w:val="0095456F"/>
    <w:rsid w:val="00954B62"/>
    <w:rsid w:val="00964599"/>
    <w:rsid w:val="00964BEF"/>
    <w:rsid w:val="00965942"/>
    <w:rsid w:val="00972275"/>
    <w:rsid w:val="00980E36"/>
    <w:rsid w:val="00990806"/>
    <w:rsid w:val="00994FA7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9F2EA4"/>
    <w:rsid w:val="00A0385F"/>
    <w:rsid w:val="00A1082F"/>
    <w:rsid w:val="00A11D66"/>
    <w:rsid w:val="00A12018"/>
    <w:rsid w:val="00A248F1"/>
    <w:rsid w:val="00A25CE5"/>
    <w:rsid w:val="00A27A64"/>
    <w:rsid w:val="00A31166"/>
    <w:rsid w:val="00A3409A"/>
    <w:rsid w:val="00A34C7C"/>
    <w:rsid w:val="00A43011"/>
    <w:rsid w:val="00A50291"/>
    <w:rsid w:val="00A50DC0"/>
    <w:rsid w:val="00A52E68"/>
    <w:rsid w:val="00A57945"/>
    <w:rsid w:val="00A65A78"/>
    <w:rsid w:val="00A70197"/>
    <w:rsid w:val="00A73CAB"/>
    <w:rsid w:val="00A77FD4"/>
    <w:rsid w:val="00A84F3E"/>
    <w:rsid w:val="00A9403E"/>
    <w:rsid w:val="00A96373"/>
    <w:rsid w:val="00AA7FF9"/>
    <w:rsid w:val="00AB31C8"/>
    <w:rsid w:val="00AB4F87"/>
    <w:rsid w:val="00AB5627"/>
    <w:rsid w:val="00AB73F6"/>
    <w:rsid w:val="00AC1CC3"/>
    <w:rsid w:val="00AC2016"/>
    <w:rsid w:val="00AC63B5"/>
    <w:rsid w:val="00AC6CDE"/>
    <w:rsid w:val="00AD564F"/>
    <w:rsid w:val="00AE2029"/>
    <w:rsid w:val="00AE59D0"/>
    <w:rsid w:val="00AF1AAD"/>
    <w:rsid w:val="00AF39C6"/>
    <w:rsid w:val="00B01B9E"/>
    <w:rsid w:val="00B05548"/>
    <w:rsid w:val="00B102CA"/>
    <w:rsid w:val="00B17C24"/>
    <w:rsid w:val="00B327C4"/>
    <w:rsid w:val="00B3340D"/>
    <w:rsid w:val="00B4109B"/>
    <w:rsid w:val="00B41807"/>
    <w:rsid w:val="00B420FD"/>
    <w:rsid w:val="00B429D2"/>
    <w:rsid w:val="00B52A5E"/>
    <w:rsid w:val="00B554D7"/>
    <w:rsid w:val="00B57FED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7F2C"/>
    <w:rsid w:val="00BB7FED"/>
    <w:rsid w:val="00BC2E05"/>
    <w:rsid w:val="00BC328E"/>
    <w:rsid w:val="00BD34D2"/>
    <w:rsid w:val="00BD3CB8"/>
    <w:rsid w:val="00BD3D11"/>
    <w:rsid w:val="00BD40D1"/>
    <w:rsid w:val="00BE4975"/>
    <w:rsid w:val="00BE64E2"/>
    <w:rsid w:val="00C023ED"/>
    <w:rsid w:val="00C10171"/>
    <w:rsid w:val="00C243BB"/>
    <w:rsid w:val="00C323DB"/>
    <w:rsid w:val="00C3636A"/>
    <w:rsid w:val="00C46BC2"/>
    <w:rsid w:val="00C51444"/>
    <w:rsid w:val="00C53F24"/>
    <w:rsid w:val="00C6191A"/>
    <w:rsid w:val="00C626AA"/>
    <w:rsid w:val="00C62BC9"/>
    <w:rsid w:val="00C87BBC"/>
    <w:rsid w:val="00CA7F2C"/>
    <w:rsid w:val="00CC2501"/>
    <w:rsid w:val="00CC4E91"/>
    <w:rsid w:val="00CD1BD9"/>
    <w:rsid w:val="00CD2CA0"/>
    <w:rsid w:val="00CE574D"/>
    <w:rsid w:val="00CF3042"/>
    <w:rsid w:val="00D02E36"/>
    <w:rsid w:val="00D05BF1"/>
    <w:rsid w:val="00D20342"/>
    <w:rsid w:val="00D22BA5"/>
    <w:rsid w:val="00D33394"/>
    <w:rsid w:val="00D44546"/>
    <w:rsid w:val="00D4682B"/>
    <w:rsid w:val="00D51E6A"/>
    <w:rsid w:val="00D606E9"/>
    <w:rsid w:val="00D6333C"/>
    <w:rsid w:val="00D65C62"/>
    <w:rsid w:val="00D83C5F"/>
    <w:rsid w:val="00D86357"/>
    <w:rsid w:val="00D86B63"/>
    <w:rsid w:val="00DA6E56"/>
    <w:rsid w:val="00DB37D8"/>
    <w:rsid w:val="00DD2F79"/>
    <w:rsid w:val="00DD77FC"/>
    <w:rsid w:val="00DE7CFD"/>
    <w:rsid w:val="00E01806"/>
    <w:rsid w:val="00E102F2"/>
    <w:rsid w:val="00E25394"/>
    <w:rsid w:val="00E330C9"/>
    <w:rsid w:val="00E33608"/>
    <w:rsid w:val="00E37647"/>
    <w:rsid w:val="00E402F6"/>
    <w:rsid w:val="00E440DD"/>
    <w:rsid w:val="00E45415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B337E"/>
    <w:rsid w:val="00EC116E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017A"/>
    <w:rsid w:val="00F201E9"/>
    <w:rsid w:val="00F23CB4"/>
    <w:rsid w:val="00F27402"/>
    <w:rsid w:val="00F2757D"/>
    <w:rsid w:val="00F27A5D"/>
    <w:rsid w:val="00F344F5"/>
    <w:rsid w:val="00F35473"/>
    <w:rsid w:val="00F36738"/>
    <w:rsid w:val="00F5008C"/>
    <w:rsid w:val="00F62A25"/>
    <w:rsid w:val="00F7049F"/>
    <w:rsid w:val="00F72EF6"/>
    <w:rsid w:val="00F75549"/>
    <w:rsid w:val="00F82D6D"/>
    <w:rsid w:val="00F860CD"/>
    <w:rsid w:val="00F87F5E"/>
    <w:rsid w:val="00F94A87"/>
    <w:rsid w:val="00FA1DAE"/>
    <w:rsid w:val="00FA2FCA"/>
    <w:rsid w:val="00FC137E"/>
    <w:rsid w:val="00FC29E1"/>
    <w:rsid w:val="00FD1427"/>
    <w:rsid w:val="00FD181A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69EA"/>
    <w:pPr>
      <w:ind w:left="720"/>
      <w:contextualSpacing/>
    </w:pPr>
  </w:style>
  <w:style w:type="paragraph" w:styleId="Revision">
    <w:name w:val="Revision"/>
    <w:hidden/>
    <w:uiPriority w:val="99"/>
    <w:semiHidden/>
    <w:rsid w:val="00D86B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281</Words>
  <Characters>1571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Martin2</cp:lastModifiedBy>
  <cp:revision>5</cp:revision>
  <cp:lastPrinted>2002-04-23T07:10:00Z</cp:lastPrinted>
  <dcterms:created xsi:type="dcterms:W3CDTF">2023-03-03T10:55:00Z</dcterms:created>
  <dcterms:modified xsi:type="dcterms:W3CDTF">2023-03-03T15:08:00Z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