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FED861" w14:textId="7AA39FF2" w:rsidR="00804781" w:rsidRPr="009910BB" w:rsidRDefault="00804781" w:rsidP="00804781">
      <w:pPr>
        <w:tabs>
          <w:tab w:val="right" w:pos="9639"/>
          <w:tab w:val="right" w:pos="13323"/>
        </w:tabs>
        <w:spacing w:after="0"/>
        <w:rPr>
          <w:rFonts w:ascii="Arial" w:hAnsi="Arial" w:cs="SimSun"/>
          <w:b/>
          <w:noProof/>
          <w:sz w:val="24"/>
          <w:szCs w:val="24"/>
          <w:lang w:eastAsia="ko-KR"/>
        </w:rPr>
      </w:pPr>
      <w:bookmarkStart w:id="0" w:name="_Hlk525903026"/>
      <w:bookmarkStart w:id="1" w:name="_Hlk506565237"/>
      <w:bookmarkStart w:id="2" w:name="Title"/>
      <w:bookmarkStart w:id="3" w:name="DocumentFor"/>
      <w:bookmarkStart w:id="4" w:name="_Hlk40295327"/>
      <w:bookmarkEnd w:id="2"/>
      <w:bookmarkEnd w:id="3"/>
      <w:bookmarkEnd w:id="4"/>
      <w:r w:rsidRPr="009910BB">
        <w:rPr>
          <w:rFonts w:ascii="Arial" w:hAnsi="Arial" w:cs="SimSun"/>
          <w:b/>
          <w:noProof/>
          <w:sz w:val="24"/>
          <w:szCs w:val="24"/>
        </w:rPr>
        <w:t>3GPP TSG RAN WG2#121</w:t>
      </w:r>
      <w:r w:rsidRPr="009910BB">
        <w:rPr>
          <w:rFonts w:ascii="Arial" w:hAnsi="Arial" w:cs="SimSun"/>
          <w:b/>
          <w:noProof/>
          <w:sz w:val="24"/>
          <w:szCs w:val="24"/>
        </w:rPr>
        <w:tab/>
        <w:t>R2-230</w:t>
      </w:r>
      <w:r>
        <w:rPr>
          <w:rFonts w:ascii="Arial" w:eastAsia="MS Mincho" w:hAnsi="Arial" w:cs="SimSun"/>
          <w:b/>
          <w:noProof/>
          <w:sz w:val="24"/>
          <w:szCs w:val="24"/>
        </w:rPr>
        <w:t>204</w:t>
      </w:r>
      <w:r>
        <w:rPr>
          <w:rFonts w:ascii="Arial" w:eastAsia="MS Mincho" w:hAnsi="Arial" w:cs="SimSun"/>
          <w:b/>
          <w:noProof/>
          <w:sz w:val="24"/>
          <w:szCs w:val="24"/>
        </w:rPr>
        <w:t>8</w:t>
      </w:r>
    </w:p>
    <w:p w14:paraId="69BFDE5F" w14:textId="77777777" w:rsidR="00804781" w:rsidRPr="009910BB" w:rsidRDefault="00804781" w:rsidP="00804781">
      <w:pPr>
        <w:tabs>
          <w:tab w:val="right" w:pos="9639"/>
          <w:tab w:val="right" w:pos="13323"/>
        </w:tabs>
        <w:spacing w:after="0"/>
        <w:rPr>
          <w:rFonts w:ascii="Arial" w:hAnsi="Arial" w:cs="SimSun"/>
          <w:b/>
          <w:noProof/>
          <w:sz w:val="24"/>
          <w:szCs w:val="24"/>
        </w:rPr>
      </w:pPr>
      <w:r w:rsidRPr="009910BB">
        <w:rPr>
          <w:rFonts w:ascii="Arial" w:hAnsi="Arial" w:cs="SimSun"/>
          <w:b/>
          <w:noProof/>
          <w:sz w:val="24"/>
          <w:szCs w:val="24"/>
        </w:rPr>
        <w:t>Athens, Greece, 27th February - 3rd March, 2023</w:t>
      </w:r>
    </w:p>
    <w:p w14:paraId="00C2DA40" w14:textId="77777777" w:rsidR="00804781" w:rsidRPr="009910BB" w:rsidRDefault="00804781" w:rsidP="00804781">
      <w:pPr>
        <w:pBdr>
          <w:bottom w:val="single" w:sz="6" w:space="0" w:color="auto"/>
        </w:pBdr>
        <w:tabs>
          <w:tab w:val="right" w:pos="9639"/>
          <w:tab w:val="right" w:pos="13323"/>
        </w:tabs>
        <w:spacing w:after="0"/>
        <w:rPr>
          <w:rFonts w:ascii="Arial" w:hAnsi="Arial" w:cs="SimSun"/>
          <w:noProof/>
        </w:rPr>
      </w:pPr>
    </w:p>
    <w:p w14:paraId="4E3B86C4" w14:textId="77777777" w:rsidR="00804781" w:rsidRPr="009910BB" w:rsidRDefault="00804781" w:rsidP="00804781">
      <w:pPr>
        <w:tabs>
          <w:tab w:val="left" w:pos="7655"/>
        </w:tabs>
        <w:spacing w:after="0"/>
        <w:outlineLvl w:val="0"/>
        <w:rPr>
          <w:rFonts w:ascii="Arial" w:hAnsi="Arial" w:cs="SimSun"/>
          <w:noProof/>
          <w:lang w:eastAsia="ko-KR"/>
        </w:rPr>
      </w:pPr>
    </w:p>
    <w:p w14:paraId="274F19C6" w14:textId="41C3E66B" w:rsidR="00474639" w:rsidRPr="00061454" w:rsidRDefault="00474639" w:rsidP="00474639">
      <w:pPr>
        <w:tabs>
          <w:tab w:val="right" w:pos="9630"/>
        </w:tabs>
        <w:spacing w:after="0"/>
        <w:jc w:val="both"/>
        <w:rPr>
          <w:rFonts w:ascii="Arial" w:hAnsi="Arial" w:cs="Arial"/>
          <w:b/>
          <w:bCs/>
          <w:color w:val="000000"/>
          <w:sz w:val="24"/>
          <w:szCs w:val="24"/>
          <w:lang w:val="en-US"/>
        </w:rPr>
      </w:pPr>
      <w:r w:rsidRPr="00061454">
        <w:rPr>
          <w:rFonts w:ascii="Arial" w:hAnsi="Arial" w:cs="Arial"/>
          <w:b/>
          <w:color w:val="000000"/>
          <w:sz w:val="24"/>
          <w:szCs w:val="24"/>
        </w:rPr>
        <w:t>3GPP TSG RAN WG1 Meeting #11</w:t>
      </w:r>
      <w:r w:rsidR="00393117" w:rsidRPr="00061454">
        <w:rPr>
          <w:rFonts w:ascii="Arial" w:hAnsi="Arial" w:cs="Arial"/>
          <w:b/>
          <w:color w:val="000000"/>
          <w:sz w:val="24"/>
          <w:szCs w:val="24"/>
        </w:rPr>
        <w:t>2</w:t>
      </w:r>
      <w:r w:rsidRPr="00061454">
        <w:rPr>
          <w:rFonts w:ascii="Arial" w:hAnsi="Arial" w:cs="Arial"/>
          <w:b/>
          <w:color w:val="000000"/>
          <w:sz w:val="24"/>
          <w:szCs w:val="24"/>
        </w:rPr>
        <w:tab/>
        <w:t>R1-</w:t>
      </w:r>
      <w:r w:rsidRPr="00061454">
        <w:rPr>
          <w:rFonts w:ascii="Arial" w:hAnsi="Arial" w:cs="Arial"/>
          <w:sz w:val="24"/>
          <w:szCs w:val="24"/>
        </w:rPr>
        <w:t xml:space="preserve"> </w:t>
      </w:r>
      <w:r w:rsidR="00827CFA" w:rsidRPr="00061454">
        <w:rPr>
          <w:rFonts w:ascii="Arial" w:hAnsi="Arial" w:cs="Arial"/>
          <w:b/>
          <w:color w:val="000000"/>
          <w:sz w:val="24"/>
          <w:szCs w:val="24"/>
        </w:rPr>
        <w:t>230214</w:t>
      </w:r>
      <w:r w:rsidR="00ED1FBC" w:rsidRPr="00061454">
        <w:rPr>
          <w:rFonts w:ascii="Arial" w:hAnsi="Arial" w:cs="Arial"/>
          <w:b/>
          <w:color w:val="000000"/>
          <w:sz w:val="24"/>
          <w:szCs w:val="24"/>
        </w:rPr>
        <w:t>6</w:t>
      </w:r>
    </w:p>
    <w:bookmarkEnd w:id="0"/>
    <w:p w14:paraId="50F51C33" w14:textId="675596B8" w:rsidR="00D90606" w:rsidRDefault="00D54E7C" w:rsidP="002429D9">
      <w:pPr>
        <w:tabs>
          <w:tab w:val="left" w:pos="1985"/>
        </w:tabs>
        <w:jc w:val="both"/>
        <w:rPr>
          <w:rFonts w:ascii="Arial" w:hAnsi="Arial"/>
          <w:b/>
          <w:color w:val="000000"/>
          <w:sz w:val="24"/>
        </w:rPr>
      </w:pPr>
      <w:r>
        <w:rPr>
          <w:rFonts w:ascii="Arial" w:eastAsia="MS Mincho" w:hAnsi="Arial" w:cs="Arial"/>
          <w:b/>
          <w:bCs/>
          <w:sz w:val="24"/>
          <w:szCs w:val="18"/>
          <w:lang w:val="en-US" w:eastAsia="ja-JP"/>
        </w:rPr>
        <w:t>Athens</w:t>
      </w:r>
      <w:r w:rsidRPr="00BE1B74">
        <w:rPr>
          <w:rFonts w:ascii="Arial" w:eastAsia="MS Mincho" w:hAnsi="Arial" w:cs="Arial"/>
          <w:b/>
          <w:bCs/>
          <w:sz w:val="24"/>
          <w:szCs w:val="18"/>
          <w:lang w:val="en-US" w:eastAsia="ja-JP"/>
        </w:rPr>
        <w:t xml:space="preserve">, </w:t>
      </w:r>
      <w:r>
        <w:rPr>
          <w:rFonts w:ascii="Arial" w:eastAsia="MS Mincho" w:hAnsi="Arial" w:cs="Arial"/>
          <w:b/>
          <w:bCs/>
          <w:sz w:val="24"/>
          <w:szCs w:val="18"/>
          <w:lang w:val="en-US" w:eastAsia="ja-JP"/>
        </w:rPr>
        <w:t>Feb.</w:t>
      </w:r>
      <w:r w:rsidRPr="00BE1B74">
        <w:rPr>
          <w:rFonts w:ascii="Arial" w:eastAsia="MS Mincho" w:hAnsi="Arial" w:cs="Arial"/>
          <w:b/>
          <w:bCs/>
          <w:sz w:val="24"/>
          <w:szCs w:val="18"/>
          <w:lang w:val="en-US" w:eastAsia="ja-JP"/>
        </w:rPr>
        <w:t xml:space="preserve"> </w:t>
      </w:r>
      <w:r>
        <w:rPr>
          <w:rFonts w:ascii="Arial" w:eastAsia="MS Mincho" w:hAnsi="Arial" w:cs="Arial"/>
          <w:b/>
          <w:bCs/>
          <w:sz w:val="24"/>
          <w:szCs w:val="18"/>
          <w:lang w:val="en-US" w:eastAsia="ja-JP"/>
        </w:rPr>
        <w:t>27</w:t>
      </w:r>
      <w:r w:rsidRPr="00BE1B74">
        <w:rPr>
          <w:rFonts w:ascii="Arial" w:eastAsia="MS Mincho" w:hAnsi="Arial" w:cs="Arial"/>
          <w:b/>
          <w:bCs/>
          <w:sz w:val="24"/>
          <w:szCs w:val="18"/>
          <w:lang w:val="en-US" w:eastAsia="ja-JP"/>
        </w:rPr>
        <w:t xml:space="preserve">th – </w:t>
      </w:r>
      <w:r>
        <w:rPr>
          <w:rFonts w:ascii="Arial" w:eastAsia="MS Mincho" w:hAnsi="Arial" w:cs="Arial"/>
          <w:b/>
          <w:bCs/>
          <w:sz w:val="24"/>
          <w:szCs w:val="18"/>
          <w:lang w:val="en-US" w:eastAsia="ja-JP"/>
        </w:rPr>
        <w:t>March 3rd</w:t>
      </w:r>
      <w:r w:rsidRPr="00BE1B74">
        <w:rPr>
          <w:rFonts w:ascii="Arial" w:eastAsia="MS Mincho" w:hAnsi="Arial" w:cs="Arial"/>
          <w:b/>
          <w:bCs/>
          <w:sz w:val="24"/>
          <w:szCs w:val="18"/>
          <w:lang w:val="en-US" w:eastAsia="ja-JP"/>
        </w:rPr>
        <w:t>, 202</w:t>
      </w:r>
      <w:r>
        <w:rPr>
          <w:rFonts w:ascii="Arial" w:eastAsia="MS Mincho" w:hAnsi="Arial" w:cs="Arial"/>
          <w:b/>
          <w:bCs/>
          <w:sz w:val="24"/>
          <w:szCs w:val="18"/>
          <w:lang w:val="en-US" w:eastAsia="ja-JP"/>
        </w:rPr>
        <w:t>3</w:t>
      </w:r>
    </w:p>
    <w:p w14:paraId="205C495D" w14:textId="2083CC12"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Title:</w:t>
      </w:r>
      <w:r w:rsidRPr="005973BB">
        <w:rPr>
          <w:rFonts w:ascii="Arial" w:eastAsia="DengXian" w:hAnsi="Arial" w:cs="Arial"/>
          <w:b/>
        </w:rPr>
        <w:tab/>
      </w:r>
      <w:r w:rsidR="00BD6B03" w:rsidRPr="00BD6B03">
        <w:rPr>
          <w:rFonts w:ascii="Arial" w:eastAsia="DengXian" w:hAnsi="Arial" w:cs="Arial"/>
          <w:bCs/>
        </w:rPr>
        <w:t>LS Reply on PRU Procedures</w:t>
      </w:r>
    </w:p>
    <w:p w14:paraId="0F772963" w14:textId="39E62F6D"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Response to:</w:t>
      </w:r>
      <w:r w:rsidRPr="005973BB">
        <w:rPr>
          <w:rFonts w:ascii="Arial" w:eastAsia="DengXian" w:hAnsi="Arial" w:cs="Arial"/>
          <w:bCs/>
        </w:rPr>
        <w:tab/>
      </w:r>
      <w:r w:rsidR="007127CF" w:rsidRPr="007127CF">
        <w:rPr>
          <w:rFonts w:ascii="Arial" w:eastAsia="Malgun Gothic" w:hAnsi="Arial" w:cs="Arial"/>
          <w:bCs/>
          <w:lang w:eastAsia="ko-KR"/>
        </w:rPr>
        <w:t>R1-2301915 (S2-2303861)</w:t>
      </w:r>
    </w:p>
    <w:p w14:paraId="697B8212" w14:textId="15BF494E"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Release:</w:t>
      </w:r>
      <w:r w:rsidRPr="005973BB">
        <w:rPr>
          <w:rFonts w:ascii="Arial" w:eastAsia="DengXian" w:hAnsi="Arial" w:cs="Arial"/>
          <w:bCs/>
        </w:rPr>
        <w:tab/>
        <w:t>Rel-1</w:t>
      </w:r>
      <w:r w:rsidR="00827CFA">
        <w:rPr>
          <w:rFonts w:ascii="Arial" w:eastAsia="DengXian" w:hAnsi="Arial" w:cs="Arial"/>
          <w:bCs/>
        </w:rPr>
        <w:t>8</w:t>
      </w:r>
    </w:p>
    <w:p w14:paraId="4239D4D7" w14:textId="70A44332"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Work Item:</w:t>
      </w:r>
      <w:r w:rsidRPr="005973BB">
        <w:rPr>
          <w:rFonts w:ascii="Arial" w:eastAsia="DengXian" w:hAnsi="Arial" w:cs="Arial"/>
          <w:bCs/>
        </w:rPr>
        <w:tab/>
      </w:r>
      <w:r w:rsidR="00096E81" w:rsidRPr="00096E81">
        <w:rPr>
          <w:rFonts w:ascii="Arial" w:eastAsia="DengXian" w:hAnsi="Arial" w:cs="Arial"/>
          <w:bCs/>
        </w:rPr>
        <w:t>NR_pos_enh2-Core</w:t>
      </w:r>
      <w:r w:rsidR="00096E81">
        <w:rPr>
          <w:rFonts w:ascii="Arial" w:eastAsia="DengXian" w:hAnsi="Arial" w:cs="Arial"/>
          <w:bCs/>
        </w:rPr>
        <w:t xml:space="preserve">, </w:t>
      </w:r>
      <w:r w:rsidR="00096E81" w:rsidRPr="007127CF">
        <w:rPr>
          <w:rFonts w:ascii="Arial" w:hAnsi="Arial" w:cs="Arial"/>
          <w:bCs/>
          <w:szCs w:val="18"/>
        </w:rPr>
        <w:t>5G_eLCS_Ph3</w:t>
      </w:r>
    </w:p>
    <w:p w14:paraId="717F3336" w14:textId="77777777" w:rsidR="00474639" w:rsidRDefault="00474639" w:rsidP="00ED7666">
      <w:pPr>
        <w:spacing w:after="60"/>
        <w:ind w:left="1985" w:hanging="1985"/>
        <w:rPr>
          <w:rFonts w:ascii="Arial" w:eastAsia="DengXian" w:hAnsi="Arial" w:cs="Arial"/>
          <w:b/>
        </w:rPr>
      </w:pPr>
    </w:p>
    <w:p w14:paraId="071BC0F0" w14:textId="258C24CD"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Source:</w:t>
      </w:r>
      <w:r w:rsidRPr="005973BB">
        <w:rPr>
          <w:rFonts w:ascii="Arial" w:eastAsia="DengXian" w:hAnsi="Arial" w:cs="Arial"/>
          <w:bCs/>
        </w:rPr>
        <w:tab/>
      </w:r>
      <w:r w:rsidRPr="005973BB">
        <w:rPr>
          <w:rFonts w:ascii="Arial" w:eastAsia="Malgun Gothic" w:hAnsi="Arial" w:cs="Arial"/>
          <w:bCs/>
          <w:lang w:eastAsia="ko-KR"/>
        </w:rPr>
        <w:t>RAN1</w:t>
      </w:r>
    </w:p>
    <w:p w14:paraId="4EC55AA1" w14:textId="227CC704"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To:</w:t>
      </w:r>
      <w:r w:rsidRPr="005973BB">
        <w:rPr>
          <w:rFonts w:ascii="Arial" w:eastAsia="DengXian" w:hAnsi="Arial" w:cs="Arial"/>
          <w:bCs/>
        </w:rPr>
        <w:tab/>
      </w:r>
      <w:r w:rsidR="003838A1">
        <w:rPr>
          <w:rFonts w:ascii="Arial" w:eastAsia="DengXian" w:hAnsi="Arial" w:cs="Arial"/>
          <w:bCs/>
        </w:rPr>
        <w:t>SA2</w:t>
      </w:r>
    </w:p>
    <w:p w14:paraId="0432A91C" w14:textId="1D884B23"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Cc:</w:t>
      </w:r>
      <w:r w:rsidRPr="005973BB">
        <w:rPr>
          <w:rFonts w:ascii="Arial" w:eastAsia="DengXian" w:hAnsi="Arial" w:cs="Arial"/>
          <w:bCs/>
        </w:rPr>
        <w:tab/>
      </w:r>
      <w:r w:rsidR="003838A1">
        <w:rPr>
          <w:rFonts w:ascii="Arial" w:eastAsia="DengXian" w:hAnsi="Arial" w:cs="Arial"/>
          <w:bCs/>
        </w:rPr>
        <w:t>RAN2, RAN3</w:t>
      </w:r>
    </w:p>
    <w:p w14:paraId="08657491" w14:textId="77777777" w:rsidR="00474639" w:rsidRDefault="00474639" w:rsidP="00E977CE">
      <w:pPr>
        <w:spacing w:after="60"/>
        <w:ind w:left="1985" w:hanging="1985"/>
        <w:rPr>
          <w:rFonts w:ascii="Arial" w:eastAsia="DengXian" w:hAnsi="Arial" w:cs="Arial"/>
          <w:b/>
        </w:rPr>
      </w:pPr>
    </w:p>
    <w:p w14:paraId="653645DA" w14:textId="3E381409" w:rsidR="00E977CE" w:rsidRDefault="00E977CE" w:rsidP="00E977CE">
      <w:pPr>
        <w:spacing w:after="60"/>
        <w:ind w:left="1985" w:hanging="1985"/>
        <w:rPr>
          <w:rFonts w:ascii="Arial" w:eastAsia="DengXian" w:hAnsi="Arial" w:cs="Arial"/>
          <w:b/>
        </w:rPr>
      </w:pPr>
      <w:r>
        <w:rPr>
          <w:rFonts w:ascii="Arial" w:eastAsia="DengXian" w:hAnsi="Arial" w:cs="Arial"/>
          <w:b/>
        </w:rPr>
        <w:t>Contact person</w:t>
      </w:r>
      <w:r w:rsidRPr="005973BB">
        <w:rPr>
          <w:rFonts w:ascii="Arial" w:eastAsia="DengXian" w:hAnsi="Arial" w:cs="Arial"/>
          <w:b/>
        </w:rPr>
        <w:t>:</w:t>
      </w:r>
    </w:p>
    <w:p w14:paraId="25ED8BF8" w14:textId="07F180B9" w:rsidR="00E977CE" w:rsidRPr="005973BB" w:rsidRDefault="00E977CE" w:rsidP="00E977CE">
      <w:pPr>
        <w:spacing w:after="60"/>
        <w:ind w:left="1985" w:hanging="1445"/>
        <w:rPr>
          <w:rFonts w:ascii="Arial" w:eastAsia="DengXian" w:hAnsi="Arial" w:cs="Arial"/>
          <w:bCs/>
        </w:rPr>
      </w:pPr>
      <w:r>
        <w:rPr>
          <w:rFonts w:ascii="Arial" w:eastAsia="DengXian" w:hAnsi="Arial" w:cs="Arial"/>
          <w:b/>
        </w:rPr>
        <w:t>Name:</w:t>
      </w:r>
      <w:r w:rsidRPr="005973BB">
        <w:rPr>
          <w:rFonts w:ascii="Arial" w:eastAsia="DengXian" w:hAnsi="Arial" w:cs="Arial"/>
          <w:bCs/>
        </w:rPr>
        <w:tab/>
      </w:r>
      <w:r>
        <w:rPr>
          <w:rFonts w:ascii="Arial" w:eastAsia="Malgun Gothic" w:hAnsi="Arial" w:cs="Arial"/>
          <w:bCs/>
          <w:lang w:eastAsia="ko-KR"/>
        </w:rPr>
        <w:t>Gabi Sarkis</w:t>
      </w:r>
    </w:p>
    <w:p w14:paraId="4D8461E1" w14:textId="7315A741" w:rsidR="00E977CE" w:rsidRDefault="00E977CE" w:rsidP="00E977CE">
      <w:pPr>
        <w:spacing w:after="60"/>
        <w:ind w:left="1985" w:hanging="1445"/>
        <w:rPr>
          <w:rFonts w:ascii="Arial" w:eastAsia="DengXian" w:hAnsi="Arial" w:cs="Arial"/>
          <w:bCs/>
        </w:rPr>
      </w:pPr>
      <w:r>
        <w:rPr>
          <w:rFonts w:ascii="Arial" w:eastAsia="DengXian" w:hAnsi="Arial" w:cs="Arial"/>
          <w:b/>
        </w:rPr>
        <w:t>E-mail Address</w:t>
      </w:r>
      <w:r w:rsidRPr="005973BB">
        <w:rPr>
          <w:rFonts w:ascii="Arial" w:eastAsia="DengXian" w:hAnsi="Arial" w:cs="Arial"/>
          <w:b/>
        </w:rPr>
        <w:t>:</w:t>
      </w:r>
      <w:r w:rsidRPr="005973BB">
        <w:rPr>
          <w:rFonts w:ascii="Arial" w:eastAsia="DengXian" w:hAnsi="Arial" w:cs="Arial"/>
          <w:bCs/>
        </w:rPr>
        <w:tab/>
      </w:r>
      <w:hyperlink r:id="rId12" w:history="1">
        <w:r w:rsidRPr="00D645EA">
          <w:rPr>
            <w:rStyle w:val="Hyperlink"/>
            <w:rFonts w:ascii="Arial" w:eastAsia="DengXian" w:hAnsi="Arial" w:cs="Arial"/>
            <w:bCs/>
          </w:rPr>
          <w:t>gsarkis@qti.qualcomm.com</w:t>
        </w:r>
      </w:hyperlink>
    </w:p>
    <w:p w14:paraId="474CE4BA" w14:textId="77777777" w:rsidR="00474639" w:rsidRDefault="00474639" w:rsidP="00E977CE">
      <w:pPr>
        <w:spacing w:after="60"/>
        <w:rPr>
          <w:rFonts w:ascii="Arial" w:hAnsi="Arial" w:cs="Arial"/>
          <w:b/>
        </w:rPr>
      </w:pPr>
    </w:p>
    <w:p w14:paraId="62BFC7E8" w14:textId="77777777" w:rsidR="00474639" w:rsidRDefault="00474639" w:rsidP="00E977CE">
      <w:pPr>
        <w:spacing w:after="60"/>
        <w:rPr>
          <w:rFonts w:ascii="Arial" w:hAnsi="Arial" w:cs="Arial"/>
          <w:b/>
        </w:rPr>
      </w:pPr>
    </w:p>
    <w:p w14:paraId="0B3B4E9F" w14:textId="6BEF9F51" w:rsidR="00ED7666" w:rsidRPr="008A5DBC" w:rsidRDefault="00ED7666" w:rsidP="00E977CE">
      <w:pPr>
        <w:spacing w:after="60"/>
        <w:rPr>
          <w:rFonts w:ascii="Arial" w:hAnsi="Arial" w:cs="Arial"/>
          <w:b/>
          <w:sz w:val="22"/>
          <w:szCs w:val="22"/>
        </w:rPr>
      </w:pPr>
      <w:r w:rsidRPr="00ED7666">
        <w:rPr>
          <w:rFonts w:ascii="Arial" w:hAnsi="Arial" w:cs="Arial"/>
          <w:b/>
        </w:rPr>
        <w:t>Send any reply LS to</w:t>
      </w:r>
      <w:r w:rsidRPr="008A5DBC">
        <w:rPr>
          <w:rFonts w:ascii="Arial" w:hAnsi="Arial" w:cs="Arial"/>
          <w:b/>
          <w:sz w:val="22"/>
          <w:szCs w:val="22"/>
        </w:rPr>
        <w:t>:</w:t>
      </w:r>
      <w:r w:rsidRPr="00ED7666">
        <w:rPr>
          <w:rFonts w:ascii="Arial" w:hAnsi="Arial" w:cs="Arial"/>
          <w:b/>
        </w:rPr>
        <w:tab/>
      </w:r>
      <w:r w:rsidRPr="00ED7666">
        <w:rPr>
          <w:rFonts w:ascii="Arial" w:hAnsi="Arial" w:cs="Arial"/>
        </w:rPr>
        <w:t xml:space="preserve">3GPP Liaisons Coordinator, </w:t>
      </w:r>
      <w:hyperlink r:id="rId13" w:history="1">
        <w:r w:rsidRPr="00ED7666">
          <w:rPr>
            <w:rStyle w:val="Hyperlink"/>
            <w:rFonts w:ascii="Arial" w:hAnsi="Arial" w:cs="Arial"/>
          </w:rPr>
          <w:t>mailto:3GPPLiaison@etsi.org</w:t>
        </w:r>
      </w:hyperlink>
    </w:p>
    <w:p w14:paraId="171DC20E" w14:textId="77777777" w:rsidR="00474639" w:rsidRDefault="00474639" w:rsidP="00ED7666">
      <w:pPr>
        <w:spacing w:after="60"/>
        <w:ind w:left="1985" w:hanging="1985"/>
        <w:rPr>
          <w:rFonts w:ascii="Arial" w:hAnsi="Arial" w:cs="Arial"/>
          <w:b/>
        </w:rPr>
      </w:pPr>
    </w:p>
    <w:p w14:paraId="31824834" w14:textId="65E06939" w:rsidR="00ED7666" w:rsidRDefault="00ED7666" w:rsidP="00ED7666">
      <w:pPr>
        <w:spacing w:after="60"/>
        <w:ind w:left="1985" w:hanging="1985"/>
        <w:rPr>
          <w:rFonts w:ascii="Arial" w:hAnsi="Arial" w:cs="Arial"/>
          <w:bCs/>
        </w:rPr>
      </w:pPr>
      <w:r w:rsidRPr="00ED7666">
        <w:rPr>
          <w:rFonts w:ascii="Arial" w:hAnsi="Arial" w:cs="Arial"/>
          <w:b/>
        </w:rPr>
        <w:t>Attachments:</w:t>
      </w:r>
      <w:r w:rsidRPr="00ED7666">
        <w:rPr>
          <w:rFonts w:ascii="Arial" w:hAnsi="Arial" w:cs="Arial"/>
          <w:bCs/>
        </w:rPr>
        <w:tab/>
        <w:t>None</w:t>
      </w:r>
    </w:p>
    <w:p w14:paraId="6D31ABA3" w14:textId="77777777" w:rsidR="00474639" w:rsidRPr="00ED7666" w:rsidRDefault="00474639" w:rsidP="00ED7666">
      <w:pPr>
        <w:spacing w:after="60"/>
        <w:ind w:left="1985" w:hanging="1985"/>
        <w:rPr>
          <w:rFonts w:ascii="Arial" w:hAnsi="Arial" w:cs="Arial"/>
          <w:bCs/>
        </w:rPr>
      </w:pPr>
    </w:p>
    <w:p w14:paraId="126AE637" w14:textId="6723C663" w:rsidR="002429D9" w:rsidRDefault="00ED7666" w:rsidP="00F756EC">
      <w:pPr>
        <w:pStyle w:val="Heading1"/>
      </w:pPr>
      <w:r>
        <w:t>Overall Description</w:t>
      </w:r>
    </w:p>
    <w:p w14:paraId="43BB2BD0" w14:textId="5074695D" w:rsidR="003838A1" w:rsidRDefault="00072729" w:rsidP="003838A1">
      <w:pPr>
        <w:jc w:val="both"/>
        <w:rPr>
          <w:lang w:eastAsia="zh-CN"/>
        </w:rPr>
      </w:pPr>
      <w:r>
        <w:rPr>
          <w:lang w:eastAsia="zh-CN"/>
        </w:rPr>
        <w:t xml:space="preserve">RAN1 thanks </w:t>
      </w:r>
      <w:r w:rsidR="003838A1">
        <w:rPr>
          <w:lang w:eastAsia="zh-CN"/>
        </w:rPr>
        <w:t xml:space="preserve">SA2 for their LS on PRU procedures and would like to provide </w:t>
      </w:r>
      <w:r w:rsidR="00484878">
        <w:rPr>
          <w:lang w:eastAsia="zh-CN"/>
        </w:rPr>
        <w:t>the</w:t>
      </w:r>
      <w:r w:rsidR="003838A1">
        <w:rPr>
          <w:lang w:eastAsia="zh-CN"/>
        </w:rPr>
        <w:t xml:space="preserve"> replies</w:t>
      </w:r>
      <w:r w:rsidR="00484878">
        <w:rPr>
          <w:lang w:eastAsia="zh-CN"/>
        </w:rPr>
        <w:t xml:space="preserve"> below</w:t>
      </w:r>
      <w:r w:rsidR="003838A1">
        <w:rPr>
          <w:lang w:eastAsia="zh-CN"/>
        </w:rPr>
        <w:t>.</w:t>
      </w:r>
    </w:p>
    <w:p w14:paraId="7DCCCD85" w14:textId="60FD692B" w:rsidR="00484878" w:rsidRPr="00484878" w:rsidRDefault="00484878" w:rsidP="003838A1">
      <w:pPr>
        <w:jc w:val="both"/>
        <w:rPr>
          <w:b/>
          <w:bCs/>
          <w:lang w:eastAsia="zh-CN"/>
        </w:rPr>
      </w:pPr>
      <w:r w:rsidRPr="00484878">
        <w:rPr>
          <w:b/>
          <w:bCs/>
          <w:lang w:eastAsia="zh-CN"/>
        </w:rPr>
        <w:t xml:space="preserve">SA2 </w:t>
      </w:r>
      <w:r>
        <w:rPr>
          <w:b/>
          <w:bCs/>
          <w:lang w:eastAsia="zh-CN"/>
        </w:rPr>
        <w:t>r</w:t>
      </w:r>
      <w:r w:rsidRPr="00484878">
        <w:rPr>
          <w:b/>
          <w:bCs/>
          <w:lang w:eastAsia="zh-CN"/>
        </w:rPr>
        <w:t>equest:</w:t>
      </w:r>
    </w:p>
    <w:tbl>
      <w:tblPr>
        <w:tblStyle w:val="TableGrid"/>
        <w:tblW w:w="0" w:type="auto"/>
        <w:tblLook w:val="04A0" w:firstRow="1" w:lastRow="0" w:firstColumn="1" w:lastColumn="0" w:noHBand="0" w:noVBand="1"/>
      </w:tblPr>
      <w:tblGrid>
        <w:gridCol w:w="9350"/>
      </w:tblGrid>
      <w:tr w:rsidR="006905CF" w14:paraId="4619E35E" w14:textId="77777777" w:rsidTr="006905CF">
        <w:tc>
          <w:tcPr>
            <w:tcW w:w="9350" w:type="dxa"/>
          </w:tcPr>
          <w:p w14:paraId="3F2507A4" w14:textId="3AD4E270" w:rsidR="006905CF" w:rsidRDefault="006905CF" w:rsidP="006905CF">
            <w:pPr>
              <w:jc w:val="both"/>
              <w:rPr>
                <w:lang w:eastAsia="zh-CN"/>
              </w:rPr>
            </w:pPr>
            <w:r>
              <w:rPr>
                <w:lang w:eastAsia="zh-CN"/>
              </w:rPr>
              <w:t>Regarding the procedure for location of a target UE using PRUs (clause 6.x.4 of the attached CR), SA2 noticed that RAN had agreements to support some positioning methods that require simultaneous measurements of the target UE and PRU. In the SA2 agreed procedures, it is assumed that the LMF can make the decision and realize such simultaneous measurements by using a common scheduled location time.</w:t>
            </w:r>
          </w:p>
          <w:p w14:paraId="71F10356" w14:textId="678379DB" w:rsidR="006905CF" w:rsidRDefault="006905CF" w:rsidP="003838A1">
            <w:pPr>
              <w:jc w:val="both"/>
              <w:rPr>
                <w:lang w:eastAsia="zh-CN"/>
              </w:rPr>
            </w:pPr>
            <w:r>
              <w:rPr>
                <w:lang w:eastAsia="zh-CN"/>
              </w:rPr>
              <w:t>SA2 would like to seek RAN1 and RAN2’s feedback on such assumption and whether additional enhancement would be needed to support the simultaneous measurements for the target UE and PRU. SA2 would update the specification according to the RAN1 and RAN2 feedbacks if necessary.</w:t>
            </w:r>
          </w:p>
        </w:tc>
      </w:tr>
    </w:tbl>
    <w:p w14:paraId="3C3CAD44" w14:textId="49FDB6C5" w:rsidR="00DE77D2" w:rsidRDefault="00DE77D2" w:rsidP="00DE77D2">
      <w:pPr>
        <w:rPr>
          <w:lang w:val="en-US"/>
        </w:rPr>
      </w:pPr>
    </w:p>
    <w:p w14:paraId="25598700" w14:textId="0D65E78F" w:rsidR="00484878" w:rsidRPr="00484878" w:rsidRDefault="00484878" w:rsidP="00DE77D2">
      <w:pPr>
        <w:rPr>
          <w:b/>
          <w:bCs/>
          <w:lang w:val="en-US"/>
        </w:rPr>
      </w:pPr>
      <w:r w:rsidRPr="00484878">
        <w:rPr>
          <w:b/>
          <w:bCs/>
          <w:lang w:val="en-US"/>
        </w:rPr>
        <w:t>RAN1 reply:</w:t>
      </w:r>
    </w:p>
    <w:p w14:paraId="37954D19" w14:textId="31AEF379" w:rsidR="00DE77D2" w:rsidRDefault="00DE77D2" w:rsidP="00EA4AD8">
      <w:pPr>
        <w:jc w:val="both"/>
        <w:rPr>
          <w:lang w:val="en-US"/>
        </w:rPr>
      </w:pPr>
      <w:r>
        <w:rPr>
          <w:lang w:val="en-US"/>
        </w:rPr>
        <w:t>Current RAN1 specifications do not support a mechanism to ensure simultaneous measurements/transmissions (e.g. in the same slot(s)) for multiple UEs, including a target UE and a PRU.</w:t>
      </w:r>
    </w:p>
    <w:p w14:paraId="040CF4B0" w14:textId="73270417" w:rsidR="00DD3B9C" w:rsidRPr="00DD3B9C" w:rsidRDefault="00DD3B9C" w:rsidP="00EA4AD8">
      <w:pPr>
        <w:jc w:val="both"/>
        <w:rPr>
          <w:lang w:val="en-US"/>
        </w:rPr>
      </w:pPr>
      <w:r w:rsidRPr="00DD3B9C">
        <w:rPr>
          <w:lang w:val="en-US"/>
        </w:rPr>
        <w:t>RAN1 will continue discussions on what enhancements to LPP, NRPPa, and/or RAN signaling are necessary to support simultaneous measurements of the same DL-PRS for multiple UEs, including a target UE and a PRU; and to support simultaneous transmission of SRS for multiple UEs, including a target UE and a PRU.</w:t>
      </w:r>
    </w:p>
    <w:p w14:paraId="48822945" w14:textId="21313C3D" w:rsidR="0054518A" w:rsidRPr="00B11753" w:rsidRDefault="00B11753" w:rsidP="00EA4AD8">
      <w:pPr>
        <w:jc w:val="both"/>
        <w:rPr>
          <w:lang w:val="en-US"/>
        </w:rPr>
      </w:pPr>
      <w:r>
        <w:rPr>
          <w:lang w:val="en-US"/>
        </w:rPr>
        <w:lastRenderedPageBreak/>
        <w:t>Note: The enhancements might or might not have RAN1 specification impact.</w:t>
      </w:r>
    </w:p>
    <w:p w14:paraId="03A5DAC4" w14:textId="77777777" w:rsidR="0054518A" w:rsidRDefault="0054518A" w:rsidP="00EA4AD8">
      <w:pPr>
        <w:jc w:val="both"/>
        <w:rPr>
          <w:b/>
          <w:bCs/>
          <w:lang w:val="en-US"/>
        </w:rPr>
      </w:pPr>
    </w:p>
    <w:p w14:paraId="48C8B0FE" w14:textId="4476263D" w:rsidR="00EA4AD8" w:rsidRPr="00484878" w:rsidRDefault="00484878" w:rsidP="00EA4AD8">
      <w:pPr>
        <w:jc w:val="both"/>
        <w:rPr>
          <w:b/>
          <w:bCs/>
          <w:lang w:val="en-US"/>
        </w:rPr>
      </w:pPr>
      <w:r w:rsidRPr="00484878">
        <w:rPr>
          <w:b/>
          <w:bCs/>
          <w:lang w:val="en-US"/>
        </w:rPr>
        <w:t>SA2 request:</w:t>
      </w:r>
    </w:p>
    <w:tbl>
      <w:tblPr>
        <w:tblStyle w:val="TableGrid"/>
        <w:tblW w:w="0" w:type="auto"/>
        <w:tblLook w:val="04A0" w:firstRow="1" w:lastRow="0" w:firstColumn="1" w:lastColumn="0" w:noHBand="0" w:noVBand="1"/>
      </w:tblPr>
      <w:tblGrid>
        <w:gridCol w:w="9350"/>
      </w:tblGrid>
      <w:tr w:rsidR="00DE77D2" w14:paraId="38DEEB99" w14:textId="77777777" w:rsidTr="00DE77D2">
        <w:tc>
          <w:tcPr>
            <w:tcW w:w="9350" w:type="dxa"/>
          </w:tcPr>
          <w:p w14:paraId="6A7C2D33" w14:textId="7B933C59" w:rsidR="00DE77D2" w:rsidRDefault="00DE77D2" w:rsidP="00EA4AD8">
            <w:pPr>
              <w:jc w:val="both"/>
              <w:rPr>
                <w:lang w:eastAsia="zh-CN"/>
              </w:rPr>
            </w:pPr>
            <w:r>
              <w:rPr>
                <w:lang w:eastAsia="zh-CN"/>
              </w:rPr>
              <w:t>Additionally, SA2 also would like to know what location information can be provided by PRU, and whether RAN1 and RAN2 see benefit to allow PRU to provide its location information together with the location measurements reports.</w:t>
            </w:r>
          </w:p>
        </w:tc>
      </w:tr>
    </w:tbl>
    <w:p w14:paraId="4F5889C3" w14:textId="67ABD44A" w:rsidR="00EA4AD8" w:rsidRDefault="00EA4AD8" w:rsidP="00EA4AD8">
      <w:pPr>
        <w:jc w:val="both"/>
        <w:rPr>
          <w:lang w:val="en-US"/>
        </w:rPr>
      </w:pPr>
    </w:p>
    <w:p w14:paraId="45FC0DE6" w14:textId="77D2AC39" w:rsidR="00484878" w:rsidRPr="00484878" w:rsidRDefault="00484878" w:rsidP="00EA4AD8">
      <w:pPr>
        <w:jc w:val="both"/>
        <w:rPr>
          <w:b/>
          <w:bCs/>
          <w:lang w:val="en-US"/>
        </w:rPr>
      </w:pPr>
      <w:r w:rsidRPr="00484878">
        <w:rPr>
          <w:b/>
          <w:bCs/>
          <w:lang w:val="en-US"/>
        </w:rPr>
        <w:t>RAN1 reply:</w:t>
      </w:r>
    </w:p>
    <w:p w14:paraId="46D74862" w14:textId="7377A096" w:rsidR="007A1A84" w:rsidRDefault="007A1A84" w:rsidP="00EA4AD8">
      <w:pPr>
        <w:jc w:val="both"/>
        <w:rPr>
          <w:lang w:val="en-US"/>
        </w:rPr>
      </w:pPr>
      <w:r>
        <w:rPr>
          <w:lang w:val="en-US"/>
        </w:rPr>
        <w:t>A PRU can report its location and associated uncertainty as is the case for other UEs. It is not necessary to always include the PRU location information with the PRU measurements in the same report. The PRU location information and measurements should be decoupled, where decoupled means that the PRU location information is determined independently of the reported measurements, even if the PRU location information and the PRU measurements would be included in the same report.</w:t>
      </w:r>
    </w:p>
    <w:p w14:paraId="54C18225" w14:textId="37DF3338" w:rsidR="006B3BB4" w:rsidRDefault="006B3BB4" w:rsidP="006B3BB4">
      <w:pPr>
        <w:pStyle w:val="Heading1"/>
      </w:pPr>
      <w:r>
        <w:t>Actions</w:t>
      </w:r>
    </w:p>
    <w:p w14:paraId="08BCCD0E" w14:textId="68F801E0" w:rsidR="006B3BB4" w:rsidRPr="00177AD5" w:rsidRDefault="006B3BB4" w:rsidP="006B3BB4">
      <w:pPr>
        <w:rPr>
          <w:b/>
          <w:bCs/>
          <w:lang w:eastAsia="zh-CN"/>
        </w:rPr>
      </w:pPr>
      <w:r w:rsidRPr="00177AD5">
        <w:rPr>
          <w:b/>
          <w:bCs/>
          <w:lang w:eastAsia="zh-CN"/>
        </w:rPr>
        <w:t xml:space="preserve">To </w:t>
      </w:r>
      <w:r w:rsidR="007127CF">
        <w:rPr>
          <w:b/>
          <w:bCs/>
          <w:lang w:eastAsia="zh-CN"/>
        </w:rPr>
        <w:t>SA</w:t>
      </w:r>
      <w:r w:rsidR="00100554">
        <w:rPr>
          <w:b/>
          <w:bCs/>
          <w:lang w:eastAsia="zh-CN"/>
        </w:rPr>
        <w:t>2</w:t>
      </w:r>
      <w:r w:rsidRPr="00177AD5">
        <w:rPr>
          <w:b/>
          <w:bCs/>
          <w:lang w:eastAsia="zh-CN"/>
        </w:rPr>
        <w:t>:</w:t>
      </w:r>
    </w:p>
    <w:p w14:paraId="623349D5" w14:textId="6ABB4930" w:rsidR="006B3BB4" w:rsidRPr="006B3BB4" w:rsidRDefault="006B3BB4" w:rsidP="006B3BB4">
      <w:pPr>
        <w:rPr>
          <w:lang w:eastAsia="zh-CN"/>
        </w:rPr>
      </w:pPr>
      <w:r w:rsidRPr="00177AD5">
        <w:rPr>
          <w:b/>
          <w:bCs/>
          <w:lang w:eastAsia="zh-CN"/>
        </w:rPr>
        <w:t>Action:</w:t>
      </w:r>
      <w:r>
        <w:rPr>
          <w:lang w:eastAsia="zh-CN"/>
        </w:rPr>
        <w:t xml:space="preserve"> RAN1 kindly asks </w:t>
      </w:r>
      <w:r w:rsidR="00663593">
        <w:rPr>
          <w:lang w:eastAsia="zh-CN"/>
        </w:rPr>
        <w:t>SA2</w:t>
      </w:r>
      <w:r>
        <w:rPr>
          <w:lang w:eastAsia="zh-CN"/>
        </w:rPr>
        <w:t xml:space="preserve"> to take the above</w:t>
      </w:r>
      <w:r w:rsidR="00745C5A">
        <w:rPr>
          <w:lang w:eastAsia="zh-CN"/>
        </w:rPr>
        <w:t xml:space="preserve"> reply into account</w:t>
      </w:r>
      <w:r w:rsidR="00177AD5">
        <w:rPr>
          <w:lang w:eastAsia="zh-CN"/>
        </w:rPr>
        <w:t xml:space="preserve"> for </w:t>
      </w:r>
      <w:r w:rsidR="00663593">
        <w:rPr>
          <w:lang w:eastAsia="zh-CN"/>
        </w:rPr>
        <w:t>future</w:t>
      </w:r>
      <w:r w:rsidR="00177AD5">
        <w:rPr>
          <w:lang w:eastAsia="zh-CN"/>
        </w:rPr>
        <w:t xml:space="preserve"> work.</w:t>
      </w:r>
    </w:p>
    <w:p w14:paraId="68E19F63" w14:textId="54C22684" w:rsidR="002429D9" w:rsidRDefault="00ED7666" w:rsidP="00F756EC">
      <w:pPr>
        <w:pStyle w:val="Heading1"/>
      </w:pPr>
      <w:bookmarkStart w:id="5" w:name="_Hlk4777878"/>
      <w:bookmarkEnd w:id="1"/>
      <w:r>
        <w:t>Dates of Next TSG-RAN1 Meetings:</w:t>
      </w:r>
    </w:p>
    <w:bookmarkEnd w:id="5"/>
    <w:p w14:paraId="0A68947B" w14:textId="16CBE59A" w:rsidR="00774612" w:rsidRPr="00ED7666" w:rsidRDefault="00774612" w:rsidP="00061454">
      <w:pPr>
        <w:tabs>
          <w:tab w:val="left" w:pos="2835"/>
          <w:tab w:val="left" w:pos="7230"/>
        </w:tabs>
        <w:rPr>
          <w:lang w:eastAsia="zh-CN"/>
        </w:rPr>
      </w:pPr>
      <w:r>
        <w:rPr>
          <w:lang w:eastAsia="zh-CN"/>
        </w:rPr>
        <w:t>RAN1 #</w:t>
      </w:r>
      <w:r w:rsidR="005315A0">
        <w:rPr>
          <w:lang w:eastAsia="zh-CN"/>
        </w:rPr>
        <w:t>11</w:t>
      </w:r>
      <w:r w:rsidR="00776AC8">
        <w:rPr>
          <w:lang w:eastAsia="zh-CN"/>
        </w:rPr>
        <w:t>2</w:t>
      </w:r>
      <w:r w:rsidR="00E07D3C">
        <w:rPr>
          <w:lang w:eastAsia="zh-CN"/>
        </w:rPr>
        <w:t>-bis</w:t>
      </w:r>
      <w:r>
        <w:rPr>
          <w:lang w:eastAsia="zh-CN"/>
        </w:rPr>
        <w:tab/>
      </w:r>
      <w:r w:rsidR="00180ACD">
        <w:rPr>
          <w:lang w:eastAsia="zh-CN"/>
        </w:rPr>
        <w:t>17</w:t>
      </w:r>
      <w:r>
        <w:rPr>
          <w:lang w:eastAsia="zh-CN"/>
        </w:rPr>
        <w:t xml:space="preserve"> </w:t>
      </w:r>
      <w:r w:rsidR="00180ACD">
        <w:rPr>
          <w:lang w:eastAsia="zh-CN"/>
        </w:rPr>
        <w:t>April</w:t>
      </w:r>
      <w:r>
        <w:rPr>
          <w:lang w:eastAsia="zh-CN"/>
        </w:rPr>
        <w:t xml:space="preserve"> – </w:t>
      </w:r>
      <w:r w:rsidR="00180ACD">
        <w:rPr>
          <w:lang w:eastAsia="zh-CN"/>
        </w:rPr>
        <w:t>26</w:t>
      </w:r>
      <w:r>
        <w:rPr>
          <w:lang w:eastAsia="zh-CN"/>
        </w:rPr>
        <w:t xml:space="preserve"> </w:t>
      </w:r>
      <w:r w:rsidR="00180ACD">
        <w:rPr>
          <w:lang w:eastAsia="zh-CN"/>
        </w:rPr>
        <w:t>April</w:t>
      </w:r>
      <w:r>
        <w:rPr>
          <w:lang w:eastAsia="zh-CN"/>
        </w:rPr>
        <w:t xml:space="preserve"> 202</w:t>
      </w:r>
      <w:r w:rsidR="00F7257F">
        <w:rPr>
          <w:lang w:eastAsia="zh-CN"/>
        </w:rPr>
        <w:t>3</w:t>
      </w:r>
      <w:r>
        <w:rPr>
          <w:lang w:eastAsia="zh-CN"/>
        </w:rPr>
        <w:tab/>
      </w:r>
      <w:r w:rsidR="00180ACD">
        <w:rPr>
          <w:lang w:eastAsia="zh-CN"/>
        </w:rPr>
        <w:t>Electronic</w:t>
      </w:r>
    </w:p>
    <w:p w14:paraId="351340D8" w14:textId="087E5F9F" w:rsidR="00F7257F" w:rsidRPr="00ED7666" w:rsidRDefault="00F7257F" w:rsidP="00061454">
      <w:pPr>
        <w:tabs>
          <w:tab w:val="left" w:pos="2835"/>
          <w:tab w:val="left" w:pos="7230"/>
        </w:tabs>
        <w:rPr>
          <w:lang w:eastAsia="zh-CN"/>
        </w:rPr>
      </w:pPr>
      <w:r>
        <w:rPr>
          <w:lang w:eastAsia="zh-CN"/>
        </w:rPr>
        <w:t>RAN1 #11</w:t>
      </w:r>
      <w:r w:rsidR="00DC53C2">
        <w:rPr>
          <w:lang w:eastAsia="zh-CN"/>
        </w:rPr>
        <w:t>3</w:t>
      </w:r>
      <w:r>
        <w:rPr>
          <w:lang w:eastAsia="zh-CN"/>
        </w:rPr>
        <w:tab/>
      </w:r>
      <w:r w:rsidR="00DC53C2">
        <w:rPr>
          <w:lang w:eastAsia="zh-CN"/>
        </w:rPr>
        <w:t>22</w:t>
      </w:r>
      <w:r>
        <w:rPr>
          <w:lang w:eastAsia="zh-CN"/>
        </w:rPr>
        <w:t xml:space="preserve"> </w:t>
      </w:r>
      <w:r w:rsidR="00DC53C2">
        <w:rPr>
          <w:lang w:eastAsia="zh-CN"/>
        </w:rPr>
        <w:t>May</w:t>
      </w:r>
      <w:r>
        <w:rPr>
          <w:lang w:eastAsia="zh-CN"/>
        </w:rPr>
        <w:t xml:space="preserve"> – </w:t>
      </w:r>
      <w:r w:rsidR="00DC53C2">
        <w:rPr>
          <w:lang w:eastAsia="zh-CN"/>
        </w:rPr>
        <w:t>26</w:t>
      </w:r>
      <w:r>
        <w:rPr>
          <w:lang w:eastAsia="zh-CN"/>
        </w:rPr>
        <w:t xml:space="preserve"> </w:t>
      </w:r>
      <w:r w:rsidR="00DC53C2">
        <w:rPr>
          <w:lang w:eastAsia="zh-CN"/>
        </w:rPr>
        <w:t>May</w:t>
      </w:r>
      <w:r>
        <w:rPr>
          <w:lang w:eastAsia="zh-CN"/>
        </w:rPr>
        <w:t xml:space="preserve"> 2023</w:t>
      </w:r>
      <w:r w:rsidR="00DC53C2">
        <w:rPr>
          <w:lang w:eastAsia="zh-CN"/>
        </w:rPr>
        <w:tab/>
      </w:r>
      <w:r w:rsidR="00D347D1" w:rsidRPr="00D347D1">
        <w:rPr>
          <w:lang w:eastAsia="zh-CN"/>
        </w:rPr>
        <w:t>Incheon</w:t>
      </w:r>
    </w:p>
    <w:p w14:paraId="3A6F568B" w14:textId="77777777" w:rsidR="00F7257F" w:rsidRPr="00ED7666" w:rsidRDefault="00F7257F" w:rsidP="00774612">
      <w:pPr>
        <w:rPr>
          <w:lang w:eastAsia="zh-CN"/>
        </w:rPr>
      </w:pPr>
    </w:p>
    <w:sectPr w:rsidR="00F7257F" w:rsidRPr="00ED766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67E0BA" w14:textId="77777777" w:rsidR="00C93347" w:rsidRDefault="00C93347" w:rsidP="005D6179">
      <w:pPr>
        <w:spacing w:after="0"/>
      </w:pPr>
      <w:r>
        <w:separator/>
      </w:r>
    </w:p>
  </w:endnote>
  <w:endnote w:type="continuationSeparator" w:id="0">
    <w:p w14:paraId="3FDFEA43" w14:textId="77777777" w:rsidR="00C93347" w:rsidRDefault="00C93347" w:rsidP="005D6179">
      <w:pPr>
        <w:spacing w:after="0"/>
      </w:pPr>
      <w:r>
        <w:continuationSeparator/>
      </w:r>
    </w:p>
  </w:endnote>
  <w:endnote w:type="continuationNotice" w:id="1">
    <w:p w14:paraId="636314AD" w14:textId="77777777" w:rsidR="00C93347" w:rsidRDefault="00C933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alibri"/>
    <w:charset w:val="00"/>
    <w:family w:val="auto"/>
    <w:pitch w:val="variable"/>
    <w:sig w:usb0="00000001"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D919C5" w14:textId="77777777" w:rsidR="00C93347" w:rsidRDefault="00C93347" w:rsidP="005D6179">
      <w:pPr>
        <w:spacing w:after="0"/>
      </w:pPr>
      <w:r>
        <w:separator/>
      </w:r>
    </w:p>
  </w:footnote>
  <w:footnote w:type="continuationSeparator" w:id="0">
    <w:p w14:paraId="1ACB6350" w14:textId="77777777" w:rsidR="00C93347" w:rsidRDefault="00C93347" w:rsidP="005D6179">
      <w:pPr>
        <w:spacing w:after="0"/>
      </w:pPr>
      <w:r>
        <w:continuationSeparator/>
      </w:r>
    </w:p>
  </w:footnote>
  <w:footnote w:type="continuationNotice" w:id="1">
    <w:p w14:paraId="2DBEB6C3" w14:textId="77777777" w:rsidR="00C93347" w:rsidRDefault="00C9334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05FB1476"/>
    <w:multiLevelType w:val="hybridMultilevel"/>
    <w:tmpl w:val="C376150A"/>
    <w:lvl w:ilvl="0" w:tplc="04090011">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102499"/>
    <w:multiLevelType w:val="multilevel"/>
    <w:tmpl w:val="87EE4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F745093"/>
    <w:multiLevelType w:val="hybridMultilevel"/>
    <w:tmpl w:val="C960E404"/>
    <w:lvl w:ilvl="0" w:tplc="DEEA5224">
      <w:start w:val="1"/>
      <w:numFmt w:val="decimal"/>
      <w:pStyle w:val="Heading3"/>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522826"/>
    <w:multiLevelType w:val="hybridMultilevel"/>
    <w:tmpl w:val="0630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D05F88"/>
    <w:multiLevelType w:val="multilevel"/>
    <w:tmpl w:val="5E8C8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A371EBE"/>
    <w:multiLevelType w:val="hybridMultilevel"/>
    <w:tmpl w:val="4CA0E5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2742A66"/>
    <w:multiLevelType w:val="hybridMultilevel"/>
    <w:tmpl w:val="3B1881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057E22"/>
    <w:multiLevelType w:val="hybridMultilevel"/>
    <w:tmpl w:val="EAB6C68C"/>
    <w:lvl w:ilvl="0" w:tplc="DE2CD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4E6119F1"/>
    <w:multiLevelType w:val="multilevel"/>
    <w:tmpl w:val="4E6119F1"/>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BB2158"/>
    <w:multiLevelType w:val="hybridMultilevel"/>
    <w:tmpl w:val="BBF05C56"/>
    <w:lvl w:ilvl="0" w:tplc="CCA20FD4">
      <w:start w:val="1"/>
      <w:numFmt w:val="bullet"/>
      <w:lvlText w:val="•"/>
      <w:lvlJc w:val="left"/>
      <w:pPr>
        <w:tabs>
          <w:tab w:val="num" w:pos="720"/>
        </w:tabs>
        <w:ind w:left="720" w:hanging="360"/>
      </w:pPr>
      <w:rPr>
        <w:rFonts w:ascii="Arial" w:hAnsi="Arial" w:hint="default"/>
      </w:rPr>
    </w:lvl>
    <w:lvl w:ilvl="1" w:tplc="764812C4">
      <w:numFmt w:val="bullet"/>
      <w:lvlText w:val="•"/>
      <w:lvlJc w:val="left"/>
      <w:pPr>
        <w:tabs>
          <w:tab w:val="num" w:pos="1440"/>
        </w:tabs>
        <w:ind w:left="1440" w:hanging="360"/>
      </w:pPr>
      <w:rPr>
        <w:rFonts w:ascii="Arial" w:hAnsi="Arial" w:hint="default"/>
      </w:rPr>
    </w:lvl>
    <w:lvl w:ilvl="2" w:tplc="3D58A3FA" w:tentative="1">
      <w:start w:val="1"/>
      <w:numFmt w:val="bullet"/>
      <w:lvlText w:val="•"/>
      <w:lvlJc w:val="left"/>
      <w:pPr>
        <w:tabs>
          <w:tab w:val="num" w:pos="2160"/>
        </w:tabs>
        <w:ind w:left="2160" w:hanging="360"/>
      </w:pPr>
      <w:rPr>
        <w:rFonts w:ascii="Arial" w:hAnsi="Arial" w:hint="default"/>
      </w:rPr>
    </w:lvl>
    <w:lvl w:ilvl="3" w:tplc="35AA1806" w:tentative="1">
      <w:start w:val="1"/>
      <w:numFmt w:val="bullet"/>
      <w:lvlText w:val="•"/>
      <w:lvlJc w:val="left"/>
      <w:pPr>
        <w:tabs>
          <w:tab w:val="num" w:pos="2880"/>
        </w:tabs>
        <w:ind w:left="2880" w:hanging="360"/>
      </w:pPr>
      <w:rPr>
        <w:rFonts w:ascii="Arial" w:hAnsi="Arial" w:hint="default"/>
      </w:rPr>
    </w:lvl>
    <w:lvl w:ilvl="4" w:tplc="0F30E3FC" w:tentative="1">
      <w:start w:val="1"/>
      <w:numFmt w:val="bullet"/>
      <w:lvlText w:val="•"/>
      <w:lvlJc w:val="left"/>
      <w:pPr>
        <w:tabs>
          <w:tab w:val="num" w:pos="3600"/>
        </w:tabs>
        <w:ind w:left="3600" w:hanging="360"/>
      </w:pPr>
      <w:rPr>
        <w:rFonts w:ascii="Arial" w:hAnsi="Arial" w:hint="default"/>
      </w:rPr>
    </w:lvl>
    <w:lvl w:ilvl="5" w:tplc="D21E80CA" w:tentative="1">
      <w:start w:val="1"/>
      <w:numFmt w:val="bullet"/>
      <w:lvlText w:val="•"/>
      <w:lvlJc w:val="left"/>
      <w:pPr>
        <w:tabs>
          <w:tab w:val="num" w:pos="4320"/>
        </w:tabs>
        <w:ind w:left="4320" w:hanging="360"/>
      </w:pPr>
      <w:rPr>
        <w:rFonts w:ascii="Arial" w:hAnsi="Arial" w:hint="default"/>
      </w:rPr>
    </w:lvl>
    <w:lvl w:ilvl="6" w:tplc="38F20D16" w:tentative="1">
      <w:start w:val="1"/>
      <w:numFmt w:val="bullet"/>
      <w:lvlText w:val="•"/>
      <w:lvlJc w:val="left"/>
      <w:pPr>
        <w:tabs>
          <w:tab w:val="num" w:pos="5040"/>
        </w:tabs>
        <w:ind w:left="5040" w:hanging="360"/>
      </w:pPr>
      <w:rPr>
        <w:rFonts w:ascii="Arial" w:hAnsi="Arial" w:hint="default"/>
      </w:rPr>
    </w:lvl>
    <w:lvl w:ilvl="7" w:tplc="881AC70C" w:tentative="1">
      <w:start w:val="1"/>
      <w:numFmt w:val="bullet"/>
      <w:lvlText w:val="•"/>
      <w:lvlJc w:val="left"/>
      <w:pPr>
        <w:tabs>
          <w:tab w:val="num" w:pos="5760"/>
        </w:tabs>
        <w:ind w:left="5760" w:hanging="360"/>
      </w:pPr>
      <w:rPr>
        <w:rFonts w:ascii="Arial" w:hAnsi="Arial" w:hint="default"/>
      </w:rPr>
    </w:lvl>
    <w:lvl w:ilvl="8" w:tplc="8D6830F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AF3E8E"/>
    <w:multiLevelType w:val="hybridMultilevel"/>
    <w:tmpl w:val="0CC434EE"/>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7" w15:restartNumberingAfterBreak="0">
    <w:nsid w:val="60B70687"/>
    <w:multiLevelType w:val="multilevel"/>
    <w:tmpl w:val="B792CC32"/>
    <w:lvl w:ilvl="0">
      <w:start w:val="1"/>
      <w:numFmt w:val="decimal"/>
      <w:pStyle w:val="Heading1"/>
      <w:lvlText w:val="%1."/>
      <w:lvlJc w:val="left"/>
      <w:pPr>
        <w:ind w:left="360" w:hanging="360"/>
      </w:pPr>
    </w:lvl>
    <w:lvl w:ilvl="1">
      <w:start w:val="1"/>
      <w:numFmt w:val="decimal"/>
      <w:pStyle w:val="Heading2"/>
      <w:isLg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8"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2D81DED"/>
    <w:multiLevelType w:val="hybridMultilevel"/>
    <w:tmpl w:val="97647B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num w:numId="1" w16cid:durableId="941962158">
    <w:abstractNumId w:val="17"/>
  </w:num>
  <w:num w:numId="2" w16cid:durableId="425078919">
    <w:abstractNumId w:val="11"/>
  </w:num>
  <w:num w:numId="3" w16cid:durableId="303583824">
    <w:abstractNumId w:val="20"/>
  </w:num>
  <w:num w:numId="4" w16cid:durableId="1324050012">
    <w:abstractNumId w:val="3"/>
  </w:num>
  <w:num w:numId="5" w16cid:durableId="1683165737">
    <w:abstractNumId w:val="12"/>
  </w:num>
  <w:num w:numId="6" w16cid:durableId="1640304920">
    <w:abstractNumId w:val="19"/>
  </w:num>
  <w:num w:numId="7" w16cid:durableId="571935583">
    <w:abstractNumId w:val="10"/>
  </w:num>
  <w:num w:numId="8" w16cid:durableId="834144999">
    <w:abstractNumId w:val="5"/>
  </w:num>
  <w:num w:numId="9" w16cid:durableId="1206140084">
    <w:abstractNumId w:val="6"/>
  </w:num>
  <w:num w:numId="10" w16cid:durableId="1781148012">
    <w:abstractNumId w:val="12"/>
  </w:num>
  <w:num w:numId="11" w16cid:durableId="19934667">
    <w:abstractNumId w:val="4"/>
  </w:num>
  <w:num w:numId="12" w16cid:durableId="503597121">
    <w:abstractNumId w:val="2"/>
  </w:num>
  <w:num w:numId="13" w16cid:durableId="1653675614">
    <w:abstractNumId w:val="8"/>
  </w:num>
  <w:num w:numId="14" w16cid:durableId="1011681508">
    <w:abstractNumId w:val="7"/>
  </w:num>
  <w:num w:numId="15" w16cid:durableId="1464077073">
    <w:abstractNumId w:val="15"/>
  </w:num>
  <w:num w:numId="16" w16cid:durableId="1032147363">
    <w:abstractNumId w:val="18"/>
  </w:num>
  <w:num w:numId="17" w16cid:durableId="407268287">
    <w:abstractNumId w:val="13"/>
  </w:num>
  <w:num w:numId="18" w16cid:durableId="1007974605">
    <w:abstractNumId w:val="0"/>
  </w:num>
  <w:num w:numId="19" w16cid:durableId="2113476662">
    <w:abstractNumId w:val="9"/>
  </w:num>
  <w:num w:numId="20" w16cid:durableId="57557395">
    <w:abstractNumId w:val="1"/>
  </w:num>
  <w:num w:numId="21" w16cid:durableId="1870799706">
    <w:abstractNumId w:val="14"/>
  </w:num>
  <w:num w:numId="22" w16cid:durableId="1189565467">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9D9"/>
    <w:rsid w:val="00001677"/>
    <w:rsid w:val="00003984"/>
    <w:rsid w:val="0000646E"/>
    <w:rsid w:val="00006675"/>
    <w:rsid w:val="00013E61"/>
    <w:rsid w:val="00013EA1"/>
    <w:rsid w:val="00032F62"/>
    <w:rsid w:val="00036CF7"/>
    <w:rsid w:val="0003771E"/>
    <w:rsid w:val="00037B07"/>
    <w:rsid w:val="00042EE1"/>
    <w:rsid w:val="000445C4"/>
    <w:rsid w:val="000459EC"/>
    <w:rsid w:val="00054322"/>
    <w:rsid w:val="00060691"/>
    <w:rsid w:val="00061454"/>
    <w:rsid w:val="00061E3D"/>
    <w:rsid w:val="00063E2C"/>
    <w:rsid w:val="00070301"/>
    <w:rsid w:val="00072729"/>
    <w:rsid w:val="00074067"/>
    <w:rsid w:val="000741B3"/>
    <w:rsid w:val="00075484"/>
    <w:rsid w:val="00076AE6"/>
    <w:rsid w:val="000811E3"/>
    <w:rsid w:val="00082FC0"/>
    <w:rsid w:val="0008301C"/>
    <w:rsid w:val="00087421"/>
    <w:rsid w:val="00087BD4"/>
    <w:rsid w:val="000910D9"/>
    <w:rsid w:val="000965C8"/>
    <w:rsid w:val="00096E81"/>
    <w:rsid w:val="0009727B"/>
    <w:rsid w:val="00097310"/>
    <w:rsid w:val="00097693"/>
    <w:rsid w:val="000A00F2"/>
    <w:rsid w:val="000A0F89"/>
    <w:rsid w:val="000A5AF4"/>
    <w:rsid w:val="000B6064"/>
    <w:rsid w:val="000C1668"/>
    <w:rsid w:val="000C1A38"/>
    <w:rsid w:val="000C2896"/>
    <w:rsid w:val="000C6574"/>
    <w:rsid w:val="000D0276"/>
    <w:rsid w:val="000D3DBB"/>
    <w:rsid w:val="000D5617"/>
    <w:rsid w:val="000D7F5A"/>
    <w:rsid w:val="000E200B"/>
    <w:rsid w:val="000E32BA"/>
    <w:rsid w:val="000F3971"/>
    <w:rsid w:val="000F4597"/>
    <w:rsid w:val="000F544F"/>
    <w:rsid w:val="000F7931"/>
    <w:rsid w:val="000F7D75"/>
    <w:rsid w:val="001000DD"/>
    <w:rsid w:val="00100554"/>
    <w:rsid w:val="00101C56"/>
    <w:rsid w:val="00101F23"/>
    <w:rsid w:val="00101F72"/>
    <w:rsid w:val="001041DD"/>
    <w:rsid w:val="001065CB"/>
    <w:rsid w:val="0010764D"/>
    <w:rsid w:val="00114DD2"/>
    <w:rsid w:val="00120E5A"/>
    <w:rsid w:val="0012265E"/>
    <w:rsid w:val="001229F1"/>
    <w:rsid w:val="00123B25"/>
    <w:rsid w:val="00123B8B"/>
    <w:rsid w:val="00124225"/>
    <w:rsid w:val="001276B0"/>
    <w:rsid w:val="00130DA8"/>
    <w:rsid w:val="00131A68"/>
    <w:rsid w:val="00133D29"/>
    <w:rsid w:val="001375FC"/>
    <w:rsid w:val="00140770"/>
    <w:rsid w:val="00142BC1"/>
    <w:rsid w:val="00146F71"/>
    <w:rsid w:val="00147B7A"/>
    <w:rsid w:val="001504D7"/>
    <w:rsid w:val="00152746"/>
    <w:rsid w:val="00157E82"/>
    <w:rsid w:val="001647C8"/>
    <w:rsid w:val="0016558A"/>
    <w:rsid w:val="0016566C"/>
    <w:rsid w:val="001774E3"/>
    <w:rsid w:val="00177AD5"/>
    <w:rsid w:val="00180ACD"/>
    <w:rsid w:val="00181B7C"/>
    <w:rsid w:val="00182A83"/>
    <w:rsid w:val="0018572B"/>
    <w:rsid w:val="001871CD"/>
    <w:rsid w:val="0019693E"/>
    <w:rsid w:val="00196D40"/>
    <w:rsid w:val="001A11A7"/>
    <w:rsid w:val="001A49B0"/>
    <w:rsid w:val="001A750B"/>
    <w:rsid w:val="001B1DBB"/>
    <w:rsid w:val="001B225B"/>
    <w:rsid w:val="001B3D8E"/>
    <w:rsid w:val="001B5270"/>
    <w:rsid w:val="001B6821"/>
    <w:rsid w:val="001B735A"/>
    <w:rsid w:val="001C12ED"/>
    <w:rsid w:val="001C5006"/>
    <w:rsid w:val="001C5890"/>
    <w:rsid w:val="001C6058"/>
    <w:rsid w:val="001D01F2"/>
    <w:rsid w:val="001D24B2"/>
    <w:rsid w:val="001D328F"/>
    <w:rsid w:val="001D5864"/>
    <w:rsid w:val="001D7DB2"/>
    <w:rsid w:val="001E0363"/>
    <w:rsid w:val="001E21CA"/>
    <w:rsid w:val="001E3644"/>
    <w:rsid w:val="001E4F81"/>
    <w:rsid w:val="001E5F34"/>
    <w:rsid w:val="001F05CF"/>
    <w:rsid w:val="001F1875"/>
    <w:rsid w:val="001F4726"/>
    <w:rsid w:val="001F5357"/>
    <w:rsid w:val="00202522"/>
    <w:rsid w:val="0020326B"/>
    <w:rsid w:val="002056E5"/>
    <w:rsid w:val="00212155"/>
    <w:rsid w:val="00212CB8"/>
    <w:rsid w:val="00216534"/>
    <w:rsid w:val="00216662"/>
    <w:rsid w:val="00223319"/>
    <w:rsid w:val="0023016A"/>
    <w:rsid w:val="002303D4"/>
    <w:rsid w:val="002316E1"/>
    <w:rsid w:val="00231881"/>
    <w:rsid w:val="00231D2B"/>
    <w:rsid w:val="002346D1"/>
    <w:rsid w:val="0023659C"/>
    <w:rsid w:val="002366B5"/>
    <w:rsid w:val="0023702F"/>
    <w:rsid w:val="002429D9"/>
    <w:rsid w:val="00247450"/>
    <w:rsid w:val="002500E5"/>
    <w:rsid w:val="002515F6"/>
    <w:rsid w:val="0025519C"/>
    <w:rsid w:val="00257366"/>
    <w:rsid w:val="00262708"/>
    <w:rsid w:val="002645D6"/>
    <w:rsid w:val="00266081"/>
    <w:rsid w:val="002668FA"/>
    <w:rsid w:val="00274FEF"/>
    <w:rsid w:val="002817D4"/>
    <w:rsid w:val="00281803"/>
    <w:rsid w:val="002852C0"/>
    <w:rsid w:val="00286170"/>
    <w:rsid w:val="00291075"/>
    <w:rsid w:val="00293067"/>
    <w:rsid w:val="00294FC1"/>
    <w:rsid w:val="002977F7"/>
    <w:rsid w:val="00297C34"/>
    <w:rsid w:val="002A029C"/>
    <w:rsid w:val="002A70E5"/>
    <w:rsid w:val="002B262E"/>
    <w:rsid w:val="002B34A3"/>
    <w:rsid w:val="002B5C25"/>
    <w:rsid w:val="002B6168"/>
    <w:rsid w:val="002C19D8"/>
    <w:rsid w:val="002C2A98"/>
    <w:rsid w:val="002C58E1"/>
    <w:rsid w:val="002D22F1"/>
    <w:rsid w:val="002D23BA"/>
    <w:rsid w:val="002D336E"/>
    <w:rsid w:val="002D593F"/>
    <w:rsid w:val="002D7CAA"/>
    <w:rsid w:val="002E7A25"/>
    <w:rsid w:val="002F1AD0"/>
    <w:rsid w:val="002F38E9"/>
    <w:rsid w:val="002F4FE5"/>
    <w:rsid w:val="00304883"/>
    <w:rsid w:val="00310594"/>
    <w:rsid w:val="00311C25"/>
    <w:rsid w:val="00312B46"/>
    <w:rsid w:val="003144D0"/>
    <w:rsid w:val="00314C9B"/>
    <w:rsid w:val="003161F5"/>
    <w:rsid w:val="00321616"/>
    <w:rsid w:val="0032574F"/>
    <w:rsid w:val="00327B82"/>
    <w:rsid w:val="00330351"/>
    <w:rsid w:val="0033189F"/>
    <w:rsid w:val="00332F80"/>
    <w:rsid w:val="00334580"/>
    <w:rsid w:val="003379DF"/>
    <w:rsid w:val="0034007A"/>
    <w:rsid w:val="00343F77"/>
    <w:rsid w:val="00346832"/>
    <w:rsid w:val="003471CA"/>
    <w:rsid w:val="003541A4"/>
    <w:rsid w:val="00355DF2"/>
    <w:rsid w:val="00363CA7"/>
    <w:rsid w:val="00364658"/>
    <w:rsid w:val="00366F9D"/>
    <w:rsid w:val="00375FC7"/>
    <w:rsid w:val="003825E8"/>
    <w:rsid w:val="003838A1"/>
    <w:rsid w:val="0038433C"/>
    <w:rsid w:val="003848AB"/>
    <w:rsid w:val="00386CB7"/>
    <w:rsid w:val="00387FB7"/>
    <w:rsid w:val="00393117"/>
    <w:rsid w:val="003935B6"/>
    <w:rsid w:val="00393948"/>
    <w:rsid w:val="00395DAA"/>
    <w:rsid w:val="003963BE"/>
    <w:rsid w:val="003A116A"/>
    <w:rsid w:val="003A2A38"/>
    <w:rsid w:val="003A329B"/>
    <w:rsid w:val="003A32D1"/>
    <w:rsid w:val="003A5AAE"/>
    <w:rsid w:val="003A7B51"/>
    <w:rsid w:val="003B355D"/>
    <w:rsid w:val="003C207D"/>
    <w:rsid w:val="003C479D"/>
    <w:rsid w:val="003C5290"/>
    <w:rsid w:val="003C5823"/>
    <w:rsid w:val="003D289E"/>
    <w:rsid w:val="003E2653"/>
    <w:rsid w:val="003E3F69"/>
    <w:rsid w:val="003E455B"/>
    <w:rsid w:val="003E5300"/>
    <w:rsid w:val="003F00F6"/>
    <w:rsid w:val="003F2360"/>
    <w:rsid w:val="003F34DB"/>
    <w:rsid w:val="003F3607"/>
    <w:rsid w:val="003F5EFC"/>
    <w:rsid w:val="00400189"/>
    <w:rsid w:val="00402CD6"/>
    <w:rsid w:val="00404C92"/>
    <w:rsid w:val="004054AC"/>
    <w:rsid w:val="00405546"/>
    <w:rsid w:val="00406B18"/>
    <w:rsid w:val="004077AE"/>
    <w:rsid w:val="00413E52"/>
    <w:rsid w:val="00413FFE"/>
    <w:rsid w:val="00417C8F"/>
    <w:rsid w:val="00423D7A"/>
    <w:rsid w:val="00435441"/>
    <w:rsid w:val="00437BFB"/>
    <w:rsid w:val="00440FA6"/>
    <w:rsid w:val="0044163A"/>
    <w:rsid w:val="00443CA0"/>
    <w:rsid w:val="0044626D"/>
    <w:rsid w:val="004464BF"/>
    <w:rsid w:val="00451682"/>
    <w:rsid w:val="0045368E"/>
    <w:rsid w:val="00457587"/>
    <w:rsid w:val="00460B85"/>
    <w:rsid w:val="00463688"/>
    <w:rsid w:val="00472771"/>
    <w:rsid w:val="00472C51"/>
    <w:rsid w:val="00474639"/>
    <w:rsid w:val="0047783E"/>
    <w:rsid w:val="00477EF1"/>
    <w:rsid w:val="00482D82"/>
    <w:rsid w:val="00484878"/>
    <w:rsid w:val="00484F44"/>
    <w:rsid w:val="00485FE2"/>
    <w:rsid w:val="00491D0A"/>
    <w:rsid w:val="004928E4"/>
    <w:rsid w:val="004930E2"/>
    <w:rsid w:val="00496227"/>
    <w:rsid w:val="004A37BD"/>
    <w:rsid w:val="004A3994"/>
    <w:rsid w:val="004A47CC"/>
    <w:rsid w:val="004A5949"/>
    <w:rsid w:val="004A645B"/>
    <w:rsid w:val="004A6CE5"/>
    <w:rsid w:val="004B0D0A"/>
    <w:rsid w:val="004B1F76"/>
    <w:rsid w:val="004B3900"/>
    <w:rsid w:val="004B679E"/>
    <w:rsid w:val="004C02D9"/>
    <w:rsid w:val="004C08E8"/>
    <w:rsid w:val="004C56AC"/>
    <w:rsid w:val="004C61F1"/>
    <w:rsid w:val="004C6372"/>
    <w:rsid w:val="004C6679"/>
    <w:rsid w:val="004C7905"/>
    <w:rsid w:val="004D1F58"/>
    <w:rsid w:val="004D30F5"/>
    <w:rsid w:val="004D5575"/>
    <w:rsid w:val="004D7478"/>
    <w:rsid w:val="004E058D"/>
    <w:rsid w:val="004E1178"/>
    <w:rsid w:val="004E1F2B"/>
    <w:rsid w:val="004F00A0"/>
    <w:rsid w:val="004F0985"/>
    <w:rsid w:val="004F36A6"/>
    <w:rsid w:val="004F6818"/>
    <w:rsid w:val="0050693D"/>
    <w:rsid w:val="00507CC2"/>
    <w:rsid w:val="0051093A"/>
    <w:rsid w:val="00520133"/>
    <w:rsid w:val="005222B8"/>
    <w:rsid w:val="00522B14"/>
    <w:rsid w:val="00524D68"/>
    <w:rsid w:val="005315A0"/>
    <w:rsid w:val="00533F0D"/>
    <w:rsid w:val="00534F9E"/>
    <w:rsid w:val="00535FAC"/>
    <w:rsid w:val="0053640D"/>
    <w:rsid w:val="00542271"/>
    <w:rsid w:val="0054518A"/>
    <w:rsid w:val="00546274"/>
    <w:rsid w:val="0055285E"/>
    <w:rsid w:val="00554731"/>
    <w:rsid w:val="0055798C"/>
    <w:rsid w:val="00561296"/>
    <w:rsid w:val="00566503"/>
    <w:rsid w:val="0056725F"/>
    <w:rsid w:val="005712DC"/>
    <w:rsid w:val="00572752"/>
    <w:rsid w:val="00576B17"/>
    <w:rsid w:val="005808F4"/>
    <w:rsid w:val="00582A7E"/>
    <w:rsid w:val="0058313C"/>
    <w:rsid w:val="00583A45"/>
    <w:rsid w:val="00583EA4"/>
    <w:rsid w:val="005851C6"/>
    <w:rsid w:val="005852A6"/>
    <w:rsid w:val="005859EF"/>
    <w:rsid w:val="00587217"/>
    <w:rsid w:val="005A1186"/>
    <w:rsid w:val="005A3FE0"/>
    <w:rsid w:val="005A465D"/>
    <w:rsid w:val="005A5519"/>
    <w:rsid w:val="005A5EF0"/>
    <w:rsid w:val="005A756C"/>
    <w:rsid w:val="005B29BC"/>
    <w:rsid w:val="005B460E"/>
    <w:rsid w:val="005B5114"/>
    <w:rsid w:val="005B5A53"/>
    <w:rsid w:val="005C0AE2"/>
    <w:rsid w:val="005C40C2"/>
    <w:rsid w:val="005C5006"/>
    <w:rsid w:val="005C6D35"/>
    <w:rsid w:val="005C71F4"/>
    <w:rsid w:val="005C7518"/>
    <w:rsid w:val="005D1B80"/>
    <w:rsid w:val="005D32D6"/>
    <w:rsid w:val="005D4777"/>
    <w:rsid w:val="005D5654"/>
    <w:rsid w:val="005D5800"/>
    <w:rsid w:val="005D6179"/>
    <w:rsid w:val="005D7ADD"/>
    <w:rsid w:val="005E086F"/>
    <w:rsid w:val="005E0E8C"/>
    <w:rsid w:val="005E460B"/>
    <w:rsid w:val="005E4A11"/>
    <w:rsid w:val="005E5196"/>
    <w:rsid w:val="005E5DE3"/>
    <w:rsid w:val="005E68C3"/>
    <w:rsid w:val="005F3607"/>
    <w:rsid w:val="005F53D0"/>
    <w:rsid w:val="00601B17"/>
    <w:rsid w:val="00601DB9"/>
    <w:rsid w:val="00601E30"/>
    <w:rsid w:val="00603711"/>
    <w:rsid w:val="0060430F"/>
    <w:rsid w:val="00605C85"/>
    <w:rsid w:val="0060642A"/>
    <w:rsid w:val="006120DC"/>
    <w:rsid w:val="006137E7"/>
    <w:rsid w:val="00613B99"/>
    <w:rsid w:val="00622DD5"/>
    <w:rsid w:val="006271C5"/>
    <w:rsid w:val="00631724"/>
    <w:rsid w:val="0063618B"/>
    <w:rsid w:val="00640A6C"/>
    <w:rsid w:val="00645ED6"/>
    <w:rsid w:val="00646577"/>
    <w:rsid w:val="00646C0F"/>
    <w:rsid w:val="006508D7"/>
    <w:rsid w:val="00657531"/>
    <w:rsid w:val="006612C0"/>
    <w:rsid w:val="00662367"/>
    <w:rsid w:val="00663360"/>
    <w:rsid w:val="00663593"/>
    <w:rsid w:val="006703B1"/>
    <w:rsid w:val="00670777"/>
    <w:rsid w:val="0067317A"/>
    <w:rsid w:val="006771AE"/>
    <w:rsid w:val="0068082C"/>
    <w:rsid w:val="0068085E"/>
    <w:rsid w:val="0068381C"/>
    <w:rsid w:val="00686AF3"/>
    <w:rsid w:val="006905CF"/>
    <w:rsid w:val="00690D33"/>
    <w:rsid w:val="006A019A"/>
    <w:rsid w:val="006A1974"/>
    <w:rsid w:val="006A3FFB"/>
    <w:rsid w:val="006A45AF"/>
    <w:rsid w:val="006A52D6"/>
    <w:rsid w:val="006B0AD8"/>
    <w:rsid w:val="006B3BB4"/>
    <w:rsid w:val="006B75BA"/>
    <w:rsid w:val="006C2AB9"/>
    <w:rsid w:val="006C3E70"/>
    <w:rsid w:val="006C3F28"/>
    <w:rsid w:val="006C49E8"/>
    <w:rsid w:val="006C4AF2"/>
    <w:rsid w:val="006C5FAB"/>
    <w:rsid w:val="006C6F56"/>
    <w:rsid w:val="006D0F28"/>
    <w:rsid w:val="006D3A2C"/>
    <w:rsid w:val="006E097F"/>
    <w:rsid w:val="006E1856"/>
    <w:rsid w:val="006E1D5F"/>
    <w:rsid w:val="006E44D4"/>
    <w:rsid w:val="006E760B"/>
    <w:rsid w:val="006F05E6"/>
    <w:rsid w:val="006F37AE"/>
    <w:rsid w:val="006F433C"/>
    <w:rsid w:val="006F4BAC"/>
    <w:rsid w:val="006F6F46"/>
    <w:rsid w:val="006F7928"/>
    <w:rsid w:val="007102D7"/>
    <w:rsid w:val="0071061D"/>
    <w:rsid w:val="007127CF"/>
    <w:rsid w:val="00712BFC"/>
    <w:rsid w:val="00714E47"/>
    <w:rsid w:val="00717EAD"/>
    <w:rsid w:val="007231CE"/>
    <w:rsid w:val="00723AAB"/>
    <w:rsid w:val="007243EE"/>
    <w:rsid w:val="007270D2"/>
    <w:rsid w:val="00732282"/>
    <w:rsid w:val="00732E9E"/>
    <w:rsid w:val="00734745"/>
    <w:rsid w:val="0073637E"/>
    <w:rsid w:val="00737618"/>
    <w:rsid w:val="007409D9"/>
    <w:rsid w:val="007416A3"/>
    <w:rsid w:val="00742FD9"/>
    <w:rsid w:val="00744434"/>
    <w:rsid w:val="00745B9C"/>
    <w:rsid w:val="00745C5A"/>
    <w:rsid w:val="00745E27"/>
    <w:rsid w:val="007473C0"/>
    <w:rsid w:val="007523E4"/>
    <w:rsid w:val="00753035"/>
    <w:rsid w:val="00767E9B"/>
    <w:rsid w:val="007709AE"/>
    <w:rsid w:val="007736C4"/>
    <w:rsid w:val="00774612"/>
    <w:rsid w:val="0077516F"/>
    <w:rsid w:val="00776347"/>
    <w:rsid w:val="00776AC8"/>
    <w:rsid w:val="007824EC"/>
    <w:rsid w:val="00783DBB"/>
    <w:rsid w:val="00785A29"/>
    <w:rsid w:val="007876BD"/>
    <w:rsid w:val="007904E2"/>
    <w:rsid w:val="00792993"/>
    <w:rsid w:val="007A1A84"/>
    <w:rsid w:val="007A5914"/>
    <w:rsid w:val="007A5983"/>
    <w:rsid w:val="007A5DCD"/>
    <w:rsid w:val="007A6A95"/>
    <w:rsid w:val="007B6185"/>
    <w:rsid w:val="007B70EC"/>
    <w:rsid w:val="007D0037"/>
    <w:rsid w:val="007D0320"/>
    <w:rsid w:val="007D2B43"/>
    <w:rsid w:val="007E0229"/>
    <w:rsid w:val="007E41B1"/>
    <w:rsid w:val="007E41FC"/>
    <w:rsid w:val="007E5E0D"/>
    <w:rsid w:val="007E62A0"/>
    <w:rsid w:val="007E7AEE"/>
    <w:rsid w:val="007F0F67"/>
    <w:rsid w:val="007F1B98"/>
    <w:rsid w:val="007F3AE1"/>
    <w:rsid w:val="007F5020"/>
    <w:rsid w:val="007F5FAB"/>
    <w:rsid w:val="007F6880"/>
    <w:rsid w:val="007F7199"/>
    <w:rsid w:val="008006AD"/>
    <w:rsid w:val="00803094"/>
    <w:rsid w:val="0080419D"/>
    <w:rsid w:val="0080424D"/>
    <w:rsid w:val="00804781"/>
    <w:rsid w:val="00805264"/>
    <w:rsid w:val="008064B5"/>
    <w:rsid w:val="00807E53"/>
    <w:rsid w:val="008113EE"/>
    <w:rsid w:val="00812DB7"/>
    <w:rsid w:val="008139F0"/>
    <w:rsid w:val="00814FDF"/>
    <w:rsid w:val="008159AF"/>
    <w:rsid w:val="00817968"/>
    <w:rsid w:val="008206DD"/>
    <w:rsid w:val="0082229E"/>
    <w:rsid w:val="008226B8"/>
    <w:rsid w:val="008234EA"/>
    <w:rsid w:val="00825774"/>
    <w:rsid w:val="00827CFA"/>
    <w:rsid w:val="00831E4D"/>
    <w:rsid w:val="00832702"/>
    <w:rsid w:val="008341F5"/>
    <w:rsid w:val="00835D92"/>
    <w:rsid w:val="00836657"/>
    <w:rsid w:val="0083678A"/>
    <w:rsid w:val="00837D83"/>
    <w:rsid w:val="00843316"/>
    <w:rsid w:val="00846849"/>
    <w:rsid w:val="00846EBB"/>
    <w:rsid w:val="00850467"/>
    <w:rsid w:val="008522BE"/>
    <w:rsid w:val="00854692"/>
    <w:rsid w:val="008556B4"/>
    <w:rsid w:val="00856E1A"/>
    <w:rsid w:val="00857DC7"/>
    <w:rsid w:val="00862EE5"/>
    <w:rsid w:val="00863BCD"/>
    <w:rsid w:val="00864008"/>
    <w:rsid w:val="008640A4"/>
    <w:rsid w:val="00874024"/>
    <w:rsid w:val="00876E5C"/>
    <w:rsid w:val="008811F0"/>
    <w:rsid w:val="0088387F"/>
    <w:rsid w:val="008843F4"/>
    <w:rsid w:val="00885C46"/>
    <w:rsid w:val="00885E2C"/>
    <w:rsid w:val="00887A25"/>
    <w:rsid w:val="008918D8"/>
    <w:rsid w:val="00891FA9"/>
    <w:rsid w:val="00894963"/>
    <w:rsid w:val="008968A0"/>
    <w:rsid w:val="00897933"/>
    <w:rsid w:val="00897A2A"/>
    <w:rsid w:val="008A76F9"/>
    <w:rsid w:val="008B49E6"/>
    <w:rsid w:val="008B5E75"/>
    <w:rsid w:val="008B7143"/>
    <w:rsid w:val="008C3FC6"/>
    <w:rsid w:val="008C416E"/>
    <w:rsid w:val="008C4CC6"/>
    <w:rsid w:val="008C7516"/>
    <w:rsid w:val="008D0A78"/>
    <w:rsid w:val="008E2962"/>
    <w:rsid w:val="008E2B4F"/>
    <w:rsid w:val="008E4854"/>
    <w:rsid w:val="008F07E1"/>
    <w:rsid w:val="008F1B43"/>
    <w:rsid w:val="008F3202"/>
    <w:rsid w:val="008F32DB"/>
    <w:rsid w:val="008F3359"/>
    <w:rsid w:val="008F7036"/>
    <w:rsid w:val="008F7FE7"/>
    <w:rsid w:val="00901CBD"/>
    <w:rsid w:val="0090354F"/>
    <w:rsid w:val="00905C8C"/>
    <w:rsid w:val="00915ACC"/>
    <w:rsid w:val="00920793"/>
    <w:rsid w:val="0092106E"/>
    <w:rsid w:val="00922847"/>
    <w:rsid w:val="009236C7"/>
    <w:rsid w:val="00924E89"/>
    <w:rsid w:val="009262AA"/>
    <w:rsid w:val="009275A9"/>
    <w:rsid w:val="0093074F"/>
    <w:rsid w:val="00931AC9"/>
    <w:rsid w:val="00935507"/>
    <w:rsid w:val="00940B57"/>
    <w:rsid w:val="00940BE4"/>
    <w:rsid w:val="00943B27"/>
    <w:rsid w:val="009459BA"/>
    <w:rsid w:val="0094769F"/>
    <w:rsid w:val="00951379"/>
    <w:rsid w:val="009513E7"/>
    <w:rsid w:val="009516E4"/>
    <w:rsid w:val="009542C5"/>
    <w:rsid w:val="00955158"/>
    <w:rsid w:val="00955B1D"/>
    <w:rsid w:val="0095685F"/>
    <w:rsid w:val="009634EA"/>
    <w:rsid w:val="0096488C"/>
    <w:rsid w:val="009663EE"/>
    <w:rsid w:val="00966AC4"/>
    <w:rsid w:val="00970F1A"/>
    <w:rsid w:val="00980576"/>
    <w:rsid w:val="00985039"/>
    <w:rsid w:val="0098759D"/>
    <w:rsid w:val="00987ADA"/>
    <w:rsid w:val="00991A57"/>
    <w:rsid w:val="009920FF"/>
    <w:rsid w:val="00994315"/>
    <w:rsid w:val="0099440E"/>
    <w:rsid w:val="00994592"/>
    <w:rsid w:val="00995389"/>
    <w:rsid w:val="009A3E8D"/>
    <w:rsid w:val="009A4131"/>
    <w:rsid w:val="009A5220"/>
    <w:rsid w:val="009A62E8"/>
    <w:rsid w:val="009A7DFC"/>
    <w:rsid w:val="009B2C66"/>
    <w:rsid w:val="009B5287"/>
    <w:rsid w:val="009C1ED5"/>
    <w:rsid w:val="009C2E2C"/>
    <w:rsid w:val="009C37DF"/>
    <w:rsid w:val="009C7085"/>
    <w:rsid w:val="009D12AB"/>
    <w:rsid w:val="009D3246"/>
    <w:rsid w:val="009D58AC"/>
    <w:rsid w:val="009E6FAA"/>
    <w:rsid w:val="009F1B72"/>
    <w:rsid w:val="009F4261"/>
    <w:rsid w:val="00A04953"/>
    <w:rsid w:val="00A06AD1"/>
    <w:rsid w:val="00A12B16"/>
    <w:rsid w:val="00A1428E"/>
    <w:rsid w:val="00A164C7"/>
    <w:rsid w:val="00A2252D"/>
    <w:rsid w:val="00A24104"/>
    <w:rsid w:val="00A266CC"/>
    <w:rsid w:val="00A27DF6"/>
    <w:rsid w:val="00A31D81"/>
    <w:rsid w:val="00A33D47"/>
    <w:rsid w:val="00A359DB"/>
    <w:rsid w:val="00A43243"/>
    <w:rsid w:val="00A43321"/>
    <w:rsid w:val="00A50C93"/>
    <w:rsid w:val="00A551DB"/>
    <w:rsid w:val="00A555BD"/>
    <w:rsid w:val="00A56569"/>
    <w:rsid w:val="00A57593"/>
    <w:rsid w:val="00A64660"/>
    <w:rsid w:val="00A64720"/>
    <w:rsid w:val="00A7006E"/>
    <w:rsid w:val="00A74FAC"/>
    <w:rsid w:val="00A92225"/>
    <w:rsid w:val="00A94950"/>
    <w:rsid w:val="00A961F2"/>
    <w:rsid w:val="00A963D2"/>
    <w:rsid w:val="00A97722"/>
    <w:rsid w:val="00AA0694"/>
    <w:rsid w:val="00AA2D2D"/>
    <w:rsid w:val="00AA6F54"/>
    <w:rsid w:val="00AA79C8"/>
    <w:rsid w:val="00AB1356"/>
    <w:rsid w:val="00AB1D7F"/>
    <w:rsid w:val="00AB297E"/>
    <w:rsid w:val="00AB5786"/>
    <w:rsid w:val="00AC014E"/>
    <w:rsid w:val="00AC24DD"/>
    <w:rsid w:val="00AC3635"/>
    <w:rsid w:val="00AC721D"/>
    <w:rsid w:val="00AD52F9"/>
    <w:rsid w:val="00AE0105"/>
    <w:rsid w:val="00AE27BD"/>
    <w:rsid w:val="00AE46B2"/>
    <w:rsid w:val="00AE7F93"/>
    <w:rsid w:val="00AF028B"/>
    <w:rsid w:val="00AF192E"/>
    <w:rsid w:val="00AF4728"/>
    <w:rsid w:val="00AF78E1"/>
    <w:rsid w:val="00B065B6"/>
    <w:rsid w:val="00B11753"/>
    <w:rsid w:val="00B14344"/>
    <w:rsid w:val="00B15ADF"/>
    <w:rsid w:val="00B222B7"/>
    <w:rsid w:val="00B22E14"/>
    <w:rsid w:val="00B234B4"/>
    <w:rsid w:val="00B2476C"/>
    <w:rsid w:val="00B25D05"/>
    <w:rsid w:val="00B272A3"/>
    <w:rsid w:val="00B33532"/>
    <w:rsid w:val="00B411D2"/>
    <w:rsid w:val="00B42135"/>
    <w:rsid w:val="00B4671E"/>
    <w:rsid w:val="00B50CB7"/>
    <w:rsid w:val="00B6348E"/>
    <w:rsid w:val="00B64E8B"/>
    <w:rsid w:val="00B71388"/>
    <w:rsid w:val="00B7413F"/>
    <w:rsid w:val="00B753A9"/>
    <w:rsid w:val="00B757AB"/>
    <w:rsid w:val="00B77552"/>
    <w:rsid w:val="00B80D92"/>
    <w:rsid w:val="00B8713A"/>
    <w:rsid w:val="00B87D4A"/>
    <w:rsid w:val="00B914DF"/>
    <w:rsid w:val="00B96765"/>
    <w:rsid w:val="00B96BD5"/>
    <w:rsid w:val="00B97469"/>
    <w:rsid w:val="00BA00FF"/>
    <w:rsid w:val="00BA459D"/>
    <w:rsid w:val="00BA5991"/>
    <w:rsid w:val="00BA66CB"/>
    <w:rsid w:val="00BA7B39"/>
    <w:rsid w:val="00BB0BF1"/>
    <w:rsid w:val="00BB1C95"/>
    <w:rsid w:val="00BC0830"/>
    <w:rsid w:val="00BC1993"/>
    <w:rsid w:val="00BC2269"/>
    <w:rsid w:val="00BC4135"/>
    <w:rsid w:val="00BC5610"/>
    <w:rsid w:val="00BC5EEA"/>
    <w:rsid w:val="00BC74B6"/>
    <w:rsid w:val="00BC7A0D"/>
    <w:rsid w:val="00BD0178"/>
    <w:rsid w:val="00BD28E3"/>
    <w:rsid w:val="00BD6B03"/>
    <w:rsid w:val="00BD7AAF"/>
    <w:rsid w:val="00BE19F1"/>
    <w:rsid w:val="00BE1C8E"/>
    <w:rsid w:val="00BF1BC6"/>
    <w:rsid w:val="00BF1E66"/>
    <w:rsid w:val="00BF3BC0"/>
    <w:rsid w:val="00BF6174"/>
    <w:rsid w:val="00C00091"/>
    <w:rsid w:val="00C01C1D"/>
    <w:rsid w:val="00C04D50"/>
    <w:rsid w:val="00C10927"/>
    <w:rsid w:val="00C11214"/>
    <w:rsid w:val="00C11D1D"/>
    <w:rsid w:val="00C1269F"/>
    <w:rsid w:val="00C12FC6"/>
    <w:rsid w:val="00C13368"/>
    <w:rsid w:val="00C171BC"/>
    <w:rsid w:val="00C221BC"/>
    <w:rsid w:val="00C2457F"/>
    <w:rsid w:val="00C2520D"/>
    <w:rsid w:val="00C30F3F"/>
    <w:rsid w:val="00C36896"/>
    <w:rsid w:val="00C36EB1"/>
    <w:rsid w:val="00C43C0B"/>
    <w:rsid w:val="00C46C71"/>
    <w:rsid w:val="00C4713D"/>
    <w:rsid w:val="00C51F72"/>
    <w:rsid w:val="00C543EC"/>
    <w:rsid w:val="00C570C5"/>
    <w:rsid w:val="00C63C96"/>
    <w:rsid w:val="00C70BC0"/>
    <w:rsid w:val="00C740A1"/>
    <w:rsid w:val="00C740EE"/>
    <w:rsid w:val="00C75AC6"/>
    <w:rsid w:val="00C828D3"/>
    <w:rsid w:val="00C86665"/>
    <w:rsid w:val="00C920BE"/>
    <w:rsid w:val="00C93347"/>
    <w:rsid w:val="00CA07C3"/>
    <w:rsid w:val="00CB2193"/>
    <w:rsid w:val="00CB45C1"/>
    <w:rsid w:val="00CB5090"/>
    <w:rsid w:val="00CB5DCD"/>
    <w:rsid w:val="00CC1ACA"/>
    <w:rsid w:val="00CC3F29"/>
    <w:rsid w:val="00CC7714"/>
    <w:rsid w:val="00CC794F"/>
    <w:rsid w:val="00CD0E58"/>
    <w:rsid w:val="00CD1E15"/>
    <w:rsid w:val="00CE2E9A"/>
    <w:rsid w:val="00CE4576"/>
    <w:rsid w:val="00CE55E7"/>
    <w:rsid w:val="00CE7493"/>
    <w:rsid w:val="00CF092D"/>
    <w:rsid w:val="00CF319D"/>
    <w:rsid w:val="00CF492E"/>
    <w:rsid w:val="00D00134"/>
    <w:rsid w:val="00D00177"/>
    <w:rsid w:val="00D0042D"/>
    <w:rsid w:val="00D00B78"/>
    <w:rsid w:val="00D0231E"/>
    <w:rsid w:val="00D024DE"/>
    <w:rsid w:val="00D02B14"/>
    <w:rsid w:val="00D041E0"/>
    <w:rsid w:val="00D14270"/>
    <w:rsid w:val="00D150F2"/>
    <w:rsid w:val="00D1579E"/>
    <w:rsid w:val="00D166D1"/>
    <w:rsid w:val="00D20B0D"/>
    <w:rsid w:val="00D21A8F"/>
    <w:rsid w:val="00D30523"/>
    <w:rsid w:val="00D32FAC"/>
    <w:rsid w:val="00D335C6"/>
    <w:rsid w:val="00D347D1"/>
    <w:rsid w:val="00D36CF2"/>
    <w:rsid w:val="00D40CDD"/>
    <w:rsid w:val="00D42F56"/>
    <w:rsid w:val="00D43509"/>
    <w:rsid w:val="00D46F35"/>
    <w:rsid w:val="00D46F3E"/>
    <w:rsid w:val="00D50817"/>
    <w:rsid w:val="00D516BD"/>
    <w:rsid w:val="00D51A46"/>
    <w:rsid w:val="00D53BED"/>
    <w:rsid w:val="00D54E7C"/>
    <w:rsid w:val="00D6114A"/>
    <w:rsid w:val="00D627EC"/>
    <w:rsid w:val="00D666F9"/>
    <w:rsid w:val="00D704CC"/>
    <w:rsid w:val="00D7071C"/>
    <w:rsid w:val="00D72CA4"/>
    <w:rsid w:val="00D75B4C"/>
    <w:rsid w:val="00D77F1E"/>
    <w:rsid w:val="00D82C83"/>
    <w:rsid w:val="00D834B3"/>
    <w:rsid w:val="00D84234"/>
    <w:rsid w:val="00D84D6B"/>
    <w:rsid w:val="00D90606"/>
    <w:rsid w:val="00D92BEB"/>
    <w:rsid w:val="00D951B7"/>
    <w:rsid w:val="00DA0893"/>
    <w:rsid w:val="00DB2C0E"/>
    <w:rsid w:val="00DB3551"/>
    <w:rsid w:val="00DC0A4B"/>
    <w:rsid w:val="00DC0C25"/>
    <w:rsid w:val="00DC17C6"/>
    <w:rsid w:val="00DC3A62"/>
    <w:rsid w:val="00DC53C2"/>
    <w:rsid w:val="00DC636E"/>
    <w:rsid w:val="00DC6893"/>
    <w:rsid w:val="00DC7197"/>
    <w:rsid w:val="00DC79AE"/>
    <w:rsid w:val="00DD15AF"/>
    <w:rsid w:val="00DD1F95"/>
    <w:rsid w:val="00DD3B9C"/>
    <w:rsid w:val="00DD3E4B"/>
    <w:rsid w:val="00DD6A81"/>
    <w:rsid w:val="00DE069C"/>
    <w:rsid w:val="00DE1C42"/>
    <w:rsid w:val="00DE633E"/>
    <w:rsid w:val="00DE74ED"/>
    <w:rsid w:val="00DE77D2"/>
    <w:rsid w:val="00DF1236"/>
    <w:rsid w:val="00E041F5"/>
    <w:rsid w:val="00E045B8"/>
    <w:rsid w:val="00E0497C"/>
    <w:rsid w:val="00E067AF"/>
    <w:rsid w:val="00E07A68"/>
    <w:rsid w:val="00E07D3C"/>
    <w:rsid w:val="00E130BD"/>
    <w:rsid w:val="00E1324E"/>
    <w:rsid w:val="00E14434"/>
    <w:rsid w:val="00E144AE"/>
    <w:rsid w:val="00E17830"/>
    <w:rsid w:val="00E204DD"/>
    <w:rsid w:val="00E20DB2"/>
    <w:rsid w:val="00E22AAC"/>
    <w:rsid w:val="00E232C2"/>
    <w:rsid w:val="00E23B3D"/>
    <w:rsid w:val="00E24D66"/>
    <w:rsid w:val="00E26288"/>
    <w:rsid w:val="00E30442"/>
    <w:rsid w:val="00E41EDB"/>
    <w:rsid w:val="00E42049"/>
    <w:rsid w:val="00E42975"/>
    <w:rsid w:val="00E5219D"/>
    <w:rsid w:val="00E551F1"/>
    <w:rsid w:val="00E56262"/>
    <w:rsid w:val="00E578E6"/>
    <w:rsid w:val="00E604C6"/>
    <w:rsid w:val="00E60EBF"/>
    <w:rsid w:val="00E62317"/>
    <w:rsid w:val="00E63275"/>
    <w:rsid w:val="00E677F3"/>
    <w:rsid w:val="00E70CB8"/>
    <w:rsid w:val="00E730E3"/>
    <w:rsid w:val="00E74200"/>
    <w:rsid w:val="00E74DD6"/>
    <w:rsid w:val="00E7656B"/>
    <w:rsid w:val="00E81EA0"/>
    <w:rsid w:val="00E83E9A"/>
    <w:rsid w:val="00E84BE8"/>
    <w:rsid w:val="00E851DF"/>
    <w:rsid w:val="00E90A7D"/>
    <w:rsid w:val="00E9357A"/>
    <w:rsid w:val="00E94682"/>
    <w:rsid w:val="00E94F9C"/>
    <w:rsid w:val="00E95261"/>
    <w:rsid w:val="00E9757C"/>
    <w:rsid w:val="00E977CE"/>
    <w:rsid w:val="00E97D6D"/>
    <w:rsid w:val="00EA1FB2"/>
    <w:rsid w:val="00EA4AD8"/>
    <w:rsid w:val="00EA60D8"/>
    <w:rsid w:val="00EA6CC0"/>
    <w:rsid w:val="00EB2BC3"/>
    <w:rsid w:val="00EB5511"/>
    <w:rsid w:val="00EB7207"/>
    <w:rsid w:val="00EC0893"/>
    <w:rsid w:val="00EC3496"/>
    <w:rsid w:val="00EC4186"/>
    <w:rsid w:val="00EC44ED"/>
    <w:rsid w:val="00EC48B1"/>
    <w:rsid w:val="00EC503E"/>
    <w:rsid w:val="00EC6008"/>
    <w:rsid w:val="00ED0BF9"/>
    <w:rsid w:val="00ED16E9"/>
    <w:rsid w:val="00ED1FBC"/>
    <w:rsid w:val="00ED34A6"/>
    <w:rsid w:val="00ED3C6A"/>
    <w:rsid w:val="00ED669E"/>
    <w:rsid w:val="00ED7666"/>
    <w:rsid w:val="00EE02C6"/>
    <w:rsid w:val="00EE0D25"/>
    <w:rsid w:val="00EE24A1"/>
    <w:rsid w:val="00EE2644"/>
    <w:rsid w:val="00EE54BA"/>
    <w:rsid w:val="00EF0AC6"/>
    <w:rsid w:val="00EF0CAD"/>
    <w:rsid w:val="00EF49E2"/>
    <w:rsid w:val="00EF4D7B"/>
    <w:rsid w:val="00EF63C0"/>
    <w:rsid w:val="00F00059"/>
    <w:rsid w:val="00F04F13"/>
    <w:rsid w:val="00F05C53"/>
    <w:rsid w:val="00F123BA"/>
    <w:rsid w:val="00F1261E"/>
    <w:rsid w:val="00F15034"/>
    <w:rsid w:val="00F219C6"/>
    <w:rsid w:val="00F238ED"/>
    <w:rsid w:val="00F2433B"/>
    <w:rsid w:val="00F2458D"/>
    <w:rsid w:val="00F26A37"/>
    <w:rsid w:val="00F30804"/>
    <w:rsid w:val="00F34FCB"/>
    <w:rsid w:val="00F4073F"/>
    <w:rsid w:val="00F47028"/>
    <w:rsid w:val="00F47CCE"/>
    <w:rsid w:val="00F47DC7"/>
    <w:rsid w:val="00F52202"/>
    <w:rsid w:val="00F523F6"/>
    <w:rsid w:val="00F539C7"/>
    <w:rsid w:val="00F62851"/>
    <w:rsid w:val="00F6426B"/>
    <w:rsid w:val="00F7257F"/>
    <w:rsid w:val="00F73A1A"/>
    <w:rsid w:val="00F73E13"/>
    <w:rsid w:val="00F74AA4"/>
    <w:rsid w:val="00F756EC"/>
    <w:rsid w:val="00F761AD"/>
    <w:rsid w:val="00F8713E"/>
    <w:rsid w:val="00F90435"/>
    <w:rsid w:val="00F91CE7"/>
    <w:rsid w:val="00F95AF7"/>
    <w:rsid w:val="00FA02B2"/>
    <w:rsid w:val="00FA0C10"/>
    <w:rsid w:val="00FA7B0A"/>
    <w:rsid w:val="00FB023A"/>
    <w:rsid w:val="00FB0302"/>
    <w:rsid w:val="00FB1342"/>
    <w:rsid w:val="00FB36AF"/>
    <w:rsid w:val="00FB53E3"/>
    <w:rsid w:val="00FC0A96"/>
    <w:rsid w:val="00FC7E14"/>
    <w:rsid w:val="00FD4CDC"/>
    <w:rsid w:val="00FD7823"/>
    <w:rsid w:val="00FE0EE6"/>
    <w:rsid w:val="00FE1D41"/>
    <w:rsid w:val="00FE29B8"/>
    <w:rsid w:val="00FE2A14"/>
    <w:rsid w:val="00FE46AF"/>
    <w:rsid w:val="00FE5F8A"/>
    <w:rsid w:val="00FE6258"/>
    <w:rsid w:val="00FF0619"/>
    <w:rsid w:val="00FF1501"/>
    <w:rsid w:val="00FF2503"/>
    <w:rsid w:val="00FF41B1"/>
    <w:rsid w:val="00FF57A0"/>
    <w:rsid w:val="00FF64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78057F"/>
  <w15:chartTrackingRefBased/>
  <w15:docId w15:val="{99981D98-0C75-4947-962D-98AC2D837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9D9"/>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F756EC"/>
    <w:pPr>
      <w:keepNext/>
      <w:keepLines/>
      <w:numPr>
        <w:numId w:val="1"/>
      </w:numPr>
      <w:pBdr>
        <w:top w:val="single" w:sz="12" w:space="3" w:color="auto"/>
      </w:pBdr>
      <w:spacing w:before="240" w:after="180" w:line="240" w:lineRule="auto"/>
      <w:jc w:val="both"/>
      <w:outlineLvl w:val="0"/>
    </w:pPr>
    <w:rPr>
      <w:rFonts w:ascii="Arial" w:eastAsia="MS Mincho" w:hAnsi="Arial" w:cs="Times New Roman"/>
      <w:sz w:val="32"/>
      <w:szCs w:val="20"/>
      <w:lang w:val="en-GB" w:eastAsia="zh-CN"/>
    </w:rPr>
  </w:style>
  <w:style w:type="paragraph" w:styleId="Heading2">
    <w:name w:val="heading 2"/>
    <w:basedOn w:val="Normal"/>
    <w:next w:val="Normal"/>
    <w:link w:val="Heading2Char"/>
    <w:uiPriority w:val="9"/>
    <w:unhideWhenUsed/>
    <w:qFormat/>
    <w:rsid w:val="006E1D5F"/>
    <w:pPr>
      <w:keepNext/>
      <w:keepLines/>
      <w:numPr>
        <w:ilvl w:val="1"/>
        <w:numId w:val="1"/>
      </w:numPr>
      <w:spacing w:before="240"/>
      <w:jc w:val="both"/>
      <w:outlineLvl w:val="1"/>
    </w:pPr>
    <w:rPr>
      <w:rFonts w:ascii="Arial" w:eastAsiaTheme="majorEastAsia" w:hAnsi="Arial" w:cstheme="majorBidi"/>
      <w:sz w:val="28"/>
      <w:szCs w:val="26"/>
      <w:lang w:eastAsia="zh-CN"/>
    </w:rPr>
  </w:style>
  <w:style w:type="paragraph" w:styleId="Heading3">
    <w:name w:val="heading 3"/>
    <w:basedOn w:val="Heading2"/>
    <w:next w:val="Normal"/>
    <w:link w:val="Heading3Char"/>
    <w:uiPriority w:val="9"/>
    <w:unhideWhenUsed/>
    <w:qFormat/>
    <w:rsid w:val="0025519C"/>
    <w:pPr>
      <w:numPr>
        <w:ilvl w:val="0"/>
        <w:numId w:val="4"/>
      </w:numPr>
      <w:ind w:left="360"/>
      <w:outlineLvl w:val="2"/>
    </w:pPr>
    <w:rPr>
      <w:rFonts w:cs="Times New Roman"/>
      <w:lang w:val="en-US"/>
      <w14:scene3d>
        <w14:camera w14:prst="orthographicFront"/>
        <w14:lightRig w14:rig="threePt" w14:dir="t">
          <w14:rot w14:lat="0" w14:lon="0" w14:rev="0"/>
        </w14:lightRig>
      </w14:scene3d>
    </w:rPr>
  </w:style>
  <w:style w:type="paragraph" w:styleId="Heading4">
    <w:name w:val="heading 4"/>
    <w:basedOn w:val="Normal"/>
    <w:next w:val="Normal"/>
    <w:link w:val="Heading4Char"/>
    <w:uiPriority w:val="9"/>
    <w:unhideWhenUsed/>
    <w:qFormat/>
    <w:rsid w:val="00B7138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114DD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F756EC"/>
    <w:rPr>
      <w:rFonts w:ascii="Arial" w:eastAsia="MS Mincho" w:hAnsi="Arial" w:cs="Times New Roman"/>
      <w:sz w:val="32"/>
      <w:szCs w:val="20"/>
      <w:lang w:val="en-GB" w:eastAsia="zh-CN"/>
    </w:rPr>
  </w:style>
  <w:style w:type="character" w:customStyle="1" w:styleId="Heading2Char">
    <w:name w:val="Heading 2 Char"/>
    <w:basedOn w:val="DefaultParagraphFont"/>
    <w:link w:val="Heading2"/>
    <w:uiPriority w:val="9"/>
    <w:rsid w:val="006E1D5F"/>
    <w:rPr>
      <w:rFonts w:ascii="Arial" w:eastAsiaTheme="majorEastAsia" w:hAnsi="Arial" w:cstheme="majorBidi"/>
      <w:sz w:val="28"/>
      <w:szCs w:val="26"/>
      <w:lang w:val="en-GB" w:eastAsia="zh-CN"/>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2429D9"/>
    <w:pPr>
      <w:ind w:left="720"/>
      <w:contextualSpacing/>
    </w:p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2429D9"/>
    <w:rPr>
      <w:rFonts w:ascii="Times New Roman" w:eastAsia="SimSun" w:hAnsi="Times New Roman" w:cs="Times New Roman"/>
      <w:sz w:val="20"/>
      <w:szCs w:val="20"/>
      <w:lang w:val="en-GB"/>
    </w:rPr>
  </w:style>
  <w:style w:type="paragraph" w:styleId="TOC5">
    <w:name w:val="toc 5"/>
    <w:basedOn w:val="TOC4"/>
    <w:semiHidden/>
    <w:rsid w:val="002429D9"/>
    <w:pPr>
      <w:keepLines/>
      <w:widowControl w:val="0"/>
      <w:numPr>
        <w:numId w:val="3"/>
      </w:numPr>
      <w:tabs>
        <w:tab w:val="clear" w:pos="360"/>
        <w:tab w:val="num" w:pos="72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2429D9"/>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2429D9"/>
    <w:pPr>
      <w:spacing w:after="100"/>
      <w:ind w:left="600"/>
    </w:pPr>
  </w:style>
  <w:style w:type="table" w:styleId="TableGrid">
    <w:name w:val="Table Grid"/>
    <w:basedOn w:val="TableNormal"/>
    <w:uiPriority w:val="39"/>
    <w:qFormat/>
    <w:rsid w:val="005D3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D32D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32D6"/>
    <w:rPr>
      <w:rFonts w:ascii="Segoe UI" w:eastAsia="SimSun" w:hAnsi="Segoe UI" w:cs="Segoe UI"/>
      <w:sz w:val="18"/>
      <w:szCs w:val="18"/>
      <w:lang w:val="en-GB"/>
    </w:rPr>
  </w:style>
  <w:style w:type="paragraph" w:styleId="Caption">
    <w:name w:val="caption"/>
    <w:basedOn w:val="Normal"/>
    <w:next w:val="Normal"/>
    <w:uiPriority w:val="35"/>
    <w:unhideWhenUsed/>
    <w:qFormat/>
    <w:rsid w:val="00FA0C10"/>
    <w:pPr>
      <w:spacing w:after="200"/>
    </w:pPr>
    <w:rPr>
      <w:b/>
      <w:iCs/>
      <w:szCs w:val="18"/>
    </w:rPr>
  </w:style>
  <w:style w:type="paragraph" w:styleId="NormalWeb">
    <w:name w:val="Normal (Web)"/>
    <w:basedOn w:val="Normal"/>
    <w:uiPriority w:val="99"/>
    <w:unhideWhenUsed/>
    <w:rsid w:val="00FE6258"/>
    <w:pPr>
      <w:spacing w:before="100" w:beforeAutospacing="1" w:after="100" w:afterAutospacing="1"/>
    </w:pPr>
    <w:rPr>
      <w:rFonts w:eastAsia="Times New Roman"/>
      <w:sz w:val="24"/>
      <w:szCs w:val="24"/>
      <w:lang w:val="en-US"/>
    </w:rPr>
  </w:style>
  <w:style w:type="table" w:styleId="ListTable3-Accent1">
    <w:name w:val="List Table 3 Accent 1"/>
    <w:basedOn w:val="TableNormal"/>
    <w:uiPriority w:val="48"/>
    <w:rsid w:val="005A551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12265E"/>
    <w:pPr>
      <w:tabs>
        <w:tab w:val="center" w:pos="4680"/>
        <w:tab w:val="right" w:pos="9360"/>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12265E"/>
    <w:rPr>
      <w:rFonts w:ascii="Times New Roman" w:eastAsia="SimSun" w:hAnsi="Times New Roman" w:cs="Times New Roman"/>
      <w:sz w:val="20"/>
      <w:szCs w:val="20"/>
      <w:lang w:val="en-GB"/>
    </w:rPr>
  </w:style>
  <w:style w:type="paragraph" w:styleId="Footer">
    <w:name w:val="footer"/>
    <w:basedOn w:val="Normal"/>
    <w:link w:val="FooterChar"/>
    <w:uiPriority w:val="99"/>
    <w:semiHidden/>
    <w:unhideWhenUsed/>
    <w:rsid w:val="0012265E"/>
    <w:pPr>
      <w:tabs>
        <w:tab w:val="center" w:pos="4680"/>
        <w:tab w:val="right" w:pos="9360"/>
      </w:tabs>
      <w:spacing w:after="0"/>
    </w:pPr>
  </w:style>
  <w:style w:type="character" w:customStyle="1" w:styleId="FooterChar">
    <w:name w:val="Footer Char"/>
    <w:basedOn w:val="DefaultParagraphFont"/>
    <w:link w:val="Footer"/>
    <w:uiPriority w:val="99"/>
    <w:semiHidden/>
    <w:rsid w:val="0012265E"/>
    <w:rPr>
      <w:rFonts w:ascii="Times New Roman" w:eastAsia="SimSun" w:hAnsi="Times New Roman" w:cs="Times New Roman"/>
      <w:sz w:val="20"/>
      <w:szCs w:val="20"/>
      <w:lang w:val="en-GB"/>
    </w:rPr>
  </w:style>
  <w:style w:type="paragraph" w:styleId="Revision">
    <w:name w:val="Revision"/>
    <w:hidden/>
    <w:uiPriority w:val="99"/>
    <w:semiHidden/>
    <w:rsid w:val="00CF319D"/>
    <w:pPr>
      <w:spacing w:after="0" w:line="240" w:lineRule="auto"/>
    </w:pPr>
    <w:rPr>
      <w:rFonts w:ascii="Times New Roman" w:eastAsia="SimSun" w:hAnsi="Times New Roman" w:cs="Times New Roman"/>
      <w:sz w:val="20"/>
      <w:szCs w:val="20"/>
      <w:lang w:val="en-GB"/>
    </w:rPr>
  </w:style>
  <w:style w:type="paragraph" w:styleId="TableofFigures">
    <w:name w:val="table of figures"/>
    <w:basedOn w:val="Normal"/>
    <w:next w:val="Normal"/>
    <w:uiPriority w:val="99"/>
    <w:unhideWhenUsed/>
    <w:rsid w:val="008C7516"/>
    <w:pPr>
      <w:spacing w:after="0"/>
    </w:pPr>
  </w:style>
  <w:style w:type="character" w:styleId="Hyperlink">
    <w:name w:val="Hyperlink"/>
    <w:basedOn w:val="DefaultParagraphFont"/>
    <w:uiPriority w:val="99"/>
    <w:unhideWhenUsed/>
    <w:rsid w:val="008C7516"/>
    <w:rPr>
      <w:color w:val="0563C1" w:themeColor="hyperlink"/>
      <w:u w:val="single"/>
    </w:rPr>
  </w:style>
  <w:style w:type="character" w:styleId="CommentReference">
    <w:name w:val="annotation reference"/>
    <w:basedOn w:val="DefaultParagraphFont"/>
    <w:uiPriority w:val="99"/>
    <w:semiHidden/>
    <w:unhideWhenUsed/>
    <w:rsid w:val="00101C56"/>
    <w:rPr>
      <w:sz w:val="16"/>
      <w:szCs w:val="16"/>
    </w:rPr>
  </w:style>
  <w:style w:type="paragraph" w:styleId="CommentText">
    <w:name w:val="annotation text"/>
    <w:basedOn w:val="Normal"/>
    <w:link w:val="CommentTextChar"/>
    <w:unhideWhenUsed/>
    <w:qFormat/>
    <w:rsid w:val="00101C56"/>
  </w:style>
  <w:style w:type="character" w:customStyle="1" w:styleId="CommentTextChar">
    <w:name w:val="Comment Text Char"/>
    <w:basedOn w:val="DefaultParagraphFont"/>
    <w:link w:val="CommentText"/>
    <w:qFormat/>
    <w:rsid w:val="00101C5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01C56"/>
    <w:rPr>
      <w:b/>
      <w:bCs/>
    </w:rPr>
  </w:style>
  <w:style w:type="character" w:customStyle="1" w:styleId="CommentSubjectChar">
    <w:name w:val="Comment Subject Char"/>
    <w:basedOn w:val="CommentTextChar"/>
    <w:link w:val="CommentSubject"/>
    <w:uiPriority w:val="99"/>
    <w:semiHidden/>
    <w:rsid w:val="00101C56"/>
    <w:rPr>
      <w:rFonts w:ascii="Times New Roman" w:eastAsia="SimSun" w:hAnsi="Times New Roman" w:cs="Times New Roman"/>
      <w:b/>
      <w:bCs/>
      <w:sz w:val="20"/>
      <w:szCs w:val="20"/>
      <w:lang w:val="en-GB"/>
    </w:rPr>
  </w:style>
  <w:style w:type="paragraph" w:customStyle="1" w:styleId="Style1">
    <w:name w:val="Style1"/>
    <w:basedOn w:val="Normal"/>
    <w:link w:val="Style1Char"/>
    <w:qFormat/>
    <w:rsid w:val="00ED669E"/>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D669E"/>
    <w:rPr>
      <w:rFonts w:ascii="Times New Roman" w:eastAsia="SimSun" w:hAnsi="Times New Roman" w:cs="Times New Roman"/>
      <w:sz w:val="20"/>
      <w:szCs w:val="20"/>
      <w:lang w:eastAsia="zh-CN"/>
    </w:rPr>
  </w:style>
  <w:style w:type="paragraph" w:customStyle="1" w:styleId="TAH">
    <w:name w:val="TAH"/>
    <w:basedOn w:val="TAC"/>
    <w:link w:val="TAHCar"/>
    <w:qFormat/>
    <w:rsid w:val="00B71388"/>
    <w:rPr>
      <w:b/>
    </w:rPr>
  </w:style>
  <w:style w:type="paragraph" w:customStyle="1" w:styleId="TAC">
    <w:name w:val="TAC"/>
    <w:basedOn w:val="Normal"/>
    <w:link w:val="TACChar"/>
    <w:qFormat/>
    <w:rsid w:val="00B71388"/>
    <w:pPr>
      <w:keepNext/>
      <w:keepLines/>
      <w:spacing w:after="0"/>
      <w:jc w:val="center"/>
    </w:pPr>
    <w:rPr>
      <w:rFonts w:ascii="Arial" w:eastAsia="Times New Roman" w:hAnsi="Arial"/>
      <w:sz w:val="18"/>
    </w:rPr>
  </w:style>
  <w:style w:type="character" w:customStyle="1" w:styleId="TACChar">
    <w:name w:val="TAC Char"/>
    <w:link w:val="TAC"/>
    <w:qFormat/>
    <w:locked/>
    <w:rsid w:val="00B71388"/>
    <w:rPr>
      <w:rFonts w:ascii="Arial" w:eastAsia="Times New Roman" w:hAnsi="Arial" w:cs="Times New Roman"/>
      <w:sz w:val="18"/>
      <w:szCs w:val="20"/>
      <w:lang w:val="en-GB"/>
    </w:rPr>
  </w:style>
  <w:style w:type="character" w:customStyle="1" w:styleId="TAHCar">
    <w:name w:val="TAH Car"/>
    <w:link w:val="TAH"/>
    <w:qFormat/>
    <w:rsid w:val="00B71388"/>
    <w:rPr>
      <w:rFonts w:ascii="Arial" w:eastAsia="Times New Roman" w:hAnsi="Arial" w:cs="Times New Roman"/>
      <w:b/>
      <w:sz w:val="18"/>
      <w:szCs w:val="20"/>
      <w:lang w:val="en-GB"/>
    </w:rPr>
  </w:style>
  <w:style w:type="character" w:customStyle="1" w:styleId="Heading4Char">
    <w:name w:val="Heading 4 Char"/>
    <w:basedOn w:val="DefaultParagraphFont"/>
    <w:link w:val="Heading4"/>
    <w:uiPriority w:val="9"/>
    <w:rsid w:val="00B71388"/>
    <w:rPr>
      <w:rFonts w:asciiTheme="majorHAnsi" w:eastAsiaTheme="majorEastAsia" w:hAnsiTheme="majorHAnsi" w:cstheme="majorBidi"/>
      <w:i/>
      <w:iCs/>
      <w:color w:val="2F5496" w:themeColor="accent1" w:themeShade="BF"/>
      <w:sz w:val="20"/>
      <w:szCs w:val="20"/>
      <w:lang w:val="en-GB"/>
    </w:rPr>
  </w:style>
  <w:style w:type="paragraph" w:customStyle="1" w:styleId="EQ">
    <w:name w:val="EQ"/>
    <w:basedOn w:val="Normal"/>
    <w:next w:val="Normal"/>
    <w:uiPriority w:val="99"/>
    <w:qFormat/>
    <w:rsid w:val="00D00134"/>
    <w:pPr>
      <w:keepLines/>
      <w:tabs>
        <w:tab w:val="center" w:pos="4536"/>
        <w:tab w:val="right" w:pos="9072"/>
      </w:tabs>
    </w:pPr>
    <w:rPr>
      <w:rFonts w:eastAsia="Times New Roman"/>
      <w:noProof/>
    </w:rPr>
  </w:style>
  <w:style w:type="paragraph" w:customStyle="1" w:styleId="B1">
    <w:name w:val="B1"/>
    <w:basedOn w:val="Normal"/>
    <w:link w:val="B10"/>
    <w:qFormat/>
    <w:rsid w:val="00D00134"/>
    <w:pPr>
      <w:ind w:left="568" w:hanging="284"/>
    </w:pPr>
    <w:rPr>
      <w:rFonts w:eastAsia="Times New Roman"/>
    </w:rPr>
  </w:style>
  <w:style w:type="character" w:customStyle="1" w:styleId="B10">
    <w:name w:val="B1 (文字)"/>
    <w:link w:val="B1"/>
    <w:qFormat/>
    <w:locked/>
    <w:rsid w:val="00D00134"/>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D00134"/>
    <w:rPr>
      <w:color w:val="808080"/>
    </w:rPr>
  </w:style>
  <w:style w:type="character" w:customStyle="1" w:styleId="B1Char1">
    <w:name w:val="B1 Char1"/>
    <w:qFormat/>
    <w:rsid w:val="00B50CB7"/>
    <w:rPr>
      <w:lang w:val="en-GB" w:eastAsia="en-US"/>
    </w:rPr>
  </w:style>
  <w:style w:type="paragraph" w:customStyle="1" w:styleId="B2">
    <w:name w:val="B2"/>
    <w:basedOn w:val="Normal"/>
    <w:link w:val="B2Char"/>
    <w:qFormat/>
    <w:rsid w:val="00862EE5"/>
    <w:pPr>
      <w:ind w:left="851" w:hanging="284"/>
    </w:pPr>
    <w:rPr>
      <w:rFonts w:eastAsia="Times New Roman"/>
    </w:rPr>
  </w:style>
  <w:style w:type="character" w:customStyle="1" w:styleId="B2Char">
    <w:name w:val="B2 Char"/>
    <w:link w:val="B2"/>
    <w:qFormat/>
    <w:rsid w:val="00862EE5"/>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rsid w:val="0025519C"/>
    <w:rPr>
      <w:rFonts w:ascii="Arial" w:eastAsiaTheme="majorEastAsia" w:hAnsi="Arial" w:cs="Times New Roman"/>
      <w:sz w:val="28"/>
      <w:szCs w:val="26"/>
      <w:lang w:eastAsia="zh-CN"/>
      <w14:scene3d>
        <w14:camera w14:prst="orthographicFront"/>
        <w14:lightRig w14:rig="threePt" w14:dir="t">
          <w14:rot w14:lat="0" w14:lon="0" w14:rev="0"/>
        </w14:lightRig>
      </w14:scene3d>
    </w:rPr>
  </w:style>
  <w:style w:type="paragraph" w:customStyle="1" w:styleId="TH">
    <w:name w:val="TH"/>
    <w:basedOn w:val="Normal"/>
    <w:link w:val="THChar"/>
    <w:qFormat/>
    <w:rsid w:val="00216534"/>
    <w:pPr>
      <w:keepNext/>
      <w:keepLines/>
      <w:spacing w:before="60"/>
      <w:jc w:val="center"/>
    </w:pPr>
    <w:rPr>
      <w:rFonts w:ascii="Arial" w:eastAsia="Times New Roman" w:hAnsi="Arial"/>
      <w:b/>
    </w:rPr>
  </w:style>
  <w:style w:type="character" w:customStyle="1" w:styleId="THChar">
    <w:name w:val="TH Char"/>
    <w:link w:val="TH"/>
    <w:qFormat/>
    <w:rsid w:val="00216534"/>
    <w:rPr>
      <w:rFonts w:ascii="Arial" w:eastAsia="Times New Roman" w:hAnsi="Arial" w:cs="Times New Roman"/>
      <w:b/>
      <w:sz w:val="20"/>
      <w:szCs w:val="20"/>
      <w:lang w:val="en-GB"/>
    </w:rPr>
  </w:style>
  <w:style w:type="character" w:customStyle="1" w:styleId="Heading5Char">
    <w:name w:val="Heading 5 Char"/>
    <w:basedOn w:val="DefaultParagraphFont"/>
    <w:link w:val="Heading5"/>
    <w:uiPriority w:val="9"/>
    <w:rsid w:val="00114DD2"/>
    <w:rPr>
      <w:rFonts w:asciiTheme="majorHAnsi" w:eastAsiaTheme="majorEastAsia" w:hAnsiTheme="majorHAnsi" w:cstheme="majorBidi"/>
      <w:color w:val="2F5496" w:themeColor="accent1" w:themeShade="BF"/>
      <w:sz w:val="20"/>
      <w:szCs w:val="20"/>
      <w:lang w:val="en-GB"/>
    </w:rPr>
  </w:style>
  <w:style w:type="paragraph" w:customStyle="1" w:styleId="LGTdoc">
    <w:name w:val="LGTdoc_본문"/>
    <w:basedOn w:val="Normal"/>
    <w:link w:val="LGTdocChar"/>
    <w:qFormat/>
    <w:rsid w:val="009875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8759D"/>
    <w:rPr>
      <w:rFonts w:ascii="Times New Roman" w:eastAsia="Batang" w:hAnsi="Times New Roman" w:cs="Times New Roman"/>
      <w:kern w:val="2"/>
      <w:szCs w:val="24"/>
      <w:lang w:val="en-GB" w:eastAsia="ko-KR"/>
    </w:rPr>
  </w:style>
  <w:style w:type="character" w:styleId="Strong">
    <w:name w:val="Strong"/>
    <w:basedOn w:val="DefaultParagraphFont"/>
    <w:uiPriority w:val="22"/>
    <w:qFormat/>
    <w:rsid w:val="005E5DE3"/>
    <w:rPr>
      <w:b/>
      <w:bCs/>
    </w:rPr>
  </w:style>
  <w:style w:type="paragraph" w:customStyle="1" w:styleId="textintend1">
    <w:name w:val="text intend 1"/>
    <w:basedOn w:val="Normal"/>
    <w:rsid w:val="00AA79C8"/>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styleId="UnresolvedMention">
    <w:name w:val="Unresolved Mention"/>
    <w:basedOn w:val="DefaultParagraphFont"/>
    <w:uiPriority w:val="99"/>
    <w:semiHidden/>
    <w:unhideWhenUsed/>
    <w:rsid w:val="00ED7666"/>
    <w:rPr>
      <w:color w:val="605E5C"/>
      <w:shd w:val="clear" w:color="auto" w:fill="E1DFDD"/>
    </w:rPr>
  </w:style>
  <w:style w:type="paragraph" w:customStyle="1" w:styleId="Proposal">
    <w:name w:val="Proposal"/>
    <w:basedOn w:val="Normal"/>
    <w:link w:val="ProposalChar"/>
    <w:qFormat/>
    <w:rsid w:val="007D003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7D0037"/>
    <w:rPr>
      <w:rFonts w:ascii="Times New Roman" w:eastAsia="Times New Roman" w:hAnsi="Times New Roman" w:cs="Times New Roman"/>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9444">
      <w:bodyDiv w:val="1"/>
      <w:marLeft w:val="0"/>
      <w:marRight w:val="0"/>
      <w:marTop w:val="0"/>
      <w:marBottom w:val="0"/>
      <w:divBdr>
        <w:top w:val="none" w:sz="0" w:space="0" w:color="auto"/>
        <w:left w:val="none" w:sz="0" w:space="0" w:color="auto"/>
        <w:bottom w:val="none" w:sz="0" w:space="0" w:color="auto"/>
        <w:right w:val="none" w:sz="0" w:space="0" w:color="auto"/>
      </w:divBdr>
    </w:div>
    <w:div w:id="88932558">
      <w:bodyDiv w:val="1"/>
      <w:marLeft w:val="0"/>
      <w:marRight w:val="0"/>
      <w:marTop w:val="0"/>
      <w:marBottom w:val="0"/>
      <w:divBdr>
        <w:top w:val="none" w:sz="0" w:space="0" w:color="auto"/>
        <w:left w:val="none" w:sz="0" w:space="0" w:color="auto"/>
        <w:bottom w:val="none" w:sz="0" w:space="0" w:color="auto"/>
        <w:right w:val="none" w:sz="0" w:space="0" w:color="auto"/>
      </w:divBdr>
    </w:div>
    <w:div w:id="166949169">
      <w:bodyDiv w:val="1"/>
      <w:marLeft w:val="0"/>
      <w:marRight w:val="0"/>
      <w:marTop w:val="0"/>
      <w:marBottom w:val="0"/>
      <w:divBdr>
        <w:top w:val="none" w:sz="0" w:space="0" w:color="auto"/>
        <w:left w:val="none" w:sz="0" w:space="0" w:color="auto"/>
        <w:bottom w:val="none" w:sz="0" w:space="0" w:color="auto"/>
        <w:right w:val="none" w:sz="0" w:space="0" w:color="auto"/>
      </w:divBdr>
    </w:div>
    <w:div w:id="237205774">
      <w:bodyDiv w:val="1"/>
      <w:marLeft w:val="0"/>
      <w:marRight w:val="0"/>
      <w:marTop w:val="0"/>
      <w:marBottom w:val="0"/>
      <w:divBdr>
        <w:top w:val="none" w:sz="0" w:space="0" w:color="auto"/>
        <w:left w:val="none" w:sz="0" w:space="0" w:color="auto"/>
        <w:bottom w:val="none" w:sz="0" w:space="0" w:color="auto"/>
        <w:right w:val="none" w:sz="0" w:space="0" w:color="auto"/>
      </w:divBdr>
    </w:div>
    <w:div w:id="260533436">
      <w:bodyDiv w:val="1"/>
      <w:marLeft w:val="0"/>
      <w:marRight w:val="0"/>
      <w:marTop w:val="0"/>
      <w:marBottom w:val="0"/>
      <w:divBdr>
        <w:top w:val="none" w:sz="0" w:space="0" w:color="auto"/>
        <w:left w:val="none" w:sz="0" w:space="0" w:color="auto"/>
        <w:bottom w:val="none" w:sz="0" w:space="0" w:color="auto"/>
        <w:right w:val="none" w:sz="0" w:space="0" w:color="auto"/>
      </w:divBdr>
    </w:div>
    <w:div w:id="266620756">
      <w:bodyDiv w:val="1"/>
      <w:marLeft w:val="0"/>
      <w:marRight w:val="0"/>
      <w:marTop w:val="0"/>
      <w:marBottom w:val="0"/>
      <w:divBdr>
        <w:top w:val="none" w:sz="0" w:space="0" w:color="auto"/>
        <w:left w:val="none" w:sz="0" w:space="0" w:color="auto"/>
        <w:bottom w:val="none" w:sz="0" w:space="0" w:color="auto"/>
        <w:right w:val="none" w:sz="0" w:space="0" w:color="auto"/>
      </w:divBdr>
    </w:div>
    <w:div w:id="454442733">
      <w:bodyDiv w:val="1"/>
      <w:marLeft w:val="0"/>
      <w:marRight w:val="0"/>
      <w:marTop w:val="0"/>
      <w:marBottom w:val="0"/>
      <w:divBdr>
        <w:top w:val="none" w:sz="0" w:space="0" w:color="auto"/>
        <w:left w:val="none" w:sz="0" w:space="0" w:color="auto"/>
        <w:bottom w:val="none" w:sz="0" w:space="0" w:color="auto"/>
        <w:right w:val="none" w:sz="0" w:space="0" w:color="auto"/>
      </w:divBdr>
    </w:div>
    <w:div w:id="505753957">
      <w:bodyDiv w:val="1"/>
      <w:marLeft w:val="0"/>
      <w:marRight w:val="0"/>
      <w:marTop w:val="0"/>
      <w:marBottom w:val="0"/>
      <w:divBdr>
        <w:top w:val="none" w:sz="0" w:space="0" w:color="auto"/>
        <w:left w:val="none" w:sz="0" w:space="0" w:color="auto"/>
        <w:bottom w:val="none" w:sz="0" w:space="0" w:color="auto"/>
        <w:right w:val="none" w:sz="0" w:space="0" w:color="auto"/>
      </w:divBdr>
      <w:divsChild>
        <w:div w:id="751583908">
          <w:marLeft w:val="562"/>
          <w:marRight w:val="0"/>
          <w:marTop w:val="0"/>
          <w:marBottom w:val="0"/>
          <w:divBdr>
            <w:top w:val="none" w:sz="0" w:space="0" w:color="auto"/>
            <w:left w:val="none" w:sz="0" w:space="0" w:color="auto"/>
            <w:bottom w:val="none" w:sz="0" w:space="0" w:color="auto"/>
            <w:right w:val="none" w:sz="0" w:space="0" w:color="auto"/>
          </w:divBdr>
        </w:div>
        <w:div w:id="1064521024">
          <w:marLeft w:val="216"/>
          <w:marRight w:val="0"/>
          <w:marTop w:val="240"/>
          <w:marBottom w:val="0"/>
          <w:divBdr>
            <w:top w:val="none" w:sz="0" w:space="0" w:color="auto"/>
            <w:left w:val="none" w:sz="0" w:space="0" w:color="auto"/>
            <w:bottom w:val="none" w:sz="0" w:space="0" w:color="auto"/>
            <w:right w:val="none" w:sz="0" w:space="0" w:color="auto"/>
          </w:divBdr>
        </w:div>
      </w:divsChild>
    </w:div>
    <w:div w:id="551891705">
      <w:bodyDiv w:val="1"/>
      <w:marLeft w:val="0"/>
      <w:marRight w:val="0"/>
      <w:marTop w:val="0"/>
      <w:marBottom w:val="0"/>
      <w:divBdr>
        <w:top w:val="none" w:sz="0" w:space="0" w:color="auto"/>
        <w:left w:val="none" w:sz="0" w:space="0" w:color="auto"/>
        <w:bottom w:val="none" w:sz="0" w:space="0" w:color="auto"/>
        <w:right w:val="none" w:sz="0" w:space="0" w:color="auto"/>
      </w:divBdr>
    </w:div>
    <w:div w:id="604650851">
      <w:bodyDiv w:val="1"/>
      <w:marLeft w:val="0"/>
      <w:marRight w:val="0"/>
      <w:marTop w:val="0"/>
      <w:marBottom w:val="0"/>
      <w:divBdr>
        <w:top w:val="none" w:sz="0" w:space="0" w:color="auto"/>
        <w:left w:val="none" w:sz="0" w:space="0" w:color="auto"/>
        <w:bottom w:val="none" w:sz="0" w:space="0" w:color="auto"/>
        <w:right w:val="none" w:sz="0" w:space="0" w:color="auto"/>
      </w:divBdr>
    </w:div>
    <w:div w:id="656685990">
      <w:bodyDiv w:val="1"/>
      <w:marLeft w:val="0"/>
      <w:marRight w:val="0"/>
      <w:marTop w:val="0"/>
      <w:marBottom w:val="0"/>
      <w:divBdr>
        <w:top w:val="none" w:sz="0" w:space="0" w:color="auto"/>
        <w:left w:val="none" w:sz="0" w:space="0" w:color="auto"/>
        <w:bottom w:val="none" w:sz="0" w:space="0" w:color="auto"/>
        <w:right w:val="none" w:sz="0" w:space="0" w:color="auto"/>
      </w:divBdr>
    </w:div>
    <w:div w:id="663699469">
      <w:bodyDiv w:val="1"/>
      <w:marLeft w:val="0"/>
      <w:marRight w:val="0"/>
      <w:marTop w:val="0"/>
      <w:marBottom w:val="0"/>
      <w:divBdr>
        <w:top w:val="none" w:sz="0" w:space="0" w:color="auto"/>
        <w:left w:val="none" w:sz="0" w:space="0" w:color="auto"/>
        <w:bottom w:val="none" w:sz="0" w:space="0" w:color="auto"/>
        <w:right w:val="none" w:sz="0" w:space="0" w:color="auto"/>
      </w:divBdr>
    </w:div>
    <w:div w:id="699430054">
      <w:bodyDiv w:val="1"/>
      <w:marLeft w:val="0"/>
      <w:marRight w:val="0"/>
      <w:marTop w:val="0"/>
      <w:marBottom w:val="0"/>
      <w:divBdr>
        <w:top w:val="none" w:sz="0" w:space="0" w:color="auto"/>
        <w:left w:val="none" w:sz="0" w:space="0" w:color="auto"/>
        <w:bottom w:val="none" w:sz="0" w:space="0" w:color="auto"/>
        <w:right w:val="none" w:sz="0" w:space="0" w:color="auto"/>
      </w:divBdr>
    </w:div>
    <w:div w:id="908272630">
      <w:bodyDiv w:val="1"/>
      <w:marLeft w:val="0"/>
      <w:marRight w:val="0"/>
      <w:marTop w:val="0"/>
      <w:marBottom w:val="0"/>
      <w:divBdr>
        <w:top w:val="none" w:sz="0" w:space="0" w:color="auto"/>
        <w:left w:val="none" w:sz="0" w:space="0" w:color="auto"/>
        <w:bottom w:val="none" w:sz="0" w:space="0" w:color="auto"/>
        <w:right w:val="none" w:sz="0" w:space="0" w:color="auto"/>
      </w:divBdr>
    </w:div>
    <w:div w:id="930234228">
      <w:bodyDiv w:val="1"/>
      <w:marLeft w:val="0"/>
      <w:marRight w:val="0"/>
      <w:marTop w:val="0"/>
      <w:marBottom w:val="0"/>
      <w:divBdr>
        <w:top w:val="none" w:sz="0" w:space="0" w:color="auto"/>
        <w:left w:val="none" w:sz="0" w:space="0" w:color="auto"/>
        <w:bottom w:val="none" w:sz="0" w:space="0" w:color="auto"/>
        <w:right w:val="none" w:sz="0" w:space="0" w:color="auto"/>
      </w:divBdr>
    </w:div>
    <w:div w:id="985233844">
      <w:bodyDiv w:val="1"/>
      <w:marLeft w:val="0"/>
      <w:marRight w:val="0"/>
      <w:marTop w:val="0"/>
      <w:marBottom w:val="0"/>
      <w:divBdr>
        <w:top w:val="none" w:sz="0" w:space="0" w:color="auto"/>
        <w:left w:val="none" w:sz="0" w:space="0" w:color="auto"/>
        <w:bottom w:val="none" w:sz="0" w:space="0" w:color="auto"/>
        <w:right w:val="none" w:sz="0" w:space="0" w:color="auto"/>
      </w:divBdr>
    </w:div>
    <w:div w:id="991175073">
      <w:bodyDiv w:val="1"/>
      <w:marLeft w:val="0"/>
      <w:marRight w:val="0"/>
      <w:marTop w:val="0"/>
      <w:marBottom w:val="0"/>
      <w:divBdr>
        <w:top w:val="none" w:sz="0" w:space="0" w:color="auto"/>
        <w:left w:val="none" w:sz="0" w:space="0" w:color="auto"/>
        <w:bottom w:val="none" w:sz="0" w:space="0" w:color="auto"/>
        <w:right w:val="none" w:sz="0" w:space="0" w:color="auto"/>
      </w:divBdr>
    </w:div>
    <w:div w:id="1064455024">
      <w:bodyDiv w:val="1"/>
      <w:marLeft w:val="0"/>
      <w:marRight w:val="0"/>
      <w:marTop w:val="0"/>
      <w:marBottom w:val="0"/>
      <w:divBdr>
        <w:top w:val="none" w:sz="0" w:space="0" w:color="auto"/>
        <w:left w:val="none" w:sz="0" w:space="0" w:color="auto"/>
        <w:bottom w:val="none" w:sz="0" w:space="0" w:color="auto"/>
        <w:right w:val="none" w:sz="0" w:space="0" w:color="auto"/>
      </w:divBdr>
    </w:div>
    <w:div w:id="1174563535">
      <w:bodyDiv w:val="1"/>
      <w:marLeft w:val="0"/>
      <w:marRight w:val="0"/>
      <w:marTop w:val="0"/>
      <w:marBottom w:val="0"/>
      <w:divBdr>
        <w:top w:val="none" w:sz="0" w:space="0" w:color="auto"/>
        <w:left w:val="none" w:sz="0" w:space="0" w:color="auto"/>
        <w:bottom w:val="none" w:sz="0" w:space="0" w:color="auto"/>
        <w:right w:val="none" w:sz="0" w:space="0" w:color="auto"/>
      </w:divBdr>
    </w:div>
    <w:div w:id="1211528509">
      <w:bodyDiv w:val="1"/>
      <w:marLeft w:val="0"/>
      <w:marRight w:val="0"/>
      <w:marTop w:val="0"/>
      <w:marBottom w:val="0"/>
      <w:divBdr>
        <w:top w:val="none" w:sz="0" w:space="0" w:color="auto"/>
        <w:left w:val="none" w:sz="0" w:space="0" w:color="auto"/>
        <w:bottom w:val="none" w:sz="0" w:space="0" w:color="auto"/>
        <w:right w:val="none" w:sz="0" w:space="0" w:color="auto"/>
      </w:divBdr>
    </w:div>
    <w:div w:id="1299216796">
      <w:bodyDiv w:val="1"/>
      <w:marLeft w:val="0"/>
      <w:marRight w:val="0"/>
      <w:marTop w:val="0"/>
      <w:marBottom w:val="0"/>
      <w:divBdr>
        <w:top w:val="none" w:sz="0" w:space="0" w:color="auto"/>
        <w:left w:val="none" w:sz="0" w:space="0" w:color="auto"/>
        <w:bottom w:val="none" w:sz="0" w:space="0" w:color="auto"/>
        <w:right w:val="none" w:sz="0" w:space="0" w:color="auto"/>
      </w:divBdr>
      <w:divsChild>
        <w:div w:id="152450657">
          <w:marLeft w:val="533"/>
          <w:marRight w:val="0"/>
          <w:marTop w:val="0"/>
          <w:marBottom w:val="0"/>
          <w:divBdr>
            <w:top w:val="none" w:sz="0" w:space="0" w:color="auto"/>
            <w:left w:val="none" w:sz="0" w:space="0" w:color="auto"/>
            <w:bottom w:val="none" w:sz="0" w:space="0" w:color="auto"/>
            <w:right w:val="none" w:sz="0" w:space="0" w:color="auto"/>
          </w:divBdr>
        </w:div>
      </w:divsChild>
    </w:div>
    <w:div w:id="1311133682">
      <w:bodyDiv w:val="1"/>
      <w:marLeft w:val="0"/>
      <w:marRight w:val="0"/>
      <w:marTop w:val="0"/>
      <w:marBottom w:val="0"/>
      <w:divBdr>
        <w:top w:val="none" w:sz="0" w:space="0" w:color="auto"/>
        <w:left w:val="none" w:sz="0" w:space="0" w:color="auto"/>
        <w:bottom w:val="none" w:sz="0" w:space="0" w:color="auto"/>
        <w:right w:val="none" w:sz="0" w:space="0" w:color="auto"/>
      </w:divBdr>
    </w:div>
    <w:div w:id="1340962506">
      <w:bodyDiv w:val="1"/>
      <w:marLeft w:val="0"/>
      <w:marRight w:val="0"/>
      <w:marTop w:val="0"/>
      <w:marBottom w:val="0"/>
      <w:divBdr>
        <w:top w:val="none" w:sz="0" w:space="0" w:color="auto"/>
        <w:left w:val="none" w:sz="0" w:space="0" w:color="auto"/>
        <w:bottom w:val="none" w:sz="0" w:space="0" w:color="auto"/>
        <w:right w:val="none" w:sz="0" w:space="0" w:color="auto"/>
      </w:divBdr>
    </w:div>
    <w:div w:id="1390224787">
      <w:bodyDiv w:val="1"/>
      <w:marLeft w:val="0"/>
      <w:marRight w:val="0"/>
      <w:marTop w:val="0"/>
      <w:marBottom w:val="0"/>
      <w:divBdr>
        <w:top w:val="none" w:sz="0" w:space="0" w:color="auto"/>
        <w:left w:val="none" w:sz="0" w:space="0" w:color="auto"/>
        <w:bottom w:val="none" w:sz="0" w:space="0" w:color="auto"/>
        <w:right w:val="none" w:sz="0" w:space="0" w:color="auto"/>
      </w:divBdr>
    </w:div>
    <w:div w:id="1536502162">
      <w:bodyDiv w:val="1"/>
      <w:marLeft w:val="0"/>
      <w:marRight w:val="0"/>
      <w:marTop w:val="0"/>
      <w:marBottom w:val="0"/>
      <w:divBdr>
        <w:top w:val="none" w:sz="0" w:space="0" w:color="auto"/>
        <w:left w:val="none" w:sz="0" w:space="0" w:color="auto"/>
        <w:bottom w:val="none" w:sz="0" w:space="0" w:color="auto"/>
        <w:right w:val="none" w:sz="0" w:space="0" w:color="auto"/>
      </w:divBdr>
    </w:div>
    <w:div w:id="1574000688">
      <w:bodyDiv w:val="1"/>
      <w:marLeft w:val="0"/>
      <w:marRight w:val="0"/>
      <w:marTop w:val="0"/>
      <w:marBottom w:val="0"/>
      <w:divBdr>
        <w:top w:val="none" w:sz="0" w:space="0" w:color="auto"/>
        <w:left w:val="none" w:sz="0" w:space="0" w:color="auto"/>
        <w:bottom w:val="none" w:sz="0" w:space="0" w:color="auto"/>
        <w:right w:val="none" w:sz="0" w:space="0" w:color="auto"/>
      </w:divBdr>
    </w:div>
    <w:div w:id="1626354267">
      <w:bodyDiv w:val="1"/>
      <w:marLeft w:val="0"/>
      <w:marRight w:val="0"/>
      <w:marTop w:val="0"/>
      <w:marBottom w:val="0"/>
      <w:divBdr>
        <w:top w:val="none" w:sz="0" w:space="0" w:color="auto"/>
        <w:left w:val="none" w:sz="0" w:space="0" w:color="auto"/>
        <w:bottom w:val="none" w:sz="0" w:space="0" w:color="auto"/>
        <w:right w:val="none" w:sz="0" w:space="0" w:color="auto"/>
      </w:divBdr>
      <w:divsChild>
        <w:div w:id="747187432">
          <w:marLeft w:val="533"/>
          <w:marRight w:val="0"/>
          <w:marTop w:val="0"/>
          <w:marBottom w:val="0"/>
          <w:divBdr>
            <w:top w:val="none" w:sz="0" w:space="0" w:color="auto"/>
            <w:left w:val="none" w:sz="0" w:space="0" w:color="auto"/>
            <w:bottom w:val="none" w:sz="0" w:space="0" w:color="auto"/>
            <w:right w:val="none" w:sz="0" w:space="0" w:color="auto"/>
          </w:divBdr>
        </w:div>
      </w:divsChild>
    </w:div>
    <w:div w:id="1642660916">
      <w:bodyDiv w:val="1"/>
      <w:marLeft w:val="0"/>
      <w:marRight w:val="0"/>
      <w:marTop w:val="0"/>
      <w:marBottom w:val="0"/>
      <w:divBdr>
        <w:top w:val="none" w:sz="0" w:space="0" w:color="auto"/>
        <w:left w:val="none" w:sz="0" w:space="0" w:color="auto"/>
        <w:bottom w:val="none" w:sz="0" w:space="0" w:color="auto"/>
        <w:right w:val="none" w:sz="0" w:space="0" w:color="auto"/>
      </w:divBdr>
    </w:div>
    <w:div w:id="1806435012">
      <w:bodyDiv w:val="1"/>
      <w:marLeft w:val="0"/>
      <w:marRight w:val="0"/>
      <w:marTop w:val="0"/>
      <w:marBottom w:val="0"/>
      <w:divBdr>
        <w:top w:val="none" w:sz="0" w:space="0" w:color="auto"/>
        <w:left w:val="none" w:sz="0" w:space="0" w:color="auto"/>
        <w:bottom w:val="none" w:sz="0" w:space="0" w:color="auto"/>
        <w:right w:val="none" w:sz="0" w:space="0" w:color="auto"/>
      </w:divBdr>
    </w:div>
    <w:div w:id="1851678100">
      <w:bodyDiv w:val="1"/>
      <w:marLeft w:val="0"/>
      <w:marRight w:val="0"/>
      <w:marTop w:val="0"/>
      <w:marBottom w:val="0"/>
      <w:divBdr>
        <w:top w:val="none" w:sz="0" w:space="0" w:color="auto"/>
        <w:left w:val="none" w:sz="0" w:space="0" w:color="auto"/>
        <w:bottom w:val="none" w:sz="0" w:space="0" w:color="auto"/>
        <w:right w:val="none" w:sz="0" w:space="0" w:color="auto"/>
      </w:divBdr>
    </w:div>
    <w:div w:id="1923176809">
      <w:bodyDiv w:val="1"/>
      <w:marLeft w:val="0"/>
      <w:marRight w:val="0"/>
      <w:marTop w:val="0"/>
      <w:marBottom w:val="0"/>
      <w:divBdr>
        <w:top w:val="none" w:sz="0" w:space="0" w:color="auto"/>
        <w:left w:val="none" w:sz="0" w:space="0" w:color="auto"/>
        <w:bottom w:val="none" w:sz="0" w:space="0" w:color="auto"/>
        <w:right w:val="none" w:sz="0" w:space="0" w:color="auto"/>
      </w:divBdr>
    </w:div>
    <w:div w:id="1990088899">
      <w:bodyDiv w:val="1"/>
      <w:marLeft w:val="0"/>
      <w:marRight w:val="0"/>
      <w:marTop w:val="0"/>
      <w:marBottom w:val="0"/>
      <w:divBdr>
        <w:top w:val="none" w:sz="0" w:space="0" w:color="auto"/>
        <w:left w:val="none" w:sz="0" w:space="0" w:color="auto"/>
        <w:bottom w:val="none" w:sz="0" w:space="0" w:color="auto"/>
        <w:right w:val="none" w:sz="0" w:space="0" w:color="auto"/>
      </w:divBdr>
    </w:div>
    <w:div w:id="2062366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gsarkis@qti.qualcomm.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5" ma:contentTypeDescription="Create a new document." ma:contentTypeScope="" ma:versionID="341e484ef6f1bca6f0c53e739a57d05c">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2478e3491158280fa08a8d4b05345b92"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21" nillable="true" ma:displayName="Taxonomy Catch All Column" ma:hidden="true" ma:list="{4409c0f0-582c-418d-8a12-82e0dddfa703}" ma:internalName="TaxCatchAll" ma:showField="CatchAllData" ma:web="f55273f1-2627-41cc-a6fe-087c21777fe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f55273f1-2627-41cc-a6fe-087c21777fed">SRVZ567275SS-390135139-5127</_dlc_DocId>
    <_dlc_DocIdUrl xmlns="f55273f1-2627-41cc-a6fe-087c21777fed">
      <Url>https://qualcomm.sharepoint.com/teams/libra/_layouts/15/DocIdRedir.aspx?ID=SRVZ567275SS-390135139-5127</Url>
      <Description>SRVZ567275SS-390135139-5127</Description>
    </_dlc_DocIdUrl>
    <_dlc_DocIdPersistId xmlns="f55273f1-2627-41cc-a6fe-087c21777fed" xsi:nil="true"/>
    <TaxCatchAll xmlns="f55273f1-2627-41cc-a6fe-087c21777fed" xsi:nil="true"/>
    <lcf76f155ced4ddcb4097134ff3c332f xmlns="f3216d01-48fc-4483-a085-8d42b4493e87">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23E98F-5ADB-4BD5-BD53-95BD0A51FD33}">
  <ds:schemaRefs>
    <ds:schemaRef ds:uri="http://schemas.microsoft.com/sharepoint/v3/contenttype/forms"/>
  </ds:schemaRefs>
</ds:datastoreItem>
</file>

<file path=customXml/itemProps2.xml><?xml version="1.0" encoding="utf-8"?>
<ds:datastoreItem xmlns:ds="http://schemas.openxmlformats.org/officeDocument/2006/customXml" ds:itemID="{2B08C9A4-8FE1-4757-8624-EE705C3A24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6D7174-C976-42F4-898F-57491BFFCAF2}">
  <ds:schemaRefs>
    <ds:schemaRef ds:uri="http://schemas.microsoft.com/sharepoint/events"/>
  </ds:schemaRefs>
</ds:datastoreItem>
</file>

<file path=customXml/itemProps4.xml><?xml version="1.0" encoding="utf-8"?>
<ds:datastoreItem xmlns:ds="http://schemas.openxmlformats.org/officeDocument/2006/customXml" ds:itemID="{40DA0F7D-AB77-4356-9210-1134A56C027F}">
  <ds:schemaRefs>
    <ds:schemaRef ds:uri="http://schemas.microsoft.com/office/2006/metadata/properties"/>
    <ds:schemaRef ds:uri="http://schemas.microsoft.com/office/infopath/2007/PartnerControls"/>
    <ds:schemaRef ds:uri="f55273f1-2627-41cc-a6fe-087c21777fed"/>
    <ds:schemaRef ds:uri="f3216d01-48fc-4483-a085-8d42b4493e87"/>
  </ds:schemaRefs>
</ds:datastoreItem>
</file>

<file path=customXml/itemProps5.xml><?xml version="1.0" encoding="utf-8"?>
<ds:datastoreItem xmlns:ds="http://schemas.openxmlformats.org/officeDocument/2006/customXml" ds:itemID="{42376F87-E910-45F6-B80C-996A721CC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437</Words>
  <Characters>2492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2924</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3866688</vt:i4>
      </vt:variant>
      <vt:variant>
        <vt:i4>0</vt:i4>
      </vt:variant>
      <vt:variant>
        <vt:i4>0</vt:i4>
      </vt:variant>
      <vt:variant>
        <vt:i4>5</vt:i4>
      </vt:variant>
      <vt:variant>
        <vt:lpwstr>mailto:gsarkis@qti.qualcomm.com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Arjun Bharadwaj</dc:creator>
  <cp:keywords/>
  <dc:description/>
  <cp:lastModifiedBy>Skeleton v5 - MCC</cp:lastModifiedBy>
  <cp:revision>3</cp:revision>
  <dcterms:created xsi:type="dcterms:W3CDTF">2023-03-04T17:27:00Z</dcterms:created>
  <dcterms:modified xsi:type="dcterms:W3CDTF">2023-03-04T17:31:00Z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0x010100C6E5E1FECA5E874AAA8489927143B5A3</vt:lpwstr>
  </property>
  <property fmtid="{D5CDD505-2E9C-101B-9397-08002B2CF9AE}" pid="3" name="_dlc_DocIdItemGuid">
    <vt:lpwstr>18c9ccd1-7db1-491d-995a-3bd5f95e1592</vt:lpwstr>
  </property>
  <property fmtid="{D5CDD505-2E9C-101B-9397-08002B2CF9AE}" pid="4" name="URL">
    <vt:lpwstr/>
  </property>
  <property fmtid="{D5CDD505-2E9C-101B-9397-08002B2CF9AE}" pid="5" name="MediaServiceImageTags">
    <vt:lpwstr/>
  </property>
</Properties>
</file>