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B3990" w14:textId="7F98662E" w:rsidR="00EE72B7" w:rsidRPr="00EE72B7" w:rsidRDefault="00EE72B7" w:rsidP="00EE72B7">
      <w:pPr>
        <w:widowControl w:val="0"/>
        <w:tabs>
          <w:tab w:val="left" w:pos="1701"/>
          <w:tab w:val="right" w:pos="9923"/>
        </w:tabs>
        <w:overflowPunct/>
        <w:autoSpaceDE/>
        <w:autoSpaceDN/>
        <w:adjustRightInd/>
        <w:spacing w:after="0"/>
        <w:textAlignment w:val="auto"/>
        <w:rPr>
          <w:rFonts w:ascii="Arial" w:eastAsia="Times New Roman" w:hAnsi="Arial" w:cs="Arial"/>
          <w:b/>
          <w:color w:val="auto"/>
          <w:sz w:val="24"/>
          <w:lang w:eastAsia="en-GB"/>
        </w:rPr>
      </w:pPr>
      <w:r w:rsidRPr="00EE72B7">
        <w:rPr>
          <w:rFonts w:ascii="Arial" w:eastAsia="Times New Roman" w:hAnsi="Arial" w:cs="Arial"/>
          <w:b/>
          <w:color w:val="auto"/>
          <w:sz w:val="24"/>
          <w:lang w:eastAsia="en-GB"/>
        </w:rPr>
        <w:t>3GPP TSG-RAN WG2 Meeting #121</w:t>
      </w:r>
      <w:r w:rsidRPr="00EE72B7">
        <w:rPr>
          <w:rFonts w:ascii="Arial" w:eastAsia="Times New Roman" w:hAnsi="Arial" w:cs="Arial"/>
          <w:b/>
          <w:color w:val="auto"/>
          <w:sz w:val="24"/>
          <w:lang w:eastAsia="en-GB"/>
        </w:rPr>
        <w:tab/>
        <w:t>R2-2</w:t>
      </w:r>
      <w:r w:rsidR="00BD1AF2" w:rsidRPr="00BD1AF2">
        <w:rPr>
          <w:rFonts w:ascii="Arial" w:eastAsia="Times New Roman" w:hAnsi="Arial" w:cs="Arial" w:hint="eastAsia"/>
          <w:b/>
          <w:color w:val="auto"/>
          <w:sz w:val="24"/>
          <w:lang w:eastAsia="en-GB"/>
        </w:rPr>
        <w:t>301798</w:t>
      </w:r>
    </w:p>
    <w:p w14:paraId="43AB0DF2" w14:textId="3CE1943B" w:rsidR="00EE72B7" w:rsidRDefault="00F516E5" w:rsidP="00EE72B7">
      <w:pPr>
        <w:widowControl w:val="0"/>
        <w:tabs>
          <w:tab w:val="left" w:pos="1701"/>
          <w:tab w:val="right" w:pos="9923"/>
        </w:tabs>
        <w:overflowPunct/>
        <w:autoSpaceDE/>
        <w:autoSpaceDN/>
        <w:adjustRightInd/>
        <w:spacing w:after="0"/>
        <w:textAlignment w:val="auto"/>
        <w:rPr>
          <w:rFonts w:ascii="Arial" w:eastAsia="Times New Roman" w:hAnsi="Arial" w:cs="Arial"/>
          <w:b/>
          <w:color w:val="auto"/>
          <w:sz w:val="24"/>
          <w:lang w:eastAsia="en-GB"/>
        </w:rPr>
      </w:pPr>
      <w:r w:rsidRPr="00856337">
        <w:rPr>
          <w:rFonts w:ascii="Arial" w:eastAsia="Times New Roman" w:hAnsi="Arial" w:cs="Arial"/>
          <w:b/>
          <w:color w:val="auto"/>
          <w:sz w:val="24"/>
          <w:lang w:eastAsia="en-GB"/>
        </w:rPr>
        <w:t>Athens, Greece, 27</w:t>
      </w:r>
      <w:r w:rsidRPr="00E414D0">
        <w:rPr>
          <w:rFonts w:ascii="Arial" w:eastAsia="Times New Roman" w:hAnsi="Arial" w:cs="Arial"/>
          <w:b/>
          <w:color w:val="auto"/>
          <w:sz w:val="24"/>
          <w:vertAlign w:val="superscript"/>
          <w:lang w:eastAsia="en-GB"/>
        </w:rPr>
        <w:t>th</w:t>
      </w:r>
      <w:r w:rsidRPr="00856337">
        <w:rPr>
          <w:rFonts w:ascii="Arial" w:eastAsia="Times New Roman" w:hAnsi="Arial" w:cs="Arial"/>
          <w:b/>
          <w:color w:val="auto"/>
          <w:sz w:val="24"/>
          <w:lang w:eastAsia="en-GB"/>
        </w:rPr>
        <w:t xml:space="preserve"> February</w:t>
      </w:r>
      <w:r w:rsidRPr="00856337">
        <w:rPr>
          <w:rFonts w:ascii="Arial" w:eastAsia="Times New Roman" w:hAnsi="Arial" w:cs="Arial" w:hint="eastAsia"/>
          <w:b/>
          <w:color w:val="auto"/>
          <w:sz w:val="24"/>
          <w:lang w:eastAsia="en-GB"/>
        </w:rPr>
        <w:t xml:space="preserve"> </w:t>
      </w:r>
      <w:r w:rsidRPr="00856337">
        <w:rPr>
          <w:rFonts w:ascii="Arial" w:eastAsia="Times New Roman" w:hAnsi="Arial" w:cs="Arial"/>
          <w:b/>
          <w:color w:val="auto"/>
          <w:sz w:val="24"/>
          <w:lang w:eastAsia="en-GB"/>
        </w:rPr>
        <w:t>–</w:t>
      </w:r>
      <w:r w:rsidRPr="00856337">
        <w:rPr>
          <w:rFonts w:ascii="Arial" w:eastAsia="Times New Roman" w:hAnsi="Arial" w:cs="Arial" w:hint="eastAsia"/>
          <w:b/>
          <w:color w:val="auto"/>
          <w:sz w:val="24"/>
          <w:lang w:eastAsia="en-GB"/>
        </w:rPr>
        <w:t xml:space="preserve"> </w:t>
      </w:r>
      <w:r w:rsidRPr="00856337">
        <w:rPr>
          <w:rFonts w:ascii="Arial" w:eastAsia="Times New Roman" w:hAnsi="Arial" w:cs="Arial"/>
          <w:b/>
          <w:color w:val="auto"/>
          <w:sz w:val="24"/>
          <w:lang w:eastAsia="en-GB"/>
        </w:rPr>
        <w:t>3</w:t>
      </w:r>
      <w:bookmarkStart w:id="0" w:name="_GoBack"/>
      <w:r w:rsidRPr="00E414D0">
        <w:rPr>
          <w:rFonts w:ascii="Arial" w:eastAsia="Times New Roman" w:hAnsi="Arial" w:cs="Arial"/>
          <w:b/>
          <w:color w:val="auto"/>
          <w:sz w:val="24"/>
          <w:vertAlign w:val="superscript"/>
          <w:lang w:eastAsia="en-GB"/>
        </w:rPr>
        <w:t>rd</w:t>
      </w:r>
      <w:bookmarkEnd w:id="0"/>
      <w:r w:rsidRPr="00856337">
        <w:rPr>
          <w:rFonts w:ascii="Arial" w:eastAsia="Times New Roman" w:hAnsi="Arial" w:cs="Arial"/>
          <w:b/>
          <w:color w:val="auto"/>
          <w:sz w:val="24"/>
          <w:lang w:eastAsia="en-GB"/>
        </w:rPr>
        <w:t xml:space="preserve"> March 2023</w:t>
      </w:r>
    </w:p>
    <w:p w14:paraId="672A6659" w14:textId="672F0206" w:rsidR="006D3016" w:rsidRPr="00527C92" w:rsidRDefault="006D3016" w:rsidP="00EE72B7">
      <w:pPr>
        <w:widowControl w:val="0"/>
        <w:tabs>
          <w:tab w:val="left" w:pos="1701"/>
          <w:tab w:val="right" w:pos="9923"/>
        </w:tabs>
        <w:overflowPunct/>
        <w:autoSpaceDE/>
        <w:autoSpaceDN/>
        <w:adjustRightInd/>
        <w:spacing w:after="0"/>
        <w:textAlignment w:val="auto"/>
        <w:rPr>
          <w:rFonts w:ascii="Arial" w:eastAsia="MS Mincho" w:hAnsi="Arial"/>
          <w:b/>
          <w:color w:val="auto"/>
          <w:sz w:val="24"/>
          <w:szCs w:val="24"/>
          <w:lang w:eastAsia="x-none"/>
        </w:rPr>
      </w:pPr>
    </w:p>
    <w:p w14:paraId="672F6431" w14:textId="321D81D9" w:rsidR="006D3016" w:rsidRPr="0037005F" w:rsidRDefault="006D3016" w:rsidP="006D3016">
      <w:pPr>
        <w:tabs>
          <w:tab w:val="left" w:pos="1985"/>
        </w:tabs>
        <w:overflowPunct/>
        <w:autoSpaceDE/>
        <w:autoSpaceDN/>
        <w:adjustRightInd/>
        <w:spacing w:after="120"/>
        <w:textAlignment w:val="auto"/>
        <w:rPr>
          <w:rFonts w:ascii="Arial" w:eastAsia="MS Mincho" w:hAnsi="Arial" w:cs="Arial"/>
          <w:b/>
          <w:bCs/>
          <w:color w:val="auto"/>
          <w:sz w:val="24"/>
        </w:rPr>
      </w:pPr>
      <w:r w:rsidRPr="00383F56">
        <w:rPr>
          <w:rFonts w:ascii="Arial" w:eastAsia="MS Mincho" w:hAnsi="Arial" w:cs="Arial"/>
          <w:b/>
          <w:bCs/>
          <w:color w:val="auto"/>
          <w:sz w:val="24"/>
          <w:lang w:eastAsia="en-US"/>
        </w:rPr>
        <w:t>Agenda item:</w:t>
      </w:r>
      <w:r w:rsidRPr="00383F56">
        <w:rPr>
          <w:rFonts w:ascii="Arial" w:eastAsia="MS Mincho" w:hAnsi="Arial" w:cs="Arial"/>
          <w:b/>
          <w:bCs/>
          <w:color w:val="auto"/>
          <w:sz w:val="24"/>
          <w:lang w:eastAsia="en-US"/>
        </w:rPr>
        <w:tab/>
      </w:r>
      <w:r w:rsidR="00DC6AFC">
        <w:rPr>
          <w:rFonts w:ascii="Arial" w:eastAsia="MS Mincho" w:hAnsi="Arial" w:cs="Arial"/>
          <w:b/>
          <w:bCs/>
          <w:color w:val="auto"/>
          <w:sz w:val="24"/>
          <w:lang w:eastAsia="en-US"/>
        </w:rPr>
        <w:t>8</w:t>
      </w:r>
      <w:r w:rsidR="008B6287" w:rsidRPr="002B5A64">
        <w:rPr>
          <w:rFonts w:ascii="Arial" w:eastAsia="MS Mincho" w:hAnsi="Arial" w:cs="Arial"/>
          <w:b/>
          <w:bCs/>
          <w:color w:val="auto"/>
          <w:sz w:val="24"/>
          <w:lang w:eastAsia="en-US"/>
        </w:rPr>
        <w:t>.</w:t>
      </w:r>
      <w:r w:rsidR="00DC6AFC">
        <w:rPr>
          <w:rFonts w:ascii="Arial" w:eastAsia="MS Mincho" w:hAnsi="Arial" w:cs="Arial"/>
          <w:b/>
          <w:bCs/>
          <w:color w:val="auto"/>
          <w:sz w:val="24"/>
          <w:lang w:eastAsia="en-US"/>
        </w:rPr>
        <w:t>5.2</w:t>
      </w:r>
      <w:r w:rsidR="00422FBD">
        <w:rPr>
          <w:rFonts w:ascii="Arial" w:eastAsia="MS Mincho" w:hAnsi="Arial" w:cs="Arial"/>
          <w:b/>
          <w:bCs/>
          <w:color w:val="auto"/>
          <w:sz w:val="24"/>
          <w:lang w:eastAsia="en-US"/>
        </w:rPr>
        <w:t>.</w:t>
      </w:r>
      <w:r w:rsidR="00422FBD" w:rsidRPr="00422FBD">
        <w:rPr>
          <w:rFonts w:ascii="Arial" w:eastAsia="MS Mincho" w:hAnsi="Arial" w:cs="Arial" w:hint="eastAsia"/>
          <w:b/>
          <w:bCs/>
          <w:color w:val="auto"/>
          <w:sz w:val="24"/>
          <w:lang w:eastAsia="en-US"/>
        </w:rPr>
        <w:t>2</w:t>
      </w:r>
    </w:p>
    <w:p w14:paraId="35E6CFD9" w14:textId="77777777" w:rsidR="006D3016" w:rsidRPr="0037005F" w:rsidRDefault="00495854" w:rsidP="006D3016">
      <w:pPr>
        <w:tabs>
          <w:tab w:val="left" w:pos="1985"/>
        </w:tabs>
        <w:overflowPunct/>
        <w:autoSpaceDE/>
        <w:autoSpaceDN/>
        <w:adjustRightInd/>
        <w:ind w:left="1985" w:hanging="1985"/>
        <w:textAlignment w:val="auto"/>
        <w:rPr>
          <w:rFonts w:ascii="Arial" w:eastAsia="Times New Roman" w:hAnsi="Arial" w:cs="Arial"/>
          <w:b/>
          <w:bCs/>
          <w:color w:val="auto"/>
          <w:sz w:val="24"/>
          <w:lang w:eastAsia="en-US"/>
        </w:rPr>
      </w:pPr>
      <w:r>
        <w:rPr>
          <w:rFonts w:ascii="Arial" w:eastAsia="Times New Roman" w:hAnsi="Arial" w:cs="Arial"/>
          <w:b/>
          <w:bCs/>
          <w:color w:val="auto"/>
          <w:sz w:val="24"/>
          <w:lang w:eastAsia="en-US"/>
        </w:rPr>
        <w:t>Source:</w:t>
      </w:r>
      <w:r>
        <w:rPr>
          <w:rFonts w:ascii="Arial" w:eastAsia="Times New Roman" w:hAnsi="Arial" w:cs="Arial"/>
          <w:b/>
          <w:bCs/>
          <w:color w:val="auto"/>
          <w:sz w:val="24"/>
          <w:lang w:eastAsia="en-US"/>
        </w:rPr>
        <w:tab/>
        <w:t>III</w:t>
      </w:r>
    </w:p>
    <w:p w14:paraId="79FD2669" w14:textId="62704039" w:rsidR="006D3016" w:rsidRPr="0046669E" w:rsidRDefault="006D3016" w:rsidP="084D938E">
      <w:pPr>
        <w:overflowPunct/>
        <w:autoSpaceDE/>
        <w:autoSpaceDN/>
        <w:adjustRightInd/>
        <w:ind w:left="1985" w:hanging="1985"/>
        <w:textAlignment w:val="auto"/>
        <w:rPr>
          <w:rFonts w:ascii="Arial" w:eastAsia="MS Mincho" w:hAnsi="Arial" w:cs="Arial"/>
          <w:b/>
          <w:bCs/>
          <w:color w:val="auto"/>
          <w:sz w:val="24"/>
          <w:lang w:eastAsia="en-US"/>
        </w:rPr>
      </w:pPr>
      <w:r w:rsidRPr="40319B32">
        <w:rPr>
          <w:rFonts w:ascii="Arial" w:eastAsia="Times New Roman" w:hAnsi="Arial" w:cs="Arial"/>
          <w:b/>
          <w:bCs/>
          <w:color w:val="auto"/>
          <w:sz w:val="24"/>
          <w:szCs w:val="24"/>
          <w:lang w:eastAsia="en-US"/>
        </w:rPr>
        <w:t>Title:</w:t>
      </w:r>
      <w:r>
        <w:tab/>
      </w:r>
      <w:r w:rsidR="00327EE9" w:rsidRPr="00327EE9">
        <w:rPr>
          <w:rFonts w:ascii="Arial" w:eastAsia="MS Mincho" w:hAnsi="Arial" w:cs="Arial"/>
          <w:b/>
          <w:bCs/>
          <w:color w:val="auto"/>
          <w:sz w:val="24"/>
          <w:lang w:eastAsia="en-US"/>
        </w:rPr>
        <w:t>Discussion on</w:t>
      </w:r>
      <w:r w:rsidR="00537ECF">
        <w:rPr>
          <w:rFonts w:ascii="Arial" w:eastAsia="MS Mincho" w:hAnsi="Arial" w:cs="Arial"/>
          <w:b/>
          <w:bCs/>
          <w:color w:val="auto"/>
          <w:sz w:val="24"/>
          <w:lang w:eastAsia="en-US"/>
        </w:rPr>
        <w:t xml:space="preserve"> PDU </w:t>
      </w:r>
      <w:r w:rsidR="005A2863">
        <w:rPr>
          <w:rFonts w:ascii="Arial" w:eastAsia="MS Mincho" w:hAnsi="Arial" w:cs="Arial"/>
          <w:b/>
          <w:bCs/>
          <w:color w:val="auto"/>
          <w:sz w:val="24"/>
          <w:lang w:eastAsia="en-US"/>
        </w:rPr>
        <w:t>prioritization</w:t>
      </w:r>
    </w:p>
    <w:p w14:paraId="0E1955EB" w14:textId="2DD5AC30" w:rsidR="006D3016" w:rsidRPr="00383F56" w:rsidRDefault="006D3016" w:rsidP="006D3016">
      <w:pPr>
        <w:tabs>
          <w:tab w:val="left" w:pos="1985"/>
        </w:tabs>
        <w:overflowPunct/>
        <w:autoSpaceDE/>
        <w:autoSpaceDN/>
        <w:adjustRightInd/>
        <w:textAlignment w:val="auto"/>
        <w:rPr>
          <w:rFonts w:ascii="Arial" w:eastAsia="Times New Roman" w:hAnsi="Arial" w:cs="Arial"/>
          <w:b/>
          <w:bCs/>
          <w:color w:val="auto"/>
          <w:sz w:val="24"/>
          <w:lang w:eastAsia="en-US"/>
        </w:rPr>
      </w:pPr>
      <w:r w:rsidRPr="0037005F">
        <w:rPr>
          <w:rFonts w:ascii="Arial" w:eastAsia="Times New Roman" w:hAnsi="Arial" w:cs="Arial"/>
          <w:b/>
          <w:bCs/>
          <w:color w:val="auto"/>
          <w:sz w:val="24"/>
          <w:lang w:eastAsia="en-US"/>
        </w:rPr>
        <w:t>Document for:</w:t>
      </w:r>
      <w:r w:rsidRPr="0037005F">
        <w:rPr>
          <w:rFonts w:ascii="Arial" w:eastAsia="Times New Roman" w:hAnsi="Arial" w:cs="Arial"/>
          <w:b/>
          <w:bCs/>
          <w:color w:val="auto"/>
          <w:sz w:val="24"/>
          <w:lang w:eastAsia="en-US"/>
        </w:rPr>
        <w:tab/>
      </w:r>
      <w:r w:rsidR="00F269C5" w:rsidRPr="0037005F">
        <w:rPr>
          <w:rFonts w:ascii="Arial" w:eastAsia="Times New Roman" w:hAnsi="Arial" w:cs="Arial"/>
          <w:b/>
          <w:bCs/>
          <w:color w:val="auto"/>
          <w:sz w:val="24"/>
          <w:lang w:eastAsia="en-US"/>
        </w:rPr>
        <w:t>Discussion</w:t>
      </w:r>
    </w:p>
    <w:p w14:paraId="2635E364" w14:textId="77777777" w:rsidR="00CD1FF7" w:rsidRPr="00383F56" w:rsidRDefault="00C51902" w:rsidP="00AE3E14">
      <w:pPr>
        <w:pStyle w:val="1"/>
      </w:pPr>
      <w:r>
        <w:t xml:space="preserve">Introduction </w:t>
      </w:r>
    </w:p>
    <w:p w14:paraId="3160632C" w14:textId="6B3E25E6" w:rsidR="00B3062A" w:rsidRPr="008B4B13" w:rsidRDefault="00901BA2" w:rsidP="00B242D7">
      <w:pPr>
        <w:rPr>
          <w:rFonts w:eastAsia="MS Gothic"/>
        </w:rPr>
      </w:pPr>
      <w:bookmarkStart w:id="1" w:name="_Hlk528770372"/>
      <w:r>
        <w:t>During</w:t>
      </w:r>
      <w:r w:rsidR="004021CF">
        <w:t xml:space="preserve"> </w:t>
      </w:r>
      <w:r>
        <w:t xml:space="preserve">the </w:t>
      </w:r>
      <w:r w:rsidR="004021CF">
        <w:t>RAN</w:t>
      </w:r>
      <w:r w:rsidR="008128B3">
        <w:t>2</w:t>
      </w:r>
      <w:r w:rsidR="004021CF">
        <w:t>#</w:t>
      </w:r>
      <w:r w:rsidR="00B7695E">
        <w:t>120</w:t>
      </w:r>
      <w:r w:rsidR="008128B3">
        <w:t>-</w:t>
      </w:r>
      <w:r w:rsidR="004021CF">
        <w:t>e</w:t>
      </w:r>
      <w:r w:rsidR="002B54D1">
        <w:t xml:space="preserve"> </w:t>
      </w:r>
      <w:r w:rsidR="00AB188A" w:rsidRPr="00AB188A">
        <w:t xml:space="preserve">online </w:t>
      </w:r>
      <w:r w:rsidR="002B54D1">
        <w:t>discussion [1]</w:t>
      </w:r>
      <w:r w:rsidR="00D44CC3">
        <w:t xml:space="preserve">, the </w:t>
      </w:r>
      <w:r w:rsidR="00620D5F">
        <w:t>following</w:t>
      </w:r>
      <w:r w:rsidR="004021CF">
        <w:t xml:space="preserve"> objectives were</w:t>
      </w:r>
      <w:r w:rsidR="00D44CC3">
        <w:t xml:space="preserve"> </w:t>
      </w:r>
      <w:r w:rsidR="008128B3">
        <w:rPr>
          <w:rFonts w:eastAsiaTheme="minorEastAsia" w:hint="eastAsia"/>
          <w:lang w:eastAsia="zh-TW"/>
        </w:rPr>
        <w:t>n</w:t>
      </w:r>
      <w:r w:rsidR="008128B3">
        <w:rPr>
          <w:rFonts w:eastAsiaTheme="minorEastAsia"/>
          <w:lang w:eastAsia="zh-TW"/>
        </w:rPr>
        <w:t>ot</w:t>
      </w:r>
      <w:r w:rsidR="004021CF" w:rsidRPr="004021CF">
        <w:t>ed</w:t>
      </w:r>
      <w:r w:rsidR="00D44CC3">
        <w:t>:</w:t>
      </w:r>
      <w:r w:rsidR="0016332D">
        <w:t xml:space="preserve"> </w:t>
      </w:r>
    </w:p>
    <w:p w14:paraId="6F7C6690" w14:textId="0D0E9C41" w:rsidR="0057321A" w:rsidRPr="0057321A" w:rsidRDefault="00EC5F04" w:rsidP="00517FC8">
      <w:pPr>
        <w:pStyle w:val="Doc-text2"/>
        <w:pBdr>
          <w:top w:val="single" w:sz="4" w:space="0" w:color="auto"/>
          <w:left w:val="single" w:sz="4" w:space="31" w:color="auto"/>
          <w:bottom w:val="single" w:sz="4" w:space="1" w:color="auto"/>
          <w:right w:val="single" w:sz="4" w:space="4" w:color="auto"/>
        </w:pBdr>
        <w:ind w:left="738" w:firstLine="0"/>
        <w:rPr>
          <w:rFonts w:ascii="Times New Roman" w:hAnsi="Times New Roman"/>
          <w:b/>
          <w:bCs/>
        </w:rPr>
      </w:pPr>
      <w:r w:rsidRPr="00EC5F04">
        <w:rPr>
          <w:rFonts w:ascii="Times New Roman" w:hAnsi="Times New Roman"/>
          <w:b/>
          <w:bCs/>
        </w:rPr>
        <w:t xml:space="preserve">Should try to understand why we would need to treat PDU sets differently over the radio and why different PDU sets are </w:t>
      </w:r>
      <w:proofErr w:type="spellStart"/>
      <w:r w:rsidRPr="00EC5F04">
        <w:rPr>
          <w:rFonts w:ascii="Times New Roman" w:hAnsi="Times New Roman"/>
          <w:b/>
          <w:bCs/>
        </w:rPr>
        <w:t>muxed</w:t>
      </w:r>
      <w:proofErr w:type="spellEnd"/>
      <w:r w:rsidRPr="00EC5F04">
        <w:rPr>
          <w:rFonts w:ascii="Times New Roman" w:hAnsi="Times New Roman"/>
          <w:b/>
          <w:bCs/>
        </w:rPr>
        <w:t xml:space="preserve"> over same flows. Also need to understand need for reordering.</w:t>
      </w:r>
    </w:p>
    <w:p w14:paraId="0CB4FDF7" w14:textId="77777777" w:rsidR="0016332D" w:rsidRPr="00517FC8" w:rsidRDefault="0016332D" w:rsidP="00B242D7">
      <w:pPr>
        <w:rPr>
          <w:rFonts w:eastAsia="MS Gothic"/>
        </w:rPr>
      </w:pPr>
    </w:p>
    <w:p w14:paraId="45B2E0E8" w14:textId="304BEBF8" w:rsidR="00495854" w:rsidRDefault="00DB75C0" w:rsidP="5A1FE038">
      <w:pPr>
        <w:jc w:val="both"/>
      </w:pPr>
      <w:r>
        <w:t>T</w:t>
      </w:r>
      <w:r w:rsidR="00A30008">
        <w:t>opic</w:t>
      </w:r>
      <w:r w:rsidR="00272D82">
        <w:t>s</w:t>
      </w:r>
      <w:r w:rsidR="00710CBC">
        <w:t xml:space="preserve"> relative to </w:t>
      </w:r>
      <w:r w:rsidR="00E0681F">
        <w:t>XR awareness</w:t>
      </w:r>
      <w:r w:rsidR="00E60953">
        <w:t xml:space="preserve"> </w:t>
      </w:r>
      <w:r w:rsidR="001E79F8">
        <w:t xml:space="preserve">issues </w:t>
      </w:r>
      <w:r w:rsidR="00AD61A8">
        <w:t>was</w:t>
      </w:r>
      <w:r>
        <w:t xml:space="preserve"> </w:t>
      </w:r>
      <w:r w:rsidR="00E65A07">
        <w:t>raised as mentioned above</w:t>
      </w:r>
      <w:r w:rsidR="00F31A5E">
        <w:rPr>
          <w:rFonts w:eastAsiaTheme="minorEastAsia" w:hint="eastAsia"/>
          <w:lang w:eastAsia="zh-TW"/>
        </w:rPr>
        <w:t>.</w:t>
      </w:r>
      <w:r w:rsidR="52947C66">
        <w:t xml:space="preserve"> </w:t>
      </w:r>
      <w:r w:rsidR="002D2DDA">
        <w:t>In this contribution</w:t>
      </w:r>
      <w:r w:rsidR="00F31A5E">
        <w:t xml:space="preserve">, we will </w:t>
      </w:r>
      <w:r w:rsidR="00E65A07">
        <w:t>address</w:t>
      </w:r>
      <w:r w:rsidR="002A039D">
        <w:t xml:space="preserve"> </w:t>
      </w:r>
      <w:r w:rsidR="00E001A0">
        <w:t>“</w:t>
      </w:r>
      <w:r w:rsidR="00E001A0" w:rsidRPr="008459B7">
        <w:rPr>
          <w:b/>
        </w:rPr>
        <w:t xml:space="preserve">Whether there is need for treating the PDU Sets of the same </w:t>
      </w:r>
      <w:proofErr w:type="spellStart"/>
      <w:r w:rsidR="00E001A0" w:rsidRPr="008459B7">
        <w:rPr>
          <w:b/>
        </w:rPr>
        <w:t>QoS</w:t>
      </w:r>
      <w:proofErr w:type="spellEnd"/>
      <w:r w:rsidR="00E001A0" w:rsidRPr="008459B7">
        <w:rPr>
          <w:b/>
        </w:rPr>
        <w:t xml:space="preserve"> flow differently over the air interface</w:t>
      </w:r>
      <w:r w:rsidR="00E001A0">
        <w:t>” and “</w:t>
      </w:r>
      <w:r w:rsidR="00E001A0" w:rsidRPr="008459B7">
        <w:rPr>
          <w:b/>
        </w:rPr>
        <w:t>Whether RAN2 impacts are needed for PDU prioritization</w:t>
      </w:r>
      <w:r w:rsidR="00E001A0">
        <w:t>”.</w:t>
      </w:r>
    </w:p>
    <w:p w14:paraId="4AFE23A4" w14:textId="5F534A12" w:rsidR="00735A3C" w:rsidRDefault="00552222" w:rsidP="00735A3C">
      <w:pPr>
        <w:pStyle w:val="1"/>
      </w:pPr>
      <w:r>
        <w:t>Discussion</w:t>
      </w:r>
    </w:p>
    <w:p w14:paraId="3183D54C" w14:textId="31FEF14F" w:rsidR="00251186" w:rsidRDefault="006218CC" w:rsidP="001A49C5">
      <w:pPr>
        <w:spacing w:line="259" w:lineRule="auto"/>
        <w:jc w:val="both"/>
      </w:pPr>
      <w:r w:rsidRPr="006218CC">
        <w:t>In this contribution</w:t>
      </w:r>
      <w:r w:rsidR="00FA53B7">
        <w:t xml:space="preserve">, </w:t>
      </w:r>
      <w:r w:rsidR="00621C1C">
        <w:t>there are some</w:t>
      </w:r>
      <w:r w:rsidR="00E700E6">
        <w:t xml:space="preserve"> issues that need further discussion</w:t>
      </w:r>
      <w:r w:rsidR="00621C1C">
        <w:t>,</w:t>
      </w:r>
    </w:p>
    <w:p w14:paraId="23A9578F" w14:textId="6CA7EDFF" w:rsidR="004D3EFF" w:rsidRPr="008459B7" w:rsidRDefault="00FA6404" w:rsidP="004D3EFF">
      <w:pPr>
        <w:numPr>
          <w:ilvl w:val="0"/>
          <w:numId w:val="8"/>
        </w:numPr>
        <w:spacing w:beforeLines="50" w:before="120" w:line="259" w:lineRule="auto"/>
        <w:jc w:val="both"/>
        <w:rPr>
          <w:b/>
          <w:bCs/>
        </w:rPr>
      </w:pPr>
      <w:r w:rsidRPr="008459B7">
        <w:rPr>
          <w:b/>
        </w:rPr>
        <w:t>W</w:t>
      </w:r>
      <w:r w:rsidR="006218CC" w:rsidRPr="008459B7">
        <w:rPr>
          <w:b/>
        </w:rPr>
        <w:t xml:space="preserve">hether there is need for treating the PDU Sets of the same </w:t>
      </w:r>
      <w:proofErr w:type="spellStart"/>
      <w:r w:rsidR="006218CC" w:rsidRPr="008459B7">
        <w:rPr>
          <w:b/>
        </w:rPr>
        <w:t>QoS</w:t>
      </w:r>
      <w:proofErr w:type="spellEnd"/>
      <w:r w:rsidR="006218CC" w:rsidRPr="008459B7">
        <w:rPr>
          <w:b/>
        </w:rPr>
        <w:t xml:space="preserve"> flow differently over the air interface,</w:t>
      </w:r>
    </w:p>
    <w:p w14:paraId="632B86F1" w14:textId="2561BE06" w:rsidR="00DE55A7" w:rsidRPr="008459B7" w:rsidRDefault="00FA6404" w:rsidP="00CF6002">
      <w:pPr>
        <w:numPr>
          <w:ilvl w:val="0"/>
          <w:numId w:val="8"/>
        </w:numPr>
        <w:spacing w:beforeLines="50" w:before="120" w:line="259" w:lineRule="auto"/>
        <w:jc w:val="both"/>
        <w:rPr>
          <w:b/>
          <w:bCs/>
        </w:rPr>
      </w:pPr>
      <w:r w:rsidRPr="008459B7">
        <w:rPr>
          <w:b/>
        </w:rPr>
        <w:t>W</w:t>
      </w:r>
      <w:r w:rsidR="006218CC" w:rsidRPr="008459B7">
        <w:rPr>
          <w:b/>
        </w:rPr>
        <w:t>hether RAN2 impacts are needed for PDU prioritization.</w:t>
      </w:r>
    </w:p>
    <w:p w14:paraId="5C241A99" w14:textId="77777777" w:rsidR="00733EA3" w:rsidRDefault="00733EA3" w:rsidP="00455694">
      <w:pPr>
        <w:spacing w:beforeLines="50" w:before="120" w:line="259" w:lineRule="auto"/>
        <w:ind w:left="258"/>
        <w:jc w:val="both"/>
        <w:rPr>
          <w:rFonts w:eastAsiaTheme="minorEastAsia"/>
          <w:b/>
          <w:bCs/>
          <w:lang w:eastAsia="zh-TW"/>
        </w:rPr>
      </w:pPr>
    </w:p>
    <w:p w14:paraId="0B09D864" w14:textId="17FB31F2" w:rsidR="003E200E" w:rsidRDefault="008459B7" w:rsidP="00733EA3">
      <w:pPr>
        <w:spacing w:beforeLines="100" w:before="240" w:line="259" w:lineRule="auto"/>
        <w:jc w:val="both"/>
        <w:rPr>
          <w:rFonts w:eastAsiaTheme="minorEastAsia"/>
          <w:bCs/>
          <w:lang w:eastAsia="zh-TW"/>
        </w:rPr>
      </w:pPr>
      <w:r>
        <w:t>To figure</w:t>
      </w:r>
      <w:r w:rsidR="004825FF">
        <w:t xml:space="preserve"> out these issues, </w:t>
      </w:r>
      <w:r w:rsidR="004825FF" w:rsidRPr="004825FF">
        <w:t>we need to start with the discussion of the three discard criteria already mentioned in RAN2 and SA2</w:t>
      </w:r>
      <w:r w:rsidR="004825FF">
        <w:t>,</w:t>
      </w:r>
    </w:p>
    <w:p w14:paraId="79DF28B2" w14:textId="796BD37A" w:rsidR="00140DAA" w:rsidRPr="004825FF" w:rsidRDefault="004825FF" w:rsidP="005542D9">
      <w:pPr>
        <w:spacing w:beforeLines="100" w:before="240" w:line="259" w:lineRule="auto"/>
        <w:ind w:leftChars="200" w:left="400"/>
        <w:jc w:val="both"/>
        <w:rPr>
          <w:bCs/>
        </w:rPr>
      </w:pPr>
      <w:r w:rsidRPr="004825FF">
        <w:rPr>
          <w:rFonts w:eastAsiaTheme="minorEastAsia" w:hint="eastAsia"/>
          <w:bCs/>
          <w:lang w:eastAsia="zh-TW"/>
        </w:rPr>
        <w:t>1</w:t>
      </w:r>
      <w:r w:rsidRPr="004825FF">
        <w:rPr>
          <w:rFonts w:eastAsiaTheme="minorEastAsia"/>
          <w:bCs/>
          <w:lang w:eastAsia="zh-TW"/>
        </w:rPr>
        <w:t xml:space="preserve">. </w:t>
      </w:r>
      <w:r w:rsidR="00B05E89" w:rsidRPr="001934B7">
        <w:rPr>
          <w:b/>
          <w:bCs/>
        </w:rPr>
        <w:t>D</w:t>
      </w:r>
      <w:r w:rsidRPr="001934B7">
        <w:rPr>
          <w:b/>
          <w:bCs/>
        </w:rPr>
        <w:t>iscarded based on a maximum latency constraint</w:t>
      </w:r>
      <w:r w:rsidR="00355C48">
        <w:rPr>
          <w:bCs/>
        </w:rPr>
        <w:t>,</w:t>
      </w:r>
      <w:r w:rsidR="00B05E89">
        <w:rPr>
          <w:bCs/>
        </w:rPr>
        <w:t xml:space="preserve"> e.g. </w:t>
      </w:r>
      <w:r w:rsidR="001934B7" w:rsidRPr="00E25447">
        <w:rPr>
          <w:bCs/>
        </w:rPr>
        <w:t>based on the PSDB value</w:t>
      </w:r>
      <w:r w:rsidR="001934B7">
        <w:rPr>
          <w:bCs/>
        </w:rPr>
        <w:t>,</w:t>
      </w:r>
      <w:r w:rsidR="00B05E89">
        <w:rPr>
          <w:bCs/>
        </w:rPr>
        <w:t xml:space="preserve"> </w:t>
      </w:r>
      <w:r w:rsidR="001934B7">
        <w:rPr>
          <w:bCs/>
        </w:rPr>
        <w:t>i</w:t>
      </w:r>
      <w:r w:rsidR="00B05E89">
        <w:rPr>
          <w:rFonts w:eastAsia="Calibri"/>
        </w:rPr>
        <w:t>f</w:t>
      </w:r>
      <w:r w:rsidR="009670F4">
        <w:rPr>
          <w:rFonts w:eastAsia="Calibri"/>
        </w:rPr>
        <w:t xml:space="preserve"> the</w:t>
      </w:r>
      <w:r w:rsidR="00B05E89">
        <w:rPr>
          <w:rFonts w:eastAsia="Calibri"/>
        </w:rPr>
        <w:t xml:space="preserve"> PDU</w:t>
      </w:r>
      <w:r w:rsidR="001934B7">
        <w:rPr>
          <w:rFonts w:eastAsia="Calibri"/>
        </w:rPr>
        <w:t>(</w:t>
      </w:r>
      <w:r w:rsidR="00B05E89">
        <w:rPr>
          <w:rFonts w:eastAsia="Calibri"/>
        </w:rPr>
        <w:t>s</w:t>
      </w:r>
      <w:r w:rsidR="001934B7">
        <w:rPr>
          <w:rFonts w:eastAsia="Calibri"/>
        </w:rPr>
        <w:t>)</w:t>
      </w:r>
      <w:r w:rsidR="00B05E89">
        <w:rPr>
          <w:rFonts w:eastAsia="Calibri"/>
        </w:rPr>
        <w:t xml:space="preserve"> </w:t>
      </w:r>
      <w:r w:rsidR="009670F4">
        <w:rPr>
          <w:rFonts w:eastAsia="Calibri"/>
        </w:rPr>
        <w:t>in the</w:t>
      </w:r>
      <w:r w:rsidR="00B05E89">
        <w:rPr>
          <w:rFonts w:eastAsia="Calibri"/>
        </w:rPr>
        <w:t xml:space="preserve"> </w:t>
      </w:r>
      <w:r w:rsidR="001934B7">
        <w:rPr>
          <w:rFonts w:eastAsia="Calibri"/>
        </w:rPr>
        <w:t>PDU set cannot meet the</w:t>
      </w:r>
      <w:r w:rsidR="00B05E89">
        <w:rPr>
          <w:rFonts w:eastAsia="Calibri"/>
        </w:rPr>
        <w:t xml:space="preserve"> </w:t>
      </w:r>
      <w:r w:rsidR="001934B7">
        <w:rPr>
          <w:rFonts w:eastAsia="Calibri"/>
          <w:iCs/>
        </w:rPr>
        <w:t>PSDB</w:t>
      </w:r>
      <w:r w:rsidR="00B05E89">
        <w:rPr>
          <w:rFonts w:eastAsia="Calibri"/>
        </w:rPr>
        <w:t>,</w:t>
      </w:r>
      <w:r w:rsidR="001934B7">
        <w:rPr>
          <w:rFonts w:eastAsia="Calibri"/>
        </w:rPr>
        <w:t xml:space="preserve"> UE/ </w:t>
      </w:r>
      <w:proofErr w:type="spellStart"/>
      <w:r w:rsidR="001934B7">
        <w:rPr>
          <w:rFonts w:eastAsia="Calibri"/>
        </w:rPr>
        <w:t>gNB</w:t>
      </w:r>
      <w:proofErr w:type="spellEnd"/>
      <w:r w:rsidR="00B05E89">
        <w:rPr>
          <w:rFonts w:eastAsia="Calibri"/>
        </w:rPr>
        <w:t xml:space="preserve"> c</w:t>
      </w:r>
      <w:r w:rsidR="009670F4">
        <w:rPr>
          <w:rFonts w:eastAsia="Calibri"/>
        </w:rPr>
        <w:t>an consider the</w:t>
      </w:r>
      <w:r w:rsidR="00B05E89">
        <w:rPr>
          <w:rFonts w:eastAsia="Calibri"/>
        </w:rPr>
        <w:t xml:space="preserve"> </w:t>
      </w:r>
      <w:r w:rsidR="009670F4">
        <w:rPr>
          <w:rFonts w:eastAsia="Calibri"/>
        </w:rPr>
        <w:t>remaining</w:t>
      </w:r>
      <w:r w:rsidR="009670F4" w:rsidRPr="009670F4">
        <w:t xml:space="preserve"> </w:t>
      </w:r>
      <w:r w:rsidR="009670F4" w:rsidRPr="009670F4">
        <w:rPr>
          <w:rFonts w:eastAsia="Calibri"/>
        </w:rPr>
        <w:t>(not yet successfully transmitted)</w:t>
      </w:r>
      <w:r w:rsidR="009670F4">
        <w:rPr>
          <w:rFonts w:eastAsia="Calibri"/>
        </w:rPr>
        <w:t xml:space="preserve"> PDU(s)</w:t>
      </w:r>
      <w:r w:rsidR="00B05E89">
        <w:rPr>
          <w:rFonts w:eastAsia="Calibri"/>
        </w:rPr>
        <w:t xml:space="preserve"> as “unnecessary”.</w:t>
      </w:r>
    </w:p>
    <w:p w14:paraId="6709382C" w14:textId="23451335" w:rsidR="004825FF" w:rsidRPr="004825FF" w:rsidRDefault="004825FF" w:rsidP="005542D9">
      <w:pPr>
        <w:spacing w:beforeLines="100" w:before="240" w:line="259" w:lineRule="auto"/>
        <w:ind w:leftChars="200" w:left="400"/>
        <w:jc w:val="both"/>
        <w:rPr>
          <w:rFonts w:eastAsiaTheme="minorEastAsia"/>
          <w:bCs/>
          <w:lang w:eastAsia="zh-TW"/>
        </w:rPr>
      </w:pPr>
      <w:r w:rsidRPr="004825FF">
        <w:rPr>
          <w:bCs/>
        </w:rPr>
        <w:t>2.</w:t>
      </w:r>
      <w:r w:rsidRPr="004825FF">
        <w:rPr>
          <w:rFonts w:eastAsia="Calibri"/>
          <w:bCs/>
        </w:rPr>
        <w:t xml:space="preserve"> </w:t>
      </w:r>
      <w:r w:rsidR="00B05E89" w:rsidRPr="001934B7">
        <w:rPr>
          <w:rFonts w:eastAsia="Calibri"/>
          <w:b/>
          <w:bCs/>
        </w:rPr>
        <w:t>D</w:t>
      </w:r>
      <w:r w:rsidRPr="001934B7">
        <w:rPr>
          <w:rFonts w:eastAsia="Calibri"/>
          <w:b/>
          <w:bCs/>
        </w:rPr>
        <w:t>iscarded based on the type of PDU set</w:t>
      </w:r>
      <w:r w:rsidR="00355C48" w:rsidRPr="00587A13">
        <w:rPr>
          <w:rFonts w:eastAsia="Calibri"/>
        </w:rPr>
        <w:t>,</w:t>
      </w:r>
      <w:r w:rsidR="00B05E89" w:rsidRPr="001934B7">
        <w:rPr>
          <w:rFonts w:eastAsia="Calibri"/>
          <w:b/>
        </w:rPr>
        <w:t xml:space="preserve"> </w:t>
      </w:r>
      <w:r w:rsidR="00B05E89" w:rsidRPr="00355C48">
        <w:rPr>
          <w:rFonts w:eastAsia="Calibri"/>
        </w:rPr>
        <w:t>e.g</w:t>
      </w:r>
      <w:r w:rsidR="00355C48" w:rsidRPr="00355C48">
        <w:rPr>
          <w:rFonts w:eastAsia="Calibri"/>
        </w:rPr>
        <w:t>.</w:t>
      </w:r>
      <w:r w:rsidR="00B05E89" w:rsidRPr="00355C48">
        <w:rPr>
          <w:rFonts w:eastAsia="Calibri"/>
        </w:rPr>
        <w:t xml:space="preserve"> </w:t>
      </w:r>
      <w:r w:rsidR="00326D75">
        <w:rPr>
          <w:rFonts w:eastAsia="Calibri"/>
        </w:rPr>
        <w:t xml:space="preserve">if </w:t>
      </w:r>
      <w:r w:rsidR="00B05E89" w:rsidRPr="00355C48">
        <w:rPr>
          <w:rFonts w:eastAsia="Calibri"/>
        </w:rPr>
        <w:t>congestion</w:t>
      </w:r>
      <w:r w:rsidR="00B05E89" w:rsidRPr="00A86187">
        <w:rPr>
          <w:rFonts w:eastAsia="Calibri"/>
        </w:rPr>
        <w:t xml:space="preserve">, </w:t>
      </w:r>
      <w:r w:rsidR="00326D75">
        <w:rPr>
          <w:rFonts w:eastAsia="Calibri"/>
        </w:rPr>
        <w:t>UE/</w:t>
      </w:r>
      <w:proofErr w:type="spellStart"/>
      <w:r w:rsidR="00326D75">
        <w:rPr>
          <w:rFonts w:eastAsia="Calibri"/>
        </w:rPr>
        <w:t>gNB</w:t>
      </w:r>
      <w:proofErr w:type="spellEnd"/>
      <w:r w:rsidR="00B05E89" w:rsidRPr="00A86187">
        <w:rPr>
          <w:rFonts w:eastAsia="Calibri"/>
        </w:rPr>
        <w:t xml:space="preserve"> could discard PDU set</w:t>
      </w:r>
      <w:r w:rsidR="00B05E89" w:rsidRPr="00C055B3">
        <w:rPr>
          <w:rFonts w:eastAsia="Calibri"/>
        </w:rPr>
        <w:t>s identified as lower priority/importance to consequently prioritize more important PDU sets.</w:t>
      </w:r>
    </w:p>
    <w:p w14:paraId="3B454B82" w14:textId="7DE12C11" w:rsidR="005D3C8C" w:rsidRDefault="004825FF" w:rsidP="005542D9">
      <w:pPr>
        <w:spacing w:beforeLines="100" w:before="240"/>
        <w:ind w:leftChars="200" w:left="400"/>
        <w:contextualSpacing/>
        <w:jc w:val="both"/>
      </w:pPr>
      <w:r w:rsidRPr="00B05E89">
        <w:rPr>
          <w:rFonts w:eastAsiaTheme="minorEastAsia" w:hint="eastAsia"/>
          <w:bCs/>
          <w:lang w:eastAsia="zh-TW"/>
        </w:rPr>
        <w:t>3</w:t>
      </w:r>
      <w:r w:rsidRPr="00B05E89">
        <w:rPr>
          <w:rFonts w:eastAsiaTheme="minorEastAsia"/>
          <w:bCs/>
          <w:lang w:eastAsia="zh-TW"/>
        </w:rPr>
        <w:t>.</w:t>
      </w:r>
      <w:r w:rsidRPr="00B05E89">
        <w:rPr>
          <w:bCs/>
        </w:rPr>
        <w:t xml:space="preserve"> </w:t>
      </w:r>
      <w:r w:rsidR="00B05E89" w:rsidRPr="001934B7">
        <w:rPr>
          <w:b/>
          <w:bCs/>
        </w:rPr>
        <w:t>D</w:t>
      </w:r>
      <w:r w:rsidRPr="001934B7">
        <w:rPr>
          <w:b/>
          <w:bCs/>
        </w:rPr>
        <w:t xml:space="preserve">iscarded based on the </w:t>
      </w:r>
      <w:proofErr w:type="spellStart"/>
      <w:r w:rsidRPr="001934B7">
        <w:rPr>
          <w:b/>
          <w:bCs/>
        </w:rPr>
        <w:t>QoS</w:t>
      </w:r>
      <w:proofErr w:type="spellEnd"/>
      <w:r w:rsidRPr="001934B7">
        <w:rPr>
          <w:b/>
          <w:bCs/>
        </w:rPr>
        <w:t xml:space="preserve"> parameter of PDU Set Integrated Indication</w:t>
      </w:r>
      <w:r w:rsidRPr="004825FF">
        <w:t>,</w:t>
      </w:r>
      <w:r w:rsidR="00487FA0">
        <w:t xml:space="preserve"> e.g.</w:t>
      </w:r>
      <w:r w:rsidR="00BC4D55" w:rsidRPr="00E25447">
        <w:t xml:space="preserve"> if any PDU for a PDU set </w:t>
      </w:r>
      <w:r w:rsidR="00BC4D55" w:rsidRPr="00BC0E78">
        <w:t xml:space="preserve">is </w:t>
      </w:r>
      <w:r w:rsidR="00BC4D55" w:rsidRPr="007B1E52">
        <w:t xml:space="preserve">lost/corrupted/delayed, </w:t>
      </w:r>
      <w:r w:rsidR="005D3C8C">
        <w:t>and</w:t>
      </w:r>
      <w:r w:rsidR="005D3C8C" w:rsidRPr="005D3C8C">
        <w:t xml:space="preserve"> the CN indicates to the application layer that all PDUs are required to use the PDU set, the remaining PDUs in this PDU set are considered unnecessary for transmission and may be discarded by the UE </w:t>
      </w:r>
      <w:r w:rsidR="005D3C8C">
        <w:t>transmitter</w:t>
      </w:r>
      <w:r w:rsidR="005D3C8C" w:rsidRPr="005D3C8C">
        <w:t>.</w:t>
      </w:r>
    </w:p>
    <w:p w14:paraId="5709FDA2" w14:textId="20942F24" w:rsidR="003E200E" w:rsidRPr="00B05E89" w:rsidRDefault="003E200E" w:rsidP="00BF3585">
      <w:pPr>
        <w:spacing w:beforeLines="100" w:before="240" w:line="259" w:lineRule="auto"/>
        <w:ind w:leftChars="200" w:left="400"/>
        <w:jc w:val="both"/>
        <w:rPr>
          <w:rFonts w:eastAsiaTheme="minorEastAsia"/>
          <w:bCs/>
          <w:lang w:val="en-US" w:eastAsia="zh-TW"/>
        </w:rPr>
      </w:pPr>
    </w:p>
    <w:p w14:paraId="391F2539" w14:textId="538EBE01" w:rsidR="002B5FA6" w:rsidRDefault="00103649" w:rsidP="00733EA3">
      <w:pPr>
        <w:spacing w:beforeLines="100" w:before="240" w:line="259" w:lineRule="auto"/>
        <w:jc w:val="both"/>
        <w:rPr>
          <w:rFonts w:eastAsiaTheme="minorEastAsia"/>
          <w:bCs/>
          <w:lang w:eastAsia="zh-TW"/>
        </w:rPr>
      </w:pPr>
      <w:r>
        <w:rPr>
          <w:rFonts w:eastAsiaTheme="minorEastAsia"/>
          <w:bCs/>
          <w:lang w:eastAsia="zh-TW"/>
        </w:rPr>
        <w:t>Observing the discard</w:t>
      </w:r>
      <w:r w:rsidR="007B1C07">
        <w:rPr>
          <w:rFonts w:eastAsiaTheme="minorEastAsia"/>
          <w:bCs/>
          <w:lang w:eastAsia="zh-TW"/>
        </w:rPr>
        <w:t>ing</w:t>
      </w:r>
      <w:r w:rsidR="00A60793" w:rsidRPr="00A60793">
        <w:rPr>
          <w:rFonts w:eastAsiaTheme="minorEastAsia"/>
          <w:bCs/>
          <w:lang w:eastAsia="zh-TW"/>
        </w:rPr>
        <w:t xml:space="preserve"> criteria above, it can be seen that </w:t>
      </w:r>
      <w:r w:rsidR="009C16BE" w:rsidRPr="00A60793">
        <w:rPr>
          <w:rFonts w:eastAsiaTheme="minorEastAsia"/>
          <w:bCs/>
          <w:lang w:eastAsia="zh-TW"/>
        </w:rPr>
        <w:t>if the d</w:t>
      </w:r>
      <w:r w:rsidR="009C16BE">
        <w:rPr>
          <w:rFonts w:eastAsiaTheme="minorEastAsia"/>
          <w:bCs/>
          <w:lang w:eastAsia="zh-TW"/>
        </w:rPr>
        <w:t>iscard</w:t>
      </w:r>
      <w:r w:rsidR="007B1C07">
        <w:rPr>
          <w:rFonts w:eastAsiaTheme="minorEastAsia"/>
          <w:bCs/>
          <w:lang w:eastAsia="zh-TW"/>
        </w:rPr>
        <w:t>ing</w:t>
      </w:r>
      <w:r w:rsidR="009C16BE" w:rsidRPr="00A60793">
        <w:rPr>
          <w:rFonts w:eastAsiaTheme="minorEastAsia"/>
          <w:bCs/>
          <w:lang w:eastAsia="zh-TW"/>
        </w:rPr>
        <w:t xml:space="preserve"> mechanism is triggered, it means that the network condition is </w:t>
      </w:r>
      <w:r w:rsidR="00434DDA">
        <w:rPr>
          <w:rFonts w:eastAsiaTheme="minorEastAsia"/>
          <w:bCs/>
          <w:lang w:eastAsia="zh-TW"/>
        </w:rPr>
        <w:t>poor</w:t>
      </w:r>
      <w:r w:rsidR="00A87E18">
        <w:rPr>
          <w:rFonts w:eastAsiaTheme="minorEastAsia"/>
          <w:bCs/>
          <w:lang w:eastAsia="zh-TW"/>
        </w:rPr>
        <w:t xml:space="preserve"> or </w:t>
      </w:r>
      <w:r w:rsidR="00A87E18" w:rsidRPr="00A87E18">
        <w:rPr>
          <w:rFonts w:eastAsiaTheme="minorEastAsia"/>
          <w:bCs/>
          <w:lang w:eastAsia="zh-TW"/>
        </w:rPr>
        <w:t>resources are insufficient</w:t>
      </w:r>
      <w:r w:rsidR="00955140">
        <w:rPr>
          <w:rFonts w:eastAsiaTheme="minorEastAsia"/>
          <w:bCs/>
          <w:lang w:eastAsia="zh-TW"/>
        </w:rPr>
        <w:t>.</w:t>
      </w:r>
      <w:r w:rsidR="009C16BE">
        <w:rPr>
          <w:rFonts w:eastAsiaTheme="minorEastAsia"/>
          <w:bCs/>
          <w:lang w:eastAsia="zh-TW"/>
        </w:rPr>
        <w:t xml:space="preserve"> </w:t>
      </w:r>
      <w:r w:rsidR="00473AFB">
        <w:rPr>
          <w:rFonts w:eastAsiaTheme="minorEastAsia"/>
          <w:bCs/>
          <w:lang w:eastAsia="zh-TW"/>
        </w:rPr>
        <w:t>In this case, the PDU sets</w:t>
      </w:r>
      <w:r w:rsidR="00473AFB" w:rsidRPr="00473AFB">
        <w:rPr>
          <w:rFonts w:eastAsiaTheme="minorEastAsia"/>
          <w:bCs/>
          <w:lang w:eastAsia="zh-TW"/>
        </w:rPr>
        <w:t xml:space="preserve"> that </w:t>
      </w:r>
      <w:r w:rsidR="00262BFF" w:rsidRPr="00262BFF">
        <w:rPr>
          <w:rFonts w:eastAsiaTheme="minorEastAsia"/>
          <w:bCs/>
          <w:lang w:eastAsia="zh-TW"/>
        </w:rPr>
        <w:t>cannot be fully transmitted successfully will be made "unnecessary" to alleviate network congestion</w:t>
      </w:r>
      <w:r w:rsidR="00262BFF">
        <w:rPr>
          <w:rFonts w:eastAsiaTheme="minorEastAsia"/>
          <w:bCs/>
          <w:lang w:eastAsia="zh-TW"/>
        </w:rPr>
        <w:t xml:space="preserve"> and release resources</w:t>
      </w:r>
      <w:r w:rsidR="00262BFF" w:rsidRPr="00262BFF">
        <w:rPr>
          <w:rFonts w:eastAsiaTheme="minorEastAsia"/>
          <w:bCs/>
          <w:lang w:eastAsia="zh-TW"/>
        </w:rPr>
        <w:t>.</w:t>
      </w:r>
      <w:r w:rsidR="00955140">
        <w:rPr>
          <w:rFonts w:eastAsiaTheme="minorEastAsia"/>
          <w:bCs/>
          <w:lang w:eastAsia="zh-TW"/>
        </w:rPr>
        <w:t xml:space="preserve"> </w:t>
      </w:r>
      <w:r w:rsidR="00473AFB">
        <w:rPr>
          <w:rFonts w:eastAsiaTheme="minorEastAsia"/>
          <w:bCs/>
          <w:lang w:eastAsia="zh-TW"/>
        </w:rPr>
        <w:t>T</w:t>
      </w:r>
      <w:r w:rsidR="00955140">
        <w:rPr>
          <w:rFonts w:eastAsiaTheme="minorEastAsia"/>
          <w:bCs/>
          <w:lang w:eastAsia="zh-TW"/>
        </w:rPr>
        <w:t>his discard mechanism c</w:t>
      </w:r>
      <w:r w:rsidR="00E15489">
        <w:rPr>
          <w:rFonts w:eastAsiaTheme="minorEastAsia" w:hint="eastAsia"/>
          <w:bCs/>
          <w:lang w:eastAsia="zh-TW"/>
        </w:rPr>
        <w:t>a</w:t>
      </w:r>
      <w:r w:rsidR="00E15489">
        <w:rPr>
          <w:rFonts w:eastAsiaTheme="minorEastAsia"/>
          <w:bCs/>
          <w:lang w:eastAsia="zh-TW"/>
        </w:rPr>
        <w:t>n</w:t>
      </w:r>
      <w:r w:rsidR="00955140">
        <w:rPr>
          <w:rFonts w:eastAsiaTheme="minorEastAsia"/>
          <w:bCs/>
          <w:lang w:eastAsia="zh-TW"/>
        </w:rPr>
        <w:t xml:space="preserve"> help the 5G XR system</w:t>
      </w:r>
      <w:r w:rsidR="008C6887">
        <w:rPr>
          <w:rFonts w:eastAsiaTheme="minorEastAsia"/>
          <w:bCs/>
          <w:lang w:eastAsia="zh-TW"/>
        </w:rPr>
        <w:t>s</w:t>
      </w:r>
      <w:r w:rsidR="00955140">
        <w:rPr>
          <w:rFonts w:eastAsiaTheme="minorEastAsia"/>
          <w:bCs/>
          <w:lang w:eastAsia="zh-TW"/>
        </w:rPr>
        <w:t xml:space="preserve"> </w:t>
      </w:r>
      <w:r w:rsidR="008C6887">
        <w:rPr>
          <w:rFonts w:eastAsiaTheme="minorEastAsia"/>
          <w:bCs/>
          <w:lang w:eastAsia="zh-TW"/>
        </w:rPr>
        <w:t>provide</w:t>
      </w:r>
      <w:r w:rsidR="002443BE" w:rsidRPr="002443BE">
        <w:t xml:space="preserve"> </w:t>
      </w:r>
      <w:r w:rsidR="002443BE" w:rsidRPr="002443BE">
        <w:rPr>
          <w:rFonts w:eastAsiaTheme="minorEastAsia"/>
          <w:bCs/>
          <w:lang w:eastAsia="zh-TW"/>
        </w:rPr>
        <w:t>an instant</w:t>
      </w:r>
      <w:r w:rsidR="002443BE">
        <w:rPr>
          <w:rFonts w:eastAsiaTheme="minorEastAsia"/>
          <w:bCs/>
          <w:lang w:eastAsia="zh-TW"/>
        </w:rPr>
        <w:t xml:space="preserve"> and</w:t>
      </w:r>
      <w:r w:rsidR="00955140">
        <w:rPr>
          <w:rFonts w:eastAsiaTheme="minorEastAsia"/>
          <w:bCs/>
          <w:lang w:eastAsia="zh-TW"/>
        </w:rPr>
        <w:t xml:space="preserve"> </w:t>
      </w:r>
      <w:r w:rsidR="00955140" w:rsidRPr="00955140">
        <w:rPr>
          <w:rFonts w:eastAsiaTheme="minorEastAsia"/>
          <w:bCs/>
          <w:lang w:eastAsia="zh-TW"/>
        </w:rPr>
        <w:t>immersive experience</w:t>
      </w:r>
      <w:r w:rsidR="00955140">
        <w:rPr>
          <w:rFonts w:eastAsiaTheme="minorEastAsia"/>
          <w:bCs/>
          <w:lang w:eastAsia="zh-TW"/>
        </w:rPr>
        <w:t>.</w:t>
      </w:r>
      <w:r w:rsidR="009C16BE" w:rsidRPr="00103649">
        <w:rPr>
          <w:rFonts w:eastAsiaTheme="minorEastAsia"/>
          <w:bCs/>
          <w:lang w:eastAsia="zh-TW"/>
        </w:rPr>
        <w:t xml:space="preserve"> </w:t>
      </w:r>
    </w:p>
    <w:p w14:paraId="673A0117" w14:textId="1E7E6BF0" w:rsidR="00941C79" w:rsidRPr="00A87E18" w:rsidRDefault="0022443B" w:rsidP="00A018BA">
      <w:pPr>
        <w:spacing w:beforeLines="150" w:before="360" w:line="259" w:lineRule="auto"/>
        <w:jc w:val="both"/>
        <w:rPr>
          <w:rFonts w:eastAsiaTheme="minorEastAsia"/>
          <w:b/>
          <w:bCs/>
          <w:lang w:eastAsia="zh-TW"/>
        </w:rPr>
      </w:pPr>
      <w:r w:rsidRPr="00A87E18">
        <w:rPr>
          <w:b/>
          <w:bCs/>
        </w:rPr>
        <w:t>Observation</w:t>
      </w:r>
      <w:r w:rsidRPr="00A87E18">
        <w:rPr>
          <w:rFonts w:eastAsiaTheme="minorEastAsia"/>
          <w:b/>
          <w:bCs/>
          <w:lang w:eastAsia="zh-TW"/>
        </w:rPr>
        <w:t xml:space="preserve"> 1: </w:t>
      </w:r>
      <w:r w:rsidR="00173CBE">
        <w:rPr>
          <w:rFonts w:eastAsiaTheme="minorEastAsia" w:hint="eastAsia"/>
          <w:b/>
          <w:bCs/>
          <w:lang w:eastAsia="zh-TW"/>
        </w:rPr>
        <w:t>Wh</w:t>
      </w:r>
      <w:r w:rsidR="00173CBE">
        <w:rPr>
          <w:rFonts w:eastAsiaTheme="minorEastAsia"/>
          <w:b/>
          <w:bCs/>
          <w:lang w:eastAsia="zh-TW"/>
        </w:rPr>
        <w:t xml:space="preserve">en network is congested criteria 1 and 3 can be used to </w:t>
      </w:r>
      <w:r w:rsidR="0099777B">
        <w:rPr>
          <w:rFonts w:eastAsiaTheme="minorEastAsia"/>
          <w:b/>
          <w:bCs/>
          <w:lang w:eastAsia="zh-TW"/>
        </w:rPr>
        <w:t>avoid triggering</w:t>
      </w:r>
      <w:r w:rsidR="00173CBE">
        <w:rPr>
          <w:rFonts w:eastAsiaTheme="minorEastAsia"/>
          <w:b/>
          <w:bCs/>
          <w:lang w:eastAsia="zh-TW"/>
        </w:rPr>
        <w:t xml:space="preserve"> congestion</w:t>
      </w:r>
      <w:r w:rsidR="0099777B">
        <w:rPr>
          <w:rFonts w:eastAsiaTheme="minorEastAsia"/>
          <w:b/>
          <w:bCs/>
          <w:lang w:eastAsia="zh-TW"/>
        </w:rPr>
        <w:t xml:space="preserve"> by reducing the network loading</w:t>
      </w:r>
      <w:r w:rsidR="00173CBE">
        <w:rPr>
          <w:rFonts w:eastAsiaTheme="minorEastAsia"/>
          <w:b/>
          <w:bCs/>
          <w:lang w:eastAsia="zh-TW"/>
        </w:rPr>
        <w:t>. After both criteria</w:t>
      </w:r>
      <w:r w:rsidR="00302BFA">
        <w:rPr>
          <w:rFonts w:eastAsiaTheme="minorEastAsia"/>
          <w:b/>
          <w:bCs/>
          <w:lang w:eastAsia="zh-TW"/>
        </w:rPr>
        <w:t xml:space="preserve"> are</w:t>
      </w:r>
      <w:r w:rsidR="00173CBE">
        <w:rPr>
          <w:rFonts w:eastAsiaTheme="minorEastAsia"/>
          <w:b/>
          <w:bCs/>
          <w:lang w:eastAsia="zh-TW"/>
        </w:rPr>
        <w:t xml:space="preserve"> applied </w:t>
      </w:r>
      <w:r w:rsidR="00302BFA">
        <w:rPr>
          <w:rFonts w:eastAsiaTheme="minorEastAsia"/>
          <w:b/>
          <w:bCs/>
          <w:lang w:eastAsia="zh-TW"/>
        </w:rPr>
        <w:t>and the network is still congested,</w:t>
      </w:r>
      <w:r w:rsidR="00173CBE">
        <w:rPr>
          <w:rFonts w:eastAsiaTheme="minorEastAsia"/>
          <w:b/>
          <w:bCs/>
          <w:lang w:eastAsia="zh-TW"/>
        </w:rPr>
        <w:t xml:space="preserve"> </w:t>
      </w:r>
      <w:proofErr w:type="spellStart"/>
      <w:r w:rsidR="00302BFA">
        <w:rPr>
          <w:rFonts w:eastAsiaTheme="minorEastAsia"/>
          <w:b/>
          <w:bCs/>
          <w:lang w:eastAsia="zh-TW"/>
        </w:rPr>
        <w:t>gNB</w:t>
      </w:r>
      <w:proofErr w:type="spellEnd"/>
      <w:r w:rsidR="00302BFA">
        <w:rPr>
          <w:rFonts w:eastAsiaTheme="minorEastAsia"/>
          <w:b/>
          <w:bCs/>
          <w:lang w:eastAsia="zh-TW"/>
        </w:rPr>
        <w:t xml:space="preserve"> has no choice but starts randomly discarding PDU set in order to free radio resources. </w:t>
      </w:r>
    </w:p>
    <w:p w14:paraId="228D2A50" w14:textId="252E6089" w:rsidR="00A60793" w:rsidRDefault="00A87E18" w:rsidP="00A018BA">
      <w:pPr>
        <w:spacing w:beforeLines="150" w:before="360" w:line="259" w:lineRule="auto"/>
        <w:jc w:val="both"/>
        <w:rPr>
          <w:rFonts w:eastAsiaTheme="minorEastAsia"/>
          <w:bCs/>
          <w:lang w:eastAsia="zh-TW"/>
        </w:rPr>
      </w:pPr>
      <w:r w:rsidRPr="00A87E18">
        <w:rPr>
          <w:rFonts w:eastAsiaTheme="minorEastAsia"/>
          <w:bCs/>
          <w:lang w:eastAsia="zh-TW"/>
        </w:rPr>
        <w:lastRenderedPageBreak/>
        <w:t xml:space="preserve">However, </w:t>
      </w:r>
      <w:r w:rsidR="0022443B">
        <w:rPr>
          <w:rFonts w:eastAsiaTheme="minorEastAsia"/>
          <w:bCs/>
          <w:lang w:eastAsia="zh-TW"/>
        </w:rPr>
        <w:t>just discarding the PDU sets which meet the discard criteria is not always the best approach.</w:t>
      </w:r>
      <w:r w:rsidR="00434A3E" w:rsidRPr="00434A3E">
        <w:rPr>
          <w:rFonts w:eastAsiaTheme="minorEastAsia"/>
          <w:bCs/>
          <w:lang w:eastAsia="zh-TW"/>
        </w:rPr>
        <w:t xml:space="preserve"> </w:t>
      </w:r>
      <w:r w:rsidR="002B5FA6">
        <w:rPr>
          <w:rFonts w:eastAsiaTheme="minorEastAsia"/>
          <w:bCs/>
          <w:lang w:eastAsia="zh-TW"/>
        </w:rPr>
        <w:t>I</w:t>
      </w:r>
      <w:r w:rsidR="00434A3E">
        <w:rPr>
          <w:rFonts w:eastAsiaTheme="minorEastAsia"/>
          <w:bCs/>
          <w:lang w:eastAsia="zh-TW"/>
        </w:rPr>
        <w:t xml:space="preserve">n a 5G XR system, </w:t>
      </w:r>
      <w:r w:rsidR="002B5FA6">
        <w:rPr>
          <w:rFonts w:eastAsiaTheme="minorEastAsia"/>
          <w:bCs/>
          <w:lang w:eastAsia="zh-TW"/>
        </w:rPr>
        <w:t xml:space="preserve">based on different video codecs, each PDU set may have different </w:t>
      </w:r>
      <w:r w:rsidR="0022443B">
        <w:rPr>
          <w:rFonts w:eastAsiaTheme="minorEastAsia"/>
          <w:bCs/>
          <w:lang w:eastAsia="zh-TW"/>
        </w:rPr>
        <w:t>priority</w:t>
      </w:r>
      <w:r w:rsidR="002B5FA6">
        <w:rPr>
          <w:rFonts w:eastAsiaTheme="minorEastAsia"/>
          <w:bCs/>
          <w:lang w:eastAsia="zh-TW"/>
        </w:rPr>
        <w:t xml:space="preserve"> at the application layer</w:t>
      </w:r>
      <w:r w:rsidR="00B6718A">
        <w:rPr>
          <w:rFonts w:eastAsiaTheme="minorEastAsia"/>
          <w:bCs/>
          <w:lang w:eastAsia="zh-TW"/>
        </w:rPr>
        <w:t xml:space="preserve"> (e.g. some PDU set</w:t>
      </w:r>
      <w:r w:rsidR="00473AFB">
        <w:rPr>
          <w:rFonts w:eastAsiaTheme="minorEastAsia"/>
          <w:bCs/>
          <w:lang w:eastAsia="zh-TW"/>
        </w:rPr>
        <w:t>s are</w:t>
      </w:r>
      <w:r w:rsidR="00B6718A">
        <w:rPr>
          <w:rFonts w:eastAsiaTheme="minorEastAsia"/>
          <w:bCs/>
          <w:lang w:eastAsia="zh-TW"/>
        </w:rPr>
        <w:t xml:space="preserve"> use</w:t>
      </w:r>
      <w:r w:rsidR="00473AFB">
        <w:rPr>
          <w:rFonts w:eastAsiaTheme="minorEastAsia"/>
          <w:bCs/>
          <w:lang w:eastAsia="zh-TW"/>
        </w:rPr>
        <w:t>d</w:t>
      </w:r>
      <w:r w:rsidR="00B6718A">
        <w:rPr>
          <w:rFonts w:eastAsiaTheme="minorEastAsia"/>
          <w:bCs/>
          <w:lang w:eastAsia="zh-TW"/>
        </w:rPr>
        <w:t xml:space="preserve"> </w:t>
      </w:r>
      <w:r w:rsidR="00473AFB">
        <w:rPr>
          <w:rFonts w:eastAsiaTheme="minorEastAsia"/>
          <w:bCs/>
          <w:lang w:eastAsia="zh-TW"/>
        </w:rPr>
        <w:t>as</w:t>
      </w:r>
      <w:r w:rsidR="00B6718A">
        <w:rPr>
          <w:rFonts w:eastAsiaTheme="minorEastAsia"/>
          <w:bCs/>
          <w:lang w:eastAsia="zh-TW"/>
        </w:rPr>
        <w:t xml:space="preserve"> main screen, i.e. I-frame, some PDU set</w:t>
      </w:r>
      <w:r w:rsidR="00473AFB">
        <w:rPr>
          <w:rFonts w:eastAsiaTheme="minorEastAsia"/>
          <w:bCs/>
          <w:lang w:eastAsia="zh-TW"/>
        </w:rPr>
        <w:t>s</w:t>
      </w:r>
      <w:r w:rsidR="00B6718A">
        <w:rPr>
          <w:rFonts w:eastAsiaTheme="minorEastAsia"/>
          <w:bCs/>
          <w:lang w:eastAsia="zh-TW"/>
        </w:rPr>
        <w:t xml:space="preserve"> </w:t>
      </w:r>
      <w:r w:rsidR="00473AFB">
        <w:rPr>
          <w:rFonts w:eastAsiaTheme="minorEastAsia"/>
          <w:bCs/>
          <w:lang w:eastAsia="zh-TW"/>
        </w:rPr>
        <w:t xml:space="preserve">are </w:t>
      </w:r>
      <w:r w:rsidR="00B6718A">
        <w:rPr>
          <w:rFonts w:eastAsiaTheme="minorEastAsia"/>
          <w:bCs/>
          <w:lang w:eastAsia="zh-TW"/>
        </w:rPr>
        <w:t>use</w:t>
      </w:r>
      <w:r w:rsidR="00473AFB">
        <w:rPr>
          <w:rFonts w:eastAsiaTheme="minorEastAsia"/>
          <w:bCs/>
          <w:lang w:eastAsia="zh-TW"/>
        </w:rPr>
        <w:t>d</w:t>
      </w:r>
      <w:r w:rsidR="00B6718A">
        <w:rPr>
          <w:rFonts w:eastAsiaTheme="minorEastAsia"/>
          <w:bCs/>
          <w:lang w:eastAsia="zh-TW"/>
        </w:rPr>
        <w:t xml:space="preserve"> </w:t>
      </w:r>
      <w:r w:rsidR="00473AFB">
        <w:rPr>
          <w:rFonts w:eastAsiaTheme="minorEastAsia"/>
          <w:bCs/>
          <w:lang w:eastAsia="zh-TW"/>
        </w:rPr>
        <w:t>as en</w:t>
      </w:r>
      <w:r w:rsidR="00B6718A">
        <w:rPr>
          <w:rFonts w:eastAsiaTheme="minorEastAsia"/>
          <w:bCs/>
          <w:lang w:eastAsia="zh-TW"/>
        </w:rPr>
        <w:t>hance</w:t>
      </w:r>
      <w:r w:rsidR="00473AFB">
        <w:rPr>
          <w:rFonts w:eastAsiaTheme="minorEastAsia"/>
          <w:bCs/>
          <w:lang w:eastAsia="zh-TW"/>
        </w:rPr>
        <w:t>d</w:t>
      </w:r>
      <w:r w:rsidR="00B6718A">
        <w:rPr>
          <w:rFonts w:eastAsiaTheme="minorEastAsia"/>
          <w:bCs/>
          <w:lang w:eastAsia="zh-TW"/>
        </w:rPr>
        <w:t xml:space="preserve"> the main screen, i.e. B- and P-frame)</w:t>
      </w:r>
      <w:r w:rsidR="0022443B">
        <w:rPr>
          <w:rFonts w:eastAsiaTheme="minorEastAsia"/>
          <w:bCs/>
          <w:lang w:eastAsia="zh-TW"/>
        </w:rPr>
        <w:t>, but which</w:t>
      </w:r>
      <w:r w:rsidR="002B5FA6">
        <w:rPr>
          <w:rFonts w:eastAsiaTheme="minorEastAsia"/>
          <w:bCs/>
          <w:lang w:eastAsia="zh-TW"/>
        </w:rPr>
        <w:t xml:space="preserve"> in the same </w:t>
      </w:r>
      <w:proofErr w:type="spellStart"/>
      <w:r w:rsidR="002B5FA6">
        <w:rPr>
          <w:rFonts w:eastAsiaTheme="minorEastAsia"/>
          <w:bCs/>
          <w:lang w:eastAsia="zh-TW"/>
        </w:rPr>
        <w:t>QoS</w:t>
      </w:r>
      <w:proofErr w:type="spellEnd"/>
      <w:r w:rsidR="002B5FA6">
        <w:rPr>
          <w:rFonts w:eastAsiaTheme="minorEastAsia"/>
          <w:bCs/>
          <w:lang w:eastAsia="zh-TW"/>
        </w:rPr>
        <w:t xml:space="preserve"> flow</w:t>
      </w:r>
      <w:r w:rsidRPr="00A87E18">
        <w:rPr>
          <w:rFonts w:eastAsiaTheme="minorEastAsia"/>
          <w:bCs/>
          <w:lang w:eastAsia="zh-TW"/>
        </w:rPr>
        <w:t>.</w:t>
      </w:r>
      <w:r w:rsidR="00B6718A">
        <w:rPr>
          <w:rFonts w:eastAsiaTheme="minorEastAsia"/>
          <w:bCs/>
          <w:lang w:eastAsia="zh-TW"/>
        </w:rPr>
        <w:t xml:space="preserve"> </w:t>
      </w:r>
      <w:r w:rsidR="00434DDA">
        <w:rPr>
          <w:rFonts w:eastAsiaTheme="minorEastAsia"/>
          <w:bCs/>
          <w:lang w:eastAsia="zh-TW"/>
        </w:rPr>
        <w:t xml:space="preserve">Moreover, </w:t>
      </w:r>
      <w:r w:rsidR="00434DDA" w:rsidRPr="00434DDA">
        <w:rPr>
          <w:rFonts w:eastAsiaTheme="minorEastAsia"/>
          <w:bCs/>
          <w:lang w:eastAsia="zh-TW"/>
        </w:rPr>
        <w:t>when the network condition is poor or resources are insufficient,</w:t>
      </w:r>
      <w:r w:rsidR="006B476B" w:rsidRPr="006B476B">
        <w:t xml:space="preserve"> </w:t>
      </w:r>
      <w:r w:rsidR="006B476B">
        <w:t>i</w:t>
      </w:r>
      <w:r w:rsidR="006B476B" w:rsidRPr="006B476B">
        <w:rPr>
          <w:rFonts w:eastAsiaTheme="minorEastAsia"/>
          <w:bCs/>
          <w:lang w:eastAsia="zh-TW"/>
        </w:rPr>
        <w:t xml:space="preserve">n the same </w:t>
      </w:r>
      <w:proofErr w:type="spellStart"/>
      <w:r w:rsidR="006B476B" w:rsidRPr="006B476B">
        <w:rPr>
          <w:rFonts w:eastAsiaTheme="minorEastAsia"/>
          <w:bCs/>
          <w:lang w:eastAsia="zh-TW"/>
        </w:rPr>
        <w:t>QoS</w:t>
      </w:r>
      <w:proofErr w:type="spellEnd"/>
      <w:r w:rsidR="006B476B" w:rsidRPr="006B476B">
        <w:rPr>
          <w:rFonts w:eastAsiaTheme="minorEastAsia"/>
          <w:bCs/>
          <w:lang w:eastAsia="zh-TW"/>
        </w:rPr>
        <w:t xml:space="preserve"> flow,</w:t>
      </w:r>
      <w:r w:rsidR="006B476B">
        <w:rPr>
          <w:rFonts w:eastAsiaTheme="minorEastAsia"/>
          <w:bCs/>
          <w:lang w:eastAsia="zh-TW"/>
        </w:rPr>
        <w:t xml:space="preserve"> </w:t>
      </w:r>
      <w:r w:rsidR="00434DDA" w:rsidRPr="00434DDA">
        <w:rPr>
          <w:rFonts w:eastAsiaTheme="minorEastAsia"/>
          <w:bCs/>
          <w:lang w:eastAsia="zh-TW"/>
        </w:rPr>
        <w:t xml:space="preserve">RAN </w:t>
      </w:r>
      <w:r w:rsidR="00434DDA">
        <w:rPr>
          <w:rFonts w:eastAsiaTheme="minorEastAsia"/>
          <w:bCs/>
          <w:lang w:eastAsia="zh-TW"/>
        </w:rPr>
        <w:t>may</w:t>
      </w:r>
      <w:r w:rsidR="00F361B9">
        <w:rPr>
          <w:rFonts w:eastAsiaTheme="minorEastAsia"/>
          <w:bCs/>
          <w:lang w:eastAsia="zh-TW"/>
        </w:rPr>
        <w:t xml:space="preserve"> discard the high </w:t>
      </w:r>
      <w:r w:rsidR="00434DDA" w:rsidRPr="00434DDA">
        <w:rPr>
          <w:rFonts w:eastAsiaTheme="minorEastAsia"/>
          <w:bCs/>
          <w:lang w:eastAsia="zh-TW"/>
        </w:rPr>
        <w:t>priority PDU set</w:t>
      </w:r>
      <w:r w:rsidR="006B476B">
        <w:rPr>
          <w:rFonts w:eastAsiaTheme="minorEastAsia"/>
          <w:bCs/>
          <w:lang w:eastAsia="zh-TW"/>
        </w:rPr>
        <w:t xml:space="preserve"> for the application layer</w:t>
      </w:r>
      <w:r w:rsidR="00434DDA">
        <w:rPr>
          <w:rFonts w:eastAsiaTheme="minorEastAsia"/>
          <w:bCs/>
          <w:lang w:eastAsia="zh-TW"/>
        </w:rPr>
        <w:t xml:space="preserve"> (if it </w:t>
      </w:r>
      <w:r w:rsidR="007A2BA1">
        <w:rPr>
          <w:rFonts w:eastAsiaTheme="minorEastAsia"/>
          <w:bCs/>
          <w:lang w:eastAsia="zh-TW"/>
        </w:rPr>
        <w:t>meets the</w:t>
      </w:r>
      <w:r w:rsidR="00434DDA">
        <w:rPr>
          <w:rFonts w:eastAsiaTheme="minorEastAsia"/>
          <w:bCs/>
          <w:lang w:eastAsia="zh-TW"/>
        </w:rPr>
        <w:t xml:space="preserve"> discard criteria)</w:t>
      </w:r>
      <w:r w:rsidR="00434DDA" w:rsidRPr="00434DDA">
        <w:rPr>
          <w:rFonts w:eastAsiaTheme="minorEastAsia"/>
          <w:bCs/>
          <w:lang w:eastAsia="zh-TW"/>
        </w:rPr>
        <w:t xml:space="preserve"> </w:t>
      </w:r>
      <w:r w:rsidR="007A2BA1" w:rsidRPr="007A2BA1">
        <w:rPr>
          <w:rFonts w:eastAsiaTheme="minorEastAsia"/>
          <w:bCs/>
          <w:lang w:eastAsia="zh-TW"/>
        </w:rPr>
        <w:t xml:space="preserve">in order to </w:t>
      </w:r>
      <w:r w:rsidR="007A2BA1">
        <w:rPr>
          <w:rFonts w:eastAsiaTheme="minorEastAsia"/>
          <w:bCs/>
          <w:lang w:eastAsia="zh-TW"/>
        </w:rPr>
        <w:t>let</w:t>
      </w:r>
      <w:r w:rsidR="007A2BA1" w:rsidRPr="007A2BA1">
        <w:rPr>
          <w:rFonts w:eastAsiaTheme="minorEastAsia"/>
          <w:bCs/>
          <w:lang w:eastAsia="zh-TW"/>
        </w:rPr>
        <w:t xml:space="preserve"> </w:t>
      </w:r>
      <w:r w:rsidR="007A2BA1">
        <w:rPr>
          <w:rFonts w:eastAsiaTheme="minorEastAsia"/>
          <w:bCs/>
          <w:lang w:eastAsia="zh-TW"/>
        </w:rPr>
        <w:t>the</w:t>
      </w:r>
      <w:r w:rsidR="00F361B9">
        <w:rPr>
          <w:rFonts w:eastAsiaTheme="minorEastAsia"/>
          <w:bCs/>
          <w:lang w:eastAsia="zh-TW"/>
        </w:rPr>
        <w:t xml:space="preserve"> low </w:t>
      </w:r>
      <w:r w:rsidR="007A2BA1" w:rsidRPr="007A2BA1">
        <w:rPr>
          <w:rFonts w:eastAsiaTheme="minorEastAsia"/>
          <w:bCs/>
          <w:lang w:eastAsia="zh-TW"/>
        </w:rPr>
        <w:t>priority PDU set</w:t>
      </w:r>
      <w:r w:rsidR="007A2BA1">
        <w:rPr>
          <w:rFonts w:eastAsiaTheme="minorEastAsia"/>
          <w:bCs/>
          <w:lang w:eastAsia="zh-TW"/>
        </w:rPr>
        <w:t>s</w:t>
      </w:r>
      <w:r w:rsidR="006B476B">
        <w:rPr>
          <w:rFonts w:eastAsiaTheme="minorEastAsia"/>
          <w:bCs/>
          <w:lang w:eastAsia="zh-TW"/>
        </w:rPr>
        <w:t xml:space="preserve"> for the application layer</w:t>
      </w:r>
      <w:r w:rsidR="007A2BA1">
        <w:rPr>
          <w:rFonts w:eastAsiaTheme="minorEastAsia"/>
          <w:bCs/>
          <w:lang w:eastAsia="zh-TW"/>
        </w:rPr>
        <w:t xml:space="preserve"> to be </w:t>
      </w:r>
      <w:r w:rsidR="006B476B">
        <w:rPr>
          <w:rFonts w:eastAsiaTheme="minorEastAsia"/>
          <w:bCs/>
          <w:lang w:eastAsia="zh-TW"/>
        </w:rPr>
        <w:t xml:space="preserve">successfully </w:t>
      </w:r>
      <w:r w:rsidR="007A2BA1">
        <w:rPr>
          <w:rFonts w:eastAsiaTheme="minorEastAsia"/>
          <w:bCs/>
          <w:lang w:eastAsia="zh-TW"/>
        </w:rPr>
        <w:t>transmitted</w:t>
      </w:r>
      <w:r w:rsidR="00434DDA" w:rsidRPr="00434DDA">
        <w:rPr>
          <w:rFonts w:eastAsiaTheme="minorEastAsia"/>
          <w:bCs/>
          <w:lang w:eastAsia="zh-TW"/>
        </w:rPr>
        <w:t>.</w:t>
      </w:r>
    </w:p>
    <w:p w14:paraId="148EFE17" w14:textId="26DD70EF" w:rsidR="00302BFA" w:rsidRDefault="006B476B" w:rsidP="00A018BA">
      <w:pPr>
        <w:spacing w:beforeLines="150" w:before="360" w:line="259" w:lineRule="auto"/>
        <w:jc w:val="both"/>
        <w:rPr>
          <w:rFonts w:eastAsiaTheme="minorEastAsia"/>
          <w:b/>
          <w:bCs/>
          <w:lang w:eastAsia="zh-TW"/>
        </w:rPr>
      </w:pPr>
      <w:r w:rsidRPr="00A87E18">
        <w:rPr>
          <w:b/>
          <w:bCs/>
        </w:rPr>
        <w:t>Observation</w:t>
      </w:r>
      <w:r>
        <w:rPr>
          <w:rFonts w:eastAsiaTheme="minorEastAsia"/>
          <w:b/>
          <w:bCs/>
          <w:lang w:eastAsia="zh-TW"/>
        </w:rPr>
        <w:t xml:space="preserve"> 2</w:t>
      </w:r>
      <w:r w:rsidRPr="00A87E18">
        <w:rPr>
          <w:rFonts w:eastAsiaTheme="minorEastAsia"/>
          <w:b/>
          <w:bCs/>
          <w:lang w:eastAsia="zh-TW"/>
        </w:rPr>
        <w:t>:</w:t>
      </w:r>
      <w:r w:rsidR="00302BFA">
        <w:rPr>
          <w:rFonts w:eastAsiaTheme="minorEastAsia"/>
          <w:b/>
          <w:bCs/>
          <w:lang w:eastAsia="zh-TW"/>
        </w:rPr>
        <w:t xml:space="preserve"> If PDU set is marked with priority, </w:t>
      </w:r>
      <w:proofErr w:type="spellStart"/>
      <w:r w:rsidR="00302BFA">
        <w:rPr>
          <w:rFonts w:eastAsiaTheme="minorEastAsia"/>
          <w:b/>
          <w:bCs/>
          <w:lang w:eastAsia="zh-TW"/>
        </w:rPr>
        <w:t>gNB</w:t>
      </w:r>
      <w:proofErr w:type="spellEnd"/>
      <w:r w:rsidR="00302BFA">
        <w:rPr>
          <w:rFonts w:eastAsiaTheme="minorEastAsia"/>
          <w:b/>
          <w:bCs/>
          <w:lang w:eastAsia="zh-TW"/>
        </w:rPr>
        <w:t xml:space="preserve"> can discard based on the priority marking to mitigate congestion.</w:t>
      </w:r>
    </w:p>
    <w:p w14:paraId="18424C5B" w14:textId="3ED02675" w:rsidR="002A2994" w:rsidRDefault="002A2994" w:rsidP="00A018BA">
      <w:pPr>
        <w:spacing w:beforeLines="150" w:before="360" w:line="259" w:lineRule="auto"/>
        <w:jc w:val="both"/>
        <w:rPr>
          <w:rFonts w:eastAsiaTheme="minorEastAsia"/>
          <w:b/>
          <w:bCs/>
          <w:lang w:eastAsia="zh-TW"/>
        </w:rPr>
      </w:pPr>
      <w:r>
        <w:rPr>
          <w:rFonts w:eastAsiaTheme="minorEastAsia"/>
          <w:b/>
          <w:bCs/>
          <w:lang w:eastAsia="zh-TW"/>
        </w:rPr>
        <w:t>Proposal 1: RAN 2 should add</w:t>
      </w:r>
      <w:r w:rsidR="00A04774">
        <w:rPr>
          <w:rFonts w:eastAsiaTheme="minorEastAsia"/>
          <w:b/>
          <w:bCs/>
          <w:lang w:eastAsia="zh-TW"/>
        </w:rPr>
        <w:t xml:space="preserve"> PDU set</w:t>
      </w:r>
      <w:r w:rsidR="00F60910">
        <w:rPr>
          <w:rFonts w:eastAsiaTheme="minorEastAsia"/>
          <w:b/>
          <w:bCs/>
          <w:lang w:eastAsia="zh-TW"/>
        </w:rPr>
        <w:t xml:space="preserve"> discard</w:t>
      </w:r>
      <w:r>
        <w:rPr>
          <w:rFonts w:eastAsiaTheme="minorEastAsia"/>
          <w:b/>
          <w:bCs/>
          <w:lang w:eastAsia="zh-TW"/>
        </w:rPr>
        <w:t xml:space="preserve"> </w:t>
      </w:r>
      <w:r w:rsidR="00F60910">
        <w:rPr>
          <w:rFonts w:eastAsiaTheme="minorEastAsia"/>
          <w:b/>
          <w:bCs/>
          <w:lang w:eastAsia="zh-TW"/>
        </w:rPr>
        <w:t>priority</w:t>
      </w:r>
      <w:r w:rsidR="00A04774">
        <w:rPr>
          <w:rFonts w:eastAsiaTheme="minorEastAsia"/>
          <w:b/>
          <w:bCs/>
          <w:lang w:eastAsia="zh-TW"/>
        </w:rPr>
        <w:t xml:space="preserve"> (PSDP)</w:t>
      </w:r>
      <w:r w:rsidR="00F60910">
        <w:rPr>
          <w:rFonts w:eastAsiaTheme="minorEastAsia"/>
          <w:b/>
          <w:bCs/>
          <w:lang w:eastAsia="zh-TW"/>
        </w:rPr>
        <w:t xml:space="preserve"> information</w:t>
      </w:r>
      <w:r w:rsidR="006120C2">
        <w:rPr>
          <w:rFonts w:eastAsiaTheme="minorEastAsia"/>
          <w:b/>
          <w:bCs/>
          <w:lang w:eastAsia="zh-TW"/>
        </w:rPr>
        <w:t>, which is o</w:t>
      </w:r>
      <w:r w:rsidR="006120C2" w:rsidRPr="006120C2">
        <w:rPr>
          <w:rFonts w:eastAsiaTheme="minorEastAsia"/>
          <w:b/>
          <w:bCs/>
          <w:lang w:eastAsia="zh-TW"/>
        </w:rPr>
        <w:t>rthogonal</w:t>
      </w:r>
      <w:r w:rsidR="00F60910">
        <w:rPr>
          <w:rFonts w:eastAsiaTheme="minorEastAsia"/>
          <w:b/>
          <w:bCs/>
          <w:lang w:eastAsia="zh-TW"/>
        </w:rPr>
        <w:t xml:space="preserve"> to</w:t>
      </w:r>
      <w:r w:rsidR="006120C2">
        <w:rPr>
          <w:rFonts w:eastAsiaTheme="minorEastAsia"/>
          <w:b/>
          <w:bCs/>
          <w:lang w:eastAsia="zh-TW"/>
        </w:rPr>
        <w:t xml:space="preserve"> PSDB/PSER for</w:t>
      </w:r>
      <w:r w:rsidR="00F60910">
        <w:rPr>
          <w:rFonts w:eastAsiaTheme="minorEastAsia"/>
          <w:b/>
          <w:bCs/>
          <w:lang w:eastAsia="zh-TW"/>
        </w:rPr>
        <w:t xml:space="preserve"> </w:t>
      </w:r>
      <w:r w:rsidR="00A04774">
        <w:rPr>
          <w:rFonts w:eastAsiaTheme="minorEastAsia"/>
          <w:b/>
          <w:bCs/>
          <w:lang w:eastAsia="zh-TW"/>
        </w:rPr>
        <w:t xml:space="preserve">each </w:t>
      </w:r>
      <w:r w:rsidR="00F60910">
        <w:rPr>
          <w:rFonts w:eastAsiaTheme="minorEastAsia"/>
          <w:b/>
          <w:bCs/>
          <w:lang w:eastAsia="zh-TW"/>
        </w:rPr>
        <w:t>PDU set, to mitigate</w:t>
      </w:r>
      <w:r w:rsidR="009B0266" w:rsidRPr="009B0266">
        <w:rPr>
          <w:rFonts w:eastAsiaTheme="minorEastAsia"/>
          <w:b/>
          <w:bCs/>
          <w:lang w:eastAsia="zh-TW"/>
        </w:rPr>
        <w:t xml:space="preserve"> </w:t>
      </w:r>
      <w:r w:rsidR="009B0266">
        <w:rPr>
          <w:rFonts w:eastAsiaTheme="minorEastAsia"/>
          <w:b/>
          <w:bCs/>
          <w:lang w:eastAsia="zh-TW"/>
        </w:rPr>
        <w:t>the congestion</w:t>
      </w:r>
      <w:r w:rsidR="00E56FE7">
        <w:rPr>
          <w:rFonts w:eastAsiaTheme="minorEastAsia"/>
          <w:b/>
          <w:bCs/>
          <w:lang w:eastAsia="zh-TW"/>
        </w:rPr>
        <w:t xml:space="preserve"> impact </w:t>
      </w:r>
      <w:r w:rsidR="009B0266">
        <w:rPr>
          <w:rFonts w:eastAsiaTheme="minorEastAsia"/>
          <w:b/>
          <w:bCs/>
          <w:lang w:eastAsia="zh-TW"/>
        </w:rPr>
        <w:t>on</w:t>
      </w:r>
      <w:r w:rsidR="00F60910">
        <w:rPr>
          <w:rFonts w:eastAsiaTheme="minorEastAsia"/>
          <w:b/>
          <w:bCs/>
          <w:lang w:eastAsia="zh-TW"/>
        </w:rPr>
        <w:t xml:space="preserve"> </w:t>
      </w:r>
      <w:proofErr w:type="spellStart"/>
      <w:r w:rsidR="009B0266">
        <w:rPr>
          <w:rFonts w:eastAsiaTheme="minorEastAsia"/>
          <w:b/>
          <w:bCs/>
          <w:lang w:eastAsia="zh-TW"/>
        </w:rPr>
        <w:t>QoE</w:t>
      </w:r>
      <w:proofErr w:type="spellEnd"/>
      <w:r w:rsidR="00F60910">
        <w:rPr>
          <w:rFonts w:eastAsiaTheme="minorEastAsia"/>
          <w:b/>
          <w:bCs/>
          <w:lang w:eastAsia="zh-TW"/>
        </w:rPr>
        <w:t>.</w:t>
      </w:r>
    </w:p>
    <w:p w14:paraId="1541F966" w14:textId="04A59798" w:rsidR="004F6E8B" w:rsidRDefault="00E96765" w:rsidP="00A018BA">
      <w:pPr>
        <w:spacing w:beforeLines="150" w:before="360" w:line="259" w:lineRule="auto"/>
        <w:jc w:val="both"/>
        <w:rPr>
          <w:rFonts w:eastAsiaTheme="minorEastAsia"/>
          <w:bCs/>
          <w:lang w:eastAsia="zh-TW"/>
        </w:rPr>
      </w:pPr>
      <w:r>
        <w:rPr>
          <w:rFonts w:eastAsiaTheme="minorEastAsia" w:hint="eastAsia"/>
          <w:bCs/>
          <w:lang w:eastAsia="zh-TW"/>
        </w:rPr>
        <w:t>D</w:t>
      </w:r>
      <w:r>
        <w:rPr>
          <w:rFonts w:eastAsiaTheme="minorEastAsia"/>
          <w:bCs/>
          <w:lang w:eastAsia="zh-TW"/>
        </w:rPr>
        <w:t xml:space="preserve">ue to the PDU sets in a </w:t>
      </w:r>
      <w:proofErr w:type="spellStart"/>
      <w:r>
        <w:rPr>
          <w:rFonts w:eastAsiaTheme="minorEastAsia"/>
          <w:bCs/>
          <w:lang w:eastAsia="zh-TW"/>
        </w:rPr>
        <w:t>QoS</w:t>
      </w:r>
      <w:proofErr w:type="spellEnd"/>
      <w:r>
        <w:rPr>
          <w:rFonts w:eastAsiaTheme="minorEastAsia"/>
          <w:bCs/>
          <w:lang w:eastAsia="zh-TW"/>
        </w:rPr>
        <w:t xml:space="preserve"> flow may have di</w:t>
      </w:r>
      <w:r w:rsidR="00220F13">
        <w:rPr>
          <w:rFonts w:eastAsiaTheme="minorEastAsia"/>
          <w:bCs/>
          <w:lang w:eastAsia="zh-TW"/>
        </w:rPr>
        <w:t>stinct</w:t>
      </w:r>
      <w:r>
        <w:rPr>
          <w:rFonts w:eastAsiaTheme="minorEastAsia"/>
          <w:bCs/>
          <w:lang w:eastAsia="zh-TW"/>
        </w:rPr>
        <w:t xml:space="preserve"> </w:t>
      </w:r>
      <w:proofErr w:type="spellStart"/>
      <w:r>
        <w:rPr>
          <w:rFonts w:eastAsiaTheme="minorEastAsia"/>
          <w:bCs/>
          <w:lang w:eastAsia="zh-TW"/>
        </w:rPr>
        <w:t>QoS</w:t>
      </w:r>
      <w:proofErr w:type="spellEnd"/>
      <w:r>
        <w:rPr>
          <w:rFonts w:eastAsiaTheme="minorEastAsia"/>
          <w:bCs/>
          <w:lang w:eastAsia="zh-TW"/>
        </w:rPr>
        <w:t xml:space="preserve"> features, each PDU set should </w:t>
      </w:r>
      <w:r w:rsidR="00226E7E">
        <w:rPr>
          <w:rFonts w:eastAsiaTheme="minorEastAsia"/>
          <w:bCs/>
          <w:lang w:eastAsia="zh-TW"/>
        </w:rPr>
        <w:t>carry</w:t>
      </w:r>
      <w:r>
        <w:rPr>
          <w:rFonts w:eastAsiaTheme="minorEastAsia"/>
          <w:bCs/>
          <w:lang w:eastAsia="zh-TW"/>
        </w:rPr>
        <w:t xml:space="preserve"> more specific </w:t>
      </w:r>
      <w:proofErr w:type="spellStart"/>
      <w:r>
        <w:rPr>
          <w:rFonts w:eastAsiaTheme="minorEastAsia"/>
          <w:bCs/>
          <w:lang w:eastAsia="zh-TW"/>
        </w:rPr>
        <w:t>QoS</w:t>
      </w:r>
      <w:proofErr w:type="spellEnd"/>
      <w:r w:rsidR="0049318D">
        <w:rPr>
          <w:rFonts w:eastAsiaTheme="minorEastAsia"/>
          <w:bCs/>
          <w:lang w:eastAsia="zh-TW"/>
        </w:rPr>
        <w:t xml:space="preserve"> (i.e. sub</w:t>
      </w:r>
      <w:r w:rsidR="00A20F51">
        <w:rPr>
          <w:rFonts w:eastAsiaTheme="minorEastAsia"/>
          <w:bCs/>
          <w:lang w:eastAsia="zh-TW"/>
        </w:rPr>
        <w:t xml:space="preserve"> </w:t>
      </w:r>
      <w:proofErr w:type="spellStart"/>
      <w:r w:rsidR="0049318D">
        <w:rPr>
          <w:rFonts w:eastAsiaTheme="minorEastAsia"/>
          <w:bCs/>
          <w:lang w:eastAsia="zh-TW"/>
        </w:rPr>
        <w:t>QoS</w:t>
      </w:r>
      <w:proofErr w:type="spellEnd"/>
      <w:r w:rsidR="0049318D">
        <w:rPr>
          <w:rFonts w:eastAsiaTheme="minorEastAsia"/>
          <w:bCs/>
          <w:lang w:eastAsia="zh-TW"/>
        </w:rPr>
        <w:t>)</w:t>
      </w:r>
      <w:r>
        <w:rPr>
          <w:rFonts w:eastAsiaTheme="minorEastAsia"/>
          <w:bCs/>
          <w:lang w:eastAsia="zh-TW"/>
        </w:rPr>
        <w:t xml:space="preserve"> parameter</w:t>
      </w:r>
      <w:r w:rsidR="00831EDA">
        <w:rPr>
          <w:rFonts w:eastAsiaTheme="minorEastAsia"/>
          <w:bCs/>
          <w:lang w:eastAsia="zh-TW"/>
        </w:rPr>
        <w:t>(</w:t>
      </w:r>
      <w:r>
        <w:rPr>
          <w:rFonts w:eastAsiaTheme="minorEastAsia"/>
          <w:bCs/>
          <w:lang w:eastAsia="zh-TW"/>
        </w:rPr>
        <w:t>s</w:t>
      </w:r>
      <w:r w:rsidR="00831EDA">
        <w:rPr>
          <w:rFonts w:eastAsiaTheme="minorEastAsia"/>
          <w:bCs/>
          <w:lang w:eastAsia="zh-TW"/>
        </w:rPr>
        <w:t>)</w:t>
      </w:r>
      <w:r w:rsidR="0087700B">
        <w:rPr>
          <w:rFonts w:eastAsiaTheme="minorEastAsia"/>
          <w:bCs/>
          <w:lang w:eastAsia="zh-TW"/>
        </w:rPr>
        <w:t xml:space="preserve"> to</w:t>
      </w:r>
      <w:r w:rsidR="009527F4">
        <w:rPr>
          <w:rFonts w:eastAsiaTheme="minorEastAsia"/>
          <w:bCs/>
          <w:lang w:eastAsia="zh-TW"/>
        </w:rPr>
        <w:t xml:space="preserve"> facilitate</w:t>
      </w:r>
      <w:r w:rsidR="00C619F9">
        <w:rPr>
          <w:rFonts w:eastAsiaTheme="minorEastAsia"/>
          <w:bCs/>
          <w:lang w:eastAsia="zh-TW"/>
        </w:rPr>
        <w:t xml:space="preserve"> PDU set</w:t>
      </w:r>
      <w:r w:rsidR="00CD7A59">
        <w:rPr>
          <w:rFonts w:eastAsiaTheme="minorEastAsia"/>
          <w:bCs/>
          <w:lang w:eastAsia="zh-TW"/>
        </w:rPr>
        <w:t xml:space="preserve"> </w:t>
      </w:r>
      <w:r w:rsidR="009B29A7">
        <w:rPr>
          <w:rFonts w:eastAsiaTheme="minorEastAsia"/>
          <w:bCs/>
          <w:lang w:eastAsia="zh-TW"/>
        </w:rPr>
        <w:t>discard</w:t>
      </w:r>
      <w:r w:rsidR="00C619F9">
        <w:rPr>
          <w:rFonts w:eastAsiaTheme="minorEastAsia"/>
          <w:bCs/>
          <w:lang w:eastAsia="zh-TW"/>
        </w:rPr>
        <w:t>ing</w:t>
      </w:r>
      <w:r w:rsidR="00CB566E">
        <w:rPr>
          <w:rFonts w:eastAsiaTheme="minorEastAsia"/>
          <w:bCs/>
          <w:lang w:eastAsia="zh-TW"/>
        </w:rPr>
        <w:t>.</w:t>
      </w:r>
      <w:r w:rsidR="00A20F51" w:rsidRPr="00A20F51">
        <w:t xml:space="preserve"> </w:t>
      </w:r>
      <w:r w:rsidR="00847EBA">
        <w:rPr>
          <w:rStyle w:val="ui-provider"/>
        </w:rPr>
        <w:t xml:space="preserve">The sub </w:t>
      </w:r>
      <w:proofErr w:type="spellStart"/>
      <w:r w:rsidR="00A20F51">
        <w:rPr>
          <w:rStyle w:val="ui-provider"/>
        </w:rPr>
        <w:t>QoS</w:t>
      </w:r>
      <w:proofErr w:type="spellEnd"/>
      <w:r w:rsidR="00A20F51">
        <w:rPr>
          <w:rStyle w:val="ui-provider"/>
        </w:rPr>
        <w:t xml:space="preserve"> param</w:t>
      </w:r>
      <w:r w:rsidR="00847EBA">
        <w:rPr>
          <w:rStyle w:val="ui-provider"/>
        </w:rPr>
        <w:t>e</w:t>
      </w:r>
      <w:r w:rsidR="00A20F51">
        <w:rPr>
          <w:rStyle w:val="ui-provider"/>
        </w:rPr>
        <w:t>ter</w:t>
      </w:r>
      <w:r w:rsidR="00847EBA">
        <w:rPr>
          <w:rStyle w:val="ui-provider"/>
        </w:rPr>
        <w:t>s</w:t>
      </w:r>
      <w:r w:rsidR="00A20F51">
        <w:rPr>
          <w:rStyle w:val="ui-provider"/>
        </w:rPr>
        <w:t xml:space="preserve"> assigned for a PDU set is used to indicate </w:t>
      </w:r>
      <w:r w:rsidR="008B4599">
        <w:rPr>
          <w:rStyle w:val="ui-provider"/>
        </w:rPr>
        <w:t>the discarding criteria</w:t>
      </w:r>
      <w:r w:rsidR="00847EBA">
        <w:rPr>
          <w:rStyle w:val="ui-provider"/>
        </w:rPr>
        <w:t xml:space="preserve"> of a PDU set in</w:t>
      </w:r>
      <w:r w:rsidR="00A20F51">
        <w:rPr>
          <w:rStyle w:val="ui-provider"/>
        </w:rPr>
        <w:t xml:space="preserve"> </w:t>
      </w:r>
      <w:r w:rsidR="00847EBA">
        <w:rPr>
          <w:rStyle w:val="ui-provider"/>
        </w:rPr>
        <w:t>XR traffic</w:t>
      </w:r>
      <w:r w:rsidR="008B4599">
        <w:rPr>
          <w:rStyle w:val="ui-provider"/>
        </w:rPr>
        <w:t>, e.g.</w:t>
      </w:r>
      <w:r w:rsidR="008B4599">
        <w:t xml:space="preserve"> </w:t>
      </w:r>
      <w:r w:rsidR="000C6B10">
        <w:rPr>
          <w:rStyle w:val="ui-provider"/>
        </w:rPr>
        <w:t>t</w:t>
      </w:r>
      <w:r w:rsidR="008B4599">
        <w:rPr>
          <w:rStyle w:val="ui-provider"/>
        </w:rPr>
        <w:t>he PSER parameter of a PDU set could be used to</w:t>
      </w:r>
      <w:r w:rsidR="006120C2" w:rsidRPr="006120C2">
        <w:rPr>
          <w:rStyle w:val="ui-provider"/>
        </w:rPr>
        <w:t xml:space="preserve"> </w:t>
      </w:r>
      <w:r w:rsidR="006120C2">
        <w:rPr>
          <w:rStyle w:val="ui-provider"/>
        </w:rPr>
        <w:t>handle</w:t>
      </w:r>
      <w:r w:rsidR="008B4599">
        <w:rPr>
          <w:rStyle w:val="ui-provider"/>
        </w:rPr>
        <w:t xml:space="preserve"> the FEC-based XR traffic</w:t>
      </w:r>
      <w:r w:rsidR="006120C2">
        <w:rPr>
          <w:rStyle w:val="ui-provider"/>
        </w:rPr>
        <w:t xml:space="preserve"> more</w:t>
      </w:r>
      <w:r w:rsidR="006120C2" w:rsidRPr="006120C2">
        <w:rPr>
          <w:rStyle w:val="ui-provider"/>
        </w:rPr>
        <w:t xml:space="preserve"> </w:t>
      </w:r>
      <w:r w:rsidR="006120C2">
        <w:rPr>
          <w:rStyle w:val="ui-provider"/>
        </w:rPr>
        <w:t>efficiently</w:t>
      </w:r>
      <w:r w:rsidR="008B4599">
        <w:rPr>
          <w:rStyle w:val="ui-provider"/>
        </w:rPr>
        <w:t>.</w:t>
      </w:r>
    </w:p>
    <w:p w14:paraId="3DC8EFA7" w14:textId="33E9C8FE" w:rsidR="004F6E8B" w:rsidRDefault="004F6E8B" w:rsidP="00F15EE3">
      <w:pPr>
        <w:spacing w:beforeLines="100" w:before="240" w:line="259" w:lineRule="auto"/>
        <w:jc w:val="both"/>
        <w:rPr>
          <w:rFonts w:eastAsiaTheme="minorEastAsia"/>
          <w:bCs/>
          <w:lang w:eastAsia="zh-TW"/>
        </w:rPr>
      </w:pPr>
      <w:r>
        <w:rPr>
          <w:rFonts w:eastAsiaTheme="minorEastAsia"/>
          <w:bCs/>
          <w:lang w:eastAsia="zh-TW"/>
        </w:rPr>
        <w:t xml:space="preserve">1. </w:t>
      </w:r>
      <w:r w:rsidR="0078055F">
        <w:rPr>
          <w:rFonts w:eastAsiaTheme="minorEastAsia"/>
          <w:bCs/>
          <w:lang w:eastAsia="zh-TW"/>
        </w:rPr>
        <w:t>S</w:t>
      </w:r>
      <w:r w:rsidR="00A20F51">
        <w:rPr>
          <w:rFonts w:eastAsiaTheme="minorEastAsia"/>
          <w:bCs/>
          <w:lang w:eastAsia="zh-TW"/>
        </w:rPr>
        <w:t xml:space="preserve">ub </w:t>
      </w:r>
      <w:proofErr w:type="spellStart"/>
      <w:r w:rsidR="0078055F" w:rsidRPr="00831EDA">
        <w:rPr>
          <w:rFonts w:eastAsiaTheme="minorEastAsia"/>
          <w:bCs/>
          <w:lang w:eastAsia="zh-TW"/>
        </w:rPr>
        <w:t>QoS</w:t>
      </w:r>
      <w:proofErr w:type="spellEnd"/>
      <w:r w:rsidR="0078055F" w:rsidRPr="00831EDA">
        <w:rPr>
          <w:rFonts w:eastAsiaTheme="minorEastAsia"/>
          <w:bCs/>
          <w:lang w:eastAsia="zh-TW"/>
        </w:rPr>
        <w:t xml:space="preserve"> </w:t>
      </w:r>
      <w:r w:rsidR="0078055F">
        <w:rPr>
          <w:rFonts w:eastAsiaTheme="minorEastAsia"/>
          <w:bCs/>
          <w:lang w:eastAsia="zh-TW"/>
        </w:rPr>
        <w:t xml:space="preserve">parameter should contain the </w:t>
      </w:r>
      <w:r w:rsidR="0085114B">
        <w:rPr>
          <w:rFonts w:eastAsiaTheme="minorEastAsia"/>
          <w:bCs/>
          <w:lang w:eastAsia="zh-TW"/>
        </w:rPr>
        <w:t>PSDP</w:t>
      </w:r>
      <w:r w:rsidR="0078055F">
        <w:rPr>
          <w:rFonts w:eastAsiaTheme="minorEastAsia"/>
          <w:bCs/>
          <w:lang w:eastAsia="zh-TW"/>
        </w:rPr>
        <w:t xml:space="preserve"> information</w:t>
      </w:r>
      <w:r w:rsidR="00831EDA" w:rsidRPr="00831EDA">
        <w:rPr>
          <w:rFonts w:eastAsiaTheme="minorEastAsia"/>
          <w:bCs/>
          <w:lang w:eastAsia="zh-TW"/>
        </w:rPr>
        <w:t xml:space="preserve">. When </w:t>
      </w:r>
      <w:r w:rsidR="0047522E">
        <w:rPr>
          <w:rFonts w:eastAsiaTheme="minorEastAsia"/>
          <w:bCs/>
          <w:lang w:eastAsia="zh-TW"/>
        </w:rPr>
        <w:t>a discarding criteria is met</w:t>
      </w:r>
      <w:r w:rsidR="00831EDA" w:rsidRPr="00831EDA">
        <w:rPr>
          <w:rFonts w:eastAsiaTheme="minorEastAsia" w:hint="eastAsia"/>
          <w:bCs/>
          <w:lang w:eastAsia="zh-TW"/>
        </w:rPr>
        <w:t>,</w:t>
      </w:r>
      <w:r w:rsidR="00831EDA" w:rsidRPr="00831EDA">
        <w:rPr>
          <w:rFonts w:eastAsiaTheme="minorEastAsia"/>
          <w:bCs/>
          <w:lang w:eastAsia="zh-TW"/>
        </w:rPr>
        <w:t xml:space="preserve"> </w:t>
      </w:r>
      <w:r w:rsidR="001942E5">
        <w:rPr>
          <w:rFonts w:eastAsiaTheme="minorEastAsia"/>
          <w:bCs/>
          <w:lang w:eastAsia="zh-TW"/>
        </w:rPr>
        <w:t xml:space="preserve">scheduler </w:t>
      </w:r>
      <w:r w:rsidR="00831EDA" w:rsidRPr="00831EDA">
        <w:rPr>
          <w:rFonts w:eastAsiaTheme="minorEastAsia"/>
          <w:bCs/>
          <w:lang w:eastAsia="zh-TW"/>
        </w:rPr>
        <w:t>can delay or even discard the other low priority PDU sets, so that the high priority P</w:t>
      </w:r>
      <w:r w:rsidR="00831EDA">
        <w:rPr>
          <w:rFonts w:eastAsiaTheme="minorEastAsia"/>
          <w:bCs/>
          <w:lang w:eastAsia="zh-TW"/>
        </w:rPr>
        <w:t>DU set can be sent successfully</w:t>
      </w:r>
      <w:r w:rsidR="00831EDA">
        <w:rPr>
          <w:rFonts w:eastAsiaTheme="minorEastAsia" w:hint="eastAsia"/>
          <w:bCs/>
          <w:lang w:eastAsia="zh-TW"/>
        </w:rPr>
        <w:t>.</w:t>
      </w:r>
    </w:p>
    <w:p w14:paraId="2F1092DD" w14:textId="61AA5123" w:rsidR="00733EA3" w:rsidRDefault="004F6E8B" w:rsidP="00F15EE3">
      <w:pPr>
        <w:spacing w:beforeLines="100" w:before="240" w:line="259" w:lineRule="auto"/>
        <w:jc w:val="both"/>
        <w:rPr>
          <w:rFonts w:eastAsiaTheme="minorEastAsia"/>
          <w:bCs/>
          <w:lang w:eastAsia="zh-TW"/>
        </w:rPr>
      </w:pPr>
      <w:r>
        <w:rPr>
          <w:rFonts w:eastAsiaTheme="minorEastAsia"/>
          <w:bCs/>
          <w:lang w:eastAsia="zh-TW"/>
        </w:rPr>
        <w:t>2.</w:t>
      </w:r>
      <w:r w:rsidR="0078055F">
        <w:rPr>
          <w:rFonts w:eastAsiaTheme="minorEastAsia"/>
          <w:bCs/>
          <w:lang w:eastAsia="zh-TW"/>
        </w:rPr>
        <w:t xml:space="preserve"> S</w:t>
      </w:r>
      <w:r w:rsidR="00A20F51">
        <w:rPr>
          <w:rFonts w:eastAsiaTheme="minorEastAsia"/>
          <w:bCs/>
          <w:lang w:eastAsia="zh-TW"/>
        </w:rPr>
        <w:t xml:space="preserve">ub </w:t>
      </w:r>
      <w:proofErr w:type="spellStart"/>
      <w:r w:rsidR="0078055F" w:rsidRPr="00831EDA">
        <w:rPr>
          <w:rFonts w:eastAsiaTheme="minorEastAsia"/>
          <w:bCs/>
          <w:lang w:eastAsia="zh-TW"/>
        </w:rPr>
        <w:t>QoS</w:t>
      </w:r>
      <w:proofErr w:type="spellEnd"/>
      <w:r w:rsidR="0078055F" w:rsidRPr="00831EDA">
        <w:rPr>
          <w:rFonts w:eastAsiaTheme="minorEastAsia"/>
          <w:bCs/>
          <w:lang w:eastAsia="zh-TW"/>
        </w:rPr>
        <w:t xml:space="preserve"> </w:t>
      </w:r>
      <w:r w:rsidR="0078055F">
        <w:rPr>
          <w:rFonts w:eastAsiaTheme="minorEastAsia"/>
          <w:bCs/>
          <w:lang w:eastAsia="zh-TW"/>
        </w:rPr>
        <w:t>parameter should contain</w:t>
      </w:r>
      <w:r w:rsidR="00831EDA" w:rsidRPr="00831EDA">
        <w:rPr>
          <w:rFonts w:eastAsiaTheme="minorEastAsia"/>
          <w:bCs/>
          <w:lang w:eastAsia="zh-TW"/>
        </w:rPr>
        <w:t xml:space="preserve"> PSDB</w:t>
      </w:r>
      <w:r w:rsidR="00F60910">
        <w:rPr>
          <w:rFonts w:eastAsiaTheme="minorEastAsia"/>
          <w:bCs/>
          <w:lang w:eastAsia="zh-TW"/>
        </w:rPr>
        <w:t>/PSER</w:t>
      </w:r>
      <w:r w:rsidR="00831EDA" w:rsidRPr="00831EDA">
        <w:rPr>
          <w:rFonts w:eastAsiaTheme="minorEastAsia"/>
          <w:bCs/>
          <w:lang w:eastAsia="zh-TW"/>
        </w:rPr>
        <w:t xml:space="preserve"> </w:t>
      </w:r>
      <w:r w:rsidR="0078055F">
        <w:rPr>
          <w:rFonts w:eastAsiaTheme="minorEastAsia"/>
          <w:bCs/>
          <w:lang w:eastAsia="zh-TW"/>
        </w:rPr>
        <w:t>information</w:t>
      </w:r>
      <w:r w:rsidR="00831EDA" w:rsidRPr="00831EDA">
        <w:rPr>
          <w:rFonts w:eastAsiaTheme="minorEastAsia"/>
          <w:bCs/>
          <w:lang w:eastAsia="zh-TW"/>
        </w:rPr>
        <w:t xml:space="preserve">. </w:t>
      </w:r>
      <w:r w:rsidR="001118D2" w:rsidRPr="00831EDA">
        <w:rPr>
          <w:rFonts w:eastAsiaTheme="minorEastAsia"/>
          <w:bCs/>
          <w:lang w:eastAsia="zh-TW"/>
        </w:rPr>
        <w:t xml:space="preserve">When </w:t>
      </w:r>
      <w:r w:rsidR="001118D2">
        <w:rPr>
          <w:rFonts w:eastAsiaTheme="minorEastAsia"/>
          <w:bCs/>
          <w:lang w:eastAsia="zh-TW"/>
        </w:rPr>
        <w:t>a discarding criteria is met</w:t>
      </w:r>
      <w:r w:rsidR="001118D2" w:rsidRPr="00831EDA">
        <w:rPr>
          <w:rFonts w:eastAsiaTheme="minorEastAsia" w:hint="eastAsia"/>
          <w:bCs/>
          <w:lang w:eastAsia="zh-TW"/>
        </w:rPr>
        <w:t>,</w:t>
      </w:r>
      <w:r w:rsidR="001118D2" w:rsidRPr="00831EDA">
        <w:rPr>
          <w:rFonts w:eastAsiaTheme="minorEastAsia"/>
          <w:bCs/>
          <w:lang w:eastAsia="zh-TW"/>
        </w:rPr>
        <w:t xml:space="preserve"> </w:t>
      </w:r>
      <w:r w:rsidR="001118D2">
        <w:rPr>
          <w:rFonts w:eastAsiaTheme="minorEastAsia"/>
          <w:bCs/>
          <w:lang w:eastAsia="zh-TW"/>
        </w:rPr>
        <w:t>scheduler</w:t>
      </w:r>
      <w:r w:rsidR="00831EDA" w:rsidRPr="00831EDA">
        <w:rPr>
          <w:rFonts w:eastAsiaTheme="minorEastAsia"/>
          <w:bCs/>
          <w:lang w:eastAsia="zh-TW"/>
        </w:rPr>
        <w:t xml:space="preserve"> can determine w</w:t>
      </w:r>
      <w:r w:rsidR="00F75B91">
        <w:rPr>
          <w:rFonts w:eastAsiaTheme="minorEastAsia"/>
          <w:bCs/>
          <w:lang w:eastAsia="zh-TW"/>
        </w:rPr>
        <w:t xml:space="preserve">hich PDU sets need to be discarded according to the sub </w:t>
      </w:r>
      <w:proofErr w:type="spellStart"/>
      <w:r w:rsidR="00831EDA" w:rsidRPr="00831EDA">
        <w:rPr>
          <w:rFonts w:eastAsiaTheme="minorEastAsia"/>
          <w:bCs/>
          <w:lang w:eastAsia="zh-TW"/>
        </w:rPr>
        <w:t>QoS</w:t>
      </w:r>
      <w:proofErr w:type="spellEnd"/>
      <w:r w:rsidR="00831EDA" w:rsidRPr="00831EDA">
        <w:rPr>
          <w:rFonts w:eastAsiaTheme="minorEastAsia"/>
          <w:bCs/>
          <w:lang w:eastAsia="zh-TW"/>
        </w:rPr>
        <w:t xml:space="preserve"> parameters.</w:t>
      </w:r>
    </w:p>
    <w:p w14:paraId="7B1928B3" w14:textId="77777777" w:rsidR="00333F8B" w:rsidRPr="00333F8B" w:rsidRDefault="00333F8B" w:rsidP="00CF6002">
      <w:pPr>
        <w:pStyle w:val="af5"/>
        <w:numPr>
          <w:ilvl w:val="0"/>
          <w:numId w:val="10"/>
        </w:numPr>
        <w:spacing w:beforeLines="100" w:before="240" w:afterLines="100" w:after="240" w:line="259" w:lineRule="auto"/>
        <w:jc w:val="both"/>
        <w:rPr>
          <w:rFonts w:ascii="Arial" w:eastAsia="SimSun" w:hAnsi="Arial" w:cs="Times New Roman"/>
          <w:vanish/>
          <w:sz w:val="24"/>
          <w:szCs w:val="20"/>
          <w:lang w:val="en-GB" w:eastAsia="ja-JP"/>
        </w:rPr>
      </w:pPr>
    </w:p>
    <w:p w14:paraId="3B548364" w14:textId="218CB298" w:rsidR="00DC2CA8" w:rsidRDefault="002A2994" w:rsidP="00904245">
      <w:pPr>
        <w:spacing w:line="259" w:lineRule="auto"/>
        <w:jc w:val="both"/>
        <w:rPr>
          <w:rFonts w:eastAsiaTheme="minorEastAsia"/>
          <w:bCs/>
          <w:lang w:eastAsia="zh-TW"/>
        </w:rPr>
      </w:pPr>
      <w:r>
        <w:rPr>
          <w:rFonts w:eastAsiaTheme="minorEastAsia"/>
          <w:b/>
          <w:bCs/>
          <w:lang w:eastAsia="zh-TW"/>
        </w:rPr>
        <w:t>Proposal 2</w:t>
      </w:r>
      <w:r w:rsidR="004F6E8B">
        <w:rPr>
          <w:rFonts w:eastAsiaTheme="minorEastAsia"/>
          <w:b/>
          <w:bCs/>
          <w:lang w:eastAsia="zh-TW"/>
        </w:rPr>
        <w:t>:</w:t>
      </w:r>
      <w:r w:rsidR="00681C44" w:rsidRPr="004E55CC">
        <w:rPr>
          <w:rFonts w:eastAsiaTheme="minorEastAsia"/>
          <w:b/>
          <w:bCs/>
          <w:lang w:eastAsia="zh-TW"/>
        </w:rPr>
        <w:t xml:space="preserve"> </w:t>
      </w:r>
      <w:r w:rsidR="00E5053F" w:rsidRPr="00E5053F">
        <w:rPr>
          <w:rFonts w:eastAsiaTheme="minorEastAsia"/>
          <w:b/>
          <w:bCs/>
          <w:lang w:eastAsia="zh-TW"/>
        </w:rPr>
        <w:t>S</w:t>
      </w:r>
      <w:r w:rsidR="00A20F51">
        <w:rPr>
          <w:rFonts w:eastAsiaTheme="minorEastAsia"/>
          <w:b/>
          <w:bCs/>
          <w:lang w:eastAsia="zh-TW"/>
        </w:rPr>
        <w:t xml:space="preserve">ub </w:t>
      </w:r>
      <w:proofErr w:type="spellStart"/>
      <w:r w:rsidR="00E5053F" w:rsidRPr="00E5053F">
        <w:rPr>
          <w:rFonts w:eastAsiaTheme="minorEastAsia"/>
          <w:b/>
          <w:bCs/>
          <w:lang w:eastAsia="zh-TW"/>
        </w:rPr>
        <w:t>QoS</w:t>
      </w:r>
      <w:proofErr w:type="spellEnd"/>
      <w:r w:rsidR="00E5053F" w:rsidRPr="00E5053F">
        <w:rPr>
          <w:rFonts w:eastAsiaTheme="minorEastAsia"/>
          <w:b/>
          <w:bCs/>
          <w:lang w:eastAsia="zh-TW"/>
        </w:rPr>
        <w:t xml:space="preserve"> parameter should contain the </w:t>
      </w:r>
      <w:r w:rsidR="00A04774">
        <w:rPr>
          <w:rFonts w:eastAsiaTheme="minorEastAsia"/>
          <w:b/>
          <w:bCs/>
          <w:lang w:eastAsia="zh-TW"/>
        </w:rPr>
        <w:t>PSDP</w:t>
      </w:r>
      <w:r w:rsidR="00E5053F" w:rsidRPr="00E5053F">
        <w:rPr>
          <w:rFonts w:eastAsiaTheme="minorEastAsia"/>
          <w:b/>
          <w:bCs/>
          <w:lang w:eastAsia="zh-TW"/>
        </w:rPr>
        <w:t xml:space="preserve"> information</w:t>
      </w:r>
      <w:r w:rsidR="00FA735D" w:rsidRPr="00A66EDC">
        <w:rPr>
          <w:rFonts w:eastAsiaTheme="minorEastAsia"/>
          <w:b/>
          <w:bCs/>
          <w:lang w:eastAsia="zh-TW"/>
        </w:rPr>
        <w:t>.</w:t>
      </w:r>
    </w:p>
    <w:p w14:paraId="19C7B8EE" w14:textId="74149913" w:rsidR="000F2363" w:rsidRDefault="00A20F51" w:rsidP="00062105">
      <w:pPr>
        <w:spacing w:beforeLines="100" w:before="240" w:afterLines="100" w:after="240" w:line="259" w:lineRule="auto"/>
        <w:jc w:val="both"/>
        <w:rPr>
          <w:rFonts w:eastAsiaTheme="minorEastAsia"/>
          <w:b/>
          <w:bCs/>
          <w:lang w:eastAsia="zh-TW"/>
        </w:rPr>
      </w:pPr>
      <w:r>
        <w:rPr>
          <w:rFonts w:eastAsiaTheme="minorEastAsia"/>
          <w:b/>
          <w:bCs/>
          <w:lang w:eastAsia="zh-TW"/>
        </w:rPr>
        <w:t xml:space="preserve">Proposal </w:t>
      </w:r>
      <w:r w:rsidR="002A08E8">
        <w:rPr>
          <w:rFonts w:eastAsiaTheme="minorEastAsia"/>
          <w:b/>
          <w:bCs/>
          <w:lang w:eastAsia="zh-TW"/>
        </w:rPr>
        <w:t>3</w:t>
      </w:r>
      <w:r w:rsidR="004F6E8B">
        <w:rPr>
          <w:rFonts w:eastAsiaTheme="minorEastAsia"/>
          <w:b/>
          <w:bCs/>
          <w:lang w:eastAsia="zh-TW"/>
        </w:rPr>
        <w:t>:</w:t>
      </w:r>
      <w:r w:rsidR="00A66EDC" w:rsidRPr="00A66EDC">
        <w:rPr>
          <w:rFonts w:eastAsiaTheme="minorEastAsia"/>
          <w:bCs/>
          <w:lang w:eastAsia="zh-TW"/>
        </w:rPr>
        <w:t xml:space="preserve"> </w:t>
      </w:r>
      <w:r w:rsidR="00E5053F" w:rsidRPr="00E5053F">
        <w:rPr>
          <w:rFonts w:eastAsiaTheme="minorEastAsia"/>
          <w:b/>
          <w:bCs/>
          <w:lang w:eastAsia="zh-TW"/>
        </w:rPr>
        <w:t>S</w:t>
      </w:r>
      <w:r>
        <w:rPr>
          <w:rFonts w:eastAsiaTheme="minorEastAsia"/>
          <w:b/>
          <w:bCs/>
          <w:lang w:eastAsia="zh-TW"/>
        </w:rPr>
        <w:t xml:space="preserve">ub </w:t>
      </w:r>
      <w:proofErr w:type="spellStart"/>
      <w:r w:rsidR="00E5053F" w:rsidRPr="00E5053F">
        <w:rPr>
          <w:rFonts w:eastAsiaTheme="minorEastAsia"/>
          <w:b/>
          <w:bCs/>
          <w:lang w:eastAsia="zh-TW"/>
        </w:rPr>
        <w:t>QoS</w:t>
      </w:r>
      <w:proofErr w:type="spellEnd"/>
      <w:r w:rsidR="00E5053F" w:rsidRPr="00E5053F">
        <w:rPr>
          <w:rFonts w:eastAsiaTheme="minorEastAsia"/>
          <w:b/>
          <w:bCs/>
          <w:lang w:eastAsia="zh-TW"/>
        </w:rPr>
        <w:t xml:space="preserve"> parameter should contain PSDB</w:t>
      </w:r>
      <w:r>
        <w:rPr>
          <w:rFonts w:eastAsiaTheme="minorEastAsia"/>
          <w:b/>
          <w:bCs/>
          <w:lang w:eastAsia="zh-TW"/>
        </w:rPr>
        <w:t>/PSER</w:t>
      </w:r>
      <w:r w:rsidR="00E5053F" w:rsidRPr="00E5053F">
        <w:rPr>
          <w:rFonts w:eastAsiaTheme="minorEastAsia"/>
          <w:b/>
          <w:bCs/>
          <w:lang w:eastAsia="zh-TW"/>
        </w:rPr>
        <w:t xml:space="preserve"> information</w:t>
      </w:r>
      <w:r w:rsidR="00E5053F">
        <w:rPr>
          <w:rFonts w:eastAsiaTheme="minorEastAsia"/>
          <w:b/>
          <w:bCs/>
          <w:lang w:eastAsia="zh-TW"/>
        </w:rPr>
        <w:t>.</w:t>
      </w:r>
    </w:p>
    <w:bookmarkEnd w:id="1"/>
    <w:p w14:paraId="3CB7D8A9" w14:textId="77777777" w:rsidR="00C20C06" w:rsidRPr="00B17548" w:rsidRDefault="00922333" w:rsidP="00C20C06">
      <w:pPr>
        <w:pStyle w:val="1"/>
      </w:pPr>
      <w:r>
        <w:t>Conclusion</w:t>
      </w:r>
      <w:r w:rsidR="0010271B">
        <w:t>s</w:t>
      </w:r>
    </w:p>
    <w:p w14:paraId="7D34AA23" w14:textId="16964F41" w:rsidR="00693C55" w:rsidRDefault="008B385F" w:rsidP="793D91E0">
      <w:pPr>
        <w:jc w:val="both"/>
      </w:pPr>
      <w:r>
        <w:t>T</w:t>
      </w:r>
      <w:r w:rsidR="00A34C6A">
        <w:t>he</w:t>
      </w:r>
      <w:r w:rsidR="002207F5">
        <w:t xml:space="preserve"> </w:t>
      </w:r>
      <w:r w:rsidR="00830A8E">
        <w:t xml:space="preserve">related </w:t>
      </w:r>
      <w:r w:rsidR="003457EE">
        <w:t>proposal</w:t>
      </w:r>
      <w:r w:rsidR="002207F5">
        <w:t>s</w:t>
      </w:r>
      <w:r w:rsidR="00597A36">
        <w:t xml:space="preserve"> </w:t>
      </w:r>
      <w:r w:rsidR="002207F5">
        <w:t xml:space="preserve">and observations </w:t>
      </w:r>
      <w:r w:rsidR="00597A36">
        <w:t xml:space="preserve">from </w:t>
      </w:r>
      <w:r w:rsidR="0010271B">
        <w:t>abov</w:t>
      </w:r>
      <w:r w:rsidR="008079B9">
        <w:t>e discussion</w:t>
      </w:r>
      <w:r w:rsidR="00597A36">
        <w:t>s</w:t>
      </w:r>
      <w:r w:rsidR="002207F5">
        <w:t xml:space="preserve"> are</w:t>
      </w:r>
      <w:r w:rsidR="005360B2">
        <w:t xml:space="preserve"> below</w:t>
      </w:r>
      <w:r w:rsidR="00F23C8F">
        <w:t>:</w:t>
      </w:r>
    </w:p>
    <w:p w14:paraId="248F001B" w14:textId="48BD8C21" w:rsidR="00470C5F" w:rsidRDefault="009876E2" w:rsidP="00470C5F">
      <w:pPr>
        <w:spacing w:beforeLines="150" w:before="360" w:line="259" w:lineRule="auto"/>
        <w:jc w:val="both"/>
        <w:rPr>
          <w:rFonts w:eastAsiaTheme="minorEastAsia"/>
          <w:b/>
          <w:bCs/>
          <w:lang w:eastAsia="zh-TW"/>
        </w:rPr>
      </w:pPr>
      <w:r w:rsidRPr="00A87E18">
        <w:rPr>
          <w:b/>
          <w:bCs/>
        </w:rPr>
        <w:t>Observation</w:t>
      </w:r>
      <w:r w:rsidRPr="00A87E18">
        <w:rPr>
          <w:rFonts w:eastAsiaTheme="minorEastAsia"/>
          <w:b/>
          <w:bCs/>
          <w:lang w:eastAsia="zh-TW"/>
        </w:rPr>
        <w:t xml:space="preserve"> 1: </w:t>
      </w:r>
      <w:r>
        <w:rPr>
          <w:rFonts w:eastAsiaTheme="minorEastAsia" w:hint="eastAsia"/>
          <w:b/>
          <w:bCs/>
          <w:lang w:eastAsia="zh-TW"/>
        </w:rPr>
        <w:t>Wh</w:t>
      </w:r>
      <w:r>
        <w:rPr>
          <w:rFonts w:eastAsiaTheme="minorEastAsia"/>
          <w:b/>
          <w:bCs/>
          <w:lang w:eastAsia="zh-TW"/>
        </w:rPr>
        <w:t xml:space="preserve">en network is congested criteria 1 and 3 can be used to avoid triggering congestion by reducing the network loading. After both criteria are applied and the network is still congested, </w:t>
      </w:r>
      <w:proofErr w:type="spellStart"/>
      <w:r>
        <w:rPr>
          <w:rFonts w:eastAsiaTheme="minorEastAsia"/>
          <w:b/>
          <w:bCs/>
          <w:lang w:eastAsia="zh-TW"/>
        </w:rPr>
        <w:t>gNB</w:t>
      </w:r>
      <w:proofErr w:type="spellEnd"/>
      <w:r>
        <w:rPr>
          <w:rFonts w:eastAsiaTheme="minorEastAsia"/>
          <w:b/>
          <w:bCs/>
          <w:lang w:eastAsia="zh-TW"/>
        </w:rPr>
        <w:t xml:space="preserve"> has no choice but starts randomly discarding PDU set in order to free radio resources.</w:t>
      </w:r>
    </w:p>
    <w:p w14:paraId="1D7E1473" w14:textId="77777777" w:rsidR="00921CB4" w:rsidRDefault="00921CB4" w:rsidP="00921CB4">
      <w:pPr>
        <w:spacing w:beforeLines="150" w:before="360" w:line="259" w:lineRule="auto"/>
        <w:jc w:val="both"/>
        <w:rPr>
          <w:rFonts w:eastAsiaTheme="minorEastAsia"/>
          <w:b/>
          <w:bCs/>
          <w:lang w:eastAsia="zh-TW"/>
        </w:rPr>
      </w:pPr>
      <w:r w:rsidRPr="00A87E18">
        <w:rPr>
          <w:b/>
          <w:bCs/>
        </w:rPr>
        <w:t>Observation</w:t>
      </w:r>
      <w:r>
        <w:rPr>
          <w:rFonts w:eastAsiaTheme="minorEastAsia"/>
          <w:b/>
          <w:bCs/>
          <w:lang w:eastAsia="zh-TW"/>
        </w:rPr>
        <w:t xml:space="preserve"> 2</w:t>
      </w:r>
      <w:r w:rsidRPr="00A87E18">
        <w:rPr>
          <w:rFonts w:eastAsiaTheme="minorEastAsia"/>
          <w:b/>
          <w:bCs/>
          <w:lang w:eastAsia="zh-TW"/>
        </w:rPr>
        <w:t>:</w:t>
      </w:r>
      <w:r>
        <w:rPr>
          <w:rFonts w:eastAsiaTheme="minorEastAsia"/>
          <w:b/>
          <w:bCs/>
          <w:lang w:eastAsia="zh-TW"/>
        </w:rPr>
        <w:t xml:space="preserve"> If PDU set is marked with priority, </w:t>
      </w:r>
      <w:proofErr w:type="spellStart"/>
      <w:r>
        <w:rPr>
          <w:rFonts w:eastAsiaTheme="minorEastAsia"/>
          <w:b/>
          <w:bCs/>
          <w:lang w:eastAsia="zh-TW"/>
        </w:rPr>
        <w:t>gNB</w:t>
      </w:r>
      <w:proofErr w:type="spellEnd"/>
      <w:r>
        <w:rPr>
          <w:rFonts w:eastAsiaTheme="minorEastAsia"/>
          <w:b/>
          <w:bCs/>
          <w:lang w:eastAsia="zh-TW"/>
        </w:rPr>
        <w:t xml:space="preserve"> can discard based on the priority marking to mitigate congestion.</w:t>
      </w:r>
    </w:p>
    <w:p w14:paraId="54551415" w14:textId="6389D86F" w:rsidR="00470C5F" w:rsidRPr="00921CB4" w:rsidRDefault="00921CB4" w:rsidP="00470C5F">
      <w:pPr>
        <w:spacing w:beforeLines="150" w:before="360" w:line="259" w:lineRule="auto"/>
        <w:jc w:val="both"/>
        <w:rPr>
          <w:rFonts w:eastAsiaTheme="minorEastAsia"/>
          <w:b/>
          <w:bCs/>
          <w:lang w:eastAsia="zh-TW"/>
        </w:rPr>
      </w:pPr>
      <w:r>
        <w:rPr>
          <w:rFonts w:eastAsiaTheme="minorEastAsia"/>
          <w:b/>
          <w:bCs/>
          <w:lang w:eastAsia="zh-TW"/>
        </w:rPr>
        <w:t>Proposal 1: RAN 2 should add PDU set discard priority (PSDP) information, which is o</w:t>
      </w:r>
      <w:r w:rsidRPr="006120C2">
        <w:rPr>
          <w:rFonts w:eastAsiaTheme="minorEastAsia"/>
          <w:b/>
          <w:bCs/>
          <w:lang w:eastAsia="zh-TW"/>
        </w:rPr>
        <w:t>rthogonal</w:t>
      </w:r>
      <w:r>
        <w:rPr>
          <w:rFonts w:eastAsiaTheme="minorEastAsia"/>
          <w:b/>
          <w:bCs/>
          <w:lang w:eastAsia="zh-TW"/>
        </w:rPr>
        <w:t xml:space="preserve"> to PSDB/PSER for each PDU set, to mitigate</w:t>
      </w:r>
      <w:r w:rsidRPr="009B0266">
        <w:rPr>
          <w:rFonts w:eastAsiaTheme="minorEastAsia"/>
          <w:b/>
          <w:bCs/>
          <w:lang w:eastAsia="zh-TW"/>
        </w:rPr>
        <w:t xml:space="preserve"> </w:t>
      </w:r>
      <w:r>
        <w:rPr>
          <w:rFonts w:eastAsiaTheme="minorEastAsia"/>
          <w:b/>
          <w:bCs/>
          <w:lang w:eastAsia="zh-TW"/>
        </w:rPr>
        <w:t xml:space="preserve">the congestion impact on </w:t>
      </w:r>
      <w:proofErr w:type="spellStart"/>
      <w:r>
        <w:rPr>
          <w:rFonts w:eastAsiaTheme="minorEastAsia"/>
          <w:b/>
          <w:bCs/>
          <w:lang w:eastAsia="zh-TW"/>
        </w:rPr>
        <w:t>QoE</w:t>
      </w:r>
      <w:proofErr w:type="spellEnd"/>
      <w:r>
        <w:rPr>
          <w:rFonts w:eastAsiaTheme="minorEastAsia"/>
          <w:b/>
          <w:bCs/>
          <w:lang w:eastAsia="zh-TW"/>
        </w:rPr>
        <w:t>.</w:t>
      </w:r>
    </w:p>
    <w:p w14:paraId="44C11BD8" w14:textId="77777777" w:rsidR="00921CB4" w:rsidRDefault="00921CB4" w:rsidP="00921CB4">
      <w:pPr>
        <w:spacing w:line="259" w:lineRule="auto"/>
        <w:jc w:val="both"/>
        <w:rPr>
          <w:rFonts w:eastAsiaTheme="minorEastAsia"/>
          <w:bCs/>
          <w:lang w:eastAsia="zh-TW"/>
        </w:rPr>
      </w:pPr>
      <w:r>
        <w:rPr>
          <w:rFonts w:eastAsiaTheme="minorEastAsia"/>
          <w:b/>
          <w:bCs/>
          <w:lang w:eastAsia="zh-TW"/>
        </w:rPr>
        <w:t>Proposal 2:</w:t>
      </w:r>
      <w:r w:rsidRPr="004E55CC">
        <w:rPr>
          <w:rFonts w:eastAsiaTheme="minorEastAsia"/>
          <w:b/>
          <w:bCs/>
          <w:lang w:eastAsia="zh-TW"/>
        </w:rPr>
        <w:t xml:space="preserve"> </w:t>
      </w:r>
      <w:r w:rsidRPr="00E5053F">
        <w:rPr>
          <w:rFonts w:eastAsiaTheme="minorEastAsia"/>
          <w:b/>
          <w:bCs/>
          <w:lang w:eastAsia="zh-TW"/>
        </w:rPr>
        <w:t>S</w:t>
      </w:r>
      <w:r>
        <w:rPr>
          <w:rFonts w:eastAsiaTheme="minorEastAsia"/>
          <w:b/>
          <w:bCs/>
          <w:lang w:eastAsia="zh-TW"/>
        </w:rPr>
        <w:t xml:space="preserve">ub </w:t>
      </w:r>
      <w:proofErr w:type="spellStart"/>
      <w:r w:rsidRPr="00E5053F">
        <w:rPr>
          <w:rFonts w:eastAsiaTheme="minorEastAsia"/>
          <w:b/>
          <w:bCs/>
          <w:lang w:eastAsia="zh-TW"/>
        </w:rPr>
        <w:t>QoS</w:t>
      </w:r>
      <w:proofErr w:type="spellEnd"/>
      <w:r w:rsidRPr="00E5053F">
        <w:rPr>
          <w:rFonts w:eastAsiaTheme="minorEastAsia"/>
          <w:b/>
          <w:bCs/>
          <w:lang w:eastAsia="zh-TW"/>
        </w:rPr>
        <w:t xml:space="preserve"> parameter should contain the </w:t>
      </w:r>
      <w:r>
        <w:rPr>
          <w:rFonts w:eastAsiaTheme="minorEastAsia"/>
          <w:b/>
          <w:bCs/>
          <w:lang w:eastAsia="zh-TW"/>
        </w:rPr>
        <w:t>PSDP</w:t>
      </w:r>
      <w:r w:rsidRPr="00E5053F">
        <w:rPr>
          <w:rFonts w:eastAsiaTheme="minorEastAsia"/>
          <w:b/>
          <w:bCs/>
          <w:lang w:eastAsia="zh-TW"/>
        </w:rPr>
        <w:t xml:space="preserve"> information</w:t>
      </w:r>
      <w:r w:rsidRPr="00A66EDC">
        <w:rPr>
          <w:rFonts w:eastAsiaTheme="minorEastAsia"/>
          <w:b/>
          <w:bCs/>
          <w:lang w:eastAsia="zh-TW"/>
        </w:rPr>
        <w:t>.</w:t>
      </w:r>
    </w:p>
    <w:p w14:paraId="3F56164B" w14:textId="77777777" w:rsidR="00921CB4" w:rsidRDefault="00921CB4" w:rsidP="00921CB4">
      <w:pPr>
        <w:spacing w:beforeLines="100" w:before="240" w:afterLines="100" w:after="240" w:line="259" w:lineRule="auto"/>
        <w:jc w:val="both"/>
        <w:rPr>
          <w:rFonts w:eastAsiaTheme="minorEastAsia"/>
          <w:b/>
          <w:bCs/>
          <w:lang w:eastAsia="zh-TW"/>
        </w:rPr>
      </w:pPr>
      <w:r>
        <w:rPr>
          <w:rFonts w:eastAsiaTheme="minorEastAsia"/>
          <w:b/>
          <w:bCs/>
          <w:lang w:eastAsia="zh-TW"/>
        </w:rPr>
        <w:t>Proposal 3:</w:t>
      </w:r>
      <w:r w:rsidRPr="00A66EDC">
        <w:rPr>
          <w:rFonts w:eastAsiaTheme="minorEastAsia"/>
          <w:bCs/>
          <w:lang w:eastAsia="zh-TW"/>
        </w:rPr>
        <w:t xml:space="preserve"> </w:t>
      </w:r>
      <w:r w:rsidRPr="00E5053F">
        <w:rPr>
          <w:rFonts w:eastAsiaTheme="minorEastAsia"/>
          <w:b/>
          <w:bCs/>
          <w:lang w:eastAsia="zh-TW"/>
        </w:rPr>
        <w:t>S</w:t>
      </w:r>
      <w:r>
        <w:rPr>
          <w:rFonts w:eastAsiaTheme="minorEastAsia"/>
          <w:b/>
          <w:bCs/>
          <w:lang w:eastAsia="zh-TW"/>
        </w:rPr>
        <w:t xml:space="preserve">ub </w:t>
      </w:r>
      <w:proofErr w:type="spellStart"/>
      <w:r w:rsidRPr="00E5053F">
        <w:rPr>
          <w:rFonts w:eastAsiaTheme="minorEastAsia"/>
          <w:b/>
          <w:bCs/>
          <w:lang w:eastAsia="zh-TW"/>
        </w:rPr>
        <w:t>QoS</w:t>
      </w:r>
      <w:proofErr w:type="spellEnd"/>
      <w:r w:rsidRPr="00E5053F">
        <w:rPr>
          <w:rFonts w:eastAsiaTheme="minorEastAsia"/>
          <w:b/>
          <w:bCs/>
          <w:lang w:eastAsia="zh-TW"/>
        </w:rPr>
        <w:t xml:space="preserve"> parameter should contain PSDB</w:t>
      </w:r>
      <w:r>
        <w:rPr>
          <w:rFonts w:eastAsiaTheme="minorEastAsia"/>
          <w:b/>
          <w:bCs/>
          <w:lang w:eastAsia="zh-TW"/>
        </w:rPr>
        <w:t>/PSER</w:t>
      </w:r>
      <w:r w:rsidRPr="00E5053F">
        <w:rPr>
          <w:rFonts w:eastAsiaTheme="minorEastAsia"/>
          <w:b/>
          <w:bCs/>
          <w:lang w:eastAsia="zh-TW"/>
        </w:rPr>
        <w:t xml:space="preserve"> information</w:t>
      </w:r>
      <w:r>
        <w:rPr>
          <w:rFonts w:eastAsiaTheme="minorEastAsia"/>
          <w:b/>
          <w:bCs/>
          <w:lang w:eastAsia="zh-TW"/>
        </w:rPr>
        <w:t>.</w:t>
      </w:r>
    </w:p>
    <w:p w14:paraId="071E4E01" w14:textId="77777777" w:rsidR="0086299B" w:rsidRPr="0086299B" w:rsidRDefault="0086299B" w:rsidP="0086299B">
      <w:pPr>
        <w:keepNext/>
        <w:keepLines/>
        <w:pBdr>
          <w:top w:val="single" w:sz="12" w:space="3" w:color="auto"/>
        </w:pBdr>
        <w:overflowPunct/>
        <w:autoSpaceDE/>
        <w:autoSpaceDN/>
        <w:adjustRightInd/>
        <w:spacing w:before="240"/>
        <w:textAlignment w:val="auto"/>
        <w:outlineLvl w:val="0"/>
        <w:rPr>
          <w:rFonts w:ascii="Arial" w:eastAsia="新細明體" w:hAnsi="Arial"/>
          <w:color w:val="auto"/>
          <w:sz w:val="36"/>
          <w:lang w:eastAsia="en-US"/>
        </w:rPr>
      </w:pPr>
      <w:r w:rsidRPr="0086299B">
        <w:rPr>
          <w:rFonts w:ascii="Arial" w:eastAsia="新細明體" w:hAnsi="Arial"/>
          <w:color w:val="auto"/>
          <w:sz w:val="36"/>
          <w:lang w:eastAsia="en-US"/>
        </w:rPr>
        <w:t>References</w:t>
      </w:r>
    </w:p>
    <w:p w14:paraId="53056202" w14:textId="309CB003" w:rsidR="00CF6DA4" w:rsidRDefault="004021CF" w:rsidP="00C96786">
      <w:pPr>
        <w:overflowPunct/>
        <w:autoSpaceDE/>
        <w:autoSpaceDN/>
        <w:adjustRightInd/>
        <w:jc w:val="both"/>
        <w:textAlignment w:val="auto"/>
        <w:rPr>
          <w:rFonts w:eastAsia="新細明體"/>
          <w:color w:val="auto"/>
          <w:lang w:eastAsia="en-US"/>
        </w:rPr>
      </w:pPr>
      <w:r>
        <w:rPr>
          <w:rFonts w:eastAsia="新細明體"/>
          <w:color w:val="auto"/>
          <w:lang w:eastAsia="en-US"/>
        </w:rPr>
        <w:t>[1</w:t>
      </w:r>
      <w:r w:rsidR="00007332" w:rsidRPr="40319B32">
        <w:rPr>
          <w:rFonts w:eastAsia="新細明體"/>
          <w:color w:val="auto"/>
          <w:lang w:eastAsia="en-US"/>
        </w:rPr>
        <w:t>]</w:t>
      </w:r>
      <w:r w:rsidR="3F269C2D" w:rsidRPr="40319B32">
        <w:rPr>
          <w:rFonts w:eastAsia="新細明體"/>
          <w:color w:val="auto"/>
          <w:lang w:eastAsia="en-US"/>
        </w:rPr>
        <w:t xml:space="preserve"> </w:t>
      </w:r>
      <w:hyperlink r:id="rId11" w:history="1">
        <w:r w:rsidR="00BA76BA" w:rsidRPr="00BA76BA">
          <w:rPr>
            <w:rFonts w:eastAsia="新細明體"/>
            <w:color w:val="auto"/>
            <w:lang w:eastAsia="zh-TW"/>
          </w:rPr>
          <w:t>R2-2213002</w:t>
        </w:r>
      </w:hyperlink>
      <w:r w:rsidR="53302634" w:rsidRPr="40319B32">
        <w:rPr>
          <w:rFonts w:eastAsia="新細明體"/>
          <w:color w:val="auto"/>
          <w:lang w:eastAsia="zh-TW"/>
        </w:rPr>
        <w:t xml:space="preserve">, </w:t>
      </w:r>
      <w:r w:rsidR="002E026C" w:rsidRPr="002E026C">
        <w:rPr>
          <w:rFonts w:eastAsia="新細明體"/>
          <w:color w:val="auto"/>
          <w:lang w:eastAsia="zh-TW"/>
        </w:rPr>
        <w:t xml:space="preserve">Report on LTE legacy, DCCA, MUSIM, Slicing, 71 GHz, XR and </w:t>
      </w:r>
      <w:proofErr w:type="spellStart"/>
      <w:r w:rsidR="002E026C" w:rsidRPr="002E026C">
        <w:rPr>
          <w:rFonts w:eastAsia="新細明體"/>
          <w:color w:val="auto"/>
          <w:lang w:eastAsia="zh-TW"/>
        </w:rPr>
        <w:t>QoE</w:t>
      </w:r>
      <w:proofErr w:type="spellEnd"/>
      <w:r w:rsidR="53302634" w:rsidRPr="40319B32">
        <w:rPr>
          <w:rFonts w:eastAsia="新細明體"/>
          <w:color w:val="auto"/>
          <w:lang w:eastAsia="zh-TW"/>
        </w:rPr>
        <w:t xml:space="preserve">, </w:t>
      </w:r>
      <w:r>
        <w:rPr>
          <w:rFonts w:eastAsia="新細明體"/>
          <w:color w:val="auto"/>
          <w:lang w:eastAsia="zh-TW"/>
        </w:rPr>
        <w:t>Nokia</w:t>
      </w:r>
      <w:r w:rsidR="0086299B" w:rsidRPr="40319B32">
        <w:rPr>
          <w:rFonts w:eastAsia="新細明體"/>
          <w:color w:val="auto"/>
          <w:lang w:eastAsia="en-US"/>
        </w:rPr>
        <w:t>.</w:t>
      </w:r>
    </w:p>
    <w:p w14:paraId="784E61E5" w14:textId="1E954BA8" w:rsidR="004021CF" w:rsidRPr="00AB580F" w:rsidRDefault="004021CF" w:rsidP="00C96786">
      <w:pPr>
        <w:overflowPunct/>
        <w:autoSpaceDE/>
        <w:autoSpaceDN/>
        <w:adjustRightInd/>
        <w:jc w:val="both"/>
        <w:textAlignment w:val="auto"/>
        <w:rPr>
          <w:rFonts w:eastAsia="新細明體"/>
          <w:color w:val="auto"/>
          <w:lang w:eastAsia="zh-TW"/>
        </w:rPr>
      </w:pPr>
    </w:p>
    <w:sectPr w:rsidR="004021CF" w:rsidRPr="00AB580F">
      <w:headerReference w:type="even" r:id="rId12"/>
      <w:head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B51B6" w14:textId="77777777" w:rsidR="007A479B" w:rsidRDefault="007A479B">
      <w:r>
        <w:separator/>
      </w:r>
    </w:p>
    <w:p w14:paraId="132A8D8F" w14:textId="77777777" w:rsidR="007A479B" w:rsidRDefault="007A479B"/>
  </w:endnote>
  <w:endnote w:type="continuationSeparator" w:id="0">
    <w:p w14:paraId="324C695D" w14:textId="77777777" w:rsidR="007A479B" w:rsidRDefault="007A479B">
      <w:r>
        <w:continuationSeparator/>
      </w:r>
    </w:p>
    <w:p w14:paraId="3872E602" w14:textId="77777777" w:rsidR="007A479B" w:rsidRDefault="007A47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152969" w14:textId="77777777" w:rsidR="007A479B" w:rsidRDefault="007A479B">
      <w:r>
        <w:separator/>
      </w:r>
    </w:p>
    <w:p w14:paraId="4CE27C42" w14:textId="77777777" w:rsidR="007A479B" w:rsidRDefault="007A479B"/>
  </w:footnote>
  <w:footnote w:type="continuationSeparator" w:id="0">
    <w:p w14:paraId="692430DF" w14:textId="77777777" w:rsidR="007A479B" w:rsidRDefault="007A479B">
      <w:r>
        <w:continuationSeparator/>
      </w:r>
    </w:p>
    <w:p w14:paraId="2C73D5F8" w14:textId="77777777" w:rsidR="007A479B" w:rsidRDefault="007A479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9BBE3" w14:textId="77777777" w:rsidR="00EB2963" w:rsidRDefault="00EB2963"/>
  <w:p w14:paraId="41C8F396" w14:textId="77777777" w:rsidR="00EB2963" w:rsidRDefault="00EB296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74A5B" w14:textId="0D41DE64" w:rsidR="00EB2963" w:rsidRDefault="00EB296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414D0">
      <w:rPr>
        <w:rFonts w:ascii="Arial" w:hAnsi="Arial" w:cs="Arial"/>
        <w:b/>
        <w:bCs/>
        <w:noProof/>
        <w:sz w:val="18"/>
      </w:rPr>
      <w:t>2</w:t>
    </w:r>
    <w:r>
      <w:rPr>
        <w:rFonts w:ascii="Arial" w:hAnsi="Arial" w:cs="Arial"/>
        <w:b/>
        <w:bCs/>
        <w:sz w:val="18"/>
      </w:rPr>
      <w:fldChar w:fldCharType="end"/>
    </w:r>
  </w:p>
  <w:p w14:paraId="6A05A809" w14:textId="77777777" w:rsidR="00EB2963" w:rsidRDefault="00EB296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07317"/>
    <w:multiLevelType w:val="hybridMultilevel"/>
    <w:tmpl w:val="4C64F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E4F57"/>
    <w:multiLevelType w:val="hybridMultilevel"/>
    <w:tmpl w:val="241A4B9E"/>
    <w:lvl w:ilvl="0" w:tplc="26C0DB90">
      <w:start w:val="1"/>
      <w:numFmt w:val="decimal"/>
      <w:lvlText w:val="%1."/>
      <w:lvlJc w:val="left"/>
      <w:pPr>
        <w:ind w:left="480" w:hanging="480"/>
      </w:pPr>
      <w:rPr>
        <w:rFonts w:ascii="Times New Roman" w:hAnsi="Times New Roman" w:cs="Times New Roman" w:hint="default"/>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2E12229F"/>
    <w:multiLevelType w:val="multilevel"/>
    <w:tmpl w:val="710C38E4"/>
    <w:lvl w:ilvl="0">
      <w:start w:val="2"/>
      <w:numFmt w:val="decimal"/>
      <w:lvlText w:val="%1.2"/>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2E536581"/>
    <w:multiLevelType w:val="hybridMultilevel"/>
    <w:tmpl w:val="9A704BCE"/>
    <w:lvl w:ilvl="0" w:tplc="0409000F">
      <w:start w:val="1"/>
      <w:numFmt w:val="decimal"/>
      <w:lvlText w:val="%1."/>
      <w:lvlJc w:val="left"/>
      <w:pPr>
        <w:ind w:left="738" w:hanging="480"/>
      </w:pPr>
      <w:rPr>
        <w:rFonts w:hint="default"/>
      </w:rPr>
    </w:lvl>
    <w:lvl w:ilvl="1" w:tplc="04090003" w:tentative="1">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360"/>
        </w:tabs>
        <w:ind w:left="36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B300FA"/>
    <w:multiLevelType w:val="hybridMultilevel"/>
    <w:tmpl w:val="336AD1C0"/>
    <w:lvl w:ilvl="0" w:tplc="F648E046">
      <w:start w:val="1"/>
      <w:numFmt w:val="decimal"/>
      <w:lvlText w:val="%1."/>
      <w:lvlJc w:val="left"/>
      <w:pPr>
        <w:ind w:left="738"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5A3319BC"/>
    <w:multiLevelType w:val="multilevel"/>
    <w:tmpl w:val="DF8EDCB0"/>
    <w:lvl w:ilvl="0">
      <w:start w:val="1"/>
      <w:numFmt w:val="decimal"/>
      <w:lvlText w:val="2.%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611B20DC"/>
    <w:multiLevelType w:val="multilevel"/>
    <w:tmpl w:val="2A66F5A2"/>
    <w:lvl w:ilvl="0">
      <w:start w:val="1"/>
      <w:numFmt w:val="decimal"/>
      <w:lvlText w:val="%1.2"/>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78C8750F"/>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8"/>
  </w:num>
  <w:num w:numId="4">
    <w:abstractNumId w:val="2"/>
  </w:num>
  <w:num w:numId="5">
    <w:abstractNumId w:val="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7"/>
  </w:num>
  <w:num w:numId="9">
    <w:abstractNumId w:val="4"/>
  </w:num>
  <w:num w:numId="10">
    <w:abstractNumId w:val="10"/>
  </w:num>
  <w:num w:numId="11">
    <w:abstractNumId w:val="1"/>
  </w:num>
  <w:num w:numId="12">
    <w:abstractNumId w:val="9"/>
  </w:num>
  <w:num w:numId="1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zh-TW"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3E8"/>
    <w:rsid w:val="00001042"/>
    <w:rsid w:val="00002944"/>
    <w:rsid w:val="0000341B"/>
    <w:rsid w:val="00003A14"/>
    <w:rsid w:val="00004ED6"/>
    <w:rsid w:val="00005C4A"/>
    <w:rsid w:val="000068F9"/>
    <w:rsid w:val="00007332"/>
    <w:rsid w:val="00010917"/>
    <w:rsid w:val="00010D46"/>
    <w:rsid w:val="00010D76"/>
    <w:rsid w:val="0001105D"/>
    <w:rsid w:val="00011393"/>
    <w:rsid w:val="00012946"/>
    <w:rsid w:val="00014648"/>
    <w:rsid w:val="00015534"/>
    <w:rsid w:val="00016491"/>
    <w:rsid w:val="00020F3C"/>
    <w:rsid w:val="00021700"/>
    <w:rsid w:val="0002286E"/>
    <w:rsid w:val="00022953"/>
    <w:rsid w:val="00023106"/>
    <w:rsid w:val="00024081"/>
    <w:rsid w:val="00024BA4"/>
    <w:rsid w:val="00026625"/>
    <w:rsid w:val="00027F9E"/>
    <w:rsid w:val="00031410"/>
    <w:rsid w:val="00032A0F"/>
    <w:rsid w:val="00032A67"/>
    <w:rsid w:val="00034031"/>
    <w:rsid w:val="000346B7"/>
    <w:rsid w:val="00034F88"/>
    <w:rsid w:val="00035357"/>
    <w:rsid w:val="00037DEE"/>
    <w:rsid w:val="00040F20"/>
    <w:rsid w:val="0004321D"/>
    <w:rsid w:val="00044521"/>
    <w:rsid w:val="00044848"/>
    <w:rsid w:val="00044F99"/>
    <w:rsid w:val="000477DE"/>
    <w:rsid w:val="00050124"/>
    <w:rsid w:val="00050960"/>
    <w:rsid w:val="00050BEC"/>
    <w:rsid w:val="00051133"/>
    <w:rsid w:val="00053240"/>
    <w:rsid w:val="00053B77"/>
    <w:rsid w:val="00054240"/>
    <w:rsid w:val="00056C34"/>
    <w:rsid w:val="00056EB0"/>
    <w:rsid w:val="00057080"/>
    <w:rsid w:val="000607AF"/>
    <w:rsid w:val="00060CB6"/>
    <w:rsid w:val="000610EB"/>
    <w:rsid w:val="00062105"/>
    <w:rsid w:val="00063261"/>
    <w:rsid w:val="00063F2D"/>
    <w:rsid w:val="0006566E"/>
    <w:rsid w:val="000659FC"/>
    <w:rsid w:val="00067370"/>
    <w:rsid w:val="0006777D"/>
    <w:rsid w:val="00067869"/>
    <w:rsid w:val="000678B9"/>
    <w:rsid w:val="0007195B"/>
    <w:rsid w:val="00073070"/>
    <w:rsid w:val="000736BD"/>
    <w:rsid w:val="00073BC0"/>
    <w:rsid w:val="00074090"/>
    <w:rsid w:val="0007617D"/>
    <w:rsid w:val="0007678C"/>
    <w:rsid w:val="00076DE5"/>
    <w:rsid w:val="00080137"/>
    <w:rsid w:val="0008042D"/>
    <w:rsid w:val="00080956"/>
    <w:rsid w:val="000811CB"/>
    <w:rsid w:val="000822AE"/>
    <w:rsid w:val="00082484"/>
    <w:rsid w:val="00083D38"/>
    <w:rsid w:val="00083DE0"/>
    <w:rsid w:val="000861DC"/>
    <w:rsid w:val="00086940"/>
    <w:rsid w:val="00086AB3"/>
    <w:rsid w:val="00087C0C"/>
    <w:rsid w:val="00087E82"/>
    <w:rsid w:val="0009195B"/>
    <w:rsid w:val="000919E8"/>
    <w:rsid w:val="00091B29"/>
    <w:rsid w:val="00093D76"/>
    <w:rsid w:val="00093F4B"/>
    <w:rsid w:val="00094795"/>
    <w:rsid w:val="00095969"/>
    <w:rsid w:val="00095A61"/>
    <w:rsid w:val="00095EFD"/>
    <w:rsid w:val="000962B9"/>
    <w:rsid w:val="000A00D7"/>
    <w:rsid w:val="000A1524"/>
    <w:rsid w:val="000A4300"/>
    <w:rsid w:val="000A4674"/>
    <w:rsid w:val="000A4E86"/>
    <w:rsid w:val="000A599A"/>
    <w:rsid w:val="000A5F39"/>
    <w:rsid w:val="000A64C5"/>
    <w:rsid w:val="000A6C1C"/>
    <w:rsid w:val="000A7FA5"/>
    <w:rsid w:val="000B073E"/>
    <w:rsid w:val="000B0C2E"/>
    <w:rsid w:val="000B0C61"/>
    <w:rsid w:val="000B0C75"/>
    <w:rsid w:val="000B1ACF"/>
    <w:rsid w:val="000B1E83"/>
    <w:rsid w:val="000B2804"/>
    <w:rsid w:val="000B4888"/>
    <w:rsid w:val="000B5447"/>
    <w:rsid w:val="000C0F75"/>
    <w:rsid w:val="000C122B"/>
    <w:rsid w:val="000C2346"/>
    <w:rsid w:val="000C296A"/>
    <w:rsid w:val="000C3E4B"/>
    <w:rsid w:val="000C50B2"/>
    <w:rsid w:val="000C5AD7"/>
    <w:rsid w:val="000C6060"/>
    <w:rsid w:val="000C6959"/>
    <w:rsid w:val="000C6B10"/>
    <w:rsid w:val="000C6B78"/>
    <w:rsid w:val="000C6BC4"/>
    <w:rsid w:val="000C789E"/>
    <w:rsid w:val="000D03C6"/>
    <w:rsid w:val="000D0C63"/>
    <w:rsid w:val="000D2514"/>
    <w:rsid w:val="000D3889"/>
    <w:rsid w:val="000D4F5E"/>
    <w:rsid w:val="000D5F55"/>
    <w:rsid w:val="000D7A38"/>
    <w:rsid w:val="000E0165"/>
    <w:rsid w:val="000E028A"/>
    <w:rsid w:val="000E0A6B"/>
    <w:rsid w:val="000E1075"/>
    <w:rsid w:val="000E2254"/>
    <w:rsid w:val="000E30A2"/>
    <w:rsid w:val="000E37BA"/>
    <w:rsid w:val="000E37C3"/>
    <w:rsid w:val="000E3C8B"/>
    <w:rsid w:val="000E5E57"/>
    <w:rsid w:val="000E622F"/>
    <w:rsid w:val="000E6BC0"/>
    <w:rsid w:val="000F064E"/>
    <w:rsid w:val="000F2363"/>
    <w:rsid w:val="000F24A4"/>
    <w:rsid w:val="000F608A"/>
    <w:rsid w:val="000F7FA6"/>
    <w:rsid w:val="00100D2A"/>
    <w:rsid w:val="00100FEA"/>
    <w:rsid w:val="0010120D"/>
    <w:rsid w:val="00101E3F"/>
    <w:rsid w:val="00102020"/>
    <w:rsid w:val="001025F3"/>
    <w:rsid w:val="0010271B"/>
    <w:rsid w:val="00103145"/>
    <w:rsid w:val="00103649"/>
    <w:rsid w:val="00105FDB"/>
    <w:rsid w:val="001063B9"/>
    <w:rsid w:val="00106514"/>
    <w:rsid w:val="00106D9E"/>
    <w:rsid w:val="00106F77"/>
    <w:rsid w:val="00107DD3"/>
    <w:rsid w:val="00110733"/>
    <w:rsid w:val="001118D2"/>
    <w:rsid w:val="00112047"/>
    <w:rsid w:val="00112588"/>
    <w:rsid w:val="00114FB1"/>
    <w:rsid w:val="001150F6"/>
    <w:rsid w:val="0011531C"/>
    <w:rsid w:val="00116737"/>
    <w:rsid w:val="001202CE"/>
    <w:rsid w:val="00120A01"/>
    <w:rsid w:val="00120DED"/>
    <w:rsid w:val="00120E37"/>
    <w:rsid w:val="00121675"/>
    <w:rsid w:val="00121697"/>
    <w:rsid w:val="00122A6F"/>
    <w:rsid w:val="00122EF3"/>
    <w:rsid w:val="00124ED7"/>
    <w:rsid w:val="00125164"/>
    <w:rsid w:val="001261CF"/>
    <w:rsid w:val="0012645F"/>
    <w:rsid w:val="0012695B"/>
    <w:rsid w:val="00131190"/>
    <w:rsid w:val="00132C80"/>
    <w:rsid w:val="00133247"/>
    <w:rsid w:val="00133E27"/>
    <w:rsid w:val="00133FC3"/>
    <w:rsid w:val="00134E5F"/>
    <w:rsid w:val="00135069"/>
    <w:rsid w:val="00135CAB"/>
    <w:rsid w:val="00136BE2"/>
    <w:rsid w:val="0013733E"/>
    <w:rsid w:val="00137C2D"/>
    <w:rsid w:val="00140306"/>
    <w:rsid w:val="0014071A"/>
    <w:rsid w:val="00140CEC"/>
    <w:rsid w:val="00140DAA"/>
    <w:rsid w:val="0014101B"/>
    <w:rsid w:val="00141A33"/>
    <w:rsid w:val="00142A49"/>
    <w:rsid w:val="00143323"/>
    <w:rsid w:val="00143BDB"/>
    <w:rsid w:val="0014472B"/>
    <w:rsid w:val="001465CD"/>
    <w:rsid w:val="001470E8"/>
    <w:rsid w:val="0014747B"/>
    <w:rsid w:val="00147E9A"/>
    <w:rsid w:val="00150292"/>
    <w:rsid w:val="00150F7B"/>
    <w:rsid w:val="00152039"/>
    <w:rsid w:val="00152738"/>
    <w:rsid w:val="00152ADD"/>
    <w:rsid w:val="00154EAA"/>
    <w:rsid w:val="001551D9"/>
    <w:rsid w:val="00156591"/>
    <w:rsid w:val="00156BDB"/>
    <w:rsid w:val="001570F6"/>
    <w:rsid w:val="0015780E"/>
    <w:rsid w:val="00157DF3"/>
    <w:rsid w:val="0016278A"/>
    <w:rsid w:val="00162DFD"/>
    <w:rsid w:val="0016332D"/>
    <w:rsid w:val="0016496E"/>
    <w:rsid w:val="00166152"/>
    <w:rsid w:val="001703DA"/>
    <w:rsid w:val="00171A82"/>
    <w:rsid w:val="0017201A"/>
    <w:rsid w:val="00173340"/>
    <w:rsid w:val="00173412"/>
    <w:rsid w:val="00173782"/>
    <w:rsid w:val="001739E1"/>
    <w:rsid w:val="00173CBE"/>
    <w:rsid w:val="00176D50"/>
    <w:rsid w:val="0017714A"/>
    <w:rsid w:val="0017726E"/>
    <w:rsid w:val="001808E6"/>
    <w:rsid w:val="00181572"/>
    <w:rsid w:val="0018171B"/>
    <w:rsid w:val="00181A63"/>
    <w:rsid w:val="00183724"/>
    <w:rsid w:val="00183C31"/>
    <w:rsid w:val="00183D6D"/>
    <w:rsid w:val="001842F4"/>
    <w:rsid w:val="001844AF"/>
    <w:rsid w:val="00184EDE"/>
    <w:rsid w:val="00186C20"/>
    <w:rsid w:val="00186F2E"/>
    <w:rsid w:val="001872A5"/>
    <w:rsid w:val="001906FE"/>
    <w:rsid w:val="00190B29"/>
    <w:rsid w:val="001911E1"/>
    <w:rsid w:val="00192372"/>
    <w:rsid w:val="001925DA"/>
    <w:rsid w:val="001926EC"/>
    <w:rsid w:val="001931F1"/>
    <w:rsid w:val="001934B7"/>
    <w:rsid w:val="001942E5"/>
    <w:rsid w:val="00194350"/>
    <w:rsid w:val="00194493"/>
    <w:rsid w:val="00195336"/>
    <w:rsid w:val="0019587C"/>
    <w:rsid w:val="00196517"/>
    <w:rsid w:val="0019665F"/>
    <w:rsid w:val="00197278"/>
    <w:rsid w:val="001A029F"/>
    <w:rsid w:val="001A0FA0"/>
    <w:rsid w:val="001A19FC"/>
    <w:rsid w:val="001A24BE"/>
    <w:rsid w:val="001A28B1"/>
    <w:rsid w:val="001A2C87"/>
    <w:rsid w:val="001A37A2"/>
    <w:rsid w:val="001A49C5"/>
    <w:rsid w:val="001A4F6F"/>
    <w:rsid w:val="001A5D25"/>
    <w:rsid w:val="001A66A1"/>
    <w:rsid w:val="001A7A39"/>
    <w:rsid w:val="001B2266"/>
    <w:rsid w:val="001B3667"/>
    <w:rsid w:val="001B39B7"/>
    <w:rsid w:val="001B4539"/>
    <w:rsid w:val="001B46C7"/>
    <w:rsid w:val="001B5A36"/>
    <w:rsid w:val="001B65F0"/>
    <w:rsid w:val="001B7780"/>
    <w:rsid w:val="001B77E0"/>
    <w:rsid w:val="001C28D1"/>
    <w:rsid w:val="001C2CE8"/>
    <w:rsid w:val="001C37B6"/>
    <w:rsid w:val="001C37C6"/>
    <w:rsid w:val="001C4590"/>
    <w:rsid w:val="001C539B"/>
    <w:rsid w:val="001C54B0"/>
    <w:rsid w:val="001C6785"/>
    <w:rsid w:val="001C6AEB"/>
    <w:rsid w:val="001D066F"/>
    <w:rsid w:val="001D1E21"/>
    <w:rsid w:val="001D2BBB"/>
    <w:rsid w:val="001D3249"/>
    <w:rsid w:val="001D420F"/>
    <w:rsid w:val="001D56D0"/>
    <w:rsid w:val="001D6793"/>
    <w:rsid w:val="001E0010"/>
    <w:rsid w:val="001E17B4"/>
    <w:rsid w:val="001E1B7F"/>
    <w:rsid w:val="001E2A44"/>
    <w:rsid w:val="001E391B"/>
    <w:rsid w:val="001E3BAD"/>
    <w:rsid w:val="001E6043"/>
    <w:rsid w:val="001E7055"/>
    <w:rsid w:val="001E7300"/>
    <w:rsid w:val="001E7647"/>
    <w:rsid w:val="001E79F8"/>
    <w:rsid w:val="001F073F"/>
    <w:rsid w:val="001F0B93"/>
    <w:rsid w:val="001F546F"/>
    <w:rsid w:val="001F58BB"/>
    <w:rsid w:val="00200E6D"/>
    <w:rsid w:val="0020245B"/>
    <w:rsid w:val="00202EF1"/>
    <w:rsid w:val="002030CD"/>
    <w:rsid w:val="00205E15"/>
    <w:rsid w:val="00206E4C"/>
    <w:rsid w:val="002073AE"/>
    <w:rsid w:val="00207E3C"/>
    <w:rsid w:val="0021394D"/>
    <w:rsid w:val="00213ED3"/>
    <w:rsid w:val="0021640E"/>
    <w:rsid w:val="00216CDA"/>
    <w:rsid w:val="00216E2A"/>
    <w:rsid w:val="0021768C"/>
    <w:rsid w:val="002207F5"/>
    <w:rsid w:val="00220F13"/>
    <w:rsid w:val="00223FA8"/>
    <w:rsid w:val="0022443B"/>
    <w:rsid w:val="0022553B"/>
    <w:rsid w:val="00225BD6"/>
    <w:rsid w:val="00226E7E"/>
    <w:rsid w:val="002273B1"/>
    <w:rsid w:val="00227999"/>
    <w:rsid w:val="00231C92"/>
    <w:rsid w:val="002332AA"/>
    <w:rsid w:val="002332E4"/>
    <w:rsid w:val="002337B9"/>
    <w:rsid w:val="00233CB1"/>
    <w:rsid w:val="002342A2"/>
    <w:rsid w:val="0023460B"/>
    <w:rsid w:val="0023537E"/>
    <w:rsid w:val="002354B3"/>
    <w:rsid w:val="00235527"/>
    <w:rsid w:val="00235FB6"/>
    <w:rsid w:val="0023631A"/>
    <w:rsid w:val="002363FB"/>
    <w:rsid w:val="0023703C"/>
    <w:rsid w:val="002370EC"/>
    <w:rsid w:val="00237492"/>
    <w:rsid w:val="002420D2"/>
    <w:rsid w:val="00242D18"/>
    <w:rsid w:val="002443BE"/>
    <w:rsid w:val="002443F6"/>
    <w:rsid w:val="002451AE"/>
    <w:rsid w:val="00245CE7"/>
    <w:rsid w:val="00247AEC"/>
    <w:rsid w:val="00250B18"/>
    <w:rsid w:val="00250B57"/>
    <w:rsid w:val="00251186"/>
    <w:rsid w:val="00252435"/>
    <w:rsid w:val="002524A8"/>
    <w:rsid w:val="00252518"/>
    <w:rsid w:val="0025397B"/>
    <w:rsid w:val="0025732B"/>
    <w:rsid w:val="0025748E"/>
    <w:rsid w:val="00257AD0"/>
    <w:rsid w:val="00261C6C"/>
    <w:rsid w:val="00261CF2"/>
    <w:rsid w:val="00262BFF"/>
    <w:rsid w:val="00262D17"/>
    <w:rsid w:val="0026557C"/>
    <w:rsid w:val="00265C50"/>
    <w:rsid w:val="00266642"/>
    <w:rsid w:val="002668E6"/>
    <w:rsid w:val="00266C22"/>
    <w:rsid w:val="0026765F"/>
    <w:rsid w:val="00267A1F"/>
    <w:rsid w:val="00267AD3"/>
    <w:rsid w:val="00267E6A"/>
    <w:rsid w:val="00271E94"/>
    <w:rsid w:val="00271EDA"/>
    <w:rsid w:val="0027231C"/>
    <w:rsid w:val="00272D82"/>
    <w:rsid w:val="00272F8B"/>
    <w:rsid w:val="00272FFE"/>
    <w:rsid w:val="00275D88"/>
    <w:rsid w:val="00277D18"/>
    <w:rsid w:val="00280980"/>
    <w:rsid w:val="0028268F"/>
    <w:rsid w:val="002827BF"/>
    <w:rsid w:val="0028303C"/>
    <w:rsid w:val="002830ED"/>
    <w:rsid w:val="00283721"/>
    <w:rsid w:val="00283C12"/>
    <w:rsid w:val="00284348"/>
    <w:rsid w:val="00286C65"/>
    <w:rsid w:val="00287FBF"/>
    <w:rsid w:val="00290587"/>
    <w:rsid w:val="00292853"/>
    <w:rsid w:val="00293E3F"/>
    <w:rsid w:val="00294991"/>
    <w:rsid w:val="00294D55"/>
    <w:rsid w:val="0029597A"/>
    <w:rsid w:val="00295F0B"/>
    <w:rsid w:val="00296E34"/>
    <w:rsid w:val="002A039D"/>
    <w:rsid w:val="002A06FD"/>
    <w:rsid w:val="002A08E8"/>
    <w:rsid w:val="002A1237"/>
    <w:rsid w:val="002A15AA"/>
    <w:rsid w:val="002A1D8E"/>
    <w:rsid w:val="002A2994"/>
    <w:rsid w:val="002A2D80"/>
    <w:rsid w:val="002A3550"/>
    <w:rsid w:val="002A4233"/>
    <w:rsid w:val="002A7FA0"/>
    <w:rsid w:val="002B1BCB"/>
    <w:rsid w:val="002B2291"/>
    <w:rsid w:val="002B3669"/>
    <w:rsid w:val="002B406F"/>
    <w:rsid w:val="002B54D1"/>
    <w:rsid w:val="002B56FF"/>
    <w:rsid w:val="002B58C9"/>
    <w:rsid w:val="002B5A64"/>
    <w:rsid w:val="002B5FA6"/>
    <w:rsid w:val="002B690F"/>
    <w:rsid w:val="002B6F25"/>
    <w:rsid w:val="002C2234"/>
    <w:rsid w:val="002C31E4"/>
    <w:rsid w:val="002C387A"/>
    <w:rsid w:val="002C476F"/>
    <w:rsid w:val="002C4B4A"/>
    <w:rsid w:val="002C50B9"/>
    <w:rsid w:val="002C54B2"/>
    <w:rsid w:val="002C570F"/>
    <w:rsid w:val="002C5ABB"/>
    <w:rsid w:val="002C6ACB"/>
    <w:rsid w:val="002C7DCD"/>
    <w:rsid w:val="002D00E4"/>
    <w:rsid w:val="002D1A09"/>
    <w:rsid w:val="002D1AF0"/>
    <w:rsid w:val="002D2B92"/>
    <w:rsid w:val="002D2C4B"/>
    <w:rsid w:val="002D2DDA"/>
    <w:rsid w:val="002D38AB"/>
    <w:rsid w:val="002D4766"/>
    <w:rsid w:val="002D5494"/>
    <w:rsid w:val="002D5D1A"/>
    <w:rsid w:val="002D6419"/>
    <w:rsid w:val="002D6841"/>
    <w:rsid w:val="002D6F60"/>
    <w:rsid w:val="002D7F3E"/>
    <w:rsid w:val="002E026C"/>
    <w:rsid w:val="002E02CB"/>
    <w:rsid w:val="002E0CEC"/>
    <w:rsid w:val="002E15B9"/>
    <w:rsid w:val="002E1A8C"/>
    <w:rsid w:val="002E2F84"/>
    <w:rsid w:val="002E5578"/>
    <w:rsid w:val="002F079B"/>
    <w:rsid w:val="002F08B7"/>
    <w:rsid w:val="002F2434"/>
    <w:rsid w:val="002F3C92"/>
    <w:rsid w:val="002F55FC"/>
    <w:rsid w:val="002F5A37"/>
    <w:rsid w:val="002F6BD6"/>
    <w:rsid w:val="002F719D"/>
    <w:rsid w:val="002F7366"/>
    <w:rsid w:val="0030249D"/>
    <w:rsid w:val="00302BFA"/>
    <w:rsid w:val="0030460F"/>
    <w:rsid w:val="00304CE0"/>
    <w:rsid w:val="00304D87"/>
    <w:rsid w:val="00305DEB"/>
    <w:rsid w:val="00306025"/>
    <w:rsid w:val="0030664C"/>
    <w:rsid w:val="00311EE5"/>
    <w:rsid w:val="0031213F"/>
    <w:rsid w:val="00312634"/>
    <w:rsid w:val="00312750"/>
    <w:rsid w:val="003128DB"/>
    <w:rsid w:val="00312F4D"/>
    <w:rsid w:val="00313020"/>
    <w:rsid w:val="00314556"/>
    <w:rsid w:val="003145AD"/>
    <w:rsid w:val="00314AB8"/>
    <w:rsid w:val="00314E4F"/>
    <w:rsid w:val="003151DD"/>
    <w:rsid w:val="003158BC"/>
    <w:rsid w:val="0031598E"/>
    <w:rsid w:val="00315C12"/>
    <w:rsid w:val="00316202"/>
    <w:rsid w:val="003163DF"/>
    <w:rsid w:val="00320B7C"/>
    <w:rsid w:val="003225D5"/>
    <w:rsid w:val="003233E7"/>
    <w:rsid w:val="00325EE2"/>
    <w:rsid w:val="00326651"/>
    <w:rsid w:val="00326D75"/>
    <w:rsid w:val="00327249"/>
    <w:rsid w:val="00327EE9"/>
    <w:rsid w:val="0033013E"/>
    <w:rsid w:val="0033046C"/>
    <w:rsid w:val="00330D8B"/>
    <w:rsid w:val="00331055"/>
    <w:rsid w:val="003314D3"/>
    <w:rsid w:val="003335DB"/>
    <w:rsid w:val="00333F8B"/>
    <w:rsid w:val="00334839"/>
    <w:rsid w:val="00340CDF"/>
    <w:rsid w:val="00341E54"/>
    <w:rsid w:val="0034205B"/>
    <w:rsid w:val="00342B53"/>
    <w:rsid w:val="0034487E"/>
    <w:rsid w:val="00344B4E"/>
    <w:rsid w:val="003450B9"/>
    <w:rsid w:val="003451AA"/>
    <w:rsid w:val="003457EE"/>
    <w:rsid w:val="003458D0"/>
    <w:rsid w:val="003478C4"/>
    <w:rsid w:val="0035127F"/>
    <w:rsid w:val="00351CBA"/>
    <w:rsid w:val="00351E31"/>
    <w:rsid w:val="00353C45"/>
    <w:rsid w:val="003553A3"/>
    <w:rsid w:val="003553C7"/>
    <w:rsid w:val="0035554B"/>
    <w:rsid w:val="00355C48"/>
    <w:rsid w:val="00355CEB"/>
    <w:rsid w:val="00356349"/>
    <w:rsid w:val="00356D8A"/>
    <w:rsid w:val="00357E21"/>
    <w:rsid w:val="00360845"/>
    <w:rsid w:val="00360FC4"/>
    <w:rsid w:val="00361B2F"/>
    <w:rsid w:val="0036213B"/>
    <w:rsid w:val="003621A4"/>
    <w:rsid w:val="00362612"/>
    <w:rsid w:val="00362629"/>
    <w:rsid w:val="00363A85"/>
    <w:rsid w:val="003640FC"/>
    <w:rsid w:val="0036427B"/>
    <w:rsid w:val="00364AC2"/>
    <w:rsid w:val="003652B8"/>
    <w:rsid w:val="003657A8"/>
    <w:rsid w:val="00366251"/>
    <w:rsid w:val="003668C3"/>
    <w:rsid w:val="0036790B"/>
    <w:rsid w:val="00367FBB"/>
    <w:rsid w:val="0037005F"/>
    <w:rsid w:val="00371977"/>
    <w:rsid w:val="00371D90"/>
    <w:rsid w:val="00371FD7"/>
    <w:rsid w:val="00372AEC"/>
    <w:rsid w:val="00373086"/>
    <w:rsid w:val="0037388C"/>
    <w:rsid w:val="00373D34"/>
    <w:rsid w:val="003748CB"/>
    <w:rsid w:val="003802A4"/>
    <w:rsid w:val="003836A6"/>
    <w:rsid w:val="00383F56"/>
    <w:rsid w:val="00385D49"/>
    <w:rsid w:val="00385ED9"/>
    <w:rsid w:val="00386764"/>
    <w:rsid w:val="003872A7"/>
    <w:rsid w:val="00390F93"/>
    <w:rsid w:val="00391119"/>
    <w:rsid w:val="003930B9"/>
    <w:rsid w:val="003937D2"/>
    <w:rsid w:val="00393E49"/>
    <w:rsid w:val="003A2745"/>
    <w:rsid w:val="003A2F64"/>
    <w:rsid w:val="003A4C38"/>
    <w:rsid w:val="003A4C7E"/>
    <w:rsid w:val="003A5165"/>
    <w:rsid w:val="003A62A2"/>
    <w:rsid w:val="003A6752"/>
    <w:rsid w:val="003B0A12"/>
    <w:rsid w:val="003B1B07"/>
    <w:rsid w:val="003B1F2F"/>
    <w:rsid w:val="003B2C12"/>
    <w:rsid w:val="003B2F0C"/>
    <w:rsid w:val="003B3F03"/>
    <w:rsid w:val="003B461E"/>
    <w:rsid w:val="003B71B5"/>
    <w:rsid w:val="003B7926"/>
    <w:rsid w:val="003B7A52"/>
    <w:rsid w:val="003C0D33"/>
    <w:rsid w:val="003C2C5C"/>
    <w:rsid w:val="003C32D5"/>
    <w:rsid w:val="003C513A"/>
    <w:rsid w:val="003C51DF"/>
    <w:rsid w:val="003C5C54"/>
    <w:rsid w:val="003C6384"/>
    <w:rsid w:val="003C6480"/>
    <w:rsid w:val="003D0132"/>
    <w:rsid w:val="003D03B0"/>
    <w:rsid w:val="003D106B"/>
    <w:rsid w:val="003D1E99"/>
    <w:rsid w:val="003D20C7"/>
    <w:rsid w:val="003D2C63"/>
    <w:rsid w:val="003D5443"/>
    <w:rsid w:val="003D61AD"/>
    <w:rsid w:val="003D7E1E"/>
    <w:rsid w:val="003E07AF"/>
    <w:rsid w:val="003E1D9B"/>
    <w:rsid w:val="003E200E"/>
    <w:rsid w:val="003E2BF5"/>
    <w:rsid w:val="003E4655"/>
    <w:rsid w:val="003E4F96"/>
    <w:rsid w:val="003E56B2"/>
    <w:rsid w:val="003E5DD9"/>
    <w:rsid w:val="003E6355"/>
    <w:rsid w:val="003E6484"/>
    <w:rsid w:val="003E6B0E"/>
    <w:rsid w:val="003E787C"/>
    <w:rsid w:val="003F12AF"/>
    <w:rsid w:val="003F1523"/>
    <w:rsid w:val="003F16A1"/>
    <w:rsid w:val="003F3A8F"/>
    <w:rsid w:val="003F5503"/>
    <w:rsid w:val="003F5DCA"/>
    <w:rsid w:val="003F7E53"/>
    <w:rsid w:val="00400157"/>
    <w:rsid w:val="00401084"/>
    <w:rsid w:val="004021CF"/>
    <w:rsid w:val="0040298F"/>
    <w:rsid w:val="0040337D"/>
    <w:rsid w:val="00403824"/>
    <w:rsid w:val="00403FA1"/>
    <w:rsid w:val="00404828"/>
    <w:rsid w:val="00405284"/>
    <w:rsid w:val="00405DFD"/>
    <w:rsid w:val="00406853"/>
    <w:rsid w:val="00411013"/>
    <w:rsid w:val="0041233C"/>
    <w:rsid w:val="0041355A"/>
    <w:rsid w:val="00413F5A"/>
    <w:rsid w:val="00414A07"/>
    <w:rsid w:val="004152DC"/>
    <w:rsid w:val="0041787B"/>
    <w:rsid w:val="00420062"/>
    <w:rsid w:val="004224CC"/>
    <w:rsid w:val="00422FBD"/>
    <w:rsid w:val="00425EE8"/>
    <w:rsid w:val="00426A19"/>
    <w:rsid w:val="00427358"/>
    <w:rsid w:val="00427783"/>
    <w:rsid w:val="00427925"/>
    <w:rsid w:val="00427B93"/>
    <w:rsid w:val="004323B9"/>
    <w:rsid w:val="004342AB"/>
    <w:rsid w:val="004342AD"/>
    <w:rsid w:val="0043478D"/>
    <w:rsid w:val="00434A3E"/>
    <w:rsid w:val="00434A5E"/>
    <w:rsid w:val="00434DDA"/>
    <w:rsid w:val="00434E45"/>
    <w:rsid w:val="004366B8"/>
    <w:rsid w:val="00441635"/>
    <w:rsid w:val="00441771"/>
    <w:rsid w:val="004417D6"/>
    <w:rsid w:val="0044404A"/>
    <w:rsid w:val="00445626"/>
    <w:rsid w:val="00445819"/>
    <w:rsid w:val="00446A90"/>
    <w:rsid w:val="00446DF8"/>
    <w:rsid w:val="004504B9"/>
    <w:rsid w:val="004535E1"/>
    <w:rsid w:val="00453779"/>
    <w:rsid w:val="00455694"/>
    <w:rsid w:val="00456919"/>
    <w:rsid w:val="004570F8"/>
    <w:rsid w:val="0045F647"/>
    <w:rsid w:val="00461DAF"/>
    <w:rsid w:val="0046268C"/>
    <w:rsid w:val="004632A4"/>
    <w:rsid w:val="00465E04"/>
    <w:rsid w:val="00466136"/>
    <w:rsid w:val="0046669E"/>
    <w:rsid w:val="00466CF8"/>
    <w:rsid w:val="00466FCA"/>
    <w:rsid w:val="0047030F"/>
    <w:rsid w:val="00470C5F"/>
    <w:rsid w:val="0047184A"/>
    <w:rsid w:val="004734AF"/>
    <w:rsid w:val="00473AFB"/>
    <w:rsid w:val="0047522E"/>
    <w:rsid w:val="00476E6B"/>
    <w:rsid w:val="004801A9"/>
    <w:rsid w:val="00480B2B"/>
    <w:rsid w:val="0048125C"/>
    <w:rsid w:val="004825FF"/>
    <w:rsid w:val="00483B91"/>
    <w:rsid w:val="00484180"/>
    <w:rsid w:val="00486708"/>
    <w:rsid w:val="00487FA0"/>
    <w:rsid w:val="00491D9B"/>
    <w:rsid w:val="0049202B"/>
    <w:rsid w:val="00492634"/>
    <w:rsid w:val="0049318D"/>
    <w:rsid w:val="00494DD4"/>
    <w:rsid w:val="0049501C"/>
    <w:rsid w:val="00495172"/>
    <w:rsid w:val="004957A1"/>
    <w:rsid w:val="00495854"/>
    <w:rsid w:val="00495A80"/>
    <w:rsid w:val="00495A83"/>
    <w:rsid w:val="00496D34"/>
    <w:rsid w:val="004A10E3"/>
    <w:rsid w:val="004A3FB3"/>
    <w:rsid w:val="004A43E5"/>
    <w:rsid w:val="004A5038"/>
    <w:rsid w:val="004A52ED"/>
    <w:rsid w:val="004A69AD"/>
    <w:rsid w:val="004A6A9A"/>
    <w:rsid w:val="004A71CA"/>
    <w:rsid w:val="004A75B8"/>
    <w:rsid w:val="004B0F70"/>
    <w:rsid w:val="004B1361"/>
    <w:rsid w:val="004B2EBF"/>
    <w:rsid w:val="004B2F0D"/>
    <w:rsid w:val="004B3341"/>
    <w:rsid w:val="004B3D91"/>
    <w:rsid w:val="004B4C77"/>
    <w:rsid w:val="004B6191"/>
    <w:rsid w:val="004C0611"/>
    <w:rsid w:val="004C5E25"/>
    <w:rsid w:val="004C67D0"/>
    <w:rsid w:val="004D15C5"/>
    <w:rsid w:val="004D168C"/>
    <w:rsid w:val="004D2ADF"/>
    <w:rsid w:val="004D3EFF"/>
    <w:rsid w:val="004D4946"/>
    <w:rsid w:val="004D72CF"/>
    <w:rsid w:val="004D7C7D"/>
    <w:rsid w:val="004E1F34"/>
    <w:rsid w:val="004E2034"/>
    <w:rsid w:val="004E3725"/>
    <w:rsid w:val="004E40E2"/>
    <w:rsid w:val="004E4210"/>
    <w:rsid w:val="004E55CC"/>
    <w:rsid w:val="004E5F65"/>
    <w:rsid w:val="004E61FE"/>
    <w:rsid w:val="004E6461"/>
    <w:rsid w:val="004E671F"/>
    <w:rsid w:val="004E68FC"/>
    <w:rsid w:val="004E7D49"/>
    <w:rsid w:val="004E7D85"/>
    <w:rsid w:val="004F20BE"/>
    <w:rsid w:val="004F4B23"/>
    <w:rsid w:val="004F5FF0"/>
    <w:rsid w:val="004F6E8B"/>
    <w:rsid w:val="004F70C3"/>
    <w:rsid w:val="004F785F"/>
    <w:rsid w:val="00500694"/>
    <w:rsid w:val="00500A02"/>
    <w:rsid w:val="00500B08"/>
    <w:rsid w:val="00502A41"/>
    <w:rsid w:val="00504EA0"/>
    <w:rsid w:val="0050667C"/>
    <w:rsid w:val="00507B8F"/>
    <w:rsid w:val="005107D3"/>
    <w:rsid w:val="00511288"/>
    <w:rsid w:val="0051128C"/>
    <w:rsid w:val="00512FF8"/>
    <w:rsid w:val="005142E0"/>
    <w:rsid w:val="005159BD"/>
    <w:rsid w:val="0051714A"/>
    <w:rsid w:val="00517FC8"/>
    <w:rsid w:val="00520048"/>
    <w:rsid w:val="005206EB"/>
    <w:rsid w:val="005210D0"/>
    <w:rsid w:val="00521A7E"/>
    <w:rsid w:val="00521F2F"/>
    <w:rsid w:val="005226BA"/>
    <w:rsid w:val="005226CF"/>
    <w:rsid w:val="00523332"/>
    <w:rsid w:val="00523739"/>
    <w:rsid w:val="00524796"/>
    <w:rsid w:val="00524D70"/>
    <w:rsid w:val="00525288"/>
    <w:rsid w:val="00526458"/>
    <w:rsid w:val="005272D6"/>
    <w:rsid w:val="00527C92"/>
    <w:rsid w:val="0053125C"/>
    <w:rsid w:val="0053274E"/>
    <w:rsid w:val="005351C1"/>
    <w:rsid w:val="00535727"/>
    <w:rsid w:val="005360B2"/>
    <w:rsid w:val="005366B8"/>
    <w:rsid w:val="0053738C"/>
    <w:rsid w:val="00537ECF"/>
    <w:rsid w:val="005424DC"/>
    <w:rsid w:val="00542A00"/>
    <w:rsid w:val="00543584"/>
    <w:rsid w:val="00543A1D"/>
    <w:rsid w:val="00543ADC"/>
    <w:rsid w:val="00543BFF"/>
    <w:rsid w:val="0054409B"/>
    <w:rsid w:val="0054487A"/>
    <w:rsid w:val="00545EFD"/>
    <w:rsid w:val="005472E6"/>
    <w:rsid w:val="0055010F"/>
    <w:rsid w:val="0055039C"/>
    <w:rsid w:val="00550423"/>
    <w:rsid w:val="00551160"/>
    <w:rsid w:val="0055179B"/>
    <w:rsid w:val="00551D57"/>
    <w:rsid w:val="00552222"/>
    <w:rsid w:val="00552DEB"/>
    <w:rsid w:val="00553265"/>
    <w:rsid w:val="0055354B"/>
    <w:rsid w:val="005537D9"/>
    <w:rsid w:val="005542D9"/>
    <w:rsid w:val="00554D54"/>
    <w:rsid w:val="00556905"/>
    <w:rsid w:val="0055780A"/>
    <w:rsid w:val="00560117"/>
    <w:rsid w:val="005607EF"/>
    <w:rsid w:val="00561DDD"/>
    <w:rsid w:val="005703A7"/>
    <w:rsid w:val="0057128C"/>
    <w:rsid w:val="005718E2"/>
    <w:rsid w:val="00571CFE"/>
    <w:rsid w:val="00572A89"/>
    <w:rsid w:val="0057321A"/>
    <w:rsid w:val="00574555"/>
    <w:rsid w:val="00575B3F"/>
    <w:rsid w:val="00575ED4"/>
    <w:rsid w:val="00576A56"/>
    <w:rsid w:val="00576CA9"/>
    <w:rsid w:val="00577552"/>
    <w:rsid w:val="00577624"/>
    <w:rsid w:val="00577BAD"/>
    <w:rsid w:val="00581499"/>
    <w:rsid w:val="00587A13"/>
    <w:rsid w:val="00587A9E"/>
    <w:rsid w:val="0059076E"/>
    <w:rsid w:val="00590EDE"/>
    <w:rsid w:val="00592891"/>
    <w:rsid w:val="00592A2A"/>
    <w:rsid w:val="00592CAC"/>
    <w:rsid w:val="00592FAA"/>
    <w:rsid w:val="00593549"/>
    <w:rsid w:val="005963EE"/>
    <w:rsid w:val="00596499"/>
    <w:rsid w:val="00597A36"/>
    <w:rsid w:val="005A01F0"/>
    <w:rsid w:val="005A02DC"/>
    <w:rsid w:val="005A09A5"/>
    <w:rsid w:val="005A0CBA"/>
    <w:rsid w:val="005A239F"/>
    <w:rsid w:val="005A2863"/>
    <w:rsid w:val="005A3176"/>
    <w:rsid w:val="005A3B52"/>
    <w:rsid w:val="005A53B2"/>
    <w:rsid w:val="005A5552"/>
    <w:rsid w:val="005A6884"/>
    <w:rsid w:val="005A76C7"/>
    <w:rsid w:val="005B00BA"/>
    <w:rsid w:val="005B2812"/>
    <w:rsid w:val="005B3027"/>
    <w:rsid w:val="005C236F"/>
    <w:rsid w:val="005C31C9"/>
    <w:rsid w:val="005C3FD4"/>
    <w:rsid w:val="005C4992"/>
    <w:rsid w:val="005C4BA8"/>
    <w:rsid w:val="005C4CB8"/>
    <w:rsid w:val="005C6867"/>
    <w:rsid w:val="005D105B"/>
    <w:rsid w:val="005D13D9"/>
    <w:rsid w:val="005D1679"/>
    <w:rsid w:val="005D1ACB"/>
    <w:rsid w:val="005D1F74"/>
    <w:rsid w:val="005D2BD3"/>
    <w:rsid w:val="005D306B"/>
    <w:rsid w:val="005D3840"/>
    <w:rsid w:val="005D392D"/>
    <w:rsid w:val="005D3BE2"/>
    <w:rsid w:val="005D3C8C"/>
    <w:rsid w:val="005D611B"/>
    <w:rsid w:val="005D618D"/>
    <w:rsid w:val="005D6789"/>
    <w:rsid w:val="005D7AB0"/>
    <w:rsid w:val="005D7D68"/>
    <w:rsid w:val="005E0C9E"/>
    <w:rsid w:val="005E1A48"/>
    <w:rsid w:val="005E2889"/>
    <w:rsid w:val="005E2968"/>
    <w:rsid w:val="005E32E8"/>
    <w:rsid w:val="005E32FC"/>
    <w:rsid w:val="005E4EA1"/>
    <w:rsid w:val="005E522B"/>
    <w:rsid w:val="005E658D"/>
    <w:rsid w:val="005E685F"/>
    <w:rsid w:val="005E7801"/>
    <w:rsid w:val="005F04B9"/>
    <w:rsid w:val="005F068D"/>
    <w:rsid w:val="005F0A6C"/>
    <w:rsid w:val="005F110A"/>
    <w:rsid w:val="005F2049"/>
    <w:rsid w:val="005F2343"/>
    <w:rsid w:val="005F3860"/>
    <w:rsid w:val="005F3D41"/>
    <w:rsid w:val="005F3DB8"/>
    <w:rsid w:val="005F69A1"/>
    <w:rsid w:val="005F6F16"/>
    <w:rsid w:val="0060006C"/>
    <w:rsid w:val="006002E4"/>
    <w:rsid w:val="00600F23"/>
    <w:rsid w:val="006018EF"/>
    <w:rsid w:val="00601B5C"/>
    <w:rsid w:val="00602678"/>
    <w:rsid w:val="00602BA5"/>
    <w:rsid w:val="00604889"/>
    <w:rsid w:val="006050A4"/>
    <w:rsid w:val="0060583B"/>
    <w:rsid w:val="00606E04"/>
    <w:rsid w:val="0060711B"/>
    <w:rsid w:val="006077AD"/>
    <w:rsid w:val="006105A5"/>
    <w:rsid w:val="00611185"/>
    <w:rsid w:val="00611425"/>
    <w:rsid w:val="00611A40"/>
    <w:rsid w:val="00611C6F"/>
    <w:rsid w:val="006120C2"/>
    <w:rsid w:val="00613362"/>
    <w:rsid w:val="00613728"/>
    <w:rsid w:val="00614AD0"/>
    <w:rsid w:val="006153BF"/>
    <w:rsid w:val="00616935"/>
    <w:rsid w:val="00616CBB"/>
    <w:rsid w:val="00620D5F"/>
    <w:rsid w:val="006218CC"/>
    <w:rsid w:val="00621C1C"/>
    <w:rsid w:val="0062205A"/>
    <w:rsid w:val="0062241F"/>
    <w:rsid w:val="00622C09"/>
    <w:rsid w:val="00623116"/>
    <w:rsid w:val="006233FC"/>
    <w:rsid w:val="00623A4E"/>
    <w:rsid w:val="00623EB3"/>
    <w:rsid w:val="006246E6"/>
    <w:rsid w:val="00624797"/>
    <w:rsid w:val="006247C1"/>
    <w:rsid w:val="006253A0"/>
    <w:rsid w:val="006275C1"/>
    <w:rsid w:val="00627A07"/>
    <w:rsid w:val="00627DC1"/>
    <w:rsid w:val="00630024"/>
    <w:rsid w:val="006303D8"/>
    <w:rsid w:val="00631238"/>
    <w:rsid w:val="00631432"/>
    <w:rsid w:val="00636CEF"/>
    <w:rsid w:val="00641816"/>
    <w:rsid w:val="00641859"/>
    <w:rsid w:val="00642168"/>
    <w:rsid w:val="00643296"/>
    <w:rsid w:val="00643BF3"/>
    <w:rsid w:val="00645BAD"/>
    <w:rsid w:val="006461BA"/>
    <w:rsid w:val="00646259"/>
    <w:rsid w:val="006462A0"/>
    <w:rsid w:val="00650302"/>
    <w:rsid w:val="00650AFA"/>
    <w:rsid w:val="00653ADC"/>
    <w:rsid w:val="00655058"/>
    <w:rsid w:val="006550C3"/>
    <w:rsid w:val="00655456"/>
    <w:rsid w:val="00655E82"/>
    <w:rsid w:val="00656016"/>
    <w:rsid w:val="00657BE2"/>
    <w:rsid w:val="006600B5"/>
    <w:rsid w:val="00660FDE"/>
    <w:rsid w:val="00661988"/>
    <w:rsid w:val="00663543"/>
    <w:rsid w:val="00664B36"/>
    <w:rsid w:val="00664C1F"/>
    <w:rsid w:val="00667B4D"/>
    <w:rsid w:val="006709A1"/>
    <w:rsid w:val="00671445"/>
    <w:rsid w:val="0067152D"/>
    <w:rsid w:val="00671569"/>
    <w:rsid w:val="00673D2A"/>
    <w:rsid w:val="00674006"/>
    <w:rsid w:val="00680156"/>
    <w:rsid w:val="006804BF"/>
    <w:rsid w:val="00680B4E"/>
    <w:rsid w:val="00681BE8"/>
    <w:rsid w:val="00681C44"/>
    <w:rsid w:val="00683CD1"/>
    <w:rsid w:val="00684378"/>
    <w:rsid w:val="006850D1"/>
    <w:rsid w:val="006852E2"/>
    <w:rsid w:val="006857F5"/>
    <w:rsid w:val="00685958"/>
    <w:rsid w:val="00687FF9"/>
    <w:rsid w:val="0069159B"/>
    <w:rsid w:val="006916C7"/>
    <w:rsid w:val="00691D77"/>
    <w:rsid w:val="00692D30"/>
    <w:rsid w:val="00692F45"/>
    <w:rsid w:val="0069392F"/>
    <w:rsid w:val="00693C55"/>
    <w:rsid w:val="00695138"/>
    <w:rsid w:val="00695480"/>
    <w:rsid w:val="006959A2"/>
    <w:rsid w:val="006965E0"/>
    <w:rsid w:val="006972F3"/>
    <w:rsid w:val="006A3B07"/>
    <w:rsid w:val="006A455D"/>
    <w:rsid w:val="006A49A1"/>
    <w:rsid w:val="006A5E64"/>
    <w:rsid w:val="006A68EF"/>
    <w:rsid w:val="006B0251"/>
    <w:rsid w:val="006B0E03"/>
    <w:rsid w:val="006B10A4"/>
    <w:rsid w:val="006B1C41"/>
    <w:rsid w:val="006B4454"/>
    <w:rsid w:val="006B476B"/>
    <w:rsid w:val="006B47C0"/>
    <w:rsid w:val="006B635F"/>
    <w:rsid w:val="006B68DB"/>
    <w:rsid w:val="006B6E13"/>
    <w:rsid w:val="006B715F"/>
    <w:rsid w:val="006B78F0"/>
    <w:rsid w:val="006C3F8C"/>
    <w:rsid w:val="006C734F"/>
    <w:rsid w:val="006D11A2"/>
    <w:rsid w:val="006D14F4"/>
    <w:rsid w:val="006D3016"/>
    <w:rsid w:val="006D455E"/>
    <w:rsid w:val="006D5C1E"/>
    <w:rsid w:val="006E011A"/>
    <w:rsid w:val="006E1F9E"/>
    <w:rsid w:val="006E1FEC"/>
    <w:rsid w:val="006E33C5"/>
    <w:rsid w:val="006E3E91"/>
    <w:rsid w:val="006E459E"/>
    <w:rsid w:val="006E48DE"/>
    <w:rsid w:val="006E4E1C"/>
    <w:rsid w:val="006E4FAA"/>
    <w:rsid w:val="006E5655"/>
    <w:rsid w:val="006E5AD0"/>
    <w:rsid w:val="006E5DED"/>
    <w:rsid w:val="006E7C06"/>
    <w:rsid w:val="006F107E"/>
    <w:rsid w:val="006F1CFA"/>
    <w:rsid w:val="006F22B7"/>
    <w:rsid w:val="006F2FCE"/>
    <w:rsid w:val="006F313C"/>
    <w:rsid w:val="006F3372"/>
    <w:rsid w:val="006F39EC"/>
    <w:rsid w:val="006F3A78"/>
    <w:rsid w:val="006F4AF4"/>
    <w:rsid w:val="006F58A3"/>
    <w:rsid w:val="006F6EE3"/>
    <w:rsid w:val="006F78C9"/>
    <w:rsid w:val="00702DE1"/>
    <w:rsid w:val="007030DB"/>
    <w:rsid w:val="00703D23"/>
    <w:rsid w:val="00704BBD"/>
    <w:rsid w:val="007073E6"/>
    <w:rsid w:val="00707510"/>
    <w:rsid w:val="007079EB"/>
    <w:rsid w:val="00710245"/>
    <w:rsid w:val="00710CBC"/>
    <w:rsid w:val="00711A81"/>
    <w:rsid w:val="007129E3"/>
    <w:rsid w:val="00712E89"/>
    <w:rsid w:val="0071491B"/>
    <w:rsid w:val="00716064"/>
    <w:rsid w:val="00716A50"/>
    <w:rsid w:val="007178E1"/>
    <w:rsid w:val="00722DDA"/>
    <w:rsid w:val="00723700"/>
    <w:rsid w:val="00724FB1"/>
    <w:rsid w:val="00725B01"/>
    <w:rsid w:val="00726264"/>
    <w:rsid w:val="007264F8"/>
    <w:rsid w:val="00726A49"/>
    <w:rsid w:val="00726FB1"/>
    <w:rsid w:val="00731C0D"/>
    <w:rsid w:val="00732D34"/>
    <w:rsid w:val="00732EF0"/>
    <w:rsid w:val="00733291"/>
    <w:rsid w:val="00733627"/>
    <w:rsid w:val="00733666"/>
    <w:rsid w:val="00733ADA"/>
    <w:rsid w:val="00733EA3"/>
    <w:rsid w:val="007341B1"/>
    <w:rsid w:val="00734E92"/>
    <w:rsid w:val="00735A3C"/>
    <w:rsid w:val="0073649B"/>
    <w:rsid w:val="00737172"/>
    <w:rsid w:val="00737324"/>
    <w:rsid w:val="007375E9"/>
    <w:rsid w:val="00740F57"/>
    <w:rsid w:val="00741083"/>
    <w:rsid w:val="007427ED"/>
    <w:rsid w:val="0074357A"/>
    <w:rsid w:val="00743D5B"/>
    <w:rsid w:val="00745DC3"/>
    <w:rsid w:val="007506C8"/>
    <w:rsid w:val="0075460E"/>
    <w:rsid w:val="00755373"/>
    <w:rsid w:val="00756EC2"/>
    <w:rsid w:val="0076168F"/>
    <w:rsid w:val="00761A6F"/>
    <w:rsid w:val="00762A6C"/>
    <w:rsid w:val="00763772"/>
    <w:rsid w:val="00763A54"/>
    <w:rsid w:val="0076495E"/>
    <w:rsid w:val="00766747"/>
    <w:rsid w:val="0077078F"/>
    <w:rsid w:val="007707D8"/>
    <w:rsid w:val="00771D9C"/>
    <w:rsid w:val="00772DEA"/>
    <w:rsid w:val="007737D2"/>
    <w:rsid w:val="00773AB5"/>
    <w:rsid w:val="00774420"/>
    <w:rsid w:val="00774444"/>
    <w:rsid w:val="007746E3"/>
    <w:rsid w:val="00774727"/>
    <w:rsid w:val="0078055F"/>
    <w:rsid w:val="00780C88"/>
    <w:rsid w:val="00780CA5"/>
    <w:rsid w:val="007812AE"/>
    <w:rsid w:val="007815FD"/>
    <w:rsid w:val="00782220"/>
    <w:rsid w:val="00784704"/>
    <w:rsid w:val="00785653"/>
    <w:rsid w:val="00787CEA"/>
    <w:rsid w:val="00790878"/>
    <w:rsid w:val="0079172B"/>
    <w:rsid w:val="00792023"/>
    <w:rsid w:val="0079317A"/>
    <w:rsid w:val="00794C28"/>
    <w:rsid w:val="00795C94"/>
    <w:rsid w:val="00795EE7"/>
    <w:rsid w:val="0079627C"/>
    <w:rsid w:val="007978A6"/>
    <w:rsid w:val="007A2BA1"/>
    <w:rsid w:val="007A366F"/>
    <w:rsid w:val="007A479B"/>
    <w:rsid w:val="007B0436"/>
    <w:rsid w:val="007B0B30"/>
    <w:rsid w:val="007B1BB9"/>
    <w:rsid w:val="007B1C07"/>
    <w:rsid w:val="007B1CCA"/>
    <w:rsid w:val="007B3CE1"/>
    <w:rsid w:val="007B3D46"/>
    <w:rsid w:val="007B517A"/>
    <w:rsid w:val="007B51EF"/>
    <w:rsid w:val="007B5B5A"/>
    <w:rsid w:val="007B5E20"/>
    <w:rsid w:val="007C022E"/>
    <w:rsid w:val="007C0482"/>
    <w:rsid w:val="007C0AB8"/>
    <w:rsid w:val="007C0FAD"/>
    <w:rsid w:val="007C1FA2"/>
    <w:rsid w:val="007C2055"/>
    <w:rsid w:val="007C2A18"/>
    <w:rsid w:val="007C5499"/>
    <w:rsid w:val="007C575C"/>
    <w:rsid w:val="007C5A94"/>
    <w:rsid w:val="007C617F"/>
    <w:rsid w:val="007C6E04"/>
    <w:rsid w:val="007C6F5B"/>
    <w:rsid w:val="007D0F14"/>
    <w:rsid w:val="007D13A8"/>
    <w:rsid w:val="007D1FA4"/>
    <w:rsid w:val="007D2440"/>
    <w:rsid w:val="007D2FA9"/>
    <w:rsid w:val="007D356D"/>
    <w:rsid w:val="007D6D0D"/>
    <w:rsid w:val="007E023C"/>
    <w:rsid w:val="007E069C"/>
    <w:rsid w:val="007E2939"/>
    <w:rsid w:val="007E31AC"/>
    <w:rsid w:val="007E4257"/>
    <w:rsid w:val="007E5575"/>
    <w:rsid w:val="007E711C"/>
    <w:rsid w:val="007F099F"/>
    <w:rsid w:val="007F154B"/>
    <w:rsid w:val="007F2183"/>
    <w:rsid w:val="007F5350"/>
    <w:rsid w:val="007F719D"/>
    <w:rsid w:val="007F793E"/>
    <w:rsid w:val="00800119"/>
    <w:rsid w:val="00800910"/>
    <w:rsid w:val="00801743"/>
    <w:rsid w:val="008018EB"/>
    <w:rsid w:val="00803BA4"/>
    <w:rsid w:val="00803D39"/>
    <w:rsid w:val="00805A5A"/>
    <w:rsid w:val="00805D4F"/>
    <w:rsid w:val="008066F5"/>
    <w:rsid w:val="008079B9"/>
    <w:rsid w:val="0081022A"/>
    <w:rsid w:val="00810EF7"/>
    <w:rsid w:val="00811D98"/>
    <w:rsid w:val="00811E26"/>
    <w:rsid w:val="00811F08"/>
    <w:rsid w:val="008128B3"/>
    <w:rsid w:val="00812BBC"/>
    <w:rsid w:val="00812EEC"/>
    <w:rsid w:val="0081373B"/>
    <w:rsid w:val="008137A9"/>
    <w:rsid w:val="008138F6"/>
    <w:rsid w:val="00814A46"/>
    <w:rsid w:val="00814C8A"/>
    <w:rsid w:val="00814ED5"/>
    <w:rsid w:val="00814F06"/>
    <w:rsid w:val="00815EDD"/>
    <w:rsid w:val="008160B3"/>
    <w:rsid w:val="008205DD"/>
    <w:rsid w:val="00820F5B"/>
    <w:rsid w:val="00820FCA"/>
    <w:rsid w:val="008210DF"/>
    <w:rsid w:val="00821808"/>
    <w:rsid w:val="00822AFD"/>
    <w:rsid w:val="008244BA"/>
    <w:rsid w:val="00824D29"/>
    <w:rsid w:val="00826460"/>
    <w:rsid w:val="00830A8E"/>
    <w:rsid w:val="00831B77"/>
    <w:rsid w:val="00831B82"/>
    <w:rsid w:val="00831EDA"/>
    <w:rsid w:val="008325B8"/>
    <w:rsid w:val="00832CAF"/>
    <w:rsid w:val="0083320F"/>
    <w:rsid w:val="00833E7C"/>
    <w:rsid w:val="00833F72"/>
    <w:rsid w:val="00835B53"/>
    <w:rsid w:val="00840A27"/>
    <w:rsid w:val="00840EFB"/>
    <w:rsid w:val="00843698"/>
    <w:rsid w:val="00844223"/>
    <w:rsid w:val="008459B7"/>
    <w:rsid w:val="0084748E"/>
    <w:rsid w:val="00847EBA"/>
    <w:rsid w:val="0085114B"/>
    <w:rsid w:val="00852927"/>
    <w:rsid w:val="00854A95"/>
    <w:rsid w:val="00855061"/>
    <w:rsid w:val="00855652"/>
    <w:rsid w:val="0085775E"/>
    <w:rsid w:val="008600E7"/>
    <w:rsid w:val="00860A53"/>
    <w:rsid w:val="00862205"/>
    <w:rsid w:val="00862401"/>
    <w:rsid w:val="0086299B"/>
    <w:rsid w:val="00865730"/>
    <w:rsid w:val="00866534"/>
    <w:rsid w:val="00866BA2"/>
    <w:rsid w:val="00867860"/>
    <w:rsid w:val="00872DDF"/>
    <w:rsid w:val="008731BB"/>
    <w:rsid w:val="00874369"/>
    <w:rsid w:val="00875C2A"/>
    <w:rsid w:val="0087700B"/>
    <w:rsid w:val="00877C40"/>
    <w:rsid w:val="00880664"/>
    <w:rsid w:val="00881279"/>
    <w:rsid w:val="008812DE"/>
    <w:rsid w:val="00881C81"/>
    <w:rsid w:val="00881F9D"/>
    <w:rsid w:val="0088214D"/>
    <w:rsid w:val="00882280"/>
    <w:rsid w:val="00882B61"/>
    <w:rsid w:val="00883B8C"/>
    <w:rsid w:val="00883C4A"/>
    <w:rsid w:val="00885606"/>
    <w:rsid w:val="008868A4"/>
    <w:rsid w:val="00887263"/>
    <w:rsid w:val="00890C98"/>
    <w:rsid w:val="008917BB"/>
    <w:rsid w:val="008923D2"/>
    <w:rsid w:val="00892AAF"/>
    <w:rsid w:val="00892BA3"/>
    <w:rsid w:val="00893AF1"/>
    <w:rsid w:val="00895951"/>
    <w:rsid w:val="00896643"/>
    <w:rsid w:val="008A1B49"/>
    <w:rsid w:val="008A27BC"/>
    <w:rsid w:val="008A27C8"/>
    <w:rsid w:val="008A41B5"/>
    <w:rsid w:val="008A4784"/>
    <w:rsid w:val="008A543A"/>
    <w:rsid w:val="008A593D"/>
    <w:rsid w:val="008A7640"/>
    <w:rsid w:val="008B0549"/>
    <w:rsid w:val="008B11CF"/>
    <w:rsid w:val="008B28A7"/>
    <w:rsid w:val="008B385F"/>
    <w:rsid w:val="008B3C17"/>
    <w:rsid w:val="008B3F9F"/>
    <w:rsid w:val="008B4599"/>
    <w:rsid w:val="008B4B13"/>
    <w:rsid w:val="008B55CB"/>
    <w:rsid w:val="008B5A5E"/>
    <w:rsid w:val="008B5D00"/>
    <w:rsid w:val="008B6287"/>
    <w:rsid w:val="008C0BD7"/>
    <w:rsid w:val="008C217B"/>
    <w:rsid w:val="008C27CD"/>
    <w:rsid w:val="008C3C62"/>
    <w:rsid w:val="008C3F30"/>
    <w:rsid w:val="008C411D"/>
    <w:rsid w:val="008C5B2B"/>
    <w:rsid w:val="008C6887"/>
    <w:rsid w:val="008C7059"/>
    <w:rsid w:val="008C7177"/>
    <w:rsid w:val="008D000A"/>
    <w:rsid w:val="008D106C"/>
    <w:rsid w:val="008D147E"/>
    <w:rsid w:val="008D2205"/>
    <w:rsid w:val="008D5593"/>
    <w:rsid w:val="008D5B00"/>
    <w:rsid w:val="008D5C70"/>
    <w:rsid w:val="008D6C51"/>
    <w:rsid w:val="008D7080"/>
    <w:rsid w:val="008D7C0D"/>
    <w:rsid w:val="008E13C4"/>
    <w:rsid w:val="008E1A6F"/>
    <w:rsid w:val="008E1E89"/>
    <w:rsid w:val="008E2187"/>
    <w:rsid w:val="008E3795"/>
    <w:rsid w:val="008E3EC0"/>
    <w:rsid w:val="008E53F7"/>
    <w:rsid w:val="008E5B8C"/>
    <w:rsid w:val="008E63F5"/>
    <w:rsid w:val="008E6FF4"/>
    <w:rsid w:val="008E75BD"/>
    <w:rsid w:val="008F118F"/>
    <w:rsid w:val="008F1EEA"/>
    <w:rsid w:val="008F284E"/>
    <w:rsid w:val="008F3158"/>
    <w:rsid w:val="008F5D1D"/>
    <w:rsid w:val="008F7169"/>
    <w:rsid w:val="00901BA2"/>
    <w:rsid w:val="00902B52"/>
    <w:rsid w:val="00903104"/>
    <w:rsid w:val="00903521"/>
    <w:rsid w:val="00904197"/>
    <w:rsid w:val="00904245"/>
    <w:rsid w:val="009057C8"/>
    <w:rsid w:val="0090593D"/>
    <w:rsid w:val="00907CCA"/>
    <w:rsid w:val="009100C2"/>
    <w:rsid w:val="0091020F"/>
    <w:rsid w:val="00912091"/>
    <w:rsid w:val="00915C3F"/>
    <w:rsid w:val="00915F24"/>
    <w:rsid w:val="00916D18"/>
    <w:rsid w:val="0091700D"/>
    <w:rsid w:val="0092014F"/>
    <w:rsid w:val="00921938"/>
    <w:rsid w:val="00921CB4"/>
    <w:rsid w:val="00922333"/>
    <w:rsid w:val="00922B1A"/>
    <w:rsid w:val="009234DA"/>
    <w:rsid w:val="00923A4C"/>
    <w:rsid w:val="00923C95"/>
    <w:rsid w:val="00923FED"/>
    <w:rsid w:val="00924023"/>
    <w:rsid w:val="00924084"/>
    <w:rsid w:val="009247B2"/>
    <w:rsid w:val="00925573"/>
    <w:rsid w:val="00927874"/>
    <w:rsid w:val="00927E6F"/>
    <w:rsid w:val="00932840"/>
    <w:rsid w:val="009338EC"/>
    <w:rsid w:val="00933D50"/>
    <w:rsid w:val="0093430A"/>
    <w:rsid w:val="00934C15"/>
    <w:rsid w:val="00934F4D"/>
    <w:rsid w:val="009404CB"/>
    <w:rsid w:val="009404D1"/>
    <w:rsid w:val="00941027"/>
    <w:rsid w:val="00941799"/>
    <w:rsid w:val="00941C79"/>
    <w:rsid w:val="00942AAA"/>
    <w:rsid w:val="009430F3"/>
    <w:rsid w:val="009459E5"/>
    <w:rsid w:val="00945B09"/>
    <w:rsid w:val="00945BBF"/>
    <w:rsid w:val="00945F6B"/>
    <w:rsid w:val="0094609A"/>
    <w:rsid w:val="00946851"/>
    <w:rsid w:val="00947333"/>
    <w:rsid w:val="00950FAF"/>
    <w:rsid w:val="00951E7F"/>
    <w:rsid w:val="009527F4"/>
    <w:rsid w:val="00952D5C"/>
    <w:rsid w:val="00953539"/>
    <w:rsid w:val="00955140"/>
    <w:rsid w:val="00955392"/>
    <w:rsid w:val="00955798"/>
    <w:rsid w:val="0095598A"/>
    <w:rsid w:val="00955A7A"/>
    <w:rsid w:val="0095765D"/>
    <w:rsid w:val="009633AF"/>
    <w:rsid w:val="009645FD"/>
    <w:rsid w:val="00964F5F"/>
    <w:rsid w:val="00965816"/>
    <w:rsid w:val="009660D2"/>
    <w:rsid w:val="0096665A"/>
    <w:rsid w:val="009670F4"/>
    <w:rsid w:val="00967974"/>
    <w:rsid w:val="00970458"/>
    <w:rsid w:val="00970724"/>
    <w:rsid w:val="00970A3B"/>
    <w:rsid w:val="00970E16"/>
    <w:rsid w:val="009727FD"/>
    <w:rsid w:val="00973B8D"/>
    <w:rsid w:val="00973C7C"/>
    <w:rsid w:val="00974778"/>
    <w:rsid w:val="009765AC"/>
    <w:rsid w:val="00976BFC"/>
    <w:rsid w:val="00976C12"/>
    <w:rsid w:val="009809DE"/>
    <w:rsid w:val="009814D6"/>
    <w:rsid w:val="009819C5"/>
    <w:rsid w:val="0098261E"/>
    <w:rsid w:val="00982A32"/>
    <w:rsid w:val="009839DA"/>
    <w:rsid w:val="00983A22"/>
    <w:rsid w:val="009846B6"/>
    <w:rsid w:val="009876E2"/>
    <w:rsid w:val="00987AFC"/>
    <w:rsid w:val="00990E78"/>
    <w:rsid w:val="009918E8"/>
    <w:rsid w:val="00993D78"/>
    <w:rsid w:val="00993E37"/>
    <w:rsid w:val="009941F2"/>
    <w:rsid w:val="00994CEE"/>
    <w:rsid w:val="00995072"/>
    <w:rsid w:val="00995B4C"/>
    <w:rsid w:val="00995CDD"/>
    <w:rsid w:val="009960F8"/>
    <w:rsid w:val="00996A61"/>
    <w:rsid w:val="009973AB"/>
    <w:rsid w:val="0099777B"/>
    <w:rsid w:val="00997BA2"/>
    <w:rsid w:val="009A04A0"/>
    <w:rsid w:val="009A2B9B"/>
    <w:rsid w:val="009A3460"/>
    <w:rsid w:val="009A3473"/>
    <w:rsid w:val="009A36B4"/>
    <w:rsid w:val="009A4902"/>
    <w:rsid w:val="009A6C21"/>
    <w:rsid w:val="009A7328"/>
    <w:rsid w:val="009A77A7"/>
    <w:rsid w:val="009A7B85"/>
    <w:rsid w:val="009A7F82"/>
    <w:rsid w:val="009B0266"/>
    <w:rsid w:val="009B1777"/>
    <w:rsid w:val="009B29A7"/>
    <w:rsid w:val="009B36D4"/>
    <w:rsid w:val="009B4C23"/>
    <w:rsid w:val="009B509B"/>
    <w:rsid w:val="009B5790"/>
    <w:rsid w:val="009B6D61"/>
    <w:rsid w:val="009B7C2A"/>
    <w:rsid w:val="009C0890"/>
    <w:rsid w:val="009C16BE"/>
    <w:rsid w:val="009C1A8B"/>
    <w:rsid w:val="009C27C9"/>
    <w:rsid w:val="009C3297"/>
    <w:rsid w:val="009C588E"/>
    <w:rsid w:val="009D0D14"/>
    <w:rsid w:val="009D0EF6"/>
    <w:rsid w:val="009D146E"/>
    <w:rsid w:val="009D1AD6"/>
    <w:rsid w:val="009D2410"/>
    <w:rsid w:val="009D2E5C"/>
    <w:rsid w:val="009D3761"/>
    <w:rsid w:val="009D3D4F"/>
    <w:rsid w:val="009D4F2F"/>
    <w:rsid w:val="009D519A"/>
    <w:rsid w:val="009D5D97"/>
    <w:rsid w:val="009D6AAF"/>
    <w:rsid w:val="009D780B"/>
    <w:rsid w:val="009D7855"/>
    <w:rsid w:val="009D7A0B"/>
    <w:rsid w:val="009E0031"/>
    <w:rsid w:val="009E29EC"/>
    <w:rsid w:val="009E2B50"/>
    <w:rsid w:val="009E3E0F"/>
    <w:rsid w:val="009E4E7A"/>
    <w:rsid w:val="009E6087"/>
    <w:rsid w:val="009E67C2"/>
    <w:rsid w:val="009E7D15"/>
    <w:rsid w:val="009F0124"/>
    <w:rsid w:val="009F0308"/>
    <w:rsid w:val="009F1821"/>
    <w:rsid w:val="009F2652"/>
    <w:rsid w:val="009F560B"/>
    <w:rsid w:val="009F5AED"/>
    <w:rsid w:val="009F5E2E"/>
    <w:rsid w:val="009F6DCE"/>
    <w:rsid w:val="00A012D1"/>
    <w:rsid w:val="00A013F7"/>
    <w:rsid w:val="00A018BA"/>
    <w:rsid w:val="00A0256D"/>
    <w:rsid w:val="00A02EEC"/>
    <w:rsid w:val="00A0366A"/>
    <w:rsid w:val="00A0395E"/>
    <w:rsid w:val="00A03C4D"/>
    <w:rsid w:val="00A04036"/>
    <w:rsid w:val="00A04774"/>
    <w:rsid w:val="00A07662"/>
    <w:rsid w:val="00A10852"/>
    <w:rsid w:val="00A1097E"/>
    <w:rsid w:val="00A114C0"/>
    <w:rsid w:val="00A11AAF"/>
    <w:rsid w:val="00A12EE1"/>
    <w:rsid w:val="00A1491F"/>
    <w:rsid w:val="00A14DC6"/>
    <w:rsid w:val="00A150E0"/>
    <w:rsid w:val="00A165A5"/>
    <w:rsid w:val="00A16ADF"/>
    <w:rsid w:val="00A16BA7"/>
    <w:rsid w:val="00A17372"/>
    <w:rsid w:val="00A20F51"/>
    <w:rsid w:val="00A2234A"/>
    <w:rsid w:val="00A22946"/>
    <w:rsid w:val="00A22E6B"/>
    <w:rsid w:val="00A235C7"/>
    <w:rsid w:val="00A23C09"/>
    <w:rsid w:val="00A24251"/>
    <w:rsid w:val="00A248CA"/>
    <w:rsid w:val="00A263BE"/>
    <w:rsid w:val="00A26B62"/>
    <w:rsid w:val="00A26C68"/>
    <w:rsid w:val="00A30008"/>
    <w:rsid w:val="00A309BC"/>
    <w:rsid w:val="00A310FC"/>
    <w:rsid w:val="00A3147C"/>
    <w:rsid w:val="00A32A7E"/>
    <w:rsid w:val="00A34C6A"/>
    <w:rsid w:val="00A34DB6"/>
    <w:rsid w:val="00A37112"/>
    <w:rsid w:val="00A400FB"/>
    <w:rsid w:val="00A40921"/>
    <w:rsid w:val="00A40CDD"/>
    <w:rsid w:val="00A42290"/>
    <w:rsid w:val="00A42E33"/>
    <w:rsid w:val="00A44797"/>
    <w:rsid w:val="00A45507"/>
    <w:rsid w:val="00A466D9"/>
    <w:rsid w:val="00A467FB"/>
    <w:rsid w:val="00A50188"/>
    <w:rsid w:val="00A5089A"/>
    <w:rsid w:val="00A51A6C"/>
    <w:rsid w:val="00A51D09"/>
    <w:rsid w:val="00A5225E"/>
    <w:rsid w:val="00A546D0"/>
    <w:rsid w:val="00A5478A"/>
    <w:rsid w:val="00A54E95"/>
    <w:rsid w:val="00A555CB"/>
    <w:rsid w:val="00A561E9"/>
    <w:rsid w:val="00A57DD8"/>
    <w:rsid w:val="00A60793"/>
    <w:rsid w:val="00A60812"/>
    <w:rsid w:val="00A6173D"/>
    <w:rsid w:val="00A6189F"/>
    <w:rsid w:val="00A6236A"/>
    <w:rsid w:val="00A63105"/>
    <w:rsid w:val="00A6336D"/>
    <w:rsid w:val="00A639E3"/>
    <w:rsid w:val="00A64152"/>
    <w:rsid w:val="00A64CEC"/>
    <w:rsid w:val="00A650C8"/>
    <w:rsid w:val="00A65F29"/>
    <w:rsid w:val="00A66EDC"/>
    <w:rsid w:val="00A67BE5"/>
    <w:rsid w:val="00A67F9A"/>
    <w:rsid w:val="00A701CA"/>
    <w:rsid w:val="00A70262"/>
    <w:rsid w:val="00A7124A"/>
    <w:rsid w:val="00A72694"/>
    <w:rsid w:val="00A72DC5"/>
    <w:rsid w:val="00A739C2"/>
    <w:rsid w:val="00A740F5"/>
    <w:rsid w:val="00A74900"/>
    <w:rsid w:val="00A74F77"/>
    <w:rsid w:val="00A7603A"/>
    <w:rsid w:val="00A762D0"/>
    <w:rsid w:val="00A7690D"/>
    <w:rsid w:val="00A76BC2"/>
    <w:rsid w:val="00A77ABB"/>
    <w:rsid w:val="00A77DCB"/>
    <w:rsid w:val="00A803A2"/>
    <w:rsid w:val="00A80767"/>
    <w:rsid w:val="00A807CD"/>
    <w:rsid w:val="00A80881"/>
    <w:rsid w:val="00A80EB1"/>
    <w:rsid w:val="00A8246C"/>
    <w:rsid w:val="00A8302A"/>
    <w:rsid w:val="00A83FC8"/>
    <w:rsid w:val="00A8496A"/>
    <w:rsid w:val="00A85F3F"/>
    <w:rsid w:val="00A863C7"/>
    <w:rsid w:val="00A864AD"/>
    <w:rsid w:val="00A86597"/>
    <w:rsid w:val="00A87E18"/>
    <w:rsid w:val="00A90C06"/>
    <w:rsid w:val="00A90E61"/>
    <w:rsid w:val="00A91802"/>
    <w:rsid w:val="00A937E6"/>
    <w:rsid w:val="00A938A6"/>
    <w:rsid w:val="00A93C34"/>
    <w:rsid w:val="00A957F3"/>
    <w:rsid w:val="00A95CAD"/>
    <w:rsid w:val="00A97270"/>
    <w:rsid w:val="00A9775E"/>
    <w:rsid w:val="00A97BFE"/>
    <w:rsid w:val="00AA1894"/>
    <w:rsid w:val="00AA3246"/>
    <w:rsid w:val="00AA38AC"/>
    <w:rsid w:val="00AA412C"/>
    <w:rsid w:val="00AA4163"/>
    <w:rsid w:val="00AA4579"/>
    <w:rsid w:val="00AA4A2C"/>
    <w:rsid w:val="00AA4EC3"/>
    <w:rsid w:val="00AA5C7C"/>
    <w:rsid w:val="00AA6E89"/>
    <w:rsid w:val="00AA7727"/>
    <w:rsid w:val="00AB0EE1"/>
    <w:rsid w:val="00AB0F5A"/>
    <w:rsid w:val="00AB1804"/>
    <w:rsid w:val="00AB188A"/>
    <w:rsid w:val="00AB580F"/>
    <w:rsid w:val="00AB66D0"/>
    <w:rsid w:val="00AB6F6F"/>
    <w:rsid w:val="00AB75BC"/>
    <w:rsid w:val="00AC10EB"/>
    <w:rsid w:val="00AC2433"/>
    <w:rsid w:val="00AC256A"/>
    <w:rsid w:val="00AC3411"/>
    <w:rsid w:val="00AC3664"/>
    <w:rsid w:val="00AC396C"/>
    <w:rsid w:val="00AC4DE9"/>
    <w:rsid w:val="00AC5244"/>
    <w:rsid w:val="00AC561E"/>
    <w:rsid w:val="00AC6265"/>
    <w:rsid w:val="00AC6E29"/>
    <w:rsid w:val="00AC70D3"/>
    <w:rsid w:val="00AC719F"/>
    <w:rsid w:val="00AD22AC"/>
    <w:rsid w:val="00AD2743"/>
    <w:rsid w:val="00AD2D17"/>
    <w:rsid w:val="00AD3520"/>
    <w:rsid w:val="00AD46E3"/>
    <w:rsid w:val="00AD61A8"/>
    <w:rsid w:val="00AD680F"/>
    <w:rsid w:val="00AD6F48"/>
    <w:rsid w:val="00AD7158"/>
    <w:rsid w:val="00AE1745"/>
    <w:rsid w:val="00AE1F6C"/>
    <w:rsid w:val="00AE3A2C"/>
    <w:rsid w:val="00AE3E14"/>
    <w:rsid w:val="00AE6542"/>
    <w:rsid w:val="00AE739E"/>
    <w:rsid w:val="00AF0822"/>
    <w:rsid w:val="00AF13F9"/>
    <w:rsid w:val="00AF1E89"/>
    <w:rsid w:val="00AF2F47"/>
    <w:rsid w:val="00AF3F04"/>
    <w:rsid w:val="00AF54F9"/>
    <w:rsid w:val="00AF7A52"/>
    <w:rsid w:val="00B00A72"/>
    <w:rsid w:val="00B03749"/>
    <w:rsid w:val="00B0391C"/>
    <w:rsid w:val="00B04618"/>
    <w:rsid w:val="00B04F5C"/>
    <w:rsid w:val="00B05020"/>
    <w:rsid w:val="00B05907"/>
    <w:rsid w:val="00B05E89"/>
    <w:rsid w:val="00B11E9B"/>
    <w:rsid w:val="00B12391"/>
    <w:rsid w:val="00B15252"/>
    <w:rsid w:val="00B15A1E"/>
    <w:rsid w:val="00B16414"/>
    <w:rsid w:val="00B1642F"/>
    <w:rsid w:val="00B170D0"/>
    <w:rsid w:val="00B17548"/>
    <w:rsid w:val="00B241D5"/>
    <w:rsid w:val="00B242D7"/>
    <w:rsid w:val="00B248BF"/>
    <w:rsid w:val="00B261DF"/>
    <w:rsid w:val="00B26260"/>
    <w:rsid w:val="00B26DE4"/>
    <w:rsid w:val="00B3062A"/>
    <w:rsid w:val="00B31D85"/>
    <w:rsid w:val="00B34928"/>
    <w:rsid w:val="00B35A6A"/>
    <w:rsid w:val="00B375E0"/>
    <w:rsid w:val="00B4182A"/>
    <w:rsid w:val="00B41DA9"/>
    <w:rsid w:val="00B4342E"/>
    <w:rsid w:val="00B45068"/>
    <w:rsid w:val="00B450FC"/>
    <w:rsid w:val="00B4587A"/>
    <w:rsid w:val="00B4772C"/>
    <w:rsid w:val="00B51653"/>
    <w:rsid w:val="00B52878"/>
    <w:rsid w:val="00B55587"/>
    <w:rsid w:val="00B55804"/>
    <w:rsid w:val="00B5585A"/>
    <w:rsid w:val="00B55967"/>
    <w:rsid w:val="00B571BD"/>
    <w:rsid w:val="00B572B4"/>
    <w:rsid w:val="00B57A0F"/>
    <w:rsid w:val="00B6154D"/>
    <w:rsid w:val="00B62004"/>
    <w:rsid w:val="00B62E3E"/>
    <w:rsid w:val="00B63037"/>
    <w:rsid w:val="00B6350E"/>
    <w:rsid w:val="00B63C03"/>
    <w:rsid w:val="00B63CAD"/>
    <w:rsid w:val="00B65EBA"/>
    <w:rsid w:val="00B6667F"/>
    <w:rsid w:val="00B66A22"/>
    <w:rsid w:val="00B6718A"/>
    <w:rsid w:val="00B6732D"/>
    <w:rsid w:val="00B71714"/>
    <w:rsid w:val="00B719B8"/>
    <w:rsid w:val="00B72E16"/>
    <w:rsid w:val="00B737D9"/>
    <w:rsid w:val="00B73E06"/>
    <w:rsid w:val="00B73EA5"/>
    <w:rsid w:val="00B740D8"/>
    <w:rsid w:val="00B74C92"/>
    <w:rsid w:val="00B74DDC"/>
    <w:rsid w:val="00B75BA0"/>
    <w:rsid w:val="00B7695E"/>
    <w:rsid w:val="00B80CBD"/>
    <w:rsid w:val="00B81BD2"/>
    <w:rsid w:val="00B829E5"/>
    <w:rsid w:val="00B83CED"/>
    <w:rsid w:val="00B850E9"/>
    <w:rsid w:val="00B90389"/>
    <w:rsid w:val="00B90FC9"/>
    <w:rsid w:val="00B91043"/>
    <w:rsid w:val="00B91ACA"/>
    <w:rsid w:val="00B92827"/>
    <w:rsid w:val="00B93738"/>
    <w:rsid w:val="00B93E6F"/>
    <w:rsid w:val="00B9439E"/>
    <w:rsid w:val="00B94D3B"/>
    <w:rsid w:val="00B957F4"/>
    <w:rsid w:val="00B96DB3"/>
    <w:rsid w:val="00BA01CF"/>
    <w:rsid w:val="00BA0A83"/>
    <w:rsid w:val="00BA0DAE"/>
    <w:rsid w:val="00BA1006"/>
    <w:rsid w:val="00BA1585"/>
    <w:rsid w:val="00BA2F30"/>
    <w:rsid w:val="00BA3D48"/>
    <w:rsid w:val="00BA47C6"/>
    <w:rsid w:val="00BA4E5C"/>
    <w:rsid w:val="00BA5FB9"/>
    <w:rsid w:val="00BA761B"/>
    <w:rsid w:val="00BA76BA"/>
    <w:rsid w:val="00BB25C8"/>
    <w:rsid w:val="00BB26EA"/>
    <w:rsid w:val="00BB292A"/>
    <w:rsid w:val="00BB5192"/>
    <w:rsid w:val="00BB5512"/>
    <w:rsid w:val="00BB59AD"/>
    <w:rsid w:val="00BB5AA9"/>
    <w:rsid w:val="00BB6761"/>
    <w:rsid w:val="00BB70C4"/>
    <w:rsid w:val="00BB75D3"/>
    <w:rsid w:val="00BC0111"/>
    <w:rsid w:val="00BC2152"/>
    <w:rsid w:val="00BC30BC"/>
    <w:rsid w:val="00BC47B4"/>
    <w:rsid w:val="00BC4D55"/>
    <w:rsid w:val="00BC573C"/>
    <w:rsid w:val="00BC590B"/>
    <w:rsid w:val="00BD0842"/>
    <w:rsid w:val="00BD1AF2"/>
    <w:rsid w:val="00BD209B"/>
    <w:rsid w:val="00BD23E9"/>
    <w:rsid w:val="00BD43AE"/>
    <w:rsid w:val="00BD48F4"/>
    <w:rsid w:val="00BE0F30"/>
    <w:rsid w:val="00BE0F75"/>
    <w:rsid w:val="00BE123C"/>
    <w:rsid w:val="00BE1B14"/>
    <w:rsid w:val="00BE1B85"/>
    <w:rsid w:val="00BE1C0A"/>
    <w:rsid w:val="00BE2ADA"/>
    <w:rsid w:val="00BE5367"/>
    <w:rsid w:val="00BE5782"/>
    <w:rsid w:val="00BE57EB"/>
    <w:rsid w:val="00BE6729"/>
    <w:rsid w:val="00BE7219"/>
    <w:rsid w:val="00BE78CD"/>
    <w:rsid w:val="00BE7BED"/>
    <w:rsid w:val="00BF0AE1"/>
    <w:rsid w:val="00BF14E8"/>
    <w:rsid w:val="00BF2D1D"/>
    <w:rsid w:val="00BF2FC9"/>
    <w:rsid w:val="00BF3585"/>
    <w:rsid w:val="00BF428F"/>
    <w:rsid w:val="00BF4674"/>
    <w:rsid w:val="00BF6324"/>
    <w:rsid w:val="00BF64EB"/>
    <w:rsid w:val="00BF754F"/>
    <w:rsid w:val="00C002BD"/>
    <w:rsid w:val="00C02EE3"/>
    <w:rsid w:val="00C035EB"/>
    <w:rsid w:val="00C0405C"/>
    <w:rsid w:val="00C04272"/>
    <w:rsid w:val="00C05F83"/>
    <w:rsid w:val="00C123F8"/>
    <w:rsid w:val="00C128C3"/>
    <w:rsid w:val="00C12BDD"/>
    <w:rsid w:val="00C13D74"/>
    <w:rsid w:val="00C14B06"/>
    <w:rsid w:val="00C1691C"/>
    <w:rsid w:val="00C20174"/>
    <w:rsid w:val="00C20C06"/>
    <w:rsid w:val="00C22392"/>
    <w:rsid w:val="00C23551"/>
    <w:rsid w:val="00C24D23"/>
    <w:rsid w:val="00C2501A"/>
    <w:rsid w:val="00C25D53"/>
    <w:rsid w:val="00C27A25"/>
    <w:rsid w:val="00C27CDE"/>
    <w:rsid w:val="00C3076C"/>
    <w:rsid w:val="00C31D30"/>
    <w:rsid w:val="00C3207C"/>
    <w:rsid w:val="00C32165"/>
    <w:rsid w:val="00C322D3"/>
    <w:rsid w:val="00C32589"/>
    <w:rsid w:val="00C32940"/>
    <w:rsid w:val="00C32BBA"/>
    <w:rsid w:val="00C3304A"/>
    <w:rsid w:val="00C330A0"/>
    <w:rsid w:val="00C337A6"/>
    <w:rsid w:val="00C341FF"/>
    <w:rsid w:val="00C34D16"/>
    <w:rsid w:val="00C36613"/>
    <w:rsid w:val="00C36826"/>
    <w:rsid w:val="00C36BBB"/>
    <w:rsid w:val="00C375C1"/>
    <w:rsid w:val="00C376EB"/>
    <w:rsid w:val="00C41D82"/>
    <w:rsid w:val="00C41D91"/>
    <w:rsid w:val="00C438BC"/>
    <w:rsid w:val="00C450EE"/>
    <w:rsid w:val="00C45699"/>
    <w:rsid w:val="00C45AC5"/>
    <w:rsid w:val="00C47CB0"/>
    <w:rsid w:val="00C500A5"/>
    <w:rsid w:val="00C51902"/>
    <w:rsid w:val="00C51FFE"/>
    <w:rsid w:val="00C52488"/>
    <w:rsid w:val="00C53942"/>
    <w:rsid w:val="00C546D7"/>
    <w:rsid w:val="00C548B9"/>
    <w:rsid w:val="00C5539B"/>
    <w:rsid w:val="00C569BB"/>
    <w:rsid w:val="00C56E07"/>
    <w:rsid w:val="00C573F6"/>
    <w:rsid w:val="00C575B1"/>
    <w:rsid w:val="00C5790E"/>
    <w:rsid w:val="00C57D5C"/>
    <w:rsid w:val="00C60B47"/>
    <w:rsid w:val="00C610E6"/>
    <w:rsid w:val="00C61465"/>
    <w:rsid w:val="00C619F9"/>
    <w:rsid w:val="00C61DF0"/>
    <w:rsid w:val="00C62606"/>
    <w:rsid w:val="00C6413C"/>
    <w:rsid w:val="00C642AC"/>
    <w:rsid w:val="00C654FF"/>
    <w:rsid w:val="00C6571D"/>
    <w:rsid w:val="00C667F4"/>
    <w:rsid w:val="00C701FC"/>
    <w:rsid w:val="00C708BF"/>
    <w:rsid w:val="00C709F1"/>
    <w:rsid w:val="00C70E16"/>
    <w:rsid w:val="00C71A31"/>
    <w:rsid w:val="00C71D2C"/>
    <w:rsid w:val="00C72405"/>
    <w:rsid w:val="00C76CF3"/>
    <w:rsid w:val="00C778A6"/>
    <w:rsid w:val="00C8012C"/>
    <w:rsid w:val="00C808AF"/>
    <w:rsid w:val="00C80D0C"/>
    <w:rsid w:val="00C816CC"/>
    <w:rsid w:val="00C81A54"/>
    <w:rsid w:val="00C81E2E"/>
    <w:rsid w:val="00C82867"/>
    <w:rsid w:val="00C8588D"/>
    <w:rsid w:val="00C86610"/>
    <w:rsid w:val="00C870D1"/>
    <w:rsid w:val="00C87823"/>
    <w:rsid w:val="00C90B66"/>
    <w:rsid w:val="00C90EE0"/>
    <w:rsid w:val="00C92649"/>
    <w:rsid w:val="00C945DF"/>
    <w:rsid w:val="00C948DA"/>
    <w:rsid w:val="00C96786"/>
    <w:rsid w:val="00C97546"/>
    <w:rsid w:val="00C97560"/>
    <w:rsid w:val="00C97F8B"/>
    <w:rsid w:val="00CA0895"/>
    <w:rsid w:val="00CA124F"/>
    <w:rsid w:val="00CA2530"/>
    <w:rsid w:val="00CA2B6A"/>
    <w:rsid w:val="00CA2E69"/>
    <w:rsid w:val="00CA3A8C"/>
    <w:rsid w:val="00CA4758"/>
    <w:rsid w:val="00CA4FD4"/>
    <w:rsid w:val="00CA5E8C"/>
    <w:rsid w:val="00CA6199"/>
    <w:rsid w:val="00CA69EB"/>
    <w:rsid w:val="00CA6F92"/>
    <w:rsid w:val="00CA7A62"/>
    <w:rsid w:val="00CA7DCE"/>
    <w:rsid w:val="00CB01BB"/>
    <w:rsid w:val="00CB07B1"/>
    <w:rsid w:val="00CB23CB"/>
    <w:rsid w:val="00CB242E"/>
    <w:rsid w:val="00CB29C1"/>
    <w:rsid w:val="00CB39EE"/>
    <w:rsid w:val="00CB495C"/>
    <w:rsid w:val="00CB566E"/>
    <w:rsid w:val="00CB5A03"/>
    <w:rsid w:val="00CB63EC"/>
    <w:rsid w:val="00CB694A"/>
    <w:rsid w:val="00CB6F28"/>
    <w:rsid w:val="00CC0873"/>
    <w:rsid w:val="00CC19CC"/>
    <w:rsid w:val="00CC4886"/>
    <w:rsid w:val="00CC56D9"/>
    <w:rsid w:val="00CC6962"/>
    <w:rsid w:val="00CC6D39"/>
    <w:rsid w:val="00CC7341"/>
    <w:rsid w:val="00CD0AAE"/>
    <w:rsid w:val="00CD1463"/>
    <w:rsid w:val="00CD1FF7"/>
    <w:rsid w:val="00CD22CD"/>
    <w:rsid w:val="00CD2920"/>
    <w:rsid w:val="00CD305F"/>
    <w:rsid w:val="00CD4C45"/>
    <w:rsid w:val="00CD5021"/>
    <w:rsid w:val="00CD69DF"/>
    <w:rsid w:val="00CD7A59"/>
    <w:rsid w:val="00CE0966"/>
    <w:rsid w:val="00CE15ED"/>
    <w:rsid w:val="00CE3D40"/>
    <w:rsid w:val="00CE6C52"/>
    <w:rsid w:val="00CF08AC"/>
    <w:rsid w:val="00CF097A"/>
    <w:rsid w:val="00CF0E58"/>
    <w:rsid w:val="00CF103F"/>
    <w:rsid w:val="00CF1CF1"/>
    <w:rsid w:val="00CF2AFB"/>
    <w:rsid w:val="00CF3979"/>
    <w:rsid w:val="00CF3BDB"/>
    <w:rsid w:val="00CF501A"/>
    <w:rsid w:val="00CF6002"/>
    <w:rsid w:val="00CF6A46"/>
    <w:rsid w:val="00CF6DA4"/>
    <w:rsid w:val="00CF78BE"/>
    <w:rsid w:val="00D0282E"/>
    <w:rsid w:val="00D04D29"/>
    <w:rsid w:val="00D04FF5"/>
    <w:rsid w:val="00D05DE4"/>
    <w:rsid w:val="00D069EA"/>
    <w:rsid w:val="00D06E86"/>
    <w:rsid w:val="00D1119F"/>
    <w:rsid w:val="00D111AC"/>
    <w:rsid w:val="00D11679"/>
    <w:rsid w:val="00D1178D"/>
    <w:rsid w:val="00D11D24"/>
    <w:rsid w:val="00D139F4"/>
    <w:rsid w:val="00D13D3F"/>
    <w:rsid w:val="00D13EE6"/>
    <w:rsid w:val="00D142A3"/>
    <w:rsid w:val="00D1495F"/>
    <w:rsid w:val="00D15FB8"/>
    <w:rsid w:val="00D167E4"/>
    <w:rsid w:val="00D17BDE"/>
    <w:rsid w:val="00D20AF9"/>
    <w:rsid w:val="00D20E06"/>
    <w:rsid w:val="00D24E89"/>
    <w:rsid w:val="00D25460"/>
    <w:rsid w:val="00D25CBC"/>
    <w:rsid w:val="00D25EB1"/>
    <w:rsid w:val="00D279DE"/>
    <w:rsid w:val="00D33F68"/>
    <w:rsid w:val="00D34D2A"/>
    <w:rsid w:val="00D36BEE"/>
    <w:rsid w:val="00D36EAA"/>
    <w:rsid w:val="00D37033"/>
    <w:rsid w:val="00D376F0"/>
    <w:rsid w:val="00D378CF"/>
    <w:rsid w:val="00D417CD"/>
    <w:rsid w:val="00D42F82"/>
    <w:rsid w:val="00D43CCE"/>
    <w:rsid w:val="00D441FB"/>
    <w:rsid w:val="00D44CC3"/>
    <w:rsid w:val="00D44E69"/>
    <w:rsid w:val="00D45379"/>
    <w:rsid w:val="00D45DCA"/>
    <w:rsid w:val="00D465B0"/>
    <w:rsid w:val="00D516BB"/>
    <w:rsid w:val="00D51DC3"/>
    <w:rsid w:val="00D522CD"/>
    <w:rsid w:val="00D5554D"/>
    <w:rsid w:val="00D557CC"/>
    <w:rsid w:val="00D5591A"/>
    <w:rsid w:val="00D55FD5"/>
    <w:rsid w:val="00D5694F"/>
    <w:rsid w:val="00D56D9C"/>
    <w:rsid w:val="00D60209"/>
    <w:rsid w:val="00D608A7"/>
    <w:rsid w:val="00D61BCD"/>
    <w:rsid w:val="00D620C2"/>
    <w:rsid w:val="00D624C2"/>
    <w:rsid w:val="00D62CBB"/>
    <w:rsid w:val="00D64C0A"/>
    <w:rsid w:val="00D65502"/>
    <w:rsid w:val="00D6642A"/>
    <w:rsid w:val="00D703D3"/>
    <w:rsid w:val="00D713D3"/>
    <w:rsid w:val="00D71947"/>
    <w:rsid w:val="00D73662"/>
    <w:rsid w:val="00D74B7C"/>
    <w:rsid w:val="00D7509D"/>
    <w:rsid w:val="00D7531A"/>
    <w:rsid w:val="00D76D3F"/>
    <w:rsid w:val="00D773BD"/>
    <w:rsid w:val="00D80B23"/>
    <w:rsid w:val="00D80CC2"/>
    <w:rsid w:val="00D810C1"/>
    <w:rsid w:val="00D817FA"/>
    <w:rsid w:val="00D82F21"/>
    <w:rsid w:val="00D84D84"/>
    <w:rsid w:val="00D85D88"/>
    <w:rsid w:val="00D86699"/>
    <w:rsid w:val="00D86768"/>
    <w:rsid w:val="00D8721A"/>
    <w:rsid w:val="00D87229"/>
    <w:rsid w:val="00D920A4"/>
    <w:rsid w:val="00D93D23"/>
    <w:rsid w:val="00D940D5"/>
    <w:rsid w:val="00D94BEE"/>
    <w:rsid w:val="00D95353"/>
    <w:rsid w:val="00D95952"/>
    <w:rsid w:val="00D96793"/>
    <w:rsid w:val="00D9753F"/>
    <w:rsid w:val="00DA0986"/>
    <w:rsid w:val="00DA23B3"/>
    <w:rsid w:val="00DA2D31"/>
    <w:rsid w:val="00DA2D3C"/>
    <w:rsid w:val="00DA34B0"/>
    <w:rsid w:val="00DA3B47"/>
    <w:rsid w:val="00DA3D53"/>
    <w:rsid w:val="00DA3DCF"/>
    <w:rsid w:val="00DA3F1F"/>
    <w:rsid w:val="00DA497A"/>
    <w:rsid w:val="00DA4FFB"/>
    <w:rsid w:val="00DA5C72"/>
    <w:rsid w:val="00DA61A6"/>
    <w:rsid w:val="00DB234B"/>
    <w:rsid w:val="00DB2AC1"/>
    <w:rsid w:val="00DB301B"/>
    <w:rsid w:val="00DB37F0"/>
    <w:rsid w:val="00DB3F13"/>
    <w:rsid w:val="00DB4DDB"/>
    <w:rsid w:val="00DB75C0"/>
    <w:rsid w:val="00DC08FC"/>
    <w:rsid w:val="00DC2CA8"/>
    <w:rsid w:val="00DC2E36"/>
    <w:rsid w:val="00DC4E4D"/>
    <w:rsid w:val="00DC55DF"/>
    <w:rsid w:val="00DC5A4D"/>
    <w:rsid w:val="00DC6AFC"/>
    <w:rsid w:val="00DC7880"/>
    <w:rsid w:val="00DD05EF"/>
    <w:rsid w:val="00DD1277"/>
    <w:rsid w:val="00DD171A"/>
    <w:rsid w:val="00DD1B01"/>
    <w:rsid w:val="00DD3373"/>
    <w:rsid w:val="00DD4F99"/>
    <w:rsid w:val="00DD7F99"/>
    <w:rsid w:val="00DE070A"/>
    <w:rsid w:val="00DE11AC"/>
    <w:rsid w:val="00DE1FAF"/>
    <w:rsid w:val="00DE22A8"/>
    <w:rsid w:val="00DE2702"/>
    <w:rsid w:val="00DE3AD7"/>
    <w:rsid w:val="00DE3CBF"/>
    <w:rsid w:val="00DE3F31"/>
    <w:rsid w:val="00DE47DB"/>
    <w:rsid w:val="00DE4CB0"/>
    <w:rsid w:val="00DE524F"/>
    <w:rsid w:val="00DE55A7"/>
    <w:rsid w:val="00DE5E00"/>
    <w:rsid w:val="00DE698B"/>
    <w:rsid w:val="00DE735F"/>
    <w:rsid w:val="00DF06F7"/>
    <w:rsid w:val="00DF0FB0"/>
    <w:rsid w:val="00DF128A"/>
    <w:rsid w:val="00DF1742"/>
    <w:rsid w:val="00DF2EED"/>
    <w:rsid w:val="00DF3273"/>
    <w:rsid w:val="00DF6101"/>
    <w:rsid w:val="00DF6EC3"/>
    <w:rsid w:val="00DF72B2"/>
    <w:rsid w:val="00E001A0"/>
    <w:rsid w:val="00E00BB5"/>
    <w:rsid w:val="00E00D8B"/>
    <w:rsid w:val="00E0131F"/>
    <w:rsid w:val="00E037C3"/>
    <w:rsid w:val="00E042C5"/>
    <w:rsid w:val="00E049DB"/>
    <w:rsid w:val="00E0681F"/>
    <w:rsid w:val="00E06EF8"/>
    <w:rsid w:val="00E1036A"/>
    <w:rsid w:val="00E10F37"/>
    <w:rsid w:val="00E116C4"/>
    <w:rsid w:val="00E12D16"/>
    <w:rsid w:val="00E131D9"/>
    <w:rsid w:val="00E133B9"/>
    <w:rsid w:val="00E134FD"/>
    <w:rsid w:val="00E13782"/>
    <w:rsid w:val="00E14576"/>
    <w:rsid w:val="00E14BDF"/>
    <w:rsid w:val="00E15489"/>
    <w:rsid w:val="00E16286"/>
    <w:rsid w:val="00E17522"/>
    <w:rsid w:val="00E17578"/>
    <w:rsid w:val="00E20351"/>
    <w:rsid w:val="00E2055C"/>
    <w:rsid w:val="00E251A3"/>
    <w:rsid w:val="00E26152"/>
    <w:rsid w:val="00E26407"/>
    <w:rsid w:val="00E26831"/>
    <w:rsid w:val="00E26F99"/>
    <w:rsid w:val="00E309F3"/>
    <w:rsid w:val="00E30BCD"/>
    <w:rsid w:val="00E315E4"/>
    <w:rsid w:val="00E32E6C"/>
    <w:rsid w:val="00E32FA4"/>
    <w:rsid w:val="00E34D2E"/>
    <w:rsid w:val="00E34E20"/>
    <w:rsid w:val="00E36081"/>
    <w:rsid w:val="00E40F1D"/>
    <w:rsid w:val="00E4139A"/>
    <w:rsid w:val="00E414D0"/>
    <w:rsid w:val="00E4165A"/>
    <w:rsid w:val="00E43F84"/>
    <w:rsid w:val="00E46A3D"/>
    <w:rsid w:val="00E5053F"/>
    <w:rsid w:val="00E55EA4"/>
    <w:rsid w:val="00E56FE7"/>
    <w:rsid w:val="00E57B3B"/>
    <w:rsid w:val="00E57C91"/>
    <w:rsid w:val="00E57E15"/>
    <w:rsid w:val="00E57E48"/>
    <w:rsid w:val="00E6024F"/>
    <w:rsid w:val="00E6074A"/>
    <w:rsid w:val="00E608E8"/>
    <w:rsid w:val="00E60953"/>
    <w:rsid w:val="00E61DD1"/>
    <w:rsid w:val="00E627E1"/>
    <w:rsid w:val="00E630DC"/>
    <w:rsid w:val="00E63246"/>
    <w:rsid w:val="00E63257"/>
    <w:rsid w:val="00E63418"/>
    <w:rsid w:val="00E6342C"/>
    <w:rsid w:val="00E63B74"/>
    <w:rsid w:val="00E65A07"/>
    <w:rsid w:val="00E65CF9"/>
    <w:rsid w:val="00E66D09"/>
    <w:rsid w:val="00E67865"/>
    <w:rsid w:val="00E6791D"/>
    <w:rsid w:val="00E700E6"/>
    <w:rsid w:val="00E70730"/>
    <w:rsid w:val="00E70F25"/>
    <w:rsid w:val="00E710E4"/>
    <w:rsid w:val="00E71C8C"/>
    <w:rsid w:val="00E71C92"/>
    <w:rsid w:val="00E71CB1"/>
    <w:rsid w:val="00E71F95"/>
    <w:rsid w:val="00E72816"/>
    <w:rsid w:val="00E73093"/>
    <w:rsid w:val="00E75212"/>
    <w:rsid w:val="00E83AD7"/>
    <w:rsid w:val="00E8432C"/>
    <w:rsid w:val="00E850A3"/>
    <w:rsid w:val="00E87B8E"/>
    <w:rsid w:val="00E90627"/>
    <w:rsid w:val="00E92D5C"/>
    <w:rsid w:val="00E93785"/>
    <w:rsid w:val="00E94AAB"/>
    <w:rsid w:val="00E95207"/>
    <w:rsid w:val="00E96681"/>
    <w:rsid w:val="00E96765"/>
    <w:rsid w:val="00E971EE"/>
    <w:rsid w:val="00EA01B3"/>
    <w:rsid w:val="00EA04F5"/>
    <w:rsid w:val="00EA0C35"/>
    <w:rsid w:val="00EA2327"/>
    <w:rsid w:val="00EA2C4B"/>
    <w:rsid w:val="00EA3D43"/>
    <w:rsid w:val="00EA7E93"/>
    <w:rsid w:val="00EB0F64"/>
    <w:rsid w:val="00EB15B0"/>
    <w:rsid w:val="00EB19DE"/>
    <w:rsid w:val="00EB2501"/>
    <w:rsid w:val="00EB2963"/>
    <w:rsid w:val="00EB4894"/>
    <w:rsid w:val="00EB5A2B"/>
    <w:rsid w:val="00EB7176"/>
    <w:rsid w:val="00EC04B3"/>
    <w:rsid w:val="00EC0C29"/>
    <w:rsid w:val="00EC0DBA"/>
    <w:rsid w:val="00EC0E37"/>
    <w:rsid w:val="00EC44E5"/>
    <w:rsid w:val="00EC54B6"/>
    <w:rsid w:val="00EC5B8A"/>
    <w:rsid w:val="00EC5C10"/>
    <w:rsid w:val="00EC5C54"/>
    <w:rsid w:val="00EC5F04"/>
    <w:rsid w:val="00EC7201"/>
    <w:rsid w:val="00EC73D7"/>
    <w:rsid w:val="00ED00D0"/>
    <w:rsid w:val="00ED0D34"/>
    <w:rsid w:val="00ED19E6"/>
    <w:rsid w:val="00ED1F42"/>
    <w:rsid w:val="00ED2107"/>
    <w:rsid w:val="00ED3EAC"/>
    <w:rsid w:val="00ED4728"/>
    <w:rsid w:val="00ED5553"/>
    <w:rsid w:val="00ED6076"/>
    <w:rsid w:val="00ED63EF"/>
    <w:rsid w:val="00EE1268"/>
    <w:rsid w:val="00EE31DA"/>
    <w:rsid w:val="00EE72B7"/>
    <w:rsid w:val="00EE757A"/>
    <w:rsid w:val="00EE7CAF"/>
    <w:rsid w:val="00EF09FD"/>
    <w:rsid w:val="00EF0A8C"/>
    <w:rsid w:val="00EF0BEC"/>
    <w:rsid w:val="00EF131E"/>
    <w:rsid w:val="00EF1440"/>
    <w:rsid w:val="00EF2D71"/>
    <w:rsid w:val="00EF53B5"/>
    <w:rsid w:val="00EF754B"/>
    <w:rsid w:val="00EF75C9"/>
    <w:rsid w:val="00F00184"/>
    <w:rsid w:val="00F006DC"/>
    <w:rsid w:val="00F0103D"/>
    <w:rsid w:val="00F01445"/>
    <w:rsid w:val="00F02E6E"/>
    <w:rsid w:val="00F0339C"/>
    <w:rsid w:val="00F03DB2"/>
    <w:rsid w:val="00F03FCB"/>
    <w:rsid w:val="00F06BBF"/>
    <w:rsid w:val="00F07AFE"/>
    <w:rsid w:val="00F129E2"/>
    <w:rsid w:val="00F137D8"/>
    <w:rsid w:val="00F14447"/>
    <w:rsid w:val="00F15470"/>
    <w:rsid w:val="00F15EE3"/>
    <w:rsid w:val="00F17592"/>
    <w:rsid w:val="00F20875"/>
    <w:rsid w:val="00F22538"/>
    <w:rsid w:val="00F237A1"/>
    <w:rsid w:val="00F23C8F"/>
    <w:rsid w:val="00F2466A"/>
    <w:rsid w:val="00F25CCC"/>
    <w:rsid w:val="00F26833"/>
    <w:rsid w:val="00F269C5"/>
    <w:rsid w:val="00F276CF"/>
    <w:rsid w:val="00F2790E"/>
    <w:rsid w:val="00F27A94"/>
    <w:rsid w:val="00F304B0"/>
    <w:rsid w:val="00F30767"/>
    <w:rsid w:val="00F3097D"/>
    <w:rsid w:val="00F30B81"/>
    <w:rsid w:val="00F30D38"/>
    <w:rsid w:val="00F31634"/>
    <w:rsid w:val="00F31A5E"/>
    <w:rsid w:val="00F31ACE"/>
    <w:rsid w:val="00F34114"/>
    <w:rsid w:val="00F355A1"/>
    <w:rsid w:val="00F35716"/>
    <w:rsid w:val="00F35B3A"/>
    <w:rsid w:val="00F35E98"/>
    <w:rsid w:val="00F35F53"/>
    <w:rsid w:val="00F361B9"/>
    <w:rsid w:val="00F36886"/>
    <w:rsid w:val="00F369D4"/>
    <w:rsid w:val="00F40018"/>
    <w:rsid w:val="00F41C32"/>
    <w:rsid w:val="00F4266E"/>
    <w:rsid w:val="00F42FBA"/>
    <w:rsid w:val="00F43328"/>
    <w:rsid w:val="00F44DFE"/>
    <w:rsid w:val="00F467B4"/>
    <w:rsid w:val="00F46821"/>
    <w:rsid w:val="00F4723E"/>
    <w:rsid w:val="00F47AA6"/>
    <w:rsid w:val="00F50A89"/>
    <w:rsid w:val="00F50F4C"/>
    <w:rsid w:val="00F5101B"/>
    <w:rsid w:val="00F5160D"/>
    <w:rsid w:val="00F516E5"/>
    <w:rsid w:val="00F51C5A"/>
    <w:rsid w:val="00F526EC"/>
    <w:rsid w:val="00F52E0B"/>
    <w:rsid w:val="00F53BC5"/>
    <w:rsid w:val="00F53C97"/>
    <w:rsid w:val="00F53DB9"/>
    <w:rsid w:val="00F549D0"/>
    <w:rsid w:val="00F552DA"/>
    <w:rsid w:val="00F55A07"/>
    <w:rsid w:val="00F55A73"/>
    <w:rsid w:val="00F57D96"/>
    <w:rsid w:val="00F6055D"/>
    <w:rsid w:val="00F60910"/>
    <w:rsid w:val="00F617F8"/>
    <w:rsid w:val="00F6247A"/>
    <w:rsid w:val="00F6349C"/>
    <w:rsid w:val="00F65DF3"/>
    <w:rsid w:val="00F67EFA"/>
    <w:rsid w:val="00F71F7C"/>
    <w:rsid w:val="00F7253D"/>
    <w:rsid w:val="00F72AAC"/>
    <w:rsid w:val="00F72C4E"/>
    <w:rsid w:val="00F7336F"/>
    <w:rsid w:val="00F73D6B"/>
    <w:rsid w:val="00F75B91"/>
    <w:rsid w:val="00F80433"/>
    <w:rsid w:val="00F81D02"/>
    <w:rsid w:val="00F82320"/>
    <w:rsid w:val="00F837CF"/>
    <w:rsid w:val="00F84985"/>
    <w:rsid w:val="00F84995"/>
    <w:rsid w:val="00F84D43"/>
    <w:rsid w:val="00F850F9"/>
    <w:rsid w:val="00F857C3"/>
    <w:rsid w:val="00F85AB1"/>
    <w:rsid w:val="00F87003"/>
    <w:rsid w:val="00F871C1"/>
    <w:rsid w:val="00F87DDA"/>
    <w:rsid w:val="00F914A6"/>
    <w:rsid w:val="00F9186D"/>
    <w:rsid w:val="00F92E18"/>
    <w:rsid w:val="00F9338A"/>
    <w:rsid w:val="00F93DB3"/>
    <w:rsid w:val="00F956AD"/>
    <w:rsid w:val="00F95A33"/>
    <w:rsid w:val="00F95EA3"/>
    <w:rsid w:val="00F96454"/>
    <w:rsid w:val="00F967D6"/>
    <w:rsid w:val="00F968BE"/>
    <w:rsid w:val="00F9766A"/>
    <w:rsid w:val="00F97F58"/>
    <w:rsid w:val="00FA1721"/>
    <w:rsid w:val="00FA1FBF"/>
    <w:rsid w:val="00FA2A51"/>
    <w:rsid w:val="00FA32C0"/>
    <w:rsid w:val="00FA3A91"/>
    <w:rsid w:val="00FA42E7"/>
    <w:rsid w:val="00FA47A4"/>
    <w:rsid w:val="00FA4EE4"/>
    <w:rsid w:val="00FA53B7"/>
    <w:rsid w:val="00FA61B8"/>
    <w:rsid w:val="00FA63E7"/>
    <w:rsid w:val="00FA6404"/>
    <w:rsid w:val="00FA7170"/>
    <w:rsid w:val="00FA7325"/>
    <w:rsid w:val="00FA735D"/>
    <w:rsid w:val="00FA7608"/>
    <w:rsid w:val="00FA7BA0"/>
    <w:rsid w:val="00FB014F"/>
    <w:rsid w:val="00FB0AF3"/>
    <w:rsid w:val="00FB1431"/>
    <w:rsid w:val="00FB161D"/>
    <w:rsid w:val="00FB27A2"/>
    <w:rsid w:val="00FB45D5"/>
    <w:rsid w:val="00FB4918"/>
    <w:rsid w:val="00FB4C1B"/>
    <w:rsid w:val="00FB5810"/>
    <w:rsid w:val="00FB5FEA"/>
    <w:rsid w:val="00FC08BC"/>
    <w:rsid w:val="00FC165B"/>
    <w:rsid w:val="00FC3D77"/>
    <w:rsid w:val="00FC4D33"/>
    <w:rsid w:val="00FC5CFA"/>
    <w:rsid w:val="00FC6E3D"/>
    <w:rsid w:val="00FD00E3"/>
    <w:rsid w:val="00FD07DD"/>
    <w:rsid w:val="00FD0C76"/>
    <w:rsid w:val="00FD2E59"/>
    <w:rsid w:val="00FD3687"/>
    <w:rsid w:val="00FD4007"/>
    <w:rsid w:val="00FD60F6"/>
    <w:rsid w:val="00FE1D88"/>
    <w:rsid w:val="00FE33E6"/>
    <w:rsid w:val="00FE355B"/>
    <w:rsid w:val="00FE4227"/>
    <w:rsid w:val="00FE54E9"/>
    <w:rsid w:val="00FE5FAC"/>
    <w:rsid w:val="00FE6919"/>
    <w:rsid w:val="00FF0658"/>
    <w:rsid w:val="00FF0C39"/>
    <w:rsid w:val="00FF2D2C"/>
    <w:rsid w:val="00FF39AE"/>
    <w:rsid w:val="00FF4BAC"/>
    <w:rsid w:val="00FF50D6"/>
    <w:rsid w:val="00FF6163"/>
    <w:rsid w:val="00FF6738"/>
    <w:rsid w:val="00FF687C"/>
    <w:rsid w:val="00FF6AE3"/>
    <w:rsid w:val="00FF75C0"/>
    <w:rsid w:val="012B6C45"/>
    <w:rsid w:val="013C6EB8"/>
    <w:rsid w:val="015EBB20"/>
    <w:rsid w:val="0170D7F9"/>
    <w:rsid w:val="01901038"/>
    <w:rsid w:val="01A9428F"/>
    <w:rsid w:val="01B692C9"/>
    <w:rsid w:val="01C3FBB8"/>
    <w:rsid w:val="01ED9F3B"/>
    <w:rsid w:val="01FF6CD8"/>
    <w:rsid w:val="02006432"/>
    <w:rsid w:val="0260256C"/>
    <w:rsid w:val="02A3D384"/>
    <w:rsid w:val="02B67454"/>
    <w:rsid w:val="032805A6"/>
    <w:rsid w:val="033EB827"/>
    <w:rsid w:val="033F2470"/>
    <w:rsid w:val="0368BD96"/>
    <w:rsid w:val="03C66ABD"/>
    <w:rsid w:val="03D9C60B"/>
    <w:rsid w:val="048F8E0E"/>
    <w:rsid w:val="04B29FDA"/>
    <w:rsid w:val="04CB0F1A"/>
    <w:rsid w:val="051C7D53"/>
    <w:rsid w:val="0527AB40"/>
    <w:rsid w:val="055051CA"/>
    <w:rsid w:val="0565B3CD"/>
    <w:rsid w:val="05D5BD49"/>
    <w:rsid w:val="05DE3B43"/>
    <w:rsid w:val="05E47E80"/>
    <w:rsid w:val="06595AB4"/>
    <w:rsid w:val="067292EF"/>
    <w:rsid w:val="067967EA"/>
    <w:rsid w:val="06800DA4"/>
    <w:rsid w:val="06A99F0C"/>
    <w:rsid w:val="072653DD"/>
    <w:rsid w:val="073F9B86"/>
    <w:rsid w:val="07671238"/>
    <w:rsid w:val="07710B52"/>
    <w:rsid w:val="07EA409C"/>
    <w:rsid w:val="07FE52DD"/>
    <w:rsid w:val="080DC692"/>
    <w:rsid w:val="084D938E"/>
    <w:rsid w:val="087DF69D"/>
    <w:rsid w:val="0885F463"/>
    <w:rsid w:val="089D8381"/>
    <w:rsid w:val="08AEB2C5"/>
    <w:rsid w:val="098C1878"/>
    <w:rsid w:val="09922D48"/>
    <w:rsid w:val="09A6E57F"/>
    <w:rsid w:val="09C4F9A6"/>
    <w:rsid w:val="09C9AEC1"/>
    <w:rsid w:val="0A164E17"/>
    <w:rsid w:val="0A842EF6"/>
    <w:rsid w:val="0AA85614"/>
    <w:rsid w:val="0ADB89A9"/>
    <w:rsid w:val="0AF3B4EC"/>
    <w:rsid w:val="0AFBB7A2"/>
    <w:rsid w:val="0B46CA1C"/>
    <w:rsid w:val="0B68F5A5"/>
    <w:rsid w:val="0B8404A9"/>
    <w:rsid w:val="0B9F0849"/>
    <w:rsid w:val="0BA686A1"/>
    <w:rsid w:val="0BC09F85"/>
    <w:rsid w:val="0BC4D8C6"/>
    <w:rsid w:val="0BE6411E"/>
    <w:rsid w:val="0BF84D43"/>
    <w:rsid w:val="0BFF3659"/>
    <w:rsid w:val="0C3D8CFF"/>
    <w:rsid w:val="0C7A56FD"/>
    <w:rsid w:val="0CCE2A44"/>
    <w:rsid w:val="0D23C909"/>
    <w:rsid w:val="0D548456"/>
    <w:rsid w:val="0D753A89"/>
    <w:rsid w:val="0E43A1A4"/>
    <w:rsid w:val="0E6088B7"/>
    <w:rsid w:val="0E6E4251"/>
    <w:rsid w:val="0F091D64"/>
    <w:rsid w:val="0F2B64FE"/>
    <w:rsid w:val="0F6A8713"/>
    <w:rsid w:val="0F8EA08B"/>
    <w:rsid w:val="0F9910AF"/>
    <w:rsid w:val="0F9D7914"/>
    <w:rsid w:val="0FB29C75"/>
    <w:rsid w:val="0FBC5F29"/>
    <w:rsid w:val="0FF6E618"/>
    <w:rsid w:val="100DB892"/>
    <w:rsid w:val="1047FFD6"/>
    <w:rsid w:val="1054381E"/>
    <w:rsid w:val="1087B1DB"/>
    <w:rsid w:val="108C2518"/>
    <w:rsid w:val="10B6416B"/>
    <w:rsid w:val="112D0ABF"/>
    <w:rsid w:val="114FE00C"/>
    <w:rsid w:val="1167FC66"/>
    <w:rsid w:val="117CAC88"/>
    <w:rsid w:val="117EFA55"/>
    <w:rsid w:val="119339E1"/>
    <w:rsid w:val="11FEBDEE"/>
    <w:rsid w:val="12035B08"/>
    <w:rsid w:val="12D4D3D7"/>
    <w:rsid w:val="12F7129D"/>
    <w:rsid w:val="131B44C5"/>
    <w:rsid w:val="13211EE3"/>
    <w:rsid w:val="1369B5DA"/>
    <w:rsid w:val="13BC0643"/>
    <w:rsid w:val="13DC8E87"/>
    <w:rsid w:val="13F41CA6"/>
    <w:rsid w:val="14059B8D"/>
    <w:rsid w:val="1421DE03"/>
    <w:rsid w:val="1422AB77"/>
    <w:rsid w:val="144004B6"/>
    <w:rsid w:val="145230A8"/>
    <w:rsid w:val="145C6338"/>
    <w:rsid w:val="146956C0"/>
    <w:rsid w:val="1470AF9D"/>
    <w:rsid w:val="14D2A66B"/>
    <w:rsid w:val="15230F3F"/>
    <w:rsid w:val="15535FFF"/>
    <w:rsid w:val="156C885C"/>
    <w:rsid w:val="1571C332"/>
    <w:rsid w:val="158ACD46"/>
    <w:rsid w:val="15CCCFE7"/>
    <w:rsid w:val="15DCBD2B"/>
    <w:rsid w:val="15E7CD8D"/>
    <w:rsid w:val="166A161D"/>
    <w:rsid w:val="16739C73"/>
    <w:rsid w:val="16A0C010"/>
    <w:rsid w:val="16AC61B5"/>
    <w:rsid w:val="16E18CF1"/>
    <w:rsid w:val="16EA4A3A"/>
    <w:rsid w:val="1702F472"/>
    <w:rsid w:val="170858BD"/>
    <w:rsid w:val="175DD106"/>
    <w:rsid w:val="17800BDF"/>
    <w:rsid w:val="181AFB37"/>
    <w:rsid w:val="182E6AC8"/>
    <w:rsid w:val="18596BE1"/>
    <w:rsid w:val="18677BDD"/>
    <w:rsid w:val="189794CB"/>
    <w:rsid w:val="18C8B5F8"/>
    <w:rsid w:val="18DE46ED"/>
    <w:rsid w:val="18FDFB05"/>
    <w:rsid w:val="19156F5C"/>
    <w:rsid w:val="191BDC40"/>
    <w:rsid w:val="19412A85"/>
    <w:rsid w:val="19906067"/>
    <w:rsid w:val="19B46B9D"/>
    <w:rsid w:val="1A4BD00B"/>
    <w:rsid w:val="1A4CFEB2"/>
    <w:rsid w:val="1A66E9DC"/>
    <w:rsid w:val="1A9C3FED"/>
    <w:rsid w:val="1AD0D7C9"/>
    <w:rsid w:val="1AE4A065"/>
    <w:rsid w:val="1B1BF33B"/>
    <w:rsid w:val="1B321F6C"/>
    <w:rsid w:val="1B37B4BB"/>
    <w:rsid w:val="1B3F92FE"/>
    <w:rsid w:val="1BDE16CA"/>
    <w:rsid w:val="1BE7380B"/>
    <w:rsid w:val="1C059E5F"/>
    <w:rsid w:val="1C20B246"/>
    <w:rsid w:val="1C41BE52"/>
    <w:rsid w:val="1C49D698"/>
    <w:rsid w:val="1C5B9C5E"/>
    <w:rsid w:val="1CBE9FC5"/>
    <w:rsid w:val="1CC15BB5"/>
    <w:rsid w:val="1CE885ED"/>
    <w:rsid w:val="1CF0DE29"/>
    <w:rsid w:val="1D5FBCD7"/>
    <w:rsid w:val="1D9CCB76"/>
    <w:rsid w:val="1DC4676A"/>
    <w:rsid w:val="1DCF4D90"/>
    <w:rsid w:val="1DD74852"/>
    <w:rsid w:val="1DF43749"/>
    <w:rsid w:val="1DF60AFE"/>
    <w:rsid w:val="1DFD5F79"/>
    <w:rsid w:val="1E209FF7"/>
    <w:rsid w:val="1E52A827"/>
    <w:rsid w:val="1EBF04C8"/>
    <w:rsid w:val="1F0E0657"/>
    <w:rsid w:val="1F3CA97E"/>
    <w:rsid w:val="1F686AAD"/>
    <w:rsid w:val="1F6D481A"/>
    <w:rsid w:val="1F9049B9"/>
    <w:rsid w:val="1FBBF10D"/>
    <w:rsid w:val="1FF9115F"/>
    <w:rsid w:val="1FFE7568"/>
    <w:rsid w:val="2005BF67"/>
    <w:rsid w:val="20130421"/>
    <w:rsid w:val="20A74AB2"/>
    <w:rsid w:val="20AD9DA9"/>
    <w:rsid w:val="20CDCDAE"/>
    <w:rsid w:val="20D879DF"/>
    <w:rsid w:val="20ED1778"/>
    <w:rsid w:val="21015A58"/>
    <w:rsid w:val="214A05E3"/>
    <w:rsid w:val="217028A2"/>
    <w:rsid w:val="21853FB0"/>
    <w:rsid w:val="21EFF4CB"/>
    <w:rsid w:val="2242EA33"/>
    <w:rsid w:val="226744EE"/>
    <w:rsid w:val="22A6D78A"/>
    <w:rsid w:val="22BF1D7C"/>
    <w:rsid w:val="22E42CA5"/>
    <w:rsid w:val="22EEC778"/>
    <w:rsid w:val="231386C7"/>
    <w:rsid w:val="2333C506"/>
    <w:rsid w:val="2339EB59"/>
    <w:rsid w:val="23F0591C"/>
    <w:rsid w:val="23F3334C"/>
    <w:rsid w:val="2403154F"/>
    <w:rsid w:val="242B05A0"/>
    <w:rsid w:val="2435F60A"/>
    <w:rsid w:val="2455DF74"/>
    <w:rsid w:val="24568D27"/>
    <w:rsid w:val="245FDB1D"/>
    <w:rsid w:val="24771ED1"/>
    <w:rsid w:val="24D0F488"/>
    <w:rsid w:val="24D5BBBA"/>
    <w:rsid w:val="250E88E0"/>
    <w:rsid w:val="255EDB78"/>
    <w:rsid w:val="2567B127"/>
    <w:rsid w:val="25886135"/>
    <w:rsid w:val="25965636"/>
    <w:rsid w:val="25967038"/>
    <w:rsid w:val="25AC0B60"/>
    <w:rsid w:val="25E14DB8"/>
    <w:rsid w:val="2604509A"/>
    <w:rsid w:val="260ED66C"/>
    <w:rsid w:val="262F3F18"/>
    <w:rsid w:val="269F283F"/>
    <w:rsid w:val="26ADBCCC"/>
    <w:rsid w:val="2719183C"/>
    <w:rsid w:val="27640605"/>
    <w:rsid w:val="277607A5"/>
    <w:rsid w:val="2781F132"/>
    <w:rsid w:val="27AC008F"/>
    <w:rsid w:val="27CB2FBA"/>
    <w:rsid w:val="27DADAE7"/>
    <w:rsid w:val="280F4C71"/>
    <w:rsid w:val="2812A24C"/>
    <w:rsid w:val="28E6B11D"/>
    <w:rsid w:val="2905E2F7"/>
    <w:rsid w:val="2928F134"/>
    <w:rsid w:val="29555DDC"/>
    <w:rsid w:val="2994E77E"/>
    <w:rsid w:val="29C9CB10"/>
    <w:rsid w:val="29F8AF3F"/>
    <w:rsid w:val="29FD5807"/>
    <w:rsid w:val="2A261B1C"/>
    <w:rsid w:val="2A2D7E85"/>
    <w:rsid w:val="2A3660F7"/>
    <w:rsid w:val="2A58A684"/>
    <w:rsid w:val="2A592E76"/>
    <w:rsid w:val="2A811EC7"/>
    <w:rsid w:val="2B09EC13"/>
    <w:rsid w:val="2B678DBD"/>
    <w:rsid w:val="2B6DE133"/>
    <w:rsid w:val="2BFB2AC7"/>
    <w:rsid w:val="2C016044"/>
    <w:rsid w:val="2C0A44C4"/>
    <w:rsid w:val="2C247AD2"/>
    <w:rsid w:val="2C2FCA1F"/>
    <w:rsid w:val="2C709CEC"/>
    <w:rsid w:val="2C7FB0A9"/>
    <w:rsid w:val="2CE0CD9F"/>
    <w:rsid w:val="2D741D65"/>
    <w:rsid w:val="2D80ADEF"/>
    <w:rsid w:val="2D810AD9"/>
    <w:rsid w:val="2DA2BF55"/>
    <w:rsid w:val="2DB8BF89"/>
    <w:rsid w:val="2DC3B68B"/>
    <w:rsid w:val="2E00BFF4"/>
    <w:rsid w:val="2E0CEF6F"/>
    <w:rsid w:val="2E235B96"/>
    <w:rsid w:val="2E6DC626"/>
    <w:rsid w:val="2E90FC2E"/>
    <w:rsid w:val="2F3AA3F5"/>
    <w:rsid w:val="2F66FAA7"/>
    <w:rsid w:val="2FCC46D2"/>
    <w:rsid w:val="2FEA6724"/>
    <w:rsid w:val="2FEAD0AC"/>
    <w:rsid w:val="304682D3"/>
    <w:rsid w:val="304D7F16"/>
    <w:rsid w:val="307235BA"/>
    <w:rsid w:val="30B2E55F"/>
    <w:rsid w:val="3102CB08"/>
    <w:rsid w:val="3112675F"/>
    <w:rsid w:val="312C5BF2"/>
    <w:rsid w:val="3186D106"/>
    <w:rsid w:val="31C0EFD0"/>
    <w:rsid w:val="31CC5F0C"/>
    <w:rsid w:val="323308C6"/>
    <w:rsid w:val="32EC9D46"/>
    <w:rsid w:val="32F45903"/>
    <w:rsid w:val="3382FD1B"/>
    <w:rsid w:val="33B37CE6"/>
    <w:rsid w:val="33B821DE"/>
    <w:rsid w:val="33FE6716"/>
    <w:rsid w:val="3419C29F"/>
    <w:rsid w:val="342A870C"/>
    <w:rsid w:val="3489C507"/>
    <w:rsid w:val="3496FB16"/>
    <w:rsid w:val="34A8142F"/>
    <w:rsid w:val="34C6AE64"/>
    <w:rsid w:val="358DD057"/>
    <w:rsid w:val="35A1D4C9"/>
    <w:rsid w:val="35FF7C02"/>
    <w:rsid w:val="360D26BB"/>
    <w:rsid w:val="3626DF46"/>
    <w:rsid w:val="365A4229"/>
    <w:rsid w:val="3713CFE2"/>
    <w:rsid w:val="3733C3A7"/>
    <w:rsid w:val="37415480"/>
    <w:rsid w:val="376A5C74"/>
    <w:rsid w:val="376A98D1"/>
    <w:rsid w:val="377291DC"/>
    <w:rsid w:val="37796098"/>
    <w:rsid w:val="378823E6"/>
    <w:rsid w:val="37D9210E"/>
    <w:rsid w:val="37E86F1B"/>
    <w:rsid w:val="37F6128A"/>
    <w:rsid w:val="3806657D"/>
    <w:rsid w:val="382553EA"/>
    <w:rsid w:val="384D8563"/>
    <w:rsid w:val="38640A12"/>
    <w:rsid w:val="386996BB"/>
    <w:rsid w:val="38C37E6B"/>
    <w:rsid w:val="39066932"/>
    <w:rsid w:val="393E5C48"/>
    <w:rsid w:val="393EA457"/>
    <w:rsid w:val="398AFFEC"/>
    <w:rsid w:val="39C744D2"/>
    <w:rsid w:val="39DCA134"/>
    <w:rsid w:val="39E45234"/>
    <w:rsid w:val="3A43D229"/>
    <w:rsid w:val="3A5A3D68"/>
    <w:rsid w:val="3A891136"/>
    <w:rsid w:val="3AA1FD36"/>
    <w:rsid w:val="3AA74965"/>
    <w:rsid w:val="3AB3C08F"/>
    <w:rsid w:val="3AE92B0D"/>
    <w:rsid w:val="3B4F3497"/>
    <w:rsid w:val="3B701A85"/>
    <w:rsid w:val="3B7F77EF"/>
    <w:rsid w:val="3B9D7041"/>
    <w:rsid w:val="3BA70C63"/>
    <w:rsid w:val="3BB9F6C8"/>
    <w:rsid w:val="3BEFAD10"/>
    <w:rsid w:val="3BF15E5B"/>
    <w:rsid w:val="3C1B6377"/>
    <w:rsid w:val="3C4A0D8B"/>
    <w:rsid w:val="3C6F5D94"/>
    <w:rsid w:val="3C90088F"/>
    <w:rsid w:val="3C91A17D"/>
    <w:rsid w:val="3CA2B7E1"/>
    <w:rsid w:val="3CA6930D"/>
    <w:rsid w:val="3CB332EB"/>
    <w:rsid w:val="3CD17133"/>
    <w:rsid w:val="3CE54142"/>
    <w:rsid w:val="3D05901D"/>
    <w:rsid w:val="3D18A48A"/>
    <w:rsid w:val="3D4F6D0C"/>
    <w:rsid w:val="3D637851"/>
    <w:rsid w:val="3DA10EAB"/>
    <w:rsid w:val="3DED02D2"/>
    <w:rsid w:val="3E5D4200"/>
    <w:rsid w:val="3E5FAFE3"/>
    <w:rsid w:val="3E64ED92"/>
    <w:rsid w:val="3E8725D7"/>
    <w:rsid w:val="3EBE7957"/>
    <w:rsid w:val="3EC2A646"/>
    <w:rsid w:val="3EF86558"/>
    <w:rsid w:val="3F19493C"/>
    <w:rsid w:val="3F249FEA"/>
    <w:rsid w:val="3F269C2D"/>
    <w:rsid w:val="3F4AFB0F"/>
    <w:rsid w:val="3FB93923"/>
    <w:rsid w:val="3FBA56CD"/>
    <w:rsid w:val="3FD77D15"/>
    <w:rsid w:val="3FDA58A3"/>
    <w:rsid w:val="3FE9E27F"/>
    <w:rsid w:val="3FFDBE03"/>
    <w:rsid w:val="401CD607"/>
    <w:rsid w:val="402001DB"/>
    <w:rsid w:val="40319B32"/>
    <w:rsid w:val="4070263A"/>
    <w:rsid w:val="407F9BF2"/>
    <w:rsid w:val="40A67712"/>
    <w:rsid w:val="40CB32EF"/>
    <w:rsid w:val="40E7F541"/>
    <w:rsid w:val="40FEE5CB"/>
    <w:rsid w:val="4116D968"/>
    <w:rsid w:val="414FC171"/>
    <w:rsid w:val="41567206"/>
    <w:rsid w:val="41749196"/>
    <w:rsid w:val="41A4E256"/>
    <w:rsid w:val="41D5726E"/>
    <w:rsid w:val="41E04A6C"/>
    <w:rsid w:val="41F08A73"/>
    <w:rsid w:val="41F099BF"/>
    <w:rsid w:val="422ECE5F"/>
    <w:rsid w:val="42564374"/>
    <w:rsid w:val="42727B8D"/>
    <w:rsid w:val="42E51F0C"/>
    <w:rsid w:val="43206548"/>
    <w:rsid w:val="43379AD7"/>
    <w:rsid w:val="4354E8FF"/>
    <w:rsid w:val="43E56B27"/>
    <w:rsid w:val="441DEA01"/>
    <w:rsid w:val="4424EB13"/>
    <w:rsid w:val="4432F90F"/>
    <w:rsid w:val="4440CD83"/>
    <w:rsid w:val="445E67AE"/>
    <w:rsid w:val="449210B3"/>
    <w:rsid w:val="44AEFF01"/>
    <w:rsid w:val="44DCEE80"/>
    <w:rsid w:val="45018201"/>
    <w:rsid w:val="4510A202"/>
    <w:rsid w:val="456217D6"/>
    <w:rsid w:val="457A9BCC"/>
    <w:rsid w:val="45BB6664"/>
    <w:rsid w:val="45D82629"/>
    <w:rsid w:val="45E94EF2"/>
    <w:rsid w:val="461018BC"/>
    <w:rsid w:val="4651B5AC"/>
    <w:rsid w:val="468489B5"/>
    <w:rsid w:val="469D5262"/>
    <w:rsid w:val="4731C953"/>
    <w:rsid w:val="474C5FEF"/>
    <w:rsid w:val="477EB82E"/>
    <w:rsid w:val="47D5B4D9"/>
    <w:rsid w:val="47DB2872"/>
    <w:rsid w:val="47E50818"/>
    <w:rsid w:val="47F10E42"/>
    <w:rsid w:val="484B5FFA"/>
    <w:rsid w:val="497CEE31"/>
    <w:rsid w:val="49B1840C"/>
    <w:rsid w:val="49BAEDAF"/>
    <w:rsid w:val="49C3B84D"/>
    <w:rsid w:val="49D89AEC"/>
    <w:rsid w:val="4AFD544C"/>
    <w:rsid w:val="4B31C2A4"/>
    <w:rsid w:val="4B5F88AE"/>
    <w:rsid w:val="4B79CF96"/>
    <w:rsid w:val="4B8979D3"/>
    <w:rsid w:val="4B92F7F3"/>
    <w:rsid w:val="4BD54B03"/>
    <w:rsid w:val="4BEC5D22"/>
    <w:rsid w:val="4BFC94C5"/>
    <w:rsid w:val="4C02BE5F"/>
    <w:rsid w:val="4C0F53F8"/>
    <w:rsid w:val="4C503569"/>
    <w:rsid w:val="4C9710CE"/>
    <w:rsid w:val="4CC0C931"/>
    <w:rsid w:val="4CE6C45B"/>
    <w:rsid w:val="4CE9DB06"/>
    <w:rsid w:val="4D0F54EE"/>
    <w:rsid w:val="4D12349F"/>
    <w:rsid w:val="4D23D152"/>
    <w:rsid w:val="4D780138"/>
    <w:rsid w:val="4DC74BA3"/>
    <w:rsid w:val="4E296DDF"/>
    <w:rsid w:val="4E2DC63E"/>
    <w:rsid w:val="4EA5A86A"/>
    <w:rsid w:val="4EF4381B"/>
    <w:rsid w:val="4F20286B"/>
    <w:rsid w:val="4F8B6DB0"/>
    <w:rsid w:val="4F9EBC72"/>
    <w:rsid w:val="4FAB473B"/>
    <w:rsid w:val="4FD19390"/>
    <w:rsid w:val="4FDE46C9"/>
    <w:rsid w:val="4FF6C08D"/>
    <w:rsid w:val="504D40B9"/>
    <w:rsid w:val="50594A04"/>
    <w:rsid w:val="5088D42C"/>
    <w:rsid w:val="50B231B0"/>
    <w:rsid w:val="511ECF3E"/>
    <w:rsid w:val="514D7265"/>
    <w:rsid w:val="5162CDBE"/>
    <w:rsid w:val="5168D360"/>
    <w:rsid w:val="517E2F32"/>
    <w:rsid w:val="518153E6"/>
    <w:rsid w:val="51D5FCAD"/>
    <w:rsid w:val="5242F6EE"/>
    <w:rsid w:val="52649AB8"/>
    <w:rsid w:val="527BACE3"/>
    <w:rsid w:val="527DA372"/>
    <w:rsid w:val="52947C66"/>
    <w:rsid w:val="52A76185"/>
    <w:rsid w:val="52D7B9B0"/>
    <w:rsid w:val="53042DC5"/>
    <w:rsid w:val="53302634"/>
    <w:rsid w:val="536A9A93"/>
    <w:rsid w:val="53A2E3B8"/>
    <w:rsid w:val="53C3ABC0"/>
    <w:rsid w:val="53E4E07B"/>
    <w:rsid w:val="540BA954"/>
    <w:rsid w:val="542E64BA"/>
    <w:rsid w:val="544486AC"/>
    <w:rsid w:val="5479C205"/>
    <w:rsid w:val="54F0E350"/>
    <w:rsid w:val="551FFE90"/>
    <w:rsid w:val="55695012"/>
    <w:rsid w:val="562646B0"/>
    <w:rsid w:val="56358121"/>
    <w:rsid w:val="56443627"/>
    <w:rsid w:val="5669BE29"/>
    <w:rsid w:val="56A49046"/>
    <w:rsid w:val="56D29B34"/>
    <w:rsid w:val="56D5AA9A"/>
    <w:rsid w:val="56E3774E"/>
    <w:rsid w:val="5702540F"/>
    <w:rsid w:val="57265A40"/>
    <w:rsid w:val="574218A3"/>
    <w:rsid w:val="57A9D148"/>
    <w:rsid w:val="5852E29B"/>
    <w:rsid w:val="5889C5C7"/>
    <w:rsid w:val="5904E23A"/>
    <w:rsid w:val="59508A57"/>
    <w:rsid w:val="59699AEB"/>
    <w:rsid w:val="59B316FE"/>
    <w:rsid w:val="59C1F4B8"/>
    <w:rsid w:val="59CE1868"/>
    <w:rsid w:val="59EA8FAF"/>
    <w:rsid w:val="59FA8A4F"/>
    <w:rsid w:val="59FA9122"/>
    <w:rsid w:val="59FFCAFF"/>
    <w:rsid w:val="5A1FE038"/>
    <w:rsid w:val="5A256D39"/>
    <w:rsid w:val="5A50D9C9"/>
    <w:rsid w:val="5A626231"/>
    <w:rsid w:val="5A9BBEBA"/>
    <w:rsid w:val="5AE6E5B6"/>
    <w:rsid w:val="5B1137A7"/>
    <w:rsid w:val="5B1A2283"/>
    <w:rsid w:val="5B8A835D"/>
    <w:rsid w:val="5BAAF238"/>
    <w:rsid w:val="5BB14867"/>
    <w:rsid w:val="5BCE4B5C"/>
    <w:rsid w:val="5C32407E"/>
    <w:rsid w:val="5C6A7EB9"/>
    <w:rsid w:val="5C83B653"/>
    <w:rsid w:val="5CECFA5A"/>
    <w:rsid w:val="5D26BFC7"/>
    <w:rsid w:val="5D2B8764"/>
    <w:rsid w:val="5D3045EF"/>
    <w:rsid w:val="5D393198"/>
    <w:rsid w:val="5D40FEA8"/>
    <w:rsid w:val="5DBFF97A"/>
    <w:rsid w:val="5E1CC30E"/>
    <w:rsid w:val="5E2DB0E1"/>
    <w:rsid w:val="5E726D97"/>
    <w:rsid w:val="5EADCBD1"/>
    <w:rsid w:val="5EEE8FBB"/>
    <w:rsid w:val="5F058CEE"/>
    <w:rsid w:val="5F11491E"/>
    <w:rsid w:val="5F31E2E9"/>
    <w:rsid w:val="5F3CFF38"/>
    <w:rsid w:val="5F513C43"/>
    <w:rsid w:val="5F781DF8"/>
    <w:rsid w:val="5F88691D"/>
    <w:rsid w:val="5FA303D8"/>
    <w:rsid w:val="5FADC2F5"/>
    <w:rsid w:val="5FC72973"/>
    <w:rsid w:val="5FED93A6"/>
    <w:rsid w:val="6008614D"/>
    <w:rsid w:val="60140FFB"/>
    <w:rsid w:val="60490399"/>
    <w:rsid w:val="60632826"/>
    <w:rsid w:val="608F3A8B"/>
    <w:rsid w:val="60CDB34A"/>
    <w:rsid w:val="60F6009F"/>
    <w:rsid w:val="610FF41F"/>
    <w:rsid w:val="6123B831"/>
    <w:rsid w:val="614358BB"/>
    <w:rsid w:val="61A0605A"/>
    <w:rsid w:val="61B06BE0"/>
    <w:rsid w:val="61CF893E"/>
    <w:rsid w:val="61DDAABC"/>
    <w:rsid w:val="6207226A"/>
    <w:rsid w:val="6207C9D9"/>
    <w:rsid w:val="620F5FB8"/>
    <w:rsid w:val="62547E9B"/>
    <w:rsid w:val="6303AEC8"/>
    <w:rsid w:val="6306FDE6"/>
    <w:rsid w:val="633C9FFF"/>
    <w:rsid w:val="6344F131"/>
    <w:rsid w:val="63461B96"/>
    <w:rsid w:val="63775330"/>
    <w:rsid w:val="63CCF52F"/>
    <w:rsid w:val="63FA9A58"/>
    <w:rsid w:val="6427E881"/>
    <w:rsid w:val="64BD8C3D"/>
    <w:rsid w:val="64E7C71D"/>
    <w:rsid w:val="64F2221C"/>
    <w:rsid w:val="6548575E"/>
    <w:rsid w:val="657114C3"/>
    <w:rsid w:val="6598A805"/>
    <w:rsid w:val="65A543BF"/>
    <w:rsid w:val="65AB8312"/>
    <w:rsid w:val="65B0FA42"/>
    <w:rsid w:val="65BF335C"/>
    <w:rsid w:val="66630F76"/>
    <w:rsid w:val="666EB214"/>
    <w:rsid w:val="6680284F"/>
    <w:rsid w:val="66887B88"/>
    <w:rsid w:val="66A9C9F0"/>
    <w:rsid w:val="670A27D6"/>
    <w:rsid w:val="6719EF5E"/>
    <w:rsid w:val="674BF8AB"/>
    <w:rsid w:val="6792F9B5"/>
    <w:rsid w:val="67BF2733"/>
    <w:rsid w:val="683679DD"/>
    <w:rsid w:val="6866BCA6"/>
    <w:rsid w:val="689E7568"/>
    <w:rsid w:val="68BE0515"/>
    <w:rsid w:val="68D048C7"/>
    <w:rsid w:val="692075BE"/>
    <w:rsid w:val="697B4D8F"/>
    <w:rsid w:val="69A31D39"/>
    <w:rsid w:val="69B10D78"/>
    <w:rsid w:val="69BEF025"/>
    <w:rsid w:val="69F5A09A"/>
    <w:rsid w:val="69FEBA40"/>
    <w:rsid w:val="6A0F345F"/>
    <w:rsid w:val="6A150AC8"/>
    <w:rsid w:val="6A1AFF33"/>
    <w:rsid w:val="6A1E4724"/>
    <w:rsid w:val="6A4491D7"/>
    <w:rsid w:val="6A4C6803"/>
    <w:rsid w:val="6A687B16"/>
    <w:rsid w:val="6A9D1934"/>
    <w:rsid w:val="6A9FE841"/>
    <w:rsid w:val="6AEC553F"/>
    <w:rsid w:val="6B92EB4B"/>
    <w:rsid w:val="6C1AC496"/>
    <w:rsid w:val="6CB2EE51"/>
    <w:rsid w:val="6D44B938"/>
    <w:rsid w:val="6D56C5F4"/>
    <w:rsid w:val="6D86DE7A"/>
    <w:rsid w:val="6DDACB77"/>
    <w:rsid w:val="6DE78040"/>
    <w:rsid w:val="6E219BC7"/>
    <w:rsid w:val="6E30DE60"/>
    <w:rsid w:val="6E35AA7E"/>
    <w:rsid w:val="6EB7A4BB"/>
    <w:rsid w:val="6EF21072"/>
    <w:rsid w:val="6F0F1D76"/>
    <w:rsid w:val="6F33D482"/>
    <w:rsid w:val="6F637BBC"/>
    <w:rsid w:val="6FA5F920"/>
    <w:rsid w:val="6FB29403"/>
    <w:rsid w:val="6FB719F5"/>
    <w:rsid w:val="6FF0C95F"/>
    <w:rsid w:val="6FFB4B35"/>
    <w:rsid w:val="7091474E"/>
    <w:rsid w:val="70924FDA"/>
    <w:rsid w:val="70ADCBA1"/>
    <w:rsid w:val="71530458"/>
    <w:rsid w:val="716BBAA6"/>
    <w:rsid w:val="716D4B40"/>
    <w:rsid w:val="71725B3E"/>
    <w:rsid w:val="717DB6FA"/>
    <w:rsid w:val="71C30531"/>
    <w:rsid w:val="71F886B6"/>
    <w:rsid w:val="721B6AAD"/>
    <w:rsid w:val="7246E59A"/>
    <w:rsid w:val="725D1CBC"/>
    <w:rsid w:val="72A40C05"/>
    <w:rsid w:val="72CC10C5"/>
    <w:rsid w:val="72D5AC5C"/>
    <w:rsid w:val="72DCD205"/>
    <w:rsid w:val="7303A8A1"/>
    <w:rsid w:val="732571A7"/>
    <w:rsid w:val="735BE9DC"/>
    <w:rsid w:val="737A718C"/>
    <w:rsid w:val="73966A32"/>
    <w:rsid w:val="73A4A340"/>
    <w:rsid w:val="73C9FB24"/>
    <w:rsid w:val="73EFC5B7"/>
    <w:rsid w:val="7403E3A7"/>
    <w:rsid w:val="7412FE6B"/>
    <w:rsid w:val="7420775A"/>
    <w:rsid w:val="74208EA6"/>
    <w:rsid w:val="742686E9"/>
    <w:rsid w:val="748C53FB"/>
    <w:rsid w:val="74B4BD7D"/>
    <w:rsid w:val="74C68DCA"/>
    <w:rsid w:val="74EFE70A"/>
    <w:rsid w:val="753A2ED2"/>
    <w:rsid w:val="7558B236"/>
    <w:rsid w:val="7598AEF5"/>
    <w:rsid w:val="7633F652"/>
    <w:rsid w:val="76365A24"/>
    <w:rsid w:val="763E5053"/>
    <w:rsid w:val="764E6D67"/>
    <w:rsid w:val="765DC20E"/>
    <w:rsid w:val="76AD8BCB"/>
    <w:rsid w:val="76B83C5D"/>
    <w:rsid w:val="76D423A2"/>
    <w:rsid w:val="76EDADDB"/>
    <w:rsid w:val="773475C0"/>
    <w:rsid w:val="77613874"/>
    <w:rsid w:val="776ED0A4"/>
    <w:rsid w:val="77A09CFC"/>
    <w:rsid w:val="77CB51ED"/>
    <w:rsid w:val="77D335E2"/>
    <w:rsid w:val="77E56560"/>
    <w:rsid w:val="7867E1F4"/>
    <w:rsid w:val="7890EA70"/>
    <w:rsid w:val="7894DBE2"/>
    <w:rsid w:val="7899C6C7"/>
    <w:rsid w:val="78AE7507"/>
    <w:rsid w:val="78BA516A"/>
    <w:rsid w:val="78BED397"/>
    <w:rsid w:val="78C49F6E"/>
    <w:rsid w:val="78F9AF27"/>
    <w:rsid w:val="7901C7F1"/>
    <w:rsid w:val="79333ADB"/>
    <w:rsid w:val="793D91E0"/>
    <w:rsid w:val="7963B6F6"/>
    <w:rsid w:val="799172B0"/>
    <w:rsid w:val="7A6753FA"/>
    <w:rsid w:val="7A79BB31"/>
    <w:rsid w:val="7A8E8C3A"/>
    <w:rsid w:val="7A92F979"/>
    <w:rsid w:val="7A95218B"/>
    <w:rsid w:val="7A9AFF49"/>
    <w:rsid w:val="7AAC5740"/>
    <w:rsid w:val="7ACEE96E"/>
    <w:rsid w:val="7B0AD6A4"/>
    <w:rsid w:val="7B301983"/>
    <w:rsid w:val="7B4A091A"/>
    <w:rsid w:val="7B65A784"/>
    <w:rsid w:val="7B7519F1"/>
    <w:rsid w:val="7B86409F"/>
    <w:rsid w:val="7B8E73B6"/>
    <w:rsid w:val="7BB3CB01"/>
    <w:rsid w:val="7C1FCB25"/>
    <w:rsid w:val="7C55B24C"/>
    <w:rsid w:val="7C5ED5CE"/>
    <w:rsid w:val="7C6ABEF7"/>
    <w:rsid w:val="7C7419DD"/>
    <w:rsid w:val="7C881FD1"/>
    <w:rsid w:val="7CD57682"/>
    <w:rsid w:val="7CD9FDFC"/>
    <w:rsid w:val="7CE01A01"/>
    <w:rsid w:val="7CF2354C"/>
    <w:rsid w:val="7D7B86F5"/>
    <w:rsid w:val="7E056068"/>
    <w:rsid w:val="7E204C89"/>
    <w:rsid w:val="7E23FF9C"/>
    <w:rsid w:val="7E30FF26"/>
    <w:rsid w:val="7E4FCA75"/>
    <w:rsid w:val="7E587F50"/>
    <w:rsid w:val="7E89EB09"/>
    <w:rsid w:val="7E8F8A94"/>
    <w:rsid w:val="7E9783CD"/>
    <w:rsid w:val="7EBC175B"/>
    <w:rsid w:val="7F2668DE"/>
    <w:rsid w:val="7F2871E7"/>
    <w:rsid w:val="7F2E7DCD"/>
    <w:rsid w:val="7F4B7A1C"/>
    <w:rsid w:val="7F50E800"/>
    <w:rsid w:val="7FD422F6"/>
    <w:rsid w:val="7FE253D5"/>
    <w:rsid w:val="7FE7AC83"/>
    <w:rsid w:val="7FF2AF6A"/>
    <w:rsid w:val="7FFC086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8A3413"/>
  <w15:chartTrackingRefBased/>
  <w15:docId w15:val="{61DA5368-6935-4408-B3C5-093A02F44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DE55A7"/>
    <w:pPr>
      <w:overflowPunct w:val="0"/>
      <w:autoSpaceDE w:val="0"/>
      <w:autoSpaceDN w:val="0"/>
      <w:adjustRightInd w:val="0"/>
      <w:spacing w:after="180"/>
      <w:textAlignment w:val="baseline"/>
    </w:pPr>
    <w:rPr>
      <w:color w:val="000000"/>
      <w:lang w:val="en-GB" w:eastAsia="ja-JP"/>
    </w:rPr>
  </w:style>
  <w:style w:type="paragraph" w:styleId="1">
    <w:name w:val="heading 1"/>
    <w:next w:val="a0"/>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qFormat/>
    <w:pPr>
      <w:numPr>
        <w:ilvl w:val="1"/>
      </w:numPr>
      <w:pBdr>
        <w:top w:val="none" w:sz="0" w:space="0" w:color="auto"/>
      </w:pBdr>
      <w:spacing w:before="180"/>
      <w:outlineLvl w:val="1"/>
    </w:pPr>
    <w:rPr>
      <w:sz w:val="32"/>
    </w:rPr>
  </w:style>
  <w:style w:type="paragraph" w:styleId="3">
    <w:name w:val="heading 3"/>
    <w:basedOn w:val="2"/>
    <w:next w:val="a0"/>
    <w:qFormat/>
    <w:pPr>
      <w:numPr>
        <w:ilvl w:val="2"/>
      </w:numPr>
      <w:spacing w:before="120"/>
      <w:outlineLvl w:val="2"/>
    </w:pPr>
    <w:rPr>
      <w:sz w:val="28"/>
    </w:rPr>
  </w:style>
  <w:style w:type="paragraph" w:styleId="4">
    <w:name w:val="heading 4"/>
    <w:basedOn w:val="3"/>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H6"/>
    <w:next w:val="a0"/>
    <w:qFormat/>
    <w:pPr>
      <w:numPr>
        <w:ilvl w:val="5"/>
      </w:numPr>
      <w:outlineLvl w:val="5"/>
    </w:pPr>
    <w:rPr>
      <w:b w:val="0"/>
      <w:sz w:val="20"/>
    </w:rPr>
  </w:style>
  <w:style w:type="paragraph" w:styleId="7">
    <w:name w:val="heading 7"/>
    <w:basedOn w:val="H6"/>
    <w:next w:val="a0"/>
    <w:qFormat/>
    <w:pPr>
      <w:numPr>
        <w:ilvl w:val="6"/>
      </w:numPr>
      <w:outlineLvl w:val="6"/>
    </w:pPr>
    <w:rPr>
      <w:b w:val="0"/>
      <w:sz w:val="20"/>
    </w:r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rPr>
  </w:style>
  <w:style w:type="paragraph" w:customStyle="1" w:styleId="FP">
    <w:name w:val="FP"/>
    <w:basedOn w:val="a0"/>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lang w:val="en-US"/>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Web">
    <w:name w:val="Normal (Web)"/>
    <w:basedOn w:val="a0"/>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aa">
    <w:name w:val="annotation reference"/>
    <w:rPr>
      <w:sz w:val="16"/>
      <w:szCs w:val="16"/>
    </w:rPr>
  </w:style>
  <w:style w:type="paragraph" w:styleId="ab">
    <w:name w:val="annotation text"/>
    <w:basedOn w:val="a0"/>
    <w:semiHidden/>
  </w:style>
  <w:style w:type="character" w:customStyle="1" w:styleId="CharChar2">
    <w:name w:val="Char Char2"/>
    <w:rPr>
      <w:color w:val="000000"/>
      <w:lang w:val="en-GB" w:eastAsia="ja-JP"/>
    </w:rPr>
  </w:style>
  <w:style w:type="paragraph" w:styleId="ac">
    <w:name w:val="annotation subject"/>
    <w:basedOn w:val="ab"/>
    <w:next w:val="ab"/>
    <w:rPr>
      <w:b/>
      <w:bCs/>
    </w:rPr>
  </w:style>
  <w:style w:type="character" w:customStyle="1" w:styleId="CharChar1">
    <w:name w:val="Char Char1"/>
    <w:rPr>
      <w:b/>
      <w:bCs/>
      <w:color w:val="000000"/>
      <w:lang w:val="en-GB" w:eastAsia="ja-JP"/>
    </w:rPr>
  </w:style>
  <w:style w:type="paragraph" w:styleId="ad">
    <w:name w:val="Body Text"/>
    <w:basedOn w:val="a0"/>
    <w:link w:val="ae"/>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basedOn w:val="a0"/>
    <w:link w:val="af0"/>
    <w:qFormat/>
    <w:rsid w:val="00E66D09"/>
    <w:pPr>
      <w:spacing w:after="120"/>
      <w:jc w:val="center"/>
    </w:pPr>
    <w:rPr>
      <w:rFonts w:ascii="Arial" w:eastAsia="MS Mincho" w:hAnsi="Arial"/>
      <w:b/>
      <w:color w:val="auto"/>
      <w:sz w:val="24"/>
      <w:lang w:val="de-DE" w:eastAsia="en-US"/>
    </w:rPr>
  </w:style>
  <w:style w:type="character" w:customStyle="1" w:styleId="ae">
    <w:name w:val="本文 字元"/>
    <w:link w:val="ad"/>
    <w:semiHidden/>
    <w:rsid w:val="00DD05EF"/>
    <w:rPr>
      <w:color w:val="000000"/>
      <w:lang w:val="en-GB" w:eastAsia="ja-JP"/>
    </w:rPr>
  </w:style>
  <w:style w:type="character" w:customStyle="1" w:styleId="af0">
    <w:name w:val="標題 字元"/>
    <w:link w:val="af"/>
    <w:rsid w:val="00E66D09"/>
    <w:rPr>
      <w:rFonts w:ascii="Arial" w:eastAsia="MS Mincho" w:hAnsi="Arial"/>
      <w:b/>
      <w:sz w:val="24"/>
      <w:lang w:val="de-DE"/>
    </w:rPr>
  </w:style>
  <w:style w:type="paragraph" w:customStyle="1" w:styleId="1-21">
    <w:name w:val="暗色格線 1 - 輔色 21"/>
    <w:basedOn w:val="a0"/>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1">
    <w:name w:val="Hyperlink"/>
    <w:uiPriority w:val="99"/>
    <w:qFormat/>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color w:val="auto"/>
      <w:sz w:val="22"/>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color w:val="auto"/>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jc w:val="both"/>
      <w:textAlignment w:val="auto"/>
    </w:pPr>
    <w:rPr>
      <w:rFonts w:ascii="Arial" w:hAnsi="Arial"/>
      <w:color w:val="auto"/>
      <w:sz w:val="22"/>
      <w:lang w:eastAsia="zh-CN"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paragraph" w:styleId="af2">
    <w:name w:val="caption"/>
    <w:basedOn w:val="a0"/>
    <w:next w:val="a0"/>
    <w:unhideWhenUsed/>
    <w:qFormat/>
    <w:rsid w:val="00875C2A"/>
    <w:pPr>
      <w:overflowPunct/>
      <w:autoSpaceDE/>
      <w:autoSpaceDN/>
      <w:adjustRightInd/>
      <w:textAlignment w:val="auto"/>
    </w:pPr>
    <w:rPr>
      <w:rFonts w:eastAsia="Times New Roman"/>
      <w:b/>
      <w:bCs/>
      <w:color w:val="auto"/>
      <w:lang w:eastAsia="en-US"/>
    </w:rPr>
  </w:style>
  <w:style w:type="character" w:customStyle="1" w:styleId="PLChar">
    <w:name w:val="PL Char"/>
    <w:link w:val="PL"/>
    <w:qFormat/>
    <w:rsid w:val="001D420F"/>
    <w:rPr>
      <w:rFonts w:ascii="Courier New" w:hAnsi="Courier New"/>
      <w:noProof/>
      <w:sz w:val="16"/>
      <w:lang w:val="en-GB" w:eastAsia="ja-JP"/>
    </w:rPr>
  </w:style>
  <w:style w:type="table" w:styleId="af3">
    <w:name w:val="Table Grid"/>
    <w:basedOn w:val="a2"/>
    <w:rsid w:val="00267A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析的提及1"/>
    <w:uiPriority w:val="99"/>
    <w:semiHidden/>
    <w:unhideWhenUsed/>
    <w:rsid w:val="00726A49"/>
    <w:rPr>
      <w:color w:val="605E5C"/>
      <w:shd w:val="clear" w:color="auto" w:fill="E1DFDD"/>
    </w:rPr>
  </w:style>
  <w:style w:type="paragraph" w:styleId="af4">
    <w:name w:val="Revision"/>
    <w:hidden/>
    <w:uiPriority w:val="71"/>
    <w:rsid w:val="00F82320"/>
    <w:rPr>
      <w:color w:val="000000"/>
      <w:lang w:val="en-GB" w:eastAsia="ja-JP"/>
    </w:rPr>
  </w:style>
  <w:style w:type="character" w:customStyle="1" w:styleId="Style1">
    <w:name w:val="Style1"/>
    <w:uiPriority w:val="1"/>
    <w:qFormat/>
    <w:rsid w:val="0047030F"/>
    <w:rPr>
      <w:rFonts w:ascii="Calibri" w:hAnsi="Calibri" w:cs="Calibri" w:hint="default"/>
      <w:color w:val="FF0000"/>
    </w:rPr>
  </w:style>
  <w:style w:type="paragraph" w:styleId="af5">
    <w:name w:val="List Paragraph"/>
    <w:aliases w:val="- Bullets,?? ??,?????,????,Lista1,列出段落1,中等深浅网格 1 - 着色 21,列表段落,¥¡¡¡¡ì¬º¥¹¥È¶ÎÂä,ÁÐ³ö¶ÎÂä,列表段落1,—ño’i—Ž,¥ê¥¹¥È¶ÎÂä,목록 단락,リスト段落,列出段落,numbered,Paragraphe de liste1,Bulletr List Paragraph,Bullet List,FooterText,List Paragraph1,List Paragraph2,リスト段落1"/>
    <w:basedOn w:val="a0"/>
    <w:link w:val="af6"/>
    <w:uiPriority w:val="34"/>
    <w:qFormat/>
    <w:rsid w:val="001551D9"/>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customStyle="1" w:styleId="TALCar">
    <w:name w:val="TAL Car"/>
    <w:qFormat/>
    <w:rsid w:val="00BC47B4"/>
    <w:rPr>
      <w:rFonts w:ascii="Arial" w:eastAsia="Times New Roman" w:hAnsi="Arial"/>
      <w:sz w:val="18"/>
    </w:rPr>
  </w:style>
  <w:style w:type="paragraph" w:customStyle="1" w:styleId="Proposal">
    <w:name w:val="Proposal"/>
    <w:basedOn w:val="ad"/>
    <w:qFormat/>
    <w:rsid w:val="00A309BC"/>
    <w:pPr>
      <w:numPr>
        <w:numId w:val="6"/>
      </w:numPr>
      <w:tabs>
        <w:tab w:val="clear" w:pos="1304"/>
        <w:tab w:val="num" w:pos="360"/>
        <w:tab w:val="left" w:pos="1701"/>
      </w:tabs>
      <w:ind w:left="0" w:firstLine="0"/>
      <w:jc w:val="both"/>
      <w:textAlignment w:val="auto"/>
    </w:pPr>
    <w:rPr>
      <w:rFonts w:ascii="Arial" w:eastAsia="Times New Roman" w:hAnsi="Arial"/>
      <w:b/>
      <w:bCs/>
      <w:color w:val="auto"/>
      <w:lang w:eastAsia="zh-CN"/>
    </w:rPr>
  </w:style>
  <w:style w:type="paragraph" w:customStyle="1" w:styleId="paragraph">
    <w:name w:val="paragraph"/>
    <w:basedOn w:val="a0"/>
    <w:rsid w:val="00A309BC"/>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op">
    <w:name w:val="eop"/>
    <w:rsid w:val="00A309BC"/>
  </w:style>
  <w:style w:type="character" w:customStyle="1" w:styleId="normaltextrun">
    <w:name w:val="normaltextrun"/>
    <w:rsid w:val="00A309BC"/>
  </w:style>
  <w:style w:type="character" w:customStyle="1" w:styleId="NOChar">
    <w:name w:val="NO Char"/>
    <w:link w:val="NO"/>
    <w:rsid w:val="00655456"/>
    <w:rPr>
      <w:rFonts w:eastAsia="Times New Roman"/>
      <w:color w:val="000000"/>
      <w:lang w:val="en-GB" w:eastAsia="ja-JP"/>
    </w:rPr>
  </w:style>
  <w:style w:type="character" w:customStyle="1" w:styleId="af6">
    <w:name w:val="清單段落 字元"/>
    <w:aliases w:val="- Bullets 字元,?? ?? 字元,????? 字元,???? 字元,Lista1 字元,列出段落1 字元,中等深浅网格 1 - 着色 21 字元,列表段落 字元,¥¡¡¡¡ì¬º¥¹¥È¶ÎÂä 字元,ÁÐ³ö¶ÎÂä 字元,列表段落1 字元,—ño’i—Ž 字元,¥ê¥¹¥È¶ÎÂä 字元,목록 단락 字元,リスト段落 字元,列出段落 字元,numbered 字元,Paragraphe de liste1 字元,Bulletr List Paragraph 字元"/>
    <w:link w:val="af5"/>
    <w:uiPriority w:val="34"/>
    <w:qFormat/>
    <w:locked/>
    <w:rsid w:val="00495854"/>
    <w:rPr>
      <w:rFonts w:ascii="Calibri" w:eastAsia="Calibri" w:hAnsi="Calibri" w:cs="Calibri"/>
      <w:sz w:val="22"/>
      <w:szCs w:val="22"/>
      <w:lang w:eastAsia="en-US"/>
    </w:rPr>
  </w:style>
  <w:style w:type="character" w:customStyle="1" w:styleId="ui-provider">
    <w:name w:val="ui-provider"/>
    <w:basedOn w:val="a1"/>
    <w:rsid w:val="00A20F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99166">
      <w:bodyDiv w:val="1"/>
      <w:marLeft w:val="0"/>
      <w:marRight w:val="0"/>
      <w:marTop w:val="0"/>
      <w:marBottom w:val="0"/>
      <w:divBdr>
        <w:top w:val="none" w:sz="0" w:space="0" w:color="auto"/>
        <w:left w:val="none" w:sz="0" w:space="0" w:color="auto"/>
        <w:bottom w:val="none" w:sz="0" w:space="0" w:color="auto"/>
        <w:right w:val="none" w:sz="0" w:space="0" w:color="auto"/>
      </w:divBdr>
      <w:divsChild>
        <w:div w:id="147326527">
          <w:marLeft w:val="1166"/>
          <w:marRight w:val="0"/>
          <w:marTop w:val="86"/>
          <w:marBottom w:val="0"/>
          <w:divBdr>
            <w:top w:val="none" w:sz="0" w:space="0" w:color="auto"/>
            <w:left w:val="none" w:sz="0" w:space="0" w:color="auto"/>
            <w:bottom w:val="none" w:sz="0" w:space="0" w:color="auto"/>
            <w:right w:val="none" w:sz="0" w:space="0" w:color="auto"/>
          </w:divBdr>
        </w:div>
        <w:div w:id="498884054">
          <w:marLeft w:val="1166"/>
          <w:marRight w:val="0"/>
          <w:marTop w:val="86"/>
          <w:marBottom w:val="0"/>
          <w:divBdr>
            <w:top w:val="none" w:sz="0" w:space="0" w:color="auto"/>
            <w:left w:val="none" w:sz="0" w:space="0" w:color="auto"/>
            <w:bottom w:val="none" w:sz="0" w:space="0" w:color="auto"/>
            <w:right w:val="none" w:sz="0" w:space="0" w:color="auto"/>
          </w:divBdr>
        </w:div>
        <w:div w:id="625620409">
          <w:marLeft w:val="1166"/>
          <w:marRight w:val="0"/>
          <w:marTop w:val="86"/>
          <w:marBottom w:val="0"/>
          <w:divBdr>
            <w:top w:val="none" w:sz="0" w:space="0" w:color="auto"/>
            <w:left w:val="none" w:sz="0" w:space="0" w:color="auto"/>
            <w:bottom w:val="none" w:sz="0" w:space="0" w:color="auto"/>
            <w:right w:val="none" w:sz="0" w:space="0" w:color="auto"/>
          </w:divBdr>
        </w:div>
        <w:div w:id="627855159">
          <w:marLeft w:val="1166"/>
          <w:marRight w:val="0"/>
          <w:marTop w:val="86"/>
          <w:marBottom w:val="0"/>
          <w:divBdr>
            <w:top w:val="none" w:sz="0" w:space="0" w:color="auto"/>
            <w:left w:val="none" w:sz="0" w:space="0" w:color="auto"/>
            <w:bottom w:val="none" w:sz="0" w:space="0" w:color="auto"/>
            <w:right w:val="none" w:sz="0" w:space="0" w:color="auto"/>
          </w:divBdr>
        </w:div>
        <w:div w:id="868223002">
          <w:marLeft w:val="547"/>
          <w:marRight w:val="0"/>
          <w:marTop w:val="96"/>
          <w:marBottom w:val="0"/>
          <w:divBdr>
            <w:top w:val="none" w:sz="0" w:space="0" w:color="auto"/>
            <w:left w:val="none" w:sz="0" w:space="0" w:color="auto"/>
            <w:bottom w:val="none" w:sz="0" w:space="0" w:color="auto"/>
            <w:right w:val="none" w:sz="0" w:space="0" w:color="auto"/>
          </w:divBdr>
        </w:div>
        <w:div w:id="1029840714">
          <w:marLeft w:val="1166"/>
          <w:marRight w:val="0"/>
          <w:marTop w:val="86"/>
          <w:marBottom w:val="0"/>
          <w:divBdr>
            <w:top w:val="none" w:sz="0" w:space="0" w:color="auto"/>
            <w:left w:val="none" w:sz="0" w:space="0" w:color="auto"/>
            <w:bottom w:val="none" w:sz="0" w:space="0" w:color="auto"/>
            <w:right w:val="none" w:sz="0" w:space="0" w:color="auto"/>
          </w:divBdr>
        </w:div>
        <w:div w:id="1469857029">
          <w:marLeft w:val="1166"/>
          <w:marRight w:val="0"/>
          <w:marTop w:val="86"/>
          <w:marBottom w:val="0"/>
          <w:divBdr>
            <w:top w:val="none" w:sz="0" w:space="0" w:color="auto"/>
            <w:left w:val="none" w:sz="0" w:space="0" w:color="auto"/>
            <w:bottom w:val="none" w:sz="0" w:space="0" w:color="auto"/>
            <w:right w:val="none" w:sz="0" w:space="0" w:color="auto"/>
          </w:divBdr>
        </w:div>
        <w:div w:id="1706373258">
          <w:marLeft w:val="1166"/>
          <w:marRight w:val="0"/>
          <w:marTop w:val="86"/>
          <w:marBottom w:val="0"/>
          <w:divBdr>
            <w:top w:val="none" w:sz="0" w:space="0" w:color="auto"/>
            <w:left w:val="none" w:sz="0" w:space="0" w:color="auto"/>
            <w:bottom w:val="none" w:sz="0" w:space="0" w:color="auto"/>
            <w:right w:val="none" w:sz="0" w:space="0" w:color="auto"/>
          </w:divBdr>
        </w:div>
        <w:div w:id="1706757148">
          <w:marLeft w:val="547"/>
          <w:marRight w:val="0"/>
          <w:marTop w:val="96"/>
          <w:marBottom w:val="0"/>
          <w:divBdr>
            <w:top w:val="none" w:sz="0" w:space="0" w:color="auto"/>
            <w:left w:val="none" w:sz="0" w:space="0" w:color="auto"/>
            <w:bottom w:val="none" w:sz="0" w:space="0" w:color="auto"/>
            <w:right w:val="none" w:sz="0" w:space="0" w:color="auto"/>
          </w:divBdr>
        </w:div>
        <w:div w:id="1718898647">
          <w:marLeft w:val="1166"/>
          <w:marRight w:val="0"/>
          <w:marTop w:val="86"/>
          <w:marBottom w:val="0"/>
          <w:divBdr>
            <w:top w:val="none" w:sz="0" w:space="0" w:color="auto"/>
            <w:left w:val="none" w:sz="0" w:space="0" w:color="auto"/>
            <w:bottom w:val="none" w:sz="0" w:space="0" w:color="auto"/>
            <w:right w:val="none" w:sz="0" w:space="0" w:color="auto"/>
          </w:divBdr>
        </w:div>
        <w:div w:id="1918395119">
          <w:marLeft w:val="1166"/>
          <w:marRight w:val="0"/>
          <w:marTop w:val="86"/>
          <w:marBottom w:val="0"/>
          <w:divBdr>
            <w:top w:val="none" w:sz="0" w:space="0" w:color="auto"/>
            <w:left w:val="none" w:sz="0" w:space="0" w:color="auto"/>
            <w:bottom w:val="none" w:sz="0" w:space="0" w:color="auto"/>
            <w:right w:val="none" w:sz="0" w:space="0" w:color="auto"/>
          </w:divBdr>
        </w:div>
        <w:div w:id="2011134842">
          <w:marLeft w:val="547"/>
          <w:marRight w:val="0"/>
          <w:marTop w:val="96"/>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46620700">
      <w:bodyDiv w:val="1"/>
      <w:marLeft w:val="0"/>
      <w:marRight w:val="0"/>
      <w:marTop w:val="0"/>
      <w:marBottom w:val="0"/>
      <w:divBdr>
        <w:top w:val="none" w:sz="0" w:space="0" w:color="auto"/>
        <w:left w:val="none" w:sz="0" w:space="0" w:color="auto"/>
        <w:bottom w:val="none" w:sz="0" w:space="0" w:color="auto"/>
        <w:right w:val="none" w:sz="0" w:space="0" w:color="auto"/>
      </w:divBdr>
    </w:div>
    <w:div w:id="274481020">
      <w:bodyDiv w:val="1"/>
      <w:marLeft w:val="0"/>
      <w:marRight w:val="0"/>
      <w:marTop w:val="0"/>
      <w:marBottom w:val="0"/>
      <w:divBdr>
        <w:top w:val="none" w:sz="0" w:space="0" w:color="auto"/>
        <w:left w:val="none" w:sz="0" w:space="0" w:color="auto"/>
        <w:bottom w:val="none" w:sz="0" w:space="0" w:color="auto"/>
        <w:right w:val="none" w:sz="0" w:space="0" w:color="auto"/>
      </w:divBdr>
    </w:div>
    <w:div w:id="420105433">
      <w:bodyDiv w:val="1"/>
      <w:marLeft w:val="0"/>
      <w:marRight w:val="0"/>
      <w:marTop w:val="0"/>
      <w:marBottom w:val="0"/>
      <w:divBdr>
        <w:top w:val="none" w:sz="0" w:space="0" w:color="auto"/>
        <w:left w:val="none" w:sz="0" w:space="0" w:color="auto"/>
        <w:bottom w:val="none" w:sz="0" w:space="0" w:color="auto"/>
        <w:right w:val="none" w:sz="0" w:space="0" w:color="auto"/>
      </w:divBdr>
    </w:div>
    <w:div w:id="462579273">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676034249">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94250670">
      <w:bodyDiv w:val="1"/>
      <w:marLeft w:val="0"/>
      <w:marRight w:val="0"/>
      <w:marTop w:val="0"/>
      <w:marBottom w:val="0"/>
      <w:divBdr>
        <w:top w:val="none" w:sz="0" w:space="0" w:color="auto"/>
        <w:left w:val="none" w:sz="0" w:space="0" w:color="auto"/>
        <w:bottom w:val="none" w:sz="0" w:space="0" w:color="auto"/>
        <w:right w:val="none" w:sz="0" w:space="0" w:color="auto"/>
      </w:divBdr>
    </w:div>
    <w:div w:id="856386314">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37641512">
      <w:bodyDiv w:val="1"/>
      <w:marLeft w:val="0"/>
      <w:marRight w:val="0"/>
      <w:marTop w:val="0"/>
      <w:marBottom w:val="0"/>
      <w:divBdr>
        <w:top w:val="none" w:sz="0" w:space="0" w:color="auto"/>
        <w:left w:val="none" w:sz="0" w:space="0" w:color="auto"/>
        <w:bottom w:val="none" w:sz="0" w:space="0" w:color="auto"/>
        <w:right w:val="none" w:sz="0" w:space="0" w:color="auto"/>
      </w:divBdr>
    </w:div>
    <w:div w:id="941717851">
      <w:bodyDiv w:val="1"/>
      <w:marLeft w:val="0"/>
      <w:marRight w:val="0"/>
      <w:marTop w:val="0"/>
      <w:marBottom w:val="0"/>
      <w:divBdr>
        <w:top w:val="none" w:sz="0" w:space="0" w:color="auto"/>
        <w:left w:val="none" w:sz="0" w:space="0" w:color="auto"/>
        <w:bottom w:val="none" w:sz="0" w:space="0" w:color="auto"/>
        <w:right w:val="none" w:sz="0" w:space="0" w:color="auto"/>
      </w:divBdr>
    </w:div>
    <w:div w:id="96535105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996724">
      <w:bodyDiv w:val="1"/>
      <w:marLeft w:val="0"/>
      <w:marRight w:val="0"/>
      <w:marTop w:val="0"/>
      <w:marBottom w:val="0"/>
      <w:divBdr>
        <w:top w:val="none" w:sz="0" w:space="0" w:color="auto"/>
        <w:left w:val="none" w:sz="0" w:space="0" w:color="auto"/>
        <w:bottom w:val="none" w:sz="0" w:space="0" w:color="auto"/>
        <w:right w:val="none" w:sz="0" w:space="0" w:color="auto"/>
      </w:divBdr>
    </w:div>
    <w:div w:id="1103299897">
      <w:bodyDiv w:val="1"/>
      <w:marLeft w:val="0"/>
      <w:marRight w:val="0"/>
      <w:marTop w:val="0"/>
      <w:marBottom w:val="0"/>
      <w:divBdr>
        <w:top w:val="none" w:sz="0" w:space="0" w:color="auto"/>
        <w:left w:val="none" w:sz="0" w:space="0" w:color="auto"/>
        <w:bottom w:val="none" w:sz="0" w:space="0" w:color="auto"/>
        <w:right w:val="none" w:sz="0" w:space="0" w:color="auto"/>
      </w:divBdr>
    </w:div>
    <w:div w:id="1126122320">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0852559">
      <w:bodyDiv w:val="1"/>
      <w:marLeft w:val="0"/>
      <w:marRight w:val="0"/>
      <w:marTop w:val="0"/>
      <w:marBottom w:val="0"/>
      <w:divBdr>
        <w:top w:val="none" w:sz="0" w:space="0" w:color="auto"/>
        <w:left w:val="none" w:sz="0" w:space="0" w:color="auto"/>
        <w:bottom w:val="none" w:sz="0" w:space="0" w:color="auto"/>
        <w:right w:val="none" w:sz="0" w:space="0" w:color="auto"/>
      </w:divBdr>
    </w:div>
    <w:div w:id="1216236395">
      <w:bodyDiv w:val="1"/>
      <w:marLeft w:val="0"/>
      <w:marRight w:val="0"/>
      <w:marTop w:val="0"/>
      <w:marBottom w:val="0"/>
      <w:divBdr>
        <w:top w:val="none" w:sz="0" w:space="0" w:color="auto"/>
        <w:left w:val="none" w:sz="0" w:space="0" w:color="auto"/>
        <w:bottom w:val="none" w:sz="0" w:space="0" w:color="auto"/>
        <w:right w:val="none" w:sz="0" w:space="0" w:color="auto"/>
      </w:divBdr>
    </w:div>
    <w:div w:id="1221599517">
      <w:bodyDiv w:val="1"/>
      <w:marLeft w:val="0"/>
      <w:marRight w:val="0"/>
      <w:marTop w:val="0"/>
      <w:marBottom w:val="0"/>
      <w:divBdr>
        <w:top w:val="none" w:sz="0" w:space="0" w:color="auto"/>
        <w:left w:val="none" w:sz="0" w:space="0" w:color="auto"/>
        <w:bottom w:val="none" w:sz="0" w:space="0" w:color="auto"/>
        <w:right w:val="none" w:sz="0" w:space="0" w:color="auto"/>
      </w:divBdr>
    </w:div>
    <w:div w:id="1247108678">
      <w:bodyDiv w:val="1"/>
      <w:marLeft w:val="0"/>
      <w:marRight w:val="0"/>
      <w:marTop w:val="0"/>
      <w:marBottom w:val="0"/>
      <w:divBdr>
        <w:top w:val="none" w:sz="0" w:space="0" w:color="auto"/>
        <w:left w:val="none" w:sz="0" w:space="0" w:color="auto"/>
        <w:bottom w:val="none" w:sz="0" w:space="0" w:color="auto"/>
        <w:right w:val="none" w:sz="0" w:space="0" w:color="auto"/>
      </w:divBdr>
    </w:div>
    <w:div w:id="1278104209">
      <w:bodyDiv w:val="1"/>
      <w:marLeft w:val="0"/>
      <w:marRight w:val="0"/>
      <w:marTop w:val="0"/>
      <w:marBottom w:val="0"/>
      <w:divBdr>
        <w:top w:val="none" w:sz="0" w:space="0" w:color="auto"/>
        <w:left w:val="none" w:sz="0" w:space="0" w:color="auto"/>
        <w:bottom w:val="none" w:sz="0" w:space="0" w:color="auto"/>
        <w:right w:val="none" w:sz="0" w:space="0" w:color="auto"/>
      </w:divBdr>
    </w:div>
    <w:div w:id="1359352864">
      <w:bodyDiv w:val="1"/>
      <w:marLeft w:val="0"/>
      <w:marRight w:val="0"/>
      <w:marTop w:val="0"/>
      <w:marBottom w:val="0"/>
      <w:divBdr>
        <w:top w:val="none" w:sz="0" w:space="0" w:color="auto"/>
        <w:left w:val="none" w:sz="0" w:space="0" w:color="auto"/>
        <w:bottom w:val="none" w:sz="0" w:space="0" w:color="auto"/>
        <w:right w:val="none" w:sz="0" w:space="0" w:color="auto"/>
      </w:divBdr>
      <w:divsChild>
        <w:div w:id="1258827741">
          <w:marLeft w:val="1166"/>
          <w:marRight w:val="0"/>
          <w:marTop w:val="96"/>
          <w:marBottom w:val="0"/>
          <w:divBdr>
            <w:top w:val="none" w:sz="0" w:space="0" w:color="auto"/>
            <w:left w:val="none" w:sz="0" w:space="0" w:color="auto"/>
            <w:bottom w:val="none" w:sz="0" w:space="0" w:color="auto"/>
            <w:right w:val="none" w:sz="0" w:space="0" w:color="auto"/>
          </w:divBdr>
        </w:div>
        <w:div w:id="1636637773">
          <w:marLeft w:val="1166"/>
          <w:marRight w:val="0"/>
          <w:marTop w:val="96"/>
          <w:marBottom w:val="0"/>
          <w:divBdr>
            <w:top w:val="none" w:sz="0" w:space="0" w:color="auto"/>
            <w:left w:val="none" w:sz="0" w:space="0" w:color="auto"/>
            <w:bottom w:val="none" w:sz="0" w:space="0" w:color="auto"/>
            <w:right w:val="none" w:sz="0" w:space="0" w:color="auto"/>
          </w:divBdr>
        </w:div>
      </w:divsChild>
    </w:div>
    <w:div w:id="1457334511">
      <w:bodyDiv w:val="1"/>
      <w:marLeft w:val="0"/>
      <w:marRight w:val="0"/>
      <w:marTop w:val="0"/>
      <w:marBottom w:val="0"/>
      <w:divBdr>
        <w:top w:val="none" w:sz="0" w:space="0" w:color="auto"/>
        <w:left w:val="none" w:sz="0" w:space="0" w:color="auto"/>
        <w:bottom w:val="none" w:sz="0" w:space="0" w:color="auto"/>
        <w:right w:val="none" w:sz="0" w:space="0" w:color="auto"/>
      </w:divBdr>
    </w:div>
    <w:div w:id="1484614552">
      <w:bodyDiv w:val="1"/>
      <w:marLeft w:val="0"/>
      <w:marRight w:val="0"/>
      <w:marTop w:val="0"/>
      <w:marBottom w:val="0"/>
      <w:divBdr>
        <w:top w:val="none" w:sz="0" w:space="0" w:color="auto"/>
        <w:left w:val="none" w:sz="0" w:space="0" w:color="auto"/>
        <w:bottom w:val="none" w:sz="0" w:space="0" w:color="auto"/>
        <w:right w:val="none" w:sz="0" w:space="0" w:color="auto"/>
      </w:divBdr>
    </w:div>
    <w:div w:id="1497645613">
      <w:bodyDiv w:val="1"/>
      <w:marLeft w:val="0"/>
      <w:marRight w:val="0"/>
      <w:marTop w:val="0"/>
      <w:marBottom w:val="0"/>
      <w:divBdr>
        <w:top w:val="none" w:sz="0" w:space="0" w:color="auto"/>
        <w:left w:val="none" w:sz="0" w:space="0" w:color="auto"/>
        <w:bottom w:val="none" w:sz="0" w:space="0" w:color="auto"/>
        <w:right w:val="none" w:sz="0" w:space="0" w:color="auto"/>
      </w:divBdr>
    </w:div>
    <w:div w:id="1555460384">
      <w:bodyDiv w:val="1"/>
      <w:marLeft w:val="0"/>
      <w:marRight w:val="0"/>
      <w:marTop w:val="0"/>
      <w:marBottom w:val="0"/>
      <w:divBdr>
        <w:top w:val="none" w:sz="0" w:space="0" w:color="auto"/>
        <w:left w:val="none" w:sz="0" w:space="0" w:color="auto"/>
        <w:bottom w:val="none" w:sz="0" w:space="0" w:color="auto"/>
        <w:right w:val="none" w:sz="0" w:space="0" w:color="auto"/>
      </w:divBdr>
    </w:div>
    <w:div w:id="1619801529">
      <w:bodyDiv w:val="1"/>
      <w:marLeft w:val="0"/>
      <w:marRight w:val="0"/>
      <w:marTop w:val="0"/>
      <w:marBottom w:val="0"/>
      <w:divBdr>
        <w:top w:val="none" w:sz="0" w:space="0" w:color="auto"/>
        <w:left w:val="none" w:sz="0" w:space="0" w:color="auto"/>
        <w:bottom w:val="none" w:sz="0" w:space="0" w:color="auto"/>
        <w:right w:val="none" w:sz="0" w:space="0" w:color="auto"/>
      </w:divBdr>
    </w:div>
    <w:div w:id="1653220569">
      <w:bodyDiv w:val="1"/>
      <w:marLeft w:val="0"/>
      <w:marRight w:val="0"/>
      <w:marTop w:val="0"/>
      <w:marBottom w:val="0"/>
      <w:divBdr>
        <w:top w:val="none" w:sz="0" w:space="0" w:color="auto"/>
        <w:left w:val="none" w:sz="0" w:space="0" w:color="auto"/>
        <w:bottom w:val="none" w:sz="0" w:space="0" w:color="auto"/>
        <w:right w:val="none" w:sz="0" w:space="0" w:color="auto"/>
      </w:divBdr>
    </w:div>
    <w:div w:id="1662997973">
      <w:bodyDiv w:val="1"/>
      <w:marLeft w:val="0"/>
      <w:marRight w:val="0"/>
      <w:marTop w:val="0"/>
      <w:marBottom w:val="0"/>
      <w:divBdr>
        <w:top w:val="none" w:sz="0" w:space="0" w:color="auto"/>
        <w:left w:val="none" w:sz="0" w:space="0" w:color="auto"/>
        <w:bottom w:val="none" w:sz="0" w:space="0" w:color="auto"/>
        <w:right w:val="none" w:sz="0" w:space="0" w:color="auto"/>
      </w:divBdr>
    </w:div>
    <w:div w:id="1674452219">
      <w:bodyDiv w:val="1"/>
      <w:marLeft w:val="0"/>
      <w:marRight w:val="0"/>
      <w:marTop w:val="0"/>
      <w:marBottom w:val="0"/>
      <w:divBdr>
        <w:top w:val="none" w:sz="0" w:space="0" w:color="auto"/>
        <w:left w:val="none" w:sz="0" w:space="0" w:color="auto"/>
        <w:bottom w:val="none" w:sz="0" w:space="0" w:color="auto"/>
        <w:right w:val="none" w:sz="0" w:space="0" w:color="auto"/>
      </w:divBdr>
    </w:div>
    <w:div w:id="1678651193">
      <w:bodyDiv w:val="1"/>
      <w:marLeft w:val="0"/>
      <w:marRight w:val="0"/>
      <w:marTop w:val="0"/>
      <w:marBottom w:val="0"/>
      <w:divBdr>
        <w:top w:val="none" w:sz="0" w:space="0" w:color="auto"/>
        <w:left w:val="none" w:sz="0" w:space="0" w:color="auto"/>
        <w:bottom w:val="none" w:sz="0" w:space="0" w:color="auto"/>
        <w:right w:val="none" w:sz="0" w:space="0" w:color="auto"/>
      </w:divBdr>
    </w:div>
    <w:div w:id="1697805757">
      <w:bodyDiv w:val="1"/>
      <w:marLeft w:val="0"/>
      <w:marRight w:val="0"/>
      <w:marTop w:val="0"/>
      <w:marBottom w:val="0"/>
      <w:divBdr>
        <w:top w:val="none" w:sz="0" w:space="0" w:color="auto"/>
        <w:left w:val="none" w:sz="0" w:space="0" w:color="auto"/>
        <w:bottom w:val="none" w:sz="0" w:space="0" w:color="auto"/>
        <w:right w:val="none" w:sz="0" w:space="0" w:color="auto"/>
      </w:divBdr>
    </w:div>
    <w:div w:id="1707873399">
      <w:bodyDiv w:val="1"/>
      <w:marLeft w:val="0"/>
      <w:marRight w:val="0"/>
      <w:marTop w:val="0"/>
      <w:marBottom w:val="0"/>
      <w:divBdr>
        <w:top w:val="none" w:sz="0" w:space="0" w:color="auto"/>
        <w:left w:val="none" w:sz="0" w:space="0" w:color="auto"/>
        <w:bottom w:val="none" w:sz="0" w:space="0" w:color="auto"/>
        <w:right w:val="none" w:sz="0" w:space="0" w:color="auto"/>
      </w:divBdr>
    </w:div>
    <w:div w:id="1759862376">
      <w:bodyDiv w:val="1"/>
      <w:marLeft w:val="0"/>
      <w:marRight w:val="0"/>
      <w:marTop w:val="0"/>
      <w:marBottom w:val="0"/>
      <w:divBdr>
        <w:top w:val="none" w:sz="0" w:space="0" w:color="auto"/>
        <w:left w:val="none" w:sz="0" w:space="0" w:color="auto"/>
        <w:bottom w:val="none" w:sz="0" w:space="0" w:color="auto"/>
        <w:right w:val="none" w:sz="0" w:space="0" w:color="auto"/>
      </w:divBdr>
      <w:divsChild>
        <w:div w:id="1159344034">
          <w:marLeft w:val="1166"/>
          <w:marRight w:val="0"/>
          <w:marTop w:val="96"/>
          <w:marBottom w:val="0"/>
          <w:divBdr>
            <w:top w:val="none" w:sz="0" w:space="0" w:color="auto"/>
            <w:left w:val="none" w:sz="0" w:space="0" w:color="auto"/>
            <w:bottom w:val="none" w:sz="0" w:space="0" w:color="auto"/>
            <w:right w:val="none" w:sz="0" w:space="0" w:color="auto"/>
          </w:divBdr>
        </w:div>
        <w:div w:id="1968000321">
          <w:marLeft w:val="1166"/>
          <w:marRight w:val="0"/>
          <w:marTop w:val="96"/>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98125761">
      <w:bodyDiv w:val="1"/>
      <w:marLeft w:val="0"/>
      <w:marRight w:val="0"/>
      <w:marTop w:val="0"/>
      <w:marBottom w:val="0"/>
      <w:divBdr>
        <w:top w:val="none" w:sz="0" w:space="0" w:color="auto"/>
        <w:left w:val="none" w:sz="0" w:space="0" w:color="auto"/>
        <w:bottom w:val="none" w:sz="0" w:space="0" w:color="auto"/>
        <w:right w:val="none" w:sz="0" w:space="0" w:color="auto"/>
      </w:divBdr>
    </w:div>
    <w:div w:id="1921795732">
      <w:bodyDiv w:val="1"/>
      <w:marLeft w:val="0"/>
      <w:marRight w:val="0"/>
      <w:marTop w:val="0"/>
      <w:marBottom w:val="0"/>
      <w:divBdr>
        <w:top w:val="none" w:sz="0" w:space="0" w:color="auto"/>
        <w:left w:val="none" w:sz="0" w:space="0" w:color="auto"/>
        <w:bottom w:val="none" w:sz="0" w:space="0" w:color="auto"/>
        <w:right w:val="none" w:sz="0" w:space="0" w:color="auto"/>
      </w:divBdr>
      <w:divsChild>
        <w:div w:id="415323929">
          <w:marLeft w:val="1166"/>
          <w:marRight w:val="0"/>
          <w:marTop w:val="96"/>
          <w:marBottom w:val="0"/>
          <w:divBdr>
            <w:top w:val="none" w:sz="0" w:space="0" w:color="auto"/>
            <w:left w:val="none" w:sz="0" w:space="0" w:color="auto"/>
            <w:bottom w:val="none" w:sz="0" w:space="0" w:color="auto"/>
            <w:right w:val="none" w:sz="0" w:space="0" w:color="auto"/>
          </w:divBdr>
        </w:div>
        <w:div w:id="697392851">
          <w:marLeft w:val="1166"/>
          <w:marRight w:val="0"/>
          <w:marTop w:val="96"/>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4907687">
      <w:bodyDiv w:val="1"/>
      <w:marLeft w:val="0"/>
      <w:marRight w:val="0"/>
      <w:marTop w:val="0"/>
      <w:marBottom w:val="0"/>
      <w:divBdr>
        <w:top w:val="none" w:sz="0" w:space="0" w:color="auto"/>
        <w:left w:val="none" w:sz="0" w:space="0" w:color="auto"/>
        <w:bottom w:val="none" w:sz="0" w:space="0" w:color="auto"/>
        <w:right w:val="none" w:sz="0" w:space="0" w:color="auto"/>
      </w:divBdr>
    </w:div>
    <w:div w:id="2135638667">
      <w:bodyDiv w:val="1"/>
      <w:marLeft w:val="0"/>
      <w:marRight w:val="0"/>
      <w:marTop w:val="0"/>
      <w:marBottom w:val="0"/>
      <w:divBdr>
        <w:top w:val="none" w:sz="0" w:space="0" w:color="auto"/>
        <w:left w:val="none" w:sz="0" w:space="0" w:color="auto"/>
        <w:bottom w:val="none" w:sz="0" w:space="0" w:color="auto"/>
        <w:right w:val="none" w:sz="0" w:space="0" w:color="auto"/>
      </w:divBdr>
      <w:divsChild>
        <w:div w:id="1969554366">
          <w:marLeft w:val="0"/>
          <w:marRight w:val="0"/>
          <w:marTop w:val="60"/>
          <w:marBottom w:val="0"/>
          <w:divBdr>
            <w:top w:val="none" w:sz="0" w:space="0" w:color="auto"/>
            <w:left w:val="none" w:sz="0" w:space="0" w:color="auto"/>
            <w:bottom w:val="none" w:sz="0" w:space="0" w:color="auto"/>
            <w:right w:val="none" w:sz="0" w:space="0" w:color="auto"/>
          </w:divBdr>
        </w:div>
      </w:divsChild>
    </w:div>
    <w:div w:id="2141996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terhentt\Documents\Tdocs\RAN2\RAN2_120\R2-2213002.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08F8585DD2214789CEE3A704CF18B7" ma:contentTypeVersion="12" ma:contentTypeDescription="Create a new document." ma:contentTypeScope="" ma:versionID="00b23f0913a5eea66f07af800d481629">
  <xsd:schema xmlns:xsd="http://www.w3.org/2001/XMLSchema" xmlns:xs="http://www.w3.org/2001/XMLSchema" xmlns:p="http://schemas.microsoft.com/office/2006/metadata/properties" xmlns:ns3="bb069e9c-6023-413c-89bb-b124b9e7a402" xmlns:ns4="02f3c881-6c8b-4467-8104-5b048dae1bb0" targetNamespace="http://schemas.microsoft.com/office/2006/metadata/properties" ma:root="true" ma:fieldsID="9a4cbb8ce7973c5602628c19eea2e1c7" ns3:_="" ns4:_="">
    <xsd:import namespace="bb069e9c-6023-413c-89bb-b124b9e7a402"/>
    <xsd:import namespace="02f3c881-6c8b-4467-8104-5b048dae1b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069e9c-6023-413c-89bb-b124b9e7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f3c881-6c8b-4467-8104-5b048dae1bb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8C0BE-94DB-47CD-AFC8-95F403C865BA}">
  <ds:schemaRefs>
    <ds:schemaRef ds:uri="http://schemas.microsoft.com/office/2006/metadata/longProperties"/>
  </ds:schemaRefs>
</ds:datastoreItem>
</file>

<file path=customXml/itemProps2.xml><?xml version="1.0" encoding="utf-8"?>
<ds:datastoreItem xmlns:ds="http://schemas.openxmlformats.org/officeDocument/2006/customXml" ds:itemID="{A365D0E6-3579-4402-A9CE-B9B20D2D6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069e9c-6023-413c-89bb-b124b9e7a402"/>
    <ds:schemaRef ds:uri="02f3c881-6c8b-4467-8104-5b048dae1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62B009-4E94-44AB-B5E1-D1083CF24E5F}">
  <ds:schemaRefs>
    <ds:schemaRef ds:uri="http://schemas.microsoft.com/sharepoint/v3/contenttype/forms"/>
  </ds:schemaRefs>
</ds:datastoreItem>
</file>

<file path=customXml/itemProps4.xml><?xml version="1.0" encoding="utf-8"?>
<ds:datastoreItem xmlns:ds="http://schemas.openxmlformats.org/officeDocument/2006/customXml" ds:itemID="{6F714665-952F-410C-A5AA-D7647E9A0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9342</TotalTime>
  <Pages>2</Pages>
  <Words>824</Words>
  <Characters>4697</Characters>
  <Application>Microsoft Office Word</Application>
  <DocSecurity>0</DocSecurity>
  <Lines>39</Lines>
  <Paragraphs>11</Paragraphs>
  <ScaleCrop>false</ScaleCrop>
  <Company>Dynabook</Company>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Grace Liu</dc:creator>
  <cp:keywords/>
  <cp:lastModifiedBy>郭彥智 Yen Chih Kuo</cp:lastModifiedBy>
  <cp:revision>285</cp:revision>
  <cp:lastPrinted>2003-09-26T18:29:00Z</cp:lastPrinted>
  <dcterms:created xsi:type="dcterms:W3CDTF">2021-05-07T05:45:00Z</dcterms:created>
  <dcterms:modified xsi:type="dcterms:W3CDTF">2023-02-17T06:13:00Z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3EQ6UJ4K66FU-116443906-35889</vt:lpwstr>
  </property>
  <property fmtid="{D5CDD505-2E9C-101B-9397-08002B2CF9AE}" pid="4" name="_dlc_DocIdItemGuid">
    <vt:lpwstr>5028af5c-15a1-4c83-a233-16a9da7d4efa</vt:lpwstr>
  </property>
  <property fmtid="{D5CDD505-2E9C-101B-9397-08002B2CF9AE}" pid="5" name="_dlc_DocIdUrl">
    <vt:lpwstr>https://projects.qualcomm.com/sites/meridian/_layouts/15/DocIdRedir.aspx?ID=3EQ6UJ4K66FU-116443906-35889, 3EQ6UJ4K66FU-116443906-35889</vt:lpwstr>
  </property>
  <property fmtid="{D5CDD505-2E9C-101B-9397-08002B2CF9AE}" pid="6" name="IconOverlay">
    <vt:lpwstr/>
  </property>
  <property fmtid="{D5CDD505-2E9C-101B-9397-08002B2CF9AE}" pid="7" name="ContentTypeId">
    <vt:lpwstr>0x0101007608F8585DD2214789CEE3A704CF18B7</vt:lpwstr>
  </property>
</Properties>
</file>