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08C4A259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120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R2-2301619</w:t>
      </w:r>
    </w:p>
    <w:p w14:paraId="74AC572D" w14:textId="17F3DA68" w:rsidR="00E412B6" w:rsidRPr="00E412B6" w:rsidRDefault="00663E8B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 w:rsidRPr="00663E8B">
        <w:rPr>
          <w:rFonts w:ascii="Arial" w:eastAsia="Times New Roman" w:hAnsi="Arial"/>
          <w:b/>
          <w:noProof/>
          <w:sz w:val="24"/>
          <w:lang w:eastAsia="en-US"/>
        </w:rPr>
        <w:t>Athens,</w:t>
      </w:r>
      <w:r w:rsidR="00A74B11" w:rsidRPr="00A74B11">
        <w:t xml:space="preserve"> </w:t>
      </w:r>
      <w:r w:rsidR="00A74B11" w:rsidRPr="00A74B11">
        <w:rPr>
          <w:rFonts w:ascii="Arial" w:eastAsia="Times New Roman" w:hAnsi="Arial"/>
          <w:b/>
          <w:noProof/>
          <w:sz w:val="24"/>
          <w:lang w:eastAsia="en-US"/>
        </w:rPr>
        <w:t>GR</w:t>
      </w:r>
      <w:r w:rsidR="00A74B11">
        <w:rPr>
          <w:rFonts w:ascii="Arial" w:eastAsia="Times New Roman" w:hAnsi="Arial" w:hint="eastAsia"/>
          <w:b/>
          <w:noProof/>
          <w:sz w:val="24"/>
          <w:lang w:eastAsia="zh-CN"/>
        </w:rPr>
        <w:t>,</w:t>
      </w:r>
      <w:r w:rsidRPr="00663E8B">
        <w:rPr>
          <w:rFonts w:ascii="Arial" w:eastAsia="Times New Roman" w:hAnsi="Arial"/>
          <w:b/>
          <w:noProof/>
          <w:sz w:val="24"/>
          <w:lang w:eastAsia="en-US"/>
        </w:rPr>
        <w:t xml:space="preserve"> Feb 27</w:t>
      </w:r>
      <w:r w:rsidRPr="00663E8B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Pr="00663E8B">
        <w:rPr>
          <w:rFonts w:ascii="Arial" w:eastAsia="Times New Roman" w:hAnsi="Arial"/>
          <w:b/>
          <w:noProof/>
          <w:sz w:val="24"/>
          <w:lang w:eastAsia="en-US"/>
        </w:rPr>
        <w:t xml:space="preserve"> – March 3</w:t>
      </w:r>
      <w:r w:rsidRPr="00663E8B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rd</w:t>
      </w:r>
      <w:r w:rsidRPr="00663E8B">
        <w:rPr>
          <w:rFonts w:ascii="Arial" w:eastAsia="Times New Roman" w:hAnsi="Arial"/>
          <w:b/>
          <w:noProof/>
          <w:sz w:val="24"/>
          <w:lang w:eastAsia="en-US"/>
        </w:rPr>
        <w:t>, 202</w:t>
      </w:r>
      <w:r>
        <w:rPr>
          <w:rFonts w:ascii="Arial" w:eastAsia="Times New Roman" w:hAnsi="Arial"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38.305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59B4DE7A" w:rsidR="00E412B6" w:rsidRPr="00E412B6" w:rsidRDefault="00A74B11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A74B11"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  <w:t>0121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067A4F19" w:rsidR="00E412B6" w:rsidRPr="00E412B6" w:rsidRDefault="00E412B6" w:rsidP="00663E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663E8B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游明朝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游明朝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52B6013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7E30A71C" w:rsidR="00E412B6" w:rsidRPr="00E412B6" w:rsidRDefault="00475AE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475AE6">
              <w:rPr>
                <w:rFonts w:ascii="Arial" w:eastAsia="Times New Roman" w:hAnsi="Arial"/>
                <w:noProof/>
                <w:lang w:eastAsia="en-US"/>
              </w:rPr>
              <w:t>Corrections on TS38.305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559259E6" w:rsidR="00E412B6" w:rsidRPr="00E412B6" w:rsidRDefault="00E412B6" w:rsidP="00663E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663E8B">
              <w:rPr>
                <w:rFonts w:ascii="Arial" w:eastAsia="Times New Roman" w:hAnsi="Arial" w:hint="eastAsia"/>
                <w:lang w:eastAsia="zh-CN"/>
              </w:rPr>
              <w:t>02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663E8B">
              <w:rPr>
                <w:rFonts w:ascii="Arial" w:eastAsia="Times New Roman" w:hAnsi="Arial" w:hint="eastAsia"/>
                <w:lang w:eastAsia="zh-CN"/>
              </w:rPr>
              <w:t>16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游明朝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A5773" w14:textId="1A453E95" w:rsidR="003753AC" w:rsidRPr="003753AC" w:rsidRDefault="00EF37BF" w:rsidP="003753AC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 w:hint="eastAsia"/>
                <w:noProof/>
                <w:lang w:eastAsia="zh-CN"/>
              </w:rPr>
            </w:pPr>
            <w:r w:rsidRPr="00EF37BF">
              <w:rPr>
                <w:rFonts w:ascii="Arial" w:hAnsi="Arial"/>
                <w:noProof/>
                <w:lang w:eastAsia="zh-CN"/>
              </w:rPr>
              <w:t xml:space="preserve">The request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from </w:t>
            </w:r>
            <w:r w:rsidRPr="00EF37BF">
              <w:rPr>
                <w:rFonts w:ascii="Arial" w:hAnsi="Arial"/>
                <w:noProof/>
                <w:lang w:eastAsia="zh-CN"/>
              </w:rPr>
              <w:t>the LMF</w:t>
            </w:r>
            <w:r w:rsidRPr="00EF37BF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to gNB may include not only </w:t>
            </w:r>
            <w:r w:rsidRPr="00EF37BF">
              <w:rPr>
                <w:rFonts w:ascii="Arial" w:hAnsi="Arial"/>
                <w:noProof/>
                <w:lang w:eastAsia="zh-CN"/>
              </w:rPr>
              <w:t xml:space="preserve">for PRS transmission </w:t>
            </w:r>
            <w:r>
              <w:rPr>
                <w:rFonts w:ascii="Arial" w:hAnsi="Arial" w:hint="eastAsia"/>
                <w:noProof/>
                <w:lang w:eastAsia="zh-CN"/>
              </w:rPr>
              <w:t>but also for</w:t>
            </w:r>
            <w:r w:rsidRPr="00EF37BF">
              <w:rPr>
                <w:rFonts w:ascii="Arial" w:hAnsi="Arial"/>
                <w:noProof/>
                <w:lang w:eastAsia="zh-CN"/>
              </w:rPr>
              <w:t xml:space="preserve"> change to the PRS transm</w:t>
            </w:r>
            <w:r>
              <w:rPr>
                <w:rFonts w:ascii="Arial" w:hAnsi="Arial"/>
                <w:noProof/>
                <w:lang w:eastAsia="zh-CN"/>
              </w:rPr>
              <w:t>ission characteristics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="003753AC"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he </w:t>
            </w:r>
            <w:r w:rsidR="003753AC">
              <w:rPr>
                <w:rFonts w:ascii="Arial" w:hAnsi="Arial"/>
                <w:noProof/>
                <w:lang w:eastAsia="zh-CN"/>
              </w:rPr>
              <w:t>request</w:t>
            </w:r>
            <w:r w:rsidR="003753AC">
              <w:rPr>
                <w:rFonts w:ascii="Arial" w:hAnsi="Arial" w:hint="eastAsia"/>
                <w:noProof/>
                <w:lang w:eastAsia="zh-CN"/>
              </w:rPr>
              <w:t xml:space="preserve"> from</w:t>
            </w:r>
            <w:r w:rsidR="003753AC" w:rsidRPr="003753AC">
              <w:rPr>
                <w:rFonts w:ascii="Arial" w:hAnsi="Arial"/>
                <w:noProof/>
                <w:lang w:eastAsia="zh-CN"/>
              </w:rPr>
              <w:t xml:space="preserve"> the LMF irrespective of whether the pr</w:t>
            </w:r>
            <w:r w:rsidR="003753AC">
              <w:rPr>
                <w:rFonts w:ascii="Arial" w:hAnsi="Arial"/>
                <w:noProof/>
                <w:lang w:eastAsia="zh-CN"/>
              </w:rPr>
              <w:t>ocedure is UE- or LMF-initiated</w:t>
            </w:r>
            <w:r w:rsidR="003753AC">
              <w:rPr>
                <w:rFonts w:ascii="Arial" w:hAnsi="Arial" w:hint="eastAsia"/>
                <w:noProof/>
                <w:lang w:eastAsia="zh-CN"/>
              </w:rPr>
              <w:t xml:space="preserve"> should be clarified.</w:t>
            </w:r>
          </w:p>
          <w:p w14:paraId="0273922A" w14:textId="641A35F6" w:rsidR="00E412B6" w:rsidRPr="00DC2E49" w:rsidRDefault="00867F25" w:rsidP="00867F25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zh-CN"/>
              </w:rPr>
              <w:t>A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s for UE initiated on-demand PRS</w:t>
            </w:r>
            <w:r w:rsidR="00B35064">
              <w:rPr>
                <w:rFonts w:ascii="Arial" w:eastAsia="Times New Roman" w:hAnsi="Arial" w:hint="eastAsia"/>
                <w:noProof/>
                <w:lang w:eastAsia="zh-CN"/>
              </w:rPr>
              <w:t xml:space="preserve"> request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, not only LMF but also TRP can decide whether to </w:t>
            </w:r>
            <w:r w:rsidRPr="00867F25">
              <w:rPr>
                <w:rFonts w:ascii="Arial" w:eastAsia="Times New Roman" w:hAnsi="Arial"/>
                <w:noProof/>
                <w:lang w:eastAsia="zh-CN"/>
              </w:rPr>
              <w:t xml:space="preserve">follow (accept/reject/ignore)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the PRS request, i.e., even LMF decide to accept the </w:t>
            </w:r>
            <w:r w:rsidR="007F41BE">
              <w:rPr>
                <w:rFonts w:ascii="Arial" w:eastAsia="Times New Roman" w:hAnsi="Arial" w:hint="eastAsia"/>
                <w:noProof/>
                <w:lang w:eastAsia="zh-CN"/>
              </w:rPr>
              <w:t>PRS request, TRP may also reject or ignore the request.</w:t>
            </w:r>
          </w:p>
          <w:p w14:paraId="26E30F78" w14:textId="5D090CA7" w:rsidR="00DC2E49" w:rsidRDefault="007A3617" w:rsidP="00DC2E49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>s for pre-configured MG or PPW, both activation or deactivation are supported.</w:t>
            </w:r>
          </w:p>
          <w:p w14:paraId="1C9EF634" w14:textId="20A1AB8B" w:rsidR="00DC2E49" w:rsidRPr="00DC2E49" w:rsidRDefault="007A3617" w:rsidP="00DC2E49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As for pre-configured MG, the wrong step of the procedure is referred. </w:t>
            </w:r>
          </w:p>
          <w:p w14:paraId="6DBE7A5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4E09B3E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26F4D" w14:textId="77777777" w:rsidR="00074642" w:rsidRDefault="003853E2" w:rsidP="00074642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 w:hint="eastAsia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alrify the request from LMF to gNB in </w:t>
            </w:r>
            <w:r w:rsidRPr="003853E2">
              <w:rPr>
                <w:rFonts w:ascii="Arial" w:hAnsi="Arial"/>
                <w:noProof/>
                <w:lang w:eastAsia="zh-CN"/>
              </w:rPr>
              <w:t>7.6.1</w:t>
            </w:r>
            <w:r w:rsidRPr="003853E2">
              <w:rPr>
                <w:rFonts w:ascii="Arial" w:hAnsi="Arial"/>
                <w:noProof/>
                <w:lang w:eastAsia="zh-CN"/>
              </w:rPr>
              <w:tab/>
              <w:t>General</w:t>
            </w:r>
          </w:p>
          <w:p w14:paraId="3FAAFBBD" w14:textId="5CBEB82A" w:rsidR="003853E2" w:rsidRPr="00632C1F" w:rsidRDefault="00074642" w:rsidP="00632C1F">
            <w:pPr>
              <w:pStyle w:val="af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 w:hint="eastAsia"/>
                <w:noProof/>
                <w:lang w:eastAsia="zh-CN"/>
              </w:rPr>
            </w:pPr>
            <w:r w:rsidRPr="00632C1F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Pr="00632C1F">
              <w:rPr>
                <w:rFonts w:ascii="Arial" w:hAnsi="Arial"/>
                <w:noProof/>
                <w:lang w:eastAsia="zh-CN"/>
              </w:rPr>
              <w:t xml:space="preserve">request </w:t>
            </w:r>
            <w:r w:rsidRPr="00632C1F">
              <w:rPr>
                <w:rFonts w:ascii="Arial" w:hAnsi="Arial" w:hint="eastAsia"/>
                <w:noProof/>
                <w:lang w:eastAsia="zh-CN"/>
              </w:rPr>
              <w:t xml:space="preserve">inlcudes </w:t>
            </w:r>
            <w:r w:rsidRPr="00632C1F">
              <w:rPr>
                <w:rFonts w:ascii="Arial" w:hAnsi="Arial"/>
                <w:noProof/>
                <w:lang w:eastAsia="zh-CN"/>
              </w:rPr>
              <w:t>for PRS transmission or change to the PRS transmission characteristics</w:t>
            </w:r>
            <w:r w:rsidRPr="00632C1F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57E2F1F1" w14:textId="77777777" w:rsidR="003853E2" w:rsidRPr="003853E2" w:rsidRDefault="003853E2" w:rsidP="003853E2">
            <w:pPr>
              <w:pStyle w:val="af"/>
              <w:overflowPunct/>
              <w:autoSpaceDE/>
              <w:autoSpaceDN/>
              <w:adjustRightInd/>
              <w:spacing w:after="0"/>
              <w:ind w:left="460" w:firstLineChars="0" w:firstLine="0"/>
              <w:textAlignment w:val="auto"/>
              <w:rPr>
                <w:rFonts w:ascii="Arial" w:hAnsi="Arial" w:hint="eastAsia"/>
                <w:noProof/>
                <w:lang w:eastAsia="zh-CN"/>
              </w:rPr>
            </w:pPr>
          </w:p>
          <w:p w14:paraId="546FD0F5" w14:textId="6049CCA7" w:rsidR="00C77FB7" w:rsidRPr="00C77FB7" w:rsidRDefault="00C77FB7" w:rsidP="007A3617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C77FB7">
              <w:rPr>
                <w:rFonts w:ascii="Arial" w:hAnsi="Arial" w:hint="eastAsia"/>
                <w:noProof/>
                <w:lang w:eastAsia="zh-CN"/>
              </w:rPr>
              <w:t xml:space="preserve">On </w:t>
            </w:r>
            <w:r w:rsidR="007A3617">
              <w:rPr>
                <w:rFonts w:ascii="Arial" w:hAnsi="Arial"/>
                <w:noProof/>
                <w:lang w:eastAsia="zh-CN"/>
              </w:rPr>
              <w:t>7.6.2</w:t>
            </w:r>
            <w:r w:rsidR="007A3617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7A3617" w:rsidRPr="007A3617">
              <w:rPr>
                <w:rFonts w:ascii="Arial" w:hAnsi="Arial"/>
                <w:noProof/>
                <w:lang w:eastAsia="zh-CN"/>
              </w:rPr>
              <w:t>On-Demand PRS transmission procedures</w:t>
            </w:r>
          </w:p>
          <w:p w14:paraId="46BC17B6" w14:textId="008E1B10" w:rsidR="00AE6067" w:rsidRDefault="007A3617" w:rsidP="00E412B6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larify </w:t>
            </w:r>
            <w:r>
              <w:rPr>
                <w:rFonts w:ascii="Arial" w:hAnsi="Arial"/>
                <w:noProof/>
                <w:lang w:eastAsia="zh-CN"/>
              </w:rPr>
              <w:t>that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the TRP can also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decide whether to </w:t>
            </w:r>
            <w:r w:rsidRPr="00867F25">
              <w:rPr>
                <w:rFonts w:ascii="Arial" w:eastAsia="Times New Roman" w:hAnsi="Arial"/>
                <w:noProof/>
                <w:lang w:eastAsia="zh-CN"/>
              </w:rPr>
              <w:t xml:space="preserve">follow (accept/reject/ignore)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the UE initiated on-demand PRS request;</w:t>
            </w:r>
          </w:p>
          <w:p w14:paraId="0550AFDC" w14:textId="006CE11D" w:rsidR="00C77FB7" w:rsidRDefault="00C77FB7" w:rsidP="00C77F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034BBD72" w14:textId="36E1A8F9" w:rsidR="00C77FB7" w:rsidRPr="00C77FB7" w:rsidRDefault="00C77FB7" w:rsidP="007A3617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C77FB7">
              <w:rPr>
                <w:rFonts w:ascii="Arial" w:hAnsi="Arial" w:hint="eastAsia"/>
                <w:noProof/>
                <w:lang w:eastAsia="zh-CN"/>
              </w:rPr>
              <w:t xml:space="preserve">On </w:t>
            </w:r>
            <w:r w:rsidR="007A3617" w:rsidRPr="007A3617">
              <w:rPr>
                <w:rFonts w:ascii="Arial" w:hAnsi="Arial"/>
                <w:noProof/>
                <w:lang w:eastAsia="zh-CN"/>
              </w:rPr>
              <w:t>7.7.2</w:t>
            </w:r>
            <w:r w:rsidR="007A3617" w:rsidRPr="007A3617">
              <w:rPr>
                <w:rFonts w:ascii="Arial" w:hAnsi="Arial"/>
                <w:noProof/>
                <w:lang w:eastAsia="zh-CN"/>
              </w:rPr>
              <w:tab/>
              <w:t>Pre-configured Measurement Gap procedures</w:t>
            </w:r>
          </w:p>
          <w:p w14:paraId="182E4C0D" w14:textId="78879717" w:rsidR="007A3617" w:rsidRDefault="007A3617" w:rsidP="00C77FB7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orrect the wrong step referred in step 5a; </w:t>
            </w:r>
          </w:p>
          <w:p w14:paraId="79328876" w14:textId="1CB92F93" w:rsidR="00E412B6" w:rsidRDefault="00E412B6" w:rsidP="00C77FB7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Add the </w:t>
            </w:r>
            <w:r w:rsidR="00C77FB7">
              <w:rPr>
                <w:rFonts w:ascii="Arial" w:hAnsi="Arial" w:hint="eastAsia"/>
                <w:noProof/>
                <w:lang w:eastAsia="zh-CN"/>
              </w:rPr>
              <w:t xml:space="preserve">deactivate behaviour in step </w:t>
            </w:r>
            <w:r w:rsidR="007A3617">
              <w:rPr>
                <w:rFonts w:ascii="Arial" w:hAnsi="Arial" w:hint="eastAsia"/>
                <w:noProof/>
                <w:lang w:eastAsia="zh-CN"/>
              </w:rPr>
              <w:t>5b</w:t>
            </w:r>
            <w:r>
              <w:rPr>
                <w:rFonts w:ascii="Arial" w:hAnsi="Arial" w:hint="eastAsia"/>
                <w:noProof/>
                <w:lang w:eastAsia="zh-CN"/>
              </w:rPr>
              <w:t>;</w:t>
            </w:r>
          </w:p>
          <w:p w14:paraId="0A1C21BE" w14:textId="77777777" w:rsidR="007A3617" w:rsidRDefault="007A3617" w:rsidP="007A3617">
            <w:pPr>
              <w:pStyle w:val="af"/>
              <w:overflowPunct/>
              <w:autoSpaceDE/>
              <w:autoSpaceDN/>
              <w:adjustRightInd/>
              <w:spacing w:after="0"/>
              <w:ind w:left="460" w:firstLineChars="0" w:firstLine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5B8FD776" w14:textId="431DCCCF" w:rsidR="007A3617" w:rsidRPr="00C77FB7" w:rsidRDefault="007A3617" w:rsidP="007A3617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C77FB7">
              <w:rPr>
                <w:rFonts w:ascii="Arial" w:hAnsi="Arial" w:hint="eastAsia"/>
                <w:noProof/>
                <w:lang w:eastAsia="zh-CN"/>
              </w:rPr>
              <w:t xml:space="preserve">On </w:t>
            </w:r>
            <w:r w:rsidRPr="007A3617">
              <w:rPr>
                <w:rFonts w:ascii="Arial" w:hAnsi="Arial"/>
                <w:noProof/>
                <w:lang w:eastAsia="zh-CN"/>
              </w:rPr>
              <w:t>7.8.1</w:t>
            </w:r>
            <w:r w:rsidRPr="007A3617">
              <w:rPr>
                <w:rFonts w:ascii="Arial" w:hAnsi="Arial"/>
                <w:noProof/>
                <w:lang w:eastAsia="zh-CN"/>
              </w:rPr>
              <w:tab/>
              <w:t>General</w:t>
            </w:r>
          </w:p>
          <w:p w14:paraId="1C4A5143" w14:textId="2CC4CF98" w:rsidR="00E412B6" w:rsidRPr="007A3617" w:rsidRDefault="007A3617" w:rsidP="007A3617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Clarify gNB can also support to deactivate the pre-configured PPW.</w:t>
            </w:r>
          </w:p>
          <w:p w14:paraId="6B12147D" w14:textId="77777777" w:rsidR="007A3617" w:rsidRPr="007A3617" w:rsidRDefault="007A3617" w:rsidP="007A36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30FA8870" w:rsidR="00E412B6" w:rsidRPr="00107244" w:rsidRDefault="00107244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 w:hint="eastAsia"/>
                <w:noProof/>
                <w:lang w:eastAsia="zh-CN"/>
              </w:rPr>
              <w:t>tage 2 spec is unaligned with stage 3</w:t>
            </w:r>
            <w:r w:rsidR="00D16F8D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bookmarkStart w:id="8" w:name="_GoBack"/>
            <w:bookmarkEnd w:id="8"/>
            <w:r>
              <w:rPr>
                <w:rFonts w:ascii="Arial" w:hAnsi="Arial" w:hint="eastAsia"/>
                <w:noProof/>
                <w:lang w:eastAsia="zh-CN"/>
              </w:rPr>
              <w:t>spec.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1167C37B" w:rsidR="00E412B6" w:rsidRPr="00D31304" w:rsidRDefault="003853E2" w:rsidP="00D3130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7.6.1, </w:t>
            </w:r>
            <w:r w:rsidR="007A3617">
              <w:rPr>
                <w:rFonts w:ascii="Arial" w:hAnsi="Arial"/>
                <w:noProof/>
                <w:lang w:eastAsia="zh-CN"/>
              </w:rPr>
              <w:t>7.6.2</w:t>
            </w:r>
            <w:r w:rsidR="007A3617"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="007A3617" w:rsidRPr="007A3617">
              <w:rPr>
                <w:rFonts w:ascii="Arial" w:hAnsi="Arial"/>
                <w:noProof/>
                <w:lang w:eastAsia="zh-CN"/>
              </w:rPr>
              <w:t>7.7.2</w:t>
            </w:r>
            <w:r w:rsidR="007A3617">
              <w:rPr>
                <w:rFonts w:ascii="Arial" w:hAnsi="Arial" w:hint="eastAsia"/>
                <w:noProof/>
                <w:lang w:eastAsia="zh-CN"/>
              </w:rPr>
              <w:t>,</w:t>
            </w:r>
            <w:r w:rsidR="00E412B6" w:rsidRPr="00E412B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  <w:r w:rsidR="007A3617" w:rsidRPr="007A3617">
              <w:rPr>
                <w:rFonts w:ascii="Arial" w:hAnsi="Arial"/>
                <w:noProof/>
                <w:lang w:eastAsia="zh-CN"/>
              </w:rPr>
              <w:t>7.8.1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54E07643" w:rsidR="00E412B6" w:rsidRPr="00E412B6" w:rsidRDefault="00E412B6" w:rsidP="00E412B6">
      <w:pPr>
        <w:rPr>
          <w:rFonts w:eastAsia="Times New Roman"/>
        </w:rPr>
        <w:sectPr w:rsidR="00E412B6" w:rsidRPr="00E412B6" w:rsidSect="00E31142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183D9B0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9" w:name="_Toc60776906"/>
      <w:bookmarkStart w:id="10" w:name="_Toc100929729"/>
      <w:bookmarkStart w:id="11" w:name="_Toc109049765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601C882" w14:textId="77777777" w:rsidR="0087334E" w:rsidRPr="0087334E" w:rsidRDefault="0087334E" w:rsidP="0087334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2" w:name="_Toc115388018"/>
      <w:bookmarkEnd w:id="9"/>
      <w:bookmarkEnd w:id="10"/>
      <w:bookmarkEnd w:id="11"/>
      <w:r w:rsidRPr="0087334E">
        <w:rPr>
          <w:rFonts w:ascii="Arial" w:eastAsia="Times New Roman" w:hAnsi="Arial"/>
          <w:sz w:val="32"/>
        </w:rPr>
        <w:t>7.6</w:t>
      </w:r>
      <w:r w:rsidRPr="0087334E">
        <w:rPr>
          <w:rFonts w:ascii="Arial" w:eastAsia="Times New Roman" w:hAnsi="Arial"/>
          <w:sz w:val="32"/>
        </w:rPr>
        <w:tab/>
        <w:t>Procedures for On-Demand PRS transmission</w:t>
      </w:r>
      <w:bookmarkEnd w:id="12"/>
    </w:p>
    <w:p w14:paraId="3D761664" w14:textId="77777777" w:rsidR="0087334E" w:rsidRPr="0087334E" w:rsidRDefault="0087334E" w:rsidP="008733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3" w:name="_Toc115388019"/>
      <w:r w:rsidRPr="0087334E">
        <w:rPr>
          <w:rFonts w:ascii="Arial" w:eastAsia="Times New Roman" w:hAnsi="Arial"/>
          <w:sz w:val="28"/>
        </w:rPr>
        <w:t>7.6.1</w:t>
      </w:r>
      <w:r w:rsidRPr="0087334E">
        <w:rPr>
          <w:rFonts w:ascii="Arial" w:eastAsia="Times New Roman" w:hAnsi="Arial"/>
          <w:sz w:val="28"/>
        </w:rPr>
        <w:tab/>
        <w:t>General</w:t>
      </w:r>
      <w:bookmarkEnd w:id="13"/>
    </w:p>
    <w:p w14:paraId="7645DB35" w14:textId="612F8910" w:rsidR="0087334E" w:rsidRPr="0087334E" w:rsidRDefault="0087334E" w:rsidP="0087334E">
      <w:pPr>
        <w:rPr>
          <w:rFonts w:eastAsia="Times New Roman"/>
        </w:rPr>
      </w:pPr>
      <w:r w:rsidRPr="0087334E">
        <w:rPr>
          <w:rFonts w:eastAsia="Times New Roman"/>
        </w:rPr>
        <w:t xml:space="preserve">On-Demand PRS transmission procedure allows the LMF to control and decide whether PRS is transmitted or not and to change the characteristics of an ongoing PRS transmission. The on-demand PRS transmission procedure can be initiated either by the UE or LMF. The </w:t>
      </w:r>
      <w:del w:id="14" w:author="CATT-Jianxiang" w:date="2023-02-17T16:31:00Z">
        <w:r w:rsidRPr="0087334E" w:rsidDel="00703C94">
          <w:rPr>
            <w:rFonts w:eastAsia="Times New Roman"/>
          </w:rPr>
          <w:delText xml:space="preserve">actual PRS changes </w:delText>
        </w:r>
      </w:del>
      <w:ins w:id="15" w:author="CATT-Jianxiang" w:date="2023-02-17T16:31:00Z">
        <w:r w:rsidR="00703C94" w:rsidRPr="00703C94">
          <w:rPr>
            <w:rFonts w:eastAsia="Times New Roman"/>
          </w:rPr>
          <w:t xml:space="preserve">request for PRS transmission or change to the PRS transmission characteristics </w:t>
        </w:r>
      </w:ins>
      <w:r w:rsidRPr="0087334E">
        <w:rPr>
          <w:rFonts w:eastAsia="Times New Roman"/>
        </w:rPr>
        <w:t>are requested by the LMF irrespective of whether the procedure is UE- or LMF-initiated.</w:t>
      </w:r>
    </w:p>
    <w:p w14:paraId="70F77B22" w14:textId="77777777" w:rsidR="0087334E" w:rsidRPr="0087334E" w:rsidRDefault="0087334E" w:rsidP="008733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6" w:name="_Toc115388020"/>
      <w:r w:rsidRPr="0087334E">
        <w:rPr>
          <w:rFonts w:ascii="Arial" w:eastAsia="Times New Roman" w:hAnsi="Arial"/>
          <w:sz w:val="28"/>
        </w:rPr>
        <w:t>7.6.2</w:t>
      </w:r>
      <w:r w:rsidRPr="0087334E">
        <w:rPr>
          <w:rFonts w:ascii="Arial" w:eastAsia="Times New Roman" w:hAnsi="Arial"/>
          <w:sz w:val="28"/>
        </w:rPr>
        <w:tab/>
        <w:t>On-Demand PRS transmission procedures</w:t>
      </w:r>
      <w:bookmarkEnd w:id="16"/>
    </w:p>
    <w:p w14:paraId="613BC35B" w14:textId="77777777" w:rsidR="0087334E" w:rsidRPr="0087334E" w:rsidRDefault="0087334E" w:rsidP="0087334E">
      <w:pPr>
        <w:rPr>
          <w:rFonts w:eastAsia="Times New Roman"/>
        </w:rPr>
      </w:pPr>
      <w:r w:rsidRPr="0087334E">
        <w:rPr>
          <w:rFonts w:eastAsia="Times New Roman"/>
        </w:rPr>
        <w:t>Figure 7.6.2-1 shows the general positioning procedure for On-Demand PRS transmission.</w:t>
      </w:r>
    </w:p>
    <w:p w14:paraId="4CC26B93" w14:textId="77777777" w:rsidR="0087334E" w:rsidRPr="0087334E" w:rsidRDefault="0087334E" w:rsidP="0087334E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87334E">
        <w:rPr>
          <w:rFonts w:ascii="Arial" w:eastAsia="Times New Roman" w:hAnsi="Arial"/>
          <w:b/>
          <w:noProof/>
          <w:lang w:eastAsia="ko-KR"/>
        </w:rPr>
        <w:object w:dxaOrig="9097" w:dyaOrig="10093" w14:anchorId="19F8B9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492pt" o:ole="">
            <v:imagedata r:id="rId13" o:title=""/>
          </v:shape>
          <o:OLEObject Type="Embed" ProgID="Visio.Drawing.11" ShapeID="_x0000_i1025" DrawAspect="Content" ObjectID="_1738157865" r:id="rId14"/>
        </w:object>
      </w:r>
    </w:p>
    <w:p w14:paraId="59A5C75C" w14:textId="77777777" w:rsidR="0087334E" w:rsidRPr="0087334E" w:rsidRDefault="0087334E" w:rsidP="0087334E">
      <w:pPr>
        <w:keepLines/>
        <w:spacing w:after="240"/>
        <w:jc w:val="center"/>
        <w:rPr>
          <w:rFonts w:ascii="Arial" w:eastAsia="Times New Roman" w:hAnsi="Arial"/>
          <w:b/>
        </w:rPr>
      </w:pPr>
      <w:r w:rsidRPr="0087334E">
        <w:rPr>
          <w:rFonts w:ascii="Arial" w:eastAsia="Times New Roman" w:hAnsi="Arial"/>
          <w:b/>
        </w:rPr>
        <w:t>Figure 7.6.2-1: Procedures for On-Demand PRS request.</w:t>
      </w:r>
    </w:p>
    <w:p w14:paraId="47DDEFE9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0.</w:t>
      </w:r>
      <w:r w:rsidRPr="0087334E">
        <w:rPr>
          <w:rFonts w:eastAsia="Times New Roman"/>
        </w:rPr>
        <w:tab/>
        <w:t>The LMF may receive information on the possible On-Demand PRS configurations that the gNB can support during the TRP Information Exchange procedure.</w:t>
      </w:r>
    </w:p>
    <w:p w14:paraId="28498F2B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1.</w:t>
      </w:r>
      <w:r w:rsidRPr="0087334E">
        <w:rPr>
          <w:rFonts w:eastAsia="Times New Roman"/>
        </w:rPr>
        <w:tab/>
        <w:t>In case of UE-initiated On-Demand PRS, the LMF may configure the UE with pre-defined PRS configurations via LPP Provide Assistance Data message or via posSI.</w:t>
      </w:r>
    </w:p>
    <w:p w14:paraId="29063013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2a.</w:t>
      </w:r>
      <w:r w:rsidRPr="0087334E">
        <w:rPr>
          <w:rFonts w:eastAsia="Times New Roman"/>
        </w:rPr>
        <w:tab/>
        <w:t>In case of UE-initiated On-Demand PRS, the UE sends an On-Demand PRS request to the LMF via LPP Request Assistance Data message. The On-Demand PRS request can be a request for a pre-defined PRS configuration indicated with pre-defined PRS configuration ID or explicit parameter for PRS configuration and may be a request for PRS transmission or change to the PRS transmission characteristics for positioning measurements.</w:t>
      </w:r>
    </w:p>
    <w:p w14:paraId="6D6F1F5E" w14:textId="77777777" w:rsidR="0087334E" w:rsidRPr="0087334E" w:rsidRDefault="0087334E" w:rsidP="0087334E">
      <w:pPr>
        <w:keepLines/>
        <w:ind w:left="1135" w:hanging="851"/>
        <w:rPr>
          <w:rFonts w:eastAsia="Times New Roman"/>
        </w:rPr>
      </w:pPr>
      <w:r w:rsidRPr="0087334E">
        <w:rPr>
          <w:rFonts w:eastAsia="Times New Roman"/>
        </w:rPr>
        <w:t>NOTE 1:</w:t>
      </w:r>
      <w:r w:rsidRPr="0087334E">
        <w:rPr>
          <w:rFonts w:eastAsia="Times New Roman"/>
        </w:rPr>
        <w:tab/>
        <w:t>The LPP Request Assistance Data message for On-Demand PRS may also be sent in an MO-LR location service request message.</w:t>
      </w:r>
    </w:p>
    <w:p w14:paraId="5B134A83" w14:textId="77777777" w:rsidR="0087334E" w:rsidRPr="0087334E" w:rsidRDefault="0087334E" w:rsidP="0087334E">
      <w:pPr>
        <w:keepLines/>
        <w:ind w:left="1135" w:hanging="851"/>
        <w:rPr>
          <w:rFonts w:eastAsia="Times New Roman"/>
        </w:rPr>
      </w:pPr>
      <w:r w:rsidRPr="0087334E">
        <w:rPr>
          <w:rFonts w:eastAsia="Times New Roman"/>
        </w:rPr>
        <w:t>NOTE 2:</w:t>
      </w:r>
      <w:r w:rsidRPr="0087334E">
        <w:rPr>
          <w:rFonts w:eastAsia="Times New Roman"/>
        </w:rPr>
        <w:tab/>
        <w:t>If the NW has provided the pre-defined On-Demand PRS configurations to the UE, the UE is allowed to request On-Demand PRS parameters based on pre-defined PRS configuration ID (index-based request) or explicit parameter requests that is within the scope of the received pre-defined On-Demand PRS configurations. Otherwise, the UE may blindly request On-Demand PRS parameters via an explicit request within the scope of the allowed parameter list, as specified in TS37.355 [42].</w:t>
      </w:r>
    </w:p>
    <w:p w14:paraId="0E1E7D0D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2b.</w:t>
      </w:r>
      <w:r w:rsidRPr="0087334E">
        <w:rPr>
          <w:rFonts w:eastAsia="Times New Roman"/>
        </w:rPr>
        <w:tab/>
        <w:t>In case of LMF-initiated On-Demand PRS, the LMF and the UE may exchange LPP messages</w:t>
      </w:r>
      <w:r w:rsidRPr="0087334E">
        <w:rPr>
          <w:rFonts w:eastAsia="Times New Roman"/>
          <w:lang w:eastAsia="zh-CN"/>
        </w:rPr>
        <w:t xml:space="preserve"> e.g., to obtain UE measurements or the DL-PRS positioning capabilities of the UE, etc</w:t>
      </w:r>
      <w:r w:rsidRPr="0087334E">
        <w:rPr>
          <w:rFonts w:eastAsia="Times New Roman"/>
        </w:rPr>
        <w:t>.</w:t>
      </w:r>
    </w:p>
    <w:p w14:paraId="42B0200F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3.</w:t>
      </w:r>
      <w:r w:rsidRPr="0087334E">
        <w:rPr>
          <w:rFonts w:eastAsia="Times New Roman"/>
        </w:rPr>
        <w:tab/>
        <w:t>The LMF determines the need for PRS transmission or change to the transmission characteristics of an ongoing PRS transmission.</w:t>
      </w:r>
    </w:p>
    <w:p w14:paraId="79CAAC19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4.</w:t>
      </w:r>
      <w:r w:rsidRPr="0087334E">
        <w:rPr>
          <w:rFonts w:eastAsia="Times New Roman"/>
        </w:rPr>
        <w:tab/>
      </w:r>
      <w:bookmarkStart w:id="17" w:name="_Hlk97051320"/>
      <w:r w:rsidRPr="0087334E">
        <w:rPr>
          <w:rFonts w:eastAsia="Times New Roman"/>
        </w:rPr>
        <w:t>The LMF requests the serving and non-serving gNBs/TRPs for new PRS transmission or PRS transmission with changes to the PRS configuration via NRPPa PRS CONFIGURATION REQUEST message.</w:t>
      </w:r>
      <w:bookmarkEnd w:id="17"/>
    </w:p>
    <w:p w14:paraId="6F393450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5.</w:t>
      </w:r>
      <w:r w:rsidRPr="0087334E">
        <w:rPr>
          <w:rFonts w:eastAsia="Times New Roman"/>
        </w:rPr>
        <w:tab/>
        <w:t>The gNBs/TRPs provide the successfully configured or updated PRS transmission in the NRPPa PRS CONFIGURATION RESPONSE message accordingly.</w:t>
      </w:r>
    </w:p>
    <w:p w14:paraId="0098DD39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6.</w:t>
      </w:r>
      <w:r w:rsidRPr="0087334E">
        <w:rPr>
          <w:rFonts w:eastAsia="Times New Roman"/>
        </w:rPr>
        <w:tab/>
        <w:t>LMF may provide the PRS configuration used for PRS transmission or error cause via LPP Provide Assistance Data message to the UE.</w:t>
      </w:r>
    </w:p>
    <w:p w14:paraId="036B8670" w14:textId="77777777" w:rsidR="0087334E" w:rsidRPr="0087334E" w:rsidRDefault="0087334E" w:rsidP="0087334E">
      <w:pPr>
        <w:keepLines/>
        <w:ind w:left="1135" w:hanging="851"/>
        <w:rPr>
          <w:rFonts w:eastAsia="Times New Roman"/>
        </w:rPr>
      </w:pPr>
      <w:r w:rsidRPr="0087334E">
        <w:rPr>
          <w:rFonts w:eastAsia="Times New Roman"/>
        </w:rPr>
        <w:t>NOTE 3:</w:t>
      </w:r>
      <w:r w:rsidRPr="0087334E">
        <w:rPr>
          <w:rFonts w:eastAsia="Times New Roman"/>
        </w:rPr>
        <w:tab/>
        <w:t>If the LPP Request Assistance Data for On-Demand DL-PRS at Step 2a was sent in an MO-LR location service request message, the LMF provides a MO-LR response as described in clause 7.3.3.</w:t>
      </w:r>
    </w:p>
    <w:p w14:paraId="4F11290A" w14:textId="491BD8EE" w:rsidR="0087334E" w:rsidRPr="0087334E" w:rsidRDefault="0087334E" w:rsidP="0087334E">
      <w:pPr>
        <w:keepLines/>
        <w:ind w:left="1135" w:hanging="851"/>
        <w:rPr>
          <w:rFonts w:eastAsia="Times New Roman"/>
        </w:rPr>
      </w:pPr>
      <w:r w:rsidRPr="0087334E">
        <w:rPr>
          <w:rFonts w:eastAsia="Times New Roman"/>
        </w:rPr>
        <w:t>NOTE 4:</w:t>
      </w:r>
      <w:r w:rsidRPr="0087334E">
        <w:rPr>
          <w:rFonts w:eastAsia="Times New Roman"/>
        </w:rPr>
        <w:tab/>
        <w:t>It is up to Network (LMF</w:t>
      </w:r>
      <w:ins w:id="18" w:author="CATT" w:date="2022-11-04T11:34:00Z">
        <w:r w:rsidR="007141DE">
          <w:rPr>
            <w:rFonts w:eastAsia="Times New Roman" w:hint="eastAsia"/>
            <w:lang w:eastAsia="zh-CN"/>
          </w:rPr>
          <w:t>/</w:t>
        </w:r>
      </w:ins>
      <w:ins w:id="19" w:author="CATT" w:date="2022-11-04T11:35:00Z">
        <w:r w:rsidR="007141DE">
          <w:rPr>
            <w:rFonts w:eastAsia="Times New Roman" w:hint="eastAsia"/>
            <w:lang w:eastAsia="zh-CN"/>
          </w:rPr>
          <w:t>TRP</w:t>
        </w:r>
      </w:ins>
      <w:r w:rsidRPr="0087334E">
        <w:rPr>
          <w:rFonts w:eastAsia="Times New Roman"/>
        </w:rPr>
        <w:t>) implementation on the steps to follow (accept/reject/ignore) on receiving UE-initiated On-Demand PRS request.</w:t>
      </w:r>
    </w:p>
    <w:p w14:paraId="60604C5F" w14:textId="77777777" w:rsidR="0087334E" w:rsidRPr="0087334E" w:rsidRDefault="0087334E" w:rsidP="0087334E">
      <w:pPr>
        <w:keepLines/>
        <w:ind w:left="1135" w:hanging="851"/>
        <w:rPr>
          <w:rFonts w:eastAsia="Times New Roman"/>
        </w:rPr>
      </w:pPr>
      <w:r w:rsidRPr="0087334E">
        <w:rPr>
          <w:rFonts w:eastAsia="Times New Roman"/>
        </w:rPr>
        <w:t>NOTE 5:</w:t>
      </w:r>
      <w:r w:rsidRPr="0087334E">
        <w:rPr>
          <w:rFonts w:eastAsia="Times New Roman"/>
        </w:rPr>
        <w:tab/>
        <w:t>It is up to Network (TRP) implementation on the steps to follow (accept/reject/ignore) on receiving LMF-initiated On-Demand PRS requests.</w:t>
      </w:r>
    </w:p>
    <w:p w14:paraId="15755C9F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F528069" w14:textId="77777777" w:rsidR="0087334E" w:rsidRPr="0087334E" w:rsidRDefault="0087334E" w:rsidP="008733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0" w:name="_Toc115388023"/>
      <w:r w:rsidRPr="0087334E">
        <w:rPr>
          <w:rFonts w:ascii="Arial" w:eastAsia="Times New Roman" w:hAnsi="Arial"/>
          <w:sz w:val="28"/>
        </w:rPr>
        <w:t>7.7.2</w:t>
      </w:r>
      <w:r w:rsidRPr="0087334E">
        <w:rPr>
          <w:rFonts w:ascii="Arial" w:eastAsia="Times New Roman" w:hAnsi="Arial"/>
          <w:sz w:val="28"/>
        </w:rPr>
        <w:tab/>
        <w:t>Pre-configured Measurement Gap procedures</w:t>
      </w:r>
      <w:bookmarkEnd w:id="20"/>
    </w:p>
    <w:p w14:paraId="5B1506B2" w14:textId="77777777" w:rsidR="0087334E" w:rsidRPr="0087334E" w:rsidRDefault="0087334E" w:rsidP="0087334E">
      <w:pPr>
        <w:rPr>
          <w:rFonts w:eastAsia="Times New Roman"/>
        </w:rPr>
      </w:pPr>
      <w:r w:rsidRPr="0087334E">
        <w:rPr>
          <w:rFonts w:eastAsia="Times New Roman"/>
        </w:rPr>
        <w:t>Figure 7.7.2-1 shows the general positioning procedure for Pre-configured Measurement Gap.</w:t>
      </w:r>
    </w:p>
    <w:p w14:paraId="50AED09A" w14:textId="77777777" w:rsidR="0087334E" w:rsidRPr="0087334E" w:rsidRDefault="0087334E" w:rsidP="0087334E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87334E">
        <w:rPr>
          <w:rFonts w:ascii="Arial" w:eastAsia="Times New Roman" w:hAnsi="Arial"/>
          <w:b/>
        </w:rPr>
        <w:object w:dxaOrig="11509" w:dyaOrig="4297" w14:anchorId="07360B0C">
          <v:shape id="_x0000_i1026" type="#_x0000_t75" style="width:481.85pt;height:180pt" o:ole="">
            <v:imagedata r:id="rId15" o:title=""/>
          </v:shape>
          <o:OLEObject Type="Embed" ProgID="Visio.Drawing.11" ShapeID="_x0000_i1026" DrawAspect="Content" ObjectID="_1738157866" r:id="rId16"/>
        </w:object>
      </w:r>
    </w:p>
    <w:p w14:paraId="5D857A09" w14:textId="77777777" w:rsidR="0087334E" w:rsidRPr="0087334E" w:rsidRDefault="0087334E" w:rsidP="0087334E">
      <w:pPr>
        <w:keepLines/>
        <w:spacing w:after="240"/>
        <w:jc w:val="center"/>
        <w:rPr>
          <w:rFonts w:ascii="Arial" w:eastAsia="Times New Roman" w:hAnsi="Arial"/>
          <w:b/>
        </w:rPr>
      </w:pPr>
      <w:r w:rsidRPr="0087334E">
        <w:rPr>
          <w:rFonts w:ascii="Arial" w:eastAsia="Times New Roman" w:hAnsi="Arial"/>
          <w:b/>
        </w:rPr>
        <w:t>Figure 7.7.2-1: Pre-configured measurement gap configuration procedure</w:t>
      </w:r>
    </w:p>
    <w:p w14:paraId="64A7A028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0.</w:t>
      </w:r>
      <w:r w:rsidRPr="0087334E">
        <w:rPr>
          <w:rFonts w:eastAsia="Times New Roman"/>
        </w:rPr>
        <w:tab/>
        <w:t>LMF obtains the TRP information required for positioning services from the gNBs.</w:t>
      </w:r>
    </w:p>
    <w:p w14:paraId="0DB80629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1.</w:t>
      </w:r>
      <w:r w:rsidRPr="0087334E">
        <w:rPr>
          <w:rFonts w:eastAsia="Times New Roman"/>
        </w:rPr>
        <w:tab/>
        <w:t>The LMF provides the PRS information of the neighbour TRPs to the serving gNB and requests the serving gNBs to pre-configure measurement gap via NRPPa MEASUREMENT PRECONFIGURATION REQUIRED message.</w:t>
      </w:r>
    </w:p>
    <w:p w14:paraId="67D10E63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2.</w:t>
      </w:r>
      <w:r w:rsidRPr="0087334E">
        <w:rPr>
          <w:rFonts w:eastAsia="Times New Roman"/>
        </w:rPr>
        <w:tab/>
        <w:t>Based on the assistance information from the LMF and the UE capability, the serving gNB provides pre-configured measurement gap configuration(s) with associated ID(s) to the UE by sending RRC Reconfiguration message specified in TS 38.331 [14].</w:t>
      </w:r>
    </w:p>
    <w:p w14:paraId="5A21CE58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3.</w:t>
      </w:r>
      <w:r w:rsidRPr="0087334E">
        <w:rPr>
          <w:rFonts w:eastAsia="Times New Roman"/>
        </w:rPr>
        <w:tab/>
        <w:t>The UE sends RRC Reconfiguration complete message to the gNB to confirm the reception of pre-configured measurement gap configuration(s).</w:t>
      </w:r>
    </w:p>
    <w:p w14:paraId="5DF5F2C3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4.</w:t>
      </w:r>
      <w:r w:rsidRPr="0087334E">
        <w:rPr>
          <w:rFonts w:eastAsia="Times New Roman"/>
        </w:rPr>
        <w:tab/>
        <w:t>The gNB sends the confirmation message to the LMF to indicate the success of the pre-configuration via NRPPa MEASUREMENT PRECONFIGURATION CONFIRM message.</w:t>
      </w:r>
    </w:p>
    <w:p w14:paraId="3F6F1927" w14:textId="0B3107C9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5a.</w:t>
      </w:r>
      <w:r w:rsidRPr="0087334E">
        <w:rPr>
          <w:rFonts w:eastAsia="Times New Roman"/>
        </w:rPr>
        <w:tab/>
        <w:t xml:space="preserve">If the UE requires measurement gaps for performing the requested location measurements, and the triggering condition for UL MAC CE as specified in TS 38.331 [14] is met, the UE sends UL MAC CE Positioning Measurement Gap Activation/Deactivation Request to the gNB and indicates the requested measurement gap configuration based on the ID configured in step </w:t>
      </w:r>
      <w:del w:id="21" w:author="CATT" w:date="2022-10-31T10:25:00Z">
        <w:r w:rsidRPr="0087334E" w:rsidDel="00867F25">
          <w:rPr>
            <w:rFonts w:eastAsia="Times New Roman"/>
          </w:rPr>
          <w:delText>1</w:delText>
        </w:r>
      </w:del>
      <w:ins w:id="22" w:author="CATT" w:date="2022-10-31T10:25:00Z">
        <w:r w:rsidR="00867F25">
          <w:rPr>
            <w:rFonts w:eastAsia="Times New Roman" w:hint="eastAsia"/>
            <w:lang w:eastAsia="zh-CN"/>
          </w:rPr>
          <w:t>2</w:t>
        </w:r>
      </w:ins>
      <w:r w:rsidRPr="0087334E">
        <w:rPr>
          <w:rFonts w:eastAsia="Times New Roman"/>
        </w:rPr>
        <w:t>.</w:t>
      </w:r>
    </w:p>
    <w:p w14:paraId="2424BFBE" w14:textId="05538B54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5b.</w:t>
      </w:r>
      <w:r w:rsidRPr="0087334E">
        <w:rPr>
          <w:rFonts w:eastAsia="Times New Roman"/>
        </w:rPr>
        <w:tab/>
        <w:t>LMF may send the NRPPa MEASUREMENT ACTIVATION message to request for measurement gap activation</w:t>
      </w:r>
      <w:ins w:id="23" w:author="CATT" w:date="2022-10-31T10:26:00Z">
        <w:r w:rsidR="00867F25">
          <w:rPr>
            <w:rFonts w:eastAsia="Times New Roman" w:hint="eastAsia"/>
            <w:lang w:eastAsia="zh-CN"/>
          </w:rPr>
          <w:t>/deactivation</w:t>
        </w:r>
      </w:ins>
      <w:r w:rsidRPr="0087334E">
        <w:rPr>
          <w:rFonts w:eastAsia="Times New Roman"/>
        </w:rPr>
        <w:t>.</w:t>
      </w:r>
    </w:p>
    <w:p w14:paraId="30DC95F2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6.</w:t>
      </w:r>
      <w:r w:rsidRPr="0087334E">
        <w:rPr>
          <w:rFonts w:eastAsia="Times New Roman"/>
        </w:rPr>
        <w:tab/>
        <w:t>Based on the request from the UE in step 5a or the request from the LMF in step 5b, the gNB may send DL MAC CE Positioning Measurement Gap Activation/Deactivation containing an ID to activate/deactivate the associated measurement gap.</w:t>
      </w:r>
    </w:p>
    <w:p w14:paraId="0D5382FF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7B0F4D1" w14:textId="77777777" w:rsidR="0087334E" w:rsidRPr="0087334E" w:rsidRDefault="0087334E" w:rsidP="008733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4" w:name="_Toc115388025"/>
      <w:r w:rsidRPr="0087334E">
        <w:rPr>
          <w:rFonts w:ascii="Arial" w:eastAsia="Times New Roman" w:hAnsi="Arial"/>
          <w:sz w:val="28"/>
        </w:rPr>
        <w:t>7.8.1</w:t>
      </w:r>
      <w:r w:rsidRPr="0087334E">
        <w:rPr>
          <w:rFonts w:ascii="Arial" w:eastAsia="Times New Roman" w:hAnsi="Arial"/>
          <w:sz w:val="28"/>
        </w:rPr>
        <w:tab/>
        <w:t>General</w:t>
      </w:r>
      <w:bookmarkEnd w:id="24"/>
    </w:p>
    <w:p w14:paraId="6AACD9A7" w14:textId="79FE4833" w:rsidR="0087334E" w:rsidRPr="0087334E" w:rsidRDefault="0087334E" w:rsidP="0087334E">
      <w:pPr>
        <w:rPr>
          <w:rFonts w:eastAsia="Times New Roman"/>
        </w:rPr>
      </w:pPr>
      <w:r w:rsidRPr="0087334E">
        <w:rPr>
          <w:rFonts w:eastAsia="Times New Roman"/>
        </w:rPr>
        <w:t>The pre-configured PRS processing window procedure is used by the network to provide PRS processing window for NR DL-PRS measurements to the UE without measurement gap. The gNB may activate</w:t>
      </w:r>
      <w:ins w:id="25" w:author="CATT" w:date="2022-10-31T10:26:00Z">
        <w:r w:rsidR="00867F25">
          <w:rPr>
            <w:rFonts w:eastAsia="Times New Roman" w:hint="eastAsia"/>
            <w:lang w:eastAsia="zh-CN"/>
          </w:rPr>
          <w:t>/deactivate</w:t>
        </w:r>
      </w:ins>
      <w:r w:rsidRPr="0087334E">
        <w:rPr>
          <w:rFonts w:eastAsia="Times New Roman"/>
        </w:rPr>
        <w:t xml:space="preserve"> the pre-configurated PRS processing window upon receiving the request from LMF.</w:t>
      </w:r>
    </w:p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E2383" w14:textId="77777777" w:rsidR="00831CD8" w:rsidRDefault="00831CD8">
      <w:r>
        <w:separator/>
      </w:r>
    </w:p>
  </w:endnote>
  <w:endnote w:type="continuationSeparator" w:id="0">
    <w:p w14:paraId="0E806512" w14:textId="77777777" w:rsidR="00831CD8" w:rsidRDefault="0083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E31142" w:rsidRDefault="00E3114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B4727" w14:textId="77777777" w:rsidR="00831CD8" w:rsidRDefault="00831CD8">
      <w:r>
        <w:separator/>
      </w:r>
    </w:p>
  </w:footnote>
  <w:footnote w:type="continuationSeparator" w:id="0">
    <w:p w14:paraId="1BF82D38" w14:textId="77777777" w:rsidR="00831CD8" w:rsidRDefault="00831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16F8D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BAB3016"/>
    <w:multiLevelType w:val="hybridMultilevel"/>
    <w:tmpl w:val="F4E0F6A2"/>
    <w:lvl w:ilvl="0" w:tplc="D722C21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20"/>
  </w:num>
  <w:num w:numId="6">
    <w:abstractNumId w:val="4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6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9"/>
  </w:num>
  <w:num w:numId="22">
    <w:abstractNumId w:val="18"/>
  </w:num>
  <w:num w:numId="23">
    <w:abstractNumId w:val="3"/>
  </w:num>
  <w:num w:numId="24">
    <w:abstractNumId w:val="12"/>
  </w:num>
  <w:num w:numId="25">
    <w:abstractNumId w:val="24"/>
  </w:num>
  <w:num w:numId="26">
    <w:abstractNumId w:val="22"/>
  </w:num>
  <w:num w:numId="27">
    <w:abstractNumId w:val="13"/>
  </w:num>
  <w:num w:numId="28">
    <w:abstractNumId w:val="5"/>
  </w:num>
  <w:num w:numId="29">
    <w:abstractNumId w:val="8"/>
  </w:num>
  <w:num w:numId="30">
    <w:abstractNumId w:val="15"/>
  </w:num>
  <w:num w:numId="31">
    <w:abstractNumId w:val="17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80512"/>
    <w:rsid w:val="0008459C"/>
    <w:rsid w:val="00084B53"/>
    <w:rsid w:val="00086088"/>
    <w:rsid w:val="00094176"/>
    <w:rsid w:val="000A0006"/>
    <w:rsid w:val="000A33C0"/>
    <w:rsid w:val="000C0878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107244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6443"/>
    <w:rsid w:val="001F6DF9"/>
    <w:rsid w:val="001F74C6"/>
    <w:rsid w:val="001F7683"/>
    <w:rsid w:val="002004AC"/>
    <w:rsid w:val="0020770B"/>
    <w:rsid w:val="0022425F"/>
    <w:rsid w:val="002252D0"/>
    <w:rsid w:val="002269C4"/>
    <w:rsid w:val="002335C3"/>
    <w:rsid w:val="00233D01"/>
    <w:rsid w:val="002347A2"/>
    <w:rsid w:val="002432DF"/>
    <w:rsid w:val="00245EB0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753AC"/>
    <w:rsid w:val="003853E2"/>
    <w:rsid w:val="003858BA"/>
    <w:rsid w:val="0038788F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75AE6"/>
    <w:rsid w:val="0049391E"/>
    <w:rsid w:val="004A489E"/>
    <w:rsid w:val="004B02F1"/>
    <w:rsid w:val="004B6773"/>
    <w:rsid w:val="004C44CD"/>
    <w:rsid w:val="004D3578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DED"/>
    <w:rsid w:val="00565087"/>
    <w:rsid w:val="00565CE0"/>
    <w:rsid w:val="00577AC3"/>
    <w:rsid w:val="00581DBF"/>
    <w:rsid w:val="005823C3"/>
    <w:rsid w:val="00584C83"/>
    <w:rsid w:val="00594FF6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C7F17"/>
    <w:rsid w:val="006D4AC9"/>
    <w:rsid w:val="006D7640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4031A"/>
    <w:rsid w:val="00744E76"/>
    <w:rsid w:val="0074501F"/>
    <w:rsid w:val="007479CE"/>
    <w:rsid w:val="007554B7"/>
    <w:rsid w:val="007614EE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7F41BE"/>
    <w:rsid w:val="008028A4"/>
    <w:rsid w:val="00804693"/>
    <w:rsid w:val="0080573A"/>
    <w:rsid w:val="00816D33"/>
    <w:rsid w:val="00825D85"/>
    <w:rsid w:val="00826825"/>
    <w:rsid w:val="00830EE9"/>
    <w:rsid w:val="00831CD8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6C4C"/>
    <w:rsid w:val="00992B6F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FF6"/>
    <w:rsid w:val="009F1876"/>
    <w:rsid w:val="009F22E0"/>
    <w:rsid w:val="009F37B7"/>
    <w:rsid w:val="00A00015"/>
    <w:rsid w:val="00A06F6A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471A"/>
    <w:rsid w:val="00A45F0E"/>
    <w:rsid w:val="00A53724"/>
    <w:rsid w:val="00A5504F"/>
    <w:rsid w:val="00A57773"/>
    <w:rsid w:val="00A60824"/>
    <w:rsid w:val="00A638F4"/>
    <w:rsid w:val="00A74B11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78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5064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5021"/>
    <w:rsid w:val="00C12B07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6B7C"/>
    <w:rsid w:val="00C93F40"/>
    <w:rsid w:val="00C96301"/>
    <w:rsid w:val="00CA3D0C"/>
    <w:rsid w:val="00CA442A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16F8D"/>
    <w:rsid w:val="00D20761"/>
    <w:rsid w:val="00D264DF"/>
    <w:rsid w:val="00D27EC7"/>
    <w:rsid w:val="00D31304"/>
    <w:rsid w:val="00D41B84"/>
    <w:rsid w:val="00D538DF"/>
    <w:rsid w:val="00D57E94"/>
    <w:rsid w:val="00D63F09"/>
    <w:rsid w:val="00D642F3"/>
    <w:rsid w:val="00D65589"/>
    <w:rsid w:val="00D67B29"/>
    <w:rsid w:val="00D738D6"/>
    <w:rsid w:val="00D755EB"/>
    <w:rsid w:val="00D758BD"/>
    <w:rsid w:val="00D76B9C"/>
    <w:rsid w:val="00D8106B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C23E9"/>
    <w:rsid w:val="00DC2E4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66DDC"/>
    <w:rsid w:val="00E77645"/>
    <w:rsid w:val="00E77B10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C0D27-FDDD-427A-86A8-D133D06B5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6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8249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CATT-Jianxiang</cp:lastModifiedBy>
  <cp:revision>13</cp:revision>
  <dcterms:created xsi:type="dcterms:W3CDTF">2023-02-16T10:47:00Z</dcterms:created>
  <dcterms:modified xsi:type="dcterms:W3CDTF">2023-02-17T08:40:00Z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