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1456" w14:textId="0C90B8F2" w:rsidR="00CD0D90" w:rsidRDefault="00CD0D90" w:rsidP="00CD0D90">
      <w:pPr>
        <w:pStyle w:val="CRCoverPage"/>
        <w:tabs>
          <w:tab w:val="right" w:pos="9639"/>
        </w:tabs>
        <w:spacing w:after="0"/>
        <w:rPr>
          <w:b/>
          <w:i/>
          <w:noProof/>
          <w:sz w:val="28"/>
        </w:rPr>
      </w:pPr>
      <w:r>
        <w:rPr>
          <w:b/>
          <w:noProof/>
          <w:sz w:val="24"/>
        </w:rPr>
        <w:t>3GPP TSG-RAN WG2 Meeting #121</w:t>
      </w:r>
      <w:r>
        <w:rPr>
          <w:b/>
          <w:i/>
          <w:noProof/>
          <w:sz w:val="28"/>
        </w:rPr>
        <w:tab/>
        <w:t>R2-230</w:t>
      </w:r>
      <w:r w:rsidR="0049475E">
        <w:rPr>
          <w:b/>
          <w:i/>
          <w:noProof/>
          <w:sz w:val="28"/>
        </w:rPr>
        <w:t>1560</w:t>
      </w:r>
    </w:p>
    <w:p w14:paraId="76F9EEA2" w14:textId="2221EEF3" w:rsidR="00537BA2" w:rsidRDefault="00CD0D90" w:rsidP="00CD0D90">
      <w:pPr>
        <w:pStyle w:val="CRCoverPage"/>
        <w:outlineLvl w:val="0"/>
        <w:rPr>
          <w:b/>
          <w:noProof/>
          <w:sz w:val="24"/>
        </w:rPr>
      </w:pPr>
      <w:r>
        <w:rPr>
          <w:b/>
          <w:noProof/>
          <w:sz w:val="24"/>
          <w:lang w:val="en-US"/>
        </w:rPr>
        <w:t xml:space="preserve">Athens, Greece, 27 February – 3 March 2023  </w:t>
      </w:r>
      <w:r>
        <w:rPr>
          <w:i/>
          <w:lang w:eastAsia="ko-KR"/>
        </w:rPr>
        <w:tab/>
      </w:r>
      <w:r w:rsidR="00537BA2">
        <w:rPr>
          <w:b/>
          <w:noProof/>
          <w:sz w:val="24"/>
          <w:lang w:val="en-US"/>
        </w:rPr>
        <w:t xml:space="preserve">  </w:t>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lang w:eastAsia="ko-KR"/>
        </w:rPr>
        <w:tab/>
      </w:r>
      <w:r w:rsidR="00537BA2">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04DEE3B8"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7969AD">
        <w:rPr>
          <w:rFonts w:eastAsia="SimSun" w:cs="Arial"/>
          <w:b/>
          <w:bCs/>
          <w:sz w:val="24"/>
          <w:lang w:val="en-US" w:eastAsia="zh-CN"/>
        </w:rPr>
        <w:t>2</w:t>
      </w:r>
      <w:r w:rsidR="005F1DA4">
        <w:rPr>
          <w:rFonts w:eastAsia="SimSun" w:cs="Arial"/>
          <w:b/>
          <w:bCs/>
          <w:sz w:val="24"/>
          <w:lang w:val="en-US" w:eastAsia="zh-CN"/>
        </w:rPr>
        <w:t>.2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08492D5A"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5F1DA4" w:rsidRPr="005F1DA4">
        <w:rPr>
          <w:rFonts w:ascii="Arial" w:hAnsi="Arial" w:cs="Arial"/>
          <w:b/>
          <w:bCs/>
          <w:sz w:val="24"/>
        </w:rPr>
        <w:t>Notification and RRC state transition for multicast reception in RRC_INACTIVE</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73580672" w14:textId="59256F07" w:rsidR="003A5926" w:rsidRDefault="00C97D78" w:rsidP="003A5926">
      <w:pPr>
        <w:rPr>
          <w:lang w:eastAsia="zh-CN"/>
        </w:rPr>
      </w:pPr>
      <w:r>
        <w:rPr>
          <w:lang w:eastAsia="zh-CN"/>
        </w:rPr>
        <w:t>In RAN2#119</w:t>
      </w:r>
      <w:r w:rsidR="0076349C">
        <w:rPr>
          <w:lang w:eastAsia="zh-CN"/>
        </w:rPr>
        <w:t>bis</w:t>
      </w:r>
      <w:r>
        <w:rPr>
          <w:lang w:eastAsia="zh-CN"/>
        </w:rPr>
        <w:t xml:space="preserve">-e meeting, </w:t>
      </w:r>
      <w:r w:rsidR="008867CA">
        <w:rPr>
          <w:lang w:eastAsia="zh-CN"/>
        </w:rPr>
        <w:t xml:space="preserve">RAN2 </w:t>
      </w:r>
      <w:r w:rsidR="00907DAD">
        <w:rPr>
          <w:lang w:eastAsia="zh-CN"/>
        </w:rPr>
        <w:t>made the following</w:t>
      </w:r>
      <w:r>
        <w:rPr>
          <w:lang w:eastAsia="zh-CN"/>
        </w:rPr>
        <w:t xml:space="preserve"> agreements regarding multicast reception in RRC_INACTIVE</w:t>
      </w:r>
      <w:r w:rsidR="006B4BA7">
        <w:rPr>
          <w:lang w:eastAsia="zh-CN"/>
        </w:rPr>
        <w:t xml:space="preserve"> (based on email discussion reports </w:t>
      </w:r>
      <w:r w:rsidR="006B4BA7">
        <w:rPr>
          <w:lang w:eastAsia="zh-CN"/>
        </w:rPr>
        <w:fldChar w:fldCharType="begin"/>
      </w:r>
      <w:r w:rsidR="006B4BA7">
        <w:rPr>
          <w:lang w:eastAsia="zh-CN"/>
        </w:rPr>
        <w:instrText xml:space="preserve"> REF Ref_Report \h </w:instrText>
      </w:r>
      <w:r w:rsidR="006B4BA7">
        <w:rPr>
          <w:lang w:eastAsia="zh-CN"/>
        </w:rPr>
      </w:r>
      <w:r w:rsidR="006B4BA7">
        <w:rPr>
          <w:lang w:eastAsia="zh-CN"/>
        </w:rPr>
        <w:fldChar w:fldCharType="separate"/>
      </w:r>
      <w:r w:rsidR="00E13382" w:rsidRPr="00791738">
        <w:rPr>
          <w:lang w:eastAsia="zh-CN"/>
        </w:rPr>
        <w:t>[</w:t>
      </w:r>
      <w:r w:rsidR="00E13382">
        <w:rPr>
          <w:noProof/>
        </w:rPr>
        <w:t>1</w:t>
      </w:r>
      <w:r w:rsidR="00E13382" w:rsidRPr="00791738">
        <w:rPr>
          <w:lang w:eastAsia="zh-CN"/>
        </w:rPr>
        <w:t>]</w:t>
      </w:r>
      <w:r w:rsidR="006B4BA7">
        <w:rPr>
          <w:lang w:eastAsia="zh-CN"/>
        </w:rPr>
        <w:fldChar w:fldCharType="end"/>
      </w:r>
      <w:r w:rsidR="006B4BA7">
        <w:rPr>
          <w:lang w:eastAsia="zh-CN"/>
        </w:rPr>
        <w:fldChar w:fldCharType="begin"/>
      </w:r>
      <w:r w:rsidR="006B4BA7">
        <w:rPr>
          <w:lang w:eastAsia="zh-CN"/>
        </w:rPr>
        <w:instrText xml:space="preserve"> REF Ref_Report2 \h </w:instrText>
      </w:r>
      <w:r w:rsidR="006B4BA7">
        <w:rPr>
          <w:lang w:eastAsia="zh-CN"/>
        </w:rPr>
      </w:r>
      <w:r w:rsidR="006B4BA7">
        <w:rPr>
          <w:lang w:eastAsia="zh-CN"/>
        </w:rPr>
        <w:fldChar w:fldCharType="separate"/>
      </w:r>
      <w:r w:rsidR="00E13382" w:rsidRPr="00791738">
        <w:rPr>
          <w:lang w:eastAsia="zh-CN"/>
        </w:rPr>
        <w:t>[</w:t>
      </w:r>
      <w:r w:rsidR="00E13382">
        <w:rPr>
          <w:noProof/>
        </w:rPr>
        <w:t>2</w:t>
      </w:r>
      <w:r w:rsidR="00E13382" w:rsidRPr="00791738">
        <w:rPr>
          <w:lang w:eastAsia="zh-CN"/>
        </w:rPr>
        <w:t>]</w:t>
      </w:r>
      <w:r w:rsidR="006B4BA7">
        <w:rPr>
          <w:lang w:eastAsia="zh-CN"/>
        </w:rPr>
        <w:fldChar w:fldCharType="end"/>
      </w:r>
      <w:r w:rsidR="006B4BA7">
        <w:rPr>
          <w:lang w:eastAsia="zh-CN"/>
        </w:rPr>
        <w:t>)</w:t>
      </w:r>
      <w:r>
        <w:rPr>
          <w:lang w:eastAsia="zh-CN"/>
        </w:rPr>
        <w:t>:</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3A5926" w14:paraId="75FD4AB9" w14:textId="77777777" w:rsidTr="004A24FD">
        <w:trPr>
          <w:trHeight w:val="2484"/>
        </w:trPr>
        <w:tc>
          <w:tcPr>
            <w:tcW w:w="9497" w:type="dxa"/>
          </w:tcPr>
          <w:p w14:paraId="16CB6B41" w14:textId="53060C1A" w:rsidR="000D2CD1" w:rsidRPr="004A24FD" w:rsidRDefault="00093C61" w:rsidP="00D14D74">
            <w:pPr>
              <w:pStyle w:val="Agreement"/>
              <w:ind w:left="360"/>
              <w:rPr>
                <w:b w:val="0"/>
                <w:bCs/>
                <w:sz w:val="17"/>
                <w:szCs w:val="17"/>
              </w:rPr>
            </w:pPr>
            <w:r w:rsidRPr="004A24FD">
              <w:rPr>
                <w:b w:val="0"/>
                <w:bCs/>
                <w:sz w:val="17"/>
                <w:szCs w:val="17"/>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r w:rsidR="006B1F24" w:rsidRPr="004A24FD">
              <w:rPr>
                <w:b w:val="0"/>
                <w:bCs/>
                <w:sz w:val="17"/>
                <w:szCs w:val="17"/>
              </w:rPr>
              <w:t>.</w:t>
            </w:r>
          </w:p>
          <w:p w14:paraId="2D1D8B70" w14:textId="77777777" w:rsidR="003B2388" w:rsidRPr="004A24FD" w:rsidRDefault="003B2388" w:rsidP="003B2388">
            <w:pPr>
              <w:pStyle w:val="Agreement"/>
              <w:ind w:left="360"/>
              <w:rPr>
                <w:b w:val="0"/>
                <w:bCs/>
                <w:sz w:val="17"/>
                <w:szCs w:val="17"/>
              </w:rPr>
            </w:pPr>
            <w:r w:rsidRPr="004A24FD">
              <w:rPr>
                <w:b w:val="0"/>
                <w:bCs/>
                <w:sz w:val="17"/>
                <w:szCs w:val="17"/>
              </w:rPr>
              <w:t>Rel-18 UE in INACTIVE can be informed when the session is activated (Details FFS).</w:t>
            </w:r>
          </w:p>
          <w:p w14:paraId="617B110A" w14:textId="77777777" w:rsidR="003B2388" w:rsidRPr="004A24FD" w:rsidRDefault="003B2388" w:rsidP="003B2388">
            <w:pPr>
              <w:pStyle w:val="Agreement"/>
              <w:ind w:left="360"/>
              <w:rPr>
                <w:b w:val="0"/>
                <w:bCs/>
                <w:sz w:val="17"/>
                <w:szCs w:val="17"/>
              </w:rPr>
            </w:pPr>
            <w:r w:rsidRPr="004A24FD">
              <w:rPr>
                <w:b w:val="0"/>
                <w:bCs/>
                <w:sz w:val="17"/>
                <w:szCs w:val="17"/>
              </w:rPr>
              <w:t>As a baseline, group paging can be used to inform Rel-18 UE(s) about the session activation (Details FFS, e.g., UE behavior when receiving such group notification).</w:t>
            </w:r>
          </w:p>
          <w:p w14:paraId="4949A62B" w14:textId="77777777" w:rsidR="003B2388" w:rsidRPr="004A24FD" w:rsidRDefault="003B2388" w:rsidP="003B2388">
            <w:pPr>
              <w:pStyle w:val="Agreement"/>
              <w:ind w:left="360"/>
              <w:rPr>
                <w:b w:val="0"/>
                <w:bCs/>
                <w:sz w:val="17"/>
                <w:szCs w:val="17"/>
              </w:rPr>
            </w:pPr>
            <w:r w:rsidRPr="004A24FD">
              <w:rPr>
                <w:b w:val="0"/>
                <w:bCs/>
                <w:sz w:val="17"/>
                <w:szCs w:val="17"/>
              </w:rPr>
              <w:t>If a UE is in RRC_INACTIVE and is configured to receive a multicast session in RRC_INACTIVE, the UE may be notified when the multicast session is deactivated. FFS how (e.g., informed via group paging, MCCH, or other ways).</w:t>
            </w:r>
          </w:p>
          <w:p w14:paraId="29788AED" w14:textId="77777777" w:rsidR="003B2388" w:rsidRPr="004A24FD" w:rsidRDefault="003B2388" w:rsidP="003B2388">
            <w:pPr>
              <w:pStyle w:val="Agreement"/>
              <w:ind w:left="360"/>
              <w:rPr>
                <w:b w:val="0"/>
                <w:bCs/>
                <w:sz w:val="17"/>
                <w:szCs w:val="17"/>
              </w:rPr>
            </w:pPr>
            <w:r w:rsidRPr="004A24FD">
              <w:rPr>
                <w:b w:val="0"/>
                <w:bCs/>
                <w:sz w:val="17"/>
                <w:szCs w:val="17"/>
              </w:rPr>
              <w:t>Rel-17 mechanism (NAS-based indication) is applicable for multicast session release. FFS if any enhancement is needed.</w:t>
            </w:r>
          </w:p>
          <w:p w14:paraId="570BED9E" w14:textId="77777777" w:rsidR="00E2236F" w:rsidRPr="004A24FD" w:rsidRDefault="00E2236F" w:rsidP="00E2236F">
            <w:pPr>
              <w:pStyle w:val="Agreement"/>
              <w:ind w:left="360"/>
              <w:rPr>
                <w:b w:val="0"/>
                <w:bCs/>
                <w:sz w:val="17"/>
                <w:szCs w:val="17"/>
              </w:rPr>
            </w:pPr>
            <w:r w:rsidRPr="004A24FD">
              <w:rPr>
                <w:b w:val="0"/>
                <w:bCs/>
                <w:sz w:val="17"/>
                <w:szCs w:val="17"/>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7FA7B810" w14:textId="77777777" w:rsidR="00E2236F" w:rsidRPr="004A24FD" w:rsidRDefault="00E2236F" w:rsidP="00E2236F">
            <w:pPr>
              <w:pStyle w:val="Agreement"/>
              <w:numPr>
                <w:ilvl w:val="0"/>
                <w:numId w:val="0"/>
              </w:numPr>
              <w:ind w:left="360"/>
              <w:rPr>
                <w:b w:val="0"/>
                <w:bCs/>
                <w:sz w:val="17"/>
                <w:szCs w:val="17"/>
              </w:rPr>
            </w:pPr>
            <w:r w:rsidRPr="004A24FD">
              <w:rPr>
                <w:b w:val="0"/>
                <w:bCs/>
                <w:sz w:val="17"/>
                <w:szCs w:val="17"/>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604D2CB4" w14:textId="77777777" w:rsidR="00E2236F" w:rsidRPr="004A24FD" w:rsidRDefault="00E2236F" w:rsidP="00E2236F">
            <w:pPr>
              <w:pStyle w:val="Agreement"/>
              <w:numPr>
                <w:ilvl w:val="0"/>
                <w:numId w:val="0"/>
              </w:numPr>
              <w:ind w:left="360"/>
              <w:rPr>
                <w:b w:val="0"/>
                <w:bCs/>
                <w:sz w:val="17"/>
                <w:szCs w:val="17"/>
              </w:rPr>
            </w:pPr>
            <w:r w:rsidRPr="004A24FD">
              <w:rPr>
                <w:b w:val="0"/>
                <w:bCs/>
                <w:sz w:val="17"/>
                <w:szCs w:val="17"/>
              </w:rPr>
              <w:t>2. When the multicast session is activated, UE is indicated by group paging whether it can receive the multicast session in RRC_INACTIVE or not (detailed signaling FFS).</w:t>
            </w:r>
          </w:p>
          <w:p w14:paraId="6E52B52C" w14:textId="5FD2AEA1" w:rsidR="003A5926" w:rsidRPr="00FE0B7F" w:rsidRDefault="00E2236F" w:rsidP="005B7D02">
            <w:pPr>
              <w:pStyle w:val="Agreement"/>
              <w:numPr>
                <w:ilvl w:val="0"/>
                <w:numId w:val="0"/>
              </w:numPr>
              <w:ind w:left="360"/>
              <w:rPr>
                <w:b w:val="0"/>
                <w:bCs/>
                <w:sz w:val="17"/>
                <w:szCs w:val="17"/>
              </w:rPr>
            </w:pPr>
            <w:r w:rsidRPr="004A24FD">
              <w:rPr>
                <w:b w:val="0"/>
                <w:bCs/>
                <w:sz w:val="17"/>
                <w:szCs w:val="17"/>
              </w:rPr>
              <w:t>3. UE is configured "whether it can receive the multicast session in RRC_INACTIVE" by dedicated signaling before UE is released. When the multicast session is activated, UE stays in RRC_INACTIVE or resumes RRC connection accordingly (detailed signaling FFS).</w:t>
            </w:r>
          </w:p>
        </w:tc>
      </w:tr>
    </w:tbl>
    <w:p w14:paraId="30D3C080" w14:textId="77777777" w:rsidR="00E36BB7" w:rsidRDefault="00E36BB7" w:rsidP="00E36BB7">
      <w:pPr>
        <w:rPr>
          <w:lang w:eastAsia="zh-CN"/>
        </w:rPr>
      </w:pPr>
    </w:p>
    <w:p w14:paraId="26ED56C6" w14:textId="6C526AB0" w:rsidR="00E36BB7" w:rsidRDefault="00E36BB7" w:rsidP="00E36BB7">
      <w:pPr>
        <w:rPr>
          <w:lang w:eastAsia="zh-CN"/>
        </w:rPr>
      </w:pPr>
      <w:r>
        <w:rPr>
          <w:lang w:eastAsia="zh-CN"/>
        </w:rPr>
        <w:t>In RAN2#120 meeting, RAN2 agreed on the following regarding PTM configuration for multicast reception in RRC_INACTIVE:</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E36BB7" w14:paraId="3F00726D" w14:textId="77777777" w:rsidTr="004D3638">
        <w:trPr>
          <w:trHeight w:val="2044"/>
        </w:trPr>
        <w:tc>
          <w:tcPr>
            <w:tcW w:w="9497" w:type="dxa"/>
          </w:tcPr>
          <w:p w14:paraId="7A26A977" w14:textId="77777777" w:rsidR="00E36BB7" w:rsidRPr="00B976D9" w:rsidRDefault="00E36BB7" w:rsidP="004D3638">
            <w:pPr>
              <w:pStyle w:val="Agreement"/>
              <w:ind w:left="360"/>
              <w:rPr>
                <w:b w:val="0"/>
                <w:bCs/>
                <w:sz w:val="17"/>
                <w:szCs w:val="17"/>
              </w:rPr>
            </w:pPr>
            <w:r w:rsidRPr="00B976D9">
              <w:rPr>
                <w:b w:val="0"/>
                <w:bCs/>
                <w:sz w:val="17"/>
                <w:szCs w:val="17"/>
              </w:rPr>
              <w:t>We will have a mixed approach and we start with the following:</w:t>
            </w:r>
          </w:p>
          <w:p w14:paraId="38403BA2" w14:textId="77777777" w:rsidR="00E36BB7" w:rsidRPr="002409C1" w:rsidRDefault="00E36BB7" w:rsidP="00E36BB7">
            <w:pPr>
              <w:pStyle w:val="Agreement"/>
              <w:numPr>
                <w:ilvl w:val="0"/>
                <w:numId w:val="45"/>
              </w:numPr>
              <w:rPr>
                <w:b w:val="0"/>
                <w:bCs/>
                <w:sz w:val="17"/>
                <w:szCs w:val="17"/>
              </w:rPr>
            </w:pPr>
            <w:bookmarkStart w:id="0" w:name="_Hlk127479735"/>
            <w:r w:rsidRPr="002409C1">
              <w:rPr>
                <w:b w:val="0"/>
                <w:bCs/>
                <w:sz w:val="17"/>
                <w:szCs w:val="17"/>
              </w:rPr>
              <w:t>When NW configures UE to continue the multicast reception in INACTIVE state, NW provides the PTM configuration for the activated multicast session via the RRC dedicated signalling, at least for the serving cell (FFS other cases).</w:t>
            </w:r>
          </w:p>
          <w:bookmarkEnd w:id="0"/>
          <w:p w14:paraId="133C8401" w14:textId="77777777" w:rsidR="00E36BB7" w:rsidRPr="002409C1" w:rsidRDefault="00E36BB7" w:rsidP="00E36BB7">
            <w:pPr>
              <w:pStyle w:val="Agreement"/>
              <w:numPr>
                <w:ilvl w:val="0"/>
                <w:numId w:val="45"/>
              </w:numPr>
              <w:rPr>
                <w:b w:val="0"/>
                <w:bCs/>
                <w:sz w:val="17"/>
                <w:szCs w:val="17"/>
              </w:rPr>
            </w:pPr>
            <w:r w:rsidRPr="002409C1">
              <w:rPr>
                <w:b w:val="0"/>
                <w:bCs/>
                <w:sz w:val="17"/>
                <w:szCs w:val="17"/>
              </w:rPr>
              <w:t xml:space="preserve">MCCH is used in case there is a need to indicate a PTM configuration in case there is a need for change in PTM config or during mobility beyond serving cell / gNB. FFS session status change and other indications. </w:t>
            </w:r>
          </w:p>
          <w:p w14:paraId="13A0DF27" w14:textId="77777777" w:rsidR="00E36BB7" w:rsidRPr="002409C1" w:rsidRDefault="00E36BB7" w:rsidP="00E36BB7">
            <w:pPr>
              <w:pStyle w:val="Agreement"/>
              <w:numPr>
                <w:ilvl w:val="0"/>
                <w:numId w:val="45"/>
              </w:numPr>
              <w:rPr>
                <w:b w:val="0"/>
                <w:bCs/>
                <w:sz w:val="17"/>
                <w:szCs w:val="17"/>
              </w:rPr>
            </w:pPr>
            <w:r w:rsidRPr="002409C1">
              <w:rPr>
                <w:b w:val="0"/>
                <w:bCs/>
                <w:sz w:val="17"/>
                <w:szCs w:val="17"/>
              </w:rPr>
              <w:t>We assume that the UE can only receive multicast service after it joined the session.</w:t>
            </w:r>
          </w:p>
          <w:p w14:paraId="1D9D84E8" w14:textId="77777777" w:rsidR="00E36BB7" w:rsidRPr="000E4028" w:rsidRDefault="00E36BB7" w:rsidP="00E36BB7">
            <w:pPr>
              <w:pStyle w:val="Agreement"/>
              <w:numPr>
                <w:ilvl w:val="0"/>
                <w:numId w:val="45"/>
              </w:numPr>
              <w:rPr>
                <w:b w:val="0"/>
                <w:bCs/>
                <w:sz w:val="17"/>
                <w:szCs w:val="17"/>
              </w:rPr>
            </w:pPr>
            <w:r w:rsidRPr="002409C1">
              <w:rPr>
                <w:b w:val="0"/>
                <w:bCs/>
                <w:sz w:val="17"/>
                <w:szCs w:val="17"/>
              </w:rPr>
              <w:t>FFS whether MCCH configuration is initially provided to the UE via dedicated signalling.</w:t>
            </w:r>
            <w:r w:rsidRPr="000E4028">
              <w:rPr>
                <w:b w:val="0"/>
                <w:bCs/>
                <w:sz w:val="18"/>
                <w:szCs w:val="18"/>
              </w:rPr>
              <w:t xml:space="preserve"> </w:t>
            </w:r>
          </w:p>
        </w:tc>
      </w:tr>
    </w:tbl>
    <w:p w14:paraId="26CEFD9A" w14:textId="77777777" w:rsidR="00EF689C" w:rsidRDefault="00EF689C" w:rsidP="003A5926">
      <w:pPr>
        <w:jc w:val="both"/>
        <w:rPr>
          <w:lang w:eastAsia="zh-CN"/>
        </w:rPr>
      </w:pPr>
    </w:p>
    <w:p w14:paraId="5C57EE7A" w14:textId="6917258D" w:rsidR="003A5926" w:rsidRDefault="003A5926" w:rsidP="003A5926">
      <w:pPr>
        <w:jc w:val="both"/>
        <w:rPr>
          <w:lang w:eastAsia="zh-CN"/>
        </w:rPr>
      </w:pPr>
      <w:r>
        <w:rPr>
          <w:lang w:eastAsia="zh-CN"/>
        </w:rPr>
        <w:t>In this contribution, we discuss</w:t>
      </w:r>
      <w:r w:rsidR="00907DAD">
        <w:rPr>
          <w:lang w:eastAsia="zh-CN"/>
        </w:rPr>
        <w:t xml:space="preserve"> the notification and RRC state transition for</w:t>
      </w:r>
      <w:r>
        <w:rPr>
          <w:lang w:eastAsia="zh-CN"/>
        </w:rPr>
        <w:t xml:space="preserve"> </w:t>
      </w:r>
      <w:r w:rsidR="00305535">
        <w:rPr>
          <w:lang w:eastAsia="zh-CN"/>
        </w:rPr>
        <w:t>multicast reception in RRC_INACTIVE</w:t>
      </w:r>
      <w:r>
        <w:rPr>
          <w:lang w:eastAsia="zh-CN"/>
        </w:rPr>
        <w:t>.</w:t>
      </w:r>
    </w:p>
    <w:p w14:paraId="7710A940" w14:textId="77777777" w:rsidR="004D2058" w:rsidRDefault="004D2058" w:rsidP="003A5926">
      <w:pPr>
        <w:jc w:val="both"/>
        <w:rPr>
          <w:lang w:eastAsia="zh-CN"/>
        </w:rPr>
      </w:pPr>
    </w:p>
    <w:p w14:paraId="07295969" w14:textId="5701EC19" w:rsidR="00AB79E9" w:rsidRDefault="00AB79E9" w:rsidP="00AB79E9">
      <w:pPr>
        <w:pStyle w:val="Heading1"/>
        <w:rPr>
          <w:rFonts w:eastAsia="SimSun"/>
          <w:lang w:val="en-US" w:eastAsia="zh-CN"/>
        </w:rPr>
      </w:pPr>
      <w:r>
        <w:rPr>
          <w:rFonts w:eastAsia="SimSun" w:hint="eastAsia"/>
          <w:lang w:val="en-US" w:eastAsia="zh-CN"/>
        </w:rPr>
        <w:lastRenderedPageBreak/>
        <w:t>Discussion</w:t>
      </w:r>
    </w:p>
    <w:p w14:paraId="0DCF31AA" w14:textId="44733189" w:rsidR="00D5573A" w:rsidRDefault="0040461D" w:rsidP="00D5573A">
      <w:pPr>
        <w:pStyle w:val="Heading2"/>
        <w:ind w:left="840"/>
        <w:rPr>
          <w:rFonts w:eastAsia="SimSun"/>
          <w:lang w:eastAsia="zh-CN"/>
        </w:rPr>
      </w:pPr>
      <w:r>
        <w:rPr>
          <w:rFonts w:eastAsia="SimSun"/>
          <w:lang w:eastAsia="zh-CN"/>
        </w:rPr>
        <w:t>Session activation</w:t>
      </w:r>
    </w:p>
    <w:p w14:paraId="4CBA32C6" w14:textId="7B3FA7CA" w:rsidR="005A010D" w:rsidRDefault="00A942A9" w:rsidP="00213E96">
      <w:pPr>
        <w:rPr>
          <w:lang w:eastAsia="zh-CN"/>
        </w:rPr>
      </w:pPr>
      <w:r>
        <w:rPr>
          <w:lang w:eastAsia="zh-CN"/>
        </w:rPr>
        <w:t>One FFS from RAN2#119bis-e meeting is how UE determines whether it can receive the multicast session in RRC_INACTIVE or not when the session is activated</w:t>
      </w:r>
      <w:r w:rsidR="00C100AC">
        <w:rPr>
          <w:lang w:eastAsia="zh-CN"/>
        </w:rPr>
        <w:t xml:space="preserve">. </w:t>
      </w:r>
      <w:r w:rsidR="00213E96">
        <w:rPr>
          <w:lang w:eastAsia="zh-CN"/>
        </w:rPr>
        <w:t>T</w:t>
      </w:r>
      <w:r w:rsidR="005F2FF0">
        <w:rPr>
          <w:lang w:eastAsia="zh-CN"/>
        </w:rPr>
        <w:t xml:space="preserve">here are </w:t>
      </w:r>
      <w:r w:rsidR="00213E96">
        <w:rPr>
          <w:lang w:eastAsia="zh-CN"/>
        </w:rPr>
        <w:t xml:space="preserve">three </w:t>
      </w:r>
      <w:r w:rsidR="005F2FF0">
        <w:rPr>
          <w:lang w:eastAsia="zh-CN"/>
        </w:rPr>
        <w:t>alternatives:</w:t>
      </w:r>
    </w:p>
    <w:p w14:paraId="714B5064" w14:textId="27B06D19" w:rsidR="005F2FF0" w:rsidRPr="001F74A4" w:rsidRDefault="005F2FF0" w:rsidP="001F74A4">
      <w:pPr>
        <w:numPr>
          <w:ilvl w:val="0"/>
          <w:numId w:val="27"/>
        </w:numPr>
        <w:adjustRightInd/>
        <w:ind w:left="249" w:hanging="249"/>
        <w:textAlignment w:val="auto"/>
        <w:rPr>
          <w:lang w:eastAsia="zh-CN"/>
        </w:rPr>
      </w:pPr>
      <w:r w:rsidRPr="7D5B82ED">
        <w:rPr>
          <w:lang w:eastAsia="zh-CN"/>
        </w:rPr>
        <w:t>Alt. 1</w:t>
      </w:r>
      <w:r w:rsidR="00CB127F" w:rsidRPr="7D5B82ED">
        <w:rPr>
          <w:lang w:eastAsia="zh-CN"/>
        </w:rPr>
        <w:t>)</w:t>
      </w:r>
      <w:r w:rsidRPr="7D5B82ED">
        <w:rPr>
          <w:lang w:eastAsia="zh-CN"/>
        </w:rPr>
        <w:t xml:space="preserve"> When the multicast session is activated, UE can receive the multicast session in RRC_INACTIVE if the PTM configuration used in RRC_INACTIVE for the session is </w:t>
      </w:r>
      <w:r w:rsidR="0072001C" w:rsidRPr="7D5B82ED">
        <w:rPr>
          <w:lang w:eastAsia="zh-CN"/>
        </w:rPr>
        <w:t>available</w:t>
      </w:r>
      <w:r w:rsidRPr="7D5B82ED">
        <w:rPr>
          <w:lang w:eastAsia="zh-CN"/>
        </w:rPr>
        <w:t xml:space="preserve"> to the UE</w:t>
      </w:r>
      <w:r w:rsidR="00A514EB" w:rsidRPr="7D5B82ED">
        <w:rPr>
          <w:lang w:eastAsia="zh-CN"/>
        </w:rPr>
        <w:t xml:space="preserve"> and the UE has joined the session already</w:t>
      </w:r>
      <w:r w:rsidRPr="7D5B82ED">
        <w:rPr>
          <w:lang w:eastAsia="zh-CN"/>
        </w:rPr>
        <w:t xml:space="preserve"> (e.g., configuration provided to UE via dedicated RRC </w:t>
      </w:r>
      <w:r w:rsidR="425AC2C7" w:rsidRPr="7D5B82ED">
        <w:rPr>
          <w:lang w:eastAsia="zh-CN"/>
        </w:rPr>
        <w:t>signaling</w:t>
      </w:r>
      <w:r w:rsidRPr="7D5B82ED">
        <w:rPr>
          <w:lang w:eastAsia="zh-CN"/>
        </w:rPr>
        <w:t xml:space="preserve"> or via MCCH), otherwise it goes back to RRC_CONNECTED to receive the multi</w:t>
      </w:r>
      <w:r w:rsidR="00ED7B4B" w:rsidRPr="7D5B82ED">
        <w:rPr>
          <w:lang w:eastAsia="zh-CN"/>
        </w:rPr>
        <w:t>cast</w:t>
      </w:r>
      <w:r w:rsidRPr="7D5B82ED">
        <w:rPr>
          <w:lang w:eastAsia="zh-CN"/>
        </w:rPr>
        <w:t xml:space="preserve"> session. </w:t>
      </w:r>
    </w:p>
    <w:p w14:paraId="7157FEE4" w14:textId="1900B3ED" w:rsidR="005F2FF0" w:rsidRDefault="005F2FF0" w:rsidP="001F74A4">
      <w:pPr>
        <w:numPr>
          <w:ilvl w:val="0"/>
          <w:numId w:val="27"/>
        </w:numPr>
        <w:adjustRightInd/>
        <w:ind w:left="249" w:hanging="249"/>
        <w:textAlignment w:val="auto"/>
        <w:rPr>
          <w:lang w:eastAsia="zh-CN"/>
        </w:rPr>
      </w:pPr>
      <w:r w:rsidRPr="001F74A4">
        <w:rPr>
          <w:lang w:eastAsia="zh-CN"/>
        </w:rPr>
        <w:t>Alt. 2</w:t>
      </w:r>
      <w:r w:rsidR="00CB127F">
        <w:rPr>
          <w:lang w:eastAsia="zh-CN"/>
        </w:rPr>
        <w:t>)</w:t>
      </w:r>
      <w:r w:rsidRPr="001F74A4">
        <w:rPr>
          <w:lang w:eastAsia="zh-CN"/>
        </w:rPr>
        <w:t xml:space="preserve"> When the multicast session is activated, UE is indicated by group paging whether it can receive the multicast session in RRC_INACTIVE or not (detail sig</w:t>
      </w:r>
      <w:r w:rsidR="00A2732E">
        <w:rPr>
          <w:lang w:eastAsia="zh-CN"/>
        </w:rPr>
        <w:t>n</w:t>
      </w:r>
      <w:r w:rsidRPr="001F74A4">
        <w:rPr>
          <w:lang w:eastAsia="zh-CN"/>
        </w:rPr>
        <w:t>aling FFS).</w:t>
      </w:r>
    </w:p>
    <w:p w14:paraId="4B033FC6" w14:textId="5E5E2BE0" w:rsidR="00213E96" w:rsidRPr="001F74A4" w:rsidRDefault="00213E96" w:rsidP="001F74A4">
      <w:pPr>
        <w:numPr>
          <w:ilvl w:val="0"/>
          <w:numId w:val="27"/>
        </w:numPr>
        <w:adjustRightInd/>
        <w:ind w:left="249" w:hanging="249"/>
        <w:textAlignment w:val="auto"/>
        <w:rPr>
          <w:lang w:eastAsia="zh-CN"/>
        </w:rPr>
      </w:pPr>
      <w:r>
        <w:rPr>
          <w:lang w:eastAsia="zh-CN"/>
        </w:rPr>
        <w:t>Alt. 3) UE is configured "whether it can receive the multicast session in RRC_INACTIVE" by dedicated signaling before UE is released. When the multicast session is activated, UE stays in RRC_INACTIVE or resumes RRC connection accordingly (detailed signaling FFS).</w:t>
      </w:r>
    </w:p>
    <w:p w14:paraId="2BF857C1" w14:textId="56E714DF" w:rsidR="005F2FF0" w:rsidRPr="002D0B7D" w:rsidRDefault="009109F8" w:rsidP="005F2FF0">
      <w:pPr>
        <w:rPr>
          <w:lang w:eastAsia="zh-CN"/>
        </w:rPr>
      </w:pPr>
      <w:r>
        <w:rPr>
          <w:lang w:eastAsia="zh-CN"/>
        </w:rPr>
        <w:t>Alt. 1</w:t>
      </w:r>
      <w:r w:rsidR="00EB0C1A">
        <w:rPr>
          <w:lang w:eastAsia="zh-CN"/>
        </w:rPr>
        <w:t>)</w:t>
      </w:r>
      <w:r>
        <w:rPr>
          <w:lang w:eastAsia="zh-CN"/>
        </w:rPr>
        <w:t xml:space="preserve"> </w:t>
      </w:r>
      <w:r w:rsidR="00843137">
        <w:rPr>
          <w:lang w:eastAsia="zh-CN"/>
        </w:rPr>
        <w:t>has the benefit of less paging signalling overhead</w:t>
      </w:r>
      <w:r w:rsidR="00C37971">
        <w:rPr>
          <w:lang w:eastAsia="zh-CN"/>
        </w:rPr>
        <w:t xml:space="preserve">, while </w:t>
      </w:r>
      <w:r w:rsidR="0008267A">
        <w:rPr>
          <w:lang w:eastAsia="zh-CN"/>
        </w:rPr>
        <w:t>in Alt. 2</w:t>
      </w:r>
      <w:r w:rsidR="00EB0C1A">
        <w:rPr>
          <w:lang w:eastAsia="zh-CN"/>
        </w:rPr>
        <w:t>)</w:t>
      </w:r>
      <w:r w:rsidR="0008267A">
        <w:rPr>
          <w:lang w:eastAsia="zh-CN"/>
        </w:rPr>
        <w:t xml:space="preserve">, </w:t>
      </w:r>
      <w:r w:rsidR="00C37971">
        <w:rPr>
          <w:lang w:eastAsia="zh-CN"/>
        </w:rPr>
        <w:t xml:space="preserve">gNB can have </w:t>
      </w:r>
      <w:r w:rsidR="00645460">
        <w:rPr>
          <w:lang w:eastAsia="zh-CN"/>
        </w:rPr>
        <w:t xml:space="preserve">finer control </w:t>
      </w:r>
      <w:r w:rsidR="00A70682">
        <w:rPr>
          <w:lang w:eastAsia="zh-CN"/>
        </w:rPr>
        <w:t xml:space="preserve">of </w:t>
      </w:r>
      <w:r w:rsidR="001161BE">
        <w:rPr>
          <w:lang w:eastAsia="zh-CN"/>
        </w:rPr>
        <w:t xml:space="preserve">which UEs to receive in RRC_INACTIVE and which UEs to receive in RRC_CONNECTED </w:t>
      </w:r>
      <w:r w:rsidR="00BD34E4">
        <w:rPr>
          <w:lang w:eastAsia="zh-CN"/>
        </w:rPr>
        <w:t xml:space="preserve">for the same multicast service. However given that UEs are in RRC_INACTIVE state when the multicast session is activated, </w:t>
      </w:r>
      <w:r w:rsidR="0019216A">
        <w:rPr>
          <w:lang w:eastAsia="zh-CN"/>
        </w:rPr>
        <w:t>if a service can be received in RRC_INACTIVE, it is not clear why gNB would blindly move some UEs to RRC_CONNECTED</w:t>
      </w:r>
      <w:r w:rsidR="00F277B2">
        <w:rPr>
          <w:lang w:eastAsia="zh-CN"/>
        </w:rPr>
        <w:t>. Therefore</w:t>
      </w:r>
      <w:r w:rsidR="00E7051D">
        <w:rPr>
          <w:lang w:eastAsia="zh-CN"/>
        </w:rPr>
        <w:t>,</w:t>
      </w:r>
      <w:r w:rsidR="00F277B2">
        <w:rPr>
          <w:lang w:eastAsia="zh-CN"/>
        </w:rPr>
        <w:t xml:space="preserve"> the benefit of Alt. 2</w:t>
      </w:r>
      <w:r w:rsidR="00E7051D">
        <w:rPr>
          <w:lang w:eastAsia="zh-CN"/>
        </w:rPr>
        <w:t>)</w:t>
      </w:r>
      <w:r w:rsidR="00F277B2">
        <w:rPr>
          <w:lang w:eastAsia="zh-CN"/>
        </w:rPr>
        <w:t xml:space="preserve"> is not clear.</w:t>
      </w:r>
      <w:r w:rsidR="00BA6107">
        <w:rPr>
          <w:lang w:eastAsia="zh-CN"/>
        </w:rPr>
        <w:t xml:space="preserve"> </w:t>
      </w:r>
      <w:r w:rsidR="00745BFD">
        <w:rPr>
          <w:lang w:eastAsia="zh-CN"/>
        </w:rPr>
        <w:t xml:space="preserve">Alt. 3 </w:t>
      </w:r>
      <w:r w:rsidR="00817368">
        <w:rPr>
          <w:lang w:eastAsia="zh-CN"/>
        </w:rPr>
        <w:t xml:space="preserve">means that UE behavior is based on a switch in RRC configuration. </w:t>
      </w:r>
      <w:r w:rsidR="00C75CD8">
        <w:rPr>
          <w:lang w:eastAsia="zh-CN"/>
        </w:rPr>
        <w:t xml:space="preserve">However </w:t>
      </w:r>
      <w:r w:rsidR="00656192">
        <w:rPr>
          <w:lang w:eastAsia="zh-CN"/>
        </w:rPr>
        <w:t>Alt. 1 is preferred according to discussion above</w:t>
      </w:r>
      <w:r w:rsidR="009648A7">
        <w:rPr>
          <w:lang w:eastAsia="zh-CN"/>
        </w:rPr>
        <w:t>.</w:t>
      </w:r>
    </w:p>
    <w:p w14:paraId="690C5542" w14:textId="384F5D2F" w:rsidR="00541D89" w:rsidRDefault="00F277B2" w:rsidP="005F2FF0">
      <w:pPr>
        <w:rPr>
          <w:lang w:eastAsia="zh-CN"/>
        </w:rPr>
      </w:pPr>
      <w:bookmarkStart w:id="1" w:name="Proposal_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13382">
        <w:rPr>
          <w:b/>
          <w:noProof/>
          <w:lang w:eastAsia="ko-KR"/>
        </w:rPr>
        <w:t>1</w:t>
      </w:r>
      <w:r>
        <w:rPr>
          <w:b/>
          <w:lang w:eastAsia="ko-KR"/>
        </w:rPr>
        <w:fldChar w:fldCharType="end"/>
      </w:r>
      <w:r>
        <w:rPr>
          <w:lang w:eastAsia="ko-KR"/>
        </w:rPr>
        <w:t xml:space="preserve">: </w:t>
      </w:r>
      <w:r w:rsidRPr="0000466A">
        <w:rPr>
          <w:rFonts w:hint="eastAsia"/>
          <w:lang w:eastAsia="zh-CN"/>
        </w:rPr>
        <w:t xml:space="preserve">When the multicast session is activated, UE can </w:t>
      </w:r>
      <w:r w:rsidRPr="0000466A">
        <w:rPr>
          <w:lang w:eastAsia="zh-CN"/>
        </w:rPr>
        <w:t>receive</w:t>
      </w:r>
      <w:r w:rsidRPr="0000466A">
        <w:rPr>
          <w:rFonts w:hint="eastAsia"/>
          <w:lang w:eastAsia="zh-CN"/>
        </w:rPr>
        <w:t xml:space="preserve"> the multicast session in RRC_INACTIVE if the PTM configuration </w:t>
      </w:r>
      <w:r w:rsidR="00E7051D">
        <w:rPr>
          <w:lang w:eastAsia="zh-CN"/>
        </w:rPr>
        <w:t xml:space="preserve">to be </w:t>
      </w:r>
      <w:r w:rsidRPr="0000466A">
        <w:rPr>
          <w:rFonts w:hint="eastAsia"/>
          <w:lang w:eastAsia="zh-CN"/>
        </w:rPr>
        <w:t xml:space="preserve">used in RRC_INACTIVE for the session is </w:t>
      </w:r>
      <w:r w:rsidRPr="0000466A">
        <w:rPr>
          <w:lang w:eastAsia="zh-CN"/>
        </w:rPr>
        <w:t>avai</w:t>
      </w:r>
      <w:r>
        <w:rPr>
          <w:lang w:eastAsia="zh-CN"/>
        </w:rPr>
        <w:t>la</w:t>
      </w:r>
      <w:r w:rsidRPr="0000466A">
        <w:rPr>
          <w:lang w:eastAsia="zh-CN"/>
        </w:rPr>
        <w:t>ble</w:t>
      </w:r>
      <w:r w:rsidRPr="0000466A">
        <w:rPr>
          <w:rFonts w:hint="eastAsia"/>
          <w:lang w:eastAsia="zh-CN"/>
        </w:rPr>
        <w:t xml:space="preserve"> to the UE (e.g., </w:t>
      </w:r>
      <w:r w:rsidR="005A6389">
        <w:rPr>
          <w:lang w:eastAsia="zh-CN"/>
        </w:rPr>
        <w:t xml:space="preserve">the </w:t>
      </w:r>
      <w:r w:rsidRPr="0000466A">
        <w:rPr>
          <w:rFonts w:hint="eastAsia"/>
          <w:lang w:eastAsia="zh-CN"/>
        </w:rPr>
        <w:t xml:space="preserve">configuration </w:t>
      </w:r>
      <w:r w:rsidR="005A6389">
        <w:rPr>
          <w:lang w:eastAsia="zh-CN"/>
        </w:rPr>
        <w:t xml:space="preserve">was previously </w:t>
      </w:r>
      <w:r w:rsidRPr="0000466A">
        <w:rPr>
          <w:rFonts w:hint="eastAsia"/>
          <w:lang w:eastAsia="zh-CN"/>
        </w:rPr>
        <w:t xml:space="preserve">provided to UE via dedicated RRC </w:t>
      </w:r>
      <w:r w:rsidR="005A6389" w:rsidRPr="0000466A">
        <w:rPr>
          <w:lang w:eastAsia="zh-CN"/>
        </w:rPr>
        <w:t>signaling</w:t>
      </w:r>
      <w:r w:rsidRPr="0000466A">
        <w:rPr>
          <w:rFonts w:hint="eastAsia"/>
          <w:lang w:eastAsia="zh-CN"/>
        </w:rPr>
        <w:t xml:space="preserve"> or via MCCH), otherwise it goes back to RRC_CONNECTED to receive the multi</w:t>
      </w:r>
      <w:r>
        <w:rPr>
          <w:lang w:eastAsia="zh-CN"/>
        </w:rPr>
        <w:t>cast</w:t>
      </w:r>
      <w:r w:rsidRPr="0000466A">
        <w:rPr>
          <w:rFonts w:hint="eastAsia"/>
          <w:lang w:eastAsia="zh-CN"/>
        </w:rPr>
        <w:t xml:space="preserve"> session.</w:t>
      </w:r>
      <w:bookmarkEnd w:id="1"/>
    </w:p>
    <w:p w14:paraId="6CBA7DDB" w14:textId="527E03F2" w:rsidR="0040461D" w:rsidRDefault="0040461D" w:rsidP="0040461D">
      <w:pPr>
        <w:pStyle w:val="Heading2"/>
        <w:ind w:left="840"/>
        <w:rPr>
          <w:rFonts w:eastAsia="SimSun"/>
          <w:lang w:eastAsia="zh-CN"/>
        </w:rPr>
      </w:pPr>
      <w:r>
        <w:rPr>
          <w:rFonts w:eastAsia="SimSun"/>
          <w:lang w:eastAsia="zh-CN"/>
        </w:rPr>
        <w:t>Session deactivation</w:t>
      </w:r>
    </w:p>
    <w:p w14:paraId="1BECE834" w14:textId="6158AA24" w:rsidR="00180DD9" w:rsidRDefault="00DE54FC" w:rsidP="00DD0CC2">
      <w:pPr>
        <w:rPr>
          <w:lang w:eastAsia="zh-CN"/>
        </w:rPr>
      </w:pPr>
      <w:r w:rsidRPr="6645DC25">
        <w:rPr>
          <w:lang w:eastAsia="zh-CN"/>
        </w:rPr>
        <w:t>Following was agreed in RAN2#119bis-e meeting: “If a UE is in RRC_INACTIVE and is configured to receive a multicast session in RRC_INACTIVE, the UE may be notified when the multicast session is deactivated. FFS how (e.g., informed via group paging, MCCH, or other ways).”</w:t>
      </w:r>
      <w:r w:rsidR="00DD0CC2">
        <w:t xml:space="preserve"> </w:t>
      </w:r>
      <w:r w:rsidR="00DD0CC2" w:rsidRPr="6645DC25">
        <w:rPr>
          <w:lang w:eastAsia="zh-CN"/>
        </w:rPr>
        <w:t>In Rel-17 MBS, in SA2 TS 23.247 clause 7.2.5.3, there is a note that “</w:t>
      </w:r>
      <w:r w:rsidR="00DD0CC2" w:rsidRPr="6645DC25">
        <w:rPr>
          <w:i/>
          <w:iCs/>
          <w:lang w:eastAsia="zh-CN"/>
        </w:rPr>
        <w:t>There is no explicit “deactivation” indication to the UE, how the UE is changed to IDLE state is defined in TS 38.300 [9].</w:t>
      </w:r>
      <w:r w:rsidR="00DD0CC2" w:rsidRPr="6645DC25">
        <w:rPr>
          <w:lang w:eastAsia="zh-CN"/>
        </w:rPr>
        <w:t>” RAN side operation is that “</w:t>
      </w:r>
      <w:r w:rsidR="00DD0CC2" w:rsidRPr="6645DC25">
        <w:rPr>
          <w:i/>
          <w:iCs/>
          <w:lang w:eastAsia="zh-CN"/>
        </w:rPr>
        <w:t>When an MBS multicast session is deactivated, the gNB may move the UE to RRC_ IDLE or RRC_INACTIVE state</w:t>
      </w:r>
      <w:r w:rsidR="00DD0CC2" w:rsidRPr="6645DC25">
        <w:rPr>
          <w:lang w:eastAsia="zh-CN"/>
        </w:rPr>
        <w:t>”.</w:t>
      </w:r>
      <w:r w:rsidR="00BF7CB9" w:rsidRPr="6645DC25">
        <w:rPr>
          <w:lang w:eastAsia="zh-CN"/>
        </w:rPr>
        <w:t xml:space="preserve"> </w:t>
      </w:r>
      <w:r w:rsidR="00DD0CC2" w:rsidRPr="6645DC25">
        <w:rPr>
          <w:lang w:eastAsia="zh-CN"/>
        </w:rPr>
        <w:t xml:space="preserve">For Rel-18 UE receiving multicast in RRC_INACTIVE, </w:t>
      </w:r>
      <w:r w:rsidR="00BF7CB9" w:rsidRPr="6645DC25">
        <w:rPr>
          <w:lang w:eastAsia="zh-CN"/>
        </w:rPr>
        <w:t>there is no need to explicitly indicate</w:t>
      </w:r>
      <w:r w:rsidR="00DD0CC2" w:rsidRPr="6645DC25">
        <w:rPr>
          <w:lang w:eastAsia="zh-CN"/>
        </w:rPr>
        <w:t xml:space="preserve"> in AS layer regarding session deactivation. It </w:t>
      </w:r>
      <w:r w:rsidR="00180DD9" w:rsidRPr="6645DC25">
        <w:rPr>
          <w:lang w:eastAsia="zh-CN"/>
        </w:rPr>
        <w:t xml:space="preserve">can be </w:t>
      </w:r>
      <w:r w:rsidR="00285CB6" w:rsidRPr="6645DC25">
        <w:rPr>
          <w:lang w:eastAsia="zh-CN"/>
        </w:rPr>
        <w:t>up</w:t>
      </w:r>
      <w:r w:rsidR="00DD0CC2" w:rsidRPr="6645DC25">
        <w:rPr>
          <w:lang w:eastAsia="zh-CN"/>
        </w:rPr>
        <w:t xml:space="preserve"> to gNB implementation e.g. to stop providing the relevant configuration</w:t>
      </w:r>
      <w:r w:rsidR="008D6F2B">
        <w:rPr>
          <w:lang w:eastAsia="zh-CN"/>
        </w:rPr>
        <w:t xml:space="preserve"> of the multicast session</w:t>
      </w:r>
      <w:r w:rsidR="00DD0CC2" w:rsidRPr="6645DC25">
        <w:rPr>
          <w:lang w:eastAsia="zh-CN"/>
        </w:rPr>
        <w:t xml:space="preserve"> in MCCH.</w:t>
      </w:r>
    </w:p>
    <w:p w14:paraId="63954C38" w14:textId="150FC922" w:rsidR="00180DD9" w:rsidRDefault="00EE0209" w:rsidP="00DA433F">
      <w:pPr>
        <w:rPr>
          <w:lang w:eastAsia="zh-CN"/>
        </w:rPr>
      </w:pPr>
      <w:bookmarkStart w:id="2" w:name="Proposal_Deactiv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13382">
        <w:rPr>
          <w:b/>
          <w:noProof/>
          <w:lang w:eastAsia="ko-KR"/>
        </w:rPr>
        <w:t>2</w:t>
      </w:r>
      <w:r>
        <w:rPr>
          <w:b/>
          <w:lang w:eastAsia="ko-KR"/>
        </w:rPr>
        <w:fldChar w:fldCharType="end"/>
      </w:r>
      <w:r>
        <w:rPr>
          <w:lang w:eastAsia="ko-KR"/>
        </w:rPr>
        <w:t xml:space="preserve">: </w:t>
      </w:r>
      <w:r>
        <w:rPr>
          <w:lang w:eastAsia="zh-CN"/>
        </w:rPr>
        <w:t>For UE</w:t>
      </w:r>
      <w:r w:rsidR="0078408B">
        <w:rPr>
          <w:lang w:eastAsia="zh-CN"/>
        </w:rPr>
        <w:t>s</w:t>
      </w:r>
      <w:r>
        <w:rPr>
          <w:lang w:eastAsia="zh-CN"/>
        </w:rPr>
        <w:t xml:space="preserve"> receiving multicast in RRC_INACTIVE, </w:t>
      </w:r>
      <w:r w:rsidR="00421658">
        <w:rPr>
          <w:lang w:eastAsia="zh-CN"/>
        </w:rPr>
        <w:t xml:space="preserve">the UE </w:t>
      </w:r>
      <w:r w:rsidR="0082461E">
        <w:rPr>
          <w:lang w:eastAsia="zh-CN"/>
        </w:rPr>
        <w:t>may be aware that multicast session is dea</w:t>
      </w:r>
      <w:r w:rsidR="00431C94">
        <w:rPr>
          <w:lang w:eastAsia="zh-CN"/>
        </w:rPr>
        <w:t xml:space="preserve">ctivated </w:t>
      </w:r>
      <w:r w:rsidR="00C12CE0">
        <w:rPr>
          <w:lang w:eastAsia="zh-CN"/>
        </w:rPr>
        <w:t xml:space="preserve">implicitly </w:t>
      </w:r>
      <w:r w:rsidR="00431C94">
        <w:rPr>
          <w:lang w:eastAsia="zh-CN"/>
        </w:rPr>
        <w:t xml:space="preserve">via the </w:t>
      </w:r>
      <w:r w:rsidR="00F83636">
        <w:rPr>
          <w:lang w:eastAsia="zh-CN"/>
        </w:rPr>
        <w:t>removal of PTM configuration of the multicast service</w:t>
      </w:r>
      <w:r w:rsidR="00796602">
        <w:rPr>
          <w:lang w:eastAsia="zh-CN"/>
        </w:rPr>
        <w:t>, i.e. e</w:t>
      </w:r>
      <w:r w:rsidR="00F83636">
        <w:rPr>
          <w:lang w:eastAsia="zh-CN"/>
        </w:rPr>
        <w:t>xplicit indication for session deactivation is not needed</w:t>
      </w:r>
      <w:r w:rsidRPr="0000466A">
        <w:rPr>
          <w:rFonts w:hint="eastAsia"/>
          <w:lang w:eastAsia="zh-CN"/>
        </w:rPr>
        <w:t>.</w:t>
      </w:r>
      <w:bookmarkEnd w:id="2"/>
    </w:p>
    <w:p w14:paraId="5F062960" w14:textId="4496F175" w:rsidR="00244783" w:rsidRDefault="00244783" w:rsidP="00244783">
      <w:pPr>
        <w:pStyle w:val="Heading2"/>
        <w:ind w:left="840"/>
        <w:rPr>
          <w:rFonts w:eastAsia="SimSun"/>
          <w:lang w:eastAsia="zh-CN"/>
        </w:rPr>
      </w:pPr>
      <w:r>
        <w:rPr>
          <w:rFonts w:eastAsia="SimSun"/>
          <w:lang w:eastAsia="zh-CN"/>
        </w:rPr>
        <w:t>Session release</w:t>
      </w:r>
    </w:p>
    <w:p w14:paraId="262470BF" w14:textId="673F8E3E" w:rsidR="00244783" w:rsidRDefault="00147F76" w:rsidP="00DA433F">
      <w:pPr>
        <w:rPr>
          <w:lang w:eastAsia="zh-CN"/>
        </w:rPr>
      </w:pPr>
      <w:r w:rsidRPr="6645DC25">
        <w:rPr>
          <w:lang w:eastAsia="zh-CN"/>
        </w:rPr>
        <w:t>In RAN2#119bis-e meeting, following was agreed regarding session release: “Rel-17 mechanism (NAS-based indication) is applicable for multicast session release. FFS if any enhancement is needed.”</w:t>
      </w:r>
      <w:r w:rsidR="004843D1" w:rsidRPr="6645DC25">
        <w:rPr>
          <w:lang w:eastAsia="zh-CN"/>
        </w:rPr>
        <w:t xml:space="preserve"> </w:t>
      </w:r>
      <w:r w:rsidR="00831E4F">
        <w:rPr>
          <w:lang w:eastAsia="zh-CN"/>
        </w:rPr>
        <w:t>For</w:t>
      </w:r>
      <w:r w:rsidR="00C4438A" w:rsidRPr="6645DC25">
        <w:rPr>
          <w:lang w:eastAsia="zh-CN"/>
        </w:rPr>
        <w:t xml:space="preserve"> session release, </w:t>
      </w:r>
      <w:r w:rsidR="003E74C7">
        <w:rPr>
          <w:lang w:eastAsia="zh-CN"/>
        </w:rPr>
        <w:t xml:space="preserve">according to TS 23.247 clause 7.2.2.3, gNB transports </w:t>
      </w:r>
      <w:r w:rsidR="00F339E4">
        <w:rPr>
          <w:lang w:eastAsia="zh-CN"/>
        </w:rPr>
        <w:t xml:space="preserve">NAS message </w:t>
      </w:r>
      <w:r w:rsidR="0015520A">
        <w:rPr>
          <w:lang w:eastAsia="zh-CN"/>
        </w:rPr>
        <w:t xml:space="preserve">PDU SESSION MODIFICATION COMMAND to UE. </w:t>
      </w:r>
      <w:r w:rsidR="00F248D5">
        <w:rPr>
          <w:lang w:eastAsia="zh-CN"/>
        </w:rPr>
        <w:t xml:space="preserve">UE is paged by gNB and </w:t>
      </w:r>
      <w:r w:rsidR="00C4438A" w:rsidRPr="6645DC25">
        <w:rPr>
          <w:lang w:eastAsia="zh-CN"/>
        </w:rPr>
        <w:t>switch</w:t>
      </w:r>
      <w:r w:rsidR="00F248D5">
        <w:rPr>
          <w:lang w:eastAsia="zh-CN"/>
        </w:rPr>
        <w:t>es</w:t>
      </w:r>
      <w:r w:rsidR="00C4438A" w:rsidRPr="6645DC25">
        <w:rPr>
          <w:lang w:eastAsia="zh-CN"/>
        </w:rPr>
        <w:t xml:space="preserve"> to RRC_CONNECTED to perform NAS procedure</w:t>
      </w:r>
      <w:r w:rsidR="00F248D5">
        <w:rPr>
          <w:lang w:eastAsia="zh-CN"/>
        </w:rPr>
        <w:t xml:space="preserve"> </w:t>
      </w:r>
      <w:r w:rsidR="00777096">
        <w:rPr>
          <w:lang w:eastAsia="zh-CN"/>
        </w:rPr>
        <w:t xml:space="preserve">and </w:t>
      </w:r>
      <w:r w:rsidR="00F248D5">
        <w:rPr>
          <w:lang w:eastAsia="zh-CN"/>
        </w:rPr>
        <w:t>respond</w:t>
      </w:r>
      <w:r w:rsidR="00777096">
        <w:rPr>
          <w:lang w:eastAsia="zh-CN"/>
        </w:rPr>
        <w:t>s</w:t>
      </w:r>
      <w:r w:rsidR="00F248D5">
        <w:rPr>
          <w:lang w:eastAsia="zh-CN"/>
        </w:rPr>
        <w:t xml:space="preserve"> with NAS message </w:t>
      </w:r>
      <w:r w:rsidR="00777096">
        <w:rPr>
          <w:lang w:eastAsia="zh-CN"/>
        </w:rPr>
        <w:t>PDU SESSION MODIFICATION COMPLETE</w:t>
      </w:r>
      <w:r w:rsidR="00C4438A" w:rsidRPr="6645DC25">
        <w:rPr>
          <w:lang w:eastAsia="zh-CN"/>
        </w:rPr>
        <w:t xml:space="preserve">. </w:t>
      </w:r>
      <w:r w:rsidR="00273CF8">
        <w:rPr>
          <w:lang w:eastAsia="zh-CN"/>
        </w:rPr>
        <w:t xml:space="preserve">Legacy paging operation is sufficient </w:t>
      </w:r>
      <w:r w:rsidR="006268F1">
        <w:rPr>
          <w:lang w:eastAsia="zh-CN"/>
        </w:rPr>
        <w:t xml:space="preserve">to transit UE from RRC_INACTIVE to RRC_CONNECTED. </w:t>
      </w:r>
      <w:r w:rsidR="00C4438A" w:rsidRPr="6645DC25">
        <w:rPr>
          <w:lang w:eastAsia="zh-CN"/>
        </w:rPr>
        <w:t>Therefore there is no need to</w:t>
      </w:r>
      <w:r w:rsidR="00134506" w:rsidRPr="6645DC25">
        <w:rPr>
          <w:lang w:eastAsia="zh-CN"/>
        </w:rPr>
        <w:t xml:space="preserve"> enhance group paging for session release.</w:t>
      </w:r>
    </w:p>
    <w:p w14:paraId="3DBD8D55" w14:textId="3D7ADC15" w:rsidR="00134506" w:rsidRDefault="00134506" w:rsidP="00134506">
      <w:pPr>
        <w:rPr>
          <w:lang w:eastAsia="zh-CN"/>
        </w:rPr>
      </w:pPr>
      <w:bookmarkStart w:id="3" w:name="Proposal_Releas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13382">
        <w:rPr>
          <w:b/>
          <w:noProof/>
          <w:lang w:eastAsia="ko-KR"/>
        </w:rPr>
        <w:t>3</w:t>
      </w:r>
      <w:r>
        <w:rPr>
          <w:b/>
          <w:lang w:eastAsia="ko-KR"/>
        </w:rPr>
        <w:fldChar w:fldCharType="end"/>
      </w:r>
      <w:r>
        <w:rPr>
          <w:lang w:eastAsia="ko-KR"/>
        </w:rPr>
        <w:t xml:space="preserve">: </w:t>
      </w:r>
      <w:r w:rsidR="007152AB">
        <w:rPr>
          <w:lang w:eastAsia="zh-CN"/>
        </w:rPr>
        <w:t>There is no need to enhance group paging for session release.</w:t>
      </w:r>
      <w:bookmarkEnd w:id="3"/>
    </w:p>
    <w:p w14:paraId="68243FE9" w14:textId="687B5136" w:rsidR="00F84589" w:rsidRDefault="00B57BBB" w:rsidP="00F84589">
      <w:pPr>
        <w:pStyle w:val="Heading2"/>
        <w:ind w:left="840"/>
        <w:rPr>
          <w:rFonts w:eastAsia="SimSun"/>
          <w:lang w:eastAsia="zh-CN"/>
        </w:rPr>
      </w:pPr>
      <w:r>
        <w:rPr>
          <w:rFonts w:eastAsia="SimSun"/>
          <w:lang w:eastAsia="zh-CN"/>
        </w:rPr>
        <w:lastRenderedPageBreak/>
        <w:t>S</w:t>
      </w:r>
      <w:r w:rsidR="00F84589">
        <w:rPr>
          <w:rFonts w:eastAsia="SimSun"/>
          <w:lang w:eastAsia="zh-CN"/>
        </w:rPr>
        <w:t>tate transition</w:t>
      </w:r>
    </w:p>
    <w:p w14:paraId="38A2825B" w14:textId="77777777" w:rsidR="00834A03" w:rsidRDefault="00834A03" w:rsidP="00834A03">
      <w:pPr>
        <w:rPr>
          <w:lang w:eastAsia="zh-CN"/>
        </w:rPr>
      </w:pPr>
      <w:r w:rsidRPr="001F61C2">
        <w:rPr>
          <w:lang w:eastAsia="zh-CN"/>
        </w:rPr>
        <w:t>In SA2 TR 23.700-47</w:t>
      </w:r>
      <w:r>
        <w:rPr>
          <w:lang w:eastAsia="zh-CN"/>
        </w:rPr>
        <w:t xml:space="preserve">, Key Issue </w:t>
      </w:r>
      <w:r w:rsidRPr="00AD2640">
        <w:rPr>
          <w:lang w:eastAsia="zh-CN"/>
        </w:rPr>
        <w:t>#1</w:t>
      </w:r>
      <w:r>
        <w:rPr>
          <w:lang w:eastAsia="zh-CN"/>
        </w:rPr>
        <w:t xml:space="preserve"> </w:t>
      </w:r>
      <w:r w:rsidRPr="00AD2640">
        <w:rPr>
          <w:i/>
          <w:iCs/>
          <w:lang w:eastAsia="zh-CN"/>
        </w:rPr>
        <w:t>Multicast MBS data reception in RRC Inactive state</w:t>
      </w:r>
      <w:r>
        <w:rPr>
          <w:lang w:eastAsia="zh-CN"/>
        </w:rPr>
        <w:t xml:space="preserve"> has the following note:</w:t>
      </w:r>
    </w:p>
    <w:p w14:paraId="4D6FB147" w14:textId="77777777" w:rsidR="00834A03" w:rsidRDefault="00834A03" w:rsidP="00834A03">
      <w:pPr>
        <w:pStyle w:val="NO"/>
        <w:ind w:left="1420"/>
        <w:rPr>
          <w:lang w:eastAsia="en-GB"/>
        </w:rPr>
      </w:pPr>
      <w:r>
        <w:t>NOTE 2:</w:t>
      </w:r>
      <w:r>
        <w:tab/>
        <w:t>RAN WG will determine how the switching for the UEs belonging to MBS session from CM-CONNECTED state to CM-CONNECTED with RRC Inactive state (and vice versa) is performed by the RAN node.</w:t>
      </w:r>
    </w:p>
    <w:p w14:paraId="50F0D0ED" w14:textId="4FDF2CCD" w:rsidR="00834A03" w:rsidRDefault="00E470C5" w:rsidP="00834A03">
      <w:pPr>
        <w:rPr>
          <w:lang w:eastAsia="zh-CN"/>
        </w:rPr>
      </w:pPr>
      <w:r>
        <w:rPr>
          <w:lang w:eastAsia="zh-CN"/>
        </w:rPr>
        <w:t>I</w:t>
      </w:r>
      <w:r w:rsidR="00834A03">
        <w:rPr>
          <w:lang w:eastAsia="zh-CN"/>
        </w:rPr>
        <w:t>f UE switches between RRC_CONNECTED and RRC_</w:t>
      </w:r>
      <w:r w:rsidR="000E1934">
        <w:rPr>
          <w:lang w:eastAsia="zh-CN"/>
        </w:rPr>
        <w:t>INACTIVE</w:t>
      </w:r>
      <w:r w:rsidR="00834A03">
        <w:rPr>
          <w:lang w:eastAsia="zh-CN"/>
        </w:rPr>
        <w:t>, there is no impact regarding the reception of multicast services that can be received in RRC_</w:t>
      </w:r>
      <w:r w:rsidR="000E1934">
        <w:rPr>
          <w:lang w:eastAsia="zh-CN"/>
        </w:rPr>
        <w:t>INACTIVE</w:t>
      </w:r>
      <w:r w:rsidR="00834A03">
        <w:rPr>
          <w:lang w:eastAsia="zh-CN"/>
        </w:rPr>
        <w:t>, just as broadcast service that can be received in any RRC state.</w:t>
      </w:r>
    </w:p>
    <w:p w14:paraId="418BEFA9" w14:textId="6EB3A05D" w:rsidR="00834A03" w:rsidRDefault="00BE48F4" w:rsidP="00834A03">
      <w:pPr>
        <w:rPr>
          <w:lang w:eastAsia="zh-CN"/>
        </w:rPr>
      </w:pPr>
      <w:bookmarkStart w:id="4" w:name="Proposal_Stat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13382">
        <w:rPr>
          <w:b/>
          <w:noProof/>
          <w:lang w:eastAsia="ko-KR"/>
        </w:rPr>
        <w:t>4</w:t>
      </w:r>
      <w:r>
        <w:rPr>
          <w:b/>
          <w:lang w:eastAsia="ko-KR"/>
        </w:rPr>
        <w:fldChar w:fldCharType="end"/>
      </w:r>
      <w:r>
        <w:rPr>
          <w:lang w:eastAsia="ko-KR"/>
        </w:rPr>
        <w:t>:</w:t>
      </w:r>
      <w:r w:rsidR="00834A03">
        <w:rPr>
          <w:lang w:eastAsia="ko-KR"/>
        </w:rPr>
        <w:t xml:space="preserve"> </w:t>
      </w:r>
      <w:r>
        <w:rPr>
          <w:lang w:eastAsia="ko-KR"/>
        </w:rPr>
        <w:t>R</w:t>
      </w:r>
      <w:r w:rsidR="00834A03">
        <w:rPr>
          <w:lang w:eastAsia="ko-KR"/>
        </w:rPr>
        <w:t xml:space="preserve">eception of </w:t>
      </w:r>
      <w:r w:rsidR="00834A03">
        <w:rPr>
          <w:lang w:eastAsia="zh-CN"/>
        </w:rPr>
        <w:t>multicast services that can be received in RRC_</w:t>
      </w:r>
      <w:r w:rsidR="000E1934">
        <w:rPr>
          <w:lang w:eastAsia="zh-CN"/>
        </w:rPr>
        <w:t xml:space="preserve">INACTIVE </w:t>
      </w:r>
      <w:r w:rsidR="00834A03">
        <w:rPr>
          <w:lang w:eastAsia="zh-CN"/>
        </w:rPr>
        <w:t>is not impacted when UE switches between RRC_CONNECTED and RRC_</w:t>
      </w:r>
      <w:r w:rsidR="000E1934">
        <w:rPr>
          <w:lang w:eastAsia="zh-CN"/>
        </w:rPr>
        <w:t>INACTIVE</w:t>
      </w:r>
      <w:r w:rsidR="00834A03">
        <w:rPr>
          <w:lang w:eastAsia="zh-CN"/>
        </w:rPr>
        <w:t>.</w:t>
      </w:r>
      <w:bookmarkEnd w:id="4"/>
    </w:p>
    <w:p w14:paraId="32F37CB2" w14:textId="77777777" w:rsidR="0034111C" w:rsidRPr="003233F5" w:rsidRDefault="00EE7FA7" w:rsidP="00D03902">
      <w:pPr>
        <w:pStyle w:val="Heading1"/>
        <w:rPr>
          <w:lang w:val="en-US"/>
        </w:rPr>
      </w:pPr>
      <w:r w:rsidRPr="003233F5">
        <w:rPr>
          <w:lang w:val="en-US"/>
        </w:rPr>
        <w:t>Conclusion</w:t>
      </w:r>
    </w:p>
    <w:p w14:paraId="1D7FD764" w14:textId="0A9141B8" w:rsidR="00BF69D3" w:rsidRDefault="00584A2A" w:rsidP="00584A2A">
      <w:pPr>
        <w:rPr>
          <w:lang w:eastAsia="zh-CN"/>
        </w:rPr>
      </w:pPr>
      <w:r>
        <w:rPr>
          <w:lang w:eastAsia="ko-KR"/>
        </w:rPr>
        <w:t xml:space="preserve">In this contribution, </w:t>
      </w:r>
      <w:r>
        <w:rPr>
          <w:rFonts w:eastAsia="Malgun Gothic"/>
          <w:lang w:eastAsia="ko-KR"/>
        </w:rPr>
        <w:t xml:space="preserve">we discuss </w:t>
      </w:r>
      <w:r w:rsidR="00890F90">
        <w:rPr>
          <w:lang w:eastAsia="zh-CN"/>
        </w:rPr>
        <w:t xml:space="preserve">the notification and RRC state transition for multicast reception in RRC_INACTIVE, and </w:t>
      </w:r>
      <w:r>
        <w:rPr>
          <w:lang w:eastAsia="ko-KR"/>
        </w:rPr>
        <w:t>propose the following:</w:t>
      </w:r>
    </w:p>
    <w:p w14:paraId="6CC26EF6" w14:textId="12F4386E" w:rsidR="00904DFF" w:rsidRDefault="00904DFF" w:rsidP="00584A2A">
      <w:pPr>
        <w:rPr>
          <w:lang w:eastAsia="ko-KR"/>
        </w:rPr>
      </w:pPr>
      <w:r>
        <w:rPr>
          <w:lang w:eastAsia="ko-KR"/>
        </w:rPr>
        <w:fldChar w:fldCharType="begin"/>
      </w:r>
      <w:r>
        <w:rPr>
          <w:lang w:eastAsia="ko-KR"/>
        </w:rPr>
        <w:instrText xml:space="preserve"> REF Proposal_Activation \h </w:instrText>
      </w:r>
      <w:r>
        <w:rPr>
          <w:lang w:eastAsia="ko-KR"/>
        </w:rPr>
      </w:r>
      <w:r>
        <w:rPr>
          <w:lang w:eastAsia="ko-KR"/>
        </w:rPr>
        <w:fldChar w:fldCharType="separate"/>
      </w:r>
      <w:r w:rsidR="00E13382">
        <w:rPr>
          <w:b/>
          <w:lang w:eastAsia="ko-KR"/>
        </w:rPr>
        <w:t xml:space="preserve">Proposal </w:t>
      </w:r>
      <w:r w:rsidR="00E13382">
        <w:rPr>
          <w:b/>
          <w:noProof/>
          <w:lang w:eastAsia="ko-KR"/>
        </w:rPr>
        <w:t>1</w:t>
      </w:r>
      <w:r w:rsidR="00E13382">
        <w:rPr>
          <w:lang w:eastAsia="ko-KR"/>
        </w:rPr>
        <w:t xml:space="preserve">: </w:t>
      </w:r>
      <w:r w:rsidR="00E13382" w:rsidRPr="0000466A">
        <w:rPr>
          <w:rFonts w:hint="eastAsia"/>
          <w:lang w:eastAsia="zh-CN"/>
        </w:rPr>
        <w:t xml:space="preserve">When the multicast session is activated, UE can </w:t>
      </w:r>
      <w:r w:rsidR="00E13382" w:rsidRPr="0000466A">
        <w:rPr>
          <w:lang w:eastAsia="zh-CN"/>
        </w:rPr>
        <w:t>receive</w:t>
      </w:r>
      <w:r w:rsidR="00E13382" w:rsidRPr="0000466A">
        <w:rPr>
          <w:rFonts w:hint="eastAsia"/>
          <w:lang w:eastAsia="zh-CN"/>
        </w:rPr>
        <w:t xml:space="preserve"> the multicast session in RRC_INACTIVE if the PTM configuration </w:t>
      </w:r>
      <w:r w:rsidR="00E13382">
        <w:rPr>
          <w:lang w:eastAsia="zh-CN"/>
        </w:rPr>
        <w:t xml:space="preserve">to be </w:t>
      </w:r>
      <w:r w:rsidR="00E13382" w:rsidRPr="0000466A">
        <w:rPr>
          <w:rFonts w:hint="eastAsia"/>
          <w:lang w:eastAsia="zh-CN"/>
        </w:rPr>
        <w:t xml:space="preserve">used in RRC_INACTIVE for the session is </w:t>
      </w:r>
      <w:r w:rsidR="00E13382" w:rsidRPr="0000466A">
        <w:rPr>
          <w:lang w:eastAsia="zh-CN"/>
        </w:rPr>
        <w:t>avai</w:t>
      </w:r>
      <w:r w:rsidR="00E13382">
        <w:rPr>
          <w:lang w:eastAsia="zh-CN"/>
        </w:rPr>
        <w:t>la</w:t>
      </w:r>
      <w:r w:rsidR="00E13382" w:rsidRPr="0000466A">
        <w:rPr>
          <w:lang w:eastAsia="zh-CN"/>
        </w:rPr>
        <w:t>ble</w:t>
      </w:r>
      <w:r w:rsidR="00E13382" w:rsidRPr="0000466A">
        <w:rPr>
          <w:rFonts w:hint="eastAsia"/>
          <w:lang w:eastAsia="zh-CN"/>
        </w:rPr>
        <w:t xml:space="preserve"> to the UE (e.g., </w:t>
      </w:r>
      <w:r w:rsidR="00E13382">
        <w:rPr>
          <w:lang w:eastAsia="zh-CN"/>
        </w:rPr>
        <w:t xml:space="preserve">the </w:t>
      </w:r>
      <w:r w:rsidR="00E13382" w:rsidRPr="0000466A">
        <w:rPr>
          <w:rFonts w:hint="eastAsia"/>
          <w:lang w:eastAsia="zh-CN"/>
        </w:rPr>
        <w:t xml:space="preserve">configuration </w:t>
      </w:r>
      <w:r w:rsidR="00E13382">
        <w:rPr>
          <w:lang w:eastAsia="zh-CN"/>
        </w:rPr>
        <w:t xml:space="preserve">was previously </w:t>
      </w:r>
      <w:r w:rsidR="00E13382" w:rsidRPr="0000466A">
        <w:rPr>
          <w:rFonts w:hint="eastAsia"/>
          <w:lang w:eastAsia="zh-CN"/>
        </w:rPr>
        <w:t xml:space="preserve">provided to UE via dedicated RRC </w:t>
      </w:r>
      <w:r w:rsidR="00E13382" w:rsidRPr="0000466A">
        <w:rPr>
          <w:lang w:eastAsia="zh-CN"/>
        </w:rPr>
        <w:t>signaling</w:t>
      </w:r>
      <w:r w:rsidR="00E13382" w:rsidRPr="0000466A">
        <w:rPr>
          <w:rFonts w:hint="eastAsia"/>
          <w:lang w:eastAsia="zh-CN"/>
        </w:rPr>
        <w:t xml:space="preserve"> or via MCCH), otherwise it goes back to RRC_CONNECTED to receive the multi</w:t>
      </w:r>
      <w:r w:rsidR="00E13382">
        <w:rPr>
          <w:lang w:eastAsia="zh-CN"/>
        </w:rPr>
        <w:t>cast</w:t>
      </w:r>
      <w:r w:rsidR="00E13382" w:rsidRPr="0000466A">
        <w:rPr>
          <w:rFonts w:hint="eastAsia"/>
          <w:lang w:eastAsia="zh-CN"/>
        </w:rPr>
        <w:t xml:space="preserve"> session.</w:t>
      </w:r>
      <w:r>
        <w:rPr>
          <w:lang w:eastAsia="ko-KR"/>
        </w:rPr>
        <w:fldChar w:fldCharType="end"/>
      </w:r>
    </w:p>
    <w:p w14:paraId="141EF798" w14:textId="0854E861" w:rsidR="00904DFF" w:rsidRDefault="00904DFF" w:rsidP="00584A2A">
      <w:pPr>
        <w:rPr>
          <w:lang w:eastAsia="ko-KR"/>
        </w:rPr>
      </w:pPr>
      <w:r>
        <w:rPr>
          <w:lang w:eastAsia="ko-KR"/>
        </w:rPr>
        <w:fldChar w:fldCharType="begin"/>
      </w:r>
      <w:r>
        <w:rPr>
          <w:lang w:eastAsia="ko-KR"/>
        </w:rPr>
        <w:instrText xml:space="preserve"> REF Proposal_Deactivation \h </w:instrText>
      </w:r>
      <w:r>
        <w:rPr>
          <w:lang w:eastAsia="ko-KR"/>
        </w:rPr>
      </w:r>
      <w:r>
        <w:rPr>
          <w:lang w:eastAsia="ko-KR"/>
        </w:rPr>
        <w:fldChar w:fldCharType="separate"/>
      </w:r>
      <w:r w:rsidR="00E13382">
        <w:rPr>
          <w:b/>
          <w:lang w:eastAsia="ko-KR"/>
        </w:rPr>
        <w:t xml:space="preserve">Proposal </w:t>
      </w:r>
      <w:r w:rsidR="00E13382">
        <w:rPr>
          <w:b/>
          <w:noProof/>
          <w:lang w:eastAsia="ko-KR"/>
        </w:rPr>
        <w:t>2</w:t>
      </w:r>
      <w:r w:rsidR="00E13382">
        <w:rPr>
          <w:lang w:eastAsia="ko-KR"/>
        </w:rPr>
        <w:t xml:space="preserve">: </w:t>
      </w:r>
      <w:r w:rsidR="00E13382">
        <w:rPr>
          <w:lang w:eastAsia="zh-CN"/>
        </w:rPr>
        <w:t>For UEs receiving multicast in RRC_INACTIVE, the UE may be aware that multicast session is deactivated implicitly via the removal of PTM configuration of the multicast service, i.e. explicit indication for session deactivation is not needed</w:t>
      </w:r>
      <w:r w:rsidR="00E13382" w:rsidRPr="0000466A">
        <w:rPr>
          <w:rFonts w:hint="eastAsia"/>
          <w:lang w:eastAsia="zh-CN"/>
        </w:rPr>
        <w:t>.</w:t>
      </w:r>
      <w:r>
        <w:rPr>
          <w:lang w:eastAsia="ko-KR"/>
        </w:rPr>
        <w:fldChar w:fldCharType="end"/>
      </w:r>
    </w:p>
    <w:p w14:paraId="312D841B" w14:textId="7FE55F6E" w:rsidR="00890F90" w:rsidRDefault="00890F90" w:rsidP="00584A2A">
      <w:pPr>
        <w:rPr>
          <w:lang w:eastAsia="ko-KR"/>
        </w:rPr>
      </w:pPr>
      <w:r>
        <w:rPr>
          <w:lang w:eastAsia="ko-KR"/>
        </w:rPr>
        <w:fldChar w:fldCharType="begin"/>
      </w:r>
      <w:r>
        <w:rPr>
          <w:lang w:eastAsia="ko-KR"/>
        </w:rPr>
        <w:instrText xml:space="preserve"> REF Proposal_Release \h </w:instrText>
      </w:r>
      <w:r>
        <w:rPr>
          <w:lang w:eastAsia="ko-KR"/>
        </w:rPr>
      </w:r>
      <w:r>
        <w:rPr>
          <w:lang w:eastAsia="ko-KR"/>
        </w:rPr>
        <w:fldChar w:fldCharType="separate"/>
      </w:r>
      <w:r w:rsidR="00E13382">
        <w:rPr>
          <w:b/>
          <w:lang w:eastAsia="ko-KR"/>
        </w:rPr>
        <w:t xml:space="preserve">Proposal </w:t>
      </w:r>
      <w:r w:rsidR="00E13382">
        <w:rPr>
          <w:b/>
          <w:noProof/>
          <w:lang w:eastAsia="ko-KR"/>
        </w:rPr>
        <w:t>3</w:t>
      </w:r>
      <w:r w:rsidR="00E13382">
        <w:rPr>
          <w:lang w:eastAsia="ko-KR"/>
        </w:rPr>
        <w:t xml:space="preserve">: </w:t>
      </w:r>
      <w:r w:rsidR="00E13382">
        <w:rPr>
          <w:lang w:eastAsia="zh-CN"/>
        </w:rPr>
        <w:t>There is no need to enhance group paging for session release.</w:t>
      </w:r>
      <w:r>
        <w:rPr>
          <w:lang w:eastAsia="ko-KR"/>
        </w:rPr>
        <w:fldChar w:fldCharType="end"/>
      </w:r>
    </w:p>
    <w:p w14:paraId="1F0B1F8A" w14:textId="56D7B8F4" w:rsidR="00AA43EA" w:rsidRPr="003233F5" w:rsidRDefault="00AA43EA" w:rsidP="00584A2A">
      <w:pPr>
        <w:rPr>
          <w:lang w:eastAsia="ko-KR"/>
        </w:rPr>
      </w:pPr>
      <w:r>
        <w:rPr>
          <w:lang w:eastAsia="ko-KR"/>
        </w:rPr>
        <w:fldChar w:fldCharType="begin"/>
      </w:r>
      <w:r>
        <w:rPr>
          <w:lang w:eastAsia="ko-KR"/>
        </w:rPr>
        <w:instrText xml:space="preserve"> REF Proposal_State \h </w:instrText>
      </w:r>
      <w:r>
        <w:rPr>
          <w:lang w:eastAsia="ko-KR"/>
        </w:rPr>
      </w:r>
      <w:r>
        <w:rPr>
          <w:lang w:eastAsia="ko-KR"/>
        </w:rPr>
        <w:fldChar w:fldCharType="separate"/>
      </w:r>
      <w:r w:rsidR="00E13382">
        <w:rPr>
          <w:b/>
          <w:lang w:eastAsia="ko-KR"/>
        </w:rPr>
        <w:t xml:space="preserve">Proposal </w:t>
      </w:r>
      <w:r w:rsidR="00E13382">
        <w:rPr>
          <w:b/>
          <w:noProof/>
          <w:lang w:eastAsia="ko-KR"/>
        </w:rPr>
        <w:t>4</w:t>
      </w:r>
      <w:r w:rsidR="00E13382">
        <w:rPr>
          <w:lang w:eastAsia="ko-KR"/>
        </w:rPr>
        <w:t xml:space="preserve">: Reception of </w:t>
      </w:r>
      <w:r w:rsidR="00E13382">
        <w:rPr>
          <w:lang w:eastAsia="zh-CN"/>
        </w:rPr>
        <w:t>multicast services that can be received in RRC_INACTIVE is not impacted when UE switches between RRC_CONNECTED and RRC_INACTIVE.</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71C37863" w14:textId="3CA3B89A" w:rsidR="005B14BB" w:rsidRDefault="00814B8E" w:rsidP="005C7DDA">
      <w:pPr>
        <w:rPr>
          <w:lang w:eastAsia="zh-CN"/>
        </w:rPr>
      </w:pPr>
      <w:bookmarkStart w:id="5" w:name="Ref_Report"/>
      <w:r w:rsidRPr="00791738">
        <w:rPr>
          <w:lang w:eastAsia="zh-CN"/>
        </w:rPr>
        <w:t>[</w:t>
      </w:r>
      <w:r w:rsidRPr="00791738">
        <w:rPr>
          <w:noProof/>
        </w:rPr>
        <w:fldChar w:fldCharType="begin"/>
      </w:r>
      <w:r w:rsidRPr="00791738">
        <w:rPr>
          <w:noProof/>
        </w:rPr>
        <w:instrText xml:space="preserve"> SEQ Ref \* MERGEFORMAT </w:instrText>
      </w:r>
      <w:r w:rsidRPr="00791738">
        <w:rPr>
          <w:noProof/>
        </w:rPr>
        <w:fldChar w:fldCharType="separate"/>
      </w:r>
      <w:r w:rsidR="00E13382">
        <w:rPr>
          <w:noProof/>
        </w:rPr>
        <w:t>1</w:t>
      </w:r>
      <w:r w:rsidRPr="00791738">
        <w:rPr>
          <w:noProof/>
        </w:rPr>
        <w:fldChar w:fldCharType="end"/>
      </w:r>
      <w:r w:rsidRPr="00791738">
        <w:rPr>
          <w:lang w:eastAsia="zh-CN"/>
        </w:rPr>
        <w:t>]</w:t>
      </w:r>
      <w:bookmarkEnd w:id="5"/>
      <w:r w:rsidRPr="00791738">
        <w:rPr>
          <w:lang w:eastAsia="zh-CN"/>
        </w:rPr>
        <w:t xml:space="preserve"> </w:t>
      </w:r>
      <w:r w:rsidR="00272E8C" w:rsidRPr="00791738">
        <w:rPr>
          <w:lang w:eastAsia="zh-CN"/>
        </w:rPr>
        <w:t>R2-2210068, CATT, “Report of [Post119-e][610][eMBS] PTM configuration for INACTIVE (CATT)”</w:t>
      </w:r>
    </w:p>
    <w:p w14:paraId="298AEB08" w14:textId="5351FB18" w:rsidR="00791738" w:rsidRPr="0050772F" w:rsidRDefault="00791738" w:rsidP="00791738">
      <w:bookmarkStart w:id="6" w:name="Ref_Report2"/>
      <w:r w:rsidRPr="00791738">
        <w:rPr>
          <w:lang w:eastAsia="zh-CN"/>
        </w:rPr>
        <w:t>[</w:t>
      </w:r>
      <w:r w:rsidRPr="00791738">
        <w:rPr>
          <w:noProof/>
        </w:rPr>
        <w:fldChar w:fldCharType="begin"/>
      </w:r>
      <w:r w:rsidRPr="00791738">
        <w:rPr>
          <w:noProof/>
        </w:rPr>
        <w:instrText xml:space="preserve"> SEQ Ref \* MERGEFORMAT </w:instrText>
      </w:r>
      <w:r w:rsidRPr="00791738">
        <w:rPr>
          <w:noProof/>
        </w:rPr>
        <w:fldChar w:fldCharType="separate"/>
      </w:r>
      <w:r w:rsidR="00E13382">
        <w:rPr>
          <w:noProof/>
        </w:rPr>
        <w:t>2</w:t>
      </w:r>
      <w:r w:rsidRPr="00791738">
        <w:rPr>
          <w:noProof/>
        </w:rPr>
        <w:fldChar w:fldCharType="end"/>
      </w:r>
      <w:r w:rsidRPr="00791738">
        <w:rPr>
          <w:lang w:eastAsia="zh-CN"/>
        </w:rPr>
        <w:t>]</w:t>
      </w:r>
      <w:bookmarkEnd w:id="6"/>
      <w:r w:rsidRPr="00791738">
        <w:rPr>
          <w:lang w:eastAsia="zh-CN"/>
        </w:rPr>
        <w:t xml:space="preserve"> R2-2210</w:t>
      </w:r>
      <w:r>
        <w:rPr>
          <w:lang w:eastAsia="zh-CN"/>
        </w:rPr>
        <w:t>880</w:t>
      </w:r>
      <w:r w:rsidRPr="00791738">
        <w:rPr>
          <w:lang w:eastAsia="zh-CN"/>
        </w:rPr>
        <w:t>, CATT, “</w:t>
      </w:r>
      <w:r w:rsidR="00D031D7" w:rsidRPr="00D031D7">
        <w:rPr>
          <w:lang w:eastAsia="zh-CN"/>
        </w:rPr>
        <w:t>Report of [AT119bis-e][605][eMBS] PTM configuration for INACTIVE (CATT)</w:t>
      </w:r>
      <w:r w:rsidRPr="00791738">
        <w:rPr>
          <w:lang w:eastAsia="zh-CN"/>
        </w:rPr>
        <w:t>”</w:t>
      </w:r>
    </w:p>
    <w:p w14:paraId="55FEC2FB" w14:textId="77777777" w:rsidR="00791738" w:rsidRPr="0050772F" w:rsidRDefault="00791738" w:rsidP="005C7DDA"/>
    <w:sectPr w:rsidR="00791738"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34B6E" w14:textId="77777777" w:rsidR="00FA63C9" w:rsidRDefault="00FA63C9">
      <w:r>
        <w:separator/>
      </w:r>
    </w:p>
  </w:endnote>
  <w:endnote w:type="continuationSeparator" w:id="0">
    <w:p w14:paraId="734B44E3" w14:textId="77777777" w:rsidR="00FA63C9" w:rsidRDefault="00FA63C9">
      <w:r>
        <w:continuationSeparator/>
      </w:r>
    </w:p>
  </w:endnote>
  <w:endnote w:type="continuationNotice" w:id="1">
    <w:p w14:paraId="47871C3B" w14:textId="77777777" w:rsidR="00FA63C9" w:rsidRDefault="00FA6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5EF1" w14:textId="77777777" w:rsidR="00FA63C9" w:rsidRDefault="00FA63C9">
      <w:r>
        <w:separator/>
      </w:r>
    </w:p>
  </w:footnote>
  <w:footnote w:type="continuationSeparator" w:id="0">
    <w:p w14:paraId="704BDDC7" w14:textId="77777777" w:rsidR="00FA63C9" w:rsidRDefault="00FA63C9">
      <w:r>
        <w:continuationSeparator/>
      </w:r>
    </w:p>
  </w:footnote>
  <w:footnote w:type="continuationNotice" w:id="1">
    <w:p w14:paraId="65D2E609" w14:textId="77777777" w:rsidR="00FA63C9" w:rsidRDefault="00FA63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62381A"/>
    <w:multiLevelType w:val="hybridMultilevel"/>
    <w:tmpl w:val="DA6CDDB4"/>
    <w:lvl w:ilvl="0" w:tplc="FB080264">
      <w:start w:val="1"/>
      <w:numFmt w:val="bullet"/>
      <w:lvlText w:val="•"/>
      <w:lvlJc w:val="left"/>
      <w:pPr>
        <w:tabs>
          <w:tab w:val="num" w:pos="720"/>
        </w:tabs>
        <w:ind w:left="720" w:hanging="360"/>
      </w:pPr>
      <w:rPr>
        <w:rFonts w:ascii="IntelOne Display Regular" w:hAnsi="IntelOne Display Regular" w:hint="default"/>
      </w:rPr>
    </w:lvl>
    <w:lvl w:ilvl="1" w:tplc="2AE4F5C2">
      <w:start w:val="1"/>
      <w:numFmt w:val="bullet"/>
      <w:lvlText w:val="•"/>
      <w:lvlJc w:val="left"/>
      <w:pPr>
        <w:tabs>
          <w:tab w:val="num" w:pos="1440"/>
        </w:tabs>
        <w:ind w:left="1440" w:hanging="360"/>
      </w:pPr>
      <w:rPr>
        <w:rFonts w:ascii="IntelOne Display Regular" w:hAnsi="IntelOne Display Regular" w:hint="default"/>
      </w:rPr>
    </w:lvl>
    <w:lvl w:ilvl="2" w:tplc="C9741C1C">
      <w:numFmt w:val="bullet"/>
      <w:lvlText w:val="•"/>
      <w:lvlJc w:val="left"/>
      <w:pPr>
        <w:tabs>
          <w:tab w:val="num" w:pos="2160"/>
        </w:tabs>
        <w:ind w:left="2160" w:hanging="360"/>
      </w:pPr>
      <w:rPr>
        <w:rFonts w:ascii="IntelOne Display Regular" w:hAnsi="IntelOne Display Regular" w:hint="default"/>
      </w:rPr>
    </w:lvl>
    <w:lvl w:ilvl="3" w:tplc="DF7C3FEA" w:tentative="1">
      <w:start w:val="1"/>
      <w:numFmt w:val="bullet"/>
      <w:lvlText w:val="•"/>
      <w:lvlJc w:val="left"/>
      <w:pPr>
        <w:tabs>
          <w:tab w:val="num" w:pos="2880"/>
        </w:tabs>
        <w:ind w:left="2880" w:hanging="360"/>
      </w:pPr>
      <w:rPr>
        <w:rFonts w:ascii="IntelOne Display Regular" w:hAnsi="IntelOne Display Regular" w:hint="default"/>
      </w:rPr>
    </w:lvl>
    <w:lvl w:ilvl="4" w:tplc="52224044" w:tentative="1">
      <w:start w:val="1"/>
      <w:numFmt w:val="bullet"/>
      <w:lvlText w:val="•"/>
      <w:lvlJc w:val="left"/>
      <w:pPr>
        <w:tabs>
          <w:tab w:val="num" w:pos="3600"/>
        </w:tabs>
        <w:ind w:left="3600" w:hanging="360"/>
      </w:pPr>
      <w:rPr>
        <w:rFonts w:ascii="IntelOne Display Regular" w:hAnsi="IntelOne Display Regular" w:hint="default"/>
      </w:rPr>
    </w:lvl>
    <w:lvl w:ilvl="5" w:tplc="DBFAB828" w:tentative="1">
      <w:start w:val="1"/>
      <w:numFmt w:val="bullet"/>
      <w:lvlText w:val="•"/>
      <w:lvlJc w:val="left"/>
      <w:pPr>
        <w:tabs>
          <w:tab w:val="num" w:pos="4320"/>
        </w:tabs>
        <w:ind w:left="4320" w:hanging="360"/>
      </w:pPr>
      <w:rPr>
        <w:rFonts w:ascii="IntelOne Display Regular" w:hAnsi="IntelOne Display Regular" w:hint="default"/>
      </w:rPr>
    </w:lvl>
    <w:lvl w:ilvl="6" w:tplc="8E946FD4" w:tentative="1">
      <w:start w:val="1"/>
      <w:numFmt w:val="bullet"/>
      <w:lvlText w:val="•"/>
      <w:lvlJc w:val="left"/>
      <w:pPr>
        <w:tabs>
          <w:tab w:val="num" w:pos="5040"/>
        </w:tabs>
        <w:ind w:left="5040" w:hanging="360"/>
      </w:pPr>
      <w:rPr>
        <w:rFonts w:ascii="IntelOne Display Regular" w:hAnsi="IntelOne Display Regular" w:hint="default"/>
      </w:rPr>
    </w:lvl>
    <w:lvl w:ilvl="7" w:tplc="993ADBAC" w:tentative="1">
      <w:start w:val="1"/>
      <w:numFmt w:val="bullet"/>
      <w:lvlText w:val="•"/>
      <w:lvlJc w:val="left"/>
      <w:pPr>
        <w:tabs>
          <w:tab w:val="num" w:pos="5760"/>
        </w:tabs>
        <w:ind w:left="5760" w:hanging="360"/>
      </w:pPr>
      <w:rPr>
        <w:rFonts w:ascii="IntelOne Display Regular" w:hAnsi="IntelOne Display Regular" w:hint="default"/>
      </w:rPr>
    </w:lvl>
    <w:lvl w:ilvl="8" w:tplc="D7F43E0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7E1535"/>
    <w:multiLevelType w:val="hybridMultilevel"/>
    <w:tmpl w:val="9D6E248A"/>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3B78F4"/>
    <w:multiLevelType w:val="hybridMultilevel"/>
    <w:tmpl w:val="FB4A03F8"/>
    <w:lvl w:ilvl="0" w:tplc="92A2CCA6">
      <w:start w:val="1"/>
      <w:numFmt w:val="bullet"/>
      <w:lvlText w:val=""/>
      <w:lvlJc w:val="left"/>
      <w:pPr>
        <w:ind w:left="852" w:hanging="420"/>
      </w:pPr>
      <w:rPr>
        <w:rFonts w:ascii="Wingdings" w:eastAsia="SimSun" w:hAnsi="Wingdings" w:hint="default"/>
        <w:sz w:val="22"/>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E7D48"/>
    <w:multiLevelType w:val="hybridMultilevel"/>
    <w:tmpl w:val="47588840"/>
    <w:lvl w:ilvl="0" w:tplc="F000CC2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E20910"/>
    <w:multiLevelType w:val="hybridMultilevel"/>
    <w:tmpl w:val="9452A32E"/>
    <w:lvl w:ilvl="0" w:tplc="8BDCE2CA">
      <w:start w:val="1"/>
      <w:numFmt w:val="decimal"/>
      <w:lvlText w:val="%1."/>
      <w:lvlJc w:val="left"/>
      <w:pPr>
        <w:tabs>
          <w:tab w:val="num" w:pos="720"/>
        </w:tabs>
        <w:ind w:left="720" w:hanging="360"/>
      </w:pPr>
      <w:rPr>
        <w:rFonts w:ascii="Arial" w:hAnsi="Arial" w:hint="default"/>
        <w:b w:val="0"/>
        <w:i w:val="0"/>
        <w:strike w:val="0"/>
        <w:dstrike w:val="0"/>
        <w:color w:val="auto"/>
        <w:sz w:val="17"/>
        <w:vertAlign w:val="baseline"/>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tentative="1">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abstractNum w:abstractNumId="28"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0"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2C71070"/>
    <w:multiLevelType w:val="hybridMultilevel"/>
    <w:tmpl w:val="72EC4756"/>
    <w:lvl w:ilvl="0" w:tplc="14648912">
      <w:start w:val="1"/>
      <w:numFmt w:val="bullet"/>
      <w:lvlText w:val="•"/>
      <w:lvlJc w:val="left"/>
      <w:pPr>
        <w:tabs>
          <w:tab w:val="num" w:pos="720"/>
        </w:tabs>
        <w:ind w:left="720" w:hanging="360"/>
      </w:pPr>
      <w:rPr>
        <w:rFonts w:ascii="IntelOne Display Regular" w:hAnsi="IntelOne Display Regular" w:hint="default"/>
      </w:rPr>
    </w:lvl>
    <w:lvl w:ilvl="1" w:tplc="13145474">
      <w:numFmt w:val="bullet"/>
      <w:lvlText w:val="•"/>
      <w:lvlJc w:val="left"/>
      <w:pPr>
        <w:tabs>
          <w:tab w:val="num" w:pos="1440"/>
        </w:tabs>
        <w:ind w:left="1440" w:hanging="360"/>
      </w:pPr>
      <w:rPr>
        <w:rFonts w:ascii="IntelOne Display Regular" w:hAnsi="IntelOne Display Regular" w:hint="default"/>
      </w:rPr>
    </w:lvl>
    <w:lvl w:ilvl="2" w:tplc="57EC6672" w:tentative="1">
      <w:start w:val="1"/>
      <w:numFmt w:val="bullet"/>
      <w:lvlText w:val="•"/>
      <w:lvlJc w:val="left"/>
      <w:pPr>
        <w:tabs>
          <w:tab w:val="num" w:pos="2160"/>
        </w:tabs>
        <w:ind w:left="2160" w:hanging="360"/>
      </w:pPr>
      <w:rPr>
        <w:rFonts w:ascii="IntelOne Display Regular" w:hAnsi="IntelOne Display Regular" w:hint="default"/>
      </w:rPr>
    </w:lvl>
    <w:lvl w:ilvl="3" w:tplc="A4F8600A" w:tentative="1">
      <w:start w:val="1"/>
      <w:numFmt w:val="bullet"/>
      <w:lvlText w:val="•"/>
      <w:lvlJc w:val="left"/>
      <w:pPr>
        <w:tabs>
          <w:tab w:val="num" w:pos="2880"/>
        </w:tabs>
        <w:ind w:left="2880" w:hanging="360"/>
      </w:pPr>
      <w:rPr>
        <w:rFonts w:ascii="IntelOne Display Regular" w:hAnsi="IntelOne Display Regular" w:hint="default"/>
      </w:rPr>
    </w:lvl>
    <w:lvl w:ilvl="4" w:tplc="D11CC952" w:tentative="1">
      <w:start w:val="1"/>
      <w:numFmt w:val="bullet"/>
      <w:lvlText w:val="•"/>
      <w:lvlJc w:val="left"/>
      <w:pPr>
        <w:tabs>
          <w:tab w:val="num" w:pos="3600"/>
        </w:tabs>
        <w:ind w:left="3600" w:hanging="360"/>
      </w:pPr>
      <w:rPr>
        <w:rFonts w:ascii="IntelOne Display Regular" w:hAnsi="IntelOne Display Regular" w:hint="default"/>
      </w:rPr>
    </w:lvl>
    <w:lvl w:ilvl="5" w:tplc="F3303A54" w:tentative="1">
      <w:start w:val="1"/>
      <w:numFmt w:val="bullet"/>
      <w:lvlText w:val="•"/>
      <w:lvlJc w:val="left"/>
      <w:pPr>
        <w:tabs>
          <w:tab w:val="num" w:pos="4320"/>
        </w:tabs>
        <w:ind w:left="4320" w:hanging="360"/>
      </w:pPr>
      <w:rPr>
        <w:rFonts w:ascii="IntelOne Display Regular" w:hAnsi="IntelOne Display Regular" w:hint="default"/>
      </w:rPr>
    </w:lvl>
    <w:lvl w:ilvl="6" w:tplc="0DE69B96" w:tentative="1">
      <w:start w:val="1"/>
      <w:numFmt w:val="bullet"/>
      <w:lvlText w:val="•"/>
      <w:lvlJc w:val="left"/>
      <w:pPr>
        <w:tabs>
          <w:tab w:val="num" w:pos="5040"/>
        </w:tabs>
        <w:ind w:left="5040" w:hanging="360"/>
      </w:pPr>
      <w:rPr>
        <w:rFonts w:ascii="IntelOne Display Regular" w:hAnsi="IntelOne Display Regular" w:hint="default"/>
      </w:rPr>
    </w:lvl>
    <w:lvl w:ilvl="7" w:tplc="5B88F728" w:tentative="1">
      <w:start w:val="1"/>
      <w:numFmt w:val="bullet"/>
      <w:lvlText w:val="•"/>
      <w:lvlJc w:val="left"/>
      <w:pPr>
        <w:tabs>
          <w:tab w:val="num" w:pos="5760"/>
        </w:tabs>
        <w:ind w:left="5760" w:hanging="360"/>
      </w:pPr>
      <w:rPr>
        <w:rFonts w:ascii="IntelOne Display Regular" w:hAnsi="IntelOne Display Regular" w:hint="default"/>
      </w:rPr>
    </w:lvl>
    <w:lvl w:ilvl="8" w:tplc="65701A4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3"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4994690">
    <w:abstractNumId w:val="20"/>
  </w:num>
  <w:num w:numId="2" w16cid:durableId="1195659510">
    <w:abstractNumId w:val="9"/>
  </w:num>
  <w:num w:numId="3" w16cid:durableId="576209984">
    <w:abstractNumId w:val="21"/>
  </w:num>
  <w:num w:numId="4" w16cid:durableId="1724058402">
    <w:abstractNumId w:val="19"/>
  </w:num>
  <w:num w:numId="5" w16cid:durableId="1575895559">
    <w:abstractNumId w:val="1"/>
  </w:num>
  <w:num w:numId="6" w16cid:durableId="1668826038">
    <w:abstractNumId w:val="2"/>
  </w:num>
  <w:num w:numId="7" w16cid:durableId="2093701914">
    <w:abstractNumId w:val="11"/>
  </w:num>
  <w:num w:numId="8" w16cid:durableId="1223712272">
    <w:abstractNumId w:val="17"/>
  </w:num>
  <w:num w:numId="9" w16cid:durableId="659694308">
    <w:abstractNumId w:val="15"/>
  </w:num>
  <w:num w:numId="10" w16cid:durableId="1972635548">
    <w:abstractNumId w:val="31"/>
  </w:num>
  <w:num w:numId="11" w16cid:durableId="1973051860">
    <w:abstractNumId w:val="13"/>
  </w:num>
  <w:num w:numId="12" w16cid:durableId="296960857">
    <w:abstractNumId w:val="6"/>
  </w:num>
  <w:num w:numId="13" w16cid:durableId="69083240">
    <w:abstractNumId w:val="33"/>
  </w:num>
  <w:num w:numId="14" w16cid:durableId="1494679929">
    <w:abstractNumId w:val="29"/>
  </w:num>
  <w:num w:numId="15" w16cid:durableId="761611450">
    <w:abstractNumId w:val="10"/>
  </w:num>
  <w:num w:numId="16" w16cid:durableId="537205388">
    <w:abstractNumId w:val="7"/>
  </w:num>
  <w:num w:numId="17" w16cid:durableId="1509979703">
    <w:abstractNumId w:val="9"/>
  </w:num>
  <w:num w:numId="18" w16cid:durableId="1903178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5346109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22860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2053559">
    <w:abstractNumId w:val="14"/>
  </w:num>
  <w:num w:numId="22" w16cid:durableId="316500541">
    <w:abstractNumId w:val="3"/>
  </w:num>
  <w:num w:numId="23" w16cid:durableId="2025204677">
    <w:abstractNumId w:val="23"/>
  </w:num>
  <w:num w:numId="24" w16cid:durableId="459570821">
    <w:abstractNumId w:val="12"/>
  </w:num>
  <w:num w:numId="25" w16cid:durableId="1375303753">
    <w:abstractNumId w:val="9"/>
  </w:num>
  <w:num w:numId="26" w16cid:durableId="2303083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5896709">
    <w:abstractNumId w:val="28"/>
  </w:num>
  <w:num w:numId="28" w16cid:durableId="759644776">
    <w:abstractNumId w:val="16"/>
  </w:num>
  <w:num w:numId="29" w16cid:durableId="118492742">
    <w:abstractNumId w:val="26"/>
  </w:num>
  <w:num w:numId="30" w16cid:durableId="1235894504">
    <w:abstractNumId w:val="18"/>
  </w:num>
  <w:num w:numId="31" w16cid:durableId="2142963127">
    <w:abstractNumId w:val="22"/>
  </w:num>
  <w:num w:numId="32" w16cid:durableId="1831368921">
    <w:abstractNumId w:val="32"/>
  </w:num>
  <w:num w:numId="33" w16cid:durableId="2085255925">
    <w:abstractNumId w:val="4"/>
  </w:num>
  <w:num w:numId="34" w16cid:durableId="1726677075">
    <w:abstractNumId w:val="8"/>
  </w:num>
  <w:num w:numId="35" w16cid:durableId="348290137">
    <w:abstractNumId w:val="24"/>
  </w:num>
  <w:num w:numId="36" w16cid:durableId="917012088">
    <w:abstractNumId w:val="30"/>
  </w:num>
  <w:num w:numId="37" w16cid:durableId="1739742120">
    <w:abstractNumId w:val="30"/>
  </w:num>
  <w:num w:numId="38" w16cid:durableId="1555697787">
    <w:abstractNumId w:val="25"/>
  </w:num>
  <w:num w:numId="39" w16cid:durableId="13575461">
    <w:abstractNumId w:val="5"/>
  </w:num>
  <w:num w:numId="40" w16cid:durableId="1535849109">
    <w:abstractNumId w:val="30"/>
  </w:num>
  <w:num w:numId="41" w16cid:durableId="385837392">
    <w:abstractNumId w:val="30"/>
  </w:num>
  <w:num w:numId="42" w16cid:durableId="1895658742">
    <w:abstractNumId w:val="30"/>
  </w:num>
  <w:num w:numId="43" w16cid:durableId="1634558334">
    <w:abstractNumId w:val="30"/>
  </w:num>
  <w:num w:numId="44" w16cid:durableId="660351661">
    <w:abstractNumId w:val="30"/>
  </w:num>
  <w:num w:numId="45" w16cid:durableId="773792664">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5CF"/>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8B9"/>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53"/>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0C"/>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19"/>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7AE"/>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0AAB"/>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3BC"/>
    <w:rsid w:val="000424AA"/>
    <w:rsid w:val="000425D8"/>
    <w:rsid w:val="000429A6"/>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FA3"/>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27"/>
    <w:rsid w:val="000569CB"/>
    <w:rsid w:val="000569DC"/>
    <w:rsid w:val="00056AE2"/>
    <w:rsid w:val="00056F25"/>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900"/>
    <w:rsid w:val="00063AE5"/>
    <w:rsid w:val="00063D9E"/>
    <w:rsid w:val="00063E05"/>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5"/>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956"/>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67A"/>
    <w:rsid w:val="00082B5D"/>
    <w:rsid w:val="00082CA1"/>
    <w:rsid w:val="00082F08"/>
    <w:rsid w:val="00083072"/>
    <w:rsid w:val="00083082"/>
    <w:rsid w:val="000831D5"/>
    <w:rsid w:val="00083219"/>
    <w:rsid w:val="000833BA"/>
    <w:rsid w:val="000836D3"/>
    <w:rsid w:val="00083C08"/>
    <w:rsid w:val="00083DB6"/>
    <w:rsid w:val="00084275"/>
    <w:rsid w:val="0008434D"/>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61"/>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D8E"/>
    <w:rsid w:val="00097E0C"/>
    <w:rsid w:val="00097E4E"/>
    <w:rsid w:val="00097FA4"/>
    <w:rsid w:val="000A0060"/>
    <w:rsid w:val="000A0093"/>
    <w:rsid w:val="000A01A8"/>
    <w:rsid w:val="000A036D"/>
    <w:rsid w:val="000A03FC"/>
    <w:rsid w:val="000A0489"/>
    <w:rsid w:val="000A0789"/>
    <w:rsid w:val="000A0818"/>
    <w:rsid w:val="000A0A55"/>
    <w:rsid w:val="000A0B1F"/>
    <w:rsid w:val="000A0CD1"/>
    <w:rsid w:val="000A11E3"/>
    <w:rsid w:val="000A1237"/>
    <w:rsid w:val="000A128A"/>
    <w:rsid w:val="000A151D"/>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0BC"/>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31"/>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4E98"/>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54A"/>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CD1"/>
    <w:rsid w:val="000D2E89"/>
    <w:rsid w:val="000D2FEC"/>
    <w:rsid w:val="000D3313"/>
    <w:rsid w:val="000D362E"/>
    <w:rsid w:val="000D37E0"/>
    <w:rsid w:val="000D387A"/>
    <w:rsid w:val="000D3A32"/>
    <w:rsid w:val="000D3A49"/>
    <w:rsid w:val="000D3ADF"/>
    <w:rsid w:val="000D3BB8"/>
    <w:rsid w:val="000D3D9F"/>
    <w:rsid w:val="000D4301"/>
    <w:rsid w:val="000D4499"/>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D3"/>
    <w:rsid w:val="000D795B"/>
    <w:rsid w:val="000D7AAE"/>
    <w:rsid w:val="000E0116"/>
    <w:rsid w:val="000E0236"/>
    <w:rsid w:val="000E05E5"/>
    <w:rsid w:val="000E07FD"/>
    <w:rsid w:val="000E0927"/>
    <w:rsid w:val="000E0A70"/>
    <w:rsid w:val="000E0D19"/>
    <w:rsid w:val="000E10A5"/>
    <w:rsid w:val="000E1127"/>
    <w:rsid w:val="000E15AB"/>
    <w:rsid w:val="000E1934"/>
    <w:rsid w:val="000E1AD8"/>
    <w:rsid w:val="000E1FA4"/>
    <w:rsid w:val="000E2057"/>
    <w:rsid w:val="000E208E"/>
    <w:rsid w:val="000E23B7"/>
    <w:rsid w:val="000E2613"/>
    <w:rsid w:val="000E268D"/>
    <w:rsid w:val="000E2919"/>
    <w:rsid w:val="000E2AF8"/>
    <w:rsid w:val="000E2BF1"/>
    <w:rsid w:val="000E3129"/>
    <w:rsid w:val="000E31E3"/>
    <w:rsid w:val="000E3260"/>
    <w:rsid w:val="000E357A"/>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48"/>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1A"/>
    <w:rsid w:val="000F686C"/>
    <w:rsid w:val="000F6B7C"/>
    <w:rsid w:val="000F6C81"/>
    <w:rsid w:val="000F6EF4"/>
    <w:rsid w:val="000F719F"/>
    <w:rsid w:val="000F757A"/>
    <w:rsid w:val="000F770F"/>
    <w:rsid w:val="000F79AC"/>
    <w:rsid w:val="000F7B4E"/>
    <w:rsid w:val="000F7C13"/>
    <w:rsid w:val="000F7DFD"/>
    <w:rsid w:val="0010007F"/>
    <w:rsid w:val="00100372"/>
    <w:rsid w:val="001005B6"/>
    <w:rsid w:val="00100697"/>
    <w:rsid w:val="00100A1F"/>
    <w:rsid w:val="00100D0B"/>
    <w:rsid w:val="00100DF4"/>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7D"/>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1BE"/>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0B1"/>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27D88"/>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506"/>
    <w:rsid w:val="00134753"/>
    <w:rsid w:val="0013477F"/>
    <w:rsid w:val="00134F99"/>
    <w:rsid w:val="00135024"/>
    <w:rsid w:val="001351BE"/>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47F76"/>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20A"/>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7E4"/>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697"/>
    <w:rsid w:val="00165A13"/>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555"/>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B2A"/>
    <w:rsid w:val="00176C21"/>
    <w:rsid w:val="00176EDE"/>
    <w:rsid w:val="00176FCA"/>
    <w:rsid w:val="001774CC"/>
    <w:rsid w:val="001774D8"/>
    <w:rsid w:val="0017777D"/>
    <w:rsid w:val="00177ADA"/>
    <w:rsid w:val="00177BEB"/>
    <w:rsid w:val="00177CB0"/>
    <w:rsid w:val="00177F10"/>
    <w:rsid w:val="001801E6"/>
    <w:rsid w:val="00180300"/>
    <w:rsid w:val="0018064D"/>
    <w:rsid w:val="00180746"/>
    <w:rsid w:val="00180AD0"/>
    <w:rsid w:val="00180AE9"/>
    <w:rsid w:val="00180B35"/>
    <w:rsid w:val="00180DD9"/>
    <w:rsid w:val="00180EF4"/>
    <w:rsid w:val="00180F4C"/>
    <w:rsid w:val="00181272"/>
    <w:rsid w:val="001812C2"/>
    <w:rsid w:val="001812D1"/>
    <w:rsid w:val="001813AC"/>
    <w:rsid w:val="00181472"/>
    <w:rsid w:val="001814C8"/>
    <w:rsid w:val="00181630"/>
    <w:rsid w:val="001816C2"/>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5D9F"/>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16A"/>
    <w:rsid w:val="001924D8"/>
    <w:rsid w:val="00192507"/>
    <w:rsid w:val="001926D7"/>
    <w:rsid w:val="00192819"/>
    <w:rsid w:val="0019299E"/>
    <w:rsid w:val="00192C4B"/>
    <w:rsid w:val="00192F26"/>
    <w:rsid w:val="00192F7D"/>
    <w:rsid w:val="0019306F"/>
    <w:rsid w:val="0019349B"/>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C7"/>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B9"/>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3B4"/>
    <w:rsid w:val="001A6443"/>
    <w:rsid w:val="001A6526"/>
    <w:rsid w:val="001A66BC"/>
    <w:rsid w:val="001A69F0"/>
    <w:rsid w:val="001A6A09"/>
    <w:rsid w:val="001A6AD0"/>
    <w:rsid w:val="001A6B0E"/>
    <w:rsid w:val="001A6BE4"/>
    <w:rsid w:val="001A6D6F"/>
    <w:rsid w:val="001A70ED"/>
    <w:rsid w:val="001A7118"/>
    <w:rsid w:val="001A722D"/>
    <w:rsid w:val="001A7358"/>
    <w:rsid w:val="001A73C3"/>
    <w:rsid w:val="001A74B0"/>
    <w:rsid w:val="001A7511"/>
    <w:rsid w:val="001A7512"/>
    <w:rsid w:val="001A75BD"/>
    <w:rsid w:val="001A75D3"/>
    <w:rsid w:val="001A76F2"/>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BCC"/>
    <w:rsid w:val="001B511F"/>
    <w:rsid w:val="001B52E1"/>
    <w:rsid w:val="001B5560"/>
    <w:rsid w:val="001B55D7"/>
    <w:rsid w:val="001B5AA5"/>
    <w:rsid w:val="001B5D39"/>
    <w:rsid w:val="001B5DC8"/>
    <w:rsid w:val="001B5DFA"/>
    <w:rsid w:val="001B5E9B"/>
    <w:rsid w:val="001B62C1"/>
    <w:rsid w:val="001B644B"/>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27F"/>
    <w:rsid w:val="001C137D"/>
    <w:rsid w:val="001C160F"/>
    <w:rsid w:val="001C1623"/>
    <w:rsid w:val="001C16B7"/>
    <w:rsid w:val="001C17A3"/>
    <w:rsid w:val="001C1858"/>
    <w:rsid w:val="001C1AF6"/>
    <w:rsid w:val="001C1AF9"/>
    <w:rsid w:val="001C1C7A"/>
    <w:rsid w:val="001C1F7D"/>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29C"/>
    <w:rsid w:val="001C7321"/>
    <w:rsid w:val="001C74D6"/>
    <w:rsid w:val="001D02B8"/>
    <w:rsid w:val="001D04CF"/>
    <w:rsid w:val="001D09AF"/>
    <w:rsid w:val="001D0CBC"/>
    <w:rsid w:val="001D0D9B"/>
    <w:rsid w:val="001D131C"/>
    <w:rsid w:val="001D1394"/>
    <w:rsid w:val="001D154F"/>
    <w:rsid w:val="001D1C0A"/>
    <w:rsid w:val="001D1CB1"/>
    <w:rsid w:val="001D2358"/>
    <w:rsid w:val="001D23A7"/>
    <w:rsid w:val="001D24A9"/>
    <w:rsid w:val="001D2A2C"/>
    <w:rsid w:val="001D308B"/>
    <w:rsid w:val="001D30D6"/>
    <w:rsid w:val="001D3278"/>
    <w:rsid w:val="001D33BB"/>
    <w:rsid w:val="001D34EF"/>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05"/>
    <w:rsid w:val="001D7DDD"/>
    <w:rsid w:val="001E021C"/>
    <w:rsid w:val="001E0314"/>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959"/>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6FC1"/>
    <w:rsid w:val="001E7BA2"/>
    <w:rsid w:val="001E7DB8"/>
    <w:rsid w:val="001E7E89"/>
    <w:rsid w:val="001E7F6E"/>
    <w:rsid w:val="001F00C9"/>
    <w:rsid w:val="001F01C4"/>
    <w:rsid w:val="001F028B"/>
    <w:rsid w:val="001F039A"/>
    <w:rsid w:val="001F03B1"/>
    <w:rsid w:val="001F03B7"/>
    <w:rsid w:val="001F03C5"/>
    <w:rsid w:val="001F0420"/>
    <w:rsid w:val="001F05CA"/>
    <w:rsid w:val="001F076D"/>
    <w:rsid w:val="001F07C4"/>
    <w:rsid w:val="001F0828"/>
    <w:rsid w:val="001F11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49F"/>
    <w:rsid w:val="001F5528"/>
    <w:rsid w:val="001F5661"/>
    <w:rsid w:val="001F56E1"/>
    <w:rsid w:val="001F571C"/>
    <w:rsid w:val="001F578B"/>
    <w:rsid w:val="001F5CCE"/>
    <w:rsid w:val="001F5E6B"/>
    <w:rsid w:val="001F5F2E"/>
    <w:rsid w:val="001F61C2"/>
    <w:rsid w:val="001F623A"/>
    <w:rsid w:val="001F63CE"/>
    <w:rsid w:val="001F66BD"/>
    <w:rsid w:val="001F6873"/>
    <w:rsid w:val="001F699F"/>
    <w:rsid w:val="001F6E02"/>
    <w:rsid w:val="001F6FE3"/>
    <w:rsid w:val="001F70E1"/>
    <w:rsid w:val="001F714A"/>
    <w:rsid w:val="001F71C4"/>
    <w:rsid w:val="001F731A"/>
    <w:rsid w:val="001F734D"/>
    <w:rsid w:val="001F73B9"/>
    <w:rsid w:val="001F74A4"/>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F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FDE"/>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3E96"/>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6EF4"/>
    <w:rsid w:val="0021728B"/>
    <w:rsid w:val="0021786D"/>
    <w:rsid w:val="002206DA"/>
    <w:rsid w:val="00220702"/>
    <w:rsid w:val="00220785"/>
    <w:rsid w:val="00221224"/>
    <w:rsid w:val="00221338"/>
    <w:rsid w:val="00221AB9"/>
    <w:rsid w:val="00221B65"/>
    <w:rsid w:val="00221C90"/>
    <w:rsid w:val="00222045"/>
    <w:rsid w:val="00222119"/>
    <w:rsid w:val="0022233F"/>
    <w:rsid w:val="00222363"/>
    <w:rsid w:val="0022247B"/>
    <w:rsid w:val="00222611"/>
    <w:rsid w:val="002226C3"/>
    <w:rsid w:val="00222951"/>
    <w:rsid w:val="00222A1D"/>
    <w:rsid w:val="00222A7A"/>
    <w:rsid w:val="00222A92"/>
    <w:rsid w:val="00222AD7"/>
    <w:rsid w:val="00222C22"/>
    <w:rsid w:val="00222C90"/>
    <w:rsid w:val="00222CD8"/>
    <w:rsid w:val="00222E7D"/>
    <w:rsid w:val="00222F15"/>
    <w:rsid w:val="00223240"/>
    <w:rsid w:val="00223350"/>
    <w:rsid w:val="002235D3"/>
    <w:rsid w:val="0022362E"/>
    <w:rsid w:val="0022379B"/>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DD5"/>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783"/>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3"/>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E8C"/>
    <w:rsid w:val="00272F38"/>
    <w:rsid w:val="00272FA8"/>
    <w:rsid w:val="00272FDB"/>
    <w:rsid w:val="00273925"/>
    <w:rsid w:val="00273B9E"/>
    <w:rsid w:val="00273CF8"/>
    <w:rsid w:val="00274047"/>
    <w:rsid w:val="002740B7"/>
    <w:rsid w:val="00274119"/>
    <w:rsid w:val="002744EE"/>
    <w:rsid w:val="00274590"/>
    <w:rsid w:val="002745BF"/>
    <w:rsid w:val="002747F8"/>
    <w:rsid w:val="00274816"/>
    <w:rsid w:val="00274B13"/>
    <w:rsid w:val="00274C32"/>
    <w:rsid w:val="00274D19"/>
    <w:rsid w:val="00275083"/>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2BF"/>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CB6"/>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E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BBB"/>
    <w:rsid w:val="002A5CC3"/>
    <w:rsid w:val="002A5DEE"/>
    <w:rsid w:val="002A5FDD"/>
    <w:rsid w:val="002A6243"/>
    <w:rsid w:val="002A6273"/>
    <w:rsid w:val="002A62B7"/>
    <w:rsid w:val="002A630B"/>
    <w:rsid w:val="002A6328"/>
    <w:rsid w:val="002A6363"/>
    <w:rsid w:val="002A67F3"/>
    <w:rsid w:val="002A6809"/>
    <w:rsid w:val="002A689B"/>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604"/>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88F"/>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148"/>
    <w:rsid w:val="002C639C"/>
    <w:rsid w:val="002C6447"/>
    <w:rsid w:val="002C6462"/>
    <w:rsid w:val="002C6577"/>
    <w:rsid w:val="002C6620"/>
    <w:rsid w:val="002C6AA5"/>
    <w:rsid w:val="002C6B9A"/>
    <w:rsid w:val="002C6D28"/>
    <w:rsid w:val="002C7545"/>
    <w:rsid w:val="002C7743"/>
    <w:rsid w:val="002C7A22"/>
    <w:rsid w:val="002C7A73"/>
    <w:rsid w:val="002C7ECC"/>
    <w:rsid w:val="002C7F04"/>
    <w:rsid w:val="002C7FA5"/>
    <w:rsid w:val="002D01B9"/>
    <w:rsid w:val="002D022B"/>
    <w:rsid w:val="002D094F"/>
    <w:rsid w:val="002D0978"/>
    <w:rsid w:val="002D0B7D"/>
    <w:rsid w:val="002D0DBA"/>
    <w:rsid w:val="002D103B"/>
    <w:rsid w:val="002D124E"/>
    <w:rsid w:val="002D1367"/>
    <w:rsid w:val="002D16E5"/>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0C3"/>
    <w:rsid w:val="002D43E4"/>
    <w:rsid w:val="002D443D"/>
    <w:rsid w:val="002D44BC"/>
    <w:rsid w:val="002D45CC"/>
    <w:rsid w:val="002D46B2"/>
    <w:rsid w:val="002D4702"/>
    <w:rsid w:val="002D4BD4"/>
    <w:rsid w:val="002D4F4E"/>
    <w:rsid w:val="002D4F9D"/>
    <w:rsid w:val="002D4FFB"/>
    <w:rsid w:val="002D50BD"/>
    <w:rsid w:val="002D52B2"/>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B7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03A"/>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77"/>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21"/>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CC"/>
    <w:rsid w:val="00303940"/>
    <w:rsid w:val="00303955"/>
    <w:rsid w:val="00303965"/>
    <w:rsid w:val="00303B09"/>
    <w:rsid w:val="00303B51"/>
    <w:rsid w:val="00303BCA"/>
    <w:rsid w:val="00303C68"/>
    <w:rsid w:val="00303D47"/>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535"/>
    <w:rsid w:val="0030570B"/>
    <w:rsid w:val="00305847"/>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D9"/>
    <w:rsid w:val="00312A49"/>
    <w:rsid w:val="00312A8E"/>
    <w:rsid w:val="00313321"/>
    <w:rsid w:val="0031333E"/>
    <w:rsid w:val="00313431"/>
    <w:rsid w:val="003134BE"/>
    <w:rsid w:val="0031361B"/>
    <w:rsid w:val="0031367F"/>
    <w:rsid w:val="00313723"/>
    <w:rsid w:val="00313767"/>
    <w:rsid w:val="003137E5"/>
    <w:rsid w:val="00313958"/>
    <w:rsid w:val="00313ADB"/>
    <w:rsid w:val="00313B0B"/>
    <w:rsid w:val="00313B4E"/>
    <w:rsid w:val="00313CB0"/>
    <w:rsid w:val="00313F96"/>
    <w:rsid w:val="0031429D"/>
    <w:rsid w:val="00314B64"/>
    <w:rsid w:val="00314D65"/>
    <w:rsid w:val="00314DAB"/>
    <w:rsid w:val="00314DB4"/>
    <w:rsid w:val="00314E83"/>
    <w:rsid w:val="00314F5A"/>
    <w:rsid w:val="0031522E"/>
    <w:rsid w:val="00315303"/>
    <w:rsid w:val="00315536"/>
    <w:rsid w:val="00315608"/>
    <w:rsid w:val="00315E3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AC0"/>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599"/>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C0B"/>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247"/>
    <w:rsid w:val="003465EC"/>
    <w:rsid w:val="00346780"/>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B9"/>
    <w:rsid w:val="00347EDF"/>
    <w:rsid w:val="00347F3D"/>
    <w:rsid w:val="00347F99"/>
    <w:rsid w:val="00350100"/>
    <w:rsid w:val="0035056A"/>
    <w:rsid w:val="0035063B"/>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65C"/>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4FC"/>
    <w:rsid w:val="003566F6"/>
    <w:rsid w:val="00356709"/>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7CE"/>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35A"/>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4C6"/>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B87"/>
    <w:rsid w:val="00384C73"/>
    <w:rsid w:val="00384F03"/>
    <w:rsid w:val="003850EC"/>
    <w:rsid w:val="0038554F"/>
    <w:rsid w:val="003855D5"/>
    <w:rsid w:val="003858DC"/>
    <w:rsid w:val="003859E6"/>
    <w:rsid w:val="00385A11"/>
    <w:rsid w:val="003861F9"/>
    <w:rsid w:val="003863F7"/>
    <w:rsid w:val="00386544"/>
    <w:rsid w:val="003866B1"/>
    <w:rsid w:val="003868E7"/>
    <w:rsid w:val="0038694F"/>
    <w:rsid w:val="00386B95"/>
    <w:rsid w:val="00386CBC"/>
    <w:rsid w:val="00386E60"/>
    <w:rsid w:val="00386EC8"/>
    <w:rsid w:val="003873A2"/>
    <w:rsid w:val="003874EF"/>
    <w:rsid w:val="003875B4"/>
    <w:rsid w:val="0038766B"/>
    <w:rsid w:val="003876E2"/>
    <w:rsid w:val="0038776F"/>
    <w:rsid w:val="00387796"/>
    <w:rsid w:val="003877BA"/>
    <w:rsid w:val="0038794E"/>
    <w:rsid w:val="00387C88"/>
    <w:rsid w:val="00387CB1"/>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3D"/>
    <w:rsid w:val="00391D7E"/>
    <w:rsid w:val="003922AC"/>
    <w:rsid w:val="00392393"/>
    <w:rsid w:val="003924A1"/>
    <w:rsid w:val="0039266E"/>
    <w:rsid w:val="003929E8"/>
    <w:rsid w:val="00392A3D"/>
    <w:rsid w:val="00392B97"/>
    <w:rsid w:val="00392C86"/>
    <w:rsid w:val="00392EBA"/>
    <w:rsid w:val="00392EBE"/>
    <w:rsid w:val="00392FDC"/>
    <w:rsid w:val="003931BA"/>
    <w:rsid w:val="003932FC"/>
    <w:rsid w:val="0039339F"/>
    <w:rsid w:val="003933EE"/>
    <w:rsid w:val="003935C7"/>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769"/>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4D42"/>
    <w:rsid w:val="003A51C9"/>
    <w:rsid w:val="003A53BF"/>
    <w:rsid w:val="003A5921"/>
    <w:rsid w:val="003A5926"/>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7"/>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388"/>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BA4"/>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B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6F1"/>
    <w:rsid w:val="003D27EE"/>
    <w:rsid w:val="003D2C06"/>
    <w:rsid w:val="003D2D6B"/>
    <w:rsid w:val="003D2D78"/>
    <w:rsid w:val="003D329C"/>
    <w:rsid w:val="003D357D"/>
    <w:rsid w:val="003D37AA"/>
    <w:rsid w:val="003D3906"/>
    <w:rsid w:val="003D3D83"/>
    <w:rsid w:val="003D402B"/>
    <w:rsid w:val="003D40A8"/>
    <w:rsid w:val="003D4CBB"/>
    <w:rsid w:val="003D4CC0"/>
    <w:rsid w:val="003D500C"/>
    <w:rsid w:val="003D5024"/>
    <w:rsid w:val="003D5463"/>
    <w:rsid w:val="003D5601"/>
    <w:rsid w:val="003D56C4"/>
    <w:rsid w:val="003D5797"/>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8E"/>
    <w:rsid w:val="003E6FD9"/>
    <w:rsid w:val="003E70CC"/>
    <w:rsid w:val="003E71BB"/>
    <w:rsid w:val="003E7346"/>
    <w:rsid w:val="003E74C7"/>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3E1"/>
    <w:rsid w:val="003F387F"/>
    <w:rsid w:val="003F3DBC"/>
    <w:rsid w:val="003F4361"/>
    <w:rsid w:val="003F4491"/>
    <w:rsid w:val="003F45BE"/>
    <w:rsid w:val="003F4630"/>
    <w:rsid w:val="003F468F"/>
    <w:rsid w:val="003F4758"/>
    <w:rsid w:val="003F483D"/>
    <w:rsid w:val="003F48F3"/>
    <w:rsid w:val="003F5925"/>
    <w:rsid w:val="003F5958"/>
    <w:rsid w:val="003F5AB8"/>
    <w:rsid w:val="003F5B20"/>
    <w:rsid w:val="003F5B7D"/>
    <w:rsid w:val="003F5B88"/>
    <w:rsid w:val="003F5D7E"/>
    <w:rsid w:val="003F5DDF"/>
    <w:rsid w:val="003F5ECC"/>
    <w:rsid w:val="003F6849"/>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C2"/>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61D"/>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241"/>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658"/>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4BC"/>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233"/>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6B"/>
    <w:rsid w:val="00430FD0"/>
    <w:rsid w:val="0043114A"/>
    <w:rsid w:val="004311FA"/>
    <w:rsid w:val="00431201"/>
    <w:rsid w:val="00431216"/>
    <w:rsid w:val="0043122E"/>
    <w:rsid w:val="004315F6"/>
    <w:rsid w:val="00431639"/>
    <w:rsid w:val="00431735"/>
    <w:rsid w:val="00431842"/>
    <w:rsid w:val="00431A77"/>
    <w:rsid w:val="00431BD7"/>
    <w:rsid w:val="00431C94"/>
    <w:rsid w:val="00431F66"/>
    <w:rsid w:val="00432110"/>
    <w:rsid w:val="004321F4"/>
    <w:rsid w:val="00432533"/>
    <w:rsid w:val="004325F9"/>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08"/>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87D"/>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05"/>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3F3A"/>
    <w:rsid w:val="0048410B"/>
    <w:rsid w:val="004843D1"/>
    <w:rsid w:val="004843D9"/>
    <w:rsid w:val="004843F6"/>
    <w:rsid w:val="00484516"/>
    <w:rsid w:val="004846E6"/>
    <w:rsid w:val="00484752"/>
    <w:rsid w:val="00484810"/>
    <w:rsid w:val="004849BE"/>
    <w:rsid w:val="00484B34"/>
    <w:rsid w:val="00484C06"/>
    <w:rsid w:val="00484F0A"/>
    <w:rsid w:val="00485239"/>
    <w:rsid w:val="00485413"/>
    <w:rsid w:val="0048544F"/>
    <w:rsid w:val="0048568B"/>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D30"/>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896"/>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75E"/>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836"/>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4FD"/>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C56"/>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B7FDF"/>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4F18"/>
    <w:rsid w:val="004C4F66"/>
    <w:rsid w:val="004C5408"/>
    <w:rsid w:val="004C5460"/>
    <w:rsid w:val="004C5712"/>
    <w:rsid w:val="004C59AB"/>
    <w:rsid w:val="004C5AEF"/>
    <w:rsid w:val="004C5E81"/>
    <w:rsid w:val="004C5F07"/>
    <w:rsid w:val="004C61E0"/>
    <w:rsid w:val="004C6209"/>
    <w:rsid w:val="004C6533"/>
    <w:rsid w:val="004C657F"/>
    <w:rsid w:val="004C680C"/>
    <w:rsid w:val="004C68C0"/>
    <w:rsid w:val="004C6938"/>
    <w:rsid w:val="004C6A45"/>
    <w:rsid w:val="004C6B07"/>
    <w:rsid w:val="004C6D53"/>
    <w:rsid w:val="004C6EAD"/>
    <w:rsid w:val="004C7481"/>
    <w:rsid w:val="004C7719"/>
    <w:rsid w:val="004C7871"/>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058"/>
    <w:rsid w:val="004D21B1"/>
    <w:rsid w:val="004D2605"/>
    <w:rsid w:val="004D27F8"/>
    <w:rsid w:val="004D2973"/>
    <w:rsid w:val="004D29D3"/>
    <w:rsid w:val="004D2D16"/>
    <w:rsid w:val="004D2DBD"/>
    <w:rsid w:val="004D30DE"/>
    <w:rsid w:val="004D3270"/>
    <w:rsid w:val="004D3434"/>
    <w:rsid w:val="004D353D"/>
    <w:rsid w:val="004D35E2"/>
    <w:rsid w:val="004D3733"/>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D4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D3D"/>
    <w:rsid w:val="004E2EB0"/>
    <w:rsid w:val="004E3510"/>
    <w:rsid w:val="004E3751"/>
    <w:rsid w:val="004E391A"/>
    <w:rsid w:val="004E398C"/>
    <w:rsid w:val="004E39E9"/>
    <w:rsid w:val="004E3B47"/>
    <w:rsid w:val="004E3C31"/>
    <w:rsid w:val="004E3CDA"/>
    <w:rsid w:val="004E3DB0"/>
    <w:rsid w:val="004E421D"/>
    <w:rsid w:val="004E4436"/>
    <w:rsid w:val="004E44C7"/>
    <w:rsid w:val="004E44E5"/>
    <w:rsid w:val="004E4537"/>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C5"/>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C51"/>
    <w:rsid w:val="004F2E53"/>
    <w:rsid w:val="004F2E99"/>
    <w:rsid w:val="004F2FA5"/>
    <w:rsid w:val="004F3143"/>
    <w:rsid w:val="004F3960"/>
    <w:rsid w:val="004F3A2C"/>
    <w:rsid w:val="004F3A70"/>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44"/>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CE"/>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1FC"/>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BD"/>
    <w:rsid w:val="00527827"/>
    <w:rsid w:val="00527AE8"/>
    <w:rsid w:val="00527CEB"/>
    <w:rsid w:val="00527ED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54"/>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BA2"/>
    <w:rsid w:val="00540452"/>
    <w:rsid w:val="005406FC"/>
    <w:rsid w:val="00540C38"/>
    <w:rsid w:val="00540C3E"/>
    <w:rsid w:val="00540D6F"/>
    <w:rsid w:val="00540E52"/>
    <w:rsid w:val="00541040"/>
    <w:rsid w:val="005413B2"/>
    <w:rsid w:val="005419D8"/>
    <w:rsid w:val="00541A7B"/>
    <w:rsid w:val="00541BE0"/>
    <w:rsid w:val="00541D3D"/>
    <w:rsid w:val="00541D89"/>
    <w:rsid w:val="00541F10"/>
    <w:rsid w:val="00542180"/>
    <w:rsid w:val="005422AF"/>
    <w:rsid w:val="00542889"/>
    <w:rsid w:val="005428C0"/>
    <w:rsid w:val="00542AAC"/>
    <w:rsid w:val="00542F1E"/>
    <w:rsid w:val="005433A4"/>
    <w:rsid w:val="0054350E"/>
    <w:rsid w:val="005436EE"/>
    <w:rsid w:val="0054391B"/>
    <w:rsid w:val="0054397A"/>
    <w:rsid w:val="00543A3A"/>
    <w:rsid w:val="00543A68"/>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2F0E"/>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38"/>
    <w:rsid w:val="00561A2D"/>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45A"/>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290"/>
    <w:rsid w:val="0057542F"/>
    <w:rsid w:val="005758E5"/>
    <w:rsid w:val="00575F5A"/>
    <w:rsid w:val="00575FAC"/>
    <w:rsid w:val="00576283"/>
    <w:rsid w:val="005763EF"/>
    <w:rsid w:val="005766EE"/>
    <w:rsid w:val="0057683B"/>
    <w:rsid w:val="00576AD9"/>
    <w:rsid w:val="00576C9F"/>
    <w:rsid w:val="00576FA9"/>
    <w:rsid w:val="005771C8"/>
    <w:rsid w:val="005771DA"/>
    <w:rsid w:val="005772CB"/>
    <w:rsid w:val="005772D9"/>
    <w:rsid w:val="005773FE"/>
    <w:rsid w:val="00577486"/>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98"/>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EBA"/>
    <w:rsid w:val="00597FC0"/>
    <w:rsid w:val="005A0062"/>
    <w:rsid w:val="005A0073"/>
    <w:rsid w:val="005A010D"/>
    <w:rsid w:val="005A0169"/>
    <w:rsid w:val="005A0297"/>
    <w:rsid w:val="005A06B7"/>
    <w:rsid w:val="005A08E5"/>
    <w:rsid w:val="005A0AA5"/>
    <w:rsid w:val="005A0C6B"/>
    <w:rsid w:val="005A0CA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389"/>
    <w:rsid w:val="005A654E"/>
    <w:rsid w:val="005A6730"/>
    <w:rsid w:val="005A6A1C"/>
    <w:rsid w:val="005A6A64"/>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F2"/>
    <w:rsid w:val="005B5A27"/>
    <w:rsid w:val="005B5ACF"/>
    <w:rsid w:val="005B5C11"/>
    <w:rsid w:val="005B60A4"/>
    <w:rsid w:val="005B60D0"/>
    <w:rsid w:val="005B62FE"/>
    <w:rsid w:val="005B68F1"/>
    <w:rsid w:val="005B6916"/>
    <w:rsid w:val="005B6C26"/>
    <w:rsid w:val="005B6FD6"/>
    <w:rsid w:val="005B72EE"/>
    <w:rsid w:val="005B77D1"/>
    <w:rsid w:val="005B78AE"/>
    <w:rsid w:val="005B7B3F"/>
    <w:rsid w:val="005B7B4D"/>
    <w:rsid w:val="005B7CC5"/>
    <w:rsid w:val="005B7D02"/>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78B"/>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1DB"/>
    <w:rsid w:val="005C7441"/>
    <w:rsid w:val="005C7804"/>
    <w:rsid w:val="005C78FC"/>
    <w:rsid w:val="005C7BD0"/>
    <w:rsid w:val="005C7DDA"/>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BE0"/>
    <w:rsid w:val="005E0D1F"/>
    <w:rsid w:val="005E0D39"/>
    <w:rsid w:val="005E0DB3"/>
    <w:rsid w:val="005E0E10"/>
    <w:rsid w:val="005E0E56"/>
    <w:rsid w:val="005E1869"/>
    <w:rsid w:val="005E1985"/>
    <w:rsid w:val="005E1C90"/>
    <w:rsid w:val="005E1D07"/>
    <w:rsid w:val="005E1ED3"/>
    <w:rsid w:val="005E239D"/>
    <w:rsid w:val="005E25BD"/>
    <w:rsid w:val="005E2AC0"/>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10"/>
    <w:rsid w:val="005E52A1"/>
    <w:rsid w:val="005E5339"/>
    <w:rsid w:val="005E5520"/>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A4"/>
    <w:rsid w:val="005F1DD4"/>
    <w:rsid w:val="005F2138"/>
    <w:rsid w:val="005F2691"/>
    <w:rsid w:val="005F26F0"/>
    <w:rsid w:val="005F2723"/>
    <w:rsid w:val="005F2B5C"/>
    <w:rsid w:val="005F2E2B"/>
    <w:rsid w:val="005F2F34"/>
    <w:rsid w:val="005F2FF0"/>
    <w:rsid w:val="005F30DE"/>
    <w:rsid w:val="005F3397"/>
    <w:rsid w:val="005F3488"/>
    <w:rsid w:val="005F3681"/>
    <w:rsid w:val="005F393E"/>
    <w:rsid w:val="005F39F1"/>
    <w:rsid w:val="005F3A36"/>
    <w:rsid w:val="005F3B89"/>
    <w:rsid w:val="005F3DD0"/>
    <w:rsid w:val="005F3E25"/>
    <w:rsid w:val="005F4493"/>
    <w:rsid w:val="005F4570"/>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1BD9"/>
    <w:rsid w:val="00602002"/>
    <w:rsid w:val="00602480"/>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1F8"/>
    <w:rsid w:val="0061020E"/>
    <w:rsid w:val="006102D8"/>
    <w:rsid w:val="00610341"/>
    <w:rsid w:val="006103C1"/>
    <w:rsid w:val="00610471"/>
    <w:rsid w:val="0061058A"/>
    <w:rsid w:val="00610854"/>
    <w:rsid w:val="00610A4A"/>
    <w:rsid w:val="00610B45"/>
    <w:rsid w:val="00610BF0"/>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8F1"/>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3E0"/>
    <w:rsid w:val="0063051B"/>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8B"/>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460"/>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067"/>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9A"/>
    <w:rsid w:val="006547EF"/>
    <w:rsid w:val="006548A6"/>
    <w:rsid w:val="00654B12"/>
    <w:rsid w:val="00655078"/>
    <w:rsid w:val="006550B8"/>
    <w:rsid w:val="0065510F"/>
    <w:rsid w:val="00655156"/>
    <w:rsid w:val="006551E5"/>
    <w:rsid w:val="006553A4"/>
    <w:rsid w:val="0065542D"/>
    <w:rsid w:val="006558C6"/>
    <w:rsid w:val="00655D13"/>
    <w:rsid w:val="00655D6C"/>
    <w:rsid w:val="006560F5"/>
    <w:rsid w:val="00656192"/>
    <w:rsid w:val="00656478"/>
    <w:rsid w:val="006564EE"/>
    <w:rsid w:val="00656783"/>
    <w:rsid w:val="006568E7"/>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A4B"/>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66"/>
    <w:rsid w:val="00666DE7"/>
    <w:rsid w:val="00666EB8"/>
    <w:rsid w:val="00667058"/>
    <w:rsid w:val="00667313"/>
    <w:rsid w:val="0066748C"/>
    <w:rsid w:val="006678B0"/>
    <w:rsid w:val="00667AB3"/>
    <w:rsid w:val="00670133"/>
    <w:rsid w:val="0067016F"/>
    <w:rsid w:val="0067034F"/>
    <w:rsid w:val="00670576"/>
    <w:rsid w:val="006708C6"/>
    <w:rsid w:val="00670DF2"/>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1B1"/>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C73"/>
    <w:rsid w:val="00685D68"/>
    <w:rsid w:val="00685F18"/>
    <w:rsid w:val="0068605C"/>
    <w:rsid w:val="006861ED"/>
    <w:rsid w:val="00686253"/>
    <w:rsid w:val="006864D7"/>
    <w:rsid w:val="00686596"/>
    <w:rsid w:val="0068681E"/>
    <w:rsid w:val="00686915"/>
    <w:rsid w:val="00686A07"/>
    <w:rsid w:val="00686A70"/>
    <w:rsid w:val="00686A9E"/>
    <w:rsid w:val="00686AAD"/>
    <w:rsid w:val="00686BAC"/>
    <w:rsid w:val="00686C15"/>
    <w:rsid w:val="00686CBD"/>
    <w:rsid w:val="00686CCC"/>
    <w:rsid w:val="00686FB9"/>
    <w:rsid w:val="0068722E"/>
    <w:rsid w:val="00687435"/>
    <w:rsid w:val="006874A2"/>
    <w:rsid w:val="006875AD"/>
    <w:rsid w:val="006876AB"/>
    <w:rsid w:val="006876DD"/>
    <w:rsid w:val="006877B5"/>
    <w:rsid w:val="006877CD"/>
    <w:rsid w:val="0068791A"/>
    <w:rsid w:val="0068796E"/>
    <w:rsid w:val="006879AB"/>
    <w:rsid w:val="00687B12"/>
    <w:rsid w:val="00687B92"/>
    <w:rsid w:val="0069031B"/>
    <w:rsid w:val="00690426"/>
    <w:rsid w:val="00690485"/>
    <w:rsid w:val="006904E9"/>
    <w:rsid w:val="00690795"/>
    <w:rsid w:val="00690876"/>
    <w:rsid w:val="00690A2F"/>
    <w:rsid w:val="00691536"/>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DD"/>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074"/>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C76"/>
    <w:rsid w:val="006B1D4F"/>
    <w:rsid w:val="006B1D6C"/>
    <w:rsid w:val="006B1F24"/>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15E"/>
    <w:rsid w:val="006B443D"/>
    <w:rsid w:val="006B458F"/>
    <w:rsid w:val="006B483B"/>
    <w:rsid w:val="006B4911"/>
    <w:rsid w:val="006B4BA7"/>
    <w:rsid w:val="006B4BE2"/>
    <w:rsid w:val="006B4BEB"/>
    <w:rsid w:val="006B4D72"/>
    <w:rsid w:val="006B4E4A"/>
    <w:rsid w:val="006B5170"/>
    <w:rsid w:val="006B523A"/>
    <w:rsid w:val="006B5434"/>
    <w:rsid w:val="006B56FC"/>
    <w:rsid w:val="006B57D2"/>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12"/>
    <w:rsid w:val="006C18A3"/>
    <w:rsid w:val="006C1B68"/>
    <w:rsid w:val="006C1DE5"/>
    <w:rsid w:val="006C1E59"/>
    <w:rsid w:val="006C1E73"/>
    <w:rsid w:val="006C22EA"/>
    <w:rsid w:val="006C26AA"/>
    <w:rsid w:val="006C29E7"/>
    <w:rsid w:val="006C2C50"/>
    <w:rsid w:val="006C2E4A"/>
    <w:rsid w:val="006C3112"/>
    <w:rsid w:val="006C313E"/>
    <w:rsid w:val="006C3168"/>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03B"/>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09"/>
    <w:rsid w:val="006D5698"/>
    <w:rsid w:val="006D58D6"/>
    <w:rsid w:val="006D5B6F"/>
    <w:rsid w:val="006D5B83"/>
    <w:rsid w:val="006D5E2C"/>
    <w:rsid w:val="006D5F1A"/>
    <w:rsid w:val="006D5FED"/>
    <w:rsid w:val="006D6279"/>
    <w:rsid w:val="006D6345"/>
    <w:rsid w:val="006D637B"/>
    <w:rsid w:val="006D6557"/>
    <w:rsid w:val="006D668B"/>
    <w:rsid w:val="006D6BC5"/>
    <w:rsid w:val="006D6C15"/>
    <w:rsid w:val="006D6FC1"/>
    <w:rsid w:val="006D7391"/>
    <w:rsid w:val="006D75B7"/>
    <w:rsid w:val="006D7626"/>
    <w:rsid w:val="006D7A7D"/>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B7"/>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5F7"/>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0F1D"/>
    <w:rsid w:val="00701555"/>
    <w:rsid w:val="0070161C"/>
    <w:rsid w:val="007016FD"/>
    <w:rsid w:val="00701707"/>
    <w:rsid w:val="00701E0E"/>
    <w:rsid w:val="00702182"/>
    <w:rsid w:val="00702301"/>
    <w:rsid w:val="007025E1"/>
    <w:rsid w:val="0070280F"/>
    <w:rsid w:val="0070297A"/>
    <w:rsid w:val="0070298F"/>
    <w:rsid w:val="00702C44"/>
    <w:rsid w:val="00702C5B"/>
    <w:rsid w:val="00702C61"/>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39"/>
    <w:rsid w:val="0070658C"/>
    <w:rsid w:val="007068EE"/>
    <w:rsid w:val="00706CB0"/>
    <w:rsid w:val="00706E57"/>
    <w:rsid w:val="00706E61"/>
    <w:rsid w:val="00706F2C"/>
    <w:rsid w:val="00707000"/>
    <w:rsid w:val="007075AD"/>
    <w:rsid w:val="00707816"/>
    <w:rsid w:val="00707CDD"/>
    <w:rsid w:val="00707E9A"/>
    <w:rsid w:val="00710110"/>
    <w:rsid w:val="00710462"/>
    <w:rsid w:val="00710604"/>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2AB"/>
    <w:rsid w:val="00715639"/>
    <w:rsid w:val="00715750"/>
    <w:rsid w:val="00715BA8"/>
    <w:rsid w:val="00715DA6"/>
    <w:rsid w:val="007160DF"/>
    <w:rsid w:val="00716245"/>
    <w:rsid w:val="007167DA"/>
    <w:rsid w:val="00716B0C"/>
    <w:rsid w:val="00716DC1"/>
    <w:rsid w:val="0071705B"/>
    <w:rsid w:val="0071714E"/>
    <w:rsid w:val="00717405"/>
    <w:rsid w:val="00717412"/>
    <w:rsid w:val="0071742A"/>
    <w:rsid w:val="00717639"/>
    <w:rsid w:val="0071778F"/>
    <w:rsid w:val="007178F4"/>
    <w:rsid w:val="00717B52"/>
    <w:rsid w:val="00717C2C"/>
    <w:rsid w:val="00717F56"/>
    <w:rsid w:val="0072001C"/>
    <w:rsid w:val="007202ED"/>
    <w:rsid w:val="0072055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6A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98E"/>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242"/>
    <w:rsid w:val="00740430"/>
    <w:rsid w:val="0074084E"/>
    <w:rsid w:val="00740D14"/>
    <w:rsid w:val="00740DEF"/>
    <w:rsid w:val="00740E1E"/>
    <w:rsid w:val="00740E9F"/>
    <w:rsid w:val="0074138F"/>
    <w:rsid w:val="00741391"/>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4F8"/>
    <w:rsid w:val="00743518"/>
    <w:rsid w:val="00743554"/>
    <w:rsid w:val="0074369A"/>
    <w:rsid w:val="00743820"/>
    <w:rsid w:val="007438A9"/>
    <w:rsid w:val="00743985"/>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5BFD"/>
    <w:rsid w:val="00746020"/>
    <w:rsid w:val="00746120"/>
    <w:rsid w:val="00746281"/>
    <w:rsid w:val="00746346"/>
    <w:rsid w:val="0074640A"/>
    <w:rsid w:val="0074663F"/>
    <w:rsid w:val="007467CB"/>
    <w:rsid w:val="007467F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0D4"/>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292"/>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492"/>
    <w:rsid w:val="0076349C"/>
    <w:rsid w:val="0076366A"/>
    <w:rsid w:val="007638B4"/>
    <w:rsid w:val="00763F11"/>
    <w:rsid w:val="0076436B"/>
    <w:rsid w:val="007643EB"/>
    <w:rsid w:val="00764A7E"/>
    <w:rsid w:val="00764B49"/>
    <w:rsid w:val="00764B84"/>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27"/>
    <w:rsid w:val="00771740"/>
    <w:rsid w:val="007718CC"/>
    <w:rsid w:val="00771C6F"/>
    <w:rsid w:val="00771D8C"/>
    <w:rsid w:val="00771E1B"/>
    <w:rsid w:val="0077227A"/>
    <w:rsid w:val="00772573"/>
    <w:rsid w:val="00772574"/>
    <w:rsid w:val="00772C84"/>
    <w:rsid w:val="00773443"/>
    <w:rsid w:val="007734E0"/>
    <w:rsid w:val="007738DC"/>
    <w:rsid w:val="00773E70"/>
    <w:rsid w:val="00773EBF"/>
    <w:rsid w:val="007745C2"/>
    <w:rsid w:val="007748E0"/>
    <w:rsid w:val="00774A04"/>
    <w:rsid w:val="00774B6E"/>
    <w:rsid w:val="00774D5D"/>
    <w:rsid w:val="00774DA1"/>
    <w:rsid w:val="007750E6"/>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096"/>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54B"/>
    <w:rsid w:val="0078371B"/>
    <w:rsid w:val="00783ACA"/>
    <w:rsid w:val="00783D76"/>
    <w:rsid w:val="00783F7A"/>
    <w:rsid w:val="00784022"/>
    <w:rsid w:val="00784084"/>
    <w:rsid w:val="0078408B"/>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8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738"/>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602"/>
    <w:rsid w:val="00796886"/>
    <w:rsid w:val="007969AD"/>
    <w:rsid w:val="00796C45"/>
    <w:rsid w:val="00796E43"/>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687"/>
    <w:rsid w:val="007A0A8B"/>
    <w:rsid w:val="007A0B83"/>
    <w:rsid w:val="007A0E9C"/>
    <w:rsid w:val="007A10DC"/>
    <w:rsid w:val="007A15DF"/>
    <w:rsid w:val="007A17FD"/>
    <w:rsid w:val="007A1A5F"/>
    <w:rsid w:val="007A1AB9"/>
    <w:rsid w:val="007A1C7B"/>
    <w:rsid w:val="007A1CD1"/>
    <w:rsid w:val="007A1D3E"/>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808"/>
    <w:rsid w:val="007A4A4F"/>
    <w:rsid w:val="007A4C9E"/>
    <w:rsid w:val="007A5685"/>
    <w:rsid w:val="007A56A7"/>
    <w:rsid w:val="007A56D0"/>
    <w:rsid w:val="007A5B99"/>
    <w:rsid w:val="007A5C25"/>
    <w:rsid w:val="007A5C66"/>
    <w:rsid w:val="007A5C85"/>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74"/>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90"/>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8B8"/>
    <w:rsid w:val="007E4A28"/>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D85"/>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52"/>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B0"/>
    <w:rsid w:val="008012CC"/>
    <w:rsid w:val="008014FD"/>
    <w:rsid w:val="0080153E"/>
    <w:rsid w:val="00801940"/>
    <w:rsid w:val="00801992"/>
    <w:rsid w:val="00801BDE"/>
    <w:rsid w:val="00801C29"/>
    <w:rsid w:val="00801E30"/>
    <w:rsid w:val="00802158"/>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51B"/>
    <w:rsid w:val="0080686A"/>
    <w:rsid w:val="00806983"/>
    <w:rsid w:val="00806B4E"/>
    <w:rsid w:val="00806E6A"/>
    <w:rsid w:val="00806F1F"/>
    <w:rsid w:val="00806F37"/>
    <w:rsid w:val="00806F6F"/>
    <w:rsid w:val="00807044"/>
    <w:rsid w:val="008070D3"/>
    <w:rsid w:val="00807248"/>
    <w:rsid w:val="008073E4"/>
    <w:rsid w:val="00807524"/>
    <w:rsid w:val="008076E8"/>
    <w:rsid w:val="0080789F"/>
    <w:rsid w:val="00807A6C"/>
    <w:rsid w:val="00807C00"/>
    <w:rsid w:val="00807CB4"/>
    <w:rsid w:val="00807F79"/>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8E"/>
    <w:rsid w:val="00814BCA"/>
    <w:rsid w:val="00814DC1"/>
    <w:rsid w:val="00814DFC"/>
    <w:rsid w:val="00814F86"/>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368"/>
    <w:rsid w:val="0081753D"/>
    <w:rsid w:val="00817561"/>
    <w:rsid w:val="008177BD"/>
    <w:rsid w:val="00817843"/>
    <w:rsid w:val="008178E1"/>
    <w:rsid w:val="00817BAE"/>
    <w:rsid w:val="00817BEB"/>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1E"/>
    <w:rsid w:val="008246DC"/>
    <w:rsid w:val="00824937"/>
    <w:rsid w:val="00824C3A"/>
    <w:rsid w:val="008250E6"/>
    <w:rsid w:val="00825317"/>
    <w:rsid w:val="00825368"/>
    <w:rsid w:val="00825955"/>
    <w:rsid w:val="008259B9"/>
    <w:rsid w:val="00825A87"/>
    <w:rsid w:val="00825C1C"/>
    <w:rsid w:val="00825D12"/>
    <w:rsid w:val="00825D56"/>
    <w:rsid w:val="00825E3F"/>
    <w:rsid w:val="00826014"/>
    <w:rsid w:val="00826105"/>
    <w:rsid w:val="00826116"/>
    <w:rsid w:val="008262D4"/>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1E4F"/>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03"/>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37"/>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DDF"/>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1C0"/>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0F32"/>
    <w:rsid w:val="00861361"/>
    <w:rsid w:val="008617DA"/>
    <w:rsid w:val="00861DA7"/>
    <w:rsid w:val="00861DFD"/>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20"/>
    <w:rsid w:val="00864E32"/>
    <w:rsid w:val="00864E41"/>
    <w:rsid w:val="00864F8E"/>
    <w:rsid w:val="0086519C"/>
    <w:rsid w:val="008653B6"/>
    <w:rsid w:val="008657C0"/>
    <w:rsid w:val="0086582F"/>
    <w:rsid w:val="00865A76"/>
    <w:rsid w:val="00865E7D"/>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2A0"/>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C2"/>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7CA"/>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0F90"/>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272"/>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968"/>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2B"/>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8B"/>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3CC"/>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9D4"/>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937"/>
    <w:rsid w:val="00902C51"/>
    <w:rsid w:val="00902D7D"/>
    <w:rsid w:val="00902DA9"/>
    <w:rsid w:val="00902FFB"/>
    <w:rsid w:val="009031E0"/>
    <w:rsid w:val="009034A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DFF"/>
    <w:rsid w:val="00904F66"/>
    <w:rsid w:val="009052AB"/>
    <w:rsid w:val="009054B6"/>
    <w:rsid w:val="00905639"/>
    <w:rsid w:val="009056BB"/>
    <w:rsid w:val="00905ADD"/>
    <w:rsid w:val="0090606C"/>
    <w:rsid w:val="0090606F"/>
    <w:rsid w:val="009061DB"/>
    <w:rsid w:val="00906353"/>
    <w:rsid w:val="00906617"/>
    <w:rsid w:val="009066F2"/>
    <w:rsid w:val="00906E88"/>
    <w:rsid w:val="00907130"/>
    <w:rsid w:val="009071C1"/>
    <w:rsid w:val="00907829"/>
    <w:rsid w:val="00907B61"/>
    <w:rsid w:val="00907C99"/>
    <w:rsid w:val="00907DAD"/>
    <w:rsid w:val="00907E21"/>
    <w:rsid w:val="00910010"/>
    <w:rsid w:val="00910074"/>
    <w:rsid w:val="009100B8"/>
    <w:rsid w:val="00910319"/>
    <w:rsid w:val="00910415"/>
    <w:rsid w:val="00910419"/>
    <w:rsid w:val="009105D7"/>
    <w:rsid w:val="00910731"/>
    <w:rsid w:val="009109F4"/>
    <w:rsid w:val="009109F8"/>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57"/>
    <w:rsid w:val="0091276F"/>
    <w:rsid w:val="00912C97"/>
    <w:rsid w:val="00913066"/>
    <w:rsid w:val="009132DE"/>
    <w:rsid w:val="00913308"/>
    <w:rsid w:val="00913503"/>
    <w:rsid w:val="009137F2"/>
    <w:rsid w:val="00913824"/>
    <w:rsid w:val="00913853"/>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5DF2"/>
    <w:rsid w:val="009161C9"/>
    <w:rsid w:val="00916320"/>
    <w:rsid w:val="00916ABB"/>
    <w:rsid w:val="00916AC7"/>
    <w:rsid w:val="00916D59"/>
    <w:rsid w:val="00916E12"/>
    <w:rsid w:val="009170AD"/>
    <w:rsid w:val="0091728F"/>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839"/>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B0"/>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31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7C2"/>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D89"/>
    <w:rsid w:val="00954F73"/>
    <w:rsid w:val="009551D4"/>
    <w:rsid w:val="009551E5"/>
    <w:rsid w:val="009551F1"/>
    <w:rsid w:val="009555F3"/>
    <w:rsid w:val="00955CBC"/>
    <w:rsid w:val="00955D30"/>
    <w:rsid w:val="00956175"/>
    <w:rsid w:val="009561C5"/>
    <w:rsid w:val="0095663F"/>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062"/>
    <w:rsid w:val="0096027B"/>
    <w:rsid w:val="009604E8"/>
    <w:rsid w:val="00960C08"/>
    <w:rsid w:val="00960DEA"/>
    <w:rsid w:val="00960F4C"/>
    <w:rsid w:val="0096102C"/>
    <w:rsid w:val="0096140B"/>
    <w:rsid w:val="0096159A"/>
    <w:rsid w:val="0096169F"/>
    <w:rsid w:val="00961A5C"/>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8A7"/>
    <w:rsid w:val="00964C5C"/>
    <w:rsid w:val="00964D93"/>
    <w:rsid w:val="00964DF1"/>
    <w:rsid w:val="00964F5D"/>
    <w:rsid w:val="00964F92"/>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5A3"/>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3A1"/>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08"/>
    <w:rsid w:val="0099613E"/>
    <w:rsid w:val="0099623F"/>
    <w:rsid w:val="009962BE"/>
    <w:rsid w:val="009963BF"/>
    <w:rsid w:val="0099640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7DD"/>
    <w:rsid w:val="009A3A1D"/>
    <w:rsid w:val="009A3DFA"/>
    <w:rsid w:val="009A3EBA"/>
    <w:rsid w:val="009A41DF"/>
    <w:rsid w:val="009A444C"/>
    <w:rsid w:val="009A452A"/>
    <w:rsid w:val="009A45AB"/>
    <w:rsid w:val="009A463A"/>
    <w:rsid w:val="009A4A66"/>
    <w:rsid w:val="009A4A68"/>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6E72"/>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C64"/>
    <w:rsid w:val="009B1D75"/>
    <w:rsid w:val="009B207D"/>
    <w:rsid w:val="009B2092"/>
    <w:rsid w:val="009B242A"/>
    <w:rsid w:val="009B29A4"/>
    <w:rsid w:val="009B2BE6"/>
    <w:rsid w:val="009B3040"/>
    <w:rsid w:val="009B3267"/>
    <w:rsid w:val="009B3334"/>
    <w:rsid w:val="009B33CB"/>
    <w:rsid w:val="009B3F2C"/>
    <w:rsid w:val="009B3F7C"/>
    <w:rsid w:val="009B3FCA"/>
    <w:rsid w:val="009B40DC"/>
    <w:rsid w:val="009B412C"/>
    <w:rsid w:val="009B41B8"/>
    <w:rsid w:val="009B43F6"/>
    <w:rsid w:val="009B4757"/>
    <w:rsid w:val="009B4C09"/>
    <w:rsid w:val="009B53F2"/>
    <w:rsid w:val="009B571B"/>
    <w:rsid w:val="009B5800"/>
    <w:rsid w:val="009B58E9"/>
    <w:rsid w:val="009B5A40"/>
    <w:rsid w:val="009B5D25"/>
    <w:rsid w:val="009B5E91"/>
    <w:rsid w:val="009B5FAB"/>
    <w:rsid w:val="009B6228"/>
    <w:rsid w:val="009B630B"/>
    <w:rsid w:val="009B67CA"/>
    <w:rsid w:val="009B6940"/>
    <w:rsid w:val="009B6955"/>
    <w:rsid w:val="009B6C88"/>
    <w:rsid w:val="009B6D05"/>
    <w:rsid w:val="009B6E87"/>
    <w:rsid w:val="009B6EBD"/>
    <w:rsid w:val="009B718F"/>
    <w:rsid w:val="009B72D5"/>
    <w:rsid w:val="009B7555"/>
    <w:rsid w:val="009B7A62"/>
    <w:rsid w:val="009B7B57"/>
    <w:rsid w:val="009C004C"/>
    <w:rsid w:val="009C04B2"/>
    <w:rsid w:val="009C0584"/>
    <w:rsid w:val="009C0801"/>
    <w:rsid w:val="009C0879"/>
    <w:rsid w:val="009C0D73"/>
    <w:rsid w:val="009C0E1D"/>
    <w:rsid w:val="009C111A"/>
    <w:rsid w:val="009C12AB"/>
    <w:rsid w:val="009C1511"/>
    <w:rsid w:val="009C1AB2"/>
    <w:rsid w:val="009C1D1B"/>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14"/>
    <w:rsid w:val="009C5F85"/>
    <w:rsid w:val="009C62A3"/>
    <w:rsid w:val="009C6511"/>
    <w:rsid w:val="009C67A5"/>
    <w:rsid w:val="009C6957"/>
    <w:rsid w:val="009C6B98"/>
    <w:rsid w:val="009C6D0C"/>
    <w:rsid w:val="009C7003"/>
    <w:rsid w:val="009C718F"/>
    <w:rsid w:val="009C71DE"/>
    <w:rsid w:val="009C743B"/>
    <w:rsid w:val="009C7451"/>
    <w:rsid w:val="009C7593"/>
    <w:rsid w:val="009C7676"/>
    <w:rsid w:val="009C7B75"/>
    <w:rsid w:val="009C7C13"/>
    <w:rsid w:val="009C7D91"/>
    <w:rsid w:val="009D00B0"/>
    <w:rsid w:val="009D0143"/>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C1B"/>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4C"/>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6F87"/>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75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07E73"/>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0F4D"/>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BAE"/>
    <w:rsid w:val="00A24FE2"/>
    <w:rsid w:val="00A2511B"/>
    <w:rsid w:val="00A25440"/>
    <w:rsid w:val="00A254F8"/>
    <w:rsid w:val="00A25720"/>
    <w:rsid w:val="00A25816"/>
    <w:rsid w:val="00A25BBE"/>
    <w:rsid w:val="00A25C63"/>
    <w:rsid w:val="00A25F05"/>
    <w:rsid w:val="00A260A2"/>
    <w:rsid w:val="00A2661F"/>
    <w:rsid w:val="00A2683C"/>
    <w:rsid w:val="00A26D8D"/>
    <w:rsid w:val="00A26E08"/>
    <w:rsid w:val="00A26EBA"/>
    <w:rsid w:val="00A2705D"/>
    <w:rsid w:val="00A2732E"/>
    <w:rsid w:val="00A275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F7"/>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D9E"/>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4EB"/>
    <w:rsid w:val="00A5183E"/>
    <w:rsid w:val="00A51B04"/>
    <w:rsid w:val="00A51B43"/>
    <w:rsid w:val="00A51C1F"/>
    <w:rsid w:val="00A51E2B"/>
    <w:rsid w:val="00A523C6"/>
    <w:rsid w:val="00A52E9C"/>
    <w:rsid w:val="00A53152"/>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188"/>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73D"/>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2D"/>
    <w:rsid w:val="00A7057F"/>
    <w:rsid w:val="00A70682"/>
    <w:rsid w:val="00A70BB1"/>
    <w:rsid w:val="00A70BB5"/>
    <w:rsid w:val="00A70EDE"/>
    <w:rsid w:val="00A7107B"/>
    <w:rsid w:val="00A71098"/>
    <w:rsid w:val="00A71430"/>
    <w:rsid w:val="00A717ED"/>
    <w:rsid w:val="00A71920"/>
    <w:rsid w:val="00A7193A"/>
    <w:rsid w:val="00A719E1"/>
    <w:rsid w:val="00A71A9F"/>
    <w:rsid w:val="00A7200D"/>
    <w:rsid w:val="00A725DE"/>
    <w:rsid w:val="00A72647"/>
    <w:rsid w:val="00A72898"/>
    <w:rsid w:val="00A72C87"/>
    <w:rsid w:val="00A72CCF"/>
    <w:rsid w:val="00A72CE7"/>
    <w:rsid w:val="00A72D32"/>
    <w:rsid w:val="00A72F8A"/>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5DA"/>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859"/>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2A9"/>
    <w:rsid w:val="00A9438B"/>
    <w:rsid w:val="00A94492"/>
    <w:rsid w:val="00A947E5"/>
    <w:rsid w:val="00A94801"/>
    <w:rsid w:val="00A94B45"/>
    <w:rsid w:val="00A94CF5"/>
    <w:rsid w:val="00A94FA5"/>
    <w:rsid w:val="00A95050"/>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DBD"/>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3EA"/>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1D3"/>
    <w:rsid w:val="00AB0388"/>
    <w:rsid w:val="00AB040D"/>
    <w:rsid w:val="00AB0AEF"/>
    <w:rsid w:val="00AB0E32"/>
    <w:rsid w:val="00AB0F95"/>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941"/>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5EBA"/>
    <w:rsid w:val="00AB5FBE"/>
    <w:rsid w:val="00AB6439"/>
    <w:rsid w:val="00AB6711"/>
    <w:rsid w:val="00AB68B0"/>
    <w:rsid w:val="00AB6AB2"/>
    <w:rsid w:val="00AB6BE9"/>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29A"/>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40"/>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54B"/>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2E6"/>
    <w:rsid w:val="00AE245B"/>
    <w:rsid w:val="00AE2C19"/>
    <w:rsid w:val="00AE2D36"/>
    <w:rsid w:val="00AE2E9D"/>
    <w:rsid w:val="00AE2FEB"/>
    <w:rsid w:val="00AE30B3"/>
    <w:rsid w:val="00AE33C6"/>
    <w:rsid w:val="00AE3469"/>
    <w:rsid w:val="00AE35F2"/>
    <w:rsid w:val="00AE3610"/>
    <w:rsid w:val="00AE37C9"/>
    <w:rsid w:val="00AE3944"/>
    <w:rsid w:val="00AE395A"/>
    <w:rsid w:val="00AE3977"/>
    <w:rsid w:val="00AE3D54"/>
    <w:rsid w:val="00AE3DE4"/>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DE9"/>
    <w:rsid w:val="00AF4E6C"/>
    <w:rsid w:val="00AF4EA4"/>
    <w:rsid w:val="00AF4EA6"/>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C8"/>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CDD"/>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B88"/>
    <w:rsid w:val="00B12C2B"/>
    <w:rsid w:val="00B12C3F"/>
    <w:rsid w:val="00B12D7D"/>
    <w:rsid w:val="00B131CF"/>
    <w:rsid w:val="00B136CE"/>
    <w:rsid w:val="00B13784"/>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7B9"/>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1AE"/>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8F6"/>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A6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28"/>
    <w:rsid w:val="00B35680"/>
    <w:rsid w:val="00B3589C"/>
    <w:rsid w:val="00B35900"/>
    <w:rsid w:val="00B359CA"/>
    <w:rsid w:val="00B35A91"/>
    <w:rsid w:val="00B35AC4"/>
    <w:rsid w:val="00B35B55"/>
    <w:rsid w:val="00B35C7C"/>
    <w:rsid w:val="00B36057"/>
    <w:rsid w:val="00B361B2"/>
    <w:rsid w:val="00B36313"/>
    <w:rsid w:val="00B3640F"/>
    <w:rsid w:val="00B364A5"/>
    <w:rsid w:val="00B36586"/>
    <w:rsid w:val="00B366C2"/>
    <w:rsid w:val="00B3678C"/>
    <w:rsid w:val="00B3693F"/>
    <w:rsid w:val="00B36FB2"/>
    <w:rsid w:val="00B37061"/>
    <w:rsid w:val="00B373B7"/>
    <w:rsid w:val="00B376F8"/>
    <w:rsid w:val="00B3772A"/>
    <w:rsid w:val="00B3781C"/>
    <w:rsid w:val="00B37C32"/>
    <w:rsid w:val="00B37DC9"/>
    <w:rsid w:val="00B37EBF"/>
    <w:rsid w:val="00B40176"/>
    <w:rsid w:val="00B403A3"/>
    <w:rsid w:val="00B4047F"/>
    <w:rsid w:val="00B409BD"/>
    <w:rsid w:val="00B40EFD"/>
    <w:rsid w:val="00B411F9"/>
    <w:rsid w:val="00B4168F"/>
    <w:rsid w:val="00B417B6"/>
    <w:rsid w:val="00B4181D"/>
    <w:rsid w:val="00B419B5"/>
    <w:rsid w:val="00B41DDB"/>
    <w:rsid w:val="00B41DF6"/>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AF0"/>
    <w:rsid w:val="00B4709E"/>
    <w:rsid w:val="00B470A9"/>
    <w:rsid w:val="00B47312"/>
    <w:rsid w:val="00B4731C"/>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09C"/>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91"/>
    <w:rsid w:val="00B56FDC"/>
    <w:rsid w:val="00B5711C"/>
    <w:rsid w:val="00B571C8"/>
    <w:rsid w:val="00B57361"/>
    <w:rsid w:val="00B574B6"/>
    <w:rsid w:val="00B57BBB"/>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2CB"/>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885"/>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3"/>
    <w:rsid w:val="00B91EC6"/>
    <w:rsid w:val="00B91FA8"/>
    <w:rsid w:val="00B920A7"/>
    <w:rsid w:val="00B920FF"/>
    <w:rsid w:val="00B9216A"/>
    <w:rsid w:val="00B92453"/>
    <w:rsid w:val="00B9262B"/>
    <w:rsid w:val="00B928C3"/>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07"/>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0CC"/>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D25"/>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0DD"/>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D8C"/>
    <w:rsid w:val="00BC4E75"/>
    <w:rsid w:val="00BC512B"/>
    <w:rsid w:val="00BC56AF"/>
    <w:rsid w:val="00BC57ED"/>
    <w:rsid w:val="00BC5BAE"/>
    <w:rsid w:val="00BC5C85"/>
    <w:rsid w:val="00BC5E32"/>
    <w:rsid w:val="00BC5E9B"/>
    <w:rsid w:val="00BC625C"/>
    <w:rsid w:val="00BC652B"/>
    <w:rsid w:val="00BC6641"/>
    <w:rsid w:val="00BC67AF"/>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48"/>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4E4"/>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CE9"/>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474"/>
    <w:rsid w:val="00BE298E"/>
    <w:rsid w:val="00BE2BB1"/>
    <w:rsid w:val="00BE2C85"/>
    <w:rsid w:val="00BE3372"/>
    <w:rsid w:val="00BE33B8"/>
    <w:rsid w:val="00BE346A"/>
    <w:rsid w:val="00BE37EF"/>
    <w:rsid w:val="00BE3AA3"/>
    <w:rsid w:val="00BE3AA5"/>
    <w:rsid w:val="00BE41AE"/>
    <w:rsid w:val="00BE4818"/>
    <w:rsid w:val="00BE48F4"/>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675"/>
    <w:rsid w:val="00BE67A4"/>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C6E"/>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C85"/>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CB9"/>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874"/>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07FB5"/>
    <w:rsid w:val="00C100AC"/>
    <w:rsid w:val="00C107DA"/>
    <w:rsid w:val="00C10935"/>
    <w:rsid w:val="00C109A9"/>
    <w:rsid w:val="00C10C31"/>
    <w:rsid w:val="00C10FA0"/>
    <w:rsid w:val="00C110D9"/>
    <w:rsid w:val="00C11150"/>
    <w:rsid w:val="00C113BB"/>
    <w:rsid w:val="00C11737"/>
    <w:rsid w:val="00C11BF5"/>
    <w:rsid w:val="00C11CDD"/>
    <w:rsid w:val="00C11F9A"/>
    <w:rsid w:val="00C122F9"/>
    <w:rsid w:val="00C1236E"/>
    <w:rsid w:val="00C123AC"/>
    <w:rsid w:val="00C12481"/>
    <w:rsid w:val="00C125CC"/>
    <w:rsid w:val="00C125E9"/>
    <w:rsid w:val="00C12945"/>
    <w:rsid w:val="00C12A80"/>
    <w:rsid w:val="00C12B5B"/>
    <w:rsid w:val="00C12CE0"/>
    <w:rsid w:val="00C12DB6"/>
    <w:rsid w:val="00C12F78"/>
    <w:rsid w:val="00C130AE"/>
    <w:rsid w:val="00C131DE"/>
    <w:rsid w:val="00C1336C"/>
    <w:rsid w:val="00C13558"/>
    <w:rsid w:val="00C13A19"/>
    <w:rsid w:val="00C13C82"/>
    <w:rsid w:val="00C14132"/>
    <w:rsid w:val="00C14765"/>
    <w:rsid w:val="00C148E6"/>
    <w:rsid w:val="00C149EA"/>
    <w:rsid w:val="00C14AB2"/>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971"/>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986"/>
    <w:rsid w:val="00C43DB7"/>
    <w:rsid w:val="00C43DC5"/>
    <w:rsid w:val="00C43DFF"/>
    <w:rsid w:val="00C43F30"/>
    <w:rsid w:val="00C43FE3"/>
    <w:rsid w:val="00C43FF0"/>
    <w:rsid w:val="00C4438A"/>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44A"/>
    <w:rsid w:val="00C507EF"/>
    <w:rsid w:val="00C50A4C"/>
    <w:rsid w:val="00C50BAE"/>
    <w:rsid w:val="00C50DF6"/>
    <w:rsid w:val="00C50FC5"/>
    <w:rsid w:val="00C5118D"/>
    <w:rsid w:val="00C5134E"/>
    <w:rsid w:val="00C51692"/>
    <w:rsid w:val="00C516D4"/>
    <w:rsid w:val="00C5177D"/>
    <w:rsid w:val="00C517AD"/>
    <w:rsid w:val="00C51847"/>
    <w:rsid w:val="00C51871"/>
    <w:rsid w:val="00C519EC"/>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EB7"/>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0DF3"/>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460"/>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3A1"/>
    <w:rsid w:val="00C674C7"/>
    <w:rsid w:val="00C678AA"/>
    <w:rsid w:val="00C67969"/>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CD8"/>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88"/>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7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127F"/>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C2"/>
    <w:rsid w:val="00CC3527"/>
    <w:rsid w:val="00CC3618"/>
    <w:rsid w:val="00CC376A"/>
    <w:rsid w:val="00CC39F8"/>
    <w:rsid w:val="00CC3ACA"/>
    <w:rsid w:val="00CC3AFE"/>
    <w:rsid w:val="00CC3B8B"/>
    <w:rsid w:val="00CC3D55"/>
    <w:rsid w:val="00CC3D87"/>
    <w:rsid w:val="00CC4273"/>
    <w:rsid w:val="00CC4275"/>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D90"/>
    <w:rsid w:val="00CD10C6"/>
    <w:rsid w:val="00CD1342"/>
    <w:rsid w:val="00CD14BA"/>
    <w:rsid w:val="00CD172E"/>
    <w:rsid w:val="00CD1879"/>
    <w:rsid w:val="00CD19D7"/>
    <w:rsid w:val="00CD1A5D"/>
    <w:rsid w:val="00CD1B42"/>
    <w:rsid w:val="00CD1C49"/>
    <w:rsid w:val="00CD20B3"/>
    <w:rsid w:val="00CD23A5"/>
    <w:rsid w:val="00CD25FB"/>
    <w:rsid w:val="00CD2BF3"/>
    <w:rsid w:val="00CD2EAE"/>
    <w:rsid w:val="00CD31E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0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D40"/>
    <w:rsid w:val="00CE1E70"/>
    <w:rsid w:val="00CE1E8C"/>
    <w:rsid w:val="00CE24BF"/>
    <w:rsid w:val="00CE24E6"/>
    <w:rsid w:val="00CE2558"/>
    <w:rsid w:val="00CE276C"/>
    <w:rsid w:val="00CE2C67"/>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D1"/>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B32"/>
    <w:rsid w:val="00D00C8F"/>
    <w:rsid w:val="00D00CA6"/>
    <w:rsid w:val="00D00D2A"/>
    <w:rsid w:val="00D00F20"/>
    <w:rsid w:val="00D00F44"/>
    <w:rsid w:val="00D013BE"/>
    <w:rsid w:val="00D01435"/>
    <w:rsid w:val="00D0149B"/>
    <w:rsid w:val="00D015DE"/>
    <w:rsid w:val="00D0191E"/>
    <w:rsid w:val="00D01940"/>
    <w:rsid w:val="00D01BA0"/>
    <w:rsid w:val="00D0212C"/>
    <w:rsid w:val="00D024D6"/>
    <w:rsid w:val="00D0272E"/>
    <w:rsid w:val="00D027A2"/>
    <w:rsid w:val="00D029A2"/>
    <w:rsid w:val="00D02AD9"/>
    <w:rsid w:val="00D02E1D"/>
    <w:rsid w:val="00D02FEF"/>
    <w:rsid w:val="00D031D7"/>
    <w:rsid w:val="00D0344B"/>
    <w:rsid w:val="00D03587"/>
    <w:rsid w:val="00D03902"/>
    <w:rsid w:val="00D0394D"/>
    <w:rsid w:val="00D03A2C"/>
    <w:rsid w:val="00D03A7F"/>
    <w:rsid w:val="00D03BC2"/>
    <w:rsid w:val="00D04070"/>
    <w:rsid w:val="00D040A8"/>
    <w:rsid w:val="00D0426D"/>
    <w:rsid w:val="00D042C4"/>
    <w:rsid w:val="00D04418"/>
    <w:rsid w:val="00D04437"/>
    <w:rsid w:val="00D045F7"/>
    <w:rsid w:val="00D04885"/>
    <w:rsid w:val="00D048D2"/>
    <w:rsid w:val="00D04B5A"/>
    <w:rsid w:val="00D04CF4"/>
    <w:rsid w:val="00D05046"/>
    <w:rsid w:val="00D0518A"/>
    <w:rsid w:val="00D05338"/>
    <w:rsid w:val="00D05394"/>
    <w:rsid w:val="00D05709"/>
    <w:rsid w:val="00D059BF"/>
    <w:rsid w:val="00D05B09"/>
    <w:rsid w:val="00D05C9C"/>
    <w:rsid w:val="00D05E46"/>
    <w:rsid w:val="00D05E8F"/>
    <w:rsid w:val="00D05F7B"/>
    <w:rsid w:val="00D06139"/>
    <w:rsid w:val="00D06237"/>
    <w:rsid w:val="00D0634F"/>
    <w:rsid w:val="00D06370"/>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74"/>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9D3"/>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4AD"/>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33"/>
    <w:rsid w:val="00D3506A"/>
    <w:rsid w:val="00D35268"/>
    <w:rsid w:val="00D3527C"/>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3E5"/>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0B3"/>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73A"/>
    <w:rsid w:val="00D55C6F"/>
    <w:rsid w:val="00D55D4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0F65"/>
    <w:rsid w:val="00D614B8"/>
    <w:rsid w:val="00D614F3"/>
    <w:rsid w:val="00D6152A"/>
    <w:rsid w:val="00D615EC"/>
    <w:rsid w:val="00D61712"/>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7E"/>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ED"/>
    <w:rsid w:val="00D86F23"/>
    <w:rsid w:val="00D87064"/>
    <w:rsid w:val="00D874DF"/>
    <w:rsid w:val="00D878A9"/>
    <w:rsid w:val="00D87C27"/>
    <w:rsid w:val="00D87C44"/>
    <w:rsid w:val="00D90478"/>
    <w:rsid w:val="00D904DE"/>
    <w:rsid w:val="00D90697"/>
    <w:rsid w:val="00D90899"/>
    <w:rsid w:val="00D90C04"/>
    <w:rsid w:val="00D90CE3"/>
    <w:rsid w:val="00D90D11"/>
    <w:rsid w:val="00D90F07"/>
    <w:rsid w:val="00D91023"/>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DA4"/>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D9"/>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33F"/>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6F4"/>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5F84"/>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51"/>
    <w:rsid w:val="00DD0CC2"/>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65"/>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353"/>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0CC"/>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4FC"/>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641"/>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0F9"/>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82"/>
    <w:rsid w:val="00E13390"/>
    <w:rsid w:val="00E133F3"/>
    <w:rsid w:val="00E133F6"/>
    <w:rsid w:val="00E13615"/>
    <w:rsid w:val="00E13637"/>
    <w:rsid w:val="00E13703"/>
    <w:rsid w:val="00E139B8"/>
    <w:rsid w:val="00E139EA"/>
    <w:rsid w:val="00E13D5F"/>
    <w:rsid w:val="00E13E89"/>
    <w:rsid w:val="00E13F73"/>
    <w:rsid w:val="00E14036"/>
    <w:rsid w:val="00E1425A"/>
    <w:rsid w:val="00E14339"/>
    <w:rsid w:val="00E1434D"/>
    <w:rsid w:val="00E143F4"/>
    <w:rsid w:val="00E144F4"/>
    <w:rsid w:val="00E14BCA"/>
    <w:rsid w:val="00E14DA7"/>
    <w:rsid w:val="00E14E42"/>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36F"/>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BB7"/>
    <w:rsid w:val="00E36E0A"/>
    <w:rsid w:val="00E36FD1"/>
    <w:rsid w:val="00E37253"/>
    <w:rsid w:val="00E37275"/>
    <w:rsid w:val="00E37C5E"/>
    <w:rsid w:val="00E37D73"/>
    <w:rsid w:val="00E4083D"/>
    <w:rsid w:val="00E4083E"/>
    <w:rsid w:val="00E40C5B"/>
    <w:rsid w:val="00E40D53"/>
    <w:rsid w:val="00E412B7"/>
    <w:rsid w:val="00E41360"/>
    <w:rsid w:val="00E41485"/>
    <w:rsid w:val="00E41D49"/>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17"/>
    <w:rsid w:val="00E441A0"/>
    <w:rsid w:val="00E44446"/>
    <w:rsid w:val="00E444A7"/>
    <w:rsid w:val="00E444B9"/>
    <w:rsid w:val="00E445FF"/>
    <w:rsid w:val="00E448CD"/>
    <w:rsid w:val="00E44B2C"/>
    <w:rsid w:val="00E44BB0"/>
    <w:rsid w:val="00E44DD1"/>
    <w:rsid w:val="00E4503F"/>
    <w:rsid w:val="00E4539B"/>
    <w:rsid w:val="00E4557B"/>
    <w:rsid w:val="00E458D1"/>
    <w:rsid w:val="00E4597A"/>
    <w:rsid w:val="00E45FBC"/>
    <w:rsid w:val="00E45FFF"/>
    <w:rsid w:val="00E46202"/>
    <w:rsid w:val="00E464CA"/>
    <w:rsid w:val="00E465D0"/>
    <w:rsid w:val="00E46680"/>
    <w:rsid w:val="00E46A5F"/>
    <w:rsid w:val="00E46CC6"/>
    <w:rsid w:val="00E46FC9"/>
    <w:rsid w:val="00E470C5"/>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B59"/>
    <w:rsid w:val="00E50C42"/>
    <w:rsid w:val="00E50D0E"/>
    <w:rsid w:val="00E5100B"/>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2F8"/>
    <w:rsid w:val="00E55505"/>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50F"/>
    <w:rsid w:val="00E6172D"/>
    <w:rsid w:val="00E6179B"/>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E4C"/>
    <w:rsid w:val="00E651E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1D"/>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66E"/>
    <w:rsid w:val="00E74828"/>
    <w:rsid w:val="00E74895"/>
    <w:rsid w:val="00E74C1C"/>
    <w:rsid w:val="00E74FEA"/>
    <w:rsid w:val="00E75802"/>
    <w:rsid w:val="00E75915"/>
    <w:rsid w:val="00E75C2D"/>
    <w:rsid w:val="00E75CC5"/>
    <w:rsid w:val="00E75D28"/>
    <w:rsid w:val="00E75F6B"/>
    <w:rsid w:val="00E75FD7"/>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217"/>
    <w:rsid w:val="00E82584"/>
    <w:rsid w:val="00E825AA"/>
    <w:rsid w:val="00E82681"/>
    <w:rsid w:val="00E827A1"/>
    <w:rsid w:val="00E827B6"/>
    <w:rsid w:val="00E82AD1"/>
    <w:rsid w:val="00E830BB"/>
    <w:rsid w:val="00E835EA"/>
    <w:rsid w:val="00E837DA"/>
    <w:rsid w:val="00E837DB"/>
    <w:rsid w:val="00E83833"/>
    <w:rsid w:val="00E83953"/>
    <w:rsid w:val="00E83A2A"/>
    <w:rsid w:val="00E83AD0"/>
    <w:rsid w:val="00E83E78"/>
    <w:rsid w:val="00E83FBF"/>
    <w:rsid w:val="00E84350"/>
    <w:rsid w:val="00E846F2"/>
    <w:rsid w:val="00E8476B"/>
    <w:rsid w:val="00E84A9C"/>
    <w:rsid w:val="00E84CAF"/>
    <w:rsid w:val="00E84D48"/>
    <w:rsid w:val="00E84E20"/>
    <w:rsid w:val="00E84E52"/>
    <w:rsid w:val="00E84F41"/>
    <w:rsid w:val="00E84FB5"/>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4"/>
    <w:rsid w:val="00E87769"/>
    <w:rsid w:val="00E8781B"/>
    <w:rsid w:val="00E87BDE"/>
    <w:rsid w:val="00E87C70"/>
    <w:rsid w:val="00E87CB4"/>
    <w:rsid w:val="00E900B7"/>
    <w:rsid w:val="00E9013F"/>
    <w:rsid w:val="00E902B3"/>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49"/>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8FA"/>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A7D62"/>
    <w:rsid w:val="00EB06CB"/>
    <w:rsid w:val="00EB0892"/>
    <w:rsid w:val="00EB0C1A"/>
    <w:rsid w:val="00EB0E08"/>
    <w:rsid w:val="00EB1035"/>
    <w:rsid w:val="00EB121A"/>
    <w:rsid w:val="00EB144D"/>
    <w:rsid w:val="00EB1519"/>
    <w:rsid w:val="00EB16A2"/>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52E"/>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6C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83"/>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4B"/>
    <w:rsid w:val="00ED7BF3"/>
    <w:rsid w:val="00ED7C9A"/>
    <w:rsid w:val="00ED7DF0"/>
    <w:rsid w:val="00ED7F95"/>
    <w:rsid w:val="00EE008C"/>
    <w:rsid w:val="00EE0209"/>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7FC"/>
    <w:rsid w:val="00EE1888"/>
    <w:rsid w:val="00EE1AF3"/>
    <w:rsid w:val="00EE1B5F"/>
    <w:rsid w:val="00EE1D4E"/>
    <w:rsid w:val="00EE1E78"/>
    <w:rsid w:val="00EE1ED0"/>
    <w:rsid w:val="00EE1EE3"/>
    <w:rsid w:val="00EE206F"/>
    <w:rsid w:val="00EE214F"/>
    <w:rsid w:val="00EE24EB"/>
    <w:rsid w:val="00EE256A"/>
    <w:rsid w:val="00EE2618"/>
    <w:rsid w:val="00EE2690"/>
    <w:rsid w:val="00EE292A"/>
    <w:rsid w:val="00EE2A93"/>
    <w:rsid w:val="00EE2AF0"/>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B93"/>
    <w:rsid w:val="00EE5DA7"/>
    <w:rsid w:val="00EE5F1A"/>
    <w:rsid w:val="00EE5F6C"/>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C4D"/>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5EE"/>
    <w:rsid w:val="00EF5759"/>
    <w:rsid w:val="00EF5813"/>
    <w:rsid w:val="00EF59DE"/>
    <w:rsid w:val="00EF5B1D"/>
    <w:rsid w:val="00EF5C38"/>
    <w:rsid w:val="00EF5D53"/>
    <w:rsid w:val="00EF5E9C"/>
    <w:rsid w:val="00EF5EB9"/>
    <w:rsid w:val="00EF5ED3"/>
    <w:rsid w:val="00EF60FD"/>
    <w:rsid w:val="00EF6182"/>
    <w:rsid w:val="00EF6192"/>
    <w:rsid w:val="00EF64C3"/>
    <w:rsid w:val="00EF67A1"/>
    <w:rsid w:val="00EF67BC"/>
    <w:rsid w:val="00EF689C"/>
    <w:rsid w:val="00EF6948"/>
    <w:rsid w:val="00EF697C"/>
    <w:rsid w:val="00EF69A5"/>
    <w:rsid w:val="00EF6B24"/>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7B6"/>
    <w:rsid w:val="00F00981"/>
    <w:rsid w:val="00F00AD4"/>
    <w:rsid w:val="00F00CD0"/>
    <w:rsid w:val="00F00CFC"/>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922"/>
    <w:rsid w:val="00F16A40"/>
    <w:rsid w:val="00F16F2F"/>
    <w:rsid w:val="00F1716D"/>
    <w:rsid w:val="00F173F3"/>
    <w:rsid w:val="00F1753A"/>
    <w:rsid w:val="00F17680"/>
    <w:rsid w:val="00F17735"/>
    <w:rsid w:val="00F178FF"/>
    <w:rsid w:val="00F179E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8D5"/>
    <w:rsid w:val="00F24AFD"/>
    <w:rsid w:val="00F24BCE"/>
    <w:rsid w:val="00F24CD3"/>
    <w:rsid w:val="00F24CDB"/>
    <w:rsid w:val="00F24DDE"/>
    <w:rsid w:val="00F250D9"/>
    <w:rsid w:val="00F251D0"/>
    <w:rsid w:val="00F257F2"/>
    <w:rsid w:val="00F259CD"/>
    <w:rsid w:val="00F25C03"/>
    <w:rsid w:val="00F25CC9"/>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B2"/>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9FA"/>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9E4"/>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39E"/>
    <w:rsid w:val="00F35481"/>
    <w:rsid w:val="00F35907"/>
    <w:rsid w:val="00F35CB4"/>
    <w:rsid w:val="00F35FDC"/>
    <w:rsid w:val="00F36137"/>
    <w:rsid w:val="00F36459"/>
    <w:rsid w:val="00F368AF"/>
    <w:rsid w:val="00F368F8"/>
    <w:rsid w:val="00F36938"/>
    <w:rsid w:val="00F36AB6"/>
    <w:rsid w:val="00F36B9D"/>
    <w:rsid w:val="00F36C57"/>
    <w:rsid w:val="00F36E9A"/>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9B"/>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CC4"/>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0F"/>
    <w:rsid w:val="00F51F40"/>
    <w:rsid w:val="00F5217C"/>
    <w:rsid w:val="00F521CA"/>
    <w:rsid w:val="00F522B4"/>
    <w:rsid w:val="00F5235C"/>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BBA"/>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92"/>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217"/>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5D4"/>
    <w:rsid w:val="00F76700"/>
    <w:rsid w:val="00F76A56"/>
    <w:rsid w:val="00F76B3B"/>
    <w:rsid w:val="00F76C92"/>
    <w:rsid w:val="00F76D12"/>
    <w:rsid w:val="00F76D44"/>
    <w:rsid w:val="00F76DAB"/>
    <w:rsid w:val="00F76E77"/>
    <w:rsid w:val="00F77627"/>
    <w:rsid w:val="00F77714"/>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636"/>
    <w:rsid w:val="00F83701"/>
    <w:rsid w:val="00F83771"/>
    <w:rsid w:val="00F839F8"/>
    <w:rsid w:val="00F83F72"/>
    <w:rsid w:val="00F83FB0"/>
    <w:rsid w:val="00F8401C"/>
    <w:rsid w:val="00F84221"/>
    <w:rsid w:val="00F8449B"/>
    <w:rsid w:val="00F84589"/>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6DD"/>
    <w:rsid w:val="00F87A86"/>
    <w:rsid w:val="00F87E3D"/>
    <w:rsid w:val="00F87FDD"/>
    <w:rsid w:val="00F901D8"/>
    <w:rsid w:val="00F902F5"/>
    <w:rsid w:val="00F90404"/>
    <w:rsid w:val="00F908B1"/>
    <w:rsid w:val="00F909C0"/>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3C9"/>
    <w:rsid w:val="00FA65A4"/>
    <w:rsid w:val="00FA65F4"/>
    <w:rsid w:val="00FA66F5"/>
    <w:rsid w:val="00FA6984"/>
    <w:rsid w:val="00FA6A9C"/>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5CC7"/>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7B8"/>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A7D"/>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5"/>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5C0"/>
    <w:rsid w:val="00FD7AED"/>
    <w:rsid w:val="00FD7C01"/>
    <w:rsid w:val="00FD7DF8"/>
    <w:rsid w:val="00FD7F10"/>
    <w:rsid w:val="00FD7FCC"/>
    <w:rsid w:val="00FE002E"/>
    <w:rsid w:val="00FE005A"/>
    <w:rsid w:val="00FE0065"/>
    <w:rsid w:val="00FE01EE"/>
    <w:rsid w:val="00FE02DE"/>
    <w:rsid w:val="00FE047A"/>
    <w:rsid w:val="00FE0658"/>
    <w:rsid w:val="00FE06C3"/>
    <w:rsid w:val="00FE0854"/>
    <w:rsid w:val="00FE089E"/>
    <w:rsid w:val="00FE0991"/>
    <w:rsid w:val="00FE0A51"/>
    <w:rsid w:val="00FE0B7F"/>
    <w:rsid w:val="00FE0BA8"/>
    <w:rsid w:val="00FE0BD2"/>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64"/>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8F0"/>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22C"/>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376"/>
    <w:rsid w:val="00FF7417"/>
    <w:rsid w:val="00FF74E3"/>
    <w:rsid w:val="00FF776F"/>
    <w:rsid w:val="00FF793A"/>
    <w:rsid w:val="00FF79B6"/>
    <w:rsid w:val="00FF7BBF"/>
    <w:rsid w:val="00FF7DC0"/>
    <w:rsid w:val="00FF7DC5"/>
    <w:rsid w:val="00FF7E4C"/>
    <w:rsid w:val="0240948A"/>
    <w:rsid w:val="0C758A6A"/>
    <w:rsid w:val="12ED8AEB"/>
    <w:rsid w:val="425AC2C7"/>
    <w:rsid w:val="6645DC25"/>
    <w:rsid w:val="7D5B82ED"/>
    <w:rsid w:val="7E657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B880F7F9-459A-4499-8EB3-D854D38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CC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customStyle="1" w:styleId="NOZchn">
    <w:name w:val="NO Zchn"/>
    <w:qFormat/>
    <w:locked/>
    <w:rsid w:val="000C354A"/>
    <w:rPr>
      <w:rFonts w:ascii="Times New Roman" w:eastAsia="Times New Roman" w:hAnsi="Times New Roman"/>
      <w:lang w:val="en-GB" w:eastAsia="en-GB"/>
    </w:rPr>
  </w:style>
  <w:style w:type="character" w:styleId="Mention">
    <w:name w:val="Mention"/>
    <w:basedOn w:val="DefaultParagraphFont"/>
    <w:uiPriority w:val="99"/>
    <w:unhideWhenUsed/>
    <w:rsid w:val="00300621"/>
    <w:rPr>
      <w:color w:val="2B579A"/>
      <w:shd w:val="clear" w:color="auto" w:fill="E1DFDD"/>
    </w:rPr>
  </w:style>
  <w:style w:type="paragraph" w:customStyle="1" w:styleId="Agreement">
    <w:name w:val="Agreement"/>
    <w:basedOn w:val="Normal"/>
    <w:next w:val="Doc-text2"/>
    <w:qFormat/>
    <w:rsid w:val="00BE2474"/>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81491549">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5414734">
      <w:bodyDiv w:val="1"/>
      <w:marLeft w:val="0"/>
      <w:marRight w:val="0"/>
      <w:marTop w:val="0"/>
      <w:marBottom w:val="0"/>
      <w:divBdr>
        <w:top w:val="none" w:sz="0" w:space="0" w:color="auto"/>
        <w:left w:val="none" w:sz="0" w:space="0" w:color="auto"/>
        <w:bottom w:val="none" w:sz="0" w:space="0" w:color="auto"/>
        <w:right w:val="none" w:sz="0" w:space="0" w:color="auto"/>
      </w:divBdr>
      <w:divsChild>
        <w:div w:id="474496784">
          <w:marLeft w:val="1800"/>
          <w:marRight w:val="0"/>
          <w:marTop w:val="100"/>
          <w:marBottom w:val="0"/>
          <w:divBdr>
            <w:top w:val="none" w:sz="0" w:space="0" w:color="auto"/>
            <w:left w:val="none" w:sz="0" w:space="0" w:color="auto"/>
            <w:bottom w:val="none" w:sz="0" w:space="0" w:color="auto"/>
            <w:right w:val="none" w:sz="0" w:space="0" w:color="auto"/>
          </w:divBdr>
        </w:div>
        <w:div w:id="510219430">
          <w:marLeft w:val="1800"/>
          <w:marRight w:val="0"/>
          <w:marTop w:val="100"/>
          <w:marBottom w:val="0"/>
          <w:divBdr>
            <w:top w:val="none" w:sz="0" w:space="0" w:color="auto"/>
            <w:left w:val="none" w:sz="0" w:space="0" w:color="auto"/>
            <w:bottom w:val="none" w:sz="0" w:space="0" w:color="auto"/>
            <w:right w:val="none" w:sz="0" w:space="0" w:color="auto"/>
          </w:divBdr>
        </w:div>
        <w:div w:id="1791313513">
          <w:marLeft w:val="1800"/>
          <w:marRight w:val="0"/>
          <w:marTop w:val="100"/>
          <w:marBottom w:val="0"/>
          <w:divBdr>
            <w:top w:val="none" w:sz="0" w:space="0" w:color="auto"/>
            <w:left w:val="none" w:sz="0" w:space="0" w:color="auto"/>
            <w:bottom w:val="none" w:sz="0" w:space="0" w:color="auto"/>
            <w:right w:val="none" w:sz="0" w:space="0" w:color="auto"/>
          </w:divBdr>
        </w:div>
        <w:div w:id="1816952748">
          <w:marLeft w:val="1080"/>
          <w:marRight w:val="0"/>
          <w:marTop w:val="100"/>
          <w:marBottom w:val="0"/>
          <w:divBdr>
            <w:top w:val="none" w:sz="0" w:space="0" w:color="auto"/>
            <w:left w:val="none" w:sz="0" w:space="0" w:color="auto"/>
            <w:bottom w:val="none" w:sz="0" w:space="0" w:color="auto"/>
            <w:right w:val="none" w:sz="0" w:space="0" w:color="auto"/>
          </w:divBdr>
        </w:div>
        <w:div w:id="1992369732">
          <w:marLeft w:val="1800"/>
          <w:marRight w:val="0"/>
          <w:marTop w:val="100"/>
          <w:marBottom w:val="0"/>
          <w:divBdr>
            <w:top w:val="none" w:sz="0" w:space="0" w:color="auto"/>
            <w:left w:val="none" w:sz="0" w:space="0" w:color="auto"/>
            <w:bottom w:val="none" w:sz="0" w:space="0" w:color="auto"/>
            <w:right w:val="none" w:sz="0" w:space="0" w:color="auto"/>
          </w:divBdr>
        </w:div>
      </w:divsChild>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45535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40965705">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87176529">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73810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843925">
      <w:bodyDiv w:val="1"/>
      <w:marLeft w:val="0"/>
      <w:marRight w:val="0"/>
      <w:marTop w:val="0"/>
      <w:marBottom w:val="0"/>
      <w:divBdr>
        <w:top w:val="none" w:sz="0" w:space="0" w:color="auto"/>
        <w:left w:val="none" w:sz="0" w:space="0" w:color="auto"/>
        <w:bottom w:val="none" w:sz="0" w:space="0" w:color="auto"/>
        <w:right w:val="none" w:sz="0" w:space="0" w:color="auto"/>
      </w:divBdr>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6774699">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1920136">
      <w:bodyDiv w:val="1"/>
      <w:marLeft w:val="0"/>
      <w:marRight w:val="0"/>
      <w:marTop w:val="0"/>
      <w:marBottom w:val="0"/>
      <w:divBdr>
        <w:top w:val="none" w:sz="0" w:space="0" w:color="auto"/>
        <w:left w:val="none" w:sz="0" w:space="0" w:color="auto"/>
        <w:bottom w:val="none" w:sz="0" w:space="0" w:color="auto"/>
        <w:right w:val="none" w:sz="0" w:space="0" w:color="auto"/>
      </w:divBdr>
    </w:div>
    <w:div w:id="1577403198">
      <w:bodyDiv w:val="1"/>
      <w:marLeft w:val="0"/>
      <w:marRight w:val="0"/>
      <w:marTop w:val="0"/>
      <w:marBottom w:val="0"/>
      <w:divBdr>
        <w:top w:val="none" w:sz="0" w:space="0" w:color="auto"/>
        <w:left w:val="none" w:sz="0" w:space="0" w:color="auto"/>
        <w:bottom w:val="none" w:sz="0" w:space="0" w:color="auto"/>
        <w:right w:val="none" w:sz="0" w:space="0" w:color="auto"/>
      </w:divBdr>
      <w:divsChild>
        <w:div w:id="431783445">
          <w:marLeft w:val="360"/>
          <w:marRight w:val="0"/>
          <w:marTop w:val="200"/>
          <w:marBottom w:val="180"/>
          <w:divBdr>
            <w:top w:val="none" w:sz="0" w:space="0" w:color="auto"/>
            <w:left w:val="none" w:sz="0" w:space="0" w:color="auto"/>
            <w:bottom w:val="none" w:sz="0" w:space="0" w:color="auto"/>
            <w:right w:val="none" w:sz="0" w:space="0" w:color="auto"/>
          </w:divBdr>
        </w:div>
        <w:div w:id="797187912">
          <w:marLeft w:val="360"/>
          <w:marRight w:val="0"/>
          <w:marTop w:val="200"/>
          <w:marBottom w:val="180"/>
          <w:divBdr>
            <w:top w:val="none" w:sz="0" w:space="0" w:color="auto"/>
            <w:left w:val="none" w:sz="0" w:space="0" w:color="auto"/>
            <w:bottom w:val="none" w:sz="0" w:space="0" w:color="auto"/>
            <w:right w:val="none" w:sz="0" w:space="0" w:color="auto"/>
          </w:divBdr>
        </w:div>
        <w:div w:id="941379288">
          <w:marLeft w:val="1080"/>
          <w:marRight w:val="0"/>
          <w:marTop w:val="100"/>
          <w:marBottom w:val="1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3614507">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3947AF3-7843-4E9F-AC3C-80639DC7E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3</Pages>
  <Words>1459</Words>
  <Characters>8094</Characters>
  <Application>Microsoft Office Word</Application>
  <DocSecurity>0</DocSecurity>
  <Lines>67</Lines>
  <Paragraphs>19</Paragraphs>
  <ScaleCrop>false</ScaleCrop>
  <Company>Nokia &amp; NSN</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cp:lastModifiedBy>
  <cp:revision>745</cp:revision>
  <cp:lastPrinted>2004-04-15T00:17:00Z</cp:lastPrinted>
  <dcterms:created xsi:type="dcterms:W3CDTF">2021-01-13T20:59:00Z</dcterms:created>
  <dcterms:modified xsi:type="dcterms:W3CDTF">2023-02-17T06:11:00Z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