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2D470" w14:textId="657E22A9" w:rsidR="00D9724A" w:rsidRDefault="00D9724A" w:rsidP="00D9724A">
      <w:pPr>
        <w:pStyle w:val="CRCoverPage"/>
        <w:tabs>
          <w:tab w:val="right" w:pos="9639"/>
        </w:tabs>
        <w:spacing w:after="0"/>
        <w:rPr>
          <w:b/>
          <w:i/>
          <w:noProof/>
          <w:sz w:val="28"/>
        </w:rPr>
      </w:pPr>
      <w:r>
        <w:rPr>
          <w:b/>
          <w:noProof/>
          <w:sz w:val="24"/>
        </w:rPr>
        <w:t>3GPP TSG-RAN WG2 Meeting #121</w:t>
      </w:r>
      <w:r>
        <w:rPr>
          <w:b/>
          <w:i/>
          <w:noProof/>
          <w:sz w:val="28"/>
        </w:rPr>
        <w:tab/>
        <w:t>R2-230</w:t>
      </w:r>
      <w:r w:rsidR="0019476D">
        <w:rPr>
          <w:b/>
          <w:i/>
          <w:noProof/>
          <w:sz w:val="28"/>
        </w:rPr>
        <w:t>1559</w:t>
      </w:r>
    </w:p>
    <w:p w14:paraId="76F9EEA2" w14:textId="70FCAEB1" w:rsidR="00537BA2" w:rsidRDefault="00D9724A" w:rsidP="00D9724A">
      <w:pPr>
        <w:pStyle w:val="CRCoverPage"/>
        <w:outlineLvl w:val="0"/>
        <w:rPr>
          <w:b/>
          <w:noProof/>
          <w:sz w:val="24"/>
        </w:rPr>
      </w:pPr>
      <w:r>
        <w:rPr>
          <w:b/>
          <w:noProof/>
          <w:sz w:val="24"/>
          <w:lang w:val="en-US"/>
        </w:rPr>
        <w:t xml:space="preserve">Athens, Greece, 27 February – 3 March 2023  </w:t>
      </w:r>
      <w:r>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952AB38"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r w:rsidR="00A837BC">
        <w:rPr>
          <w:rFonts w:eastAsia="SimSun" w:cs="Arial"/>
          <w:b/>
          <w:bCs/>
          <w:sz w:val="24"/>
          <w:lang w:val="en-US" w:eastAsia="zh-CN"/>
        </w:rPr>
        <w:t>.1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5D36ABF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40127" w:rsidRPr="00440127">
        <w:rPr>
          <w:rFonts w:ascii="Arial" w:hAnsi="Arial" w:cs="Arial"/>
          <w:b/>
          <w:bCs/>
          <w:sz w:val="24"/>
        </w:rPr>
        <w:t>PTM configuration for 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6F1923EC" w:rsidR="003A5926" w:rsidRDefault="00C97D78" w:rsidP="003A5926">
      <w:pPr>
        <w:rPr>
          <w:lang w:eastAsia="zh-CN"/>
        </w:rPr>
      </w:pPr>
      <w:r>
        <w:rPr>
          <w:lang w:eastAsia="zh-CN"/>
        </w:rPr>
        <w:t>In RAN2#1</w:t>
      </w:r>
      <w:r w:rsidR="009536C8">
        <w:rPr>
          <w:lang w:eastAsia="zh-CN"/>
        </w:rPr>
        <w:t>20</w:t>
      </w:r>
      <w:r>
        <w:rPr>
          <w:lang w:eastAsia="zh-CN"/>
        </w:rPr>
        <w:t xml:space="preserve"> meeting, </w:t>
      </w:r>
      <w:r w:rsidR="008867CA">
        <w:rPr>
          <w:lang w:eastAsia="zh-CN"/>
        </w:rPr>
        <w:t xml:space="preserve">RAN2 agreed on the </w:t>
      </w:r>
      <w:r w:rsidR="009536C8">
        <w:rPr>
          <w:lang w:eastAsia="zh-CN"/>
        </w:rPr>
        <w:t>following regarding PTM configuration for multicast reception in RRC_INACTIVE</w:t>
      </w:r>
      <w:r>
        <w:rPr>
          <w:lang w:eastAsia="zh-CN"/>
        </w:rPr>
        <w: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3A5926" w14:paraId="75FD4AB9" w14:textId="77777777" w:rsidTr="000E4028">
        <w:trPr>
          <w:trHeight w:val="2044"/>
        </w:trPr>
        <w:tc>
          <w:tcPr>
            <w:tcW w:w="9497" w:type="dxa"/>
          </w:tcPr>
          <w:p w14:paraId="227EEA19" w14:textId="77777777" w:rsidR="00B976D9" w:rsidRPr="00B976D9" w:rsidRDefault="00B976D9" w:rsidP="00B976D9">
            <w:pPr>
              <w:pStyle w:val="Agreement"/>
              <w:ind w:left="360"/>
              <w:rPr>
                <w:b w:val="0"/>
                <w:bCs/>
                <w:sz w:val="17"/>
                <w:szCs w:val="17"/>
              </w:rPr>
            </w:pPr>
            <w:r w:rsidRPr="00B976D9">
              <w:rPr>
                <w:b w:val="0"/>
                <w:bCs/>
                <w:sz w:val="17"/>
                <w:szCs w:val="17"/>
              </w:rPr>
              <w:t>We will have a mixed approach and we start with the following:</w:t>
            </w:r>
          </w:p>
          <w:p w14:paraId="79E78BC9" w14:textId="77777777" w:rsidR="00B976D9" w:rsidRPr="002409C1" w:rsidRDefault="00B976D9" w:rsidP="002409C1">
            <w:pPr>
              <w:pStyle w:val="Agreement"/>
              <w:numPr>
                <w:ilvl w:val="0"/>
                <w:numId w:val="46"/>
              </w:numPr>
              <w:rPr>
                <w:b w:val="0"/>
                <w:bCs/>
                <w:sz w:val="17"/>
                <w:szCs w:val="17"/>
              </w:rPr>
            </w:pPr>
            <w:bookmarkStart w:id="0" w:name="_Hlk127479735"/>
            <w:r w:rsidRPr="002409C1">
              <w:rPr>
                <w:b w:val="0"/>
                <w:bCs/>
                <w:sz w:val="17"/>
                <w:szCs w:val="17"/>
              </w:rPr>
              <w:t>When NW configures UE to continue the multicast reception in INACTIVE state, NW provides the PTM configuration for the activated multicast session via the RRC dedicated signalling, at least for the serving cell (FFS other cases).</w:t>
            </w:r>
          </w:p>
          <w:bookmarkEnd w:id="0"/>
          <w:p w14:paraId="42EA9288" w14:textId="77777777" w:rsidR="00B976D9" w:rsidRPr="002409C1" w:rsidRDefault="00B976D9" w:rsidP="002409C1">
            <w:pPr>
              <w:pStyle w:val="Agreement"/>
              <w:numPr>
                <w:ilvl w:val="0"/>
                <w:numId w:val="46"/>
              </w:numPr>
              <w:rPr>
                <w:b w:val="0"/>
                <w:bCs/>
                <w:sz w:val="17"/>
                <w:szCs w:val="17"/>
              </w:rPr>
            </w:pPr>
            <w:r w:rsidRPr="002409C1">
              <w:rPr>
                <w:b w:val="0"/>
                <w:bCs/>
                <w:sz w:val="17"/>
                <w:szCs w:val="17"/>
              </w:rPr>
              <w:t xml:space="preserve">MCCH is used in case there is a need to indicate a PTM configuration in case there is a need for change in PTM config or during mobility beyond serving cell / </w:t>
            </w:r>
            <w:proofErr w:type="spellStart"/>
            <w:r w:rsidRPr="002409C1">
              <w:rPr>
                <w:b w:val="0"/>
                <w:bCs/>
                <w:sz w:val="17"/>
                <w:szCs w:val="17"/>
              </w:rPr>
              <w:t>gNB</w:t>
            </w:r>
            <w:proofErr w:type="spellEnd"/>
            <w:r w:rsidRPr="002409C1">
              <w:rPr>
                <w:b w:val="0"/>
                <w:bCs/>
                <w:sz w:val="17"/>
                <w:szCs w:val="17"/>
              </w:rPr>
              <w:t xml:space="preserve">. FFS session status change and other indications. </w:t>
            </w:r>
          </w:p>
          <w:p w14:paraId="3C0456A1" w14:textId="77777777" w:rsidR="00B976D9" w:rsidRPr="002409C1" w:rsidRDefault="00B976D9" w:rsidP="002409C1">
            <w:pPr>
              <w:pStyle w:val="Agreement"/>
              <w:numPr>
                <w:ilvl w:val="0"/>
                <w:numId w:val="46"/>
              </w:numPr>
              <w:rPr>
                <w:b w:val="0"/>
                <w:bCs/>
                <w:sz w:val="17"/>
                <w:szCs w:val="17"/>
              </w:rPr>
            </w:pPr>
            <w:r w:rsidRPr="002409C1">
              <w:rPr>
                <w:b w:val="0"/>
                <w:bCs/>
                <w:sz w:val="17"/>
                <w:szCs w:val="17"/>
              </w:rPr>
              <w:t>We assume that the UE can only receive multicast service after it joined the session.</w:t>
            </w:r>
          </w:p>
          <w:p w14:paraId="6E52B52C" w14:textId="1A31832C" w:rsidR="003A5926" w:rsidRPr="000E4028" w:rsidRDefault="00B976D9" w:rsidP="000E4028">
            <w:pPr>
              <w:pStyle w:val="Agreement"/>
              <w:numPr>
                <w:ilvl w:val="0"/>
                <w:numId w:val="46"/>
              </w:numPr>
              <w:rPr>
                <w:b w:val="0"/>
                <w:bCs/>
                <w:sz w:val="17"/>
                <w:szCs w:val="17"/>
              </w:rPr>
            </w:pPr>
            <w:r w:rsidRPr="002409C1">
              <w:rPr>
                <w:b w:val="0"/>
                <w:bCs/>
                <w:sz w:val="17"/>
                <w:szCs w:val="17"/>
              </w:rPr>
              <w:t>FFS whether MCCH configuration is initially provided to the UE via dedicated signalling.</w:t>
            </w:r>
            <w:r w:rsidR="0054350E" w:rsidRPr="000E4028">
              <w:rPr>
                <w:b w:val="0"/>
                <w:bCs/>
                <w:sz w:val="18"/>
                <w:szCs w:val="18"/>
              </w:rPr>
              <w:t xml:space="preserve"> </w:t>
            </w:r>
          </w:p>
        </w:tc>
      </w:tr>
    </w:tbl>
    <w:p w14:paraId="26CEFD9A" w14:textId="77777777" w:rsidR="00EF689C" w:rsidRDefault="00EF689C" w:rsidP="003A5926">
      <w:pPr>
        <w:jc w:val="both"/>
        <w:rPr>
          <w:lang w:eastAsia="zh-CN"/>
        </w:rPr>
      </w:pPr>
    </w:p>
    <w:p w14:paraId="5C57EE7A" w14:textId="11634938" w:rsidR="003A5926" w:rsidRDefault="003A5926" w:rsidP="003A5926">
      <w:pPr>
        <w:jc w:val="both"/>
        <w:rPr>
          <w:lang w:eastAsia="zh-CN"/>
        </w:rPr>
      </w:pPr>
      <w:r>
        <w:rPr>
          <w:lang w:eastAsia="zh-CN"/>
        </w:rPr>
        <w:t xml:space="preserve">In this contribution, we discuss </w:t>
      </w:r>
      <w:r w:rsidR="000E4028">
        <w:rPr>
          <w:lang w:eastAsia="zh-CN"/>
        </w:rPr>
        <w:t xml:space="preserve">PTM configuration for </w:t>
      </w:r>
      <w:r w:rsidR="00305535">
        <w:rPr>
          <w:lang w:eastAsia="zh-CN"/>
        </w:rPr>
        <w:t>multicast reception in RRC_INACTIVE</w:t>
      </w:r>
      <w:r>
        <w:rPr>
          <w:lang w:eastAsia="zh-CN"/>
        </w:rPr>
        <w:t>.</w:t>
      </w:r>
    </w:p>
    <w:p w14:paraId="07295969" w14:textId="5701EC19" w:rsidR="00AB79E9" w:rsidRDefault="00AB79E9" w:rsidP="00AB79E9">
      <w:pPr>
        <w:pStyle w:val="Heading1"/>
        <w:rPr>
          <w:rFonts w:eastAsia="SimSun"/>
          <w:lang w:val="en-US" w:eastAsia="zh-CN"/>
        </w:rPr>
      </w:pPr>
      <w:r>
        <w:rPr>
          <w:rFonts w:eastAsia="SimSun" w:hint="eastAsia"/>
          <w:lang w:val="en-US" w:eastAsia="zh-CN"/>
        </w:rPr>
        <w:t>Discussion</w:t>
      </w:r>
    </w:p>
    <w:p w14:paraId="2A3D0224" w14:textId="229A5939" w:rsidR="00305177" w:rsidRDefault="00305177" w:rsidP="00305177">
      <w:pPr>
        <w:pStyle w:val="Heading2"/>
        <w:ind w:left="840"/>
        <w:rPr>
          <w:rFonts w:eastAsia="SimSun"/>
          <w:lang w:eastAsia="zh-CN"/>
        </w:rPr>
      </w:pPr>
      <w:r>
        <w:rPr>
          <w:rFonts w:eastAsia="SimSun"/>
          <w:lang w:eastAsia="zh-CN"/>
        </w:rPr>
        <w:t>PTM configuration via MCCH</w:t>
      </w:r>
    </w:p>
    <w:p w14:paraId="18AF8191" w14:textId="7D321F11" w:rsidR="00D405F6" w:rsidRDefault="006C5FE5" w:rsidP="001039A4">
      <w:pPr>
        <w:rPr>
          <w:lang w:eastAsia="zh-CN"/>
        </w:rPr>
      </w:pPr>
      <w:r>
        <w:rPr>
          <w:lang w:eastAsia="zh-CN"/>
        </w:rPr>
        <w:t xml:space="preserve">In the agreed mixed approach, </w:t>
      </w:r>
      <w:r w:rsidR="00EC265F">
        <w:rPr>
          <w:lang w:eastAsia="zh-CN"/>
        </w:rPr>
        <w:t>w</w:t>
      </w:r>
      <w:r w:rsidR="00EC265F" w:rsidRPr="00EC265F">
        <w:rPr>
          <w:lang w:eastAsia="zh-CN"/>
        </w:rPr>
        <w:t>hen the PTM configuration is changed or the UE moves beyond the serving cell, an MCCH channel is used to provide the PTM configuration.</w:t>
      </w:r>
      <w:r w:rsidR="00EC265F">
        <w:rPr>
          <w:lang w:eastAsia="zh-CN"/>
        </w:rPr>
        <w:t xml:space="preserve"> </w:t>
      </w:r>
      <w:r w:rsidR="00D405F6">
        <w:rPr>
          <w:lang w:eastAsia="zh-CN"/>
        </w:rPr>
        <w:t xml:space="preserve">In RAN2#119bis-e meeting, following was agreed as baseline when </w:t>
      </w:r>
      <w:r w:rsidR="005934B8">
        <w:rPr>
          <w:lang w:eastAsia="zh-CN"/>
        </w:rPr>
        <w:t>PTM configuration is provided via MCCH:</w:t>
      </w:r>
    </w:p>
    <w:p w14:paraId="6134B016" w14:textId="77777777" w:rsidR="005934B8" w:rsidRPr="005934B8" w:rsidRDefault="005934B8" w:rsidP="005934B8">
      <w:pPr>
        <w:pStyle w:val="Agreement"/>
        <w:numPr>
          <w:ilvl w:val="0"/>
          <w:numId w:val="0"/>
        </w:numPr>
        <w:ind w:left="1619"/>
        <w:rPr>
          <w:b w:val="0"/>
          <w:bCs/>
          <w:sz w:val="18"/>
          <w:szCs w:val="18"/>
          <w:lang w:val="en-US"/>
        </w:rPr>
      </w:pPr>
      <w:r w:rsidRPr="005934B8">
        <w:rPr>
          <w:b w:val="0"/>
          <w:bCs/>
          <w:sz w:val="18"/>
          <w:szCs w:val="18"/>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sidRPr="005934B8">
        <w:rPr>
          <w:b w:val="0"/>
          <w:bCs/>
          <w:sz w:val="18"/>
          <w:szCs w:val="18"/>
          <w:lang w:val="en-US"/>
        </w:rPr>
        <w:t>signalling</w:t>
      </w:r>
      <w:proofErr w:type="spellEnd"/>
    </w:p>
    <w:p w14:paraId="3D54372D" w14:textId="77777777" w:rsidR="005934B8" w:rsidRPr="005934B8" w:rsidRDefault="005934B8" w:rsidP="005934B8">
      <w:pPr>
        <w:pStyle w:val="Agreement"/>
        <w:numPr>
          <w:ilvl w:val="0"/>
          <w:numId w:val="0"/>
        </w:numPr>
        <w:ind w:left="1619"/>
        <w:rPr>
          <w:b w:val="0"/>
          <w:bCs/>
          <w:sz w:val="18"/>
          <w:szCs w:val="18"/>
          <w:lang w:val="en-US"/>
        </w:rPr>
      </w:pPr>
      <w:r w:rsidRPr="005934B8">
        <w:rPr>
          <w:b w:val="0"/>
          <w:bCs/>
          <w:sz w:val="18"/>
          <w:szCs w:val="18"/>
          <w:lang w:val="en-US"/>
        </w:rPr>
        <w:t>(2-b) UE can receive such configurations when it is in RRC_INACTIVE, FFS whether it is allowed/needed to also receive when UE is in RRC_CONNECTED</w:t>
      </w:r>
    </w:p>
    <w:p w14:paraId="62D58480" w14:textId="77777777" w:rsidR="005934B8" w:rsidRPr="005934B8" w:rsidRDefault="005934B8" w:rsidP="005934B8">
      <w:pPr>
        <w:pStyle w:val="Agreement"/>
        <w:numPr>
          <w:ilvl w:val="0"/>
          <w:numId w:val="0"/>
        </w:numPr>
        <w:ind w:left="1619"/>
        <w:rPr>
          <w:b w:val="0"/>
          <w:bCs/>
          <w:sz w:val="18"/>
          <w:szCs w:val="18"/>
          <w:lang w:val="en-US"/>
        </w:rPr>
      </w:pPr>
      <w:r w:rsidRPr="005934B8">
        <w:rPr>
          <w:b w:val="0"/>
          <w:bCs/>
          <w:sz w:val="18"/>
          <w:szCs w:val="18"/>
          <w:lang w:val="en-US"/>
        </w:rPr>
        <w:t>(2-c) If there is a need to update some or all the received configurations, UE does not need to resume RRC connection but is notified of such changes (</w:t>
      </w:r>
      <w:proofErr w:type="gramStart"/>
      <w:r w:rsidRPr="005934B8">
        <w:rPr>
          <w:b w:val="0"/>
          <w:bCs/>
          <w:sz w:val="18"/>
          <w:szCs w:val="18"/>
          <w:lang w:val="en-US"/>
        </w:rPr>
        <w:t>e.g.</w:t>
      </w:r>
      <w:proofErr w:type="gramEnd"/>
      <w:r w:rsidRPr="005934B8">
        <w:rPr>
          <w:b w:val="0"/>
          <w:bCs/>
          <w:sz w:val="18"/>
          <w:szCs w:val="18"/>
          <w:lang w:val="en-US"/>
        </w:rPr>
        <w:t xml:space="preserve"> via MCCH DCI) and obtains the updated configurations via MCCH.</w:t>
      </w:r>
    </w:p>
    <w:p w14:paraId="5344452A" w14:textId="77777777" w:rsidR="00C417C7" w:rsidRDefault="00C417C7" w:rsidP="001039A4">
      <w:pPr>
        <w:rPr>
          <w:lang w:eastAsia="zh-CN"/>
        </w:rPr>
      </w:pPr>
    </w:p>
    <w:p w14:paraId="5B36D275" w14:textId="5F9628DD" w:rsidR="005934B8" w:rsidRDefault="00FB7FAC" w:rsidP="001039A4">
      <w:pPr>
        <w:rPr>
          <w:lang w:eastAsia="zh-CN"/>
        </w:rPr>
      </w:pPr>
      <w:r>
        <w:rPr>
          <w:lang w:eastAsia="zh-CN"/>
        </w:rPr>
        <w:t>There is on</w:t>
      </w:r>
      <w:r w:rsidR="00907422">
        <w:rPr>
          <w:lang w:eastAsia="zh-CN"/>
        </w:rPr>
        <w:t xml:space="preserve">e FFS </w:t>
      </w:r>
      <w:r w:rsidR="003D2432">
        <w:rPr>
          <w:lang w:eastAsia="zh-CN"/>
        </w:rPr>
        <w:t xml:space="preserve">from RAN2#120 meeting </w:t>
      </w:r>
      <w:r w:rsidR="00907422">
        <w:rPr>
          <w:lang w:eastAsia="zh-CN"/>
        </w:rPr>
        <w:t xml:space="preserve">on </w:t>
      </w:r>
      <w:r w:rsidR="00907422" w:rsidRPr="00C46437">
        <w:rPr>
          <w:lang w:eastAsia="zh-CN"/>
        </w:rPr>
        <w:t xml:space="preserve">whether MCCH configuration is initially provided to the UE via dedicated </w:t>
      </w:r>
      <w:proofErr w:type="spellStart"/>
      <w:r w:rsidR="00907422" w:rsidRPr="00C46437">
        <w:rPr>
          <w:lang w:eastAsia="zh-CN"/>
        </w:rPr>
        <w:t>signalling</w:t>
      </w:r>
      <w:proofErr w:type="spellEnd"/>
      <w:r w:rsidR="00907422">
        <w:rPr>
          <w:lang w:eastAsia="zh-CN"/>
        </w:rPr>
        <w:t>.</w:t>
      </w:r>
      <w:r>
        <w:rPr>
          <w:lang w:eastAsia="zh-CN"/>
        </w:rPr>
        <w:t xml:space="preserve"> </w:t>
      </w:r>
      <w:r w:rsidR="00BD3ADA">
        <w:rPr>
          <w:lang w:eastAsia="zh-CN"/>
        </w:rPr>
        <w:t>With the mixed approach, when UE</w:t>
      </w:r>
      <w:r w:rsidR="00AC5757">
        <w:rPr>
          <w:lang w:eastAsia="zh-CN"/>
        </w:rPr>
        <w:t xml:space="preserve"> transits from RRC_CONNECTED to RRC_INACTIVE, PTM configuration is provided via dedicated RRC </w:t>
      </w:r>
      <w:proofErr w:type="spellStart"/>
      <w:r w:rsidR="00AC5757">
        <w:rPr>
          <w:lang w:eastAsia="zh-CN"/>
        </w:rPr>
        <w:t>signalling</w:t>
      </w:r>
      <w:proofErr w:type="spellEnd"/>
      <w:r w:rsidR="00AC5757">
        <w:rPr>
          <w:lang w:eastAsia="zh-CN"/>
        </w:rPr>
        <w:t xml:space="preserve">. </w:t>
      </w:r>
      <w:r w:rsidR="005308B7">
        <w:rPr>
          <w:lang w:eastAsia="zh-CN"/>
        </w:rPr>
        <w:t xml:space="preserve">UE can </w:t>
      </w:r>
      <w:r w:rsidR="000962F2">
        <w:rPr>
          <w:lang w:eastAsia="zh-CN"/>
        </w:rPr>
        <w:t xml:space="preserve">continue receive </w:t>
      </w:r>
      <w:r w:rsidR="00133394">
        <w:rPr>
          <w:lang w:eastAsia="zh-CN"/>
        </w:rPr>
        <w:t xml:space="preserve">multicast service based on PTM configuration. Meanwhile </w:t>
      </w:r>
      <w:r w:rsidR="007D59BA">
        <w:rPr>
          <w:lang w:eastAsia="zh-CN"/>
        </w:rPr>
        <w:t xml:space="preserve">UE follows the procedure of SI acquisition to </w:t>
      </w:r>
      <w:r w:rsidR="00661F92">
        <w:rPr>
          <w:lang w:eastAsia="zh-CN"/>
        </w:rPr>
        <w:t>receive the SIB</w:t>
      </w:r>
      <w:r w:rsidR="00ED7BED">
        <w:rPr>
          <w:lang w:eastAsia="zh-CN"/>
        </w:rPr>
        <w:t xml:space="preserve"> which</w:t>
      </w:r>
      <w:r w:rsidR="00661F92">
        <w:rPr>
          <w:lang w:eastAsia="zh-CN"/>
        </w:rPr>
        <w:t xml:space="preserve"> schedul</w:t>
      </w:r>
      <w:r w:rsidR="00ED7BED">
        <w:rPr>
          <w:lang w:eastAsia="zh-CN"/>
        </w:rPr>
        <w:t>es</w:t>
      </w:r>
      <w:r w:rsidR="00661F92">
        <w:rPr>
          <w:lang w:eastAsia="zh-CN"/>
        </w:rPr>
        <w:t xml:space="preserve"> MCCH. With the dedicated </w:t>
      </w:r>
      <w:r w:rsidR="00D02437">
        <w:rPr>
          <w:lang w:eastAsia="zh-CN"/>
        </w:rPr>
        <w:t xml:space="preserve">RRC signaling providing PTM configuration, there is no service interruption during the switching from RRC_CONNECTED to RRC_INACTIVE. </w:t>
      </w:r>
      <w:r w:rsidR="00414D97">
        <w:rPr>
          <w:lang w:eastAsia="zh-CN"/>
        </w:rPr>
        <w:t>Hence t</w:t>
      </w:r>
      <w:r w:rsidR="00B606F8">
        <w:rPr>
          <w:lang w:eastAsia="zh-CN"/>
        </w:rPr>
        <w:t xml:space="preserve">here is no need to provide MCCH configuration in dedicated RRC </w:t>
      </w:r>
      <w:proofErr w:type="spellStart"/>
      <w:r w:rsidR="00B606F8">
        <w:rPr>
          <w:lang w:eastAsia="zh-CN"/>
        </w:rPr>
        <w:t>signalling</w:t>
      </w:r>
      <w:proofErr w:type="spellEnd"/>
      <w:r w:rsidR="007F5F96">
        <w:rPr>
          <w:lang w:eastAsia="zh-CN"/>
        </w:rPr>
        <w:t>.</w:t>
      </w:r>
    </w:p>
    <w:p w14:paraId="584A1951" w14:textId="528080FA" w:rsidR="00DB6FED" w:rsidRDefault="00DB6FED" w:rsidP="00DB6FED">
      <w:pPr>
        <w:rPr>
          <w:lang w:eastAsia="zh-CN"/>
        </w:rPr>
      </w:pPr>
      <w:bookmarkStart w:id="1" w:name="Proposal_MCCH_SI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1</w:t>
      </w:r>
      <w:r>
        <w:rPr>
          <w:b/>
          <w:lang w:eastAsia="ko-KR"/>
        </w:rPr>
        <w:fldChar w:fldCharType="end"/>
      </w:r>
      <w:r>
        <w:rPr>
          <w:lang w:eastAsia="ko-KR"/>
        </w:rPr>
        <w:t xml:space="preserve">: </w:t>
      </w:r>
      <w:r w:rsidR="00505031">
        <w:rPr>
          <w:lang w:eastAsia="ko-KR"/>
        </w:rPr>
        <w:t xml:space="preserve">When </w:t>
      </w:r>
      <w:r>
        <w:rPr>
          <w:lang w:eastAsia="ko-KR"/>
        </w:rPr>
        <w:t xml:space="preserve">PTM configuration is </w:t>
      </w:r>
      <w:r w:rsidR="00505031">
        <w:rPr>
          <w:lang w:eastAsia="ko-KR"/>
        </w:rPr>
        <w:t xml:space="preserve">provided via MCCH, </w:t>
      </w:r>
      <w:r w:rsidR="007F5F96">
        <w:rPr>
          <w:lang w:eastAsia="ko-KR"/>
        </w:rPr>
        <w:t xml:space="preserve">the configuration of MCCH is provided via SIB. </w:t>
      </w:r>
      <w:r w:rsidR="007F5F96">
        <w:rPr>
          <w:lang w:eastAsia="zh-CN"/>
        </w:rPr>
        <w:t xml:space="preserve">There is no need to provide MCCH configuration in dedicated RRC </w:t>
      </w:r>
      <w:proofErr w:type="spellStart"/>
      <w:r w:rsidR="007F5F96">
        <w:rPr>
          <w:lang w:eastAsia="zh-CN"/>
        </w:rPr>
        <w:t>signalling</w:t>
      </w:r>
      <w:proofErr w:type="spellEnd"/>
      <w:r w:rsidR="007F5F96">
        <w:rPr>
          <w:lang w:eastAsia="zh-CN"/>
        </w:rPr>
        <w:t>.</w:t>
      </w:r>
      <w:bookmarkEnd w:id="1"/>
    </w:p>
    <w:p w14:paraId="38BC1F0D" w14:textId="3DEC67D9" w:rsidR="004E576C" w:rsidRDefault="00812A44" w:rsidP="00DB6FED">
      <w:pPr>
        <w:rPr>
          <w:lang w:eastAsia="zh-CN"/>
        </w:rPr>
      </w:pPr>
      <w:r>
        <w:rPr>
          <w:lang w:eastAsia="zh-CN"/>
        </w:rPr>
        <w:lastRenderedPageBreak/>
        <w:t xml:space="preserve">Since PTM configuration can be carried in MCCH, one question is whether Rel-17 MCCH for broadcast is </w:t>
      </w:r>
      <w:r w:rsidR="00D1670F">
        <w:rPr>
          <w:lang w:eastAsia="zh-CN"/>
        </w:rPr>
        <w:t>extended</w:t>
      </w:r>
      <w:r>
        <w:rPr>
          <w:lang w:eastAsia="zh-CN"/>
        </w:rPr>
        <w:t xml:space="preserve"> for multicast PTM configuration</w:t>
      </w:r>
      <w:r w:rsidR="00D1670F">
        <w:rPr>
          <w:lang w:eastAsia="zh-CN"/>
        </w:rPr>
        <w:t xml:space="preserve">, or a separate MCCH is defined for multicast. </w:t>
      </w:r>
      <w:r w:rsidR="003244FE">
        <w:rPr>
          <w:lang w:eastAsia="zh-CN"/>
        </w:rPr>
        <w:t>One MCCH approach has the benefit of simplicity</w:t>
      </w:r>
      <w:r w:rsidR="006F6C22">
        <w:rPr>
          <w:lang w:eastAsia="zh-CN"/>
        </w:rPr>
        <w:t xml:space="preserve">, </w:t>
      </w:r>
      <w:r w:rsidR="005D6C38">
        <w:rPr>
          <w:lang w:eastAsia="zh-CN"/>
        </w:rPr>
        <w:t xml:space="preserve">and less power consumption for UEs receiving both broadcast and multicast. Two MCCH approach has the benefit that </w:t>
      </w:r>
      <w:r w:rsidR="006F6C22">
        <w:rPr>
          <w:lang w:eastAsia="zh-CN"/>
        </w:rPr>
        <w:t>each MCCH can have optimal</w:t>
      </w:r>
      <w:r w:rsidR="00B8243A">
        <w:rPr>
          <w:lang w:eastAsia="zh-CN"/>
        </w:rPr>
        <w:t xml:space="preserve"> settings</w:t>
      </w:r>
      <w:r w:rsidR="00844C0C">
        <w:rPr>
          <w:lang w:eastAsia="zh-CN"/>
        </w:rPr>
        <w:t xml:space="preserve"> (</w:t>
      </w:r>
      <w:proofErr w:type="gramStart"/>
      <w:r w:rsidR="00844C0C">
        <w:rPr>
          <w:lang w:eastAsia="zh-CN"/>
        </w:rPr>
        <w:t>e.g.</w:t>
      </w:r>
      <w:proofErr w:type="gramEnd"/>
      <w:r w:rsidR="00844C0C">
        <w:rPr>
          <w:lang w:eastAsia="zh-CN"/>
        </w:rPr>
        <w:t xml:space="preserve"> </w:t>
      </w:r>
      <w:r w:rsidR="0020791A">
        <w:rPr>
          <w:lang w:eastAsia="zh-CN"/>
        </w:rPr>
        <w:t xml:space="preserve">MCS, </w:t>
      </w:r>
      <w:r w:rsidR="00844C0C">
        <w:rPr>
          <w:lang w:eastAsia="zh-CN"/>
        </w:rPr>
        <w:t>modification period)</w:t>
      </w:r>
      <w:r w:rsidR="00B8243A">
        <w:rPr>
          <w:lang w:eastAsia="zh-CN"/>
        </w:rPr>
        <w:t xml:space="preserve">, and </w:t>
      </w:r>
      <w:r w:rsidR="006C5E71">
        <w:rPr>
          <w:lang w:eastAsia="zh-CN"/>
        </w:rPr>
        <w:t xml:space="preserve">less power consumption for UEs only receiving </w:t>
      </w:r>
      <w:r w:rsidR="0020791A">
        <w:rPr>
          <w:lang w:eastAsia="zh-CN"/>
        </w:rPr>
        <w:t>one type of services (</w:t>
      </w:r>
      <w:r w:rsidR="006C5E71">
        <w:rPr>
          <w:lang w:eastAsia="zh-CN"/>
        </w:rPr>
        <w:t>broadcast or multicast</w:t>
      </w:r>
      <w:r w:rsidR="0020791A">
        <w:rPr>
          <w:lang w:eastAsia="zh-CN"/>
        </w:rPr>
        <w:t>)</w:t>
      </w:r>
      <w:r w:rsidR="006C5E71">
        <w:rPr>
          <w:lang w:eastAsia="zh-CN"/>
        </w:rPr>
        <w:t>.</w:t>
      </w:r>
    </w:p>
    <w:p w14:paraId="6A1CDA53" w14:textId="7D01A92C" w:rsidR="006C5E71" w:rsidRDefault="006C5E71" w:rsidP="006C5E71">
      <w:pPr>
        <w:rPr>
          <w:lang w:eastAsia="zh-CN"/>
        </w:rPr>
      </w:pPr>
      <w:bookmarkStart w:id="2" w:name="Proposal_MCCH_1_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2</w:t>
      </w:r>
      <w:r>
        <w:rPr>
          <w:b/>
          <w:lang w:eastAsia="ko-KR"/>
        </w:rPr>
        <w:fldChar w:fldCharType="end"/>
      </w:r>
      <w:r>
        <w:rPr>
          <w:lang w:eastAsia="ko-KR"/>
        </w:rPr>
        <w:t xml:space="preserve">: RAN2 to discuss </w:t>
      </w:r>
      <w:r w:rsidR="00A75678">
        <w:rPr>
          <w:lang w:eastAsia="ko-KR"/>
        </w:rPr>
        <w:t>whether broadcast MCCH can be extended for multicast PTM configuration</w:t>
      </w:r>
      <w:r>
        <w:rPr>
          <w:lang w:eastAsia="zh-CN"/>
        </w:rPr>
        <w:t>.</w:t>
      </w:r>
      <w:bookmarkEnd w:id="2"/>
    </w:p>
    <w:p w14:paraId="11399BDB" w14:textId="7166761A" w:rsidR="006C5E71" w:rsidRDefault="0021618F" w:rsidP="00DB6FED">
      <w:pPr>
        <w:rPr>
          <w:lang w:eastAsia="zh-CN"/>
        </w:rPr>
      </w:pPr>
      <w:r>
        <w:rPr>
          <w:lang w:eastAsia="zh-CN"/>
        </w:rPr>
        <w:t xml:space="preserve">Rel-17 MBS defines </w:t>
      </w:r>
      <w:r w:rsidR="00E71D0F">
        <w:rPr>
          <w:lang w:eastAsia="zh-CN"/>
        </w:rPr>
        <w:t>procedures related to change of MCCH information</w:t>
      </w:r>
      <w:r w:rsidR="0056362B">
        <w:rPr>
          <w:lang w:eastAsia="zh-CN"/>
        </w:rPr>
        <w:t xml:space="preserve">, </w:t>
      </w:r>
      <w:proofErr w:type="gramStart"/>
      <w:r w:rsidR="0056362B">
        <w:rPr>
          <w:lang w:eastAsia="zh-CN"/>
        </w:rPr>
        <w:t>e.g.</w:t>
      </w:r>
      <w:proofErr w:type="gramEnd"/>
      <w:r w:rsidR="0056362B">
        <w:rPr>
          <w:lang w:eastAsia="zh-CN"/>
        </w:rPr>
        <w:t xml:space="preserve"> MCCH modification period and </w:t>
      </w:r>
      <w:r w:rsidR="00F10809">
        <w:rPr>
          <w:lang w:eastAsia="zh-CN"/>
        </w:rPr>
        <w:t xml:space="preserve">notification of changes. Irrespective of one MCCH or two MCCH approach, the Rel-17 MBS procedure can be used </w:t>
      </w:r>
      <w:r w:rsidR="001F198A">
        <w:rPr>
          <w:lang w:eastAsia="zh-CN"/>
        </w:rPr>
        <w:t>for the change of PTM configuration.</w:t>
      </w:r>
    </w:p>
    <w:p w14:paraId="02CDC7FF" w14:textId="26D38094" w:rsidR="001F198A" w:rsidRDefault="001F198A" w:rsidP="00DB6FED">
      <w:pPr>
        <w:rPr>
          <w:lang w:eastAsia="zh-CN"/>
        </w:rPr>
      </w:pPr>
      <w:bookmarkStart w:id="3" w:name="Proposal_MCCH_Upd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3</w:t>
      </w:r>
      <w:r>
        <w:rPr>
          <w:b/>
          <w:lang w:eastAsia="ko-KR"/>
        </w:rPr>
        <w:fldChar w:fldCharType="end"/>
      </w:r>
      <w:r>
        <w:rPr>
          <w:lang w:eastAsia="ko-KR"/>
        </w:rPr>
        <w:t xml:space="preserve">: Rel-17 </w:t>
      </w:r>
      <w:r w:rsidR="00E824CC">
        <w:rPr>
          <w:lang w:eastAsia="ko-KR"/>
        </w:rPr>
        <w:t>MBS procedures regarding change of MCCH information is used for PTM configuration update</w:t>
      </w:r>
      <w:r>
        <w:rPr>
          <w:lang w:eastAsia="zh-CN"/>
        </w:rPr>
        <w:t>.</w:t>
      </w:r>
      <w:bookmarkEnd w:id="3"/>
    </w:p>
    <w:p w14:paraId="27439DB5" w14:textId="134237F5" w:rsidR="0026153C" w:rsidRDefault="0026153C" w:rsidP="0026153C">
      <w:pPr>
        <w:pStyle w:val="Heading2"/>
        <w:ind w:left="840"/>
        <w:rPr>
          <w:rFonts w:eastAsia="SimSun"/>
          <w:lang w:eastAsia="zh-CN"/>
        </w:rPr>
      </w:pPr>
      <w:r>
        <w:rPr>
          <w:rFonts w:eastAsia="SimSun"/>
          <w:lang w:eastAsia="zh-CN"/>
        </w:rPr>
        <w:t>PTM configuration via dedicated RRC signalling</w:t>
      </w:r>
    </w:p>
    <w:p w14:paraId="353EE070" w14:textId="6E03317C" w:rsidR="00B874AB" w:rsidRDefault="00E05692" w:rsidP="006D5F6F">
      <w:pPr>
        <w:rPr>
          <w:lang w:eastAsia="zh-CN"/>
        </w:rPr>
      </w:pPr>
      <w:r>
        <w:rPr>
          <w:lang w:eastAsia="zh-CN"/>
        </w:rPr>
        <w:t>One</w:t>
      </w:r>
      <w:r w:rsidR="006D5A18">
        <w:rPr>
          <w:lang w:eastAsia="zh-CN"/>
        </w:rPr>
        <w:t xml:space="preserve"> FFS from RAN2#120 meeting</w:t>
      </w:r>
      <w:r w:rsidR="00F97829">
        <w:rPr>
          <w:lang w:eastAsia="zh-CN"/>
        </w:rPr>
        <w:t xml:space="preserve"> is that</w:t>
      </w:r>
      <w:r w:rsidR="006D5A18">
        <w:rPr>
          <w:lang w:eastAsia="zh-CN"/>
        </w:rPr>
        <w:t>: “</w:t>
      </w:r>
      <w:r w:rsidR="006D5A18" w:rsidRPr="005B4D87">
        <w:rPr>
          <w:i/>
          <w:iCs/>
          <w:lang w:eastAsia="zh-CN"/>
        </w:rPr>
        <w:t xml:space="preserve">When NW configures UE to continue the multicast reception in INACTIVE state, NW provides the PTM configuration for the activated multicast session via the RRC dedicated </w:t>
      </w:r>
      <w:proofErr w:type="spellStart"/>
      <w:r w:rsidR="006D5A18" w:rsidRPr="005B4D87">
        <w:rPr>
          <w:i/>
          <w:iCs/>
          <w:lang w:eastAsia="zh-CN"/>
        </w:rPr>
        <w:t>signalling</w:t>
      </w:r>
      <w:proofErr w:type="spellEnd"/>
      <w:r w:rsidR="006D5A18" w:rsidRPr="005B4D87">
        <w:rPr>
          <w:i/>
          <w:iCs/>
          <w:lang w:eastAsia="zh-CN"/>
        </w:rPr>
        <w:t>, at least for the serving cell (FFS other cases).</w:t>
      </w:r>
      <w:r w:rsidR="006D5A18">
        <w:rPr>
          <w:lang w:eastAsia="zh-CN"/>
        </w:rPr>
        <w:t>”</w:t>
      </w:r>
      <w:r w:rsidR="00F97829">
        <w:rPr>
          <w:lang w:eastAsia="zh-CN"/>
        </w:rPr>
        <w:t xml:space="preserve"> </w:t>
      </w:r>
      <w:r w:rsidR="00E31D55">
        <w:rPr>
          <w:lang w:eastAsia="zh-CN"/>
        </w:rPr>
        <w:t xml:space="preserve">Regarding whether to provide </w:t>
      </w:r>
      <w:r w:rsidR="0063221D">
        <w:rPr>
          <w:lang w:eastAsia="zh-CN"/>
        </w:rPr>
        <w:t xml:space="preserve">PTM configuration </w:t>
      </w:r>
      <w:r w:rsidR="003F4276">
        <w:rPr>
          <w:lang w:eastAsia="zh-CN"/>
        </w:rPr>
        <w:t xml:space="preserve">for non-serving cells, it should be noted that </w:t>
      </w:r>
      <w:r w:rsidR="0061520F">
        <w:rPr>
          <w:lang w:eastAsia="zh-CN"/>
        </w:rPr>
        <w:t xml:space="preserve">RAN2 already agreed that MCCH is used when </w:t>
      </w:r>
      <w:r w:rsidR="00244485">
        <w:rPr>
          <w:lang w:eastAsia="zh-CN"/>
        </w:rPr>
        <w:t xml:space="preserve">UE moves beyond the serving cell. </w:t>
      </w:r>
      <w:proofErr w:type="gramStart"/>
      <w:r w:rsidR="00244485">
        <w:rPr>
          <w:lang w:eastAsia="zh-CN"/>
        </w:rPr>
        <w:t>Therefore</w:t>
      </w:r>
      <w:proofErr w:type="gramEnd"/>
      <w:r w:rsidR="00244485">
        <w:rPr>
          <w:lang w:eastAsia="zh-CN"/>
        </w:rPr>
        <w:t xml:space="preserve"> there is no motivation to provide PTM configuration for non-serving cells. In addition, there are drawbacks of </w:t>
      </w:r>
      <w:r w:rsidR="009F12CD">
        <w:rPr>
          <w:lang w:eastAsia="zh-CN"/>
        </w:rPr>
        <w:t xml:space="preserve">providing </w:t>
      </w:r>
      <w:r w:rsidR="00B874AB">
        <w:rPr>
          <w:lang w:eastAsia="zh-CN"/>
        </w:rPr>
        <w:t>PTM configuration for non-serving cells as follows:</w:t>
      </w:r>
      <w:r w:rsidR="008D5E5C">
        <w:rPr>
          <w:lang w:eastAsia="zh-CN"/>
        </w:rPr>
        <w:t xml:space="preserve"> it increases </w:t>
      </w:r>
      <w:proofErr w:type="spellStart"/>
      <w:r w:rsidR="008D5E5C">
        <w:rPr>
          <w:lang w:eastAsia="zh-CN"/>
        </w:rPr>
        <w:t>signalling</w:t>
      </w:r>
      <w:proofErr w:type="spellEnd"/>
      <w:r w:rsidR="008D5E5C">
        <w:rPr>
          <w:lang w:eastAsia="zh-CN"/>
        </w:rPr>
        <w:t xml:space="preserve"> overhead in air interface, requires </w:t>
      </w:r>
      <w:proofErr w:type="spellStart"/>
      <w:r w:rsidR="008D5E5C">
        <w:rPr>
          <w:lang w:eastAsia="zh-CN"/>
        </w:rPr>
        <w:t>signalling</w:t>
      </w:r>
      <w:proofErr w:type="spellEnd"/>
      <w:r w:rsidR="008D5E5C">
        <w:rPr>
          <w:lang w:eastAsia="zh-CN"/>
        </w:rPr>
        <w:t xml:space="preserve"> exchange between </w:t>
      </w:r>
      <w:proofErr w:type="spellStart"/>
      <w:r w:rsidR="008D5E5C">
        <w:rPr>
          <w:lang w:eastAsia="zh-CN"/>
        </w:rPr>
        <w:t>gNBs</w:t>
      </w:r>
      <w:proofErr w:type="spellEnd"/>
      <w:r w:rsidR="006D5F6F">
        <w:rPr>
          <w:lang w:eastAsia="zh-CN"/>
        </w:rPr>
        <w:t>, and requires additional standardization efforts</w:t>
      </w:r>
      <w:r w:rsidR="001D12F0">
        <w:rPr>
          <w:lang w:eastAsia="zh-CN"/>
        </w:rPr>
        <w:t xml:space="preserve"> </w:t>
      </w:r>
      <w:proofErr w:type="gramStart"/>
      <w:r w:rsidR="001D12F0">
        <w:rPr>
          <w:lang w:eastAsia="zh-CN"/>
        </w:rPr>
        <w:t>e.g.</w:t>
      </w:r>
      <w:proofErr w:type="gramEnd"/>
      <w:r w:rsidR="001D12F0">
        <w:rPr>
          <w:lang w:eastAsia="zh-CN"/>
        </w:rPr>
        <w:t xml:space="preserve"> on the validity</w:t>
      </w:r>
      <w:r w:rsidR="0051700E">
        <w:rPr>
          <w:lang w:eastAsia="zh-CN"/>
        </w:rPr>
        <w:t xml:space="preserve"> check</w:t>
      </w:r>
      <w:r w:rsidR="001D12F0">
        <w:rPr>
          <w:lang w:eastAsia="zh-CN"/>
        </w:rPr>
        <w:t xml:space="preserve"> of the </w:t>
      </w:r>
      <w:r w:rsidR="007E1199">
        <w:rPr>
          <w:lang w:eastAsia="zh-CN"/>
        </w:rPr>
        <w:t>PTM configuration of non-serving cells.</w:t>
      </w:r>
    </w:p>
    <w:p w14:paraId="15AD11A6" w14:textId="5F8DB183" w:rsidR="0051667C" w:rsidRDefault="0051667C" w:rsidP="4643F0F1">
      <w:pPr>
        <w:rPr>
          <w:lang w:eastAsia="zh-CN"/>
        </w:rPr>
      </w:pPr>
      <w:bookmarkStart w:id="4" w:name="Proposal_Serving"/>
      <w:r w:rsidRPr="4643F0F1">
        <w:rPr>
          <w:b/>
          <w:bCs/>
          <w:lang w:eastAsia="ko-KR"/>
        </w:rPr>
        <w:t xml:space="preserve">Proposal </w:t>
      </w:r>
      <w:r w:rsidRPr="4643F0F1">
        <w:rPr>
          <w:b/>
          <w:bCs/>
          <w:lang w:eastAsia="ko-KR"/>
        </w:rPr>
        <w:fldChar w:fldCharType="begin"/>
      </w:r>
      <w:r w:rsidRPr="4643F0F1">
        <w:rPr>
          <w:b/>
          <w:bCs/>
          <w:lang w:eastAsia="ko-KR"/>
        </w:rPr>
        <w:instrText xml:space="preserve"> SEQ Proposal \* MERGEFORMAT </w:instrText>
      </w:r>
      <w:r w:rsidRPr="4643F0F1">
        <w:rPr>
          <w:b/>
          <w:bCs/>
          <w:lang w:eastAsia="ko-KR"/>
        </w:rPr>
        <w:fldChar w:fldCharType="separate"/>
      </w:r>
      <w:r w:rsidR="001273F1">
        <w:rPr>
          <w:b/>
          <w:bCs/>
          <w:noProof/>
          <w:lang w:eastAsia="ko-KR"/>
        </w:rPr>
        <w:t>4</w:t>
      </w:r>
      <w:r w:rsidRPr="4643F0F1">
        <w:rPr>
          <w:b/>
          <w:bCs/>
          <w:lang w:eastAsia="ko-KR"/>
        </w:rPr>
        <w:fldChar w:fldCharType="end"/>
      </w:r>
      <w:r w:rsidRPr="4643F0F1">
        <w:rPr>
          <w:lang w:eastAsia="ko-KR"/>
        </w:rPr>
        <w:t xml:space="preserve">: When network configures UE to continue the multicast reception in INACTIVE state, network provides </w:t>
      </w:r>
      <w:r w:rsidR="0935D0F9" w:rsidRPr="4643F0F1">
        <w:rPr>
          <w:lang w:eastAsia="ko-KR"/>
        </w:rPr>
        <w:t xml:space="preserve">only </w:t>
      </w:r>
      <w:r w:rsidRPr="4643F0F1">
        <w:rPr>
          <w:lang w:eastAsia="ko-KR"/>
        </w:rPr>
        <w:t xml:space="preserve">the PTM configuration of the serving cell via dedicated RRC </w:t>
      </w:r>
      <w:proofErr w:type="spellStart"/>
      <w:r w:rsidRPr="4643F0F1">
        <w:rPr>
          <w:lang w:eastAsia="ko-KR"/>
        </w:rPr>
        <w:t>signalling</w:t>
      </w:r>
      <w:proofErr w:type="spellEnd"/>
      <w:r w:rsidRPr="4643F0F1">
        <w:rPr>
          <w:lang w:eastAsia="ko-KR"/>
        </w:rPr>
        <w:t>.</w:t>
      </w:r>
      <w:r w:rsidR="00646B39" w:rsidRPr="4643F0F1">
        <w:rPr>
          <w:lang w:eastAsia="ko-KR"/>
        </w:rPr>
        <w:t xml:space="preserve"> PTM configuration of non-serving cell</w:t>
      </w:r>
      <w:r w:rsidR="00356CDD">
        <w:rPr>
          <w:lang w:eastAsia="ko-KR"/>
        </w:rPr>
        <w:t>s</w:t>
      </w:r>
      <w:r w:rsidR="00646B39" w:rsidRPr="4643F0F1">
        <w:rPr>
          <w:lang w:eastAsia="ko-KR"/>
        </w:rPr>
        <w:t xml:space="preserve"> </w:t>
      </w:r>
      <w:r w:rsidR="00356CDD">
        <w:rPr>
          <w:lang w:eastAsia="ko-KR"/>
        </w:rPr>
        <w:t>is</w:t>
      </w:r>
      <w:r w:rsidR="00646B39" w:rsidRPr="4643F0F1">
        <w:rPr>
          <w:lang w:eastAsia="ko-KR"/>
        </w:rPr>
        <w:t xml:space="preserve"> not provided.</w:t>
      </w:r>
      <w:bookmarkEnd w:id="4"/>
    </w:p>
    <w:p w14:paraId="7E72C2BF" w14:textId="0C4E09EC" w:rsidR="00AF3152" w:rsidRDefault="00AF3152" w:rsidP="00AF3152">
      <w:pPr>
        <w:rPr>
          <w:lang w:eastAsia="zh-CN"/>
        </w:rPr>
      </w:pPr>
      <w:r>
        <w:rPr>
          <w:lang w:eastAsia="zh-CN"/>
        </w:rPr>
        <w:t>A related FFS from RAN2#119bis-e meeting is “</w:t>
      </w:r>
      <w:r w:rsidRPr="00BF344D">
        <w:rPr>
          <w:i/>
          <w:iCs/>
          <w:lang w:eastAsia="zh-CN"/>
        </w:rPr>
        <w:t>whether to introduce PTM configuration applicable area, i.e., the mechanism that the PTM configurations, once acquired by a UE, may apply to a certain area (i.e., a set of cells instead of a single cell).</w:t>
      </w:r>
      <w:r>
        <w:rPr>
          <w:lang w:eastAsia="zh-CN"/>
        </w:rPr>
        <w:t>”</w:t>
      </w:r>
      <w:r w:rsidR="006C1159">
        <w:rPr>
          <w:lang w:eastAsia="zh-CN"/>
        </w:rPr>
        <w:t xml:space="preserve"> </w:t>
      </w:r>
      <w:proofErr w:type="gramStart"/>
      <w:r w:rsidR="006C1159">
        <w:rPr>
          <w:lang w:eastAsia="zh-CN"/>
        </w:rPr>
        <w:t>Similar to</w:t>
      </w:r>
      <w:proofErr w:type="gramEnd"/>
      <w:r w:rsidR="006C1159">
        <w:rPr>
          <w:lang w:eastAsia="zh-CN"/>
        </w:rPr>
        <w:t xml:space="preserve"> previous discussion, there is no motivation of area</w:t>
      </w:r>
      <w:r w:rsidR="009C216C">
        <w:rPr>
          <w:lang w:eastAsia="zh-CN"/>
        </w:rPr>
        <w:t xml:space="preserve"> </w:t>
      </w:r>
      <w:r w:rsidR="006C1159">
        <w:rPr>
          <w:lang w:eastAsia="zh-CN"/>
        </w:rPr>
        <w:t xml:space="preserve">specific PTM configuration given that MCCH is used when UE moves beyond the serving cells. </w:t>
      </w:r>
      <w:r w:rsidR="003E6160">
        <w:t xml:space="preserve">In Rel-17 MBS, area specific MCCH is not supported. </w:t>
      </w:r>
      <w:r w:rsidR="00ED6FA6">
        <w:rPr>
          <w:lang w:eastAsia="zh-CN"/>
        </w:rPr>
        <w:t>In addition to the issues pointed above, area</w:t>
      </w:r>
      <w:r w:rsidR="009C216C">
        <w:rPr>
          <w:lang w:eastAsia="zh-CN"/>
        </w:rPr>
        <w:t xml:space="preserve"> </w:t>
      </w:r>
      <w:r w:rsidR="00ED6FA6">
        <w:rPr>
          <w:lang w:eastAsia="zh-CN"/>
        </w:rPr>
        <w:t xml:space="preserve">specific PTM configuration has the issue </w:t>
      </w:r>
      <w:r w:rsidR="00E55F4E">
        <w:rPr>
          <w:lang w:eastAsia="zh-CN"/>
        </w:rPr>
        <w:t xml:space="preserve">that </w:t>
      </w:r>
      <w:r w:rsidR="00E55F4E">
        <w:rPr>
          <w:lang w:val="en-GB" w:eastAsia="zh-CN"/>
        </w:rPr>
        <w:t xml:space="preserve">it is challenging to synchronize PTM configurations across cells and RAN3 involvement is needed to support such optimization. </w:t>
      </w:r>
    </w:p>
    <w:p w14:paraId="1042EB3B" w14:textId="40E25862" w:rsidR="001039A4" w:rsidRDefault="001039A4" w:rsidP="001039A4">
      <w:pPr>
        <w:rPr>
          <w:lang w:eastAsia="zh-CN"/>
        </w:rPr>
      </w:pPr>
      <w:bookmarkStart w:id="5" w:name="Proposal_Ar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5</w:t>
      </w:r>
      <w:r>
        <w:rPr>
          <w:b/>
          <w:lang w:eastAsia="ko-KR"/>
        </w:rPr>
        <w:fldChar w:fldCharType="end"/>
      </w:r>
      <w:r>
        <w:rPr>
          <w:lang w:eastAsia="ko-KR"/>
        </w:rPr>
        <w:t>: PTM configuration is not area specific</w:t>
      </w:r>
      <w:r>
        <w:rPr>
          <w:lang w:eastAsia="zh-CN"/>
        </w:rPr>
        <w:t>.</w:t>
      </w:r>
      <w:bookmarkEnd w:id="5"/>
    </w:p>
    <w:p w14:paraId="72242417" w14:textId="3583A43A" w:rsidR="00744E2C" w:rsidRDefault="00744E2C" w:rsidP="00744E2C">
      <w:pPr>
        <w:pStyle w:val="Heading2"/>
        <w:ind w:left="840"/>
        <w:rPr>
          <w:rFonts w:eastAsia="SimSun"/>
          <w:lang w:eastAsia="zh-CN"/>
        </w:rPr>
      </w:pPr>
      <w:r>
        <w:rPr>
          <w:rFonts w:eastAsia="SimSun"/>
          <w:lang w:eastAsia="zh-CN"/>
        </w:rPr>
        <w:t>Mobility</w:t>
      </w:r>
    </w:p>
    <w:p w14:paraId="70752BAE" w14:textId="42C1FCD7" w:rsidR="00675602" w:rsidRDefault="005235BB" w:rsidP="00744E2C">
      <w:pPr>
        <w:tabs>
          <w:tab w:val="num" w:pos="720"/>
          <w:tab w:val="num" w:pos="1440"/>
        </w:tabs>
        <w:rPr>
          <w:lang w:eastAsia="zh-CN"/>
        </w:rPr>
      </w:pPr>
      <w:r>
        <w:rPr>
          <w:lang w:eastAsia="zh-CN"/>
        </w:rPr>
        <w:t xml:space="preserve">RAN2 agreed that MCCH is used for PTM configuration during mobility. </w:t>
      </w:r>
      <w:r w:rsidR="00B2145B">
        <w:rPr>
          <w:lang w:eastAsia="zh-CN"/>
        </w:rPr>
        <w:t>PTM configuration update during mobility can follow the same procedure as Rel-17 broadcast operation</w:t>
      </w:r>
      <w:r w:rsidR="000F0BFF">
        <w:rPr>
          <w:lang w:eastAsia="zh-CN"/>
        </w:rPr>
        <w:t xml:space="preserve">, </w:t>
      </w:r>
      <w:proofErr w:type="gramStart"/>
      <w:r w:rsidR="000F0BFF">
        <w:rPr>
          <w:lang w:eastAsia="zh-CN"/>
        </w:rPr>
        <w:t>i.e.</w:t>
      </w:r>
      <w:proofErr w:type="gramEnd"/>
      <w:r w:rsidR="000F0BFF">
        <w:rPr>
          <w:lang w:eastAsia="zh-CN"/>
        </w:rPr>
        <w:t xml:space="preserve"> UE acquires SIB and MCCH to ge</w:t>
      </w:r>
      <w:r w:rsidR="004265A9">
        <w:rPr>
          <w:lang w:eastAsia="zh-CN"/>
        </w:rPr>
        <w:t>t PTM configuration after cell reselection.</w:t>
      </w:r>
    </w:p>
    <w:p w14:paraId="52D2832B" w14:textId="11147B7A" w:rsidR="004265A9" w:rsidRDefault="004265A9" w:rsidP="004265A9">
      <w:pPr>
        <w:rPr>
          <w:lang w:eastAsia="zh-CN"/>
        </w:rPr>
      </w:pPr>
      <w:bookmarkStart w:id="6" w:name="Proposal_Mobility_Upd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6</w:t>
      </w:r>
      <w:r>
        <w:rPr>
          <w:b/>
          <w:lang w:eastAsia="ko-KR"/>
        </w:rPr>
        <w:fldChar w:fldCharType="end"/>
      </w:r>
      <w:r>
        <w:rPr>
          <w:lang w:eastAsia="ko-KR"/>
        </w:rPr>
        <w:t xml:space="preserve">: </w:t>
      </w:r>
      <w:r w:rsidRPr="004265A9">
        <w:rPr>
          <w:lang w:eastAsia="ko-KR"/>
        </w:rPr>
        <w:t>PTM configuration update during mobility follow</w:t>
      </w:r>
      <w:r>
        <w:rPr>
          <w:lang w:eastAsia="ko-KR"/>
        </w:rPr>
        <w:t>s</w:t>
      </w:r>
      <w:r w:rsidRPr="004265A9">
        <w:rPr>
          <w:lang w:eastAsia="ko-KR"/>
        </w:rPr>
        <w:t xml:space="preserve"> the same procedure as Rel-17 broadcast operation, </w:t>
      </w:r>
      <w:proofErr w:type="gramStart"/>
      <w:r w:rsidRPr="004265A9">
        <w:rPr>
          <w:lang w:eastAsia="ko-KR"/>
        </w:rPr>
        <w:t>i.e.</w:t>
      </w:r>
      <w:proofErr w:type="gramEnd"/>
      <w:r w:rsidRPr="004265A9">
        <w:rPr>
          <w:lang w:eastAsia="ko-KR"/>
        </w:rPr>
        <w:t xml:space="preserve"> UE acquires SIB and MCCH to get PTM configuration after cell reselection.</w:t>
      </w:r>
      <w:bookmarkEnd w:id="6"/>
    </w:p>
    <w:p w14:paraId="6F89813D" w14:textId="481F365B" w:rsidR="00744E2C" w:rsidRDefault="00744E2C" w:rsidP="00744E2C">
      <w:pPr>
        <w:tabs>
          <w:tab w:val="num" w:pos="720"/>
          <w:tab w:val="num" w:pos="1440"/>
        </w:tabs>
        <w:rPr>
          <w:lang w:val="en-GB" w:eastAsia="zh-CN"/>
        </w:rPr>
      </w:pPr>
      <w:r>
        <w:rPr>
          <w:lang w:eastAsia="zh-CN"/>
        </w:rPr>
        <w:t xml:space="preserve">In Rel-17 MBS, </w:t>
      </w:r>
      <w:r>
        <w:rPr>
          <w:lang w:val="en-GB" w:eastAsia="zh-CN"/>
        </w:rPr>
        <w:t>mobility</w:t>
      </w:r>
      <w:r w:rsidRPr="00F25CC9">
        <w:rPr>
          <w:lang w:val="en-GB" w:eastAsia="zh-CN"/>
        </w:rPr>
        <w:t xml:space="preserve"> procedure for </w:t>
      </w:r>
      <w:r>
        <w:rPr>
          <w:lang w:val="en-GB" w:eastAsia="zh-CN"/>
        </w:rPr>
        <w:t xml:space="preserve">broadcast </w:t>
      </w:r>
      <w:r w:rsidRPr="00F25CC9">
        <w:rPr>
          <w:lang w:val="en-GB" w:eastAsia="zh-CN"/>
        </w:rPr>
        <w:t>MBS reception allow</w:t>
      </w:r>
      <w:r>
        <w:rPr>
          <w:lang w:val="en-GB" w:eastAsia="zh-CN"/>
        </w:rPr>
        <w:t>s</w:t>
      </w:r>
      <w:r w:rsidRPr="00F25CC9">
        <w:rPr>
          <w:lang w:val="en-GB" w:eastAsia="zh-CN"/>
        </w:rPr>
        <w:t xml:space="preserve"> the UE to start or continue receiving MBS service(s) when changing cells.</w:t>
      </w:r>
      <w:r>
        <w:rPr>
          <w:lang w:val="en-GB" w:eastAsia="zh-CN"/>
        </w:rPr>
        <w:t xml:space="preserve"> </w:t>
      </w:r>
      <w:r w:rsidRPr="00F25CC9">
        <w:rPr>
          <w:lang w:val="en-GB" w:eastAsia="zh-CN"/>
        </w:rPr>
        <w:t xml:space="preserve">The </w:t>
      </w:r>
      <w:proofErr w:type="spellStart"/>
      <w:r w:rsidRPr="00F25CC9">
        <w:rPr>
          <w:lang w:val="en-GB" w:eastAsia="zh-CN"/>
        </w:rPr>
        <w:t>gNB</w:t>
      </w:r>
      <w:proofErr w:type="spellEnd"/>
      <w:r w:rsidRPr="00F25CC9">
        <w:rPr>
          <w:lang w:val="en-GB" w:eastAsia="zh-CN"/>
        </w:rPr>
        <w:t xml:space="preserve"> may indicate in the MCCH the list of neighbour cells providing the same MBS broadcast service which </w:t>
      </w:r>
      <w:r>
        <w:rPr>
          <w:lang w:val="en-GB" w:eastAsia="zh-CN"/>
        </w:rPr>
        <w:t>is</w:t>
      </w:r>
      <w:r w:rsidRPr="00F25CC9">
        <w:rPr>
          <w:lang w:val="en-GB" w:eastAsia="zh-CN"/>
        </w:rPr>
        <w:t xml:space="preserve"> provided in the serving cell. This allows the UE, </w:t>
      </w:r>
      <w:proofErr w:type="gramStart"/>
      <w:r w:rsidRPr="00F25CC9">
        <w:rPr>
          <w:lang w:val="en-GB" w:eastAsia="zh-CN"/>
        </w:rPr>
        <w:t>e.g.</w:t>
      </w:r>
      <w:proofErr w:type="gramEnd"/>
      <w:r w:rsidRPr="00F25CC9">
        <w:rPr>
          <w:lang w:val="en-GB" w:eastAsia="zh-CN"/>
        </w:rPr>
        <w:t xml:space="preserve"> to request unicast reception of the service before moving to a cell not providing the MBS broadcast service(s) using PTM transmission. </w:t>
      </w:r>
      <w:r>
        <w:rPr>
          <w:lang w:val="en-GB" w:eastAsia="zh-CN"/>
        </w:rPr>
        <w:t>Relevant ASN.1 signalling is shown below.</w:t>
      </w:r>
    </w:p>
    <w:p w14:paraId="092FEDE3"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MBSBroadcastConfiguration-r17-IEs ::=</w:t>
      </w:r>
      <w:r w:rsidRPr="00A94FA5">
        <w:rPr>
          <w:rFonts w:cs="Courier New"/>
          <w:szCs w:val="16"/>
          <w:lang w:eastAsia="zh-CN"/>
        </w:rPr>
        <w:tab/>
      </w:r>
      <w:r w:rsidRPr="00A94FA5">
        <w:rPr>
          <w:rFonts w:cs="Courier New"/>
          <w:szCs w:val="16"/>
          <w:lang w:eastAsia="zh-CN"/>
        </w:rPr>
        <w:tab/>
        <w:t>SEQUENCE {</w:t>
      </w:r>
    </w:p>
    <w:p w14:paraId="0EC5C029"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mbs-SessionInfoList-r17        MBS-SessionInfoList-r17,</w:t>
      </w:r>
    </w:p>
    <w:p w14:paraId="53699C31"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mbs-NeighbourCellList-r17   </w:t>
      </w:r>
      <w:r w:rsidRPr="00397769">
        <w:rPr>
          <w:rFonts w:cs="Courier New"/>
          <w:szCs w:val="16"/>
          <w:lang w:eastAsia="zh-CN"/>
        </w:rPr>
        <w:t xml:space="preserve"> </w:t>
      </w:r>
      <w:r w:rsidRPr="00A94FA5">
        <w:rPr>
          <w:rFonts w:cs="Courier New"/>
          <w:szCs w:val="16"/>
          <w:lang w:eastAsia="zh-CN"/>
        </w:rPr>
        <w:t xml:space="preserve">  MBS-NeighbourCellList-r17OPTIONAL,   -- Need S</w:t>
      </w:r>
    </w:p>
    <w:p w14:paraId="1599DF97"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4B236AE3" w14:textId="77777777" w:rsidR="00744E2C" w:rsidRDefault="00744E2C" w:rsidP="00744E2C">
      <w:pPr>
        <w:pStyle w:val="PL"/>
        <w:shd w:val="clear" w:color="auto" w:fill="E6E6E6"/>
        <w:ind w:left="408"/>
        <w:rPr>
          <w:rFonts w:cs="Courier New"/>
          <w:szCs w:val="16"/>
          <w:lang w:eastAsia="zh-CN"/>
        </w:rPr>
      </w:pPr>
      <w:r w:rsidRPr="00A94FA5">
        <w:rPr>
          <w:rFonts w:cs="Courier New"/>
          <w:szCs w:val="16"/>
          <w:lang w:eastAsia="zh-CN"/>
        </w:rPr>
        <w:t>}</w:t>
      </w:r>
    </w:p>
    <w:p w14:paraId="28C867CC" w14:textId="77777777" w:rsidR="00744E2C" w:rsidRPr="00A94FA5" w:rsidRDefault="00744E2C" w:rsidP="00744E2C">
      <w:pPr>
        <w:pStyle w:val="PL"/>
        <w:shd w:val="clear" w:color="auto" w:fill="E6E6E6"/>
        <w:ind w:left="408"/>
        <w:rPr>
          <w:rFonts w:cs="Courier New"/>
          <w:szCs w:val="16"/>
          <w:lang w:eastAsia="zh-CN"/>
        </w:rPr>
      </w:pPr>
    </w:p>
    <w:p w14:paraId="2B42D514"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MBS-SessionInfoList-r17 ::=   SEQUENCE (SIZE (0..maxNrofMBS-Session-r17)) OF MBS-SessionInfo-r17</w:t>
      </w:r>
    </w:p>
    <w:p w14:paraId="3DF51D2F"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w:t>
      </w:r>
    </w:p>
    <w:p w14:paraId="7F6D6166"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MBS-SessionInfo-r17 ::=</w:t>
      </w:r>
      <w:r w:rsidRPr="00A94FA5">
        <w:rPr>
          <w:rFonts w:cs="Courier New"/>
          <w:szCs w:val="16"/>
          <w:lang w:eastAsia="zh-CN"/>
        </w:rPr>
        <w:tab/>
        <w:t xml:space="preserve">          SEQUENCE    {</w:t>
      </w:r>
    </w:p>
    <w:p w14:paraId="223E7147"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mbs-SessionId-r17              TMGI-r17,</w:t>
      </w:r>
    </w:p>
    <w:p w14:paraId="508C87EF"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3A47BF2E"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lastRenderedPageBreak/>
        <w:t xml:space="preserve">    mtch-NeighbourCell-r17        BIT STRING (SIZE(maxNeighCell-MBS-r17))      OPTIONAL,-- NEED R</w:t>
      </w:r>
    </w:p>
    <w:p w14:paraId="6D7E1C01"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1A053978" w14:textId="77777777" w:rsidR="00744E2C" w:rsidRDefault="00744E2C" w:rsidP="00744E2C">
      <w:pPr>
        <w:pStyle w:val="PL"/>
        <w:shd w:val="clear" w:color="auto" w:fill="E6E6E6"/>
        <w:ind w:left="408"/>
        <w:rPr>
          <w:rFonts w:cs="Courier New"/>
          <w:szCs w:val="16"/>
          <w:lang w:eastAsia="zh-CN"/>
        </w:rPr>
      </w:pPr>
      <w:r w:rsidRPr="00A94FA5">
        <w:rPr>
          <w:rFonts w:cs="Courier New"/>
          <w:szCs w:val="16"/>
          <w:lang w:eastAsia="zh-CN"/>
        </w:rPr>
        <w:t>}</w:t>
      </w:r>
    </w:p>
    <w:p w14:paraId="557A61AC" w14:textId="77777777" w:rsidR="00744E2C" w:rsidRPr="00A94FA5" w:rsidRDefault="00744E2C" w:rsidP="00744E2C">
      <w:pPr>
        <w:pStyle w:val="PL"/>
        <w:shd w:val="clear" w:color="auto" w:fill="E6E6E6"/>
        <w:ind w:left="408"/>
        <w:rPr>
          <w:rFonts w:cs="Courier New"/>
          <w:szCs w:val="16"/>
          <w:lang w:eastAsia="zh-CN"/>
        </w:rPr>
      </w:pPr>
    </w:p>
    <w:p w14:paraId="5301DC59"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MBS-NeighbourCellList-r17 ::=       SEQUENCE (SIZE (0..maxNeighCell-MBS-r17)) OF PCI-ARFCN-r17</w:t>
      </w:r>
    </w:p>
    <w:p w14:paraId="096F2C82" w14:textId="77777777" w:rsidR="00744E2C" w:rsidRPr="00F25CC9" w:rsidRDefault="00744E2C" w:rsidP="00744E2C">
      <w:pPr>
        <w:tabs>
          <w:tab w:val="num" w:pos="720"/>
          <w:tab w:val="num" w:pos="1440"/>
        </w:tabs>
        <w:rPr>
          <w:lang w:eastAsia="zh-CN"/>
        </w:rPr>
      </w:pPr>
    </w:p>
    <w:p w14:paraId="090B3978" w14:textId="23E2ADDF" w:rsidR="00744E2C" w:rsidRDefault="00744E2C" w:rsidP="00744E2C">
      <w:pPr>
        <w:rPr>
          <w:lang w:eastAsia="zh-CN"/>
        </w:rPr>
      </w:pPr>
      <w:r>
        <w:rPr>
          <w:lang w:eastAsia="zh-CN"/>
        </w:rPr>
        <w:t xml:space="preserve">The above procedure for broadcast service can also be applicable to multicast services that can be received in RRC_INACTIVE. Since </w:t>
      </w:r>
      <w:r w:rsidR="00DA0088">
        <w:rPr>
          <w:lang w:eastAsia="zh-CN"/>
        </w:rPr>
        <w:t>MCCH is used for PTM configuration during mobility</w:t>
      </w:r>
      <w:r>
        <w:rPr>
          <w:lang w:eastAsia="zh-CN"/>
        </w:rPr>
        <w:t xml:space="preserve">, the IE </w:t>
      </w:r>
      <w:r>
        <w:rPr>
          <w:i/>
          <w:iCs/>
          <w:lang w:eastAsia="zh-CN"/>
        </w:rPr>
        <w:t>mtch-NeighbourCell</w:t>
      </w:r>
      <w:r w:rsidRPr="004F2C51">
        <w:rPr>
          <w:lang w:eastAsia="zh-CN"/>
        </w:rPr>
        <w:t>-r17</w:t>
      </w:r>
      <w:r>
        <w:rPr>
          <w:lang w:eastAsia="zh-CN"/>
        </w:rPr>
        <w:t xml:space="preserve"> can indicate </w:t>
      </w:r>
      <w:proofErr w:type="spellStart"/>
      <w:r>
        <w:rPr>
          <w:lang w:eastAsia="zh-CN"/>
        </w:rPr>
        <w:t>neighbour</w:t>
      </w:r>
      <w:proofErr w:type="spellEnd"/>
      <w:r>
        <w:rPr>
          <w:lang w:eastAsia="zh-CN"/>
        </w:rPr>
        <w:t xml:space="preserve"> cells providing the same MBS multicast service (that can be received in RRC_INACTIVE) which is provided in the serving cell.</w:t>
      </w:r>
    </w:p>
    <w:p w14:paraId="46B9D8D1" w14:textId="0D9202B5" w:rsidR="00045897" w:rsidRDefault="00045897" w:rsidP="00045897">
      <w:pPr>
        <w:rPr>
          <w:lang w:eastAsia="zh-CN"/>
        </w:rPr>
      </w:pPr>
      <w:bookmarkStart w:id="7" w:name="Proposal_Mobil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73F1">
        <w:rPr>
          <w:b/>
          <w:noProof/>
          <w:lang w:eastAsia="ko-KR"/>
        </w:rPr>
        <w:t>7</w:t>
      </w:r>
      <w:r>
        <w:rPr>
          <w:b/>
          <w:lang w:eastAsia="ko-KR"/>
        </w:rPr>
        <w:fldChar w:fldCharType="end"/>
      </w:r>
      <w:r>
        <w:rPr>
          <w:lang w:eastAsia="ko-KR"/>
        </w:rPr>
        <w:t xml:space="preserve">: Rel-17 broadcast procedure for indicating </w:t>
      </w:r>
      <w:proofErr w:type="spellStart"/>
      <w:r>
        <w:rPr>
          <w:lang w:eastAsia="ko-KR"/>
        </w:rPr>
        <w:t>neighbour</w:t>
      </w:r>
      <w:proofErr w:type="spellEnd"/>
      <w:r>
        <w:rPr>
          <w:lang w:eastAsia="ko-KR"/>
        </w:rPr>
        <w:t xml:space="preserve"> cells providing the same MBS service is reused for multicast service that can be received in RRC_INACTIVE</w:t>
      </w:r>
      <w:r>
        <w:rPr>
          <w:lang w:eastAsia="zh-CN"/>
        </w:rPr>
        <w:t>.</w:t>
      </w:r>
      <w:bookmarkEnd w:id="7"/>
    </w:p>
    <w:p w14:paraId="32F37CB2" w14:textId="77777777" w:rsidR="0034111C" w:rsidRPr="003233F5" w:rsidRDefault="00EE7FA7" w:rsidP="00D03902">
      <w:pPr>
        <w:pStyle w:val="Heading1"/>
        <w:rPr>
          <w:lang w:val="en-US"/>
        </w:rPr>
      </w:pPr>
      <w:r w:rsidRPr="003233F5">
        <w:rPr>
          <w:lang w:val="en-US"/>
        </w:rPr>
        <w:t>Conclusion</w:t>
      </w:r>
    </w:p>
    <w:p w14:paraId="1D7FD764" w14:textId="44BFBD45" w:rsidR="00BF69D3" w:rsidRDefault="00584A2A" w:rsidP="004B03C2">
      <w:pPr>
        <w:rPr>
          <w:lang w:eastAsia="ko-KR"/>
        </w:rPr>
      </w:pPr>
      <w:r>
        <w:rPr>
          <w:lang w:eastAsia="ko-KR"/>
        </w:rPr>
        <w:t xml:space="preserve">In this contribution, </w:t>
      </w:r>
      <w:r>
        <w:rPr>
          <w:rFonts w:eastAsia="Malgun Gothic"/>
          <w:lang w:eastAsia="ko-KR"/>
        </w:rPr>
        <w:t xml:space="preserve">we discuss </w:t>
      </w:r>
      <w:r w:rsidR="004B03C2">
        <w:rPr>
          <w:lang w:eastAsia="zh-CN"/>
        </w:rPr>
        <w:t>PTM configuration for multicast reception in RRC_INACTIVE</w:t>
      </w:r>
      <w:r w:rsidR="004B03C2">
        <w:rPr>
          <w:lang w:eastAsia="ko-KR"/>
        </w:rPr>
        <w:t>, and</w:t>
      </w:r>
      <w:r>
        <w:rPr>
          <w:lang w:eastAsia="ko-KR"/>
        </w:rPr>
        <w:t xml:space="preserve"> propose the following:</w:t>
      </w:r>
    </w:p>
    <w:p w14:paraId="2F5F50D3" w14:textId="44BE667E" w:rsidR="008C62F0" w:rsidRDefault="008C62F0" w:rsidP="00584A2A">
      <w:pPr>
        <w:rPr>
          <w:lang w:eastAsia="ko-KR"/>
        </w:rPr>
      </w:pPr>
      <w:r>
        <w:rPr>
          <w:lang w:eastAsia="ko-KR"/>
        </w:rPr>
        <w:fldChar w:fldCharType="begin"/>
      </w:r>
      <w:r>
        <w:rPr>
          <w:lang w:eastAsia="ko-KR"/>
        </w:rPr>
        <w:instrText xml:space="preserve"> REF Proposal_MCCH_SIB \h </w:instrText>
      </w:r>
      <w:r>
        <w:rPr>
          <w:lang w:eastAsia="ko-KR"/>
        </w:rPr>
      </w:r>
      <w:r>
        <w:rPr>
          <w:lang w:eastAsia="ko-KR"/>
        </w:rPr>
        <w:fldChar w:fldCharType="separate"/>
      </w:r>
      <w:r w:rsidR="001273F1">
        <w:rPr>
          <w:b/>
          <w:lang w:eastAsia="ko-KR"/>
        </w:rPr>
        <w:t xml:space="preserve">Proposal </w:t>
      </w:r>
      <w:r w:rsidR="001273F1">
        <w:rPr>
          <w:b/>
          <w:noProof/>
          <w:lang w:eastAsia="ko-KR"/>
        </w:rPr>
        <w:t>1</w:t>
      </w:r>
      <w:r w:rsidR="001273F1">
        <w:rPr>
          <w:lang w:eastAsia="ko-KR"/>
        </w:rPr>
        <w:t xml:space="preserve">: When PTM configuration is provided via MCCH, the configuration of MCCH is provided via SIB. </w:t>
      </w:r>
      <w:r w:rsidR="001273F1">
        <w:rPr>
          <w:lang w:eastAsia="zh-CN"/>
        </w:rPr>
        <w:t xml:space="preserve">There is no need to provide MCCH configuration in dedicated RRC </w:t>
      </w:r>
      <w:proofErr w:type="spellStart"/>
      <w:r w:rsidR="001273F1">
        <w:rPr>
          <w:lang w:eastAsia="zh-CN"/>
        </w:rPr>
        <w:t>signalling</w:t>
      </w:r>
      <w:proofErr w:type="spellEnd"/>
      <w:r w:rsidR="001273F1">
        <w:rPr>
          <w:lang w:eastAsia="zh-CN"/>
        </w:rPr>
        <w:t>.</w:t>
      </w:r>
      <w:r>
        <w:rPr>
          <w:lang w:eastAsia="ko-KR"/>
        </w:rPr>
        <w:fldChar w:fldCharType="end"/>
      </w:r>
    </w:p>
    <w:p w14:paraId="5B8352A9" w14:textId="337AF5FA" w:rsidR="008C62F0" w:rsidRDefault="008C62F0" w:rsidP="00584A2A">
      <w:pPr>
        <w:rPr>
          <w:lang w:eastAsia="ko-KR"/>
        </w:rPr>
      </w:pPr>
      <w:r>
        <w:rPr>
          <w:lang w:eastAsia="ko-KR"/>
        </w:rPr>
        <w:fldChar w:fldCharType="begin"/>
      </w:r>
      <w:r>
        <w:rPr>
          <w:lang w:eastAsia="ko-KR"/>
        </w:rPr>
        <w:instrText xml:space="preserve"> REF Proposal_MCCH_1_2 \h </w:instrText>
      </w:r>
      <w:r>
        <w:rPr>
          <w:lang w:eastAsia="ko-KR"/>
        </w:rPr>
      </w:r>
      <w:r>
        <w:rPr>
          <w:lang w:eastAsia="ko-KR"/>
        </w:rPr>
        <w:fldChar w:fldCharType="separate"/>
      </w:r>
      <w:r w:rsidR="001273F1">
        <w:rPr>
          <w:b/>
          <w:lang w:eastAsia="ko-KR"/>
        </w:rPr>
        <w:t xml:space="preserve">Proposal </w:t>
      </w:r>
      <w:r w:rsidR="001273F1">
        <w:rPr>
          <w:b/>
          <w:noProof/>
          <w:lang w:eastAsia="ko-KR"/>
        </w:rPr>
        <w:t>2</w:t>
      </w:r>
      <w:r w:rsidR="001273F1">
        <w:rPr>
          <w:lang w:eastAsia="ko-KR"/>
        </w:rPr>
        <w:t>: RAN2 to discuss whether broadcast MCCH can be extended for multicast PTM configuration</w:t>
      </w:r>
      <w:r w:rsidR="001273F1">
        <w:rPr>
          <w:lang w:eastAsia="zh-CN"/>
        </w:rPr>
        <w:t>.</w:t>
      </w:r>
      <w:r>
        <w:rPr>
          <w:lang w:eastAsia="ko-KR"/>
        </w:rPr>
        <w:fldChar w:fldCharType="end"/>
      </w:r>
    </w:p>
    <w:p w14:paraId="6FB90363" w14:textId="4EB55217" w:rsidR="008C62F0" w:rsidRDefault="008C62F0" w:rsidP="00584A2A">
      <w:pPr>
        <w:rPr>
          <w:lang w:eastAsia="ko-KR"/>
        </w:rPr>
      </w:pPr>
      <w:r>
        <w:rPr>
          <w:lang w:eastAsia="ko-KR"/>
        </w:rPr>
        <w:fldChar w:fldCharType="begin"/>
      </w:r>
      <w:r>
        <w:rPr>
          <w:lang w:eastAsia="ko-KR"/>
        </w:rPr>
        <w:instrText xml:space="preserve"> REF Proposal_MCCH_Update \h </w:instrText>
      </w:r>
      <w:r>
        <w:rPr>
          <w:lang w:eastAsia="ko-KR"/>
        </w:rPr>
      </w:r>
      <w:r>
        <w:rPr>
          <w:lang w:eastAsia="ko-KR"/>
        </w:rPr>
        <w:fldChar w:fldCharType="separate"/>
      </w:r>
      <w:r w:rsidR="001273F1">
        <w:rPr>
          <w:b/>
          <w:lang w:eastAsia="ko-KR"/>
        </w:rPr>
        <w:t xml:space="preserve">Proposal </w:t>
      </w:r>
      <w:r w:rsidR="001273F1">
        <w:rPr>
          <w:b/>
          <w:noProof/>
          <w:lang w:eastAsia="ko-KR"/>
        </w:rPr>
        <w:t>3</w:t>
      </w:r>
      <w:r w:rsidR="001273F1">
        <w:rPr>
          <w:lang w:eastAsia="ko-KR"/>
        </w:rPr>
        <w:t>: Rel-17 MBS procedures regarding change of MCCH information is used for PTM configuration update</w:t>
      </w:r>
      <w:r w:rsidR="001273F1">
        <w:rPr>
          <w:lang w:eastAsia="zh-CN"/>
        </w:rPr>
        <w:t>.</w:t>
      </w:r>
      <w:r>
        <w:rPr>
          <w:lang w:eastAsia="ko-KR"/>
        </w:rPr>
        <w:fldChar w:fldCharType="end"/>
      </w:r>
    </w:p>
    <w:p w14:paraId="39E54626" w14:textId="5E235679" w:rsidR="008C62F0" w:rsidRDefault="008C62F0" w:rsidP="00584A2A">
      <w:pPr>
        <w:rPr>
          <w:lang w:eastAsia="ko-KR"/>
        </w:rPr>
      </w:pPr>
      <w:r>
        <w:rPr>
          <w:lang w:eastAsia="ko-KR"/>
        </w:rPr>
        <w:fldChar w:fldCharType="begin"/>
      </w:r>
      <w:r>
        <w:rPr>
          <w:lang w:eastAsia="ko-KR"/>
        </w:rPr>
        <w:instrText xml:space="preserve"> REF Proposal_Serving \h </w:instrText>
      </w:r>
      <w:r>
        <w:rPr>
          <w:lang w:eastAsia="ko-KR"/>
        </w:rPr>
      </w:r>
      <w:r>
        <w:rPr>
          <w:lang w:eastAsia="ko-KR"/>
        </w:rPr>
        <w:fldChar w:fldCharType="separate"/>
      </w:r>
      <w:r w:rsidR="001273F1" w:rsidRPr="4643F0F1">
        <w:rPr>
          <w:b/>
          <w:bCs/>
          <w:lang w:eastAsia="ko-KR"/>
        </w:rPr>
        <w:t xml:space="preserve">Proposal </w:t>
      </w:r>
      <w:r w:rsidR="001273F1">
        <w:rPr>
          <w:b/>
          <w:bCs/>
          <w:noProof/>
          <w:lang w:eastAsia="ko-KR"/>
        </w:rPr>
        <w:t>4</w:t>
      </w:r>
      <w:r w:rsidR="001273F1" w:rsidRPr="4643F0F1">
        <w:rPr>
          <w:lang w:eastAsia="ko-KR"/>
        </w:rPr>
        <w:t xml:space="preserve">: When network configures UE to continue the multicast reception in INACTIVE state, network provides only the PTM configuration of the serving cell via dedicated RRC </w:t>
      </w:r>
      <w:proofErr w:type="spellStart"/>
      <w:r w:rsidR="001273F1" w:rsidRPr="4643F0F1">
        <w:rPr>
          <w:lang w:eastAsia="ko-KR"/>
        </w:rPr>
        <w:t>signalling</w:t>
      </w:r>
      <w:proofErr w:type="spellEnd"/>
      <w:r w:rsidR="001273F1" w:rsidRPr="4643F0F1">
        <w:rPr>
          <w:lang w:eastAsia="ko-KR"/>
        </w:rPr>
        <w:t>. PTM configuration of non-serving cell</w:t>
      </w:r>
      <w:r w:rsidR="001273F1">
        <w:rPr>
          <w:lang w:eastAsia="ko-KR"/>
        </w:rPr>
        <w:t>s</w:t>
      </w:r>
      <w:r w:rsidR="001273F1" w:rsidRPr="4643F0F1">
        <w:rPr>
          <w:lang w:eastAsia="ko-KR"/>
        </w:rPr>
        <w:t xml:space="preserve"> </w:t>
      </w:r>
      <w:r w:rsidR="001273F1">
        <w:rPr>
          <w:lang w:eastAsia="ko-KR"/>
        </w:rPr>
        <w:t>is</w:t>
      </w:r>
      <w:r w:rsidR="001273F1" w:rsidRPr="4643F0F1">
        <w:rPr>
          <w:lang w:eastAsia="ko-KR"/>
        </w:rPr>
        <w:t xml:space="preserve"> not provided.</w:t>
      </w:r>
      <w:r>
        <w:rPr>
          <w:lang w:eastAsia="ko-KR"/>
        </w:rPr>
        <w:fldChar w:fldCharType="end"/>
      </w:r>
    </w:p>
    <w:p w14:paraId="15A998B5" w14:textId="0AFE51DE" w:rsidR="00C43986" w:rsidRDefault="00C43986" w:rsidP="00584A2A">
      <w:pPr>
        <w:rPr>
          <w:lang w:eastAsia="ko-KR"/>
        </w:rPr>
      </w:pPr>
      <w:r>
        <w:rPr>
          <w:lang w:eastAsia="ko-KR"/>
        </w:rPr>
        <w:fldChar w:fldCharType="begin"/>
      </w:r>
      <w:r>
        <w:rPr>
          <w:lang w:eastAsia="ko-KR"/>
        </w:rPr>
        <w:instrText xml:space="preserve"> REF Proposal_Area \h </w:instrText>
      </w:r>
      <w:r>
        <w:rPr>
          <w:lang w:eastAsia="ko-KR"/>
        </w:rPr>
      </w:r>
      <w:r>
        <w:rPr>
          <w:lang w:eastAsia="ko-KR"/>
        </w:rPr>
        <w:fldChar w:fldCharType="separate"/>
      </w:r>
      <w:r w:rsidR="001273F1">
        <w:rPr>
          <w:b/>
          <w:lang w:eastAsia="ko-KR"/>
        </w:rPr>
        <w:t xml:space="preserve">Proposal </w:t>
      </w:r>
      <w:r w:rsidR="001273F1">
        <w:rPr>
          <w:b/>
          <w:noProof/>
          <w:lang w:eastAsia="ko-KR"/>
        </w:rPr>
        <w:t>5</w:t>
      </w:r>
      <w:r w:rsidR="001273F1">
        <w:rPr>
          <w:lang w:eastAsia="ko-KR"/>
        </w:rPr>
        <w:t>: PTM configuration is not area specific</w:t>
      </w:r>
      <w:r w:rsidR="001273F1">
        <w:rPr>
          <w:lang w:eastAsia="zh-CN"/>
        </w:rPr>
        <w:t>.</w:t>
      </w:r>
      <w:r>
        <w:rPr>
          <w:lang w:eastAsia="ko-KR"/>
        </w:rPr>
        <w:fldChar w:fldCharType="end"/>
      </w:r>
    </w:p>
    <w:p w14:paraId="573664FE" w14:textId="2CCE7305" w:rsidR="008C62F0" w:rsidRDefault="008C62F0" w:rsidP="00584A2A">
      <w:pPr>
        <w:rPr>
          <w:lang w:eastAsia="ko-KR"/>
        </w:rPr>
      </w:pPr>
      <w:r>
        <w:rPr>
          <w:lang w:eastAsia="ko-KR"/>
        </w:rPr>
        <w:fldChar w:fldCharType="begin"/>
      </w:r>
      <w:r>
        <w:rPr>
          <w:lang w:eastAsia="ko-KR"/>
        </w:rPr>
        <w:instrText xml:space="preserve"> REF Proposal_Mobility_Update \h </w:instrText>
      </w:r>
      <w:r>
        <w:rPr>
          <w:lang w:eastAsia="ko-KR"/>
        </w:rPr>
      </w:r>
      <w:r>
        <w:rPr>
          <w:lang w:eastAsia="ko-KR"/>
        </w:rPr>
        <w:fldChar w:fldCharType="separate"/>
      </w:r>
      <w:r w:rsidR="001273F1">
        <w:rPr>
          <w:b/>
          <w:lang w:eastAsia="ko-KR"/>
        </w:rPr>
        <w:t xml:space="preserve">Proposal </w:t>
      </w:r>
      <w:r w:rsidR="001273F1">
        <w:rPr>
          <w:b/>
          <w:noProof/>
          <w:lang w:eastAsia="ko-KR"/>
        </w:rPr>
        <w:t>6</w:t>
      </w:r>
      <w:r w:rsidR="001273F1">
        <w:rPr>
          <w:lang w:eastAsia="ko-KR"/>
        </w:rPr>
        <w:t xml:space="preserve">: </w:t>
      </w:r>
      <w:r w:rsidR="001273F1" w:rsidRPr="004265A9">
        <w:rPr>
          <w:lang w:eastAsia="ko-KR"/>
        </w:rPr>
        <w:t>PTM configuration update during mobility follow</w:t>
      </w:r>
      <w:r w:rsidR="001273F1">
        <w:rPr>
          <w:lang w:eastAsia="ko-KR"/>
        </w:rPr>
        <w:t>s</w:t>
      </w:r>
      <w:r w:rsidR="001273F1" w:rsidRPr="004265A9">
        <w:rPr>
          <w:lang w:eastAsia="ko-KR"/>
        </w:rPr>
        <w:t xml:space="preserve"> the same procedure as Rel-17 broadcast operation, </w:t>
      </w:r>
      <w:proofErr w:type="gramStart"/>
      <w:r w:rsidR="001273F1" w:rsidRPr="004265A9">
        <w:rPr>
          <w:lang w:eastAsia="ko-KR"/>
        </w:rPr>
        <w:t>i.e.</w:t>
      </w:r>
      <w:proofErr w:type="gramEnd"/>
      <w:r w:rsidR="001273F1" w:rsidRPr="004265A9">
        <w:rPr>
          <w:lang w:eastAsia="ko-KR"/>
        </w:rPr>
        <w:t xml:space="preserve"> UE acquires SIB and MCCH to get PTM configuration after cell reselection.</w:t>
      </w:r>
      <w:r>
        <w:rPr>
          <w:lang w:eastAsia="ko-KR"/>
        </w:rPr>
        <w:fldChar w:fldCharType="end"/>
      </w:r>
    </w:p>
    <w:p w14:paraId="36C945AF" w14:textId="14B9F145" w:rsidR="00AA43EA" w:rsidRDefault="00AA43EA" w:rsidP="00584A2A">
      <w:pPr>
        <w:rPr>
          <w:lang w:eastAsia="ko-KR"/>
        </w:rPr>
      </w:pPr>
      <w:r>
        <w:rPr>
          <w:lang w:eastAsia="ko-KR"/>
        </w:rPr>
        <w:fldChar w:fldCharType="begin"/>
      </w:r>
      <w:r>
        <w:rPr>
          <w:lang w:eastAsia="ko-KR"/>
        </w:rPr>
        <w:instrText xml:space="preserve"> REF Proposal_Mobility \h </w:instrText>
      </w:r>
      <w:r>
        <w:rPr>
          <w:lang w:eastAsia="ko-KR"/>
        </w:rPr>
      </w:r>
      <w:r>
        <w:rPr>
          <w:lang w:eastAsia="ko-KR"/>
        </w:rPr>
        <w:fldChar w:fldCharType="separate"/>
      </w:r>
      <w:r w:rsidR="001273F1">
        <w:rPr>
          <w:b/>
          <w:lang w:eastAsia="ko-KR"/>
        </w:rPr>
        <w:t xml:space="preserve">Proposal </w:t>
      </w:r>
      <w:r w:rsidR="001273F1">
        <w:rPr>
          <w:b/>
          <w:noProof/>
          <w:lang w:eastAsia="ko-KR"/>
        </w:rPr>
        <w:t>7</w:t>
      </w:r>
      <w:r w:rsidR="001273F1">
        <w:rPr>
          <w:lang w:eastAsia="ko-KR"/>
        </w:rPr>
        <w:t xml:space="preserve">: Rel-17 broadcast procedure for indicating </w:t>
      </w:r>
      <w:proofErr w:type="spellStart"/>
      <w:r w:rsidR="001273F1">
        <w:rPr>
          <w:lang w:eastAsia="ko-KR"/>
        </w:rPr>
        <w:t>neighbour</w:t>
      </w:r>
      <w:proofErr w:type="spellEnd"/>
      <w:r w:rsidR="001273F1">
        <w:rPr>
          <w:lang w:eastAsia="ko-KR"/>
        </w:rPr>
        <w:t xml:space="preserve"> cells providing the same MBS service is reused for multicast service that can be received in RRC_INACTIVE</w:t>
      </w:r>
      <w:r w:rsidR="001273F1">
        <w:rPr>
          <w:lang w:eastAsia="zh-CN"/>
        </w:rPr>
        <w:t>.</w:t>
      </w:r>
      <w:r>
        <w:rPr>
          <w:lang w:eastAsia="ko-KR"/>
        </w:rPr>
        <w:fldChar w:fldCharType="end"/>
      </w:r>
    </w:p>
    <w:p w14:paraId="55FEC2FB" w14:textId="77777777" w:rsidR="00791738" w:rsidRPr="0050772F" w:rsidRDefault="00791738" w:rsidP="005C7DDA"/>
    <w:sectPr w:rsidR="0079173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B5D7" w14:textId="77777777" w:rsidR="00B62766" w:rsidRDefault="00B62766">
      <w:r>
        <w:separator/>
      </w:r>
    </w:p>
  </w:endnote>
  <w:endnote w:type="continuationSeparator" w:id="0">
    <w:p w14:paraId="1B3E1F54" w14:textId="77777777" w:rsidR="00B62766" w:rsidRDefault="00B62766">
      <w:r>
        <w:continuationSeparator/>
      </w:r>
    </w:p>
  </w:endnote>
  <w:endnote w:type="continuationNotice" w:id="1">
    <w:p w14:paraId="1A540ABC" w14:textId="77777777" w:rsidR="00B62766" w:rsidRDefault="00B62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C354" w14:textId="77777777" w:rsidR="00B62766" w:rsidRDefault="00B62766">
      <w:r>
        <w:separator/>
      </w:r>
    </w:p>
  </w:footnote>
  <w:footnote w:type="continuationSeparator" w:id="0">
    <w:p w14:paraId="10D7D80C" w14:textId="77777777" w:rsidR="00B62766" w:rsidRDefault="00B62766">
      <w:r>
        <w:continuationSeparator/>
      </w:r>
    </w:p>
  </w:footnote>
  <w:footnote w:type="continuationNotice" w:id="1">
    <w:p w14:paraId="5349D242" w14:textId="77777777" w:rsidR="00B62766" w:rsidRDefault="00B62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62381A"/>
    <w:multiLevelType w:val="hybridMultilevel"/>
    <w:tmpl w:val="DA6CDDB4"/>
    <w:lvl w:ilvl="0" w:tplc="FB080264">
      <w:start w:val="1"/>
      <w:numFmt w:val="bullet"/>
      <w:lvlText w:val="•"/>
      <w:lvlJc w:val="left"/>
      <w:pPr>
        <w:tabs>
          <w:tab w:val="num" w:pos="720"/>
        </w:tabs>
        <w:ind w:left="720" w:hanging="360"/>
      </w:pPr>
      <w:rPr>
        <w:rFonts w:ascii="IntelOne Display Regular" w:hAnsi="IntelOne Display Regular" w:hint="default"/>
      </w:rPr>
    </w:lvl>
    <w:lvl w:ilvl="1" w:tplc="2AE4F5C2">
      <w:start w:val="1"/>
      <w:numFmt w:val="bullet"/>
      <w:lvlText w:val="•"/>
      <w:lvlJc w:val="left"/>
      <w:pPr>
        <w:tabs>
          <w:tab w:val="num" w:pos="1440"/>
        </w:tabs>
        <w:ind w:left="1440" w:hanging="360"/>
      </w:pPr>
      <w:rPr>
        <w:rFonts w:ascii="IntelOne Display Regular" w:hAnsi="IntelOne Display Regular" w:hint="default"/>
      </w:rPr>
    </w:lvl>
    <w:lvl w:ilvl="2" w:tplc="C9741C1C">
      <w:numFmt w:val="bullet"/>
      <w:lvlText w:val="•"/>
      <w:lvlJc w:val="left"/>
      <w:pPr>
        <w:tabs>
          <w:tab w:val="num" w:pos="2160"/>
        </w:tabs>
        <w:ind w:left="2160" w:hanging="360"/>
      </w:pPr>
      <w:rPr>
        <w:rFonts w:ascii="IntelOne Display Regular" w:hAnsi="IntelOne Display Regular" w:hint="default"/>
      </w:rPr>
    </w:lvl>
    <w:lvl w:ilvl="3" w:tplc="DF7C3FEA" w:tentative="1">
      <w:start w:val="1"/>
      <w:numFmt w:val="bullet"/>
      <w:lvlText w:val="•"/>
      <w:lvlJc w:val="left"/>
      <w:pPr>
        <w:tabs>
          <w:tab w:val="num" w:pos="2880"/>
        </w:tabs>
        <w:ind w:left="2880" w:hanging="360"/>
      </w:pPr>
      <w:rPr>
        <w:rFonts w:ascii="IntelOne Display Regular" w:hAnsi="IntelOne Display Regular" w:hint="default"/>
      </w:rPr>
    </w:lvl>
    <w:lvl w:ilvl="4" w:tplc="52224044" w:tentative="1">
      <w:start w:val="1"/>
      <w:numFmt w:val="bullet"/>
      <w:lvlText w:val="•"/>
      <w:lvlJc w:val="left"/>
      <w:pPr>
        <w:tabs>
          <w:tab w:val="num" w:pos="3600"/>
        </w:tabs>
        <w:ind w:left="3600" w:hanging="360"/>
      </w:pPr>
      <w:rPr>
        <w:rFonts w:ascii="IntelOne Display Regular" w:hAnsi="IntelOne Display Regular" w:hint="default"/>
      </w:rPr>
    </w:lvl>
    <w:lvl w:ilvl="5" w:tplc="DBFAB828" w:tentative="1">
      <w:start w:val="1"/>
      <w:numFmt w:val="bullet"/>
      <w:lvlText w:val="•"/>
      <w:lvlJc w:val="left"/>
      <w:pPr>
        <w:tabs>
          <w:tab w:val="num" w:pos="4320"/>
        </w:tabs>
        <w:ind w:left="4320" w:hanging="360"/>
      </w:pPr>
      <w:rPr>
        <w:rFonts w:ascii="IntelOne Display Regular" w:hAnsi="IntelOne Display Regular" w:hint="default"/>
      </w:rPr>
    </w:lvl>
    <w:lvl w:ilvl="6" w:tplc="8E946FD4" w:tentative="1">
      <w:start w:val="1"/>
      <w:numFmt w:val="bullet"/>
      <w:lvlText w:val="•"/>
      <w:lvlJc w:val="left"/>
      <w:pPr>
        <w:tabs>
          <w:tab w:val="num" w:pos="5040"/>
        </w:tabs>
        <w:ind w:left="5040" w:hanging="360"/>
      </w:pPr>
      <w:rPr>
        <w:rFonts w:ascii="IntelOne Display Regular" w:hAnsi="IntelOne Display Regular" w:hint="default"/>
      </w:rPr>
    </w:lvl>
    <w:lvl w:ilvl="7" w:tplc="993ADBAC" w:tentative="1">
      <w:start w:val="1"/>
      <w:numFmt w:val="bullet"/>
      <w:lvlText w:val="•"/>
      <w:lvlJc w:val="left"/>
      <w:pPr>
        <w:tabs>
          <w:tab w:val="num" w:pos="5760"/>
        </w:tabs>
        <w:ind w:left="5760" w:hanging="360"/>
      </w:pPr>
      <w:rPr>
        <w:rFonts w:ascii="IntelOne Display Regular" w:hAnsi="IntelOne Display Regular" w:hint="default"/>
      </w:rPr>
    </w:lvl>
    <w:lvl w:ilvl="8" w:tplc="D7F43E0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7E1535"/>
    <w:multiLevelType w:val="hybridMultilevel"/>
    <w:tmpl w:val="9D6E248A"/>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3B78F4"/>
    <w:multiLevelType w:val="hybridMultilevel"/>
    <w:tmpl w:val="FB4A03F8"/>
    <w:lvl w:ilvl="0" w:tplc="92A2CCA6">
      <w:start w:val="1"/>
      <w:numFmt w:val="bullet"/>
      <w:lvlText w:val=""/>
      <w:lvlJc w:val="left"/>
      <w:pPr>
        <w:ind w:left="852" w:hanging="420"/>
      </w:pPr>
      <w:rPr>
        <w:rFonts w:ascii="Wingdings" w:eastAsia="SimSun" w:hAnsi="Wingdings" w:hint="default"/>
        <w:sz w:val="22"/>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E7D48"/>
    <w:multiLevelType w:val="hybridMultilevel"/>
    <w:tmpl w:val="47588840"/>
    <w:lvl w:ilvl="0" w:tplc="F000CC2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E20910"/>
    <w:multiLevelType w:val="hybridMultilevel"/>
    <w:tmpl w:val="9452A32E"/>
    <w:lvl w:ilvl="0" w:tplc="8BDCE2CA">
      <w:start w:val="1"/>
      <w:numFmt w:val="decimal"/>
      <w:lvlText w:val="%1."/>
      <w:lvlJc w:val="left"/>
      <w:pPr>
        <w:tabs>
          <w:tab w:val="num" w:pos="720"/>
        </w:tabs>
        <w:ind w:left="720" w:hanging="360"/>
      </w:pPr>
      <w:rPr>
        <w:rFonts w:ascii="Arial" w:hAnsi="Arial" w:hint="default"/>
        <w:b w:val="0"/>
        <w:i w:val="0"/>
        <w:strike w:val="0"/>
        <w:dstrike w:val="0"/>
        <w:color w:val="auto"/>
        <w:sz w:val="17"/>
        <w:vertAlign w:val="baseline"/>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tentative="1">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abstractNum w:abstractNumId="28"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0"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2C71070"/>
    <w:multiLevelType w:val="hybridMultilevel"/>
    <w:tmpl w:val="72EC4756"/>
    <w:lvl w:ilvl="0" w:tplc="14648912">
      <w:start w:val="1"/>
      <w:numFmt w:val="bullet"/>
      <w:lvlText w:val="•"/>
      <w:lvlJc w:val="left"/>
      <w:pPr>
        <w:tabs>
          <w:tab w:val="num" w:pos="720"/>
        </w:tabs>
        <w:ind w:left="720" w:hanging="360"/>
      </w:pPr>
      <w:rPr>
        <w:rFonts w:ascii="IntelOne Display Regular" w:hAnsi="IntelOne Display Regular" w:hint="default"/>
      </w:rPr>
    </w:lvl>
    <w:lvl w:ilvl="1" w:tplc="13145474">
      <w:numFmt w:val="bullet"/>
      <w:lvlText w:val="•"/>
      <w:lvlJc w:val="left"/>
      <w:pPr>
        <w:tabs>
          <w:tab w:val="num" w:pos="1440"/>
        </w:tabs>
        <w:ind w:left="1440" w:hanging="360"/>
      </w:pPr>
      <w:rPr>
        <w:rFonts w:ascii="IntelOne Display Regular" w:hAnsi="IntelOne Display Regular" w:hint="default"/>
      </w:rPr>
    </w:lvl>
    <w:lvl w:ilvl="2" w:tplc="57EC6672" w:tentative="1">
      <w:start w:val="1"/>
      <w:numFmt w:val="bullet"/>
      <w:lvlText w:val="•"/>
      <w:lvlJc w:val="left"/>
      <w:pPr>
        <w:tabs>
          <w:tab w:val="num" w:pos="2160"/>
        </w:tabs>
        <w:ind w:left="2160" w:hanging="360"/>
      </w:pPr>
      <w:rPr>
        <w:rFonts w:ascii="IntelOne Display Regular" w:hAnsi="IntelOne Display Regular" w:hint="default"/>
      </w:rPr>
    </w:lvl>
    <w:lvl w:ilvl="3" w:tplc="A4F8600A" w:tentative="1">
      <w:start w:val="1"/>
      <w:numFmt w:val="bullet"/>
      <w:lvlText w:val="•"/>
      <w:lvlJc w:val="left"/>
      <w:pPr>
        <w:tabs>
          <w:tab w:val="num" w:pos="2880"/>
        </w:tabs>
        <w:ind w:left="2880" w:hanging="360"/>
      </w:pPr>
      <w:rPr>
        <w:rFonts w:ascii="IntelOne Display Regular" w:hAnsi="IntelOne Display Regular" w:hint="default"/>
      </w:rPr>
    </w:lvl>
    <w:lvl w:ilvl="4" w:tplc="D11CC952" w:tentative="1">
      <w:start w:val="1"/>
      <w:numFmt w:val="bullet"/>
      <w:lvlText w:val="•"/>
      <w:lvlJc w:val="left"/>
      <w:pPr>
        <w:tabs>
          <w:tab w:val="num" w:pos="3600"/>
        </w:tabs>
        <w:ind w:left="3600" w:hanging="360"/>
      </w:pPr>
      <w:rPr>
        <w:rFonts w:ascii="IntelOne Display Regular" w:hAnsi="IntelOne Display Regular" w:hint="default"/>
      </w:rPr>
    </w:lvl>
    <w:lvl w:ilvl="5" w:tplc="F3303A54" w:tentative="1">
      <w:start w:val="1"/>
      <w:numFmt w:val="bullet"/>
      <w:lvlText w:val="•"/>
      <w:lvlJc w:val="left"/>
      <w:pPr>
        <w:tabs>
          <w:tab w:val="num" w:pos="4320"/>
        </w:tabs>
        <w:ind w:left="4320" w:hanging="360"/>
      </w:pPr>
      <w:rPr>
        <w:rFonts w:ascii="IntelOne Display Regular" w:hAnsi="IntelOne Display Regular" w:hint="default"/>
      </w:rPr>
    </w:lvl>
    <w:lvl w:ilvl="6" w:tplc="0DE69B96" w:tentative="1">
      <w:start w:val="1"/>
      <w:numFmt w:val="bullet"/>
      <w:lvlText w:val="•"/>
      <w:lvlJc w:val="left"/>
      <w:pPr>
        <w:tabs>
          <w:tab w:val="num" w:pos="5040"/>
        </w:tabs>
        <w:ind w:left="5040" w:hanging="360"/>
      </w:pPr>
      <w:rPr>
        <w:rFonts w:ascii="IntelOne Display Regular" w:hAnsi="IntelOne Display Regular" w:hint="default"/>
      </w:rPr>
    </w:lvl>
    <w:lvl w:ilvl="7" w:tplc="5B88F728" w:tentative="1">
      <w:start w:val="1"/>
      <w:numFmt w:val="bullet"/>
      <w:lvlText w:val="•"/>
      <w:lvlJc w:val="left"/>
      <w:pPr>
        <w:tabs>
          <w:tab w:val="num" w:pos="5760"/>
        </w:tabs>
        <w:ind w:left="5760" w:hanging="360"/>
      </w:pPr>
      <w:rPr>
        <w:rFonts w:ascii="IntelOne Display Regular" w:hAnsi="IntelOne Display Regular" w:hint="default"/>
      </w:rPr>
    </w:lvl>
    <w:lvl w:ilvl="8" w:tplc="65701A4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3232036">
    <w:abstractNumId w:val="20"/>
  </w:num>
  <w:num w:numId="2" w16cid:durableId="537816145">
    <w:abstractNumId w:val="9"/>
  </w:num>
  <w:num w:numId="3" w16cid:durableId="1503080876">
    <w:abstractNumId w:val="21"/>
  </w:num>
  <w:num w:numId="4" w16cid:durableId="1895307541">
    <w:abstractNumId w:val="19"/>
  </w:num>
  <w:num w:numId="5" w16cid:durableId="782917406">
    <w:abstractNumId w:val="1"/>
  </w:num>
  <w:num w:numId="6" w16cid:durableId="1391611323">
    <w:abstractNumId w:val="2"/>
  </w:num>
  <w:num w:numId="7" w16cid:durableId="933711507">
    <w:abstractNumId w:val="11"/>
  </w:num>
  <w:num w:numId="8" w16cid:durableId="379481541">
    <w:abstractNumId w:val="17"/>
  </w:num>
  <w:num w:numId="9" w16cid:durableId="1613777260">
    <w:abstractNumId w:val="15"/>
  </w:num>
  <w:num w:numId="10" w16cid:durableId="607009696">
    <w:abstractNumId w:val="31"/>
  </w:num>
  <w:num w:numId="11" w16cid:durableId="106972168">
    <w:abstractNumId w:val="13"/>
  </w:num>
  <w:num w:numId="12" w16cid:durableId="1119959064">
    <w:abstractNumId w:val="6"/>
  </w:num>
  <w:num w:numId="13" w16cid:durableId="437263275">
    <w:abstractNumId w:val="33"/>
  </w:num>
  <w:num w:numId="14" w16cid:durableId="996422548">
    <w:abstractNumId w:val="29"/>
  </w:num>
  <w:num w:numId="15" w16cid:durableId="258828590">
    <w:abstractNumId w:val="10"/>
  </w:num>
  <w:num w:numId="16" w16cid:durableId="1807963840">
    <w:abstractNumId w:val="7"/>
  </w:num>
  <w:num w:numId="17" w16cid:durableId="1470786355">
    <w:abstractNumId w:val="9"/>
  </w:num>
  <w:num w:numId="18" w16cid:durableId="16320537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730687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6262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851824">
    <w:abstractNumId w:val="14"/>
  </w:num>
  <w:num w:numId="22" w16cid:durableId="1201162614">
    <w:abstractNumId w:val="3"/>
  </w:num>
  <w:num w:numId="23" w16cid:durableId="1773548277">
    <w:abstractNumId w:val="23"/>
  </w:num>
  <w:num w:numId="24" w16cid:durableId="116065980">
    <w:abstractNumId w:val="12"/>
  </w:num>
  <w:num w:numId="25" w16cid:durableId="1829596179">
    <w:abstractNumId w:val="9"/>
  </w:num>
  <w:num w:numId="26" w16cid:durableId="16324005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6682187">
    <w:abstractNumId w:val="28"/>
  </w:num>
  <w:num w:numId="28" w16cid:durableId="125512874">
    <w:abstractNumId w:val="16"/>
  </w:num>
  <w:num w:numId="29" w16cid:durableId="734283718">
    <w:abstractNumId w:val="26"/>
  </w:num>
  <w:num w:numId="30" w16cid:durableId="2084601124">
    <w:abstractNumId w:val="18"/>
  </w:num>
  <w:num w:numId="31" w16cid:durableId="2113015679">
    <w:abstractNumId w:val="22"/>
  </w:num>
  <w:num w:numId="32" w16cid:durableId="936793486">
    <w:abstractNumId w:val="32"/>
  </w:num>
  <w:num w:numId="33" w16cid:durableId="1287664852">
    <w:abstractNumId w:val="4"/>
  </w:num>
  <w:num w:numId="34" w16cid:durableId="243421183">
    <w:abstractNumId w:val="8"/>
  </w:num>
  <w:num w:numId="35" w16cid:durableId="1274705329">
    <w:abstractNumId w:val="24"/>
  </w:num>
  <w:num w:numId="36" w16cid:durableId="1832914371">
    <w:abstractNumId w:val="30"/>
  </w:num>
  <w:num w:numId="37" w16cid:durableId="1721905647">
    <w:abstractNumId w:val="30"/>
  </w:num>
  <w:num w:numId="38" w16cid:durableId="1303926235">
    <w:abstractNumId w:val="25"/>
  </w:num>
  <w:num w:numId="39" w16cid:durableId="1496607786">
    <w:abstractNumId w:val="5"/>
  </w:num>
  <w:num w:numId="40" w16cid:durableId="866679117">
    <w:abstractNumId w:val="30"/>
  </w:num>
  <w:num w:numId="41" w16cid:durableId="685866328">
    <w:abstractNumId w:val="30"/>
  </w:num>
  <w:num w:numId="42" w16cid:durableId="1941335750">
    <w:abstractNumId w:val="30"/>
  </w:num>
  <w:num w:numId="43" w16cid:durableId="1075854755">
    <w:abstractNumId w:val="30"/>
  </w:num>
  <w:num w:numId="44" w16cid:durableId="1112092175">
    <w:abstractNumId w:val="30"/>
  </w:num>
  <w:num w:numId="45" w16cid:durableId="900363010">
    <w:abstractNumId w:val="30"/>
  </w:num>
  <w:num w:numId="46" w16cid:durableId="185101948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8B9"/>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0C"/>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AFD"/>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897"/>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61"/>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2F2"/>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CD1"/>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9B8"/>
    <w:rsid w:val="000E3AB9"/>
    <w:rsid w:val="000E4004"/>
    <w:rsid w:val="000E4028"/>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BFF"/>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B4E"/>
    <w:rsid w:val="000F7C13"/>
    <w:rsid w:val="000F7DFD"/>
    <w:rsid w:val="0010007F"/>
    <w:rsid w:val="00100372"/>
    <w:rsid w:val="001005B6"/>
    <w:rsid w:val="00100697"/>
    <w:rsid w:val="00100A1F"/>
    <w:rsid w:val="00100D0B"/>
    <w:rsid w:val="00100DF4"/>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A4"/>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5D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3F1"/>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394"/>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022"/>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B2A"/>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76D"/>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97E"/>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2F0"/>
    <w:rsid w:val="001D131C"/>
    <w:rsid w:val="001D1394"/>
    <w:rsid w:val="001D154F"/>
    <w:rsid w:val="001D1C0A"/>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198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91A"/>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E96"/>
    <w:rsid w:val="002140EA"/>
    <w:rsid w:val="00214583"/>
    <w:rsid w:val="002149AF"/>
    <w:rsid w:val="00214A01"/>
    <w:rsid w:val="00214BA1"/>
    <w:rsid w:val="00214DDF"/>
    <w:rsid w:val="00215221"/>
    <w:rsid w:val="002154E4"/>
    <w:rsid w:val="00215518"/>
    <w:rsid w:val="002156E3"/>
    <w:rsid w:val="00215847"/>
    <w:rsid w:val="00215CCC"/>
    <w:rsid w:val="002160CE"/>
    <w:rsid w:val="0021618F"/>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1FC"/>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7B5"/>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9C1"/>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485"/>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091"/>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53C"/>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1E4"/>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88F"/>
    <w:rsid w:val="002C1B89"/>
    <w:rsid w:val="002C1BB1"/>
    <w:rsid w:val="002C1D5D"/>
    <w:rsid w:val="002C1E7F"/>
    <w:rsid w:val="002C220E"/>
    <w:rsid w:val="002C2B2C"/>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0C3"/>
    <w:rsid w:val="002D43E4"/>
    <w:rsid w:val="002D443D"/>
    <w:rsid w:val="002D44BC"/>
    <w:rsid w:val="002D45CC"/>
    <w:rsid w:val="002D46B2"/>
    <w:rsid w:val="002D4702"/>
    <w:rsid w:val="002D4BD4"/>
    <w:rsid w:val="002D4F4E"/>
    <w:rsid w:val="002D4F9D"/>
    <w:rsid w:val="002D4FFB"/>
    <w:rsid w:val="002D50BD"/>
    <w:rsid w:val="002D52B2"/>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77"/>
    <w:rsid w:val="00305197"/>
    <w:rsid w:val="003051FC"/>
    <w:rsid w:val="003053F3"/>
    <w:rsid w:val="003054BC"/>
    <w:rsid w:val="00305503"/>
    <w:rsid w:val="00305535"/>
    <w:rsid w:val="0030570B"/>
    <w:rsid w:val="003058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4FE"/>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A3E"/>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247"/>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CDD"/>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96"/>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ED4"/>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39E"/>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388"/>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432"/>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BE5"/>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60"/>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A7C"/>
    <w:rsid w:val="003F2DCA"/>
    <w:rsid w:val="003F2DE1"/>
    <w:rsid w:val="003F3053"/>
    <w:rsid w:val="003F3230"/>
    <w:rsid w:val="003F33E1"/>
    <w:rsid w:val="003F387F"/>
    <w:rsid w:val="003F3DBC"/>
    <w:rsid w:val="003F4276"/>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D97"/>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658"/>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5A9"/>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639"/>
    <w:rsid w:val="00431735"/>
    <w:rsid w:val="00431842"/>
    <w:rsid w:val="00431A77"/>
    <w:rsid w:val="00431BD7"/>
    <w:rsid w:val="00431C94"/>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127"/>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793"/>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4FD"/>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3C2"/>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ABA"/>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18"/>
    <w:rsid w:val="004C4F66"/>
    <w:rsid w:val="004C5408"/>
    <w:rsid w:val="004C5460"/>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D3"/>
    <w:rsid w:val="004D2D16"/>
    <w:rsid w:val="004D2DBD"/>
    <w:rsid w:val="004D30DE"/>
    <w:rsid w:val="004D3270"/>
    <w:rsid w:val="004D3434"/>
    <w:rsid w:val="004D353D"/>
    <w:rsid w:val="004D35E2"/>
    <w:rsid w:val="004D3733"/>
    <w:rsid w:val="004D39D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4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76C"/>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031"/>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67C"/>
    <w:rsid w:val="0051672E"/>
    <w:rsid w:val="00516C57"/>
    <w:rsid w:val="00516E36"/>
    <w:rsid w:val="00516E83"/>
    <w:rsid w:val="00516FD9"/>
    <w:rsid w:val="0051700E"/>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5BB"/>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8B7"/>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A2"/>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8"/>
    <w:rsid w:val="0054397A"/>
    <w:rsid w:val="00543A3A"/>
    <w:rsid w:val="00543A6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A2D"/>
    <w:rsid w:val="00561BC4"/>
    <w:rsid w:val="00561E19"/>
    <w:rsid w:val="00561E66"/>
    <w:rsid w:val="005622A6"/>
    <w:rsid w:val="00562557"/>
    <w:rsid w:val="005626C4"/>
    <w:rsid w:val="005627D2"/>
    <w:rsid w:val="00562F78"/>
    <w:rsid w:val="0056319F"/>
    <w:rsid w:val="0056325D"/>
    <w:rsid w:val="00563463"/>
    <w:rsid w:val="00563529"/>
    <w:rsid w:val="0056362B"/>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4B8"/>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D87"/>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1D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1"/>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38"/>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20"/>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C98"/>
    <w:rsid w:val="005F0EBE"/>
    <w:rsid w:val="005F0F7B"/>
    <w:rsid w:val="005F119C"/>
    <w:rsid w:val="005F11AF"/>
    <w:rsid w:val="005F1366"/>
    <w:rsid w:val="005F13D5"/>
    <w:rsid w:val="005F14BA"/>
    <w:rsid w:val="005F18EC"/>
    <w:rsid w:val="005F1CD9"/>
    <w:rsid w:val="005F1CF9"/>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570"/>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1BD9"/>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20F"/>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51B"/>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21D"/>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0AF"/>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C84"/>
    <w:rsid w:val="00645D33"/>
    <w:rsid w:val="00645DE6"/>
    <w:rsid w:val="00645EF2"/>
    <w:rsid w:val="0064602A"/>
    <w:rsid w:val="006464AB"/>
    <w:rsid w:val="00646693"/>
    <w:rsid w:val="00646864"/>
    <w:rsid w:val="00646912"/>
    <w:rsid w:val="00646A38"/>
    <w:rsid w:val="00646B39"/>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192"/>
    <w:rsid w:val="00656478"/>
    <w:rsid w:val="006564EE"/>
    <w:rsid w:val="00656783"/>
    <w:rsid w:val="006568E7"/>
    <w:rsid w:val="006568F5"/>
    <w:rsid w:val="00656B54"/>
    <w:rsid w:val="00656B73"/>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1F92"/>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602"/>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D7"/>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A7"/>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159"/>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E71"/>
    <w:rsid w:val="006C5FA1"/>
    <w:rsid w:val="006C5FC0"/>
    <w:rsid w:val="006C5FE5"/>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DBB"/>
    <w:rsid w:val="006D508D"/>
    <w:rsid w:val="006D5417"/>
    <w:rsid w:val="006D5609"/>
    <w:rsid w:val="006D5698"/>
    <w:rsid w:val="006D58D6"/>
    <w:rsid w:val="006D5A18"/>
    <w:rsid w:val="006D5B6F"/>
    <w:rsid w:val="006D5B83"/>
    <w:rsid w:val="006D5E2C"/>
    <w:rsid w:val="006D5F1A"/>
    <w:rsid w:val="006D5F6F"/>
    <w:rsid w:val="006D5FED"/>
    <w:rsid w:val="006D6279"/>
    <w:rsid w:val="006D6345"/>
    <w:rsid w:val="006D637B"/>
    <w:rsid w:val="006D6557"/>
    <w:rsid w:val="006D668B"/>
    <w:rsid w:val="006D6BC5"/>
    <w:rsid w:val="006D6C15"/>
    <w:rsid w:val="006D6FC1"/>
    <w:rsid w:val="006D7391"/>
    <w:rsid w:val="006D75B7"/>
    <w:rsid w:val="006D75E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C22"/>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2C"/>
    <w:rsid w:val="0074532A"/>
    <w:rsid w:val="0074536D"/>
    <w:rsid w:val="00745371"/>
    <w:rsid w:val="00745635"/>
    <w:rsid w:val="0074597F"/>
    <w:rsid w:val="00745A28"/>
    <w:rsid w:val="00745A8B"/>
    <w:rsid w:val="00745AD0"/>
    <w:rsid w:val="00745BFD"/>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49C"/>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738"/>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5E"/>
    <w:rsid w:val="007A37C0"/>
    <w:rsid w:val="007A381F"/>
    <w:rsid w:val="007A394F"/>
    <w:rsid w:val="007A39B0"/>
    <w:rsid w:val="007A3C42"/>
    <w:rsid w:val="007A431A"/>
    <w:rsid w:val="007A43EE"/>
    <w:rsid w:val="007A4791"/>
    <w:rsid w:val="007A4808"/>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119"/>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9BA"/>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199"/>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5D96"/>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5F96"/>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AF"/>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44"/>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368"/>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1E"/>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5D1"/>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0C"/>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C2"/>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D97"/>
    <w:rsid w:val="00885E2C"/>
    <w:rsid w:val="00886601"/>
    <w:rsid w:val="008867CA"/>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9EA"/>
    <w:rsid w:val="008B3B90"/>
    <w:rsid w:val="008B3DFE"/>
    <w:rsid w:val="008B3F0D"/>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2F0"/>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5E5C"/>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422"/>
    <w:rsid w:val="00907829"/>
    <w:rsid w:val="00907B61"/>
    <w:rsid w:val="00907C99"/>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57"/>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C8"/>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63F"/>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5C"/>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8A7"/>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5A3"/>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57"/>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72"/>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0E1D"/>
    <w:rsid w:val="009C12AB"/>
    <w:rsid w:val="009C1511"/>
    <w:rsid w:val="009C1AB2"/>
    <w:rsid w:val="009C1D1B"/>
    <w:rsid w:val="009C1EC5"/>
    <w:rsid w:val="009C216C"/>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B98"/>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2D5"/>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2CD"/>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0B7"/>
    <w:rsid w:val="00A111D7"/>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F05"/>
    <w:rsid w:val="00A260A2"/>
    <w:rsid w:val="00A2661F"/>
    <w:rsid w:val="00A2683C"/>
    <w:rsid w:val="00A26D8D"/>
    <w:rsid w:val="00A26E08"/>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4EB"/>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2D"/>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2F8A"/>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78"/>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7B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2A9"/>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75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2E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152"/>
    <w:rsid w:val="00AF33B8"/>
    <w:rsid w:val="00AF370C"/>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5"/>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84"/>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5B"/>
    <w:rsid w:val="00B214C2"/>
    <w:rsid w:val="00B214E9"/>
    <w:rsid w:val="00B216F6"/>
    <w:rsid w:val="00B217E9"/>
    <w:rsid w:val="00B21811"/>
    <w:rsid w:val="00B21EE3"/>
    <w:rsid w:val="00B2208E"/>
    <w:rsid w:val="00B22093"/>
    <w:rsid w:val="00B222C9"/>
    <w:rsid w:val="00B2247D"/>
    <w:rsid w:val="00B2282D"/>
    <w:rsid w:val="00B22933"/>
    <w:rsid w:val="00B2295D"/>
    <w:rsid w:val="00B22D42"/>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522"/>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31C"/>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F14"/>
    <w:rsid w:val="00B60017"/>
    <w:rsid w:val="00B60594"/>
    <w:rsid w:val="00B605B6"/>
    <w:rsid w:val="00B606F8"/>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66"/>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DE4"/>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43A"/>
    <w:rsid w:val="00B8256E"/>
    <w:rsid w:val="00B82613"/>
    <w:rsid w:val="00B82801"/>
    <w:rsid w:val="00B828B9"/>
    <w:rsid w:val="00B82968"/>
    <w:rsid w:val="00B82A06"/>
    <w:rsid w:val="00B82D47"/>
    <w:rsid w:val="00B82D4D"/>
    <w:rsid w:val="00B82DC4"/>
    <w:rsid w:val="00B82DC7"/>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4A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6D9"/>
    <w:rsid w:val="00B977A9"/>
    <w:rsid w:val="00B97A9B"/>
    <w:rsid w:val="00B97AB0"/>
    <w:rsid w:val="00B97C74"/>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07"/>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ADA"/>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CE9"/>
    <w:rsid w:val="00BD5DB6"/>
    <w:rsid w:val="00BD5E46"/>
    <w:rsid w:val="00BD5F42"/>
    <w:rsid w:val="00BD6036"/>
    <w:rsid w:val="00BD6047"/>
    <w:rsid w:val="00BD629B"/>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98E"/>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44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0AC"/>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971"/>
    <w:rsid w:val="00C37CD1"/>
    <w:rsid w:val="00C37D27"/>
    <w:rsid w:val="00C402A7"/>
    <w:rsid w:val="00C402FF"/>
    <w:rsid w:val="00C40452"/>
    <w:rsid w:val="00C4074B"/>
    <w:rsid w:val="00C40805"/>
    <w:rsid w:val="00C408A3"/>
    <w:rsid w:val="00C40C08"/>
    <w:rsid w:val="00C40D9F"/>
    <w:rsid w:val="00C411CE"/>
    <w:rsid w:val="00C41373"/>
    <w:rsid w:val="00C417C7"/>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37"/>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44A"/>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460"/>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CD8"/>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0E58"/>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0F4"/>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37"/>
    <w:rsid w:val="00D024D6"/>
    <w:rsid w:val="00D0272E"/>
    <w:rsid w:val="00D027A2"/>
    <w:rsid w:val="00D029A2"/>
    <w:rsid w:val="00D02AD9"/>
    <w:rsid w:val="00D02E1D"/>
    <w:rsid w:val="00D02FEF"/>
    <w:rsid w:val="00D031D7"/>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74"/>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0F"/>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9D3"/>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53"/>
    <w:rsid w:val="00D37EF1"/>
    <w:rsid w:val="00D37FE1"/>
    <w:rsid w:val="00D401B6"/>
    <w:rsid w:val="00D40280"/>
    <w:rsid w:val="00D4052B"/>
    <w:rsid w:val="00D405F6"/>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0B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E"/>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90478"/>
    <w:rsid w:val="00D904DE"/>
    <w:rsid w:val="00D90697"/>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24A"/>
    <w:rsid w:val="00D973C7"/>
    <w:rsid w:val="00D97882"/>
    <w:rsid w:val="00D978CE"/>
    <w:rsid w:val="00D97D12"/>
    <w:rsid w:val="00D97D8F"/>
    <w:rsid w:val="00D97E3F"/>
    <w:rsid w:val="00D97E51"/>
    <w:rsid w:val="00DA0088"/>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6FED"/>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4FC"/>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4E7"/>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692"/>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BD"/>
    <w:rsid w:val="00E214EE"/>
    <w:rsid w:val="00E2159D"/>
    <w:rsid w:val="00E2182B"/>
    <w:rsid w:val="00E218BC"/>
    <w:rsid w:val="00E21B4E"/>
    <w:rsid w:val="00E21E00"/>
    <w:rsid w:val="00E21FE6"/>
    <w:rsid w:val="00E2200B"/>
    <w:rsid w:val="00E22012"/>
    <w:rsid w:val="00E2236F"/>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55"/>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D49"/>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4E"/>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D0F"/>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4CC"/>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49"/>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5F"/>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6FA6"/>
    <w:rsid w:val="00ED70C1"/>
    <w:rsid w:val="00ED71B4"/>
    <w:rsid w:val="00ED71F5"/>
    <w:rsid w:val="00ED75F3"/>
    <w:rsid w:val="00ED7836"/>
    <w:rsid w:val="00ED78E0"/>
    <w:rsid w:val="00ED7B2C"/>
    <w:rsid w:val="00ED7B4B"/>
    <w:rsid w:val="00ED7BED"/>
    <w:rsid w:val="00ED7BF3"/>
    <w:rsid w:val="00ED7C9A"/>
    <w:rsid w:val="00ED7DF0"/>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0CF"/>
    <w:rsid w:val="00EE5260"/>
    <w:rsid w:val="00EE5545"/>
    <w:rsid w:val="00EE55D7"/>
    <w:rsid w:val="00EE56D7"/>
    <w:rsid w:val="00EE599A"/>
    <w:rsid w:val="00EE5B93"/>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89C"/>
    <w:rsid w:val="00EF6948"/>
    <w:rsid w:val="00EF697C"/>
    <w:rsid w:val="00EF69A5"/>
    <w:rsid w:val="00EF6B24"/>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7B6"/>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09"/>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046"/>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36"/>
    <w:rsid w:val="00F83701"/>
    <w:rsid w:val="00F83771"/>
    <w:rsid w:val="00F839F8"/>
    <w:rsid w:val="00F83F72"/>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6DD"/>
    <w:rsid w:val="00F87A86"/>
    <w:rsid w:val="00F87E3D"/>
    <w:rsid w:val="00F87FDD"/>
    <w:rsid w:val="00F901D8"/>
    <w:rsid w:val="00F902F5"/>
    <w:rsid w:val="00F90404"/>
    <w:rsid w:val="00F908B1"/>
    <w:rsid w:val="00F909C0"/>
    <w:rsid w:val="00F909F1"/>
    <w:rsid w:val="00F909F5"/>
    <w:rsid w:val="00F90A6E"/>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AAF"/>
    <w:rsid w:val="00F92B62"/>
    <w:rsid w:val="00F92DF7"/>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29"/>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B7FAC"/>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A33"/>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A8"/>
    <w:rsid w:val="00FE0BD2"/>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 w:val="0240948A"/>
    <w:rsid w:val="03B264E2"/>
    <w:rsid w:val="0935D0F9"/>
    <w:rsid w:val="0C758A6A"/>
    <w:rsid w:val="12ED8AEB"/>
    <w:rsid w:val="425AC2C7"/>
    <w:rsid w:val="4643F0F1"/>
    <w:rsid w:val="7D5B82ED"/>
    <w:rsid w:val="7F86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B880F7F9-459A-4499-8EB3-D854D38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3947AF3-7843-4E9F-AC3C-80639DC7E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1341</Words>
  <Characters>8125</Characters>
  <Application>Microsoft Office Word</Application>
  <DocSecurity>0</DocSecurity>
  <Lines>67</Lines>
  <Paragraphs>18</Paragraphs>
  <ScaleCrop>false</ScaleCrop>
  <Company>Nokia &amp; NSN</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cp:lastModifiedBy>
  <cp:revision>834</cp:revision>
  <cp:lastPrinted>2004-04-15T00:17:00Z</cp:lastPrinted>
  <dcterms:created xsi:type="dcterms:W3CDTF">2021-01-13T20:59:00Z</dcterms:created>
  <dcterms:modified xsi:type="dcterms:W3CDTF">2023-02-17T06:02:00Z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