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4E5AE7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w:t>
      </w:r>
      <w:r w:rsidR="0022757C">
        <w:rPr>
          <w:bCs/>
          <w:noProof w:val="0"/>
          <w:sz w:val="24"/>
          <w:szCs w:val="24"/>
        </w:rPr>
        <w:t>1</w:t>
      </w:r>
      <w:r w:rsidRPr="00B266B0">
        <w:rPr>
          <w:bCs/>
          <w:noProof w:val="0"/>
          <w:sz w:val="24"/>
          <w:szCs w:val="24"/>
        </w:rPr>
        <w:tab/>
      </w:r>
      <w:r w:rsidR="009932BF" w:rsidRPr="009932BF">
        <w:rPr>
          <w:bCs/>
          <w:noProof w:val="0"/>
          <w:sz w:val="24"/>
          <w:szCs w:val="24"/>
        </w:rPr>
        <w:t>R2-2</w:t>
      </w:r>
      <w:r w:rsidR="0022757C">
        <w:rPr>
          <w:bCs/>
          <w:noProof w:val="0"/>
          <w:sz w:val="24"/>
          <w:szCs w:val="24"/>
        </w:rPr>
        <w:t>3</w:t>
      </w:r>
      <w:r w:rsidR="003E2482">
        <w:rPr>
          <w:bCs/>
          <w:noProof w:val="0"/>
          <w:sz w:val="24"/>
          <w:szCs w:val="24"/>
        </w:rPr>
        <w:t>01480</w:t>
      </w:r>
    </w:p>
    <w:p w14:paraId="11776FA6" w14:textId="7E0F1B79" w:rsidR="00A209D6" w:rsidRPr="00465587" w:rsidRDefault="0022757C" w:rsidP="00A209D6">
      <w:pPr>
        <w:pStyle w:val="Header"/>
        <w:tabs>
          <w:tab w:val="right" w:pos="9639"/>
        </w:tabs>
        <w:rPr>
          <w:bCs/>
          <w:sz w:val="24"/>
          <w:szCs w:val="24"/>
          <w:lang w:eastAsia="zh-CN"/>
        </w:rPr>
      </w:pPr>
      <w:r>
        <w:rPr>
          <w:bCs/>
          <w:noProof w:val="0"/>
          <w:sz w:val="24"/>
          <w:szCs w:val="24"/>
        </w:rPr>
        <w:t>Athens</w:t>
      </w:r>
      <w:r w:rsidR="006574C0" w:rsidRPr="006574C0">
        <w:rPr>
          <w:bCs/>
          <w:sz w:val="24"/>
          <w:szCs w:val="24"/>
          <w:lang w:eastAsia="zh-CN"/>
        </w:rPr>
        <w:t>,</w:t>
      </w:r>
      <w:r w:rsidR="00D51F0F">
        <w:rPr>
          <w:bCs/>
          <w:sz w:val="24"/>
          <w:szCs w:val="24"/>
          <w:lang w:eastAsia="zh-CN"/>
        </w:rPr>
        <w:t xml:space="preserve"> </w:t>
      </w:r>
      <w:r>
        <w:rPr>
          <w:bCs/>
          <w:sz w:val="24"/>
          <w:szCs w:val="24"/>
          <w:lang w:eastAsia="zh-CN"/>
        </w:rPr>
        <w:t>Greece</w:t>
      </w:r>
      <w:r w:rsidR="00D51F0F">
        <w:rPr>
          <w:bCs/>
          <w:sz w:val="24"/>
          <w:szCs w:val="24"/>
          <w:lang w:eastAsia="zh-CN"/>
        </w:rPr>
        <w:t>,</w:t>
      </w:r>
      <w:r w:rsidR="006574C0" w:rsidRPr="006574C0">
        <w:rPr>
          <w:bCs/>
          <w:sz w:val="24"/>
          <w:szCs w:val="24"/>
          <w:lang w:eastAsia="zh-CN"/>
        </w:rPr>
        <w:t xml:space="preserve"> </w:t>
      </w:r>
      <w:r>
        <w:rPr>
          <w:bCs/>
          <w:sz w:val="24"/>
          <w:szCs w:val="24"/>
          <w:lang w:eastAsia="zh-CN"/>
        </w:rPr>
        <w:t>Feb. 27</w:t>
      </w:r>
      <w:r w:rsidRPr="003569E5">
        <w:rPr>
          <w:bCs/>
          <w:sz w:val="24"/>
          <w:szCs w:val="24"/>
          <w:vertAlign w:val="superscript"/>
          <w:lang w:eastAsia="zh-CN"/>
        </w:rPr>
        <w:t>th</w:t>
      </w:r>
      <w:r>
        <w:rPr>
          <w:bCs/>
          <w:sz w:val="24"/>
          <w:szCs w:val="24"/>
          <w:lang w:eastAsia="zh-CN"/>
        </w:rPr>
        <w:t xml:space="preserve"> – Mar. 3</w:t>
      </w:r>
      <w:r w:rsidRPr="003569E5">
        <w:rPr>
          <w:bCs/>
          <w:sz w:val="24"/>
          <w:szCs w:val="24"/>
          <w:vertAlign w:val="superscript"/>
          <w:lang w:eastAsia="zh-CN"/>
        </w:rPr>
        <w:t>rd</w:t>
      </w:r>
      <w:r>
        <w:rPr>
          <w:bCs/>
          <w:sz w:val="24"/>
          <w:szCs w:val="24"/>
          <w:lang w:eastAsia="zh-CN"/>
        </w:rPr>
        <w:t>,</w:t>
      </w:r>
      <w:r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79B65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4440">
        <w:rPr>
          <w:rFonts w:cs="Arial"/>
          <w:b/>
          <w:bCs/>
          <w:sz w:val="24"/>
        </w:rPr>
        <w:t>8.7.4.1</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BF17EA5"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40378B">
        <w:rPr>
          <w:rFonts w:eastAsia="SimSun"/>
          <w:b/>
          <w:bCs/>
          <w:sz w:val="24"/>
          <w:szCs w:val="20"/>
          <w:lang w:val="en-GB" w:eastAsia="en-US"/>
        </w:rPr>
        <w:t>Cell Reselection</w:t>
      </w:r>
      <w:r w:rsidR="00F2173A">
        <w:rPr>
          <w:rFonts w:eastAsia="SimSun"/>
          <w:b/>
          <w:bCs/>
          <w:sz w:val="24"/>
          <w:szCs w:val="20"/>
          <w:lang w:val="en-GB" w:eastAsia="en-US"/>
        </w:rPr>
        <w:t xml:space="preserve"> </w:t>
      </w:r>
      <w:r w:rsidR="00EE5D46">
        <w:rPr>
          <w:rFonts w:eastAsia="SimSun"/>
          <w:b/>
          <w:bCs/>
          <w:sz w:val="24"/>
          <w:szCs w:val="20"/>
          <w:lang w:val="en-GB" w:eastAsia="en-US"/>
        </w:rPr>
        <w:t>with</w:t>
      </w:r>
      <w:r w:rsidR="0022757C">
        <w:rPr>
          <w:rFonts w:eastAsia="SimSun"/>
          <w:b/>
          <w:bCs/>
          <w:sz w:val="24"/>
          <w:szCs w:val="20"/>
          <w:lang w:val="en-GB" w:eastAsia="en-US"/>
        </w:rPr>
        <w:t xml:space="preserve"> Earth-moving Cell</w:t>
      </w:r>
    </w:p>
    <w:p w14:paraId="1E3534A1" w14:textId="0C700A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Pr="005D725F">
        <w:rPr>
          <w:b/>
          <w:bCs/>
          <w:sz w:val="24"/>
        </w:rPr>
        <w:t>NR_NTN_</w:t>
      </w:r>
      <w:r>
        <w:rPr>
          <w:b/>
          <w:bCs/>
          <w:sz w:val="24"/>
        </w:rPr>
        <w:t>enh</w:t>
      </w:r>
      <w:r w:rsidR="00BD42E4">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1D40BFCC" w:rsidR="00871728" w:rsidRPr="00623EE9" w:rsidRDefault="00212F1F" w:rsidP="001C4CEA">
      <w:pPr>
        <w:jc w:val="both"/>
        <w:rPr>
          <w:rFonts w:ascii="Times New Roman" w:hAnsi="Times New Roman" w:cs="Times New Roman"/>
        </w:rPr>
      </w:pPr>
      <w:r w:rsidRPr="00623EE9">
        <w:rPr>
          <w:rFonts w:ascii="Times New Roman" w:hAnsi="Times New Roman" w:cs="Times New Roman"/>
        </w:rPr>
        <w:t xml:space="preserve">In RAN2#119bis-e meeting, </w:t>
      </w:r>
      <w:r w:rsidR="00491F9E">
        <w:rPr>
          <w:rFonts w:ascii="Times New Roman" w:hAnsi="Times New Roman" w:cs="Times New Roman"/>
        </w:rPr>
        <w:t>c</w:t>
      </w:r>
      <w:r w:rsidR="009F5806" w:rsidRPr="00623EE9">
        <w:rPr>
          <w:rFonts w:ascii="Times New Roman" w:hAnsi="Times New Roman" w:cs="Times New Roman"/>
        </w:rPr>
        <w:t xml:space="preserve">ell reselection with earth-moving cell </w:t>
      </w:r>
      <w:r w:rsidR="00EE5D46" w:rsidRPr="00623EE9">
        <w:rPr>
          <w:rFonts w:ascii="Times New Roman" w:hAnsi="Times New Roman" w:cs="Times New Roman"/>
        </w:rPr>
        <w:t xml:space="preserve">was discussed </w:t>
      </w:r>
      <w:r w:rsidR="009F5806" w:rsidRPr="00623EE9">
        <w:rPr>
          <w:rFonts w:ascii="Times New Roman" w:hAnsi="Times New Roman" w:cs="Times New Roman"/>
        </w:rPr>
        <w:t>[1]</w:t>
      </w:r>
      <w:r w:rsidR="00871728" w:rsidRPr="00623EE9">
        <w:rPr>
          <w:rFonts w:ascii="Times New Roman" w:hAnsi="Times New Roman" w:cs="Times New Roman"/>
        </w:rPr>
        <w:t>.</w:t>
      </w:r>
      <w:r w:rsidR="009F5806" w:rsidRPr="00623EE9">
        <w:rPr>
          <w:rFonts w:ascii="Times New Roman" w:hAnsi="Times New Roman" w:cs="Times New Roman"/>
        </w:rPr>
        <w:t xml:space="preserve"> The following agreement</w:t>
      </w:r>
      <w:r w:rsidR="00FF0428">
        <w:rPr>
          <w:rFonts w:ascii="Times New Roman" w:hAnsi="Times New Roman" w:cs="Times New Roman"/>
        </w:rPr>
        <w:t>s</w:t>
      </w:r>
      <w:r w:rsidR="009F5806" w:rsidRPr="00623EE9">
        <w:rPr>
          <w:rFonts w:ascii="Times New Roman" w:hAnsi="Times New Roman" w:cs="Times New Roman"/>
        </w:rPr>
        <w:t xml:space="preserve"> were made. </w:t>
      </w:r>
    </w:p>
    <w:p w14:paraId="074F968F" w14:textId="77777777" w:rsidR="009F5806" w:rsidRDefault="009F5806" w:rsidP="009F5806">
      <w:pPr>
        <w:pStyle w:val="Doc-text2"/>
        <w:pBdr>
          <w:top w:val="single" w:sz="4" w:space="1" w:color="auto"/>
          <w:left w:val="single" w:sz="4" w:space="4" w:color="auto"/>
          <w:bottom w:val="single" w:sz="4" w:space="1" w:color="auto"/>
          <w:right w:val="single" w:sz="4" w:space="4" w:color="auto"/>
        </w:pBdr>
      </w:pPr>
      <w:r>
        <w:t>Agreements:</w:t>
      </w:r>
    </w:p>
    <w:p w14:paraId="134F97DC"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rsidRPr="0017318A">
        <w:t xml:space="preserve">For NTN-NTN cell reselection with earth moving cell, </w:t>
      </w:r>
      <w:r>
        <w:t>RAN2 will consider</w:t>
      </w:r>
      <w:r w:rsidRPr="0017318A">
        <w:t xml:space="preserve"> providing p</w:t>
      </w:r>
      <w:r>
        <w:t xml:space="preserve">arameters of serving cell to  UE,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5794B73D"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t>System information is the basic means for providing necessary parameters to assist UE to estimate when the serving cell stops providing coverage at the present UE location.</w:t>
      </w:r>
    </w:p>
    <w:p w14:paraId="1DB1A69E" w14:textId="08416AEB" w:rsidR="00871728"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spacing w:after="240"/>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7527B659" w14:textId="2E98B5A5" w:rsidR="005B598B" w:rsidRPr="00623EE9" w:rsidRDefault="00623EE9" w:rsidP="001C4CEA">
      <w:pPr>
        <w:jc w:val="both"/>
        <w:rPr>
          <w:rFonts w:ascii="Times New Roman" w:hAnsi="Times New Roman" w:cs="Times New Roman"/>
        </w:rPr>
      </w:pPr>
      <w:r>
        <w:rPr>
          <w:rFonts w:ascii="Times New Roman" w:hAnsi="Times New Roman" w:cs="Times New Roman"/>
        </w:rPr>
        <w:t>D</w:t>
      </w:r>
      <w:r w:rsidR="00EE5D46" w:rsidRPr="00623EE9">
        <w:rPr>
          <w:rFonts w:ascii="Times New Roman" w:hAnsi="Times New Roman" w:cs="Times New Roman"/>
        </w:rPr>
        <w:t xml:space="preserve">ifferent options </w:t>
      </w:r>
      <w:r w:rsidR="009F5806" w:rsidRPr="00623EE9">
        <w:rPr>
          <w:rFonts w:ascii="Times New Roman" w:hAnsi="Times New Roman" w:cs="Times New Roman"/>
        </w:rPr>
        <w:t xml:space="preserve">on how to provide </w:t>
      </w:r>
      <w:r w:rsidR="00117519" w:rsidRPr="00117519">
        <w:rPr>
          <w:rFonts w:ascii="Times New Roman" w:hAnsi="Times New Roman" w:cs="Times New Roman"/>
        </w:rPr>
        <w:t>reference location</w:t>
      </w:r>
      <w:r w:rsidR="009F5806" w:rsidRPr="00623EE9">
        <w:rPr>
          <w:rFonts w:ascii="Times New Roman" w:hAnsi="Times New Roman" w:cs="Times New Roman"/>
        </w:rPr>
        <w:t xml:space="preserve"> information</w:t>
      </w:r>
      <w:r w:rsidR="00FF0428">
        <w:rPr>
          <w:rFonts w:ascii="Times New Roman" w:hAnsi="Times New Roman" w:cs="Times New Roman"/>
        </w:rPr>
        <w:t xml:space="preserve"> for earth-moving cell</w:t>
      </w:r>
      <w:r w:rsidR="00EE5D46" w:rsidRPr="00623EE9">
        <w:rPr>
          <w:rFonts w:ascii="Times New Roman" w:hAnsi="Times New Roman" w:cs="Times New Roman"/>
        </w:rPr>
        <w:t xml:space="preserve"> were proposed</w:t>
      </w:r>
      <w:r w:rsidR="009F5806" w:rsidRPr="00623EE9">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B51B95" w:rsidRPr="00623EE9">
        <w:rPr>
          <w:rFonts w:ascii="Times New Roman" w:hAnsi="Times New Roman" w:cs="Times New Roman"/>
        </w:rPr>
        <w:t xml:space="preserve">the </w:t>
      </w:r>
      <w:r w:rsidR="00117519" w:rsidRPr="00117519">
        <w:rPr>
          <w:rFonts w:ascii="Times New Roman" w:hAnsi="Times New Roman" w:cs="Times New Roman"/>
        </w:rPr>
        <w:t>reference location</w:t>
      </w:r>
      <w:r w:rsidR="009F5806" w:rsidRPr="00623EE9">
        <w:rPr>
          <w:rFonts w:ascii="Times New Roman" w:hAnsi="Times New Roman" w:cs="Times New Roman"/>
        </w:rPr>
        <w:t xml:space="preserve"> information for cell reselection enhancement</w:t>
      </w:r>
      <w:r>
        <w:rPr>
          <w:rFonts w:ascii="Times New Roman" w:hAnsi="Times New Roman" w:cs="Times New Roman"/>
        </w:rPr>
        <w:t xml:space="preserve"> with earth-moving cell</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p w14:paraId="4593349E" w14:textId="0010A307" w:rsidR="00CA2A8B" w:rsidRDefault="00CA2A8B" w:rsidP="00332B7D">
      <w:pPr>
        <w:jc w:val="both"/>
        <w:rPr>
          <w:rFonts w:ascii="Times New Roman" w:hAnsi="Times New Roman" w:cs="Times New Roman"/>
        </w:rPr>
      </w:pPr>
      <w:r w:rsidRPr="00491F9E">
        <w:rPr>
          <w:rFonts w:ascii="Times New Roman" w:hAnsi="Times New Roman" w:cs="Times New Roman"/>
        </w:rPr>
        <w:t xml:space="preserve">For cell reselection with earth-moving cell, </w:t>
      </w:r>
      <w:r w:rsidR="00332B7D" w:rsidRPr="00491F9E">
        <w:rPr>
          <w:rFonts w:ascii="Times New Roman" w:hAnsi="Times New Roman" w:cs="Times New Roman"/>
        </w:rPr>
        <w:t>it has been agreed in RAN2#119bis-e t</w:t>
      </w:r>
      <w:r w:rsidR="005B5565" w:rsidRPr="00491F9E">
        <w:rPr>
          <w:rFonts w:ascii="Times New Roman" w:hAnsi="Times New Roman" w:cs="Times New Roman"/>
        </w:rPr>
        <w:t>he reference location and distance threshold of serving cell are provided</w:t>
      </w:r>
      <w:r w:rsidR="003B3806">
        <w:rPr>
          <w:rFonts w:ascii="Times New Roman" w:hAnsi="Times New Roman" w:cs="Times New Roman"/>
        </w:rPr>
        <w:t xml:space="preserve"> in system information</w:t>
      </w:r>
      <w:r w:rsidR="005B5565" w:rsidRPr="00491F9E">
        <w:rPr>
          <w:rFonts w:ascii="Times New Roman" w:hAnsi="Times New Roman" w:cs="Times New Roman"/>
        </w:rPr>
        <w:t xml:space="preserve">. But how to provide the </w:t>
      </w:r>
      <w:r w:rsidR="00491F9E" w:rsidRPr="00491F9E">
        <w:rPr>
          <w:rFonts w:ascii="Times New Roman" w:hAnsi="Times New Roman" w:cs="Times New Roman"/>
        </w:rPr>
        <w:t xml:space="preserve">reference location </w:t>
      </w:r>
      <w:r w:rsidR="005B5565" w:rsidRPr="00491F9E">
        <w:rPr>
          <w:rFonts w:ascii="Times New Roman" w:hAnsi="Times New Roman" w:cs="Times New Roman"/>
        </w:rPr>
        <w:t xml:space="preserve">information </w:t>
      </w:r>
      <w:r w:rsidR="00C920C6" w:rsidRPr="00491F9E">
        <w:rPr>
          <w:rFonts w:ascii="Times New Roman" w:hAnsi="Times New Roman" w:cs="Times New Roman"/>
        </w:rPr>
        <w:t>needs</w:t>
      </w:r>
      <w:r w:rsidR="005B5565" w:rsidRPr="00491F9E">
        <w:rPr>
          <w:rFonts w:ascii="Times New Roman" w:hAnsi="Times New Roman" w:cs="Times New Roman"/>
        </w:rPr>
        <w:t xml:space="preserve"> further discuss</w:t>
      </w:r>
      <w:r w:rsidR="00C920C6" w:rsidRPr="00491F9E">
        <w:rPr>
          <w:rFonts w:ascii="Times New Roman" w:hAnsi="Times New Roman" w:cs="Times New Roman"/>
        </w:rPr>
        <w:t>ion</w:t>
      </w:r>
      <w:r w:rsidR="005B5565" w:rsidRPr="00491F9E">
        <w:rPr>
          <w:rFonts w:ascii="Times New Roman" w:hAnsi="Times New Roman" w:cs="Times New Roman"/>
        </w:rPr>
        <w:t>.</w:t>
      </w:r>
    </w:p>
    <w:p w14:paraId="6D12BF8E" w14:textId="77777777" w:rsidR="00E92208" w:rsidRPr="00491F9E" w:rsidRDefault="00E92208" w:rsidP="00E92208">
      <w:pPr>
        <w:jc w:val="both"/>
        <w:rPr>
          <w:rFonts w:ascii="Times New Roman" w:hAnsi="Times New Roman" w:cs="Times New Roman"/>
        </w:rPr>
      </w:pPr>
      <w:r w:rsidRPr="00491F9E">
        <w:rPr>
          <w:rFonts w:ascii="Times New Roman" w:hAnsi="Times New Roman" w:cs="Times New Roman"/>
        </w:rPr>
        <w:t>The following proposal was made in RAN2#119bis-e regarding how to provide the reference location and/or distance threshold [2].</w:t>
      </w:r>
    </w:p>
    <w:p w14:paraId="034B9B87" w14:textId="77777777" w:rsidR="00E92208" w:rsidRPr="00491F9E" w:rsidRDefault="00E92208" w:rsidP="00E92208">
      <w:pPr>
        <w:pStyle w:val="Doc-text2"/>
        <w:pBdr>
          <w:top w:val="single" w:sz="4" w:space="1" w:color="auto"/>
          <w:left w:val="single" w:sz="4" w:space="4" w:color="auto"/>
          <w:bottom w:val="single" w:sz="4" w:space="1" w:color="auto"/>
          <w:right w:val="single" w:sz="4" w:space="4" w:color="auto"/>
        </w:pBdr>
        <w:spacing w:after="240"/>
        <w:ind w:left="647"/>
        <w:rPr>
          <w:rFonts w:ascii="Times New Roman" w:hAnsi="Times New Roman" w:cs="Times New Roman"/>
          <w:i/>
          <w:lang w:val="en-GB"/>
        </w:rPr>
      </w:pPr>
      <w:r w:rsidRPr="00491F9E">
        <w:rPr>
          <w:rFonts w:ascii="Times New Roman" w:hAnsi="Times New Roman" w:cs="Times New Roman"/>
        </w:rPr>
        <w:t xml:space="preserve"> </w:t>
      </w:r>
      <w:r w:rsidRPr="00491F9E">
        <w:rPr>
          <w:rFonts w:ascii="Times New Roman" w:hAnsi="Times New Roman" w:cs="Times New Roman"/>
          <w:i/>
          <w:lang w:val="en-GB"/>
        </w:rPr>
        <w:t>Proposal 2: In Earth-moving cell, regarding how to provide the reference location of serving cell, the following options can be further discussed:</w:t>
      </w:r>
    </w:p>
    <w:p w14:paraId="069A2B8A" w14:textId="77777777" w:rsidR="00E92208" w:rsidRPr="00491F9E" w:rsidRDefault="00E92208" w:rsidP="00E92208">
      <w:pPr>
        <w:pStyle w:val="Doc-text2"/>
        <w:pBdr>
          <w:top w:val="single" w:sz="4" w:space="1" w:color="auto"/>
          <w:left w:val="single" w:sz="4" w:space="4" w:color="auto"/>
          <w:bottom w:val="single" w:sz="4" w:space="1" w:color="auto"/>
          <w:right w:val="single" w:sz="4" w:space="4" w:color="auto"/>
        </w:pBdr>
        <w:spacing w:after="240"/>
        <w:ind w:left="647"/>
        <w:rPr>
          <w:rFonts w:ascii="Times New Roman" w:hAnsi="Times New Roman" w:cs="Times New Roman"/>
          <w:i/>
          <w:lang w:val="en-GB"/>
        </w:rPr>
      </w:pPr>
      <w:r w:rsidRPr="00491F9E">
        <w:rPr>
          <w:rFonts w:ascii="Times New Roman" w:hAnsi="Times New Roman" w:cs="Times New Roman"/>
          <w:i/>
          <w:lang w:val="en-GB"/>
        </w:rPr>
        <w:t>1.</w:t>
      </w:r>
      <w:r w:rsidRPr="00491F9E">
        <w:rPr>
          <w:rFonts w:ascii="Times New Roman" w:hAnsi="Times New Roman" w:cs="Times New Roman"/>
          <w:i/>
          <w:lang w:val="en-GB"/>
        </w:rPr>
        <w:tab/>
        <w:t>only location coordinates of current cell center, and network is supposed to update the values every time when it is provided for Earth-moving cell.</w:t>
      </w:r>
    </w:p>
    <w:p w14:paraId="63850807" w14:textId="77777777" w:rsidR="00E92208" w:rsidRPr="00491F9E" w:rsidRDefault="00E92208" w:rsidP="00E92208">
      <w:pPr>
        <w:pStyle w:val="Doc-text2"/>
        <w:pBdr>
          <w:top w:val="single" w:sz="4" w:space="1" w:color="auto"/>
          <w:left w:val="single" w:sz="4" w:space="4" w:color="auto"/>
          <w:bottom w:val="single" w:sz="4" w:space="1" w:color="auto"/>
          <w:right w:val="single" w:sz="4" w:space="4" w:color="auto"/>
        </w:pBdr>
        <w:spacing w:after="240"/>
        <w:ind w:left="647"/>
        <w:rPr>
          <w:rFonts w:ascii="Times New Roman" w:hAnsi="Times New Roman" w:cs="Times New Roman"/>
          <w:i/>
          <w:lang w:val="en-GB"/>
        </w:rPr>
      </w:pPr>
      <w:r w:rsidRPr="00491F9E">
        <w:rPr>
          <w:rFonts w:ascii="Times New Roman" w:hAnsi="Times New Roman" w:cs="Times New Roman"/>
          <w:i/>
          <w:lang w:val="en-GB"/>
        </w:rPr>
        <w:t>2.</w:t>
      </w:r>
      <w:r w:rsidRPr="00491F9E">
        <w:rPr>
          <w:rFonts w:ascii="Times New Roman" w:hAnsi="Times New Roman" w:cs="Times New Roman"/>
          <w:i/>
          <w:lang w:val="en-GB"/>
        </w:rPr>
        <w:tab/>
        <w:t>multiple reference locations and its time information of Earth-moving cell.</w:t>
      </w:r>
    </w:p>
    <w:p w14:paraId="0191DC8A" w14:textId="77777777" w:rsidR="00E92208" w:rsidRPr="00491F9E" w:rsidRDefault="00E92208" w:rsidP="00E92208">
      <w:pPr>
        <w:pStyle w:val="Doc-text2"/>
        <w:pBdr>
          <w:top w:val="single" w:sz="4" w:space="1" w:color="auto"/>
          <w:left w:val="single" w:sz="4" w:space="4" w:color="auto"/>
          <w:bottom w:val="single" w:sz="4" w:space="1" w:color="auto"/>
          <w:right w:val="single" w:sz="4" w:space="4" w:color="auto"/>
        </w:pBdr>
        <w:spacing w:after="240"/>
        <w:ind w:left="647"/>
        <w:rPr>
          <w:rFonts w:ascii="Times New Roman" w:hAnsi="Times New Roman" w:cs="Times New Roman"/>
          <w:i/>
          <w:lang w:val="en-GB"/>
        </w:rPr>
      </w:pPr>
      <w:r w:rsidRPr="00491F9E">
        <w:rPr>
          <w:rFonts w:ascii="Times New Roman" w:hAnsi="Times New Roman" w:cs="Times New Roman"/>
          <w:i/>
          <w:lang w:val="en-GB"/>
        </w:rPr>
        <w:t>3.</w:t>
      </w:r>
      <w:r w:rsidRPr="00491F9E">
        <w:rPr>
          <w:rFonts w:ascii="Times New Roman" w:hAnsi="Times New Roman" w:cs="Times New Roman"/>
          <w:i/>
          <w:lang w:val="en-GB"/>
        </w:rPr>
        <w:tab/>
        <w:t>based on the sub-satellite point derived by satellite ephemeris and the broadcasted location offset between sub-satellite point and the cell reference location</w:t>
      </w:r>
    </w:p>
    <w:p w14:paraId="53C642D1" w14:textId="380996F7" w:rsidR="00E92208" w:rsidRDefault="00E92208" w:rsidP="00E92208">
      <w:pPr>
        <w:pStyle w:val="Doc-text2"/>
        <w:pBdr>
          <w:top w:val="single" w:sz="4" w:space="1" w:color="auto"/>
          <w:left w:val="single" w:sz="4" w:space="4" w:color="auto"/>
          <w:bottom w:val="single" w:sz="4" w:space="1" w:color="auto"/>
          <w:right w:val="single" w:sz="4" w:space="4" w:color="auto"/>
        </w:pBdr>
        <w:spacing w:after="240"/>
        <w:ind w:left="647"/>
        <w:rPr>
          <w:rFonts w:ascii="Times New Roman" w:hAnsi="Times New Roman" w:cs="Times New Roman"/>
          <w:i/>
          <w:lang w:val="en-GB"/>
        </w:rPr>
      </w:pPr>
      <w:r w:rsidRPr="00491F9E">
        <w:rPr>
          <w:rFonts w:ascii="Times New Roman" w:hAnsi="Times New Roman" w:cs="Times New Roman"/>
          <w:i/>
          <w:lang w:val="en-GB"/>
        </w:rPr>
        <w:t>4.</w:t>
      </w:r>
      <w:r w:rsidRPr="00491F9E">
        <w:rPr>
          <w:rFonts w:ascii="Times New Roman" w:hAnsi="Times New Roman" w:cs="Times New Roman"/>
          <w:i/>
          <w:lang w:val="en-GB"/>
        </w:rPr>
        <w:tab/>
        <w:t xml:space="preserve">cell type (fixed or moving), reference location coordinates with a time stamp, and the velocity of reference location </w:t>
      </w:r>
    </w:p>
    <w:p w14:paraId="5E8116A9" w14:textId="77777777" w:rsidR="008550E8" w:rsidRPr="00491F9E" w:rsidRDefault="008550E8" w:rsidP="008550E8">
      <w:pPr>
        <w:pStyle w:val="Doc-text2"/>
        <w:pBdr>
          <w:top w:val="single" w:sz="4" w:space="1" w:color="auto"/>
          <w:left w:val="single" w:sz="4" w:space="4" w:color="auto"/>
          <w:bottom w:val="single" w:sz="4" w:space="1" w:color="auto"/>
          <w:right w:val="single" w:sz="4" w:space="4" w:color="auto"/>
        </w:pBdr>
        <w:spacing w:after="240"/>
        <w:ind w:left="647"/>
        <w:rPr>
          <w:rFonts w:ascii="Times New Roman" w:hAnsi="Times New Roman" w:cs="Times New Roman"/>
          <w:i/>
          <w:lang w:val="en-GB"/>
        </w:rPr>
      </w:pPr>
      <w:r w:rsidRPr="00491F9E">
        <w:rPr>
          <w:rFonts w:ascii="Times New Roman" w:hAnsi="Times New Roman" w:cs="Times New Roman"/>
          <w:i/>
          <w:lang w:val="en-GB"/>
        </w:rPr>
        <w:t>5.</w:t>
      </w:r>
      <w:r w:rsidRPr="00491F9E">
        <w:rPr>
          <w:rFonts w:ascii="Times New Roman" w:hAnsi="Times New Roman" w:cs="Times New Roman"/>
          <w:i/>
          <w:lang w:val="en-GB"/>
        </w:rPr>
        <w:tab/>
        <w:t>cell type, reference location corresponding to the epochTime (reuse the existing epochTime).</w:t>
      </w:r>
    </w:p>
    <w:p w14:paraId="6F9C2390" w14:textId="7C38B152" w:rsidR="00E92208" w:rsidRPr="00491F9E" w:rsidRDefault="00E92208" w:rsidP="00E92208">
      <w:pPr>
        <w:jc w:val="both"/>
        <w:rPr>
          <w:rFonts w:ascii="Times New Roman" w:hAnsi="Times New Roman" w:cs="Times New Roman"/>
        </w:rPr>
      </w:pPr>
      <w:r w:rsidRPr="00491F9E">
        <w:rPr>
          <w:rFonts w:ascii="Times New Roman" w:hAnsi="Times New Roman" w:cs="Times New Roman"/>
        </w:rPr>
        <w:lastRenderedPageBreak/>
        <w:t xml:space="preserve">We notice </w:t>
      </w:r>
      <w:r>
        <w:rPr>
          <w:rFonts w:ascii="Times New Roman" w:hAnsi="Times New Roman" w:cs="Times New Roman"/>
        </w:rPr>
        <w:t>the options can be categorized</w:t>
      </w:r>
      <w:r w:rsidRPr="00491F9E">
        <w:rPr>
          <w:rFonts w:ascii="Times New Roman" w:hAnsi="Times New Roman" w:cs="Times New Roman"/>
        </w:rPr>
        <w:t xml:space="preserve">. One </w:t>
      </w:r>
      <w:r w:rsidR="003957A6">
        <w:rPr>
          <w:rFonts w:ascii="Times New Roman" w:hAnsi="Times New Roman" w:cs="Times New Roman"/>
        </w:rPr>
        <w:t>category</w:t>
      </w:r>
      <w:r w:rsidRPr="00491F9E">
        <w:rPr>
          <w:rFonts w:ascii="Times New Roman" w:hAnsi="Times New Roman" w:cs="Times New Roman"/>
        </w:rPr>
        <w:t xml:space="preserve"> is to directly indicate the reference location coordinates (Option 1, 2, 3, 4). The other </w:t>
      </w:r>
      <w:r w:rsidR="003957A6">
        <w:rPr>
          <w:rFonts w:ascii="Times New Roman" w:hAnsi="Times New Roman" w:cs="Times New Roman"/>
        </w:rPr>
        <w:t>category</w:t>
      </w:r>
      <w:r w:rsidRPr="00491F9E">
        <w:rPr>
          <w:rFonts w:ascii="Times New Roman" w:hAnsi="Times New Roman" w:cs="Times New Roman"/>
        </w:rPr>
        <w:t xml:space="preserve"> is to indicate the relative position w.r.t. the sub-satellite point (Option 3). </w:t>
      </w:r>
    </w:p>
    <w:p w14:paraId="540D4ED0" w14:textId="7B5A278E" w:rsidR="00E92208" w:rsidRPr="00491F9E" w:rsidRDefault="00D851BD" w:rsidP="00E92208">
      <w:pPr>
        <w:rPr>
          <w:rFonts w:ascii="Times New Roman" w:hAnsi="Times New Roman" w:cs="Times New Roman"/>
        </w:rPr>
      </w:pPr>
      <w:r>
        <w:rPr>
          <w:rFonts w:ascii="Times New Roman" w:hAnsi="Times New Roman" w:cs="Times New Roman"/>
        </w:rPr>
        <w:t>First</w:t>
      </w:r>
      <w:r w:rsidR="00E92208" w:rsidRPr="00491F9E">
        <w:rPr>
          <w:rFonts w:ascii="Times New Roman" w:hAnsi="Times New Roman" w:cs="Times New Roman"/>
        </w:rPr>
        <w:t xml:space="preserve"> consider directly indicating the reference location coordinates. </w:t>
      </w:r>
      <w:r w:rsidR="00282115">
        <w:rPr>
          <w:rFonts w:ascii="Times New Roman" w:hAnsi="Times New Roman" w:cs="Times New Roman"/>
        </w:rPr>
        <w:t>A</w:t>
      </w:r>
      <w:r w:rsidR="00282115" w:rsidRPr="00491F9E">
        <w:rPr>
          <w:rFonts w:ascii="Times New Roman" w:hAnsi="Times New Roman" w:cs="Times New Roman"/>
        </w:rPr>
        <w:t>s the earth-moving beam footprint sliding on the ground</w:t>
      </w:r>
      <w:r w:rsidR="00282115">
        <w:rPr>
          <w:rFonts w:ascii="Times New Roman" w:hAnsi="Times New Roman" w:cs="Times New Roman"/>
        </w:rPr>
        <w:t>,</w:t>
      </w:r>
      <w:r w:rsidR="00282115" w:rsidRPr="00491F9E">
        <w:rPr>
          <w:rFonts w:ascii="Times New Roman" w:hAnsi="Times New Roman" w:cs="Times New Roman"/>
        </w:rPr>
        <w:t xml:space="preserve"> </w:t>
      </w:r>
      <w:r w:rsidR="00282115">
        <w:rPr>
          <w:rFonts w:ascii="Times New Roman" w:hAnsi="Times New Roman" w:cs="Times New Roman"/>
        </w:rPr>
        <w:t>t</w:t>
      </w:r>
      <w:r w:rsidR="00E92208" w:rsidRPr="00491F9E">
        <w:rPr>
          <w:rFonts w:ascii="Times New Roman" w:hAnsi="Times New Roman" w:cs="Times New Roman"/>
        </w:rPr>
        <w:t>he reference location coordinates changes over time. Thus, the reference location coordinates need to be indicated with a timestamp. If the reference location coordinates at the epoch time are provided, the epoch time can be reused as the timestamp. But whether the reference location coordinates only at the epoch time are provided may need further discussion, which is rel</w:t>
      </w:r>
      <w:r w:rsidR="00E92208">
        <w:rPr>
          <w:rFonts w:ascii="Times New Roman" w:hAnsi="Times New Roman" w:cs="Times New Roman"/>
        </w:rPr>
        <w:t xml:space="preserve">ated </w:t>
      </w:r>
      <w:r w:rsidR="00E92208" w:rsidRPr="00491F9E">
        <w:rPr>
          <w:rFonts w:ascii="Times New Roman" w:hAnsi="Times New Roman" w:cs="Times New Roman"/>
        </w:rPr>
        <w:t>to how to update the reference location coordinates.</w:t>
      </w:r>
    </w:p>
    <w:p w14:paraId="194AFE84" w14:textId="25B6F045" w:rsidR="00E92208" w:rsidRPr="00491F9E" w:rsidRDefault="00E92208" w:rsidP="00E92208">
      <w:pPr>
        <w:rPr>
          <w:rFonts w:ascii="Times New Roman" w:hAnsi="Times New Roman" w:cs="Times New Roman"/>
        </w:rPr>
      </w:pPr>
      <w:r w:rsidRPr="00491F9E">
        <w:rPr>
          <w:rFonts w:ascii="Times New Roman" w:hAnsi="Times New Roman" w:cs="Times New Roman"/>
          <w:b/>
        </w:rPr>
        <w:t xml:space="preserve">Proposal </w:t>
      </w:r>
      <w:r>
        <w:rPr>
          <w:rFonts w:ascii="Times New Roman" w:hAnsi="Times New Roman" w:cs="Times New Roman"/>
          <w:b/>
        </w:rPr>
        <w:t>1</w:t>
      </w:r>
      <w:r w:rsidRPr="00491F9E">
        <w:rPr>
          <w:rFonts w:ascii="Times New Roman" w:hAnsi="Times New Roman" w:cs="Times New Roman"/>
          <w:b/>
        </w:rPr>
        <w:t>: If the reference location coordinates are provided for earth-moving cell, a timestamp is indicated for the coordinates. FFS whether epoch time is reused as the timestamp.</w:t>
      </w:r>
    </w:p>
    <w:p w14:paraId="554E592B" w14:textId="33551F92" w:rsidR="007D2D53" w:rsidRDefault="00A933E1" w:rsidP="00ED3057">
      <w:pPr>
        <w:rPr>
          <w:rFonts w:ascii="Times New Roman" w:hAnsi="Times New Roman" w:cs="Times New Roman"/>
        </w:rPr>
      </w:pPr>
      <w:r>
        <w:rPr>
          <w:rFonts w:ascii="Times New Roman" w:hAnsi="Times New Roman" w:cs="Times New Roman"/>
        </w:rPr>
        <w:t xml:space="preserve">As stated in the agreement, </w:t>
      </w:r>
      <w:r w:rsidR="007D2D53">
        <w:rPr>
          <w:rFonts w:ascii="Times New Roman" w:hAnsi="Times New Roman" w:cs="Times New Roman"/>
        </w:rPr>
        <w:t>the purpose of providing reference location</w:t>
      </w:r>
      <w:r>
        <w:rPr>
          <w:rFonts w:ascii="Times New Roman" w:hAnsi="Times New Roman" w:cs="Times New Roman"/>
        </w:rPr>
        <w:t xml:space="preserve"> and distance threshold</w:t>
      </w:r>
      <w:r w:rsidR="007D2D53">
        <w:rPr>
          <w:rFonts w:ascii="Times New Roman" w:hAnsi="Times New Roman" w:cs="Times New Roman"/>
        </w:rPr>
        <w:t xml:space="preserve"> is to enable the UE</w:t>
      </w:r>
      <w:r>
        <w:rPr>
          <w:rFonts w:ascii="Times New Roman" w:hAnsi="Times New Roman" w:cs="Times New Roman"/>
        </w:rPr>
        <w:t xml:space="preserve"> to </w:t>
      </w:r>
      <w:r w:rsidRPr="00A933E1">
        <w:rPr>
          <w:rFonts w:ascii="Times New Roman" w:hAnsi="Times New Roman" w:cs="Times New Roman"/>
        </w:rPr>
        <w:t>estimate when the serving cell stops providing coverage at the present UE location</w:t>
      </w:r>
      <w:r w:rsidR="009F1DF5">
        <w:rPr>
          <w:rFonts w:ascii="Times New Roman" w:hAnsi="Times New Roman" w:cs="Times New Roman"/>
        </w:rPr>
        <w:t>. T</w:t>
      </w:r>
      <w:r w:rsidR="006F0EA1">
        <w:rPr>
          <w:rFonts w:ascii="Times New Roman" w:hAnsi="Times New Roman" w:cs="Times New Roman"/>
        </w:rPr>
        <w:t>he intuitive way is to provide the motion inform</w:t>
      </w:r>
      <w:r w:rsidR="00177601">
        <w:rPr>
          <w:rFonts w:ascii="Times New Roman" w:hAnsi="Times New Roman" w:cs="Times New Roman"/>
        </w:rPr>
        <w:t>ation for the reference point</w:t>
      </w:r>
      <w:r w:rsidR="006F0EA1">
        <w:rPr>
          <w:rFonts w:ascii="Times New Roman" w:hAnsi="Times New Roman" w:cs="Times New Roman"/>
        </w:rPr>
        <w:t>,</w:t>
      </w:r>
      <w:r w:rsidR="006F0EA1" w:rsidRPr="006F0EA1">
        <w:rPr>
          <w:rFonts w:ascii="Times New Roman" w:hAnsi="Times New Roman" w:cs="Times New Roman"/>
        </w:rPr>
        <w:t xml:space="preserve"> </w:t>
      </w:r>
      <w:r w:rsidR="006F0EA1">
        <w:rPr>
          <w:rFonts w:ascii="Times New Roman" w:hAnsi="Times New Roman" w:cs="Times New Roman"/>
        </w:rPr>
        <w:t xml:space="preserve">e.g., the velocity of reference </w:t>
      </w:r>
      <w:r w:rsidR="00366E8E">
        <w:rPr>
          <w:rFonts w:ascii="Times New Roman" w:hAnsi="Times New Roman" w:cs="Times New Roman"/>
        </w:rPr>
        <w:t>location</w:t>
      </w:r>
      <w:r w:rsidR="00177601">
        <w:rPr>
          <w:rFonts w:ascii="Times New Roman" w:hAnsi="Times New Roman" w:cs="Times New Roman"/>
        </w:rPr>
        <w:t xml:space="preserve">, so that the UE can derive the </w:t>
      </w:r>
      <w:r w:rsidR="006F0EA1">
        <w:rPr>
          <w:rFonts w:ascii="Times New Roman" w:hAnsi="Times New Roman" w:cs="Times New Roman"/>
        </w:rPr>
        <w:t xml:space="preserve">coordinates </w:t>
      </w:r>
      <w:r w:rsidR="001A7BA1">
        <w:rPr>
          <w:rFonts w:ascii="Times New Roman" w:hAnsi="Times New Roman" w:cs="Times New Roman"/>
        </w:rPr>
        <w:t>for</w:t>
      </w:r>
      <w:r w:rsidR="006F0EA1">
        <w:rPr>
          <w:rFonts w:ascii="Times New Roman" w:hAnsi="Times New Roman" w:cs="Times New Roman"/>
        </w:rPr>
        <w:t xml:space="preserve"> any</w:t>
      </w:r>
      <w:r w:rsidR="00AC619E">
        <w:rPr>
          <w:rFonts w:ascii="Times New Roman" w:hAnsi="Times New Roman" w:cs="Times New Roman"/>
        </w:rPr>
        <w:t xml:space="preserve"> time</w:t>
      </w:r>
      <w:r w:rsidR="006F0EA1">
        <w:rPr>
          <w:rFonts w:ascii="Times New Roman" w:hAnsi="Times New Roman" w:cs="Times New Roman"/>
        </w:rPr>
        <w:t xml:space="preserve"> instant. Specifically, given a starting coordinates at T1, the UE </w:t>
      </w:r>
      <w:r w:rsidR="007B1B7B">
        <w:rPr>
          <w:rFonts w:ascii="Times New Roman" w:hAnsi="Times New Roman" w:cs="Times New Roman"/>
        </w:rPr>
        <w:t>can calculate the coordinates for</w:t>
      </w:r>
      <w:r w:rsidR="009F1DF5">
        <w:rPr>
          <w:rFonts w:ascii="Times New Roman" w:hAnsi="Times New Roman" w:cs="Times New Roman"/>
        </w:rPr>
        <w:t xml:space="preserve"> any time</w:t>
      </w:r>
      <w:r w:rsidR="006F0EA1">
        <w:rPr>
          <w:rFonts w:ascii="Times New Roman" w:hAnsi="Times New Roman" w:cs="Times New Roman"/>
        </w:rPr>
        <w:t xml:space="preserve"> T2 if the velocity is known. </w:t>
      </w:r>
    </w:p>
    <w:p w14:paraId="09A51D3F" w14:textId="5D404ED2" w:rsidR="00CD6038" w:rsidRPr="00CD6038" w:rsidRDefault="00CD6038" w:rsidP="00ED3057">
      <w:pPr>
        <w:rPr>
          <w:rFonts w:ascii="Times New Roman" w:hAnsi="Times New Roman" w:cs="Times New Roman"/>
          <w:b/>
        </w:rPr>
      </w:pPr>
      <w:r w:rsidRPr="00CD6038">
        <w:rPr>
          <w:rFonts w:ascii="Times New Roman" w:hAnsi="Times New Roman" w:cs="Times New Roman"/>
          <w:b/>
        </w:rPr>
        <w:t xml:space="preserve">Observation 1: Given a starting coordinates at T1, the UE can calculate the </w:t>
      </w:r>
      <w:r>
        <w:rPr>
          <w:rFonts w:ascii="Times New Roman" w:hAnsi="Times New Roman" w:cs="Times New Roman"/>
          <w:b/>
        </w:rPr>
        <w:t xml:space="preserve">reference </w:t>
      </w:r>
      <w:r w:rsidR="00366E8E">
        <w:rPr>
          <w:rFonts w:ascii="Times New Roman" w:hAnsi="Times New Roman" w:cs="Times New Roman"/>
          <w:b/>
        </w:rPr>
        <w:t>location</w:t>
      </w:r>
      <w:r>
        <w:rPr>
          <w:rFonts w:ascii="Times New Roman" w:hAnsi="Times New Roman" w:cs="Times New Roman"/>
          <w:b/>
        </w:rPr>
        <w:t xml:space="preserve"> </w:t>
      </w:r>
      <w:r w:rsidRPr="00CD6038">
        <w:rPr>
          <w:rFonts w:ascii="Times New Roman" w:hAnsi="Times New Roman" w:cs="Times New Roman"/>
          <w:b/>
        </w:rPr>
        <w:t>coordinates for any time T2 if the velocity</w:t>
      </w:r>
      <w:r w:rsidR="00366E8E">
        <w:rPr>
          <w:rFonts w:ascii="Times New Roman" w:hAnsi="Times New Roman" w:cs="Times New Roman"/>
          <w:b/>
        </w:rPr>
        <w:t xml:space="preserve"> of reference location</w:t>
      </w:r>
      <w:r w:rsidRPr="00CD6038">
        <w:rPr>
          <w:rFonts w:ascii="Times New Roman" w:hAnsi="Times New Roman" w:cs="Times New Roman"/>
          <w:b/>
        </w:rPr>
        <w:t xml:space="preserve"> is known.</w:t>
      </w:r>
    </w:p>
    <w:p w14:paraId="73E306F4" w14:textId="662C8D4E" w:rsidR="00905BFE" w:rsidRPr="00491F9E" w:rsidRDefault="006F0EA1" w:rsidP="00905BFE">
      <w:pPr>
        <w:rPr>
          <w:rFonts w:ascii="Times New Roman" w:hAnsi="Times New Roman" w:cs="Times New Roman"/>
        </w:rPr>
      </w:pPr>
      <w:r w:rsidRPr="00491F9E">
        <w:rPr>
          <w:rFonts w:ascii="Times New Roman" w:hAnsi="Times New Roman" w:cs="Times New Roman"/>
        </w:rPr>
        <w:t xml:space="preserve">Furthermore, </w:t>
      </w:r>
      <w:r w:rsidR="00FF231F">
        <w:rPr>
          <w:rFonts w:ascii="Times New Roman" w:hAnsi="Times New Roman" w:cs="Times New Roman"/>
        </w:rPr>
        <w:t>i</w:t>
      </w:r>
      <w:r w:rsidR="00905BFE" w:rsidRPr="00491F9E">
        <w:rPr>
          <w:rFonts w:ascii="Times New Roman" w:hAnsi="Times New Roman" w:cs="Times New Roman"/>
        </w:rPr>
        <w:t xml:space="preserve">n the example of </w:t>
      </w:r>
      <w:r w:rsidR="00366E8E">
        <w:rPr>
          <w:rFonts w:ascii="Times New Roman" w:hAnsi="Times New Roman" w:cs="Times New Roman"/>
        </w:rPr>
        <w:t xml:space="preserve">NTN </w:t>
      </w:r>
      <w:r w:rsidR="00905BFE" w:rsidRPr="00491F9E">
        <w:rPr>
          <w:rFonts w:ascii="Times New Roman" w:hAnsi="Times New Roman" w:cs="Times New Roman"/>
        </w:rPr>
        <w:t xml:space="preserve">implementation in TS 38.300 (B.4), </w:t>
      </w:r>
      <w:r w:rsidR="00755D22">
        <w:rPr>
          <w:rFonts w:ascii="Times New Roman" w:hAnsi="Times New Roman" w:cs="Times New Roman"/>
        </w:rPr>
        <w:t xml:space="preserve">for earth moving beams, the </w:t>
      </w:r>
      <w:r w:rsidR="00755D22" w:rsidRPr="00755D22">
        <w:rPr>
          <w:rFonts w:ascii="Times New Roman" w:hAnsi="Times New Roman" w:cs="Times New Roman"/>
        </w:rPr>
        <w:t>information about the beams directio</w:t>
      </w:r>
      <w:r w:rsidR="00366E8E">
        <w:rPr>
          <w:rFonts w:ascii="Times New Roman" w:hAnsi="Times New Roman" w:cs="Times New Roman"/>
        </w:rPr>
        <w:t>n and motion of the beam's foot</w:t>
      </w:r>
      <w:r w:rsidR="00755D22" w:rsidRPr="00755D22">
        <w:rPr>
          <w:rFonts w:ascii="Times New Roman" w:hAnsi="Times New Roman" w:cs="Times New Roman"/>
        </w:rPr>
        <w:t xml:space="preserve">print </w:t>
      </w:r>
      <w:r w:rsidR="00755D22">
        <w:rPr>
          <w:rFonts w:ascii="Times New Roman" w:hAnsi="Times New Roman" w:cs="Times New Roman"/>
        </w:rPr>
        <w:t>are expected to be available at the gNB</w:t>
      </w:r>
      <w:r w:rsidR="00905BFE" w:rsidRPr="00491F9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05BFE" w:rsidRPr="00491F9E" w14:paraId="7229DA72" w14:textId="77777777" w:rsidTr="005F7687">
        <w:tc>
          <w:tcPr>
            <w:tcW w:w="9631" w:type="dxa"/>
          </w:tcPr>
          <w:p w14:paraId="678EB64D" w14:textId="77777777" w:rsidR="00905BFE" w:rsidRPr="00491F9E" w:rsidRDefault="00905BFE" w:rsidP="005F7687">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At least the following NTN related parameters are expected to be provided by O&amp;M to the gNB for its operation:</w:t>
            </w:r>
          </w:p>
          <w:p w14:paraId="68F484F5"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a) Earth-fixed beams: for each beam provided by a given NTN-payload:</w:t>
            </w:r>
          </w:p>
          <w:p w14:paraId="079D94CE"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Cell identifier (NG and Uu) mapped to the beam;</w:t>
            </w:r>
          </w:p>
          <w:p w14:paraId="43626898"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Cell's reference location (e.g. cell's center and range).</w:t>
            </w:r>
          </w:p>
          <w:p w14:paraId="31536D2E"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b) Quasi-Earth-fixed: for each beam provided by a </w:t>
            </w:r>
            <w:r w:rsidRPr="00491F9E">
              <w:rPr>
                <w:rFonts w:ascii="Times New Roman" w:eastAsia="Times New Roman" w:hAnsi="Times New Roman" w:cs="Times New Roman"/>
                <w:szCs w:val="20"/>
                <w:lang w:val="en-GB" w:eastAsia="ja-JP"/>
              </w:rPr>
              <w:t>given</w:t>
            </w:r>
            <w:r w:rsidRPr="00491F9E">
              <w:rPr>
                <w:rFonts w:ascii="Times New Roman" w:eastAsia="Times New Roman" w:hAnsi="Times New Roman" w:cs="Times New Roman"/>
                <w:szCs w:val="20"/>
                <w:lang w:val="en-GB" w:eastAsia="zh-CN"/>
              </w:rPr>
              <w:t xml:space="preserve"> NTN payload:</w:t>
            </w:r>
          </w:p>
          <w:p w14:paraId="68904F02"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The Cell identifier (NG and Uu) and time window mapped to a beam;</w:t>
            </w:r>
          </w:p>
          <w:p w14:paraId="0333DCA4"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The Cell's/beam's reference location (e.g. cell's center and range);</w:t>
            </w:r>
          </w:p>
          <w:p w14:paraId="77A43C0B"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time window of the successive switch overs (feeder link, service link);</w:t>
            </w:r>
          </w:p>
          <w:p w14:paraId="72A0623D"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identifier and time window of all serving satellites (resp. HAPS) and NTN Gateways.</w:t>
            </w:r>
          </w:p>
          <w:p w14:paraId="0DE5B2D4"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zh-CN"/>
              </w:rPr>
            </w:pPr>
            <w:r w:rsidRPr="00491F9E">
              <w:rPr>
                <w:rFonts w:ascii="Times New Roman" w:eastAsia="Times New Roman" w:hAnsi="Times New Roman" w:cs="Times New Roman"/>
                <w:szCs w:val="20"/>
                <w:lang w:val="en-GB" w:eastAsia="zh-CN"/>
              </w:rPr>
              <w:t xml:space="preserve">c) </w:t>
            </w:r>
            <w:r w:rsidRPr="00491F9E">
              <w:rPr>
                <w:rFonts w:ascii="Times New Roman" w:eastAsia="Times New Roman" w:hAnsi="Times New Roman" w:cs="Times New Roman"/>
                <w:szCs w:val="20"/>
                <w:highlight w:val="yellow"/>
                <w:lang w:val="en-GB" w:eastAsia="zh-CN"/>
              </w:rPr>
              <w:t>Earth moving beams: for each beam provided by a given NTN payload:</w:t>
            </w:r>
          </w:p>
          <w:p w14:paraId="400A1B73"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highlight w:val="yellow"/>
                <w:lang w:val="en-GB" w:eastAsia="zh-CN"/>
              </w:rPr>
              <w:t>-</w:t>
            </w:r>
            <w:r w:rsidRPr="00491F9E">
              <w:rPr>
                <w:rFonts w:ascii="Times New Roman" w:eastAsia="Times New Roman" w:hAnsi="Times New Roman" w:cs="Times New Roman"/>
                <w:szCs w:val="20"/>
                <w:highlight w:val="yellow"/>
                <w:lang w:val="en-GB" w:eastAsia="zh-CN"/>
              </w:rPr>
              <w:tab/>
            </w:r>
            <w:r w:rsidRPr="00491F9E">
              <w:rPr>
                <w:rFonts w:ascii="Times New Roman" w:eastAsia="Times New Roman" w:hAnsi="Times New Roman" w:cs="Times New Roman"/>
                <w:szCs w:val="20"/>
                <w:highlight w:val="yellow"/>
                <w:lang w:val="en-GB" w:eastAsia="ja-JP"/>
              </w:rPr>
              <w:t>The Uu Cell identifier mapped to a beam and mapping information to fixed geographical areas reported on NG, including information about the beams direction and motion of the beam's foot print on Earth;</w:t>
            </w:r>
          </w:p>
          <w:p w14:paraId="5ECBD99A"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Its elevation wrt NTN payload;</w:t>
            </w:r>
          </w:p>
          <w:p w14:paraId="4D67C615"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serving NTN Gateways/gNBs;</w:t>
            </w:r>
          </w:p>
          <w:p w14:paraId="6C2C14E1" w14:textId="37F906A0" w:rsidR="00905BFE" w:rsidRPr="003378B4" w:rsidRDefault="00905BFE" w:rsidP="003378B4">
            <w:pPr>
              <w:overflowPunct w:val="0"/>
              <w:autoSpaceDE w:val="0"/>
              <w:autoSpaceDN w:val="0"/>
              <w:adjustRightInd w:val="0"/>
              <w:ind w:leftChars="283" w:left="850"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switch overs (feeder link, service link).</w:t>
            </w:r>
          </w:p>
        </w:tc>
      </w:tr>
    </w:tbl>
    <w:p w14:paraId="4CF2A58C" w14:textId="2CDB17F5" w:rsidR="00E92208" w:rsidRDefault="0018680E" w:rsidP="003378B4">
      <w:pPr>
        <w:spacing w:before="240"/>
        <w:rPr>
          <w:rFonts w:ascii="Times New Roman" w:hAnsi="Times New Roman" w:cs="Times New Roman"/>
        </w:rPr>
      </w:pPr>
      <w:r>
        <w:rPr>
          <w:rFonts w:ascii="Times New Roman" w:hAnsi="Times New Roman" w:cs="Times New Roman"/>
        </w:rPr>
        <w:t>As</w:t>
      </w:r>
      <w:r w:rsidR="00E92208">
        <w:rPr>
          <w:rFonts w:ascii="Times New Roman" w:hAnsi="Times New Roman" w:cs="Times New Roman"/>
        </w:rPr>
        <w:t xml:space="preserve"> the </w:t>
      </w:r>
      <w:r w:rsidR="00E92208" w:rsidRPr="00755D22">
        <w:rPr>
          <w:rFonts w:ascii="Times New Roman" w:hAnsi="Times New Roman" w:cs="Times New Roman"/>
        </w:rPr>
        <w:t xml:space="preserve">motion </w:t>
      </w:r>
      <w:r>
        <w:rPr>
          <w:rFonts w:ascii="Times New Roman" w:hAnsi="Times New Roman" w:cs="Times New Roman"/>
        </w:rPr>
        <w:t xml:space="preserve">information </w:t>
      </w:r>
      <w:r w:rsidR="00E92208" w:rsidRPr="00755D22">
        <w:rPr>
          <w:rFonts w:ascii="Times New Roman" w:hAnsi="Times New Roman" w:cs="Times New Roman"/>
        </w:rPr>
        <w:t xml:space="preserve">of </w:t>
      </w:r>
      <w:r w:rsidR="00E92208">
        <w:rPr>
          <w:rFonts w:ascii="Times New Roman" w:hAnsi="Times New Roman" w:cs="Times New Roman"/>
        </w:rPr>
        <w:t>earth moving</w:t>
      </w:r>
      <w:r w:rsidR="00E92208" w:rsidRPr="00755D22">
        <w:rPr>
          <w:rFonts w:ascii="Times New Roman" w:hAnsi="Times New Roman" w:cs="Times New Roman"/>
        </w:rPr>
        <w:t xml:space="preserve"> </w:t>
      </w:r>
      <w:r w:rsidR="00E92208">
        <w:rPr>
          <w:rFonts w:ascii="Times New Roman" w:hAnsi="Times New Roman" w:cs="Times New Roman"/>
        </w:rPr>
        <w:t xml:space="preserve">beam </w:t>
      </w:r>
      <w:r>
        <w:rPr>
          <w:rFonts w:ascii="Times New Roman" w:hAnsi="Times New Roman" w:cs="Times New Roman"/>
        </w:rPr>
        <w:t xml:space="preserve">is </w:t>
      </w:r>
      <w:r w:rsidR="00E92208">
        <w:rPr>
          <w:rFonts w:ascii="Times New Roman" w:hAnsi="Times New Roman" w:cs="Times New Roman"/>
        </w:rPr>
        <w:t xml:space="preserve">available at the gNB, </w:t>
      </w:r>
      <w:r w:rsidR="00B1172E">
        <w:rPr>
          <w:rFonts w:ascii="Times New Roman" w:hAnsi="Times New Roman" w:cs="Times New Roman"/>
        </w:rPr>
        <w:t>the gNB can easily provide</w:t>
      </w:r>
      <w:r w:rsidR="00FF231F">
        <w:rPr>
          <w:rFonts w:ascii="Times New Roman" w:hAnsi="Times New Roman" w:cs="Times New Roman"/>
        </w:rPr>
        <w:t xml:space="preserve"> </w:t>
      </w:r>
      <w:r w:rsidR="00E92208">
        <w:rPr>
          <w:rFonts w:ascii="Times New Roman" w:hAnsi="Times New Roman" w:cs="Times New Roman"/>
        </w:rPr>
        <w:t xml:space="preserve">the </w:t>
      </w:r>
      <w:r>
        <w:rPr>
          <w:rFonts w:ascii="Times New Roman" w:hAnsi="Times New Roman" w:cs="Times New Roman"/>
        </w:rPr>
        <w:t>velocity</w:t>
      </w:r>
      <w:r w:rsidR="00CB396F">
        <w:rPr>
          <w:rFonts w:ascii="Times New Roman" w:hAnsi="Times New Roman" w:cs="Times New Roman"/>
        </w:rPr>
        <w:t xml:space="preserve"> of </w:t>
      </w:r>
      <w:r w:rsidR="00E92208">
        <w:rPr>
          <w:rFonts w:ascii="Times New Roman" w:hAnsi="Times New Roman" w:cs="Times New Roman"/>
        </w:rPr>
        <w:t xml:space="preserve">reference location </w:t>
      </w:r>
      <w:r w:rsidR="00CB396F">
        <w:rPr>
          <w:rFonts w:ascii="Times New Roman" w:hAnsi="Times New Roman" w:cs="Times New Roman"/>
        </w:rPr>
        <w:t>for an</w:t>
      </w:r>
      <w:r w:rsidR="00E92208">
        <w:rPr>
          <w:rFonts w:ascii="Times New Roman" w:hAnsi="Times New Roman" w:cs="Times New Roman"/>
        </w:rPr>
        <w:t xml:space="preserve"> earth moving cell</w:t>
      </w:r>
      <w:r>
        <w:rPr>
          <w:rFonts w:ascii="Times New Roman" w:hAnsi="Times New Roman" w:cs="Times New Roman"/>
        </w:rPr>
        <w:t>/beam</w:t>
      </w:r>
      <w:r w:rsidR="00B1172E">
        <w:rPr>
          <w:rFonts w:ascii="Times New Roman" w:hAnsi="Times New Roman" w:cs="Times New Roman"/>
        </w:rPr>
        <w:t>, and</w:t>
      </w:r>
      <w:r w:rsidR="00B1172E" w:rsidRPr="00B1172E">
        <w:rPr>
          <w:rFonts w:ascii="Times New Roman" w:hAnsi="Times New Roman" w:cs="Times New Roman"/>
        </w:rPr>
        <w:t xml:space="preserve"> does not need to frequently update the refe</w:t>
      </w:r>
      <w:r w:rsidR="00B1172E">
        <w:rPr>
          <w:rFonts w:ascii="Times New Roman" w:hAnsi="Times New Roman" w:cs="Times New Roman"/>
        </w:rPr>
        <w:t>rence location coordinates.</w:t>
      </w:r>
      <w:r>
        <w:rPr>
          <w:rFonts w:ascii="Times New Roman" w:hAnsi="Times New Roman" w:cs="Times New Roman"/>
        </w:rPr>
        <w:t xml:space="preserve"> T</w:t>
      </w:r>
      <w:r w:rsidRPr="0018680E">
        <w:rPr>
          <w:rFonts w:ascii="Times New Roman" w:hAnsi="Times New Roman" w:cs="Times New Roman"/>
        </w:rPr>
        <w:t xml:space="preserve">he velocity information can </w:t>
      </w:r>
      <w:r>
        <w:rPr>
          <w:rFonts w:ascii="Times New Roman" w:hAnsi="Times New Roman" w:cs="Times New Roman"/>
        </w:rPr>
        <w:t xml:space="preserve">also </w:t>
      </w:r>
      <w:r w:rsidRPr="0018680E">
        <w:rPr>
          <w:rFonts w:ascii="Times New Roman" w:hAnsi="Times New Roman" w:cs="Times New Roman"/>
        </w:rPr>
        <w:t>implicitly indicate the cell is earth-moving.</w:t>
      </w:r>
    </w:p>
    <w:p w14:paraId="0D253AFC" w14:textId="3E3FD1B9" w:rsidR="00FF231F" w:rsidRDefault="00FF231F" w:rsidP="00FF231F">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2</w:t>
      </w:r>
      <w:r w:rsidRPr="00491F9E">
        <w:rPr>
          <w:rFonts w:ascii="Times New Roman" w:hAnsi="Times New Roman" w:cs="Times New Roman"/>
          <w:b/>
        </w:rPr>
        <w:t xml:space="preserve">: For earth-moving cell, the reference location coordinates </w:t>
      </w:r>
      <w:r>
        <w:rPr>
          <w:rFonts w:ascii="Times New Roman" w:hAnsi="Times New Roman" w:cs="Times New Roman"/>
          <w:b/>
        </w:rPr>
        <w:t>at</w:t>
      </w:r>
      <w:r w:rsidRPr="00491F9E">
        <w:rPr>
          <w:rFonts w:ascii="Times New Roman" w:hAnsi="Times New Roman" w:cs="Times New Roman"/>
          <w:b/>
        </w:rPr>
        <w:t xml:space="preserve"> a timestamp and the reference location velocity are provided.</w:t>
      </w:r>
    </w:p>
    <w:p w14:paraId="6D2B2554" w14:textId="6B766149" w:rsidR="0059433B" w:rsidRPr="00491F9E" w:rsidRDefault="008D5DFA" w:rsidP="0059433B">
      <w:pPr>
        <w:rPr>
          <w:rFonts w:ascii="Times New Roman" w:hAnsi="Times New Roman" w:cs="Times New Roman"/>
        </w:rPr>
      </w:pPr>
      <w:r>
        <w:rPr>
          <w:rFonts w:ascii="Times New Roman" w:hAnsi="Times New Roman" w:cs="Times New Roman"/>
        </w:rPr>
        <w:t>On the other hand</w:t>
      </w:r>
      <w:r w:rsidR="0059433B" w:rsidRPr="00491F9E">
        <w:rPr>
          <w:rFonts w:ascii="Times New Roman" w:hAnsi="Times New Roman" w:cs="Times New Roman"/>
        </w:rPr>
        <w:t>,</w:t>
      </w:r>
      <w:r w:rsidR="0059433B">
        <w:rPr>
          <w:rFonts w:ascii="Times New Roman" w:hAnsi="Times New Roman" w:cs="Times New Roman"/>
        </w:rPr>
        <w:t xml:space="preserve"> consider </w:t>
      </w:r>
      <w:r w:rsidR="00EA2F12">
        <w:rPr>
          <w:rFonts w:ascii="Times New Roman" w:hAnsi="Times New Roman" w:cs="Times New Roman"/>
        </w:rPr>
        <w:t xml:space="preserve">the option of </w:t>
      </w:r>
      <w:r w:rsidR="0059433B">
        <w:rPr>
          <w:rFonts w:ascii="Times New Roman" w:hAnsi="Times New Roman" w:cs="Times New Roman"/>
        </w:rPr>
        <w:t xml:space="preserve">providing </w:t>
      </w:r>
      <w:r w:rsidR="0059433B" w:rsidRPr="00491F9E">
        <w:rPr>
          <w:rFonts w:ascii="Times New Roman" w:hAnsi="Times New Roman" w:cs="Times New Roman"/>
        </w:rPr>
        <w:t xml:space="preserve">relative position information w.r.t. the sub-satellite point. In option 3, location offset between sub-satellite point and the cell reference location is broadcast. </w:t>
      </w:r>
      <w:r w:rsidR="0059433B">
        <w:rPr>
          <w:rFonts w:ascii="Times New Roman" w:hAnsi="Times New Roman" w:cs="Times New Roman"/>
        </w:rPr>
        <w:t xml:space="preserve">This option assumes that the UE first </w:t>
      </w:r>
      <w:r w:rsidR="002A0C96">
        <w:rPr>
          <w:rFonts w:ascii="Times New Roman" w:hAnsi="Times New Roman" w:cs="Times New Roman"/>
        </w:rPr>
        <w:t xml:space="preserve">derives the sub-satellite point for a certain time instant </w:t>
      </w:r>
      <w:r w:rsidR="0059433B">
        <w:rPr>
          <w:rFonts w:ascii="Times New Roman" w:hAnsi="Times New Roman" w:cs="Times New Roman"/>
        </w:rPr>
        <w:t>based on satellite ephemeris, and then derive</w:t>
      </w:r>
      <w:r w:rsidR="00323F74">
        <w:rPr>
          <w:rFonts w:ascii="Times New Roman" w:hAnsi="Times New Roman" w:cs="Times New Roman"/>
        </w:rPr>
        <w:t>s</w:t>
      </w:r>
      <w:r w:rsidR="0059433B">
        <w:rPr>
          <w:rFonts w:ascii="Times New Roman" w:hAnsi="Times New Roman" w:cs="Times New Roman"/>
        </w:rPr>
        <w:t xml:space="preserve"> the reference location coordinates </w:t>
      </w:r>
      <w:r w:rsidR="002A0C96">
        <w:rPr>
          <w:rFonts w:ascii="Times New Roman" w:hAnsi="Times New Roman" w:cs="Times New Roman"/>
        </w:rPr>
        <w:t xml:space="preserve">for that time instant </w:t>
      </w:r>
      <w:r w:rsidR="0059433B">
        <w:rPr>
          <w:rFonts w:ascii="Times New Roman" w:hAnsi="Times New Roman" w:cs="Times New Roman"/>
        </w:rPr>
        <w:t xml:space="preserve">by </w:t>
      </w:r>
      <w:r w:rsidR="002A0C96">
        <w:rPr>
          <w:rFonts w:ascii="Times New Roman" w:hAnsi="Times New Roman" w:cs="Times New Roman"/>
        </w:rPr>
        <w:t xml:space="preserve">using </w:t>
      </w:r>
      <w:r w:rsidR="0059433B">
        <w:rPr>
          <w:rFonts w:ascii="Times New Roman" w:hAnsi="Times New Roman" w:cs="Times New Roman"/>
        </w:rPr>
        <w:t>the location offset between the</w:t>
      </w:r>
      <w:r w:rsidR="0059433B" w:rsidRPr="0059433B">
        <w:rPr>
          <w:rFonts w:ascii="Times New Roman" w:hAnsi="Times New Roman" w:cs="Times New Roman"/>
        </w:rPr>
        <w:t xml:space="preserve"> </w:t>
      </w:r>
      <w:r w:rsidR="0059433B" w:rsidRPr="00491F9E">
        <w:rPr>
          <w:rFonts w:ascii="Times New Roman" w:hAnsi="Times New Roman" w:cs="Times New Roman"/>
        </w:rPr>
        <w:t>sub-satellite point and the reference location</w:t>
      </w:r>
      <w:r w:rsidR="0059433B">
        <w:rPr>
          <w:rFonts w:ascii="Times New Roman" w:hAnsi="Times New Roman" w:cs="Times New Roman"/>
        </w:rPr>
        <w:t xml:space="preserve">. </w:t>
      </w:r>
      <w:r w:rsidR="002F77A0">
        <w:rPr>
          <w:rFonts w:ascii="Times New Roman" w:hAnsi="Times New Roman" w:cs="Times New Roman"/>
        </w:rPr>
        <w:t xml:space="preserve">The first concern </w:t>
      </w:r>
      <w:r w:rsidR="00886B71">
        <w:rPr>
          <w:rFonts w:ascii="Times New Roman" w:hAnsi="Times New Roman" w:cs="Times New Roman"/>
        </w:rPr>
        <w:t xml:space="preserve">for this option </w:t>
      </w:r>
      <w:r w:rsidR="002F77A0">
        <w:rPr>
          <w:rFonts w:ascii="Times New Roman" w:hAnsi="Times New Roman" w:cs="Times New Roman"/>
        </w:rPr>
        <w:t xml:space="preserve">is that the location offset may </w:t>
      </w:r>
      <w:r w:rsidR="00886B71">
        <w:rPr>
          <w:rFonts w:ascii="Times New Roman" w:hAnsi="Times New Roman" w:cs="Times New Roman"/>
        </w:rPr>
        <w:t xml:space="preserve">not be fixed but can </w:t>
      </w:r>
      <w:r w:rsidR="002F77A0">
        <w:rPr>
          <w:rFonts w:ascii="Times New Roman" w:hAnsi="Times New Roman" w:cs="Times New Roman"/>
        </w:rPr>
        <w:t>change over time</w:t>
      </w:r>
      <w:r w:rsidR="00EE1996">
        <w:rPr>
          <w:rFonts w:ascii="Times New Roman" w:hAnsi="Times New Roman" w:cs="Times New Roman"/>
        </w:rPr>
        <w:t xml:space="preserve">, </w:t>
      </w:r>
      <w:r w:rsidR="00EE1996">
        <w:rPr>
          <w:rFonts w:ascii="Times New Roman" w:hAnsi="Times New Roman" w:cs="Times New Roman"/>
        </w:rPr>
        <w:lastRenderedPageBreak/>
        <w:t>then additional information for the location offset change is needed. Furthermore, f</w:t>
      </w:r>
      <w:r w:rsidR="0059433B">
        <w:rPr>
          <w:rFonts w:ascii="Times New Roman" w:hAnsi="Times New Roman" w:cs="Times New Roman"/>
        </w:rPr>
        <w:t xml:space="preserve">rom the NW perspective, it may need additional computational efforts to obtain the location offset </w:t>
      </w:r>
      <w:r w:rsidR="0059433B" w:rsidRPr="00491F9E">
        <w:rPr>
          <w:rFonts w:ascii="Times New Roman" w:hAnsi="Times New Roman" w:cs="Times New Roman"/>
        </w:rPr>
        <w:t xml:space="preserve">between </w:t>
      </w:r>
      <w:r w:rsidR="0059433B">
        <w:rPr>
          <w:rFonts w:ascii="Times New Roman" w:hAnsi="Times New Roman" w:cs="Times New Roman"/>
        </w:rPr>
        <w:t xml:space="preserve">the </w:t>
      </w:r>
      <w:r w:rsidR="0059433B" w:rsidRPr="00491F9E">
        <w:rPr>
          <w:rFonts w:ascii="Times New Roman" w:hAnsi="Times New Roman" w:cs="Times New Roman"/>
        </w:rPr>
        <w:t>sub-satellite point and the cell reference location</w:t>
      </w:r>
      <w:r w:rsidR="00886B71">
        <w:rPr>
          <w:rFonts w:ascii="Times New Roman" w:hAnsi="Times New Roman" w:cs="Times New Roman"/>
        </w:rPr>
        <w:t xml:space="preserve">, if </w:t>
      </w:r>
      <w:r w:rsidR="0059433B">
        <w:rPr>
          <w:rFonts w:ascii="Times New Roman" w:hAnsi="Times New Roman" w:cs="Times New Roman"/>
        </w:rPr>
        <w:t xml:space="preserve">the motion information of earth-moving beam </w:t>
      </w:r>
      <w:r w:rsidR="002A0C96">
        <w:rPr>
          <w:rFonts w:ascii="Times New Roman" w:hAnsi="Times New Roman" w:cs="Times New Roman"/>
        </w:rPr>
        <w:t>is</w:t>
      </w:r>
      <w:r w:rsidR="0059433B">
        <w:rPr>
          <w:rFonts w:ascii="Times New Roman" w:hAnsi="Times New Roman" w:cs="Times New Roman"/>
        </w:rPr>
        <w:t xml:space="preserve"> provided to the gNB</w:t>
      </w:r>
      <w:r w:rsidR="002A0C96">
        <w:rPr>
          <w:rFonts w:ascii="Times New Roman" w:hAnsi="Times New Roman" w:cs="Times New Roman"/>
        </w:rPr>
        <w:t xml:space="preserve"> independently from satellite ephemeris. From the UE perspective, additional computational effort is required to derive the sub-satellite point for a certain time instant based on the ephemeris. In case ephemeris is provided </w:t>
      </w:r>
      <w:r w:rsidR="002A0C96" w:rsidRPr="002A0C96">
        <w:rPr>
          <w:rFonts w:ascii="Times New Roman" w:hAnsi="Times New Roman" w:cs="Times New Roman"/>
        </w:rPr>
        <w:t xml:space="preserve">in </w:t>
      </w:r>
      <w:r w:rsidR="002A0C96">
        <w:rPr>
          <w:rFonts w:ascii="Times New Roman" w:hAnsi="Times New Roman" w:cs="Times New Roman"/>
        </w:rPr>
        <w:t xml:space="preserve">the </w:t>
      </w:r>
      <w:r w:rsidR="002A0C96" w:rsidRPr="002A0C96">
        <w:rPr>
          <w:rFonts w:ascii="Times New Roman" w:hAnsi="Times New Roman" w:cs="Times New Roman"/>
        </w:rPr>
        <w:t>format of position and velocity state vector in ECEF</w:t>
      </w:r>
      <w:r w:rsidR="002A0C96">
        <w:rPr>
          <w:rFonts w:ascii="Times New Roman" w:hAnsi="Times New Roman" w:cs="Times New Roman"/>
        </w:rPr>
        <w:t xml:space="preserve">, it may be difficult </w:t>
      </w:r>
      <w:r w:rsidR="002F77A0">
        <w:rPr>
          <w:rFonts w:ascii="Times New Roman" w:hAnsi="Times New Roman" w:cs="Times New Roman"/>
        </w:rPr>
        <w:t xml:space="preserve">or even impossible </w:t>
      </w:r>
      <w:r w:rsidR="002A0C96">
        <w:rPr>
          <w:rFonts w:ascii="Times New Roman" w:hAnsi="Times New Roman" w:cs="Times New Roman"/>
        </w:rPr>
        <w:t>for the UE to derive the sub-satellite point</w:t>
      </w:r>
      <w:r w:rsidR="00211D36">
        <w:rPr>
          <w:rFonts w:ascii="Times New Roman" w:hAnsi="Times New Roman" w:cs="Times New Roman"/>
        </w:rPr>
        <w:t xml:space="preserve"> for </w:t>
      </w:r>
      <w:r w:rsidR="00886B71">
        <w:rPr>
          <w:rFonts w:ascii="Times New Roman" w:hAnsi="Times New Roman" w:cs="Times New Roman"/>
        </w:rPr>
        <w:t>arbitrary</w:t>
      </w:r>
      <w:r w:rsidR="009617FB">
        <w:rPr>
          <w:rFonts w:ascii="Times New Roman" w:hAnsi="Times New Roman" w:cs="Times New Roman"/>
        </w:rPr>
        <w:t xml:space="preserve"> time instants</w:t>
      </w:r>
      <w:r w:rsidR="00211D36">
        <w:rPr>
          <w:rFonts w:ascii="Times New Roman" w:hAnsi="Times New Roman" w:cs="Times New Roman"/>
        </w:rPr>
        <w:t>.</w:t>
      </w:r>
      <w:r w:rsidR="002F77A0">
        <w:rPr>
          <w:rFonts w:ascii="Times New Roman" w:hAnsi="Times New Roman" w:cs="Times New Roman"/>
        </w:rPr>
        <w:t xml:space="preserve"> </w:t>
      </w:r>
    </w:p>
    <w:p w14:paraId="315D8E5C" w14:textId="43A695A4" w:rsidR="0059433B" w:rsidRPr="00FF231F" w:rsidRDefault="0059433B" w:rsidP="00FF231F">
      <w:pPr>
        <w:rPr>
          <w:rFonts w:ascii="Times New Roman" w:hAnsi="Times New Roman" w:cs="Times New Roman"/>
          <w:b/>
        </w:rPr>
      </w:pPr>
      <w:r w:rsidRPr="00491F9E">
        <w:rPr>
          <w:rFonts w:ascii="Times New Roman" w:hAnsi="Times New Roman" w:cs="Times New Roman"/>
          <w:b/>
        </w:rPr>
        <w:t xml:space="preserve">Observation </w:t>
      </w:r>
      <w:r w:rsidR="00B06EDB">
        <w:rPr>
          <w:rFonts w:ascii="Times New Roman" w:hAnsi="Times New Roman" w:cs="Times New Roman"/>
          <w:b/>
        </w:rPr>
        <w:t>2</w:t>
      </w:r>
      <w:r w:rsidRPr="00491F9E">
        <w:rPr>
          <w:rFonts w:ascii="Times New Roman" w:hAnsi="Times New Roman" w:cs="Times New Roman"/>
          <w:b/>
        </w:rPr>
        <w:t xml:space="preserve">: </w:t>
      </w:r>
      <w:r w:rsidR="00A86A2C">
        <w:rPr>
          <w:rFonts w:ascii="Times New Roman" w:hAnsi="Times New Roman" w:cs="Times New Roman"/>
          <w:b/>
        </w:rPr>
        <w:t>For p</w:t>
      </w:r>
      <w:r w:rsidR="000D5B48" w:rsidRPr="000D5B48">
        <w:rPr>
          <w:rFonts w:ascii="Times New Roman" w:hAnsi="Times New Roman" w:cs="Times New Roman"/>
          <w:b/>
        </w:rPr>
        <w:t>roviding relative position information w.r.t. the sub-satellite point</w:t>
      </w:r>
      <w:r w:rsidR="00A86A2C">
        <w:rPr>
          <w:rFonts w:ascii="Times New Roman" w:hAnsi="Times New Roman" w:cs="Times New Roman"/>
          <w:b/>
        </w:rPr>
        <w:t>,</w:t>
      </w:r>
      <w:r w:rsidR="000D5B48">
        <w:rPr>
          <w:rFonts w:ascii="Times New Roman" w:hAnsi="Times New Roman" w:cs="Times New Roman"/>
          <w:b/>
        </w:rPr>
        <w:t xml:space="preserve"> more computational efforts </w:t>
      </w:r>
      <w:r w:rsidR="00093C97">
        <w:rPr>
          <w:rFonts w:ascii="Times New Roman" w:hAnsi="Times New Roman" w:cs="Times New Roman"/>
          <w:b/>
        </w:rPr>
        <w:t xml:space="preserve">related to the sub-satellite point </w:t>
      </w:r>
      <w:r w:rsidR="00A86A2C">
        <w:rPr>
          <w:rFonts w:ascii="Times New Roman" w:hAnsi="Times New Roman" w:cs="Times New Roman"/>
          <w:b/>
        </w:rPr>
        <w:t xml:space="preserve">are required </w:t>
      </w:r>
      <w:r w:rsidR="000D5B48">
        <w:rPr>
          <w:rFonts w:ascii="Times New Roman" w:hAnsi="Times New Roman" w:cs="Times New Roman"/>
          <w:b/>
        </w:rPr>
        <w:t>for both gNB and UE</w:t>
      </w:r>
      <w:r w:rsidRPr="00491F9E">
        <w:rPr>
          <w:rFonts w:ascii="Times New Roman" w:hAnsi="Times New Roman" w:cs="Times New Roman"/>
          <w:b/>
        </w:rPr>
        <w:t>.</w:t>
      </w:r>
    </w:p>
    <w:p w14:paraId="2D6B6B90" w14:textId="0A173FBB" w:rsidR="00FF231F" w:rsidRDefault="0018680E" w:rsidP="00FF231F">
      <w:pPr>
        <w:rPr>
          <w:rFonts w:ascii="Times New Roman" w:hAnsi="Times New Roman" w:cs="Times New Roman"/>
        </w:rPr>
      </w:pPr>
      <w:r>
        <w:rPr>
          <w:rFonts w:ascii="Times New Roman" w:hAnsi="Times New Roman" w:cs="Times New Roman"/>
        </w:rPr>
        <w:t xml:space="preserve">For </w:t>
      </w:r>
      <w:r w:rsidR="002F77A0">
        <w:rPr>
          <w:rFonts w:ascii="Times New Roman" w:hAnsi="Times New Roman" w:cs="Times New Roman"/>
        </w:rPr>
        <w:t>o</w:t>
      </w:r>
      <w:r>
        <w:rPr>
          <w:rFonts w:ascii="Times New Roman" w:hAnsi="Times New Roman" w:cs="Times New Roman"/>
        </w:rPr>
        <w:t>ption</w:t>
      </w:r>
      <w:r w:rsidR="002F77A0">
        <w:rPr>
          <w:rFonts w:ascii="Times New Roman" w:hAnsi="Times New Roman" w:cs="Times New Roman"/>
        </w:rPr>
        <w:t xml:space="preserve"> 1, only location coordinates are provided and updated. </w:t>
      </w:r>
      <w:r w:rsidR="00FF231F">
        <w:rPr>
          <w:rFonts w:ascii="Times New Roman" w:hAnsi="Times New Roman" w:cs="Times New Roman"/>
        </w:rPr>
        <w:t>Assuming SI modification period is used to update the</w:t>
      </w:r>
      <w:r w:rsidR="00FF231F" w:rsidRPr="00491F9E">
        <w:rPr>
          <w:rFonts w:ascii="Times New Roman" w:hAnsi="Times New Roman" w:cs="Times New Roman"/>
        </w:rPr>
        <w:t xml:space="preserve"> reference location coordinates</w:t>
      </w:r>
      <w:r w:rsidR="00FF231F">
        <w:rPr>
          <w:rFonts w:ascii="Times New Roman" w:hAnsi="Times New Roman" w:cs="Times New Roman"/>
        </w:rPr>
        <w:t>. I</w:t>
      </w:r>
      <w:r w:rsidR="00FF231F" w:rsidRPr="00535D39">
        <w:rPr>
          <w:rFonts w:ascii="Times New Roman" w:hAnsi="Times New Roman" w:cs="Times New Roman"/>
        </w:rPr>
        <w:t xml:space="preserve">f the UE is not configured with an eDRX cycle longer than the modification period and </w:t>
      </w:r>
      <w:r w:rsidR="00FF231F">
        <w:rPr>
          <w:rFonts w:ascii="Times New Roman" w:hAnsi="Times New Roman" w:cs="Times New Roman"/>
        </w:rPr>
        <w:t xml:space="preserve">SI change notification is received in Short Message, the UE acquires the SI </w:t>
      </w:r>
      <w:r w:rsidR="00FF231F" w:rsidRPr="00535D39">
        <w:rPr>
          <w:rFonts w:ascii="Times New Roman" w:hAnsi="Times New Roman" w:cs="Times New Roman"/>
        </w:rPr>
        <w:t>from the start of the next modification period;</w:t>
      </w:r>
      <w:r w:rsidR="00FF231F">
        <w:rPr>
          <w:rFonts w:ascii="Times New Roman" w:hAnsi="Times New Roman" w:cs="Times New Roman"/>
        </w:rPr>
        <w:t xml:space="preserve"> </w:t>
      </w:r>
      <w:r w:rsidR="00FF231F" w:rsidRPr="00535D39">
        <w:rPr>
          <w:rFonts w:ascii="Times New Roman" w:hAnsi="Times New Roman" w:cs="Times New Roman"/>
        </w:rPr>
        <w:t xml:space="preserve">if the UE is configured with an RRC_IDLE eDRX cycle longer than the modification period and </w:t>
      </w:r>
      <w:r w:rsidR="00FF231F">
        <w:rPr>
          <w:rFonts w:ascii="Times New Roman" w:hAnsi="Times New Roman" w:cs="Times New Roman"/>
        </w:rPr>
        <w:t>SI change notification is received in Short Message, the UE acquires the SI</w:t>
      </w:r>
      <w:r w:rsidR="00FF231F" w:rsidRPr="00535D39">
        <w:rPr>
          <w:rFonts w:ascii="Times New Roman" w:hAnsi="Times New Roman" w:cs="Times New Roman"/>
        </w:rPr>
        <w:t xml:space="preserve"> from the start of the next eDRX acquisition period boundary.</w:t>
      </w:r>
      <w:r w:rsidR="00FF231F">
        <w:rPr>
          <w:rFonts w:ascii="Times New Roman" w:hAnsi="Times New Roman" w:cs="Times New Roman"/>
        </w:rPr>
        <w:t xml:space="preserve"> </w:t>
      </w:r>
      <w:r w:rsidR="00FF231F" w:rsidRPr="00491F9E">
        <w:rPr>
          <w:rFonts w:ascii="Times New Roman" w:eastAsia="SimSun" w:hAnsi="Times New Roman" w:cs="Times New Roman"/>
          <w:lang w:eastAsia="zh-CN"/>
        </w:rPr>
        <w:t>The modification period boundaries are defined by SFN values for which SFN mod m = 0, where m is the number of radio frames comprising the modification period</w:t>
      </w:r>
      <w:r w:rsidR="002F77A0">
        <w:rPr>
          <w:rFonts w:ascii="Times New Roman" w:eastAsia="SimSun" w:hAnsi="Times New Roman" w:cs="Times New Roman"/>
          <w:lang w:eastAsia="zh-CN"/>
        </w:rPr>
        <w:t>. As configured in system information</w:t>
      </w:r>
      <w:r w:rsidR="002F77A0" w:rsidRPr="00491F9E">
        <w:rPr>
          <w:rFonts w:ascii="Times New Roman" w:eastAsia="SimSun" w:hAnsi="Times New Roman" w:cs="Times New Roman"/>
          <w:lang w:eastAsia="zh-CN"/>
        </w:rPr>
        <w:t xml:space="preserve">, </w:t>
      </w:r>
      <w:r w:rsidR="00FF231F" w:rsidRPr="00491F9E">
        <w:rPr>
          <w:rFonts w:ascii="Times New Roman" w:eastAsia="SimSun" w:hAnsi="Times New Roman" w:cs="Times New Roman"/>
          <w:lang w:eastAsia="zh-CN"/>
        </w:rPr>
        <w:t>m = modificationPeriodCoeff * defaultPagingCycle</w:t>
      </w:r>
      <w:r w:rsidR="002F77A0">
        <w:rPr>
          <w:rFonts w:ascii="Times New Roman" w:eastAsia="SimSun" w:hAnsi="Times New Roman" w:cs="Times New Roman"/>
          <w:lang w:eastAsia="zh-CN"/>
        </w:rPr>
        <w:t>,</w:t>
      </w:r>
      <w:r w:rsidR="00FF231F">
        <w:rPr>
          <w:rFonts w:ascii="Times New Roman" w:eastAsia="SimSun" w:hAnsi="Times New Roman" w:cs="Times New Roman"/>
          <w:lang w:eastAsia="zh-CN"/>
        </w:rPr>
        <w:t xml:space="preserve"> </w:t>
      </w:r>
      <w:r w:rsidR="00FF231F" w:rsidRPr="00491F9E">
        <w:rPr>
          <w:rFonts w:ascii="Times New Roman" w:eastAsia="SimSun" w:hAnsi="Times New Roman" w:cs="Times New Roman"/>
          <w:lang w:eastAsia="zh-CN"/>
        </w:rPr>
        <w:t>where modificationPeriodCoeff has the smallest value 2</w:t>
      </w:r>
      <w:r w:rsidR="00FF231F">
        <w:rPr>
          <w:rFonts w:ascii="Times New Roman" w:eastAsia="SimSun" w:hAnsi="Times New Roman" w:cs="Times New Roman"/>
          <w:lang w:eastAsia="zh-CN"/>
        </w:rPr>
        <w:t xml:space="preserve"> and the largest value 16</w:t>
      </w:r>
      <w:r w:rsidR="00FF231F" w:rsidRPr="00491F9E">
        <w:rPr>
          <w:rFonts w:ascii="Times New Roman" w:eastAsia="SimSun" w:hAnsi="Times New Roman" w:cs="Times New Roman"/>
          <w:lang w:eastAsia="zh-CN"/>
        </w:rPr>
        <w:t xml:space="preserve">, and defaultPagingCycle has the smallest value </w:t>
      </w:r>
      <w:r w:rsidR="00FF231F">
        <w:rPr>
          <w:rFonts w:ascii="Times New Roman" w:eastAsia="SimSun" w:hAnsi="Times New Roman" w:cs="Times New Roman"/>
          <w:lang w:eastAsia="zh-CN"/>
        </w:rPr>
        <w:t>320 ms and the largest value 2560 ms</w:t>
      </w:r>
      <w:r w:rsidR="00FF231F" w:rsidRPr="00491F9E">
        <w:rPr>
          <w:rFonts w:ascii="Times New Roman" w:eastAsia="SimSun" w:hAnsi="Times New Roman" w:cs="Times New Roman"/>
          <w:lang w:eastAsia="zh-CN"/>
        </w:rPr>
        <w:t xml:space="preserve">. So the </w:t>
      </w:r>
      <w:r w:rsidR="00FF231F">
        <w:rPr>
          <w:rFonts w:ascii="Times New Roman" w:eastAsia="SimSun" w:hAnsi="Times New Roman" w:cs="Times New Roman"/>
          <w:lang w:eastAsia="zh-CN"/>
        </w:rPr>
        <w:t xml:space="preserve">modification period can be </w:t>
      </w:r>
      <w:r w:rsidR="00FF231F" w:rsidRPr="00491F9E">
        <w:rPr>
          <w:rFonts w:ascii="Times New Roman" w:eastAsia="SimSun" w:hAnsi="Times New Roman" w:cs="Times New Roman"/>
          <w:lang w:eastAsia="zh-CN"/>
        </w:rPr>
        <w:t>640 ms</w:t>
      </w:r>
      <w:r w:rsidR="00FF231F">
        <w:rPr>
          <w:rFonts w:ascii="Times New Roman" w:eastAsia="SimSun" w:hAnsi="Times New Roman" w:cs="Times New Roman"/>
          <w:lang w:eastAsia="zh-CN"/>
        </w:rPr>
        <w:t xml:space="preserve"> to 40960 ms</w:t>
      </w:r>
      <w:r w:rsidR="00FF231F" w:rsidRPr="00491F9E">
        <w:rPr>
          <w:rFonts w:ascii="Times New Roman" w:eastAsia="SimSun" w:hAnsi="Times New Roman" w:cs="Times New Roman"/>
          <w:lang w:eastAsia="zh-CN"/>
        </w:rPr>
        <w:t xml:space="preserve">, during which the </w:t>
      </w:r>
      <w:r w:rsidR="00FF231F" w:rsidRPr="00491F9E">
        <w:rPr>
          <w:rFonts w:ascii="Times New Roman" w:hAnsi="Times New Roman" w:cs="Times New Roman"/>
        </w:rPr>
        <w:t>reference location can move with the satellite</w:t>
      </w:r>
      <w:r w:rsidR="00FF231F">
        <w:rPr>
          <w:rFonts w:ascii="Times New Roman" w:hAnsi="Times New Roman" w:cs="Times New Roman"/>
        </w:rPr>
        <w:t xml:space="preserve"> for </w:t>
      </w:r>
      <w:r w:rsidR="00FF231F" w:rsidRPr="00491F9E">
        <w:rPr>
          <w:rFonts w:ascii="Times New Roman" w:hAnsi="Times New Roman" w:cs="Times New Roman"/>
        </w:rPr>
        <w:t>4.8 km</w:t>
      </w:r>
      <w:r w:rsidR="00FF231F">
        <w:rPr>
          <w:rFonts w:ascii="Times New Roman" w:hAnsi="Times New Roman" w:cs="Times New Roman"/>
        </w:rPr>
        <w:t xml:space="preserve"> to 309.6 km</w:t>
      </w:r>
      <w:r w:rsidR="00FF231F" w:rsidRPr="00491F9E">
        <w:rPr>
          <w:rFonts w:ascii="Times New Roman" w:hAnsi="Times New Roman" w:cs="Times New Roman"/>
        </w:rPr>
        <w:t xml:space="preserve"> assuming LEO satellite with speed 7.56km/s.</w:t>
      </w:r>
      <w:r w:rsidR="00FF231F">
        <w:rPr>
          <w:rFonts w:ascii="Times New Roman" w:hAnsi="Times New Roman" w:cs="Times New Roman"/>
        </w:rPr>
        <w:t xml:space="preserve"> For an earth moving </w:t>
      </w:r>
      <w:r w:rsidR="009617FB">
        <w:rPr>
          <w:rFonts w:ascii="Times New Roman" w:hAnsi="Times New Roman" w:cs="Times New Roman"/>
        </w:rPr>
        <w:t>beam</w:t>
      </w:r>
      <w:r w:rsidR="00FF231F">
        <w:rPr>
          <w:rFonts w:ascii="Times New Roman" w:hAnsi="Times New Roman" w:cs="Times New Roman"/>
        </w:rPr>
        <w:t xml:space="preserve"> with </w:t>
      </w:r>
      <w:r w:rsidR="002F77A0">
        <w:rPr>
          <w:rFonts w:ascii="Times New Roman" w:hAnsi="Times New Roman" w:cs="Times New Roman"/>
        </w:rPr>
        <w:t xml:space="preserve">a </w:t>
      </w:r>
      <w:r w:rsidR="00FF231F">
        <w:rPr>
          <w:rFonts w:ascii="Times New Roman" w:hAnsi="Times New Roman" w:cs="Times New Roman"/>
        </w:rPr>
        <w:t xml:space="preserve">small beam diameter (e.g., 20 km, 50 km), the reference location moves </w:t>
      </w:r>
      <w:r w:rsidR="002F77A0">
        <w:rPr>
          <w:rFonts w:ascii="Times New Roman" w:hAnsi="Times New Roman" w:cs="Times New Roman"/>
        </w:rPr>
        <w:t xml:space="preserve">quite </w:t>
      </w:r>
      <w:r>
        <w:rPr>
          <w:rFonts w:ascii="Times New Roman" w:hAnsi="Times New Roman" w:cs="Times New Roman"/>
        </w:rPr>
        <w:t>a large distance</w:t>
      </w:r>
      <w:r w:rsidR="00FF231F">
        <w:rPr>
          <w:rFonts w:ascii="Times New Roman" w:hAnsi="Times New Roman" w:cs="Times New Roman"/>
        </w:rPr>
        <w:t xml:space="preserve"> </w:t>
      </w:r>
      <w:r>
        <w:rPr>
          <w:rFonts w:ascii="Times New Roman" w:hAnsi="Times New Roman" w:cs="Times New Roman"/>
        </w:rPr>
        <w:t>before the update</w:t>
      </w:r>
      <w:r w:rsidR="002F77A0">
        <w:rPr>
          <w:rFonts w:ascii="Times New Roman" w:hAnsi="Times New Roman" w:cs="Times New Roman"/>
        </w:rPr>
        <w:t xml:space="preserve">. </w:t>
      </w:r>
      <w:r w:rsidR="00B27BDA">
        <w:rPr>
          <w:rFonts w:ascii="Times New Roman" w:hAnsi="Times New Roman" w:cs="Times New Roman"/>
        </w:rPr>
        <w:t xml:space="preserve">The UE </w:t>
      </w:r>
      <w:r w:rsidR="002F77A0">
        <w:rPr>
          <w:rFonts w:ascii="Times New Roman" w:hAnsi="Times New Roman" w:cs="Times New Roman"/>
        </w:rPr>
        <w:t xml:space="preserve">needs to derive reference location coordinates between the updates based on additional information. One </w:t>
      </w:r>
      <w:r w:rsidR="00C67EA4">
        <w:rPr>
          <w:rFonts w:ascii="Times New Roman" w:hAnsi="Times New Roman" w:cs="Times New Roman"/>
        </w:rPr>
        <w:t>solution</w:t>
      </w:r>
      <w:r w:rsidR="002F77A0">
        <w:rPr>
          <w:rFonts w:ascii="Times New Roman" w:hAnsi="Times New Roman" w:cs="Times New Roman"/>
        </w:rPr>
        <w:t xml:space="preserve"> is to provide reference location velocity so that the UE can interpolates the coordinates between updates. Another </w:t>
      </w:r>
      <w:r w:rsidR="00C67EA4">
        <w:rPr>
          <w:rFonts w:ascii="Times New Roman" w:hAnsi="Times New Roman" w:cs="Times New Roman"/>
        </w:rPr>
        <w:t>solution</w:t>
      </w:r>
      <w:r w:rsidR="002F77A0">
        <w:rPr>
          <w:rFonts w:ascii="Times New Roman" w:hAnsi="Times New Roman" w:cs="Times New Roman"/>
        </w:rPr>
        <w:t xml:space="preserve"> is </w:t>
      </w:r>
      <w:r w:rsidR="00C67EA4">
        <w:rPr>
          <w:rFonts w:ascii="Times New Roman" w:hAnsi="Times New Roman" w:cs="Times New Roman"/>
        </w:rPr>
        <w:t>to leverage the fixed location offset between the sub-satellite point and the reference location</w:t>
      </w:r>
      <w:r w:rsidR="00FD6CD3">
        <w:rPr>
          <w:rFonts w:ascii="Times New Roman" w:hAnsi="Times New Roman" w:cs="Times New Roman"/>
        </w:rPr>
        <w:t xml:space="preserve"> for each update. However, the fixed location offset</w:t>
      </w:r>
      <w:r w:rsidR="00C67EA4">
        <w:rPr>
          <w:rFonts w:ascii="Times New Roman" w:hAnsi="Times New Roman" w:cs="Times New Roman"/>
        </w:rPr>
        <w:t xml:space="preserve"> cannot be </w:t>
      </w:r>
      <w:r w:rsidR="00B27BDA">
        <w:rPr>
          <w:rFonts w:ascii="Times New Roman" w:hAnsi="Times New Roman" w:cs="Times New Roman"/>
        </w:rPr>
        <w:t>assumed all the time</w:t>
      </w:r>
      <w:r w:rsidR="00FD6CD3">
        <w:rPr>
          <w:rFonts w:ascii="Times New Roman" w:hAnsi="Times New Roman" w:cs="Times New Roman"/>
        </w:rPr>
        <w:t xml:space="preserve"> </w:t>
      </w:r>
      <w:r w:rsidR="009617FB">
        <w:rPr>
          <w:rFonts w:ascii="Times New Roman" w:hAnsi="Times New Roman" w:cs="Times New Roman"/>
        </w:rPr>
        <w:t xml:space="preserve">and the sub-satellite point may not be derived for arbitrary time instants </w:t>
      </w:r>
      <w:r w:rsidR="00FD6CD3">
        <w:rPr>
          <w:rFonts w:ascii="Times New Roman" w:hAnsi="Times New Roman" w:cs="Times New Roman"/>
        </w:rPr>
        <w:t>as mentioned for option 3</w:t>
      </w:r>
      <w:r w:rsidR="00C67EA4">
        <w:rPr>
          <w:rFonts w:ascii="Times New Roman" w:hAnsi="Times New Roman" w:cs="Times New Roman"/>
        </w:rPr>
        <w:t xml:space="preserve">. </w:t>
      </w:r>
    </w:p>
    <w:p w14:paraId="4E2D19B2" w14:textId="51352256" w:rsidR="007121D1" w:rsidRPr="00207576" w:rsidRDefault="007121D1" w:rsidP="00FF231F">
      <w:pPr>
        <w:rPr>
          <w:rFonts w:ascii="Times New Roman" w:hAnsi="Times New Roman" w:cs="Times New Roman"/>
          <w:b/>
        </w:rPr>
      </w:pPr>
      <w:r w:rsidRPr="00491F9E">
        <w:rPr>
          <w:rFonts w:ascii="Times New Roman" w:hAnsi="Times New Roman" w:cs="Times New Roman"/>
          <w:b/>
        </w:rPr>
        <w:t xml:space="preserve">Observation </w:t>
      </w:r>
      <w:r w:rsidR="00207576">
        <w:rPr>
          <w:rFonts w:ascii="Times New Roman" w:hAnsi="Times New Roman" w:cs="Times New Roman"/>
          <w:b/>
        </w:rPr>
        <w:t>2</w:t>
      </w:r>
      <w:r w:rsidRPr="00491F9E">
        <w:rPr>
          <w:rFonts w:ascii="Times New Roman" w:hAnsi="Times New Roman" w:cs="Times New Roman"/>
          <w:b/>
        </w:rPr>
        <w:t xml:space="preserve">: For </w:t>
      </w:r>
      <w:r w:rsidR="00207576" w:rsidRPr="00207576">
        <w:rPr>
          <w:rFonts w:ascii="Times New Roman" w:hAnsi="Times New Roman" w:cs="Times New Roman"/>
          <w:b/>
        </w:rPr>
        <w:t xml:space="preserve">only </w:t>
      </w:r>
      <w:r w:rsidR="00207576">
        <w:rPr>
          <w:rFonts w:ascii="Times New Roman" w:hAnsi="Times New Roman" w:cs="Times New Roman"/>
          <w:b/>
        </w:rPr>
        <w:t xml:space="preserve">providing location coordinates, </w:t>
      </w:r>
      <w:r w:rsidR="00207576" w:rsidRPr="00207576">
        <w:rPr>
          <w:rFonts w:ascii="Times New Roman" w:hAnsi="Times New Roman" w:cs="Times New Roman"/>
          <w:b/>
        </w:rPr>
        <w:t>UE needs to derive reference location coordinates between the updates based on additional information</w:t>
      </w:r>
      <w:r w:rsidR="00207576">
        <w:rPr>
          <w:rFonts w:ascii="Times New Roman" w:hAnsi="Times New Roman" w:cs="Times New Roman"/>
          <w:b/>
        </w:rPr>
        <w:t>.</w:t>
      </w:r>
    </w:p>
    <w:p w14:paraId="7CB1B001" w14:textId="0F7E7D7B" w:rsidR="00C115B5" w:rsidRPr="00491F9E" w:rsidRDefault="00FD6CD3" w:rsidP="00C115B5">
      <w:pPr>
        <w:rPr>
          <w:rFonts w:ascii="Times New Roman" w:hAnsi="Times New Roman" w:cs="Times New Roman"/>
        </w:rPr>
      </w:pPr>
      <w:r>
        <w:rPr>
          <w:rFonts w:ascii="Times New Roman" w:hAnsi="Times New Roman" w:cs="Times New Roman"/>
        </w:rPr>
        <w:t>In o</w:t>
      </w:r>
      <w:r w:rsidR="00C115B5" w:rsidRPr="00491F9E">
        <w:rPr>
          <w:rFonts w:ascii="Times New Roman" w:hAnsi="Times New Roman" w:cs="Times New Roman"/>
        </w:rPr>
        <w:t xml:space="preserve">ption 2, indicating multiple reference locations and the </w:t>
      </w:r>
      <w:r w:rsidR="00C56734" w:rsidRPr="00491F9E">
        <w:rPr>
          <w:rFonts w:ascii="Times New Roman" w:hAnsi="Times New Roman" w:cs="Times New Roman"/>
        </w:rPr>
        <w:t>time information</w:t>
      </w:r>
      <w:r w:rsidR="00C115B5" w:rsidRPr="00491F9E">
        <w:rPr>
          <w:rFonts w:ascii="Times New Roman" w:hAnsi="Times New Roman" w:cs="Times New Roman"/>
        </w:rPr>
        <w:t xml:space="preserve"> may require large overhead. </w:t>
      </w:r>
      <w:r w:rsidR="00C56734" w:rsidRPr="00491F9E">
        <w:rPr>
          <w:rFonts w:ascii="Times New Roman" w:hAnsi="Times New Roman" w:cs="Times New Roman"/>
        </w:rPr>
        <w:t>As the goal is to enhance cell reselection</w:t>
      </w:r>
      <w:r w:rsidR="00E75577">
        <w:rPr>
          <w:rFonts w:ascii="Times New Roman" w:hAnsi="Times New Roman" w:cs="Times New Roman"/>
        </w:rPr>
        <w:t xml:space="preserve"> in idle/inactive state</w:t>
      </w:r>
      <w:r w:rsidR="00C56734" w:rsidRPr="00491F9E">
        <w:rPr>
          <w:rFonts w:ascii="Times New Roman" w:hAnsi="Times New Roman" w:cs="Times New Roman"/>
        </w:rPr>
        <w:t xml:space="preserve">, </w:t>
      </w:r>
      <w:r w:rsidRPr="00491F9E">
        <w:rPr>
          <w:rFonts w:ascii="Times New Roman" w:hAnsi="Times New Roman" w:cs="Times New Roman"/>
        </w:rPr>
        <w:t xml:space="preserve">it is cumbersome for the UE in idle/inactive </w:t>
      </w:r>
      <w:r w:rsidR="008E596A">
        <w:rPr>
          <w:rFonts w:ascii="Times New Roman" w:hAnsi="Times New Roman" w:cs="Times New Roman"/>
        </w:rPr>
        <w:t xml:space="preserve">state </w:t>
      </w:r>
      <w:r w:rsidRPr="00491F9E">
        <w:rPr>
          <w:rFonts w:ascii="Times New Roman" w:hAnsi="Times New Roman" w:cs="Times New Roman"/>
        </w:rPr>
        <w:t>to maintain the validity duration of each reference location.</w:t>
      </w:r>
      <w:r>
        <w:rPr>
          <w:rFonts w:ascii="Times New Roman" w:hAnsi="Times New Roman" w:cs="Times New Roman"/>
        </w:rPr>
        <w:t xml:space="preserve"> On the other hand, </w:t>
      </w:r>
      <w:r w:rsidR="00C56734" w:rsidRPr="00491F9E">
        <w:rPr>
          <w:rFonts w:ascii="Times New Roman" w:hAnsi="Times New Roman" w:cs="Times New Roman"/>
        </w:rPr>
        <w:t xml:space="preserve">it is </w:t>
      </w:r>
      <w:r>
        <w:rPr>
          <w:rFonts w:ascii="Times New Roman" w:hAnsi="Times New Roman" w:cs="Times New Roman"/>
        </w:rPr>
        <w:t>also difficult</w:t>
      </w:r>
      <w:r w:rsidR="00C56734" w:rsidRPr="00491F9E">
        <w:rPr>
          <w:rFonts w:ascii="Times New Roman" w:hAnsi="Times New Roman" w:cs="Times New Roman"/>
        </w:rPr>
        <w:t xml:space="preserve"> </w:t>
      </w:r>
      <w:r w:rsidR="005333BC" w:rsidRPr="00491F9E">
        <w:rPr>
          <w:rFonts w:ascii="Times New Roman" w:hAnsi="Times New Roman" w:cs="Times New Roman"/>
        </w:rPr>
        <w:t xml:space="preserve">for the NW </w:t>
      </w:r>
      <w:r w:rsidR="00C56734" w:rsidRPr="00491F9E">
        <w:rPr>
          <w:rFonts w:ascii="Times New Roman" w:hAnsi="Times New Roman" w:cs="Times New Roman"/>
        </w:rPr>
        <w:t xml:space="preserve">to control the </w:t>
      </w:r>
      <w:r w:rsidR="0047702F" w:rsidRPr="00491F9E">
        <w:rPr>
          <w:rFonts w:ascii="Times New Roman" w:hAnsi="Times New Roman" w:cs="Times New Roman"/>
        </w:rPr>
        <w:t>granularity in location and in time</w:t>
      </w:r>
      <w:r w:rsidR="00017492" w:rsidRPr="00491F9E">
        <w:rPr>
          <w:rFonts w:ascii="Times New Roman" w:hAnsi="Times New Roman" w:cs="Times New Roman"/>
        </w:rPr>
        <w:t xml:space="preserve">. </w:t>
      </w:r>
      <w:r>
        <w:rPr>
          <w:rFonts w:ascii="Times New Roman" w:hAnsi="Times New Roman" w:cs="Times New Roman"/>
        </w:rPr>
        <w:t>Considering</w:t>
      </w:r>
      <w:r w:rsidRPr="00491F9E">
        <w:rPr>
          <w:rFonts w:ascii="Times New Roman" w:hAnsi="Times New Roman" w:cs="Times New Roman"/>
        </w:rPr>
        <w:t xml:space="preserve"> the </w:t>
      </w:r>
      <w:r>
        <w:rPr>
          <w:rFonts w:ascii="Times New Roman" w:hAnsi="Times New Roman" w:cs="Times New Roman"/>
        </w:rPr>
        <w:t xml:space="preserve">fast motion of reference location due to the </w:t>
      </w:r>
      <w:r w:rsidRPr="00491F9E">
        <w:rPr>
          <w:rFonts w:ascii="Times New Roman" w:hAnsi="Times New Roman" w:cs="Times New Roman"/>
        </w:rPr>
        <w:t>high speed of LEO satellite</w:t>
      </w:r>
      <w:r>
        <w:rPr>
          <w:rFonts w:ascii="Times New Roman" w:hAnsi="Times New Roman" w:cs="Times New Roman"/>
        </w:rPr>
        <w:t>,</w:t>
      </w:r>
      <w:r w:rsidR="00017492" w:rsidRPr="00491F9E">
        <w:rPr>
          <w:rFonts w:ascii="Times New Roman" w:hAnsi="Times New Roman" w:cs="Times New Roman"/>
        </w:rPr>
        <w:t xml:space="preserve"> high granularity </w:t>
      </w:r>
      <w:r>
        <w:rPr>
          <w:rFonts w:ascii="Times New Roman" w:hAnsi="Times New Roman" w:cs="Times New Roman"/>
        </w:rPr>
        <w:t xml:space="preserve">in </w:t>
      </w:r>
      <w:r w:rsidR="00017492" w:rsidRPr="00491F9E">
        <w:rPr>
          <w:rFonts w:ascii="Times New Roman" w:hAnsi="Times New Roman" w:cs="Times New Roman"/>
        </w:rPr>
        <w:t xml:space="preserve">location/time </w:t>
      </w:r>
      <w:r>
        <w:rPr>
          <w:rFonts w:ascii="Times New Roman" w:hAnsi="Times New Roman" w:cs="Times New Roman"/>
        </w:rPr>
        <w:t>is needed</w:t>
      </w:r>
      <w:r w:rsidR="00017492" w:rsidRPr="00491F9E">
        <w:rPr>
          <w:rFonts w:ascii="Times New Roman" w:hAnsi="Times New Roman" w:cs="Times New Roman"/>
        </w:rPr>
        <w:t xml:space="preserve">, </w:t>
      </w:r>
      <w:r>
        <w:rPr>
          <w:rFonts w:ascii="Times New Roman" w:hAnsi="Times New Roman" w:cs="Times New Roman"/>
        </w:rPr>
        <w:t xml:space="preserve">which must result in </w:t>
      </w:r>
      <w:r w:rsidR="00017492" w:rsidRPr="00491F9E">
        <w:rPr>
          <w:rFonts w:ascii="Times New Roman" w:hAnsi="Times New Roman" w:cs="Times New Roman"/>
        </w:rPr>
        <w:t xml:space="preserve">large overhead. </w:t>
      </w:r>
      <w:r w:rsidR="007121D1">
        <w:rPr>
          <w:rFonts w:ascii="Times New Roman" w:hAnsi="Times New Roman" w:cs="Times New Roman"/>
        </w:rPr>
        <w:t>As a comparison, a</w:t>
      </w:r>
      <w:r w:rsidR="00C115B5" w:rsidRPr="00491F9E">
        <w:rPr>
          <w:rFonts w:ascii="Times New Roman" w:hAnsi="Times New Roman" w:cs="Times New Roman"/>
        </w:rPr>
        <w:t xml:space="preserve"> more straightforward way is to let the UE know the vel</w:t>
      </w:r>
      <w:r w:rsidR="00C56734" w:rsidRPr="00491F9E">
        <w:rPr>
          <w:rFonts w:ascii="Times New Roman" w:hAnsi="Times New Roman" w:cs="Times New Roman"/>
        </w:rPr>
        <w:t xml:space="preserve">ocity of the reference location </w:t>
      </w:r>
      <w:r w:rsidR="005333BC" w:rsidRPr="00491F9E">
        <w:rPr>
          <w:rFonts w:ascii="Times New Roman" w:hAnsi="Times New Roman" w:cs="Times New Roman"/>
        </w:rPr>
        <w:t>which can be valid for a long duration</w:t>
      </w:r>
      <w:r w:rsidR="00FF6D58">
        <w:rPr>
          <w:rFonts w:ascii="Times New Roman" w:hAnsi="Times New Roman" w:cs="Times New Roman"/>
        </w:rPr>
        <w:t>,</w:t>
      </w:r>
      <w:r w:rsidR="005333BC" w:rsidRPr="00491F9E">
        <w:rPr>
          <w:rFonts w:ascii="Times New Roman" w:hAnsi="Times New Roman" w:cs="Times New Roman"/>
        </w:rPr>
        <w:t xml:space="preserve"> </w:t>
      </w:r>
      <w:r w:rsidR="00C56734" w:rsidRPr="00491F9E">
        <w:rPr>
          <w:rFonts w:ascii="Times New Roman" w:hAnsi="Times New Roman" w:cs="Times New Roman"/>
        </w:rPr>
        <w:t xml:space="preserve">and </w:t>
      </w:r>
      <w:r w:rsidR="00FF6D58">
        <w:rPr>
          <w:rFonts w:ascii="Times New Roman" w:hAnsi="Times New Roman" w:cs="Times New Roman"/>
        </w:rPr>
        <w:t>allow the UE to derive the coordinates for</w:t>
      </w:r>
      <w:r w:rsidR="00C56734" w:rsidRPr="00491F9E">
        <w:rPr>
          <w:rFonts w:ascii="Times New Roman" w:hAnsi="Times New Roman" w:cs="Times New Roman"/>
        </w:rPr>
        <w:t xml:space="preserve"> any time instant autonomously. </w:t>
      </w:r>
    </w:p>
    <w:p w14:paraId="47F5BD75" w14:textId="55E5A069" w:rsidR="0047702F" w:rsidRPr="00491F9E" w:rsidRDefault="001340E4" w:rsidP="0047702F">
      <w:pPr>
        <w:rPr>
          <w:rFonts w:ascii="Times New Roman" w:hAnsi="Times New Roman" w:cs="Times New Roman"/>
          <w:b/>
        </w:rPr>
      </w:pPr>
      <w:r>
        <w:rPr>
          <w:rFonts w:ascii="Times New Roman" w:hAnsi="Times New Roman" w:cs="Times New Roman"/>
          <w:b/>
        </w:rPr>
        <w:t>Observation 3</w:t>
      </w:r>
      <w:r w:rsidR="0047702F" w:rsidRPr="00491F9E">
        <w:rPr>
          <w:rFonts w:ascii="Times New Roman" w:hAnsi="Times New Roman" w:cs="Times New Roman"/>
          <w:b/>
        </w:rPr>
        <w:t xml:space="preserve">: </w:t>
      </w:r>
      <w:r w:rsidR="005F6D35" w:rsidRPr="00491F9E">
        <w:rPr>
          <w:rFonts w:ascii="Times New Roman" w:hAnsi="Times New Roman" w:cs="Times New Roman"/>
          <w:b/>
        </w:rPr>
        <w:t xml:space="preserve">For </w:t>
      </w:r>
      <w:r w:rsidR="007121D1">
        <w:rPr>
          <w:rFonts w:ascii="Times New Roman" w:hAnsi="Times New Roman" w:cs="Times New Roman"/>
          <w:b/>
        </w:rPr>
        <w:t xml:space="preserve">providing </w:t>
      </w:r>
      <w:r w:rsidR="005F6D35" w:rsidRPr="00491F9E">
        <w:rPr>
          <w:rFonts w:ascii="Times New Roman" w:hAnsi="Times New Roman" w:cs="Times New Roman"/>
          <w:b/>
        </w:rPr>
        <w:t xml:space="preserve">multiple reference locations and the </w:t>
      </w:r>
      <w:r w:rsidR="007121D1">
        <w:rPr>
          <w:rFonts w:ascii="Times New Roman" w:hAnsi="Times New Roman" w:cs="Times New Roman"/>
          <w:b/>
        </w:rPr>
        <w:t xml:space="preserve">associated </w:t>
      </w:r>
      <w:r w:rsidR="005F6D35" w:rsidRPr="00491F9E">
        <w:rPr>
          <w:rFonts w:ascii="Times New Roman" w:hAnsi="Times New Roman" w:cs="Times New Roman"/>
          <w:b/>
        </w:rPr>
        <w:t xml:space="preserve">time information, </w:t>
      </w:r>
      <w:r w:rsidR="007121D1">
        <w:rPr>
          <w:rFonts w:ascii="Times New Roman" w:hAnsi="Times New Roman" w:cs="Times New Roman"/>
          <w:b/>
        </w:rPr>
        <w:t>high</w:t>
      </w:r>
      <w:r w:rsidR="00F239F4" w:rsidRPr="00491F9E">
        <w:rPr>
          <w:rFonts w:ascii="Times New Roman" w:hAnsi="Times New Roman" w:cs="Times New Roman"/>
          <w:b/>
        </w:rPr>
        <w:t xml:space="preserve"> granularity in location/</w:t>
      </w:r>
      <w:r w:rsidR="005F6D35" w:rsidRPr="00491F9E">
        <w:rPr>
          <w:rFonts w:ascii="Times New Roman" w:hAnsi="Times New Roman" w:cs="Times New Roman"/>
          <w:b/>
        </w:rPr>
        <w:t xml:space="preserve">time is </w:t>
      </w:r>
      <w:r w:rsidR="007121D1">
        <w:rPr>
          <w:rFonts w:ascii="Times New Roman" w:hAnsi="Times New Roman" w:cs="Times New Roman"/>
          <w:b/>
        </w:rPr>
        <w:t>required</w:t>
      </w:r>
      <w:r w:rsidR="005F6D35" w:rsidRPr="00491F9E">
        <w:rPr>
          <w:rFonts w:ascii="Times New Roman" w:hAnsi="Times New Roman" w:cs="Times New Roman"/>
          <w:b/>
        </w:rPr>
        <w:t xml:space="preserve"> due to the</w:t>
      </w:r>
      <w:r w:rsidR="00196D94" w:rsidRPr="00491F9E">
        <w:rPr>
          <w:rFonts w:ascii="Times New Roman" w:hAnsi="Times New Roman" w:cs="Times New Roman"/>
          <w:b/>
        </w:rPr>
        <w:t xml:space="preserve"> high</w:t>
      </w:r>
      <w:r w:rsidR="005F6D35" w:rsidRPr="00491F9E">
        <w:rPr>
          <w:rFonts w:ascii="Times New Roman" w:hAnsi="Times New Roman" w:cs="Times New Roman"/>
          <w:b/>
        </w:rPr>
        <w:t xml:space="preserve"> speed of LEO satellite</w:t>
      </w:r>
      <w:r w:rsidR="00017492" w:rsidRPr="00491F9E">
        <w:rPr>
          <w:rFonts w:ascii="Times New Roman" w:hAnsi="Times New Roman" w:cs="Times New Roman"/>
          <w:b/>
        </w:rPr>
        <w:t xml:space="preserve">, </w:t>
      </w:r>
      <w:r w:rsidR="007121D1">
        <w:rPr>
          <w:rFonts w:ascii="Times New Roman" w:hAnsi="Times New Roman" w:cs="Times New Roman"/>
          <w:b/>
        </w:rPr>
        <w:t>leading to high overhead</w:t>
      </w:r>
      <w:r w:rsidR="0047702F" w:rsidRPr="00491F9E">
        <w:rPr>
          <w:rFonts w:ascii="Times New Roman" w:hAnsi="Times New Roman" w:cs="Times New Roman"/>
          <w:b/>
        </w:rPr>
        <w:t>.</w:t>
      </w:r>
    </w:p>
    <w:p w14:paraId="5917913B" w14:textId="62791905" w:rsidR="00367A75" w:rsidRPr="00491F9E" w:rsidRDefault="00367A75" w:rsidP="00CA2A8B">
      <w:pPr>
        <w:rPr>
          <w:rFonts w:ascii="Times New Roman" w:hAnsi="Times New Roman" w:cs="Times New Roman"/>
        </w:rPr>
      </w:pPr>
      <w:r w:rsidRPr="00491F9E">
        <w:rPr>
          <w:rFonts w:ascii="Times New Roman" w:hAnsi="Times New Roman" w:cs="Times New Roman"/>
        </w:rPr>
        <w:t xml:space="preserve">Furthermore, it has been agreed that the distance threshold for the serving cell is provided. Based on the reference location information provided by the network, the UE can </w:t>
      </w:r>
      <w:r w:rsidR="00AC0FE8" w:rsidRPr="00491F9E">
        <w:rPr>
          <w:rFonts w:ascii="Times New Roman" w:hAnsi="Times New Roman" w:cs="Times New Roman"/>
        </w:rPr>
        <w:t>derive the distance between UE and</w:t>
      </w:r>
      <w:r w:rsidRPr="00491F9E">
        <w:rPr>
          <w:rFonts w:ascii="Times New Roman" w:hAnsi="Times New Roman" w:cs="Times New Roman"/>
        </w:rPr>
        <w:t xml:space="preserve"> the </w:t>
      </w:r>
      <w:r w:rsidR="00AC0FE8" w:rsidRPr="00491F9E">
        <w:rPr>
          <w:rFonts w:ascii="Times New Roman" w:hAnsi="Times New Roman" w:cs="Times New Roman"/>
        </w:rPr>
        <w:t xml:space="preserve">serving cell </w:t>
      </w:r>
      <w:r w:rsidRPr="00491F9E">
        <w:rPr>
          <w:rFonts w:ascii="Times New Roman" w:hAnsi="Times New Roman" w:cs="Times New Roman"/>
        </w:rPr>
        <w:t>reference location, and use the distance threshold to evaluate whether to initiate neighbor cell measurement</w:t>
      </w:r>
      <w:r w:rsidR="005039BC">
        <w:rPr>
          <w:rFonts w:ascii="Times New Roman" w:hAnsi="Times New Roman" w:cs="Times New Roman"/>
        </w:rPr>
        <w:t>. This is</w:t>
      </w:r>
      <w:r w:rsidR="008E596A">
        <w:rPr>
          <w:rFonts w:ascii="Times New Roman" w:hAnsi="Times New Roman" w:cs="Times New Roman"/>
        </w:rPr>
        <w:t xml:space="preserve"> similar to the location-based measurement initiation rule introduced in Release 17</w:t>
      </w:r>
      <w:r w:rsidRPr="00491F9E">
        <w:rPr>
          <w:rFonts w:ascii="Times New Roman" w:hAnsi="Times New Roman" w:cs="Times New Roman"/>
        </w:rPr>
        <w:t>,</w:t>
      </w:r>
      <w:r w:rsidR="005039BC">
        <w:rPr>
          <w:rFonts w:ascii="Times New Roman" w:hAnsi="Times New Roman" w:cs="Times New Roman"/>
        </w:rPr>
        <w:t xml:space="preserve"> and</w:t>
      </w:r>
      <w:r w:rsidRPr="00491F9E">
        <w:rPr>
          <w:rFonts w:ascii="Times New Roman" w:hAnsi="Times New Roman" w:cs="Times New Roman"/>
        </w:rPr>
        <w:t xml:space="preserve"> </w:t>
      </w:r>
      <w:r w:rsidR="00AC0FE8" w:rsidRPr="00491F9E">
        <w:rPr>
          <w:rFonts w:ascii="Times New Roman" w:eastAsia="Yu Mincho" w:hAnsi="Times New Roman" w:cs="Times New Roman"/>
          <w:i/>
        </w:rPr>
        <w:t>distanceThresh</w:t>
      </w:r>
      <w:r w:rsidR="00AC0FE8" w:rsidRPr="00491F9E">
        <w:rPr>
          <w:rFonts w:ascii="Times New Roman" w:eastAsia="Yu Mincho" w:hAnsi="Times New Roman" w:cs="Times New Roman"/>
        </w:rPr>
        <w:t xml:space="preserve"> can be reused as the distance threshold</w:t>
      </w:r>
      <w:r w:rsidR="005039BC">
        <w:rPr>
          <w:rFonts w:ascii="Times New Roman" w:eastAsia="Yu Mincho" w:hAnsi="Times New Roman" w:cs="Times New Roman"/>
        </w:rPr>
        <w:t>.</w:t>
      </w:r>
    </w:p>
    <w:p w14:paraId="3858EB1B" w14:textId="0D6D7B95" w:rsidR="00367A75" w:rsidRPr="00491F9E" w:rsidRDefault="00367A75" w:rsidP="00CA2A8B">
      <w:pPr>
        <w:rPr>
          <w:rFonts w:ascii="Times New Roman" w:hAnsi="Times New Roman" w:cs="Times New Roman"/>
          <w:b/>
        </w:rPr>
      </w:pPr>
      <w:r w:rsidRPr="00491F9E">
        <w:rPr>
          <w:rFonts w:ascii="Times New Roman" w:hAnsi="Times New Roman" w:cs="Times New Roman"/>
          <w:b/>
        </w:rPr>
        <w:t xml:space="preserve">Proposal </w:t>
      </w:r>
      <w:r w:rsidR="001340E4">
        <w:rPr>
          <w:rFonts w:ascii="Times New Roman" w:hAnsi="Times New Roman" w:cs="Times New Roman"/>
          <w:b/>
        </w:rPr>
        <w:t>3</w:t>
      </w:r>
      <w:r w:rsidRPr="00491F9E">
        <w:rPr>
          <w:rFonts w:ascii="Times New Roman" w:hAnsi="Times New Roman" w:cs="Times New Roman"/>
          <w:b/>
        </w:rPr>
        <w:t xml:space="preserve">: </w:t>
      </w:r>
      <w:r w:rsidR="00AC0FE8" w:rsidRPr="00491F9E">
        <w:rPr>
          <w:rFonts w:ascii="Times New Roman" w:hAnsi="Times New Roman" w:cs="Times New Roman"/>
          <w:b/>
          <w:i/>
        </w:rPr>
        <w:t>distanceThresh</w:t>
      </w:r>
      <w:r w:rsidR="00AC0FE8" w:rsidRPr="00491F9E">
        <w:rPr>
          <w:rFonts w:ascii="Times New Roman" w:hAnsi="Times New Roman" w:cs="Times New Roman"/>
          <w:b/>
        </w:rPr>
        <w:t xml:space="preserve"> is reused as the distance threshold for cell reselection with earth-moving cell</w:t>
      </w:r>
      <w:r w:rsidRPr="00491F9E">
        <w:rPr>
          <w:rFonts w:ascii="Times New Roman" w:hAnsi="Times New Roman" w:cs="Times New Roman"/>
          <w:b/>
        </w:rPr>
        <w:t xml:space="preserve">. </w:t>
      </w:r>
    </w:p>
    <w:p w14:paraId="5FF2457F" w14:textId="72E1A9E3" w:rsidR="00A209D6" w:rsidRPr="006E13D1" w:rsidRDefault="008C3057" w:rsidP="003F11FC">
      <w:pPr>
        <w:pStyle w:val="Heading1"/>
        <w:jc w:val="both"/>
      </w:pPr>
      <w:r>
        <w:t>Conclusion</w:t>
      </w:r>
    </w:p>
    <w:p w14:paraId="445AE997" w14:textId="52064629" w:rsidR="007129D3" w:rsidRPr="00491F9E"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593C4B" w:rsidRPr="00491F9E">
        <w:rPr>
          <w:rFonts w:ascii="Times New Roman" w:hAnsi="Times New Roman" w:cs="Times New Roman"/>
        </w:rPr>
        <w:t xml:space="preserve">observations and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E20E649" w14:textId="3D47A77D" w:rsidR="00502370" w:rsidRPr="00CD6038" w:rsidRDefault="00502370" w:rsidP="00502370">
      <w:pPr>
        <w:rPr>
          <w:rFonts w:ascii="Times New Roman" w:hAnsi="Times New Roman" w:cs="Times New Roman"/>
          <w:b/>
        </w:rPr>
      </w:pPr>
      <w:r w:rsidRPr="00CD6038">
        <w:rPr>
          <w:rFonts w:ascii="Times New Roman" w:hAnsi="Times New Roman" w:cs="Times New Roman"/>
          <w:b/>
        </w:rPr>
        <w:t xml:space="preserve">Observation 1: Given a starting coordinates at T1, the UE can calculate the </w:t>
      </w:r>
      <w:r>
        <w:rPr>
          <w:rFonts w:ascii="Times New Roman" w:hAnsi="Times New Roman" w:cs="Times New Roman"/>
          <w:b/>
        </w:rPr>
        <w:t xml:space="preserve">reference </w:t>
      </w:r>
      <w:r w:rsidR="00366E8E">
        <w:rPr>
          <w:rFonts w:ascii="Times New Roman" w:hAnsi="Times New Roman" w:cs="Times New Roman"/>
          <w:b/>
        </w:rPr>
        <w:t xml:space="preserve">location </w:t>
      </w:r>
      <w:r w:rsidRPr="00CD6038">
        <w:rPr>
          <w:rFonts w:ascii="Times New Roman" w:hAnsi="Times New Roman" w:cs="Times New Roman"/>
          <w:b/>
        </w:rPr>
        <w:t>coordinates for any time T2 if the velocity</w:t>
      </w:r>
      <w:r>
        <w:rPr>
          <w:rFonts w:ascii="Times New Roman" w:hAnsi="Times New Roman" w:cs="Times New Roman"/>
          <w:b/>
        </w:rPr>
        <w:t xml:space="preserve"> of reference </w:t>
      </w:r>
      <w:r w:rsidR="00366E8E">
        <w:rPr>
          <w:rFonts w:ascii="Times New Roman" w:hAnsi="Times New Roman" w:cs="Times New Roman"/>
          <w:b/>
        </w:rPr>
        <w:t>location</w:t>
      </w:r>
      <w:r w:rsidRPr="00CD6038">
        <w:rPr>
          <w:rFonts w:ascii="Times New Roman" w:hAnsi="Times New Roman" w:cs="Times New Roman"/>
          <w:b/>
        </w:rPr>
        <w:t xml:space="preserve"> is known.</w:t>
      </w:r>
    </w:p>
    <w:p w14:paraId="2C06FB53" w14:textId="519E4460" w:rsidR="008D655C" w:rsidRDefault="008D655C" w:rsidP="00B27BDA">
      <w:pPr>
        <w:rPr>
          <w:rFonts w:ascii="Times New Roman" w:hAnsi="Times New Roman" w:cs="Times New Roman"/>
          <w:b/>
        </w:rPr>
      </w:pPr>
      <w:r w:rsidRPr="00491F9E">
        <w:rPr>
          <w:rFonts w:ascii="Times New Roman" w:hAnsi="Times New Roman" w:cs="Times New Roman"/>
          <w:b/>
        </w:rPr>
        <w:t xml:space="preserve">Observation </w:t>
      </w:r>
      <w:r>
        <w:rPr>
          <w:rFonts w:ascii="Times New Roman" w:hAnsi="Times New Roman" w:cs="Times New Roman"/>
          <w:b/>
        </w:rPr>
        <w:t>2</w:t>
      </w:r>
      <w:r w:rsidRPr="00491F9E">
        <w:rPr>
          <w:rFonts w:ascii="Times New Roman" w:hAnsi="Times New Roman" w:cs="Times New Roman"/>
          <w:b/>
        </w:rPr>
        <w:t xml:space="preserve">: </w:t>
      </w:r>
      <w:r>
        <w:rPr>
          <w:rFonts w:ascii="Times New Roman" w:hAnsi="Times New Roman" w:cs="Times New Roman"/>
          <w:b/>
        </w:rPr>
        <w:t>For p</w:t>
      </w:r>
      <w:r w:rsidRPr="000D5B48">
        <w:rPr>
          <w:rFonts w:ascii="Times New Roman" w:hAnsi="Times New Roman" w:cs="Times New Roman"/>
          <w:b/>
        </w:rPr>
        <w:t>roviding relative position information w.r.t. the sub-satellite point</w:t>
      </w:r>
      <w:r>
        <w:rPr>
          <w:rFonts w:ascii="Times New Roman" w:hAnsi="Times New Roman" w:cs="Times New Roman"/>
          <w:b/>
        </w:rPr>
        <w:t>, more computational efforts related to the sub-satellite point are required for both gNB and UE</w:t>
      </w:r>
      <w:r w:rsidRPr="00491F9E">
        <w:rPr>
          <w:rFonts w:ascii="Times New Roman" w:hAnsi="Times New Roman" w:cs="Times New Roman"/>
          <w:b/>
        </w:rPr>
        <w:t>.</w:t>
      </w:r>
    </w:p>
    <w:p w14:paraId="26A77046" w14:textId="4E378B33" w:rsidR="00B27BDA" w:rsidRDefault="00386130" w:rsidP="00F673D2">
      <w:pPr>
        <w:rPr>
          <w:rFonts w:ascii="Times New Roman" w:hAnsi="Times New Roman" w:cs="Times New Roman"/>
          <w:b/>
        </w:rPr>
      </w:pPr>
      <w:r w:rsidRPr="00491F9E">
        <w:rPr>
          <w:rFonts w:ascii="Times New Roman" w:hAnsi="Times New Roman" w:cs="Times New Roman"/>
          <w:b/>
        </w:rPr>
        <w:t xml:space="preserve">Observation </w:t>
      </w:r>
      <w:r w:rsidR="009B7234">
        <w:rPr>
          <w:rFonts w:ascii="Times New Roman" w:hAnsi="Times New Roman" w:cs="Times New Roman"/>
          <w:b/>
        </w:rPr>
        <w:t>3</w:t>
      </w:r>
      <w:r w:rsidRPr="00491F9E">
        <w:rPr>
          <w:rFonts w:ascii="Times New Roman" w:hAnsi="Times New Roman" w:cs="Times New Roman"/>
          <w:b/>
        </w:rPr>
        <w:t xml:space="preserve">: For </w:t>
      </w:r>
      <w:r w:rsidRPr="00207576">
        <w:rPr>
          <w:rFonts w:ascii="Times New Roman" w:hAnsi="Times New Roman" w:cs="Times New Roman"/>
          <w:b/>
        </w:rPr>
        <w:t xml:space="preserve">only </w:t>
      </w:r>
      <w:r>
        <w:rPr>
          <w:rFonts w:ascii="Times New Roman" w:hAnsi="Times New Roman" w:cs="Times New Roman"/>
          <w:b/>
        </w:rPr>
        <w:t xml:space="preserve">providing location coordinates, </w:t>
      </w:r>
      <w:r w:rsidRPr="00207576">
        <w:rPr>
          <w:rFonts w:ascii="Times New Roman" w:hAnsi="Times New Roman" w:cs="Times New Roman"/>
          <w:b/>
        </w:rPr>
        <w:t>UE needs to derive reference location coordinates between the updates based on additional information</w:t>
      </w:r>
      <w:r>
        <w:rPr>
          <w:rFonts w:ascii="Times New Roman" w:hAnsi="Times New Roman" w:cs="Times New Roman"/>
          <w:b/>
        </w:rPr>
        <w:t>.</w:t>
      </w:r>
    </w:p>
    <w:p w14:paraId="54688AD1" w14:textId="6C66DBD2" w:rsidR="00386130" w:rsidRDefault="005039BC" w:rsidP="00F673D2">
      <w:pPr>
        <w:rPr>
          <w:rFonts w:ascii="Times New Roman" w:hAnsi="Times New Roman" w:cs="Times New Roman"/>
          <w:b/>
        </w:rPr>
      </w:pPr>
      <w:r>
        <w:rPr>
          <w:rFonts w:ascii="Times New Roman" w:hAnsi="Times New Roman" w:cs="Times New Roman"/>
          <w:b/>
        </w:rPr>
        <w:lastRenderedPageBreak/>
        <w:t>Observation 4</w:t>
      </w:r>
      <w:r w:rsidR="00386130" w:rsidRPr="00491F9E">
        <w:rPr>
          <w:rFonts w:ascii="Times New Roman" w:hAnsi="Times New Roman" w:cs="Times New Roman"/>
          <w:b/>
        </w:rPr>
        <w:t xml:space="preserve">: For </w:t>
      </w:r>
      <w:r w:rsidR="00386130">
        <w:rPr>
          <w:rFonts w:ascii="Times New Roman" w:hAnsi="Times New Roman" w:cs="Times New Roman"/>
          <w:b/>
        </w:rPr>
        <w:t xml:space="preserve">providing </w:t>
      </w:r>
      <w:r w:rsidR="00386130" w:rsidRPr="00491F9E">
        <w:rPr>
          <w:rFonts w:ascii="Times New Roman" w:hAnsi="Times New Roman" w:cs="Times New Roman"/>
          <w:b/>
        </w:rPr>
        <w:t xml:space="preserve">multiple reference locations and the </w:t>
      </w:r>
      <w:r w:rsidR="00386130">
        <w:rPr>
          <w:rFonts w:ascii="Times New Roman" w:hAnsi="Times New Roman" w:cs="Times New Roman"/>
          <w:b/>
        </w:rPr>
        <w:t xml:space="preserve">associated </w:t>
      </w:r>
      <w:r w:rsidR="00386130" w:rsidRPr="00491F9E">
        <w:rPr>
          <w:rFonts w:ascii="Times New Roman" w:hAnsi="Times New Roman" w:cs="Times New Roman"/>
          <w:b/>
        </w:rPr>
        <w:t xml:space="preserve">time information, </w:t>
      </w:r>
      <w:r w:rsidR="00386130">
        <w:rPr>
          <w:rFonts w:ascii="Times New Roman" w:hAnsi="Times New Roman" w:cs="Times New Roman"/>
          <w:b/>
        </w:rPr>
        <w:t>high</w:t>
      </w:r>
      <w:r w:rsidR="00386130" w:rsidRPr="00491F9E">
        <w:rPr>
          <w:rFonts w:ascii="Times New Roman" w:hAnsi="Times New Roman" w:cs="Times New Roman"/>
          <w:b/>
        </w:rPr>
        <w:t xml:space="preserve"> granularity in location/time is </w:t>
      </w:r>
      <w:r w:rsidR="00386130">
        <w:rPr>
          <w:rFonts w:ascii="Times New Roman" w:hAnsi="Times New Roman" w:cs="Times New Roman"/>
          <w:b/>
        </w:rPr>
        <w:t>required</w:t>
      </w:r>
      <w:r w:rsidR="00386130" w:rsidRPr="00491F9E">
        <w:rPr>
          <w:rFonts w:ascii="Times New Roman" w:hAnsi="Times New Roman" w:cs="Times New Roman"/>
          <w:b/>
        </w:rPr>
        <w:t xml:space="preserve"> due to the high speed of LEO satellite, </w:t>
      </w:r>
      <w:r w:rsidR="00386130">
        <w:rPr>
          <w:rFonts w:ascii="Times New Roman" w:hAnsi="Times New Roman" w:cs="Times New Roman"/>
          <w:b/>
        </w:rPr>
        <w:t>leading to high overhead</w:t>
      </w:r>
      <w:r w:rsidR="00386130" w:rsidRPr="00491F9E">
        <w:rPr>
          <w:rFonts w:ascii="Times New Roman" w:hAnsi="Times New Roman" w:cs="Times New Roman"/>
          <w:b/>
        </w:rPr>
        <w:t>.</w:t>
      </w:r>
    </w:p>
    <w:p w14:paraId="4E5EC7E4" w14:textId="77777777" w:rsidR="005039BC" w:rsidRDefault="005039BC" w:rsidP="005039BC">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1</w:t>
      </w:r>
      <w:r w:rsidRPr="00491F9E">
        <w:rPr>
          <w:rFonts w:ascii="Times New Roman" w:hAnsi="Times New Roman" w:cs="Times New Roman"/>
          <w:b/>
        </w:rPr>
        <w:t xml:space="preserve">: If the reference location coordinates are provided for earth-moving cell, a timestamp is indicated for the coordinates. FFS whether epoch time is reused as the timestamp. </w:t>
      </w:r>
    </w:p>
    <w:p w14:paraId="3980156A" w14:textId="77777777" w:rsidR="005039BC" w:rsidRDefault="005039BC" w:rsidP="005039BC">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2</w:t>
      </w:r>
      <w:r w:rsidRPr="00491F9E">
        <w:rPr>
          <w:rFonts w:ascii="Times New Roman" w:hAnsi="Times New Roman" w:cs="Times New Roman"/>
          <w:b/>
        </w:rPr>
        <w:t xml:space="preserve">: For earth-moving cell, the reference location coordinates </w:t>
      </w:r>
      <w:r>
        <w:rPr>
          <w:rFonts w:ascii="Times New Roman" w:hAnsi="Times New Roman" w:cs="Times New Roman"/>
          <w:b/>
        </w:rPr>
        <w:t>at</w:t>
      </w:r>
      <w:r w:rsidRPr="00491F9E">
        <w:rPr>
          <w:rFonts w:ascii="Times New Roman" w:hAnsi="Times New Roman" w:cs="Times New Roman"/>
          <w:b/>
        </w:rPr>
        <w:t xml:space="preserve"> a timestamp and the reference location velocity are provided.</w:t>
      </w:r>
    </w:p>
    <w:p w14:paraId="410C0073" w14:textId="18E003DF" w:rsidR="005039BC" w:rsidRPr="00491F9E" w:rsidRDefault="005039BC" w:rsidP="00F673D2">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3</w:t>
      </w:r>
      <w:r w:rsidRPr="00491F9E">
        <w:rPr>
          <w:rFonts w:ascii="Times New Roman" w:hAnsi="Times New Roman" w:cs="Times New Roman"/>
          <w:b/>
        </w:rPr>
        <w:t xml:space="preserve">: </w:t>
      </w:r>
      <w:r w:rsidRPr="00491F9E">
        <w:rPr>
          <w:rFonts w:ascii="Times New Roman" w:hAnsi="Times New Roman" w:cs="Times New Roman"/>
          <w:b/>
          <w:i/>
        </w:rPr>
        <w:t>distanceThresh</w:t>
      </w:r>
      <w:r w:rsidRPr="00491F9E">
        <w:rPr>
          <w:rFonts w:ascii="Times New Roman" w:hAnsi="Times New Roman" w:cs="Times New Roman"/>
          <w:b/>
        </w:rPr>
        <w:t xml:space="preserve"> is reused as the distance threshold for cell reselection with earth-moving cell. </w:t>
      </w:r>
      <w:bookmarkStart w:id="0" w:name="_GoBack"/>
      <w:bookmarkEnd w:id="0"/>
    </w:p>
    <w:p w14:paraId="6408D72B" w14:textId="59651DF4" w:rsidR="0083484D" w:rsidRPr="00FF7C4E" w:rsidRDefault="00051DF8" w:rsidP="0083484D">
      <w:pPr>
        <w:pStyle w:val="Heading1"/>
      </w:pPr>
      <w:r>
        <w:t>Reference</w:t>
      </w:r>
      <w:r w:rsidR="0083484D" w:rsidRPr="00001886">
        <w:t xml:space="preserve"> </w:t>
      </w:r>
    </w:p>
    <w:p w14:paraId="35F222F4" w14:textId="0B79910B" w:rsidR="00080512" w:rsidRPr="00491F9E" w:rsidRDefault="00051DF8" w:rsidP="00051DF8">
      <w:pPr>
        <w:rPr>
          <w:rFonts w:ascii="Times New Roman" w:hAnsi="Times New Roman" w:cs="Times New Roman"/>
        </w:rPr>
      </w:pPr>
      <w:r w:rsidRPr="00491F9E">
        <w:rPr>
          <w:rFonts w:ascii="Times New Roman" w:hAnsi="Times New Roman" w:cs="Times New Roman"/>
        </w:rPr>
        <w:t xml:space="preserve">[1] </w:t>
      </w:r>
      <w:r w:rsidR="00313299" w:rsidRPr="00491F9E">
        <w:rPr>
          <w:rFonts w:ascii="Times New Roman" w:hAnsi="Times New Roman" w:cs="Times New Roman"/>
        </w:rPr>
        <w:t>R2-2210801</w:t>
      </w:r>
      <w:r w:rsidRPr="00491F9E">
        <w:rPr>
          <w:rFonts w:ascii="Times New Roman" w:hAnsi="Times New Roman" w:cs="Times New Roman"/>
        </w:rPr>
        <w:t xml:space="preserve"> </w:t>
      </w:r>
      <w:r w:rsidR="00313299" w:rsidRPr="00491F9E">
        <w:rPr>
          <w:rFonts w:ascii="Times New Roman" w:hAnsi="Times New Roman" w:cs="Times New Roman"/>
        </w:rPr>
        <w:t>Report from Break-out session on NR-NTN and IoT-NTN</w:t>
      </w:r>
    </w:p>
    <w:p w14:paraId="14A0718F" w14:textId="7F005432" w:rsidR="00BC2317" w:rsidRPr="00491F9E" w:rsidRDefault="00BC2317" w:rsidP="00051DF8">
      <w:pPr>
        <w:rPr>
          <w:rFonts w:ascii="Times New Roman" w:hAnsi="Times New Roman" w:cs="Times New Roman"/>
        </w:rPr>
      </w:pPr>
      <w:r w:rsidRPr="00491F9E">
        <w:rPr>
          <w:rFonts w:ascii="Times New Roman" w:hAnsi="Times New Roman" w:cs="Times New Roman"/>
        </w:rPr>
        <w:t>[2] R2-22108</w:t>
      </w:r>
      <w:r w:rsidR="00313299" w:rsidRPr="00491F9E">
        <w:rPr>
          <w:rFonts w:ascii="Times New Roman" w:hAnsi="Times New Roman" w:cs="Times New Roman"/>
        </w:rPr>
        <w:t>60</w:t>
      </w:r>
      <w:r w:rsidRPr="00491F9E">
        <w:rPr>
          <w:rFonts w:ascii="Times New Roman" w:hAnsi="Times New Roman" w:cs="Times New Roman"/>
        </w:rPr>
        <w:t xml:space="preserve"> </w:t>
      </w:r>
      <w:r w:rsidR="00313299" w:rsidRPr="00491F9E">
        <w:rPr>
          <w:rFonts w:ascii="Times New Roman" w:hAnsi="Times New Roman" w:cs="Times New Roman"/>
        </w:rPr>
        <w:t>Report of [AT119bis-e][117][NR NTN Enh] cell reselection enhancements (Intel)</w:t>
      </w: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F239F" w14:textId="77777777" w:rsidR="00A44430" w:rsidRDefault="00A44430" w:rsidP="00051DF8">
      <w:r>
        <w:separator/>
      </w:r>
    </w:p>
  </w:endnote>
  <w:endnote w:type="continuationSeparator" w:id="0">
    <w:p w14:paraId="5250B3D0" w14:textId="77777777" w:rsidR="00A44430" w:rsidRDefault="00A44430" w:rsidP="00051DF8">
      <w:r>
        <w:continuationSeparator/>
      </w:r>
    </w:p>
  </w:endnote>
  <w:endnote w:type="continuationNotice" w:id="1">
    <w:p w14:paraId="473E875D" w14:textId="77777777" w:rsidR="00A44430" w:rsidRDefault="00A4443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336CD" w14:textId="77777777" w:rsidR="00A44430" w:rsidRDefault="00A44430" w:rsidP="00051DF8">
      <w:r>
        <w:separator/>
      </w:r>
    </w:p>
  </w:footnote>
  <w:footnote w:type="continuationSeparator" w:id="0">
    <w:p w14:paraId="530307C9" w14:textId="77777777" w:rsidR="00A44430" w:rsidRDefault="00A44430" w:rsidP="00051DF8">
      <w:r>
        <w:continuationSeparator/>
      </w:r>
    </w:p>
  </w:footnote>
  <w:footnote w:type="continuationNotice" w:id="1">
    <w:p w14:paraId="0010BEF9" w14:textId="77777777" w:rsidR="00A44430" w:rsidRDefault="00A4443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9"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3"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4"/>
  </w:num>
  <w:num w:numId="6">
    <w:abstractNumId w:val="19"/>
  </w:num>
  <w:num w:numId="7">
    <w:abstractNumId w:val="20"/>
  </w:num>
  <w:num w:numId="8">
    <w:abstractNumId w:val="34"/>
  </w:num>
  <w:num w:numId="9">
    <w:abstractNumId w:val="3"/>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 w:numId="14">
    <w:abstractNumId w:val="29"/>
  </w:num>
  <w:num w:numId="15">
    <w:abstractNumId w:val="23"/>
  </w:num>
  <w:num w:numId="16">
    <w:abstractNumId w:val="18"/>
  </w:num>
  <w:num w:numId="17">
    <w:abstractNumId w:val="1"/>
  </w:num>
  <w:num w:numId="18">
    <w:abstractNumId w:val="4"/>
  </w:num>
  <w:num w:numId="19">
    <w:abstractNumId w:val="16"/>
  </w:num>
  <w:num w:numId="20">
    <w:abstractNumId w:val="12"/>
  </w:num>
  <w:num w:numId="21">
    <w:abstractNumId w:val="22"/>
  </w:num>
  <w:num w:numId="22">
    <w:abstractNumId w:val="13"/>
  </w:num>
  <w:num w:numId="23">
    <w:abstractNumId w:val="11"/>
  </w:num>
  <w:num w:numId="24">
    <w:abstractNumId w:val="35"/>
  </w:num>
  <w:num w:numId="25">
    <w:abstractNumId w:val="17"/>
  </w:num>
  <w:num w:numId="26">
    <w:abstractNumId w:val="21"/>
  </w:num>
  <w:num w:numId="27">
    <w:abstractNumId w:val="26"/>
  </w:num>
  <w:num w:numId="28">
    <w:abstractNumId w:val="30"/>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6"/>
  </w:num>
  <w:num w:numId="33">
    <w:abstractNumId w:val="32"/>
  </w:num>
  <w:num w:numId="34">
    <w:abstractNumId w:val="28"/>
  </w:num>
  <w:num w:numId="35">
    <w:abstractNumId w:val="24"/>
  </w:num>
  <w:num w:numId="36">
    <w:abstractNumId w:val="7"/>
  </w:num>
  <w:num w:numId="37">
    <w:abstractNumId w:val="33"/>
  </w:num>
  <w:num w:numId="38">
    <w:abstractNumId w:val="10"/>
  </w:num>
  <w:num w:numId="39">
    <w:abstractNumId w:val="27"/>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440"/>
    <w:rsid w:val="00007761"/>
    <w:rsid w:val="00007CAB"/>
    <w:rsid w:val="0001163B"/>
    <w:rsid w:val="00011C8D"/>
    <w:rsid w:val="00013CDB"/>
    <w:rsid w:val="00014BC5"/>
    <w:rsid w:val="000153CC"/>
    <w:rsid w:val="00015950"/>
    <w:rsid w:val="000162E9"/>
    <w:rsid w:val="00016557"/>
    <w:rsid w:val="00017492"/>
    <w:rsid w:val="00017BAE"/>
    <w:rsid w:val="00022927"/>
    <w:rsid w:val="00023C40"/>
    <w:rsid w:val="000245ED"/>
    <w:rsid w:val="00025377"/>
    <w:rsid w:val="00025423"/>
    <w:rsid w:val="00026BFC"/>
    <w:rsid w:val="00027DC5"/>
    <w:rsid w:val="000302F2"/>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55E27"/>
    <w:rsid w:val="00065268"/>
    <w:rsid w:val="0007062F"/>
    <w:rsid w:val="000708C4"/>
    <w:rsid w:val="00070BD9"/>
    <w:rsid w:val="00071C4F"/>
    <w:rsid w:val="00072646"/>
    <w:rsid w:val="00073C9C"/>
    <w:rsid w:val="0007792A"/>
    <w:rsid w:val="00080512"/>
    <w:rsid w:val="00081240"/>
    <w:rsid w:val="0008378E"/>
    <w:rsid w:val="0008758B"/>
    <w:rsid w:val="00090468"/>
    <w:rsid w:val="00090CD4"/>
    <w:rsid w:val="000914AC"/>
    <w:rsid w:val="00093C97"/>
    <w:rsid w:val="00093FA2"/>
    <w:rsid w:val="00094568"/>
    <w:rsid w:val="00094C6B"/>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18BA"/>
    <w:rsid w:val="000C18FE"/>
    <w:rsid w:val="000C2B2C"/>
    <w:rsid w:val="000C522B"/>
    <w:rsid w:val="000C5340"/>
    <w:rsid w:val="000D2E51"/>
    <w:rsid w:val="000D3336"/>
    <w:rsid w:val="000D4B95"/>
    <w:rsid w:val="000D58AB"/>
    <w:rsid w:val="000D5B48"/>
    <w:rsid w:val="000D64F1"/>
    <w:rsid w:val="000D6E3F"/>
    <w:rsid w:val="000D75DC"/>
    <w:rsid w:val="000E01FF"/>
    <w:rsid w:val="000E11DD"/>
    <w:rsid w:val="000E3934"/>
    <w:rsid w:val="000E4069"/>
    <w:rsid w:val="000E5108"/>
    <w:rsid w:val="000F47BA"/>
    <w:rsid w:val="000F481F"/>
    <w:rsid w:val="000F526A"/>
    <w:rsid w:val="000F57DC"/>
    <w:rsid w:val="000F6A70"/>
    <w:rsid w:val="000F6CE7"/>
    <w:rsid w:val="000F7A11"/>
    <w:rsid w:val="00100327"/>
    <w:rsid w:val="001011C1"/>
    <w:rsid w:val="0010368C"/>
    <w:rsid w:val="00112F1A"/>
    <w:rsid w:val="001141A5"/>
    <w:rsid w:val="00117519"/>
    <w:rsid w:val="0012049E"/>
    <w:rsid w:val="00123AC6"/>
    <w:rsid w:val="0012485A"/>
    <w:rsid w:val="00124DD4"/>
    <w:rsid w:val="001261BD"/>
    <w:rsid w:val="00126400"/>
    <w:rsid w:val="00130A42"/>
    <w:rsid w:val="00131BCA"/>
    <w:rsid w:val="001340E4"/>
    <w:rsid w:val="00134E1D"/>
    <w:rsid w:val="0014223B"/>
    <w:rsid w:val="0014230B"/>
    <w:rsid w:val="001423A4"/>
    <w:rsid w:val="00143363"/>
    <w:rsid w:val="001436BC"/>
    <w:rsid w:val="001446F4"/>
    <w:rsid w:val="00145075"/>
    <w:rsid w:val="001500B8"/>
    <w:rsid w:val="001617E5"/>
    <w:rsid w:val="00165A0D"/>
    <w:rsid w:val="00166728"/>
    <w:rsid w:val="00166BB8"/>
    <w:rsid w:val="00171DA1"/>
    <w:rsid w:val="001741A0"/>
    <w:rsid w:val="00174291"/>
    <w:rsid w:val="00175FA0"/>
    <w:rsid w:val="00177601"/>
    <w:rsid w:val="00180692"/>
    <w:rsid w:val="00182E67"/>
    <w:rsid w:val="00183778"/>
    <w:rsid w:val="001841BF"/>
    <w:rsid w:val="0018515E"/>
    <w:rsid w:val="00185BC1"/>
    <w:rsid w:val="00186138"/>
    <w:rsid w:val="00186370"/>
    <w:rsid w:val="0018680E"/>
    <w:rsid w:val="00190972"/>
    <w:rsid w:val="0019158C"/>
    <w:rsid w:val="001921CE"/>
    <w:rsid w:val="00194515"/>
    <w:rsid w:val="00194CD0"/>
    <w:rsid w:val="0019500E"/>
    <w:rsid w:val="001962AF"/>
    <w:rsid w:val="00196D94"/>
    <w:rsid w:val="001A7BA1"/>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6647"/>
    <w:rsid w:val="001E5E26"/>
    <w:rsid w:val="001F168B"/>
    <w:rsid w:val="001F7831"/>
    <w:rsid w:val="00204045"/>
    <w:rsid w:val="0020712B"/>
    <w:rsid w:val="00207576"/>
    <w:rsid w:val="00211D36"/>
    <w:rsid w:val="0021231D"/>
    <w:rsid w:val="00212942"/>
    <w:rsid w:val="00212F1F"/>
    <w:rsid w:val="00213563"/>
    <w:rsid w:val="00214804"/>
    <w:rsid w:val="00216876"/>
    <w:rsid w:val="002171B2"/>
    <w:rsid w:val="00217633"/>
    <w:rsid w:val="00220815"/>
    <w:rsid w:val="002219AC"/>
    <w:rsid w:val="00223FCA"/>
    <w:rsid w:val="00224AAB"/>
    <w:rsid w:val="00224C8F"/>
    <w:rsid w:val="0022606D"/>
    <w:rsid w:val="002264D3"/>
    <w:rsid w:val="0022757C"/>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56F27"/>
    <w:rsid w:val="00260EC0"/>
    <w:rsid w:val="002610D8"/>
    <w:rsid w:val="00266AF5"/>
    <w:rsid w:val="002675D3"/>
    <w:rsid w:val="002709D8"/>
    <w:rsid w:val="00270A2B"/>
    <w:rsid w:val="002710E4"/>
    <w:rsid w:val="00271A19"/>
    <w:rsid w:val="002747EC"/>
    <w:rsid w:val="002815C0"/>
    <w:rsid w:val="00282115"/>
    <w:rsid w:val="002840C7"/>
    <w:rsid w:val="00284E78"/>
    <w:rsid w:val="002855BF"/>
    <w:rsid w:val="00287326"/>
    <w:rsid w:val="00290336"/>
    <w:rsid w:val="00292FC9"/>
    <w:rsid w:val="002945AD"/>
    <w:rsid w:val="00296A41"/>
    <w:rsid w:val="002A0C96"/>
    <w:rsid w:val="002A3017"/>
    <w:rsid w:val="002A32C4"/>
    <w:rsid w:val="002A3860"/>
    <w:rsid w:val="002A47CF"/>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79BB"/>
    <w:rsid w:val="002F0D22"/>
    <w:rsid w:val="002F12A5"/>
    <w:rsid w:val="002F1345"/>
    <w:rsid w:val="002F77A0"/>
    <w:rsid w:val="002F786F"/>
    <w:rsid w:val="003026A7"/>
    <w:rsid w:val="00303427"/>
    <w:rsid w:val="00305DAA"/>
    <w:rsid w:val="00306241"/>
    <w:rsid w:val="003073B9"/>
    <w:rsid w:val="00307CD6"/>
    <w:rsid w:val="00310541"/>
    <w:rsid w:val="00310D9A"/>
    <w:rsid w:val="00311B17"/>
    <w:rsid w:val="00313299"/>
    <w:rsid w:val="003133F1"/>
    <w:rsid w:val="003172DC"/>
    <w:rsid w:val="0032086B"/>
    <w:rsid w:val="00323D2C"/>
    <w:rsid w:val="00323F74"/>
    <w:rsid w:val="003243BA"/>
    <w:rsid w:val="00324E66"/>
    <w:rsid w:val="003255FD"/>
    <w:rsid w:val="00325AE3"/>
    <w:rsid w:val="00326069"/>
    <w:rsid w:val="00327682"/>
    <w:rsid w:val="00327E5D"/>
    <w:rsid w:val="00330C9F"/>
    <w:rsid w:val="00332B7D"/>
    <w:rsid w:val="00333345"/>
    <w:rsid w:val="00335A5E"/>
    <w:rsid w:val="003378B4"/>
    <w:rsid w:val="00337C3B"/>
    <w:rsid w:val="003407BE"/>
    <w:rsid w:val="00343806"/>
    <w:rsid w:val="00343819"/>
    <w:rsid w:val="00347B20"/>
    <w:rsid w:val="00350D7C"/>
    <w:rsid w:val="00351CAD"/>
    <w:rsid w:val="00352BBF"/>
    <w:rsid w:val="00353629"/>
    <w:rsid w:val="0035462D"/>
    <w:rsid w:val="00357118"/>
    <w:rsid w:val="00357272"/>
    <w:rsid w:val="003574BB"/>
    <w:rsid w:val="00361D54"/>
    <w:rsid w:val="00363968"/>
    <w:rsid w:val="00364152"/>
    <w:rsid w:val="0036459E"/>
    <w:rsid w:val="00364B41"/>
    <w:rsid w:val="003667FF"/>
    <w:rsid w:val="00366E8E"/>
    <w:rsid w:val="003676CB"/>
    <w:rsid w:val="00367A75"/>
    <w:rsid w:val="00370943"/>
    <w:rsid w:val="003724CA"/>
    <w:rsid w:val="003733E4"/>
    <w:rsid w:val="00376209"/>
    <w:rsid w:val="00377F37"/>
    <w:rsid w:val="00381708"/>
    <w:rsid w:val="003824C2"/>
    <w:rsid w:val="00382C4D"/>
    <w:rsid w:val="00383096"/>
    <w:rsid w:val="00384561"/>
    <w:rsid w:val="00385E77"/>
    <w:rsid w:val="00386130"/>
    <w:rsid w:val="00387011"/>
    <w:rsid w:val="00387B0B"/>
    <w:rsid w:val="00390D6B"/>
    <w:rsid w:val="0039346C"/>
    <w:rsid w:val="00395772"/>
    <w:rsid w:val="003957A6"/>
    <w:rsid w:val="00395AEF"/>
    <w:rsid w:val="003972FF"/>
    <w:rsid w:val="003A133F"/>
    <w:rsid w:val="003A1D3E"/>
    <w:rsid w:val="003A2082"/>
    <w:rsid w:val="003A229C"/>
    <w:rsid w:val="003A41EF"/>
    <w:rsid w:val="003A527F"/>
    <w:rsid w:val="003A565C"/>
    <w:rsid w:val="003A619C"/>
    <w:rsid w:val="003B0769"/>
    <w:rsid w:val="003B2EAB"/>
    <w:rsid w:val="003B3806"/>
    <w:rsid w:val="003B40AD"/>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E01A2"/>
    <w:rsid w:val="003E16BE"/>
    <w:rsid w:val="003E17A4"/>
    <w:rsid w:val="003E2482"/>
    <w:rsid w:val="003E3F31"/>
    <w:rsid w:val="003E676B"/>
    <w:rsid w:val="003F0729"/>
    <w:rsid w:val="003F11FC"/>
    <w:rsid w:val="003F24B6"/>
    <w:rsid w:val="003F2683"/>
    <w:rsid w:val="003F2920"/>
    <w:rsid w:val="003F3214"/>
    <w:rsid w:val="003F3652"/>
    <w:rsid w:val="003F4E28"/>
    <w:rsid w:val="003F72DA"/>
    <w:rsid w:val="004006E8"/>
    <w:rsid w:val="0040087F"/>
    <w:rsid w:val="00400C63"/>
    <w:rsid w:val="00401855"/>
    <w:rsid w:val="0040228D"/>
    <w:rsid w:val="0040378B"/>
    <w:rsid w:val="0040499C"/>
    <w:rsid w:val="0040702D"/>
    <w:rsid w:val="00410B87"/>
    <w:rsid w:val="00412DA7"/>
    <w:rsid w:val="00413F2F"/>
    <w:rsid w:val="00414017"/>
    <w:rsid w:val="00420317"/>
    <w:rsid w:val="00420E2C"/>
    <w:rsid w:val="00424DE6"/>
    <w:rsid w:val="00427D3B"/>
    <w:rsid w:val="0043135F"/>
    <w:rsid w:val="004322B3"/>
    <w:rsid w:val="00432BC9"/>
    <w:rsid w:val="00432BE2"/>
    <w:rsid w:val="004360EB"/>
    <w:rsid w:val="00436BB8"/>
    <w:rsid w:val="00441FD9"/>
    <w:rsid w:val="004433CF"/>
    <w:rsid w:val="0044406B"/>
    <w:rsid w:val="0044738E"/>
    <w:rsid w:val="00450CDD"/>
    <w:rsid w:val="00451660"/>
    <w:rsid w:val="00452280"/>
    <w:rsid w:val="00460A99"/>
    <w:rsid w:val="00461101"/>
    <w:rsid w:val="00463D4C"/>
    <w:rsid w:val="00465587"/>
    <w:rsid w:val="004657C7"/>
    <w:rsid w:val="00465C07"/>
    <w:rsid w:val="0046720C"/>
    <w:rsid w:val="0047086C"/>
    <w:rsid w:val="0047610A"/>
    <w:rsid w:val="00476C27"/>
    <w:rsid w:val="0047702F"/>
    <w:rsid w:val="00477455"/>
    <w:rsid w:val="004779FB"/>
    <w:rsid w:val="00487060"/>
    <w:rsid w:val="004901A6"/>
    <w:rsid w:val="00490325"/>
    <w:rsid w:val="00490C92"/>
    <w:rsid w:val="00491F9E"/>
    <w:rsid w:val="004937F8"/>
    <w:rsid w:val="00493A0E"/>
    <w:rsid w:val="004A10EE"/>
    <w:rsid w:val="004A1F7B"/>
    <w:rsid w:val="004A2470"/>
    <w:rsid w:val="004A3412"/>
    <w:rsid w:val="004A34E6"/>
    <w:rsid w:val="004A40FB"/>
    <w:rsid w:val="004B1812"/>
    <w:rsid w:val="004B18E1"/>
    <w:rsid w:val="004B2692"/>
    <w:rsid w:val="004B32EB"/>
    <w:rsid w:val="004B77BE"/>
    <w:rsid w:val="004C0C6E"/>
    <w:rsid w:val="004C14B0"/>
    <w:rsid w:val="004C25E8"/>
    <w:rsid w:val="004C2EC3"/>
    <w:rsid w:val="004C3DCD"/>
    <w:rsid w:val="004C44D2"/>
    <w:rsid w:val="004D0C51"/>
    <w:rsid w:val="004D12EF"/>
    <w:rsid w:val="004D3578"/>
    <w:rsid w:val="004D380D"/>
    <w:rsid w:val="004D4335"/>
    <w:rsid w:val="004D6C16"/>
    <w:rsid w:val="004D6FD4"/>
    <w:rsid w:val="004D7B60"/>
    <w:rsid w:val="004E213A"/>
    <w:rsid w:val="004E4E09"/>
    <w:rsid w:val="004E5BB6"/>
    <w:rsid w:val="004E62A1"/>
    <w:rsid w:val="004F10E9"/>
    <w:rsid w:val="004F3ADA"/>
    <w:rsid w:val="004F4540"/>
    <w:rsid w:val="004F6548"/>
    <w:rsid w:val="004F73A7"/>
    <w:rsid w:val="004F7C51"/>
    <w:rsid w:val="00501D49"/>
    <w:rsid w:val="00502370"/>
    <w:rsid w:val="00503171"/>
    <w:rsid w:val="005039BC"/>
    <w:rsid w:val="00503CB5"/>
    <w:rsid w:val="00506C28"/>
    <w:rsid w:val="005075B6"/>
    <w:rsid w:val="00510BE0"/>
    <w:rsid w:val="00516A0D"/>
    <w:rsid w:val="00516FBC"/>
    <w:rsid w:val="00517034"/>
    <w:rsid w:val="005214BC"/>
    <w:rsid w:val="00527C31"/>
    <w:rsid w:val="00527F2A"/>
    <w:rsid w:val="005333BC"/>
    <w:rsid w:val="00534DA0"/>
    <w:rsid w:val="00535D39"/>
    <w:rsid w:val="00535EC5"/>
    <w:rsid w:val="00536A0E"/>
    <w:rsid w:val="00542000"/>
    <w:rsid w:val="00543E6C"/>
    <w:rsid w:val="00546C79"/>
    <w:rsid w:val="00547211"/>
    <w:rsid w:val="00547A10"/>
    <w:rsid w:val="00551763"/>
    <w:rsid w:val="00553988"/>
    <w:rsid w:val="0055422F"/>
    <w:rsid w:val="00557338"/>
    <w:rsid w:val="005625DD"/>
    <w:rsid w:val="005642A1"/>
    <w:rsid w:val="00565087"/>
    <w:rsid w:val="0056573F"/>
    <w:rsid w:val="0056656C"/>
    <w:rsid w:val="00571279"/>
    <w:rsid w:val="00572564"/>
    <w:rsid w:val="005739BD"/>
    <w:rsid w:val="005740F6"/>
    <w:rsid w:val="00575070"/>
    <w:rsid w:val="005752D5"/>
    <w:rsid w:val="0057598B"/>
    <w:rsid w:val="0057783A"/>
    <w:rsid w:val="0058077E"/>
    <w:rsid w:val="00583007"/>
    <w:rsid w:val="00584044"/>
    <w:rsid w:val="0058460B"/>
    <w:rsid w:val="00591E74"/>
    <w:rsid w:val="0059328F"/>
    <w:rsid w:val="00593C4B"/>
    <w:rsid w:val="0059433B"/>
    <w:rsid w:val="00594B6F"/>
    <w:rsid w:val="005957E1"/>
    <w:rsid w:val="00595AAB"/>
    <w:rsid w:val="00596097"/>
    <w:rsid w:val="00596B5D"/>
    <w:rsid w:val="005A3A7E"/>
    <w:rsid w:val="005A49C6"/>
    <w:rsid w:val="005A4D6D"/>
    <w:rsid w:val="005A68D5"/>
    <w:rsid w:val="005A6CA2"/>
    <w:rsid w:val="005A7602"/>
    <w:rsid w:val="005B5565"/>
    <w:rsid w:val="005B598B"/>
    <w:rsid w:val="005C007C"/>
    <w:rsid w:val="005C0359"/>
    <w:rsid w:val="005C1A18"/>
    <w:rsid w:val="005C2F10"/>
    <w:rsid w:val="005C4665"/>
    <w:rsid w:val="005C5E13"/>
    <w:rsid w:val="005C63DA"/>
    <w:rsid w:val="005C64F2"/>
    <w:rsid w:val="005C78A8"/>
    <w:rsid w:val="005D1091"/>
    <w:rsid w:val="005D2171"/>
    <w:rsid w:val="005D2ED5"/>
    <w:rsid w:val="005D38C4"/>
    <w:rsid w:val="005D4207"/>
    <w:rsid w:val="005D4B8A"/>
    <w:rsid w:val="005D6E49"/>
    <w:rsid w:val="005D725F"/>
    <w:rsid w:val="005E1600"/>
    <w:rsid w:val="005E28FB"/>
    <w:rsid w:val="005E47B2"/>
    <w:rsid w:val="005E4F98"/>
    <w:rsid w:val="005E5A63"/>
    <w:rsid w:val="005F065C"/>
    <w:rsid w:val="005F0D6D"/>
    <w:rsid w:val="005F56A2"/>
    <w:rsid w:val="005F6D35"/>
    <w:rsid w:val="0060107D"/>
    <w:rsid w:val="00602F40"/>
    <w:rsid w:val="00603B63"/>
    <w:rsid w:val="00603D62"/>
    <w:rsid w:val="00604294"/>
    <w:rsid w:val="006048A8"/>
    <w:rsid w:val="00604D20"/>
    <w:rsid w:val="0060686C"/>
    <w:rsid w:val="00606E38"/>
    <w:rsid w:val="0061000C"/>
    <w:rsid w:val="00610FFB"/>
    <w:rsid w:val="00611566"/>
    <w:rsid w:val="00611868"/>
    <w:rsid w:val="0061201C"/>
    <w:rsid w:val="00613366"/>
    <w:rsid w:val="006150D4"/>
    <w:rsid w:val="006160D7"/>
    <w:rsid w:val="00617243"/>
    <w:rsid w:val="006206E3"/>
    <w:rsid w:val="00622FDA"/>
    <w:rsid w:val="00623EE9"/>
    <w:rsid w:val="0062410C"/>
    <w:rsid w:val="00624C07"/>
    <w:rsid w:val="0062582C"/>
    <w:rsid w:val="0062599C"/>
    <w:rsid w:val="00625B0A"/>
    <w:rsid w:val="00626AEC"/>
    <w:rsid w:val="00632396"/>
    <w:rsid w:val="00635845"/>
    <w:rsid w:val="00640307"/>
    <w:rsid w:val="006428DB"/>
    <w:rsid w:val="00646D99"/>
    <w:rsid w:val="006504D6"/>
    <w:rsid w:val="006510E9"/>
    <w:rsid w:val="00652B9E"/>
    <w:rsid w:val="00653358"/>
    <w:rsid w:val="006541A1"/>
    <w:rsid w:val="00654596"/>
    <w:rsid w:val="00655D08"/>
    <w:rsid w:val="00656910"/>
    <w:rsid w:val="00656E05"/>
    <w:rsid w:val="006574C0"/>
    <w:rsid w:val="00657CA6"/>
    <w:rsid w:val="0066096B"/>
    <w:rsid w:val="00666621"/>
    <w:rsid w:val="00670C14"/>
    <w:rsid w:val="00671D08"/>
    <w:rsid w:val="00672522"/>
    <w:rsid w:val="00674D79"/>
    <w:rsid w:val="0067758B"/>
    <w:rsid w:val="0067783E"/>
    <w:rsid w:val="00677F5B"/>
    <w:rsid w:val="00682BF2"/>
    <w:rsid w:val="006854C3"/>
    <w:rsid w:val="00690ED2"/>
    <w:rsid w:val="00694551"/>
    <w:rsid w:val="00694F59"/>
    <w:rsid w:val="00695FBA"/>
    <w:rsid w:val="00696821"/>
    <w:rsid w:val="00696898"/>
    <w:rsid w:val="006A19A8"/>
    <w:rsid w:val="006A1A2B"/>
    <w:rsid w:val="006A416F"/>
    <w:rsid w:val="006A4A4B"/>
    <w:rsid w:val="006B46F5"/>
    <w:rsid w:val="006C1B70"/>
    <w:rsid w:val="006C2167"/>
    <w:rsid w:val="006C66D8"/>
    <w:rsid w:val="006C7C48"/>
    <w:rsid w:val="006D067F"/>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EA1"/>
    <w:rsid w:val="006F69EC"/>
    <w:rsid w:val="006F6A2C"/>
    <w:rsid w:val="00700027"/>
    <w:rsid w:val="00702693"/>
    <w:rsid w:val="00705BC0"/>
    <w:rsid w:val="007069DC"/>
    <w:rsid w:val="00710201"/>
    <w:rsid w:val="007102CD"/>
    <w:rsid w:val="00710D4C"/>
    <w:rsid w:val="0071194B"/>
    <w:rsid w:val="007121D1"/>
    <w:rsid w:val="00712781"/>
    <w:rsid w:val="007129D3"/>
    <w:rsid w:val="00713E60"/>
    <w:rsid w:val="0071525F"/>
    <w:rsid w:val="0071612E"/>
    <w:rsid w:val="007171D0"/>
    <w:rsid w:val="0072073A"/>
    <w:rsid w:val="00721D97"/>
    <w:rsid w:val="00723B0B"/>
    <w:rsid w:val="00725C33"/>
    <w:rsid w:val="0073133A"/>
    <w:rsid w:val="0073147A"/>
    <w:rsid w:val="0073263B"/>
    <w:rsid w:val="00732B74"/>
    <w:rsid w:val="007342B5"/>
    <w:rsid w:val="0073449A"/>
    <w:rsid w:val="00734A5B"/>
    <w:rsid w:val="0073620F"/>
    <w:rsid w:val="00737B6B"/>
    <w:rsid w:val="00740C0A"/>
    <w:rsid w:val="00744E76"/>
    <w:rsid w:val="00745AC8"/>
    <w:rsid w:val="007469FD"/>
    <w:rsid w:val="0075287B"/>
    <w:rsid w:val="00753B28"/>
    <w:rsid w:val="00755CF3"/>
    <w:rsid w:val="00755D22"/>
    <w:rsid w:val="00756E85"/>
    <w:rsid w:val="00757D40"/>
    <w:rsid w:val="00761926"/>
    <w:rsid w:val="007627D9"/>
    <w:rsid w:val="007649C0"/>
    <w:rsid w:val="0076607C"/>
    <w:rsid w:val="007662B5"/>
    <w:rsid w:val="00774940"/>
    <w:rsid w:val="00777000"/>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513"/>
    <w:rsid w:val="007B09F5"/>
    <w:rsid w:val="007B18D8"/>
    <w:rsid w:val="007B1B7B"/>
    <w:rsid w:val="007B2202"/>
    <w:rsid w:val="007B3C9A"/>
    <w:rsid w:val="007C095F"/>
    <w:rsid w:val="007C17D5"/>
    <w:rsid w:val="007C1A44"/>
    <w:rsid w:val="007C25AC"/>
    <w:rsid w:val="007C2DD0"/>
    <w:rsid w:val="007C563E"/>
    <w:rsid w:val="007C7B54"/>
    <w:rsid w:val="007C7BB8"/>
    <w:rsid w:val="007D06E6"/>
    <w:rsid w:val="007D1A7F"/>
    <w:rsid w:val="007D1B14"/>
    <w:rsid w:val="007D2689"/>
    <w:rsid w:val="007D2D53"/>
    <w:rsid w:val="007D4F8A"/>
    <w:rsid w:val="007D4FB2"/>
    <w:rsid w:val="007D60BF"/>
    <w:rsid w:val="007E1392"/>
    <w:rsid w:val="007E2EF9"/>
    <w:rsid w:val="007F03B5"/>
    <w:rsid w:val="007F0455"/>
    <w:rsid w:val="007F09F2"/>
    <w:rsid w:val="007F26E2"/>
    <w:rsid w:val="007F2D37"/>
    <w:rsid w:val="007F2E08"/>
    <w:rsid w:val="007F742E"/>
    <w:rsid w:val="007F7EC4"/>
    <w:rsid w:val="00800B57"/>
    <w:rsid w:val="00800F39"/>
    <w:rsid w:val="008028A4"/>
    <w:rsid w:val="008043F1"/>
    <w:rsid w:val="008056ED"/>
    <w:rsid w:val="00807C64"/>
    <w:rsid w:val="00807E15"/>
    <w:rsid w:val="008104E0"/>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4CDD"/>
    <w:rsid w:val="0084515E"/>
    <w:rsid w:val="00847C73"/>
    <w:rsid w:val="00850C3E"/>
    <w:rsid w:val="008510D3"/>
    <w:rsid w:val="00851443"/>
    <w:rsid w:val="008515D4"/>
    <w:rsid w:val="008550E8"/>
    <w:rsid w:val="008554CE"/>
    <w:rsid w:val="00856568"/>
    <w:rsid w:val="00860623"/>
    <w:rsid w:val="008607A8"/>
    <w:rsid w:val="00861551"/>
    <w:rsid w:val="00861FEE"/>
    <w:rsid w:val="00862027"/>
    <w:rsid w:val="0086354A"/>
    <w:rsid w:val="00865EDE"/>
    <w:rsid w:val="00866A0C"/>
    <w:rsid w:val="00871728"/>
    <w:rsid w:val="00871D08"/>
    <w:rsid w:val="008732D6"/>
    <w:rsid w:val="00875CA2"/>
    <w:rsid w:val="00875EB1"/>
    <w:rsid w:val="008768CA"/>
    <w:rsid w:val="00877EF9"/>
    <w:rsid w:val="00880559"/>
    <w:rsid w:val="008818E2"/>
    <w:rsid w:val="00882533"/>
    <w:rsid w:val="008849F5"/>
    <w:rsid w:val="00886B71"/>
    <w:rsid w:val="00890D75"/>
    <w:rsid w:val="00892166"/>
    <w:rsid w:val="00895A0B"/>
    <w:rsid w:val="00896CB6"/>
    <w:rsid w:val="008B5306"/>
    <w:rsid w:val="008B74AF"/>
    <w:rsid w:val="008C0076"/>
    <w:rsid w:val="008C285A"/>
    <w:rsid w:val="008C2E2A"/>
    <w:rsid w:val="008C3057"/>
    <w:rsid w:val="008C3BA0"/>
    <w:rsid w:val="008C4E29"/>
    <w:rsid w:val="008C68EA"/>
    <w:rsid w:val="008C7DE0"/>
    <w:rsid w:val="008C7EF9"/>
    <w:rsid w:val="008D19D1"/>
    <w:rsid w:val="008D2E4D"/>
    <w:rsid w:val="008D3BA5"/>
    <w:rsid w:val="008D49D8"/>
    <w:rsid w:val="008D5DFA"/>
    <w:rsid w:val="008D655C"/>
    <w:rsid w:val="008D6817"/>
    <w:rsid w:val="008E0988"/>
    <w:rsid w:val="008E199E"/>
    <w:rsid w:val="008E596A"/>
    <w:rsid w:val="008F391F"/>
    <w:rsid w:val="008F396F"/>
    <w:rsid w:val="008F3DCD"/>
    <w:rsid w:val="008F60D4"/>
    <w:rsid w:val="0090129C"/>
    <w:rsid w:val="00901D5C"/>
    <w:rsid w:val="0090271F"/>
    <w:rsid w:val="009027DA"/>
    <w:rsid w:val="00902DB9"/>
    <w:rsid w:val="00903709"/>
    <w:rsid w:val="0090466A"/>
    <w:rsid w:val="00905BFE"/>
    <w:rsid w:val="00907FE0"/>
    <w:rsid w:val="0091035F"/>
    <w:rsid w:val="00910B54"/>
    <w:rsid w:val="009139F6"/>
    <w:rsid w:val="009143D1"/>
    <w:rsid w:val="00921E6D"/>
    <w:rsid w:val="0092209D"/>
    <w:rsid w:val="00923655"/>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13B3"/>
    <w:rsid w:val="009928A9"/>
    <w:rsid w:val="009932BF"/>
    <w:rsid w:val="00995D8C"/>
    <w:rsid w:val="009964C1"/>
    <w:rsid w:val="00997F2F"/>
    <w:rsid w:val="00997FAD"/>
    <w:rsid w:val="009A0AF3"/>
    <w:rsid w:val="009A2EEE"/>
    <w:rsid w:val="009A4931"/>
    <w:rsid w:val="009A5858"/>
    <w:rsid w:val="009B07CD"/>
    <w:rsid w:val="009B13FA"/>
    <w:rsid w:val="009B26F6"/>
    <w:rsid w:val="009B647D"/>
    <w:rsid w:val="009B6B5E"/>
    <w:rsid w:val="009B7234"/>
    <w:rsid w:val="009C19E9"/>
    <w:rsid w:val="009C6D75"/>
    <w:rsid w:val="009D5A5D"/>
    <w:rsid w:val="009D7467"/>
    <w:rsid w:val="009D74A6"/>
    <w:rsid w:val="009D7615"/>
    <w:rsid w:val="009E0E87"/>
    <w:rsid w:val="009E291C"/>
    <w:rsid w:val="009E55AC"/>
    <w:rsid w:val="009E5717"/>
    <w:rsid w:val="009E61B7"/>
    <w:rsid w:val="009E7EC4"/>
    <w:rsid w:val="009F1DF5"/>
    <w:rsid w:val="009F2CB9"/>
    <w:rsid w:val="009F445F"/>
    <w:rsid w:val="009F49E8"/>
    <w:rsid w:val="009F5806"/>
    <w:rsid w:val="00A00170"/>
    <w:rsid w:val="00A0066E"/>
    <w:rsid w:val="00A027CA"/>
    <w:rsid w:val="00A03496"/>
    <w:rsid w:val="00A07140"/>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4430"/>
    <w:rsid w:val="00A4645A"/>
    <w:rsid w:val="00A466D4"/>
    <w:rsid w:val="00A47F02"/>
    <w:rsid w:val="00A53724"/>
    <w:rsid w:val="00A5457E"/>
    <w:rsid w:val="00A54B2B"/>
    <w:rsid w:val="00A54C46"/>
    <w:rsid w:val="00A54E74"/>
    <w:rsid w:val="00A60806"/>
    <w:rsid w:val="00A70362"/>
    <w:rsid w:val="00A71AAD"/>
    <w:rsid w:val="00A72629"/>
    <w:rsid w:val="00A7298F"/>
    <w:rsid w:val="00A745A3"/>
    <w:rsid w:val="00A75A4F"/>
    <w:rsid w:val="00A82346"/>
    <w:rsid w:val="00A85727"/>
    <w:rsid w:val="00A86A2C"/>
    <w:rsid w:val="00A905D9"/>
    <w:rsid w:val="00A90727"/>
    <w:rsid w:val="00A91596"/>
    <w:rsid w:val="00A933E1"/>
    <w:rsid w:val="00A9671C"/>
    <w:rsid w:val="00AA1553"/>
    <w:rsid w:val="00AA4F5A"/>
    <w:rsid w:val="00AA5A02"/>
    <w:rsid w:val="00AA6D24"/>
    <w:rsid w:val="00AB20DF"/>
    <w:rsid w:val="00AB2C03"/>
    <w:rsid w:val="00AB3DDD"/>
    <w:rsid w:val="00AB4454"/>
    <w:rsid w:val="00AB7EC1"/>
    <w:rsid w:val="00AC0FE8"/>
    <w:rsid w:val="00AC1F4D"/>
    <w:rsid w:val="00AC507F"/>
    <w:rsid w:val="00AC619E"/>
    <w:rsid w:val="00AC6887"/>
    <w:rsid w:val="00AD3082"/>
    <w:rsid w:val="00AD6EC3"/>
    <w:rsid w:val="00AE22AE"/>
    <w:rsid w:val="00AE5D2D"/>
    <w:rsid w:val="00AF1733"/>
    <w:rsid w:val="00AF1776"/>
    <w:rsid w:val="00AF371E"/>
    <w:rsid w:val="00AF409C"/>
    <w:rsid w:val="00AF649F"/>
    <w:rsid w:val="00AF7C5F"/>
    <w:rsid w:val="00B0385E"/>
    <w:rsid w:val="00B05380"/>
    <w:rsid w:val="00B05962"/>
    <w:rsid w:val="00B06EDB"/>
    <w:rsid w:val="00B1172E"/>
    <w:rsid w:val="00B11EAC"/>
    <w:rsid w:val="00B13A48"/>
    <w:rsid w:val="00B15449"/>
    <w:rsid w:val="00B15B76"/>
    <w:rsid w:val="00B16C2F"/>
    <w:rsid w:val="00B176C9"/>
    <w:rsid w:val="00B2602A"/>
    <w:rsid w:val="00B261CD"/>
    <w:rsid w:val="00B27303"/>
    <w:rsid w:val="00B27BDA"/>
    <w:rsid w:val="00B30F22"/>
    <w:rsid w:val="00B312E5"/>
    <w:rsid w:val="00B31F1F"/>
    <w:rsid w:val="00B413F2"/>
    <w:rsid w:val="00B41C3C"/>
    <w:rsid w:val="00B422C6"/>
    <w:rsid w:val="00B4636F"/>
    <w:rsid w:val="00B46556"/>
    <w:rsid w:val="00B46E85"/>
    <w:rsid w:val="00B47C49"/>
    <w:rsid w:val="00B47FD1"/>
    <w:rsid w:val="00B51007"/>
    <w:rsid w:val="00B516BB"/>
    <w:rsid w:val="00B51B95"/>
    <w:rsid w:val="00B53DBA"/>
    <w:rsid w:val="00B54FFC"/>
    <w:rsid w:val="00B55159"/>
    <w:rsid w:val="00B6002E"/>
    <w:rsid w:val="00B606E6"/>
    <w:rsid w:val="00B657DE"/>
    <w:rsid w:val="00B65AA8"/>
    <w:rsid w:val="00B6672E"/>
    <w:rsid w:val="00B66E42"/>
    <w:rsid w:val="00B726D8"/>
    <w:rsid w:val="00B73674"/>
    <w:rsid w:val="00B7538C"/>
    <w:rsid w:val="00B76953"/>
    <w:rsid w:val="00B77DD4"/>
    <w:rsid w:val="00B8075F"/>
    <w:rsid w:val="00B84B49"/>
    <w:rsid w:val="00B84DB2"/>
    <w:rsid w:val="00B85023"/>
    <w:rsid w:val="00B873FD"/>
    <w:rsid w:val="00BA18CB"/>
    <w:rsid w:val="00BA38C0"/>
    <w:rsid w:val="00BA55D1"/>
    <w:rsid w:val="00BA56A5"/>
    <w:rsid w:val="00BB12BA"/>
    <w:rsid w:val="00BB1304"/>
    <w:rsid w:val="00BB1937"/>
    <w:rsid w:val="00BB1F15"/>
    <w:rsid w:val="00BB242A"/>
    <w:rsid w:val="00BB7251"/>
    <w:rsid w:val="00BB7C42"/>
    <w:rsid w:val="00BC0826"/>
    <w:rsid w:val="00BC1BC3"/>
    <w:rsid w:val="00BC2317"/>
    <w:rsid w:val="00BC32E4"/>
    <w:rsid w:val="00BC3555"/>
    <w:rsid w:val="00BC3A26"/>
    <w:rsid w:val="00BD03E5"/>
    <w:rsid w:val="00BD2CE9"/>
    <w:rsid w:val="00BD42E4"/>
    <w:rsid w:val="00BD5D0A"/>
    <w:rsid w:val="00BE034C"/>
    <w:rsid w:val="00BE07D3"/>
    <w:rsid w:val="00BE17AD"/>
    <w:rsid w:val="00BE2A19"/>
    <w:rsid w:val="00BE2C22"/>
    <w:rsid w:val="00BE40FF"/>
    <w:rsid w:val="00BE53D6"/>
    <w:rsid w:val="00BF14F3"/>
    <w:rsid w:val="00BF3CBC"/>
    <w:rsid w:val="00BF4333"/>
    <w:rsid w:val="00BF4969"/>
    <w:rsid w:val="00C00351"/>
    <w:rsid w:val="00C00512"/>
    <w:rsid w:val="00C04A27"/>
    <w:rsid w:val="00C11561"/>
    <w:rsid w:val="00C115B5"/>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F33"/>
    <w:rsid w:val="00C37615"/>
    <w:rsid w:val="00C424AD"/>
    <w:rsid w:val="00C44D4E"/>
    <w:rsid w:val="00C460F5"/>
    <w:rsid w:val="00C46E04"/>
    <w:rsid w:val="00C479AE"/>
    <w:rsid w:val="00C5010C"/>
    <w:rsid w:val="00C5348B"/>
    <w:rsid w:val="00C5362D"/>
    <w:rsid w:val="00C54AE7"/>
    <w:rsid w:val="00C54DA4"/>
    <w:rsid w:val="00C54F5D"/>
    <w:rsid w:val="00C55038"/>
    <w:rsid w:val="00C55A12"/>
    <w:rsid w:val="00C56734"/>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F10"/>
    <w:rsid w:val="00C9068C"/>
    <w:rsid w:val="00C91F36"/>
    <w:rsid w:val="00C920C6"/>
    <w:rsid w:val="00C92967"/>
    <w:rsid w:val="00C94794"/>
    <w:rsid w:val="00C96A2B"/>
    <w:rsid w:val="00CA0FF2"/>
    <w:rsid w:val="00CA1636"/>
    <w:rsid w:val="00CA2A8B"/>
    <w:rsid w:val="00CA358C"/>
    <w:rsid w:val="00CA390E"/>
    <w:rsid w:val="00CA3D0C"/>
    <w:rsid w:val="00CA654B"/>
    <w:rsid w:val="00CA7092"/>
    <w:rsid w:val="00CB3154"/>
    <w:rsid w:val="00CB396F"/>
    <w:rsid w:val="00CB40C7"/>
    <w:rsid w:val="00CB4426"/>
    <w:rsid w:val="00CB4772"/>
    <w:rsid w:val="00CB72B8"/>
    <w:rsid w:val="00CC3C7A"/>
    <w:rsid w:val="00CC4132"/>
    <w:rsid w:val="00CC4645"/>
    <w:rsid w:val="00CC56CB"/>
    <w:rsid w:val="00CC653B"/>
    <w:rsid w:val="00CD0BA8"/>
    <w:rsid w:val="00CD14F3"/>
    <w:rsid w:val="00CD4948"/>
    <w:rsid w:val="00CD4C7B"/>
    <w:rsid w:val="00CD4F02"/>
    <w:rsid w:val="00CD58FE"/>
    <w:rsid w:val="00CD6038"/>
    <w:rsid w:val="00CE08D1"/>
    <w:rsid w:val="00CE1B38"/>
    <w:rsid w:val="00CE31BB"/>
    <w:rsid w:val="00CE742E"/>
    <w:rsid w:val="00CF1E1A"/>
    <w:rsid w:val="00CF4D95"/>
    <w:rsid w:val="00CF6820"/>
    <w:rsid w:val="00CF73D9"/>
    <w:rsid w:val="00D004AD"/>
    <w:rsid w:val="00D011CA"/>
    <w:rsid w:val="00D020FC"/>
    <w:rsid w:val="00D0378F"/>
    <w:rsid w:val="00D0507F"/>
    <w:rsid w:val="00D06125"/>
    <w:rsid w:val="00D06188"/>
    <w:rsid w:val="00D12DDB"/>
    <w:rsid w:val="00D17225"/>
    <w:rsid w:val="00D1769D"/>
    <w:rsid w:val="00D20234"/>
    <w:rsid w:val="00D24065"/>
    <w:rsid w:val="00D24C0D"/>
    <w:rsid w:val="00D33BE3"/>
    <w:rsid w:val="00D35DEB"/>
    <w:rsid w:val="00D36C63"/>
    <w:rsid w:val="00D3792D"/>
    <w:rsid w:val="00D44B00"/>
    <w:rsid w:val="00D44D37"/>
    <w:rsid w:val="00D47CAD"/>
    <w:rsid w:val="00D51036"/>
    <w:rsid w:val="00D51F0F"/>
    <w:rsid w:val="00D52FC5"/>
    <w:rsid w:val="00D55E47"/>
    <w:rsid w:val="00D60C67"/>
    <w:rsid w:val="00D62E19"/>
    <w:rsid w:val="00D62E33"/>
    <w:rsid w:val="00D64B1C"/>
    <w:rsid w:val="00D6517A"/>
    <w:rsid w:val="00D65D48"/>
    <w:rsid w:val="00D67CD1"/>
    <w:rsid w:val="00D7022F"/>
    <w:rsid w:val="00D727AF"/>
    <w:rsid w:val="00D727BD"/>
    <w:rsid w:val="00D72C64"/>
    <w:rsid w:val="00D738D6"/>
    <w:rsid w:val="00D75219"/>
    <w:rsid w:val="00D80795"/>
    <w:rsid w:val="00D80FFA"/>
    <w:rsid w:val="00D843A6"/>
    <w:rsid w:val="00D851BD"/>
    <w:rsid w:val="00D854BE"/>
    <w:rsid w:val="00D87009"/>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1BBD"/>
    <w:rsid w:val="00DC309B"/>
    <w:rsid w:val="00DC3ED9"/>
    <w:rsid w:val="00DC4DA2"/>
    <w:rsid w:val="00DC5261"/>
    <w:rsid w:val="00DC6A61"/>
    <w:rsid w:val="00DC75FA"/>
    <w:rsid w:val="00DD3480"/>
    <w:rsid w:val="00DD5188"/>
    <w:rsid w:val="00DD5D4C"/>
    <w:rsid w:val="00DD64BE"/>
    <w:rsid w:val="00DD76C2"/>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31E1"/>
    <w:rsid w:val="00E147E9"/>
    <w:rsid w:val="00E1589E"/>
    <w:rsid w:val="00E16A39"/>
    <w:rsid w:val="00E16BF5"/>
    <w:rsid w:val="00E223EE"/>
    <w:rsid w:val="00E24C00"/>
    <w:rsid w:val="00E26122"/>
    <w:rsid w:val="00E262F2"/>
    <w:rsid w:val="00E271EB"/>
    <w:rsid w:val="00E337F6"/>
    <w:rsid w:val="00E37E4F"/>
    <w:rsid w:val="00E41B53"/>
    <w:rsid w:val="00E4283F"/>
    <w:rsid w:val="00E45739"/>
    <w:rsid w:val="00E46C08"/>
    <w:rsid w:val="00E471CF"/>
    <w:rsid w:val="00E47979"/>
    <w:rsid w:val="00E52D7A"/>
    <w:rsid w:val="00E5433E"/>
    <w:rsid w:val="00E609A3"/>
    <w:rsid w:val="00E62835"/>
    <w:rsid w:val="00E62BC9"/>
    <w:rsid w:val="00E66ABA"/>
    <w:rsid w:val="00E67116"/>
    <w:rsid w:val="00E7096B"/>
    <w:rsid w:val="00E7496B"/>
    <w:rsid w:val="00E74E5E"/>
    <w:rsid w:val="00E75577"/>
    <w:rsid w:val="00E76044"/>
    <w:rsid w:val="00E766EC"/>
    <w:rsid w:val="00E77645"/>
    <w:rsid w:val="00E82625"/>
    <w:rsid w:val="00E83697"/>
    <w:rsid w:val="00E83852"/>
    <w:rsid w:val="00E859B6"/>
    <w:rsid w:val="00E8654C"/>
    <w:rsid w:val="00E86809"/>
    <w:rsid w:val="00E86D6D"/>
    <w:rsid w:val="00E9103A"/>
    <w:rsid w:val="00E92208"/>
    <w:rsid w:val="00E9509D"/>
    <w:rsid w:val="00E96CD0"/>
    <w:rsid w:val="00E96F95"/>
    <w:rsid w:val="00EA12F9"/>
    <w:rsid w:val="00EA2F12"/>
    <w:rsid w:val="00EA3E27"/>
    <w:rsid w:val="00EA5A15"/>
    <w:rsid w:val="00EA66C9"/>
    <w:rsid w:val="00EA6F9D"/>
    <w:rsid w:val="00EA715F"/>
    <w:rsid w:val="00EA7B85"/>
    <w:rsid w:val="00EB06B2"/>
    <w:rsid w:val="00EB34AD"/>
    <w:rsid w:val="00EB378C"/>
    <w:rsid w:val="00EB4E14"/>
    <w:rsid w:val="00EB513E"/>
    <w:rsid w:val="00EB56A0"/>
    <w:rsid w:val="00EB5A68"/>
    <w:rsid w:val="00EC230D"/>
    <w:rsid w:val="00EC340C"/>
    <w:rsid w:val="00EC4A25"/>
    <w:rsid w:val="00EC6C86"/>
    <w:rsid w:val="00EC6F51"/>
    <w:rsid w:val="00EC7DFE"/>
    <w:rsid w:val="00ED0457"/>
    <w:rsid w:val="00ED112E"/>
    <w:rsid w:val="00ED1ADF"/>
    <w:rsid w:val="00ED1BAA"/>
    <w:rsid w:val="00ED3057"/>
    <w:rsid w:val="00ED40AC"/>
    <w:rsid w:val="00ED6022"/>
    <w:rsid w:val="00EE00AC"/>
    <w:rsid w:val="00EE1996"/>
    <w:rsid w:val="00EE297D"/>
    <w:rsid w:val="00EE3D21"/>
    <w:rsid w:val="00EE4F7D"/>
    <w:rsid w:val="00EE5D46"/>
    <w:rsid w:val="00EE5F79"/>
    <w:rsid w:val="00EE671D"/>
    <w:rsid w:val="00EF0C39"/>
    <w:rsid w:val="00EF0DB9"/>
    <w:rsid w:val="00EF612C"/>
    <w:rsid w:val="00F01C6C"/>
    <w:rsid w:val="00F01C7D"/>
    <w:rsid w:val="00F025A2"/>
    <w:rsid w:val="00F036E9"/>
    <w:rsid w:val="00F043D1"/>
    <w:rsid w:val="00F07388"/>
    <w:rsid w:val="00F07939"/>
    <w:rsid w:val="00F10733"/>
    <w:rsid w:val="00F12DE6"/>
    <w:rsid w:val="00F141DF"/>
    <w:rsid w:val="00F177BD"/>
    <w:rsid w:val="00F2026E"/>
    <w:rsid w:val="00F2073A"/>
    <w:rsid w:val="00F2173A"/>
    <w:rsid w:val="00F2210A"/>
    <w:rsid w:val="00F239F4"/>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47CFC"/>
    <w:rsid w:val="00F521FD"/>
    <w:rsid w:val="00F52DE9"/>
    <w:rsid w:val="00F54A3D"/>
    <w:rsid w:val="00F54CB0"/>
    <w:rsid w:val="00F571A8"/>
    <w:rsid w:val="00F579CD"/>
    <w:rsid w:val="00F62A1D"/>
    <w:rsid w:val="00F633B4"/>
    <w:rsid w:val="00F653B8"/>
    <w:rsid w:val="00F673D2"/>
    <w:rsid w:val="00F701EF"/>
    <w:rsid w:val="00F71B89"/>
    <w:rsid w:val="00F7353C"/>
    <w:rsid w:val="00F74440"/>
    <w:rsid w:val="00F758D2"/>
    <w:rsid w:val="00F76F8F"/>
    <w:rsid w:val="00F77B35"/>
    <w:rsid w:val="00F77CC7"/>
    <w:rsid w:val="00F77EE4"/>
    <w:rsid w:val="00F824FC"/>
    <w:rsid w:val="00F836AD"/>
    <w:rsid w:val="00F83C4F"/>
    <w:rsid w:val="00F84D86"/>
    <w:rsid w:val="00F941DF"/>
    <w:rsid w:val="00F975E4"/>
    <w:rsid w:val="00FA1266"/>
    <w:rsid w:val="00FA2071"/>
    <w:rsid w:val="00FA2589"/>
    <w:rsid w:val="00FA2FC5"/>
    <w:rsid w:val="00FA3BA9"/>
    <w:rsid w:val="00FA44AE"/>
    <w:rsid w:val="00FA5E31"/>
    <w:rsid w:val="00FB1AB2"/>
    <w:rsid w:val="00FB22A3"/>
    <w:rsid w:val="00FB36FA"/>
    <w:rsid w:val="00FB3A4D"/>
    <w:rsid w:val="00FB3D1B"/>
    <w:rsid w:val="00FB5272"/>
    <w:rsid w:val="00FB6501"/>
    <w:rsid w:val="00FB6F30"/>
    <w:rsid w:val="00FB7DA0"/>
    <w:rsid w:val="00FC1192"/>
    <w:rsid w:val="00FC1CD6"/>
    <w:rsid w:val="00FC2F18"/>
    <w:rsid w:val="00FC371B"/>
    <w:rsid w:val="00FC4291"/>
    <w:rsid w:val="00FC7E40"/>
    <w:rsid w:val="00FD0A57"/>
    <w:rsid w:val="00FD0C60"/>
    <w:rsid w:val="00FD1924"/>
    <w:rsid w:val="00FD6CD3"/>
    <w:rsid w:val="00FD6EDB"/>
    <w:rsid w:val="00FE106D"/>
    <w:rsid w:val="00FE251B"/>
    <w:rsid w:val="00FE40A6"/>
    <w:rsid w:val="00FE520E"/>
    <w:rsid w:val="00FE6612"/>
    <w:rsid w:val="00FF0428"/>
    <w:rsid w:val="00FF231F"/>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F5A26-A03C-40A0-BA78-EFFAF06A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2023-02-14T17:30:00Z</dcterms:created>
  <dcterms:modified xsi:type="dcterms:W3CDTF">2023-02-17T05:42:00Z</dcterms:modified>
  <cp:category/>
</cp:coreProperties>
</file>