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AB8" w:rsidRDefault="00740E8D" w:rsidP="00740E8D">
      <w:pPr>
        <w:pStyle w:val="a5"/>
        <w:rPr>
          <w:rFonts w:eastAsiaTheme="minorEastAsia"/>
          <w:noProof w:val="0"/>
          <w:sz w:val="24"/>
          <w:lang w:eastAsia="zh-CN"/>
        </w:rPr>
      </w:pPr>
      <w:bookmarkStart w:id="0" w:name="_Toc193024528"/>
      <w:r>
        <w:rPr>
          <w:rFonts w:eastAsiaTheme="minorEastAsia"/>
          <w:noProof w:val="0"/>
          <w:sz w:val="24"/>
          <w:lang w:eastAsia="zh-CN"/>
        </w:rPr>
        <w:t>3GPP TSG-RAN WG2 Meeting #1</w:t>
      </w:r>
      <w:r>
        <w:rPr>
          <w:rFonts w:eastAsiaTheme="minorEastAsia" w:hint="eastAsia"/>
          <w:noProof w:val="0"/>
          <w:sz w:val="24"/>
          <w:lang w:eastAsia="zh-CN"/>
        </w:rPr>
        <w:t>21</w:t>
      </w:r>
      <w:r w:rsidR="00A75CC4" w:rsidRPr="004006F2">
        <w:rPr>
          <w:rFonts w:eastAsiaTheme="minorEastAsia"/>
          <w:noProof w:val="0"/>
          <w:sz w:val="24"/>
          <w:lang w:eastAsia="zh-CN"/>
        </w:rPr>
        <w:tab/>
      </w:r>
      <w:r w:rsidR="00A75CC4" w:rsidRPr="004006F2">
        <w:rPr>
          <w:rFonts w:eastAsiaTheme="minorEastAsia" w:hint="eastAsia"/>
          <w:noProof w:val="0"/>
          <w:sz w:val="24"/>
          <w:lang w:eastAsia="zh-CN"/>
        </w:rPr>
        <w:t xml:space="preserve">                         </w:t>
      </w:r>
      <w:r w:rsidR="00A75CC4">
        <w:rPr>
          <w:rFonts w:eastAsiaTheme="minorEastAsia" w:hint="eastAsia"/>
          <w:noProof w:val="0"/>
          <w:sz w:val="24"/>
          <w:lang w:eastAsia="zh-CN"/>
        </w:rPr>
        <w:t xml:space="preserve">         </w:t>
      </w:r>
      <w:r w:rsidR="00A75CC4">
        <w:rPr>
          <w:rFonts w:eastAsiaTheme="minorEastAsia"/>
          <w:noProof w:val="0"/>
          <w:sz w:val="24"/>
          <w:lang w:eastAsia="zh-CN"/>
        </w:rPr>
        <w:t xml:space="preserve">       </w:t>
      </w:r>
      <w:r w:rsidR="00A75CC4">
        <w:rPr>
          <w:rFonts w:eastAsiaTheme="minorEastAsia" w:hint="eastAsia"/>
          <w:noProof w:val="0"/>
          <w:sz w:val="24"/>
          <w:lang w:eastAsia="zh-CN"/>
        </w:rPr>
        <w:t xml:space="preserve"> </w:t>
      </w:r>
      <w:r w:rsidR="00F330AF">
        <w:rPr>
          <w:rFonts w:eastAsiaTheme="minorEastAsia" w:hint="eastAsia"/>
          <w:noProof w:val="0"/>
          <w:sz w:val="24"/>
          <w:lang w:eastAsia="zh-CN"/>
        </w:rPr>
        <w:t xml:space="preserve">                  </w:t>
      </w:r>
      <w:r w:rsidR="009C7333" w:rsidRPr="009C7333">
        <w:rPr>
          <w:rFonts w:eastAsiaTheme="minorEastAsia"/>
          <w:noProof w:val="0"/>
          <w:sz w:val="24"/>
          <w:lang w:eastAsia="zh-CN"/>
        </w:rPr>
        <w:t>R2-2301239</w:t>
      </w:r>
      <w:r w:rsidR="00A75CC4" w:rsidRPr="004006F2">
        <w:rPr>
          <w:rFonts w:eastAsiaTheme="minorEastAsia"/>
          <w:noProof w:val="0"/>
          <w:sz w:val="24"/>
          <w:lang w:eastAsia="zh-CN"/>
        </w:rPr>
        <w:br/>
      </w:r>
      <w:r w:rsidRPr="000C3B73">
        <w:rPr>
          <w:rFonts w:eastAsiaTheme="minorEastAsia"/>
          <w:noProof w:val="0"/>
          <w:sz w:val="24"/>
          <w:lang w:eastAsia="zh-CN"/>
        </w:rPr>
        <w:t>Athens, Greece, February-March</w:t>
      </w:r>
      <w:r>
        <w:rPr>
          <w:rFonts w:eastAsiaTheme="minorEastAsia"/>
          <w:noProof w:val="0"/>
          <w:sz w:val="24"/>
          <w:lang w:eastAsia="zh-CN"/>
        </w:rPr>
        <w:t>, 202</w:t>
      </w:r>
      <w:r>
        <w:rPr>
          <w:rFonts w:eastAsiaTheme="minorEastAsia" w:hint="eastAsia"/>
          <w:noProof w:val="0"/>
          <w:sz w:val="24"/>
          <w:lang w:eastAsia="zh-CN"/>
        </w:rPr>
        <w:t>3</w:t>
      </w:r>
    </w:p>
    <w:p w:rsidR="00740E8D" w:rsidRDefault="00740E8D" w:rsidP="00740E8D">
      <w:pPr>
        <w:pStyle w:val="a5"/>
        <w:rPr>
          <w:rFonts w:eastAsiaTheme="minorEastAsia"/>
          <w:noProof w:val="0"/>
          <w:sz w:val="24"/>
          <w:lang w:eastAsia="zh-CN"/>
        </w:rPr>
      </w:pPr>
    </w:p>
    <w:p w:rsidR="00740E8D" w:rsidRPr="00A75CC4" w:rsidRDefault="00740E8D" w:rsidP="00740E8D">
      <w:pPr>
        <w:pStyle w:val="a5"/>
        <w:rPr>
          <w:rFonts w:eastAsiaTheme="minorEastAsia"/>
          <w:noProof w:val="0"/>
          <w:sz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740E8D">
        <w:rPr>
          <w:rFonts w:eastAsiaTheme="minorEastAsia"/>
        </w:rPr>
        <w:t>8.1</w:t>
      </w:r>
      <w:r w:rsidR="00740E8D">
        <w:rPr>
          <w:rFonts w:eastAsiaTheme="minorEastAsia" w:hint="eastAsia"/>
        </w:rPr>
        <w:t>9</w:t>
      </w:r>
      <w:r w:rsidR="00134C32" w:rsidRPr="00134C32">
        <w:rPr>
          <w:rFonts w:eastAsiaTheme="minorEastAsia"/>
        </w:rPr>
        <w:t>.</w:t>
      </w:r>
      <w:r w:rsidR="00740E8D">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9E2AE5" w:rsidRDefault="00285902" w:rsidP="00D71370">
      <w:pPr>
        <w:pStyle w:val="3GPPHeader"/>
        <w:spacing w:line="276" w:lineRule="auto"/>
        <w:rPr>
          <w:rFonts w:eastAsiaTheme="minorEastAsia"/>
        </w:rPr>
      </w:pPr>
      <w:r w:rsidRPr="003F6D2B">
        <w:t xml:space="preserve">Title:  </w:t>
      </w:r>
      <w:r w:rsidRPr="003F6D2B">
        <w:tab/>
      </w:r>
      <w:r w:rsidR="00FE61ED" w:rsidRPr="00FE61ED">
        <w:rPr>
          <w:rFonts w:eastAsiaTheme="minorEastAsia"/>
        </w:rPr>
        <w:t>Discussion on eDRX in RRC_INACTIVE</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E72329">
        <w:rPr>
          <w:rFonts w:ascii="Arial" w:eastAsiaTheme="minorEastAsia" w:hAnsi="Arial"/>
          <w:b/>
          <w:sz w:val="24"/>
          <w:lang w:eastAsia="zh-CN"/>
        </w:rPr>
        <w:t>NR_redcap_enh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41217B" w:rsidRDefault="0041217B" w:rsidP="0041217B">
      <w:pPr>
        <w:jc w:val="both"/>
        <w:rPr>
          <w:rFonts w:cs="Arial"/>
        </w:rPr>
      </w:pPr>
      <w:r>
        <w:rPr>
          <w:rFonts w:cs="Arial"/>
        </w:rPr>
        <w:t>In</w:t>
      </w:r>
      <w:r>
        <w:rPr>
          <w:rFonts w:cs="Arial" w:hint="eastAsia"/>
        </w:rPr>
        <w:t xml:space="preserve"> </w:t>
      </w:r>
      <w:r w:rsidR="00F01FA1">
        <w:rPr>
          <w:rFonts w:cs="Arial" w:hint="eastAsia"/>
          <w:lang w:eastAsia="zh-CN"/>
        </w:rPr>
        <w:t xml:space="preserve">WID </w:t>
      </w:r>
      <w:r>
        <w:rPr>
          <w:rFonts w:cs="Arial" w:hint="eastAsia"/>
        </w:rPr>
        <w:t>[1]</w:t>
      </w:r>
      <w:r>
        <w:rPr>
          <w:rFonts w:cs="Arial"/>
        </w:rPr>
        <w:t xml:space="preserve">, </w:t>
      </w:r>
      <w:r w:rsidR="001468A6">
        <w:rPr>
          <w:rFonts w:cs="Arial" w:hint="eastAsia"/>
        </w:rPr>
        <w:t>the</w:t>
      </w:r>
      <w:r w:rsidR="001468A6">
        <w:rPr>
          <w:rFonts w:cs="Arial" w:hint="eastAsia"/>
          <w:lang w:eastAsia="zh-CN"/>
        </w:rPr>
        <w:t xml:space="preserve"> work items</w:t>
      </w:r>
      <w:r>
        <w:rPr>
          <w:rFonts w:cs="Arial" w:hint="eastAsia"/>
        </w:rPr>
        <w:t xml:space="preserve"> </w:t>
      </w:r>
      <w:r w:rsidR="001468A6">
        <w:rPr>
          <w:rFonts w:cs="Arial" w:hint="eastAsia"/>
          <w:lang w:eastAsia="zh-CN"/>
        </w:rPr>
        <w:t>for</w:t>
      </w:r>
      <w:r>
        <w:rPr>
          <w:rFonts w:cs="Arial" w:hint="eastAsia"/>
        </w:rPr>
        <w:t xml:space="preserve"> </w:t>
      </w:r>
      <w:r w:rsidR="001468A6">
        <w:rPr>
          <w:rFonts w:cs="Arial" w:hint="eastAsia"/>
          <w:lang w:eastAsia="zh-CN"/>
        </w:rPr>
        <w:t>e</w:t>
      </w:r>
      <w:r w:rsidR="001468A6" w:rsidRPr="001468A6">
        <w:rPr>
          <w:rFonts w:cs="Arial"/>
        </w:rPr>
        <w:t>nhanced support of reduced capability NR devices</w:t>
      </w:r>
      <w:r w:rsidRPr="001468A6">
        <w:rPr>
          <w:rFonts w:cs="Arial" w:hint="eastAsia"/>
        </w:rPr>
        <w:t xml:space="preserve"> </w:t>
      </w:r>
      <w:r>
        <w:rPr>
          <w:rFonts w:cs="Arial"/>
        </w:rPr>
        <w:t>ha</w:t>
      </w:r>
      <w:r>
        <w:rPr>
          <w:rFonts w:cs="Arial" w:hint="eastAsia"/>
        </w:rPr>
        <w:t xml:space="preserve">ve been discussed and the </w:t>
      </w:r>
      <w:r w:rsidRPr="001468A6">
        <w:rPr>
          <w:rFonts w:cs="Arial" w:hint="eastAsia"/>
        </w:rPr>
        <w:t xml:space="preserve">following items </w:t>
      </w:r>
      <w:r>
        <w:rPr>
          <w:rFonts w:cs="Arial" w:hint="eastAsia"/>
        </w:rPr>
        <w:t>have been achieved:</w:t>
      </w:r>
    </w:p>
    <w:tbl>
      <w:tblPr>
        <w:tblStyle w:val="af1"/>
        <w:tblW w:w="0" w:type="auto"/>
        <w:jc w:val="center"/>
        <w:tblLook w:val="04A0"/>
      </w:tblPr>
      <w:tblGrid>
        <w:gridCol w:w="9857"/>
      </w:tblGrid>
      <w:tr w:rsidR="001468A6" w:rsidTr="001468A6">
        <w:trPr>
          <w:jc w:val="center"/>
        </w:trPr>
        <w:tc>
          <w:tcPr>
            <w:tcW w:w="9857" w:type="dxa"/>
          </w:tcPr>
          <w:p w:rsidR="001468A6" w:rsidRPr="001468A6" w:rsidRDefault="001468A6" w:rsidP="001468A6">
            <w:pPr>
              <w:ind w:right="-99"/>
              <w:rPr>
                <w:rFonts w:ascii="Times New Roman" w:eastAsia="宋体" w:hAnsi="Times New Roman" w:cs="Arial"/>
                <w:b/>
              </w:rPr>
            </w:pPr>
            <w:r w:rsidRPr="001468A6">
              <w:rPr>
                <w:rFonts w:ascii="Times New Roman" w:eastAsia="宋体" w:hAnsi="Times New Roman" w:cs="Arial"/>
                <w:b/>
              </w:rPr>
              <w:t>Power saving/energy efficiency enhancements</w:t>
            </w:r>
          </w:p>
          <w:p w:rsidR="001468A6" w:rsidRPr="001468A6" w:rsidRDefault="001468A6" w:rsidP="001468A6">
            <w:pPr>
              <w:numPr>
                <w:ilvl w:val="0"/>
                <w:numId w:val="20"/>
              </w:numPr>
              <w:overflowPunct w:val="0"/>
              <w:autoSpaceDE w:val="0"/>
              <w:autoSpaceDN w:val="0"/>
              <w:adjustRightInd w:val="0"/>
              <w:ind w:right="-99"/>
              <w:textAlignment w:val="baseline"/>
              <w:rPr>
                <w:rFonts w:ascii="Times New Roman" w:eastAsia="宋体" w:hAnsi="Times New Roman" w:cs="Arial"/>
              </w:rPr>
            </w:pPr>
            <w:r w:rsidRPr="001468A6">
              <w:rPr>
                <w:rFonts w:ascii="Times New Roman" w:eastAsia="宋体" w:hAnsi="Times New Roman" w:cs="Arial"/>
              </w:rPr>
              <w:t>Enhanced eDRX in RRC_INACTIVE (&gt;10.24s) [RAN2, RAN3, RAN4]</w:t>
            </w:r>
          </w:p>
          <w:p w:rsidR="001468A6" w:rsidRPr="001468A6" w:rsidRDefault="001468A6" w:rsidP="001468A6">
            <w:pPr>
              <w:numPr>
                <w:ilvl w:val="1"/>
                <w:numId w:val="20"/>
              </w:numPr>
              <w:overflowPunct w:val="0"/>
              <w:autoSpaceDE w:val="0"/>
              <w:autoSpaceDN w:val="0"/>
              <w:adjustRightInd w:val="0"/>
              <w:ind w:right="-99"/>
              <w:textAlignment w:val="baseline"/>
              <w:rPr>
                <w:rFonts w:ascii="Times New Roman" w:eastAsia="宋体" w:hAnsi="Times New Roman" w:cs="Arial"/>
              </w:rPr>
            </w:pPr>
            <w:r w:rsidRPr="001468A6">
              <w:rPr>
                <w:rFonts w:ascii="Times New Roman" w:eastAsia="宋体" w:hAnsi="Times New Roman" w:cs="Arial" w:hint="eastAsia"/>
              </w:rPr>
              <w:t>Note that this objective requires SA2</w:t>
            </w:r>
            <w:r w:rsidRPr="001468A6">
              <w:rPr>
                <w:rFonts w:ascii="Times New Roman" w:eastAsia="宋体" w:hAnsi="Times New Roman" w:cs="Arial"/>
              </w:rPr>
              <w:t xml:space="preserve">, </w:t>
            </w:r>
            <w:r w:rsidRPr="001468A6">
              <w:rPr>
                <w:rFonts w:ascii="Times New Roman" w:eastAsia="宋体" w:hAnsi="Times New Roman" w:cs="Arial" w:hint="eastAsia"/>
              </w:rPr>
              <w:t>CT1</w:t>
            </w:r>
            <w:r w:rsidRPr="001468A6">
              <w:rPr>
                <w:rFonts w:ascii="Times New Roman" w:eastAsia="宋体" w:hAnsi="Times New Roman" w:cs="Arial"/>
              </w:rPr>
              <w:t xml:space="preserve"> and CT4 </w:t>
            </w:r>
            <w:r w:rsidRPr="001468A6">
              <w:rPr>
                <w:rFonts w:ascii="Times New Roman" w:eastAsia="宋体" w:hAnsi="Times New Roman" w:cs="Arial" w:hint="eastAsia"/>
              </w:rPr>
              <w:t>involvement</w:t>
            </w:r>
          </w:p>
        </w:tc>
      </w:tr>
    </w:tbl>
    <w:p w:rsidR="00F115F2" w:rsidRDefault="00F115F2" w:rsidP="00E768F3">
      <w:pPr>
        <w:jc w:val="both"/>
        <w:rPr>
          <w:rFonts w:cs="Arial"/>
          <w:lang w:eastAsia="zh-CN"/>
        </w:rPr>
      </w:pPr>
    </w:p>
    <w:p w:rsidR="00A75CC4" w:rsidRPr="00A75CC4" w:rsidRDefault="00A75CC4" w:rsidP="00E768F3">
      <w:pPr>
        <w:jc w:val="both"/>
        <w:rPr>
          <w:rFonts w:cs="Arial"/>
          <w:lang w:eastAsia="zh-CN"/>
        </w:rPr>
      </w:pPr>
      <w:r>
        <w:rPr>
          <w:rFonts w:cs="Arial" w:hint="eastAsia"/>
          <w:lang w:eastAsia="zh-CN"/>
        </w:rPr>
        <w:t>B</w:t>
      </w:r>
      <w:r>
        <w:rPr>
          <w:rFonts w:cs="Arial"/>
          <w:lang w:eastAsia="zh-CN"/>
        </w:rPr>
        <w:t>ased on the discussion progress, we provide our view on</w:t>
      </w:r>
      <w:r w:rsidR="00AB38E8">
        <w:rPr>
          <w:rFonts w:cs="Arial"/>
          <w:lang w:eastAsia="zh-CN"/>
        </w:rPr>
        <w:t xml:space="preserve"> eDRX design</w:t>
      </w:r>
      <w:r w:rsidR="00DC0DF1">
        <w:rPr>
          <w:rFonts w:cs="Arial"/>
          <w:lang w:eastAsia="zh-CN"/>
        </w:rPr>
        <w:t xml:space="preserve"> </w:t>
      </w:r>
      <w:r w:rsidR="004C3B4B">
        <w:rPr>
          <w:rFonts w:cs="Arial"/>
          <w:lang w:eastAsia="zh-CN"/>
        </w:rPr>
        <w:t xml:space="preserve">in this </w:t>
      </w:r>
      <w:r w:rsidR="004118C8">
        <w:rPr>
          <w:rFonts w:cs="Arial" w:hint="eastAsia"/>
          <w:lang w:eastAsia="zh-CN"/>
        </w:rPr>
        <w:t>paper</w:t>
      </w:r>
      <w:r>
        <w:rPr>
          <w:rFonts w:cs="Arial"/>
          <w:lang w:eastAsia="zh-CN"/>
        </w:rPr>
        <w:t>.</w:t>
      </w:r>
    </w:p>
    <w:p w:rsidR="00A75CC4" w:rsidRDefault="00154520" w:rsidP="00A75CC4">
      <w:pPr>
        <w:pStyle w:val="1"/>
        <w:tabs>
          <w:tab w:val="num" w:pos="420"/>
        </w:tabs>
        <w:spacing w:line="276" w:lineRule="auto"/>
        <w:ind w:left="420" w:hanging="420"/>
        <w:jc w:val="both"/>
        <w:rPr>
          <w:lang w:eastAsia="zh-CN"/>
        </w:rPr>
      </w:pPr>
      <w:r>
        <w:t>Discussion</w:t>
      </w:r>
    </w:p>
    <w:p w:rsidR="00EF4E0A" w:rsidRPr="00EF4E0A" w:rsidRDefault="007B4C36" w:rsidP="00EF4E0A">
      <w:pPr>
        <w:rPr>
          <w:lang w:eastAsia="zh-CN"/>
        </w:rPr>
      </w:pPr>
      <w:r>
        <w:rPr>
          <w:rFonts w:hint="eastAsia"/>
          <w:lang w:val="en-US" w:eastAsia="zh-CN"/>
        </w:rPr>
        <w:t xml:space="preserve">The </w:t>
      </w:r>
      <w:r w:rsidR="00F01FA1">
        <w:rPr>
          <w:rFonts w:hint="eastAsia"/>
          <w:lang w:val="en-US" w:eastAsia="zh-CN"/>
        </w:rPr>
        <w:t xml:space="preserve">design of </w:t>
      </w:r>
      <w:r>
        <w:rPr>
          <w:lang w:val="en-US" w:eastAsia="zh-CN"/>
        </w:rPr>
        <w:t xml:space="preserve">eDRX </w:t>
      </w:r>
      <w:r>
        <w:rPr>
          <w:rFonts w:hint="eastAsia"/>
          <w:lang w:val="en-US" w:eastAsia="zh-CN"/>
        </w:rPr>
        <w:t>in</w:t>
      </w:r>
      <w:r>
        <w:rPr>
          <w:lang w:val="en-US" w:eastAsia="zh-CN"/>
        </w:rPr>
        <w:t xml:space="preserve"> RRC_I</w:t>
      </w:r>
      <w:r>
        <w:rPr>
          <w:rFonts w:hint="eastAsia"/>
          <w:lang w:val="en-US" w:eastAsia="zh-CN"/>
        </w:rPr>
        <w:t>NACTIVE in R17 [2]</w:t>
      </w:r>
      <w:r w:rsidR="00EF4E0A">
        <w:rPr>
          <w:rFonts w:hint="eastAsia"/>
          <w:lang w:val="en-US" w:eastAsia="zh-CN"/>
        </w:rPr>
        <w:t xml:space="preserve"> as below:</w:t>
      </w:r>
    </w:p>
    <w:tbl>
      <w:tblPr>
        <w:tblStyle w:val="af1"/>
        <w:tblW w:w="0" w:type="auto"/>
        <w:tblLook w:val="04A0"/>
      </w:tblPr>
      <w:tblGrid>
        <w:gridCol w:w="9857"/>
      </w:tblGrid>
      <w:tr w:rsidR="00EF4E0A" w:rsidTr="00EF4E0A">
        <w:tc>
          <w:tcPr>
            <w:tcW w:w="9857" w:type="dxa"/>
          </w:tcPr>
          <w:p w:rsidR="00EF4E0A" w:rsidRPr="00F155BF" w:rsidRDefault="00EF4E0A" w:rsidP="00EF4E0A">
            <w:pPr>
              <w:pStyle w:val="B2"/>
              <w:rPr>
                <w:rFonts w:eastAsia="MS Mincho"/>
                <w:lang w:eastAsia="ko-KR"/>
              </w:rPr>
            </w:pPr>
            <w:r w:rsidRPr="00F155BF">
              <w:rPr>
                <w:rFonts w:eastAsia="MS Mincho"/>
                <w:lang w:eastAsia="ko-KR"/>
              </w:rPr>
              <w:t xml:space="preserve">In RRC_INACTIVE state, if eDRX is configured by RRC, i.e., </w:t>
            </w:r>
            <w:r w:rsidRPr="00F155BF">
              <w:t>T</w:t>
            </w:r>
            <w:r w:rsidRPr="00F155BF">
              <w:rPr>
                <w:vertAlign w:val="subscript"/>
              </w:rPr>
              <w:t>eDRX, RAN</w:t>
            </w:r>
            <w:r w:rsidRPr="00F155BF">
              <w:rPr>
                <w:rFonts w:eastAsia="MS Mincho"/>
                <w:lang w:eastAsia="ko-KR"/>
              </w:rPr>
              <w:t xml:space="preserve"> , and/or upper layers, i.e., </w:t>
            </w:r>
            <w:r w:rsidRPr="00F155BF">
              <w:t>T</w:t>
            </w:r>
            <w:r w:rsidRPr="00F155BF">
              <w:rPr>
                <w:vertAlign w:val="subscript"/>
              </w:rPr>
              <w:t>eDRX, CN</w:t>
            </w:r>
            <w:r w:rsidRPr="00F155BF">
              <w:t>,</w:t>
            </w:r>
            <w:r w:rsidRPr="00F155BF">
              <w:rPr>
                <w:rFonts w:eastAsia="MS Mincho"/>
                <w:lang w:eastAsia="ko-KR"/>
              </w:rPr>
              <w:t xml:space="preserve"> as defined in clause 7.4:</w:t>
            </w:r>
          </w:p>
          <w:p w:rsidR="00EF4E0A" w:rsidRPr="00F155BF" w:rsidRDefault="00EF4E0A" w:rsidP="00EF4E0A">
            <w:pPr>
              <w:pStyle w:val="B2"/>
              <w:rPr>
                <w:rFonts w:eastAsia="MS Mincho"/>
                <w:lang w:eastAsia="ko-KR"/>
              </w:rPr>
            </w:pPr>
            <w:r w:rsidRPr="00F155BF">
              <w:rPr>
                <w:rFonts w:eastAsia="MS Mincho"/>
                <w:lang w:eastAsia="ko-KR"/>
              </w:rPr>
              <w:t>-</w:t>
            </w:r>
            <w:r w:rsidRPr="00F155BF">
              <w:rPr>
                <w:rFonts w:eastAsia="MS Mincho"/>
                <w:lang w:eastAsia="ko-KR"/>
              </w:rPr>
              <w:tab/>
              <w:t xml:space="preserve">If both </w:t>
            </w:r>
            <w:r w:rsidRPr="00F155BF">
              <w:t>T</w:t>
            </w:r>
            <w:r w:rsidRPr="00F155BF">
              <w:rPr>
                <w:vertAlign w:val="subscript"/>
              </w:rPr>
              <w:t>eDRX, CN</w:t>
            </w:r>
            <w:r w:rsidRPr="00F155BF">
              <w:t xml:space="preserve"> and T</w:t>
            </w:r>
            <w:r w:rsidRPr="00F155BF">
              <w:rPr>
                <w:vertAlign w:val="subscript"/>
              </w:rPr>
              <w:t>eDRX, RAN</w:t>
            </w:r>
            <w:r w:rsidRPr="00F155BF">
              <w:t xml:space="preserve"> </w:t>
            </w:r>
            <w:r w:rsidRPr="00F155BF">
              <w:rPr>
                <w:rFonts w:eastAsia="MS Mincho"/>
                <w:lang w:eastAsia="ko-KR"/>
              </w:rPr>
              <w:t>are no longer than 1024 radio frames, T = min{</w:t>
            </w:r>
            <w:r w:rsidRPr="00F155BF">
              <w:t>T</w:t>
            </w:r>
            <w:r w:rsidRPr="00F155BF">
              <w:rPr>
                <w:vertAlign w:val="subscript"/>
              </w:rPr>
              <w:t>eDRX, RAN</w:t>
            </w:r>
            <w:r w:rsidRPr="00F155BF">
              <w:rPr>
                <w:rFonts w:eastAsia="MS Mincho"/>
                <w:lang w:eastAsia="ko-KR"/>
              </w:rPr>
              <w:t xml:space="preserve">, </w:t>
            </w:r>
            <w:r w:rsidRPr="00F155BF">
              <w:t>T</w:t>
            </w:r>
            <w:r w:rsidRPr="00F155BF">
              <w:rPr>
                <w:vertAlign w:val="subscript"/>
              </w:rPr>
              <w:t>eDRX, CN</w:t>
            </w:r>
            <w:r w:rsidRPr="00F155BF">
              <w:rPr>
                <w:rFonts w:eastAsia="MS Mincho"/>
                <w:lang w:eastAsia="ko-KR"/>
              </w:rPr>
              <w:t>}.</w:t>
            </w:r>
          </w:p>
          <w:p w:rsidR="00EF4E0A" w:rsidRPr="00F155BF" w:rsidRDefault="00EF4E0A" w:rsidP="00EF4E0A">
            <w:pPr>
              <w:pStyle w:val="B2"/>
              <w:rPr>
                <w:rFonts w:eastAsia="MS Mincho"/>
                <w:lang w:eastAsia="ko-KR"/>
              </w:rPr>
            </w:pPr>
            <w:r w:rsidRPr="00F155BF">
              <w:rPr>
                <w:rFonts w:eastAsia="MS Mincho"/>
                <w:lang w:eastAsia="ko-KR"/>
              </w:rPr>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no longer than 1024 radio frames and no </w:t>
            </w:r>
            <w:r w:rsidRPr="00F155BF">
              <w:t>T</w:t>
            </w:r>
            <w:r w:rsidRPr="00F155BF">
              <w:rPr>
                <w:vertAlign w:val="subscript"/>
              </w:rPr>
              <w:t>eDRX, RAN</w:t>
            </w:r>
            <w:r w:rsidRPr="00F155BF">
              <w:t xml:space="preserve"> </w:t>
            </w:r>
            <w:r w:rsidRPr="00F155BF">
              <w:rPr>
                <w:rFonts w:eastAsia="MS Mincho"/>
                <w:lang w:eastAsia="ko-KR"/>
              </w:rPr>
              <w:t xml:space="preserve">is configured, </w:t>
            </w:r>
            <w:r w:rsidRPr="00F155BF">
              <w:rPr>
                <w:rFonts w:eastAsia="Yu Mincho"/>
              </w:rPr>
              <w:t>T is determined by the shortest of UE specific DRX value configured by RRC and T</w:t>
            </w:r>
            <w:r w:rsidRPr="00F155BF">
              <w:rPr>
                <w:rFonts w:eastAsia="Yu Mincho"/>
                <w:vertAlign w:val="subscript"/>
              </w:rPr>
              <w:t>eDRX, CN</w:t>
            </w:r>
            <w:r w:rsidRPr="00F155BF">
              <w:rPr>
                <w:rFonts w:eastAsia="MS Mincho"/>
                <w:lang w:eastAsia="ko-KR"/>
              </w:rPr>
              <w:t>.</w:t>
            </w:r>
          </w:p>
          <w:p w:rsidR="00EF4E0A" w:rsidRPr="00F155BF" w:rsidRDefault="00EF4E0A" w:rsidP="00EF4E0A">
            <w:pPr>
              <w:pStyle w:val="B2"/>
              <w:rPr>
                <w:rFonts w:eastAsia="MS Mincho"/>
                <w:lang w:eastAsia="ko-KR"/>
              </w:rPr>
            </w:pPr>
            <w:r w:rsidRPr="00F155BF">
              <w:rPr>
                <w:rFonts w:eastAsia="MS Mincho"/>
                <w:lang w:eastAsia="ko-KR"/>
              </w:rPr>
              <w:t>-</w:t>
            </w:r>
            <w:r w:rsidRPr="00F155BF">
              <w:rPr>
                <w:rFonts w:eastAsia="MS Mincho"/>
                <w:lang w:eastAsia="ko-KR"/>
              </w:rPr>
              <w:tab/>
              <w:t xml:space="preserve">If </w:t>
            </w:r>
            <w:r w:rsidRPr="00F155BF">
              <w:t>T</w:t>
            </w:r>
            <w:r w:rsidRPr="00F155BF">
              <w:rPr>
                <w:vertAlign w:val="subscript"/>
              </w:rPr>
              <w:t>eDRX, CN</w:t>
            </w:r>
            <w:r w:rsidRPr="00F155BF">
              <w:rPr>
                <w:rFonts w:eastAsia="MS Mincho"/>
                <w:lang w:eastAsia="ko-KR"/>
              </w:rPr>
              <w:t xml:space="preserve"> is longer than 1024 radio frames:</w:t>
            </w:r>
          </w:p>
          <w:p w:rsidR="00EF4E0A" w:rsidRPr="00F155BF" w:rsidRDefault="00EF4E0A" w:rsidP="00EF4E0A">
            <w:pPr>
              <w:pStyle w:val="B3"/>
              <w:rPr>
                <w:lang w:eastAsia="ko-KR"/>
              </w:rPr>
            </w:pPr>
            <w:r w:rsidRPr="00F155BF">
              <w:rPr>
                <w:lang w:eastAsia="ko-KR"/>
              </w:rPr>
              <w:t>-</w:t>
            </w:r>
            <w:r w:rsidRPr="00F155BF">
              <w:rPr>
                <w:lang w:eastAsia="ko-KR"/>
              </w:rPr>
              <w:tab/>
              <w:t xml:space="preserve">If </w:t>
            </w:r>
            <w:r w:rsidRPr="00F155BF">
              <w:t>T</w:t>
            </w:r>
            <w:r w:rsidRPr="00F155BF">
              <w:rPr>
                <w:vertAlign w:val="subscript"/>
              </w:rPr>
              <w:t>eDRX, RAN</w:t>
            </w:r>
            <w:r w:rsidRPr="00F155BF">
              <w:rPr>
                <w:lang w:eastAsia="ko-KR"/>
              </w:rPr>
              <w:t xml:space="preserve"> is not configured:</w:t>
            </w:r>
          </w:p>
          <w:p w:rsidR="00EF4E0A" w:rsidRPr="00F155BF" w:rsidRDefault="00EF4E0A" w:rsidP="00EF4E0A">
            <w:pPr>
              <w:pStyle w:val="B4"/>
            </w:pPr>
            <w:r w:rsidRPr="00F155BF">
              <w:t>-</w:t>
            </w:r>
            <w:r w:rsidRPr="00F155BF">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rsidR="00EF4E0A" w:rsidRPr="00F155BF" w:rsidRDefault="00EF4E0A" w:rsidP="00EF4E0A">
            <w:pPr>
              <w:pStyle w:val="B3"/>
            </w:pPr>
            <w:r w:rsidRPr="00F155BF">
              <w:t>-</w:t>
            </w:r>
            <w:r w:rsidRPr="00F155BF">
              <w:tab/>
              <w:t>else if T</w:t>
            </w:r>
            <w:r w:rsidRPr="00F155BF">
              <w:rPr>
                <w:vertAlign w:val="subscript"/>
              </w:rPr>
              <w:t>eDRX, RAN</w:t>
            </w:r>
            <w:r w:rsidRPr="00F155BF">
              <w:t xml:space="preserve"> is no longer than 1024 radio frames:</w:t>
            </w:r>
          </w:p>
          <w:p w:rsidR="00EF4E0A" w:rsidRPr="00EF4E0A" w:rsidRDefault="00EF4E0A" w:rsidP="00EF4E0A">
            <w:pPr>
              <w:pStyle w:val="B4"/>
              <w:rPr>
                <w:rFonts w:eastAsiaTheme="minorEastAsia"/>
                <w:lang w:eastAsia="zh-CN"/>
              </w:rPr>
            </w:pPr>
            <w:r w:rsidRPr="00F155BF">
              <w:lastRenderedPageBreak/>
              <w:t>-</w:t>
            </w:r>
            <w:r w:rsidRPr="00F155BF">
              <w:tab/>
              <w:t>During CN configured PTW, T is determined by the shortest of the UE specific DRX value, if configured by upper layers</w:t>
            </w:r>
            <w:r w:rsidRPr="00F155BF" w:rsidDel="00A536B0">
              <w:t xml:space="preserve"> </w:t>
            </w:r>
            <w:r w:rsidRPr="00F155BF">
              <w:t>and T</w:t>
            </w:r>
            <w:r w:rsidRPr="00F155BF">
              <w:rPr>
                <w:vertAlign w:val="subscript"/>
              </w:rPr>
              <w:t>eDRX, RAN</w:t>
            </w:r>
            <w:r w:rsidRPr="00F155BF">
              <w:t>, and a default DRX value broadcast in system information. Outside the CN configured PTW, T is determined by T</w:t>
            </w:r>
            <w:r w:rsidRPr="00F155BF">
              <w:rPr>
                <w:vertAlign w:val="subscript"/>
              </w:rPr>
              <w:t>eDRX, RAN</w:t>
            </w:r>
            <w:r w:rsidRPr="00F155BF">
              <w:t>.</w:t>
            </w:r>
          </w:p>
        </w:tc>
      </w:tr>
    </w:tbl>
    <w:p w:rsidR="00EF4E0A" w:rsidRDefault="00EF4E0A" w:rsidP="004A4FF8">
      <w:pPr>
        <w:rPr>
          <w:lang w:eastAsia="zh-CN"/>
        </w:rPr>
      </w:pPr>
    </w:p>
    <w:p w:rsidR="00EF4E0A" w:rsidRDefault="004A4FF8" w:rsidP="004A4FF8">
      <w:pPr>
        <w:rPr>
          <w:lang w:eastAsia="zh-CN"/>
        </w:rPr>
      </w:pPr>
      <w:r>
        <w:rPr>
          <w:lang w:eastAsia="zh-CN"/>
        </w:rPr>
        <w:t>I</w:t>
      </w:r>
      <w:r>
        <w:rPr>
          <w:rFonts w:hint="eastAsia"/>
          <w:lang w:eastAsia="zh-CN"/>
        </w:rPr>
        <w:t xml:space="preserve">n the R17 discussion, </w:t>
      </w:r>
      <w:r w:rsidR="00036DCA" w:rsidRPr="008302AA">
        <w:t>the configurations of the eDRX for RRC_IDLE and RRC_INACTIVE can be different</w:t>
      </w:r>
      <w:r w:rsidR="00036DCA">
        <w:rPr>
          <w:rFonts w:hint="eastAsia"/>
          <w:lang w:eastAsia="zh-CN"/>
        </w:rPr>
        <w:t>.</w:t>
      </w:r>
      <w:r w:rsidR="00036DCA" w:rsidRPr="00036DCA">
        <w:t xml:space="preserve"> </w:t>
      </w:r>
      <w:r w:rsidR="00036DCA">
        <w:rPr>
          <w:lang w:eastAsia="zh-CN"/>
        </w:rPr>
        <w:t>A</w:t>
      </w:r>
      <w:r w:rsidR="00036DCA">
        <w:rPr>
          <w:rFonts w:hint="eastAsia"/>
          <w:lang w:eastAsia="zh-CN"/>
        </w:rPr>
        <w:t xml:space="preserve">nd </w:t>
      </w:r>
      <w:r w:rsidR="00F330AF">
        <w:rPr>
          <w:rFonts w:hint="eastAsia"/>
          <w:lang w:eastAsia="zh-CN"/>
        </w:rPr>
        <w:t>i</w:t>
      </w:r>
      <w:r w:rsidR="00036DCA">
        <w:t>n RAN2#11</w:t>
      </w:r>
      <w:r w:rsidR="00036DCA">
        <w:rPr>
          <w:rFonts w:hint="eastAsia"/>
          <w:lang w:eastAsia="zh-CN"/>
        </w:rPr>
        <w:t>4</w:t>
      </w:r>
      <w:r w:rsidR="00036DCA">
        <w:t xml:space="preserve">e meeting, </w:t>
      </w:r>
      <w:r w:rsidR="00036DCA">
        <w:rPr>
          <w:rFonts w:hint="eastAsia"/>
          <w:lang w:eastAsia="zh-CN"/>
        </w:rPr>
        <w:t xml:space="preserve">RAN2 was informed by CT1 that no </w:t>
      </w:r>
      <w:r w:rsidR="00036DCA" w:rsidRPr="00C70DA1">
        <w:t>consensus on feedback regarding the feasibility of extending extended DRX in RRC_INACTIVE up to 10485.76 seconds.</w:t>
      </w:r>
      <w:r w:rsidR="00036DCA">
        <w:rPr>
          <w:rFonts w:hint="eastAsia"/>
          <w:lang w:eastAsia="zh-CN"/>
        </w:rPr>
        <w:t xml:space="preserve"> </w:t>
      </w:r>
      <w:r w:rsidR="00036DCA">
        <w:rPr>
          <w:lang w:eastAsia="zh-CN"/>
        </w:rPr>
        <w:t>T</w:t>
      </w:r>
      <w:r w:rsidR="00036DCA">
        <w:rPr>
          <w:rFonts w:hint="eastAsia"/>
          <w:lang w:eastAsia="zh-CN"/>
        </w:rPr>
        <w:t xml:space="preserve">herefore only the cases </w:t>
      </w:r>
      <w:r w:rsidR="00036DCA" w:rsidRPr="00F330AF">
        <w:t xml:space="preserve">eDRX cycle in </w:t>
      </w:r>
      <w:r w:rsidR="000834A3">
        <w:rPr>
          <w:rFonts w:hint="eastAsia"/>
          <w:lang w:eastAsia="zh-CN"/>
        </w:rPr>
        <w:t>RRC_</w:t>
      </w:r>
      <w:r w:rsidR="00036DCA" w:rsidRPr="00F330AF">
        <w:t>INACTIVE &lt;= 10.24s</w:t>
      </w:r>
      <w:r w:rsidR="00036DCA" w:rsidRPr="00F330AF">
        <w:rPr>
          <w:rFonts w:hint="eastAsia"/>
          <w:lang w:eastAsia="zh-CN"/>
        </w:rPr>
        <w:t xml:space="preserve"> </w:t>
      </w:r>
      <w:r w:rsidR="005F2E33">
        <w:rPr>
          <w:rFonts w:hint="eastAsia"/>
          <w:lang w:eastAsia="zh-CN"/>
        </w:rPr>
        <w:t xml:space="preserve">and no configuration for </w:t>
      </w:r>
      <w:r w:rsidR="005F2E33" w:rsidRPr="00F330AF">
        <w:t xml:space="preserve">eDRX cycle in </w:t>
      </w:r>
      <w:r w:rsidR="000834A3">
        <w:rPr>
          <w:rFonts w:hint="eastAsia"/>
          <w:lang w:eastAsia="zh-CN"/>
        </w:rPr>
        <w:t>RRC_</w:t>
      </w:r>
      <w:r w:rsidR="005F2E33" w:rsidRPr="00F330AF">
        <w:t xml:space="preserve">INACTIVE </w:t>
      </w:r>
      <w:r w:rsidR="005F2E33">
        <w:rPr>
          <w:rFonts w:hint="eastAsia"/>
        </w:rPr>
        <w:t>w</w:t>
      </w:r>
      <w:r w:rsidR="005F2E33">
        <w:rPr>
          <w:rFonts w:hint="eastAsia"/>
          <w:lang w:eastAsia="zh-CN"/>
        </w:rPr>
        <w:t xml:space="preserve">ere </w:t>
      </w:r>
      <w:r w:rsidR="00036DCA">
        <w:rPr>
          <w:rFonts w:hint="eastAsia"/>
          <w:lang w:eastAsia="zh-CN"/>
        </w:rPr>
        <w:t>discussed in R17.</w:t>
      </w:r>
    </w:p>
    <w:p w:rsidR="00036DCA" w:rsidRDefault="004F6B15" w:rsidP="004A4FF8">
      <w:pPr>
        <w:rPr>
          <w:rFonts w:cs="Arial"/>
          <w:lang w:eastAsia="zh-CN"/>
        </w:rPr>
      </w:pPr>
      <w:r>
        <w:rPr>
          <w:rFonts w:hint="eastAsia"/>
          <w:lang w:eastAsia="zh-CN"/>
        </w:rPr>
        <w:t xml:space="preserve">From </w:t>
      </w:r>
      <w:r w:rsidR="000834A3">
        <w:rPr>
          <w:rFonts w:hint="eastAsia"/>
          <w:lang w:eastAsia="zh-CN"/>
        </w:rPr>
        <w:t xml:space="preserve">the </w:t>
      </w:r>
      <w:r>
        <w:rPr>
          <w:rFonts w:hint="eastAsia"/>
          <w:lang w:eastAsia="zh-CN"/>
        </w:rPr>
        <w:t xml:space="preserve">WI </w:t>
      </w:r>
      <w:r>
        <w:rPr>
          <w:rFonts w:cs="Arial" w:hint="eastAsia"/>
          <w:lang w:eastAsia="zh-CN"/>
        </w:rPr>
        <w:t>for</w:t>
      </w:r>
      <w:r>
        <w:rPr>
          <w:rFonts w:cs="Arial" w:hint="eastAsia"/>
        </w:rPr>
        <w:t xml:space="preserve"> </w:t>
      </w:r>
      <w:r>
        <w:rPr>
          <w:rFonts w:cs="Arial" w:hint="eastAsia"/>
          <w:lang w:eastAsia="zh-CN"/>
        </w:rPr>
        <w:t>e</w:t>
      </w:r>
      <w:r w:rsidRPr="001468A6">
        <w:rPr>
          <w:rFonts w:cs="Arial"/>
        </w:rPr>
        <w:t>nhanced support of reduced capability NR devices</w:t>
      </w:r>
      <w:r>
        <w:rPr>
          <w:rFonts w:cs="Arial" w:hint="eastAsia"/>
          <w:lang w:eastAsia="zh-CN"/>
        </w:rPr>
        <w:t xml:space="preserve">, the </w:t>
      </w:r>
      <w:r w:rsidR="00953A00">
        <w:rPr>
          <w:rFonts w:cs="Arial" w:hint="eastAsia"/>
          <w:lang w:eastAsia="zh-CN"/>
        </w:rPr>
        <w:t xml:space="preserve">solutions for </w:t>
      </w:r>
      <w:r w:rsidRPr="001468A6">
        <w:rPr>
          <w:rFonts w:cs="Arial"/>
        </w:rPr>
        <w:t>e</w:t>
      </w:r>
      <w:r>
        <w:rPr>
          <w:rFonts w:cs="Arial"/>
        </w:rPr>
        <w:t xml:space="preserve">DRX </w:t>
      </w:r>
      <w:r w:rsidR="009100FA">
        <w:rPr>
          <w:rFonts w:cs="Arial" w:hint="eastAsia"/>
          <w:lang w:eastAsia="zh-CN"/>
        </w:rPr>
        <w:t xml:space="preserve">cycle </w:t>
      </w:r>
      <w:r>
        <w:rPr>
          <w:rFonts w:cs="Arial"/>
        </w:rPr>
        <w:t>in RRC_INACTIVE &gt;10.24s</w:t>
      </w:r>
      <w:r>
        <w:rPr>
          <w:rFonts w:cs="Arial" w:hint="eastAsia"/>
          <w:lang w:eastAsia="zh-CN"/>
        </w:rPr>
        <w:t xml:space="preserve"> </w:t>
      </w:r>
      <w:r w:rsidR="00953A00">
        <w:rPr>
          <w:rFonts w:cs="Arial" w:hint="eastAsia"/>
          <w:lang w:eastAsia="zh-CN"/>
        </w:rPr>
        <w:t xml:space="preserve">need to </w:t>
      </w:r>
      <w:r w:rsidR="000C49B2">
        <w:rPr>
          <w:rFonts w:cs="Arial" w:hint="eastAsia"/>
          <w:lang w:eastAsia="zh-CN"/>
        </w:rPr>
        <w:t xml:space="preserve">be discussed. </w:t>
      </w:r>
      <w:r w:rsidR="001D7464">
        <w:t xml:space="preserve">When eDRX cycle for RRC_INACTIVE is configured, </w:t>
      </w:r>
      <w:r w:rsidR="00975A36">
        <w:rPr>
          <w:rFonts w:hint="eastAsia"/>
          <w:lang w:eastAsia="zh-CN"/>
        </w:rPr>
        <w:t xml:space="preserve">the </w:t>
      </w:r>
      <w:r w:rsidR="001D7464">
        <w:t>RRC_INACTIVE UE</w:t>
      </w:r>
      <w:r w:rsidR="00975A36">
        <w:t xml:space="preserve"> </w:t>
      </w:r>
      <w:r w:rsidR="00975A36">
        <w:rPr>
          <w:rFonts w:hint="eastAsia"/>
          <w:lang w:eastAsia="zh-CN"/>
        </w:rPr>
        <w:t>should</w:t>
      </w:r>
      <w:r w:rsidR="001D7464">
        <w:t xml:space="preserve"> be reached by </w:t>
      </w:r>
      <w:r w:rsidR="00975A36">
        <w:rPr>
          <w:rFonts w:hint="eastAsia"/>
          <w:lang w:eastAsia="zh-CN"/>
        </w:rPr>
        <w:t xml:space="preserve">both </w:t>
      </w:r>
      <w:r w:rsidR="001D7464">
        <w:t>RAN paging and CN paging</w:t>
      </w:r>
      <w:r w:rsidR="00975A36">
        <w:rPr>
          <w:rFonts w:hint="eastAsia"/>
          <w:lang w:eastAsia="zh-CN"/>
        </w:rPr>
        <w:t xml:space="preserve"> due to the </w:t>
      </w:r>
      <w:r w:rsidR="00975A36">
        <w:t>state mismatch issue</w:t>
      </w:r>
      <w:r w:rsidR="00975A36">
        <w:rPr>
          <w:rFonts w:hint="eastAsia"/>
          <w:lang w:eastAsia="zh-CN"/>
        </w:rPr>
        <w:t xml:space="preserve"> between network and UE</w:t>
      </w:r>
      <w:r w:rsidR="001D7464">
        <w:t>.</w:t>
      </w:r>
      <w:r w:rsidR="001D7464">
        <w:rPr>
          <w:rFonts w:hint="eastAsia"/>
          <w:lang w:eastAsia="zh-CN"/>
        </w:rPr>
        <w:t xml:space="preserve"> </w:t>
      </w:r>
      <w:r w:rsidR="00953A00">
        <w:rPr>
          <w:rFonts w:cs="Arial" w:hint="eastAsia"/>
          <w:lang w:eastAsia="zh-CN"/>
        </w:rPr>
        <w:t>The eDRX</w:t>
      </w:r>
      <w:r w:rsidR="009100FA">
        <w:rPr>
          <w:rFonts w:cs="Arial" w:hint="eastAsia"/>
          <w:lang w:eastAsia="zh-CN"/>
        </w:rPr>
        <w:t xml:space="preserve"> cycle</w:t>
      </w:r>
      <w:r w:rsidR="00953A00">
        <w:rPr>
          <w:rFonts w:cs="Arial" w:hint="eastAsia"/>
          <w:lang w:eastAsia="zh-CN"/>
        </w:rPr>
        <w:t xml:space="preserve"> combinations </w:t>
      </w:r>
      <w:r w:rsidR="00A475EA">
        <w:rPr>
          <w:rFonts w:cs="Arial" w:hint="eastAsia"/>
          <w:lang w:eastAsia="zh-CN"/>
        </w:rPr>
        <w:t xml:space="preserve">and UE behaviour when </w:t>
      </w:r>
      <w:r w:rsidR="00A475EA" w:rsidRPr="001468A6">
        <w:rPr>
          <w:rFonts w:cs="Arial"/>
        </w:rPr>
        <w:t>e</w:t>
      </w:r>
      <w:r w:rsidR="00A475EA">
        <w:rPr>
          <w:rFonts w:cs="Arial"/>
        </w:rPr>
        <w:t xml:space="preserve">DRX </w:t>
      </w:r>
      <w:r w:rsidR="009100FA">
        <w:rPr>
          <w:rFonts w:cs="Arial" w:hint="eastAsia"/>
          <w:lang w:eastAsia="zh-CN"/>
        </w:rPr>
        <w:t xml:space="preserve">cycle </w:t>
      </w:r>
      <w:r w:rsidR="00A475EA">
        <w:rPr>
          <w:rFonts w:cs="Arial"/>
        </w:rPr>
        <w:t>in RRC_INACTIVE &gt;10.24s</w:t>
      </w:r>
      <w:r w:rsidR="00A475EA">
        <w:rPr>
          <w:rFonts w:cs="Arial" w:hint="eastAsia"/>
          <w:lang w:eastAsia="zh-CN"/>
        </w:rPr>
        <w:t xml:space="preserve"> </w:t>
      </w:r>
      <w:r w:rsidR="00953A00">
        <w:rPr>
          <w:rFonts w:cs="Arial" w:hint="eastAsia"/>
          <w:lang w:eastAsia="zh-CN"/>
        </w:rPr>
        <w:t>should be considered for the cases listed below.</w:t>
      </w:r>
    </w:p>
    <w:p w:rsidR="00953A00" w:rsidRDefault="009100FA" w:rsidP="004A4FF8">
      <w:pPr>
        <w:rPr>
          <w:rFonts w:cs="Arial"/>
          <w:lang w:eastAsia="zh-CN"/>
        </w:rPr>
      </w:pPr>
      <w:r>
        <w:rPr>
          <w:rFonts w:cs="Arial" w:hint="eastAsia"/>
          <w:lang w:eastAsia="zh-CN"/>
        </w:rPr>
        <w:t>The c</w:t>
      </w:r>
      <w:r w:rsidR="00953A00">
        <w:rPr>
          <w:rFonts w:cs="Arial" w:hint="eastAsia"/>
          <w:lang w:eastAsia="zh-CN"/>
        </w:rPr>
        <w:t>ombinations</w:t>
      </w:r>
      <w:r>
        <w:rPr>
          <w:rFonts w:cs="Arial" w:hint="eastAsia"/>
          <w:lang w:eastAsia="zh-CN"/>
        </w:rPr>
        <w:t xml:space="preserve"> for </w:t>
      </w:r>
      <w:r w:rsidR="002808DB">
        <w:rPr>
          <w:rFonts w:cs="Arial" w:hint="eastAsia"/>
          <w:lang w:eastAsia="zh-CN"/>
        </w:rPr>
        <w:t xml:space="preserve">the </w:t>
      </w:r>
      <w:r>
        <w:rPr>
          <w:rFonts w:cs="Arial"/>
          <w:lang w:eastAsia="zh-CN"/>
        </w:rPr>
        <w:t xml:space="preserve">eDRX </w:t>
      </w:r>
      <w:r>
        <w:rPr>
          <w:rFonts w:cs="Arial" w:hint="eastAsia"/>
          <w:lang w:eastAsia="zh-CN"/>
        </w:rPr>
        <w:t xml:space="preserve">cycle </w:t>
      </w:r>
      <w:r>
        <w:rPr>
          <w:rFonts w:cs="Arial"/>
        </w:rPr>
        <w:t>in RRC_INACTIVE &gt;10.24s</w:t>
      </w:r>
      <w:r w:rsidR="00953A00">
        <w:rPr>
          <w:rFonts w:cs="Arial" w:hint="eastAsia"/>
          <w:lang w:eastAsia="zh-CN"/>
        </w:rPr>
        <w:t>:</w:t>
      </w:r>
    </w:p>
    <w:p w:rsidR="00953A00" w:rsidRPr="00016CC4" w:rsidRDefault="00016CC4" w:rsidP="005F1747">
      <w:pPr>
        <w:ind w:left="568"/>
        <w:rPr>
          <w:rFonts w:cs="Arial"/>
          <w:lang w:eastAsia="zh-CN"/>
        </w:rPr>
      </w:pPr>
      <w:r w:rsidRPr="005F1747">
        <w:rPr>
          <w:rFonts w:cs="Arial" w:hint="eastAsia"/>
          <w:b/>
          <w:lang w:eastAsia="zh-CN"/>
        </w:rPr>
        <w:t>Combination 1</w:t>
      </w:r>
      <w:r>
        <w:rPr>
          <w:rFonts w:cs="Arial" w:hint="eastAsia"/>
          <w:lang w:eastAsia="zh-CN"/>
        </w:rPr>
        <w:t xml:space="preserve">: </w:t>
      </w:r>
      <w:r w:rsidR="00953A00" w:rsidRPr="00016CC4">
        <w:rPr>
          <w:rFonts w:cs="Arial" w:hint="eastAsia"/>
          <w:lang w:eastAsia="zh-CN"/>
        </w:rPr>
        <w:t>IDLE</w:t>
      </w:r>
      <w:r w:rsidR="00953A00" w:rsidRPr="00016CC4">
        <w:rPr>
          <w:rFonts w:cs="Arial"/>
          <w:lang w:eastAsia="zh-CN"/>
        </w:rPr>
        <w:t xml:space="preserve"> eDRX cy</w:t>
      </w:r>
      <w:r w:rsidR="00953A00" w:rsidRPr="00016CC4">
        <w:rPr>
          <w:rFonts w:cs="Arial" w:hint="eastAsia"/>
          <w:lang w:eastAsia="zh-CN"/>
        </w:rPr>
        <w:t>cle</w:t>
      </w:r>
      <w:r w:rsidR="00953A00" w:rsidRPr="00016CC4">
        <w:rPr>
          <w:rFonts w:cs="Arial"/>
          <w:lang w:eastAsia="zh-CN"/>
        </w:rPr>
        <w:t xml:space="preserve"> &lt;=10.24s, </w:t>
      </w:r>
      <w:r w:rsidR="00A475EA" w:rsidRPr="00016CC4">
        <w:rPr>
          <w:rFonts w:cs="Arial"/>
          <w:lang w:eastAsia="zh-CN"/>
        </w:rPr>
        <w:t>INACTIVE</w:t>
      </w:r>
      <w:r w:rsidR="00953A00" w:rsidRPr="00016CC4">
        <w:rPr>
          <w:rFonts w:cs="Arial"/>
          <w:lang w:eastAsia="zh-CN"/>
        </w:rPr>
        <w:t xml:space="preserve"> eDRX</w:t>
      </w:r>
      <w:r w:rsidR="00511827">
        <w:rPr>
          <w:rFonts w:cs="Arial" w:hint="eastAsia"/>
          <w:lang w:eastAsia="zh-CN"/>
        </w:rPr>
        <w:t xml:space="preserve"> </w:t>
      </w:r>
      <w:r w:rsidR="00511827" w:rsidRPr="00016CC4">
        <w:rPr>
          <w:rFonts w:cs="Arial"/>
          <w:lang w:eastAsia="zh-CN"/>
        </w:rPr>
        <w:t>cy</w:t>
      </w:r>
      <w:r w:rsidR="00511827" w:rsidRPr="00016CC4">
        <w:rPr>
          <w:rFonts w:cs="Arial" w:hint="eastAsia"/>
          <w:lang w:eastAsia="zh-CN"/>
        </w:rPr>
        <w:t>cle</w:t>
      </w:r>
      <w:r w:rsidR="00953A00" w:rsidRPr="00016CC4">
        <w:rPr>
          <w:rFonts w:cs="Arial"/>
          <w:lang w:eastAsia="zh-CN"/>
        </w:rPr>
        <w:t xml:space="preserve"> &gt;10.24s</w:t>
      </w:r>
      <w:r w:rsidR="00953A00" w:rsidRPr="00016CC4">
        <w:rPr>
          <w:rFonts w:cs="Arial" w:hint="eastAsia"/>
          <w:lang w:eastAsia="zh-CN"/>
        </w:rPr>
        <w:t xml:space="preserve">  </w:t>
      </w:r>
    </w:p>
    <w:p w:rsidR="00953A00" w:rsidRPr="00016CC4" w:rsidRDefault="00016CC4" w:rsidP="005F1747">
      <w:pPr>
        <w:ind w:left="568"/>
        <w:rPr>
          <w:rFonts w:cs="Arial"/>
          <w:lang w:eastAsia="zh-CN"/>
        </w:rPr>
      </w:pPr>
      <w:r w:rsidRPr="005F1747">
        <w:rPr>
          <w:rFonts w:cs="Arial" w:hint="eastAsia"/>
          <w:b/>
          <w:lang w:eastAsia="zh-CN"/>
        </w:rPr>
        <w:t>Combination 2</w:t>
      </w:r>
      <w:r>
        <w:rPr>
          <w:rFonts w:cs="Arial" w:hint="eastAsia"/>
          <w:lang w:eastAsia="zh-CN"/>
        </w:rPr>
        <w:t xml:space="preserve">: </w:t>
      </w:r>
      <w:r w:rsidR="00A475EA" w:rsidRPr="00016CC4">
        <w:rPr>
          <w:rFonts w:cs="Arial" w:hint="eastAsia"/>
          <w:lang w:eastAsia="zh-CN"/>
        </w:rPr>
        <w:t>IDLE</w:t>
      </w:r>
      <w:r w:rsidR="00953A00" w:rsidRPr="00016CC4">
        <w:rPr>
          <w:rFonts w:cs="Arial"/>
          <w:lang w:eastAsia="zh-CN"/>
        </w:rPr>
        <w:t xml:space="preserve"> eDRX cy</w:t>
      </w:r>
      <w:r w:rsidR="00953A00" w:rsidRPr="00016CC4">
        <w:rPr>
          <w:rFonts w:cs="Arial" w:hint="eastAsia"/>
          <w:lang w:eastAsia="zh-CN"/>
        </w:rPr>
        <w:t>cle</w:t>
      </w:r>
      <w:r w:rsidR="00953A00" w:rsidRPr="00016CC4">
        <w:rPr>
          <w:rFonts w:cs="Arial"/>
          <w:lang w:eastAsia="zh-CN"/>
        </w:rPr>
        <w:t xml:space="preserve"> </w:t>
      </w:r>
      <w:r w:rsidR="00953A00" w:rsidRPr="00016CC4">
        <w:rPr>
          <w:rFonts w:cs="Arial" w:hint="eastAsia"/>
          <w:lang w:eastAsia="zh-CN"/>
        </w:rPr>
        <w:t>&gt;</w:t>
      </w:r>
      <w:r w:rsidR="00953A00" w:rsidRPr="00016CC4">
        <w:rPr>
          <w:rFonts w:cs="Arial"/>
          <w:lang w:eastAsia="zh-CN"/>
        </w:rPr>
        <w:t xml:space="preserve">10.24s, </w:t>
      </w:r>
      <w:r w:rsidR="00A475EA" w:rsidRPr="00016CC4">
        <w:rPr>
          <w:rFonts w:cs="Arial"/>
          <w:lang w:eastAsia="zh-CN"/>
        </w:rPr>
        <w:t>INACTIVE</w:t>
      </w:r>
      <w:r w:rsidR="00953A00" w:rsidRPr="00016CC4">
        <w:rPr>
          <w:rFonts w:cs="Arial"/>
          <w:lang w:eastAsia="zh-CN"/>
        </w:rPr>
        <w:t xml:space="preserve"> eDRX </w:t>
      </w:r>
      <w:r w:rsidR="00511827">
        <w:rPr>
          <w:rFonts w:cs="Arial" w:hint="eastAsia"/>
          <w:lang w:eastAsia="zh-CN"/>
        </w:rPr>
        <w:t xml:space="preserve"> </w:t>
      </w:r>
      <w:r w:rsidR="00511827" w:rsidRPr="00016CC4">
        <w:rPr>
          <w:rFonts w:cs="Arial"/>
          <w:lang w:eastAsia="zh-CN"/>
        </w:rPr>
        <w:t>cy</w:t>
      </w:r>
      <w:r w:rsidR="00511827" w:rsidRPr="00016CC4">
        <w:rPr>
          <w:rFonts w:cs="Arial" w:hint="eastAsia"/>
          <w:lang w:eastAsia="zh-CN"/>
        </w:rPr>
        <w:t>cle</w:t>
      </w:r>
      <w:r w:rsidR="00511827" w:rsidRPr="00016CC4">
        <w:rPr>
          <w:rFonts w:cs="Arial"/>
          <w:lang w:eastAsia="zh-CN"/>
        </w:rPr>
        <w:t xml:space="preserve"> </w:t>
      </w:r>
      <w:r w:rsidR="00953A00" w:rsidRPr="00016CC4">
        <w:rPr>
          <w:rFonts w:cs="Arial"/>
          <w:lang w:eastAsia="zh-CN"/>
        </w:rPr>
        <w:t>&gt;10.24s</w:t>
      </w:r>
      <w:r w:rsidR="00953A00" w:rsidRPr="00016CC4">
        <w:rPr>
          <w:rFonts w:cs="Arial" w:hint="eastAsia"/>
          <w:lang w:eastAsia="zh-CN"/>
        </w:rPr>
        <w:t xml:space="preserve">  </w:t>
      </w:r>
    </w:p>
    <w:p w:rsidR="00953A00" w:rsidRPr="00016CC4" w:rsidRDefault="00016CC4" w:rsidP="005F1747">
      <w:pPr>
        <w:ind w:left="568"/>
        <w:rPr>
          <w:rFonts w:cs="Arial"/>
          <w:lang w:eastAsia="zh-CN"/>
        </w:rPr>
      </w:pPr>
      <w:r w:rsidRPr="005F1747">
        <w:rPr>
          <w:rFonts w:cs="Arial" w:hint="eastAsia"/>
          <w:b/>
          <w:lang w:eastAsia="zh-CN"/>
        </w:rPr>
        <w:t>Combination 3</w:t>
      </w:r>
      <w:r>
        <w:rPr>
          <w:rFonts w:cs="Arial" w:hint="eastAsia"/>
          <w:lang w:eastAsia="zh-CN"/>
        </w:rPr>
        <w:t xml:space="preserve">: </w:t>
      </w:r>
      <w:r w:rsidR="00A475EA" w:rsidRPr="00016CC4">
        <w:rPr>
          <w:rFonts w:cs="Arial" w:hint="eastAsia"/>
          <w:lang w:eastAsia="zh-CN"/>
        </w:rPr>
        <w:t>IDLE</w:t>
      </w:r>
      <w:r w:rsidR="00953A00" w:rsidRPr="00016CC4">
        <w:rPr>
          <w:rFonts w:cs="Arial" w:hint="eastAsia"/>
          <w:lang w:eastAsia="zh-CN"/>
        </w:rPr>
        <w:t xml:space="preserve"> </w:t>
      </w:r>
      <w:r w:rsidR="00953A00" w:rsidRPr="00016CC4">
        <w:rPr>
          <w:rFonts w:cs="Arial"/>
          <w:lang w:eastAsia="zh-CN"/>
        </w:rPr>
        <w:t>eDRX cycle is not configured</w:t>
      </w:r>
      <w:r w:rsidR="00953A00" w:rsidRPr="00016CC4">
        <w:rPr>
          <w:rFonts w:cs="Arial" w:hint="eastAsia"/>
          <w:lang w:eastAsia="zh-CN"/>
        </w:rPr>
        <w:t xml:space="preserve">, </w:t>
      </w:r>
      <w:r w:rsidR="00A475EA" w:rsidRPr="00016CC4">
        <w:rPr>
          <w:rFonts w:cs="Arial"/>
          <w:lang w:eastAsia="zh-CN"/>
        </w:rPr>
        <w:t>INACTIVE</w:t>
      </w:r>
      <w:r w:rsidR="00953A00" w:rsidRPr="00016CC4">
        <w:rPr>
          <w:rFonts w:cs="Arial"/>
          <w:lang w:eastAsia="zh-CN"/>
        </w:rPr>
        <w:t xml:space="preserve"> eDRX</w:t>
      </w:r>
      <w:r w:rsidR="00511827">
        <w:rPr>
          <w:rFonts w:cs="Arial" w:hint="eastAsia"/>
          <w:lang w:eastAsia="zh-CN"/>
        </w:rPr>
        <w:t xml:space="preserve"> </w:t>
      </w:r>
      <w:r w:rsidR="00511827" w:rsidRPr="00016CC4">
        <w:rPr>
          <w:rFonts w:cs="Arial"/>
          <w:lang w:eastAsia="zh-CN"/>
        </w:rPr>
        <w:t>cy</w:t>
      </w:r>
      <w:r w:rsidR="00511827" w:rsidRPr="00016CC4">
        <w:rPr>
          <w:rFonts w:cs="Arial" w:hint="eastAsia"/>
          <w:lang w:eastAsia="zh-CN"/>
        </w:rPr>
        <w:t>cle</w:t>
      </w:r>
      <w:r w:rsidR="00953A00" w:rsidRPr="00016CC4">
        <w:rPr>
          <w:rFonts w:cs="Arial"/>
          <w:lang w:eastAsia="zh-CN"/>
        </w:rPr>
        <w:t xml:space="preserve"> &gt;10.24s</w:t>
      </w:r>
      <w:r w:rsidR="00953A00" w:rsidRPr="00016CC4">
        <w:rPr>
          <w:rFonts w:cs="Arial" w:hint="eastAsia"/>
          <w:lang w:eastAsia="zh-CN"/>
        </w:rPr>
        <w:t xml:space="preserve">  </w:t>
      </w:r>
    </w:p>
    <w:p w:rsidR="00953A00" w:rsidRDefault="00953A00" w:rsidP="004A4FF8">
      <w:pPr>
        <w:rPr>
          <w:rFonts w:cs="Arial"/>
          <w:lang w:eastAsia="zh-CN"/>
        </w:rPr>
      </w:pPr>
    </w:p>
    <w:p w:rsidR="008A6554" w:rsidRDefault="008A6554" w:rsidP="004A4FF8">
      <w:pPr>
        <w:rPr>
          <w:rFonts w:cs="Arial"/>
          <w:lang w:eastAsia="zh-CN"/>
        </w:rPr>
      </w:pPr>
      <w:r>
        <w:rPr>
          <w:rFonts w:cs="Arial"/>
          <w:lang w:eastAsia="zh-CN"/>
        </w:rPr>
        <w:t>I</w:t>
      </w:r>
      <w:r>
        <w:rPr>
          <w:rFonts w:cs="Arial" w:hint="eastAsia"/>
          <w:lang w:eastAsia="zh-CN"/>
        </w:rPr>
        <w:t>n RAN2 meeting #</w:t>
      </w:r>
      <w:r w:rsidR="00F5777C">
        <w:rPr>
          <w:rFonts w:cs="Arial" w:hint="eastAsia"/>
          <w:lang w:eastAsia="zh-CN"/>
        </w:rPr>
        <w:t>114e, the following</w:t>
      </w:r>
      <w:r w:rsidR="0003248A">
        <w:rPr>
          <w:rFonts w:cs="Arial" w:hint="eastAsia"/>
          <w:lang w:eastAsia="zh-CN"/>
        </w:rPr>
        <w:t xml:space="preserve"> agreement relative to invalid cases for the </w:t>
      </w:r>
      <w:r w:rsidR="0003248A">
        <w:t xml:space="preserve">IDLE </w:t>
      </w:r>
      <w:r w:rsidR="0003248A">
        <w:rPr>
          <w:rFonts w:hint="eastAsia"/>
          <w:lang w:eastAsia="zh-CN"/>
        </w:rPr>
        <w:t>and</w:t>
      </w:r>
      <w:r w:rsidR="00F5777C">
        <w:rPr>
          <w:rFonts w:cs="Arial" w:hint="eastAsia"/>
          <w:lang w:eastAsia="zh-CN"/>
        </w:rPr>
        <w:t xml:space="preserve"> </w:t>
      </w:r>
      <w:r w:rsidR="0003248A">
        <w:t>INACTIVE eDRX cycle</w:t>
      </w:r>
      <w:r w:rsidR="0003248A">
        <w:rPr>
          <w:rFonts w:hint="eastAsia"/>
          <w:lang w:eastAsia="zh-CN"/>
        </w:rPr>
        <w:t xml:space="preserve"> was achieved:</w:t>
      </w:r>
    </w:p>
    <w:p w:rsidR="008A6554" w:rsidRDefault="008A6554" w:rsidP="008A6554">
      <w:pPr>
        <w:pStyle w:val="Doc-text2"/>
        <w:pBdr>
          <w:top w:val="single" w:sz="4" w:space="1" w:color="auto"/>
          <w:left w:val="single" w:sz="4" w:space="1" w:color="auto"/>
          <w:bottom w:val="single" w:sz="4" w:space="1" w:color="auto"/>
          <w:right w:val="single" w:sz="4" w:space="1" w:color="auto"/>
        </w:pBdr>
      </w:pPr>
      <w:r>
        <w:t>Agreements via email - from offline 105 second round:</w:t>
      </w:r>
    </w:p>
    <w:p w:rsidR="008A6554" w:rsidRDefault="008A6554" w:rsidP="008A6554">
      <w:pPr>
        <w:pStyle w:val="Doc-text2"/>
        <w:numPr>
          <w:ilvl w:val="0"/>
          <w:numId w:val="23"/>
        </w:numPr>
        <w:pBdr>
          <w:top w:val="single" w:sz="4" w:space="1" w:color="auto"/>
          <w:left w:val="single" w:sz="4" w:space="1" w:color="auto"/>
          <w:bottom w:val="single" w:sz="4" w:space="1" w:color="auto"/>
          <w:right w:val="single" w:sz="4" w:space="1" w:color="auto"/>
        </w:pBdr>
      </w:pPr>
      <w:r>
        <w:t>RAN2 considers the configuration as an invalid case, where INACTIVE eDRX cycle is configured but IDLE eDRX cycle is not configured. FFS whether to capture this restriction in RAN2 spec.</w:t>
      </w:r>
    </w:p>
    <w:p w:rsidR="008A6554" w:rsidRDefault="008A6554" w:rsidP="008A6554">
      <w:pPr>
        <w:pStyle w:val="Doc-text2"/>
        <w:numPr>
          <w:ilvl w:val="0"/>
          <w:numId w:val="23"/>
        </w:numPr>
        <w:pBdr>
          <w:top w:val="single" w:sz="4" w:space="1" w:color="auto"/>
          <w:left w:val="single" w:sz="4" w:space="1" w:color="auto"/>
          <w:bottom w:val="single" w:sz="4" w:space="1" w:color="auto"/>
          <w:right w:val="single" w:sz="4" w:space="1" w:color="auto"/>
        </w:pBdr>
      </w:pPr>
      <w:r>
        <w:t>RAN2 considers the configuration as invalid case, where INACTIVE eDRX cycle is longer than IDLE eDRX cycle. FFS whether to capture this restriction in RAN2 spec.</w:t>
      </w:r>
    </w:p>
    <w:p w:rsidR="008A6554" w:rsidRDefault="008A6554" w:rsidP="004A4FF8">
      <w:pPr>
        <w:rPr>
          <w:rFonts w:cs="Arial"/>
          <w:lang w:eastAsia="zh-CN"/>
        </w:rPr>
      </w:pPr>
    </w:p>
    <w:p w:rsidR="001D1F2B" w:rsidRDefault="0003248A" w:rsidP="004A4FF8">
      <w:pPr>
        <w:rPr>
          <w:lang w:val="en-US" w:eastAsia="zh-CN"/>
        </w:rPr>
      </w:pPr>
      <w:r>
        <w:rPr>
          <w:lang w:val="en-US" w:eastAsia="zh-CN"/>
        </w:rPr>
        <w:t>B</w:t>
      </w:r>
      <w:r>
        <w:rPr>
          <w:rFonts w:hint="eastAsia"/>
          <w:lang w:val="en-US" w:eastAsia="zh-CN"/>
        </w:rPr>
        <w:t xml:space="preserve">ased on the above assumption, </w:t>
      </w:r>
    </w:p>
    <w:p w:rsidR="00AE0B1F" w:rsidRDefault="001D1F2B" w:rsidP="004A4FF8">
      <w:pPr>
        <w:rPr>
          <w:lang w:val="en-US" w:eastAsia="zh-CN"/>
        </w:rPr>
      </w:pPr>
      <w:r>
        <w:rPr>
          <w:rFonts w:hint="eastAsia"/>
          <w:lang w:val="en-US" w:eastAsia="zh-CN"/>
        </w:rPr>
        <w:t>F</w:t>
      </w:r>
      <w:r w:rsidR="00B605B3">
        <w:rPr>
          <w:rFonts w:hint="eastAsia"/>
          <w:lang w:val="en-US" w:eastAsia="zh-CN"/>
        </w:rPr>
        <w:t xml:space="preserve">or combination 1: It is commonly agreed that </w:t>
      </w:r>
      <w:r w:rsidR="00B605B3">
        <w:t xml:space="preserve">IDLE eDRX cycle is always not shorter than </w:t>
      </w:r>
      <w:r w:rsidR="00843AC7">
        <w:rPr>
          <w:rFonts w:hint="eastAsia"/>
          <w:lang w:eastAsia="zh-CN"/>
        </w:rPr>
        <w:t>INACTIVE</w:t>
      </w:r>
      <w:r w:rsidR="00B605B3">
        <w:rPr>
          <w:rFonts w:hint="eastAsia"/>
          <w:lang w:eastAsia="zh-CN"/>
        </w:rPr>
        <w:t xml:space="preserve"> eDRX</w:t>
      </w:r>
      <w:r w:rsidR="00B605B3">
        <w:t xml:space="preserve"> cycle</w:t>
      </w:r>
      <w:r w:rsidR="00B605B3">
        <w:rPr>
          <w:rFonts w:hint="eastAsia"/>
          <w:lang w:eastAsia="zh-CN"/>
        </w:rPr>
        <w:t xml:space="preserve">. </w:t>
      </w:r>
      <w:r w:rsidR="00B605B3">
        <w:rPr>
          <w:lang w:eastAsia="zh-CN"/>
        </w:rPr>
        <w:t>T</w:t>
      </w:r>
      <w:r w:rsidR="00B605B3">
        <w:rPr>
          <w:rFonts w:hint="eastAsia"/>
          <w:lang w:eastAsia="zh-CN"/>
        </w:rPr>
        <w:t>herefore, this combination 1 ma</w:t>
      </w:r>
      <w:r w:rsidR="0003248A">
        <w:rPr>
          <w:rFonts w:hint="eastAsia"/>
          <w:lang w:eastAsia="zh-CN"/>
        </w:rPr>
        <w:t>y not need to be considered</w:t>
      </w:r>
      <w:r w:rsidR="00B605B3">
        <w:rPr>
          <w:rFonts w:hint="eastAsia"/>
          <w:lang w:eastAsia="zh-CN"/>
        </w:rPr>
        <w:t xml:space="preserve">. </w:t>
      </w:r>
      <w:r w:rsidR="00016CC4">
        <w:rPr>
          <w:rFonts w:cs="Arial"/>
          <w:lang w:eastAsia="zh-CN"/>
        </w:rPr>
        <w:t>F</w:t>
      </w:r>
      <w:r w:rsidR="00016CC4">
        <w:rPr>
          <w:rFonts w:cs="Arial" w:hint="eastAsia"/>
          <w:lang w:eastAsia="zh-CN"/>
        </w:rPr>
        <w:t xml:space="preserve">or combination 3, </w:t>
      </w:r>
      <w:r w:rsidR="00F1773A">
        <w:rPr>
          <w:rFonts w:cs="Arial" w:hint="eastAsia"/>
          <w:lang w:eastAsia="zh-CN"/>
        </w:rPr>
        <w:t>RAN</w:t>
      </w:r>
      <w:r w:rsidR="00016CC4">
        <w:rPr>
          <w:rFonts w:cs="Arial" w:hint="eastAsia"/>
          <w:lang w:eastAsia="zh-CN"/>
        </w:rPr>
        <w:t xml:space="preserve">2 </w:t>
      </w:r>
      <w:r w:rsidR="007816C7">
        <w:t>considers the c</w:t>
      </w:r>
      <w:r w:rsidR="007816C7">
        <w:rPr>
          <w:rFonts w:hint="eastAsia"/>
          <w:lang w:eastAsia="zh-CN"/>
        </w:rPr>
        <w:t>ombination</w:t>
      </w:r>
      <w:r w:rsidR="00016CC4">
        <w:t xml:space="preserve"> as an invalid case</w:t>
      </w:r>
      <w:r w:rsidR="007816C7">
        <w:rPr>
          <w:rFonts w:hint="eastAsia"/>
          <w:lang w:eastAsia="zh-CN"/>
        </w:rPr>
        <w:t xml:space="preserve"> in R17 since</w:t>
      </w:r>
      <w:r w:rsidR="00B86619">
        <w:rPr>
          <w:lang w:val="en-US"/>
        </w:rPr>
        <w:t xml:space="preserve"> </w:t>
      </w:r>
      <w:r w:rsidR="00B86619">
        <w:rPr>
          <w:rFonts w:hint="eastAsia"/>
          <w:lang w:val="en-US" w:eastAsia="zh-CN"/>
        </w:rPr>
        <w:t>INACTIVE</w:t>
      </w:r>
      <w:r w:rsidR="00016CC4">
        <w:rPr>
          <w:lang w:val="en-US"/>
        </w:rPr>
        <w:t xml:space="preserve"> e</w:t>
      </w:r>
      <w:r w:rsidR="00B86619">
        <w:rPr>
          <w:lang w:val="en-US"/>
        </w:rPr>
        <w:t xml:space="preserve">DRX </w:t>
      </w:r>
      <w:r w:rsidR="00B86619">
        <w:rPr>
          <w:rFonts w:hint="eastAsia"/>
          <w:lang w:val="en-US" w:eastAsia="zh-CN"/>
        </w:rPr>
        <w:t xml:space="preserve">cycle </w:t>
      </w:r>
      <w:r w:rsidR="00B86619">
        <w:rPr>
          <w:lang w:val="en-US"/>
        </w:rPr>
        <w:t xml:space="preserve">can be configured only if </w:t>
      </w:r>
      <w:r w:rsidR="00B86619">
        <w:rPr>
          <w:rFonts w:hint="eastAsia"/>
          <w:lang w:val="en-US" w:eastAsia="zh-CN"/>
        </w:rPr>
        <w:t>IDLE</w:t>
      </w:r>
      <w:r w:rsidR="00016CC4">
        <w:rPr>
          <w:lang w:val="en-US"/>
        </w:rPr>
        <w:t xml:space="preserve"> eDRX </w:t>
      </w:r>
      <w:r w:rsidR="00B86619">
        <w:rPr>
          <w:rFonts w:hint="eastAsia"/>
          <w:lang w:val="en-US" w:eastAsia="zh-CN"/>
        </w:rPr>
        <w:t xml:space="preserve">cycle </w:t>
      </w:r>
      <w:r w:rsidR="00016CC4">
        <w:rPr>
          <w:lang w:val="en-US"/>
        </w:rPr>
        <w:t>is configured</w:t>
      </w:r>
      <w:r w:rsidR="007816C7">
        <w:rPr>
          <w:rFonts w:hint="eastAsia"/>
          <w:lang w:val="en-US" w:eastAsia="zh-CN"/>
        </w:rPr>
        <w:t>.</w:t>
      </w:r>
      <w:r w:rsidR="00F7652E">
        <w:rPr>
          <w:rFonts w:hint="eastAsia"/>
          <w:lang w:val="en-US" w:eastAsia="zh-CN"/>
        </w:rPr>
        <w:t xml:space="preserve"> </w:t>
      </w:r>
      <w:r w:rsidR="00F7652E">
        <w:rPr>
          <w:lang w:val="en-US" w:eastAsia="zh-CN"/>
        </w:rPr>
        <w:t>T</w:t>
      </w:r>
      <w:r w:rsidR="00F7652E">
        <w:rPr>
          <w:rFonts w:hint="eastAsia"/>
          <w:lang w:val="en-US" w:eastAsia="zh-CN"/>
        </w:rPr>
        <w:t xml:space="preserve">his assumption should still valid for the case </w:t>
      </w:r>
      <w:r w:rsidR="00F7652E" w:rsidRPr="00016CC4">
        <w:rPr>
          <w:rFonts w:cs="Arial"/>
          <w:lang w:eastAsia="zh-CN"/>
        </w:rPr>
        <w:t>INACTIVE eDRX &gt;10.24s</w:t>
      </w:r>
      <w:r w:rsidR="0003248A">
        <w:rPr>
          <w:rFonts w:cs="Arial" w:hint="eastAsia"/>
          <w:lang w:eastAsia="zh-CN"/>
        </w:rPr>
        <w:t>.</w:t>
      </w:r>
      <w:r w:rsidR="00F7652E" w:rsidRPr="00016CC4">
        <w:rPr>
          <w:rFonts w:cs="Arial" w:hint="eastAsia"/>
          <w:lang w:eastAsia="zh-CN"/>
        </w:rPr>
        <w:t xml:space="preserve">  </w:t>
      </w:r>
      <w:r w:rsidR="00015930">
        <w:rPr>
          <w:lang w:val="en-US" w:eastAsia="zh-CN"/>
        </w:rPr>
        <w:t>I</w:t>
      </w:r>
      <w:r w:rsidR="00015930">
        <w:rPr>
          <w:rFonts w:hint="eastAsia"/>
          <w:lang w:val="en-US" w:eastAsia="zh-CN"/>
        </w:rPr>
        <w:t xml:space="preserve">n this case, only combination 2 should be further studied.  </w:t>
      </w:r>
    </w:p>
    <w:p w:rsidR="00015930" w:rsidRPr="00015930" w:rsidRDefault="00015930" w:rsidP="00015930">
      <w:pPr>
        <w:rPr>
          <w:b/>
          <w:bCs/>
          <w:lang w:eastAsia="zh-CN"/>
        </w:rPr>
      </w:pPr>
      <w:r w:rsidRPr="00015930">
        <w:rPr>
          <w:rFonts w:hint="eastAsia"/>
          <w:b/>
          <w:bCs/>
          <w:lang w:eastAsia="zh-CN"/>
        </w:rPr>
        <w:t xml:space="preserve">Proposal 1: </w:t>
      </w:r>
      <w:r w:rsidR="0089185C">
        <w:rPr>
          <w:rFonts w:hint="eastAsia"/>
          <w:b/>
          <w:bCs/>
          <w:lang w:eastAsia="zh-CN"/>
        </w:rPr>
        <w:t xml:space="preserve">the case for </w:t>
      </w:r>
      <w:r w:rsidRPr="00015930">
        <w:rPr>
          <w:rFonts w:hint="eastAsia"/>
          <w:b/>
          <w:bCs/>
          <w:lang w:eastAsia="zh-CN"/>
        </w:rPr>
        <w:t>IDLE</w:t>
      </w:r>
      <w:r w:rsidRPr="00015930">
        <w:rPr>
          <w:b/>
          <w:bCs/>
          <w:lang w:eastAsia="zh-CN"/>
        </w:rPr>
        <w:t xml:space="preserve"> eDRX cy</w:t>
      </w:r>
      <w:r w:rsidRPr="00015930">
        <w:rPr>
          <w:rFonts w:hint="eastAsia"/>
          <w:b/>
          <w:bCs/>
          <w:lang w:eastAsia="zh-CN"/>
        </w:rPr>
        <w:t>cle</w:t>
      </w:r>
      <w:r w:rsidRPr="00015930">
        <w:rPr>
          <w:b/>
          <w:bCs/>
          <w:lang w:eastAsia="zh-CN"/>
        </w:rPr>
        <w:t xml:space="preserve"> </w:t>
      </w:r>
      <w:r w:rsidRPr="00015930">
        <w:rPr>
          <w:rFonts w:hint="eastAsia"/>
          <w:b/>
          <w:bCs/>
          <w:lang w:eastAsia="zh-CN"/>
        </w:rPr>
        <w:t>&gt;</w:t>
      </w:r>
      <w:r w:rsidRPr="00015930">
        <w:rPr>
          <w:b/>
          <w:bCs/>
          <w:lang w:eastAsia="zh-CN"/>
        </w:rPr>
        <w:t>10.24s, INACTIVE eDRX &gt;10.24s</w:t>
      </w:r>
      <w:r w:rsidRPr="00015930">
        <w:rPr>
          <w:rFonts w:hint="eastAsia"/>
          <w:b/>
          <w:bCs/>
          <w:lang w:eastAsia="zh-CN"/>
        </w:rPr>
        <w:t xml:space="preserve"> should be further studied</w:t>
      </w:r>
      <w:r>
        <w:rPr>
          <w:rFonts w:hint="eastAsia"/>
          <w:b/>
          <w:bCs/>
          <w:lang w:eastAsia="zh-CN"/>
        </w:rPr>
        <w:t>.</w:t>
      </w:r>
    </w:p>
    <w:p w:rsidR="008A6554" w:rsidRPr="00B7020C" w:rsidRDefault="008A6554" w:rsidP="004A4FF8">
      <w:pPr>
        <w:rPr>
          <w:rFonts w:cs="Arial"/>
          <w:lang w:eastAsia="zh-CN"/>
        </w:rPr>
      </w:pPr>
      <w:r>
        <w:rPr>
          <w:lang w:eastAsia="zh-CN"/>
        </w:rPr>
        <w:t>I</w:t>
      </w:r>
      <w:r>
        <w:rPr>
          <w:rFonts w:hint="eastAsia"/>
          <w:lang w:eastAsia="zh-CN"/>
        </w:rPr>
        <w:t>n the RAN2  meeting #113e,</w:t>
      </w:r>
      <w:r w:rsidR="00B7020C">
        <w:rPr>
          <w:rFonts w:hint="eastAsia"/>
          <w:lang w:eastAsia="zh-CN"/>
        </w:rPr>
        <w:t xml:space="preserve"> </w:t>
      </w:r>
      <w:r w:rsidR="00B7020C">
        <w:rPr>
          <w:rFonts w:cs="Arial" w:hint="eastAsia"/>
          <w:lang w:eastAsia="zh-CN"/>
        </w:rPr>
        <w:t xml:space="preserve">the following agreement relative to </w:t>
      </w:r>
      <w:r w:rsidR="004D2D9A">
        <w:t xml:space="preserve">length and the starting location </w:t>
      </w:r>
      <w:r w:rsidR="00186577">
        <w:rPr>
          <w:rFonts w:hint="eastAsia"/>
          <w:lang w:eastAsia="zh-CN"/>
        </w:rPr>
        <w:t>of</w:t>
      </w:r>
      <w:r w:rsidR="00B7020C" w:rsidRPr="00017039">
        <w:t xml:space="preserve"> PTW </w:t>
      </w:r>
      <w:r w:rsidR="00B7020C">
        <w:rPr>
          <w:rFonts w:cs="Arial" w:hint="eastAsia"/>
          <w:lang w:eastAsia="zh-CN"/>
        </w:rPr>
        <w:t xml:space="preserve">for the </w:t>
      </w:r>
      <w:r w:rsidR="00B7020C">
        <w:t xml:space="preserve">IDLE </w:t>
      </w:r>
      <w:r w:rsidR="00B7020C">
        <w:rPr>
          <w:rFonts w:hint="eastAsia"/>
          <w:lang w:eastAsia="zh-CN"/>
        </w:rPr>
        <w:t>and</w:t>
      </w:r>
      <w:r w:rsidR="00B7020C">
        <w:rPr>
          <w:rFonts w:cs="Arial" w:hint="eastAsia"/>
          <w:lang w:eastAsia="zh-CN"/>
        </w:rPr>
        <w:t xml:space="preserve"> </w:t>
      </w:r>
      <w:r w:rsidR="00B7020C">
        <w:t>INACTIVE eDRX cycle</w:t>
      </w:r>
      <w:r w:rsidR="00B7020C">
        <w:rPr>
          <w:rFonts w:hint="eastAsia"/>
          <w:lang w:eastAsia="zh-CN"/>
        </w:rPr>
        <w:t xml:space="preserve"> was achieved:</w:t>
      </w:r>
    </w:p>
    <w:p w:rsidR="008A6554" w:rsidRPr="00017039" w:rsidRDefault="008A6554" w:rsidP="008A6554">
      <w:pPr>
        <w:pStyle w:val="Doc-text2"/>
        <w:pBdr>
          <w:top w:val="single" w:sz="4" w:space="1" w:color="auto"/>
          <w:left w:val="single" w:sz="4" w:space="4" w:color="auto"/>
          <w:bottom w:val="single" w:sz="4" w:space="1" w:color="auto"/>
          <w:right w:val="single" w:sz="4" w:space="4" w:color="auto"/>
        </w:pBdr>
      </w:pPr>
      <w:r w:rsidRPr="00017039">
        <w:t>Agreements via email - from offline 110:</w:t>
      </w:r>
    </w:p>
    <w:p w:rsidR="008A6554" w:rsidRPr="00017039" w:rsidRDefault="008A6554" w:rsidP="008A6554">
      <w:pPr>
        <w:pStyle w:val="Doc-text2"/>
        <w:numPr>
          <w:ilvl w:val="0"/>
          <w:numId w:val="22"/>
        </w:numPr>
        <w:pBdr>
          <w:top w:val="single" w:sz="4" w:space="1" w:color="auto"/>
          <w:left w:val="single" w:sz="4" w:space="4" w:color="auto"/>
          <w:bottom w:val="single" w:sz="4" w:space="1" w:color="auto"/>
          <w:right w:val="single" w:sz="4" w:space="4" w:color="auto"/>
        </w:pBdr>
      </w:pPr>
      <w:r w:rsidRPr="00017039">
        <w:lastRenderedPageBreak/>
        <w:t>Lower bound for eDRX configuration in RRC_IDLE and RRC_INACTIVE is 2.56 seconds. Inform SA2/CT1 and check if there is any concern.</w:t>
      </w:r>
    </w:p>
    <w:p w:rsidR="008A6554" w:rsidRPr="00017039" w:rsidRDefault="008A6554" w:rsidP="008A6554">
      <w:pPr>
        <w:pStyle w:val="Doc-text2"/>
        <w:numPr>
          <w:ilvl w:val="0"/>
          <w:numId w:val="22"/>
        </w:numPr>
        <w:pBdr>
          <w:top w:val="single" w:sz="4" w:space="1" w:color="auto"/>
          <w:left w:val="single" w:sz="4" w:space="4" w:color="auto"/>
          <w:bottom w:val="single" w:sz="4" w:space="1" w:color="auto"/>
          <w:right w:val="single" w:sz="4" w:space="4" w:color="auto"/>
        </w:pBdr>
      </w:pPr>
      <w:r w:rsidRPr="00017039">
        <w:t>It is up to RAN to configure the length for PTW for RAN paging, the RAN PTW length can be different from the CN PTW length.</w:t>
      </w:r>
    </w:p>
    <w:p w:rsidR="008A6554" w:rsidRPr="00017039" w:rsidRDefault="008A6554" w:rsidP="008A6554">
      <w:pPr>
        <w:pStyle w:val="Doc-text2"/>
        <w:numPr>
          <w:ilvl w:val="0"/>
          <w:numId w:val="22"/>
        </w:numPr>
        <w:pBdr>
          <w:top w:val="single" w:sz="4" w:space="1" w:color="auto"/>
          <w:left w:val="single" w:sz="4" w:space="4" w:color="auto"/>
          <w:bottom w:val="single" w:sz="4" w:space="1" w:color="auto"/>
          <w:right w:val="single" w:sz="4" w:space="4" w:color="auto"/>
        </w:pBdr>
      </w:pPr>
      <w:r w:rsidRPr="00017039">
        <w:t>When RAN and CN paging coincide in the same PH, the PTW starting locations are the same. FFS how to calculate the PTW starting location so that it is the same for RAN and CN PTW.</w:t>
      </w:r>
    </w:p>
    <w:p w:rsidR="008A6554" w:rsidRDefault="008A6554" w:rsidP="004A4FF8">
      <w:pPr>
        <w:rPr>
          <w:lang w:eastAsia="ko-KR"/>
        </w:rPr>
      </w:pPr>
    </w:p>
    <w:p w:rsidR="00217EBC" w:rsidRDefault="004D2D9A" w:rsidP="001123CA">
      <w:pPr>
        <w:rPr>
          <w:lang w:eastAsia="zh-CN"/>
        </w:rPr>
      </w:pPr>
      <w:r>
        <w:rPr>
          <w:lang w:eastAsia="ko-KR"/>
        </w:rPr>
        <w:t>F</w:t>
      </w:r>
      <w:r>
        <w:rPr>
          <w:rFonts w:hint="eastAsia"/>
          <w:lang w:eastAsia="ko-KR"/>
        </w:rPr>
        <w:t xml:space="preserve">rom </w:t>
      </w:r>
      <w:r w:rsidR="0089185C">
        <w:rPr>
          <w:rFonts w:hint="eastAsia"/>
          <w:lang w:eastAsia="ko-KR"/>
        </w:rPr>
        <w:t>above agreement</w:t>
      </w:r>
      <w:r w:rsidR="004E5A6E">
        <w:rPr>
          <w:rFonts w:hint="eastAsia"/>
          <w:lang w:eastAsia="zh-CN"/>
        </w:rPr>
        <w:t>s</w:t>
      </w:r>
      <w:r w:rsidR="0089185C">
        <w:rPr>
          <w:rFonts w:hint="eastAsia"/>
          <w:lang w:eastAsia="ko-KR"/>
        </w:rPr>
        <w:t>,</w:t>
      </w:r>
      <w:r w:rsidR="00467E91" w:rsidRPr="00467E91">
        <w:rPr>
          <w:lang w:eastAsia="ko-KR"/>
        </w:rPr>
        <w:t xml:space="preserve"> </w:t>
      </w:r>
      <w:r w:rsidR="004E5A6E">
        <w:t>the</w:t>
      </w:r>
      <w:r w:rsidR="007517E3" w:rsidRPr="00017039">
        <w:t xml:space="preserve"> PTW length </w:t>
      </w:r>
      <w:r w:rsidR="004E5A6E">
        <w:rPr>
          <w:rFonts w:hint="eastAsia"/>
          <w:lang w:eastAsia="zh-CN"/>
        </w:rPr>
        <w:t>in INACTIVE eDRX</w:t>
      </w:r>
      <w:r w:rsidR="004E5A6E">
        <w:t xml:space="preserve"> cycle</w:t>
      </w:r>
      <w:r w:rsidR="004E5A6E" w:rsidRPr="00017039">
        <w:t xml:space="preserve"> </w:t>
      </w:r>
      <w:r w:rsidR="007517E3" w:rsidRPr="00017039">
        <w:t>can be different from the CN PTW length</w:t>
      </w:r>
      <w:r w:rsidR="007517E3">
        <w:rPr>
          <w:rFonts w:hint="eastAsia"/>
          <w:lang w:eastAsia="zh-CN"/>
        </w:rPr>
        <w:t>,</w:t>
      </w:r>
      <w:r w:rsidR="00FD4A84">
        <w:rPr>
          <w:rFonts w:hint="eastAsia"/>
          <w:lang w:eastAsia="zh-CN"/>
        </w:rPr>
        <w:t xml:space="preserve"> but w</w:t>
      </w:r>
      <w:r w:rsidR="00FD4A84" w:rsidRPr="00017039">
        <w:t>hen RAN and CN paging coincide in the same PH, the PTW starting locations are the same</w:t>
      </w:r>
      <w:r w:rsidR="00FD4A84">
        <w:rPr>
          <w:rFonts w:hint="eastAsia"/>
          <w:lang w:eastAsia="zh-CN"/>
        </w:rPr>
        <w:t xml:space="preserve">. </w:t>
      </w:r>
      <w:r w:rsidR="00CB13EE">
        <w:rPr>
          <w:rFonts w:hint="eastAsia"/>
          <w:lang w:eastAsia="zh-CN"/>
        </w:rPr>
        <w:t>I</w:t>
      </w:r>
      <w:r w:rsidR="00CB13EE">
        <w:rPr>
          <w:lang w:eastAsia="zh-CN"/>
        </w:rPr>
        <w:t>t’s reasonable for UE to monitor a longer PTW</w:t>
      </w:r>
      <w:r w:rsidR="00CB13EE" w:rsidRPr="002C6F4D">
        <w:rPr>
          <w:lang w:eastAsia="ko-KR"/>
        </w:rPr>
        <w:t xml:space="preserve"> </w:t>
      </w:r>
      <w:r w:rsidR="00CB13EE" w:rsidRPr="00467E91">
        <w:rPr>
          <w:lang w:eastAsia="ko-KR"/>
        </w:rPr>
        <w:t>when RAN paging and CN paging coincide in the same PH</w:t>
      </w:r>
      <w:r w:rsidR="005138ED" w:rsidRPr="005138ED">
        <w:rPr>
          <w:rFonts w:hint="eastAsia"/>
          <w:lang w:eastAsia="zh-CN"/>
        </w:rPr>
        <w:t xml:space="preserve"> </w:t>
      </w:r>
      <w:r w:rsidR="005138ED">
        <w:rPr>
          <w:rFonts w:hint="eastAsia"/>
          <w:lang w:eastAsia="zh-CN"/>
        </w:rPr>
        <w:t>to</w:t>
      </w:r>
      <w:r w:rsidR="005138ED">
        <w:rPr>
          <w:lang w:eastAsia="zh-CN"/>
        </w:rPr>
        <w:t xml:space="preserve"> </w:t>
      </w:r>
      <w:r w:rsidR="005138ED">
        <w:rPr>
          <w:rFonts w:hint="eastAsia"/>
          <w:lang w:eastAsia="zh-CN"/>
        </w:rPr>
        <w:t>avoid</w:t>
      </w:r>
      <w:r w:rsidR="005138ED">
        <w:rPr>
          <w:lang w:eastAsia="zh-CN"/>
        </w:rPr>
        <w:t xml:space="preserve"> </w:t>
      </w:r>
      <w:r w:rsidR="005138ED">
        <w:rPr>
          <w:rFonts w:hint="eastAsia"/>
          <w:lang w:eastAsia="zh-CN"/>
        </w:rPr>
        <w:t>the</w:t>
      </w:r>
      <w:r w:rsidR="005138ED">
        <w:rPr>
          <w:lang w:eastAsia="zh-CN"/>
        </w:rPr>
        <w:t xml:space="preserve"> </w:t>
      </w:r>
      <w:r w:rsidR="005138ED">
        <w:rPr>
          <w:rFonts w:hint="eastAsia"/>
          <w:lang w:eastAsia="zh-CN"/>
        </w:rPr>
        <w:t>state</w:t>
      </w:r>
      <w:r w:rsidR="005138ED">
        <w:rPr>
          <w:lang w:eastAsia="zh-CN"/>
        </w:rPr>
        <w:t xml:space="preserve"> mismatch</w:t>
      </w:r>
      <w:r w:rsidR="005138ED">
        <w:rPr>
          <w:rFonts w:hint="eastAsia"/>
          <w:lang w:eastAsia="zh-CN"/>
        </w:rPr>
        <w:t xml:space="preserve"> </w:t>
      </w:r>
      <w:r w:rsidR="005138ED">
        <w:rPr>
          <w:lang w:eastAsia="zh-CN"/>
        </w:rPr>
        <w:t>between UE and the network</w:t>
      </w:r>
      <w:r w:rsidR="00CB13EE">
        <w:rPr>
          <w:rFonts w:hint="eastAsia"/>
          <w:lang w:eastAsia="zh-CN"/>
        </w:rPr>
        <w:t>.</w:t>
      </w:r>
      <w:r w:rsidR="00CB13EE" w:rsidRPr="002C6F4D">
        <w:rPr>
          <w:lang w:eastAsia="ko-KR"/>
        </w:rPr>
        <w:t xml:space="preserve"> </w:t>
      </w:r>
      <w:r w:rsidR="000C591E">
        <w:rPr>
          <w:rFonts w:hint="eastAsia"/>
          <w:lang w:val="en-US" w:eastAsia="zh-CN"/>
        </w:rPr>
        <w:t xml:space="preserve">Besides, </w:t>
      </w:r>
      <w:r w:rsidR="000C591E">
        <w:rPr>
          <w:rFonts w:hint="eastAsia"/>
          <w:lang w:eastAsia="zh-CN"/>
        </w:rPr>
        <w:t>i</w:t>
      </w:r>
      <w:r w:rsidR="000C591E">
        <w:t>f IDLE eDRX is always no shorter than INACTIVE eDRX</w:t>
      </w:r>
      <w:r w:rsidR="000C591E">
        <w:rPr>
          <w:rFonts w:hint="eastAsia"/>
          <w:lang w:eastAsia="zh-CN"/>
        </w:rPr>
        <w:t>,</w:t>
      </w:r>
      <w:r w:rsidR="000C591E" w:rsidRPr="00AE489C">
        <w:t xml:space="preserve"> </w:t>
      </w:r>
      <w:r w:rsidR="000C591E">
        <w:rPr>
          <w:rFonts w:hint="eastAsia"/>
          <w:lang w:eastAsia="zh-CN"/>
        </w:rPr>
        <w:t xml:space="preserve"> </w:t>
      </w:r>
      <w:r w:rsidR="000C591E">
        <w:t>UE monitors paging based on the</w:t>
      </w:r>
      <w:r w:rsidR="000C591E" w:rsidRPr="00917847">
        <w:t xml:space="preserve"> </w:t>
      </w:r>
      <w:r w:rsidR="000C591E">
        <w:t>shortest of IDLE eDRX cycle and INACTIVE eDRX cycle</w:t>
      </w:r>
      <w:r w:rsidR="000C591E">
        <w:rPr>
          <w:rFonts w:hint="eastAsia"/>
          <w:lang w:eastAsia="zh-CN"/>
        </w:rPr>
        <w:t xml:space="preserve">, meaning that </w:t>
      </w:r>
      <w:r w:rsidR="000C591E">
        <w:t>UE monitors paging based on the INACTIVE eDRX cycle</w:t>
      </w:r>
      <w:r w:rsidR="000C591E">
        <w:rPr>
          <w:rFonts w:hint="eastAsia"/>
          <w:lang w:eastAsia="zh-CN"/>
        </w:rPr>
        <w:t>.</w:t>
      </w:r>
      <w:r w:rsidR="000C591E" w:rsidRPr="00D45AD0">
        <w:rPr>
          <w:lang w:eastAsia="ko-KR"/>
        </w:rPr>
        <w:t xml:space="preserve"> </w:t>
      </w:r>
      <w:r w:rsidR="000C591E">
        <w:rPr>
          <w:rFonts w:hint="eastAsia"/>
          <w:lang w:eastAsia="zh-CN"/>
        </w:rPr>
        <w:t xml:space="preserve"> </w:t>
      </w:r>
    </w:p>
    <w:p w:rsidR="001123CA" w:rsidRDefault="000C591E" w:rsidP="001123CA">
      <w:pPr>
        <w:rPr>
          <w:lang w:eastAsia="zh-CN"/>
        </w:rPr>
      </w:pPr>
      <w:r>
        <w:rPr>
          <w:rFonts w:hint="eastAsia"/>
          <w:lang w:val="en-US" w:eastAsia="zh-CN"/>
        </w:rPr>
        <w:t>For combination 2</w:t>
      </w:r>
      <w:r w:rsidR="001123CA">
        <w:rPr>
          <w:rFonts w:hint="eastAsia"/>
          <w:lang w:val="en-US" w:eastAsia="zh-CN"/>
        </w:rPr>
        <w:t xml:space="preserve"> </w:t>
      </w:r>
      <w:r w:rsidR="001123CA" w:rsidRPr="00016CC4">
        <w:rPr>
          <w:rFonts w:cs="Arial" w:hint="eastAsia"/>
          <w:lang w:eastAsia="zh-CN"/>
        </w:rPr>
        <w:t>IDLE</w:t>
      </w:r>
      <w:r w:rsidR="001123CA" w:rsidRPr="00016CC4">
        <w:rPr>
          <w:rFonts w:cs="Arial"/>
          <w:lang w:eastAsia="zh-CN"/>
        </w:rPr>
        <w:t xml:space="preserve"> eDRX cy</w:t>
      </w:r>
      <w:r w:rsidR="001123CA" w:rsidRPr="00016CC4">
        <w:rPr>
          <w:rFonts w:cs="Arial" w:hint="eastAsia"/>
          <w:lang w:eastAsia="zh-CN"/>
        </w:rPr>
        <w:t>cle</w:t>
      </w:r>
      <w:r w:rsidR="001123CA" w:rsidRPr="00016CC4">
        <w:rPr>
          <w:rFonts w:cs="Arial"/>
          <w:lang w:eastAsia="zh-CN"/>
        </w:rPr>
        <w:t xml:space="preserve"> </w:t>
      </w:r>
      <w:r w:rsidR="001123CA" w:rsidRPr="00016CC4">
        <w:rPr>
          <w:rFonts w:cs="Arial" w:hint="eastAsia"/>
          <w:lang w:eastAsia="zh-CN"/>
        </w:rPr>
        <w:t>&gt;</w:t>
      </w:r>
      <w:r w:rsidR="001123CA" w:rsidRPr="00016CC4">
        <w:rPr>
          <w:rFonts w:cs="Arial"/>
          <w:lang w:eastAsia="zh-CN"/>
        </w:rPr>
        <w:t>10.24s, INACTIVE eDRX &gt;10.24s</w:t>
      </w:r>
      <w:r w:rsidR="001123CA" w:rsidRPr="00016CC4">
        <w:rPr>
          <w:rFonts w:cs="Arial" w:hint="eastAsia"/>
          <w:lang w:eastAsia="zh-CN"/>
        </w:rPr>
        <w:t xml:space="preserve"> </w:t>
      </w:r>
      <w:r>
        <w:rPr>
          <w:rFonts w:hint="eastAsia"/>
          <w:lang w:val="en-US" w:eastAsia="zh-CN"/>
        </w:rPr>
        <w:t xml:space="preserve">, </w:t>
      </w:r>
      <w:r w:rsidR="001123CA">
        <w:rPr>
          <w:rFonts w:hint="eastAsia"/>
          <w:lang w:val="en-US" w:eastAsia="zh-CN"/>
        </w:rPr>
        <w:t xml:space="preserve">UE should monitor the </w:t>
      </w:r>
      <w:r w:rsidR="001123CA">
        <w:t>paging based on the INACTIVE eDRX cycle</w:t>
      </w:r>
      <w:r w:rsidR="001123CA">
        <w:rPr>
          <w:rFonts w:hint="eastAsia"/>
          <w:lang w:eastAsia="zh-CN"/>
        </w:rPr>
        <w:t xml:space="preserve"> with longer </w:t>
      </w:r>
      <w:r w:rsidR="001123CA" w:rsidRPr="002C6F4D">
        <w:rPr>
          <w:lang w:eastAsia="ko-KR"/>
        </w:rPr>
        <w:t>PTW</w:t>
      </w:r>
      <w:r w:rsidR="001123CA">
        <w:rPr>
          <w:rFonts w:hint="eastAsia"/>
          <w:lang w:eastAsia="zh-CN"/>
        </w:rPr>
        <w:t xml:space="preserve"> of </w:t>
      </w:r>
      <w:r w:rsidR="00D019DC">
        <w:rPr>
          <w:rFonts w:hint="eastAsia"/>
          <w:lang w:eastAsia="zh-CN"/>
        </w:rPr>
        <w:t>IDLE and INACTIVE</w:t>
      </w:r>
      <w:r w:rsidR="00554465">
        <w:rPr>
          <w:lang w:eastAsia="ko-KR"/>
        </w:rPr>
        <w:t xml:space="preserve"> </w:t>
      </w:r>
      <w:r w:rsidR="00554465">
        <w:rPr>
          <w:rFonts w:hint="eastAsia"/>
          <w:lang w:eastAsia="zh-CN"/>
        </w:rPr>
        <w:t xml:space="preserve">eDRX </w:t>
      </w:r>
      <w:r w:rsidR="00816100">
        <w:rPr>
          <w:rFonts w:hint="eastAsia"/>
          <w:lang w:eastAsia="zh-CN"/>
        </w:rPr>
        <w:t>cycle</w:t>
      </w:r>
      <w:r w:rsidR="001123CA">
        <w:rPr>
          <w:rFonts w:hint="eastAsia"/>
          <w:lang w:eastAsia="zh-CN"/>
        </w:rPr>
        <w:t xml:space="preserve">. </w:t>
      </w:r>
      <w:r w:rsidR="004845C9">
        <w:rPr>
          <w:lang w:eastAsia="ko-KR"/>
        </w:rPr>
        <w:t>During th</w:t>
      </w:r>
      <w:r w:rsidR="004845C9">
        <w:rPr>
          <w:rFonts w:hint="eastAsia"/>
          <w:lang w:eastAsia="zh-CN"/>
        </w:rPr>
        <w:t>is</w:t>
      </w:r>
      <w:r w:rsidR="001123CA" w:rsidRPr="002C6F4D">
        <w:rPr>
          <w:lang w:eastAsia="ko-KR"/>
        </w:rPr>
        <w:t xml:space="preserve"> PTW</w:t>
      </w:r>
      <w:r w:rsidR="001123CA">
        <w:rPr>
          <w:rFonts w:hint="eastAsia"/>
          <w:lang w:eastAsia="zh-CN"/>
        </w:rPr>
        <w:t xml:space="preserve">, </w:t>
      </w:r>
      <w:r w:rsidR="004845C9" w:rsidRPr="004845C9">
        <w:rPr>
          <w:lang w:eastAsia="ko-KR"/>
        </w:rPr>
        <w:t xml:space="preserve">T is determined by the shortest of the UE specific DRX value (s), if configured by RRC and/or upper layers, and a default DRX value broadcast in system information. Outside </w:t>
      </w:r>
      <w:r w:rsidR="004845C9">
        <w:rPr>
          <w:rFonts w:hint="eastAsia"/>
          <w:lang w:eastAsia="zh-CN"/>
        </w:rPr>
        <w:t xml:space="preserve">this </w:t>
      </w:r>
      <w:r w:rsidR="004845C9" w:rsidRPr="004845C9">
        <w:rPr>
          <w:lang w:eastAsia="ko-KR"/>
        </w:rPr>
        <w:t>PTW, T is determined by the UE specific DRX value configured by RRC;</w:t>
      </w:r>
    </w:p>
    <w:p w:rsidR="00AE0B1F" w:rsidRPr="00A008A5" w:rsidRDefault="00A008A5" w:rsidP="004A4FF8">
      <w:pPr>
        <w:rPr>
          <w:b/>
          <w:bCs/>
          <w:lang w:eastAsia="zh-CN"/>
        </w:rPr>
      </w:pPr>
      <w:r w:rsidRPr="00F31E8B">
        <w:rPr>
          <w:rFonts w:hint="eastAsia"/>
          <w:b/>
          <w:bCs/>
          <w:lang w:eastAsia="zh-CN"/>
        </w:rPr>
        <w:t>P</w:t>
      </w:r>
      <w:r w:rsidRPr="00F31E8B">
        <w:rPr>
          <w:b/>
          <w:bCs/>
          <w:lang w:eastAsia="zh-CN"/>
        </w:rPr>
        <w:t>roposal 2:</w:t>
      </w:r>
      <w:r w:rsidRPr="00A008A5">
        <w:rPr>
          <w:rFonts w:hint="eastAsia"/>
          <w:b/>
          <w:bCs/>
          <w:lang w:eastAsia="zh-CN"/>
        </w:rPr>
        <w:t xml:space="preserve"> UE should monitor the </w:t>
      </w:r>
      <w:r w:rsidRPr="00A008A5">
        <w:rPr>
          <w:b/>
          <w:bCs/>
          <w:lang w:eastAsia="zh-CN"/>
        </w:rPr>
        <w:t>paging based on the INACTIVE eDRX cycle</w:t>
      </w:r>
      <w:r w:rsidRPr="00A008A5">
        <w:rPr>
          <w:rFonts w:hint="eastAsia"/>
          <w:b/>
          <w:bCs/>
          <w:lang w:eastAsia="zh-CN"/>
        </w:rPr>
        <w:t xml:space="preserve"> with longer </w:t>
      </w:r>
      <w:r w:rsidRPr="00A008A5">
        <w:rPr>
          <w:b/>
          <w:bCs/>
          <w:lang w:eastAsia="zh-CN"/>
        </w:rPr>
        <w:t>PTW</w:t>
      </w:r>
      <w:r w:rsidRPr="00A008A5">
        <w:rPr>
          <w:rFonts w:hint="eastAsia"/>
          <w:b/>
          <w:bCs/>
          <w:lang w:eastAsia="zh-CN"/>
        </w:rPr>
        <w:t xml:space="preserve"> of IDLE and INACTIVE</w:t>
      </w:r>
      <w:r w:rsidR="00BB774B">
        <w:rPr>
          <w:b/>
          <w:bCs/>
          <w:lang w:eastAsia="zh-CN"/>
        </w:rPr>
        <w:t xml:space="preserve"> </w:t>
      </w:r>
      <w:r w:rsidR="00BB774B">
        <w:rPr>
          <w:rFonts w:hint="eastAsia"/>
          <w:b/>
          <w:bCs/>
          <w:lang w:eastAsia="zh-CN"/>
        </w:rPr>
        <w:t>eDRX cycle</w:t>
      </w:r>
      <w:r w:rsidRPr="00A008A5">
        <w:rPr>
          <w:rFonts w:hint="eastAsia"/>
          <w:b/>
          <w:bCs/>
          <w:lang w:eastAsia="zh-CN"/>
        </w:rPr>
        <w:t>.</w:t>
      </w:r>
      <w:r w:rsidRPr="00A008A5">
        <w:rPr>
          <w:b/>
          <w:bCs/>
          <w:lang w:eastAsia="zh-CN"/>
        </w:rPr>
        <w:t xml:space="preserve"> During th</w:t>
      </w:r>
      <w:r w:rsidRPr="00A008A5">
        <w:rPr>
          <w:rFonts w:hint="eastAsia"/>
          <w:b/>
          <w:bCs/>
          <w:lang w:eastAsia="zh-CN"/>
        </w:rPr>
        <w:t>is</w:t>
      </w:r>
      <w:r w:rsidRPr="00A008A5">
        <w:rPr>
          <w:b/>
          <w:bCs/>
          <w:lang w:eastAsia="zh-CN"/>
        </w:rPr>
        <w:t xml:space="preserve"> PTW</w:t>
      </w:r>
      <w:r w:rsidRPr="00A008A5">
        <w:rPr>
          <w:rFonts w:hint="eastAsia"/>
          <w:b/>
          <w:bCs/>
          <w:lang w:eastAsia="zh-CN"/>
        </w:rPr>
        <w:t xml:space="preserve">, </w:t>
      </w:r>
      <w:r w:rsidRPr="00A008A5">
        <w:rPr>
          <w:b/>
          <w:bCs/>
          <w:lang w:eastAsia="zh-CN"/>
        </w:rPr>
        <w:t xml:space="preserve">T is determined by the shortest of the UE specific DRX value (s), if configured by RRC and/or upper layers, and a default DRX value broadcast in system information. Outside </w:t>
      </w:r>
      <w:r w:rsidRPr="00A008A5">
        <w:rPr>
          <w:rFonts w:hint="eastAsia"/>
          <w:b/>
          <w:bCs/>
          <w:lang w:eastAsia="zh-CN"/>
        </w:rPr>
        <w:t xml:space="preserve">this </w:t>
      </w:r>
      <w:r w:rsidRPr="00A008A5">
        <w:rPr>
          <w:b/>
          <w:bCs/>
          <w:lang w:eastAsia="zh-CN"/>
        </w:rPr>
        <w:t>PTW, T is determined by the UE specific DRX value configured by RRC;</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we discussed</w:t>
      </w:r>
      <w:r w:rsidR="00F31E8B" w:rsidRPr="00F31E8B">
        <w:t xml:space="preserve"> </w:t>
      </w:r>
      <w:r w:rsidR="00F31E8B" w:rsidRPr="00F31E8B">
        <w:rPr>
          <w:lang w:eastAsia="zh-CN"/>
        </w:rPr>
        <w:t xml:space="preserve">eDRX </w:t>
      </w:r>
      <w:r w:rsidR="00584CD9">
        <w:rPr>
          <w:rFonts w:hint="eastAsia"/>
          <w:lang w:eastAsia="zh-CN"/>
        </w:rPr>
        <w:t>cycle in RRC_INACTIVE</w:t>
      </w:r>
      <w:r w:rsidR="00BC04F7">
        <w:rPr>
          <w:lang w:eastAsia="zh-CN"/>
        </w:rPr>
        <w:t>.</w:t>
      </w:r>
      <w:r w:rsidR="00024CF6">
        <w:rPr>
          <w:rFonts w:cs="Arial"/>
          <w:lang w:eastAsia="zh-CN"/>
        </w:rPr>
        <w:t xml:space="preserve"> Following are our </w:t>
      </w:r>
      <w:r w:rsidR="00024CF6">
        <w:rPr>
          <w:rFonts w:cs="Arial" w:hint="eastAsia"/>
          <w:lang w:eastAsia="zh-CN"/>
        </w:rPr>
        <w:t>proposals</w:t>
      </w:r>
      <w:r w:rsidR="00630512">
        <w:rPr>
          <w:rFonts w:cs="Arial"/>
          <w:lang w:eastAsia="zh-CN"/>
        </w:rPr>
        <w:t>:</w:t>
      </w:r>
    </w:p>
    <w:p w:rsidR="00584CD9" w:rsidRPr="00015930" w:rsidRDefault="00584CD9" w:rsidP="00584CD9">
      <w:pPr>
        <w:rPr>
          <w:b/>
          <w:bCs/>
          <w:lang w:eastAsia="zh-CN"/>
        </w:rPr>
      </w:pPr>
      <w:r w:rsidRPr="00015930">
        <w:rPr>
          <w:rFonts w:hint="eastAsia"/>
          <w:b/>
          <w:bCs/>
          <w:lang w:eastAsia="zh-CN"/>
        </w:rPr>
        <w:t xml:space="preserve">Proposal 1: </w:t>
      </w:r>
      <w:r>
        <w:rPr>
          <w:rFonts w:hint="eastAsia"/>
          <w:b/>
          <w:bCs/>
          <w:lang w:eastAsia="zh-CN"/>
        </w:rPr>
        <w:t xml:space="preserve">the case for </w:t>
      </w:r>
      <w:r w:rsidRPr="00015930">
        <w:rPr>
          <w:rFonts w:hint="eastAsia"/>
          <w:b/>
          <w:bCs/>
          <w:lang w:eastAsia="zh-CN"/>
        </w:rPr>
        <w:t>IDLE</w:t>
      </w:r>
      <w:r w:rsidRPr="00015930">
        <w:rPr>
          <w:b/>
          <w:bCs/>
          <w:lang w:eastAsia="zh-CN"/>
        </w:rPr>
        <w:t xml:space="preserve"> eDRX cy</w:t>
      </w:r>
      <w:r w:rsidRPr="00015930">
        <w:rPr>
          <w:rFonts w:hint="eastAsia"/>
          <w:b/>
          <w:bCs/>
          <w:lang w:eastAsia="zh-CN"/>
        </w:rPr>
        <w:t>cle</w:t>
      </w:r>
      <w:r w:rsidRPr="00015930">
        <w:rPr>
          <w:b/>
          <w:bCs/>
          <w:lang w:eastAsia="zh-CN"/>
        </w:rPr>
        <w:t xml:space="preserve"> </w:t>
      </w:r>
      <w:r w:rsidRPr="00015930">
        <w:rPr>
          <w:rFonts w:hint="eastAsia"/>
          <w:b/>
          <w:bCs/>
          <w:lang w:eastAsia="zh-CN"/>
        </w:rPr>
        <w:t>&gt;</w:t>
      </w:r>
      <w:r w:rsidRPr="00015930">
        <w:rPr>
          <w:b/>
          <w:bCs/>
          <w:lang w:eastAsia="zh-CN"/>
        </w:rPr>
        <w:t>10.24s, INACTIVE eDRX &gt;10.24s</w:t>
      </w:r>
      <w:r w:rsidRPr="00015930">
        <w:rPr>
          <w:rFonts w:hint="eastAsia"/>
          <w:b/>
          <w:bCs/>
          <w:lang w:eastAsia="zh-CN"/>
        </w:rPr>
        <w:t xml:space="preserve"> should be further studied</w:t>
      </w:r>
      <w:r>
        <w:rPr>
          <w:rFonts w:hint="eastAsia"/>
          <w:b/>
          <w:bCs/>
          <w:lang w:eastAsia="zh-CN"/>
        </w:rPr>
        <w:t>.</w:t>
      </w:r>
    </w:p>
    <w:p w:rsidR="00416111" w:rsidRPr="00A008A5" w:rsidRDefault="00416111" w:rsidP="00416111">
      <w:pPr>
        <w:rPr>
          <w:b/>
          <w:bCs/>
          <w:lang w:eastAsia="zh-CN"/>
        </w:rPr>
      </w:pPr>
      <w:r w:rsidRPr="00F31E8B">
        <w:rPr>
          <w:rFonts w:hint="eastAsia"/>
          <w:b/>
          <w:bCs/>
          <w:lang w:eastAsia="zh-CN"/>
        </w:rPr>
        <w:t>P</w:t>
      </w:r>
      <w:r w:rsidRPr="00F31E8B">
        <w:rPr>
          <w:b/>
          <w:bCs/>
          <w:lang w:eastAsia="zh-CN"/>
        </w:rPr>
        <w:t>roposal 2:</w:t>
      </w:r>
      <w:r w:rsidRPr="00A008A5">
        <w:rPr>
          <w:rFonts w:hint="eastAsia"/>
          <w:b/>
          <w:bCs/>
          <w:lang w:eastAsia="zh-CN"/>
        </w:rPr>
        <w:t xml:space="preserve"> UE should monitor the </w:t>
      </w:r>
      <w:r w:rsidRPr="00A008A5">
        <w:rPr>
          <w:b/>
          <w:bCs/>
          <w:lang w:eastAsia="zh-CN"/>
        </w:rPr>
        <w:t>paging based on the INACTIVE eDRX cycle</w:t>
      </w:r>
      <w:r w:rsidRPr="00A008A5">
        <w:rPr>
          <w:rFonts w:hint="eastAsia"/>
          <w:b/>
          <w:bCs/>
          <w:lang w:eastAsia="zh-CN"/>
        </w:rPr>
        <w:t xml:space="preserve"> with longer </w:t>
      </w:r>
      <w:r w:rsidRPr="00A008A5">
        <w:rPr>
          <w:b/>
          <w:bCs/>
          <w:lang w:eastAsia="zh-CN"/>
        </w:rPr>
        <w:t>PTW</w:t>
      </w:r>
      <w:r w:rsidRPr="00A008A5">
        <w:rPr>
          <w:rFonts w:hint="eastAsia"/>
          <w:b/>
          <w:bCs/>
          <w:lang w:eastAsia="zh-CN"/>
        </w:rPr>
        <w:t xml:space="preserve"> of IDLE and INACTIVE</w:t>
      </w:r>
      <w:r>
        <w:rPr>
          <w:b/>
          <w:bCs/>
          <w:lang w:eastAsia="zh-CN"/>
        </w:rPr>
        <w:t xml:space="preserve"> </w:t>
      </w:r>
      <w:r>
        <w:rPr>
          <w:rFonts w:hint="eastAsia"/>
          <w:b/>
          <w:bCs/>
          <w:lang w:eastAsia="zh-CN"/>
        </w:rPr>
        <w:t>eDRX cycle</w:t>
      </w:r>
      <w:r w:rsidRPr="00A008A5">
        <w:rPr>
          <w:rFonts w:hint="eastAsia"/>
          <w:b/>
          <w:bCs/>
          <w:lang w:eastAsia="zh-CN"/>
        </w:rPr>
        <w:t>.</w:t>
      </w:r>
      <w:r w:rsidRPr="00A008A5">
        <w:rPr>
          <w:b/>
          <w:bCs/>
          <w:lang w:eastAsia="zh-CN"/>
        </w:rPr>
        <w:t xml:space="preserve"> During th</w:t>
      </w:r>
      <w:r w:rsidRPr="00A008A5">
        <w:rPr>
          <w:rFonts w:hint="eastAsia"/>
          <w:b/>
          <w:bCs/>
          <w:lang w:eastAsia="zh-CN"/>
        </w:rPr>
        <w:t>is</w:t>
      </w:r>
      <w:r w:rsidRPr="00A008A5">
        <w:rPr>
          <w:b/>
          <w:bCs/>
          <w:lang w:eastAsia="zh-CN"/>
        </w:rPr>
        <w:t xml:space="preserve"> PTW</w:t>
      </w:r>
      <w:r w:rsidRPr="00A008A5">
        <w:rPr>
          <w:rFonts w:hint="eastAsia"/>
          <w:b/>
          <w:bCs/>
          <w:lang w:eastAsia="zh-CN"/>
        </w:rPr>
        <w:t xml:space="preserve">, </w:t>
      </w:r>
      <w:r w:rsidRPr="00A008A5">
        <w:rPr>
          <w:b/>
          <w:bCs/>
          <w:lang w:eastAsia="zh-CN"/>
        </w:rPr>
        <w:t xml:space="preserve">T is determined by the shortest of the UE specific DRX value (s), if configured by RRC and/or upper layers, and a default DRX value broadcast in system information. Outside </w:t>
      </w:r>
      <w:r w:rsidRPr="00A008A5">
        <w:rPr>
          <w:rFonts w:hint="eastAsia"/>
          <w:b/>
          <w:bCs/>
          <w:lang w:eastAsia="zh-CN"/>
        </w:rPr>
        <w:t xml:space="preserve">this </w:t>
      </w:r>
      <w:r w:rsidRPr="00A008A5">
        <w:rPr>
          <w:b/>
          <w:bCs/>
          <w:lang w:eastAsia="zh-CN"/>
        </w:rPr>
        <w:t>PTW, T is determined by the UE specific DRX value configured by RRC;</w:t>
      </w:r>
    </w:p>
    <w:p w:rsidR="0001565F" w:rsidRDefault="0001565F" w:rsidP="00D71370">
      <w:pPr>
        <w:pStyle w:val="1"/>
        <w:spacing w:line="276" w:lineRule="auto"/>
        <w:jc w:val="both"/>
      </w:pPr>
      <w:r w:rsidRPr="00CC0168">
        <w:t>Reference</w:t>
      </w:r>
    </w:p>
    <w:bookmarkEnd w:id="0"/>
    <w:p w:rsidR="00483841" w:rsidRPr="00C268B3" w:rsidRDefault="00711D12" w:rsidP="00483841">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483841" w:rsidRPr="00C268B3">
        <w:rPr>
          <w:rFonts w:ascii="Times New Roman" w:hAnsi="Times New Roman"/>
          <w:lang w:eastAsia="zh-CN"/>
        </w:rPr>
        <w:t>RP-223544</w:t>
      </w:r>
      <w:r w:rsidR="00C268B3">
        <w:rPr>
          <w:rFonts w:ascii="Times New Roman" w:hAnsi="Times New Roman" w:hint="eastAsia"/>
          <w:lang w:eastAsia="zh-CN"/>
        </w:rPr>
        <w:t xml:space="preserve"> </w:t>
      </w:r>
      <w:r w:rsidR="00201B77" w:rsidRPr="00201B77">
        <w:rPr>
          <w:rFonts w:ascii="Times New Roman" w:hAnsi="Times New Roman"/>
          <w:lang w:eastAsia="zh-CN"/>
        </w:rPr>
        <w:t xml:space="preserve">Revised WID </w:t>
      </w:r>
      <w:r w:rsidR="00755EA4" w:rsidRPr="00201B77">
        <w:rPr>
          <w:rFonts w:ascii="Times New Roman" w:hAnsi="Times New Roman"/>
          <w:lang w:eastAsia="zh-CN"/>
        </w:rPr>
        <w:t xml:space="preserve">Enhanced support </w:t>
      </w:r>
      <w:r w:rsidR="00201B77" w:rsidRPr="00201B77">
        <w:rPr>
          <w:rFonts w:ascii="Times New Roman" w:hAnsi="Times New Roman"/>
          <w:lang w:eastAsia="zh-CN"/>
        </w:rPr>
        <w:t>on of reduced capability NR devices</w:t>
      </w:r>
      <w:r w:rsidR="00201B77">
        <w:rPr>
          <w:rFonts w:ascii="Times New Roman" w:hAnsi="Times New Roman" w:hint="eastAsia"/>
          <w:lang w:eastAsia="zh-CN"/>
        </w:rPr>
        <w:t>,</w:t>
      </w:r>
      <w:r w:rsidR="00201B77" w:rsidRPr="00201B77">
        <w:rPr>
          <w:rFonts w:ascii="Times New Roman" w:hAnsi="Times New Roman"/>
          <w:lang w:eastAsia="zh-CN"/>
        </w:rPr>
        <w:t xml:space="preserve"> Ericsson</w:t>
      </w:r>
    </w:p>
    <w:p w:rsidR="00630512" w:rsidRPr="00755EA4" w:rsidRDefault="00F535F0" w:rsidP="00F535F0">
      <w:pPr>
        <w:pStyle w:val="CRCoverPage"/>
        <w:tabs>
          <w:tab w:val="right" w:pos="9639"/>
        </w:tabs>
        <w:spacing w:after="0"/>
        <w:rPr>
          <w:rFonts w:ascii="Times New Roman" w:hAnsi="Times New Roman"/>
          <w:lang w:eastAsia="zh-CN"/>
        </w:rPr>
      </w:pPr>
      <w:r>
        <w:rPr>
          <w:rFonts w:ascii="Times New Roman" w:hAnsi="Times New Roman" w:hint="eastAsia"/>
          <w:lang w:eastAsia="zh-CN"/>
        </w:rPr>
        <w:t>[</w:t>
      </w:r>
      <w:r w:rsidR="00397854">
        <w:rPr>
          <w:rFonts w:ascii="Times New Roman" w:hAnsi="Times New Roman" w:hint="eastAsia"/>
          <w:lang w:eastAsia="zh-CN"/>
        </w:rPr>
        <w:t>2</w:t>
      </w:r>
      <w:r>
        <w:rPr>
          <w:rFonts w:ascii="Times New Roman" w:hAnsi="Times New Roman"/>
          <w:lang w:eastAsia="zh-CN"/>
        </w:rPr>
        <w:t xml:space="preserve">] </w:t>
      </w:r>
      <w:r w:rsidR="00755EA4">
        <w:rPr>
          <w:rFonts w:ascii="Times New Roman" w:hAnsi="Times New Roman"/>
          <w:lang w:eastAsia="zh-CN"/>
        </w:rPr>
        <w:t>3GPP TS 3</w:t>
      </w:r>
      <w:r w:rsidR="00755EA4">
        <w:rPr>
          <w:rFonts w:ascii="Times New Roman" w:hAnsi="Times New Roman" w:hint="eastAsia"/>
          <w:lang w:eastAsia="zh-CN"/>
        </w:rPr>
        <w:t>8</w:t>
      </w:r>
      <w:r w:rsidR="00755EA4">
        <w:rPr>
          <w:rFonts w:ascii="Times New Roman" w:hAnsi="Times New Roman"/>
          <w:lang w:eastAsia="zh-CN"/>
        </w:rPr>
        <w:t xml:space="preserve">.304 </w:t>
      </w:r>
      <w:r w:rsidR="00755EA4" w:rsidRPr="00755EA4">
        <w:rPr>
          <w:rFonts w:ascii="Times New Roman" w:hAnsi="Times New Roman"/>
          <w:lang w:eastAsia="zh-CN"/>
        </w:rPr>
        <w:t xml:space="preserve">V17.3.0 </w:t>
      </w:r>
      <w:r w:rsidRPr="00F535F0">
        <w:rPr>
          <w:rFonts w:ascii="Times New Roman" w:hAnsi="Times New Roman"/>
          <w:lang w:eastAsia="zh-CN"/>
        </w:rPr>
        <w:t>User Equipment (UE) procedures in idle mode</w:t>
      </w:r>
      <w:r w:rsidR="00755EA4">
        <w:rPr>
          <w:rFonts w:ascii="Times New Roman" w:hAnsi="Times New Roman" w:hint="eastAsia"/>
          <w:lang w:eastAsia="zh-CN"/>
        </w:rPr>
        <w:t xml:space="preserve"> </w:t>
      </w:r>
      <w:r w:rsidR="00755EA4" w:rsidRPr="00755EA4">
        <w:rPr>
          <w:rFonts w:ascii="Times New Roman" w:hAnsi="Times New Roman"/>
          <w:lang w:eastAsia="zh-CN"/>
        </w:rPr>
        <w:t>and RRC Inactive state</w:t>
      </w:r>
      <w:r w:rsidR="00755EA4">
        <w:rPr>
          <w:rFonts w:ascii="Times New Roman" w:hAnsi="Times New Roman"/>
          <w:lang w:eastAsia="zh-CN"/>
        </w:rPr>
        <w:t xml:space="preserve"> (Release 1</w:t>
      </w:r>
      <w:r w:rsidR="00755EA4">
        <w:rPr>
          <w:rFonts w:ascii="Times New Roman" w:hAnsi="Times New Roman" w:hint="eastAsia"/>
          <w:lang w:eastAsia="zh-CN"/>
        </w:rPr>
        <w:t>7</w:t>
      </w:r>
      <w:r>
        <w:rPr>
          <w:rFonts w:ascii="Times New Roman" w:hAnsi="Times New Roman"/>
          <w:lang w:eastAsia="zh-CN"/>
        </w:rPr>
        <w:t>)</w:t>
      </w: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299" w:rsidRDefault="00923299">
      <w:r>
        <w:separator/>
      </w:r>
    </w:p>
  </w:endnote>
  <w:endnote w:type="continuationSeparator" w:id="0">
    <w:p w:rsidR="00923299" w:rsidRDefault="009232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299" w:rsidRDefault="00923299">
      <w:r>
        <w:separator/>
      </w:r>
    </w:p>
  </w:footnote>
  <w:footnote w:type="continuationSeparator" w:id="0">
    <w:p w:rsidR="00923299" w:rsidRDefault="009232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9">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nsid w:val="46EB5C8F"/>
    <w:multiLevelType w:val="hybridMultilevel"/>
    <w:tmpl w:val="302EB74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4">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8">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1">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0"/>
  </w:num>
  <w:num w:numId="3">
    <w:abstractNumId w:val="22"/>
  </w:num>
  <w:num w:numId="4">
    <w:abstractNumId w:val="17"/>
  </w:num>
  <w:num w:numId="5">
    <w:abstractNumId w:val="0"/>
  </w:num>
  <w:num w:numId="6">
    <w:abstractNumId w:val="2"/>
  </w:num>
  <w:num w:numId="7">
    <w:abstractNumId w:val="10"/>
  </w:num>
  <w:num w:numId="8">
    <w:abstractNumId w:val="13"/>
  </w:num>
  <w:num w:numId="9">
    <w:abstractNumId w:val="9"/>
  </w:num>
  <w:num w:numId="10">
    <w:abstractNumId w:val="15"/>
  </w:num>
  <w:num w:numId="11">
    <w:abstractNumId w:val="8"/>
  </w:num>
  <w:num w:numId="12">
    <w:abstractNumId w:val="21"/>
  </w:num>
  <w:num w:numId="13">
    <w:abstractNumId w:val="6"/>
  </w:num>
  <w:num w:numId="14">
    <w:abstractNumId w:val="18"/>
  </w:num>
  <w:num w:numId="15">
    <w:abstractNumId w:val="7"/>
  </w:num>
  <w:num w:numId="16">
    <w:abstractNumId w:val="12"/>
  </w:num>
  <w:num w:numId="17">
    <w:abstractNumId w:val="3"/>
  </w:num>
  <w:num w:numId="18">
    <w:abstractNumId w:val="5"/>
  </w:num>
  <w:num w:numId="19">
    <w:abstractNumId w:val="4"/>
  </w:num>
  <w:num w:numId="20">
    <w:abstractNumId w:val="16"/>
  </w:num>
  <w:num w:numId="21">
    <w:abstractNumId w:val="11"/>
  </w:num>
  <w:num w:numId="22">
    <w:abstractNumId w:val="14"/>
  </w:num>
  <w:num w:numId="23">
    <w:abstractNumId w:val="1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930"/>
    <w:rsid w:val="00015C6A"/>
    <w:rsid w:val="00016017"/>
    <w:rsid w:val="000160AB"/>
    <w:rsid w:val="00016166"/>
    <w:rsid w:val="0001620A"/>
    <w:rsid w:val="00016558"/>
    <w:rsid w:val="00016645"/>
    <w:rsid w:val="00016B98"/>
    <w:rsid w:val="00016CC4"/>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CF6"/>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E51"/>
    <w:rsid w:val="00031FCB"/>
    <w:rsid w:val="0003248A"/>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6DCA"/>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0F6"/>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86"/>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4A3"/>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C2"/>
    <w:rsid w:val="000C31FD"/>
    <w:rsid w:val="000C38B5"/>
    <w:rsid w:val="000C3AE7"/>
    <w:rsid w:val="000C3C21"/>
    <w:rsid w:val="000C3C53"/>
    <w:rsid w:val="000C3D0E"/>
    <w:rsid w:val="000C4191"/>
    <w:rsid w:val="000C4250"/>
    <w:rsid w:val="000C42DD"/>
    <w:rsid w:val="000C4337"/>
    <w:rsid w:val="000C45DC"/>
    <w:rsid w:val="000C49B2"/>
    <w:rsid w:val="000C4AEC"/>
    <w:rsid w:val="000C4DB8"/>
    <w:rsid w:val="000C4E25"/>
    <w:rsid w:val="000C4E93"/>
    <w:rsid w:val="000C4EBB"/>
    <w:rsid w:val="000C5585"/>
    <w:rsid w:val="000C591E"/>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6F8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3CA"/>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8A6"/>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89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A8C"/>
    <w:rsid w:val="00171EA5"/>
    <w:rsid w:val="00171F68"/>
    <w:rsid w:val="001723DC"/>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577"/>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1F2B"/>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464"/>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2BD"/>
    <w:rsid w:val="001F6F8D"/>
    <w:rsid w:val="001F7114"/>
    <w:rsid w:val="001F74D1"/>
    <w:rsid w:val="001F7837"/>
    <w:rsid w:val="001F7A97"/>
    <w:rsid w:val="001F7F2C"/>
    <w:rsid w:val="002000C3"/>
    <w:rsid w:val="00200190"/>
    <w:rsid w:val="00200340"/>
    <w:rsid w:val="002007C5"/>
    <w:rsid w:val="002008C5"/>
    <w:rsid w:val="00200DA2"/>
    <w:rsid w:val="00200E87"/>
    <w:rsid w:val="002010AE"/>
    <w:rsid w:val="002010B6"/>
    <w:rsid w:val="002010F1"/>
    <w:rsid w:val="0020116F"/>
    <w:rsid w:val="00201209"/>
    <w:rsid w:val="0020138F"/>
    <w:rsid w:val="00201647"/>
    <w:rsid w:val="002018A6"/>
    <w:rsid w:val="00201B77"/>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17EBC"/>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5D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8DB"/>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96D"/>
    <w:rsid w:val="002A6A18"/>
    <w:rsid w:val="002A6BC0"/>
    <w:rsid w:val="002A6BFA"/>
    <w:rsid w:val="002A6F05"/>
    <w:rsid w:val="002A6FBE"/>
    <w:rsid w:val="002A7229"/>
    <w:rsid w:val="002A7706"/>
    <w:rsid w:val="002A776B"/>
    <w:rsid w:val="002B00E5"/>
    <w:rsid w:val="002B1009"/>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DFB"/>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07A4"/>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98E"/>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674"/>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854"/>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7C"/>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8C8"/>
    <w:rsid w:val="00411C9E"/>
    <w:rsid w:val="00411CCB"/>
    <w:rsid w:val="0041217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111"/>
    <w:rsid w:val="004165E2"/>
    <w:rsid w:val="00416623"/>
    <w:rsid w:val="0041669D"/>
    <w:rsid w:val="0041695F"/>
    <w:rsid w:val="00416961"/>
    <w:rsid w:val="00416AB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5C0"/>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91"/>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841"/>
    <w:rsid w:val="004839FF"/>
    <w:rsid w:val="00483D3E"/>
    <w:rsid w:val="00483ED7"/>
    <w:rsid w:val="00484477"/>
    <w:rsid w:val="004845C9"/>
    <w:rsid w:val="00484AE4"/>
    <w:rsid w:val="00484B23"/>
    <w:rsid w:val="00485071"/>
    <w:rsid w:val="00485122"/>
    <w:rsid w:val="0048525E"/>
    <w:rsid w:val="00485DE2"/>
    <w:rsid w:val="00486394"/>
    <w:rsid w:val="004865D5"/>
    <w:rsid w:val="00486AC0"/>
    <w:rsid w:val="00486D5B"/>
    <w:rsid w:val="00487B17"/>
    <w:rsid w:val="00487D62"/>
    <w:rsid w:val="00487E8B"/>
    <w:rsid w:val="00490303"/>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6AC"/>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4FF8"/>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D75"/>
    <w:rsid w:val="004B2FCC"/>
    <w:rsid w:val="004B31B9"/>
    <w:rsid w:val="004B32BB"/>
    <w:rsid w:val="004B36A2"/>
    <w:rsid w:val="004B36D9"/>
    <w:rsid w:val="004B3BA7"/>
    <w:rsid w:val="004B3D21"/>
    <w:rsid w:val="004B3EC2"/>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2D9A"/>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5A6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64C"/>
    <w:rsid w:val="004F57CD"/>
    <w:rsid w:val="004F5838"/>
    <w:rsid w:val="004F58BC"/>
    <w:rsid w:val="004F60A9"/>
    <w:rsid w:val="004F6211"/>
    <w:rsid w:val="004F65F0"/>
    <w:rsid w:val="004F6B15"/>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827"/>
    <w:rsid w:val="00511C5E"/>
    <w:rsid w:val="00511EA7"/>
    <w:rsid w:val="00512071"/>
    <w:rsid w:val="00512110"/>
    <w:rsid w:val="005121FA"/>
    <w:rsid w:val="005123CA"/>
    <w:rsid w:val="0051258D"/>
    <w:rsid w:val="005125DD"/>
    <w:rsid w:val="00512908"/>
    <w:rsid w:val="00512F74"/>
    <w:rsid w:val="005130BD"/>
    <w:rsid w:val="00513447"/>
    <w:rsid w:val="0051371E"/>
    <w:rsid w:val="005138ED"/>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9E1"/>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65"/>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CD9"/>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B7E"/>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525"/>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60"/>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C7A60"/>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1AC"/>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4AFE"/>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747"/>
    <w:rsid w:val="005F1896"/>
    <w:rsid w:val="005F1AFC"/>
    <w:rsid w:val="005F1F99"/>
    <w:rsid w:val="005F22B1"/>
    <w:rsid w:val="005F2530"/>
    <w:rsid w:val="005F28AA"/>
    <w:rsid w:val="005F2E33"/>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311"/>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5EEB"/>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8A3"/>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70D"/>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36"/>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7A"/>
    <w:rsid w:val="006D7EF6"/>
    <w:rsid w:val="006E0282"/>
    <w:rsid w:val="006E0B67"/>
    <w:rsid w:val="006E0C01"/>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8C3"/>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0DB"/>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CBA"/>
    <w:rsid w:val="00735E21"/>
    <w:rsid w:val="0073618B"/>
    <w:rsid w:val="007362E1"/>
    <w:rsid w:val="00736A16"/>
    <w:rsid w:val="007378BA"/>
    <w:rsid w:val="00737A64"/>
    <w:rsid w:val="00737D04"/>
    <w:rsid w:val="007404A2"/>
    <w:rsid w:val="007409D0"/>
    <w:rsid w:val="00740CCC"/>
    <w:rsid w:val="00740DC4"/>
    <w:rsid w:val="00740E8D"/>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49B"/>
    <w:rsid w:val="007503B9"/>
    <w:rsid w:val="007506E8"/>
    <w:rsid w:val="00750718"/>
    <w:rsid w:val="0075093E"/>
    <w:rsid w:val="00750A1E"/>
    <w:rsid w:val="00750A8D"/>
    <w:rsid w:val="00750F53"/>
    <w:rsid w:val="00751006"/>
    <w:rsid w:val="007514A7"/>
    <w:rsid w:val="007516E4"/>
    <w:rsid w:val="007517E3"/>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5EA4"/>
    <w:rsid w:val="0075600A"/>
    <w:rsid w:val="00756548"/>
    <w:rsid w:val="00756B39"/>
    <w:rsid w:val="00757115"/>
    <w:rsid w:val="00757188"/>
    <w:rsid w:val="00757687"/>
    <w:rsid w:val="00757961"/>
    <w:rsid w:val="00757EDE"/>
    <w:rsid w:val="007603E1"/>
    <w:rsid w:val="007604DC"/>
    <w:rsid w:val="007606CE"/>
    <w:rsid w:val="0076087D"/>
    <w:rsid w:val="00760A9E"/>
    <w:rsid w:val="00760B7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9B6"/>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6C7"/>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C36"/>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1F3B"/>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8B1"/>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D28"/>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00"/>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AC7"/>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33E"/>
    <w:rsid w:val="0086043E"/>
    <w:rsid w:val="00861AED"/>
    <w:rsid w:val="00861F92"/>
    <w:rsid w:val="0086298F"/>
    <w:rsid w:val="00862A9F"/>
    <w:rsid w:val="00862D9C"/>
    <w:rsid w:val="0086308C"/>
    <w:rsid w:val="00863C3D"/>
    <w:rsid w:val="00864B33"/>
    <w:rsid w:val="00864F63"/>
    <w:rsid w:val="008658F3"/>
    <w:rsid w:val="008659F1"/>
    <w:rsid w:val="00865DC8"/>
    <w:rsid w:val="00865F82"/>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9A7"/>
    <w:rsid w:val="00890C7C"/>
    <w:rsid w:val="00890F8C"/>
    <w:rsid w:val="008910E8"/>
    <w:rsid w:val="008915EB"/>
    <w:rsid w:val="00891725"/>
    <w:rsid w:val="0089185C"/>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2BE"/>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54"/>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79A"/>
    <w:rsid w:val="009028FE"/>
    <w:rsid w:val="009029D6"/>
    <w:rsid w:val="00902B51"/>
    <w:rsid w:val="00902C8D"/>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AEE"/>
    <w:rsid w:val="00906E39"/>
    <w:rsid w:val="00906F66"/>
    <w:rsid w:val="00907101"/>
    <w:rsid w:val="0090710A"/>
    <w:rsid w:val="0090725F"/>
    <w:rsid w:val="00910004"/>
    <w:rsid w:val="0091008E"/>
    <w:rsid w:val="009100F0"/>
    <w:rsid w:val="009100FA"/>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299"/>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D99"/>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14"/>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0E4"/>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00"/>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410"/>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A36"/>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3CB"/>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333"/>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59D3"/>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8A5"/>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EEC"/>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5EA"/>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27"/>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8E8"/>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9DE"/>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C23"/>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0B1F"/>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489C"/>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9D1"/>
    <w:rsid w:val="00B20EC9"/>
    <w:rsid w:val="00B2105F"/>
    <w:rsid w:val="00B21279"/>
    <w:rsid w:val="00B217D0"/>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5B3"/>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20C"/>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0B1"/>
    <w:rsid w:val="00B7529A"/>
    <w:rsid w:val="00B756A9"/>
    <w:rsid w:val="00B75A4C"/>
    <w:rsid w:val="00B75B76"/>
    <w:rsid w:val="00B75B92"/>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619"/>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74B"/>
    <w:rsid w:val="00BB7920"/>
    <w:rsid w:val="00BC026B"/>
    <w:rsid w:val="00BC0320"/>
    <w:rsid w:val="00BC03DB"/>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8B3"/>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3EE"/>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9DC"/>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995"/>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AD0"/>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0A"/>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BE"/>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1EC7"/>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82E"/>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329"/>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77F17"/>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193"/>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4E0A"/>
    <w:rsid w:val="00EF51A3"/>
    <w:rsid w:val="00EF576B"/>
    <w:rsid w:val="00EF5AEF"/>
    <w:rsid w:val="00EF60F7"/>
    <w:rsid w:val="00EF6330"/>
    <w:rsid w:val="00EF63F4"/>
    <w:rsid w:val="00EF73BB"/>
    <w:rsid w:val="00EF74E7"/>
    <w:rsid w:val="00EF7698"/>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1FA1"/>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AA"/>
    <w:rsid w:val="00F076F4"/>
    <w:rsid w:val="00F0795B"/>
    <w:rsid w:val="00F07D7A"/>
    <w:rsid w:val="00F101B0"/>
    <w:rsid w:val="00F10450"/>
    <w:rsid w:val="00F10B16"/>
    <w:rsid w:val="00F11560"/>
    <w:rsid w:val="00F115F2"/>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73A"/>
    <w:rsid w:val="00F17D4A"/>
    <w:rsid w:val="00F202B3"/>
    <w:rsid w:val="00F202D5"/>
    <w:rsid w:val="00F20314"/>
    <w:rsid w:val="00F2033C"/>
    <w:rsid w:val="00F207D5"/>
    <w:rsid w:val="00F20888"/>
    <w:rsid w:val="00F20A47"/>
    <w:rsid w:val="00F20B50"/>
    <w:rsid w:val="00F20F18"/>
    <w:rsid w:val="00F215A3"/>
    <w:rsid w:val="00F21A60"/>
    <w:rsid w:val="00F21A86"/>
    <w:rsid w:val="00F21DE7"/>
    <w:rsid w:val="00F222AD"/>
    <w:rsid w:val="00F22BFE"/>
    <w:rsid w:val="00F23519"/>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1E8B"/>
    <w:rsid w:val="00F32513"/>
    <w:rsid w:val="00F32530"/>
    <w:rsid w:val="00F32782"/>
    <w:rsid w:val="00F32DAF"/>
    <w:rsid w:val="00F330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5F0"/>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1B2"/>
    <w:rsid w:val="00F563FF"/>
    <w:rsid w:val="00F56E19"/>
    <w:rsid w:val="00F56E7C"/>
    <w:rsid w:val="00F56F3D"/>
    <w:rsid w:val="00F57005"/>
    <w:rsid w:val="00F57345"/>
    <w:rsid w:val="00F5777C"/>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52E"/>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2BD"/>
    <w:rsid w:val="00F87665"/>
    <w:rsid w:val="00F876E1"/>
    <w:rsid w:val="00F903BD"/>
    <w:rsid w:val="00F9063E"/>
    <w:rsid w:val="00F90831"/>
    <w:rsid w:val="00F90872"/>
    <w:rsid w:val="00F90AD2"/>
    <w:rsid w:val="00F911AF"/>
    <w:rsid w:val="00F9174F"/>
    <w:rsid w:val="00F9183C"/>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07"/>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A84"/>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1ED"/>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qFormat/>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NOZchn">
    <w:name w:val="NO Zchn"/>
    <w:rsid w:val="005A5525"/>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62196-C3C4-48A1-99BF-1E199966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465</TotalTime>
  <Pages>3</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152</cp:revision>
  <cp:lastPrinted>2009-04-22T01:01:00Z</cp:lastPrinted>
  <dcterms:created xsi:type="dcterms:W3CDTF">2021-08-04T06:23:00Z</dcterms:created>
  <dcterms:modified xsi:type="dcterms:W3CDTF">2023-02-17T03:45:00Z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