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533D6A3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5476E2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111E80">
        <w:rPr>
          <w:rFonts w:ascii="Calibri" w:eastAsia="MS Mincho" w:hAnsi="Calibri" w:cs="Calibri"/>
          <w:sz w:val="24"/>
          <w:szCs w:val="24"/>
          <w:lang w:val="en-US" w:eastAsia="en-US"/>
        </w:rPr>
        <w:t>301088</w:t>
      </w:r>
    </w:p>
    <w:p w14:paraId="36508560" w14:textId="7F185B0C" w:rsidR="006D2320" w:rsidRPr="006C58BA" w:rsidRDefault="005476E2" w:rsidP="00D278AD">
      <w:pPr>
        <w:pStyle w:val="Header"/>
        <w:rPr>
          <w:rFonts w:ascii="Calibri" w:eastAsia="MS Mincho" w:hAnsi="Calibri" w:cs="Calibri"/>
          <w:sz w:val="24"/>
          <w:szCs w:val="24"/>
          <w:lang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Greece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2B565C">
        <w:rPr>
          <w:rFonts w:ascii="Calibri" w:eastAsia="MS Mincho" w:hAnsi="Calibri" w:cs="Calibri"/>
          <w:sz w:val="24"/>
          <w:szCs w:val="24"/>
          <w:lang w:val="en-US" w:eastAsia="en-US"/>
        </w:rPr>
        <w:t>February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2B565C">
        <w:rPr>
          <w:rFonts w:ascii="Calibri" w:eastAsia="MS Mincho" w:hAnsi="Calibri" w:cs="Calibri"/>
          <w:sz w:val="24"/>
          <w:szCs w:val="24"/>
          <w:lang w:val="en-US" w:eastAsia="en-US"/>
        </w:rPr>
        <w:t>27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– </w:t>
      </w:r>
      <w:r w:rsidR="002B565C">
        <w:rPr>
          <w:rFonts w:ascii="Calibri" w:eastAsia="MS Mincho" w:hAnsi="Calibri" w:cs="Calibri"/>
          <w:sz w:val="24"/>
          <w:szCs w:val="24"/>
          <w:lang w:val="en-US" w:eastAsia="en-US"/>
        </w:rPr>
        <w:t>March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402AB0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402AB0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5B7D3E">
        <w:rPr>
          <w:rFonts w:eastAsia="MS Mincho"/>
        </w:rPr>
        <w:tab/>
      </w:r>
      <w:r w:rsidR="00CF5E2C">
        <w:rPr>
          <w:rFonts w:eastAsia="MS Mincho"/>
        </w:rPr>
        <w:tab/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BEF7E13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6F03D9">
        <w:rPr>
          <w:rFonts w:ascii="Calibri" w:eastAsia="MS Mincho" w:hAnsi="Calibri" w:cs="Calibri"/>
          <w:sz w:val="24"/>
          <w:lang w:val="en-US" w:eastAsia="en-US"/>
        </w:rPr>
        <w:t>3</w:t>
      </w:r>
      <w:r w:rsidR="00A80A85">
        <w:rPr>
          <w:rFonts w:ascii="Calibri" w:eastAsia="MS Mincho" w:hAnsi="Calibri" w:cs="Calibri"/>
          <w:sz w:val="24"/>
          <w:lang w:val="en-US" w:eastAsia="en-US"/>
        </w:rPr>
        <w:t>.</w:t>
      </w:r>
      <w:r w:rsidR="001851D0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14F1A697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072763">
        <w:rPr>
          <w:rFonts w:ascii="Calibri" w:eastAsia="MS Mincho" w:hAnsi="Calibri" w:cs="Calibri"/>
          <w:sz w:val="24"/>
          <w:lang w:val="en-US" w:eastAsia="en-US"/>
        </w:rPr>
        <w:t>Handover enhancement for NES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134490E0" w:rsidR="00962837" w:rsidRDefault="00141831" w:rsidP="00405220">
      <w:pPr>
        <w:pStyle w:val="maintext"/>
        <w:ind w:firstLineChars="0" w:firstLine="0"/>
        <w:jc w:val="left"/>
      </w:pPr>
      <w:r>
        <w:t>In RAN</w:t>
      </w:r>
      <w:r w:rsidR="00B52CFD">
        <w:t>P</w:t>
      </w:r>
      <w:r>
        <w:t>#</w:t>
      </w:r>
      <w:r w:rsidR="00B52CFD">
        <w:t>98</w:t>
      </w:r>
      <w:r>
        <w:t>e meeting, the</w:t>
      </w:r>
      <w:r w:rsidR="00051983">
        <w:t xml:space="preserve"> WID RP-223540 on network energy saving </w:t>
      </w:r>
      <w:r w:rsidR="00EB1A44">
        <w:t>was approved and the objectives are as follows</w:t>
      </w:r>
      <w:r w:rsidR="00D357F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B6508" w14:paraId="68E7ED7A" w14:textId="77777777" w:rsidTr="000B6508">
        <w:tc>
          <w:tcPr>
            <w:tcW w:w="9631" w:type="dxa"/>
          </w:tcPr>
          <w:p w14:paraId="248E3D69" w14:textId="77777777" w:rsidR="000B6508" w:rsidRDefault="000B6508" w:rsidP="000B6508">
            <w:pPr>
              <w:spacing w:after="0"/>
              <w:rPr>
                <w:bCs/>
              </w:rPr>
            </w:pPr>
            <w:r>
              <w:rPr>
                <w:bCs/>
              </w:rPr>
              <w:t>T</w:t>
            </w:r>
            <w:r w:rsidRPr="002E4EE7">
              <w:rPr>
                <w:bCs/>
              </w:rPr>
              <w:t>he</w:t>
            </w:r>
            <w:r w:rsidRPr="002E4EE7">
              <w:rPr>
                <w:rFonts w:hint="eastAsia"/>
                <w:bCs/>
              </w:rPr>
              <w:t xml:space="preserve"> </w:t>
            </w:r>
            <w:r w:rsidRPr="002E4EE7">
              <w:rPr>
                <w:bCs/>
              </w:rPr>
              <w:t xml:space="preserve">objectives of the </w:t>
            </w:r>
            <w:r>
              <w:rPr>
                <w:bCs/>
              </w:rPr>
              <w:t>work item</w:t>
            </w:r>
            <w:r w:rsidRPr="002E4EE7">
              <w:rPr>
                <w:bCs/>
              </w:rPr>
              <w:t xml:space="preserve"> are the following:</w:t>
            </w:r>
          </w:p>
          <w:p w14:paraId="7FD6A1AF" w14:textId="77777777" w:rsidR="000B6508" w:rsidRPr="002E4EE7" w:rsidRDefault="000B6508" w:rsidP="000B6508">
            <w:pPr>
              <w:spacing w:after="0"/>
              <w:rPr>
                <w:bCs/>
              </w:rPr>
            </w:pPr>
          </w:p>
          <w:p w14:paraId="6805ADC8" w14:textId="77777777" w:rsidR="000B6508" w:rsidRDefault="000B6508" w:rsidP="00A3218B">
            <w:pPr>
              <w:numPr>
                <w:ilvl w:val="0"/>
                <w:numId w:val="11"/>
              </w:numPr>
              <w:spacing w:after="0"/>
              <w:ind w:leftChars="100" w:left="620"/>
              <w:rPr>
                <w:bCs/>
              </w:rPr>
            </w:pPr>
            <w:r w:rsidRPr="00347FE8">
              <w:rPr>
                <w:bCs/>
              </w:rPr>
              <w:t xml:space="preserve">Specify SSB-less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operation for inter-band CA for FR1 and co-located cells, if found feasible by RAN4 study, where a UE measures SSB transmitted on </w:t>
            </w:r>
            <w:proofErr w:type="spellStart"/>
            <w:r w:rsidRPr="00347FE8">
              <w:rPr>
                <w:bCs/>
              </w:rPr>
              <w:t>PCell</w:t>
            </w:r>
            <w:proofErr w:type="spellEnd"/>
            <w:r w:rsidRPr="00347FE8">
              <w:rPr>
                <w:bCs/>
              </w:rPr>
              <w:t xml:space="preserve"> or another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for an </w:t>
            </w:r>
            <w:proofErr w:type="spellStart"/>
            <w:r w:rsidRPr="00347FE8">
              <w:rPr>
                <w:bCs/>
              </w:rPr>
              <w:t>SCell’s</w:t>
            </w:r>
            <w:proofErr w:type="spellEnd"/>
            <w:r w:rsidRPr="00347FE8">
              <w:rPr>
                <w:bCs/>
              </w:rPr>
              <w:t xml:space="preserve"> time/frequency synchronization (including downlink AGC), and L1/L3 measurements, including potential enhancement on </w:t>
            </w:r>
            <w:proofErr w:type="spellStart"/>
            <w:r w:rsidRPr="00347FE8">
              <w:rPr>
                <w:bCs/>
              </w:rPr>
              <w:t>SCell</w:t>
            </w:r>
            <w:proofErr w:type="spellEnd"/>
            <w:r w:rsidRPr="00347FE8">
              <w:rPr>
                <w:bCs/>
              </w:rPr>
              <w:t xml:space="preserve"> activation procedures if necessary</w:t>
            </w:r>
            <w:r>
              <w:rPr>
                <w:bCs/>
              </w:rPr>
              <w:t xml:space="preserve"> </w:t>
            </w:r>
            <w:r w:rsidRPr="00347FE8">
              <w:rPr>
                <w:bCs/>
              </w:rPr>
              <w:t>[RAN4, RAN2]</w:t>
            </w:r>
          </w:p>
          <w:p w14:paraId="3CE8D18F" w14:textId="77777777" w:rsidR="000B6508" w:rsidRPr="00347FE8" w:rsidRDefault="000B6508" w:rsidP="000B6508">
            <w:pPr>
              <w:spacing w:after="0"/>
              <w:ind w:left="620"/>
              <w:rPr>
                <w:bCs/>
              </w:rPr>
            </w:pPr>
          </w:p>
          <w:p w14:paraId="4ABC371C" w14:textId="77777777" w:rsidR="000B6508" w:rsidRPr="00347FE8" w:rsidRDefault="000B6508" w:rsidP="00A3218B">
            <w:pPr>
              <w:numPr>
                <w:ilvl w:val="0"/>
                <w:numId w:val="11"/>
              </w:numPr>
              <w:spacing w:after="0"/>
              <w:ind w:leftChars="100" w:left="620"/>
              <w:rPr>
                <w:bCs/>
              </w:rPr>
            </w:pPr>
            <w:r w:rsidRPr="00347FE8">
              <w:rPr>
                <w:bCs/>
              </w:rPr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319B170C" w14:textId="77777777" w:rsidR="000B6508" w:rsidRPr="00347FE8" w:rsidRDefault="000B6508" w:rsidP="00A3218B">
            <w:pPr>
              <w:numPr>
                <w:ilvl w:val="0"/>
                <w:numId w:val="12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347FE8">
              <w:rPr>
                <w:bCs/>
                <w:lang w:val="en-US" w:eastAsia="zh-CN"/>
              </w:rPr>
              <w:t>Note: No change for SSB transmission due to cell DTX/DRX.</w:t>
            </w:r>
          </w:p>
          <w:p w14:paraId="25CFF416" w14:textId="77777777" w:rsidR="000B6508" w:rsidRPr="00347FE8" w:rsidRDefault="000B6508" w:rsidP="00A3218B">
            <w:pPr>
              <w:numPr>
                <w:ilvl w:val="0"/>
                <w:numId w:val="12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347FE8">
              <w:rPr>
                <w:bCs/>
                <w:lang w:val="en-US" w:eastAsia="zh-CN"/>
              </w:rPr>
              <w:t xml:space="preserve">Note: The impact to IDLE/INACTIVE UEs due to the above enhancement should be </w:t>
            </w:r>
            <w:r w:rsidRPr="00D2416E">
              <w:rPr>
                <w:bCs/>
                <w:lang w:val="en-US" w:eastAsia="zh-CN"/>
              </w:rPr>
              <w:t>avoided</w:t>
            </w:r>
            <w:r w:rsidRPr="00347FE8">
              <w:rPr>
                <w:bCs/>
                <w:lang w:val="en-US" w:eastAsia="zh-CN"/>
              </w:rPr>
              <w:t>.</w:t>
            </w:r>
          </w:p>
          <w:p w14:paraId="35D3C9D5" w14:textId="77777777" w:rsidR="000B6508" w:rsidRPr="00EF1F3C" w:rsidRDefault="000B6508" w:rsidP="00A3218B">
            <w:pPr>
              <w:numPr>
                <w:ilvl w:val="0"/>
                <w:numId w:val="11"/>
              </w:numPr>
              <w:spacing w:before="240" w:after="0"/>
              <w:ind w:leftChars="100" w:left="620"/>
              <w:rPr>
                <w:bCs/>
              </w:rPr>
            </w:pPr>
            <w:r w:rsidRPr="00EF1F3C">
              <w:rPr>
                <w:bCs/>
              </w:rPr>
              <w:t>Specify the following techniques in spatial and power domains</w:t>
            </w:r>
          </w:p>
          <w:p w14:paraId="18F2C20E" w14:textId="77777777" w:rsidR="000B6508" w:rsidRPr="008277DD" w:rsidRDefault="000B6508" w:rsidP="00A3218B">
            <w:pPr>
              <w:numPr>
                <w:ilvl w:val="0"/>
                <w:numId w:val="12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8277DD">
              <w:rPr>
                <w:bCs/>
                <w:lang w:val="en-US" w:eastAsia="zh-CN"/>
              </w:rPr>
              <w:t>Specify necessary enhancements on CSI and beam management related procedures including measurement and report, and signaling to enable efficient adaptation of spatial elements (</w:t>
            </w:r>
            <w:proofErr w:type="gramStart"/>
            <w:r w:rsidRPr="008277DD">
              <w:rPr>
                <w:bCs/>
                <w:lang w:val="en-US" w:eastAsia="zh-CN"/>
              </w:rPr>
              <w:t>e.g.</w:t>
            </w:r>
            <w:proofErr w:type="gramEnd"/>
            <w:r w:rsidRPr="008277DD">
              <w:rPr>
                <w:bCs/>
                <w:lang w:val="en-US" w:eastAsia="zh-CN"/>
              </w:rPr>
              <w:t xml:space="preserve"> antenna ports, active transceiver chains) [RAN1, RAN2]</w:t>
            </w:r>
          </w:p>
          <w:p w14:paraId="340B461D" w14:textId="77777777" w:rsidR="000B6508" w:rsidRPr="008277DD" w:rsidRDefault="000B6508" w:rsidP="00A3218B">
            <w:pPr>
              <w:numPr>
                <w:ilvl w:val="0"/>
                <w:numId w:val="12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8277DD">
              <w:rPr>
                <w:bCs/>
                <w:lang w:val="en-US" w:eastAsia="zh-CN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2F8D94C3" w14:textId="77777777" w:rsidR="000B6508" w:rsidRPr="008277DD" w:rsidRDefault="000B6508" w:rsidP="00A3218B">
            <w:pPr>
              <w:numPr>
                <w:ilvl w:val="0"/>
                <w:numId w:val="12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8277DD">
              <w:rPr>
                <w:bCs/>
                <w:lang w:val="en-US" w:eastAsia="zh-CN"/>
              </w:rPr>
              <w:t>Note: Above objectives are only for UE specific channels/signals</w:t>
            </w:r>
          </w:p>
          <w:p w14:paraId="6590C897" w14:textId="77777777" w:rsidR="000B6508" w:rsidRPr="008277DD" w:rsidRDefault="000B6508" w:rsidP="00A3218B">
            <w:pPr>
              <w:numPr>
                <w:ilvl w:val="0"/>
                <w:numId w:val="12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850234">
              <w:rPr>
                <w:bCs/>
                <w:lang w:val="en-US" w:eastAsia="zh-CN"/>
              </w:rPr>
              <w:t xml:space="preserve">Note: </w:t>
            </w:r>
            <w:r w:rsidRPr="008277DD">
              <w:rPr>
                <w:bCs/>
                <w:lang w:val="en-US" w:eastAsia="zh-CN"/>
              </w:rPr>
              <w:t>Legacy UE CSI/CSI-RS capabilities applies when considering total number of CSI reports and requirements</w:t>
            </w:r>
          </w:p>
          <w:p w14:paraId="7E6C3B31" w14:textId="77777777" w:rsidR="000B6508" w:rsidRPr="00EF1F3C" w:rsidRDefault="000B6508" w:rsidP="000B6508">
            <w:pPr>
              <w:pStyle w:val="BodyText"/>
              <w:autoSpaceDE/>
              <w:autoSpaceDN/>
              <w:adjustRightInd/>
              <w:spacing w:after="0"/>
              <w:ind w:left="1049"/>
              <w:jc w:val="both"/>
              <w:textAlignment w:val="auto"/>
              <w:rPr>
                <w:rFonts w:ascii="Times" w:hAnsi="Times" w:cs="Times"/>
                <w:bCs/>
                <w:i/>
                <w:iCs/>
                <w:szCs w:val="22"/>
                <w:lang w:eastAsia="zh-CN"/>
              </w:rPr>
            </w:pPr>
          </w:p>
          <w:p w14:paraId="1927CE0D" w14:textId="77777777" w:rsidR="000B6508" w:rsidRDefault="000B6508" w:rsidP="00A3218B">
            <w:pPr>
              <w:numPr>
                <w:ilvl w:val="0"/>
                <w:numId w:val="11"/>
              </w:numPr>
              <w:spacing w:after="0"/>
              <w:ind w:leftChars="100" w:left="620"/>
              <w:rPr>
                <w:bCs/>
              </w:rPr>
            </w:pPr>
            <w:r w:rsidRPr="00321C40">
              <w:rPr>
                <w:bCs/>
              </w:rPr>
              <w:t>Specify mechanism(s) to prevent legacy UEs camping on cells adopting the Rel-18 NES techniques, if necessary</w:t>
            </w:r>
            <w:r>
              <w:rPr>
                <w:bCs/>
              </w:rPr>
              <w:t xml:space="preserve"> [RAN2]</w:t>
            </w:r>
            <w:r w:rsidRPr="00321C40">
              <w:rPr>
                <w:bCs/>
              </w:rPr>
              <w:t xml:space="preserve"> </w:t>
            </w:r>
          </w:p>
          <w:p w14:paraId="271876F5" w14:textId="77777777" w:rsidR="000B6508" w:rsidRPr="00321C40" w:rsidRDefault="000B6508" w:rsidP="000B6508">
            <w:pPr>
              <w:spacing w:after="0"/>
              <w:ind w:left="620"/>
              <w:rPr>
                <w:bCs/>
              </w:rPr>
            </w:pPr>
          </w:p>
          <w:p w14:paraId="70984B40" w14:textId="77777777" w:rsidR="000B6508" w:rsidRPr="005F2CF0" w:rsidRDefault="000B6508" w:rsidP="00A3218B">
            <w:pPr>
              <w:numPr>
                <w:ilvl w:val="0"/>
                <w:numId w:val="11"/>
              </w:numPr>
              <w:spacing w:after="0"/>
              <w:ind w:leftChars="100" w:left="620"/>
              <w:rPr>
                <w:bCs/>
              </w:rPr>
            </w:pPr>
            <w:r w:rsidRPr="005F2CF0">
              <w:rPr>
                <w:bCs/>
              </w:rPr>
              <w:t>Specify CHO procedure enhancement(s) in case source/target cell is in NES mode [RAN2]</w:t>
            </w:r>
          </w:p>
          <w:p w14:paraId="1D8BC393" w14:textId="77777777" w:rsidR="000B6508" w:rsidRPr="00BA3218" w:rsidRDefault="000B6508" w:rsidP="000B6508">
            <w:pPr>
              <w:spacing w:after="0"/>
              <w:ind w:left="620"/>
              <w:rPr>
                <w:bCs/>
                <w:lang w:val="en-US"/>
              </w:rPr>
            </w:pPr>
          </w:p>
          <w:p w14:paraId="15DA927B" w14:textId="77777777" w:rsidR="000B6508" w:rsidRPr="00321C40" w:rsidRDefault="000B6508" w:rsidP="00A3218B">
            <w:pPr>
              <w:numPr>
                <w:ilvl w:val="0"/>
                <w:numId w:val="11"/>
              </w:numPr>
              <w:spacing w:after="0"/>
              <w:ind w:leftChars="100" w:left="620"/>
              <w:rPr>
                <w:bCs/>
              </w:rPr>
            </w:pPr>
            <w:r w:rsidRPr="00321C40">
              <w:rPr>
                <w:bCs/>
              </w:rPr>
              <w:t>Specify inter-node beam activation and enhancements on restricting paging in a limited area</w:t>
            </w:r>
            <w:r>
              <w:rPr>
                <w:bCs/>
              </w:rPr>
              <w:t xml:space="preserve"> </w:t>
            </w:r>
            <w:r w:rsidRPr="00321C40">
              <w:rPr>
                <w:bCs/>
              </w:rPr>
              <w:t>[RAN3].</w:t>
            </w:r>
          </w:p>
          <w:p w14:paraId="7D32355F" w14:textId="77777777" w:rsidR="000B6508" w:rsidRPr="00EF1F3C" w:rsidRDefault="000B6508" w:rsidP="000B6508">
            <w:pPr>
              <w:spacing w:after="0"/>
              <w:rPr>
                <w:bCs/>
              </w:rPr>
            </w:pPr>
          </w:p>
          <w:p w14:paraId="0A3682AA" w14:textId="77777777" w:rsidR="000B6508" w:rsidRDefault="000B6508" w:rsidP="00A3218B">
            <w:pPr>
              <w:numPr>
                <w:ilvl w:val="0"/>
                <w:numId w:val="11"/>
              </w:numPr>
              <w:spacing w:after="0"/>
              <w:ind w:leftChars="100" w:left="620"/>
              <w:rPr>
                <w:bCs/>
              </w:rPr>
            </w:pPr>
            <w:r w:rsidRPr="00EF1F3C">
              <w:rPr>
                <w:rFonts w:hint="eastAsia"/>
                <w:bCs/>
                <w:lang w:eastAsia="zh-CN"/>
              </w:rPr>
              <w:t>S</w:t>
            </w:r>
            <w:r w:rsidRPr="00EF1F3C">
              <w:rPr>
                <w:bCs/>
                <w:lang w:eastAsia="zh-CN"/>
              </w:rPr>
              <w:t>pecify the corresponding RRM/RF</w:t>
            </w:r>
            <w:r>
              <w:rPr>
                <w:bCs/>
                <w:lang w:eastAsia="zh-CN"/>
              </w:rPr>
              <w:t xml:space="preserve"> </w:t>
            </w:r>
            <w:r w:rsidRPr="00EF1F3C">
              <w:rPr>
                <w:bCs/>
                <w:lang w:eastAsia="zh-CN"/>
              </w:rPr>
              <w:t>core requirements</w:t>
            </w:r>
            <w:r>
              <w:rPr>
                <w:bCs/>
                <w:lang w:eastAsia="zh-CN"/>
              </w:rPr>
              <w:t>, if necessary,</w:t>
            </w:r>
            <w:r w:rsidRPr="00EF1F3C">
              <w:rPr>
                <w:bCs/>
                <w:lang w:eastAsia="zh-CN"/>
              </w:rPr>
              <w:t xml:space="preserve"> for the above features [RAN4]</w:t>
            </w:r>
          </w:p>
          <w:p w14:paraId="55A653C1" w14:textId="77777777" w:rsidR="000B6508" w:rsidRDefault="000B6508" w:rsidP="00405220">
            <w:pPr>
              <w:pStyle w:val="maintext"/>
              <w:ind w:firstLineChars="0" w:firstLine="0"/>
              <w:jc w:val="left"/>
            </w:pPr>
          </w:p>
        </w:tc>
      </w:tr>
    </w:tbl>
    <w:p w14:paraId="6FBB6EEB" w14:textId="77777777" w:rsidR="000B6508" w:rsidRDefault="000B6508" w:rsidP="00405220">
      <w:pPr>
        <w:pStyle w:val="maintext"/>
        <w:ind w:firstLineChars="0" w:firstLine="0"/>
        <w:jc w:val="left"/>
      </w:pPr>
    </w:p>
    <w:p w14:paraId="221359B3" w14:textId="68947467" w:rsidR="00141831" w:rsidRPr="00405220" w:rsidRDefault="001E1B61" w:rsidP="00405220">
      <w:pPr>
        <w:pStyle w:val="maintext"/>
        <w:ind w:firstLineChars="0" w:firstLine="0"/>
        <w:jc w:val="left"/>
      </w:pPr>
      <w:r>
        <w:t>In this contribution, we will focus on the</w:t>
      </w:r>
      <w:r w:rsidR="005D4946">
        <w:t xml:space="preserve"> technical details on the CHO enhancement for energy saving</w:t>
      </w:r>
      <w:r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Discussion</w:t>
      </w:r>
    </w:p>
    <w:p w14:paraId="2EC394A1" w14:textId="77777777" w:rsidR="00AD6B95" w:rsidRPr="00AD6B95" w:rsidRDefault="002D6759" w:rsidP="00AD6B95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="00AD6B95">
        <w:rPr>
          <w:b/>
          <w:sz w:val="24"/>
          <w:szCs w:val="24"/>
        </w:rPr>
        <w:t xml:space="preserve"> </w:t>
      </w:r>
      <w:r w:rsidR="00AD6B95" w:rsidRPr="00AD6B95">
        <w:rPr>
          <w:b/>
          <w:sz w:val="24"/>
          <w:szCs w:val="24"/>
        </w:rPr>
        <w:t>NES-aware CHO</w:t>
      </w:r>
    </w:p>
    <w:p w14:paraId="09895222" w14:textId="6D23D9AA" w:rsidR="00AD6B95" w:rsidRDefault="008D0E69" w:rsidP="00DB5B13">
      <w:r>
        <w:t>In the study phase, we have agreed that from RAN2 perspective, CHO enhancements are feasible.</w:t>
      </w:r>
      <w:r w:rsidR="00F12586">
        <w:t xml:space="preserve"> And during the switching of NES modes, the UEs should:</w:t>
      </w:r>
    </w:p>
    <w:p w14:paraId="13624DFD" w14:textId="1B5402F2" w:rsidR="00F12586" w:rsidRDefault="00F12586" w:rsidP="00A3218B">
      <w:pPr>
        <w:pStyle w:val="ListParagraph"/>
        <w:numPr>
          <w:ilvl w:val="0"/>
          <w:numId w:val="13"/>
        </w:numPr>
        <w:rPr>
          <w:rFonts w:ascii="Times New Roman" w:eastAsia="Times New Roman" w:hAnsi="Times New Roman"/>
          <w:noProof w:val="0"/>
          <w:sz w:val="20"/>
          <w:szCs w:val="20"/>
        </w:rPr>
      </w:pPr>
      <w:proofErr w:type="spellStart"/>
      <w:r w:rsidRPr="00F12586">
        <w:rPr>
          <w:rFonts w:ascii="Times New Roman" w:eastAsia="Times New Roman" w:hAnsi="Times New Roman"/>
          <w:noProof w:val="0"/>
          <w:sz w:val="20"/>
          <w:szCs w:val="20"/>
        </w:rPr>
        <w:t>Evalulate</w:t>
      </w:r>
      <w:proofErr w:type="spellEnd"/>
      <w:r w:rsidRPr="00F12586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noProof w:val="0"/>
          <w:sz w:val="20"/>
          <w:szCs w:val="20"/>
        </w:rPr>
        <w:t>the handover conditions depending on the NES mode of source and/or target cell.</w:t>
      </w:r>
    </w:p>
    <w:p w14:paraId="0101B4FE" w14:textId="43AAAA93" w:rsidR="00F12586" w:rsidRDefault="000201ED" w:rsidP="00A3218B">
      <w:pPr>
        <w:pStyle w:val="ListParagraph"/>
        <w:numPr>
          <w:ilvl w:val="0"/>
          <w:numId w:val="13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Know when to trigger the CHO evaluations.</w:t>
      </w:r>
    </w:p>
    <w:p w14:paraId="055E9C80" w14:textId="7BD5FEB4" w:rsidR="000201ED" w:rsidRDefault="001F1D91" w:rsidP="000201ED">
      <w:r>
        <w:t xml:space="preserve">During the CHO evaluation, the NES mode of the target cell could be considered </w:t>
      </w:r>
      <w:proofErr w:type="gramStart"/>
      <w:r>
        <w:t>in order to</w:t>
      </w:r>
      <w:proofErr w:type="gramEnd"/>
      <w:r>
        <w:t xml:space="preserve"> avoid UEs selecting cells operating in NES mode, which may result </w:t>
      </w:r>
      <w:r w:rsidR="008A055D">
        <w:t xml:space="preserve">in </w:t>
      </w:r>
      <w:r>
        <w:t>frequent</w:t>
      </w:r>
      <w:r w:rsidR="00602F64">
        <w:t xml:space="preserve"> handover.</w:t>
      </w:r>
    </w:p>
    <w:p w14:paraId="7B138040" w14:textId="3FF1A142" w:rsidR="00E8274B" w:rsidRDefault="00E8274B" w:rsidP="00E8274B">
      <w:pPr>
        <w:rPr>
          <w:lang w:eastAsia="zh-CN"/>
        </w:rPr>
      </w:pPr>
      <w:r>
        <w:rPr>
          <w:lang w:eastAsia="zh-CN"/>
        </w:rPr>
        <w:t xml:space="preserve">In the legacy CHO, after UE is configured with CHO conditions, it is up to UE to evaluate those execution conditions are fulfilled or not and if one of the conditions </w:t>
      </w:r>
      <w:r w:rsidR="00F91AD9">
        <w:rPr>
          <w:lang w:eastAsia="zh-CN"/>
        </w:rPr>
        <w:t>is</w:t>
      </w:r>
      <w:r>
        <w:rPr>
          <w:lang w:eastAsia="zh-CN"/>
        </w:rPr>
        <w:t xml:space="preserve"> fulfilled, a handover will be executed. But for NES </w:t>
      </w:r>
      <w:r w:rsidR="00F91AD9">
        <w:rPr>
          <w:lang w:eastAsia="zh-CN"/>
        </w:rPr>
        <w:t>CHO</w:t>
      </w:r>
      <w:r>
        <w:rPr>
          <w:lang w:eastAsia="zh-CN"/>
        </w:rPr>
        <w:t>, there are reasons that the tigger to tell the UE to start the evaluation should originate from network, as listed as follows.</w:t>
      </w:r>
    </w:p>
    <w:p w14:paraId="362BFF1A" w14:textId="13359AC7" w:rsidR="00E8274B" w:rsidRPr="003E695F" w:rsidRDefault="00E8274B" w:rsidP="00A3218B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3E695F">
        <w:rPr>
          <w:rFonts w:ascii="Times New Roman" w:eastAsia="Times New Roman" w:hAnsi="Times New Roman"/>
          <w:noProof w:val="0"/>
          <w:sz w:val="20"/>
          <w:szCs w:val="20"/>
        </w:rPr>
        <w:t>Network knows the NES mode of</w:t>
      </w:r>
      <w:r w:rsidR="00843531">
        <w:rPr>
          <w:rFonts w:ascii="Times New Roman" w:eastAsia="Times New Roman" w:hAnsi="Times New Roman"/>
          <w:noProof w:val="0"/>
          <w:sz w:val="20"/>
          <w:szCs w:val="20"/>
        </w:rPr>
        <w:t xml:space="preserve"> itself as well as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its neighbour cells </w:t>
      </w:r>
      <w:r w:rsidR="00EA72EB">
        <w:rPr>
          <w:rFonts w:ascii="Times New Roman" w:eastAsia="Times New Roman" w:hAnsi="Times New Roman"/>
          <w:noProof w:val="0"/>
          <w:sz w:val="20"/>
          <w:szCs w:val="20"/>
        </w:rPr>
        <w:t xml:space="preserve">is going to change or 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has changed, and network has the knowledge that which UEs may be impacted by </w:t>
      </w:r>
      <w:r w:rsidR="004A35B5">
        <w:rPr>
          <w:rFonts w:ascii="Times New Roman" w:eastAsia="Times New Roman" w:hAnsi="Times New Roman"/>
          <w:noProof w:val="0"/>
          <w:sz w:val="20"/>
          <w:szCs w:val="20"/>
        </w:rPr>
        <w:t>such NES mode change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(according to its configurations).</w:t>
      </w:r>
    </w:p>
    <w:p w14:paraId="50E658FE" w14:textId="79B9248F" w:rsidR="00E8274B" w:rsidRPr="003E695F" w:rsidRDefault="00E8274B" w:rsidP="00A3218B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The NES mode, </w:t>
      </w:r>
      <w:r w:rsidR="00CB2F16">
        <w:rPr>
          <w:rFonts w:ascii="Times New Roman" w:eastAsia="Times New Roman" w:hAnsi="Times New Roman"/>
          <w:noProof w:val="0"/>
          <w:sz w:val="20"/>
          <w:szCs w:val="20"/>
        </w:rPr>
        <w:t xml:space="preserve">especially 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when the UE is configured with </w:t>
      </w:r>
      <w:r w:rsidR="00CB2F16">
        <w:rPr>
          <w:rFonts w:ascii="Times New Roman" w:eastAsia="Times New Roman" w:hAnsi="Times New Roman"/>
          <w:noProof w:val="0"/>
          <w:sz w:val="20"/>
          <w:szCs w:val="20"/>
        </w:rPr>
        <w:t xml:space="preserve">explicit NES 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>CHO condition</w:t>
      </w:r>
      <w:r w:rsidR="002638C3">
        <w:rPr>
          <w:rFonts w:ascii="Times New Roman" w:eastAsia="Times New Roman" w:hAnsi="Times New Roman"/>
          <w:noProof w:val="0"/>
          <w:sz w:val="20"/>
          <w:szCs w:val="20"/>
        </w:rPr>
        <w:t>s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>, may have changed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>.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>As a result,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UE needs to be notified of </w:t>
      </w:r>
      <w:r w:rsidR="0036231D">
        <w:rPr>
          <w:rFonts w:ascii="Times New Roman" w:eastAsia="Times New Roman" w:hAnsi="Times New Roman"/>
          <w:noProof w:val="0"/>
          <w:sz w:val="20"/>
          <w:szCs w:val="20"/>
        </w:rPr>
        <w:t>such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change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 xml:space="preserve"> and may start performing corresponding CHO evalu</w:t>
      </w:r>
      <w:r w:rsidR="00883A4A">
        <w:rPr>
          <w:rFonts w:ascii="Times New Roman" w:eastAsia="Times New Roman" w:hAnsi="Times New Roman"/>
          <w:noProof w:val="0"/>
          <w:sz w:val="20"/>
          <w:szCs w:val="20"/>
        </w:rPr>
        <w:t>a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>tions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2FF0EC3B" w14:textId="77777777" w:rsidR="00E8274B" w:rsidRPr="003E695F" w:rsidRDefault="00E8274B" w:rsidP="00A3218B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3E695F">
        <w:rPr>
          <w:rFonts w:ascii="Times New Roman" w:eastAsia="Times New Roman" w:hAnsi="Times New Roman"/>
          <w:noProof w:val="0"/>
          <w:sz w:val="20"/>
          <w:szCs w:val="20"/>
        </w:rPr>
        <w:t>It is the network’s decision to change its NES mode e.g., a source cell wants to offload its UEs to its neighbour cells or a cell is switched on to accept new UEs.</w:t>
      </w:r>
    </w:p>
    <w:p w14:paraId="58A86E35" w14:textId="0991940D" w:rsidR="007B3ECA" w:rsidRDefault="00CE0CB7" w:rsidP="00A874B5">
      <w:r>
        <w:t xml:space="preserve">So, it should be the network to notify the UE to start performing CHO </w:t>
      </w:r>
      <w:r w:rsidR="00DB3BA4">
        <w:t>execution conditions</w:t>
      </w:r>
      <w:r>
        <w:t xml:space="preserve"> due to the NES mode change. This notification could be in an explicit manner </w:t>
      </w:r>
      <w:proofErr w:type="gramStart"/>
      <w:r>
        <w:t>e.g.</w:t>
      </w:r>
      <w:proofErr w:type="gramEnd"/>
      <w:r>
        <w:t xml:space="preserve"> </w:t>
      </w:r>
      <w:r w:rsidR="002F02CF">
        <w:t>notify</w:t>
      </w:r>
      <w:r>
        <w:t xml:space="preserve"> the UE</w:t>
      </w:r>
      <w:r w:rsidR="00C144C4">
        <w:t xml:space="preserve"> of the latest NES mode of related cells or in an implicit manner e.g. configure the UE to</w:t>
      </w:r>
      <w:r w:rsidR="000911EF">
        <w:t xml:space="preserve"> start performing configured CHO conditions.</w:t>
      </w:r>
      <w:r w:rsidR="00121F9E">
        <w:t xml:space="preserve"> </w:t>
      </w:r>
      <w:r w:rsidR="00121F9E" w:rsidRPr="0016030D">
        <w:t xml:space="preserve">The detailed </w:t>
      </w:r>
      <w:r w:rsidR="004240D6" w:rsidRPr="0016030D">
        <w:t xml:space="preserve">notification signalling can be left for further study, as it may be related with the </w:t>
      </w:r>
      <w:r w:rsidR="00064A07" w:rsidRPr="0016030D">
        <w:t xml:space="preserve">design of the NES CHO </w:t>
      </w:r>
      <w:r w:rsidR="00AC401A" w:rsidRPr="0016030D">
        <w:t>execution</w:t>
      </w:r>
      <w:r w:rsidR="00064A07" w:rsidRPr="0016030D">
        <w:t xml:space="preserve"> conditions.</w:t>
      </w:r>
      <w:r w:rsidR="00064A07">
        <w:t xml:space="preserve"> </w:t>
      </w:r>
      <w:r w:rsidR="00C144C4">
        <w:t xml:space="preserve"> </w:t>
      </w:r>
    </w:p>
    <w:p w14:paraId="30E966C1" w14:textId="73C2B5B2" w:rsidR="006A736F" w:rsidRDefault="006A736F" w:rsidP="00A874B5">
      <w:r>
        <w:t>We have the proposals as follows.</w:t>
      </w:r>
    </w:p>
    <w:p w14:paraId="0FC162DB" w14:textId="0D18AFB2" w:rsidR="006A736F" w:rsidRDefault="001F00A8" w:rsidP="00A874B5">
      <w:pPr>
        <w:rPr>
          <w:b/>
          <w:bCs/>
        </w:rPr>
      </w:pPr>
      <w:r w:rsidRPr="001F00A8">
        <w:rPr>
          <w:b/>
          <w:bCs/>
        </w:rPr>
        <w:t>Proposal 1:</w:t>
      </w:r>
      <w:r>
        <w:rPr>
          <w:b/>
          <w:bCs/>
        </w:rPr>
        <w:t xml:space="preserve"> Network should notify the UE to start performing NES CHO execution conditions when the NES mode of related cells is going to change or has changed.</w:t>
      </w:r>
    </w:p>
    <w:p w14:paraId="0718F731" w14:textId="707B141A" w:rsidR="00CC633E" w:rsidRPr="001F00A8" w:rsidRDefault="00CC633E" w:rsidP="00A874B5">
      <w:pPr>
        <w:rPr>
          <w:b/>
          <w:bCs/>
        </w:rPr>
      </w:pPr>
      <w:r>
        <w:rPr>
          <w:b/>
          <w:bCs/>
        </w:rPr>
        <w:t>Proposal 2: The notification signalling to trigger the NES CHO execution conditions evaluation can be based on an explicit manner or an implicit manner.</w:t>
      </w:r>
    </w:p>
    <w:p w14:paraId="7777615B" w14:textId="77777777" w:rsidR="004D5BFF" w:rsidRDefault="004D5BFF" w:rsidP="00672819">
      <w:pPr>
        <w:rPr>
          <w:b/>
          <w:bCs/>
        </w:rPr>
      </w:pP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5363CF06" w:rsidR="007C0347" w:rsidRPr="00AC5A42" w:rsidDel="00DD6E0C" w:rsidRDefault="009B27EE" w:rsidP="007C0347">
      <w:r w:rsidRPr="00AC5A42" w:rsidDel="00DD6E0C">
        <w:t>W</w:t>
      </w:r>
      <w:r w:rsidR="007C0347" w:rsidRPr="00AC5A42" w:rsidDel="00DD6E0C">
        <w:t>e propose RAN2 to discuss the proposals as follows.</w:t>
      </w:r>
    </w:p>
    <w:p w14:paraId="5846516F" w14:textId="77777777" w:rsidR="00D14A9F" w:rsidRDefault="00D14A9F" w:rsidP="00D14A9F">
      <w:pPr>
        <w:rPr>
          <w:b/>
          <w:bCs/>
        </w:rPr>
      </w:pPr>
      <w:r w:rsidRPr="001F00A8">
        <w:rPr>
          <w:b/>
          <w:bCs/>
        </w:rPr>
        <w:t>Proposal 1:</w:t>
      </w:r>
      <w:r>
        <w:rPr>
          <w:b/>
          <w:bCs/>
        </w:rPr>
        <w:t xml:space="preserve"> Network should notify the UE to start performing NES CHO execution conditions when the NES mode of related cells is going to change or has changed.</w:t>
      </w:r>
    </w:p>
    <w:p w14:paraId="1CAEF71A" w14:textId="77777777" w:rsidR="00D14A9F" w:rsidRPr="001F00A8" w:rsidRDefault="00D14A9F" w:rsidP="00D14A9F">
      <w:pPr>
        <w:rPr>
          <w:b/>
          <w:bCs/>
        </w:rPr>
      </w:pPr>
      <w:r>
        <w:rPr>
          <w:b/>
          <w:bCs/>
        </w:rPr>
        <w:t>Proposal 2: The notification signalling to trigger the NES CHO execution conditions evaluation can be based on an explicit manner or an implicit manner.</w:t>
      </w:r>
    </w:p>
    <w:p w14:paraId="5A03D71A" w14:textId="77777777" w:rsidR="000A20D0" w:rsidRPr="00B6488A" w:rsidRDefault="000A20D0" w:rsidP="00DB2F76">
      <w:pPr>
        <w:rPr>
          <w:b/>
          <w:bCs/>
        </w:rPr>
      </w:pPr>
    </w:p>
    <w:sectPr w:rsidR="000A20D0" w:rsidRPr="00B6488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BBE2B" w14:textId="77777777" w:rsidR="00804EF4" w:rsidRDefault="00804EF4">
      <w:r>
        <w:separator/>
      </w:r>
    </w:p>
  </w:endnote>
  <w:endnote w:type="continuationSeparator" w:id="0">
    <w:p w14:paraId="516C5E5E" w14:textId="77777777" w:rsidR="00804EF4" w:rsidRDefault="00804EF4">
      <w:r>
        <w:continuationSeparator/>
      </w:r>
    </w:p>
  </w:endnote>
  <w:endnote w:type="continuationNotice" w:id="1">
    <w:p w14:paraId="05AC342E" w14:textId="77777777" w:rsidR="00804EF4" w:rsidRDefault="00804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16E8F" w14:textId="77777777" w:rsidR="00804EF4" w:rsidRDefault="00804EF4">
      <w:r>
        <w:separator/>
      </w:r>
    </w:p>
  </w:footnote>
  <w:footnote w:type="continuationSeparator" w:id="0">
    <w:p w14:paraId="2B42B62C" w14:textId="77777777" w:rsidR="00804EF4" w:rsidRDefault="00804EF4">
      <w:r>
        <w:continuationSeparator/>
      </w:r>
    </w:p>
  </w:footnote>
  <w:footnote w:type="continuationNotice" w:id="1">
    <w:p w14:paraId="520FB960" w14:textId="77777777" w:rsidR="00804EF4" w:rsidRDefault="00804E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4F20"/>
    <w:multiLevelType w:val="hybridMultilevel"/>
    <w:tmpl w:val="922ACB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3AC26600"/>
    <w:multiLevelType w:val="hybridMultilevel"/>
    <w:tmpl w:val="922ACB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0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4"/>
  </w:num>
  <w:num w:numId="5">
    <w:abstractNumId w:val="2"/>
  </w:num>
  <w:num w:numId="6">
    <w:abstractNumId w:val="11"/>
  </w:num>
  <w:num w:numId="7">
    <w:abstractNumId w:val="10"/>
  </w:num>
  <w:num w:numId="8">
    <w:abstractNumId w:val="13"/>
  </w:num>
  <w:num w:numId="9">
    <w:abstractNumId w:val="1"/>
  </w:num>
  <w:num w:numId="10">
    <w:abstractNumId w:val="7"/>
  </w:num>
  <w:num w:numId="11">
    <w:abstractNumId w:val="8"/>
  </w:num>
  <w:num w:numId="12">
    <w:abstractNumId w:val="9"/>
  </w:num>
  <w:num w:numId="13">
    <w:abstractNumId w:val="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8FB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2293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1ED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773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828"/>
    <w:rsid w:val="000459FF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983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A07"/>
    <w:rsid w:val="00064F29"/>
    <w:rsid w:val="000651E8"/>
    <w:rsid w:val="0006597E"/>
    <w:rsid w:val="00065AED"/>
    <w:rsid w:val="0006606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63"/>
    <w:rsid w:val="000727F3"/>
    <w:rsid w:val="00072BBA"/>
    <w:rsid w:val="00073CF1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6DC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11EF"/>
    <w:rsid w:val="00092339"/>
    <w:rsid w:val="000926C6"/>
    <w:rsid w:val="000927BF"/>
    <w:rsid w:val="00092FCA"/>
    <w:rsid w:val="00093315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38C"/>
    <w:rsid w:val="000A1523"/>
    <w:rsid w:val="000A17F4"/>
    <w:rsid w:val="000A1BC7"/>
    <w:rsid w:val="000A1BCF"/>
    <w:rsid w:val="000A1DAC"/>
    <w:rsid w:val="000A1E84"/>
    <w:rsid w:val="000A20D0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4B8C"/>
    <w:rsid w:val="000B56F5"/>
    <w:rsid w:val="000B5807"/>
    <w:rsid w:val="000B5BFC"/>
    <w:rsid w:val="000B6508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1E3D"/>
    <w:rsid w:val="000D3386"/>
    <w:rsid w:val="000D3492"/>
    <w:rsid w:val="000D3AB5"/>
    <w:rsid w:val="000D3D38"/>
    <w:rsid w:val="000D41A4"/>
    <w:rsid w:val="000D4330"/>
    <w:rsid w:val="000D47D1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C5E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5325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0BAA"/>
    <w:rsid w:val="000F121B"/>
    <w:rsid w:val="000F1FD1"/>
    <w:rsid w:val="000F210D"/>
    <w:rsid w:val="000F2709"/>
    <w:rsid w:val="000F2DE3"/>
    <w:rsid w:val="000F33E5"/>
    <w:rsid w:val="000F34AC"/>
    <w:rsid w:val="000F389A"/>
    <w:rsid w:val="000F3B28"/>
    <w:rsid w:val="000F3C4E"/>
    <w:rsid w:val="000F3F57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1E80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F9E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47A2"/>
    <w:rsid w:val="001359CB"/>
    <w:rsid w:val="00135E57"/>
    <w:rsid w:val="00135F56"/>
    <w:rsid w:val="0013609E"/>
    <w:rsid w:val="001363FB"/>
    <w:rsid w:val="0013721C"/>
    <w:rsid w:val="001373E3"/>
    <w:rsid w:val="00137702"/>
    <w:rsid w:val="00137A9B"/>
    <w:rsid w:val="00137C2D"/>
    <w:rsid w:val="0014033A"/>
    <w:rsid w:val="00141831"/>
    <w:rsid w:val="00141C30"/>
    <w:rsid w:val="00141C4F"/>
    <w:rsid w:val="00142978"/>
    <w:rsid w:val="001433D1"/>
    <w:rsid w:val="0014368B"/>
    <w:rsid w:val="0014377B"/>
    <w:rsid w:val="0014457C"/>
    <w:rsid w:val="00144594"/>
    <w:rsid w:val="00145EE6"/>
    <w:rsid w:val="00146695"/>
    <w:rsid w:val="00146F6A"/>
    <w:rsid w:val="001473FD"/>
    <w:rsid w:val="0014763F"/>
    <w:rsid w:val="00147BFA"/>
    <w:rsid w:val="00147C1F"/>
    <w:rsid w:val="0015027A"/>
    <w:rsid w:val="00151C53"/>
    <w:rsid w:val="00152790"/>
    <w:rsid w:val="00152BC1"/>
    <w:rsid w:val="001538FB"/>
    <w:rsid w:val="00153D3C"/>
    <w:rsid w:val="001542D1"/>
    <w:rsid w:val="00154799"/>
    <w:rsid w:val="0015493A"/>
    <w:rsid w:val="001549EF"/>
    <w:rsid w:val="001551CF"/>
    <w:rsid w:val="001552BE"/>
    <w:rsid w:val="00155323"/>
    <w:rsid w:val="00155594"/>
    <w:rsid w:val="00156763"/>
    <w:rsid w:val="001572B3"/>
    <w:rsid w:val="001576FB"/>
    <w:rsid w:val="00157A6C"/>
    <w:rsid w:val="0016030D"/>
    <w:rsid w:val="00160558"/>
    <w:rsid w:val="00160B31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289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1D0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1A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27C8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23D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B61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0A8"/>
    <w:rsid w:val="001F023C"/>
    <w:rsid w:val="001F0362"/>
    <w:rsid w:val="001F0541"/>
    <w:rsid w:val="001F06F5"/>
    <w:rsid w:val="001F089A"/>
    <w:rsid w:val="001F10DE"/>
    <w:rsid w:val="001F1576"/>
    <w:rsid w:val="001F1D91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488E"/>
    <w:rsid w:val="002153DF"/>
    <w:rsid w:val="002159D7"/>
    <w:rsid w:val="00216DDC"/>
    <w:rsid w:val="00217281"/>
    <w:rsid w:val="00217C21"/>
    <w:rsid w:val="00217C3F"/>
    <w:rsid w:val="00217D68"/>
    <w:rsid w:val="002209B2"/>
    <w:rsid w:val="00220B3D"/>
    <w:rsid w:val="0022104B"/>
    <w:rsid w:val="00221141"/>
    <w:rsid w:val="002216BA"/>
    <w:rsid w:val="0022187D"/>
    <w:rsid w:val="00221BA3"/>
    <w:rsid w:val="00222023"/>
    <w:rsid w:val="00223076"/>
    <w:rsid w:val="002231DA"/>
    <w:rsid w:val="00223535"/>
    <w:rsid w:val="00223A85"/>
    <w:rsid w:val="0022467B"/>
    <w:rsid w:val="00224986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2712A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AA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4AEB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8C3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4C57"/>
    <w:rsid w:val="002851FA"/>
    <w:rsid w:val="002852F5"/>
    <w:rsid w:val="002854AA"/>
    <w:rsid w:val="00285920"/>
    <w:rsid w:val="0028603D"/>
    <w:rsid w:val="002860F1"/>
    <w:rsid w:val="002871C4"/>
    <w:rsid w:val="00290425"/>
    <w:rsid w:val="00290688"/>
    <w:rsid w:val="00290726"/>
    <w:rsid w:val="00290C18"/>
    <w:rsid w:val="00290E62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0D75"/>
    <w:rsid w:val="002B1195"/>
    <w:rsid w:val="002B11B1"/>
    <w:rsid w:val="002B12C8"/>
    <w:rsid w:val="002B1714"/>
    <w:rsid w:val="002B1B24"/>
    <w:rsid w:val="002B2047"/>
    <w:rsid w:val="002B2ED5"/>
    <w:rsid w:val="002B338A"/>
    <w:rsid w:val="002B5480"/>
    <w:rsid w:val="002B5486"/>
    <w:rsid w:val="002B565C"/>
    <w:rsid w:val="002B57FB"/>
    <w:rsid w:val="002B5FF7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17A"/>
    <w:rsid w:val="002C69BB"/>
    <w:rsid w:val="002C7367"/>
    <w:rsid w:val="002C74BD"/>
    <w:rsid w:val="002C7A61"/>
    <w:rsid w:val="002C7E67"/>
    <w:rsid w:val="002D0614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2CF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80C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BA9"/>
    <w:rsid w:val="00315667"/>
    <w:rsid w:val="00316B99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391"/>
    <w:rsid w:val="00347789"/>
    <w:rsid w:val="00351802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4DD6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2D0"/>
    <w:rsid w:val="003607AB"/>
    <w:rsid w:val="00360ACF"/>
    <w:rsid w:val="00360F1C"/>
    <w:rsid w:val="0036231D"/>
    <w:rsid w:val="0036369D"/>
    <w:rsid w:val="00364349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A20"/>
    <w:rsid w:val="00370B27"/>
    <w:rsid w:val="00370E41"/>
    <w:rsid w:val="003715C5"/>
    <w:rsid w:val="00371D2E"/>
    <w:rsid w:val="0037234A"/>
    <w:rsid w:val="00372408"/>
    <w:rsid w:val="00372EB3"/>
    <w:rsid w:val="00372EFE"/>
    <w:rsid w:val="0037332D"/>
    <w:rsid w:val="00373955"/>
    <w:rsid w:val="00374B92"/>
    <w:rsid w:val="003753AA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87DB8"/>
    <w:rsid w:val="00390386"/>
    <w:rsid w:val="00390544"/>
    <w:rsid w:val="00390650"/>
    <w:rsid w:val="003908AE"/>
    <w:rsid w:val="00390BFA"/>
    <w:rsid w:val="00391744"/>
    <w:rsid w:val="00391E9C"/>
    <w:rsid w:val="00392380"/>
    <w:rsid w:val="003924D9"/>
    <w:rsid w:val="003935CE"/>
    <w:rsid w:val="00393629"/>
    <w:rsid w:val="00393F28"/>
    <w:rsid w:val="003940E2"/>
    <w:rsid w:val="003943AD"/>
    <w:rsid w:val="00395105"/>
    <w:rsid w:val="00395DB2"/>
    <w:rsid w:val="00396DB9"/>
    <w:rsid w:val="00396F62"/>
    <w:rsid w:val="00396FA0"/>
    <w:rsid w:val="003979D0"/>
    <w:rsid w:val="00397E09"/>
    <w:rsid w:val="003A0608"/>
    <w:rsid w:val="003A1467"/>
    <w:rsid w:val="003A16A8"/>
    <w:rsid w:val="003A1735"/>
    <w:rsid w:val="003A30E7"/>
    <w:rsid w:val="003A3B43"/>
    <w:rsid w:val="003A40AA"/>
    <w:rsid w:val="003A4383"/>
    <w:rsid w:val="003A46D1"/>
    <w:rsid w:val="003A5484"/>
    <w:rsid w:val="003A578E"/>
    <w:rsid w:val="003A57F2"/>
    <w:rsid w:val="003A58E8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8BB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4E7"/>
    <w:rsid w:val="003B790F"/>
    <w:rsid w:val="003B7DAE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3D5A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95F"/>
    <w:rsid w:val="003E6D4D"/>
    <w:rsid w:val="003E7633"/>
    <w:rsid w:val="003F0796"/>
    <w:rsid w:val="003F0C9C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5881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2"/>
    <w:rsid w:val="004016FC"/>
    <w:rsid w:val="00401F28"/>
    <w:rsid w:val="0040222B"/>
    <w:rsid w:val="004027AD"/>
    <w:rsid w:val="00402A4A"/>
    <w:rsid w:val="00402AB0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497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5E1"/>
    <w:rsid w:val="00423E69"/>
    <w:rsid w:val="004240D6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0AE9"/>
    <w:rsid w:val="0043104C"/>
    <w:rsid w:val="00431805"/>
    <w:rsid w:val="00431882"/>
    <w:rsid w:val="00431B0A"/>
    <w:rsid w:val="00431F90"/>
    <w:rsid w:val="0043258F"/>
    <w:rsid w:val="004327A0"/>
    <w:rsid w:val="004327E1"/>
    <w:rsid w:val="00432A3A"/>
    <w:rsid w:val="00432BDE"/>
    <w:rsid w:val="00432C05"/>
    <w:rsid w:val="00433451"/>
    <w:rsid w:val="00433C74"/>
    <w:rsid w:val="00433D2C"/>
    <w:rsid w:val="00434BD2"/>
    <w:rsid w:val="00434DC6"/>
    <w:rsid w:val="00434FBD"/>
    <w:rsid w:val="004350C9"/>
    <w:rsid w:val="004353C3"/>
    <w:rsid w:val="0043556B"/>
    <w:rsid w:val="00435D30"/>
    <w:rsid w:val="004365BB"/>
    <w:rsid w:val="00436A4B"/>
    <w:rsid w:val="00437300"/>
    <w:rsid w:val="004376A1"/>
    <w:rsid w:val="004377AD"/>
    <w:rsid w:val="00437C7F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DEB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99"/>
    <w:rsid w:val="00457507"/>
    <w:rsid w:val="00457B1E"/>
    <w:rsid w:val="004602A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0E08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876"/>
    <w:rsid w:val="0049397A"/>
    <w:rsid w:val="0049465E"/>
    <w:rsid w:val="004952DD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4FE"/>
    <w:rsid w:val="004A25D7"/>
    <w:rsid w:val="004A2C92"/>
    <w:rsid w:val="004A2E38"/>
    <w:rsid w:val="004A33E8"/>
    <w:rsid w:val="004A343D"/>
    <w:rsid w:val="004A35B5"/>
    <w:rsid w:val="004A3895"/>
    <w:rsid w:val="004A3D2B"/>
    <w:rsid w:val="004A4BB5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556F"/>
    <w:rsid w:val="004B64D2"/>
    <w:rsid w:val="004B6640"/>
    <w:rsid w:val="004B72F7"/>
    <w:rsid w:val="004B79A9"/>
    <w:rsid w:val="004B7DC1"/>
    <w:rsid w:val="004C0F9F"/>
    <w:rsid w:val="004C1687"/>
    <w:rsid w:val="004C19B1"/>
    <w:rsid w:val="004C1CD5"/>
    <w:rsid w:val="004C2BB8"/>
    <w:rsid w:val="004C2E0C"/>
    <w:rsid w:val="004C3C19"/>
    <w:rsid w:val="004C3EE2"/>
    <w:rsid w:val="004C49DF"/>
    <w:rsid w:val="004C4BC9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F3E"/>
    <w:rsid w:val="004D5BFF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048"/>
    <w:rsid w:val="004E6407"/>
    <w:rsid w:val="004E7236"/>
    <w:rsid w:val="004E7D8B"/>
    <w:rsid w:val="004F030E"/>
    <w:rsid w:val="004F083D"/>
    <w:rsid w:val="004F170D"/>
    <w:rsid w:val="004F180E"/>
    <w:rsid w:val="004F1CCE"/>
    <w:rsid w:val="004F39C2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494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377"/>
    <w:rsid w:val="00531529"/>
    <w:rsid w:val="005315AB"/>
    <w:rsid w:val="00531777"/>
    <w:rsid w:val="005317CD"/>
    <w:rsid w:val="00532209"/>
    <w:rsid w:val="005323A4"/>
    <w:rsid w:val="00532628"/>
    <w:rsid w:val="00533DFA"/>
    <w:rsid w:val="00534B6B"/>
    <w:rsid w:val="00535FDC"/>
    <w:rsid w:val="005377EF"/>
    <w:rsid w:val="00540610"/>
    <w:rsid w:val="005407AA"/>
    <w:rsid w:val="005415A9"/>
    <w:rsid w:val="00541683"/>
    <w:rsid w:val="00541CDB"/>
    <w:rsid w:val="005421DD"/>
    <w:rsid w:val="00542515"/>
    <w:rsid w:val="00542F9E"/>
    <w:rsid w:val="005450DD"/>
    <w:rsid w:val="00545348"/>
    <w:rsid w:val="00545B86"/>
    <w:rsid w:val="005460D7"/>
    <w:rsid w:val="0054637A"/>
    <w:rsid w:val="00546400"/>
    <w:rsid w:val="00546D12"/>
    <w:rsid w:val="00547058"/>
    <w:rsid w:val="00547098"/>
    <w:rsid w:val="005476E2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BB1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04D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5582"/>
    <w:rsid w:val="00575A67"/>
    <w:rsid w:val="00575BDF"/>
    <w:rsid w:val="00577029"/>
    <w:rsid w:val="005771B9"/>
    <w:rsid w:val="005803E8"/>
    <w:rsid w:val="00580C96"/>
    <w:rsid w:val="00580F40"/>
    <w:rsid w:val="005812D5"/>
    <w:rsid w:val="00581482"/>
    <w:rsid w:val="0058153E"/>
    <w:rsid w:val="005817B0"/>
    <w:rsid w:val="005818A2"/>
    <w:rsid w:val="0058216E"/>
    <w:rsid w:val="00582308"/>
    <w:rsid w:val="005827B6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6FAE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51A"/>
    <w:rsid w:val="005946B3"/>
    <w:rsid w:val="0059548C"/>
    <w:rsid w:val="00595BCF"/>
    <w:rsid w:val="00596550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1FA"/>
    <w:rsid w:val="005B36FC"/>
    <w:rsid w:val="005B3EDC"/>
    <w:rsid w:val="005B4487"/>
    <w:rsid w:val="005B47DC"/>
    <w:rsid w:val="005B4856"/>
    <w:rsid w:val="005B5D2B"/>
    <w:rsid w:val="005B649D"/>
    <w:rsid w:val="005B64D9"/>
    <w:rsid w:val="005B6BD6"/>
    <w:rsid w:val="005B7867"/>
    <w:rsid w:val="005B7A4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2F17"/>
    <w:rsid w:val="005C37AE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62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946"/>
    <w:rsid w:val="005D4A9A"/>
    <w:rsid w:val="005D6F96"/>
    <w:rsid w:val="005D76CC"/>
    <w:rsid w:val="005D7CCA"/>
    <w:rsid w:val="005E08EF"/>
    <w:rsid w:val="005E0D18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B7C"/>
    <w:rsid w:val="005E7CCD"/>
    <w:rsid w:val="005F03ED"/>
    <w:rsid w:val="005F0617"/>
    <w:rsid w:val="005F09AC"/>
    <w:rsid w:val="005F0B5E"/>
    <w:rsid w:val="005F0D9E"/>
    <w:rsid w:val="005F0DF9"/>
    <w:rsid w:val="005F2248"/>
    <w:rsid w:val="005F25C7"/>
    <w:rsid w:val="005F27D1"/>
    <w:rsid w:val="005F2CF0"/>
    <w:rsid w:val="005F2CFA"/>
    <w:rsid w:val="005F3133"/>
    <w:rsid w:val="005F3182"/>
    <w:rsid w:val="005F3ABB"/>
    <w:rsid w:val="005F4609"/>
    <w:rsid w:val="005F5BEC"/>
    <w:rsid w:val="005F5E9C"/>
    <w:rsid w:val="005F604E"/>
    <w:rsid w:val="005F6226"/>
    <w:rsid w:val="005F6838"/>
    <w:rsid w:val="005F6E7C"/>
    <w:rsid w:val="005F74EB"/>
    <w:rsid w:val="005F7BFC"/>
    <w:rsid w:val="0060058D"/>
    <w:rsid w:val="006010AB"/>
    <w:rsid w:val="0060119A"/>
    <w:rsid w:val="0060123E"/>
    <w:rsid w:val="006013BC"/>
    <w:rsid w:val="00601B7F"/>
    <w:rsid w:val="00602557"/>
    <w:rsid w:val="00602BB8"/>
    <w:rsid w:val="00602F36"/>
    <w:rsid w:val="00602F64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C73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5EE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ABF"/>
    <w:rsid w:val="00621ED0"/>
    <w:rsid w:val="006220A5"/>
    <w:rsid w:val="00622FFE"/>
    <w:rsid w:val="00623195"/>
    <w:rsid w:val="006241A7"/>
    <w:rsid w:val="00624526"/>
    <w:rsid w:val="0062487B"/>
    <w:rsid w:val="00625739"/>
    <w:rsid w:val="00625CA5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6DC1"/>
    <w:rsid w:val="00637527"/>
    <w:rsid w:val="00637697"/>
    <w:rsid w:val="00637BCE"/>
    <w:rsid w:val="0064034D"/>
    <w:rsid w:val="00640AB1"/>
    <w:rsid w:val="0064168F"/>
    <w:rsid w:val="00641964"/>
    <w:rsid w:val="00641A3D"/>
    <w:rsid w:val="00641F49"/>
    <w:rsid w:val="00642478"/>
    <w:rsid w:val="00643764"/>
    <w:rsid w:val="00643842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BF6"/>
    <w:rsid w:val="00652DF9"/>
    <w:rsid w:val="00653666"/>
    <w:rsid w:val="006537E1"/>
    <w:rsid w:val="00654A6D"/>
    <w:rsid w:val="00654ECF"/>
    <w:rsid w:val="006567F1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819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A06"/>
    <w:rsid w:val="006847A8"/>
    <w:rsid w:val="00684A95"/>
    <w:rsid w:val="00684D92"/>
    <w:rsid w:val="0068558D"/>
    <w:rsid w:val="006855C0"/>
    <w:rsid w:val="00685AD8"/>
    <w:rsid w:val="00685B87"/>
    <w:rsid w:val="0068658F"/>
    <w:rsid w:val="006866A5"/>
    <w:rsid w:val="0068696A"/>
    <w:rsid w:val="00686CC1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2FE7"/>
    <w:rsid w:val="006A30C7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36F"/>
    <w:rsid w:val="006B055C"/>
    <w:rsid w:val="006B06A8"/>
    <w:rsid w:val="006B0C3E"/>
    <w:rsid w:val="006B1527"/>
    <w:rsid w:val="006B2825"/>
    <w:rsid w:val="006B2AAC"/>
    <w:rsid w:val="006B2F49"/>
    <w:rsid w:val="006B3523"/>
    <w:rsid w:val="006B3F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8BA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B88"/>
    <w:rsid w:val="006D5E32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3F3A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3D9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75D"/>
    <w:rsid w:val="006F6A2A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1B0"/>
    <w:rsid w:val="007162F1"/>
    <w:rsid w:val="00716E2A"/>
    <w:rsid w:val="007205F7"/>
    <w:rsid w:val="00720788"/>
    <w:rsid w:val="00720B29"/>
    <w:rsid w:val="00720B5D"/>
    <w:rsid w:val="00720DF2"/>
    <w:rsid w:val="00721619"/>
    <w:rsid w:val="0072211E"/>
    <w:rsid w:val="0072247A"/>
    <w:rsid w:val="00722809"/>
    <w:rsid w:val="00723BE7"/>
    <w:rsid w:val="00723FBF"/>
    <w:rsid w:val="007253B6"/>
    <w:rsid w:val="007267A4"/>
    <w:rsid w:val="007274EC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582"/>
    <w:rsid w:val="00740BF9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0EB7"/>
    <w:rsid w:val="00751D15"/>
    <w:rsid w:val="00752234"/>
    <w:rsid w:val="007526C2"/>
    <w:rsid w:val="007528A2"/>
    <w:rsid w:val="00752EB9"/>
    <w:rsid w:val="0075397D"/>
    <w:rsid w:val="00754247"/>
    <w:rsid w:val="00754256"/>
    <w:rsid w:val="007547C7"/>
    <w:rsid w:val="00754D39"/>
    <w:rsid w:val="00754D4A"/>
    <w:rsid w:val="007552CF"/>
    <w:rsid w:val="0075531D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AD1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C29"/>
    <w:rsid w:val="00771E4B"/>
    <w:rsid w:val="007720A7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2D48"/>
    <w:rsid w:val="007837CB"/>
    <w:rsid w:val="00783828"/>
    <w:rsid w:val="007848A6"/>
    <w:rsid w:val="00784CA4"/>
    <w:rsid w:val="00784F06"/>
    <w:rsid w:val="00785DDE"/>
    <w:rsid w:val="00786083"/>
    <w:rsid w:val="00787265"/>
    <w:rsid w:val="00787D30"/>
    <w:rsid w:val="00790D05"/>
    <w:rsid w:val="007914C0"/>
    <w:rsid w:val="0079213C"/>
    <w:rsid w:val="00792A35"/>
    <w:rsid w:val="00792A56"/>
    <w:rsid w:val="00792AF3"/>
    <w:rsid w:val="00792D40"/>
    <w:rsid w:val="00792E19"/>
    <w:rsid w:val="00793011"/>
    <w:rsid w:val="007932D1"/>
    <w:rsid w:val="00793DA5"/>
    <w:rsid w:val="00795E87"/>
    <w:rsid w:val="00796A98"/>
    <w:rsid w:val="00796CDE"/>
    <w:rsid w:val="00797571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3ECA"/>
    <w:rsid w:val="007B4AC2"/>
    <w:rsid w:val="007B4EAC"/>
    <w:rsid w:val="007B5278"/>
    <w:rsid w:val="007B5545"/>
    <w:rsid w:val="007B56F8"/>
    <w:rsid w:val="007B57D8"/>
    <w:rsid w:val="007B5D8F"/>
    <w:rsid w:val="007B6117"/>
    <w:rsid w:val="007B6396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4B2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904"/>
    <w:rsid w:val="007D39C0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4EE"/>
    <w:rsid w:val="007E07CB"/>
    <w:rsid w:val="007E1342"/>
    <w:rsid w:val="007E1A20"/>
    <w:rsid w:val="007E1A2A"/>
    <w:rsid w:val="007E2F7E"/>
    <w:rsid w:val="007E3295"/>
    <w:rsid w:val="007E390D"/>
    <w:rsid w:val="007E3F04"/>
    <w:rsid w:val="007E4648"/>
    <w:rsid w:val="007E68E0"/>
    <w:rsid w:val="007E6D4B"/>
    <w:rsid w:val="007E7907"/>
    <w:rsid w:val="007E7D7C"/>
    <w:rsid w:val="007E7F54"/>
    <w:rsid w:val="007F0606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104"/>
    <w:rsid w:val="0080376D"/>
    <w:rsid w:val="0080433E"/>
    <w:rsid w:val="0080455E"/>
    <w:rsid w:val="008048B8"/>
    <w:rsid w:val="00804E0B"/>
    <w:rsid w:val="00804EF4"/>
    <w:rsid w:val="0080576A"/>
    <w:rsid w:val="00805832"/>
    <w:rsid w:val="00806239"/>
    <w:rsid w:val="00806273"/>
    <w:rsid w:val="00807341"/>
    <w:rsid w:val="00807399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23C4"/>
    <w:rsid w:val="0081305F"/>
    <w:rsid w:val="008135BB"/>
    <w:rsid w:val="00813E4D"/>
    <w:rsid w:val="00813EAF"/>
    <w:rsid w:val="00813F1E"/>
    <w:rsid w:val="00814732"/>
    <w:rsid w:val="008154A5"/>
    <w:rsid w:val="008160CB"/>
    <w:rsid w:val="0081633D"/>
    <w:rsid w:val="00816E27"/>
    <w:rsid w:val="0082001B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5DEC"/>
    <w:rsid w:val="0082618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531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1F77"/>
    <w:rsid w:val="0086278F"/>
    <w:rsid w:val="00862901"/>
    <w:rsid w:val="00862FF8"/>
    <w:rsid w:val="00863063"/>
    <w:rsid w:val="008634F8"/>
    <w:rsid w:val="0086378F"/>
    <w:rsid w:val="00863BEA"/>
    <w:rsid w:val="00863EBF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417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818"/>
    <w:rsid w:val="00876BBC"/>
    <w:rsid w:val="008770E0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3A4A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3AF7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55D"/>
    <w:rsid w:val="008A0CF6"/>
    <w:rsid w:val="008A0D28"/>
    <w:rsid w:val="008A0EE9"/>
    <w:rsid w:val="008A0FF5"/>
    <w:rsid w:val="008A1E37"/>
    <w:rsid w:val="008A207E"/>
    <w:rsid w:val="008A2462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2E78"/>
    <w:rsid w:val="008B30C2"/>
    <w:rsid w:val="008B3B72"/>
    <w:rsid w:val="008B3BDD"/>
    <w:rsid w:val="008B414A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41C"/>
    <w:rsid w:val="008C79F1"/>
    <w:rsid w:val="008C7D9A"/>
    <w:rsid w:val="008D05BA"/>
    <w:rsid w:val="008D0990"/>
    <w:rsid w:val="008D0A0C"/>
    <w:rsid w:val="008D0E69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6F9"/>
    <w:rsid w:val="008E0B77"/>
    <w:rsid w:val="008E1C6F"/>
    <w:rsid w:val="008E363F"/>
    <w:rsid w:val="008E3ADA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399"/>
    <w:rsid w:val="008E75DE"/>
    <w:rsid w:val="008E78BE"/>
    <w:rsid w:val="008E7AC0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8F7C47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24EC"/>
    <w:rsid w:val="009124F2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706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BE7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529"/>
    <w:rsid w:val="00962837"/>
    <w:rsid w:val="009637D0"/>
    <w:rsid w:val="00963839"/>
    <w:rsid w:val="00963C11"/>
    <w:rsid w:val="009643D6"/>
    <w:rsid w:val="00964780"/>
    <w:rsid w:val="00964CCD"/>
    <w:rsid w:val="00964E20"/>
    <w:rsid w:val="0096542E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5F79"/>
    <w:rsid w:val="009768F6"/>
    <w:rsid w:val="00976DD5"/>
    <w:rsid w:val="00976E04"/>
    <w:rsid w:val="009777FE"/>
    <w:rsid w:val="00977F5A"/>
    <w:rsid w:val="00980673"/>
    <w:rsid w:val="009807A9"/>
    <w:rsid w:val="00980FD2"/>
    <w:rsid w:val="00981ABD"/>
    <w:rsid w:val="009821A6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B47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8EF"/>
    <w:rsid w:val="009A3C0F"/>
    <w:rsid w:val="009A4498"/>
    <w:rsid w:val="009A53D6"/>
    <w:rsid w:val="009A59A2"/>
    <w:rsid w:val="009A5B36"/>
    <w:rsid w:val="009A5D10"/>
    <w:rsid w:val="009A652A"/>
    <w:rsid w:val="009A684D"/>
    <w:rsid w:val="009A7022"/>
    <w:rsid w:val="009A7A71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B7A63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6F9"/>
    <w:rsid w:val="009D0C59"/>
    <w:rsid w:val="009D1AD0"/>
    <w:rsid w:val="009D1EC6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2EA"/>
    <w:rsid w:val="009D5418"/>
    <w:rsid w:val="009D553C"/>
    <w:rsid w:val="009D602A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68"/>
    <w:rsid w:val="009E2B8F"/>
    <w:rsid w:val="009E45DF"/>
    <w:rsid w:val="009E4897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1A6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58D"/>
    <w:rsid w:val="00A15658"/>
    <w:rsid w:val="00A15BF4"/>
    <w:rsid w:val="00A15C5F"/>
    <w:rsid w:val="00A15E28"/>
    <w:rsid w:val="00A160C8"/>
    <w:rsid w:val="00A174AB"/>
    <w:rsid w:val="00A20CFE"/>
    <w:rsid w:val="00A2160C"/>
    <w:rsid w:val="00A21C1B"/>
    <w:rsid w:val="00A21ECF"/>
    <w:rsid w:val="00A236B3"/>
    <w:rsid w:val="00A2395C"/>
    <w:rsid w:val="00A23B80"/>
    <w:rsid w:val="00A240C8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6D6"/>
    <w:rsid w:val="00A31C21"/>
    <w:rsid w:val="00A31D3A"/>
    <w:rsid w:val="00A32006"/>
    <w:rsid w:val="00A3218B"/>
    <w:rsid w:val="00A3411B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7B7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33B"/>
    <w:rsid w:val="00A51C20"/>
    <w:rsid w:val="00A527DA"/>
    <w:rsid w:val="00A52977"/>
    <w:rsid w:val="00A52F78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2AB"/>
    <w:rsid w:val="00A63F13"/>
    <w:rsid w:val="00A64DDB"/>
    <w:rsid w:val="00A6561D"/>
    <w:rsid w:val="00A65F15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C0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251E"/>
    <w:rsid w:val="00A82A63"/>
    <w:rsid w:val="00A834D0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4B5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2E76"/>
    <w:rsid w:val="00A931A5"/>
    <w:rsid w:val="00A93881"/>
    <w:rsid w:val="00A938B9"/>
    <w:rsid w:val="00A93BCD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B0"/>
    <w:rsid w:val="00AA26F9"/>
    <w:rsid w:val="00AA32E2"/>
    <w:rsid w:val="00AA36F1"/>
    <w:rsid w:val="00AA440D"/>
    <w:rsid w:val="00AA4843"/>
    <w:rsid w:val="00AA4B6B"/>
    <w:rsid w:val="00AA5401"/>
    <w:rsid w:val="00AA599D"/>
    <w:rsid w:val="00AA6110"/>
    <w:rsid w:val="00AA625E"/>
    <w:rsid w:val="00AA64C3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C08"/>
    <w:rsid w:val="00AB4F73"/>
    <w:rsid w:val="00AB5102"/>
    <w:rsid w:val="00AB5388"/>
    <w:rsid w:val="00AB610E"/>
    <w:rsid w:val="00AB6159"/>
    <w:rsid w:val="00AC096B"/>
    <w:rsid w:val="00AC0BFC"/>
    <w:rsid w:val="00AC0DC3"/>
    <w:rsid w:val="00AC1A54"/>
    <w:rsid w:val="00AC3C0A"/>
    <w:rsid w:val="00AC401A"/>
    <w:rsid w:val="00AC4250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B95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62C"/>
    <w:rsid w:val="00AF1F11"/>
    <w:rsid w:val="00AF2DFD"/>
    <w:rsid w:val="00AF3847"/>
    <w:rsid w:val="00AF3ED2"/>
    <w:rsid w:val="00AF48CE"/>
    <w:rsid w:val="00AF508D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3D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B99"/>
    <w:rsid w:val="00B11C87"/>
    <w:rsid w:val="00B11E55"/>
    <w:rsid w:val="00B12388"/>
    <w:rsid w:val="00B12800"/>
    <w:rsid w:val="00B13937"/>
    <w:rsid w:val="00B13A84"/>
    <w:rsid w:val="00B1449A"/>
    <w:rsid w:val="00B14972"/>
    <w:rsid w:val="00B149B1"/>
    <w:rsid w:val="00B14DB6"/>
    <w:rsid w:val="00B14EEA"/>
    <w:rsid w:val="00B15E0A"/>
    <w:rsid w:val="00B16078"/>
    <w:rsid w:val="00B16387"/>
    <w:rsid w:val="00B1671F"/>
    <w:rsid w:val="00B16D34"/>
    <w:rsid w:val="00B20001"/>
    <w:rsid w:val="00B201FF"/>
    <w:rsid w:val="00B20277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69C8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30B"/>
    <w:rsid w:val="00B37504"/>
    <w:rsid w:val="00B40BE5"/>
    <w:rsid w:val="00B41132"/>
    <w:rsid w:val="00B41F10"/>
    <w:rsid w:val="00B42365"/>
    <w:rsid w:val="00B425DF"/>
    <w:rsid w:val="00B42840"/>
    <w:rsid w:val="00B4286D"/>
    <w:rsid w:val="00B42B93"/>
    <w:rsid w:val="00B43885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2CFD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88A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149A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198"/>
    <w:rsid w:val="00B805F1"/>
    <w:rsid w:val="00B80A32"/>
    <w:rsid w:val="00B80C57"/>
    <w:rsid w:val="00B80D10"/>
    <w:rsid w:val="00B81033"/>
    <w:rsid w:val="00B8188E"/>
    <w:rsid w:val="00B81AED"/>
    <w:rsid w:val="00B8281E"/>
    <w:rsid w:val="00B82D18"/>
    <w:rsid w:val="00B82E10"/>
    <w:rsid w:val="00B847B6"/>
    <w:rsid w:val="00B84D28"/>
    <w:rsid w:val="00B850DC"/>
    <w:rsid w:val="00B85EDA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3E1"/>
    <w:rsid w:val="00BA1A62"/>
    <w:rsid w:val="00BA1C26"/>
    <w:rsid w:val="00BA2092"/>
    <w:rsid w:val="00BA20ED"/>
    <w:rsid w:val="00BA237C"/>
    <w:rsid w:val="00BA3B33"/>
    <w:rsid w:val="00BA3E77"/>
    <w:rsid w:val="00BA5AB1"/>
    <w:rsid w:val="00BA5FE1"/>
    <w:rsid w:val="00BA6399"/>
    <w:rsid w:val="00BA6788"/>
    <w:rsid w:val="00BA6AB6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9D2"/>
    <w:rsid w:val="00BC1F5C"/>
    <w:rsid w:val="00BC2042"/>
    <w:rsid w:val="00BC2B9F"/>
    <w:rsid w:val="00BC2C81"/>
    <w:rsid w:val="00BC2D3F"/>
    <w:rsid w:val="00BC30A3"/>
    <w:rsid w:val="00BC35F6"/>
    <w:rsid w:val="00BC3624"/>
    <w:rsid w:val="00BC4315"/>
    <w:rsid w:val="00BC437B"/>
    <w:rsid w:val="00BC5145"/>
    <w:rsid w:val="00BC52E5"/>
    <w:rsid w:val="00BC534D"/>
    <w:rsid w:val="00BC576D"/>
    <w:rsid w:val="00BD0574"/>
    <w:rsid w:val="00BD1086"/>
    <w:rsid w:val="00BD1203"/>
    <w:rsid w:val="00BD1C7B"/>
    <w:rsid w:val="00BD2054"/>
    <w:rsid w:val="00BD2D8A"/>
    <w:rsid w:val="00BD2F04"/>
    <w:rsid w:val="00BD4320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1133"/>
    <w:rsid w:val="00BF12EC"/>
    <w:rsid w:val="00BF2767"/>
    <w:rsid w:val="00BF553C"/>
    <w:rsid w:val="00BF562A"/>
    <w:rsid w:val="00BF5F3D"/>
    <w:rsid w:val="00BF631B"/>
    <w:rsid w:val="00BF6521"/>
    <w:rsid w:val="00BF6C40"/>
    <w:rsid w:val="00BF7922"/>
    <w:rsid w:val="00BF7A71"/>
    <w:rsid w:val="00C00CCA"/>
    <w:rsid w:val="00C00FB3"/>
    <w:rsid w:val="00C01B68"/>
    <w:rsid w:val="00C028A8"/>
    <w:rsid w:val="00C02F61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5A"/>
    <w:rsid w:val="00C04866"/>
    <w:rsid w:val="00C04AB2"/>
    <w:rsid w:val="00C0531F"/>
    <w:rsid w:val="00C056DC"/>
    <w:rsid w:val="00C05D40"/>
    <w:rsid w:val="00C06000"/>
    <w:rsid w:val="00C06010"/>
    <w:rsid w:val="00C069B9"/>
    <w:rsid w:val="00C06F95"/>
    <w:rsid w:val="00C071AF"/>
    <w:rsid w:val="00C100DB"/>
    <w:rsid w:val="00C11236"/>
    <w:rsid w:val="00C1178F"/>
    <w:rsid w:val="00C13F46"/>
    <w:rsid w:val="00C144C4"/>
    <w:rsid w:val="00C14CFD"/>
    <w:rsid w:val="00C14E76"/>
    <w:rsid w:val="00C14F60"/>
    <w:rsid w:val="00C15191"/>
    <w:rsid w:val="00C15914"/>
    <w:rsid w:val="00C16321"/>
    <w:rsid w:val="00C16656"/>
    <w:rsid w:val="00C16737"/>
    <w:rsid w:val="00C16B36"/>
    <w:rsid w:val="00C17338"/>
    <w:rsid w:val="00C202C0"/>
    <w:rsid w:val="00C20664"/>
    <w:rsid w:val="00C20DF6"/>
    <w:rsid w:val="00C20E64"/>
    <w:rsid w:val="00C2115F"/>
    <w:rsid w:val="00C21FEC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1F7C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12"/>
    <w:rsid w:val="00C36BDD"/>
    <w:rsid w:val="00C37300"/>
    <w:rsid w:val="00C37BCF"/>
    <w:rsid w:val="00C403B4"/>
    <w:rsid w:val="00C40658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2C4F"/>
    <w:rsid w:val="00C53A72"/>
    <w:rsid w:val="00C53E3C"/>
    <w:rsid w:val="00C540B4"/>
    <w:rsid w:val="00C5432F"/>
    <w:rsid w:val="00C54C01"/>
    <w:rsid w:val="00C55970"/>
    <w:rsid w:val="00C56639"/>
    <w:rsid w:val="00C5716E"/>
    <w:rsid w:val="00C602C4"/>
    <w:rsid w:val="00C603B0"/>
    <w:rsid w:val="00C60759"/>
    <w:rsid w:val="00C61008"/>
    <w:rsid w:val="00C6118D"/>
    <w:rsid w:val="00C61688"/>
    <w:rsid w:val="00C616C1"/>
    <w:rsid w:val="00C62543"/>
    <w:rsid w:val="00C62A82"/>
    <w:rsid w:val="00C62C8E"/>
    <w:rsid w:val="00C63A59"/>
    <w:rsid w:val="00C64AE7"/>
    <w:rsid w:val="00C651BC"/>
    <w:rsid w:val="00C652F1"/>
    <w:rsid w:val="00C65B88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75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1B8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44D"/>
    <w:rsid w:val="00C85997"/>
    <w:rsid w:val="00C86171"/>
    <w:rsid w:val="00C862C5"/>
    <w:rsid w:val="00C86813"/>
    <w:rsid w:val="00C869E9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DCD"/>
    <w:rsid w:val="00C92FCC"/>
    <w:rsid w:val="00C93093"/>
    <w:rsid w:val="00C9346C"/>
    <w:rsid w:val="00C9384A"/>
    <w:rsid w:val="00C94285"/>
    <w:rsid w:val="00C9502A"/>
    <w:rsid w:val="00C95044"/>
    <w:rsid w:val="00C95090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2F16"/>
    <w:rsid w:val="00CB31F4"/>
    <w:rsid w:val="00CB3431"/>
    <w:rsid w:val="00CB3950"/>
    <w:rsid w:val="00CB4584"/>
    <w:rsid w:val="00CB4C0D"/>
    <w:rsid w:val="00CB4EBE"/>
    <w:rsid w:val="00CB5329"/>
    <w:rsid w:val="00CB5D4C"/>
    <w:rsid w:val="00CB648F"/>
    <w:rsid w:val="00CB6B09"/>
    <w:rsid w:val="00CB6B36"/>
    <w:rsid w:val="00CB6E36"/>
    <w:rsid w:val="00CB6F2D"/>
    <w:rsid w:val="00CB6FFF"/>
    <w:rsid w:val="00CB79F8"/>
    <w:rsid w:val="00CC027E"/>
    <w:rsid w:val="00CC0536"/>
    <w:rsid w:val="00CC1CEC"/>
    <w:rsid w:val="00CC2CCF"/>
    <w:rsid w:val="00CC2E03"/>
    <w:rsid w:val="00CC32C7"/>
    <w:rsid w:val="00CC38D7"/>
    <w:rsid w:val="00CC418C"/>
    <w:rsid w:val="00CC44DF"/>
    <w:rsid w:val="00CC4C8B"/>
    <w:rsid w:val="00CC4D92"/>
    <w:rsid w:val="00CC5261"/>
    <w:rsid w:val="00CC54E1"/>
    <w:rsid w:val="00CC5A6D"/>
    <w:rsid w:val="00CC62B6"/>
    <w:rsid w:val="00CC633E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1D3"/>
    <w:rsid w:val="00CD6572"/>
    <w:rsid w:val="00CD65EB"/>
    <w:rsid w:val="00CD6A41"/>
    <w:rsid w:val="00CD6B56"/>
    <w:rsid w:val="00CD6E84"/>
    <w:rsid w:val="00CD72CA"/>
    <w:rsid w:val="00CE0428"/>
    <w:rsid w:val="00CE0788"/>
    <w:rsid w:val="00CE0CB7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25"/>
    <w:rsid w:val="00CF5091"/>
    <w:rsid w:val="00CF5CC7"/>
    <w:rsid w:val="00CF5D14"/>
    <w:rsid w:val="00CF5E2C"/>
    <w:rsid w:val="00CF60EC"/>
    <w:rsid w:val="00CF65C9"/>
    <w:rsid w:val="00CF6DC2"/>
    <w:rsid w:val="00CF78B1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4B2"/>
    <w:rsid w:val="00D06858"/>
    <w:rsid w:val="00D06935"/>
    <w:rsid w:val="00D07174"/>
    <w:rsid w:val="00D07308"/>
    <w:rsid w:val="00D07CEA"/>
    <w:rsid w:val="00D100D8"/>
    <w:rsid w:val="00D11FE6"/>
    <w:rsid w:val="00D12044"/>
    <w:rsid w:val="00D12312"/>
    <w:rsid w:val="00D12A46"/>
    <w:rsid w:val="00D12A78"/>
    <w:rsid w:val="00D12EBC"/>
    <w:rsid w:val="00D13FE1"/>
    <w:rsid w:val="00D141B0"/>
    <w:rsid w:val="00D14A0C"/>
    <w:rsid w:val="00D14A9F"/>
    <w:rsid w:val="00D15152"/>
    <w:rsid w:val="00D15FA3"/>
    <w:rsid w:val="00D16382"/>
    <w:rsid w:val="00D16413"/>
    <w:rsid w:val="00D16F32"/>
    <w:rsid w:val="00D175BD"/>
    <w:rsid w:val="00D1764E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0FA7"/>
    <w:rsid w:val="00D41128"/>
    <w:rsid w:val="00D41B5C"/>
    <w:rsid w:val="00D4211C"/>
    <w:rsid w:val="00D428CD"/>
    <w:rsid w:val="00D4291C"/>
    <w:rsid w:val="00D43AD5"/>
    <w:rsid w:val="00D43F7E"/>
    <w:rsid w:val="00D448E4"/>
    <w:rsid w:val="00D453BD"/>
    <w:rsid w:val="00D4583F"/>
    <w:rsid w:val="00D46E58"/>
    <w:rsid w:val="00D47A9B"/>
    <w:rsid w:val="00D50AC9"/>
    <w:rsid w:val="00D50C2B"/>
    <w:rsid w:val="00D50EF2"/>
    <w:rsid w:val="00D51037"/>
    <w:rsid w:val="00D51270"/>
    <w:rsid w:val="00D5140A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57E76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5EC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271"/>
    <w:rsid w:val="00D83C45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1E2"/>
    <w:rsid w:val="00DA740B"/>
    <w:rsid w:val="00DA7620"/>
    <w:rsid w:val="00DB0323"/>
    <w:rsid w:val="00DB0A84"/>
    <w:rsid w:val="00DB158D"/>
    <w:rsid w:val="00DB1D30"/>
    <w:rsid w:val="00DB2853"/>
    <w:rsid w:val="00DB2926"/>
    <w:rsid w:val="00DB2AD0"/>
    <w:rsid w:val="00DB2D40"/>
    <w:rsid w:val="00DB2F76"/>
    <w:rsid w:val="00DB3196"/>
    <w:rsid w:val="00DB3A6E"/>
    <w:rsid w:val="00DB3BA4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5A07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72C"/>
    <w:rsid w:val="00DD1E83"/>
    <w:rsid w:val="00DD221B"/>
    <w:rsid w:val="00DD227E"/>
    <w:rsid w:val="00DD2AC5"/>
    <w:rsid w:val="00DD32AB"/>
    <w:rsid w:val="00DD354F"/>
    <w:rsid w:val="00DD3715"/>
    <w:rsid w:val="00DD445E"/>
    <w:rsid w:val="00DD4B45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3DB4"/>
    <w:rsid w:val="00DE436D"/>
    <w:rsid w:val="00DE49A3"/>
    <w:rsid w:val="00DE4A0E"/>
    <w:rsid w:val="00DE5120"/>
    <w:rsid w:val="00DE5EE3"/>
    <w:rsid w:val="00DE6BAF"/>
    <w:rsid w:val="00DE6E8A"/>
    <w:rsid w:val="00DE71B1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5E"/>
    <w:rsid w:val="00E025BC"/>
    <w:rsid w:val="00E02BC4"/>
    <w:rsid w:val="00E03F33"/>
    <w:rsid w:val="00E041FB"/>
    <w:rsid w:val="00E0492C"/>
    <w:rsid w:val="00E04DED"/>
    <w:rsid w:val="00E04FBF"/>
    <w:rsid w:val="00E05862"/>
    <w:rsid w:val="00E05CE4"/>
    <w:rsid w:val="00E060DF"/>
    <w:rsid w:val="00E06ADD"/>
    <w:rsid w:val="00E0714A"/>
    <w:rsid w:val="00E07382"/>
    <w:rsid w:val="00E07C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80A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2B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953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0D"/>
    <w:rsid w:val="00E8155F"/>
    <w:rsid w:val="00E81793"/>
    <w:rsid w:val="00E81D1D"/>
    <w:rsid w:val="00E826A9"/>
    <w:rsid w:val="00E8274B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6C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5A0C"/>
    <w:rsid w:val="00EA6049"/>
    <w:rsid w:val="00EA72EB"/>
    <w:rsid w:val="00EA75AE"/>
    <w:rsid w:val="00EA786D"/>
    <w:rsid w:val="00EA791C"/>
    <w:rsid w:val="00EA7C80"/>
    <w:rsid w:val="00EB075E"/>
    <w:rsid w:val="00EB07C0"/>
    <w:rsid w:val="00EB0849"/>
    <w:rsid w:val="00EB0C0D"/>
    <w:rsid w:val="00EB14EA"/>
    <w:rsid w:val="00EB1A44"/>
    <w:rsid w:val="00EB216E"/>
    <w:rsid w:val="00EB2782"/>
    <w:rsid w:val="00EB38C3"/>
    <w:rsid w:val="00EB3B76"/>
    <w:rsid w:val="00EB3DDC"/>
    <w:rsid w:val="00EB4344"/>
    <w:rsid w:val="00EB5253"/>
    <w:rsid w:val="00EB5284"/>
    <w:rsid w:val="00EB62BA"/>
    <w:rsid w:val="00EB65EE"/>
    <w:rsid w:val="00EB723F"/>
    <w:rsid w:val="00EB7367"/>
    <w:rsid w:val="00EB79CC"/>
    <w:rsid w:val="00EC0B93"/>
    <w:rsid w:val="00EC1375"/>
    <w:rsid w:val="00EC13FB"/>
    <w:rsid w:val="00EC1AE4"/>
    <w:rsid w:val="00EC1CF6"/>
    <w:rsid w:val="00EC1ED7"/>
    <w:rsid w:val="00EC2D3E"/>
    <w:rsid w:val="00EC311A"/>
    <w:rsid w:val="00EC35DC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DC3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5CC3"/>
    <w:rsid w:val="00EE6BB0"/>
    <w:rsid w:val="00EE6C74"/>
    <w:rsid w:val="00EE72B1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EF775A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586"/>
    <w:rsid w:val="00F12B19"/>
    <w:rsid w:val="00F12E22"/>
    <w:rsid w:val="00F13313"/>
    <w:rsid w:val="00F13808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3C6"/>
    <w:rsid w:val="00F2789A"/>
    <w:rsid w:val="00F278CE"/>
    <w:rsid w:val="00F3047A"/>
    <w:rsid w:val="00F30917"/>
    <w:rsid w:val="00F30A12"/>
    <w:rsid w:val="00F30FFE"/>
    <w:rsid w:val="00F3106C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47F4F"/>
    <w:rsid w:val="00F50692"/>
    <w:rsid w:val="00F51458"/>
    <w:rsid w:val="00F51504"/>
    <w:rsid w:val="00F51677"/>
    <w:rsid w:val="00F51978"/>
    <w:rsid w:val="00F51CDF"/>
    <w:rsid w:val="00F51CFD"/>
    <w:rsid w:val="00F5227F"/>
    <w:rsid w:val="00F5246E"/>
    <w:rsid w:val="00F52493"/>
    <w:rsid w:val="00F52EF2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F6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4941"/>
    <w:rsid w:val="00F8545E"/>
    <w:rsid w:val="00F85502"/>
    <w:rsid w:val="00F85569"/>
    <w:rsid w:val="00F858D5"/>
    <w:rsid w:val="00F86102"/>
    <w:rsid w:val="00F8682B"/>
    <w:rsid w:val="00F869A3"/>
    <w:rsid w:val="00F87A65"/>
    <w:rsid w:val="00F87D3D"/>
    <w:rsid w:val="00F9028B"/>
    <w:rsid w:val="00F90AE0"/>
    <w:rsid w:val="00F90BDB"/>
    <w:rsid w:val="00F90F80"/>
    <w:rsid w:val="00F9128C"/>
    <w:rsid w:val="00F912D5"/>
    <w:rsid w:val="00F91A9B"/>
    <w:rsid w:val="00F91AD9"/>
    <w:rsid w:val="00F91C88"/>
    <w:rsid w:val="00F92010"/>
    <w:rsid w:val="00F921F2"/>
    <w:rsid w:val="00F92644"/>
    <w:rsid w:val="00F9275D"/>
    <w:rsid w:val="00F92A1F"/>
    <w:rsid w:val="00F92C4B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A8F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BE4"/>
    <w:rsid w:val="00FB6D9C"/>
    <w:rsid w:val="00FB6E5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444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BB1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84E"/>
    <w:rsid w:val="00FD594B"/>
    <w:rsid w:val="00FD60E2"/>
    <w:rsid w:val="00FD6EC4"/>
    <w:rsid w:val="00FD7AB3"/>
    <w:rsid w:val="00FE057B"/>
    <w:rsid w:val="00FE17D4"/>
    <w:rsid w:val="00FE1BB4"/>
    <w:rsid w:val="00FE21DE"/>
    <w:rsid w:val="00FE229B"/>
    <w:rsid w:val="00FE23FB"/>
    <w:rsid w:val="00FE2619"/>
    <w:rsid w:val="00FE27EA"/>
    <w:rsid w:val="00FE2AA6"/>
    <w:rsid w:val="00FE2AC7"/>
    <w:rsid w:val="00FE2B22"/>
    <w:rsid w:val="00FE3083"/>
    <w:rsid w:val="00FE3387"/>
    <w:rsid w:val="00FE3700"/>
    <w:rsid w:val="00FE3A02"/>
    <w:rsid w:val="00FE3A0C"/>
    <w:rsid w:val="00FE3A53"/>
    <w:rsid w:val="00FE4D1E"/>
    <w:rsid w:val="00FE52CD"/>
    <w:rsid w:val="00FE52D5"/>
    <w:rsid w:val="00FE53BB"/>
    <w:rsid w:val="00FE587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805"/>
    <w:rsid w:val="00FF0DE2"/>
    <w:rsid w:val="00FF1521"/>
    <w:rsid w:val="00FF1701"/>
    <w:rsid w:val="00FF28BC"/>
    <w:rsid w:val="00FF2964"/>
    <w:rsid w:val="00FF2998"/>
    <w:rsid w:val="00FF2B43"/>
    <w:rsid w:val="00FF3BC7"/>
    <w:rsid w:val="00FF419D"/>
    <w:rsid w:val="00FF4813"/>
    <w:rsid w:val="00FF5377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92F1161-648F-41CE-ACB3-23F380F6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styleId="Emphasis">
    <w:name w:val="Emphasis"/>
    <w:uiPriority w:val="20"/>
    <w:qFormat/>
    <w:rsid w:val="00762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A3F587-6BEC-47DF-8DDB-04FA2BE8A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R2-2103600</vt:lpstr>
    </vt:vector>
  </TitlesOfParts>
  <Company>Alcatel-Lucent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121</cp:revision>
  <cp:lastPrinted>2009-09-27T00:02:00Z</cp:lastPrinted>
  <dcterms:created xsi:type="dcterms:W3CDTF">2023-02-16T11:09:00Z</dcterms:created>
  <dcterms:modified xsi:type="dcterms:W3CDTF">2023-02-16T11:14:00Z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