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5E8A9" w14:textId="77777777" w:rsidR="00051B37" w:rsidRDefault="00051B37" w:rsidP="000366F9">
      <w:pPr>
        <w:pStyle w:val="TdocHeader2"/>
        <w:jc w:val="left"/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</w:pPr>
    </w:p>
    <w:p w14:paraId="31F935BB" w14:textId="6EB838EA" w:rsidR="000366F9" w:rsidRPr="00C17F52" w:rsidRDefault="006A6976" w:rsidP="000366F9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</w:pPr>
      <w:r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TSG-RAN WG2 Meeting #121</w:t>
      </w:r>
      <w:r w:rsidR="003D4266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</w:t>
      </w:r>
      <w:r w:rsidR="000366F9" w:rsidRPr="00C17F5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</w:t>
      </w:r>
      <w:r w:rsidR="00272A3F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</w:t>
      </w:r>
      <w:r w:rsidR="005E2C22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   </w:t>
      </w:r>
      <w:r w:rsidR="00615B8B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</w:t>
      </w:r>
      <w:r w:rsidR="00584EB7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</w:t>
      </w:r>
      <w:r w:rsidR="00584EB7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      </w:t>
      </w:r>
      <w:r w:rsidR="00615B8B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</w:t>
      </w:r>
      <w:r w:rsidR="0007680D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</w:t>
      </w:r>
      <w:r w:rsidR="0007680D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ab/>
      </w:r>
      <w:r w:rsidR="00A037A9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</w:t>
      </w:r>
      <w:r w:rsidR="00C344A5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</w:t>
      </w:r>
      <w:r w:rsidR="00293DE1" w:rsidRPr="00293DE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R2-2301007</w:t>
      </w:r>
    </w:p>
    <w:p w14:paraId="408F0247" w14:textId="30DC9CD9" w:rsidR="009E3446" w:rsidRPr="003D669F" w:rsidRDefault="006A6976" w:rsidP="002F4A4E">
      <w:pPr>
        <w:pStyle w:val="TdocHeader2"/>
        <w:spacing w:afterLines="50" w:after="12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Athens, Greece</w:t>
      </w:r>
      <w:r w:rsidR="006203D4" w:rsidRPr="00E57895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, </w:t>
      </w:r>
      <w:r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Feb</w:t>
      </w:r>
      <w:r w:rsidR="006203D4" w:rsidRPr="00E57895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</w:t>
      </w:r>
      <w:r w:rsidR="006457D5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2</w:t>
      </w:r>
      <w:r w:rsidR="006457D5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7</w:t>
      </w:r>
      <w:r w:rsidR="00053941" w:rsidRPr="00E57895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th</w:t>
      </w:r>
      <w:r w:rsidR="006203D4" w:rsidRPr="00E57895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– </w:t>
      </w:r>
      <w:r w:rsidR="006457D5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Mar</w:t>
      </w:r>
      <w:r w:rsidR="00121639" w:rsidRPr="00E57895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</w:t>
      </w:r>
      <w:r w:rsidR="006457D5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3rd</w:t>
      </w:r>
      <w:r w:rsidR="006203D4" w:rsidRPr="00E57895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202</w:t>
      </w:r>
      <w:r w:rsidR="006457D5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3</w:t>
      </w:r>
    </w:p>
    <w:p w14:paraId="4957323D" w14:textId="77777777" w:rsidR="00A434AF" w:rsidRPr="003A2577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A2577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3A2577">
        <w:rPr>
          <w:rFonts w:ascii="Calibri" w:hAnsi="Calibri" w:cs="Calibri"/>
          <w:sz w:val="24"/>
          <w:szCs w:val="24"/>
          <w:lang w:val="en-US"/>
        </w:rPr>
        <w:tab/>
      </w:r>
      <w:r w:rsidRPr="003A2577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3A2577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</w:p>
    <w:p w14:paraId="312F1CD6" w14:textId="198091E9" w:rsidR="00A434AF" w:rsidRPr="003A2577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A2577">
        <w:rPr>
          <w:rFonts w:ascii="Calibri" w:hAnsi="Calibri" w:cs="Calibri"/>
          <w:sz w:val="24"/>
          <w:szCs w:val="24"/>
          <w:lang w:val="en-US"/>
        </w:rPr>
        <w:t>Title:</w:t>
      </w:r>
      <w:r w:rsidRPr="003A2577">
        <w:rPr>
          <w:rFonts w:ascii="Calibri" w:hAnsi="Calibri" w:cs="Calibri"/>
          <w:sz w:val="24"/>
          <w:szCs w:val="24"/>
          <w:lang w:val="en-US"/>
        </w:rPr>
        <w:tab/>
      </w:r>
      <w:r w:rsidR="00DD7363" w:rsidRPr="00DD7363">
        <w:rPr>
          <w:rFonts w:ascii="Calibri" w:hAnsi="Calibri" w:cs="Calibri"/>
          <w:sz w:val="24"/>
          <w:szCs w:val="24"/>
          <w:lang w:val="en-US"/>
        </w:rPr>
        <w:t xml:space="preserve">Discussion on </w:t>
      </w:r>
      <w:r w:rsidR="00851E67">
        <w:rPr>
          <w:rFonts w:ascii="Calibri" w:hAnsi="Calibri" w:cs="Calibri"/>
          <w:sz w:val="24"/>
          <w:szCs w:val="24"/>
          <w:lang w:val="en-US"/>
        </w:rPr>
        <w:t xml:space="preserve">NR-DC with </w:t>
      </w:r>
      <w:r w:rsidR="00DD7363" w:rsidRPr="00DD7363">
        <w:rPr>
          <w:rFonts w:ascii="Calibri" w:hAnsi="Calibri" w:cs="Calibri"/>
          <w:sz w:val="24"/>
          <w:szCs w:val="24"/>
          <w:lang w:val="en-US"/>
        </w:rPr>
        <w:t>selective activation cell of groups</w:t>
      </w:r>
    </w:p>
    <w:p w14:paraId="77720CF0" w14:textId="77777777" w:rsidR="00A434AF" w:rsidRPr="003A2577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proofErr w:type="spellStart"/>
      <w:r w:rsidRPr="003A2577">
        <w:rPr>
          <w:rFonts w:ascii="Calibri" w:hAnsi="Calibri" w:cs="Calibri"/>
          <w:sz w:val="24"/>
          <w:szCs w:val="24"/>
          <w:lang w:val="en-US"/>
        </w:rPr>
        <w:t>T</w:t>
      </w:r>
      <w:r w:rsidRPr="003A2577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proofErr w:type="spellEnd"/>
      <w:r w:rsidRPr="003A2577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3A2577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14:paraId="6D67532A" w14:textId="037C99C9" w:rsidR="00A434AF" w:rsidRPr="00B44F2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A2577">
        <w:rPr>
          <w:rFonts w:ascii="Calibri" w:hAnsi="Calibri" w:cs="Calibri"/>
          <w:sz w:val="24"/>
          <w:szCs w:val="24"/>
          <w:lang w:val="en-US"/>
        </w:rPr>
        <w:t>Agenda Item:</w:t>
      </w:r>
      <w:r w:rsidRPr="003A2577">
        <w:rPr>
          <w:rFonts w:ascii="Calibri" w:hAnsi="Calibri" w:cs="Calibri"/>
          <w:sz w:val="24"/>
          <w:szCs w:val="24"/>
          <w:lang w:val="en-US"/>
        </w:rPr>
        <w:tab/>
      </w:r>
      <w:r w:rsidR="002603DC" w:rsidRPr="002603DC">
        <w:rPr>
          <w:rFonts w:ascii="Calibri" w:hAnsi="Calibri" w:cs="Calibri"/>
          <w:sz w:val="24"/>
          <w:szCs w:val="24"/>
          <w:lang w:val="en-US"/>
        </w:rPr>
        <w:t>8.4.</w:t>
      </w:r>
      <w:r w:rsidR="005A33A6">
        <w:rPr>
          <w:rFonts w:ascii="Calibri" w:hAnsi="Calibri" w:cs="Calibri"/>
          <w:sz w:val="24"/>
          <w:szCs w:val="24"/>
          <w:lang w:val="en-US"/>
        </w:rPr>
        <w:t xml:space="preserve">3 </w:t>
      </w:r>
      <w:r w:rsidR="005A33A6" w:rsidRPr="005A33A6">
        <w:rPr>
          <w:rFonts w:ascii="Calibri" w:hAnsi="Calibri" w:cs="Calibri"/>
          <w:sz w:val="24"/>
          <w:szCs w:val="24"/>
          <w:lang w:val="en-US"/>
        </w:rPr>
        <w:t>NR-DC with selective activation cell of groups</w:t>
      </w:r>
    </w:p>
    <w:p w14:paraId="2FEE5564" w14:textId="77777777"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Document for: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366F9"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14:paraId="654E9CCA" w14:textId="19F9745C" w:rsidR="00A434AF" w:rsidRPr="003D669F" w:rsidRDefault="00495736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Release: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Rel-1</w:t>
      </w:r>
      <w:r w:rsidR="00053941">
        <w:rPr>
          <w:rFonts w:ascii="Calibri" w:eastAsiaTheme="minorEastAsia" w:hAnsi="Calibri" w:cs="Calibri"/>
          <w:sz w:val="24"/>
          <w:szCs w:val="24"/>
          <w:lang w:val="en-US" w:eastAsia="ja-JP"/>
        </w:rPr>
        <w:t>8</w:t>
      </w:r>
    </w:p>
    <w:p w14:paraId="13E1EBD2" w14:textId="77777777" w:rsidR="006A1A84" w:rsidRPr="00201FC5" w:rsidRDefault="00B4399F" w:rsidP="000E00F6">
      <w:pPr>
        <w:pStyle w:val="1"/>
        <w:spacing w:after="120"/>
        <w:ind w:left="431" w:hanging="431"/>
        <w:textAlignment w:val="auto"/>
        <w:rPr>
          <w:rFonts w:ascii="Calibri" w:hAnsi="Calibri" w:cs="Calibri"/>
          <w:lang w:val="en-US"/>
        </w:rPr>
      </w:pPr>
      <w:bookmarkStart w:id="0" w:name="_Ref7619946"/>
      <w:r>
        <w:rPr>
          <w:rFonts w:ascii="Calibri" w:eastAsiaTheme="minorEastAsia" w:hAnsi="Calibri" w:cs="Calibri" w:hint="eastAsia"/>
          <w:lang w:val="en-US" w:eastAsia="ja-JP"/>
        </w:rPr>
        <w:t>Introduction</w:t>
      </w:r>
      <w:bookmarkEnd w:id="0"/>
    </w:p>
    <w:p w14:paraId="7F70AAA4" w14:textId="630E8107" w:rsidR="006457D5" w:rsidRPr="006457D5" w:rsidRDefault="004B7E5C" w:rsidP="006457D5">
      <w:pPr>
        <w:spacing w:after="120"/>
        <w:rPr>
          <w:rFonts w:eastAsia="SimSun"/>
          <w:highlight w:val="yellow"/>
          <w:lang w:eastAsia="zh-CN"/>
        </w:rPr>
      </w:pPr>
      <w:r w:rsidRPr="004B7E5C">
        <w:rPr>
          <w:rFonts w:eastAsia="SimSun"/>
          <w:lang w:eastAsia="zh-CN"/>
        </w:rPr>
        <w:t>I</w:t>
      </w:r>
      <w:r w:rsidR="0033196A" w:rsidRPr="004B7E5C">
        <w:rPr>
          <w:rFonts w:eastAsia="SimSun"/>
          <w:lang w:eastAsia="zh-CN"/>
        </w:rPr>
        <w:t xml:space="preserve">n </w:t>
      </w:r>
      <w:r w:rsidRPr="004B7E5C">
        <w:rPr>
          <w:rFonts w:eastAsia="SimSun"/>
          <w:lang w:eastAsia="zh-CN"/>
        </w:rPr>
        <w:t xml:space="preserve">the </w:t>
      </w:r>
      <w:r w:rsidR="00980F13" w:rsidRPr="004B7E5C">
        <w:rPr>
          <w:rFonts w:eastAsia="SimSun"/>
          <w:lang w:eastAsia="zh-CN"/>
        </w:rPr>
        <w:t xml:space="preserve">last </w:t>
      </w:r>
      <w:r w:rsidR="006457D5">
        <w:rPr>
          <w:rFonts w:eastAsia="SimSun"/>
          <w:lang w:eastAsia="zh-CN"/>
        </w:rPr>
        <w:t>RAN</w:t>
      </w:r>
      <w:r w:rsidR="00CA2FEE">
        <w:rPr>
          <w:rFonts w:eastAsia="SimSun"/>
          <w:lang w:eastAsia="zh-CN"/>
        </w:rPr>
        <w:t>2</w:t>
      </w:r>
      <w:r w:rsidR="006457D5">
        <w:rPr>
          <w:rFonts w:eastAsia="SimSun"/>
          <w:lang w:eastAsia="zh-CN"/>
        </w:rPr>
        <w:t>#</w:t>
      </w:r>
      <w:r w:rsidR="004B324E">
        <w:rPr>
          <w:rFonts w:hint="eastAsia"/>
          <w:lang w:eastAsia="ja-JP"/>
        </w:rPr>
        <w:t>1</w:t>
      </w:r>
      <w:r w:rsidR="00067BCC">
        <w:rPr>
          <w:lang w:eastAsia="ja-JP"/>
        </w:rPr>
        <w:t>19</w:t>
      </w:r>
      <w:r w:rsidR="008459F7">
        <w:rPr>
          <w:lang w:eastAsia="ja-JP"/>
        </w:rPr>
        <w:t xml:space="preserve"> bis-</w:t>
      </w:r>
      <w:r w:rsidR="00067BCC">
        <w:rPr>
          <w:rFonts w:hint="eastAsia"/>
          <w:lang w:eastAsia="ja-JP"/>
        </w:rPr>
        <w:t>e</w:t>
      </w:r>
      <w:r w:rsidR="00067BCC">
        <w:rPr>
          <w:lang w:eastAsia="ja-JP"/>
        </w:rPr>
        <w:t xml:space="preserve"> and RAN2#120</w:t>
      </w:r>
      <w:r w:rsidR="0033196A" w:rsidRPr="004B7E5C">
        <w:rPr>
          <w:rFonts w:eastAsia="SimSun"/>
          <w:lang w:eastAsia="zh-CN"/>
        </w:rPr>
        <w:t>,</w:t>
      </w:r>
      <w:r w:rsidRPr="004B7E5C">
        <w:rPr>
          <w:rFonts w:eastAsia="SimSun"/>
          <w:lang w:eastAsia="zh-CN"/>
        </w:rPr>
        <w:t xml:space="preserve"> </w:t>
      </w:r>
      <w:r w:rsidR="00365D2E">
        <w:rPr>
          <w:rFonts w:eastAsia="SimSun"/>
          <w:lang w:eastAsia="zh-CN"/>
        </w:rPr>
        <w:t xml:space="preserve">the agreements blow was reached </w:t>
      </w:r>
      <w:r w:rsidR="00670FA9">
        <w:rPr>
          <w:rFonts w:eastAsia="SimSun"/>
          <w:lang w:eastAsia="zh-CN"/>
        </w:rPr>
        <w:t xml:space="preserve">regarding </w:t>
      </w:r>
      <w:r w:rsidR="003F08F4" w:rsidRPr="005A33A6">
        <w:rPr>
          <w:rFonts w:ascii="Calibri" w:hAnsi="Calibri" w:cs="Calibri"/>
          <w:sz w:val="24"/>
          <w:szCs w:val="24"/>
        </w:rPr>
        <w:t>NR-DC with selective activation cell of groups</w:t>
      </w:r>
      <w:r w:rsidRPr="004B7E5C">
        <w:rPr>
          <w:rFonts w:eastAsia="SimSun"/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54446A" w:rsidRPr="00A5627C" w14:paraId="2F2FC69C" w14:textId="77777777" w:rsidTr="008162FD">
        <w:tc>
          <w:tcPr>
            <w:tcW w:w="9286" w:type="dxa"/>
            <w:shd w:val="clear" w:color="auto" w:fill="auto"/>
          </w:tcPr>
          <w:p w14:paraId="0E642AF8" w14:textId="5C7795DB" w:rsidR="00067BCC" w:rsidRPr="00067BCC" w:rsidRDefault="000C2933" w:rsidP="00067BCC">
            <w:pPr>
              <w:pStyle w:val="Agreement"/>
              <w:numPr>
                <w:ilvl w:val="0"/>
                <w:numId w:val="0"/>
              </w:numPr>
              <w:ind w:left="1619"/>
              <w:rPr>
                <w:lang w:eastAsia="ja-JP"/>
              </w:rPr>
            </w:pPr>
            <w:r w:rsidRPr="000C2933">
              <w:rPr>
                <w:rFonts w:hint="eastAsia"/>
                <w:highlight w:val="green"/>
                <w:lang w:eastAsia="ja-JP"/>
              </w:rPr>
              <w:t>A</w:t>
            </w:r>
            <w:r w:rsidRPr="000C2933">
              <w:rPr>
                <w:highlight w:val="green"/>
                <w:lang w:eastAsia="ja-JP"/>
              </w:rPr>
              <w:t>greement on RAN2#119</w:t>
            </w:r>
            <w:r w:rsidR="00404F18">
              <w:rPr>
                <w:lang w:eastAsia="ja-JP"/>
              </w:rPr>
              <w:t xml:space="preserve"> bis-e</w:t>
            </w:r>
          </w:p>
          <w:p w14:paraId="50F1879C" w14:textId="77777777" w:rsidR="00F002E7" w:rsidRPr="00F002E7" w:rsidRDefault="00F002E7" w:rsidP="00F002E7">
            <w:pPr>
              <w:pStyle w:val="Agreement"/>
              <w:tabs>
                <w:tab w:val="clear" w:pos="-3592"/>
                <w:tab w:val="num" w:pos="1619"/>
              </w:tabs>
              <w:ind w:left="1619"/>
            </w:pPr>
            <w:r w:rsidRPr="00F002E7">
              <w:rPr>
                <w:rFonts w:eastAsia="游ゴシック" w:cs="Arial"/>
                <w:bCs/>
                <w:szCs w:val="20"/>
                <w:lang w:eastAsia="ja-JP"/>
              </w:rPr>
              <w:t>Baseline procedure to support subsequent secondary cell group change (FFS if UE keeps all configurations or if those are indicated by the network, FFS support of nested configs):</w:t>
            </w:r>
          </w:p>
          <w:p w14:paraId="5CEC3B52" w14:textId="77777777" w:rsidR="00F002E7" w:rsidRPr="00F002E7" w:rsidRDefault="00F002E7" w:rsidP="00F002E7">
            <w:pPr>
              <w:spacing w:before="60" w:after="0" w:line="240" w:lineRule="auto"/>
              <w:ind w:left="2160"/>
              <w:rPr>
                <w:rFonts w:ascii="Arial" w:eastAsia="游ゴシック" w:hAnsi="Arial" w:cs="Arial"/>
                <w:sz w:val="20"/>
                <w:szCs w:val="20"/>
                <w:lang w:val="en-GB" w:eastAsia="ja-JP"/>
              </w:rPr>
            </w:pPr>
            <w:r w:rsidRPr="00F002E7">
              <w:rPr>
                <w:rFonts w:ascii="Arial" w:eastAsia="游ゴシック" w:hAnsi="Arial" w:cs="Arial"/>
                <w:b/>
                <w:bCs/>
                <w:sz w:val="20"/>
                <w:szCs w:val="20"/>
                <w:lang w:val="en-GB" w:eastAsia="ja-JP"/>
              </w:rPr>
              <w:t xml:space="preserve">a.    Step 1: when the execution condition of a CPC candidate </w:t>
            </w:r>
            <w:proofErr w:type="spellStart"/>
            <w:r w:rsidRPr="00F002E7">
              <w:rPr>
                <w:rFonts w:ascii="Arial" w:eastAsia="游ゴシック" w:hAnsi="Arial" w:cs="Arial"/>
                <w:b/>
                <w:bCs/>
                <w:sz w:val="20"/>
                <w:szCs w:val="20"/>
                <w:lang w:val="en-GB" w:eastAsia="ja-JP"/>
              </w:rPr>
              <w:t>PScell</w:t>
            </w:r>
            <w:proofErr w:type="spellEnd"/>
            <w:r w:rsidRPr="00F002E7">
              <w:rPr>
                <w:rFonts w:ascii="Arial" w:eastAsia="游ゴシック" w:hAnsi="Arial" w:cs="Arial"/>
                <w:b/>
                <w:bCs/>
                <w:sz w:val="20"/>
                <w:szCs w:val="20"/>
                <w:lang w:val="en-GB" w:eastAsia="ja-JP"/>
              </w:rPr>
              <w:t xml:space="preserve"> is met, a UE performs the execution of CPC towards this candidate </w:t>
            </w:r>
            <w:proofErr w:type="spellStart"/>
            <w:r w:rsidRPr="00F002E7">
              <w:rPr>
                <w:rFonts w:ascii="Arial" w:eastAsia="游ゴシック" w:hAnsi="Arial" w:cs="Arial"/>
                <w:b/>
                <w:bCs/>
                <w:sz w:val="20"/>
                <w:szCs w:val="20"/>
                <w:lang w:val="en-GB" w:eastAsia="ja-JP"/>
              </w:rPr>
              <w:t>PScell</w:t>
            </w:r>
            <w:proofErr w:type="spellEnd"/>
            <w:r w:rsidRPr="00F002E7">
              <w:rPr>
                <w:rFonts w:ascii="Arial" w:eastAsia="游ゴシック" w:hAnsi="Arial" w:cs="Arial"/>
                <w:b/>
                <w:bCs/>
                <w:sz w:val="20"/>
                <w:szCs w:val="20"/>
                <w:lang w:val="en-GB" w:eastAsia="ja-JP"/>
              </w:rPr>
              <w:t xml:space="preserve">. </w:t>
            </w:r>
          </w:p>
          <w:p w14:paraId="6DAC95D9" w14:textId="77777777" w:rsidR="00F002E7" w:rsidRPr="00F002E7" w:rsidRDefault="00F002E7" w:rsidP="00F002E7">
            <w:pPr>
              <w:spacing w:before="60" w:after="0" w:line="240" w:lineRule="auto"/>
              <w:ind w:left="2160"/>
              <w:rPr>
                <w:rFonts w:ascii="Arial" w:eastAsia="游ゴシック" w:hAnsi="Arial" w:cs="Arial"/>
                <w:sz w:val="20"/>
                <w:szCs w:val="20"/>
                <w:lang w:val="en-GB" w:eastAsia="ja-JP"/>
              </w:rPr>
            </w:pPr>
            <w:r w:rsidRPr="00F002E7">
              <w:rPr>
                <w:rFonts w:ascii="Arial" w:eastAsia="游ゴシック" w:hAnsi="Arial" w:cs="Arial"/>
                <w:b/>
                <w:bCs/>
                <w:sz w:val="20"/>
                <w:szCs w:val="20"/>
                <w:lang w:val="en-GB" w:eastAsia="ja-JP"/>
              </w:rPr>
              <w:t xml:space="preserve">b.    Step 2: After finishing the </w:t>
            </w:r>
            <w:proofErr w:type="spellStart"/>
            <w:r w:rsidRPr="00F002E7">
              <w:rPr>
                <w:rFonts w:ascii="Arial" w:eastAsia="游ゴシック" w:hAnsi="Arial" w:cs="Arial"/>
                <w:b/>
                <w:bCs/>
                <w:sz w:val="20"/>
                <w:szCs w:val="20"/>
                <w:lang w:val="en-GB" w:eastAsia="ja-JP"/>
              </w:rPr>
              <w:t>PSCell</w:t>
            </w:r>
            <w:proofErr w:type="spellEnd"/>
            <w:r w:rsidRPr="00F002E7">
              <w:rPr>
                <w:rFonts w:ascii="Arial" w:eastAsia="游ゴシック" w:hAnsi="Arial" w:cs="Arial"/>
                <w:b/>
                <w:bCs/>
                <w:sz w:val="20"/>
                <w:szCs w:val="20"/>
                <w:lang w:val="en-GB" w:eastAsia="ja-JP"/>
              </w:rPr>
              <w:t xml:space="preserve"> addition or change, the UE doesn’t release conditional configuration of other candidate </w:t>
            </w:r>
            <w:proofErr w:type="spellStart"/>
            <w:r w:rsidRPr="00F002E7">
              <w:rPr>
                <w:rFonts w:ascii="Arial" w:eastAsia="游ゴシック" w:hAnsi="Arial" w:cs="Arial"/>
                <w:b/>
                <w:bCs/>
                <w:sz w:val="20"/>
                <w:szCs w:val="20"/>
                <w:lang w:val="en-GB" w:eastAsia="ja-JP"/>
              </w:rPr>
              <w:t>PSCells</w:t>
            </w:r>
            <w:proofErr w:type="spellEnd"/>
            <w:r w:rsidRPr="00F002E7">
              <w:rPr>
                <w:rFonts w:ascii="Arial" w:eastAsia="游ゴシック" w:hAnsi="Arial" w:cs="Arial"/>
                <w:b/>
                <w:bCs/>
                <w:sz w:val="20"/>
                <w:szCs w:val="20"/>
                <w:lang w:val="en-GB" w:eastAsia="ja-JP"/>
              </w:rPr>
              <w:t xml:space="preserve"> for subsequent CPC, the UE continues evaluating the execution conditions of other candidate </w:t>
            </w:r>
            <w:proofErr w:type="spellStart"/>
            <w:r w:rsidRPr="00F002E7">
              <w:rPr>
                <w:rFonts w:ascii="Arial" w:eastAsia="游ゴシック" w:hAnsi="Arial" w:cs="Arial"/>
                <w:b/>
                <w:bCs/>
                <w:sz w:val="20"/>
                <w:szCs w:val="20"/>
                <w:lang w:val="en-GB" w:eastAsia="ja-JP"/>
              </w:rPr>
              <w:t>PScells</w:t>
            </w:r>
            <w:proofErr w:type="spellEnd"/>
            <w:r w:rsidRPr="00F002E7">
              <w:rPr>
                <w:rFonts w:ascii="Arial" w:eastAsia="游ゴシック" w:hAnsi="Arial" w:cs="Arial"/>
                <w:b/>
                <w:bCs/>
                <w:sz w:val="20"/>
                <w:szCs w:val="20"/>
                <w:lang w:val="en-GB" w:eastAsia="ja-JP"/>
              </w:rPr>
              <w:t xml:space="preserve">. </w:t>
            </w:r>
          </w:p>
          <w:p w14:paraId="10FD969A" w14:textId="77777777" w:rsidR="00F002E7" w:rsidRPr="00F002E7" w:rsidRDefault="00F002E7" w:rsidP="00F002E7">
            <w:pPr>
              <w:spacing w:before="60" w:after="0" w:line="240" w:lineRule="auto"/>
              <w:ind w:left="2160"/>
              <w:rPr>
                <w:rFonts w:ascii="Arial" w:eastAsia="游ゴシック" w:hAnsi="Arial" w:cs="Arial"/>
                <w:sz w:val="20"/>
                <w:szCs w:val="20"/>
                <w:lang w:val="en-GB" w:eastAsia="ja-JP"/>
              </w:rPr>
            </w:pPr>
            <w:r w:rsidRPr="00F002E7">
              <w:rPr>
                <w:rFonts w:ascii="Arial" w:eastAsia="游ゴシック" w:hAnsi="Arial" w:cs="Arial"/>
                <w:b/>
                <w:bCs/>
                <w:sz w:val="20"/>
                <w:szCs w:val="20"/>
                <w:lang w:val="en-GB" w:eastAsia="ja-JP"/>
              </w:rPr>
              <w:t xml:space="preserve">c.    Step 3: When the execution condition of a candidate </w:t>
            </w:r>
            <w:proofErr w:type="spellStart"/>
            <w:r w:rsidRPr="00F002E7">
              <w:rPr>
                <w:rFonts w:ascii="Arial" w:eastAsia="游ゴシック" w:hAnsi="Arial" w:cs="Arial"/>
                <w:b/>
                <w:bCs/>
                <w:sz w:val="20"/>
                <w:szCs w:val="20"/>
                <w:lang w:val="en-GB" w:eastAsia="ja-JP"/>
              </w:rPr>
              <w:t>PScell</w:t>
            </w:r>
            <w:proofErr w:type="spellEnd"/>
            <w:r w:rsidRPr="00F002E7">
              <w:rPr>
                <w:rFonts w:ascii="Arial" w:eastAsia="游ゴシック" w:hAnsi="Arial" w:cs="Arial"/>
                <w:b/>
                <w:bCs/>
                <w:sz w:val="20"/>
                <w:szCs w:val="20"/>
                <w:lang w:val="en-GB" w:eastAsia="ja-JP"/>
              </w:rPr>
              <w:t xml:space="preserve"> is met, the UE performs the execution of CPC towards this candidate </w:t>
            </w:r>
            <w:proofErr w:type="spellStart"/>
            <w:r w:rsidRPr="00F002E7">
              <w:rPr>
                <w:rFonts w:ascii="Arial" w:eastAsia="游ゴシック" w:hAnsi="Arial" w:cs="Arial"/>
                <w:b/>
                <w:bCs/>
                <w:sz w:val="20"/>
                <w:szCs w:val="20"/>
                <w:lang w:val="en-GB" w:eastAsia="ja-JP"/>
              </w:rPr>
              <w:t>PSCell</w:t>
            </w:r>
            <w:proofErr w:type="spellEnd"/>
            <w:r w:rsidRPr="00F002E7">
              <w:rPr>
                <w:rFonts w:ascii="Arial" w:eastAsia="游ゴシック" w:hAnsi="Arial" w:cs="Arial"/>
                <w:b/>
                <w:bCs/>
                <w:sz w:val="20"/>
                <w:szCs w:val="20"/>
                <w:lang w:val="en-GB" w:eastAsia="ja-JP"/>
              </w:rPr>
              <w:t>.</w:t>
            </w:r>
          </w:p>
          <w:p w14:paraId="129E0821" w14:textId="77777777" w:rsidR="00404F18" w:rsidRDefault="00404F18" w:rsidP="0054446A">
            <w:pPr>
              <w:pStyle w:val="Agreement"/>
              <w:tabs>
                <w:tab w:val="clear" w:pos="-3592"/>
                <w:tab w:val="num" w:pos="1619"/>
              </w:tabs>
              <w:ind w:left="1619"/>
            </w:pPr>
          </w:p>
          <w:p w14:paraId="143F3C48" w14:textId="77777777" w:rsidR="00584FD1" w:rsidRPr="00584FD1" w:rsidRDefault="00584FD1" w:rsidP="00584FD1">
            <w:pPr>
              <w:pStyle w:val="Agreement"/>
              <w:tabs>
                <w:tab w:val="clear" w:pos="-3592"/>
                <w:tab w:val="num" w:pos="1619"/>
              </w:tabs>
              <w:ind w:left="1619"/>
            </w:pPr>
            <w:r w:rsidRPr="00584FD1">
              <w:rPr>
                <w:rFonts w:eastAsia="游ゴシック" w:cs="Arial"/>
                <w:bCs/>
                <w:szCs w:val="20"/>
                <w:lang w:eastAsia="ja-JP"/>
              </w:rPr>
              <w:t>Confirm that “CPA” selective activation of cell groups will be supported for this WI objective</w:t>
            </w:r>
          </w:p>
          <w:p w14:paraId="5454B99F" w14:textId="1BC1D6AA" w:rsidR="00404F18" w:rsidRDefault="00584FD1" w:rsidP="0054446A">
            <w:pPr>
              <w:pStyle w:val="Agreement"/>
              <w:tabs>
                <w:tab w:val="clear" w:pos="-3592"/>
                <w:tab w:val="num" w:pos="1619"/>
              </w:tabs>
              <w:ind w:left="1619"/>
            </w:pPr>
            <w:r w:rsidRPr="00584FD1">
              <w:rPr>
                <w:rFonts w:eastAsia="游ゴシック" w:cs="Arial"/>
                <w:bCs/>
                <w:szCs w:val="20"/>
                <w:lang w:eastAsia="ja-JP"/>
              </w:rPr>
              <w:t>Confirm that we aim to support delta configuration, i.e. that there need to be a known reference.</w:t>
            </w:r>
          </w:p>
          <w:p w14:paraId="3B330411" w14:textId="577D74C9" w:rsidR="0054446A" w:rsidRPr="00584FD1" w:rsidRDefault="00584FD1" w:rsidP="00584FD1">
            <w:pPr>
              <w:pStyle w:val="Agreement"/>
              <w:tabs>
                <w:tab w:val="num" w:pos="1619"/>
              </w:tabs>
              <w:ind w:left="1619"/>
            </w:pPr>
            <w:r w:rsidRPr="00584FD1">
              <w:t>RAN2 aim to support selective activation of cell groups without RRC reconfiguration with respect to security (FFS, need to consult with SA3 at some point in time).</w:t>
            </w:r>
          </w:p>
        </w:tc>
      </w:tr>
    </w:tbl>
    <w:p w14:paraId="4116284A" w14:textId="097C8F92" w:rsidR="00227FB6" w:rsidRDefault="00227FB6" w:rsidP="00DB124D">
      <w:pPr>
        <w:spacing w:after="0" w:line="240" w:lineRule="auto"/>
        <w:rPr>
          <w:rFonts w:ascii="Segoe UI" w:eastAsia="ＭＳ Ｐゴシック" w:hAnsi="Segoe UI" w:cs="Segoe UI"/>
          <w:sz w:val="21"/>
          <w:szCs w:val="21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246D68" w:rsidRPr="00A5627C" w14:paraId="04F02B78" w14:textId="77777777" w:rsidTr="008162FD">
        <w:tc>
          <w:tcPr>
            <w:tcW w:w="9286" w:type="dxa"/>
            <w:shd w:val="clear" w:color="auto" w:fill="auto"/>
          </w:tcPr>
          <w:p w14:paraId="0AF163E6" w14:textId="55E4EDDE" w:rsidR="000C2933" w:rsidRDefault="000C2933" w:rsidP="000C2933">
            <w:pPr>
              <w:pStyle w:val="Agreement"/>
              <w:numPr>
                <w:ilvl w:val="0"/>
                <w:numId w:val="0"/>
              </w:numPr>
              <w:ind w:left="1619"/>
              <w:rPr>
                <w:lang w:eastAsia="ja-JP"/>
              </w:rPr>
            </w:pPr>
            <w:r w:rsidRPr="000C2933">
              <w:rPr>
                <w:rFonts w:hint="eastAsia"/>
                <w:highlight w:val="green"/>
                <w:lang w:eastAsia="ja-JP"/>
              </w:rPr>
              <w:t>A</w:t>
            </w:r>
            <w:r w:rsidRPr="000C2933">
              <w:rPr>
                <w:highlight w:val="green"/>
                <w:lang w:eastAsia="ja-JP"/>
              </w:rPr>
              <w:t>greement on RAN#120</w:t>
            </w:r>
          </w:p>
          <w:p w14:paraId="0AE52617" w14:textId="1F35728D" w:rsidR="00F06CC9" w:rsidRPr="00F06CC9" w:rsidRDefault="00F06CC9" w:rsidP="00F06CC9">
            <w:pPr>
              <w:spacing w:after="0" w:line="240" w:lineRule="auto"/>
              <w:ind w:left="540"/>
              <w:rPr>
                <w:rFonts w:ascii="Arial" w:eastAsia="游ゴシック" w:hAnsi="Arial" w:cs="Arial"/>
                <w:sz w:val="20"/>
                <w:szCs w:val="20"/>
                <w:lang w:val="en-GB" w:eastAsia="ja-JP"/>
              </w:rPr>
            </w:pPr>
            <w:r w:rsidRPr="00F06CC9">
              <w:rPr>
                <w:rFonts w:ascii="游ゴシック" w:eastAsia="游ゴシック" w:hAnsi="游ゴシック" w:cs="ＭＳ Ｐゴシック" w:hint="eastAsia"/>
                <w:lang w:eastAsia="ja-JP"/>
              </w:rPr>
              <w:t> </w:t>
            </w:r>
            <w:r w:rsidRPr="00F06CC9">
              <w:rPr>
                <w:rFonts w:ascii="Arial" w:eastAsia="游ゴシック" w:hAnsi="Arial" w:cs="Arial"/>
                <w:b/>
                <w:bCs/>
                <w:sz w:val="20"/>
                <w:szCs w:val="20"/>
                <w:lang w:val="en-GB" w:eastAsia="ja-JP"/>
              </w:rPr>
              <w:t>Delta configuration</w:t>
            </w:r>
          </w:p>
          <w:p w14:paraId="6D9D0258" w14:textId="3E409641" w:rsidR="00E00AD7" w:rsidRDefault="00E00AD7" w:rsidP="00067BCC">
            <w:pPr>
              <w:pStyle w:val="Agreement"/>
              <w:tabs>
                <w:tab w:val="clear" w:pos="-3592"/>
                <w:tab w:val="num" w:pos="1619"/>
              </w:tabs>
              <w:ind w:left="1619"/>
              <w:rPr>
                <w:rFonts w:eastAsia="游ゴシック" w:cs="Arial"/>
                <w:bCs/>
                <w:szCs w:val="20"/>
                <w:lang w:eastAsia="ja-JP"/>
              </w:rPr>
            </w:pPr>
            <w:r w:rsidRPr="00F06CC9">
              <w:rPr>
                <w:rFonts w:eastAsia="游ゴシック" w:cs="Arial"/>
                <w:bCs/>
                <w:szCs w:val="20"/>
                <w:lang w:eastAsia="ja-JP"/>
              </w:rPr>
              <w:t>A UE stores the reference configuration as a separate configuration.</w:t>
            </w:r>
          </w:p>
          <w:p w14:paraId="1F4A6ACE" w14:textId="6CDEA031" w:rsidR="00F06CC9" w:rsidRPr="00E00AD7" w:rsidRDefault="00E00AD7" w:rsidP="00E00AD7">
            <w:pPr>
              <w:pStyle w:val="Agreement"/>
              <w:tabs>
                <w:tab w:val="clear" w:pos="-3592"/>
                <w:tab w:val="num" w:pos="1619"/>
              </w:tabs>
              <w:ind w:left="1619"/>
              <w:rPr>
                <w:rFonts w:eastAsia="游ゴシック" w:cs="Arial"/>
                <w:bCs/>
                <w:szCs w:val="20"/>
                <w:lang w:eastAsia="ja-JP"/>
              </w:rPr>
            </w:pPr>
            <w:r w:rsidRPr="00F06CC9">
              <w:rPr>
                <w:rFonts w:eastAsia="游ゴシック" w:cs="Arial"/>
                <w:bCs/>
                <w:szCs w:val="20"/>
                <w:lang w:eastAsia="ja-JP"/>
              </w:rPr>
              <w:t>The reference configuration is managed separately</w:t>
            </w:r>
          </w:p>
        </w:tc>
      </w:tr>
    </w:tbl>
    <w:p w14:paraId="014B9714" w14:textId="77777777" w:rsidR="00246D68" w:rsidRPr="0054446A" w:rsidRDefault="00246D68" w:rsidP="00DB124D">
      <w:pPr>
        <w:spacing w:after="0" w:line="240" w:lineRule="auto"/>
        <w:rPr>
          <w:rFonts w:ascii="Segoe UI" w:eastAsia="ＭＳ Ｐゴシック" w:hAnsi="Segoe UI" w:cs="Segoe UI"/>
          <w:sz w:val="21"/>
          <w:szCs w:val="21"/>
          <w:lang w:eastAsia="ja-JP"/>
        </w:rPr>
      </w:pPr>
    </w:p>
    <w:p w14:paraId="473BB4DD" w14:textId="77777777" w:rsidR="003914C2" w:rsidRDefault="003914C2" w:rsidP="00DB124D">
      <w:pPr>
        <w:spacing w:after="0" w:line="240" w:lineRule="auto"/>
        <w:rPr>
          <w:rFonts w:eastAsia="SimSun"/>
          <w:lang w:eastAsia="zh-CN"/>
        </w:rPr>
      </w:pPr>
    </w:p>
    <w:p w14:paraId="194B00F7" w14:textId="2BC544AE" w:rsidR="003914C2" w:rsidRPr="003914C2" w:rsidRDefault="0051041D" w:rsidP="00DB124D">
      <w:pPr>
        <w:spacing w:after="0" w:line="240" w:lineRule="auto"/>
        <w:rPr>
          <w:lang w:eastAsia="ja-JP"/>
        </w:rPr>
      </w:pPr>
      <w:r>
        <w:rPr>
          <w:lang w:eastAsia="ja-JP"/>
        </w:rPr>
        <w:t xml:space="preserve">In this contribution, we would like to share our considerations on </w:t>
      </w:r>
      <w:r w:rsidR="000163B2">
        <w:rPr>
          <w:lang w:eastAsia="ja-JP"/>
        </w:rPr>
        <w:t>some open issues.</w:t>
      </w:r>
    </w:p>
    <w:p w14:paraId="1BE8B31F" w14:textId="77777777" w:rsidR="003914C2" w:rsidRDefault="003914C2" w:rsidP="00DB124D">
      <w:pPr>
        <w:spacing w:after="0" w:line="240" w:lineRule="auto"/>
        <w:rPr>
          <w:rFonts w:eastAsia="SimSun"/>
          <w:lang w:eastAsia="zh-CN"/>
        </w:rPr>
      </w:pPr>
    </w:p>
    <w:p w14:paraId="38188463" w14:textId="2078509F" w:rsidR="003270C6" w:rsidRPr="00C2403B" w:rsidRDefault="00474970" w:rsidP="00C2403B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lastRenderedPageBreak/>
        <w:t>Discussion</w:t>
      </w:r>
    </w:p>
    <w:p w14:paraId="4EE11718" w14:textId="1B331D83" w:rsidR="006E6BA0" w:rsidRDefault="00AD2894" w:rsidP="00900367">
      <w:pPr>
        <w:rPr>
          <w:lang w:val="en-GB" w:eastAsia="ja-JP"/>
        </w:rPr>
      </w:pPr>
      <w:r>
        <w:rPr>
          <w:lang w:val="en-GB" w:eastAsia="ja-JP"/>
        </w:rPr>
        <w:t>2.</w:t>
      </w:r>
      <w:r w:rsidR="004129CF">
        <w:rPr>
          <w:lang w:val="en-GB" w:eastAsia="ja-JP"/>
        </w:rPr>
        <w:t>1</w:t>
      </w:r>
      <w:r>
        <w:rPr>
          <w:lang w:val="en-GB" w:eastAsia="ja-JP"/>
        </w:rPr>
        <w:t xml:space="preserve"> </w:t>
      </w:r>
      <w:r w:rsidR="00E2102B">
        <w:rPr>
          <w:lang w:val="en-GB" w:eastAsia="ja-JP"/>
        </w:rPr>
        <w:t>Delta config</w:t>
      </w:r>
      <w:r w:rsidR="004816CB">
        <w:rPr>
          <w:lang w:val="en-GB" w:eastAsia="ja-JP"/>
        </w:rPr>
        <w:t>uration</w:t>
      </w:r>
      <w:r w:rsidR="00E82A99">
        <w:rPr>
          <w:lang w:val="en-GB" w:eastAsia="ja-JP"/>
        </w:rPr>
        <w:t xml:space="preserve"> </w:t>
      </w:r>
    </w:p>
    <w:p w14:paraId="438491A9" w14:textId="7E51163F" w:rsidR="005741CB" w:rsidRDefault="005741CB" w:rsidP="00505A87">
      <w:pPr>
        <w:rPr>
          <w:lang w:val="en-GB" w:eastAsia="ja-JP"/>
        </w:rPr>
      </w:pPr>
      <w:r>
        <w:rPr>
          <w:lang w:eastAsia="ja-JP"/>
        </w:rPr>
        <w:t>According to the above agreement, the UE stores the reference configuration as a separate configuration</w:t>
      </w:r>
      <w:r w:rsidR="008D4126">
        <w:rPr>
          <w:lang w:eastAsia="ja-JP"/>
        </w:rPr>
        <w:t xml:space="preserve">. </w:t>
      </w:r>
      <w:r w:rsidR="00AB46E7">
        <w:rPr>
          <w:lang w:eastAsia="ja-JP"/>
        </w:rPr>
        <w:t>H</w:t>
      </w:r>
      <w:r>
        <w:rPr>
          <w:lang w:eastAsia="ja-JP"/>
        </w:rPr>
        <w:t xml:space="preserve">owever, </w:t>
      </w:r>
      <w:r w:rsidR="00C62D29">
        <w:rPr>
          <w:lang w:eastAsia="ja-JP"/>
        </w:rPr>
        <w:t xml:space="preserve">it was undecided </w:t>
      </w:r>
      <w:r>
        <w:rPr>
          <w:lang w:eastAsia="ja-JP"/>
        </w:rPr>
        <w:t xml:space="preserve">which node </w:t>
      </w:r>
      <w:r w:rsidR="00C62D29">
        <w:rPr>
          <w:lang w:eastAsia="ja-JP"/>
        </w:rPr>
        <w:t>would</w:t>
      </w:r>
      <w:r>
        <w:rPr>
          <w:lang w:eastAsia="ja-JP"/>
        </w:rPr>
        <w:t xml:space="preserve"> provide the reference configuration to the UE. </w:t>
      </w:r>
      <w:r w:rsidR="007A1FED">
        <w:rPr>
          <w:lang w:eastAsia="ja-JP"/>
        </w:rPr>
        <w:t xml:space="preserve">In </w:t>
      </w:r>
      <w:r w:rsidR="00354207">
        <w:rPr>
          <w:lang w:eastAsia="ja-JP"/>
        </w:rPr>
        <w:t>Rel-17, 3 types of CPC were introduced: MN-</w:t>
      </w:r>
      <w:r w:rsidR="005F0789">
        <w:rPr>
          <w:lang w:eastAsia="ja-JP"/>
        </w:rPr>
        <w:t>i</w:t>
      </w:r>
      <w:r w:rsidR="005F0789">
        <w:rPr>
          <w:rFonts w:hint="eastAsia"/>
          <w:lang w:eastAsia="ja-JP"/>
        </w:rPr>
        <w:t>n</w:t>
      </w:r>
      <w:r w:rsidR="005F0789">
        <w:rPr>
          <w:lang w:eastAsia="ja-JP"/>
        </w:rPr>
        <w:t>itiated inter-SN CPC, SN-initiated intra-SN CPC</w:t>
      </w:r>
      <w:r w:rsidR="00927BA0">
        <w:rPr>
          <w:lang w:eastAsia="ja-JP"/>
        </w:rPr>
        <w:t xml:space="preserve"> without MN involvement</w:t>
      </w:r>
      <w:r w:rsidR="005F0789">
        <w:rPr>
          <w:lang w:eastAsia="ja-JP"/>
        </w:rPr>
        <w:t>, and SN-initiated inter-SN CPC.</w:t>
      </w:r>
      <w:r w:rsidR="00354207">
        <w:rPr>
          <w:lang w:eastAsia="ja-JP"/>
        </w:rPr>
        <w:t xml:space="preserve"> </w:t>
      </w:r>
    </w:p>
    <w:p w14:paraId="6DBC8BBB" w14:textId="14DA6833" w:rsidR="0086179A" w:rsidRDefault="0057285A" w:rsidP="00505A87">
      <w:pPr>
        <w:rPr>
          <w:lang w:val="en-GB" w:eastAsia="ja-JP"/>
        </w:rPr>
      </w:pPr>
      <w:r>
        <w:rPr>
          <w:lang w:val="en-GB" w:eastAsia="ja-JP"/>
        </w:rPr>
        <w:t>For the MN-ini</w:t>
      </w:r>
      <w:r w:rsidR="00671C27">
        <w:rPr>
          <w:lang w:val="en-GB" w:eastAsia="ja-JP"/>
        </w:rPr>
        <w:t>tiated inter-SN CPC, from the call flow procedure</w:t>
      </w:r>
      <w:r w:rsidR="009B2F24">
        <w:rPr>
          <w:lang w:val="en-GB" w:eastAsia="ja-JP"/>
        </w:rPr>
        <w:t xml:space="preserve"> shown in TS37.340</w:t>
      </w:r>
      <w:r w:rsidR="00671C27">
        <w:rPr>
          <w:lang w:val="en-GB" w:eastAsia="ja-JP"/>
        </w:rPr>
        <w:t xml:space="preserve">, it is known that the MN provides the </w:t>
      </w:r>
      <w:r w:rsidR="00234751">
        <w:rPr>
          <w:lang w:val="en-GB" w:eastAsia="ja-JP"/>
        </w:rPr>
        <w:t xml:space="preserve">list of </w:t>
      </w:r>
      <w:r w:rsidR="008973F0">
        <w:rPr>
          <w:lang w:val="en-GB" w:eastAsia="ja-JP"/>
        </w:rPr>
        <w:t xml:space="preserve">candidate cells which are recommended by MN </w:t>
      </w:r>
      <w:r w:rsidR="004341A0">
        <w:rPr>
          <w:lang w:val="en-GB" w:eastAsia="ja-JP"/>
        </w:rPr>
        <w:t xml:space="preserve">via the latest measurement results for the candidate SN(s) to choose and configure the SCG cells. </w:t>
      </w:r>
      <w:r w:rsidR="002622B9">
        <w:rPr>
          <w:lang w:val="en-GB" w:eastAsia="ja-JP"/>
        </w:rPr>
        <w:t xml:space="preserve">Within </w:t>
      </w:r>
      <w:r w:rsidR="007A3A21">
        <w:rPr>
          <w:lang w:val="en-GB" w:eastAsia="ja-JP"/>
        </w:rPr>
        <w:t>that list of cells</w:t>
      </w:r>
      <w:r w:rsidR="002622B9">
        <w:rPr>
          <w:lang w:val="en-GB" w:eastAsia="ja-JP"/>
        </w:rPr>
        <w:t xml:space="preserve">, the candidate SN decides the list </w:t>
      </w:r>
      <w:r w:rsidR="002C1D2F">
        <w:rPr>
          <w:lang w:val="en-GB" w:eastAsia="ja-JP"/>
        </w:rPr>
        <w:t xml:space="preserve">of </w:t>
      </w:r>
      <w:proofErr w:type="spellStart"/>
      <w:r w:rsidR="002622B9">
        <w:rPr>
          <w:lang w:val="en-GB" w:eastAsia="ja-JP"/>
        </w:rPr>
        <w:t>PScells</w:t>
      </w:r>
      <w:proofErr w:type="spellEnd"/>
      <w:r w:rsidR="002C1D2F">
        <w:rPr>
          <w:lang w:val="en-GB" w:eastAsia="ja-JP"/>
        </w:rPr>
        <w:t>. Therefore</w:t>
      </w:r>
      <w:r w:rsidR="001E07F8">
        <w:rPr>
          <w:lang w:val="en-GB" w:eastAsia="ja-JP"/>
        </w:rPr>
        <w:t>, it is the candidate SN who will make the final decision about the candidate cells</w:t>
      </w:r>
      <w:r w:rsidR="007A3A21">
        <w:rPr>
          <w:lang w:val="en-GB" w:eastAsia="ja-JP"/>
        </w:rPr>
        <w:t>. T</w:t>
      </w:r>
      <w:r w:rsidR="002B69E5">
        <w:rPr>
          <w:lang w:val="en-GB" w:eastAsia="ja-JP"/>
        </w:rPr>
        <w:t xml:space="preserve">he candidate SN will have control of the configuration of each </w:t>
      </w:r>
      <w:r w:rsidR="00A87C53">
        <w:rPr>
          <w:lang w:val="en-GB" w:eastAsia="ja-JP"/>
        </w:rPr>
        <w:t xml:space="preserve">of the </w:t>
      </w:r>
      <w:r w:rsidR="002B69E5">
        <w:rPr>
          <w:lang w:val="en-GB" w:eastAsia="ja-JP"/>
        </w:rPr>
        <w:t>candidate cells.</w:t>
      </w:r>
    </w:p>
    <w:p w14:paraId="0B5747AC" w14:textId="7CFD0BB8" w:rsidR="005D7A66" w:rsidRDefault="001E07F8" w:rsidP="00505A87">
      <w:pPr>
        <w:rPr>
          <w:lang w:val="en-GB" w:eastAsia="ja-JP"/>
        </w:rPr>
      </w:pPr>
      <w:r>
        <w:rPr>
          <w:lang w:val="en-GB" w:eastAsia="ja-JP"/>
        </w:rPr>
        <w:t xml:space="preserve">For SN-initiated intra-SN CPC without MN involvement, </w:t>
      </w:r>
      <w:r w:rsidR="00AF41CB">
        <w:rPr>
          <w:lang w:val="en-GB" w:eastAsia="ja-JP"/>
        </w:rPr>
        <w:t xml:space="preserve">as </w:t>
      </w:r>
      <w:r w:rsidR="00621B48">
        <w:rPr>
          <w:lang w:val="en-GB" w:eastAsia="ja-JP"/>
        </w:rPr>
        <w:t xml:space="preserve">the change </w:t>
      </w:r>
      <w:r w:rsidR="004E32BB">
        <w:rPr>
          <w:lang w:val="en-GB" w:eastAsia="ja-JP"/>
        </w:rPr>
        <w:t xml:space="preserve">of </w:t>
      </w:r>
      <w:proofErr w:type="spellStart"/>
      <w:r w:rsidR="004E32BB">
        <w:rPr>
          <w:lang w:val="en-GB" w:eastAsia="ja-JP"/>
        </w:rPr>
        <w:t>PScells</w:t>
      </w:r>
      <w:proofErr w:type="spellEnd"/>
      <w:r w:rsidR="004E32BB">
        <w:rPr>
          <w:lang w:val="en-GB" w:eastAsia="ja-JP"/>
        </w:rPr>
        <w:t xml:space="preserve"> </w:t>
      </w:r>
      <w:r w:rsidR="00621B48">
        <w:rPr>
          <w:lang w:val="en-GB" w:eastAsia="ja-JP"/>
        </w:rPr>
        <w:t xml:space="preserve">happens </w:t>
      </w:r>
      <w:r w:rsidR="004E32BB">
        <w:rPr>
          <w:lang w:val="en-GB" w:eastAsia="ja-JP"/>
        </w:rPr>
        <w:t>inside of the same</w:t>
      </w:r>
      <w:r w:rsidR="00621B48">
        <w:rPr>
          <w:lang w:val="en-GB" w:eastAsia="ja-JP"/>
        </w:rPr>
        <w:t xml:space="preserve"> SN, it is the SN who prepares </w:t>
      </w:r>
      <w:r w:rsidR="002833A3">
        <w:rPr>
          <w:lang w:val="en-GB" w:eastAsia="ja-JP"/>
        </w:rPr>
        <w:t xml:space="preserve">the configuration of </w:t>
      </w:r>
      <w:r w:rsidR="00777DDE">
        <w:rPr>
          <w:lang w:val="en-GB" w:eastAsia="ja-JP"/>
        </w:rPr>
        <w:t xml:space="preserve">the </w:t>
      </w:r>
      <w:r w:rsidR="002833A3">
        <w:rPr>
          <w:lang w:val="en-GB" w:eastAsia="ja-JP"/>
        </w:rPr>
        <w:t xml:space="preserve">candidate </w:t>
      </w:r>
      <w:proofErr w:type="spellStart"/>
      <w:r w:rsidR="002833A3">
        <w:rPr>
          <w:lang w:val="en-GB" w:eastAsia="ja-JP"/>
        </w:rPr>
        <w:t>PScells</w:t>
      </w:r>
      <w:proofErr w:type="spellEnd"/>
      <w:r w:rsidR="002833A3">
        <w:rPr>
          <w:lang w:val="en-GB" w:eastAsia="ja-JP"/>
        </w:rPr>
        <w:t xml:space="preserve">. </w:t>
      </w:r>
    </w:p>
    <w:p w14:paraId="7272D9A9" w14:textId="49AD95CE" w:rsidR="00361907" w:rsidRDefault="008D531E" w:rsidP="00505A87">
      <w:pPr>
        <w:rPr>
          <w:lang w:val="en-GB" w:eastAsia="ja-JP"/>
        </w:rPr>
      </w:pPr>
      <w:r>
        <w:rPr>
          <w:lang w:val="en-GB" w:eastAsia="ja-JP"/>
        </w:rPr>
        <w:t xml:space="preserve">For the SN-initiated inter-SN CPC, from the call flow procedure </w:t>
      </w:r>
      <w:r w:rsidR="00CC60F1">
        <w:rPr>
          <w:lang w:val="en-GB" w:eastAsia="ja-JP"/>
        </w:rPr>
        <w:t xml:space="preserve">shown in TS37.340, </w:t>
      </w:r>
      <w:r w:rsidR="00234063">
        <w:rPr>
          <w:lang w:val="en-GB" w:eastAsia="ja-JP"/>
        </w:rPr>
        <w:t>the source SN initiate</w:t>
      </w:r>
      <w:r w:rsidR="006B2855">
        <w:rPr>
          <w:lang w:val="en-GB" w:eastAsia="ja-JP"/>
        </w:rPr>
        <w:t>s</w:t>
      </w:r>
      <w:r w:rsidR="00234063">
        <w:rPr>
          <w:lang w:val="en-GB" w:eastAsia="ja-JP"/>
        </w:rPr>
        <w:t xml:space="preserve"> the conditional SN change procedures by </w:t>
      </w:r>
      <w:r w:rsidR="0015579F">
        <w:rPr>
          <w:lang w:val="en-GB" w:eastAsia="ja-JP"/>
        </w:rPr>
        <w:t xml:space="preserve">sending the SN change required message to the MN. </w:t>
      </w:r>
      <w:r w:rsidR="00166C2F">
        <w:rPr>
          <w:lang w:val="en-GB" w:eastAsia="ja-JP"/>
        </w:rPr>
        <w:t>T</w:t>
      </w:r>
      <w:r w:rsidR="0015579F">
        <w:rPr>
          <w:lang w:val="en-GB" w:eastAsia="ja-JP"/>
        </w:rPr>
        <w:t xml:space="preserve">he MN </w:t>
      </w:r>
      <w:r w:rsidR="00166C2F">
        <w:rPr>
          <w:lang w:val="en-GB" w:eastAsia="ja-JP"/>
        </w:rPr>
        <w:t xml:space="preserve">then </w:t>
      </w:r>
      <w:r w:rsidR="0015579F">
        <w:rPr>
          <w:lang w:val="en-GB" w:eastAsia="ja-JP"/>
        </w:rPr>
        <w:t>requests each</w:t>
      </w:r>
      <w:r w:rsidR="00201870">
        <w:rPr>
          <w:lang w:val="en-GB" w:eastAsia="ja-JP"/>
        </w:rPr>
        <w:t xml:space="preserve"> candidate SN(s) to allocate resources for the UE</w:t>
      </w:r>
      <w:r w:rsidR="001C5ECC">
        <w:rPr>
          <w:lang w:val="en-GB" w:eastAsia="ja-JP"/>
        </w:rPr>
        <w:t xml:space="preserve">. After received the request from the MN, the candidate SN decides the list of </w:t>
      </w:r>
      <w:proofErr w:type="spellStart"/>
      <w:r w:rsidR="00A205ED">
        <w:rPr>
          <w:lang w:val="en-GB" w:eastAsia="ja-JP"/>
        </w:rPr>
        <w:t>PScell</w:t>
      </w:r>
      <w:proofErr w:type="spellEnd"/>
      <w:r w:rsidR="00A205ED">
        <w:rPr>
          <w:lang w:val="en-GB" w:eastAsia="ja-JP"/>
        </w:rPr>
        <w:t>(s)</w:t>
      </w:r>
      <w:r w:rsidR="00072CB7">
        <w:rPr>
          <w:lang w:val="en-GB" w:eastAsia="ja-JP"/>
        </w:rPr>
        <w:t xml:space="preserve">. </w:t>
      </w:r>
      <w:r w:rsidR="00777DDE">
        <w:rPr>
          <w:lang w:val="en-GB" w:eastAsia="ja-JP"/>
        </w:rPr>
        <w:t>Hence,</w:t>
      </w:r>
      <w:r w:rsidR="00B86B33">
        <w:rPr>
          <w:lang w:val="en-GB" w:eastAsia="ja-JP"/>
        </w:rPr>
        <w:t xml:space="preserve"> it is the candidate SN who will make the final decision about the candidate cells and the </w:t>
      </w:r>
      <w:r w:rsidR="007C4F0E">
        <w:rPr>
          <w:lang w:val="en-GB" w:eastAsia="ja-JP"/>
        </w:rPr>
        <w:t xml:space="preserve">candidate SN will have control of the configuration of each </w:t>
      </w:r>
      <w:r w:rsidR="00777DDE">
        <w:rPr>
          <w:lang w:val="en-GB" w:eastAsia="ja-JP"/>
        </w:rPr>
        <w:t xml:space="preserve">of the </w:t>
      </w:r>
      <w:r w:rsidR="007C4F0E">
        <w:rPr>
          <w:lang w:val="en-GB" w:eastAsia="ja-JP"/>
        </w:rPr>
        <w:t>candidate cells.</w:t>
      </w:r>
    </w:p>
    <w:p w14:paraId="138B00CB" w14:textId="062A05A5" w:rsidR="00B6551B" w:rsidRDefault="00906379" w:rsidP="00505A87">
      <w:pPr>
        <w:rPr>
          <w:lang w:val="en-GB" w:eastAsia="ja-JP"/>
        </w:rPr>
      </w:pPr>
      <w:r>
        <w:rPr>
          <w:lang w:val="en-GB" w:eastAsia="ja-JP"/>
        </w:rPr>
        <w:t xml:space="preserve">From the above </w:t>
      </w:r>
      <w:r w:rsidR="00693E39">
        <w:rPr>
          <w:lang w:val="en-GB" w:eastAsia="ja-JP"/>
        </w:rPr>
        <w:t>analysis</w:t>
      </w:r>
      <w:r>
        <w:rPr>
          <w:lang w:val="en-GB" w:eastAsia="ja-JP"/>
        </w:rPr>
        <w:t xml:space="preserve">, </w:t>
      </w:r>
      <w:r w:rsidR="00D438F7">
        <w:rPr>
          <w:lang w:val="en-GB" w:eastAsia="ja-JP"/>
        </w:rPr>
        <w:t>it can be seen that for all the 3 types of CPC, the candidate SN will h</w:t>
      </w:r>
      <w:r w:rsidR="004C179E">
        <w:rPr>
          <w:lang w:val="en-GB" w:eastAsia="ja-JP"/>
        </w:rPr>
        <w:t>ave the configuration of each candidate cells</w:t>
      </w:r>
      <w:r w:rsidR="009B3FD1">
        <w:rPr>
          <w:lang w:val="en-GB" w:eastAsia="ja-JP"/>
        </w:rPr>
        <w:t xml:space="preserve">. Instead of providing full configuration </w:t>
      </w:r>
      <w:r w:rsidR="00912EA3">
        <w:rPr>
          <w:lang w:val="en-GB" w:eastAsia="ja-JP"/>
        </w:rPr>
        <w:t xml:space="preserve">of each candidate cells, the candidate SN </w:t>
      </w:r>
      <w:r w:rsidR="00BE252D">
        <w:rPr>
          <w:lang w:val="en-GB" w:eastAsia="ja-JP"/>
        </w:rPr>
        <w:t xml:space="preserve">can choose one of the candidate </w:t>
      </w:r>
      <w:proofErr w:type="spellStart"/>
      <w:r w:rsidR="00BE252D">
        <w:rPr>
          <w:lang w:val="en-GB" w:eastAsia="ja-JP"/>
        </w:rPr>
        <w:t>PScell</w:t>
      </w:r>
      <w:r w:rsidR="00BD70C2">
        <w:rPr>
          <w:lang w:val="en-GB" w:eastAsia="ja-JP"/>
        </w:rPr>
        <w:t>s</w:t>
      </w:r>
      <w:proofErr w:type="spellEnd"/>
      <w:r w:rsidR="00BE252D">
        <w:rPr>
          <w:lang w:val="en-GB" w:eastAsia="ja-JP"/>
        </w:rPr>
        <w:t xml:space="preserve"> as a reference configuration, and the</w:t>
      </w:r>
      <w:r w:rsidR="00F52280">
        <w:rPr>
          <w:lang w:val="en-GB" w:eastAsia="ja-JP"/>
        </w:rPr>
        <w:t xml:space="preserve"> configuration for the other candidate </w:t>
      </w:r>
      <w:proofErr w:type="spellStart"/>
      <w:r w:rsidR="00F52280">
        <w:rPr>
          <w:lang w:val="en-GB" w:eastAsia="ja-JP"/>
        </w:rPr>
        <w:t>PScells</w:t>
      </w:r>
      <w:proofErr w:type="spellEnd"/>
      <w:r w:rsidR="00F52280">
        <w:rPr>
          <w:lang w:val="en-GB" w:eastAsia="ja-JP"/>
        </w:rPr>
        <w:t xml:space="preserve"> can be indicated as a delta configuration </w:t>
      </w:r>
      <w:r w:rsidR="0054151E">
        <w:rPr>
          <w:lang w:val="en-GB" w:eastAsia="ja-JP"/>
        </w:rPr>
        <w:t>from the reference configuration</w:t>
      </w:r>
      <w:r w:rsidR="00CF6B85">
        <w:rPr>
          <w:lang w:val="en-GB" w:eastAsia="ja-JP"/>
        </w:rPr>
        <w:t>, e.</w:t>
      </w:r>
      <w:r w:rsidR="00A1695E">
        <w:rPr>
          <w:lang w:val="en-GB" w:eastAsia="ja-JP"/>
        </w:rPr>
        <w:t>g</w:t>
      </w:r>
      <w:r w:rsidR="00CF6B85">
        <w:rPr>
          <w:lang w:val="en-GB" w:eastAsia="ja-JP"/>
        </w:rPr>
        <w:t xml:space="preserve">. </w:t>
      </w:r>
      <w:r w:rsidR="00647B4F">
        <w:rPr>
          <w:lang w:val="en-GB" w:eastAsia="ja-JP"/>
        </w:rPr>
        <w:t xml:space="preserve">(candidate </w:t>
      </w:r>
      <w:proofErr w:type="spellStart"/>
      <w:r w:rsidR="00647B4F">
        <w:rPr>
          <w:lang w:val="en-GB" w:eastAsia="ja-JP"/>
        </w:rPr>
        <w:t>PScell</w:t>
      </w:r>
      <w:proofErr w:type="spellEnd"/>
      <w:r w:rsidR="00647B4F">
        <w:rPr>
          <w:lang w:val="en-GB" w:eastAsia="ja-JP"/>
        </w:rPr>
        <w:t xml:space="preserve"> #1, configuration of candidate PScell#1), (candidate PScell#2, </w:t>
      </w:r>
      <w:r w:rsidR="00A1695E">
        <w:rPr>
          <w:lang w:val="en-GB" w:eastAsia="ja-JP"/>
        </w:rPr>
        <w:t>delta#2 configuration from configuration of candidate PScell#1</w:t>
      </w:r>
      <w:r w:rsidR="00647B4F">
        <w:rPr>
          <w:lang w:val="en-GB" w:eastAsia="ja-JP"/>
        </w:rPr>
        <w:t>)</w:t>
      </w:r>
      <w:r w:rsidR="003F0C35">
        <w:rPr>
          <w:lang w:val="en-GB" w:eastAsia="ja-JP"/>
        </w:rPr>
        <w:t xml:space="preserve">, (candidate PScell#3, </w:t>
      </w:r>
      <w:r w:rsidR="00A1695E">
        <w:rPr>
          <w:lang w:val="en-GB" w:eastAsia="ja-JP"/>
        </w:rPr>
        <w:t>delta#3 configuration from configuration of candidate</w:t>
      </w:r>
      <w:r w:rsidR="003F0C35">
        <w:rPr>
          <w:lang w:val="en-GB" w:eastAsia="ja-JP"/>
        </w:rPr>
        <w:t>)</w:t>
      </w:r>
    </w:p>
    <w:p w14:paraId="6E5CE37D" w14:textId="3D5363FC" w:rsidR="00256F0E" w:rsidRDefault="00EA528C" w:rsidP="00900367">
      <w:pPr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 xml:space="preserve">Proposal </w:t>
      </w:r>
      <w:r w:rsidR="00D51326">
        <w:rPr>
          <w:rFonts w:ascii="Calibri" w:hAnsi="Calibri" w:cs="Calibri"/>
          <w:b/>
          <w:szCs w:val="24"/>
          <w:lang w:eastAsia="ja-JP"/>
        </w:rPr>
        <w:t>1</w:t>
      </w:r>
      <w:r>
        <w:rPr>
          <w:rFonts w:ascii="Calibri" w:hAnsi="Calibri" w:cs="Calibri"/>
          <w:b/>
          <w:szCs w:val="24"/>
          <w:lang w:eastAsia="ja-JP"/>
        </w:rPr>
        <w:t xml:space="preserve">: </w:t>
      </w:r>
      <w:r w:rsidR="008A72C5">
        <w:rPr>
          <w:rFonts w:ascii="Calibri" w:hAnsi="Calibri" w:cs="Calibri"/>
          <w:b/>
          <w:szCs w:val="24"/>
          <w:lang w:eastAsia="ja-JP"/>
        </w:rPr>
        <w:t>The configuration of one of the candidate cell</w:t>
      </w:r>
      <w:r w:rsidR="003066FD">
        <w:rPr>
          <w:rFonts w:ascii="Calibri" w:hAnsi="Calibri" w:cs="Calibri"/>
          <w:b/>
          <w:szCs w:val="24"/>
          <w:lang w:eastAsia="ja-JP"/>
        </w:rPr>
        <w:t>s</w:t>
      </w:r>
      <w:r w:rsidR="002D49CE">
        <w:rPr>
          <w:rFonts w:ascii="Calibri" w:hAnsi="Calibri" w:cs="Calibri"/>
          <w:b/>
          <w:szCs w:val="24"/>
          <w:lang w:eastAsia="ja-JP"/>
        </w:rPr>
        <w:t xml:space="preserve"> can be chosen as a reference configuration</w:t>
      </w:r>
    </w:p>
    <w:p w14:paraId="58F9A8C2" w14:textId="32E8FB36" w:rsidR="00F60DCD" w:rsidRDefault="00256F0E" w:rsidP="00900367">
      <w:pPr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 xml:space="preserve">Proposal 2: </w:t>
      </w:r>
      <w:r w:rsidR="0047336D">
        <w:rPr>
          <w:rFonts w:ascii="Calibri" w:hAnsi="Calibri" w:cs="Calibri"/>
          <w:b/>
          <w:szCs w:val="24"/>
          <w:lang w:eastAsia="ja-JP"/>
        </w:rPr>
        <w:t xml:space="preserve">Candidate SN </w:t>
      </w:r>
      <w:r>
        <w:rPr>
          <w:rFonts w:ascii="Calibri" w:hAnsi="Calibri" w:cs="Calibri"/>
          <w:b/>
          <w:szCs w:val="24"/>
          <w:lang w:eastAsia="ja-JP"/>
        </w:rPr>
        <w:t xml:space="preserve">provides the </w:t>
      </w:r>
      <w:r w:rsidR="003066FD">
        <w:rPr>
          <w:rFonts w:ascii="Calibri" w:hAnsi="Calibri" w:cs="Calibri"/>
          <w:b/>
          <w:szCs w:val="24"/>
          <w:lang w:eastAsia="ja-JP"/>
        </w:rPr>
        <w:t>reference</w:t>
      </w:r>
      <w:r w:rsidR="001776E7">
        <w:rPr>
          <w:rFonts w:ascii="Calibri" w:hAnsi="Calibri" w:cs="Calibri"/>
          <w:b/>
          <w:szCs w:val="24"/>
          <w:lang w:eastAsia="ja-JP"/>
        </w:rPr>
        <w:t xml:space="preserve"> </w:t>
      </w:r>
      <w:r w:rsidR="003066FD">
        <w:rPr>
          <w:rFonts w:ascii="Calibri" w:hAnsi="Calibri" w:cs="Calibri"/>
          <w:b/>
          <w:szCs w:val="24"/>
          <w:lang w:eastAsia="ja-JP"/>
        </w:rPr>
        <w:t>configuration as well as the delta configuration for each candidate cell</w:t>
      </w:r>
      <w:r w:rsidR="00FC3081">
        <w:rPr>
          <w:rFonts w:ascii="Calibri" w:hAnsi="Calibri" w:cs="Calibri"/>
          <w:b/>
          <w:szCs w:val="24"/>
          <w:lang w:eastAsia="ja-JP"/>
        </w:rPr>
        <w:t xml:space="preserve"> to the UE w</w:t>
      </w:r>
      <w:r w:rsidR="00052E18">
        <w:rPr>
          <w:rFonts w:ascii="Calibri" w:hAnsi="Calibri" w:cs="Calibri"/>
          <w:b/>
          <w:szCs w:val="24"/>
          <w:lang w:eastAsia="ja-JP"/>
        </w:rPr>
        <w:t>/o the MN involvement</w:t>
      </w:r>
      <w:r w:rsidR="00FC3081">
        <w:rPr>
          <w:rFonts w:ascii="Calibri" w:hAnsi="Calibri" w:cs="Calibri"/>
          <w:b/>
          <w:szCs w:val="24"/>
          <w:lang w:eastAsia="ja-JP"/>
        </w:rPr>
        <w:t>.</w:t>
      </w:r>
    </w:p>
    <w:p w14:paraId="5EAA1994" w14:textId="57274809" w:rsidR="000978CB" w:rsidRDefault="000978CB" w:rsidP="00900367">
      <w:pPr>
        <w:rPr>
          <w:lang w:val="en-GB" w:eastAsia="ja-JP"/>
        </w:rPr>
      </w:pPr>
      <w:r>
        <w:rPr>
          <w:rFonts w:hint="eastAsia"/>
          <w:lang w:val="en-GB" w:eastAsia="ja-JP"/>
        </w:rPr>
        <w:t>2</w:t>
      </w:r>
      <w:r>
        <w:rPr>
          <w:lang w:val="en-GB" w:eastAsia="ja-JP"/>
        </w:rPr>
        <w:t>.</w:t>
      </w:r>
      <w:r w:rsidR="00666F81">
        <w:rPr>
          <w:lang w:val="en-GB" w:eastAsia="ja-JP"/>
        </w:rPr>
        <w:t>2</w:t>
      </w:r>
      <w:r w:rsidR="007438E5">
        <w:rPr>
          <w:lang w:val="en-GB" w:eastAsia="ja-JP"/>
        </w:rPr>
        <w:t xml:space="preserve"> </w:t>
      </w:r>
      <w:r w:rsidR="00B015D1">
        <w:rPr>
          <w:lang w:val="en-GB" w:eastAsia="ja-JP"/>
        </w:rPr>
        <w:t>how to distinguish the CPC needs to be release or not</w:t>
      </w:r>
      <w:r w:rsidR="00507286">
        <w:rPr>
          <w:lang w:val="en-GB" w:eastAsia="ja-JP"/>
        </w:rPr>
        <w:t xml:space="preserve">. </w:t>
      </w:r>
    </w:p>
    <w:p w14:paraId="6A9AAE0E" w14:textId="086E97B8" w:rsidR="00054EB9" w:rsidRDefault="00927934" w:rsidP="00900367">
      <w:pPr>
        <w:rPr>
          <w:lang w:val="en-GB" w:eastAsia="ja-JP"/>
        </w:rPr>
      </w:pPr>
      <w:r>
        <w:rPr>
          <w:lang w:val="en-GB" w:eastAsia="ja-JP"/>
        </w:rPr>
        <w:t>For t</w:t>
      </w:r>
      <w:r w:rsidR="002E4F51">
        <w:rPr>
          <w:lang w:val="en-GB" w:eastAsia="ja-JP"/>
        </w:rPr>
        <w:t>he CPC</w:t>
      </w:r>
      <w:r>
        <w:rPr>
          <w:lang w:val="en-GB" w:eastAsia="ja-JP"/>
        </w:rPr>
        <w:t xml:space="preserve"> which was specified in Rel-17,</w:t>
      </w:r>
      <w:r w:rsidR="007D002F">
        <w:rPr>
          <w:lang w:val="en-GB" w:eastAsia="ja-JP"/>
        </w:rPr>
        <w:t xml:space="preserve"> the UE </w:t>
      </w:r>
      <w:r w:rsidR="00CF662B" w:rsidRPr="00CF662B">
        <w:rPr>
          <w:lang w:val="en-GB" w:eastAsia="ja-JP"/>
        </w:rPr>
        <w:t>release</w:t>
      </w:r>
      <w:r w:rsidR="00D04373">
        <w:rPr>
          <w:lang w:val="en-GB" w:eastAsia="ja-JP"/>
        </w:rPr>
        <w:t>s</w:t>
      </w:r>
      <w:r w:rsidR="00CF662B" w:rsidRPr="00CF662B">
        <w:rPr>
          <w:lang w:val="en-GB" w:eastAsia="ja-JP"/>
        </w:rPr>
        <w:t xml:space="preserve"> </w:t>
      </w:r>
      <w:r w:rsidR="00623F35">
        <w:rPr>
          <w:lang w:val="en-GB" w:eastAsia="ja-JP"/>
        </w:rPr>
        <w:t xml:space="preserve">the </w:t>
      </w:r>
      <w:r w:rsidR="00CF662B" w:rsidRPr="00CF662B">
        <w:rPr>
          <w:lang w:val="en-GB" w:eastAsia="ja-JP"/>
        </w:rPr>
        <w:t xml:space="preserve">conditional configuration of other candidate </w:t>
      </w:r>
      <w:proofErr w:type="spellStart"/>
      <w:r w:rsidR="00CF662B" w:rsidRPr="00CF662B">
        <w:rPr>
          <w:lang w:val="en-GB" w:eastAsia="ja-JP"/>
        </w:rPr>
        <w:t>PSCells</w:t>
      </w:r>
      <w:proofErr w:type="spellEnd"/>
      <w:r w:rsidR="00CF662B">
        <w:rPr>
          <w:rFonts w:hint="eastAsia"/>
          <w:lang w:val="en-GB" w:eastAsia="ja-JP"/>
        </w:rPr>
        <w:t xml:space="preserve"> </w:t>
      </w:r>
      <w:r w:rsidR="00CF662B">
        <w:rPr>
          <w:lang w:val="en-GB" w:eastAsia="ja-JP"/>
        </w:rPr>
        <w:t xml:space="preserve">after performing the </w:t>
      </w:r>
      <w:proofErr w:type="spellStart"/>
      <w:r w:rsidR="00CF662B">
        <w:rPr>
          <w:lang w:val="en-GB" w:eastAsia="ja-JP"/>
        </w:rPr>
        <w:t>PScell</w:t>
      </w:r>
      <w:proofErr w:type="spellEnd"/>
      <w:r w:rsidR="00CF662B">
        <w:rPr>
          <w:lang w:val="en-GB" w:eastAsia="ja-JP"/>
        </w:rPr>
        <w:t xml:space="preserve"> addition/change towards one of the candidate </w:t>
      </w:r>
      <w:proofErr w:type="spellStart"/>
      <w:r w:rsidR="00CF662B">
        <w:rPr>
          <w:lang w:val="en-GB" w:eastAsia="ja-JP"/>
        </w:rPr>
        <w:t>PScell</w:t>
      </w:r>
      <w:r w:rsidR="00014B2D">
        <w:rPr>
          <w:lang w:val="en-GB" w:eastAsia="ja-JP"/>
        </w:rPr>
        <w:t>s</w:t>
      </w:r>
      <w:proofErr w:type="spellEnd"/>
      <w:r w:rsidR="00692FAE">
        <w:rPr>
          <w:lang w:val="en-GB" w:eastAsia="ja-JP"/>
        </w:rPr>
        <w:t>.</w:t>
      </w:r>
      <w:r w:rsidR="00DF509A">
        <w:rPr>
          <w:lang w:val="en-GB" w:eastAsia="ja-JP"/>
        </w:rPr>
        <w:t xml:space="preserve"> </w:t>
      </w:r>
      <w:r w:rsidR="002F0D19">
        <w:rPr>
          <w:lang w:val="en-GB" w:eastAsia="ja-JP"/>
        </w:rPr>
        <w:t>F</w:t>
      </w:r>
      <w:r w:rsidR="00DF509A">
        <w:rPr>
          <w:lang w:val="en-GB" w:eastAsia="ja-JP"/>
        </w:rPr>
        <w:t>or Rel-18</w:t>
      </w:r>
      <w:r w:rsidR="009123CF">
        <w:rPr>
          <w:lang w:val="en-GB" w:eastAsia="ja-JP"/>
        </w:rPr>
        <w:t>, the CPC will be kept for the subsequen</w:t>
      </w:r>
      <w:r w:rsidR="00874AE6">
        <w:rPr>
          <w:lang w:val="en-GB" w:eastAsia="ja-JP"/>
        </w:rPr>
        <w:t xml:space="preserve">t </w:t>
      </w:r>
      <w:proofErr w:type="spellStart"/>
      <w:r w:rsidR="00ED0772">
        <w:rPr>
          <w:lang w:val="en-GB" w:eastAsia="ja-JP"/>
        </w:rPr>
        <w:t>PScell</w:t>
      </w:r>
      <w:proofErr w:type="spellEnd"/>
      <w:r w:rsidR="00ED0772">
        <w:rPr>
          <w:lang w:val="en-GB" w:eastAsia="ja-JP"/>
        </w:rPr>
        <w:t xml:space="preserve"> change. Therefore, </w:t>
      </w:r>
      <w:r w:rsidR="00C47856">
        <w:rPr>
          <w:lang w:val="en-GB" w:eastAsia="ja-JP"/>
        </w:rPr>
        <w:t xml:space="preserve">an indication to distinguish the Rel-17 CPC and Rel-18 CPC should be defined to avoid </w:t>
      </w:r>
      <w:r w:rsidR="008A07F6">
        <w:rPr>
          <w:lang w:val="en-GB" w:eastAsia="ja-JP"/>
        </w:rPr>
        <w:t xml:space="preserve">unexpected UE </w:t>
      </w:r>
      <w:r w:rsidR="00890417">
        <w:rPr>
          <w:lang w:val="en-GB" w:eastAsia="ja-JP"/>
        </w:rPr>
        <w:t>behaviour</w:t>
      </w:r>
      <w:r w:rsidR="00AF5F40">
        <w:rPr>
          <w:lang w:val="en-GB" w:eastAsia="ja-JP"/>
        </w:rPr>
        <w:t xml:space="preserve"> after performing the CPC</w:t>
      </w:r>
      <w:r w:rsidR="00890417">
        <w:rPr>
          <w:rFonts w:hint="eastAsia"/>
          <w:lang w:val="en-GB" w:eastAsia="ja-JP"/>
        </w:rPr>
        <w:t>.</w:t>
      </w:r>
      <w:r w:rsidR="00890417">
        <w:rPr>
          <w:lang w:val="en-GB" w:eastAsia="ja-JP"/>
        </w:rPr>
        <w:t xml:space="preserve"> </w:t>
      </w:r>
      <w:r w:rsidR="00C70FCB">
        <w:rPr>
          <w:lang w:val="en-GB" w:eastAsia="ja-JP"/>
        </w:rPr>
        <w:t>There</w:t>
      </w:r>
      <w:r w:rsidR="004B4856">
        <w:rPr>
          <w:lang w:val="en-GB" w:eastAsia="ja-JP"/>
        </w:rPr>
        <w:t xml:space="preserve"> might be scenarios </w:t>
      </w:r>
      <w:r w:rsidR="002F0D19">
        <w:rPr>
          <w:lang w:val="en-GB" w:eastAsia="ja-JP"/>
        </w:rPr>
        <w:t>where</w:t>
      </w:r>
      <w:r w:rsidR="004B4856">
        <w:rPr>
          <w:lang w:val="en-GB" w:eastAsia="ja-JP"/>
        </w:rPr>
        <w:t xml:space="preserve"> the </w:t>
      </w:r>
      <w:proofErr w:type="spellStart"/>
      <w:r w:rsidR="004B4856">
        <w:rPr>
          <w:lang w:val="en-GB" w:eastAsia="ja-JP"/>
        </w:rPr>
        <w:t>gNB</w:t>
      </w:r>
      <w:proofErr w:type="spellEnd"/>
      <w:r w:rsidR="004B4856">
        <w:rPr>
          <w:lang w:val="en-GB" w:eastAsia="ja-JP"/>
        </w:rPr>
        <w:t xml:space="preserve"> would not want to keep </w:t>
      </w:r>
      <w:r w:rsidR="008D22FA">
        <w:rPr>
          <w:lang w:val="en-GB" w:eastAsia="ja-JP"/>
        </w:rPr>
        <w:t>only some of</w:t>
      </w:r>
      <w:r w:rsidR="003739B0">
        <w:rPr>
          <w:lang w:val="en-GB" w:eastAsia="ja-JP"/>
        </w:rPr>
        <w:t xml:space="preserve"> the Rel-18 CPC</w:t>
      </w:r>
      <w:r w:rsidR="00054EB9">
        <w:rPr>
          <w:lang w:val="en-GB" w:eastAsia="ja-JP"/>
        </w:rPr>
        <w:t xml:space="preserve"> candidates</w:t>
      </w:r>
      <w:r w:rsidR="003739B0">
        <w:rPr>
          <w:lang w:val="en-GB" w:eastAsia="ja-JP"/>
        </w:rPr>
        <w:t xml:space="preserve"> for the subsequent </w:t>
      </w:r>
      <w:proofErr w:type="spellStart"/>
      <w:r w:rsidR="003739B0">
        <w:rPr>
          <w:lang w:val="en-GB" w:eastAsia="ja-JP"/>
        </w:rPr>
        <w:t>PScell</w:t>
      </w:r>
      <w:proofErr w:type="spellEnd"/>
      <w:r w:rsidR="003739B0">
        <w:rPr>
          <w:lang w:val="en-GB" w:eastAsia="ja-JP"/>
        </w:rPr>
        <w:t xml:space="preserve"> change.</w:t>
      </w:r>
      <w:r w:rsidR="00054EB9">
        <w:rPr>
          <w:lang w:val="en-GB" w:eastAsia="ja-JP"/>
        </w:rPr>
        <w:t xml:space="preserve"> </w:t>
      </w:r>
      <w:r w:rsidR="00662A3F">
        <w:rPr>
          <w:lang w:val="en-GB" w:eastAsia="ja-JP"/>
        </w:rPr>
        <w:t xml:space="preserve">In that case, </w:t>
      </w:r>
      <w:proofErr w:type="spellStart"/>
      <w:r w:rsidR="00662A3F">
        <w:rPr>
          <w:lang w:val="en-GB" w:eastAsia="ja-JP"/>
        </w:rPr>
        <w:t>gNB</w:t>
      </w:r>
      <w:proofErr w:type="spellEnd"/>
      <w:r w:rsidR="00662A3F">
        <w:rPr>
          <w:lang w:val="en-GB" w:eastAsia="ja-JP"/>
        </w:rPr>
        <w:t xml:space="preserve"> also needs to explicitly indicate which </w:t>
      </w:r>
      <w:r w:rsidR="008D3F75">
        <w:rPr>
          <w:lang w:val="en-GB" w:eastAsia="ja-JP"/>
        </w:rPr>
        <w:t xml:space="preserve">candidate </w:t>
      </w:r>
      <w:proofErr w:type="spellStart"/>
      <w:r w:rsidR="008D3F75">
        <w:rPr>
          <w:lang w:val="en-GB" w:eastAsia="ja-JP"/>
        </w:rPr>
        <w:t>PScell</w:t>
      </w:r>
      <w:proofErr w:type="spellEnd"/>
      <w:r w:rsidR="008D3F75">
        <w:rPr>
          <w:lang w:val="en-GB" w:eastAsia="ja-JP"/>
        </w:rPr>
        <w:t xml:space="preserve"> needs to be released and which one needs to be kept.</w:t>
      </w:r>
    </w:p>
    <w:p w14:paraId="7F5ED5CE" w14:textId="4BE69813" w:rsidR="00EB4A22" w:rsidRDefault="00EB4A22" w:rsidP="00EB4A22">
      <w:pPr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>Proposal 3: An indication to distinguish the Rel-17</w:t>
      </w:r>
      <w:r w:rsidR="0046128B">
        <w:rPr>
          <w:rFonts w:ascii="Calibri" w:hAnsi="Calibri" w:cs="Calibri"/>
          <w:b/>
          <w:szCs w:val="24"/>
          <w:lang w:eastAsia="ja-JP"/>
        </w:rPr>
        <w:t xml:space="preserve"> and Rel-18 CPC should be specified.</w:t>
      </w:r>
    </w:p>
    <w:p w14:paraId="01CDB55D" w14:textId="30C4C459" w:rsidR="0046128B" w:rsidRDefault="0046128B" w:rsidP="0046128B">
      <w:pPr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lastRenderedPageBreak/>
        <w:t xml:space="preserve">Proposal 4: </w:t>
      </w:r>
      <w:r w:rsidR="00011EDC">
        <w:rPr>
          <w:rFonts w:ascii="Calibri" w:hAnsi="Calibri" w:cs="Calibri"/>
          <w:b/>
          <w:szCs w:val="24"/>
          <w:lang w:eastAsia="ja-JP"/>
        </w:rPr>
        <w:t xml:space="preserve">Further discuss </w:t>
      </w:r>
      <w:r w:rsidR="0090051F">
        <w:rPr>
          <w:rFonts w:ascii="Calibri" w:hAnsi="Calibri" w:cs="Calibri"/>
          <w:b/>
          <w:szCs w:val="24"/>
          <w:lang w:eastAsia="ja-JP"/>
        </w:rPr>
        <w:t xml:space="preserve">in Rel-18 </w:t>
      </w:r>
      <w:r w:rsidR="00011EDC">
        <w:rPr>
          <w:rFonts w:ascii="Calibri" w:hAnsi="Calibri" w:cs="Calibri"/>
          <w:b/>
          <w:szCs w:val="24"/>
          <w:lang w:eastAsia="ja-JP"/>
        </w:rPr>
        <w:t xml:space="preserve">whether the </w:t>
      </w:r>
      <w:proofErr w:type="spellStart"/>
      <w:r w:rsidR="00011EDC">
        <w:rPr>
          <w:rFonts w:ascii="Calibri" w:hAnsi="Calibri" w:cs="Calibri"/>
          <w:b/>
          <w:szCs w:val="24"/>
          <w:lang w:eastAsia="ja-JP"/>
        </w:rPr>
        <w:t>gNB</w:t>
      </w:r>
      <w:proofErr w:type="spellEnd"/>
      <w:r w:rsidR="00011EDC">
        <w:rPr>
          <w:rFonts w:ascii="Calibri" w:hAnsi="Calibri" w:cs="Calibri"/>
          <w:b/>
          <w:szCs w:val="24"/>
          <w:lang w:eastAsia="ja-JP"/>
        </w:rPr>
        <w:t xml:space="preserve"> indicate </w:t>
      </w:r>
      <w:r w:rsidR="009A6256">
        <w:rPr>
          <w:rFonts w:ascii="Calibri" w:hAnsi="Calibri" w:cs="Calibri"/>
          <w:b/>
          <w:szCs w:val="24"/>
          <w:lang w:eastAsia="ja-JP"/>
        </w:rPr>
        <w:t xml:space="preserve">to the UE </w:t>
      </w:r>
      <w:r w:rsidR="00BD5DD1">
        <w:rPr>
          <w:rFonts w:ascii="Calibri" w:hAnsi="Calibri" w:cs="Calibri"/>
          <w:b/>
          <w:szCs w:val="24"/>
          <w:lang w:eastAsia="ja-JP"/>
        </w:rPr>
        <w:t xml:space="preserve">the candidate </w:t>
      </w:r>
      <w:proofErr w:type="spellStart"/>
      <w:r w:rsidR="00BD5DD1">
        <w:rPr>
          <w:rFonts w:ascii="Calibri" w:hAnsi="Calibri" w:cs="Calibri"/>
          <w:b/>
          <w:szCs w:val="24"/>
          <w:lang w:eastAsia="ja-JP"/>
        </w:rPr>
        <w:t>PScell</w:t>
      </w:r>
      <w:proofErr w:type="spellEnd"/>
      <w:r w:rsidR="00BD5DD1">
        <w:rPr>
          <w:rFonts w:ascii="Calibri" w:hAnsi="Calibri" w:cs="Calibri"/>
          <w:b/>
          <w:szCs w:val="24"/>
          <w:lang w:eastAsia="ja-JP"/>
        </w:rPr>
        <w:t xml:space="preserve"> that </w:t>
      </w:r>
      <w:r w:rsidR="0090051F">
        <w:rPr>
          <w:rFonts w:ascii="Calibri" w:hAnsi="Calibri" w:cs="Calibri"/>
          <w:b/>
          <w:szCs w:val="24"/>
          <w:lang w:eastAsia="ja-JP"/>
        </w:rPr>
        <w:t>it want</w:t>
      </w:r>
      <w:r w:rsidR="00B47C5F">
        <w:rPr>
          <w:rFonts w:ascii="Calibri" w:hAnsi="Calibri" w:cs="Calibri"/>
          <w:b/>
          <w:szCs w:val="24"/>
          <w:lang w:eastAsia="ja-JP"/>
        </w:rPr>
        <w:t>s</w:t>
      </w:r>
      <w:r w:rsidR="0090051F">
        <w:rPr>
          <w:rFonts w:ascii="Calibri" w:hAnsi="Calibri" w:cs="Calibri"/>
          <w:b/>
          <w:szCs w:val="24"/>
          <w:lang w:eastAsia="ja-JP"/>
        </w:rPr>
        <w:t xml:space="preserve"> to release </w:t>
      </w:r>
      <w:r w:rsidR="00B21B2C">
        <w:rPr>
          <w:rFonts w:ascii="Calibri" w:hAnsi="Calibri" w:cs="Calibri"/>
          <w:b/>
          <w:szCs w:val="24"/>
          <w:lang w:eastAsia="ja-JP"/>
        </w:rPr>
        <w:t xml:space="preserve">for the subsequent </w:t>
      </w:r>
      <w:proofErr w:type="spellStart"/>
      <w:r w:rsidR="00507CB5">
        <w:rPr>
          <w:rFonts w:ascii="Calibri" w:hAnsi="Calibri" w:cs="Calibri"/>
          <w:b/>
          <w:szCs w:val="24"/>
          <w:lang w:eastAsia="ja-JP"/>
        </w:rPr>
        <w:t>PScell</w:t>
      </w:r>
      <w:proofErr w:type="spellEnd"/>
      <w:r w:rsidR="00507CB5">
        <w:rPr>
          <w:rFonts w:ascii="Calibri" w:hAnsi="Calibri" w:cs="Calibri"/>
          <w:b/>
          <w:szCs w:val="24"/>
          <w:lang w:eastAsia="ja-JP"/>
        </w:rPr>
        <w:t xml:space="preserve"> change. </w:t>
      </w:r>
    </w:p>
    <w:p w14:paraId="77DE4C30" w14:textId="0D06D921" w:rsidR="001C2BB7" w:rsidRPr="00C2403B" w:rsidRDefault="009A676B" w:rsidP="001C2BB7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C</w:t>
      </w:r>
      <w:r>
        <w:rPr>
          <w:rFonts w:ascii="Calibri" w:eastAsiaTheme="minorEastAsia" w:hAnsi="Calibri" w:cs="Calibri"/>
          <w:lang w:val="en-US" w:eastAsia="ja-JP"/>
        </w:rPr>
        <w:t>onclusion</w:t>
      </w:r>
    </w:p>
    <w:p w14:paraId="468BBE45" w14:textId="77777777" w:rsidR="006837EC" w:rsidRDefault="006837EC" w:rsidP="006837EC">
      <w:pPr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>Proposal 1: The configuration of one of the candidate cells can be chosen as a reference configuration</w:t>
      </w:r>
    </w:p>
    <w:p w14:paraId="7A0F4331" w14:textId="77777777" w:rsidR="006837EC" w:rsidRDefault="006837EC" w:rsidP="006837EC">
      <w:pPr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>Proposal 2: Candidate SN provides the reference configuration as well as the delta configuration for each candidate cell to the UE w/o the MN involvement.</w:t>
      </w:r>
    </w:p>
    <w:p w14:paraId="4100ACF9" w14:textId="77777777" w:rsidR="006837EC" w:rsidRDefault="006837EC" w:rsidP="006837EC">
      <w:pPr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>Proposal 3: An indication to distinguish the Rel-17 and Rel-18 CPC should be specified.</w:t>
      </w:r>
    </w:p>
    <w:p w14:paraId="0CC44560" w14:textId="1D5DD899" w:rsidR="00ED5ED6" w:rsidRPr="006837EC" w:rsidRDefault="006837EC" w:rsidP="00B47C5F">
      <w:pPr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 xml:space="preserve">Proposal 4: Further discuss in Rel-18 whether the </w:t>
      </w:r>
      <w:proofErr w:type="spellStart"/>
      <w:r>
        <w:rPr>
          <w:rFonts w:ascii="Calibri" w:hAnsi="Calibri" w:cs="Calibri"/>
          <w:b/>
          <w:szCs w:val="24"/>
          <w:lang w:eastAsia="ja-JP"/>
        </w:rPr>
        <w:t>gNB</w:t>
      </w:r>
      <w:proofErr w:type="spellEnd"/>
      <w:r>
        <w:rPr>
          <w:rFonts w:ascii="Calibri" w:hAnsi="Calibri" w:cs="Calibri"/>
          <w:b/>
          <w:szCs w:val="24"/>
          <w:lang w:eastAsia="ja-JP"/>
        </w:rPr>
        <w:t xml:space="preserve"> indicate to the UE the candidate </w:t>
      </w:r>
      <w:proofErr w:type="spellStart"/>
      <w:r>
        <w:rPr>
          <w:rFonts w:ascii="Calibri" w:hAnsi="Calibri" w:cs="Calibri"/>
          <w:b/>
          <w:szCs w:val="24"/>
          <w:lang w:eastAsia="ja-JP"/>
        </w:rPr>
        <w:t>PScell</w:t>
      </w:r>
      <w:proofErr w:type="spellEnd"/>
      <w:r>
        <w:rPr>
          <w:rFonts w:ascii="Calibri" w:hAnsi="Calibri" w:cs="Calibri"/>
          <w:b/>
          <w:szCs w:val="24"/>
          <w:lang w:eastAsia="ja-JP"/>
        </w:rPr>
        <w:t xml:space="preserve"> that it wants to release for the subsequent </w:t>
      </w:r>
      <w:proofErr w:type="spellStart"/>
      <w:r>
        <w:rPr>
          <w:rFonts w:ascii="Calibri" w:hAnsi="Calibri" w:cs="Calibri"/>
          <w:b/>
          <w:szCs w:val="24"/>
          <w:lang w:eastAsia="ja-JP"/>
        </w:rPr>
        <w:t>PScell</w:t>
      </w:r>
      <w:proofErr w:type="spellEnd"/>
      <w:r>
        <w:rPr>
          <w:rFonts w:ascii="Calibri" w:hAnsi="Calibri" w:cs="Calibri"/>
          <w:b/>
          <w:szCs w:val="24"/>
          <w:lang w:eastAsia="ja-JP"/>
        </w:rPr>
        <w:t xml:space="preserve"> change. </w:t>
      </w:r>
    </w:p>
    <w:p w14:paraId="08AB9CF5" w14:textId="318D8EDC" w:rsidR="0052554B" w:rsidRPr="003A2577" w:rsidRDefault="0052554B" w:rsidP="0052554B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</w:t>
      </w:r>
    </w:p>
    <w:p w14:paraId="1C3DBD0D" w14:textId="057ACD7A" w:rsidR="00EA395C" w:rsidRPr="00D43658" w:rsidRDefault="00EA395C" w:rsidP="0017014C">
      <w:pPr>
        <w:rPr>
          <w:lang w:val="en-GB" w:eastAsia="ja-JP"/>
        </w:rPr>
      </w:pPr>
    </w:p>
    <w:sectPr w:rsidR="00EA395C" w:rsidRPr="00D43658" w:rsidSect="00ED742A">
      <w:footerReference w:type="default" r:id="rId8"/>
      <w:pgSz w:w="12240" w:h="15840" w:code="1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A21FF" w14:textId="77777777" w:rsidR="00B26AFF" w:rsidRDefault="00B26AFF" w:rsidP="000519FA">
      <w:pPr>
        <w:spacing w:after="0" w:line="240" w:lineRule="auto"/>
      </w:pPr>
      <w:r>
        <w:separator/>
      </w:r>
    </w:p>
  </w:endnote>
  <w:endnote w:type="continuationSeparator" w:id="0">
    <w:p w14:paraId="3DF63573" w14:textId="77777777" w:rsidR="00B26AFF" w:rsidRDefault="00B26AFF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16171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95F8CA" w14:textId="4FE08E1A" w:rsidR="00AA6774" w:rsidRDefault="00AA6774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001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C762F82" w14:textId="77777777" w:rsidR="00AA6774" w:rsidRDefault="00AA677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69FEF" w14:textId="77777777" w:rsidR="00B26AFF" w:rsidRDefault="00B26AFF" w:rsidP="000519FA">
      <w:pPr>
        <w:spacing w:after="0" w:line="240" w:lineRule="auto"/>
      </w:pPr>
      <w:r>
        <w:separator/>
      </w:r>
    </w:p>
  </w:footnote>
  <w:footnote w:type="continuationSeparator" w:id="0">
    <w:p w14:paraId="1EA53678" w14:textId="77777777" w:rsidR="00B26AFF" w:rsidRDefault="00B26AFF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26056C9"/>
    <w:multiLevelType w:val="hybridMultilevel"/>
    <w:tmpl w:val="D24E884E"/>
    <w:lvl w:ilvl="0" w:tplc="F0BE4D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8C717D"/>
    <w:multiLevelType w:val="hybridMultilevel"/>
    <w:tmpl w:val="5586795A"/>
    <w:lvl w:ilvl="0" w:tplc="2740255A">
      <w:start w:val="5"/>
      <w:numFmt w:val="bullet"/>
      <w:lvlText w:val="-"/>
      <w:lvlJc w:val="left"/>
      <w:pPr>
        <w:ind w:left="360" w:hanging="360"/>
      </w:pPr>
      <w:rPr>
        <w:rFonts w:ascii="Calibri" w:eastAsia="SimSun" w:hAnsi="Calibri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644979"/>
    <w:multiLevelType w:val="hybridMultilevel"/>
    <w:tmpl w:val="D116D808"/>
    <w:lvl w:ilvl="0" w:tplc="711818A6">
      <w:start w:val="1"/>
      <w:numFmt w:val="bullet"/>
      <w:lvlText w:val=""/>
      <w:lvlJc w:val="right"/>
      <w:pPr>
        <w:ind w:left="1004" w:hanging="420"/>
      </w:pPr>
      <w:rPr>
        <w:rFonts w:ascii="Symbol" w:hAnsi="Symbol" w:hint="default"/>
        <w:b/>
        <w:i w:val="0"/>
        <w:color w:val="auto"/>
        <w:sz w:val="22"/>
      </w:rPr>
    </w:lvl>
    <w:lvl w:ilvl="1" w:tplc="0409000B" w:tentative="1">
      <w:start w:val="1"/>
      <w:numFmt w:val="bullet"/>
      <w:lvlText w:val=""/>
      <w:lvlJc w:val="left"/>
      <w:pPr>
        <w:ind w:left="14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64" w:hanging="420"/>
      </w:pPr>
      <w:rPr>
        <w:rFonts w:ascii="Wingdings" w:hAnsi="Wingdings" w:hint="default"/>
      </w:rPr>
    </w:lvl>
  </w:abstractNum>
  <w:abstractNum w:abstractNumId="4" w15:restartNumberingAfterBreak="0">
    <w:nsid w:val="083D3BC9"/>
    <w:multiLevelType w:val="multilevel"/>
    <w:tmpl w:val="AE824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9E07569"/>
    <w:multiLevelType w:val="hybridMultilevel"/>
    <w:tmpl w:val="96E8EF80"/>
    <w:lvl w:ilvl="0" w:tplc="60F06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0A5A43A5"/>
    <w:multiLevelType w:val="hybridMultilevel"/>
    <w:tmpl w:val="0B62324A"/>
    <w:lvl w:ilvl="0" w:tplc="AEA475E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0BCD64FE"/>
    <w:multiLevelType w:val="multilevel"/>
    <w:tmpl w:val="5CB8775C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D367570"/>
    <w:multiLevelType w:val="multilevel"/>
    <w:tmpl w:val="B1E4E59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9" w15:restartNumberingAfterBreak="0">
    <w:nsid w:val="0D93788B"/>
    <w:multiLevelType w:val="multilevel"/>
    <w:tmpl w:val="70FE6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6F90879"/>
    <w:multiLevelType w:val="hybridMultilevel"/>
    <w:tmpl w:val="C714F37E"/>
    <w:lvl w:ilvl="0" w:tplc="F320A97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28D354E"/>
    <w:multiLevelType w:val="hybridMultilevel"/>
    <w:tmpl w:val="9200A830"/>
    <w:lvl w:ilvl="0" w:tplc="92D0D428">
      <w:start w:val="1"/>
      <w:numFmt w:val="decimal"/>
      <w:lvlText w:val="Proposal %1:"/>
      <w:lvlJc w:val="left"/>
      <w:pPr>
        <w:ind w:left="47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90" w:hanging="420"/>
      </w:pPr>
    </w:lvl>
    <w:lvl w:ilvl="2" w:tplc="0409001B" w:tentative="1">
      <w:start w:val="1"/>
      <w:numFmt w:val="lowerRoman"/>
      <w:lvlText w:val="%3."/>
      <w:lvlJc w:val="right"/>
      <w:pPr>
        <w:ind w:left="1310" w:hanging="420"/>
      </w:pPr>
    </w:lvl>
    <w:lvl w:ilvl="3" w:tplc="0409000F" w:tentative="1">
      <w:start w:val="1"/>
      <w:numFmt w:val="decimal"/>
      <w:lvlText w:val="%4."/>
      <w:lvlJc w:val="left"/>
      <w:pPr>
        <w:ind w:left="1730" w:hanging="420"/>
      </w:pPr>
    </w:lvl>
    <w:lvl w:ilvl="4" w:tplc="04090019" w:tentative="1">
      <w:start w:val="1"/>
      <w:numFmt w:val="lowerLetter"/>
      <w:lvlText w:val="%5)"/>
      <w:lvlJc w:val="left"/>
      <w:pPr>
        <w:ind w:left="2150" w:hanging="420"/>
      </w:pPr>
    </w:lvl>
    <w:lvl w:ilvl="5" w:tplc="0409001B" w:tentative="1">
      <w:start w:val="1"/>
      <w:numFmt w:val="lowerRoman"/>
      <w:lvlText w:val="%6."/>
      <w:lvlJc w:val="right"/>
      <w:pPr>
        <w:ind w:left="2570" w:hanging="420"/>
      </w:pPr>
    </w:lvl>
    <w:lvl w:ilvl="6" w:tplc="0409000F" w:tentative="1">
      <w:start w:val="1"/>
      <w:numFmt w:val="decimal"/>
      <w:lvlText w:val="%7."/>
      <w:lvlJc w:val="left"/>
      <w:pPr>
        <w:ind w:left="2990" w:hanging="420"/>
      </w:pPr>
    </w:lvl>
    <w:lvl w:ilvl="7" w:tplc="04090019" w:tentative="1">
      <w:start w:val="1"/>
      <w:numFmt w:val="lowerLetter"/>
      <w:lvlText w:val="%8)"/>
      <w:lvlJc w:val="left"/>
      <w:pPr>
        <w:ind w:left="3410" w:hanging="420"/>
      </w:pPr>
    </w:lvl>
    <w:lvl w:ilvl="8" w:tplc="0409001B" w:tentative="1">
      <w:start w:val="1"/>
      <w:numFmt w:val="lowerRoman"/>
      <w:lvlText w:val="%9."/>
      <w:lvlJc w:val="right"/>
      <w:pPr>
        <w:ind w:left="3830" w:hanging="420"/>
      </w:pPr>
    </w:lvl>
  </w:abstractNum>
  <w:abstractNum w:abstractNumId="1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AE5505"/>
    <w:multiLevelType w:val="hybridMultilevel"/>
    <w:tmpl w:val="B91AAF26"/>
    <w:lvl w:ilvl="0" w:tplc="6C8EFB2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95D0184"/>
    <w:multiLevelType w:val="multilevel"/>
    <w:tmpl w:val="295D0184"/>
    <w:lvl w:ilvl="0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2E5C4A19"/>
    <w:multiLevelType w:val="multilevel"/>
    <w:tmpl w:val="E1A075FE"/>
    <w:lvl w:ilvl="0">
      <w:start w:val="1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A021910"/>
    <w:multiLevelType w:val="hybridMultilevel"/>
    <w:tmpl w:val="44F4B4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1E6DE4"/>
    <w:multiLevelType w:val="multilevel"/>
    <w:tmpl w:val="481E6DE4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86B6CDB"/>
    <w:multiLevelType w:val="hybridMultilevel"/>
    <w:tmpl w:val="E3F4C4FE"/>
    <w:lvl w:ilvl="0" w:tplc="7002798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BB3260"/>
    <w:multiLevelType w:val="hybridMultilevel"/>
    <w:tmpl w:val="F86C0BB8"/>
    <w:lvl w:ilvl="0" w:tplc="6316A54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2CB6DD3"/>
    <w:multiLevelType w:val="multilevel"/>
    <w:tmpl w:val="F5266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E843560"/>
    <w:multiLevelType w:val="multilevel"/>
    <w:tmpl w:val="B2A02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00B5707"/>
    <w:multiLevelType w:val="hybridMultilevel"/>
    <w:tmpl w:val="99780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18B380">
      <w:numFmt w:val="bullet"/>
      <w:lvlText w:val="・"/>
      <w:lvlJc w:val="left"/>
      <w:pPr>
        <w:ind w:left="2160" w:hanging="360"/>
      </w:pPr>
      <w:rPr>
        <w:rFonts w:ascii="ＭＳ 明朝" w:eastAsia="ＭＳ 明朝" w:hAnsi="ＭＳ 明朝" w:cstheme="minorBidi" w:hint="eastAsia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193DE8"/>
    <w:multiLevelType w:val="hybridMultilevel"/>
    <w:tmpl w:val="B582F154"/>
    <w:lvl w:ilvl="0" w:tplc="E7EA8E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8AA1AD5"/>
    <w:multiLevelType w:val="hybridMultilevel"/>
    <w:tmpl w:val="6088D476"/>
    <w:lvl w:ilvl="0" w:tplc="F7ECC8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D4E1A69"/>
    <w:multiLevelType w:val="hybridMultilevel"/>
    <w:tmpl w:val="D71E59EE"/>
    <w:lvl w:ilvl="0" w:tplc="FA9609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3592"/>
        </w:tabs>
        <w:ind w:left="-359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771"/>
        </w:tabs>
        <w:ind w:left="-3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051"/>
        </w:tabs>
        <w:ind w:left="-30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2331"/>
        </w:tabs>
        <w:ind w:left="-23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611"/>
        </w:tabs>
        <w:ind w:left="-1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91"/>
        </w:tabs>
        <w:ind w:left="-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171"/>
        </w:tabs>
        <w:ind w:left="-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9"/>
        </w:tabs>
        <w:ind w:left="5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269"/>
        </w:tabs>
        <w:ind w:left="1269" w:hanging="360"/>
      </w:pPr>
      <w:rPr>
        <w:rFonts w:ascii="Wingdings" w:hAnsi="Wingdings" w:hint="default"/>
      </w:rPr>
    </w:lvl>
  </w:abstractNum>
  <w:abstractNum w:abstractNumId="28" w15:restartNumberingAfterBreak="0">
    <w:nsid w:val="702A48FA"/>
    <w:multiLevelType w:val="hybridMultilevel"/>
    <w:tmpl w:val="3086E9C4"/>
    <w:lvl w:ilvl="0" w:tplc="E24876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3CC1CC6"/>
    <w:multiLevelType w:val="hybridMultilevel"/>
    <w:tmpl w:val="417A44D2"/>
    <w:lvl w:ilvl="0" w:tplc="F4924B6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72465E2"/>
    <w:multiLevelType w:val="hybridMultilevel"/>
    <w:tmpl w:val="5E4ACDCE"/>
    <w:lvl w:ilvl="0" w:tplc="62887E0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78F51290"/>
    <w:multiLevelType w:val="hybridMultilevel"/>
    <w:tmpl w:val="BA5CF1B0"/>
    <w:lvl w:ilvl="0" w:tplc="4EC435D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79FC0497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19"/>
  </w:num>
  <w:num w:numId="3">
    <w:abstractNumId w:val="12"/>
  </w:num>
  <w:num w:numId="4">
    <w:abstractNumId w:val="27"/>
  </w:num>
  <w:num w:numId="5">
    <w:abstractNumId w:val="3"/>
  </w:num>
  <w:num w:numId="6">
    <w:abstractNumId w:val="2"/>
  </w:num>
  <w:num w:numId="7">
    <w:abstractNumId w:val="18"/>
  </w:num>
  <w:num w:numId="8">
    <w:abstractNumId w:val="8"/>
  </w:num>
  <w:num w:numId="9">
    <w:abstractNumId w:val="11"/>
  </w:num>
  <w:num w:numId="10">
    <w:abstractNumId w:val="31"/>
  </w:num>
  <w:num w:numId="11">
    <w:abstractNumId w:val="1"/>
  </w:num>
  <w:num w:numId="12">
    <w:abstractNumId w:val="5"/>
  </w:num>
  <w:num w:numId="13">
    <w:abstractNumId w:val="28"/>
  </w:num>
  <w:num w:numId="14">
    <w:abstractNumId w:val="6"/>
  </w:num>
  <w:num w:numId="15">
    <w:abstractNumId w:val="29"/>
  </w:num>
  <w:num w:numId="16">
    <w:abstractNumId w:val="23"/>
  </w:num>
  <w:num w:numId="17">
    <w:abstractNumId w:val="30"/>
  </w:num>
  <w:num w:numId="18">
    <w:abstractNumId w:val="20"/>
  </w:num>
  <w:num w:numId="19">
    <w:abstractNumId w:val="17"/>
  </w:num>
  <w:num w:numId="20">
    <w:abstractNumId w:val="14"/>
  </w:num>
  <w:num w:numId="21">
    <w:abstractNumId w:val="25"/>
  </w:num>
  <w:num w:numId="22">
    <w:abstractNumId w:val="15"/>
  </w:num>
  <w:num w:numId="23">
    <w:abstractNumId w:val="7"/>
  </w:num>
  <w:num w:numId="24">
    <w:abstractNumId w:val="16"/>
  </w:num>
  <w:num w:numId="25">
    <w:abstractNumId w:val="32"/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0"/>
  </w:num>
  <w:num w:numId="29">
    <w:abstractNumId w:val="21"/>
  </w:num>
  <w:num w:numId="30">
    <w:abstractNumId w:val="24"/>
  </w:num>
  <w:num w:numId="31">
    <w:abstractNumId w:val="26"/>
  </w:num>
  <w:num w:numId="32">
    <w:abstractNumId w:val="22"/>
  </w:num>
  <w:num w:numId="33">
    <w:abstractNumId w:val="4"/>
  </w:num>
  <w:num w:numId="3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C38"/>
    <w:rsid w:val="00001174"/>
    <w:rsid w:val="000023B2"/>
    <w:rsid w:val="00002481"/>
    <w:rsid w:val="000035F9"/>
    <w:rsid w:val="00003EC0"/>
    <w:rsid w:val="00003FCA"/>
    <w:rsid w:val="00004824"/>
    <w:rsid w:val="00004FEB"/>
    <w:rsid w:val="00005D2E"/>
    <w:rsid w:val="00006696"/>
    <w:rsid w:val="00006E52"/>
    <w:rsid w:val="000072C2"/>
    <w:rsid w:val="000076BA"/>
    <w:rsid w:val="00007A13"/>
    <w:rsid w:val="00010F94"/>
    <w:rsid w:val="000112E7"/>
    <w:rsid w:val="00011C7C"/>
    <w:rsid w:val="00011EDC"/>
    <w:rsid w:val="0001200F"/>
    <w:rsid w:val="0001413B"/>
    <w:rsid w:val="0001413E"/>
    <w:rsid w:val="00014B2D"/>
    <w:rsid w:val="00014B76"/>
    <w:rsid w:val="00015863"/>
    <w:rsid w:val="00015962"/>
    <w:rsid w:val="000163B2"/>
    <w:rsid w:val="00017F83"/>
    <w:rsid w:val="00020134"/>
    <w:rsid w:val="00020B0E"/>
    <w:rsid w:val="00021E7B"/>
    <w:rsid w:val="00022204"/>
    <w:rsid w:val="00022CCB"/>
    <w:rsid w:val="00022F0F"/>
    <w:rsid w:val="0002381C"/>
    <w:rsid w:val="00025435"/>
    <w:rsid w:val="00027E68"/>
    <w:rsid w:val="00030F14"/>
    <w:rsid w:val="00031FAC"/>
    <w:rsid w:val="00032C18"/>
    <w:rsid w:val="000330CB"/>
    <w:rsid w:val="000333D9"/>
    <w:rsid w:val="0003463B"/>
    <w:rsid w:val="00034701"/>
    <w:rsid w:val="000366F9"/>
    <w:rsid w:val="0003672D"/>
    <w:rsid w:val="0003674B"/>
    <w:rsid w:val="00036E7E"/>
    <w:rsid w:val="00040121"/>
    <w:rsid w:val="0004042B"/>
    <w:rsid w:val="0004043A"/>
    <w:rsid w:val="00041411"/>
    <w:rsid w:val="00041657"/>
    <w:rsid w:val="000416DC"/>
    <w:rsid w:val="00041A88"/>
    <w:rsid w:val="00041F38"/>
    <w:rsid w:val="00042C03"/>
    <w:rsid w:val="00042C44"/>
    <w:rsid w:val="00045DCE"/>
    <w:rsid w:val="00047632"/>
    <w:rsid w:val="000505EF"/>
    <w:rsid w:val="000510F1"/>
    <w:rsid w:val="000519FA"/>
    <w:rsid w:val="00051B37"/>
    <w:rsid w:val="000526AC"/>
    <w:rsid w:val="00052A9F"/>
    <w:rsid w:val="00052CB2"/>
    <w:rsid w:val="00052E18"/>
    <w:rsid w:val="000530E0"/>
    <w:rsid w:val="0005372B"/>
    <w:rsid w:val="00053895"/>
    <w:rsid w:val="00053941"/>
    <w:rsid w:val="000549B7"/>
    <w:rsid w:val="000549D5"/>
    <w:rsid w:val="00054EB9"/>
    <w:rsid w:val="00055C01"/>
    <w:rsid w:val="00056294"/>
    <w:rsid w:val="000570CB"/>
    <w:rsid w:val="00057BAC"/>
    <w:rsid w:val="00057E68"/>
    <w:rsid w:val="00061017"/>
    <w:rsid w:val="00061AE4"/>
    <w:rsid w:val="0006202B"/>
    <w:rsid w:val="00062F05"/>
    <w:rsid w:val="00063534"/>
    <w:rsid w:val="00063596"/>
    <w:rsid w:val="000648F1"/>
    <w:rsid w:val="000654AE"/>
    <w:rsid w:val="00066570"/>
    <w:rsid w:val="00066DC9"/>
    <w:rsid w:val="00067BCC"/>
    <w:rsid w:val="00070DBF"/>
    <w:rsid w:val="00072A13"/>
    <w:rsid w:val="00072CB7"/>
    <w:rsid w:val="000733F5"/>
    <w:rsid w:val="00073C42"/>
    <w:rsid w:val="000742CA"/>
    <w:rsid w:val="000746F1"/>
    <w:rsid w:val="00074772"/>
    <w:rsid w:val="00074CAD"/>
    <w:rsid w:val="00075BA9"/>
    <w:rsid w:val="00076624"/>
    <w:rsid w:val="0007680D"/>
    <w:rsid w:val="000778D6"/>
    <w:rsid w:val="00080069"/>
    <w:rsid w:val="000805DB"/>
    <w:rsid w:val="00080A19"/>
    <w:rsid w:val="00081065"/>
    <w:rsid w:val="000826B7"/>
    <w:rsid w:val="000836E2"/>
    <w:rsid w:val="000844D3"/>
    <w:rsid w:val="000852A4"/>
    <w:rsid w:val="00090665"/>
    <w:rsid w:val="0009082D"/>
    <w:rsid w:val="00091B05"/>
    <w:rsid w:val="00092BFC"/>
    <w:rsid w:val="00093162"/>
    <w:rsid w:val="00094199"/>
    <w:rsid w:val="0009474C"/>
    <w:rsid w:val="000955A2"/>
    <w:rsid w:val="00095FA6"/>
    <w:rsid w:val="0009621A"/>
    <w:rsid w:val="00097109"/>
    <w:rsid w:val="000971F4"/>
    <w:rsid w:val="000978CB"/>
    <w:rsid w:val="000A1555"/>
    <w:rsid w:val="000A2526"/>
    <w:rsid w:val="000A314C"/>
    <w:rsid w:val="000A360C"/>
    <w:rsid w:val="000A3C10"/>
    <w:rsid w:val="000A4533"/>
    <w:rsid w:val="000A47F5"/>
    <w:rsid w:val="000A4AA0"/>
    <w:rsid w:val="000A50F5"/>
    <w:rsid w:val="000A5905"/>
    <w:rsid w:val="000A654B"/>
    <w:rsid w:val="000A7CC5"/>
    <w:rsid w:val="000A7DE1"/>
    <w:rsid w:val="000A7F7A"/>
    <w:rsid w:val="000B0330"/>
    <w:rsid w:val="000B0AC6"/>
    <w:rsid w:val="000B1BCC"/>
    <w:rsid w:val="000B26CD"/>
    <w:rsid w:val="000B381D"/>
    <w:rsid w:val="000B4ECA"/>
    <w:rsid w:val="000B5D54"/>
    <w:rsid w:val="000B70D3"/>
    <w:rsid w:val="000B7583"/>
    <w:rsid w:val="000C01A3"/>
    <w:rsid w:val="000C04BB"/>
    <w:rsid w:val="000C1435"/>
    <w:rsid w:val="000C1B01"/>
    <w:rsid w:val="000C2933"/>
    <w:rsid w:val="000C2A54"/>
    <w:rsid w:val="000C3414"/>
    <w:rsid w:val="000C3946"/>
    <w:rsid w:val="000C476D"/>
    <w:rsid w:val="000C4F31"/>
    <w:rsid w:val="000C584A"/>
    <w:rsid w:val="000C704A"/>
    <w:rsid w:val="000C7447"/>
    <w:rsid w:val="000C7469"/>
    <w:rsid w:val="000C790A"/>
    <w:rsid w:val="000D00AD"/>
    <w:rsid w:val="000D04AB"/>
    <w:rsid w:val="000D0C3B"/>
    <w:rsid w:val="000D0D93"/>
    <w:rsid w:val="000D34DB"/>
    <w:rsid w:val="000D3C7B"/>
    <w:rsid w:val="000D3E27"/>
    <w:rsid w:val="000D403A"/>
    <w:rsid w:val="000D4B26"/>
    <w:rsid w:val="000D7895"/>
    <w:rsid w:val="000E00F6"/>
    <w:rsid w:val="000E0D7C"/>
    <w:rsid w:val="000E130A"/>
    <w:rsid w:val="000E1BE7"/>
    <w:rsid w:val="000E20D5"/>
    <w:rsid w:val="000E2F35"/>
    <w:rsid w:val="000E349C"/>
    <w:rsid w:val="000E38CF"/>
    <w:rsid w:val="000E3B4E"/>
    <w:rsid w:val="000E3B9A"/>
    <w:rsid w:val="000E4A76"/>
    <w:rsid w:val="000E4D3F"/>
    <w:rsid w:val="000E4F92"/>
    <w:rsid w:val="000E5B3D"/>
    <w:rsid w:val="000E6009"/>
    <w:rsid w:val="000E6025"/>
    <w:rsid w:val="000E79B1"/>
    <w:rsid w:val="000E7B98"/>
    <w:rsid w:val="000E7C02"/>
    <w:rsid w:val="000E7EE9"/>
    <w:rsid w:val="000E7F24"/>
    <w:rsid w:val="000F015B"/>
    <w:rsid w:val="000F05B2"/>
    <w:rsid w:val="000F0C87"/>
    <w:rsid w:val="000F1758"/>
    <w:rsid w:val="000F1CEF"/>
    <w:rsid w:val="000F20C9"/>
    <w:rsid w:val="000F2D96"/>
    <w:rsid w:val="000F42D9"/>
    <w:rsid w:val="000F52E9"/>
    <w:rsid w:val="000F53E9"/>
    <w:rsid w:val="000F5801"/>
    <w:rsid w:val="000F5F2A"/>
    <w:rsid w:val="000F6E6B"/>
    <w:rsid w:val="000F7975"/>
    <w:rsid w:val="00100469"/>
    <w:rsid w:val="001005D2"/>
    <w:rsid w:val="001009AD"/>
    <w:rsid w:val="00100F64"/>
    <w:rsid w:val="00101BBD"/>
    <w:rsid w:val="001026A9"/>
    <w:rsid w:val="00102B72"/>
    <w:rsid w:val="00103493"/>
    <w:rsid w:val="00103FE5"/>
    <w:rsid w:val="00104096"/>
    <w:rsid w:val="00105359"/>
    <w:rsid w:val="00105C9E"/>
    <w:rsid w:val="00105D33"/>
    <w:rsid w:val="0010616A"/>
    <w:rsid w:val="001063BC"/>
    <w:rsid w:val="00106965"/>
    <w:rsid w:val="00107154"/>
    <w:rsid w:val="00107378"/>
    <w:rsid w:val="00107F56"/>
    <w:rsid w:val="00110692"/>
    <w:rsid w:val="00110759"/>
    <w:rsid w:val="0011086B"/>
    <w:rsid w:val="00112036"/>
    <w:rsid w:val="00113A95"/>
    <w:rsid w:val="00114966"/>
    <w:rsid w:val="00116B0D"/>
    <w:rsid w:val="001171B4"/>
    <w:rsid w:val="001173D0"/>
    <w:rsid w:val="001175C0"/>
    <w:rsid w:val="00117621"/>
    <w:rsid w:val="00121639"/>
    <w:rsid w:val="0012237E"/>
    <w:rsid w:val="00122ADB"/>
    <w:rsid w:val="00122DA8"/>
    <w:rsid w:val="0012491E"/>
    <w:rsid w:val="00124DD0"/>
    <w:rsid w:val="0012564A"/>
    <w:rsid w:val="00126C01"/>
    <w:rsid w:val="00127734"/>
    <w:rsid w:val="00127A35"/>
    <w:rsid w:val="001307BE"/>
    <w:rsid w:val="00132501"/>
    <w:rsid w:val="0013288C"/>
    <w:rsid w:val="00132E99"/>
    <w:rsid w:val="001330E2"/>
    <w:rsid w:val="001333BF"/>
    <w:rsid w:val="00133A3C"/>
    <w:rsid w:val="00133BD8"/>
    <w:rsid w:val="0013584C"/>
    <w:rsid w:val="00135A5E"/>
    <w:rsid w:val="00135C3E"/>
    <w:rsid w:val="00140569"/>
    <w:rsid w:val="00140E8C"/>
    <w:rsid w:val="00141632"/>
    <w:rsid w:val="001418C6"/>
    <w:rsid w:val="00141E47"/>
    <w:rsid w:val="00142F13"/>
    <w:rsid w:val="00143061"/>
    <w:rsid w:val="001430FB"/>
    <w:rsid w:val="00143A4D"/>
    <w:rsid w:val="00143D7F"/>
    <w:rsid w:val="00144667"/>
    <w:rsid w:val="001449B9"/>
    <w:rsid w:val="00145313"/>
    <w:rsid w:val="00145782"/>
    <w:rsid w:val="001459E6"/>
    <w:rsid w:val="00145B91"/>
    <w:rsid w:val="00145BA9"/>
    <w:rsid w:val="00145BF9"/>
    <w:rsid w:val="00146CBE"/>
    <w:rsid w:val="00146CD2"/>
    <w:rsid w:val="00146D73"/>
    <w:rsid w:val="00147201"/>
    <w:rsid w:val="001475DC"/>
    <w:rsid w:val="00147637"/>
    <w:rsid w:val="00147D27"/>
    <w:rsid w:val="00151290"/>
    <w:rsid w:val="0015187D"/>
    <w:rsid w:val="0015213F"/>
    <w:rsid w:val="001523AE"/>
    <w:rsid w:val="00152BF2"/>
    <w:rsid w:val="0015447C"/>
    <w:rsid w:val="00154607"/>
    <w:rsid w:val="00154DEB"/>
    <w:rsid w:val="00155141"/>
    <w:rsid w:val="0015579F"/>
    <w:rsid w:val="001557C1"/>
    <w:rsid w:val="00155853"/>
    <w:rsid w:val="00157CB5"/>
    <w:rsid w:val="00160717"/>
    <w:rsid w:val="0016081E"/>
    <w:rsid w:val="00163122"/>
    <w:rsid w:val="00163234"/>
    <w:rsid w:val="00163898"/>
    <w:rsid w:val="00163A43"/>
    <w:rsid w:val="00163B06"/>
    <w:rsid w:val="00163D74"/>
    <w:rsid w:val="00163E57"/>
    <w:rsid w:val="0016428C"/>
    <w:rsid w:val="0016500A"/>
    <w:rsid w:val="00165098"/>
    <w:rsid w:val="00166C2F"/>
    <w:rsid w:val="00166CA6"/>
    <w:rsid w:val="0017014C"/>
    <w:rsid w:val="00170442"/>
    <w:rsid w:val="001711C4"/>
    <w:rsid w:val="001711C5"/>
    <w:rsid w:val="001712ED"/>
    <w:rsid w:val="00171DDF"/>
    <w:rsid w:val="00172DF9"/>
    <w:rsid w:val="00172E39"/>
    <w:rsid w:val="00176014"/>
    <w:rsid w:val="001769E2"/>
    <w:rsid w:val="001773EA"/>
    <w:rsid w:val="001776E7"/>
    <w:rsid w:val="00180010"/>
    <w:rsid w:val="0018200F"/>
    <w:rsid w:val="001820FF"/>
    <w:rsid w:val="0018366E"/>
    <w:rsid w:val="00183BCA"/>
    <w:rsid w:val="00183CD4"/>
    <w:rsid w:val="0018472F"/>
    <w:rsid w:val="001857A5"/>
    <w:rsid w:val="0018599D"/>
    <w:rsid w:val="001862BE"/>
    <w:rsid w:val="00187C6F"/>
    <w:rsid w:val="00190DD2"/>
    <w:rsid w:val="00191A9B"/>
    <w:rsid w:val="001921EC"/>
    <w:rsid w:val="00192935"/>
    <w:rsid w:val="00192C9E"/>
    <w:rsid w:val="00192EB1"/>
    <w:rsid w:val="00193810"/>
    <w:rsid w:val="001942E5"/>
    <w:rsid w:val="00194ADB"/>
    <w:rsid w:val="00195B12"/>
    <w:rsid w:val="0019665C"/>
    <w:rsid w:val="001966F6"/>
    <w:rsid w:val="001975C7"/>
    <w:rsid w:val="00197E0B"/>
    <w:rsid w:val="001A0785"/>
    <w:rsid w:val="001A0B1E"/>
    <w:rsid w:val="001A0FB6"/>
    <w:rsid w:val="001A1E9C"/>
    <w:rsid w:val="001A1FF8"/>
    <w:rsid w:val="001A2A14"/>
    <w:rsid w:val="001A2F76"/>
    <w:rsid w:val="001A4BC4"/>
    <w:rsid w:val="001A5355"/>
    <w:rsid w:val="001A5D61"/>
    <w:rsid w:val="001A61B7"/>
    <w:rsid w:val="001A65FA"/>
    <w:rsid w:val="001A6D9F"/>
    <w:rsid w:val="001B035A"/>
    <w:rsid w:val="001B15D0"/>
    <w:rsid w:val="001B20D7"/>
    <w:rsid w:val="001B250A"/>
    <w:rsid w:val="001B28EA"/>
    <w:rsid w:val="001B308D"/>
    <w:rsid w:val="001B30BA"/>
    <w:rsid w:val="001B3216"/>
    <w:rsid w:val="001B376A"/>
    <w:rsid w:val="001B405C"/>
    <w:rsid w:val="001B43F1"/>
    <w:rsid w:val="001B474B"/>
    <w:rsid w:val="001B53EC"/>
    <w:rsid w:val="001B5935"/>
    <w:rsid w:val="001B5D91"/>
    <w:rsid w:val="001B5F0A"/>
    <w:rsid w:val="001B62A9"/>
    <w:rsid w:val="001B7391"/>
    <w:rsid w:val="001B73FF"/>
    <w:rsid w:val="001C01A1"/>
    <w:rsid w:val="001C06C3"/>
    <w:rsid w:val="001C07BD"/>
    <w:rsid w:val="001C0C38"/>
    <w:rsid w:val="001C0E34"/>
    <w:rsid w:val="001C1806"/>
    <w:rsid w:val="001C2BB7"/>
    <w:rsid w:val="001C34B9"/>
    <w:rsid w:val="001C3549"/>
    <w:rsid w:val="001C5ECC"/>
    <w:rsid w:val="001C6336"/>
    <w:rsid w:val="001C66D9"/>
    <w:rsid w:val="001C6E3E"/>
    <w:rsid w:val="001C7E39"/>
    <w:rsid w:val="001D10B2"/>
    <w:rsid w:val="001D194C"/>
    <w:rsid w:val="001D1BAC"/>
    <w:rsid w:val="001D4082"/>
    <w:rsid w:val="001D46E1"/>
    <w:rsid w:val="001D4857"/>
    <w:rsid w:val="001D4E51"/>
    <w:rsid w:val="001D7850"/>
    <w:rsid w:val="001D7AFF"/>
    <w:rsid w:val="001D7C16"/>
    <w:rsid w:val="001E07F8"/>
    <w:rsid w:val="001E081D"/>
    <w:rsid w:val="001E0C2B"/>
    <w:rsid w:val="001E0D4D"/>
    <w:rsid w:val="001E117E"/>
    <w:rsid w:val="001E1263"/>
    <w:rsid w:val="001E1273"/>
    <w:rsid w:val="001E1EC4"/>
    <w:rsid w:val="001E2163"/>
    <w:rsid w:val="001E2371"/>
    <w:rsid w:val="001E24A8"/>
    <w:rsid w:val="001E25F0"/>
    <w:rsid w:val="001E3C95"/>
    <w:rsid w:val="001E46B5"/>
    <w:rsid w:val="001E4CEB"/>
    <w:rsid w:val="001E57BA"/>
    <w:rsid w:val="001E5AC1"/>
    <w:rsid w:val="001E5FE9"/>
    <w:rsid w:val="001E61B8"/>
    <w:rsid w:val="001E66B6"/>
    <w:rsid w:val="001E6E6C"/>
    <w:rsid w:val="001F003A"/>
    <w:rsid w:val="001F01EA"/>
    <w:rsid w:val="001F0323"/>
    <w:rsid w:val="001F1761"/>
    <w:rsid w:val="001F1AAD"/>
    <w:rsid w:val="001F2252"/>
    <w:rsid w:val="001F3242"/>
    <w:rsid w:val="001F3259"/>
    <w:rsid w:val="001F3A08"/>
    <w:rsid w:val="001F4578"/>
    <w:rsid w:val="001F45E5"/>
    <w:rsid w:val="001F46A7"/>
    <w:rsid w:val="001F5181"/>
    <w:rsid w:val="001F5996"/>
    <w:rsid w:val="001F6406"/>
    <w:rsid w:val="00201870"/>
    <w:rsid w:val="00201E98"/>
    <w:rsid w:val="00201FAF"/>
    <w:rsid w:val="00201FC5"/>
    <w:rsid w:val="00202FFE"/>
    <w:rsid w:val="002037DC"/>
    <w:rsid w:val="00204024"/>
    <w:rsid w:val="00206C2D"/>
    <w:rsid w:val="00206E46"/>
    <w:rsid w:val="002071E5"/>
    <w:rsid w:val="00210850"/>
    <w:rsid w:val="00211821"/>
    <w:rsid w:val="00211921"/>
    <w:rsid w:val="00211BB4"/>
    <w:rsid w:val="00211D5A"/>
    <w:rsid w:val="00212615"/>
    <w:rsid w:val="002127BD"/>
    <w:rsid w:val="00214155"/>
    <w:rsid w:val="002157D5"/>
    <w:rsid w:val="00215E2B"/>
    <w:rsid w:val="0021618C"/>
    <w:rsid w:val="002174E0"/>
    <w:rsid w:val="002176CB"/>
    <w:rsid w:val="00217D95"/>
    <w:rsid w:val="00221C59"/>
    <w:rsid w:val="002229D5"/>
    <w:rsid w:val="00223259"/>
    <w:rsid w:val="0022353F"/>
    <w:rsid w:val="00223E8F"/>
    <w:rsid w:val="0022460B"/>
    <w:rsid w:val="00225532"/>
    <w:rsid w:val="00225856"/>
    <w:rsid w:val="002258AF"/>
    <w:rsid w:val="002264FB"/>
    <w:rsid w:val="0022777D"/>
    <w:rsid w:val="00227FB6"/>
    <w:rsid w:val="00231881"/>
    <w:rsid w:val="00231EB5"/>
    <w:rsid w:val="00232F1F"/>
    <w:rsid w:val="00233B26"/>
    <w:rsid w:val="00234063"/>
    <w:rsid w:val="0023472E"/>
    <w:rsid w:val="00234751"/>
    <w:rsid w:val="00234A84"/>
    <w:rsid w:val="00235507"/>
    <w:rsid w:val="002356ED"/>
    <w:rsid w:val="00235B85"/>
    <w:rsid w:val="0023711F"/>
    <w:rsid w:val="002409ED"/>
    <w:rsid w:val="00240F6C"/>
    <w:rsid w:val="00241027"/>
    <w:rsid w:val="002413C1"/>
    <w:rsid w:val="002414EE"/>
    <w:rsid w:val="00241571"/>
    <w:rsid w:val="00241980"/>
    <w:rsid w:val="002424A9"/>
    <w:rsid w:val="00242B5E"/>
    <w:rsid w:val="0024311D"/>
    <w:rsid w:val="002433F2"/>
    <w:rsid w:val="0024363B"/>
    <w:rsid w:val="002458AB"/>
    <w:rsid w:val="00246B00"/>
    <w:rsid w:val="00246D68"/>
    <w:rsid w:val="002470E1"/>
    <w:rsid w:val="00251516"/>
    <w:rsid w:val="00252214"/>
    <w:rsid w:val="00252734"/>
    <w:rsid w:val="0025337B"/>
    <w:rsid w:val="00253FFC"/>
    <w:rsid w:val="002546E8"/>
    <w:rsid w:val="00254B62"/>
    <w:rsid w:val="00254B74"/>
    <w:rsid w:val="002554AD"/>
    <w:rsid w:val="002557DB"/>
    <w:rsid w:val="00256829"/>
    <w:rsid w:val="00256E48"/>
    <w:rsid w:val="00256EF9"/>
    <w:rsid w:val="00256F0E"/>
    <w:rsid w:val="002603DC"/>
    <w:rsid w:val="002622B9"/>
    <w:rsid w:val="002623FA"/>
    <w:rsid w:val="0026375D"/>
    <w:rsid w:val="00264714"/>
    <w:rsid w:val="00264C75"/>
    <w:rsid w:val="002651ED"/>
    <w:rsid w:val="002658E3"/>
    <w:rsid w:val="00265E6A"/>
    <w:rsid w:val="002662CA"/>
    <w:rsid w:val="00266566"/>
    <w:rsid w:val="00266D12"/>
    <w:rsid w:val="0027054D"/>
    <w:rsid w:val="00271B38"/>
    <w:rsid w:val="00271E21"/>
    <w:rsid w:val="002720DB"/>
    <w:rsid w:val="00272A3F"/>
    <w:rsid w:val="00273274"/>
    <w:rsid w:val="002803F8"/>
    <w:rsid w:val="00280433"/>
    <w:rsid w:val="00280E3F"/>
    <w:rsid w:val="00281A49"/>
    <w:rsid w:val="002827B1"/>
    <w:rsid w:val="00283059"/>
    <w:rsid w:val="002833A3"/>
    <w:rsid w:val="00283A4F"/>
    <w:rsid w:val="00283FBA"/>
    <w:rsid w:val="00284128"/>
    <w:rsid w:val="00284440"/>
    <w:rsid w:val="00285976"/>
    <w:rsid w:val="00285994"/>
    <w:rsid w:val="002879E5"/>
    <w:rsid w:val="00287F3F"/>
    <w:rsid w:val="00290268"/>
    <w:rsid w:val="0029047E"/>
    <w:rsid w:val="00291481"/>
    <w:rsid w:val="00291D3D"/>
    <w:rsid w:val="00292DA5"/>
    <w:rsid w:val="00292F13"/>
    <w:rsid w:val="00292F30"/>
    <w:rsid w:val="002932A2"/>
    <w:rsid w:val="00293DE1"/>
    <w:rsid w:val="0029403C"/>
    <w:rsid w:val="0029466A"/>
    <w:rsid w:val="0029570B"/>
    <w:rsid w:val="00295905"/>
    <w:rsid w:val="00295971"/>
    <w:rsid w:val="00296B7D"/>
    <w:rsid w:val="00296F5D"/>
    <w:rsid w:val="00296F81"/>
    <w:rsid w:val="002A04DF"/>
    <w:rsid w:val="002A059C"/>
    <w:rsid w:val="002A0769"/>
    <w:rsid w:val="002A0815"/>
    <w:rsid w:val="002A3DB2"/>
    <w:rsid w:val="002A3E12"/>
    <w:rsid w:val="002A418C"/>
    <w:rsid w:val="002A42E2"/>
    <w:rsid w:val="002A53CC"/>
    <w:rsid w:val="002A5488"/>
    <w:rsid w:val="002A55CE"/>
    <w:rsid w:val="002A5669"/>
    <w:rsid w:val="002A60AD"/>
    <w:rsid w:val="002A64D3"/>
    <w:rsid w:val="002A679B"/>
    <w:rsid w:val="002A708F"/>
    <w:rsid w:val="002A77F6"/>
    <w:rsid w:val="002A792C"/>
    <w:rsid w:val="002B09B7"/>
    <w:rsid w:val="002B0B4B"/>
    <w:rsid w:val="002B27BC"/>
    <w:rsid w:val="002B3E66"/>
    <w:rsid w:val="002B3F24"/>
    <w:rsid w:val="002B3F41"/>
    <w:rsid w:val="002B4260"/>
    <w:rsid w:val="002B4623"/>
    <w:rsid w:val="002B4A5B"/>
    <w:rsid w:val="002B50BB"/>
    <w:rsid w:val="002B5306"/>
    <w:rsid w:val="002B5451"/>
    <w:rsid w:val="002B56A8"/>
    <w:rsid w:val="002B5F1A"/>
    <w:rsid w:val="002B6748"/>
    <w:rsid w:val="002B69E5"/>
    <w:rsid w:val="002B6E28"/>
    <w:rsid w:val="002B74FC"/>
    <w:rsid w:val="002C003C"/>
    <w:rsid w:val="002C08CE"/>
    <w:rsid w:val="002C0EE1"/>
    <w:rsid w:val="002C1862"/>
    <w:rsid w:val="002C1A22"/>
    <w:rsid w:val="002C1D2F"/>
    <w:rsid w:val="002C3A0E"/>
    <w:rsid w:val="002C4D5E"/>
    <w:rsid w:val="002C4F23"/>
    <w:rsid w:val="002C54C0"/>
    <w:rsid w:val="002D05BF"/>
    <w:rsid w:val="002D12D9"/>
    <w:rsid w:val="002D1E55"/>
    <w:rsid w:val="002D20A4"/>
    <w:rsid w:val="002D24D0"/>
    <w:rsid w:val="002D293F"/>
    <w:rsid w:val="002D2CA5"/>
    <w:rsid w:val="002D2DBD"/>
    <w:rsid w:val="002D3390"/>
    <w:rsid w:val="002D3C75"/>
    <w:rsid w:val="002D3D84"/>
    <w:rsid w:val="002D40CB"/>
    <w:rsid w:val="002D45E1"/>
    <w:rsid w:val="002D49CE"/>
    <w:rsid w:val="002D4E40"/>
    <w:rsid w:val="002D5E60"/>
    <w:rsid w:val="002D6158"/>
    <w:rsid w:val="002D67F2"/>
    <w:rsid w:val="002D6E8E"/>
    <w:rsid w:val="002D7951"/>
    <w:rsid w:val="002E0348"/>
    <w:rsid w:val="002E0E34"/>
    <w:rsid w:val="002E1513"/>
    <w:rsid w:val="002E1544"/>
    <w:rsid w:val="002E2726"/>
    <w:rsid w:val="002E2A41"/>
    <w:rsid w:val="002E2F96"/>
    <w:rsid w:val="002E3CDF"/>
    <w:rsid w:val="002E4F51"/>
    <w:rsid w:val="002E567A"/>
    <w:rsid w:val="002E6500"/>
    <w:rsid w:val="002E692F"/>
    <w:rsid w:val="002E7049"/>
    <w:rsid w:val="002E712B"/>
    <w:rsid w:val="002E7C9B"/>
    <w:rsid w:val="002F0D19"/>
    <w:rsid w:val="002F10D4"/>
    <w:rsid w:val="002F1552"/>
    <w:rsid w:val="002F2423"/>
    <w:rsid w:val="002F3986"/>
    <w:rsid w:val="002F4A4E"/>
    <w:rsid w:val="002F51C4"/>
    <w:rsid w:val="002F5DA4"/>
    <w:rsid w:val="002F64BF"/>
    <w:rsid w:val="002F7626"/>
    <w:rsid w:val="002F7864"/>
    <w:rsid w:val="002F7B0E"/>
    <w:rsid w:val="0030126D"/>
    <w:rsid w:val="00301F0B"/>
    <w:rsid w:val="00303937"/>
    <w:rsid w:val="00303BF1"/>
    <w:rsid w:val="00303E0C"/>
    <w:rsid w:val="00303ED4"/>
    <w:rsid w:val="00304B45"/>
    <w:rsid w:val="00305771"/>
    <w:rsid w:val="00306259"/>
    <w:rsid w:val="003065D4"/>
    <w:rsid w:val="003066FD"/>
    <w:rsid w:val="00307D91"/>
    <w:rsid w:val="00312100"/>
    <w:rsid w:val="0031217B"/>
    <w:rsid w:val="003122B9"/>
    <w:rsid w:val="00312BC8"/>
    <w:rsid w:val="00312F83"/>
    <w:rsid w:val="00313E04"/>
    <w:rsid w:val="00314AF9"/>
    <w:rsid w:val="00314F16"/>
    <w:rsid w:val="0031597F"/>
    <w:rsid w:val="00315E0E"/>
    <w:rsid w:val="00316181"/>
    <w:rsid w:val="0031673D"/>
    <w:rsid w:val="0031678A"/>
    <w:rsid w:val="00316B0D"/>
    <w:rsid w:val="0031734E"/>
    <w:rsid w:val="00317685"/>
    <w:rsid w:val="00317B6C"/>
    <w:rsid w:val="00320253"/>
    <w:rsid w:val="00320742"/>
    <w:rsid w:val="003212D6"/>
    <w:rsid w:val="003215B5"/>
    <w:rsid w:val="00321AFB"/>
    <w:rsid w:val="00321B38"/>
    <w:rsid w:val="003222AC"/>
    <w:rsid w:val="003224EC"/>
    <w:rsid w:val="00322B5D"/>
    <w:rsid w:val="00322BFE"/>
    <w:rsid w:val="00323581"/>
    <w:rsid w:val="003241B5"/>
    <w:rsid w:val="003242AB"/>
    <w:rsid w:val="00324413"/>
    <w:rsid w:val="003247BD"/>
    <w:rsid w:val="0032530E"/>
    <w:rsid w:val="00325F8E"/>
    <w:rsid w:val="0032656A"/>
    <w:rsid w:val="00326D31"/>
    <w:rsid w:val="003270C6"/>
    <w:rsid w:val="0033014D"/>
    <w:rsid w:val="00331232"/>
    <w:rsid w:val="00331463"/>
    <w:rsid w:val="0033196A"/>
    <w:rsid w:val="003327A4"/>
    <w:rsid w:val="003334C5"/>
    <w:rsid w:val="00334582"/>
    <w:rsid w:val="003354AC"/>
    <w:rsid w:val="00336381"/>
    <w:rsid w:val="003367CA"/>
    <w:rsid w:val="00336803"/>
    <w:rsid w:val="003370D4"/>
    <w:rsid w:val="003374F0"/>
    <w:rsid w:val="00340733"/>
    <w:rsid w:val="0034182C"/>
    <w:rsid w:val="0034183E"/>
    <w:rsid w:val="0034286E"/>
    <w:rsid w:val="00343735"/>
    <w:rsid w:val="00343E11"/>
    <w:rsid w:val="00343F80"/>
    <w:rsid w:val="003440A2"/>
    <w:rsid w:val="003442DA"/>
    <w:rsid w:val="00344D00"/>
    <w:rsid w:val="003450C7"/>
    <w:rsid w:val="00345765"/>
    <w:rsid w:val="003457AB"/>
    <w:rsid w:val="003459EF"/>
    <w:rsid w:val="00346842"/>
    <w:rsid w:val="00346C59"/>
    <w:rsid w:val="00346EB7"/>
    <w:rsid w:val="00347A04"/>
    <w:rsid w:val="0035022C"/>
    <w:rsid w:val="00351854"/>
    <w:rsid w:val="00351F74"/>
    <w:rsid w:val="00352502"/>
    <w:rsid w:val="0035316B"/>
    <w:rsid w:val="003534DE"/>
    <w:rsid w:val="00353C2D"/>
    <w:rsid w:val="00354207"/>
    <w:rsid w:val="0035455A"/>
    <w:rsid w:val="00354E05"/>
    <w:rsid w:val="00356DBF"/>
    <w:rsid w:val="00356E97"/>
    <w:rsid w:val="00360C68"/>
    <w:rsid w:val="00361907"/>
    <w:rsid w:val="00362416"/>
    <w:rsid w:val="00362B48"/>
    <w:rsid w:val="00362F49"/>
    <w:rsid w:val="00363FDF"/>
    <w:rsid w:val="00364218"/>
    <w:rsid w:val="003646D5"/>
    <w:rsid w:val="00364728"/>
    <w:rsid w:val="003648CD"/>
    <w:rsid w:val="00364CD5"/>
    <w:rsid w:val="003652F8"/>
    <w:rsid w:val="00365315"/>
    <w:rsid w:val="00365D2E"/>
    <w:rsid w:val="003662AE"/>
    <w:rsid w:val="0036758B"/>
    <w:rsid w:val="00367A56"/>
    <w:rsid w:val="003708C9"/>
    <w:rsid w:val="00370EEE"/>
    <w:rsid w:val="00371C58"/>
    <w:rsid w:val="003723A5"/>
    <w:rsid w:val="00373250"/>
    <w:rsid w:val="003736D6"/>
    <w:rsid w:val="003739B0"/>
    <w:rsid w:val="00373EAF"/>
    <w:rsid w:val="00373FE4"/>
    <w:rsid w:val="00375407"/>
    <w:rsid w:val="0037598E"/>
    <w:rsid w:val="003761A1"/>
    <w:rsid w:val="0037633E"/>
    <w:rsid w:val="00376D65"/>
    <w:rsid w:val="00377305"/>
    <w:rsid w:val="00377F40"/>
    <w:rsid w:val="00380E2E"/>
    <w:rsid w:val="003810A3"/>
    <w:rsid w:val="003810AB"/>
    <w:rsid w:val="00384348"/>
    <w:rsid w:val="00384424"/>
    <w:rsid w:val="0038471D"/>
    <w:rsid w:val="00385840"/>
    <w:rsid w:val="00385A41"/>
    <w:rsid w:val="00385E8A"/>
    <w:rsid w:val="003862D9"/>
    <w:rsid w:val="003879B9"/>
    <w:rsid w:val="0039081F"/>
    <w:rsid w:val="00390ACE"/>
    <w:rsid w:val="0039106B"/>
    <w:rsid w:val="003914C2"/>
    <w:rsid w:val="00391CDC"/>
    <w:rsid w:val="003922D1"/>
    <w:rsid w:val="0039257E"/>
    <w:rsid w:val="0039273B"/>
    <w:rsid w:val="003939D2"/>
    <w:rsid w:val="00393AFA"/>
    <w:rsid w:val="00393BCF"/>
    <w:rsid w:val="00393C0B"/>
    <w:rsid w:val="00394FEB"/>
    <w:rsid w:val="003950D0"/>
    <w:rsid w:val="00395995"/>
    <w:rsid w:val="00396DE0"/>
    <w:rsid w:val="003975A3"/>
    <w:rsid w:val="00397A4B"/>
    <w:rsid w:val="003A0535"/>
    <w:rsid w:val="003A1332"/>
    <w:rsid w:val="003A1C36"/>
    <w:rsid w:val="003A1F9A"/>
    <w:rsid w:val="003A2577"/>
    <w:rsid w:val="003A29CC"/>
    <w:rsid w:val="003A3307"/>
    <w:rsid w:val="003A5294"/>
    <w:rsid w:val="003A5355"/>
    <w:rsid w:val="003A5C2D"/>
    <w:rsid w:val="003A5D6E"/>
    <w:rsid w:val="003A70B9"/>
    <w:rsid w:val="003A710E"/>
    <w:rsid w:val="003A7EAA"/>
    <w:rsid w:val="003A7FF4"/>
    <w:rsid w:val="003B045B"/>
    <w:rsid w:val="003B24AB"/>
    <w:rsid w:val="003B2C40"/>
    <w:rsid w:val="003B2EE2"/>
    <w:rsid w:val="003B3C18"/>
    <w:rsid w:val="003B47A7"/>
    <w:rsid w:val="003B5995"/>
    <w:rsid w:val="003B617E"/>
    <w:rsid w:val="003B69F3"/>
    <w:rsid w:val="003B77C7"/>
    <w:rsid w:val="003B7995"/>
    <w:rsid w:val="003B7CE7"/>
    <w:rsid w:val="003C0AFA"/>
    <w:rsid w:val="003C0B0D"/>
    <w:rsid w:val="003C1304"/>
    <w:rsid w:val="003C16DD"/>
    <w:rsid w:val="003C3B41"/>
    <w:rsid w:val="003C3BA6"/>
    <w:rsid w:val="003C3CCE"/>
    <w:rsid w:val="003C5649"/>
    <w:rsid w:val="003C5C2F"/>
    <w:rsid w:val="003C608B"/>
    <w:rsid w:val="003C61F5"/>
    <w:rsid w:val="003C738C"/>
    <w:rsid w:val="003C74C8"/>
    <w:rsid w:val="003C7BC5"/>
    <w:rsid w:val="003D021B"/>
    <w:rsid w:val="003D09B1"/>
    <w:rsid w:val="003D1304"/>
    <w:rsid w:val="003D149D"/>
    <w:rsid w:val="003D4266"/>
    <w:rsid w:val="003D42E2"/>
    <w:rsid w:val="003D467F"/>
    <w:rsid w:val="003D48AF"/>
    <w:rsid w:val="003D59C4"/>
    <w:rsid w:val="003D5B1B"/>
    <w:rsid w:val="003D5E0A"/>
    <w:rsid w:val="003D669F"/>
    <w:rsid w:val="003D7128"/>
    <w:rsid w:val="003D752C"/>
    <w:rsid w:val="003D7786"/>
    <w:rsid w:val="003D7AAB"/>
    <w:rsid w:val="003D7F2C"/>
    <w:rsid w:val="003E0576"/>
    <w:rsid w:val="003E2184"/>
    <w:rsid w:val="003E28F4"/>
    <w:rsid w:val="003E2915"/>
    <w:rsid w:val="003E34ED"/>
    <w:rsid w:val="003E375D"/>
    <w:rsid w:val="003E3B5C"/>
    <w:rsid w:val="003E45CA"/>
    <w:rsid w:val="003E5BF2"/>
    <w:rsid w:val="003E6527"/>
    <w:rsid w:val="003E6700"/>
    <w:rsid w:val="003E77C6"/>
    <w:rsid w:val="003E7A77"/>
    <w:rsid w:val="003E7B9E"/>
    <w:rsid w:val="003F00A5"/>
    <w:rsid w:val="003F027B"/>
    <w:rsid w:val="003F0374"/>
    <w:rsid w:val="003F08F4"/>
    <w:rsid w:val="003F0C35"/>
    <w:rsid w:val="003F3036"/>
    <w:rsid w:val="003F33E4"/>
    <w:rsid w:val="003F34DB"/>
    <w:rsid w:val="003F3B87"/>
    <w:rsid w:val="003F44BB"/>
    <w:rsid w:val="003F5627"/>
    <w:rsid w:val="003F57B3"/>
    <w:rsid w:val="003F5F7F"/>
    <w:rsid w:val="003F6482"/>
    <w:rsid w:val="003F67FF"/>
    <w:rsid w:val="00401438"/>
    <w:rsid w:val="00401A4E"/>
    <w:rsid w:val="004021E0"/>
    <w:rsid w:val="00402832"/>
    <w:rsid w:val="00402FE1"/>
    <w:rsid w:val="004032E4"/>
    <w:rsid w:val="00404F18"/>
    <w:rsid w:val="004059F2"/>
    <w:rsid w:val="00405DF4"/>
    <w:rsid w:val="00406AC0"/>
    <w:rsid w:val="0040786F"/>
    <w:rsid w:val="00407A8A"/>
    <w:rsid w:val="00407BDA"/>
    <w:rsid w:val="00407F17"/>
    <w:rsid w:val="00407FEA"/>
    <w:rsid w:val="00410186"/>
    <w:rsid w:val="0041109B"/>
    <w:rsid w:val="00411B60"/>
    <w:rsid w:val="004120F1"/>
    <w:rsid w:val="004129CF"/>
    <w:rsid w:val="00412B01"/>
    <w:rsid w:val="00412DB6"/>
    <w:rsid w:val="0041341B"/>
    <w:rsid w:val="0041390A"/>
    <w:rsid w:val="00413E0F"/>
    <w:rsid w:val="00413F66"/>
    <w:rsid w:val="004142DA"/>
    <w:rsid w:val="00414762"/>
    <w:rsid w:val="00414A42"/>
    <w:rsid w:val="00414B2D"/>
    <w:rsid w:val="00414FA4"/>
    <w:rsid w:val="00415115"/>
    <w:rsid w:val="0041513F"/>
    <w:rsid w:val="004153C3"/>
    <w:rsid w:val="00415CA2"/>
    <w:rsid w:val="004167C9"/>
    <w:rsid w:val="00416FC7"/>
    <w:rsid w:val="00417AF7"/>
    <w:rsid w:val="004205EE"/>
    <w:rsid w:val="00420E1D"/>
    <w:rsid w:val="00421253"/>
    <w:rsid w:val="00421450"/>
    <w:rsid w:val="00421EA4"/>
    <w:rsid w:val="004223DF"/>
    <w:rsid w:val="004226D5"/>
    <w:rsid w:val="00422878"/>
    <w:rsid w:val="00423804"/>
    <w:rsid w:val="00423C0D"/>
    <w:rsid w:val="00423D02"/>
    <w:rsid w:val="004246FC"/>
    <w:rsid w:val="0042472C"/>
    <w:rsid w:val="004249AE"/>
    <w:rsid w:val="004249EB"/>
    <w:rsid w:val="004267A6"/>
    <w:rsid w:val="00426CC9"/>
    <w:rsid w:val="00427143"/>
    <w:rsid w:val="004277D7"/>
    <w:rsid w:val="00427CAD"/>
    <w:rsid w:val="0043003A"/>
    <w:rsid w:val="00430D3F"/>
    <w:rsid w:val="00431057"/>
    <w:rsid w:val="00431FAC"/>
    <w:rsid w:val="0043307F"/>
    <w:rsid w:val="00433409"/>
    <w:rsid w:val="00433D1B"/>
    <w:rsid w:val="004341A0"/>
    <w:rsid w:val="00434283"/>
    <w:rsid w:val="004344BC"/>
    <w:rsid w:val="00434755"/>
    <w:rsid w:val="00434C52"/>
    <w:rsid w:val="0043696E"/>
    <w:rsid w:val="0043707A"/>
    <w:rsid w:val="0043726C"/>
    <w:rsid w:val="00437422"/>
    <w:rsid w:val="00437D5E"/>
    <w:rsid w:val="004401EA"/>
    <w:rsid w:val="004410CB"/>
    <w:rsid w:val="004412BC"/>
    <w:rsid w:val="004416E6"/>
    <w:rsid w:val="00443213"/>
    <w:rsid w:val="004432F7"/>
    <w:rsid w:val="00443F36"/>
    <w:rsid w:val="00445BD7"/>
    <w:rsid w:val="00445CBE"/>
    <w:rsid w:val="00445E44"/>
    <w:rsid w:val="00447952"/>
    <w:rsid w:val="004479A5"/>
    <w:rsid w:val="00450F0C"/>
    <w:rsid w:val="00450F84"/>
    <w:rsid w:val="00451778"/>
    <w:rsid w:val="00453349"/>
    <w:rsid w:val="004537DA"/>
    <w:rsid w:val="004550A6"/>
    <w:rsid w:val="00455B0D"/>
    <w:rsid w:val="00456005"/>
    <w:rsid w:val="00456552"/>
    <w:rsid w:val="00456865"/>
    <w:rsid w:val="00460080"/>
    <w:rsid w:val="00460BA7"/>
    <w:rsid w:val="00460E5F"/>
    <w:rsid w:val="0046108C"/>
    <w:rsid w:val="004610E8"/>
    <w:rsid w:val="0046128B"/>
    <w:rsid w:val="00461D5C"/>
    <w:rsid w:val="00462193"/>
    <w:rsid w:val="00462F39"/>
    <w:rsid w:val="00462FB1"/>
    <w:rsid w:val="0046343A"/>
    <w:rsid w:val="00463A85"/>
    <w:rsid w:val="00465901"/>
    <w:rsid w:val="004662CE"/>
    <w:rsid w:val="00466327"/>
    <w:rsid w:val="00466336"/>
    <w:rsid w:val="00467347"/>
    <w:rsid w:val="00467709"/>
    <w:rsid w:val="00467F9A"/>
    <w:rsid w:val="0047142A"/>
    <w:rsid w:val="00471D7F"/>
    <w:rsid w:val="004725B4"/>
    <w:rsid w:val="0047336D"/>
    <w:rsid w:val="00473BBA"/>
    <w:rsid w:val="00474944"/>
    <w:rsid w:val="00474970"/>
    <w:rsid w:val="00475D3B"/>
    <w:rsid w:val="00475F96"/>
    <w:rsid w:val="004775CD"/>
    <w:rsid w:val="00477EA4"/>
    <w:rsid w:val="004801F5"/>
    <w:rsid w:val="004810D1"/>
    <w:rsid w:val="004816CB"/>
    <w:rsid w:val="00481A78"/>
    <w:rsid w:val="00481A8C"/>
    <w:rsid w:val="00481F8D"/>
    <w:rsid w:val="004823A8"/>
    <w:rsid w:val="004830E7"/>
    <w:rsid w:val="00483585"/>
    <w:rsid w:val="00484AF8"/>
    <w:rsid w:val="00486E80"/>
    <w:rsid w:val="00487001"/>
    <w:rsid w:val="00487D43"/>
    <w:rsid w:val="00487F53"/>
    <w:rsid w:val="004910C5"/>
    <w:rsid w:val="00491475"/>
    <w:rsid w:val="00491B2F"/>
    <w:rsid w:val="00492CF5"/>
    <w:rsid w:val="0049380F"/>
    <w:rsid w:val="00493C1E"/>
    <w:rsid w:val="00494589"/>
    <w:rsid w:val="004949CD"/>
    <w:rsid w:val="00494DC3"/>
    <w:rsid w:val="00494DFD"/>
    <w:rsid w:val="00495736"/>
    <w:rsid w:val="004958CC"/>
    <w:rsid w:val="004960AB"/>
    <w:rsid w:val="00496F40"/>
    <w:rsid w:val="004A0C7D"/>
    <w:rsid w:val="004A0E13"/>
    <w:rsid w:val="004A0FC3"/>
    <w:rsid w:val="004A1366"/>
    <w:rsid w:val="004A3014"/>
    <w:rsid w:val="004A48F9"/>
    <w:rsid w:val="004A6126"/>
    <w:rsid w:val="004B1784"/>
    <w:rsid w:val="004B2D90"/>
    <w:rsid w:val="004B324E"/>
    <w:rsid w:val="004B35C9"/>
    <w:rsid w:val="004B3914"/>
    <w:rsid w:val="004B44CC"/>
    <w:rsid w:val="004B471C"/>
    <w:rsid w:val="004B4856"/>
    <w:rsid w:val="004B557A"/>
    <w:rsid w:val="004B5884"/>
    <w:rsid w:val="004B6DE1"/>
    <w:rsid w:val="004B7836"/>
    <w:rsid w:val="004B78A8"/>
    <w:rsid w:val="004B7E5C"/>
    <w:rsid w:val="004C0E19"/>
    <w:rsid w:val="004C16A2"/>
    <w:rsid w:val="004C179E"/>
    <w:rsid w:val="004C2605"/>
    <w:rsid w:val="004C327F"/>
    <w:rsid w:val="004C338C"/>
    <w:rsid w:val="004C5F6D"/>
    <w:rsid w:val="004C7124"/>
    <w:rsid w:val="004C74C1"/>
    <w:rsid w:val="004D1AE2"/>
    <w:rsid w:val="004D2F53"/>
    <w:rsid w:val="004D4B73"/>
    <w:rsid w:val="004D4E4C"/>
    <w:rsid w:val="004D5A4C"/>
    <w:rsid w:val="004D69E1"/>
    <w:rsid w:val="004D72FC"/>
    <w:rsid w:val="004E00AD"/>
    <w:rsid w:val="004E0E02"/>
    <w:rsid w:val="004E0FC9"/>
    <w:rsid w:val="004E168F"/>
    <w:rsid w:val="004E32BB"/>
    <w:rsid w:val="004E3C13"/>
    <w:rsid w:val="004E3FD5"/>
    <w:rsid w:val="004E4087"/>
    <w:rsid w:val="004E4977"/>
    <w:rsid w:val="004E4B50"/>
    <w:rsid w:val="004E6301"/>
    <w:rsid w:val="004E6CDE"/>
    <w:rsid w:val="004F0260"/>
    <w:rsid w:val="004F0975"/>
    <w:rsid w:val="004F0DA1"/>
    <w:rsid w:val="004F1C4C"/>
    <w:rsid w:val="004F1DBC"/>
    <w:rsid w:val="004F3A6B"/>
    <w:rsid w:val="004F3FB0"/>
    <w:rsid w:val="004F41A0"/>
    <w:rsid w:val="004F4781"/>
    <w:rsid w:val="004F54ED"/>
    <w:rsid w:val="004F5C18"/>
    <w:rsid w:val="004F60E4"/>
    <w:rsid w:val="004F6457"/>
    <w:rsid w:val="004F6BB5"/>
    <w:rsid w:val="004F72AF"/>
    <w:rsid w:val="004F764B"/>
    <w:rsid w:val="004F7A63"/>
    <w:rsid w:val="00500419"/>
    <w:rsid w:val="005004A1"/>
    <w:rsid w:val="005005E7"/>
    <w:rsid w:val="0050066A"/>
    <w:rsid w:val="00500A3E"/>
    <w:rsid w:val="005016E6"/>
    <w:rsid w:val="00501A37"/>
    <w:rsid w:val="00501CB2"/>
    <w:rsid w:val="00501D70"/>
    <w:rsid w:val="00502054"/>
    <w:rsid w:val="00503C73"/>
    <w:rsid w:val="0050412A"/>
    <w:rsid w:val="00504452"/>
    <w:rsid w:val="0050531A"/>
    <w:rsid w:val="005054F6"/>
    <w:rsid w:val="00505A87"/>
    <w:rsid w:val="00506097"/>
    <w:rsid w:val="0050678E"/>
    <w:rsid w:val="00506C06"/>
    <w:rsid w:val="00507286"/>
    <w:rsid w:val="00507391"/>
    <w:rsid w:val="00507CB5"/>
    <w:rsid w:val="0051041D"/>
    <w:rsid w:val="00510424"/>
    <w:rsid w:val="00511654"/>
    <w:rsid w:val="00511E0F"/>
    <w:rsid w:val="00511FAE"/>
    <w:rsid w:val="005120AF"/>
    <w:rsid w:val="00512BFD"/>
    <w:rsid w:val="00512E41"/>
    <w:rsid w:val="00515D05"/>
    <w:rsid w:val="00515E12"/>
    <w:rsid w:val="00515FA9"/>
    <w:rsid w:val="00516085"/>
    <w:rsid w:val="00516284"/>
    <w:rsid w:val="00516D6D"/>
    <w:rsid w:val="00516EE0"/>
    <w:rsid w:val="005170AC"/>
    <w:rsid w:val="00517B60"/>
    <w:rsid w:val="00517D31"/>
    <w:rsid w:val="00520FFD"/>
    <w:rsid w:val="00521A58"/>
    <w:rsid w:val="005228A0"/>
    <w:rsid w:val="00522DFE"/>
    <w:rsid w:val="00522FA1"/>
    <w:rsid w:val="005232B2"/>
    <w:rsid w:val="00524146"/>
    <w:rsid w:val="005244CF"/>
    <w:rsid w:val="00524F6E"/>
    <w:rsid w:val="0052530D"/>
    <w:rsid w:val="0052554B"/>
    <w:rsid w:val="0052621E"/>
    <w:rsid w:val="005274A7"/>
    <w:rsid w:val="005300CD"/>
    <w:rsid w:val="00530773"/>
    <w:rsid w:val="00530BAC"/>
    <w:rsid w:val="00530DCF"/>
    <w:rsid w:val="00530E67"/>
    <w:rsid w:val="00531EE8"/>
    <w:rsid w:val="005324E7"/>
    <w:rsid w:val="005326A1"/>
    <w:rsid w:val="00532DE3"/>
    <w:rsid w:val="005341BC"/>
    <w:rsid w:val="00534645"/>
    <w:rsid w:val="00534881"/>
    <w:rsid w:val="00534C38"/>
    <w:rsid w:val="00534C91"/>
    <w:rsid w:val="0053502A"/>
    <w:rsid w:val="00535601"/>
    <w:rsid w:val="00535B01"/>
    <w:rsid w:val="00535D29"/>
    <w:rsid w:val="0053790E"/>
    <w:rsid w:val="00537947"/>
    <w:rsid w:val="00537D7C"/>
    <w:rsid w:val="00540080"/>
    <w:rsid w:val="0054151E"/>
    <w:rsid w:val="00541568"/>
    <w:rsid w:val="00542AD9"/>
    <w:rsid w:val="005432F1"/>
    <w:rsid w:val="00544162"/>
    <w:rsid w:val="0054446A"/>
    <w:rsid w:val="005455E4"/>
    <w:rsid w:val="005457D6"/>
    <w:rsid w:val="0054585E"/>
    <w:rsid w:val="00546B3B"/>
    <w:rsid w:val="00547DA7"/>
    <w:rsid w:val="00547FD1"/>
    <w:rsid w:val="0055088E"/>
    <w:rsid w:val="00551DCD"/>
    <w:rsid w:val="00552571"/>
    <w:rsid w:val="005525B2"/>
    <w:rsid w:val="00552BA7"/>
    <w:rsid w:val="00552DDF"/>
    <w:rsid w:val="00553287"/>
    <w:rsid w:val="005537AF"/>
    <w:rsid w:val="0055389F"/>
    <w:rsid w:val="00554482"/>
    <w:rsid w:val="00554FA5"/>
    <w:rsid w:val="00556915"/>
    <w:rsid w:val="00556D67"/>
    <w:rsid w:val="00556F98"/>
    <w:rsid w:val="0055709C"/>
    <w:rsid w:val="0055730C"/>
    <w:rsid w:val="00557C8D"/>
    <w:rsid w:val="00560492"/>
    <w:rsid w:val="00561598"/>
    <w:rsid w:val="005617E5"/>
    <w:rsid w:val="00561A2B"/>
    <w:rsid w:val="0056219A"/>
    <w:rsid w:val="005632BF"/>
    <w:rsid w:val="00563FCE"/>
    <w:rsid w:val="005641BB"/>
    <w:rsid w:val="0056449B"/>
    <w:rsid w:val="00564B0D"/>
    <w:rsid w:val="00564BB1"/>
    <w:rsid w:val="00565160"/>
    <w:rsid w:val="00566333"/>
    <w:rsid w:val="00567F56"/>
    <w:rsid w:val="00570EA9"/>
    <w:rsid w:val="0057180F"/>
    <w:rsid w:val="005723B0"/>
    <w:rsid w:val="00572538"/>
    <w:rsid w:val="0057285A"/>
    <w:rsid w:val="005741CB"/>
    <w:rsid w:val="005749F0"/>
    <w:rsid w:val="00574CA4"/>
    <w:rsid w:val="005769DE"/>
    <w:rsid w:val="00580250"/>
    <w:rsid w:val="005811DE"/>
    <w:rsid w:val="00581AA6"/>
    <w:rsid w:val="00581DF4"/>
    <w:rsid w:val="0058246B"/>
    <w:rsid w:val="0058372F"/>
    <w:rsid w:val="00583831"/>
    <w:rsid w:val="005840C4"/>
    <w:rsid w:val="00584949"/>
    <w:rsid w:val="00584963"/>
    <w:rsid w:val="00584CD3"/>
    <w:rsid w:val="00584EB7"/>
    <w:rsid w:val="00584FD1"/>
    <w:rsid w:val="00585632"/>
    <w:rsid w:val="00585AEE"/>
    <w:rsid w:val="00585B04"/>
    <w:rsid w:val="00585D87"/>
    <w:rsid w:val="00586443"/>
    <w:rsid w:val="00587747"/>
    <w:rsid w:val="00587D1E"/>
    <w:rsid w:val="005902A7"/>
    <w:rsid w:val="00590C94"/>
    <w:rsid w:val="005913C0"/>
    <w:rsid w:val="00591449"/>
    <w:rsid w:val="0059196C"/>
    <w:rsid w:val="00591F38"/>
    <w:rsid w:val="00592186"/>
    <w:rsid w:val="00593642"/>
    <w:rsid w:val="005946C9"/>
    <w:rsid w:val="00596AB7"/>
    <w:rsid w:val="0059716A"/>
    <w:rsid w:val="0059720E"/>
    <w:rsid w:val="005974F8"/>
    <w:rsid w:val="00597958"/>
    <w:rsid w:val="005A2B04"/>
    <w:rsid w:val="005A33A6"/>
    <w:rsid w:val="005A4E64"/>
    <w:rsid w:val="005A530D"/>
    <w:rsid w:val="005A5BD2"/>
    <w:rsid w:val="005A60AC"/>
    <w:rsid w:val="005A60DC"/>
    <w:rsid w:val="005A6E29"/>
    <w:rsid w:val="005A77EE"/>
    <w:rsid w:val="005A787D"/>
    <w:rsid w:val="005B0D3C"/>
    <w:rsid w:val="005B245F"/>
    <w:rsid w:val="005B252F"/>
    <w:rsid w:val="005B4121"/>
    <w:rsid w:val="005B43A0"/>
    <w:rsid w:val="005B47CF"/>
    <w:rsid w:val="005B5077"/>
    <w:rsid w:val="005B5530"/>
    <w:rsid w:val="005B569A"/>
    <w:rsid w:val="005B5CBE"/>
    <w:rsid w:val="005B5E6C"/>
    <w:rsid w:val="005B65CA"/>
    <w:rsid w:val="005B7EA3"/>
    <w:rsid w:val="005C0252"/>
    <w:rsid w:val="005C0EEE"/>
    <w:rsid w:val="005C1709"/>
    <w:rsid w:val="005C271B"/>
    <w:rsid w:val="005C2C9A"/>
    <w:rsid w:val="005C325A"/>
    <w:rsid w:val="005C4006"/>
    <w:rsid w:val="005C43C6"/>
    <w:rsid w:val="005C46CB"/>
    <w:rsid w:val="005C472B"/>
    <w:rsid w:val="005C55BE"/>
    <w:rsid w:val="005C6CEE"/>
    <w:rsid w:val="005C7570"/>
    <w:rsid w:val="005C78C1"/>
    <w:rsid w:val="005D0E2E"/>
    <w:rsid w:val="005D0FBD"/>
    <w:rsid w:val="005D16D7"/>
    <w:rsid w:val="005D1725"/>
    <w:rsid w:val="005D22F1"/>
    <w:rsid w:val="005D2369"/>
    <w:rsid w:val="005D2E82"/>
    <w:rsid w:val="005D3854"/>
    <w:rsid w:val="005D3C64"/>
    <w:rsid w:val="005D456F"/>
    <w:rsid w:val="005D45C1"/>
    <w:rsid w:val="005D5B47"/>
    <w:rsid w:val="005D6A13"/>
    <w:rsid w:val="005D6C91"/>
    <w:rsid w:val="005D7A66"/>
    <w:rsid w:val="005E1F5E"/>
    <w:rsid w:val="005E1FA1"/>
    <w:rsid w:val="005E2C22"/>
    <w:rsid w:val="005E2C70"/>
    <w:rsid w:val="005E2F2B"/>
    <w:rsid w:val="005E31DC"/>
    <w:rsid w:val="005E493E"/>
    <w:rsid w:val="005E4CA7"/>
    <w:rsid w:val="005E50AB"/>
    <w:rsid w:val="005E5184"/>
    <w:rsid w:val="005E522C"/>
    <w:rsid w:val="005E6BF7"/>
    <w:rsid w:val="005E7812"/>
    <w:rsid w:val="005F015D"/>
    <w:rsid w:val="005F048D"/>
    <w:rsid w:val="005F0789"/>
    <w:rsid w:val="005F0D09"/>
    <w:rsid w:val="005F2554"/>
    <w:rsid w:val="005F41D4"/>
    <w:rsid w:val="005F4680"/>
    <w:rsid w:val="005F4D00"/>
    <w:rsid w:val="005F51CE"/>
    <w:rsid w:val="005F53B9"/>
    <w:rsid w:val="005F664B"/>
    <w:rsid w:val="005F69B8"/>
    <w:rsid w:val="006004FB"/>
    <w:rsid w:val="00601242"/>
    <w:rsid w:val="006018D7"/>
    <w:rsid w:val="006025E5"/>
    <w:rsid w:val="006027FF"/>
    <w:rsid w:val="00602D65"/>
    <w:rsid w:val="00602E8F"/>
    <w:rsid w:val="00604002"/>
    <w:rsid w:val="006044E9"/>
    <w:rsid w:val="00604FEE"/>
    <w:rsid w:val="0060503D"/>
    <w:rsid w:val="0060506D"/>
    <w:rsid w:val="0060520F"/>
    <w:rsid w:val="006057BF"/>
    <w:rsid w:val="006063E1"/>
    <w:rsid w:val="006067C7"/>
    <w:rsid w:val="00606B57"/>
    <w:rsid w:val="0060730C"/>
    <w:rsid w:val="0060799F"/>
    <w:rsid w:val="00610734"/>
    <w:rsid w:val="0061104F"/>
    <w:rsid w:val="006119CC"/>
    <w:rsid w:val="006121AD"/>
    <w:rsid w:val="0061261C"/>
    <w:rsid w:val="00612FC9"/>
    <w:rsid w:val="00613A08"/>
    <w:rsid w:val="00613D83"/>
    <w:rsid w:val="006141B8"/>
    <w:rsid w:val="00614777"/>
    <w:rsid w:val="00614E2F"/>
    <w:rsid w:val="00615B8B"/>
    <w:rsid w:val="00616E43"/>
    <w:rsid w:val="006171A7"/>
    <w:rsid w:val="006179FE"/>
    <w:rsid w:val="00617D9B"/>
    <w:rsid w:val="006203D4"/>
    <w:rsid w:val="00621855"/>
    <w:rsid w:val="00621B48"/>
    <w:rsid w:val="00622201"/>
    <w:rsid w:val="00622C2B"/>
    <w:rsid w:val="00622FF5"/>
    <w:rsid w:val="006232D1"/>
    <w:rsid w:val="0062332A"/>
    <w:rsid w:val="00623F35"/>
    <w:rsid w:val="00624B0E"/>
    <w:rsid w:val="006253FE"/>
    <w:rsid w:val="00625E07"/>
    <w:rsid w:val="00626302"/>
    <w:rsid w:val="00626538"/>
    <w:rsid w:val="00627F38"/>
    <w:rsid w:val="00630E77"/>
    <w:rsid w:val="0063135A"/>
    <w:rsid w:val="00631DC3"/>
    <w:rsid w:val="00632242"/>
    <w:rsid w:val="006336B6"/>
    <w:rsid w:val="006336C2"/>
    <w:rsid w:val="006336EE"/>
    <w:rsid w:val="0063536B"/>
    <w:rsid w:val="00635E62"/>
    <w:rsid w:val="00636998"/>
    <w:rsid w:val="00636E8F"/>
    <w:rsid w:val="0063746B"/>
    <w:rsid w:val="00640358"/>
    <w:rsid w:val="006406D8"/>
    <w:rsid w:val="00640C0F"/>
    <w:rsid w:val="006412CE"/>
    <w:rsid w:val="00641FD1"/>
    <w:rsid w:val="0064217B"/>
    <w:rsid w:val="00643F46"/>
    <w:rsid w:val="0064463E"/>
    <w:rsid w:val="006457D5"/>
    <w:rsid w:val="00646289"/>
    <w:rsid w:val="0064646E"/>
    <w:rsid w:val="00647268"/>
    <w:rsid w:val="00647B4F"/>
    <w:rsid w:val="00647FE0"/>
    <w:rsid w:val="006505F9"/>
    <w:rsid w:val="00651485"/>
    <w:rsid w:val="0065157A"/>
    <w:rsid w:val="00651701"/>
    <w:rsid w:val="0065210E"/>
    <w:rsid w:val="006525F3"/>
    <w:rsid w:val="00652ADC"/>
    <w:rsid w:val="00653AC8"/>
    <w:rsid w:val="0065424F"/>
    <w:rsid w:val="00654FBC"/>
    <w:rsid w:val="00656492"/>
    <w:rsid w:val="00656EBC"/>
    <w:rsid w:val="0066049C"/>
    <w:rsid w:val="00660B7E"/>
    <w:rsid w:val="00661A7C"/>
    <w:rsid w:val="00661E65"/>
    <w:rsid w:val="006627F5"/>
    <w:rsid w:val="00662A3F"/>
    <w:rsid w:val="006631AC"/>
    <w:rsid w:val="006634C0"/>
    <w:rsid w:val="006635C7"/>
    <w:rsid w:val="006636F1"/>
    <w:rsid w:val="00663EDC"/>
    <w:rsid w:val="00664738"/>
    <w:rsid w:val="00664BA3"/>
    <w:rsid w:val="006657D6"/>
    <w:rsid w:val="0066601D"/>
    <w:rsid w:val="006660C3"/>
    <w:rsid w:val="00666C49"/>
    <w:rsid w:val="00666F81"/>
    <w:rsid w:val="00667178"/>
    <w:rsid w:val="00670CA0"/>
    <w:rsid w:val="00670FA9"/>
    <w:rsid w:val="00671A55"/>
    <w:rsid w:val="00671C27"/>
    <w:rsid w:val="00672217"/>
    <w:rsid w:val="0067238C"/>
    <w:rsid w:val="00672FAF"/>
    <w:rsid w:val="0067312C"/>
    <w:rsid w:val="00673D3D"/>
    <w:rsid w:val="006744F2"/>
    <w:rsid w:val="00675197"/>
    <w:rsid w:val="00677534"/>
    <w:rsid w:val="00677566"/>
    <w:rsid w:val="00680016"/>
    <w:rsid w:val="00680649"/>
    <w:rsid w:val="006826FD"/>
    <w:rsid w:val="00682A8A"/>
    <w:rsid w:val="00682ECC"/>
    <w:rsid w:val="0068333B"/>
    <w:rsid w:val="0068355D"/>
    <w:rsid w:val="006837EC"/>
    <w:rsid w:val="00683A7B"/>
    <w:rsid w:val="00684C47"/>
    <w:rsid w:val="0068557E"/>
    <w:rsid w:val="00685784"/>
    <w:rsid w:val="00685A2A"/>
    <w:rsid w:val="00685AAA"/>
    <w:rsid w:val="00685F29"/>
    <w:rsid w:val="00686364"/>
    <w:rsid w:val="0068794A"/>
    <w:rsid w:val="00687D15"/>
    <w:rsid w:val="00687E04"/>
    <w:rsid w:val="00690D2D"/>
    <w:rsid w:val="00692FAE"/>
    <w:rsid w:val="006933A5"/>
    <w:rsid w:val="00693E39"/>
    <w:rsid w:val="00694890"/>
    <w:rsid w:val="00694A7C"/>
    <w:rsid w:val="006950E0"/>
    <w:rsid w:val="00696BF2"/>
    <w:rsid w:val="006A00C7"/>
    <w:rsid w:val="006A0311"/>
    <w:rsid w:val="006A037E"/>
    <w:rsid w:val="006A1750"/>
    <w:rsid w:val="006A1A84"/>
    <w:rsid w:val="006A1EA6"/>
    <w:rsid w:val="006A3115"/>
    <w:rsid w:val="006A374E"/>
    <w:rsid w:val="006A39E5"/>
    <w:rsid w:val="006A3F19"/>
    <w:rsid w:val="006A43FA"/>
    <w:rsid w:val="006A502E"/>
    <w:rsid w:val="006A5CCC"/>
    <w:rsid w:val="006A6976"/>
    <w:rsid w:val="006A79B8"/>
    <w:rsid w:val="006B0179"/>
    <w:rsid w:val="006B0598"/>
    <w:rsid w:val="006B2855"/>
    <w:rsid w:val="006B2A66"/>
    <w:rsid w:val="006B316C"/>
    <w:rsid w:val="006B4E9A"/>
    <w:rsid w:val="006B4EAB"/>
    <w:rsid w:val="006B7208"/>
    <w:rsid w:val="006C0C44"/>
    <w:rsid w:val="006C1E39"/>
    <w:rsid w:val="006C2631"/>
    <w:rsid w:val="006C27FD"/>
    <w:rsid w:val="006C35CA"/>
    <w:rsid w:val="006C3E11"/>
    <w:rsid w:val="006C3EFA"/>
    <w:rsid w:val="006C4200"/>
    <w:rsid w:val="006C47CF"/>
    <w:rsid w:val="006C525D"/>
    <w:rsid w:val="006C557B"/>
    <w:rsid w:val="006C5B06"/>
    <w:rsid w:val="006D06E3"/>
    <w:rsid w:val="006D2500"/>
    <w:rsid w:val="006D3FCE"/>
    <w:rsid w:val="006D4333"/>
    <w:rsid w:val="006D5AF9"/>
    <w:rsid w:val="006D6647"/>
    <w:rsid w:val="006D7BD2"/>
    <w:rsid w:val="006E024C"/>
    <w:rsid w:val="006E0A6F"/>
    <w:rsid w:val="006E0FF3"/>
    <w:rsid w:val="006E1605"/>
    <w:rsid w:val="006E2B4F"/>
    <w:rsid w:val="006E379A"/>
    <w:rsid w:val="006E3B28"/>
    <w:rsid w:val="006E4505"/>
    <w:rsid w:val="006E4B4A"/>
    <w:rsid w:val="006E50F4"/>
    <w:rsid w:val="006E654E"/>
    <w:rsid w:val="006E6BA0"/>
    <w:rsid w:val="006E6FF0"/>
    <w:rsid w:val="006E7482"/>
    <w:rsid w:val="006F169C"/>
    <w:rsid w:val="006F1B31"/>
    <w:rsid w:val="006F2293"/>
    <w:rsid w:val="006F2707"/>
    <w:rsid w:val="006F2DAC"/>
    <w:rsid w:val="006F3C02"/>
    <w:rsid w:val="006F4361"/>
    <w:rsid w:val="006F7D13"/>
    <w:rsid w:val="006F7F70"/>
    <w:rsid w:val="006F7FF5"/>
    <w:rsid w:val="00700139"/>
    <w:rsid w:val="007007C2"/>
    <w:rsid w:val="00700A4C"/>
    <w:rsid w:val="00702366"/>
    <w:rsid w:val="00703982"/>
    <w:rsid w:val="0070562A"/>
    <w:rsid w:val="00706101"/>
    <w:rsid w:val="00706472"/>
    <w:rsid w:val="00706536"/>
    <w:rsid w:val="00706949"/>
    <w:rsid w:val="0070797E"/>
    <w:rsid w:val="0071001B"/>
    <w:rsid w:val="00711340"/>
    <w:rsid w:val="007131E4"/>
    <w:rsid w:val="00713BD1"/>
    <w:rsid w:val="00714989"/>
    <w:rsid w:val="00714CCC"/>
    <w:rsid w:val="007155BE"/>
    <w:rsid w:val="00715C70"/>
    <w:rsid w:val="00716957"/>
    <w:rsid w:val="007172ED"/>
    <w:rsid w:val="00717CB8"/>
    <w:rsid w:val="00720AD8"/>
    <w:rsid w:val="00720E78"/>
    <w:rsid w:val="00721283"/>
    <w:rsid w:val="00722DE1"/>
    <w:rsid w:val="00723CA1"/>
    <w:rsid w:val="00723FFB"/>
    <w:rsid w:val="0072444E"/>
    <w:rsid w:val="00724625"/>
    <w:rsid w:val="00724BE3"/>
    <w:rsid w:val="00724DBD"/>
    <w:rsid w:val="00724E11"/>
    <w:rsid w:val="007252BF"/>
    <w:rsid w:val="007258E6"/>
    <w:rsid w:val="007260DF"/>
    <w:rsid w:val="00726373"/>
    <w:rsid w:val="00727B71"/>
    <w:rsid w:val="007302BC"/>
    <w:rsid w:val="0073040F"/>
    <w:rsid w:val="0073178F"/>
    <w:rsid w:val="00731CA1"/>
    <w:rsid w:val="00731D81"/>
    <w:rsid w:val="00732480"/>
    <w:rsid w:val="00732A64"/>
    <w:rsid w:val="007330A0"/>
    <w:rsid w:val="0073467F"/>
    <w:rsid w:val="0073482D"/>
    <w:rsid w:val="00734C2A"/>
    <w:rsid w:val="00734E52"/>
    <w:rsid w:val="0073591F"/>
    <w:rsid w:val="00735FB7"/>
    <w:rsid w:val="007360F5"/>
    <w:rsid w:val="007365B0"/>
    <w:rsid w:val="00737A0C"/>
    <w:rsid w:val="0074044B"/>
    <w:rsid w:val="00740B23"/>
    <w:rsid w:val="00741720"/>
    <w:rsid w:val="007420D2"/>
    <w:rsid w:val="007424F5"/>
    <w:rsid w:val="0074283D"/>
    <w:rsid w:val="00742870"/>
    <w:rsid w:val="0074287A"/>
    <w:rsid w:val="00743343"/>
    <w:rsid w:val="0074337F"/>
    <w:rsid w:val="00743502"/>
    <w:rsid w:val="007438E5"/>
    <w:rsid w:val="00744528"/>
    <w:rsid w:val="007452F6"/>
    <w:rsid w:val="007455BE"/>
    <w:rsid w:val="00745711"/>
    <w:rsid w:val="00746253"/>
    <w:rsid w:val="00746BC6"/>
    <w:rsid w:val="00746BCC"/>
    <w:rsid w:val="007470D0"/>
    <w:rsid w:val="00747488"/>
    <w:rsid w:val="00747BA1"/>
    <w:rsid w:val="00747F23"/>
    <w:rsid w:val="007510B8"/>
    <w:rsid w:val="00751161"/>
    <w:rsid w:val="00751787"/>
    <w:rsid w:val="00752017"/>
    <w:rsid w:val="00753519"/>
    <w:rsid w:val="00755420"/>
    <w:rsid w:val="007559F1"/>
    <w:rsid w:val="007566A6"/>
    <w:rsid w:val="007569A1"/>
    <w:rsid w:val="00757284"/>
    <w:rsid w:val="0075785E"/>
    <w:rsid w:val="00757CDB"/>
    <w:rsid w:val="00760817"/>
    <w:rsid w:val="007623BC"/>
    <w:rsid w:val="00762733"/>
    <w:rsid w:val="007629CC"/>
    <w:rsid w:val="00762AB1"/>
    <w:rsid w:val="00763492"/>
    <w:rsid w:val="00764BDD"/>
    <w:rsid w:val="007652DE"/>
    <w:rsid w:val="0076555C"/>
    <w:rsid w:val="0076577E"/>
    <w:rsid w:val="00765812"/>
    <w:rsid w:val="00767BF8"/>
    <w:rsid w:val="00767E93"/>
    <w:rsid w:val="00770025"/>
    <w:rsid w:val="007700ED"/>
    <w:rsid w:val="00770416"/>
    <w:rsid w:val="00770429"/>
    <w:rsid w:val="00770BAF"/>
    <w:rsid w:val="0077300A"/>
    <w:rsid w:val="00774161"/>
    <w:rsid w:val="00774205"/>
    <w:rsid w:val="007743EF"/>
    <w:rsid w:val="0077521F"/>
    <w:rsid w:val="007759AF"/>
    <w:rsid w:val="00775C28"/>
    <w:rsid w:val="007762C7"/>
    <w:rsid w:val="007769BF"/>
    <w:rsid w:val="00777A45"/>
    <w:rsid w:val="00777C69"/>
    <w:rsid w:val="00777DDE"/>
    <w:rsid w:val="00777FAF"/>
    <w:rsid w:val="0078149B"/>
    <w:rsid w:val="00781D99"/>
    <w:rsid w:val="00783AF5"/>
    <w:rsid w:val="00783C48"/>
    <w:rsid w:val="0078469F"/>
    <w:rsid w:val="007861DF"/>
    <w:rsid w:val="00786FF7"/>
    <w:rsid w:val="0079138C"/>
    <w:rsid w:val="0079207A"/>
    <w:rsid w:val="00792CBE"/>
    <w:rsid w:val="00793293"/>
    <w:rsid w:val="00793545"/>
    <w:rsid w:val="00794E7C"/>
    <w:rsid w:val="007954F7"/>
    <w:rsid w:val="00796871"/>
    <w:rsid w:val="00796B32"/>
    <w:rsid w:val="00796F4A"/>
    <w:rsid w:val="007A0AE3"/>
    <w:rsid w:val="007A0C2D"/>
    <w:rsid w:val="007A1351"/>
    <w:rsid w:val="007A14D1"/>
    <w:rsid w:val="007A14DD"/>
    <w:rsid w:val="007A1AA8"/>
    <w:rsid w:val="007A1FED"/>
    <w:rsid w:val="007A2152"/>
    <w:rsid w:val="007A28E4"/>
    <w:rsid w:val="007A2CAC"/>
    <w:rsid w:val="007A3353"/>
    <w:rsid w:val="007A3385"/>
    <w:rsid w:val="007A35F3"/>
    <w:rsid w:val="007A3A21"/>
    <w:rsid w:val="007A4075"/>
    <w:rsid w:val="007A45D5"/>
    <w:rsid w:val="007A694B"/>
    <w:rsid w:val="007A7028"/>
    <w:rsid w:val="007A74C4"/>
    <w:rsid w:val="007A7EC6"/>
    <w:rsid w:val="007B0187"/>
    <w:rsid w:val="007B021F"/>
    <w:rsid w:val="007B02FF"/>
    <w:rsid w:val="007B2C2B"/>
    <w:rsid w:val="007B3868"/>
    <w:rsid w:val="007B3ACC"/>
    <w:rsid w:val="007B3B3B"/>
    <w:rsid w:val="007B4B2F"/>
    <w:rsid w:val="007B4F65"/>
    <w:rsid w:val="007B53AE"/>
    <w:rsid w:val="007B5680"/>
    <w:rsid w:val="007B5C6C"/>
    <w:rsid w:val="007B6675"/>
    <w:rsid w:val="007B7230"/>
    <w:rsid w:val="007B74DF"/>
    <w:rsid w:val="007B7FBA"/>
    <w:rsid w:val="007C01F2"/>
    <w:rsid w:val="007C0EEB"/>
    <w:rsid w:val="007C11E0"/>
    <w:rsid w:val="007C1294"/>
    <w:rsid w:val="007C20C6"/>
    <w:rsid w:val="007C23CF"/>
    <w:rsid w:val="007C240B"/>
    <w:rsid w:val="007C2BC7"/>
    <w:rsid w:val="007C310A"/>
    <w:rsid w:val="007C3153"/>
    <w:rsid w:val="007C33DD"/>
    <w:rsid w:val="007C3C38"/>
    <w:rsid w:val="007C4295"/>
    <w:rsid w:val="007C4585"/>
    <w:rsid w:val="007C4900"/>
    <w:rsid w:val="007C4F0E"/>
    <w:rsid w:val="007C5ED8"/>
    <w:rsid w:val="007C5FEC"/>
    <w:rsid w:val="007C70C7"/>
    <w:rsid w:val="007D002F"/>
    <w:rsid w:val="007D0070"/>
    <w:rsid w:val="007D26A3"/>
    <w:rsid w:val="007D2A77"/>
    <w:rsid w:val="007D2C0F"/>
    <w:rsid w:val="007D2F0C"/>
    <w:rsid w:val="007D2F36"/>
    <w:rsid w:val="007D339C"/>
    <w:rsid w:val="007D3B10"/>
    <w:rsid w:val="007D4B1D"/>
    <w:rsid w:val="007D6483"/>
    <w:rsid w:val="007D6706"/>
    <w:rsid w:val="007D67A5"/>
    <w:rsid w:val="007D75FC"/>
    <w:rsid w:val="007D7E09"/>
    <w:rsid w:val="007E124F"/>
    <w:rsid w:val="007E1603"/>
    <w:rsid w:val="007E1949"/>
    <w:rsid w:val="007E1971"/>
    <w:rsid w:val="007E2891"/>
    <w:rsid w:val="007E29B5"/>
    <w:rsid w:val="007E2E6D"/>
    <w:rsid w:val="007E3296"/>
    <w:rsid w:val="007E3753"/>
    <w:rsid w:val="007E3B53"/>
    <w:rsid w:val="007E3FFD"/>
    <w:rsid w:val="007E4663"/>
    <w:rsid w:val="007E46B1"/>
    <w:rsid w:val="007E5167"/>
    <w:rsid w:val="007E538E"/>
    <w:rsid w:val="007E5A19"/>
    <w:rsid w:val="007E5AD0"/>
    <w:rsid w:val="007E703B"/>
    <w:rsid w:val="007F05F3"/>
    <w:rsid w:val="007F0674"/>
    <w:rsid w:val="007F3E13"/>
    <w:rsid w:val="007F3E6E"/>
    <w:rsid w:val="007F443B"/>
    <w:rsid w:val="007F55AA"/>
    <w:rsid w:val="007F5F30"/>
    <w:rsid w:val="007F5F4D"/>
    <w:rsid w:val="007F664B"/>
    <w:rsid w:val="007F66F2"/>
    <w:rsid w:val="007F719D"/>
    <w:rsid w:val="007F72B7"/>
    <w:rsid w:val="007F75AA"/>
    <w:rsid w:val="007F7F9A"/>
    <w:rsid w:val="008001D2"/>
    <w:rsid w:val="00801220"/>
    <w:rsid w:val="00801844"/>
    <w:rsid w:val="00801920"/>
    <w:rsid w:val="00801F17"/>
    <w:rsid w:val="00802DBE"/>
    <w:rsid w:val="00802F34"/>
    <w:rsid w:val="00804DEF"/>
    <w:rsid w:val="00805AAF"/>
    <w:rsid w:val="00805BB3"/>
    <w:rsid w:val="00806379"/>
    <w:rsid w:val="00806492"/>
    <w:rsid w:val="00807036"/>
    <w:rsid w:val="00807BDA"/>
    <w:rsid w:val="00811588"/>
    <w:rsid w:val="00812005"/>
    <w:rsid w:val="00812654"/>
    <w:rsid w:val="00812FCC"/>
    <w:rsid w:val="0081348B"/>
    <w:rsid w:val="00813D87"/>
    <w:rsid w:val="00814856"/>
    <w:rsid w:val="00814F56"/>
    <w:rsid w:val="00814F88"/>
    <w:rsid w:val="0081518D"/>
    <w:rsid w:val="00815836"/>
    <w:rsid w:val="0081584E"/>
    <w:rsid w:val="00815F49"/>
    <w:rsid w:val="00817980"/>
    <w:rsid w:val="00817B5B"/>
    <w:rsid w:val="008208E0"/>
    <w:rsid w:val="00820C0D"/>
    <w:rsid w:val="008230F0"/>
    <w:rsid w:val="0082522F"/>
    <w:rsid w:val="0082543B"/>
    <w:rsid w:val="008268D8"/>
    <w:rsid w:val="00826D8B"/>
    <w:rsid w:val="00826FCD"/>
    <w:rsid w:val="0082755A"/>
    <w:rsid w:val="008303C1"/>
    <w:rsid w:val="0083089B"/>
    <w:rsid w:val="00831769"/>
    <w:rsid w:val="00831F89"/>
    <w:rsid w:val="00831F92"/>
    <w:rsid w:val="00832583"/>
    <w:rsid w:val="00832B52"/>
    <w:rsid w:val="00833B21"/>
    <w:rsid w:val="008344EF"/>
    <w:rsid w:val="0083542C"/>
    <w:rsid w:val="00836392"/>
    <w:rsid w:val="0083661D"/>
    <w:rsid w:val="0083669E"/>
    <w:rsid w:val="00836A46"/>
    <w:rsid w:val="0083724A"/>
    <w:rsid w:val="0084008D"/>
    <w:rsid w:val="00840D6E"/>
    <w:rsid w:val="0084145B"/>
    <w:rsid w:val="008415D9"/>
    <w:rsid w:val="00841959"/>
    <w:rsid w:val="008419A2"/>
    <w:rsid w:val="00841D42"/>
    <w:rsid w:val="00843382"/>
    <w:rsid w:val="008440B1"/>
    <w:rsid w:val="0084424F"/>
    <w:rsid w:val="00844A31"/>
    <w:rsid w:val="00844C69"/>
    <w:rsid w:val="00844DCB"/>
    <w:rsid w:val="00844EAD"/>
    <w:rsid w:val="008459F7"/>
    <w:rsid w:val="0084609F"/>
    <w:rsid w:val="00846DE8"/>
    <w:rsid w:val="008475D3"/>
    <w:rsid w:val="00847D54"/>
    <w:rsid w:val="00847E25"/>
    <w:rsid w:val="0085033A"/>
    <w:rsid w:val="00851617"/>
    <w:rsid w:val="00851A74"/>
    <w:rsid w:val="00851D50"/>
    <w:rsid w:val="00851E67"/>
    <w:rsid w:val="008524C9"/>
    <w:rsid w:val="0085289B"/>
    <w:rsid w:val="0085298A"/>
    <w:rsid w:val="00853110"/>
    <w:rsid w:val="0085343B"/>
    <w:rsid w:val="008547C5"/>
    <w:rsid w:val="00854E81"/>
    <w:rsid w:val="008556D7"/>
    <w:rsid w:val="00856B8A"/>
    <w:rsid w:val="0085776B"/>
    <w:rsid w:val="00857B8F"/>
    <w:rsid w:val="0086179A"/>
    <w:rsid w:val="00861A11"/>
    <w:rsid w:val="008620EC"/>
    <w:rsid w:val="00862281"/>
    <w:rsid w:val="00862416"/>
    <w:rsid w:val="00862CC3"/>
    <w:rsid w:val="00863453"/>
    <w:rsid w:val="00863B41"/>
    <w:rsid w:val="008640EE"/>
    <w:rsid w:val="0086464C"/>
    <w:rsid w:val="008700E8"/>
    <w:rsid w:val="008702F6"/>
    <w:rsid w:val="00870B96"/>
    <w:rsid w:val="00871483"/>
    <w:rsid w:val="008722B8"/>
    <w:rsid w:val="008723B2"/>
    <w:rsid w:val="00872945"/>
    <w:rsid w:val="00873ABB"/>
    <w:rsid w:val="00873C0A"/>
    <w:rsid w:val="00873E2E"/>
    <w:rsid w:val="00874AE6"/>
    <w:rsid w:val="0087550C"/>
    <w:rsid w:val="00877AF9"/>
    <w:rsid w:val="00877CA9"/>
    <w:rsid w:val="00880259"/>
    <w:rsid w:val="00880655"/>
    <w:rsid w:val="00880A1B"/>
    <w:rsid w:val="0088100E"/>
    <w:rsid w:val="00881358"/>
    <w:rsid w:val="00882141"/>
    <w:rsid w:val="0088279C"/>
    <w:rsid w:val="00882A80"/>
    <w:rsid w:val="00882F0D"/>
    <w:rsid w:val="00883177"/>
    <w:rsid w:val="00883EB5"/>
    <w:rsid w:val="00883EEF"/>
    <w:rsid w:val="0088560C"/>
    <w:rsid w:val="00885CC2"/>
    <w:rsid w:val="00886DF4"/>
    <w:rsid w:val="0088767B"/>
    <w:rsid w:val="00890417"/>
    <w:rsid w:val="00890E8F"/>
    <w:rsid w:val="0089152F"/>
    <w:rsid w:val="00891604"/>
    <w:rsid w:val="00891A8D"/>
    <w:rsid w:val="008923E8"/>
    <w:rsid w:val="008923EE"/>
    <w:rsid w:val="0089320A"/>
    <w:rsid w:val="008932CD"/>
    <w:rsid w:val="008945FD"/>
    <w:rsid w:val="008947F3"/>
    <w:rsid w:val="0089594B"/>
    <w:rsid w:val="00896361"/>
    <w:rsid w:val="008964B6"/>
    <w:rsid w:val="008964D6"/>
    <w:rsid w:val="0089676A"/>
    <w:rsid w:val="008973F0"/>
    <w:rsid w:val="00897B3B"/>
    <w:rsid w:val="008A0759"/>
    <w:rsid w:val="008A07F6"/>
    <w:rsid w:val="008A1247"/>
    <w:rsid w:val="008A209E"/>
    <w:rsid w:val="008A2170"/>
    <w:rsid w:val="008A2F74"/>
    <w:rsid w:val="008A3307"/>
    <w:rsid w:val="008A3657"/>
    <w:rsid w:val="008A37DA"/>
    <w:rsid w:val="008A3A17"/>
    <w:rsid w:val="008A42FD"/>
    <w:rsid w:val="008A495C"/>
    <w:rsid w:val="008A49BF"/>
    <w:rsid w:val="008A4E94"/>
    <w:rsid w:val="008A57A0"/>
    <w:rsid w:val="008A58CB"/>
    <w:rsid w:val="008A5C15"/>
    <w:rsid w:val="008A5DF3"/>
    <w:rsid w:val="008A6232"/>
    <w:rsid w:val="008A6BE4"/>
    <w:rsid w:val="008A6F4C"/>
    <w:rsid w:val="008A72C5"/>
    <w:rsid w:val="008A7EF4"/>
    <w:rsid w:val="008B0DB2"/>
    <w:rsid w:val="008B112E"/>
    <w:rsid w:val="008B13C6"/>
    <w:rsid w:val="008B1655"/>
    <w:rsid w:val="008B206B"/>
    <w:rsid w:val="008B276E"/>
    <w:rsid w:val="008B2D05"/>
    <w:rsid w:val="008B3554"/>
    <w:rsid w:val="008B3EE8"/>
    <w:rsid w:val="008B46E2"/>
    <w:rsid w:val="008B5C8D"/>
    <w:rsid w:val="008B62F7"/>
    <w:rsid w:val="008B75C8"/>
    <w:rsid w:val="008C1DB4"/>
    <w:rsid w:val="008C3BA2"/>
    <w:rsid w:val="008C3BC5"/>
    <w:rsid w:val="008C4DE5"/>
    <w:rsid w:val="008C5086"/>
    <w:rsid w:val="008C5BEE"/>
    <w:rsid w:val="008C5DFC"/>
    <w:rsid w:val="008C662E"/>
    <w:rsid w:val="008C7FDD"/>
    <w:rsid w:val="008D03E1"/>
    <w:rsid w:val="008D0958"/>
    <w:rsid w:val="008D0A8B"/>
    <w:rsid w:val="008D0FDF"/>
    <w:rsid w:val="008D1DD2"/>
    <w:rsid w:val="008D2043"/>
    <w:rsid w:val="008D22FA"/>
    <w:rsid w:val="008D23CF"/>
    <w:rsid w:val="008D2A29"/>
    <w:rsid w:val="008D2DBA"/>
    <w:rsid w:val="008D3A1E"/>
    <w:rsid w:val="008D3E9E"/>
    <w:rsid w:val="008D3F75"/>
    <w:rsid w:val="008D40EB"/>
    <w:rsid w:val="008D4126"/>
    <w:rsid w:val="008D4E68"/>
    <w:rsid w:val="008D531E"/>
    <w:rsid w:val="008D5A0F"/>
    <w:rsid w:val="008D5E94"/>
    <w:rsid w:val="008D68B3"/>
    <w:rsid w:val="008D69E8"/>
    <w:rsid w:val="008D6E01"/>
    <w:rsid w:val="008D703A"/>
    <w:rsid w:val="008D706A"/>
    <w:rsid w:val="008D73A3"/>
    <w:rsid w:val="008D7A47"/>
    <w:rsid w:val="008E04E0"/>
    <w:rsid w:val="008E055B"/>
    <w:rsid w:val="008E0CDD"/>
    <w:rsid w:val="008E1265"/>
    <w:rsid w:val="008E20F8"/>
    <w:rsid w:val="008E24F9"/>
    <w:rsid w:val="008E28F7"/>
    <w:rsid w:val="008E2A33"/>
    <w:rsid w:val="008E3B56"/>
    <w:rsid w:val="008E42D6"/>
    <w:rsid w:val="008E4A26"/>
    <w:rsid w:val="008E4AD6"/>
    <w:rsid w:val="008E55E4"/>
    <w:rsid w:val="008E5700"/>
    <w:rsid w:val="008E683A"/>
    <w:rsid w:val="008E6B86"/>
    <w:rsid w:val="008E6B9F"/>
    <w:rsid w:val="008E743F"/>
    <w:rsid w:val="008F003D"/>
    <w:rsid w:val="008F00AC"/>
    <w:rsid w:val="008F04DE"/>
    <w:rsid w:val="008F09B2"/>
    <w:rsid w:val="008F1304"/>
    <w:rsid w:val="008F1D50"/>
    <w:rsid w:val="008F35CE"/>
    <w:rsid w:val="008F37CD"/>
    <w:rsid w:val="008F3A35"/>
    <w:rsid w:val="008F45B3"/>
    <w:rsid w:val="008F5DF4"/>
    <w:rsid w:val="008F6AA2"/>
    <w:rsid w:val="008F6E21"/>
    <w:rsid w:val="008F7334"/>
    <w:rsid w:val="008F7D0F"/>
    <w:rsid w:val="008F7D83"/>
    <w:rsid w:val="008F7FBF"/>
    <w:rsid w:val="00900367"/>
    <w:rsid w:val="0090051F"/>
    <w:rsid w:val="00900868"/>
    <w:rsid w:val="00901E7A"/>
    <w:rsid w:val="0090288C"/>
    <w:rsid w:val="009037E7"/>
    <w:rsid w:val="00903D88"/>
    <w:rsid w:val="0090413C"/>
    <w:rsid w:val="009043D3"/>
    <w:rsid w:val="00904619"/>
    <w:rsid w:val="0090469C"/>
    <w:rsid w:val="009049AF"/>
    <w:rsid w:val="009054E0"/>
    <w:rsid w:val="00906379"/>
    <w:rsid w:val="00911ADB"/>
    <w:rsid w:val="009123CF"/>
    <w:rsid w:val="00912786"/>
    <w:rsid w:val="00912EA3"/>
    <w:rsid w:val="009137CF"/>
    <w:rsid w:val="009159FA"/>
    <w:rsid w:val="00915AF2"/>
    <w:rsid w:val="00916272"/>
    <w:rsid w:val="0091668C"/>
    <w:rsid w:val="009169B8"/>
    <w:rsid w:val="00916EFF"/>
    <w:rsid w:val="00917303"/>
    <w:rsid w:val="00917473"/>
    <w:rsid w:val="00917F45"/>
    <w:rsid w:val="0092132D"/>
    <w:rsid w:val="00921F70"/>
    <w:rsid w:val="0092344E"/>
    <w:rsid w:val="00924214"/>
    <w:rsid w:val="00924280"/>
    <w:rsid w:val="00924C4C"/>
    <w:rsid w:val="0092536C"/>
    <w:rsid w:val="009258C3"/>
    <w:rsid w:val="00926CA0"/>
    <w:rsid w:val="009277A0"/>
    <w:rsid w:val="00927934"/>
    <w:rsid w:val="00927993"/>
    <w:rsid w:val="00927BA0"/>
    <w:rsid w:val="00927D10"/>
    <w:rsid w:val="0093098D"/>
    <w:rsid w:val="0093121C"/>
    <w:rsid w:val="009312D9"/>
    <w:rsid w:val="00931BD8"/>
    <w:rsid w:val="00933237"/>
    <w:rsid w:val="00933A1C"/>
    <w:rsid w:val="00934A4C"/>
    <w:rsid w:val="009352EF"/>
    <w:rsid w:val="0093753C"/>
    <w:rsid w:val="00937E50"/>
    <w:rsid w:val="00937F64"/>
    <w:rsid w:val="00940C61"/>
    <w:rsid w:val="00941C30"/>
    <w:rsid w:val="00942477"/>
    <w:rsid w:val="0094289F"/>
    <w:rsid w:val="009432EA"/>
    <w:rsid w:val="00943363"/>
    <w:rsid w:val="00943DD7"/>
    <w:rsid w:val="00945239"/>
    <w:rsid w:val="0094537B"/>
    <w:rsid w:val="00945AF4"/>
    <w:rsid w:val="009462B0"/>
    <w:rsid w:val="009463E0"/>
    <w:rsid w:val="0094662D"/>
    <w:rsid w:val="00946973"/>
    <w:rsid w:val="0094753A"/>
    <w:rsid w:val="009475B3"/>
    <w:rsid w:val="009502F0"/>
    <w:rsid w:val="00950618"/>
    <w:rsid w:val="009524F5"/>
    <w:rsid w:val="009525BA"/>
    <w:rsid w:val="0095341F"/>
    <w:rsid w:val="00954095"/>
    <w:rsid w:val="0095428C"/>
    <w:rsid w:val="00954F72"/>
    <w:rsid w:val="00955E54"/>
    <w:rsid w:val="00956142"/>
    <w:rsid w:val="009566F2"/>
    <w:rsid w:val="0096122A"/>
    <w:rsid w:val="0096132D"/>
    <w:rsid w:val="00961C41"/>
    <w:rsid w:val="00962155"/>
    <w:rsid w:val="00962D67"/>
    <w:rsid w:val="00963F54"/>
    <w:rsid w:val="00964722"/>
    <w:rsid w:val="009647E6"/>
    <w:rsid w:val="009649EF"/>
    <w:rsid w:val="00964CB8"/>
    <w:rsid w:val="00965132"/>
    <w:rsid w:val="0096544E"/>
    <w:rsid w:val="009658C5"/>
    <w:rsid w:val="009660F8"/>
    <w:rsid w:val="00966A02"/>
    <w:rsid w:val="00966B47"/>
    <w:rsid w:val="00967373"/>
    <w:rsid w:val="00967F85"/>
    <w:rsid w:val="00970EE5"/>
    <w:rsid w:val="00971110"/>
    <w:rsid w:val="009712B1"/>
    <w:rsid w:val="0097228C"/>
    <w:rsid w:val="0097257F"/>
    <w:rsid w:val="0097353F"/>
    <w:rsid w:val="0097359C"/>
    <w:rsid w:val="00974661"/>
    <w:rsid w:val="0097473C"/>
    <w:rsid w:val="00975808"/>
    <w:rsid w:val="0097583C"/>
    <w:rsid w:val="0097670E"/>
    <w:rsid w:val="009778BF"/>
    <w:rsid w:val="0098055A"/>
    <w:rsid w:val="009806BD"/>
    <w:rsid w:val="009806E9"/>
    <w:rsid w:val="00980CC0"/>
    <w:rsid w:val="00980F13"/>
    <w:rsid w:val="0098131C"/>
    <w:rsid w:val="009838B8"/>
    <w:rsid w:val="009850D1"/>
    <w:rsid w:val="0098573A"/>
    <w:rsid w:val="009859FA"/>
    <w:rsid w:val="00986ED1"/>
    <w:rsid w:val="00987B5B"/>
    <w:rsid w:val="009913DC"/>
    <w:rsid w:val="0099150E"/>
    <w:rsid w:val="00991B97"/>
    <w:rsid w:val="00991BE1"/>
    <w:rsid w:val="00992052"/>
    <w:rsid w:val="009922EC"/>
    <w:rsid w:val="00992673"/>
    <w:rsid w:val="00992B92"/>
    <w:rsid w:val="00993410"/>
    <w:rsid w:val="00995718"/>
    <w:rsid w:val="00996194"/>
    <w:rsid w:val="00997121"/>
    <w:rsid w:val="009972F4"/>
    <w:rsid w:val="00997B40"/>
    <w:rsid w:val="00997C2D"/>
    <w:rsid w:val="00997C41"/>
    <w:rsid w:val="00997DE8"/>
    <w:rsid w:val="009A0C2F"/>
    <w:rsid w:val="009A1103"/>
    <w:rsid w:val="009A2E84"/>
    <w:rsid w:val="009A3B53"/>
    <w:rsid w:val="009A3D33"/>
    <w:rsid w:val="009A4537"/>
    <w:rsid w:val="009A4D40"/>
    <w:rsid w:val="009A57F8"/>
    <w:rsid w:val="009A5FD6"/>
    <w:rsid w:val="009A6256"/>
    <w:rsid w:val="009A661A"/>
    <w:rsid w:val="009A676B"/>
    <w:rsid w:val="009A72D6"/>
    <w:rsid w:val="009A7CAC"/>
    <w:rsid w:val="009A7DF6"/>
    <w:rsid w:val="009B0259"/>
    <w:rsid w:val="009B10F5"/>
    <w:rsid w:val="009B1608"/>
    <w:rsid w:val="009B1929"/>
    <w:rsid w:val="009B2E86"/>
    <w:rsid w:val="009B2F24"/>
    <w:rsid w:val="009B3FD1"/>
    <w:rsid w:val="009B5B08"/>
    <w:rsid w:val="009B5CDE"/>
    <w:rsid w:val="009B5CF4"/>
    <w:rsid w:val="009B632B"/>
    <w:rsid w:val="009B6B19"/>
    <w:rsid w:val="009B7591"/>
    <w:rsid w:val="009B7769"/>
    <w:rsid w:val="009B77FC"/>
    <w:rsid w:val="009B7B29"/>
    <w:rsid w:val="009C034D"/>
    <w:rsid w:val="009C0C25"/>
    <w:rsid w:val="009C11B5"/>
    <w:rsid w:val="009C1965"/>
    <w:rsid w:val="009C1E1D"/>
    <w:rsid w:val="009C42D2"/>
    <w:rsid w:val="009C4AC6"/>
    <w:rsid w:val="009C5176"/>
    <w:rsid w:val="009C544C"/>
    <w:rsid w:val="009C7580"/>
    <w:rsid w:val="009C75E7"/>
    <w:rsid w:val="009C7617"/>
    <w:rsid w:val="009C7896"/>
    <w:rsid w:val="009C7C1A"/>
    <w:rsid w:val="009D0080"/>
    <w:rsid w:val="009D00CE"/>
    <w:rsid w:val="009D0A51"/>
    <w:rsid w:val="009D1F95"/>
    <w:rsid w:val="009D27F4"/>
    <w:rsid w:val="009D2DFC"/>
    <w:rsid w:val="009D33BA"/>
    <w:rsid w:val="009D4374"/>
    <w:rsid w:val="009D49BC"/>
    <w:rsid w:val="009D5658"/>
    <w:rsid w:val="009D604B"/>
    <w:rsid w:val="009D65C3"/>
    <w:rsid w:val="009D6CB0"/>
    <w:rsid w:val="009D6FD7"/>
    <w:rsid w:val="009D7582"/>
    <w:rsid w:val="009D7E95"/>
    <w:rsid w:val="009E0146"/>
    <w:rsid w:val="009E03FF"/>
    <w:rsid w:val="009E0621"/>
    <w:rsid w:val="009E2747"/>
    <w:rsid w:val="009E2811"/>
    <w:rsid w:val="009E3446"/>
    <w:rsid w:val="009E3CBE"/>
    <w:rsid w:val="009E448C"/>
    <w:rsid w:val="009E4ED9"/>
    <w:rsid w:val="009E5409"/>
    <w:rsid w:val="009E57AE"/>
    <w:rsid w:val="009E5AB0"/>
    <w:rsid w:val="009E651C"/>
    <w:rsid w:val="009E681C"/>
    <w:rsid w:val="009E6AAC"/>
    <w:rsid w:val="009E72BB"/>
    <w:rsid w:val="009F0E18"/>
    <w:rsid w:val="009F110A"/>
    <w:rsid w:val="009F151D"/>
    <w:rsid w:val="009F1F01"/>
    <w:rsid w:val="009F2E93"/>
    <w:rsid w:val="009F320F"/>
    <w:rsid w:val="009F371F"/>
    <w:rsid w:val="009F38AF"/>
    <w:rsid w:val="009F3A34"/>
    <w:rsid w:val="009F3D19"/>
    <w:rsid w:val="009F422F"/>
    <w:rsid w:val="009F56DA"/>
    <w:rsid w:val="009F5955"/>
    <w:rsid w:val="009F6610"/>
    <w:rsid w:val="009F6F98"/>
    <w:rsid w:val="009F7BBF"/>
    <w:rsid w:val="00A007AC"/>
    <w:rsid w:val="00A00EF0"/>
    <w:rsid w:val="00A03268"/>
    <w:rsid w:val="00A037A9"/>
    <w:rsid w:val="00A03A53"/>
    <w:rsid w:val="00A040B0"/>
    <w:rsid w:val="00A04682"/>
    <w:rsid w:val="00A0494E"/>
    <w:rsid w:val="00A059C7"/>
    <w:rsid w:val="00A05DF0"/>
    <w:rsid w:val="00A05EDC"/>
    <w:rsid w:val="00A0666C"/>
    <w:rsid w:val="00A07CDA"/>
    <w:rsid w:val="00A101E4"/>
    <w:rsid w:val="00A108AA"/>
    <w:rsid w:val="00A109F2"/>
    <w:rsid w:val="00A11B4A"/>
    <w:rsid w:val="00A12823"/>
    <w:rsid w:val="00A12BB6"/>
    <w:rsid w:val="00A135B0"/>
    <w:rsid w:val="00A13FD4"/>
    <w:rsid w:val="00A14B4F"/>
    <w:rsid w:val="00A15699"/>
    <w:rsid w:val="00A1622F"/>
    <w:rsid w:val="00A166A1"/>
    <w:rsid w:val="00A1692D"/>
    <w:rsid w:val="00A1695E"/>
    <w:rsid w:val="00A16970"/>
    <w:rsid w:val="00A16DF0"/>
    <w:rsid w:val="00A16E62"/>
    <w:rsid w:val="00A17300"/>
    <w:rsid w:val="00A201FA"/>
    <w:rsid w:val="00A205ED"/>
    <w:rsid w:val="00A21B30"/>
    <w:rsid w:val="00A21F1E"/>
    <w:rsid w:val="00A2305E"/>
    <w:rsid w:val="00A23F15"/>
    <w:rsid w:val="00A24B52"/>
    <w:rsid w:val="00A25558"/>
    <w:rsid w:val="00A25A32"/>
    <w:rsid w:val="00A25FBE"/>
    <w:rsid w:val="00A26016"/>
    <w:rsid w:val="00A26492"/>
    <w:rsid w:val="00A2688B"/>
    <w:rsid w:val="00A26D8E"/>
    <w:rsid w:val="00A26DF2"/>
    <w:rsid w:val="00A27BCE"/>
    <w:rsid w:val="00A31678"/>
    <w:rsid w:val="00A322EF"/>
    <w:rsid w:val="00A32E27"/>
    <w:rsid w:val="00A33DBC"/>
    <w:rsid w:val="00A34250"/>
    <w:rsid w:val="00A37B31"/>
    <w:rsid w:val="00A40B65"/>
    <w:rsid w:val="00A415B6"/>
    <w:rsid w:val="00A415C0"/>
    <w:rsid w:val="00A41AE8"/>
    <w:rsid w:val="00A42489"/>
    <w:rsid w:val="00A426A2"/>
    <w:rsid w:val="00A426CC"/>
    <w:rsid w:val="00A428DA"/>
    <w:rsid w:val="00A42EA7"/>
    <w:rsid w:val="00A434AF"/>
    <w:rsid w:val="00A4493E"/>
    <w:rsid w:val="00A44BC3"/>
    <w:rsid w:val="00A45A03"/>
    <w:rsid w:val="00A45C80"/>
    <w:rsid w:val="00A4633B"/>
    <w:rsid w:val="00A474A4"/>
    <w:rsid w:val="00A47533"/>
    <w:rsid w:val="00A4783D"/>
    <w:rsid w:val="00A47EA3"/>
    <w:rsid w:val="00A51092"/>
    <w:rsid w:val="00A511F3"/>
    <w:rsid w:val="00A5125D"/>
    <w:rsid w:val="00A51D55"/>
    <w:rsid w:val="00A520F9"/>
    <w:rsid w:val="00A523BC"/>
    <w:rsid w:val="00A52F76"/>
    <w:rsid w:val="00A53E4D"/>
    <w:rsid w:val="00A543B5"/>
    <w:rsid w:val="00A54A69"/>
    <w:rsid w:val="00A54F44"/>
    <w:rsid w:val="00A5591C"/>
    <w:rsid w:val="00A5735A"/>
    <w:rsid w:val="00A574E2"/>
    <w:rsid w:val="00A57767"/>
    <w:rsid w:val="00A57CE0"/>
    <w:rsid w:val="00A6052E"/>
    <w:rsid w:val="00A608B6"/>
    <w:rsid w:val="00A60B1F"/>
    <w:rsid w:val="00A60D2B"/>
    <w:rsid w:val="00A61E44"/>
    <w:rsid w:val="00A62492"/>
    <w:rsid w:val="00A62AB2"/>
    <w:rsid w:val="00A64B8A"/>
    <w:rsid w:val="00A657C7"/>
    <w:rsid w:val="00A66D80"/>
    <w:rsid w:val="00A67CC3"/>
    <w:rsid w:val="00A70E90"/>
    <w:rsid w:val="00A71099"/>
    <w:rsid w:val="00A7116D"/>
    <w:rsid w:val="00A71933"/>
    <w:rsid w:val="00A71968"/>
    <w:rsid w:val="00A720AE"/>
    <w:rsid w:val="00A735DF"/>
    <w:rsid w:val="00A735F4"/>
    <w:rsid w:val="00A747EC"/>
    <w:rsid w:val="00A749D2"/>
    <w:rsid w:val="00A74A4B"/>
    <w:rsid w:val="00A74B7D"/>
    <w:rsid w:val="00A74F9A"/>
    <w:rsid w:val="00A7535A"/>
    <w:rsid w:val="00A76AA4"/>
    <w:rsid w:val="00A76E25"/>
    <w:rsid w:val="00A77343"/>
    <w:rsid w:val="00A80B1A"/>
    <w:rsid w:val="00A80DE2"/>
    <w:rsid w:val="00A81447"/>
    <w:rsid w:val="00A81987"/>
    <w:rsid w:val="00A81C73"/>
    <w:rsid w:val="00A82468"/>
    <w:rsid w:val="00A82539"/>
    <w:rsid w:val="00A82F1D"/>
    <w:rsid w:val="00A83DDB"/>
    <w:rsid w:val="00A845DC"/>
    <w:rsid w:val="00A85A04"/>
    <w:rsid w:val="00A85EAE"/>
    <w:rsid w:val="00A87C53"/>
    <w:rsid w:val="00A87D79"/>
    <w:rsid w:val="00A87EDD"/>
    <w:rsid w:val="00A900CC"/>
    <w:rsid w:val="00A900D9"/>
    <w:rsid w:val="00A918E6"/>
    <w:rsid w:val="00A91AF9"/>
    <w:rsid w:val="00A922A5"/>
    <w:rsid w:val="00A9296C"/>
    <w:rsid w:val="00A92990"/>
    <w:rsid w:val="00A92C18"/>
    <w:rsid w:val="00A930C0"/>
    <w:rsid w:val="00A945C4"/>
    <w:rsid w:val="00A95579"/>
    <w:rsid w:val="00A97255"/>
    <w:rsid w:val="00A97D74"/>
    <w:rsid w:val="00A97FC0"/>
    <w:rsid w:val="00AA0AF7"/>
    <w:rsid w:val="00AA0D5F"/>
    <w:rsid w:val="00AA0FC8"/>
    <w:rsid w:val="00AA10A7"/>
    <w:rsid w:val="00AA172E"/>
    <w:rsid w:val="00AA1909"/>
    <w:rsid w:val="00AA1A57"/>
    <w:rsid w:val="00AA1EBA"/>
    <w:rsid w:val="00AA27B6"/>
    <w:rsid w:val="00AA29A6"/>
    <w:rsid w:val="00AA2E4C"/>
    <w:rsid w:val="00AA51B4"/>
    <w:rsid w:val="00AA58CD"/>
    <w:rsid w:val="00AA5AE5"/>
    <w:rsid w:val="00AA5B86"/>
    <w:rsid w:val="00AA6553"/>
    <w:rsid w:val="00AA6774"/>
    <w:rsid w:val="00AA68EC"/>
    <w:rsid w:val="00AA6DA8"/>
    <w:rsid w:val="00AB17F9"/>
    <w:rsid w:val="00AB1D1C"/>
    <w:rsid w:val="00AB1E4A"/>
    <w:rsid w:val="00AB264A"/>
    <w:rsid w:val="00AB2A62"/>
    <w:rsid w:val="00AB3010"/>
    <w:rsid w:val="00AB46E7"/>
    <w:rsid w:val="00AB574F"/>
    <w:rsid w:val="00AC215C"/>
    <w:rsid w:val="00AC2995"/>
    <w:rsid w:val="00AC376D"/>
    <w:rsid w:val="00AC384B"/>
    <w:rsid w:val="00AC3F5F"/>
    <w:rsid w:val="00AC5183"/>
    <w:rsid w:val="00AC5E82"/>
    <w:rsid w:val="00AC69B1"/>
    <w:rsid w:val="00AC6ED0"/>
    <w:rsid w:val="00AC7385"/>
    <w:rsid w:val="00AC73F8"/>
    <w:rsid w:val="00AC74E9"/>
    <w:rsid w:val="00AC7878"/>
    <w:rsid w:val="00AC79EC"/>
    <w:rsid w:val="00AC7CD0"/>
    <w:rsid w:val="00AC7F1A"/>
    <w:rsid w:val="00AD179E"/>
    <w:rsid w:val="00AD1EB6"/>
    <w:rsid w:val="00AD2894"/>
    <w:rsid w:val="00AD3B63"/>
    <w:rsid w:val="00AD411B"/>
    <w:rsid w:val="00AD5491"/>
    <w:rsid w:val="00AD5694"/>
    <w:rsid w:val="00AD5DA9"/>
    <w:rsid w:val="00AD5FDB"/>
    <w:rsid w:val="00AD6DB3"/>
    <w:rsid w:val="00AD6E30"/>
    <w:rsid w:val="00AD6EAF"/>
    <w:rsid w:val="00AD758A"/>
    <w:rsid w:val="00AD7E4C"/>
    <w:rsid w:val="00AE0D2E"/>
    <w:rsid w:val="00AE204F"/>
    <w:rsid w:val="00AE2166"/>
    <w:rsid w:val="00AE27A8"/>
    <w:rsid w:val="00AE3206"/>
    <w:rsid w:val="00AE36C8"/>
    <w:rsid w:val="00AE380E"/>
    <w:rsid w:val="00AE39D1"/>
    <w:rsid w:val="00AE401A"/>
    <w:rsid w:val="00AE40A3"/>
    <w:rsid w:val="00AE4183"/>
    <w:rsid w:val="00AE4B14"/>
    <w:rsid w:val="00AE4F1A"/>
    <w:rsid w:val="00AE56F5"/>
    <w:rsid w:val="00AE5CF8"/>
    <w:rsid w:val="00AE6206"/>
    <w:rsid w:val="00AE72C4"/>
    <w:rsid w:val="00AE73EA"/>
    <w:rsid w:val="00AE7F98"/>
    <w:rsid w:val="00AF0017"/>
    <w:rsid w:val="00AF0073"/>
    <w:rsid w:val="00AF0127"/>
    <w:rsid w:val="00AF1249"/>
    <w:rsid w:val="00AF1730"/>
    <w:rsid w:val="00AF289C"/>
    <w:rsid w:val="00AF311A"/>
    <w:rsid w:val="00AF3787"/>
    <w:rsid w:val="00AF41CB"/>
    <w:rsid w:val="00AF4BCA"/>
    <w:rsid w:val="00AF528F"/>
    <w:rsid w:val="00AF5F40"/>
    <w:rsid w:val="00AF7B69"/>
    <w:rsid w:val="00B00552"/>
    <w:rsid w:val="00B015D1"/>
    <w:rsid w:val="00B01F36"/>
    <w:rsid w:val="00B02051"/>
    <w:rsid w:val="00B02323"/>
    <w:rsid w:val="00B02B0A"/>
    <w:rsid w:val="00B036D6"/>
    <w:rsid w:val="00B044EA"/>
    <w:rsid w:val="00B048C9"/>
    <w:rsid w:val="00B06EAF"/>
    <w:rsid w:val="00B06F8A"/>
    <w:rsid w:val="00B07C17"/>
    <w:rsid w:val="00B07C85"/>
    <w:rsid w:val="00B10A50"/>
    <w:rsid w:val="00B10D53"/>
    <w:rsid w:val="00B13D6F"/>
    <w:rsid w:val="00B141D9"/>
    <w:rsid w:val="00B142B8"/>
    <w:rsid w:val="00B1454B"/>
    <w:rsid w:val="00B151B9"/>
    <w:rsid w:val="00B1522B"/>
    <w:rsid w:val="00B17B16"/>
    <w:rsid w:val="00B21509"/>
    <w:rsid w:val="00B21B2C"/>
    <w:rsid w:val="00B21EE5"/>
    <w:rsid w:val="00B2296F"/>
    <w:rsid w:val="00B2320A"/>
    <w:rsid w:val="00B237C1"/>
    <w:rsid w:val="00B23B9C"/>
    <w:rsid w:val="00B24B6A"/>
    <w:rsid w:val="00B24BBE"/>
    <w:rsid w:val="00B2573D"/>
    <w:rsid w:val="00B25980"/>
    <w:rsid w:val="00B25E58"/>
    <w:rsid w:val="00B2680F"/>
    <w:rsid w:val="00B26AFF"/>
    <w:rsid w:val="00B27B6A"/>
    <w:rsid w:val="00B31690"/>
    <w:rsid w:val="00B31B51"/>
    <w:rsid w:val="00B32F3F"/>
    <w:rsid w:val="00B33A02"/>
    <w:rsid w:val="00B346E7"/>
    <w:rsid w:val="00B349F6"/>
    <w:rsid w:val="00B351AE"/>
    <w:rsid w:val="00B3542D"/>
    <w:rsid w:val="00B35A86"/>
    <w:rsid w:val="00B36996"/>
    <w:rsid w:val="00B36F74"/>
    <w:rsid w:val="00B37F47"/>
    <w:rsid w:val="00B40F04"/>
    <w:rsid w:val="00B4111B"/>
    <w:rsid w:val="00B412DE"/>
    <w:rsid w:val="00B415A8"/>
    <w:rsid w:val="00B41EE1"/>
    <w:rsid w:val="00B4399F"/>
    <w:rsid w:val="00B443CE"/>
    <w:rsid w:val="00B44F2F"/>
    <w:rsid w:val="00B45124"/>
    <w:rsid w:val="00B45249"/>
    <w:rsid w:val="00B45ED9"/>
    <w:rsid w:val="00B461C4"/>
    <w:rsid w:val="00B46B57"/>
    <w:rsid w:val="00B474B6"/>
    <w:rsid w:val="00B47643"/>
    <w:rsid w:val="00B47C5F"/>
    <w:rsid w:val="00B50510"/>
    <w:rsid w:val="00B50F96"/>
    <w:rsid w:val="00B518A6"/>
    <w:rsid w:val="00B51F96"/>
    <w:rsid w:val="00B5221A"/>
    <w:rsid w:val="00B5421B"/>
    <w:rsid w:val="00B54FE5"/>
    <w:rsid w:val="00B5596D"/>
    <w:rsid w:val="00B5613C"/>
    <w:rsid w:val="00B56CD9"/>
    <w:rsid w:val="00B57194"/>
    <w:rsid w:val="00B57C7D"/>
    <w:rsid w:val="00B600B1"/>
    <w:rsid w:val="00B60201"/>
    <w:rsid w:val="00B61587"/>
    <w:rsid w:val="00B61BFF"/>
    <w:rsid w:val="00B61C20"/>
    <w:rsid w:val="00B62C50"/>
    <w:rsid w:val="00B630BE"/>
    <w:rsid w:val="00B633DE"/>
    <w:rsid w:val="00B63858"/>
    <w:rsid w:val="00B638FD"/>
    <w:rsid w:val="00B640CF"/>
    <w:rsid w:val="00B64F40"/>
    <w:rsid w:val="00B6551B"/>
    <w:rsid w:val="00B65666"/>
    <w:rsid w:val="00B65C07"/>
    <w:rsid w:val="00B65CD4"/>
    <w:rsid w:val="00B66E3F"/>
    <w:rsid w:val="00B700C9"/>
    <w:rsid w:val="00B720BE"/>
    <w:rsid w:val="00B72671"/>
    <w:rsid w:val="00B72C66"/>
    <w:rsid w:val="00B72DF0"/>
    <w:rsid w:val="00B73F5E"/>
    <w:rsid w:val="00B740D5"/>
    <w:rsid w:val="00B7477F"/>
    <w:rsid w:val="00B74DCB"/>
    <w:rsid w:val="00B75096"/>
    <w:rsid w:val="00B75A23"/>
    <w:rsid w:val="00B75B14"/>
    <w:rsid w:val="00B75DA8"/>
    <w:rsid w:val="00B75FFC"/>
    <w:rsid w:val="00B77286"/>
    <w:rsid w:val="00B773C4"/>
    <w:rsid w:val="00B8023E"/>
    <w:rsid w:val="00B82A62"/>
    <w:rsid w:val="00B82E40"/>
    <w:rsid w:val="00B84D61"/>
    <w:rsid w:val="00B85651"/>
    <w:rsid w:val="00B86B33"/>
    <w:rsid w:val="00B873E2"/>
    <w:rsid w:val="00B87A16"/>
    <w:rsid w:val="00B87EFA"/>
    <w:rsid w:val="00B87FF5"/>
    <w:rsid w:val="00B92A59"/>
    <w:rsid w:val="00B94B02"/>
    <w:rsid w:val="00B95591"/>
    <w:rsid w:val="00B95E05"/>
    <w:rsid w:val="00B97BBB"/>
    <w:rsid w:val="00BA00AC"/>
    <w:rsid w:val="00BA032A"/>
    <w:rsid w:val="00BA0A95"/>
    <w:rsid w:val="00BA159E"/>
    <w:rsid w:val="00BA31BF"/>
    <w:rsid w:val="00BA4B34"/>
    <w:rsid w:val="00BA52D2"/>
    <w:rsid w:val="00BA5F6D"/>
    <w:rsid w:val="00BB02E9"/>
    <w:rsid w:val="00BB0FA9"/>
    <w:rsid w:val="00BB23B4"/>
    <w:rsid w:val="00BB2868"/>
    <w:rsid w:val="00BB466F"/>
    <w:rsid w:val="00BB488E"/>
    <w:rsid w:val="00BB53D8"/>
    <w:rsid w:val="00BB543F"/>
    <w:rsid w:val="00BB54EE"/>
    <w:rsid w:val="00BB7706"/>
    <w:rsid w:val="00BC01AE"/>
    <w:rsid w:val="00BC109C"/>
    <w:rsid w:val="00BC11C0"/>
    <w:rsid w:val="00BC255F"/>
    <w:rsid w:val="00BC30F0"/>
    <w:rsid w:val="00BC4097"/>
    <w:rsid w:val="00BC44B1"/>
    <w:rsid w:val="00BC4710"/>
    <w:rsid w:val="00BC5ACE"/>
    <w:rsid w:val="00BC65F3"/>
    <w:rsid w:val="00BC6641"/>
    <w:rsid w:val="00BC6FA1"/>
    <w:rsid w:val="00BC7A4F"/>
    <w:rsid w:val="00BD020C"/>
    <w:rsid w:val="00BD0DBD"/>
    <w:rsid w:val="00BD0EAB"/>
    <w:rsid w:val="00BD29FC"/>
    <w:rsid w:val="00BD3A77"/>
    <w:rsid w:val="00BD5DD1"/>
    <w:rsid w:val="00BD6F67"/>
    <w:rsid w:val="00BD70C2"/>
    <w:rsid w:val="00BE01E8"/>
    <w:rsid w:val="00BE0F65"/>
    <w:rsid w:val="00BE11CD"/>
    <w:rsid w:val="00BE1992"/>
    <w:rsid w:val="00BE1B0B"/>
    <w:rsid w:val="00BE1EC4"/>
    <w:rsid w:val="00BE214A"/>
    <w:rsid w:val="00BE2484"/>
    <w:rsid w:val="00BE252D"/>
    <w:rsid w:val="00BE312C"/>
    <w:rsid w:val="00BE4CEA"/>
    <w:rsid w:val="00BE4E79"/>
    <w:rsid w:val="00BE6010"/>
    <w:rsid w:val="00BE6771"/>
    <w:rsid w:val="00BE6BB8"/>
    <w:rsid w:val="00BE7832"/>
    <w:rsid w:val="00BE7AB5"/>
    <w:rsid w:val="00BE7FD8"/>
    <w:rsid w:val="00BF03C8"/>
    <w:rsid w:val="00BF14CF"/>
    <w:rsid w:val="00BF167D"/>
    <w:rsid w:val="00BF1A99"/>
    <w:rsid w:val="00BF243D"/>
    <w:rsid w:val="00BF4C79"/>
    <w:rsid w:val="00BF545F"/>
    <w:rsid w:val="00BF550E"/>
    <w:rsid w:val="00BF5EDE"/>
    <w:rsid w:val="00BF6DD9"/>
    <w:rsid w:val="00BF7226"/>
    <w:rsid w:val="00BF78FC"/>
    <w:rsid w:val="00C01D37"/>
    <w:rsid w:val="00C0205C"/>
    <w:rsid w:val="00C02488"/>
    <w:rsid w:val="00C02583"/>
    <w:rsid w:val="00C02811"/>
    <w:rsid w:val="00C029C4"/>
    <w:rsid w:val="00C031F3"/>
    <w:rsid w:val="00C03C52"/>
    <w:rsid w:val="00C04388"/>
    <w:rsid w:val="00C04A6C"/>
    <w:rsid w:val="00C04BFE"/>
    <w:rsid w:val="00C05402"/>
    <w:rsid w:val="00C05507"/>
    <w:rsid w:val="00C05511"/>
    <w:rsid w:val="00C070D6"/>
    <w:rsid w:val="00C10525"/>
    <w:rsid w:val="00C10ED5"/>
    <w:rsid w:val="00C11467"/>
    <w:rsid w:val="00C114ED"/>
    <w:rsid w:val="00C11EBF"/>
    <w:rsid w:val="00C13469"/>
    <w:rsid w:val="00C150D0"/>
    <w:rsid w:val="00C15484"/>
    <w:rsid w:val="00C15DD6"/>
    <w:rsid w:val="00C1667A"/>
    <w:rsid w:val="00C17C8A"/>
    <w:rsid w:val="00C17F52"/>
    <w:rsid w:val="00C20AE4"/>
    <w:rsid w:val="00C20E59"/>
    <w:rsid w:val="00C22479"/>
    <w:rsid w:val="00C23AAA"/>
    <w:rsid w:val="00C2403B"/>
    <w:rsid w:val="00C240C4"/>
    <w:rsid w:val="00C2446A"/>
    <w:rsid w:val="00C248AB"/>
    <w:rsid w:val="00C254BC"/>
    <w:rsid w:val="00C255D8"/>
    <w:rsid w:val="00C2587A"/>
    <w:rsid w:val="00C25C9F"/>
    <w:rsid w:val="00C25D04"/>
    <w:rsid w:val="00C26063"/>
    <w:rsid w:val="00C26631"/>
    <w:rsid w:val="00C26BA2"/>
    <w:rsid w:val="00C27418"/>
    <w:rsid w:val="00C27E0C"/>
    <w:rsid w:val="00C30794"/>
    <w:rsid w:val="00C308CE"/>
    <w:rsid w:val="00C30DC4"/>
    <w:rsid w:val="00C32840"/>
    <w:rsid w:val="00C32B2F"/>
    <w:rsid w:val="00C344A5"/>
    <w:rsid w:val="00C34838"/>
    <w:rsid w:val="00C34F99"/>
    <w:rsid w:val="00C35ABC"/>
    <w:rsid w:val="00C366F1"/>
    <w:rsid w:val="00C3735C"/>
    <w:rsid w:val="00C37375"/>
    <w:rsid w:val="00C37768"/>
    <w:rsid w:val="00C37903"/>
    <w:rsid w:val="00C41B7B"/>
    <w:rsid w:val="00C41E00"/>
    <w:rsid w:val="00C4334E"/>
    <w:rsid w:val="00C43A40"/>
    <w:rsid w:val="00C43B7D"/>
    <w:rsid w:val="00C4425D"/>
    <w:rsid w:val="00C44667"/>
    <w:rsid w:val="00C457CD"/>
    <w:rsid w:val="00C45CED"/>
    <w:rsid w:val="00C46525"/>
    <w:rsid w:val="00C46975"/>
    <w:rsid w:val="00C469E3"/>
    <w:rsid w:val="00C46F87"/>
    <w:rsid w:val="00C47109"/>
    <w:rsid w:val="00C47856"/>
    <w:rsid w:val="00C47E7B"/>
    <w:rsid w:val="00C51D50"/>
    <w:rsid w:val="00C5236B"/>
    <w:rsid w:val="00C52B35"/>
    <w:rsid w:val="00C52CB4"/>
    <w:rsid w:val="00C52CC0"/>
    <w:rsid w:val="00C533E6"/>
    <w:rsid w:val="00C53AC8"/>
    <w:rsid w:val="00C53CD4"/>
    <w:rsid w:val="00C544FF"/>
    <w:rsid w:val="00C54B5E"/>
    <w:rsid w:val="00C551CD"/>
    <w:rsid w:val="00C55743"/>
    <w:rsid w:val="00C55C86"/>
    <w:rsid w:val="00C564D1"/>
    <w:rsid w:val="00C566FF"/>
    <w:rsid w:val="00C567B0"/>
    <w:rsid w:val="00C603CF"/>
    <w:rsid w:val="00C60F29"/>
    <w:rsid w:val="00C61A49"/>
    <w:rsid w:val="00C62256"/>
    <w:rsid w:val="00C62D29"/>
    <w:rsid w:val="00C63913"/>
    <w:rsid w:val="00C64372"/>
    <w:rsid w:val="00C66D7D"/>
    <w:rsid w:val="00C66DFF"/>
    <w:rsid w:val="00C67283"/>
    <w:rsid w:val="00C70C35"/>
    <w:rsid w:val="00C70FCB"/>
    <w:rsid w:val="00C710C3"/>
    <w:rsid w:val="00C726F9"/>
    <w:rsid w:val="00C73856"/>
    <w:rsid w:val="00C73DDF"/>
    <w:rsid w:val="00C742FB"/>
    <w:rsid w:val="00C745F6"/>
    <w:rsid w:val="00C74971"/>
    <w:rsid w:val="00C75D4E"/>
    <w:rsid w:val="00C7666B"/>
    <w:rsid w:val="00C76AC1"/>
    <w:rsid w:val="00C76F8F"/>
    <w:rsid w:val="00C800E8"/>
    <w:rsid w:val="00C80B2A"/>
    <w:rsid w:val="00C81B6E"/>
    <w:rsid w:val="00C81B9D"/>
    <w:rsid w:val="00C81E07"/>
    <w:rsid w:val="00C82877"/>
    <w:rsid w:val="00C829CF"/>
    <w:rsid w:val="00C831B6"/>
    <w:rsid w:val="00C8339E"/>
    <w:rsid w:val="00C841B6"/>
    <w:rsid w:val="00C84E74"/>
    <w:rsid w:val="00C85BDC"/>
    <w:rsid w:val="00C871D4"/>
    <w:rsid w:val="00C87694"/>
    <w:rsid w:val="00C87730"/>
    <w:rsid w:val="00C87E68"/>
    <w:rsid w:val="00C907F6"/>
    <w:rsid w:val="00C9106F"/>
    <w:rsid w:val="00C9190C"/>
    <w:rsid w:val="00C91E52"/>
    <w:rsid w:val="00C928EE"/>
    <w:rsid w:val="00C9292C"/>
    <w:rsid w:val="00C93D08"/>
    <w:rsid w:val="00C93DF5"/>
    <w:rsid w:val="00C9421A"/>
    <w:rsid w:val="00C95B9D"/>
    <w:rsid w:val="00C95E8D"/>
    <w:rsid w:val="00C969BD"/>
    <w:rsid w:val="00CA004B"/>
    <w:rsid w:val="00CA1083"/>
    <w:rsid w:val="00CA17F3"/>
    <w:rsid w:val="00CA207B"/>
    <w:rsid w:val="00CA25E3"/>
    <w:rsid w:val="00CA2FEE"/>
    <w:rsid w:val="00CA37C3"/>
    <w:rsid w:val="00CA3F3E"/>
    <w:rsid w:val="00CA5234"/>
    <w:rsid w:val="00CA576B"/>
    <w:rsid w:val="00CA7199"/>
    <w:rsid w:val="00CA7FCD"/>
    <w:rsid w:val="00CB0923"/>
    <w:rsid w:val="00CB0FC3"/>
    <w:rsid w:val="00CB4333"/>
    <w:rsid w:val="00CB4DDD"/>
    <w:rsid w:val="00CB6708"/>
    <w:rsid w:val="00CB68FC"/>
    <w:rsid w:val="00CB6C43"/>
    <w:rsid w:val="00CB772E"/>
    <w:rsid w:val="00CB7E28"/>
    <w:rsid w:val="00CC16C5"/>
    <w:rsid w:val="00CC1DFA"/>
    <w:rsid w:val="00CC2016"/>
    <w:rsid w:val="00CC3045"/>
    <w:rsid w:val="00CC3536"/>
    <w:rsid w:val="00CC485E"/>
    <w:rsid w:val="00CC49A2"/>
    <w:rsid w:val="00CC5AA8"/>
    <w:rsid w:val="00CC60EE"/>
    <w:rsid w:val="00CC60F1"/>
    <w:rsid w:val="00CC611F"/>
    <w:rsid w:val="00CC66D9"/>
    <w:rsid w:val="00CC7E7D"/>
    <w:rsid w:val="00CD04DA"/>
    <w:rsid w:val="00CD08BD"/>
    <w:rsid w:val="00CD2C79"/>
    <w:rsid w:val="00CD35E2"/>
    <w:rsid w:val="00CD4117"/>
    <w:rsid w:val="00CD499B"/>
    <w:rsid w:val="00CD563E"/>
    <w:rsid w:val="00CD6150"/>
    <w:rsid w:val="00CD7140"/>
    <w:rsid w:val="00CD7471"/>
    <w:rsid w:val="00CD78CD"/>
    <w:rsid w:val="00CD79EA"/>
    <w:rsid w:val="00CE0752"/>
    <w:rsid w:val="00CE097F"/>
    <w:rsid w:val="00CE0B67"/>
    <w:rsid w:val="00CE2C3B"/>
    <w:rsid w:val="00CE345A"/>
    <w:rsid w:val="00CE3BCB"/>
    <w:rsid w:val="00CE3CB7"/>
    <w:rsid w:val="00CE3E29"/>
    <w:rsid w:val="00CE413A"/>
    <w:rsid w:val="00CE55E6"/>
    <w:rsid w:val="00CE6320"/>
    <w:rsid w:val="00CE646B"/>
    <w:rsid w:val="00CE7DA9"/>
    <w:rsid w:val="00CF38DB"/>
    <w:rsid w:val="00CF3924"/>
    <w:rsid w:val="00CF3B36"/>
    <w:rsid w:val="00CF3E1A"/>
    <w:rsid w:val="00CF5651"/>
    <w:rsid w:val="00CF604C"/>
    <w:rsid w:val="00CF6430"/>
    <w:rsid w:val="00CF662B"/>
    <w:rsid w:val="00CF6B85"/>
    <w:rsid w:val="00CF6CB2"/>
    <w:rsid w:val="00CF7C22"/>
    <w:rsid w:val="00D001C9"/>
    <w:rsid w:val="00D00BA5"/>
    <w:rsid w:val="00D0194F"/>
    <w:rsid w:val="00D01AEE"/>
    <w:rsid w:val="00D031CE"/>
    <w:rsid w:val="00D031DB"/>
    <w:rsid w:val="00D03B4D"/>
    <w:rsid w:val="00D0429F"/>
    <w:rsid w:val="00D04373"/>
    <w:rsid w:val="00D048DB"/>
    <w:rsid w:val="00D06C38"/>
    <w:rsid w:val="00D06C54"/>
    <w:rsid w:val="00D0717D"/>
    <w:rsid w:val="00D0720F"/>
    <w:rsid w:val="00D074F6"/>
    <w:rsid w:val="00D1022F"/>
    <w:rsid w:val="00D10667"/>
    <w:rsid w:val="00D112BB"/>
    <w:rsid w:val="00D11A3B"/>
    <w:rsid w:val="00D128F7"/>
    <w:rsid w:val="00D135E4"/>
    <w:rsid w:val="00D13623"/>
    <w:rsid w:val="00D139EC"/>
    <w:rsid w:val="00D1405D"/>
    <w:rsid w:val="00D142F0"/>
    <w:rsid w:val="00D16093"/>
    <w:rsid w:val="00D20212"/>
    <w:rsid w:val="00D2054C"/>
    <w:rsid w:val="00D20AAB"/>
    <w:rsid w:val="00D20CF0"/>
    <w:rsid w:val="00D21489"/>
    <w:rsid w:val="00D219DD"/>
    <w:rsid w:val="00D22BDB"/>
    <w:rsid w:val="00D235B3"/>
    <w:rsid w:val="00D23EAC"/>
    <w:rsid w:val="00D24E51"/>
    <w:rsid w:val="00D25864"/>
    <w:rsid w:val="00D259C1"/>
    <w:rsid w:val="00D26C74"/>
    <w:rsid w:val="00D26E91"/>
    <w:rsid w:val="00D279A3"/>
    <w:rsid w:val="00D27CEA"/>
    <w:rsid w:val="00D305FE"/>
    <w:rsid w:val="00D31D01"/>
    <w:rsid w:val="00D32ABD"/>
    <w:rsid w:val="00D331E0"/>
    <w:rsid w:val="00D3407B"/>
    <w:rsid w:val="00D345F4"/>
    <w:rsid w:val="00D346B9"/>
    <w:rsid w:val="00D34CD6"/>
    <w:rsid w:val="00D353F6"/>
    <w:rsid w:val="00D356B5"/>
    <w:rsid w:val="00D356F2"/>
    <w:rsid w:val="00D35D61"/>
    <w:rsid w:val="00D37FBA"/>
    <w:rsid w:val="00D4032D"/>
    <w:rsid w:val="00D404C0"/>
    <w:rsid w:val="00D414E2"/>
    <w:rsid w:val="00D42214"/>
    <w:rsid w:val="00D4227C"/>
    <w:rsid w:val="00D42D92"/>
    <w:rsid w:val="00D434D2"/>
    <w:rsid w:val="00D43658"/>
    <w:rsid w:val="00D438F7"/>
    <w:rsid w:val="00D43B84"/>
    <w:rsid w:val="00D43C01"/>
    <w:rsid w:val="00D45171"/>
    <w:rsid w:val="00D455F3"/>
    <w:rsid w:val="00D458A3"/>
    <w:rsid w:val="00D46C0D"/>
    <w:rsid w:val="00D50225"/>
    <w:rsid w:val="00D50558"/>
    <w:rsid w:val="00D5092B"/>
    <w:rsid w:val="00D50FEE"/>
    <w:rsid w:val="00D51326"/>
    <w:rsid w:val="00D5331E"/>
    <w:rsid w:val="00D537E7"/>
    <w:rsid w:val="00D54089"/>
    <w:rsid w:val="00D54F4F"/>
    <w:rsid w:val="00D55456"/>
    <w:rsid w:val="00D56649"/>
    <w:rsid w:val="00D57819"/>
    <w:rsid w:val="00D6013A"/>
    <w:rsid w:val="00D60D24"/>
    <w:rsid w:val="00D60EBA"/>
    <w:rsid w:val="00D61650"/>
    <w:rsid w:val="00D618FE"/>
    <w:rsid w:val="00D6205C"/>
    <w:rsid w:val="00D62BF1"/>
    <w:rsid w:val="00D63048"/>
    <w:rsid w:val="00D65850"/>
    <w:rsid w:val="00D65DE0"/>
    <w:rsid w:val="00D662D7"/>
    <w:rsid w:val="00D67338"/>
    <w:rsid w:val="00D70B34"/>
    <w:rsid w:val="00D718CD"/>
    <w:rsid w:val="00D71AE2"/>
    <w:rsid w:val="00D71C1B"/>
    <w:rsid w:val="00D71DDE"/>
    <w:rsid w:val="00D725FD"/>
    <w:rsid w:val="00D735BA"/>
    <w:rsid w:val="00D7398B"/>
    <w:rsid w:val="00D73CA6"/>
    <w:rsid w:val="00D73D55"/>
    <w:rsid w:val="00D73DBF"/>
    <w:rsid w:val="00D75AFC"/>
    <w:rsid w:val="00D75F1C"/>
    <w:rsid w:val="00D77DC7"/>
    <w:rsid w:val="00D80254"/>
    <w:rsid w:val="00D805F0"/>
    <w:rsid w:val="00D80936"/>
    <w:rsid w:val="00D81317"/>
    <w:rsid w:val="00D81B1D"/>
    <w:rsid w:val="00D84690"/>
    <w:rsid w:val="00D84AD5"/>
    <w:rsid w:val="00D852AC"/>
    <w:rsid w:val="00D85449"/>
    <w:rsid w:val="00D8564C"/>
    <w:rsid w:val="00D85BEF"/>
    <w:rsid w:val="00D90826"/>
    <w:rsid w:val="00D91342"/>
    <w:rsid w:val="00D91750"/>
    <w:rsid w:val="00D92190"/>
    <w:rsid w:val="00D923A8"/>
    <w:rsid w:val="00D92AA4"/>
    <w:rsid w:val="00D92AC0"/>
    <w:rsid w:val="00D92BEA"/>
    <w:rsid w:val="00D932EA"/>
    <w:rsid w:val="00D9398F"/>
    <w:rsid w:val="00D9464F"/>
    <w:rsid w:val="00D949FB"/>
    <w:rsid w:val="00D94AA5"/>
    <w:rsid w:val="00D94E84"/>
    <w:rsid w:val="00D95684"/>
    <w:rsid w:val="00D95AD8"/>
    <w:rsid w:val="00D9646E"/>
    <w:rsid w:val="00D9650F"/>
    <w:rsid w:val="00D96534"/>
    <w:rsid w:val="00D96BB1"/>
    <w:rsid w:val="00D96E22"/>
    <w:rsid w:val="00D9726C"/>
    <w:rsid w:val="00D973FB"/>
    <w:rsid w:val="00DA0225"/>
    <w:rsid w:val="00DA08EA"/>
    <w:rsid w:val="00DA0E25"/>
    <w:rsid w:val="00DA2568"/>
    <w:rsid w:val="00DA27CC"/>
    <w:rsid w:val="00DA2F9E"/>
    <w:rsid w:val="00DA3F93"/>
    <w:rsid w:val="00DA5C3C"/>
    <w:rsid w:val="00DA6609"/>
    <w:rsid w:val="00DA6BBB"/>
    <w:rsid w:val="00DA6DC7"/>
    <w:rsid w:val="00DB010A"/>
    <w:rsid w:val="00DB124D"/>
    <w:rsid w:val="00DB142C"/>
    <w:rsid w:val="00DB1C17"/>
    <w:rsid w:val="00DB2813"/>
    <w:rsid w:val="00DB28D7"/>
    <w:rsid w:val="00DB367C"/>
    <w:rsid w:val="00DB3D35"/>
    <w:rsid w:val="00DB3E15"/>
    <w:rsid w:val="00DB4467"/>
    <w:rsid w:val="00DB459A"/>
    <w:rsid w:val="00DB45B0"/>
    <w:rsid w:val="00DB4AD4"/>
    <w:rsid w:val="00DB4C58"/>
    <w:rsid w:val="00DB4D0E"/>
    <w:rsid w:val="00DB5247"/>
    <w:rsid w:val="00DB56B1"/>
    <w:rsid w:val="00DB5E30"/>
    <w:rsid w:val="00DB6ACA"/>
    <w:rsid w:val="00DC10A7"/>
    <w:rsid w:val="00DC1662"/>
    <w:rsid w:val="00DC1AF3"/>
    <w:rsid w:val="00DC1F40"/>
    <w:rsid w:val="00DC239D"/>
    <w:rsid w:val="00DC3D81"/>
    <w:rsid w:val="00DC4270"/>
    <w:rsid w:val="00DC4B83"/>
    <w:rsid w:val="00DC52E0"/>
    <w:rsid w:val="00DC6290"/>
    <w:rsid w:val="00DC6411"/>
    <w:rsid w:val="00DC7131"/>
    <w:rsid w:val="00DC79DF"/>
    <w:rsid w:val="00DC7B31"/>
    <w:rsid w:val="00DD0860"/>
    <w:rsid w:val="00DD0B7F"/>
    <w:rsid w:val="00DD1428"/>
    <w:rsid w:val="00DD2ADA"/>
    <w:rsid w:val="00DD3021"/>
    <w:rsid w:val="00DD3ABE"/>
    <w:rsid w:val="00DD3AC5"/>
    <w:rsid w:val="00DD50D4"/>
    <w:rsid w:val="00DD62DD"/>
    <w:rsid w:val="00DD63F6"/>
    <w:rsid w:val="00DD6403"/>
    <w:rsid w:val="00DD7363"/>
    <w:rsid w:val="00DD7407"/>
    <w:rsid w:val="00DE0934"/>
    <w:rsid w:val="00DE0A55"/>
    <w:rsid w:val="00DE0CD4"/>
    <w:rsid w:val="00DE0D92"/>
    <w:rsid w:val="00DE16B2"/>
    <w:rsid w:val="00DE175F"/>
    <w:rsid w:val="00DE1C77"/>
    <w:rsid w:val="00DE2682"/>
    <w:rsid w:val="00DE2F0F"/>
    <w:rsid w:val="00DE3805"/>
    <w:rsid w:val="00DE6082"/>
    <w:rsid w:val="00DE6DEE"/>
    <w:rsid w:val="00DE71E8"/>
    <w:rsid w:val="00DE74E8"/>
    <w:rsid w:val="00DE7549"/>
    <w:rsid w:val="00DE7874"/>
    <w:rsid w:val="00DE796E"/>
    <w:rsid w:val="00DE7ACE"/>
    <w:rsid w:val="00DE7D03"/>
    <w:rsid w:val="00DF03A2"/>
    <w:rsid w:val="00DF085F"/>
    <w:rsid w:val="00DF2100"/>
    <w:rsid w:val="00DF2A07"/>
    <w:rsid w:val="00DF39A1"/>
    <w:rsid w:val="00DF436E"/>
    <w:rsid w:val="00DF481E"/>
    <w:rsid w:val="00DF4A31"/>
    <w:rsid w:val="00DF509A"/>
    <w:rsid w:val="00DF52D7"/>
    <w:rsid w:val="00DF546B"/>
    <w:rsid w:val="00DF582C"/>
    <w:rsid w:val="00DF5A67"/>
    <w:rsid w:val="00DF677B"/>
    <w:rsid w:val="00DF76F6"/>
    <w:rsid w:val="00E00AD7"/>
    <w:rsid w:val="00E02377"/>
    <w:rsid w:val="00E023EA"/>
    <w:rsid w:val="00E04A61"/>
    <w:rsid w:val="00E04CBF"/>
    <w:rsid w:val="00E04DD1"/>
    <w:rsid w:val="00E056CE"/>
    <w:rsid w:val="00E05786"/>
    <w:rsid w:val="00E05B6C"/>
    <w:rsid w:val="00E06819"/>
    <w:rsid w:val="00E06BA3"/>
    <w:rsid w:val="00E06F3C"/>
    <w:rsid w:val="00E0774C"/>
    <w:rsid w:val="00E07BFC"/>
    <w:rsid w:val="00E11D3B"/>
    <w:rsid w:val="00E11EAF"/>
    <w:rsid w:val="00E12084"/>
    <w:rsid w:val="00E12B0D"/>
    <w:rsid w:val="00E12BE8"/>
    <w:rsid w:val="00E13D43"/>
    <w:rsid w:val="00E14DF4"/>
    <w:rsid w:val="00E1515A"/>
    <w:rsid w:val="00E203E1"/>
    <w:rsid w:val="00E207C3"/>
    <w:rsid w:val="00E20837"/>
    <w:rsid w:val="00E2102B"/>
    <w:rsid w:val="00E21D42"/>
    <w:rsid w:val="00E22736"/>
    <w:rsid w:val="00E22F3B"/>
    <w:rsid w:val="00E23227"/>
    <w:rsid w:val="00E23996"/>
    <w:rsid w:val="00E23A58"/>
    <w:rsid w:val="00E2430D"/>
    <w:rsid w:val="00E246FE"/>
    <w:rsid w:val="00E24772"/>
    <w:rsid w:val="00E24FFF"/>
    <w:rsid w:val="00E25714"/>
    <w:rsid w:val="00E26AB2"/>
    <w:rsid w:val="00E272C6"/>
    <w:rsid w:val="00E27AE1"/>
    <w:rsid w:val="00E301D7"/>
    <w:rsid w:val="00E3033A"/>
    <w:rsid w:val="00E3035F"/>
    <w:rsid w:val="00E30E9D"/>
    <w:rsid w:val="00E3147A"/>
    <w:rsid w:val="00E314A2"/>
    <w:rsid w:val="00E31A7F"/>
    <w:rsid w:val="00E3265A"/>
    <w:rsid w:val="00E33439"/>
    <w:rsid w:val="00E33D59"/>
    <w:rsid w:val="00E34B0E"/>
    <w:rsid w:val="00E34E66"/>
    <w:rsid w:val="00E36AEA"/>
    <w:rsid w:val="00E36C09"/>
    <w:rsid w:val="00E416F6"/>
    <w:rsid w:val="00E417AB"/>
    <w:rsid w:val="00E42387"/>
    <w:rsid w:val="00E42AA8"/>
    <w:rsid w:val="00E44795"/>
    <w:rsid w:val="00E447DE"/>
    <w:rsid w:val="00E44FDE"/>
    <w:rsid w:val="00E45A3D"/>
    <w:rsid w:val="00E45F0D"/>
    <w:rsid w:val="00E45FF6"/>
    <w:rsid w:val="00E467D8"/>
    <w:rsid w:val="00E46A58"/>
    <w:rsid w:val="00E473CB"/>
    <w:rsid w:val="00E47992"/>
    <w:rsid w:val="00E50E66"/>
    <w:rsid w:val="00E513D4"/>
    <w:rsid w:val="00E5140A"/>
    <w:rsid w:val="00E523F7"/>
    <w:rsid w:val="00E53C25"/>
    <w:rsid w:val="00E54574"/>
    <w:rsid w:val="00E54664"/>
    <w:rsid w:val="00E54DDF"/>
    <w:rsid w:val="00E55260"/>
    <w:rsid w:val="00E5565E"/>
    <w:rsid w:val="00E55EB7"/>
    <w:rsid w:val="00E5639E"/>
    <w:rsid w:val="00E5683B"/>
    <w:rsid w:val="00E571E8"/>
    <w:rsid w:val="00E573CB"/>
    <w:rsid w:val="00E574DF"/>
    <w:rsid w:val="00E575B1"/>
    <w:rsid w:val="00E57895"/>
    <w:rsid w:val="00E60CD3"/>
    <w:rsid w:val="00E61151"/>
    <w:rsid w:val="00E61E89"/>
    <w:rsid w:val="00E62EB0"/>
    <w:rsid w:val="00E63FD6"/>
    <w:rsid w:val="00E6401C"/>
    <w:rsid w:val="00E64234"/>
    <w:rsid w:val="00E644EA"/>
    <w:rsid w:val="00E65395"/>
    <w:rsid w:val="00E65407"/>
    <w:rsid w:val="00E664F4"/>
    <w:rsid w:val="00E66C0F"/>
    <w:rsid w:val="00E717DE"/>
    <w:rsid w:val="00E71E27"/>
    <w:rsid w:val="00E726F6"/>
    <w:rsid w:val="00E74570"/>
    <w:rsid w:val="00E75628"/>
    <w:rsid w:val="00E75B35"/>
    <w:rsid w:val="00E75E0A"/>
    <w:rsid w:val="00E77C9D"/>
    <w:rsid w:val="00E800FE"/>
    <w:rsid w:val="00E8020D"/>
    <w:rsid w:val="00E80D19"/>
    <w:rsid w:val="00E81614"/>
    <w:rsid w:val="00E81A23"/>
    <w:rsid w:val="00E81E62"/>
    <w:rsid w:val="00E824AC"/>
    <w:rsid w:val="00E82A99"/>
    <w:rsid w:val="00E83206"/>
    <w:rsid w:val="00E83465"/>
    <w:rsid w:val="00E84024"/>
    <w:rsid w:val="00E845F6"/>
    <w:rsid w:val="00E84919"/>
    <w:rsid w:val="00E85648"/>
    <w:rsid w:val="00E8615B"/>
    <w:rsid w:val="00E86576"/>
    <w:rsid w:val="00E873DB"/>
    <w:rsid w:val="00E87AED"/>
    <w:rsid w:val="00E87BAA"/>
    <w:rsid w:val="00E9046B"/>
    <w:rsid w:val="00E90493"/>
    <w:rsid w:val="00E90BA6"/>
    <w:rsid w:val="00E92923"/>
    <w:rsid w:val="00E92C97"/>
    <w:rsid w:val="00E94A10"/>
    <w:rsid w:val="00E9665E"/>
    <w:rsid w:val="00E97BD0"/>
    <w:rsid w:val="00E97BDD"/>
    <w:rsid w:val="00EA1034"/>
    <w:rsid w:val="00EA175B"/>
    <w:rsid w:val="00EA18C4"/>
    <w:rsid w:val="00EA2A0C"/>
    <w:rsid w:val="00EA2B89"/>
    <w:rsid w:val="00EA357A"/>
    <w:rsid w:val="00EA395C"/>
    <w:rsid w:val="00EA3CFB"/>
    <w:rsid w:val="00EA41C0"/>
    <w:rsid w:val="00EA453F"/>
    <w:rsid w:val="00EA4DF6"/>
    <w:rsid w:val="00EA528C"/>
    <w:rsid w:val="00EA5C35"/>
    <w:rsid w:val="00EA6035"/>
    <w:rsid w:val="00EA6EF9"/>
    <w:rsid w:val="00EB062A"/>
    <w:rsid w:val="00EB10BE"/>
    <w:rsid w:val="00EB142C"/>
    <w:rsid w:val="00EB1431"/>
    <w:rsid w:val="00EB156C"/>
    <w:rsid w:val="00EB19C9"/>
    <w:rsid w:val="00EB2471"/>
    <w:rsid w:val="00EB250B"/>
    <w:rsid w:val="00EB2EAD"/>
    <w:rsid w:val="00EB2F69"/>
    <w:rsid w:val="00EB493A"/>
    <w:rsid w:val="00EB4A22"/>
    <w:rsid w:val="00EB59C6"/>
    <w:rsid w:val="00EB6EEB"/>
    <w:rsid w:val="00EB77F6"/>
    <w:rsid w:val="00EC0208"/>
    <w:rsid w:val="00EC0444"/>
    <w:rsid w:val="00EC04AD"/>
    <w:rsid w:val="00EC0576"/>
    <w:rsid w:val="00EC0F61"/>
    <w:rsid w:val="00EC2612"/>
    <w:rsid w:val="00EC37FB"/>
    <w:rsid w:val="00EC40AB"/>
    <w:rsid w:val="00EC45ED"/>
    <w:rsid w:val="00EC517A"/>
    <w:rsid w:val="00EC53A6"/>
    <w:rsid w:val="00EC5855"/>
    <w:rsid w:val="00EC5BD3"/>
    <w:rsid w:val="00EC67BA"/>
    <w:rsid w:val="00EC6EB5"/>
    <w:rsid w:val="00EC73D5"/>
    <w:rsid w:val="00EC7993"/>
    <w:rsid w:val="00EC7F13"/>
    <w:rsid w:val="00ED0772"/>
    <w:rsid w:val="00ED361C"/>
    <w:rsid w:val="00ED38E8"/>
    <w:rsid w:val="00ED3D1B"/>
    <w:rsid w:val="00ED3D74"/>
    <w:rsid w:val="00ED447C"/>
    <w:rsid w:val="00ED44E9"/>
    <w:rsid w:val="00ED5ED6"/>
    <w:rsid w:val="00ED6584"/>
    <w:rsid w:val="00ED65F8"/>
    <w:rsid w:val="00ED73FC"/>
    <w:rsid w:val="00ED742A"/>
    <w:rsid w:val="00ED750F"/>
    <w:rsid w:val="00ED7B70"/>
    <w:rsid w:val="00ED7FEC"/>
    <w:rsid w:val="00EE0E16"/>
    <w:rsid w:val="00EE10F5"/>
    <w:rsid w:val="00EE12BC"/>
    <w:rsid w:val="00EE1A1D"/>
    <w:rsid w:val="00EE1B60"/>
    <w:rsid w:val="00EE2361"/>
    <w:rsid w:val="00EE263E"/>
    <w:rsid w:val="00EE2D99"/>
    <w:rsid w:val="00EE35E5"/>
    <w:rsid w:val="00EE37FE"/>
    <w:rsid w:val="00EE39FD"/>
    <w:rsid w:val="00EE3DB1"/>
    <w:rsid w:val="00EE3E5E"/>
    <w:rsid w:val="00EE4BD5"/>
    <w:rsid w:val="00EE4EB4"/>
    <w:rsid w:val="00EE53F9"/>
    <w:rsid w:val="00EE5C2F"/>
    <w:rsid w:val="00EE6065"/>
    <w:rsid w:val="00EE62D3"/>
    <w:rsid w:val="00EE737C"/>
    <w:rsid w:val="00EF1932"/>
    <w:rsid w:val="00EF19EE"/>
    <w:rsid w:val="00EF5293"/>
    <w:rsid w:val="00EF7507"/>
    <w:rsid w:val="00EF79E3"/>
    <w:rsid w:val="00F00285"/>
    <w:rsid w:val="00F002E7"/>
    <w:rsid w:val="00F0269B"/>
    <w:rsid w:val="00F02907"/>
    <w:rsid w:val="00F04115"/>
    <w:rsid w:val="00F0411B"/>
    <w:rsid w:val="00F04AE0"/>
    <w:rsid w:val="00F04B55"/>
    <w:rsid w:val="00F058B4"/>
    <w:rsid w:val="00F05CAA"/>
    <w:rsid w:val="00F05DD4"/>
    <w:rsid w:val="00F0660F"/>
    <w:rsid w:val="00F06CC9"/>
    <w:rsid w:val="00F06DF9"/>
    <w:rsid w:val="00F1004C"/>
    <w:rsid w:val="00F101D0"/>
    <w:rsid w:val="00F11927"/>
    <w:rsid w:val="00F1206A"/>
    <w:rsid w:val="00F1234C"/>
    <w:rsid w:val="00F12D6A"/>
    <w:rsid w:val="00F13A72"/>
    <w:rsid w:val="00F14B55"/>
    <w:rsid w:val="00F151F9"/>
    <w:rsid w:val="00F153E0"/>
    <w:rsid w:val="00F15A19"/>
    <w:rsid w:val="00F15C74"/>
    <w:rsid w:val="00F15CD3"/>
    <w:rsid w:val="00F1722D"/>
    <w:rsid w:val="00F1738E"/>
    <w:rsid w:val="00F17563"/>
    <w:rsid w:val="00F177EE"/>
    <w:rsid w:val="00F17F7B"/>
    <w:rsid w:val="00F201FB"/>
    <w:rsid w:val="00F206F7"/>
    <w:rsid w:val="00F21664"/>
    <w:rsid w:val="00F21815"/>
    <w:rsid w:val="00F21C36"/>
    <w:rsid w:val="00F23709"/>
    <w:rsid w:val="00F237FF"/>
    <w:rsid w:val="00F2416F"/>
    <w:rsid w:val="00F24646"/>
    <w:rsid w:val="00F25D6A"/>
    <w:rsid w:val="00F25E2A"/>
    <w:rsid w:val="00F26D9D"/>
    <w:rsid w:val="00F271E7"/>
    <w:rsid w:val="00F272EB"/>
    <w:rsid w:val="00F27638"/>
    <w:rsid w:val="00F27D97"/>
    <w:rsid w:val="00F30426"/>
    <w:rsid w:val="00F30885"/>
    <w:rsid w:val="00F30983"/>
    <w:rsid w:val="00F30F4B"/>
    <w:rsid w:val="00F322C7"/>
    <w:rsid w:val="00F329D6"/>
    <w:rsid w:val="00F33AFE"/>
    <w:rsid w:val="00F3410C"/>
    <w:rsid w:val="00F34540"/>
    <w:rsid w:val="00F3558D"/>
    <w:rsid w:val="00F3562F"/>
    <w:rsid w:val="00F36660"/>
    <w:rsid w:val="00F366E3"/>
    <w:rsid w:val="00F37519"/>
    <w:rsid w:val="00F413AB"/>
    <w:rsid w:val="00F41665"/>
    <w:rsid w:val="00F43087"/>
    <w:rsid w:val="00F43B1B"/>
    <w:rsid w:val="00F43B29"/>
    <w:rsid w:val="00F43F03"/>
    <w:rsid w:val="00F44BCE"/>
    <w:rsid w:val="00F44C1E"/>
    <w:rsid w:val="00F44D1F"/>
    <w:rsid w:val="00F466F9"/>
    <w:rsid w:val="00F47BD8"/>
    <w:rsid w:val="00F47D6E"/>
    <w:rsid w:val="00F5073C"/>
    <w:rsid w:val="00F511FA"/>
    <w:rsid w:val="00F52035"/>
    <w:rsid w:val="00F52120"/>
    <w:rsid w:val="00F52280"/>
    <w:rsid w:val="00F54910"/>
    <w:rsid w:val="00F56571"/>
    <w:rsid w:val="00F56B3C"/>
    <w:rsid w:val="00F60DCD"/>
    <w:rsid w:val="00F618AD"/>
    <w:rsid w:val="00F61BD5"/>
    <w:rsid w:val="00F62001"/>
    <w:rsid w:val="00F622CA"/>
    <w:rsid w:val="00F623ED"/>
    <w:rsid w:val="00F62C82"/>
    <w:rsid w:val="00F62D37"/>
    <w:rsid w:val="00F6325F"/>
    <w:rsid w:val="00F637DD"/>
    <w:rsid w:val="00F63FCC"/>
    <w:rsid w:val="00F6558C"/>
    <w:rsid w:val="00F66525"/>
    <w:rsid w:val="00F66BE6"/>
    <w:rsid w:val="00F66DAF"/>
    <w:rsid w:val="00F6796F"/>
    <w:rsid w:val="00F71B4B"/>
    <w:rsid w:val="00F732A1"/>
    <w:rsid w:val="00F73595"/>
    <w:rsid w:val="00F73EBF"/>
    <w:rsid w:val="00F742C1"/>
    <w:rsid w:val="00F74D4B"/>
    <w:rsid w:val="00F764FE"/>
    <w:rsid w:val="00F76858"/>
    <w:rsid w:val="00F76BE6"/>
    <w:rsid w:val="00F777F0"/>
    <w:rsid w:val="00F77ACA"/>
    <w:rsid w:val="00F77EEE"/>
    <w:rsid w:val="00F800ED"/>
    <w:rsid w:val="00F81C3F"/>
    <w:rsid w:val="00F81D5B"/>
    <w:rsid w:val="00F833BD"/>
    <w:rsid w:val="00F83782"/>
    <w:rsid w:val="00F8389C"/>
    <w:rsid w:val="00F8406C"/>
    <w:rsid w:val="00F84446"/>
    <w:rsid w:val="00F84DBC"/>
    <w:rsid w:val="00F85082"/>
    <w:rsid w:val="00F85CF4"/>
    <w:rsid w:val="00F86D9B"/>
    <w:rsid w:val="00F87188"/>
    <w:rsid w:val="00F871F0"/>
    <w:rsid w:val="00F8724A"/>
    <w:rsid w:val="00F8785A"/>
    <w:rsid w:val="00F9017D"/>
    <w:rsid w:val="00F90B14"/>
    <w:rsid w:val="00F92CE6"/>
    <w:rsid w:val="00F93FE2"/>
    <w:rsid w:val="00F940CB"/>
    <w:rsid w:val="00F9552A"/>
    <w:rsid w:val="00F95EFB"/>
    <w:rsid w:val="00F963A8"/>
    <w:rsid w:val="00FA0350"/>
    <w:rsid w:val="00FA27F3"/>
    <w:rsid w:val="00FA2FDD"/>
    <w:rsid w:val="00FA3DF2"/>
    <w:rsid w:val="00FA3E41"/>
    <w:rsid w:val="00FA5880"/>
    <w:rsid w:val="00FA613C"/>
    <w:rsid w:val="00FA744A"/>
    <w:rsid w:val="00FA7BF4"/>
    <w:rsid w:val="00FB2CA0"/>
    <w:rsid w:val="00FB2E1F"/>
    <w:rsid w:val="00FB393E"/>
    <w:rsid w:val="00FB3D07"/>
    <w:rsid w:val="00FB410B"/>
    <w:rsid w:val="00FB416D"/>
    <w:rsid w:val="00FB460B"/>
    <w:rsid w:val="00FB4E17"/>
    <w:rsid w:val="00FB651C"/>
    <w:rsid w:val="00FB6D45"/>
    <w:rsid w:val="00FB78C7"/>
    <w:rsid w:val="00FB7F82"/>
    <w:rsid w:val="00FC0209"/>
    <w:rsid w:val="00FC11A1"/>
    <w:rsid w:val="00FC1474"/>
    <w:rsid w:val="00FC1DDE"/>
    <w:rsid w:val="00FC1DF5"/>
    <w:rsid w:val="00FC259E"/>
    <w:rsid w:val="00FC2A20"/>
    <w:rsid w:val="00FC3081"/>
    <w:rsid w:val="00FC39B8"/>
    <w:rsid w:val="00FC46C9"/>
    <w:rsid w:val="00FC4A74"/>
    <w:rsid w:val="00FC4E20"/>
    <w:rsid w:val="00FC6570"/>
    <w:rsid w:val="00FC71FA"/>
    <w:rsid w:val="00FD0907"/>
    <w:rsid w:val="00FD1F4F"/>
    <w:rsid w:val="00FD2BE4"/>
    <w:rsid w:val="00FD2DC2"/>
    <w:rsid w:val="00FD47BA"/>
    <w:rsid w:val="00FD51EA"/>
    <w:rsid w:val="00FD52E3"/>
    <w:rsid w:val="00FD659D"/>
    <w:rsid w:val="00FD717C"/>
    <w:rsid w:val="00FD7995"/>
    <w:rsid w:val="00FD7D43"/>
    <w:rsid w:val="00FD7D79"/>
    <w:rsid w:val="00FE0C06"/>
    <w:rsid w:val="00FE0FF5"/>
    <w:rsid w:val="00FE1EBF"/>
    <w:rsid w:val="00FE1EC2"/>
    <w:rsid w:val="00FE246A"/>
    <w:rsid w:val="00FE251A"/>
    <w:rsid w:val="00FE2DE3"/>
    <w:rsid w:val="00FE4A5A"/>
    <w:rsid w:val="00FE5597"/>
    <w:rsid w:val="00FE75AA"/>
    <w:rsid w:val="00FE77F0"/>
    <w:rsid w:val="00FE7CC6"/>
    <w:rsid w:val="00FF0460"/>
    <w:rsid w:val="00FF0721"/>
    <w:rsid w:val="00FF0F12"/>
    <w:rsid w:val="00FF1304"/>
    <w:rsid w:val="00FF1891"/>
    <w:rsid w:val="00FF18E7"/>
    <w:rsid w:val="00FF1B0B"/>
    <w:rsid w:val="00FF3B09"/>
    <w:rsid w:val="00FF484A"/>
    <w:rsid w:val="00FF4F49"/>
    <w:rsid w:val="00FF52B0"/>
    <w:rsid w:val="00FF5ABF"/>
    <w:rsid w:val="00FF62B6"/>
    <w:rsid w:val="00FF6365"/>
    <w:rsid w:val="00FF699A"/>
    <w:rsid w:val="00FF6D3E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480D931"/>
  <w15:docId w15:val="{450B47E5-C2E3-4ED6-9713-9EAAD1E6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1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3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aliases w:val="- Bullets (文字),?? ?? (文字),????? (文字),???? (文字),Lista1 (文字),中等深浅网格 1 - 着色 21 (文字),列表段落 (文字),¥¡¡¡¡ì¬º¥¹¥È¶ÎÂä (文字),ÁÐ³ö¶ÎÂä (文字),¥ê¥¹¥È¶ÎÂä (文字),列表段落1 (文字),—ño’i—Ž (文字),1st level - Bullet List Paragraph (文字),Lettre d'introduction (文字),列 (文字)"/>
    <w:link w:val="a3"/>
    <w:uiPriority w:val="34"/>
    <w:qFormat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qFormat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qFormat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2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ComeBack">
    <w:name w:val="ComeBack"/>
    <w:basedOn w:val="Doc-text2"/>
    <w:next w:val="Doc-text2"/>
    <w:rsid w:val="0018200F"/>
    <w:pPr>
      <w:numPr>
        <w:numId w:val="3"/>
      </w:numPr>
      <w:tabs>
        <w:tab w:val="clear" w:pos="1622"/>
      </w:tabs>
    </w:pPr>
  </w:style>
  <w:style w:type="paragraph" w:customStyle="1" w:styleId="Agreement">
    <w:name w:val="Agreement"/>
    <w:basedOn w:val="a"/>
    <w:next w:val="Doc-text2"/>
    <w:qFormat/>
    <w:rsid w:val="001E25F0"/>
    <w:pPr>
      <w:numPr>
        <w:numId w:val="4"/>
      </w:numPr>
      <w:spacing w:before="60" w:after="0" w:line="240" w:lineRule="auto"/>
    </w:pPr>
    <w:rPr>
      <w:rFonts w:ascii="Arial" w:eastAsia="ＭＳ 明朝" w:hAnsi="Arial" w:cs="Times New Roman"/>
      <w:b/>
      <w:sz w:val="20"/>
      <w:szCs w:val="24"/>
      <w:lang w:val="en-GB" w:eastAsia="en-GB"/>
    </w:rPr>
  </w:style>
  <w:style w:type="character" w:customStyle="1" w:styleId="maintextChar">
    <w:name w:val="main text Char"/>
    <w:link w:val="maintext"/>
    <w:qFormat/>
    <w:locked/>
    <w:rsid w:val="00107378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a"/>
    <w:link w:val="maintextChar"/>
    <w:qFormat/>
    <w:rsid w:val="00107378"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 w:cs="Batang"/>
      <w:lang w:val="en-GB" w:eastAsia="ko-KR"/>
    </w:rPr>
  </w:style>
  <w:style w:type="paragraph" w:styleId="81">
    <w:name w:val="toc 8"/>
    <w:basedOn w:val="11"/>
    <w:uiPriority w:val="39"/>
    <w:rsid w:val="00291D3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 w:line="240" w:lineRule="auto"/>
      <w:ind w:left="2693" w:right="425" w:hanging="2693"/>
      <w:textAlignment w:val="baseline"/>
    </w:pPr>
    <w:rPr>
      <w:rFonts w:ascii="Times New Roman" w:hAnsi="Times New Roman" w:cs="Times New Roman"/>
      <w:b/>
      <w:noProof/>
      <w:szCs w:val="20"/>
      <w:lang w:val="en-GB" w:eastAsia="ja-JP"/>
    </w:rPr>
  </w:style>
  <w:style w:type="paragraph" w:styleId="af8">
    <w:name w:val="Body Text"/>
    <w:basedOn w:val="a"/>
    <w:link w:val="af9"/>
    <w:rsid w:val="00291D3D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character" w:customStyle="1" w:styleId="af9">
    <w:name w:val="本文 (文字)"/>
    <w:basedOn w:val="a0"/>
    <w:link w:val="af8"/>
    <w:rsid w:val="00291D3D"/>
    <w:rPr>
      <w:rFonts w:ascii="Arial" w:hAnsi="Arial" w:cs="Times New Roman"/>
      <w:sz w:val="20"/>
      <w:szCs w:val="20"/>
      <w:lang w:val="en-GB" w:eastAsia="zh-CN"/>
    </w:rPr>
  </w:style>
  <w:style w:type="paragraph" w:styleId="11">
    <w:name w:val="toc 1"/>
    <w:basedOn w:val="a"/>
    <w:next w:val="a"/>
    <w:autoRedefine/>
    <w:uiPriority w:val="39"/>
    <w:semiHidden/>
    <w:unhideWhenUsed/>
    <w:rsid w:val="00291D3D"/>
  </w:style>
  <w:style w:type="character" w:customStyle="1" w:styleId="12">
    <w:name w:val="未解決のメンション1"/>
    <w:basedOn w:val="a0"/>
    <w:uiPriority w:val="99"/>
    <w:semiHidden/>
    <w:unhideWhenUsed/>
    <w:rsid w:val="00AF1249"/>
    <w:rPr>
      <w:color w:val="605E5C"/>
      <w:shd w:val="clear" w:color="auto" w:fill="E1DFDD"/>
    </w:rPr>
  </w:style>
  <w:style w:type="paragraph" w:customStyle="1" w:styleId="40">
    <w:name w:val="标题4"/>
    <w:basedOn w:val="a"/>
    <w:rsid w:val="00D973FB"/>
    <w:pPr>
      <w:numPr>
        <w:numId w:val="8"/>
      </w:num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a">
    <w:name w:val="Revision"/>
    <w:hidden/>
    <w:uiPriority w:val="99"/>
    <w:semiHidden/>
    <w:rsid w:val="008B62F7"/>
    <w:pPr>
      <w:spacing w:after="0" w:line="240" w:lineRule="auto"/>
    </w:pPr>
  </w:style>
  <w:style w:type="paragraph" w:customStyle="1" w:styleId="Comments">
    <w:name w:val="Comments"/>
    <w:basedOn w:val="a"/>
    <w:link w:val="CommentsChar"/>
    <w:qFormat/>
    <w:rsid w:val="00ED361C"/>
    <w:pPr>
      <w:spacing w:before="40" w:after="0" w:line="240" w:lineRule="auto"/>
    </w:pPr>
    <w:rPr>
      <w:rFonts w:ascii="Arial" w:eastAsia="ＭＳ 明朝" w:hAnsi="Arial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ED361C"/>
    <w:rPr>
      <w:rFonts w:ascii="Arial" w:eastAsia="ＭＳ 明朝" w:hAnsi="Arial" w:cs="Times New Roman"/>
      <w:i/>
      <w:noProof/>
      <w:sz w:val="18"/>
      <w:szCs w:val="24"/>
      <w:lang w:val="en-GB" w:eastAsia="en-GB"/>
    </w:rPr>
  </w:style>
  <w:style w:type="paragraph" w:customStyle="1" w:styleId="PL">
    <w:name w:val="PL"/>
    <w:link w:val="PLChar"/>
    <w:qFormat/>
    <w:rsid w:val="00AE40A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AE40A3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B1Zchn">
    <w:name w:val="B1 Zchn"/>
    <w:qFormat/>
    <w:rsid w:val="009806BD"/>
    <w:rPr>
      <w:lang w:eastAsia="en-US"/>
    </w:rPr>
  </w:style>
  <w:style w:type="character" w:customStyle="1" w:styleId="ui-provider">
    <w:name w:val="ui-provider"/>
    <w:basedOn w:val="a0"/>
    <w:rsid w:val="009D65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56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6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4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B1D12-F022-498A-9359-E62C821AC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881</Words>
  <Characters>5028</Characters>
  <Application>Microsoft Office Word</Application>
  <DocSecurity>0</DocSecurity>
  <Lines>41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Shvodian, Bill [CTO]</dc:creator>
  <cp:lastModifiedBy>李 ヤンウェイ</cp:lastModifiedBy>
  <cp:revision>5</cp:revision>
  <cp:lastPrinted>2018-04-02T06:42:00Z</cp:lastPrinted>
  <dcterms:created xsi:type="dcterms:W3CDTF">2023-02-16T09:07:00Z</dcterms:created>
  <dcterms:modified xsi:type="dcterms:W3CDTF">2023-02-17T03:39:00Z</dcterms:modified>
</cp:coreProperties>
</file>