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04B986AE" w:rsidR="00CA0F3B" w:rsidRPr="00E75000" w:rsidRDefault="00CA0F3B" w:rsidP="00DC2660">
      <w:pPr>
        <w:widowControl w:val="0"/>
        <w:tabs>
          <w:tab w:val="left" w:pos="8220"/>
        </w:tabs>
        <w:overflowPunct/>
        <w:autoSpaceDE/>
        <w:autoSpaceDN/>
        <w:adjustRightInd/>
        <w:spacing w:after="0"/>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 #1</w:t>
      </w:r>
      <w:r w:rsidR="00CC588B" w:rsidRPr="002C194F">
        <w:rPr>
          <w:rFonts w:ascii="Arial" w:eastAsiaTheme="minorEastAsia" w:hAnsi="Arial" w:cs="Arial"/>
          <w:b/>
          <w:kern w:val="2"/>
          <w:sz w:val="24"/>
          <w:lang w:eastAsia="ko-KR"/>
        </w:rPr>
        <w:t>2</w:t>
      </w:r>
      <w:r w:rsidR="00022B48">
        <w:rPr>
          <w:rFonts w:ascii="Arial" w:eastAsiaTheme="minorEastAsia" w:hAnsi="Arial" w:cs="Arial"/>
          <w:b/>
          <w:kern w:val="2"/>
          <w:sz w:val="24"/>
          <w:lang w:eastAsia="ko-KR"/>
        </w:rPr>
        <w:t>1</w:t>
      </w:r>
      <w:r w:rsidR="00DC2660">
        <w:rPr>
          <w:rFonts w:ascii="Arial" w:eastAsiaTheme="minorEastAsia" w:hAnsi="Arial" w:cs="Arial"/>
          <w:b/>
          <w:kern w:val="2"/>
          <w:sz w:val="24"/>
          <w:lang w:eastAsia="ko-KR"/>
        </w:rPr>
        <w:tab/>
      </w:r>
      <w:r w:rsidRPr="002C194F">
        <w:rPr>
          <w:rFonts w:ascii="Arial" w:eastAsia="SimSun" w:hAnsi="Arial" w:cs="Arial"/>
          <w:b/>
          <w:kern w:val="2"/>
          <w:sz w:val="24"/>
        </w:rPr>
        <w:t>R2-</w:t>
      </w:r>
      <w:r w:rsidR="003111FF" w:rsidRPr="003111FF">
        <w:rPr>
          <w:rFonts w:ascii="Arial" w:eastAsia="바탕체" w:hAnsi="Arial" w:cs="Arial"/>
          <w:b/>
          <w:kern w:val="2"/>
          <w:sz w:val="24"/>
          <w:lang w:eastAsia="ko-KR"/>
        </w:rPr>
        <w:t>2300994</w:t>
      </w:r>
    </w:p>
    <w:p w14:paraId="305F0C13" w14:textId="00800C3D" w:rsidR="00CA0F3B" w:rsidRPr="002C194F" w:rsidRDefault="00625F7A"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Pr>
          <w:rFonts w:ascii="Arial" w:eastAsiaTheme="minorEastAsia" w:hAnsi="Arial" w:cs="Arial" w:hint="eastAsia"/>
          <w:b/>
          <w:kern w:val="2"/>
          <w:sz w:val="24"/>
          <w:lang w:eastAsia="ko-KR"/>
        </w:rPr>
        <w:t>Athens</w:t>
      </w:r>
      <w:r w:rsidR="00C36452" w:rsidRPr="002C194F">
        <w:rPr>
          <w:rFonts w:ascii="Arial" w:eastAsiaTheme="minorEastAsia" w:hAnsi="Arial" w:cs="Arial"/>
          <w:b/>
          <w:kern w:val="2"/>
          <w:sz w:val="24"/>
          <w:lang w:eastAsia="ko-KR"/>
        </w:rPr>
        <w:t>,</w:t>
      </w:r>
      <w:r w:rsidR="00C36452" w:rsidRPr="002C194F">
        <w:rPr>
          <w:rFonts w:ascii="Arial" w:eastAsia="SimSun" w:hAnsi="Arial" w:cs="Arial"/>
          <w:b/>
          <w:kern w:val="2"/>
          <w:sz w:val="24"/>
        </w:rPr>
        <w:t xml:space="preserve"> </w:t>
      </w:r>
      <w:r>
        <w:rPr>
          <w:rFonts w:ascii="Arial" w:eastAsiaTheme="minorEastAsia" w:hAnsi="Arial" w:cs="Arial"/>
          <w:b/>
          <w:kern w:val="2"/>
          <w:sz w:val="24"/>
          <w:lang w:eastAsia="ko-KR"/>
        </w:rPr>
        <w:t>Greece</w:t>
      </w:r>
      <w:r w:rsidR="008F1E4A" w:rsidRPr="002C194F">
        <w:rPr>
          <w:rFonts w:ascii="Arial" w:eastAsia="SimSun" w:hAnsi="Arial" w:cs="Arial"/>
          <w:b/>
          <w:kern w:val="2"/>
          <w:sz w:val="24"/>
        </w:rPr>
        <w:t>,</w:t>
      </w:r>
      <w:r w:rsidR="008F1E4A"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27</w:t>
      </w:r>
      <w:r w:rsidR="00994242" w:rsidRPr="002C194F">
        <w:rPr>
          <w:rFonts w:ascii="Arial" w:eastAsiaTheme="minorEastAsia" w:hAnsi="Arial" w:cs="Arial"/>
          <w:b/>
          <w:kern w:val="2"/>
          <w:sz w:val="24"/>
          <w:vertAlign w:val="superscript"/>
          <w:lang w:val="en-US" w:eastAsia="ko-KR"/>
        </w:rPr>
        <w:t>th</w:t>
      </w:r>
      <w:r w:rsidR="003E6DC7"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Feb</w:t>
      </w:r>
      <w:r w:rsidR="00D446C6" w:rsidRPr="002C194F">
        <w:rPr>
          <w:rFonts w:ascii="Arial" w:eastAsiaTheme="minorEastAsia" w:hAnsi="Arial" w:cs="Arial"/>
          <w:b/>
          <w:kern w:val="2"/>
          <w:sz w:val="24"/>
          <w:lang w:val="en-US" w:eastAsia="ko-KR"/>
        </w:rPr>
        <w:t>.</w:t>
      </w:r>
      <w:r w:rsidR="00C84749" w:rsidRPr="002C194F">
        <w:rPr>
          <w:rFonts w:ascii="Arial" w:eastAsia="SimSun" w:hAnsi="Arial" w:cs="Arial"/>
          <w:b/>
          <w:kern w:val="2"/>
          <w:sz w:val="24"/>
          <w:lang w:val="en-US" w:eastAsia="zh-CN"/>
        </w:rPr>
        <w:t xml:space="preserve"> </w:t>
      </w:r>
      <w:r w:rsidR="00FF43CB" w:rsidRPr="002C194F">
        <w:rPr>
          <w:rFonts w:ascii="Arial" w:eastAsia="SimSun" w:hAnsi="Arial" w:cs="Arial"/>
          <w:b/>
          <w:kern w:val="2"/>
          <w:sz w:val="24"/>
          <w:lang w:val="en-US" w:eastAsia="zh-CN"/>
        </w:rPr>
        <w:t>–</w:t>
      </w:r>
      <w:r w:rsidR="008F1E4A" w:rsidRPr="002C194F">
        <w:rPr>
          <w:rFonts w:ascii="Arial" w:eastAsia="SimSun" w:hAnsi="Arial" w:cs="Arial"/>
          <w:b/>
          <w:kern w:val="2"/>
          <w:sz w:val="24"/>
          <w:lang w:val="en-US" w:eastAsia="zh-CN"/>
        </w:rPr>
        <w:t xml:space="preserve"> </w:t>
      </w:r>
      <w:r w:rsidR="0087358E">
        <w:rPr>
          <w:rFonts w:ascii="Arial" w:eastAsia="SimSun" w:hAnsi="Arial" w:cs="Arial"/>
          <w:b/>
          <w:kern w:val="2"/>
          <w:sz w:val="24"/>
          <w:lang w:val="en-US" w:eastAsia="zh-CN"/>
        </w:rPr>
        <w:t>0</w:t>
      </w:r>
      <w:r>
        <w:rPr>
          <w:rFonts w:ascii="Arial" w:eastAsiaTheme="minorEastAsia" w:hAnsi="Arial" w:cs="Arial"/>
          <w:b/>
          <w:kern w:val="2"/>
          <w:sz w:val="24"/>
          <w:lang w:val="en-US" w:eastAsia="ko-KR"/>
        </w:rPr>
        <w:t>3</w:t>
      </w:r>
      <w:r w:rsidR="003507B4">
        <w:rPr>
          <w:rFonts w:ascii="Arial" w:eastAsiaTheme="minorEastAsia" w:hAnsi="Arial" w:cs="Arial"/>
          <w:b/>
          <w:kern w:val="2"/>
          <w:sz w:val="24"/>
          <w:vertAlign w:val="superscript"/>
          <w:lang w:val="en-US" w:eastAsia="ko-KR"/>
        </w:rPr>
        <w:t>rd</w:t>
      </w:r>
      <w:r w:rsidR="003E6DC7"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Mar</w:t>
      </w:r>
      <w:r w:rsidR="00D446C6" w:rsidRPr="002C194F">
        <w:rPr>
          <w:rFonts w:ascii="Arial" w:eastAsiaTheme="minorEastAsia" w:hAnsi="Arial" w:cs="Arial"/>
          <w:b/>
          <w:kern w:val="2"/>
          <w:sz w:val="24"/>
          <w:lang w:val="en-US" w:eastAsia="ko-KR"/>
        </w:rPr>
        <w:t>.</w:t>
      </w:r>
      <w:r w:rsidR="00E50289" w:rsidRPr="002C194F">
        <w:rPr>
          <w:rFonts w:ascii="Arial" w:eastAsiaTheme="minorEastAsia" w:hAnsi="Arial" w:cs="Arial"/>
          <w:b/>
          <w:kern w:val="2"/>
          <w:sz w:val="24"/>
          <w:lang w:val="en-US" w:eastAsia="ko-KR"/>
        </w:rPr>
        <w:t>,</w:t>
      </w:r>
      <w:r w:rsidR="008F1E4A" w:rsidRPr="002C194F">
        <w:rPr>
          <w:rFonts w:ascii="Arial" w:eastAsia="SimSun" w:hAnsi="Arial" w:cs="Arial"/>
          <w:b/>
          <w:kern w:val="2"/>
          <w:sz w:val="24"/>
          <w:lang w:val="en-US" w:eastAsia="zh-CN"/>
        </w:rPr>
        <w:t xml:space="preserve"> 20</w:t>
      </w:r>
      <w:r w:rsidR="00AB4287" w:rsidRPr="002C194F">
        <w:rPr>
          <w:rFonts w:ascii="Arial" w:eastAsia="SimSun" w:hAnsi="Arial" w:cs="Arial"/>
          <w:b/>
          <w:kern w:val="2"/>
          <w:sz w:val="24"/>
          <w:lang w:val="en-US" w:eastAsia="zh-CN"/>
        </w:rPr>
        <w:t>2</w:t>
      </w:r>
      <w:r>
        <w:rPr>
          <w:rFonts w:ascii="Arial" w:eastAsia="SimSun" w:hAnsi="Arial" w:cs="Arial"/>
          <w:b/>
          <w:kern w:val="2"/>
          <w:sz w:val="24"/>
          <w:lang w:val="en-US" w:eastAsia="zh-CN"/>
        </w:rPr>
        <w:t>3</w:t>
      </w:r>
      <w:r w:rsidR="00A04AEA" w:rsidRPr="002C194F">
        <w:rPr>
          <w:rFonts w:ascii="Arial" w:eastAsia="SimSun" w:hAnsi="Arial" w:cs="Arial"/>
          <w:b/>
          <w:kern w:val="2"/>
          <w:sz w:val="24"/>
          <w:lang w:val="en-US" w:eastAsia="zh-CN"/>
        </w:rPr>
        <w:t xml:space="preserve"> </w:t>
      </w:r>
    </w:p>
    <w:p w14:paraId="495F09A5" w14:textId="77777777" w:rsidR="00AA5760" w:rsidRPr="002C194F" w:rsidRDefault="00AA5760" w:rsidP="00797529">
      <w:pPr>
        <w:pStyle w:val="CRCoverPage"/>
        <w:tabs>
          <w:tab w:val="right" w:pos="9639"/>
        </w:tabs>
        <w:spacing w:after="0"/>
        <w:jc w:val="both"/>
        <w:rPr>
          <w:rFonts w:cs="Arial"/>
          <w:b/>
          <w:noProof/>
          <w:sz w:val="24"/>
          <w:lang w:val="en-US" w:eastAsia="ko-KR"/>
        </w:rPr>
      </w:pPr>
      <w:bookmarkStart w:id="3" w:name="_GoBack"/>
      <w:bookmarkEnd w:id="3"/>
    </w:p>
    <w:p w14:paraId="5E01E97D" w14:textId="7217C509"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F05177" w:rsidRPr="002C194F">
        <w:rPr>
          <w:rFonts w:ascii="Arial" w:hAnsi="Arial" w:cs="Arial"/>
          <w:b/>
          <w:sz w:val="24"/>
          <w:lang w:eastAsia="en-GB"/>
        </w:rPr>
        <w:t>8.</w:t>
      </w:r>
      <w:r w:rsidR="00EA22EE" w:rsidRPr="002C194F">
        <w:rPr>
          <w:rFonts w:ascii="Arial" w:hAnsi="Arial" w:cs="Arial"/>
          <w:b/>
          <w:sz w:val="24"/>
          <w:lang w:eastAsia="en-GB"/>
        </w:rPr>
        <w:t>15</w:t>
      </w:r>
      <w:r w:rsidR="00F05177" w:rsidRPr="002C194F">
        <w:rPr>
          <w:rFonts w:ascii="Arial" w:hAnsi="Arial" w:cs="Arial"/>
          <w:b/>
          <w:sz w:val="24"/>
          <w:lang w:eastAsia="en-GB"/>
        </w:rPr>
        <w:t>.</w:t>
      </w:r>
      <w:r w:rsidR="00EA22EE" w:rsidRPr="002C194F">
        <w:rPr>
          <w:rFonts w:ascii="Arial" w:hAnsi="Arial" w:cs="Arial"/>
          <w:b/>
          <w:sz w:val="24"/>
          <w:lang w:eastAsia="en-GB"/>
        </w:rPr>
        <w:t>2</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56311420"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4E41CD" w:rsidRPr="002C194F">
        <w:rPr>
          <w:rFonts w:ascii="Arial" w:eastAsiaTheme="minorEastAsia" w:hAnsi="Arial" w:cs="Arial"/>
          <w:b/>
          <w:sz w:val="24"/>
          <w:szCs w:val="24"/>
          <w:lang w:eastAsia="ko-KR"/>
        </w:rPr>
        <w:t>Discussion</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proofErr w:type="spellStart"/>
      <w:r w:rsidR="00F35DDD" w:rsidRPr="002C194F">
        <w:rPr>
          <w:rFonts w:ascii="Arial" w:eastAsiaTheme="minorEastAsia" w:hAnsi="Arial" w:cs="Arial"/>
          <w:b/>
          <w:sz w:val="24"/>
          <w:szCs w:val="24"/>
          <w:lang w:eastAsia="ko-KR"/>
        </w:rPr>
        <w:t>s</w:t>
      </w:r>
      <w:r w:rsidR="00A70763" w:rsidRPr="002C194F">
        <w:rPr>
          <w:rFonts w:ascii="Arial" w:eastAsiaTheme="minorEastAsia" w:hAnsi="Arial" w:cs="Arial"/>
          <w:b/>
          <w:sz w:val="24"/>
          <w:szCs w:val="24"/>
          <w:lang w:eastAsia="ko-KR"/>
        </w:rPr>
        <w:t>idelink</w:t>
      </w:r>
      <w:proofErr w:type="spellEnd"/>
      <w:r w:rsidR="00A70763" w:rsidRPr="002C194F">
        <w:rPr>
          <w:rFonts w:ascii="Arial" w:eastAsiaTheme="minorEastAsia" w:hAnsi="Arial" w:cs="Arial"/>
          <w:b/>
          <w:sz w:val="24"/>
          <w:szCs w:val="24"/>
          <w:lang w:eastAsia="ko-KR"/>
        </w:rPr>
        <w:t xml:space="preserve"> un-licensed</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7428BA96"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AN2#119bis-e</w:t>
      </w:r>
      <w:r w:rsidR="003711B2">
        <w:rPr>
          <w:rFonts w:ascii="Arial" w:eastAsiaTheme="minorEastAsia" w:hAnsi="Arial" w:cs="Arial"/>
          <w:lang w:val="en-US" w:eastAsia="ko-KR"/>
        </w:rPr>
        <w:t xml:space="preserve"> and RAN2#120</w:t>
      </w:r>
      <w:r w:rsidR="002D7433" w:rsidRPr="002C194F">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49081F">
        <w:rPr>
          <w:rFonts w:ascii="Arial" w:eastAsiaTheme="minorEastAsia" w:hAnsi="Arial" w:cs="Arial"/>
          <w:lang w:val="en-US" w:eastAsia="ko-KR"/>
        </w:rPr>
        <w:t>-2</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C91C88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Agreement on consistent LBT failure:</w:t>
      </w:r>
    </w:p>
    <w:p w14:paraId="5FC7AE4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 xml:space="preserve">1: </w:t>
      </w:r>
      <w:r w:rsidRPr="002C194F">
        <w:rPr>
          <w:rFonts w:ascii="Arial" w:eastAsia="MS Mincho" w:hAnsi="Arial" w:cs="Arial"/>
          <w:szCs w:val="24"/>
          <w:lang w:eastAsia="en-GB"/>
        </w:rPr>
        <w:tab/>
        <w:t>SL-specific LBT failure indication from PHY is needed for SL-specific consistent LBT failure detection in the MAC. How/whether it is used for other purposes can be further discussed.</w:t>
      </w:r>
    </w:p>
    <w:p w14:paraId="0A769B17"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2:</w:t>
      </w:r>
      <w:r w:rsidRPr="002C194F">
        <w:rPr>
          <w:rFonts w:ascii="Arial" w:eastAsia="MS Mincho" w:hAnsi="Arial" w:cs="Arial"/>
          <w:szCs w:val="24"/>
          <w:lang w:eastAsia="en-GB"/>
        </w:rPr>
        <w:tab/>
        <w:t>Support SL-specific consistent LBT failure detection and recovery procedure in the MAC for SL-U. Details of recovery to be further worked on granularity of (consistent) LBT failure.</w:t>
      </w:r>
    </w:p>
    <w:p w14:paraId="0328700A"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3:</w:t>
      </w:r>
      <w:r w:rsidRPr="002C194F">
        <w:rPr>
          <w:rFonts w:ascii="Arial" w:eastAsia="MS Mincho" w:hAnsi="Arial" w:cs="Arial"/>
          <w:szCs w:val="24"/>
          <w:lang w:eastAsia="en-GB"/>
        </w:rPr>
        <w:tab/>
        <w:t>Send LS to RAN1 asking “When an SL-specific LBT failure indication is notified for an SL transmission by the PHY, in which resource granularity the SL-specific LBT failure can be considered as being detected (e.g. per Resource Pool, per RB set, per SL BWP, etc.)?</w:t>
      </w:r>
    </w:p>
    <w:p w14:paraId="415EE954"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Detailed wording can be discussed during the email discussion. Some background information (e.g. why/what we (actually) ask) can be also provided.</w:t>
      </w:r>
    </w:p>
    <w:p w14:paraId="712A101C"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4:</w:t>
      </w:r>
      <w:r w:rsidRPr="002C194F">
        <w:rPr>
          <w:rFonts w:ascii="Arial" w:eastAsia="MS Mincho" w:hAnsi="Arial" w:cs="Arial"/>
          <w:szCs w:val="24"/>
          <w:lang w:eastAsia="en-GB"/>
        </w:rPr>
        <w:tab/>
        <w:t>As the general principle, reuse the consistent LBT failure detection procedure in NR-U as the baseline for SL-specific consistent LBT failure detection in SL-U.</w:t>
      </w:r>
    </w:p>
    <w:p w14:paraId="75B8F5C9"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5:</w:t>
      </w:r>
      <w:r w:rsidRPr="002C194F">
        <w:rPr>
          <w:rFonts w:ascii="Arial" w:eastAsia="MS Mincho" w:hAnsi="Arial" w:cs="Arial"/>
          <w:szCs w:val="24"/>
          <w:lang w:eastAsia="en-GB"/>
        </w:rPr>
        <w:tab/>
        <w:t>As in NR-U, introduce the following parameters and variables for the SL-specific consistent LBT failure detection in SL-U as the baseline:</w:t>
      </w:r>
    </w:p>
    <w:p w14:paraId="53BA0459"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An SL-specific LBT failure indication counter (e.g. SL_LBT_COUNTER);</w:t>
      </w:r>
    </w:p>
    <w:p w14:paraId="2245AC91"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An SL-specific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w:t>
      </w:r>
    </w:p>
    <w:p w14:paraId="65F9EF2B"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An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w:t>
      </w:r>
    </w:p>
    <w:p w14:paraId="4059432D"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6:</w:t>
      </w:r>
      <w:r w:rsidRPr="002C194F">
        <w:rPr>
          <w:rFonts w:ascii="Arial" w:eastAsia="MS Mincho" w:hAnsi="Arial" w:cs="Arial"/>
          <w:szCs w:val="24"/>
          <w:lang w:eastAsia="en-GB"/>
        </w:rPr>
        <w:tab/>
        <w:t xml:space="preserve">Reuse the following MAC </w:t>
      </w:r>
      <w:proofErr w:type="spellStart"/>
      <w:r w:rsidRPr="002C194F">
        <w:rPr>
          <w:rFonts w:ascii="Arial" w:eastAsia="MS Mincho" w:hAnsi="Arial" w:cs="Arial"/>
          <w:szCs w:val="24"/>
          <w:lang w:eastAsia="en-GB"/>
        </w:rPr>
        <w:t>behaviors</w:t>
      </w:r>
      <w:proofErr w:type="spellEnd"/>
      <w:r w:rsidRPr="002C194F">
        <w:rPr>
          <w:rFonts w:ascii="Arial" w:eastAsia="MS Mincho" w:hAnsi="Arial" w:cs="Arial"/>
          <w:szCs w:val="24"/>
          <w:lang w:eastAsia="en-GB"/>
        </w:rPr>
        <w:t xml:space="preserve"> on TIMER/COUNTER handling in NR-U for SL-specific consistent LBT failure detection procedure in SL-U as the baseline:</w:t>
      </w:r>
    </w:p>
    <w:p w14:paraId="3B72E72C"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As in NR-U, if an SL-specific LBT failure indication is received from the lower layer, the SL-specific LBT failure indication counter (e.g. SL_LBT_COUNTER) is incremented by one.</w:t>
      </w:r>
    </w:p>
    <w:p w14:paraId="421B43F3"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an SL-specific LBT failure indication is received from the lower layer, start or restart the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w:t>
      </w:r>
    </w:p>
    <w:p w14:paraId="2B0A8743"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SL-specific LBT failure indication counter value is equal to or larger than the SL-specific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 consistent LBT failure is triggered/declared by the MAC entity.</w:t>
      </w:r>
    </w:p>
    <w:p w14:paraId="4DF3E1D7"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 expires, the SL-specific LBT failure indication counter (e.g. SL_LBT_COUNTER) is reset to 0.</w:t>
      </w:r>
    </w:p>
    <w:p w14:paraId="202BE068" w14:textId="77777777" w:rsidR="00BD24FC" w:rsidRPr="002C194F"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ab/>
        <w:t xml:space="preserve">- As in NR-U, if the maximum LBT failure instance count threshold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FailureInstanceMaxCount</w:t>
      </w:r>
      <w:proofErr w:type="spellEnd"/>
      <w:r w:rsidRPr="002C194F">
        <w:rPr>
          <w:rFonts w:ascii="Arial" w:eastAsia="MS Mincho" w:hAnsi="Arial" w:cs="Arial"/>
          <w:szCs w:val="24"/>
          <w:lang w:eastAsia="en-GB"/>
        </w:rPr>
        <w:t xml:space="preserve">) or SL-specific LBT failure detection timer (e.g. </w:t>
      </w:r>
      <w:proofErr w:type="spellStart"/>
      <w:r w:rsidRPr="002C194F">
        <w:rPr>
          <w:rFonts w:ascii="Arial" w:eastAsia="MS Mincho" w:hAnsi="Arial" w:cs="Arial"/>
          <w:szCs w:val="24"/>
          <w:lang w:eastAsia="en-GB"/>
        </w:rPr>
        <w:t>sl</w:t>
      </w:r>
      <w:proofErr w:type="spellEnd"/>
      <w:r w:rsidRPr="002C194F">
        <w:rPr>
          <w:rFonts w:ascii="Arial" w:eastAsia="MS Mincho" w:hAnsi="Arial" w:cs="Arial"/>
          <w:szCs w:val="24"/>
          <w:lang w:eastAsia="en-GB"/>
        </w:rPr>
        <w:t>-LBT-</w:t>
      </w:r>
      <w:proofErr w:type="spellStart"/>
      <w:r w:rsidRPr="002C194F">
        <w:rPr>
          <w:rFonts w:ascii="Arial" w:eastAsia="MS Mincho" w:hAnsi="Arial" w:cs="Arial"/>
          <w:szCs w:val="24"/>
          <w:lang w:eastAsia="en-GB"/>
        </w:rPr>
        <w:t>FailureDetectionTimer</w:t>
      </w:r>
      <w:proofErr w:type="spellEnd"/>
      <w:r w:rsidRPr="002C194F">
        <w:rPr>
          <w:rFonts w:ascii="Arial" w:eastAsia="MS Mincho" w:hAnsi="Arial" w:cs="Arial"/>
          <w:szCs w:val="24"/>
          <w:lang w:eastAsia="en-GB"/>
        </w:rPr>
        <w:t>) is reconfigured, SL-specific LBT failure indication counter (e.g. SL_LBT_COUNTER) is reset to 0.</w:t>
      </w:r>
    </w:p>
    <w:p w14:paraId="4E4CAD74" w14:textId="20C77B43" w:rsidR="00BD24FC" w:rsidRDefault="00BD24FC"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2C194F">
        <w:rPr>
          <w:rFonts w:ascii="Arial" w:eastAsia="MS Mincho" w:hAnsi="Arial" w:cs="Arial"/>
          <w:szCs w:val="24"/>
          <w:lang w:eastAsia="en-GB"/>
        </w:rPr>
        <w:t>7:</w:t>
      </w:r>
      <w:r w:rsidRPr="002C194F">
        <w:rPr>
          <w:rFonts w:ascii="Arial" w:eastAsia="MS Mincho" w:hAnsi="Arial" w:cs="Arial"/>
          <w:szCs w:val="24"/>
          <w:lang w:eastAsia="en-GB"/>
        </w:rPr>
        <w:tab/>
        <w:t xml:space="preserve">Support the mechanism that a mode-1 UE can indicate the SL-specific consistent LBT failure to the </w:t>
      </w:r>
      <w:proofErr w:type="spellStart"/>
      <w:r w:rsidRPr="002C194F">
        <w:rPr>
          <w:rFonts w:ascii="Arial" w:eastAsia="MS Mincho" w:hAnsi="Arial" w:cs="Arial"/>
          <w:szCs w:val="24"/>
          <w:lang w:eastAsia="en-GB"/>
        </w:rPr>
        <w:t>gNB</w:t>
      </w:r>
      <w:proofErr w:type="spellEnd"/>
      <w:r w:rsidRPr="002C194F">
        <w:rPr>
          <w:rFonts w:ascii="Arial" w:eastAsia="MS Mincho" w:hAnsi="Arial" w:cs="Arial"/>
          <w:szCs w:val="24"/>
          <w:lang w:eastAsia="en-GB"/>
        </w:rPr>
        <w:t>. FFS on a mode-2 UE in RRC_CONNECTED.</w:t>
      </w:r>
    </w:p>
    <w:p w14:paraId="1FD06DDE" w14:textId="1A139DCA" w:rsidR="001C3052" w:rsidRDefault="001C3052"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1AC7AEFD" w14:textId="77777777" w:rsidR="001C3052" w:rsidRPr="001C3052" w:rsidRDefault="001C3052" w:rsidP="001C305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1C3052">
        <w:rPr>
          <w:rFonts w:ascii="Arial" w:eastAsia="MS Mincho" w:hAnsi="Arial" w:cs="Arial"/>
          <w:szCs w:val="24"/>
          <w:lang w:eastAsia="en-GB"/>
        </w:rPr>
        <w:t xml:space="preserve">Agreements on cast type/DST/unicast link specific SL consistent LBT failure detection </w:t>
      </w:r>
    </w:p>
    <w:p w14:paraId="7D991470" w14:textId="7990CDEA" w:rsidR="001C3052" w:rsidRDefault="001C3052" w:rsidP="001C305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1C3052">
        <w:rPr>
          <w:rFonts w:ascii="Arial" w:eastAsia="MS Mincho" w:hAnsi="Arial" w:cs="Arial"/>
          <w:szCs w:val="24"/>
          <w:lang w:eastAsia="en-GB"/>
        </w:rPr>
        <w:t xml:space="preserve">1: </w:t>
      </w:r>
      <w:r w:rsidRPr="001C3052">
        <w:rPr>
          <w:rFonts w:ascii="Arial" w:eastAsia="MS Mincho" w:hAnsi="Arial" w:cs="Arial"/>
          <w:szCs w:val="24"/>
          <w:lang w:eastAsia="en-GB"/>
        </w:rPr>
        <w:tab/>
        <w:t>Working assumption: SL-specific consistent LBT failure detection is not relevant to cast type/DST/unicast link.</w:t>
      </w:r>
    </w:p>
    <w:p w14:paraId="3AD8AEFC" w14:textId="25BDC155" w:rsidR="00D374A1" w:rsidRDefault="00D374A1" w:rsidP="00BD24F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40274F5A" w14:textId="77777777" w:rsidR="00D374A1" w:rsidRPr="00D374A1" w:rsidRDefault="00D374A1" w:rsidP="00D374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D374A1">
        <w:rPr>
          <w:rFonts w:ascii="Arial" w:eastAsia="MS Mincho" w:hAnsi="Arial" w:cs="Arial"/>
          <w:szCs w:val="24"/>
          <w:lang w:eastAsia="en-GB"/>
        </w:rPr>
        <w:t>Agreements on mode 2 UE in RRC connected</w:t>
      </w:r>
    </w:p>
    <w:p w14:paraId="7BAE8DCD" w14:textId="3F1C08A3" w:rsidR="00D374A1" w:rsidRPr="002C194F" w:rsidRDefault="00D374A1" w:rsidP="00D374A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D374A1">
        <w:rPr>
          <w:rFonts w:ascii="Arial" w:eastAsia="MS Mincho" w:hAnsi="Arial" w:cs="Arial"/>
          <w:szCs w:val="24"/>
          <w:lang w:eastAsia="en-GB"/>
        </w:rPr>
        <w:t xml:space="preserve">1: </w:t>
      </w:r>
      <w:r w:rsidRPr="00D374A1">
        <w:rPr>
          <w:rFonts w:ascii="Arial" w:eastAsia="MS Mincho" w:hAnsi="Arial" w:cs="Arial"/>
          <w:szCs w:val="24"/>
          <w:lang w:eastAsia="en-GB"/>
        </w:rPr>
        <w:tab/>
        <w:t xml:space="preserve">In SL-U, support the mechanism that a mode-2 UE in RRC_CONNECTED can indicate the SL-specific consistent LBT failure to the </w:t>
      </w:r>
      <w:proofErr w:type="spellStart"/>
      <w:r w:rsidRPr="00D374A1">
        <w:rPr>
          <w:rFonts w:ascii="Arial" w:eastAsia="MS Mincho" w:hAnsi="Arial" w:cs="Arial"/>
          <w:szCs w:val="24"/>
          <w:lang w:eastAsia="en-GB"/>
        </w:rPr>
        <w:t>gNB</w:t>
      </w:r>
      <w:proofErr w:type="spellEnd"/>
      <w:r w:rsidRPr="00D374A1">
        <w:rPr>
          <w:rFonts w:ascii="Arial" w:eastAsia="MS Mincho" w:hAnsi="Arial" w:cs="Arial"/>
          <w:szCs w:val="24"/>
          <w:lang w:eastAsia="en-GB"/>
        </w:rPr>
        <w:t>.</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lastRenderedPageBreak/>
        <w:t>Discussion</w:t>
      </w:r>
      <w:bookmarkStart w:id="8" w:name="_Toc423020280"/>
      <w:bookmarkStart w:id="9" w:name="_Ref37339923"/>
      <w:bookmarkEnd w:id="2"/>
      <w:bookmarkEnd w:id="6"/>
      <w:bookmarkEnd w:id="7"/>
      <w:bookmarkEnd w:id="8"/>
    </w:p>
    <w:p w14:paraId="0DFDC197" w14:textId="3C9A47FF" w:rsidR="009F0307" w:rsidRPr="002C194F" w:rsidRDefault="00146963" w:rsidP="009F0307">
      <w:pPr>
        <w:pStyle w:val="ae"/>
        <w:spacing w:line="276" w:lineRule="auto"/>
        <w:rPr>
          <w:rFonts w:cs="Arial"/>
        </w:rPr>
      </w:pPr>
      <w:r>
        <w:t>In RAN1#109-e [</w:t>
      </w:r>
      <w:r w:rsidR="00BD3F88">
        <w:t>3</w:t>
      </w:r>
      <w:r>
        <w:t xml:space="preserve">], the existing SL resource pool and LBT bandwidth (RB set) in NR-U have agreed to reuse for SL-U. </w:t>
      </w:r>
      <w:proofErr w:type="spellStart"/>
      <w:r>
        <w:t>Sidelink</w:t>
      </w:r>
      <w:proofErr w:type="spellEnd"/>
      <w:r>
        <w:t xml:space="preserve"> transmission on multiple LBT Bandwidths (RB sets) agreed to support high data rate application. </w:t>
      </w:r>
    </w:p>
    <w:tbl>
      <w:tblPr>
        <w:tblStyle w:val="a6"/>
        <w:tblW w:w="0" w:type="auto"/>
        <w:tblLook w:val="04A0" w:firstRow="1" w:lastRow="0" w:firstColumn="1" w:lastColumn="0" w:noHBand="0" w:noVBand="1"/>
      </w:tblPr>
      <w:tblGrid>
        <w:gridCol w:w="9631"/>
      </w:tblGrid>
      <w:tr w:rsidR="009F0307" w:rsidRPr="002C194F" w14:paraId="0A129CD1" w14:textId="77777777" w:rsidTr="00975CAC">
        <w:tc>
          <w:tcPr>
            <w:tcW w:w="9631" w:type="dxa"/>
          </w:tcPr>
          <w:p w14:paraId="5AF87646" w14:textId="77777777" w:rsidR="009F0307" w:rsidRPr="002C194F" w:rsidRDefault="009F0307" w:rsidP="00975CAC">
            <w:pPr>
              <w:rPr>
                <w:rFonts w:ascii="Arial" w:hAnsi="Arial" w:cs="Arial"/>
                <w:b/>
                <w:bCs/>
                <w:lang w:eastAsia="zh-CN"/>
              </w:rPr>
            </w:pPr>
            <w:r w:rsidRPr="002C194F">
              <w:rPr>
                <w:rFonts w:ascii="Arial" w:hAnsi="Arial" w:cs="Arial"/>
                <w:b/>
                <w:bCs/>
                <w:highlight w:val="green"/>
                <w:lang w:eastAsia="zh-CN"/>
              </w:rPr>
              <w:t>Agreement</w:t>
            </w:r>
          </w:p>
          <w:p w14:paraId="08DE5305" w14:textId="77777777" w:rsidR="009F0307" w:rsidRPr="002C194F" w:rsidRDefault="009F0307" w:rsidP="00975CAC">
            <w:pPr>
              <w:rPr>
                <w:rFonts w:ascii="Arial" w:hAnsi="Arial" w:cs="Arial"/>
                <w:lang w:eastAsia="zh-CN"/>
              </w:rPr>
            </w:pPr>
            <w:r w:rsidRPr="002C194F">
              <w:rPr>
                <w:rFonts w:ascii="Arial" w:hAnsi="Arial" w:cs="Arial"/>
                <w:lang w:eastAsia="zh-CN"/>
              </w:rPr>
              <w:t>SL BWP, SL resource pool in R16/R17 NR SL and RB set in R16 NR-U are reused for SL-U as baseline</w:t>
            </w:r>
          </w:p>
          <w:p w14:paraId="54239665"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Only one SL BWP is (pre-)configured within a carrier</w:t>
            </w:r>
          </w:p>
          <w:p w14:paraId="744D87A4"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The SL BWP is (pre-)configured to include one or multiple SL resource pools</w:t>
            </w:r>
          </w:p>
          <w:p w14:paraId="5D598E7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At least support that one SL resource pool can be (pre-)configured to include integer number of RB sets</w:t>
            </w:r>
          </w:p>
          <w:p w14:paraId="4FBA8C98"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whether/how to support one SL resource pool can include sub-set of PRBs of one RB set</w:t>
            </w:r>
          </w:p>
          <w:p w14:paraId="42B0939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applicable resource pool</w:t>
            </w:r>
          </w:p>
          <w:p w14:paraId="0B1BB333"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on sub-channel size and number of sub-channels in a resource pool if sub-channel is supported</w:t>
            </w:r>
          </w:p>
          <w:p w14:paraId="40B651BE"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PRBs within intra-cell guard band of two adjacent RB sets belong to a resource pool</w:t>
            </w:r>
            <w:r w:rsidRPr="002C194F">
              <w:rPr>
                <w:rFonts w:ascii="Arial" w:hAnsi="Arial" w:cs="Arial"/>
              </w:rPr>
              <w:t xml:space="preserve"> </w:t>
            </w:r>
            <w:r w:rsidRPr="002C194F">
              <w:rPr>
                <w:rFonts w:ascii="Arial" w:hAnsi="Arial" w:cs="Arial"/>
                <w:lang w:eastAsia="zh-CN"/>
              </w:rPr>
              <w:t>if the resource pool includes the two adjacent RB sets</w:t>
            </w:r>
          </w:p>
          <w:p w14:paraId="2D6AB1ED" w14:textId="77777777" w:rsidR="009F0307" w:rsidRPr="002C194F" w:rsidRDefault="009F0307" w:rsidP="00975CAC">
            <w:pPr>
              <w:pStyle w:val="a5"/>
              <w:numPr>
                <w:ilvl w:val="1"/>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details, e.g., how such PRBs are used, the applicable resource pool, etc.</w:t>
            </w:r>
          </w:p>
          <w:p w14:paraId="7138AB02"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whether R16/R17 NR SL S-SSB slots and/or new S-SSB slots (if supported) are excluded from resource pool</w:t>
            </w:r>
          </w:p>
          <w:p w14:paraId="26056ABB"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which slots belong to resource pool, e.g., how to set the value of bitmap, whether to consider SL-U/NR-U operating in the same carrier and whether TDD configuration are considered, etc.</w:t>
            </w:r>
          </w:p>
          <w:p w14:paraId="38DC5D47" w14:textId="77777777" w:rsidR="009F0307" w:rsidRPr="002C194F" w:rsidRDefault="009F0307" w:rsidP="00975CAC">
            <w:pPr>
              <w:pStyle w:val="a5"/>
              <w:numPr>
                <w:ilvl w:val="0"/>
                <w:numId w:val="28"/>
              </w:numPr>
              <w:overflowPunct/>
              <w:snapToGrid w:val="0"/>
              <w:spacing w:after="0"/>
              <w:ind w:firstLineChars="0"/>
              <w:jc w:val="both"/>
              <w:textAlignment w:val="auto"/>
              <w:rPr>
                <w:rFonts w:ascii="Arial" w:hAnsi="Arial" w:cs="Arial"/>
                <w:lang w:eastAsia="zh-CN"/>
              </w:rPr>
            </w:pPr>
            <w:r w:rsidRPr="002C194F">
              <w:rPr>
                <w:rFonts w:ascii="Arial" w:hAnsi="Arial" w:cs="Arial"/>
                <w:lang w:eastAsia="zh-CN"/>
              </w:rPr>
              <w:t>FFS: the impact of PSCCH/PSSCH mapping to frequency resources on resource pool configuration, on sub-channel definition if sub-channel is supported, etc.</w:t>
            </w:r>
          </w:p>
          <w:p w14:paraId="78F3425C" w14:textId="77777777" w:rsidR="009F0307" w:rsidRPr="002C194F" w:rsidRDefault="009F0307" w:rsidP="00975CAC">
            <w:pPr>
              <w:jc w:val="both"/>
              <w:rPr>
                <w:rFonts w:ascii="Arial" w:hAnsi="Arial" w:cs="Arial"/>
                <w:b/>
                <w:highlight w:val="green"/>
              </w:rPr>
            </w:pPr>
          </w:p>
          <w:p w14:paraId="2745ADE6"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372D0861" w14:textId="77777777" w:rsidR="009F0307" w:rsidRPr="002C194F" w:rsidRDefault="009F0307" w:rsidP="00975CAC">
            <w:pPr>
              <w:pStyle w:val="a5"/>
              <w:ind w:firstLine="400"/>
              <w:jc w:val="both"/>
              <w:rPr>
                <w:rFonts w:ascii="Arial" w:hAnsi="Arial" w:cs="Arial"/>
              </w:rPr>
            </w:pPr>
            <w:r w:rsidRPr="002C194F">
              <w:rPr>
                <w:rFonts w:ascii="Arial" w:hAnsi="Arial" w:cs="Arial"/>
                <w:szCs w:val="28"/>
              </w:rPr>
              <w:t xml:space="preserve">Channel access procedures for transmission(s) on multiple channels are supported for NR </w:t>
            </w:r>
            <w:proofErr w:type="spellStart"/>
            <w:r w:rsidRPr="002C194F">
              <w:rPr>
                <w:rFonts w:ascii="Arial" w:hAnsi="Arial" w:cs="Arial"/>
                <w:szCs w:val="28"/>
              </w:rPr>
              <w:t>sidelink</w:t>
            </w:r>
            <w:proofErr w:type="spellEnd"/>
            <w:r w:rsidRPr="002C194F">
              <w:rPr>
                <w:rFonts w:ascii="Arial" w:hAnsi="Arial" w:cs="Arial"/>
                <w:szCs w:val="28"/>
              </w:rPr>
              <w:t xml:space="preserve"> operation </w:t>
            </w:r>
            <w:r w:rsidRPr="002C194F">
              <w:rPr>
                <w:rFonts w:ascii="Arial" w:hAnsi="Arial" w:cs="Arial"/>
                <w:szCs w:val="22"/>
              </w:rPr>
              <w:t>as defined by TS37.213 for NR-U (wherever applicable)</w:t>
            </w:r>
          </w:p>
          <w:p w14:paraId="55A73114"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color w:val="000000"/>
              </w:rPr>
            </w:pPr>
            <w:r w:rsidRPr="002C194F">
              <w:rPr>
                <w:rFonts w:ascii="Arial" w:hAnsi="Arial" w:cs="Arial"/>
                <w:color w:val="000000"/>
              </w:rPr>
              <w:t xml:space="preserve">FFS </w:t>
            </w:r>
            <w:r w:rsidRPr="002C194F">
              <w:rPr>
                <w:rFonts w:ascii="Arial" w:hAnsi="Arial" w:cs="Arial"/>
              </w:rPr>
              <w:t xml:space="preserve">whether the downlink, uplink and/or semi-static multiple channel access procedure(s) (if </w:t>
            </w:r>
            <w:r w:rsidRPr="002C194F">
              <w:rPr>
                <w:rFonts w:ascii="Arial" w:hAnsi="Arial" w:cs="Arial"/>
                <w:color w:val="000000"/>
              </w:rPr>
              <w:t xml:space="preserve">supported) from NR-U should be used as a baseline and whether/how they are applied in SL </w:t>
            </w:r>
            <w:r w:rsidRPr="002C194F">
              <w:rPr>
                <w:rFonts w:ascii="Arial" w:hAnsi="Arial" w:cs="Arial"/>
              </w:rPr>
              <w:t>mode 1 and mode 2 operation</w:t>
            </w:r>
          </w:p>
        </w:tc>
      </w:tr>
    </w:tbl>
    <w:p w14:paraId="0716BB85" w14:textId="6BB5BA8A" w:rsidR="009F0307" w:rsidRPr="002C194F" w:rsidRDefault="009F0307" w:rsidP="009F0307">
      <w:pPr>
        <w:pStyle w:val="ae"/>
        <w:spacing w:line="276" w:lineRule="auto"/>
        <w:rPr>
          <w:rFonts w:cs="Arial"/>
          <w:lang w:eastAsia="ko-KR"/>
        </w:rPr>
      </w:pPr>
      <w:r w:rsidRPr="002C194F">
        <w:rPr>
          <w:rFonts w:cs="Arial"/>
          <w:lang w:eastAsia="ko-KR"/>
        </w:rPr>
        <w:t xml:space="preserve">For </w:t>
      </w:r>
      <w:proofErr w:type="spellStart"/>
      <w:r w:rsidRPr="002C194F">
        <w:rPr>
          <w:rFonts w:cs="Arial"/>
          <w:lang w:eastAsia="ko-KR"/>
        </w:rPr>
        <w:t>sidelink</w:t>
      </w:r>
      <w:proofErr w:type="spellEnd"/>
      <w:r w:rsidRPr="002C194F">
        <w:rPr>
          <w:rFonts w:cs="Arial"/>
          <w:lang w:eastAsia="ko-KR"/>
        </w:rPr>
        <w:t xml:space="preserve"> mode 1 and 2, the existing RA (Resource allocation) modes are supported as a baseline in RAN1#109-e [</w:t>
      </w:r>
      <w:r w:rsidR="00ED7783">
        <w:rPr>
          <w:rFonts w:cs="Arial"/>
          <w:lang w:eastAsia="ko-KR"/>
        </w:rPr>
        <w:t>3</w:t>
      </w:r>
      <w:r w:rsidRPr="002C194F">
        <w:rPr>
          <w:rFonts w:cs="Arial"/>
          <w:lang w:eastAsia="ko-KR"/>
        </w:rPr>
        <w:t xml:space="preserve">]. Mode 1 is referred as </w:t>
      </w:r>
      <w:proofErr w:type="spellStart"/>
      <w:r w:rsidRPr="002C194F">
        <w:rPr>
          <w:rFonts w:cs="Arial"/>
          <w:lang w:eastAsia="ko-KR"/>
        </w:rPr>
        <w:t>gNB</w:t>
      </w:r>
      <w:proofErr w:type="spellEnd"/>
      <w:r w:rsidRPr="002C194F">
        <w:rPr>
          <w:rFonts w:cs="Arial"/>
          <w:lang w:eastAsia="ko-KR"/>
        </w:rPr>
        <w:t xml:space="preserve"> provides dynamic grant and configured grant </w:t>
      </w:r>
      <w:proofErr w:type="spellStart"/>
      <w:r w:rsidRPr="002C194F">
        <w:rPr>
          <w:rFonts w:cs="Arial"/>
          <w:lang w:eastAsia="ko-KR"/>
        </w:rPr>
        <w:t>sidelink</w:t>
      </w:r>
      <w:proofErr w:type="spellEnd"/>
      <w:r w:rsidRPr="002C194F">
        <w:rPr>
          <w:rFonts w:cs="Arial"/>
          <w:lang w:eastAsia="ko-KR"/>
        </w:rPr>
        <w:t xml:space="preserve"> grants to UEs for SL transmission and mode 2 is referred as UE performs resource selection and reservation based on a full/part</w:t>
      </w:r>
      <w:r w:rsidR="001F5C4B">
        <w:rPr>
          <w:rFonts w:cs="Arial"/>
          <w:lang w:eastAsia="ko-KR"/>
        </w:rPr>
        <w:t>ial sensing, random selection.</w:t>
      </w:r>
    </w:p>
    <w:tbl>
      <w:tblPr>
        <w:tblStyle w:val="a6"/>
        <w:tblW w:w="0" w:type="auto"/>
        <w:tblLook w:val="04A0" w:firstRow="1" w:lastRow="0" w:firstColumn="1" w:lastColumn="0" w:noHBand="0" w:noVBand="1"/>
      </w:tblPr>
      <w:tblGrid>
        <w:gridCol w:w="9631"/>
      </w:tblGrid>
      <w:tr w:rsidR="009F0307" w:rsidRPr="002C194F" w14:paraId="470165C7" w14:textId="77777777" w:rsidTr="00975CAC">
        <w:tc>
          <w:tcPr>
            <w:tcW w:w="9631" w:type="dxa"/>
          </w:tcPr>
          <w:p w14:paraId="0E249CA2" w14:textId="77777777" w:rsidR="009F0307" w:rsidRPr="002C194F" w:rsidRDefault="009F0307" w:rsidP="00975CAC">
            <w:pPr>
              <w:jc w:val="both"/>
              <w:rPr>
                <w:rFonts w:ascii="Arial" w:hAnsi="Arial" w:cs="Arial"/>
                <w:b/>
              </w:rPr>
            </w:pPr>
            <w:r w:rsidRPr="002C194F">
              <w:rPr>
                <w:rFonts w:ascii="Arial" w:hAnsi="Arial" w:cs="Arial"/>
                <w:b/>
                <w:highlight w:val="green"/>
              </w:rPr>
              <w:t>Agreement</w:t>
            </w:r>
          </w:p>
          <w:p w14:paraId="2D99B8FC"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1 RA including dynamic grant, Type 1 and Type 2 configured grants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w:t>
            </w:r>
            <w:r w:rsidRPr="002C194F">
              <w:rPr>
                <w:rFonts w:ascii="Arial" w:hAnsi="Arial" w:cs="Arial"/>
                <w:strike/>
              </w:rPr>
              <w:t xml:space="preserve"> </w:t>
            </w:r>
            <w:r w:rsidRPr="002C194F">
              <w:rPr>
                <w:rFonts w:ascii="Arial" w:hAnsi="Arial" w:cs="Arial"/>
              </w:rPr>
              <w:t>transmission using the allocated resource(s), in compliance with transmission gap and LBT sensing idle time requirements specified in TS37.213.</w:t>
            </w:r>
          </w:p>
          <w:p w14:paraId="7D5A75FB" w14:textId="77777777" w:rsidR="009F0307" w:rsidRPr="002C194F" w:rsidRDefault="009F0307" w:rsidP="00975CAC">
            <w:pPr>
              <w:pStyle w:val="a5"/>
              <w:numPr>
                <w:ilvl w:val="1"/>
                <w:numId w:val="27"/>
              </w:numPr>
              <w:overflowPunct/>
              <w:adjustRightInd/>
              <w:spacing w:after="0"/>
              <w:ind w:firstLineChars="0"/>
              <w:jc w:val="both"/>
              <w:textAlignment w:val="auto"/>
              <w:rPr>
                <w:rFonts w:ascii="Arial" w:hAnsi="Arial" w:cs="Arial"/>
              </w:rPr>
            </w:pPr>
            <w:r w:rsidRPr="002C194F">
              <w:rPr>
                <w:rFonts w:ascii="Arial" w:hAnsi="Arial" w:cs="Arial"/>
                <w:lang w:val="en-AU"/>
              </w:rPr>
              <w:t>FFS whether/how mode 1 resource allocation procedure needs to be updated / enhanced due to shared spectrum channel access</w:t>
            </w:r>
          </w:p>
          <w:p w14:paraId="126D279B" w14:textId="77777777" w:rsidR="009F0307" w:rsidRPr="002C194F" w:rsidRDefault="009F0307" w:rsidP="00975CAC">
            <w:pPr>
              <w:pStyle w:val="a5"/>
              <w:numPr>
                <w:ilvl w:val="0"/>
                <w:numId w:val="27"/>
              </w:numPr>
              <w:overflowPunct/>
              <w:adjustRightInd/>
              <w:spacing w:after="0"/>
              <w:ind w:firstLineChars="0"/>
              <w:jc w:val="both"/>
              <w:textAlignment w:val="auto"/>
              <w:rPr>
                <w:rFonts w:ascii="Arial" w:hAnsi="Arial" w:cs="Arial"/>
              </w:rPr>
            </w:pPr>
            <w:r w:rsidRPr="002C194F">
              <w:rPr>
                <w:rFonts w:ascii="Arial" w:hAnsi="Arial" w:cs="Arial"/>
              </w:rPr>
              <w:t xml:space="preserve">The existing </w:t>
            </w:r>
            <w:proofErr w:type="spellStart"/>
            <w:r w:rsidRPr="002C194F">
              <w:rPr>
                <w:rFonts w:ascii="Arial" w:hAnsi="Arial" w:cs="Arial"/>
              </w:rPr>
              <w:t>sidelink</w:t>
            </w:r>
            <w:proofErr w:type="spellEnd"/>
            <w:r w:rsidRPr="002C194F">
              <w:rPr>
                <w:rFonts w:ascii="Arial" w:hAnsi="Arial" w:cs="Arial"/>
              </w:rPr>
              <w:t xml:space="preserve"> mode 2 RA schemes are supported as a baseline for </w:t>
            </w:r>
            <w:proofErr w:type="spellStart"/>
            <w:r w:rsidRPr="002C194F">
              <w:rPr>
                <w:rFonts w:ascii="Arial" w:hAnsi="Arial" w:cs="Arial"/>
              </w:rPr>
              <w:t>sidelink</w:t>
            </w:r>
            <w:proofErr w:type="spellEnd"/>
            <w:r w:rsidRPr="002C194F">
              <w:rPr>
                <w:rFonts w:ascii="Arial" w:hAnsi="Arial" w:cs="Arial"/>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00951DE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lang w:val="en-AU"/>
              </w:rPr>
              <w:t>FFS whether/how mode 2 resource selection procedure needs to be updated / enhanced due to shared spectrum channel access</w:t>
            </w:r>
          </w:p>
          <w:p w14:paraId="73A81FE5"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 xml:space="preserve">FFS whether/how multi-consecutive slots transmission can be supported for NR </w:t>
            </w:r>
            <w:proofErr w:type="spellStart"/>
            <w:r w:rsidRPr="002C194F">
              <w:rPr>
                <w:rFonts w:ascii="Arial" w:hAnsi="Arial" w:cs="Arial"/>
              </w:rPr>
              <w:t>sidelink</w:t>
            </w:r>
            <w:proofErr w:type="spellEnd"/>
            <w:r w:rsidRPr="002C194F">
              <w:rPr>
                <w:rFonts w:ascii="Arial" w:hAnsi="Arial" w:cs="Arial"/>
              </w:rPr>
              <w:t xml:space="preserve"> operation in unlicensed spectrum, including the following aspects</w:t>
            </w:r>
          </w:p>
          <w:p w14:paraId="13DC8842" w14:textId="77777777" w:rsidR="009F0307" w:rsidRPr="002C194F" w:rsidRDefault="009F0307" w:rsidP="00975CAC">
            <w:pPr>
              <w:pStyle w:val="a5"/>
              <w:numPr>
                <w:ilvl w:val="1"/>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lastRenderedPageBreak/>
              <w:t>channel access, resource allocation and PHY channel design</w:t>
            </w:r>
          </w:p>
          <w:p w14:paraId="0E6418EE"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rPr>
            </w:pPr>
            <w:r w:rsidRPr="002C194F">
              <w:rPr>
                <w:rFonts w:ascii="Arial" w:hAnsi="Arial" w:cs="Arial"/>
              </w:rPr>
              <w:t>FFS whether/how enhancement is needed between the end of the LBT procedure and the start of the SL transmission to retain channel access</w:t>
            </w:r>
          </w:p>
          <w:p w14:paraId="311D2AD8" w14:textId="77777777" w:rsidR="009F0307" w:rsidRPr="002C194F" w:rsidRDefault="009F0307" w:rsidP="00975CAC">
            <w:pPr>
              <w:pStyle w:val="a5"/>
              <w:numPr>
                <w:ilvl w:val="0"/>
                <w:numId w:val="27"/>
              </w:numPr>
              <w:overflowPunct/>
              <w:autoSpaceDE/>
              <w:autoSpaceDN/>
              <w:adjustRightInd/>
              <w:spacing w:after="0"/>
              <w:ind w:firstLineChars="0"/>
              <w:jc w:val="both"/>
              <w:textAlignment w:val="auto"/>
              <w:rPr>
                <w:rFonts w:ascii="Arial" w:hAnsi="Arial" w:cs="Arial"/>
                <w:lang w:eastAsia="ko-KR"/>
              </w:rPr>
            </w:pPr>
            <w:r w:rsidRPr="002C194F">
              <w:rPr>
                <w:rFonts w:ascii="Arial" w:hAnsi="Arial" w:cs="Arial"/>
              </w:rPr>
              <w:t>RAN1 to strive for a common solution for channel access for Mode 1 and Mode 2</w:t>
            </w:r>
          </w:p>
        </w:tc>
      </w:tr>
    </w:tbl>
    <w:p w14:paraId="4BF06F18" w14:textId="1B43C9C1" w:rsidR="009F0307" w:rsidRDefault="009F0307" w:rsidP="009F0307">
      <w:pPr>
        <w:rPr>
          <w:rFonts w:eastAsia="DengXian"/>
          <w:lang w:eastAsia="zh-CN"/>
        </w:rPr>
      </w:pPr>
    </w:p>
    <w:p w14:paraId="75C9EB53" w14:textId="1BC1A77B" w:rsidR="00E53F00" w:rsidRPr="002C194F" w:rsidRDefault="00877A4B" w:rsidP="00A42A17">
      <w:pPr>
        <w:pStyle w:val="2"/>
        <w:rPr>
          <w:rFonts w:eastAsiaTheme="minorEastAsia" w:cs="Arial"/>
          <w:b w:val="0"/>
          <w:noProof/>
          <w:lang w:eastAsia="ko-KR"/>
        </w:rPr>
      </w:pPr>
      <w:r w:rsidRPr="002C194F">
        <w:rPr>
          <w:rFonts w:eastAsiaTheme="minorEastAsia" w:cs="Arial"/>
          <w:b w:val="0"/>
          <w:noProof/>
          <w:lang w:eastAsia="ko-KR"/>
        </w:rPr>
        <w:t>C</w:t>
      </w:r>
      <w:r w:rsidR="00E53F00" w:rsidRPr="002C194F">
        <w:rPr>
          <w:rFonts w:eastAsiaTheme="minorEastAsia" w:cs="Arial"/>
          <w:b w:val="0"/>
          <w:noProof/>
          <w:lang w:eastAsia="ko-KR"/>
        </w:rPr>
        <w:t>onsistent LBT failure</w:t>
      </w:r>
    </w:p>
    <w:p w14:paraId="6F24DD89" w14:textId="77777777" w:rsidR="00DE7024" w:rsidRPr="002C194F" w:rsidRDefault="00517FA4" w:rsidP="007D4FF1">
      <w:pPr>
        <w:keepNext/>
        <w:jc w:val="center"/>
        <w:rPr>
          <w:rFonts w:ascii="Arial" w:hAnsi="Arial" w:cs="Arial"/>
        </w:rPr>
      </w:pPr>
      <w:r w:rsidRPr="002C194F">
        <w:rPr>
          <w:rFonts w:ascii="Arial" w:eastAsiaTheme="minorEastAsia" w:hAnsi="Arial" w:cs="Arial"/>
          <w:noProof/>
          <w:lang w:val="en-US" w:eastAsia="ko-KR"/>
        </w:rPr>
        <w:drawing>
          <wp:inline distT="0" distB="0" distL="0" distR="0" wp14:anchorId="1A4F0DEC" wp14:editId="68A42393">
            <wp:extent cx="6122035" cy="2069465"/>
            <wp:effectExtent l="0" t="0" r="0" b="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7"/>
                    <a:stretch>
                      <a:fillRect/>
                    </a:stretch>
                  </pic:blipFill>
                  <pic:spPr>
                    <a:xfrm>
                      <a:off x="0" y="0"/>
                      <a:ext cx="6122035" cy="2069465"/>
                    </a:xfrm>
                    <a:prstGeom prst="rect">
                      <a:avLst/>
                    </a:prstGeom>
                  </pic:spPr>
                </pic:pic>
              </a:graphicData>
            </a:graphic>
          </wp:inline>
        </w:drawing>
      </w:r>
    </w:p>
    <w:p w14:paraId="2324164B" w14:textId="3592777D" w:rsidR="00517FA4" w:rsidRPr="002C194F" w:rsidRDefault="00DE7024" w:rsidP="00DE7024">
      <w:pPr>
        <w:pStyle w:val="ad"/>
        <w:jc w:val="center"/>
        <w:rPr>
          <w:rFonts w:cs="Arial"/>
          <w:lang w:eastAsia="ko-KR"/>
        </w:rPr>
      </w:pPr>
      <w:bookmarkStart w:id="10" w:name="_Ref118383238"/>
      <w:r w:rsidRPr="002C194F">
        <w:rPr>
          <w:rFonts w:cs="Arial"/>
        </w:rPr>
        <w:t xml:space="preserve">Figure </w:t>
      </w:r>
      <w:r w:rsidRPr="002C194F">
        <w:rPr>
          <w:rFonts w:cs="Arial"/>
        </w:rPr>
        <w:fldChar w:fldCharType="begin"/>
      </w:r>
      <w:r w:rsidRPr="002C194F">
        <w:rPr>
          <w:rFonts w:cs="Arial"/>
        </w:rPr>
        <w:instrText xml:space="preserve"> SEQ Figure \* ARABIC </w:instrText>
      </w:r>
      <w:r w:rsidRPr="002C194F">
        <w:rPr>
          <w:rFonts w:cs="Arial"/>
        </w:rPr>
        <w:fldChar w:fldCharType="separate"/>
      </w:r>
      <w:r w:rsidR="006E0FC7">
        <w:rPr>
          <w:rFonts w:cs="Arial"/>
          <w:noProof/>
        </w:rPr>
        <w:t>1</w:t>
      </w:r>
      <w:r w:rsidRPr="002C194F">
        <w:rPr>
          <w:rFonts w:cs="Arial"/>
        </w:rPr>
        <w:fldChar w:fldCharType="end"/>
      </w:r>
      <w:bookmarkEnd w:id="10"/>
      <w:r w:rsidRPr="002C194F">
        <w:rPr>
          <w:rFonts w:cs="Arial"/>
        </w:rPr>
        <w:t xml:space="preserve">. </w:t>
      </w:r>
      <w:r w:rsidRPr="002C194F">
        <w:rPr>
          <w:rFonts w:cs="Arial"/>
          <w:lang w:eastAsia="ko-KR"/>
        </w:rPr>
        <w:t>Consistent LBT failure in NR-U</w:t>
      </w:r>
    </w:p>
    <w:p w14:paraId="11C546FF" w14:textId="53BA4BDB" w:rsidR="00561E2A" w:rsidRPr="00561E2A" w:rsidRDefault="002C194F" w:rsidP="00561E2A">
      <w:pPr>
        <w:pStyle w:val="ae"/>
        <w:spacing w:line="276" w:lineRule="auto"/>
        <w:rPr>
          <w:rFonts w:cs="Arial"/>
        </w:rPr>
      </w:pPr>
      <w:r w:rsidRPr="009C58AE">
        <w:rPr>
          <w:rFonts w:cs="Arial"/>
        </w:rPr>
        <w:fldChar w:fldCharType="begin"/>
      </w:r>
      <w:r w:rsidRPr="009C58AE">
        <w:rPr>
          <w:rFonts w:cs="Arial"/>
        </w:rPr>
        <w:instrText xml:space="preserve"> REF _Ref118383238 \h  \* MERGEFORMAT </w:instrText>
      </w:r>
      <w:r w:rsidRPr="009C58AE">
        <w:rPr>
          <w:rFonts w:cs="Arial"/>
        </w:rPr>
      </w:r>
      <w:r w:rsidRPr="009C58AE">
        <w:rPr>
          <w:rFonts w:cs="Arial"/>
        </w:rPr>
        <w:fldChar w:fldCharType="separate"/>
      </w:r>
      <w:r w:rsidR="009B5512" w:rsidRPr="002C194F">
        <w:rPr>
          <w:rFonts w:cs="Arial"/>
        </w:rPr>
        <w:t xml:space="preserve">Figure </w:t>
      </w:r>
      <w:r w:rsidR="009B5512">
        <w:rPr>
          <w:rFonts w:cs="Arial"/>
        </w:rPr>
        <w:t>1</w:t>
      </w:r>
      <w:r w:rsidRPr="009C58AE">
        <w:rPr>
          <w:rFonts w:cs="Arial"/>
        </w:rPr>
        <w:fldChar w:fldCharType="end"/>
      </w:r>
      <w:r w:rsidR="009C58AE" w:rsidRPr="009C58AE">
        <w:rPr>
          <w:rFonts w:cs="Arial"/>
        </w:rPr>
        <w:t xml:space="preserve"> </w:t>
      </w:r>
      <w:r w:rsidR="00561E2A" w:rsidRPr="00561E2A">
        <w:rPr>
          <w:rFonts w:cs="Arial"/>
        </w:rPr>
        <w:t>shows the consistent LBT failure detection based on the LBT counter and LBT failure detection timer. In Figure 1 (a), the LBT counter is initialized to 0 because the LBT failure detection timer expires. In Figure 1 (b), the consistent LBT failure is triggered when the LBT counter is equal to or greater than the LBT MAX counter.</w:t>
      </w:r>
    </w:p>
    <w:p w14:paraId="5CE9CD33" w14:textId="0ED96703" w:rsidR="00561E2A" w:rsidRPr="00561E2A" w:rsidRDefault="00561E2A" w:rsidP="00561E2A">
      <w:pPr>
        <w:pStyle w:val="ae"/>
        <w:spacing w:line="276" w:lineRule="auto"/>
        <w:rPr>
          <w:rFonts w:cs="Arial"/>
        </w:rPr>
      </w:pPr>
      <w:r w:rsidRPr="00561E2A">
        <w:rPr>
          <w:rFonts w:cs="Arial"/>
        </w:rPr>
        <w:t>In RAN2#119bis-e [1], RAN2 has agreed to detect SL-specific consistent LBT failure based on LBT counter and LBT failure detection timer like NR-U. For example, when the LBT failure indication is received from PHY layer increase the LBT counter. If the LBT counter reaches the LBT MAX counter, the consistent LBT failure is triggered on the granularity of consistent LBT failure.</w:t>
      </w:r>
    </w:p>
    <w:p w14:paraId="66FF25B0" w14:textId="438230F1" w:rsidR="00561E2A" w:rsidRDefault="00561E2A" w:rsidP="00561E2A">
      <w:pPr>
        <w:pStyle w:val="ae"/>
        <w:spacing w:line="276" w:lineRule="auto"/>
        <w:rPr>
          <w:rFonts w:cs="Arial"/>
        </w:rPr>
      </w:pPr>
      <w:r w:rsidRPr="00561E2A">
        <w:rPr>
          <w:rFonts w:cs="Arial"/>
        </w:rPr>
        <w:t xml:space="preserve">In NR-U, consistent LBT failure is detected per UL BWP. However, in SL-U, since only one SL BWP is supported within the SL carrier, RAN2 needs to define the granularity of consistent LBT failure. Therefore, RAN2 sent the LS to RAN1 to request feedback on the granularity of consistent LBT failure (per SL BWP, per SL resource pool, per RB set, </w:t>
      </w:r>
      <w:proofErr w:type="spellStart"/>
      <w:r w:rsidRPr="00561E2A">
        <w:rPr>
          <w:rFonts w:cs="Arial"/>
        </w:rPr>
        <w:t>etc</w:t>
      </w:r>
      <w:proofErr w:type="spellEnd"/>
      <w:r w:rsidRPr="00561E2A">
        <w:rPr>
          <w:rFonts w:cs="Arial"/>
        </w:rPr>
        <w:t>) [</w:t>
      </w:r>
      <w:r w:rsidR="00FF1B44">
        <w:rPr>
          <w:rFonts w:cs="Arial"/>
        </w:rPr>
        <w:t>4</w:t>
      </w:r>
      <w:r w:rsidRPr="00561E2A">
        <w:rPr>
          <w:rFonts w:cs="Arial"/>
        </w:rPr>
        <w:t>].</w:t>
      </w:r>
    </w:p>
    <w:p w14:paraId="36DD0B1A" w14:textId="45519CF4" w:rsidR="001937A9" w:rsidRDefault="001937A9" w:rsidP="00561E2A">
      <w:pPr>
        <w:pStyle w:val="ae"/>
        <w:spacing w:line="276" w:lineRule="auto"/>
      </w:pPr>
      <w:r w:rsidRPr="001937A9">
        <w:rPr>
          <w:rFonts w:cs="Arial"/>
          <w:noProof/>
          <w:lang w:eastAsia="ko-KR" w:bidi="ar-SA"/>
        </w:rPr>
        <w:drawing>
          <wp:inline distT="0" distB="0" distL="0" distR="0" wp14:anchorId="2D36BFD9" wp14:editId="15049AF7">
            <wp:extent cx="6122035" cy="1530985"/>
            <wp:effectExtent l="0" t="0" r="0" b="0"/>
            <wp:docPr id="11"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a:blip r:embed="rId8"/>
                    <a:stretch>
                      <a:fillRect/>
                    </a:stretch>
                  </pic:blipFill>
                  <pic:spPr>
                    <a:xfrm>
                      <a:off x="0" y="0"/>
                      <a:ext cx="6122035" cy="1530985"/>
                    </a:xfrm>
                    <a:prstGeom prst="rect">
                      <a:avLst/>
                    </a:prstGeom>
                  </pic:spPr>
                </pic:pic>
              </a:graphicData>
            </a:graphic>
          </wp:inline>
        </w:drawing>
      </w:r>
    </w:p>
    <w:p w14:paraId="7A351FDE" w14:textId="37DEFFD1" w:rsidR="001937A9" w:rsidRDefault="001937A9" w:rsidP="001937A9">
      <w:pPr>
        <w:pStyle w:val="ad"/>
        <w:jc w:val="center"/>
        <w:rPr>
          <w:rFonts w:cs="Arial"/>
          <w:lang w:eastAsia="ko-KR"/>
        </w:rPr>
      </w:pPr>
      <w:bookmarkStart w:id="11" w:name="_Ref118397487"/>
      <w:r>
        <w:t xml:space="preserve">Figure </w:t>
      </w:r>
      <w:r w:rsidR="001D07ED">
        <w:fldChar w:fldCharType="begin"/>
      </w:r>
      <w:r w:rsidR="001D07ED">
        <w:instrText xml:space="preserve"> SEQ Figure \* ARABIC </w:instrText>
      </w:r>
      <w:r w:rsidR="001D07ED">
        <w:fldChar w:fldCharType="separate"/>
      </w:r>
      <w:r w:rsidR="006E0FC7">
        <w:rPr>
          <w:noProof/>
        </w:rPr>
        <w:t>2</w:t>
      </w:r>
      <w:r w:rsidR="001D07ED">
        <w:rPr>
          <w:noProof/>
        </w:rPr>
        <w:fldChar w:fldCharType="end"/>
      </w:r>
      <w:bookmarkEnd w:id="11"/>
      <w:r>
        <w:t>. LBT failure MAC CE</w:t>
      </w:r>
    </w:p>
    <w:p w14:paraId="676C4F02" w14:textId="003A86B6" w:rsidR="00DB4E40" w:rsidRPr="00DB4E40" w:rsidRDefault="008564A1" w:rsidP="00DB4E40">
      <w:pPr>
        <w:pStyle w:val="ae"/>
        <w:spacing w:line="276" w:lineRule="auto"/>
        <w:rPr>
          <w:rFonts w:cs="Arial"/>
          <w:lang w:eastAsia="ko-KR"/>
        </w:rPr>
      </w:pPr>
      <w:r>
        <w:rPr>
          <w:rFonts w:cs="Arial"/>
          <w:lang w:eastAsia="ko-KR"/>
        </w:rPr>
        <w:fldChar w:fldCharType="begin"/>
      </w:r>
      <w:r>
        <w:rPr>
          <w:rFonts w:cs="Arial"/>
          <w:lang w:eastAsia="ko-KR"/>
        </w:rPr>
        <w:instrText xml:space="preserve"> REF _Ref118397487 \h </w:instrText>
      </w:r>
      <w:r>
        <w:rPr>
          <w:rFonts w:cs="Arial"/>
          <w:lang w:eastAsia="ko-KR"/>
        </w:rPr>
      </w:r>
      <w:r>
        <w:rPr>
          <w:rFonts w:cs="Arial"/>
          <w:lang w:eastAsia="ko-KR"/>
        </w:rPr>
        <w:fldChar w:fldCharType="separate"/>
      </w:r>
      <w:r w:rsidR="009B5512">
        <w:t xml:space="preserve">Figure </w:t>
      </w:r>
      <w:r w:rsidR="009B5512">
        <w:rPr>
          <w:noProof/>
        </w:rPr>
        <w:t>2</w:t>
      </w:r>
      <w:r>
        <w:rPr>
          <w:rFonts w:cs="Arial"/>
          <w:lang w:eastAsia="ko-KR"/>
        </w:rPr>
        <w:fldChar w:fldCharType="end"/>
      </w:r>
      <w:r>
        <w:rPr>
          <w:rFonts w:cs="Arial"/>
          <w:lang w:eastAsia="ko-KR"/>
        </w:rPr>
        <w:t xml:space="preserve"> </w:t>
      </w:r>
      <w:r w:rsidR="00DB4E40" w:rsidRPr="00DB4E40">
        <w:rPr>
          <w:rFonts w:cs="Arial"/>
          <w:lang w:eastAsia="ko-KR"/>
        </w:rPr>
        <w:t xml:space="preserve">shows the LBT failure MAC CE used for consistent LBT failure recovery. If the consistent LBT failure is triggered and not canceled, UE reports the LBT failure MAC CE to the </w:t>
      </w:r>
      <w:proofErr w:type="spellStart"/>
      <w:r w:rsidR="00DB4E40" w:rsidRPr="00DB4E40">
        <w:rPr>
          <w:rFonts w:cs="Arial"/>
          <w:lang w:eastAsia="ko-KR"/>
        </w:rPr>
        <w:t>gNB</w:t>
      </w:r>
      <w:proofErr w:type="spellEnd"/>
      <w:r w:rsidR="00DB4E40" w:rsidRPr="00DB4E40">
        <w:rPr>
          <w:rFonts w:cs="Arial"/>
          <w:lang w:eastAsia="ko-KR"/>
        </w:rPr>
        <w:t>. The C</w:t>
      </w:r>
      <w:r w:rsidR="00DB4E40" w:rsidRPr="006F20A5">
        <w:rPr>
          <w:rFonts w:cs="Arial"/>
          <w:vertAlign w:val="subscript"/>
          <w:lang w:eastAsia="ko-KR"/>
        </w:rPr>
        <w:t>i</w:t>
      </w:r>
      <w:r w:rsidR="00DB4E40" w:rsidRPr="00DB4E40">
        <w:rPr>
          <w:rFonts w:cs="Arial"/>
          <w:lang w:eastAsia="ko-KR"/>
        </w:rPr>
        <w:t xml:space="preserve"> field indicates the consistent LBT failure on serving cell </w:t>
      </w:r>
      <w:proofErr w:type="spellStart"/>
      <w:r w:rsidR="00DB4E40" w:rsidRPr="00DB4E40">
        <w:rPr>
          <w:rFonts w:cs="Arial"/>
          <w:lang w:eastAsia="ko-KR"/>
        </w:rPr>
        <w:t>i</w:t>
      </w:r>
      <w:proofErr w:type="spellEnd"/>
      <w:r w:rsidR="00DB4E40" w:rsidRPr="00DB4E40">
        <w:rPr>
          <w:rFonts w:cs="Arial"/>
          <w:lang w:eastAsia="ko-KR"/>
        </w:rPr>
        <w:t>.</w:t>
      </w:r>
    </w:p>
    <w:p w14:paraId="43B14D34" w14:textId="49B58BAC" w:rsidR="00DB4E40" w:rsidRDefault="00DB4E40" w:rsidP="00335208">
      <w:pPr>
        <w:pStyle w:val="ae"/>
        <w:spacing w:line="276" w:lineRule="auto"/>
        <w:rPr>
          <w:rFonts w:cs="Arial"/>
          <w:lang w:eastAsia="ko-KR"/>
        </w:rPr>
      </w:pPr>
      <w:r w:rsidRPr="00DB4E40">
        <w:rPr>
          <w:rFonts w:cs="Arial"/>
          <w:lang w:eastAsia="ko-KR"/>
        </w:rPr>
        <w:t>In RAN2#119bis-e</w:t>
      </w:r>
      <w:r w:rsidR="009D1A48">
        <w:rPr>
          <w:rFonts w:cs="Arial"/>
          <w:lang w:eastAsia="ko-KR"/>
        </w:rPr>
        <w:t xml:space="preserve"> and RAN2#120</w:t>
      </w:r>
      <w:r w:rsidRPr="00DB4E40">
        <w:rPr>
          <w:rFonts w:cs="Arial"/>
          <w:lang w:eastAsia="ko-KR"/>
        </w:rPr>
        <w:t xml:space="preserve"> [1</w:t>
      </w:r>
      <w:r w:rsidR="00A15E1B">
        <w:rPr>
          <w:rFonts w:cs="Arial"/>
          <w:lang w:eastAsia="ko-KR"/>
        </w:rPr>
        <w:t>-2</w:t>
      </w:r>
      <w:r w:rsidRPr="00DB4E40">
        <w:rPr>
          <w:rFonts w:cs="Arial"/>
          <w:lang w:eastAsia="ko-KR"/>
        </w:rPr>
        <w:t>], RAN2 has agreed to support the mechanism that a mode 1</w:t>
      </w:r>
      <w:r w:rsidR="008E26EB">
        <w:rPr>
          <w:rFonts w:cs="Arial"/>
          <w:lang w:eastAsia="ko-KR"/>
        </w:rPr>
        <w:t>/2</w:t>
      </w:r>
      <w:r w:rsidRPr="00DB4E40">
        <w:rPr>
          <w:rFonts w:cs="Arial"/>
          <w:lang w:eastAsia="ko-KR"/>
        </w:rPr>
        <w:t xml:space="preserve"> UE can indicate the SL specific consistent LBT failure to the </w:t>
      </w:r>
      <w:proofErr w:type="spellStart"/>
      <w:r w:rsidRPr="00DB4E40">
        <w:rPr>
          <w:rFonts w:cs="Arial"/>
          <w:lang w:eastAsia="ko-KR"/>
        </w:rPr>
        <w:t>gNB</w:t>
      </w:r>
      <w:proofErr w:type="spellEnd"/>
      <w:r w:rsidRPr="00DB4E40">
        <w:rPr>
          <w:rFonts w:cs="Arial"/>
          <w:lang w:eastAsia="ko-KR"/>
        </w:rPr>
        <w:t>. However, how to indicate the SL specific consistent</w:t>
      </w:r>
      <w:r w:rsidR="00742AE4">
        <w:rPr>
          <w:rFonts w:cs="Arial"/>
          <w:lang w:eastAsia="ko-KR"/>
        </w:rPr>
        <w:t xml:space="preserve"> LBT failure still</w:t>
      </w:r>
      <w:r w:rsidR="00DA4736">
        <w:rPr>
          <w:rFonts w:cs="Arial"/>
          <w:lang w:eastAsia="ko-KR"/>
        </w:rPr>
        <w:t xml:space="preserve"> has</w:t>
      </w:r>
      <w:r w:rsidR="00742AE4">
        <w:rPr>
          <w:rFonts w:cs="Arial"/>
          <w:lang w:eastAsia="ko-KR"/>
        </w:rPr>
        <w:t xml:space="preserve"> not</w:t>
      </w:r>
      <w:r w:rsidR="00624836">
        <w:rPr>
          <w:rFonts w:cs="Arial"/>
          <w:lang w:eastAsia="ko-KR"/>
        </w:rPr>
        <w:t xml:space="preserve"> been</w:t>
      </w:r>
      <w:r w:rsidR="00742AE4">
        <w:rPr>
          <w:rFonts w:cs="Arial"/>
          <w:lang w:eastAsia="ko-KR"/>
        </w:rPr>
        <w:t xml:space="preserve"> discussed.</w:t>
      </w:r>
      <w:r w:rsidRPr="00DB4E40">
        <w:rPr>
          <w:rFonts w:cs="Arial"/>
          <w:lang w:eastAsia="ko-KR"/>
        </w:rPr>
        <w:t xml:space="preserve"> We think that</w:t>
      </w:r>
      <w:r w:rsidR="00593514">
        <w:rPr>
          <w:rFonts w:cs="Arial"/>
          <w:lang w:eastAsia="ko-KR"/>
        </w:rPr>
        <w:t xml:space="preserve"> </w:t>
      </w:r>
      <w:r w:rsidR="0061065D">
        <w:rPr>
          <w:rFonts w:cs="Arial"/>
          <w:lang w:eastAsia="ko-KR"/>
        </w:rPr>
        <w:t xml:space="preserve">the </w:t>
      </w:r>
      <w:r w:rsidR="00F02770">
        <w:rPr>
          <w:rFonts w:cs="Arial"/>
          <w:lang w:eastAsia="ko-KR"/>
        </w:rPr>
        <w:t>MAC CE based</w:t>
      </w:r>
      <w:r w:rsidR="00145BB4">
        <w:rPr>
          <w:rFonts w:cs="Arial"/>
          <w:lang w:eastAsia="ko-KR"/>
        </w:rPr>
        <w:t xml:space="preserve"> </w:t>
      </w:r>
      <w:r w:rsidR="008420BC">
        <w:rPr>
          <w:rFonts w:cs="Arial"/>
          <w:lang w:eastAsia="ko-KR"/>
        </w:rPr>
        <w:t>LBT failure reporting</w:t>
      </w:r>
      <w:r w:rsidR="001711D8">
        <w:rPr>
          <w:rFonts w:cs="Arial"/>
          <w:lang w:eastAsia="ko-KR"/>
        </w:rPr>
        <w:t xml:space="preserve"> can be reused </w:t>
      </w:r>
      <w:r w:rsidR="00E920BB">
        <w:rPr>
          <w:rFonts w:cs="Arial"/>
          <w:lang w:eastAsia="ko-KR"/>
        </w:rPr>
        <w:t>for SL-U</w:t>
      </w:r>
      <w:r w:rsidR="00824438">
        <w:rPr>
          <w:rFonts w:cs="Arial"/>
          <w:lang w:eastAsia="ko-KR"/>
        </w:rPr>
        <w:t xml:space="preserve"> as in NR-U</w:t>
      </w:r>
      <w:r w:rsidR="005002F7">
        <w:rPr>
          <w:rFonts w:cs="Arial"/>
          <w:lang w:eastAsia="ko-KR"/>
        </w:rPr>
        <w:t>.</w:t>
      </w:r>
      <w:r w:rsidRPr="00DB4E40">
        <w:rPr>
          <w:rFonts w:cs="Arial"/>
          <w:lang w:eastAsia="ko-KR"/>
        </w:rPr>
        <w:t xml:space="preserve"> Also, the content of </w:t>
      </w:r>
      <w:r w:rsidR="0090197D">
        <w:rPr>
          <w:rFonts w:cs="Arial"/>
          <w:lang w:eastAsia="ko-KR"/>
        </w:rPr>
        <w:t xml:space="preserve">SL LBT failure </w:t>
      </w:r>
      <w:r w:rsidRPr="00DB4E40">
        <w:rPr>
          <w:rFonts w:cs="Arial"/>
          <w:lang w:eastAsia="ko-KR"/>
        </w:rPr>
        <w:t xml:space="preserve">MAC CE should be based on the granularity of SL </w:t>
      </w:r>
      <w:r w:rsidRPr="00DB4E40">
        <w:rPr>
          <w:rFonts w:cs="Arial"/>
          <w:lang w:eastAsia="ko-KR"/>
        </w:rPr>
        <w:lastRenderedPageBreak/>
        <w:t>specific consistent LBT failure. For example, if the SL specific consistent LBT failure is detected per resource pool</w:t>
      </w:r>
      <w:r w:rsidR="00B208C2">
        <w:rPr>
          <w:rFonts w:cs="Arial"/>
          <w:lang w:eastAsia="ko-KR"/>
        </w:rPr>
        <w:t xml:space="preserve"> or RB set</w:t>
      </w:r>
      <w:r w:rsidRPr="00DB4E40">
        <w:rPr>
          <w:rFonts w:cs="Arial"/>
          <w:lang w:eastAsia="ko-KR"/>
        </w:rPr>
        <w:t xml:space="preserve">, the serving cell index </w:t>
      </w:r>
      <w:proofErr w:type="spellStart"/>
      <w:r w:rsidR="002163A6">
        <w:rPr>
          <w:rFonts w:cs="Arial"/>
          <w:lang w:eastAsia="ko-KR"/>
        </w:rPr>
        <w:t>i</w:t>
      </w:r>
      <w:proofErr w:type="spellEnd"/>
      <w:r w:rsidR="002163A6">
        <w:rPr>
          <w:rFonts w:cs="Arial"/>
          <w:lang w:eastAsia="ko-KR"/>
        </w:rPr>
        <w:t xml:space="preserve"> of LBT failure MAC CE</w:t>
      </w:r>
      <w:r w:rsidRPr="00DB4E40">
        <w:rPr>
          <w:rFonts w:cs="Arial"/>
          <w:lang w:eastAsia="ko-KR"/>
        </w:rPr>
        <w:t xml:space="preserve"> should be replaced with the resource pool</w:t>
      </w:r>
      <w:r w:rsidR="002163A6">
        <w:rPr>
          <w:rFonts w:cs="Arial"/>
          <w:lang w:eastAsia="ko-KR"/>
        </w:rPr>
        <w:t xml:space="preserve"> or RB set</w:t>
      </w:r>
      <w:r w:rsidRPr="00DB4E40">
        <w:rPr>
          <w:rFonts w:cs="Arial"/>
          <w:lang w:eastAsia="ko-KR"/>
        </w:rPr>
        <w:t xml:space="preserve"> index. This enables the </w:t>
      </w:r>
      <w:proofErr w:type="spellStart"/>
      <w:r w:rsidRPr="00DB4E40">
        <w:rPr>
          <w:rFonts w:cs="Arial"/>
          <w:lang w:eastAsia="ko-KR"/>
        </w:rPr>
        <w:t>gNB</w:t>
      </w:r>
      <w:proofErr w:type="spellEnd"/>
      <w:r w:rsidRPr="00DB4E40">
        <w:rPr>
          <w:rFonts w:cs="Arial"/>
          <w:lang w:eastAsia="ko-KR"/>
        </w:rPr>
        <w:t xml:space="preserve"> to allocate SL grant resources except for the resource pool</w:t>
      </w:r>
      <w:r w:rsidR="00EE0152">
        <w:rPr>
          <w:rFonts w:cs="Arial"/>
          <w:lang w:eastAsia="ko-KR"/>
        </w:rPr>
        <w:t xml:space="preserve"> or RB set</w:t>
      </w:r>
      <w:r w:rsidRPr="00DB4E40">
        <w:rPr>
          <w:rFonts w:cs="Arial"/>
          <w:lang w:eastAsia="ko-KR"/>
        </w:rPr>
        <w:t xml:space="preserve"> where </w:t>
      </w:r>
      <w:r w:rsidR="00FC50B5">
        <w:rPr>
          <w:rFonts w:cs="Arial"/>
          <w:lang w:eastAsia="ko-KR"/>
        </w:rPr>
        <w:t xml:space="preserve">the </w:t>
      </w:r>
      <w:r w:rsidRPr="00DB4E40">
        <w:rPr>
          <w:rFonts w:cs="Arial"/>
          <w:lang w:eastAsia="ko-KR"/>
        </w:rPr>
        <w:t xml:space="preserve">SL LBT failure is </w:t>
      </w:r>
      <w:r w:rsidR="00763515">
        <w:rPr>
          <w:rFonts w:cs="Arial"/>
          <w:lang w:eastAsia="ko-KR"/>
        </w:rPr>
        <w:t>reported</w:t>
      </w:r>
      <w:r w:rsidRPr="00DB4E40">
        <w:rPr>
          <w:rFonts w:cs="Arial"/>
          <w:lang w:eastAsia="ko-KR"/>
        </w:rPr>
        <w:t>.</w:t>
      </w:r>
    </w:p>
    <w:p w14:paraId="42777C87" w14:textId="565FE12D" w:rsidR="009F4430" w:rsidRDefault="004003B8" w:rsidP="00DB4E40">
      <w:pPr>
        <w:pStyle w:val="ae"/>
        <w:spacing w:line="276" w:lineRule="auto"/>
        <w:rPr>
          <w:rFonts w:eastAsiaTheme="minorEastAsia" w:cs="Arial"/>
          <w:b/>
          <w:lang w:eastAsia="ko-KR"/>
        </w:rPr>
      </w:pPr>
      <w:r>
        <w:rPr>
          <w:rFonts w:eastAsiaTheme="minorEastAsia" w:cs="Arial" w:hint="eastAsia"/>
          <w:b/>
          <w:lang w:eastAsia="ko-KR"/>
        </w:rPr>
        <w:t>Proposal</w:t>
      </w:r>
      <w:r>
        <w:rPr>
          <w:rFonts w:eastAsiaTheme="minorEastAsia" w:cs="Arial"/>
          <w:b/>
          <w:lang w:eastAsia="ko-KR"/>
        </w:rPr>
        <w:t xml:space="preserve"> </w:t>
      </w:r>
      <w:r>
        <w:rPr>
          <w:rFonts w:eastAsiaTheme="minorEastAsia" w:cs="Arial" w:hint="eastAsia"/>
          <w:b/>
          <w:lang w:eastAsia="ko-KR"/>
        </w:rPr>
        <w:t>1:</w:t>
      </w:r>
      <w:r>
        <w:rPr>
          <w:rFonts w:eastAsiaTheme="minorEastAsia" w:cs="Arial"/>
          <w:b/>
          <w:lang w:eastAsia="ko-KR"/>
        </w:rPr>
        <w:t xml:space="preserve"> </w:t>
      </w:r>
      <w:r w:rsidR="009F4430">
        <w:rPr>
          <w:rFonts w:eastAsiaTheme="minorEastAsia" w:cs="Arial"/>
          <w:b/>
          <w:lang w:eastAsia="ko-KR"/>
        </w:rPr>
        <w:t xml:space="preserve">As in NR-U, </w:t>
      </w:r>
      <w:r w:rsidR="0043123B">
        <w:rPr>
          <w:rFonts w:eastAsiaTheme="minorEastAsia" w:cs="Arial"/>
          <w:b/>
          <w:lang w:eastAsia="ko-KR"/>
        </w:rPr>
        <w:t>introduce the SL LBT failure MAC CE for the SL specific consistent LBT failure indicati</w:t>
      </w:r>
      <w:r w:rsidR="00C94409">
        <w:rPr>
          <w:rFonts w:eastAsiaTheme="minorEastAsia" w:cs="Arial"/>
          <w:b/>
          <w:lang w:eastAsia="ko-KR"/>
        </w:rPr>
        <w:t>on</w:t>
      </w:r>
      <w:r w:rsidR="0043123B">
        <w:rPr>
          <w:rFonts w:eastAsiaTheme="minorEastAsia" w:cs="Arial"/>
          <w:b/>
          <w:lang w:eastAsia="ko-KR"/>
        </w:rPr>
        <w:t xml:space="preserve"> in SL-U</w:t>
      </w:r>
    </w:p>
    <w:p w14:paraId="5D7890A5" w14:textId="2F88C1FF" w:rsidR="004003B8" w:rsidRDefault="00431D8C" w:rsidP="002C0185">
      <w:pPr>
        <w:pStyle w:val="ae"/>
        <w:spacing w:line="276" w:lineRule="auto"/>
        <w:rPr>
          <w:rFonts w:cs="Arial"/>
          <w:b/>
        </w:rPr>
      </w:pPr>
      <w:r w:rsidRPr="00431D8C">
        <w:rPr>
          <w:rFonts w:cs="Arial" w:hint="eastAsia"/>
          <w:b/>
          <w:lang w:eastAsia="ko-KR"/>
        </w:rPr>
        <w:t xml:space="preserve">Proposal 2: </w:t>
      </w:r>
      <w:r w:rsidR="003C15E9">
        <w:rPr>
          <w:rFonts w:cs="Arial"/>
          <w:b/>
        </w:rPr>
        <w:t>T</w:t>
      </w:r>
      <w:r w:rsidR="00133AB9" w:rsidRPr="00133AB9">
        <w:rPr>
          <w:rFonts w:cs="Arial"/>
          <w:b/>
        </w:rPr>
        <w:t>he content of</w:t>
      </w:r>
      <w:r w:rsidR="00133AB9">
        <w:rPr>
          <w:rFonts w:cs="Arial"/>
          <w:b/>
        </w:rPr>
        <w:t xml:space="preserve"> SL LBT failure</w:t>
      </w:r>
      <w:r w:rsidR="00133AB9" w:rsidRPr="00133AB9">
        <w:rPr>
          <w:rFonts w:cs="Arial"/>
          <w:b/>
        </w:rPr>
        <w:t xml:space="preserve"> MAC CE should be based on the granularity of SL specific consistent LBT failure</w:t>
      </w:r>
    </w:p>
    <w:p w14:paraId="2C870ED5" w14:textId="77777777" w:rsidR="00846000" w:rsidRDefault="00846000" w:rsidP="002C0185">
      <w:pPr>
        <w:pStyle w:val="ae"/>
        <w:spacing w:line="276" w:lineRule="auto"/>
        <w:rPr>
          <w:rFonts w:cs="Arial"/>
          <w:b/>
        </w:rPr>
      </w:pPr>
    </w:p>
    <w:p w14:paraId="1C15B4CA" w14:textId="0A104E11" w:rsidR="00964CC5" w:rsidRPr="002C194F" w:rsidRDefault="007240A8" w:rsidP="00964CC5">
      <w:pPr>
        <w:pStyle w:val="2"/>
        <w:rPr>
          <w:rFonts w:eastAsiaTheme="minorEastAsia" w:cs="Arial"/>
          <w:b w:val="0"/>
          <w:noProof/>
          <w:lang w:eastAsia="ko-KR"/>
        </w:rPr>
      </w:pPr>
      <w:r>
        <w:rPr>
          <w:rFonts w:eastAsiaTheme="minorEastAsia" w:cs="Arial"/>
          <w:b w:val="0"/>
          <w:noProof/>
          <w:lang w:eastAsia="ko-KR"/>
        </w:rPr>
        <w:t>LBT fai</w:t>
      </w:r>
      <w:r w:rsidR="00BF308B">
        <w:rPr>
          <w:rFonts w:eastAsiaTheme="minorEastAsia" w:cs="Arial"/>
          <w:b w:val="0"/>
          <w:noProof/>
          <w:lang w:eastAsia="ko-KR"/>
        </w:rPr>
        <w:t>lure recovery</w:t>
      </w:r>
    </w:p>
    <w:p w14:paraId="4D502632" w14:textId="56CCE97D" w:rsidR="00531338" w:rsidRPr="008564A1" w:rsidRDefault="000713F0" w:rsidP="008564A1">
      <w:pPr>
        <w:pStyle w:val="ae"/>
        <w:spacing w:line="276" w:lineRule="auto"/>
        <w:rPr>
          <w:rFonts w:cs="Arial"/>
          <w:lang w:eastAsia="ko-KR"/>
        </w:rPr>
      </w:pPr>
      <w:r>
        <w:rPr>
          <w:rFonts w:cs="Arial"/>
          <w:lang w:eastAsia="ko-KR"/>
        </w:rPr>
        <w:t>In this section, w</w:t>
      </w:r>
      <w:r w:rsidR="007E4AA6" w:rsidRPr="008564A1">
        <w:rPr>
          <w:rFonts w:cs="Arial" w:hint="eastAsia"/>
          <w:lang w:eastAsia="ko-KR"/>
        </w:rPr>
        <w:t>e</w:t>
      </w:r>
      <w:r w:rsidR="007E4AA6" w:rsidRPr="008564A1">
        <w:rPr>
          <w:rFonts w:cs="Arial"/>
          <w:lang w:eastAsia="ko-KR"/>
        </w:rPr>
        <w:t xml:space="preserve"> </w:t>
      </w:r>
      <w:r w:rsidR="007E4AA6" w:rsidRPr="008564A1">
        <w:rPr>
          <w:rFonts w:cs="Arial" w:hint="eastAsia"/>
          <w:lang w:eastAsia="ko-KR"/>
        </w:rPr>
        <w:t>show</w:t>
      </w:r>
      <w:r w:rsidR="007E4AA6" w:rsidRPr="008564A1">
        <w:rPr>
          <w:rFonts w:cs="Arial"/>
          <w:lang w:eastAsia="ko-KR"/>
        </w:rPr>
        <w:t xml:space="preserve"> </w:t>
      </w:r>
      <w:r w:rsidR="007E4AA6" w:rsidRPr="008564A1">
        <w:rPr>
          <w:rFonts w:cs="Arial" w:hint="eastAsia"/>
          <w:lang w:eastAsia="ko-KR"/>
        </w:rPr>
        <w:t>our</w:t>
      </w:r>
      <w:r w:rsidR="007E4AA6" w:rsidRPr="008564A1">
        <w:rPr>
          <w:rFonts w:cs="Arial"/>
          <w:lang w:eastAsia="ko-KR"/>
        </w:rPr>
        <w:t xml:space="preserve"> </w:t>
      </w:r>
      <w:r w:rsidR="007E4AA6" w:rsidRPr="008564A1">
        <w:rPr>
          <w:rFonts w:cs="Arial" w:hint="eastAsia"/>
          <w:lang w:eastAsia="ko-KR"/>
        </w:rPr>
        <w:t>opinion</w:t>
      </w:r>
      <w:r w:rsidR="007E4AA6" w:rsidRPr="008564A1">
        <w:rPr>
          <w:rFonts w:cs="Arial"/>
          <w:lang w:eastAsia="ko-KR"/>
        </w:rPr>
        <w:t xml:space="preserve"> </w:t>
      </w:r>
      <w:r w:rsidR="007E4AA6" w:rsidRPr="008564A1">
        <w:rPr>
          <w:rFonts w:cs="Arial" w:hint="eastAsia"/>
          <w:lang w:eastAsia="ko-KR"/>
        </w:rPr>
        <w:t>on</w:t>
      </w:r>
      <w:r w:rsidR="008338EE">
        <w:rPr>
          <w:rFonts w:cs="Arial"/>
          <w:lang w:eastAsia="ko-KR"/>
        </w:rPr>
        <w:t xml:space="preserve"> Mode 2</w:t>
      </w:r>
      <w:r w:rsidR="00DF769B">
        <w:rPr>
          <w:rFonts w:cs="Arial"/>
          <w:lang w:eastAsia="ko-KR"/>
        </w:rPr>
        <w:t xml:space="preserve"> </w:t>
      </w:r>
      <w:r w:rsidR="004D21D6">
        <w:rPr>
          <w:rFonts w:cs="Arial"/>
          <w:lang w:eastAsia="ko-KR"/>
        </w:rPr>
        <w:t>UE behavior when the SL specific consistent LBT failure is triggered</w:t>
      </w:r>
      <w:r w:rsidR="00035DAA">
        <w:rPr>
          <w:rFonts w:cs="Arial"/>
          <w:lang w:eastAsia="ko-KR"/>
        </w:rPr>
        <w:t xml:space="preserve"> for</w:t>
      </w:r>
      <w:r w:rsidR="007E4AA6" w:rsidRPr="008564A1">
        <w:rPr>
          <w:rFonts w:cs="Arial"/>
          <w:lang w:eastAsia="ko-KR"/>
        </w:rPr>
        <w:t xml:space="preserve"> </w:t>
      </w:r>
      <w:r w:rsidR="007E4AA6" w:rsidRPr="008564A1">
        <w:rPr>
          <w:rFonts w:cs="Arial" w:hint="eastAsia"/>
          <w:lang w:eastAsia="ko-KR"/>
        </w:rPr>
        <w:t>each</w:t>
      </w:r>
      <w:r w:rsidR="007B6B84">
        <w:rPr>
          <w:rFonts w:cs="Arial"/>
          <w:lang w:eastAsia="ko-KR"/>
        </w:rPr>
        <w:t xml:space="preserve"> candidate</w:t>
      </w:r>
      <w:r w:rsidR="00167BC0" w:rsidRPr="008564A1">
        <w:rPr>
          <w:rFonts w:cs="Arial"/>
          <w:lang w:eastAsia="ko-KR"/>
        </w:rPr>
        <w:t xml:space="preserve"> </w:t>
      </w:r>
      <w:r w:rsidR="00167BC0" w:rsidRPr="008564A1">
        <w:rPr>
          <w:rFonts w:cs="Arial" w:hint="eastAsia"/>
          <w:lang w:eastAsia="ko-KR"/>
        </w:rPr>
        <w:t>granularity</w:t>
      </w:r>
      <w:r w:rsidR="00167BC0" w:rsidRPr="008564A1">
        <w:rPr>
          <w:rFonts w:cs="Arial"/>
          <w:lang w:eastAsia="ko-KR"/>
        </w:rPr>
        <w:t xml:space="preserve"> </w:t>
      </w:r>
      <w:r w:rsidR="00167BC0" w:rsidRPr="008564A1">
        <w:rPr>
          <w:rFonts w:cs="Arial" w:hint="eastAsia"/>
          <w:lang w:eastAsia="ko-KR"/>
        </w:rPr>
        <w:t>of</w:t>
      </w:r>
      <w:r w:rsidR="001C3485">
        <w:rPr>
          <w:rFonts w:cs="Arial"/>
          <w:lang w:eastAsia="ko-KR"/>
        </w:rPr>
        <w:t xml:space="preserve"> SL specific</w:t>
      </w:r>
      <w:r w:rsidR="00167BC0" w:rsidRPr="008564A1">
        <w:rPr>
          <w:rFonts w:cs="Arial"/>
          <w:lang w:eastAsia="ko-KR"/>
        </w:rPr>
        <w:t xml:space="preserve"> </w:t>
      </w:r>
      <w:r w:rsidR="00167BC0" w:rsidRPr="008564A1">
        <w:rPr>
          <w:rFonts w:cs="Arial" w:hint="eastAsia"/>
          <w:lang w:eastAsia="ko-KR"/>
        </w:rPr>
        <w:t>consistent</w:t>
      </w:r>
      <w:r w:rsidR="00167BC0" w:rsidRPr="008564A1">
        <w:rPr>
          <w:rFonts w:cs="Arial"/>
          <w:lang w:eastAsia="ko-KR"/>
        </w:rPr>
        <w:t xml:space="preserve"> </w:t>
      </w:r>
      <w:r w:rsidR="00167BC0" w:rsidRPr="008564A1">
        <w:rPr>
          <w:rFonts w:cs="Arial" w:hint="eastAsia"/>
          <w:lang w:eastAsia="ko-KR"/>
        </w:rPr>
        <w:t>LBT</w:t>
      </w:r>
      <w:r w:rsidR="00167BC0" w:rsidRPr="008564A1">
        <w:rPr>
          <w:rFonts w:cs="Arial"/>
          <w:lang w:eastAsia="ko-KR"/>
        </w:rPr>
        <w:t xml:space="preserve"> </w:t>
      </w:r>
      <w:r w:rsidR="00167BC0" w:rsidRPr="008564A1">
        <w:rPr>
          <w:rFonts w:cs="Arial" w:hint="eastAsia"/>
          <w:lang w:eastAsia="ko-KR"/>
        </w:rPr>
        <w:t>failure</w:t>
      </w:r>
      <w:r w:rsidR="008F2A0C">
        <w:rPr>
          <w:rFonts w:cs="Arial"/>
          <w:lang w:eastAsia="ko-KR"/>
        </w:rPr>
        <w:t xml:space="preserve"> detection</w:t>
      </w:r>
      <w:r w:rsidR="007E4AA6" w:rsidRPr="008564A1">
        <w:rPr>
          <w:rFonts w:cs="Arial"/>
          <w:lang w:eastAsia="ko-KR"/>
        </w:rPr>
        <w:t xml:space="preserve"> </w:t>
      </w:r>
      <w:r w:rsidR="007E4AA6" w:rsidRPr="008564A1">
        <w:rPr>
          <w:rFonts w:cs="Arial" w:hint="eastAsia"/>
          <w:lang w:eastAsia="ko-KR"/>
        </w:rPr>
        <w:t>as</w:t>
      </w:r>
      <w:r w:rsidR="007E4AA6" w:rsidRPr="008564A1">
        <w:rPr>
          <w:rFonts w:cs="Arial"/>
          <w:lang w:eastAsia="ko-KR"/>
        </w:rPr>
        <w:t xml:space="preserve"> </w:t>
      </w:r>
      <w:r w:rsidR="007E4AA6" w:rsidRPr="008564A1">
        <w:rPr>
          <w:rFonts w:cs="Arial" w:hint="eastAsia"/>
          <w:lang w:eastAsia="ko-KR"/>
        </w:rPr>
        <w:t>follows:</w:t>
      </w:r>
    </w:p>
    <w:p w14:paraId="42F05D1A" w14:textId="27294806" w:rsidR="009A35E3" w:rsidRPr="002C194F" w:rsidRDefault="003E6DF2" w:rsidP="00777C8E">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SL BWP:</w:t>
      </w:r>
      <w:r w:rsidR="00357AB2" w:rsidRPr="002C194F">
        <w:rPr>
          <w:rFonts w:ascii="Arial" w:eastAsiaTheme="minorEastAsia" w:hAnsi="Arial" w:cs="Arial"/>
          <w:lang w:eastAsia="ko-KR"/>
        </w:rPr>
        <w:t xml:space="preserve"> </w:t>
      </w:r>
      <w:r w:rsidR="004E29AB">
        <w:rPr>
          <w:rFonts w:ascii="Arial" w:eastAsiaTheme="minorEastAsia" w:hAnsi="Arial" w:cs="Arial" w:hint="eastAsia"/>
          <w:lang w:eastAsia="ko-KR"/>
        </w:rPr>
        <w:t>Since</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RAN1</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has</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already</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agreed</w:t>
      </w:r>
      <w:r w:rsidR="004E29AB">
        <w:rPr>
          <w:rFonts w:ascii="Arial" w:eastAsiaTheme="minorEastAsia" w:hAnsi="Arial" w:cs="Arial"/>
          <w:lang w:eastAsia="ko-KR"/>
        </w:rPr>
        <w:t xml:space="preserve"> </w:t>
      </w:r>
      <w:r w:rsidR="005855F8">
        <w:rPr>
          <w:rFonts w:ascii="Arial" w:eastAsiaTheme="minorEastAsia" w:hAnsi="Arial" w:cs="Arial" w:hint="eastAsia"/>
          <w:lang w:eastAsia="ko-KR"/>
        </w:rPr>
        <w:t>to</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support</w:t>
      </w:r>
      <w:r w:rsidR="005855F8">
        <w:rPr>
          <w:rFonts w:ascii="Arial" w:eastAsiaTheme="minorEastAsia" w:hAnsi="Arial" w:cs="Arial"/>
          <w:lang w:eastAsia="ko-KR"/>
        </w:rPr>
        <w:t xml:space="preserve"> </w:t>
      </w:r>
      <w:r w:rsidR="004E29AB">
        <w:rPr>
          <w:rFonts w:ascii="Arial" w:eastAsiaTheme="minorEastAsia" w:hAnsi="Arial" w:cs="Arial" w:hint="eastAsia"/>
          <w:lang w:eastAsia="ko-KR"/>
        </w:rPr>
        <w:t>only</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one</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SL</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BWP</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in</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a</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SL</w:t>
      </w:r>
      <w:r w:rsidR="005855F8">
        <w:rPr>
          <w:rFonts w:ascii="Arial" w:eastAsiaTheme="minorEastAsia" w:hAnsi="Arial" w:cs="Arial" w:hint="eastAsia"/>
          <w:lang w:eastAsia="ko-KR"/>
        </w:rPr>
        <w:t>-U</w:t>
      </w:r>
      <w:r w:rsidR="004E29AB">
        <w:rPr>
          <w:rFonts w:ascii="Arial" w:eastAsiaTheme="minorEastAsia" w:hAnsi="Arial" w:cs="Arial"/>
          <w:lang w:eastAsia="ko-KR"/>
        </w:rPr>
        <w:t xml:space="preserve"> </w:t>
      </w:r>
      <w:r w:rsidR="004E29AB">
        <w:rPr>
          <w:rFonts w:ascii="Arial" w:eastAsiaTheme="minorEastAsia" w:hAnsi="Arial" w:cs="Arial" w:hint="eastAsia"/>
          <w:lang w:eastAsia="ko-KR"/>
        </w:rPr>
        <w:t>carrier,</w:t>
      </w:r>
      <w:r w:rsidR="004E29AB">
        <w:rPr>
          <w:rFonts w:ascii="Arial" w:eastAsiaTheme="minorEastAsia" w:hAnsi="Arial" w:cs="Arial"/>
          <w:lang w:eastAsia="ko-KR"/>
        </w:rPr>
        <w:t xml:space="preserve"> </w:t>
      </w:r>
      <w:r w:rsidR="005855F8">
        <w:rPr>
          <w:rFonts w:ascii="Arial" w:eastAsiaTheme="minorEastAsia" w:hAnsi="Arial" w:cs="Arial" w:hint="eastAsia"/>
          <w:lang w:eastAsia="ko-KR"/>
        </w:rPr>
        <w:t>it</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is</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hard</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to</w:t>
      </w:r>
      <w:r w:rsidR="005855F8">
        <w:rPr>
          <w:rFonts w:ascii="Arial" w:eastAsiaTheme="minorEastAsia" w:hAnsi="Arial" w:cs="Arial"/>
          <w:lang w:eastAsia="ko-KR"/>
        </w:rPr>
        <w:t xml:space="preserve"> </w:t>
      </w:r>
      <w:r w:rsidR="005855F8">
        <w:rPr>
          <w:rFonts w:ascii="Arial" w:eastAsiaTheme="minorEastAsia" w:hAnsi="Arial" w:cs="Arial" w:hint="eastAsia"/>
          <w:lang w:eastAsia="ko-KR"/>
        </w:rPr>
        <w:t>define</w:t>
      </w:r>
      <w:r w:rsidR="005D0970">
        <w:rPr>
          <w:rFonts w:ascii="Arial" w:eastAsiaTheme="minorEastAsia" w:hAnsi="Arial" w:cs="Arial"/>
          <w:lang w:eastAsia="ko-KR"/>
        </w:rPr>
        <w:t xml:space="preserve"> </w:t>
      </w:r>
      <w:r w:rsidR="005C2254">
        <w:rPr>
          <w:rFonts w:ascii="Arial" w:eastAsiaTheme="minorEastAsia" w:hAnsi="Arial" w:cs="Arial"/>
          <w:lang w:eastAsia="ko-KR"/>
        </w:rPr>
        <w:t xml:space="preserve">the </w:t>
      </w:r>
      <w:r w:rsidR="005D0970">
        <w:rPr>
          <w:rFonts w:ascii="Arial" w:eastAsiaTheme="minorEastAsia" w:hAnsi="Arial" w:cs="Arial"/>
          <w:lang w:eastAsia="ko-KR"/>
        </w:rPr>
        <w:t>UE behaviour when the SL specific</w:t>
      </w:r>
      <w:r w:rsidR="00777C8E">
        <w:rPr>
          <w:rFonts w:ascii="Arial" w:eastAsiaTheme="minorEastAsia" w:hAnsi="Arial" w:cs="Arial"/>
          <w:lang w:eastAsia="ko-KR"/>
        </w:rPr>
        <w:t xml:space="preserve"> </w:t>
      </w:r>
      <w:r w:rsidR="00777C8E" w:rsidRPr="00777C8E">
        <w:rPr>
          <w:rFonts w:ascii="Arial" w:eastAsiaTheme="minorEastAsia" w:hAnsi="Arial" w:cs="Arial"/>
          <w:lang w:eastAsia="ko-KR"/>
        </w:rPr>
        <w:t>consistent</w:t>
      </w:r>
      <w:r w:rsidR="005D0970" w:rsidRPr="00777C8E">
        <w:rPr>
          <w:rFonts w:ascii="Arial" w:eastAsiaTheme="minorEastAsia" w:hAnsi="Arial" w:cs="Arial"/>
          <w:lang w:eastAsia="ko-KR"/>
        </w:rPr>
        <w:t xml:space="preserve"> </w:t>
      </w:r>
      <w:r w:rsidR="005D0970">
        <w:rPr>
          <w:rFonts w:ascii="Arial" w:eastAsiaTheme="minorEastAsia" w:hAnsi="Arial" w:cs="Arial"/>
          <w:lang w:eastAsia="ko-KR"/>
        </w:rPr>
        <w:t>LBT failure is triggered</w:t>
      </w:r>
      <w:r w:rsidR="005855F8">
        <w:rPr>
          <w:rFonts w:ascii="Arial" w:eastAsiaTheme="minorEastAsia" w:hAnsi="Arial" w:cs="Arial" w:hint="eastAsia"/>
          <w:lang w:eastAsia="ko-KR"/>
        </w:rPr>
        <w:t>.</w:t>
      </w:r>
    </w:p>
    <w:p w14:paraId="2D41096D" w14:textId="4AF9801C" w:rsidR="00717597" w:rsidRDefault="003E6DF2" w:rsidP="003E6DF2">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SL resource pool:</w:t>
      </w:r>
      <w:r w:rsidR="00715D90" w:rsidRPr="002C194F">
        <w:rPr>
          <w:rFonts w:ascii="Arial" w:eastAsiaTheme="minorEastAsia" w:hAnsi="Arial" w:cs="Arial"/>
          <w:lang w:eastAsia="ko-KR"/>
        </w:rPr>
        <w:t xml:space="preserve"> </w:t>
      </w:r>
      <w:r w:rsidR="00717597">
        <w:rPr>
          <w:rFonts w:ascii="Arial" w:eastAsiaTheme="minorEastAsia" w:hAnsi="Arial" w:cs="Arial" w:hint="eastAsia"/>
          <w:lang w:eastAsia="ko-KR"/>
        </w:rPr>
        <w:t>Resource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pool</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re-selection</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could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be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considered</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for</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consistent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LBT</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failure</w:t>
      </w:r>
      <w:r w:rsidR="00717597">
        <w:rPr>
          <w:rFonts w:ascii="Arial" w:eastAsiaTheme="minorEastAsia" w:hAnsi="Arial" w:cs="Arial"/>
          <w:lang w:eastAsia="ko-KR"/>
        </w:rPr>
        <w:t xml:space="preserve"> </w:t>
      </w:r>
      <w:r w:rsidR="00717597">
        <w:rPr>
          <w:rFonts w:ascii="Arial" w:eastAsiaTheme="minorEastAsia" w:hAnsi="Arial" w:cs="Arial" w:hint="eastAsia"/>
          <w:lang w:eastAsia="ko-KR"/>
        </w:rPr>
        <w:t>recovery.</w:t>
      </w:r>
      <w:r w:rsidR="00717597">
        <w:rPr>
          <w:rFonts w:ascii="Arial" w:eastAsiaTheme="minorEastAsia" w:hAnsi="Arial" w:cs="Arial"/>
          <w:lang w:eastAsia="ko-KR"/>
        </w:rPr>
        <w:t xml:space="preserve"> </w:t>
      </w:r>
    </w:p>
    <w:p w14:paraId="34A7605D" w14:textId="039F4368" w:rsidR="00877A4B" w:rsidRPr="002C194F" w:rsidRDefault="002C77B2" w:rsidP="00877A4B">
      <w:pPr>
        <w:pStyle w:val="a5"/>
        <w:numPr>
          <w:ilvl w:val="1"/>
          <w:numId w:val="29"/>
        </w:numPr>
        <w:ind w:firstLineChars="0"/>
        <w:jc w:val="both"/>
        <w:rPr>
          <w:rFonts w:ascii="Arial" w:eastAsiaTheme="minorEastAsia" w:hAnsi="Arial" w:cs="Arial"/>
          <w:lang w:eastAsia="ko-KR"/>
        </w:rPr>
      </w:pPr>
      <w:r>
        <w:rPr>
          <w:rFonts w:ascii="Arial" w:eastAsiaTheme="minorEastAsia" w:hAnsi="Arial" w:cs="Arial" w:hint="eastAsia"/>
          <w:lang w:eastAsia="ko-KR"/>
        </w:rPr>
        <w:t xml:space="preserve">Resource pool </w:t>
      </w:r>
      <w:r>
        <w:rPr>
          <w:rFonts w:ascii="Arial" w:eastAsiaTheme="minorEastAsia" w:hAnsi="Arial" w:cs="Arial"/>
          <w:lang w:eastAsia="ko-KR"/>
        </w:rPr>
        <w:t>(re-)</w:t>
      </w:r>
      <w:r>
        <w:rPr>
          <w:rFonts w:ascii="Arial" w:eastAsiaTheme="minorEastAsia" w:hAnsi="Arial" w:cs="Arial" w:hint="eastAsia"/>
          <w:lang w:eastAsia="ko-KR"/>
        </w:rPr>
        <w:t>selection:</w:t>
      </w:r>
      <w:r>
        <w:rPr>
          <w:rFonts w:ascii="Arial" w:eastAsiaTheme="minorEastAsia" w:hAnsi="Arial" w:cs="Arial"/>
          <w:lang w:eastAsia="ko-KR"/>
        </w:rPr>
        <w:t xml:space="preserve"> </w:t>
      </w:r>
      <w:r w:rsidR="00C62309">
        <w:rPr>
          <w:rFonts w:ascii="Arial" w:eastAsiaTheme="minorEastAsia" w:hAnsi="Arial" w:cs="Arial" w:hint="eastAsia"/>
          <w:lang w:eastAsia="ko-KR"/>
        </w:rPr>
        <w:t xml:space="preserve">select </w:t>
      </w:r>
      <w:r w:rsidR="00206F4A">
        <w:rPr>
          <w:rFonts w:ascii="Arial" w:eastAsiaTheme="minorEastAsia" w:hAnsi="Arial" w:cs="Arial"/>
          <w:lang w:eastAsia="ko-KR"/>
        </w:rPr>
        <w:t xml:space="preserve">a </w:t>
      </w:r>
      <w:r w:rsidR="00C62309">
        <w:rPr>
          <w:rFonts w:ascii="Arial" w:eastAsiaTheme="minorEastAsia" w:hAnsi="Arial" w:cs="Arial"/>
          <w:lang w:eastAsia="ko-KR"/>
        </w:rPr>
        <w:t xml:space="preserve">resource pool </w:t>
      </w:r>
      <w:r w:rsidR="00C62309">
        <w:rPr>
          <w:rFonts w:ascii="Arial" w:eastAsiaTheme="minorEastAsia" w:hAnsi="Arial" w:cs="Arial" w:hint="eastAsia"/>
          <w:lang w:eastAsia="ko-KR"/>
        </w:rPr>
        <w:t>among the configured resource pool</w:t>
      </w:r>
      <w:r w:rsidR="00C62309">
        <w:rPr>
          <w:rFonts w:ascii="Arial" w:eastAsiaTheme="minorEastAsia" w:hAnsi="Arial" w:cs="Arial"/>
          <w:lang w:eastAsia="ko-KR"/>
        </w:rPr>
        <w:t xml:space="preserve"> </w:t>
      </w:r>
      <w:r w:rsidR="00260DD0">
        <w:rPr>
          <w:rFonts w:ascii="Arial" w:eastAsiaTheme="minorEastAsia" w:hAnsi="Arial" w:cs="Arial"/>
          <w:lang w:eastAsia="ko-KR"/>
        </w:rPr>
        <w:t xml:space="preserve">where </w:t>
      </w:r>
      <w:r w:rsidR="00C62309">
        <w:rPr>
          <w:rFonts w:ascii="Arial" w:eastAsiaTheme="minorEastAsia" w:hAnsi="Arial" w:cs="Arial"/>
          <w:lang w:eastAsia="ko-KR"/>
        </w:rPr>
        <w:t>consistent LBT failure</w:t>
      </w:r>
      <w:r w:rsidR="00260DD0">
        <w:rPr>
          <w:rFonts w:ascii="Arial" w:eastAsiaTheme="minorEastAsia" w:hAnsi="Arial" w:cs="Arial"/>
          <w:lang w:eastAsia="ko-KR"/>
        </w:rPr>
        <w:t xml:space="preserve"> is not triggered</w:t>
      </w:r>
      <w:r w:rsidR="00C62067">
        <w:rPr>
          <w:rFonts w:ascii="Arial" w:eastAsiaTheme="minorEastAsia" w:hAnsi="Arial" w:cs="Arial" w:hint="eastAsia"/>
          <w:lang w:eastAsia="ko-KR"/>
        </w:rPr>
        <w:t>.</w:t>
      </w:r>
    </w:p>
    <w:p w14:paraId="2183AAA4" w14:textId="2EC89518" w:rsidR="003E6DF2" w:rsidRDefault="003E6DF2" w:rsidP="003E6DF2">
      <w:pPr>
        <w:pStyle w:val="a5"/>
        <w:numPr>
          <w:ilvl w:val="0"/>
          <w:numId w:val="29"/>
        </w:numPr>
        <w:ind w:firstLineChars="0"/>
        <w:jc w:val="both"/>
        <w:rPr>
          <w:rFonts w:ascii="Arial" w:eastAsiaTheme="minorEastAsia" w:hAnsi="Arial" w:cs="Arial"/>
          <w:lang w:eastAsia="ko-KR"/>
        </w:rPr>
      </w:pPr>
      <w:r w:rsidRPr="002C194F">
        <w:rPr>
          <w:rFonts w:ascii="Arial" w:eastAsiaTheme="minorEastAsia" w:hAnsi="Arial" w:cs="Arial"/>
          <w:lang w:eastAsia="ko-KR"/>
        </w:rPr>
        <w:t>Per RB set:</w:t>
      </w:r>
      <w:r w:rsidR="00207F3E">
        <w:rPr>
          <w:rFonts w:ascii="Arial" w:eastAsiaTheme="minorEastAsia" w:hAnsi="Arial" w:cs="Arial"/>
          <w:lang w:eastAsia="ko-KR"/>
        </w:rPr>
        <w:t xml:space="preserve"> </w:t>
      </w:r>
      <w:r w:rsidR="00962A4E">
        <w:rPr>
          <w:rFonts w:ascii="Arial" w:eastAsiaTheme="minorEastAsia" w:hAnsi="Arial" w:cs="Arial" w:hint="eastAsia"/>
          <w:lang w:eastAsia="ko-KR"/>
        </w:rPr>
        <w:t>R</w:t>
      </w:r>
      <w:r w:rsidR="00207F3E">
        <w:rPr>
          <w:rFonts w:ascii="Arial" w:eastAsiaTheme="minorEastAsia" w:hAnsi="Arial" w:cs="Arial" w:hint="eastAsia"/>
          <w:lang w:eastAsia="ko-KR"/>
        </w:rPr>
        <w:t>esource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pool</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re-selection</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and</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resource</w:t>
      </w:r>
      <w:r w:rsidR="00962A4E">
        <w:rPr>
          <w:rFonts w:ascii="Arial" w:eastAsiaTheme="minorEastAsia" w:hAnsi="Arial" w:cs="Arial"/>
          <w:lang w:eastAsia="ko-KR"/>
        </w:rPr>
        <w:t xml:space="preserve"> </w:t>
      </w:r>
      <w:r w:rsidR="00962A4E">
        <w:rPr>
          <w:rFonts w:ascii="Arial" w:eastAsiaTheme="minorEastAsia" w:hAnsi="Arial" w:cs="Arial" w:hint="eastAsia"/>
          <w:lang w:eastAsia="ko-KR"/>
        </w:rPr>
        <w:t>(re-)selection</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could</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be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considered</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for</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consistent</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LBT</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failure</w:t>
      </w:r>
      <w:r w:rsidR="00207F3E">
        <w:rPr>
          <w:rFonts w:ascii="Arial" w:eastAsiaTheme="minorEastAsia" w:hAnsi="Arial" w:cs="Arial"/>
          <w:lang w:eastAsia="ko-KR"/>
        </w:rPr>
        <w:t xml:space="preserve"> </w:t>
      </w:r>
      <w:r w:rsidR="00207F3E">
        <w:rPr>
          <w:rFonts w:ascii="Arial" w:eastAsiaTheme="minorEastAsia" w:hAnsi="Arial" w:cs="Arial" w:hint="eastAsia"/>
          <w:lang w:eastAsia="ko-KR"/>
        </w:rPr>
        <w:t>recovery</w:t>
      </w:r>
      <w:r w:rsidR="00E44893">
        <w:rPr>
          <w:rFonts w:ascii="Arial" w:eastAsiaTheme="minorEastAsia" w:hAnsi="Arial" w:cs="Arial" w:hint="eastAsia"/>
          <w:lang w:eastAsia="ko-KR"/>
        </w:rPr>
        <w:t>.</w:t>
      </w:r>
      <w:r w:rsidR="00E44893">
        <w:rPr>
          <w:rFonts w:ascii="Arial" w:eastAsiaTheme="minorEastAsia" w:hAnsi="Arial" w:cs="Arial"/>
          <w:lang w:eastAsia="ko-KR"/>
        </w:rPr>
        <w:t xml:space="preserve">  </w:t>
      </w:r>
    </w:p>
    <w:p w14:paraId="39C4FB46" w14:textId="49644FC5" w:rsidR="00600083" w:rsidRPr="00E44893" w:rsidRDefault="00600083" w:rsidP="00CA27D6">
      <w:pPr>
        <w:pStyle w:val="a5"/>
        <w:numPr>
          <w:ilvl w:val="1"/>
          <w:numId w:val="29"/>
        </w:numPr>
        <w:ind w:firstLineChars="0"/>
        <w:jc w:val="both"/>
        <w:rPr>
          <w:rFonts w:ascii="Arial" w:eastAsiaTheme="minorEastAsia" w:hAnsi="Arial" w:cs="Arial"/>
          <w:lang w:eastAsia="ko-KR"/>
        </w:rPr>
      </w:pPr>
      <w:r w:rsidRPr="00E44893">
        <w:rPr>
          <w:rFonts w:ascii="Arial" w:eastAsiaTheme="minorEastAsia" w:hAnsi="Arial" w:cs="Arial" w:hint="eastAsia"/>
          <w:lang w:eastAsia="ko-KR"/>
        </w:rPr>
        <w:t xml:space="preserve">Resource pool </w:t>
      </w:r>
      <w:r w:rsidRPr="00E44893">
        <w:rPr>
          <w:rFonts w:ascii="Arial" w:eastAsiaTheme="minorEastAsia" w:hAnsi="Arial" w:cs="Arial"/>
          <w:lang w:eastAsia="ko-KR"/>
        </w:rPr>
        <w:t>(re-)</w:t>
      </w:r>
      <w:r w:rsidRPr="00E44893">
        <w:rPr>
          <w:rFonts w:ascii="Arial" w:eastAsiaTheme="minorEastAsia" w:hAnsi="Arial" w:cs="Arial" w:hint="eastAsia"/>
          <w:lang w:eastAsia="ko-KR"/>
        </w:rPr>
        <w:t>selection:</w:t>
      </w:r>
      <w:r w:rsidRPr="00E44893">
        <w:rPr>
          <w:rFonts w:ascii="Arial" w:eastAsiaTheme="minorEastAsia" w:hAnsi="Arial" w:cs="Arial"/>
          <w:lang w:eastAsia="ko-KR"/>
        </w:rPr>
        <w:t xml:space="preserve"> </w:t>
      </w:r>
      <w:r w:rsidR="00E44893" w:rsidRPr="00E44893">
        <w:rPr>
          <w:rFonts w:ascii="Arial" w:eastAsiaTheme="minorEastAsia" w:hAnsi="Arial" w:cs="Arial"/>
          <w:lang w:eastAsia="ko-KR"/>
        </w:rPr>
        <w:t>I</w:t>
      </w:r>
      <w:r w:rsidR="00E44893" w:rsidRPr="00E44893">
        <w:rPr>
          <w:rFonts w:ascii="Arial" w:eastAsiaTheme="minorEastAsia" w:hAnsi="Arial" w:cs="Arial" w:hint="eastAsia"/>
          <w:lang w:eastAsia="ko-KR"/>
        </w:rPr>
        <w:t>f</w:t>
      </w:r>
      <w:r w:rsidR="00E44893" w:rsidRPr="00E44893">
        <w:rPr>
          <w:rFonts w:ascii="Arial" w:eastAsiaTheme="minorEastAsia" w:hAnsi="Arial" w:cs="Arial"/>
          <w:lang w:eastAsia="ko-KR"/>
        </w:rPr>
        <w:t xml:space="preserve"> </w:t>
      </w:r>
      <w:r w:rsidR="00883C76">
        <w:rPr>
          <w:rFonts w:ascii="Arial" w:eastAsiaTheme="minorEastAsia" w:hAnsi="Arial" w:cs="Arial"/>
          <w:lang w:eastAsia="ko-KR"/>
        </w:rPr>
        <w:t xml:space="preserve">the </w:t>
      </w:r>
      <w:r w:rsidR="00E44893" w:rsidRPr="00E44893">
        <w:rPr>
          <w:rFonts w:ascii="Arial" w:eastAsiaTheme="minorEastAsia" w:hAnsi="Arial" w:cs="Arial" w:hint="eastAsia"/>
          <w:lang w:eastAsia="ko-KR"/>
        </w:rPr>
        <w:t>selected</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resource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pool</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has</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one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RB</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set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and</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consistent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LBT</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failure</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is</w:t>
      </w:r>
      <w:r w:rsidR="00E44893" w:rsidRPr="00E44893">
        <w:rPr>
          <w:rFonts w:ascii="Arial" w:eastAsiaTheme="minorEastAsia" w:hAnsi="Arial" w:cs="Arial"/>
          <w:lang w:eastAsia="ko-KR"/>
        </w:rPr>
        <w:t xml:space="preserve"> </w:t>
      </w:r>
      <w:r w:rsidR="00E44893" w:rsidRPr="00E44893">
        <w:rPr>
          <w:rFonts w:ascii="Arial" w:eastAsiaTheme="minorEastAsia" w:hAnsi="Arial" w:cs="Arial" w:hint="eastAsia"/>
          <w:lang w:eastAsia="ko-KR"/>
        </w:rPr>
        <w:t>triggered,</w:t>
      </w:r>
      <w:r w:rsidR="00E44893" w:rsidRPr="00E44893">
        <w:rPr>
          <w:rFonts w:ascii="Arial" w:eastAsiaTheme="minorEastAsia" w:hAnsi="Arial" w:cs="Arial"/>
          <w:lang w:eastAsia="ko-KR"/>
        </w:rPr>
        <w:t xml:space="preserve"> </w:t>
      </w:r>
      <w:r w:rsidR="003C42C1" w:rsidRPr="00E44893">
        <w:rPr>
          <w:rFonts w:ascii="Arial" w:eastAsiaTheme="minorEastAsia" w:hAnsi="Arial" w:cs="Arial"/>
          <w:lang w:eastAsia="ko-KR"/>
        </w:rPr>
        <w:t>s</w:t>
      </w:r>
      <w:r w:rsidRPr="00E44893">
        <w:rPr>
          <w:rFonts w:ascii="Arial" w:eastAsiaTheme="minorEastAsia" w:hAnsi="Arial" w:cs="Arial" w:hint="eastAsia"/>
          <w:lang w:eastAsia="ko-KR"/>
        </w:rPr>
        <w:t xml:space="preserve">elect </w:t>
      </w:r>
      <w:r w:rsidR="00815F25">
        <w:rPr>
          <w:rFonts w:ascii="Arial" w:eastAsiaTheme="minorEastAsia" w:hAnsi="Arial" w:cs="Arial"/>
          <w:lang w:eastAsia="ko-KR"/>
        </w:rPr>
        <w:t>a</w:t>
      </w:r>
      <w:r w:rsidRPr="00E44893">
        <w:rPr>
          <w:rFonts w:ascii="Arial" w:eastAsiaTheme="minorEastAsia" w:hAnsi="Arial" w:cs="Arial" w:hint="eastAsia"/>
          <w:lang w:eastAsia="ko-KR"/>
        </w:rPr>
        <w:t xml:space="preserve"> </w:t>
      </w:r>
      <w:r w:rsidRPr="00E44893">
        <w:rPr>
          <w:rFonts w:ascii="Arial" w:eastAsiaTheme="minorEastAsia" w:hAnsi="Arial" w:cs="Arial"/>
          <w:lang w:eastAsia="ko-KR"/>
        </w:rPr>
        <w:t xml:space="preserve">resource pool </w:t>
      </w:r>
      <w:r w:rsidRPr="00E44893">
        <w:rPr>
          <w:rFonts w:ascii="Arial" w:eastAsiaTheme="minorEastAsia" w:hAnsi="Arial" w:cs="Arial" w:hint="eastAsia"/>
          <w:lang w:eastAsia="ko-KR"/>
        </w:rPr>
        <w:t>among the configured resource pool</w:t>
      </w:r>
      <w:r w:rsidRPr="00E44893">
        <w:rPr>
          <w:rFonts w:ascii="Arial" w:eastAsiaTheme="minorEastAsia" w:hAnsi="Arial" w:cs="Arial"/>
          <w:lang w:eastAsia="ko-KR"/>
        </w:rPr>
        <w:t xml:space="preserve"> where consistent LBT failure is not triggered</w:t>
      </w:r>
      <w:r w:rsidR="00B73A27">
        <w:rPr>
          <w:rFonts w:ascii="Arial" w:eastAsiaTheme="minorEastAsia" w:hAnsi="Arial" w:cs="Arial" w:hint="eastAsia"/>
          <w:lang w:eastAsia="ko-KR"/>
        </w:rPr>
        <w:t>.</w:t>
      </w:r>
    </w:p>
    <w:p w14:paraId="06A03CAC" w14:textId="72276EC4" w:rsidR="0060485D" w:rsidRPr="0060485D" w:rsidRDefault="00600083" w:rsidP="00C01CAC">
      <w:pPr>
        <w:pStyle w:val="a5"/>
        <w:numPr>
          <w:ilvl w:val="1"/>
          <w:numId w:val="29"/>
        </w:numPr>
        <w:ind w:firstLineChars="0"/>
        <w:jc w:val="both"/>
        <w:rPr>
          <w:rFonts w:ascii="Arial" w:eastAsiaTheme="minorEastAsia" w:hAnsi="Arial" w:cs="Arial"/>
          <w:lang w:eastAsia="ko-KR"/>
        </w:rPr>
      </w:pPr>
      <w:r w:rsidRPr="0060485D">
        <w:rPr>
          <w:rFonts w:ascii="Arial" w:eastAsiaTheme="minorEastAsia" w:hAnsi="Arial" w:cs="Arial" w:hint="eastAsia"/>
          <w:lang w:eastAsia="ko-KR"/>
        </w:rPr>
        <w:t xml:space="preserve">Resource </w:t>
      </w:r>
      <w:r w:rsidRPr="0060485D">
        <w:rPr>
          <w:rFonts w:ascii="Arial" w:eastAsiaTheme="minorEastAsia" w:hAnsi="Arial" w:cs="Arial"/>
          <w:lang w:eastAsia="ko-KR"/>
        </w:rPr>
        <w:t>(re-)</w:t>
      </w:r>
      <w:r w:rsidRPr="0060485D">
        <w:rPr>
          <w:rFonts w:ascii="Arial" w:eastAsiaTheme="minorEastAsia" w:hAnsi="Arial" w:cs="Arial" w:hint="eastAsia"/>
          <w:lang w:eastAsia="ko-KR"/>
        </w:rPr>
        <w:t>selection:</w:t>
      </w:r>
      <w:r w:rsidRPr="0060485D">
        <w:rPr>
          <w:rFonts w:ascii="Arial" w:eastAsiaTheme="minorEastAsia" w:hAnsi="Arial" w:cs="Arial"/>
          <w:lang w:eastAsia="ko-KR"/>
        </w:rPr>
        <w:t xml:space="preserve"> </w:t>
      </w:r>
      <w:r w:rsidR="00E44893" w:rsidRPr="0060485D">
        <w:rPr>
          <w:rFonts w:ascii="Arial" w:eastAsiaTheme="minorEastAsia" w:hAnsi="Arial" w:cs="Arial"/>
          <w:lang w:eastAsia="ko-KR"/>
        </w:rPr>
        <w:t>I</w:t>
      </w:r>
      <w:r w:rsidR="00E44893" w:rsidRPr="0060485D">
        <w:rPr>
          <w:rFonts w:ascii="Arial" w:eastAsiaTheme="minorEastAsia" w:hAnsi="Arial" w:cs="Arial" w:hint="eastAsia"/>
          <w:lang w:eastAsia="ko-KR"/>
        </w:rPr>
        <w:t>f</w:t>
      </w:r>
      <w:r w:rsidR="00E44893" w:rsidRPr="0060485D">
        <w:rPr>
          <w:rFonts w:ascii="Arial" w:eastAsiaTheme="minorEastAsia" w:hAnsi="Arial" w:cs="Arial"/>
          <w:lang w:eastAsia="ko-KR"/>
        </w:rPr>
        <w:t xml:space="preserve"> </w:t>
      </w:r>
      <w:r w:rsidR="00EA24D1" w:rsidRPr="0060485D">
        <w:rPr>
          <w:rFonts w:ascii="Arial" w:eastAsiaTheme="minorEastAsia" w:hAnsi="Arial" w:cs="Arial" w:hint="eastAsia"/>
          <w:lang w:eastAsia="ko-KR"/>
        </w:rPr>
        <w:t>the</w:t>
      </w:r>
      <w:r w:rsidR="00EA24D1"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selected</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resource</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pool</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has</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more</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than</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two</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RB</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set</w:t>
      </w:r>
      <w:r w:rsidR="000B727A" w:rsidRPr="0060485D">
        <w:rPr>
          <w:rFonts w:ascii="Arial" w:eastAsiaTheme="minorEastAsia" w:hAnsi="Arial" w:cs="Arial" w:hint="eastAsia"/>
          <w:lang w:eastAsia="ko-KR"/>
        </w:rPr>
        <w:t>s</w:t>
      </w:r>
      <w:r w:rsidR="00E44893" w:rsidRPr="0060485D">
        <w:rPr>
          <w:rFonts w:ascii="Arial" w:eastAsiaTheme="minorEastAsia" w:hAnsi="Arial" w:cs="Arial"/>
          <w:lang w:eastAsia="ko-KR"/>
        </w:rPr>
        <w:t xml:space="preserve"> </w:t>
      </w:r>
      <w:r w:rsidR="00E44893" w:rsidRPr="0060485D">
        <w:rPr>
          <w:rFonts w:ascii="Arial" w:eastAsiaTheme="minorEastAsia" w:hAnsi="Arial" w:cs="Arial" w:hint="eastAsia"/>
          <w:lang w:eastAsia="ko-KR"/>
        </w:rPr>
        <w:t>and</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consistent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LBT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failure</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is</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not</w:t>
      </w:r>
      <w:r w:rsidR="003A3088" w:rsidRPr="0060485D">
        <w:rPr>
          <w:rFonts w:ascii="Arial" w:eastAsiaTheme="minorEastAsia" w:hAnsi="Arial" w:cs="Arial"/>
          <w:lang w:eastAsia="ko-KR"/>
        </w:rPr>
        <w:t xml:space="preserve"> </w:t>
      </w:r>
      <w:r w:rsidR="003A3088" w:rsidRPr="0060485D">
        <w:rPr>
          <w:rFonts w:ascii="Arial" w:eastAsiaTheme="minorEastAsia" w:hAnsi="Arial" w:cs="Arial" w:hint="eastAsia"/>
          <w:lang w:eastAsia="ko-KR"/>
        </w:rPr>
        <w:t>triggered</w:t>
      </w:r>
      <w:r w:rsidR="001A5740">
        <w:rPr>
          <w:rFonts w:ascii="Arial" w:eastAsiaTheme="minorEastAsia" w:hAnsi="Arial" w:cs="Arial"/>
          <w:lang w:eastAsia="ko-KR"/>
        </w:rPr>
        <w:t xml:space="preserve"> in</w:t>
      </w:r>
      <w:r w:rsidR="00E44893"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at</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least</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one</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RB</w:t>
      </w:r>
      <w:r w:rsidR="002B2E21" w:rsidRPr="0060485D">
        <w:rPr>
          <w:rFonts w:ascii="Arial" w:eastAsiaTheme="minorEastAsia" w:hAnsi="Arial" w:cs="Arial"/>
          <w:lang w:eastAsia="ko-KR"/>
        </w:rPr>
        <w:t xml:space="preserve"> </w:t>
      </w:r>
      <w:r w:rsidR="002B2E21" w:rsidRPr="0060485D">
        <w:rPr>
          <w:rFonts w:ascii="Arial" w:eastAsiaTheme="minorEastAsia" w:hAnsi="Arial" w:cs="Arial" w:hint="eastAsia"/>
          <w:lang w:eastAsia="ko-KR"/>
        </w:rPr>
        <w:t>set</w:t>
      </w:r>
      <w:r w:rsidR="002C71D1" w:rsidRPr="0060485D">
        <w:rPr>
          <w:rFonts w:ascii="Arial" w:eastAsiaTheme="minorEastAsia" w:hAnsi="Arial" w:cs="Arial" w:hint="eastAsia"/>
          <w:lang w:eastAsia="ko-KR"/>
        </w:rPr>
        <w:t>,</w:t>
      </w:r>
      <w:r w:rsidR="002C71D1" w:rsidRPr="0060485D">
        <w:rPr>
          <w:rFonts w:ascii="Arial" w:eastAsiaTheme="minorEastAsia" w:hAnsi="Arial" w:cs="Arial"/>
          <w:lang w:eastAsia="ko-KR"/>
        </w:rPr>
        <w:t xml:space="preserve"> </w:t>
      </w:r>
      <w:r w:rsidR="00607B8E" w:rsidRPr="0060485D">
        <w:rPr>
          <w:rFonts w:ascii="Arial" w:eastAsiaTheme="minorEastAsia" w:hAnsi="Arial" w:cs="Arial"/>
          <w:lang w:eastAsia="ko-KR"/>
        </w:rPr>
        <w:t>select time and frequency resource</w:t>
      </w:r>
      <w:r w:rsidR="00C62A70">
        <w:rPr>
          <w:rFonts w:ascii="Arial" w:eastAsiaTheme="minorEastAsia" w:hAnsi="Arial" w:cs="Arial"/>
          <w:lang w:eastAsia="ko-KR"/>
        </w:rPr>
        <w:t>(</w:t>
      </w:r>
      <w:r w:rsidR="00607B8E" w:rsidRPr="0060485D">
        <w:rPr>
          <w:rFonts w:ascii="Arial" w:eastAsiaTheme="minorEastAsia" w:hAnsi="Arial" w:cs="Arial"/>
          <w:lang w:eastAsia="ko-KR"/>
        </w:rPr>
        <w:t>s</w:t>
      </w:r>
      <w:r w:rsidR="00C62A70">
        <w:rPr>
          <w:rFonts w:ascii="Arial" w:eastAsiaTheme="minorEastAsia" w:hAnsi="Arial" w:cs="Arial"/>
          <w:lang w:eastAsia="ko-KR"/>
        </w:rPr>
        <w:t>)</w:t>
      </w:r>
      <w:r w:rsidR="00607B8E" w:rsidRPr="0060485D">
        <w:rPr>
          <w:rFonts w:ascii="Arial" w:eastAsiaTheme="minorEastAsia" w:hAnsi="Arial" w:cs="Arial"/>
          <w:lang w:eastAsia="ko-KR"/>
        </w:rPr>
        <w:t xml:space="preserve"> f</w:t>
      </w:r>
      <w:r w:rsidR="00E55A48" w:rsidRPr="0060485D">
        <w:rPr>
          <w:rFonts w:ascii="Arial" w:eastAsiaTheme="minorEastAsia" w:hAnsi="Arial" w:cs="Arial"/>
          <w:lang w:eastAsia="ko-KR"/>
        </w:rPr>
        <w:t xml:space="preserve">or transmission opportunity </w:t>
      </w:r>
      <w:r w:rsidR="00607B8E" w:rsidRPr="0060485D">
        <w:rPr>
          <w:rFonts w:ascii="Arial" w:eastAsiaTheme="minorEastAsia" w:hAnsi="Arial" w:cs="Arial"/>
          <w:lang w:eastAsia="ko-KR"/>
        </w:rPr>
        <w:t>within RB set</w:t>
      </w:r>
      <w:r w:rsidR="00C3218E" w:rsidRPr="0060485D">
        <w:rPr>
          <w:rFonts w:ascii="Arial" w:eastAsiaTheme="minorEastAsia" w:hAnsi="Arial" w:cs="Arial"/>
          <w:lang w:eastAsia="ko-KR"/>
        </w:rPr>
        <w:t>(s)</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where</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consistent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LBT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failure</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is</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not</w:t>
      </w:r>
      <w:r w:rsidR="001906BC" w:rsidRPr="0060485D">
        <w:rPr>
          <w:rFonts w:ascii="Arial" w:eastAsiaTheme="minorEastAsia" w:hAnsi="Arial" w:cs="Arial"/>
          <w:lang w:eastAsia="ko-KR"/>
        </w:rPr>
        <w:t xml:space="preserve"> </w:t>
      </w:r>
      <w:r w:rsidR="001906BC" w:rsidRPr="0060485D">
        <w:rPr>
          <w:rFonts w:ascii="Arial" w:eastAsiaTheme="minorEastAsia" w:hAnsi="Arial" w:cs="Arial" w:hint="eastAsia"/>
          <w:lang w:eastAsia="ko-KR"/>
        </w:rPr>
        <w:t>triggered</w:t>
      </w:r>
      <w:r w:rsidR="00E55A48" w:rsidRPr="0060485D">
        <w:rPr>
          <w:rFonts w:ascii="Arial" w:eastAsiaTheme="minorEastAsia" w:hAnsi="Arial" w:cs="Arial"/>
          <w:lang w:eastAsia="ko-KR"/>
        </w:rPr>
        <w:t xml:space="preserve"> from the resource pool</w:t>
      </w:r>
      <w:r w:rsidR="00D078DF" w:rsidRPr="0060485D">
        <w:rPr>
          <w:rFonts w:ascii="Arial" w:eastAsiaTheme="minorEastAsia" w:hAnsi="Arial" w:cs="Arial" w:hint="eastAsia"/>
          <w:lang w:eastAsia="ko-KR"/>
        </w:rPr>
        <w:t>.</w:t>
      </w:r>
    </w:p>
    <w:p w14:paraId="5FA9AE75" w14:textId="01BC7B23" w:rsidR="005E490A" w:rsidRDefault="005E2B63" w:rsidP="00F138A5">
      <w:pPr>
        <w:jc w:val="both"/>
        <w:rPr>
          <w:rFonts w:ascii="Arial" w:eastAsiaTheme="minorEastAsia" w:hAnsi="Arial" w:cs="Arial"/>
          <w:lang w:val="en-US" w:eastAsia="ko-KR"/>
        </w:rPr>
      </w:pPr>
      <w:r>
        <w:rPr>
          <w:rFonts w:ascii="Arial" w:eastAsiaTheme="minorEastAsia" w:hAnsi="Arial" w:cs="Arial"/>
          <w:lang w:val="en-US" w:eastAsia="ko-KR"/>
        </w:rPr>
        <w:t>We think</w:t>
      </w:r>
      <w:r w:rsidR="005E490A">
        <w:rPr>
          <w:rFonts w:ascii="Arial" w:eastAsiaTheme="minorEastAsia" w:hAnsi="Arial" w:cs="Arial"/>
          <w:lang w:val="en-US" w:eastAsia="ko-KR"/>
        </w:rPr>
        <w:t xml:space="preserve"> that both</w:t>
      </w:r>
      <w:r>
        <w:rPr>
          <w:rFonts w:ascii="Arial" w:eastAsiaTheme="minorEastAsia" w:hAnsi="Arial" w:cs="Arial"/>
          <w:lang w:val="en-US" w:eastAsia="ko-KR"/>
        </w:rPr>
        <w:t xml:space="preserve"> </w:t>
      </w:r>
      <w:r w:rsidR="005E490A">
        <w:rPr>
          <w:rFonts w:ascii="Arial" w:eastAsiaTheme="minorEastAsia" w:hAnsi="Arial" w:cs="Arial"/>
          <w:lang w:val="en-US" w:eastAsia="ko-KR"/>
        </w:rPr>
        <w:t>resource pool (re-)selection and resource (re-)selection could be used for an autonomous SL specific consistent LBT failure recovery for</w:t>
      </w:r>
      <w:r w:rsidR="00D021E6">
        <w:rPr>
          <w:rFonts w:ascii="Arial" w:eastAsiaTheme="minorEastAsia" w:hAnsi="Arial" w:cs="Arial"/>
          <w:lang w:val="en-US" w:eastAsia="ko-KR"/>
        </w:rPr>
        <w:t xml:space="preserve"> a</w:t>
      </w:r>
      <w:r w:rsidR="005E490A">
        <w:rPr>
          <w:rFonts w:ascii="Arial" w:eastAsiaTheme="minorEastAsia" w:hAnsi="Arial" w:cs="Arial"/>
          <w:lang w:val="en-US" w:eastAsia="ko-KR"/>
        </w:rPr>
        <w:t xml:space="preserve"> mode 2 UE.</w:t>
      </w:r>
    </w:p>
    <w:p w14:paraId="3EEA070D" w14:textId="025D621D" w:rsidR="0060551E" w:rsidRPr="00636735" w:rsidRDefault="0060551E" w:rsidP="0060551E">
      <w:pPr>
        <w:jc w:val="both"/>
        <w:rPr>
          <w:rFonts w:ascii="Arial" w:eastAsiaTheme="minorEastAsia" w:hAnsi="Arial" w:cs="Arial"/>
          <w:b/>
          <w:lang w:val="en-US" w:eastAsia="ko-KR"/>
        </w:rPr>
      </w:pPr>
      <w:r>
        <w:rPr>
          <w:rFonts w:ascii="Arial" w:eastAsiaTheme="minorEastAsia" w:hAnsi="Arial" w:cs="Arial" w:hint="eastAsia"/>
          <w:b/>
          <w:lang w:val="en-US" w:eastAsia="ko-KR"/>
        </w:rPr>
        <w:t>Proposal</w:t>
      </w:r>
      <w:r>
        <w:rPr>
          <w:rFonts w:ascii="Arial" w:eastAsiaTheme="minorEastAsia" w:hAnsi="Arial" w:cs="Arial"/>
          <w:b/>
          <w:lang w:val="en-US" w:eastAsia="ko-KR"/>
        </w:rPr>
        <w:t xml:space="preserve"> </w:t>
      </w:r>
      <w:r w:rsidR="0004545E">
        <w:rPr>
          <w:rFonts w:ascii="Arial" w:eastAsiaTheme="minorEastAsia" w:hAnsi="Arial" w:cs="Arial"/>
          <w:b/>
          <w:lang w:val="en-US" w:eastAsia="ko-KR"/>
        </w:rPr>
        <w:t>3</w:t>
      </w:r>
      <w:r>
        <w:rPr>
          <w:rFonts w:ascii="Arial" w:eastAsiaTheme="minorEastAsia" w:hAnsi="Arial" w:cs="Arial" w:hint="eastAsia"/>
          <w:b/>
          <w:lang w:val="en-US" w:eastAsia="ko-KR"/>
        </w:rPr>
        <w:t>:</w:t>
      </w:r>
      <w:r w:rsidR="0004414B">
        <w:rPr>
          <w:rFonts w:ascii="Arial" w:eastAsiaTheme="minorEastAsia" w:hAnsi="Arial" w:cs="Arial"/>
          <w:b/>
          <w:lang w:val="en-US" w:eastAsia="ko-KR"/>
        </w:rPr>
        <w:t xml:space="preserve"> SL specific</w:t>
      </w:r>
      <w:r>
        <w:rPr>
          <w:rFonts w:ascii="Arial" w:eastAsiaTheme="minorEastAsia" w:hAnsi="Arial" w:cs="Arial"/>
          <w:b/>
          <w:lang w:val="en-US" w:eastAsia="ko-KR"/>
        </w:rPr>
        <w:t xml:space="preserve"> </w:t>
      </w:r>
      <w:r w:rsidR="0004414B">
        <w:rPr>
          <w:rFonts w:ascii="Arial" w:eastAsiaTheme="minorEastAsia" w:hAnsi="Arial" w:cs="Arial"/>
          <w:b/>
          <w:lang w:val="en-US" w:eastAsia="ko-KR"/>
        </w:rPr>
        <w:t>c</w:t>
      </w:r>
      <w:r>
        <w:rPr>
          <w:rFonts w:ascii="Arial" w:eastAsiaTheme="minorEastAsia" w:hAnsi="Arial" w:cs="Arial" w:hint="eastAsia"/>
          <w:b/>
          <w:lang w:val="en-US" w:eastAsia="ko-KR"/>
        </w:rPr>
        <w:t>onsistent</w:t>
      </w:r>
      <w:r>
        <w:rPr>
          <w:rFonts w:ascii="Arial" w:eastAsiaTheme="minorEastAsia" w:hAnsi="Arial" w:cs="Arial"/>
          <w:b/>
          <w:lang w:val="en-US" w:eastAsia="ko-KR"/>
        </w:rPr>
        <w:t xml:space="preserve"> </w:t>
      </w:r>
      <w:r>
        <w:rPr>
          <w:rFonts w:ascii="Arial" w:eastAsiaTheme="minorEastAsia" w:hAnsi="Arial" w:cs="Arial" w:hint="eastAsia"/>
          <w:b/>
          <w:lang w:val="en-US" w:eastAsia="ko-KR"/>
        </w:rPr>
        <w:t>LBT</w:t>
      </w:r>
      <w:r>
        <w:rPr>
          <w:rFonts w:ascii="Arial" w:eastAsiaTheme="minorEastAsia" w:hAnsi="Arial" w:cs="Arial"/>
          <w:b/>
          <w:lang w:val="en-US" w:eastAsia="ko-KR"/>
        </w:rPr>
        <w:t xml:space="preserve"> </w:t>
      </w:r>
      <w:r>
        <w:rPr>
          <w:rFonts w:ascii="Arial" w:eastAsiaTheme="minorEastAsia" w:hAnsi="Arial" w:cs="Arial" w:hint="eastAsia"/>
          <w:b/>
          <w:lang w:val="en-US" w:eastAsia="ko-KR"/>
        </w:rPr>
        <w:t>failure</w:t>
      </w:r>
      <w:r>
        <w:rPr>
          <w:rFonts w:ascii="Arial" w:eastAsiaTheme="minorEastAsia" w:hAnsi="Arial" w:cs="Arial"/>
          <w:b/>
          <w:lang w:val="en-US" w:eastAsia="ko-KR"/>
        </w:rPr>
        <w:t xml:space="preserve"> </w:t>
      </w:r>
      <w:r>
        <w:rPr>
          <w:rFonts w:ascii="Arial" w:eastAsiaTheme="minorEastAsia" w:hAnsi="Arial" w:cs="Arial" w:hint="eastAsia"/>
          <w:b/>
          <w:lang w:val="en-US" w:eastAsia="ko-KR"/>
        </w:rPr>
        <w:t>is</w:t>
      </w:r>
      <w:r>
        <w:rPr>
          <w:rFonts w:ascii="Arial" w:eastAsiaTheme="minorEastAsia" w:hAnsi="Arial" w:cs="Arial"/>
          <w:b/>
          <w:lang w:val="en-US" w:eastAsia="ko-KR"/>
        </w:rPr>
        <w:t xml:space="preserve"> </w:t>
      </w:r>
      <w:r>
        <w:rPr>
          <w:rFonts w:ascii="Arial" w:eastAsiaTheme="minorEastAsia" w:hAnsi="Arial" w:cs="Arial" w:hint="eastAsia"/>
          <w:b/>
          <w:lang w:val="en-US" w:eastAsia="ko-KR"/>
        </w:rPr>
        <w:t>detected</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resource</w:t>
      </w:r>
      <w:r>
        <w:rPr>
          <w:rFonts w:ascii="Arial" w:eastAsiaTheme="minorEastAsia" w:hAnsi="Arial" w:cs="Arial"/>
          <w:b/>
          <w:lang w:val="en-US" w:eastAsia="ko-KR"/>
        </w:rPr>
        <w:t xml:space="preserve"> </w:t>
      </w:r>
      <w:r>
        <w:rPr>
          <w:rFonts w:ascii="Arial" w:eastAsiaTheme="minorEastAsia" w:hAnsi="Arial" w:cs="Arial" w:hint="eastAsia"/>
          <w:b/>
          <w:lang w:val="en-US" w:eastAsia="ko-KR"/>
        </w:rPr>
        <w:t>pool</w:t>
      </w:r>
      <w:r>
        <w:rPr>
          <w:rFonts w:ascii="Arial" w:eastAsiaTheme="minorEastAsia" w:hAnsi="Arial" w:cs="Arial"/>
          <w:b/>
          <w:lang w:val="en-US" w:eastAsia="ko-KR"/>
        </w:rPr>
        <w:t xml:space="preserve"> </w:t>
      </w:r>
      <w:r>
        <w:rPr>
          <w:rFonts w:ascii="Arial" w:eastAsiaTheme="minorEastAsia" w:hAnsi="Arial" w:cs="Arial" w:hint="eastAsia"/>
          <w:b/>
          <w:lang w:val="en-US" w:eastAsia="ko-KR"/>
        </w:rPr>
        <w:t>or</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RB</w:t>
      </w:r>
      <w:r>
        <w:rPr>
          <w:rFonts w:ascii="Arial" w:eastAsiaTheme="minorEastAsia" w:hAnsi="Arial" w:cs="Arial"/>
          <w:b/>
          <w:lang w:val="en-US" w:eastAsia="ko-KR"/>
        </w:rPr>
        <w:t xml:space="preserve"> </w:t>
      </w:r>
      <w:r>
        <w:rPr>
          <w:rFonts w:ascii="Arial" w:eastAsiaTheme="minorEastAsia" w:hAnsi="Arial" w:cs="Arial" w:hint="eastAsia"/>
          <w:b/>
          <w:lang w:val="en-US" w:eastAsia="ko-KR"/>
        </w:rPr>
        <w:t>set</w:t>
      </w:r>
    </w:p>
    <w:p w14:paraId="15DD40A8" w14:textId="616A6D44" w:rsidR="005E2B63" w:rsidRDefault="00592BDC" w:rsidP="00F138A5">
      <w:pPr>
        <w:jc w:val="both"/>
        <w:rPr>
          <w:rFonts w:ascii="Arial" w:eastAsiaTheme="minorEastAsia" w:hAnsi="Arial" w:cs="Arial"/>
          <w:b/>
          <w:lang w:val="en-US" w:eastAsia="ko-KR"/>
        </w:rPr>
      </w:pPr>
      <w:r w:rsidRPr="00592BDC">
        <w:rPr>
          <w:rFonts w:ascii="Arial" w:eastAsiaTheme="minorEastAsia" w:hAnsi="Arial" w:cs="Arial"/>
          <w:b/>
          <w:lang w:val="en-US" w:eastAsia="ko-KR"/>
        </w:rPr>
        <w:t xml:space="preserve">Proposal </w:t>
      </w:r>
      <w:r w:rsidR="0004545E">
        <w:rPr>
          <w:rFonts w:ascii="Arial" w:eastAsiaTheme="minorEastAsia" w:hAnsi="Arial" w:cs="Arial"/>
          <w:b/>
          <w:lang w:val="en-US" w:eastAsia="ko-KR"/>
        </w:rPr>
        <w:t>4</w:t>
      </w:r>
      <w:r w:rsidRPr="00592BDC">
        <w:rPr>
          <w:rFonts w:ascii="Arial" w:eastAsiaTheme="minorEastAsia" w:hAnsi="Arial" w:cs="Arial"/>
          <w:b/>
          <w:lang w:val="en-US" w:eastAsia="ko-KR"/>
        </w:rPr>
        <w:t xml:space="preserve">: </w:t>
      </w:r>
      <w:r>
        <w:rPr>
          <w:rFonts w:ascii="Arial" w:eastAsiaTheme="minorEastAsia" w:hAnsi="Arial" w:cs="Arial"/>
          <w:b/>
          <w:lang w:val="en-US" w:eastAsia="ko-KR"/>
        </w:rPr>
        <w:t>Introduce autonomous SL specific consistent LBT failure recovery for a mode 2 UE</w:t>
      </w:r>
    </w:p>
    <w:p w14:paraId="4D3ADF33" w14:textId="65C2D864" w:rsidR="00A26330" w:rsidRDefault="00A26330" w:rsidP="0014410E">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hint="eastAsia"/>
          <w:b/>
          <w:lang w:val="en-US" w:eastAsia="ko-KR"/>
        </w:rPr>
        <w:t xml:space="preserve">Resource pool </w:t>
      </w:r>
      <w:r>
        <w:rPr>
          <w:rFonts w:ascii="Arial" w:eastAsiaTheme="minorEastAsia" w:hAnsi="Arial" w:cs="Arial"/>
          <w:b/>
          <w:lang w:val="en-US" w:eastAsia="ko-KR"/>
        </w:rPr>
        <w:t>(re-)</w:t>
      </w:r>
      <w:r>
        <w:rPr>
          <w:rFonts w:ascii="Arial" w:eastAsiaTheme="minorEastAsia" w:hAnsi="Arial" w:cs="Arial" w:hint="eastAsia"/>
          <w:b/>
          <w:lang w:val="en-US" w:eastAsia="ko-KR"/>
        </w:rPr>
        <w:t>selection</w:t>
      </w:r>
      <w:r w:rsidR="0014410E">
        <w:rPr>
          <w:rFonts w:ascii="Arial" w:eastAsiaTheme="minorEastAsia" w:hAnsi="Arial" w:cs="Arial"/>
          <w:b/>
          <w:lang w:val="en-US" w:eastAsia="ko-KR"/>
        </w:rPr>
        <w:t xml:space="preserve">: </w:t>
      </w:r>
      <w:r w:rsidR="0014410E" w:rsidRPr="0014410E">
        <w:rPr>
          <w:rFonts w:ascii="Arial" w:eastAsiaTheme="minorEastAsia" w:hAnsi="Arial" w:cs="Arial"/>
          <w:b/>
          <w:lang w:val="en-US" w:eastAsia="ko-KR"/>
        </w:rPr>
        <w:t xml:space="preserve">If </w:t>
      </w:r>
      <w:r w:rsidR="00D46017">
        <w:rPr>
          <w:rFonts w:ascii="Arial" w:eastAsiaTheme="minorEastAsia" w:hAnsi="Arial" w:cs="Arial"/>
          <w:b/>
          <w:lang w:val="en-US" w:eastAsia="ko-KR"/>
        </w:rPr>
        <w:t xml:space="preserve">the </w:t>
      </w:r>
      <w:r w:rsidR="0014410E" w:rsidRPr="0014410E">
        <w:rPr>
          <w:rFonts w:ascii="Arial" w:eastAsiaTheme="minorEastAsia" w:hAnsi="Arial" w:cs="Arial"/>
          <w:b/>
          <w:lang w:val="en-US" w:eastAsia="ko-KR"/>
        </w:rPr>
        <w:t xml:space="preserve">selected resource pool has one RB set and consistent LBT failure is triggered, </w:t>
      </w:r>
      <w:r w:rsidR="00DB198C">
        <w:rPr>
          <w:rFonts w:ascii="Arial" w:eastAsiaTheme="minorEastAsia" w:hAnsi="Arial" w:cs="Arial"/>
          <w:b/>
          <w:lang w:val="en-US" w:eastAsia="ko-KR"/>
        </w:rPr>
        <w:t xml:space="preserve">Mode 2 UE </w:t>
      </w:r>
      <w:r w:rsidR="0014410E" w:rsidRPr="0014410E">
        <w:rPr>
          <w:rFonts w:ascii="Arial" w:eastAsiaTheme="minorEastAsia" w:hAnsi="Arial" w:cs="Arial"/>
          <w:b/>
          <w:lang w:val="en-US" w:eastAsia="ko-KR"/>
        </w:rPr>
        <w:t>select</w:t>
      </w:r>
      <w:r w:rsidR="00DB198C">
        <w:rPr>
          <w:rFonts w:ascii="Arial" w:eastAsiaTheme="minorEastAsia" w:hAnsi="Arial" w:cs="Arial"/>
          <w:b/>
          <w:lang w:val="en-US" w:eastAsia="ko-KR"/>
        </w:rPr>
        <w:t>s</w:t>
      </w:r>
      <w:r w:rsidR="0014410E" w:rsidRPr="0014410E">
        <w:rPr>
          <w:rFonts w:ascii="Arial" w:eastAsiaTheme="minorEastAsia" w:hAnsi="Arial" w:cs="Arial"/>
          <w:b/>
          <w:lang w:val="en-US" w:eastAsia="ko-KR"/>
        </w:rPr>
        <w:t xml:space="preserve"> a resource pool among the configured resource pool where consiste</w:t>
      </w:r>
      <w:r w:rsidR="0014410E">
        <w:rPr>
          <w:rFonts w:ascii="Arial" w:eastAsiaTheme="minorEastAsia" w:hAnsi="Arial" w:cs="Arial"/>
          <w:b/>
          <w:lang w:val="en-US" w:eastAsia="ko-KR"/>
        </w:rPr>
        <w:t>nt LBT failure is not triggered</w:t>
      </w:r>
    </w:p>
    <w:p w14:paraId="5163D1ED" w14:textId="7A2A55A3" w:rsidR="00A26330" w:rsidRDefault="00A26330" w:rsidP="00A61B4A">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b/>
          <w:lang w:val="en-US" w:eastAsia="ko-KR"/>
        </w:rPr>
        <w:t>Resource (re-)selection</w:t>
      </w:r>
      <w:r w:rsidR="00A61B4A">
        <w:rPr>
          <w:rFonts w:ascii="Arial" w:eastAsiaTheme="minorEastAsia" w:hAnsi="Arial" w:cs="Arial" w:hint="eastAsia"/>
          <w:b/>
          <w:lang w:val="en-US" w:eastAsia="ko-KR"/>
        </w:rPr>
        <w:t xml:space="preserve">: </w:t>
      </w:r>
      <w:r w:rsidR="00A61B4A" w:rsidRPr="00A61B4A">
        <w:rPr>
          <w:rFonts w:ascii="Arial" w:eastAsiaTheme="minorEastAsia" w:hAnsi="Arial" w:cs="Arial"/>
          <w:b/>
          <w:lang w:val="en-US" w:eastAsia="ko-KR"/>
        </w:rPr>
        <w:t>If the selected resource pool has more than two RB sets and consistent LBT failure is not triggered</w:t>
      </w:r>
      <w:r w:rsidR="000338DC">
        <w:rPr>
          <w:rFonts w:ascii="Arial" w:eastAsiaTheme="minorEastAsia" w:hAnsi="Arial" w:cs="Arial"/>
          <w:b/>
          <w:lang w:val="en-US" w:eastAsia="ko-KR"/>
        </w:rPr>
        <w:t xml:space="preserve"> in</w:t>
      </w:r>
      <w:r w:rsidR="00A61B4A" w:rsidRPr="00A61B4A">
        <w:rPr>
          <w:rFonts w:ascii="Arial" w:eastAsiaTheme="minorEastAsia" w:hAnsi="Arial" w:cs="Arial"/>
          <w:b/>
          <w:lang w:val="en-US" w:eastAsia="ko-KR"/>
        </w:rPr>
        <w:t xml:space="preserve"> at least one RB set, </w:t>
      </w:r>
      <w:r w:rsidR="00CD239F">
        <w:rPr>
          <w:rFonts w:ascii="Arial" w:eastAsiaTheme="minorEastAsia" w:hAnsi="Arial" w:cs="Arial"/>
          <w:b/>
          <w:lang w:val="en-US" w:eastAsia="ko-KR"/>
        </w:rPr>
        <w:t xml:space="preserve">Mode 2 UE </w:t>
      </w:r>
      <w:r w:rsidR="00A61B4A" w:rsidRPr="00A61B4A">
        <w:rPr>
          <w:rFonts w:ascii="Arial" w:eastAsiaTheme="minorEastAsia" w:hAnsi="Arial" w:cs="Arial"/>
          <w:b/>
          <w:lang w:val="en-US" w:eastAsia="ko-KR"/>
        </w:rPr>
        <w:t>select</w:t>
      </w:r>
      <w:r w:rsidR="00CD239F">
        <w:rPr>
          <w:rFonts w:ascii="Arial" w:eastAsiaTheme="minorEastAsia" w:hAnsi="Arial" w:cs="Arial"/>
          <w:b/>
          <w:lang w:val="en-US" w:eastAsia="ko-KR"/>
        </w:rPr>
        <w:t>s</w:t>
      </w:r>
      <w:r w:rsidR="00A61B4A" w:rsidRPr="00A61B4A">
        <w:rPr>
          <w:rFonts w:ascii="Arial" w:eastAsiaTheme="minorEastAsia" w:hAnsi="Arial" w:cs="Arial"/>
          <w:b/>
          <w:lang w:val="en-US" w:eastAsia="ko-KR"/>
        </w:rPr>
        <w:t xml:space="preserve"> time and frequency resource</w:t>
      </w:r>
      <w:r w:rsidR="005E7EB1" w:rsidRPr="005E7EB1">
        <w:rPr>
          <w:rFonts w:ascii="Arial" w:eastAsiaTheme="minorEastAsia" w:hAnsi="Arial" w:cs="Arial"/>
          <w:b/>
          <w:lang w:eastAsia="ko-KR"/>
        </w:rPr>
        <w:t>(s)</w:t>
      </w:r>
      <w:r w:rsidR="00A61B4A" w:rsidRPr="00A61B4A">
        <w:rPr>
          <w:rFonts w:ascii="Arial" w:eastAsiaTheme="minorEastAsia" w:hAnsi="Arial" w:cs="Arial"/>
          <w:b/>
          <w:lang w:val="en-US" w:eastAsia="ko-KR"/>
        </w:rPr>
        <w:t xml:space="preserve"> for transmission opportunity within RB set(s) where consistent LBT failure is not t</w:t>
      </w:r>
      <w:r w:rsidR="00A61B4A">
        <w:rPr>
          <w:rFonts w:ascii="Arial" w:eastAsiaTheme="minorEastAsia" w:hAnsi="Arial" w:cs="Arial"/>
          <w:b/>
          <w:lang w:val="en-US" w:eastAsia="ko-KR"/>
        </w:rPr>
        <w:t>riggered from the resource pool</w:t>
      </w:r>
    </w:p>
    <w:p w14:paraId="45243C6F" w14:textId="77777777" w:rsidR="00B37C79" w:rsidRPr="00B37C79" w:rsidRDefault="00B37C79" w:rsidP="00B37C79">
      <w:pPr>
        <w:jc w:val="both"/>
        <w:rPr>
          <w:rFonts w:ascii="Arial" w:eastAsiaTheme="minorEastAsia" w:hAnsi="Arial" w:cs="Arial"/>
          <w:b/>
          <w:lang w:val="en-US" w:eastAsia="ko-KR"/>
        </w:rPr>
      </w:pPr>
    </w:p>
    <w:p w14:paraId="1A77F393" w14:textId="2269FC3B" w:rsidR="00DC4F17" w:rsidRPr="002C194F" w:rsidRDefault="0079507D" w:rsidP="00DC4F17">
      <w:pPr>
        <w:pStyle w:val="2"/>
        <w:rPr>
          <w:rFonts w:cs="Arial"/>
          <w:b w:val="0"/>
          <w:noProof/>
        </w:rPr>
      </w:pPr>
      <w:r>
        <w:rPr>
          <w:rFonts w:eastAsiaTheme="minorEastAsia" w:cs="Arial"/>
          <w:b w:val="0"/>
          <w:lang w:eastAsia="ko-KR"/>
        </w:rPr>
        <w:t xml:space="preserve">SL </w:t>
      </w:r>
      <w:r w:rsidR="00DC4F17" w:rsidRPr="002C194F">
        <w:rPr>
          <w:rFonts w:eastAsiaTheme="minorEastAsia" w:cs="Arial"/>
          <w:b w:val="0"/>
          <w:lang w:eastAsia="ko-KR"/>
        </w:rPr>
        <w:t>DRX</w:t>
      </w:r>
      <w:r w:rsidR="00A55E5A" w:rsidRPr="002C194F">
        <w:rPr>
          <w:rFonts w:eastAsiaTheme="minorEastAsia" w:cs="Arial"/>
          <w:b w:val="0"/>
          <w:lang w:eastAsia="ko-KR"/>
        </w:rPr>
        <w:t xml:space="preserve"> (Discontinuous reception)</w:t>
      </w:r>
    </w:p>
    <w:p w14:paraId="3CB6D43D" w14:textId="37CB0561" w:rsidR="00486A76" w:rsidRPr="002C194F" w:rsidRDefault="00C821E5" w:rsidP="001D7CFB">
      <w:pPr>
        <w:pStyle w:val="ae"/>
        <w:spacing w:line="276" w:lineRule="auto"/>
        <w:rPr>
          <w:rFonts w:cs="Arial"/>
          <w:bCs/>
          <w:lang w:val="en-GB" w:eastAsia="ko-KR"/>
        </w:rPr>
      </w:pPr>
      <w:r w:rsidRPr="002C194F">
        <w:rPr>
          <w:rFonts w:cs="Arial"/>
          <w:bCs/>
          <w:lang w:val="en-GB" w:eastAsia="ko-KR"/>
        </w:rPr>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2E04D3" w:rsidRPr="002C194F">
        <w:rPr>
          <w:rFonts w:cs="Arial"/>
          <w:bCs/>
          <w:lang w:val="en-GB" w:eastAsia="ko-KR"/>
        </w:rPr>
        <w:t xml:space="preserve"> are defined differently depending on the presence of PSFCH resource within resource pool, the presence of retransmission resources in SCI</w:t>
      </w:r>
      <w:r w:rsidR="003117E5" w:rsidRPr="002C194F">
        <w:rPr>
          <w:rFonts w:cs="Arial"/>
          <w:bCs/>
          <w:lang w:val="en-GB" w:eastAsia="ko-KR"/>
        </w:rPr>
        <w:t xml:space="preserve"> for PC</w:t>
      </w:r>
      <w:r w:rsidR="008A2533" w:rsidRPr="002C194F">
        <w:rPr>
          <w:rFonts w:cs="Arial"/>
          <w:bCs/>
          <w:lang w:val="en-GB" w:eastAsia="ko-KR"/>
        </w:rPr>
        <w:t>5 interface</w:t>
      </w:r>
      <w:r w:rsidR="002E04D3" w:rsidRPr="002C194F">
        <w:rPr>
          <w:rFonts w:cs="Arial"/>
          <w:bCs/>
          <w:lang w:val="en-GB" w:eastAsia="ko-KR"/>
        </w:rPr>
        <w:t>.</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 for </w:t>
      </w:r>
      <w:proofErr w:type="spellStart"/>
      <w:r w:rsidR="00807CF5" w:rsidRPr="002C194F">
        <w:rPr>
          <w:rFonts w:cs="Arial"/>
          <w:bCs/>
          <w:lang w:val="en-GB" w:eastAsia="ko-KR"/>
        </w:rPr>
        <w:t>Uu</w:t>
      </w:r>
      <w:proofErr w:type="spellEnd"/>
      <w:r w:rsidR="00807CF5" w:rsidRPr="002C194F">
        <w:rPr>
          <w:rFonts w:cs="Arial"/>
          <w:bCs/>
          <w:lang w:val="en-GB" w:eastAsia="ko-KR"/>
        </w:rPr>
        <w:t xml:space="preserve"> interface.</w:t>
      </w:r>
    </w:p>
    <w:p w14:paraId="029A2FCF" w14:textId="416BEB22" w:rsidR="00C40193" w:rsidRDefault="006F569D" w:rsidP="001D7CFB">
      <w:pPr>
        <w:pStyle w:val="ae"/>
        <w:spacing w:line="276" w:lineRule="auto"/>
        <w:rPr>
          <w:rFonts w:cs="Arial"/>
          <w:bCs/>
          <w:lang w:val="en-GB" w:eastAsia="ko-KR"/>
        </w:rPr>
      </w:pPr>
      <w:r w:rsidRPr="002C194F">
        <w:rPr>
          <w:rFonts w:cs="Arial"/>
          <w:bCs/>
          <w:lang w:val="en-GB" w:eastAsia="ko-KR"/>
        </w:rPr>
        <w:lastRenderedPageBreak/>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p>
    <w:p w14:paraId="74197680" w14:textId="73D6DFA5" w:rsidR="00FE21A8" w:rsidRDefault="00FE21A8" w:rsidP="001D7CFB">
      <w:pPr>
        <w:pStyle w:val="ae"/>
        <w:spacing w:line="276" w:lineRule="auto"/>
        <w:rPr>
          <w:rFonts w:cs="Arial"/>
          <w:bCs/>
          <w:lang w:val="en-GB" w:eastAsia="ko-KR"/>
        </w:rPr>
      </w:pPr>
      <w:r>
        <w:rPr>
          <w:rFonts w:cs="Arial"/>
          <w:bCs/>
          <w:lang w:val="en-GB" w:eastAsia="ko-KR"/>
        </w:rPr>
        <w:t xml:space="preserve">In RAN2#120 [2], RAN2 has agreed if there is one PSFCH resource for a PSSCH, start </w:t>
      </w:r>
      <w:proofErr w:type="spellStart"/>
      <w:r>
        <w:rPr>
          <w:rFonts w:cs="Arial"/>
          <w:bCs/>
          <w:lang w:val="en-GB" w:eastAsia="ko-KR"/>
        </w:rPr>
        <w:t>sl</w:t>
      </w:r>
      <w:proofErr w:type="spellEnd"/>
      <w:r>
        <w:rPr>
          <w:rFonts w:cs="Arial"/>
          <w:bCs/>
          <w:lang w:val="en-GB" w:eastAsia="ko-KR"/>
        </w:rPr>
        <w:t>-</w:t>
      </w:r>
      <w:proofErr w:type="spellStart"/>
      <w:r>
        <w:rPr>
          <w:rFonts w:cs="Arial"/>
          <w:bCs/>
          <w:lang w:val="en-GB" w:eastAsia="ko-KR"/>
        </w:rPr>
        <w:t>drx</w:t>
      </w:r>
      <w:proofErr w:type="spellEnd"/>
      <w:r>
        <w:rPr>
          <w:rFonts w:cs="Arial"/>
          <w:bCs/>
          <w:lang w:val="en-GB" w:eastAsia="ko-KR"/>
        </w:rPr>
        <w:t xml:space="preserve">-HARQ-RTT-Timer for the corresponding </w:t>
      </w:r>
      <w:proofErr w:type="spellStart"/>
      <w:r w:rsidR="00C97621">
        <w:rPr>
          <w:rFonts w:cs="Arial"/>
          <w:bCs/>
          <w:lang w:val="en-GB" w:eastAsia="ko-KR"/>
        </w:rPr>
        <w:t>s</w:t>
      </w:r>
      <w:r>
        <w:rPr>
          <w:rFonts w:cs="Arial"/>
          <w:bCs/>
          <w:lang w:val="en-GB" w:eastAsia="ko-KR"/>
        </w:rPr>
        <w:t>idelink</w:t>
      </w:r>
      <w:proofErr w:type="spellEnd"/>
      <w:r>
        <w:rPr>
          <w:rFonts w:cs="Arial"/>
          <w:bCs/>
          <w:lang w:val="en-GB" w:eastAsia="ko-KR"/>
        </w:rPr>
        <w:t xml:space="preserve"> process in the first slot after the end of the corresponding PSFCH resource when the SL HARQ </w:t>
      </w:r>
      <w:r w:rsidR="00032FE8">
        <w:rPr>
          <w:rFonts w:cs="Arial"/>
          <w:bCs/>
          <w:lang w:val="en-GB" w:eastAsia="ko-KR"/>
        </w:rPr>
        <w:t>f</w:t>
      </w:r>
      <w:r>
        <w:rPr>
          <w:rFonts w:cs="Arial"/>
          <w:bCs/>
          <w:lang w:val="en-GB" w:eastAsia="ko-KR"/>
        </w:rPr>
        <w:t>eedback is not transmitted due to the LBT failure.</w:t>
      </w:r>
    </w:p>
    <w:p w14:paraId="2544D8D9" w14:textId="77777777" w:rsidR="006E0FC7" w:rsidRDefault="002E1E13" w:rsidP="006E0FC7">
      <w:pPr>
        <w:pStyle w:val="ae"/>
        <w:keepNext/>
        <w:spacing w:line="276" w:lineRule="auto"/>
      </w:pPr>
      <w:r>
        <w:rPr>
          <w:noProof/>
          <w:lang w:eastAsia="ko-KR" w:bidi="ar-SA"/>
        </w:rPr>
        <w:drawing>
          <wp:inline distT="0" distB="0" distL="0" distR="0" wp14:anchorId="7BF7C84D" wp14:editId="32122509">
            <wp:extent cx="6122035" cy="1056640"/>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9"/>
                    <a:stretch>
                      <a:fillRect/>
                    </a:stretch>
                  </pic:blipFill>
                  <pic:spPr>
                    <a:xfrm>
                      <a:off x="0" y="0"/>
                      <a:ext cx="6122035" cy="1056640"/>
                    </a:xfrm>
                    <a:prstGeom prst="rect">
                      <a:avLst/>
                    </a:prstGeom>
                  </pic:spPr>
                </pic:pic>
              </a:graphicData>
            </a:graphic>
          </wp:inline>
        </w:drawing>
      </w:r>
    </w:p>
    <w:p w14:paraId="154EA8FE" w14:textId="3DEE8F5D" w:rsidR="002E1E13" w:rsidRDefault="006E0FC7" w:rsidP="006E0FC7">
      <w:pPr>
        <w:pStyle w:val="ad"/>
        <w:jc w:val="center"/>
        <w:rPr>
          <w:rFonts w:cs="Arial"/>
          <w:bCs w:val="0"/>
          <w:lang w:val="en-GB" w:eastAsia="ko-KR"/>
        </w:rPr>
      </w:pPr>
      <w:r>
        <w:t xml:space="preserve">Figure </w:t>
      </w:r>
      <w:r>
        <w:fldChar w:fldCharType="begin"/>
      </w:r>
      <w:r>
        <w:instrText xml:space="preserve"> SEQ Figure \* ARABIC </w:instrText>
      </w:r>
      <w:r>
        <w:fldChar w:fldCharType="separate"/>
      </w:r>
      <w:r>
        <w:rPr>
          <w:noProof/>
        </w:rPr>
        <w:t>3</w:t>
      </w:r>
      <w:r>
        <w:fldChar w:fldCharType="end"/>
      </w:r>
      <w:r>
        <w:t>. Multiple PSFCH resources case</w:t>
      </w:r>
    </w:p>
    <w:p w14:paraId="4EB5B659" w14:textId="0147EDA4" w:rsidR="007D3C97" w:rsidRDefault="007D3C97" w:rsidP="001D7CFB">
      <w:pPr>
        <w:pStyle w:val="ae"/>
        <w:spacing w:line="276" w:lineRule="auto"/>
        <w:rPr>
          <w:rFonts w:cs="Arial"/>
          <w:bCs/>
          <w:lang w:val="en-GB" w:eastAsia="ko-KR"/>
        </w:rPr>
      </w:pPr>
      <w:r>
        <w:rPr>
          <w:rFonts w:cs="Arial"/>
          <w:bCs/>
          <w:lang w:val="en-GB" w:eastAsia="ko-KR"/>
        </w:rPr>
        <w:t>In</w:t>
      </w:r>
      <w:r w:rsidR="00821869">
        <w:rPr>
          <w:rFonts w:cs="Arial"/>
          <w:bCs/>
          <w:lang w:val="en-GB" w:eastAsia="ko-KR"/>
        </w:rPr>
        <w:t xml:space="preserve"> the</w:t>
      </w:r>
      <w:r>
        <w:rPr>
          <w:rFonts w:cs="Arial"/>
          <w:bCs/>
          <w:lang w:val="en-GB" w:eastAsia="ko-KR"/>
        </w:rPr>
        <w:t xml:space="preserve"> </w:t>
      </w:r>
      <w:r w:rsidR="000864F9">
        <w:rPr>
          <w:rFonts w:cs="Arial"/>
          <w:bCs/>
          <w:lang w:val="en-GB" w:eastAsia="ko-KR"/>
        </w:rPr>
        <w:t xml:space="preserve">case of </w:t>
      </w:r>
      <w:r w:rsidR="00D75DDD">
        <w:rPr>
          <w:rFonts w:cs="Arial"/>
          <w:bCs/>
          <w:lang w:val="en-GB" w:eastAsia="ko-KR"/>
        </w:rPr>
        <w:t>m</w:t>
      </w:r>
      <w:r>
        <w:rPr>
          <w:rFonts w:cs="Arial"/>
          <w:bCs/>
          <w:lang w:val="en-GB" w:eastAsia="ko-KR"/>
        </w:rPr>
        <w:t>ultiple PSFCH</w:t>
      </w:r>
      <w:r w:rsidR="00373902">
        <w:rPr>
          <w:rFonts w:cs="Arial"/>
          <w:bCs/>
          <w:lang w:val="en-GB" w:eastAsia="ko-KR"/>
        </w:rPr>
        <w:t xml:space="preserve"> resources configured for a PSSCH,</w:t>
      </w:r>
      <w:r w:rsidR="00350F60">
        <w:rPr>
          <w:rFonts w:cs="Arial"/>
          <w:bCs/>
          <w:lang w:val="en-GB" w:eastAsia="ko-KR"/>
        </w:rPr>
        <w:t xml:space="preserve"> </w:t>
      </w:r>
      <w:proofErr w:type="spellStart"/>
      <w:r w:rsidR="000A0FDA">
        <w:rPr>
          <w:rFonts w:cs="Arial"/>
          <w:bCs/>
          <w:lang w:val="en-GB" w:eastAsia="ko-KR"/>
        </w:rPr>
        <w:t>Tx</w:t>
      </w:r>
      <w:proofErr w:type="spellEnd"/>
      <w:r w:rsidR="000A0FDA">
        <w:rPr>
          <w:rFonts w:cs="Arial"/>
          <w:bCs/>
          <w:lang w:val="en-GB" w:eastAsia="ko-KR"/>
        </w:rPr>
        <w:t xml:space="preserve"> UE may</w:t>
      </w:r>
      <w:r w:rsidR="00ED0310">
        <w:rPr>
          <w:rFonts w:cs="Arial"/>
          <w:bCs/>
          <w:lang w:val="en-GB" w:eastAsia="ko-KR"/>
        </w:rPr>
        <w:t xml:space="preserve"> not know when Rx UE</w:t>
      </w:r>
      <w:r w:rsidR="00AA49A3">
        <w:rPr>
          <w:rFonts w:cs="Arial"/>
          <w:bCs/>
          <w:lang w:val="en-GB" w:eastAsia="ko-KR"/>
        </w:rPr>
        <w:t xml:space="preserve"> can transmit </w:t>
      </w:r>
      <w:r w:rsidR="0002157E">
        <w:rPr>
          <w:rFonts w:cs="Arial"/>
          <w:bCs/>
          <w:lang w:val="en-GB" w:eastAsia="ko-KR"/>
        </w:rPr>
        <w:t xml:space="preserve">SL </w:t>
      </w:r>
      <w:r w:rsidR="00AA49A3">
        <w:rPr>
          <w:rFonts w:cs="Arial"/>
          <w:bCs/>
          <w:lang w:val="en-GB" w:eastAsia="ko-KR"/>
        </w:rPr>
        <w:t>HARQ feedback among the multiple PSFCH resources.</w:t>
      </w:r>
      <w:r w:rsidR="006C5649">
        <w:rPr>
          <w:rFonts w:cs="Arial"/>
          <w:bCs/>
          <w:lang w:val="en-GB" w:eastAsia="ko-KR"/>
        </w:rPr>
        <w:t xml:space="preserve"> </w:t>
      </w:r>
      <w:r w:rsidR="002C7466">
        <w:rPr>
          <w:rFonts w:cs="Arial"/>
          <w:bCs/>
          <w:lang w:val="en-GB" w:eastAsia="ko-KR"/>
        </w:rPr>
        <w:t xml:space="preserve">Therefore, we think that a static start time of </w:t>
      </w:r>
      <w:proofErr w:type="spellStart"/>
      <w:r w:rsidR="002C7466">
        <w:rPr>
          <w:rFonts w:cs="Arial"/>
          <w:bCs/>
          <w:lang w:val="en-GB" w:eastAsia="ko-KR"/>
        </w:rPr>
        <w:t>sl</w:t>
      </w:r>
      <w:proofErr w:type="spellEnd"/>
      <w:r w:rsidR="002C7466">
        <w:rPr>
          <w:rFonts w:cs="Arial"/>
          <w:bCs/>
          <w:lang w:val="en-GB" w:eastAsia="ko-KR"/>
        </w:rPr>
        <w:t>-</w:t>
      </w:r>
      <w:proofErr w:type="spellStart"/>
      <w:r w:rsidR="002C7466">
        <w:rPr>
          <w:rFonts w:cs="Arial"/>
          <w:bCs/>
          <w:lang w:val="en-GB" w:eastAsia="ko-KR"/>
        </w:rPr>
        <w:t>drx</w:t>
      </w:r>
      <w:proofErr w:type="spellEnd"/>
      <w:r w:rsidR="002C7466">
        <w:rPr>
          <w:rFonts w:cs="Arial"/>
          <w:bCs/>
          <w:lang w:val="en-GB" w:eastAsia="ko-KR"/>
        </w:rPr>
        <w:t xml:space="preserve">-HARQ-RTT-Timer can be considered. </w:t>
      </w:r>
      <w:r w:rsidR="00384D39">
        <w:rPr>
          <w:rFonts w:cs="Arial"/>
          <w:bCs/>
          <w:lang w:val="en-GB" w:eastAsia="ko-KR"/>
        </w:rPr>
        <w:t xml:space="preserve">For example, if there are more than two PSFCH resource for a PSSCH, start </w:t>
      </w:r>
      <w:proofErr w:type="spellStart"/>
      <w:r w:rsidR="00384D39">
        <w:rPr>
          <w:rFonts w:cs="Arial"/>
          <w:bCs/>
          <w:lang w:val="en-GB" w:eastAsia="ko-KR"/>
        </w:rPr>
        <w:t>sl</w:t>
      </w:r>
      <w:proofErr w:type="spellEnd"/>
      <w:r w:rsidR="00384D39">
        <w:rPr>
          <w:rFonts w:cs="Arial"/>
          <w:bCs/>
          <w:lang w:val="en-GB" w:eastAsia="ko-KR"/>
        </w:rPr>
        <w:t>-</w:t>
      </w:r>
      <w:proofErr w:type="spellStart"/>
      <w:r w:rsidR="00384D39">
        <w:rPr>
          <w:rFonts w:cs="Arial"/>
          <w:bCs/>
          <w:lang w:val="en-GB" w:eastAsia="ko-KR"/>
        </w:rPr>
        <w:t>drx</w:t>
      </w:r>
      <w:proofErr w:type="spellEnd"/>
      <w:r w:rsidR="00384D39">
        <w:rPr>
          <w:rFonts w:cs="Arial"/>
          <w:bCs/>
          <w:lang w:val="en-GB" w:eastAsia="ko-KR"/>
        </w:rPr>
        <w:t xml:space="preserve">-HARQ-RTT-Timer for the </w:t>
      </w:r>
      <w:proofErr w:type="spellStart"/>
      <w:r w:rsidR="00384D39">
        <w:rPr>
          <w:rFonts w:cs="Arial"/>
          <w:bCs/>
          <w:lang w:val="en-GB" w:eastAsia="ko-KR"/>
        </w:rPr>
        <w:t>sidelink</w:t>
      </w:r>
      <w:proofErr w:type="spellEnd"/>
      <w:r w:rsidR="00384D39">
        <w:rPr>
          <w:rFonts w:cs="Arial"/>
          <w:bCs/>
          <w:lang w:val="en-GB" w:eastAsia="ko-KR"/>
        </w:rPr>
        <w:t xml:space="preserve"> process in the first slot after the en</w:t>
      </w:r>
      <w:r w:rsidR="0018215E">
        <w:rPr>
          <w:rFonts w:cs="Arial"/>
          <w:bCs/>
          <w:lang w:val="en-GB" w:eastAsia="ko-KR"/>
        </w:rPr>
        <w:t>d of the latest PSFCH resource</w:t>
      </w:r>
      <w:r w:rsidR="00384D39">
        <w:rPr>
          <w:rFonts w:cs="Arial"/>
          <w:bCs/>
          <w:lang w:val="en-GB" w:eastAsia="ko-KR"/>
        </w:rPr>
        <w:t>.</w:t>
      </w:r>
      <w:r w:rsidR="00C77287">
        <w:rPr>
          <w:rFonts w:cs="Arial"/>
          <w:bCs/>
          <w:lang w:val="en-GB" w:eastAsia="ko-KR"/>
        </w:rPr>
        <w:t xml:space="preserve"> </w:t>
      </w:r>
    </w:p>
    <w:p w14:paraId="2D817B1C" w14:textId="72C6AFD1" w:rsidR="00E86FD1" w:rsidRDefault="0086105C" w:rsidP="004C0F4D">
      <w:pPr>
        <w:pStyle w:val="ae"/>
        <w:spacing w:line="276" w:lineRule="auto"/>
        <w:rPr>
          <w:rFonts w:cs="Arial"/>
          <w:b/>
          <w:bCs/>
          <w:lang w:val="en-GB" w:eastAsia="ko-KR"/>
        </w:rPr>
      </w:pPr>
      <w:r w:rsidRPr="002C194F">
        <w:rPr>
          <w:rFonts w:cs="Arial"/>
          <w:b/>
          <w:bCs/>
          <w:lang w:val="en-GB" w:eastAsia="ko-KR"/>
        </w:rPr>
        <w:t xml:space="preserve">Proposal </w:t>
      </w:r>
      <w:r w:rsidR="00CA49E7">
        <w:rPr>
          <w:rFonts w:cs="Arial"/>
          <w:b/>
          <w:bCs/>
          <w:lang w:val="en-GB" w:eastAsia="ko-KR"/>
        </w:rPr>
        <w:t>5</w:t>
      </w:r>
      <w:r w:rsidRPr="002C194F">
        <w:rPr>
          <w:rFonts w:cs="Arial"/>
          <w:b/>
          <w:bCs/>
          <w:lang w:val="en-GB" w:eastAsia="ko-KR"/>
        </w:rPr>
        <w:t xml:space="preserve">: </w:t>
      </w:r>
      <w:r w:rsidR="006A6341">
        <w:rPr>
          <w:rFonts w:cs="Arial"/>
          <w:b/>
          <w:bCs/>
          <w:lang w:val="en-GB" w:eastAsia="ko-KR"/>
        </w:rPr>
        <w:t>I</w:t>
      </w:r>
      <w:r w:rsidR="00E86FD1">
        <w:rPr>
          <w:rFonts w:cs="Arial"/>
          <w:b/>
          <w:bCs/>
          <w:lang w:val="en-GB" w:eastAsia="ko-KR"/>
        </w:rPr>
        <w:t>f there are</w:t>
      </w:r>
      <w:r w:rsidR="00E86FD1" w:rsidRPr="00E86FD1">
        <w:rPr>
          <w:rFonts w:cs="Arial"/>
          <w:b/>
          <w:bCs/>
          <w:lang w:val="en-GB" w:eastAsia="ko-KR"/>
        </w:rPr>
        <w:t xml:space="preserve"> </w:t>
      </w:r>
      <w:r w:rsidR="00E86FD1">
        <w:rPr>
          <w:rFonts w:cs="Arial"/>
          <w:b/>
          <w:bCs/>
          <w:lang w:val="en-GB" w:eastAsia="ko-KR"/>
        </w:rPr>
        <w:t>more than two</w:t>
      </w:r>
      <w:r w:rsidR="00E86FD1" w:rsidRPr="00E86FD1">
        <w:rPr>
          <w:rFonts w:cs="Arial"/>
          <w:b/>
          <w:bCs/>
          <w:lang w:val="en-GB" w:eastAsia="ko-KR"/>
        </w:rPr>
        <w:t xml:space="preserve"> PSFCH resource</w:t>
      </w:r>
      <w:r w:rsidR="0020153C">
        <w:rPr>
          <w:rFonts w:cs="Arial"/>
          <w:b/>
          <w:bCs/>
          <w:lang w:val="en-GB" w:eastAsia="ko-KR"/>
        </w:rPr>
        <w:t>s</w:t>
      </w:r>
      <w:r w:rsidR="00E86FD1" w:rsidRPr="00E86FD1">
        <w:rPr>
          <w:rFonts w:cs="Arial"/>
          <w:b/>
          <w:bCs/>
          <w:lang w:val="en-GB" w:eastAsia="ko-KR"/>
        </w:rPr>
        <w:t xml:space="preserve"> for a PSSCH, start </w:t>
      </w:r>
      <w:proofErr w:type="spellStart"/>
      <w:r w:rsidR="00E86FD1" w:rsidRPr="00E86FD1">
        <w:rPr>
          <w:rFonts w:cs="Arial"/>
          <w:b/>
          <w:bCs/>
          <w:lang w:val="en-GB" w:eastAsia="ko-KR"/>
        </w:rPr>
        <w:t>sl</w:t>
      </w:r>
      <w:proofErr w:type="spellEnd"/>
      <w:r w:rsidR="00E86FD1" w:rsidRPr="00E86FD1">
        <w:rPr>
          <w:rFonts w:cs="Arial"/>
          <w:b/>
          <w:bCs/>
          <w:lang w:val="en-GB" w:eastAsia="ko-KR"/>
        </w:rPr>
        <w:t>-</w:t>
      </w:r>
      <w:proofErr w:type="spellStart"/>
      <w:r w:rsidR="00E86FD1" w:rsidRPr="00E86FD1">
        <w:rPr>
          <w:rFonts w:cs="Arial"/>
          <w:b/>
          <w:bCs/>
          <w:lang w:val="en-GB" w:eastAsia="ko-KR"/>
        </w:rPr>
        <w:t>drx</w:t>
      </w:r>
      <w:proofErr w:type="spellEnd"/>
      <w:r w:rsidR="00E86FD1" w:rsidRPr="00E86FD1">
        <w:rPr>
          <w:rFonts w:cs="Arial"/>
          <w:b/>
          <w:bCs/>
          <w:lang w:val="en-GB" w:eastAsia="ko-KR"/>
        </w:rPr>
        <w:t xml:space="preserve">-HARQ-RTT-Timer for the corresponding </w:t>
      </w:r>
      <w:proofErr w:type="spellStart"/>
      <w:r w:rsidR="00E86FD1" w:rsidRPr="00E86FD1">
        <w:rPr>
          <w:rFonts w:cs="Arial"/>
          <w:b/>
          <w:bCs/>
          <w:lang w:val="en-GB" w:eastAsia="ko-KR"/>
        </w:rPr>
        <w:t>sidelink</w:t>
      </w:r>
      <w:proofErr w:type="spellEnd"/>
      <w:r w:rsidR="00E86FD1" w:rsidRPr="00E86FD1">
        <w:rPr>
          <w:rFonts w:cs="Arial"/>
          <w:b/>
          <w:bCs/>
          <w:lang w:val="en-GB" w:eastAsia="ko-KR"/>
        </w:rPr>
        <w:t xml:space="preserve"> process in the first slot after the end of the </w:t>
      </w:r>
      <w:r w:rsidR="000E6BA7">
        <w:rPr>
          <w:rFonts w:cs="Arial"/>
          <w:b/>
          <w:bCs/>
          <w:lang w:val="en-GB" w:eastAsia="ko-KR"/>
        </w:rPr>
        <w:t>latest</w:t>
      </w:r>
      <w:r w:rsidR="00E86FD1" w:rsidRPr="00E86FD1">
        <w:rPr>
          <w:rFonts w:cs="Arial"/>
          <w:b/>
          <w:bCs/>
          <w:lang w:val="en-GB" w:eastAsia="ko-KR"/>
        </w:rPr>
        <w:t xml:space="preserve"> PSFCH resource</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3A58CCEA" w14:textId="77777777" w:rsidR="001B63A1" w:rsidRDefault="001B63A1" w:rsidP="001B63A1">
      <w:pPr>
        <w:pStyle w:val="ae"/>
        <w:spacing w:line="276" w:lineRule="auto"/>
        <w:rPr>
          <w:rFonts w:eastAsiaTheme="minorEastAsia" w:cs="Arial"/>
          <w:b/>
          <w:lang w:eastAsia="ko-KR"/>
        </w:rPr>
      </w:pPr>
      <w:r>
        <w:rPr>
          <w:rFonts w:eastAsiaTheme="minorEastAsia" w:cs="Arial" w:hint="eastAsia"/>
          <w:b/>
          <w:lang w:eastAsia="ko-KR"/>
        </w:rPr>
        <w:t>Proposal</w:t>
      </w:r>
      <w:r>
        <w:rPr>
          <w:rFonts w:eastAsiaTheme="minorEastAsia" w:cs="Arial"/>
          <w:b/>
          <w:lang w:eastAsia="ko-KR"/>
        </w:rPr>
        <w:t xml:space="preserve"> </w:t>
      </w:r>
      <w:r>
        <w:rPr>
          <w:rFonts w:eastAsiaTheme="minorEastAsia" w:cs="Arial" w:hint="eastAsia"/>
          <w:b/>
          <w:lang w:eastAsia="ko-KR"/>
        </w:rPr>
        <w:t>1:</w:t>
      </w:r>
      <w:r>
        <w:rPr>
          <w:rFonts w:eastAsiaTheme="minorEastAsia" w:cs="Arial"/>
          <w:b/>
          <w:lang w:eastAsia="ko-KR"/>
        </w:rPr>
        <w:t xml:space="preserve"> As in NR-U, introduce the SL LBT failure MAC CE for the SL specific consistent LBT failure indication in SL-U</w:t>
      </w:r>
    </w:p>
    <w:p w14:paraId="7BB9F576" w14:textId="77777777" w:rsidR="001B63A1" w:rsidRDefault="001B63A1" w:rsidP="001B63A1">
      <w:pPr>
        <w:pStyle w:val="ae"/>
        <w:spacing w:line="276" w:lineRule="auto"/>
        <w:rPr>
          <w:rFonts w:cs="Arial"/>
          <w:b/>
        </w:rPr>
      </w:pPr>
      <w:r w:rsidRPr="00431D8C">
        <w:rPr>
          <w:rFonts w:cs="Arial" w:hint="eastAsia"/>
          <w:b/>
          <w:lang w:eastAsia="ko-KR"/>
        </w:rPr>
        <w:t xml:space="preserve">Proposal 2: </w:t>
      </w:r>
      <w:r>
        <w:rPr>
          <w:rFonts w:cs="Arial"/>
          <w:b/>
        </w:rPr>
        <w:t>T</w:t>
      </w:r>
      <w:r w:rsidRPr="00133AB9">
        <w:rPr>
          <w:rFonts w:cs="Arial"/>
          <w:b/>
        </w:rPr>
        <w:t>he content of</w:t>
      </w:r>
      <w:r>
        <w:rPr>
          <w:rFonts w:cs="Arial"/>
          <w:b/>
        </w:rPr>
        <w:t xml:space="preserve"> SL LBT failure</w:t>
      </w:r>
      <w:r w:rsidRPr="00133AB9">
        <w:rPr>
          <w:rFonts w:cs="Arial"/>
          <w:b/>
        </w:rPr>
        <w:t xml:space="preserve"> MAC CE should be based on the granularity of SL specific consistent LBT failure</w:t>
      </w:r>
    </w:p>
    <w:p w14:paraId="2331F7A0" w14:textId="77777777" w:rsidR="00693F43" w:rsidRPr="00636735" w:rsidRDefault="00693F43" w:rsidP="00693F43">
      <w:pPr>
        <w:jc w:val="both"/>
        <w:rPr>
          <w:rFonts w:ascii="Arial" w:eastAsiaTheme="minorEastAsia" w:hAnsi="Arial" w:cs="Arial"/>
          <w:b/>
          <w:lang w:val="en-US" w:eastAsia="ko-KR"/>
        </w:rPr>
      </w:pPr>
      <w:r>
        <w:rPr>
          <w:rFonts w:ascii="Arial" w:eastAsiaTheme="minorEastAsia" w:hAnsi="Arial" w:cs="Arial" w:hint="eastAsia"/>
          <w:b/>
          <w:lang w:val="en-US" w:eastAsia="ko-KR"/>
        </w:rPr>
        <w:t>Proposal</w:t>
      </w:r>
      <w:r>
        <w:rPr>
          <w:rFonts w:ascii="Arial" w:eastAsiaTheme="minorEastAsia" w:hAnsi="Arial" w:cs="Arial"/>
          <w:b/>
          <w:lang w:val="en-US" w:eastAsia="ko-KR"/>
        </w:rPr>
        <w:t xml:space="preserve"> 3</w:t>
      </w:r>
      <w:r>
        <w:rPr>
          <w:rFonts w:ascii="Arial" w:eastAsiaTheme="minorEastAsia" w:hAnsi="Arial" w:cs="Arial" w:hint="eastAsia"/>
          <w:b/>
          <w:lang w:val="en-US" w:eastAsia="ko-KR"/>
        </w:rPr>
        <w:t>:</w:t>
      </w:r>
      <w:r>
        <w:rPr>
          <w:rFonts w:ascii="Arial" w:eastAsiaTheme="minorEastAsia" w:hAnsi="Arial" w:cs="Arial"/>
          <w:b/>
          <w:lang w:val="en-US" w:eastAsia="ko-KR"/>
        </w:rPr>
        <w:t xml:space="preserve"> SL specific c</w:t>
      </w:r>
      <w:r>
        <w:rPr>
          <w:rFonts w:ascii="Arial" w:eastAsiaTheme="minorEastAsia" w:hAnsi="Arial" w:cs="Arial" w:hint="eastAsia"/>
          <w:b/>
          <w:lang w:val="en-US" w:eastAsia="ko-KR"/>
        </w:rPr>
        <w:t>onsistent</w:t>
      </w:r>
      <w:r>
        <w:rPr>
          <w:rFonts w:ascii="Arial" w:eastAsiaTheme="minorEastAsia" w:hAnsi="Arial" w:cs="Arial"/>
          <w:b/>
          <w:lang w:val="en-US" w:eastAsia="ko-KR"/>
        </w:rPr>
        <w:t xml:space="preserve"> </w:t>
      </w:r>
      <w:r>
        <w:rPr>
          <w:rFonts w:ascii="Arial" w:eastAsiaTheme="minorEastAsia" w:hAnsi="Arial" w:cs="Arial" w:hint="eastAsia"/>
          <w:b/>
          <w:lang w:val="en-US" w:eastAsia="ko-KR"/>
        </w:rPr>
        <w:t>LBT</w:t>
      </w:r>
      <w:r>
        <w:rPr>
          <w:rFonts w:ascii="Arial" w:eastAsiaTheme="minorEastAsia" w:hAnsi="Arial" w:cs="Arial"/>
          <w:b/>
          <w:lang w:val="en-US" w:eastAsia="ko-KR"/>
        </w:rPr>
        <w:t xml:space="preserve"> </w:t>
      </w:r>
      <w:r>
        <w:rPr>
          <w:rFonts w:ascii="Arial" w:eastAsiaTheme="minorEastAsia" w:hAnsi="Arial" w:cs="Arial" w:hint="eastAsia"/>
          <w:b/>
          <w:lang w:val="en-US" w:eastAsia="ko-KR"/>
        </w:rPr>
        <w:t>failure</w:t>
      </w:r>
      <w:r>
        <w:rPr>
          <w:rFonts w:ascii="Arial" w:eastAsiaTheme="minorEastAsia" w:hAnsi="Arial" w:cs="Arial"/>
          <w:b/>
          <w:lang w:val="en-US" w:eastAsia="ko-KR"/>
        </w:rPr>
        <w:t xml:space="preserve"> </w:t>
      </w:r>
      <w:r>
        <w:rPr>
          <w:rFonts w:ascii="Arial" w:eastAsiaTheme="minorEastAsia" w:hAnsi="Arial" w:cs="Arial" w:hint="eastAsia"/>
          <w:b/>
          <w:lang w:val="en-US" w:eastAsia="ko-KR"/>
        </w:rPr>
        <w:t>is</w:t>
      </w:r>
      <w:r>
        <w:rPr>
          <w:rFonts w:ascii="Arial" w:eastAsiaTheme="minorEastAsia" w:hAnsi="Arial" w:cs="Arial"/>
          <w:b/>
          <w:lang w:val="en-US" w:eastAsia="ko-KR"/>
        </w:rPr>
        <w:t xml:space="preserve"> </w:t>
      </w:r>
      <w:r>
        <w:rPr>
          <w:rFonts w:ascii="Arial" w:eastAsiaTheme="minorEastAsia" w:hAnsi="Arial" w:cs="Arial" w:hint="eastAsia"/>
          <w:b/>
          <w:lang w:val="en-US" w:eastAsia="ko-KR"/>
        </w:rPr>
        <w:t>detected</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resource</w:t>
      </w:r>
      <w:r>
        <w:rPr>
          <w:rFonts w:ascii="Arial" w:eastAsiaTheme="minorEastAsia" w:hAnsi="Arial" w:cs="Arial"/>
          <w:b/>
          <w:lang w:val="en-US" w:eastAsia="ko-KR"/>
        </w:rPr>
        <w:t xml:space="preserve"> </w:t>
      </w:r>
      <w:r>
        <w:rPr>
          <w:rFonts w:ascii="Arial" w:eastAsiaTheme="minorEastAsia" w:hAnsi="Arial" w:cs="Arial" w:hint="eastAsia"/>
          <w:b/>
          <w:lang w:val="en-US" w:eastAsia="ko-KR"/>
        </w:rPr>
        <w:t>pool</w:t>
      </w:r>
      <w:r>
        <w:rPr>
          <w:rFonts w:ascii="Arial" w:eastAsiaTheme="minorEastAsia" w:hAnsi="Arial" w:cs="Arial"/>
          <w:b/>
          <w:lang w:val="en-US" w:eastAsia="ko-KR"/>
        </w:rPr>
        <w:t xml:space="preserve"> </w:t>
      </w:r>
      <w:r>
        <w:rPr>
          <w:rFonts w:ascii="Arial" w:eastAsiaTheme="minorEastAsia" w:hAnsi="Arial" w:cs="Arial" w:hint="eastAsia"/>
          <w:b/>
          <w:lang w:val="en-US" w:eastAsia="ko-KR"/>
        </w:rPr>
        <w:t>or</w:t>
      </w:r>
      <w:r>
        <w:rPr>
          <w:rFonts w:ascii="Arial" w:eastAsiaTheme="minorEastAsia" w:hAnsi="Arial" w:cs="Arial"/>
          <w:b/>
          <w:lang w:val="en-US" w:eastAsia="ko-KR"/>
        </w:rPr>
        <w:t xml:space="preserve"> </w:t>
      </w:r>
      <w:r>
        <w:rPr>
          <w:rFonts w:ascii="Arial" w:eastAsiaTheme="minorEastAsia" w:hAnsi="Arial" w:cs="Arial" w:hint="eastAsia"/>
          <w:b/>
          <w:lang w:val="en-US" w:eastAsia="ko-KR"/>
        </w:rPr>
        <w:t>per</w:t>
      </w:r>
      <w:r>
        <w:rPr>
          <w:rFonts w:ascii="Arial" w:eastAsiaTheme="minorEastAsia" w:hAnsi="Arial" w:cs="Arial"/>
          <w:b/>
          <w:lang w:val="en-US" w:eastAsia="ko-KR"/>
        </w:rPr>
        <w:t xml:space="preserve"> </w:t>
      </w:r>
      <w:r>
        <w:rPr>
          <w:rFonts w:ascii="Arial" w:eastAsiaTheme="minorEastAsia" w:hAnsi="Arial" w:cs="Arial" w:hint="eastAsia"/>
          <w:b/>
          <w:lang w:val="en-US" w:eastAsia="ko-KR"/>
        </w:rPr>
        <w:t>RB</w:t>
      </w:r>
      <w:r>
        <w:rPr>
          <w:rFonts w:ascii="Arial" w:eastAsiaTheme="minorEastAsia" w:hAnsi="Arial" w:cs="Arial"/>
          <w:b/>
          <w:lang w:val="en-US" w:eastAsia="ko-KR"/>
        </w:rPr>
        <w:t xml:space="preserve"> </w:t>
      </w:r>
      <w:r>
        <w:rPr>
          <w:rFonts w:ascii="Arial" w:eastAsiaTheme="minorEastAsia" w:hAnsi="Arial" w:cs="Arial" w:hint="eastAsia"/>
          <w:b/>
          <w:lang w:val="en-US" w:eastAsia="ko-KR"/>
        </w:rPr>
        <w:t>set</w:t>
      </w:r>
    </w:p>
    <w:p w14:paraId="30AB0BF1" w14:textId="77777777" w:rsidR="00695EA8" w:rsidRDefault="00695EA8" w:rsidP="00695EA8">
      <w:pPr>
        <w:jc w:val="both"/>
        <w:rPr>
          <w:rFonts w:ascii="Arial" w:eastAsiaTheme="minorEastAsia" w:hAnsi="Arial" w:cs="Arial"/>
          <w:b/>
          <w:lang w:val="en-US" w:eastAsia="ko-KR"/>
        </w:rPr>
      </w:pPr>
      <w:r w:rsidRPr="00592BDC">
        <w:rPr>
          <w:rFonts w:ascii="Arial" w:eastAsiaTheme="minorEastAsia" w:hAnsi="Arial" w:cs="Arial"/>
          <w:b/>
          <w:lang w:val="en-US" w:eastAsia="ko-KR"/>
        </w:rPr>
        <w:t xml:space="preserve">Proposal </w:t>
      </w:r>
      <w:r>
        <w:rPr>
          <w:rFonts w:ascii="Arial" w:eastAsiaTheme="minorEastAsia" w:hAnsi="Arial" w:cs="Arial"/>
          <w:b/>
          <w:lang w:val="en-US" w:eastAsia="ko-KR"/>
        </w:rPr>
        <w:t>4</w:t>
      </w:r>
      <w:r w:rsidRPr="00592BDC">
        <w:rPr>
          <w:rFonts w:ascii="Arial" w:eastAsiaTheme="minorEastAsia" w:hAnsi="Arial" w:cs="Arial"/>
          <w:b/>
          <w:lang w:val="en-US" w:eastAsia="ko-KR"/>
        </w:rPr>
        <w:t xml:space="preserve">: </w:t>
      </w:r>
      <w:r>
        <w:rPr>
          <w:rFonts w:ascii="Arial" w:eastAsiaTheme="minorEastAsia" w:hAnsi="Arial" w:cs="Arial"/>
          <w:b/>
          <w:lang w:val="en-US" w:eastAsia="ko-KR"/>
        </w:rPr>
        <w:t>Introduce autonomous SL specific consistent LBT failure recovery for a mode 2 UE</w:t>
      </w:r>
    </w:p>
    <w:p w14:paraId="2CF5F20C" w14:textId="77777777" w:rsidR="00695EA8" w:rsidRDefault="00695EA8" w:rsidP="00695EA8">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hint="eastAsia"/>
          <w:b/>
          <w:lang w:val="en-US" w:eastAsia="ko-KR"/>
        </w:rPr>
        <w:t xml:space="preserve">Resource pool </w:t>
      </w:r>
      <w:r>
        <w:rPr>
          <w:rFonts w:ascii="Arial" w:eastAsiaTheme="minorEastAsia" w:hAnsi="Arial" w:cs="Arial"/>
          <w:b/>
          <w:lang w:val="en-US" w:eastAsia="ko-KR"/>
        </w:rPr>
        <w:t>(re-)</w:t>
      </w:r>
      <w:r>
        <w:rPr>
          <w:rFonts w:ascii="Arial" w:eastAsiaTheme="minorEastAsia" w:hAnsi="Arial" w:cs="Arial" w:hint="eastAsia"/>
          <w:b/>
          <w:lang w:val="en-US" w:eastAsia="ko-KR"/>
        </w:rPr>
        <w:t>selection</w:t>
      </w:r>
      <w:r>
        <w:rPr>
          <w:rFonts w:ascii="Arial" w:eastAsiaTheme="minorEastAsia" w:hAnsi="Arial" w:cs="Arial"/>
          <w:b/>
          <w:lang w:val="en-US" w:eastAsia="ko-KR"/>
        </w:rPr>
        <w:t xml:space="preserve">: </w:t>
      </w:r>
      <w:r w:rsidRPr="0014410E">
        <w:rPr>
          <w:rFonts w:ascii="Arial" w:eastAsiaTheme="minorEastAsia" w:hAnsi="Arial" w:cs="Arial"/>
          <w:b/>
          <w:lang w:val="en-US" w:eastAsia="ko-KR"/>
        </w:rPr>
        <w:t xml:space="preserve">If </w:t>
      </w:r>
      <w:r>
        <w:rPr>
          <w:rFonts w:ascii="Arial" w:eastAsiaTheme="minorEastAsia" w:hAnsi="Arial" w:cs="Arial"/>
          <w:b/>
          <w:lang w:val="en-US" w:eastAsia="ko-KR"/>
        </w:rPr>
        <w:t xml:space="preserve">the </w:t>
      </w:r>
      <w:r w:rsidRPr="0014410E">
        <w:rPr>
          <w:rFonts w:ascii="Arial" w:eastAsiaTheme="minorEastAsia" w:hAnsi="Arial" w:cs="Arial"/>
          <w:b/>
          <w:lang w:val="en-US" w:eastAsia="ko-KR"/>
        </w:rPr>
        <w:t xml:space="preserve">selected resource pool has one RB set and consistent LBT failure is triggered, </w:t>
      </w:r>
      <w:r>
        <w:rPr>
          <w:rFonts w:ascii="Arial" w:eastAsiaTheme="minorEastAsia" w:hAnsi="Arial" w:cs="Arial"/>
          <w:b/>
          <w:lang w:val="en-US" w:eastAsia="ko-KR"/>
        </w:rPr>
        <w:t xml:space="preserve">Mode 2 UE </w:t>
      </w:r>
      <w:r w:rsidRPr="0014410E">
        <w:rPr>
          <w:rFonts w:ascii="Arial" w:eastAsiaTheme="minorEastAsia" w:hAnsi="Arial" w:cs="Arial"/>
          <w:b/>
          <w:lang w:val="en-US" w:eastAsia="ko-KR"/>
        </w:rPr>
        <w:t>select</w:t>
      </w:r>
      <w:r>
        <w:rPr>
          <w:rFonts w:ascii="Arial" w:eastAsiaTheme="minorEastAsia" w:hAnsi="Arial" w:cs="Arial"/>
          <w:b/>
          <w:lang w:val="en-US" w:eastAsia="ko-KR"/>
        </w:rPr>
        <w:t>s</w:t>
      </w:r>
      <w:r w:rsidRPr="0014410E">
        <w:rPr>
          <w:rFonts w:ascii="Arial" w:eastAsiaTheme="minorEastAsia" w:hAnsi="Arial" w:cs="Arial"/>
          <w:b/>
          <w:lang w:val="en-US" w:eastAsia="ko-KR"/>
        </w:rPr>
        <w:t xml:space="preserve"> a resource pool among the configured resource pool where consiste</w:t>
      </w:r>
      <w:r>
        <w:rPr>
          <w:rFonts w:ascii="Arial" w:eastAsiaTheme="minorEastAsia" w:hAnsi="Arial" w:cs="Arial"/>
          <w:b/>
          <w:lang w:val="en-US" w:eastAsia="ko-KR"/>
        </w:rPr>
        <w:t>nt LBT failure is not triggered</w:t>
      </w:r>
    </w:p>
    <w:p w14:paraId="72537380" w14:textId="77777777" w:rsidR="00695EA8" w:rsidRDefault="00695EA8" w:rsidP="00695EA8">
      <w:pPr>
        <w:pStyle w:val="a5"/>
        <w:numPr>
          <w:ilvl w:val="0"/>
          <w:numId w:val="29"/>
        </w:numPr>
        <w:ind w:firstLineChars="0"/>
        <w:jc w:val="both"/>
        <w:rPr>
          <w:rFonts w:ascii="Arial" w:eastAsiaTheme="minorEastAsia" w:hAnsi="Arial" w:cs="Arial"/>
          <w:b/>
          <w:lang w:val="en-US" w:eastAsia="ko-KR"/>
        </w:rPr>
      </w:pPr>
      <w:r>
        <w:rPr>
          <w:rFonts w:ascii="Arial" w:eastAsiaTheme="minorEastAsia" w:hAnsi="Arial" w:cs="Arial"/>
          <w:b/>
          <w:lang w:val="en-US" w:eastAsia="ko-KR"/>
        </w:rPr>
        <w:t>Resource (re-)selection</w:t>
      </w:r>
      <w:r>
        <w:rPr>
          <w:rFonts w:ascii="Arial" w:eastAsiaTheme="minorEastAsia" w:hAnsi="Arial" w:cs="Arial" w:hint="eastAsia"/>
          <w:b/>
          <w:lang w:val="en-US" w:eastAsia="ko-KR"/>
        </w:rPr>
        <w:t xml:space="preserve">: </w:t>
      </w:r>
      <w:r w:rsidRPr="00A61B4A">
        <w:rPr>
          <w:rFonts w:ascii="Arial" w:eastAsiaTheme="minorEastAsia" w:hAnsi="Arial" w:cs="Arial"/>
          <w:b/>
          <w:lang w:val="en-US" w:eastAsia="ko-KR"/>
        </w:rPr>
        <w:t>If the selected resource pool has more than two RB sets and consistent LBT failure is not triggered</w:t>
      </w:r>
      <w:r>
        <w:rPr>
          <w:rFonts w:ascii="Arial" w:eastAsiaTheme="minorEastAsia" w:hAnsi="Arial" w:cs="Arial"/>
          <w:b/>
          <w:lang w:val="en-US" w:eastAsia="ko-KR"/>
        </w:rPr>
        <w:t xml:space="preserve"> in</w:t>
      </w:r>
      <w:r w:rsidRPr="00A61B4A">
        <w:rPr>
          <w:rFonts w:ascii="Arial" w:eastAsiaTheme="minorEastAsia" w:hAnsi="Arial" w:cs="Arial"/>
          <w:b/>
          <w:lang w:val="en-US" w:eastAsia="ko-KR"/>
        </w:rPr>
        <w:t xml:space="preserve"> at least one RB set, </w:t>
      </w:r>
      <w:r>
        <w:rPr>
          <w:rFonts w:ascii="Arial" w:eastAsiaTheme="minorEastAsia" w:hAnsi="Arial" w:cs="Arial"/>
          <w:b/>
          <w:lang w:val="en-US" w:eastAsia="ko-KR"/>
        </w:rPr>
        <w:t xml:space="preserve">Mode 2 UE </w:t>
      </w:r>
      <w:r w:rsidRPr="00A61B4A">
        <w:rPr>
          <w:rFonts w:ascii="Arial" w:eastAsiaTheme="minorEastAsia" w:hAnsi="Arial" w:cs="Arial"/>
          <w:b/>
          <w:lang w:val="en-US" w:eastAsia="ko-KR"/>
        </w:rPr>
        <w:t>select</w:t>
      </w:r>
      <w:r>
        <w:rPr>
          <w:rFonts w:ascii="Arial" w:eastAsiaTheme="minorEastAsia" w:hAnsi="Arial" w:cs="Arial"/>
          <w:b/>
          <w:lang w:val="en-US" w:eastAsia="ko-KR"/>
        </w:rPr>
        <w:t>s</w:t>
      </w:r>
      <w:r w:rsidRPr="00A61B4A">
        <w:rPr>
          <w:rFonts w:ascii="Arial" w:eastAsiaTheme="minorEastAsia" w:hAnsi="Arial" w:cs="Arial"/>
          <w:b/>
          <w:lang w:val="en-US" w:eastAsia="ko-KR"/>
        </w:rPr>
        <w:t xml:space="preserve"> time and frequency resource</w:t>
      </w:r>
      <w:r w:rsidRPr="005E7EB1">
        <w:rPr>
          <w:rFonts w:ascii="Arial" w:eastAsiaTheme="minorEastAsia" w:hAnsi="Arial" w:cs="Arial"/>
          <w:b/>
          <w:lang w:eastAsia="ko-KR"/>
        </w:rPr>
        <w:t>(s)</w:t>
      </w:r>
      <w:r w:rsidRPr="00A61B4A">
        <w:rPr>
          <w:rFonts w:ascii="Arial" w:eastAsiaTheme="minorEastAsia" w:hAnsi="Arial" w:cs="Arial"/>
          <w:b/>
          <w:lang w:val="en-US" w:eastAsia="ko-KR"/>
        </w:rPr>
        <w:t xml:space="preserve"> for transmission opportunity within RB set(s) where consistent LBT failure is not t</w:t>
      </w:r>
      <w:r>
        <w:rPr>
          <w:rFonts w:ascii="Arial" w:eastAsiaTheme="minorEastAsia" w:hAnsi="Arial" w:cs="Arial"/>
          <w:b/>
          <w:lang w:val="en-US" w:eastAsia="ko-KR"/>
        </w:rPr>
        <w:t>riggered from the resource pool</w:t>
      </w:r>
    </w:p>
    <w:p w14:paraId="73FB6D2E" w14:textId="77777777" w:rsidR="00EF4823" w:rsidRDefault="00EF4823" w:rsidP="00EF4823">
      <w:pPr>
        <w:pStyle w:val="ae"/>
        <w:spacing w:line="276" w:lineRule="auto"/>
        <w:rPr>
          <w:rFonts w:cs="Arial"/>
          <w:b/>
          <w:bCs/>
          <w:lang w:val="en-GB" w:eastAsia="ko-KR"/>
        </w:rPr>
      </w:pPr>
      <w:r w:rsidRPr="002C194F">
        <w:rPr>
          <w:rFonts w:cs="Arial"/>
          <w:b/>
          <w:bCs/>
          <w:lang w:val="en-GB" w:eastAsia="ko-KR"/>
        </w:rPr>
        <w:t xml:space="preserve">Proposal </w:t>
      </w:r>
      <w:r>
        <w:rPr>
          <w:rFonts w:cs="Arial"/>
          <w:b/>
          <w:bCs/>
          <w:lang w:val="en-GB" w:eastAsia="ko-KR"/>
        </w:rPr>
        <w:t>5</w:t>
      </w:r>
      <w:r w:rsidRPr="002C194F">
        <w:rPr>
          <w:rFonts w:cs="Arial"/>
          <w:b/>
          <w:bCs/>
          <w:lang w:val="en-GB" w:eastAsia="ko-KR"/>
        </w:rPr>
        <w:t xml:space="preserve">: </w:t>
      </w:r>
      <w:r>
        <w:rPr>
          <w:rFonts w:cs="Arial"/>
          <w:b/>
          <w:bCs/>
          <w:lang w:val="en-GB" w:eastAsia="ko-KR"/>
        </w:rPr>
        <w:t>If there are</w:t>
      </w:r>
      <w:r w:rsidRPr="00E86FD1">
        <w:rPr>
          <w:rFonts w:cs="Arial"/>
          <w:b/>
          <w:bCs/>
          <w:lang w:val="en-GB" w:eastAsia="ko-KR"/>
        </w:rPr>
        <w:t xml:space="preserve"> </w:t>
      </w:r>
      <w:r>
        <w:rPr>
          <w:rFonts w:cs="Arial"/>
          <w:b/>
          <w:bCs/>
          <w:lang w:val="en-GB" w:eastAsia="ko-KR"/>
        </w:rPr>
        <w:t>more than two</w:t>
      </w:r>
      <w:r w:rsidRPr="00E86FD1">
        <w:rPr>
          <w:rFonts w:cs="Arial"/>
          <w:b/>
          <w:bCs/>
          <w:lang w:val="en-GB" w:eastAsia="ko-KR"/>
        </w:rPr>
        <w:t xml:space="preserve"> PSFCH resource</w:t>
      </w:r>
      <w:r>
        <w:rPr>
          <w:rFonts w:cs="Arial"/>
          <w:b/>
          <w:bCs/>
          <w:lang w:val="en-GB" w:eastAsia="ko-KR"/>
        </w:rPr>
        <w:t>s</w:t>
      </w:r>
      <w:r w:rsidRPr="00E86FD1">
        <w:rPr>
          <w:rFonts w:cs="Arial"/>
          <w:b/>
          <w:bCs/>
          <w:lang w:val="en-GB" w:eastAsia="ko-KR"/>
        </w:rPr>
        <w:t xml:space="preserve"> for a PSSCH, start </w:t>
      </w:r>
      <w:proofErr w:type="spellStart"/>
      <w:r w:rsidRPr="00E86FD1">
        <w:rPr>
          <w:rFonts w:cs="Arial"/>
          <w:b/>
          <w:bCs/>
          <w:lang w:val="en-GB" w:eastAsia="ko-KR"/>
        </w:rPr>
        <w:t>sl</w:t>
      </w:r>
      <w:proofErr w:type="spellEnd"/>
      <w:r w:rsidRPr="00E86FD1">
        <w:rPr>
          <w:rFonts w:cs="Arial"/>
          <w:b/>
          <w:bCs/>
          <w:lang w:val="en-GB" w:eastAsia="ko-KR"/>
        </w:rPr>
        <w:t>-</w:t>
      </w:r>
      <w:proofErr w:type="spellStart"/>
      <w:r w:rsidRPr="00E86FD1">
        <w:rPr>
          <w:rFonts w:cs="Arial"/>
          <w:b/>
          <w:bCs/>
          <w:lang w:val="en-GB" w:eastAsia="ko-KR"/>
        </w:rPr>
        <w:t>drx</w:t>
      </w:r>
      <w:proofErr w:type="spellEnd"/>
      <w:r w:rsidRPr="00E86FD1">
        <w:rPr>
          <w:rFonts w:cs="Arial"/>
          <w:b/>
          <w:bCs/>
          <w:lang w:val="en-GB" w:eastAsia="ko-KR"/>
        </w:rPr>
        <w:t xml:space="preserve">-HARQ-RTT-Timer for the corresponding </w:t>
      </w:r>
      <w:proofErr w:type="spellStart"/>
      <w:r w:rsidRPr="00E86FD1">
        <w:rPr>
          <w:rFonts w:cs="Arial"/>
          <w:b/>
          <w:bCs/>
          <w:lang w:val="en-GB" w:eastAsia="ko-KR"/>
        </w:rPr>
        <w:t>sidelink</w:t>
      </w:r>
      <w:proofErr w:type="spellEnd"/>
      <w:r w:rsidRPr="00E86FD1">
        <w:rPr>
          <w:rFonts w:cs="Arial"/>
          <w:b/>
          <w:bCs/>
          <w:lang w:val="en-GB" w:eastAsia="ko-KR"/>
        </w:rPr>
        <w:t xml:space="preserve"> process in the first slot after the end of the </w:t>
      </w:r>
      <w:r>
        <w:rPr>
          <w:rFonts w:cs="Arial"/>
          <w:b/>
          <w:bCs/>
          <w:lang w:val="en-GB" w:eastAsia="ko-KR"/>
        </w:rPr>
        <w:t>latest</w:t>
      </w:r>
      <w:r w:rsidRPr="00E86FD1">
        <w:rPr>
          <w:rFonts w:cs="Arial"/>
          <w:b/>
          <w:bCs/>
          <w:lang w:val="en-GB" w:eastAsia="ko-KR"/>
        </w:rPr>
        <w:t xml:space="preserve"> PSFCH resource</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245300E9" w14:textId="773901F7" w:rsidR="004D1144" w:rsidRDefault="004D1144"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RAN2#119bis-e</w:t>
      </w:r>
      <w:r>
        <w:rPr>
          <w:rFonts w:ascii="Arial" w:eastAsia="맑은 고딕" w:hAnsi="Arial" w:cs="Arial"/>
          <w:sz w:val="20"/>
          <w:szCs w:val="22"/>
          <w:lang w:val="en-GB" w:eastAsia="ko-KR"/>
        </w:rPr>
        <w:t xml:space="preserve"> </w:t>
      </w:r>
      <w:r>
        <w:rPr>
          <w:rFonts w:ascii="Arial" w:eastAsia="맑은 고딕" w:hAnsi="Arial" w:cs="Arial" w:hint="eastAsia"/>
          <w:sz w:val="20"/>
          <w:szCs w:val="22"/>
          <w:lang w:val="en-GB" w:eastAsia="ko-KR"/>
        </w:rPr>
        <w:t>Meeting</w:t>
      </w:r>
      <w:r>
        <w:rPr>
          <w:rFonts w:ascii="Arial" w:eastAsia="맑은 고딕" w:hAnsi="Arial" w:cs="Arial"/>
          <w:sz w:val="20"/>
          <w:szCs w:val="22"/>
          <w:lang w:val="en-GB" w:eastAsia="ko-KR"/>
        </w:rPr>
        <w:t xml:space="preserve"> </w:t>
      </w:r>
      <w:r>
        <w:rPr>
          <w:rFonts w:ascii="Arial" w:eastAsia="맑은 고딕" w:hAnsi="Arial" w:cs="Arial" w:hint="eastAsia"/>
          <w:sz w:val="20"/>
          <w:szCs w:val="22"/>
          <w:lang w:val="en-GB" w:eastAsia="ko-KR"/>
        </w:rPr>
        <w:t>report</w:t>
      </w:r>
    </w:p>
    <w:p w14:paraId="610D485B" w14:textId="4ECFB3AD" w:rsidR="00834615" w:rsidRPr="00834615" w:rsidRDefault="00834615" w:rsidP="00D85EFA">
      <w:pPr>
        <w:pStyle w:val="References"/>
        <w:tabs>
          <w:tab w:val="num" w:pos="431"/>
        </w:tabs>
        <w:ind w:leftChars="35" w:left="430"/>
        <w:rPr>
          <w:rFonts w:ascii="Arial" w:eastAsia="맑은 고딕" w:hAnsi="Arial" w:cs="Arial"/>
          <w:sz w:val="20"/>
          <w:szCs w:val="22"/>
          <w:lang w:val="en-GB" w:eastAsia="ko-KR"/>
        </w:rPr>
      </w:pPr>
      <w:r w:rsidRPr="00834615">
        <w:rPr>
          <w:rFonts w:ascii="Arial" w:eastAsia="맑은 고딕" w:hAnsi="Arial" w:cs="Arial" w:hint="eastAsia"/>
          <w:sz w:val="20"/>
          <w:szCs w:val="22"/>
          <w:lang w:val="en-GB" w:eastAsia="ko-KR"/>
        </w:rPr>
        <w:lastRenderedPageBreak/>
        <w:t>RAN2#1</w:t>
      </w:r>
      <w:r>
        <w:rPr>
          <w:rFonts w:ascii="Arial" w:eastAsia="맑은 고딕" w:hAnsi="Arial" w:cs="Arial"/>
          <w:sz w:val="20"/>
          <w:szCs w:val="22"/>
          <w:lang w:val="en-GB" w:eastAsia="ko-KR"/>
        </w:rPr>
        <w:t>20</w:t>
      </w:r>
      <w:r w:rsidRPr="00834615">
        <w:rPr>
          <w:rFonts w:ascii="Arial" w:eastAsia="맑은 고딕" w:hAnsi="Arial" w:cs="Arial"/>
          <w:sz w:val="20"/>
          <w:szCs w:val="22"/>
          <w:lang w:val="en-GB" w:eastAsia="ko-KR"/>
        </w:rPr>
        <w:t xml:space="preserve"> </w:t>
      </w:r>
      <w:r w:rsidRPr="00834615">
        <w:rPr>
          <w:rFonts w:ascii="Arial" w:eastAsia="맑은 고딕" w:hAnsi="Arial" w:cs="Arial" w:hint="eastAsia"/>
          <w:sz w:val="20"/>
          <w:szCs w:val="22"/>
          <w:lang w:val="en-GB" w:eastAsia="ko-KR"/>
        </w:rPr>
        <w:t>Meeting</w:t>
      </w:r>
      <w:r w:rsidRPr="00834615">
        <w:rPr>
          <w:rFonts w:ascii="Arial" w:eastAsia="맑은 고딕" w:hAnsi="Arial" w:cs="Arial"/>
          <w:sz w:val="20"/>
          <w:szCs w:val="22"/>
          <w:lang w:val="en-GB" w:eastAsia="ko-KR"/>
        </w:rPr>
        <w:t xml:space="preserve"> </w:t>
      </w:r>
      <w:r w:rsidRPr="00834615">
        <w:rPr>
          <w:rFonts w:ascii="Arial" w:eastAsia="맑은 고딕" w:hAnsi="Arial" w:cs="Arial" w:hint="eastAsia"/>
          <w:sz w:val="20"/>
          <w:szCs w:val="22"/>
          <w:lang w:val="en-GB" w:eastAsia="ko-KR"/>
        </w:rPr>
        <w:t>report</w:t>
      </w:r>
    </w:p>
    <w:p w14:paraId="04B313B8" w14:textId="21FBA9FF" w:rsidR="007D360A" w:rsidRDefault="007D360A" w:rsidP="00683B1C">
      <w:pPr>
        <w:pStyle w:val="References"/>
        <w:tabs>
          <w:tab w:val="num" w:pos="431"/>
        </w:tabs>
        <w:ind w:leftChars="35" w:left="430"/>
        <w:rPr>
          <w:rFonts w:ascii="Arial" w:eastAsia="맑은 고딕" w:hAnsi="Arial" w:cs="Arial"/>
          <w:sz w:val="20"/>
          <w:szCs w:val="22"/>
          <w:lang w:val="en-GB" w:eastAsia="ko-KR"/>
        </w:rPr>
      </w:pPr>
      <w:r w:rsidRPr="002C194F">
        <w:rPr>
          <w:rFonts w:ascii="Arial" w:eastAsia="맑은 고딕" w:hAnsi="Arial" w:cs="Arial"/>
          <w:sz w:val="20"/>
          <w:szCs w:val="22"/>
          <w:lang w:val="en-GB" w:eastAsia="ko-KR"/>
        </w:rPr>
        <w:t>RAN1#109e Meeting report</w:t>
      </w:r>
    </w:p>
    <w:p w14:paraId="3E7FEAF8" w14:textId="3E4EF520" w:rsidR="00BE3010" w:rsidRPr="00225B48" w:rsidRDefault="000E3BBB" w:rsidP="00225B48">
      <w:pPr>
        <w:pStyle w:val="References"/>
        <w:tabs>
          <w:tab w:val="num" w:pos="431"/>
        </w:tabs>
        <w:ind w:leftChars="35" w:left="430"/>
        <w:rPr>
          <w:rFonts w:ascii="Arial" w:eastAsia="맑은 고딕" w:hAnsi="Arial" w:cs="Arial"/>
          <w:sz w:val="20"/>
          <w:szCs w:val="22"/>
          <w:lang w:val="en-GB" w:eastAsia="ko-KR"/>
        </w:rPr>
      </w:pPr>
      <w:r w:rsidRPr="00932E50">
        <w:rPr>
          <w:rFonts w:ascii="Arial" w:eastAsia="맑은 고딕" w:hAnsi="Arial" w:cs="Arial" w:hint="eastAsia"/>
          <w:sz w:val="20"/>
          <w:szCs w:val="22"/>
          <w:lang w:val="en-GB" w:eastAsia="ko-KR"/>
        </w:rPr>
        <w:t>R2-2210936,</w:t>
      </w:r>
      <w:r w:rsidRPr="00932E50">
        <w:rPr>
          <w:rFonts w:ascii="Arial" w:eastAsia="맑은 고딕" w:hAnsi="Arial" w:cs="Arial"/>
          <w:sz w:val="20"/>
          <w:szCs w:val="22"/>
          <w:lang w:val="en-GB" w:eastAsia="ko-KR"/>
        </w:rPr>
        <w:t xml:space="preserve"> LS on LBT failure indication and consistent LBT failure</w:t>
      </w:r>
    </w:p>
    <w:sectPr w:rsidR="00BE3010" w:rsidRPr="00225B48" w:rsidSect="00961261">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FB438" w14:textId="77777777" w:rsidR="008F2DCF" w:rsidRDefault="008F2DCF">
      <w:pPr>
        <w:spacing w:after="0"/>
      </w:pPr>
      <w:r>
        <w:separator/>
      </w:r>
    </w:p>
  </w:endnote>
  <w:endnote w:type="continuationSeparator" w:id="0">
    <w:p w14:paraId="3038F5F9" w14:textId="77777777" w:rsidR="008F2DCF" w:rsidRDefault="008F2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roman"/>
    <w:pitch w:val="fixed"/>
    <w:sig w:usb0="00000001"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9B2C9" w14:textId="77777777" w:rsidR="008F2DCF" w:rsidRDefault="008F2DCF">
      <w:pPr>
        <w:spacing w:after="0"/>
      </w:pPr>
      <w:r>
        <w:separator/>
      </w:r>
    </w:p>
  </w:footnote>
  <w:footnote w:type="continuationSeparator" w:id="0">
    <w:p w14:paraId="1FB6AFF4" w14:textId="77777777" w:rsidR="008F2DCF" w:rsidRDefault="008F2DC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1"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0"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6"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0"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3"/>
  </w:num>
  <w:num w:numId="4">
    <w:abstractNumId w:val="15"/>
    <w:lvlOverride w:ilvl="0">
      <w:startOverride w:val="1"/>
    </w:lvlOverride>
  </w:num>
  <w:num w:numId="5">
    <w:abstractNumId w:val="14"/>
  </w:num>
  <w:num w:numId="6">
    <w:abstractNumId w:val="16"/>
  </w:num>
  <w:num w:numId="7">
    <w:abstractNumId w:val="3"/>
  </w:num>
  <w:num w:numId="8">
    <w:abstractNumId w:val="8"/>
  </w:num>
  <w:num w:numId="9">
    <w:abstractNumId w:val="25"/>
  </w:num>
  <w:num w:numId="10">
    <w:abstractNumId w:val="26"/>
  </w:num>
  <w:num w:numId="11">
    <w:abstractNumId w:val="1"/>
  </w:num>
  <w:num w:numId="12">
    <w:abstractNumId w:val="24"/>
  </w:num>
  <w:num w:numId="13">
    <w:abstractNumId w:val="19"/>
  </w:num>
  <w:num w:numId="14">
    <w:abstractNumId w:val="12"/>
  </w:num>
  <w:num w:numId="15">
    <w:abstractNumId w:val="9"/>
  </w:num>
  <w:num w:numId="16">
    <w:abstractNumId w:val="29"/>
  </w:num>
  <w:num w:numId="17">
    <w:abstractNumId w:val="27"/>
  </w:num>
  <w:num w:numId="18">
    <w:abstractNumId w:val="7"/>
  </w:num>
  <w:num w:numId="19">
    <w:abstractNumId w:val="30"/>
  </w:num>
  <w:num w:numId="20">
    <w:abstractNumId w:val="31"/>
  </w:num>
  <w:num w:numId="21">
    <w:abstractNumId w:val="10"/>
  </w:num>
  <w:num w:numId="22">
    <w:abstractNumId w:val="2"/>
  </w:num>
  <w:num w:numId="23">
    <w:abstractNumId w:val="28"/>
  </w:num>
  <w:num w:numId="24">
    <w:abstractNumId w:val="23"/>
  </w:num>
  <w:num w:numId="25">
    <w:abstractNumId w:val="4"/>
  </w:num>
  <w:num w:numId="26">
    <w:abstractNumId w:val="18"/>
  </w:num>
  <w:num w:numId="27">
    <w:abstractNumId w:val="6"/>
  </w:num>
  <w:num w:numId="28">
    <w:abstractNumId w:val="17"/>
  </w:num>
  <w:num w:numId="29">
    <w:abstractNumId w:val="22"/>
  </w:num>
  <w:num w:numId="30">
    <w:abstractNumId w:val="11"/>
  </w:num>
  <w:num w:numId="31">
    <w:abstractNumId w:val="20"/>
  </w:num>
  <w:num w:numId="3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342F"/>
    <w:rsid w:val="0000364A"/>
    <w:rsid w:val="0000499A"/>
    <w:rsid w:val="000049B6"/>
    <w:rsid w:val="00005770"/>
    <w:rsid w:val="000073C2"/>
    <w:rsid w:val="000114A0"/>
    <w:rsid w:val="000120A6"/>
    <w:rsid w:val="00012483"/>
    <w:rsid w:val="000126D6"/>
    <w:rsid w:val="00012A59"/>
    <w:rsid w:val="00013532"/>
    <w:rsid w:val="0001361B"/>
    <w:rsid w:val="00013ED4"/>
    <w:rsid w:val="00015294"/>
    <w:rsid w:val="00015673"/>
    <w:rsid w:val="00016851"/>
    <w:rsid w:val="00016E01"/>
    <w:rsid w:val="00017382"/>
    <w:rsid w:val="000173BD"/>
    <w:rsid w:val="00017EDF"/>
    <w:rsid w:val="0002157E"/>
    <w:rsid w:val="0002281A"/>
    <w:rsid w:val="00022B48"/>
    <w:rsid w:val="00023992"/>
    <w:rsid w:val="000240EF"/>
    <w:rsid w:val="000241CF"/>
    <w:rsid w:val="00024F73"/>
    <w:rsid w:val="000258C8"/>
    <w:rsid w:val="00025B5D"/>
    <w:rsid w:val="00025D81"/>
    <w:rsid w:val="00030316"/>
    <w:rsid w:val="00032FE8"/>
    <w:rsid w:val="0003364F"/>
    <w:rsid w:val="000338DC"/>
    <w:rsid w:val="00034099"/>
    <w:rsid w:val="0003417F"/>
    <w:rsid w:val="00034D8E"/>
    <w:rsid w:val="0003543D"/>
    <w:rsid w:val="0003584A"/>
    <w:rsid w:val="00035C7D"/>
    <w:rsid w:val="00035DAA"/>
    <w:rsid w:val="000360A1"/>
    <w:rsid w:val="00036B8B"/>
    <w:rsid w:val="00037A88"/>
    <w:rsid w:val="00037BE2"/>
    <w:rsid w:val="00040378"/>
    <w:rsid w:val="00040F81"/>
    <w:rsid w:val="00041E82"/>
    <w:rsid w:val="00042829"/>
    <w:rsid w:val="000433AD"/>
    <w:rsid w:val="00043C4F"/>
    <w:rsid w:val="00043F6B"/>
    <w:rsid w:val="0004414B"/>
    <w:rsid w:val="0004545E"/>
    <w:rsid w:val="00045D13"/>
    <w:rsid w:val="000464EF"/>
    <w:rsid w:val="000466E5"/>
    <w:rsid w:val="00047510"/>
    <w:rsid w:val="000475D9"/>
    <w:rsid w:val="00047E93"/>
    <w:rsid w:val="00050B33"/>
    <w:rsid w:val="00050F0A"/>
    <w:rsid w:val="00051B98"/>
    <w:rsid w:val="0005299A"/>
    <w:rsid w:val="00052AD9"/>
    <w:rsid w:val="00052EEE"/>
    <w:rsid w:val="00053421"/>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8ED"/>
    <w:rsid w:val="00066D43"/>
    <w:rsid w:val="00067EF2"/>
    <w:rsid w:val="000713E5"/>
    <w:rsid w:val="000713F0"/>
    <w:rsid w:val="000733E8"/>
    <w:rsid w:val="000749F6"/>
    <w:rsid w:val="000761A1"/>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9AA"/>
    <w:rsid w:val="000909EF"/>
    <w:rsid w:val="000913EF"/>
    <w:rsid w:val="000914B1"/>
    <w:rsid w:val="00091743"/>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501"/>
    <w:rsid w:val="000D3783"/>
    <w:rsid w:val="000D4E05"/>
    <w:rsid w:val="000D5A81"/>
    <w:rsid w:val="000D6066"/>
    <w:rsid w:val="000D62CF"/>
    <w:rsid w:val="000D644B"/>
    <w:rsid w:val="000D67FA"/>
    <w:rsid w:val="000D6C77"/>
    <w:rsid w:val="000D7172"/>
    <w:rsid w:val="000D7AD2"/>
    <w:rsid w:val="000D7B23"/>
    <w:rsid w:val="000D7D45"/>
    <w:rsid w:val="000D7DD1"/>
    <w:rsid w:val="000E1A63"/>
    <w:rsid w:val="000E1A78"/>
    <w:rsid w:val="000E2272"/>
    <w:rsid w:val="000E2BEF"/>
    <w:rsid w:val="000E2FF8"/>
    <w:rsid w:val="000E3BBB"/>
    <w:rsid w:val="000E49B7"/>
    <w:rsid w:val="000E5157"/>
    <w:rsid w:val="000E55C9"/>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59D8"/>
    <w:rsid w:val="00157D73"/>
    <w:rsid w:val="001606E2"/>
    <w:rsid w:val="001607BF"/>
    <w:rsid w:val="00160D24"/>
    <w:rsid w:val="00161631"/>
    <w:rsid w:val="0016174E"/>
    <w:rsid w:val="001617FF"/>
    <w:rsid w:val="0016259C"/>
    <w:rsid w:val="00164005"/>
    <w:rsid w:val="00164322"/>
    <w:rsid w:val="001646B0"/>
    <w:rsid w:val="00164CCE"/>
    <w:rsid w:val="00164EF9"/>
    <w:rsid w:val="00165715"/>
    <w:rsid w:val="00165A12"/>
    <w:rsid w:val="00165E3F"/>
    <w:rsid w:val="00165FE1"/>
    <w:rsid w:val="00166874"/>
    <w:rsid w:val="00166D6D"/>
    <w:rsid w:val="001670EB"/>
    <w:rsid w:val="00167BC0"/>
    <w:rsid w:val="00170096"/>
    <w:rsid w:val="00170175"/>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A17"/>
    <w:rsid w:val="00180C54"/>
    <w:rsid w:val="0018210C"/>
    <w:rsid w:val="0018215E"/>
    <w:rsid w:val="001843B5"/>
    <w:rsid w:val="001843DD"/>
    <w:rsid w:val="00184AE7"/>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5740"/>
    <w:rsid w:val="001A5904"/>
    <w:rsid w:val="001A657D"/>
    <w:rsid w:val="001A6DC4"/>
    <w:rsid w:val="001A7511"/>
    <w:rsid w:val="001A774C"/>
    <w:rsid w:val="001A7ED0"/>
    <w:rsid w:val="001B0250"/>
    <w:rsid w:val="001B0844"/>
    <w:rsid w:val="001B0C7B"/>
    <w:rsid w:val="001B20FD"/>
    <w:rsid w:val="001B22C8"/>
    <w:rsid w:val="001B27A0"/>
    <w:rsid w:val="001B334E"/>
    <w:rsid w:val="001B3E9C"/>
    <w:rsid w:val="001B45C1"/>
    <w:rsid w:val="001B48A6"/>
    <w:rsid w:val="001B63A1"/>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AB5"/>
    <w:rsid w:val="001F2506"/>
    <w:rsid w:val="001F3FCC"/>
    <w:rsid w:val="001F489D"/>
    <w:rsid w:val="001F4936"/>
    <w:rsid w:val="001F5C4B"/>
    <w:rsid w:val="001F7A42"/>
    <w:rsid w:val="002003FA"/>
    <w:rsid w:val="0020153C"/>
    <w:rsid w:val="0020278C"/>
    <w:rsid w:val="002044AB"/>
    <w:rsid w:val="0020466B"/>
    <w:rsid w:val="00205463"/>
    <w:rsid w:val="0020612B"/>
    <w:rsid w:val="0020617F"/>
    <w:rsid w:val="002061C3"/>
    <w:rsid w:val="0020641D"/>
    <w:rsid w:val="00206F4A"/>
    <w:rsid w:val="002075B3"/>
    <w:rsid w:val="00207F3E"/>
    <w:rsid w:val="00210B20"/>
    <w:rsid w:val="0021173C"/>
    <w:rsid w:val="002118D5"/>
    <w:rsid w:val="00211A8D"/>
    <w:rsid w:val="00212194"/>
    <w:rsid w:val="002126F8"/>
    <w:rsid w:val="00212A56"/>
    <w:rsid w:val="00214345"/>
    <w:rsid w:val="00214371"/>
    <w:rsid w:val="00214857"/>
    <w:rsid w:val="00214A91"/>
    <w:rsid w:val="0021545C"/>
    <w:rsid w:val="002154F9"/>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4BB"/>
    <w:rsid w:val="002402A5"/>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4813"/>
    <w:rsid w:val="0025515A"/>
    <w:rsid w:val="00256AA8"/>
    <w:rsid w:val="00257139"/>
    <w:rsid w:val="00257547"/>
    <w:rsid w:val="0025763F"/>
    <w:rsid w:val="002576E5"/>
    <w:rsid w:val="00260DD0"/>
    <w:rsid w:val="0026102A"/>
    <w:rsid w:val="0026119C"/>
    <w:rsid w:val="002615E4"/>
    <w:rsid w:val="0026168F"/>
    <w:rsid w:val="00261D8C"/>
    <w:rsid w:val="0026221D"/>
    <w:rsid w:val="0026392A"/>
    <w:rsid w:val="00264498"/>
    <w:rsid w:val="00264694"/>
    <w:rsid w:val="00264F59"/>
    <w:rsid w:val="00265F1C"/>
    <w:rsid w:val="00265F5C"/>
    <w:rsid w:val="0026618B"/>
    <w:rsid w:val="00266AA0"/>
    <w:rsid w:val="002671E1"/>
    <w:rsid w:val="00267FD1"/>
    <w:rsid w:val="00270C59"/>
    <w:rsid w:val="0027226C"/>
    <w:rsid w:val="00272525"/>
    <w:rsid w:val="00273D4F"/>
    <w:rsid w:val="002746D6"/>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9115A"/>
    <w:rsid w:val="00291FA1"/>
    <w:rsid w:val="00292C3C"/>
    <w:rsid w:val="00293058"/>
    <w:rsid w:val="0029425E"/>
    <w:rsid w:val="0029658C"/>
    <w:rsid w:val="002A02D0"/>
    <w:rsid w:val="002A0DD6"/>
    <w:rsid w:val="002A23CB"/>
    <w:rsid w:val="002A27ED"/>
    <w:rsid w:val="002A444E"/>
    <w:rsid w:val="002A4D10"/>
    <w:rsid w:val="002A4DDC"/>
    <w:rsid w:val="002A51E6"/>
    <w:rsid w:val="002A55F4"/>
    <w:rsid w:val="002A560B"/>
    <w:rsid w:val="002A66E8"/>
    <w:rsid w:val="002A6A01"/>
    <w:rsid w:val="002A75E8"/>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30BB"/>
    <w:rsid w:val="002D363B"/>
    <w:rsid w:val="002D3873"/>
    <w:rsid w:val="002D3AAC"/>
    <w:rsid w:val="002D52A1"/>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DB1"/>
    <w:rsid w:val="002E5612"/>
    <w:rsid w:val="002E615B"/>
    <w:rsid w:val="002E6F60"/>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8EA"/>
    <w:rsid w:val="003024E3"/>
    <w:rsid w:val="003032B5"/>
    <w:rsid w:val="003040EA"/>
    <w:rsid w:val="00304138"/>
    <w:rsid w:val="00304A02"/>
    <w:rsid w:val="00305475"/>
    <w:rsid w:val="00305A90"/>
    <w:rsid w:val="00305BE8"/>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4DB"/>
    <w:rsid w:val="00327540"/>
    <w:rsid w:val="00327A77"/>
    <w:rsid w:val="00330C02"/>
    <w:rsid w:val="00330D4D"/>
    <w:rsid w:val="00330F8B"/>
    <w:rsid w:val="0033277F"/>
    <w:rsid w:val="00332B4F"/>
    <w:rsid w:val="003330F0"/>
    <w:rsid w:val="0033386F"/>
    <w:rsid w:val="00333A23"/>
    <w:rsid w:val="00334EC3"/>
    <w:rsid w:val="00335059"/>
    <w:rsid w:val="00335208"/>
    <w:rsid w:val="003356BC"/>
    <w:rsid w:val="003356C3"/>
    <w:rsid w:val="00335E49"/>
    <w:rsid w:val="00336BE6"/>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063E"/>
    <w:rsid w:val="003507B4"/>
    <w:rsid w:val="00350F60"/>
    <w:rsid w:val="0035160B"/>
    <w:rsid w:val="00351F15"/>
    <w:rsid w:val="00352D00"/>
    <w:rsid w:val="0035302D"/>
    <w:rsid w:val="0035307F"/>
    <w:rsid w:val="00353C23"/>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84"/>
    <w:rsid w:val="003639B6"/>
    <w:rsid w:val="003646DF"/>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902"/>
    <w:rsid w:val="00374490"/>
    <w:rsid w:val="00375B5B"/>
    <w:rsid w:val="0037604D"/>
    <w:rsid w:val="003761AE"/>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488"/>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F0"/>
    <w:rsid w:val="003B3301"/>
    <w:rsid w:val="003B363C"/>
    <w:rsid w:val="003B4E3D"/>
    <w:rsid w:val="003B515D"/>
    <w:rsid w:val="003B5421"/>
    <w:rsid w:val="003B5A16"/>
    <w:rsid w:val="003B5CBC"/>
    <w:rsid w:val="003B5FD3"/>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B52"/>
    <w:rsid w:val="003D16A2"/>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58CC"/>
    <w:rsid w:val="00415E1F"/>
    <w:rsid w:val="0041605D"/>
    <w:rsid w:val="00416934"/>
    <w:rsid w:val="00416D38"/>
    <w:rsid w:val="00416D90"/>
    <w:rsid w:val="004172A9"/>
    <w:rsid w:val="004176E8"/>
    <w:rsid w:val="00420451"/>
    <w:rsid w:val="00420587"/>
    <w:rsid w:val="00420719"/>
    <w:rsid w:val="00420E67"/>
    <w:rsid w:val="00420FF5"/>
    <w:rsid w:val="004218FD"/>
    <w:rsid w:val="0042281F"/>
    <w:rsid w:val="00422845"/>
    <w:rsid w:val="00422FBF"/>
    <w:rsid w:val="00423ACB"/>
    <w:rsid w:val="00424673"/>
    <w:rsid w:val="00424D8B"/>
    <w:rsid w:val="004251B1"/>
    <w:rsid w:val="0042534E"/>
    <w:rsid w:val="00425429"/>
    <w:rsid w:val="00425CD6"/>
    <w:rsid w:val="0042676E"/>
    <w:rsid w:val="004269C8"/>
    <w:rsid w:val="00426DEE"/>
    <w:rsid w:val="004275DD"/>
    <w:rsid w:val="00427BE8"/>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80391"/>
    <w:rsid w:val="00480435"/>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3BD"/>
    <w:rsid w:val="004A69B3"/>
    <w:rsid w:val="004A75B5"/>
    <w:rsid w:val="004A773E"/>
    <w:rsid w:val="004A7E5E"/>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FF0"/>
    <w:rsid w:val="004D048C"/>
    <w:rsid w:val="004D0557"/>
    <w:rsid w:val="004D06CC"/>
    <w:rsid w:val="004D0A52"/>
    <w:rsid w:val="004D103E"/>
    <w:rsid w:val="004D1144"/>
    <w:rsid w:val="004D13F9"/>
    <w:rsid w:val="004D18BB"/>
    <w:rsid w:val="004D21D6"/>
    <w:rsid w:val="004D279D"/>
    <w:rsid w:val="004D3948"/>
    <w:rsid w:val="004D40CA"/>
    <w:rsid w:val="004D4A4C"/>
    <w:rsid w:val="004D55B9"/>
    <w:rsid w:val="004D6533"/>
    <w:rsid w:val="004D6D43"/>
    <w:rsid w:val="004D7229"/>
    <w:rsid w:val="004D79A3"/>
    <w:rsid w:val="004D7C01"/>
    <w:rsid w:val="004D7F04"/>
    <w:rsid w:val="004D7FD2"/>
    <w:rsid w:val="004E0A60"/>
    <w:rsid w:val="004E1635"/>
    <w:rsid w:val="004E18B1"/>
    <w:rsid w:val="004E29AB"/>
    <w:rsid w:val="004E2BA9"/>
    <w:rsid w:val="004E2EFF"/>
    <w:rsid w:val="004E3679"/>
    <w:rsid w:val="004E41CD"/>
    <w:rsid w:val="004E468E"/>
    <w:rsid w:val="004E47F9"/>
    <w:rsid w:val="004E4B94"/>
    <w:rsid w:val="004E5C74"/>
    <w:rsid w:val="004E6D7E"/>
    <w:rsid w:val="004F02E9"/>
    <w:rsid w:val="004F0963"/>
    <w:rsid w:val="004F1087"/>
    <w:rsid w:val="004F1557"/>
    <w:rsid w:val="004F1822"/>
    <w:rsid w:val="004F2DC9"/>
    <w:rsid w:val="004F3D70"/>
    <w:rsid w:val="004F3EDA"/>
    <w:rsid w:val="004F4306"/>
    <w:rsid w:val="004F4492"/>
    <w:rsid w:val="004F789F"/>
    <w:rsid w:val="004F78DC"/>
    <w:rsid w:val="004F7A03"/>
    <w:rsid w:val="0050023D"/>
    <w:rsid w:val="005002F7"/>
    <w:rsid w:val="00500F5C"/>
    <w:rsid w:val="00502857"/>
    <w:rsid w:val="0050301D"/>
    <w:rsid w:val="00503D92"/>
    <w:rsid w:val="00504349"/>
    <w:rsid w:val="0050502D"/>
    <w:rsid w:val="005056E9"/>
    <w:rsid w:val="00505C45"/>
    <w:rsid w:val="005060A3"/>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5CD6"/>
    <w:rsid w:val="00517FA4"/>
    <w:rsid w:val="005205D8"/>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A9F"/>
    <w:rsid w:val="00545C8D"/>
    <w:rsid w:val="00545E84"/>
    <w:rsid w:val="00545FE5"/>
    <w:rsid w:val="00546753"/>
    <w:rsid w:val="005468CA"/>
    <w:rsid w:val="00546AB4"/>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826"/>
    <w:rsid w:val="0058532D"/>
    <w:rsid w:val="005855F8"/>
    <w:rsid w:val="005863F3"/>
    <w:rsid w:val="0058647D"/>
    <w:rsid w:val="00587A1A"/>
    <w:rsid w:val="005908A9"/>
    <w:rsid w:val="005909DF"/>
    <w:rsid w:val="0059170C"/>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3274"/>
    <w:rsid w:val="005A3ABA"/>
    <w:rsid w:val="005A3D84"/>
    <w:rsid w:val="005A5D41"/>
    <w:rsid w:val="005A643B"/>
    <w:rsid w:val="005A695C"/>
    <w:rsid w:val="005A6E97"/>
    <w:rsid w:val="005A7016"/>
    <w:rsid w:val="005A7236"/>
    <w:rsid w:val="005A7ACE"/>
    <w:rsid w:val="005A7B47"/>
    <w:rsid w:val="005A7C9F"/>
    <w:rsid w:val="005B19F3"/>
    <w:rsid w:val="005B26CA"/>
    <w:rsid w:val="005B311B"/>
    <w:rsid w:val="005B37F6"/>
    <w:rsid w:val="005B3CE2"/>
    <w:rsid w:val="005B516E"/>
    <w:rsid w:val="005B6258"/>
    <w:rsid w:val="005B69B9"/>
    <w:rsid w:val="005B6CCF"/>
    <w:rsid w:val="005B7661"/>
    <w:rsid w:val="005B7F25"/>
    <w:rsid w:val="005C0FEE"/>
    <w:rsid w:val="005C15F6"/>
    <w:rsid w:val="005C1C27"/>
    <w:rsid w:val="005C1E77"/>
    <w:rsid w:val="005C2254"/>
    <w:rsid w:val="005C230E"/>
    <w:rsid w:val="005C5275"/>
    <w:rsid w:val="005C61F2"/>
    <w:rsid w:val="005C64C2"/>
    <w:rsid w:val="005C64D2"/>
    <w:rsid w:val="005C7142"/>
    <w:rsid w:val="005C71B4"/>
    <w:rsid w:val="005C73CE"/>
    <w:rsid w:val="005C75F5"/>
    <w:rsid w:val="005C7A97"/>
    <w:rsid w:val="005D0583"/>
    <w:rsid w:val="005D0970"/>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D88"/>
    <w:rsid w:val="005E6745"/>
    <w:rsid w:val="005E6F3A"/>
    <w:rsid w:val="005E72C7"/>
    <w:rsid w:val="005E771A"/>
    <w:rsid w:val="005E7EB1"/>
    <w:rsid w:val="005F0023"/>
    <w:rsid w:val="005F0282"/>
    <w:rsid w:val="005F087F"/>
    <w:rsid w:val="005F1830"/>
    <w:rsid w:val="005F2E49"/>
    <w:rsid w:val="005F5000"/>
    <w:rsid w:val="005F67C9"/>
    <w:rsid w:val="00600083"/>
    <w:rsid w:val="00600959"/>
    <w:rsid w:val="0060156A"/>
    <w:rsid w:val="006026AA"/>
    <w:rsid w:val="00602888"/>
    <w:rsid w:val="00603364"/>
    <w:rsid w:val="00603839"/>
    <w:rsid w:val="00603B90"/>
    <w:rsid w:val="0060485D"/>
    <w:rsid w:val="0060551E"/>
    <w:rsid w:val="00605686"/>
    <w:rsid w:val="00605A51"/>
    <w:rsid w:val="00606FEB"/>
    <w:rsid w:val="00607B8E"/>
    <w:rsid w:val="006103DD"/>
    <w:rsid w:val="0061065D"/>
    <w:rsid w:val="00610829"/>
    <w:rsid w:val="0061094C"/>
    <w:rsid w:val="00610A35"/>
    <w:rsid w:val="00610AC8"/>
    <w:rsid w:val="00610ACA"/>
    <w:rsid w:val="0061120D"/>
    <w:rsid w:val="006115D8"/>
    <w:rsid w:val="006115E5"/>
    <w:rsid w:val="00611B45"/>
    <w:rsid w:val="00611C4D"/>
    <w:rsid w:val="00612329"/>
    <w:rsid w:val="00612E9D"/>
    <w:rsid w:val="00612F3B"/>
    <w:rsid w:val="00613EEE"/>
    <w:rsid w:val="00613F4D"/>
    <w:rsid w:val="00613F7B"/>
    <w:rsid w:val="006145AA"/>
    <w:rsid w:val="00615891"/>
    <w:rsid w:val="006175DE"/>
    <w:rsid w:val="006176B3"/>
    <w:rsid w:val="00620203"/>
    <w:rsid w:val="006213FD"/>
    <w:rsid w:val="00621882"/>
    <w:rsid w:val="00621B08"/>
    <w:rsid w:val="00621EAA"/>
    <w:rsid w:val="00621FBD"/>
    <w:rsid w:val="0062264E"/>
    <w:rsid w:val="0062308D"/>
    <w:rsid w:val="006236C8"/>
    <w:rsid w:val="006238FB"/>
    <w:rsid w:val="006241A5"/>
    <w:rsid w:val="00624427"/>
    <w:rsid w:val="0062480B"/>
    <w:rsid w:val="00624836"/>
    <w:rsid w:val="00624B57"/>
    <w:rsid w:val="006252D2"/>
    <w:rsid w:val="0062560F"/>
    <w:rsid w:val="00625F7A"/>
    <w:rsid w:val="00627199"/>
    <w:rsid w:val="00627500"/>
    <w:rsid w:val="0063004F"/>
    <w:rsid w:val="006306C0"/>
    <w:rsid w:val="00630EFC"/>
    <w:rsid w:val="00632D7A"/>
    <w:rsid w:val="006359A8"/>
    <w:rsid w:val="00636735"/>
    <w:rsid w:val="006370E4"/>
    <w:rsid w:val="006371B7"/>
    <w:rsid w:val="006372CE"/>
    <w:rsid w:val="006373F6"/>
    <w:rsid w:val="00637445"/>
    <w:rsid w:val="0064099D"/>
    <w:rsid w:val="00640C77"/>
    <w:rsid w:val="00642548"/>
    <w:rsid w:val="0064305B"/>
    <w:rsid w:val="00643A0C"/>
    <w:rsid w:val="00645B96"/>
    <w:rsid w:val="00645C33"/>
    <w:rsid w:val="0064635B"/>
    <w:rsid w:val="006464B5"/>
    <w:rsid w:val="00646645"/>
    <w:rsid w:val="00646A53"/>
    <w:rsid w:val="00646ADF"/>
    <w:rsid w:val="00647AA6"/>
    <w:rsid w:val="00647F88"/>
    <w:rsid w:val="0065027E"/>
    <w:rsid w:val="0065041F"/>
    <w:rsid w:val="00651886"/>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AAC"/>
    <w:rsid w:val="00681B87"/>
    <w:rsid w:val="006826B8"/>
    <w:rsid w:val="00683B1C"/>
    <w:rsid w:val="00684320"/>
    <w:rsid w:val="00684539"/>
    <w:rsid w:val="00684731"/>
    <w:rsid w:val="00685B1C"/>
    <w:rsid w:val="00685FB1"/>
    <w:rsid w:val="0068614F"/>
    <w:rsid w:val="00686DCD"/>
    <w:rsid w:val="006870EB"/>
    <w:rsid w:val="00687175"/>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B1A"/>
    <w:rsid w:val="00695C33"/>
    <w:rsid w:val="00695EA8"/>
    <w:rsid w:val="00695FED"/>
    <w:rsid w:val="00696771"/>
    <w:rsid w:val="00696D4C"/>
    <w:rsid w:val="00696F31"/>
    <w:rsid w:val="006A02D7"/>
    <w:rsid w:val="006A057D"/>
    <w:rsid w:val="006A0A07"/>
    <w:rsid w:val="006A0C6C"/>
    <w:rsid w:val="006A13EC"/>
    <w:rsid w:val="006A15BA"/>
    <w:rsid w:val="006A1738"/>
    <w:rsid w:val="006A1EC2"/>
    <w:rsid w:val="006A1F38"/>
    <w:rsid w:val="006A2FBD"/>
    <w:rsid w:val="006A382E"/>
    <w:rsid w:val="006A3D21"/>
    <w:rsid w:val="006A44C7"/>
    <w:rsid w:val="006A46B4"/>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1401"/>
    <w:rsid w:val="006D1452"/>
    <w:rsid w:val="006D1555"/>
    <w:rsid w:val="006D24F0"/>
    <w:rsid w:val="006D3462"/>
    <w:rsid w:val="006D450A"/>
    <w:rsid w:val="006D51CC"/>
    <w:rsid w:val="006D647A"/>
    <w:rsid w:val="006D77E0"/>
    <w:rsid w:val="006E0FC7"/>
    <w:rsid w:val="006E2888"/>
    <w:rsid w:val="006E31D2"/>
    <w:rsid w:val="006E3828"/>
    <w:rsid w:val="006E4B5B"/>
    <w:rsid w:val="006E6C94"/>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6C62"/>
    <w:rsid w:val="00700680"/>
    <w:rsid w:val="00700B64"/>
    <w:rsid w:val="00700EB9"/>
    <w:rsid w:val="00701449"/>
    <w:rsid w:val="00701653"/>
    <w:rsid w:val="00701B7D"/>
    <w:rsid w:val="00702836"/>
    <w:rsid w:val="00703305"/>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402F"/>
    <w:rsid w:val="00714402"/>
    <w:rsid w:val="007147D0"/>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115B"/>
    <w:rsid w:val="007313ED"/>
    <w:rsid w:val="00731E87"/>
    <w:rsid w:val="00732385"/>
    <w:rsid w:val="0073250C"/>
    <w:rsid w:val="00735765"/>
    <w:rsid w:val="00735D10"/>
    <w:rsid w:val="00736B0C"/>
    <w:rsid w:val="0073796A"/>
    <w:rsid w:val="00737DC1"/>
    <w:rsid w:val="00740FC2"/>
    <w:rsid w:val="0074123E"/>
    <w:rsid w:val="00741587"/>
    <w:rsid w:val="00741739"/>
    <w:rsid w:val="00741B30"/>
    <w:rsid w:val="00742370"/>
    <w:rsid w:val="007423D0"/>
    <w:rsid w:val="00742AE4"/>
    <w:rsid w:val="00743038"/>
    <w:rsid w:val="00743604"/>
    <w:rsid w:val="007437EA"/>
    <w:rsid w:val="00743CFD"/>
    <w:rsid w:val="0074409A"/>
    <w:rsid w:val="007444B7"/>
    <w:rsid w:val="0074473D"/>
    <w:rsid w:val="00744E74"/>
    <w:rsid w:val="00745B74"/>
    <w:rsid w:val="00745E7E"/>
    <w:rsid w:val="00746BBE"/>
    <w:rsid w:val="00747CD8"/>
    <w:rsid w:val="007505FA"/>
    <w:rsid w:val="00750718"/>
    <w:rsid w:val="007519E9"/>
    <w:rsid w:val="00751BC1"/>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3515"/>
    <w:rsid w:val="00763E2C"/>
    <w:rsid w:val="00764674"/>
    <w:rsid w:val="0076487E"/>
    <w:rsid w:val="007649DB"/>
    <w:rsid w:val="00764B35"/>
    <w:rsid w:val="007651D4"/>
    <w:rsid w:val="007652D6"/>
    <w:rsid w:val="00765EB3"/>
    <w:rsid w:val="0076631C"/>
    <w:rsid w:val="0076755C"/>
    <w:rsid w:val="00767A09"/>
    <w:rsid w:val="00771608"/>
    <w:rsid w:val="00771B3A"/>
    <w:rsid w:val="00771EAD"/>
    <w:rsid w:val="00772F72"/>
    <w:rsid w:val="0077377D"/>
    <w:rsid w:val="00773DEA"/>
    <w:rsid w:val="00774196"/>
    <w:rsid w:val="00774C6B"/>
    <w:rsid w:val="007759DC"/>
    <w:rsid w:val="007759EA"/>
    <w:rsid w:val="00776D01"/>
    <w:rsid w:val="00777C8E"/>
    <w:rsid w:val="00777DD2"/>
    <w:rsid w:val="00777ED7"/>
    <w:rsid w:val="0078016E"/>
    <w:rsid w:val="00780FC5"/>
    <w:rsid w:val="00781057"/>
    <w:rsid w:val="0078173A"/>
    <w:rsid w:val="00783126"/>
    <w:rsid w:val="00783180"/>
    <w:rsid w:val="00783CC6"/>
    <w:rsid w:val="00783F78"/>
    <w:rsid w:val="00784E65"/>
    <w:rsid w:val="00785115"/>
    <w:rsid w:val="00785777"/>
    <w:rsid w:val="0078601A"/>
    <w:rsid w:val="00786182"/>
    <w:rsid w:val="00786BA9"/>
    <w:rsid w:val="00787BB0"/>
    <w:rsid w:val="00790D92"/>
    <w:rsid w:val="00791129"/>
    <w:rsid w:val="007911FF"/>
    <w:rsid w:val="00791207"/>
    <w:rsid w:val="00791267"/>
    <w:rsid w:val="00791651"/>
    <w:rsid w:val="0079167C"/>
    <w:rsid w:val="007918DD"/>
    <w:rsid w:val="0079230B"/>
    <w:rsid w:val="00792C17"/>
    <w:rsid w:val="007945E8"/>
    <w:rsid w:val="0079462E"/>
    <w:rsid w:val="007948A0"/>
    <w:rsid w:val="00794D19"/>
    <w:rsid w:val="00794FA6"/>
    <w:rsid w:val="0079507D"/>
    <w:rsid w:val="0079552A"/>
    <w:rsid w:val="00795E7E"/>
    <w:rsid w:val="00796832"/>
    <w:rsid w:val="00796D3E"/>
    <w:rsid w:val="00797529"/>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66F"/>
    <w:rsid w:val="007A654D"/>
    <w:rsid w:val="007A655C"/>
    <w:rsid w:val="007A680D"/>
    <w:rsid w:val="007A6DE3"/>
    <w:rsid w:val="007A766D"/>
    <w:rsid w:val="007A7BBA"/>
    <w:rsid w:val="007A7F98"/>
    <w:rsid w:val="007B0358"/>
    <w:rsid w:val="007B217A"/>
    <w:rsid w:val="007B271F"/>
    <w:rsid w:val="007B32C6"/>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7651"/>
    <w:rsid w:val="007C7680"/>
    <w:rsid w:val="007C7CEA"/>
    <w:rsid w:val="007D0CC7"/>
    <w:rsid w:val="007D1003"/>
    <w:rsid w:val="007D10CF"/>
    <w:rsid w:val="007D1CEF"/>
    <w:rsid w:val="007D20F6"/>
    <w:rsid w:val="007D23F7"/>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FD5"/>
    <w:rsid w:val="007F343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3AF3"/>
    <w:rsid w:val="0081429B"/>
    <w:rsid w:val="00814988"/>
    <w:rsid w:val="008159D6"/>
    <w:rsid w:val="00815F25"/>
    <w:rsid w:val="00817484"/>
    <w:rsid w:val="008174CA"/>
    <w:rsid w:val="00817D02"/>
    <w:rsid w:val="00817F18"/>
    <w:rsid w:val="00820043"/>
    <w:rsid w:val="00821009"/>
    <w:rsid w:val="008210DE"/>
    <w:rsid w:val="008214C8"/>
    <w:rsid w:val="00821869"/>
    <w:rsid w:val="00821E61"/>
    <w:rsid w:val="00824438"/>
    <w:rsid w:val="008247AB"/>
    <w:rsid w:val="0082484B"/>
    <w:rsid w:val="00824C7B"/>
    <w:rsid w:val="00824CFF"/>
    <w:rsid w:val="00824EDC"/>
    <w:rsid w:val="00825A0B"/>
    <w:rsid w:val="00825A5A"/>
    <w:rsid w:val="00826CFF"/>
    <w:rsid w:val="00827813"/>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4431"/>
    <w:rsid w:val="0084518E"/>
    <w:rsid w:val="00845521"/>
    <w:rsid w:val="008459F3"/>
    <w:rsid w:val="00845CCC"/>
    <w:rsid w:val="00846000"/>
    <w:rsid w:val="008460FC"/>
    <w:rsid w:val="008469B7"/>
    <w:rsid w:val="008479F8"/>
    <w:rsid w:val="00850521"/>
    <w:rsid w:val="00850C10"/>
    <w:rsid w:val="00850EE7"/>
    <w:rsid w:val="00851601"/>
    <w:rsid w:val="0085189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AF1"/>
    <w:rsid w:val="00864183"/>
    <w:rsid w:val="00864BD0"/>
    <w:rsid w:val="00864BEB"/>
    <w:rsid w:val="00864FC0"/>
    <w:rsid w:val="008659CC"/>
    <w:rsid w:val="00865A29"/>
    <w:rsid w:val="00865BAD"/>
    <w:rsid w:val="00866DCB"/>
    <w:rsid w:val="008679C2"/>
    <w:rsid w:val="0087075A"/>
    <w:rsid w:val="008709EC"/>
    <w:rsid w:val="0087176F"/>
    <w:rsid w:val="00871A29"/>
    <w:rsid w:val="00872244"/>
    <w:rsid w:val="0087358E"/>
    <w:rsid w:val="00873E44"/>
    <w:rsid w:val="008744BB"/>
    <w:rsid w:val="00876CBF"/>
    <w:rsid w:val="00876DAC"/>
    <w:rsid w:val="00877A4B"/>
    <w:rsid w:val="00877FE1"/>
    <w:rsid w:val="00877FE4"/>
    <w:rsid w:val="00880077"/>
    <w:rsid w:val="008804BF"/>
    <w:rsid w:val="008815FF"/>
    <w:rsid w:val="00881D53"/>
    <w:rsid w:val="008827C6"/>
    <w:rsid w:val="00882A1A"/>
    <w:rsid w:val="00882B40"/>
    <w:rsid w:val="0088374D"/>
    <w:rsid w:val="00883C76"/>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1610"/>
    <w:rsid w:val="008B1AA4"/>
    <w:rsid w:val="008B1BD4"/>
    <w:rsid w:val="008B289B"/>
    <w:rsid w:val="008B2CE8"/>
    <w:rsid w:val="008B3D5B"/>
    <w:rsid w:val="008B3DB9"/>
    <w:rsid w:val="008B3EE3"/>
    <w:rsid w:val="008B41F9"/>
    <w:rsid w:val="008B4559"/>
    <w:rsid w:val="008B47EC"/>
    <w:rsid w:val="008B511E"/>
    <w:rsid w:val="008B5B4E"/>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673"/>
    <w:rsid w:val="008C6813"/>
    <w:rsid w:val="008C6D5D"/>
    <w:rsid w:val="008C7506"/>
    <w:rsid w:val="008D0861"/>
    <w:rsid w:val="008D0931"/>
    <w:rsid w:val="008D09DD"/>
    <w:rsid w:val="008D16D1"/>
    <w:rsid w:val="008D16D3"/>
    <w:rsid w:val="008D2301"/>
    <w:rsid w:val="008D684E"/>
    <w:rsid w:val="008D7F86"/>
    <w:rsid w:val="008D7FE0"/>
    <w:rsid w:val="008E098F"/>
    <w:rsid w:val="008E0D26"/>
    <w:rsid w:val="008E154E"/>
    <w:rsid w:val="008E1816"/>
    <w:rsid w:val="008E2623"/>
    <w:rsid w:val="008E26EB"/>
    <w:rsid w:val="008E2C59"/>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7229"/>
    <w:rsid w:val="00900369"/>
    <w:rsid w:val="009006F3"/>
    <w:rsid w:val="0090197D"/>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7EA"/>
    <w:rsid w:val="00911BB3"/>
    <w:rsid w:val="009120BF"/>
    <w:rsid w:val="00912278"/>
    <w:rsid w:val="0091236B"/>
    <w:rsid w:val="0091310D"/>
    <w:rsid w:val="009133B3"/>
    <w:rsid w:val="00913628"/>
    <w:rsid w:val="00913C41"/>
    <w:rsid w:val="00913D38"/>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D0D"/>
    <w:rsid w:val="0092604A"/>
    <w:rsid w:val="00926CF9"/>
    <w:rsid w:val="00927110"/>
    <w:rsid w:val="0092733D"/>
    <w:rsid w:val="00931A20"/>
    <w:rsid w:val="00931FF4"/>
    <w:rsid w:val="00932367"/>
    <w:rsid w:val="00932454"/>
    <w:rsid w:val="009328B3"/>
    <w:rsid w:val="00932E50"/>
    <w:rsid w:val="00933157"/>
    <w:rsid w:val="009333DC"/>
    <w:rsid w:val="009336CD"/>
    <w:rsid w:val="00934117"/>
    <w:rsid w:val="009351DF"/>
    <w:rsid w:val="00935297"/>
    <w:rsid w:val="00935432"/>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F26"/>
    <w:rsid w:val="009513AE"/>
    <w:rsid w:val="00951A19"/>
    <w:rsid w:val="00952085"/>
    <w:rsid w:val="00952B57"/>
    <w:rsid w:val="0095306F"/>
    <w:rsid w:val="009535BE"/>
    <w:rsid w:val="00953D86"/>
    <w:rsid w:val="00953E64"/>
    <w:rsid w:val="00954A68"/>
    <w:rsid w:val="009550AA"/>
    <w:rsid w:val="00956EA5"/>
    <w:rsid w:val="00960082"/>
    <w:rsid w:val="009603C5"/>
    <w:rsid w:val="00961261"/>
    <w:rsid w:val="00962A4E"/>
    <w:rsid w:val="00962B93"/>
    <w:rsid w:val="0096312A"/>
    <w:rsid w:val="00963562"/>
    <w:rsid w:val="009637C0"/>
    <w:rsid w:val="00963E63"/>
    <w:rsid w:val="00964CC5"/>
    <w:rsid w:val="009654F5"/>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391A"/>
    <w:rsid w:val="00993F07"/>
    <w:rsid w:val="00993F7A"/>
    <w:rsid w:val="00994097"/>
    <w:rsid w:val="00994242"/>
    <w:rsid w:val="00994849"/>
    <w:rsid w:val="00994981"/>
    <w:rsid w:val="00995DB3"/>
    <w:rsid w:val="009967FD"/>
    <w:rsid w:val="009969F5"/>
    <w:rsid w:val="00997374"/>
    <w:rsid w:val="009A0CD5"/>
    <w:rsid w:val="009A1B20"/>
    <w:rsid w:val="009A2D43"/>
    <w:rsid w:val="009A35E3"/>
    <w:rsid w:val="009A3CDC"/>
    <w:rsid w:val="009A43C8"/>
    <w:rsid w:val="009A46AB"/>
    <w:rsid w:val="009A4769"/>
    <w:rsid w:val="009A4E2B"/>
    <w:rsid w:val="009A5002"/>
    <w:rsid w:val="009A5179"/>
    <w:rsid w:val="009A635D"/>
    <w:rsid w:val="009A6A1F"/>
    <w:rsid w:val="009A6DDB"/>
    <w:rsid w:val="009A6DE7"/>
    <w:rsid w:val="009A7A56"/>
    <w:rsid w:val="009A7A59"/>
    <w:rsid w:val="009A7ABA"/>
    <w:rsid w:val="009A7CE4"/>
    <w:rsid w:val="009B1CE4"/>
    <w:rsid w:val="009B1E58"/>
    <w:rsid w:val="009B1FE8"/>
    <w:rsid w:val="009B2219"/>
    <w:rsid w:val="009B2369"/>
    <w:rsid w:val="009B2399"/>
    <w:rsid w:val="009B4076"/>
    <w:rsid w:val="009B4391"/>
    <w:rsid w:val="009B4D14"/>
    <w:rsid w:val="009B54BF"/>
    <w:rsid w:val="009B5512"/>
    <w:rsid w:val="009B5D93"/>
    <w:rsid w:val="009B74F8"/>
    <w:rsid w:val="009C1574"/>
    <w:rsid w:val="009C18CE"/>
    <w:rsid w:val="009C1BBE"/>
    <w:rsid w:val="009C2425"/>
    <w:rsid w:val="009C2877"/>
    <w:rsid w:val="009C297A"/>
    <w:rsid w:val="009C33DC"/>
    <w:rsid w:val="009C356A"/>
    <w:rsid w:val="009C36BD"/>
    <w:rsid w:val="009C58AE"/>
    <w:rsid w:val="009C5CED"/>
    <w:rsid w:val="009C5D3F"/>
    <w:rsid w:val="009C6915"/>
    <w:rsid w:val="009C6977"/>
    <w:rsid w:val="009C69A0"/>
    <w:rsid w:val="009C6BE7"/>
    <w:rsid w:val="009C7175"/>
    <w:rsid w:val="009C744B"/>
    <w:rsid w:val="009C7E3F"/>
    <w:rsid w:val="009D002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E8A"/>
    <w:rsid w:val="009E1720"/>
    <w:rsid w:val="009E20BA"/>
    <w:rsid w:val="009E24BF"/>
    <w:rsid w:val="009E366D"/>
    <w:rsid w:val="009E4938"/>
    <w:rsid w:val="009E4A65"/>
    <w:rsid w:val="009E522D"/>
    <w:rsid w:val="009E5AD0"/>
    <w:rsid w:val="009E5E63"/>
    <w:rsid w:val="009E5EE8"/>
    <w:rsid w:val="009E62D5"/>
    <w:rsid w:val="009E701B"/>
    <w:rsid w:val="009E7D9F"/>
    <w:rsid w:val="009E7E6D"/>
    <w:rsid w:val="009F0307"/>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F8A"/>
    <w:rsid w:val="009F7345"/>
    <w:rsid w:val="009F7BB7"/>
    <w:rsid w:val="00A00E3C"/>
    <w:rsid w:val="00A0142D"/>
    <w:rsid w:val="00A02654"/>
    <w:rsid w:val="00A02ACE"/>
    <w:rsid w:val="00A0320C"/>
    <w:rsid w:val="00A03CC0"/>
    <w:rsid w:val="00A03FF4"/>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5E1B"/>
    <w:rsid w:val="00A16DDB"/>
    <w:rsid w:val="00A1764B"/>
    <w:rsid w:val="00A21AAF"/>
    <w:rsid w:val="00A23B28"/>
    <w:rsid w:val="00A2440D"/>
    <w:rsid w:val="00A24624"/>
    <w:rsid w:val="00A2477A"/>
    <w:rsid w:val="00A24812"/>
    <w:rsid w:val="00A2518C"/>
    <w:rsid w:val="00A26330"/>
    <w:rsid w:val="00A2639B"/>
    <w:rsid w:val="00A2667E"/>
    <w:rsid w:val="00A26D7C"/>
    <w:rsid w:val="00A26E9F"/>
    <w:rsid w:val="00A277F5"/>
    <w:rsid w:val="00A30190"/>
    <w:rsid w:val="00A3023E"/>
    <w:rsid w:val="00A30693"/>
    <w:rsid w:val="00A30771"/>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B4A"/>
    <w:rsid w:val="00A61E41"/>
    <w:rsid w:val="00A6207E"/>
    <w:rsid w:val="00A6225C"/>
    <w:rsid w:val="00A629FB"/>
    <w:rsid w:val="00A637FC"/>
    <w:rsid w:val="00A63AE6"/>
    <w:rsid w:val="00A63B62"/>
    <w:rsid w:val="00A63E78"/>
    <w:rsid w:val="00A63EAC"/>
    <w:rsid w:val="00A63FC8"/>
    <w:rsid w:val="00A642F8"/>
    <w:rsid w:val="00A64B7E"/>
    <w:rsid w:val="00A64D2F"/>
    <w:rsid w:val="00A65386"/>
    <w:rsid w:val="00A658E0"/>
    <w:rsid w:val="00A65DB3"/>
    <w:rsid w:val="00A67446"/>
    <w:rsid w:val="00A67920"/>
    <w:rsid w:val="00A70763"/>
    <w:rsid w:val="00A7109B"/>
    <w:rsid w:val="00A71A56"/>
    <w:rsid w:val="00A7223C"/>
    <w:rsid w:val="00A73291"/>
    <w:rsid w:val="00A734C1"/>
    <w:rsid w:val="00A74416"/>
    <w:rsid w:val="00A75E20"/>
    <w:rsid w:val="00A763FB"/>
    <w:rsid w:val="00A7698E"/>
    <w:rsid w:val="00A770D8"/>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869"/>
    <w:rsid w:val="00A85A3E"/>
    <w:rsid w:val="00A8608F"/>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97F"/>
    <w:rsid w:val="00AA49A3"/>
    <w:rsid w:val="00AA4B4E"/>
    <w:rsid w:val="00AA5600"/>
    <w:rsid w:val="00AA5656"/>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5AE5"/>
    <w:rsid w:val="00AC64D0"/>
    <w:rsid w:val="00AC6704"/>
    <w:rsid w:val="00AC7692"/>
    <w:rsid w:val="00AC7D49"/>
    <w:rsid w:val="00AD1E14"/>
    <w:rsid w:val="00AD1E44"/>
    <w:rsid w:val="00AD1E7B"/>
    <w:rsid w:val="00AD2BA8"/>
    <w:rsid w:val="00AD3365"/>
    <w:rsid w:val="00AD3BE4"/>
    <w:rsid w:val="00AD4681"/>
    <w:rsid w:val="00AD4D6B"/>
    <w:rsid w:val="00AD4F1B"/>
    <w:rsid w:val="00AD511C"/>
    <w:rsid w:val="00AD56FB"/>
    <w:rsid w:val="00AD62D2"/>
    <w:rsid w:val="00AD667D"/>
    <w:rsid w:val="00AD6942"/>
    <w:rsid w:val="00AD723F"/>
    <w:rsid w:val="00AE0F20"/>
    <w:rsid w:val="00AE1E49"/>
    <w:rsid w:val="00AE3AA2"/>
    <w:rsid w:val="00AE3DE6"/>
    <w:rsid w:val="00AE44A7"/>
    <w:rsid w:val="00AE4804"/>
    <w:rsid w:val="00AE570A"/>
    <w:rsid w:val="00AE5D80"/>
    <w:rsid w:val="00AE5F0E"/>
    <w:rsid w:val="00AF0E60"/>
    <w:rsid w:val="00AF10DA"/>
    <w:rsid w:val="00AF129C"/>
    <w:rsid w:val="00AF18AA"/>
    <w:rsid w:val="00AF5E07"/>
    <w:rsid w:val="00AF5F7A"/>
    <w:rsid w:val="00AF6D2B"/>
    <w:rsid w:val="00AF6FCE"/>
    <w:rsid w:val="00B0387E"/>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53E1"/>
    <w:rsid w:val="00B35AD8"/>
    <w:rsid w:val="00B35E49"/>
    <w:rsid w:val="00B36195"/>
    <w:rsid w:val="00B37B66"/>
    <w:rsid w:val="00B37C79"/>
    <w:rsid w:val="00B40BEF"/>
    <w:rsid w:val="00B40D62"/>
    <w:rsid w:val="00B40EA0"/>
    <w:rsid w:val="00B4255E"/>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5AE0"/>
    <w:rsid w:val="00B65C9A"/>
    <w:rsid w:val="00B668F6"/>
    <w:rsid w:val="00B66953"/>
    <w:rsid w:val="00B6699B"/>
    <w:rsid w:val="00B6791E"/>
    <w:rsid w:val="00B67CD5"/>
    <w:rsid w:val="00B70A31"/>
    <w:rsid w:val="00B73A27"/>
    <w:rsid w:val="00B73D25"/>
    <w:rsid w:val="00B75E22"/>
    <w:rsid w:val="00B75E5F"/>
    <w:rsid w:val="00B7656D"/>
    <w:rsid w:val="00B77733"/>
    <w:rsid w:val="00B80658"/>
    <w:rsid w:val="00B808B1"/>
    <w:rsid w:val="00B81D79"/>
    <w:rsid w:val="00B82BAA"/>
    <w:rsid w:val="00B84B0F"/>
    <w:rsid w:val="00B8572B"/>
    <w:rsid w:val="00B85812"/>
    <w:rsid w:val="00B862F7"/>
    <w:rsid w:val="00B86C8D"/>
    <w:rsid w:val="00B871B1"/>
    <w:rsid w:val="00B87D85"/>
    <w:rsid w:val="00B902C7"/>
    <w:rsid w:val="00B903B9"/>
    <w:rsid w:val="00B91501"/>
    <w:rsid w:val="00B91AF1"/>
    <w:rsid w:val="00B92AEF"/>
    <w:rsid w:val="00B92D4C"/>
    <w:rsid w:val="00B93211"/>
    <w:rsid w:val="00B9351C"/>
    <w:rsid w:val="00B93674"/>
    <w:rsid w:val="00B9381A"/>
    <w:rsid w:val="00B938FC"/>
    <w:rsid w:val="00B9478F"/>
    <w:rsid w:val="00B9485A"/>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4E5"/>
    <w:rsid w:val="00BA58A0"/>
    <w:rsid w:val="00BA59A9"/>
    <w:rsid w:val="00BA6018"/>
    <w:rsid w:val="00BA6019"/>
    <w:rsid w:val="00BA6265"/>
    <w:rsid w:val="00BA6809"/>
    <w:rsid w:val="00BA6DB3"/>
    <w:rsid w:val="00BA741E"/>
    <w:rsid w:val="00BA7CFC"/>
    <w:rsid w:val="00BB1373"/>
    <w:rsid w:val="00BB19BF"/>
    <w:rsid w:val="00BB1A5D"/>
    <w:rsid w:val="00BB2619"/>
    <w:rsid w:val="00BB2707"/>
    <w:rsid w:val="00BB2BE8"/>
    <w:rsid w:val="00BB3910"/>
    <w:rsid w:val="00BB3AA3"/>
    <w:rsid w:val="00BB4285"/>
    <w:rsid w:val="00BB5470"/>
    <w:rsid w:val="00BB6A3B"/>
    <w:rsid w:val="00BB6FFC"/>
    <w:rsid w:val="00BB7280"/>
    <w:rsid w:val="00BB7D94"/>
    <w:rsid w:val="00BC0C25"/>
    <w:rsid w:val="00BC0C27"/>
    <w:rsid w:val="00BC0C8E"/>
    <w:rsid w:val="00BC15A7"/>
    <w:rsid w:val="00BC20CD"/>
    <w:rsid w:val="00BC2869"/>
    <w:rsid w:val="00BC2A16"/>
    <w:rsid w:val="00BC3E5B"/>
    <w:rsid w:val="00BC4F9E"/>
    <w:rsid w:val="00BC4FF6"/>
    <w:rsid w:val="00BC56C7"/>
    <w:rsid w:val="00BC5CED"/>
    <w:rsid w:val="00BC5E98"/>
    <w:rsid w:val="00BC5EEF"/>
    <w:rsid w:val="00BC6308"/>
    <w:rsid w:val="00BC7023"/>
    <w:rsid w:val="00BC7FCE"/>
    <w:rsid w:val="00BD00A1"/>
    <w:rsid w:val="00BD04B2"/>
    <w:rsid w:val="00BD05EC"/>
    <w:rsid w:val="00BD0FA2"/>
    <w:rsid w:val="00BD0FE5"/>
    <w:rsid w:val="00BD1AAD"/>
    <w:rsid w:val="00BD1EEE"/>
    <w:rsid w:val="00BD23F5"/>
    <w:rsid w:val="00BD24FC"/>
    <w:rsid w:val="00BD266A"/>
    <w:rsid w:val="00BD2AF5"/>
    <w:rsid w:val="00BD2D2A"/>
    <w:rsid w:val="00BD2DE1"/>
    <w:rsid w:val="00BD31F1"/>
    <w:rsid w:val="00BD3F88"/>
    <w:rsid w:val="00BD50F7"/>
    <w:rsid w:val="00BD56AA"/>
    <w:rsid w:val="00BD59E1"/>
    <w:rsid w:val="00BD5AEE"/>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73F4"/>
    <w:rsid w:val="00BE7B84"/>
    <w:rsid w:val="00BE7C69"/>
    <w:rsid w:val="00BE7EA3"/>
    <w:rsid w:val="00BF09A4"/>
    <w:rsid w:val="00BF0DC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BF7"/>
    <w:rsid w:val="00C06E89"/>
    <w:rsid w:val="00C10AB2"/>
    <w:rsid w:val="00C129AC"/>
    <w:rsid w:val="00C132EA"/>
    <w:rsid w:val="00C1396B"/>
    <w:rsid w:val="00C15091"/>
    <w:rsid w:val="00C15216"/>
    <w:rsid w:val="00C1542D"/>
    <w:rsid w:val="00C16B01"/>
    <w:rsid w:val="00C16CDC"/>
    <w:rsid w:val="00C17612"/>
    <w:rsid w:val="00C17619"/>
    <w:rsid w:val="00C17861"/>
    <w:rsid w:val="00C17983"/>
    <w:rsid w:val="00C206B7"/>
    <w:rsid w:val="00C20A5E"/>
    <w:rsid w:val="00C21DBB"/>
    <w:rsid w:val="00C223D9"/>
    <w:rsid w:val="00C226D8"/>
    <w:rsid w:val="00C23C14"/>
    <w:rsid w:val="00C246A0"/>
    <w:rsid w:val="00C2543E"/>
    <w:rsid w:val="00C259B1"/>
    <w:rsid w:val="00C25CB4"/>
    <w:rsid w:val="00C2621C"/>
    <w:rsid w:val="00C264C2"/>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3F53"/>
    <w:rsid w:val="00C546B1"/>
    <w:rsid w:val="00C54EE3"/>
    <w:rsid w:val="00C555F7"/>
    <w:rsid w:val="00C55A33"/>
    <w:rsid w:val="00C561E3"/>
    <w:rsid w:val="00C56E92"/>
    <w:rsid w:val="00C57A44"/>
    <w:rsid w:val="00C57A5A"/>
    <w:rsid w:val="00C61D62"/>
    <w:rsid w:val="00C61E0C"/>
    <w:rsid w:val="00C62067"/>
    <w:rsid w:val="00C622A2"/>
    <w:rsid w:val="00C62309"/>
    <w:rsid w:val="00C62A70"/>
    <w:rsid w:val="00C63502"/>
    <w:rsid w:val="00C63E47"/>
    <w:rsid w:val="00C648FC"/>
    <w:rsid w:val="00C64BDF"/>
    <w:rsid w:val="00C64CF6"/>
    <w:rsid w:val="00C64E9A"/>
    <w:rsid w:val="00C64F17"/>
    <w:rsid w:val="00C65D43"/>
    <w:rsid w:val="00C6614B"/>
    <w:rsid w:val="00C67D4F"/>
    <w:rsid w:val="00C7075D"/>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C9D"/>
    <w:rsid w:val="00C870EF"/>
    <w:rsid w:val="00C874A7"/>
    <w:rsid w:val="00C9094F"/>
    <w:rsid w:val="00C910C5"/>
    <w:rsid w:val="00C91D36"/>
    <w:rsid w:val="00C924CF"/>
    <w:rsid w:val="00C9270D"/>
    <w:rsid w:val="00C94318"/>
    <w:rsid w:val="00C94409"/>
    <w:rsid w:val="00C94873"/>
    <w:rsid w:val="00C94DBA"/>
    <w:rsid w:val="00C95A77"/>
    <w:rsid w:val="00C96A45"/>
    <w:rsid w:val="00C97621"/>
    <w:rsid w:val="00C97DE8"/>
    <w:rsid w:val="00CA059E"/>
    <w:rsid w:val="00CA0F3B"/>
    <w:rsid w:val="00CA1CB3"/>
    <w:rsid w:val="00CA36DC"/>
    <w:rsid w:val="00CA3EC3"/>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75D"/>
    <w:rsid w:val="00CB3991"/>
    <w:rsid w:val="00CB3A9E"/>
    <w:rsid w:val="00CB5523"/>
    <w:rsid w:val="00CB5B1F"/>
    <w:rsid w:val="00CB63DA"/>
    <w:rsid w:val="00CB64C6"/>
    <w:rsid w:val="00CB6609"/>
    <w:rsid w:val="00CB73E8"/>
    <w:rsid w:val="00CB7F2E"/>
    <w:rsid w:val="00CC0523"/>
    <w:rsid w:val="00CC0791"/>
    <w:rsid w:val="00CC0C3B"/>
    <w:rsid w:val="00CC1038"/>
    <w:rsid w:val="00CC24FB"/>
    <w:rsid w:val="00CC34CA"/>
    <w:rsid w:val="00CC490A"/>
    <w:rsid w:val="00CC4F70"/>
    <w:rsid w:val="00CC50AE"/>
    <w:rsid w:val="00CC5481"/>
    <w:rsid w:val="00CC588B"/>
    <w:rsid w:val="00CC66A5"/>
    <w:rsid w:val="00CC678F"/>
    <w:rsid w:val="00CC67D1"/>
    <w:rsid w:val="00CC6AF1"/>
    <w:rsid w:val="00CC6AFE"/>
    <w:rsid w:val="00CC6CEE"/>
    <w:rsid w:val="00CC7C7D"/>
    <w:rsid w:val="00CD0461"/>
    <w:rsid w:val="00CD12D4"/>
    <w:rsid w:val="00CD1372"/>
    <w:rsid w:val="00CD239F"/>
    <w:rsid w:val="00CD23F4"/>
    <w:rsid w:val="00CD3127"/>
    <w:rsid w:val="00CD3635"/>
    <w:rsid w:val="00CD3BC9"/>
    <w:rsid w:val="00CD3CE9"/>
    <w:rsid w:val="00CD3E2A"/>
    <w:rsid w:val="00CD4C90"/>
    <w:rsid w:val="00CD50CF"/>
    <w:rsid w:val="00CD7C29"/>
    <w:rsid w:val="00CD7C74"/>
    <w:rsid w:val="00CE0A32"/>
    <w:rsid w:val="00CE0F37"/>
    <w:rsid w:val="00CE24F9"/>
    <w:rsid w:val="00CE26A3"/>
    <w:rsid w:val="00CE2A65"/>
    <w:rsid w:val="00CE2B62"/>
    <w:rsid w:val="00CE3CB5"/>
    <w:rsid w:val="00CE5255"/>
    <w:rsid w:val="00CE54F1"/>
    <w:rsid w:val="00CE5E7C"/>
    <w:rsid w:val="00CE6B37"/>
    <w:rsid w:val="00CE7386"/>
    <w:rsid w:val="00CE791D"/>
    <w:rsid w:val="00CF0B6F"/>
    <w:rsid w:val="00CF0C53"/>
    <w:rsid w:val="00CF1650"/>
    <w:rsid w:val="00CF1A31"/>
    <w:rsid w:val="00CF2192"/>
    <w:rsid w:val="00CF26AA"/>
    <w:rsid w:val="00CF2E90"/>
    <w:rsid w:val="00CF331D"/>
    <w:rsid w:val="00CF3E70"/>
    <w:rsid w:val="00CF4B2C"/>
    <w:rsid w:val="00CF54F3"/>
    <w:rsid w:val="00CF58C6"/>
    <w:rsid w:val="00CF7098"/>
    <w:rsid w:val="00CF713E"/>
    <w:rsid w:val="00CF7BC2"/>
    <w:rsid w:val="00CF7D6C"/>
    <w:rsid w:val="00CF7ECA"/>
    <w:rsid w:val="00CF7FAB"/>
    <w:rsid w:val="00D00299"/>
    <w:rsid w:val="00D00C75"/>
    <w:rsid w:val="00D013A2"/>
    <w:rsid w:val="00D018CE"/>
    <w:rsid w:val="00D01C9E"/>
    <w:rsid w:val="00D01D81"/>
    <w:rsid w:val="00D021E6"/>
    <w:rsid w:val="00D02864"/>
    <w:rsid w:val="00D0315E"/>
    <w:rsid w:val="00D03239"/>
    <w:rsid w:val="00D033D0"/>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E54"/>
    <w:rsid w:val="00D16B59"/>
    <w:rsid w:val="00D170D8"/>
    <w:rsid w:val="00D176D4"/>
    <w:rsid w:val="00D1789D"/>
    <w:rsid w:val="00D20699"/>
    <w:rsid w:val="00D209C3"/>
    <w:rsid w:val="00D20EDA"/>
    <w:rsid w:val="00D210A7"/>
    <w:rsid w:val="00D210EE"/>
    <w:rsid w:val="00D212EC"/>
    <w:rsid w:val="00D21642"/>
    <w:rsid w:val="00D216B1"/>
    <w:rsid w:val="00D22187"/>
    <w:rsid w:val="00D22A27"/>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609A8"/>
    <w:rsid w:val="00D61D83"/>
    <w:rsid w:val="00D63A73"/>
    <w:rsid w:val="00D645D1"/>
    <w:rsid w:val="00D645FA"/>
    <w:rsid w:val="00D64E20"/>
    <w:rsid w:val="00D665D2"/>
    <w:rsid w:val="00D66739"/>
    <w:rsid w:val="00D66F7F"/>
    <w:rsid w:val="00D67558"/>
    <w:rsid w:val="00D67567"/>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1344"/>
    <w:rsid w:val="00D816B8"/>
    <w:rsid w:val="00D81FE7"/>
    <w:rsid w:val="00D82876"/>
    <w:rsid w:val="00D828EA"/>
    <w:rsid w:val="00D82D8F"/>
    <w:rsid w:val="00D82E29"/>
    <w:rsid w:val="00D82EDB"/>
    <w:rsid w:val="00D83E7C"/>
    <w:rsid w:val="00D84AE6"/>
    <w:rsid w:val="00D85443"/>
    <w:rsid w:val="00D85C04"/>
    <w:rsid w:val="00D85D40"/>
    <w:rsid w:val="00D861D1"/>
    <w:rsid w:val="00D86811"/>
    <w:rsid w:val="00D87EE3"/>
    <w:rsid w:val="00D9147F"/>
    <w:rsid w:val="00D914D3"/>
    <w:rsid w:val="00D916E6"/>
    <w:rsid w:val="00D91E38"/>
    <w:rsid w:val="00D92E2E"/>
    <w:rsid w:val="00D93497"/>
    <w:rsid w:val="00D93838"/>
    <w:rsid w:val="00D95E2C"/>
    <w:rsid w:val="00D9681A"/>
    <w:rsid w:val="00D96BA4"/>
    <w:rsid w:val="00D96D63"/>
    <w:rsid w:val="00D96E64"/>
    <w:rsid w:val="00D97301"/>
    <w:rsid w:val="00DA0333"/>
    <w:rsid w:val="00DA0E02"/>
    <w:rsid w:val="00DA130C"/>
    <w:rsid w:val="00DA2187"/>
    <w:rsid w:val="00DA26C4"/>
    <w:rsid w:val="00DA32CE"/>
    <w:rsid w:val="00DA4736"/>
    <w:rsid w:val="00DA4B1A"/>
    <w:rsid w:val="00DA70F0"/>
    <w:rsid w:val="00DA74B9"/>
    <w:rsid w:val="00DA74DB"/>
    <w:rsid w:val="00DA77CA"/>
    <w:rsid w:val="00DB0043"/>
    <w:rsid w:val="00DB0262"/>
    <w:rsid w:val="00DB1767"/>
    <w:rsid w:val="00DB198C"/>
    <w:rsid w:val="00DB215F"/>
    <w:rsid w:val="00DB2BC6"/>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FC"/>
    <w:rsid w:val="00DC7F07"/>
    <w:rsid w:val="00DD0256"/>
    <w:rsid w:val="00DD033C"/>
    <w:rsid w:val="00DD0415"/>
    <w:rsid w:val="00DD0B65"/>
    <w:rsid w:val="00DD4BCB"/>
    <w:rsid w:val="00DD4E7B"/>
    <w:rsid w:val="00DD5061"/>
    <w:rsid w:val="00DD65EB"/>
    <w:rsid w:val="00DD7484"/>
    <w:rsid w:val="00DD7787"/>
    <w:rsid w:val="00DD78D1"/>
    <w:rsid w:val="00DD79B7"/>
    <w:rsid w:val="00DE0127"/>
    <w:rsid w:val="00DE06E2"/>
    <w:rsid w:val="00DE0787"/>
    <w:rsid w:val="00DE0AFF"/>
    <w:rsid w:val="00DE1A05"/>
    <w:rsid w:val="00DE1A5B"/>
    <w:rsid w:val="00DE1B41"/>
    <w:rsid w:val="00DE3665"/>
    <w:rsid w:val="00DE3C08"/>
    <w:rsid w:val="00DE4766"/>
    <w:rsid w:val="00DE4B64"/>
    <w:rsid w:val="00DE4DCF"/>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58DB"/>
    <w:rsid w:val="00DF5A3C"/>
    <w:rsid w:val="00DF67FF"/>
    <w:rsid w:val="00DF6AFB"/>
    <w:rsid w:val="00DF6BC4"/>
    <w:rsid w:val="00DF6D1C"/>
    <w:rsid w:val="00DF7566"/>
    <w:rsid w:val="00DF769B"/>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51C6"/>
    <w:rsid w:val="00E354F3"/>
    <w:rsid w:val="00E35B46"/>
    <w:rsid w:val="00E35B6E"/>
    <w:rsid w:val="00E36268"/>
    <w:rsid w:val="00E36A3A"/>
    <w:rsid w:val="00E374B4"/>
    <w:rsid w:val="00E37503"/>
    <w:rsid w:val="00E37B3B"/>
    <w:rsid w:val="00E37FBB"/>
    <w:rsid w:val="00E41530"/>
    <w:rsid w:val="00E41976"/>
    <w:rsid w:val="00E42402"/>
    <w:rsid w:val="00E42625"/>
    <w:rsid w:val="00E42A35"/>
    <w:rsid w:val="00E44893"/>
    <w:rsid w:val="00E46A1B"/>
    <w:rsid w:val="00E47936"/>
    <w:rsid w:val="00E50289"/>
    <w:rsid w:val="00E50BA6"/>
    <w:rsid w:val="00E50D7B"/>
    <w:rsid w:val="00E5128B"/>
    <w:rsid w:val="00E516E9"/>
    <w:rsid w:val="00E52888"/>
    <w:rsid w:val="00E52ADA"/>
    <w:rsid w:val="00E5345F"/>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B3F"/>
    <w:rsid w:val="00E64FEB"/>
    <w:rsid w:val="00E6507B"/>
    <w:rsid w:val="00E6545A"/>
    <w:rsid w:val="00E66232"/>
    <w:rsid w:val="00E66B3B"/>
    <w:rsid w:val="00E672C9"/>
    <w:rsid w:val="00E67584"/>
    <w:rsid w:val="00E67F11"/>
    <w:rsid w:val="00E702DB"/>
    <w:rsid w:val="00E72589"/>
    <w:rsid w:val="00E72CF6"/>
    <w:rsid w:val="00E731D6"/>
    <w:rsid w:val="00E73213"/>
    <w:rsid w:val="00E74216"/>
    <w:rsid w:val="00E74C00"/>
    <w:rsid w:val="00E75000"/>
    <w:rsid w:val="00E75C7B"/>
    <w:rsid w:val="00E75D15"/>
    <w:rsid w:val="00E76349"/>
    <w:rsid w:val="00E76374"/>
    <w:rsid w:val="00E76BBF"/>
    <w:rsid w:val="00E778B4"/>
    <w:rsid w:val="00E80459"/>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D73"/>
    <w:rsid w:val="00E945CC"/>
    <w:rsid w:val="00E94795"/>
    <w:rsid w:val="00E94DBA"/>
    <w:rsid w:val="00E9502F"/>
    <w:rsid w:val="00E9570D"/>
    <w:rsid w:val="00E96252"/>
    <w:rsid w:val="00E96B78"/>
    <w:rsid w:val="00E96B97"/>
    <w:rsid w:val="00E97387"/>
    <w:rsid w:val="00E97D45"/>
    <w:rsid w:val="00EA0A80"/>
    <w:rsid w:val="00EA1FC6"/>
    <w:rsid w:val="00EA22EE"/>
    <w:rsid w:val="00EA24D1"/>
    <w:rsid w:val="00EA2696"/>
    <w:rsid w:val="00EA2B08"/>
    <w:rsid w:val="00EA4A66"/>
    <w:rsid w:val="00EA6D0E"/>
    <w:rsid w:val="00EB05D3"/>
    <w:rsid w:val="00EB0C6B"/>
    <w:rsid w:val="00EB1BFE"/>
    <w:rsid w:val="00EB2085"/>
    <w:rsid w:val="00EB23FD"/>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6049"/>
    <w:rsid w:val="00EF6761"/>
    <w:rsid w:val="00EF7120"/>
    <w:rsid w:val="00F00853"/>
    <w:rsid w:val="00F00CAC"/>
    <w:rsid w:val="00F01D0C"/>
    <w:rsid w:val="00F023F6"/>
    <w:rsid w:val="00F02770"/>
    <w:rsid w:val="00F027EE"/>
    <w:rsid w:val="00F02DE2"/>
    <w:rsid w:val="00F0403E"/>
    <w:rsid w:val="00F040B9"/>
    <w:rsid w:val="00F0425C"/>
    <w:rsid w:val="00F04E3F"/>
    <w:rsid w:val="00F04FFC"/>
    <w:rsid w:val="00F0505C"/>
    <w:rsid w:val="00F050A1"/>
    <w:rsid w:val="00F05177"/>
    <w:rsid w:val="00F06827"/>
    <w:rsid w:val="00F06E4D"/>
    <w:rsid w:val="00F06FCB"/>
    <w:rsid w:val="00F1000C"/>
    <w:rsid w:val="00F103C4"/>
    <w:rsid w:val="00F10BB1"/>
    <w:rsid w:val="00F117E8"/>
    <w:rsid w:val="00F126E1"/>
    <w:rsid w:val="00F127FC"/>
    <w:rsid w:val="00F138A5"/>
    <w:rsid w:val="00F13C81"/>
    <w:rsid w:val="00F13E0E"/>
    <w:rsid w:val="00F13E47"/>
    <w:rsid w:val="00F15189"/>
    <w:rsid w:val="00F15C1E"/>
    <w:rsid w:val="00F16678"/>
    <w:rsid w:val="00F20396"/>
    <w:rsid w:val="00F203CB"/>
    <w:rsid w:val="00F21980"/>
    <w:rsid w:val="00F22456"/>
    <w:rsid w:val="00F23982"/>
    <w:rsid w:val="00F24932"/>
    <w:rsid w:val="00F25094"/>
    <w:rsid w:val="00F260E5"/>
    <w:rsid w:val="00F2674B"/>
    <w:rsid w:val="00F26751"/>
    <w:rsid w:val="00F274A3"/>
    <w:rsid w:val="00F277F1"/>
    <w:rsid w:val="00F30335"/>
    <w:rsid w:val="00F303CF"/>
    <w:rsid w:val="00F30551"/>
    <w:rsid w:val="00F30A91"/>
    <w:rsid w:val="00F30DAA"/>
    <w:rsid w:val="00F312C4"/>
    <w:rsid w:val="00F31EA5"/>
    <w:rsid w:val="00F327A1"/>
    <w:rsid w:val="00F32EDD"/>
    <w:rsid w:val="00F33D30"/>
    <w:rsid w:val="00F341C7"/>
    <w:rsid w:val="00F34BFE"/>
    <w:rsid w:val="00F34CE5"/>
    <w:rsid w:val="00F35378"/>
    <w:rsid w:val="00F35676"/>
    <w:rsid w:val="00F356A6"/>
    <w:rsid w:val="00F35DDD"/>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958"/>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2F44"/>
    <w:rsid w:val="00F73589"/>
    <w:rsid w:val="00F74EE6"/>
    <w:rsid w:val="00F7508D"/>
    <w:rsid w:val="00F764BA"/>
    <w:rsid w:val="00F76580"/>
    <w:rsid w:val="00F76B06"/>
    <w:rsid w:val="00F771D8"/>
    <w:rsid w:val="00F772D1"/>
    <w:rsid w:val="00F77B2F"/>
    <w:rsid w:val="00F803F5"/>
    <w:rsid w:val="00F8098F"/>
    <w:rsid w:val="00F8113D"/>
    <w:rsid w:val="00F8265B"/>
    <w:rsid w:val="00F83FB0"/>
    <w:rsid w:val="00F84332"/>
    <w:rsid w:val="00F84D0F"/>
    <w:rsid w:val="00F850B5"/>
    <w:rsid w:val="00F8659B"/>
    <w:rsid w:val="00F86D7D"/>
    <w:rsid w:val="00F86DDA"/>
    <w:rsid w:val="00F87AA3"/>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528"/>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5087"/>
    <w:rsid w:val="00FC50B5"/>
    <w:rsid w:val="00FC572E"/>
    <w:rsid w:val="00FC64D9"/>
    <w:rsid w:val="00FC66D5"/>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48"/>
    <w:rsid w:val="00FE0F1B"/>
    <w:rsid w:val="00FE1014"/>
    <w:rsid w:val="00FE1CBF"/>
    <w:rsid w:val="00FE21A8"/>
    <w:rsid w:val="00FE3180"/>
    <w:rsid w:val="00FE36E4"/>
    <w:rsid w:val="00FE5C4D"/>
    <w:rsid w:val="00FE5CCD"/>
    <w:rsid w:val="00FE693C"/>
    <w:rsid w:val="00FE6BFA"/>
    <w:rsid w:val="00FE77D5"/>
    <w:rsid w:val="00FF0409"/>
    <w:rsid w:val="00FF084B"/>
    <w:rsid w:val="00FF12C9"/>
    <w:rsid w:val="00FF1B44"/>
    <w:rsid w:val="00FF1C9D"/>
    <w:rsid w:val="00FF25DE"/>
    <w:rsid w:val="00FF3F4C"/>
    <w:rsid w:val="00FF43CB"/>
    <w:rsid w:val="00FF4627"/>
    <w:rsid w:val="00FF46F1"/>
    <w:rsid w:val="00FF4B42"/>
    <w:rsid w:val="00FF5D11"/>
    <w:rsid w:val="00FF607F"/>
    <w:rsid w:val="00FF62B0"/>
    <w:rsid w:val="00FF6E9D"/>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2312</Words>
  <Characters>13185</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2</cp:revision>
  <dcterms:created xsi:type="dcterms:W3CDTF">2023-02-16T08:41:00Z</dcterms:created>
  <dcterms:modified xsi:type="dcterms:W3CDTF">2023-02-16T08:41:00Z</dcterms:modified>
</cp:coreProperties>
</file>