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FAD" w:rsidRDefault="00D14FAD" w:rsidP="00D14FAD">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00D50A84">
        <w:rPr>
          <w:rFonts w:ascii="Arial" w:eastAsia="Arial Unicode MS" w:hAnsi="Arial" w:cs="Times New Roman"/>
          <w:b/>
          <w:bCs/>
          <w:sz w:val="28"/>
          <w:szCs w:val="28"/>
        </w:rPr>
        <w:t>2</w:t>
      </w:r>
      <w:r w:rsidR="00A2038F">
        <w:rPr>
          <w:rFonts w:ascii="Arial" w:eastAsia="Arial Unicode MS" w:hAnsi="Arial" w:cs="Times New Roman"/>
          <w:b/>
          <w:bCs/>
          <w:sz w:val="28"/>
          <w:szCs w:val="28"/>
        </w:rPr>
        <w:t>1</w:t>
      </w:r>
      <w:r w:rsidR="00D50A84">
        <w:rPr>
          <w:rFonts w:ascii="Arial" w:eastAsia="Arial Unicode MS" w:hAnsi="Arial" w:cs="Times New Roman"/>
          <w:b/>
          <w:bCs/>
          <w:sz w:val="28"/>
          <w:szCs w:val="28"/>
        </w:rPr>
        <w:t xml:space="preserve"> meeting</w:t>
      </w:r>
      <w:r w:rsidRPr="00125D65">
        <w:rPr>
          <w:rFonts w:ascii="Arial" w:eastAsia="Arial Unicode MS" w:hAnsi="Arial" w:cs="Times New Roman"/>
          <w:b/>
          <w:bCs/>
          <w:sz w:val="28"/>
          <w:szCs w:val="28"/>
        </w:rPr>
        <w:tab/>
      </w:r>
      <w:r w:rsidR="00E960D3" w:rsidRPr="00E960D3">
        <w:rPr>
          <w:rFonts w:ascii="Arial" w:eastAsia="Arial Unicode MS" w:hAnsi="Arial" w:cs="Times New Roman"/>
          <w:b/>
          <w:bCs/>
          <w:sz w:val="28"/>
          <w:szCs w:val="28"/>
        </w:rPr>
        <w:t>R2-</w:t>
      </w:r>
      <w:r w:rsidR="000E5E5D" w:rsidRPr="000E5E5D">
        <w:t xml:space="preserve"> </w:t>
      </w:r>
      <w:r w:rsidR="000E5E5D" w:rsidRPr="000E5E5D">
        <w:rPr>
          <w:rFonts w:ascii="Arial" w:eastAsia="Arial Unicode MS" w:hAnsi="Arial" w:cs="Times New Roman"/>
          <w:b/>
          <w:bCs/>
          <w:sz w:val="28"/>
          <w:szCs w:val="28"/>
        </w:rPr>
        <w:t>2300844</w:t>
      </w:r>
    </w:p>
    <w:p w:rsidR="002D1526" w:rsidRPr="002D1526" w:rsidRDefault="00A2038F" w:rsidP="002D1526">
      <w:pPr>
        <w:pStyle w:val="3GPPHeader"/>
        <w:rPr>
          <w:rFonts w:ascii="Arial" w:eastAsia="Arial Unicode MS" w:hAnsi="Arial" w:cs="Times New Roman"/>
          <w:bCs/>
          <w:kern w:val="2"/>
          <w:sz w:val="28"/>
          <w:szCs w:val="28"/>
          <w:lang w:val="en-GB"/>
        </w:rPr>
      </w:pPr>
      <w:r>
        <w:rPr>
          <w:rFonts w:ascii="Arial" w:eastAsia="Arial Unicode MS" w:hAnsi="Arial" w:cs="Times New Roman"/>
          <w:bCs/>
          <w:kern w:val="2"/>
          <w:sz w:val="28"/>
          <w:szCs w:val="28"/>
          <w:lang w:val="en-GB"/>
        </w:rPr>
        <w:t>Athens</w:t>
      </w:r>
      <w:r w:rsidR="002D1526" w:rsidRPr="002D1526">
        <w:rPr>
          <w:rFonts w:ascii="Arial" w:eastAsia="Arial Unicode MS" w:hAnsi="Arial" w:cs="Times New Roman"/>
          <w:bCs/>
          <w:kern w:val="2"/>
          <w:sz w:val="28"/>
          <w:szCs w:val="28"/>
          <w:lang w:val="en-GB"/>
        </w:rPr>
        <w:t xml:space="preserve"> </w:t>
      </w:r>
      <w:r w:rsidR="00075B73">
        <w:rPr>
          <w:rFonts w:ascii="Arial" w:eastAsia="Arial Unicode MS" w:hAnsi="Arial" w:cs="Times New Roman"/>
          <w:bCs/>
          <w:kern w:val="2"/>
          <w:sz w:val="28"/>
          <w:szCs w:val="28"/>
          <w:lang w:val="en-GB"/>
        </w:rPr>
        <w:t>Gree</w:t>
      </w:r>
      <w:r w:rsidR="00075B73">
        <w:rPr>
          <w:rFonts w:ascii="Arial" w:eastAsia="Arial Unicode MS" w:hAnsi="Arial" w:cs="Times New Roman" w:hint="eastAsia"/>
          <w:bCs/>
          <w:kern w:val="2"/>
          <w:sz w:val="28"/>
          <w:szCs w:val="28"/>
          <w:lang w:val="en-GB" w:eastAsia="zh-CN"/>
        </w:rPr>
        <w:t>c</w:t>
      </w:r>
      <w:r>
        <w:rPr>
          <w:rFonts w:ascii="Arial" w:eastAsia="Arial Unicode MS" w:hAnsi="Arial" w:cs="Times New Roman"/>
          <w:bCs/>
          <w:kern w:val="2"/>
          <w:sz w:val="28"/>
          <w:szCs w:val="28"/>
          <w:lang w:val="en-GB"/>
        </w:rPr>
        <w:t>e</w:t>
      </w:r>
      <w:r w:rsidR="002D1526" w:rsidRPr="002D1526">
        <w:rPr>
          <w:rFonts w:ascii="Arial" w:eastAsia="Arial Unicode MS" w:hAnsi="Arial" w:cs="Times New Roman"/>
          <w:bCs/>
          <w:kern w:val="2"/>
          <w:sz w:val="28"/>
          <w:szCs w:val="28"/>
          <w:lang w:val="en-GB"/>
        </w:rPr>
        <w:t xml:space="preserve">, </w:t>
      </w:r>
      <w:r>
        <w:rPr>
          <w:rFonts w:ascii="Arial" w:eastAsia="Arial Unicode MS" w:hAnsi="Arial" w:cs="Times New Roman"/>
          <w:bCs/>
          <w:kern w:val="2"/>
          <w:sz w:val="28"/>
          <w:szCs w:val="28"/>
          <w:lang w:val="en-GB"/>
        </w:rPr>
        <w:t>27</w:t>
      </w:r>
      <w:r w:rsidRPr="00A2038F">
        <w:rPr>
          <w:rFonts w:ascii="Arial" w:eastAsia="Arial Unicode MS" w:hAnsi="Arial" w:cs="Times New Roman"/>
          <w:bCs/>
          <w:kern w:val="2"/>
          <w:sz w:val="28"/>
          <w:szCs w:val="28"/>
          <w:lang w:val="en-GB"/>
        </w:rPr>
        <w:t>th</w:t>
      </w:r>
      <w:r>
        <w:rPr>
          <w:rFonts w:ascii="Arial" w:eastAsia="Arial Unicode MS" w:hAnsi="Arial" w:cs="Times New Roman"/>
          <w:bCs/>
          <w:kern w:val="2"/>
          <w:sz w:val="28"/>
          <w:szCs w:val="28"/>
          <w:lang w:val="en-GB"/>
        </w:rPr>
        <w:t xml:space="preserve"> Feb</w:t>
      </w:r>
      <w:r w:rsidR="002D1526" w:rsidRPr="002D1526">
        <w:rPr>
          <w:rFonts w:ascii="Arial" w:eastAsia="Arial Unicode MS" w:hAnsi="Arial" w:cs="Times New Roman"/>
          <w:bCs/>
          <w:kern w:val="2"/>
          <w:sz w:val="28"/>
          <w:szCs w:val="28"/>
          <w:lang w:val="en-GB"/>
        </w:rPr>
        <w:t xml:space="preserve"> –</w:t>
      </w:r>
      <w:r>
        <w:rPr>
          <w:rFonts w:ascii="Arial" w:eastAsia="Arial Unicode MS" w:hAnsi="Arial" w:cs="Times New Roman"/>
          <w:bCs/>
          <w:kern w:val="2"/>
          <w:sz w:val="28"/>
          <w:szCs w:val="28"/>
          <w:lang w:val="en-GB"/>
        </w:rPr>
        <w:t>3rd Mar 2023</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3638E6">
        <w:rPr>
          <w:rFonts w:ascii="Arial" w:eastAsia="Arial Unicode MS" w:hAnsi="Arial" w:cs="Arial"/>
          <w:b/>
          <w:bCs/>
          <w:kern w:val="0"/>
          <w:sz w:val="24"/>
          <w:szCs w:val="20"/>
          <w:lang w:eastAsia="en-US"/>
        </w:rPr>
        <w:t>8.12.2</w:t>
      </w:r>
      <w:r w:rsidR="0087322A" w:rsidRPr="0087322A">
        <w:rPr>
          <w:rFonts w:ascii="Arial" w:eastAsia="Arial Unicode MS" w:hAnsi="Arial" w:cs="Arial"/>
          <w:b/>
          <w:bCs/>
          <w:kern w:val="0"/>
          <w:sz w:val="24"/>
          <w:szCs w:val="20"/>
          <w:lang w:eastAsia="en-US"/>
        </w:rPr>
        <w:tab/>
      </w:r>
      <w:r w:rsidR="003638E6">
        <w:rPr>
          <w:rFonts w:ascii="Arial" w:eastAsia="Arial Unicode MS" w:hAnsi="Arial" w:cs="Arial"/>
          <w:b/>
          <w:bCs/>
          <w:kern w:val="0"/>
          <w:sz w:val="24"/>
          <w:szCs w:val="20"/>
          <w:lang w:eastAsia="en-US"/>
        </w:rPr>
        <w:t>Mobility Enhancements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22157" w:rsidRPr="00022157">
        <w:rPr>
          <w:rFonts w:ascii="Arial" w:eastAsia="Arial Unicode MS" w:hAnsi="Arial" w:cs="Arial"/>
          <w:b/>
          <w:bCs/>
          <w:kern w:val="0"/>
          <w:sz w:val="24"/>
          <w:szCs w:val="20"/>
          <w:lang w:eastAsia="en-US"/>
        </w:rPr>
        <w:t xml:space="preserve">Discussion on </w:t>
      </w:r>
      <w:r w:rsidR="00B97640">
        <w:rPr>
          <w:rFonts w:ascii="Arial" w:eastAsia="Arial Unicode MS" w:hAnsi="Arial" w:cs="Arial"/>
          <w:b/>
          <w:bCs/>
          <w:kern w:val="0"/>
          <w:sz w:val="24"/>
          <w:szCs w:val="20"/>
          <w:lang w:eastAsia="en-US"/>
        </w:rPr>
        <w:t>mobility</w:t>
      </w:r>
      <w:r w:rsidR="003638E6">
        <w:rPr>
          <w:rFonts w:ascii="Arial" w:eastAsia="Arial Unicode MS" w:hAnsi="Arial" w:cs="Arial"/>
          <w:b/>
          <w:bCs/>
          <w:kern w:val="0"/>
          <w:sz w:val="24"/>
          <w:szCs w:val="20"/>
          <w:lang w:eastAsia="en-US"/>
        </w:rPr>
        <w:t xml:space="preserve"> enhancements </w:t>
      </w:r>
      <w:r w:rsidR="00022157" w:rsidRPr="00022157">
        <w:rPr>
          <w:rFonts w:ascii="Arial" w:eastAsia="Arial Unicode MS" w:hAnsi="Arial" w:cs="Arial"/>
          <w:b/>
          <w:bCs/>
          <w:kern w:val="0"/>
          <w:sz w:val="24"/>
          <w:szCs w:val="20"/>
          <w:lang w:eastAsia="en-US"/>
        </w:rPr>
        <w:t xml:space="preserve">for </w:t>
      </w:r>
      <w:r w:rsidR="003638E6">
        <w:rPr>
          <w:rFonts w:ascii="Arial" w:eastAsia="Arial Unicode MS" w:hAnsi="Arial" w:cs="Arial"/>
          <w:b/>
          <w:bCs/>
          <w:kern w:val="0"/>
          <w:sz w:val="24"/>
          <w:szCs w:val="20"/>
          <w:lang w:eastAsia="en-US"/>
        </w:rPr>
        <w:t>mobile IAB</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F24BBB" w:rsidRPr="000C03B1" w:rsidRDefault="000162A9" w:rsidP="000C03B1">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E37B4F" w:rsidRPr="0078106C" w:rsidRDefault="00E37B4F" w:rsidP="00E37B4F">
      <w:pPr>
        <w:widowControl/>
        <w:spacing w:before="120" w:afterLines="50" w:after="120"/>
        <w:rPr>
          <w:rFonts w:ascii="Arial" w:eastAsia="Arial Unicode MS" w:hAnsi="Arial"/>
          <w:kern w:val="0"/>
          <w:szCs w:val="20"/>
          <w:lang w:eastAsia="zh-CN"/>
        </w:rPr>
      </w:pPr>
      <w:r w:rsidRPr="0078106C">
        <w:rPr>
          <w:rFonts w:ascii="Arial" w:eastAsia="Arial Unicode MS" w:hAnsi="Arial"/>
          <w:kern w:val="0"/>
          <w:szCs w:val="20"/>
          <w:lang w:eastAsia="zh-CN"/>
        </w:rPr>
        <w:t>I</w:t>
      </w:r>
      <w:r w:rsidRPr="0078106C">
        <w:rPr>
          <w:rFonts w:ascii="Arial" w:eastAsia="Arial Unicode MS" w:hAnsi="Arial" w:hint="eastAsia"/>
          <w:kern w:val="0"/>
          <w:szCs w:val="20"/>
          <w:lang w:eastAsia="zh-CN"/>
        </w:rPr>
        <w:t>n</w:t>
      </w:r>
      <w:r w:rsidRPr="0078106C">
        <w:rPr>
          <w:rFonts w:ascii="Arial" w:eastAsia="Arial Unicode MS" w:hAnsi="Arial"/>
          <w:kern w:val="0"/>
          <w:szCs w:val="20"/>
          <w:lang w:eastAsia="zh-CN"/>
        </w:rPr>
        <w:t xml:space="preserve"> RAN2#</w:t>
      </w:r>
      <w:r>
        <w:rPr>
          <w:rFonts w:ascii="Arial" w:eastAsia="Arial Unicode MS" w:hAnsi="Arial"/>
          <w:kern w:val="0"/>
          <w:szCs w:val="20"/>
          <w:lang w:eastAsia="zh-CN"/>
        </w:rPr>
        <w:t>119</w:t>
      </w:r>
      <w:r>
        <w:rPr>
          <w:rFonts w:ascii="Arial" w:eastAsia="Arial Unicode MS" w:hAnsi="Arial" w:hint="eastAsia"/>
          <w:kern w:val="0"/>
          <w:szCs w:val="20"/>
          <w:lang w:eastAsia="zh-CN"/>
        </w:rPr>
        <w:t>bis</w:t>
      </w:r>
      <w:r>
        <w:rPr>
          <w:rFonts w:ascii="Arial" w:eastAsia="Arial Unicode MS" w:hAnsi="Arial"/>
          <w:kern w:val="0"/>
          <w:szCs w:val="20"/>
          <w:lang w:eastAsia="zh-CN"/>
        </w:rPr>
        <w:t>-e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meeting</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agreements</w:t>
      </w:r>
      <w:r w:rsidRPr="0078106C">
        <w:rPr>
          <w:rFonts w:ascii="Arial" w:eastAsia="Arial Unicode MS" w:hAnsi="Arial"/>
          <w:kern w:val="0"/>
          <w:szCs w:val="20"/>
          <w:lang w:eastAsia="zh-CN"/>
        </w:rPr>
        <w:t xml:space="preserve"> [</w:t>
      </w:r>
      <w:r w:rsidR="007D23DC">
        <w:rPr>
          <w:rFonts w:ascii="Arial" w:eastAsia="Arial Unicode MS" w:hAnsi="Arial"/>
          <w:kern w:val="0"/>
          <w:szCs w:val="20"/>
          <w:lang w:eastAsia="zh-CN"/>
        </w:rPr>
        <w:t>1</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on</w:t>
      </w:r>
      <w:r w:rsidRPr="0078106C">
        <w:rPr>
          <w:rFonts w:ascii="Arial" w:eastAsia="Arial Unicode MS" w:hAnsi="Arial"/>
          <w:kern w:val="0"/>
          <w:szCs w:val="20"/>
          <w:lang w:eastAsia="zh-CN"/>
        </w:rPr>
        <w:t xml:space="preserve"> </w:t>
      </w:r>
      <w:r w:rsidR="008B208C">
        <w:rPr>
          <w:rFonts w:ascii="Arial" w:eastAsia="Arial Unicode MS" w:hAnsi="Arial"/>
          <w:kern w:val="0"/>
          <w:szCs w:val="20"/>
          <w:lang w:eastAsia="zh-CN"/>
        </w:rPr>
        <w:t>mobile IAB</w:t>
      </w:r>
      <w:r>
        <w:rPr>
          <w:rFonts w:ascii="Arial" w:eastAsia="Arial Unicode MS" w:hAnsi="Arial"/>
          <w:kern w:val="0"/>
          <w:szCs w:val="20"/>
          <w:lang w:eastAsia="zh-CN"/>
        </w:rPr>
        <w:t xml:space="preserve"> were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made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as</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below</w:t>
      </w:r>
      <w:r w:rsidRPr="0078106C">
        <w:rPr>
          <w:rFonts w:ascii="Arial" w:eastAsia="Arial Unicode MS" w:hAnsi="Arial"/>
          <w:kern w:val="0"/>
          <w:szCs w:val="20"/>
          <w:lang w:eastAsia="zh-CN"/>
        </w:rPr>
        <w:t xml:space="preserve">: </w:t>
      </w:r>
    </w:p>
    <w:tbl>
      <w:tblPr>
        <w:tblStyle w:val="a9"/>
        <w:tblW w:w="0" w:type="auto"/>
        <w:tblLook w:val="04A0" w:firstRow="1" w:lastRow="0" w:firstColumn="1" w:lastColumn="0" w:noHBand="0" w:noVBand="1"/>
      </w:tblPr>
      <w:tblGrid>
        <w:gridCol w:w="9629"/>
      </w:tblGrid>
      <w:tr w:rsidR="00E37B4F" w:rsidTr="00E37B4F">
        <w:tc>
          <w:tcPr>
            <w:tcW w:w="9629" w:type="dxa"/>
          </w:tcPr>
          <w:p w:rsidR="00E37B4F" w:rsidRPr="00D72BF1" w:rsidRDefault="00D72BF1" w:rsidP="00D72BF1">
            <w:pPr>
              <w:pStyle w:val="Agreement"/>
              <w:tabs>
                <w:tab w:val="clear" w:pos="360"/>
                <w:tab w:val="num" w:pos="9990"/>
              </w:tabs>
            </w:pPr>
            <w:r>
              <w:t xml:space="preserve">RAN2 focuses on the scenario where, during full migration, the UE sees the </w:t>
            </w:r>
            <w:r w:rsidRPr="00D72BF1">
              <w:t>two logical DU cells as different physical cells (e.g. with different PCI if same carrier), and where the two logical DU cells use separate physical resources (i.e., different carriers, or orthogonal time and frequency resources of the same carrier, as supported by legacy L1).</w:t>
            </w:r>
          </w:p>
        </w:tc>
      </w:tr>
    </w:tbl>
    <w:p w:rsidR="0078106C" w:rsidRPr="0078106C" w:rsidRDefault="0078106C" w:rsidP="00E37B4F">
      <w:pPr>
        <w:widowControl/>
        <w:spacing w:before="120" w:afterLines="50" w:after="120"/>
        <w:rPr>
          <w:rFonts w:ascii="Arial" w:eastAsia="Arial Unicode MS" w:hAnsi="Arial"/>
          <w:kern w:val="0"/>
          <w:szCs w:val="20"/>
          <w:lang w:eastAsia="zh-CN"/>
        </w:rPr>
      </w:pPr>
      <w:r w:rsidRPr="0078106C">
        <w:rPr>
          <w:rFonts w:ascii="Arial" w:eastAsia="Arial Unicode MS" w:hAnsi="Arial"/>
          <w:kern w:val="0"/>
          <w:szCs w:val="20"/>
          <w:lang w:eastAsia="zh-CN"/>
        </w:rPr>
        <w:t>I</w:t>
      </w:r>
      <w:r w:rsidRPr="0078106C">
        <w:rPr>
          <w:rFonts w:ascii="Arial" w:eastAsia="Arial Unicode MS" w:hAnsi="Arial" w:hint="eastAsia"/>
          <w:kern w:val="0"/>
          <w:szCs w:val="20"/>
          <w:lang w:eastAsia="zh-CN"/>
        </w:rPr>
        <w:t>n</w:t>
      </w:r>
      <w:r w:rsidRPr="0078106C">
        <w:rPr>
          <w:rFonts w:ascii="Arial" w:eastAsia="Arial Unicode MS" w:hAnsi="Arial"/>
          <w:kern w:val="0"/>
          <w:szCs w:val="20"/>
          <w:lang w:eastAsia="zh-CN"/>
        </w:rPr>
        <w:t xml:space="preserve"> RAN2#1</w:t>
      </w:r>
      <w:r w:rsidR="00A2038F">
        <w:rPr>
          <w:rFonts w:ascii="Arial" w:eastAsia="Arial Unicode MS" w:hAnsi="Arial"/>
          <w:kern w:val="0"/>
          <w:szCs w:val="20"/>
          <w:lang w:eastAsia="zh-CN"/>
        </w:rPr>
        <w:t>20</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meeting</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agreements</w:t>
      </w:r>
      <w:r w:rsidRPr="0078106C">
        <w:rPr>
          <w:rFonts w:ascii="Arial" w:eastAsia="Arial Unicode MS" w:hAnsi="Arial"/>
          <w:kern w:val="0"/>
          <w:szCs w:val="20"/>
          <w:lang w:eastAsia="zh-CN"/>
        </w:rPr>
        <w:t xml:space="preserve"> [</w:t>
      </w:r>
      <w:r w:rsidR="007D23DC">
        <w:rPr>
          <w:rFonts w:ascii="Arial" w:eastAsia="Arial Unicode MS" w:hAnsi="Arial"/>
          <w:kern w:val="0"/>
          <w:szCs w:val="20"/>
          <w:lang w:eastAsia="zh-CN"/>
        </w:rPr>
        <w:t>2</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on</w:t>
      </w:r>
      <w:r w:rsidRPr="0078106C">
        <w:rPr>
          <w:rFonts w:ascii="Arial" w:eastAsia="Arial Unicode MS" w:hAnsi="Arial"/>
          <w:kern w:val="0"/>
          <w:szCs w:val="20"/>
          <w:lang w:eastAsia="zh-CN"/>
        </w:rPr>
        <w:t xml:space="preserve"> </w:t>
      </w:r>
      <w:r w:rsidR="000C03B1">
        <w:rPr>
          <w:rFonts w:ascii="Arial" w:eastAsia="Arial Unicode MS" w:hAnsi="Arial"/>
          <w:kern w:val="0"/>
          <w:szCs w:val="20"/>
          <w:lang w:eastAsia="zh-CN"/>
        </w:rPr>
        <w:t>Mobility Enhancement</w:t>
      </w:r>
      <w:r>
        <w:rPr>
          <w:rFonts w:ascii="Arial" w:eastAsia="Arial Unicode MS" w:hAnsi="Arial"/>
          <w:kern w:val="0"/>
          <w:szCs w:val="20"/>
          <w:lang w:eastAsia="zh-CN"/>
        </w:rPr>
        <w:t xml:space="preserve"> </w:t>
      </w:r>
      <w:r w:rsidR="00504171">
        <w:rPr>
          <w:rFonts w:ascii="Arial" w:eastAsia="Arial Unicode MS" w:hAnsi="Arial"/>
          <w:kern w:val="0"/>
          <w:szCs w:val="20"/>
          <w:lang w:eastAsia="zh-CN"/>
        </w:rPr>
        <w:t>were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made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as</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below</w:t>
      </w:r>
      <w:r w:rsidRPr="0078106C">
        <w:rPr>
          <w:rFonts w:ascii="Arial" w:eastAsia="Arial Unicode MS" w:hAnsi="Arial"/>
          <w:kern w:val="0"/>
          <w:szCs w:val="20"/>
          <w:lang w:eastAsia="zh-CN"/>
        </w:rPr>
        <w:t xml:space="preserve">: </w:t>
      </w:r>
    </w:p>
    <w:tbl>
      <w:tblPr>
        <w:tblStyle w:val="a9"/>
        <w:tblW w:w="0" w:type="auto"/>
        <w:tblLook w:val="04A0" w:firstRow="1" w:lastRow="0" w:firstColumn="1" w:lastColumn="0" w:noHBand="0" w:noVBand="1"/>
      </w:tblPr>
      <w:tblGrid>
        <w:gridCol w:w="9629"/>
      </w:tblGrid>
      <w:tr w:rsidR="0078106C" w:rsidTr="0078106C">
        <w:tc>
          <w:tcPr>
            <w:tcW w:w="9629" w:type="dxa"/>
          </w:tcPr>
          <w:p w:rsidR="000C03B1" w:rsidRPr="00305B9C" w:rsidRDefault="000C03B1" w:rsidP="000C03B1">
            <w:pPr>
              <w:pStyle w:val="Agreement"/>
            </w:pPr>
            <w:r w:rsidRPr="00305B9C">
              <w:t xml:space="preserve">R2 assumes that It is up to RAN3 or SA2 to decide whether to support early mobile IAB indication in Msg5 because it depends whether donor CU needs to select an AMF supporting mobile IAB. </w:t>
            </w:r>
          </w:p>
          <w:p w:rsidR="000C03B1" w:rsidRPr="00305B9C" w:rsidRDefault="000C03B1" w:rsidP="000C03B1">
            <w:pPr>
              <w:pStyle w:val="Agreement"/>
            </w:pPr>
            <w:r w:rsidRPr="00305B9C">
              <w:t xml:space="preserve">R2 assumes that Donor CU can determine mobile IAB node's moving status via legacy reporting (e.g. mobility state and UE location / velocity specified in SON/MDT), i.e. R2 assumes enhanced / new reporting is not needed. </w:t>
            </w:r>
          </w:p>
          <w:p w:rsidR="000C03B1" w:rsidRPr="00305B9C" w:rsidRDefault="000C03B1" w:rsidP="000C03B1">
            <w:pPr>
              <w:pStyle w:val="Agreement"/>
            </w:pPr>
            <w:r w:rsidRPr="00305B9C">
              <w:t xml:space="preserve">A mobile IAB node may camp on and connect to legacy Rel-16/Rel-17 IAB capable cell. </w:t>
            </w:r>
          </w:p>
          <w:p w:rsidR="000C03B1" w:rsidRPr="00305B9C" w:rsidRDefault="000C03B1" w:rsidP="000C03B1">
            <w:pPr>
              <w:pStyle w:val="Agreement"/>
            </w:pPr>
            <w:r w:rsidRPr="00305B9C">
              <w:t>R2 assumes "supporting mobile-IAB" indication is provided by Rel-18 Mobile IAB capable parent cell.</w:t>
            </w:r>
          </w:p>
          <w:p w:rsidR="000C03B1" w:rsidRPr="000C03B1" w:rsidRDefault="000C03B1" w:rsidP="00997045">
            <w:pPr>
              <w:pStyle w:val="Agreement"/>
            </w:pPr>
            <w:r w:rsidRPr="00305B9C">
              <w:t xml:space="preserve">Regarding the assumed mobile-IAB cell type indication, RAN2 assumes is may be specified if some related UE behaviour is specified. </w:t>
            </w:r>
          </w:p>
        </w:tc>
      </w:tr>
    </w:tbl>
    <w:p w:rsidR="0078106C" w:rsidRPr="00F35832" w:rsidRDefault="00262D32" w:rsidP="00F35832">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w:t>
      </w:r>
      <w:r w:rsidR="00106AF5">
        <w:rPr>
          <w:rFonts w:ascii="Arial" w:eastAsia="Arial Unicode MS" w:hAnsi="Arial"/>
          <w:kern w:val="0"/>
          <w:szCs w:val="20"/>
          <w:lang w:eastAsia="zh-CN"/>
        </w:rPr>
        <w:t xml:space="preserve">s contribution, we will provide our views on </w:t>
      </w:r>
      <w:r w:rsidR="008D2D16">
        <w:rPr>
          <w:rFonts w:ascii="Arial" w:eastAsia="Arial Unicode MS" w:hAnsi="Arial"/>
          <w:kern w:val="0"/>
          <w:szCs w:val="20"/>
          <w:lang w:eastAsia="zh-CN"/>
        </w:rPr>
        <w:t>mobility enhancement for mobile IAB</w:t>
      </w:r>
      <w:r w:rsidR="00106AF5">
        <w:rPr>
          <w:rFonts w:ascii="Arial" w:eastAsia="Arial Unicode MS" w:hAnsi="Arial"/>
          <w:kern w:val="0"/>
          <w:szCs w:val="20"/>
          <w:lang w:eastAsia="zh-CN"/>
        </w:rPr>
        <w:t>.</w:t>
      </w:r>
    </w:p>
    <w:p w:rsidR="002026CC" w:rsidRPr="00932C40"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F24BBB" w:rsidRPr="00F24BBB" w:rsidRDefault="00F24BBB" w:rsidP="00F24BBB">
      <w:pPr>
        <w:widowControl/>
        <w:spacing w:after="120" w:line="240" w:lineRule="atLeast"/>
        <w:rPr>
          <w:rFonts w:ascii="Arial" w:eastAsia="Yu Mincho" w:hAnsi="Arial" w:cs="Arial"/>
          <w:kern w:val="0"/>
          <w:sz w:val="28"/>
          <w:szCs w:val="20"/>
        </w:rPr>
      </w:pPr>
      <w:r w:rsidRPr="00F24BBB">
        <w:rPr>
          <w:rFonts w:ascii="Arial" w:eastAsia="Yu Mincho" w:hAnsi="Arial" w:cs="Arial"/>
          <w:kern w:val="0"/>
          <w:sz w:val="28"/>
          <w:szCs w:val="20"/>
        </w:rPr>
        <w:t xml:space="preserve">2.1 </w:t>
      </w:r>
      <w:r w:rsidR="008D2D16">
        <w:rPr>
          <w:rFonts w:ascii="Arial" w:eastAsia="Yu Mincho" w:hAnsi="Arial" w:cs="Arial"/>
          <w:kern w:val="0"/>
          <w:sz w:val="28"/>
          <w:szCs w:val="20"/>
        </w:rPr>
        <w:t>group handover</w:t>
      </w:r>
    </w:p>
    <w:p w:rsidR="008E2D3D" w:rsidRPr="00D45A33" w:rsidRDefault="00D238BA"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t>In</w:t>
      </w:r>
      <w:r w:rsidR="0075661F" w:rsidRPr="00D45A33">
        <w:rPr>
          <w:rFonts w:ascii="Arial" w:eastAsia="Arial Unicode MS" w:hAnsi="Arial"/>
          <w:kern w:val="0"/>
          <w:szCs w:val="20"/>
          <w:lang w:eastAsia="zh-CN"/>
        </w:rPr>
        <w:t xml:space="preserve"> RAN2 #119bis-e and #120 </w:t>
      </w:r>
      <w:r w:rsidRPr="00D45A33">
        <w:rPr>
          <w:rFonts w:ascii="Arial" w:eastAsia="Arial Unicode MS" w:hAnsi="Arial"/>
          <w:kern w:val="0"/>
          <w:szCs w:val="20"/>
          <w:lang w:eastAsia="zh-CN"/>
        </w:rPr>
        <w:t>meetings</w:t>
      </w:r>
      <w:r w:rsidR="0075661F" w:rsidRPr="00D45A33">
        <w:rPr>
          <w:rFonts w:ascii="Arial" w:eastAsia="Arial Unicode MS" w:hAnsi="Arial"/>
          <w:kern w:val="0"/>
          <w:szCs w:val="20"/>
          <w:lang w:eastAsia="zh-CN"/>
        </w:rPr>
        <w:t xml:space="preserve">, </w:t>
      </w:r>
      <w:r w:rsidRPr="00D45A33">
        <w:rPr>
          <w:rFonts w:ascii="Arial" w:eastAsia="Arial Unicode MS" w:hAnsi="Arial"/>
          <w:kern w:val="0"/>
          <w:szCs w:val="20"/>
          <w:lang w:eastAsia="zh-CN"/>
        </w:rPr>
        <w:t>three option</w:t>
      </w:r>
      <w:r w:rsidR="0075661F" w:rsidRPr="00D45A33">
        <w:rPr>
          <w:rFonts w:ascii="Arial" w:eastAsia="Arial Unicode MS" w:hAnsi="Arial"/>
          <w:kern w:val="0"/>
          <w:szCs w:val="20"/>
          <w:lang w:eastAsia="zh-CN"/>
        </w:rPr>
        <w:t xml:space="preserve">s </w:t>
      </w:r>
      <w:r w:rsidR="008E2D3D" w:rsidRPr="00D45A33">
        <w:rPr>
          <w:rFonts w:ascii="Arial" w:eastAsia="Arial Unicode MS" w:hAnsi="Arial"/>
          <w:kern w:val="0"/>
          <w:szCs w:val="20"/>
          <w:lang w:eastAsia="zh-CN"/>
        </w:rPr>
        <w:t>were discussed for group mobility.</w:t>
      </w:r>
    </w:p>
    <w:p w:rsidR="00743285" w:rsidRPr="00D45A33" w:rsidRDefault="00743285" w:rsidP="00D45A33">
      <w:pPr>
        <w:pStyle w:val="a7"/>
        <w:widowControl/>
        <w:numPr>
          <w:ilvl w:val="0"/>
          <w:numId w:val="26"/>
        </w:numPr>
        <w:spacing w:before="120" w:afterLines="50" w:after="120"/>
        <w:ind w:firstLineChars="0"/>
        <w:rPr>
          <w:rFonts w:ascii="Arial" w:eastAsia="Arial Unicode MS" w:hAnsi="Arial"/>
          <w:kern w:val="0"/>
          <w:szCs w:val="20"/>
          <w:lang w:eastAsia="zh-CN"/>
        </w:rPr>
      </w:pPr>
      <w:r w:rsidRPr="00D45A33">
        <w:rPr>
          <w:rFonts w:ascii="Arial" w:eastAsia="Arial Unicode MS" w:hAnsi="Arial"/>
          <w:b/>
          <w:kern w:val="0"/>
          <w:szCs w:val="20"/>
          <w:lang w:eastAsia="zh-CN"/>
        </w:rPr>
        <w:t>Option 1</w:t>
      </w:r>
      <w:r w:rsidRPr="00D45A33">
        <w:rPr>
          <w:rFonts w:ascii="Arial" w:eastAsia="Arial Unicode MS" w:hAnsi="Arial"/>
          <w:kern w:val="0"/>
          <w:szCs w:val="20"/>
          <w:lang w:eastAsia="zh-CN"/>
        </w:rPr>
        <w:t xml:space="preserve">: The RRC Reconfiguration messages are sent to the logical source IAB-DU, where they are withheld until a condition has been met, e.g., the IAB-MT has received its own handover command.  </w:t>
      </w:r>
    </w:p>
    <w:p w:rsidR="00743285" w:rsidRPr="00D45A33" w:rsidRDefault="00743285" w:rsidP="00D45A33">
      <w:pPr>
        <w:pStyle w:val="a7"/>
        <w:widowControl/>
        <w:numPr>
          <w:ilvl w:val="0"/>
          <w:numId w:val="26"/>
        </w:numPr>
        <w:spacing w:before="120" w:afterLines="50" w:after="120"/>
        <w:ind w:firstLineChars="0"/>
        <w:rPr>
          <w:rFonts w:ascii="Arial" w:eastAsia="Arial Unicode MS" w:hAnsi="Arial"/>
          <w:kern w:val="0"/>
          <w:szCs w:val="20"/>
          <w:lang w:eastAsia="zh-CN"/>
        </w:rPr>
      </w:pPr>
      <w:r w:rsidRPr="00D45A33">
        <w:rPr>
          <w:rFonts w:ascii="Arial" w:eastAsia="Arial Unicode MS" w:hAnsi="Arial"/>
          <w:b/>
          <w:kern w:val="0"/>
          <w:szCs w:val="20"/>
          <w:lang w:eastAsia="zh-CN"/>
        </w:rPr>
        <w:t>Option 2</w:t>
      </w:r>
      <w:r w:rsidRPr="00D45A33">
        <w:rPr>
          <w:rFonts w:ascii="Arial" w:eastAsia="Arial Unicode MS" w:hAnsi="Arial"/>
          <w:kern w:val="0"/>
          <w:szCs w:val="20"/>
          <w:lang w:eastAsia="zh-CN"/>
        </w:rPr>
        <w:t xml:space="preserve">: The RRC Reconfiguration messages are sent to the UEs, where they are withheld until a condition has been met, which may be based on a broadcast or DCI indication by the logical source IAB-DU. </w:t>
      </w:r>
    </w:p>
    <w:p w:rsidR="00743285" w:rsidRPr="00D45A33" w:rsidRDefault="00743285" w:rsidP="00D45A33">
      <w:pPr>
        <w:pStyle w:val="a7"/>
        <w:widowControl/>
        <w:numPr>
          <w:ilvl w:val="0"/>
          <w:numId w:val="26"/>
        </w:numPr>
        <w:spacing w:before="120" w:afterLines="50" w:after="120"/>
        <w:ind w:firstLineChars="0"/>
        <w:rPr>
          <w:rFonts w:ascii="Arial" w:eastAsia="Arial Unicode MS" w:hAnsi="Arial"/>
          <w:kern w:val="0"/>
          <w:szCs w:val="20"/>
          <w:lang w:eastAsia="zh-CN"/>
        </w:rPr>
      </w:pPr>
      <w:r w:rsidRPr="00D45A33">
        <w:rPr>
          <w:rFonts w:ascii="Arial" w:eastAsia="Arial Unicode MS" w:hAnsi="Arial"/>
          <w:b/>
          <w:kern w:val="0"/>
          <w:szCs w:val="20"/>
          <w:lang w:eastAsia="zh-CN"/>
        </w:rPr>
        <w:t>Option 3</w:t>
      </w:r>
      <w:r w:rsidRPr="00D45A33">
        <w:rPr>
          <w:rFonts w:ascii="Arial" w:eastAsia="Arial Unicode MS" w:hAnsi="Arial"/>
          <w:kern w:val="0"/>
          <w:szCs w:val="20"/>
          <w:lang w:eastAsia="zh-CN"/>
        </w:rPr>
        <w:t xml:space="preserve">: Legacy CHO is configured on the UEs, and the handover execution is triggered by powering down/up the source/target logical IAB-DU cells. </w:t>
      </w:r>
    </w:p>
    <w:p w:rsidR="00385B41" w:rsidRDefault="00385B41" w:rsidP="00D45A33">
      <w:pPr>
        <w:widowControl/>
        <w:spacing w:before="120" w:afterLines="50" w:after="120"/>
        <w:rPr>
          <w:rFonts w:ascii="Arial" w:eastAsia="Arial Unicode MS" w:hAnsi="Arial"/>
          <w:kern w:val="0"/>
          <w:szCs w:val="20"/>
          <w:lang w:eastAsia="zh-CN"/>
        </w:rPr>
      </w:pPr>
    </w:p>
    <w:p w:rsidR="000C3B2F" w:rsidRPr="00D45A33" w:rsidRDefault="0017247C"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t>It’s agreed in RAN</w:t>
      </w:r>
      <w:r w:rsidR="00385B41">
        <w:rPr>
          <w:rFonts w:ascii="Arial" w:eastAsia="Arial Unicode MS" w:hAnsi="Arial"/>
          <w:kern w:val="0"/>
          <w:szCs w:val="20"/>
          <w:lang w:eastAsia="zh-CN"/>
        </w:rPr>
        <w:t>2</w:t>
      </w:r>
      <w:r w:rsidRPr="00D45A33">
        <w:rPr>
          <w:rFonts w:ascii="Arial" w:eastAsia="Arial Unicode MS" w:hAnsi="Arial"/>
          <w:kern w:val="0"/>
          <w:szCs w:val="20"/>
          <w:lang w:eastAsia="zh-CN"/>
        </w:rPr>
        <w:t xml:space="preserve"> #119bis-e that </w:t>
      </w:r>
      <w:r w:rsidR="00F00B6A" w:rsidRPr="00D45A33">
        <w:rPr>
          <w:rFonts w:ascii="Arial" w:eastAsia="Arial Unicode MS" w:hAnsi="Arial"/>
          <w:kern w:val="0"/>
          <w:szCs w:val="20"/>
          <w:lang w:eastAsia="zh-CN"/>
        </w:rPr>
        <w:t xml:space="preserve">UE shall see </w:t>
      </w:r>
      <w:r w:rsidRPr="00D45A33">
        <w:rPr>
          <w:rFonts w:ascii="Arial" w:eastAsia="Arial Unicode MS" w:hAnsi="Arial"/>
          <w:kern w:val="0"/>
          <w:szCs w:val="20"/>
          <w:lang w:eastAsia="zh-CN"/>
        </w:rPr>
        <w:t>two logical DU cells using separate physical resources during full migration</w:t>
      </w:r>
      <w:r w:rsidR="00F00B6A" w:rsidRPr="00D45A33">
        <w:rPr>
          <w:rFonts w:ascii="Arial" w:eastAsia="Arial Unicode MS" w:hAnsi="Arial"/>
          <w:kern w:val="0"/>
          <w:szCs w:val="20"/>
          <w:lang w:eastAsia="zh-CN"/>
        </w:rPr>
        <w:t xml:space="preserve">. For Option 1, </w:t>
      </w:r>
      <w:r w:rsidR="004F41AF" w:rsidRPr="00D45A33">
        <w:rPr>
          <w:rFonts w:ascii="Arial" w:eastAsia="Arial Unicode MS" w:hAnsi="Arial"/>
          <w:kern w:val="0"/>
          <w:szCs w:val="20"/>
          <w:lang w:eastAsia="zh-CN"/>
        </w:rPr>
        <w:t xml:space="preserve">since </w:t>
      </w:r>
      <w:r w:rsidR="00F00B6A" w:rsidRPr="00D45A33">
        <w:rPr>
          <w:rFonts w:ascii="Arial" w:eastAsia="Arial Unicode MS" w:hAnsi="Arial"/>
          <w:kern w:val="0"/>
          <w:szCs w:val="20"/>
          <w:lang w:eastAsia="zh-CN"/>
        </w:rPr>
        <w:t xml:space="preserve">the RRC Reconfiguration message </w:t>
      </w:r>
      <w:r w:rsidR="004F41AF" w:rsidRPr="00D45A33">
        <w:rPr>
          <w:rFonts w:ascii="Arial" w:eastAsia="Arial Unicode MS" w:hAnsi="Arial"/>
          <w:kern w:val="0"/>
          <w:szCs w:val="20"/>
          <w:lang w:eastAsia="zh-CN"/>
        </w:rPr>
        <w:t xml:space="preserve">received from </w:t>
      </w:r>
      <w:r w:rsidR="00F00B6A" w:rsidRPr="00D45A33">
        <w:rPr>
          <w:rFonts w:ascii="Arial" w:eastAsia="Arial Unicode MS" w:hAnsi="Arial"/>
          <w:kern w:val="0"/>
          <w:szCs w:val="20"/>
          <w:lang w:eastAsia="zh-CN"/>
        </w:rPr>
        <w:t xml:space="preserve">source </w:t>
      </w:r>
      <w:r w:rsidR="004F41AF" w:rsidRPr="00D45A33">
        <w:rPr>
          <w:rFonts w:ascii="Arial" w:eastAsia="Arial Unicode MS" w:hAnsi="Arial"/>
          <w:kern w:val="0"/>
          <w:szCs w:val="20"/>
          <w:lang w:eastAsia="zh-CN"/>
        </w:rPr>
        <w:t>C</w:t>
      </w:r>
      <w:r w:rsidR="00F00B6A" w:rsidRPr="00D45A33">
        <w:rPr>
          <w:rFonts w:ascii="Arial" w:eastAsia="Arial Unicode MS" w:hAnsi="Arial"/>
          <w:kern w:val="0"/>
          <w:szCs w:val="20"/>
          <w:lang w:eastAsia="zh-CN"/>
        </w:rPr>
        <w:t xml:space="preserve">U </w:t>
      </w:r>
      <w:r w:rsidR="006B412E" w:rsidRPr="00D45A33">
        <w:rPr>
          <w:rFonts w:ascii="Arial" w:eastAsia="Arial Unicode MS" w:hAnsi="Arial"/>
          <w:kern w:val="0"/>
          <w:szCs w:val="20"/>
          <w:lang w:eastAsia="zh-CN"/>
        </w:rPr>
        <w:t>shall</w:t>
      </w:r>
      <w:r w:rsidR="004F41AF" w:rsidRPr="00D45A33">
        <w:rPr>
          <w:rFonts w:ascii="Arial" w:eastAsia="Arial Unicode MS" w:hAnsi="Arial"/>
          <w:kern w:val="0"/>
          <w:szCs w:val="20"/>
          <w:lang w:eastAsia="zh-CN"/>
        </w:rPr>
        <w:t xml:space="preserve"> be withheld by source DU</w:t>
      </w:r>
      <w:r w:rsidR="00F00B6A" w:rsidRPr="00D45A33">
        <w:rPr>
          <w:rFonts w:ascii="Arial" w:eastAsia="Arial Unicode MS" w:hAnsi="Arial"/>
          <w:kern w:val="0"/>
          <w:szCs w:val="20"/>
          <w:lang w:eastAsia="zh-CN"/>
        </w:rPr>
        <w:t xml:space="preserve">, the </w:t>
      </w:r>
      <w:r w:rsidR="006B412E" w:rsidRPr="00D45A33">
        <w:rPr>
          <w:rFonts w:ascii="Arial" w:eastAsia="Arial Unicode MS" w:hAnsi="Arial"/>
          <w:kern w:val="0"/>
          <w:szCs w:val="20"/>
          <w:lang w:eastAsia="zh-CN"/>
        </w:rPr>
        <w:t>signaling delay</w:t>
      </w:r>
      <w:r w:rsidR="00F00B6A" w:rsidRPr="00D45A33">
        <w:rPr>
          <w:rFonts w:ascii="Arial" w:eastAsia="Arial Unicode MS" w:hAnsi="Arial"/>
          <w:kern w:val="0"/>
          <w:szCs w:val="20"/>
          <w:lang w:eastAsia="zh-CN"/>
        </w:rPr>
        <w:t xml:space="preserve"> </w:t>
      </w:r>
      <w:r w:rsidR="006B412E" w:rsidRPr="00D45A33">
        <w:rPr>
          <w:rFonts w:ascii="Arial" w:eastAsia="Arial Unicode MS" w:hAnsi="Arial"/>
          <w:kern w:val="0"/>
          <w:szCs w:val="20"/>
          <w:lang w:eastAsia="zh-CN"/>
        </w:rPr>
        <w:t>on F1AP</w:t>
      </w:r>
      <w:r w:rsidR="00F00B6A" w:rsidRPr="00D45A33">
        <w:rPr>
          <w:rFonts w:ascii="Arial" w:eastAsia="Arial Unicode MS" w:hAnsi="Arial"/>
          <w:kern w:val="0"/>
          <w:szCs w:val="20"/>
          <w:lang w:eastAsia="zh-CN"/>
        </w:rPr>
        <w:t xml:space="preserve"> may be reduced. </w:t>
      </w:r>
      <w:r w:rsidR="00AE3F8A" w:rsidRPr="00D45A33">
        <w:rPr>
          <w:rFonts w:ascii="Arial" w:eastAsia="Arial Unicode MS" w:hAnsi="Arial"/>
          <w:kern w:val="0"/>
          <w:szCs w:val="20"/>
          <w:lang w:eastAsia="zh-CN"/>
        </w:rPr>
        <w:t>Furthermore,</w:t>
      </w:r>
      <w:r w:rsidR="00F068EB" w:rsidRPr="00D45A33">
        <w:rPr>
          <w:rFonts w:ascii="Arial" w:eastAsia="Arial Unicode MS" w:hAnsi="Arial"/>
          <w:kern w:val="0"/>
          <w:szCs w:val="20"/>
          <w:lang w:eastAsia="zh-CN"/>
        </w:rPr>
        <w:t xml:space="preserve"> two logical DU cells</w:t>
      </w:r>
      <w:r w:rsidR="000F6945" w:rsidRPr="00D45A33">
        <w:rPr>
          <w:rFonts w:ascii="Arial" w:eastAsia="Arial Unicode MS" w:hAnsi="Arial"/>
          <w:kern w:val="0"/>
          <w:szCs w:val="20"/>
          <w:lang w:eastAsia="zh-CN"/>
        </w:rPr>
        <w:t xml:space="preserve"> using separate physical resources</w:t>
      </w:r>
      <w:r w:rsidR="005E478A" w:rsidRPr="00D45A33">
        <w:rPr>
          <w:rFonts w:ascii="Arial" w:eastAsia="Arial Unicode MS" w:hAnsi="Arial"/>
          <w:kern w:val="0"/>
          <w:szCs w:val="20"/>
          <w:lang w:eastAsia="zh-CN"/>
        </w:rPr>
        <w:t xml:space="preserve"> shall</w:t>
      </w:r>
      <w:r w:rsidR="00F068EB" w:rsidRPr="00D45A33">
        <w:rPr>
          <w:rFonts w:ascii="Arial" w:eastAsia="Arial Unicode MS" w:hAnsi="Arial"/>
          <w:kern w:val="0"/>
          <w:szCs w:val="20"/>
          <w:lang w:eastAsia="zh-CN"/>
        </w:rPr>
        <w:t xml:space="preserve"> exist simultaneously</w:t>
      </w:r>
      <w:r w:rsidR="00AE3F8A" w:rsidRPr="00D45A33">
        <w:rPr>
          <w:rFonts w:ascii="Arial" w:eastAsia="Arial Unicode MS" w:hAnsi="Arial"/>
          <w:kern w:val="0"/>
          <w:szCs w:val="20"/>
          <w:lang w:eastAsia="zh-CN"/>
        </w:rPr>
        <w:t xml:space="preserve"> for a certain period</w:t>
      </w:r>
      <w:r w:rsidR="00385B41">
        <w:rPr>
          <w:rFonts w:ascii="Arial" w:eastAsia="Arial Unicode MS" w:hAnsi="Arial"/>
          <w:kern w:val="0"/>
          <w:szCs w:val="20"/>
          <w:lang w:eastAsia="zh-CN"/>
        </w:rPr>
        <w:t>.</w:t>
      </w:r>
      <w:r w:rsidR="00F068EB" w:rsidRPr="00D45A33">
        <w:rPr>
          <w:rFonts w:ascii="Arial" w:eastAsia="Arial Unicode MS" w:hAnsi="Arial"/>
          <w:kern w:val="0"/>
          <w:szCs w:val="20"/>
          <w:lang w:eastAsia="zh-CN"/>
        </w:rPr>
        <w:t xml:space="preserve"> </w:t>
      </w:r>
      <w:r w:rsidR="00385B41">
        <w:rPr>
          <w:rFonts w:ascii="Arial" w:eastAsia="Arial Unicode MS" w:hAnsi="Arial"/>
          <w:kern w:val="0"/>
          <w:szCs w:val="20"/>
          <w:lang w:eastAsia="zh-CN"/>
        </w:rPr>
        <w:t xml:space="preserve">Since </w:t>
      </w:r>
      <w:r w:rsidR="00385B41" w:rsidRPr="00D45A33">
        <w:rPr>
          <w:rFonts w:ascii="Arial" w:eastAsia="Arial Unicode MS" w:hAnsi="Arial"/>
          <w:kern w:val="0"/>
          <w:szCs w:val="20"/>
          <w:lang w:eastAsia="zh-CN"/>
        </w:rPr>
        <w:t xml:space="preserve">the </w:t>
      </w:r>
      <w:r w:rsidR="00385B41">
        <w:rPr>
          <w:rFonts w:ascii="Arial" w:eastAsia="Arial Unicode MS" w:hAnsi="Arial"/>
          <w:kern w:val="0"/>
          <w:szCs w:val="20"/>
          <w:lang w:eastAsia="zh-CN"/>
        </w:rPr>
        <w:lastRenderedPageBreak/>
        <w:t>signaling of handover</w:t>
      </w:r>
      <w:r w:rsidR="00385B41" w:rsidRPr="00D45A33">
        <w:rPr>
          <w:rFonts w:ascii="Arial" w:eastAsia="Arial Unicode MS" w:hAnsi="Arial"/>
          <w:kern w:val="0"/>
          <w:szCs w:val="20"/>
          <w:lang w:eastAsia="zh-CN"/>
        </w:rPr>
        <w:t xml:space="preserve"> </w:t>
      </w:r>
      <w:r w:rsidR="00385B41">
        <w:rPr>
          <w:rFonts w:ascii="Arial" w:eastAsia="Arial Unicode MS" w:hAnsi="Arial"/>
          <w:kern w:val="0"/>
          <w:szCs w:val="20"/>
          <w:lang w:eastAsia="zh-CN"/>
        </w:rPr>
        <w:t>for</w:t>
      </w:r>
      <w:r w:rsidR="00385B41" w:rsidRPr="00D45A33">
        <w:rPr>
          <w:rFonts w:ascii="Arial" w:eastAsia="Arial Unicode MS" w:hAnsi="Arial"/>
          <w:kern w:val="0"/>
          <w:szCs w:val="20"/>
          <w:lang w:eastAsia="zh-CN"/>
        </w:rPr>
        <w:t xml:space="preserve"> </w:t>
      </w:r>
      <w:r w:rsidR="00385B41">
        <w:rPr>
          <w:rFonts w:ascii="Arial" w:eastAsia="Arial Unicode MS" w:hAnsi="Arial"/>
          <w:kern w:val="0"/>
          <w:szCs w:val="20"/>
          <w:lang w:eastAsia="zh-CN"/>
        </w:rPr>
        <w:t>all served</w:t>
      </w:r>
      <w:r w:rsidR="00385B41" w:rsidRPr="00D45A33">
        <w:rPr>
          <w:rFonts w:ascii="Arial" w:eastAsia="Arial Unicode MS" w:hAnsi="Arial"/>
          <w:kern w:val="0"/>
          <w:szCs w:val="20"/>
          <w:lang w:eastAsia="zh-CN"/>
        </w:rPr>
        <w:t xml:space="preserve"> UEs can be spread over the period</w:t>
      </w:r>
      <w:r w:rsidR="00385B41">
        <w:rPr>
          <w:rFonts w:ascii="Arial" w:eastAsia="Arial Unicode MS" w:hAnsi="Arial"/>
          <w:kern w:val="0"/>
          <w:szCs w:val="20"/>
          <w:lang w:eastAsia="zh-CN"/>
        </w:rPr>
        <w:t>,</w:t>
      </w:r>
      <w:r w:rsidR="00385B41" w:rsidRPr="00D45A33">
        <w:rPr>
          <w:rFonts w:ascii="Arial" w:eastAsia="Arial Unicode MS" w:hAnsi="Arial"/>
          <w:kern w:val="0"/>
          <w:szCs w:val="20"/>
          <w:lang w:eastAsia="zh-CN"/>
        </w:rPr>
        <w:t xml:space="preserve"> </w:t>
      </w:r>
      <w:r w:rsidR="00AE3F8A" w:rsidRPr="00D45A33">
        <w:rPr>
          <w:rFonts w:ascii="Arial" w:eastAsia="Arial Unicode MS" w:hAnsi="Arial"/>
          <w:kern w:val="0"/>
          <w:szCs w:val="20"/>
          <w:lang w:eastAsia="zh-CN"/>
        </w:rPr>
        <w:t>h</w:t>
      </w:r>
      <w:r w:rsidR="00F068EB" w:rsidRPr="00D45A33">
        <w:rPr>
          <w:rFonts w:ascii="Arial" w:eastAsia="Arial Unicode MS" w:hAnsi="Arial"/>
          <w:kern w:val="0"/>
          <w:szCs w:val="20"/>
          <w:lang w:eastAsia="zh-CN"/>
        </w:rPr>
        <w:t>andover from source logical DU to target logical DU for the group of UEs can be graceful.</w:t>
      </w:r>
      <w:r w:rsidR="00300AD0" w:rsidRPr="00D45A33">
        <w:rPr>
          <w:rFonts w:ascii="Arial" w:eastAsia="Arial Unicode MS" w:hAnsi="Arial" w:hint="eastAsia"/>
          <w:kern w:val="0"/>
          <w:szCs w:val="20"/>
          <w:lang w:eastAsia="zh-CN"/>
        </w:rPr>
        <w:t xml:space="preserve"> </w:t>
      </w:r>
      <w:r w:rsidR="00AE3F8A" w:rsidRPr="00D45A33">
        <w:rPr>
          <w:rFonts w:ascii="Arial" w:eastAsia="Arial Unicode MS" w:hAnsi="Arial"/>
          <w:kern w:val="0"/>
          <w:szCs w:val="20"/>
          <w:lang w:eastAsia="zh-CN"/>
        </w:rPr>
        <w:t>But</w:t>
      </w:r>
      <w:r w:rsidR="00F068EB" w:rsidRPr="00D45A33">
        <w:rPr>
          <w:rFonts w:ascii="Arial" w:eastAsia="Arial Unicode MS" w:hAnsi="Arial"/>
          <w:kern w:val="0"/>
          <w:szCs w:val="20"/>
          <w:lang w:eastAsia="zh-CN"/>
        </w:rPr>
        <w:t xml:space="preserve"> </w:t>
      </w:r>
      <w:r w:rsidR="00300AD0" w:rsidRPr="00D45A33">
        <w:rPr>
          <w:rFonts w:ascii="Arial" w:eastAsia="Arial Unicode MS" w:hAnsi="Arial"/>
          <w:kern w:val="0"/>
          <w:szCs w:val="20"/>
          <w:lang w:eastAsia="zh-CN"/>
        </w:rPr>
        <w:t>f</w:t>
      </w:r>
      <w:r w:rsidR="000C3B2F" w:rsidRPr="00D45A33">
        <w:rPr>
          <w:rFonts w:ascii="Arial" w:eastAsia="Arial Unicode MS" w:hAnsi="Arial"/>
          <w:kern w:val="0"/>
          <w:szCs w:val="20"/>
          <w:lang w:eastAsia="zh-CN"/>
        </w:rPr>
        <w:t>or h</w:t>
      </w:r>
      <w:r w:rsidR="00B119E6" w:rsidRPr="00D45A33">
        <w:rPr>
          <w:rFonts w:ascii="Arial" w:eastAsia="Arial Unicode MS" w:hAnsi="Arial"/>
          <w:kern w:val="0"/>
          <w:szCs w:val="20"/>
          <w:lang w:eastAsia="zh-CN"/>
        </w:rPr>
        <w:t>igh-speed scenarios</w:t>
      </w:r>
      <w:r w:rsidR="00300AD0" w:rsidRPr="00D45A33">
        <w:rPr>
          <w:rFonts w:ascii="Arial" w:eastAsia="Arial Unicode MS" w:hAnsi="Arial"/>
          <w:kern w:val="0"/>
          <w:szCs w:val="20"/>
          <w:lang w:eastAsia="zh-CN"/>
        </w:rPr>
        <w:t xml:space="preserve">, </w:t>
      </w:r>
      <w:r w:rsidR="001A1371" w:rsidRPr="00D45A33">
        <w:rPr>
          <w:rFonts w:ascii="Arial" w:eastAsia="Arial Unicode MS" w:hAnsi="Arial"/>
          <w:kern w:val="0"/>
          <w:szCs w:val="20"/>
          <w:lang w:eastAsia="zh-CN"/>
        </w:rPr>
        <w:t>the period may be too long</w:t>
      </w:r>
      <w:r w:rsidR="00652C5F" w:rsidRPr="00D45A33">
        <w:rPr>
          <w:rFonts w:ascii="Arial" w:eastAsia="Arial Unicode MS" w:hAnsi="Arial"/>
          <w:kern w:val="0"/>
          <w:szCs w:val="20"/>
          <w:lang w:eastAsia="zh-CN"/>
        </w:rPr>
        <w:t xml:space="preserve"> </w:t>
      </w:r>
      <w:r w:rsidR="001A1371" w:rsidRPr="00D45A33">
        <w:rPr>
          <w:rFonts w:ascii="Arial" w:eastAsia="Arial Unicode MS" w:hAnsi="Arial"/>
          <w:kern w:val="0"/>
          <w:szCs w:val="20"/>
          <w:lang w:eastAsia="zh-CN"/>
        </w:rPr>
        <w:t>to</w:t>
      </w:r>
      <w:r w:rsidR="00652C5F" w:rsidRPr="00D45A33">
        <w:rPr>
          <w:rFonts w:ascii="Arial" w:eastAsia="Arial Unicode MS" w:hAnsi="Arial"/>
          <w:kern w:val="0"/>
          <w:szCs w:val="20"/>
          <w:lang w:eastAsia="zh-CN"/>
        </w:rPr>
        <w:t xml:space="preserve"> meet the </w:t>
      </w:r>
      <w:r w:rsidR="00300AD0" w:rsidRPr="00D45A33">
        <w:rPr>
          <w:rFonts w:ascii="Arial" w:eastAsia="Arial Unicode MS" w:hAnsi="Arial"/>
          <w:kern w:val="0"/>
          <w:szCs w:val="20"/>
          <w:lang w:eastAsia="zh-CN"/>
        </w:rPr>
        <w:t>stringent migration time requirements</w:t>
      </w:r>
      <w:r w:rsidR="00652C5F" w:rsidRPr="00D45A33">
        <w:rPr>
          <w:rFonts w:ascii="Arial" w:eastAsia="Arial Unicode MS" w:hAnsi="Arial"/>
          <w:kern w:val="0"/>
          <w:szCs w:val="20"/>
          <w:lang w:eastAsia="zh-CN"/>
        </w:rPr>
        <w:t>.</w:t>
      </w:r>
    </w:p>
    <w:p w:rsidR="00D21B8C" w:rsidRPr="00D45A33" w:rsidRDefault="000C5B6E" w:rsidP="00D45A33">
      <w:pPr>
        <w:widowControl/>
        <w:spacing w:before="120" w:afterLines="50" w:after="120"/>
        <w:rPr>
          <w:rFonts w:ascii="Arial" w:eastAsia="Arial Unicode MS" w:hAnsi="Arial"/>
          <w:b/>
          <w:kern w:val="0"/>
          <w:szCs w:val="20"/>
          <w:lang w:eastAsia="zh-CN"/>
        </w:rPr>
      </w:pPr>
      <w:r w:rsidRPr="00D45A33">
        <w:rPr>
          <w:rFonts w:ascii="Arial" w:eastAsia="Arial Unicode MS" w:hAnsi="Arial" w:hint="eastAsia"/>
          <w:b/>
          <w:kern w:val="0"/>
          <w:szCs w:val="20"/>
          <w:lang w:eastAsia="zh-CN"/>
        </w:rPr>
        <w:t>O</w:t>
      </w:r>
      <w:r w:rsidRPr="00D45A33">
        <w:rPr>
          <w:rFonts w:ascii="Arial" w:eastAsia="Arial Unicode MS" w:hAnsi="Arial"/>
          <w:b/>
          <w:kern w:val="0"/>
          <w:szCs w:val="20"/>
          <w:lang w:eastAsia="zh-CN"/>
        </w:rPr>
        <w:t>bservation 1: Option 1 is graceful for group handover. But for high-speed scenarios, it may not meet the stringent migration time requirements.</w:t>
      </w:r>
    </w:p>
    <w:p w:rsidR="00457D59" w:rsidRDefault="00457D59" w:rsidP="00D45A33">
      <w:pPr>
        <w:widowControl/>
        <w:spacing w:before="120" w:afterLines="50" w:after="120"/>
        <w:rPr>
          <w:rFonts w:ascii="Arial" w:eastAsia="Arial Unicode MS" w:hAnsi="Arial"/>
          <w:kern w:val="0"/>
          <w:szCs w:val="20"/>
          <w:lang w:eastAsia="zh-CN"/>
        </w:rPr>
      </w:pPr>
    </w:p>
    <w:p w:rsidR="00BB5372" w:rsidRPr="00457D59" w:rsidRDefault="00BB5372" w:rsidP="00D45A33">
      <w:pPr>
        <w:widowControl/>
        <w:spacing w:before="120" w:afterLines="50" w:after="120"/>
        <w:rPr>
          <w:rFonts w:ascii="Arial" w:eastAsia="Arial Unicode MS" w:hAnsi="Arial"/>
          <w:kern w:val="0"/>
          <w:szCs w:val="20"/>
          <w:lang w:eastAsia="zh-CN"/>
        </w:rPr>
      </w:pPr>
      <w:r w:rsidRPr="00457D59">
        <w:rPr>
          <w:rFonts w:ascii="Arial" w:eastAsia="Arial Unicode MS" w:hAnsi="Arial" w:hint="eastAsia"/>
          <w:kern w:val="0"/>
          <w:szCs w:val="20"/>
          <w:lang w:eastAsia="zh-CN"/>
        </w:rPr>
        <w:t>F</w:t>
      </w:r>
      <w:r w:rsidRPr="00457D59">
        <w:rPr>
          <w:rFonts w:ascii="Arial" w:eastAsia="Arial Unicode MS" w:hAnsi="Arial"/>
          <w:kern w:val="0"/>
          <w:szCs w:val="20"/>
          <w:lang w:eastAsia="zh-CN"/>
        </w:rPr>
        <w:t>or Option 3,</w:t>
      </w:r>
      <w:r w:rsidR="00EC6E6C" w:rsidRPr="00457D59">
        <w:rPr>
          <w:rFonts w:ascii="Arial" w:eastAsia="Arial Unicode MS" w:hAnsi="Arial"/>
          <w:kern w:val="0"/>
          <w:szCs w:val="20"/>
          <w:lang w:eastAsia="zh-CN"/>
        </w:rPr>
        <w:t xml:space="preserve"> when source logical DU is powered down and target logical DU is powered up,</w:t>
      </w:r>
      <w:r w:rsidR="00196559" w:rsidRPr="00457D59">
        <w:rPr>
          <w:rFonts w:ascii="Arial" w:eastAsia="Arial Unicode MS" w:hAnsi="Arial"/>
          <w:kern w:val="0"/>
          <w:szCs w:val="20"/>
          <w:lang w:eastAsia="zh-CN"/>
        </w:rPr>
        <w:t xml:space="preserve"> </w:t>
      </w:r>
      <w:r w:rsidRPr="00457D59">
        <w:rPr>
          <w:rFonts w:ascii="Arial" w:eastAsia="Arial Unicode MS" w:hAnsi="Arial"/>
          <w:kern w:val="0"/>
          <w:szCs w:val="20"/>
          <w:lang w:eastAsia="zh-CN"/>
        </w:rPr>
        <w:t xml:space="preserve">all </w:t>
      </w:r>
      <w:r w:rsidR="00703592" w:rsidRPr="00457D59">
        <w:rPr>
          <w:rFonts w:ascii="Arial" w:eastAsia="Arial Unicode MS" w:hAnsi="Arial"/>
          <w:kern w:val="0"/>
          <w:szCs w:val="20"/>
          <w:lang w:eastAsia="zh-CN"/>
        </w:rPr>
        <w:t>served</w:t>
      </w:r>
      <w:r w:rsidRPr="00457D59">
        <w:rPr>
          <w:rFonts w:ascii="Arial" w:eastAsia="Arial Unicode MS" w:hAnsi="Arial"/>
          <w:kern w:val="0"/>
          <w:szCs w:val="20"/>
          <w:lang w:eastAsia="zh-CN"/>
        </w:rPr>
        <w:t xml:space="preserve"> UEs shall be triggered </w:t>
      </w:r>
      <w:r w:rsidR="00196559" w:rsidRPr="00457D59">
        <w:rPr>
          <w:rFonts w:ascii="Arial" w:eastAsia="Arial Unicode MS" w:hAnsi="Arial"/>
          <w:kern w:val="0"/>
          <w:szCs w:val="20"/>
          <w:lang w:eastAsia="zh-CN"/>
        </w:rPr>
        <w:t xml:space="preserve">almost </w:t>
      </w:r>
      <w:r w:rsidR="00EC6E6C" w:rsidRPr="00457D59">
        <w:rPr>
          <w:rFonts w:ascii="Arial" w:eastAsia="Arial Unicode MS" w:hAnsi="Arial"/>
          <w:kern w:val="0"/>
          <w:szCs w:val="20"/>
          <w:lang w:eastAsia="zh-CN"/>
        </w:rPr>
        <w:t>at the same time</w:t>
      </w:r>
      <w:r w:rsidR="00196559" w:rsidRPr="00457D59">
        <w:rPr>
          <w:rFonts w:ascii="Arial" w:eastAsia="Arial Unicode MS" w:hAnsi="Arial"/>
          <w:kern w:val="0"/>
          <w:szCs w:val="20"/>
          <w:lang w:eastAsia="zh-CN"/>
        </w:rPr>
        <w:t xml:space="preserve"> </w:t>
      </w:r>
      <w:r w:rsidRPr="00457D59">
        <w:rPr>
          <w:rFonts w:ascii="Arial" w:eastAsia="Arial Unicode MS" w:hAnsi="Arial"/>
          <w:kern w:val="0"/>
          <w:szCs w:val="20"/>
          <w:lang w:eastAsia="zh-CN"/>
        </w:rPr>
        <w:t xml:space="preserve">to perform </w:t>
      </w:r>
      <w:r w:rsidR="00703592" w:rsidRPr="00457D59">
        <w:rPr>
          <w:rFonts w:ascii="Arial" w:eastAsia="Arial Unicode MS" w:hAnsi="Arial"/>
          <w:kern w:val="0"/>
          <w:szCs w:val="20"/>
          <w:lang w:eastAsia="zh-CN"/>
        </w:rPr>
        <w:t xml:space="preserve">the </w:t>
      </w:r>
      <w:r w:rsidRPr="00457D59">
        <w:rPr>
          <w:rFonts w:ascii="Arial" w:eastAsia="Arial Unicode MS" w:hAnsi="Arial"/>
          <w:kern w:val="0"/>
          <w:szCs w:val="20"/>
          <w:lang w:eastAsia="zh-CN"/>
        </w:rPr>
        <w:t>handover</w:t>
      </w:r>
      <w:r w:rsidR="00196559" w:rsidRPr="00457D59">
        <w:rPr>
          <w:rFonts w:ascii="Arial" w:eastAsia="Arial Unicode MS" w:hAnsi="Arial"/>
          <w:kern w:val="0"/>
          <w:szCs w:val="20"/>
          <w:lang w:eastAsia="zh-CN"/>
        </w:rPr>
        <w:t xml:space="preserve"> procedure.</w:t>
      </w:r>
      <w:r w:rsidRPr="00457D59">
        <w:rPr>
          <w:rFonts w:ascii="Arial" w:eastAsia="Arial Unicode MS" w:hAnsi="Arial"/>
          <w:kern w:val="0"/>
          <w:szCs w:val="20"/>
          <w:lang w:eastAsia="zh-CN"/>
        </w:rPr>
        <w:t xml:space="preserve"> </w:t>
      </w:r>
      <w:r w:rsidR="00196559" w:rsidRPr="00457D59">
        <w:rPr>
          <w:rFonts w:ascii="Arial" w:eastAsia="Arial Unicode MS" w:hAnsi="Arial"/>
          <w:kern w:val="0"/>
          <w:szCs w:val="20"/>
          <w:lang w:eastAsia="zh-CN"/>
        </w:rPr>
        <w:t>For the current CHO implementation, if the corresponding CHO execution condition is satisfied, UE</w:t>
      </w:r>
      <w:r w:rsidRPr="00457D59">
        <w:rPr>
          <w:rFonts w:ascii="Arial" w:eastAsia="Arial Unicode MS" w:hAnsi="Arial"/>
          <w:kern w:val="0"/>
          <w:szCs w:val="20"/>
          <w:lang w:eastAsia="zh-CN"/>
        </w:rPr>
        <w:t xml:space="preserve"> shall send </w:t>
      </w:r>
      <w:r w:rsidR="003B4BAA">
        <w:rPr>
          <w:rFonts w:ascii="Arial" w:eastAsia="Arial Unicode MS" w:hAnsi="Arial" w:hint="eastAsia"/>
          <w:kern w:val="0"/>
          <w:szCs w:val="20"/>
          <w:lang w:eastAsia="zh-CN"/>
        </w:rPr>
        <w:t>the</w:t>
      </w:r>
      <w:r w:rsidR="003B4BAA">
        <w:rPr>
          <w:rFonts w:ascii="Arial" w:eastAsia="Arial Unicode MS" w:hAnsi="Arial"/>
          <w:kern w:val="0"/>
          <w:szCs w:val="20"/>
          <w:lang w:eastAsia="zh-CN"/>
        </w:rPr>
        <w:t xml:space="preserve"> </w:t>
      </w:r>
      <w:r w:rsidRPr="00457D59">
        <w:rPr>
          <w:rFonts w:ascii="Arial" w:eastAsia="Arial Unicode MS" w:hAnsi="Arial"/>
          <w:i/>
          <w:kern w:val="0"/>
          <w:szCs w:val="20"/>
          <w:lang w:eastAsia="zh-CN"/>
        </w:rPr>
        <w:t>RRCReconfigurationComplete</w:t>
      </w:r>
      <w:r w:rsidRPr="00457D59">
        <w:rPr>
          <w:rFonts w:ascii="Arial" w:eastAsia="Arial Unicode MS" w:hAnsi="Arial"/>
          <w:kern w:val="0"/>
          <w:szCs w:val="20"/>
          <w:lang w:eastAsia="zh-CN"/>
        </w:rPr>
        <w:t xml:space="preserve"> message to the target gNB to complete the handover procedure. </w:t>
      </w:r>
      <w:r w:rsidR="009F083C" w:rsidRPr="00457D59">
        <w:rPr>
          <w:rFonts w:ascii="Arial" w:eastAsia="Arial Unicode MS" w:hAnsi="Arial"/>
          <w:kern w:val="0"/>
          <w:szCs w:val="20"/>
          <w:lang w:eastAsia="zh-CN"/>
        </w:rPr>
        <w:t xml:space="preserve">Since </w:t>
      </w:r>
      <w:r w:rsidR="00196559" w:rsidRPr="00457D59">
        <w:rPr>
          <w:rFonts w:ascii="Arial" w:eastAsia="Arial Unicode MS" w:hAnsi="Arial"/>
          <w:kern w:val="0"/>
          <w:szCs w:val="20"/>
          <w:lang w:eastAsia="zh-CN"/>
        </w:rPr>
        <w:t xml:space="preserve">all served UEs </w:t>
      </w:r>
      <w:r w:rsidR="00533CEE">
        <w:rPr>
          <w:rFonts w:ascii="Arial" w:eastAsia="Arial Unicode MS" w:hAnsi="Arial"/>
          <w:kern w:val="0"/>
          <w:szCs w:val="20"/>
          <w:lang w:eastAsia="zh-CN"/>
        </w:rPr>
        <w:t>are triggered to</w:t>
      </w:r>
      <w:r w:rsidR="009F083C" w:rsidRPr="00457D59">
        <w:rPr>
          <w:rFonts w:ascii="Arial" w:eastAsia="Arial Unicode MS" w:hAnsi="Arial"/>
          <w:kern w:val="0"/>
          <w:szCs w:val="20"/>
          <w:lang w:eastAsia="zh-CN"/>
        </w:rPr>
        <w:t xml:space="preserve"> </w:t>
      </w:r>
      <w:r w:rsidR="00196559" w:rsidRPr="00457D59">
        <w:rPr>
          <w:rFonts w:ascii="Arial" w:eastAsia="Arial Unicode MS" w:hAnsi="Arial"/>
          <w:kern w:val="0"/>
          <w:szCs w:val="20"/>
          <w:lang w:eastAsia="zh-CN"/>
        </w:rPr>
        <w:t xml:space="preserve">transmit </w:t>
      </w:r>
      <w:r w:rsidR="009F083C" w:rsidRPr="00457D59">
        <w:rPr>
          <w:rFonts w:ascii="Arial" w:eastAsia="Arial Unicode MS" w:hAnsi="Arial"/>
          <w:kern w:val="0"/>
          <w:szCs w:val="20"/>
          <w:lang w:eastAsia="zh-CN"/>
        </w:rPr>
        <w:t>the</w:t>
      </w:r>
      <w:r w:rsidR="00196559" w:rsidRPr="00457D59">
        <w:rPr>
          <w:rFonts w:ascii="Arial" w:eastAsia="Arial Unicode MS" w:hAnsi="Arial"/>
          <w:kern w:val="0"/>
          <w:szCs w:val="20"/>
          <w:lang w:eastAsia="zh-CN"/>
        </w:rPr>
        <w:t xml:space="preserve"> </w:t>
      </w:r>
      <w:r w:rsidR="009F083C" w:rsidRPr="00457D59">
        <w:rPr>
          <w:rFonts w:ascii="Arial" w:eastAsia="Arial Unicode MS" w:hAnsi="Arial"/>
          <w:kern w:val="0"/>
          <w:szCs w:val="20"/>
          <w:lang w:eastAsia="zh-CN"/>
        </w:rPr>
        <w:t xml:space="preserve">message </w:t>
      </w:r>
      <w:r w:rsidR="003D2704" w:rsidRPr="00457D59">
        <w:rPr>
          <w:rFonts w:ascii="Arial" w:eastAsia="Arial Unicode MS" w:hAnsi="Arial"/>
          <w:kern w:val="0"/>
          <w:szCs w:val="20"/>
          <w:lang w:eastAsia="zh-CN"/>
        </w:rPr>
        <w:t xml:space="preserve">almost </w:t>
      </w:r>
      <w:r w:rsidR="009F083C" w:rsidRPr="00457D59">
        <w:rPr>
          <w:rFonts w:ascii="Arial" w:eastAsia="Arial Unicode MS" w:hAnsi="Arial"/>
          <w:kern w:val="0"/>
          <w:szCs w:val="20"/>
          <w:lang w:eastAsia="zh-CN"/>
        </w:rPr>
        <w:t>simultaneously</w:t>
      </w:r>
      <w:r w:rsidR="00196559" w:rsidRPr="00457D59">
        <w:rPr>
          <w:rFonts w:ascii="Arial" w:eastAsia="Arial Unicode MS" w:hAnsi="Arial"/>
          <w:kern w:val="0"/>
          <w:szCs w:val="20"/>
          <w:lang w:eastAsia="zh-CN"/>
        </w:rPr>
        <w:t xml:space="preserve">, </w:t>
      </w:r>
      <w:r w:rsidR="009F083C" w:rsidRPr="00457D59">
        <w:rPr>
          <w:rFonts w:ascii="Arial" w:eastAsia="Arial Unicode MS" w:hAnsi="Arial"/>
          <w:kern w:val="0"/>
          <w:szCs w:val="20"/>
          <w:lang w:eastAsia="zh-CN"/>
        </w:rPr>
        <w:t>it may</w:t>
      </w:r>
      <w:r w:rsidR="00196559" w:rsidRPr="00457D59">
        <w:rPr>
          <w:rFonts w:ascii="Arial" w:eastAsia="Arial Unicode MS" w:hAnsi="Arial"/>
          <w:kern w:val="0"/>
          <w:szCs w:val="20"/>
          <w:lang w:eastAsia="zh-CN"/>
        </w:rPr>
        <w:t xml:space="preserve"> cause </w:t>
      </w:r>
      <w:r w:rsidR="00572048" w:rsidRPr="00457D59">
        <w:rPr>
          <w:rFonts w:ascii="Arial" w:eastAsia="Arial Unicode MS" w:hAnsi="Arial"/>
          <w:kern w:val="0"/>
          <w:szCs w:val="20"/>
          <w:lang w:eastAsia="zh-CN"/>
        </w:rPr>
        <w:t xml:space="preserve">signaling </w:t>
      </w:r>
      <w:r w:rsidR="00196559" w:rsidRPr="00457D59">
        <w:rPr>
          <w:rFonts w:ascii="Arial" w:eastAsia="Arial Unicode MS" w:hAnsi="Arial"/>
          <w:kern w:val="0"/>
          <w:szCs w:val="20"/>
          <w:lang w:eastAsia="zh-CN"/>
        </w:rPr>
        <w:t>congestion</w:t>
      </w:r>
      <w:r w:rsidR="009F083C" w:rsidRPr="00457D59">
        <w:rPr>
          <w:rFonts w:ascii="Arial" w:eastAsia="Arial Unicode MS" w:hAnsi="Arial"/>
          <w:kern w:val="0"/>
          <w:szCs w:val="20"/>
          <w:lang w:eastAsia="zh-CN"/>
        </w:rPr>
        <w:t xml:space="preserve"> and bring extra delay</w:t>
      </w:r>
      <w:r w:rsidR="004B69C7" w:rsidRPr="00457D59">
        <w:rPr>
          <w:rFonts w:ascii="Arial" w:eastAsia="Arial Unicode MS" w:hAnsi="Arial"/>
          <w:kern w:val="0"/>
          <w:szCs w:val="20"/>
          <w:lang w:eastAsia="zh-CN"/>
        </w:rPr>
        <w:t>.</w:t>
      </w:r>
    </w:p>
    <w:p w:rsidR="00E9614A" w:rsidRPr="00D45A33" w:rsidRDefault="00E9614A" w:rsidP="00D45A33">
      <w:pPr>
        <w:widowControl/>
        <w:spacing w:before="120" w:afterLines="50" w:after="120"/>
        <w:rPr>
          <w:rFonts w:ascii="Arial" w:eastAsia="Arial Unicode MS" w:hAnsi="Arial"/>
          <w:b/>
          <w:kern w:val="0"/>
          <w:szCs w:val="20"/>
          <w:lang w:eastAsia="zh-CN"/>
        </w:rPr>
      </w:pPr>
      <w:r w:rsidRPr="00D45A33">
        <w:rPr>
          <w:rFonts w:ascii="Arial" w:eastAsia="Arial Unicode MS" w:hAnsi="Arial" w:hint="eastAsia"/>
          <w:b/>
          <w:kern w:val="0"/>
          <w:szCs w:val="20"/>
          <w:lang w:eastAsia="zh-CN"/>
        </w:rPr>
        <w:t>O</w:t>
      </w:r>
      <w:r w:rsidRPr="00D45A33">
        <w:rPr>
          <w:rFonts w:ascii="Arial" w:eastAsia="Arial Unicode MS" w:hAnsi="Arial"/>
          <w:b/>
          <w:kern w:val="0"/>
          <w:szCs w:val="20"/>
          <w:lang w:eastAsia="zh-CN"/>
        </w:rPr>
        <w:t xml:space="preserve">bservation </w:t>
      </w:r>
      <w:r w:rsidR="00EB0BF0" w:rsidRPr="00D45A33">
        <w:rPr>
          <w:rFonts w:ascii="Arial" w:eastAsia="Arial Unicode MS" w:hAnsi="Arial"/>
          <w:b/>
          <w:kern w:val="0"/>
          <w:szCs w:val="20"/>
          <w:lang w:eastAsia="zh-CN"/>
        </w:rPr>
        <w:t>2</w:t>
      </w:r>
      <w:r w:rsidRPr="00D45A33">
        <w:rPr>
          <w:rFonts w:ascii="Arial" w:eastAsia="Arial Unicode MS" w:hAnsi="Arial"/>
          <w:b/>
          <w:kern w:val="0"/>
          <w:szCs w:val="20"/>
          <w:lang w:eastAsia="zh-CN"/>
        </w:rPr>
        <w:t>: Option 3 may still cause signaling congestion</w:t>
      </w:r>
      <w:r w:rsidR="001F272E" w:rsidRPr="00D45A33">
        <w:rPr>
          <w:rFonts w:ascii="Arial" w:eastAsia="Arial Unicode MS" w:hAnsi="Arial"/>
          <w:b/>
          <w:kern w:val="0"/>
          <w:szCs w:val="20"/>
          <w:lang w:eastAsia="zh-CN"/>
        </w:rPr>
        <w:t>,</w:t>
      </w:r>
      <w:r w:rsidRPr="00D45A33">
        <w:rPr>
          <w:rFonts w:ascii="Arial" w:eastAsia="Arial Unicode MS" w:hAnsi="Arial"/>
          <w:b/>
          <w:kern w:val="0"/>
          <w:szCs w:val="20"/>
          <w:lang w:eastAsia="zh-CN"/>
        </w:rPr>
        <w:t xml:space="preserve"> since all served UEs need to send </w:t>
      </w:r>
      <w:r w:rsidR="00EC6E6C">
        <w:rPr>
          <w:rFonts w:ascii="Arial" w:eastAsia="Arial Unicode MS" w:hAnsi="Arial"/>
          <w:b/>
          <w:kern w:val="0"/>
          <w:szCs w:val="20"/>
          <w:lang w:eastAsia="zh-CN"/>
        </w:rPr>
        <w:t xml:space="preserve">the </w:t>
      </w:r>
      <w:r w:rsidRPr="00EC6E6C">
        <w:rPr>
          <w:rFonts w:ascii="Arial" w:eastAsia="Arial Unicode MS" w:hAnsi="Arial"/>
          <w:b/>
          <w:i/>
          <w:kern w:val="0"/>
          <w:szCs w:val="20"/>
          <w:lang w:eastAsia="zh-CN"/>
        </w:rPr>
        <w:t>RRCReconfigurationComplete</w:t>
      </w:r>
      <w:r w:rsidRPr="00D45A33">
        <w:rPr>
          <w:rFonts w:ascii="Arial" w:eastAsia="Arial Unicode MS" w:hAnsi="Arial"/>
          <w:b/>
          <w:kern w:val="0"/>
          <w:szCs w:val="20"/>
          <w:lang w:eastAsia="zh-CN"/>
        </w:rPr>
        <w:t xml:space="preserve"> message almost simultaneously when </w:t>
      </w:r>
      <w:r w:rsidR="00385B41" w:rsidRPr="00385B41">
        <w:rPr>
          <w:rFonts w:ascii="Arial" w:eastAsia="Arial Unicode MS" w:hAnsi="Arial"/>
          <w:b/>
          <w:kern w:val="0"/>
          <w:szCs w:val="20"/>
          <w:lang w:eastAsia="zh-CN"/>
        </w:rPr>
        <w:t>powering down/up the source/target logical IAB-DU cells.</w:t>
      </w:r>
    </w:p>
    <w:p w:rsidR="00E9614A" w:rsidRPr="00D45A33" w:rsidRDefault="00E9614A" w:rsidP="00D45A33">
      <w:pPr>
        <w:widowControl/>
        <w:spacing w:before="120" w:afterLines="50" w:after="120"/>
        <w:rPr>
          <w:rFonts w:ascii="Arial" w:eastAsia="Arial Unicode MS" w:hAnsi="Arial"/>
          <w:kern w:val="0"/>
          <w:szCs w:val="20"/>
          <w:lang w:eastAsia="zh-CN"/>
        </w:rPr>
      </w:pPr>
    </w:p>
    <w:p w:rsidR="00C2269B" w:rsidRPr="00D45A33" w:rsidRDefault="0047440D"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t xml:space="preserve">Except for the trigger condition, </w:t>
      </w:r>
      <w:r w:rsidR="00C2269B" w:rsidRPr="00D45A33">
        <w:rPr>
          <w:rFonts w:ascii="Arial" w:eastAsia="Arial Unicode MS" w:hAnsi="Arial"/>
          <w:kern w:val="0"/>
          <w:szCs w:val="20"/>
          <w:lang w:eastAsia="zh-CN"/>
        </w:rPr>
        <w:t>Option 2</w:t>
      </w:r>
      <w:r w:rsidR="00A5499C" w:rsidRPr="00D45A33">
        <w:rPr>
          <w:rFonts w:ascii="Arial" w:eastAsia="Arial Unicode MS" w:hAnsi="Arial"/>
          <w:kern w:val="0"/>
          <w:szCs w:val="20"/>
          <w:lang w:eastAsia="zh-CN"/>
        </w:rPr>
        <w:t xml:space="preserve"> </w:t>
      </w:r>
      <w:r w:rsidR="00C2269B" w:rsidRPr="00D45A33">
        <w:rPr>
          <w:rFonts w:ascii="Arial" w:eastAsia="Arial Unicode MS" w:hAnsi="Arial"/>
          <w:kern w:val="0"/>
          <w:szCs w:val="20"/>
          <w:lang w:eastAsia="zh-CN"/>
        </w:rPr>
        <w:t xml:space="preserve">is quite similar </w:t>
      </w:r>
      <w:r w:rsidR="00457D59">
        <w:rPr>
          <w:rFonts w:ascii="Arial" w:eastAsia="Arial Unicode MS" w:hAnsi="Arial"/>
          <w:kern w:val="0"/>
          <w:szCs w:val="20"/>
          <w:lang w:eastAsia="zh-CN"/>
        </w:rPr>
        <w:t>to</w:t>
      </w:r>
      <w:r w:rsidR="00C2269B" w:rsidRPr="00D45A33">
        <w:rPr>
          <w:rFonts w:ascii="Arial" w:eastAsia="Arial Unicode MS" w:hAnsi="Arial"/>
          <w:kern w:val="0"/>
          <w:szCs w:val="20"/>
          <w:lang w:eastAsia="zh-CN"/>
        </w:rPr>
        <w:t xml:space="preserve"> Option 3</w:t>
      </w:r>
      <w:r w:rsidRPr="00D45A33">
        <w:rPr>
          <w:rFonts w:ascii="Arial" w:eastAsia="Arial Unicode MS" w:hAnsi="Arial"/>
          <w:kern w:val="0"/>
          <w:szCs w:val="20"/>
          <w:lang w:eastAsia="zh-CN"/>
        </w:rPr>
        <w:t>.</w:t>
      </w:r>
      <w:r w:rsidR="00A5499C" w:rsidRPr="00D45A33">
        <w:rPr>
          <w:rFonts w:ascii="Arial" w:eastAsia="Arial Unicode MS" w:hAnsi="Arial"/>
          <w:kern w:val="0"/>
          <w:szCs w:val="20"/>
          <w:lang w:eastAsia="zh-CN"/>
        </w:rPr>
        <w:t xml:space="preserve"> </w:t>
      </w:r>
      <w:r w:rsidRPr="00D45A33">
        <w:rPr>
          <w:rFonts w:ascii="Arial" w:eastAsia="Arial Unicode MS" w:hAnsi="Arial"/>
          <w:kern w:val="0"/>
          <w:szCs w:val="20"/>
          <w:lang w:eastAsia="zh-CN"/>
        </w:rPr>
        <w:t>B</w:t>
      </w:r>
      <w:r w:rsidR="00A5499C" w:rsidRPr="00D45A33">
        <w:rPr>
          <w:rFonts w:ascii="Arial" w:eastAsia="Arial Unicode MS" w:hAnsi="Arial"/>
          <w:kern w:val="0"/>
          <w:szCs w:val="20"/>
          <w:lang w:eastAsia="zh-CN"/>
        </w:rPr>
        <w:t xml:space="preserve">ut </w:t>
      </w:r>
      <w:r w:rsidRPr="00D45A33">
        <w:rPr>
          <w:rFonts w:ascii="Arial" w:eastAsia="Arial Unicode MS" w:hAnsi="Arial"/>
          <w:kern w:val="0"/>
          <w:szCs w:val="20"/>
          <w:lang w:eastAsia="zh-CN"/>
        </w:rPr>
        <w:t>Option 2</w:t>
      </w:r>
      <w:r w:rsidR="00136E4E" w:rsidRPr="00D45A33">
        <w:rPr>
          <w:rFonts w:ascii="Arial" w:eastAsia="Arial Unicode MS" w:hAnsi="Arial"/>
          <w:kern w:val="0"/>
          <w:szCs w:val="20"/>
          <w:lang w:eastAsia="zh-CN"/>
        </w:rPr>
        <w:t xml:space="preserve"> need</w:t>
      </w:r>
      <w:r w:rsidR="00385B41">
        <w:rPr>
          <w:rFonts w:ascii="Arial" w:eastAsia="Arial Unicode MS" w:hAnsi="Arial"/>
          <w:kern w:val="0"/>
          <w:szCs w:val="20"/>
          <w:lang w:eastAsia="zh-CN"/>
        </w:rPr>
        <w:t>s</w:t>
      </w:r>
      <w:r w:rsidR="00136E4E" w:rsidRPr="00D45A33">
        <w:rPr>
          <w:rFonts w:ascii="Arial" w:eastAsia="Arial Unicode MS" w:hAnsi="Arial"/>
          <w:kern w:val="0"/>
          <w:szCs w:val="20"/>
          <w:lang w:eastAsia="zh-CN"/>
        </w:rPr>
        <w:t xml:space="preserve"> to </w:t>
      </w:r>
      <w:r w:rsidR="00385B41">
        <w:rPr>
          <w:rFonts w:ascii="Arial" w:eastAsia="Arial Unicode MS" w:hAnsi="Arial"/>
          <w:kern w:val="0"/>
          <w:szCs w:val="20"/>
          <w:lang w:eastAsia="zh-CN"/>
        </w:rPr>
        <w:t>define</w:t>
      </w:r>
      <w:r w:rsidR="00136E4E" w:rsidRPr="00D45A33">
        <w:rPr>
          <w:rFonts w:ascii="Arial" w:eastAsia="Arial Unicode MS" w:hAnsi="Arial"/>
          <w:kern w:val="0"/>
          <w:szCs w:val="20"/>
          <w:lang w:eastAsia="zh-CN"/>
        </w:rPr>
        <w:t xml:space="preserve"> </w:t>
      </w:r>
      <w:r w:rsidR="00385B41">
        <w:rPr>
          <w:rFonts w:ascii="Arial" w:eastAsia="Arial Unicode MS" w:hAnsi="Arial"/>
          <w:kern w:val="0"/>
          <w:szCs w:val="20"/>
          <w:lang w:eastAsia="zh-CN"/>
        </w:rPr>
        <w:t xml:space="preserve">a </w:t>
      </w:r>
      <w:r w:rsidR="00136E4E" w:rsidRPr="00D45A33">
        <w:rPr>
          <w:rFonts w:ascii="Arial" w:eastAsia="Arial Unicode MS" w:hAnsi="Arial"/>
          <w:kern w:val="0"/>
          <w:szCs w:val="20"/>
          <w:lang w:eastAsia="zh-CN"/>
        </w:rPr>
        <w:t>new trigger condition and hence</w:t>
      </w:r>
      <w:r w:rsidRPr="00D45A33">
        <w:rPr>
          <w:rFonts w:ascii="Arial" w:eastAsia="Arial Unicode MS" w:hAnsi="Arial"/>
          <w:kern w:val="0"/>
          <w:szCs w:val="20"/>
          <w:lang w:eastAsia="zh-CN"/>
        </w:rPr>
        <w:t xml:space="preserve"> has </w:t>
      </w:r>
      <w:r w:rsidR="008F1D6F">
        <w:rPr>
          <w:rFonts w:ascii="Arial" w:eastAsia="Arial Unicode MS" w:hAnsi="Arial"/>
          <w:kern w:val="0"/>
          <w:szCs w:val="20"/>
          <w:lang w:eastAsia="zh-CN"/>
        </w:rPr>
        <w:t>the most</w:t>
      </w:r>
      <w:r w:rsidRPr="00D45A33">
        <w:rPr>
          <w:rFonts w:ascii="Arial" w:eastAsia="Arial Unicode MS" w:hAnsi="Arial"/>
          <w:kern w:val="0"/>
          <w:szCs w:val="20"/>
          <w:lang w:eastAsia="zh-CN"/>
        </w:rPr>
        <w:t xml:space="preserve"> specification impact</w:t>
      </w:r>
      <w:r w:rsidR="00136E4E" w:rsidRPr="00D45A33">
        <w:rPr>
          <w:rFonts w:ascii="Arial" w:eastAsia="Arial Unicode MS" w:hAnsi="Arial"/>
          <w:kern w:val="0"/>
          <w:szCs w:val="20"/>
          <w:lang w:eastAsia="zh-CN"/>
        </w:rPr>
        <w:t>. Furthermore, option 2</w:t>
      </w:r>
      <w:r w:rsidR="00A5499C" w:rsidRPr="00D45A33">
        <w:rPr>
          <w:rFonts w:ascii="Arial" w:eastAsia="Arial Unicode MS" w:hAnsi="Arial"/>
          <w:kern w:val="0"/>
          <w:szCs w:val="20"/>
          <w:lang w:eastAsia="zh-CN"/>
        </w:rPr>
        <w:t xml:space="preserve"> </w:t>
      </w:r>
      <w:r w:rsidR="00C11855" w:rsidRPr="00D45A33">
        <w:rPr>
          <w:rFonts w:ascii="Arial" w:eastAsia="Arial Unicode MS" w:hAnsi="Arial"/>
          <w:kern w:val="0"/>
          <w:szCs w:val="20"/>
          <w:lang w:eastAsia="zh-CN"/>
        </w:rPr>
        <w:t>does not support legacy</w:t>
      </w:r>
      <w:r w:rsidR="00A5499C" w:rsidRPr="00D45A33">
        <w:rPr>
          <w:rFonts w:ascii="Arial" w:eastAsia="Arial Unicode MS" w:hAnsi="Arial"/>
          <w:kern w:val="0"/>
          <w:szCs w:val="20"/>
          <w:lang w:eastAsia="zh-CN"/>
        </w:rPr>
        <w:t xml:space="preserve"> UE</w:t>
      </w:r>
      <w:r w:rsidR="00C2269B" w:rsidRPr="00D45A33">
        <w:rPr>
          <w:rFonts w:ascii="Arial" w:eastAsia="Arial Unicode MS" w:hAnsi="Arial"/>
          <w:kern w:val="0"/>
          <w:szCs w:val="20"/>
          <w:lang w:eastAsia="zh-CN"/>
        </w:rPr>
        <w:t xml:space="preserve">. </w:t>
      </w:r>
      <w:r w:rsidR="00C11855" w:rsidRPr="00D45A33">
        <w:rPr>
          <w:rFonts w:ascii="Arial" w:eastAsia="Arial Unicode MS" w:hAnsi="Arial"/>
          <w:kern w:val="0"/>
          <w:szCs w:val="20"/>
          <w:lang w:eastAsia="zh-CN"/>
        </w:rPr>
        <w:t xml:space="preserve">So we propose </w:t>
      </w:r>
      <w:r w:rsidR="00F25439" w:rsidRPr="00D45A33">
        <w:rPr>
          <w:rFonts w:ascii="Arial" w:eastAsia="Arial Unicode MS" w:hAnsi="Arial"/>
          <w:kern w:val="0"/>
          <w:szCs w:val="20"/>
          <w:lang w:eastAsia="zh-CN"/>
        </w:rPr>
        <w:t>to deprioritize option 2</w:t>
      </w:r>
      <w:r w:rsidR="00C11855" w:rsidRPr="00D45A33">
        <w:rPr>
          <w:rFonts w:ascii="Arial" w:eastAsia="Arial Unicode MS" w:hAnsi="Arial"/>
          <w:kern w:val="0"/>
          <w:szCs w:val="20"/>
          <w:lang w:eastAsia="zh-CN"/>
        </w:rPr>
        <w:t>.</w:t>
      </w:r>
    </w:p>
    <w:p w:rsidR="00B73075" w:rsidRPr="00D45A33" w:rsidRDefault="00B73075" w:rsidP="00D45A33">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1: RAN 2 to focus on Option 1 and 3, and deprioritize </w:t>
      </w:r>
      <w:r w:rsidR="008F1D6F">
        <w:rPr>
          <w:rFonts w:ascii="Arial" w:eastAsia="Arial Unicode MS" w:hAnsi="Arial"/>
          <w:b/>
          <w:kern w:val="0"/>
          <w:szCs w:val="20"/>
          <w:lang w:eastAsia="zh-CN"/>
        </w:rPr>
        <w:t>O</w:t>
      </w:r>
      <w:r w:rsidRPr="00D45A33">
        <w:rPr>
          <w:rFonts w:ascii="Arial" w:eastAsia="Arial Unicode MS" w:hAnsi="Arial"/>
          <w:b/>
          <w:kern w:val="0"/>
          <w:szCs w:val="20"/>
          <w:lang w:eastAsia="zh-CN"/>
        </w:rPr>
        <w:t>ption 2.</w:t>
      </w:r>
    </w:p>
    <w:p w:rsidR="00F24BBB" w:rsidRPr="00F24BBB" w:rsidRDefault="00F24BBB" w:rsidP="00F24BBB">
      <w:pPr>
        <w:widowControl/>
        <w:jc w:val="left"/>
        <w:rPr>
          <w:rFonts w:ascii="Arial" w:eastAsia="Yu Mincho" w:hAnsi="Arial" w:cs="Arial"/>
          <w:kern w:val="0"/>
          <w:sz w:val="20"/>
          <w:szCs w:val="14"/>
          <w:lang w:val="en-US"/>
        </w:rPr>
      </w:pPr>
    </w:p>
    <w:p w:rsidR="00F24BBB" w:rsidRPr="00F24BBB" w:rsidRDefault="00F24BBB" w:rsidP="00F24BBB">
      <w:pPr>
        <w:widowControl/>
        <w:spacing w:after="120" w:line="240" w:lineRule="atLeast"/>
        <w:rPr>
          <w:rFonts w:ascii="Arial" w:eastAsia="Yu Mincho" w:hAnsi="Arial" w:cs="Arial"/>
          <w:kern w:val="0"/>
          <w:sz w:val="28"/>
          <w:szCs w:val="20"/>
        </w:rPr>
      </w:pPr>
      <w:r w:rsidRPr="00F24BBB">
        <w:rPr>
          <w:rFonts w:ascii="Arial" w:eastAsia="Yu Mincho" w:hAnsi="Arial" w:cs="Arial"/>
          <w:kern w:val="0"/>
          <w:sz w:val="28"/>
          <w:szCs w:val="20"/>
        </w:rPr>
        <w:t xml:space="preserve">2.2 </w:t>
      </w:r>
      <w:r w:rsidR="008D2D16">
        <w:rPr>
          <w:rFonts w:ascii="Arial" w:eastAsia="Yu Mincho" w:hAnsi="Arial" w:cs="Arial"/>
          <w:kern w:val="0"/>
          <w:sz w:val="28"/>
          <w:szCs w:val="20"/>
        </w:rPr>
        <w:t>RACH-less</w:t>
      </w:r>
      <w:r w:rsidR="00C16B0E">
        <w:rPr>
          <w:rFonts w:ascii="Arial" w:eastAsia="Yu Mincho" w:hAnsi="Arial" w:cs="Arial"/>
          <w:kern w:val="0"/>
          <w:sz w:val="28"/>
          <w:szCs w:val="20"/>
        </w:rPr>
        <w:t xml:space="preserve"> HO</w:t>
      </w:r>
    </w:p>
    <w:p w:rsidR="00A650DF" w:rsidRDefault="00AD496C"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t xml:space="preserve">In RAN2 #119bis-e meeting, </w:t>
      </w:r>
      <w:r w:rsidR="00DD2714" w:rsidRPr="00D45A33">
        <w:rPr>
          <w:rFonts w:ascii="Arial" w:eastAsia="Arial Unicode MS" w:hAnsi="Arial"/>
          <w:kern w:val="0"/>
          <w:szCs w:val="20"/>
          <w:lang w:eastAsia="zh-CN"/>
        </w:rPr>
        <w:t xml:space="preserve">the </w:t>
      </w:r>
      <w:r w:rsidRPr="00D45A33">
        <w:rPr>
          <w:rFonts w:ascii="Arial" w:eastAsia="Arial Unicode MS" w:hAnsi="Arial"/>
          <w:kern w:val="0"/>
          <w:szCs w:val="20"/>
          <w:lang w:eastAsia="zh-CN"/>
        </w:rPr>
        <w:t>chair</w:t>
      </w:r>
      <w:r w:rsidR="00676C68" w:rsidRPr="00D45A33">
        <w:rPr>
          <w:rFonts w:ascii="Arial" w:eastAsia="Arial Unicode MS" w:hAnsi="Arial"/>
          <w:kern w:val="0"/>
          <w:szCs w:val="20"/>
          <w:lang w:eastAsia="zh-CN"/>
        </w:rPr>
        <w:t>man</w:t>
      </w:r>
      <w:r w:rsidRPr="00D45A33">
        <w:rPr>
          <w:rFonts w:ascii="Arial" w:eastAsia="Arial Unicode MS" w:hAnsi="Arial"/>
          <w:kern w:val="0"/>
          <w:szCs w:val="20"/>
          <w:lang w:eastAsia="zh-CN"/>
        </w:rPr>
        <w:t xml:space="preserve"> deprioritized the RACH-less</w:t>
      </w:r>
      <w:r w:rsidR="00676C68" w:rsidRPr="00D45A33">
        <w:rPr>
          <w:rFonts w:ascii="Arial" w:eastAsia="Arial Unicode MS" w:hAnsi="Arial"/>
          <w:kern w:val="0"/>
          <w:szCs w:val="20"/>
          <w:lang w:eastAsia="zh-CN"/>
        </w:rPr>
        <w:t>(can wait)</w:t>
      </w:r>
      <w:r w:rsidRPr="00D45A33">
        <w:rPr>
          <w:rFonts w:ascii="Arial" w:eastAsia="Arial Unicode MS" w:hAnsi="Arial"/>
          <w:kern w:val="0"/>
          <w:szCs w:val="20"/>
          <w:lang w:eastAsia="zh-CN"/>
        </w:rPr>
        <w:t xml:space="preserve"> </w:t>
      </w:r>
      <w:r w:rsidR="006579F0">
        <w:rPr>
          <w:rFonts w:ascii="Arial" w:eastAsia="Arial Unicode MS" w:hAnsi="Arial"/>
          <w:kern w:val="0"/>
          <w:szCs w:val="20"/>
          <w:lang w:eastAsia="zh-CN"/>
        </w:rPr>
        <w:t>because</w:t>
      </w:r>
      <w:r w:rsidRPr="00D45A33">
        <w:rPr>
          <w:rFonts w:ascii="Arial" w:eastAsia="Arial Unicode MS" w:hAnsi="Arial"/>
          <w:kern w:val="0"/>
          <w:szCs w:val="20"/>
          <w:lang w:eastAsia="zh-CN"/>
        </w:rPr>
        <w:t xml:space="preserve"> it is more RAN2 internal and is also an optimization not possible for legacy UEs.</w:t>
      </w:r>
      <w:r w:rsidR="00A650DF">
        <w:rPr>
          <w:rFonts w:ascii="Arial" w:eastAsia="Arial Unicode MS" w:hAnsi="Arial"/>
          <w:kern w:val="0"/>
          <w:szCs w:val="20"/>
          <w:lang w:eastAsia="zh-CN"/>
        </w:rPr>
        <w:t xml:space="preserve"> </w:t>
      </w:r>
    </w:p>
    <w:p w:rsidR="00ED762D" w:rsidRDefault="00ED762D"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hint="eastAsia"/>
          <w:kern w:val="0"/>
          <w:szCs w:val="20"/>
          <w:lang w:eastAsia="zh-CN"/>
        </w:rPr>
        <w:t>W</w:t>
      </w:r>
      <w:r w:rsidRPr="00D45A33">
        <w:rPr>
          <w:rFonts w:ascii="Arial" w:eastAsia="Arial Unicode MS" w:hAnsi="Arial"/>
          <w:kern w:val="0"/>
          <w:szCs w:val="20"/>
          <w:lang w:eastAsia="zh-CN"/>
        </w:rPr>
        <w:t xml:space="preserve">hen on-board UEs are moving together with the mobile IAB-node, </w:t>
      </w:r>
      <w:r w:rsidR="00FD0868" w:rsidRPr="00D45A33">
        <w:rPr>
          <w:rFonts w:ascii="Arial" w:eastAsia="Arial Unicode MS" w:hAnsi="Arial"/>
          <w:kern w:val="0"/>
          <w:szCs w:val="20"/>
          <w:lang w:eastAsia="zh-CN"/>
        </w:rPr>
        <w:t xml:space="preserve">the relative position between UE and IAB-node is relatively stationary, which implies that </w:t>
      </w:r>
      <w:r w:rsidRPr="00D45A33">
        <w:rPr>
          <w:rFonts w:ascii="Arial" w:eastAsia="Arial Unicode MS" w:hAnsi="Arial"/>
          <w:kern w:val="0"/>
          <w:szCs w:val="20"/>
          <w:lang w:eastAsia="zh-CN"/>
        </w:rPr>
        <w:t>th</w:t>
      </w:r>
      <w:r w:rsidR="00A650DF">
        <w:rPr>
          <w:rFonts w:ascii="Arial" w:eastAsia="Arial Unicode MS" w:hAnsi="Arial"/>
          <w:kern w:val="0"/>
          <w:szCs w:val="20"/>
          <w:lang w:eastAsia="zh-CN"/>
        </w:rPr>
        <w:t>e timing advance and the beam for a</w:t>
      </w:r>
      <w:r w:rsidRPr="00D45A33">
        <w:rPr>
          <w:rFonts w:ascii="Arial" w:eastAsia="Arial Unicode MS" w:hAnsi="Arial"/>
          <w:kern w:val="0"/>
          <w:szCs w:val="20"/>
          <w:lang w:eastAsia="zh-CN"/>
        </w:rPr>
        <w:t xml:space="preserve"> UE may not be changed during mobile IAB-node’s migration.</w:t>
      </w:r>
      <w:r w:rsidR="00FD0868" w:rsidRPr="00D45A33">
        <w:rPr>
          <w:rFonts w:ascii="Arial" w:eastAsia="Arial Unicode MS" w:hAnsi="Arial"/>
          <w:kern w:val="0"/>
          <w:szCs w:val="20"/>
          <w:lang w:eastAsia="zh-CN"/>
        </w:rPr>
        <w:t xml:space="preserve"> For this reason</w:t>
      </w:r>
      <w:r w:rsidR="00464663" w:rsidRPr="00D45A33">
        <w:rPr>
          <w:rFonts w:ascii="Arial" w:eastAsia="Arial Unicode MS" w:hAnsi="Arial"/>
          <w:kern w:val="0"/>
          <w:szCs w:val="20"/>
          <w:lang w:eastAsia="zh-CN"/>
        </w:rPr>
        <w:t>, RACH-less handover can be considered t</w:t>
      </w:r>
      <w:r w:rsidR="00FD0868" w:rsidRPr="00D45A33">
        <w:rPr>
          <w:rFonts w:ascii="Arial" w:eastAsia="Arial Unicode MS" w:hAnsi="Arial"/>
          <w:kern w:val="0"/>
          <w:szCs w:val="20"/>
          <w:lang w:eastAsia="zh-CN"/>
        </w:rPr>
        <w:t xml:space="preserve">o reduce </w:t>
      </w:r>
      <w:r w:rsidR="00782B98">
        <w:rPr>
          <w:rFonts w:ascii="Arial" w:eastAsia="Arial Unicode MS" w:hAnsi="Arial"/>
          <w:kern w:val="0"/>
          <w:szCs w:val="20"/>
          <w:lang w:eastAsia="zh-CN"/>
        </w:rPr>
        <w:t xml:space="preserve">the </w:t>
      </w:r>
      <w:r w:rsidR="004E0732">
        <w:rPr>
          <w:rFonts w:ascii="Arial" w:eastAsia="Arial Unicode MS" w:hAnsi="Arial"/>
          <w:kern w:val="0"/>
          <w:szCs w:val="20"/>
          <w:lang w:eastAsia="zh-CN"/>
        </w:rPr>
        <w:t xml:space="preserve">signaling </w:t>
      </w:r>
      <w:r w:rsidR="00782B98">
        <w:rPr>
          <w:rFonts w:ascii="Arial" w:eastAsia="Arial Unicode MS" w:hAnsi="Arial"/>
          <w:kern w:val="0"/>
          <w:szCs w:val="20"/>
          <w:lang w:eastAsia="zh-CN"/>
        </w:rPr>
        <w:t xml:space="preserve">overhead and </w:t>
      </w:r>
      <w:r w:rsidR="00FD0868" w:rsidRPr="00D45A33">
        <w:rPr>
          <w:rFonts w:ascii="Arial" w:eastAsia="Arial Unicode MS" w:hAnsi="Arial"/>
          <w:kern w:val="0"/>
          <w:szCs w:val="20"/>
          <w:lang w:eastAsia="zh-CN"/>
        </w:rPr>
        <w:t>the overall handover time</w:t>
      </w:r>
      <w:r w:rsidR="00464663" w:rsidRPr="00D45A33">
        <w:rPr>
          <w:rFonts w:ascii="Arial" w:eastAsia="Arial Unicode MS" w:hAnsi="Arial"/>
          <w:kern w:val="0"/>
          <w:szCs w:val="20"/>
          <w:lang w:eastAsia="zh-CN"/>
        </w:rPr>
        <w:t xml:space="preserve">. </w:t>
      </w:r>
      <w:r w:rsidR="00A650DF">
        <w:rPr>
          <w:rFonts w:ascii="Arial" w:eastAsia="Arial Unicode MS" w:hAnsi="Arial"/>
          <w:kern w:val="0"/>
          <w:szCs w:val="20"/>
          <w:lang w:eastAsia="zh-CN"/>
        </w:rPr>
        <w:t xml:space="preserve">It’s obvious that RACH-less HO can bring benefits for Rel-18 UEs, so we suggest that </w:t>
      </w:r>
      <w:r w:rsidR="004E0732">
        <w:rPr>
          <w:rFonts w:ascii="Arial" w:eastAsia="Arial Unicode MS" w:hAnsi="Arial"/>
          <w:kern w:val="0"/>
          <w:szCs w:val="20"/>
          <w:lang w:eastAsia="zh-CN"/>
        </w:rPr>
        <w:t xml:space="preserve">RAN2 to introduce </w:t>
      </w:r>
      <w:r w:rsidR="00A650DF">
        <w:rPr>
          <w:rFonts w:ascii="Arial" w:eastAsia="Arial Unicode MS" w:hAnsi="Arial"/>
          <w:kern w:val="0"/>
          <w:szCs w:val="20"/>
          <w:lang w:eastAsia="zh-CN"/>
        </w:rPr>
        <w:t>RACH-less handover in mobile IAB.</w:t>
      </w:r>
    </w:p>
    <w:p w:rsidR="00A650DF" w:rsidRPr="00A650DF" w:rsidRDefault="00A650DF" w:rsidP="00D45A33">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w:t>
      </w:r>
      <w:r w:rsidR="00870E0B">
        <w:rPr>
          <w:rFonts w:ascii="Arial" w:eastAsia="Arial Unicode MS" w:hAnsi="Arial"/>
          <w:b/>
          <w:kern w:val="0"/>
          <w:szCs w:val="20"/>
          <w:lang w:eastAsia="zh-CN"/>
        </w:rPr>
        <w:t>2</w:t>
      </w:r>
      <w:r w:rsidRPr="00D45A33">
        <w:rPr>
          <w:rFonts w:ascii="Arial" w:eastAsia="Arial Unicode MS" w:hAnsi="Arial"/>
          <w:b/>
          <w:kern w:val="0"/>
          <w:szCs w:val="20"/>
          <w:lang w:eastAsia="zh-CN"/>
        </w:rPr>
        <w:t xml:space="preserve">: </w:t>
      </w:r>
      <w:r w:rsidR="004E0732">
        <w:rPr>
          <w:rFonts w:ascii="Arial" w:eastAsia="Arial Unicode MS" w:hAnsi="Arial"/>
          <w:b/>
          <w:kern w:val="0"/>
          <w:szCs w:val="20"/>
          <w:lang w:eastAsia="zh-CN"/>
        </w:rPr>
        <w:t xml:space="preserve">RAN2 to introduce </w:t>
      </w:r>
      <w:r w:rsidRPr="00A650DF">
        <w:rPr>
          <w:rFonts w:ascii="Arial" w:eastAsia="Arial Unicode MS" w:hAnsi="Arial"/>
          <w:b/>
          <w:kern w:val="0"/>
          <w:szCs w:val="20"/>
          <w:lang w:eastAsia="zh-CN"/>
        </w:rPr>
        <w:t xml:space="preserve">RACH-less handover </w:t>
      </w:r>
      <w:r w:rsidR="004E0732">
        <w:rPr>
          <w:rFonts w:ascii="Arial" w:eastAsia="Arial Unicode MS" w:hAnsi="Arial"/>
          <w:b/>
          <w:kern w:val="0"/>
          <w:szCs w:val="20"/>
          <w:lang w:eastAsia="zh-CN"/>
        </w:rPr>
        <w:t>in</w:t>
      </w:r>
      <w:r w:rsidRPr="00A650DF">
        <w:rPr>
          <w:rFonts w:ascii="Arial" w:eastAsia="Arial Unicode MS" w:hAnsi="Arial"/>
          <w:b/>
          <w:kern w:val="0"/>
          <w:szCs w:val="20"/>
          <w:lang w:eastAsia="zh-CN"/>
        </w:rPr>
        <w:t xml:space="preserve"> mobile IAB</w:t>
      </w:r>
      <w:r w:rsidR="00782B98">
        <w:rPr>
          <w:rFonts w:ascii="Arial" w:eastAsia="Arial Unicode MS" w:hAnsi="Arial"/>
          <w:b/>
          <w:kern w:val="0"/>
          <w:szCs w:val="20"/>
          <w:lang w:eastAsia="zh-CN"/>
        </w:rPr>
        <w:t>.</w:t>
      </w:r>
    </w:p>
    <w:p w:rsidR="00A650DF" w:rsidRDefault="00A650DF" w:rsidP="00D45A33">
      <w:pPr>
        <w:widowControl/>
        <w:spacing w:before="120" w:afterLines="50" w:after="120"/>
        <w:rPr>
          <w:rFonts w:ascii="Arial" w:eastAsia="Arial Unicode MS" w:hAnsi="Arial"/>
          <w:kern w:val="0"/>
          <w:szCs w:val="20"/>
          <w:lang w:eastAsia="zh-CN"/>
        </w:rPr>
      </w:pPr>
    </w:p>
    <w:p w:rsidR="00464663" w:rsidRPr="00D45A33" w:rsidRDefault="004F2558"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hint="eastAsia"/>
          <w:kern w:val="0"/>
          <w:szCs w:val="20"/>
          <w:lang w:eastAsia="zh-CN"/>
        </w:rPr>
        <w:t>I</w:t>
      </w:r>
      <w:r w:rsidRPr="00D45A33">
        <w:rPr>
          <w:rFonts w:ascii="Arial" w:eastAsia="Arial Unicode MS" w:hAnsi="Arial"/>
          <w:kern w:val="0"/>
          <w:szCs w:val="20"/>
          <w:lang w:eastAsia="zh-CN"/>
        </w:rPr>
        <w:t xml:space="preserve">t’s known that RACH-less handover for LTE has been </w:t>
      </w:r>
      <w:r w:rsidR="009C5C94" w:rsidRPr="00D45A33">
        <w:rPr>
          <w:rFonts w:ascii="Arial" w:eastAsia="Arial Unicode MS" w:hAnsi="Arial"/>
          <w:kern w:val="0"/>
          <w:szCs w:val="20"/>
          <w:lang w:eastAsia="zh-CN"/>
        </w:rPr>
        <w:t>specified</w:t>
      </w:r>
      <w:r w:rsidRPr="00D45A33">
        <w:rPr>
          <w:rFonts w:ascii="Arial" w:eastAsia="Arial Unicode MS" w:hAnsi="Arial"/>
          <w:kern w:val="0"/>
          <w:szCs w:val="20"/>
          <w:lang w:eastAsia="zh-CN"/>
        </w:rPr>
        <w:t xml:space="preserve"> in Rel-14. The general procedure</w:t>
      </w:r>
      <w:r w:rsidR="00993447" w:rsidRPr="00D45A33">
        <w:rPr>
          <w:rFonts w:ascii="Arial" w:eastAsia="Arial Unicode MS" w:hAnsi="Arial"/>
          <w:kern w:val="0"/>
          <w:szCs w:val="20"/>
          <w:lang w:eastAsia="zh-CN"/>
        </w:rPr>
        <w:t xml:space="preserve"> </w:t>
      </w:r>
      <w:r w:rsidRPr="00D45A33">
        <w:rPr>
          <w:rFonts w:ascii="Arial" w:eastAsia="Arial Unicode MS" w:hAnsi="Arial"/>
          <w:kern w:val="0"/>
          <w:szCs w:val="20"/>
          <w:lang w:eastAsia="zh-CN"/>
        </w:rPr>
        <w:t xml:space="preserve">is </w:t>
      </w:r>
      <w:r w:rsidR="00993447" w:rsidRPr="00D45A33">
        <w:rPr>
          <w:rFonts w:ascii="Arial" w:eastAsia="Arial Unicode MS" w:hAnsi="Arial"/>
          <w:kern w:val="0"/>
          <w:szCs w:val="20"/>
          <w:lang w:eastAsia="zh-CN"/>
        </w:rPr>
        <w:t>as below</w:t>
      </w:r>
      <w:r w:rsidRPr="00D45A33">
        <w:rPr>
          <w:rFonts w:ascii="Arial" w:eastAsia="Arial Unicode MS" w:hAnsi="Arial"/>
          <w:kern w:val="0"/>
          <w:szCs w:val="20"/>
          <w:lang w:eastAsia="zh-CN"/>
        </w:rPr>
        <w:t>:</w:t>
      </w:r>
    </w:p>
    <w:p w:rsidR="004F2558" w:rsidRPr="00D45A33" w:rsidRDefault="009C5C94" w:rsidP="00D45A33">
      <w:pPr>
        <w:pStyle w:val="a7"/>
        <w:widowControl/>
        <w:numPr>
          <w:ilvl w:val="0"/>
          <w:numId w:val="27"/>
        </w:numPr>
        <w:spacing w:before="120" w:afterLines="50" w:after="120"/>
        <w:ind w:firstLineChars="0"/>
        <w:rPr>
          <w:rFonts w:ascii="Arial" w:eastAsia="Arial Unicode MS" w:hAnsi="Arial"/>
          <w:kern w:val="0"/>
          <w:szCs w:val="20"/>
          <w:lang w:eastAsia="zh-CN"/>
        </w:rPr>
      </w:pPr>
      <w:r w:rsidRPr="00D45A33">
        <w:rPr>
          <w:rFonts w:ascii="Arial" w:eastAsia="Arial Unicode MS" w:hAnsi="Arial"/>
          <w:kern w:val="0"/>
          <w:szCs w:val="20"/>
          <w:lang w:eastAsia="zh-CN"/>
        </w:rPr>
        <w:t>Source eNB indicates UE to skip RACH by configuring</w:t>
      </w:r>
      <w:r w:rsidR="00C56D81" w:rsidRPr="00D45A33">
        <w:rPr>
          <w:rFonts w:ascii="Arial" w:eastAsia="Arial Unicode MS" w:hAnsi="Arial"/>
          <w:kern w:val="0"/>
          <w:szCs w:val="20"/>
          <w:lang w:eastAsia="zh-CN"/>
        </w:rPr>
        <w:t xml:space="preserve"> RACH-less HO</w:t>
      </w:r>
      <w:r w:rsidR="004F2558" w:rsidRPr="00D45A33">
        <w:rPr>
          <w:rFonts w:ascii="Arial" w:eastAsia="Arial Unicode MS" w:hAnsi="Arial"/>
          <w:kern w:val="0"/>
          <w:szCs w:val="20"/>
          <w:lang w:eastAsia="zh-CN"/>
        </w:rPr>
        <w:t xml:space="preserve"> (i.e., </w:t>
      </w:r>
      <w:r w:rsidR="004F2558" w:rsidRPr="00A650DF">
        <w:rPr>
          <w:rFonts w:ascii="Arial" w:eastAsia="Arial Unicode MS" w:hAnsi="Arial" w:hint="eastAsia"/>
          <w:i/>
          <w:kern w:val="0"/>
          <w:szCs w:val="20"/>
          <w:lang w:eastAsia="zh-CN"/>
        </w:rPr>
        <w:t>rach</w:t>
      </w:r>
      <w:r w:rsidR="004F2558" w:rsidRPr="00A650DF">
        <w:rPr>
          <w:rFonts w:ascii="Arial" w:eastAsia="Arial Unicode MS" w:hAnsi="Arial"/>
          <w:i/>
          <w:kern w:val="0"/>
          <w:szCs w:val="20"/>
          <w:lang w:eastAsia="zh-CN"/>
        </w:rPr>
        <w:t>-</w:t>
      </w:r>
      <w:r w:rsidR="004F2558" w:rsidRPr="00A650DF">
        <w:rPr>
          <w:rFonts w:ascii="Arial" w:eastAsia="Arial Unicode MS" w:hAnsi="Arial" w:hint="eastAsia"/>
          <w:i/>
          <w:kern w:val="0"/>
          <w:szCs w:val="20"/>
          <w:lang w:eastAsia="zh-CN"/>
        </w:rPr>
        <w:t>Skip</w:t>
      </w:r>
      <w:r w:rsidR="004F2558" w:rsidRPr="00D45A33">
        <w:rPr>
          <w:rFonts w:ascii="Arial" w:eastAsia="Arial Unicode MS" w:hAnsi="Arial"/>
          <w:kern w:val="0"/>
          <w:szCs w:val="20"/>
          <w:lang w:eastAsia="zh-CN"/>
        </w:rPr>
        <w:t>)</w:t>
      </w:r>
      <w:r w:rsidRPr="00D45A33">
        <w:rPr>
          <w:rFonts w:ascii="Arial" w:eastAsia="Arial Unicode MS" w:hAnsi="Arial"/>
          <w:kern w:val="0"/>
          <w:szCs w:val="20"/>
          <w:lang w:eastAsia="zh-CN"/>
        </w:rPr>
        <w:t xml:space="preserve"> in </w:t>
      </w:r>
      <w:r w:rsidRPr="00A650DF">
        <w:rPr>
          <w:rFonts w:ascii="Arial" w:eastAsia="Arial Unicode MS" w:hAnsi="Arial"/>
          <w:i/>
          <w:kern w:val="0"/>
          <w:szCs w:val="20"/>
          <w:lang w:eastAsia="zh-CN"/>
        </w:rPr>
        <w:t>RRCConnectionReconfiguration</w:t>
      </w:r>
      <w:r w:rsidRPr="00D45A33">
        <w:rPr>
          <w:rFonts w:ascii="Arial" w:eastAsia="Arial Unicode MS" w:hAnsi="Arial"/>
          <w:kern w:val="0"/>
          <w:szCs w:val="20"/>
          <w:lang w:eastAsia="zh-CN"/>
        </w:rPr>
        <w:t>, which</w:t>
      </w:r>
      <w:r w:rsidR="00C56D81" w:rsidRPr="00D45A33">
        <w:rPr>
          <w:rFonts w:ascii="Arial" w:eastAsia="Arial Unicode MS" w:hAnsi="Arial"/>
          <w:kern w:val="0"/>
          <w:szCs w:val="20"/>
          <w:lang w:eastAsia="zh-CN"/>
        </w:rPr>
        <w:t xml:space="preserve"> includes timing adjustment indication and optionally preallocated uplink grant for accessing the target eNB.</w:t>
      </w:r>
      <w:r w:rsidR="004E2ECA" w:rsidRPr="00D45A33">
        <w:rPr>
          <w:rFonts w:ascii="Arial" w:eastAsia="Arial Unicode MS" w:hAnsi="Arial"/>
          <w:kern w:val="0"/>
          <w:szCs w:val="20"/>
          <w:lang w:eastAsia="zh-CN"/>
        </w:rPr>
        <w:t xml:space="preserve"> </w:t>
      </w:r>
    </w:p>
    <w:p w:rsidR="004F2558" w:rsidRPr="00D45A33" w:rsidRDefault="004E2ECA" w:rsidP="00D45A33">
      <w:pPr>
        <w:pStyle w:val="a7"/>
        <w:widowControl/>
        <w:numPr>
          <w:ilvl w:val="0"/>
          <w:numId w:val="27"/>
        </w:numPr>
        <w:spacing w:before="120" w:afterLines="50" w:after="120"/>
        <w:ind w:firstLineChars="0"/>
        <w:rPr>
          <w:rFonts w:ascii="Arial" w:eastAsia="Arial Unicode MS" w:hAnsi="Arial"/>
          <w:kern w:val="0"/>
          <w:szCs w:val="20"/>
          <w:lang w:eastAsia="zh-CN"/>
        </w:rPr>
      </w:pPr>
      <w:r w:rsidRPr="00D45A33">
        <w:rPr>
          <w:rFonts w:ascii="Arial" w:eastAsia="Arial Unicode MS" w:hAnsi="Arial"/>
          <w:kern w:val="0"/>
          <w:szCs w:val="20"/>
          <w:lang w:eastAsia="zh-CN"/>
        </w:rPr>
        <w:t xml:space="preserve">If RACH-less HO is configured, UE performs synchronisation to target eNB. UE derives target eNB specific keys and configures the selected security algorithms to be used in the target cell. </w:t>
      </w:r>
    </w:p>
    <w:p w:rsidR="004F2558" w:rsidRPr="00D45A33" w:rsidRDefault="004E2ECA" w:rsidP="00782B98">
      <w:pPr>
        <w:pStyle w:val="a7"/>
        <w:widowControl/>
        <w:numPr>
          <w:ilvl w:val="0"/>
          <w:numId w:val="27"/>
        </w:numPr>
        <w:spacing w:before="120" w:afterLines="50" w:after="120"/>
        <w:ind w:firstLineChars="0"/>
        <w:rPr>
          <w:rFonts w:ascii="Arial" w:eastAsia="Arial Unicode MS" w:hAnsi="Arial"/>
          <w:kern w:val="0"/>
          <w:szCs w:val="20"/>
          <w:lang w:eastAsia="zh-CN"/>
        </w:rPr>
      </w:pPr>
      <w:r w:rsidRPr="00D45A33">
        <w:rPr>
          <w:rFonts w:ascii="Arial" w:eastAsia="Arial Unicode MS" w:hAnsi="Arial"/>
          <w:kern w:val="0"/>
          <w:szCs w:val="20"/>
          <w:lang w:eastAsia="zh-CN"/>
        </w:rPr>
        <w:t xml:space="preserve">When the RACH-less HO is configured, after </w:t>
      </w:r>
      <w:r w:rsidR="00782B98">
        <w:rPr>
          <w:rFonts w:ascii="Arial" w:eastAsia="Arial Unicode MS" w:hAnsi="Arial"/>
          <w:kern w:val="0"/>
          <w:szCs w:val="20"/>
          <w:lang w:eastAsia="zh-CN"/>
        </w:rPr>
        <w:t xml:space="preserve">the </w:t>
      </w:r>
      <w:r w:rsidRPr="00D45A33">
        <w:rPr>
          <w:rFonts w:ascii="Arial" w:eastAsia="Arial Unicode MS" w:hAnsi="Arial"/>
          <w:kern w:val="0"/>
          <w:szCs w:val="20"/>
          <w:lang w:eastAsia="zh-CN"/>
        </w:rPr>
        <w:t>uplink grant</w:t>
      </w:r>
      <w:r w:rsidR="00782B98">
        <w:rPr>
          <w:rFonts w:ascii="Arial" w:eastAsia="Arial Unicode MS" w:hAnsi="Arial"/>
          <w:kern w:val="0"/>
          <w:szCs w:val="20"/>
          <w:lang w:eastAsia="zh-CN"/>
        </w:rPr>
        <w:t xml:space="preserve"> is received</w:t>
      </w:r>
      <w:r w:rsidRPr="00D45A33">
        <w:rPr>
          <w:rFonts w:ascii="Arial" w:eastAsia="Arial Unicode MS" w:hAnsi="Arial"/>
          <w:kern w:val="0"/>
          <w:szCs w:val="20"/>
          <w:lang w:eastAsia="zh-CN"/>
        </w:rPr>
        <w:t xml:space="preserve">, UE </w:t>
      </w:r>
      <w:r w:rsidR="00782B98">
        <w:rPr>
          <w:rFonts w:ascii="Arial" w:eastAsia="Arial Unicode MS" w:hAnsi="Arial"/>
          <w:kern w:val="0"/>
          <w:szCs w:val="20"/>
          <w:lang w:eastAsia="zh-CN"/>
        </w:rPr>
        <w:t>shall send</w:t>
      </w:r>
      <w:r w:rsidRPr="00D45A33">
        <w:rPr>
          <w:rFonts w:ascii="Arial" w:eastAsia="Arial Unicode MS" w:hAnsi="Arial"/>
          <w:kern w:val="0"/>
          <w:szCs w:val="20"/>
          <w:lang w:eastAsia="zh-CN"/>
        </w:rPr>
        <w:t xml:space="preserve"> the </w:t>
      </w:r>
      <w:r w:rsidRPr="00782B98">
        <w:rPr>
          <w:rFonts w:ascii="Arial" w:eastAsia="Arial Unicode MS" w:hAnsi="Arial"/>
          <w:i/>
          <w:kern w:val="0"/>
          <w:szCs w:val="20"/>
          <w:lang w:eastAsia="zh-CN"/>
        </w:rPr>
        <w:t>RRCConnectionReconfigurationComplete</w:t>
      </w:r>
      <w:r w:rsidRPr="00D45A33">
        <w:rPr>
          <w:rFonts w:ascii="Arial" w:eastAsia="Arial Unicode MS" w:hAnsi="Arial"/>
          <w:kern w:val="0"/>
          <w:szCs w:val="20"/>
          <w:lang w:eastAsia="zh-CN"/>
        </w:rPr>
        <w:t xml:space="preserve"> message (C-RNTI) to confirm the handover. </w:t>
      </w:r>
    </w:p>
    <w:p w:rsidR="004E2ECA" w:rsidRPr="00D45A33" w:rsidRDefault="004E2ECA" w:rsidP="00D45A33">
      <w:pPr>
        <w:pStyle w:val="a7"/>
        <w:widowControl/>
        <w:numPr>
          <w:ilvl w:val="0"/>
          <w:numId w:val="27"/>
        </w:numPr>
        <w:spacing w:before="120" w:afterLines="50" w:after="120"/>
        <w:ind w:firstLineChars="0"/>
        <w:rPr>
          <w:rFonts w:ascii="Arial" w:eastAsia="Arial Unicode MS" w:hAnsi="Arial"/>
          <w:kern w:val="0"/>
          <w:szCs w:val="20"/>
          <w:lang w:eastAsia="zh-CN"/>
        </w:rPr>
      </w:pPr>
      <w:r w:rsidRPr="00D45A33">
        <w:rPr>
          <w:rFonts w:ascii="Arial" w:eastAsia="Arial Unicode MS" w:hAnsi="Arial"/>
          <w:kern w:val="0"/>
          <w:szCs w:val="20"/>
          <w:lang w:eastAsia="zh-CN"/>
        </w:rPr>
        <w:t>The handover procedure is completed for the UE</w:t>
      </w:r>
      <w:r w:rsidR="004F2558" w:rsidRPr="00D45A33">
        <w:rPr>
          <w:rFonts w:ascii="Arial" w:eastAsia="Arial Unicode MS" w:hAnsi="Arial"/>
          <w:kern w:val="0"/>
          <w:szCs w:val="20"/>
          <w:lang w:eastAsia="zh-CN"/>
        </w:rPr>
        <w:t xml:space="preserve"> </w:t>
      </w:r>
      <w:r w:rsidRPr="00D45A33">
        <w:rPr>
          <w:rFonts w:ascii="Arial" w:eastAsia="Arial Unicode MS" w:hAnsi="Arial"/>
          <w:kern w:val="0"/>
          <w:szCs w:val="20"/>
          <w:lang w:eastAsia="zh-CN"/>
        </w:rPr>
        <w:t>when the UE receives the UE contention resolution identity MAC control element from the target eNB.</w:t>
      </w:r>
      <w:r w:rsidR="004F2558" w:rsidRPr="00D45A33">
        <w:rPr>
          <w:rFonts w:ascii="Arial" w:eastAsia="Arial Unicode MS" w:hAnsi="Arial"/>
          <w:kern w:val="0"/>
          <w:szCs w:val="20"/>
          <w:lang w:eastAsia="zh-CN"/>
        </w:rPr>
        <w:t xml:space="preserve"> </w:t>
      </w:r>
      <w:r w:rsidR="00605FBD">
        <w:rPr>
          <w:rFonts w:ascii="Arial" w:eastAsia="Arial Unicode MS" w:hAnsi="Arial"/>
          <w:kern w:val="0"/>
          <w:szCs w:val="20"/>
          <w:lang w:eastAsia="zh-CN"/>
        </w:rPr>
        <w:t>If</w:t>
      </w:r>
      <w:r w:rsidR="004F2558" w:rsidRPr="00D45A33">
        <w:rPr>
          <w:rFonts w:ascii="Arial" w:eastAsia="Arial Unicode MS" w:hAnsi="Arial"/>
          <w:kern w:val="0"/>
          <w:szCs w:val="20"/>
          <w:lang w:eastAsia="zh-CN"/>
        </w:rPr>
        <w:t xml:space="preserve"> </w:t>
      </w:r>
      <w:r w:rsidR="00605FBD">
        <w:rPr>
          <w:rFonts w:ascii="Arial" w:eastAsia="Arial Unicode MS" w:hAnsi="Arial"/>
          <w:kern w:val="0"/>
          <w:szCs w:val="20"/>
          <w:lang w:eastAsia="zh-CN"/>
        </w:rPr>
        <w:t>the MAC CE is received</w:t>
      </w:r>
      <w:r w:rsidR="004F2558" w:rsidRPr="00D45A33">
        <w:rPr>
          <w:rFonts w:ascii="Arial" w:eastAsia="Arial Unicode MS" w:hAnsi="Arial"/>
          <w:kern w:val="0"/>
          <w:szCs w:val="20"/>
          <w:lang w:eastAsia="zh-CN"/>
        </w:rPr>
        <w:t xml:space="preserve">, </w:t>
      </w:r>
      <w:r w:rsidR="00A31A2D" w:rsidRPr="00D45A33">
        <w:rPr>
          <w:rFonts w:ascii="Arial" w:eastAsia="Arial Unicode MS" w:hAnsi="Arial"/>
          <w:kern w:val="0"/>
          <w:szCs w:val="20"/>
          <w:lang w:eastAsia="zh-CN"/>
        </w:rPr>
        <w:t>UE</w:t>
      </w:r>
      <w:r w:rsidR="004F2558" w:rsidRPr="00D45A33">
        <w:rPr>
          <w:rFonts w:ascii="Arial" w:eastAsia="Arial Unicode MS" w:hAnsi="Arial"/>
          <w:kern w:val="0"/>
          <w:szCs w:val="20"/>
          <w:lang w:eastAsia="zh-CN"/>
        </w:rPr>
        <w:t xml:space="preserve"> shall </w:t>
      </w:r>
      <w:r w:rsidR="00601ED7" w:rsidRPr="00D45A33">
        <w:rPr>
          <w:rFonts w:ascii="Arial" w:eastAsia="Arial Unicode MS" w:hAnsi="Arial"/>
          <w:kern w:val="0"/>
          <w:szCs w:val="20"/>
          <w:lang w:eastAsia="zh-CN"/>
        </w:rPr>
        <w:t xml:space="preserve">stop T304 timer and </w:t>
      </w:r>
      <w:r w:rsidR="004F2558" w:rsidRPr="00D45A33">
        <w:rPr>
          <w:rFonts w:ascii="Arial" w:eastAsia="Arial Unicode MS" w:hAnsi="Arial"/>
          <w:kern w:val="0"/>
          <w:szCs w:val="20"/>
          <w:lang w:eastAsia="zh-CN"/>
        </w:rPr>
        <w:t xml:space="preserve">release </w:t>
      </w:r>
      <w:r w:rsidR="004F2558" w:rsidRPr="00D45A33">
        <w:rPr>
          <w:rFonts w:ascii="Arial" w:eastAsia="Arial Unicode MS" w:hAnsi="Arial" w:hint="eastAsia"/>
          <w:kern w:val="0"/>
          <w:szCs w:val="20"/>
          <w:lang w:eastAsia="zh-CN"/>
        </w:rPr>
        <w:t>the</w:t>
      </w:r>
      <w:r w:rsidR="004F2558" w:rsidRPr="00D45A33">
        <w:rPr>
          <w:rFonts w:ascii="Arial" w:eastAsia="Arial Unicode MS" w:hAnsi="Arial"/>
          <w:kern w:val="0"/>
          <w:szCs w:val="20"/>
          <w:lang w:eastAsia="zh-CN"/>
        </w:rPr>
        <w:t xml:space="preserve"> RACH-less HO configuration (i.e., </w:t>
      </w:r>
      <w:r w:rsidR="004F2558" w:rsidRPr="004D7058">
        <w:rPr>
          <w:rFonts w:ascii="Arial" w:eastAsia="Arial Unicode MS" w:hAnsi="Arial" w:hint="eastAsia"/>
          <w:i/>
          <w:kern w:val="0"/>
          <w:szCs w:val="20"/>
          <w:lang w:eastAsia="zh-CN"/>
        </w:rPr>
        <w:t>rach</w:t>
      </w:r>
      <w:r w:rsidR="004F2558" w:rsidRPr="004D7058">
        <w:rPr>
          <w:rFonts w:ascii="Arial" w:eastAsia="Arial Unicode MS" w:hAnsi="Arial"/>
          <w:i/>
          <w:kern w:val="0"/>
          <w:szCs w:val="20"/>
          <w:lang w:eastAsia="zh-CN"/>
        </w:rPr>
        <w:t>-</w:t>
      </w:r>
      <w:r w:rsidR="004F2558" w:rsidRPr="004D7058">
        <w:rPr>
          <w:rFonts w:ascii="Arial" w:eastAsia="Arial Unicode MS" w:hAnsi="Arial" w:hint="eastAsia"/>
          <w:i/>
          <w:kern w:val="0"/>
          <w:szCs w:val="20"/>
          <w:lang w:eastAsia="zh-CN"/>
        </w:rPr>
        <w:t>Skip</w:t>
      </w:r>
      <w:r w:rsidR="004F2558" w:rsidRPr="00D45A33">
        <w:rPr>
          <w:rFonts w:ascii="Arial" w:eastAsia="Arial Unicode MS" w:hAnsi="Arial"/>
          <w:kern w:val="0"/>
          <w:szCs w:val="20"/>
          <w:lang w:eastAsia="zh-CN"/>
        </w:rPr>
        <w:t>).</w:t>
      </w:r>
    </w:p>
    <w:p w:rsidR="004F2558" w:rsidRPr="00D45A33" w:rsidRDefault="00A6778D"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t>We think</w:t>
      </w:r>
      <w:r w:rsidR="004F2558" w:rsidRPr="00D45A33">
        <w:rPr>
          <w:rFonts w:ascii="Arial" w:eastAsia="Arial Unicode MS" w:hAnsi="Arial"/>
          <w:kern w:val="0"/>
          <w:szCs w:val="20"/>
          <w:lang w:eastAsia="zh-CN"/>
        </w:rPr>
        <w:t xml:space="preserve"> LTE RACH-less HO </w:t>
      </w:r>
      <w:r w:rsidR="0020645B" w:rsidRPr="00D45A33">
        <w:rPr>
          <w:rFonts w:ascii="Arial" w:eastAsia="Arial Unicode MS" w:hAnsi="Arial"/>
          <w:kern w:val="0"/>
          <w:szCs w:val="20"/>
          <w:lang w:eastAsia="zh-CN"/>
        </w:rPr>
        <w:t>can</w:t>
      </w:r>
      <w:r w:rsidR="004F2558" w:rsidRPr="00D45A33">
        <w:rPr>
          <w:rFonts w:ascii="Arial" w:eastAsia="Arial Unicode MS" w:hAnsi="Arial"/>
          <w:kern w:val="0"/>
          <w:szCs w:val="20"/>
          <w:lang w:eastAsia="zh-CN"/>
        </w:rPr>
        <w:t xml:space="preserve"> be </w:t>
      </w:r>
      <w:r w:rsidR="00CA3B19" w:rsidRPr="00D45A33">
        <w:rPr>
          <w:rFonts w:ascii="Arial" w:eastAsia="Arial Unicode MS" w:hAnsi="Arial"/>
          <w:kern w:val="0"/>
          <w:szCs w:val="20"/>
          <w:lang w:eastAsia="zh-CN"/>
        </w:rPr>
        <w:t>a baseline</w:t>
      </w:r>
      <w:r w:rsidR="00891B47" w:rsidRPr="00D45A33">
        <w:rPr>
          <w:rFonts w:ascii="Arial" w:eastAsia="Arial Unicode MS" w:hAnsi="Arial"/>
          <w:kern w:val="0"/>
          <w:szCs w:val="20"/>
          <w:lang w:eastAsia="zh-CN"/>
        </w:rPr>
        <w:t xml:space="preserve"> </w:t>
      </w:r>
      <w:r w:rsidRPr="00D45A33">
        <w:rPr>
          <w:rFonts w:ascii="Arial" w:eastAsia="Arial Unicode MS" w:hAnsi="Arial"/>
          <w:kern w:val="0"/>
          <w:szCs w:val="20"/>
          <w:lang w:eastAsia="zh-CN"/>
        </w:rPr>
        <w:t>if RACH-less group HO is supported</w:t>
      </w:r>
      <w:r w:rsidR="004F2558" w:rsidRPr="00D45A33">
        <w:rPr>
          <w:rFonts w:ascii="Arial" w:eastAsia="Arial Unicode MS" w:hAnsi="Arial"/>
          <w:kern w:val="0"/>
          <w:szCs w:val="20"/>
          <w:lang w:eastAsia="zh-CN"/>
        </w:rPr>
        <w:t xml:space="preserve"> for mobile IAB</w:t>
      </w:r>
      <w:r w:rsidR="00A33952" w:rsidRPr="00D45A33">
        <w:rPr>
          <w:rFonts w:ascii="Arial" w:eastAsia="Arial Unicode MS" w:hAnsi="Arial"/>
          <w:kern w:val="0"/>
          <w:szCs w:val="20"/>
          <w:lang w:eastAsia="zh-CN"/>
        </w:rPr>
        <w:t>-node’s</w:t>
      </w:r>
      <w:r w:rsidR="004F2558" w:rsidRPr="00D45A33">
        <w:rPr>
          <w:rFonts w:ascii="Arial" w:eastAsia="Arial Unicode MS" w:hAnsi="Arial"/>
          <w:kern w:val="0"/>
          <w:szCs w:val="20"/>
          <w:lang w:eastAsia="zh-CN"/>
        </w:rPr>
        <w:t xml:space="preserve"> migration. </w:t>
      </w:r>
      <w:r w:rsidR="00782B98">
        <w:rPr>
          <w:rFonts w:ascii="Arial" w:eastAsia="Arial Unicode MS" w:hAnsi="Arial"/>
          <w:kern w:val="0"/>
          <w:szCs w:val="20"/>
          <w:lang w:eastAsia="zh-CN"/>
        </w:rPr>
        <w:t>Based on it, some optimization can be considered for mobile IAB.</w:t>
      </w:r>
    </w:p>
    <w:p w:rsidR="00870E0B" w:rsidRPr="00A650DF" w:rsidRDefault="00870E0B" w:rsidP="00870E0B">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Proposal</w:t>
      </w:r>
      <w:r w:rsidR="004D7058">
        <w:rPr>
          <w:rFonts w:ascii="Arial" w:eastAsia="Arial Unicode MS" w:hAnsi="Arial"/>
          <w:b/>
          <w:kern w:val="0"/>
          <w:szCs w:val="20"/>
          <w:lang w:eastAsia="zh-CN"/>
        </w:rPr>
        <w:t xml:space="preserve"> </w:t>
      </w:r>
      <w:r>
        <w:rPr>
          <w:rFonts w:ascii="Arial" w:eastAsia="Arial Unicode MS" w:hAnsi="Arial"/>
          <w:b/>
          <w:kern w:val="0"/>
          <w:szCs w:val="20"/>
          <w:lang w:eastAsia="zh-CN"/>
        </w:rPr>
        <w:t>3</w:t>
      </w:r>
      <w:r w:rsidRPr="00D45A33">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LTE </w:t>
      </w:r>
      <w:r w:rsidRPr="00A650DF">
        <w:rPr>
          <w:rFonts w:ascii="Arial" w:eastAsia="Arial Unicode MS" w:hAnsi="Arial"/>
          <w:b/>
          <w:kern w:val="0"/>
          <w:szCs w:val="20"/>
          <w:lang w:eastAsia="zh-CN"/>
        </w:rPr>
        <w:t xml:space="preserve">RACH-less </w:t>
      </w:r>
      <w:r>
        <w:rPr>
          <w:rFonts w:ascii="Arial" w:eastAsia="Arial Unicode MS" w:hAnsi="Arial"/>
          <w:b/>
          <w:kern w:val="0"/>
          <w:szCs w:val="20"/>
          <w:lang w:eastAsia="zh-CN"/>
        </w:rPr>
        <w:t xml:space="preserve">HO can be a baseline if RACH-less handover is </w:t>
      </w:r>
      <w:r w:rsidR="004A59DA">
        <w:rPr>
          <w:rFonts w:ascii="Arial" w:eastAsia="Arial Unicode MS" w:hAnsi="Arial"/>
          <w:b/>
          <w:kern w:val="0"/>
          <w:szCs w:val="20"/>
          <w:lang w:eastAsia="zh-CN"/>
        </w:rPr>
        <w:t>supported</w:t>
      </w:r>
      <w:r>
        <w:rPr>
          <w:rFonts w:ascii="Arial" w:eastAsia="Arial Unicode MS" w:hAnsi="Arial"/>
          <w:b/>
          <w:kern w:val="0"/>
          <w:szCs w:val="20"/>
          <w:lang w:eastAsia="zh-CN"/>
        </w:rPr>
        <w:t xml:space="preserve"> for</w:t>
      </w:r>
      <w:r w:rsidRPr="00A650DF">
        <w:rPr>
          <w:rFonts w:ascii="Arial" w:eastAsia="Arial Unicode MS" w:hAnsi="Arial"/>
          <w:b/>
          <w:kern w:val="0"/>
          <w:szCs w:val="20"/>
          <w:lang w:eastAsia="zh-CN"/>
        </w:rPr>
        <w:t xml:space="preserve"> mobile IAB</w:t>
      </w:r>
      <w:r>
        <w:rPr>
          <w:rFonts w:ascii="Arial" w:eastAsia="Arial Unicode MS" w:hAnsi="Arial"/>
          <w:b/>
          <w:kern w:val="0"/>
          <w:szCs w:val="20"/>
          <w:lang w:eastAsia="zh-CN"/>
        </w:rPr>
        <w:t>.</w:t>
      </w:r>
    </w:p>
    <w:p w:rsidR="00273365" w:rsidRPr="00870E0B" w:rsidRDefault="00273365" w:rsidP="00D45A33">
      <w:pPr>
        <w:widowControl/>
        <w:spacing w:before="120" w:afterLines="50" w:after="120"/>
        <w:rPr>
          <w:rFonts w:ascii="Arial" w:eastAsia="Arial Unicode MS" w:hAnsi="Arial"/>
          <w:kern w:val="0"/>
          <w:szCs w:val="20"/>
          <w:lang w:eastAsia="zh-CN"/>
        </w:rPr>
      </w:pPr>
    </w:p>
    <w:p w:rsidR="008571C7" w:rsidRPr="00D45A33" w:rsidRDefault="008571C7"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lastRenderedPageBreak/>
        <w:t>For timing advance, the mechani</w:t>
      </w:r>
      <w:r w:rsidR="00F70626" w:rsidRPr="00D45A33">
        <w:rPr>
          <w:rFonts w:ascii="Arial" w:eastAsia="Arial Unicode MS" w:hAnsi="Arial"/>
          <w:kern w:val="0"/>
          <w:szCs w:val="20"/>
          <w:lang w:eastAsia="zh-CN"/>
        </w:rPr>
        <w:t>sm in</w:t>
      </w:r>
      <w:r w:rsidRPr="00D45A33">
        <w:rPr>
          <w:rFonts w:ascii="Arial" w:eastAsia="Arial Unicode MS" w:hAnsi="Arial"/>
          <w:kern w:val="0"/>
          <w:szCs w:val="20"/>
          <w:lang w:eastAsia="zh-CN"/>
        </w:rPr>
        <w:t xml:space="preserve"> LTE RACH-less HO (i.e., </w:t>
      </w:r>
      <w:r w:rsidR="004D7058">
        <w:rPr>
          <w:rFonts w:ascii="Arial" w:eastAsia="Arial Unicode MS" w:hAnsi="Arial"/>
          <w:kern w:val="0"/>
          <w:szCs w:val="20"/>
          <w:lang w:eastAsia="zh-CN"/>
        </w:rPr>
        <w:t xml:space="preserve">by sending </w:t>
      </w:r>
      <w:r w:rsidRPr="00D45A33">
        <w:rPr>
          <w:rFonts w:ascii="Arial" w:eastAsia="Arial Unicode MS" w:hAnsi="Arial"/>
          <w:kern w:val="0"/>
          <w:szCs w:val="20"/>
          <w:lang w:eastAsia="zh-CN"/>
        </w:rPr>
        <w:t>timing adjustment indication</w:t>
      </w:r>
      <w:r w:rsidR="004D7058">
        <w:rPr>
          <w:rFonts w:ascii="Arial" w:eastAsia="Arial Unicode MS" w:hAnsi="Arial"/>
          <w:kern w:val="0"/>
          <w:szCs w:val="20"/>
          <w:lang w:eastAsia="zh-CN"/>
        </w:rPr>
        <w:t xml:space="preserve"> in </w:t>
      </w:r>
      <w:r w:rsidR="004D7058" w:rsidRPr="004D7058">
        <w:rPr>
          <w:rFonts w:ascii="Arial" w:eastAsia="Arial Unicode MS" w:hAnsi="Arial" w:hint="eastAsia"/>
          <w:i/>
          <w:kern w:val="0"/>
          <w:szCs w:val="20"/>
          <w:lang w:eastAsia="zh-CN"/>
        </w:rPr>
        <w:t>rach</w:t>
      </w:r>
      <w:r w:rsidR="004D7058" w:rsidRPr="004D7058">
        <w:rPr>
          <w:rFonts w:ascii="Arial" w:eastAsia="Arial Unicode MS" w:hAnsi="Arial"/>
          <w:i/>
          <w:kern w:val="0"/>
          <w:szCs w:val="20"/>
          <w:lang w:eastAsia="zh-CN"/>
        </w:rPr>
        <w:t>-</w:t>
      </w:r>
      <w:r w:rsidR="004D7058" w:rsidRPr="004D7058">
        <w:rPr>
          <w:rFonts w:ascii="Arial" w:eastAsia="Arial Unicode MS" w:hAnsi="Arial" w:hint="eastAsia"/>
          <w:i/>
          <w:kern w:val="0"/>
          <w:szCs w:val="20"/>
          <w:lang w:eastAsia="zh-CN"/>
        </w:rPr>
        <w:t>Skip</w:t>
      </w:r>
      <w:r w:rsidRPr="00D45A33">
        <w:rPr>
          <w:rFonts w:ascii="Arial" w:eastAsia="Arial Unicode MS" w:hAnsi="Arial"/>
          <w:kern w:val="0"/>
          <w:szCs w:val="20"/>
          <w:lang w:eastAsia="zh-CN"/>
        </w:rPr>
        <w:t xml:space="preserve">) can be </w:t>
      </w:r>
      <w:r w:rsidR="00F70626" w:rsidRPr="00D45A33">
        <w:rPr>
          <w:rFonts w:ascii="Arial" w:eastAsia="Arial Unicode MS" w:hAnsi="Arial"/>
          <w:kern w:val="0"/>
          <w:szCs w:val="20"/>
          <w:lang w:eastAsia="zh-CN"/>
        </w:rPr>
        <w:t>reused</w:t>
      </w:r>
      <w:r w:rsidRPr="00D45A33">
        <w:rPr>
          <w:rFonts w:ascii="Arial" w:eastAsia="Arial Unicode MS" w:hAnsi="Arial"/>
          <w:kern w:val="0"/>
          <w:szCs w:val="20"/>
          <w:lang w:eastAsia="zh-CN"/>
        </w:rPr>
        <w:t>. For beam management, a beam adjustment indication can be introduced to indicate whether beam information for the corresponding signal or channel shall be maintained for the target cell.</w:t>
      </w:r>
      <w:r w:rsidR="0020645B" w:rsidRPr="00D45A33">
        <w:rPr>
          <w:rFonts w:ascii="Arial" w:eastAsia="Arial Unicode MS" w:hAnsi="Arial"/>
          <w:kern w:val="0"/>
          <w:szCs w:val="20"/>
          <w:lang w:eastAsia="zh-CN"/>
        </w:rPr>
        <w:t xml:space="preserve"> </w:t>
      </w:r>
      <w:r w:rsidR="00947E6C">
        <w:rPr>
          <w:rFonts w:ascii="Arial" w:eastAsia="Arial Unicode MS" w:hAnsi="Arial"/>
          <w:kern w:val="0"/>
          <w:szCs w:val="20"/>
          <w:lang w:eastAsia="zh-CN"/>
        </w:rPr>
        <w:t>H</w:t>
      </w:r>
      <w:r w:rsidR="0020645B" w:rsidRPr="00D45A33">
        <w:rPr>
          <w:rFonts w:ascii="Arial" w:eastAsia="Arial Unicode MS" w:hAnsi="Arial"/>
          <w:kern w:val="0"/>
          <w:szCs w:val="20"/>
          <w:lang w:eastAsia="zh-CN"/>
        </w:rPr>
        <w:t xml:space="preserve">ow to configure and apply </w:t>
      </w:r>
      <w:r w:rsidR="00947E6C">
        <w:rPr>
          <w:rFonts w:ascii="Arial" w:eastAsia="Arial Unicode MS" w:hAnsi="Arial"/>
          <w:kern w:val="0"/>
          <w:szCs w:val="20"/>
          <w:lang w:eastAsia="zh-CN"/>
        </w:rPr>
        <w:t xml:space="preserve">the </w:t>
      </w:r>
      <w:r w:rsidR="0020645B" w:rsidRPr="00D45A33">
        <w:rPr>
          <w:rFonts w:ascii="Arial" w:eastAsia="Arial Unicode MS" w:hAnsi="Arial"/>
          <w:kern w:val="0"/>
          <w:szCs w:val="20"/>
          <w:lang w:eastAsia="zh-CN"/>
        </w:rPr>
        <w:t>beam adjustment indication can be FFS.</w:t>
      </w:r>
    </w:p>
    <w:p w:rsidR="004D7058" w:rsidRPr="00A650DF" w:rsidRDefault="004D7058" w:rsidP="004D7058">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Proposal</w:t>
      </w:r>
      <w:r>
        <w:rPr>
          <w:rFonts w:ascii="Arial" w:eastAsia="Arial Unicode MS" w:hAnsi="Arial"/>
          <w:b/>
          <w:kern w:val="0"/>
          <w:szCs w:val="20"/>
          <w:lang w:eastAsia="zh-CN"/>
        </w:rPr>
        <w:t xml:space="preserve"> 4</w:t>
      </w:r>
      <w:r w:rsidRPr="00D45A33">
        <w:rPr>
          <w:rFonts w:ascii="Arial" w:eastAsia="Arial Unicode MS" w:hAnsi="Arial"/>
          <w:b/>
          <w:kern w:val="0"/>
          <w:szCs w:val="20"/>
          <w:lang w:eastAsia="zh-CN"/>
        </w:rPr>
        <w:t xml:space="preserve">: </w:t>
      </w:r>
      <w:r w:rsidR="00C73883">
        <w:rPr>
          <w:rFonts w:ascii="Arial" w:eastAsia="Arial Unicode MS" w:hAnsi="Arial"/>
          <w:b/>
          <w:kern w:val="0"/>
          <w:szCs w:val="20"/>
          <w:lang w:eastAsia="zh-CN"/>
        </w:rPr>
        <w:t>A</w:t>
      </w:r>
      <w:r w:rsidRPr="004D7058">
        <w:rPr>
          <w:rFonts w:ascii="Arial" w:eastAsia="Arial Unicode MS" w:hAnsi="Arial"/>
          <w:b/>
          <w:kern w:val="0"/>
          <w:szCs w:val="20"/>
          <w:lang w:eastAsia="zh-CN"/>
        </w:rPr>
        <w:t xml:space="preserve"> beam adjustment indication</w:t>
      </w:r>
      <w:r>
        <w:rPr>
          <w:rFonts w:ascii="Arial" w:eastAsia="Arial Unicode MS" w:hAnsi="Arial"/>
          <w:b/>
          <w:kern w:val="0"/>
          <w:szCs w:val="20"/>
          <w:lang w:eastAsia="zh-CN"/>
        </w:rPr>
        <w:t xml:space="preserve"> can be introduced to indicate whether beam information should be maintained during RACH-less HO.</w:t>
      </w:r>
    </w:p>
    <w:p w:rsidR="009C53DB" w:rsidRPr="004D7058" w:rsidRDefault="009C53DB" w:rsidP="00D45A33">
      <w:pPr>
        <w:widowControl/>
        <w:spacing w:before="120" w:afterLines="50" w:after="120"/>
        <w:rPr>
          <w:rFonts w:ascii="Arial" w:eastAsia="Arial Unicode MS" w:hAnsi="Arial"/>
          <w:kern w:val="0"/>
          <w:szCs w:val="20"/>
          <w:lang w:eastAsia="zh-CN"/>
        </w:rPr>
      </w:pPr>
    </w:p>
    <w:p w:rsidR="00464663" w:rsidRPr="00D45A33" w:rsidRDefault="006A3968"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t>For LTE RACH-less HO,</w:t>
      </w:r>
      <w:r w:rsidR="009C53DB" w:rsidRPr="00D45A33">
        <w:rPr>
          <w:rFonts w:ascii="Arial" w:eastAsia="Arial Unicode MS" w:hAnsi="Arial"/>
          <w:kern w:val="0"/>
          <w:szCs w:val="20"/>
          <w:lang w:eastAsia="zh-CN"/>
        </w:rPr>
        <w:t xml:space="preserve"> UE need</w:t>
      </w:r>
      <w:r w:rsidRPr="00D45A33">
        <w:rPr>
          <w:rFonts w:ascii="Arial" w:eastAsia="Arial Unicode MS" w:hAnsi="Arial"/>
          <w:kern w:val="0"/>
          <w:szCs w:val="20"/>
          <w:lang w:eastAsia="zh-CN"/>
        </w:rPr>
        <w:t>s</w:t>
      </w:r>
      <w:r w:rsidR="009C53DB" w:rsidRPr="00D45A33">
        <w:rPr>
          <w:rFonts w:ascii="Arial" w:eastAsia="Arial Unicode MS" w:hAnsi="Arial"/>
          <w:kern w:val="0"/>
          <w:szCs w:val="20"/>
          <w:lang w:eastAsia="zh-CN"/>
        </w:rPr>
        <w:t xml:space="preserve"> to send </w:t>
      </w:r>
      <w:r w:rsidR="009C53DB" w:rsidRPr="00C73883">
        <w:rPr>
          <w:rFonts w:ascii="Arial" w:eastAsia="Arial Unicode MS" w:hAnsi="Arial"/>
          <w:i/>
          <w:kern w:val="0"/>
          <w:szCs w:val="20"/>
          <w:lang w:eastAsia="zh-CN"/>
        </w:rPr>
        <w:t>RRCConnectionReconfigurationComplete</w:t>
      </w:r>
      <w:r w:rsidRPr="00D45A33">
        <w:rPr>
          <w:rFonts w:ascii="Arial" w:eastAsia="Arial Unicode MS" w:hAnsi="Arial"/>
          <w:kern w:val="0"/>
          <w:szCs w:val="20"/>
          <w:lang w:eastAsia="zh-CN"/>
        </w:rPr>
        <w:t xml:space="preserve"> message</w:t>
      </w:r>
      <w:r w:rsidR="009C53DB" w:rsidRPr="00D45A33">
        <w:rPr>
          <w:rFonts w:ascii="Arial" w:eastAsia="Arial Unicode MS" w:hAnsi="Arial"/>
          <w:kern w:val="0"/>
          <w:szCs w:val="20"/>
          <w:lang w:eastAsia="zh-CN"/>
        </w:rPr>
        <w:t xml:space="preserve"> to confirm the handover. Since the physical IAB-DU node is not changed and the timing advance is maintained during mobile IAB-node’s migration</w:t>
      </w:r>
      <w:r w:rsidRPr="00D45A33">
        <w:rPr>
          <w:rFonts w:ascii="Arial" w:eastAsia="Arial Unicode MS" w:hAnsi="Arial"/>
          <w:kern w:val="0"/>
          <w:szCs w:val="20"/>
          <w:lang w:eastAsia="zh-CN"/>
        </w:rPr>
        <w:t xml:space="preserve">, </w:t>
      </w:r>
      <w:r w:rsidR="00C73883">
        <w:rPr>
          <w:rFonts w:ascii="Arial" w:eastAsia="Arial Unicode MS" w:hAnsi="Arial"/>
          <w:kern w:val="0"/>
          <w:szCs w:val="20"/>
          <w:lang w:eastAsia="zh-CN"/>
        </w:rPr>
        <w:t xml:space="preserve">we </w:t>
      </w:r>
      <w:r w:rsidR="00605FBD">
        <w:rPr>
          <w:rFonts w:ascii="Arial" w:eastAsia="Arial Unicode MS" w:hAnsi="Arial"/>
          <w:kern w:val="0"/>
          <w:szCs w:val="20"/>
          <w:lang w:eastAsia="zh-CN"/>
        </w:rPr>
        <w:t>think</w:t>
      </w:r>
      <w:r w:rsidR="00066462" w:rsidRPr="00D45A33">
        <w:rPr>
          <w:rFonts w:ascii="Arial" w:eastAsia="Arial Unicode MS" w:hAnsi="Arial"/>
          <w:kern w:val="0"/>
          <w:szCs w:val="20"/>
          <w:lang w:eastAsia="zh-CN"/>
        </w:rPr>
        <w:t xml:space="preserve"> that </w:t>
      </w:r>
      <w:r w:rsidR="00605FBD">
        <w:rPr>
          <w:rFonts w:ascii="Arial" w:eastAsia="Arial Unicode MS" w:hAnsi="Arial"/>
          <w:kern w:val="0"/>
          <w:szCs w:val="20"/>
          <w:lang w:eastAsia="zh-CN"/>
        </w:rPr>
        <w:t xml:space="preserve">any </w:t>
      </w:r>
      <w:r w:rsidR="00066462" w:rsidRPr="00D45A33">
        <w:rPr>
          <w:rFonts w:ascii="Arial" w:eastAsia="Arial Unicode MS" w:hAnsi="Arial"/>
          <w:kern w:val="0"/>
          <w:szCs w:val="20"/>
          <w:lang w:eastAsia="zh-CN"/>
        </w:rPr>
        <w:t>dedicated uplink signal (e.g., PUCCH or SRS)</w:t>
      </w:r>
      <w:r w:rsidR="00605FBD">
        <w:rPr>
          <w:rFonts w:ascii="Arial" w:eastAsia="Arial Unicode MS" w:hAnsi="Arial"/>
          <w:kern w:val="0"/>
          <w:szCs w:val="20"/>
          <w:lang w:eastAsia="zh-CN"/>
        </w:rPr>
        <w:t>,</w:t>
      </w:r>
      <w:r w:rsidR="00066462" w:rsidRPr="00D45A33">
        <w:rPr>
          <w:rFonts w:ascii="Arial" w:eastAsia="Arial Unicode MS" w:hAnsi="Arial"/>
          <w:kern w:val="0"/>
          <w:szCs w:val="20"/>
          <w:lang w:eastAsia="zh-CN"/>
        </w:rPr>
        <w:t xml:space="preserve"> or </w:t>
      </w:r>
      <w:r w:rsidR="00947E6C">
        <w:rPr>
          <w:rFonts w:ascii="Arial" w:eastAsia="Arial Unicode MS" w:hAnsi="Arial"/>
          <w:kern w:val="0"/>
          <w:szCs w:val="20"/>
          <w:lang w:eastAsia="zh-CN"/>
        </w:rPr>
        <w:t xml:space="preserve">any </w:t>
      </w:r>
      <w:r w:rsidR="00066462" w:rsidRPr="00D45A33">
        <w:rPr>
          <w:rFonts w:ascii="Arial" w:eastAsia="Arial Unicode MS" w:hAnsi="Arial"/>
          <w:kern w:val="0"/>
          <w:szCs w:val="20"/>
          <w:lang w:eastAsia="zh-CN"/>
        </w:rPr>
        <w:t>PUSCH transmission on the pre-allocated uplink grant can be used to confirm the handover</w:t>
      </w:r>
      <w:r w:rsidR="009C53DB" w:rsidRPr="00D45A33">
        <w:rPr>
          <w:rFonts w:ascii="Arial" w:eastAsia="Arial Unicode MS" w:hAnsi="Arial"/>
          <w:kern w:val="0"/>
          <w:szCs w:val="20"/>
          <w:lang w:eastAsia="zh-CN"/>
        </w:rPr>
        <w:t>.</w:t>
      </w:r>
      <w:r w:rsidR="00F67494" w:rsidRPr="00D45A33">
        <w:rPr>
          <w:rFonts w:ascii="Arial" w:eastAsia="Arial Unicode MS" w:hAnsi="Arial"/>
          <w:kern w:val="0"/>
          <w:szCs w:val="20"/>
          <w:lang w:eastAsia="zh-CN"/>
        </w:rPr>
        <w:t xml:space="preserve"> In this way, </w:t>
      </w:r>
      <w:r w:rsidR="000169E9" w:rsidRPr="00D45A33">
        <w:rPr>
          <w:rFonts w:ascii="Arial" w:eastAsia="Arial Unicode MS" w:hAnsi="Arial"/>
          <w:kern w:val="0"/>
          <w:szCs w:val="20"/>
          <w:lang w:eastAsia="zh-CN"/>
        </w:rPr>
        <w:t xml:space="preserve">congestion for group handover can be mitigated at least for </w:t>
      </w:r>
      <w:r w:rsidR="00F67494" w:rsidRPr="00D45A33">
        <w:rPr>
          <w:rFonts w:ascii="Arial" w:eastAsia="Arial Unicode MS" w:hAnsi="Arial"/>
          <w:kern w:val="0"/>
          <w:szCs w:val="20"/>
          <w:lang w:eastAsia="zh-CN"/>
        </w:rPr>
        <w:t>Rel-18 UE</w:t>
      </w:r>
      <w:r w:rsidR="000169E9" w:rsidRPr="00D45A33">
        <w:rPr>
          <w:rFonts w:ascii="Arial" w:eastAsia="Arial Unicode MS" w:hAnsi="Arial"/>
          <w:kern w:val="0"/>
          <w:szCs w:val="20"/>
          <w:lang w:eastAsia="zh-CN"/>
        </w:rPr>
        <w:t xml:space="preserve">. Furthermore, </w:t>
      </w:r>
      <w:r w:rsidR="00205432" w:rsidRPr="00D45A33">
        <w:rPr>
          <w:rFonts w:ascii="Arial" w:eastAsia="Arial Unicode MS" w:hAnsi="Arial"/>
          <w:kern w:val="0"/>
          <w:szCs w:val="20"/>
          <w:lang w:eastAsia="zh-CN"/>
        </w:rPr>
        <w:t>rep</w:t>
      </w:r>
      <w:r w:rsidR="000169E9" w:rsidRPr="00D45A33">
        <w:rPr>
          <w:rFonts w:ascii="Arial" w:eastAsia="Arial Unicode MS" w:hAnsi="Arial"/>
          <w:kern w:val="0"/>
          <w:szCs w:val="20"/>
          <w:lang w:eastAsia="zh-CN"/>
        </w:rPr>
        <w:t>e</w:t>
      </w:r>
      <w:r w:rsidR="00205432" w:rsidRPr="00D45A33">
        <w:rPr>
          <w:rFonts w:ascii="Arial" w:eastAsia="Arial Unicode MS" w:hAnsi="Arial"/>
          <w:kern w:val="0"/>
          <w:szCs w:val="20"/>
          <w:lang w:eastAsia="zh-CN"/>
        </w:rPr>
        <w:t>ti</w:t>
      </w:r>
      <w:r w:rsidR="000169E9" w:rsidRPr="00D45A33">
        <w:rPr>
          <w:rFonts w:ascii="Arial" w:eastAsia="Arial Unicode MS" w:hAnsi="Arial"/>
          <w:kern w:val="0"/>
          <w:szCs w:val="20"/>
          <w:lang w:eastAsia="zh-CN"/>
        </w:rPr>
        <w:t xml:space="preserve">tion </w:t>
      </w:r>
      <w:r w:rsidR="00605FBD">
        <w:rPr>
          <w:rFonts w:ascii="Arial" w:eastAsia="Arial Unicode MS" w:hAnsi="Arial"/>
          <w:kern w:val="0"/>
          <w:szCs w:val="20"/>
          <w:lang w:eastAsia="zh-CN"/>
        </w:rPr>
        <w:t>may</w:t>
      </w:r>
      <w:r w:rsidR="000169E9" w:rsidRPr="00D45A33">
        <w:rPr>
          <w:rFonts w:ascii="Arial" w:eastAsia="Arial Unicode MS" w:hAnsi="Arial"/>
          <w:kern w:val="0"/>
          <w:szCs w:val="20"/>
          <w:lang w:eastAsia="zh-CN"/>
        </w:rPr>
        <w:t xml:space="preserve"> be applied </w:t>
      </w:r>
      <w:r w:rsidR="00205432" w:rsidRPr="00D45A33">
        <w:rPr>
          <w:rFonts w:ascii="Arial" w:eastAsia="Arial Unicode MS" w:hAnsi="Arial"/>
          <w:kern w:val="0"/>
          <w:szCs w:val="20"/>
          <w:lang w:eastAsia="zh-CN"/>
        </w:rPr>
        <w:t>to</w:t>
      </w:r>
      <w:r w:rsidR="000169E9" w:rsidRPr="00D45A33">
        <w:rPr>
          <w:rFonts w:ascii="Arial" w:eastAsia="Arial Unicode MS" w:hAnsi="Arial"/>
          <w:kern w:val="0"/>
          <w:szCs w:val="20"/>
          <w:lang w:eastAsia="zh-CN"/>
        </w:rPr>
        <w:t xml:space="preserve"> the uplink signal to improve the reliability</w:t>
      </w:r>
      <w:r w:rsidR="00403F43" w:rsidRPr="00D45A33">
        <w:rPr>
          <w:rFonts w:ascii="Arial" w:eastAsia="Arial Unicode MS" w:hAnsi="Arial"/>
          <w:kern w:val="0"/>
          <w:szCs w:val="20"/>
          <w:lang w:eastAsia="zh-CN"/>
        </w:rPr>
        <w:t xml:space="preserve"> of con</w:t>
      </w:r>
      <w:r w:rsidR="000169E9" w:rsidRPr="00D45A33">
        <w:rPr>
          <w:rFonts w:ascii="Arial" w:eastAsia="Arial Unicode MS" w:hAnsi="Arial"/>
          <w:kern w:val="0"/>
          <w:szCs w:val="20"/>
          <w:lang w:eastAsia="zh-CN"/>
        </w:rPr>
        <w:t>firmation.</w:t>
      </w:r>
    </w:p>
    <w:p w:rsidR="00205432" w:rsidRPr="00D45A33" w:rsidRDefault="00205432" w:rsidP="00D45A33">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w:t>
      </w:r>
      <w:r w:rsidR="0099453F">
        <w:rPr>
          <w:rFonts w:ascii="Arial" w:eastAsia="Arial Unicode MS" w:hAnsi="Arial"/>
          <w:b/>
          <w:kern w:val="0"/>
          <w:szCs w:val="20"/>
          <w:lang w:eastAsia="zh-CN"/>
        </w:rPr>
        <w:t>5</w:t>
      </w:r>
      <w:r w:rsidRPr="00D45A33">
        <w:rPr>
          <w:rFonts w:ascii="Arial" w:eastAsia="Arial Unicode MS" w:hAnsi="Arial"/>
          <w:b/>
          <w:kern w:val="0"/>
          <w:szCs w:val="20"/>
          <w:lang w:eastAsia="zh-CN"/>
        </w:rPr>
        <w:t>: For RACH-less group handover, UE can send dedicated uplink signal</w:t>
      </w:r>
      <w:r w:rsidR="00F94ED4">
        <w:rPr>
          <w:rFonts w:ascii="Arial" w:eastAsia="Arial Unicode MS" w:hAnsi="Arial"/>
          <w:b/>
          <w:kern w:val="0"/>
          <w:szCs w:val="20"/>
          <w:lang w:eastAsia="zh-CN"/>
        </w:rPr>
        <w:t xml:space="preserve"> </w:t>
      </w:r>
      <w:r w:rsidR="00F94ED4" w:rsidRPr="00F94ED4">
        <w:rPr>
          <w:rFonts w:ascii="Arial" w:eastAsia="Arial Unicode MS" w:hAnsi="Arial"/>
          <w:b/>
          <w:kern w:val="0"/>
          <w:szCs w:val="20"/>
          <w:lang w:eastAsia="zh-CN"/>
        </w:rPr>
        <w:t>(e.g., PUCCH or SRS)</w:t>
      </w:r>
      <w:r w:rsidRPr="00D45A33">
        <w:rPr>
          <w:rFonts w:ascii="Arial" w:eastAsia="Arial Unicode MS" w:hAnsi="Arial"/>
          <w:b/>
          <w:kern w:val="0"/>
          <w:szCs w:val="20"/>
          <w:lang w:eastAsia="zh-CN"/>
        </w:rPr>
        <w:t>, or PUSCH transmission on the pre-allocated uplink grant to confirm the handover</w:t>
      </w:r>
      <w:r w:rsidR="00B87490">
        <w:rPr>
          <w:rFonts w:ascii="Arial" w:eastAsia="Arial Unicode MS" w:hAnsi="Arial"/>
          <w:b/>
          <w:kern w:val="0"/>
          <w:szCs w:val="20"/>
          <w:lang w:eastAsia="zh-CN"/>
        </w:rPr>
        <w:t xml:space="preserve"> if timing advance is maintained</w:t>
      </w:r>
      <w:r w:rsidRPr="00D45A33">
        <w:rPr>
          <w:rFonts w:ascii="Arial" w:eastAsia="Arial Unicode MS" w:hAnsi="Arial"/>
          <w:b/>
          <w:kern w:val="0"/>
          <w:szCs w:val="20"/>
          <w:lang w:eastAsia="zh-CN"/>
        </w:rPr>
        <w:t>.</w:t>
      </w:r>
    </w:p>
    <w:p w:rsidR="00205432" w:rsidRPr="00D45A33" w:rsidRDefault="00205432" w:rsidP="00D45A33">
      <w:pPr>
        <w:widowControl/>
        <w:spacing w:before="120" w:afterLines="50" w:after="120"/>
        <w:rPr>
          <w:rFonts w:ascii="Arial" w:eastAsia="Arial Unicode MS" w:hAnsi="Arial"/>
          <w:kern w:val="0"/>
          <w:szCs w:val="20"/>
          <w:lang w:eastAsia="zh-CN"/>
        </w:rPr>
      </w:pPr>
    </w:p>
    <w:p w:rsidR="0099453F" w:rsidRDefault="0099453F" w:rsidP="00D45A33">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As mentioned above, f</w:t>
      </w:r>
      <w:r w:rsidR="00601ED7" w:rsidRPr="00D45A33">
        <w:rPr>
          <w:rFonts w:ascii="Arial" w:eastAsia="Arial Unicode MS" w:hAnsi="Arial"/>
          <w:kern w:val="0"/>
          <w:szCs w:val="20"/>
          <w:lang w:eastAsia="zh-CN"/>
        </w:rPr>
        <w:t xml:space="preserve">or LTE RACH-less HO, </w:t>
      </w:r>
      <w:r w:rsidR="00D45A33">
        <w:rPr>
          <w:rFonts w:ascii="Arial" w:eastAsia="Arial Unicode MS" w:hAnsi="Arial" w:hint="eastAsia"/>
          <w:kern w:val="0"/>
          <w:szCs w:val="20"/>
          <w:lang w:eastAsia="zh-CN"/>
        </w:rPr>
        <w:t>u</w:t>
      </w:r>
      <w:r w:rsidR="000D5CB9" w:rsidRPr="00D45A33">
        <w:rPr>
          <w:rFonts w:ascii="Arial" w:eastAsia="Arial Unicode MS" w:hAnsi="Arial"/>
          <w:kern w:val="0"/>
          <w:szCs w:val="20"/>
          <w:lang w:eastAsia="zh-CN"/>
        </w:rPr>
        <w:t xml:space="preserve">pon reception of </w:t>
      </w:r>
      <w:r w:rsidR="00601ED7" w:rsidRPr="00D45A33">
        <w:rPr>
          <w:rFonts w:ascii="Arial" w:eastAsia="Arial Unicode MS" w:hAnsi="Arial"/>
          <w:kern w:val="0"/>
          <w:szCs w:val="20"/>
          <w:lang w:eastAsia="zh-CN"/>
        </w:rPr>
        <w:t xml:space="preserve">UE contention resolution identity MAC </w:t>
      </w:r>
      <w:r w:rsidR="0081700B">
        <w:rPr>
          <w:rFonts w:ascii="Arial" w:eastAsia="Arial Unicode MS" w:hAnsi="Arial"/>
          <w:kern w:val="0"/>
          <w:szCs w:val="20"/>
          <w:lang w:eastAsia="zh-CN"/>
        </w:rPr>
        <w:t>CE</w:t>
      </w:r>
      <w:r w:rsidR="000D5CB9" w:rsidRPr="00D45A33">
        <w:rPr>
          <w:rFonts w:ascii="Arial" w:eastAsia="Arial Unicode MS" w:hAnsi="Arial"/>
          <w:kern w:val="0"/>
          <w:szCs w:val="20"/>
          <w:lang w:eastAsia="zh-CN"/>
        </w:rPr>
        <w:t>,</w:t>
      </w:r>
      <w:r w:rsidR="00601ED7" w:rsidRPr="00D45A33">
        <w:rPr>
          <w:rFonts w:ascii="Arial" w:eastAsia="Arial Unicode MS" w:hAnsi="Arial"/>
          <w:kern w:val="0"/>
          <w:szCs w:val="20"/>
          <w:lang w:eastAsia="zh-CN"/>
        </w:rPr>
        <w:t xml:space="preserve"> </w:t>
      </w:r>
      <w:r>
        <w:rPr>
          <w:rFonts w:ascii="Arial" w:eastAsia="Arial Unicode MS" w:hAnsi="Arial"/>
          <w:kern w:val="0"/>
          <w:szCs w:val="20"/>
          <w:lang w:eastAsia="zh-CN"/>
        </w:rPr>
        <w:t xml:space="preserve">UE shall </w:t>
      </w:r>
      <w:r w:rsidR="0081700B" w:rsidRPr="00D45A33">
        <w:rPr>
          <w:rFonts w:ascii="Arial" w:eastAsia="Arial Unicode MS" w:hAnsi="Arial"/>
          <w:kern w:val="0"/>
          <w:szCs w:val="20"/>
          <w:lang w:eastAsia="zh-CN"/>
        </w:rPr>
        <w:t xml:space="preserve">stop T304 timer and release </w:t>
      </w:r>
      <w:r w:rsidR="0081700B" w:rsidRPr="00D45A33">
        <w:rPr>
          <w:rFonts w:ascii="Arial" w:eastAsia="Arial Unicode MS" w:hAnsi="Arial" w:hint="eastAsia"/>
          <w:kern w:val="0"/>
          <w:szCs w:val="20"/>
          <w:lang w:eastAsia="zh-CN"/>
        </w:rPr>
        <w:t>the</w:t>
      </w:r>
      <w:r w:rsidR="0081700B" w:rsidRPr="00D45A33">
        <w:rPr>
          <w:rFonts w:ascii="Arial" w:eastAsia="Arial Unicode MS" w:hAnsi="Arial"/>
          <w:kern w:val="0"/>
          <w:szCs w:val="20"/>
          <w:lang w:eastAsia="zh-CN"/>
        </w:rPr>
        <w:t xml:space="preserve"> RACH-less HO configuration (i.e., </w:t>
      </w:r>
      <w:r w:rsidR="0081700B" w:rsidRPr="004D7058">
        <w:rPr>
          <w:rFonts w:ascii="Arial" w:eastAsia="Arial Unicode MS" w:hAnsi="Arial" w:hint="eastAsia"/>
          <w:i/>
          <w:kern w:val="0"/>
          <w:szCs w:val="20"/>
          <w:lang w:eastAsia="zh-CN"/>
        </w:rPr>
        <w:t>rach</w:t>
      </w:r>
      <w:r w:rsidR="0081700B" w:rsidRPr="004D7058">
        <w:rPr>
          <w:rFonts w:ascii="Arial" w:eastAsia="Arial Unicode MS" w:hAnsi="Arial"/>
          <w:i/>
          <w:kern w:val="0"/>
          <w:szCs w:val="20"/>
          <w:lang w:eastAsia="zh-CN"/>
        </w:rPr>
        <w:t>-</w:t>
      </w:r>
      <w:r w:rsidR="0081700B" w:rsidRPr="004D7058">
        <w:rPr>
          <w:rFonts w:ascii="Arial" w:eastAsia="Arial Unicode MS" w:hAnsi="Arial" w:hint="eastAsia"/>
          <w:i/>
          <w:kern w:val="0"/>
          <w:szCs w:val="20"/>
          <w:lang w:eastAsia="zh-CN"/>
        </w:rPr>
        <w:t>Skip</w:t>
      </w:r>
      <w:r w:rsidR="0081700B" w:rsidRPr="00D45A33">
        <w:rPr>
          <w:rFonts w:ascii="Arial" w:eastAsia="Arial Unicode MS" w:hAnsi="Arial"/>
          <w:kern w:val="0"/>
          <w:szCs w:val="20"/>
          <w:lang w:eastAsia="zh-CN"/>
        </w:rPr>
        <w:t>)</w:t>
      </w:r>
      <w:r w:rsidR="00601ED7" w:rsidRPr="00D45A33">
        <w:rPr>
          <w:rFonts w:ascii="Arial" w:eastAsia="Arial Unicode MS" w:hAnsi="Arial"/>
          <w:kern w:val="0"/>
          <w:szCs w:val="20"/>
          <w:lang w:eastAsia="zh-CN"/>
        </w:rPr>
        <w:t>.</w:t>
      </w:r>
      <w:r w:rsidR="008465BA" w:rsidRPr="00D45A33">
        <w:rPr>
          <w:rFonts w:ascii="Arial" w:eastAsia="Arial Unicode MS" w:hAnsi="Arial"/>
          <w:kern w:val="0"/>
          <w:szCs w:val="20"/>
          <w:lang w:eastAsia="zh-CN"/>
        </w:rPr>
        <w:t xml:space="preserve"> </w:t>
      </w:r>
      <w:r w:rsidR="0081700B">
        <w:rPr>
          <w:rFonts w:ascii="Arial" w:eastAsia="Arial Unicode MS" w:hAnsi="Arial" w:hint="eastAsia"/>
          <w:kern w:val="0"/>
          <w:szCs w:val="20"/>
          <w:lang w:eastAsia="zh-CN"/>
        </w:rPr>
        <w:t>H</w:t>
      </w:r>
      <w:r w:rsidR="0081700B">
        <w:rPr>
          <w:rFonts w:ascii="Arial" w:eastAsia="Arial Unicode MS" w:hAnsi="Arial"/>
          <w:kern w:val="0"/>
          <w:szCs w:val="20"/>
          <w:lang w:eastAsia="zh-CN"/>
        </w:rPr>
        <w:t>owever, t</w:t>
      </w:r>
      <w:r w:rsidR="008465BA" w:rsidRPr="00D45A33">
        <w:rPr>
          <w:rFonts w:ascii="Arial" w:eastAsia="Arial Unicode MS" w:hAnsi="Arial"/>
          <w:kern w:val="0"/>
          <w:szCs w:val="20"/>
          <w:lang w:eastAsia="zh-CN"/>
        </w:rPr>
        <w:t xml:space="preserve">here is a small drawback here. Even if </w:t>
      </w:r>
      <w:r>
        <w:rPr>
          <w:rFonts w:ascii="Arial" w:eastAsia="Arial Unicode MS" w:hAnsi="Arial"/>
          <w:kern w:val="0"/>
          <w:szCs w:val="20"/>
          <w:lang w:eastAsia="zh-CN"/>
        </w:rPr>
        <w:t xml:space="preserve">there is </w:t>
      </w:r>
      <w:r w:rsidR="008465BA" w:rsidRPr="00D45A33">
        <w:rPr>
          <w:rFonts w:ascii="Arial" w:eastAsia="Arial Unicode MS" w:hAnsi="Arial"/>
          <w:kern w:val="0"/>
          <w:szCs w:val="20"/>
          <w:lang w:eastAsia="zh-CN"/>
        </w:rPr>
        <w:t xml:space="preserve">no </w:t>
      </w:r>
      <w:r>
        <w:rPr>
          <w:rFonts w:ascii="Arial" w:eastAsia="Arial Unicode MS" w:hAnsi="Arial"/>
          <w:kern w:val="0"/>
          <w:szCs w:val="20"/>
          <w:lang w:eastAsia="zh-CN"/>
        </w:rPr>
        <w:t>buffered DL data</w:t>
      </w:r>
      <w:r w:rsidR="008465BA" w:rsidRPr="00D45A33">
        <w:rPr>
          <w:rFonts w:ascii="Arial" w:eastAsia="Arial Unicode MS" w:hAnsi="Arial"/>
          <w:kern w:val="0"/>
          <w:szCs w:val="20"/>
          <w:lang w:eastAsia="zh-CN"/>
        </w:rPr>
        <w:t xml:space="preserve">, the network needs to schedule a </w:t>
      </w:r>
      <w:r w:rsidR="003F0409" w:rsidRPr="00D45A33">
        <w:rPr>
          <w:rFonts w:ascii="Arial" w:eastAsia="Arial Unicode MS" w:hAnsi="Arial"/>
          <w:kern w:val="0"/>
          <w:szCs w:val="20"/>
          <w:lang w:eastAsia="zh-CN"/>
        </w:rPr>
        <w:t>PDSCH resource</w:t>
      </w:r>
      <w:r w:rsidR="008465BA" w:rsidRPr="00D45A33">
        <w:rPr>
          <w:rFonts w:ascii="Arial" w:eastAsia="Arial Unicode MS" w:hAnsi="Arial"/>
          <w:kern w:val="0"/>
          <w:szCs w:val="20"/>
          <w:lang w:eastAsia="zh-CN"/>
        </w:rPr>
        <w:t xml:space="preserve"> for the MAC CE. </w:t>
      </w:r>
    </w:p>
    <w:p w:rsidR="008D6C07" w:rsidRPr="00D45A33" w:rsidRDefault="008465BA"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t xml:space="preserve">To overcome it, </w:t>
      </w:r>
      <w:r w:rsidR="0075125C" w:rsidRPr="00D45A33">
        <w:rPr>
          <w:rFonts w:ascii="Arial" w:eastAsia="Arial Unicode MS" w:hAnsi="Arial"/>
          <w:kern w:val="0"/>
          <w:szCs w:val="20"/>
          <w:lang w:eastAsia="zh-CN"/>
        </w:rPr>
        <w:t>a</w:t>
      </w:r>
      <w:r w:rsidRPr="00D45A33">
        <w:rPr>
          <w:rFonts w:ascii="Arial" w:eastAsia="Arial Unicode MS" w:hAnsi="Arial"/>
          <w:kern w:val="0"/>
          <w:szCs w:val="20"/>
          <w:lang w:eastAsia="zh-CN"/>
        </w:rPr>
        <w:t xml:space="preserve"> mechanism like </w:t>
      </w:r>
      <w:r w:rsidR="00B87490">
        <w:rPr>
          <w:rFonts w:ascii="Arial" w:eastAsia="Arial Unicode MS" w:hAnsi="Arial"/>
          <w:kern w:val="0"/>
          <w:szCs w:val="20"/>
          <w:lang w:eastAsia="zh-CN"/>
        </w:rPr>
        <w:t xml:space="preserve">the </w:t>
      </w:r>
      <w:r w:rsidRPr="00D45A33">
        <w:rPr>
          <w:rFonts w:ascii="Arial" w:eastAsia="Arial Unicode MS" w:hAnsi="Arial"/>
          <w:kern w:val="0"/>
          <w:szCs w:val="20"/>
          <w:lang w:eastAsia="zh-CN"/>
        </w:rPr>
        <w:t xml:space="preserve">response for </w:t>
      </w:r>
      <w:r w:rsidR="00B87490">
        <w:rPr>
          <w:rFonts w:ascii="Arial" w:eastAsia="Arial Unicode MS" w:hAnsi="Arial"/>
          <w:kern w:val="0"/>
          <w:szCs w:val="20"/>
          <w:lang w:eastAsia="zh-CN"/>
        </w:rPr>
        <w:t xml:space="preserve">BFR </w:t>
      </w:r>
      <w:r w:rsidRPr="00D45A33">
        <w:rPr>
          <w:rFonts w:ascii="Arial" w:eastAsia="Arial Unicode MS" w:hAnsi="Arial"/>
          <w:kern w:val="0"/>
          <w:szCs w:val="20"/>
          <w:lang w:eastAsia="zh-CN"/>
        </w:rPr>
        <w:t>CFRA preamble can be used.</w:t>
      </w:r>
      <w:r w:rsidR="0081700B">
        <w:rPr>
          <w:rFonts w:ascii="Arial" w:eastAsia="Arial Unicode MS" w:hAnsi="Arial"/>
          <w:kern w:val="0"/>
          <w:szCs w:val="20"/>
          <w:lang w:eastAsia="zh-CN"/>
        </w:rPr>
        <w:t xml:space="preserve"> </w:t>
      </w:r>
      <w:r w:rsidR="00B87490">
        <w:rPr>
          <w:rFonts w:ascii="Arial" w:eastAsia="Arial Unicode MS" w:hAnsi="Arial"/>
          <w:kern w:val="0"/>
          <w:szCs w:val="20"/>
          <w:lang w:eastAsia="zh-CN"/>
        </w:rPr>
        <w:t>For example, i</w:t>
      </w:r>
      <w:r w:rsidRPr="00D45A33">
        <w:rPr>
          <w:rFonts w:ascii="Arial" w:eastAsia="Arial Unicode MS" w:hAnsi="Arial"/>
          <w:kern w:val="0"/>
          <w:szCs w:val="20"/>
          <w:lang w:eastAsia="zh-CN"/>
        </w:rPr>
        <w:t xml:space="preserve">f PDCCH addressed to the C-RNTI </w:t>
      </w:r>
      <w:r w:rsidR="0081700B">
        <w:rPr>
          <w:rFonts w:ascii="Arial" w:eastAsia="Arial Unicode MS" w:hAnsi="Arial"/>
          <w:kern w:val="0"/>
          <w:szCs w:val="20"/>
          <w:lang w:eastAsia="zh-CN"/>
        </w:rPr>
        <w:t>(rather than U</w:t>
      </w:r>
      <w:r w:rsidR="0081700B" w:rsidRPr="00D45A33">
        <w:rPr>
          <w:rFonts w:ascii="Arial" w:eastAsia="Arial Unicode MS" w:hAnsi="Arial"/>
          <w:kern w:val="0"/>
          <w:szCs w:val="20"/>
          <w:lang w:eastAsia="zh-CN"/>
        </w:rPr>
        <w:t xml:space="preserve">E contention resolution identity MAC </w:t>
      </w:r>
      <w:r w:rsidR="0081700B">
        <w:rPr>
          <w:rFonts w:ascii="Arial" w:eastAsia="Arial Unicode MS" w:hAnsi="Arial"/>
          <w:kern w:val="0"/>
          <w:szCs w:val="20"/>
          <w:lang w:eastAsia="zh-CN"/>
        </w:rPr>
        <w:t xml:space="preserve">CE) </w:t>
      </w:r>
      <w:r w:rsidRPr="00D45A33">
        <w:rPr>
          <w:rFonts w:ascii="Arial" w:eastAsia="Arial Unicode MS" w:hAnsi="Arial"/>
          <w:kern w:val="0"/>
          <w:szCs w:val="20"/>
          <w:lang w:eastAsia="zh-CN"/>
        </w:rPr>
        <w:t xml:space="preserve">is received on a </w:t>
      </w:r>
      <w:r w:rsidR="0099453F">
        <w:rPr>
          <w:rFonts w:ascii="Arial" w:eastAsia="Arial Unicode MS" w:hAnsi="Arial"/>
          <w:kern w:val="0"/>
          <w:szCs w:val="20"/>
          <w:lang w:eastAsia="zh-CN"/>
        </w:rPr>
        <w:t>specific</w:t>
      </w:r>
      <w:r w:rsidRPr="00D45A33">
        <w:rPr>
          <w:rFonts w:ascii="Arial" w:eastAsia="Arial Unicode MS" w:hAnsi="Arial"/>
          <w:kern w:val="0"/>
          <w:szCs w:val="20"/>
          <w:lang w:eastAsia="zh-CN"/>
        </w:rPr>
        <w:t xml:space="preserve"> search space (e.g., </w:t>
      </w:r>
      <w:r w:rsidRPr="0099453F">
        <w:rPr>
          <w:rFonts w:ascii="Arial" w:eastAsia="Arial Unicode MS" w:hAnsi="Arial"/>
          <w:i/>
          <w:kern w:val="0"/>
          <w:szCs w:val="20"/>
          <w:lang w:eastAsia="zh-CN"/>
        </w:rPr>
        <w:t>rachLessSearchSpace</w:t>
      </w:r>
      <w:r w:rsidRPr="00D45A33">
        <w:rPr>
          <w:rFonts w:ascii="Arial" w:eastAsia="Arial Unicode MS" w:hAnsi="Arial"/>
          <w:kern w:val="0"/>
          <w:szCs w:val="20"/>
          <w:lang w:eastAsia="zh-CN"/>
        </w:rPr>
        <w:t xml:space="preserve">), </w:t>
      </w:r>
      <w:r w:rsidR="00B51CB2">
        <w:rPr>
          <w:rFonts w:ascii="Arial" w:eastAsia="Arial Unicode MS" w:hAnsi="Arial"/>
          <w:kern w:val="0"/>
          <w:szCs w:val="20"/>
          <w:lang w:eastAsia="zh-CN"/>
        </w:rPr>
        <w:t>UE</w:t>
      </w:r>
      <w:r w:rsidRPr="00D45A33">
        <w:rPr>
          <w:rFonts w:ascii="Arial" w:eastAsia="Arial Unicode MS" w:hAnsi="Arial"/>
          <w:kern w:val="0"/>
          <w:szCs w:val="20"/>
          <w:lang w:eastAsia="zh-CN"/>
        </w:rPr>
        <w:t xml:space="preserve"> shall stop T304 timer and release </w:t>
      </w:r>
      <w:r w:rsidRPr="00D45A33">
        <w:rPr>
          <w:rFonts w:ascii="Arial" w:eastAsia="Arial Unicode MS" w:hAnsi="Arial" w:hint="eastAsia"/>
          <w:kern w:val="0"/>
          <w:szCs w:val="20"/>
          <w:lang w:eastAsia="zh-CN"/>
        </w:rPr>
        <w:t>the</w:t>
      </w:r>
      <w:r w:rsidRPr="00D45A33">
        <w:rPr>
          <w:rFonts w:ascii="Arial" w:eastAsia="Arial Unicode MS" w:hAnsi="Arial"/>
          <w:kern w:val="0"/>
          <w:szCs w:val="20"/>
          <w:lang w:eastAsia="zh-CN"/>
        </w:rPr>
        <w:t xml:space="preserve"> RACH-less HO configuration (i.e., </w:t>
      </w:r>
      <w:r w:rsidRPr="00D45A33">
        <w:rPr>
          <w:rFonts w:ascii="Arial" w:eastAsia="Arial Unicode MS" w:hAnsi="Arial" w:hint="eastAsia"/>
          <w:i/>
          <w:kern w:val="0"/>
          <w:szCs w:val="20"/>
          <w:lang w:eastAsia="zh-CN"/>
        </w:rPr>
        <w:t>rach</w:t>
      </w:r>
      <w:r w:rsidRPr="00D45A33">
        <w:rPr>
          <w:rFonts w:ascii="Arial" w:eastAsia="Arial Unicode MS" w:hAnsi="Arial"/>
          <w:i/>
          <w:kern w:val="0"/>
          <w:szCs w:val="20"/>
          <w:lang w:eastAsia="zh-CN"/>
        </w:rPr>
        <w:t>-</w:t>
      </w:r>
      <w:r w:rsidRPr="00D45A33">
        <w:rPr>
          <w:rFonts w:ascii="Arial" w:eastAsia="Arial Unicode MS" w:hAnsi="Arial" w:hint="eastAsia"/>
          <w:i/>
          <w:kern w:val="0"/>
          <w:szCs w:val="20"/>
          <w:lang w:eastAsia="zh-CN"/>
        </w:rPr>
        <w:t>Skip</w:t>
      </w:r>
      <w:r w:rsidRPr="00D45A33">
        <w:rPr>
          <w:rFonts w:ascii="Arial" w:eastAsia="Arial Unicode MS" w:hAnsi="Arial"/>
          <w:kern w:val="0"/>
          <w:szCs w:val="20"/>
          <w:lang w:eastAsia="zh-CN"/>
        </w:rPr>
        <w:t>).</w:t>
      </w:r>
    </w:p>
    <w:p w:rsidR="003F0409" w:rsidRPr="00D45A33" w:rsidRDefault="003F0409" w:rsidP="00D45A33">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w:t>
      </w:r>
      <w:r w:rsidR="0099453F">
        <w:rPr>
          <w:rFonts w:ascii="Arial" w:eastAsia="Arial Unicode MS" w:hAnsi="Arial"/>
          <w:b/>
          <w:kern w:val="0"/>
          <w:szCs w:val="20"/>
          <w:lang w:eastAsia="zh-CN"/>
        </w:rPr>
        <w:t>6</w:t>
      </w:r>
      <w:r w:rsidRPr="00D45A33">
        <w:rPr>
          <w:rFonts w:ascii="Arial" w:eastAsia="Arial Unicode MS" w:hAnsi="Arial"/>
          <w:b/>
          <w:kern w:val="0"/>
          <w:szCs w:val="20"/>
          <w:lang w:eastAsia="zh-CN"/>
        </w:rPr>
        <w:t xml:space="preserve">: PDCCH addressed to the C-RNTI </w:t>
      </w:r>
      <w:r w:rsidR="00945AA3">
        <w:rPr>
          <w:rFonts w:ascii="Arial" w:eastAsia="Arial Unicode MS" w:hAnsi="Arial"/>
          <w:b/>
          <w:kern w:val="0"/>
          <w:szCs w:val="20"/>
          <w:lang w:eastAsia="zh-CN"/>
        </w:rPr>
        <w:t xml:space="preserve">can be used </w:t>
      </w:r>
      <w:r w:rsidR="0075125C" w:rsidRPr="00D45A33">
        <w:rPr>
          <w:rFonts w:ascii="Arial" w:eastAsia="Arial Unicode MS" w:hAnsi="Arial"/>
          <w:b/>
          <w:kern w:val="0"/>
          <w:szCs w:val="20"/>
          <w:lang w:eastAsia="zh-CN"/>
        </w:rPr>
        <w:t>to indicate the completion of RACH-less HO</w:t>
      </w:r>
      <w:r w:rsidRPr="00D45A33">
        <w:rPr>
          <w:rFonts w:ascii="Arial" w:eastAsia="Arial Unicode MS" w:hAnsi="Arial"/>
          <w:b/>
          <w:kern w:val="0"/>
          <w:szCs w:val="20"/>
          <w:lang w:eastAsia="zh-CN"/>
        </w:rPr>
        <w:t>.</w:t>
      </w:r>
    </w:p>
    <w:p w:rsidR="003F0409" w:rsidRPr="00D45A33" w:rsidRDefault="003F0409" w:rsidP="00D45A33">
      <w:pPr>
        <w:widowControl/>
        <w:spacing w:before="120" w:afterLines="50" w:after="120"/>
        <w:rPr>
          <w:rFonts w:ascii="Arial" w:eastAsia="Arial Unicode MS" w:hAnsi="Arial"/>
          <w:kern w:val="0"/>
          <w:szCs w:val="20"/>
          <w:lang w:eastAsia="zh-CN"/>
        </w:rPr>
      </w:pPr>
      <w:bookmarkStart w:id="1" w:name="_GoBack"/>
      <w:bookmarkEnd w:id="1"/>
    </w:p>
    <w:p w:rsidR="00F24BBB" w:rsidRPr="00F24BBB"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6"/>
          <w:szCs w:val="36"/>
          <w:lang w:val="en-US"/>
        </w:rPr>
      </w:pPr>
      <w:r w:rsidRPr="00F24BBB">
        <w:rPr>
          <w:rFonts w:ascii="Arial" w:eastAsia="Yu Mincho" w:hAnsi="Arial" w:cs="Times New Roman" w:hint="eastAsia"/>
          <w:kern w:val="0"/>
          <w:sz w:val="36"/>
          <w:szCs w:val="36"/>
          <w:lang w:val="en-US"/>
        </w:rPr>
        <w:t>Summary</w:t>
      </w:r>
    </w:p>
    <w:p w:rsidR="00F24BBB" w:rsidRPr="00D45A33" w:rsidRDefault="00F24BBB" w:rsidP="00D45A33">
      <w:pPr>
        <w:widowControl/>
        <w:spacing w:before="120" w:afterLines="50" w:after="120"/>
        <w:rPr>
          <w:rFonts w:ascii="Arial" w:eastAsia="Arial Unicode MS" w:hAnsi="Arial"/>
          <w:kern w:val="0"/>
          <w:szCs w:val="20"/>
          <w:lang w:eastAsia="zh-CN"/>
        </w:rPr>
      </w:pPr>
      <w:bookmarkStart w:id="2" w:name="OLE_LINK3"/>
      <w:r w:rsidRPr="00D45A33">
        <w:rPr>
          <w:rFonts w:ascii="Arial" w:eastAsia="Arial Unicode MS" w:hAnsi="Arial"/>
          <w:kern w:val="0"/>
          <w:szCs w:val="20"/>
          <w:lang w:eastAsia="zh-CN"/>
        </w:rPr>
        <w:t xml:space="preserve">This contribution provided our analysis on </w:t>
      </w:r>
      <w:r w:rsidR="008D2D16" w:rsidRPr="00D45A33">
        <w:rPr>
          <w:rFonts w:ascii="Arial" w:eastAsia="Arial Unicode MS" w:hAnsi="Arial"/>
          <w:kern w:val="0"/>
          <w:szCs w:val="20"/>
          <w:lang w:eastAsia="zh-CN"/>
        </w:rPr>
        <w:t>Mobility enhancement for mobile IAB</w:t>
      </w:r>
      <w:r w:rsidRPr="00D45A33">
        <w:rPr>
          <w:rFonts w:ascii="Arial" w:eastAsia="Arial Unicode MS" w:hAnsi="Arial"/>
          <w:kern w:val="0"/>
          <w:szCs w:val="20"/>
          <w:lang w:eastAsia="zh-CN"/>
        </w:rPr>
        <w:t>, and we propose to list all these possible solutions and the issues each solution can solve:</w:t>
      </w:r>
    </w:p>
    <w:p w:rsidR="00BB6370" w:rsidRPr="00D45A33" w:rsidRDefault="00BB6370" w:rsidP="00BB6370">
      <w:pPr>
        <w:widowControl/>
        <w:spacing w:before="120" w:afterLines="50" w:after="120"/>
        <w:rPr>
          <w:rFonts w:ascii="Arial" w:eastAsia="Arial Unicode MS" w:hAnsi="Arial"/>
          <w:b/>
          <w:kern w:val="0"/>
          <w:szCs w:val="20"/>
          <w:lang w:eastAsia="zh-CN"/>
        </w:rPr>
      </w:pPr>
      <w:r w:rsidRPr="00D45A33">
        <w:rPr>
          <w:rFonts w:ascii="Arial" w:eastAsia="Arial Unicode MS" w:hAnsi="Arial" w:hint="eastAsia"/>
          <w:b/>
          <w:kern w:val="0"/>
          <w:szCs w:val="20"/>
          <w:lang w:eastAsia="zh-CN"/>
        </w:rPr>
        <w:t>O</w:t>
      </w:r>
      <w:r w:rsidRPr="00D45A33">
        <w:rPr>
          <w:rFonts w:ascii="Arial" w:eastAsia="Arial Unicode MS" w:hAnsi="Arial"/>
          <w:b/>
          <w:kern w:val="0"/>
          <w:szCs w:val="20"/>
          <w:lang w:eastAsia="zh-CN"/>
        </w:rPr>
        <w:t>bservation 1: Option 1 is graceful for group handover. But for high-speed scenarios, it may not meet the stringent migration time requirements.</w:t>
      </w:r>
    </w:p>
    <w:p w:rsidR="00BB6370" w:rsidRPr="00D45A33" w:rsidRDefault="00BB6370" w:rsidP="00BB6370">
      <w:pPr>
        <w:widowControl/>
        <w:spacing w:before="120" w:afterLines="50" w:after="120"/>
        <w:rPr>
          <w:rFonts w:ascii="Arial" w:eastAsia="Arial Unicode MS" w:hAnsi="Arial"/>
          <w:b/>
          <w:kern w:val="0"/>
          <w:szCs w:val="20"/>
          <w:lang w:eastAsia="zh-CN"/>
        </w:rPr>
      </w:pPr>
      <w:r w:rsidRPr="00D45A33">
        <w:rPr>
          <w:rFonts w:ascii="Arial" w:eastAsia="Arial Unicode MS" w:hAnsi="Arial" w:hint="eastAsia"/>
          <w:b/>
          <w:kern w:val="0"/>
          <w:szCs w:val="20"/>
          <w:lang w:eastAsia="zh-CN"/>
        </w:rPr>
        <w:t>O</w:t>
      </w:r>
      <w:r w:rsidRPr="00D45A33">
        <w:rPr>
          <w:rFonts w:ascii="Arial" w:eastAsia="Arial Unicode MS" w:hAnsi="Arial"/>
          <w:b/>
          <w:kern w:val="0"/>
          <w:szCs w:val="20"/>
          <w:lang w:eastAsia="zh-CN"/>
        </w:rPr>
        <w:t xml:space="preserve">bservation 2: Option 3 may still cause signaling congestion, since all served UEs need to send </w:t>
      </w:r>
      <w:r>
        <w:rPr>
          <w:rFonts w:ascii="Arial" w:eastAsia="Arial Unicode MS" w:hAnsi="Arial"/>
          <w:b/>
          <w:kern w:val="0"/>
          <w:szCs w:val="20"/>
          <w:lang w:eastAsia="zh-CN"/>
        </w:rPr>
        <w:t xml:space="preserve">the </w:t>
      </w:r>
      <w:r w:rsidRPr="00EC6E6C">
        <w:rPr>
          <w:rFonts w:ascii="Arial" w:eastAsia="Arial Unicode MS" w:hAnsi="Arial"/>
          <w:b/>
          <w:i/>
          <w:kern w:val="0"/>
          <w:szCs w:val="20"/>
          <w:lang w:eastAsia="zh-CN"/>
        </w:rPr>
        <w:t>RRCReconfigurationComplete</w:t>
      </w:r>
      <w:r w:rsidRPr="00D45A33">
        <w:rPr>
          <w:rFonts w:ascii="Arial" w:eastAsia="Arial Unicode MS" w:hAnsi="Arial"/>
          <w:b/>
          <w:kern w:val="0"/>
          <w:szCs w:val="20"/>
          <w:lang w:eastAsia="zh-CN"/>
        </w:rPr>
        <w:t xml:space="preserve"> message almost simultaneously when </w:t>
      </w:r>
      <w:r w:rsidRPr="00385B41">
        <w:rPr>
          <w:rFonts w:ascii="Arial" w:eastAsia="Arial Unicode MS" w:hAnsi="Arial"/>
          <w:b/>
          <w:kern w:val="0"/>
          <w:szCs w:val="20"/>
          <w:lang w:eastAsia="zh-CN"/>
        </w:rPr>
        <w:t>powering down/up the source/target logical IAB-DU cells.</w:t>
      </w:r>
    </w:p>
    <w:p w:rsidR="00BB6370" w:rsidRPr="00D45A33" w:rsidRDefault="00BB6370" w:rsidP="00BB6370">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1: RAN 2 to focus on Option 1 and 3, and deprioritize </w:t>
      </w:r>
      <w:r>
        <w:rPr>
          <w:rFonts w:ascii="Arial" w:eastAsia="Arial Unicode MS" w:hAnsi="Arial"/>
          <w:b/>
          <w:kern w:val="0"/>
          <w:szCs w:val="20"/>
          <w:lang w:eastAsia="zh-CN"/>
        </w:rPr>
        <w:t>O</w:t>
      </w:r>
      <w:r w:rsidRPr="00D45A33">
        <w:rPr>
          <w:rFonts w:ascii="Arial" w:eastAsia="Arial Unicode MS" w:hAnsi="Arial"/>
          <w:b/>
          <w:kern w:val="0"/>
          <w:szCs w:val="20"/>
          <w:lang w:eastAsia="zh-CN"/>
        </w:rPr>
        <w:t>ption 2.</w:t>
      </w:r>
    </w:p>
    <w:p w:rsidR="00BF4A14" w:rsidRPr="00BB6370" w:rsidRDefault="00BF4A14" w:rsidP="00F24BBB">
      <w:pPr>
        <w:widowControl/>
        <w:jc w:val="left"/>
        <w:rPr>
          <w:rFonts w:ascii="Arial" w:eastAsia="Yu Mincho" w:hAnsi="Arial" w:cs="Arial"/>
          <w:b/>
          <w:bCs/>
          <w:kern w:val="0"/>
          <w:sz w:val="20"/>
          <w:szCs w:val="14"/>
        </w:rPr>
      </w:pPr>
    </w:p>
    <w:p w:rsidR="00BB6370" w:rsidRPr="00A650DF" w:rsidRDefault="00BB6370" w:rsidP="00BB6370">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w:t>
      </w:r>
      <w:r>
        <w:rPr>
          <w:rFonts w:ascii="Arial" w:eastAsia="Arial Unicode MS" w:hAnsi="Arial"/>
          <w:b/>
          <w:kern w:val="0"/>
          <w:szCs w:val="20"/>
          <w:lang w:eastAsia="zh-CN"/>
        </w:rPr>
        <w:t>2</w:t>
      </w:r>
      <w:r w:rsidRPr="00D45A33">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RAN2 to introduce </w:t>
      </w:r>
      <w:r w:rsidRPr="00A650DF">
        <w:rPr>
          <w:rFonts w:ascii="Arial" w:eastAsia="Arial Unicode MS" w:hAnsi="Arial"/>
          <w:b/>
          <w:kern w:val="0"/>
          <w:szCs w:val="20"/>
          <w:lang w:eastAsia="zh-CN"/>
        </w:rPr>
        <w:t xml:space="preserve">RACH-less handover </w:t>
      </w:r>
      <w:r>
        <w:rPr>
          <w:rFonts w:ascii="Arial" w:eastAsia="Arial Unicode MS" w:hAnsi="Arial"/>
          <w:b/>
          <w:kern w:val="0"/>
          <w:szCs w:val="20"/>
          <w:lang w:eastAsia="zh-CN"/>
        </w:rPr>
        <w:t>in</w:t>
      </w:r>
      <w:r w:rsidRPr="00A650DF">
        <w:rPr>
          <w:rFonts w:ascii="Arial" w:eastAsia="Arial Unicode MS" w:hAnsi="Arial"/>
          <w:b/>
          <w:kern w:val="0"/>
          <w:szCs w:val="20"/>
          <w:lang w:eastAsia="zh-CN"/>
        </w:rPr>
        <w:t xml:space="preserve"> mobile IAB</w:t>
      </w:r>
      <w:r>
        <w:rPr>
          <w:rFonts w:ascii="Arial" w:eastAsia="Arial Unicode MS" w:hAnsi="Arial"/>
          <w:b/>
          <w:kern w:val="0"/>
          <w:szCs w:val="20"/>
          <w:lang w:eastAsia="zh-CN"/>
        </w:rPr>
        <w:t>.</w:t>
      </w:r>
    </w:p>
    <w:p w:rsidR="00BB6370" w:rsidRPr="00A650DF" w:rsidRDefault="00BB6370" w:rsidP="00BB6370">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Proposal</w:t>
      </w:r>
      <w:r>
        <w:rPr>
          <w:rFonts w:ascii="Arial" w:eastAsia="Arial Unicode MS" w:hAnsi="Arial"/>
          <w:b/>
          <w:kern w:val="0"/>
          <w:szCs w:val="20"/>
          <w:lang w:eastAsia="zh-CN"/>
        </w:rPr>
        <w:t xml:space="preserve"> 3</w:t>
      </w:r>
      <w:r w:rsidRPr="00D45A33">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LTE </w:t>
      </w:r>
      <w:r w:rsidRPr="00A650DF">
        <w:rPr>
          <w:rFonts w:ascii="Arial" w:eastAsia="Arial Unicode MS" w:hAnsi="Arial"/>
          <w:b/>
          <w:kern w:val="0"/>
          <w:szCs w:val="20"/>
          <w:lang w:eastAsia="zh-CN"/>
        </w:rPr>
        <w:t xml:space="preserve">RACH-less </w:t>
      </w:r>
      <w:r>
        <w:rPr>
          <w:rFonts w:ascii="Arial" w:eastAsia="Arial Unicode MS" w:hAnsi="Arial"/>
          <w:b/>
          <w:kern w:val="0"/>
          <w:szCs w:val="20"/>
          <w:lang w:eastAsia="zh-CN"/>
        </w:rPr>
        <w:t xml:space="preserve">HO can be a baseline if RACH-less handover is </w:t>
      </w:r>
      <w:r w:rsidR="004A59DA">
        <w:rPr>
          <w:rFonts w:ascii="Arial" w:eastAsia="Arial Unicode MS" w:hAnsi="Arial"/>
          <w:b/>
          <w:kern w:val="0"/>
          <w:szCs w:val="20"/>
          <w:lang w:eastAsia="zh-CN"/>
        </w:rPr>
        <w:t>supported</w:t>
      </w:r>
      <w:r>
        <w:rPr>
          <w:rFonts w:ascii="Arial" w:eastAsia="Arial Unicode MS" w:hAnsi="Arial"/>
          <w:b/>
          <w:kern w:val="0"/>
          <w:szCs w:val="20"/>
          <w:lang w:eastAsia="zh-CN"/>
        </w:rPr>
        <w:t xml:space="preserve"> for</w:t>
      </w:r>
      <w:r w:rsidRPr="00A650DF">
        <w:rPr>
          <w:rFonts w:ascii="Arial" w:eastAsia="Arial Unicode MS" w:hAnsi="Arial"/>
          <w:b/>
          <w:kern w:val="0"/>
          <w:szCs w:val="20"/>
          <w:lang w:eastAsia="zh-CN"/>
        </w:rPr>
        <w:t xml:space="preserve"> mobile IAB</w:t>
      </w:r>
      <w:r>
        <w:rPr>
          <w:rFonts w:ascii="Arial" w:eastAsia="Arial Unicode MS" w:hAnsi="Arial"/>
          <w:b/>
          <w:kern w:val="0"/>
          <w:szCs w:val="20"/>
          <w:lang w:eastAsia="zh-CN"/>
        </w:rPr>
        <w:t>.</w:t>
      </w:r>
    </w:p>
    <w:p w:rsidR="00BB6370" w:rsidRPr="00A650DF" w:rsidRDefault="00BB6370" w:rsidP="00BB6370">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Proposal</w:t>
      </w:r>
      <w:r>
        <w:rPr>
          <w:rFonts w:ascii="Arial" w:eastAsia="Arial Unicode MS" w:hAnsi="Arial"/>
          <w:b/>
          <w:kern w:val="0"/>
          <w:szCs w:val="20"/>
          <w:lang w:eastAsia="zh-CN"/>
        </w:rPr>
        <w:t xml:space="preserve"> 4</w:t>
      </w:r>
      <w:r w:rsidRPr="00D45A33">
        <w:rPr>
          <w:rFonts w:ascii="Arial" w:eastAsia="Arial Unicode MS" w:hAnsi="Arial"/>
          <w:b/>
          <w:kern w:val="0"/>
          <w:szCs w:val="20"/>
          <w:lang w:eastAsia="zh-CN"/>
        </w:rPr>
        <w:t xml:space="preserve">: </w:t>
      </w:r>
      <w:r>
        <w:rPr>
          <w:rFonts w:ascii="Arial" w:eastAsia="Arial Unicode MS" w:hAnsi="Arial"/>
          <w:b/>
          <w:kern w:val="0"/>
          <w:szCs w:val="20"/>
          <w:lang w:eastAsia="zh-CN"/>
        </w:rPr>
        <w:t>A</w:t>
      </w:r>
      <w:r w:rsidRPr="004D7058">
        <w:rPr>
          <w:rFonts w:ascii="Arial" w:eastAsia="Arial Unicode MS" w:hAnsi="Arial"/>
          <w:b/>
          <w:kern w:val="0"/>
          <w:szCs w:val="20"/>
          <w:lang w:eastAsia="zh-CN"/>
        </w:rPr>
        <w:t xml:space="preserve"> beam adjustment indication</w:t>
      </w:r>
      <w:r>
        <w:rPr>
          <w:rFonts w:ascii="Arial" w:eastAsia="Arial Unicode MS" w:hAnsi="Arial"/>
          <w:b/>
          <w:kern w:val="0"/>
          <w:szCs w:val="20"/>
          <w:lang w:eastAsia="zh-CN"/>
        </w:rPr>
        <w:t xml:space="preserve"> can be introduced to indicate whether beam information should be maintained during RACH-less HO.</w:t>
      </w:r>
    </w:p>
    <w:p w:rsidR="00BB6370" w:rsidRPr="00D45A33" w:rsidRDefault="00BB6370" w:rsidP="00BB6370">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w:t>
      </w:r>
      <w:r>
        <w:rPr>
          <w:rFonts w:ascii="Arial" w:eastAsia="Arial Unicode MS" w:hAnsi="Arial"/>
          <w:b/>
          <w:kern w:val="0"/>
          <w:szCs w:val="20"/>
          <w:lang w:eastAsia="zh-CN"/>
        </w:rPr>
        <w:t>5</w:t>
      </w:r>
      <w:r w:rsidRPr="00D45A33">
        <w:rPr>
          <w:rFonts w:ascii="Arial" w:eastAsia="Arial Unicode MS" w:hAnsi="Arial"/>
          <w:b/>
          <w:kern w:val="0"/>
          <w:szCs w:val="20"/>
          <w:lang w:eastAsia="zh-CN"/>
        </w:rPr>
        <w:t>: For RACH-less group handover, UE can send dedicated uplink signal</w:t>
      </w:r>
      <w:r>
        <w:rPr>
          <w:rFonts w:ascii="Arial" w:eastAsia="Arial Unicode MS" w:hAnsi="Arial"/>
          <w:b/>
          <w:kern w:val="0"/>
          <w:szCs w:val="20"/>
          <w:lang w:eastAsia="zh-CN"/>
        </w:rPr>
        <w:t xml:space="preserve"> </w:t>
      </w:r>
      <w:r w:rsidRPr="00F94ED4">
        <w:rPr>
          <w:rFonts w:ascii="Arial" w:eastAsia="Arial Unicode MS" w:hAnsi="Arial"/>
          <w:b/>
          <w:kern w:val="0"/>
          <w:szCs w:val="20"/>
          <w:lang w:eastAsia="zh-CN"/>
        </w:rPr>
        <w:t>(e.g., PUCCH or SRS)</w:t>
      </w:r>
      <w:r w:rsidRPr="00D45A33">
        <w:rPr>
          <w:rFonts w:ascii="Arial" w:eastAsia="Arial Unicode MS" w:hAnsi="Arial"/>
          <w:b/>
          <w:kern w:val="0"/>
          <w:szCs w:val="20"/>
          <w:lang w:eastAsia="zh-CN"/>
        </w:rPr>
        <w:t>, or PUSCH transmission on the pre-allocated uplink grant to confirm the handover</w:t>
      </w:r>
      <w:r>
        <w:rPr>
          <w:rFonts w:ascii="Arial" w:eastAsia="Arial Unicode MS" w:hAnsi="Arial"/>
          <w:b/>
          <w:kern w:val="0"/>
          <w:szCs w:val="20"/>
          <w:lang w:eastAsia="zh-CN"/>
        </w:rPr>
        <w:t xml:space="preserve"> if timing advance is maintained</w:t>
      </w:r>
      <w:r w:rsidRPr="00D45A33">
        <w:rPr>
          <w:rFonts w:ascii="Arial" w:eastAsia="Arial Unicode MS" w:hAnsi="Arial"/>
          <w:b/>
          <w:kern w:val="0"/>
          <w:szCs w:val="20"/>
          <w:lang w:eastAsia="zh-CN"/>
        </w:rPr>
        <w:t>.</w:t>
      </w:r>
    </w:p>
    <w:p w:rsidR="00BB6370" w:rsidRPr="00D45A33" w:rsidRDefault="00BB6370" w:rsidP="00BB6370">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lastRenderedPageBreak/>
        <w:t xml:space="preserve">Proposal </w:t>
      </w:r>
      <w:r>
        <w:rPr>
          <w:rFonts w:ascii="Arial" w:eastAsia="Arial Unicode MS" w:hAnsi="Arial"/>
          <w:b/>
          <w:kern w:val="0"/>
          <w:szCs w:val="20"/>
          <w:lang w:eastAsia="zh-CN"/>
        </w:rPr>
        <w:t>6</w:t>
      </w:r>
      <w:r w:rsidRPr="00D45A33">
        <w:rPr>
          <w:rFonts w:ascii="Arial" w:eastAsia="Arial Unicode MS" w:hAnsi="Arial"/>
          <w:b/>
          <w:kern w:val="0"/>
          <w:szCs w:val="20"/>
          <w:lang w:eastAsia="zh-CN"/>
        </w:rPr>
        <w:t xml:space="preserve">: PDCCH addressed to the C-RNTI </w:t>
      </w:r>
      <w:r>
        <w:rPr>
          <w:rFonts w:ascii="Arial" w:eastAsia="Arial Unicode MS" w:hAnsi="Arial"/>
          <w:b/>
          <w:kern w:val="0"/>
          <w:szCs w:val="20"/>
          <w:lang w:eastAsia="zh-CN"/>
        </w:rPr>
        <w:t xml:space="preserve">can be used </w:t>
      </w:r>
      <w:r w:rsidRPr="00D45A33">
        <w:rPr>
          <w:rFonts w:ascii="Arial" w:eastAsia="Arial Unicode MS" w:hAnsi="Arial"/>
          <w:b/>
          <w:kern w:val="0"/>
          <w:szCs w:val="20"/>
          <w:lang w:eastAsia="zh-CN"/>
        </w:rPr>
        <w:t>to indicate the completion of RACH-less HO.</w:t>
      </w:r>
    </w:p>
    <w:p w:rsidR="00BF4A14" w:rsidRPr="00BB6370" w:rsidRDefault="00BF4A14" w:rsidP="00F24BBB">
      <w:pPr>
        <w:widowControl/>
        <w:jc w:val="left"/>
        <w:rPr>
          <w:rFonts w:ascii="Arial" w:eastAsia="Yu Mincho" w:hAnsi="Arial" w:cs="Arial"/>
          <w:b/>
          <w:bCs/>
          <w:kern w:val="0"/>
          <w:sz w:val="20"/>
          <w:szCs w:val="14"/>
        </w:rPr>
      </w:pPr>
    </w:p>
    <w:p w:rsidR="00F24BBB" w:rsidRPr="00F24BBB"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US" w:eastAsia="zh-CN"/>
        </w:rPr>
      </w:pPr>
      <w:r w:rsidRPr="00F24BBB">
        <w:rPr>
          <w:rFonts w:ascii="Arial" w:eastAsia="宋体" w:hAnsi="Arial" w:cs="Times New Roman"/>
          <w:kern w:val="0"/>
          <w:sz w:val="36"/>
          <w:szCs w:val="36"/>
          <w:lang w:val="en-US" w:eastAsia="zh-CN"/>
        </w:rPr>
        <w:t>References</w:t>
      </w:r>
    </w:p>
    <w:bookmarkEnd w:id="2"/>
    <w:p w:rsidR="00A81D47" w:rsidRPr="007D23DC" w:rsidRDefault="00A81D47" w:rsidP="007D23DC">
      <w:pPr>
        <w:widowControl/>
        <w:spacing w:after="60"/>
        <w:rPr>
          <w:rFonts w:ascii="Arial" w:eastAsia="Arial Unicode MS" w:hAnsi="Arial"/>
          <w:kern w:val="0"/>
          <w:szCs w:val="20"/>
          <w:lang w:eastAsia="zh-CN"/>
        </w:rPr>
      </w:pPr>
      <w:r w:rsidRPr="007D23DC">
        <w:rPr>
          <w:rFonts w:ascii="Arial" w:eastAsia="Arial Unicode MS" w:hAnsi="Arial"/>
          <w:kern w:val="0"/>
          <w:szCs w:val="20"/>
          <w:lang w:eastAsia="zh-CN"/>
        </w:rPr>
        <w:t>[</w:t>
      </w:r>
      <w:r w:rsidR="007D23DC">
        <w:rPr>
          <w:rFonts w:ascii="Arial" w:eastAsia="Arial Unicode MS" w:hAnsi="Arial"/>
          <w:kern w:val="0"/>
          <w:szCs w:val="20"/>
          <w:lang w:eastAsia="zh-CN"/>
        </w:rPr>
        <w:t>1</w:t>
      </w:r>
      <w:r w:rsidRPr="007D23DC">
        <w:rPr>
          <w:rFonts w:ascii="Arial" w:eastAsia="Arial Unicode MS" w:hAnsi="Arial"/>
          <w:kern w:val="0"/>
          <w:szCs w:val="20"/>
          <w:lang w:eastAsia="zh-CN"/>
        </w:rPr>
        <w:t>] Report of 3GPP TSG RAN WG2 meeting #119bis-e</w:t>
      </w:r>
    </w:p>
    <w:p w:rsidR="00F24BBB" w:rsidRDefault="00F24BBB" w:rsidP="00D45A33">
      <w:pPr>
        <w:pStyle w:val="a7"/>
        <w:widowControl/>
        <w:spacing w:after="60"/>
        <w:ind w:left="360" w:firstLineChars="0" w:hanging="360"/>
        <w:rPr>
          <w:rFonts w:ascii="Arial" w:eastAsia="Arial Unicode MS" w:hAnsi="Arial"/>
          <w:kern w:val="0"/>
          <w:szCs w:val="20"/>
          <w:lang w:eastAsia="zh-CN"/>
        </w:rPr>
      </w:pPr>
      <w:r w:rsidRPr="00D45A33">
        <w:rPr>
          <w:rFonts w:ascii="Arial" w:eastAsia="Arial Unicode MS" w:hAnsi="Arial"/>
          <w:kern w:val="0"/>
          <w:szCs w:val="20"/>
          <w:lang w:eastAsia="zh-CN"/>
        </w:rPr>
        <w:t>[</w:t>
      </w:r>
      <w:r w:rsidR="007D23DC">
        <w:rPr>
          <w:rFonts w:ascii="Arial" w:eastAsia="Arial Unicode MS" w:hAnsi="Arial"/>
          <w:kern w:val="0"/>
          <w:szCs w:val="20"/>
          <w:lang w:eastAsia="zh-CN"/>
        </w:rPr>
        <w:t>2</w:t>
      </w:r>
      <w:r w:rsidRPr="00D45A33">
        <w:rPr>
          <w:rFonts w:ascii="Arial" w:eastAsia="Arial Unicode MS" w:hAnsi="Arial"/>
          <w:kern w:val="0"/>
          <w:szCs w:val="20"/>
          <w:lang w:eastAsia="zh-CN"/>
        </w:rPr>
        <w:t xml:space="preserve">] </w:t>
      </w:r>
      <w:r w:rsidR="00CE5B32" w:rsidRPr="00D45A33">
        <w:rPr>
          <w:rFonts w:ascii="Arial" w:eastAsia="Arial Unicode MS" w:hAnsi="Arial"/>
          <w:kern w:val="0"/>
          <w:szCs w:val="20"/>
          <w:lang w:eastAsia="zh-CN"/>
        </w:rPr>
        <w:t>Report of</w:t>
      </w:r>
      <w:r w:rsidR="006A1521" w:rsidRPr="00D45A33">
        <w:rPr>
          <w:rFonts w:ascii="Arial" w:eastAsia="Arial Unicode MS" w:hAnsi="Arial"/>
          <w:kern w:val="0"/>
          <w:szCs w:val="20"/>
          <w:lang w:eastAsia="zh-CN"/>
        </w:rPr>
        <w:t xml:space="preserve"> 3GPP TSG RAN WG2 meeting #120</w:t>
      </w:r>
    </w:p>
    <w:p w:rsidR="007D23DC" w:rsidRPr="007D23DC" w:rsidRDefault="007D23DC" w:rsidP="007D23DC">
      <w:pPr>
        <w:pStyle w:val="a7"/>
        <w:widowControl/>
        <w:spacing w:after="60"/>
        <w:ind w:left="360" w:firstLineChars="0" w:hanging="360"/>
        <w:rPr>
          <w:rFonts w:ascii="Arial" w:eastAsia="Arial Unicode MS" w:hAnsi="Arial"/>
          <w:kern w:val="0"/>
          <w:szCs w:val="20"/>
          <w:lang w:eastAsia="zh-CN"/>
        </w:rPr>
      </w:pPr>
      <w:r w:rsidRPr="00D45A33">
        <w:rPr>
          <w:rFonts w:ascii="Arial" w:eastAsia="Arial Unicode MS" w:hAnsi="Arial"/>
          <w:kern w:val="0"/>
          <w:szCs w:val="20"/>
          <w:lang w:eastAsia="zh-CN"/>
        </w:rPr>
        <w:t>[</w:t>
      </w:r>
      <w:r>
        <w:rPr>
          <w:rFonts w:ascii="Arial" w:eastAsia="Arial Unicode MS" w:hAnsi="Arial"/>
          <w:kern w:val="0"/>
          <w:szCs w:val="20"/>
          <w:lang w:eastAsia="zh-CN"/>
        </w:rPr>
        <w:t>3</w:t>
      </w:r>
      <w:r w:rsidRPr="00D45A33">
        <w:rPr>
          <w:rFonts w:ascii="Arial" w:eastAsia="Arial Unicode MS" w:hAnsi="Arial"/>
          <w:kern w:val="0"/>
          <w:szCs w:val="20"/>
          <w:lang w:eastAsia="zh-CN"/>
        </w:rPr>
        <w:t xml:space="preserve">] </w:t>
      </w:r>
      <w:r w:rsidRPr="00CF0FA9">
        <w:rPr>
          <w:rFonts w:ascii="Arial" w:eastAsia="Arial Unicode MS" w:hAnsi="Arial"/>
          <w:kern w:val="0"/>
          <w:szCs w:val="20"/>
          <w:lang w:eastAsia="zh-CN"/>
        </w:rPr>
        <w:t>RP-221815</w:t>
      </w:r>
      <w:r w:rsidRPr="00D45A33">
        <w:rPr>
          <w:rFonts w:ascii="Arial" w:eastAsia="Arial Unicode MS" w:hAnsi="Arial"/>
          <w:kern w:val="0"/>
          <w:szCs w:val="20"/>
          <w:lang w:eastAsia="zh-CN"/>
        </w:rPr>
        <w:t xml:space="preserve">, </w:t>
      </w:r>
      <w:r w:rsidRPr="00CF0FA9">
        <w:rPr>
          <w:rFonts w:ascii="Arial" w:eastAsia="Arial Unicode MS" w:hAnsi="Arial"/>
          <w:kern w:val="0"/>
          <w:szCs w:val="20"/>
          <w:lang w:eastAsia="zh-CN"/>
        </w:rPr>
        <w:t>New WID on Mobile IAB</w:t>
      </w:r>
    </w:p>
    <w:p w:rsidR="00F24BBB" w:rsidRPr="00D45A33" w:rsidRDefault="00CF0FA9" w:rsidP="00D45A33">
      <w:pPr>
        <w:pStyle w:val="a7"/>
        <w:widowControl/>
        <w:spacing w:after="60"/>
        <w:ind w:left="360" w:firstLineChars="0" w:hanging="360"/>
        <w:rPr>
          <w:rFonts w:ascii="Arial" w:eastAsia="Arial Unicode MS" w:hAnsi="Arial"/>
          <w:kern w:val="0"/>
          <w:szCs w:val="20"/>
          <w:lang w:eastAsia="zh-CN"/>
        </w:rPr>
      </w:pPr>
      <w:r>
        <w:rPr>
          <w:rFonts w:ascii="Arial" w:eastAsia="Arial Unicode MS" w:hAnsi="Arial"/>
          <w:kern w:val="0"/>
          <w:szCs w:val="20"/>
          <w:lang w:eastAsia="zh-CN"/>
        </w:rPr>
        <w:t>[</w:t>
      </w:r>
      <w:r w:rsidR="00A81D47">
        <w:rPr>
          <w:rFonts w:ascii="Arial" w:eastAsia="Arial Unicode MS" w:hAnsi="Arial"/>
          <w:kern w:val="0"/>
          <w:szCs w:val="20"/>
          <w:lang w:eastAsia="zh-CN"/>
        </w:rPr>
        <w:t>4</w:t>
      </w:r>
      <w:r w:rsidR="00F24BBB" w:rsidRPr="00D45A33">
        <w:rPr>
          <w:rFonts w:ascii="Arial" w:eastAsia="Arial Unicode MS" w:hAnsi="Arial"/>
          <w:kern w:val="0"/>
          <w:szCs w:val="20"/>
          <w:lang w:eastAsia="zh-CN"/>
        </w:rPr>
        <w:t>]</w:t>
      </w:r>
      <w:r w:rsidR="008B6B51" w:rsidRPr="00D45A33">
        <w:rPr>
          <w:rFonts w:ascii="Arial" w:eastAsia="Arial Unicode MS" w:hAnsi="Arial"/>
          <w:kern w:val="0"/>
          <w:szCs w:val="20"/>
          <w:lang w:eastAsia="zh-CN"/>
        </w:rPr>
        <w:t xml:space="preserve"> </w:t>
      </w:r>
      <w:r w:rsidR="00F24BBB" w:rsidRPr="00D45A33">
        <w:rPr>
          <w:rFonts w:ascii="Arial" w:eastAsia="Arial Unicode MS" w:hAnsi="Arial"/>
          <w:kern w:val="0"/>
          <w:szCs w:val="20"/>
          <w:lang w:eastAsia="zh-CN"/>
        </w:rPr>
        <w:t>TS 38.321, Medium Access Control (MAC) protocol specification, V17.3.0</w:t>
      </w:r>
    </w:p>
    <w:p w:rsidR="00F24BBB" w:rsidRPr="00F24BBB" w:rsidRDefault="00F24BBB" w:rsidP="00F24BBB">
      <w:pPr>
        <w:widowControl/>
        <w:spacing w:before="120" w:afterLines="50" w:after="120"/>
        <w:rPr>
          <w:rFonts w:ascii="Arial" w:eastAsia="Arial Unicode MS" w:hAnsi="Arial"/>
          <w:kern w:val="0"/>
          <w:szCs w:val="20"/>
          <w:lang w:val="en-US" w:eastAsia="zh-CN"/>
        </w:rPr>
      </w:pPr>
    </w:p>
    <w:sectPr w:rsidR="00F24BBB" w:rsidRPr="00F24BBB"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B5E" w:rsidRDefault="00474B5E" w:rsidP="006D4BFE">
      <w:r>
        <w:separator/>
      </w:r>
    </w:p>
  </w:endnote>
  <w:endnote w:type="continuationSeparator" w:id="0">
    <w:p w:rsidR="00474B5E" w:rsidRDefault="00474B5E"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B5E" w:rsidRDefault="00474B5E" w:rsidP="006D4BFE">
      <w:r>
        <w:separator/>
      </w:r>
    </w:p>
  </w:footnote>
  <w:footnote w:type="continuationSeparator" w:id="0">
    <w:p w:rsidR="00474B5E" w:rsidRDefault="00474B5E"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A6B70"/>
    <w:multiLevelType w:val="hybridMultilevel"/>
    <w:tmpl w:val="D23262AC"/>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124C3F"/>
    <w:multiLevelType w:val="hybridMultilevel"/>
    <w:tmpl w:val="BBB6D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D046DC"/>
    <w:multiLevelType w:val="hybridMultilevel"/>
    <w:tmpl w:val="1F4897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AA4E89"/>
    <w:multiLevelType w:val="hybridMultilevel"/>
    <w:tmpl w:val="5CD03126"/>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8"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7331A2"/>
    <w:multiLevelType w:val="hybridMultilevel"/>
    <w:tmpl w:val="A7C6C9F0"/>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C54AB5"/>
    <w:multiLevelType w:val="hybridMultilevel"/>
    <w:tmpl w:val="6A3C0872"/>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6468AD"/>
    <w:multiLevelType w:val="hybridMultilevel"/>
    <w:tmpl w:val="F926DC1A"/>
    <w:lvl w:ilvl="0" w:tplc="7DEC2E60">
      <w:start w:val="1"/>
      <w:numFmt w:val="bullet"/>
      <w:lvlText w:val=""/>
      <w:lvlJc w:val="left"/>
      <w:pPr>
        <w:tabs>
          <w:tab w:val="num" w:pos="720"/>
        </w:tabs>
        <w:ind w:left="720" w:hanging="360"/>
      </w:pPr>
      <w:rPr>
        <w:rFonts w:ascii="Wingdings" w:hAnsi="Wingdings" w:hint="default"/>
      </w:rPr>
    </w:lvl>
    <w:lvl w:ilvl="1" w:tplc="8608574C">
      <w:start w:val="1"/>
      <w:numFmt w:val="bullet"/>
      <w:lvlText w:val=""/>
      <w:lvlJc w:val="left"/>
      <w:pPr>
        <w:tabs>
          <w:tab w:val="num" w:pos="1440"/>
        </w:tabs>
        <w:ind w:left="1440" w:hanging="360"/>
      </w:pPr>
      <w:rPr>
        <w:rFonts w:ascii="Wingdings" w:hAnsi="Wingdings" w:hint="default"/>
      </w:rPr>
    </w:lvl>
    <w:lvl w:ilvl="2" w:tplc="6A9C607E">
      <w:start w:val="270"/>
      <w:numFmt w:val="bullet"/>
      <w:lvlText w:val="•"/>
      <w:lvlJc w:val="left"/>
      <w:pPr>
        <w:tabs>
          <w:tab w:val="num" w:pos="2160"/>
        </w:tabs>
        <w:ind w:left="2160" w:hanging="360"/>
      </w:pPr>
      <w:rPr>
        <w:rFonts w:ascii="宋体" w:hAnsi="宋体" w:hint="default"/>
      </w:rPr>
    </w:lvl>
    <w:lvl w:ilvl="3" w:tplc="30184F04" w:tentative="1">
      <w:start w:val="1"/>
      <w:numFmt w:val="bullet"/>
      <w:lvlText w:val=""/>
      <w:lvlJc w:val="left"/>
      <w:pPr>
        <w:tabs>
          <w:tab w:val="num" w:pos="2880"/>
        </w:tabs>
        <w:ind w:left="2880" w:hanging="360"/>
      </w:pPr>
      <w:rPr>
        <w:rFonts w:ascii="Wingdings" w:hAnsi="Wingdings" w:hint="default"/>
      </w:rPr>
    </w:lvl>
    <w:lvl w:ilvl="4" w:tplc="D7CC2CA0" w:tentative="1">
      <w:start w:val="1"/>
      <w:numFmt w:val="bullet"/>
      <w:lvlText w:val=""/>
      <w:lvlJc w:val="left"/>
      <w:pPr>
        <w:tabs>
          <w:tab w:val="num" w:pos="3600"/>
        </w:tabs>
        <w:ind w:left="3600" w:hanging="360"/>
      </w:pPr>
      <w:rPr>
        <w:rFonts w:ascii="Wingdings" w:hAnsi="Wingdings" w:hint="default"/>
      </w:rPr>
    </w:lvl>
    <w:lvl w:ilvl="5" w:tplc="52B2D878" w:tentative="1">
      <w:start w:val="1"/>
      <w:numFmt w:val="bullet"/>
      <w:lvlText w:val=""/>
      <w:lvlJc w:val="left"/>
      <w:pPr>
        <w:tabs>
          <w:tab w:val="num" w:pos="4320"/>
        </w:tabs>
        <w:ind w:left="4320" w:hanging="360"/>
      </w:pPr>
      <w:rPr>
        <w:rFonts w:ascii="Wingdings" w:hAnsi="Wingdings" w:hint="default"/>
      </w:rPr>
    </w:lvl>
    <w:lvl w:ilvl="6" w:tplc="0FA2015C" w:tentative="1">
      <w:start w:val="1"/>
      <w:numFmt w:val="bullet"/>
      <w:lvlText w:val=""/>
      <w:lvlJc w:val="left"/>
      <w:pPr>
        <w:tabs>
          <w:tab w:val="num" w:pos="5040"/>
        </w:tabs>
        <w:ind w:left="5040" w:hanging="360"/>
      </w:pPr>
      <w:rPr>
        <w:rFonts w:ascii="Wingdings" w:hAnsi="Wingdings" w:hint="default"/>
      </w:rPr>
    </w:lvl>
    <w:lvl w:ilvl="7" w:tplc="910CE260" w:tentative="1">
      <w:start w:val="1"/>
      <w:numFmt w:val="bullet"/>
      <w:lvlText w:val=""/>
      <w:lvlJc w:val="left"/>
      <w:pPr>
        <w:tabs>
          <w:tab w:val="num" w:pos="5760"/>
        </w:tabs>
        <w:ind w:left="5760" w:hanging="360"/>
      </w:pPr>
      <w:rPr>
        <w:rFonts w:ascii="Wingdings" w:hAnsi="Wingdings" w:hint="default"/>
      </w:rPr>
    </w:lvl>
    <w:lvl w:ilvl="8" w:tplc="FDD8D6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8"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55753077"/>
    <w:multiLevelType w:val="hybridMultilevel"/>
    <w:tmpl w:val="13227FA2"/>
    <w:lvl w:ilvl="0" w:tplc="6A9C607E">
      <w:start w:val="270"/>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A40407"/>
    <w:multiLevelType w:val="hybridMultilevel"/>
    <w:tmpl w:val="E62E327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E20A6F"/>
    <w:multiLevelType w:val="hybridMultilevel"/>
    <w:tmpl w:val="00AC350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num w:numId="1">
    <w:abstractNumId w:val="14"/>
  </w:num>
  <w:num w:numId="2">
    <w:abstractNumId w:val="23"/>
  </w:num>
  <w:num w:numId="3">
    <w:abstractNumId w:val="13"/>
  </w:num>
  <w:num w:numId="4">
    <w:abstractNumId w:val="18"/>
  </w:num>
  <w:num w:numId="5">
    <w:abstractNumId w:val="8"/>
  </w:num>
  <w:num w:numId="6">
    <w:abstractNumId w:val="0"/>
  </w:num>
  <w:num w:numId="7">
    <w:abstractNumId w:val="5"/>
  </w:num>
  <w:num w:numId="8">
    <w:abstractNumId w:val="12"/>
  </w:num>
  <w:num w:numId="9">
    <w:abstractNumId w:val="9"/>
  </w:num>
  <w:num w:numId="10">
    <w:abstractNumId w:val="15"/>
  </w:num>
  <w:num w:numId="11">
    <w:abstractNumId w:val="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7"/>
  </w:num>
  <w:num w:numId="16">
    <w:abstractNumId w:val="19"/>
  </w:num>
  <w:num w:numId="17">
    <w:abstractNumId w:val="23"/>
  </w:num>
  <w:num w:numId="18">
    <w:abstractNumId w:val="21"/>
  </w:num>
  <w:num w:numId="19">
    <w:abstractNumId w:val="16"/>
  </w:num>
  <w:num w:numId="20">
    <w:abstractNumId w:val="4"/>
  </w:num>
  <w:num w:numId="21">
    <w:abstractNumId w:val="1"/>
  </w:num>
  <w:num w:numId="22">
    <w:abstractNumId w:val="20"/>
  </w:num>
  <w:num w:numId="23">
    <w:abstractNumId w:val="2"/>
  </w:num>
  <w:num w:numId="24">
    <w:abstractNumId w:val="3"/>
  </w:num>
  <w:num w:numId="25">
    <w:abstractNumId w:val="11"/>
  </w:num>
  <w:num w:numId="26">
    <w:abstractNumId w:val="22"/>
  </w:num>
  <w:num w:numId="27">
    <w:abstractNumId w:val="10"/>
  </w:num>
  <w:num w:numId="28">
    <w:abstractNumId w:val="23"/>
  </w:num>
  <w:num w:numId="29">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EF2"/>
    <w:rsid w:val="00002D89"/>
    <w:rsid w:val="00003634"/>
    <w:rsid w:val="00004FAC"/>
    <w:rsid w:val="000051D7"/>
    <w:rsid w:val="00005C70"/>
    <w:rsid w:val="000063D0"/>
    <w:rsid w:val="00006B8A"/>
    <w:rsid w:val="00006CF0"/>
    <w:rsid w:val="000101E5"/>
    <w:rsid w:val="000107A5"/>
    <w:rsid w:val="00011A45"/>
    <w:rsid w:val="00011E27"/>
    <w:rsid w:val="00011FD6"/>
    <w:rsid w:val="000132A0"/>
    <w:rsid w:val="00013881"/>
    <w:rsid w:val="00014636"/>
    <w:rsid w:val="0001525B"/>
    <w:rsid w:val="000162A9"/>
    <w:rsid w:val="000164C5"/>
    <w:rsid w:val="000169E9"/>
    <w:rsid w:val="000172C5"/>
    <w:rsid w:val="000217E0"/>
    <w:rsid w:val="00021B18"/>
    <w:rsid w:val="00021EF5"/>
    <w:rsid w:val="00021FCB"/>
    <w:rsid w:val="00022157"/>
    <w:rsid w:val="00024641"/>
    <w:rsid w:val="00024CCF"/>
    <w:rsid w:val="000252B0"/>
    <w:rsid w:val="000262EE"/>
    <w:rsid w:val="00026DCF"/>
    <w:rsid w:val="000271A9"/>
    <w:rsid w:val="00027ABF"/>
    <w:rsid w:val="00032A72"/>
    <w:rsid w:val="000338F1"/>
    <w:rsid w:val="00033DC0"/>
    <w:rsid w:val="000342E4"/>
    <w:rsid w:val="000342F3"/>
    <w:rsid w:val="000343D2"/>
    <w:rsid w:val="00035A9F"/>
    <w:rsid w:val="00036180"/>
    <w:rsid w:val="00040143"/>
    <w:rsid w:val="0004071E"/>
    <w:rsid w:val="00040C21"/>
    <w:rsid w:val="00042CBB"/>
    <w:rsid w:val="000434D8"/>
    <w:rsid w:val="00044796"/>
    <w:rsid w:val="00044B11"/>
    <w:rsid w:val="00045A00"/>
    <w:rsid w:val="00045A4E"/>
    <w:rsid w:val="00045D82"/>
    <w:rsid w:val="00045F07"/>
    <w:rsid w:val="00046AB5"/>
    <w:rsid w:val="000535A6"/>
    <w:rsid w:val="000547E5"/>
    <w:rsid w:val="00057ACC"/>
    <w:rsid w:val="00057ED2"/>
    <w:rsid w:val="00060A24"/>
    <w:rsid w:val="00062318"/>
    <w:rsid w:val="00062BCA"/>
    <w:rsid w:val="00064064"/>
    <w:rsid w:val="000644F8"/>
    <w:rsid w:val="000650EC"/>
    <w:rsid w:val="00065B51"/>
    <w:rsid w:val="00066163"/>
    <w:rsid w:val="00066462"/>
    <w:rsid w:val="0006784F"/>
    <w:rsid w:val="00070BA2"/>
    <w:rsid w:val="00070E95"/>
    <w:rsid w:val="00071AAA"/>
    <w:rsid w:val="00072793"/>
    <w:rsid w:val="00073827"/>
    <w:rsid w:val="00074BBE"/>
    <w:rsid w:val="0007542C"/>
    <w:rsid w:val="00075910"/>
    <w:rsid w:val="00075B73"/>
    <w:rsid w:val="00075C65"/>
    <w:rsid w:val="00076CF1"/>
    <w:rsid w:val="000770FC"/>
    <w:rsid w:val="00080394"/>
    <w:rsid w:val="00082288"/>
    <w:rsid w:val="0008267E"/>
    <w:rsid w:val="0008388F"/>
    <w:rsid w:val="00083973"/>
    <w:rsid w:val="00083B50"/>
    <w:rsid w:val="00084274"/>
    <w:rsid w:val="000843C2"/>
    <w:rsid w:val="00084BA8"/>
    <w:rsid w:val="00086177"/>
    <w:rsid w:val="0008659D"/>
    <w:rsid w:val="00090A86"/>
    <w:rsid w:val="00090BCB"/>
    <w:rsid w:val="00094658"/>
    <w:rsid w:val="0009467C"/>
    <w:rsid w:val="000955BF"/>
    <w:rsid w:val="000972BC"/>
    <w:rsid w:val="000A0741"/>
    <w:rsid w:val="000A29AD"/>
    <w:rsid w:val="000A300F"/>
    <w:rsid w:val="000A464D"/>
    <w:rsid w:val="000A5660"/>
    <w:rsid w:val="000A673A"/>
    <w:rsid w:val="000A7072"/>
    <w:rsid w:val="000B0096"/>
    <w:rsid w:val="000B00E8"/>
    <w:rsid w:val="000B1049"/>
    <w:rsid w:val="000B4E52"/>
    <w:rsid w:val="000B6182"/>
    <w:rsid w:val="000B652E"/>
    <w:rsid w:val="000B65FA"/>
    <w:rsid w:val="000B6DBB"/>
    <w:rsid w:val="000B7440"/>
    <w:rsid w:val="000C01B4"/>
    <w:rsid w:val="000C03B1"/>
    <w:rsid w:val="000C0AFB"/>
    <w:rsid w:val="000C19EB"/>
    <w:rsid w:val="000C3B2F"/>
    <w:rsid w:val="000C3DF7"/>
    <w:rsid w:val="000C494C"/>
    <w:rsid w:val="000C5075"/>
    <w:rsid w:val="000C5400"/>
    <w:rsid w:val="000C5B6E"/>
    <w:rsid w:val="000D33CC"/>
    <w:rsid w:val="000D3954"/>
    <w:rsid w:val="000D4315"/>
    <w:rsid w:val="000D4EEB"/>
    <w:rsid w:val="000D5CB9"/>
    <w:rsid w:val="000D6818"/>
    <w:rsid w:val="000D7D47"/>
    <w:rsid w:val="000E0746"/>
    <w:rsid w:val="000E16FC"/>
    <w:rsid w:val="000E21E8"/>
    <w:rsid w:val="000E3ABE"/>
    <w:rsid w:val="000E41FE"/>
    <w:rsid w:val="000E4633"/>
    <w:rsid w:val="000E54BE"/>
    <w:rsid w:val="000E5A58"/>
    <w:rsid w:val="000E5E5D"/>
    <w:rsid w:val="000E5EE5"/>
    <w:rsid w:val="000E6282"/>
    <w:rsid w:val="000F21AF"/>
    <w:rsid w:val="000F2270"/>
    <w:rsid w:val="000F41A0"/>
    <w:rsid w:val="000F48B8"/>
    <w:rsid w:val="000F6309"/>
    <w:rsid w:val="000F6945"/>
    <w:rsid w:val="001002AB"/>
    <w:rsid w:val="00100A0F"/>
    <w:rsid w:val="00100C1E"/>
    <w:rsid w:val="00104CE2"/>
    <w:rsid w:val="001052D6"/>
    <w:rsid w:val="00105592"/>
    <w:rsid w:val="00105D7E"/>
    <w:rsid w:val="00106440"/>
    <w:rsid w:val="00106AF5"/>
    <w:rsid w:val="00106B26"/>
    <w:rsid w:val="0010743F"/>
    <w:rsid w:val="0011270D"/>
    <w:rsid w:val="00112729"/>
    <w:rsid w:val="0011291A"/>
    <w:rsid w:val="00112AE9"/>
    <w:rsid w:val="001131F7"/>
    <w:rsid w:val="00114D77"/>
    <w:rsid w:val="00116915"/>
    <w:rsid w:val="00116F4E"/>
    <w:rsid w:val="00120220"/>
    <w:rsid w:val="001202E9"/>
    <w:rsid w:val="0012190F"/>
    <w:rsid w:val="00123649"/>
    <w:rsid w:val="001238D6"/>
    <w:rsid w:val="0012553E"/>
    <w:rsid w:val="001256C7"/>
    <w:rsid w:val="001308ED"/>
    <w:rsid w:val="00130C1E"/>
    <w:rsid w:val="00130D3E"/>
    <w:rsid w:val="00132534"/>
    <w:rsid w:val="00132642"/>
    <w:rsid w:val="00132F9C"/>
    <w:rsid w:val="00133DD9"/>
    <w:rsid w:val="0013520B"/>
    <w:rsid w:val="00136E4E"/>
    <w:rsid w:val="001405A6"/>
    <w:rsid w:val="00140D84"/>
    <w:rsid w:val="001419BC"/>
    <w:rsid w:val="00142460"/>
    <w:rsid w:val="001427D9"/>
    <w:rsid w:val="00150533"/>
    <w:rsid w:val="00151843"/>
    <w:rsid w:val="00151D38"/>
    <w:rsid w:val="00153F96"/>
    <w:rsid w:val="001554DD"/>
    <w:rsid w:val="001558A7"/>
    <w:rsid w:val="00156A15"/>
    <w:rsid w:val="00157863"/>
    <w:rsid w:val="00160077"/>
    <w:rsid w:val="00161A1D"/>
    <w:rsid w:val="0016373E"/>
    <w:rsid w:val="0016464D"/>
    <w:rsid w:val="00164AF2"/>
    <w:rsid w:val="00166946"/>
    <w:rsid w:val="00166B19"/>
    <w:rsid w:val="00171EE4"/>
    <w:rsid w:val="001720BA"/>
    <w:rsid w:val="0017247C"/>
    <w:rsid w:val="00175A31"/>
    <w:rsid w:val="001765DF"/>
    <w:rsid w:val="001778C4"/>
    <w:rsid w:val="00177A3F"/>
    <w:rsid w:val="00183F56"/>
    <w:rsid w:val="001841A9"/>
    <w:rsid w:val="001852C3"/>
    <w:rsid w:val="00185514"/>
    <w:rsid w:val="00185608"/>
    <w:rsid w:val="0018691C"/>
    <w:rsid w:val="001878A5"/>
    <w:rsid w:val="00190B55"/>
    <w:rsid w:val="00190CC4"/>
    <w:rsid w:val="0019196E"/>
    <w:rsid w:val="001919A0"/>
    <w:rsid w:val="00191BD1"/>
    <w:rsid w:val="0019233C"/>
    <w:rsid w:val="001931AE"/>
    <w:rsid w:val="00195DF1"/>
    <w:rsid w:val="0019637C"/>
    <w:rsid w:val="00196559"/>
    <w:rsid w:val="00196811"/>
    <w:rsid w:val="00196864"/>
    <w:rsid w:val="001A1371"/>
    <w:rsid w:val="001A173F"/>
    <w:rsid w:val="001A18B2"/>
    <w:rsid w:val="001A2A6C"/>
    <w:rsid w:val="001A337B"/>
    <w:rsid w:val="001A3A44"/>
    <w:rsid w:val="001A41E9"/>
    <w:rsid w:val="001A42B1"/>
    <w:rsid w:val="001A4636"/>
    <w:rsid w:val="001A52F6"/>
    <w:rsid w:val="001A6B92"/>
    <w:rsid w:val="001B075B"/>
    <w:rsid w:val="001B2FE3"/>
    <w:rsid w:val="001B3157"/>
    <w:rsid w:val="001B3531"/>
    <w:rsid w:val="001B3D19"/>
    <w:rsid w:val="001B3FA5"/>
    <w:rsid w:val="001B4F64"/>
    <w:rsid w:val="001B53B8"/>
    <w:rsid w:val="001B61F3"/>
    <w:rsid w:val="001C320D"/>
    <w:rsid w:val="001C3AA9"/>
    <w:rsid w:val="001C463E"/>
    <w:rsid w:val="001C70DF"/>
    <w:rsid w:val="001D080E"/>
    <w:rsid w:val="001D1D16"/>
    <w:rsid w:val="001D3367"/>
    <w:rsid w:val="001D47C1"/>
    <w:rsid w:val="001D5229"/>
    <w:rsid w:val="001D56D4"/>
    <w:rsid w:val="001D6B20"/>
    <w:rsid w:val="001D78C7"/>
    <w:rsid w:val="001E11FA"/>
    <w:rsid w:val="001E2ADD"/>
    <w:rsid w:val="001E4511"/>
    <w:rsid w:val="001E6341"/>
    <w:rsid w:val="001E67BB"/>
    <w:rsid w:val="001E6DF8"/>
    <w:rsid w:val="001E77DA"/>
    <w:rsid w:val="001F0F24"/>
    <w:rsid w:val="001F272E"/>
    <w:rsid w:val="001F282C"/>
    <w:rsid w:val="001F3106"/>
    <w:rsid w:val="001F35E0"/>
    <w:rsid w:val="001F4D83"/>
    <w:rsid w:val="001F64B0"/>
    <w:rsid w:val="001F6B87"/>
    <w:rsid w:val="001F75B1"/>
    <w:rsid w:val="00200887"/>
    <w:rsid w:val="00200B84"/>
    <w:rsid w:val="00200E97"/>
    <w:rsid w:val="002026CC"/>
    <w:rsid w:val="00202C74"/>
    <w:rsid w:val="00203319"/>
    <w:rsid w:val="00205432"/>
    <w:rsid w:val="002054C5"/>
    <w:rsid w:val="0020645B"/>
    <w:rsid w:val="00206A78"/>
    <w:rsid w:val="00206C96"/>
    <w:rsid w:val="0020701D"/>
    <w:rsid w:val="00207CC2"/>
    <w:rsid w:val="0021029A"/>
    <w:rsid w:val="00212171"/>
    <w:rsid w:val="0021295A"/>
    <w:rsid w:val="00212C74"/>
    <w:rsid w:val="00212E17"/>
    <w:rsid w:val="00213C4C"/>
    <w:rsid w:val="002146B3"/>
    <w:rsid w:val="0021515D"/>
    <w:rsid w:val="0021657B"/>
    <w:rsid w:val="002167B4"/>
    <w:rsid w:val="00216BC5"/>
    <w:rsid w:val="00220458"/>
    <w:rsid w:val="00220E0D"/>
    <w:rsid w:val="002227EC"/>
    <w:rsid w:val="00224AD0"/>
    <w:rsid w:val="00231227"/>
    <w:rsid w:val="00233C95"/>
    <w:rsid w:val="00234187"/>
    <w:rsid w:val="00234B12"/>
    <w:rsid w:val="0023733B"/>
    <w:rsid w:val="0023751B"/>
    <w:rsid w:val="002375D2"/>
    <w:rsid w:val="0023798D"/>
    <w:rsid w:val="00237AFE"/>
    <w:rsid w:val="0024120B"/>
    <w:rsid w:val="00241427"/>
    <w:rsid w:val="002423FF"/>
    <w:rsid w:val="00242B7D"/>
    <w:rsid w:val="00242F8F"/>
    <w:rsid w:val="00243B7D"/>
    <w:rsid w:val="00243F24"/>
    <w:rsid w:val="00244AE4"/>
    <w:rsid w:val="002452D3"/>
    <w:rsid w:val="0024540F"/>
    <w:rsid w:val="002456D3"/>
    <w:rsid w:val="00245FFE"/>
    <w:rsid w:val="002479F4"/>
    <w:rsid w:val="002502F5"/>
    <w:rsid w:val="00250956"/>
    <w:rsid w:val="00250E6F"/>
    <w:rsid w:val="002519AC"/>
    <w:rsid w:val="00251D9B"/>
    <w:rsid w:val="002531C8"/>
    <w:rsid w:val="00257065"/>
    <w:rsid w:val="0025734F"/>
    <w:rsid w:val="00260318"/>
    <w:rsid w:val="00261B4B"/>
    <w:rsid w:val="00261E38"/>
    <w:rsid w:val="00262D32"/>
    <w:rsid w:val="00263168"/>
    <w:rsid w:val="002634D3"/>
    <w:rsid w:val="00263879"/>
    <w:rsid w:val="002640CE"/>
    <w:rsid w:val="00265470"/>
    <w:rsid w:val="00273365"/>
    <w:rsid w:val="002744CC"/>
    <w:rsid w:val="00275713"/>
    <w:rsid w:val="002772E5"/>
    <w:rsid w:val="002772EE"/>
    <w:rsid w:val="002815DA"/>
    <w:rsid w:val="00281BB0"/>
    <w:rsid w:val="00281C99"/>
    <w:rsid w:val="00284876"/>
    <w:rsid w:val="002849A6"/>
    <w:rsid w:val="002859D0"/>
    <w:rsid w:val="00285C6E"/>
    <w:rsid w:val="00286011"/>
    <w:rsid w:val="00287C28"/>
    <w:rsid w:val="002901A3"/>
    <w:rsid w:val="00291914"/>
    <w:rsid w:val="00292229"/>
    <w:rsid w:val="00293EEB"/>
    <w:rsid w:val="00295E16"/>
    <w:rsid w:val="0029731B"/>
    <w:rsid w:val="00297C48"/>
    <w:rsid w:val="00297E8B"/>
    <w:rsid w:val="002A079F"/>
    <w:rsid w:val="002A121C"/>
    <w:rsid w:val="002A1272"/>
    <w:rsid w:val="002A12BC"/>
    <w:rsid w:val="002A13F6"/>
    <w:rsid w:val="002A49E2"/>
    <w:rsid w:val="002A5087"/>
    <w:rsid w:val="002A5689"/>
    <w:rsid w:val="002A5E84"/>
    <w:rsid w:val="002A6A8D"/>
    <w:rsid w:val="002A7797"/>
    <w:rsid w:val="002B15BE"/>
    <w:rsid w:val="002B1CD8"/>
    <w:rsid w:val="002B557A"/>
    <w:rsid w:val="002B5B7E"/>
    <w:rsid w:val="002B6DE2"/>
    <w:rsid w:val="002C0857"/>
    <w:rsid w:val="002C1831"/>
    <w:rsid w:val="002C2602"/>
    <w:rsid w:val="002C75A6"/>
    <w:rsid w:val="002C7727"/>
    <w:rsid w:val="002D04C8"/>
    <w:rsid w:val="002D08FA"/>
    <w:rsid w:val="002D0A01"/>
    <w:rsid w:val="002D0ECD"/>
    <w:rsid w:val="002D1526"/>
    <w:rsid w:val="002D20F2"/>
    <w:rsid w:val="002D3591"/>
    <w:rsid w:val="002D43E5"/>
    <w:rsid w:val="002D4690"/>
    <w:rsid w:val="002D53CB"/>
    <w:rsid w:val="002D5517"/>
    <w:rsid w:val="002D597A"/>
    <w:rsid w:val="002D665A"/>
    <w:rsid w:val="002D6670"/>
    <w:rsid w:val="002D68DD"/>
    <w:rsid w:val="002E0DA6"/>
    <w:rsid w:val="002E7236"/>
    <w:rsid w:val="002F56C5"/>
    <w:rsid w:val="00300A51"/>
    <w:rsid w:val="00300AD0"/>
    <w:rsid w:val="00302052"/>
    <w:rsid w:val="00302262"/>
    <w:rsid w:val="0030227F"/>
    <w:rsid w:val="003046CF"/>
    <w:rsid w:val="00305EC8"/>
    <w:rsid w:val="00307031"/>
    <w:rsid w:val="00310DB1"/>
    <w:rsid w:val="00311682"/>
    <w:rsid w:val="00312527"/>
    <w:rsid w:val="00312A45"/>
    <w:rsid w:val="00313709"/>
    <w:rsid w:val="003157D7"/>
    <w:rsid w:val="00316C81"/>
    <w:rsid w:val="00317508"/>
    <w:rsid w:val="00322BE5"/>
    <w:rsid w:val="003236A7"/>
    <w:rsid w:val="00323944"/>
    <w:rsid w:val="00323A2E"/>
    <w:rsid w:val="00323B93"/>
    <w:rsid w:val="00324F45"/>
    <w:rsid w:val="00325981"/>
    <w:rsid w:val="00330723"/>
    <w:rsid w:val="0033098A"/>
    <w:rsid w:val="003339E9"/>
    <w:rsid w:val="003348D7"/>
    <w:rsid w:val="00334F52"/>
    <w:rsid w:val="00335376"/>
    <w:rsid w:val="00335F8A"/>
    <w:rsid w:val="00336376"/>
    <w:rsid w:val="00337054"/>
    <w:rsid w:val="0033712B"/>
    <w:rsid w:val="0033714D"/>
    <w:rsid w:val="00337D5C"/>
    <w:rsid w:val="00341D49"/>
    <w:rsid w:val="003432DC"/>
    <w:rsid w:val="00343F96"/>
    <w:rsid w:val="003442D2"/>
    <w:rsid w:val="00344E1B"/>
    <w:rsid w:val="00345214"/>
    <w:rsid w:val="0034540F"/>
    <w:rsid w:val="0034663C"/>
    <w:rsid w:val="00347628"/>
    <w:rsid w:val="003500EE"/>
    <w:rsid w:val="00350E00"/>
    <w:rsid w:val="003515D6"/>
    <w:rsid w:val="00351FBA"/>
    <w:rsid w:val="00354964"/>
    <w:rsid w:val="0035584D"/>
    <w:rsid w:val="00356101"/>
    <w:rsid w:val="00356C3E"/>
    <w:rsid w:val="0035703E"/>
    <w:rsid w:val="00357B42"/>
    <w:rsid w:val="00361616"/>
    <w:rsid w:val="00363131"/>
    <w:rsid w:val="003638E6"/>
    <w:rsid w:val="0036532C"/>
    <w:rsid w:val="003662AD"/>
    <w:rsid w:val="0036659F"/>
    <w:rsid w:val="003665A6"/>
    <w:rsid w:val="00366869"/>
    <w:rsid w:val="003734E8"/>
    <w:rsid w:val="00374BBD"/>
    <w:rsid w:val="00374D0E"/>
    <w:rsid w:val="00374DDA"/>
    <w:rsid w:val="0037563C"/>
    <w:rsid w:val="00375685"/>
    <w:rsid w:val="00376CCF"/>
    <w:rsid w:val="00377274"/>
    <w:rsid w:val="00377E47"/>
    <w:rsid w:val="003804E5"/>
    <w:rsid w:val="00381442"/>
    <w:rsid w:val="00381C7A"/>
    <w:rsid w:val="0038450B"/>
    <w:rsid w:val="003849FD"/>
    <w:rsid w:val="00384DDC"/>
    <w:rsid w:val="00385B41"/>
    <w:rsid w:val="00386369"/>
    <w:rsid w:val="0038773D"/>
    <w:rsid w:val="003903BA"/>
    <w:rsid w:val="003939F5"/>
    <w:rsid w:val="00396244"/>
    <w:rsid w:val="00397606"/>
    <w:rsid w:val="00397669"/>
    <w:rsid w:val="00397C34"/>
    <w:rsid w:val="003A0EA0"/>
    <w:rsid w:val="003A2300"/>
    <w:rsid w:val="003A2794"/>
    <w:rsid w:val="003A4D04"/>
    <w:rsid w:val="003A4DF8"/>
    <w:rsid w:val="003A5FB9"/>
    <w:rsid w:val="003A623E"/>
    <w:rsid w:val="003A6680"/>
    <w:rsid w:val="003A6B2C"/>
    <w:rsid w:val="003A77B1"/>
    <w:rsid w:val="003B2416"/>
    <w:rsid w:val="003B2A00"/>
    <w:rsid w:val="003B3C06"/>
    <w:rsid w:val="003B4BAA"/>
    <w:rsid w:val="003B4D57"/>
    <w:rsid w:val="003B5135"/>
    <w:rsid w:val="003B6564"/>
    <w:rsid w:val="003B7302"/>
    <w:rsid w:val="003B7559"/>
    <w:rsid w:val="003C0296"/>
    <w:rsid w:val="003C0A4E"/>
    <w:rsid w:val="003C1496"/>
    <w:rsid w:val="003C3AF7"/>
    <w:rsid w:val="003C4D41"/>
    <w:rsid w:val="003C52E5"/>
    <w:rsid w:val="003C5FCA"/>
    <w:rsid w:val="003C612C"/>
    <w:rsid w:val="003C6267"/>
    <w:rsid w:val="003D0C70"/>
    <w:rsid w:val="003D253A"/>
    <w:rsid w:val="003D2704"/>
    <w:rsid w:val="003D2A83"/>
    <w:rsid w:val="003D4587"/>
    <w:rsid w:val="003D4C0D"/>
    <w:rsid w:val="003E1580"/>
    <w:rsid w:val="003E16F6"/>
    <w:rsid w:val="003E186B"/>
    <w:rsid w:val="003E418D"/>
    <w:rsid w:val="003E4405"/>
    <w:rsid w:val="003E4B15"/>
    <w:rsid w:val="003E4E78"/>
    <w:rsid w:val="003E7D59"/>
    <w:rsid w:val="003F0409"/>
    <w:rsid w:val="003F09EF"/>
    <w:rsid w:val="003F4BBA"/>
    <w:rsid w:val="00400806"/>
    <w:rsid w:val="00403ADA"/>
    <w:rsid w:val="00403F43"/>
    <w:rsid w:val="004054C7"/>
    <w:rsid w:val="00407E15"/>
    <w:rsid w:val="004118CB"/>
    <w:rsid w:val="00413558"/>
    <w:rsid w:val="00414B80"/>
    <w:rsid w:val="00420179"/>
    <w:rsid w:val="0042070E"/>
    <w:rsid w:val="00421B3A"/>
    <w:rsid w:val="004239CC"/>
    <w:rsid w:val="00424CF2"/>
    <w:rsid w:val="00426C8A"/>
    <w:rsid w:val="00427628"/>
    <w:rsid w:val="0042776F"/>
    <w:rsid w:val="00430A7A"/>
    <w:rsid w:val="004319E7"/>
    <w:rsid w:val="004328B2"/>
    <w:rsid w:val="00434917"/>
    <w:rsid w:val="00434EAC"/>
    <w:rsid w:val="00435E8E"/>
    <w:rsid w:val="004369BC"/>
    <w:rsid w:val="00437513"/>
    <w:rsid w:val="00437E5E"/>
    <w:rsid w:val="00441B57"/>
    <w:rsid w:val="00441B75"/>
    <w:rsid w:val="0044229F"/>
    <w:rsid w:val="00442466"/>
    <w:rsid w:val="00445DB5"/>
    <w:rsid w:val="0044652C"/>
    <w:rsid w:val="00446DDF"/>
    <w:rsid w:val="004475C6"/>
    <w:rsid w:val="004501F0"/>
    <w:rsid w:val="00450823"/>
    <w:rsid w:val="0045219F"/>
    <w:rsid w:val="00452D48"/>
    <w:rsid w:val="004533C9"/>
    <w:rsid w:val="00453E19"/>
    <w:rsid w:val="00454A12"/>
    <w:rsid w:val="00455506"/>
    <w:rsid w:val="004556FD"/>
    <w:rsid w:val="004562F3"/>
    <w:rsid w:val="00456DF4"/>
    <w:rsid w:val="00457D59"/>
    <w:rsid w:val="004609F6"/>
    <w:rsid w:val="00460AEA"/>
    <w:rsid w:val="00461703"/>
    <w:rsid w:val="00461809"/>
    <w:rsid w:val="00461A44"/>
    <w:rsid w:val="00463EE7"/>
    <w:rsid w:val="00464663"/>
    <w:rsid w:val="004674BF"/>
    <w:rsid w:val="00470089"/>
    <w:rsid w:val="00470BB4"/>
    <w:rsid w:val="00472962"/>
    <w:rsid w:val="00472D11"/>
    <w:rsid w:val="00473845"/>
    <w:rsid w:val="0047440D"/>
    <w:rsid w:val="00474B5E"/>
    <w:rsid w:val="004767CD"/>
    <w:rsid w:val="00477055"/>
    <w:rsid w:val="00481048"/>
    <w:rsid w:val="00481643"/>
    <w:rsid w:val="00481673"/>
    <w:rsid w:val="0048461A"/>
    <w:rsid w:val="0048592D"/>
    <w:rsid w:val="00485A86"/>
    <w:rsid w:val="00487738"/>
    <w:rsid w:val="00490084"/>
    <w:rsid w:val="00490116"/>
    <w:rsid w:val="004910E5"/>
    <w:rsid w:val="004931F4"/>
    <w:rsid w:val="004943BB"/>
    <w:rsid w:val="004A137C"/>
    <w:rsid w:val="004A5824"/>
    <w:rsid w:val="004A59DA"/>
    <w:rsid w:val="004A6548"/>
    <w:rsid w:val="004A6E4A"/>
    <w:rsid w:val="004B1EAB"/>
    <w:rsid w:val="004B3CBF"/>
    <w:rsid w:val="004B57CC"/>
    <w:rsid w:val="004B6149"/>
    <w:rsid w:val="004B69C7"/>
    <w:rsid w:val="004C0067"/>
    <w:rsid w:val="004C0483"/>
    <w:rsid w:val="004C2712"/>
    <w:rsid w:val="004C2DB6"/>
    <w:rsid w:val="004C3336"/>
    <w:rsid w:val="004C4DA9"/>
    <w:rsid w:val="004C5484"/>
    <w:rsid w:val="004C573E"/>
    <w:rsid w:val="004C6CE4"/>
    <w:rsid w:val="004C78CE"/>
    <w:rsid w:val="004D0C0B"/>
    <w:rsid w:val="004D154F"/>
    <w:rsid w:val="004D1A80"/>
    <w:rsid w:val="004D1EDB"/>
    <w:rsid w:val="004D210E"/>
    <w:rsid w:val="004D3704"/>
    <w:rsid w:val="004D3D4E"/>
    <w:rsid w:val="004D423F"/>
    <w:rsid w:val="004D59E6"/>
    <w:rsid w:val="004D5FAE"/>
    <w:rsid w:val="004D7058"/>
    <w:rsid w:val="004D7792"/>
    <w:rsid w:val="004D7A17"/>
    <w:rsid w:val="004E0401"/>
    <w:rsid w:val="004E0732"/>
    <w:rsid w:val="004E2ECA"/>
    <w:rsid w:val="004E3963"/>
    <w:rsid w:val="004E4A47"/>
    <w:rsid w:val="004E63A9"/>
    <w:rsid w:val="004F1038"/>
    <w:rsid w:val="004F2558"/>
    <w:rsid w:val="004F3BA6"/>
    <w:rsid w:val="004F41AF"/>
    <w:rsid w:val="004F521F"/>
    <w:rsid w:val="004F524F"/>
    <w:rsid w:val="004F76FA"/>
    <w:rsid w:val="004F7E8F"/>
    <w:rsid w:val="004F7FE0"/>
    <w:rsid w:val="005004DD"/>
    <w:rsid w:val="005026D0"/>
    <w:rsid w:val="005026E7"/>
    <w:rsid w:val="00503AAD"/>
    <w:rsid w:val="00503F52"/>
    <w:rsid w:val="00504171"/>
    <w:rsid w:val="00504216"/>
    <w:rsid w:val="0050440A"/>
    <w:rsid w:val="005055F6"/>
    <w:rsid w:val="00507A41"/>
    <w:rsid w:val="00507CCA"/>
    <w:rsid w:val="00507E7A"/>
    <w:rsid w:val="00510C00"/>
    <w:rsid w:val="00510D62"/>
    <w:rsid w:val="005117E8"/>
    <w:rsid w:val="005118A1"/>
    <w:rsid w:val="0051487B"/>
    <w:rsid w:val="00521FBA"/>
    <w:rsid w:val="005230D1"/>
    <w:rsid w:val="00523647"/>
    <w:rsid w:val="00523841"/>
    <w:rsid w:val="00524803"/>
    <w:rsid w:val="0052506F"/>
    <w:rsid w:val="0052721F"/>
    <w:rsid w:val="005272F1"/>
    <w:rsid w:val="00527758"/>
    <w:rsid w:val="0052793B"/>
    <w:rsid w:val="00530C0C"/>
    <w:rsid w:val="00531574"/>
    <w:rsid w:val="0053169F"/>
    <w:rsid w:val="00531773"/>
    <w:rsid w:val="00532A0C"/>
    <w:rsid w:val="00532A94"/>
    <w:rsid w:val="00533CEE"/>
    <w:rsid w:val="00534298"/>
    <w:rsid w:val="00534592"/>
    <w:rsid w:val="005373A2"/>
    <w:rsid w:val="0054073F"/>
    <w:rsid w:val="00541921"/>
    <w:rsid w:val="00541DE6"/>
    <w:rsid w:val="00542147"/>
    <w:rsid w:val="00542651"/>
    <w:rsid w:val="005442CF"/>
    <w:rsid w:val="005455DE"/>
    <w:rsid w:val="00545AE0"/>
    <w:rsid w:val="00545C40"/>
    <w:rsid w:val="005465E8"/>
    <w:rsid w:val="00547C64"/>
    <w:rsid w:val="0055010F"/>
    <w:rsid w:val="00550829"/>
    <w:rsid w:val="00553AB5"/>
    <w:rsid w:val="005558C2"/>
    <w:rsid w:val="00556282"/>
    <w:rsid w:val="00557665"/>
    <w:rsid w:val="00557E43"/>
    <w:rsid w:val="005615A7"/>
    <w:rsid w:val="00563930"/>
    <w:rsid w:val="00564172"/>
    <w:rsid w:val="00564E58"/>
    <w:rsid w:val="00566078"/>
    <w:rsid w:val="00566117"/>
    <w:rsid w:val="005667AA"/>
    <w:rsid w:val="00570E23"/>
    <w:rsid w:val="005710A5"/>
    <w:rsid w:val="00571589"/>
    <w:rsid w:val="00572048"/>
    <w:rsid w:val="005735AB"/>
    <w:rsid w:val="00574D00"/>
    <w:rsid w:val="00574DB8"/>
    <w:rsid w:val="00580B7D"/>
    <w:rsid w:val="00581FED"/>
    <w:rsid w:val="00582FF4"/>
    <w:rsid w:val="00584E7B"/>
    <w:rsid w:val="0058642D"/>
    <w:rsid w:val="00586906"/>
    <w:rsid w:val="0059513D"/>
    <w:rsid w:val="00595AB2"/>
    <w:rsid w:val="005968E5"/>
    <w:rsid w:val="005A2F3B"/>
    <w:rsid w:val="005B01D9"/>
    <w:rsid w:val="005B0E25"/>
    <w:rsid w:val="005B12B5"/>
    <w:rsid w:val="005B2490"/>
    <w:rsid w:val="005B2599"/>
    <w:rsid w:val="005B3545"/>
    <w:rsid w:val="005B3885"/>
    <w:rsid w:val="005B4728"/>
    <w:rsid w:val="005B5318"/>
    <w:rsid w:val="005B54AD"/>
    <w:rsid w:val="005B7830"/>
    <w:rsid w:val="005C0C28"/>
    <w:rsid w:val="005C0C6C"/>
    <w:rsid w:val="005C0F74"/>
    <w:rsid w:val="005C1781"/>
    <w:rsid w:val="005C3091"/>
    <w:rsid w:val="005C395C"/>
    <w:rsid w:val="005C58FB"/>
    <w:rsid w:val="005D01F7"/>
    <w:rsid w:val="005D02A2"/>
    <w:rsid w:val="005D0615"/>
    <w:rsid w:val="005D0955"/>
    <w:rsid w:val="005D144E"/>
    <w:rsid w:val="005D2299"/>
    <w:rsid w:val="005D67E9"/>
    <w:rsid w:val="005D6887"/>
    <w:rsid w:val="005E05CC"/>
    <w:rsid w:val="005E0E73"/>
    <w:rsid w:val="005E15AD"/>
    <w:rsid w:val="005E19FE"/>
    <w:rsid w:val="005E200F"/>
    <w:rsid w:val="005E42EC"/>
    <w:rsid w:val="005E478A"/>
    <w:rsid w:val="005E59A2"/>
    <w:rsid w:val="005E627D"/>
    <w:rsid w:val="005E775B"/>
    <w:rsid w:val="005E7C66"/>
    <w:rsid w:val="005F0DC0"/>
    <w:rsid w:val="005F1543"/>
    <w:rsid w:val="005F2468"/>
    <w:rsid w:val="005F33C0"/>
    <w:rsid w:val="005F3A4F"/>
    <w:rsid w:val="005F4254"/>
    <w:rsid w:val="005F4F47"/>
    <w:rsid w:val="005F52FC"/>
    <w:rsid w:val="006000DD"/>
    <w:rsid w:val="00601007"/>
    <w:rsid w:val="00601546"/>
    <w:rsid w:val="00601DA5"/>
    <w:rsid w:val="00601ED7"/>
    <w:rsid w:val="006033C2"/>
    <w:rsid w:val="00603466"/>
    <w:rsid w:val="006042B2"/>
    <w:rsid w:val="00604678"/>
    <w:rsid w:val="00604C2F"/>
    <w:rsid w:val="00605B52"/>
    <w:rsid w:val="00605C4A"/>
    <w:rsid w:val="00605FBD"/>
    <w:rsid w:val="0060607D"/>
    <w:rsid w:val="00606293"/>
    <w:rsid w:val="00607EB6"/>
    <w:rsid w:val="00613790"/>
    <w:rsid w:val="00614B7F"/>
    <w:rsid w:val="00615CF6"/>
    <w:rsid w:val="006162B7"/>
    <w:rsid w:val="00616871"/>
    <w:rsid w:val="00616CD6"/>
    <w:rsid w:val="00620740"/>
    <w:rsid w:val="00620A81"/>
    <w:rsid w:val="00621A84"/>
    <w:rsid w:val="00622063"/>
    <w:rsid w:val="00622183"/>
    <w:rsid w:val="0062232C"/>
    <w:rsid w:val="00622FA6"/>
    <w:rsid w:val="0062444C"/>
    <w:rsid w:val="00624F9A"/>
    <w:rsid w:val="00625D00"/>
    <w:rsid w:val="00627B06"/>
    <w:rsid w:val="0063039F"/>
    <w:rsid w:val="0063175C"/>
    <w:rsid w:val="00631E42"/>
    <w:rsid w:val="00634BD2"/>
    <w:rsid w:val="00636079"/>
    <w:rsid w:val="00636447"/>
    <w:rsid w:val="006365F2"/>
    <w:rsid w:val="006375E6"/>
    <w:rsid w:val="00637E32"/>
    <w:rsid w:val="00640918"/>
    <w:rsid w:val="0064095B"/>
    <w:rsid w:val="00640FB7"/>
    <w:rsid w:val="006416C9"/>
    <w:rsid w:val="00644849"/>
    <w:rsid w:val="0065035A"/>
    <w:rsid w:val="0065058B"/>
    <w:rsid w:val="006517E1"/>
    <w:rsid w:val="00651A4E"/>
    <w:rsid w:val="00652C5F"/>
    <w:rsid w:val="0065346E"/>
    <w:rsid w:val="006558FA"/>
    <w:rsid w:val="006560F3"/>
    <w:rsid w:val="00656BBE"/>
    <w:rsid w:val="006570D7"/>
    <w:rsid w:val="006579F0"/>
    <w:rsid w:val="006604D1"/>
    <w:rsid w:val="0066233C"/>
    <w:rsid w:val="00662A74"/>
    <w:rsid w:val="00662E61"/>
    <w:rsid w:val="00666893"/>
    <w:rsid w:val="00666F3D"/>
    <w:rsid w:val="00667AC1"/>
    <w:rsid w:val="00670E97"/>
    <w:rsid w:val="006726E2"/>
    <w:rsid w:val="00673EE2"/>
    <w:rsid w:val="00674E7B"/>
    <w:rsid w:val="00676833"/>
    <w:rsid w:val="00676857"/>
    <w:rsid w:val="00676C68"/>
    <w:rsid w:val="006777F1"/>
    <w:rsid w:val="006801A0"/>
    <w:rsid w:val="00681640"/>
    <w:rsid w:val="00682D7F"/>
    <w:rsid w:val="00683198"/>
    <w:rsid w:val="006847A6"/>
    <w:rsid w:val="00685934"/>
    <w:rsid w:val="00687475"/>
    <w:rsid w:val="00690444"/>
    <w:rsid w:val="006941CC"/>
    <w:rsid w:val="00695151"/>
    <w:rsid w:val="006954B6"/>
    <w:rsid w:val="006A1521"/>
    <w:rsid w:val="006A1B5C"/>
    <w:rsid w:val="006A2A20"/>
    <w:rsid w:val="006A2D76"/>
    <w:rsid w:val="006A3391"/>
    <w:rsid w:val="006A3968"/>
    <w:rsid w:val="006A3B79"/>
    <w:rsid w:val="006A4477"/>
    <w:rsid w:val="006A5164"/>
    <w:rsid w:val="006A58AE"/>
    <w:rsid w:val="006A62BC"/>
    <w:rsid w:val="006B052A"/>
    <w:rsid w:val="006B1165"/>
    <w:rsid w:val="006B1EBC"/>
    <w:rsid w:val="006B2794"/>
    <w:rsid w:val="006B412E"/>
    <w:rsid w:val="006B4175"/>
    <w:rsid w:val="006B591B"/>
    <w:rsid w:val="006B6D69"/>
    <w:rsid w:val="006B77B0"/>
    <w:rsid w:val="006C15DD"/>
    <w:rsid w:val="006C2C6C"/>
    <w:rsid w:val="006C46A2"/>
    <w:rsid w:val="006C545A"/>
    <w:rsid w:val="006C55C3"/>
    <w:rsid w:val="006C641E"/>
    <w:rsid w:val="006C6B5E"/>
    <w:rsid w:val="006C796E"/>
    <w:rsid w:val="006C7BF7"/>
    <w:rsid w:val="006D0B01"/>
    <w:rsid w:val="006D1C45"/>
    <w:rsid w:val="006D2D99"/>
    <w:rsid w:val="006D4BFE"/>
    <w:rsid w:val="006D547F"/>
    <w:rsid w:val="006D54F7"/>
    <w:rsid w:val="006D70BC"/>
    <w:rsid w:val="006D711F"/>
    <w:rsid w:val="006D7659"/>
    <w:rsid w:val="006E04EF"/>
    <w:rsid w:val="006E0E34"/>
    <w:rsid w:val="006E3385"/>
    <w:rsid w:val="006E33F9"/>
    <w:rsid w:val="006E3B3C"/>
    <w:rsid w:val="006E57F1"/>
    <w:rsid w:val="006E7633"/>
    <w:rsid w:val="006E76BC"/>
    <w:rsid w:val="006F429F"/>
    <w:rsid w:val="006F52B4"/>
    <w:rsid w:val="006F5D01"/>
    <w:rsid w:val="007017E1"/>
    <w:rsid w:val="007031BD"/>
    <w:rsid w:val="00703592"/>
    <w:rsid w:val="00706F19"/>
    <w:rsid w:val="00707326"/>
    <w:rsid w:val="007077DA"/>
    <w:rsid w:val="00707DD4"/>
    <w:rsid w:val="00711749"/>
    <w:rsid w:val="00711BBB"/>
    <w:rsid w:val="00713515"/>
    <w:rsid w:val="0071414F"/>
    <w:rsid w:val="00714322"/>
    <w:rsid w:val="007153ED"/>
    <w:rsid w:val="0071583C"/>
    <w:rsid w:val="00716192"/>
    <w:rsid w:val="00720AB8"/>
    <w:rsid w:val="0072182E"/>
    <w:rsid w:val="0072453D"/>
    <w:rsid w:val="007252C7"/>
    <w:rsid w:val="00725F92"/>
    <w:rsid w:val="007262F9"/>
    <w:rsid w:val="00730C1C"/>
    <w:rsid w:val="00732DF1"/>
    <w:rsid w:val="00732F1B"/>
    <w:rsid w:val="00733A41"/>
    <w:rsid w:val="00735311"/>
    <w:rsid w:val="0073756A"/>
    <w:rsid w:val="00740BC5"/>
    <w:rsid w:val="007415C8"/>
    <w:rsid w:val="007419E3"/>
    <w:rsid w:val="00743285"/>
    <w:rsid w:val="00743FBF"/>
    <w:rsid w:val="00744032"/>
    <w:rsid w:val="00744668"/>
    <w:rsid w:val="0074498A"/>
    <w:rsid w:val="007449F6"/>
    <w:rsid w:val="0074514F"/>
    <w:rsid w:val="00746549"/>
    <w:rsid w:val="00746A71"/>
    <w:rsid w:val="00746B42"/>
    <w:rsid w:val="00746C9F"/>
    <w:rsid w:val="00747736"/>
    <w:rsid w:val="00750223"/>
    <w:rsid w:val="00750CFA"/>
    <w:rsid w:val="0075125C"/>
    <w:rsid w:val="007547DF"/>
    <w:rsid w:val="007554AF"/>
    <w:rsid w:val="0075661F"/>
    <w:rsid w:val="007600F6"/>
    <w:rsid w:val="0076010F"/>
    <w:rsid w:val="007614BC"/>
    <w:rsid w:val="00761CB2"/>
    <w:rsid w:val="00762521"/>
    <w:rsid w:val="0076476D"/>
    <w:rsid w:val="00764FF4"/>
    <w:rsid w:val="00767584"/>
    <w:rsid w:val="007704BA"/>
    <w:rsid w:val="00772BB0"/>
    <w:rsid w:val="007734EB"/>
    <w:rsid w:val="00773653"/>
    <w:rsid w:val="007760CC"/>
    <w:rsid w:val="0077660D"/>
    <w:rsid w:val="00780A6C"/>
    <w:rsid w:val="0078106C"/>
    <w:rsid w:val="00782B98"/>
    <w:rsid w:val="007833A0"/>
    <w:rsid w:val="00783AD5"/>
    <w:rsid w:val="00783F1E"/>
    <w:rsid w:val="007865B0"/>
    <w:rsid w:val="0078705E"/>
    <w:rsid w:val="007870D5"/>
    <w:rsid w:val="0078747B"/>
    <w:rsid w:val="007874FC"/>
    <w:rsid w:val="00787D54"/>
    <w:rsid w:val="0079051A"/>
    <w:rsid w:val="00790D3B"/>
    <w:rsid w:val="0079140F"/>
    <w:rsid w:val="00793CFF"/>
    <w:rsid w:val="007945AE"/>
    <w:rsid w:val="0079492C"/>
    <w:rsid w:val="00795F7A"/>
    <w:rsid w:val="00796B35"/>
    <w:rsid w:val="007A018F"/>
    <w:rsid w:val="007A0FAB"/>
    <w:rsid w:val="007A280E"/>
    <w:rsid w:val="007A321F"/>
    <w:rsid w:val="007A48BD"/>
    <w:rsid w:val="007A530F"/>
    <w:rsid w:val="007A6E4C"/>
    <w:rsid w:val="007B01FD"/>
    <w:rsid w:val="007B1A0E"/>
    <w:rsid w:val="007B26A2"/>
    <w:rsid w:val="007B31E9"/>
    <w:rsid w:val="007B3475"/>
    <w:rsid w:val="007B5BB5"/>
    <w:rsid w:val="007B6C91"/>
    <w:rsid w:val="007B7443"/>
    <w:rsid w:val="007C0724"/>
    <w:rsid w:val="007C2236"/>
    <w:rsid w:val="007C23A9"/>
    <w:rsid w:val="007C4B48"/>
    <w:rsid w:val="007C5FE4"/>
    <w:rsid w:val="007C6042"/>
    <w:rsid w:val="007D0093"/>
    <w:rsid w:val="007D1D05"/>
    <w:rsid w:val="007D23DC"/>
    <w:rsid w:val="007D3960"/>
    <w:rsid w:val="007D4A60"/>
    <w:rsid w:val="007D4FB2"/>
    <w:rsid w:val="007D585E"/>
    <w:rsid w:val="007E0536"/>
    <w:rsid w:val="007E0DA6"/>
    <w:rsid w:val="007E2745"/>
    <w:rsid w:val="007E3E08"/>
    <w:rsid w:val="007E5B44"/>
    <w:rsid w:val="007E605B"/>
    <w:rsid w:val="007E68FD"/>
    <w:rsid w:val="007E7634"/>
    <w:rsid w:val="007F1081"/>
    <w:rsid w:val="007F2CFE"/>
    <w:rsid w:val="007F3265"/>
    <w:rsid w:val="007F3611"/>
    <w:rsid w:val="007F5AEC"/>
    <w:rsid w:val="007F75AC"/>
    <w:rsid w:val="008004C6"/>
    <w:rsid w:val="00800C2A"/>
    <w:rsid w:val="00801517"/>
    <w:rsid w:val="008019DF"/>
    <w:rsid w:val="00801EA8"/>
    <w:rsid w:val="00802190"/>
    <w:rsid w:val="00802244"/>
    <w:rsid w:val="00802FC3"/>
    <w:rsid w:val="00803D06"/>
    <w:rsid w:val="008045FF"/>
    <w:rsid w:val="00804C0C"/>
    <w:rsid w:val="008063FD"/>
    <w:rsid w:val="008065D3"/>
    <w:rsid w:val="008065F1"/>
    <w:rsid w:val="00806914"/>
    <w:rsid w:val="00806CD6"/>
    <w:rsid w:val="00807088"/>
    <w:rsid w:val="008104EE"/>
    <w:rsid w:val="00812797"/>
    <w:rsid w:val="00813812"/>
    <w:rsid w:val="00814FC4"/>
    <w:rsid w:val="008162F9"/>
    <w:rsid w:val="00817002"/>
    <w:rsid w:val="0081700B"/>
    <w:rsid w:val="00817434"/>
    <w:rsid w:val="00817F52"/>
    <w:rsid w:val="00823226"/>
    <w:rsid w:val="00823578"/>
    <w:rsid w:val="00824115"/>
    <w:rsid w:val="008259FA"/>
    <w:rsid w:val="00825D19"/>
    <w:rsid w:val="00826A73"/>
    <w:rsid w:val="00826B93"/>
    <w:rsid w:val="00831036"/>
    <w:rsid w:val="008320C9"/>
    <w:rsid w:val="008339E0"/>
    <w:rsid w:val="00834D64"/>
    <w:rsid w:val="00834EE6"/>
    <w:rsid w:val="00840255"/>
    <w:rsid w:val="008418C0"/>
    <w:rsid w:val="00845F79"/>
    <w:rsid w:val="008465AE"/>
    <w:rsid w:val="008465BA"/>
    <w:rsid w:val="00846A57"/>
    <w:rsid w:val="00846CFE"/>
    <w:rsid w:val="008471A3"/>
    <w:rsid w:val="008471DA"/>
    <w:rsid w:val="008474A7"/>
    <w:rsid w:val="00847CA0"/>
    <w:rsid w:val="00847F62"/>
    <w:rsid w:val="008503D3"/>
    <w:rsid w:val="00850A25"/>
    <w:rsid w:val="008510EE"/>
    <w:rsid w:val="0085257C"/>
    <w:rsid w:val="0085511B"/>
    <w:rsid w:val="00855482"/>
    <w:rsid w:val="00855F3E"/>
    <w:rsid w:val="008571C7"/>
    <w:rsid w:val="00857B88"/>
    <w:rsid w:val="00857EC7"/>
    <w:rsid w:val="008617A6"/>
    <w:rsid w:val="00861FE8"/>
    <w:rsid w:val="00864356"/>
    <w:rsid w:val="008644F7"/>
    <w:rsid w:val="00865EE2"/>
    <w:rsid w:val="00866C12"/>
    <w:rsid w:val="00867211"/>
    <w:rsid w:val="00867689"/>
    <w:rsid w:val="0087042F"/>
    <w:rsid w:val="008704F2"/>
    <w:rsid w:val="00870E0B"/>
    <w:rsid w:val="00870FC8"/>
    <w:rsid w:val="0087120D"/>
    <w:rsid w:val="0087322A"/>
    <w:rsid w:val="00874F4E"/>
    <w:rsid w:val="00874F9B"/>
    <w:rsid w:val="00875FB5"/>
    <w:rsid w:val="00877757"/>
    <w:rsid w:val="008778FD"/>
    <w:rsid w:val="00877910"/>
    <w:rsid w:val="00881260"/>
    <w:rsid w:val="008823F2"/>
    <w:rsid w:val="00882D14"/>
    <w:rsid w:val="00883AF9"/>
    <w:rsid w:val="00887803"/>
    <w:rsid w:val="00887991"/>
    <w:rsid w:val="00887A6B"/>
    <w:rsid w:val="008910EA"/>
    <w:rsid w:val="0089131B"/>
    <w:rsid w:val="00891B47"/>
    <w:rsid w:val="008921C6"/>
    <w:rsid w:val="008927A8"/>
    <w:rsid w:val="008952C4"/>
    <w:rsid w:val="008971A4"/>
    <w:rsid w:val="008971B9"/>
    <w:rsid w:val="008A02D9"/>
    <w:rsid w:val="008A119A"/>
    <w:rsid w:val="008A2C46"/>
    <w:rsid w:val="008A4FAE"/>
    <w:rsid w:val="008A62AD"/>
    <w:rsid w:val="008A6C80"/>
    <w:rsid w:val="008A73A8"/>
    <w:rsid w:val="008A73D3"/>
    <w:rsid w:val="008A7574"/>
    <w:rsid w:val="008B208C"/>
    <w:rsid w:val="008B2890"/>
    <w:rsid w:val="008B2C6D"/>
    <w:rsid w:val="008B2D49"/>
    <w:rsid w:val="008B3A62"/>
    <w:rsid w:val="008B3B96"/>
    <w:rsid w:val="008B3BB7"/>
    <w:rsid w:val="008B52F7"/>
    <w:rsid w:val="008B65DD"/>
    <w:rsid w:val="008B6B51"/>
    <w:rsid w:val="008B6F0C"/>
    <w:rsid w:val="008B710E"/>
    <w:rsid w:val="008B71DB"/>
    <w:rsid w:val="008C1971"/>
    <w:rsid w:val="008C1AF7"/>
    <w:rsid w:val="008C3113"/>
    <w:rsid w:val="008C3B6D"/>
    <w:rsid w:val="008C3D4A"/>
    <w:rsid w:val="008C589B"/>
    <w:rsid w:val="008D15E0"/>
    <w:rsid w:val="008D2D16"/>
    <w:rsid w:val="008D420C"/>
    <w:rsid w:val="008D4426"/>
    <w:rsid w:val="008D4856"/>
    <w:rsid w:val="008D5794"/>
    <w:rsid w:val="008D6C07"/>
    <w:rsid w:val="008D7775"/>
    <w:rsid w:val="008E079A"/>
    <w:rsid w:val="008E15E6"/>
    <w:rsid w:val="008E1829"/>
    <w:rsid w:val="008E2D3D"/>
    <w:rsid w:val="008E4BE3"/>
    <w:rsid w:val="008E4E98"/>
    <w:rsid w:val="008E4F6A"/>
    <w:rsid w:val="008E5F1F"/>
    <w:rsid w:val="008E6CF7"/>
    <w:rsid w:val="008F105F"/>
    <w:rsid w:val="008F1D6F"/>
    <w:rsid w:val="008F1D8A"/>
    <w:rsid w:val="008F4786"/>
    <w:rsid w:val="008F53C1"/>
    <w:rsid w:val="008F5FBF"/>
    <w:rsid w:val="008F61BE"/>
    <w:rsid w:val="008F6524"/>
    <w:rsid w:val="008F6BDB"/>
    <w:rsid w:val="00900419"/>
    <w:rsid w:val="009007EF"/>
    <w:rsid w:val="009019CC"/>
    <w:rsid w:val="00904AD4"/>
    <w:rsid w:val="00905C30"/>
    <w:rsid w:val="00905CDE"/>
    <w:rsid w:val="0090765F"/>
    <w:rsid w:val="009114C7"/>
    <w:rsid w:val="00912967"/>
    <w:rsid w:val="00914B40"/>
    <w:rsid w:val="00915CA7"/>
    <w:rsid w:val="009170F6"/>
    <w:rsid w:val="009175D2"/>
    <w:rsid w:val="00917C10"/>
    <w:rsid w:val="009205D4"/>
    <w:rsid w:val="00920DE7"/>
    <w:rsid w:val="009210FD"/>
    <w:rsid w:val="009221EE"/>
    <w:rsid w:val="009225E7"/>
    <w:rsid w:val="0092290C"/>
    <w:rsid w:val="00922D77"/>
    <w:rsid w:val="00923960"/>
    <w:rsid w:val="009242AD"/>
    <w:rsid w:val="00924D31"/>
    <w:rsid w:val="0092570F"/>
    <w:rsid w:val="009261FB"/>
    <w:rsid w:val="009325B3"/>
    <w:rsid w:val="0093298A"/>
    <w:rsid w:val="00932ABD"/>
    <w:rsid w:val="00932C40"/>
    <w:rsid w:val="00933304"/>
    <w:rsid w:val="0093441C"/>
    <w:rsid w:val="0093510B"/>
    <w:rsid w:val="00936BA1"/>
    <w:rsid w:val="00937002"/>
    <w:rsid w:val="00941D8C"/>
    <w:rsid w:val="009423BA"/>
    <w:rsid w:val="009423D1"/>
    <w:rsid w:val="00943A39"/>
    <w:rsid w:val="00945AA3"/>
    <w:rsid w:val="00946209"/>
    <w:rsid w:val="0094652B"/>
    <w:rsid w:val="00947E6C"/>
    <w:rsid w:val="009507D3"/>
    <w:rsid w:val="00950A33"/>
    <w:rsid w:val="00950D92"/>
    <w:rsid w:val="0095107C"/>
    <w:rsid w:val="0095180E"/>
    <w:rsid w:val="00951BBF"/>
    <w:rsid w:val="009521E3"/>
    <w:rsid w:val="0095396A"/>
    <w:rsid w:val="00954C9D"/>
    <w:rsid w:val="0095615F"/>
    <w:rsid w:val="00960412"/>
    <w:rsid w:val="009604D9"/>
    <w:rsid w:val="00961FD8"/>
    <w:rsid w:val="00962A5E"/>
    <w:rsid w:val="00963A79"/>
    <w:rsid w:val="00965121"/>
    <w:rsid w:val="00966A36"/>
    <w:rsid w:val="00967D56"/>
    <w:rsid w:val="009700B6"/>
    <w:rsid w:val="00970112"/>
    <w:rsid w:val="009712BE"/>
    <w:rsid w:val="009713C7"/>
    <w:rsid w:val="0097142E"/>
    <w:rsid w:val="009718CE"/>
    <w:rsid w:val="00972069"/>
    <w:rsid w:val="00974051"/>
    <w:rsid w:val="009753FC"/>
    <w:rsid w:val="0097570D"/>
    <w:rsid w:val="00976BEB"/>
    <w:rsid w:val="00976C55"/>
    <w:rsid w:val="00977BAB"/>
    <w:rsid w:val="00977F7E"/>
    <w:rsid w:val="00977F88"/>
    <w:rsid w:val="00980669"/>
    <w:rsid w:val="009816C6"/>
    <w:rsid w:val="00981757"/>
    <w:rsid w:val="00982247"/>
    <w:rsid w:val="00982B07"/>
    <w:rsid w:val="00984DBD"/>
    <w:rsid w:val="00985B8A"/>
    <w:rsid w:val="00985CD0"/>
    <w:rsid w:val="00986B7F"/>
    <w:rsid w:val="00987F61"/>
    <w:rsid w:val="0099234D"/>
    <w:rsid w:val="0099254C"/>
    <w:rsid w:val="00993447"/>
    <w:rsid w:val="00993E4D"/>
    <w:rsid w:val="0099453F"/>
    <w:rsid w:val="00997045"/>
    <w:rsid w:val="009976F4"/>
    <w:rsid w:val="00997706"/>
    <w:rsid w:val="009A00B7"/>
    <w:rsid w:val="009A2C6B"/>
    <w:rsid w:val="009A4A57"/>
    <w:rsid w:val="009A50A6"/>
    <w:rsid w:val="009A5CDF"/>
    <w:rsid w:val="009A671D"/>
    <w:rsid w:val="009A6764"/>
    <w:rsid w:val="009B0418"/>
    <w:rsid w:val="009B19EF"/>
    <w:rsid w:val="009B3B1E"/>
    <w:rsid w:val="009B5C33"/>
    <w:rsid w:val="009B6E3F"/>
    <w:rsid w:val="009C0E3D"/>
    <w:rsid w:val="009C303D"/>
    <w:rsid w:val="009C3720"/>
    <w:rsid w:val="009C53DB"/>
    <w:rsid w:val="009C5C94"/>
    <w:rsid w:val="009C6666"/>
    <w:rsid w:val="009D0210"/>
    <w:rsid w:val="009D193D"/>
    <w:rsid w:val="009D3DCA"/>
    <w:rsid w:val="009D4633"/>
    <w:rsid w:val="009D75D3"/>
    <w:rsid w:val="009E011A"/>
    <w:rsid w:val="009E0631"/>
    <w:rsid w:val="009E092E"/>
    <w:rsid w:val="009E4212"/>
    <w:rsid w:val="009E48AF"/>
    <w:rsid w:val="009E4B12"/>
    <w:rsid w:val="009E4C63"/>
    <w:rsid w:val="009E535E"/>
    <w:rsid w:val="009E6EE8"/>
    <w:rsid w:val="009E7D72"/>
    <w:rsid w:val="009F083C"/>
    <w:rsid w:val="009F1897"/>
    <w:rsid w:val="009F409E"/>
    <w:rsid w:val="009F4BA0"/>
    <w:rsid w:val="009F53A1"/>
    <w:rsid w:val="009F5DD6"/>
    <w:rsid w:val="009F6A28"/>
    <w:rsid w:val="009F6BB4"/>
    <w:rsid w:val="009F7511"/>
    <w:rsid w:val="00A003C5"/>
    <w:rsid w:val="00A00651"/>
    <w:rsid w:val="00A00D8D"/>
    <w:rsid w:val="00A022AF"/>
    <w:rsid w:val="00A04BA4"/>
    <w:rsid w:val="00A04CD0"/>
    <w:rsid w:val="00A05924"/>
    <w:rsid w:val="00A05F2A"/>
    <w:rsid w:val="00A065FB"/>
    <w:rsid w:val="00A06D77"/>
    <w:rsid w:val="00A07CD9"/>
    <w:rsid w:val="00A10269"/>
    <w:rsid w:val="00A10B23"/>
    <w:rsid w:val="00A111A5"/>
    <w:rsid w:val="00A113FD"/>
    <w:rsid w:val="00A123CB"/>
    <w:rsid w:val="00A12BA9"/>
    <w:rsid w:val="00A12ED5"/>
    <w:rsid w:val="00A1601A"/>
    <w:rsid w:val="00A179A4"/>
    <w:rsid w:val="00A2038F"/>
    <w:rsid w:val="00A20FBC"/>
    <w:rsid w:val="00A22510"/>
    <w:rsid w:val="00A230AF"/>
    <w:rsid w:val="00A23129"/>
    <w:rsid w:val="00A235E7"/>
    <w:rsid w:val="00A23643"/>
    <w:rsid w:val="00A25872"/>
    <w:rsid w:val="00A27A67"/>
    <w:rsid w:val="00A31A2D"/>
    <w:rsid w:val="00A33952"/>
    <w:rsid w:val="00A33CE0"/>
    <w:rsid w:val="00A341C8"/>
    <w:rsid w:val="00A3431A"/>
    <w:rsid w:val="00A36629"/>
    <w:rsid w:val="00A36768"/>
    <w:rsid w:val="00A40AC7"/>
    <w:rsid w:val="00A40F90"/>
    <w:rsid w:val="00A42233"/>
    <w:rsid w:val="00A42744"/>
    <w:rsid w:val="00A43994"/>
    <w:rsid w:val="00A4438A"/>
    <w:rsid w:val="00A4448B"/>
    <w:rsid w:val="00A45924"/>
    <w:rsid w:val="00A5070B"/>
    <w:rsid w:val="00A5074D"/>
    <w:rsid w:val="00A51ADB"/>
    <w:rsid w:val="00A532D4"/>
    <w:rsid w:val="00A545CD"/>
    <w:rsid w:val="00A5462B"/>
    <w:rsid w:val="00A5499C"/>
    <w:rsid w:val="00A55083"/>
    <w:rsid w:val="00A554E1"/>
    <w:rsid w:val="00A55CC2"/>
    <w:rsid w:val="00A561CD"/>
    <w:rsid w:val="00A5769F"/>
    <w:rsid w:val="00A61277"/>
    <w:rsid w:val="00A61E34"/>
    <w:rsid w:val="00A62E3A"/>
    <w:rsid w:val="00A64C63"/>
    <w:rsid w:val="00A650DF"/>
    <w:rsid w:val="00A668D2"/>
    <w:rsid w:val="00A67717"/>
    <w:rsid w:val="00A6778D"/>
    <w:rsid w:val="00A67F86"/>
    <w:rsid w:val="00A71393"/>
    <w:rsid w:val="00A71FF0"/>
    <w:rsid w:val="00A720B3"/>
    <w:rsid w:val="00A72A5B"/>
    <w:rsid w:val="00A7431C"/>
    <w:rsid w:val="00A74EFF"/>
    <w:rsid w:val="00A768F5"/>
    <w:rsid w:val="00A7763B"/>
    <w:rsid w:val="00A77741"/>
    <w:rsid w:val="00A8040F"/>
    <w:rsid w:val="00A80ABD"/>
    <w:rsid w:val="00A81D47"/>
    <w:rsid w:val="00A83F86"/>
    <w:rsid w:val="00A8407A"/>
    <w:rsid w:val="00A84356"/>
    <w:rsid w:val="00A849A4"/>
    <w:rsid w:val="00A84AAC"/>
    <w:rsid w:val="00A84F23"/>
    <w:rsid w:val="00A85D8A"/>
    <w:rsid w:val="00A86CAE"/>
    <w:rsid w:val="00A91C4F"/>
    <w:rsid w:val="00A92CF0"/>
    <w:rsid w:val="00A9382D"/>
    <w:rsid w:val="00A9433E"/>
    <w:rsid w:val="00A965EA"/>
    <w:rsid w:val="00A96851"/>
    <w:rsid w:val="00A96F5D"/>
    <w:rsid w:val="00AA0593"/>
    <w:rsid w:val="00AA10DC"/>
    <w:rsid w:val="00AA247F"/>
    <w:rsid w:val="00AA2747"/>
    <w:rsid w:val="00AA74C7"/>
    <w:rsid w:val="00AA7E97"/>
    <w:rsid w:val="00AB1591"/>
    <w:rsid w:val="00AB2427"/>
    <w:rsid w:val="00AB5A97"/>
    <w:rsid w:val="00AB62EF"/>
    <w:rsid w:val="00AC060B"/>
    <w:rsid w:val="00AC1C96"/>
    <w:rsid w:val="00AC510C"/>
    <w:rsid w:val="00AD03FA"/>
    <w:rsid w:val="00AD1540"/>
    <w:rsid w:val="00AD4443"/>
    <w:rsid w:val="00AD45D2"/>
    <w:rsid w:val="00AD496C"/>
    <w:rsid w:val="00AD4E76"/>
    <w:rsid w:val="00AD6FA3"/>
    <w:rsid w:val="00AD7F25"/>
    <w:rsid w:val="00AE25A1"/>
    <w:rsid w:val="00AE320A"/>
    <w:rsid w:val="00AE3F8A"/>
    <w:rsid w:val="00AE457A"/>
    <w:rsid w:val="00AE53E2"/>
    <w:rsid w:val="00AE5A57"/>
    <w:rsid w:val="00AE7D54"/>
    <w:rsid w:val="00AF4035"/>
    <w:rsid w:val="00AF72E9"/>
    <w:rsid w:val="00AF7E10"/>
    <w:rsid w:val="00B008CC"/>
    <w:rsid w:val="00B02E4F"/>
    <w:rsid w:val="00B0559D"/>
    <w:rsid w:val="00B065B5"/>
    <w:rsid w:val="00B06A55"/>
    <w:rsid w:val="00B06C80"/>
    <w:rsid w:val="00B07316"/>
    <w:rsid w:val="00B109DC"/>
    <w:rsid w:val="00B10E1F"/>
    <w:rsid w:val="00B119E6"/>
    <w:rsid w:val="00B125E0"/>
    <w:rsid w:val="00B12FD6"/>
    <w:rsid w:val="00B13517"/>
    <w:rsid w:val="00B15553"/>
    <w:rsid w:val="00B15AF1"/>
    <w:rsid w:val="00B170E8"/>
    <w:rsid w:val="00B17166"/>
    <w:rsid w:val="00B2287A"/>
    <w:rsid w:val="00B258D3"/>
    <w:rsid w:val="00B25B2E"/>
    <w:rsid w:val="00B26146"/>
    <w:rsid w:val="00B26B13"/>
    <w:rsid w:val="00B2798C"/>
    <w:rsid w:val="00B3001E"/>
    <w:rsid w:val="00B30267"/>
    <w:rsid w:val="00B308F0"/>
    <w:rsid w:val="00B321E4"/>
    <w:rsid w:val="00B3405D"/>
    <w:rsid w:val="00B34243"/>
    <w:rsid w:val="00B34309"/>
    <w:rsid w:val="00B36865"/>
    <w:rsid w:val="00B40091"/>
    <w:rsid w:val="00B41F8E"/>
    <w:rsid w:val="00B438E9"/>
    <w:rsid w:val="00B43903"/>
    <w:rsid w:val="00B45899"/>
    <w:rsid w:val="00B4729B"/>
    <w:rsid w:val="00B47EDD"/>
    <w:rsid w:val="00B502CC"/>
    <w:rsid w:val="00B51CB2"/>
    <w:rsid w:val="00B51F2F"/>
    <w:rsid w:val="00B52C04"/>
    <w:rsid w:val="00B53425"/>
    <w:rsid w:val="00B5344F"/>
    <w:rsid w:val="00B54E57"/>
    <w:rsid w:val="00B55589"/>
    <w:rsid w:val="00B5578D"/>
    <w:rsid w:val="00B6204F"/>
    <w:rsid w:val="00B627EE"/>
    <w:rsid w:val="00B63238"/>
    <w:rsid w:val="00B63B60"/>
    <w:rsid w:val="00B64E0A"/>
    <w:rsid w:val="00B65694"/>
    <w:rsid w:val="00B657B6"/>
    <w:rsid w:val="00B703C3"/>
    <w:rsid w:val="00B72378"/>
    <w:rsid w:val="00B72AC7"/>
    <w:rsid w:val="00B73075"/>
    <w:rsid w:val="00B73CB5"/>
    <w:rsid w:val="00B749E4"/>
    <w:rsid w:val="00B76584"/>
    <w:rsid w:val="00B767D7"/>
    <w:rsid w:val="00B838B7"/>
    <w:rsid w:val="00B8480B"/>
    <w:rsid w:val="00B850A8"/>
    <w:rsid w:val="00B85D75"/>
    <w:rsid w:val="00B871C4"/>
    <w:rsid w:val="00B87490"/>
    <w:rsid w:val="00B91207"/>
    <w:rsid w:val="00B91AB2"/>
    <w:rsid w:val="00B92748"/>
    <w:rsid w:val="00B93D5F"/>
    <w:rsid w:val="00B94F09"/>
    <w:rsid w:val="00B97640"/>
    <w:rsid w:val="00BA02C4"/>
    <w:rsid w:val="00BA055E"/>
    <w:rsid w:val="00BA11AA"/>
    <w:rsid w:val="00BA4489"/>
    <w:rsid w:val="00BA48E8"/>
    <w:rsid w:val="00BA5A52"/>
    <w:rsid w:val="00BA5A77"/>
    <w:rsid w:val="00BA778B"/>
    <w:rsid w:val="00BA7FAD"/>
    <w:rsid w:val="00BB1FAA"/>
    <w:rsid w:val="00BB2931"/>
    <w:rsid w:val="00BB3361"/>
    <w:rsid w:val="00BB4951"/>
    <w:rsid w:val="00BB5372"/>
    <w:rsid w:val="00BB6370"/>
    <w:rsid w:val="00BB7796"/>
    <w:rsid w:val="00BB7CD6"/>
    <w:rsid w:val="00BB7F91"/>
    <w:rsid w:val="00BC0096"/>
    <w:rsid w:val="00BC0732"/>
    <w:rsid w:val="00BC27FD"/>
    <w:rsid w:val="00BC3DE7"/>
    <w:rsid w:val="00BC426C"/>
    <w:rsid w:val="00BC4502"/>
    <w:rsid w:val="00BC601C"/>
    <w:rsid w:val="00BC6200"/>
    <w:rsid w:val="00BC6A8E"/>
    <w:rsid w:val="00BC7D9F"/>
    <w:rsid w:val="00BC7E8B"/>
    <w:rsid w:val="00BD0026"/>
    <w:rsid w:val="00BD1577"/>
    <w:rsid w:val="00BD26B1"/>
    <w:rsid w:val="00BD4187"/>
    <w:rsid w:val="00BD4725"/>
    <w:rsid w:val="00BD502F"/>
    <w:rsid w:val="00BD55A5"/>
    <w:rsid w:val="00BD5E84"/>
    <w:rsid w:val="00BD6C27"/>
    <w:rsid w:val="00BE01D1"/>
    <w:rsid w:val="00BE107B"/>
    <w:rsid w:val="00BE1488"/>
    <w:rsid w:val="00BE1BB0"/>
    <w:rsid w:val="00BE2E34"/>
    <w:rsid w:val="00BE4D92"/>
    <w:rsid w:val="00BE5639"/>
    <w:rsid w:val="00BE6693"/>
    <w:rsid w:val="00BE6A89"/>
    <w:rsid w:val="00BE7C79"/>
    <w:rsid w:val="00BF1788"/>
    <w:rsid w:val="00BF3440"/>
    <w:rsid w:val="00BF4A14"/>
    <w:rsid w:val="00BF5D85"/>
    <w:rsid w:val="00BF6388"/>
    <w:rsid w:val="00BF67F0"/>
    <w:rsid w:val="00BF69CE"/>
    <w:rsid w:val="00BF79BE"/>
    <w:rsid w:val="00C04527"/>
    <w:rsid w:val="00C046EC"/>
    <w:rsid w:val="00C04EB1"/>
    <w:rsid w:val="00C052C6"/>
    <w:rsid w:val="00C06B3C"/>
    <w:rsid w:val="00C07E9F"/>
    <w:rsid w:val="00C10E49"/>
    <w:rsid w:val="00C11855"/>
    <w:rsid w:val="00C11F02"/>
    <w:rsid w:val="00C141B5"/>
    <w:rsid w:val="00C14E14"/>
    <w:rsid w:val="00C15B8A"/>
    <w:rsid w:val="00C15E3E"/>
    <w:rsid w:val="00C15EE4"/>
    <w:rsid w:val="00C16B0E"/>
    <w:rsid w:val="00C17357"/>
    <w:rsid w:val="00C17413"/>
    <w:rsid w:val="00C17EEB"/>
    <w:rsid w:val="00C20C63"/>
    <w:rsid w:val="00C2196D"/>
    <w:rsid w:val="00C21CF3"/>
    <w:rsid w:val="00C22645"/>
    <w:rsid w:val="00C2269B"/>
    <w:rsid w:val="00C24650"/>
    <w:rsid w:val="00C26A29"/>
    <w:rsid w:val="00C2713B"/>
    <w:rsid w:val="00C27C9D"/>
    <w:rsid w:val="00C30497"/>
    <w:rsid w:val="00C30558"/>
    <w:rsid w:val="00C3067E"/>
    <w:rsid w:val="00C30F35"/>
    <w:rsid w:val="00C34512"/>
    <w:rsid w:val="00C345D5"/>
    <w:rsid w:val="00C35159"/>
    <w:rsid w:val="00C36D7C"/>
    <w:rsid w:val="00C37369"/>
    <w:rsid w:val="00C37A36"/>
    <w:rsid w:val="00C37D92"/>
    <w:rsid w:val="00C41330"/>
    <w:rsid w:val="00C42476"/>
    <w:rsid w:val="00C447D2"/>
    <w:rsid w:val="00C45E82"/>
    <w:rsid w:val="00C4727B"/>
    <w:rsid w:val="00C4785D"/>
    <w:rsid w:val="00C50939"/>
    <w:rsid w:val="00C51037"/>
    <w:rsid w:val="00C5282C"/>
    <w:rsid w:val="00C56D81"/>
    <w:rsid w:val="00C57C1A"/>
    <w:rsid w:val="00C57CCB"/>
    <w:rsid w:val="00C57D82"/>
    <w:rsid w:val="00C61BA4"/>
    <w:rsid w:val="00C63771"/>
    <w:rsid w:val="00C63BBD"/>
    <w:rsid w:val="00C63E82"/>
    <w:rsid w:val="00C63F05"/>
    <w:rsid w:val="00C67F2E"/>
    <w:rsid w:val="00C709BF"/>
    <w:rsid w:val="00C72865"/>
    <w:rsid w:val="00C73883"/>
    <w:rsid w:val="00C7442B"/>
    <w:rsid w:val="00C74462"/>
    <w:rsid w:val="00C74D92"/>
    <w:rsid w:val="00C753A4"/>
    <w:rsid w:val="00C7796B"/>
    <w:rsid w:val="00C804E7"/>
    <w:rsid w:val="00C80891"/>
    <w:rsid w:val="00C81BE4"/>
    <w:rsid w:val="00C8215D"/>
    <w:rsid w:val="00C8218A"/>
    <w:rsid w:val="00C83F9F"/>
    <w:rsid w:val="00C86114"/>
    <w:rsid w:val="00C86594"/>
    <w:rsid w:val="00C86D8D"/>
    <w:rsid w:val="00C90A91"/>
    <w:rsid w:val="00C92ABE"/>
    <w:rsid w:val="00C9370D"/>
    <w:rsid w:val="00C955B7"/>
    <w:rsid w:val="00C97471"/>
    <w:rsid w:val="00CA1418"/>
    <w:rsid w:val="00CA1C9F"/>
    <w:rsid w:val="00CA2AC0"/>
    <w:rsid w:val="00CA3B19"/>
    <w:rsid w:val="00CA3FB3"/>
    <w:rsid w:val="00CA5713"/>
    <w:rsid w:val="00CA658F"/>
    <w:rsid w:val="00CA7A15"/>
    <w:rsid w:val="00CA7BA5"/>
    <w:rsid w:val="00CB0A2B"/>
    <w:rsid w:val="00CB1BDA"/>
    <w:rsid w:val="00CB1CD8"/>
    <w:rsid w:val="00CB2820"/>
    <w:rsid w:val="00CB5255"/>
    <w:rsid w:val="00CB5A75"/>
    <w:rsid w:val="00CB5DC8"/>
    <w:rsid w:val="00CB684A"/>
    <w:rsid w:val="00CB77E9"/>
    <w:rsid w:val="00CC210E"/>
    <w:rsid w:val="00CC3A5D"/>
    <w:rsid w:val="00CC405D"/>
    <w:rsid w:val="00CC5087"/>
    <w:rsid w:val="00CC611B"/>
    <w:rsid w:val="00CC6A87"/>
    <w:rsid w:val="00CC7104"/>
    <w:rsid w:val="00CC74D9"/>
    <w:rsid w:val="00CC7CEC"/>
    <w:rsid w:val="00CD08C1"/>
    <w:rsid w:val="00CD0F94"/>
    <w:rsid w:val="00CD1102"/>
    <w:rsid w:val="00CD1C6D"/>
    <w:rsid w:val="00CD23E2"/>
    <w:rsid w:val="00CD24A2"/>
    <w:rsid w:val="00CD2745"/>
    <w:rsid w:val="00CD34DD"/>
    <w:rsid w:val="00CD414C"/>
    <w:rsid w:val="00CD4A45"/>
    <w:rsid w:val="00CD4C0B"/>
    <w:rsid w:val="00CD51B5"/>
    <w:rsid w:val="00CD5C92"/>
    <w:rsid w:val="00CD68F4"/>
    <w:rsid w:val="00CD6FB5"/>
    <w:rsid w:val="00CE0119"/>
    <w:rsid w:val="00CE1026"/>
    <w:rsid w:val="00CE29AF"/>
    <w:rsid w:val="00CE44D7"/>
    <w:rsid w:val="00CE4C51"/>
    <w:rsid w:val="00CE5B02"/>
    <w:rsid w:val="00CE5B32"/>
    <w:rsid w:val="00CE64A2"/>
    <w:rsid w:val="00CE79C5"/>
    <w:rsid w:val="00CE7DFB"/>
    <w:rsid w:val="00CF0EBC"/>
    <w:rsid w:val="00CF0F66"/>
    <w:rsid w:val="00CF0FA9"/>
    <w:rsid w:val="00CF289E"/>
    <w:rsid w:val="00CF2A15"/>
    <w:rsid w:val="00CF2F98"/>
    <w:rsid w:val="00CF540F"/>
    <w:rsid w:val="00CF63F2"/>
    <w:rsid w:val="00CF6899"/>
    <w:rsid w:val="00D00388"/>
    <w:rsid w:val="00D004D5"/>
    <w:rsid w:val="00D01AEA"/>
    <w:rsid w:val="00D0311B"/>
    <w:rsid w:val="00D03629"/>
    <w:rsid w:val="00D03BAE"/>
    <w:rsid w:val="00D041B3"/>
    <w:rsid w:val="00D050A9"/>
    <w:rsid w:val="00D05449"/>
    <w:rsid w:val="00D06748"/>
    <w:rsid w:val="00D06C88"/>
    <w:rsid w:val="00D104C0"/>
    <w:rsid w:val="00D122AB"/>
    <w:rsid w:val="00D123DF"/>
    <w:rsid w:val="00D1250A"/>
    <w:rsid w:val="00D13039"/>
    <w:rsid w:val="00D13CE1"/>
    <w:rsid w:val="00D14507"/>
    <w:rsid w:val="00D14DB5"/>
    <w:rsid w:val="00D14FAD"/>
    <w:rsid w:val="00D162BC"/>
    <w:rsid w:val="00D16893"/>
    <w:rsid w:val="00D17473"/>
    <w:rsid w:val="00D17964"/>
    <w:rsid w:val="00D17A69"/>
    <w:rsid w:val="00D17DAC"/>
    <w:rsid w:val="00D17F6D"/>
    <w:rsid w:val="00D21B5B"/>
    <w:rsid w:val="00D21B8C"/>
    <w:rsid w:val="00D238BA"/>
    <w:rsid w:val="00D250D3"/>
    <w:rsid w:val="00D274EF"/>
    <w:rsid w:val="00D27841"/>
    <w:rsid w:val="00D30A6A"/>
    <w:rsid w:val="00D31D30"/>
    <w:rsid w:val="00D321CD"/>
    <w:rsid w:val="00D3240A"/>
    <w:rsid w:val="00D34080"/>
    <w:rsid w:val="00D34696"/>
    <w:rsid w:val="00D36767"/>
    <w:rsid w:val="00D40979"/>
    <w:rsid w:val="00D40B14"/>
    <w:rsid w:val="00D40C22"/>
    <w:rsid w:val="00D4166A"/>
    <w:rsid w:val="00D41A6C"/>
    <w:rsid w:val="00D41FBB"/>
    <w:rsid w:val="00D42025"/>
    <w:rsid w:val="00D446A6"/>
    <w:rsid w:val="00D44F82"/>
    <w:rsid w:val="00D45566"/>
    <w:rsid w:val="00D45A33"/>
    <w:rsid w:val="00D469E9"/>
    <w:rsid w:val="00D46AAF"/>
    <w:rsid w:val="00D50973"/>
    <w:rsid w:val="00D50A84"/>
    <w:rsid w:val="00D50F41"/>
    <w:rsid w:val="00D5178F"/>
    <w:rsid w:val="00D5356C"/>
    <w:rsid w:val="00D5357A"/>
    <w:rsid w:val="00D53A2F"/>
    <w:rsid w:val="00D54645"/>
    <w:rsid w:val="00D56190"/>
    <w:rsid w:val="00D572D6"/>
    <w:rsid w:val="00D6092F"/>
    <w:rsid w:val="00D614DC"/>
    <w:rsid w:val="00D62E9C"/>
    <w:rsid w:val="00D641CF"/>
    <w:rsid w:val="00D64CDA"/>
    <w:rsid w:val="00D668EA"/>
    <w:rsid w:val="00D67558"/>
    <w:rsid w:val="00D72BF1"/>
    <w:rsid w:val="00D730C7"/>
    <w:rsid w:val="00D7372B"/>
    <w:rsid w:val="00D73AA3"/>
    <w:rsid w:val="00D74270"/>
    <w:rsid w:val="00D7571B"/>
    <w:rsid w:val="00D7627E"/>
    <w:rsid w:val="00D76559"/>
    <w:rsid w:val="00D809B9"/>
    <w:rsid w:val="00D83184"/>
    <w:rsid w:val="00D840AC"/>
    <w:rsid w:val="00D84A8A"/>
    <w:rsid w:val="00D8640D"/>
    <w:rsid w:val="00D87B25"/>
    <w:rsid w:val="00D9035D"/>
    <w:rsid w:val="00D90397"/>
    <w:rsid w:val="00D9067E"/>
    <w:rsid w:val="00D90B7E"/>
    <w:rsid w:val="00D92400"/>
    <w:rsid w:val="00D93200"/>
    <w:rsid w:val="00D93963"/>
    <w:rsid w:val="00D943C9"/>
    <w:rsid w:val="00D9505C"/>
    <w:rsid w:val="00D959D2"/>
    <w:rsid w:val="00D96167"/>
    <w:rsid w:val="00D97E5F"/>
    <w:rsid w:val="00D97F71"/>
    <w:rsid w:val="00DA00B9"/>
    <w:rsid w:val="00DA117C"/>
    <w:rsid w:val="00DA137F"/>
    <w:rsid w:val="00DA1B0E"/>
    <w:rsid w:val="00DA1E00"/>
    <w:rsid w:val="00DA2A44"/>
    <w:rsid w:val="00DA2D60"/>
    <w:rsid w:val="00DA41EB"/>
    <w:rsid w:val="00DA5316"/>
    <w:rsid w:val="00DA553F"/>
    <w:rsid w:val="00DA5B86"/>
    <w:rsid w:val="00DA624C"/>
    <w:rsid w:val="00DA67B7"/>
    <w:rsid w:val="00DA6A21"/>
    <w:rsid w:val="00DA7F22"/>
    <w:rsid w:val="00DB09AC"/>
    <w:rsid w:val="00DB2157"/>
    <w:rsid w:val="00DB25E3"/>
    <w:rsid w:val="00DB3175"/>
    <w:rsid w:val="00DB34A7"/>
    <w:rsid w:val="00DB40C8"/>
    <w:rsid w:val="00DB4B09"/>
    <w:rsid w:val="00DB4B5E"/>
    <w:rsid w:val="00DB5DD7"/>
    <w:rsid w:val="00DB725E"/>
    <w:rsid w:val="00DB7700"/>
    <w:rsid w:val="00DC1272"/>
    <w:rsid w:val="00DC12B6"/>
    <w:rsid w:val="00DC1BDA"/>
    <w:rsid w:val="00DC2B70"/>
    <w:rsid w:val="00DC3D78"/>
    <w:rsid w:val="00DC52C5"/>
    <w:rsid w:val="00DC5659"/>
    <w:rsid w:val="00DC68A1"/>
    <w:rsid w:val="00DC6B08"/>
    <w:rsid w:val="00DC7B30"/>
    <w:rsid w:val="00DC7E55"/>
    <w:rsid w:val="00DD0294"/>
    <w:rsid w:val="00DD0301"/>
    <w:rsid w:val="00DD0872"/>
    <w:rsid w:val="00DD0EAD"/>
    <w:rsid w:val="00DD0FD8"/>
    <w:rsid w:val="00DD23CD"/>
    <w:rsid w:val="00DD251F"/>
    <w:rsid w:val="00DD2714"/>
    <w:rsid w:val="00DD4900"/>
    <w:rsid w:val="00DD65E3"/>
    <w:rsid w:val="00DE05CF"/>
    <w:rsid w:val="00DE0A0E"/>
    <w:rsid w:val="00DE1639"/>
    <w:rsid w:val="00DE1725"/>
    <w:rsid w:val="00DE1D03"/>
    <w:rsid w:val="00DE2741"/>
    <w:rsid w:val="00DE2C2A"/>
    <w:rsid w:val="00DE35E9"/>
    <w:rsid w:val="00DE3734"/>
    <w:rsid w:val="00DE460A"/>
    <w:rsid w:val="00DE4CDF"/>
    <w:rsid w:val="00DE683B"/>
    <w:rsid w:val="00DE74EB"/>
    <w:rsid w:val="00DE7D55"/>
    <w:rsid w:val="00DF167B"/>
    <w:rsid w:val="00DF2EA0"/>
    <w:rsid w:val="00DF2F5B"/>
    <w:rsid w:val="00DF4201"/>
    <w:rsid w:val="00DF4A85"/>
    <w:rsid w:val="00DF5C28"/>
    <w:rsid w:val="00DF6BFA"/>
    <w:rsid w:val="00DF74C5"/>
    <w:rsid w:val="00DF795E"/>
    <w:rsid w:val="00E0056F"/>
    <w:rsid w:val="00E0104A"/>
    <w:rsid w:val="00E017BD"/>
    <w:rsid w:val="00E01FE2"/>
    <w:rsid w:val="00E02E44"/>
    <w:rsid w:val="00E0418C"/>
    <w:rsid w:val="00E04C57"/>
    <w:rsid w:val="00E05912"/>
    <w:rsid w:val="00E05DA1"/>
    <w:rsid w:val="00E06D36"/>
    <w:rsid w:val="00E10695"/>
    <w:rsid w:val="00E14A5A"/>
    <w:rsid w:val="00E14A74"/>
    <w:rsid w:val="00E155A5"/>
    <w:rsid w:val="00E16B9F"/>
    <w:rsid w:val="00E17187"/>
    <w:rsid w:val="00E17BB7"/>
    <w:rsid w:val="00E20215"/>
    <w:rsid w:val="00E21FFC"/>
    <w:rsid w:val="00E22847"/>
    <w:rsid w:val="00E2290B"/>
    <w:rsid w:val="00E22A8F"/>
    <w:rsid w:val="00E2306F"/>
    <w:rsid w:val="00E27AEB"/>
    <w:rsid w:val="00E30728"/>
    <w:rsid w:val="00E31891"/>
    <w:rsid w:val="00E32782"/>
    <w:rsid w:val="00E3379C"/>
    <w:rsid w:val="00E35D42"/>
    <w:rsid w:val="00E36081"/>
    <w:rsid w:val="00E37B4F"/>
    <w:rsid w:val="00E4196D"/>
    <w:rsid w:val="00E41A37"/>
    <w:rsid w:val="00E41F9D"/>
    <w:rsid w:val="00E42EFD"/>
    <w:rsid w:val="00E430FC"/>
    <w:rsid w:val="00E44C36"/>
    <w:rsid w:val="00E46258"/>
    <w:rsid w:val="00E46D75"/>
    <w:rsid w:val="00E50AD6"/>
    <w:rsid w:val="00E520F9"/>
    <w:rsid w:val="00E54768"/>
    <w:rsid w:val="00E54C49"/>
    <w:rsid w:val="00E561E5"/>
    <w:rsid w:val="00E57DDB"/>
    <w:rsid w:val="00E609BA"/>
    <w:rsid w:val="00E6141D"/>
    <w:rsid w:val="00E62386"/>
    <w:rsid w:val="00E644FC"/>
    <w:rsid w:val="00E64953"/>
    <w:rsid w:val="00E658C8"/>
    <w:rsid w:val="00E66B3D"/>
    <w:rsid w:val="00E66BAE"/>
    <w:rsid w:val="00E674B8"/>
    <w:rsid w:val="00E70F1F"/>
    <w:rsid w:val="00E71239"/>
    <w:rsid w:val="00E718AB"/>
    <w:rsid w:val="00E71A3C"/>
    <w:rsid w:val="00E7528B"/>
    <w:rsid w:val="00E7641E"/>
    <w:rsid w:val="00E77D27"/>
    <w:rsid w:val="00E816CD"/>
    <w:rsid w:val="00E82188"/>
    <w:rsid w:val="00E82A7F"/>
    <w:rsid w:val="00E835F1"/>
    <w:rsid w:val="00E84025"/>
    <w:rsid w:val="00E85AC2"/>
    <w:rsid w:val="00E865CB"/>
    <w:rsid w:val="00E877D2"/>
    <w:rsid w:val="00E9075C"/>
    <w:rsid w:val="00E908C7"/>
    <w:rsid w:val="00E915D7"/>
    <w:rsid w:val="00E92394"/>
    <w:rsid w:val="00E935B5"/>
    <w:rsid w:val="00E94032"/>
    <w:rsid w:val="00E960D3"/>
    <w:rsid w:val="00E9614A"/>
    <w:rsid w:val="00E96F21"/>
    <w:rsid w:val="00E97456"/>
    <w:rsid w:val="00E978BD"/>
    <w:rsid w:val="00E97C81"/>
    <w:rsid w:val="00EA124B"/>
    <w:rsid w:val="00EA2151"/>
    <w:rsid w:val="00EA26D4"/>
    <w:rsid w:val="00EA355A"/>
    <w:rsid w:val="00EA565F"/>
    <w:rsid w:val="00EA5C1A"/>
    <w:rsid w:val="00EB05F8"/>
    <w:rsid w:val="00EB0BB8"/>
    <w:rsid w:val="00EB0BF0"/>
    <w:rsid w:val="00EB0DBA"/>
    <w:rsid w:val="00EB1AD8"/>
    <w:rsid w:val="00EB2681"/>
    <w:rsid w:val="00EB2CEE"/>
    <w:rsid w:val="00EB303B"/>
    <w:rsid w:val="00EB3E4F"/>
    <w:rsid w:val="00EB4C53"/>
    <w:rsid w:val="00EB4CE4"/>
    <w:rsid w:val="00EB50A6"/>
    <w:rsid w:val="00EB7590"/>
    <w:rsid w:val="00EB7856"/>
    <w:rsid w:val="00EC139D"/>
    <w:rsid w:val="00EC2DE4"/>
    <w:rsid w:val="00EC3CEC"/>
    <w:rsid w:val="00EC6E6C"/>
    <w:rsid w:val="00EC6ED0"/>
    <w:rsid w:val="00EC74D5"/>
    <w:rsid w:val="00ED0470"/>
    <w:rsid w:val="00ED14CF"/>
    <w:rsid w:val="00ED3210"/>
    <w:rsid w:val="00ED4779"/>
    <w:rsid w:val="00ED762D"/>
    <w:rsid w:val="00ED77A9"/>
    <w:rsid w:val="00EE0191"/>
    <w:rsid w:val="00EE0FD3"/>
    <w:rsid w:val="00EE1022"/>
    <w:rsid w:val="00EE30FF"/>
    <w:rsid w:val="00EE5414"/>
    <w:rsid w:val="00EE5703"/>
    <w:rsid w:val="00EE5872"/>
    <w:rsid w:val="00EE64C0"/>
    <w:rsid w:val="00EE6F46"/>
    <w:rsid w:val="00EE75C9"/>
    <w:rsid w:val="00EF00CD"/>
    <w:rsid w:val="00EF0A74"/>
    <w:rsid w:val="00EF17BD"/>
    <w:rsid w:val="00EF1E33"/>
    <w:rsid w:val="00EF2B7C"/>
    <w:rsid w:val="00EF4065"/>
    <w:rsid w:val="00EF6BA9"/>
    <w:rsid w:val="00F007D9"/>
    <w:rsid w:val="00F00B6A"/>
    <w:rsid w:val="00F01934"/>
    <w:rsid w:val="00F01DF6"/>
    <w:rsid w:val="00F0205C"/>
    <w:rsid w:val="00F04AF9"/>
    <w:rsid w:val="00F068EB"/>
    <w:rsid w:val="00F06E3F"/>
    <w:rsid w:val="00F07826"/>
    <w:rsid w:val="00F12D8E"/>
    <w:rsid w:val="00F13D9D"/>
    <w:rsid w:val="00F13E8C"/>
    <w:rsid w:val="00F14EA2"/>
    <w:rsid w:val="00F15C7D"/>
    <w:rsid w:val="00F166FE"/>
    <w:rsid w:val="00F17702"/>
    <w:rsid w:val="00F24BBB"/>
    <w:rsid w:val="00F24E9D"/>
    <w:rsid w:val="00F2524E"/>
    <w:rsid w:val="00F25439"/>
    <w:rsid w:val="00F257F3"/>
    <w:rsid w:val="00F26212"/>
    <w:rsid w:val="00F26E87"/>
    <w:rsid w:val="00F30455"/>
    <w:rsid w:val="00F30E55"/>
    <w:rsid w:val="00F31471"/>
    <w:rsid w:val="00F314DE"/>
    <w:rsid w:val="00F316F9"/>
    <w:rsid w:val="00F3377D"/>
    <w:rsid w:val="00F34780"/>
    <w:rsid w:val="00F3489C"/>
    <w:rsid w:val="00F34E58"/>
    <w:rsid w:val="00F3579B"/>
    <w:rsid w:val="00F35832"/>
    <w:rsid w:val="00F36596"/>
    <w:rsid w:val="00F37CCB"/>
    <w:rsid w:val="00F42B2E"/>
    <w:rsid w:val="00F4351A"/>
    <w:rsid w:val="00F44955"/>
    <w:rsid w:val="00F45416"/>
    <w:rsid w:val="00F45472"/>
    <w:rsid w:val="00F47945"/>
    <w:rsid w:val="00F479A5"/>
    <w:rsid w:val="00F559C5"/>
    <w:rsid w:val="00F55E80"/>
    <w:rsid w:val="00F563BE"/>
    <w:rsid w:val="00F56F11"/>
    <w:rsid w:val="00F57AFF"/>
    <w:rsid w:val="00F60B8D"/>
    <w:rsid w:val="00F6151E"/>
    <w:rsid w:val="00F61B23"/>
    <w:rsid w:val="00F62D48"/>
    <w:rsid w:val="00F630BD"/>
    <w:rsid w:val="00F636DE"/>
    <w:rsid w:val="00F63942"/>
    <w:rsid w:val="00F63B95"/>
    <w:rsid w:val="00F63E53"/>
    <w:rsid w:val="00F65910"/>
    <w:rsid w:val="00F66702"/>
    <w:rsid w:val="00F67494"/>
    <w:rsid w:val="00F67833"/>
    <w:rsid w:val="00F70626"/>
    <w:rsid w:val="00F70904"/>
    <w:rsid w:val="00F70F1E"/>
    <w:rsid w:val="00F71610"/>
    <w:rsid w:val="00F71D74"/>
    <w:rsid w:val="00F73306"/>
    <w:rsid w:val="00F7338B"/>
    <w:rsid w:val="00F741C5"/>
    <w:rsid w:val="00F757E1"/>
    <w:rsid w:val="00F7697C"/>
    <w:rsid w:val="00F77037"/>
    <w:rsid w:val="00F7760C"/>
    <w:rsid w:val="00F7799D"/>
    <w:rsid w:val="00F77FC8"/>
    <w:rsid w:val="00F802AD"/>
    <w:rsid w:val="00F80AF1"/>
    <w:rsid w:val="00F8114D"/>
    <w:rsid w:val="00F81C89"/>
    <w:rsid w:val="00F81FDC"/>
    <w:rsid w:val="00F84F27"/>
    <w:rsid w:val="00F85F45"/>
    <w:rsid w:val="00F91381"/>
    <w:rsid w:val="00F9418A"/>
    <w:rsid w:val="00F94E0F"/>
    <w:rsid w:val="00F94ED4"/>
    <w:rsid w:val="00F952C5"/>
    <w:rsid w:val="00F95753"/>
    <w:rsid w:val="00F957B8"/>
    <w:rsid w:val="00F95C0B"/>
    <w:rsid w:val="00F96080"/>
    <w:rsid w:val="00F970B9"/>
    <w:rsid w:val="00F9793F"/>
    <w:rsid w:val="00F97EA7"/>
    <w:rsid w:val="00FA0927"/>
    <w:rsid w:val="00FA3726"/>
    <w:rsid w:val="00FA3CE5"/>
    <w:rsid w:val="00FA3FCE"/>
    <w:rsid w:val="00FA45DA"/>
    <w:rsid w:val="00FA62C7"/>
    <w:rsid w:val="00FA6739"/>
    <w:rsid w:val="00FA7531"/>
    <w:rsid w:val="00FA7AB4"/>
    <w:rsid w:val="00FB0E51"/>
    <w:rsid w:val="00FB1027"/>
    <w:rsid w:val="00FB1AD0"/>
    <w:rsid w:val="00FB22ED"/>
    <w:rsid w:val="00FB2F8E"/>
    <w:rsid w:val="00FB546D"/>
    <w:rsid w:val="00FB63E4"/>
    <w:rsid w:val="00FC05D5"/>
    <w:rsid w:val="00FC2D8D"/>
    <w:rsid w:val="00FC3171"/>
    <w:rsid w:val="00FC33BA"/>
    <w:rsid w:val="00FC41BE"/>
    <w:rsid w:val="00FC50A2"/>
    <w:rsid w:val="00FC73A7"/>
    <w:rsid w:val="00FD056E"/>
    <w:rsid w:val="00FD0868"/>
    <w:rsid w:val="00FD37A6"/>
    <w:rsid w:val="00FD424A"/>
    <w:rsid w:val="00FD4EFB"/>
    <w:rsid w:val="00FD5DD0"/>
    <w:rsid w:val="00FD63BA"/>
    <w:rsid w:val="00FD6B40"/>
    <w:rsid w:val="00FD705B"/>
    <w:rsid w:val="00FD7661"/>
    <w:rsid w:val="00FE0AE9"/>
    <w:rsid w:val="00FE15D9"/>
    <w:rsid w:val="00FE384F"/>
    <w:rsid w:val="00FE38AE"/>
    <w:rsid w:val="00FE3EAD"/>
    <w:rsid w:val="00FE6D09"/>
    <w:rsid w:val="00FF0740"/>
    <w:rsid w:val="00FF311B"/>
    <w:rsid w:val="00FF3A8E"/>
    <w:rsid w:val="00FF3D30"/>
    <w:rsid w:val="00FF5658"/>
    <w:rsid w:val="00FF5E2C"/>
    <w:rsid w:val="00FF67F5"/>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CC26B7"/>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96368647">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26750526">
      <w:bodyDiv w:val="1"/>
      <w:marLeft w:val="0"/>
      <w:marRight w:val="0"/>
      <w:marTop w:val="0"/>
      <w:marBottom w:val="0"/>
      <w:divBdr>
        <w:top w:val="none" w:sz="0" w:space="0" w:color="auto"/>
        <w:left w:val="none" w:sz="0" w:space="0" w:color="auto"/>
        <w:bottom w:val="none" w:sz="0" w:space="0" w:color="auto"/>
        <w:right w:val="none" w:sz="0" w:space="0" w:color="auto"/>
      </w:divBdr>
    </w:div>
    <w:div w:id="157505639">
      <w:bodyDiv w:val="1"/>
      <w:marLeft w:val="0"/>
      <w:marRight w:val="0"/>
      <w:marTop w:val="0"/>
      <w:marBottom w:val="0"/>
      <w:divBdr>
        <w:top w:val="none" w:sz="0" w:space="0" w:color="auto"/>
        <w:left w:val="none" w:sz="0" w:space="0" w:color="auto"/>
        <w:bottom w:val="none" w:sz="0" w:space="0" w:color="auto"/>
        <w:right w:val="none" w:sz="0" w:space="0" w:color="auto"/>
      </w:divBdr>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37744576">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1068823">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73208430">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76808388">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65233326">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 w:id="214042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D6F02-EDA3-4313-8A6F-6ACC0A3C0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34682</TotalTime>
  <Pages>4</Pages>
  <Words>1413</Words>
  <Characters>8257</Characters>
  <Application>Microsoft Office Word</Application>
  <DocSecurity>0</DocSecurity>
  <Lines>187</Lines>
  <Paragraphs>169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1250</cp:revision>
  <dcterms:created xsi:type="dcterms:W3CDTF">2019-04-30T06:30:00Z</dcterms:created>
  <dcterms:modified xsi:type="dcterms:W3CDTF">2023-02-16T07:19:00Z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